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52358A" w14:textId="67BA7E52" w:rsidR="009D1F2D" w:rsidRPr="000D2D5F" w:rsidRDefault="009D1F2D" w:rsidP="005C588D">
      <w:pPr>
        <w:spacing w:before="120" w:after="120" w:line="240" w:lineRule="auto"/>
        <w:jc w:val="both"/>
        <w:rPr>
          <w:rFonts w:asciiTheme="minorHAnsi" w:hAnsiTheme="minorHAnsi" w:cstheme="minorHAnsi"/>
          <w:b/>
          <w:bCs/>
          <w:sz w:val="24"/>
          <w:szCs w:val="24"/>
        </w:rPr>
      </w:pPr>
    </w:p>
    <w:p w14:paraId="62DCE00C" w14:textId="77777777" w:rsidR="00282D2E" w:rsidRPr="000D2D5F" w:rsidRDefault="00282D2E" w:rsidP="005C588D">
      <w:pPr>
        <w:spacing w:before="120" w:after="120" w:line="240" w:lineRule="auto"/>
        <w:jc w:val="both"/>
        <w:rPr>
          <w:rFonts w:asciiTheme="minorHAnsi" w:hAnsiTheme="minorHAnsi" w:cstheme="minorHAnsi"/>
          <w:b/>
          <w:bCs/>
          <w:sz w:val="24"/>
          <w:szCs w:val="24"/>
        </w:rPr>
      </w:pPr>
    </w:p>
    <w:tbl>
      <w:tblPr>
        <w:tblW w:w="9468" w:type="dxa"/>
        <w:tblBorders>
          <w:insideH w:val="single" w:sz="4" w:space="0" w:color="333333"/>
          <w:insideV w:val="single" w:sz="4" w:space="0" w:color="003366"/>
        </w:tblBorders>
        <w:tblLook w:val="04A0" w:firstRow="1" w:lastRow="0" w:firstColumn="1" w:lastColumn="0" w:noHBand="0" w:noVBand="1"/>
      </w:tblPr>
      <w:tblGrid>
        <w:gridCol w:w="9468"/>
      </w:tblGrid>
      <w:tr w:rsidR="00282D2E" w:rsidRPr="000D2D5F" w14:paraId="710F7392" w14:textId="77777777" w:rsidTr="00B47828">
        <w:tc>
          <w:tcPr>
            <w:tcW w:w="9468" w:type="dxa"/>
            <w:tcBorders>
              <w:top w:val="nil"/>
              <w:left w:val="nil"/>
              <w:bottom w:val="nil"/>
              <w:right w:val="nil"/>
            </w:tcBorders>
          </w:tcPr>
          <w:p w14:paraId="4E8C225F" w14:textId="77777777" w:rsidR="00282D2E" w:rsidRPr="000D2D5F" w:rsidRDefault="00282D2E" w:rsidP="008D7275">
            <w:pPr>
              <w:jc w:val="both"/>
              <w:rPr>
                <w:rFonts w:asciiTheme="minorHAnsi" w:hAnsiTheme="minorHAnsi" w:cstheme="minorHAnsi"/>
                <w:sz w:val="24"/>
                <w:szCs w:val="24"/>
              </w:rPr>
            </w:pPr>
            <w:r w:rsidRPr="000D2D5F">
              <w:rPr>
                <w:rFonts w:asciiTheme="minorHAnsi" w:hAnsiTheme="minorHAnsi" w:cstheme="minorHAnsi"/>
                <w:b/>
                <w:sz w:val="24"/>
                <w:szCs w:val="24"/>
              </w:rPr>
              <w:t>PLANUL NAȚIONAL DE REDRESARE ȘI REZILIENȚĂ</w:t>
            </w:r>
          </w:p>
        </w:tc>
      </w:tr>
      <w:tr w:rsidR="00282D2E" w:rsidRPr="000D2D5F" w14:paraId="65F024BB" w14:textId="77777777" w:rsidTr="00B47828">
        <w:trPr>
          <w:trHeight w:val="1465"/>
        </w:trPr>
        <w:tc>
          <w:tcPr>
            <w:tcW w:w="9468" w:type="dxa"/>
            <w:tcBorders>
              <w:top w:val="nil"/>
              <w:left w:val="nil"/>
              <w:bottom w:val="nil"/>
              <w:right w:val="nil"/>
            </w:tcBorders>
          </w:tcPr>
          <w:p w14:paraId="78D198CE" w14:textId="77777777" w:rsidR="006D3B26" w:rsidRPr="000D2D5F" w:rsidRDefault="006D3B26" w:rsidP="006D3B26">
            <w:pPr>
              <w:spacing w:after="0" w:line="240" w:lineRule="auto"/>
              <w:jc w:val="center"/>
              <w:rPr>
                <w:rFonts w:asciiTheme="minorHAnsi" w:hAnsiTheme="minorHAnsi" w:cstheme="minorHAnsi"/>
                <w:b/>
                <w:bCs/>
                <w:sz w:val="24"/>
                <w:szCs w:val="24"/>
              </w:rPr>
            </w:pPr>
          </w:p>
          <w:p w14:paraId="1BDFFEEA" w14:textId="77777777" w:rsidR="006D3B26" w:rsidRPr="000D2D5F" w:rsidRDefault="006D3B26" w:rsidP="006D3B26">
            <w:pPr>
              <w:spacing w:after="0" w:line="240" w:lineRule="auto"/>
              <w:jc w:val="center"/>
              <w:rPr>
                <w:rFonts w:asciiTheme="minorHAnsi" w:hAnsiTheme="minorHAnsi" w:cstheme="minorHAnsi"/>
                <w:b/>
                <w:bCs/>
                <w:sz w:val="24"/>
                <w:szCs w:val="24"/>
              </w:rPr>
            </w:pPr>
          </w:p>
          <w:p w14:paraId="7B431605" w14:textId="77777777" w:rsidR="006D3B26" w:rsidRPr="000D2D5F" w:rsidRDefault="006D3B26" w:rsidP="006D3B26">
            <w:pPr>
              <w:spacing w:after="0" w:line="240" w:lineRule="auto"/>
              <w:jc w:val="center"/>
              <w:rPr>
                <w:rFonts w:asciiTheme="minorHAnsi" w:hAnsiTheme="minorHAnsi" w:cstheme="minorHAnsi"/>
                <w:b/>
                <w:bCs/>
                <w:sz w:val="24"/>
                <w:szCs w:val="24"/>
              </w:rPr>
            </w:pPr>
          </w:p>
          <w:p w14:paraId="57B0B4CD" w14:textId="77777777" w:rsidR="006D3B26" w:rsidRPr="000D2D5F" w:rsidRDefault="006D3B26" w:rsidP="006D3B26">
            <w:pPr>
              <w:spacing w:after="0" w:line="240" w:lineRule="auto"/>
              <w:jc w:val="center"/>
              <w:rPr>
                <w:rFonts w:asciiTheme="minorHAnsi" w:hAnsiTheme="minorHAnsi" w:cstheme="minorHAnsi"/>
                <w:b/>
                <w:bCs/>
                <w:sz w:val="24"/>
                <w:szCs w:val="24"/>
              </w:rPr>
            </w:pPr>
            <w:r w:rsidRPr="000D2D5F">
              <w:rPr>
                <w:rFonts w:asciiTheme="minorHAnsi" w:hAnsiTheme="minorHAnsi" w:cstheme="minorHAnsi"/>
                <w:b/>
                <w:bCs/>
                <w:sz w:val="24"/>
                <w:szCs w:val="24"/>
              </w:rPr>
              <w:t>GHIDUL SOLICITANTULUI</w:t>
            </w:r>
          </w:p>
          <w:p w14:paraId="31150766" w14:textId="77777777" w:rsidR="006D3B26" w:rsidRPr="000D2D5F" w:rsidRDefault="006D3B26" w:rsidP="006D3B26">
            <w:pPr>
              <w:spacing w:after="0" w:line="240" w:lineRule="auto"/>
              <w:jc w:val="center"/>
              <w:rPr>
                <w:rFonts w:asciiTheme="minorHAnsi" w:hAnsiTheme="minorHAnsi" w:cstheme="minorHAnsi"/>
                <w:sz w:val="24"/>
                <w:szCs w:val="24"/>
              </w:rPr>
            </w:pPr>
          </w:p>
          <w:p w14:paraId="0EC98F40" w14:textId="77777777" w:rsidR="006D3B26" w:rsidRPr="000D2D5F" w:rsidRDefault="006D3B26" w:rsidP="00282D2E">
            <w:pPr>
              <w:spacing w:after="160" w:line="259" w:lineRule="auto"/>
              <w:rPr>
                <w:rFonts w:asciiTheme="minorHAnsi" w:hAnsiTheme="minorHAnsi" w:cstheme="minorHAnsi"/>
                <w:b/>
                <w:bCs/>
                <w:sz w:val="24"/>
                <w:szCs w:val="24"/>
              </w:rPr>
            </w:pPr>
          </w:p>
          <w:p w14:paraId="658950C1" w14:textId="77777777" w:rsidR="00282D2E" w:rsidRPr="000D2D5F" w:rsidRDefault="00282D2E" w:rsidP="006D3B26">
            <w:pPr>
              <w:spacing w:after="160" w:line="259" w:lineRule="auto"/>
              <w:jc w:val="center"/>
              <w:rPr>
                <w:rFonts w:asciiTheme="minorHAnsi" w:hAnsiTheme="minorHAnsi" w:cstheme="minorHAnsi"/>
                <w:b/>
                <w:bCs/>
                <w:sz w:val="24"/>
                <w:szCs w:val="24"/>
              </w:rPr>
            </w:pPr>
            <w:r w:rsidRPr="000D2D5F">
              <w:rPr>
                <w:rFonts w:asciiTheme="minorHAnsi" w:hAnsiTheme="minorHAnsi" w:cstheme="minorHAnsi"/>
                <w:b/>
                <w:bCs/>
                <w:sz w:val="24"/>
                <w:szCs w:val="24"/>
              </w:rPr>
              <w:t>Perfecționarea/recalificarea angajaților din IMM-uri</w:t>
            </w:r>
          </w:p>
          <w:p w14:paraId="5FEBF964" w14:textId="77777777" w:rsidR="006D3B26" w:rsidRPr="000D2D5F" w:rsidRDefault="006D3B26" w:rsidP="00282D2E">
            <w:pPr>
              <w:jc w:val="both"/>
              <w:rPr>
                <w:rFonts w:asciiTheme="minorHAnsi" w:hAnsiTheme="minorHAnsi" w:cstheme="minorHAnsi"/>
                <w:b/>
                <w:sz w:val="24"/>
                <w:szCs w:val="24"/>
              </w:rPr>
            </w:pPr>
          </w:p>
          <w:p w14:paraId="7ACB6623" w14:textId="77777777" w:rsidR="00B47828" w:rsidRPr="000D2D5F" w:rsidRDefault="00B47828" w:rsidP="00282D2E">
            <w:pPr>
              <w:jc w:val="both"/>
              <w:rPr>
                <w:rFonts w:asciiTheme="minorHAnsi" w:hAnsiTheme="minorHAnsi" w:cstheme="minorHAnsi"/>
                <w:b/>
                <w:sz w:val="24"/>
                <w:szCs w:val="24"/>
              </w:rPr>
            </w:pPr>
          </w:p>
          <w:p w14:paraId="681A53BC" w14:textId="77777777" w:rsidR="00B47828" w:rsidRPr="000D2D5F" w:rsidRDefault="00B47828" w:rsidP="00B47828">
            <w:pPr>
              <w:spacing w:after="0" w:line="240" w:lineRule="auto"/>
              <w:jc w:val="center"/>
              <w:rPr>
                <w:rFonts w:asciiTheme="minorHAnsi" w:hAnsiTheme="minorHAnsi" w:cstheme="minorHAnsi"/>
                <w:sz w:val="24"/>
                <w:szCs w:val="24"/>
              </w:rPr>
            </w:pPr>
            <w:r w:rsidRPr="000D2D5F">
              <w:rPr>
                <w:rFonts w:asciiTheme="minorHAnsi" w:hAnsiTheme="minorHAnsi" w:cstheme="minorHAnsi"/>
                <w:sz w:val="24"/>
                <w:szCs w:val="24"/>
              </w:rPr>
              <w:t>CONDIȚII SPECIFICE DE ACCESARE A FONDURILOR</w:t>
            </w:r>
          </w:p>
          <w:p w14:paraId="550B396C" w14:textId="77777777" w:rsidR="00B47828" w:rsidRPr="000D2D5F" w:rsidRDefault="00B47828" w:rsidP="00B47828">
            <w:pPr>
              <w:spacing w:after="0" w:line="240" w:lineRule="auto"/>
              <w:rPr>
                <w:rFonts w:asciiTheme="minorHAnsi" w:hAnsiTheme="minorHAnsi" w:cstheme="minorHAnsi"/>
                <w:b/>
                <w:bCs/>
                <w:sz w:val="24"/>
                <w:szCs w:val="24"/>
              </w:rPr>
            </w:pPr>
          </w:p>
          <w:p w14:paraId="2AA6D42E" w14:textId="77777777" w:rsidR="00B47828" w:rsidRPr="000D2D5F" w:rsidRDefault="00B47828" w:rsidP="00282D2E">
            <w:pPr>
              <w:jc w:val="both"/>
              <w:rPr>
                <w:rFonts w:asciiTheme="minorHAnsi" w:hAnsiTheme="minorHAnsi" w:cstheme="minorHAnsi"/>
                <w:b/>
                <w:sz w:val="24"/>
                <w:szCs w:val="24"/>
              </w:rPr>
            </w:pPr>
          </w:p>
          <w:p w14:paraId="5D26AA6C" w14:textId="77777777" w:rsidR="00B47828" w:rsidRPr="000D2D5F" w:rsidRDefault="00B47828" w:rsidP="00282D2E">
            <w:pPr>
              <w:jc w:val="both"/>
              <w:rPr>
                <w:rFonts w:asciiTheme="minorHAnsi" w:hAnsiTheme="minorHAnsi" w:cstheme="minorHAnsi"/>
                <w:b/>
                <w:sz w:val="24"/>
                <w:szCs w:val="24"/>
              </w:rPr>
            </w:pPr>
          </w:p>
          <w:p w14:paraId="2F64D68A" w14:textId="77777777" w:rsidR="00B47828" w:rsidRPr="000D2D5F" w:rsidRDefault="00B47828" w:rsidP="00282D2E">
            <w:pPr>
              <w:jc w:val="both"/>
              <w:rPr>
                <w:rFonts w:asciiTheme="minorHAnsi" w:hAnsiTheme="minorHAnsi" w:cstheme="minorHAnsi"/>
                <w:b/>
                <w:sz w:val="24"/>
                <w:szCs w:val="24"/>
              </w:rPr>
            </w:pPr>
          </w:p>
          <w:p w14:paraId="4A8735C9" w14:textId="77777777" w:rsidR="00B47828" w:rsidRPr="000D2D5F" w:rsidRDefault="00B47828" w:rsidP="00282D2E">
            <w:pPr>
              <w:jc w:val="both"/>
              <w:rPr>
                <w:rFonts w:asciiTheme="minorHAnsi" w:hAnsiTheme="minorHAnsi" w:cstheme="minorHAnsi"/>
                <w:b/>
                <w:sz w:val="24"/>
                <w:szCs w:val="24"/>
              </w:rPr>
            </w:pPr>
          </w:p>
          <w:p w14:paraId="40274F10" w14:textId="77777777" w:rsidR="00B47828" w:rsidRPr="000D2D5F" w:rsidRDefault="00B47828" w:rsidP="00282D2E">
            <w:pPr>
              <w:jc w:val="both"/>
              <w:rPr>
                <w:rFonts w:asciiTheme="minorHAnsi" w:hAnsiTheme="minorHAnsi" w:cstheme="minorHAnsi"/>
                <w:b/>
                <w:sz w:val="24"/>
                <w:szCs w:val="24"/>
              </w:rPr>
            </w:pPr>
          </w:p>
          <w:p w14:paraId="3F10F9FF" w14:textId="77777777" w:rsidR="00B47828" w:rsidRPr="000D2D5F" w:rsidRDefault="00B47828" w:rsidP="00282D2E">
            <w:pPr>
              <w:jc w:val="both"/>
              <w:rPr>
                <w:rFonts w:asciiTheme="minorHAnsi" w:hAnsiTheme="minorHAnsi" w:cstheme="minorHAnsi"/>
                <w:b/>
                <w:sz w:val="24"/>
                <w:szCs w:val="24"/>
              </w:rPr>
            </w:pPr>
          </w:p>
          <w:p w14:paraId="095375AB" w14:textId="77777777" w:rsidR="00B47828" w:rsidRPr="000D2D5F" w:rsidRDefault="00B47828" w:rsidP="00282D2E">
            <w:pPr>
              <w:jc w:val="both"/>
              <w:rPr>
                <w:rFonts w:asciiTheme="minorHAnsi" w:hAnsiTheme="minorHAnsi" w:cstheme="minorHAnsi"/>
                <w:b/>
                <w:sz w:val="24"/>
                <w:szCs w:val="24"/>
              </w:rPr>
            </w:pPr>
          </w:p>
          <w:p w14:paraId="61D5E647" w14:textId="77777777" w:rsidR="00282D2E" w:rsidRPr="000D2D5F" w:rsidRDefault="00282D2E" w:rsidP="00282D2E">
            <w:pPr>
              <w:jc w:val="both"/>
              <w:rPr>
                <w:rFonts w:asciiTheme="minorHAnsi" w:hAnsiTheme="minorHAnsi" w:cstheme="minorHAnsi"/>
                <w:sz w:val="24"/>
                <w:szCs w:val="24"/>
              </w:rPr>
            </w:pPr>
            <w:r w:rsidRPr="000D2D5F">
              <w:rPr>
                <w:rFonts w:asciiTheme="minorHAnsi" w:hAnsiTheme="minorHAnsi" w:cstheme="minorHAnsi"/>
                <w:b/>
                <w:sz w:val="24"/>
                <w:szCs w:val="24"/>
              </w:rPr>
              <w:t>PNRR/2022</w:t>
            </w:r>
            <w:r w:rsidRPr="000D2D5F">
              <w:rPr>
                <w:rFonts w:asciiTheme="minorHAnsi" w:hAnsiTheme="minorHAnsi" w:cstheme="minorHAnsi"/>
                <w:i/>
                <w:sz w:val="24"/>
                <w:szCs w:val="24"/>
              </w:rPr>
              <w:t xml:space="preserve"> </w:t>
            </w:r>
          </w:p>
        </w:tc>
      </w:tr>
      <w:tr w:rsidR="00282D2E" w:rsidRPr="000D2D5F" w14:paraId="4D0F3FA3" w14:textId="77777777" w:rsidTr="00B47828">
        <w:trPr>
          <w:trHeight w:val="1465"/>
        </w:trPr>
        <w:tc>
          <w:tcPr>
            <w:tcW w:w="9468" w:type="dxa"/>
            <w:tcBorders>
              <w:top w:val="nil"/>
              <w:left w:val="nil"/>
              <w:bottom w:val="nil"/>
              <w:right w:val="nil"/>
            </w:tcBorders>
          </w:tcPr>
          <w:p w14:paraId="48BE0C33" w14:textId="77777777" w:rsidR="00282D2E" w:rsidRPr="000D2D5F" w:rsidRDefault="00282D2E" w:rsidP="00B47828">
            <w:pPr>
              <w:jc w:val="both"/>
              <w:rPr>
                <w:rFonts w:asciiTheme="minorHAnsi" w:hAnsiTheme="minorHAnsi" w:cstheme="minorHAnsi"/>
                <w:b/>
                <w:bCs/>
                <w:sz w:val="24"/>
                <w:szCs w:val="24"/>
              </w:rPr>
            </w:pPr>
            <w:r w:rsidRPr="000D2D5F">
              <w:rPr>
                <w:rFonts w:asciiTheme="minorHAnsi" w:hAnsiTheme="minorHAnsi" w:cstheme="minorHAnsi"/>
                <w:b/>
                <w:sz w:val="24"/>
                <w:szCs w:val="24"/>
              </w:rPr>
              <w:t xml:space="preserve">COMPONENTA </w:t>
            </w:r>
            <w:bookmarkStart w:id="0" w:name="_Hlk103765924"/>
            <w:r w:rsidRPr="000D2D5F">
              <w:rPr>
                <w:rFonts w:asciiTheme="minorHAnsi" w:hAnsiTheme="minorHAnsi" w:cstheme="minorHAnsi"/>
                <w:b/>
                <w:sz w:val="24"/>
                <w:szCs w:val="24"/>
              </w:rPr>
              <w:t xml:space="preserve">7 </w:t>
            </w:r>
            <w:r w:rsidRPr="000D2D5F">
              <w:rPr>
                <w:rFonts w:asciiTheme="minorHAnsi" w:hAnsiTheme="minorHAnsi" w:cstheme="minorHAnsi"/>
                <w:b/>
                <w:bCs/>
                <w:sz w:val="24"/>
                <w:szCs w:val="24"/>
              </w:rPr>
              <w:t>Transformarea digitală</w:t>
            </w:r>
            <w:bookmarkEnd w:id="0"/>
          </w:p>
          <w:p w14:paraId="3DE6DA71" w14:textId="77777777" w:rsidR="00282D2E" w:rsidRPr="000D2D5F" w:rsidRDefault="00282D2E" w:rsidP="00B47828">
            <w:pPr>
              <w:jc w:val="both"/>
              <w:rPr>
                <w:rFonts w:asciiTheme="minorHAnsi" w:hAnsiTheme="minorHAnsi" w:cstheme="minorHAnsi"/>
                <w:b/>
                <w:sz w:val="24"/>
                <w:szCs w:val="24"/>
              </w:rPr>
            </w:pPr>
            <w:r w:rsidRPr="000D2D5F">
              <w:rPr>
                <w:rFonts w:asciiTheme="minorHAnsi" w:hAnsiTheme="minorHAnsi" w:cstheme="minorHAnsi"/>
                <w:b/>
                <w:bCs/>
                <w:sz w:val="24"/>
                <w:szCs w:val="24"/>
              </w:rPr>
              <w:t>Operațiunea D. Competențe digitale, Capital Uman și utilizarea Internetului</w:t>
            </w:r>
          </w:p>
          <w:p w14:paraId="5C56F9B1" w14:textId="77777777" w:rsidR="00282D2E" w:rsidRPr="000D2D5F" w:rsidRDefault="00282D2E" w:rsidP="00B47828">
            <w:pPr>
              <w:spacing w:before="120" w:after="120" w:line="240" w:lineRule="auto"/>
              <w:jc w:val="both"/>
              <w:rPr>
                <w:rFonts w:asciiTheme="minorHAnsi" w:hAnsiTheme="minorHAnsi" w:cstheme="minorHAnsi"/>
                <w:b/>
                <w:bCs/>
                <w:sz w:val="24"/>
                <w:szCs w:val="24"/>
              </w:rPr>
            </w:pPr>
            <w:r w:rsidRPr="000D2D5F">
              <w:rPr>
                <w:rFonts w:asciiTheme="minorHAnsi" w:hAnsiTheme="minorHAnsi" w:cstheme="minorHAnsi"/>
                <w:b/>
                <w:sz w:val="24"/>
                <w:szCs w:val="24"/>
              </w:rPr>
              <w:t xml:space="preserve">INVESTIȚIA </w:t>
            </w:r>
            <w:r w:rsidRPr="000D2D5F">
              <w:rPr>
                <w:rFonts w:asciiTheme="minorHAnsi" w:hAnsiTheme="minorHAnsi" w:cstheme="minorHAnsi"/>
                <w:b/>
                <w:bCs/>
                <w:sz w:val="24"/>
                <w:szCs w:val="24"/>
              </w:rPr>
              <w:t>I19. Scheme dedicate perfecționării/recalificării angajaților din firme</w:t>
            </w:r>
          </w:p>
          <w:p w14:paraId="0FB5D093" w14:textId="77777777" w:rsidR="00282D2E" w:rsidRPr="000D2D5F" w:rsidRDefault="00282D2E" w:rsidP="008D7275">
            <w:pPr>
              <w:jc w:val="both"/>
              <w:rPr>
                <w:rFonts w:asciiTheme="minorHAnsi" w:hAnsiTheme="minorHAnsi" w:cstheme="minorHAnsi"/>
                <w:b/>
                <w:sz w:val="24"/>
                <w:szCs w:val="24"/>
              </w:rPr>
            </w:pPr>
          </w:p>
        </w:tc>
      </w:tr>
    </w:tbl>
    <w:p w14:paraId="46BB68EF" w14:textId="77777777" w:rsidR="00975C82" w:rsidRPr="000D2D5F" w:rsidRDefault="00975C82" w:rsidP="005C588D">
      <w:pPr>
        <w:spacing w:after="0" w:line="240" w:lineRule="auto"/>
        <w:jc w:val="center"/>
        <w:rPr>
          <w:rFonts w:asciiTheme="minorHAnsi" w:hAnsiTheme="minorHAnsi" w:cstheme="minorHAnsi"/>
          <w:b/>
          <w:bCs/>
          <w:sz w:val="24"/>
          <w:szCs w:val="24"/>
        </w:rPr>
      </w:pPr>
    </w:p>
    <w:p w14:paraId="1EB57B95" w14:textId="77777777" w:rsidR="006D3B26" w:rsidRPr="000D2D5F" w:rsidRDefault="006D3B26" w:rsidP="006D3B26">
      <w:pPr>
        <w:spacing w:after="160" w:line="254" w:lineRule="auto"/>
        <w:jc w:val="center"/>
        <w:rPr>
          <w:rFonts w:asciiTheme="minorHAnsi" w:hAnsiTheme="minorHAnsi" w:cstheme="minorHAnsi"/>
          <w:sz w:val="24"/>
          <w:szCs w:val="24"/>
        </w:rPr>
      </w:pPr>
      <w:r w:rsidRPr="000D2D5F">
        <w:rPr>
          <w:rFonts w:asciiTheme="minorHAnsi" w:hAnsiTheme="minorHAnsi" w:cstheme="minorHAnsi"/>
          <w:sz w:val="24"/>
          <w:szCs w:val="24"/>
        </w:rPr>
        <w:t>Acest document reprezintă un îndrumar pentru accesarea fondurilor nerambursabile din PNRR, Componenta 7, de către solicitanții de finanțare nerambursabile. Acest document nu are valoare de act normativ și nu exonerează solicitanții de respectarea legislației în vigoare la nivel național și european</w:t>
      </w:r>
    </w:p>
    <w:p w14:paraId="09844F58" w14:textId="77777777" w:rsidR="006D3B26" w:rsidRPr="000D2D5F" w:rsidRDefault="006D3B26" w:rsidP="006D3B26">
      <w:pPr>
        <w:ind w:firstLine="567"/>
        <w:jc w:val="both"/>
        <w:rPr>
          <w:rFonts w:asciiTheme="minorHAnsi" w:hAnsiTheme="minorHAnsi" w:cstheme="minorHAnsi"/>
          <w:sz w:val="24"/>
          <w:szCs w:val="24"/>
          <w:u w:val="single"/>
        </w:rPr>
      </w:pPr>
      <w:r w:rsidRPr="000D2D5F">
        <w:rPr>
          <w:rFonts w:asciiTheme="minorHAnsi" w:hAnsiTheme="minorHAnsi" w:cstheme="minorHAnsi"/>
          <w:sz w:val="24"/>
          <w:szCs w:val="24"/>
          <w:u w:val="single"/>
        </w:rPr>
        <w:lastRenderedPageBreak/>
        <w:t>PREAMBUL</w:t>
      </w:r>
    </w:p>
    <w:p w14:paraId="33E4910D" w14:textId="77777777" w:rsidR="006D3B26" w:rsidRPr="000D2D5F" w:rsidRDefault="006D3B26" w:rsidP="006D3B26">
      <w:pPr>
        <w:ind w:firstLine="567"/>
        <w:jc w:val="both"/>
        <w:rPr>
          <w:rFonts w:asciiTheme="minorHAnsi" w:hAnsiTheme="minorHAnsi" w:cstheme="minorHAnsi"/>
          <w:iCs/>
          <w:sz w:val="24"/>
          <w:szCs w:val="24"/>
        </w:rPr>
      </w:pPr>
      <w:r w:rsidRPr="000D2D5F">
        <w:rPr>
          <w:rFonts w:asciiTheme="minorHAnsi" w:hAnsiTheme="minorHAnsi" w:cstheme="minorHAnsi"/>
          <w:iCs/>
          <w:sz w:val="24"/>
          <w:szCs w:val="24"/>
        </w:rPr>
        <w:t xml:space="preserve">Acest document se aplică apelului de proiecte cu titlul </w:t>
      </w:r>
      <w:r w:rsidRPr="000D2D5F">
        <w:rPr>
          <w:rFonts w:asciiTheme="minorHAnsi" w:hAnsiTheme="minorHAnsi" w:cstheme="minorHAnsi"/>
          <w:i/>
          <w:sz w:val="24"/>
          <w:szCs w:val="24"/>
        </w:rPr>
        <w:t>Perfecționarea/recalificarea angajaților din IMM-uri</w:t>
      </w:r>
      <w:r w:rsidRPr="000D2D5F">
        <w:rPr>
          <w:rFonts w:asciiTheme="minorHAnsi" w:hAnsiTheme="minorHAnsi" w:cstheme="minorHAnsi"/>
          <w:iCs/>
          <w:sz w:val="24"/>
          <w:szCs w:val="24"/>
        </w:rPr>
        <w:t>, Componenta 7 Transformarea digitală, Investiția I19. Scheme dedicate perfecționării/recalificării angajaților din firme, în cadrul Planului Național de Redresare și Reziliență (PNRR).</w:t>
      </w:r>
    </w:p>
    <w:p w14:paraId="629D6E65" w14:textId="77777777" w:rsidR="006D3B26" w:rsidRPr="000D2D5F" w:rsidRDefault="006D3B26" w:rsidP="006D3B26">
      <w:pPr>
        <w:ind w:firstLine="567"/>
        <w:jc w:val="both"/>
        <w:rPr>
          <w:rFonts w:asciiTheme="minorHAnsi" w:hAnsiTheme="minorHAnsi" w:cstheme="minorHAnsi"/>
          <w:iCs/>
          <w:sz w:val="24"/>
          <w:szCs w:val="24"/>
        </w:rPr>
      </w:pPr>
      <w:r w:rsidRPr="000D2D5F">
        <w:rPr>
          <w:rFonts w:asciiTheme="minorHAnsi" w:hAnsiTheme="minorHAnsi" w:cstheme="minorHAnsi"/>
          <w:iCs/>
          <w:sz w:val="24"/>
          <w:szCs w:val="24"/>
        </w:rPr>
        <w:t xml:space="preserve">Prezentul document se adresează tuturor potenţialilor solicitanți pentru apelul de proiecte mai sus-menționat. </w:t>
      </w:r>
    </w:p>
    <w:p w14:paraId="4CA10E41" w14:textId="00740680" w:rsidR="006D3B26" w:rsidRPr="000D2D5F" w:rsidRDefault="006D3B26" w:rsidP="006D3B26">
      <w:pPr>
        <w:ind w:firstLine="567"/>
        <w:jc w:val="both"/>
        <w:rPr>
          <w:rFonts w:asciiTheme="minorHAnsi" w:hAnsiTheme="minorHAnsi" w:cstheme="minorHAnsi"/>
          <w:iCs/>
          <w:sz w:val="24"/>
          <w:szCs w:val="24"/>
        </w:rPr>
      </w:pPr>
      <w:r w:rsidRPr="000D2D5F">
        <w:rPr>
          <w:rFonts w:asciiTheme="minorHAnsi" w:hAnsiTheme="minorHAnsi" w:cstheme="minorHAnsi"/>
          <w:iCs/>
          <w:sz w:val="24"/>
          <w:szCs w:val="24"/>
        </w:rPr>
        <w:t>Interpretarea informațiilor incluse în cererea de finanțare se realizează sistematic, în conformitate cu prevederile Ghidului specific privind regulile şi condiţiile aplicabile finanţării din fondurile europene aferente PNRR în cadrul apelului de proiecte cu titlul Perfecționarea/recalificarea angajaților din IMM-uri</w:t>
      </w:r>
      <w:r w:rsidRPr="000D2D5F">
        <w:rPr>
          <w:rFonts w:asciiTheme="minorHAnsi" w:hAnsiTheme="minorHAnsi" w:cstheme="minorHAnsi"/>
          <w:bCs/>
          <w:iCs/>
          <w:sz w:val="24"/>
          <w:szCs w:val="24"/>
        </w:rPr>
        <w:t xml:space="preserve">, </w:t>
      </w:r>
      <w:r w:rsidRPr="000D2D5F">
        <w:rPr>
          <w:rFonts w:asciiTheme="minorHAnsi" w:hAnsiTheme="minorHAnsi" w:cstheme="minorHAnsi"/>
          <w:iCs/>
          <w:sz w:val="24"/>
          <w:szCs w:val="24"/>
        </w:rPr>
        <w:t xml:space="preserve">aprobat și publicat pe site-ul </w:t>
      </w:r>
      <w:r w:rsidR="00C63F3B">
        <w:rPr>
          <w:rFonts w:asciiTheme="minorHAnsi" w:hAnsiTheme="minorHAnsi" w:cstheme="minorHAnsi"/>
          <w:iCs/>
          <w:sz w:val="24"/>
          <w:szCs w:val="24"/>
        </w:rPr>
        <w:t xml:space="preserve">Ministerul Cercetării, Inovării și Digitalizării în calitate de coordonator de investiție </w:t>
      </w:r>
      <w:bookmarkStart w:id="1" w:name="_Hlk108614785"/>
      <w:r w:rsidR="00040AD9">
        <w:fldChar w:fldCharType="begin"/>
      </w:r>
      <w:r w:rsidR="00040AD9">
        <w:instrText>HYPERLINK "https://www.research.gov.ro/ro/articol/5626/programe-europene-planul-na-ional-de-redresare-i-rezilien-a-pnrr-transformare-digitala-componenta-7"</w:instrText>
      </w:r>
      <w:r w:rsidR="00040AD9">
        <w:fldChar w:fldCharType="separate"/>
      </w:r>
      <w:r w:rsidR="00C63F3B" w:rsidRPr="00C63F3B">
        <w:rPr>
          <w:rStyle w:val="Hyperlink"/>
          <w:rFonts w:asciiTheme="minorHAnsi" w:hAnsiTheme="minorHAnsi" w:cstheme="minorHAnsi"/>
          <w:iCs/>
          <w:sz w:val="24"/>
          <w:szCs w:val="24"/>
        </w:rPr>
        <w:t>https://www.research.gov.ro/ro</w:t>
      </w:r>
      <w:r w:rsidR="00040AD9">
        <w:rPr>
          <w:rStyle w:val="Hyperlink"/>
          <w:rFonts w:asciiTheme="minorHAnsi" w:hAnsiTheme="minorHAnsi" w:cstheme="minorHAnsi"/>
          <w:iCs/>
          <w:sz w:val="24"/>
          <w:szCs w:val="24"/>
        </w:rPr>
        <w:fldChar w:fldCharType="end"/>
      </w:r>
      <w:r w:rsidR="00C63F3B">
        <w:rPr>
          <w:rFonts w:asciiTheme="minorHAnsi" w:hAnsiTheme="minorHAnsi" w:cstheme="minorHAnsi"/>
          <w:iCs/>
          <w:sz w:val="24"/>
          <w:szCs w:val="24"/>
        </w:rPr>
        <w:t xml:space="preserve"> și pe site-ul </w:t>
      </w:r>
      <w:r w:rsidR="00F65D75">
        <w:rPr>
          <w:rFonts w:asciiTheme="minorHAnsi" w:hAnsiTheme="minorHAnsi" w:cstheme="minorHAnsi"/>
          <w:iCs/>
          <w:sz w:val="24"/>
          <w:szCs w:val="24"/>
        </w:rPr>
        <w:t>OIPSI în calitate de agenție de implementare</w:t>
      </w:r>
      <w:r w:rsidR="00C63F3B">
        <w:rPr>
          <w:rFonts w:asciiTheme="minorHAnsi" w:hAnsiTheme="minorHAnsi" w:cstheme="minorHAnsi"/>
          <w:iCs/>
          <w:sz w:val="24"/>
          <w:szCs w:val="24"/>
        </w:rPr>
        <w:t xml:space="preserve"> -</w:t>
      </w:r>
      <w:r w:rsidR="00F65D75">
        <w:rPr>
          <w:rFonts w:asciiTheme="minorHAnsi" w:hAnsiTheme="minorHAnsi" w:cstheme="minorHAnsi"/>
          <w:iCs/>
          <w:sz w:val="24"/>
          <w:szCs w:val="24"/>
        </w:rPr>
        <w:t xml:space="preserve"> </w:t>
      </w:r>
      <w:hyperlink r:id="rId8" w:history="1">
        <w:r w:rsidR="00F65D75" w:rsidRPr="00F65D75">
          <w:rPr>
            <w:rStyle w:val="Hyperlink"/>
            <w:rFonts w:asciiTheme="minorHAnsi" w:hAnsiTheme="minorHAnsi" w:cstheme="minorHAnsi"/>
            <w:iCs/>
            <w:sz w:val="24"/>
            <w:szCs w:val="24"/>
          </w:rPr>
          <w:t>https://oipsi.gov.ro</w:t>
        </w:r>
      </w:hyperlink>
      <w:bookmarkEnd w:id="1"/>
      <w:r w:rsidR="00F65D75">
        <w:rPr>
          <w:rFonts w:asciiTheme="minorHAnsi" w:hAnsiTheme="minorHAnsi" w:cstheme="minorHAnsi"/>
          <w:iCs/>
          <w:sz w:val="24"/>
          <w:szCs w:val="24"/>
        </w:rPr>
        <w:t xml:space="preserve"> </w:t>
      </w:r>
    </w:p>
    <w:p w14:paraId="59ACAD3A" w14:textId="7E2A04E2" w:rsidR="006D3B26" w:rsidRPr="000D2D5F" w:rsidRDefault="006D3B26" w:rsidP="006D3B26">
      <w:pPr>
        <w:ind w:firstLine="567"/>
        <w:jc w:val="both"/>
        <w:rPr>
          <w:rFonts w:asciiTheme="minorHAnsi" w:hAnsiTheme="minorHAnsi" w:cstheme="minorHAnsi"/>
          <w:iCs/>
          <w:sz w:val="24"/>
          <w:szCs w:val="24"/>
        </w:rPr>
      </w:pPr>
      <w:r w:rsidRPr="000D2D5F">
        <w:rPr>
          <w:rFonts w:asciiTheme="minorHAnsi" w:hAnsiTheme="minorHAnsi" w:cstheme="minorHAnsi"/>
          <w:iCs/>
          <w:sz w:val="24"/>
          <w:szCs w:val="24"/>
        </w:rPr>
        <w:t xml:space="preserve">Aspectele cuprinse în aceste documente ce derivă din Planul Național de Redresare și Reziliență și modul său de implementare vor fi interpretate de către </w:t>
      </w:r>
      <w:r w:rsidR="004836E3">
        <w:rPr>
          <w:rFonts w:asciiTheme="minorHAnsi" w:hAnsiTheme="minorHAnsi" w:cstheme="minorHAnsi"/>
          <w:iCs/>
          <w:sz w:val="24"/>
          <w:szCs w:val="24"/>
        </w:rPr>
        <w:t>Ministerul Cercetării, Inovării și Digitalizării</w:t>
      </w:r>
      <w:r w:rsidRPr="000D2D5F">
        <w:rPr>
          <w:rFonts w:asciiTheme="minorHAnsi" w:hAnsiTheme="minorHAnsi" w:cstheme="minorHAnsi"/>
          <w:iCs/>
          <w:sz w:val="24"/>
          <w:szCs w:val="24"/>
        </w:rPr>
        <w:t>, cu respectarea legislației în vigoare și folosind metoda de interpretare sistematică.</w:t>
      </w:r>
    </w:p>
    <w:p w14:paraId="507E6D33" w14:textId="77777777" w:rsidR="006D3B26" w:rsidRPr="000D2D5F" w:rsidRDefault="006D3B26" w:rsidP="006D3B26">
      <w:pPr>
        <w:jc w:val="both"/>
        <w:rPr>
          <w:rFonts w:asciiTheme="minorHAnsi" w:hAnsiTheme="minorHAnsi" w:cstheme="minorHAnsi"/>
          <w:sz w:val="24"/>
          <w:szCs w:val="24"/>
        </w:rPr>
      </w:pPr>
    </w:p>
    <w:p w14:paraId="1D302348" w14:textId="77777777" w:rsidR="006D3B26" w:rsidRPr="000D2D5F" w:rsidRDefault="006D3B26" w:rsidP="006D3B26">
      <w:pPr>
        <w:ind w:firstLine="567"/>
        <w:jc w:val="both"/>
        <w:rPr>
          <w:rFonts w:asciiTheme="minorHAnsi" w:hAnsiTheme="minorHAnsi" w:cstheme="minorHAnsi"/>
          <w:sz w:val="24"/>
          <w:szCs w:val="24"/>
          <w:u w:val="single"/>
        </w:rPr>
      </w:pPr>
      <w:r w:rsidRPr="000D2D5F">
        <w:rPr>
          <w:rFonts w:asciiTheme="minorHAnsi" w:hAnsiTheme="minorHAnsi" w:cstheme="minorHAnsi"/>
          <w:sz w:val="24"/>
          <w:szCs w:val="24"/>
          <w:u w:val="single"/>
        </w:rPr>
        <w:t>IMPORTANT</w:t>
      </w:r>
    </w:p>
    <w:p w14:paraId="5AC64E42" w14:textId="77777777" w:rsidR="006D3B26" w:rsidRPr="000D2D5F" w:rsidRDefault="006D3B26" w:rsidP="006D3B26">
      <w:pPr>
        <w:ind w:firstLine="567"/>
        <w:jc w:val="both"/>
        <w:rPr>
          <w:rFonts w:asciiTheme="minorHAnsi" w:hAnsiTheme="minorHAnsi" w:cstheme="minorHAnsi"/>
          <w:iCs/>
          <w:sz w:val="24"/>
          <w:szCs w:val="24"/>
        </w:rPr>
      </w:pPr>
      <w:r w:rsidRPr="000D2D5F">
        <w:rPr>
          <w:rFonts w:asciiTheme="minorHAnsi" w:hAnsiTheme="minorHAnsi" w:cstheme="minorHAnsi"/>
          <w:iCs/>
          <w:sz w:val="24"/>
          <w:szCs w:val="24"/>
        </w:rPr>
        <w:t>Vă recomandăm ca înainte de a începe completarea cererii de finanțare pentru apelu</w:t>
      </w:r>
      <w:r w:rsidR="00E545EF" w:rsidRPr="000D2D5F">
        <w:rPr>
          <w:rFonts w:asciiTheme="minorHAnsi" w:hAnsiTheme="minorHAnsi" w:cstheme="minorHAnsi"/>
          <w:iCs/>
          <w:sz w:val="24"/>
          <w:szCs w:val="24"/>
        </w:rPr>
        <w:t>l</w:t>
      </w:r>
      <w:r w:rsidRPr="000D2D5F">
        <w:rPr>
          <w:rFonts w:asciiTheme="minorHAnsi" w:hAnsiTheme="minorHAnsi" w:cstheme="minorHAnsi"/>
          <w:iCs/>
          <w:sz w:val="24"/>
          <w:szCs w:val="24"/>
        </w:rPr>
        <w:t xml:space="preserve"> de proiecte cu titlul </w:t>
      </w:r>
      <w:r w:rsidR="00E545EF" w:rsidRPr="000D2D5F">
        <w:rPr>
          <w:rFonts w:asciiTheme="minorHAnsi" w:hAnsiTheme="minorHAnsi" w:cstheme="minorHAnsi"/>
          <w:i/>
          <w:sz w:val="24"/>
          <w:szCs w:val="24"/>
        </w:rPr>
        <w:t>Perfecționarea/recalificarea angajaților din IMM-uri</w:t>
      </w:r>
      <w:r w:rsidR="00E545EF" w:rsidRPr="000D2D5F">
        <w:rPr>
          <w:rFonts w:asciiTheme="minorHAnsi" w:hAnsiTheme="minorHAnsi" w:cstheme="minorHAnsi"/>
          <w:bCs/>
          <w:iCs/>
          <w:sz w:val="24"/>
          <w:szCs w:val="24"/>
        </w:rPr>
        <w:t xml:space="preserve">  aferent </w:t>
      </w:r>
      <w:r w:rsidRPr="000D2D5F">
        <w:rPr>
          <w:rFonts w:asciiTheme="minorHAnsi" w:hAnsiTheme="minorHAnsi" w:cstheme="minorHAnsi"/>
          <w:bCs/>
          <w:i/>
          <w:sz w:val="24"/>
          <w:szCs w:val="24"/>
        </w:rPr>
        <w:t xml:space="preserve">PNRR/2022/Componenta </w:t>
      </w:r>
      <w:r w:rsidR="00511DB2" w:rsidRPr="000D2D5F">
        <w:rPr>
          <w:rFonts w:asciiTheme="minorHAnsi" w:hAnsiTheme="minorHAnsi" w:cstheme="minorHAnsi"/>
          <w:i/>
          <w:sz w:val="24"/>
          <w:szCs w:val="24"/>
        </w:rPr>
        <w:t>7 Transformarea digitală</w:t>
      </w:r>
      <w:r w:rsidR="00511DB2" w:rsidRPr="000D2D5F">
        <w:rPr>
          <w:rFonts w:asciiTheme="minorHAnsi" w:hAnsiTheme="minorHAnsi" w:cstheme="minorHAnsi"/>
          <w:bCs/>
          <w:i/>
          <w:sz w:val="24"/>
          <w:szCs w:val="24"/>
        </w:rPr>
        <w:t xml:space="preserve"> </w:t>
      </w:r>
      <w:r w:rsidRPr="000D2D5F">
        <w:rPr>
          <w:rFonts w:asciiTheme="minorHAnsi" w:hAnsiTheme="minorHAnsi" w:cstheme="minorHAnsi"/>
          <w:bCs/>
          <w:i/>
          <w:sz w:val="24"/>
          <w:szCs w:val="24"/>
        </w:rPr>
        <w:t xml:space="preserve">/Investiția </w:t>
      </w:r>
      <w:r w:rsidR="00511DB2" w:rsidRPr="000D2D5F">
        <w:rPr>
          <w:rFonts w:asciiTheme="minorHAnsi" w:hAnsiTheme="minorHAnsi" w:cstheme="minorHAnsi"/>
          <w:i/>
          <w:sz w:val="24"/>
          <w:szCs w:val="24"/>
        </w:rPr>
        <w:t>I19. Scheme dedicate perfecționării/recalificării angajaților din firme</w:t>
      </w:r>
      <w:r w:rsidRPr="000D2D5F">
        <w:rPr>
          <w:rFonts w:asciiTheme="minorHAnsi" w:hAnsiTheme="minorHAnsi" w:cstheme="minorHAnsi"/>
          <w:bCs/>
          <w:iCs/>
          <w:sz w:val="24"/>
          <w:szCs w:val="24"/>
        </w:rPr>
        <w:t>,</w:t>
      </w:r>
      <w:r w:rsidRPr="000D2D5F">
        <w:rPr>
          <w:rFonts w:asciiTheme="minorHAnsi" w:hAnsiTheme="minorHAnsi" w:cstheme="minorHAnsi"/>
          <w:iCs/>
          <w:sz w:val="24"/>
          <w:szCs w:val="24"/>
        </w:rPr>
        <w:t xml:space="preserve"> să vă asiguraţi că aţi parcurs toate informaţiile prezentate în acest document</w:t>
      </w:r>
      <w:r w:rsidRPr="000D2D5F">
        <w:rPr>
          <w:rFonts w:asciiTheme="minorHAnsi" w:hAnsiTheme="minorHAnsi" w:cstheme="minorHAnsi"/>
          <w:bCs/>
          <w:iCs/>
          <w:sz w:val="24"/>
          <w:szCs w:val="24"/>
        </w:rPr>
        <w:t xml:space="preserve"> </w:t>
      </w:r>
      <w:r w:rsidRPr="000D2D5F">
        <w:rPr>
          <w:rFonts w:asciiTheme="minorHAnsi" w:hAnsiTheme="minorHAnsi" w:cstheme="minorHAnsi"/>
          <w:iCs/>
          <w:sz w:val="24"/>
          <w:szCs w:val="24"/>
        </w:rPr>
        <w:t>şi să vă asigurați că aţi înţeles toate aspectele legate de specificul intervenţiilor finanţate din fonduri europene aferente PNRR.</w:t>
      </w:r>
    </w:p>
    <w:p w14:paraId="04B5104C" w14:textId="7AB8207F" w:rsidR="006D3B26" w:rsidRPr="000D2D5F" w:rsidRDefault="006D3B26" w:rsidP="006D3B26">
      <w:pPr>
        <w:ind w:firstLine="567"/>
        <w:jc w:val="both"/>
        <w:rPr>
          <w:rFonts w:asciiTheme="minorHAnsi" w:hAnsiTheme="minorHAnsi" w:cstheme="minorHAnsi"/>
          <w:iCs/>
          <w:sz w:val="24"/>
          <w:szCs w:val="24"/>
        </w:rPr>
      </w:pPr>
      <w:r w:rsidRPr="000D2D5F">
        <w:rPr>
          <w:rFonts w:asciiTheme="minorHAnsi" w:hAnsiTheme="minorHAnsi" w:cstheme="minorHAnsi"/>
          <w:iCs/>
          <w:sz w:val="24"/>
          <w:szCs w:val="24"/>
        </w:rPr>
        <w:t>Vă recomandăm ca până la data limită de depunere a cererilor de finanţare în cadrul prezent</w:t>
      </w:r>
      <w:r w:rsidR="00511DB2" w:rsidRPr="000D2D5F">
        <w:rPr>
          <w:rFonts w:asciiTheme="minorHAnsi" w:hAnsiTheme="minorHAnsi" w:cstheme="minorHAnsi"/>
          <w:iCs/>
          <w:sz w:val="24"/>
          <w:szCs w:val="24"/>
        </w:rPr>
        <w:t>ului</w:t>
      </w:r>
      <w:r w:rsidRPr="000D2D5F">
        <w:rPr>
          <w:rFonts w:asciiTheme="minorHAnsi" w:hAnsiTheme="minorHAnsi" w:cstheme="minorHAnsi"/>
          <w:iCs/>
          <w:sz w:val="24"/>
          <w:szCs w:val="24"/>
        </w:rPr>
        <w:t xml:space="preserve"> apel de proiecte să consultaţi periodic </w:t>
      </w:r>
      <w:r w:rsidR="003141A7" w:rsidRPr="000D2D5F">
        <w:rPr>
          <w:rFonts w:asciiTheme="minorHAnsi" w:hAnsiTheme="minorHAnsi" w:cstheme="minorHAnsi"/>
          <w:iCs/>
          <w:sz w:val="24"/>
          <w:szCs w:val="24"/>
        </w:rPr>
        <w:t>pagin</w:t>
      </w:r>
      <w:r w:rsidR="003141A7">
        <w:rPr>
          <w:rFonts w:asciiTheme="minorHAnsi" w:hAnsiTheme="minorHAnsi" w:cstheme="minorHAnsi"/>
          <w:iCs/>
          <w:sz w:val="24"/>
          <w:szCs w:val="24"/>
        </w:rPr>
        <w:t>ile</w:t>
      </w:r>
      <w:r w:rsidR="003141A7" w:rsidRPr="000D2D5F">
        <w:rPr>
          <w:rFonts w:asciiTheme="minorHAnsi" w:hAnsiTheme="minorHAnsi" w:cstheme="minorHAnsi"/>
          <w:iCs/>
          <w:sz w:val="24"/>
          <w:szCs w:val="24"/>
        </w:rPr>
        <w:t xml:space="preserve"> </w:t>
      </w:r>
      <w:r w:rsidRPr="000D2D5F">
        <w:rPr>
          <w:rFonts w:asciiTheme="minorHAnsi" w:hAnsiTheme="minorHAnsi" w:cstheme="minorHAnsi"/>
          <w:iCs/>
          <w:sz w:val="24"/>
          <w:szCs w:val="24"/>
        </w:rPr>
        <w:t xml:space="preserve">de internet </w:t>
      </w:r>
      <w:r w:rsidR="00C63F3B" w:rsidRPr="00C63F3B">
        <w:rPr>
          <w:rFonts w:asciiTheme="minorHAnsi" w:hAnsiTheme="minorHAnsi" w:cstheme="minorHAnsi"/>
          <w:iCs/>
          <w:sz w:val="24"/>
          <w:szCs w:val="24"/>
        </w:rPr>
        <w:t xml:space="preserve">https://www.research.gov.ro/ro </w:t>
      </w:r>
      <w:r w:rsidR="00C63F3B">
        <w:rPr>
          <w:rFonts w:asciiTheme="minorHAnsi" w:hAnsiTheme="minorHAnsi" w:cstheme="minorHAnsi"/>
          <w:iCs/>
          <w:sz w:val="24"/>
          <w:szCs w:val="24"/>
        </w:rPr>
        <w:t xml:space="preserve">și </w:t>
      </w:r>
      <w:r w:rsidR="00000000">
        <w:fldChar w:fldCharType="begin"/>
      </w:r>
      <w:r w:rsidR="00000000">
        <w:instrText xml:space="preserve"> HYPERLINK "https://oipsi.gov.ro" </w:instrText>
      </w:r>
      <w:r w:rsidR="00000000">
        <w:fldChar w:fldCharType="separate"/>
      </w:r>
      <w:r w:rsidR="00C63F3B" w:rsidRPr="00C63F3B">
        <w:rPr>
          <w:rStyle w:val="Hyperlink"/>
          <w:rFonts w:asciiTheme="minorHAnsi" w:hAnsiTheme="minorHAnsi" w:cstheme="minorHAnsi"/>
          <w:iCs/>
          <w:sz w:val="24"/>
          <w:szCs w:val="24"/>
        </w:rPr>
        <w:t>https://oipsi.gov.ro</w:t>
      </w:r>
      <w:r w:rsidR="00000000">
        <w:rPr>
          <w:rStyle w:val="Hyperlink"/>
          <w:rFonts w:asciiTheme="minorHAnsi" w:hAnsiTheme="minorHAnsi" w:cstheme="minorHAnsi"/>
          <w:iCs/>
          <w:sz w:val="24"/>
          <w:szCs w:val="24"/>
        </w:rPr>
        <w:fldChar w:fldCharType="end"/>
      </w:r>
      <w:r w:rsidR="004836E3">
        <w:rPr>
          <w:rFonts w:asciiTheme="minorHAnsi" w:hAnsiTheme="minorHAnsi" w:cstheme="minorHAnsi"/>
          <w:iCs/>
          <w:sz w:val="24"/>
          <w:szCs w:val="24"/>
        </w:rPr>
        <w:t xml:space="preserve"> și </w:t>
      </w:r>
      <w:r w:rsidRPr="000D2D5F">
        <w:rPr>
          <w:rFonts w:asciiTheme="minorHAnsi" w:hAnsiTheme="minorHAnsi" w:cstheme="minorHAnsi"/>
          <w:iCs/>
          <w:sz w:val="24"/>
          <w:szCs w:val="24"/>
        </w:rPr>
        <w:t xml:space="preserve">pentru a urmări eventualele modificări/interpretări ale condiţiilor specifice, precum și alte comunicări/ clarificări pentru accesarea fondurilor europene aferente PNRR. </w:t>
      </w:r>
    </w:p>
    <w:p w14:paraId="313EF0AD" w14:textId="77777777" w:rsidR="006D3B26" w:rsidRPr="000D2D5F" w:rsidRDefault="006D3B26" w:rsidP="006D3B26">
      <w:pPr>
        <w:jc w:val="both"/>
        <w:rPr>
          <w:rFonts w:asciiTheme="minorHAnsi" w:hAnsiTheme="minorHAnsi" w:cstheme="minorHAnsi"/>
          <w:sz w:val="24"/>
          <w:szCs w:val="24"/>
        </w:rPr>
      </w:pPr>
    </w:p>
    <w:p w14:paraId="56A3F81C" w14:textId="77777777" w:rsidR="00511DB2" w:rsidRPr="000D2D5F" w:rsidRDefault="00511DB2" w:rsidP="006D3B26">
      <w:pPr>
        <w:jc w:val="both"/>
        <w:rPr>
          <w:rFonts w:asciiTheme="minorHAnsi" w:hAnsiTheme="minorHAnsi" w:cstheme="minorHAnsi"/>
          <w:sz w:val="24"/>
          <w:szCs w:val="24"/>
        </w:rPr>
      </w:pPr>
    </w:p>
    <w:p w14:paraId="6B722D26" w14:textId="77777777" w:rsidR="00511DB2" w:rsidRPr="000D2D5F" w:rsidRDefault="00511DB2" w:rsidP="006D3B26">
      <w:pPr>
        <w:jc w:val="both"/>
        <w:rPr>
          <w:rFonts w:asciiTheme="minorHAnsi" w:hAnsiTheme="minorHAnsi" w:cstheme="minorHAnsi"/>
          <w:sz w:val="24"/>
          <w:szCs w:val="24"/>
        </w:rPr>
      </w:pPr>
    </w:p>
    <w:bookmarkStart w:id="2" w:name="_Toc523918902" w:displacedByCustomXml="next"/>
    <w:bookmarkStart w:id="3" w:name="_Toc497908113" w:displacedByCustomXml="next"/>
    <w:bookmarkStart w:id="4" w:name="_Toc496706145" w:displacedByCustomXml="next"/>
    <w:bookmarkStart w:id="5" w:name="_Toc494983104" w:displacedByCustomXml="next"/>
    <w:bookmarkStart w:id="6" w:name="_Toc494982036" w:displacedByCustomXml="next"/>
    <w:bookmarkStart w:id="7" w:name="_Toc491965496" w:displacedByCustomXml="next"/>
    <w:bookmarkStart w:id="8" w:name="_Toc491965410" w:displacedByCustomXml="next"/>
    <w:bookmarkStart w:id="9" w:name="_Toc491960918" w:displacedByCustomXml="next"/>
    <w:bookmarkStart w:id="10" w:name="_Toc491960676" w:displacedByCustomXml="next"/>
    <w:bookmarkStart w:id="11" w:name="_Toc488159042" w:displacedByCustomXml="next"/>
    <w:bookmarkStart w:id="12" w:name="_Toc485046733" w:displacedByCustomXml="next"/>
    <w:sdt>
      <w:sdtPr>
        <w:rPr>
          <w:rFonts w:asciiTheme="minorHAnsi" w:eastAsia="Times New Roman" w:hAnsiTheme="minorHAnsi" w:cstheme="minorHAnsi"/>
          <w:color w:val="auto"/>
          <w:sz w:val="24"/>
          <w:szCs w:val="24"/>
          <w:lang w:val="ro-RO"/>
        </w:rPr>
        <w:id w:val="-1838985012"/>
        <w:docPartObj>
          <w:docPartGallery w:val="Table of Contents"/>
          <w:docPartUnique/>
        </w:docPartObj>
      </w:sdtPr>
      <w:sdtEndPr>
        <w:rPr>
          <w:b/>
          <w:bCs/>
          <w:noProof/>
        </w:rPr>
      </w:sdtEndPr>
      <w:sdtContent>
        <w:p w14:paraId="37878D51" w14:textId="77777777" w:rsidR="0025202B" w:rsidRPr="000D2D5F" w:rsidRDefault="0021603B">
          <w:pPr>
            <w:pStyle w:val="TOCHeading"/>
            <w:rPr>
              <w:rFonts w:asciiTheme="minorHAnsi" w:hAnsiTheme="minorHAnsi" w:cstheme="minorHAnsi"/>
              <w:sz w:val="24"/>
              <w:szCs w:val="24"/>
              <w:lang w:val="ro-RO"/>
            </w:rPr>
          </w:pPr>
          <w:r w:rsidRPr="000D2D5F">
            <w:rPr>
              <w:rFonts w:asciiTheme="minorHAnsi" w:hAnsiTheme="minorHAnsi" w:cstheme="minorHAnsi"/>
              <w:sz w:val="24"/>
              <w:szCs w:val="24"/>
              <w:lang w:val="ro-RO"/>
            </w:rPr>
            <w:t>Cuprins</w:t>
          </w:r>
          <w:r w:rsidR="0025202B" w:rsidRPr="000D2D5F">
            <w:rPr>
              <w:rFonts w:asciiTheme="minorHAnsi" w:hAnsiTheme="minorHAnsi" w:cstheme="minorHAnsi"/>
              <w:sz w:val="24"/>
              <w:szCs w:val="24"/>
              <w:lang w:val="ro-RO"/>
            </w:rPr>
            <w:t xml:space="preserve"> </w:t>
          </w:r>
        </w:p>
        <w:p w14:paraId="2A09E659" w14:textId="1DB6B296" w:rsidR="00CC592A" w:rsidRDefault="0025202B">
          <w:pPr>
            <w:pStyle w:val="TOC1"/>
            <w:rPr>
              <w:rFonts w:asciiTheme="minorHAnsi" w:eastAsiaTheme="minorEastAsia" w:hAnsiTheme="minorHAnsi" w:cstheme="minorBidi"/>
              <w:noProof/>
              <w:lang w:val="en-US"/>
            </w:rPr>
          </w:pPr>
          <w:r w:rsidRPr="000D2D5F">
            <w:rPr>
              <w:rFonts w:asciiTheme="minorHAnsi" w:hAnsiTheme="minorHAnsi" w:cstheme="minorHAnsi"/>
              <w:sz w:val="24"/>
              <w:szCs w:val="24"/>
            </w:rPr>
            <w:fldChar w:fldCharType="begin"/>
          </w:r>
          <w:r w:rsidRPr="000D2D5F">
            <w:rPr>
              <w:rFonts w:asciiTheme="minorHAnsi" w:hAnsiTheme="minorHAnsi" w:cstheme="minorHAnsi"/>
              <w:sz w:val="24"/>
              <w:szCs w:val="24"/>
            </w:rPr>
            <w:instrText xml:space="preserve"> TOC \o "1-3" \h \z \u </w:instrText>
          </w:r>
          <w:r w:rsidRPr="000D2D5F">
            <w:rPr>
              <w:rFonts w:asciiTheme="minorHAnsi" w:hAnsiTheme="minorHAnsi" w:cstheme="minorHAnsi"/>
              <w:sz w:val="24"/>
              <w:szCs w:val="24"/>
            </w:rPr>
            <w:fldChar w:fldCharType="separate"/>
          </w:r>
          <w:hyperlink w:anchor="_Toc110430548" w:history="1">
            <w:r w:rsidR="00CC592A" w:rsidRPr="000546BD">
              <w:rPr>
                <w:rStyle w:val="Hyperlink"/>
                <w:rFonts w:cstheme="minorHAnsi"/>
                <w:b/>
                <w:bCs/>
                <w:noProof/>
              </w:rPr>
              <w:t>CAPITOLUL 1. INFORMAȚII DESPRE APELUL DE PROIECTE</w:t>
            </w:r>
            <w:r w:rsidR="00CC592A">
              <w:rPr>
                <w:noProof/>
                <w:webHidden/>
              </w:rPr>
              <w:tab/>
            </w:r>
            <w:r w:rsidR="00CC592A">
              <w:rPr>
                <w:noProof/>
                <w:webHidden/>
              </w:rPr>
              <w:fldChar w:fldCharType="begin"/>
            </w:r>
            <w:r w:rsidR="00CC592A">
              <w:rPr>
                <w:noProof/>
                <w:webHidden/>
              </w:rPr>
              <w:instrText xml:space="preserve"> PAGEREF _Toc110430548 \h </w:instrText>
            </w:r>
            <w:r w:rsidR="00CC592A">
              <w:rPr>
                <w:noProof/>
                <w:webHidden/>
              </w:rPr>
            </w:r>
            <w:r w:rsidR="00CC592A">
              <w:rPr>
                <w:noProof/>
                <w:webHidden/>
              </w:rPr>
              <w:fldChar w:fldCharType="separate"/>
            </w:r>
            <w:r w:rsidR="00CC592A">
              <w:rPr>
                <w:noProof/>
                <w:webHidden/>
              </w:rPr>
              <w:t>4</w:t>
            </w:r>
            <w:r w:rsidR="00CC592A">
              <w:rPr>
                <w:noProof/>
                <w:webHidden/>
              </w:rPr>
              <w:fldChar w:fldCharType="end"/>
            </w:r>
          </w:hyperlink>
        </w:p>
        <w:p w14:paraId="58D6A991" w14:textId="00D64458" w:rsidR="00CC592A" w:rsidRDefault="00CC592A">
          <w:pPr>
            <w:pStyle w:val="TOC2"/>
            <w:tabs>
              <w:tab w:val="left" w:pos="880"/>
            </w:tabs>
            <w:rPr>
              <w:rFonts w:asciiTheme="minorHAnsi" w:eastAsiaTheme="minorEastAsia" w:hAnsiTheme="minorHAnsi" w:cstheme="minorBidi"/>
              <w:noProof/>
              <w:sz w:val="22"/>
              <w:szCs w:val="22"/>
              <w:lang w:val="en-US"/>
            </w:rPr>
          </w:pPr>
          <w:hyperlink w:anchor="_Toc110430549" w:history="1">
            <w:r w:rsidRPr="000546BD">
              <w:rPr>
                <w:rStyle w:val="Hyperlink"/>
                <w:rFonts w:cstheme="minorHAnsi"/>
                <w:b/>
                <w:bCs/>
                <w:noProof/>
              </w:rPr>
              <w:t>1.1.</w:t>
            </w:r>
            <w:r>
              <w:rPr>
                <w:rFonts w:asciiTheme="minorHAnsi" w:eastAsiaTheme="minorEastAsia" w:hAnsiTheme="minorHAnsi" w:cstheme="minorBidi"/>
                <w:noProof/>
                <w:sz w:val="22"/>
                <w:szCs w:val="22"/>
                <w:lang w:val="en-US"/>
              </w:rPr>
              <w:tab/>
            </w:r>
            <w:r w:rsidRPr="000546BD">
              <w:rPr>
                <w:rStyle w:val="Hyperlink"/>
                <w:rFonts w:cstheme="minorHAnsi"/>
                <w:b/>
                <w:bCs/>
                <w:noProof/>
              </w:rPr>
              <w:t>Pilonul, componenta</w:t>
            </w:r>
            <w:r>
              <w:rPr>
                <w:noProof/>
                <w:webHidden/>
              </w:rPr>
              <w:tab/>
            </w:r>
            <w:r>
              <w:rPr>
                <w:noProof/>
                <w:webHidden/>
              </w:rPr>
              <w:fldChar w:fldCharType="begin"/>
            </w:r>
            <w:r>
              <w:rPr>
                <w:noProof/>
                <w:webHidden/>
              </w:rPr>
              <w:instrText xml:space="preserve"> PAGEREF _Toc110430549 \h </w:instrText>
            </w:r>
            <w:r>
              <w:rPr>
                <w:noProof/>
                <w:webHidden/>
              </w:rPr>
            </w:r>
            <w:r>
              <w:rPr>
                <w:noProof/>
                <w:webHidden/>
              </w:rPr>
              <w:fldChar w:fldCharType="separate"/>
            </w:r>
            <w:r>
              <w:rPr>
                <w:noProof/>
                <w:webHidden/>
              </w:rPr>
              <w:t>4</w:t>
            </w:r>
            <w:r>
              <w:rPr>
                <w:noProof/>
                <w:webHidden/>
              </w:rPr>
              <w:fldChar w:fldCharType="end"/>
            </w:r>
          </w:hyperlink>
        </w:p>
        <w:p w14:paraId="3E33F339" w14:textId="6C712A3E" w:rsidR="00CC592A" w:rsidRDefault="00CC592A">
          <w:pPr>
            <w:pStyle w:val="TOC2"/>
            <w:tabs>
              <w:tab w:val="left" w:pos="880"/>
            </w:tabs>
            <w:rPr>
              <w:rFonts w:asciiTheme="minorHAnsi" w:eastAsiaTheme="minorEastAsia" w:hAnsiTheme="minorHAnsi" w:cstheme="minorBidi"/>
              <w:noProof/>
              <w:sz w:val="22"/>
              <w:szCs w:val="22"/>
              <w:lang w:val="en-US"/>
            </w:rPr>
          </w:pPr>
          <w:hyperlink w:anchor="_Toc110430550" w:history="1">
            <w:r w:rsidRPr="000546BD">
              <w:rPr>
                <w:rStyle w:val="Hyperlink"/>
                <w:rFonts w:cstheme="minorHAnsi"/>
                <w:b/>
                <w:bCs/>
                <w:noProof/>
              </w:rPr>
              <w:t>1.2.</w:t>
            </w:r>
            <w:r>
              <w:rPr>
                <w:rFonts w:asciiTheme="minorHAnsi" w:eastAsiaTheme="minorEastAsia" w:hAnsiTheme="minorHAnsi" w:cstheme="minorBidi"/>
                <w:noProof/>
                <w:sz w:val="22"/>
                <w:szCs w:val="22"/>
                <w:lang w:val="en-US"/>
              </w:rPr>
              <w:tab/>
            </w:r>
            <w:r w:rsidRPr="000546BD">
              <w:rPr>
                <w:rStyle w:val="Hyperlink"/>
                <w:rFonts w:cstheme="minorHAnsi"/>
                <w:b/>
                <w:bCs/>
                <w:noProof/>
              </w:rPr>
              <w:t>Context</w:t>
            </w:r>
            <w:r>
              <w:rPr>
                <w:noProof/>
                <w:webHidden/>
              </w:rPr>
              <w:tab/>
            </w:r>
            <w:r>
              <w:rPr>
                <w:noProof/>
                <w:webHidden/>
              </w:rPr>
              <w:fldChar w:fldCharType="begin"/>
            </w:r>
            <w:r>
              <w:rPr>
                <w:noProof/>
                <w:webHidden/>
              </w:rPr>
              <w:instrText xml:space="preserve"> PAGEREF _Toc110430550 \h </w:instrText>
            </w:r>
            <w:r>
              <w:rPr>
                <w:noProof/>
                <w:webHidden/>
              </w:rPr>
            </w:r>
            <w:r>
              <w:rPr>
                <w:noProof/>
                <w:webHidden/>
              </w:rPr>
              <w:fldChar w:fldCharType="separate"/>
            </w:r>
            <w:r>
              <w:rPr>
                <w:noProof/>
                <w:webHidden/>
              </w:rPr>
              <w:t>4</w:t>
            </w:r>
            <w:r>
              <w:rPr>
                <w:noProof/>
                <w:webHidden/>
              </w:rPr>
              <w:fldChar w:fldCharType="end"/>
            </w:r>
          </w:hyperlink>
        </w:p>
        <w:p w14:paraId="6A06997C" w14:textId="210584E2" w:rsidR="00CC592A" w:rsidRDefault="00CC592A">
          <w:pPr>
            <w:pStyle w:val="TOC2"/>
            <w:tabs>
              <w:tab w:val="left" w:pos="880"/>
            </w:tabs>
            <w:rPr>
              <w:rFonts w:asciiTheme="minorHAnsi" w:eastAsiaTheme="minorEastAsia" w:hAnsiTheme="minorHAnsi" w:cstheme="minorBidi"/>
              <w:noProof/>
              <w:sz w:val="22"/>
              <w:szCs w:val="22"/>
              <w:lang w:val="en-US"/>
            </w:rPr>
          </w:pPr>
          <w:hyperlink w:anchor="_Toc110430551" w:history="1">
            <w:r w:rsidRPr="000546BD">
              <w:rPr>
                <w:rStyle w:val="Hyperlink"/>
                <w:rFonts w:cstheme="minorHAnsi"/>
                <w:b/>
                <w:bCs/>
                <w:noProof/>
              </w:rPr>
              <w:t>1.3.</w:t>
            </w:r>
            <w:r>
              <w:rPr>
                <w:rFonts w:asciiTheme="minorHAnsi" w:eastAsiaTheme="minorEastAsia" w:hAnsiTheme="minorHAnsi" w:cstheme="minorBidi"/>
                <w:noProof/>
                <w:sz w:val="22"/>
                <w:szCs w:val="22"/>
                <w:lang w:val="en-US"/>
              </w:rPr>
              <w:tab/>
            </w:r>
            <w:r w:rsidRPr="000546BD">
              <w:rPr>
                <w:rStyle w:val="Hyperlink"/>
                <w:rFonts w:cstheme="minorHAnsi"/>
                <w:b/>
                <w:bCs/>
                <w:noProof/>
              </w:rPr>
              <w:t>Obiectivele apelului</w:t>
            </w:r>
            <w:r>
              <w:rPr>
                <w:noProof/>
                <w:webHidden/>
              </w:rPr>
              <w:tab/>
            </w:r>
            <w:r>
              <w:rPr>
                <w:noProof/>
                <w:webHidden/>
              </w:rPr>
              <w:fldChar w:fldCharType="begin"/>
            </w:r>
            <w:r>
              <w:rPr>
                <w:noProof/>
                <w:webHidden/>
              </w:rPr>
              <w:instrText xml:space="preserve"> PAGEREF _Toc110430551 \h </w:instrText>
            </w:r>
            <w:r>
              <w:rPr>
                <w:noProof/>
                <w:webHidden/>
              </w:rPr>
            </w:r>
            <w:r>
              <w:rPr>
                <w:noProof/>
                <w:webHidden/>
              </w:rPr>
              <w:fldChar w:fldCharType="separate"/>
            </w:r>
            <w:r>
              <w:rPr>
                <w:noProof/>
                <w:webHidden/>
              </w:rPr>
              <w:t>5</w:t>
            </w:r>
            <w:r>
              <w:rPr>
                <w:noProof/>
                <w:webHidden/>
              </w:rPr>
              <w:fldChar w:fldCharType="end"/>
            </w:r>
          </w:hyperlink>
        </w:p>
        <w:p w14:paraId="1A3B2AB4" w14:textId="33F6468E" w:rsidR="00CC592A" w:rsidRDefault="00CC592A">
          <w:pPr>
            <w:pStyle w:val="TOC2"/>
            <w:tabs>
              <w:tab w:val="left" w:pos="880"/>
            </w:tabs>
            <w:rPr>
              <w:rFonts w:asciiTheme="minorHAnsi" w:eastAsiaTheme="minorEastAsia" w:hAnsiTheme="minorHAnsi" w:cstheme="minorBidi"/>
              <w:noProof/>
              <w:sz w:val="22"/>
              <w:szCs w:val="22"/>
              <w:lang w:val="en-US"/>
            </w:rPr>
          </w:pPr>
          <w:hyperlink w:anchor="_Toc110430552" w:history="1">
            <w:r w:rsidRPr="000546BD">
              <w:rPr>
                <w:rStyle w:val="Hyperlink"/>
                <w:rFonts w:cstheme="minorHAnsi"/>
                <w:b/>
                <w:bCs/>
                <w:noProof/>
              </w:rPr>
              <w:t>1.4.</w:t>
            </w:r>
            <w:r>
              <w:rPr>
                <w:rFonts w:asciiTheme="minorHAnsi" w:eastAsiaTheme="minorEastAsia" w:hAnsiTheme="minorHAnsi" w:cstheme="minorBidi"/>
                <w:noProof/>
                <w:sz w:val="22"/>
                <w:szCs w:val="22"/>
                <w:lang w:val="en-US"/>
              </w:rPr>
              <w:tab/>
            </w:r>
            <w:r w:rsidRPr="000546BD">
              <w:rPr>
                <w:rStyle w:val="Hyperlink"/>
                <w:rFonts w:cstheme="minorHAnsi"/>
                <w:b/>
                <w:bCs/>
                <w:noProof/>
              </w:rPr>
              <w:t>Tipul apelului de proiecte și perioada de depunere a propunerilor de proiecte</w:t>
            </w:r>
            <w:r>
              <w:rPr>
                <w:noProof/>
                <w:webHidden/>
              </w:rPr>
              <w:tab/>
            </w:r>
            <w:r>
              <w:rPr>
                <w:noProof/>
                <w:webHidden/>
              </w:rPr>
              <w:fldChar w:fldCharType="begin"/>
            </w:r>
            <w:r>
              <w:rPr>
                <w:noProof/>
                <w:webHidden/>
              </w:rPr>
              <w:instrText xml:space="preserve"> PAGEREF _Toc110430552 \h </w:instrText>
            </w:r>
            <w:r>
              <w:rPr>
                <w:noProof/>
                <w:webHidden/>
              </w:rPr>
            </w:r>
            <w:r>
              <w:rPr>
                <w:noProof/>
                <w:webHidden/>
              </w:rPr>
              <w:fldChar w:fldCharType="separate"/>
            </w:r>
            <w:r>
              <w:rPr>
                <w:noProof/>
                <w:webHidden/>
              </w:rPr>
              <w:t>7</w:t>
            </w:r>
            <w:r>
              <w:rPr>
                <w:noProof/>
                <w:webHidden/>
              </w:rPr>
              <w:fldChar w:fldCharType="end"/>
            </w:r>
          </w:hyperlink>
        </w:p>
        <w:p w14:paraId="6AE1EA25" w14:textId="0F6585FF" w:rsidR="00CC592A" w:rsidRDefault="00CC592A">
          <w:pPr>
            <w:pStyle w:val="TOC2"/>
            <w:tabs>
              <w:tab w:val="left" w:pos="880"/>
            </w:tabs>
            <w:rPr>
              <w:rFonts w:asciiTheme="minorHAnsi" w:eastAsiaTheme="minorEastAsia" w:hAnsiTheme="minorHAnsi" w:cstheme="minorBidi"/>
              <w:noProof/>
              <w:sz w:val="22"/>
              <w:szCs w:val="22"/>
              <w:lang w:val="en-US"/>
            </w:rPr>
          </w:pPr>
          <w:hyperlink w:anchor="_Toc110430553" w:history="1">
            <w:r w:rsidRPr="000546BD">
              <w:rPr>
                <w:rStyle w:val="Hyperlink"/>
                <w:rFonts w:cstheme="minorHAnsi"/>
                <w:b/>
                <w:bCs/>
                <w:noProof/>
              </w:rPr>
              <w:t>1.5.</w:t>
            </w:r>
            <w:r>
              <w:rPr>
                <w:rFonts w:asciiTheme="minorHAnsi" w:eastAsiaTheme="minorEastAsia" w:hAnsiTheme="minorHAnsi" w:cstheme="minorBidi"/>
                <w:noProof/>
                <w:sz w:val="22"/>
                <w:szCs w:val="22"/>
                <w:lang w:val="en-US"/>
              </w:rPr>
              <w:tab/>
            </w:r>
            <w:r w:rsidRPr="000546BD">
              <w:rPr>
                <w:rStyle w:val="Hyperlink"/>
                <w:rFonts w:cstheme="minorHAnsi"/>
                <w:b/>
                <w:bCs/>
                <w:noProof/>
              </w:rPr>
              <w:t>Activitățile sprijinite</w:t>
            </w:r>
            <w:r>
              <w:rPr>
                <w:noProof/>
                <w:webHidden/>
              </w:rPr>
              <w:tab/>
            </w:r>
            <w:r>
              <w:rPr>
                <w:noProof/>
                <w:webHidden/>
              </w:rPr>
              <w:fldChar w:fldCharType="begin"/>
            </w:r>
            <w:r>
              <w:rPr>
                <w:noProof/>
                <w:webHidden/>
              </w:rPr>
              <w:instrText xml:space="preserve"> PAGEREF _Toc110430553 \h </w:instrText>
            </w:r>
            <w:r>
              <w:rPr>
                <w:noProof/>
                <w:webHidden/>
              </w:rPr>
            </w:r>
            <w:r>
              <w:rPr>
                <w:noProof/>
                <w:webHidden/>
              </w:rPr>
              <w:fldChar w:fldCharType="separate"/>
            </w:r>
            <w:r>
              <w:rPr>
                <w:noProof/>
                <w:webHidden/>
              </w:rPr>
              <w:t>7</w:t>
            </w:r>
            <w:r>
              <w:rPr>
                <w:noProof/>
                <w:webHidden/>
              </w:rPr>
              <w:fldChar w:fldCharType="end"/>
            </w:r>
          </w:hyperlink>
        </w:p>
        <w:p w14:paraId="77E07477" w14:textId="0460BB3F" w:rsidR="00CC592A" w:rsidRDefault="00CC592A">
          <w:pPr>
            <w:pStyle w:val="TOC2"/>
            <w:tabs>
              <w:tab w:val="left" w:pos="880"/>
            </w:tabs>
            <w:rPr>
              <w:rFonts w:asciiTheme="minorHAnsi" w:eastAsiaTheme="minorEastAsia" w:hAnsiTheme="minorHAnsi" w:cstheme="minorBidi"/>
              <w:noProof/>
              <w:sz w:val="22"/>
              <w:szCs w:val="22"/>
              <w:lang w:val="en-US"/>
            </w:rPr>
          </w:pPr>
          <w:hyperlink w:anchor="_Toc110430554" w:history="1">
            <w:r w:rsidRPr="000546BD">
              <w:rPr>
                <w:rStyle w:val="Hyperlink"/>
                <w:rFonts w:cstheme="minorHAnsi"/>
                <w:b/>
                <w:bCs/>
                <w:noProof/>
              </w:rPr>
              <w:t>1.6.</w:t>
            </w:r>
            <w:r>
              <w:rPr>
                <w:rFonts w:asciiTheme="minorHAnsi" w:eastAsiaTheme="minorEastAsia" w:hAnsiTheme="minorHAnsi" w:cstheme="minorBidi"/>
                <w:noProof/>
                <w:sz w:val="22"/>
                <w:szCs w:val="22"/>
                <w:lang w:val="en-US"/>
              </w:rPr>
              <w:tab/>
            </w:r>
            <w:r w:rsidRPr="000546BD">
              <w:rPr>
                <w:rStyle w:val="Hyperlink"/>
                <w:rFonts w:cstheme="minorHAnsi"/>
                <w:b/>
                <w:bCs/>
                <w:noProof/>
              </w:rPr>
              <w:t>Solicitanți eligibili</w:t>
            </w:r>
            <w:r>
              <w:rPr>
                <w:noProof/>
                <w:webHidden/>
              </w:rPr>
              <w:tab/>
            </w:r>
            <w:r>
              <w:rPr>
                <w:noProof/>
                <w:webHidden/>
              </w:rPr>
              <w:fldChar w:fldCharType="begin"/>
            </w:r>
            <w:r>
              <w:rPr>
                <w:noProof/>
                <w:webHidden/>
              </w:rPr>
              <w:instrText xml:space="preserve"> PAGEREF _Toc110430554 \h </w:instrText>
            </w:r>
            <w:r>
              <w:rPr>
                <w:noProof/>
                <w:webHidden/>
              </w:rPr>
            </w:r>
            <w:r>
              <w:rPr>
                <w:noProof/>
                <w:webHidden/>
              </w:rPr>
              <w:fldChar w:fldCharType="separate"/>
            </w:r>
            <w:r>
              <w:rPr>
                <w:noProof/>
                <w:webHidden/>
              </w:rPr>
              <w:t>9</w:t>
            </w:r>
            <w:r>
              <w:rPr>
                <w:noProof/>
                <w:webHidden/>
              </w:rPr>
              <w:fldChar w:fldCharType="end"/>
            </w:r>
          </w:hyperlink>
        </w:p>
        <w:p w14:paraId="78E0F023" w14:textId="2EF7F6B3" w:rsidR="00CC592A" w:rsidRDefault="00CC592A">
          <w:pPr>
            <w:pStyle w:val="TOC2"/>
            <w:tabs>
              <w:tab w:val="left" w:pos="880"/>
            </w:tabs>
            <w:rPr>
              <w:rFonts w:asciiTheme="minorHAnsi" w:eastAsiaTheme="minorEastAsia" w:hAnsiTheme="minorHAnsi" w:cstheme="minorBidi"/>
              <w:noProof/>
              <w:sz w:val="22"/>
              <w:szCs w:val="22"/>
              <w:lang w:val="en-US"/>
            </w:rPr>
          </w:pPr>
          <w:hyperlink w:anchor="_Toc110430555" w:history="1">
            <w:r w:rsidRPr="000546BD">
              <w:rPr>
                <w:rStyle w:val="Hyperlink"/>
                <w:rFonts w:cstheme="minorHAnsi"/>
                <w:b/>
                <w:bCs/>
                <w:noProof/>
              </w:rPr>
              <w:t>1.7.</w:t>
            </w:r>
            <w:r>
              <w:rPr>
                <w:rFonts w:asciiTheme="minorHAnsi" w:eastAsiaTheme="minorEastAsia" w:hAnsiTheme="minorHAnsi" w:cstheme="minorBidi"/>
                <w:noProof/>
                <w:sz w:val="22"/>
                <w:szCs w:val="22"/>
                <w:lang w:val="en-US"/>
              </w:rPr>
              <w:tab/>
            </w:r>
            <w:r w:rsidRPr="000546BD">
              <w:rPr>
                <w:rStyle w:val="Hyperlink"/>
                <w:rFonts w:cstheme="minorHAnsi"/>
                <w:b/>
                <w:bCs/>
                <w:noProof/>
              </w:rPr>
              <w:t>Alocarea apelului de proiecte</w:t>
            </w:r>
            <w:r>
              <w:rPr>
                <w:noProof/>
                <w:webHidden/>
              </w:rPr>
              <w:tab/>
            </w:r>
            <w:r>
              <w:rPr>
                <w:noProof/>
                <w:webHidden/>
              </w:rPr>
              <w:fldChar w:fldCharType="begin"/>
            </w:r>
            <w:r>
              <w:rPr>
                <w:noProof/>
                <w:webHidden/>
              </w:rPr>
              <w:instrText xml:space="preserve"> PAGEREF _Toc110430555 \h </w:instrText>
            </w:r>
            <w:r>
              <w:rPr>
                <w:noProof/>
                <w:webHidden/>
              </w:rPr>
            </w:r>
            <w:r>
              <w:rPr>
                <w:noProof/>
                <w:webHidden/>
              </w:rPr>
              <w:fldChar w:fldCharType="separate"/>
            </w:r>
            <w:r>
              <w:rPr>
                <w:noProof/>
                <w:webHidden/>
              </w:rPr>
              <w:t>9</w:t>
            </w:r>
            <w:r>
              <w:rPr>
                <w:noProof/>
                <w:webHidden/>
              </w:rPr>
              <w:fldChar w:fldCharType="end"/>
            </w:r>
          </w:hyperlink>
        </w:p>
        <w:p w14:paraId="6869791B" w14:textId="4CE21276" w:rsidR="00CC592A" w:rsidRDefault="00CC592A">
          <w:pPr>
            <w:pStyle w:val="TOC2"/>
            <w:tabs>
              <w:tab w:val="left" w:pos="880"/>
            </w:tabs>
            <w:rPr>
              <w:rFonts w:asciiTheme="minorHAnsi" w:eastAsiaTheme="minorEastAsia" w:hAnsiTheme="minorHAnsi" w:cstheme="minorBidi"/>
              <w:noProof/>
              <w:sz w:val="22"/>
              <w:szCs w:val="22"/>
              <w:lang w:val="en-US"/>
            </w:rPr>
          </w:pPr>
          <w:hyperlink w:anchor="_Toc110430556" w:history="1">
            <w:r w:rsidRPr="000546BD">
              <w:rPr>
                <w:rStyle w:val="Hyperlink"/>
                <w:rFonts w:cstheme="minorHAnsi"/>
                <w:b/>
                <w:bCs/>
                <w:noProof/>
              </w:rPr>
              <w:t>1.8.</w:t>
            </w:r>
            <w:r>
              <w:rPr>
                <w:rFonts w:asciiTheme="minorHAnsi" w:eastAsiaTheme="minorEastAsia" w:hAnsiTheme="minorHAnsi" w:cstheme="minorBidi"/>
                <w:noProof/>
                <w:sz w:val="22"/>
                <w:szCs w:val="22"/>
                <w:lang w:val="en-US"/>
              </w:rPr>
              <w:tab/>
            </w:r>
            <w:r w:rsidRPr="000546BD">
              <w:rPr>
                <w:rStyle w:val="Hyperlink"/>
                <w:rFonts w:cstheme="minorHAnsi"/>
                <w:b/>
                <w:bCs/>
                <w:noProof/>
              </w:rPr>
              <w:t>Valoarea minimă și maximă a finanțării alocate per proiect</w:t>
            </w:r>
            <w:r>
              <w:rPr>
                <w:noProof/>
                <w:webHidden/>
              </w:rPr>
              <w:tab/>
            </w:r>
            <w:r>
              <w:rPr>
                <w:noProof/>
                <w:webHidden/>
              </w:rPr>
              <w:fldChar w:fldCharType="begin"/>
            </w:r>
            <w:r>
              <w:rPr>
                <w:noProof/>
                <w:webHidden/>
              </w:rPr>
              <w:instrText xml:space="preserve"> PAGEREF _Toc110430556 \h </w:instrText>
            </w:r>
            <w:r>
              <w:rPr>
                <w:noProof/>
                <w:webHidden/>
              </w:rPr>
            </w:r>
            <w:r>
              <w:rPr>
                <w:noProof/>
                <w:webHidden/>
              </w:rPr>
              <w:fldChar w:fldCharType="separate"/>
            </w:r>
            <w:r>
              <w:rPr>
                <w:noProof/>
                <w:webHidden/>
              </w:rPr>
              <w:t>10</w:t>
            </w:r>
            <w:r>
              <w:rPr>
                <w:noProof/>
                <w:webHidden/>
              </w:rPr>
              <w:fldChar w:fldCharType="end"/>
            </w:r>
          </w:hyperlink>
        </w:p>
        <w:p w14:paraId="3157ED88" w14:textId="5A955385" w:rsidR="00CC592A" w:rsidRDefault="00CC592A">
          <w:pPr>
            <w:pStyle w:val="TOC2"/>
            <w:tabs>
              <w:tab w:val="left" w:pos="880"/>
            </w:tabs>
            <w:rPr>
              <w:rFonts w:asciiTheme="minorHAnsi" w:eastAsiaTheme="minorEastAsia" w:hAnsiTheme="minorHAnsi" w:cstheme="minorBidi"/>
              <w:noProof/>
              <w:sz w:val="22"/>
              <w:szCs w:val="22"/>
              <w:lang w:val="en-US"/>
            </w:rPr>
          </w:pPr>
          <w:hyperlink w:anchor="_Toc110430557" w:history="1">
            <w:r w:rsidRPr="000546BD">
              <w:rPr>
                <w:rStyle w:val="Hyperlink"/>
                <w:rFonts w:cstheme="minorHAnsi"/>
                <w:b/>
                <w:bCs/>
                <w:noProof/>
              </w:rPr>
              <w:t>1.9.</w:t>
            </w:r>
            <w:r>
              <w:rPr>
                <w:rFonts w:asciiTheme="minorHAnsi" w:eastAsiaTheme="minorEastAsia" w:hAnsiTheme="minorHAnsi" w:cstheme="minorBidi"/>
                <w:noProof/>
                <w:sz w:val="22"/>
                <w:szCs w:val="22"/>
                <w:lang w:val="en-US"/>
              </w:rPr>
              <w:tab/>
            </w:r>
            <w:r w:rsidRPr="000546BD">
              <w:rPr>
                <w:rStyle w:val="Hyperlink"/>
                <w:rFonts w:cstheme="minorHAnsi"/>
                <w:b/>
                <w:bCs/>
                <w:noProof/>
              </w:rPr>
              <w:t>Grup țintă</w:t>
            </w:r>
            <w:r>
              <w:rPr>
                <w:noProof/>
                <w:webHidden/>
              </w:rPr>
              <w:tab/>
            </w:r>
            <w:r>
              <w:rPr>
                <w:noProof/>
                <w:webHidden/>
              </w:rPr>
              <w:fldChar w:fldCharType="begin"/>
            </w:r>
            <w:r>
              <w:rPr>
                <w:noProof/>
                <w:webHidden/>
              </w:rPr>
              <w:instrText xml:space="preserve"> PAGEREF _Toc110430557 \h </w:instrText>
            </w:r>
            <w:r>
              <w:rPr>
                <w:noProof/>
                <w:webHidden/>
              </w:rPr>
            </w:r>
            <w:r>
              <w:rPr>
                <w:noProof/>
                <w:webHidden/>
              </w:rPr>
              <w:fldChar w:fldCharType="separate"/>
            </w:r>
            <w:r>
              <w:rPr>
                <w:noProof/>
                <w:webHidden/>
              </w:rPr>
              <w:t>10</w:t>
            </w:r>
            <w:r>
              <w:rPr>
                <w:noProof/>
                <w:webHidden/>
              </w:rPr>
              <w:fldChar w:fldCharType="end"/>
            </w:r>
          </w:hyperlink>
        </w:p>
        <w:p w14:paraId="15404364" w14:textId="6019D038" w:rsidR="00CC592A" w:rsidRDefault="00CC592A">
          <w:pPr>
            <w:pStyle w:val="TOC2"/>
            <w:tabs>
              <w:tab w:val="left" w:pos="880"/>
            </w:tabs>
            <w:rPr>
              <w:rFonts w:asciiTheme="minorHAnsi" w:eastAsiaTheme="minorEastAsia" w:hAnsiTheme="minorHAnsi" w:cstheme="minorBidi"/>
              <w:noProof/>
              <w:sz w:val="22"/>
              <w:szCs w:val="22"/>
              <w:lang w:val="en-US"/>
            </w:rPr>
          </w:pPr>
          <w:hyperlink w:anchor="_Toc110430558" w:history="1">
            <w:r w:rsidRPr="000546BD">
              <w:rPr>
                <w:rStyle w:val="Hyperlink"/>
                <w:rFonts w:cstheme="minorHAnsi"/>
                <w:b/>
                <w:bCs/>
                <w:noProof/>
              </w:rPr>
              <w:t>1.10.</w:t>
            </w:r>
            <w:r>
              <w:rPr>
                <w:rFonts w:asciiTheme="minorHAnsi" w:eastAsiaTheme="minorEastAsia" w:hAnsiTheme="minorHAnsi" w:cstheme="minorBidi"/>
                <w:noProof/>
                <w:sz w:val="22"/>
                <w:szCs w:val="22"/>
                <w:lang w:val="en-US"/>
              </w:rPr>
              <w:tab/>
            </w:r>
            <w:r w:rsidRPr="000546BD">
              <w:rPr>
                <w:rStyle w:val="Hyperlink"/>
                <w:rFonts w:cstheme="minorHAnsi"/>
                <w:b/>
                <w:bCs/>
                <w:noProof/>
              </w:rPr>
              <w:t>Indicatori</w:t>
            </w:r>
            <w:r>
              <w:rPr>
                <w:noProof/>
                <w:webHidden/>
              </w:rPr>
              <w:tab/>
            </w:r>
            <w:r>
              <w:rPr>
                <w:noProof/>
                <w:webHidden/>
              </w:rPr>
              <w:fldChar w:fldCharType="begin"/>
            </w:r>
            <w:r>
              <w:rPr>
                <w:noProof/>
                <w:webHidden/>
              </w:rPr>
              <w:instrText xml:space="preserve"> PAGEREF _Toc110430558 \h </w:instrText>
            </w:r>
            <w:r>
              <w:rPr>
                <w:noProof/>
                <w:webHidden/>
              </w:rPr>
            </w:r>
            <w:r>
              <w:rPr>
                <w:noProof/>
                <w:webHidden/>
              </w:rPr>
              <w:fldChar w:fldCharType="separate"/>
            </w:r>
            <w:r>
              <w:rPr>
                <w:noProof/>
                <w:webHidden/>
              </w:rPr>
              <w:t>10</w:t>
            </w:r>
            <w:r>
              <w:rPr>
                <w:noProof/>
                <w:webHidden/>
              </w:rPr>
              <w:fldChar w:fldCharType="end"/>
            </w:r>
          </w:hyperlink>
        </w:p>
        <w:p w14:paraId="5D6603A8" w14:textId="2C50A87D" w:rsidR="00CC592A" w:rsidRDefault="00CC592A">
          <w:pPr>
            <w:pStyle w:val="TOC2"/>
            <w:tabs>
              <w:tab w:val="left" w:pos="880"/>
            </w:tabs>
            <w:rPr>
              <w:rFonts w:asciiTheme="minorHAnsi" w:eastAsiaTheme="minorEastAsia" w:hAnsiTheme="minorHAnsi" w:cstheme="minorBidi"/>
              <w:noProof/>
              <w:sz w:val="22"/>
              <w:szCs w:val="22"/>
              <w:lang w:val="en-US"/>
            </w:rPr>
          </w:pPr>
          <w:hyperlink w:anchor="_Toc110430559" w:history="1">
            <w:r w:rsidRPr="000546BD">
              <w:rPr>
                <w:rStyle w:val="Hyperlink"/>
                <w:rFonts w:cstheme="minorHAnsi"/>
                <w:b/>
                <w:bCs/>
                <w:noProof/>
              </w:rPr>
              <w:t>1.11.</w:t>
            </w:r>
            <w:r>
              <w:rPr>
                <w:rFonts w:asciiTheme="minorHAnsi" w:eastAsiaTheme="minorEastAsia" w:hAnsiTheme="minorHAnsi" w:cstheme="minorBidi"/>
                <w:noProof/>
                <w:sz w:val="22"/>
                <w:szCs w:val="22"/>
                <w:lang w:val="en-US"/>
              </w:rPr>
              <w:tab/>
            </w:r>
            <w:r w:rsidRPr="000546BD">
              <w:rPr>
                <w:rStyle w:val="Hyperlink"/>
                <w:rFonts w:cstheme="minorHAnsi"/>
                <w:b/>
                <w:bCs/>
                <w:noProof/>
              </w:rPr>
              <w:t>Durata de implementare a proiectului</w:t>
            </w:r>
            <w:r>
              <w:rPr>
                <w:noProof/>
                <w:webHidden/>
              </w:rPr>
              <w:tab/>
            </w:r>
            <w:r>
              <w:rPr>
                <w:noProof/>
                <w:webHidden/>
              </w:rPr>
              <w:fldChar w:fldCharType="begin"/>
            </w:r>
            <w:r>
              <w:rPr>
                <w:noProof/>
                <w:webHidden/>
              </w:rPr>
              <w:instrText xml:space="preserve"> PAGEREF _Toc110430559 \h </w:instrText>
            </w:r>
            <w:r>
              <w:rPr>
                <w:noProof/>
                <w:webHidden/>
              </w:rPr>
            </w:r>
            <w:r>
              <w:rPr>
                <w:noProof/>
                <w:webHidden/>
              </w:rPr>
              <w:fldChar w:fldCharType="separate"/>
            </w:r>
            <w:r>
              <w:rPr>
                <w:noProof/>
                <w:webHidden/>
              </w:rPr>
              <w:t>11</w:t>
            </w:r>
            <w:r>
              <w:rPr>
                <w:noProof/>
                <w:webHidden/>
              </w:rPr>
              <w:fldChar w:fldCharType="end"/>
            </w:r>
          </w:hyperlink>
        </w:p>
        <w:p w14:paraId="2DA723F1" w14:textId="3AB2524C" w:rsidR="00CC592A" w:rsidRDefault="00CC592A">
          <w:pPr>
            <w:pStyle w:val="TOC2"/>
            <w:tabs>
              <w:tab w:val="left" w:pos="880"/>
            </w:tabs>
            <w:rPr>
              <w:rFonts w:asciiTheme="minorHAnsi" w:eastAsiaTheme="minorEastAsia" w:hAnsiTheme="minorHAnsi" w:cstheme="minorBidi"/>
              <w:noProof/>
              <w:sz w:val="22"/>
              <w:szCs w:val="22"/>
              <w:lang w:val="en-US"/>
            </w:rPr>
          </w:pPr>
          <w:hyperlink w:anchor="_Toc110430560" w:history="1">
            <w:r w:rsidRPr="000546BD">
              <w:rPr>
                <w:rStyle w:val="Hyperlink"/>
                <w:rFonts w:cstheme="minorHAnsi"/>
                <w:b/>
                <w:bCs/>
                <w:noProof/>
              </w:rPr>
              <w:t>1.12.</w:t>
            </w:r>
            <w:r>
              <w:rPr>
                <w:rFonts w:asciiTheme="minorHAnsi" w:eastAsiaTheme="minorEastAsia" w:hAnsiTheme="minorHAnsi" w:cstheme="minorBidi"/>
                <w:noProof/>
                <w:sz w:val="22"/>
                <w:szCs w:val="22"/>
                <w:lang w:val="en-US"/>
              </w:rPr>
              <w:tab/>
            </w:r>
            <w:r w:rsidRPr="000546BD">
              <w:rPr>
                <w:rStyle w:val="Hyperlink"/>
                <w:rFonts w:cstheme="minorHAnsi"/>
                <w:b/>
                <w:bCs/>
                <w:noProof/>
              </w:rPr>
              <w:t>Ajutor de stat</w:t>
            </w:r>
            <w:r>
              <w:rPr>
                <w:noProof/>
                <w:webHidden/>
              </w:rPr>
              <w:tab/>
            </w:r>
            <w:r>
              <w:rPr>
                <w:noProof/>
                <w:webHidden/>
              </w:rPr>
              <w:fldChar w:fldCharType="begin"/>
            </w:r>
            <w:r>
              <w:rPr>
                <w:noProof/>
                <w:webHidden/>
              </w:rPr>
              <w:instrText xml:space="preserve"> PAGEREF _Toc110430560 \h </w:instrText>
            </w:r>
            <w:r>
              <w:rPr>
                <w:noProof/>
                <w:webHidden/>
              </w:rPr>
            </w:r>
            <w:r>
              <w:rPr>
                <w:noProof/>
                <w:webHidden/>
              </w:rPr>
              <w:fldChar w:fldCharType="separate"/>
            </w:r>
            <w:r>
              <w:rPr>
                <w:noProof/>
                <w:webHidden/>
              </w:rPr>
              <w:t>11</w:t>
            </w:r>
            <w:r>
              <w:rPr>
                <w:noProof/>
                <w:webHidden/>
              </w:rPr>
              <w:fldChar w:fldCharType="end"/>
            </w:r>
          </w:hyperlink>
        </w:p>
        <w:p w14:paraId="001A9B36" w14:textId="1F031A80" w:rsidR="00CC592A" w:rsidRDefault="00CC592A">
          <w:pPr>
            <w:pStyle w:val="TOC1"/>
            <w:rPr>
              <w:rFonts w:asciiTheme="minorHAnsi" w:eastAsiaTheme="minorEastAsia" w:hAnsiTheme="minorHAnsi" w:cstheme="minorBidi"/>
              <w:noProof/>
              <w:lang w:val="en-US"/>
            </w:rPr>
          </w:pPr>
          <w:hyperlink w:anchor="_Toc110430561" w:history="1">
            <w:r w:rsidRPr="000546BD">
              <w:rPr>
                <w:rStyle w:val="Hyperlink"/>
                <w:rFonts w:cstheme="minorHAnsi"/>
                <w:b/>
                <w:bCs/>
                <w:noProof/>
              </w:rPr>
              <w:t>CAPITOLUL 2. REGULI PENTRU ACORDAREA FINANȚĂRII</w:t>
            </w:r>
            <w:r>
              <w:rPr>
                <w:noProof/>
                <w:webHidden/>
              </w:rPr>
              <w:tab/>
            </w:r>
            <w:r>
              <w:rPr>
                <w:noProof/>
                <w:webHidden/>
              </w:rPr>
              <w:fldChar w:fldCharType="begin"/>
            </w:r>
            <w:r>
              <w:rPr>
                <w:noProof/>
                <w:webHidden/>
              </w:rPr>
              <w:instrText xml:space="preserve"> PAGEREF _Toc110430561 \h </w:instrText>
            </w:r>
            <w:r>
              <w:rPr>
                <w:noProof/>
                <w:webHidden/>
              </w:rPr>
            </w:r>
            <w:r>
              <w:rPr>
                <w:noProof/>
                <w:webHidden/>
              </w:rPr>
              <w:fldChar w:fldCharType="separate"/>
            </w:r>
            <w:r>
              <w:rPr>
                <w:noProof/>
                <w:webHidden/>
              </w:rPr>
              <w:t>11</w:t>
            </w:r>
            <w:r>
              <w:rPr>
                <w:noProof/>
                <w:webHidden/>
              </w:rPr>
              <w:fldChar w:fldCharType="end"/>
            </w:r>
          </w:hyperlink>
        </w:p>
        <w:p w14:paraId="17C1251C" w14:textId="10A83479" w:rsidR="00CC592A" w:rsidRDefault="00CC592A">
          <w:pPr>
            <w:pStyle w:val="TOC2"/>
            <w:rPr>
              <w:rFonts w:asciiTheme="minorHAnsi" w:eastAsiaTheme="minorEastAsia" w:hAnsiTheme="minorHAnsi" w:cstheme="minorBidi"/>
              <w:noProof/>
              <w:sz w:val="22"/>
              <w:szCs w:val="22"/>
              <w:lang w:val="en-US"/>
            </w:rPr>
          </w:pPr>
          <w:hyperlink w:anchor="_Toc110430562" w:history="1">
            <w:r w:rsidRPr="000546BD">
              <w:rPr>
                <w:rStyle w:val="Hyperlink"/>
                <w:rFonts w:cstheme="minorHAnsi"/>
                <w:b/>
                <w:bCs/>
                <w:noProof/>
              </w:rPr>
              <w:t>2.1. Eligibilitatea  solicitanților</w:t>
            </w:r>
            <w:r>
              <w:rPr>
                <w:noProof/>
                <w:webHidden/>
              </w:rPr>
              <w:tab/>
            </w:r>
            <w:r>
              <w:rPr>
                <w:noProof/>
                <w:webHidden/>
              </w:rPr>
              <w:fldChar w:fldCharType="begin"/>
            </w:r>
            <w:r>
              <w:rPr>
                <w:noProof/>
                <w:webHidden/>
              </w:rPr>
              <w:instrText xml:space="preserve"> PAGEREF _Toc110430562 \h </w:instrText>
            </w:r>
            <w:r>
              <w:rPr>
                <w:noProof/>
                <w:webHidden/>
              </w:rPr>
            </w:r>
            <w:r>
              <w:rPr>
                <w:noProof/>
                <w:webHidden/>
              </w:rPr>
              <w:fldChar w:fldCharType="separate"/>
            </w:r>
            <w:r>
              <w:rPr>
                <w:noProof/>
                <w:webHidden/>
              </w:rPr>
              <w:t>11</w:t>
            </w:r>
            <w:r>
              <w:rPr>
                <w:noProof/>
                <w:webHidden/>
              </w:rPr>
              <w:fldChar w:fldCharType="end"/>
            </w:r>
          </w:hyperlink>
        </w:p>
        <w:p w14:paraId="67B96961" w14:textId="0B3F3A2D" w:rsidR="00CC592A" w:rsidRDefault="00CC592A">
          <w:pPr>
            <w:pStyle w:val="TOC2"/>
            <w:rPr>
              <w:rFonts w:asciiTheme="minorHAnsi" w:eastAsiaTheme="minorEastAsia" w:hAnsiTheme="minorHAnsi" w:cstheme="minorBidi"/>
              <w:noProof/>
              <w:sz w:val="22"/>
              <w:szCs w:val="22"/>
              <w:lang w:val="en-US"/>
            </w:rPr>
          </w:pPr>
          <w:hyperlink w:anchor="_Toc110430563" w:history="1">
            <w:r w:rsidRPr="000546BD">
              <w:rPr>
                <w:rStyle w:val="Hyperlink"/>
                <w:rFonts w:cstheme="minorHAnsi"/>
                <w:b/>
                <w:bCs/>
                <w:noProof/>
              </w:rPr>
              <w:t>Eligibilitate ADR</w:t>
            </w:r>
            <w:r>
              <w:rPr>
                <w:noProof/>
                <w:webHidden/>
              </w:rPr>
              <w:tab/>
            </w:r>
            <w:r>
              <w:rPr>
                <w:noProof/>
                <w:webHidden/>
              </w:rPr>
              <w:fldChar w:fldCharType="begin"/>
            </w:r>
            <w:r>
              <w:rPr>
                <w:noProof/>
                <w:webHidden/>
              </w:rPr>
              <w:instrText xml:space="preserve"> PAGEREF _Toc110430563 \h </w:instrText>
            </w:r>
            <w:r>
              <w:rPr>
                <w:noProof/>
                <w:webHidden/>
              </w:rPr>
            </w:r>
            <w:r>
              <w:rPr>
                <w:noProof/>
                <w:webHidden/>
              </w:rPr>
              <w:fldChar w:fldCharType="separate"/>
            </w:r>
            <w:r>
              <w:rPr>
                <w:noProof/>
                <w:webHidden/>
              </w:rPr>
              <w:t>11</w:t>
            </w:r>
            <w:r>
              <w:rPr>
                <w:noProof/>
                <w:webHidden/>
              </w:rPr>
              <w:fldChar w:fldCharType="end"/>
            </w:r>
          </w:hyperlink>
        </w:p>
        <w:p w14:paraId="4F0C9E03" w14:textId="3A519662" w:rsidR="00CC592A" w:rsidRDefault="00CC592A">
          <w:pPr>
            <w:pStyle w:val="TOC2"/>
            <w:rPr>
              <w:rFonts w:asciiTheme="minorHAnsi" w:eastAsiaTheme="minorEastAsia" w:hAnsiTheme="minorHAnsi" w:cstheme="minorBidi"/>
              <w:noProof/>
              <w:sz w:val="22"/>
              <w:szCs w:val="22"/>
              <w:lang w:val="en-US"/>
            </w:rPr>
          </w:pPr>
          <w:hyperlink w:anchor="_Toc110430564" w:history="1">
            <w:r w:rsidRPr="000546BD">
              <w:rPr>
                <w:rStyle w:val="Hyperlink"/>
                <w:rFonts w:cstheme="minorHAnsi"/>
                <w:b/>
                <w:bCs/>
                <w:noProof/>
              </w:rPr>
              <w:t>2.2. Angajamente ale solicitanului</w:t>
            </w:r>
            <w:r>
              <w:rPr>
                <w:noProof/>
                <w:webHidden/>
              </w:rPr>
              <w:tab/>
            </w:r>
            <w:r>
              <w:rPr>
                <w:noProof/>
                <w:webHidden/>
              </w:rPr>
              <w:fldChar w:fldCharType="begin"/>
            </w:r>
            <w:r>
              <w:rPr>
                <w:noProof/>
                <w:webHidden/>
              </w:rPr>
              <w:instrText xml:space="preserve"> PAGEREF _Toc110430564 \h </w:instrText>
            </w:r>
            <w:r>
              <w:rPr>
                <w:noProof/>
                <w:webHidden/>
              </w:rPr>
            </w:r>
            <w:r>
              <w:rPr>
                <w:noProof/>
                <w:webHidden/>
              </w:rPr>
              <w:fldChar w:fldCharType="separate"/>
            </w:r>
            <w:r>
              <w:rPr>
                <w:noProof/>
                <w:webHidden/>
              </w:rPr>
              <w:t>15</w:t>
            </w:r>
            <w:r>
              <w:rPr>
                <w:noProof/>
                <w:webHidden/>
              </w:rPr>
              <w:fldChar w:fldCharType="end"/>
            </w:r>
          </w:hyperlink>
        </w:p>
        <w:p w14:paraId="3216BB19" w14:textId="32ECA859" w:rsidR="00CC592A" w:rsidRDefault="00CC592A">
          <w:pPr>
            <w:pStyle w:val="TOC2"/>
            <w:rPr>
              <w:rFonts w:asciiTheme="minorHAnsi" w:eastAsiaTheme="minorEastAsia" w:hAnsiTheme="minorHAnsi" w:cstheme="minorBidi"/>
              <w:noProof/>
              <w:sz w:val="22"/>
              <w:szCs w:val="22"/>
              <w:lang w:val="en-US"/>
            </w:rPr>
          </w:pPr>
          <w:hyperlink w:anchor="_Toc110430565" w:history="1">
            <w:r w:rsidRPr="000546BD">
              <w:rPr>
                <w:rStyle w:val="Hyperlink"/>
                <w:rFonts w:cstheme="minorHAnsi"/>
                <w:b/>
                <w:bCs/>
                <w:noProof/>
              </w:rPr>
              <w:t>2.3. Eligibilitatea  proiectului</w:t>
            </w:r>
            <w:r>
              <w:rPr>
                <w:noProof/>
                <w:webHidden/>
              </w:rPr>
              <w:tab/>
            </w:r>
            <w:r>
              <w:rPr>
                <w:noProof/>
                <w:webHidden/>
              </w:rPr>
              <w:fldChar w:fldCharType="begin"/>
            </w:r>
            <w:r>
              <w:rPr>
                <w:noProof/>
                <w:webHidden/>
              </w:rPr>
              <w:instrText xml:space="preserve"> PAGEREF _Toc110430565 \h </w:instrText>
            </w:r>
            <w:r>
              <w:rPr>
                <w:noProof/>
                <w:webHidden/>
              </w:rPr>
            </w:r>
            <w:r>
              <w:rPr>
                <w:noProof/>
                <w:webHidden/>
              </w:rPr>
              <w:fldChar w:fldCharType="separate"/>
            </w:r>
            <w:r>
              <w:rPr>
                <w:noProof/>
                <w:webHidden/>
              </w:rPr>
              <w:t>16</w:t>
            </w:r>
            <w:r>
              <w:rPr>
                <w:noProof/>
                <w:webHidden/>
              </w:rPr>
              <w:fldChar w:fldCharType="end"/>
            </w:r>
          </w:hyperlink>
        </w:p>
        <w:p w14:paraId="2D14780A" w14:textId="3FFD7BAD" w:rsidR="00CC592A" w:rsidRDefault="00CC592A">
          <w:pPr>
            <w:pStyle w:val="TOC2"/>
            <w:rPr>
              <w:rFonts w:asciiTheme="minorHAnsi" w:eastAsiaTheme="minorEastAsia" w:hAnsiTheme="minorHAnsi" w:cstheme="minorBidi"/>
              <w:noProof/>
              <w:sz w:val="22"/>
              <w:szCs w:val="22"/>
              <w:lang w:val="en-US"/>
            </w:rPr>
          </w:pPr>
          <w:hyperlink w:anchor="_Toc110430566" w:history="1">
            <w:r w:rsidRPr="000546BD">
              <w:rPr>
                <w:rStyle w:val="Hyperlink"/>
                <w:rFonts w:cstheme="minorHAnsi"/>
                <w:b/>
                <w:bCs/>
                <w:noProof/>
              </w:rPr>
              <w:t>2.4  Încadrarea cheltuielilor</w:t>
            </w:r>
            <w:r>
              <w:rPr>
                <w:noProof/>
                <w:webHidden/>
              </w:rPr>
              <w:tab/>
            </w:r>
            <w:r>
              <w:rPr>
                <w:noProof/>
                <w:webHidden/>
              </w:rPr>
              <w:fldChar w:fldCharType="begin"/>
            </w:r>
            <w:r>
              <w:rPr>
                <w:noProof/>
                <w:webHidden/>
              </w:rPr>
              <w:instrText xml:space="preserve"> PAGEREF _Toc110430566 \h </w:instrText>
            </w:r>
            <w:r>
              <w:rPr>
                <w:noProof/>
                <w:webHidden/>
              </w:rPr>
            </w:r>
            <w:r>
              <w:rPr>
                <w:noProof/>
                <w:webHidden/>
              </w:rPr>
              <w:fldChar w:fldCharType="separate"/>
            </w:r>
            <w:r>
              <w:rPr>
                <w:noProof/>
                <w:webHidden/>
              </w:rPr>
              <w:t>17</w:t>
            </w:r>
            <w:r>
              <w:rPr>
                <w:noProof/>
                <w:webHidden/>
              </w:rPr>
              <w:fldChar w:fldCharType="end"/>
            </w:r>
          </w:hyperlink>
        </w:p>
        <w:p w14:paraId="054DD5D4" w14:textId="3FD0C585" w:rsidR="00CC592A" w:rsidRDefault="00CC592A">
          <w:pPr>
            <w:pStyle w:val="TOC1"/>
            <w:rPr>
              <w:rFonts w:asciiTheme="minorHAnsi" w:eastAsiaTheme="minorEastAsia" w:hAnsiTheme="minorHAnsi" w:cstheme="minorBidi"/>
              <w:noProof/>
              <w:lang w:val="en-US"/>
            </w:rPr>
          </w:pPr>
          <w:hyperlink w:anchor="_Toc110430567" w:history="1">
            <w:r w:rsidRPr="000546BD">
              <w:rPr>
                <w:rStyle w:val="Hyperlink"/>
                <w:rFonts w:cstheme="minorHAnsi"/>
                <w:b/>
                <w:bCs/>
                <w:noProof/>
              </w:rPr>
              <w:t>CAPITOLUL 3. COMPLETAREA CERERII DE FINANTARE</w:t>
            </w:r>
            <w:r>
              <w:rPr>
                <w:noProof/>
                <w:webHidden/>
              </w:rPr>
              <w:tab/>
            </w:r>
            <w:r>
              <w:rPr>
                <w:noProof/>
                <w:webHidden/>
              </w:rPr>
              <w:fldChar w:fldCharType="begin"/>
            </w:r>
            <w:r>
              <w:rPr>
                <w:noProof/>
                <w:webHidden/>
              </w:rPr>
              <w:instrText xml:space="preserve"> PAGEREF _Toc110430567 \h </w:instrText>
            </w:r>
            <w:r>
              <w:rPr>
                <w:noProof/>
                <w:webHidden/>
              </w:rPr>
            </w:r>
            <w:r>
              <w:rPr>
                <w:noProof/>
                <w:webHidden/>
              </w:rPr>
              <w:fldChar w:fldCharType="separate"/>
            </w:r>
            <w:r>
              <w:rPr>
                <w:noProof/>
                <w:webHidden/>
              </w:rPr>
              <w:t>20</w:t>
            </w:r>
            <w:r>
              <w:rPr>
                <w:noProof/>
                <w:webHidden/>
              </w:rPr>
              <w:fldChar w:fldCharType="end"/>
            </w:r>
          </w:hyperlink>
        </w:p>
        <w:p w14:paraId="1610D05A" w14:textId="39826C31" w:rsidR="00CC592A" w:rsidRDefault="00CC592A">
          <w:pPr>
            <w:pStyle w:val="TOC2"/>
            <w:rPr>
              <w:rFonts w:asciiTheme="minorHAnsi" w:eastAsiaTheme="minorEastAsia" w:hAnsiTheme="minorHAnsi" w:cstheme="minorBidi"/>
              <w:noProof/>
              <w:sz w:val="22"/>
              <w:szCs w:val="22"/>
              <w:lang w:val="en-US"/>
            </w:rPr>
          </w:pPr>
          <w:hyperlink w:anchor="_Toc110430568" w:history="1">
            <w:r w:rsidRPr="000546BD">
              <w:rPr>
                <w:rStyle w:val="Hyperlink"/>
                <w:rFonts w:cstheme="minorHAnsi"/>
                <w:b/>
                <w:bCs/>
                <w:noProof/>
                <w:lang w:eastAsia="ro-RO"/>
              </w:rPr>
              <w:t>3.1 Înregistrarea și transmiterea proiectului</w:t>
            </w:r>
            <w:r>
              <w:rPr>
                <w:noProof/>
                <w:webHidden/>
              </w:rPr>
              <w:tab/>
            </w:r>
            <w:r>
              <w:rPr>
                <w:noProof/>
                <w:webHidden/>
              </w:rPr>
              <w:fldChar w:fldCharType="begin"/>
            </w:r>
            <w:r>
              <w:rPr>
                <w:noProof/>
                <w:webHidden/>
              </w:rPr>
              <w:instrText xml:space="preserve"> PAGEREF _Toc110430568 \h </w:instrText>
            </w:r>
            <w:r>
              <w:rPr>
                <w:noProof/>
                <w:webHidden/>
              </w:rPr>
            </w:r>
            <w:r>
              <w:rPr>
                <w:noProof/>
                <w:webHidden/>
              </w:rPr>
              <w:fldChar w:fldCharType="separate"/>
            </w:r>
            <w:r>
              <w:rPr>
                <w:noProof/>
                <w:webHidden/>
              </w:rPr>
              <w:t>21</w:t>
            </w:r>
            <w:r>
              <w:rPr>
                <w:noProof/>
                <w:webHidden/>
              </w:rPr>
              <w:fldChar w:fldCharType="end"/>
            </w:r>
          </w:hyperlink>
        </w:p>
        <w:p w14:paraId="1E15D83A" w14:textId="679FD995" w:rsidR="00CC592A" w:rsidRDefault="00CC592A">
          <w:pPr>
            <w:pStyle w:val="TOC2"/>
            <w:rPr>
              <w:rFonts w:asciiTheme="minorHAnsi" w:eastAsiaTheme="minorEastAsia" w:hAnsiTheme="minorHAnsi" w:cstheme="minorBidi"/>
              <w:noProof/>
              <w:sz w:val="22"/>
              <w:szCs w:val="22"/>
              <w:lang w:val="en-US"/>
            </w:rPr>
          </w:pPr>
          <w:hyperlink w:anchor="_Toc110430569" w:history="1">
            <w:r w:rsidRPr="000546BD">
              <w:rPr>
                <w:rStyle w:val="Hyperlink"/>
                <w:rFonts w:cstheme="minorHAnsi"/>
                <w:b/>
                <w:bCs/>
                <w:noProof/>
                <w:lang w:eastAsia="ro-RO"/>
              </w:rPr>
              <w:t>3.2 Lista documentelor care însoțesc Cererea de finanțare</w:t>
            </w:r>
            <w:r>
              <w:rPr>
                <w:noProof/>
                <w:webHidden/>
              </w:rPr>
              <w:tab/>
            </w:r>
            <w:r>
              <w:rPr>
                <w:noProof/>
                <w:webHidden/>
              </w:rPr>
              <w:fldChar w:fldCharType="begin"/>
            </w:r>
            <w:r>
              <w:rPr>
                <w:noProof/>
                <w:webHidden/>
              </w:rPr>
              <w:instrText xml:space="preserve"> PAGEREF _Toc110430569 \h </w:instrText>
            </w:r>
            <w:r>
              <w:rPr>
                <w:noProof/>
                <w:webHidden/>
              </w:rPr>
            </w:r>
            <w:r>
              <w:rPr>
                <w:noProof/>
                <w:webHidden/>
              </w:rPr>
              <w:fldChar w:fldCharType="separate"/>
            </w:r>
            <w:r>
              <w:rPr>
                <w:noProof/>
                <w:webHidden/>
              </w:rPr>
              <w:t>21</w:t>
            </w:r>
            <w:r>
              <w:rPr>
                <w:noProof/>
                <w:webHidden/>
              </w:rPr>
              <w:fldChar w:fldCharType="end"/>
            </w:r>
          </w:hyperlink>
        </w:p>
        <w:p w14:paraId="4714E024" w14:textId="503F405E" w:rsidR="00CC592A" w:rsidRDefault="00CC592A">
          <w:pPr>
            <w:pStyle w:val="TOC1"/>
            <w:rPr>
              <w:rFonts w:asciiTheme="minorHAnsi" w:eastAsiaTheme="minorEastAsia" w:hAnsiTheme="minorHAnsi" w:cstheme="minorBidi"/>
              <w:noProof/>
              <w:lang w:val="en-US"/>
            </w:rPr>
          </w:pPr>
          <w:hyperlink w:anchor="_Toc110430570" w:history="1">
            <w:r w:rsidRPr="000546BD">
              <w:rPr>
                <w:rStyle w:val="Hyperlink"/>
                <w:rFonts w:cstheme="minorHAnsi"/>
                <w:b/>
                <w:bCs/>
                <w:noProof/>
              </w:rPr>
              <w:t>CAPITOLUL 4. PROCESUL DE EVALUARE ȘI SELECȚIE</w:t>
            </w:r>
            <w:r>
              <w:rPr>
                <w:noProof/>
                <w:webHidden/>
              </w:rPr>
              <w:tab/>
            </w:r>
            <w:r>
              <w:rPr>
                <w:noProof/>
                <w:webHidden/>
              </w:rPr>
              <w:fldChar w:fldCharType="begin"/>
            </w:r>
            <w:r>
              <w:rPr>
                <w:noProof/>
                <w:webHidden/>
              </w:rPr>
              <w:instrText xml:space="preserve"> PAGEREF _Toc110430570 \h </w:instrText>
            </w:r>
            <w:r>
              <w:rPr>
                <w:noProof/>
                <w:webHidden/>
              </w:rPr>
            </w:r>
            <w:r>
              <w:rPr>
                <w:noProof/>
                <w:webHidden/>
              </w:rPr>
              <w:fldChar w:fldCharType="separate"/>
            </w:r>
            <w:r>
              <w:rPr>
                <w:noProof/>
                <w:webHidden/>
              </w:rPr>
              <w:t>23</w:t>
            </w:r>
            <w:r>
              <w:rPr>
                <w:noProof/>
                <w:webHidden/>
              </w:rPr>
              <w:fldChar w:fldCharType="end"/>
            </w:r>
          </w:hyperlink>
        </w:p>
        <w:p w14:paraId="06E7B254" w14:textId="1F24F6FA" w:rsidR="00CC592A" w:rsidRDefault="00CC592A">
          <w:pPr>
            <w:pStyle w:val="TOC2"/>
            <w:rPr>
              <w:rFonts w:asciiTheme="minorHAnsi" w:eastAsiaTheme="minorEastAsia" w:hAnsiTheme="minorHAnsi" w:cstheme="minorBidi"/>
              <w:noProof/>
              <w:sz w:val="22"/>
              <w:szCs w:val="22"/>
              <w:lang w:val="en-US"/>
            </w:rPr>
          </w:pPr>
          <w:hyperlink w:anchor="_Toc110430571" w:history="1">
            <w:r w:rsidRPr="000546BD">
              <w:rPr>
                <w:rStyle w:val="Hyperlink"/>
                <w:rFonts w:cstheme="minorHAnsi"/>
                <w:b/>
                <w:noProof/>
              </w:rPr>
              <w:t>4.1 Descriere generală</w:t>
            </w:r>
            <w:r>
              <w:rPr>
                <w:noProof/>
                <w:webHidden/>
              </w:rPr>
              <w:tab/>
            </w:r>
            <w:r>
              <w:rPr>
                <w:noProof/>
                <w:webHidden/>
              </w:rPr>
              <w:fldChar w:fldCharType="begin"/>
            </w:r>
            <w:r>
              <w:rPr>
                <w:noProof/>
                <w:webHidden/>
              </w:rPr>
              <w:instrText xml:space="preserve"> PAGEREF _Toc110430571 \h </w:instrText>
            </w:r>
            <w:r>
              <w:rPr>
                <w:noProof/>
                <w:webHidden/>
              </w:rPr>
            </w:r>
            <w:r>
              <w:rPr>
                <w:noProof/>
                <w:webHidden/>
              </w:rPr>
              <w:fldChar w:fldCharType="separate"/>
            </w:r>
            <w:r>
              <w:rPr>
                <w:noProof/>
                <w:webHidden/>
              </w:rPr>
              <w:t>23</w:t>
            </w:r>
            <w:r>
              <w:rPr>
                <w:noProof/>
                <w:webHidden/>
              </w:rPr>
              <w:fldChar w:fldCharType="end"/>
            </w:r>
          </w:hyperlink>
        </w:p>
        <w:p w14:paraId="01B0ED8D" w14:textId="1328DC0B" w:rsidR="00CC592A" w:rsidRDefault="00CC592A">
          <w:pPr>
            <w:pStyle w:val="TOC2"/>
            <w:rPr>
              <w:rFonts w:asciiTheme="minorHAnsi" w:eastAsiaTheme="minorEastAsia" w:hAnsiTheme="minorHAnsi" w:cstheme="minorBidi"/>
              <w:noProof/>
              <w:sz w:val="22"/>
              <w:szCs w:val="22"/>
              <w:lang w:val="en-US"/>
            </w:rPr>
          </w:pPr>
          <w:hyperlink w:anchor="_Toc110430572" w:history="1">
            <w:r w:rsidRPr="000546BD">
              <w:rPr>
                <w:rStyle w:val="Hyperlink"/>
                <w:rFonts w:cstheme="minorHAnsi"/>
                <w:b/>
                <w:noProof/>
              </w:rPr>
              <w:t>4.2 Grile de evaluare</w:t>
            </w:r>
            <w:r>
              <w:rPr>
                <w:noProof/>
                <w:webHidden/>
              </w:rPr>
              <w:tab/>
            </w:r>
            <w:r>
              <w:rPr>
                <w:noProof/>
                <w:webHidden/>
              </w:rPr>
              <w:fldChar w:fldCharType="begin"/>
            </w:r>
            <w:r>
              <w:rPr>
                <w:noProof/>
                <w:webHidden/>
              </w:rPr>
              <w:instrText xml:space="preserve"> PAGEREF _Toc110430572 \h </w:instrText>
            </w:r>
            <w:r>
              <w:rPr>
                <w:noProof/>
                <w:webHidden/>
              </w:rPr>
            </w:r>
            <w:r>
              <w:rPr>
                <w:noProof/>
                <w:webHidden/>
              </w:rPr>
              <w:fldChar w:fldCharType="separate"/>
            </w:r>
            <w:r>
              <w:rPr>
                <w:noProof/>
                <w:webHidden/>
              </w:rPr>
              <w:t>25</w:t>
            </w:r>
            <w:r>
              <w:rPr>
                <w:noProof/>
                <w:webHidden/>
              </w:rPr>
              <w:fldChar w:fldCharType="end"/>
            </w:r>
          </w:hyperlink>
        </w:p>
        <w:p w14:paraId="7B95F410" w14:textId="34490BC1" w:rsidR="00CC592A" w:rsidRDefault="00CC592A">
          <w:pPr>
            <w:pStyle w:val="TOC3"/>
            <w:tabs>
              <w:tab w:val="right" w:leader="dot" w:pos="9016"/>
            </w:tabs>
            <w:rPr>
              <w:rFonts w:asciiTheme="minorHAnsi" w:eastAsiaTheme="minorEastAsia" w:hAnsiTheme="minorHAnsi" w:cstheme="minorBidi"/>
              <w:noProof/>
              <w:lang w:val="en-US"/>
            </w:rPr>
          </w:pPr>
          <w:hyperlink w:anchor="_Toc110430573" w:history="1">
            <w:r w:rsidRPr="000546BD">
              <w:rPr>
                <w:rStyle w:val="Hyperlink"/>
                <w:rFonts w:cstheme="minorHAnsi"/>
                <w:b/>
                <w:noProof/>
              </w:rPr>
              <w:t>4.2.1 Grila de verificare administrativă și a eligibilității</w:t>
            </w:r>
            <w:r>
              <w:rPr>
                <w:noProof/>
                <w:webHidden/>
              </w:rPr>
              <w:tab/>
            </w:r>
            <w:r>
              <w:rPr>
                <w:noProof/>
                <w:webHidden/>
              </w:rPr>
              <w:fldChar w:fldCharType="begin"/>
            </w:r>
            <w:r>
              <w:rPr>
                <w:noProof/>
                <w:webHidden/>
              </w:rPr>
              <w:instrText xml:space="preserve"> PAGEREF _Toc110430573 \h </w:instrText>
            </w:r>
            <w:r>
              <w:rPr>
                <w:noProof/>
                <w:webHidden/>
              </w:rPr>
            </w:r>
            <w:r>
              <w:rPr>
                <w:noProof/>
                <w:webHidden/>
              </w:rPr>
              <w:fldChar w:fldCharType="separate"/>
            </w:r>
            <w:r>
              <w:rPr>
                <w:noProof/>
                <w:webHidden/>
              </w:rPr>
              <w:t>25</w:t>
            </w:r>
            <w:r>
              <w:rPr>
                <w:noProof/>
                <w:webHidden/>
              </w:rPr>
              <w:fldChar w:fldCharType="end"/>
            </w:r>
          </w:hyperlink>
        </w:p>
        <w:p w14:paraId="42C112B5" w14:textId="70C9446B" w:rsidR="00CC592A" w:rsidRDefault="00CC592A">
          <w:pPr>
            <w:pStyle w:val="TOC3"/>
            <w:tabs>
              <w:tab w:val="right" w:leader="dot" w:pos="9016"/>
            </w:tabs>
            <w:rPr>
              <w:rFonts w:asciiTheme="minorHAnsi" w:eastAsiaTheme="minorEastAsia" w:hAnsiTheme="minorHAnsi" w:cstheme="minorBidi"/>
              <w:noProof/>
              <w:lang w:val="en-US"/>
            </w:rPr>
          </w:pPr>
          <w:hyperlink w:anchor="_Toc110430574" w:history="1">
            <w:r w:rsidRPr="000546BD">
              <w:rPr>
                <w:rStyle w:val="Hyperlink"/>
                <w:rFonts w:cstheme="minorHAnsi"/>
                <w:b/>
                <w:noProof/>
              </w:rPr>
              <w:t>4.2.2 Grila de verificare TEHNICO-ECONOMICĂ</w:t>
            </w:r>
            <w:r>
              <w:rPr>
                <w:noProof/>
                <w:webHidden/>
              </w:rPr>
              <w:tab/>
            </w:r>
            <w:r>
              <w:rPr>
                <w:noProof/>
                <w:webHidden/>
              </w:rPr>
              <w:fldChar w:fldCharType="begin"/>
            </w:r>
            <w:r>
              <w:rPr>
                <w:noProof/>
                <w:webHidden/>
              </w:rPr>
              <w:instrText xml:space="preserve"> PAGEREF _Toc110430574 \h </w:instrText>
            </w:r>
            <w:r>
              <w:rPr>
                <w:noProof/>
                <w:webHidden/>
              </w:rPr>
            </w:r>
            <w:r>
              <w:rPr>
                <w:noProof/>
                <w:webHidden/>
              </w:rPr>
              <w:fldChar w:fldCharType="separate"/>
            </w:r>
            <w:r>
              <w:rPr>
                <w:noProof/>
                <w:webHidden/>
              </w:rPr>
              <w:t>28</w:t>
            </w:r>
            <w:r>
              <w:rPr>
                <w:noProof/>
                <w:webHidden/>
              </w:rPr>
              <w:fldChar w:fldCharType="end"/>
            </w:r>
          </w:hyperlink>
        </w:p>
        <w:p w14:paraId="03F79521" w14:textId="56A9DE00" w:rsidR="00CC592A" w:rsidRDefault="00CC592A">
          <w:pPr>
            <w:pStyle w:val="TOC2"/>
            <w:rPr>
              <w:rFonts w:asciiTheme="minorHAnsi" w:eastAsiaTheme="minorEastAsia" w:hAnsiTheme="minorHAnsi" w:cstheme="minorBidi"/>
              <w:noProof/>
              <w:sz w:val="22"/>
              <w:szCs w:val="22"/>
              <w:lang w:val="en-US"/>
            </w:rPr>
          </w:pPr>
          <w:hyperlink w:anchor="_Toc110430575" w:history="1">
            <w:r w:rsidRPr="000546BD">
              <w:rPr>
                <w:rStyle w:val="Hyperlink"/>
                <w:rFonts w:cstheme="minorHAnsi"/>
                <w:b/>
                <w:noProof/>
              </w:rPr>
              <w:t>4.3 . Depunerea și soluționarea contestațiilor</w:t>
            </w:r>
            <w:r>
              <w:rPr>
                <w:noProof/>
                <w:webHidden/>
              </w:rPr>
              <w:tab/>
            </w:r>
            <w:r>
              <w:rPr>
                <w:noProof/>
                <w:webHidden/>
              </w:rPr>
              <w:fldChar w:fldCharType="begin"/>
            </w:r>
            <w:r>
              <w:rPr>
                <w:noProof/>
                <w:webHidden/>
              </w:rPr>
              <w:instrText xml:space="preserve"> PAGEREF _Toc110430575 \h </w:instrText>
            </w:r>
            <w:r>
              <w:rPr>
                <w:noProof/>
                <w:webHidden/>
              </w:rPr>
            </w:r>
            <w:r>
              <w:rPr>
                <w:noProof/>
                <w:webHidden/>
              </w:rPr>
              <w:fldChar w:fldCharType="separate"/>
            </w:r>
            <w:r>
              <w:rPr>
                <w:noProof/>
                <w:webHidden/>
              </w:rPr>
              <w:t>29</w:t>
            </w:r>
            <w:r>
              <w:rPr>
                <w:noProof/>
                <w:webHidden/>
              </w:rPr>
              <w:fldChar w:fldCharType="end"/>
            </w:r>
          </w:hyperlink>
        </w:p>
        <w:p w14:paraId="4C20D1A1" w14:textId="1B1CC653" w:rsidR="00CC592A" w:rsidRDefault="00CC592A">
          <w:pPr>
            <w:pStyle w:val="TOC1"/>
            <w:rPr>
              <w:rFonts w:asciiTheme="minorHAnsi" w:eastAsiaTheme="minorEastAsia" w:hAnsiTheme="minorHAnsi" w:cstheme="minorBidi"/>
              <w:noProof/>
              <w:lang w:val="en-US"/>
            </w:rPr>
          </w:pPr>
          <w:hyperlink w:anchor="_Toc110430576" w:history="1">
            <w:r w:rsidRPr="000546BD">
              <w:rPr>
                <w:rStyle w:val="Hyperlink"/>
                <w:rFonts w:cstheme="minorHAnsi"/>
                <w:b/>
                <w:bCs/>
                <w:noProof/>
              </w:rPr>
              <w:t>CAPITOLUL 5. CONTRACTAREA PROIECTELOR</w:t>
            </w:r>
            <w:r>
              <w:rPr>
                <w:noProof/>
                <w:webHidden/>
              </w:rPr>
              <w:tab/>
            </w:r>
            <w:r>
              <w:rPr>
                <w:noProof/>
                <w:webHidden/>
              </w:rPr>
              <w:fldChar w:fldCharType="begin"/>
            </w:r>
            <w:r>
              <w:rPr>
                <w:noProof/>
                <w:webHidden/>
              </w:rPr>
              <w:instrText xml:space="preserve"> PAGEREF _Toc110430576 \h </w:instrText>
            </w:r>
            <w:r>
              <w:rPr>
                <w:noProof/>
                <w:webHidden/>
              </w:rPr>
            </w:r>
            <w:r>
              <w:rPr>
                <w:noProof/>
                <w:webHidden/>
              </w:rPr>
              <w:fldChar w:fldCharType="separate"/>
            </w:r>
            <w:r>
              <w:rPr>
                <w:noProof/>
                <w:webHidden/>
              </w:rPr>
              <w:t>31</w:t>
            </w:r>
            <w:r>
              <w:rPr>
                <w:noProof/>
                <w:webHidden/>
              </w:rPr>
              <w:fldChar w:fldCharType="end"/>
            </w:r>
          </w:hyperlink>
        </w:p>
        <w:p w14:paraId="2216E1A3" w14:textId="2104DD1E" w:rsidR="00CC592A" w:rsidRDefault="00CC592A">
          <w:pPr>
            <w:pStyle w:val="TOC2"/>
            <w:rPr>
              <w:rFonts w:asciiTheme="minorHAnsi" w:eastAsiaTheme="minorEastAsia" w:hAnsiTheme="minorHAnsi" w:cstheme="minorBidi"/>
              <w:noProof/>
              <w:sz w:val="22"/>
              <w:szCs w:val="22"/>
              <w:lang w:val="en-US"/>
            </w:rPr>
          </w:pPr>
          <w:hyperlink w:anchor="_Toc110430577" w:history="1">
            <w:r w:rsidRPr="000546BD">
              <w:rPr>
                <w:rStyle w:val="Hyperlink"/>
                <w:rFonts w:cstheme="minorHAnsi"/>
                <w:b/>
                <w:noProof/>
              </w:rPr>
              <w:t>5.1 Depunerea și soluționarea contestațiilor</w:t>
            </w:r>
            <w:r>
              <w:rPr>
                <w:noProof/>
                <w:webHidden/>
              </w:rPr>
              <w:tab/>
            </w:r>
            <w:r>
              <w:rPr>
                <w:noProof/>
                <w:webHidden/>
              </w:rPr>
              <w:fldChar w:fldCharType="begin"/>
            </w:r>
            <w:r>
              <w:rPr>
                <w:noProof/>
                <w:webHidden/>
              </w:rPr>
              <w:instrText xml:space="preserve"> PAGEREF _Toc110430577 \h </w:instrText>
            </w:r>
            <w:r>
              <w:rPr>
                <w:noProof/>
                <w:webHidden/>
              </w:rPr>
            </w:r>
            <w:r>
              <w:rPr>
                <w:noProof/>
                <w:webHidden/>
              </w:rPr>
              <w:fldChar w:fldCharType="separate"/>
            </w:r>
            <w:r>
              <w:rPr>
                <w:noProof/>
                <w:webHidden/>
              </w:rPr>
              <w:t>31</w:t>
            </w:r>
            <w:r>
              <w:rPr>
                <w:noProof/>
                <w:webHidden/>
              </w:rPr>
              <w:fldChar w:fldCharType="end"/>
            </w:r>
          </w:hyperlink>
        </w:p>
        <w:p w14:paraId="62DADD04" w14:textId="4B4C22DB" w:rsidR="00CC592A" w:rsidRDefault="00CC592A">
          <w:pPr>
            <w:pStyle w:val="TOC2"/>
            <w:rPr>
              <w:rFonts w:asciiTheme="minorHAnsi" w:eastAsiaTheme="minorEastAsia" w:hAnsiTheme="minorHAnsi" w:cstheme="minorBidi"/>
              <w:noProof/>
              <w:sz w:val="22"/>
              <w:szCs w:val="22"/>
              <w:lang w:val="en-US"/>
            </w:rPr>
          </w:pPr>
          <w:hyperlink w:anchor="_Toc110430578" w:history="1">
            <w:r w:rsidRPr="000546BD">
              <w:rPr>
                <w:rStyle w:val="Hyperlink"/>
                <w:rFonts w:cstheme="minorHAnsi"/>
                <w:b/>
                <w:noProof/>
              </w:rPr>
              <w:t>5.2 Contractarea proiectelor</w:t>
            </w:r>
            <w:r>
              <w:rPr>
                <w:noProof/>
                <w:webHidden/>
              </w:rPr>
              <w:tab/>
            </w:r>
            <w:r>
              <w:rPr>
                <w:noProof/>
                <w:webHidden/>
              </w:rPr>
              <w:fldChar w:fldCharType="begin"/>
            </w:r>
            <w:r>
              <w:rPr>
                <w:noProof/>
                <w:webHidden/>
              </w:rPr>
              <w:instrText xml:space="preserve"> PAGEREF _Toc110430578 \h </w:instrText>
            </w:r>
            <w:r>
              <w:rPr>
                <w:noProof/>
                <w:webHidden/>
              </w:rPr>
            </w:r>
            <w:r>
              <w:rPr>
                <w:noProof/>
                <w:webHidden/>
              </w:rPr>
              <w:fldChar w:fldCharType="separate"/>
            </w:r>
            <w:r>
              <w:rPr>
                <w:noProof/>
                <w:webHidden/>
              </w:rPr>
              <w:t>31</w:t>
            </w:r>
            <w:r>
              <w:rPr>
                <w:noProof/>
                <w:webHidden/>
              </w:rPr>
              <w:fldChar w:fldCharType="end"/>
            </w:r>
          </w:hyperlink>
        </w:p>
        <w:p w14:paraId="015DC224" w14:textId="6CD1A8CA" w:rsidR="00CC592A" w:rsidRDefault="00CC592A">
          <w:pPr>
            <w:pStyle w:val="TOC1"/>
            <w:rPr>
              <w:rFonts w:asciiTheme="minorHAnsi" w:eastAsiaTheme="minorEastAsia" w:hAnsiTheme="minorHAnsi" w:cstheme="minorBidi"/>
              <w:noProof/>
              <w:lang w:val="en-US"/>
            </w:rPr>
          </w:pPr>
          <w:hyperlink w:anchor="_Toc110430579" w:history="1">
            <w:r w:rsidRPr="000546BD">
              <w:rPr>
                <w:rStyle w:val="Hyperlink"/>
                <w:rFonts w:cstheme="minorHAnsi"/>
                <w:b/>
                <w:bCs/>
                <w:noProof/>
              </w:rPr>
              <w:t>CAPITOLUL 6 MODIFICAREA GHIDULUI SOLICITANTULUI</w:t>
            </w:r>
            <w:r>
              <w:rPr>
                <w:noProof/>
                <w:webHidden/>
              </w:rPr>
              <w:tab/>
            </w:r>
            <w:r>
              <w:rPr>
                <w:noProof/>
                <w:webHidden/>
              </w:rPr>
              <w:fldChar w:fldCharType="begin"/>
            </w:r>
            <w:r>
              <w:rPr>
                <w:noProof/>
                <w:webHidden/>
              </w:rPr>
              <w:instrText xml:space="preserve"> PAGEREF _Toc110430579 \h </w:instrText>
            </w:r>
            <w:r>
              <w:rPr>
                <w:noProof/>
                <w:webHidden/>
              </w:rPr>
            </w:r>
            <w:r>
              <w:rPr>
                <w:noProof/>
                <w:webHidden/>
              </w:rPr>
              <w:fldChar w:fldCharType="separate"/>
            </w:r>
            <w:r>
              <w:rPr>
                <w:noProof/>
                <w:webHidden/>
              </w:rPr>
              <w:t>32</w:t>
            </w:r>
            <w:r>
              <w:rPr>
                <w:noProof/>
                <w:webHidden/>
              </w:rPr>
              <w:fldChar w:fldCharType="end"/>
            </w:r>
          </w:hyperlink>
        </w:p>
        <w:p w14:paraId="04ED90D6" w14:textId="2FA793EE" w:rsidR="00CC592A" w:rsidRDefault="00CC592A">
          <w:pPr>
            <w:pStyle w:val="TOC1"/>
            <w:rPr>
              <w:rFonts w:asciiTheme="minorHAnsi" w:eastAsiaTheme="minorEastAsia" w:hAnsiTheme="minorHAnsi" w:cstheme="minorBidi"/>
              <w:noProof/>
              <w:lang w:val="en-US"/>
            </w:rPr>
          </w:pPr>
          <w:hyperlink w:anchor="_Toc110430580" w:history="1">
            <w:r w:rsidRPr="000546BD">
              <w:rPr>
                <w:rStyle w:val="Hyperlink"/>
                <w:rFonts w:cstheme="minorHAnsi"/>
                <w:b/>
                <w:bCs/>
                <w:noProof/>
              </w:rPr>
              <w:t>CAPITOLUL 7 IMPLEMENTARE</w:t>
            </w:r>
            <w:r>
              <w:rPr>
                <w:noProof/>
                <w:webHidden/>
              </w:rPr>
              <w:tab/>
            </w:r>
            <w:r>
              <w:rPr>
                <w:noProof/>
                <w:webHidden/>
              </w:rPr>
              <w:fldChar w:fldCharType="begin"/>
            </w:r>
            <w:r>
              <w:rPr>
                <w:noProof/>
                <w:webHidden/>
              </w:rPr>
              <w:instrText xml:space="preserve"> PAGEREF _Toc110430580 \h </w:instrText>
            </w:r>
            <w:r>
              <w:rPr>
                <w:noProof/>
                <w:webHidden/>
              </w:rPr>
            </w:r>
            <w:r>
              <w:rPr>
                <w:noProof/>
                <w:webHidden/>
              </w:rPr>
              <w:fldChar w:fldCharType="separate"/>
            </w:r>
            <w:r>
              <w:rPr>
                <w:noProof/>
                <w:webHidden/>
              </w:rPr>
              <w:t>33</w:t>
            </w:r>
            <w:r>
              <w:rPr>
                <w:noProof/>
                <w:webHidden/>
              </w:rPr>
              <w:fldChar w:fldCharType="end"/>
            </w:r>
          </w:hyperlink>
        </w:p>
        <w:p w14:paraId="28DA063C" w14:textId="22EDBD15" w:rsidR="00CC592A" w:rsidRDefault="00CC592A">
          <w:pPr>
            <w:pStyle w:val="TOC1"/>
            <w:rPr>
              <w:rFonts w:asciiTheme="minorHAnsi" w:eastAsiaTheme="minorEastAsia" w:hAnsiTheme="minorHAnsi" w:cstheme="minorBidi"/>
              <w:noProof/>
              <w:lang w:val="en-US"/>
            </w:rPr>
          </w:pPr>
          <w:hyperlink w:anchor="_Toc110430581" w:history="1">
            <w:r w:rsidRPr="000546BD">
              <w:rPr>
                <w:rStyle w:val="Hyperlink"/>
                <w:rFonts w:cstheme="minorHAnsi"/>
                <w:b/>
                <w:bCs/>
                <w:noProof/>
              </w:rPr>
              <w:t>CAPITOLUL 8 ANEXE</w:t>
            </w:r>
            <w:r>
              <w:rPr>
                <w:noProof/>
                <w:webHidden/>
              </w:rPr>
              <w:tab/>
            </w:r>
            <w:r>
              <w:rPr>
                <w:noProof/>
                <w:webHidden/>
              </w:rPr>
              <w:fldChar w:fldCharType="begin"/>
            </w:r>
            <w:r>
              <w:rPr>
                <w:noProof/>
                <w:webHidden/>
              </w:rPr>
              <w:instrText xml:space="preserve"> PAGEREF _Toc110430581 \h </w:instrText>
            </w:r>
            <w:r>
              <w:rPr>
                <w:noProof/>
                <w:webHidden/>
              </w:rPr>
            </w:r>
            <w:r>
              <w:rPr>
                <w:noProof/>
                <w:webHidden/>
              </w:rPr>
              <w:fldChar w:fldCharType="separate"/>
            </w:r>
            <w:r>
              <w:rPr>
                <w:noProof/>
                <w:webHidden/>
              </w:rPr>
              <w:t>33</w:t>
            </w:r>
            <w:r>
              <w:rPr>
                <w:noProof/>
                <w:webHidden/>
              </w:rPr>
              <w:fldChar w:fldCharType="end"/>
            </w:r>
          </w:hyperlink>
        </w:p>
        <w:p w14:paraId="1EBE80C5" w14:textId="4F2DFC61" w:rsidR="0025202B" w:rsidRPr="000D2D5F" w:rsidRDefault="0025202B">
          <w:pPr>
            <w:rPr>
              <w:rFonts w:asciiTheme="minorHAnsi" w:hAnsiTheme="minorHAnsi" w:cstheme="minorHAnsi"/>
              <w:sz w:val="24"/>
              <w:szCs w:val="24"/>
            </w:rPr>
          </w:pPr>
          <w:r w:rsidRPr="000D2D5F">
            <w:rPr>
              <w:rFonts w:asciiTheme="minorHAnsi" w:hAnsiTheme="minorHAnsi" w:cstheme="minorHAnsi"/>
              <w:b/>
              <w:bCs/>
              <w:noProof/>
              <w:sz w:val="24"/>
              <w:szCs w:val="24"/>
            </w:rPr>
            <w:fldChar w:fldCharType="end"/>
          </w:r>
        </w:p>
      </w:sdtContent>
    </w:sdt>
    <w:p w14:paraId="0D5ED19F" w14:textId="102C8541" w:rsidR="00BC37C4" w:rsidRDefault="00BC37C4" w:rsidP="00975C82">
      <w:pPr>
        <w:spacing w:after="0" w:line="240" w:lineRule="auto"/>
        <w:rPr>
          <w:rFonts w:asciiTheme="minorHAnsi" w:hAnsiTheme="minorHAnsi" w:cstheme="minorHAnsi"/>
          <w:b/>
          <w:bCs/>
          <w:sz w:val="24"/>
          <w:szCs w:val="24"/>
        </w:rPr>
      </w:pPr>
    </w:p>
    <w:p w14:paraId="1700B774" w14:textId="20B89C9D" w:rsidR="001323F5" w:rsidRDefault="001323F5" w:rsidP="00975C82">
      <w:pPr>
        <w:spacing w:after="0" w:line="240" w:lineRule="auto"/>
        <w:rPr>
          <w:rFonts w:asciiTheme="minorHAnsi" w:hAnsiTheme="minorHAnsi" w:cstheme="minorHAnsi"/>
          <w:b/>
          <w:bCs/>
          <w:sz w:val="24"/>
          <w:szCs w:val="24"/>
        </w:rPr>
      </w:pPr>
    </w:p>
    <w:p w14:paraId="655CEA41" w14:textId="77777777" w:rsidR="001323F5" w:rsidRPr="000D2D5F" w:rsidRDefault="001323F5" w:rsidP="00975C82">
      <w:pPr>
        <w:spacing w:after="0" w:line="240" w:lineRule="auto"/>
        <w:rPr>
          <w:rFonts w:asciiTheme="minorHAnsi" w:hAnsiTheme="minorHAnsi" w:cstheme="minorHAnsi"/>
          <w:b/>
          <w:bCs/>
          <w:sz w:val="24"/>
          <w:szCs w:val="24"/>
        </w:rPr>
      </w:pPr>
    </w:p>
    <w:p w14:paraId="099C8241" w14:textId="73BB452C" w:rsidR="00BC37C4" w:rsidRDefault="00BC37C4" w:rsidP="00975C82">
      <w:pPr>
        <w:spacing w:after="0" w:line="240" w:lineRule="auto"/>
        <w:rPr>
          <w:rFonts w:asciiTheme="minorHAnsi" w:hAnsiTheme="minorHAnsi" w:cstheme="minorHAnsi"/>
          <w:b/>
          <w:bCs/>
          <w:sz w:val="24"/>
          <w:szCs w:val="24"/>
        </w:rPr>
      </w:pPr>
    </w:p>
    <w:p w14:paraId="7259A86F" w14:textId="749FA97A" w:rsidR="00ED4043" w:rsidRDefault="00ED4043" w:rsidP="00975C82">
      <w:pPr>
        <w:spacing w:after="0" w:line="240" w:lineRule="auto"/>
        <w:rPr>
          <w:rFonts w:asciiTheme="minorHAnsi" w:hAnsiTheme="minorHAnsi" w:cstheme="minorHAnsi"/>
          <w:b/>
          <w:bCs/>
          <w:sz w:val="24"/>
          <w:szCs w:val="24"/>
        </w:rPr>
      </w:pPr>
    </w:p>
    <w:p w14:paraId="2C35909A" w14:textId="77777777" w:rsidR="00ED4043" w:rsidRPr="000D2D5F" w:rsidRDefault="00ED4043" w:rsidP="00975C82">
      <w:pPr>
        <w:spacing w:after="0" w:line="240" w:lineRule="auto"/>
        <w:rPr>
          <w:rFonts w:asciiTheme="minorHAnsi" w:hAnsiTheme="minorHAnsi" w:cstheme="minorHAnsi"/>
          <w:b/>
          <w:bCs/>
          <w:sz w:val="24"/>
          <w:szCs w:val="24"/>
        </w:rPr>
      </w:pPr>
    </w:p>
    <w:p w14:paraId="543DA1A6" w14:textId="77777777" w:rsidR="00BC37C4" w:rsidRPr="000D2D5F" w:rsidRDefault="00BC37C4" w:rsidP="00975C82">
      <w:pPr>
        <w:spacing w:after="0" w:line="240" w:lineRule="auto"/>
        <w:rPr>
          <w:rFonts w:asciiTheme="minorHAnsi" w:hAnsiTheme="minorHAnsi" w:cstheme="minorHAnsi"/>
          <w:b/>
          <w:bCs/>
          <w:sz w:val="24"/>
          <w:szCs w:val="24"/>
        </w:rPr>
      </w:pPr>
    </w:p>
    <w:p w14:paraId="5B6F3352" w14:textId="77777777" w:rsidR="00BC37C4" w:rsidRPr="000D2D5F" w:rsidRDefault="00BC37C4" w:rsidP="00975C82">
      <w:pPr>
        <w:spacing w:after="0" w:line="240" w:lineRule="auto"/>
        <w:rPr>
          <w:rFonts w:asciiTheme="minorHAnsi" w:hAnsiTheme="minorHAnsi" w:cstheme="minorHAnsi"/>
          <w:b/>
          <w:bCs/>
          <w:sz w:val="24"/>
          <w:szCs w:val="24"/>
        </w:rPr>
      </w:pPr>
    </w:p>
    <w:p w14:paraId="5410BEB5" w14:textId="77777777" w:rsidR="00BC37C4" w:rsidRPr="000D2D5F" w:rsidRDefault="00BC37C4" w:rsidP="00975C82">
      <w:pPr>
        <w:spacing w:after="0" w:line="240" w:lineRule="auto"/>
        <w:rPr>
          <w:rFonts w:asciiTheme="minorHAnsi" w:hAnsiTheme="minorHAnsi" w:cstheme="minorHAnsi"/>
          <w:b/>
          <w:bCs/>
          <w:sz w:val="24"/>
          <w:szCs w:val="24"/>
        </w:rPr>
      </w:pPr>
    </w:p>
    <w:p w14:paraId="19C94785" w14:textId="77777777" w:rsidR="00511DB2" w:rsidRPr="000D2D5F" w:rsidRDefault="008D3F0C" w:rsidP="00B47828">
      <w:pPr>
        <w:spacing w:line="240" w:lineRule="auto"/>
        <w:jc w:val="both"/>
        <w:outlineLvl w:val="0"/>
        <w:rPr>
          <w:rFonts w:asciiTheme="minorHAnsi" w:hAnsiTheme="minorHAnsi" w:cstheme="minorHAnsi"/>
          <w:b/>
          <w:bCs/>
          <w:sz w:val="24"/>
          <w:szCs w:val="24"/>
          <w:highlight w:val="lightGray"/>
        </w:rPr>
      </w:pPr>
      <w:bookmarkStart w:id="13" w:name="_Hlk99136228"/>
      <w:bookmarkStart w:id="14" w:name="_Toc110430548"/>
      <w:r w:rsidRPr="000D2D5F">
        <w:rPr>
          <w:rFonts w:asciiTheme="minorHAnsi" w:hAnsiTheme="minorHAnsi" w:cstheme="minorHAnsi"/>
          <w:b/>
          <w:bCs/>
          <w:sz w:val="24"/>
          <w:szCs w:val="24"/>
        </w:rPr>
        <w:t xml:space="preserve">CAPITOLUL 1. </w:t>
      </w:r>
      <w:bookmarkStart w:id="15" w:name="_Toc94705920"/>
      <w:bookmarkStart w:id="16" w:name="_Toc34649516"/>
      <w:bookmarkEnd w:id="12"/>
      <w:bookmarkEnd w:id="11"/>
      <w:bookmarkEnd w:id="10"/>
      <w:bookmarkEnd w:id="9"/>
      <w:bookmarkEnd w:id="8"/>
      <w:bookmarkEnd w:id="7"/>
      <w:bookmarkEnd w:id="6"/>
      <w:bookmarkEnd w:id="5"/>
      <w:bookmarkEnd w:id="4"/>
      <w:bookmarkEnd w:id="3"/>
      <w:bookmarkEnd w:id="2"/>
      <w:r w:rsidR="00511DB2" w:rsidRPr="000D2D5F">
        <w:rPr>
          <w:rFonts w:asciiTheme="minorHAnsi" w:hAnsiTheme="minorHAnsi" w:cstheme="minorHAnsi"/>
          <w:b/>
          <w:bCs/>
          <w:sz w:val="24"/>
          <w:szCs w:val="24"/>
        </w:rPr>
        <w:t xml:space="preserve">INFORMAȚII </w:t>
      </w:r>
      <w:bookmarkEnd w:id="15"/>
      <w:bookmarkEnd w:id="16"/>
      <w:r w:rsidR="00511DB2" w:rsidRPr="000D2D5F">
        <w:rPr>
          <w:rFonts w:asciiTheme="minorHAnsi" w:hAnsiTheme="minorHAnsi" w:cstheme="minorHAnsi"/>
          <w:b/>
          <w:bCs/>
          <w:sz w:val="24"/>
          <w:szCs w:val="24"/>
        </w:rPr>
        <w:t>DESPRE APELUL DE PROIECTE</w:t>
      </w:r>
      <w:bookmarkEnd w:id="14"/>
      <w:r w:rsidR="00511DB2" w:rsidRPr="000D2D5F">
        <w:rPr>
          <w:rFonts w:asciiTheme="minorHAnsi" w:hAnsiTheme="minorHAnsi" w:cstheme="minorHAnsi"/>
          <w:b/>
          <w:bCs/>
          <w:sz w:val="24"/>
          <w:szCs w:val="24"/>
          <w:highlight w:val="lightGray"/>
        </w:rPr>
        <w:t xml:space="preserve"> </w:t>
      </w:r>
    </w:p>
    <w:p w14:paraId="59C980A6" w14:textId="77777777" w:rsidR="00511DB2" w:rsidRPr="000D2D5F" w:rsidRDefault="00511DB2" w:rsidP="00FF0E5B">
      <w:pPr>
        <w:pStyle w:val="ListParagraph"/>
        <w:numPr>
          <w:ilvl w:val="1"/>
          <w:numId w:val="18"/>
        </w:numPr>
        <w:spacing w:after="0" w:line="240" w:lineRule="auto"/>
        <w:outlineLvl w:val="1"/>
        <w:rPr>
          <w:rFonts w:asciiTheme="minorHAnsi" w:eastAsiaTheme="minorEastAsia" w:hAnsiTheme="minorHAnsi" w:cstheme="minorHAnsi"/>
          <w:b/>
          <w:bCs/>
          <w:sz w:val="24"/>
          <w:szCs w:val="24"/>
        </w:rPr>
      </w:pPr>
      <w:bookmarkStart w:id="17" w:name="_Toc94705921"/>
      <w:bookmarkStart w:id="18" w:name="_Toc110430549"/>
      <w:r w:rsidRPr="000D2D5F">
        <w:rPr>
          <w:rFonts w:asciiTheme="minorHAnsi" w:eastAsiaTheme="minorEastAsia" w:hAnsiTheme="minorHAnsi" w:cstheme="minorHAnsi"/>
          <w:b/>
          <w:bCs/>
          <w:sz w:val="24"/>
          <w:szCs w:val="24"/>
        </w:rPr>
        <w:t>Pilonul, componenta</w:t>
      </w:r>
      <w:bookmarkEnd w:id="17"/>
      <w:bookmarkEnd w:id="18"/>
    </w:p>
    <w:p w14:paraId="22593726" w14:textId="77777777" w:rsidR="00FF0E5B" w:rsidRPr="000D2D5F" w:rsidRDefault="00FF0E5B" w:rsidP="00B47828">
      <w:pPr>
        <w:pStyle w:val="ListParagraph"/>
        <w:spacing w:after="0" w:line="240" w:lineRule="auto"/>
        <w:ind w:left="360"/>
        <w:outlineLvl w:val="1"/>
        <w:rPr>
          <w:rFonts w:asciiTheme="minorHAnsi" w:eastAsiaTheme="minorEastAsia" w:hAnsiTheme="minorHAnsi" w:cstheme="minorHAnsi"/>
          <w:b/>
          <w:bCs/>
          <w:sz w:val="24"/>
          <w:szCs w:val="24"/>
        </w:rPr>
      </w:pPr>
    </w:p>
    <w:p w14:paraId="53A57449" w14:textId="77777777" w:rsidR="00511DB2" w:rsidRPr="000D2D5F" w:rsidRDefault="00511DB2" w:rsidP="00511DB2">
      <w:pPr>
        <w:jc w:val="both"/>
        <w:rPr>
          <w:rFonts w:asciiTheme="minorHAnsi" w:hAnsiTheme="minorHAnsi" w:cstheme="minorHAnsi"/>
          <w:b/>
          <w:sz w:val="24"/>
          <w:szCs w:val="24"/>
        </w:rPr>
      </w:pPr>
      <w:r w:rsidRPr="000D2D5F">
        <w:rPr>
          <w:rFonts w:asciiTheme="minorHAnsi" w:hAnsiTheme="minorHAnsi" w:cstheme="minorHAnsi"/>
          <w:b/>
          <w:sz w:val="24"/>
          <w:szCs w:val="24"/>
        </w:rPr>
        <w:t>Pilonul</w:t>
      </w:r>
      <w:r w:rsidRPr="000D2D5F">
        <w:rPr>
          <w:rFonts w:asciiTheme="minorHAnsi" w:hAnsiTheme="minorHAnsi" w:cstheme="minorHAnsi"/>
          <w:bCs/>
          <w:sz w:val="24"/>
          <w:szCs w:val="24"/>
        </w:rPr>
        <w:t xml:space="preserve"> </w:t>
      </w:r>
      <w:r w:rsidR="002D737E" w:rsidRPr="000D2D5F">
        <w:rPr>
          <w:rFonts w:asciiTheme="minorHAnsi" w:hAnsiTheme="minorHAnsi" w:cstheme="minorHAnsi"/>
          <w:bCs/>
          <w:sz w:val="24"/>
          <w:szCs w:val="24"/>
        </w:rPr>
        <w:t>II Transformare digitală</w:t>
      </w:r>
    </w:p>
    <w:p w14:paraId="0D6AF94D" w14:textId="77777777" w:rsidR="00511DB2" w:rsidRPr="000D2D5F" w:rsidRDefault="00511DB2" w:rsidP="00511DB2">
      <w:pPr>
        <w:jc w:val="both"/>
        <w:rPr>
          <w:rFonts w:asciiTheme="minorHAnsi" w:hAnsiTheme="minorHAnsi" w:cstheme="minorHAnsi"/>
          <w:bCs/>
          <w:sz w:val="24"/>
          <w:szCs w:val="24"/>
        </w:rPr>
      </w:pPr>
      <w:r w:rsidRPr="000D2D5F">
        <w:rPr>
          <w:rFonts w:asciiTheme="minorHAnsi" w:hAnsiTheme="minorHAnsi" w:cstheme="minorHAnsi"/>
          <w:b/>
          <w:sz w:val="24"/>
          <w:szCs w:val="24"/>
        </w:rPr>
        <w:t xml:space="preserve">Componenta </w:t>
      </w:r>
      <w:r w:rsidR="002D737E" w:rsidRPr="000D2D5F">
        <w:rPr>
          <w:rFonts w:asciiTheme="minorHAnsi" w:hAnsiTheme="minorHAnsi" w:cstheme="minorHAnsi"/>
          <w:bCs/>
          <w:sz w:val="24"/>
          <w:szCs w:val="24"/>
        </w:rPr>
        <w:t>7 Transformarea digitală</w:t>
      </w:r>
      <w:r w:rsidRPr="000D2D5F">
        <w:rPr>
          <w:rFonts w:asciiTheme="minorHAnsi" w:hAnsiTheme="minorHAnsi" w:cstheme="minorHAnsi"/>
          <w:bCs/>
          <w:sz w:val="24"/>
          <w:szCs w:val="24"/>
        </w:rPr>
        <w:t xml:space="preserve"> (precizare și scurtă descriere a obiectivului componentei)</w:t>
      </w:r>
    </w:p>
    <w:p w14:paraId="5BEABE36" w14:textId="77777777" w:rsidR="002D737E" w:rsidRPr="000D2D5F" w:rsidRDefault="00511DB2" w:rsidP="00511DB2">
      <w:pPr>
        <w:jc w:val="both"/>
        <w:rPr>
          <w:rFonts w:asciiTheme="minorHAnsi" w:hAnsiTheme="minorHAnsi" w:cstheme="minorHAnsi"/>
          <w:b/>
          <w:sz w:val="24"/>
          <w:szCs w:val="24"/>
          <w:highlight w:val="lightGray"/>
        </w:rPr>
      </w:pPr>
      <w:r w:rsidRPr="000D2D5F">
        <w:rPr>
          <w:rFonts w:asciiTheme="minorHAnsi" w:hAnsiTheme="minorHAnsi" w:cstheme="minorHAnsi"/>
          <w:b/>
          <w:sz w:val="24"/>
          <w:szCs w:val="24"/>
        </w:rPr>
        <w:t xml:space="preserve">Investiția </w:t>
      </w:r>
      <w:r w:rsidR="002D737E" w:rsidRPr="000D2D5F">
        <w:rPr>
          <w:rFonts w:asciiTheme="minorHAnsi" w:hAnsiTheme="minorHAnsi" w:cstheme="minorHAnsi"/>
          <w:bCs/>
          <w:sz w:val="24"/>
          <w:szCs w:val="24"/>
        </w:rPr>
        <w:t>I19. Scheme dedicate perfecționării/recalificării angajaților din firme</w:t>
      </w:r>
      <w:r w:rsidR="002D737E" w:rsidRPr="000D2D5F">
        <w:rPr>
          <w:rFonts w:asciiTheme="minorHAnsi" w:hAnsiTheme="minorHAnsi" w:cstheme="minorHAnsi"/>
          <w:bCs/>
          <w:sz w:val="24"/>
          <w:szCs w:val="24"/>
          <w:highlight w:val="lightGray"/>
        </w:rPr>
        <w:t xml:space="preserve"> </w:t>
      </w:r>
    </w:p>
    <w:p w14:paraId="57900325" w14:textId="77777777" w:rsidR="002D737E" w:rsidRPr="000D2D5F" w:rsidRDefault="002D737E" w:rsidP="00511DB2">
      <w:pPr>
        <w:jc w:val="both"/>
        <w:rPr>
          <w:rFonts w:asciiTheme="minorHAnsi" w:hAnsiTheme="minorHAnsi" w:cstheme="minorHAnsi"/>
          <w:bCs/>
          <w:sz w:val="24"/>
          <w:szCs w:val="24"/>
        </w:rPr>
      </w:pPr>
      <w:bookmarkStart w:id="19" w:name="_Toc94705922"/>
      <w:bookmarkStart w:id="20" w:name="_Toc94705761"/>
      <w:bookmarkStart w:id="21" w:name="_Toc93577377"/>
      <w:bookmarkStart w:id="22" w:name="_Toc92960969"/>
      <w:r w:rsidRPr="000D2D5F">
        <w:rPr>
          <w:rFonts w:asciiTheme="minorHAnsi" w:hAnsiTheme="minorHAnsi" w:cstheme="minorHAnsi"/>
          <w:b/>
          <w:sz w:val="24"/>
          <w:szCs w:val="24"/>
        </w:rPr>
        <w:t>Obiectiv:</w:t>
      </w:r>
      <w:r w:rsidRPr="000D2D5F">
        <w:rPr>
          <w:rFonts w:asciiTheme="minorHAnsi" w:hAnsiTheme="minorHAnsi" w:cstheme="minorHAnsi"/>
          <w:bCs/>
          <w:sz w:val="24"/>
          <w:szCs w:val="24"/>
        </w:rPr>
        <w:t xml:space="preserve"> Intervenția are drept obiectiv să sprijine IMM-urile din România să își recalifice forța de muncă în domenii tehnice cheie (prgramare/coding, data analytics, cyber-security, computer-assisted design, additive manufacuring). Prin această intervenție se vizează atât creșterea competitivității forței de muncă cât și a firmelor.</w:t>
      </w:r>
    </w:p>
    <w:p w14:paraId="4AD58100" w14:textId="77777777" w:rsidR="0094221E" w:rsidRPr="000D2D5F" w:rsidRDefault="0094221E" w:rsidP="005106D9">
      <w:pPr>
        <w:pStyle w:val="ListParagraph"/>
        <w:numPr>
          <w:ilvl w:val="1"/>
          <w:numId w:val="18"/>
        </w:numPr>
        <w:spacing w:after="0" w:line="240" w:lineRule="auto"/>
        <w:outlineLvl w:val="1"/>
        <w:rPr>
          <w:rFonts w:asciiTheme="minorHAnsi" w:eastAsiaTheme="minorEastAsia" w:hAnsiTheme="minorHAnsi" w:cstheme="minorHAnsi"/>
          <w:b/>
          <w:bCs/>
          <w:sz w:val="24"/>
          <w:szCs w:val="24"/>
        </w:rPr>
      </w:pPr>
      <w:bookmarkStart w:id="23" w:name="_Toc110430550"/>
      <w:bookmarkEnd w:id="13"/>
      <w:bookmarkEnd w:id="19"/>
      <w:bookmarkEnd w:id="20"/>
      <w:bookmarkEnd w:id="21"/>
      <w:bookmarkEnd w:id="22"/>
      <w:r w:rsidRPr="000D2D5F">
        <w:rPr>
          <w:rFonts w:asciiTheme="minorHAnsi" w:eastAsiaTheme="minorEastAsia" w:hAnsiTheme="minorHAnsi" w:cstheme="minorHAnsi"/>
          <w:b/>
          <w:bCs/>
          <w:sz w:val="24"/>
          <w:szCs w:val="24"/>
        </w:rPr>
        <w:t>Context</w:t>
      </w:r>
      <w:bookmarkEnd w:id="23"/>
    </w:p>
    <w:p w14:paraId="7BC2BFAD" w14:textId="77777777" w:rsidR="0094221E" w:rsidRPr="000D2D5F" w:rsidRDefault="0094221E" w:rsidP="00E20353">
      <w:pPr>
        <w:tabs>
          <w:tab w:val="left" w:pos="0"/>
        </w:tabs>
        <w:spacing w:after="0"/>
        <w:jc w:val="both"/>
        <w:rPr>
          <w:rFonts w:asciiTheme="minorHAnsi" w:eastAsiaTheme="minorEastAsia" w:hAnsiTheme="minorHAnsi" w:cstheme="minorHAnsi"/>
          <w:sz w:val="24"/>
          <w:szCs w:val="24"/>
        </w:rPr>
      </w:pPr>
    </w:p>
    <w:p w14:paraId="79405884" w14:textId="77777777" w:rsidR="00E20353" w:rsidRPr="000D2D5F" w:rsidRDefault="005B1C58" w:rsidP="00E20353">
      <w:pPr>
        <w:tabs>
          <w:tab w:val="left" w:pos="0"/>
        </w:tabs>
        <w:spacing w:after="0"/>
        <w:jc w:val="both"/>
        <w:rPr>
          <w:rFonts w:asciiTheme="minorHAnsi" w:hAnsiTheme="minorHAnsi" w:cstheme="minorHAnsi"/>
          <w:b/>
          <w:bCs/>
          <w:sz w:val="24"/>
          <w:szCs w:val="24"/>
        </w:rPr>
      </w:pPr>
      <w:r w:rsidRPr="000D2D5F">
        <w:rPr>
          <w:rFonts w:asciiTheme="minorHAnsi" w:eastAsiaTheme="minorEastAsia" w:hAnsiTheme="minorHAnsi" w:cstheme="minorHAnsi"/>
          <w:sz w:val="24"/>
          <w:szCs w:val="24"/>
        </w:rPr>
        <w:t xml:space="preserve">Prezentul ghid a fost elaborat </w:t>
      </w:r>
      <w:r w:rsidRPr="000D2D5F">
        <w:rPr>
          <w:rFonts w:asciiTheme="minorHAnsi" w:eastAsia="Calibri" w:hAnsiTheme="minorHAnsi" w:cstheme="minorHAnsi"/>
          <w:sz w:val="24"/>
          <w:szCs w:val="24"/>
        </w:rPr>
        <w:t xml:space="preserve">pentru </w:t>
      </w:r>
      <w:r w:rsidR="00D17A93" w:rsidRPr="000D2D5F">
        <w:rPr>
          <w:rFonts w:asciiTheme="minorHAnsi" w:eastAsia="Calibri" w:hAnsiTheme="minorHAnsi" w:cstheme="minorHAnsi"/>
          <w:sz w:val="24"/>
          <w:szCs w:val="24"/>
        </w:rPr>
        <w:t xml:space="preserve">prezentarea condițiilor (inclusiv </w:t>
      </w:r>
      <w:r w:rsidR="00D17A93" w:rsidRPr="000D2D5F">
        <w:rPr>
          <w:rFonts w:asciiTheme="minorHAnsi" w:eastAsiaTheme="minorEastAsia" w:hAnsiTheme="minorHAnsi" w:cstheme="minorHAnsi"/>
          <w:sz w:val="24"/>
          <w:szCs w:val="24"/>
        </w:rPr>
        <w:t>modalitatea de evaluare şi selecţie a proiectelor şi informaţii generale privind implementarea proiectelor</w:t>
      </w:r>
      <w:r w:rsidR="00D17A93" w:rsidRPr="000D2D5F">
        <w:rPr>
          <w:rFonts w:asciiTheme="minorHAnsi" w:eastAsia="Calibri" w:hAnsiTheme="minorHAnsi" w:cstheme="minorHAnsi"/>
          <w:sz w:val="24"/>
          <w:szCs w:val="24"/>
        </w:rPr>
        <w:t>)</w:t>
      </w:r>
      <w:r w:rsidRPr="000D2D5F">
        <w:rPr>
          <w:rFonts w:asciiTheme="minorHAnsi" w:eastAsia="Calibri" w:hAnsiTheme="minorHAnsi" w:cstheme="minorHAnsi"/>
          <w:sz w:val="24"/>
          <w:szCs w:val="24"/>
        </w:rPr>
        <w:t xml:space="preserve"> </w:t>
      </w:r>
      <w:r w:rsidR="00D17A93" w:rsidRPr="000D2D5F">
        <w:rPr>
          <w:rFonts w:asciiTheme="minorHAnsi" w:eastAsia="Calibri" w:hAnsiTheme="minorHAnsi" w:cstheme="minorHAnsi"/>
          <w:sz w:val="24"/>
          <w:szCs w:val="24"/>
        </w:rPr>
        <w:t>de obținere a</w:t>
      </w:r>
      <w:r w:rsidRPr="000D2D5F">
        <w:rPr>
          <w:rFonts w:asciiTheme="minorHAnsi" w:eastAsia="Calibri" w:hAnsiTheme="minorHAnsi" w:cstheme="minorHAnsi"/>
          <w:sz w:val="24"/>
          <w:szCs w:val="24"/>
        </w:rPr>
        <w:t xml:space="preserve"> fonduri</w:t>
      </w:r>
      <w:r w:rsidR="00D17A93" w:rsidRPr="000D2D5F">
        <w:rPr>
          <w:rFonts w:asciiTheme="minorHAnsi" w:eastAsia="Calibri" w:hAnsiTheme="minorHAnsi" w:cstheme="minorHAnsi"/>
          <w:sz w:val="24"/>
          <w:szCs w:val="24"/>
        </w:rPr>
        <w:t>lor</w:t>
      </w:r>
      <w:r w:rsidRPr="000D2D5F">
        <w:rPr>
          <w:rFonts w:asciiTheme="minorHAnsi" w:eastAsia="Calibri" w:hAnsiTheme="minorHAnsi" w:cstheme="minorHAnsi"/>
          <w:sz w:val="24"/>
          <w:szCs w:val="24"/>
        </w:rPr>
        <w:t xml:space="preserve"> europene din Planul Național de Redresare și Reziliență</w:t>
      </w:r>
      <w:r w:rsidR="00DD0DF9" w:rsidRPr="000D2D5F">
        <w:rPr>
          <w:rFonts w:asciiTheme="minorHAnsi" w:eastAsia="Calibri" w:hAnsiTheme="minorHAnsi" w:cstheme="minorHAnsi"/>
          <w:sz w:val="24"/>
          <w:szCs w:val="24"/>
        </w:rPr>
        <w:t xml:space="preserve"> </w:t>
      </w:r>
      <w:r w:rsidRPr="000D2D5F">
        <w:rPr>
          <w:rFonts w:asciiTheme="minorHAnsi" w:eastAsia="Calibri" w:hAnsiTheme="minorHAnsi" w:cstheme="minorHAnsi"/>
          <w:sz w:val="24"/>
          <w:szCs w:val="24"/>
        </w:rPr>
        <w:t xml:space="preserve">(aprobat prin </w:t>
      </w:r>
      <w:r w:rsidRPr="000D2D5F">
        <w:rPr>
          <w:rFonts w:asciiTheme="minorHAnsi" w:eastAsiaTheme="minorEastAsia" w:hAnsiTheme="minorHAnsi" w:cstheme="minorHAnsi"/>
          <w:sz w:val="24"/>
          <w:szCs w:val="24"/>
        </w:rPr>
        <w:t>Decizia 2021/0309 de punere în aplicare a Consiliului din 3 noiembrie 2021 de aprobare a evaluării planului de redresare și reziliență al României)</w:t>
      </w:r>
      <w:r w:rsidR="00DD0DF9" w:rsidRPr="000D2D5F">
        <w:rPr>
          <w:rFonts w:asciiTheme="minorHAnsi" w:eastAsiaTheme="minorEastAsia" w:hAnsiTheme="minorHAnsi" w:cstheme="minorHAnsi"/>
          <w:sz w:val="24"/>
          <w:szCs w:val="24"/>
        </w:rPr>
        <w:t>,</w:t>
      </w:r>
      <w:r w:rsidRPr="000D2D5F">
        <w:rPr>
          <w:rFonts w:asciiTheme="minorHAnsi" w:eastAsia="Calibri" w:hAnsiTheme="minorHAnsi" w:cstheme="minorHAnsi"/>
          <w:sz w:val="24"/>
          <w:szCs w:val="24"/>
        </w:rPr>
        <w:t xml:space="preserve"> </w:t>
      </w:r>
      <w:bookmarkStart w:id="24" w:name="_Toc418092076"/>
      <w:r w:rsidR="00DD0DF9" w:rsidRPr="000D2D5F">
        <w:rPr>
          <w:rFonts w:asciiTheme="minorHAnsi" w:hAnsiTheme="minorHAnsi" w:cstheme="minorHAnsi"/>
          <w:b/>
          <w:bCs/>
          <w:sz w:val="24"/>
          <w:szCs w:val="24"/>
        </w:rPr>
        <w:t xml:space="preserve">Investiția </w:t>
      </w:r>
      <w:r w:rsidR="00E20353" w:rsidRPr="000D2D5F">
        <w:rPr>
          <w:rFonts w:asciiTheme="minorHAnsi" w:hAnsiTheme="minorHAnsi" w:cstheme="minorHAnsi"/>
          <w:b/>
          <w:bCs/>
          <w:sz w:val="24"/>
          <w:szCs w:val="24"/>
        </w:rPr>
        <w:t>19. Scheme dedicate perfecționării/recalificării angajaților din firme, Operațiunea D. Competențe digitale, Capital Uman și utilizarea Internetului, Componenta 7 – Transformarea digitală a PLANULUI NAȚIONAL DE REDRESARE ȘI REZILIENȚĂ</w:t>
      </w:r>
    </w:p>
    <w:p w14:paraId="3490A5C8" w14:textId="77777777" w:rsidR="005B1C58" w:rsidRPr="000D2D5F" w:rsidRDefault="005B1C58" w:rsidP="009504A7">
      <w:pPr>
        <w:tabs>
          <w:tab w:val="left" w:pos="0"/>
        </w:tabs>
        <w:spacing w:after="0"/>
        <w:jc w:val="both"/>
        <w:rPr>
          <w:rFonts w:asciiTheme="minorHAnsi" w:hAnsiTheme="minorHAnsi" w:cstheme="minorHAnsi"/>
          <w:sz w:val="24"/>
          <w:szCs w:val="24"/>
        </w:rPr>
      </w:pPr>
    </w:p>
    <w:p w14:paraId="2C34BDCD" w14:textId="77777777" w:rsidR="003E2025" w:rsidRPr="000D2D5F" w:rsidRDefault="003E2025" w:rsidP="009504A7">
      <w:pPr>
        <w:tabs>
          <w:tab w:val="left" w:pos="0"/>
        </w:tabs>
        <w:spacing w:after="0"/>
        <w:jc w:val="both"/>
        <w:rPr>
          <w:rFonts w:asciiTheme="minorHAnsi" w:hAnsiTheme="minorHAnsi" w:cstheme="minorHAnsi"/>
          <w:sz w:val="24"/>
          <w:szCs w:val="24"/>
        </w:rPr>
      </w:pPr>
      <w:r w:rsidRPr="000D2D5F">
        <w:rPr>
          <w:rFonts w:asciiTheme="minorHAnsi" w:hAnsiTheme="minorHAnsi" w:cstheme="minorHAnsi"/>
          <w:sz w:val="24"/>
          <w:szCs w:val="24"/>
        </w:rPr>
        <w:t>Viziunea și perspectivele pentru transformarea digitală a Europei până în 2030 (viziune pentru deceniul digital al UE) se articulează în jurul a patru puncte cardinale, denumit</w:t>
      </w:r>
      <w:r w:rsidR="00DD0DF9" w:rsidRPr="000D2D5F">
        <w:rPr>
          <w:rFonts w:asciiTheme="minorHAnsi" w:hAnsiTheme="minorHAnsi" w:cstheme="minorHAnsi"/>
          <w:sz w:val="24"/>
          <w:szCs w:val="24"/>
        </w:rPr>
        <w:t>e</w:t>
      </w:r>
      <w:r w:rsidRPr="000D2D5F">
        <w:rPr>
          <w:rFonts w:asciiTheme="minorHAnsi" w:hAnsiTheme="minorHAnsi" w:cstheme="minorHAnsi"/>
          <w:sz w:val="24"/>
          <w:szCs w:val="24"/>
        </w:rPr>
        <w:t xml:space="preserve"> ”busolă pentru dimensiunea digitală”: Digitalizarea serviciilor publice</w:t>
      </w:r>
      <w:r w:rsidR="00DD0DF9" w:rsidRPr="000D2D5F">
        <w:rPr>
          <w:rFonts w:asciiTheme="minorHAnsi" w:hAnsiTheme="minorHAnsi" w:cstheme="minorHAnsi"/>
          <w:sz w:val="24"/>
          <w:szCs w:val="24"/>
        </w:rPr>
        <w:t>,</w:t>
      </w:r>
      <w:r w:rsidRPr="000D2D5F">
        <w:rPr>
          <w:rFonts w:asciiTheme="minorHAnsi" w:hAnsiTheme="minorHAnsi" w:cstheme="minorHAnsi"/>
          <w:sz w:val="24"/>
          <w:szCs w:val="24"/>
        </w:rPr>
        <w:t xml:space="preserve"> Competențe</w:t>
      </w:r>
      <w:r w:rsidR="00DD0DF9" w:rsidRPr="000D2D5F">
        <w:rPr>
          <w:rFonts w:asciiTheme="minorHAnsi" w:hAnsiTheme="minorHAnsi" w:cstheme="minorHAnsi"/>
          <w:sz w:val="24"/>
          <w:szCs w:val="24"/>
        </w:rPr>
        <w:t>,</w:t>
      </w:r>
      <w:r w:rsidRPr="000D2D5F">
        <w:rPr>
          <w:rFonts w:asciiTheme="minorHAnsi" w:hAnsiTheme="minorHAnsi" w:cstheme="minorHAnsi"/>
          <w:sz w:val="24"/>
          <w:szCs w:val="24"/>
        </w:rPr>
        <w:t xml:space="preserve"> Infrastructuri digitale sigure și durabile</w:t>
      </w:r>
      <w:r w:rsidR="00DD0DF9" w:rsidRPr="000D2D5F">
        <w:rPr>
          <w:rFonts w:asciiTheme="minorHAnsi" w:hAnsiTheme="minorHAnsi" w:cstheme="minorHAnsi"/>
          <w:sz w:val="24"/>
          <w:szCs w:val="24"/>
        </w:rPr>
        <w:t>,</w:t>
      </w:r>
      <w:r w:rsidRPr="000D2D5F">
        <w:rPr>
          <w:rFonts w:asciiTheme="minorHAnsi" w:hAnsiTheme="minorHAnsi" w:cstheme="minorHAnsi"/>
          <w:sz w:val="24"/>
          <w:szCs w:val="24"/>
        </w:rPr>
        <w:t xml:space="preserve"> Transformarea digitală a întreprinderilor.</w:t>
      </w:r>
    </w:p>
    <w:p w14:paraId="7E623AA2" w14:textId="77777777" w:rsidR="003105E3" w:rsidRPr="000D2D5F" w:rsidRDefault="003105E3" w:rsidP="009504A7">
      <w:pPr>
        <w:tabs>
          <w:tab w:val="left" w:pos="0"/>
        </w:tabs>
        <w:spacing w:after="0"/>
        <w:jc w:val="both"/>
        <w:rPr>
          <w:rFonts w:asciiTheme="minorHAnsi" w:hAnsiTheme="minorHAnsi" w:cstheme="minorHAnsi"/>
          <w:sz w:val="24"/>
          <w:szCs w:val="24"/>
        </w:rPr>
      </w:pPr>
    </w:p>
    <w:p w14:paraId="19705EE7" w14:textId="77777777" w:rsidR="005B27EF" w:rsidRPr="000D2D5F" w:rsidRDefault="003105E3" w:rsidP="009504A7">
      <w:pPr>
        <w:tabs>
          <w:tab w:val="left" w:pos="0"/>
        </w:tabs>
        <w:spacing w:after="0"/>
        <w:jc w:val="both"/>
        <w:rPr>
          <w:rFonts w:asciiTheme="minorHAnsi" w:hAnsiTheme="minorHAnsi" w:cstheme="minorHAnsi"/>
          <w:sz w:val="24"/>
          <w:szCs w:val="24"/>
        </w:rPr>
      </w:pPr>
      <w:r w:rsidRPr="000D2D5F">
        <w:rPr>
          <w:rFonts w:asciiTheme="minorHAnsi" w:hAnsiTheme="minorHAnsi" w:cstheme="minorHAnsi"/>
          <w:sz w:val="24"/>
          <w:szCs w:val="24"/>
        </w:rPr>
        <w:t>În timpul pandemiei de COVID-19, adoptarea tehnologiilor digitale a devenit esențială pentru multe întreprinderi. Până în 2030, tehnologiile digitale, inclusiv 5G, internetul obiectelor, procesarea datelor la marginea rețelei (edge computing), inteligența artificială, robotica și realitatea augmentată vor fi mai mult decât simple tehnologii generice; ele se vor afla în centrul noilor produse, al noilor procese de fabricație și al noilor modele de afaceri bazate pe schimbul echitabil de date în economia datelor. În acest context, adoptarea și punerea rapidă în aplicare a propunerilor Comisiei privind piața unică digitală și a strategiilor incluse în comunicarea „Conturarea viitorului digital al Europei”  vor consolida transformarea digitală a întreprinderilor și vor asigura o economie digitală echitabilă și competitivă.</w:t>
      </w:r>
    </w:p>
    <w:p w14:paraId="06F575C0" w14:textId="77777777" w:rsidR="003105E3" w:rsidRPr="000D2D5F" w:rsidRDefault="003105E3" w:rsidP="009504A7">
      <w:pPr>
        <w:tabs>
          <w:tab w:val="left" w:pos="0"/>
        </w:tabs>
        <w:spacing w:after="0"/>
        <w:jc w:val="both"/>
        <w:rPr>
          <w:rFonts w:asciiTheme="minorHAnsi" w:hAnsiTheme="minorHAnsi" w:cstheme="minorHAnsi"/>
          <w:sz w:val="24"/>
          <w:szCs w:val="24"/>
        </w:rPr>
      </w:pPr>
    </w:p>
    <w:p w14:paraId="11B2F236" w14:textId="77777777" w:rsidR="003105E3" w:rsidRPr="000D2D5F" w:rsidRDefault="003105E3" w:rsidP="009504A7">
      <w:pPr>
        <w:tabs>
          <w:tab w:val="left" w:pos="0"/>
        </w:tabs>
        <w:spacing w:after="0"/>
        <w:jc w:val="both"/>
        <w:rPr>
          <w:rFonts w:asciiTheme="minorHAnsi" w:hAnsiTheme="minorHAnsi" w:cstheme="minorHAnsi"/>
          <w:b/>
          <w:bCs/>
          <w:sz w:val="24"/>
          <w:szCs w:val="24"/>
        </w:rPr>
      </w:pPr>
      <w:r w:rsidRPr="000D2D5F">
        <w:rPr>
          <w:rFonts w:asciiTheme="minorHAnsi" w:hAnsiTheme="minorHAnsi" w:cstheme="minorHAnsi"/>
          <w:b/>
          <w:bCs/>
          <w:sz w:val="24"/>
          <w:szCs w:val="24"/>
        </w:rPr>
        <w:t>Transformarea întreprinderilor va depinde de capacitatea lor de a adopta noi tehnologii digitale cu celeritate și la toate nivelurile, inclusiv în ecosistemele industriale și de servicii rămase în urmă.</w:t>
      </w:r>
    </w:p>
    <w:p w14:paraId="1902C295" w14:textId="77777777" w:rsidR="003105E3" w:rsidRPr="000D2D5F" w:rsidRDefault="003105E3" w:rsidP="009504A7">
      <w:pPr>
        <w:tabs>
          <w:tab w:val="left" w:pos="0"/>
        </w:tabs>
        <w:spacing w:after="0"/>
        <w:jc w:val="both"/>
        <w:rPr>
          <w:rFonts w:asciiTheme="minorHAnsi" w:hAnsiTheme="minorHAnsi" w:cstheme="minorHAnsi"/>
          <w:sz w:val="24"/>
          <w:szCs w:val="24"/>
        </w:rPr>
      </w:pPr>
    </w:p>
    <w:p w14:paraId="19EF941D" w14:textId="77777777" w:rsidR="005B27EF" w:rsidRPr="000D2D5F" w:rsidRDefault="005B27EF" w:rsidP="009504A7">
      <w:pPr>
        <w:tabs>
          <w:tab w:val="left" w:pos="0"/>
        </w:tabs>
        <w:spacing w:after="0"/>
        <w:jc w:val="both"/>
        <w:rPr>
          <w:rFonts w:asciiTheme="minorHAnsi" w:hAnsiTheme="minorHAnsi" w:cstheme="minorHAnsi"/>
          <w:sz w:val="24"/>
          <w:szCs w:val="24"/>
        </w:rPr>
      </w:pPr>
      <w:r w:rsidRPr="000D2D5F">
        <w:rPr>
          <w:rFonts w:asciiTheme="minorHAnsi" w:hAnsiTheme="minorHAnsi" w:cstheme="minorHAnsi"/>
          <w:sz w:val="24"/>
          <w:szCs w:val="24"/>
        </w:rPr>
        <w:t>În ceea ce privește adoptarea de tehnologii innovative de către mediul privat, România ocupă locul 27 din 28 de state UE în DESI 2020. Același loc este ocupat și în ceea ce privește competențele digitale. România se află mult sub media UE în ceea ce privește persoanele cu competențe digitale de bază (31% vs. 58%), a persoanelor deținând competențe digitale avansate (10% vs. 33%) și a persoanelor cu competențe elementare în domeniul software (35% vs. 61%). România se află considerabil sub media UE și în ceea ce privește procentul de specialiști IT din totalitatea persoanelor încadrate cu un loc de muncă (2.2% vs. 3.9%).</w:t>
      </w:r>
    </w:p>
    <w:p w14:paraId="1711E90A" w14:textId="77777777" w:rsidR="00DD0DF9" w:rsidRPr="000D2D5F" w:rsidRDefault="00DD0DF9" w:rsidP="00341DC8">
      <w:pPr>
        <w:tabs>
          <w:tab w:val="left" w:pos="0"/>
        </w:tabs>
        <w:spacing w:after="0"/>
        <w:jc w:val="both"/>
        <w:rPr>
          <w:rFonts w:asciiTheme="minorHAnsi" w:hAnsiTheme="minorHAnsi" w:cstheme="minorHAnsi"/>
          <w:sz w:val="24"/>
          <w:szCs w:val="24"/>
        </w:rPr>
      </w:pPr>
    </w:p>
    <w:p w14:paraId="2525E992" w14:textId="77777777" w:rsidR="00341DC8" w:rsidRPr="000D2D5F" w:rsidRDefault="00341DC8" w:rsidP="00341DC8">
      <w:pPr>
        <w:tabs>
          <w:tab w:val="left" w:pos="0"/>
        </w:tabs>
        <w:spacing w:after="0"/>
        <w:jc w:val="both"/>
        <w:rPr>
          <w:rFonts w:asciiTheme="minorHAnsi" w:hAnsiTheme="minorHAnsi" w:cstheme="minorHAnsi"/>
          <w:color w:val="000000"/>
          <w:sz w:val="24"/>
          <w:szCs w:val="24"/>
        </w:rPr>
      </w:pPr>
      <w:r w:rsidRPr="000D2D5F">
        <w:rPr>
          <w:rFonts w:asciiTheme="minorHAnsi" w:hAnsiTheme="minorHAnsi" w:cstheme="minorHAnsi"/>
          <w:sz w:val="24"/>
          <w:szCs w:val="24"/>
        </w:rPr>
        <w:t xml:space="preserve">Plecând de la un </w:t>
      </w:r>
      <w:r w:rsidR="00000000">
        <w:fldChar w:fldCharType="begin"/>
      </w:r>
      <w:r w:rsidR="00000000">
        <w:instrText xml:space="preserve"> HYPERLINK "https://www.oecd-ilibrary.org/education/talis-2018-results-volume-i_1d0bc92a-en" \t "_blank" </w:instrText>
      </w:r>
      <w:r w:rsidR="00000000">
        <w:fldChar w:fldCharType="separate"/>
      </w:r>
      <w:r w:rsidRPr="000D2D5F">
        <w:rPr>
          <w:rFonts w:asciiTheme="minorHAnsi" w:hAnsiTheme="minorHAnsi" w:cstheme="minorHAnsi"/>
          <w:color w:val="005B90"/>
          <w:sz w:val="24"/>
          <w:szCs w:val="24"/>
          <w:u w:val="single"/>
        </w:rPr>
        <w:t>studiu</w:t>
      </w:r>
      <w:r w:rsidR="00000000">
        <w:rPr>
          <w:rFonts w:asciiTheme="minorHAnsi" w:hAnsiTheme="minorHAnsi" w:cstheme="minorHAnsi"/>
          <w:color w:val="005B90"/>
          <w:sz w:val="24"/>
          <w:szCs w:val="24"/>
          <w:u w:val="single"/>
        </w:rPr>
        <w:fldChar w:fldCharType="end"/>
      </w:r>
      <w:r w:rsidRPr="000D2D5F">
        <w:rPr>
          <w:rStyle w:val="FootnoteReference"/>
          <w:rFonts w:asciiTheme="minorHAnsi" w:hAnsiTheme="minorHAnsi" w:cstheme="minorHAnsi"/>
          <w:color w:val="000000"/>
          <w:sz w:val="24"/>
          <w:szCs w:val="24"/>
        </w:rPr>
        <w:footnoteReference w:id="2"/>
      </w:r>
      <w:r w:rsidRPr="000D2D5F">
        <w:rPr>
          <w:rFonts w:asciiTheme="minorHAnsi" w:hAnsiTheme="minorHAnsi" w:cstheme="minorHAnsi"/>
          <w:color w:val="000000"/>
          <w:sz w:val="24"/>
          <w:szCs w:val="24"/>
        </w:rPr>
        <w:t xml:space="preserve"> realizat de Organizația pentru Cooperare și Dezvoltare Economică (OCDE) în 2018 se arată că, în medie, mai puțin de 40 % din cadrele didactice din întreaga UE se consideră pregătite să utilizeze tehnologiile digitale în procesul de predare, cu diferențe mari între statele membre ale UE. </w:t>
      </w:r>
    </w:p>
    <w:p w14:paraId="3A7E3DB6" w14:textId="77777777" w:rsidR="00341DC8" w:rsidRPr="000D2D5F" w:rsidRDefault="00341DC8" w:rsidP="00341DC8">
      <w:pPr>
        <w:tabs>
          <w:tab w:val="left" w:pos="0"/>
        </w:tabs>
        <w:spacing w:after="0"/>
        <w:jc w:val="both"/>
        <w:rPr>
          <w:rFonts w:asciiTheme="minorHAnsi" w:hAnsiTheme="minorHAnsi" w:cstheme="minorHAnsi"/>
          <w:sz w:val="24"/>
          <w:szCs w:val="24"/>
        </w:rPr>
      </w:pPr>
      <w:r w:rsidRPr="000D2D5F">
        <w:rPr>
          <w:rFonts w:asciiTheme="minorHAnsi" w:hAnsiTheme="minorHAnsi" w:cstheme="minorHAnsi"/>
          <w:color w:val="000000"/>
          <w:sz w:val="24"/>
          <w:szCs w:val="24"/>
        </w:rPr>
        <w:t xml:space="preserve"> </w:t>
      </w:r>
    </w:p>
    <w:p w14:paraId="18124763" w14:textId="77777777" w:rsidR="000C13A3" w:rsidRPr="000D2D5F" w:rsidRDefault="00341DC8" w:rsidP="009504A7">
      <w:pPr>
        <w:tabs>
          <w:tab w:val="left" w:pos="0"/>
        </w:tabs>
        <w:spacing w:after="0"/>
        <w:jc w:val="both"/>
        <w:rPr>
          <w:rFonts w:asciiTheme="minorHAnsi" w:hAnsiTheme="minorHAnsi" w:cstheme="minorHAnsi"/>
          <w:sz w:val="24"/>
          <w:szCs w:val="24"/>
        </w:rPr>
      </w:pPr>
      <w:r w:rsidRPr="000D2D5F">
        <w:rPr>
          <w:rFonts w:asciiTheme="minorHAnsi" w:hAnsiTheme="minorHAnsi" w:cstheme="minorHAnsi"/>
          <w:sz w:val="24"/>
          <w:szCs w:val="24"/>
        </w:rPr>
        <w:t xml:space="preserve">Coroborat cu faptul că noul </w:t>
      </w:r>
      <w:r w:rsidRPr="000D2D5F">
        <w:rPr>
          <w:rFonts w:asciiTheme="minorHAnsi" w:hAnsiTheme="minorHAnsi" w:cstheme="minorHAnsi"/>
          <w:b/>
          <w:bCs/>
          <w:sz w:val="24"/>
          <w:szCs w:val="24"/>
        </w:rPr>
        <w:t xml:space="preserve">„Cadru european privind conținutul educațional digital” </w:t>
      </w:r>
      <w:r w:rsidRPr="000D2D5F">
        <w:rPr>
          <w:rFonts w:asciiTheme="minorHAnsi" w:hAnsiTheme="minorHAnsi" w:cstheme="minorHAnsi"/>
          <w:sz w:val="24"/>
          <w:szCs w:val="24"/>
        </w:rPr>
        <w:t xml:space="preserve">este în curs de dezvoltare, iar </w:t>
      </w:r>
      <w:r w:rsidR="00995991" w:rsidRPr="000D2D5F">
        <w:rPr>
          <w:rFonts w:asciiTheme="minorHAnsi" w:hAnsiTheme="minorHAnsi" w:cstheme="minorHAnsi"/>
          <w:sz w:val="24"/>
          <w:szCs w:val="24"/>
        </w:rPr>
        <w:t>platformele digitale și algoritmii lor pot funcționa drept „gardieni” (gatekeepers) ai conținutului educațional digital și pot afecta în diferite moduri accesul la resursele respective, fac</w:t>
      </w:r>
      <w:r w:rsidR="000C13A3" w:rsidRPr="000D2D5F">
        <w:rPr>
          <w:rFonts w:asciiTheme="minorHAnsi" w:hAnsiTheme="minorHAnsi" w:cstheme="minorHAnsi"/>
          <w:sz w:val="24"/>
          <w:szCs w:val="24"/>
        </w:rPr>
        <w:t>e</w:t>
      </w:r>
      <w:r w:rsidR="00995991" w:rsidRPr="000D2D5F">
        <w:rPr>
          <w:rFonts w:asciiTheme="minorHAnsi" w:hAnsiTheme="minorHAnsi" w:cstheme="minorHAnsi"/>
          <w:sz w:val="24"/>
          <w:szCs w:val="24"/>
        </w:rPr>
        <w:t xml:space="preserve"> mai dificil pentru utilizatori să verifice calitatea și fiabilitatea resurselor educaționale digitale decât în cazul conținutului traditional</w:t>
      </w:r>
      <w:r w:rsidR="000C13A3" w:rsidRPr="000D2D5F">
        <w:rPr>
          <w:rFonts w:asciiTheme="minorHAnsi" w:hAnsiTheme="minorHAnsi" w:cstheme="minorHAnsi"/>
          <w:sz w:val="24"/>
          <w:szCs w:val="24"/>
        </w:rPr>
        <w:t>,</w:t>
      </w:r>
    </w:p>
    <w:p w14:paraId="10495365" w14:textId="77777777" w:rsidR="00341DC8" w:rsidRPr="000D2D5F" w:rsidRDefault="000C13A3" w:rsidP="009504A7">
      <w:pPr>
        <w:tabs>
          <w:tab w:val="left" w:pos="0"/>
        </w:tabs>
        <w:spacing w:after="0"/>
        <w:jc w:val="both"/>
        <w:rPr>
          <w:rFonts w:asciiTheme="minorHAnsi" w:hAnsiTheme="minorHAnsi" w:cstheme="minorHAnsi"/>
          <w:sz w:val="24"/>
          <w:szCs w:val="24"/>
        </w:rPr>
      </w:pPr>
      <w:r w:rsidRPr="000D2D5F">
        <w:rPr>
          <w:rFonts w:asciiTheme="minorHAnsi" w:hAnsiTheme="minorHAnsi" w:cstheme="minorHAnsi"/>
          <w:sz w:val="24"/>
          <w:szCs w:val="24"/>
        </w:rPr>
        <w:t>În plus,</w:t>
      </w:r>
      <w:r w:rsidR="00995991" w:rsidRPr="000D2D5F">
        <w:rPr>
          <w:rFonts w:asciiTheme="minorHAnsi" w:hAnsiTheme="minorHAnsi" w:cstheme="minorHAnsi"/>
          <w:sz w:val="24"/>
          <w:szCs w:val="24"/>
        </w:rPr>
        <w:t xml:space="preserve"> este important ca formarea angajaților să fie realizată în funcție de nevoia acestora de dezvoltare</w:t>
      </w:r>
      <w:r w:rsidR="00F2518D" w:rsidRPr="000D2D5F">
        <w:rPr>
          <w:rFonts w:asciiTheme="minorHAnsi" w:hAnsiTheme="minorHAnsi" w:cstheme="minorHAnsi"/>
          <w:sz w:val="24"/>
          <w:szCs w:val="24"/>
        </w:rPr>
        <w:t>, cu atat mai mult cu cât la nivel european abia acum se organizeaza cadrul pentru a valida diferitele mențiuni privind competențele, cunoștințele și atitudinile legate de alfabetizarea în domeniul IA și al datelor.</w:t>
      </w:r>
    </w:p>
    <w:p w14:paraId="68110688" w14:textId="77777777" w:rsidR="00125BAD" w:rsidRPr="000D2D5F" w:rsidRDefault="00125BAD" w:rsidP="009504A7">
      <w:pPr>
        <w:tabs>
          <w:tab w:val="left" w:pos="0"/>
        </w:tabs>
        <w:spacing w:after="0"/>
        <w:jc w:val="both"/>
        <w:rPr>
          <w:rFonts w:asciiTheme="minorHAnsi" w:hAnsiTheme="minorHAnsi" w:cstheme="minorHAnsi"/>
          <w:sz w:val="24"/>
          <w:szCs w:val="24"/>
        </w:rPr>
      </w:pPr>
    </w:p>
    <w:p w14:paraId="70347C20" w14:textId="77777777" w:rsidR="00FF0E5B" w:rsidRPr="000D2D5F" w:rsidRDefault="00FF0E5B" w:rsidP="00B47828">
      <w:pPr>
        <w:pStyle w:val="ListParagraph"/>
        <w:numPr>
          <w:ilvl w:val="1"/>
          <w:numId w:val="18"/>
        </w:numPr>
        <w:spacing w:after="0" w:line="240" w:lineRule="auto"/>
        <w:outlineLvl w:val="1"/>
        <w:rPr>
          <w:rFonts w:asciiTheme="minorHAnsi" w:hAnsiTheme="minorHAnsi" w:cstheme="minorHAnsi"/>
          <w:b/>
          <w:bCs/>
          <w:sz w:val="24"/>
          <w:szCs w:val="24"/>
        </w:rPr>
      </w:pPr>
      <w:bookmarkStart w:id="25" w:name="_Toc110430551"/>
      <w:r w:rsidRPr="000D2D5F">
        <w:rPr>
          <w:rFonts w:asciiTheme="minorHAnsi" w:eastAsiaTheme="minorEastAsia" w:hAnsiTheme="minorHAnsi" w:cstheme="minorHAnsi"/>
          <w:b/>
          <w:bCs/>
          <w:sz w:val="24"/>
          <w:szCs w:val="24"/>
        </w:rPr>
        <w:t>Obiectivele apelului</w:t>
      </w:r>
      <w:bookmarkEnd w:id="25"/>
    </w:p>
    <w:p w14:paraId="288AC6F8" w14:textId="77777777" w:rsidR="00FF0E5B" w:rsidRPr="000D2D5F" w:rsidRDefault="00FF0E5B" w:rsidP="00125BAD">
      <w:pPr>
        <w:spacing w:after="0" w:line="240" w:lineRule="auto"/>
        <w:jc w:val="both"/>
        <w:rPr>
          <w:rFonts w:asciiTheme="minorHAnsi" w:hAnsiTheme="minorHAnsi" w:cstheme="minorHAnsi"/>
          <w:b/>
          <w:bCs/>
          <w:sz w:val="24"/>
          <w:szCs w:val="24"/>
        </w:rPr>
      </w:pPr>
    </w:p>
    <w:p w14:paraId="6EFFEEEF" w14:textId="59C86601" w:rsidR="00125BAD" w:rsidRPr="000D2D5F" w:rsidRDefault="00125BAD" w:rsidP="00125BAD">
      <w:pPr>
        <w:spacing w:after="0" w:line="240" w:lineRule="auto"/>
        <w:jc w:val="both"/>
        <w:rPr>
          <w:rFonts w:asciiTheme="minorHAnsi" w:hAnsiTheme="minorHAnsi" w:cstheme="minorHAnsi"/>
          <w:sz w:val="24"/>
          <w:szCs w:val="24"/>
        </w:rPr>
      </w:pPr>
      <w:r w:rsidRPr="000D2D5F">
        <w:rPr>
          <w:rFonts w:asciiTheme="minorHAnsi" w:hAnsiTheme="minorHAnsi" w:cstheme="minorHAnsi"/>
          <w:b/>
          <w:bCs/>
          <w:sz w:val="24"/>
          <w:szCs w:val="24"/>
        </w:rPr>
        <w:t>Obiectivul general</w:t>
      </w:r>
      <w:r w:rsidRPr="000D2D5F">
        <w:rPr>
          <w:rFonts w:asciiTheme="minorHAnsi" w:hAnsiTheme="minorHAnsi" w:cstheme="minorHAnsi"/>
          <w:sz w:val="24"/>
          <w:szCs w:val="24"/>
        </w:rPr>
        <w:t xml:space="preserve"> al apelului de proiecte</w:t>
      </w:r>
      <w:r w:rsidR="00004D90" w:rsidRPr="000D2D5F">
        <w:rPr>
          <w:rFonts w:asciiTheme="minorHAnsi" w:hAnsiTheme="minorHAnsi" w:cstheme="minorHAnsi"/>
          <w:sz w:val="24"/>
          <w:szCs w:val="24"/>
        </w:rPr>
        <w:t xml:space="preserve">: </w:t>
      </w:r>
      <w:r w:rsidRPr="000D2D5F">
        <w:rPr>
          <w:rFonts w:asciiTheme="minorHAnsi" w:hAnsiTheme="minorHAnsi" w:cstheme="minorHAnsi"/>
          <w:sz w:val="24"/>
          <w:szCs w:val="24"/>
        </w:rPr>
        <w:t>sprijinirea transformării digitală a întreprinderilor mici și mijlocii prin sporirea competențelor digitale ale angajaților lor</w:t>
      </w:r>
      <w:r w:rsidR="00843BD8">
        <w:rPr>
          <w:rFonts w:asciiTheme="minorHAnsi" w:hAnsiTheme="minorHAnsi" w:cstheme="minorHAnsi"/>
          <w:sz w:val="24"/>
          <w:szCs w:val="24"/>
        </w:rPr>
        <w:t>.</w:t>
      </w:r>
    </w:p>
    <w:p w14:paraId="6B7E34AB" w14:textId="77777777" w:rsidR="00125BAD" w:rsidRPr="000D2D5F" w:rsidRDefault="00125BAD" w:rsidP="00125BAD">
      <w:pPr>
        <w:spacing w:after="0" w:line="240" w:lineRule="auto"/>
        <w:jc w:val="both"/>
        <w:rPr>
          <w:rFonts w:asciiTheme="minorHAnsi" w:hAnsiTheme="minorHAnsi" w:cstheme="minorHAnsi"/>
          <w:b/>
          <w:bCs/>
          <w:sz w:val="24"/>
          <w:szCs w:val="24"/>
        </w:rPr>
      </w:pPr>
    </w:p>
    <w:p w14:paraId="63B7690C" w14:textId="647201BA" w:rsidR="00125BAD" w:rsidRPr="000D2D5F" w:rsidRDefault="00125BAD" w:rsidP="00125BAD">
      <w:pPr>
        <w:spacing w:after="0" w:line="300" w:lineRule="auto"/>
        <w:jc w:val="both"/>
        <w:rPr>
          <w:rFonts w:asciiTheme="minorHAnsi" w:hAnsiTheme="minorHAnsi" w:cstheme="minorHAnsi"/>
          <w:bCs/>
          <w:sz w:val="24"/>
          <w:szCs w:val="24"/>
        </w:rPr>
      </w:pPr>
      <w:r w:rsidRPr="000D2D5F">
        <w:rPr>
          <w:rFonts w:asciiTheme="minorHAnsi" w:hAnsiTheme="minorHAnsi" w:cstheme="minorHAnsi"/>
          <w:b/>
          <w:bCs/>
          <w:sz w:val="24"/>
          <w:szCs w:val="24"/>
        </w:rPr>
        <w:t>Obiectiv specific</w:t>
      </w:r>
      <w:r w:rsidRPr="000D2D5F">
        <w:rPr>
          <w:rFonts w:asciiTheme="minorHAnsi" w:hAnsiTheme="minorHAnsi" w:cstheme="minorHAnsi"/>
          <w:sz w:val="24"/>
          <w:szCs w:val="24"/>
        </w:rPr>
        <w:t xml:space="preserve"> al apelului de proiecte</w:t>
      </w:r>
      <w:r w:rsidRPr="000D2D5F">
        <w:rPr>
          <w:rFonts w:asciiTheme="minorHAnsi" w:hAnsiTheme="minorHAnsi" w:cstheme="minorHAnsi"/>
          <w:b/>
          <w:bCs/>
          <w:sz w:val="24"/>
          <w:szCs w:val="24"/>
        </w:rPr>
        <w:t>:</w:t>
      </w:r>
      <w:r w:rsidRPr="000D2D5F">
        <w:rPr>
          <w:rFonts w:asciiTheme="minorHAnsi" w:hAnsiTheme="minorHAnsi" w:cstheme="minorHAnsi"/>
          <w:sz w:val="24"/>
          <w:szCs w:val="24"/>
        </w:rPr>
        <w:t xml:space="preserve"> Îmbunătățirea nivelului de cunoștințe/ competențe/ aptitudini sau recalificarea angajaților din IMM-urile din România în domenii tehnice cheie</w:t>
      </w:r>
      <w:r w:rsidR="00005355">
        <w:rPr>
          <w:rFonts w:asciiTheme="minorHAnsi" w:hAnsiTheme="minorHAnsi" w:cstheme="minorHAnsi"/>
          <w:sz w:val="24"/>
          <w:szCs w:val="24"/>
        </w:rPr>
        <w:t>, cum ar fi</w:t>
      </w:r>
      <w:r w:rsidRPr="000D2D5F">
        <w:rPr>
          <w:rFonts w:asciiTheme="minorHAnsi" w:hAnsiTheme="minorHAnsi" w:cstheme="minorHAnsi"/>
          <w:sz w:val="24"/>
          <w:szCs w:val="24"/>
        </w:rPr>
        <w:t xml:space="preserve">: </w:t>
      </w:r>
    </w:p>
    <w:p w14:paraId="0E45E4FA" w14:textId="6ECAC37D" w:rsidR="00125BAD" w:rsidRDefault="00125BAD" w:rsidP="00125BAD">
      <w:pPr>
        <w:pStyle w:val="ListParagraph"/>
        <w:numPr>
          <w:ilvl w:val="0"/>
          <w:numId w:val="26"/>
        </w:numPr>
        <w:spacing w:after="0" w:line="300" w:lineRule="auto"/>
        <w:jc w:val="both"/>
        <w:rPr>
          <w:rFonts w:asciiTheme="minorHAnsi" w:hAnsiTheme="minorHAnsi" w:cstheme="minorHAnsi"/>
          <w:bCs/>
          <w:sz w:val="24"/>
          <w:szCs w:val="24"/>
        </w:rPr>
      </w:pPr>
      <w:r w:rsidRPr="000D2D5F">
        <w:rPr>
          <w:rFonts w:asciiTheme="minorHAnsi" w:hAnsiTheme="minorHAnsi" w:cstheme="minorHAnsi"/>
          <w:bCs/>
          <w:sz w:val="24"/>
          <w:szCs w:val="24"/>
        </w:rPr>
        <w:t>Internet of things</w:t>
      </w:r>
    </w:p>
    <w:p w14:paraId="73BA80A0" w14:textId="3D9816E4" w:rsidR="00B719C6" w:rsidRPr="000D2D5F" w:rsidRDefault="00B719C6" w:rsidP="00125BAD">
      <w:pPr>
        <w:pStyle w:val="ListParagraph"/>
        <w:numPr>
          <w:ilvl w:val="0"/>
          <w:numId w:val="26"/>
        </w:numPr>
        <w:spacing w:after="0" w:line="300" w:lineRule="auto"/>
        <w:jc w:val="both"/>
        <w:rPr>
          <w:rFonts w:asciiTheme="minorHAnsi" w:hAnsiTheme="minorHAnsi" w:cstheme="minorHAnsi"/>
          <w:bCs/>
          <w:sz w:val="24"/>
          <w:szCs w:val="24"/>
        </w:rPr>
      </w:pPr>
      <w:r w:rsidRPr="00B719C6">
        <w:rPr>
          <w:rFonts w:asciiTheme="minorHAnsi" w:hAnsiTheme="minorHAnsi" w:cstheme="minorHAnsi"/>
          <w:bCs/>
          <w:sz w:val="24"/>
          <w:szCs w:val="24"/>
        </w:rPr>
        <w:lastRenderedPageBreak/>
        <w:t>Cloud technologies</w:t>
      </w:r>
    </w:p>
    <w:p w14:paraId="2A6E08B6" w14:textId="77777777" w:rsidR="00125BAD" w:rsidRPr="000D2D5F" w:rsidRDefault="00125BAD" w:rsidP="00125BAD">
      <w:pPr>
        <w:pStyle w:val="ListParagraph"/>
        <w:numPr>
          <w:ilvl w:val="0"/>
          <w:numId w:val="26"/>
        </w:numPr>
        <w:spacing w:after="0" w:line="300" w:lineRule="auto"/>
        <w:jc w:val="both"/>
        <w:rPr>
          <w:rFonts w:asciiTheme="minorHAnsi" w:hAnsiTheme="minorHAnsi" w:cstheme="minorHAnsi"/>
          <w:bCs/>
          <w:sz w:val="24"/>
          <w:szCs w:val="24"/>
        </w:rPr>
      </w:pPr>
      <w:r w:rsidRPr="000D2D5F">
        <w:rPr>
          <w:rFonts w:asciiTheme="minorHAnsi" w:hAnsiTheme="minorHAnsi" w:cstheme="minorHAnsi"/>
          <w:bCs/>
          <w:sz w:val="24"/>
          <w:szCs w:val="24"/>
        </w:rPr>
        <w:t>Big data</w:t>
      </w:r>
    </w:p>
    <w:p w14:paraId="5A51094E" w14:textId="77777777" w:rsidR="00125BAD" w:rsidRPr="000D2D5F" w:rsidRDefault="00125BAD" w:rsidP="00125BAD">
      <w:pPr>
        <w:pStyle w:val="ListParagraph"/>
        <w:numPr>
          <w:ilvl w:val="0"/>
          <w:numId w:val="26"/>
        </w:numPr>
        <w:spacing w:after="0" w:line="300" w:lineRule="auto"/>
        <w:jc w:val="both"/>
        <w:rPr>
          <w:rFonts w:asciiTheme="minorHAnsi" w:hAnsiTheme="minorHAnsi" w:cstheme="minorHAnsi"/>
          <w:bCs/>
          <w:sz w:val="24"/>
          <w:szCs w:val="24"/>
        </w:rPr>
      </w:pPr>
      <w:r w:rsidRPr="000D2D5F">
        <w:rPr>
          <w:rFonts w:asciiTheme="minorHAnsi" w:hAnsiTheme="minorHAnsi" w:cstheme="minorHAnsi"/>
          <w:bCs/>
          <w:sz w:val="24"/>
          <w:szCs w:val="24"/>
        </w:rPr>
        <w:t>Învățarea automată</w:t>
      </w:r>
    </w:p>
    <w:p w14:paraId="71DED158" w14:textId="77777777" w:rsidR="00125BAD" w:rsidRPr="000D2D5F" w:rsidRDefault="00125BAD" w:rsidP="00125BAD">
      <w:pPr>
        <w:pStyle w:val="ListParagraph"/>
        <w:numPr>
          <w:ilvl w:val="0"/>
          <w:numId w:val="26"/>
        </w:numPr>
        <w:spacing w:after="0" w:line="300" w:lineRule="auto"/>
        <w:jc w:val="both"/>
        <w:rPr>
          <w:rFonts w:asciiTheme="minorHAnsi" w:hAnsiTheme="minorHAnsi" w:cstheme="minorHAnsi"/>
          <w:bCs/>
          <w:sz w:val="24"/>
          <w:szCs w:val="24"/>
        </w:rPr>
      </w:pPr>
      <w:r w:rsidRPr="000D2D5F">
        <w:rPr>
          <w:rFonts w:asciiTheme="minorHAnsi" w:hAnsiTheme="minorHAnsi" w:cstheme="minorHAnsi"/>
          <w:bCs/>
          <w:sz w:val="24"/>
          <w:szCs w:val="24"/>
        </w:rPr>
        <w:t>Inteligența artificială</w:t>
      </w:r>
    </w:p>
    <w:p w14:paraId="0C121F46" w14:textId="77777777" w:rsidR="00125BAD" w:rsidRPr="000D2D5F" w:rsidRDefault="00125BAD" w:rsidP="00125BAD">
      <w:pPr>
        <w:pStyle w:val="ListParagraph"/>
        <w:numPr>
          <w:ilvl w:val="0"/>
          <w:numId w:val="26"/>
        </w:numPr>
        <w:spacing w:after="0" w:line="300" w:lineRule="auto"/>
        <w:jc w:val="both"/>
        <w:rPr>
          <w:rFonts w:asciiTheme="minorHAnsi" w:hAnsiTheme="minorHAnsi" w:cstheme="minorHAnsi"/>
          <w:bCs/>
          <w:sz w:val="24"/>
          <w:szCs w:val="24"/>
        </w:rPr>
      </w:pPr>
      <w:r w:rsidRPr="000D2D5F">
        <w:rPr>
          <w:rFonts w:asciiTheme="minorHAnsi" w:hAnsiTheme="minorHAnsi" w:cstheme="minorHAnsi"/>
          <w:bCs/>
          <w:sz w:val="24"/>
          <w:szCs w:val="24"/>
        </w:rPr>
        <w:t>Automatizarea proceselor robotice</w:t>
      </w:r>
    </w:p>
    <w:p w14:paraId="2E466F1D" w14:textId="77777777" w:rsidR="00125BAD" w:rsidRPr="000D2D5F" w:rsidRDefault="00125BAD" w:rsidP="00125BAD">
      <w:pPr>
        <w:pStyle w:val="ListParagraph"/>
        <w:numPr>
          <w:ilvl w:val="0"/>
          <w:numId w:val="26"/>
        </w:numPr>
        <w:spacing w:after="0" w:line="300" w:lineRule="auto"/>
        <w:jc w:val="both"/>
        <w:rPr>
          <w:rFonts w:asciiTheme="minorHAnsi" w:hAnsiTheme="minorHAnsi" w:cstheme="minorHAnsi"/>
          <w:bCs/>
          <w:sz w:val="24"/>
          <w:szCs w:val="24"/>
        </w:rPr>
      </w:pPr>
      <w:r w:rsidRPr="000D2D5F">
        <w:rPr>
          <w:rFonts w:asciiTheme="minorHAnsi" w:hAnsiTheme="minorHAnsi" w:cstheme="minorHAnsi"/>
          <w:bCs/>
          <w:sz w:val="24"/>
          <w:szCs w:val="24"/>
        </w:rPr>
        <w:t>Blockchain</w:t>
      </w:r>
    </w:p>
    <w:p w14:paraId="5F21653A" w14:textId="77777777" w:rsidR="00125BAD" w:rsidRPr="000D2D5F" w:rsidRDefault="00125BAD" w:rsidP="00125BAD">
      <w:pPr>
        <w:pStyle w:val="ListParagraph"/>
        <w:numPr>
          <w:ilvl w:val="0"/>
          <w:numId w:val="26"/>
        </w:numPr>
        <w:spacing w:after="0" w:line="300" w:lineRule="auto"/>
        <w:jc w:val="both"/>
        <w:rPr>
          <w:rFonts w:asciiTheme="minorHAnsi" w:hAnsiTheme="minorHAnsi" w:cstheme="minorHAnsi"/>
          <w:bCs/>
          <w:sz w:val="24"/>
          <w:szCs w:val="24"/>
        </w:rPr>
      </w:pPr>
      <w:r w:rsidRPr="000D2D5F">
        <w:rPr>
          <w:rFonts w:asciiTheme="minorHAnsi" w:hAnsiTheme="minorHAnsi" w:cstheme="minorHAnsi"/>
          <w:bCs/>
          <w:sz w:val="24"/>
          <w:szCs w:val="24"/>
        </w:rPr>
        <w:t>Cyber-Physical Systems</w:t>
      </w:r>
    </w:p>
    <w:p w14:paraId="1F355D08" w14:textId="77777777" w:rsidR="00125BAD" w:rsidRPr="000D2D5F" w:rsidRDefault="00125BAD" w:rsidP="00125BAD">
      <w:pPr>
        <w:pStyle w:val="ListParagraph"/>
        <w:numPr>
          <w:ilvl w:val="0"/>
          <w:numId w:val="26"/>
        </w:numPr>
        <w:spacing w:after="0" w:line="300" w:lineRule="auto"/>
        <w:jc w:val="both"/>
        <w:rPr>
          <w:rFonts w:asciiTheme="minorHAnsi" w:hAnsiTheme="minorHAnsi" w:cstheme="minorHAnsi"/>
          <w:bCs/>
          <w:sz w:val="24"/>
          <w:szCs w:val="24"/>
        </w:rPr>
      </w:pPr>
      <w:r w:rsidRPr="000D2D5F">
        <w:rPr>
          <w:rFonts w:asciiTheme="minorHAnsi" w:hAnsiTheme="minorHAnsi" w:cstheme="minorHAnsi"/>
          <w:bCs/>
          <w:sz w:val="24"/>
          <w:szCs w:val="24"/>
        </w:rPr>
        <w:t>Additive manufacturing</w:t>
      </w:r>
    </w:p>
    <w:p w14:paraId="5D3EB227" w14:textId="77777777" w:rsidR="00125BAD" w:rsidRPr="000D2D5F" w:rsidRDefault="00125BAD" w:rsidP="00125BAD">
      <w:pPr>
        <w:spacing w:after="0" w:line="240" w:lineRule="auto"/>
        <w:jc w:val="both"/>
        <w:rPr>
          <w:rFonts w:asciiTheme="minorHAnsi" w:hAnsiTheme="minorHAnsi" w:cstheme="minorHAnsi"/>
          <w:sz w:val="24"/>
          <w:szCs w:val="24"/>
        </w:rPr>
      </w:pPr>
    </w:p>
    <w:p w14:paraId="49456F7D" w14:textId="77777777" w:rsidR="00125BAD" w:rsidRPr="000D2D5F" w:rsidRDefault="00125BAD" w:rsidP="00125BAD">
      <w:pPr>
        <w:spacing w:after="0" w:line="240" w:lineRule="auto"/>
        <w:jc w:val="both"/>
        <w:rPr>
          <w:rFonts w:asciiTheme="minorHAnsi" w:hAnsiTheme="minorHAnsi" w:cstheme="minorHAnsi"/>
          <w:b/>
          <w:bCs/>
          <w:sz w:val="24"/>
          <w:szCs w:val="24"/>
        </w:rPr>
      </w:pPr>
      <w:r w:rsidRPr="000D2D5F">
        <w:rPr>
          <w:rFonts w:asciiTheme="minorHAnsi" w:hAnsiTheme="minorHAnsi" w:cstheme="minorHAnsi"/>
          <w:iCs/>
          <w:sz w:val="24"/>
          <w:szCs w:val="24"/>
        </w:rPr>
        <w:t>În acest context, în cadrul Componentei C7</w:t>
      </w:r>
      <w:r w:rsidRPr="000D2D5F">
        <w:rPr>
          <w:rFonts w:asciiTheme="minorHAnsi" w:hAnsiTheme="minorHAnsi" w:cstheme="minorHAnsi"/>
          <w:sz w:val="24"/>
          <w:szCs w:val="24"/>
        </w:rPr>
        <w:t xml:space="preserve"> </w:t>
      </w:r>
      <w:r w:rsidRPr="000D2D5F">
        <w:rPr>
          <w:rFonts w:asciiTheme="minorHAnsi" w:hAnsiTheme="minorHAnsi" w:cstheme="minorHAnsi"/>
          <w:iCs/>
          <w:sz w:val="24"/>
          <w:szCs w:val="24"/>
        </w:rPr>
        <w:t xml:space="preserve">Transformare digitală din </w:t>
      </w:r>
      <w:r w:rsidRPr="000D2D5F">
        <w:rPr>
          <w:rFonts w:asciiTheme="minorHAnsi" w:hAnsiTheme="minorHAnsi" w:cstheme="minorHAnsi"/>
          <w:sz w:val="24"/>
          <w:szCs w:val="24"/>
        </w:rPr>
        <w:t xml:space="preserve">Planul Național De Redresare </w:t>
      </w:r>
      <w:r w:rsidR="00004D90" w:rsidRPr="000D2D5F">
        <w:rPr>
          <w:rFonts w:asciiTheme="minorHAnsi" w:hAnsiTheme="minorHAnsi" w:cstheme="minorHAnsi"/>
          <w:sz w:val="24"/>
          <w:szCs w:val="24"/>
        </w:rPr>
        <w:t>ș</w:t>
      </w:r>
      <w:r w:rsidRPr="000D2D5F">
        <w:rPr>
          <w:rFonts w:asciiTheme="minorHAnsi" w:hAnsiTheme="minorHAnsi" w:cstheme="minorHAnsi"/>
          <w:sz w:val="24"/>
          <w:szCs w:val="24"/>
        </w:rPr>
        <w:t>i Reziliență</w:t>
      </w:r>
      <w:r w:rsidRPr="000D2D5F">
        <w:rPr>
          <w:rFonts w:asciiTheme="minorHAnsi" w:hAnsiTheme="minorHAnsi" w:cstheme="minorHAnsi"/>
          <w:iCs/>
          <w:sz w:val="24"/>
          <w:szCs w:val="24"/>
        </w:rPr>
        <w:t xml:space="preserve">, se vor </w:t>
      </w:r>
      <w:r w:rsidR="00FF0E5B" w:rsidRPr="000D2D5F">
        <w:rPr>
          <w:rFonts w:asciiTheme="minorHAnsi" w:hAnsiTheme="minorHAnsi" w:cstheme="minorHAnsi"/>
          <w:iCs/>
          <w:sz w:val="24"/>
          <w:szCs w:val="24"/>
        </w:rPr>
        <w:t>sprijini</w:t>
      </w:r>
      <w:r w:rsidRPr="000D2D5F">
        <w:rPr>
          <w:rFonts w:asciiTheme="minorHAnsi" w:hAnsiTheme="minorHAnsi" w:cstheme="minorHAnsi"/>
          <w:iCs/>
          <w:sz w:val="24"/>
          <w:szCs w:val="24"/>
        </w:rPr>
        <w:t xml:space="preserve"> IMM-urile, prin acordarea de fonduri nerambursabile pentru imbunătățirea competențelor în rândul angajaților, cu aplicabilitate în tehnologiile emergente (enumerate mai sus)</w:t>
      </w:r>
      <w:r w:rsidR="00004D90" w:rsidRPr="000D2D5F">
        <w:rPr>
          <w:rFonts w:asciiTheme="minorHAnsi" w:hAnsiTheme="minorHAnsi" w:cstheme="minorHAnsi"/>
          <w:iCs/>
          <w:sz w:val="24"/>
          <w:szCs w:val="24"/>
        </w:rPr>
        <w:t>,</w:t>
      </w:r>
      <w:r w:rsidRPr="000D2D5F">
        <w:rPr>
          <w:rFonts w:asciiTheme="minorHAnsi" w:hAnsiTheme="minorHAnsi" w:cstheme="minorHAnsi"/>
          <w:iCs/>
          <w:sz w:val="24"/>
          <w:szCs w:val="24"/>
        </w:rPr>
        <w:t xml:space="preserve"> printr-o</w:t>
      </w:r>
      <w:r w:rsidRPr="000D2D5F">
        <w:rPr>
          <w:rFonts w:asciiTheme="minorHAnsi" w:hAnsiTheme="minorHAnsi" w:cstheme="minorHAnsi"/>
          <w:b/>
          <w:bCs/>
          <w:iCs/>
          <w:sz w:val="24"/>
          <w:szCs w:val="24"/>
        </w:rPr>
        <w:t xml:space="preserve"> schema de ajutor </w:t>
      </w:r>
      <w:r w:rsidRPr="000D2D5F">
        <w:rPr>
          <w:rFonts w:asciiTheme="minorHAnsi" w:hAnsiTheme="minorHAnsi" w:cstheme="minorHAnsi"/>
          <w:b/>
          <w:bCs/>
          <w:i/>
          <w:iCs/>
          <w:sz w:val="24"/>
          <w:szCs w:val="24"/>
        </w:rPr>
        <w:t>de minimis</w:t>
      </w:r>
      <w:r w:rsidRPr="000D2D5F">
        <w:rPr>
          <w:rFonts w:asciiTheme="minorHAnsi" w:hAnsiTheme="minorHAnsi" w:cstheme="minorHAnsi"/>
          <w:iCs/>
          <w:sz w:val="24"/>
          <w:szCs w:val="24"/>
        </w:rPr>
        <w:t>, având ca:</w:t>
      </w:r>
    </w:p>
    <w:p w14:paraId="07D2E8C7" w14:textId="77777777" w:rsidR="00125BAD" w:rsidRPr="000D2D5F" w:rsidRDefault="00125BAD" w:rsidP="00125BAD">
      <w:pPr>
        <w:pStyle w:val="ListParagraph"/>
        <w:numPr>
          <w:ilvl w:val="0"/>
          <w:numId w:val="25"/>
        </w:numPr>
        <w:spacing w:after="0" w:line="300" w:lineRule="auto"/>
        <w:jc w:val="both"/>
        <w:rPr>
          <w:rFonts w:asciiTheme="minorHAnsi" w:hAnsiTheme="minorHAnsi" w:cstheme="minorHAnsi"/>
          <w:iCs/>
          <w:sz w:val="24"/>
          <w:szCs w:val="24"/>
        </w:rPr>
      </w:pPr>
      <w:r w:rsidRPr="000D2D5F">
        <w:rPr>
          <w:rFonts w:asciiTheme="minorHAnsi" w:hAnsiTheme="minorHAnsi" w:cstheme="minorHAnsi"/>
          <w:b/>
          <w:bCs/>
          <w:iCs/>
          <w:sz w:val="24"/>
          <w:szCs w:val="24"/>
        </w:rPr>
        <w:t>furnizor</w:t>
      </w:r>
      <w:r w:rsidRPr="000D2D5F">
        <w:rPr>
          <w:rFonts w:asciiTheme="minorHAnsi" w:hAnsiTheme="minorHAnsi" w:cstheme="minorHAnsi"/>
          <w:iCs/>
          <w:sz w:val="24"/>
          <w:szCs w:val="24"/>
        </w:rPr>
        <w:t xml:space="preserve"> - </w:t>
      </w:r>
      <w:r w:rsidRPr="000D2D5F">
        <w:rPr>
          <w:rFonts w:asciiTheme="minorHAnsi" w:hAnsiTheme="minorHAnsi" w:cstheme="minorHAnsi"/>
          <w:bCs/>
          <w:sz w:val="24"/>
          <w:szCs w:val="24"/>
        </w:rPr>
        <w:t>Ministerul Cercetării, Inovării și Digitalizării</w:t>
      </w:r>
      <w:r w:rsidRPr="000D2D5F">
        <w:rPr>
          <w:rFonts w:asciiTheme="minorHAnsi" w:hAnsiTheme="minorHAnsi" w:cstheme="minorHAnsi"/>
          <w:iCs/>
          <w:sz w:val="24"/>
          <w:szCs w:val="24"/>
          <w:lang w:eastAsia="en-US"/>
        </w:rPr>
        <w:t>, denumit în continuare MCID</w:t>
      </w:r>
    </w:p>
    <w:p w14:paraId="4138D004" w14:textId="659400A1" w:rsidR="00125BAD" w:rsidRPr="000D2D5F" w:rsidRDefault="00125BAD" w:rsidP="00125BAD">
      <w:pPr>
        <w:pStyle w:val="ListParagraph"/>
        <w:numPr>
          <w:ilvl w:val="0"/>
          <w:numId w:val="25"/>
        </w:numPr>
        <w:spacing w:after="0" w:line="300" w:lineRule="auto"/>
        <w:jc w:val="both"/>
        <w:rPr>
          <w:rFonts w:asciiTheme="minorHAnsi" w:hAnsiTheme="minorHAnsi" w:cstheme="minorHAnsi"/>
          <w:iCs/>
          <w:sz w:val="24"/>
          <w:szCs w:val="24"/>
          <w:lang w:eastAsia="en-US"/>
        </w:rPr>
      </w:pPr>
      <w:r w:rsidRPr="000D2D5F">
        <w:rPr>
          <w:rFonts w:asciiTheme="minorHAnsi" w:hAnsiTheme="minorHAnsi" w:cstheme="minorHAnsi"/>
          <w:b/>
          <w:iCs/>
          <w:sz w:val="24"/>
          <w:szCs w:val="24"/>
          <w:lang w:eastAsia="en-US"/>
        </w:rPr>
        <w:t xml:space="preserve">administrator </w:t>
      </w:r>
      <w:r w:rsidRPr="000D2D5F">
        <w:rPr>
          <w:rFonts w:asciiTheme="minorHAnsi" w:hAnsiTheme="minorHAnsi" w:cstheme="minorHAnsi"/>
          <w:iCs/>
          <w:sz w:val="24"/>
          <w:szCs w:val="24"/>
          <w:lang w:eastAsia="en-US"/>
        </w:rPr>
        <w:t xml:space="preserve"> – Organismul Intermediar pentru Promovarea Societăţii Informaţionale denumit în continuare OIPSI</w:t>
      </w:r>
      <w:r w:rsidR="007211D5">
        <w:rPr>
          <w:rFonts w:asciiTheme="minorHAnsi" w:hAnsiTheme="minorHAnsi" w:cstheme="minorHAnsi"/>
          <w:iCs/>
          <w:sz w:val="24"/>
          <w:szCs w:val="24"/>
          <w:lang w:eastAsia="en-US"/>
        </w:rPr>
        <w:t xml:space="preserve">, în calitate de agenție de implementare conform </w:t>
      </w:r>
      <w:r w:rsidR="000D52C0">
        <w:rPr>
          <w:rFonts w:asciiTheme="minorHAnsi" w:hAnsiTheme="minorHAnsi" w:cstheme="minorHAnsi"/>
          <w:iCs/>
          <w:sz w:val="24"/>
          <w:szCs w:val="24"/>
          <w:lang w:eastAsia="en-US"/>
        </w:rPr>
        <w:t>OUG 124/2021 și a acordului de implementare semnat între MCID și ADR prin OIPSI</w:t>
      </w:r>
      <w:r w:rsidRPr="000D2D5F">
        <w:rPr>
          <w:rFonts w:asciiTheme="minorHAnsi" w:hAnsiTheme="minorHAnsi" w:cstheme="minorHAnsi"/>
          <w:iCs/>
          <w:sz w:val="24"/>
          <w:szCs w:val="24"/>
          <w:lang w:eastAsia="en-US"/>
        </w:rPr>
        <w:t>;</w:t>
      </w:r>
    </w:p>
    <w:p w14:paraId="3B910C5C" w14:textId="77777777" w:rsidR="00125BAD" w:rsidRPr="000D2D5F" w:rsidRDefault="00125BAD" w:rsidP="00125BAD">
      <w:pPr>
        <w:pStyle w:val="ListParagraph"/>
        <w:numPr>
          <w:ilvl w:val="0"/>
          <w:numId w:val="25"/>
        </w:numPr>
        <w:spacing w:after="0" w:line="300" w:lineRule="auto"/>
        <w:jc w:val="both"/>
        <w:rPr>
          <w:rFonts w:asciiTheme="minorHAnsi" w:hAnsiTheme="minorHAnsi" w:cstheme="minorHAnsi"/>
          <w:iCs/>
          <w:sz w:val="24"/>
          <w:szCs w:val="24"/>
          <w:lang w:eastAsia="en-US"/>
        </w:rPr>
      </w:pPr>
      <w:r w:rsidRPr="000D2D5F">
        <w:rPr>
          <w:rFonts w:asciiTheme="minorHAnsi" w:hAnsiTheme="minorHAnsi" w:cstheme="minorHAnsi"/>
          <w:b/>
          <w:iCs/>
          <w:sz w:val="24"/>
          <w:szCs w:val="24"/>
          <w:lang w:eastAsia="en-US"/>
        </w:rPr>
        <w:t>subadministrator</w:t>
      </w:r>
      <w:r w:rsidRPr="000D2D5F">
        <w:rPr>
          <w:rFonts w:asciiTheme="minorHAnsi" w:hAnsiTheme="minorHAnsi" w:cstheme="minorHAnsi"/>
          <w:iCs/>
          <w:sz w:val="24"/>
          <w:szCs w:val="24"/>
          <w:lang w:eastAsia="en-US"/>
        </w:rPr>
        <w:t xml:space="preserve"> - </w:t>
      </w:r>
      <w:r w:rsidRPr="000D2D5F">
        <w:rPr>
          <w:rFonts w:asciiTheme="minorHAnsi" w:hAnsiTheme="minorHAnsi" w:cstheme="minorHAnsi"/>
          <w:bCs/>
          <w:sz w:val="24"/>
          <w:szCs w:val="24"/>
        </w:rPr>
        <w:t>Autoritatea pentru Digitalizarea României</w:t>
      </w:r>
      <w:r w:rsidRPr="000D2D5F">
        <w:rPr>
          <w:rFonts w:asciiTheme="minorHAnsi" w:hAnsiTheme="minorHAnsi" w:cstheme="minorHAnsi"/>
          <w:iCs/>
          <w:sz w:val="24"/>
          <w:szCs w:val="24"/>
          <w:lang w:eastAsia="en-US"/>
        </w:rPr>
        <w:t xml:space="preserve"> ca persoană juridică delegată de către administrator să deruleze proceduri în domeniul ajutorului </w:t>
      </w:r>
      <w:r w:rsidRPr="000D2D5F">
        <w:rPr>
          <w:rFonts w:asciiTheme="minorHAnsi" w:hAnsiTheme="minorHAnsi" w:cstheme="minorHAnsi"/>
          <w:i/>
          <w:iCs/>
          <w:sz w:val="24"/>
          <w:szCs w:val="24"/>
          <w:lang w:eastAsia="en-US"/>
        </w:rPr>
        <w:t>de minimis</w:t>
      </w:r>
      <w:r w:rsidRPr="000D2D5F">
        <w:rPr>
          <w:rFonts w:asciiTheme="minorHAnsi" w:hAnsiTheme="minorHAnsi" w:cstheme="minorHAnsi"/>
          <w:iCs/>
          <w:sz w:val="24"/>
          <w:szCs w:val="24"/>
          <w:lang w:eastAsia="en-US"/>
        </w:rPr>
        <w:t xml:space="preserve"> în numele administratorului, denumită in continuare ADR;</w:t>
      </w:r>
    </w:p>
    <w:p w14:paraId="4693F645" w14:textId="63687CDB" w:rsidR="00125BAD" w:rsidRPr="000D2D5F" w:rsidRDefault="00125BAD" w:rsidP="00125BAD">
      <w:pPr>
        <w:pStyle w:val="ListParagraph"/>
        <w:numPr>
          <w:ilvl w:val="0"/>
          <w:numId w:val="25"/>
        </w:numPr>
        <w:spacing w:after="0" w:line="300" w:lineRule="auto"/>
        <w:jc w:val="both"/>
        <w:rPr>
          <w:rFonts w:asciiTheme="minorHAnsi" w:hAnsiTheme="minorHAnsi" w:cstheme="minorHAnsi"/>
          <w:iCs/>
          <w:sz w:val="24"/>
          <w:szCs w:val="24"/>
          <w:lang w:eastAsia="en-US"/>
        </w:rPr>
      </w:pPr>
      <w:r w:rsidRPr="000D2D5F">
        <w:rPr>
          <w:rFonts w:asciiTheme="minorHAnsi" w:hAnsiTheme="minorHAnsi" w:cstheme="minorHAnsi"/>
          <w:b/>
          <w:bCs/>
          <w:sz w:val="24"/>
          <w:szCs w:val="24"/>
          <w:lang w:eastAsia="en-US"/>
        </w:rPr>
        <w:t xml:space="preserve">beneficiarul finanțării - </w:t>
      </w:r>
      <w:r w:rsidRPr="000D2D5F">
        <w:rPr>
          <w:rFonts w:asciiTheme="minorHAnsi" w:hAnsiTheme="minorHAnsi" w:cstheme="minorHAnsi"/>
          <w:bCs/>
          <w:sz w:val="24"/>
          <w:szCs w:val="24"/>
        </w:rPr>
        <w:t>este reprezentat de Autoritatea pentru Digitalizarea României (ADR) semnatară a contractului de finanțare cu OIPSI</w:t>
      </w:r>
      <w:r w:rsidR="005B1FCE">
        <w:rPr>
          <w:rFonts w:asciiTheme="minorHAnsi" w:hAnsiTheme="minorHAnsi" w:cstheme="minorHAnsi"/>
          <w:bCs/>
          <w:sz w:val="24"/>
          <w:szCs w:val="24"/>
        </w:rPr>
        <w:t xml:space="preserve"> și MCID</w:t>
      </w:r>
      <w:r w:rsidR="003A359E">
        <w:rPr>
          <w:rFonts w:asciiTheme="minorHAnsi" w:hAnsiTheme="minorHAnsi" w:cstheme="minorHAnsi"/>
          <w:bCs/>
          <w:sz w:val="24"/>
          <w:szCs w:val="24"/>
        </w:rPr>
        <w:t xml:space="preserve">. </w:t>
      </w:r>
      <w:bookmarkStart w:id="26" w:name="_Hlk108098914"/>
      <w:r w:rsidR="005B1FCE" w:rsidRPr="008505E3">
        <w:rPr>
          <w:rFonts w:asciiTheme="minorHAnsi" w:hAnsiTheme="minorHAnsi" w:cstheme="minorHAnsi"/>
          <w:b/>
          <w:sz w:val="24"/>
          <w:szCs w:val="24"/>
        </w:rPr>
        <w:t xml:space="preserve">Până </w:t>
      </w:r>
      <w:r w:rsidR="003A359E" w:rsidRPr="008505E3">
        <w:rPr>
          <w:rFonts w:asciiTheme="minorHAnsi" w:hAnsiTheme="minorHAnsi" w:cstheme="minorHAnsi"/>
          <w:b/>
          <w:sz w:val="24"/>
          <w:szCs w:val="24"/>
        </w:rPr>
        <w:t>la semnarea contractului de finanțare acesta poartă și denumirea de solicitant</w:t>
      </w:r>
      <w:r w:rsidR="003A359E">
        <w:rPr>
          <w:rFonts w:asciiTheme="minorHAnsi" w:hAnsiTheme="minorHAnsi" w:cstheme="minorHAnsi"/>
          <w:bCs/>
          <w:sz w:val="24"/>
          <w:szCs w:val="24"/>
        </w:rPr>
        <w:t>.</w:t>
      </w:r>
      <w:bookmarkEnd w:id="26"/>
    </w:p>
    <w:p w14:paraId="355B8E88" w14:textId="77777777" w:rsidR="00125BAD" w:rsidRPr="000D2D5F" w:rsidRDefault="00125BAD" w:rsidP="00125BAD">
      <w:pPr>
        <w:pStyle w:val="ListParagraph"/>
        <w:numPr>
          <w:ilvl w:val="0"/>
          <w:numId w:val="25"/>
        </w:numPr>
        <w:spacing w:after="0" w:line="300" w:lineRule="auto"/>
        <w:jc w:val="both"/>
        <w:rPr>
          <w:rFonts w:asciiTheme="minorHAnsi" w:hAnsiTheme="minorHAnsi" w:cstheme="minorHAnsi"/>
          <w:iCs/>
          <w:sz w:val="24"/>
          <w:szCs w:val="24"/>
        </w:rPr>
      </w:pPr>
      <w:r w:rsidRPr="000D2D5F">
        <w:rPr>
          <w:rFonts w:asciiTheme="minorHAnsi" w:hAnsiTheme="minorHAnsi" w:cstheme="minorHAnsi"/>
          <w:b/>
          <w:bCs/>
          <w:iCs/>
          <w:sz w:val="24"/>
          <w:szCs w:val="24"/>
        </w:rPr>
        <w:t>beneficiarul final</w:t>
      </w:r>
      <w:r w:rsidRPr="000D2D5F">
        <w:rPr>
          <w:rFonts w:asciiTheme="minorHAnsi" w:hAnsiTheme="minorHAnsi" w:cstheme="minorHAnsi"/>
          <w:iCs/>
          <w:sz w:val="24"/>
          <w:szCs w:val="24"/>
        </w:rPr>
        <w:t xml:space="preserve"> – întreprinderea, cum este definită mai jos care îndeplinește condițiile ghidului solicitantului, semnatar al contractului de acordare al sprijinului financiar cu ADR.</w:t>
      </w:r>
    </w:p>
    <w:p w14:paraId="1477CC9A" w14:textId="77777777" w:rsidR="00125BAD" w:rsidRPr="000D2D5F" w:rsidRDefault="00125BAD" w:rsidP="00125BAD">
      <w:pPr>
        <w:widowControl w:val="0"/>
        <w:numPr>
          <w:ilvl w:val="0"/>
          <w:numId w:val="25"/>
        </w:numPr>
        <w:spacing w:after="0" w:line="240" w:lineRule="auto"/>
        <w:jc w:val="both"/>
        <w:rPr>
          <w:rFonts w:asciiTheme="minorHAnsi" w:hAnsiTheme="minorHAnsi" w:cstheme="minorHAnsi"/>
          <w:bCs/>
          <w:sz w:val="24"/>
          <w:szCs w:val="24"/>
        </w:rPr>
      </w:pPr>
      <w:r w:rsidRPr="000D2D5F">
        <w:rPr>
          <w:rFonts w:asciiTheme="minorHAnsi" w:hAnsiTheme="minorHAnsi" w:cstheme="minorHAnsi"/>
          <w:b/>
          <w:bCs/>
          <w:sz w:val="24"/>
          <w:szCs w:val="24"/>
        </w:rPr>
        <w:t xml:space="preserve">întreprindere - </w:t>
      </w:r>
      <w:r w:rsidRPr="000D2D5F">
        <w:rPr>
          <w:rFonts w:asciiTheme="minorHAnsi" w:hAnsiTheme="minorHAnsi" w:cstheme="minorHAnsi"/>
          <w:bCs/>
          <w:sz w:val="24"/>
          <w:szCs w:val="24"/>
        </w:rPr>
        <w:t>orice IMM (</w:t>
      </w:r>
      <w:r w:rsidRPr="000D2D5F">
        <w:rPr>
          <w:rFonts w:asciiTheme="minorHAnsi" w:hAnsiTheme="minorHAnsi" w:cstheme="minorHAnsi"/>
          <w:i/>
          <w:sz w:val="24"/>
          <w:szCs w:val="24"/>
        </w:rPr>
        <w:t xml:space="preserve"> definită potrivit Legii nr. 346/2004 privind stimularea înființării și dezvoltării întreprinderilor mici și mijlocii, cu modificările și completările ulterioare)</w:t>
      </w:r>
      <w:r w:rsidRPr="000D2D5F">
        <w:rPr>
          <w:rFonts w:asciiTheme="minorHAnsi" w:hAnsiTheme="minorHAnsi" w:cstheme="minorHAnsi"/>
          <w:bCs/>
          <w:sz w:val="24"/>
          <w:szCs w:val="24"/>
        </w:rPr>
        <w:t>) care desfășoară o activitate economică, indiferent de statutul juridic, de modul de finanțare sau de existența unui scop lucrativ al acesteia;</w:t>
      </w:r>
    </w:p>
    <w:p w14:paraId="52F0F793" w14:textId="77777777" w:rsidR="00125BAD" w:rsidRPr="000D2D5F" w:rsidRDefault="00125BAD" w:rsidP="00125BAD">
      <w:pPr>
        <w:pStyle w:val="ListParagraph"/>
        <w:spacing w:after="0" w:line="300" w:lineRule="auto"/>
        <w:jc w:val="both"/>
        <w:rPr>
          <w:rFonts w:asciiTheme="minorHAnsi" w:hAnsiTheme="minorHAnsi" w:cstheme="minorHAnsi"/>
          <w:iCs/>
          <w:sz w:val="24"/>
          <w:szCs w:val="24"/>
        </w:rPr>
      </w:pPr>
    </w:p>
    <w:p w14:paraId="0156B51F" w14:textId="77777777" w:rsidR="00125BAD" w:rsidRPr="000D2D5F" w:rsidRDefault="00125BAD" w:rsidP="00125BAD">
      <w:pPr>
        <w:spacing w:after="0" w:line="300" w:lineRule="auto"/>
        <w:jc w:val="both"/>
        <w:rPr>
          <w:rFonts w:asciiTheme="minorHAnsi" w:hAnsiTheme="minorHAnsi" w:cstheme="minorHAnsi"/>
          <w:iCs/>
          <w:sz w:val="24"/>
          <w:szCs w:val="24"/>
        </w:rPr>
      </w:pPr>
      <w:r w:rsidRPr="000D2D5F">
        <w:rPr>
          <w:rFonts w:asciiTheme="minorHAnsi" w:hAnsiTheme="minorHAnsi" w:cstheme="minorHAnsi"/>
          <w:b/>
          <w:bCs/>
          <w:iCs/>
          <w:sz w:val="24"/>
          <w:szCs w:val="24"/>
          <w:u w:val="single"/>
        </w:rPr>
        <w:t>Prezentul ghid stabilește</w:t>
      </w:r>
      <w:r w:rsidRPr="000D2D5F">
        <w:rPr>
          <w:rFonts w:asciiTheme="minorHAnsi" w:hAnsiTheme="minorHAnsi" w:cstheme="minorHAnsi"/>
          <w:iCs/>
          <w:sz w:val="24"/>
          <w:szCs w:val="24"/>
        </w:rPr>
        <w:t xml:space="preserve"> condițiile pentru selectarea și finanțarea ADR-ului ca subadministrator al schemei de minimis denumită ”</w:t>
      </w:r>
      <w:r w:rsidRPr="000D2D5F">
        <w:rPr>
          <w:rFonts w:asciiTheme="minorHAnsi" w:hAnsiTheme="minorHAnsi" w:cstheme="minorHAnsi"/>
          <w:i/>
          <w:sz w:val="24"/>
          <w:szCs w:val="24"/>
        </w:rPr>
        <w:t xml:space="preserve"> SCHEMA DE AJUTOR DE MINIMIS pentru perfecționarea/recalificarea angajaților din societăți</w:t>
      </w:r>
      <w:r w:rsidRPr="000D2D5F">
        <w:rPr>
          <w:rFonts w:asciiTheme="minorHAnsi" w:hAnsiTheme="minorHAnsi" w:cstheme="minorHAnsi"/>
          <w:iCs/>
          <w:sz w:val="24"/>
          <w:szCs w:val="24"/>
        </w:rPr>
        <w:t>” care să asigure, respectând principiul transparenței, procesului de selecție si contractare și implementarea solicitărilor de sprijin ale IMM-urilor ce doresc finanțare pentru imbunătățirea competențelor în rândul angajaților, cu aplicabilitate în tehnologiile emergente</w:t>
      </w:r>
      <w:r w:rsidR="00FF0E5B" w:rsidRPr="000D2D5F">
        <w:rPr>
          <w:rFonts w:asciiTheme="minorHAnsi" w:hAnsiTheme="minorHAnsi" w:cstheme="minorHAnsi"/>
          <w:iCs/>
          <w:sz w:val="24"/>
          <w:szCs w:val="24"/>
        </w:rPr>
        <w:t>.</w:t>
      </w:r>
    </w:p>
    <w:p w14:paraId="766F1D42" w14:textId="77777777" w:rsidR="00125BAD" w:rsidRPr="000D2D5F" w:rsidRDefault="00125BAD" w:rsidP="00004D90">
      <w:pPr>
        <w:tabs>
          <w:tab w:val="left" w:pos="0"/>
        </w:tabs>
        <w:spacing w:after="0"/>
        <w:jc w:val="both"/>
        <w:rPr>
          <w:rFonts w:asciiTheme="minorHAnsi" w:hAnsiTheme="minorHAnsi" w:cstheme="minorHAnsi"/>
          <w:sz w:val="24"/>
          <w:szCs w:val="24"/>
        </w:rPr>
      </w:pPr>
      <w:r w:rsidRPr="000D2D5F">
        <w:rPr>
          <w:rFonts w:asciiTheme="minorHAnsi" w:hAnsiTheme="minorHAnsi" w:cstheme="minorHAnsi"/>
          <w:sz w:val="24"/>
          <w:szCs w:val="24"/>
        </w:rPr>
        <w:lastRenderedPageBreak/>
        <w:t>În cadrul acestui apel solicitantul</w:t>
      </w:r>
      <w:r w:rsidR="00004D90" w:rsidRPr="000D2D5F">
        <w:rPr>
          <w:rFonts w:asciiTheme="minorHAnsi" w:hAnsiTheme="minorHAnsi" w:cstheme="minorHAnsi"/>
          <w:sz w:val="24"/>
          <w:szCs w:val="24"/>
        </w:rPr>
        <w:t>, respectiv</w:t>
      </w:r>
      <w:r w:rsidRPr="000D2D5F">
        <w:rPr>
          <w:rFonts w:asciiTheme="minorHAnsi" w:hAnsiTheme="minorHAnsi" w:cstheme="minorHAnsi"/>
          <w:sz w:val="24"/>
          <w:szCs w:val="24"/>
        </w:rPr>
        <w:t xml:space="preserve"> ADR</w:t>
      </w:r>
      <w:r w:rsidR="00004D90" w:rsidRPr="000D2D5F">
        <w:rPr>
          <w:rFonts w:asciiTheme="minorHAnsi" w:hAnsiTheme="minorHAnsi" w:cstheme="minorHAnsi"/>
          <w:sz w:val="24"/>
          <w:szCs w:val="24"/>
        </w:rPr>
        <w:t>,</w:t>
      </w:r>
      <w:r w:rsidRPr="000D2D5F">
        <w:rPr>
          <w:rFonts w:asciiTheme="minorHAnsi" w:hAnsiTheme="minorHAnsi" w:cstheme="minorHAnsi"/>
          <w:sz w:val="24"/>
          <w:szCs w:val="24"/>
        </w:rPr>
        <w:t xml:space="preserve"> depune un proiect în scopul selectării și finanțării acestuia ca subadministrator ai schemei de minimis.</w:t>
      </w:r>
    </w:p>
    <w:p w14:paraId="1FC25342" w14:textId="5050F4CC" w:rsidR="00125BAD" w:rsidRPr="000D2D5F" w:rsidRDefault="00125BAD" w:rsidP="00004D90">
      <w:pPr>
        <w:tabs>
          <w:tab w:val="left" w:pos="0"/>
        </w:tabs>
        <w:spacing w:after="0"/>
        <w:jc w:val="both"/>
        <w:rPr>
          <w:rFonts w:asciiTheme="minorHAnsi" w:hAnsiTheme="minorHAnsi" w:cstheme="minorHAnsi"/>
          <w:sz w:val="24"/>
          <w:szCs w:val="24"/>
        </w:rPr>
      </w:pPr>
      <w:r w:rsidRPr="000D2D5F">
        <w:rPr>
          <w:rFonts w:asciiTheme="minorHAnsi" w:hAnsiTheme="minorHAnsi" w:cstheme="minorHAnsi"/>
          <w:sz w:val="24"/>
          <w:szCs w:val="24"/>
        </w:rPr>
        <w:t>După încheierea contractului de finanțare între OIPSI</w:t>
      </w:r>
      <w:r w:rsidR="005B1FCE">
        <w:rPr>
          <w:rFonts w:asciiTheme="minorHAnsi" w:hAnsiTheme="minorHAnsi" w:cstheme="minorHAnsi"/>
          <w:sz w:val="24"/>
          <w:szCs w:val="24"/>
        </w:rPr>
        <w:t>, MCID</w:t>
      </w:r>
      <w:r w:rsidRPr="000D2D5F">
        <w:rPr>
          <w:rFonts w:asciiTheme="minorHAnsi" w:hAnsiTheme="minorHAnsi" w:cstheme="minorHAnsi"/>
          <w:sz w:val="24"/>
          <w:szCs w:val="24"/>
        </w:rPr>
        <w:t xml:space="preserve"> și subadministratorul schemei de minimis, cel din urmă </w:t>
      </w:r>
      <w:r w:rsidR="00004D90" w:rsidRPr="000D2D5F">
        <w:rPr>
          <w:rFonts w:asciiTheme="minorHAnsi" w:hAnsiTheme="minorHAnsi" w:cstheme="minorHAnsi"/>
          <w:sz w:val="24"/>
          <w:szCs w:val="24"/>
        </w:rPr>
        <w:t xml:space="preserve">realizează o procedură de selecție parteneri – formatori și </w:t>
      </w:r>
      <w:r w:rsidRPr="000D2D5F">
        <w:rPr>
          <w:rFonts w:asciiTheme="minorHAnsi" w:hAnsiTheme="minorHAnsi" w:cstheme="minorHAnsi"/>
          <w:sz w:val="24"/>
          <w:szCs w:val="24"/>
        </w:rPr>
        <w:t xml:space="preserve">lansează un apel de proiecte disctinct în cadrul căruia, IMM-urile vor depune solicitări de sprijin. </w:t>
      </w:r>
    </w:p>
    <w:p w14:paraId="7D00C7BD" w14:textId="77777777" w:rsidR="00125BAD" w:rsidRPr="000D2D5F" w:rsidRDefault="00125BAD" w:rsidP="00125BAD">
      <w:pPr>
        <w:spacing w:after="0" w:line="300" w:lineRule="auto"/>
        <w:jc w:val="both"/>
        <w:rPr>
          <w:rFonts w:asciiTheme="minorHAnsi" w:hAnsiTheme="minorHAnsi" w:cstheme="minorHAnsi"/>
          <w:iCs/>
          <w:sz w:val="24"/>
          <w:szCs w:val="24"/>
        </w:rPr>
      </w:pPr>
    </w:p>
    <w:p w14:paraId="21FBA9C7" w14:textId="77777777" w:rsidR="00125BAD" w:rsidRPr="000D2D5F" w:rsidRDefault="00125BAD" w:rsidP="000E414D">
      <w:pPr>
        <w:spacing w:after="0" w:line="300" w:lineRule="auto"/>
        <w:jc w:val="both"/>
        <w:rPr>
          <w:rFonts w:asciiTheme="minorHAnsi" w:hAnsiTheme="minorHAnsi" w:cstheme="minorHAnsi"/>
          <w:iCs/>
          <w:sz w:val="24"/>
          <w:szCs w:val="24"/>
        </w:rPr>
      </w:pPr>
      <w:r w:rsidRPr="000D2D5F">
        <w:rPr>
          <w:rFonts w:asciiTheme="minorHAnsi" w:hAnsiTheme="minorHAnsi" w:cstheme="minorHAnsi"/>
          <w:iCs/>
          <w:sz w:val="24"/>
          <w:szCs w:val="24"/>
        </w:rPr>
        <w:t>ADR, in calitate de subadministrator al schemei de minimis va acorda sprijin financiar nerambursabil pentru perfecționarea/recalificarea angajaților din IMM-uri prin încheierea de contracte de sprijin cu acestea, denumite  în continuare beneficiari de ajutor de minimis.</w:t>
      </w:r>
    </w:p>
    <w:bookmarkEnd w:id="24"/>
    <w:p w14:paraId="4EAD048B" w14:textId="77777777" w:rsidR="008C6640" w:rsidRPr="000D2D5F" w:rsidRDefault="008C6640" w:rsidP="00FD110B">
      <w:pPr>
        <w:spacing w:after="0" w:line="240" w:lineRule="auto"/>
        <w:jc w:val="both"/>
        <w:rPr>
          <w:rFonts w:asciiTheme="minorHAnsi" w:hAnsiTheme="minorHAnsi" w:cstheme="minorHAnsi"/>
          <w:sz w:val="24"/>
          <w:szCs w:val="24"/>
        </w:rPr>
      </w:pPr>
    </w:p>
    <w:p w14:paraId="5E942CC0" w14:textId="77777777" w:rsidR="000C2FC4" w:rsidRPr="000D2D5F" w:rsidRDefault="00974CAA" w:rsidP="000C2FC4">
      <w:pPr>
        <w:tabs>
          <w:tab w:val="left" w:pos="0"/>
        </w:tabs>
        <w:spacing w:after="0"/>
        <w:jc w:val="both"/>
        <w:rPr>
          <w:rFonts w:asciiTheme="minorHAnsi" w:hAnsiTheme="minorHAnsi" w:cstheme="minorHAnsi"/>
          <w:sz w:val="24"/>
          <w:szCs w:val="24"/>
        </w:rPr>
      </w:pPr>
      <w:r w:rsidRPr="000D2D5F">
        <w:rPr>
          <w:rFonts w:asciiTheme="minorHAnsi" w:hAnsiTheme="minorHAnsi" w:cstheme="minorHAnsi"/>
          <w:b/>
          <w:bCs/>
          <w:sz w:val="24"/>
          <w:szCs w:val="24"/>
        </w:rPr>
        <w:t>Astfel, p</w:t>
      </w:r>
      <w:r w:rsidR="000C2FC4" w:rsidRPr="000D2D5F">
        <w:rPr>
          <w:rFonts w:asciiTheme="minorHAnsi" w:hAnsiTheme="minorHAnsi" w:cstheme="minorHAnsi"/>
          <w:b/>
          <w:bCs/>
          <w:sz w:val="24"/>
          <w:szCs w:val="24"/>
        </w:rPr>
        <w:t xml:space="preserve">ersonal din cel puțin 2000 de IMM-uri </w:t>
      </w:r>
      <w:r w:rsidRPr="000D2D5F">
        <w:rPr>
          <w:rFonts w:asciiTheme="minorHAnsi" w:hAnsiTheme="minorHAnsi" w:cstheme="minorHAnsi"/>
          <w:b/>
          <w:bCs/>
          <w:sz w:val="24"/>
          <w:szCs w:val="24"/>
        </w:rPr>
        <w:t xml:space="preserve">vor fi </w:t>
      </w:r>
      <w:r w:rsidR="000C2FC4" w:rsidRPr="000D2D5F">
        <w:rPr>
          <w:rFonts w:asciiTheme="minorHAnsi" w:hAnsiTheme="minorHAnsi" w:cstheme="minorHAnsi"/>
          <w:b/>
          <w:bCs/>
          <w:sz w:val="24"/>
          <w:szCs w:val="24"/>
        </w:rPr>
        <w:t>instruiți în competențe digitale</w:t>
      </w:r>
      <w:r w:rsidR="000C2FC4" w:rsidRPr="000D2D5F">
        <w:rPr>
          <w:rFonts w:asciiTheme="minorHAnsi" w:hAnsiTheme="minorHAnsi" w:cstheme="minorHAnsi"/>
          <w:sz w:val="24"/>
          <w:szCs w:val="24"/>
        </w:rPr>
        <w:t xml:space="preserve"> (</w:t>
      </w:r>
      <w:r w:rsidR="00CE4584" w:rsidRPr="000D2D5F">
        <w:rPr>
          <w:rFonts w:asciiTheme="minorHAnsi" w:hAnsiTheme="minorHAnsi" w:cstheme="minorHAnsi"/>
          <w:sz w:val="24"/>
          <w:szCs w:val="24"/>
        </w:rPr>
        <w:t>din domeniile enumerate</w:t>
      </w:r>
      <w:r w:rsidR="00004D90" w:rsidRPr="000D2D5F">
        <w:rPr>
          <w:rFonts w:asciiTheme="minorHAnsi" w:hAnsiTheme="minorHAnsi" w:cstheme="minorHAnsi"/>
          <w:sz w:val="24"/>
          <w:szCs w:val="24"/>
        </w:rPr>
        <w:t xml:space="preserve"> în cadrul obiectivului specific, pct 1.3</w:t>
      </w:r>
      <w:r w:rsidR="000C2FC4" w:rsidRPr="000D2D5F">
        <w:rPr>
          <w:rFonts w:asciiTheme="minorHAnsi" w:hAnsiTheme="minorHAnsi" w:cstheme="minorHAnsi"/>
          <w:sz w:val="24"/>
          <w:szCs w:val="24"/>
        </w:rPr>
        <w:t>).</w:t>
      </w:r>
    </w:p>
    <w:p w14:paraId="75859CEF" w14:textId="77777777" w:rsidR="000C2FC4" w:rsidRPr="000D2D5F" w:rsidRDefault="000C2FC4" w:rsidP="00FD110B">
      <w:pPr>
        <w:spacing w:after="0" w:line="240" w:lineRule="auto"/>
        <w:jc w:val="both"/>
        <w:rPr>
          <w:rFonts w:asciiTheme="minorHAnsi" w:hAnsiTheme="minorHAnsi" w:cstheme="minorHAnsi"/>
          <w:sz w:val="24"/>
          <w:szCs w:val="24"/>
        </w:rPr>
      </w:pPr>
    </w:p>
    <w:p w14:paraId="21E27F34" w14:textId="77777777" w:rsidR="008D3F0C" w:rsidRPr="000D2D5F" w:rsidRDefault="008D3F0C" w:rsidP="00A141A8">
      <w:pPr>
        <w:pStyle w:val="ListParagraph"/>
        <w:numPr>
          <w:ilvl w:val="1"/>
          <w:numId w:val="18"/>
        </w:numPr>
        <w:spacing w:after="0" w:line="240" w:lineRule="auto"/>
        <w:outlineLvl w:val="1"/>
        <w:rPr>
          <w:rFonts w:asciiTheme="minorHAnsi" w:hAnsiTheme="minorHAnsi" w:cstheme="minorHAnsi"/>
          <w:b/>
          <w:bCs/>
          <w:sz w:val="24"/>
          <w:szCs w:val="24"/>
        </w:rPr>
      </w:pPr>
      <w:bookmarkStart w:id="27" w:name="_Toc485046735"/>
      <w:bookmarkStart w:id="28" w:name="_Toc488159044"/>
      <w:bookmarkStart w:id="29" w:name="_Toc491957529"/>
      <w:bookmarkStart w:id="30" w:name="_Toc491958995"/>
      <w:bookmarkStart w:id="31" w:name="_Toc491959046"/>
      <w:bookmarkStart w:id="32" w:name="_Toc491960646"/>
      <w:bookmarkStart w:id="33" w:name="_Toc491960678"/>
      <w:bookmarkStart w:id="34" w:name="_Toc491960920"/>
      <w:bookmarkStart w:id="35" w:name="_Toc491965412"/>
      <w:bookmarkStart w:id="36" w:name="_Toc491965498"/>
      <w:bookmarkStart w:id="37" w:name="_Toc494982038"/>
      <w:bookmarkStart w:id="38" w:name="_Toc494983106"/>
      <w:bookmarkStart w:id="39" w:name="_Toc496706147"/>
      <w:bookmarkStart w:id="40" w:name="_Toc497908115"/>
      <w:bookmarkStart w:id="41" w:name="_Toc523918904"/>
      <w:bookmarkStart w:id="42" w:name="_Toc110430552"/>
      <w:r w:rsidRPr="000D2D5F">
        <w:rPr>
          <w:rFonts w:asciiTheme="minorHAnsi" w:hAnsiTheme="minorHAnsi" w:cstheme="minorHAnsi"/>
          <w:b/>
          <w:bCs/>
          <w:sz w:val="24"/>
          <w:szCs w:val="24"/>
        </w:rPr>
        <w:t xml:space="preserve">Tipul apelului de proiecte </w:t>
      </w:r>
      <w:r w:rsidR="005A76D7" w:rsidRPr="000D2D5F">
        <w:rPr>
          <w:rFonts w:asciiTheme="minorHAnsi" w:hAnsiTheme="minorHAnsi" w:cstheme="minorHAnsi"/>
          <w:b/>
          <w:bCs/>
          <w:sz w:val="24"/>
          <w:szCs w:val="24"/>
        </w:rPr>
        <w:t>ș</w:t>
      </w:r>
      <w:r w:rsidRPr="000D2D5F">
        <w:rPr>
          <w:rFonts w:asciiTheme="minorHAnsi" w:hAnsiTheme="minorHAnsi" w:cstheme="minorHAnsi"/>
          <w:b/>
          <w:bCs/>
          <w:sz w:val="24"/>
          <w:szCs w:val="24"/>
        </w:rPr>
        <w:t>i perioada de depunere a propunerilor de proiecte</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14:paraId="0936A378" w14:textId="77777777" w:rsidR="009E2AF0" w:rsidRPr="000D2D5F" w:rsidRDefault="009E2AF0" w:rsidP="009E2AF0">
      <w:pPr>
        <w:pStyle w:val="ListParagraph"/>
        <w:spacing w:after="0" w:line="240" w:lineRule="auto"/>
        <w:ind w:left="360"/>
        <w:outlineLvl w:val="1"/>
        <w:rPr>
          <w:rFonts w:asciiTheme="minorHAnsi" w:hAnsiTheme="minorHAnsi" w:cstheme="minorHAnsi"/>
          <w:b/>
          <w:bCs/>
          <w:sz w:val="24"/>
          <w:szCs w:val="24"/>
        </w:rPr>
      </w:pPr>
    </w:p>
    <w:p w14:paraId="1029E134" w14:textId="77777777" w:rsidR="00811A48" w:rsidRPr="000D2D5F" w:rsidRDefault="008D3F0C" w:rsidP="009504A7">
      <w:pPr>
        <w:spacing w:before="120" w:after="0"/>
        <w:jc w:val="both"/>
        <w:rPr>
          <w:rFonts w:asciiTheme="minorHAnsi" w:hAnsiTheme="minorHAnsi" w:cstheme="minorHAnsi"/>
          <w:sz w:val="24"/>
          <w:szCs w:val="24"/>
        </w:rPr>
      </w:pPr>
      <w:r w:rsidRPr="000D2D5F">
        <w:rPr>
          <w:rFonts w:asciiTheme="minorHAnsi" w:hAnsiTheme="minorHAnsi" w:cstheme="minorHAnsi"/>
          <w:b/>
          <w:bCs/>
          <w:sz w:val="24"/>
          <w:szCs w:val="24"/>
        </w:rPr>
        <w:t>Tipul apelului de proiecte</w:t>
      </w:r>
      <w:r w:rsidRPr="000D2D5F">
        <w:rPr>
          <w:rFonts w:asciiTheme="minorHAnsi" w:hAnsiTheme="minorHAnsi" w:cstheme="minorHAnsi"/>
          <w:sz w:val="24"/>
          <w:szCs w:val="24"/>
        </w:rPr>
        <w:t>:</w:t>
      </w:r>
    </w:p>
    <w:p w14:paraId="31B13A9E" w14:textId="77777777" w:rsidR="0095412E" w:rsidRPr="000D2D5F" w:rsidRDefault="008D6C6D" w:rsidP="00A141A8">
      <w:pPr>
        <w:pStyle w:val="ListParagraph"/>
        <w:numPr>
          <w:ilvl w:val="0"/>
          <w:numId w:val="22"/>
        </w:numPr>
        <w:spacing w:before="120" w:after="0"/>
        <w:jc w:val="both"/>
        <w:rPr>
          <w:rFonts w:asciiTheme="minorHAnsi" w:hAnsiTheme="minorHAnsi" w:cstheme="minorHAnsi"/>
          <w:sz w:val="24"/>
          <w:szCs w:val="24"/>
        </w:rPr>
      </w:pPr>
      <w:r w:rsidRPr="000D2D5F">
        <w:rPr>
          <w:rFonts w:asciiTheme="minorHAnsi" w:hAnsiTheme="minorHAnsi" w:cstheme="minorHAnsi"/>
          <w:sz w:val="24"/>
          <w:szCs w:val="24"/>
        </w:rPr>
        <w:t xml:space="preserve">necompetitiv </w:t>
      </w:r>
      <w:r w:rsidR="004F3C41" w:rsidRPr="000D2D5F">
        <w:rPr>
          <w:rFonts w:asciiTheme="minorHAnsi" w:hAnsiTheme="minorHAnsi" w:cstheme="minorHAnsi"/>
          <w:sz w:val="24"/>
          <w:szCs w:val="24"/>
        </w:rPr>
        <w:t>cu termen limită de depunere</w:t>
      </w:r>
      <w:r w:rsidR="00A459EA" w:rsidRPr="000D2D5F">
        <w:rPr>
          <w:rFonts w:asciiTheme="minorHAnsi" w:hAnsiTheme="minorHAnsi" w:cstheme="minorHAnsi"/>
          <w:sz w:val="24"/>
          <w:szCs w:val="24"/>
        </w:rPr>
        <w:t>.</w:t>
      </w:r>
    </w:p>
    <w:p w14:paraId="7722981C" w14:textId="3DA3A06B" w:rsidR="008D3F0C" w:rsidRPr="000D2D5F" w:rsidRDefault="008D3F0C" w:rsidP="009504A7">
      <w:pPr>
        <w:spacing w:before="120" w:after="0"/>
        <w:jc w:val="both"/>
        <w:rPr>
          <w:rFonts w:asciiTheme="minorHAnsi" w:hAnsiTheme="minorHAnsi" w:cstheme="minorHAnsi"/>
          <w:sz w:val="24"/>
          <w:szCs w:val="24"/>
        </w:rPr>
      </w:pPr>
      <w:r w:rsidRPr="000D2D5F">
        <w:rPr>
          <w:rFonts w:asciiTheme="minorHAnsi" w:hAnsiTheme="minorHAnsi" w:cstheme="minorHAnsi"/>
          <w:sz w:val="24"/>
          <w:szCs w:val="24"/>
        </w:rPr>
        <w:t>Cerer</w:t>
      </w:r>
      <w:r w:rsidR="00CE4584" w:rsidRPr="000D2D5F">
        <w:rPr>
          <w:rFonts w:asciiTheme="minorHAnsi" w:hAnsiTheme="minorHAnsi" w:cstheme="minorHAnsi"/>
          <w:sz w:val="24"/>
          <w:szCs w:val="24"/>
        </w:rPr>
        <w:t>ea de finanțare</w:t>
      </w:r>
      <w:r w:rsidRPr="000D2D5F">
        <w:rPr>
          <w:rFonts w:asciiTheme="minorHAnsi" w:hAnsiTheme="minorHAnsi" w:cstheme="minorHAnsi"/>
          <w:sz w:val="24"/>
          <w:szCs w:val="24"/>
        </w:rPr>
        <w:t xml:space="preserve"> se depun</w:t>
      </w:r>
      <w:r w:rsidR="00CE4584" w:rsidRPr="000D2D5F">
        <w:rPr>
          <w:rFonts w:asciiTheme="minorHAnsi" w:hAnsiTheme="minorHAnsi" w:cstheme="minorHAnsi"/>
          <w:sz w:val="24"/>
          <w:szCs w:val="24"/>
        </w:rPr>
        <w:t>e</w:t>
      </w:r>
      <w:r w:rsidRPr="000D2D5F">
        <w:rPr>
          <w:rFonts w:asciiTheme="minorHAnsi" w:hAnsiTheme="minorHAnsi" w:cstheme="minorHAnsi"/>
          <w:sz w:val="24"/>
          <w:szCs w:val="24"/>
        </w:rPr>
        <w:t xml:space="preserve"> </w:t>
      </w:r>
      <w:r w:rsidR="00CE4584" w:rsidRPr="000D2D5F">
        <w:rPr>
          <w:rFonts w:asciiTheme="minorHAnsi" w:hAnsiTheme="minorHAnsi" w:cstheme="minorHAnsi"/>
          <w:sz w:val="24"/>
          <w:szCs w:val="24"/>
        </w:rPr>
        <w:t>conform indicațiilor din anuntul de lansare al apelului</w:t>
      </w:r>
      <w:r w:rsidRPr="000D2D5F">
        <w:rPr>
          <w:rFonts w:asciiTheme="minorHAnsi" w:hAnsiTheme="minorHAnsi" w:cstheme="minorHAnsi"/>
          <w:sz w:val="24"/>
          <w:szCs w:val="24"/>
        </w:rPr>
        <w:t xml:space="preserve">, </w:t>
      </w:r>
      <w:r w:rsidR="005A76D7" w:rsidRPr="000D2D5F">
        <w:rPr>
          <w:rFonts w:asciiTheme="minorHAnsi" w:hAnsiTheme="minorHAnsi" w:cstheme="minorHAnsi"/>
          <w:sz w:val="24"/>
          <w:szCs w:val="24"/>
        </w:rPr>
        <w:t>ș</w:t>
      </w:r>
      <w:r w:rsidR="001E5152" w:rsidRPr="000D2D5F">
        <w:rPr>
          <w:rFonts w:asciiTheme="minorHAnsi" w:hAnsiTheme="minorHAnsi" w:cstheme="minorHAnsi"/>
          <w:sz w:val="24"/>
          <w:szCs w:val="24"/>
        </w:rPr>
        <w:t>i includ</w:t>
      </w:r>
      <w:r w:rsidR="00576150">
        <w:rPr>
          <w:rFonts w:asciiTheme="minorHAnsi" w:hAnsiTheme="minorHAnsi" w:cstheme="minorHAnsi"/>
          <w:sz w:val="24"/>
          <w:szCs w:val="24"/>
        </w:rPr>
        <w:t>e</w:t>
      </w:r>
      <w:r w:rsidRPr="000D2D5F">
        <w:rPr>
          <w:rFonts w:asciiTheme="minorHAnsi" w:hAnsiTheme="minorHAnsi" w:cstheme="minorHAnsi"/>
          <w:sz w:val="24"/>
          <w:szCs w:val="24"/>
        </w:rPr>
        <w:t xml:space="preserve"> toate anexele solicitate prin Ghidul Solicitantului. </w:t>
      </w:r>
    </w:p>
    <w:p w14:paraId="05326CC7" w14:textId="40A032BA" w:rsidR="00447021" w:rsidRPr="000D2D5F" w:rsidRDefault="00447021" w:rsidP="00447021">
      <w:pPr>
        <w:spacing w:before="120" w:after="0"/>
        <w:jc w:val="both"/>
        <w:rPr>
          <w:rFonts w:asciiTheme="minorHAnsi" w:hAnsiTheme="minorHAnsi" w:cstheme="minorHAnsi"/>
          <w:sz w:val="24"/>
          <w:szCs w:val="24"/>
        </w:rPr>
      </w:pPr>
      <w:r w:rsidRPr="000D2D5F">
        <w:rPr>
          <w:rFonts w:asciiTheme="minorHAnsi" w:hAnsiTheme="minorHAnsi" w:cstheme="minorHAnsi"/>
          <w:sz w:val="24"/>
          <w:szCs w:val="24"/>
        </w:rPr>
        <w:t xml:space="preserve">Perioada pentru depunerea </w:t>
      </w:r>
      <w:r w:rsidR="00CE4584" w:rsidRPr="000D2D5F">
        <w:rPr>
          <w:rFonts w:asciiTheme="minorHAnsi" w:hAnsiTheme="minorHAnsi" w:cstheme="minorHAnsi"/>
          <w:sz w:val="24"/>
          <w:szCs w:val="24"/>
        </w:rPr>
        <w:t>proiectului</w:t>
      </w:r>
      <w:r w:rsidRPr="000D2D5F">
        <w:rPr>
          <w:rFonts w:asciiTheme="minorHAnsi" w:hAnsiTheme="minorHAnsi" w:cstheme="minorHAnsi"/>
          <w:sz w:val="24"/>
          <w:szCs w:val="24"/>
        </w:rPr>
        <w:t xml:space="preserve"> este de </w:t>
      </w:r>
      <w:r w:rsidR="00576150">
        <w:rPr>
          <w:rFonts w:asciiTheme="minorHAnsi" w:hAnsiTheme="minorHAnsi" w:cstheme="minorHAnsi"/>
          <w:sz w:val="24"/>
          <w:szCs w:val="24"/>
        </w:rPr>
        <w:t>6</w:t>
      </w:r>
      <w:r w:rsidR="00576150" w:rsidRPr="000D2D5F">
        <w:rPr>
          <w:rFonts w:asciiTheme="minorHAnsi" w:hAnsiTheme="minorHAnsi" w:cstheme="minorHAnsi"/>
          <w:sz w:val="24"/>
          <w:szCs w:val="24"/>
        </w:rPr>
        <w:t xml:space="preserve">0 </w:t>
      </w:r>
      <w:r w:rsidRPr="000D2D5F">
        <w:rPr>
          <w:rFonts w:asciiTheme="minorHAnsi" w:hAnsiTheme="minorHAnsi" w:cstheme="minorHAnsi"/>
          <w:sz w:val="24"/>
          <w:szCs w:val="24"/>
        </w:rPr>
        <w:t xml:space="preserve">de zile </w:t>
      </w:r>
      <w:r w:rsidR="00255B0C" w:rsidRPr="000D2D5F">
        <w:rPr>
          <w:rFonts w:asciiTheme="minorHAnsi" w:hAnsiTheme="minorHAnsi" w:cstheme="minorHAnsi"/>
          <w:sz w:val="24"/>
          <w:szCs w:val="24"/>
        </w:rPr>
        <w:t xml:space="preserve">calendaristice </w:t>
      </w:r>
      <w:r w:rsidRPr="000D2D5F">
        <w:rPr>
          <w:rFonts w:asciiTheme="minorHAnsi" w:hAnsiTheme="minorHAnsi" w:cstheme="minorHAnsi"/>
          <w:sz w:val="24"/>
          <w:szCs w:val="24"/>
        </w:rPr>
        <w:t>de la lansarea apelului.</w:t>
      </w:r>
    </w:p>
    <w:p w14:paraId="7A83B27B" w14:textId="77777777" w:rsidR="008D3F0C" w:rsidRPr="000D2D5F" w:rsidRDefault="008D3F0C" w:rsidP="009504A7">
      <w:pPr>
        <w:spacing w:before="120" w:after="0"/>
        <w:jc w:val="both"/>
        <w:rPr>
          <w:rFonts w:asciiTheme="minorHAnsi" w:hAnsiTheme="minorHAnsi" w:cstheme="minorHAnsi"/>
          <w:sz w:val="24"/>
          <w:szCs w:val="24"/>
        </w:rPr>
      </w:pPr>
      <w:r w:rsidRPr="000D2D5F">
        <w:rPr>
          <w:rFonts w:asciiTheme="minorHAnsi" w:hAnsiTheme="minorHAnsi" w:cstheme="minorHAnsi"/>
          <w:sz w:val="24"/>
          <w:szCs w:val="24"/>
        </w:rPr>
        <w:t xml:space="preserve">Înregistrarea </w:t>
      </w:r>
      <w:r w:rsidR="005A76D7" w:rsidRPr="000D2D5F">
        <w:rPr>
          <w:rFonts w:asciiTheme="minorHAnsi" w:hAnsiTheme="minorHAnsi" w:cstheme="minorHAnsi"/>
          <w:sz w:val="24"/>
          <w:szCs w:val="24"/>
        </w:rPr>
        <w:t>ș</w:t>
      </w:r>
      <w:r w:rsidRPr="000D2D5F">
        <w:rPr>
          <w:rFonts w:asciiTheme="minorHAnsi" w:hAnsiTheme="minorHAnsi" w:cstheme="minorHAnsi"/>
          <w:sz w:val="24"/>
          <w:szCs w:val="24"/>
        </w:rPr>
        <w:t>i transmiterea proiect</w:t>
      </w:r>
      <w:r w:rsidR="00CE4584" w:rsidRPr="000D2D5F">
        <w:rPr>
          <w:rFonts w:asciiTheme="minorHAnsi" w:hAnsiTheme="minorHAnsi" w:cstheme="minorHAnsi"/>
          <w:sz w:val="24"/>
          <w:szCs w:val="24"/>
        </w:rPr>
        <w:t>ului</w:t>
      </w:r>
      <w:r w:rsidRPr="000D2D5F">
        <w:rPr>
          <w:rFonts w:asciiTheme="minorHAnsi" w:hAnsiTheme="minorHAnsi" w:cstheme="minorHAnsi"/>
          <w:sz w:val="24"/>
          <w:szCs w:val="24"/>
        </w:rPr>
        <w:t xml:space="preserve"> se va </w:t>
      </w:r>
      <w:r w:rsidR="00F778BD" w:rsidRPr="000D2D5F">
        <w:rPr>
          <w:rFonts w:asciiTheme="minorHAnsi" w:hAnsiTheme="minorHAnsi" w:cstheme="minorHAnsi"/>
          <w:sz w:val="24"/>
          <w:szCs w:val="24"/>
        </w:rPr>
        <w:t xml:space="preserve">putea </w:t>
      </w:r>
      <w:r w:rsidRPr="000D2D5F">
        <w:rPr>
          <w:rFonts w:asciiTheme="minorHAnsi" w:hAnsiTheme="minorHAnsi" w:cstheme="minorHAnsi"/>
          <w:sz w:val="24"/>
          <w:szCs w:val="24"/>
        </w:rPr>
        <w:t>face începând cu ora 9.00 a primei zile de înregistrare.</w:t>
      </w:r>
    </w:p>
    <w:p w14:paraId="29630E9F" w14:textId="77777777" w:rsidR="00171E35" w:rsidRPr="000D2D5F" w:rsidRDefault="00171E35" w:rsidP="00171E35">
      <w:pPr>
        <w:tabs>
          <w:tab w:val="left" w:pos="0"/>
        </w:tabs>
        <w:spacing w:after="0"/>
        <w:jc w:val="both"/>
        <w:rPr>
          <w:rFonts w:asciiTheme="minorHAnsi" w:hAnsiTheme="minorHAnsi" w:cstheme="minorHAnsi"/>
          <w:sz w:val="24"/>
          <w:szCs w:val="24"/>
        </w:rPr>
      </w:pPr>
    </w:p>
    <w:p w14:paraId="5834C001" w14:textId="77777777" w:rsidR="00AD179C" w:rsidRPr="000D2D5F" w:rsidRDefault="00171E35" w:rsidP="00B829C0">
      <w:pPr>
        <w:tabs>
          <w:tab w:val="left" w:pos="0"/>
        </w:tabs>
        <w:spacing w:after="0"/>
        <w:jc w:val="both"/>
        <w:rPr>
          <w:rFonts w:asciiTheme="minorHAnsi" w:hAnsiTheme="minorHAnsi" w:cstheme="minorHAnsi"/>
          <w:sz w:val="24"/>
          <w:szCs w:val="24"/>
        </w:rPr>
      </w:pPr>
      <w:r w:rsidRPr="000D2D5F">
        <w:rPr>
          <w:rFonts w:asciiTheme="minorHAnsi" w:hAnsiTheme="minorHAnsi" w:cstheme="minorHAnsi"/>
          <w:sz w:val="24"/>
          <w:szCs w:val="24"/>
        </w:rPr>
        <w:t>În situația în care pe parcursul apelului de proiecte intervin modificări ale cadrului legal, acestea vor fi direct aplicabile, fără a fi necesară modificarea ghidului. Alte modificări decât cele care rezultă din cadrul legal, de natură a afecta regulile și condițiile de finanțare stabilite prin prezentul Ghid, inclusiv prelungirea termenului de depunere/implementare, vor fi realizate prin completări sau modificări ale conținutului acestuia.</w:t>
      </w:r>
    </w:p>
    <w:p w14:paraId="7AB6C2D2" w14:textId="77777777" w:rsidR="00E20353" w:rsidRPr="000D2D5F" w:rsidRDefault="00E20353" w:rsidP="00ED171A">
      <w:pPr>
        <w:spacing w:after="0" w:line="240" w:lineRule="auto"/>
        <w:jc w:val="both"/>
        <w:rPr>
          <w:rFonts w:asciiTheme="minorHAnsi" w:hAnsiTheme="minorHAnsi" w:cstheme="minorHAnsi"/>
          <w:sz w:val="24"/>
          <w:szCs w:val="24"/>
        </w:rPr>
      </w:pPr>
    </w:p>
    <w:p w14:paraId="505CF809" w14:textId="77777777" w:rsidR="00831281" w:rsidRPr="007A6CA5" w:rsidRDefault="00831281" w:rsidP="00ED171A">
      <w:pPr>
        <w:spacing w:after="0" w:line="240" w:lineRule="auto"/>
        <w:jc w:val="both"/>
        <w:rPr>
          <w:rFonts w:asciiTheme="minorHAnsi" w:hAnsiTheme="minorHAnsi" w:cstheme="minorHAnsi"/>
          <w:b/>
          <w:bCs/>
          <w:sz w:val="24"/>
          <w:szCs w:val="24"/>
        </w:rPr>
      </w:pPr>
      <w:r w:rsidRPr="007A6CA5">
        <w:rPr>
          <w:rFonts w:asciiTheme="minorHAnsi" w:hAnsiTheme="minorHAnsi" w:cstheme="minorHAnsi"/>
          <w:b/>
          <w:bCs/>
          <w:sz w:val="24"/>
          <w:szCs w:val="24"/>
        </w:rPr>
        <w:t>Calendarul apelului</w:t>
      </w:r>
    </w:p>
    <w:p w14:paraId="19A453F4" w14:textId="7351FDEC" w:rsidR="00831281" w:rsidRPr="007A6CA5" w:rsidRDefault="00831281" w:rsidP="00831281">
      <w:pPr>
        <w:pStyle w:val="ListParagraph"/>
        <w:numPr>
          <w:ilvl w:val="0"/>
          <w:numId w:val="38"/>
        </w:numPr>
        <w:spacing w:after="0" w:line="240" w:lineRule="auto"/>
        <w:jc w:val="both"/>
        <w:rPr>
          <w:rFonts w:asciiTheme="minorHAnsi" w:hAnsiTheme="minorHAnsi" w:cstheme="minorHAnsi"/>
          <w:sz w:val="24"/>
          <w:szCs w:val="24"/>
        </w:rPr>
      </w:pPr>
      <w:r w:rsidRPr="007A6CA5">
        <w:rPr>
          <w:rFonts w:asciiTheme="minorHAnsi" w:hAnsiTheme="minorHAnsi" w:cstheme="minorHAnsi"/>
          <w:sz w:val="24"/>
          <w:szCs w:val="24"/>
        </w:rPr>
        <w:t>lansarea apel –</w:t>
      </w:r>
      <w:r w:rsidR="000E414D" w:rsidRPr="007A6CA5">
        <w:rPr>
          <w:rFonts w:asciiTheme="minorHAnsi" w:hAnsiTheme="minorHAnsi" w:cstheme="minorHAnsi"/>
          <w:sz w:val="24"/>
          <w:szCs w:val="24"/>
          <w:lang w:val="en-US"/>
        </w:rPr>
        <w:t>&gt;</w:t>
      </w:r>
      <w:r w:rsidRPr="007A6CA5">
        <w:rPr>
          <w:rFonts w:asciiTheme="minorHAnsi" w:hAnsiTheme="minorHAnsi" w:cstheme="minorHAnsi"/>
          <w:sz w:val="24"/>
          <w:szCs w:val="24"/>
        </w:rPr>
        <w:t xml:space="preserve"> </w:t>
      </w:r>
      <w:r w:rsidR="00736654">
        <w:rPr>
          <w:rFonts w:asciiTheme="minorHAnsi" w:hAnsiTheme="minorHAnsi" w:cstheme="minorHAnsi"/>
          <w:sz w:val="24"/>
          <w:szCs w:val="24"/>
        </w:rPr>
        <w:t>august</w:t>
      </w:r>
      <w:r w:rsidR="00907A4E" w:rsidRPr="007A6CA5">
        <w:rPr>
          <w:rFonts w:asciiTheme="minorHAnsi" w:hAnsiTheme="minorHAnsi" w:cstheme="minorHAnsi"/>
          <w:sz w:val="24"/>
          <w:szCs w:val="24"/>
        </w:rPr>
        <w:t xml:space="preserve"> </w:t>
      </w:r>
      <w:r w:rsidRPr="007A6CA5">
        <w:rPr>
          <w:rFonts w:asciiTheme="minorHAnsi" w:hAnsiTheme="minorHAnsi" w:cstheme="minorHAnsi"/>
          <w:sz w:val="24"/>
          <w:szCs w:val="24"/>
        </w:rPr>
        <w:t>2022</w:t>
      </w:r>
    </w:p>
    <w:p w14:paraId="254F04DE" w14:textId="3144BEA8" w:rsidR="00907A4E" w:rsidRPr="007A6CA5" w:rsidRDefault="00907A4E" w:rsidP="00831281">
      <w:pPr>
        <w:pStyle w:val="ListParagraph"/>
        <w:numPr>
          <w:ilvl w:val="0"/>
          <w:numId w:val="38"/>
        </w:numPr>
        <w:spacing w:after="0" w:line="240" w:lineRule="auto"/>
        <w:jc w:val="both"/>
        <w:rPr>
          <w:rFonts w:asciiTheme="minorHAnsi" w:hAnsiTheme="minorHAnsi" w:cstheme="minorHAnsi"/>
          <w:sz w:val="24"/>
          <w:szCs w:val="24"/>
        </w:rPr>
      </w:pPr>
      <w:r w:rsidRPr="007A6CA5">
        <w:rPr>
          <w:rFonts w:asciiTheme="minorHAnsi" w:hAnsiTheme="minorHAnsi" w:cstheme="minorHAnsi"/>
          <w:sz w:val="24"/>
          <w:szCs w:val="24"/>
        </w:rPr>
        <w:t>depunere proiect –</w:t>
      </w:r>
      <w:r w:rsidRPr="007A6CA5">
        <w:rPr>
          <w:rFonts w:asciiTheme="minorHAnsi" w:hAnsiTheme="minorHAnsi" w:cstheme="minorHAnsi"/>
          <w:sz w:val="24"/>
          <w:szCs w:val="24"/>
          <w:lang w:val="en-US"/>
        </w:rPr>
        <w:t xml:space="preserve">&gt; </w:t>
      </w:r>
      <w:proofErr w:type="spellStart"/>
      <w:r w:rsidRPr="007A6CA5">
        <w:rPr>
          <w:rFonts w:asciiTheme="minorHAnsi" w:hAnsiTheme="minorHAnsi" w:cstheme="minorHAnsi"/>
          <w:sz w:val="24"/>
          <w:szCs w:val="24"/>
          <w:lang w:val="en-US"/>
        </w:rPr>
        <w:t>septembrie</w:t>
      </w:r>
      <w:proofErr w:type="spellEnd"/>
      <w:r w:rsidRPr="007A6CA5">
        <w:rPr>
          <w:rFonts w:asciiTheme="minorHAnsi" w:hAnsiTheme="minorHAnsi" w:cstheme="minorHAnsi"/>
          <w:sz w:val="24"/>
          <w:szCs w:val="24"/>
          <w:lang w:val="en-US"/>
        </w:rPr>
        <w:t xml:space="preserve"> </w:t>
      </w:r>
      <w:r w:rsidR="00047465">
        <w:rPr>
          <w:rFonts w:asciiTheme="minorHAnsi" w:hAnsiTheme="minorHAnsi" w:cstheme="minorHAnsi"/>
          <w:sz w:val="24"/>
          <w:szCs w:val="24"/>
          <w:lang w:val="en-US"/>
        </w:rPr>
        <w:t xml:space="preserve">- </w:t>
      </w:r>
      <w:r w:rsidR="00047465" w:rsidRPr="007A6CA5">
        <w:rPr>
          <w:rFonts w:asciiTheme="minorHAnsi" w:hAnsiTheme="minorHAnsi" w:cstheme="minorHAnsi"/>
          <w:sz w:val="24"/>
          <w:szCs w:val="24"/>
        </w:rPr>
        <w:t xml:space="preserve">octombrie </w:t>
      </w:r>
      <w:r w:rsidRPr="007A6CA5">
        <w:rPr>
          <w:rFonts w:asciiTheme="minorHAnsi" w:hAnsiTheme="minorHAnsi" w:cstheme="minorHAnsi"/>
          <w:sz w:val="24"/>
          <w:szCs w:val="24"/>
          <w:lang w:val="en-US"/>
        </w:rPr>
        <w:t>2022</w:t>
      </w:r>
    </w:p>
    <w:p w14:paraId="50357395" w14:textId="14E04F07" w:rsidR="00831281" w:rsidRPr="007A6CA5" w:rsidRDefault="00831281" w:rsidP="00831281">
      <w:pPr>
        <w:pStyle w:val="ListParagraph"/>
        <w:numPr>
          <w:ilvl w:val="0"/>
          <w:numId w:val="38"/>
        </w:numPr>
        <w:spacing w:after="0" w:line="240" w:lineRule="auto"/>
        <w:jc w:val="both"/>
        <w:rPr>
          <w:rFonts w:asciiTheme="minorHAnsi" w:hAnsiTheme="minorHAnsi" w:cstheme="minorHAnsi"/>
          <w:sz w:val="24"/>
          <w:szCs w:val="24"/>
        </w:rPr>
      </w:pPr>
      <w:r w:rsidRPr="007A6CA5">
        <w:rPr>
          <w:rFonts w:asciiTheme="minorHAnsi" w:hAnsiTheme="minorHAnsi" w:cstheme="minorHAnsi"/>
          <w:sz w:val="24"/>
          <w:szCs w:val="24"/>
        </w:rPr>
        <w:t>evaluare</w:t>
      </w:r>
      <w:r w:rsidR="00F66BFB" w:rsidRPr="007A6CA5">
        <w:rPr>
          <w:rFonts w:asciiTheme="minorHAnsi" w:hAnsiTheme="minorHAnsi" w:cstheme="minorHAnsi"/>
          <w:sz w:val="24"/>
          <w:szCs w:val="24"/>
        </w:rPr>
        <w:t>,</w:t>
      </w:r>
      <w:r w:rsidRPr="007A6CA5">
        <w:rPr>
          <w:rFonts w:asciiTheme="minorHAnsi" w:hAnsiTheme="minorHAnsi" w:cstheme="minorHAnsi"/>
          <w:sz w:val="24"/>
          <w:szCs w:val="24"/>
        </w:rPr>
        <w:t xml:space="preserve"> selecție </w:t>
      </w:r>
      <w:r w:rsidR="00F66BFB" w:rsidRPr="007A6CA5">
        <w:rPr>
          <w:rFonts w:asciiTheme="minorHAnsi" w:hAnsiTheme="minorHAnsi" w:cstheme="minorHAnsi"/>
          <w:sz w:val="24"/>
          <w:szCs w:val="24"/>
        </w:rPr>
        <w:t xml:space="preserve">și contractare </w:t>
      </w:r>
      <w:r w:rsidRPr="007A6CA5">
        <w:rPr>
          <w:rFonts w:asciiTheme="minorHAnsi" w:hAnsiTheme="minorHAnsi" w:cstheme="minorHAnsi"/>
          <w:sz w:val="24"/>
          <w:szCs w:val="24"/>
        </w:rPr>
        <w:t>–</w:t>
      </w:r>
      <w:r w:rsidR="000E414D" w:rsidRPr="007A6CA5">
        <w:rPr>
          <w:rFonts w:asciiTheme="minorHAnsi" w:hAnsiTheme="minorHAnsi" w:cstheme="minorHAnsi"/>
          <w:sz w:val="24"/>
          <w:szCs w:val="24"/>
        </w:rPr>
        <w:t>&gt;</w:t>
      </w:r>
      <w:r w:rsidRPr="007A6CA5">
        <w:rPr>
          <w:rFonts w:asciiTheme="minorHAnsi" w:hAnsiTheme="minorHAnsi" w:cstheme="minorHAnsi"/>
          <w:sz w:val="24"/>
          <w:szCs w:val="24"/>
        </w:rPr>
        <w:t xml:space="preserve"> </w:t>
      </w:r>
      <w:r w:rsidR="00460564" w:rsidRPr="007A6CA5">
        <w:rPr>
          <w:rFonts w:asciiTheme="minorHAnsi" w:hAnsiTheme="minorHAnsi" w:cstheme="minorHAnsi"/>
          <w:sz w:val="24"/>
          <w:szCs w:val="24"/>
        </w:rPr>
        <w:t xml:space="preserve">octombrie </w:t>
      </w:r>
      <w:r w:rsidR="004E5081">
        <w:rPr>
          <w:rFonts w:asciiTheme="minorHAnsi" w:hAnsiTheme="minorHAnsi" w:cstheme="minorHAnsi"/>
          <w:sz w:val="24"/>
          <w:szCs w:val="24"/>
        </w:rPr>
        <w:t xml:space="preserve">– noiembrie </w:t>
      </w:r>
      <w:r w:rsidRPr="007A6CA5">
        <w:rPr>
          <w:rFonts w:asciiTheme="minorHAnsi" w:hAnsiTheme="minorHAnsi" w:cstheme="minorHAnsi"/>
          <w:sz w:val="24"/>
          <w:szCs w:val="24"/>
        </w:rPr>
        <w:t>2022</w:t>
      </w:r>
    </w:p>
    <w:p w14:paraId="6E518B12" w14:textId="4A62A912" w:rsidR="00831281" w:rsidRPr="007A6CA5" w:rsidRDefault="00831281" w:rsidP="00831281">
      <w:pPr>
        <w:pStyle w:val="ListParagraph"/>
        <w:numPr>
          <w:ilvl w:val="0"/>
          <w:numId w:val="38"/>
        </w:numPr>
        <w:spacing w:after="0" w:line="240" w:lineRule="auto"/>
        <w:jc w:val="both"/>
        <w:rPr>
          <w:rFonts w:asciiTheme="minorHAnsi" w:hAnsiTheme="minorHAnsi" w:cstheme="minorHAnsi"/>
          <w:sz w:val="24"/>
          <w:szCs w:val="24"/>
        </w:rPr>
      </w:pPr>
      <w:r w:rsidRPr="007A6CA5">
        <w:rPr>
          <w:rFonts w:asciiTheme="minorHAnsi" w:hAnsiTheme="minorHAnsi" w:cstheme="minorHAnsi"/>
          <w:sz w:val="24"/>
          <w:szCs w:val="24"/>
        </w:rPr>
        <w:t>implementare –</w:t>
      </w:r>
      <w:r w:rsidR="000E414D" w:rsidRPr="007A6CA5">
        <w:rPr>
          <w:rFonts w:asciiTheme="minorHAnsi" w:hAnsiTheme="minorHAnsi" w:cstheme="minorHAnsi"/>
          <w:sz w:val="24"/>
          <w:szCs w:val="24"/>
        </w:rPr>
        <w:t>&gt;</w:t>
      </w:r>
      <w:r w:rsidRPr="007A6CA5">
        <w:rPr>
          <w:rFonts w:asciiTheme="minorHAnsi" w:hAnsiTheme="minorHAnsi" w:cstheme="minorHAnsi"/>
          <w:sz w:val="24"/>
          <w:szCs w:val="24"/>
        </w:rPr>
        <w:t xml:space="preserve"> </w:t>
      </w:r>
      <w:r w:rsidR="00736654">
        <w:rPr>
          <w:rFonts w:asciiTheme="minorHAnsi" w:hAnsiTheme="minorHAnsi" w:cstheme="minorHAnsi"/>
          <w:sz w:val="24"/>
          <w:szCs w:val="24"/>
        </w:rPr>
        <w:t>noiembrie</w:t>
      </w:r>
      <w:r w:rsidR="00F66BFB" w:rsidRPr="007A6CA5">
        <w:rPr>
          <w:rFonts w:asciiTheme="minorHAnsi" w:hAnsiTheme="minorHAnsi" w:cstheme="minorHAnsi"/>
          <w:sz w:val="24"/>
          <w:szCs w:val="24"/>
        </w:rPr>
        <w:t xml:space="preserve"> </w:t>
      </w:r>
      <w:r w:rsidRPr="007A6CA5">
        <w:rPr>
          <w:rFonts w:asciiTheme="minorHAnsi" w:hAnsiTheme="minorHAnsi" w:cstheme="minorHAnsi"/>
          <w:sz w:val="24"/>
          <w:szCs w:val="24"/>
        </w:rPr>
        <w:t>2022</w:t>
      </w:r>
      <w:r w:rsidR="000E414D" w:rsidRPr="007A6CA5">
        <w:rPr>
          <w:rFonts w:asciiTheme="minorHAnsi" w:hAnsiTheme="minorHAnsi" w:cstheme="minorHAnsi"/>
          <w:sz w:val="24"/>
          <w:szCs w:val="24"/>
        </w:rPr>
        <w:t xml:space="preserve"> – decembrie 2025 </w:t>
      </w:r>
    </w:p>
    <w:p w14:paraId="49512A19" w14:textId="19D0097F" w:rsidR="00831281" w:rsidRDefault="00831281" w:rsidP="00ED171A">
      <w:pPr>
        <w:spacing w:after="0" w:line="240" w:lineRule="auto"/>
        <w:jc w:val="both"/>
        <w:rPr>
          <w:rFonts w:asciiTheme="minorHAnsi" w:hAnsiTheme="minorHAnsi" w:cstheme="minorHAnsi"/>
          <w:sz w:val="24"/>
          <w:szCs w:val="24"/>
        </w:rPr>
      </w:pPr>
    </w:p>
    <w:p w14:paraId="5D091E82" w14:textId="77777777" w:rsidR="007B774C" w:rsidRPr="000D2D5F" w:rsidRDefault="007B774C" w:rsidP="00ED171A">
      <w:pPr>
        <w:spacing w:after="0" w:line="240" w:lineRule="auto"/>
        <w:jc w:val="both"/>
        <w:rPr>
          <w:rFonts w:asciiTheme="minorHAnsi" w:hAnsiTheme="minorHAnsi" w:cstheme="minorHAnsi"/>
          <w:sz w:val="24"/>
          <w:szCs w:val="24"/>
        </w:rPr>
      </w:pPr>
    </w:p>
    <w:p w14:paraId="39181985" w14:textId="77777777" w:rsidR="00D869C0" w:rsidRPr="000D2D5F" w:rsidRDefault="00FF0E5B" w:rsidP="000E414D">
      <w:pPr>
        <w:pStyle w:val="ListParagraph"/>
        <w:numPr>
          <w:ilvl w:val="1"/>
          <w:numId w:val="18"/>
        </w:numPr>
        <w:spacing w:after="0" w:line="240" w:lineRule="auto"/>
        <w:outlineLvl w:val="1"/>
        <w:rPr>
          <w:rFonts w:asciiTheme="minorHAnsi" w:hAnsiTheme="minorHAnsi" w:cstheme="minorHAnsi"/>
          <w:b/>
          <w:bCs/>
          <w:sz w:val="24"/>
          <w:szCs w:val="24"/>
        </w:rPr>
      </w:pPr>
      <w:bookmarkStart w:id="43" w:name="_Toc485046737"/>
      <w:bookmarkStart w:id="44" w:name="_Toc488159046"/>
      <w:bookmarkStart w:id="45" w:name="_Toc491957531"/>
      <w:bookmarkStart w:id="46" w:name="_Toc491958997"/>
      <w:bookmarkStart w:id="47" w:name="_Toc491959048"/>
      <w:bookmarkStart w:id="48" w:name="_Toc491960648"/>
      <w:bookmarkStart w:id="49" w:name="_Toc491960680"/>
      <w:bookmarkStart w:id="50" w:name="_Toc491960922"/>
      <w:bookmarkStart w:id="51" w:name="_Toc491965414"/>
      <w:bookmarkStart w:id="52" w:name="_Toc491965500"/>
      <w:bookmarkStart w:id="53" w:name="_Toc494982041"/>
      <w:bookmarkStart w:id="54" w:name="_Toc494983109"/>
      <w:bookmarkStart w:id="55" w:name="_Toc496706149"/>
      <w:bookmarkStart w:id="56" w:name="_Toc497908117"/>
      <w:bookmarkStart w:id="57" w:name="_Toc523918906"/>
      <w:bookmarkStart w:id="58" w:name="_Toc110430553"/>
      <w:r w:rsidRPr="000D2D5F">
        <w:rPr>
          <w:rFonts w:asciiTheme="minorHAnsi" w:hAnsiTheme="minorHAnsi" w:cstheme="minorHAnsi"/>
          <w:b/>
          <w:bCs/>
          <w:sz w:val="24"/>
          <w:szCs w:val="24"/>
        </w:rPr>
        <w:t>Activitățile sprijinite</w:t>
      </w:r>
      <w:bookmarkEnd w:id="58"/>
      <w:r w:rsidRPr="000D2D5F">
        <w:rPr>
          <w:rFonts w:asciiTheme="minorHAnsi" w:hAnsiTheme="minorHAnsi" w:cstheme="minorHAnsi"/>
          <w:b/>
          <w:bCs/>
          <w:sz w:val="24"/>
          <w:szCs w:val="24"/>
        </w:rPr>
        <w:t xml:space="preserve"> </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p>
    <w:p w14:paraId="6C97DD61" w14:textId="77777777" w:rsidR="009E2AF0" w:rsidRPr="000D2D5F" w:rsidRDefault="00D869C0" w:rsidP="00B30F4D">
      <w:pPr>
        <w:spacing w:after="120"/>
        <w:jc w:val="both"/>
        <w:rPr>
          <w:rFonts w:asciiTheme="minorHAnsi" w:hAnsiTheme="minorHAnsi" w:cstheme="minorHAnsi"/>
          <w:b/>
          <w:sz w:val="24"/>
          <w:szCs w:val="24"/>
        </w:rPr>
      </w:pPr>
      <w:bookmarkStart w:id="59" w:name="_Toc99136486"/>
      <w:bookmarkStart w:id="60" w:name="_Toc99556575"/>
      <w:bookmarkStart w:id="61" w:name="_Toc99562771"/>
      <w:bookmarkStart w:id="62" w:name="_Toc99563041"/>
      <w:r w:rsidRPr="000D2D5F">
        <w:rPr>
          <w:rFonts w:asciiTheme="minorHAnsi" w:hAnsiTheme="minorHAnsi" w:cstheme="minorHAnsi"/>
          <w:b/>
          <w:sz w:val="24"/>
          <w:szCs w:val="24"/>
        </w:rPr>
        <w:t>Tipuri de activități eligibile</w:t>
      </w:r>
      <w:bookmarkEnd w:id="59"/>
      <w:bookmarkEnd w:id="60"/>
      <w:bookmarkEnd w:id="61"/>
      <w:bookmarkEnd w:id="62"/>
    </w:p>
    <w:p w14:paraId="3F200D57" w14:textId="77777777" w:rsidR="000C485D" w:rsidRDefault="000C485D" w:rsidP="000E414D">
      <w:pPr>
        <w:spacing w:after="120"/>
        <w:jc w:val="both"/>
        <w:rPr>
          <w:rFonts w:asciiTheme="minorHAnsi" w:hAnsiTheme="minorHAnsi" w:cstheme="minorHAnsi"/>
          <w:b/>
          <w:sz w:val="24"/>
          <w:szCs w:val="24"/>
        </w:rPr>
      </w:pPr>
      <w:bookmarkStart w:id="63" w:name="_Toc99136487"/>
      <w:bookmarkStart w:id="64" w:name="_Toc99556576"/>
      <w:bookmarkStart w:id="65" w:name="_Toc99562772"/>
      <w:bookmarkStart w:id="66" w:name="_Toc99563042"/>
    </w:p>
    <w:p w14:paraId="4B02F707" w14:textId="52090560" w:rsidR="00D3660A" w:rsidRPr="000D2D5F" w:rsidRDefault="00D869C0" w:rsidP="000E414D">
      <w:pPr>
        <w:spacing w:after="120"/>
        <w:jc w:val="both"/>
        <w:rPr>
          <w:rFonts w:asciiTheme="minorHAnsi" w:hAnsiTheme="minorHAnsi" w:cstheme="minorHAnsi"/>
          <w:b/>
          <w:sz w:val="24"/>
          <w:szCs w:val="24"/>
        </w:rPr>
      </w:pPr>
      <w:r w:rsidRPr="000D2D5F">
        <w:rPr>
          <w:rFonts w:asciiTheme="minorHAnsi" w:hAnsiTheme="minorHAnsi" w:cstheme="minorHAnsi"/>
          <w:b/>
          <w:sz w:val="24"/>
          <w:szCs w:val="24"/>
        </w:rPr>
        <w:t>Activitatea 1</w:t>
      </w:r>
      <w:bookmarkEnd w:id="63"/>
      <w:bookmarkEnd w:id="64"/>
      <w:bookmarkEnd w:id="65"/>
      <w:bookmarkEnd w:id="66"/>
      <w:r w:rsidR="00D3660A" w:rsidRPr="000D2D5F">
        <w:rPr>
          <w:rFonts w:asciiTheme="minorHAnsi" w:hAnsiTheme="minorHAnsi" w:cstheme="minorHAnsi"/>
          <w:b/>
          <w:sz w:val="24"/>
          <w:szCs w:val="24"/>
        </w:rPr>
        <w:t xml:space="preserve">   </w:t>
      </w:r>
    </w:p>
    <w:p w14:paraId="4BCB9DDC" w14:textId="59A876AB" w:rsidR="00676576" w:rsidRPr="000D2D5F" w:rsidRDefault="00676576" w:rsidP="00B47828">
      <w:pPr>
        <w:spacing w:after="0" w:line="240" w:lineRule="auto"/>
        <w:jc w:val="both"/>
        <w:rPr>
          <w:rFonts w:asciiTheme="minorHAnsi" w:hAnsiTheme="minorHAnsi" w:cstheme="minorHAnsi"/>
          <w:bCs/>
          <w:sz w:val="24"/>
          <w:szCs w:val="24"/>
        </w:rPr>
      </w:pPr>
      <w:r w:rsidRPr="000D2D5F">
        <w:rPr>
          <w:rFonts w:asciiTheme="minorHAnsi" w:hAnsiTheme="minorHAnsi" w:cstheme="minorHAnsi"/>
          <w:bCs/>
          <w:sz w:val="24"/>
          <w:szCs w:val="24"/>
        </w:rPr>
        <w:t>Dezvoltare/achiziție platformă cu următoarele funcționalități: depunere solicitări de sprijin din partea IMM-urilor, e-learning, inclusiv mod</w:t>
      </w:r>
      <w:r w:rsidR="000D2D5F" w:rsidRPr="000D2D5F">
        <w:rPr>
          <w:rFonts w:asciiTheme="minorHAnsi" w:hAnsiTheme="minorHAnsi" w:cstheme="minorHAnsi"/>
          <w:bCs/>
          <w:sz w:val="24"/>
          <w:szCs w:val="24"/>
        </w:rPr>
        <w:t>ul</w:t>
      </w:r>
      <w:r w:rsidRPr="000D2D5F">
        <w:rPr>
          <w:rFonts w:asciiTheme="minorHAnsi" w:hAnsiTheme="minorHAnsi" w:cstheme="minorHAnsi"/>
          <w:bCs/>
          <w:sz w:val="24"/>
          <w:szCs w:val="24"/>
        </w:rPr>
        <w:t xml:space="preserve"> de testare</w:t>
      </w:r>
      <w:r w:rsidR="004D1425" w:rsidRPr="000D2D5F">
        <w:rPr>
          <w:rFonts w:asciiTheme="minorHAnsi" w:hAnsiTheme="minorHAnsi" w:cstheme="minorHAnsi"/>
          <w:bCs/>
          <w:sz w:val="24"/>
          <w:szCs w:val="24"/>
        </w:rPr>
        <w:t>.</w:t>
      </w:r>
    </w:p>
    <w:p w14:paraId="420C2BF5" w14:textId="77777777" w:rsidR="000E414D" w:rsidRPr="000D2D5F" w:rsidRDefault="000E414D" w:rsidP="00D869C0">
      <w:pPr>
        <w:spacing w:after="0"/>
        <w:jc w:val="both"/>
        <w:outlineLvl w:val="1"/>
        <w:rPr>
          <w:rFonts w:asciiTheme="minorHAnsi" w:hAnsiTheme="minorHAnsi" w:cstheme="minorHAnsi"/>
          <w:b/>
          <w:bCs/>
          <w:sz w:val="24"/>
          <w:szCs w:val="24"/>
        </w:rPr>
      </w:pPr>
    </w:p>
    <w:p w14:paraId="67FF38FB" w14:textId="77777777" w:rsidR="003F0692" w:rsidRPr="000D2D5F" w:rsidRDefault="00F91F6F" w:rsidP="000E414D">
      <w:pPr>
        <w:spacing w:after="120"/>
        <w:jc w:val="both"/>
        <w:rPr>
          <w:rFonts w:asciiTheme="minorHAnsi" w:hAnsiTheme="minorHAnsi" w:cstheme="minorHAnsi"/>
          <w:b/>
          <w:bCs/>
          <w:sz w:val="24"/>
          <w:szCs w:val="24"/>
        </w:rPr>
      </w:pPr>
      <w:bookmarkStart w:id="67" w:name="_Toc99136489"/>
      <w:bookmarkStart w:id="68" w:name="_Toc99556578"/>
      <w:bookmarkStart w:id="69" w:name="_Toc99562774"/>
      <w:bookmarkStart w:id="70" w:name="_Toc99563044"/>
      <w:bookmarkStart w:id="71" w:name="_Hlk108614352"/>
      <w:r w:rsidRPr="000D2D5F">
        <w:rPr>
          <w:rFonts w:asciiTheme="minorHAnsi" w:hAnsiTheme="minorHAnsi" w:cstheme="minorHAnsi"/>
          <w:b/>
          <w:sz w:val="24"/>
          <w:szCs w:val="24"/>
        </w:rPr>
        <w:t xml:space="preserve">Activitatea 2 </w:t>
      </w:r>
      <w:bookmarkEnd w:id="67"/>
      <w:bookmarkEnd w:id="68"/>
      <w:bookmarkEnd w:id="69"/>
      <w:bookmarkEnd w:id="70"/>
    </w:p>
    <w:p w14:paraId="4539F35D" w14:textId="5135DA98" w:rsidR="006B509E" w:rsidRPr="000D2D5F" w:rsidRDefault="006B509E" w:rsidP="004D1425">
      <w:pPr>
        <w:spacing w:after="0" w:line="240" w:lineRule="auto"/>
        <w:jc w:val="both"/>
        <w:rPr>
          <w:rFonts w:asciiTheme="minorHAnsi" w:hAnsiTheme="minorHAnsi" w:cstheme="minorHAnsi"/>
          <w:bCs/>
          <w:i/>
          <w:iCs/>
          <w:sz w:val="24"/>
          <w:szCs w:val="24"/>
        </w:rPr>
      </w:pPr>
      <w:r w:rsidRPr="000D2D5F">
        <w:rPr>
          <w:rFonts w:asciiTheme="minorHAnsi" w:hAnsiTheme="minorHAnsi" w:cstheme="minorHAnsi"/>
          <w:bCs/>
          <w:sz w:val="24"/>
          <w:szCs w:val="24"/>
        </w:rPr>
        <w:t xml:space="preserve">Derulare </w:t>
      </w:r>
      <w:bookmarkStart w:id="72" w:name="_Toc99136490"/>
      <w:bookmarkStart w:id="73" w:name="_Toc99556579"/>
      <w:bookmarkStart w:id="74" w:name="_Toc99562775"/>
      <w:bookmarkStart w:id="75" w:name="_Toc99563045"/>
      <w:r w:rsidRPr="000D2D5F">
        <w:rPr>
          <w:rFonts w:asciiTheme="minorHAnsi" w:hAnsiTheme="minorHAnsi" w:cstheme="minorHAnsi"/>
          <w:bCs/>
          <w:sz w:val="24"/>
          <w:szCs w:val="24"/>
        </w:rPr>
        <w:t>procedură competitivă, transparentă, nediscriminatorie și necondiționată de selecție de parteneri</w:t>
      </w:r>
      <w:r w:rsidR="000D2D5F" w:rsidRPr="000D2D5F">
        <w:rPr>
          <w:rFonts w:asciiTheme="minorHAnsi" w:hAnsiTheme="minorHAnsi" w:cstheme="minorHAnsi"/>
          <w:bCs/>
          <w:sz w:val="24"/>
          <w:szCs w:val="24"/>
        </w:rPr>
        <w:t xml:space="preserve">, </w:t>
      </w:r>
      <w:bookmarkStart w:id="76" w:name="_Hlk104197352"/>
      <w:r w:rsidR="00786787">
        <w:rPr>
          <w:rFonts w:asciiTheme="minorHAnsi" w:hAnsiTheme="minorHAnsi" w:cstheme="minorHAnsi"/>
          <w:bCs/>
          <w:sz w:val="24"/>
          <w:szCs w:val="24"/>
        </w:rPr>
        <w:t>î</w:t>
      </w:r>
      <w:r w:rsidR="000D2D5F" w:rsidRPr="000D2D5F">
        <w:rPr>
          <w:rFonts w:asciiTheme="minorHAnsi" w:hAnsiTheme="minorHAnsi" w:cstheme="minorHAnsi"/>
          <w:bCs/>
          <w:sz w:val="24"/>
          <w:szCs w:val="24"/>
        </w:rPr>
        <w:t xml:space="preserve">n conformitate cu articolul 28 din OUG 124/2021 </w:t>
      </w:r>
      <w:r w:rsidR="000D2D5F" w:rsidRPr="000D2D5F">
        <w:rPr>
          <w:rFonts w:asciiTheme="minorHAnsi" w:hAnsiTheme="minorHAnsi" w:cstheme="minorHAnsi"/>
          <w:bCs/>
          <w:i/>
          <w:iCs/>
          <w:sz w:val="24"/>
          <w:szCs w:val="24"/>
        </w:rPr>
        <w:t>privind stabilirea cadrului instituțional și financiar pentru gestionarea fondurilor europene alocate României prin Mecanismul de redresare și reziliență, precum și pentru modificarea și completarea </w:t>
      </w:r>
      <w:hyperlink r:id="rId9" w:history="1">
        <w:r w:rsidR="000D2D5F" w:rsidRPr="000D2D5F">
          <w:rPr>
            <w:rFonts w:asciiTheme="minorHAnsi" w:hAnsiTheme="minorHAnsi" w:cstheme="minorHAnsi"/>
            <w:i/>
            <w:iCs/>
            <w:sz w:val="24"/>
            <w:szCs w:val="24"/>
          </w:rPr>
          <w:t>Ordonanței de urgență a Guvernului nr. 155/2020</w:t>
        </w:r>
      </w:hyperlink>
      <w:r w:rsidR="000D2D5F" w:rsidRPr="000D2D5F">
        <w:rPr>
          <w:rFonts w:asciiTheme="minorHAnsi" w:hAnsiTheme="minorHAnsi" w:cstheme="minorHAnsi"/>
          <w:bCs/>
          <w:i/>
          <w:iCs/>
          <w:sz w:val="24"/>
          <w:szCs w:val="24"/>
        </w:rPr>
        <w:t> privind unele măsuri pentru elaborarea Planului național de redresare și reziliență necesar României pentru accesarea de fonduri externe rambursabile și nerambursabile în cadrul Mecanismului de redresare și reziliență.</w:t>
      </w:r>
      <w:bookmarkEnd w:id="76"/>
    </w:p>
    <w:p w14:paraId="399A3431" w14:textId="77777777" w:rsidR="000D2D5F" w:rsidRPr="000D2D5F" w:rsidRDefault="000D2D5F" w:rsidP="004D1425">
      <w:pPr>
        <w:spacing w:after="0" w:line="240" w:lineRule="auto"/>
        <w:jc w:val="both"/>
        <w:rPr>
          <w:rFonts w:asciiTheme="minorHAnsi" w:hAnsiTheme="minorHAnsi" w:cstheme="minorHAnsi"/>
          <w:bCs/>
          <w:sz w:val="24"/>
          <w:szCs w:val="24"/>
        </w:rPr>
      </w:pPr>
    </w:p>
    <w:p w14:paraId="5B3A0C21" w14:textId="0E7F082F" w:rsidR="006B509E" w:rsidRPr="000D2D5F" w:rsidRDefault="006B509E" w:rsidP="004D1425">
      <w:pPr>
        <w:spacing w:after="0" w:line="240" w:lineRule="auto"/>
        <w:jc w:val="both"/>
        <w:rPr>
          <w:rFonts w:asciiTheme="minorHAnsi" w:hAnsiTheme="minorHAnsi" w:cstheme="minorHAnsi"/>
          <w:bCs/>
          <w:sz w:val="24"/>
          <w:szCs w:val="24"/>
        </w:rPr>
      </w:pPr>
      <w:r w:rsidRPr="000D2D5F">
        <w:rPr>
          <w:rFonts w:asciiTheme="minorHAnsi" w:hAnsiTheme="minorHAnsi" w:cstheme="minorHAnsi"/>
          <w:bCs/>
          <w:sz w:val="24"/>
          <w:szCs w:val="24"/>
        </w:rPr>
        <w:t xml:space="preserve">În urma acestei proceduri ADR va selecta parteneri </w:t>
      </w:r>
      <w:r w:rsidR="009B1240">
        <w:rPr>
          <w:rFonts w:asciiTheme="minorHAnsi" w:hAnsiTheme="minorHAnsi" w:cstheme="minorHAnsi"/>
          <w:bCs/>
          <w:sz w:val="24"/>
          <w:szCs w:val="24"/>
        </w:rPr>
        <w:t>(</w:t>
      </w:r>
      <w:r w:rsidR="009B1240" w:rsidRPr="000D2D5F">
        <w:rPr>
          <w:rFonts w:asciiTheme="minorHAnsi" w:hAnsiTheme="minorHAnsi" w:cstheme="minorHAnsi"/>
          <w:bCs/>
          <w:sz w:val="24"/>
          <w:szCs w:val="24"/>
        </w:rPr>
        <w:t>pot fi și parteneri transnaționali</w:t>
      </w:r>
      <w:r w:rsidR="009B1240">
        <w:rPr>
          <w:rFonts w:asciiTheme="minorHAnsi" w:hAnsiTheme="minorHAnsi" w:cstheme="minorHAnsi"/>
          <w:bCs/>
          <w:sz w:val="24"/>
          <w:szCs w:val="24"/>
        </w:rPr>
        <w:t xml:space="preserve">) </w:t>
      </w:r>
      <w:r w:rsidRPr="000D2D5F">
        <w:rPr>
          <w:rFonts w:asciiTheme="minorHAnsi" w:hAnsiTheme="minorHAnsi" w:cstheme="minorHAnsi"/>
          <w:bCs/>
          <w:sz w:val="24"/>
          <w:szCs w:val="24"/>
        </w:rPr>
        <w:t>care</w:t>
      </w:r>
      <w:bookmarkStart w:id="77" w:name="_Hlk108098622"/>
      <w:r w:rsidRPr="000D2D5F">
        <w:rPr>
          <w:rFonts w:asciiTheme="minorHAnsi" w:hAnsiTheme="minorHAnsi" w:cstheme="minorHAnsi"/>
          <w:bCs/>
          <w:sz w:val="24"/>
          <w:szCs w:val="24"/>
        </w:rPr>
        <w:t xml:space="preserve"> vor pune la dispoziție curricul</w:t>
      </w:r>
      <w:r w:rsidR="000D2D5F">
        <w:rPr>
          <w:rFonts w:asciiTheme="minorHAnsi" w:hAnsiTheme="minorHAnsi" w:cstheme="minorHAnsi"/>
          <w:bCs/>
          <w:sz w:val="24"/>
          <w:szCs w:val="24"/>
        </w:rPr>
        <w:t>e</w:t>
      </w:r>
      <w:r w:rsidRPr="000D2D5F">
        <w:rPr>
          <w:rFonts w:asciiTheme="minorHAnsi" w:hAnsiTheme="minorHAnsi" w:cstheme="minorHAnsi"/>
          <w:bCs/>
          <w:sz w:val="24"/>
          <w:szCs w:val="24"/>
        </w:rPr>
        <w:t xml:space="preserve"> </w:t>
      </w:r>
      <w:r w:rsidR="004D1425" w:rsidRPr="000D2D5F">
        <w:rPr>
          <w:rFonts w:asciiTheme="minorHAnsi" w:hAnsiTheme="minorHAnsi" w:cstheme="minorHAnsi"/>
          <w:bCs/>
          <w:sz w:val="24"/>
          <w:szCs w:val="24"/>
        </w:rPr>
        <w:t xml:space="preserve">și programe de formare </w:t>
      </w:r>
      <w:r w:rsidRPr="000D2D5F">
        <w:rPr>
          <w:rFonts w:asciiTheme="minorHAnsi" w:hAnsiTheme="minorHAnsi" w:cstheme="minorHAnsi"/>
          <w:bCs/>
          <w:sz w:val="24"/>
          <w:szCs w:val="24"/>
        </w:rPr>
        <w:t xml:space="preserve">ce răspund nevoilor de îmbunătățirea a nivelului de cunoștințe/ competențe/ aptitudini sau recalificarea angajaților </w:t>
      </w:r>
      <w:bookmarkEnd w:id="77"/>
      <w:r w:rsidRPr="000D2D5F">
        <w:rPr>
          <w:rFonts w:asciiTheme="minorHAnsi" w:hAnsiTheme="minorHAnsi" w:cstheme="minorHAnsi"/>
          <w:bCs/>
          <w:sz w:val="24"/>
          <w:szCs w:val="24"/>
        </w:rPr>
        <w:t>din IMM-uri în următoarele domenii</w:t>
      </w:r>
      <w:r w:rsidR="00B727D5">
        <w:rPr>
          <w:rFonts w:asciiTheme="minorHAnsi" w:hAnsiTheme="minorHAnsi" w:cstheme="minorHAnsi"/>
          <w:bCs/>
          <w:sz w:val="24"/>
          <w:szCs w:val="24"/>
        </w:rPr>
        <w:t>, cum ar fi</w:t>
      </w:r>
      <w:r w:rsidRPr="000D2D5F">
        <w:rPr>
          <w:rFonts w:asciiTheme="minorHAnsi" w:hAnsiTheme="minorHAnsi" w:cstheme="minorHAnsi"/>
          <w:bCs/>
          <w:sz w:val="24"/>
          <w:szCs w:val="24"/>
        </w:rPr>
        <w:t>:</w:t>
      </w:r>
    </w:p>
    <w:p w14:paraId="5CF0238E" w14:textId="77777777" w:rsidR="006B509E" w:rsidRPr="000D2D5F" w:rsidRDefault="006B509E" w:rsidP="004D1425">
      <w:pPr>
        <w:pStyle w:val="ListParagraph"/>
        <w:numPr>
          <w:ilvl w:val="1"/>
          <w:numId w:val="33"/>
        </w:numPr>
        <w:spacing w:after="0" w:line="240" w:lineRule="auto"/>
        <w:contextualSpacing w:val="0"/>
        <w:jc w:val="both"/>
        <w:rPr>
          <w:rFonts w:asciiTheme="minorHAnsi" w:hAnsiTheme="minorHAnsi" w:cstheme="minorHAnsi"/>
          <w:bCs/>
          <w:sz w:val="24"/>
          <w:szCs w:val="24"/>
        </w:rPr>
      </w:pPr>
      <w:r w:rsidRPr="000D2D5F">
        <w:rPr>
          <w:rFonts w:asciiTheme="minorHAnsi" w:hAnsiTheme="minorHAnsi" w:cstheme="minorHAnsi"/>
          <w:bCs/>
          <w:sz w:val="24"/>
          <w:szCs w:val="24"/>
        </w:rPr>
        <w:t>Internet of things</w:t>
      </w:r>
    </w:p>
    <w:p w14:paraId="0390E910" w14:textId="64CD9CA3" w:rsidR="006B509E" w:rsidRDefault="006B509E" w:rsidP="004D1425">
      <w:pPr>
        <w:pStyle w:val="ListParagraph"/>
        <w:numPr>
          <w:ilvl w:val="1"/>
          <w:numId w:val="33"/>
        </w:numPr>
        <w:spacing w:after="0" w:line="240" w:lineRule="auto"/>
        <w:contextualSpacing w:val="0"/>
        <w:jc w:val="both"/>
        <w:rPr>
          <w:rFonts w:asciiTheme="minorHAnsi" w:hAnsiTheme="minorHAnsi" w:cstheme="minorHAnsi"/>
          <w:bCs/>
          <w:sz w:val="24"/>
          <w:szCs w:val="24"/>
        </w:rPr>
      </w:pPr>
      <w:r w:rsidRPr="000D2D5F">
        <w:rPr>
          <w:rFonts w:asciiTheme="minorHAnsi" w:hAnsiTheme="minorHAnsi" w:cstheme="minorHAnsi"/>
          <w:bCs/>
          <w:sz w:val="24"/>
          <w:szCs w:val="24"/>
        </w:rPr>
        <w:t>Big data</w:t>
      </w:r>
    </w:p>
    <w:p w14:paraId="3EFF0F4D" w14:textId="58918A48" w:rsidR="00F87B2C" w:rsidRPr="000D2D5F" w:rsidRDefault="00F87B2C" w:rsidP="004D1425">
      <w:pPr>
        <w:pStyle w:val="ListParagraph"/>
        <w:numPr>
          <w:ilvl w:val="1"/>
          <w:numId w:val="33"/>
        </w:numPr>
        <w:spacing w:after="0" w:line="240" w:lineRule="auto"/>
        <w:contextualSpacing w:val="0"/>
        <w:jc w:val="both"/>
        <w:rPr>
          <w:rFonts w:asciiTheme="minorHAnsi" w:hAnsiTheme="minorHAnsi" w:cstheme="minorHAnsi"/>
          <w:bCs/>
          <w:sz w:val="24"/>
          <w:szCs w:val="24"/>
        </w:rPr>
      </w:pPr>
      <w:r w:rsidRPr="00F87B2C">
        <w:rPr>
          <w:rFonts w:asciiTheme="minorHAnsi" w:hAnsiTheme="minorHAnsi" w:cstheme="minorHAnsi"/>
          <w:bCs/>
          <w:sz w:val="24"/>
          <w:szCs w:val="24"/>
        </w:rPr>
        <w:t>Cloud technologies</w:t>
      </w:r>
    </w:p>
    <w:p w14:paraId="6949C28F" w14:textId="77777777" w:rsidR="006B509E" w:rsidRPr="000D2D5F" w:rsidRDefault="006B509E" w:rsidP="004D1425">
      <w:pPr>
        <w:pStyle w:val="ListParagraph"/>
        <w:numPr>
          <w:ilvl w:val="1"/>
          <w:numId w:val="33"/>
        </w:numPr>
        <w:spacing w:after="0" w:line="240" w:lineRule="auto"/>
        <w:contextualSpacing w:val="0"/>
        <w:jc w:val="both"/>
        <w:rPr>
          <w:rFonts w:asciiTheme="minorHAnsi" w:hAnsiTheme="minorHAnsi" w:cstheme="minorHAnsi"/>
          <w:bCs/>
          <w:sz w:val="24"/>
          <w:szCs w:val="24"/>
        </w:rPr>
      </w:pPr>
      <w:r w:rsidRPr="000D2D5F">
        <w:rPr>
          <w:rFonts w:asciiTheme="minorHAnsi" w:hAnsiTheme="minorHAnsi" w:cstheme="minorHAnsi"/>
          <w:bCs/>
          <w:sz w:val="24"/>
          <w:szCs w:val="24"/>
        </w:rPr>
        <w:t>Învățarea automată</w:t>
      </w:r>
    </w:p>
    <w:p w14:paraId="4DB9C72F" w14:textId="77777777" w:rsidR="006B509E" w:rsidRPr="000D2D5F" w:rsidRDefault="006B509E" w:rsidP="004D1425">
      <w:pPr>
        <w:pStyle w:val="ListParagraph"/>
        <w:numPr>
          <w:ilvl w:val="1"/>
          <w:numId w:val="33"/>
        </w:numPr>
        <w:spacing w:after="0" w:line="240" w:lineRule="auto"/>
        <w:contextualSpacing w:val="0"/>
        <w:jc w:val="both"/>
        <w:rPr>
          <w:rFonts w:asciiTheme="minorHAnsi" w:hAnsiTheme="minorHAnsi" w:cstheme="minorHAnsi"/>
          <w:bCs/>
          <w:sz w:val="24"/>
          <w:szCs w:val="24"/>
        </w:rPr>
      </w:pPr>
      <w:r w:rsidRPr="000D2D5F">
        <w:rPr>
          <w:rFonts w:asciiTheme="minorHAnsi" w:hAnsiTheme="minorHAnsi" w:cstheme="minorHAnsi"/>
          <w:bCs/>
          <w:sz w:val="24"/>
          <w:szCs w:val="24"/>
        </w:rPr>
        <w:t>Inteligența artificială</w:t>
      </w:r>
    </w:p>
    <w:p w14:paraId="6B1B2ABE" w14:textId="77777777" w:rsidR="006B509E" w:rsidRPr="000D2D5F" w:rsidRDefault="006B509E" w:rsidP="004D1425">
      <w:pPr>
        <w:pStyle w:val="ListParagraph"/>
        <w:numPr>
          <w:ilvl w:val="1"/>
          <w:numId w:val="33"/>
        </w:numPr>
        <w:spacing w:after="0" w:line="240" w:lineRule="auto"/>
        <w:contextualSpacing w:val="0"/>
        <w:jc w:val="both"/>
        <w:rPr>
          <w:rFonts w:asciiTheme="minorHAnsi" w:hAnsiTheme="minorHAnsi" w:cstheme="minorHAnsi"/>
          <w:bCs/>
          <w:sz w:val="24"/>
          <w:szCs w:val="24"/>
        </w:rPr>
      </w:pPr>
      <w:r w:rsidRPr="000D2D5F">
        <w:rPr>
          <w:rFonts w:asciiTheme="minorHAnsi" w:hAnsiTheme="minorHAnsi" w:cstheme="minorHAnsi"/>
          <w:bCs/>
          <w:sz w:val="24"/>
          <w:szCs w:val="24"/>
        </w:rPr>
        <w:t>Automatizarea proceselor robotice</w:t>
      </w:r>
    </w:p>
    <w:p w14:paraId="0C439E9B" w14:textId="77777777" w:rsidR="006B509E" w:rsidRPr="000D2D5F" w:rsidRDefault="006B509E" w:rsidP="004D1425">
      <w:pPr>
        <w:pStyle w:val="ListParagraph"/>
        <w:numPr>
          <w:ilvl w:val="1"/>
          <w:numId w:val="33"/>
        </w:numPr>
        <w:spacing w:after="0" w:line="240" w:lineRule="auto"/>
        <w:contextualSpacing w:val="0"/>
        <w:jc w:val="both"/>
        <w:rPr>
          <w:rFonts w:asciiTheme="minorHAnsi" w:hAnsiTheme="minorHAnsi" w:cstheme="minorHAnsi"/>
          <w:bCs/>
          <w:sz w:val="24"/>
          <w:szCs w:val="24"/>
        </w:rPr>
      </w:pPr>
      <w:r w:rsidRPr="000D2D5F">
        <w:rPr>
          <w:rFonts w:asciiTheme="minorHAnsi" w:hAnsiTheme="minorHAnsi" w:cstheme="minorHAnsi"/>
          <w:bCs/>
          <w:sz w:val="24"/>
          <w:szCs w:val="24"/>
        </w:rPr>
        <w:t>Blockchain</w:t>
      </w:r>
    </w:p>
    <w:p w14:paraId="19286339" w14:textId="77777777" w:rsidR="006B509E" w:rsidRPr="000D2D5F" w:rsidRDefault="006B509E" w:rsidP="004D1425">
      <w:pPr>
        <w:pStyle w:val="ListParagraph"/>
        <w:numPr>
          <w:ilvl w:val="1"/>
          <w:numId w:val="33"/>
        </w:numPr>
        <w:spacing w:after="0" w:line="240" w:lineRule="auto"/>
        <w:contextualSpacing w:val="0"/>
        <w:jc w:val="both"/>
        <w:rPr>
          <w:rFonts w:asciiTheme="minorHAnsi" w:hAnsiTheme="minorHAnsi" w:cstheme="minorHAnsi"/>
          <w:bCs/>
          <w:sz w:val="24"/>
          <w:szCs w:val="24"/>
        </w:rPr>
      </w:pPr>
      <w:r w:rsidRPr="000D2D5F">
        <w:rPr>
          <w:rFonts w:asciiTheme="minorHAnsi" w:hAnsiTheme="minorHAnsi" w:cstheme="minorHAnsi"/>
          <w:bCs/>
          <w:sz w:val="24"/>
          <w:szCs w:val="24"/>
        </w:rPr>
        <w:t>Cyber-Physical Systems</w:t>
      </w:r>
    </w:p>
    <w:p w14:paraId="3D733D0D" w14:textId="77777777" w:rsidR="006B509E" w:rsidRPr="000D2D5F" w:rsidRDefault="006B509E" w:rsidP="004D1425">
      <w:pPr>
        <w:pStyle w:val="ListParagraph"/>
        <w:numPr>
          <w:ilvl w:val="1"/>
          <w:numId w:val="33"/>
        </w:numPr>
        <w:spacing w:after="0" w:line="240" w:lineRule="auto"/>
        <w:contextualSpacing w:val="0"/>
        <w:jc w:val="both"/>
        <w:rPr>
          <w:rFonts w:asciiTheme="minorHAnsi" w:hAnsiTheme="minorHAnsi" w:cstheme="minorHAnsi"/>
          <w:bCs/>
          <w:sz w:val="24"/>
          <w:szCs w:val="24"/>
        </w:rPr>
      </w:pPr>
      <w:r w:rsidRPr="000D2D5F">
        <w:rPr>
          <w:rFonts w:asciiTheme="minorHAnsi" w:hAnsiTheme="minorHAnsi" w:cstheme="minorHAnsi"/>
          <w:bCs/>
          <w:sz w:val="24"/>
          <w:szCs w:val="24"/>
        </w:rPr>
        <w:t>Additive manufacturing</w:t>
      </w:r>
    </w:p>
    <w:p w14:paraId="08F9F02C" w14:textId="77777777" w:rsidR="006B509E" w:rsidRPr="000D2D5F" w:rsidRDefault="006B509E" w:rsidP="006B509E">
      <w:pPr>
        <w:spacing w:after="0" w:line="240" w:lineRule="auto"/>
        <w:jc w:val="both"/>
        <w:rPr>
          <w:rFonts w:asciiTheme="minorHAnsi" w:hAnsiTheme="minorHAnsi" w:cstheme="minorHAnsi"/>
          <w:bCs/>
          <w:sz w:val="24"/>
          <w:szCs w:val="24"/>
        </w:rPr>
      </w:pPr>
    </w:p>
    <w:p w14:paraId="777F704B" w14:textId="77777777" w:rsidR="006B509E" w:rsidRPr="000D2D5F" w:rsidRDefault="006B509E" w:rsidP="00B47828">
      <w:pPr>
        <w:spacing w:after="0" w:line="240" w:lineRule="auto"/>
        <w:jc w:val="both"/>
        <w:rPr>
          <w:rFonts w:asciiTheme="minorHAnsi" w:hAnsiTheme="minorHAnsi" w:cstheme="minorHAnsi"/>
          <w:bCs/>
          <w:sz w:val="24"/>
          <w:szCs w:val="24"/>
        </w:rPr>
      </w:pPr>
      <w:r w:rsidRPr="000D2D5F">
        <w:rPr>
          <w:rFonts w:asciiTheme="minorHAnsi" w:hAnsiTheme="minorHAnsi" w:cstheme="minorHAnsi"/>
          <w:bCs/>
          <w:sz w:val="24"/>
          <w:szCs w:val="24"/>
        </w:rPr>
        <w:t xml:space="preserve">Condițiile </w:t>
      </w:r>
      <w:r w:rsidR="00EA78BF" w:rsidRPr="000D2D5F">
        <w:rPr>
          <w:rFonts w:asciiTheme="minorHAnsi" w:hAnsiTheme="minorHAnsi" w:cstheme="minorHAnsi"/>
          <w:bCs/>
          <w:sz w:val="24"/>
          <w:szCs w:val="24"/>
        </w:rPr>
        <w:t xml:space="preserve">minime </w:t>
      </w:r>
      <w:r w:rsidRPr="000D2D5F">
        <w:rPr>
          <w:rFonts w:asciiTheme="minorHAnsi" w:hAnsiTheme="minorHAnsi" w:cstheme="minorHAnsi"/>
          <w:bCs/>
          <w:sz w:val="24"/>
          <w:szCs w:val="24"/>
        </w:rPr>
        <w:t>pe care trebuie să le îndeplinească acești parteneri sunt:</w:t>
      </w:r>
    </w:p>
    <w:p w14:paraId="6F03E2CE" w14:textId="0C889BBA" w:rsidR="006B509E" w:rsidRPr="000D2D5F" w:rsidRDefault="006B509E" w:rsidP="006B509E">
      <w:pPr>
        <w:pStyle w:val="ListParagraph"/>
        <w:numPr>
          <w:ilvl w:val="1"/>
          <w:numId w:val="33"/>
        </w:numPr>
        <w:spacing w:after="0" w:line="240" w:lineRule="auto"/>
        <w:contextualSpacing w:val="0"/>
        <w:jc w:val="both"/>
        <w:rPr>
          <w:rFonts w:asciiTheme="minorHAnsi" w:hAnsiTheme="minorHAnsi" w:cstheme="minorHAnsi"/>
          <w:bCs/>
          <w:sz w:val="24"/>
          <w:szCs w:val="24"/>
        </w:rPr>
      </w:pPr>
      <w:r w:rsidRPr="000D2D5F">
        <w:rPr>
          <w:rFonts w:asciiTheme="minorHAnsi" w:hAnsiTheme="minorHAnsi" w:cstheme="minorHAnsi"/>
          <w:bCs/>
          <w:sz w:val="24"/>
          <w:szCs w:val="24"/>
        </w:rPr>
        <w:t>acreditarea ca formatori</w:t>
      </w:r>
      <w:r w:rsidR="000D2D5F">
        <w:rPr>
          <w:rFonts w:asciiTheme="minorHAnsi" w:hAnsiTheme="minorHAnsi" w:cstheme="minorHAnsi"/>
          <w:bCs/>
          <w:sz w:val="24"/>
          <w:szCs w:val="24"/>
        </w:rPr>
        <w:t xml:space="preserve"> </w:t>
      </w:r>
    </w:p>
    <w:p w14:paraId="0320F8E4" w14:textId="77777777" w:rsidR="006B509E" w:rsidRPr="000D2D5F" w:rsidRDefault="006B509E" w:rsidP="006B509E">
      <w:pPr>
        <w:pStyle w:val="ListParagraph"/>
        <w:numPr>
          <w:ilvl w:val="1"/>
          <w:numId w:val="33"/>
        </w:numPr>
        <w:spacing w:after="0" w:line="240" w:lineRule="auto"/>
        <w:contextualSpacing w:val="0"/>
        <w:jc w:val="both"/>
        <w:rPr>
          <w:rFonts w:asciiTheme="minorHAnsi" w:hAnsiTheme="minorHAnsi" w:cstheme="minorHAnsi"/>
          <w:bCs/>
          <w:sz w:val="24"/>
          <w:szCs w:val="24"/>
        </w:rPr>
      </w:pPr>
      <w:r w:rsidRPr="000D2D5F">
        <w:rPr>
          <w:rFonts w:asciiTheme="minorHAnsi" w:hAnsiTheme="minorHAnsi" w:cstheme="minorHAnsi"/>
          <w:bCs/>
          <w:sz w:val="24"/>
          <w:szCs w:val="24"/>
        </w:rPr>
        <w:t>curricula propusă va avea în considerare domeniile menționate mai sus</w:t>
      </w:r>
    </w:p>
    <w:p w14:paraId="22F906A4" w14:textId="77777777" w:rsidR="006B509E" w:rsidRPr="000D2D5F" w:rsidRDefault="006B509E" w:rsidP="006B509E">
      <w:pPr>
        <w:pStyle w:val="ListParagraph"/>
        <w:numPr>
          <w:ilvl w:val="1"/>
          <w:numId w:val="33"/>
        </w:numPr>
        <w:spacing w:after="0" w:line="240" w:lineRule="auto"/>
        <w:contextualSpacing w:val="0"/>
        <w:jc w:val="both"/>
        <w:rPr>
          <w:rFonts w:asciiTheme="minorHAnsi" w:hAnsiTheme="minorHAnsi" w:cstheme="minorHAnsi"/>
          <w:bCs/>
          <w:sz w:val="24"/>
          <w:szCs w:val="24"/>
        </w:rPr>
      </w:pPr>
      <w:r w:rsidRPr="000D2D5F">
        <w:rPr>
          <w:rFonts w:asciiTheme="minorHAnsi" w:hAnsiTheme="minorHAnsi" w:cstheme="minorHAnsi"/>
          <w:bCs/>
          <w:sz w:val="24"/>
          <w:szCs w:val="24"/>
        </w:rPr>
        <w:t>prețul curriculei și al formării trebuie să fie rezonabil (justificat) acesta fiind un criteriu pentru selecția partenerilor</w:t>
      </w:r>
    </w:p>
    <w:p w14:paraId="022FBFA1" w14:textId="281ED97B" w:rsidR="006B509E" w:rsidRPr="009B1240" w:rsidRDefault="009B1240" w:rsidP="008505E3">
      <w:pPr>
        <w:pStyle w:val="ListParagraph"/>
        <w:numPr>
          <w:ilvl w:val="1"/>
          <w:numId w:val="33"/>
        </w:numPr>
        <w:spacing w:after="0" w:line="240" w:lineRule="auto"/>
        <w:contextualSpacing w:val="0"/>
        <w:jc w:val="both"/>
        <w:rPr>
          <w:rFonts w:asciiTheme="minorHAnsi" w:hAnsiTheme="minorHAnsi" w:cstheme="minorHAnsi"/>
          <w:bCs/>
          <w:sz w:val="24"/>
          <w:szCs w:val="24"/>
        </w:rPr>
      </w:pPr>
      <w:r w:rsidRPr="009B1240">
        <w:rPr>
          <w:rFonts w:asciiTheme="minorHAnsi" w:hAnsiTheme="minorHAnsi" w:cstheme="minorHAnsi"/>
          <w:bCs/>
          <w:sz w:val="24"/>
          <w:szCs w:val="24"/>
        </w:rPr>
        <w:t xml:space="preserve">pun la dispoziție </w:t>
      </w:r>
      <w:r w:rsidR="006B509E" w:rsidRPr="009B1240">
        <w:rPr>
          <w:rFonts w:asciiTheme="minorHAnsi" w:hAnsiTheme="minorHAnsi" w:cstheme="minorHAnsi"/>
          <w:bCs/>
          <w:sz w:val="24"/>
          <w:szCs w:val="24"/>
        </w:rPr>
        <w:t>programe de formare compatibile cu platforma menționată la activitatea 1, în baza curriculelor prezentate.</w:t>
      </w:r>
    </w:p>
    <w:bookmarkEnd w:id="71"/>
    <w:bookmarkEnd w:id="72"/>
    <w:bookmarkEnd w:id="73"/>
    <w:bookmarkEnd w:id="74"/>
    <w:bookmarkEnd w:id="75"/>
    <w:p w14:paraId="7CD72940" w14:textId="77777777" w:rsidR="00D869C0" w:rsidRPr="000D2D5F" w:rsidRDefault="00D869C0" w:rsidP="00D869C0">
      <w:pPr>
        <w:spacing w:after="0"/>
        <w:jc w:val="both"/>
        <w:outlineLvl w:val="1"/>
        <w:rPr>
          <w:rFonts w:asciiTheme="minorHAnsi" w:hAnsiTheme="minorHAnsi" w:cstheme="minorHAnsi"/>
          <w:sz w:val="24"/>
          <w:szCs w:val="24"/>
        </w:rPr>
      </w:pPr>
    </w:p>
    <w:p w14:paraId="65566B12" w14:textId="77777777" w:rsidR="0025202B" w:rsidRPr="000D2D5F" w:rsidRDefault="00D869C0" w:rsidP="000E414D">
      <w:pPr>
        <w:spacing w:after="120"/>
        <w:jc w:val="both"/>
        <w:rPr>
          <w:rFonts w:asciiTheme="minorHAnsi" w:hAnsiTheme="minorHAnsi" w:cstheme="minorHAnsi"/>
          <w:b/>
          <w:sz w:val="24"/>
          <w:szCs w:val="24"/>
        </w:rPr>
      </w:pPr>
      <w:bookmarkStart w:id="78" w:name="_Toc99136492"/>
      <w:bookmarkStart w:id="79" w:name="_Toc99556581"/>
      <w:bookmarkStart w:id="80" w:name="_Toc99562777"/>
      <w:bookmarkStart w:id="81" w:name="_Toc99563047"/>
      <w:r w:rsidRPr="000D2D5F">
        <w:rPr>
          <w:rFonts w:asciiTheme="minorHAnsi" w:hAnsiTheme="minorHAnsi" w:cstheme="minorHAnsi"/>
          <w:b/>
          <w:sz w:val="24"/>
          <w:szCs w:val="24"/>
        </w:rPr>
        <w:t xml:space="preserve">Activitatea </w:t>
      </w:r>
      <w:r w:rsidR="00DD67AE" w:rsidRPr="000D2D5F">
        <w:rPr>
          <w:rFonts w:asciiTheme="minorHAnsi" w:hAnsiTheme="minorHAnsi" w:cstheme="minorHAnsi"/>
          <w:b/>
          <w:sz w:val="24"/>
          <w:szCs w:val="24"/>
        </w:rPr>
        <w:t>3</w:t>
      </w:r>
      <w:r w:rsidRPr="000D2D5F">
        <w:rPr>
          <w:rFonts w:asciiTheme="minorHAnsi" w:hAnsiTheme="minorHAnsi" w:cstheme="minorHAnsi"/>
          <w:b/>
          <w:sz w:val="24"/>
          <w:szCs w:val="24"/>
        </w:rPr>
        <w:t xml:space="preserve">: </w:t>
      </w:r>
      <w:r w:rsidR="00975C82" w:rsidRPr="000D2D5F">
        <w:rPr>
          <w:rFonts w:asciiTheme="minorHAnsi" w:hAnsiTheme="minorHAnsi" w:cstheme="minorHAnsi"/>
          <w:b/>
          <w:sz w:val="24"/>
          <w:szCs w:val="24"/>
        </w:rPr>
        <w:t xml:space="preserve"> </w:t>
      </w:r>
      <w:bookmarkStart w:id="82" w:name="_Toc99136493"/>
      <w:bookmarkEnd w:id="78"/>
      <w:bookmarkEnd w:id="79"/>
      <w:bookmarkEnd w:id="80"/>
      <w:bookmarkEnd w:id="81"/>
    </w:p>
    <w:p w14:paraId="3F5674D2" w14:textId="77777777" w:rsidR="006B509E" w:rsidRPr="000D2D5F" w:rsidRDefault="006B509E" w:rsidP="00B47828">
      <w:pPr>
        <w:spacing w:after="120"/>
        <w:jc w:val="both"/>
        <w:rPr>
          <w:rFonts w:asciiTheme="minorHAnsi" w:hAnsiTheme="minorHAnsi" w:cstheme="minorHAnsi"/>
          <w:bCs/>
          <w:sz w:val="24"/>
          <w:szCs w:val="24"/>
        </w:rPr>
      </w:pPr>
      <w:r w:rsidRPr="000D2D5F">
        <w:rPr>
          <w:rFonts w:asciiTheme="minorHAnsi" w:hAnsiTheme="minorHAnsi" w:cstheme="minorHAnsi"/>
          <w:bCs/>
          <w:sz w:val="24"/>
          <w:szCs w:val="24"/>
        </w:rPr>
        <w:t xml:space="preserve">Selectarea IMM-urilor cu nevoi de imbunătățire a nivelului de cunoștințe/ competențe/ aptitudini sau </w:t>
      </w:r>
      <w:r w:rsidR="009A36FA" w:rsidRPr="000D2D5F">
        <w:rPr>
          <w:rFonts w:asciiTheme="minorHAnsi" w:hAnsiTheme="minorHAnsi" w:cstheme="minorHAnsi"/>
          <w:bCs/>
          <w:sz w:val="24"/>
          <w:szCs w:val="24"/>
        </w:rPr>
        <w:t xml:space="preserve">de </w:t>
      </w:r>
      <w:r w:rsidRPr="000D2D5F">
        <w:rPr>
          <w:rFonts w:asciiTheme="minorHAnsi" w:hAnsiTheme="minorHAnsi" w:cstheme="minorHAnsi"/>
          <w:bCs/>
          <w:sz w:val="24"/>
          <w:szCs w:val="24"/>
        </w:rPr>
        <w:t>recalificare</w:t>
      </w:r>
      <w:r w:rsidR="009A36FA" w:rsidRPr="000D2D5F">
        <w:rPr>
          <w:rFonts w:asciiTheme="minorHAnsi" w:hAnsiTheme="minorHAnsi" w:cstheme="minorHAnsi"/>
          <w:bCs/>
          <w:sz w:val="24"/>
          <w:szCs w:val="24"/>
        </w:rPr>
        <w:t xml:space="preserve"> </w:t>
      </w:r>
      <w:r w:rsidRPr="000D2D5F">
        <w:rPr>
          <w:rFonts w:asciiTheme="minorHAnsi" w:hAnsiTheme="minorHAnsi" w:cstheme="minorHAnsi"/>
          <w:bCs/>
          <w:sz w:val="24"/>
          <w:szCs w:val="24"/>
        </w:rPr>
        <w:t xml:space="preserve">a angajaților. </w:t>
      </w:r>
    </w:p>
    <w:p w14:paraId="72CC699D" w14:textId="71A45E49" w:rsidR="006B509E" w:rsidRPr="000D2D5F" w:rsidRDefault="006B509E" w:rsidP="00B47828">
      <w:pPr>
        <w:spacing w:after="120"/>
        <w:jc w:val="both"/>
        <w:rPr>
          <w:rFonts w:asciiTheme="minorHAnsi" w:hAnsiTheme="minorHAnsi" w:cstheme="minorHAnsi"/>
          <w:bCs/>
          <w:sz w:val="24"/>
          <w:szCs w:val="24"/>
        </w:rPr>
      </w:pPr>
      <w:r w:rsidRPr="000D2D5F">
        <w:rPr>
          <w:rFonts w:asciiTheme="minorHAnsi" w:hAnsiTheme="minorHAnsi" w:cstheme="minorHAnsi"/>
          <w:bCs/>
          <w:sz w:val="24"/>
          <w:szCs w:val="24"/>
        </w:rPr>
        <w:t xml:space="preserve">ADR va lansa un apel distinct în cadrul căruia, IMM-urile vor depune solicitări de sprijin. </w:t>
      </w:r>
    </w:p>
    <w:p w14:paraId="26FC9742" w14:textId="2A277CFA" w:rsidR="006B509E" w:rsidRPr="000D2D5F" w:rsidRDefault="006B509E" w:rsidP="00B47828">
      <w:pPr>
        <w:spacing w:after="120"/>
        <w:jc w:val="both"/>
        <w:rPr>
          <w:rFonts w:asciiTheme="minorHAnsi" w:hAnsiTheme="minorHAnsi" w:cstheme="minorHAnsi"/>
          <w:bCs/>
          <w:sz w:val="24"/>
          <w:szCs w:val="24"/>
        </w:rPr>
      </w:pPr>
      <w:r w:rsidRPr="000D2D5F">
        <w:rPr>
          <w:rFonts w:asciiTheme="minorHAnsi" w:hAnsiTheme="minorHAnsi" w:cstheme="minorHAnsi"/>
          <w:bCs/>
          <w:sz w:val="24"/>
          <w:szCs w:val="24"/>
        </w:rPr>
        <w:lastRenderedPageBreak/>
        <w:t xml:space="preserve">În cadrul acestui apel ADR va pune la dispoziție </w:t>
      </w:r>
      <w:r w:rsidR="001530E6">
        <w:rPr>
          <w:rFonts w:asciiTheme="minorHAnsi" w:hAnsiTheme="minorHAnsi" w:cstheme="minorHAnsi"/>
          <w:bCs/>
          <w:sz w:val="24"/>
          <w:szCs w:val="24"/>
        </w:rPr>
        <w:t xml:space="preserve">(în cadrul platformei menționate la activitatea 1) </w:t>
      </w:r>
      <w:r w:rsidRPr="000D2D5F">
        <w:rPr>
          <w:rFonts w:asciiTheme="minorHAnsi" w:hAnsiTheme="minorHAnsi" w:cstheme="minorHAnsi"/>
          <w:bCs/>
          <w:sz w:val="24"/>
          <w:szCs w:val="24"/>
        </w:rPr>
        <w:t xml:space="preserve">tipurile de programe de perfecționare/recalificare </w:t>
      </w:r>
      <w:r w:rsidR="009A36FA" w:rsidRPr="000D2D5F">
        <w:rPr>
          <w:rFonts w:asciiTheme="minorHAnsi" w:hAnsiTheme="minorHAnsi" w:cstheme="minorHAnsi"/>
          <w:bCs/>
          <w:sz w:val="24"/>
          <w:szCs w:val="24"/>
        </w:rPr>
        <w:t xml:space="preserve">(puse la dispoziție de către partenerii selectați) </w:t>
      </w:r>
      <w:r w:rsidRPr="000D2D5F">
        <w:rPr>
          <w:rFonts w:asciiTheme="minorHAnsi" w:hAnsiTheme="minorHAnsi" w:cstheme="minorHAnsi"/>
          <w:bCs/>
          <w:sz w:val="24"/>
          <w:szCs w:val="24"/>
        </w:rPr>
        <w:t>pe care le finanțează pentru angajații din IMM-uri.</w:t>
      </w:r>
    </w:p>
    <w:p w14:paraId="4343961E" w14:textId="77777777" w:rsidR="006B509E" w:rsidRPr="000D2D5F" w:rsidRDefault="006B509E" w:rsidP="00B47828">
      <w:pPr>
        <w:spacing w:after="120"/>
        <w:jc w:val="both"/>
        <w:rPr>
          <w:rFonts w:asciiTheme="minorHAnsi" w:hAnsiTheme="minorHAnsi" w:cstheme="minorHAnsi"/>
          <w:bCs/>
          <w:sz w:val="24"/>
          <w:szCs w:val="24"/>
        </w:rPr>
      </w:pPr>
      <w:r w:rsidRPr="000D2D5F">
        <w:rPr>
          <w:rFonts w:asciiTheme="minorHAnsi" w:hAnsiTheme="minorHAnsi" w:cstheme="minorHAnsi"/>
          <w:bCs/>
          <w:sz w:val="24"/>
          <w:szCs w:val="24"/>
        </w:rPr>
        <w:t xml:space="preserve">Pentru a fi selectațe, IMM-urile vor depune o solicitare de sprijin pe platforma menționată la activitatea 1, împreună cu documentele aferente, solicitate în cadrul apelului derulat de ADR. </w:t>
      </w:r>
    </w:p>
    <w:p w14:paraId="12E2E042" w14:textId="77777777" w:rsidR="006B509E" w:rsidRPr="000D2D5F" w:rsidRDefault="006B509E" w:rsidP="00B47828">
      <w:pPr>
        <w:spacing w:after="120"/>
        <w:jc w:val="both"/>
        <w:rPr>
          <w:rFonts w:asciiTheme="minorHAnsi" w:hAnsiTheme="minorHAnsi" w:cstheme="minorHAnsi"/>
          <w:bCs/>
          <w:sz w:val="24"/>
          <w:szCs w:val="24"/>
        </w:rPr>
      </w:pPr>
      <w:r w:rsidRPr="000D2D5F">
        <w:rPr>
          <w:rFonts w:asciiTheme="minorHAnsi" w:hAnsiTheme="minorHAnsi" w:cstheme="minorHAnsi"/>
          <w:bCs/>
          <w:sz w:val="24"/>
          <w:szCs w:val="24"/>
        </w:rPr>
        <w:t>În cadrul solicitării de sprijin/aplicației de proiect IMM-urile vor opta, în funcție de nevoile lor, pentru tipul/tipurile de programe de perfecționare/recalificare pentru angajații proprii.</w:t>
      </w:r>
    </w:p>
    <w:p w14:paraId="7C2A2965" w14:textId="25D82959" w:rsidR="000A2621" w:rsidRPr="006C79FE" w:rsidRDefault="000A2621" w:rsidP="000A2621">
      <w:pPr>
        <w:spacing w:after="0" w:line="240" w:lineRule="auto"/>
        <w:rPr>
          <w:bCs/>
          <w:sz w:val="24"/>
          <w:szCs w:val="24"/>
        </w:rPr>
      </w:pPr>
      <w:r w:rsidRPr="00B20A84">
        <w:rPr>
          <w:bCs/>
          <w:sz w:val="24"/>
          <w:szCs w:val="24"/>
        </w:rPr>
        <w:t xml:space="preserve">Ajutorul acordat pentru perfecționarea/recalificarea angajaților </w:t>
      </w:r>
      <w:r>
        <w:rPr>
          <w:bCs/>
          <w:sz w:val="24"/>
          <w:szCs w:val="24"/>
        </w:rPr>
        <w:t>per</w:t>
      </w:r>
      <w:r w:rsidRPr="00B20A84">
        <w:rPr>
          <w:bCs/>
          <w:sz w:val="24"/>
          <w:szCs w:val="24"/>
        </w:rPr>
        <w:t xml:space="preserve"> IMM</w:t>
      </w:r>
      <w:r w:rsidRPr="006C79FE">
        <w:rPr>
          <w:bCs/>
          <w:sz w:val="24"/>
          <w:szCs w:val="24"/>
        </w:rPr>
        <w:t xml:space="preserve"> este de 1</w:t>
      </w:r>
      <w:r>
        <w:rPr>
          <w:bCs/>
          <w:sz w:val="24"/>
          <w:szCs w:val="24"/>
        </w:rPr>
        <w:t>7</w:t>
      </w:r>
      <w:r w:rsidRPr="006C79FE">
        <w:rPr>
          <w:bCs/>
          <w:sz w:val="24"/>
          <w:szCs w:val="24"/>
        </w:rPr>
        <w:t>.000 euro.</w:t>
      </w:r>
    </w:p>
    <w:p w14:paraId="235B2F16" w14:textId="77777777" w:rsidR="000A2621" w:rsidRDefault="000A2621" w:rsidP="006B509E">
      <w:pPr>
        <w:spacing w:after="120"/>
        <w:jc w:val="both"/>
        <w:rPr>
          <w:rFonts w:asciiTheme="minorHAnsi" w:hAnsiTheme="minorHAnsi" w:cstheme="minorHAnsi"/>
          <w:bCs/>
          <w:sz w:val="24"/>
          <w:szCs w:val="24"/>
        </w:rPr>
      </w:pPr>
    </w:p>
    <w:p w14:paraId="24C1F1E9" w14:textId="1909ADBF" w:rsidR="0025202B" w:rsidRPr="000D2D5F" w:rsidRDefault="006B509E" w:rsidP="006B509E">
      <w:pPr>
        <w:spacing w:after="120"/>
        <w:jc w:val="both"/>
        <w:rPr>
          <w:rFonts w:asciiTheme="minorHAnsi" w:hAnsiTheme="minorHAnsi" w:cstheme="minorHAnsi"/>
          <w:bCs/>
          <w:sz w:val="24"/>
          <w:szCs w:val="24"/>
        </w:rPr>
      </w:pPr>
      <w:r w:rsidRPr="000D2D5F">
        <w:rPr>
          <w:rFonts w:asciiTheme="minorHAnsi" w:hAnsiTheme="minorHAnsi" w:cstheme="minorHAnsi"/>
          <w:bCs/>
          <w:sz w:val="24"/>
          <w:szCs w:val="24"/>
        </w:rPr>
        <w:t>IMM-urile vor fi selectate în baza principiului primul venit, primul servit, în limita bugetului alocat, respectând</w:t>
      </w:r>
      <w:r w:rsidR="00CD7452" w:rsidRPr="000D2D5F">
        <w:rPr>
          <w:rFonts w:asciiTheme="minorHAnsi" w:hAnsiTheme="minorHAnsi" w:cstheme="minorHAnsi"/>
          <w:bCs/>
          <w:sz w:val="24"/>
          <w:szCs w:val="24"/>
        </w:rPr>
        <w:t xml:space="preserve"> </w:t>
      </w:r>
      <w:r w:rsidR="00351294">
        <w:rPr>
          <w:rFonts w:asciiTheme="minorHAnsi" w:hAnsiTheme="minorHAnsi" w:cstheme="minorHAnsi"/>
          <w:bCs/>
          <w:sz w:val="24"/>
          <w:szCs w:val="24"/>
        </w:rPr>
        <w:t xml:space="preserve">condițiile </w:t>
      </w:r>
      <w:r w:rsidR="006C1132" w:rsidRPr="000D2D5F">
        <w:rPr>
          <w:rFonts w:asciiTheme="minorHAnsi" w:hAnsiTheme="minorHAnsi" w:cstheme="minorHAnsi"/>
          <w:bCs/>
          <w:sz w:val="24"/>
          <w:szCs w:val="24"/>
        </w:rPr>
        <w:t>redate mai jos.</w:t>
      </w:r>
    </w:p>
    <w:p w14:paraId="6901DF0A" w14:textId="77777777" w:rsidR="00C43F68" w:rsidRPr="000D2D5F" w:rsidRDefault="00C43F68" w:rsidP="000E414D">
      <w:pPr>
        <w:spacing w:after="120"/>
        <w:jc w:val="both"/>
        <w:rPr>
          <w:rFonts w:asciiTheme="minorHAnsi" w:hAnsiTheme="minorHAnsi" w:cstheme="minorHAnsi"/>
          <w:b/>
          <w:bCs/>
          <w:sz w:val="24"/>
          <w:szCs w:val="24"/>
        </w:rPr>
      </w:pPr>
      <w:r w:rsidRPr="000D2D5F">
        <w:rPr>
          <w:rFonts w:asciiTheme="minorHAnsi" w:hAnsiTheme="minorHAnsi" w:cstheme="minorHAnsi"/>
          <w:b/>
          <w:sz w:val="24"/>
          <w:szCs w:val="24"/>
        </w:rPr>
        <w:t>Activitatea 4 :</w:t>
      </w:r>
    </w:p>
    <w:p w14:paraId="07D681DD" w14:textId="77777777" w:rsidR="00CD7452" w:rsidRPr="000D2D5F" w:rsidRDefault="00CD7452" w:rsidP="00CD7452">
      <w:pPr>
        <w:spacing w:after="120"/>
        <w:jc w:val="both"/>
        <w:rPr>
          <w:rFonts w:asciiTheme="minorHAnsi" w:hAnsiTheme="minorHAnsi" w:cstheme="minorHAnsi"/>
          <w:bCs/>
          <w:sz w:val="24"/>
          <w:szCs w:val="24"/>
        </w:rPr>
      </w:pPr>
      <w:r w:rsidRPr="000D2D5F">
        <w:rPr>
          <w:rFonts w:asciiTheme="minorHAnsi" w:hAnsiTheme="minorHAnsi" w:cstheme="minorHAnsi"/>
          <w:bCs/>
          <w:sz w:val="24"/>
          <w:szCs w:val="24"/>
        </w:rPr>
        <w:t>Realizarea formării profesionale a angajaților din IMM-uri și evaluarea competențelor profesionale obținute în urma formării în domeniile stabilite.</w:t>
      </w:r>
    </w:p>
    <w:p w14:paraId="4B40BF18" w14:textId="4FF2AB43" w:rsidR="00CD7452" w:rsidRPr="000D2D5F" w:rsidRDefault="00CD7452" w:rsidP="00CD7452">
      <w:pPr>
        <w:spacing w:after="120"/>
        <w:jc w:val="both"/>
        <w:rPr>
          <w:rFonts w:asciiTheme="minorHAnsi" w:hAnsiTheme="minorHAnsi" w:cstheme="minorHAnsi"/>
          <w:bCs/>
          <w:sz w:val="24"/>
          <w:szCs w:val="24"/>
        </w:rPr>
      </w:pPr>
      <w:bookmarkStart w:id="83" w:name="_Hlk108614506"/>
      <w:r w:rsidRPr="000D2D5F">
        <w:rPr>
          <w:rFonts w:asciiTheme="minorHAnsi" w:hAnsiTheme="minorHAnsi" w:cstheme="minorHAnsi"/>
          <w:bCs/>
          <w:sz w:val="24"/>
          <w:szCs w:val="24"/>
        </w:rPr>
        <w:t xml:space="preserve">Partenerii ADR vor realiza formarea și evaluarea competențelor profesionale(obținute în urma formării) ale angajaților IMM-urilor, în cadrul platformei pusă la dispoziție de către </w:t>
      </w:r>
      <w:r w:rsidR="00351294">
        <w:rPr>
          <w:rFonts w:asciiTheme="minorHAnsi" w:hAnsiTheme="minorHAnsi" w:cstheme="minorHAnsi"/>
          <w:bCs/>
          <w:sz w:val="24"/>
          <w:szCs w:val="24"/>
        </w:rPr>
        <w:t>ADR</w:t>
      </w:r>
      <w:r w:rsidRPr="000D2D5F">
        <w:rPr>
          <w:rFonts w:asciiTheme="minorHAnsi" w:hAnsiTheme="minorHAnsi" w:cstheme="minorHAnsi"/>
          <w:bCs/>
          <w:sz w:val="24"/>
          <w:szCs w:val="24"/>
        </w:rPr>
        <w:t>.</w:t>
      </w:r>
    </w:p>
    <w:p w14:paraId="0DEFE452" w14:textId="77777777" w:rsidR="00CD7452" w:rsidRPr="000D2D5F" w:rsidRDefault="00CD7452" w:rsidP="00CD7452">
      <w:pPr>
        <w:spacing w:after="120"/>
        <w:jc w:val="both"/>
        <w:rPr>
          <w:rFonts w:asciiTheme="minorHAnsi" w:hAnsiTheme="minorHAnsi" w:cstheme="minorHAnsi"/>
          <w:bCs/>
          <w:sz w:val="24"/>
          <w:szCs w:val="24"/>
        </w:rPr>
      </w:pPr>
      <w:bookmarkStart w:id="84" w:name="_Hlk104197514"/>
      <w:r w:rsidRPr="000D2D5F">
        <w:rPr>
          <w:rFonts w:asciiTheme="minorHAnsi" w:hAnsiTheme="minorHAnsi" w:cstheme="minorHAnsi"/>
          <w:bCs/>
          <w:sz w:val="24"/>
          <w:szCs w:val="24"/>
        </w:rPr>
        <w:t xml:space="preserve">Acestă activitate se va finaliza prin acordarea unei diplome </w:t>
      </w:r>
      <w:r w:rsidR="009A36FA" w:rsidRPr="000D2D5F">
        <w:rPr>
          <w:rFonts w:asciiTheme="minorHAnsi" w:hAnsiTheme="minorHAnsi" w:cstheme="minorHAnsi"/>
          <w:bCs/>
          <w:sz w:val="24"/>
          <w:szCs w:val="24"/>
        </w:rPr>
        <w:t xml:space="preserve">de absolvire </w:t>
      </w:r>
      <w:r w:rsidRPr="000D2D5F">
        <w:rPr>
          <w:rFonts w:asciiTheme="minorHAnsi" w:hAnsiTheme="minorHAnsi" w:cstheme="minorHAnsi"/>
          <w:bCs/>
          <w:sz w:val="24"/>
          <w:szCs w:val="24"/>
        </w:rPr>
        <w:t>de către parteneri, care atestă formarea și evaluarea competențelor profesionale(obținute în urma formării)</w:t>
      </w:r>
      <w:r w:rsidR="009A36FA" w:rsidRPr="000D2D5F">
        <w:rPr>
          <w:rFonts w:asciiTheme="minorHAnsi" w:hAnsiTheme="minorHAnsi" w:cstheme="minorHAnsi"/>
          <w:bCs/>
          <w:sz w:val="24"/>
          <w:szCs w:val="24"/>
        </w:rPr>
        <w:t>.</w:t>
      </w:r>
    </w:p>
    <w:bookmarkEnd w:id="84"/>
    <w:p w14:paraId="54AE499C" w14:textId="77777777" w:rsidR="00C43F68" w:rsidRPr="000D2D5F" w:rsidRDefault="00C43F68" w:rsidP="00CD7452">
      <w:pPr>
        <w:spacing w:after="120"/>
        <w:jc w:val="both"/>
        <w:rPr>
          <w:rFonts w:asciiTheme="minorHAnsi" w:hAnsiTheme="minorHAnsi" w:cstheme="minorHAnsi"/>
          <w:b/>
          <w:sz w:val="24"/>
          <w:szCs w:val="24"/>
        </w:rPr>
      </w:pPr>
      <w:r w:rsidRPr="000D2D5F">
        <w:rPr>
          <w:rFonts w:asciiTheme="minorHAnsi" w:hAnsiTheme="minorHAnsi" w:cstheme="minorHAnsi"/>
          <w:b/>
          <w:sz w:val="24"/>
          <w:szCs w:val="24"/>
        </w:rPr>
        <w:t xml:space="preserve">Activitatea 5 </w:t>
      </w:r>
    </w:p>
    <w:p w14:paraId="3D4AD757" w14:textId="77777777" w:rsidR="00C43F68" w:rsidRPr="000D2D5F" w:rsidRDefault="00C43F68" w:rsidP="00B47828">
      <w:pPr>
        <w:spacing w:after="120"/>
        <w:jc w:val="both"/>
        <w:rPr>
          <w:rFonts w:asciiTheme="minorHAnsi" w:hAnsiTheme="minorHAnsi" w:cstheme="minorHAnsi"/>
          <w:bCs/>
          <w:sz w:val="24"/>
          <w:szCs w:val="24"/>
        </w:rPr>
      </w:pPr>
      <w:r w:rsidRPr="000D2D5F">
        <w:rPr>
          <w:rFonts w:asciiTheme="minorHAnsi" w:hAnsiTheme="minorHAnsi" w:cstheme="minorHAnsi"/>
          <w:bCs/>
          <w:sz w:val="24"/>
          <w:szCs w:val="24"/>
        </w:rPr>
        <w:t>Plata ajutorului de minimis</w:t>
      </w:r>
    </w:p>
    <w:p w14:paraId="7B33ED22" w14:textId="77777777" w:rsidR="00CD7452" w:rsidRPr="000D2D5F" w:rsidRDefault="00583BD8" w:rsidP="009A36FA">
      <w:pPr>
        <w:spacing w:after="120"/>
        <w:jc w:val="both"/>
        <w:rPr>
          <w:rFonts w:asciiTheme="minorHAnsi" w:hAnsiTheme="minorHAnsi" w:cstheme="minorHAnsi"/>
          <w:bCs/>
          <w:sz w:val="24"/>
          <w:szCs w:val="24"/>
        </w:rPr>
      </w:pPr>
      <w:r w:rsidRPr="000D2D5F">
        <w:rPr>
          <w:rFonts w:asciiTheme="minorHAnsi" w:hAnsiTheme="minorHAnsi" w:cstheme="minorHAnsi"/>
          <w:bCs/>
          <w:sz w:val="24"/>
          <w:szCs w:val="24"/>
        </w:rPr>
        <w:t>ADR</w:t>
      </w:r>
      <w:r w:rsidR="00CD7452" w:rsidRPr="000D2D5F">
        <w:rPr>
          <w:rFonts w:asciiTheme="minorHAnsi" w:hAnsiTheme="minorHAnsi" w:cstheme="minorHAnsi"/>
          <w:bCs/>
          <w:sz w:val="24"/>
          <w:szCs w:val="24"/>
        </w:rPr>
        <w:t xml:space="preserve"> va plăti partenerii în baza dovezilor privind realizarea formării și evaluării competențelor profesionale (obținute în urma formării) ale angajaților IMM-urilor selectate.</w:t>
      </w:r>
    </w:p>
    <w:p w14:paraId="0405F1B8" w14:textId="77777777" w:rsidR="00C43F68" w:rsidRPr="000D2D5F" w:rsidRDefault="00C43F68" w:rsidP="00D721E8">
      <w:pPr>
        <w:spacing w:after="0"/>
        <w:jc w:val="both"/>
        <w:outlineLvl w:val="1"/>
        <w:rPr>
          <w:rFonts w:asciiTheme="minorHAnsi" w:hAnsiTheme="minorHAnsi" w:cstheme="minorHAnsi"/>
          <w:sz w:val="24"/>
          <w:szCs w:val="24"/>
        </w:rPr>
      </w:pPr>
      <w:bookmarkStart w:id="85" w:name="_Toc99556582"/>
      <w:bookmarkStart w:id="86" w:name="_Toc99562778"/>
      <w:bookmarkStart w:id="87" w:name="_Toc99563048"/>
      <w:bookmarkEnd w:id="83"/>
    </w:p>
    <w:bookmarkEnd w:id="82"/>
    <w:bookmarkEnd w:id="85"/>
    <w:bookmarkEnd w:id="86"/>
    <w:bookmarkEnd w:id="87"/>
    <w:p w14:paraId="7316C4DB" w14:textId="2E14E66C" w:rsidR="0068095F" w:rsidRPr="000D2D5F" w:rsidRDefault="00D721E8" w:rsidP="00A141A8">
      <w:pPr>
        <w:pStyle w:val="ListParagraph"/>
        <w:numPr>
          <w:ilvl w:val="1"/>
          <w:numId w:val="18"/>
        </w:numPr>
        <w:spacing w:after="0"/>
        <w:jc w:val="both"/>
        <w:outlineLvl w:val="1"/>
        <w:rPr>
          <w:rFonts w:asciiTheme="minorHAnsi" w:hAnsiTheme="minorHAnsi" w:cstheme="minorHAnsi"/>
          <w:b/>
          <w:bCs/>
          <w:sz w:val="24"/>
          <w:szCs w:val="24"/>
        </w:rPr>
      </w:pPr>
      <w:r w:rsidRPr="000D2D5F">
        <w:rPr>
          <w:rFonts w:asciiTheme="minorHAnsi" w:hAnsiTheme="minorHAnsi" w:cstheme="minorHAnsi"/>
          <w:b/>
          <w:bCs/>
          <w:sz w:val="24"/>
          <w:szCs w:val="24"/>
        </w:rPr>
        <w:t xml:space="preserve"> </w:t>
      </w:r>
      <w:bookmarkStart w:id="88" w:name="_Toc110430554"/>
      <w:r w:rsidR="0068095F" w:rsidRPr="000D2D5F">
        <w:rPr>
          <w:rFonts w:asciiTheme="minorHAnsi" w:hAnsiTheme="minorHAnsi" w:cstheme="minorHAnsi"/>
          <w:b/>
          <w:bCs/>
          <w:sz w:val="24"/>
          <w:szCs w:val="24"/>
        </w:rPr>
        <w:t>Solicitanți eligibili</w:t>
      </w:r>
      <w:bookmarkEnd w:id="88"/>
    </w:p>
    <w:p w14:paraId="4B8AFB6C" w14:textId="77777777" w:rsidR="00975C82" w:rsidRPr="000D2D5F" w:rsidRDefault="00975C82" w:rsidP="00975C82">
      <w:pPr>
        <w:pStyle w:val="ListParagraph"/>
        <w:spacing w:after="0"/>
        <w:ind w:left="360"/>
        <w:jc w:val="both"/>
        <w:outlineLvl w:val="1"/>
        <w:rPr>
          <w:rFonts w:asciiTheme="minorHAnsi" w:hAnsiTheme="minorHAnsi" w:cstheme="minorHAnsi"/>
          <w:b/>
          <w:bCs/>
          <w:sz w:val="24"/>
          <w:szCs w:val="24"/>
        </w:rPr>
      </w:pPr>
    </w:p>
    <w:p w14:paraId="2DDC2D6F" w14:textId="77777777" w:rsidR="008C68BF" w:rsidRPr="000D2D5F" w:rsidRDefault="00FE03E3" w:rsidP="00B47828">
      <w:pPr>
        <w:pStyle w:val="ListParagraph"/>
        <w:shd w:val="clear" w:color="auto" w:fill="FFFFFF"/>
        <w:spacing w:before="100" w:beforeAutospacing="1" w:after="24" w:line="240" w:lineRule="auto"/>
        <w:jc w:val="both"/>
        <w:rPr>
          <w:rFonts w:asciiTheme="minorHAnsi" w:hAnsiTheme="minorHAnsi" w:cstheme="minorHAnsi"/>
          <w:sz w:val="24"/>
          <w:szCs w:val="24"/>
        </w:rPr>
      </w:pPr>
      <w:r w:rsidRPr="000D2D5F">
        <w:rPr>
          <w:rFonts w:asciiTheme="minorHAnsi" w:hAnsiTheme="minorHAnsi" w:cstheme="minorHAnsi"/>
          <w:sz w:val="24"/>
          <w:szCs w:val="24"/>
        </w:rPr>
        <w:t>Autoritatea pentru Digitalizarea României</w:t>
      </w:r>
    </w:p>
    <w:p w14:paraId="72C7D4F0" w14:textId="77777777" w:rsidR="00742A1E" w:rsidRPr="000D2D5F" w:rsidRDefault="00742A1E" w:rsidP="00742A1E">
      <w:pPr>
        <w:jc w:val="both"/>
        <w:rPr>
          <w:rFonts w:asciiTheme="minorHAnsi" w:hAnsiTheme="minorHAnsi" w:cstheme="minorHAnsi"/>
          <w:b/>
          <w:i/>
          <w:sz w:val="24"/>
          <w:szCs w:val="24"/>
        </w:rPr>
      </w:pPr>
    </w:p>
    <w:p w14:paraId="7740DE51" w14:textId="77777777" w:rsidR="00742A1E" w:rsidRPr="000D2D5F" w:rsidRDefault="00742A1E" w:rsidP="00B47828">
      <w:pPr>
        <w:pStyle w:val="ListParagraph"/>
        <w:numPr>
          <w:ilvl w:val="1"/>
          <w:numId w:val="18"/>
        </w:numPr>
        <w:spacing w:after="0"/>
        <w:jc w:val="both"/>
        <w:outlineLvl w:val="1"/>
        <w:rPr>
          <w:rFonts w:asciiTheme="minorHAnsi" w:hAnsiTheme="minorHAnsi" w:cstheme="minorHAnsi"/>
          <w:b/>
          <w:bCs/>
          <w:sz w:val="24"/>
          <w:szCs w:val="24"/>
        </w:rPr>
      </w:pPr>
      <w:bookmarkStart w:id="89" w:name="_Toc110430555"/>
      <w:r w:rsidRPr="000D2D5F">
        <w:rPr>
          <w:rFonts w:asciiTheme="minorHAnsi" w:hAnsiTheme="minorHAnsi" w:cstheme="minorHAnsi"/>
          <w:b/>
          <w:bCs/>
          <w:sz w:val="24"/>
          <w:szCs w:val="24"/>
        </w:rPr>
        <w:t>Alocarea apelului de proiecte</w:t>
      </w:r>
      <w:bookmarkEnd w:id="89"/>
    </w:p>
    <w:p w14:paraId="525924C2" w14:textId="023DC4F3" w:rsidR="00742A1E" w:rsidRPr="000D2D5F" w:rsidRDefault="00742A1E" w:rsidP="00B47828">
      <w:pPr>
        <w:jc w:val="both"/>
        <w:rPr>
          <w:rFonts w:asciiTheme="minorHAnsi" w:hAnsiTheme="minorHAnsi" w:cstheme="minorHAnsi"/>
          <w:i/>
          <w:sz w:val="24"/>
          <w:szCs w:val="24"/>
        </w:rPr>
      </w:pPr>
      <w:r w:rsidRPr="000D2D5F">
        <w:rPr>
          <w:rFonts w:asciiTheme="minorHAnsi" w:hAnsiTheme="minorHAnsi" w:cstheme="minorHAnsi"/>
          <w:iCs/>
          <w:sz w:val="24"/>
          <w:szCs w:val="24"/>
        </w:rPr>
        <w:t xml:space="preserve"> Bugetul total </w:t>
      </w:r>
      <w:r w:rsidR="008963F0" w:rsidRPr="000D2D5F">
        <w:rPr>
          <w:rFonts w:asciiTheme="minorHAnsi" w:hAnsiTheme="minorHAnsi" w:cstheme="minorHAnsi"/>
          <w:iCs/>
          <w:sz w:val="24"/>
          <w:szCs w:val="24"/>
        </w:rPr>
        <w:t xml:space="preserve">este de </w:t>
      </w:r>
      <w:r w:rsidRPr="000D2D5F">
        <w:rPr>
          <w:rFonts w:asciiTheme="minorHAnsi" w:hAnsiTheme="minorHAnsi" w:cstheme="minorHAnsi"/>
          <w:i/>
          <w:sz w:val="24"/>
          <w:szCs w:val="24"/>
        </w:rPr>
        <w:t>36.000.000 euro</w:t>
      </w:r>
      <w:r w:rsidR="002266BD">
        <w:rPr>
          <w:rFonts w:asciiTheme="minorHAnsi" w:hAnsiTheme="minorHAnsi" w:cstheme="minorHAnsi"/>
          <w:i/>
          <w:sz w:val="24"/>
          <w:szCs w:val="24"/>
        </w:rPr>
        <w:t>,</w:t>
      </w:r>
      <w:bookmarkStart w:id="90" w:name="_Hlk108608704"/>
      <w:r w:rsidR="002266BD">
        <w:rPr>
          <w:rFonts w:asciiTheme="minorHAnsi" w:hAnsiTheme="minorHAnsi" w:cstheme="minorHAnsi"/>
          <w:i/>
          <w:sz w:val="24"/>
          <w:szCs w:val="24"/>
        </w:rPr>
        <w:t xml:space="preserve"> respectiv </w:t>
      </w:r>
      <w:r w:rsidR="00004D52">
        <w:rPr>
          <w:rFonts w:asciiTheme="minorHAnsi" w:hAnsiTheme="minorHAnsi" w:cstheme="minorHAnsi"/>
          <w:i/>
          <w:sz w:val="24"/>
          <w:szCs w:val="24"/>
        </w:rPr>
        <w:t xml:space="preserve">177.102.000 lei </w:t>
      </w:r>
      <w:r w:rsidR="009F5EBA">
        <w:rPr>
          <w:rFonts w:asciiTheme="minorHAnsi" w:hAnsiTheme="minorHAnsi" w:cstheme="minorHAnsi"/>
          <w:i/>
          <w:sz w:val="24"/>
          <w:szCs w:val="24"/>
        </w:rPr>
        <w:t>fără TVA</w:t>
      </w:r>
      <w:r w:rsidRPr="000D2D5F">
        <w:rPr>
          <w:rFonts w:asciiTheme="minorHAnsi" w:hAnsiTheme="minorHAnsi" w:cstheme="minorHAnsi"/>
          <w:i/>
          <w:sz w:val="24"/>
          <w:szCs w:val="24"/>
        </w:rPr>
        <w:t>- finanțare PNRR</w:t>
      </w:r>
      <w:bookmarkEnd w:id="90"/>
      <w:r w:rsidR="002266BD">
        <w:rPr>
          <w:rFonts w:asciiTheme="minorHAnsi" w:hAnsiTheme="minorHAnsi" w:cstheme="minorHAnsi"/>
          <w:i/>
          <w:sz w:val="24"/>
          <w:szCs w:val="24"/>
        </w:rPr>
        <w:t xml:space="preserve"> </w:t>
      </w:r>
      <w:r w:rsidRPr="000D2D5F">
        <w:rPr>
          <w:rFonts w:asciiTheme="minorHAnsi" w:hAnsiTheme="minorHAnsi" w:cstheme="minorHAnsi"/>
          <w:i/>
          <w:sz w:val="24"/>
          <w:szCs w:val="24"/>
        </w:rPr>
        <w:t>din care</w:t>
      </w:r>
      <w:r w:rsidR="008963F0" w:rsidRPr="000D2D5F">
        <w:rPr>
          <w:rFonts w:asciiTheme="minorHAnsi" w:hAnsiTheme="minorHAnsi" w:cstheme="minorHAnsi"/>
          <w:i/>
          <w:sz w:val="24"/>
          <w:szCs w:val="24"/>
        </w:rPr>
        <w:t xml:space="preserve"> </w:t>
      </w:r>
      <w:r w:rsidRPr="000D2D5F">
        <w:rPr>
          <w:rFonts w:asciiTheme="minorHAnsi" w:hAnsiTheme="minorHAnsi" w:cstheme="minorHAnsi"/>
          <w:i/>
          <w:sz w:val="24"/>
          <w:szCs w:val="24"/>
        </w:rPr>
        <w:t>34.000.000 euro</w:t>
      </w:r>
      <w:r w:rsidR="00004D52">
        <w:rPr>
          <w:rFonts w:asciiTheme="minorHAnsi" w:hAnsiTheme="minorHAnsi" w:cstheme="minorHAnsi"/>
          <w:i/>
          <w:sz w:val="24"/>
          <w:szCs w:val="24"/>
        </w:rPr>
        <w:t>, respectiv 167.263.000</w:t>
      </w:r>
      <w:r w:rsidRPr="000D2D5F">
        <w:rPr>
          <w:rFonts w:asciiTheme="minorHAnsi" w:hAnsiTheme="minorHAnsi" w:cstheme="minorHAnsi"/>
          <w:i/>
          <w:sz w:val="24"/>
          <w:szCs w:val="24"/>
        </w:rPr>
        <w:t xml:space="preserve"> </w:t>
      </w:r>
      <w:r w:rsidR="009F5EBA">
        <w:rPr>
          <w:rFonts w:asciiTheme="minorHAnsi" w:hAnsiTheme="minorHAnsi" w:cstheme="minorHAnsi"/>
          <w:i/>
          <w:sz w:val="24"/>
          <w:szCs w:val="24"/>
        </w:rPr>
        <w:t>fără TVA</w:t>
      </w:r>
      <w:r w:rsidR="00004D52">
        <w:rPr>
          <w:rFonts w:asciiTheme="minorHAnsi" w:hAnsiTheme="minorHAnsi" w:cstheme="minorHAnsi"/>
          <w:i/>
          <w:sz w:val="24"/>
          <w:szCs w:val="24"/>
        </w:rPr>
        <w:t xml:space="preserve">, </w:t>
      </w:r>
      <w:r w:rsidR="008963F0" w:rsidRPr="000D2D5F">
        <w:rPr>
          <w:rFonts w:asciiTheme="minorHAnsi" w:hAnsiTheme="minorHAnsi" w:cstheme="minorHAnsi"/>
          <w:iCs/>
          <w:sz w:val="24"/>
          <w:szCs w:val="24"/>
        </w:rPr>
        <w:t xml:space="preserve">reprezintă </w:t>
      </w:r>
      <w:r w:rsidRPr="000D2D5F">
        <w:rPr>
          <w:rFonts w:asciiTheme="minorHAnsi" w:hAnsiTheme="minorHAnsi" w:cstheme="minorHAnsi"/>
          <w:iCs/>
          <w:sz w:val="24"/>
          <w:szCs w:val="24"/>
        </w:rPr>
        <w:t xml:space="preserve">valoarea totală nerambursabilă a ajutorului de minimis care va fi acordat în cadrul </w:t>
      </w:r>
      <w:r w:rsidRPr="000D2D5F">
        <w:rPr>
          <w:rFonts w:asciiTheme="minorHAnsi" w:hAnsiTheme="minorHAnsi" w:cstheme="minorHAnsi"/>
          <w:i/>
          <w:sz w:val="24"/>
          <w:szCs w:val="24"/>
        </w:rPr>
        <w:t>Schemei de ajutor de minimis pentru perfecționarea/recalificarea angajaților din societăți</w:t>
      </w:r>
    </w:p>
    <w:p w14:paraId="40E3FFA4" w14:textId="469B1C24" w:rsidR="00742A1E" w:rsidRDefault="008963F0" w:rsidP="008963F0">
      <w:pPr>
        <w:jc w:val="both"/>
        <w:rPr>
          <w:rFonts w:asciiTheme="minorHAnsi" w:hAnsiTheme="minorHAnsi" w:cstheme="minorHAnsi"/>
          <w:i/>
          <w:sz w:val="24"/>
          <w:szCs w:val="24"/>
        </w:rPr>
      </w:pPr>
      <w:r w:rsidRPr="000D2D5F">
        <w:rPr>
          <w:rFonts w:asciiTheme="minorHAnsi" w:hAnsiTheme="minorHAnsi" w:cstheme="minorHAnsi"/>
          <w:i/>
          <w:sz w:val="24"/>
          <w:szCs w:val="24"/>
        </w:rPr>
        <w:lastRenderedPageBreak/>
        <w:t>Pentru conversia în euro, se va utiliza cursul de schimb</w:t>
      </w:r>
      <w:r w:rsidR="002266BD">
        <w:rPr>
          <w:rFonts w:asciiTheme="minorHAnsi" w:hAnsiTheme="minorHAnsi" w:cstheme="minorHAnsi"/>
          <w:i/>
          <w:sz w:val="24"/>
          <w:szCs w:val="24"/>
        </w:rPr>
        <w:t>, respectiv</w:t>
      </w:r>
      <w:r w:rsidR="002266BD" w:rsidRPr="002266BD">
        <w:rPr>
          <w:rFonts w:asciiTheme="minorHAnsi" w:hAnsiTheme="minorHAnsi" w:cstheme="minorHAnsi"/>
          <w:i/>
          <w:sz w:val="24"/>
          <w:szCs w:val="24"/>
        </w:rPr>
        <w:t xml:space="preserve"> cursul de schimb al Băncii Centrale Europene la 31.05.2021, data prezentării Planului de redresare și reziliență al României la Comisie</w:t>
      </w:r>
      <w:r w:rsidR="002266BD">
        <w:rPr>
          <w:rFonts w:asciiTheme="minorHAnsi" w:hAnsiTheme="minorHAnsi" w:cstheme="minorHAnsi"/>
          <w:i/>
          <w:sz w:val="24"/>
          <w:szCs w:val="24"/>
        </w:rPr>
        <w:t xml:space="preserve"> - </w:t>
      </w:r>
      <w:r w:rsidR="002266BD" w:rsidRPr="002266BD">
        <w:rPr>
          <w:rFonts w:asciiTheme="minorHAnsi" w:hAnsiTheme="minorHAnsi" w:cstheme="minorHAnsi"/>
          <w:i/>
          <w:sz w:val="24"/>
          <w:szCs w:val="24"/>
        </w:rPr>
        <w:t>1 EUR = 4,9195 le</w:t>
      </w:r>
      <w:r w:rsidR="00F40D8F">
        <w:rPr>
          <w:rFonts w:asciiTheme="minorHAnsi" w:hAnsiTheme="minorHAnsi" w:cstheme="minorHAnsi"/>
          <w:i/>
          <w:sz w:val="24"/>
          <w:szCs w:val="24"/>
        </w:rPr>
        <w:t>i</w:t>
      </w:r>
      <w:r w:rsidR="00CF357E">
        <w:rPr>
          <w:rFonts w:asciiTheme="minorHAnsi" w:hAnsiTheme="minorHAnsi" w:cstheme="minorHAnsi"/>
          <w:i/>
          <w:sz w:val="24"/>
          <w:szCs w:val="24"/>
        </w:rPr>
        <w:t>.</w:t>
      </w:r>
    </w:p>
    <w:p w14:paraId="2CC3C16C" w14:textId="51B61474" w:rsidR="00F40D8F" w:rsidRPr="008505E3" w:rsidRDefault="00F40D8F" w:rsidP="008963F0">
      <w:pPr>
        <w:jc w:val="both"/>
        <w:rPr>
          <w:rFonts w:asciiTheme="minorHAnsi" w:hAnsiTheme="minorHAnsi" w:cstheme="minorHAnsi"/>
          <w:iCs/>
          <w:sz w:val="24"/>
          <w:szCs w:val="24"/>
        </w:rPr>
      </w:pPr>
      <w:bookmarkStart w:id="91" w:name="_Hlk108098980"/>
      <w:r>
        <w:rPr>
          <w:rFonts w:asciiTheme="minorHAnsi" w:hAnsiTheme="minorHAnsi" w:cstheme="minorHAnsi"/>
          <w:iCs/>
          <w:sz w:val="24"/>
          <w:szCs w:val="24"/>
        </w:rPr>
        <w:t xml:space="preserve">În conformitate cu prevederile Regulamentului 241/2021, din bugetul total menționat mai sus, contribuția la tranziția digitală este de 100%, respectiv </w:t>
      </w:r>
      <w:r w:rsidRPr="000D2D5F">
        <w:rPr>
          <w:rFonts w:asciiTheme="minorHAnsi" w:hAnsiTheme="minorHAnsi" w:cstheme="minorHAnsi"/>
          <w:i/>
          <w:sz w:val="24"/>
          <w:szCs w:val="24"/>
        </w:rPr>
        <w:t>36.000.000 euro</w:t>
      </w:r>
      <w:r>
        <w:rPr>
          <w:rFonts w:asciiTheme="minorHAnsi" w:hAnsiTheme="minorHAnsi" w:cstheme="minorHAnsi"/>
          <w:i/>
          <w:sz w:val="24"/>
          <w:szCs w:val="24"/>
        </w:rPr>
        <w:t xml:space="preserve"> - 177.102.000 lei fără TVA</w:t>
      </w:r>
      <w:bookmarkEnd w:id="91"/>
      <w:r>
        <w:rPr>
          <w:rFonts w:asciiTheme="minorHAnsi" w:hAnsiTheme="minorHAnsi" w:cstheme="minorHAnsi"/>
          <w:i/>
          <w:sz w:val="24"/>
          <w:szCs w:val="24"/>
        </w:rPr>
        <w:t>.</w:t>
      </w:r>
    </w:p>
    <w:p w14:paraId="05D31644" w14:textId="77777777" w:rsidR="00742A1E" w:rsidRPr="000D2D5F" w:rsidRDefault="00742A1E" w:rsidP="00B47828">
      <w:pPr>
        <w:spacing w:after="0"/>
        <w:jc w:val="both"/>
        <w:outlineLvl w:val="1"/>
        <w:rPr>
          <w:rFonts w:asciiTheme="minorHAnsi" w:hAnsiTheme="minorHAnsi" w:cstheme="minorHAnsi"/>
          <w:b/>
          <w:bCs/>
          <w:sz w:val="24"/>
          <w:szCs w:val="24"/>
        </w:rPr>
      </w:pPr>
    </w:p>
    <w:p w14:paraId="0E09E075" w14:textId="77777777" w:rsidR="00742A1E" w:rsidRPr="000D2D5F" w:rsidRDefault="00742A1E" w:rsidP="00B47828">
      <w:pPr>
        <w:pStyle w:val="ListParagraph"/>
        <w:numPr>
          <w:ilvl w:val="1"/>
          <w:numId w:val="18"/>
        </w:numPr>
        <w:spacing w:after="0"/>
        <w:jc w:val="both"/>
        <w:outlineLvl w:val="1"/>
        <w:rPr>
          <w:rFonts w:asciiTheme="minorHAnsi" w:hAnsiTheme="minorHAnsi" w:cstheme="minorHAnsi"/>
          <w:b/>
          <w:bCs/>
          <w:sz w:val="24"/>
          <w:szCs w:val="24"/>
        </w:rPr>
      </w:pPr>
      <w:bookmarkStart w:id="92" w:name="_Toc110430556"/>
      <w:r w:rsidRPr="000D2D5F">
        <w:rPr>
          <w:rFonts w:asciiTheme="minorHAnsi" w:hAnsiTheme="minorHAnsi" w:cstheme="minorHAnsi"/>
          <w:b/>
          <w:bCs/>
          <w:sz w:val="24"/>
          <w:szCs w:val="24"/>
        </w:rPr>
        <w:t>Valoarea minimă și maximă a finanțării alocate per proiect</w:t>
      </w:r>
      <w:bookmarkEnd w:id="92"/>
    </w:p>
    <w:p w14:paraId="49CF9D21" w14:textId="7C0C4207" w:rsidR="00004D52" w:rsidRPr="000D2D5F" w:rsidRDefault="008963F0" w:rsidP="00004D52">
      <w:pPr>
        <w:jc w:val="both"/>
        <w:rPr>
          <w:rFonts w:asciiTheme="minorHAnsi" w:hAnsiTheme="minorHAnsi" w:cstheme="minorHAnsi"/>
          <w:i/>
          <w:sz w:val="24"/>
          <w:szCs w:val="24"/>
        </w:rPr>
      </w:pPr>
      <w:r w:rsidRPr="000D2D5F">
        <w:rPr>
          <w:rFonts w:asciiTheme="minorHAnsi" w:hAnsiTheme="minorHAnsi" w:cstheme="minorHAnsi"/>
          <w:iCs/>
          <w:sz w:val="24"/>
          <w:szCs w:val="24"/>
        </w:rPr>
        <w:t>Valoarea maximă a proiectului depus de către ADR este de 36.000.000</w:t>
      </w:r>
      <w:r w:rsidR="00004D52">
        <w:rPr>
          <w:rFonts w:asciiTheme="minorHAnsi" w:hAnsiTheme="minorHAnsi" w:cstheme="minorHAnsi"/>
          <w:i/>
          <w:sz w:val="24"/>
          <w:szCs w:val="24"/>
        </w:rPr>
        <w:t>, respectiv 177.102.000 lei fără TVA</w:t>
      </w:r>
      <w:r w:rsidR="00004D52" w:rsidRPr="000D2D5F">
        <w:rPr>
          <w:rFonts w:asciiTheme="minorHAnsi" w:hAnsiTheme="minorHAnsi" w:cstheme="minorHAnsi"/>
          <w:i/>
          <w:sz w:val="24"/>
          <w:szCs w:val="24"/>
        </w:rPr>
        <w:t>- finanțare PNRR</w:t>
      </w:r>
      <w:r w:rsidR="00004D52">
        <w:rPr>
          <w:rFonts w:asciiTheme="minorHAnsi" w:hAnsiTheme="minorHAnsi" w:cstheme="minorHAnsi"/>
          <w:i/>
          <w:sz w:val="24"/>
          <w:szCs w:val="24"/>
        </w:rPr>
        <w:t xml:space="preserve"> </w:t>
      </w:r>
      <w:r w:rsidR="00004D52" w:rsidRPr="000D2D5F">
        <w:rPr>
          <w:rFonts w:asciiTheme="minorHAnsi" w:hAnsiTheme="minorHAnsi" w:cstheme="minorHAnsi"/>
          <w:i/>
          <w:sz w:val="24"/>
          <w:szCs w:val="24"/>
        </w:rPr>
        <w:t>din care 34.000.000 euro</w:t>
      </w:r>
      <w:r w:rsidR="00004D52">
        <w:rPr>
          <w:rFonts w:asciiTheme="minorHAnsi" w:hAnsiTheme="minorHAnsi" w:cstheme="minorHAnsi"/>
          <w:i/>
          <w:sz w:val="24"/>
          <w:szCs w:val="24"/>
        </w:rPr>
        <w:t>, respectiv 167.263.000</w:t>
      </w:r>
      <w:r w:rsidR="00004D52" w:rsidRPr="000D2D5F">
        <w:rPr>
          <w:rFonts w:asciiTheme="minorHAnsi" w:hAnsiTheme="minorHAnsi" w:cstheme="minorHAnsi"/>
          <w:i/>
          <w:sz w:val="24"/>
          <w:szCs w:val="24"/>
        </w:rPr>
        <w:t xml:space="preserve"> </w:t>
      </w:r>
      <w:r w:rsidR="00004D52">
        <w:rPr>
          <w:rFonts w:asciiTheme="minorHAnsi" w:hAnsiTheme="minorHAnsi" w:cstheme="minorHAnsi"/>
          <w:i/>
          <w:sz w:val="24"/>
          <w:szCs w:val="24"/>
        </w:rPr>
        <w:t xml:space="preserve">fără TVA, </w:t>
      </w:r>
      <w:r w:rsidR="00004D52" w:rsidRPr="000D2D5F">
        <w:rPr>
          <w:rFonts w:asciiTheme="minorHAnsi" w:hAnsiTheme="minorHAnsi" w:cstheme="minorHAnsi"/>
          <w:iCs/>
          <w:sz w:val="24"/>
          <w:szCs w:val="24"/>
        </w:rPr>
        <w:t xml:space="preserve">reprezintă valoarea totală nerambursabilă a ajutorului de minimis care va fi acordat în cadrul </w:t>
      </w:r>
      <w:r w:rsidR="00004D52" w:rsidRPr="000D2D5F">
        <w:rPr>
          <w:rFonts w:asciiTheme="minorHAnsi" w:hAnsiTheme="minorHAnsi" w:cstheme="minorHAnsi"/>
          <w:i/>
          <w:sz w:val="24"/>
          <w:szCs w:val="24"/>
        </w:rPr>
        <w:t>Schemei de ajutor de minimis pentru perfecționarea/recalificarea angajaților din societăți</w:t>
      </w:r>
    </w:p>
    <w:p w14:paraId="2426F2F2" w14:textId="55F59D27" w:rsidR="00CF357E" w:rsidRPr="000D2D5F" w:rsidRDefault="00004D52" w:rsidP="00004D52">
      <w:pPr>
        <w:shd w:val="clear" w:color="auto" w:fill="FFFFFF"/>
        <w:spacing w:before="100" w:beforeAutospacing="1" w:after="24" w:line="240" w:lineRule="auto"/>
        <w:jc w:val="both"/>
        <w:rPr>
          <w:rFonts w:asciiTheme="minorHAnsi" w:hAnsiTheme="minorHAnsi" w:cstheme="minorHAnsi"/>
          <w:iCs/>
          <w:sz w:val="24"/>
          <w:szCs w:val="24"/>
        </w:rPr>
      </w:pPr>
      <w:r w:rsidRPr="000D2D5F">
        <w:rPr>
          <w:rFonts w:asciiTheme="minorHAnsi" w:hAnsiTheme="minorHAnsi" w:cstheme="minorHAnsi"/>
          <w:i/>
          <w:sz w:val="24"/>
          <w:szCs w:val="24"/>
        </w:rPr>
        <w:t>Pentru conversia în euro, în cadrul acestei scheme de ajutor se va utiliza cursul de schimb</w:t>
      </w:r>
      <w:r>
        <w:rPr>
          <w:rFonts w:asciiTheme="minorHAnsi" w:hAnsiTheme="minorHAnsi" w:cstheme="minorHAnsi"/>
          <w:i/>
          <w:sz w:val="24"/>
          <w:szCs w:val="24"/>
        </w:rPr>
        <w:t>, respectiv</w:t>
      </w:r>
      <w:r w:rsidRPr="002266BD">
        <w:rPr>
          <w:rFonts w:asciiTheme="minorHAnsi" w:hAnsiTheme="minorHAnsi" w:cstheme="minorHAnsi"/>
          <w:i/>
          <w:sz w:val="24"/>
          <w:szCs w:val="24"/>
        </w:rPr>
        <w:t xml:space="preserve"> cursul de schimb al Băncii Centrale Europene la 31.05.2021, data prezentării Planului de redresare și reziliență al României la Comisie</w:t>
      </w:r>
      <w:r>
        <w:rPr>
          <w:rFonts w:asciiTheme="minorHAnsi" w:hAnsiTheme="minorHAnsi" w:cstheme="minorHAnsi"/>
          <w:i/>
          <w:sz w:val="24"/>
          <w:szCs w:val="24"/>
        </w:rPr>
        <w:t xml:space="preserve"> - </w:t>
      </w:r>
      <w:r w:rsidRPr="002266BD">
        <w:rPr>
          <w:rFonts w:asciiTheme="minorHAnsi" w:hAnsiTheme="minorHAnsi" w:cstheme="minorHAnsi"/>
          <w:i/>
          <w:sz w:val="24"/>
          <w:szCs w:val="24"/>
        </w:rPr>
        <w:t>1 EUR = 4,9195 lei</w:t>
      </w:r>
      <w:r w:rsidR="00CF357E">
        <w:rPr>
          <w:rFonts w:asciiTheme="minorHAnsi" w:hAnsiTheme="minorHAnsi" w:cstheme="minorHAnsi"/>
          <w:i/>
          <w:sz w:val="24"/>
          <w:szCs w:val="24"/>
        </w:rPr>
        <w:t>.</w:t>
      </w:r>
    </w:p>
    <w:p w14:paraId="1D2161D6" w14:textId="77777777" w:rsidR="00680022" w:rsidRPr="000D2D5F" w:rsidRDefault="00680022" w:rsidP="00B829C0">
      <w:pPr>
        <w:shd w:val="clear" w:color="auto" w:fill="FFFFFF"/>
        <w:spacing w:before="100" w:beforeAutospacing="1" w:after="24" w:line="240" w:lineRule="auto"/>
        <w:jc w:val="both"/>
        <w:rPr>
          <w:rFonts w:asciiTheme="minorHAnsi" w:hAnsiTheme="minorHAnsi" w:cstheme="minorHAnsi"/>
          <w:b/>
          <w:bCs/>
          <w:iCs/>
          <w:color w:val="0E233D"/>
          <w:sz w:val="24"/>
          <w:szCs w:val="24"/>
        </w:rPr>
      </w:pPr>
    </w:p>
    <w:p w14:paraId="24B31EC5" w14:textId="77777777" w:rsidR="0068095F" w:rsidRPr="000D2D5F" w:rsidRDefault="0068095F" w:rsidP="00A141A8">
      <w:pPr>
        <w:pStyle w:val="ListParagraph"/>
        <w:numPr>
          <w:ilvl w:val="1"/>
          <w:numId w:val="18"/>
        </w:numPr>
        <w:spacing w:after="0" w:line="240" w:lineRule="auto"/>
        <w:jc w:val="both"/>
        <w:outlineLvl w:val="1"/>
        <w:rPr>
          <w:rFonts w:asciiTheme="minorHAnsi" w:hAnsiTheme="minorHAnsi" w:cstheme="minorHAnsi"/>
          <w:b/>
          <w:bCs/>
          <w:sz w:val="24"/>
          <w:szCs w:val="24"/>
        </w:rPr>
      </w:pPr>
      <w:bookmarkStart w:id="93" w:name="_Toc110430557"/>
      <w:r w:rsidRPr="000D2D5F">
        <w:rPr>
          <w:rFonts w:asciiTheme="minorHAnsi" w:hAnsiTheme="minorHAnsi" w:cstheme="minorHAnsi"/>
          <w:b/>
          <w:bCs/>
          <w:sz w:val="24"/>
          <w:szCs w:val="24"/>
        </w:rPr>
        <w:t>Grup țintă</w:t>
      </w:r>
      <w:bookmarkEnd w:id="93"/>
      <w:r w:rsidRPr="000D2D5F">
        <w:rPr>
          <w:rFonts w:asciiTheme="minorHAnsi" w:hAnsiTheme="minorHAnsi" w:cstheme="minorHAnsi"/>
          <w:b/>
          <w:bCs/>
          <w:sz w:val="24"/>
          <w:szCs w:val="24"/>
        </w:rPr>
        <w:t xml:space="preserve"> </w:t>
      </w:r>
    </w:p>
    <w:p w14:paraId="06B01EBF" w14:textId="440CC902" w:rsidR="00C83073" w:rsidRPr="000D2D5F" w:rsidRDefault="00657208" w:rsidP="007A6CA5">
      <w:pPr>
        <w:shd w:val="clear" w:color="auto" w:fill="FFFFFF"/>
        <w:spacing w:after="0" w:line="360" w:lineRule="auto"/>
        <w:jc w:val="both"/>
        <w:rPr>
          <w:rFonts w:asciiTheme="minorHAnsi" w:hAnsiTheme="minorHAnsi" w:cstheme="minorHAnsi"/>
          <w:sz w:val="24"/>
          <w:szCs w:val="24"/>
          <w:highlight w:val="yellow"/>
        </w:rPr>
      </w:pPr>
      <w:r w:rsidRPr="000D2D5F">
        <w:rPr>
          <w:rFonts w:asciiTheme="minorHAnsi" w:hAnsiTheme="minorHAnsi" w:cstheme="minorHAnsi"/>
          <w:sz w:val="24"/>
          <w:szCs w:val="24"/>
        </w:rPr>
        <w:t>Angajați cu contract individual de muncă (cu normă întreagă sau cu timp parțial) ce provin din IMM-uri</w:t>
      </w:r>
      <w:r w:rsidR="00BE369F">
        <w:rPr>
          <w:rFonts w:asciiTheme="minorHAnsi" w:hAnsiTheme="minorHAnsi" w:cstheme="minorHAnsi"/>
          <w:sz w:val="24"/>
          <w:szCs w:val="24"/>
        </w:rPr>
        <w:t>.</w:t>
      </w:r>
    </w:p>
    <w:p w14:paraId="2D983B30" w14:textId="31159E95" w:rsidR="00C83073" w:rsidRPr="000D2D5F" w:rsidRDefault="00F91F6F" w:rsidP="007A6CA5">
      <w:pPr>
        <w:shd w:val="clear" w:color="auto" w:fill="FFFFFF"/>
        <w:spacing w:after="0" w:line="360" w:lineRule="auto"/>
        <w:jc w:val="both"/>
        <w:rPr>
          <w:rFonts w:asciiTheme="minorHAnsi" w:hAnsiTheme="minorHAnsi" w:cstheme="minorHAnsi"/>
          <w:sz w:val="24"/>
          <w:szCs w:val="24"/>
        </w:rPr>
      </w:pPr>
      <w:r w:rsidRPr="000D2D5F">
        <w:rPr>
          <w:rFonts w:asciiTheme="minorHAnsi" w:hAnsiTheme="minorHAnsi" w:cstheme="minorHAnsi"/>
          <w:sz w:val="24"/>
          <w:szCs w:val="24"/>
        </w:rPr>
        <w:t>La momentul intrării în grupul țintă al proiectului, pentru fiecare persoană care are calitatea de angajat va trebui să se atașeze la dosarul persoanei în cauză o adeverință din care să rezulte că respectiva persoană este încadrată cu contract individual de muncă la</w:t>
      </w:r>
      <w:r w:rsidR="00142267" w:rsidRPr="000D2D5F">
        <w:rPr>
          <w:rFonts w:asciiTheme="minorHAnsi" w:hAnsiTheme="minorHAnsi" w:cstheme="minorHAnsi"/>
          <w:sz w:val="24"/>
          <w:szCs w:val="24"/>
        </w:rPr>
        <w:t xml:space="preserve"> </w:t>
      </w:r>
      <w:r w:rsidR="00366227">
        <w:rPr>
          <w:rFonts w:asciiTheme="minorHAnsi" w:hAnsiTheme="minorHAnsi" w:cstheme="minorHAnsi"/>
          <w:sz w:val="24"/>
          <w:szCs w:val="24"/>
        </w:rPr>
        <w:t xml:space="preserve">respectivul </w:t>
      </w:r>
      <w:r w:rsidR="00142267" w:rsidRPr="000D2D5F">
        <w:rPr>
          <w:rFonts w:asciiTheme="minorHAnsi" w:hAnsiTheme="minorHAnsi" w:cstheme="minorHAnsi"/>
          <w:sz w:val="24"/>
          <w:szCs w:val="24"/>
        </w:rPr>
        <w:t>IMM</w:t>
      </w:r>
      <w:r w:rsidR="00BE369F">
        <w:rPr>
          <w:rFonts w:asciiTheme="minorHAnsi" w:hAnsiTheme="minorHAnsi" w:cstheme="minorHAnsi"/>
          <w:sz w:val="24"/>
          <w:szCs w:val="24"/>
        </w:rPr>
        <w:t>.</w:t>
      </w:r>
    </w:p>
    <w:p w14:paraId="442363F3" w14:textId="77777777" w:rsidR="00C83073" w:rsidRPr="000D2D5F" w:rsidRDefault="00C83073" w:rsidP="007A6CA5">
      <w:pPr>
        <w:shd w:val="clear" w:color="auto" w:fill="FFFFFF"/>
        <w:spacing w:after="0" w:line="360" w:lineRule="auto"/>
        <w:ind w:left="360"/>
        <w:jc w:val="both"/>
        <w:rPr>
          <w:rFonts w:asciiTheme="minorHAnsi" w:hAnsiTheme="minorHAnsi" w:cstheme="minorHAnsi"/>
          <w:sz w:val="24"/>
          <w:szCs w:val="24"/>
        </w:rPr>
      </w:pPr>
      <w:r w:rsidRPr="000D2D5F">
        <w:rPr>
          <w:rFonts w:asciiTheme="minorHAnsi" w:hAnsiTheme="minorHAnsi" w:cstheme="minorHAnsi"/>
          <w:b/>
          <w:bCs/>
          <w:sz w:val="24"/>
          <w:szCs w:val="24"/>
        </w:rPr>
        <w:t>!</w:t>
      </w:r>
      <w:r w:rsidR="00870E47" w:rsidRPr="000D2D5F">
        <w:rPr>
          <w:rFonts w:asciiTheme="minorHAnsi" w:hAnsiTheme="minorHAnsi" w:cstheme="minorHAnsi"/>
          <w:sz w:val="24"/>
          <w:szCs w:val="24"/>
        </w:rPr>
        <w:t xml:space="preserve"> </w:t>
      </w:r>
      <w:r w:rsidR="00F91F6F" w:rsidRPr="000D2D5F">
        <w:rPr>
          <w:rFonts w:asciiTheme="minorHAnsi" w:hAnsiTheme="minorHAnsi" w:cstheme="minorHAnsi"/>
          <w:sz w:val="24"/>
          <w:szCs w:val="24"/>
        </w:rPr>
        <w:t>Adeverința din partea angajatorului constituie un document justificativ și este obligatoriu pentru toate persoanele care intră în categoria de angajați și care aparțin grupului țintă al proiectului.</w:t>
      </w:r>
    </w:p>
    <w:p w14:paraId="1CBE2E02" w14:textId="257197DE" w:rsidR="00F91F6F" w:rsidRPr="000D2D5F" w:rsidRDefault="00C83073" w:rsidP="007A6CA5">
      <w:pPr>
        <w:shd w:val="clear" w:color="auto" w:fill="FFFFFF"/>
        <w:spacing w:after="0" w:line="360" w:lineRule="auto"/>
        <w:ind w:left="360"/>
        <w:jc w:val="both"/>
        <w:rPr>
          <w:rFonts w:asciiTheme="minorHAnsi" w:hAnsiTheme="minorHAnsi" w:cstheme="minorHAnsi"/>
          <w:sz w:val="24"/>
          <w:szCs w:val="24"/>
        </w:rPr>
      </w:pPr>
      <w:r w:rsidRPr="000D2D5F">
        <w:rPr>
          <w:rFonts w:asciiTheme="minorHAnsi" w:hAnsiTheme="minorHAnsi" w:cstheme="minorHAnsi"/>
          <w:b/>
          <w:bCs/>
          <w:sz w:val="24"/>
          <w:szCs w:val="24"/>
        </w:rPr>
        <w:t>!</w:t>
      </w:r>
      <w:r w:rsidRPr="000D2D5F">
        <w:rPr>
          <w:rFonts w:asciiTheme="minorHAnsi" w:hAnsiTheme="minorHAnsi" w:cstheme="minorHAnsi"/>
          <w:sz w:val="24"/>
          <w:szCs w:val="24"/>
        </w:rPr>
        <w:t xml:space="preserve"> </w:t>
      </w:r>
      <w:r w:rsidR="00366227">
        <w:rPr>
          <w:rFonts w:asciiTheme="minorHAnsi" w:hAnsiTheme="minorHAnsi" w:cstheme="minorHAnsi"/>
          <w:sz w:val="24"/>
          <w:szCs w:val="24"/>
        </w:rPr>
        <w:t>ADR</w:t>
      </w:r>
      <w:r w:rsidR="00F91F6F" w:rsidRPr="000D2D5F">
        <w:rPr>
          <w:rFonts w:asciiTheme="minorHAnsi" w:hAnsiTheme="minorHAnsi" w:cstheme="minorHAnsi"/>
          <w:sz w:val="24"/>
          <w:szCs w:val="24"/>
        </w:rPr>
        <w:t xml:space="preserve"> se asigură că angajatorul grupului țintă al proiectului este încadrat în categoria IMM</w:t>
      </w:r>
      <w:r w:rsidR="00AF3276">
        <w:rPr>
          <w:rFonts w:asciiTheme="minorHAnsi" w:hAnsiTheme="minorHAnsi" w:cstheme="minorHAnsi"/>
          <w:sz w:val="24"/>
          <w:szCs w:val="24"/>
        </w:rPr>
        <w:t>.</w:t>
      </w:r>
    </w:p>
    <w:p w14:paraId="46F7B634" w14:textId="77777777" w:rsidR="002B7286" w:rsidRPr="000D2D5F" w:rsidRDefault="002B7286" w:rsidP="00B47828">
      <w:pPr>
        <w:spacing w:after="0" w:line="240" w:lineRule="auto"/>
        <w:jc w:val="both"/>
        <w:outlineLvl w:val="1"/>
        <w:rPr>
          <w:rFonts w:asciiTheme="minorHAnsi" w:hAnsiTheme="minorHAnsi" w:cstheme="minorHAnsi"/>
          <w:sz w:val="24"/>
          <w:szCs w:val="24"/>
        </w:rPr>
      </w:pPr>
    </w:p>
    <w:p w14:paraId="2815BA90" w14:textId="77777777" w:rsidR="00A10030" w:rsidRPr="000D2D5F" w:rsidRDefault="00A10030" w:rsidP="00A10030">
      <w:pPr>
        <w:pStyle w:val="ListParagraph"/>
        <w:numPr>
          <w:ilvl w:val="1"/>
          <w:numId w:val="18"/>
        </w:numPr>
        <w:spacing w:after="0" w:line="240" w:lineRule="auto"/>
        <w:jc w:val="both"/>
        <w:outlineLvl w:val="1"/>
        <w:rPr>
          <w:rFonts w:asciiTheme="minorHAnsi" w:hAnsiTheme="minorHAnsi" w:cstheme="minorHAnsi"/>
          <w:b/>
          <w:bCs/>
          <w:sz w:val="24"/>
          <w:szCs w:val="24"/>
        </w:rPr>
      </w:pPr>
      <w:bookmarkStart w:id="94" w:name="_Toc110430558"/>
      <w:r w:rsidRPr="000D2D5F">
        <w:rPr>
          <w:rFonts w:asciiTheme="minorHAnsi" w:hAnsiTheme="minorHAnsi" w:cstheme="minorHAnsi"/>
          <w:b/>
          <w:bCs/>
          <w:sz w:val="24"/>
          <w:szCs w:val="24"/>
        </w:rPr>
        <w:t>Indicatori</w:t>
      </w:r>
      <w:bookmarkEnd w:id="94"/>
    </w:p>
    <w:p w14:paraId="64A2FFB3" w14:textId="77777777" w:rsidR="00A10030" w:rsidRPr="000D2D5F" w:rsidRDefault="00A10030" w:rsidP="00A10030">
      <w:pPr>
        <w:spacing w:after="0" w:line="240" w:lineRule="auto"/>
        <w:jc w:val="both"/>
        <w:rPr>
          <w:rFonts w:asciiTheme="minorHAnsi" w:hAnsiTheme="minorHAnsi" w:cstheme="minorHAnsi"/>
          <w:bCs/>
          <w:sz w:val="24"/>
          <w:szCs w:val="24"/>
        </w:rPr>
      </w:pPr>
    </w:p>
    <w:p w14:paraId="5C386A9D" w14:textId="77777777" w:rsidR="00A10030" w:rsidRPr="000D2D5F" w:rsidRDefault="00A10030" w:rsidP="00A10030">
      <w:pPr>
        <w:spacing w:after="0" w:line="240" w:lineRule="auto"/>
        <w:jc w:val="both"/>
        <w:rPr>
          <w:rFonts w:asciiTheme="minorHAnsi" w:hAnsiTheme="minorHAnsi" w:cstheme="minorHAnsi"/>
          <w:bCs/>
          <w:sz w:val="24"/>
          <w:szCs w:val="24"/>
        </w:rPr>
      </w:pPr>
      <w:r w:rsidRPr="000D2D5F">
        <w:rPr>
          <w:rFonts w:asciiTheme="minorHAnsi" w:hAnsiTheme="minorHAnsi" w:cstheme="minorHAnsi"/>
          <w:bCs/>
          <w:sz w:val="24"/>
          <w:szCs w:val="24"/>
        </w:rPr>
        <w:t>Indicatori de realizare</w:t>
      </w:r>
    </w:p>
    <w:tbl>
      <w:tblPr>
        <w:tblStyle w:val="TableGrid"/>
        <w:tblW w:w="9776" w:type="dxa"/>
        <w:tblLook w:val="04A0" w:firstRow="1" w:lastRow="0" w:firstColumn="1" w:lastColumn="0" w:noHBand="0" w:noVBand="1"/>
      </w:tblPr>
      <w:tblGrid>
        <w:gridCol w:w="5295"/>
        <w:gridCol w:w="1244"/>
        <w:gridCol w:w="1590"/>
        <w:gridCol w:w="1647"/>
      </w:tblGrid>
      <w:tr w:rsidR="009A3F60" w:rsidRPr="000D2D5F" w14:paraId="12310F10" w14:textId="77777777" w:rsidTr="007A6CA5">
        <w:tc>
          <w:tcPr>
            <w:tcW w:w="5295" w:type="dxa"/>
            <w:tcBorders>
              <w:top w:val="double" w:sz="4" w:space="0" w:color="auto"/>
              <w:left w:val="double" w:sz="4" w:space="0" w:color="auto"/>
              <w:bottom w:val="double" w:sz="4" w:space="0" w:color="auto"/>
            </w:tcBorders>
            <w:vAlign w:val="center"/>
          </w:tcPr>
          <w:p w14:paraId="7B5EFB26" w14:textId="77777777" w:rsidR="00A10030" w:rsidRPr="000D2D5F" w:rsidRDefault="00A10030" w:rsidP="00181D47">
            <w:pPr>
              <w:spacing w:after="0" w:line="240" w:lineRule="auto"/>
              <w:jc w:val="center"/>
              <w:rPr>
                <w:rFonts w:asciiTheme="minorHAnsi" w:hAnsiTheme="minorHAnsi" w:cstheme="minorHAnsi"/>
                <w:b/>
                <w:sz w:val="24"/>
                <w:szCs w:val="24"/>
              </w:rPr>
            </w:pPr>
            <w:r w:rsidRPr="000D2D5F">
              <w:rPr>
                <w:rFonts w:asciiTheme="minorHAnsi" w:hAnsiTheme="minorHAnsi" w:cstheme="minorHAnsi"/>
                <w:b/>
                <w:sz w:val="24"/>
                <w:szCs w:val="24"/>
              </w:rPr>
              <w:t>DENUMIRE INDICATOR</w:t>
            </w:r>
          </w:p>
        </w:tc>
        <w:tc>
          <w:tcPr>
            <w:tcW w:w="1244" w:type="dxa"/>
            <w:tcBorders>
              <w:top w:val="double" w:sz="4" w:space="0" w:color="auto"/>
              <w:bottom w:val="double" w:sz="4" w:space="0" w:color="auto"/>
            </w:tcBorders>
            <w:vAlign w:val="center"/>
          </w:tcPr>
          <w:p w14:paraId="05D5D326" w14:textId="77777777" w:rsidR="00A10030" w:rsidRPr="000D2D5F" w:rsidRDefault="00A10030" w:rsidP="00181D47">
            <w:pPr>
              <w:spacing w:after="0" w:line="240" w:lineRule="auto"/>
              <w:jc w:val="center"/>
              <w:rPr>
                <w:rFonts w:asciiTheme="minorHAnsi" w:hAnsiTheme="minorHAnsi" w:cstheme="minorHAnsi"/>
                <w:b/>
                <w:sz w:val="24"/>
                <w:szCs w:val="24"/>
              </w:rPr>
            </w:pPr>
            <w:r w:rsidRPr="000D2D5F">
              <w:rPr>
                <w:rFonts w:asciiTheme="minorHAnsi" w:hAnsiTheme="minorHAnsi" w:cstheme="minorHAnsi"/>
                <w:b/>
                <w:sz w:val="24"/>
                <w:szCs w:val="24"/>
              </w:rPr>
              <w:t>Unitate măsură</w:t>
            </w:r>
          </w:p>
        </w:tc>
        <w:tc>
          <w:tcPr>
            <w:tcW w:w="1590" w:type="dxa"/>
            <w:tcBorders>
              <w:top w:val="double" w:sz="4" w:space="0" w:color="auto"/>
              <w:bottom w:val="double" w:sz="4" w:space="0" w:color="auto"/>
            </w:tcBorders>
          </w:tcPr>
          <w:p w14:paraId="77121378" w14:textId="77777777" w:rsidR="00A10030" w:rsidRPr="000D2D5F" w:rsidRDefault="00A10030" w:rsidP="00181D47">
            <w:pPr>
              <w:spacing w:after="0" w:line="240" w:lineRule="auto"/>
              <w:jc w:val="center"/>
              <w:rPr>
                <w:rFonts w:asciiTheme="minorHAnsi" w:hAnsiTheme="minorHAnsi" w:cstheme="minorHAnsi"/>
                <w:b/>
                <w:sz w:val="24"/>
                <w:szCs w:val="24"/>
              </w:rPr>
            </w:pPr>
            <w:r w:rsidRPr="000D2D5F">
              <w:rPr>
                <w:rFonts w:asciiTheme="minorHAnsi" w:hAnsiTheme="minorHAnsi" w:cstheme="minorHAnsi"/>
                <w:sz w:val="24"/>
                <w:szCs w:val="24"/>
              </w:rPr>
              <w:t>Valoare la  începutul implementării proiectului</w:t>
            </w:r>
          </w:p>
        </w:tc>
        <w:tc>
          <w:tcPr>
            <w:tcW w:w="1647" w:type="dxa"/>
            <w:tcBorders>
              <w:top w:val="double" w:sz="4" w:space="0" w:color="auto"/>
              <w:bottom w:val="double" w:sz="4" w:space="0" w:color="auto"/>
            </w:tcBorders>
            <w:shd w:val="clear" w:color="auto" w:fill="auto"/>
          </w:tcPr>
          <w:p w14:paraId="0B81EB6B" w14:textId="77777777" w:rsidR="00A10030" w:rsidRPr="000D2D5F" w:rsidRDefault="00A10030" w:rsidP="00181D47">
            <w:pPr>
              <w:spacing w:after="0" w:line="240" w:lineRule="auto"/>
              <w:jc w:val="center"/>
              <w:rPr>
                <w:rFonts w:asciiTheme="minorHAnsi" w:hAnsiTheme="minorHAnsi" w:cstheme="minorHAnsi"/>
                <w:b/>
                <w:bCs/>
                <w:sz w:val="24"/>
                <w:szCs w:val="24"/>
              </w:rPr>
            </w:pPr>
            <w:r w:rsidRPr="000D2D5F">
              <w:rPr>
                <w:rFonts w:asciiTheme="minorHAnsi" w:hAnsiTheme="minorHAnsi" w:cstheme="minorHAnsi"/>
                <w:sz w:val="24"/>
                <w:szCs w:val="24"/>
              </w:rPr>
              <w:t xml:space="preserve">Valoare la  finalul implementării proiectului </w:t>
            </w:r>
          </w:p>
        </w:tc>
      </w:tr>
      <w:tr w:rsidR="009A3F60" w:rsidRPr="000D2D5F" w14:paraId="01292FA3" w14:textId="77777777" w:rsidTr="007A6CA5">
        <w:tc>
          <w:tcPr>
            <w:tcW w:w="5295" w:type="dxa"/>
            <w:vAlign w:val="center"/>
          </w:tcPr>
          <w:p w14:paraId="7F1B8C36" w14:textId="4615ABC0" w:rsidR="00A10030" w:rsidRPr="000D2D5F" w:rsidRDefault="00A10030" w:rsidP="00181D47">
            <w:pPr>
              <w:spacing w:after="0" w:line="240" w:lineRule="auto"/>
              <w:jc w:val="both"/>
              <w:rPr>
                <w:rFonts w:asciiTheme="minorHAnsi" w:hAnsiTheme="minorHAnsi" w:cstheme="minorHAnsi"/>
                <w:bCs/>
                <w:sz w:val="24"/>
                <w:szCs w:val="24"/>
                <w:vertAlign w:val="superscript"/>
                <w:lang w:eastAsia="ro-RO"/>
              </w:rPr>
            </w:pPr>
            <w:r w:rsidRPr="000D2D5F">
              <w:rPr>
                <w:rFonts w:asciiTheme="minorHAnsi" w:hAnsiTheme="minorHAnsi" w:cstheme="minorHAnsi"/>
                <w:bCs/>
                <w:sz w:val="24"/>
                <w:szCs w:val="24"/>
                <w:lang w:eastAsia="ro-RO"/>
              </w:rPr>
              <w:t xml:space="preserve">IMM-uri </w:t>
            </w:r>
            <w:r w:rsidR="00AF3276">
              <w:rPr>
                <w:rFonts w:asciiTheme="minorHAnsi" w:hAnsiTheme="minorHAnsi" w:cstheme="minorHAnsi"/>
                <w:bCs/>
                <w:sz w:val="24"/>
                <w:szCs w:val="24"/>
                <w:lang w:eastAsia="ro-RO"/>
              </w:rPr>
              <w:t>sprijinite</w:t>
            </w:r>
            <w:r w:rsidRPr="000D2D5F">
              <w:rPr>
                <w:rFonts w:asciiTheme="minorHAnsi" w:hAnsiTheme="minorHAnsi" w:cstheme="minorHAnsi"/>
                <w:bCs/>
                <w:sz w:val="24"/>
                <w:szCs w:val="24"/>
                <w:lang w:eastAsia="ro-RO"/>
              </w:rPr>
              <w:t xml:space="preserve"> pentru a asigura formarea personalului lor în domeniul competențelor digitale</w:t>
            </w:r>
          </w:p>
        </w:tc>
        <w:tc>
          <w:tcPr>
            <w:tcW w:w="1244" w:type="dxa"/>
            <w:vAlign w:val="center"/>
          </w:tcPr>
          <w:p w14:paraId="5EDEE4AF" w14:textId="77777777" w:rsidR="00A10030" w:rsidRPr="000D2D5F" w:rsidRDefault="00A10030" w:rsidP="00181D47">
            <w:pPr>
              <w:spacing w:after="0" w:line="240" w:lineRule="auto"/>
              <w:jc w:val="center"/>
              <w:rPr>
                <w:rFonts w:asciiTheme="minorHAnsi" w:hAnsiTheme="minorHAnsi" w:cstheme="minorHAnsi"/>
                <w:bCs/>
                <w:sz w:val="24"/>
                <w:szCs w:val="24"/>
                <w:lang w:eastAsia="ro-RO"/>
              </w:rPr>
            </w:pPr>
            <w:r w:rsidRPr="000D2D5F">
              <w:rPr>
                <w:rFonts w:asciiTheme="minorHAnsi" w:hAnsiTheme="minorHAnsi" w:cstheme="minorHAnsi"/>
                <w:bCs/>
                <w:sz w:val="24"/>
                <w:szCs w:val="24"/>
                <w:lang w:eastAsia="ro-RO"/>
              </w:rPr>
              <w:t>numar</w:t>
            </w:r>
          </w:p>
        </w:tc>
        <w:tc>
          <w:tcPr>
            <w:tcW w:w="1590" w:type="dxa"/>
            <w:vAlign w:val="center"/>
          </w:tcPr>
          <w:p w14:paraId="27F7EB29" w14:textId="77777777" w:rsidR="00A10030" w:rsidRPr="000D2D5F" w:rsidRDefault="00A10030" w:rsidP="00181D47">
            <w:pPr>
              <w:spacing w:after="0" w:line="240" w:lineRule="auto"/>
              <w:jc w:val="center"/>
              <w:rPr>
                <w:rFonts w:asciiTheme="minorHAnsi" w:hAnsiTheme="minorHAnsi" w:cstheme="minorHAnsi"/>
                <w:b/>
                <w:bCs/>
                <w:sz w:val="24"/>
                <w:szCs w:val="24"/>
              </w:rPr>
            </w:pPr>
            <w:r w:rsidRPr="000D2D5F">
              <w:rPr>
                <w:rFonts w:asciiTheme="minorHAnsi" w:hAnsiTheme="minorHAnsi" w:cstheme="minorHAnsi"/>
                <w:b/>
                <w:bCs/>
                <w:sz w:val="24"/>
                <w:szCs w:val="24"/>
              </w:rPr>
              <w:t>0</w:t>
            </w:r>
          </w:p>
        </w:tc>
        <w:tc>
          <w:tcPr>
            <w:tcW w:w="1647" w:type="dxa"/>
            <w:vAlign w:val="center"/>
          </w:tcPr>
          <w:p w14:paraId="6D0558B6" w14:textId="77777777" w:rsidR="00A10030" w:rsidRPr="000D2D5F" w:rsidRDefault="00A10030" w:rsidP="00181D47">
            <w:pPr>
              <w:spacing w:after="0" w:line="240" w:lineRule="auto"/>
              <w:jc w:val="center"/>
              <w:rPr>
                <w:rFonts w:asciiTheme="minorHAnsi" w:hAnsiTheme="minorHAnsi" w:cstheme="minorHAnsi"/>
                <w:b/>
                <w:bCs/>
                <w:sz w:val="24"/>
                <w:szCs w:val="24"/>
              </w:rPr>
            </w:pPr>
            <w:r w:rsidRPr="000D2D5F">
              <w:rPr>
                <w:rFonts w:asciiTheme="minorHAnsi" w:hAnsiTheme="minorHAnsi" w:cstheme="minorHAnsi"/>
                <w:b/>
                <w:bCs/>
                <w:sz w:val="24"/>
                <w:szCs w:val="24"/>
              </w:rPr>
              <w:t>Minim 2000</w:t>
            </w:r>
          </w:p>
        </w:tc>
      </w:tr>
      <w:tr w:rsidR="009A3F60" w:rsidRPr="000D2D5F" w14:paraId="1F9A6AC8" w14:textId="77777777" w:rsidTr="007A6CA5">
        <w:tc>
          <w:tcPr>
            <w:tcW w:w="5295" w:type="dxa"/>
            <w:vAlign w:val="center"/>
          </w:tcPr>
          <w:p w14:paraId="24153AE3" w14:textId="41E4FB1D" w:rsidR="00A10030" w:rsidRPr="000D2D5F" w:rsidRDefault="00A10030" w:rsidP="00181D47">
            <w:pPr>
              <w:spacing w:after="0" w:line="240" w:lineRule="auto"/>
              <w:jc w:val="both"/>
              <w:rPr>
                <w:rFonts w:asciiTheme="minorHAnsi" w:hAnsiTheme="minorHAnsi" w:cstheme="minorHAnsi"/>
                <w:sz w:val="24"/>
                <w:szCs w:val="24"/>
              </w:rPr>
            </w:pPr>
            <w:r w:rsidRPr="000D2D5F">
              <w:rPr>
                <w:rFonts w:asciiTheme="minorHAnsi" w:hAnsiTheme="minorHAnsi" w:cstheme="minorHAnsi"/>
                <w:bCs/>
                <w:sz w:val="24"/>
                <w:szCs w:val="24"/>
                <w:lang w:eastAsia="ro-RO"/>
              </w:rPr>
              <w:lastRenderedPageBreak/>
              <w:t xml:space="preserve">Angajați din IMM-uri care și-au îmbunătățit prin formare </w:t>
            </w:r>
            <w:r w:rsidRPr="000D2D5F">
              <w:rPr>
                <w:rFonts w:asciiTheme="minorHAnsi" w:hAnsiTheme="minorHAnsi" w:cstheme="minorHAnsi"/>
                <w:sz w:val="24"/>
                <w:szCs w:val="24"/>
              </w:rPr>
              <w:t>nivelul de cunoștințe/ competențe/ aptitudini sau s-au recalificat în unul dintre domeniile tehnice cheie (Internet of things, Big data,</w:t>
            </w:r>
            <w:r w:rsidR="00AF3276">
              <w:rPr>
                <w:rFonts w:asciiTheme="minorHAnsi" w:hAnsiTheme="minorHAnsi" w:cstheme="minorHAnsi"/>
                <w:sz w:val="24"/>
                <w:szCs w:val="24"/>
              </w:rPr>
              <w:t xml:space="preserve"> </w:t>
            </w:r>
            <w:r w:rsidRPr="000D2D5F">
              <w:rPr>
                <w:rFonts w:asciiTheme="minorHAnsi" w:hAnsiTheme="minorHAnsi" w:cstheme="minorHAnsi"/>
                <w:sz w:val="24"/>
                <w:szCs w:val="24"/>
              </w:rPr>
              <w:t>Învățarea automată, Inteligența artificială, Automatizarea proceselor robotice, Blockchain,</w:t>
            </w:r>
            <w:r w:rsidRPr="000D2D5F">
              <w:rPr>
                <w:rFonts w:asciiTheme="minorHAnsi" w:hAnsiTheme="minorHAnsi" w:cstheme="minorHAnsi"/>
                <w:sz w:val="24"/>
                <w:szCs w:val="24"/>
              </w:rPr>
              <w:tab/>
              <w:t>Cyber-Physical Systems, Additive manufacturing)</w:t>
            </w:r>
            <w:r w:rsidRPr="000D2D5F">
              <w:rPr>
                <w:rFonts w:asciiTheme="minorHAnsi" w:hAnsiTheme="minorHAnsi" w:cstheme="minorHAnsi"/>
                <w:sz w:val="24"/>
                <w:szCs w:val="24"/>
                <w:vertAlign w:val="superscript"/>
              </w:rPr>
              <w:t>*</w:t>
            </w:r>
          </w:p>
        </w:tc>
        <w:tc>
          <w:tcPr>
            <w:tcW w:w="1244" w:type="dxa"/>
            <w:vAlign w:val="center"/>
          </w:tcPr>
          <w:p w14:paraId="5D80D28F" w14:textId="77777777" w:rsidR="00A10030" w:rsidRPr="000D2D5F" w:rsidRDefault="00A10030" w:rsidP="00181D47">
            <w:pPr>
              <w:spacing w:after="0" w:line="240" w:lineRule="auto"/>
              <w:jc w:val="center"/>
              <w:rPr>
                <w:rFonts w:asciiTheme="minorHAnsi" w:hAnsiTheme="minorHAnsi" w:cstheme="minorHAnsi"/>
                <w:bCs/>
                <w:sz w:val="24"/>
                <w:szCs w:val="24"/>
                <w:lang w:eastAsia="ro-RO"/>
              </w:rPr>
            </w:pPr>
            <w:r w:rsidRPr="000D2D5F">
              <w:rPr>
                <w:rFonts w:asciiTheme="minorHAnsi" w:hAnsiTheme="minorHAnsi" w:cstheme="minorHAnsi"/>
                <w:bCs/>
                <w:sz w:val="24"/>
                <w:szCs w:val="24"/>
                <w:lang w:eastAsia="ro-RO"/>
              </w:rPr>
              <w:t>număr</w:t>
            </w:r>
            <w:r w:rsidRPr="000D2D5F" w:rsidDel="00A72F10">
              <w:rPr>
                <w:rFonts w:asciiTheme="minorHAnsi" w:hAnsiTheme="minorHAnsi" w:cstheme="minorHAnsi"/>
                <w:bCs/>
                <w:sz w:val="24"/>
                <w:szCs w:val="24"/>
                <w:lang w:eastAsia="ro-RO"/>
              </w:rPr>
              <w:t xml:space="preserve"> </w:t>
            </w:r>
          </w:p>
        </w:tc>
        <w:tc>
          <w:tcPr>
            <w:tcW w:w="1590" w:type="dxa"/>
            <w:vAlign w:val="center"/>
          </w:tcPr>
          <w:p w14:paraId="321A90DA" w14:textId="77777777" w:rsidR="00A10030" w:rsidRPr="000D2D5F" w:rsidRDefault="00A10030" w:rsidP="00181D47">
            <w:pPr>
              <w:spacing w:after="0" w:line="240" w:lineRule="auto"/>
              <w:jc w:val="center"/>
              <w:rPr>
                <w:rFonts w:asciiTheme="minorHAnsi" w:hAnsiTheme="minorHAnsi" w:cstheme="minorHAnsi"/>
                <w:b/>
                <w:bCs/>
                <w:sz w:val="24"/>
                <w:szCs w:val="24"/>
              </w:rPr>
            </w:pPr>
            <w:r w:rsidRPr="000D2D5F">
              <w:rPr>
                <w:rFonts w:asciiTheme="minorHAnsi" w:hAnsiTheme="minorHAnsi" w:cstheme="minorHAnsi"/>
                <w:b/>
                <w:bCs/>
                <w:sz w:val="24"/>
                <w:szCs w:val="24"/>
              </w:rPr>
              <w:t>0</w:t>
            </w:r>
          </w:p>
        </w:tc>
        <w:tc>
          <w:tcPr>
            <w:tcW w:w="1647" w:type="dxa"/>
            <w:vAlign w:val="center"/>
          </w:tcPr>
          <w:p w14:paraId="4033D5B6" w14:textId="77777777" w:rsidR="00A10030" w:rsidRPr="000D2D5F" w:rsidRDefault="00A10030" w:rsidP="00181D47">
            <w:pPr>
              <w:spacing w:after="0" w:line="240" w:lineRule="auto"/>
              <w:jc w:val="center"/>
              <w:rPr>
                <w:rFonts w:asciiTheme="minorHAnsi" w:hAnsiTheme="minorHAnsi" w:cstheme="minorHAnsi"/>
                <w:b/>
                <w:bCs/>
                <w:sz w:val="24"/>
                <w:szCs w:val="24"/>
              </w:rPr>
            </w:pPr>
            <w:r w:rsidRPr="000D2D5F">
              <w:rPr>
                <w:rFonts w:asciiTheme="minorHAnsi" w:hAnsiTheme="minorHAnsi" w:cstheme="minorHAnsi"/>
                <w:b/>
                <w:bCs/>
                <w:sz w:val="24"/>
                <w:szCs w:val="24"/>
              </w:rPr>
              <w:t>Minim 2000</w:t>
            </w:r>
          </w:p>
        </w:tc>
      </w:tr>
    </w:tbl>
    <w:p w14:paraId="01FF2EF6" w14:textId="11DBDC0B" w:rsidR="00A10030" w:rsidRPr="000D2D5F" w:rsidRDefault="00A10030" w:rsidP="00A10030">
      <w:pPr>
        <w:spacing w:after="0" w:line="240" w:lineRule="auto"/>
        <w:jc w:val="both"/>
        <w:rPr>
          <w:rFonts w:asciiTheme="minorHAnsi" w:hAnsiTheme="minorHAnsi" w:cstheme="minorHAnsi"/>
          <w:sz w:val="24"/>
          <w:szCs w:val="24"/>
        </w:rPr>
      </w:pPr>
      <w:r w:rsidRPr="000D2D5F">
        <w:rPr>
          <w:rFonts w:asciiTheme="minorHAnsi" w:hAnsiTheme="minorHAnsi" w:cstheme="minorHAnsi"/>
          <w:sz w:val="24"/>
          <w:szCs w:val="24"/>
        </w:rPr>
        <w:t xml:space="preserve">*acest indicator se justifică prin diplomele de absolvire obținute de personalul care a beneficiat de cursuri de formare  </w:t>
      </w:r>
    </w:p>
    <w:p w14:paraId="35B93E9A" w14:textId="77777777" w:rsidR="00A10030" w:rsidRPr="000D2D5F" w:rsidRDefault="00A10030" w:rsidP="00A10030">
      <w:pPr>
        <w:spacing w:after="0" w:line="240" w:lineRule="auto"/>
        <w:jc w:val="both"/>
        <w:outlineLvl w:val="1"/>
        <w:rPr>
          <w:rFonts w:asciiTheme="minorHAnsi" w:hAnsiTheme="minorHAnsi" w:cstheme="minorHAnsi"/>
          <w:b/>
          <w:bCs/>
          <w:sz w:val="24"/>
          <w:szCs w:val="24"/>
        </w:rPr>
      </w:pPr>
    </w:p>
    <w:tbl>
      <w:tblPr>
        <w:tblW w:w="9805" w:type="dxa"/>
        <w:tblBorders>
          <w:top w:val="single" w:sz="4" w:space="0" w:color="auto"/>
          <w:left w:val="single" w:sz="4" w:space="0" w:color="auto"/>
          <w:bottom w:val="single" w:sz="4" w:space="0" w:color="auto"/>
          <w:right w:val="single" w:sz="4" w:space="0" w:color="auto"/>
          <w:insideH w:val="thinThickSmallGap" w:sz="24" w:space="0" w:color="auto"/>
          <w:insideV w:val="thinThickSmallGap" w:sz="24" w:space="0" w:color="auto"/>
        </w:tblBorders>
        <w:tblLook w:val="04A0" w:firstRow="1" w:lastRow="0" w:firstColumn="1" w:lastColumn="0" w:noHBand="0" w:noVBand="1"/>
      </w:tblPr>
      <w:tblGrid>
        <w:gridCol w:w="1438"/>
        <w:gridCol w:w="8367"/>
      </w:tblGrid>
      <w:tr w:rsidR="00A10030" w:rsidRPr="000D2D5F" w14:paraId="746C7EF5" w14:textId="77777777" w:rsidTr="008505E3">
        <w:trPr>
          <w:trHeight w:val="620"/>
        </w:trPr>
        <w:tc>
          <w:tcPr>
            <w:tcW w:w="1438" w:type="dxa"/>
            <w:vAlign w:val="center"/>
          </w:tcPr>
          <w:p w14:paraId="1EA36C5F" w14:textId="77777777" w:rsidR="00A10030" w:rsidRPr="000D2D5F" w:rsidRDefault="00A10030" w:rsidP="00181D47">
            <w:pPr>
              <w:autoSpaceDE w:val="0"/>
              <w:autoSpaceDN w:val="0"/>
              <w:adjustRightInd w:val="0"/>
              <w:spacing w:after="0"/>
              <w:jc w:val="center"/>
              <w:rPr>
                <w:rFonts w:asciiTheme="minorHAnsi" w:hAnsiTheme="minorHAnsi" w:cstheme="minorHAnsi"/>
                <w:b/>
                <w:i/>
                <w:iCs/>
                <w:sz w:val="24"/>
                <w:szCs w:val="24"/>
              </w:rPr>
            </w:pPr>
            <w:r w:rsidRPr="000D2D5F">
              <w:rPr>
                <w:rFonts w:asciiTheme="minorHAnsi" w:hAnsiTheme="minorHAnsi" w:cstheme="minorHAnsi"/>
                <w:b/>
                <w:i/>
                <w:iCs/>
                <w:sz w:val="24"/>
                <w:szCs w:val="24"/>
              </w:rPr>
              <w:t>ATENȚIE!</w:t>
            </w:r>
          </w:p>
        </w:tc>
        <w:tc>
          <w:tcPr>
            <w:tcW w:w="8367" w:type="dxa"/>
            <w:vAlign w:val="center"/>
          </w:tcPr>
          <w:p w14:paraId="7E813B7E" w14:textId="77777777" w:rsidR="00A10030" w:rsidRPr="000D2D5F" w:rsidRDefault="00A10030" w:rsidP="00181D47">
            <w:pPr>
              <w:spacing w:before="120" w:after="0" w:line="240" w:lineRule="auto"/>
              <w:jc w:val="both"/>
              <w:rPr>
                <w:rFonts w:asciiTheme="minorHAnsi" w:hAnsiTheme="minorHAnsi" w:cstheme="minorHAnsi"/>
                <w:bCs/>
                <w:i/>
                <w:sz w:val="24"/>
                <w:szCs w:val="24"/>
              </w:rPr>
            </w:pPr>
            <w:r w:rsidRPr="000D2D5F">
              <w:rPr>
                <w:rFonts w:asciiTheme="minorHAnsi" w:hAnsiTheme="minorHAnsi" w:cstheme="minorHAnsi"/>
                <w:bCs/>
                <w:i/>
                <w:sz w:val="24"/>
                <w:szCs w:val="24"/>
              </w:rPr>
              <w:t xml:space="preserve">Este obligatoriu ca proiectul să aibă completate valori pentru toți indicatorii din categoriile aferente de mai sus. </w:t>
            </w:r>
          </w:p>
          <w:p w14:paraId="3ED45FD0" w14:textId="77777777" w:rsidR="00A10030" w:rsidRPr="000D2D5F" w:rsidRDefault="00A10030" w:rsidP="00181D47">
            <w:pPr>
              <w:spacing w:before="120" w:after="0" w:line="240" w:lineRule="auto"/>
              <w:jc w:val="both"/>
              <w:rPr>
                <w:rFonts w:asciiTheme="minorHAnsi" w:hAnsiTheme="minorHAnsi" w:cstheme="minorHAnsi"/>
                <w:b/>
                <w:i/>
                <w:sz w:val="24"/>
                <w:szCs w:val="24"/>
              </w:rPr>
            </w:pPr>
            <w:r w:rsidRPr="000D2D5F">
              <w:rPr>
                <w:rFonts w:asciiTheme="minorHAnsi" w:hAnsiTheme="minorHAnsi" w:cstheme="minorHAnsi"/>
                <w:b/>
                <w:i/>
                <w:sz w:val="24"/>
                <w:szCs w:val="24"/>
              </w:rPr>
              <w:t xml:space="preserve">Realizarea indicatorilor este monitorizată pe parcursul proiectului și atingerea valorilor indicatorilor este obligatorie. </w:t>
            </w:r>
          </w:p>
        </w:tc>
      </w:tr>
    </w:tbl>
    <w:p w14:paraId="014F7964" w14:textId="77777777" w:rsidR="00A10030" w:rsidRPr="000D2D5F" w:rsidRDefault="00A10030" w:rsidP="00A10030">
      <w:pPr>
        <w:spacing w:after="0" w:line="240" w:lineRule="auto"/>
        <w:jc w:val="both"/>
        <w:rPr>
          <w:rFonts w:asciiTheme="minorHAnsi" w:hAnsiTheme="minorHAnsi" w:cstheme="minorHAnsi"/>
          <w:sz w:val="24"/>
          <w:szCs w:val="24"/>
        </w:rPr>
      </w:pPr>
    </w:p>
    <w:p w14:paraId="0831E411" w14:textId="77777777" w:rsidR="008D3F0C" w:rsidRPr="000D2D5F" w:rsidRDefault="008D3F0C" w:rsidP="00A141A8">
      <w:pPr>
        <w:pStyle w:val="ListParagraph"/>
        <w:numPr>
          <w:ilvl w:val="1"/>
          <w:numId w:val="18"/>
        </w:numPr>
        <w:spacing w:after="120"/>
        <w:jc w:val="both"/>
        <w:outlineLvl w:val="1"/>
        <w:rPr>
          <w:rFonts w:asciiTheme="minorHAnsi" w:hAnsiTheme="minorHAnsi" w:cstheme="minorHAnsi"/>
          <w:sz w:val="24"/>
          <w:szCs w:val="24"/>
        </w:rPr>
      </w:pPr>
      <w:bookmarkStart w:id="95" w:name="_Toc485046744"/>
      <w:bookmarkStart w:id="96" w:name="_Toc488159053"/>
      <w:bookmarkStart w:id="97" w:name="_Toc491957538"/>
      <w:bookmarkStart w:id="98" w:name="_Toc491959004"/>
      <w:bookmarkStart w:id="99" w:name="_Toc491959055"/>
      <w:bookmarkStart w:id="100" w:name="_Toc491960655"/>
      <w:bookmarkStart w:id="101" w:name="_Toc491960687"/>
      <w:bookmarkStart w:id="102" w:name="_Toc491960929"/>
      <w:bookmarkStart w:id="103" w:name="_Toc491965421"/>
      <w:bookmarkStart w:id="104" w:name="_Toc491965507"/>
      <w:bookmarkStart w:id="105" w:name="_Toc494982048"/>
      <w:bookmarkStart w:id="106" w:name="_Toc494983116"/>
      <w:bookmarkStart w:id="107" w:name="_Toc496706157"/>
      <w:bookmarkStart w:id="108" w:name="_Toc497908125"/>
      <w:bookmarkStart w:id="109" w:name="_Toc523918914"/>
      <w:bookmarkStart w:id="110" w:name="_Toc110430559"/>
      <w:r w:rsidRPr="000D2D5F">
        <w:rPr>
          <w:rFonts w:asciiTheme="minorHAnsi" w:hAnsiTheme="minorHAnsi" w:cstheme="minorHAnsi"/>
          <w:b/>
          <w:bCs/>
          <w:sz w:val="24"/>
          <w:szCs w:val="24"/>
        </w:rPr>
        <w:t xml:space="preserve">Durata de implementare a </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r w:rsidR="00B7655C" w:rsidRPr="000D2D5F">
        <w:rPr>
          <w:rFonts w:asciiTheme="minorHAnsi" w:hAnsiTheme="minorHAnsi" w:cstheme="minorHAnsi"/>
          <w:b/>
          <w:bCs/>
          <w:sz w:val="24"/>
          <w:szCs w:val="24"/>
        </w:rPr>
        <w:t>proiectului</w:t>
      </w:r>
      <w:bookmarkEnd w:id="110"/>
    </w:p>
    <w:p w14:paraId="7D0726C1" w14:textId="2354A6EB" w:rsidR="007B1A23" w:rsidRPr="000D2D5F" w:rsidRDefault="0064082C" w:rsidP="0064082C">
      <w:pPr>
        <w:spacing w:after="120"/>
        <w:jc w:val="both"/>
        <w:rPr>
          <w:rFonts w:asciiTheme="minorHAnsi" w:hAnsiTheme="minorHAnsi" w:cstheme="minorHAnsi"/>
          <w:sz w:val="24"/>
          <w:szCs w:val="24"/>
        </w:rPr>
      </w:pPr>
      <w:r w:rsidRPr="000D2D5F">
        <w:rPr>
          <w:rFonts w:asciiTheme="minorHAnsi" w:hAnsiTheme="minorHAnsi" w:cstheme="minorHAnsi"/>
          <w:sz w:val="24"/>
          <w:szCs w:val="24"/>
        </w:rPr>
        <w:t>Durata maximă de implementare a unui proiect (inclusiv realizarea cheltuielilor şi depunerea cererilor de r</w:t>
      </w:r>
      <w:r w:rsidRPr="00E54D47">
        <w:rPr>
          <w:rFonts w:asciiTheme="minorHAnsi" w:hAnsiTheme="minorHAnsi" w:cstheme="minorHAnsi"/>
          <w:sz w:val="24"/>
          <w:szCs w:val="24"/>
        </w:rPr>
        <w:t xml:space="preserve">ambursare) se stabilește de solicitant în funcție de complexitatea proiectului. Perioada de implementare a proiectului se poate majora peste durata </w:t>
      </w:r>
      <w:r w:rsidR="00E54D47" w:rsidRPr="00E54D47">
        <w:rPr>
          <w:rFonts w:asciiTheme="minorHAnsi" w:hAnsiTheme="minorHAnsi" w:cstheme="minorHAnsi"/>
          <w:sz w:val="24"/>
          <w:szCs w:val="24"/>
        </w:rPr>
        <w:t>stabilită inițial</w:t>
      </w:r>
      <w:r w:rsidRPr="00E54D47">
        <w:rPr>
          <w:rFonts w:asciiTheme="minorHAnsi" w:hAnsiTheme="minorHAnsi" w:cstheme="minorHAnsi"/>
          <w:sz w:val="24"/>
          <w:szCs w:val="24"/>
        </w:rPr>
        <w:t>, în baza unei justificări temeinice a beneficiarului, rezultată din procesul de implementare,</w:t>
      </w:r>
      <w:r w:rsidR="00F2518D" w:rsidRPr="00E54D47">
        <w:rPr>
          <w:rFonts w:asciiTheme="minorHAnsi" w:hAnsiTheme="minorHAnsi" w:cstheme="minorHAnsi"/>
          <w:sz w:val="24"/>
          <w:szCs w:val="24"/>
        </w:rPr>
        <w:t xml:space="preserve"> dar nu mai târziu </w:t>
      </w:r>
      <w:r w:rsidR="00152EC1" w:rsidRPr="00E54D47">
        <w:rPr>
          <w:rFonts w:asciiTheme="minorHAnsi" w:hAnsiTheme="minorHAnsi" w:cstheme="minorHAnsi"/>
          <w:sz w:val="24"/>
          <w:szCs w:val="24"/>
        </w:rPr>
        <w:t>decembrie</w:t>
      </w:r>
      <w:r w:rsidR="005608B6" w:rsidRPr="00E54D47">
        <w:rPr>
          <w:rFonts w:asciiTheme="minorHAnsi" w:hAnsiTheme="minorHAnsi" w:cstheme="minorHAnsi"/>
          <w:sz w:val="24"/>
          <w:szCs w:val="24"/>
        </w:rPr>
        <w:t xml:space="preserve"> 2025.</w:t>
      </w:r>
      <w:bookmarkStart w:id="111" w:name="_Toc94705950"/>
      <w:bookmarkStart w:id="112" w:name="_Toc34649532"/>
      <w:bookmarkStart w:id="113" w:name="_Toc438474793"/>
      <w:bookmarkStart w:id="114" w:name="_Toc430099496"/>
      <w:bookmarkStart w:id="115" w:name="_Toc485046745"/>
      <w:bookmarkStart w:id="116" w:name="_Toc488159054"/>
      <w:bookmarkStart w:id="117" w:name="_Toc491957539"/>
      <w:bookmarkStart w:id="118" w:name="_Toc491959005"/>
      <w:bookmarkStart w:id="119" w:name="_Toc491959056"/>
      <w:bookmarkStart w:id="120" w:name="_Toc491960656"/>
      <w:bookmarkStart w:id="121" w:name="_Toc491960688"/>
      <w:bookmarkStart w:id="122" w:name="_Toc491960930"/>
      <w:bookmarkStart w:id="123" w:name="_Toc494982049"/>
      <w:bookmarkStart w:id="124" w:name="_Toc494983117"/>
      <w:bookmarkStart w:id="125" w:name="_Toc496706158"/>
      <w:bookmarkStart w:id="126" w:name="_Toc497908126"/>
      <w:bookmarkStart w:id="127" w:name="_Toc523918915"/>
    </w:p>
    <w:p w14:paraId="1666BE5D" w14:textId="77777777" w:rsidR="007B1A23" w:rsidRPr="000D2D5F" w:rsidRDefault="007B1A23" w:rsidP="007B1A23">
      <w:pPr>
        <w:spacing w:after="120"/>
        <w:jc w:val="both"/>
        <w:rPr>
          <w:rFonts w:asciiTheme="minorHAnsi" w:hAnsiTheme="minorHAnsi" w:cstheme="minorHAnsi"/>
          <w:sz w:val="24"/>
          <w:szCs w:val="24"/>
        </w:rPr>
      </w:pPr>
    </w:p>
    <w:p w14:paraId="7EA1C02F" w14:textId="77777777" w:rsidR="007B1A23" w:rsidRPr="00B11489" w:rsidRDefault="007B1A23" w:rsidP="00B11489">
      <w:pPr>
        <w:pStyle w:val="ListParagraph"/>
        <w:numPr>
          <w:ilvl w:val="1"/>
          <w:numId w:val="18"/>
        </w:numPr>
        <w:spacing w:after="120"/>
        <w:jc w:val="both"/>
        <w:outlineLvl w:val="1"/>
        <w:rPr>
          <w:rFonts w:asciiTheme="minorHAnsi" w:hAnsiTheme="minorHAnsi" w:cstheme="minorHAnsi"/>
          <w:b/>
          <w:bCs/>
          <w:sz w:val="24"/>
          <w:szCs w:val="24"/>
        </w:rPr>
      </w:pPr>
      <w:bookmarkStart w:id="128" w:name="_Toc110430560"/>
      <w:r w:rsidRPr="00B11489">
        <w:rPr>
          <w:rFonts w:asciiTheme="minorHAnsi" w:hAnsiTheme="minorHAnsi" w:cstheme="minorHAnsi"/>
          <w:b/>
          <w:bCs/>
          <w:sz w:val="24"/>
          <w:szCs w:val="24"/>
        </w:rPr>
        <w:t xml:space="preserve">Ajutor de </w:t>
      </w:r>
      <w:bookmarkEnd w:id="111"/>
      <w:bookmarkEnd w:id="112"/>
      <w:bookmarkEnd w:id="113"/>
      <w:bookmarkEnd w:id="114"/>
      <w:r w:rsidRPr="00B11489">
        <w:rPr>
          <w:rFonts w:asciiTheme="minorHAnsi" w:hAnsiTheme="minorHAnsi" w:cstheme="minorHAnsi"/>
          <w:b/>
          <w:bCs/>
          <w:sz w:val="24"/>
          <w:szCs w:val="24"/>
        </w:rPr>
        <w:t>stat</w:t>
      </w:r>
      <w:bookmarkEnd w:id="128"/>
    </w:p>
    <w:p w14:paraId="1E56D971" w14:textId="26A0E3B7" w:rsidR="007B1A23" w:rsidRPr="000D2D5F" w:rsidRDefault="007B1A23" w:rsidP="007B1A23">
      <w:pPr>
        <w:spacing w:before="120" w:after="0" w:line="240" w:lineRule="auto"/>
        <w:jc w:val="both"/>
        <w:rPr>
          <w:rFonts w:asciiTheme="minorHAnsi" w:hAnsiTheme="minorHAnsi" w:cstheme="minorHAnsi"/>
          <w:bCs/>
          <w:sz w:val="24"/>
          <w:szCs w:val="24"/>
        </w:rPr>
      </w:pPr>
      <w:bookmarkStart w:id="129" w:name="_Hlk108615226"/>
      <w:r w:rsidRPr="000D2D5F">
        <w:rPr>
          <w:rFonts w:asciiTheme="minorHAnsi" w:hAnsiTheme="minorHAnsi" w:cstheme="minorHAnsi"/>
          <w:bCs/>
          <w:sz w:val="24"/>
          <w:szCs w:val="24"/>
        </w:rPr>
        <w:t xml:space="preserve">Pentru solicitările de sprijin ale IMM-urilor, </w:t>
      </w:r>
      <w:r w:rsidRPr="000D2D5F">
        <w:rPr>
          <w:rFonts w:asciiTheme="minorHAnsi" w:hAnsiTheme="minorHAnsi" w:cstheme="minorHAnsi"/>
          <w:sz w:val="24"/>
          <w:szCs w:val="24"/>
        </w:rPr>
        <w:t>investițiile se supun regulilor privind ajutorul de stat prevăzute în</w:t>
      </w:r>
      <w:r w:rsidRPr="000D2D5F">
        <w:rPr>
          <w:rFonts w:asciiTheme="minorHAnsi" w:hAnsiTheme="minorHAnsi" w:cstheme="minorHAnsi"/>
          <w:bCs/>
          <w:sz w:val="24"/>
          <w:szCs w:val="24"/>
        </w:rPr>
        <w:t xml:space="preserve"> schema de ajutor de minimis, care se adresează întreprinderilor care doresc să își îmbunătățească competențele în rândul angajaților, intitulată "Perfecționarea/recalificarea angajaților din societăți", </w:t>
      </w:r>
      <w:r w:rsidRPr="000D2D5F">
        <w:rPr>
          <w:rFonts w:asciiTheme="minorHAnsi" w:hAnsiTheme="minorHAnsi" w:cstheme="minorHAnsi"/>
          <w:sz w:val="24"/>
          <w:szCs w:val="24"/>
        </w:rPr>
        <w:t xml:space="preserve"> </w:t>
      </w:r>
      <w:r w:rsidR="00DB18AB">
        <w:rPr>
          <w:rFonts w:asciiTheme="minorHAnsi" w:hAnsiTheme="minorHAnsi" w:cstheme="minorHAnsi"/>
          <w:sz w:val="24"/>
          <w:szCs w:val="24"/>
        </w:rPr>
        <w:t xml:space="preserve">avizată de către Consiliul Concurenței </w:t>
      </w:r>
      <w:bookmarkEnd w:id="129"/>
      <w:r w:rsidR="00DB18AB">
        <w:rPr>
          <w:rFonts w:asciiTheme="minorHAnsi" w:hAnsiTheme="minorHAnsi" w:cstheme="minorHAnsi"/>
          <w:sz w:val="24"/>
          <w:szCs w:val="24"/>
        </w:rPr>
        <w:t xml:space="preserve"> și aprobată prin ordin de ministru MCID nr.</w:t>
      </w:r>
      <w:r w:rsidRPr="000D2D5F">
        <w:rPr>
          <w:rFonts w:asciiTheme="minorHAnsi" w:hAnsiTheme="minorHAnsi" w:cstheme="minorHAnsi"/>
          <w:sz w:val="24"/>
          <w:szCs w:val="24"/>
        </w:rPr>
        <w:t xml:space="preserve"> </w:t>
      </w:r>
      <w:r w:rsidR="00196048">
        <w:rPr>
          <w:rFonts w:asciiTheme="minorHAnsi" w:hAnsiTheme="minorHAnsi" w:cstheme="minorHAnsi"/>
          <w:sz w:val="24"/>
          <w:szCs w:val="24"/>
        </w:rPr>
        <w:t>20953/22.07.2022</w:t>
      </w:r>
    </w:p>
    <w:p w14:paraId="3302BFF5" w14:textId="77777777" w:rsidR="0064082C" w:rsidRPr="000D2D5F" w:rsidRDefault="0064082C" w:rsidP="007B1A23">
      <w:pPr>
        <w:spacing w:before="120" w:after="0" w:line="240" w:lineRule="auto"/>
        <w:jc w:val="both"/>
        <w:rPr>
          <w:rFonts w:asciiTheme="minorHAnsi" w:hAnsiTheme="minorHAnsi" w:cstheme="minorHAnsi"/>
          <w:sz w:val="24"/>
          <w:szCs w:val="24"/>
        </w:rPr>
      </w:pPr>
    </w:p>
    <w:p w14:paraId="0B8AE250" w14:textId="77777777" w:rsidR="00A459EA" w:rsidRPr="000D2D5F" w:rsidRDefault="008D3F0C" w:rsidP="00C738B9">
      <w:pPr>
        <w:spacing w:line="240" w:lineRule="auto"/>
        <w:jc w:val="both"/>
        <w:outlineLvl w:val="0"/>
        <w:rPr>
          <w:rFonts w:asciiTheme="minorHAnsi" w:hAnsiTheme="minorHAnsi" w:cstheme="minorHAnsi"/>
          <w:b/>
          <w:bCs/>
          <w:sz w:val="24"/>
          <w:szCs w:val="24"/>
        </w:rPr>
      </w:pPr>
      <w:bookmarkStart w:id="130" w:name="_Toc110430561"/>
      <w:r w:rsidRPr="000D2D5F">
        <w:rPr>
          <w:rFonts w:asciiTheme="minorHAnsi" w:hAnsiTheme="minorHAnsi" w:cstheme="minorHAnsi"/>
          <w:b/>
          <w:bCs/>
          <w:sz w:val="24"/>
          <w:szCs w:val="24"/>
        </w:rPr>
        <w:t>CAPITOLUL 2. REGULI PENTRU ACORDAREA FINAN</w:t>
      </w:r>
      <w:r w:rsidR="005A76D7" w:rsidRPr="000D2D5F">
        <w:rPr>
          <w:rFonts w:asciiTheme="minorHAnsi" w:hAnsiTheme="minorHAnsi" w:cstheme="minorHAnsi"/>
          <w:b/>
          <w:bCs/>
          <w:sz w:val="24"/>
          <w:szCs w:val="24"/>
        </w:rPr>
        <w:t>Ț</w:t>
      </w:r>
      <w:r w:rsidRPr="000D2D5F">
        <w:rPr>
          <w:rFonts w:asciiTheme="minorHAnsi" w:hAnsiTheme="minorHAnsi" w:cstheme="minorHAnsi"/>
          <w:b/>
          <w:bCs/>
          <w:sz w:val="24"/>
          <w:szCs w:val="24"/>
        </w:rPr>
        <w:t>ĂRII</w: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30"/>
    </w:p>
    <w:p w14:paraId="6A18D567" w14:textId="77777777" w:rsidR="008D3F0C" w:rsidRPr="000D2D5F" w:rsidRDefault="00AC461D" w:rsidP="00AC461D">
      <w:pPr>
        <w:spacing w:after="120"/>
        <w:jc w:val="both"/>
        <w:outlineLvl w:val="1"/>
        <w:rPr>
          <w:rFonts w:asciiTheme="minorHAnsi" w:hAnsiTheme="minorHAnsi" w:cstheme="minorHAnsi"/>
          <w:b/>
          <w:bCs/>
          <w:sz w:val="24"/>
          <w:szCs w:val="24"/>
        </w:rPr>
      </w:pPr>
      <w:bookmarkStart w:id="131" w:name="_Toc110430562"/>
      <w:r w:rsidRPr="000D2D5F">
        <w:rPr>
          <w:rFonts w:asciiTheme="minorHAnsi" w:hAnsiTheme="minorHAnsi" w:cstheme="minorHAnsi"/>
          <w:b/>
          <w:bCs/>
          <w:sz w:val="24"/>
          <w:szCs w:val="24"/>
        </w:rPr>
        <w:t>2.1. Eligibilitatea  solicitanților</w:t>
      </w:r>
      <w:bookmarkEnd w:id="131"/>
      <w:r w:rsidRPr="000D2D5F">
        <w:rPr>
          <w:rFonts w:asciiTheme="minorHAnsi" w:hAnsiTheme="minorHAnsi" w:cstheme="minorHAnsi"/>
          <w:b/>
          <w:bCs/>
          <w:sz w:val="24"/>
          <w:szCs w:val="24"/>
        </w:rPr>
        <w:t xml:space="preserve"> </w:t>
      </w:r>
    </w:p>
    <w:p w14:paraId="55BFAF0D" w14:textId="0158DA99" w:rsidR="00A10030" w:rsidRPr="000D2D5F" w:rsidRDefault="00A10030" w:rsidP="00AC461D">
      <w:pPr>
        <w:spacing w:after="120"/>
        <w:jc w:val="both"/>
        <w:outlineLvl w:val="1"/>
        <w:rPr>
          <w:rFonts w:asciiTheme="minorHAnsi" w:hAnsiTheme="minorHAnsi" w:cstheme="minorHAnsi"/>
          <w:b/>
          <w:bCs/>
          <w:sz w:val="24"/>
          <w:szCs w:val="24"/>
        </w:rPr>
      </w:pPr>
      <w:bookmarkStart w:id="132" w:name="_Toc110430563"/>
      <w:r w:rsidRPr="000D2D5F">
        <w:rPr>
          <w:rFonts w:asciiTheme="minorHAnsi" w:hAnsiTheme="minorHAnsi" w:cstheme="minorHAnsi"/>
          <w:b/>
          <w:bCs/>
          <w:sz w:val="24"/>
          <w:szCs w:val="24"/>
        </w:rPr>
        <w:t>Eligibilitate ADR</w:t>
      </w:r>
      <w:bookmarkEnd w:id="132"/>
    </w:p>
    <w:p w14:paraId="35AB6F5F" w14:textId="77777777" w:rsidR="00AC461D" w:rsidRPr="000D2D5F" w:rsidRDefault="00AC461D" w:rsidP="00AC461D">
      <w:pPr>
        <w:tabs>
          <w:tab w:val="left" w:pos="1100"/>
        </w:tabs>
        <w:autoSpaceDE w:val="0"/>
        <w:spacing w:after="0"/>
        <w:jc w:val="both"/>
        <w:rPr>
          <w:rFonts w:asciiTheme="minorHAnsi" w:hAnsiTheme="minorHAnsi" w:cstheme="minorHAnsi"/>
          <w:sz w:val="24"/>
          <w:szCs w:val="24"/>
        </w:rPr>
      </w:pPr>
      <w:r w:rsidRPr="000D2D5F">
        <w:rPr>
          <w:rFonts w:asciiTheme="minorHAnsi" w:hAnsiTheme="minorHAnsi" w:cstheme="minorHAnsi"/>
          <w:sz w:val="24"/>
          <w:szCs w:val="24"/>
        </w:rPr>
        <w:t>Po</w:t>
      </w:r>
      <w:r w:rsidR="00A10030" w:rsidRPr="000D2D5F">
        <w:rPr>
          <w:rFonts w:asciiTheme="minorHAnsi" w:hAnsiTheme="minorHAnsi" w:cstheme="minorHAnsi"/>
          <w:sz w:val="24"/>
          <w:szCs w:val="24"/>
        </w:rPr>
        <w:t>a</w:t>
      </w:r>
      <w:r w:rsidRPr="000D2D5F">
        <w:rPr>
          <w:rFonts w:asciiTheme="minorHAnsi" w:hAnsiTheme="minorHAnsi" w:cstheme="minorHAnsi"/>
          <w:sz w:val="24"/>
          <w:szCs w:val="24"/>
        </w:rPr>
        <w:t>t</w:t>
      </w:r>
      <w:r w:rsidR="00A10030" w:rsidRPr="000D2D5F">
        <w:rPr>
          <w:rFonts w:asciiTheme="minorHAnsi" w:hAnsiTheme="minorHAnsi" w:cstheme="minorHAnsi"/>
          <w:sz w:val="24"/>
          <w:szCs w:val="24"/>
        </w:rPr>
        <w:t>e</w:t>
      </w:r>
      <w:r w:rsidRPr="000D2D5F">
        <w:rPr>
          <w:rFonts w:asciiTheme="minorHAnsi" w:hAnsiTheme="minorHAnsi" w:cstheme="minorHAnsi"/>
          <w:sz w:val="24"/>
          <w:szCs w:val="24"/>
        </w:rPr>
        <w:t xml:space="preserve"> beneficia de finanţare nerambursabilă </w:t>
      </w:r>
      <w:r w:rsidR="00EE1F7E" w:rsidRPr="000D2D5F">
        <w:rPr>
          <w:rFonts w:asciiTheme="minorHAnsi" w:hAnsiTheme="minorHAnsi" w:cstheme="minorHAnsi"/>
          <w:sz w:val="24"/>
          <w:szCs w:val="24"/>
        </w:rPr>
        <w:t xml:space="preserve">solicitantul </w:t>
      </w:r>
      <w:r w:rsidR="00A10030" w:rsidRPr="000D2D5F">
        <w:rPr>
          <w:rFonts w:asciiTheme="minorHAnsi" w:hAnsiTheme="minorHAnsi" w:cstheme="minorHAnsi"/>
          <w:sz w:val="24"/>
          <w:szCs w:val="24"/>
        </w:rPr>
        <w:t xml:space="preserve">specificat </w:t>
      </w:r>
      <w:r w:rsidR="0064082C" w:rsidRPr="000D2D5F">
        <w:rPr>
          <w:rFonts w:asciiTheme="minorHAnsi" w:hAnsiTheme="minorHAnsi" w:cstheme="minorHAnsi"/>
          <w:sz w:val="24"/>
          <w:szCs w:val="24"/>
        </w:rPr>
        <w:t xml:space="preserve">la punctul </w:t>
      </w:r>
      <w:r w:rsidRPr="000D2D5F">
        <w:rPr>
          <w:rFonts w:asciiTheme="minorHAnsi" w:hAnsiTheme="minorHAnsi" w:cstheme="minorHAnsi"/>
          <w:sz w:val="24"/>
          <w:szCs w:val="24"/>
        </w:rPr>
        <w:t>1.</w:t>
      </w:r>
      <w:r w:rsidR="0064082C" w:rsidRPr="000D2D5F">
        <w:rPr>
          <w:rFonts w:asciiTheme="minorHAnsi" w:hAnsiTheme="minorHAnsi" w:cstheme="minorHAnsi"/>
          <w:sz w:val="24"/>
          <w:szCs w:val="24"/>
        </w:rPr>
        <w:t>6</w:t>
      </w:r>
      <w:r w:rsidRPr="000D2D5F">
        <w:rPr>
          <w:rFonts w:asciiTheme="minorHAnsi" w:hAnsiTheme="minorHAnsi" w:cstheme="minorHAnsi"/>
          <w:sz w:val="24"/>
          <w:szCs w:val="24"/>
        </w:rPr>
        <w:t xml:space="preserve">, care </w:t>
      </w:r>
      <w:r w:rsidR="00EE1F7E" w:rsidRPr="000D2D5F">
        <w:rPr>
          <w:rFonts w:asciiTheme="minorHAnsi" w:hAnsiTheme="minorHAnsi" w:cstheme="minorHAnsi"/>
          <w:sz w:val="24"/>
          <w:szCs w:val="24"/>
        </w:rPr>
        <w:t xml:space="preserve">îndeplinește </w:t>
      </w:r>
      <w:r w:rsidRPr="000D2D5F">
        <w:rPr>
          <w:rFonts w:asciiTheme="minorHAnsi" w:hAnsiTheme="minorHAnsi" w:cstheme="minorHAnsi"/>
          <w:sz w:val="24"/>
          <w:szCs w:val="24"/>
        </w:rPr>
        <w:t xml:space="preserve">cumulativ următoarele criterii de eligibilitate, prevăzute în cadrul </w:t>
      </w:r>
      <w:r w:rsidRPr="000D2D5F">
        <w:rPr>
          <w:rFonts w:asciiTheme="minorHAnsi" w:hAnsiTheme="minorHAnsi" w:cstheme="minorHAnsi"/>
          <w:i/>
          <w:iCs/>
          <w:sz w:val="24"/>
          <w:szCs w:val="24"/>
        </w:rPr>
        <w:t xml:space="preserve">Declarației de eligibilitate (Anexa </w:t>
      </w:r>
      <w:r w:rsidR="006A214B" w:rsidRPr="000D2D5F">
        <w:rPr>
          <w:rFonts w:asciiTheme="minorHAnsi" w:hAnsiTheme="minorHAnsi" w:cstheme="minorHAnsi"/>
          <w:i/>
          <w:iCs/>
          <w:sz w:val="24"/>
          <w:szCs w:val="24"/>
        </w:rPr>
        <w:t>aferentă</w:t>
      </w:r>
      <w:r w:rsidRPr="000D2D5F">
        <w:rPr>
          <w:rFonts w:asciiTheme="minorHAnsi" w:hAnsiTheme="minorHAnsi" w:cstheme="minorHAnsi"/>
          <w:i/>
          <w:iCs/>
          <w:sz w:val="24"/>
          <w:szCs w:val="24"/>
        </w:rPr>
        <w:t>)</w:t>
      </w:r>
      <w:r w:rsidRPr="000D2D5F">
        <w:rPr>
          <w:rFonts w:asciiTheme="minorHAnsi" w:hAnsiTheme="minorHAnsi" w:cstheme="minorHAnsi"/>
          <w:sz w:val="24"/>
          <w:szCs w:val="24"/>
        </w:rPr>
        <w:t>:</w:t>
      </w:r>
    </w:p>
    <w:p w14:paraId="0CDC6DB3" w14:textId="77777777" w:rsidR="00AC461D" w:rsidRPr="000D2D5F" w:rsidRDefault="00AC461D">
      <w:pPr>
        <w:numPr>
          <w:ilvl w:val="2"/>
          <w:numId w:val="15"/>
        </w:numPr>
        <w:tabs>
          <w:tab w:val="left" w:pos="1100"/>
        </w:tabs>
        <w:suppressAutoHyphens/>
        <w:autoSpaceDE w:val="0"/>
        <w:spacing w:after="0"/>
        <w:ind w:left="1100" w:hanging="550"/>
        <w:jc w:val="both"/>
        <w:rPr>
          <w:rFonts w:asciiTheme="minorHAnsi" w:hAnsiTheme="minorHAnsi" w:cstheme="minorHAnsi"/>
          <w:sz w:val="24"/>
          <w:szCs w:val="24"/>
        </w:rPr>
      </w:pPr>
      <w:r w:rsidRPr="000D2D5F">
        <w:rPr>
          <w:rFonts w:asciiTheme="minorHAnsi" w:hAnsiTheme="minorHAnsi" w:cstheme="minorHAnsi"/>
          <w:sz w:val="24"/>
          <w:szCs w:val="24"/>
        </w:rPr>
        <w:t>Solicitantul nu înregistrează la data depunerii Cererii de finanţare şi la data semnării contractului de finanţare obligaţii bugetare nete (diferenţa dintre obligaţiile de plată restante la buget şi sumele de recuperat de la buget):</w:t>
      </w:r>
    </w:p>
    <w:p w14:paraId="7F692BDD" w14:textId="77777777" w:rsidR="00AC461D" w:rsidRPr="000D2D5F" w:rsidRDefault="00AC461D" w:rsidP="00A141A8">
      <w:pPr>
        <w:numPr>
          <w:ilvl w:val="4"/>
          <w:numId w:val="15"/>
        </w:numPr>
        <w:tabs>
          <w:tab w:val="clear" w:pos="3960"/>
          <w:tab w:val="left" w:pos="1100"/>
        </w:tabs>
        <w:suppressAutoHyphens/>
        <w:autoSpaceDE w:val="0"/>
        <w:spacing w:after="0"/>
        <w:ind w:left="2127" w:hanging="709"/>
        <w:jc w:val="both"/>
        <w:rPr>
          <w:rFonts w:asciiTheme="minorHAnsi" w:hAnsiTheme="minorHAnsi" w:cstheme="minorHAnsi"/>
          <w:sz w:val="24"/>
          <w:szCs w:val="24"/>
        </w:rPr>
      </w:pPr>
      <w:r w:rsidRPr="000D2D5F">
        <w:rPr>
          <w:rFonts w:asciiTheme="minorHAnsi" w:hAnsiTheme="minorHAnsi" w:cstheme="minorHAnsi"/>
          <w:sz w:val="24"/>
          <w:szCs w:val="24"/>
        </w:rPr>
        <w:lastRenderedPageBreak/>
        <w:t>mai mari de 1/12 din obligaţiile datorate în ultimele 12 luni - în cazul certificatului de atestare fiscală emis de Agenţia Naţională de Administrare Fiscală;</w:t>
      </w:r>
    </w:p>
    <w:p w14:paraId="00C4B433" w14:textId="77777777" w:rsidR="00AC461D" w:rsidRPr="000D2D5F" w:rsidRDefault="00AC461D" w:rsidP="00A141A8">
      <w:pPr>
        <w:numPr>
          <w:ilvl w:val="4"/>
          <w:numId w:val="15"/>
        </w:numPr>
        <w:tabs>
          <w:tab w:val="clear" w:pos="3960"/>
          <w:tab w:val="left" w:pos="1100"/>
        </w:tabs>
        <w:suppressAutoHyphens/>
        <w:autoSpaceDE w:val="0"/>
        <w:spacing w:after="0"/>
        <w:ind w:left="2127" w:hanging="709"/>
        <w:jc w:val="both"/>
        <w:rPr>
          <w:rFonts w:asciiTheme="minorHAnsi" w:hAnsiTheme="minorHAnsi" w:cstheme="minorHAnsi"/>
          <w:sz w:val="24"/>
          <w:szCs w:val="24"/>
        </w:rPr>
      </w:pPr>
      <w:r w:rsidRPr="000D2D5F">
        <w:rPr>
          <w:rFonts w:asciiTheme="minorHAnsi" w:hAnsiTheme="minorHAnsi" w:cstheme="minorHAnsi"/>
          <w:sz w:val="24"/>
          <w:szCs w:val="24"/>
        </w:rPr>
        <w:t>mai mari de 1/6 din totalul obligaţiilor datorate în ultimul semestru - în cazul certificatului de atestare fiscală emis de către autorităţile publice locale;</w:t>
      </w:r>
    </w:p>
    <w:p w14:paraId="1541C632" w14:textId="77777777" w:rsidR="00AC461D" w:rsidRPr="000D2D5F" w:rsidRDefault="00AC461D" w:rsidP="00A141A8">
      <w:pPr>
        <w:numPr>
          <w:ilvl w:val="2"/>
          <w:numId w:val="15"/>
        </w:numPr>
        <w:tabs>
          <w:tab w:val="left" w:pos="1100"/>
        </w:tabs>
        <w:suppressAutoHyphens/>
        <w:autoSpaceDE w:val="0"/>
        <w:spacing w:after="0"/>
        <w:ind w:left="1100" w:hanging="550"/>
        <w:jc w:val="both"/>
        <w:rPr>
          <w:rFonts w:asciiTheme="minorHAnsi" w:hAnsiTheme="minorHAnsi" w:cstheme="minorHAnsi"/>
          <w:sz w:val="24"/>
          <w:szCs w:val="24"/>
        </w:rPr>
      </w:pPr>
      <w:r w:rsidRPr="000D2D5F">
        <w:rPr>
          <w:rFonts w:asciiTheme="minorHAnsi" w:hAnsiTheme="minorHAnsi" w:cstheme="minorHAnsi"/>
          <w:sz w:val="24"/>
          <w:szCs w:val="24"/>
        </w:rPr>
        <w:t>Solicitantul nu a mai beneficiat de sprijin financiar din fonduri publice, inclusiv fonduri UE, în ultimii 5 ani, sau nu derulează proiecte finanţate în prezent parţial sau în totalitate, din alte surse publice, pentru aceleaşi activităţi. Nu a mai obținut finanțare nici pentru alte proiecte implementate, având același obiectiv, dar care din diverse motive nu și-au atins indicatorii. În acest caz, finanţarea nu va fi acordată sau, dacă acest lucru este descoperit pe parcursul implementării, finanţarea se va retrage, iar sumele deja acordate vor fi recuperate;</w:t>
      </w:r>
    </w:p>
    <w:p w14:paraId="175D3273" w14:textId="77777777" w:rsidR="00AC461D" w:rsidRPr="000D2D5F" w:rsidRDefault="00AC461D" w:rsidP="00A141A8">
      <w:pPr>
        <w:numPr>
          <w:ilvl w:val="2"/>
          <w:numId w:val="15"/>
        </w:numPr>
        <w:tabs>
          <w:tab w:val="left" w:pos="1100"/>
        </w:tabs>
        <w:suppressAutoHyphens/>
        <w:autoSpaceDE w:val="0"/>
        <w:spacing w:after="0"/>
        <w:ind w:left="1100" w:hanging="550"/>
        <w:jc w:val="both"/>
        <w:rPr>
          <w:rFonts w:asciiTheme="minorHAnsi" w:hAnsiTheme="minorHAnsi" w:cstheme="minorHAnsi"/>
          <w:sz w:val="24"/>
          <w:szCs w:val="24"/>
        </w:rPr>
      </w:pPr>
      <w:r w:rsidRPr="000D2D5F">
        <w:rPr>
          <w:rFonts w:asciiTheme="minorHAnsi" w:hAnsiTheme="minorHAnsi" w:cstheme="minorHAnsi"/>
          <w:sz w:val="24"/>
          <w:szCs w:val="24"/>
        </w:rPr>
        <w:t>Solicitantul este direct responsabil de pregătirea, managementul și realizarea proiectului, nu acţionează ca intermediar pentru proiectul propus a fi finanţat şi este responsabil pentru asigurarea sustenabilităţii rezultatelor proiectului;</w:t>
      </w:r>
    </w:p>
    <w:p w14:paraId="6D65334A" w14:textId="77777777" w:rsidR="00AC461D" w:rsidRPr="000D2D5F" w:rsidRDefault="00AC461D" w:rsidP="00A141A8">
      <w:pPr>
        <w:numPr>
          <w:ilvl w:val="2"/>
          <w:numId w:val="15"/>
        </w:numPr>
        <w:tabs>
          <w:tab w:val="left" w:pos="1100"/>
        </w:tabs>
        <w:suppressAutoHyphens/>
        <w:autoSpaceDE w:val="0"/>
        <w:spacing w:after="0"/>
        <w:ind w:left="1100" w:hanging="550"/>
        <w:jc w:val="both"/>
        <w:rPr>
          <w:rFonts w:asciiTheme="minorHAnsi" w:hAnsiTheme="minorHAnsi" w:cstheme="minorHAnsi"/>
          <w:sz w:val="24"/>
          <w:szCs w:val="24"/>
        </w:rPr>
      </w:pPr>
      <w:r w:rsidRPr="000D2D5F">
        <w:rPr>
          <w:rFonts w:asciiTheme="minorHAnsi" w:hAnsiTheme="minorHAnsi" w:cstheme="minorHAnsi"/>
          <w:sz w:val="24"/>
          <w:szCs w:val="24"/>
        </w:rPr>
        <w:t>Solicitantul nu face obiectul unui ordin de recuperare în urma unei decizii anterioare a Comisiei Europene, privind declararea unui ajutor ca fiind ilegal şi incompatibil cu piaţa comună sau, în cazul în care institutia a făcut obiectul unei astfel de decizii, aceasta trebuie sa fi fost deja executată şi ajutorul integral recuperat, inclusiv dobânda de recuperare aferentă;</w:t>
      </w:r>
    </w:p>
    <w:p w14:paraId="5E6D8758" w14:textId="77777777" w:rsidR="00AC461D" w:rsidRPr="000D2D5F" w:rsidRDefault="00AC461D" w:rsidP="00A141A8">
      <w:pPr>
        <w:numPr>
          <w:ilvl w:val="2"/>
          <w:numId w:val="15"/>
        </w:numPr>
        <w:tabs>
          <w:tab w:val="left" w:pos="1100"/>
        </w:tabs>
        <w:suppressAutoHyphens/>
        <w:autoSpaceDE w:val="0"/>
        <w:spacing w:after="0"/>
        <w:ind w:left="1100" w:hanging="550"/>
        <w:jc w:val="both"/>
        <w:rPr>
          <w:rFonts w:asciiTheme="minorHAnsi" w:hAnsiTheme="minorHAnsi" w:cstheme="minorHAnsi"/>
          <w:sz w:val="24"/>
          <w:szCs w:val="24"/>
        </w:rPr>
      </w:pPr>
      <w:r w:rsidRPr="000D2D5F">
        <w:rPr>
          <w:rFonts w:asciiTheme="minorHAnsi" w:hAnsiTheme="minorHAnsi" w:cstheme="minorHAnsi"/>
          <w:sz w:val="24"/>
          <w:szCs w:val="24"/>
        </w:rPr>
        <w:t>Reprezentantul legal al solicitantului nu a suferit condamnări definitive din cauza unei conduite profesionale îndreptate împotriva legii, decizie formulată de o autoritate de judecată ce are forţă de res judicata (ex. împotriva căreia nu se poate face recurs) în ultimele 36 de luni;</w:t>
      </w:r>
    </w:p>
    <w:p w14:paraId="2AEE1AF4" w14:textId="77777777" w:rsidR="00AC461D" w:rsidRPr="000D2D5F" w:rsidRDefault="00AC461D" w:rsidP="00A141A8">
      <w:pPr>
        <w:numPr>
          <w:ilvl w:val="2"/>
          <w:numId w:val="15"/>
        </w:numPr>
        <w:tabs>
          <w:tab w:val="left" w:pos="1100"/>
        </w:tabs>
        <w:suppressAutoHyphens/>
        <w:autoSpaceDE w:val="0"/>
        <w:spacing w:after="0"/>
        <w:ind w:left="1100" w:hanging="550"/>
        <w:jc w:val="both"/>
        <w:rPr>
          <w:rFonts w:asciiTheme="minorHAnsi" w:hAnsiTheme="minorHAnsi" w:cstheme="minorHAnsi"/>
          <w:sz w:val="24"/>
          <w:szCs w:val="24"/>
        </w:rPr>
      </w:pPr>
      <w:r w:rsidRPr="000D2D5F">
        <w:rPr>
          <w:rFonts w:asciiTheme="minorHAnsi" w:hAnsiTheme="minorHAnsi" w:cstheme="minorHAnsi"/>
          <w:sz w:val="24"/>
          <w:szCs w:val="24"/>
        </w:rPr>
        <w:t>Solicitantul îndeplineşte condiţiile sau cerinţele specifice acţiunii pentru care este lansat apelul;</w:t>
      </w:r>
    </w:p>
    <w:p w14:paraId="0B8CD045" w14:textId="77777777" w:rsidR="00AC461D" w:rsidRPr="000D2D5F" w:rsidRDefault="00AC461D" w:rsidP="00A141A8">
      <w:pPr>
        <w:numPr>
          <w:ilvl w:val="2"/>
          <w:numId w:val="15"/>
        </w:numPr>
        <w:tabs>
          <w:tab w:val="left" w:pos="1100"/>
        </w:tabs>
        <w:suppressAutoHyphens/>
        <w:autoSpaceDE w:val="0"/>
        <w:spacing w:after="0"/>
        <w:ind w:left="1100" w:hanging="550"/>
        <w:jc w:val="both"/>
        <w:rPr>
          <w:rFonts w:asciiTheme="minorHAnsi" w:hAnsiTheme="minorHAnsi" w:cstheme="minorHAnsi"/>
          <w:sz w:val="24"/>
          <w:szCs w:val="24"/>
        </w:rPr>
      </w:pPr>
      <w:r w:rsidRPr="000D2D5F">
        <w:rPr>
          <w:rFonts w:asciiTheme="minorHAnsi" w:hAnsiTheme="minorHAnsi" w:cstheme="minorHAnsi"/>
          <w:sz w:val="24"/>
          <w:szCs w:val="24"/>
        </w:rPr>
        <w:t>Reprezentantul legal al solicitantului nu a fost găsit vinovat, printr-o hotărâre judecătorească definitivă, pentru comiterea unei fraude/fapte de corupție/infracțiuni referitoare la obținerea și utilizarea fondurilor europene și/sau a fondurilor publice naționale aferente acestora, în conformitate cu prevederile Codului Penal cu modificările și completările ulterioare,, implicarea în organizaţii criminale sau în alte activităţi ilegale, în detrimentul intereselor financiare ale Uniunii Europene;</w:t>
      </w:r>
    </w:p>
    <w:p w14:paraId="341EA170" w14:textId="77777777" w:rsidR="00AC461D" w:rsidRPr="000D2D5F" w:rsidRDefault="00AC461D" w:rsidP="00A141A8">
      <w:pPr>
        <w:numPr>
          <w:ilvl w:val="2"/>
          <w:numId w:val="15"/>
        </w:numPr>
        <w:tabs>
          <w:tab w:val="left" w:pos="1100"/>
        </w:tabs>
        <w:suppressAutoHyphens/>
        <w:autoSpaceDE w:val="0"/>
        <w:spacing w:after="0"/>
        <w:ind w:left="1100" w:hanging="550"/>
        <w:jc w:val="both"/>
        <w:rPr>
          <w:rFonts w:asciiTheme="minorHAnsi" w:hAnsiTheme="minorHAnsi" w:cstheme="minorHAnsi"/>
          <w:sz w:val="24"/>
          <w:szCs w:val="24"/>
        </w:rPr>
      </w:pPr>
      <w:r w:rsidRPr="000D2D5F">
        <w:rPr>
          <w:rFonts w:asciiTheme="minorHAnsi" w:hAnsiTheme="minorHAnsi" w:cstheme="minorHAnsi"/>
          <w:sz w:val="24"/>
          <w:szCs w:val="24"/>
        </w:rPr>
        <w:t>Reprezentantul legal al solicitantului nu a fost găsit vinovat de încălcarea gravă a vreunui contract anterior, din cauza nerespectării obligaţiilor contractuale în urma unei proceduri de achiziţie sau în urma unei proceduri de acordare a unei finanţări nerambursabile din bugetul Uniunii Europene;</w:t>
      </w:r>
    </w:p>
    <w:p w14:paraId="16240C46" w14:textId="77777777" w:rsidR="00AC461D" w:rsidRPr="000D2D5F" w:rsidRDefault="00AC461D" w:rsidP="00A141A8">
      <w:pPr>
        <w:numPr>
          <w:ilvl w:val="2"/>
          <w:numId w:val="15"/>
        </w:numPr>
        <w:tabs>
          <w:tab w:val="left" w:pos="1100"/>
        </w:tabs>
        <w:suppressAutoHyphens/>
        <w:autoSpaceDE w:val="0"/>
        <w:spacing w:after="0"/>
        <w:ind w:left="1100" w:hanging="550"/>
        <w:jc w:val="both"/>
        <w:rPr>
          <w:rFonts w:asciiTheme="minorHAnsi" w:hAnsiTheme="minorHAnsi" w:cstheme="minorHAnsi"/>
          <w:sz w:val="24"/>
          <w:szCs w:val="24"/>
        </w:rPr>
      </w:pPr>
      <w:r w:rsidRPr="000D2D5F">
        <w:rPr>
          <w:rFonts w:asciiTheme="minorHAnsi" w:hAnsiTheme="minorHAnsi" w:cstheme="minorHAnsi"/>
          <w:sz w:val="24"/>
          <w:szCs w:val="24"/>
        </w:rPr>
        <w:lastRenderedPageBreak/>
        <w:t>Reprezentantul legal al solicitantului nu a comis în conduita profesională greşeli grave, demonstrate prin orice mijloace pe care autoritatea contractantă le poate dovedi</w:t>
      </w:r>
    </w:p>
    <w:p w14:paraId="7FF790F3" w14:textId="77777777" w:rsidR="00AC461D" w:rsidRPr="000D2D5F" w:rsidRDefault="00AC461D" w:rsidP="00A141A8">
      <w:pPr>
        <w:numPr>
          <w:ilvl w:val="2"/>
          <w:numId w:val="15"/>
        </w:numPr>
        <w:tabs>
          <w:tab w:val="left" w:pos="1100"/>
        </w:tabs>
        <w:suppressAutoHyphens/>
        <w:autoSpaceDE w:val="0"/>
        <w:spacing w:after="0"/>
        <w:ind w:left="1100" w:hanging="550"/>
        <w:jc w:val="both"/>
        <w:rPr>
          <w:rFonts w:asciiTheme="minorHAnsi" w:hAnsiTheme="minorHAnsi" w:cstheme="minorHAnsi"/>
          <w:sz w:val="24"/>
          <w:szCs w:val="24"/>
        </w:rPr>
      </w:pPr>
      <w:r w:rsidRPr="000D2D5F">
        <w:rPr>
          <w:rFonts w:asciiTheme="minorHAnsi" w:hAnsiTheme="minorHAnsi" w:cstheme="minorHAnsi"/>
          <w:sz w:val="24"/>
          <w:szCs w:val="24"/>
        </w:rPr>
        <w:t>Reprezentantul legal al solicitantului nu este subiectul unui conflict de interese, definit în conformitate cu prevederile naționale/comunitare în vigoare;</w:t>
      </w:r>
    </w:p>
    <w:p w14:paraId="5780AAF8" w14:textId="77777777" w:rsidR="00AC461D" w:rsidRPr="000D2D5F" w:rsidRDefault="00AC461D" w:rsidP="00A141A8">
      <w:pPr>
        <w:numPr>
          <w:ilvl w:val="2"/>
          <w:numId w:val="15"/>
        </w:numPr>
        <w:tabs>
          <w:tab w:val="left" w:pos="1100"/>
        </w:tabs>
        <w:suppressAutoHyphens/>
        <w:autoSpaceDE w:val="0"/>
        <w:spacing w:after="0"/>
        <w:ind w:left="1100" w:hanging="550"/>
        <w:jc w:val="both"/>
        <w:rPr>
          <w:rFonts w:asciiTheme="minorHAnsi" w:hAnsiTheme="minorHAnsi" w:cstheme="minorHAnsi"/>
          <w:sz w:val="24"/>
          <w:szCs w:val="24"/>
        </w:rPr>
      </w:pPr>
      <w:r w:rsidRPr="000D2D5F">
        <w:rPr>
          <w:rFonts w:asciiTheme="minorHAnsi" w:hAnsiTheme="minorHAnsi" w:cstheme="minorHAnsi"/>
          <w:sz w:val="24"/>
          <w:szCs w:val="24"/>
        </w:rPr>
        <w:t>Reprezentantul legal al solicitantului nu furnizează informaţii incorecte  care pot genera inducerea gravă în eroare a</w:t>
      </w:r>
      <w:r w:rsidR="00FE266A" w:rsidRPr="000D2D5F">
        <w:rPr>
          <w:rFonts w:asciiTheme="minorHAnsi" w:hAnsiTheme="minorHAnsi" w:cstheme="minorHAnsi"/>
          <w:sz w:val="24"/>
          <w:szCs w:val="24"/>
        </w:rPr>
        <w:t xml:space="preserve"> </w:t>
      </w:r>
      <w:r w:rsidR="00CC008B" w:rsidRPr="000D2D5F">
        <w:rPr>
          <w:rFonts w:asciiTheme="minorHAnsi" w:hAnsiTheme="minorHAnsi" w:cstheme="minorHAnsi"/>
          <w:bCs/>
          <w:sz w:val="24"/>
          <w:szCs w:val="24"/>
        </w:rPr>
        <w:t>OIPSI</w:t>
      </w:r>
      <w:r w:rsidR="00EE1F7E" w:rsidRPr="000D2D5F">
        <w:rPr>
          <w:rFonts w:asciiTheme="minorHAnsi" w:hAnsiTheme="minorHAnsi" w:cstheme="minorHAnsi"/>
          <w:bCs/>
          <w:sz w:val="24"/>
          <w:szCs w:val="24"/>
        </w:rPr>
        <w:t>-MCID</w:t>
      </w:r>
      <w:r w:rsidR="00A975B0" w:rsidRPr="000D2D5F">
        <w:rPr>
          <w:rFonts w:asciiTheme="minorHAnsi" w:hAnsiTheme="minorHAnsi" w:cstheme="minorHAnsi"/>
          <w:sz w:val="24"/>
          <w:szCs w:val="24"/>
        </w:rPr>
        <w:t xml:space="preserve"> </w:t>
      </w:r>
      <w:r w:rsidRPr="000D2D5F">
        <w:rPr>
          <w:rFonts w:asciiTheme="minorHAnsi" w:hAnsiTheme="minorHAnsi" w:cstheme="minorHAnsi"/>
          <w:sz w:val="24"/>
          <w:szCs w:val="24"/>
        </w:rPr>
        <w:t>în cursul participării la cererea de propuneri de proiecte.</w:t>
      </w:r>
    </w:p>
    <w:p w14:paraId="7E2BCD1F" w14:textId="77777777" w:rsidR="00AC461D" w:rsidRPr="000D2D5F" w:rsidRDefault="00AC461D" w:rsidP="00AC461D">
      <w:pPr>
        <w:widowControl w:val="0"/>
        <w:tabs>
          <w:tab w:val="left" w:pos="795"/>
          <w:tab w:val="left" w:pos="6525"/>
        </w:tabs>
        <w:autoSpaceDE w:val="0"/>
        <w:spacing w:after="0" w:line="240" w:lineRule="auto"/>
        <w:jc w:val="both"/>
        <w:rPr>
          <w:rFonts w:asciiTheme="minorHAnsi" w:hAnsiTheme="minorHAnsi" w:cstheme="minorHAnsi"/>
          <w:i/>
          <w:iCs/>
          <w:sz w:val="24"/>
          <w:szCs w:val="24"/>
        </w:rPr>
      </w:pPr>
    </w:p>
    <w:p w14:paraId="71692714" w14:textId="77777777" w:rsidR="00AC461D" w:rsidRPr="000D2D5F" w:rsidRDefault="00AC461D" w:rsidP="00AC461D">
      <w:pPr>
        <w:widowControl w:val="0"/>
        <w:tabs>
          <w:tab w:val="left" w:pos="795"/>
          <w:tab w:val="left" w:pos="6525"/>
        </w:tabs>
        <w:autoSpaceDE w:val="0"/>
        <w:spacing w:after="0" w:line="240" w:lineRule="auto"/>
        <w:jc w:val="both"/>
        <w:rPr>
          <w:rFonts w:asciiTheme="minorHAnsi" w:hAnsiTheme="minorHAnsi" w:cstheme="minorHAnsi"/>
          <w:i/>
          <w:iCs/>
          <w:sz w:val="24"/>
          <w:szCs w:val="24"/>
        </w:rPr>
      </w:pPr>
      <w:r w:rsidRPr="000D2D5F">
        <w:rPr>
          <w:rFonts w:asciiTheme="minorHAnsi" w:hAnsiTheme="minorHAnsi" w:cstheme="minorHAnsi"/>
          <w:i/>
          <w:iCs/>
          <w:sz w:val="24"/>
          <w:szCs w:val="24"/>
        </w:rPr>
        <w:t xml:space="preserve">Pentru justificarea îndeplinirii criteriilor de eligibilitate referitoare la solicitant și reprezentantul său  legal, se completează Declarația de eligibilitate, prezentată în Anexa </w:t>
      </w:r>
      <w:r w:rsidR="006A214B" w:rsidRPr="000D2D5F">
        <w:rPr>
          <w:rFonts w:asciiTheme="minorHAnsi" w:hAnsiTheme="minorHAnsi" w:cstheme="minorHAnsi"/>
          <w:i/>
          <w:iCs/>
          <w:sz w:val="24"/>
          <w:szCs w:val="24"/>
        </w:rPr>
        <w:t xml:space="preserve">aferentă </w:t>
      </w:r>
    </w:p>
    <w:p w14:paraId="6A0D1E2D" w14:textId="77777777" w:rsidR="00EA34F8" w:rsidRPr="000D2D5F" w:rsidRDefault="00EA34F8" w:rsidP="00044B78">
      <w:pPr>
        <w:widowControl w:val="0"/>
        <w:tabs>
          <w:tab w:val="left" w:pos="795"/>
          <w:tab w:val="left" w:pos="6525"/>
        </w:tabs>
        <w:autoSpaceDE w:val="0"/>
        <w:autoSpaceDN w:val="0"/>
        <w:adjustRightInd w:val="0"/>
        <w:jc w:val="both"/>
        <w:rPr>
          <w:rFonts w:asciiTheme="minorHAnsi" w:hAnsiTheme="minorHAnsi" w:cstheme="minorHAnsi"/>
          <w:b/>
          <w:iCs/>
          <w:color w:val="000000"/>
          <w:sz w:val="24"/>
          <w:szCs w:val="24"/>
        </w:rPr>
      </w:pPr>
      <w:bookmarkStart w:id="133" w:name="ref#"/>
      <w:bookmarkEnd w:id="133"/>
    </w:p>
    <w:p w14:paraId="144BA48E" w14:textId="77777777" w:rsidR="00A10030" w:rsidRPr="000D2D5F" w:rsidRDefault="00A10030" w:rsidP="00044B78">
      <w:pPr>
        <w:widowControl w:val="0"/>
        <w:tabs>
          <w:tab w:val="left" w:pos="795"/>
          <w:tab w:val="left" w:pos="6525"/>
        </w:tabs>
        <w:autoSpaceDE w:val="0"/>
        <w:autoSpaceDN w:val="0"/>
        <w:adjustRightInd w:val="0"/>
        <w:jc w:val="both"/>
        <w:rPr>
          <w:rFonts w:asciiTheme="minorHAnsi" w:hAnsiTheme="minorHAnsi" w:cstheme="minorHAnsi"/>
          <w:b/>
          <w:iCs/>
          <w:color w:val="000000"/>
          <w:sz w:val="24"/>
          <w:szCs w:val="24"/>
        </w:rPr>
      </w:pPr>
      <w:r w:rsidRPr="000D2D5F">
        <w:rPr>
          <w:rFonts w:asciiTheme="minorHAnsi" w:hAnsiTheme="minorHAnsi" w:cstheme="minorHAnsi"/>
          <w:b/>
          <w:iCs/>
          <w:color w:val="000000"/>
          <w:sz w:val="24"/>
          <w:szCs w:val="24"/>
        </w:rPr>
        <w:t>Eligibilitate IMM</w:t>
      </w:r>
    </w:p>
    <w:p w14:paraId="34F486E5" w14:textId="77777777" w:rsidR="00A10030" w:rsidRPr="000D2D5F" w:rsidRDefault="00A10030" w:rsidP="00B47828">
      <w:pPr>
        <w:pStyle w:val="ListParagraph"/>
        <w:numPr>
          <w:ilvl w:val="2"/>
          <w:numId w:val="34"/>
        </w:numPr>
        <w:tabs>
          <w:tab w:val="clear" w:pos="3345"/>
        </w:tabs>
        <w:suppressAutoHyphens/>
        <w:autoSpaceDE w:val="0"/>
        <w:spacing w:after="0"/>
        <w:ind w:left="1080" w:hanging="540"/>
        <w:jc w:val="both"/>
        <w:rPr>
          <w:rFonts w:asciiTheme="minorHAnsi" w:hAnsiTheme="minorHAnsi" w:cstheme="minorHAnsi"/>
          <w:sz w:val="24"/>
          <w:szCs w:val="24"/>
        </w:rPr>
      </w:pPr>
      <w:r w:rsidRPr="000D2D5F">
        <w:rPr>
          <w:rFonts w:asciiTheme="minorHAnsi" w:hAnsiTheme="minorHAnsi" w:cstheme="minorHAnsi"/>
          <w:sz w:val="24"/>
          <w:szCs w:val="24"/>
        </w:rPr>
        <w:t>Sunt înregistrate potrivit Legii societăților nr. 31/1990, republicată, cu modificările și completările ulterioare;</w:t>
      </w:r>
    </w:p>
    <w:p w14:paraId="23E7D895" w14:textId="77777777" w:rsidR="00A10030" w:rsidRPr="000D2D5F" w:rsidRDefault="00A10030" w:rsidP="00B47828">
      <w:pPr>
        <w:numPr>
          <w:ilvl w:val="2"/>
          <w:numId w:val="34"/>
        </w:numPr>
        <w:tabs>
          <w:tab w:val="left" w:pos="1100"/>
        </w:tabs>
        <w:suppressAutoHyphens/>
        <w:autoSpaceDE w:val="0"/>
        <w:spacing w:after="0"/>
        <w:ind w:left="1100" w:hanging="550"/>
        <w:jc w:val="both"/>
        <w:rPr>
          <w:rFonts w:asciiTheme="minorHAnsi" w:hAnsiTheme="minorHAnsi" w:cstheme="minorHAnsi"/>
          <w:sz w:val="24"/>
          <w:szCs w:val="24"/>
        </w:rPr>
      </w:pPr>
      <w:r w:rsidRPr="000D2D5F">
        <w:rPr>
          <w:rFonts w:asciiTheme="minorHAnsi" w:hAnsiTheme="minorHAnsi" w:cstheme="minorHAnsi"/>
          <w:sz w:val="24"/>
          <w:szCs w:val="24"/>
        </w:rPr>
        <w:t>Nu înregistrează obligații bugetare nete (diferența dintre obligațiile de plată restante la buget și sumele de recuperat de la buget):</w:t>
      </w:r>
    </w:p>
    <w:p w14:paraId="106C9A5B" w14:textId="77777777" w:rsidR="00A10030" w:rsidRPr="000D2D5F" w:rsidRDefault="00A10030" w:rsidP="00B47828">
      <w:pPr>
        <w:suppressAutoHyphens/>
        <w:autoSpaceDE w:val="0"/>
        <w:spacing w:after="0"/>
        <w:ind w:left="1100"/>
        <w:jc w:val="both"/>
        <w:rPr>
          <w:rFonts w:asciiTheme="minorHAnsi" w:hAnsiTheme="minorHAnsi" w:cstheme="minorHAnsi"/>
          <w:sz w:val="24"/>
          <w:szCs w:val="24"/>
        </w:rPr>
      </w:pPr>
      <w:r w:rsidRPr="000D2D5F">
        <w:rPr>
          <w:rFonts w:asciiTheme="minorHAnsi" w:hAnsiTheme="minorHAnsi" w:cstheme="minorHAnsi"/>
          <w:sz w:val="24"/>
          <w:szCs w:val="24"/>
        </w:rPr>
        <w:t>a)mai mari de 1/12 din obligațiile datorate în ultimele 12 luni - în cazul certificatului de atestare fiscală emis de Agenția Națională de Administrare Fiscală;</w:t>
      </w:r>
    </w:p>
    <w:p w14:paraId="316A60D0" w14:textId="77777777" w:rsidR="00A10030" w:rsidRPr="000D2D5F" w:rsidRDefault="00A10030" w:rsidP="00B47828">
      <w:pPr>
        <w:suppressAutoHyphens/>
        <w:autoSpaceDE w:val="0"/>
        <w:spacing w:after="0"/>
        <w:ind w:left="1100"/>
        <w:jc w:val="both"/>
        <w:rPr>
          <w:rFonts w:asciiTheme="minorHAnsi" w:hAnsiTheme="minorHAnsi" w:cstheme="minorHAnsi"/>
          <w:sz w:val="24"/>
          <w:szCs w:val="24"/>
        </w:rPr>
      </w:pPr>
      <w:r w:rsidRPr="000D2D5F">
        <w:rPr>
          <w:rFonts w:asciiTheme="minorHAnsi" w:hAnsiTheme="minorHAnsi" w:cstheme="minorHAnsi"/>
          <w:sz w:val="24"/>
          <w:szCs w:val="24"/>
        </w:rPr>
        <w:t>b)mai mari de 1/6 din totalul obligațiilor datorate în ultimul semestru - în cazul certificatului de atestare fiscală emis de către autoritățile publice locale;</w:t>
      </w:r>
    </w:p>
    <w:p w14:paraId="5910D78A" w14:textId="77777777" w:rsidR="00A10030" w:rsidRPr="000D2D5F" w:rsidRDefault="00A10030" w:rsidP="00B47828">
      <w:pPr>
        <w:numPr>
          <w:ilvl w:val="2"/>
          <w:numId w:val="34"/>
        </w:numPr>
        <w:tabs>
          <w:tab w:val="left" w:pos="1100"/>
        </w:tabs>
        <w:suppressAutoHyphens/>
        <w:autoSpaceDE w:val="0"/>
        <w:spacing w:after="0"/>
        <w:ind w:left="1100" w:hanging="550"/>
        <w:jc w:val="both"/>
        <w:rPr>
          <w:rFonts w:asciiTheme="minorHAnsi" w:hAnsiTheme="minorHAnsi" w:cstheme="minorHAnsi"/>
          <w:sz w:val="24"/>
          <w:szCs w:val="24"/>
        </w:rPr>
      </w:pPr>
      <w:r w:rsidRPr="000D2D5F">
        <w:rPr>
          <w:rFonts w:asciiTheme="minorHAnsi" w:hAnsiTheme="minorHAnsi" w:cstheme="minorHAnsi"/>
          <w:sz w:val="24"/>
          <w:szCs w:val="24"/>
        </w:rPr>
        <w:t>Nu se află în una din situaţiile incompatibile cu acordarea finanţării din fonduri publice;</w:t>
      </w:r>
    </w:p>
    <w:p w14:paraId="7629AA03" w14:textId="77777777" w:rsidR="00A10030" w:rsidRPr="000D2D5F" w:rsidRDefault="00A10030" w:rsidP="00B47828">
      <w:pPr>
        <w:numPr>
          <w:ilvl w:val="2"/>
          <w:numId w:val="34"/>
        </w:numPr>
        <w:tabs>
          <w:tab w:val="left" w:pos="1100"/>
        </w:tabs>
        <w:suppressAutoHyphens/>
        <w:autoSpaceDE w:val="0"/>
        <w:spacing w:after="0"/>
        <w:ind w:left="1100" w:hanging="550"/>
        <w:jc w:val="both"/>
        <w:rPr>
          <w:rFonts w:asciiTheme="minorHAnsi" w:hAnsiTheme="minorHAnsi" w:cstheme="minorHAnsi"/>
          <w:sz w:val="24"/>
          <w:szCs w:val="24"/>
        </w:rPr>
      </w:pPr>
      <w:r w:rsidRPr="000D2D5F">
        <w:rPr>
          <w:rFonts w:asciiTheme="minorHAnsi" w:hAnsiTheme="minorHAnsi" w:cstheme="minorHAnsi"/>
          <w:sz w:val="24"/>
          <w:szCs w:val="24"/>
        </w:rPr>
        <w:t>Nu a mai beneficiat de sprijin financiar din fonduri publice, inclusiv fonduri UE, în ultimii 5 ani, sau nu derulează proiecte finanţate în prezent, parţial sau în totalitate, din alte surse publice, pentru aceleaşi activităţi, în cadrul unor proiecte similare cu cel ce constituie obiectul Solicitării de sprijin/aplicației de proiect.</w:t>
      </w:r>
    </w:p>
    <w:p w14:paraId="376C2FF9" w14:textId="77777777" w:rsidR="007B1A23" w:rsidRPr="000D2D5F" w:rsidRDefault="00A10030" w:rsidP="00B47828">
      <w:pPr>
        <w:numPr>
          <w:ilvl w:val="2"/>
          <w:numId w:val="34"/>
        </w:numPr>
        <w:tabs>
          <w:tab w:val="left" w:pos="1100"/>
        </w:tabs>
        <w:suppressAutoHyphens/>
        <w:autoSpaceDE w:val="0"/>
        <w:spacing w:after="0"/>
        <w:ind w:left="1100" w:hanging="550"/>
        <w:jc w:val="both"/>
        <w:rPr>
          <w:rFonts w:asciiTheme="minorHAnsi" w:hAnsiTheme="minorHAnsi" w:cstheme="minorHAnsi"/>
          <w:sz w:val="24"/>
          <w:szCs w:val="24"/>
        </w:rPr>
      </w:pPr>
      <w:r w:rsidRPr="000D2D5F">
        <w:rPr>
          <w:rFonts w:asciiTheme="minorHAnsi" w:hAnsiTheme="minorHAnsi" w:cstheme="minorHAnsi"/>
          <w:sz w:val="24"/>
          <w:szCs w:val="24"/>
        </w:rPr>
        <w:t>Nu intră în categoria de "întreprindere aflată în dificultate"</w:t>
      </w:r>
      <w:r w:rsidR="007B1A23" w:rsidRPr="000D2D5F">
        <w:rPr>
          <w:rFonts w:asciiTheme="minorHAnsi" w:hAnsiTheme="minorHAnsi" w:cstheme="minorHAnsi"/>
          <w:sz w:val="24"/>
          <w:szCs w:val="24"/>
        </w:rPr>
        <w:t xml:space="preserve"> și anume: o întreprindere care îndeplinește următoarele condiții:</w:t>
      </w:r>
    </w:p>
    <w:p w14:paraId="4C79391A" w14:textId="77777777" w:rsidR="007B1A23" w:rsidRPr="000D2D5F" w:rsidRDefault="007B1A23" w:rsidP="007B1A23">
      <w:pPr>
        <w:widowControl w:val="0"/>
        <w:numPr>
          <w:ilvl w:val="2"/>
          <w:numId w:val="35"/>
        </w:numPr>
        <w:spacing w:after="0" w:line="240" w:lineRule="auto"/>
        <w:jc w:val="both"/>
        <w:rPr>
          <w:rFonts w:asciiTheme="minorHAnsi" w:hAnsiTheme="minorHAnsi" w:cstheme="minorHAnsi"/>
          <w:sz w:val="24"/>
          <w:szCs w:val="24"/>
        </w:rPr>
      </w:pPr>
      <w:r w:rsidRPr="000D2D5F">
        <w:rPr>
          <w:rFonts w:asciiTheme="minorHAnsi" w:hAnsiTheme="minorHAnsi" w:cstheme="minorHAnsi"/>
          <w:sz w:val="24"/>
          <w:szCs w:val="24"/>
        </w:rPr>
        <w:t xml:space="preserve"> În cazul unei societăți comerciale cu răspundere limitată (alta decât un IMM care există de cel puțin trei ani sau, în sensul eligibilității pentru ajutor pentru finanțare de risc, un IMM aflat la 7 ani de la prima sa vânzare comercială care se califică pentru investiții pentru finanțare de risc în urma unui proces de diligență efectuat de un intermediar financiar selectat), atunci când mai mult de jumătate din capitalul său social subscris a dispărut din cauza pierderilor acumulate. Această situație survine atunci când deducerea pierderilor acumulate din rezerve (și din toate celelalte elemente considerate în general ca făcând parte din fondurile proprii ale societății) conduce la un rezultat </w:t>
      </w:r>
      <w:r w:rsidRPr="000D2D5F">
        <w:rPr>
          <w:rFonts w:asciiTheme="minorHAnsi" w:hAnsiTheme="minorHAnsi" w:cstheme="minorHAnsi"/>
          <w:sz w:val="24"/>
          <w:szCs w:val="24"/>
        </w:rPr>
        <w:lastRenderedPageBreak/>
        <w:t>negativ care depășește jumătate din capitalul social subscris. În sensul acestei dispoziții, „societate cu răspundere limitată” se referă în special la tipurile de societăți menționate în anexa I la Directiva 2013/34/UE, iar „capital social” include, dacă este cazul, orice capital suplimentar.</w:t>
      </w:r>
    </w:p>
    <w:p w14:paraId="61906586" w14:textId="77777777" w:rsidR="007B1A23" w:rsidRPr="000D2D5F" w:rsidRDefault="007B1A23" w:rsidP="007B1A23">
      <w:pPr>
        <w:widowControl w:val="0"/>
        <w:numPr>
          <w:ilvl w:val="2"/>
          <w:numId w:val="35"/>
        </w:numPr>
        <w:spacing w:after="0" w:line="240" w:lineRule="auto"/>
        <w:jc w:val="both"/>
        <w:rPr>
          <w:rFonts w:asciiTheme="minorHAnsi" w:hAnsiTheme="minorHAnsi" w:cstheme="minorHAnsi"/>
          <w:sz w:val="24"/>
          <w:szCs w:val="24"/>
        </w:rPr>
      </w:pPr>
      <w:r w:rsidRPr="000D2D5F">
        <w:rPr>
          <w:rFonts w:asciiTheme="minorHAnsi" w:hAnsiTheme="minorHAnsi" w:cstheme="minorHAnsi"/>
          <w:sz w:val="24"/>
          <w:szCs w:val="24"/>
        </w:rPr>
        <w:t xml:space="preserve"> În cazul unei societăți comerciale în care cel puțin unii dintre asociați au răspundere nelimitată pentru creanțele societății (alta decât un IMM care există de cel puțin trei ani sau, în sensul eligibilității pentru ajutor pentru finanțare de risc, un IMM aflat la 7 ani de la prima sa vânzare comercială care se califică pentru investiții pentru finanțare de risc în urma unui proces de diligență efectuat de un intermediar financiar selectat), atunci când mai mult de jumătate din capitalul propriu așa cum reiese din contabilitatea societății a dispărut din cauza pierderilor acumulate. În sensul prezentei dispoziții, „o societate comercială în care cel puțin unii dintre asociați au răspundere nelimitată pentru creanțele societății” se referă în special la acele tipuri de societăți menționate în anexa II la Directiva 2013/34/UE.</w:t>
      </w:r>
    </w:p>
    <w:p w14:paraId="7B939FAA" w14:textId="77777777" w:rsidR="007B1A23" w:rsidRPr="000D2D5F" w:rsidRDefault="007B1A23" w:rsidP="007B1A23">
      <w:pPr>
        <w:widowControl w:val="0"/>
        <w:numPr>
          <w:ilvl w:val="2"/>
          <w:numId w:val="35"/>
        </w:numPr>
        <w:spacing w:after="0" w:line="240" w:lineRule="auto"/>
        <w:jc w:val="both"/>
        <w:rPr>
          <w:rFonts w:asciiTheme="minorHAnsi" w:hAnsiTheme="minorHAnsi" w:cstheme="minorHAnsi"/>
          <w:sz w:val="24"/>
          <w:szCs w:val="24"/>
        </w:rPr>
      </w:pPr>
      <w:r w:rsidRPr="000D2D5F">
        <w:rPr>
          <w:rFonts w:asciiTheme="minorHAnsi" w:hAnsiTheme="minorHAnsi" w:cstheme="minorHAnsi"/>
          <w:sz w:val="24"/>
          <w:szCs w:val="24"/>
        </w:rPr>
        <w:t xml:space="preserve"> Atunci când întreprinderea face obiectul unei proceduri colective de insolvență sau îndeplinește criteriile prevăzute în dreptul intern pentru ca o procedură colectivă de insolvență să fie deschisă la cererea creditorilor săi.</w:t>
      </w:r>
    </w:p>
    <w:p w14:paraId="696142BA" w14:textId="77777777" w:rsidR="007B1A23" w:rsidRPr="000D2D5F" w:rsidRDefault="007B1A23" w:rsidP="007B1A23">
      <w:pPr>
        <w:widowControl w:val="0"/>
        <w:numPr>
          <w:ilvl w:val="2"/>
          <w:numId w:val="35"/>
        </w:numPr>
        <w:spacing w:after="0" w:line="240" w:lineRule="auto"/>
        <w:jc w:val="both"/>
        <w:rPr>
          <w:rFonts w:asciiTheme="minorHAnsi" w:hAnsiTheme="minorHAnsi" w:cstheme="minorHAnsi"/>
          <w:sz w:val="24"/>
          <w:szCs w:val="24"/>
        </w:rPr>
      </w:pPr>
      <w:r w:rsidRPr="000D2D5F">
        <w:rPr>
          <w:rFonts w:asciiTheme="minorHAnsi" w:hAnsiTheme="minorHAnsi" w:cstheme="minorHAnsi"/>
          <w:sz w:val="24"/>
          <w:szCs w:val="24"/>
        </w:rPr>
        <w:t>Atunci când întreprinderea a primit ajutor pentru salvare și nu a rambursat încă împrumutul sau nu a încetat garanția sau a primit ajutoare pentru restructurare și face încă obiectul unui plan de restructurare.</w:t>
      </w:r>
    </w:p>
    <w:p w14:paraId="5349D115" w14:textId="77777777" w:rsidR="00A10030" w:rsidRPr="000D2D5F" w:rsidRDefault="007B1A23" w:rsidP="00B47828">
      <w:pPr>
        <w:numPr>
          <w:ilvl w:val="2"/>
          <w:numId w:val="34"/>
        </w:numPr>
        <w:tabs>
          <w:tab w:val="left" w:pos="1100"/>
        </w:tabs>
        <w:suppressAutoHyphens/>
        <w:autoSpaceDE w:val="0"/>
        <w:spacing w:after="0"/>
        <w:ind w:left="1100" w:hanging="550"/>
        <w:jc w:val="both"/>
        <w:rPr>
          <w:rFonts w:asciiTheme="minorHAnsi" w:hAnsiTheme="minorHAnsi" w:cstheme="minorHAnsi"/>
          <w:sz w:val="24"/>
          <w:szCs w:val="24"/>
        </w:rPr>
      </w:pPr>
      <w:r w:rsidRPr="000D2D5F">
        <w:rPr>
          <w:rFonts w:asciiTheme="minorHAnsi" w:hAnsiTheme="minorHAnsi" w:cstheme="minorHAnsi"/>
          <w:sz w:val="24"/>
          <w:szCs w:val="24"/>
        </w:rPr>
        <w:t>N</w:t>
      </w:r>
      <w:r w:rsidR="00A10030" w:rsidRPr="000D2D5F">
        <w:rPr>
          <w:rFonts w:asciiTheme="minorHAnsi" w:hAnsiTheme="minorHAnsi" w:cstheme="minorHAnsi"/>
          <w:sz w:val="24"/>
          <w:szCs w:val="24"/>
        </w:rPr>
        <w:t>u se află în stare de insolvență, faliment, reorganizare judiciară, dizolvare, lichidare sau suspendare temporară a activității sau nu se află în situații similare în urma unei proceduri de aceeași natură prevăzute de legislația sau de reglementările naționale;</w:t>
      </w:r>
    </w:p>
    <w:p w14:paraId="51E6E19A" w14:textId="77777777" w:rsidR="00A10030" w:rsidRPr="000D2D5F" w:rsidRDefault="007B1A23" w:rsidP="00B47828">
      <w:pPr>
        <w:numPr>
          <w:ilvl w:val="2"/>
          <w:numId w:val="34"/>
        </w:numPr>
        <w:tabs>
          <w:tab w:val="left" w:pos="1100"/>
        </w:tabs>
        <w:suppressAutoHyphens/>
        <w:autoSpaceDE w:val="0"/>
        <w:spacing w:after="0"/>
        <w:ind w:left="1100" w:hanging="550"/>
        <w:jc w:val="both"/>
        <w:rPr>
          <w:rFonts w:asciiTheme="minorHAnsi" w:hAnsiTheme="minorHAnsi" w:cstheme="minorHAnsi"/>
          <w:sz w:val="24"/>
          <w:szCs w:val="24"/>
        </w:rPr>
      </w:pPr>
      <w:r w:rsidRPr="000D2D5F">
        <w:rPr>
          <w:rFonts w:asciiTheme="minorHAnsi" w:hAnsiTheme="minorHAnsi" w:cstheme="minorHAnsi"/>
          <w:sz w:val="24"/>
          <w:szCs w:val="24"/>
        </w:rPr>
        <w:t>N</w:t>
      </w:r>
      <w:r w:rsidR="00A10030" w:rsidRPr="000D2D5F">
        <w:rPr>
          <w:rFonts w:asciiTheme="minorHAnsi" w:hAnsiTheme="minorHAnsi" w:cstheme="minorHAnsi"/>
          <w:sz w:val="24"/>
          <w:szCs w:val="24"/>
        </w:rPr>
        <w:t>u fac obiectul unui ordin de recuperare în urma unei decizii anterioare, privind declararea unui ajutor de stat/de minimis ca fiind ilegal și/sau incompatibil cu piața comună, sau, în cazul în care solicitantul a făcut obiectul unei astfel de decizii, aceasta trebuie să fi fost deja executată și ajutorul integral recuperat, inclusiv dobânda de recuperare aferentă;</w:t>
      </w:r>
    </w:p>
    <w:p w14:paraId="2169BC05" w14:textId="77777777" w:rsidR="00A10030" w:rsidRPr="000D2D5F" w:rsidRDefault="007B1A23" w:rsidP="00B47828">
      <w:pPr>
        <w:numPr>
          <w:ilvl w:val="2"/>
          <w:numId w:val="34"/>
        </w:numPr>
        <w:tabs>
          <w:tab w:val="left" w:pos="1100"/>
        </w:tabs>
        <w:suppressAutoHyphens/>
        <w:autoSpaceDE w:val="0"/>
        <w:spacing w:after="0"/>
        <w:ind w:left="1100" w:hanging="550"/>
        <w:jc w:val="both"/>
        <w:rPr>
          <w:rFonts w:asciiTheme="minorHAnsi" w:hAnsiTheme="minorHAnsi" w:cstheme="minorHAnsi"/>
          <w:sz w:val="24"/>
          <w:szCs w:val="24"/>
        </w:rPr>
      </w:pPr>
      <w:r w:rsidRPr="000D2D5F">
        <w:rPr>
          <w:rFonts w:asciiTheme="minorHAnsi" w:hAnsiTheme="minorHAnsi" w:cstheme="minorHAnsi"/>
          <w:sz w:val="24"/>
          <w:szCs w:val="24"/>
        </w:rPr>
        <w:t>R</w:t>
      </w:r>
      <w:r w:rsidR="00A10030" w:rsidRPr="000D2D5F">
        <w:rPr>
          <w:rFonts w:asciiTheme="minorHAnsi" w:hAnsiTheme="minorHAnsi" w:cstheme="minorHAnsi"/>
          <w:sz w:val="24"/>
          <w:szCs w:val="24"/>
        </w:rPr>
        <w:t>eprezentantul legal nu a fost condamnat printr-o hotărâre cu valoare de res judicata pentru un delict legat de conduita sa profesională, pentru fraudă, corupție, participare la o organizație criminală sau la orice alte activități ilegale în detrimentul intereselor financiare ale Uniunii Europene;</w:t>
      </w:r>
    </w:p>
    <w:p w14:paraId="705ED4F2" w14:textId="77777777" w:rsidR="00A10030" w:rsidRPr="000D2D5F" w:rsidRDefault="007B1A23" w:rsidP="00B47828">
      <w:pPr>
        <w:numPr>
          <w:ilvl w:val="2"/>
          <w:numId w:val="34"/>
        </w:numPr>
        <w:tabs>
          <w:tab w:val="left" w:pos="1100"/>
        </w:tabs>
        <w:suppressAutoHyphens/>
        <w:autoSpaceDE w:val="0"/>
        <w:spacing w:after="0"/>
        <w:ind w:left="1100" w:hanging="550"/>
        <w:jc w:val="both"/>
        <w:rPr>
          <w:rFonts w:asciiTheme="minorHAnsi" w:hAnsiTheme="minorHAnsi" w:cstheme="minorHAnsi"/>
          <w:sz w:val="24"/>
          <w:szCs w:val="24"/>
        </w:rPr>
      </w:pPr>
      <w:r w:rsidRPr="000D2D5F">
        <w:rPr>
          <w:rFonts w:asciiTheme="minorHAnsi" w:hAnsiTheme="minorHAnsi" w:cstheme="minorHAnsi"/>
          <w:sz w:val="24"/>
          <w:szCs w:val="24"/>
        </w:rPr>
        <w:t>R</w:t>
      </w:r>
      <w:r w:rsidR="00A10030" w:rsidRPr="000D2D5F">
        <w:rPr>
          <w:rFonts w:asciiTheme="minorHAnsi" w:hAnsiTheme="minorHAnsi" w:cstheme="minorHAnsi"/>
          <w:sz w:val="24"/>
          <w:szCs w:val="24"/>
        </w:rPr>
        <w:t>eprezentantul legal nu a comis în conduita sa profesională greșeli grave, demonstrate prin orice mijloace pe care autoritatea contractantă le poate justifica;</w:t>
      </w:r>
    </w:p>
    <w:p w14:paraId="011C2C8C" w14:textId="77777777" w:rsidR="00A10030" w:rsidRPr="000D2D5F" w:rsidRDefault="007B1A23" w:rsidP="00B47828">
      <w:pPr>
        <w:numPr>
          <w:ilvl w:val="2"/>
          <w:numId w:val="34"/>
        </w:numPr>
        <w:tabs>
          <w:tab w:val="left" w:pos="1100"/>
        </w:tabs>
        <w:suppressAutoHyphens/>
        <w:autoSpaceDE w:val="0"/>
        <w:spacing w:after="0"/>
        <w:ind w:left="1100" w:hanging="550"/>
        <w:jc w:val="both"/>
        <w:rPr>
          <w:rFonts w:asciiTheme="minorHAnsi" w:hAnsiTheme="minorHAnsi" w:cstheme="minorHAnsi"/>
          <w:sz w:val="24"/>
          <w:szCs w:val="24"/>
        </w:rPr>
      </w:pPr>
      <w:r w:rsidRPr="000D2D5F">
        <w:rPr>
          <w:rFonts w:asciiTheme="minorHAnsi" w:hAnsiTheme="minorHAnsi" w:cstheme="minorHAnsi"/>
          <w:sz w:val="24"/>
          <w:szCs w:val="24"/>
        </w:rPr>
        <w:t>R</w:t>
      </w:r>
      <w:r w:rsidR="00A10030" w:rsidRPr="000D2D5F">
        <w:rPr>
          <w:rFonts w:asciiTheme="minorHAnsi" w:hAnsiTheme="minorHAnsi" w:cstheme="minorHAnsi"/>
          <w:sz w:val="24"/>
          <w:szCs w:val="24"/>
        </w:rPr>
        <w:t>eprezentantul legal nu este subiectul unui conflict de interese;</w:t>
      </w:r>
    </w:p>
    <w:p w14:paraId="30E5A83D" w14:textId="77777777" w:rsidR="00A10030" w:rsidRPr="000D2D5F" w:rsidRDefault="007B1A23" w:rsidP="00B47828">
      <w:pPr>
        <w:numPr>
          <w:ilvl w:val="2"/>
          <w:numId w:val="34"/>
        </w:numPr>
        <w:tabs>
          <w:tab w:val="left" w:pos="1100"/>
        </w:tabs>
        <w:suppressAutoHyphens/>
        <w:autoSpaceDE w:val="0"/>
        <w:spacing w:after="0"/>
        <w:ind w:left="1100" w:hanging="550"/>
        <w:jc w:val="both"/>
        <w:rPr>
          <w:rFonts w:asciiTheme="minorHAnsi" w:hAnsiTheme="minorHAnsi" w:cstheme="minorHAnsi"/>
          <w:sz w:val="24"/>
          <w:szCs w:val="24"/>
        </w:rPr>
      </w:pPr>
      <w:r w:rsidRPr="000D2D5F">
        <w:rPr>
          <w:rFonts w:asciiTheme="minorHAnsi" w:hAnsiTheme="minorHAnsi" w:cstheme="minorHAnsi"/>
          <w:sz w:val="24"/>
          <w:szCs w:val="24"/>
        </w:rPr>
        <w:lastRenderedPageBreak/>
        <w:t>R</w:t>
      </w:r>
      <w:r w:rsidR="00A10030" w:rsidRPr="000D2D5F">
        <w:rPr>
          <w:rFonts w:asciiTheme="minorHAnsi" w:hAnsiTheme="minorHAnsi" w:cstheme="minorHAnsi"/>
          <w:sz w:val="24"/>
          <w:szCs w:val="24"/>
        </w:rPr>
        <w:t>eprezentantul legal nu este vinovat de inducerea gravă în eroare prin furnizarea de informații incorecte în cursul participării la  în cadrul apelului derulat de subadministrator;</w:t>
      </w:r>
    </w:p>
    <w:p w14:paraId="7573FA89" w14:textId="77777777" w:rsidR="00A10030" w:rsidRPr="000D2D5F" w:rsidRDefault="007B1A23" w:rsidP="00B47828">
      <w:pPr>
        <w:numPr>
          <w:ilvl w:val="2"/>
          <w:numId w:val="34"/>
        </w:numPr>
        <w:tabs>
          <w:tab w:val="left" w:pos="1100"/>
        </w:tabs>
        <w:suppressAutoHyphens/>
        <w:autoSpaceDE w:val="0"/>
        <w:spacing w:after="0"/>
        <w:ind w:left="1100" w:hanging="550"/>
        <w:jc w:val="both"/>
        <w:rPr>
          <w:rFonts w:asciiTheme="minorHAnsi" w:hAnsiTheme="minorHAnsi" w:cstheme="minorHAnsi"/>
          <w:sz w:val="24"/>
          <w:szCs w:val="24"/>
        </w:rPr>
      </w:pPr>
      <w:r w:rsidRPr="000D2D5F">
        <w:rPr>
          <w:rFonts w:asciiTheme="minorHAnsi" w:hAnsiTheme="minorHAnsi" w:cstheme="minorHAnsi"/>
          <w:sz w:val="24"/>
          <w:szCs w:val="24"/>
        </w:rPr>
        <w:t>D</w:t>
      </w:r>
      <w:r w:rsidR="00A10030" w:rsidRPr="000D2D5F">
        <w:rPr>
          <w:rFonts w:asciiTheme="minorHAnsi" w:hAnsiTheme="minorHAnsi" w:cstheme="minorHAnsi"/>
          <w:sz w:val="24"/>
          <w:szCs w:val="24"/>
        </w:rPr>
        <w:t>epune următoarele documente (vor fi anexe la ghidul solicitantului ce va avea ca bază prezenta schemă) în cadrul apelului derulat de subadministrator:</w:t>
      </w:r>
    </w:p>
    <w:p w14:paraId="7D5F3EF5" w14:textId="77777777" w:rsidR="00A10030" w:rsidRPr="000D2D5F" w:rsidRDefault="00A10030" w:rsidP="00B47828">
      <w:pPr>
        <w:pStyle w:val="ListParagraph"/>
        <w:numPr>
          <w:ilvl w:val="0"/>
          <w:numId w:val="36"/>
        </w:numPr>
        <w:suppressAutoHyphens/>
        <w:autoSpaceDE w:val="0"/>
        <w:spacing w:after="0"/>
        <w:jc w:val="both"/>
        <w:rPr>
          <w:rFonts w:asciiTheme="minorHAnsi" w:hAnsiTheme="minorHAnsi" w:cstheme="minorHAnsi"/>
          <w:sz w:val="24"/>
          <w:szCs w:val="24"/>
        </w:rPr>
      </w:pPr>
      <w:r w:rsidRPr="000D2D5F">
        <w:rPr>
          <w:rFonts w:asciiTheme="minorHAnsi" w:hAnsiTheme="minorHAnsi" w:cstheme="minorHAnsi"/>
          <w:sz w:val="24"/>
          <w:szCs w:val="24"/>
        </w:rPr>
        <w:t xml:space="preserve">Solicitare de sprijin pentru imbunătățirea nivelului de cunoștințe/ competențe/ aptitudini sau recalificarea angajaților proprii. </w:t>
      </w:r>
    </w:p>
    <w:p w14:paraId="49FF35DD" w14:textId="77777777" w:rsidR="00A10030" w:rsidRPr="000D2D5F" w:rsidRDefault="00A10030" w:rsidP="00B47828">
      <w:pPr>
        <w:pStyle w:val="ListParagraph"/>
        <w:numPr>
          <w:ilvl w:val="0"/>
          <w:numId w:val="36"/>
        </w:numPr>
        <w:suppressAutoHyphens/>
        <w:autoSpaceDE w:val="0"/>
        <w:spacing w:after="0"/>
        <w:jc w:val="both"/>
        <w:rPr>
          <w:rFonts w:asciiTheme="minorHAnsi" w:hAnsiTheme="minorHAnsi" w:cstheme="minorHAnsi"/>
          <w:sz w:val="24"/>
          <w:szCs w:val="24"/>
        </w:rPr>
      </w:pPr>
      <w:r w:rsidRPr="000D2D5F">
        <w:rPr>
          <w:rFonts w:asciiTheme="minorHAnsi" w:hAnsiTheme="minorHAnsi" w:cstheme="minorHAnsi"/>
          <w:sz w:val="24"/>
          <w:szCs w:val="24"/>
        </w:rPr>
        <w:t>Declaraţie privind încadrarea întreprinderii în categoria întreprinderilor mici şi mijlocii</w:t>
      </w:r>
    </w:p>
    <w:p w14:paraId="5EC238AC" w14:textId="77777777" w:rsidR="00A10030" w:rsidRPr="000D2D5F" w:rsidRDefault="00A10030" w:rsidP="00B47828">
      <w:pPr>
        <w:pStyle w:val="ListParagraph"/>
        <w:numPr>
          <w:ilvl w:val="0"/>
          <w:numId w:val="36"/>
        </w:numPr>
        <w:suppressAutoHyphens/>
        <w:autoSpaceDE w:val="0"/>
        <w:spacing w:after="0"/>
        <w:jc w:val="both"/>
        <w:rPr>
          <w:rFonts w:asciiTheme="minorHAnsi" w:hAnsiTheme="minorHAnsi" w:cstheme="minorHAnsi"/>
          <w:sz w:val="24"/>
          <w:szCs w:val="24"/>
        </w:rPr>
      </w:pPr>
      <w:r w:rsidRPr="000D2D5F">
        <w:rPr>
          <w:rFonts w:asciiTheme="minorHAnsi" w:hAnsiTheme="minorHAnsi" w:cstheme="minorHAnsi"/>
          <w:sz w:val="24"/>
          <w:szCs w:val="24"/>
        </w:rPr>
        <w:t>Declarație privind eligibilitatea societăţii în vederea acordării ajutorului „de minimis”</w:t>
      </w:r>
    </w:p>
    <w:p w14:paraId="5C051312" w14:textId="77777777" w:rsidR="00A10030" w:rsidRPr="000D2D5F" w:rsidRDefault="00A10030" w:rsidP="00B47828">
      <w:pPr>
        <w:pStyle w:val="ListParagraph"/>
        <w:numPr>
          <w:ilvl w:val="0"/>
          <w:numId w:val="36"/>
        </w:numPr>
        <w:suppressAutoHyphens/>
        <w:autoSpaceDE w:val="0"/>
        <w:spacing w:after="0"/>
        <w:jc w:val="both"/>
        <w:rPr>
          <w:rFonts w:asciiTheme="minorHAnsi" w:hAnsiTheme="minorHAnsi" w:cstheme="minorHAnsi"/>
          <w:sz w:val="24"/>
          <w:szCs w:val="24"/>
        </w:rPr>
      </w:pPr>
      <w:r w:rsidRPr="000D2D5F">
        <w:rPr>
          <w:rFonts w:asciiTheme="minorHAnsi" w:hAnsiTheme="minorHAnsi" w:cstheme="minorHAnsi"/>
          <w:sz w:val="24"/>
          <w:szCs w:val="24"/>
        </w:rPr>
        <w:t>Declarație cu privire la evitarea dublei finanțări</w:t>
      </w:r>
    </w:p>
    <w:p w14:paraId="49B98BA8" w14:textId="77777777" w:rsidR="00A10030" w:rsidRPr="000D2D5F" w:rsidRDefault="00A10030" w:rsidP="00B47828">
      <w:pPr>
        <w:pStyle w:val="ListParagraph"/>
        <w:numPr>
          <w:ilvl w:val="0"/>
          <w:numId w:val="36"/>
        </w:numPr>
        <w:suppressAutoHyphens/>
        <w:autoSpaceDE w:val="0"/>
        <w:spacing w:after="0"/>
        <w:jc w:val="both"/>
        <w:rPr>
          <w:rFonts w:asciiTheme="minorHAnsi" w:hAnsiTheme="minorHAnsi" w:cstheme="minorHAnsi"/>
          <w:sz w:val="24"/>
          <w:szCs w:val="24"/>
        </w:rPr>
      </w:pPr>
      <w:r w:rsidRPr="000D2D5F">
        <w:rPr>
          <w:rFonts w:asciiTheme="minorHAnsi" w:hAnsiTheme="minorHAnsi" w:cstheme="minorHAnsi"/>
          <w:sz w:val="24"/>
          <w:szCs w:val="24"/>
        </w:rPr>
        <w:t xml:space="preserve">Alte documente solicitate de către </w:t>
      </w:r>
      <w:r w:rsidR="007B1A23" w:rsidRPr="000D2D5F">
        <w:rPr>
          <w:rFonts w:asciiTheme="minorHAnsi" w:hAnsiTheme="minorHAnsi" w:cstheme="minorHAnsi"/>
          <w:sz w:val="24"/>
          <w:szCs w:val="24"/>
        </w:rPr>
        <w:t>ADR</w:t>
      </w:r>
      <w:r w:rsidRPr="000D2D5F">
        <w:rPr>
          <w:rFonts w:asciiTheme="minorHAnsi" w:hAnsiTheme="minorHAnsi" w:cstheme="minorHAnsi"/>
          <w:sz w:val="24"/>
          <w:szCs w:val="24"/>
        </w:rPr>
        <w:t xml:space="preserve"> în cadrul apelului de selecție IMM-uri</w:t>
      </w:r>
    </w:p>
    <w:p w14:paraId="6E2F7802" w14:textId="77777777" w:rsidR="00A975B0" w:rsidRPr="000D2D5F" w:rsidRDefault="00952436" w:rsidP="00952436">
      <w:pPr>
        <w:spacing w:after="120"/>
        <w:jc w:val="both"/>
        <w:outlineLvl w:val="1"/>
        <w:rPr>
          <w:rFonts w:asciiTheme="minorHAnsi" w:hAnsiTheme="minorHAnsi" w:cstheme="minorHAnsi"/>
          <w:b/>
          <w:bCs/>
          <w:sz w:val="24"/>
          <w:szCs w:val="24"/>
        </w:rPr>
      </w:pPr>
      <w:bookmarkStart w:id="134" w:name="_Toc496706160"/>
      <w:bookmarkStart w:id="135" w:name="_Toc497908128"/>
      <w:bookmarkStart w:id="136" w:name="_Toc523918917"/>
      <w:bookmarkStart w:id="137" w:name="_Toc110430564"/>
      <w:r w:rsidRPr="000D2D5F">
        <w:rPr>
          <w:rFonts w:asciiTheme="minorHAnsi" w:hAnsiTheme="minorHAnsi" w:cstheme="minorHAnsi"/>
          <w:b/>
          <w:bCs/>
          <w:sz w:val="24"/>
          <w:szCs w:val="24"/>
        </w:rPr>
        <w:t>2.</w:t>
      </w:r>
      <w:r w:rsidR="00B82861" w:rsidRPr="000D2D5F">
        <w:rPr>
          <w:rFonts w:asciiTheme="minorHAnsi" w:hAnsiTheme="minorHAnsi" w:cstheme="minorHAnsi"/>
          <w:b/>
          <w:bCs/>
          <w:sz w:val="24"/>
          <w:szCs w:val="24"/>
        </w:rPr>
        <w:t>2</w:t>
      </w:r>
      <w:r w:rsidRPr="000D2D5F">
        <w:rPr>
          <w:rFonts w:asciiTheme="minorHAnsi" w:hAnsiTheme="minorHAnsi" w:cstheme="minorHAnsi"/>
          <w:b/>
          <w:bCs/>
          <w:sz w:val="24"/>
          <w:szCs w:val="24"/>
        </w:rPr>
        <w:t xml:space="preserve">. </w:t>
      </w:r>
      <w:r w:rsidR="00A37C4C" w:rsidRPr="000D2D5F">
        <w:rPr>
          <w:rFonts w:asciiTheme="minorHAnsi" w:hAnsiTheme="minorHAnsi" w:cstheme="minorHAnsi"/>
          <w:b/>
          <w:bCs/>
          <w:sz w:val="24"/>
          <w:szCs w:val="24"/>
        </w:rPr>
        <w:t xml:space="preserve">Angajamente ale </w:t>
      </w:r>
      <w:bookmarkStart w:id="138" w:name="_Toc501718879"/>
      <w:bookmarkEnd w:id="134"/>
      <w:bookmarkEnd w:id="135"/>
      <w:bookmarkEnd w:id="136"/>
      <w:bookmarkEnd w:id="138"/>
      <w:r w:rsidR="007B1A23" w:rsidRPr="000D2D5F">
        <w:rPr>
          <w:rFonts w:asciiTheme="minorHAnsi" w:hAnsiTheme="minorHAnsi" w:cstheme="minorHAnsi"/>
          <w:b/>
          <w:bCs/>
          <w:sz w:val="24"/>
          <w:szCs w:val="24"/>
        </w:rPr>
        <w:t>solicitanului</w:t>
      </w:r>
      <w:bookmarkEnd w:id="137"/>
    </w:p>
    <w:p w14:paraId="2E1BC59C" w14:textId="77777777" w:rsidR="00A37C4C" w:rsidRPr="000D2D5F" w:rsidRDefault="000E39C6" w:rsidP="00A37C4C">
      <w:pPr>
        <w:autoSpaceDE w:val="0"/>
        <w:autoSpaceDN w:val="0"/>
        <w:adjustRightInd w:val="0"/>
        <w:spacing w:after="0"/>
        <w:jc w:val="both"/>
        <w:rPr>
          <w:rFonts w:asciiTheme="minorHAnsi" w:hAnsiTheme="minorHAnsi" w:cstheme="minorHAnsi"/>
          <w:color w:val="000000"/>
          <w:sz w:val="24"/>
          <w:szCs w:val="24"/>
        </w:rPr>
      </w:pPr>
      <w:r w:rsidRPr="000D2D5F">
        <w:rPr>
          <w:rFonts w:asciiTheme="minorHAnsi" w:hAnsiTheme="minorHAnsi" w:cstheme="minorHAnsi"/>
          <w:color w:val="000000"/>
          <w:sz w:val="24"/>
          <w:szCs w:val="24"/>
        </w:rPr>
        <w:t>S</w:t>
      </w:r>
      <w:r w:rsidR="00EC5B96" w:rsidRPr="000D2D5F">
        <w:rPr>
          <w:rFonts w:asciiTheme="minorHAnsi" w:hAnsiTheme="minorHAnsi" w:cstheme="minorHAnsi"/>
          <w:color w:val="000000"/>
          <w:sz w:val="24"/>
          <w:szCs w:val="24"/>
        </w:rPr>
        <w:t>olicitantul</w:t>
      </w:r>
      <w:r w:rsidR="00A37C4C" w:rsidRPr="000D2D5F">
        <w:rPr>
          <w:rFonts w:asciiTheme="minorHAnsi" w:hAnsiTheme="minorHAnsi" w:cstheme="minorHAnsi"/>
          <w:color w:val="000000"/>
          <w:sz w:val="24"/>
          <w:szCs w:val="24"/>
        </w:rPr>
        <w:t xml:space="preserve"> se angajează:</w:t>
      </w:r>
    </w:p>
    <w:p w14:paraId="7A78C643" w14:textId="77777777" w:rsidR="00A37C4C" w:rsidRPr="000D2D5F" w:rsidRDefault="00A37C4C" w:rsidP="00A141A8">
      <w:pPr>
        <w:numPr>
          <w:ilvl w:val="0"/>
          <w:numId w:val="3"/>
        </w:numPr>
        <w:autoSpaceDE w:val="0"/>
        <w:autoSpaceDN w:val="0"/>
        <w:adjustRightInd w:val="0"/>
        <w:spacing w:after="0"/>
        <w:ind w:hanging="375"/>
        <w:jc w:val="both"/>
        <w:rPr>
          <w:rFonts w:asciiTheme="minorHAnsi" w:hAnsiTheme="minorHAnsi" w:cstheme="minorHAnsi"/>
          <w:sz w:val="24"/>
          <w:szCs w:val="24"/>
        </w:rPr>
      </w:pPr>
      <w:r w:rsidRPr="000D2D5F">
        <w:rPr>
          <w:rFonts w:asciiTheme="minorHAnsi" w:hAnsiTheme="minorHAnsi" w:cstheme="minorHAnsi"/>
          <w:sz w:val="24"/>
          <w:szCs w:val="24"/>
        </w:rPr>
        <w:t>să asigure condi</w:t>
      </w:r>
      <w:r w:rsidR="005A76D7" w:rsidRPr="000D2D5F">
        <w:rPr>
          <w:rFonts w:asciiTheme="minorHAnsi" w:hAnsiTheme="minorHAnsi" w:cstheme="minorHAnsi"/>
          <w:sz w:val="24"/>
          <w:szCs w:val="24"/>
        </w:rPr>
        <w:t>ț</w:t>
      </w:r>
      <w:r w:rsidRPr="000D2D5F">
        <w:rPr>
          <w:rFonts w:asciiTheme="minorHAnsi" w:hAnsiTheme="minorHAnsi" w:cstheme="minorHAnsi"/>
          <w:sz w:val="24"/>
          <w:szCs w:val="24"/>
        </w:rPr>
        <w:t>iile de desfă</w:t>
      </w:r>
      <w:r w:rsidR="005A76D7" w:rsidRPr="000D2D5F">
        <w:rPr>
          <w:rFonts w:asciiTheme="minorHAnsi" w:hAnsiTheme="minorHAnsi" w:cstheme="minorHAnsi"/>
          <w:sz w:val="24"/>
          <w:szCs w:val="24"/>
        </w:rPr>
        <w:t>ș</w:t>
      </w:r>
      <w:r w:rsidRPr="000D2D5F">
        <w:rPr>
          <w:rFonts w:asciiTheme="minorHAnsi" w:hAnsiTheme="minorHAnsi" w:cstheme="minorHAnsi"/>
          <w:sz w:val="24"/>
          <w:szCs w:val="24"/>
        </w:rPr>
        <w:t>urare optimă a activită</w:t>
      </w:r>
      <w:r w:rsidR="005A76D7" w:rsidRPr="000D2D5F">
        <w:rPr>
          <w:rFonts w:asciiTheme="minorHAnsi" w:hAnsiTheme="minorHAnsi" w:cstheme="minorHAnsi"/>
          <w:sz w:val="24"/>
          <w:szCs w:val="24"/>
        </w:rPr>
        <w:t>ț</w:t>
      </w:r>
      <w:r w:rsidRPr="000D2D5F">
        <w:rPr>
          <w:rFonts w:asciiTheme="minorHAnsi" w:hAnsiTheme="minorHAnsi" w:cstheme="minorHAnsi"/>
          <w:sz w:val="24"/>
          <w:szCs w:val="24"/>
        </w:rPr>
        <w:t>ilor proiectului</w:t>
      </w:r>
      <w:r w:rsidR="00855BF9" w:rsidRPr="000D2D5F">
        <w:rPr>
          <w:rFonts w:asciiTheme="minorHAnsi" w:hAnsiTheme="minorHAnsi" w:cstheme="minorHAnsi"/>
          <w:sz w:val="24"/>
          <w:szCs w:val="24"/>
        </w:rPr>
        <w:t>;</w:t>
      </w:r>
    </w:p>
    <w:p w14:paraId="065AFB51" w14:textId="77777777" w:rsidR="004F72A9" w:rsidRPr="000D2D5F" w:rsidRDefault="00A37C4C" w:rsidP="00A141A8">
      <w:pPr>
        <w:numPr>
          <w:ilvl w:val="0"/>
          <w:numId w:val="3"/>
        </w:numPr>
        <w:autoSpaceDE w:val="0"/>
        <w:autoSpaceDN w:val="0"/>
        <w:adjustRightInd w:val="0"/>
        <w:spacing w:after="0"/>
        <w:ind w:hanging="375"/>
        <w:jc w:val="both"/>
        <w:rPr>
          <w:rFonts w:asciiTheme="minorHAnsi" w:hAnsiTheme="minorHAnsi" w:cstheme="minorHAnsi"/>
          <w:sz w:val="24"/>
          <w:szCs w:val="24"/>
        </w:rPr>
      </w:pPr>
      <w:r w:rsidRPr="000D2D5F">
        <w:rPr>
          <w:rFonts w:asciiTheme="minorHAnsi" w:hAnsiTheme="minorHAnsi" w:cstheme="minorHAnsi"/>
          <w:sz w:val="24"/>
          <w:szCs w:val="24"/>
        </w:rPr>
        <w:t>să asigure folosin</w:t>
      </w:r>
      <w:r w:rsidR="005A76D7" w:rsidRPr="000D2D5F">
        <w:rPr>
          <w:rFonts w:asciiTheme="minorHAnsi" w:hAnsiTheme="minorHAnsi" w:cstheme="minorHAnsi"/>
          <w:sz w:val="24"/>
          <w:szCs w:val="24"/>
        </w:rPr>
        <w:t>ț</w:t>
      </w:r>
      <w:r w:rsidRPr="000D2D5F">
        <w:rPr>
          <w:rFonts w:asciiTheme="minorHAnsi" w:hAnsiTheme="minorHAnsi" w:cstheme="minorHAnsi"/>
          <w:sz w:val="24"/>
          <w:szCs w:val="24"/>
        </w:rPr>
        <w:t xml:space="preserve">a echipamentelor </w:t>
      </w:r>
      <w:r w:rsidR="005A76D7" w:rsidRPr="000D2D5F">
        <w:rPr>
          <w:rFonts w:asciiTheme="minorHAnsi" w:hAnsiTheme="minorHAnsi" w:cstheme="minorHAnsi"/>
          <w:sz w:val="24"/>
          <w:szCs w:val="24"/>
        </w:rPr>
        <w:t>ș</w:t>
      </w:r>
      <w:r w:rsidRPr="000D2D5F">
        <w:rPr>
          <w:rFonts w:asciiTheme="minorHAnsi" w:hAnsiTheme="minorHAnsi" w:cstheme="minorHAnsi"/>
          <w:sz w:val="24"/>
          <w:szCs w:val="24"/>
        </w:rPr>
        <w:t>i aplica</w:t>
      </w:r>
      <w:r w:rsidR="005A76D7" w:rsidRPr="000D2D5F">
        <w:rPr>
          <w:rFonts w:asciiTheme="minorHAnsi" w:hAnsiTheme="minorHAnsi" w:cstheme="minorHAnsi"/>
          <w:sz w:val="24"/>
          <w:szCs w:val="24"/>
        </w:rPr>
        <w:t>ț</w:t>
      </w:r>
      <w:r w:rsidRPr="000D2D5F">
        <w:rPr>
          <w:rFonts w:asciiTheme="minorHAnsi" w:hAnsiTheme="minorHAnsi" w:cstheme="minorHAnsi"/>
          <w:sz w:val="24"/>
          <w:szCs w:val="24"/>
        </w:rPr>
        <w:t>iilor pentru scopul declarat în proiect;</w:t>
      </w:r>
    </w:p>
    <w:p w14:paraId="6B681961" w14:textId="77777777" w:rsidR="00A37C4C" w:rsidRPr="000D2D5F" w:rsidRDefault="00A37C4C" w:rsidP="00A141A8">
      <w:pPr>
        <w:numPr>
          <w:ilvl w:val="0"/>
          <w:numId w:val="3"/>
        </w:numPr>
        <w:autoSpaceDE w:val="0"/>
        <w:autoSpaceDN w:val="0"/>
        <w:adjustRightInd w:val="0"/>
        <w:spacing w:before="120" w:after="0"/>
        <w:ind w:left="1008" w:hanging="374"/>
        <w:jc w:val="both"/>
        <w:rPr>
          <w:rFonts w:asciiTheme="minorHAnsi" w:hAnsiTheme="minorHAnsi" w:cstheme="minorHAnsi"/>
          <w:sz w:val="24"/>
          <w:szCs w:val="24"/>
        </w:rPr>
      </w:pPr>
      <w:r w:rsidRPr="000D2D5F">
        <w:rPr>
          <w:rFonts w:asciiTheme="minorHAnsi" w:hAnsiTheme="minorHAnsi" w:cstheme="minorHAnsi"/>
          <w:sz w:val="24"/>
          <w:szCs w:val="24"/>
        </w:rPr>
        <w:t>să asigure capacitatea opera</w:t>
      </w:r>
      <w:r w:rsidR="005A76D7" w:rsidRPr="000D2D5F">
        <w:rPr>
          <w:rFonts w:asciiTheme="minorHAnsi" w:hAnsiTheme="minorHAnsi" w:cstheme="minorHAnsi"/>
          <w:sz w:val="24"/>
          <w:szCs w:val="24"/>
        </w:rPr>
        <w:t>ț</w:t>
      </w:r>
      <w:r w:rsidRPr="000D2D5F">
        <w:rPr>
          <w:rFonts w:asciiTheme="minorHAnsi" w:hAnsiTheme="minorHAnsi" w:cstheme="minorHAnsi"/>
          <w:sz w:val="24"/>
          <w:szCs w:val="24"/>
        </w:rPr>
        <w:t xml:space="preserve">ională </w:t>
      </w:r>
      <w:r w:rsidR="005A76D7" w:rsidRPr="000D2D5F">
        <w:rPr>
          <w:rFonts w:asciiTheme="minorHAnsi" w:hAnsiTheme="minorHAnsi" w:cstheme="minorHAnsi"/>
          <w:sz w:val="24"/>
          <w:szCs w:val="24"/>
        </w:rPr>
        <w:t>ș</w:t>
      </w:r>
      <w:r w:rsidRPr="000D2D5F">
        <w:rPr>
          <w:rFonts w:asciiTheme="minorHAnsi" w:hAnsiTheme="minorHAnsi" w:cstheme="minorHAnsi"/>
          <w:sz w:val="24"/>
          <w:szCs w:val="24"/>
        </w:rPr>
        <w:t xml:space="preserve">i administrativă necesare implementării proiectului (resurse umane suficiente </w:t>
      </w:r>
      <w:r w:rsidR="005A76D7" w:rsidRPr="000D2D5F">
        <w:rPr>
          <w:rFonts w:asciiTheme="minorHAnsi" w:hAnsiTheme="minorHAnsi" w:cstheme="minorHAnsi"/>
          <w:sz w:val="24"/>
          <w:szCs w:val="24"/>
        </w:rPr>
        <w:t>ș</w:t>
      </w:r>
      <w:r w:rsidRPr="000D2D5F">
        <w:rPr>
          <w:rFonts w:asciiTheme="minorHAnsi" w:hAnsiTheme="minorHAnsi" w:cstheme="minorHAnsi"/>
          <w:sz w:val="24"/>
          <w:szCs w:val="24"/>
        </w:rPr>
        <w:t>i resurse materiale necesare);</w:t>
      </w:r>
    </w:p>
    <w:p w14:paraId="13A29EF8" w14:textId="77777777" w:rsidR="00A37C4C" w:rsidRPr="000D2D5F" w:rsidRDefault="00A37C4C" w:rsidP="00A141A8">
      <w:pPr>
        <w:numPr>
          <w:ilvl w:val="0"/>
          <w:numId w:val="3"/>
        </w:numPr>
        <w:autoSpaceDE w:val="0"/>
        <w:autoSpaceDN w:val="0"/>
        <w:adjustRightInd w:val="0"/>
        <w:spacing w:after="0"/>
        <w:ind w:hanging="375"/>
        <w:jc w:val="both"/>
        <w:rPr>
          <w:rFonts w:asciiTheme="minorHAnsi" w:hAnsiTheme="minorHAnsi" w:cstheme="minorHAnsi"/>
          <w:sz w:val="24"/>
          <w:szCs w:val="24"/>
        </w:rPr>
      </w:pPr>
      <w:r w:rsidRPr="000D2D5F">
        <w:rPr>
          <w:rFonts w:asciiTheme="minorHAnsi" w:hAnsiTheme="minorHAnsi" w:cstheme="minorHAnsi"/>
          <w:sz w:val="24"/>
          <w:szCs w:val="24"/>
        </w:rPr>
        <w:t>să asigure obligatoriu garan</w:t>
      </w:r>
      <w:r w:rsidR="005A76D7" w:rsidRPr="000D2D5F">
        <w:rPr>
          <w:rFonts w:asciiTheme="minorHAnsi" w:hAnsiTheme="minorHAnsi" w:cstheme="minorHAnsi"/>
          <w:sz w:val="24"/>
          <w:szCs w:val="24"/>
        </w:rPr>
        <w:t>ț</w:t>
      </w:r>
      <w:r w:rsidRPr="000D2D5F">
        <w:rPr>
          <w:rFonts w:asciiTheme="minorHAnsi" w:hAnsiTheme="minorHAnsi" w:cstheme="minorHAnsi"/>
          <w:sz w:val="24"/>
          <w:szCs w:val="24"/>
        </w:rPr>
        <w:t xml:space="preserve">ia </w:t>
      </w:r>
      <w:r w:rsidR="005A76D7" w:rsidRPr="000D2D5F">
        <w:rPr>
          <w:rFonts w:asciiTheme="minorHAnsi" w:hAnsiTheme="minorHAnsi" w:cstheme="minorHAnsi"/>
          <w:sz w:val="24"/>
          <w:szCs w:val="24"/>
        </w:rPr>
        <w:t>ș</w:t>
      </w:r>
      <w:r w:rsidRPr="000D2D5F">
        <w:rPr>
          <w:rFonts w:asciiTheme="minorHAnsi" w:hAnsiTheme="minorHAnsi" w:cstheme="minorHAnsi"/>
          <w:sz w:val="24"/>
          <w:szCs w:val="24"/>
        </w:rPr>
        <w:t>i mentenan</w:t>
      </w:r>
      <w:r w:rsidR="005A76D7" w:rsidRPr="000D2D5F">
        <w:rPr>
          <w:rFonts w:asciiTheme="minorHAnsi" w:hAnsiTheme="minorHAnsi" w:cstheme="minorHAnsi"/>
          <w:sz w:val="24"/>
          <w:szCs w:val="24"/>
        </w:rPr>
        <w:t>ț</w:t>
      </w:r>
      <w:r w:rsidRPr="000D2D5F">
        <w:rPr>
          <w:rFonts w:asciiTheme="minorHAnsi" w:hAnsiTheme="minorHAnsi" w:cstheme="minorHAnsi"/>
          <w:sz w:val="24"/>
          <w:szCs w:val="24"/>
        </w:rPr>
        <w:t xml:space="preserve">a </w:t>
      </w:r>
      <w:r w:rsidR="009E6CF8" w:rsidRPr="000D2D5F">
        <w:rPr>
          <w:rFonts w:asciiTheme="minorHAnsi" w:hAnsiTheme="minorHAnsi" w:cstheme="minorHAnsi"/>
          <w:sz w:val="24"/>
          <w:szCs w:val="24"/>
        </w:rPr>
        <w:t xml:space="preserve"> echipamentelor</w:t>
      </w:r>
      <w:r w:rsidRPr="000D2D5F">
        <w:rPr>
          <w:rFonts w:asciiTheme="minorHAnsi" w:hAnsiTheme="minorHAnsi" w:cstheme="minorHAnsi"/>
          <w:sz w:val="24"/>
          <w:szCs w:val="24"/>
        </w:rPr>
        <w:t xml:space="preserve"> </w:t>
      </w:r>
      <w:r w:rsidR="00B04AF5" w:rsidRPr="000D2D5F">
        <w:rPr>
          <w:rFonts w:asciiTheme="minorHAnsi" w:hAnsiTheme="minorHAnsi" w:cstheme="minorHAnsi"/>
          <w:sz w:val="24"/>
          <w:szCs w:val="24"/>
        </w:rPr>
        <w:t>achizi</w:t>
      </w:r>
      <w:r w:rsidR="005A76D7" w:rsidRPr="000D2D5F">
        <w:rPr>
          <w:rFonts w:asciiTheme="minorHAnsi" w:hAnsiTheme="minorHAnsi" w:cstheme="minorHAnsi"/>
          <w:sz w:val="24"/>
          <w:szCs w:val="24"/>
        </w:rPr>
        <w:t>ț</w:t>
      </w:r>
      <w:r w:rsidR="00B04AF5" w:rsidRPr="000D2D5F">
        <w:rPr>
          <w:rFonts w:asciiTheme="minorHAnsi" w:hAnsiTheme="minorHAnsi" w:cstheme="minorHAnsi"/>
          <w:sz w:val="24"/>
          <w:szCs w:val="24"/>
        </w:rPr>
        <w:t xml:space="preserve">ionate, </w:t>
      </w:r>
      <w:r w:rsidRPr="000D2D5F">
        <w:rPr>
          <w:rFonts w:asciiTheme="minorHAnsi" w:hAnsiTheme="minorHAnsi" w:cstheme="minorHAnsi"/>
          <w:sz w:val="24"/>
          <w:szCs w:val="24"/>
        </w:rPr>
        <w:t>prin contractul/contractele încheiate pe perioada implementării cu diver</w:t>
      </w:r>
      <w:r w:rsidR="005A76D7" w:rsidRPr="000D2D5F">
        <w:rPr>
          <w:rFonts w:asciiTheme="minorHAnsi" w:hAnsiTheme="minorHAnsi" w:cstheme="minorHAnsi"/>
          <w:sz w:val="24"/>
          <w:szCs w:val="24"/>
        </w:rPr>
        <w:t>ș</w:t>
      </w:r>
      <w:r w:rsidRPr="000D2D5F">
        <w:rPr>
          <w:rFonts w:asciiTheme="minorHAnsi" w:hAnsiTheme="minorHAnsi" w:cstheme="minorHAnsi"/>
          <w:sz w:val="24"/>
          <w:szCs w:val="24"/>
        </w:rPr>
        <w:t>i furnizori sau prin surse proprii;</w:t>
      </w:r>
    </w:p>
    <w:p w14:paraId="60B945F7" w14:textId="77777777" w:rsidR="003A2366" w:rsidRPr="000D2D5F" w:rsidRDefault="003A2366" w:rsidP="00A141A8">
      <w:pPr>
        <w:numPr>
          <w:ilvl w:val="0"/>
          <w:numId w:val="3"/>
        </w:numPr>
        <w:autoSpaceDE w:val="0"/>
        <w:autoSpaceDN w:val="0"/>
        <w:adjustRightInd w:val="0"/>
        <w:spacing w:after="0"/>
        <w:ind w:hanging="375"/>
        <w:jc w:val="both"/>
        <w:rPr>
          <w:rFonts w:asciiTheme="minorHAnsi" w:hAnsiTheme="minorHAnsi" w:cstheme="minorHAnsi"/>
          <w:sz w:val="24"/>
          <w:szCs w:val="24"/>
        </w:rPr>
      </w:pPr>
      <w:bookmarkStart w:id="139" w:name="_Hlk500765772"/>
      <w:r w:rsidRPr="000D2D5F">
        <w:rPr>
          <w:rFonts w:asciiTheme="minorHAnsi" w:hAnsiTheme="minorHAnsi" w:cstheme="minorHAnsi"/>
          <w:sz w:val="24"/>
          <w:szCs w:val="24"/>
        </w:rPr>
        <w:t>să nu aducă nici o modificare substan</w:t>
      </w:r>
      <w:r w:rsidR="005A76D7" w:rsidRPr="000D2D5F">
        <w:rPr>
          <w:rFonts w:asciiTheme="minorHAnsi" w:hAnsiTheme="minorHAnsi" w:cstheme="minorHAnsi"/>
          <w:sz w:val="24"/>
          <w:szCs w:val="24"/>
        </w:rPr>
        <w:t>ț</w:t>
      </w:r>
      <w:r w:rsidRPr="000D2D5F">
        <w:rPr>
          <w:rFonts w:asciiTheme="minorHAnsi" w:hAnsiTheme="minorHAnsi" w:cstheme="minorHAnsi"/>
          <w:sz w:val="24"/>
          <w:szCs w:val="24"/>
        </w:rPr>
        <w:t>ială în ce prive</w:t>
      </w:r>
      <w:r w:rsidR="005A76D7" w:rsidRPr="000D2D5F">
        <w:rPr>
          <w:rFonts w:asciiTheme="minorHAnsi" w:hAnsiTheme="minorHAnsi" w:cstheme="minorHAnsi"/>
          <w:sz w:val="24"/>
          <w:szCs w:val="24"/>
        </w:rPr>
        <w:t>ș</w:t>
      </w:r>
      <w:r w:rsidRPr="000D2D5F">
        <w:rPr>
          <w:rFonts w:asciiTheme="minorHAnsi" w:hAnsiTheme="minorHAnsi" w:cstheme="minorHAnsi"/>
          <w:sz w:val="24"/>
          <w:szCs w:val="24"/>
        </w:rPr>
        <w:t>te proiectul aprobat, iar în cazul în care aceasta se produce să informez</w:t>
      </w:r>
      <w:r w:rsidR="00976771" w:rsidRPr="000D2D5F">
        <w:rPr>
          <w:rFonts w:asciiTheme="minorHAnsi" w:hAnsiTheme="minorHAnsi" w:cstheme="minorHAnsi"/>
          <w:sz w:val="24"/>
          <w:szCs w:val="24"/>
        </w:rPr>
        <w:t>e</w:t>
      </w:r>
      <w:r w:rsidRPr="000D2D5F">
        <w:rPr>
          <w:rFonts w:asciiTheme="minorHAnsi" w:hAnsiTheme="minorHAnsi" w:cstheme="minorHAnsi"/>
          <w:sz w:val="24"/>
          <w:szCs w:val="24"/>
        </w:rPr>
        <w:t xml:space="preserve"> </w:t>
      </w:r>
      <w:r w:rsidR="00CC008B" w:rsidRPr="000D2D5F">
        <w:rPr>
          <w:rFonts w:asciiTheme="minorHAnsi" w:hAnsiTheme="minorHAnsi" w:cstheme="minorHAnsi"/>
          <w:bCs/>
          <w:sz w:val="24"/>
          <w:szCs w:val="24"/>
        </w:rPr>
        <w:t>OIPSI-</w:t>
      </w:r>
      <w:r w:rsidR="00EE1F7E" w:rsidRPr="000D2D5F">
        <w:rPr>
          <w:rFonts w:asciiTheme="minorHAnsi" w:hAnsiTheme="minorHAnsi" w:cstheme="minorHAnsi"/>
          <w:bCs/>
          <w:sz w:val="24"/>
          <w:szCs w:val="24"/>
        </w:rPr>
        <w:t>MCID</w:t>
      </w:r>
      <w:r w:rsidR="00EE1F7E" w:rsidRPr="000D2D5F">
        <w:rPr>
          <w:rFonts w:asciiTheme="minorHAnsi" w:hAnsiTheme="minorHAnsi" w:cstheme="minorHAnsi"/>
          <w:sz w:val="24"/>
          <w:szCs w:val="24"/>
        </w:rPr>
        <w:t xml:space="preserve"> </w:t>
      </w:r>
      <w:r w:rsidRPr="000D2D5F">
        <w:rPr>
          <w:rFonts w:asciiTheme="minorHAnsi" w:hAnsiTheme="minorHAnsi" w:cstheme="minorHAnsi"/>
          <w:sz w:val="24"/>
          <w:szCs w:val="24"/>
        </w:rPr>
        <w:t xml:space="preserve">în termen de maxim 10 zile </w:t>
      </w:r>
      <w:r w:rsidR="00096BA9" w:rsidRPr="000D2D5F">
        <w:rPr>
          <w:rFonts w:asciiTheme="minorHAnsi" w:hAnsiTheme="minorHAnsi" w:cstheme="minorHAnsi"/>
          <w:sz w:val="24"/>
          <w:szCs w:val="24"/>
        </w:rPr>
        <w:t xml:space="preserve">lucrătoare </w:t>
      </w:r>
      <w:r w:rsidRPr="000D2D5F">
        <w:rPr>
          <w:rFonts w:asciiTheme="minorHAnsi" w:hAnsiTheme="minorHAnsi" w:cstheme="minorHAnsi"/>
          <w:sz w:val="24"/>
          <w:szCs w:val="24"/>
        </w:rPr>
        <w:t>de la data apari</w:t>
      </w:r>
      <w:r w:rsidR="005A76D7" w:rsidRPr="000D2D5F">
        <w:rPr>
          <w:rFonts w:asciiTheme="minorHAnsi" w:hAnsiTheme="minorHAnsi" w:cstheme="minorHAnsi"/>
          <w:sz w:val="24"/>
          <w:szCs w:val="24"/>
        </w:rPr>
        <w:t>ț</w:t>
      </w:r>
      <w:r w:rsidRPr="000D2D5F">
        <w:rPr>
          <w:rFonts w:asciiTheme="minorHAnsi" w:hAnsiTheme="minorHAnsi" w:cstheme="minorHAnsi"/>
          <w:sz w:val="24"/>
          <w:szCs w:val="24"/>
        </w:rPr>
        <w:t>iei</w:t>
      </w:r>
      <w:r w:rsidR="00096BA9" w:rsidRPr="000D2D5F">
        <w:rPr>
          <w:rFonts w:asciiTheme="minorHAnsi" w:hAnsiTheme="minorHAnsi" w:cstheme="minorHAnsi"/>
          <w:sz w:val="24"/>
          <w:szCs w:val="24"/>
        </w:rPr>
        <w:t xml:space="preserve"> acesteia</w:t>
      </w:r>
      <w:r w:rsidRPr="000D2D5F">
        <w:rPr>
          <w:rFonts w:asciiTheme="minorHAnsi" w:hAnsiTheme="minorHAnsi" w:cstheme="minorHAnsi"/>
          <w:sz w:val="24"/>
          <w:szCs w:val="24"/>
        </w:rPr>
        <w:t>.</w:t>
      </w:r>
      <w:r w:rsidR="00361736" w:rsidRPr="000D2D5F">
        <w:rPr>
          <w:rFonts w:asciiTheme="minorHAnsi" w:hAnsiTheme="minorHAnsi" w:cstheme="minorHAnsi"/>
          <w:sz w:val="24"/>
          <w:szCs w:val="24"/>
        </w:rPr>
        <w:t xml:space="preserve"> </w:t>
      </w:r>
      <w:r w:rsidRPr="000D2D5F">
        <w:rPr>
          <w:rFonts w:asciiTheme="minorHAnsi" w:hAnsiTheme="minorHAnsi" w:cstheme="minorHAnsi"/>
          <w:sz w:val="24"/>
          <w:szCs w:val="24"/>
        </w:rPr>
        <w:t>Modificările substan</w:t>
      </w:r>
      <w:r w:rsidR="005A76D7" w:rsidRPr="000D2D5F">
        <w:rPr>
          <w:rFonts w:asciiTheme="minorHAnsi" w:hAnsiTheme="minorHAnsi" w:cstheme="minorHAnsi"/>
          <w:sz w:val="24"/>
          <w:szCs w:val="24"/>
        </w:rPr>
        <w:t>ț</w:t>
      </w:r>
      <w:r w:rsidRPr="000D2D5F">
        <w:rPr>
          <w:rFonts w:asciiTheme="minorHAnsi" w:hAnsiTheme="minorHAnsi" w:cstheme="minorHAnsi"/>
          <w:sz w:val="24"/>
          <w:szCs w:val="24"/>
        </w:rPr>
        <w:t>iale la un proiect sunt acelea care, cumulativ:</w:t>
      </w:r>
    </w:p>
    <w:p w14:paraId="3EBE0593" w14:textId="77777777" w:rsidR="003A2366" w:rsidRPr="000D2D5F" w:rsidRDefault="003A2366" w:rsidP="00CF78CA">
      <w:pPr>
        <w:autoSpaceDE w:val="0"/>
        <w:autoSpaceDN w:val="0"/>
        <w:adjustRightInd w:val="0"/>
        <w:spacing w:after="0"/>
        <w:ind w:left="1411"/>
        <w:jc w:val="both"/>
        <w:rPr>
          <w:rFonts w:asciiTheme="minorHAnsi" w:hAnsiTheme="minorHAnsi" w:cstheme="minorHAnsi"/>
          <w:sz w:val="24"/>
          <w:szCs w:val="24"/>
        </w:rPr>
      </w:pPr>
      <w:r w:rsidRPr="000D2D5F">
        <w:rPr>
          <w:rFonts w:asciiTheme="minorHAnsi" w:hAnsiTheme="minorHAnsi" w:cstheme="minorHAnsi"/>
          <w:sz w:val="24"/>
          <w:szCs w:val="24"/>
        </w:rPr>
        <w:t xml:space="preserve">- afectează major natura </w:t>
      </w:r>
      <w:r w:rsidR="005A76D7" w:rsidRPr="000D2D5F">
        <w:rPr>
          <w:rFonts w:asciiTheme="minorHAnsi" w:hAnsiTheme="minorHAnsi" w:cstheme="minorHAnsi"/>
          <w:sz w:val="24"/>
          <w:szCs w:val="24"/>
        </w:rPr>
        <w:t>ș</w:t>
      </w:r>
      <w:r w:rsidRPr="000D2D5F">
        <w:rPr>
          <w:rFonts w:asciiTheme="minorHAnsi" w:hAnsiTheme="minorHAnsi" w:cstheme="minorHAnsi"/>
          <w:sz w:val="24"/>
          <w:szCs w:val="24"/>
        </w:rPr>
        <w:t>i condi</w:t>
      </w:r>
      <w:r w:rsidR="005A76D7" w:rsidRPr="000D2D5F">
        <w:rPr>
          <w:rFonts w:asciiTheme="minorHAnsi" w:hAnsiTheme="minorHAnsi" w:cstheme="minorHAnsi"/>
          <w:sz w:val="24"/>
          <w:szCs w:val="24"/>
        </w:rPr>
        <w:t>ț</w:t>
      </w:r>
      <w:r w:rsidRPr="000D2D5F">
        <w:rPr>
          <w:rFonts w:asciiTheme="minorHAnsi" w:hAnsiTheme="minorHAnsi" w:cstheme="minorHAnsi"/>
          <w:sz w:val="24"/>
          <w:szCs w:val="24"/>
        </w:rPr>
        <w:t>iile de implementare sau oferă unui ter</w:t>
      </w:r>
      <w:r w:rsidR="005A76D7" w:rsidRPr="000D2D5F">
        <w:rPr>
          <w:rFonts w:asciiTheme="minorHAnsi" w:hAnsiTheme="minorHAnsi" w:cstheme="minorHAnsi"/>
          <w:sz w:val="24"/>
          <w:szCs w:val="24"/>
        </w:rPr>
        <w:t>ț</w:t>
      </w:r>
      <w:r w:rsidRPr="000D2D5F">
        <w:rPr>
          <w:rFonts w:asciiTheme="minorHAnsi" w:hAnsiTheme="minorHAnsi" w:cstheme="minorHAnsi"/>
          <w:sz w:val="24"/>
          <w:szCs w:val="24"/>
        </w:rPr>
        <w:t xml:space="preserve"> un avantaj necuvenit </w:t>
      </w:r>
      <w:r w:rsidR="005A76D7" w:rsidRPr="000D2D5F">
        <w:rPr>
          <w:rFonts w:asciiTheme="minorHAnsi" w:hAnsiTheme="minorHAnsi" w:cstheme="minorHAnsi"/>
          <w:sz w:val="24"/>
          <w:szCs w:val="24"/>
        </w:rPr>
        <w:t>ș</w:t>
      </w:r>
      <w:r w:rsidRPr="000D2D5F">
        <w:rPr>
          <w:rFonts w:asciiTheme="minorHAnsi" w:hAnsiTheme="minorHAnsi" w:cstheme="minorHAnsi"/>
          <w:sz w:val="24"/>
          <w:szCs w:val="24"/>
        </w:rPr>
        <w:t>i</w:t>
      </w:r>
    </w:p>
    <w:p w14:paraId="1AE8A103" w14:textId="77777777" w:rsidR="003A2366" w:rsidRPr="000D2D5F" w:rsidRDefault="003A2366" w:rsidP="00CF78CA">
      <w:pPr>
        <w:autoSpaceDE w:val="0"/>
        <w:autoSpaceDN w:val="0"/>
        <w:adjustRightInd w:val="0"/>
        <w:spacing w:after="0"/>
        <w:ind w:left="1411"/>
        <w:jc w:val="both"/>
        <w:rPr>
          <w:rFonts w:asciiTheme="minorHAnsi" w:hAnsiTheme="minorHAnsi" w:cstheme="minorHAnsi"/>
          <w:sz w:val="24"/>
          <w:szCs w:val="24"/>
        </w:rPr>
      </w:pPr>
      <w:r w:rsidRPr="000D2D5F">
        <w:rPr>
          <w:rFonts w:asciiTheme="minorHAnsi" w:hAnsiTheme="minorHAnsi" w:cstheme="minorHAnsi"/>
          <w:sz w:val="24"/>
          <w:szCs w:val="24"/>
        </w:rPr>
        <w:t>- rezultă dintr-o schimbare a naturii proprietă</w:t>
      </w:r>
      <w:r w:rsidR="005A76D7" w:rsidRPr="000D2D5F">
        <w:rPr>
          <w:rFonts w:asciiTheme="minorHAnsi" w:hAnsiTheme="minorHAnsi" w:cstheme="minorHAnsi"/>
          <w:sz w:val="24"/>
          <w:szCs w:val="24"/>
        </w:rPr>
        <w:t>ț</w:t>
      </w:r>
      <w:r w:rsidRPr="000D2D5F">
        <w:rPr>
          <w:rFonts w:asciiTheme="minorHAnsi" w:hAnsiTheme="minorHAnsi" w:cstheme="minorHAnsi"/>
          <w:sz w:val="24"/>
          <w:szCs w:val="24"/>
        </w:rPr>
        <w:t>ii unui articol de infrastructură, o încetare sau schimbare în localizare a investi</w:t>
      </w:r>
      <w:r w:rsidR="005A76D7" w:rsidRPr="000D2D5F">
        <w:rPr>
          <w:rFonts w:asciiTheme="minorHAnsi" w:hAnsiTheme="minorHAnsi" w:cstheme="minorHAnsi"/>
          <w:sz w:val="24"/>
          <w:szCs w:val="24"/>
        </w:rPr>
        <w:t>ț</w:t>
      </w:r>
      <w:r w:rsidRPr="000D2D5F">
        <w:rPr>
          <w:rFonts w:asciiTheme="minorHAnsi" w:hAnsiTheme="minorHAnsi" w:cstheme="minorHAnsi"/>
          <w:sz w:val="24"/>
          <w:szCs w:val="24"/>
        </w:rPr>
        <w:t>iei sau încetarea unei activită</w:t>
      </w:r>
      <w:r w:rsidR="005A76D7" w:rsidRPr="000D2D5F">
        <w:rPr>
          <w:rFonts w:asciiTheme="minorHAnsi" w:hAnsiTheme="minorHAnsi" w:cstheme="minorHAnsi"/>
          <w:sz w:val="24"/>
          <w:szCs w:val="24"/>
        </w:rPr>
        <w:t>ț</w:t>
      </w:r>
      <w:r w:rsidRPr="000D2D5F">
        <w:rPr>
          <w:rFonts w:asciiTheme="minorHAnsi" w:hAnsiTheme="minorHAnsi" w:cstheme="minorHAnsi"/>
          <w:sz w:val="24"/>
          <w:szCs w:val="24"/>
        </w:rPr>
        <w:t>i de produc</w:t>
      </w:r>
      <w:r w:rsidR="005A76D7" w:rsidRPr="000D2D5F">
        <w:rPr>
          <w:rFonts w:asciiTheme="minorHAnsi" w:hAnsiTheme="minorHAnsi" w:cstheme="minorHAnsi"/>
          <w:sz w:val="24"/>
          <w:szCs w:val="24"/>
        </w:rPr>
        <w:t>ț</w:t>
      </w:r>
      <w:r w:rsidRPr="000D2D5F">
        <w:rPr>
          <w:rFonts w:asciiTheme="minorHAnsi" w:hAnsiTheme="minorHAnsi" w:cstheme="minorHAnsi"/>
          <w:sz w:val="24"/>
          <w:szCs w:val="24"/>
        </w:rPr>
        <w:t>ie (după caz, unde se aplică);</w:t>
      </w:r>
    </w:p>
    <w:p w14:paraId="6975A3F0" w14:textId="77777777" w:rsidR="00795B87" w:rsidRPr="000D2D5F" w:rsidRDefault="00795B87" w:rsidP="0070511D">
      <w:pPr>
        <w:autoSpaceDE w:val="0"/>
        <w:autoSpaceDN w:val="0"/>
        <w:adjustRightInd w:val="0"/>
        <w:spacing w:after="0"/>
        <w:ind w:left="1005"/>
        <w:jc w:val="both"/>
        <w:rPr>
          <w:rFonts w:asciiTheme="minorHAnsi" w:hAnsiTheme="minorHAnsi" w:cstheme="minorHAnsi"/>
          <w:b/>
          <w:bCs/>
          <w:sz w:val="24"/>
          <w:szCs w:val="24"/>
        </w:rPr>
      </w:pPr>
      <w:r w:rsidRPr="000D2D5F">
        <w:rPr>
          <w:rFonts w:asciiTheme="minorHAnsi" w:hAnsiTheme="minorHAnsi" w:cstheme="minorHAnsi"/>
          <w:b/>
          <w:bCs/>
          <w:sz w:val="24"/>
          <w:szCs w:val="24"/>
        </w:rPr>
        <w:t>Modificările substanțiale conduc la rezilierea de drept a contractelor de finantare.</w:t>
      </w:r>
    </w:p>
    <w:p w14:paraId="611F22B3" w14:textId="77777777" w:rsidR="00B87A9B" w:rsidRPr="000D2D5F" w:rsidRDefault="00B87A9B" w:rsidP="00A141A8">
      <w:pPr>
        <w:numPr>
          <w:ilvl w:val="0"/>
          <w:numId w:val="3"/>
        </w:numPr>
        <w:autoSpaceDE w:val="0"/>
        <w:autoSpaceDN w:val="0"/>
        <w:adjustRightInd w:val="0"/>
        <w:spacing w:after="0"/>
        <w:ind w:hanging="375"/>
        <w:jc w:val="both"/>
        <w:rPr>
          <w:rFonts w:asciiTheme="minorHAnsi" w:hAnsiTheme="minorHAnsi" w:cstheme="minorHAnsi"/>
          <w:sz w:val="24"/>
          <w:szCs w:val="24"/>
        </w:rPr>
      </w:pPr>
      <w:bookmarkStart w:id="140" w:name="_Hlk500765830"/>
      <w:bookmarkEnd w:id="139"/>
      <w:r w:rsidRPr="000D2D5F">
        <w:rPr>
          <w:rFonts w:asciiTheme="minorHAnsi" w:hAnsiTheme="minorHAnsi" w:cstheme="minorHAnsi"/>
          <w:sz w:val="24"/>
          <w:szCs w:val="24"/>
        </w:rPr>
        <w:t xml:space="preserve">să respecte </w:t>
      </w:r>
      <w:r w:rsidR="00EA6D9E" w:rsidRPr="000D2D5F">
        <w:rPr>
          <w:rFonts w:asciiTheme="minorHAnsi" w:hAnsiTheme="minorHAnsi" w:cstheme="minorHAnsi"/>
          <w:sz w:val="24"/>
          <w:szCs w:val="24"/>
        </w:rPr>
        <w:t xml:space="preserve">pe durata pregătirii </w:t>
      </w:r>
      <w:r w:rsidR="005A76D7" w:rsidRPr="000D2D5F">
        <w:rPr>
          <w:rFonts w:asciiTheme="minorHAnsi" w:hAnsiTheme="minorHAnsi" w:cstheme="minorHAnsi"/>
          <w:sz w:val="24"/>
          <w:szCs w:val="24"/>
        </w:rPr>
        <w:t>ș</w:t>
      </w:r>
      <w:r w:rsidR="00EA6D9E" w:rsidRPr="000D2D5F">
        <w:rPr>
          <w:rFonts w:asciiTheme="minorHAnsi" w:hAnsiTheme="minorHAnsi" w:cstheme="minorHAnsi"/>
          <w:sz w:val="24"/>
          <w:szCs w:val="24"/>
        </w:rPr>
        <w:t>i implementării proiectului, prevederile legisla</w:t>
      </w:r>
      <w:r w:rsidR="005A76D7" w:rsidRPr="000D2D5F">
        <w:rPr>
          <w:rFonts w:asciiTheme="minorHAnsi" w:hAnsiTheme="minorHAnsi" w:cstheme="minorHAnsi"/>
          <w:sz w:val="24"/>
          <w:szCs w:val="24"/>
        </w:rPr>
        <w:t>ț</w:t>
      </w:r>
      <w:r w:rsidR="00EA6D9E" w:rsidRPr="000D2D5F">
        <w:rPr>
          <w:rFonts w:asciiTheme="minorHAnsi" w:hAnsiTheme="minorHAnsi" w:cstheme="minorHAnsi"/>
          <w:sz w:val="24"/>
          <w:szCs w:val="24"/>
        </w:rPr>
        <w:t xml:space="preserve">iei comunitare </w:t>
      </w:r>
      <w:r w:rsidR="005A76D7" w:rsidRPr="000D2D5F">
        <w:rPr>
          <w:rFonts w:asciiTheme="minorHAnsi" w:hAnsiTheme="minorHAnsi" w:cstheme="minorHAnsi"/>
          <w:sz w:val="24"/>
          <w:szCs w:val="24"/>
        </w:rPr>
        <w:t>ș</w:t>
      </w:r>
      <w:r w:rsidR="00EA6D9E" w:rsidRPr="000D2D5F">
        <w:rPr>
          <w:rFonts w:asciiTheme="minorHAnsi" w:hAnsiTheme="minorHAnsi" w:cstheme="minorHAnsi"/>
          <w:sz w:val="24"/>
          <w:szCs w:val="24"/>
        </w:rPr>
        <w:t>i na</w:t>
      </w:r>
      <w:r w:rsidR="005A76D7" w:rsidRPr="000D2D5F">
        <w:rPr>
          <w:rFonts w:asciiTheme="minorHAnsi" w:hAnsiTheme="minorHAnsi" w:cstheme="minorHAnsi"/>
          <w:sz w:val="24"/>
          <w:szCs w:val="24"/>
        </w:rPr>
        <w:t>ț</w:t>
      </w:r>
      <w:r w:rsidR="00EA6D9E" w:rsidRPr="000D2D5F">
        <w:rPr>
          <w:rFonts w:asciiTheme="minorHAnsi" w:hAnsiTheme="minorHAnsi" w:cstheme="minorHAnsi"/>
          <w:sz w:val="24"/>
          <w:szCs w:val="24"/>
        </w:rPr>
        <w:t>ionale în domeniul dezvoltării durabile, neutralită</w:t>
      </w:r>
      <w:r w:rsidR="005A76D7" w:rsidRPr="000D2D5F">
        <w:rPr>
          <w:rFonts w:asciiTheme="minorHAnsi" w:hAnsiTheme="minorHAnsi" w:cstheme="minorHAnsi"/>
          <w:sz w:val="24"/>
          <w:szCs w:val="24"/>
        </w:rPr>
        <w:t>ț</w:t>
      </w:r>
      <w:r w:rsidR="00EA6D9E" w:rsidRPr="000D2D5F">
        <w:rPr>
          <w:rFonts w:asciiTheme="minorHAnsi" w:hAnsiTheme="minorHAnsi" w:cstheme="minorHAnsi"/>
          <w:sz w:val="24"/>
          <w:szCs w:val="24"/>
        </w:rPr>
        <w:t>ii tehnologice, egalită</w:t>
      </w:r>
      <w:r w:rsidR="005A76D7" w:rsidRPr="000D2D5F">
        <w:rPr>
          <w:rFonts w:asciiTheme="minorHAnsi" w:hAnsiTheme="minorHAnsi" w:cstheme="minorHAnsi"/>
          <w:sz w:val="24"/>
          <w:szCs w:val="24"/>
        </w:rPr>
        <w:t>ț</w:t>
      </w:r>
      <w:r w:rsidR="00EA6D9E" w:rsidRPr="000D2D5F">
        <w:rPr>
          <w:rFonts w:asciiTheme="minorHAnsi" w:hAnsiTheme="minorHAnsi" w:cstheme="minorHAnsi"/>
          <w:sz w:val="24"/>
          <w:szCs w:val="24"/>
        </w:rPr>
        <w:t xml:space="preserve">ii de </w:t>
      </w:r>
      <w:r w:rsidR="005A76D7" w:rsidRPr="000D2D5F">
        <w:rPr>
          <w:rFonts w:asciiTheme="minorHAnsi" w:hAnsiTheme="minorHAnsi" w:cstheme="minorHAnsi"/>
          <w:sz w:val="24"/>
          <w:szCs w:val="24"/>
        </w:rPr>
        <w:t>ș</w:t>
      </w:r>
      <w:r w:rsidR="00EA6D9E" w:rsidRPr="000D2D5F">
        <w:rPr>
          <w:rFonts w:asciiTheme="minorHAnsi" w:hAnsiTheme="minorHAnsi" w:cstheme="minorHAnsi"/>
          <w:sz w:val="24"/>
          <w:szCs w:val="24"/>
        </w:rPr>
        <w:t xml:space="preserve">anse </w:t>
      </w:r>
      <w:r w:rsidR="005A76D7" w:rsidRPr="000D2D5F">
        <w:rPr>
          <w:rFonts w:asciiTheme="minorHAnsi" w:hAnsiTheme="minorHAnsi" w:cstheme="minorHAnsi"/>
          <w:sz w:val="24"/>
          <w:szCs w:val="24"/>
        </w:rPr>
        <w:t>ș</w:t>
      </w:r>
      <w:r w:rsidR="00EA6D9E" w:rsidRPr="000D2D5F">
        <w:rPr>
          <w:rFonts w:asciiTheme="minorHAnsi" w:hAnsiTheme="minorHAnsi" w:cstheme="minorHAnsi"/>
          <w:sz w:val="24"/>
          <w:szCs w:val="24"/>
        </w:rPr>
        <w:t xml:space="preserve">i nediscriminării </w:t>
      </w:r>
      <w:r w:rsidR="005A76D7" w:rsidRPr="000D2D5F">
        <w:rPr>
          <w:rFonts w:asciiTheme="minorHAnsi" w:hAnsiTheme="minorHAnsi" w:cstheme="minorHAnsi"/>
          <w:sz w:val="24"/>
          <w:szCs w:val="24"/>
        </w:rPr>
        <w:t>ș</w:t>
      </w:r>
      <w:r w:rsidR="00EA6D9E" w:rsidRPr="000D2D5F">
        <w:rPr>
          <w:rFonts w:asciiTheme="minorHAnsi" w:hAnsiTheme="minorHAnsi" w:cstheme="minorHAnsi"/>
          <w:sz w:val="24"/>
          <w:szCs w:val="24"/>
        </w:rPr>
        <w:t>i egalită</w:t>
      </w:r>
      <w:r w:rsidR="005A76D7" w:rsidRPr="000D2D5F">
        <w:rPr>
          <w:rFonts w:asciiTheme="minorHAnsi" w:hAnsiTheme="minorHAnsi" w:cstheme="minorHAnsi"/>
          <w:sz w:val="24"/>
          <w:szCs w:val="24"/>
        </w:rPr>
        <w:t>ț</w:t>
      </w:r>
      <w:r w:rsidR="00EA6D9E" w:rsidRPr="000D2D5F">
        <w:rPr>
          <w:rFonts w:asciiTheme="minorHAnsi" w:hAnsiTheme="minorHAnsi" w:cstheme="minorHAnsi"/>
          <w:sz w:val="24"/>
          <w:szCs w:val="24"/>
        </w:rPr>
        <w:t xml:space="preserve">ii de gen, </w:t>
      </w:r>
      <w:r w:rsidRPr="000D2D5F">
        <w:rPr>
          <w:rFonts w:asciiTheme="minorHAnsi" w:hAnsiTheme="minorHAnsi" w:cstheme="minorHAnsi"/>
          <w:sz w:val="24"/>
          <w:szCs w:val="24"/>
        </w:rPr>
        <w:t>protec</w:t>
      </w:r>
      <w:r w:rsidR="005A76D7" w:rsidRPr="000D2D5F">
        <w:rPr>
          <w:rFonts w:asciiTheme="minorHAnsi" w:hAnsiTheme="minorHAnsi" w:cstheme="minorHAnsi"/>
          <w:sz w:val="24"/>
          <w:szCs w:val="24"/>
        </w:rPr>
        <w:t>ț</w:t>
      </w:r>
      <w:r w:rsidRPr="000D2D5F">
        <w:rPr>
          <w:rFonts w:asciiTheme="minorHAnsi" w:hAnsiTheme="minorHAnsi" w:cstheme="minorHAnsi"/>
          <w:sz w:val="24"/>
          <w:szCs w:val="24"/>
        </w:rPr>
        <w:t>ia mediului, achizi</w:t>
      </w:r>
      <w:r w:rsidR="005A76D7" w:rsidRPr="000D2D5F">
        <w:rPr>
          <w:rFonts w:asciiTheme="minorHAnsi" w:hAnsiTheme="minorHAnsi" w:cstheme="minorHAnsi"/>
          <w:sz w:val="24"/>
          <w:szCs w:val="24"/>
        </w:rPr>
        <w:t>ț</w:t>
      </w:r>
      <w:r w:rsidRPr="000D2D5F">
        <w:rPr>
          <w:rFonts w:asciiTheme="minorHAnsi" w:hAnsiTheme="minorHAnsi" w:cstheme="minorHAnsi"/>
          <w:sz w:val="24"/>
          <w:szCs w:val="24"/>
        </w:rPr>
        <w:t xml:space="preserve">ii publice, informare </w:t>
      </w:r>
      <w:r w:rsidR="005A76D7" w:rsidRPr="000D2D5F">
        <w:rPr>
          <w:rFonts w:asciiTheme="minorHAnsi" w:hAnsiTheme="minorHAnsi" w:cstheme="minorHAnsi"/>
          <w:sz w:val="24"/>
          <w:szCs w:val="24"/>
        </w:rPr>
        <w:t>ș</w:t>
      </w:r>
      <w:r w:rsidRPr="000D2D5F">
        <w:rPr>
          <w:rFonts w:asciiTheme="minorHAnsi" w:hAnsiTheme="minorHAnsi" w:cstheme="minorHAnsi"/>
          <w:sz w:val="24"/>
          <w:szCs w:val="24"/>
        </w:rPr>
        <w:t>i publicitate)</w:t>
      </w:r>
      <w:r w:rsidR="004B74F3" w:rsidRPr="000D2D5F">
        <w:rPr>
          <w:rFonts w:asciiTheme="minorHAnsi" w:hAnsiTheme="minorHAnsi" w:cstheme="minorHAnsi"/>
          <w:sz w:val="24"/>
          <w:szCs w:val="24"/>
        </w:rPr>
        <w:t>;</w:t>
      </w:r>
    </w:p>
    <w:p w14:paraId="0283182E" w14:textId="77777777" w:rsidR="00F404A2" w:rsidRPr="000D2D5F" w:rsidRDefault="00B87A9B" w:rsidP="00A141A8">
      <w:pPr>
        <w:numPr>
          <w:ilvl w:val="0"/>
          <w:numId w:val="3"/>
        </w:numPr>
        <w:autoSpaceDE w:val="0"/>
        <w:autoSpaceDN w:val="0"/>
        <w:adjustRightInd w:val="0"/>
        <w:spacing w:after="0"/>
        <w:ind w:hanging="375"/>
        <w:jc w:val="both"/>
        <w:rPr>
          <w:rFonts w:asciiTheme="minorHAnsi" w:hAnsiTheme="minorHAnsi" w:cstheme="minorHAnsi"/>
          <w:sz w:val="24"/>
          <w:szCs w:val="24"/>
        </w:rPr>
      </w:pPr>
      <w:r w:rsidRPr="000D2D5F">
        <w:rPr>
          <w:rFonts w:asciiTheme="minorHAnsi" w:hAnsiTheme="minorHAnsi" w:cstheme="minorHAnsi"/>
          <w:sz w:val="24"/>
          <w:szCs w:val="24"/>
        </w:rPr>
        <w:t>să nu furnizeze informa</w:t>
      </w:r>
      <w:r w:rsidR="005A76D7" w:rsidRPr="000D2D5F">
        <w:rPr>
          <w:rFonts w:asciiTheme="minorHAnsi" w:hAnsiTheme="minorHAnsi" w:cstheme="minorHAnsi"/>
          <w:sz w:val="24"/>
          <w:szCs w:val="24"/>
        </w:rPr>
        <w:t>ț</w:t>
      </w:r>
      <w:r w:rsidRPr="000D2D5F">
        <w:rPr>
          <w:rFonts w:asciiTheme="minorHAnsi" w:hAnsiTheme="minorHAnsi" w:cstheme="minorHAnsi"/>
          <w:sz w:val="24"/>
          <w:szCs w:val="24"/>
        </w:rPr>
        <w:t>ii false</w:t>
      </w:r>
      <w:bookmarkEnd w:id="140"/>
      <w:r w:rsidRPr="000D2D5F">
        <w:rPr>
          <w:rFonts w:asciiTheme="minorHAnsi" w:hAnsiTheme="minorHAnsi" w:cstheme="minorHAnsi"/>
          <w:sz w:val="24"/>
          <w:szCs w:val="24"/>
        </w:rPr>
        <w:t>.</w:t>
      </w:r>
    </w:p>
    <w:p w14:paraId="66571872" w14:textId="77777777" w:rsidR="00395E04" w:rsidRDefault="00F404A2" w:rsidP="00395E04">
      <w:pPr>
        <w:numPr>
          <w:ilvl w:val="0"/>
          <w:numId w:val="3"/>
        </w:numPr>
        <w:autoSpaceDE w:val="0"/>
        <w:autoSpaceDN w:val="0"/>
        <w:adjustRightInd w:val="0"/>
        <w:spacing w:after="0"/>
        <w:ind w:hanging="375"/>
        <w:jc w:val="both"/>
        <w:rPr>
          <w:rFonts w:asciiTheme="minorHAnsi" w:hAnsiTheme="minorHAnsi" w:cstheme="minorHAnsi"/>
          <w:sz w:val="24"/>
          <w:szCs w:val="24"/>
        </w:rPr>
      </w:pPr>
      <w:r w:rsidRPr="000D2D5F">
        <w:rPr>
          <w:rFonts w:asciiTheme="minorHAnsi" w:hAnsiTheme="minorHAnsi" w:cstheme="minorHAnsi"/>
          <w:sz w:val="24"/>
          <w:szCs w:val="24"/>
        </w:rPr>
        <w:lastRenderedPageBreak/>
        <w:t xml:space="preserve">Să </w:t>
      </w:r>
      <w:r w:rsidR="0032364D" w:rsidRPr="000D2D5F">
        <w:rPr>
          <w:rFonts w:asciiTheme="minorHAnsi" w:hAnsiTheme="minorHAnsi" w:cstheme="minorHAnsi"/>
          <w:sz w:val="24"/>
          <w:szCs w:val="24"/>
        </w:rPr>
        <w:t>realize</w:t>
      </w:r>
      <w:r w:rsidRPr="000D2D5F">
        <w:rPr>
          <w:rFonts w:asciiTheme="minorHAnsi" w:hAnsiTheme="minorHAnsi" w:cstheme="minorHAnsi"/>
          <w:sz w:val="24"/>
          <w:szCs w:val="24"/>
        </w:rPr>
        <w:t xml:space="preserve"> implementarea corespunzătoare a contractelor de </w:t>
      </w:r>
      <w:r w:rsidR="0032364D" w:rsidRPr="000D2D5F">
        <w:rPr>
          <w:rFonts w:asciiTheme="minorHAnsi" w:hAnsiTheme="minorHAnsi" w:cstheme="minorHAnsi"/>
          <w:sz w:val="24"/>
          <w:szCs w:val="24"/>
        </w:rPr>
        <w:t>sprijin pentru IMM-uri</w:t>
      </w:r>
      <w:r w:rsidRPr="000D2D5F">
        <w:rPr>
          <w:rFonts w:asciiTheme="minorHAnsi" w:hAnsiTheme="minorHAnsi" w:cstheme="minorHAnsi"/>
          <w:sz w:val="24"/>
          <w:szCs w:val="24"/>
        </w:rPr>
        <w:t xml:space="preserve">. </w:t>
      </w:r>
    </w:p>
    <w:p w14:paraId="4160050A" w14:textId="6561B2F8" w:rsidR="00706EDF" w:rsidRPr="0014636D" w:rsidRDefault="000858EB" w:rsidP="008505E3">
      <w:pPr>
        <w:numPr>
          <w:ilvl w:val="0"/>
          <w:numId w:val="3"/>
        </w:numPr>
        <w:autoSpaceDE w:val="0"/>
        <w:autoSpaceDN w:val="0"/>
        <w:adjustRightInd w:val="0"/>
        <w:spacing w:after="0"/>
        <w:ind w:hanging="375"/>
        <w:jc w:val="both"/>
        <w:rPr>
          <w:rFonts w:asciiTheme="minorHAnsi" w:hAnsiTheme="minorHAnsi" w:cstheme="minorHAnsi"/>
          <w:sz w:val="24"/>
          <w:szCs w:val="24"/>
        </w:rPr>
      </w:pPr>
      <w:r w:rsidRPr="0014636D">
        <w:rPr>
          <w:rFonts w:asciiTheme="minorHAnsi" w:hAnsiTheme="minorHAnsi" w:cstheme="minorHAnsi"/>
          <w:sz w:val="24"/>
          <w:szCs w:val="24"/>
        </w:rPr>
        <w:t>Conform</w:t>
      </w:r>
      <w:r w:rsidRPr="008505E3">
        <w:rPr>
          <w:rFonts w:asciiTheme="minorHAnsi" w:hAnsiTheme="minorHAnsi" w:cstheme="minorHAnsi"/>
          <w:i/>
          <w:iCs/>
          <w:sz w:val="24"/>
          <w:szCs w:val="24"/>
        </w:rPr>
        <w:t xml:space="preserve"> </w:t>
      </w:r>
      <w:r w:rsidR="00395E04" w:rsidRPr="008505E3">
        <w:rPr>
          <w:rFonts w:asciiTheme="minorHAnsi" w:hAnsiTheme="minorHAnsi" w:cstheme="minorHAnsi"/>
          <w:i/>
          <w:iCs/>
          <w:sz w:val="24"/>
          <w:szCs w:val="24"/>
        </w:rPr>
        <w:t>REGULAMENTULUI (UE) 2021/241 AL PARLAMENTULUI EUROPEAN ȘI AL CONSILIULUIdin 12 februarie 2021 de instituire a Mecanismului de redresare și reziliență</w:t>
      </w:r>
      <w:r w:rsidR="00395E04">
        <w:rPr>
          <w:rFonts w:asciiTheme="minorHAnsi" w:hAnsiTheme="minorHAnsi" w:cstheme="minorHAnsi"/>
          <w:sz w:val="24"/>
          <w:szCs w:val="24"/>
        </w:rPr>
        <w:t xml:space="preserve">, art. 22, alin. 2, lit d, </w:t>
      </w:r>
      <w:r w:rsidR="00706EDF" w:rsidRPr="00395E04">
        <w:rPr>
          <w:rFonts w:asciiTheme="minorHAnsi" w:hAnsiTheme="minorHAnsi" w:cstheme="minorHAnsi"/>
          <w:sz w:val="24"/>
          <w:szCs w:val="24"/>
        </w:rPr>
        <w:t>în scopul auditării și controlării și pentru a furniza informații comparabile privind utilizarea fondurilor în ceea ce privește măsurile de implementare a reformelor și a proiectelor de investiții în cadrul planului de redresare și de reziliență,</w:t>
      </w:r>
      <w:r w:rsidR="0014636D">
        <w:rPr>
          <w:rFonts w:asciiTheme="minorHAnsi" w:hAnsiTheme="minorHAnsi" w:cstheme="minorHAnsi"/>
          <w:sz w:val="24"/>
          <w:szCs w:val="24"/>
        </w:rPr>
        <w:t xml:space="preserve"> ADR v</w:t>
      </w:r>
      <w:r w:rsidR="00706EDF" w:rsidRPr="00395E04">
        <w:rPr>
          <w:rFonts w:asciiTheme="minorHAnsi" w:hAnsiTheme="minorHAnsi" w:cstheme="minorHAnsi"/>
          <w:sz w:val="24"/>
          <w:szCs w:val="24"/>
        </w:rPr>
        <w:t xml:space="preserve">a colecta următoarele categorii de date standardizate și </w:t>
      </w:r>
      <w:r w:rsidR="0014636D">
        <w:rPr>
          <w:rFonts w:asciiTheme="minorHAnsi" w:hAnsiTheme="minorHAnsi" w:cstheme="minorHAnsi"/>
          <w:sz w:val="24"/>
          <w:szCs w:val="24"/>
        </w:rPr>
        <w:t>va</w:t>
      </w:r>
      <w:r w:rsidR="00706EDF" w:rsidRPr="00395E04">
        <w:rPr>
          <w:rFonts w:asciiTheme="minorHAnsi" w:hAnsiTheme="minorHAnsi" w:cstheme="minorHAnsi"/>
          <w:sz w:val="24"/>
          <w:szCs w:val="24"/>
        </w:rPr>
        <w:t xml:space="preserve"> asigura accesul la acestea:</w:t>
      </w:r>
      <w:r w:rsidR="00706EDF" w:rsidRPr="0014636D">
        <w:rPr>
          <w:rFonts w:asciiTheme="minorHAnsi" w:hAnsiTheme="minorHAnsi" w:cstheme="minorHAnsi"/>
          <w:sz w:val="24"/>
          <w:szCs w:val="24"/>
        </w:rPr>
        <w:t xml:space="preserve"> numele destinatarului final al fondurilor</w:t>
      </w:r>
      <w:r w:rsidR="006A0CEF" w:rsidRPr="0014636D">
        <w:rPr>
          <w:rFonts w:asciiTheme="minorHAnsi" w:hAnsiTheme="minorHAnsi" w:cstheme="minorHAnsi"/>
          <w:sz w:val="24"/>
          <w:szCs w:val="24"/>
        </w:rPr>
        <w:t xml:space="preserve"> (date identificare IMM și angajați instruiți</w:t>
      </w:r>
      <w:r w:rsidRPr="0014636D">
        <w:rPr>
          <w:rFonts w:asciiTheme="minorHAnsi" w:hAnsiTheme="minorHAnsi" w:cstheme="minorHAnsi"/>
          <w:sz w:val="24"/>
          <w:szCs w:val="24"/>
        </w:rPr>
        <w:t xml:space="preserve"> -</w:t>
      </w:r>
      <w:r w:rsidR="00706EDF" w:rsidRPr="0014636D">
        <w:rPr>
          <w:rFonts w:asciiTheme="minorHAnsi" w:hAnsiTheme="minorHAnsi" w:cstheme="minorHAnsi"/>
          <w:sz w:val="24"/>
          <w:szCs w:val="24"/>
        </w:rPr>
        <w:t xml:space="preserve"> prenumele, numele și data nașterii beneficiarului real al destinatarului fondurilor sau al contractantului, în înțelesul articolului 3 punctul 6 din Directiva (UE) 2015/849 a Parlamentului European și a Consiliului (26);</w:t>
      </w:r>
    </w:p>
    <w:p w14:paraId="01F263EE" w14:textId="77777777" w:rsidR="00BC37C4" w:rsidRPr="000D2D5F" w:rsidRDefault="00F404A2" w:rsidP="00973603">
      <w:pPr>
        <w:widowControl w:val="0"/>
        <w:tabs>
          <w:tab w:val="left" w:pos="795"/>
          <w:tab w:val="left" w:pos="6525"/>
        </w:tabs>
        <w:autoSpaceDE w:val="0"/>
        <w:autoSpaceDN w:val="0"/>
        <w:adjustRightInd w:val="0"/>
        <w:spacing w:after="0"/>
        <w:jc w:val="both"/>
        <w:rPr>
          <w:rFonts w:asciiTheme="minorHAnsi" w:hAnsiTheme="minorHAnsi" w:cstheme="minorHAnsi"/>
          <w:i/>
          <w:iCs/>
          <w:sz w:val="24"/>
          <w:szCs w:val="24"/>
        </w:rPr>
      </w:pPr>
      <w:r w:rsidRPr="000D2D5F">
        <w:rPr>
          <w:rFonts w:asciiTheme="minorHAnsi" w:hAnsiTheme="minorHAnsi" w:cstheme="minorHAnsi"/>
          <w:i/>
          <w:iCs/>
          <w:sz w:val="24"/>
          <w:szCs w:val="24"/>
        </w:rPr>
        <w:t xml:space="preserve">Pentru justificarea îndeplinirii angajamentelor solicitantului se completează Declarația de angajament. </w:t>
      </w:r>
    </w:p>
    <w:p w14:paraId="4AF043DA" w14:textId="77777777" w:rsidR="00BC37C4" w:rsidRPr="000D2D5F" w:rsidRDefault="00BC37C4" w:rsidP="00BC37C4">
      <w:pPr>
        <w:widowControl w:val="0"/>
        <w:tabs>
          <w:tab w:val="left" w:pos="795"/>
          <w:tab w:val="left" w:pos="6525"/>
        </w:tabs>
        <w:autoSpaceDE w:val="0"/>
        <w:autoSpaceDN w:val="0"/>
        <w:adjustRightInd w:val="0"/>
        <w:spacing w:after="0"/>
        <w:jc w:val="both"/>
        <w:rPr>
          <w:rFonts w:asciiTheme="minorHAnsi" w:hAnsiTheme="minorHAnsi" w:cstheme="minorHAnsi"/>
          <w:i/>
          <w:iCs/>
          <w:sz w:val="24"/>
          <w:szCs w:val="24"/>
        </w:rPr>
      </w:pPr>
    </w:p>
    <w:p w14:paraId="7396353E" w14:textId="77777777" w:rsidR="00B829C0" w:rsidRPr="000D2D5F" w:rsidRDefault="00B829C0" w:rsidP="00A37C4C">
      <w:pPr>
        <w:widowControl w:val="0"/>
        <w:tabs>
          <w:tab w:val="left" w:pos="795"/>
          <w:tab w:val="left" w:pos="6525"/>
        </w:tabs>
        <w:autoSpaceDE w:val="0"/>
        <w:autoSpaceDN w:val="0"/>
        <w:adjustRightInd w:val="0"/>
        <w:spacing w:after="0" w:line="240" w:lineRule="auto"/>
        <w:jc w:val="center"/>
        <w:rPr>
          <w:rFonts w:asciiTheme="minorHAnsi" w:hAnsiTheme="minorHAnsi" w:cstheme="minorHAnsi"/>
          <w:sz w:val="24"/>
          <w:szCs w:val="24"/>
        </w:rPr>
      </w:pPr>
    </w:p>
    <w:p w14:paraId="64856E5A" w14:textId="77777777" w:rsidR="00FE4CB2" w:rsidRPr="000D2D5F" w:rsidRDefault="0017578D" w:rsidP="004528FA">
      <w:pPr>
        <w:spacing w:after="120"/>
        <w:ind w:left="360"/>
        <w:jc w:val="both"/>
        <w:outlineLvl w:val="1"/>
        <w:rPr>
          <w:rFonts w:asciiTheme="minorHAnsi" w:hAnsiTheme="minorHAnsi" w:cstheme="minorHAnsi"/>
          <w:sz w:val="24"/>
          <w:szCs w:val="24"/>
        </w:rPr>
      </w:pPr>
      <w:bookmarkStart w:id="141" w:name="_Toc496706161"/>
      <w:bookmarkStart w:id="142" w:name="_Toc497908129"/>
      <w:bookmarkStart w:id="143" w:name="_Toc523918918"/>
      <w:bookmarkStart w:id="144" w:name="_Toc110430565"/>
      <w:r w:rsidRPr="000D2D5F">
        <w:rPr>
          <w:rFonts w:asciiTheme="minorHAnsi" w:hAnsiTheme="minorHAnsi" w:cstheme="minorHAnsi"/>
          <w:b/>
          <w:bCs/>
          <w:sz w:val="24"/>
          <w:szCs w:val="24"/>
        </w:rPr>
        <w:t>2.</w:t>
      </w:r>
      <w:r w:rsidR="00B82861" w:rsidRPr="000D2D5F">
        <w:rPr>
          <w:rFonts w:asciiTheme="minorHAnsi" w:hAnsiTheme="minorHAnsi" w:cstheme="minorHAnsi"/>
          <w:b/>
          <w:bCs/>
          <w:sz w:val="24"/>
          <w:szCs w:val="24"/>
        </w:rPr>
        <w:t>3</w:t>
      </w:r>
      <w:r w:rsidR="005F4237" w:rsidRPr="000D2D5F">
        <w:rPr>
          <w:rFonts w:asciiTheme="minorHAnsi" w:hAnsiTheme="minorHAnsi" w:cstheme="minorHAnsi"/>
          <w:b/>
          <w:bCs/>
          <w:sz w:val="24"/>
          <w:szCs w:val="24"/>
        </w:rPr>
        <w:t>.</w:t>
      </w:r>
      <w:r w:rsidRPr="000D2D5F">
        <w:rPr>
          <w:rFonts w:asciiTheme="minorHAnsi" w:hAnsiTheme="minorHAnsi" w:cstheme="minorHAnsi"/>
          <w:b/>
          <w:bCs/>
          <w:sz w:val="24"/>
          <w:szCs w:val="24"/>
        </w:rPr>
        <w:t xml:space="preserve"> </w:t>
      </w:r>
      <w:bookmarkStart w:id="145" w:name="_Toc485046747"/>
      <w:bookmarkStart w:id="146" w:name="_Toc488159056"/>
      <w:bookmarkStart w:id="147" w:name="_Toc491957541"/>
      <w:bookmarkStart w:id="148" w:name="_Toc491959007"/>
      <w:bookmarkStart w:id="149" w:name="_Toc491959058"/>
      <w:bookmarkStart w:id="150" w:name="_Toc491960658"/>
      <w:bookmarkStart w:id="151" w:name="_Toc491960690"/>
      <w:bookmarkStart w:id="152" w:name="_Toc491960932"/>
      <w:bookmarkStart w:id="153" w:name="_Toc491965423"/>
      <w:bookmarkStart w:id="154" w:name="_Toc491965509"/>
      <w:bookmarkStart w:id="155" w:name="_Toc494982051"/>
      <w:bookmarkStart w:id="156" w:name="_Toc494983119"/>
      <w:r w:rsidRPr="000D2D5F">
        <w:rPr>
          <w:rFonts w:asciiTheme="minorHAnsi" w:hAnsiTheme="minorHAnsi" w:cstheme="minorHAnsi"/>
          <w:b/>
          <w:bCs/>
          <w:sz w:val="24"/>
          <w:szCs w:val="24"/>
        </w:rPr>
        <w:t xml:space="preserve">Eligibilitatea </w:t>
      </w:r>
      <w:bookmarkEnd w:id="141"/>
      <w:bookmarkEnd w:id="142"/>
      <w:bookmarkEnd w:id="143"/>
      <w:bookmarkEnd w:id="145"/>
      <w:bookmarkEnd w:id="146"/>
      <w:bookmarkEnd w:id="147"/>
      <w:bookmarkEnd w:id="148"/>
      <w:bookmarkEnd w:id="149"/>
      <w:bookmarkEnd w:id="150"/>
      <w:bookmarkEnd w:id="151"/>
      <w:bookmarkEnd w:id="152"/>
      <w:bookmarkEnd w:id="153"/>
      <w:bookmarkEnd w:id="154"/>
      <w:bookmarkEnd w:id="155"/>
      <w:bookmarkEnd w:id="156"/>
      <w:r w:rsidR="004528FA" w:rsidRPr="000D2D5F">
        <w:rPr>
          <w:rFonts w:asciiTheme="minorHAnsi" w:hAnsiTheme="minorHAnsi" w:cstheme="minorHAnsi"/>
          <w:b/>
          <w:bCs/>
          <w:sz w:val="24"/>
          <w:szCs w:val="24"/>
        </w:rPr>
        <w:t xml:space="preserve"> </w:t>
      </w:r>
      <w:r w:rsidR="00F362C7" w:rsidRPr="000D2D5F">
        <w:rPr>
          <w:rFonts w:asciiTheme="minorHAnsi" w:hAnsiTheme="minorHAnsi" w:cstheme="minorHAnsi"/>
          <w:b/>
          <w:bCs/>
          <w:sz w:val="24"/>
          <w:szCs w:val="24"/>
        </w:rPr>
        <w:t>proiectului</w:t>
      </w:r>
      <w:bookmarkEnd w:id="144"/>
      <w:r w:rsidRPr="000D2D5F">
        <w:rPr>
          <w:rFonts w:asciiTheme="minorHAnsi" w:hAnsiTheme="minorHAnsi" w:cstheme="minorHAnsi"/>
          <w:b/>
          <w:bCs/>
          <w:sz w:val="24"/>
          <w:szCs w:val="24"/>
        </w:rPr>
        <w:t xml:space="preserve"> </w:t>
      </w:r>
    </w:p>
    <w:p w14:paraId="6DE76303" w14:textId="77777777" w:rsidR="00534611" w:rsidRPr="000D2D5F" w:rsidRDefault="0017578D" w:rsidP="00B66C93">
      <w:pPr>
        <w:spacing w:after="0" w:line="240" w:lineRule="auto"/>
        <w:jc w:val="both"/>
        <w:rPr>
          <w:rFonts w:asciiTheme="minorHAnsi" w:hAnsiTheme="minorHAnsi" w:cstheme="minorHAnsi"/>
          <w:iCs/>
          <w:color w:val="000000"/>
          <w:sz w:val="24"/>
          <w:szCs w:val="24"/>
        </w:rPr>
      </w:pPr>
      <w:r w:rsidRPr="000D2D5F">
        <w:rPr>
          <w:rFonts w:asciiTheme="minorHAnsi" w:hAnsiTheme="minorHAnsi" w:cstheme="minorHAnsi"/>
          <w:bCs/>
          <w:sz w:val="24"/>
          <w:szCs w:val="24"/>
        </w:rPr>
        <w:t xml:space="preserve">Proiectele trebuie să </w:t>
      </w:r>
      <w:r w:rsidRPr="000D2D5F">
        <w:rPr>
          <w:rFonts w:asciiTheme="minorHAnsi" w:hAnsiTheme="minorHAnsi" w:cstheme="minorHAnsi"/>
          <w:sz w:val="24"/>
          <w:szCs w:val="24"/>
        </w:rPr>
        <w:t>îndeplinească următoarele criterii de eligibilitate:</w:t>
      </w:r>
    </w:p>
    <w:p w14:paraId="60CE4EA4" w14:textId="25DFEA85" w:rsidR="00B66C93" w:rsidRPr="000D2D5F" w:rsidRDefault="00B66C93" w:rsidP="009A3F60">
      <w:pPr>
        <w:pStyle w:val="ListParagraph"/>
        <w:numPr>
          <w:ilvl w:val="0"/>
          <w:numId w:val="10"/>
        </w:numPr>
        <w:jc w:val="both"/>
        <w:rPr>
          <w:rFonts w:asciiTheme="minorHAnsi" w:hAnsiTheme="minorHAnsi" w:cstheme="minorHAnsi"/>
          <w:sz w:val="24"/>
          <w:szCs w:val="24"/>
        </w:rPr>
      </w:pPr>
      <w:r w:rsidRPr="000D2D5F">
        <w:rPr>
          <w:rFonts w:asciiTheme="minorHAnsi" w:hAnsiTheme="minorHAnsi" w:cstheme="minorHAnsi"/>
          <w:iCs/>
          <w:color w:val="000000"/>
          <w:sz w:val="24"/>
          <w:szCs w:val="24"/>
        </w:rPr>
        <w:t>Proiectul finan</w:t>
      </w:r>
      <w:r w:rsidR="005A76D7" w:rsidRPr="000D2D5F">
        <w:rPr>
          <w:rFonts w:asciiTheme="minorHAnsi" w:hAnsiTheme="minorHAnsi" w:cstheme="minorHAnsi"/>
          <w:iCs/>
          <w:color w:val="000000"/>
          <w:sz w:val="24"/>
          <w:szCs w:val="24"/>
        </w:rPr>
        <w:t>ț</w:t>
      </w:r>
      <w:r w:rsidRPr="000D2D5F">
        <w:rPr>
          <w:rFonts w:asciiTheme="minorHAnsi" w:hAnsiTheme="minorHAnsi" w:cstheme="minorHAnsi"/>
          <w:iCs/>
          <w:color w:val="000000"/>
          <w:sz w:val="24"/>
          <w:szCs w:val="24"/>
        </w:rPr>
        <w:t>a</w:t>
      </w:r>
      <w:r w:rsidR="006D4BF5" w:rsidRPr="000D2D5F">
        <w:rPr>
          <w:rFonts w:asciiTheme="minorHAnsi" w:hAnsiTheme="minorHAnsi" w:cstheme="minorHAnsi"/>
          <w:iCs/>
          <w:color w:val="000000"/>
          <w:sz w:val="24"/>
          <w:szCs w:val="24"/>
        </w:rPr>
        <w:t>t</w:t>
      </w:r>
      <w:r w:rsidR="003A12E7" w:rsidRPr="000D2D5F">
        <w:rPr>
          <w:rFonts w:asciiTheme="minorHAnsi" w:hAnsiTheme="minorHAnsi" w:cstheme="minorHAnsi"/>
          <w:iCs/>
          <w:color w:val="000000"/>
          <w:sz w:val="24"/>
          <w:szCs w:val="24"/>
        </w:rPr>
        <w:t xml:space="preserve"> </w:t>
      </w:r>
      <w:r w:rsidR="00413418">
        <w:rPr>
          <w:rFonts w:asciiTheme="minorHAnsi" w:hAnsiTheme="minorHAnsi" w:cstheme="minorHAnsi"/>
          <w:iCs/>
          <w:color w:val="000000"/>
          <w:sz w:val="24"/>
          <w:szCs w:val="24"/>
        </w:rPr>
        <w:t xml:space="preserve">trebuie șă </w:t>
      </w:r>
      <w:r w:rsidR="00413418" w:rsidRPr="000D2D5F">
        <w:rPr>
          <w:rFonts w:asciiTheme="minorHAnsi" w:hAnsiTheme="minorHAnsi" w:cstheme="minorHAnsi"/>
          <w:sz w:val="24"/>
          <w:szCs w:val="24"/>
        </w:rPr>
        <w:t>contin</w:t>
      </w:r>
      <w:r w:rsidR="00413418">
        <w:rPr>
          <w:rFonts w:asciiTheme="minorHAnsi" w:hAnsiTheme="minorHAnsi" w:cstheme="minorHAnsi"/>
          <w:sz w:val="24"/>
          <w:szCs w:val="24"/>
        </w:rPr>
        <w:t>ă</w:t>
      </w:r>
      <w:r w:rsidR="00413418" w:rsidRPr="000D2D5F">
        <w:rPr>
          <w:rFonts w:asciiTheme="minorHAnsi" w:hAnsiTheme="minorHAnsi" w:cstheme="minorHAnsi"/>
          <w:sz w:val="24"/>
          <w:szCs w:val="24"/>
        </w:rPr>
        <w:t xml:space="preserve"> </w:t>
      </w:r>
      <w:r w:rsidR="009A3F60" w:rsidRPr="000D2D5F">
        <w:rPr>
          <w:rFonts w:asciiTheme="minorHAnsi" w:hAnsiTheme="minorHAnsi" w:cstheme="minorHAnsi"/>
          <w:sz w:val="24"/>
          <w:szCs w:val="24"/>
        </w:rPr>
        <w:t xml:space="preserve">toate </w:t>
      </w:r>
      <w:r w:rsidR="0073213C" w:rsidRPr="000D2D5F">
        <w:rPr>
          <w:rFonts w:asciiTheme="minorHAnsi" w:hAnsiTheme="minorHAnsi" w:cstheme="minorHAnsi"/>
          <w:sz w:val="24"/>
          <w:szCs w:val="24"/>
        </w:rPr>
        <w:t>activitatile eligibile de la pct 1.</w:t>
      </w:r>
      <w:r w:rsidR="00413418">
        <w:rPr>
          <w:rFonts w:asciiTheme="minorHAnsi" w:hAnsiTheme="minorHAnsi" w:cstheme="minorHAnsi"/>
          <w:sz w:val="24"/>
          <w:szCs w:val="24"/>
        </w:rPr>
        <w:t>5</w:t>
      </w:r>
      <w:r w:rsidR="0073213C" w:rsidRPr="000D2D5F">
        <w:rPr>
          <w:rFonts w:asciiTheme="minorHAnsi" w:hAnsiTheme="minorHAnsi" w:cstheme="minorHAnsi"/>
          <w:sz w:val="24"/>
          <w:szCs w:val="24"/>
        </w:rPr>
        <w:t xml:space="preserve"> </w:t>
      </w:r>
    </w:p>
    <w:p w14:paraId="65ABE0C9" w14:textId="77777777" w:rsidR="00F362C7" w:rsidRPr="000D2D5F" w:rsidRDefault="00B66C93" w:rsidP="00A141A8">
      <w:pPr>
        <w:pStyle w:val="ListParagraph"/>
        <w:numPr>
          <w:ilvl w:val="0"/>
          <w:numId w:val="10"/>
        </w:numPr>
        <w:jc w:val="both"/>
        <w:rPr>
          <w:rFonts w:asciiTheme="minorHAnsi" w:hAnsiTheme="minorHAnsi" w:cstheme="minorHAnsi"/>
          <w:sz w:val="24"/>
          <w:szCs w:val="24"/>
        </w:rPr>
      </w:pPr>
      <w:r w:rsidRPr="000D2D5F">
        <w:rPr>
          <w:rFonts w:asciiTheme="minorHAnsi" w:hAnsiTheme="minorHAnsi" w:cstheme="minorHAnsi"/>
          <w:sz w:val="24"/>
          <w:szCs w:val="24"/>
        </w:rPr>
        <w:t>Proiectul con</w:t>
      </w:r>
      <w:r w:rsidR="005A76D7" w:rsidRPr="000D2D5F">
        <w:rPr>
          <w:rFonts w:asciiTheme="minorHAnsi" w:hAnsiTheme="minorHAnsi" w:cstheme="minorHAnsi"/>
          <w:sz w:val="24"/>
          <w:szCs w:val="24"/>
        </w:rPr>
        <w:t>ț</w:t>
      </w:r>
      <w:r w:rsidRPr="000D2D5F">
        <w:rPr>
          <w:rFonts w:asciiTheme="minorHAnsi" w:hAnsiTheme="minorHAnsi" w:cstheme="minorHAnsi"/>
          <w:sz w:val="24"/>
          <w:szCs w:val="24"/>
        </w:rPr>
        <w:t>ine activită</w:t>
      </w:r>
      <w:r w:rsidR="005A76D7" w:rsidRPr="000D2D5F">
        <w:rPr>
          <w:rFonts w:asciiTheme="minorHAnsi" w:hAnsiTheme="minorHAnsi" w:cstheme="minorHAnsi"/>
          <w:sz w:val="24"/>
          <w:szCs w:val="24"/>
        </w:rPr>
        <w:t>ț</w:t>
      </w:r>
      <w:r w:rsidRPr="000D2D5F">
        <w:rPr>
          <w:rFonts w:asciiTheme="minorHAnsi" w:hAnsiTheme="minorHAnsi" w:cstheme="minorHAnsi"/>
          <w:sz w:val="24"/>
          <w:szCs w:val="24"/>
        </w:rPr>
        <w:t xml:space="preserve">i specifice </w:t>
      </w:r>
      <w:r w:rsidR="005A76D7" w:rsidRPr="000D2D5F">
        <w:rPr>
          <w:rFonts w:asciiTheme="minorHAnsi" w:hAnsiTheme="minorHAnsi" w:cstheme="minorHAnsi"/>
          <w:sz w:val="24"/>
          <w:szCs w:val="24"/>
        </w:rPr>
        <w:t>ș</w:t>
      </w:r>
      <w:r w:rsidRPr="000D2D5F">
        <w:rPr>
          <w:rFonts w:asciiTheme="minorHAnsi" w:hAnsiTheme="minorHAnsi" w:cstheme="minorHAnsi"/>
          <w:sz w:val="24"/>
          <w:szCs w:val="24"/>
        </w:rPr>
        <w:t>i necesare pentru atingerea rezultatelor pre</w:t>
      </w:r>
      <w:r w:rsidR="00F362C7" w:rsidRPr="000D2D5F">
        <w:rPr>
          <w:rFonts w:asciiTheme="minorHAnsi" w:hAnsiTheme="minorHAnsi" w:cstheme="minorHAnsi"/>
          <w:sz w:val="24"/>
          <w:szCs w:val="24"/>
        </w:rPr>
        <w:t>vizionate;</w:t>
      </w:r>
    </w:p>
    <w:p w14:paraId="0DDB7EDA" w14:textId="77777777" w:rsidR="00F362C7" w:rsidRPr="000D2D5F" w:rsidRDefault="00F362C7" w:rsidP="00A141A8">
      <w:pPr>
        <w:pStyle w:val="ListParagraph"/>
        <w:numPr>
          <w:ilvl w:val="0"/>
          <w:numId w:val="10"/>
        </w:numPr>
        <w:jc w:val="both"/>
        <w:rPr>
          <w:rFonts w:asciiTheme="minorHAnsi" w:hAnsiTheme="minorHAnsi" w:cstheme="minorHAnsi"/>
          <w:sz w:val="24"/>
          <w:szCs w:val="24"/>
        </w:rPr>
      </w:pPr>
      <w:r w:rsidRPr="000D2D5F">
        <w:rPr>
          <w:rFonts w:asciiTheme="minorHAnsi" w:hAnsiTheme="minorHAnsi" w:cstheme="minorHAnsi"/>
          <w:sz w:val="24"/>
          <w:szCs w:val="24"/>
        </w:rPr>
        <w:t>Proiectul este implementat pe teritoriul României;</w:t>
      </w:r>
    </w:p>
    <w:p w14:paraId="389E2007" w14:textId="77777777" w:rsidR="00B66C93" w:rsidRPr="000D2D5F" w:rsidRDefault="00B66C93" w:rsidP="00A141A8">
      <w:pPr>
        <w:pStyle w:val="ListParagraph"/>
        <w:numPr>
          <w:ilvl w:val="0"/>
          <w:numId w:val="10"/>
        </w:numPr>
        <w:jc w:val="both"/>
        <w:rPr>
          <w:rFonts w:asciiTheme="minorHAnsi" w:hAnsiTheme="minorHAnsi" w:cstheme="minorHAnsi"/>
          <w:sz w:val="24"/>
          <w:szCs w:val="24"/>
        </w:rPr>
      </w:pPr>
      <w:r w:rsidRPr="000D2D5F">
        <w:rPr>
          <w:rFonts w:asciiTheme="minorHAnsi" w:hAnsiTheme="minorHAnsi" w:cstheme="minorHAnsi"/>
          <w:sz w:val="24"/>
          <w:szCs w:val="24"/>
        </w:rPr>
        <w:t xml:space="preserve">Proiectul va asigura standardele de securitate </w:t>
      </w:r>
      <w:r w:rsidR="005A76D7" w:rsidRPr="000D2D5F">
        <w:rPr>
          <w:rFonts w:asciiTheme="minorHAnsi" w:hAnsiTheme="minorHAnsi" w:cstheme="minorHAnsi"/>
          <w:sz w:val="24"/>
          <w:szCs w:val="24"/>
        </w:rPr>
        <w:t>ș</w:t>
      </w:r>
      <w:r w:rsidRPr="000D2D5F">
        <w:rPr>
          <w:rFonts w:asciiTheme="minorHAnsi" w:hAnsiTheme="minorHAnsi" w:cstheme="minorHAnsi"/>
          <w:sz w:val="24"/>
          <w:szCs w:val="24"/>
        </w:rPr>
        <w:t>i confiden</w:t>
      </w:r>
      <w:r w:rsidR="005A76D7" w:rsidRPr="000D2D5F">
        <w:rPr>
          <w:rFonts w:asciiTheme="minorHAnsi" w:hAnsiTheme="minorHAnsi" w:cstheme="minorHAnsi"/>
          <w:sz w:val="24"/>
          <w:szCs w:val="24"/>
        </w:rPr>
        <w:t>ț</w:t>
      </w:r>
      <w:r w:rsidRPr="000D2D5F">
        <w:rPr>
          <w:rFonts w:asciiTheme="minorHAnsi" w:hAnsiTheme="minorHAnsi" w:cstheme="minorHAnsi"/>
          <w:sz w:val="24"/>
          <w:szCs w:val="24"/>
        </w:rPr>
        <w:t>ialitate a informa</w:t>
      </w:r>
      <w:r w:rsidR="005A76D7" w:rsidRPr="000D2D5F">
        <w:rPr>
          <w:rFonts w:asciiTheme="minorHAnsi" w:hAnsiTheme="minorHAnsi" w:cstheme="minorHAnsi"/>
          <w:sz w:val="24"/>
          <w:szCs w:val="24"/>
        </w:rPr>
        <w:t>ț</w:t>
      </w:r>
      <w:r w:rsidRPr="000D2D5F">
        <w:rPr>
          <w:rFonts w:asciiTheme="minorHAnsi" w:hAnsiTheme="minorHAnsi" w:cstheme="minorHAnsi"/>
          <w:sz w:val="24"/>
          <w:szCs w:val="24"/>
        </w:rPr>
        <w:t xml:space="preserve">iilor, de prelucrare a datelor cu caracter personal conform </w:t>
      </w:r>
      <w:r w:rsidR="00752FFC" w:rsidRPr="000D2D5F">
        <w:rPr>
          <w:rFonts w:asciiTheme="minorHAnsi" w:hAnsiTheme="minorHAnsi" w:cstheme="minorHAnsi"/>
          <w:sz w:val="24"/>
          <w:szCs w:val="24"/>
        </w:rPr>
        <w:t>Regulamentului (UE) 2016/679 privind protec</w:t>
      </w:r>
      <w:r w:rsidR="005A76D7" w:rsidRPr="000D2D5F">
        <w:rPr>
          <w:rFonts w:asciiTheme="minorHAnsi" w:hAnsiTheme="minorHAnsi" w:cstheme="minorHAnsi"/>
          <w:sz w:val="24"/>
          <w:szCs w:val="24"/>
        </w:rPr>
        <w:t>ț</w:t>
      </w:r>
      <w:r w:rsidR="00752FFC" w:rsidRPr="000D2D5F">
        <w:rPr>
          <w:rFonts w:asciiTheme="minorHAnsi" w:hAnsiTheme="minorHAnsi" w:cstheme="minorHAnsi"/>
          <w:sz w:val="24"/>
          <w:szCs w:val="24"/>
        </w:rPr>
        <w:t>ia persoanelor fizice în ceea ce prive</w:t>
      </w:r>
      <w:r w:rsidR="005A76D7" w:rsidRPr="000D2D5F">
        <w:rPr>
          <w:rFonts w:asciiTheme="minorHAnsi" w:hAnsiTheme="minorHAnsi" w:cstheme="minorHAnsi"/>
          <w:sz w:val="24"/>
          <w:szCs w:val="24"/>
        </w:rPr>
        <w:t>ș</w:t>
      </w:r>
      <w:r w:rsidR="00752FFC" w:rsidRPr="000D2D5F">
        <w:rPr>
          <w:rFonts w:asciiTheme="minorHAnsi" w:hAnsiTheme="minorHAnsi" w:cstheme="minorHAnsi"/>
          <w:sz w:val="24"/>
          <w:szCs w:val="24"/>
        </w:rPr>
        <w:t xml:space="preserve">te prelucrarea datelor cu caracter personal </w:t>
      </w:r>
      <w:r w:rsidR="005A76D7" w:rsidRPr="000D2D5F">
        <w:rPr>
          <w:rFonts w:asciiTheme="minorHAnsi" w:hAnsiTheme="minorHAnsi" w:cstheme="minorHAnsi"/>
          <w:sz w:val="24"/>
          <w:szCs w:val="24"/>
        </w:rPr>
        <w:t>ș</w:t>
      </w:r>
      <w:r w:rsidR="00752FFC" w:rsidRPr="000D2D5F">
        <w:rPr>
          <w:rFonts w:asciiTheme="minorHAnsi" w:hAnsiTheme="minorHAnsi" w:cstheme="minorHAnsi"/>
          <w:sz w:val="24"/>
          <w:szCs w:val="24"/>
        </w:rPr>
        <w:t>i privind libera circula</w:t>
      </w:r>
      <w:r w:rsidR="005A76D7" w:rsidRPr="000D2D5F">
        <w:rPr>
          <w:rFonts w:asciiTheme="minorHAnsi" w:hAnsiTheme="minorHAnsi" w:cstheme="minorHAnsi"/>
          <w:sz w:val="24"/>
          <w:szCs w:val="24"/>
        </w:rPr>
        <w:t>ț</w:t>
      </w:r>
      <w:r w:rsidR="00752FFC" w:rsidRPr="000D2D5F">
        <w:rPr>
          <w:rFonts w:asciiTheme="minorHAnsi" w:hAnsiTheme="minorHAnsi" w:cstheme="minorHAnsi"/>
          <w:sz w:val="24"/>
          <w:szCs w:val="24"/>
        </w:rPr>
        <w:t xml:space="preserve">ie a acestor date </w:t>
      </w:r>
      <w:r w:rsidR="005A76D7" w:rsidRPr="000D2D5F">
        <w:rPr>
          <w:rFonts w:asciiTheme="minorHAnsi" w:hAnsiTheme="minorHAnsi" w:cstheme="minorHAnsi"/>
          <w:sz w:val="24"/>
          <w:szCs w:val="24"/>
        </w:rPr>
        <w:t>ș</w:t>
      </w:r>
      <w:r w:rsidR="00752FFC" w:rsidRPr="000D2D5F">
        <w:rPr>
          <w:rFonts w:asciiTheme="minorHAnsi" w:hAnsiTheme="minorHAnsi" w:cstheme="minorHAnsi"/>
          <w:sz w:val="24"/>
          <w:szCs w:val="24"/>
        </w:rPr>
        <w:t>i de abrogare a Directivei 95/46/CE (Regulamentul general privind protec</w:t>
      </w:r>
      <w:r w:rsidR="005A76D7" w:rsidRPr="000D2D5F">
        <w:rPr>
          <w:rFonts w:asciiTheme="minorHAnsi" w:hAnsiTheme="minorHAnsi" w:cstheme="minorHAnsi"/>
          <w:sz w:val="24"/>
          <w:szCs w:val="24"/>
        </w:rPr>
        <w:t>ț</w:t>
      </w:r>
      <w:r w:rsidR="00752FFC" w:rsidRPr="000D2D5F">
        <w:rPr>
          <w:rFonts w:asciiTheme="minorHAnsi" w:hAnsiTheme="minorHAnsi" w:cstheme="minorHAnsi"/>
          <w:sz w:val="24"/>
          <w:szCs w:val="24"/>
        </w:rPr>
        <w:t>ia datelor).</w:t>
      </w:r>
    </w:p>
    <w:p w14:paraId="253F742D" w14:textId="77777777" w:rsidR="008D3F0C" w:rsidRPr="000D2D5F" w:rsidRDefault="00A838DE" w:rsidP="00A141A8">
      <w:pPr>
        <w:pStyle w:val="ListParagraph"/>
        <w:numPr>
          <w:ilvl w:val="0"/>
          <w:numId w:val="10"/>
        </w:numPr>
        <w:jc w:val="both"/>
        <w:rPr>
          <w:rFonts w:asciiTheme="minorHAnsi" w:hAnsiTheme="minorHAnsi" w:cstheme="minorHAnsi"/>
          <w:sz w:val="24"/>
          <w:szCs w:val="24"/>
        </w:rPr>
      </w:pPr>
      <w:r w:rsidRPr="000D2D5F">
        <w:rPr>
          <w:rFonts w:asciiTheme="minorHAnsi" w:hAnsiTheme="minorHAnsi" w:cstheme="minorHAnsi"/>
          <w:sz w:val="24"/>
          <w:szCs w:val="24"/>
        </w:rPr>
        <w:t>Proiectul propus prin prezenta cerere de finan</w:t>
      </w:r>
      <w:r w:rsidR="005A76D7" w:rsidRPr="000D2D5F">
        <w:rPr>
          <w:rFonts w:asciiTheme="minorHAnsi" w:hAnsiTheme="minorHAnsi" w:cstheme="minorHAnsi"/>
          <w:sz w:val="24"/>
          <w:szCs w:val="24"/>
        </w:rPr>
        <w:t>ț</w:t>
      </w:r>
      <w:r w:rsidRPr="000D2D5F">
        <w:rPr>
          <w:rFonts w:asciiTheme="minorHAnsi" w:hAnsiTheme="minorHAnsi" w:cstheme="minorHAnsi"/>
          <w:sz w:val="24"/>
          <w:szCs w:val="24"/>
        </w:rPr>
        <w:t>are nu a mai beneficiat de finan</w:t>
      </w:r>
      <w:r w:rsidR="005A76D7" w:rsidRPr="000D2D5F">
        <w:rPr>
          <w:rFonts w:asciiTheme="minorHAnsi" w:hAnsiTheme="minorHAnsi" w:cstheme="minorHAnsi"/>
          <w:sz w:val="24"/>
          <w:szCs w:val="24"/>
        </w:rPr>
        <w:t>ț</w:t>
      </w:r>
      <w:r w:rsidRPr="000D2D5F">
        <w:rPr>
          <w:rFonts w:asciiTheme="minorHAnsi" w:hAnsiTheme="minorHAnsi" w:cstheme="minorHAnsi"/>
          <w:sz w:val="24"/>
          <w:szCs w:val="24"/>
        </w:rPr>
        <w:t>are publică în ultimii 5 ani înainte de data depunerii Cererii de finan</w:t>
      </w:r>
      <w:r w:rsidR="005A76D7" w:rsidRPr="000D2D5F">
        <w:rPr>
          <w:rFonts w:asciiTheme="minorHAnsi" w:hAnsiTheme="minorHAnsi" w:cstheme="minorHAnsi"/>
          <w:sz w:val="24"/>
          <w:szCs w:val="24"/>
        </w:rPr>
        <w:t>ț</w:t>
      </w:r>
      <w:r w:rsidRPr="000D2D5F">
        <w:rPr>
          <w:rFonts w:asciiTheme="minorHAnsi" w:hAnsiTheme="minorHAnsi" w:cstheme="minorHAnsi"/>
          <w:sz w:val="24"/>
          <w:szCs w:val="24"/>
        </w:rPr>
        <w:t>are, pentru acela</w:t>
      </w:r>
      <w:r w:rsidR="005A76D7" w:rsidRPr="000D2D5F">
        <w:rPr>
          <w:rFonts w:asciiTheme="minorHAnsi" w:hAnsiTheme="minorHAnsi" w:cstheme="minorHAnsi"/>
          <w:sz w:val="24"/>
          <w:szCs w:val="24"/>
        </w:rPr>
        <w:t>ș</w:t>
      </w:r>
      <w:r w:rsidRPr="000D2D5F">
        <w:rPr>
          <w:rFonts w:asciiTheme="minorHAnsi" w:hAnsiTheme="minorHAnsi" w:cstheme="minorHAnsi"/>
          <w:sz w:val="24"/>
          <w:szCs w:val="24"/>
        </w:rPr>
        <w:t>i tip de activită</w:t>
      </w:r>
      <w:r w:rsidR="005A76D7" w:rsidRPr="000D2D5F">
        <w:rPr>
          <w:rFonts w:asciiTheme="minorHAnsi" w:hAnsiTheme="minorHAnsi" w:cstheme="minorHAnsi"/>
          <w:sz w:val="24"/>
          <w:szCs w:val="24"/>
        </w:rPr>
        <w:t>ț</w:t>
      </w:r>
      <w:r w:rsidRPr="000D2D5F">
        <w:rPr>
          <w:rFonts w:asciiTheme="minorHAnsi" w:hAnsiTheme="minorHAnsi" w:cstheme="minorHAnsi"/>
          <w:sz w:val="24"/>
          <w:szCs w:val="24"/>
        </w:rPr>
        <w:t>i realizate asupra aceleia</w:t>
      </w:r>
      <w:r w:rsidR="005A76D7" w:rsidRPr="000D2D5F">
        <w:rPr>
          <w:rFonts w:asciiTheme="minorHAnsi" w:hAnsiTheme="minorHAnsi" w:cstheme="minorHAnsi"/>
          <w:sz w:val="24"/>
          <w:szCs w:val="24"/>
        </w:rPr>
        <w:t>ș</w:t>
      </w:r>
      <w:r w:rsidRPr="000D2D5F">
        <w:rPr>
          <w:rFonts w:asciiTheme="minorHAnsi" w:hAnsiTheme="minorHAnsi" w:cstheme="minorHAnsi"/>
          <w:sz w:val="24"/>
          <w:szCs w:val="24"/>
        </w:rPr>
        <w:t>i infrastructuri/aceluia</w:t>
      </w:r>
      <w:r w:rsidR="005A76D7" w:rsidRPr="000D2D5F">
        <w:rPr>
          <w:rFonts w:asciiTheme="minorHAnsi" w:hAnsiTheme="minorHAnsi" w:cstheme="minorHAnsi"/>
          <w:sz w:val="24"/>
          <w:szCs w:val="24"/>
        </w:rPr>
        <w:t>ș</w:t>
      </w:r>
      <w:r w:rsidRPr="000D2D5F">
        <w:rPr>
          <w:rFonts w:asciiTheme="minorHAnsi" w:hAnsiTheme="minorHAnsi" w:cstheme="minorHAnsi"/>
          <w:sz w:val="24"/>
          <w:szCs w:val="24"/>
        </w:rPr>
        <w:t xml:space="preserve">i </w:t>
      </w:r>
      <w:r w:rsidR="004528FA" w:rsidRPr="000D2D5F">
        <w:rPr>
          <w:rFonts w:asciiTheme="minorHAnsi" w:hAnsiTheme="minorHAnsi" w:cstheme="minorHAnsi"/>
          <w:sz w:val="24"/>
          <w:szCs w:val="24"/>
        </w:rPr>
        <w:t>grup țintă</w:t>
      </w:r>
      <w:r w:rsidRPr="000D2D5F">
        <w:rPr>
          <w:rFonts w:asciiTheme="minorHAnsi" w:hAnsiTheme="minorHAnsi" w:cstheme="minorHAnsi"/>
          <w:sz w:val="24"/>
          <w:szCs w:val="24"/>
        </w:rPr>
        <w:t xml:space="preserve"> </w:t>
      </w:r>
      <w:r w:rsidR="005A76D7" w:rsidRPr="000D2D5F">
        <w:rPr>
          <w:rFonts w:asciiTheme="minorHAnsi" w:hAnsiTheme="minorHAnsi" w:cstheme="minorHAnsi"/>
          <w:sz w:val="24"/>
          <w:szCs w:val="24"/>
        </w:rPr>
        <w:t>ș</w:t>
      </w:r>
      <w:r w:rsidRPr="000D2D5F">
        <w:rPr>
          <w:rFonts w:asciiTheme="minorHAnsi" w:hAnsiTheme="minorHAnsi" w:cstheme="minorHAnsi"/>
          <w:sz w:val="24"/>
          <w:szCs w:val="24"/>
        </w:rPr>
        <w:t>i nu beneficiază de fonduri publice din alte surse de finan</w:t>
      </w:r>
      <w:r w:rsidR="005A76D7" w:rsidRPr="000D2D5F">
        <w:rPr>
          <w:rFonts w:asciiTheme="minorHAnsi" w:hAnsiTheme="minorHAnsi" w:cstheme="minorHAnsi"/>
          <w:sz w:val="24"/>
          <w:szCs w:val="24"/>
        </w:rPr>
        <w:t>ț</w:t>
      </w:r>
      <w:r w:rsidRPr="000D2D5F">
        <w:rPr>
          <w:rFonts w:asciiTheme="minorHAnsi" w:hAnsiTheme="minorHAnsi" w:cstheme="minorHAnsi"/>
          <w:sz w:val="24"/>
          <w:szCs w:val="24"/>
        </w:rPr>
        <w:t xml:space="preserve">are. </w:t>
      </w:r>
      <w:r w:rsidR="006B32D6" w:rsidRPr="000D2D5F">
        <w:rPr>
          <w:rFonts w:asciiTheme="minorHAnsi" w:hAnsiTheme="minorHAnsi" w:cstheme="minorHAnsi"/>
          <w:sz w:val="24"/>
          <w:szCs w:val="24"/>
        </w:rPr>
        <w:t>Nu a fost ob</w:t>
      </w:r>
      <w:r w:rsidR="005A76D7" w:rsidRPr="000D2D5F">
        <w:rPr>
          <w:rFonts w:asciiTheme="minorHAnsi" w:hAnsiTheme="minorHAnsi" w:cstheme="minorHAnsi"/>
          <w:sz w:val="24"/>
          <w:szCs w:val="24"/>
        </w:rPr>
        <w:t>ț</w:t>
      </w:r>
      <w:r w:rsidR="006B32D6" w:rsidRPr="000D2D5F">
        <w:rPr>
          <w:rFonts w:asciiTheme="minorHAnsi" w:hAnsiTheme="minorHAnsi" w:cstheme="minorHAnsi"/>
          <w:sz w:val="24"/>
          <w:szCs w:val="24"/>
        </w:rPr>
        <w:t>inută finan</w:t>
      </w:r>
      <w:r w:rsidR="005A76D7" w:rsidRPr="000D2D5F">
        <w:rPr>
          <w:rFonts w:asciiTheme="minorHAnsi" w:hAnsiTheme="minorHAnsi" w:cstheme="minorHAnsi"/>
          <w:sz w:val="24"/>
          <w:szCs w:val="24"/>
        </w:rPr>
        <w:t>ț</w:t>
      </w:r>
      <w:r w:rsidR="006B32D6" w:rsidRPr="000D2D5F">
        <w:rPr>
          <w:rFonts w:asciiTheme="minorHAnsi" w:hAnsiTheme="minorHAnsi" w:cstheme="minorHAnsi"/>
          <w:sz w:val="24"/>
          <w:szCs w:val="24"/>
        </w:rPr>
        <w:t>are nici pentru alte proiecte implementate, având acela</w:t>
      </w:r>
      <w:r w:rsidR="005A76D7" w:rsidRPr="000D2D5F">
        <w:rPr>
          <w:rFonts w:asciiTheme="minorHAnsi" w:hAnsiTheme="minorHAnsi" w:cstheme="minorHAnsi"/>
          <w:sz w:val="24"/>
          <w:szCs w:val="24"/>
        </w:rPr>
        <w:t>ș</w:t>
      </w:r>
      <w:r w:rsidR="006B32D6" w:rsidRPr="000D2D5F">
        <w:rPr>
          <w:rFonts w:asciiTheme="minorHAnsi" w:hAnsiTheme="minorHAnsi" w:cstheme="minorHAnsi"/>
          <w:sz w:val="24"/>
          <w:szCs w:val="24"/>
        </w:rPr>
        <w:t xml:space="preserve">i obiectiv, dar care din diverse motive nu </w:t>
      </w:r>
      <w:r w:rsidR="005A76D7" w:rsidRPr="000D2D5F">
        <w:rPr>
          <w:rFonts w:asciiTheme="minorHAnsi" w:hAnsiTheme="minorHAnsi" w:cstheme="minorHAnsi"/>
          <w:sz w:val="24"/>
          <w:szCs w:val="24"/>
        </w:rPr>
        <w:t>ș</w:t>
      </w:r>
      <w:r w:rsidR="006B32D6" w:rsidRPr="000D2D5F">
        <w:rPr>
          <w:rFonts w:asciiTheme="minorHAnsi" w:hAnsiTheme="minorHAnsi" w:cstheme="minorHAnsi"/>
          <w:sz w:val="24"/>
          <w:szCs w:val="24"/>
        </w:rPr>
        <w:t xml:space="preserve">i-au atins indicatorii. </w:t>
      </w:r>
      <w:r w:rsidR="008D3F0C" w:rsidRPr="000D2D5F">
        <w:rPr>
          <w:rFonts w:asciiTheme="minorHAnsi" w:hAnsiTheme="minorHAnsi" w:cstheme="minorHAnsi"/>
          <w:sz w:val="24"/>
          <w:szCs w:val="24"/>
        </w:rPr>
        <w:t>În caz</w:t>
      </w:r>
      <w:r w:rsidR="00A674FE" w:rsidRPr="000D2D5F">
        <w:rPr>
          <w:rFonts w:asciiTheme="minorHAnsi" w:hAnsiTheme="minorHAnsi" w:cstheme="minorHAnsi"/>
          <w:sz w:val="24"/>
          <w:szCs w:val="24"/>
        </w:rPr>
        <w:t xml:space="preserve"> contrar</w:t>
      </w:r>
      <w:r w:rsidR="008D3F0C" w:rsidRPr="000D2D5F">
        <w:rPr>
          <w:rFonts w:asciiTheme="minorHAnsi" w:hAnsiTheme="minorHAnsi" w:cstheme="minorHAnsi"/>
          <w:sz w:val="24"/>
          <w:szCs w:val="24"/>
        </w:rPr>
        <w:t>, finan</w:t>
      </w:r>
      <w:r w:rsidR="005A76D7" w:rsidRPr="000D2D5F">
        <w:rPr>
          <w:rFonts w:asciiTheme="minorHAnsi" w:hAnsiTheme="minorHAnsi" w:cstheme="minorHAnsi"/>
          <w:sz w:val="24"/>
          <w:szCs w:val="24"/>
        </w:rPr>
        <w:t>ț</w:t>
      </w:r>
      <w:r w:rsidR="008D3F0C" w:rsidRPr="000D2D5F">
        <w:rPr>
          <w:rFonts w:asciiTheme="minorHAnsi" w:hAnsiTheme="minorHAnsi" w:cstheme="minorHAnsi"/>
          <w:sz w:val="24"/>
          <w:szCs w:val="24"/>
        </w:rPr>
        <w:t>area nu va fi acordată sau, dacă acest lucru este descoperit pe parcursul implementării, finan</w:t>
      </w:r>
      <w:r w:rsidR="005A76D7" w:rsidRPr="000D2D5F">
        <w:rPr>
          <w:rFonts w:asciiTheme="minorHAnsi" w:hAnsiTheme="minorHAnsi" w:cstheme="minorHAnsi"/>
          <w:sz w:val="24"/>
          <w:szCs w:val="24"/>
        </w:rPr>
        <w:t>ț</w:t>
      </w:r>
      <w:r w:rsidR="008D3F0C" w:rsidRPr="000D2D5F">
        <w:rPr>
          <w:rFonts w:asciiTheme="minorHAnsi" w:hAnsiTheme="minorHAnsi" w:cstheme="minorHAnsi"/>
          <w:sz w:val="24"/>
          <w:szCs w:val="24"/>
        </w:rPr>
        <w:t>area se va retrage, iar sumele deja acordate vor fi recuperate;</w:t>
      </w:r>
    </w:p>
    <w:p w14:paraId="0E58AEB4" w14:textId="77777777" w:rsidR="001D420A" w:rsidRPr="000D2D5F" w:rsidRDefault="008D3F0C" w:rsidP="00A141A8">
      <w:pPr>
        <w:pStyle w:val="ListParagraph"/>
        <w:numPr>
          <w:ilvl w:val="0"/>
          <w:numId w:val="10"/>
        </w:numPr>
        <w:jc w:val="both"/>
        <w:rPr>
          <w:rFonts w:asciiTheme="minorHAnsi" w:hAnsiTheme="minorHAnsi" w:cstheme="minorHAnsi"/>
          <w:sz w:val="24"/>
          <w:szCs w:val="24"/>
        </w:rPr>
      </w:pPr>
      <w:r w:rsidRPr="000D2D5F">
        <w:rPr>
          <w:rFonts w:asciiTheme="minorHAnsi" w:hAnsiTheme="minorHAnsi" w:cstheme="minorHAnsi"/>
          <w:sz w:val="24"/>
          <w:szCs w:val="24"/>
        </w:rPr>
        <w:t>Proiectul pentru care se solicită finan</w:t>
      </w:r>
      <w:r w:rsidR="005A76D7" w:rsidRPr="000D2D5F">
        <w:rPr>
          <w:rFonts w:asciiTheme="minorHAnsi" w:hAnsiTheme="minorHAnsi" w:cstheme="minorHAnsi"/>
          <w:sz w:val="24"/>
          <w:szCs w:val="24"/>
        </w:rPr>
        <w:t>ț</w:t>
      </w:r>
      <w:r w:rsidRPr="000D2D5F">
        <w:rPr>
          <w:rFonts w:asciiTheme="minorHAnsi" w:hAnsiTheme="minorHAnsi" w:cstheme="minorHAnsi"/>
          <w:sz w:val="24"/>
          <w:szCs w:val="24"/>
        </w:rPr>
        <w:t>are respectă prevederile na</w:t>
      </w:r>
      <w:r w:rsidR="005A76D7" w:rsidRPr="000D2D5F">
        <w:rPr>
          <w:rFonts w:asciiTheme="minorHAnsi" w:hAnsiTheme="minorHAnsi" w:cstheme="minorHAnsi"/>
          <w:sz w:val="24"/>
          <w:szCs w:val="24"/>
        </w:rPr>
        <w:t>ț</w:t>
      </w:r>
      <w:r w:rsidRPr="000D2D5F">
        <w:rPr>
          <w:rFonts w:asciiTheme="minorHAnsi" w:hAnsiTheme="minorHAnsi" w:cstheme="minorHAnsi"/>
          <w:sz w:val="24"/>
          <w:szCs w:val="24"/>
        </w:rPr>
        <w:t xml:space="preserve">ionale </w:t>
      </w:r>
      <w:r w:rsidR="005A76D7" w:rsidRPr="000D2D5F">
        <w:rPr>
          <w:rFonts w:asciiTheme="minorHAnsi" w:hAnsiTheme="minorHAnsi" w:cstheme="minorHAnsi"/>
          <w:sz w:val="24"/>
          <w:szCs w:val="24"/>
        </w:rPr>
        <w:t>ș</w:t>
      </w:r>
      <w:r w:rsidRPr="000D2D5F">
        <w:rPr>
          <w:rFonts w:asciiTheme="minorHAnsi" w:hAnsiTheme="minorHAnsi" w:cstheme="minorHAnsi"/>
          <w:sz w:val="24"/>
          <w:szCs w:val="24"/>
        </w:rPr>
        <w:t>i comunitare în următoarele domenii: eligibilitatea cheltuielilor, promovarea egalită</w:t>
      </w:r>
      <w:r w:rsidR="005A76D7" w:rsidRPr="000D2D5F">
        <w:rPr>
          <w:rFonts w:asciiTheme="minorHAnsi" w:hAnsiTheme="minorHAnsi" w:cstheme="minorHAnsi"/>
          <w:sz w:val="24"/>
          <w:szCs w:val="24"/>
        </w:rPr>
        <w:t>ț</w:t>
      </w:r>
      <w:r w:rsidRPr="000D2D5F">
        <w:rPr>
          <w:rFonts w:asciiTheme="minorHAnsi" w:hAnsiTheme="minorHAnsi" w:cstheme="minorHAnsi"/>
          <w:sz w:val="24"/>
          <w:szCs w:val="24"/>
        </w:rPr>
        <w:t xml:space="preserve">ii de </w:t>
      </w:r>
      <w:r w:rsidR="005A76D7" w:rsidRPr="000D2D5F">
        <w:rPr>
          <w:rFonts w:asciiTheme="minorHAnsi" w:hAnsiTheme="minorHAnsi" w:cstheme="minorHAnsi"/>
          <w:sz w:val="24"/>
          <w:szCs w:val="24"/>
        </w:rPr>
        <w:t>ș</w:t>
      </w:r>
      <w:r w:rsidRPr="000D2D5F">
        <w:rPr>
          <w:rFonts w:asciiTheme="minorHAnsi" w:hAnsiTheme="minorHAnsi" w:cstheme="minorHAnsi"/>
          <w:sz w:val="24"/>
          <w:szCs w:val="24"/>
        </w:rPr>
        <w:t xml:space="preserve">anse </w:t>
      </w:r>
      <w:r w:rsidR="005A76D7" w:rsidRPr="000D2D5F">
        <w:rPr>
          <w:rFonts w:asciiTheme="minorHAnsi" w:hAnsiTheme="minorHAnsi" w:cstheme="minorHAnsi"/>
          <w:sz w:val="24"/>
          <w:szCs w:val="24"/>
        </w:rPr>
        <w:t>ș</w:t>
      </w:r>
      <w:r w:rsidRPr="000D2D5F">
        <w:rPr>
          <w:rFonts w:asciiTheme="minorHAnsi" w:hAnsiTheme="minorHAnsi" w:cstheme="minorHAnsi"/>
          <w:sz w:val="24"/>
          <w:szCs w:val="24"/>
        </w:rPr>
        <w:t xml:space="preserve">i politica nediscriminatorie, dezvoltarea durabilă, </w:t>
      </w:r>
      <w:r w:rsidR="004E2D1B" w:rsidRPr="000D2D5F">
        <w:rPr>
          <w:rFonts w:asciiTheme="minorHAnsi" w:hAnsiTheme="minorHAnsi" w:cstheme="minorHAnsi"/>
          <w:sz w:val="24"/>
          <w:szCs w:val="24"/>
        </w:rPr>
        <w:t>neutralitatea tehnologică</w:t>
      </w:r>
      <w:r w:rsidRPr="000D2D5F">
        <w:rPr>
          <w:rFonts w:asciiTheme="minorHAnsi" w:hAnsiTheme="minorHAnsi" w:cstheme="minorHAnsi"/>
          <w:sz w:val="24"/>
          <w:szCs w:val="24"/>
        </w:rPr>
        <w:t>, achizi</w:t>
      </w:r>
      <w:r w:rsidR="005A76D7" w:rsidRPr="000D2D5F">
        <w:rPr>
          <w:rFonts w:asciiTheme="minorHAnsi" w:hAnsiTheme="minorHAnsi" w:cstheme="minorHAnsi"/>
          <w:sz w:val="24"/>
          <w:szCs w:val="24"/>
        </w:rPr>
        <w:t>ț</w:t>
      </w:r>
      <w:r w:rsidRPr="000D2D5F">
        <w:rPr>
          <w:rFonts w:asciiTheme="minorHAnsi" w:hAnsiTheme="minorHAnsi" w:cstheme="minorHAnsi"/>
          <w:sz w:val="24"/>
          <w:szCs w:val="24"/>
        </w:rPr>
        <w:t xml:space="preserve">iile publice, precum </w:t>
      </w:r>
      <w:r w:rsidR="005A76D7" w:rsidRPr="000D2D5F">
        <w:rPr>
          <w:rFonts w:asciiTheme="minorHAnsi" w:hAnsiTheme="minorHAnsi" w:cstheme="minorHAnsi"/>
          <w:sz w:val="24"/>
          <w:szCs w:val="24"/>
        </w:rPr>
        <w:t>ș</w:t>
      </w:r>
      <w:r w:rsidRPr="000D2D5F">
        <w:rPr>
          <w:rFonts w:asciiTheme="minorHAnsi" w:hAnsiTheme="minorHAnsi" w:cstheme="minorHAnsi"/>
          <w:sz w:val="24"/>
          <w:szCs w:val="24"/>
        </w:rPr>
        <w:t xml:space="preserve">i orice alte prevederi legale aplicabile </w:t>
      </w:r>
      <w:r w:rsidRPr="000D2D5F">
        <w:rPr>
          <w:rFonts w:asciiTheme="minorHAnsi" w:hAnsiTheme="minorHAnsi" w:cstheme="minorHAnsi"/>
          <w:sz w:val="24"/>
          <w:szCs w:val="24"/>
        </w:rPr>
        <w:lastRenderedPageBreak/>
        <w:t xml:space="preserve">fondurilor </w:t>
      </w:r>
      <w:r w:rsidR="00795B87" w:rsidRPr="000D2D5F">
        <w:rPr>
          <w:rFonts w:asciiTheme="minorHAnsi" w:hAnsiTheme="minorHAnsi" w:cstheme="minorHAnsi"/>
          <w:sz w:val="24"/>
          <w:szCs w:val="24"/>
        </w:rPr>
        <w:t>din PNRR, ca de exemplu, evitarea dublei finanțări, a conflictului de interese, a corupției și fraudei, etc</w:t>
      </w:r>
      <w:r w:rsidR="00F311F9" w:rsidRPr="000D2D5F">
        <w:rPr>
          <w:rFonts w:asciiTheme="minorHAnsi" w:hAnsiTheme="minorHAnsi" w:cstheme="minorHAnsi"/>
          <w:sz w:val="24"/>
          <w:szCs w:val="24"/>
        </w:rPr>
        <w:t>;</w:t>
      </w:r>
    </w:p>
    <w:p w14:paraId="7B32E662" w14:textId="310EF061" w:rsidR="0032364D" w:rsidRPr="000D2D5F" w:rsidRDefault="0032364D" w:rsidP="00AB103C">
      <w:pPr>
        <w:pStyle w:val="ListParagraph"/>
        <w:numPr>
          <w:ilvl w:val="0"/>
          <w:numId w:val="10"/>
        </w:numPr>
        <w:jc w:val="both"/>
        <w:rPr>
          <w:rFonts w:asciiTheme="minorHAnsi" w:hAnsiTheme="minorHAnsi" w:cstheme="minorHAnsi"/>
          <w:sz w:val="24"/>
          <w:szCs w:val="24"/>
        </w:rPr>
      </w:pPr>
      <w:r w:rsidRPr="000D2D5F">
        <w:rPr>
          <w:rFonts w:asciiTheme="minorHAnsi" w:hAnsiTheme="minorHAnsi" w:cstheme="minorHAnsi"/>
          <w:sz w:val="24"/>
          <w:szCs w:val="24"/>
        </w:rPr>
        <w:t xml:space="preserve">Proiectul </w:t>
      </w:r>
      <w:r w:rsidR="005C661F" w:rsidRPr="000D2D5F">
        <w:rPr>
          <w:rFonts w:asciiTheme="minorHAnsi" w:hAnsiTheme="minorHAnsi" w:cstheme="minorHAnsi"/>
          <w:sz w:val="24"/>
          <w:szCs w:val="24"/>
        </w:rPr>
        <w:t>respectă prevederile Manualului de Identitate Vizuală</w:t>
      </w:r>
      <w:r w:rsidR="00AB103C" w:rsidRPr="000D2D5F">
        <w:rPr>
          <w:rFonts w:asciiTheme="minorHAnsi" w:hAnsiTheme="minorHAnsi" w:cstheme="minorHAnsi"/>
          <w:sz w:val="24"/>
          <w:szCs w:val="24"/>
        </w:rPr>
        <w:t xml:space="preserve"> </w:t>
      </w:r>
      <w:r w:rsidR="00DD2A7E">
        <w:rPr>
          <w:rFonts w:asciiTheme="minorHAnsi" w:hAnsiTheme="minorHAnsi" w:cstheme="minorHAnsi"/>
          <w:sz w:val="24"/>
          <w:szCs w:val="24"/>
        </w:rPr>
        <w:t xml:space="preserve">(MIV) </w:t>
      </w:r>
      <w:r w:rsidR="00AB103C" w:rsidRPr="000D2D5F">
        <w:rPr>
          <w:rFonts w:asciiTheme="minorHAnsi" w:hAnsiTheme="minorHAnsi" w:cstheme="minorHAnsi"/>
          <w:sz w:val="24"/>
          <w:szCs w:val="24"/>
        </w:rPr>
        <w:t>realizat în conformitate cu prevederile art. 34 din REGULAMENTUL (UE) 2021/241 AL PARLAMENTULUI EUROPEAN ȘI AL CONSILIULUI din 12 februarie 2021 de instituire a Mecanismului de redresare și reziliență, cu modificările și completările ulterioare</w:t>
      </w:r>
      <w:r w:rsidR="00F40D8F">
        <w:rPr>
          <w:rFonts w:asciiTheme="minorHAnsi" w:hAnsiTheme="minorHAnsi" w:cstheme="minorHAnsi"/>
          <w:sz w:val="24"/>
          <w:szCs w:val="24"/>
        </w:rPr>
        <w:t>. V</w:t>
      </w:r>
      <w:r w:rsidR="00F40D8F" w:rsidRPr="008505E3">
        <w:rPr>
          <w:rFonts w:asciiTheme="minorHAnsi" w:hAnsiTheme="minorHAnsi" w:cstheme="minorHAnsi"/>
          <w:sz w:val="24"/>
          <w:szCs w:val="24"/>
        </w:rPr>
        <w:t>izibilitatea fondurilor din partea Uniunii, se va realiza afișând emblema Uniunii și o declarație de finanțare corespunzătoare cu următorul conținut: „finanțat de Uniunea Europeană -NextGenerationEU”, în special cu ocazia promovării acțiunilor și a rezultatelor acestora, prin oferirea de informații specifice coerente, concrete și proporționale unor categorii de public diverse, care includ mass-media și publicul larg</w:t>
      </w:r>
      <w:r w:rsidR="00F40D8F">
        <w:rPr>
          <w:rFonts w:asciiTheme="minorHAnsi" w:hAnsiTheme="minorHAnsi" w:cstheme="minorHAnsi"/>
          <w:sz w:val="24"/>
          <w:szCs w:val="24"/>
        </w:rPr>
        <w:t>.</w:t>
      </w:r>
    </w:p>
    <w:p w14:paraId="6ABD4A3D" w14:textId="77777777" w:rsidR="008D3F0C" w:rsidRPr="000D2D5F" w:rsidRDefault="008D3F0C" w:rsidP="00B11C00">
      <w:pPr>
        <w:autoSpaceDE w:val="0"/>
        <w:autoSpaceDN w:val="0"/>
        <w:adjustRightInd w:val="0"/>
        <w:spacing w:before="120" w:after="0" w:line="240" w:lineRule="auto"/>
        <w:jc w:val="both"/>
        <w:rPr>
          <w:rFonts w:asciiTheme="minorHAnsi" w:hAnsiTheme="minorHAnsi" w:cstheme="minorHAnsi"/>
          <w:b/>
          <w:bCs/>
          <w:i/>
          <w:sz w:val="24"/>
          <w:szCs w:val="24"/>
        </w:rPr>
      </w:pPr>
      <w:r w:rsidRPr="000D2D5F">
        <w:rPr>
          <w:rFonts w:asciiTheme="minorHAnsi" w:hAnsiTheme="minorHAnsi" w:cstheme="minorHAnsi"/>
          <w:b/>
          <w:bCs/>
          <w:i/>
          <w:sz w:val="24"/>
          <w:szCs w:val="24"/>
        </w:rPr>
        <w:t>Pentru justificarea îndeplinirii criteriilor de eligibilitate ale proiectului se completează Declara</w:t>
      </w:r>
      <w:r w:rsidR="005A76D7" w:rsidRPr="000D2D5F">
        <w:rPr>
          <w:rFonts w:asciiTheme="minorHAnsi" w:hAnsiTheme="minorHAnsi" w:cstheme="minorHAnsi"/>
          <w:b/>
          <w:bCs/>
          <w:i/>
          <w:sz w:val="24"/>
          <w:szCs w:val="24"/>
        </w:rPr>
        <w:t>ț</w:t>
      </w:r>
      <w:r w:rsidRPr="000D2D5F">
        <w:rPr>
          <w:rFonts w:asciiTheme="minorHAnsi" w:hAnsiTheme="minorHAnsi" w:cstheme="minorHAnsi"/>
          <w:b/>
          <w:bCs/>
          <w:i/>
          <w:sz w:val="24"/>
          <w:szCs w:val="24"/>
        </w:rPr>
        <w:t>ia de eligibilitate</w:t>
      </w:r>
      <w:r w:rsidR="00A16FAF" w:rsidRPr="000D2D5F">
        <w:rPr>
          <w:rFonts w:asciiTheme="minorHAnsi" w:hAnsiTheme="minorHAnsi" w:cstheme="minorHAnsi"/>
          <w:b/>
          <w:bCs/>
          <w:i/>
          <w:sz w:val="24"/>
          <w:szCs w:val="24"/>
        </w:rPr>
        <w:t xml:space="preserve"> de către solicitant.</w:t>
      </w:r>
    </w:p>
    <w:p w14:paraId="7AD6041D" w14:textId="77777777" w:rsidR="00F06800" w:rsidRPr="000D2D5F" w:rsidRDefault="00F06800" w:rsidP="00F06800">
      <w:pPr>
        <w:tabs>
          <w:tab w:val="left" w:pos="284"/>
        </w:tabs>
        <w:spacing w:before="120" w:after="0"/>
        <w:jc w:val="both"/>
        <w:rPr>
          <w:rFonts w:asciiTheme="minorHAnsi" w:hAnsiTheme="minorHAnsi" w:cstheme="minorHAnsi"/>
          <w:sz w:val="24"/>
          <w:szCs w:val="24"/>
        </w:rPr>
      </w:pPr>
      <w:r w:rsidRPr="000D2D5F">
        <w:rPr>
          <w:rFonts w:asciiTheme="minorHAnsi" w:hAnsiTheme="minorHAnsi" w:cstheme="minorHAnsi"/>
          <w:sz w:val="24"/>
          <w:szCs w:val="24"/>
          <w:u w:val="single"/>
        </w:rPr>
        <w:t>Evitarea dublei finanțări:</w:t>
      </w:r>
      <w:r w:rsidRPr="000D2D5F">
        <w:rPr>
          <w:rFonts w:asciiTheme="minorHAnsi" w:hAnsiTheme="minorHAnsi" w:cstheme="minorHAnsi"/>
          <w:sz w:val="24"/>
          <w:szCs w:val="24"/>
        </w:rPr>
        <w:t xml:space="preserve"> proiectul pentru care se solicită finanțare trebuie să nu mai fi beneficiat de finanțare din fonduri publice, inclusiv fonduri UE, în ultimii 5  ani, înainte de data depunerii Cererii de finanțare, pentru același tip de activități. În caz contrar, finanțarea nu va fi acordată sau, dacă acest lucru este descoperit pe parcursul implementării, finanțarea se va retrage, iar sumele deja acordate vor fi recuperate.</w:t>
      </w:r>
    </w:p>
    <w:p w14:paraId="7F68B355" w14:textId="77777777" w:rsidR="00F06800" w:rsidRPr="000D2D5F" w:rsidRDefault="00F06800" w:rsidP="00F06800">
      <w:pPr>
        <w:tabs>
          <w:tab w:val="left" w:pos="284"/>
        </w:tabs>
        <w:spacing w:before="120" w:after="0"/>
        <w:jc w:val="both"/>
        <w:rPr>
          <w:rFonts w:asciiTheme="minorHAnsi" w:hAnsiTheme="minorHAnsi" w:cstheme="minorHAnsi"/>
          <w:i/>
          <w:iCs/>
          <w:sz w:val="24"/>
          <w:szCs w:val="24"/>
        </w:rPr>
      </w:pPr>
      <w:r w:rsidRPr="000D2D5F">
        <w:rPr>
          <w:rFonts w:asciiTheme="minorHAnsi" w:hAnsiTheme="minorHAnsi" w:cstheme="minorHAnsi"/>
          <w:sz w:val="24"/>
          <w:szCs w:val="24"/>
          <w:u w:val="single"/>
        </w:rPr>
        <w:t>Contribuția la obiectivul specific:</w:t>
      </w:r>
      <w:r w:rsidRPr="000D2D5F">
        <w:rPr>
          <w:rFonts w:asciiTheme="minorHAnsi" w:hAnsiTheme="minorHAnsi" w:cstheme="minorHAnsi"/>
          <w:sz w:val="24"/>
          <w:szCs w:val="24"/>
        </w:rPr>
        <w:t xml:space="preserve"> solicitantul descrie în cadrul Cererii de finanțare care este contribuția proiectului pentru care solicită finanțare la realizarea obiectivului </w:t>
      </w:r>
      <w:r w:rsidR="00795B87" w:rsidRPr="000D2D5F">
        <w:rPr>
          <w:rFonts w:asciiTheme="minorHAnsi" w:hAnsiTheme="minorHAnsi" w:cstheme="minorHAnsi"/>
          <w:sz w:val="24"/>
          <w:szCs w:val="24"/>
        </w:rPr>
        <w:t>investiției</w:t>
      </w:r>
      <w:r w:rsidR="00AB103C" w:rsidRPr="000D2D5F">
        <w:rPr>
          <w:rFonts w:asciiTheme="minorHAnsi" w:hAnsiTheme="minorHAnsi" w:cstheme="minorHAnsi"/>
          <w:sz w:val="24"/>
          <w:szCs w:val="24"/>
        </w:rPr>
        <w:t xml:space="preserve"> </w:t>
      </w:r>
      <w:r w:rsidR="00AB103C" w:rsidRPr="000D2D5F">
        <w:rPr>
          <w:rFonts w:asciiTheme="minorHAnsi" w:hAnsiTheme="minorHAnsi" w:cstheme="minorHAnsi"/>
          <w:i/>
          <w:iCs/>
          <w:sz w:val="24"/>
          <w:szCs w:val="24"/>
        </w:rPr>
        <w:t xml:space="preserve">I19. Scheme dedicate perfecționării/recalificării angajaților din firme </w:t>
      </w:r>
      <w:r w:rsidRPr="000D2D5F">
        <w:rPr>
          <w:rFonts w:asciiTheme="minorHAnsi" w:hAnsiTheme="minorHAnsi" w:cstheme="minorHAnsi"/>
          <w:i/>
          <w:iCs/>
          <w:sz w:val="24"/>
          <w:szCs w:val="24"/>
        </w:rPr>
        <w:t>.</w:t>
      </w:r>
    </w:p>
    <w:p w14:paraId="56C070A4" w14:textId="77777777" w:rsidR="00A74D7F" w:rsidRPr="00816C67" w:rsidRDefault="00A74D7F" w:rsidP="00A74D7F">
      <w:pPr>
        <w:pBdr>
          <w:top w:val="nil"/>
          <w:left w:val="nil"/>
          <w:bottom w:val="nil"/>
          <w:right w:val="nil"/>
          <w:between w:val="nil"/>
        </w:pBdr>
        <w:spacing w:before="120" w:after="0" w:line="240" w:lineRule="auto"/>
        <w:jc w:val="both"/>
        <w:rPr>
          <w:rFonts w:asciiTheme="majorHAnsi" w:hAnsiTheme="majorHAnsi" w:cstheme="majorHAnsi"/>
          <w:color w:val="000000" w:themeColor="text1"/>
          <w:sz w:val="24"/>
          <w:szCs w:val="24"/>
        </w:rPr>
      </w:pPr>
    </w:p>
    <w:tbl>
      <w:tblPr>
        <w:tblW w:w="9134" w:type="dxa"/>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36"/>
        <w:gridCol w:w="7498"/>
      </w:tblGrid>
      <w:tr w:rsidR="00A74D7F" w:rsidRPr="00816C67" w14:paraId="02195F06" w14:textId="77777777" w:rsidTr="00CB2D8B">
        <w:trPr>
          <w:trHeight w:val="1336"/>
        </w:trPr>
        <w:tc>
          <w:tcPr>
            <w:tcW w:w="1636" w:type="dxa"/>
            <w:vAlign w:val="center"/>
          </w:tcPr>
          <w:p w14:paraId="2FAE2C67" w14:textId="77777777" w:rsidR="00A74D7F" w:rsidRPr="00816C67" w:rsidRDefault="00A74D7F" w:rsidP="00CB2D8B">
            <w:pPr>
              <w:spacing w:after="0" w:line="240" w:lineRule="auto"/>
              <w:jc w:val="center"/>
              <w:rPr>
                <w:rFonts w:asciiTheme="majorHAnsi" w:hAnsiTheme="majorHAnsi" w:cstheme="majorHAnsi"/>
                <w:color w:val="000000" w:themeColor="text1"/>
                <w:sz w:val="24"/>
                <w:szCs w:val="24"/>
              </w:rPr>
            </w:pPr>
            <w:r w:rsidRPr="00816C67">
              <w:rPr>
                <w:rFonts w:asciiTheme="majorHAnsi" w:hAnsiTheme="majorHAnsi" w:cstheme="majorHAnsi"/>
                <w:b/>
                <w:i/>
                <w:color w:val="000000" w:themeColor="text1"/>
                <w:sz w:val="24"/>
                <w:szCs w:val="24"/>
              </w:rPr>
              <w:t>ATENŢIE!</w:t>
            </w:r>
          </w:p>
        </w:tc>
        <w:tc>
          <w:tcPr>
            <w:tcW w:w="7498" w:type="dxa"/>
            <w:vAlign w:val="center"/>
          </w:tcPr>
          <w:p w14:paraId="067A246D" w14:textId="24FCB813" w:rsidR="00ED3D10" w:rsidRPr="008505E3" w:rsidRDefault="00A74D7F" w:rsidP="00ED3D10">
            <w:pPr>
              <w:spacing w:after="0" w:line="360" w:lineRule="auto"/>
              <w:jc w:val="both"/>
              <w:rPr>
                <w:rFonts w:asciiTheme="majorHAnsi" w:hAnsiTheme="majorHAnsi" w:cstheme="majorHAnsi"/>
                <w:i/>
                <w:iCs/>
                <w:color w:val="000000" w:themeColor="text1"/>
                <w:sz w:val="24"/>
                <w:szCs w:val="24"/>
              </w:rPr>
            </w:pPr>
            <w:r>
              <w:rPr>
                <w:rFonts w:asciiTheme="majorHAnsi" w:hAnsiTheme="majorHAnsi" w:cstheme="majorHAnsi"/>
                <w:color w:val="000000" w:themeColor="text1"/>
                <w:sz w:val="24"/>
                <w:szCs w:val="24"/>
              </w:rPr>
              <w:t>Platforma ce va fi finanțată în cadrul acestui apel trebuie să aibă studiu de fezabilitate și proiect tehnic</w:t>
            </w:r>
            <w:r w:rsidRPr="00816C67">
              <w:rPr>
                <w:rFonts w:asciiTheme="majorHAnsi" w:hAnsiTheme="majorHAnsi" w:cstheme="majorHAnsi"/>
                <w:color w:val="000000" w:themeColor="text1"/>
                <w:sz w:val="24"/>
                <w:szCs w:val="24"/>
              </w:rPr>
              <w:t xml:space="preserve"> avizate </w:t>
            </w:r>
            <w:r w:rsidR="00B60811">
              <w:rPr>
                <w:rFonts w:asciiTheme="majorHAnsi" w:hAnsiTheme="majorHAnsi" w:cstheme="majorHAnsi"/>
                <w:color w:val="000000" w:themeColor="text1"/>
                <w:sz w:val="24"/>
                <w:szCs w:val="24"/>
              </w:rPr>
              <w:t xml:space="preserve">pozitiv </w:t>
            </w:r>
            <w:r w:rsidRPr="00816C67">
              <w:rPr>
                <w:rFonts w:asciiTheme="majorHAnsi" w:hAnsiTheme="majorHAnsi" w:cstheme="majorHAnsi"/>
                <w:color w:val="000000" w:themeColor="text1"/>
                <w:sz w:val="24"/>
                <w:szCs w:val="24"/>
              </w:rPr>
              <w:t xml:space="preserve">de </w:t>
            </w:r>
            <w:r w:rsidR="00ED3D10" w:rsidRPr="00816C67">
              <w:rPr>
                <w:rFonts w:asciiTheme="majorHAnsi" w:hAnsiTheme="majorHAnsi" w:cstheme="majorHAnsi"/>
                <w:color w:val="000000" w:themeColor="text1"/>
                <w:sz w:val="24"/>
                <w:szCs w:val="24"/>
              </w:rPr>
              <w:t>Comitetului Tehnico-Economic</w:t>
            </w:r>
            <w:r w:rsidR="00ED3D10">
              <w:rPr>
                <w:rFonts w:asciiTheme="majorHAnsi" w:hAnsiTheme="majorHAnsi" w:cstheme="majorHAnsi"/>
                <w:color w:val="000000" w:themeColor="text1"/>
                <w:sz w:val="24"/>
                <w:szCs w:val="24"/>
              </w:rPr>
              <w:t xml:space="preserve"> (CTE) conform </w:t>
            </w:r>
            <w:r w:rsidR="00ED3D10" w:rsidRPr="008505E3">
              <w:rPr>
                <w:rFonts w:asciiTheme="majorHAnsi" w:hAnsiTheme="majorHAnsi" w:cstheme="majorHAnsi"/>
                <w:i/>
                <w:iCs/>
                <w:color w:val="000000" w:themeColor="text1"/>
                <w:sz w:val="24"/>
                <w:szCs w:val="24"/>
              </w:rPr>
              <w:t>Hotărârii nr. 941 din 27 noiembrie 2013</w:t>
            </w:r>
          </w:p>
          <w:p w14:paraId="47EA49AD" w14:textId="16D4228C" w:rsidR="00A74D7F" w:rsidRPr="00816C67" w:rsidRDefault="00ED3D10" w:rsidP="00ED3D10">
            <w:pPr>
              <w:spacing w:after="0" w:line="360" w:lineRule="auto"/>
              <w:jc w:val="both"/>
              <w:rPr>
                <w:rFonts w:asciiTheme="majorHAnsi" w:hAnsiTheme="majorHAnsi" w:cstheme="majorHAnsi"/>
                <w:color w:val="000000" w:themeColor="text1"/>
                <w:sz w:val="24"/>
                <w:szCs w:val="24"/>
              </w:rPr>
            </w:pPr>
            <w:r w:rsidRPr="008505E3">
              <w:rPr>
                <w:rFonts w:asciiTheme="majorHAnsi" w:hAnsiTheme="majorHAnsi" w:cstheme="majorHAnsi"/>
                <w:i/>
                <w:iCs/>
                <w:color w:val="000000" w:themeColor="text1"/>
                <w:sz w:val="24"/>
                <w:szCs w:val="24"/>
              </w:rPr>
              <w:t>privind organizarea și funcționarea Comitetului Tehnico-Economic pentru Societatea Informațională</w:t>
            </w:r>
            <w:r w:rsidR="00A74D7F" w:rsidRPr="008505E3">
              <w:rPr>
                <w:rFonts w:asciiTheme="majorHAnsi" w:hAnsiTheme="majorHAnsi" w:cstheme="majorHAnsi"/>
                <w:i/>
                <w:iCs/>
                <w:color w:val="000000" w:themeColor="text1"/>
                <w:sz w:val="24"/>
                <w:szCs w:val="24"/>
              </w:rPr>
              <w:t xml:space="preserve">. </w:t>
            </w:r>
          </w:p>
        </w:tc>
      </w:tr>
    </w:tbl>
    <w:p w14:paraId="225F0F3F" w14:textId="77777777" w:rsidR="00A74D7F" w:rsidRPr="00816C67" w:rsidRDefault="00A74D7F" w:rsidP="00A74D7F">
      <w:pPr>
        <w:pBdr>
          <w:top w:val="nil"/>
          <w:left w:val="nil"/>
          <w:bottom w:val="nil"/>
          <w:right w:val="nil"/>
          <w:between w:val="nil"/>
        </w:pBdr>
        <w:spacing w:before="120" w:after="0" w:line="240" w:lineRule="auto"/>
        <w:jc w:val="both"/>
        <w:rPr>
          <w:rFonts w:asciiTheme="majorHAnsi" w:hAnsiTheme="majorHAnsi" w:cstheme="majorHAnsi"/>
          <w:color w:val="000000" w:themeColor="text1"/>
          <w:sz w:val="24"/>
          <w:szCs w:val="24"/>
        </w:rPr>
      </w:pPr>
    </w:p>
    <w:p w14:paraId="29099D69" w14:textId="77777777" w:rsidR="00957CC2" w:rsidRPr="000D2D5F" w:rsidRDefault="000516C0" w:rsidP="00957CC2">
      <w:pPr>
        <w:spacing w:before="120" w:after="120" w:line="240" w:lineRule="auto"/>
        <w:ind w:firstLine="288"/>
        <w:jc w:val="both"/>
        <w:outlineLvl w:val="1"/>
        <w:rPr>
          <w:rFonts w:asciiTheme="minorHAnsi" w:hAnsiTheme="minorHAnsi" w:cstheme="minorHAnsi"/>
          <w:b/>
          <w:bCs/>
          <w:sz w:val="24"/>
          <w:szCs w:val="24"/>
        </w:rPr>
      </w:pPr>
      <w:bookmarkStart w:id="157" w:name="_Toc523918919"/>
      <w:bookmarkStart w:id="158" w:name="_Toc485046748"/>
      <w:bookmarkStart w:id="159" w:name="_Toc488159057"/>
      <w:bookmarkStart w:id="160" w:name="_Toc491957542"/>
      <w:bookmarkStart w:id="161" w:name="_Toc491959008"/>
      <w:bookmarkStart w:id="162" w:name="_Toc491959059"/>
      <w:bookmarkStart w:id="163" w:name="_Toc491960659"/>
      <w:bookmarkStart w:id="164" w:name="_Toc491960691"/>
      <w:bookmarkStart w:id="165" w:name="_Toc491960933"/>
      <w:bookmarkStart w:id="166" w:name="_Toc491965424"/>
      <w:bookmarkStart w:id="167" w:name="_Toc491965510"/>
      <w:bookmarkStart w:id="168" w:name="_Toc494982052"/>
      <w:bookmarkStart w:id="169" w:name="_Toc494983120"/>
      <w:bookmarkStart w:id="170" w:name="_Toc496706162"/>
      <w:bookmarkStart w:id="171" w:name="_Toc497908130"/>
      <w:bookmarkStart w:id="172" w:name="_Toc110430566"/>
      <w:r w:rsidRPr="000D2D5F">
        <w:rPr>
          <w:rFonts w:asciiTheme="minorHAnsi" w:hAnsiTheme="minorHAnsi" w:cstheme="minorHAnsi"/>
          <w:b/>
          <w:bCs/>
          <w:sz w:val="24"/>
          <w:szCs w:val="24"/>
        </w:rPr>
        <w:t>2.</w:t>
      </w:r>
      <w:r w:rsidR="00B82861" w:rsidRPr="000D2D5F">
        <w:rPr>
          <w:rFonts w:asciiTheme="minorHAnsi" w:hAnsiTheme="minorHAnsi" w:cstheme="minorHAnsi"/>
          <w:b/>
          <w:bCs/>
          <w:sz w:val="24"/>
          <w:szCs w:val="24"/>
        </w:rPr>
        <w:t>4</w:t>
      </w:r>
      <w:r w:rsidR="00A975B0" w:rsidRPr="000D2D5F">
        <w:rPr>
          <w:rFonts w:asciiTheme="minorHAnsi" w:hAnsiTheme="minorHAnsi" w:cstheme="minorHAnsi"/>
          <w:b/>
          <w:bCs/>
          <w:sz w:val="24"/>
          <w:szCs w:val="24"/>
        </w:rPr>
        <w:t xml:space="preserve"> </w:t>
      </w:r>
      <w:r w:rsidR="008D3F0C" w:rsidRPr="000D2D5F">
        <w:rPr>
          <w:rFonts w:asciiTheme="minorHAnsi" w:hAnsiTheme="minorHAnsi" w:cstheme="minorHAnsi"/>
          <w:b/>
          <w:bCs/>
          <w:sz w:val="24"/>
          <w:szCs w:val="24"/>
        </w:rPr>
        <w:t xml:space="preserve"> </w:t>
      </w:r>
      <w:r w:rsidR="00957CC2" w:rsidRPr="000D2D5F">
        <w:rPr>
          <w:rFonts w:asciiTheme="minorHAnsi" w:hAnsiTheme="minorHAnsi" w:cstheme="minorHAnsi"/>
          <w:b/>
          <w:bCs/>
          <w:sz w:val="24"/>
          <w:szCs w:val="24"/>
        </w:rPr>
        <w:t>Încadrarea cheltuielilor</w:t>
      </w:r>
      <w:bookmarkEnd w:id="157"/>
      <w:bookmarkEnd w:id="172"/>
    </w:p>
    <w:p w14:paraId="70E88E7F" w14:textId="77777777" w:rsidR="006D6167" w:rsidRPr="000D2D5F" w:rsidRDefault="006D6167" w:rsidP="0042367B">
      <w:pPr>
        <w:widowControl w:val="0"/>
        <w:autoSpaceDE w:val="0"/>
        <w:spacing w:after="0" w:line="240" w:lineRule="auto"/>
        <w:jc w:val="both"/>
        <w:rPr>
          <w:rFonts w:asciiTheme="minorHAnsi" w:hAnsiTheme="minorHAnsi" w:cstheme="minorHAnsi"/>
          <w:b/>
          <w:bCs/>
          <w:sz w:val="24"/>
          <w:szCs w:val="24"/>
        </w:rPr>
      </w:pPr>
      <w:bookmarkStart w:id="173" w:name="_Toc411407030"/>
      <w:bookmarkStart w:id="174" w:name="_Toc411407681"/>
      <w:bookmarkStart w:id="175" w:name="_Toc411409740"/>
      <w:bookmarkStart w:id="176" w:name="_Toc411409816"/>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14:paraId="24AF97AC" w14:textId="77777777" w:rsidR="00A05A04" w:rsidRPr="000D2D5F" w:rsidRDefault="0042367B" w:rsidP="006D6167">
      <w:pPr>
        <w:widowControl w:val="0"/>
        <w:autoSpaceDE w:val="0"/>
        <w:spacing w:after="0" w:line="240" w:lineRule="auto"/>
        <w:jc w:val="both"/>
        <w:rPr>
          <w:rFonts w:asciiTheme="minorHAnsi" w:hAnsiTheme="minorHAnsi" w:cstheme="minorHAnsi"/>
          <w:b/>
          <w:bCs/>
          <w:sz w:val="24"/>
          <w:szCs w:val="24"/>
        </w:rPr>
      </w:pPr>
      <w:r w:rsidRPr="000D2D5F">
        <w:rPr>
          <w:rFonts w:asciiTheme="minorHAnsi" w:hAnsiTheme="minorHAnsi" w:cstheme="minorHAnsi"/>
          <w:b/>
          <w:bCs/>
          <w:sz w:val="24"/>
          <w:szCs w:val="24"/>
        </w:rPr>
        <w:t>Condi</w:t>
      </w:r>
      <w:r w:rsidR="005A76D7" w:rsidRPr="000D2D5F">
        <w:rPr>
          <w:rFonts w:asciiTheme="minorHAnsi" w:hAnsiTheme="minorHAnsi" w:cstheme="minorHAnsi"/>
          <w:b/>
          <w:bCs/>
          <w:sz w:val="24"/>
          <w:szCs w:val="24"/>
        </w:rPr>
        <w:t>ț</w:t>
      </w:r>
      <w:r w:rsidRPr="000D2D5F">
        <w:rPr>
          <w:rFonts w:asciiTheme="minorHAnsi" w:hAnsiTheme="minorHAnsi" w:cstheme="minorHAnsi"/>
          <w:b/>
          <w:bCs/>
          <w:sz w:val="24"/>
          <w:szCs w:val="24"/>
        </w:rPr>
        <w:t>ii generale de eligibilitate a cheltuielilor</w:t>
      </w:r>
    </w:p>
    <w:p w14:paraId="7F5A6CEF" w14:textId="77777777" w:rsidR="00F362C7" w:rsidRPr="000D2D5F" w:rsidRDefault="00F362C7" w:rsidP="006D6167">
      <w:pPr>
        <w:widowControl w:val="0"/>
        <w:autoSpaceDE w:val="0"/>
        <w:spacing w:after="0" w:line="240" w:lineRule="auto"/>
        <w:jc w:val="both"/>
        <w:rPr>
          <w:rFonts w:asciiTheme="minorHAnsi" w:hAnsiTheme="minorHAnsi" w:cstheme="minorHAnsi"/>
          <w:b/>
          <w:bCs/>
          <w:sz w:val="24"/>
          <w:szCs w:val="24"/>
        </w:rPr>
      </w:pPr>
    </w:p>
    <w:p w14:paraId="4B1209A8" w14:textId="77777777" w:rsidR="00F362C7" w:rsidRPr="000D2D5F" w:rsidRDefault="00F362C7" w:rsidP="00F362C7">
      <w:pPr>
        <w:widowControl w:val="0"/>
        <w:autoSpaceDE w:val="0"/>
        <w:spacing w:after="0" w:line="240" w:lineRule="auto"/>
        <w:jc w:val="both"/>
        <w:rPr>
          <w:rFonts w:asciiTheme="minorHAnsi" w:hAnsiTheme="minorHAnsi" w:cstheme="minorHAnsi"/>
          <w:i/>
          <w:sz w:val="24"/>
          <w:szCs w:val="24"/>
        </w:rPr>
      </w:pPr>
      <w:r w:rsidRPr="000D2D5F">
        <w:rPr>
          <w:rFonts w:asciiTheme="minorHAnsi" w:hAnsiTheme="minorHAnsi" w:cstheme="minorHAnsi"/>
          <w:i/>
          <w:sz w:val="24"/>
          <w:szCs w:val="24"/>
        </w:rPr>
        <w:t>Baza legală:</w:t>
      </w:r>
    </w:p>
    <w:p w14:paraId="0E093D30" w14:textId="77777777" w:rsidR="004B2B1E" w:rsidRPr="000D2D5F" w:rsidRDefault="004B2B1E" w:rsidP="00F362C7">
      <w:pPr>
        <w:widowControl w:val="0"/>
        <w:autoSpaceDE w:val="0"/>
        <w:spacing w:after="0" w:line="240" w:lineRule="auto"/>
        <w:jc w:val="both"/>
        <w:rPr>
          <w:rFonts w:asciiTheme="minorHAnsi" w:hAnsiTheme="minorHAnsi" w:cstheme="minorHAnsi"/>
          <w:i/>
          <w:sz w:val="24"/>
          <w:szCs w:val="24"/>
        </w:rPr>
      </w:pPr>
    </w:p>
    <w:p w14:paraId="137D1509" w14:textId="77777777" w:rsidR="00F362C7" w:rsidRPr="000D2D5F" w:rsidRDefault="00F362C7" w:rsidP="00A141A8">
      <w:pPr>
        <w:widowControl w:val="0"/>
        <w:numPr>
          <w:ilvl w:val="0"/>
          <w:numId w:val="20"/>
        </w:numPr>
        <w:autoSpaceDE w:val="0"/>
        <w:spacing w:after="0" w:line="240" w:lineRule="auto"/>
        <w:jc w:val="both"/>
        <w:rPr>
          <w:rFonts w:asciiTheme="minorHAnsi" w:hAnsiTheme="minorHAnsi" w:cstheme="minorHAnsi"/>
          <w:sz w:val="24"/>
          <w:szCs w:val="24"/>
        </w:rPr>
      </w:pPr>
      <w:bookmarkStart w:id="177" w:name="_Hlk99558412"/>
      <w:r w:rsidRPr="000D2D5F">
        <w:rPr>
          <w:rFonts w:asciiTheme="minorHAnsi" w:hAnsiTheme="minorHAnsi" w:cstheme="minorHAnsi"/>
          <w:sz w:val="24"/>
          <w:szCs w:val="24"/>
        </w:rPr>
        <w:t xml:space="preserve">Regulamentul (UE) nr. 241/2021 </w:t>
      </w:r>
      <w:bookmarkEnd w:id="177"/>
      <w:r w:rsidRPr="000D2D5F">
        <w:rPr>
          <w:rFonts w:asciiTheme="minorHAnsi" w:hAnsiTheme="minorHAnsi" w:cstheme="minorHAnsi"/>
          <w:sz w:val="24"/>
          <w:szCs w:val="24"/>
        </w:rPr>
        <w:t>al Parlamentului European și al Consiliului din 12 februarie 2021 de instituire a Mecanismului de redresare și reziliență;</w:t>
      </w:r>
    </w:p>
    <w:p w14:paraId="56018736" w14:textId="77777777" w:rsidR="00F362C7" w:rsidRPr="000D2D5F" w:rsidRDefault="00F362C7" w:rsidP="00A141A8">
      <w:pPr>
        <w:widowControl w:val="0"/>
        <w:numPr>
          <w:ilvl w:val="0"/>
          <w:numId w:val="20"/>
        </w:numPr>
        <w:autoSpaceDE w:val="0"/>
        <w:spacing w:after="0" w:line="240" w:lineRule="auto"/>
        <w:jc w:val="both"/>
        <w:rPr>
          <w:rFonts w:asciiTheme="minorHAnsi" w:hAnsiTheme="minorHAnsi" w:cstheme="minorHAnsi"/>
          <w:sz w:val="24"/>
          <w:szCs w:val="24"/>
        </w:rPr>
      </w:pPr>
      <w:r w:rsidRPr="000D2D5F">
        <w:rPr>
          <w:rFonts w:asciiTheme="minorHAnsi" w:hAnsiTheme="minorHAnsi" w:cstheme="minorHAnsi"/>
          <w:sz w:val="24"/>
          <w:szCs w:val="24"/>
        </w:rPr>
        <w:lastRenderedPageBreak/>
        <w:t>Regulamentul Delegat (UE) 2021/2106 al Comisiei din 28 septembrie 2021 de completare a Regulamentului (UE) 2021/241 al Parlamentului European și al Consiliului de instituire a Mecanismului de redresare și reziliență prin stabilirea indicatorilor comuni și a elementelor detaliate ale tabloului de bord privind redresarea și reziliența;</w:t>
      </w:r>
    </w:p>
    <w:p w14:paraId="71F5BCCA" w14:textId="77777777" w:rsidR="00F362C7" w:rsidRPr="000D2D5F" w:rsidRDefault="00F362C7" w:rsidP="00A141A8">
      <w:pPr>
        <w:widowControl w:val="0"/>
        <w:numPr>
          <w:ilvl w:val="0"/>
          <w:numId w:val="20"/>
        </w:numPr>
        <w:autoSpaceDE w:val="0"/>
        <w:spacing w:after="0" w:line="240" w:lineRule="auto"/>
        <w:jc w:val="both"/>
        <w:rPr>
          <w:rFonts w:asciiTheme="minorHAnsi" w:hAnsiTheme="minorHAnsi" w:cstheme="minorHAnsi"/>
          <w:sz w:val="24"/>
          <w:szCs w:val="24"/>
        </w:rPr>
      </w:pPr>
      <w:bookmarkStart w:id="178" w:name="_Hlk89778356"/>
      <w:r w:rsidRPr="000D2D5F">
        <w:rPr>
          <w:rFonts w:asciiTheme="minorHAnsi" w:hAnsiTheme="minorHAnsi" w:cstheme="minorHAnsi"/>
          <w:sz w:val="24"/>
          <w:szCs w:val="24"/>
        </w:rPr>
        <w:t>Decizia de punere în aplicare a Consiliului de aprobare a evaluării planului de redresare și reziliență al României  din 29 octombrie 2021;</w:t>
      </w:r>
    </w:p>
    <w:p w14:paraId="0D9CD2D9" w14:textId="77777777" w:rsidR="00F362C7" w:rsidRPr="000D2D5F" w:rsidRDefault="000A11C9" w:rsidP="00A141A8">
      <w:pPr>
        <w:widowControl w:val="0"/>
        <w:numPr>
          <w:ilvl w:val="0"/>
          <w:numId w:val="20"/>
        </w:numPr>
        <w:autoSpaceDE w:val="0"/>
        <w:spacing w:after="0" w:line="240" w:lineRule="auto"/>
        <w:jc w:val="both"/>
        <w:rPr>
          <w:rFonts w:asciiTheme="minorHAnsi" w:hAnsiTheme="minorHAnsi" w:cstheme="minorHAnsi"/>
          <w:sz w:val="24"/>
          <w:szCs w:val="24"/>
        </w:rPr>
      </w:pPr>
      <w:r w:rsidRPr="000D2D5F">
        <w:rPr>
          <w:rFonts w:asciiTheme="minorHAnsi" w:hAnsiTheme="minorHAnsi" w:cstheme="minorHAnsi"/>
          <w:sz w:val="24"/>
          <w:szCs w:val="24"/>
        </w:rPr>
        <w:t xml:space="preserve">Ordonanța </w:t>
      </w:r>
      <w:r w:rsidR="00F362C7" w:rsidRPr="000D2D5F">
        <w:rPr>
          <w:rFonts w:asciiTheme="minorHAnsi" w:hAnsiTheme="minorHAnsi" w:cstheme="minorHAnsi"/>
          <w:sz w:val="24"/>
          <w:szCs w:val="24"/>
        </w:rPr>
        <w:t>de urgență nr. 124/2021 privind stabilirea cadrului instituțional și financiar pentru gestionarea fondurilor europene alocate României prin Mecanismul de redresare și reziliență, precum și pentru modificarea și completarea Ordonanței de urgență a Guvernului nr. 155/2020 privind unele măsuri pentru elaborarea Planului național de redresare și reziliență necesar României pentru accesarea de fonduri externe rambursabile și nerambursabile în cadrul Mecanismului de redresare și reziliență</w:t>
      </w:r>
      <w:r w:rsidR="004B2B1E" w:rsidRPr="000D2D5F">
        <w:rPr>
          <w:rFonts w:asciiTheme="minorHAnsi" w:hAnsiTheme="minorHAnsi" w:cstheme="minorHAnsi"/>
          <w:sz w:val="24"/>
          <w:szCs w:val="24"/>
        </w:rPr>
        <w:t>, respectiv normele metodologice de aplicare a prevederilor Ordonanţei de urgenţă a Guvernului nr. 124/2021</w:t>
      </w:r>
      <w:r w:rsidR="00AB103C" w:rsidRPr="000D2D5F">
        <w:rPr>
          <w:rFonts w:asciiTheme="minorHAnsi" w:hAnsiTheme="minorHAnsi" w:cstheme="minorHAnsi"/>
          <w:sz w:val="24"/>
          <w:szCs w:val="24"/>
        </w:rPr>
        <w:t>,</w:t>
      </w:r>
      <w:r w:rsidR="007B1A23" w:rsidRPr="000D2D5F">
        <w:rPr>
          <w:rFonts w:asciiTheme="minorHAnsi" w:hAnsiTheme="minorHAnsi" w:cstheme="minorHAnsi"/>
          <w:sz w:val="24"/>
          <w:szCs w:val="24"/>
        </w:rPr>
        <w:t xml:space="preserve"> cu modificările ulterioare</w:t>
      </w:r>
    </w:p>
    <w:p w14:paraId="588A8524" w14:textId="77777777" w:rsidR="00F362C7" w:rsidRPr="000D2D5F" w:rsidRDefault="00F362C7" w:rsidP="00A141A8">
      <w:pPr>
        <w:widowControl w:val="0"/>
        <w:numPr>
          <w:ilvl w:val="0"/>
          <w:numId w:val="20"/>
        </w:numPr>
        <w:autoSpaceDE w:val="0"/>
        <w:spacing w:after="0" w:line="240" w:lineRule="auto"/>
        <w:jc w:val="both"/>
        <w:rPr>
          <w:rFonts w:asciiTheme="minorHAnsi" w:hAnsiTheme="minorHAnsi" w:cstheme="minorHAnsi"/>
          <w:sz w:val="24"/>
          <w:szCs w:val="24"/>
        </w:rPr>
      </w:pPr>
      <w:bookmarkStart w:id="179" w:name="_Hlk89778393"/>
      <w:bookmarkEnd w:id="178"/>
      <w:r w:rsidRPr="000D2D5F">
        <w:rPr>
          <w:rFonts w:asciiTheme="minorHAnsi" w:hAnsiTheme="minorHAnsi" w:cstheme="minorHAnsi"/>
          <w:sz w:val="24"/>
          <w:szCs w:val="24"/>
        </w:rPr>
        <w:t>Instrucțiunile MCID/ MIPE, pentru contractele de finanțare semnate după data (publicării) acestora</w:t>
      </w:r>
      <w:bookmarkEnd w:id="179"/>
      <w:r w:rsidRPr="000D2D5F">
        <w:rPr>
          <w:rFonts w:asciiTheme="minorHAnsi" w:hAnsiTheme="minorHAnsi" w:cstheme="minorHAnsi"/>
          <w:sz w:val="24"/>
          <w:szCs w:val="24"/>
        </w:rPr>
        <w:t>.</w:t>
      </w:r>
    </w:p>
    <w:p w14:paraId="2E0E4CF8" w14:textId="77777777" w:rsidR="00F362C7" w:rsidRPr="000D2D5F" w:rsidRDefault="00F362C7" w:rsidP="00A141A8">
      <w:pPr>
        <w:widowControl w:val="0"/>
        <w:numPr>
          <w:ilvl w:val="0"/>
          <w:numId w:val="20"/>
        </w:numPr>
        <w:autoSpaceDE w:val="0"/>
        <w:spacing w:after="0" w:line="240" w:lineRule="auto"/>
        <w:jc w:val="both"/>
        <w:rPr>
          <w:rFonts w:asciiTheme="minorHAnsi" w:hAnsiTheme="minorHAnsi" w:cstheme="minorHAnsi"/>
          <w:sz w:val="24"/>
          <w:szCs w:val="24"/>
        </w:rPr>
      </w:pPr>
      <w:r w:rsidRPr="000D2D5F">
        <w:rPr>
          <w:rFonts w:asciiTheme="minorHAnsi" w:hAnsiTheme="minorHAnsi" w:cstheme="minorHAnsi"/>
          <w:sz w:val="24"/>
          <w:szCs w:val="24"/>
        </w:rPr>
        <w:t>Legislația aplicabila în vigoare la data semnării contractului de finanțare.</w:t>
      </w:r>
    </w:p>
    <w:p w14:paraId="75AB9B95" w14:textId="77777777" w:rsidR="00F362C7" w:rsidRPr="000D2D5F" w:rsidRDefault="00F362C7" w:rsidP="00F362C7">
      <w:pPr>
        <w:widowControl w:val="0"/>
        <w:autoSpaceDE w:val="0"/>
        <w:spacing w:after="0" w:line="240" w:lineRule="auto"/>
        <w:jc w:val="both"/>
        <w:rPr>
          <w:rFonts w:asciiTheme="minorHAnsi" w:hAnsiTheme="minorHAnsi" w:cstheme="minorHAnsi"/>
          <w:sz w:val="24"/>
          <w:szCs w:val="24"/>
        </w:rPr>
      </w:pPr>
    </w:p>
    <w:p w14:paraId="537CACFF" w14:textId="30ACD1E2" w:rsidR="00F362C7" w:rsidRPr="000D2D5F" w:rsidRDefault="00F362C7" w:rsidP="00F362C7">
      <w:pPr>
        <w:widowControl w:val="0"/>
        <w:pBdr>
          <w:top w:val="single" w:sz="4" w:space="1" w:color="auto"/>
          <w:left w:val="single" w:sz="4" w:space="4" w:color="auto"/>
          <w:bottom w:val="single" w:sz="4" w:space="1" w:color="auto"/>
          <w:right w:val="single" w:sz="4" w:space="4" w:color="auto"/>
        </w:pBdr>
        <w:autoSpaceDE w:val="0"/>
        <w:spacing w:after="0" w:line="240" w:lineRule="auto"/>
        <w:jc w:val="both"/>
        <w:rPr>
          <w:rFonts w:asciiTheme="minorHAnsi" w:hAnsiTheme="minorHAnsi" w:cstheme="minorHAnsi"/>
          <w:sz w:val="24"/>
          <w:szCs w:val="24"/>
        </w:rPr>
      </w:pPr>
      <w:r w:rsidRPr="000D2D5F">
        <w:rPr>
          <w:rFonts w:asciiTheme="minorHAnsi" w:hAnsiTheme="minorHAnsi" w:cstheme="minorHAnsi"/>
          <w:sz w:val="24"/>
          <w:szCs w:val="24"/>
        </w:rPr>
        <w:t xml:space="preserve">Pentru a fi eligibile în vederea finanţării prin PNRR, toate cheltuielile trebuie să respecte prevederile reglementărilor de mai sus, să corespundă obiectivelor PNRR, să fie indispensabile atingerii obiectivelor proiectului, să fie </w:t>
      </w:r>
      <w:r w:rsidR="00B4336B">
        <w:rPr>
          <w:rFonts w:asciiTheme="minorHAnsi" w:hAnsiTheme="minorHAnsi" w:cstheme="minorHAnsi"/>
          <w:sz w:val="24"/>
          <w:szCs w:val="24"/>
        </w:rPr>
        <w:t xml:space="preserve">justificate și </w:t>
      </w:r>
      <w:r w:rsidRPr="000D2D5F">
        <w:rPr>
          <w:rFonts w:asciiTheme="minorHAnsi" w:hAnsiTheme="minorHAnsi" w:cstheme="minorHAnsi"/>
          <w:sz w:val="24"/>
          <w:szCs w:val="24"/>
        </w:rPr>
        <w:t>incluse în Cererea de finanţare aprobată şi defalcate în bugetul cererii de finanţare.</w:t>
      </w:r>
    </w:p>
    <w:p w14:paraId="710594DD" w14:textId="77777777" w:rsidR="00F362C7" w:rsidRPr="000D2D5F" w:rsidRDefault="00F362C7" w:rsidP="00F362C7">
      <w:pPr>
        <w:widowControl w:val="0"/>
        <w:autoSpaceDE w:val="0"/>
        <w:spacing w:after="0" w:line="240" w:lineRule="auto"/>
        <w:jc w:val="both"/>
        <w:rPr>
          <w:rFonts w:asciiTheme="minorHAnsi" w:hAnsiTheme="minorHAnsi" w:cstheme="minorHAnsi"/>
          <w:b/>
          <w:bCs/>
          <w:sz w:val="24"/>
          <w:szCs w:val="24"/>
        </w:rPr>
      </w:pPr>
    </w:p>
    <w:p w14:paraId="7E2CE781" w14:textId="77777777" w:rsidR="00F362C7" w:rsidRPr="000D2D5F" w:rsidRDefault="00F362C7" w:rsidP="00F362C7">
      <w:pPr>
        <w:widowControl w:val="0"/>
        <w:autoSpaceDE w:val="0"/>
        <w:spacing w:after="0" w:line="240" w:lineRule="auto"/>
        <w:jc w:val="both"/>
        <w:rPr>
          <w:rFonts w:asciiTheme="minorHAnsi" w:hAnsiTheme="minorHAnsi" w:cstheme="minorHAnsi"/>
          <w:sz w:val="24"/>
          <w:szCs w:val="24"/>
        </w:rPr>
      </w:pPr>
      <w:r w:rsidRPr="000D2D5F">
        <w:rPr>
          <w:rFonts w:asciiTheme="minorHAnsi" w:hAnsiTheme="minorHAnsi" w:cstheme="minorHAnsi"/>
          <w:sz w:val="24"/>
          <w:szCs w:val="24"/>
        </w:rPr>
        <w:t xml:space="preserve">Cheltuielile eligibile efectuate de către </w:t>
      </w:r>
      <w:r w:rsidR="00AB103C" w:rsidRPr="000D2D5F">
        <w:rPr>
          <w:rFonts w:asciiTheme="minorHAnsi" w:hAnsiTheme="minorHAnsi" w:cstheme="minorHAnsi"/>
          <w:sz w:val="24"/>
          <w:szCs w:val="24"/>
        </w:rPr>
        <w:t>beneficiar</w:t>
      </w:r>
      <w:r w:rsidRPr="000D2D5F">
        <w:rPr>
          <w:rFonts w:asciiTheme="minorHAnsi" w:hAnsiTheme="minorHAnsi" w:cstheme="minorHAnsi"/>
          <w:sz w:val="24"/>
          <w:szCs w:val="24"/>
        </w:rPr>
        <w:t xml:space="preserve"> în cadrul proiectului se </w:t>
      </w:r>
      <w:r w:rsidR="009333CE" w:rsidRPr="000D2D5F">
        <w:rPr>
          <w:rFonts w:asciiTheme="minorHAnsi" w:hAnsiTheme="minorHAnsi" w:cstheme="minorHAnsi"/>
          <w:sz w:val="24"/>
          <w:szCs w:val="24"/>
        </w:rPr>
        <w:t xml:space="preserve">plătesc </w:t>
      </w:r>
      <w:r w:rsidRPr="000D2D5F">
        <w:rPr>
          <w:rFonts w:asciiTheme="minorHAnsi" w:hAnsiTheme="minorHAnsi" w:cstheme="minorHAnsi"/>
          <w:sz w:val="24"/>
          <w:szCs w:val="24"/>
        </w:rPr>
        <w:t xml:space="preserve">acestuia din fonduri europene </w:t>
      </w:r>
      <w:r w:rsidR="009333CE" w:rsidRPr="000D2D5F">
        <w:rPr>
          <w:rFonts w:asciiTheme="minorHAnsi" w:hAnsiTheme="minorHAnsi" w:cstheme="minorHAnsi"/>
          <w:sz w:val="24"/>
          <w:szCs w:val="24"/>
        </w:rPr>
        <w:t>prin PNRR în conformitate cu prevederile</w:t>
      </w:r>
      <w:r w:rsidRPr="000D2D5F">
        <w:rPr>
          <w:rFonts w:asciiTheme="minorHAnsi" w:hAnsiTheme="minorHAnsi" w:cstheme="minorHAnsi"/>
          <w:sz w:val="24"/>
          <w:szCs w:val="24"/>
        </w:rPr>
        <w:t xml:space="preserve"> Contractul</w:t>
      </w:r>
      <w:r w:rsidR="009333CE" w:rsidRPr="000D2D5F">
        <w:rPr>
          <w:rFonts w:asciiTheme="minorHAnsi" w:hAnsiTheme="minorHAnsi" w:cstheme="minorHAnsi"/>
          <w:sz w:val="24"/>
          <w:szCs w:val="24"/>
        </w:rPr>
        <w:t>ui</w:t>
      </w:r>
      <w:r w:rsidRPr="000D2D5F">
        <w:rPr>
          <w:rFonts w:asciiTheme="minorHAnsi" w:hAnsiTheme="minorHAnsi" w:cstheme="minorHAnsi"/>
          <w:sz w:val="24"/>
          <w:szCs w:val="24"/>
        </w:rPr>
        <w:t xml:space="preserve"> de finanţare. </w:t>
      </w:r>
    </w:p>
    <w:p w14:paraId="6DF1933C" w14:textId="77777777" w:rsidR="00020B91" w:rsidRPr="000D2D5F" w:rsidRDefault="00020B91" w:rsidP="00020B91">
      <w:pPr>
        <w:autoSpaceDE w:val="0"/>
        <w:autoSpaceDN w:val="0"/>
        <w:adjustRightInd w:val="0"/>
        <w:spacing w:after="0" w:line="240" w:lineRule="auto"/>
        <w:jc w:val="both"/>
        <w:rPr>
          <w:rFonts w:asciiTheme="minorHAnsi" w:eastAsia="Calibri" w:hAnsiTheme="minorHAnsi" w:cstheme="minorHAnsi"/>
          <w:color w:val="000000"/>
          <w:sz w:val="24"/>
          <w:szCs w:val="24"/>
          <w:highlight w:val="yellow"/>
        </w:rPr>
      </w:pPr>
    </w:p>
    <w:p w14:paraId="03EF5BEF" w14:textId="6006ACC5" w:rsidR="00C728F4" w:rsidRPr="000D2D5F" w:rsidRDefault="00C728F4" w:rsidP="004528FA">
      <w:pPr>
        <w:spacing w:after="120"/>
        <w:jc w:val="both"/>
        <w:rPr>
          <w:rFonts w:asciiTheme="minorHAnsi" w:eastAsia="SimSun" w:hAnsiTheme="minorHAnsi" w:cstheme="minorHAnsi"/>
          <w:sz w:val="24"/>
          <w:szCs w:val="24"/>
        </w:rPr>
      </w:pPr>
      <w:r w:rsidRPr="000D2D5F">
        <w:rPr>
          <w:rFonts w:asciiTheme="minorHAnsi" w:eastAsia="SimSun" w:hAnsiTheme="minorHAnsi" w:cstheme="minorHAnsi"/>
          <w:sz w:val="24"/>
          <w:szCs w:val="24"/>
        </w:rPr>
        <w:t>Pentru a fi considerate eligibile, cheltuielile realizate trebuie să îndeplinească și următoarele condiții:</w:t>
      </w:r>
    </w:p>
    <w:p w14:paraId="10A68E5C" w14:textId="77777777" w:rsidR="00C728F4" w:rsidRPr="000D2D5F" w:rsidRDefault="00C728F4" w:rsidP="00C728F4">
      <w:pPr>
        <w:pStyle w:val="ListParagraph"/>
        <w:numPr>
          <w:ilvl w:val="0"/>
          <w:numId w:val="39"/>
        </w:numPr>
        <w:spacing w:after="120"/>
        <w:jc w:val="both"/>
        <w:rPr>
          <w:rFonts w:asciiTheme="minorHAnsi" w:eastAsia="SimSun" w:hAnsiTheme="minorHAnsi" w:cstheme="minorHAnsi"/>
          <w:sz w:val="24"/>
          <w:szCs w:val="24"/>
        </w:rPr>
      </w:pPr>
      <w:r w:rsidRPr="000D2D5F">
        <w:rPr>
          <w:rFonts w:asciiTheme="minorHAnsi" w:eastAsia="SimSun" w:hAnsiTheme="minorHAnsi" w:cstheme="minorHAnsi"/>
          <w:sz w:val="24"/>
          <w:szCs w:val="24"/>
        </w:rPr>
        <w:t xml:space="preserve">să fie necesare pentru realizarea proiectului, să corespundă unor activități eligibile prevăzute în proiect și să fie incluse în bugetul proiectului; </w:t>
      </w:r>
    </w:p>
    <w:p w14:paraId="60B00B2E" w14:textId="18754FAB" w:rsidR="00C728F4" w:rsidRPr="000D2D5F" w:rsidRDefault="00C728F4" w:rsidP="00C728F4">
      <w:pPr>
        <w:pStyle w:val="ListParagraph"/>
        <w:numPr>
          <w:ilvl w:val="0"/>
          <w:numId w:val="39"/>
        </w:numPr>
        <w:spacing w:after="120"/>
        <w:jc w:val="both"/>
        <w:rPr>
          <w:rFonts w:asciiTheme="minorHAnsi" w:eastAsia="SimSun" w:hAnsiTheme="minorHAnsi" w:cstheme="minorHAnsi"/>
          <w:sz w:val="24"/>
          <w:szCs w:val="24"/>
        </w:rPr>
      </w:pPr>
      <w:r w:rsidRPr="000D2D5F">
        <w:rPr>
          <w:rFonts w:asciiTheme="minorHAnsi" w:eastAsia="SimSun" w:hAnsiTheme="minorHAnsi" w:cstheme="minorHAnsi"/>
          <w:sz w:val="24"/>
          <w:szCs w:val="24"/>
        </w:rPr>
        <w:t>să fie efectuate în perioada de implementare a proiectului de către Beneficiar</w:t>
      </w:r>
      <w:r w:rsidR="00AF24EA">
        <w:rPr>
          <w:rFonts w:asciiTheme="minorHAnsi" w:eastAsia="SimSun" w:hAnsiTheme="minorHAnsi" w:cstheme="minorHAnsi"/>
          <w:sz w:val="24"/>
          <w:szCs w:val="24"/>
        </w:rPr>
        <w:t xml:space="preserve">, </w:t>
      </w:r>
      <w:r w:rsidR="00AF24EA">
        <w:rPr>
          <w:rFonts w:asciiTheme="minorHAnsi" w:hAnsiTheme="minorHAnsi" w:cstheme="minorHAnsi"/>
          <w:sz w:val="24"/>
          <w:szCs w:val="24"/>
        </w:rPr>
        <w:t>î</w:t>
      </w:r>
      <w:r w:rsidR="00AF24EA" w:rsidRPr="000D2D5F">
        <w:rPr>
          <w:rFonts w:asciiTheme="minorHAnsi" w:hAnsiTheme="minorHAnsi" w:cstheme="minorHAnsi"/>
          <w:sz w:val="24"/>
          <w:szCs w:val="24"/>
        </w:rPr>
        <w:t>n conformitate cu prevederile contractului de finanțare.</w:t>
      </w:r>
      <w:r w:rsidRPr="000D2D5F">
        <w:rPr>
          <w:rFonts w:asciiTheme="minorHAnsi" w:eastAsia="SimSun" w:hAnsiTheme="minorHAnsi" w:cstheme="minorHAnsi"/>
          <w:sz w:val="24"/>
          <w:szCs w:val="24"/>
        </w:rPr>
        <w:t xml:space="preserve">; </w:t>
      </w:r>
    </w:p>
    <w:p w14:paraId="5CA9C08C" w14:textId="77777777" w:rsidR="00C728F4" w:rsidRPr="000D2D5F" w:rsidRDefault="00C728F4" w:rsidP="00C728F4">
      <w:pPr>
        <w:pStyle w:val="ListParagraph"/>
        <w:numPr>
          <w:ilvl w:val="0"/>
          <w:numId w:val="39"/>
        </w:numPr>
        <w:spacing w:after="120"/>
        <w:jc w:val="both"/>
        <w:rPr>
          <w:rFonts w:asciiTheme="minorHAnsi" w:eastAsia="SimSun" w:hAnsiTheme="minorHAnsi" w:cstheme="minorHAnsi"/>
          <w:sz w:val="24"/>
          <w:szCs w:val="24"/>
        </w:rPr>
      </w:pPr>
      <w:r w:rsidRPr="000D2D5F">
        <w:rPr>
          <w:rFonts w:asciiTheme="minorHAnsi" w:eastAsia="SimSun" w:hAnsiTheme="minorHAnsi" w:cstheme="minorHAnsi"/>
          <w:sz w:val="24"/>
          <w:szCs w:val="24"/>
        </w:rPr>
        <w:t>să fie înregistrate în contabilitatea Beneficiarului, să fie identificabile şi verificabile şi să fie dovedite prin documente originale</w:t>
      </w:r>
    </w:p>
    <w:p w14:paraId="774C96B8" w14:textId="77777777" w:rsidR="00C728F4" w:rsidRPr="000D2D5F" w:rsidRDefault="00C728F4" w:rsidP="00C728F4">
      <w:pPr>
        <w:pStyle w:val="ListParagraph"/>
        <w:spacing w:after="120"/>
        <w:jc w:val="both"/>
        <w:rPr>
          <w:rFonts w:asciiTheme="minorHAnsi" w:eastAsia="SimSun" w:hAnsiTheme="minorHAnsi" w:cstheme="minorHAnsi"/>
          <w:sz w:val="24"/>
          <w:szCs w:val="24"/>
        </w:rPr>
      </w:pP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39"/>
        <w:gridCol w:w="7731"/>
      </w:tblGrid>
      <w:tr w:rsidR="00C728F4" w:rsidRPr="000D2D5F" w14:paraId="4B705071" w14:textId="77777777" w:rsidTr="00181D47">
        <w:trPr>
          <w:trHeight w:val="1300"/>
        </w:trPr>
        <w:tc>
          <w:tcPr>
            <w:tcW w:w="1539" w:type="dxa"/>
            <w:tcBorders>
              <w:top w:val="single" w:sz="4" w:space="0" w:color="auto"/>
              <w:left w:val="single" w:sz="4" w:space="0" w:color="auto"/>
              <w:bottom w:val="single" w:sz="4" w:space="0" w:color="auto"/>
              <w:right w:val="single" w:sz="4" w:space="0" w:color="auto"/>
            </w:tcBorders>
            <w:vAlign w:val="center"/>
          </w:tcPr>
          <w:p w14:paraId="503F0535" w14:textId="77777777" w:rsidR="00C728F4" w:rsidRPr="000D2D5F" w:rsidRDefault="00C728F4" w:rsidP="00181D47">
            <w:pPr>
              <w:spacing w:after="0" w:line="240" w:lineRule="auto"/>
              <w:jc w:val="center"/>
              <w:rPr>
                <w:rFonts w:asciiTheme="minorHAnsi" w:hAnsiTheme="minorHAnsi" w:cstheme="minorHAnsi"/>
                <w:b/>
                <w:bCs/>
                <w:i/>
                <w:iCs/>
                <w:sz w:val="24"/>
                <w:szCs w:val="24"/>
              </w:rPr>
            </w:pPr>
            <w:r w:rsidRPr="000D2D5F">
              <w:rPr>
                <w:rFonts w:asciiTheme="minorHAnsi" w:hAnsiTheme="minorHAnsi" w:cstheme="minorHAnsi"/>
                <w:b/>
                <w:bCs/>
                <w:i/>
                <w:iCs/>
                <w:sz w:val="24"/>
                <w:szCs w:val="24"/>
              </w:rPr>
              <w:t>ATENŢIE!</w:t>
            </w:r>
          </w:p>
        </w:tc>
        <w:tc>
          <w:tcPr>
            <w:tcW w:w="7731" w:type="dxa"/>
            <w:tcBorders>
              <w:top w:val="single" w:sz="4" w:space="0" w:color="auto"/>
              <w:left w:val="single" w:sz="4" w:space="0" w:color="auto"/>
              <w:bottom w:val="single" w:sz="4" w:space="0" w:color="auto"/>
              <w:right w:val="single" w:sz="4" w:space="0" w:color="auto"/>
            </w:tcBorders>
            <w:vAlign w:val="center"/>
          </w:tcPr>
          <w:p w14:paraId="1CB79F8B" w14:textId="77777777" w:rsidR="00C728F4" w:rsidRPr="000D2D5F" w:rsidRDefault="00C728F4" w:rsidP="00181D47">
            <w:pPr>
              <w:autoSpaceDE w:val="0"/>
              <w:autoSpaceDN w:val="0"/>
              <w:adjustRightInd w:val="0"/>
              <w:spacing w:after="0"/>
              <w:jc w:val="both"/>
              <w:rPr>
                <w:rFonts w:asciiTheme="minorHAnsi" w:hAnsiTheme="minorHAnsi" w:cstheme="minorHAnsi"/>
                <w:sz w:val="24"/>
                <w:szCs w:val="24"/>
              </w:rPr>
            </w:pPr>
            <w:r w:rsidRPr="000D2D5F">
              <w:rPr>
                <w:rFonts w:asciiTheme="minorHAnsi" w:hAnsiTheme="minorHAnsi" w:cstheme="minorHAnsi"/>
                <w:sz w:val="24"/>
                <w:szCs w:val="24"/>
              </w:rPr>
              <w:t>Fondurile vor fi utilizate pentru scopul propus, în conformitate cu toate regulile aplicabile, în special normele privind prevenirea conflictelor de interese, fraudă, corupție și dublă finanțare, din cadrul PNRR și din cadrul altor programe ale Uniunii Europene.</w:t>
            </w:r>
          </w:p>
        </w:tc>
      </w:tr>
    </w:tbl>
    <w:p w14:paraId="2ECADAB1" w14:textId="77777777" w:rsidR="004B2B1E" w:rsidRPr="000D2D5F" w:rsidRDefault="004B2B1E" w:rsidP="004528FA">
      <w:pPr>
        <w:autoSpaceDE w:val="0"/>
        <w:autoSpaceDN w:val="0"/>
        <w:adjustRightInd w:val="0"/>
        <w:spacing w:after="0" w:line="240" w:lineRule="auto"/>
        <w:jc w:val="both"/>
        <w:rPr>
          <w:rFonts w:asciiTheme="minorHAnsi" w:eastAsia="Calibri" w:hAnsiTheme="minorHAnsi" w:cstheme="minorHAnsi"/>
          <w:b/>
          <w:bCs/>
          <w:color w:val="000000"/>
          <w:sz w:val="24"/>
          <w:szCs w:val="24"/>
        </w:rPr>
      </w:pPr>
    </w:p>
    <w:tbl>
      <w:tblPr>
        <w:tblW w:w="92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15"/>
        <w:gridCol w:w="7632"/>
      </w:tblGrid>
      <w:tr w:rsidR="002A6215" w:rsidRPr="000D2D5F" w14:paraId="3EFC75EA" w14:textId="77777777" w:rsidTr="00C728F4">
        <w:trPr>
          <w:trHeight w:val="1012"/>
        </w:trPr>
        <w:tc>
          <w:tcPr>
            <w:tcW w:w="1615" w:type="dxa"/>
            <w:tcBorders>
              <w:top w:val="single" w:sz="4" w:space="0" w:color="auto"/>
              <w:left w:val="single" w:sz="4" w:space="0" w:color="auto"/>
              <w:bottom w:val="single" w:sz="4" w:space="0" w:color="auto"/>
              <w:right w:val="single" w:sz="4" w:space="0" w:color="auto"/>
            </w:tcBorders>
            <w:vAlign w:val="center"/>
          </w:tcPr>
          <w:p w14:paraId="7CA91CEB" w14:textId="77777777" w:rsidR="002A6215" w:rsidRPr="000D2D5F" w:rsidRDefault="002A6215" w:rsidP="00776D5A">
            <w:pPr>
              <w:autoSpaceDE w:val="0"/>
              <w:autoSpaceDN w:val="0"/>
              <w:adjustRightInd w:val="0"/>
              <w:spacing w:after="0" w:line="240" w:lineRule="auto"/>
              <w:jc w:val="center"/>
              <w:rPr>
                <w:rFonts w:asciiTheme="minorHAnsi" w:hAnsiTheme="minorHAnsi" w:cstheme="minorHAnsi"/>
                <w:b/>
                <w:bCs/>
                <w:i/>
                <w:iCs/>
                <w:sz w:val="24"/>
                <w:szCs w:val="24"/>
              </w:rPr>
            </w:pPr>
            <w:r w:rsidRPr="000D2D5F">
              <w:rPr>
                <w:rFonts w:asciiTheme="minorHAnsi" w:hAnsiTheme="minorHAnsi" w:cstheme="minorHAnsi"/>
                <w:b/>
                <w:bCs/>
                <w:i/>
                <w:iCs/>
                <w:sz w:val="24"/>
                <w:szCs w:val="24"/>
              </w:rPr>
              <w:lastRenderedPageBreak/>
              <w:t>ATEN</w:t>
            </w:r>
            <w:r w:rsidR="005A76D7" w:rsidRPr="000D2D5F">
              <w:rPr>
                <w:rFonts w:asciiTheme="minorHAnsi" w:hAnsiTheme="minorHAnsi" w:cstheme="minorHAnsi"/>
                <w:b/>
                <w:bCs/>
                <w:i/>
                <w:iCs/>
                <w:sz w:val="24"/>
                <w:szCs w:val="24"/>
              </w:rPr>
              <w:t>Ț</w:t>
            </w:r>
            <w:r w:rsidRPr="000D2D5F">
              <w:rPr>
                <w:rFonts w:asciiTheme="minorHAnsi" w:hAnsiTheme="minorHAnsi" w:cstheme="minorHAnsi"/>
                <w:b/>
                <w:bCs/>
                <w:i/>
                <w:iCs/>
                <w:sz w:val="24"/>
                <w:szCs w:val="24"/>
              </w:rPr>
              <w:t>IE!</w:t>
            </w:r>
          </w:p>
        </w:tc>
        <w:tc>
          <w:tcPr>
            <w:tcW w:w="7632" w:type="dxa"/>
            <w:tcBorders>
              <w:top w:val="single" w:sz="4" w:space="0" w:color="auto"/>
              <w:left w:val="single" w:sz="4" w:space="0" w:color="auto"/>
              <w:bottom w:val="single" w:sz="4" w:space="0" w:color="auto"/>
              <w:right w:val="single" w:sz="4" w:space="0" w:color="auto"/>
            </w:tcBorders>
            <w:vAlign w:val="center"/>
          </w:tcPr>
          <w:p w14:paraId="7EC74DB1" w14:textId="77777777" w:rsidR="002A6215" w:rsidRPr="000D2D5F" w:rsidRDefault="002A6215" w:rsidP="00E70B13">
            <w:pPr>
              <w:spacing w:before="120" w:after="120"/>
              <w:jc w:val="both"/>
              <w:rPr>
                <w:rFonts w:asciiTheme="minorHAnsi" w:hAnsiTheme="minorHAnsi" w:cstheme="minorHAnsi"/>
                <w:sz w:val="24"/>
                <w:szCs w:val="24"/>
              </w:rPr>
            </w:pPr>
            <w:r w:rsidRPr="000D2D5F">
              <w:rPr>
                <w:rFonts w:asciiTheme="minorHAnsi" w:hAnsiTheme="minorHAnsi" w:cstheme="minorHAnsi"/>
                <w:sz w:val="24"/>
                <w:szCs w:val="24"/>
              </w:rPr>
              <w:t>Sunt eligibile numai acele cheltuieli care respectă dispozi</w:t>
            </w:r>
            <w:r w:rsidR="005A76D7" w:rsidRPr="000D2D5F">
              <w:rPr>
                <w:rFonts w:asciiTheme="minorHAnsi" w:hAnsiTheme="minorHAnsi" w:cstheme="minorHAnsi"/>
                <w:sz w:val="24"/>
                <w:szCs w:val="24"/>
              </w:rPr>
              <w:t>ț</w:t>
            </w:r>
            <w:r w:rsidRPr="000D2D5F">
              <w:rPr>
                <w:rFonts w:asciiTheme="minorHAnsi" w:hAnsiTheme="minorHAnsi" w:cstheme="minorHAnsi"/>
                <w:sz w:val="24"/>
                <w:szCs w:val="24"/>
              </w:rPr>
              <w:t xml:space="preserve">iile regulamentelor comunitare aplicabile </w:t>
            </w:r>
            <w:r w:rsidR="005A76D7" w:rsidRPr="000D2D5F">
              <w:rPr>
                <w:rFonts w:asciiTheme="minorHAnsi" w:hAnsiTheme="minorHAnsi" w:cstheme="minorHAnsi"/>
                <w:sz w:val="24"/>
                <w:szCs w:val="24"/>
              </w:rPr>
              <w:t>ș</w:t>
            </w:r>
            <w:r w:rsidRPr="000D2D5F">
              <w:rPr>
                <w:rFonts w:asciiTheme="minorHAnsi" w:hAnsiTheme="minorHAnsi" w:cstheme="minorHAnsi"/>
                <w:sz w:val="24"/>
                <w:szCs w:val="24"/>
              </w:rPr>
              <w:t>i dispozi</w:t>
            </w:r>
            <w:r w:rsidR="005A76D7" w:rsidRPr="000D2D5F">
              <w:rPr>
                <w:rFonts w:asciiTheme="minorHAnsi" w:hAnsiTheme="minorHAnsi" w:cstheme="minorHAnsi"/>
                <w:sz w:val="24"/>
                <w:szCs w:val="24"/>
              </w:rPr>
              <w:t>ț</w:t>
            </w:r>
            <w:r w:rsidRPr="000D2D5F">
              <w:rPr>
                <w:rFonts w:asciiTheme="minorHAnsi" w:hAnsiTheme="minorHAnsi" w:cstheme="minorHAnsi"/>
                <w:sz w:val="24"/>
                <w:szCs w:val="24"/>
              </w:rPr>
              <w:t>iile na</w:t>
            </w:r>
            <w:r w:rsidR="005A76D7" w:rsidRPr="000D2D5F">
              <w:rPr>
                <w:rFonts w:asciiTheme="minorHAnsi" w:hAnsiTheme="minorHAnsi" w:cstheme="minorHAnsi"/>
                <w:sz w:val="24"/>
                <w:szCs w:val="24"/>
              </w:rPr>
              <w:t>ț</w:t>
            </w:r>
            <w:r w:rsidRPr="000D2D5F">
              <w:rPr>
                <w:rFonts w:asciiTheme="minorHAnsi" w:hAnsiTheme="minorHAnsi" w:cstheme="minorHAnsi"/>
                <w:sz w:val="24"/>
                <w:szCs w:val="24"/>
              </w:rPr>
              <w:t>ionale de eligibilitate.</w:t>
            </w:r>
          </w:p>
        </w:tc>
      </w:tr>
      <w:bookmarkEnd w:id="173"/>
      <w:bookmarkEnd w:id="174"/>
      <w:bookmarkEnd w:id="175"/>
      <w:bookmarkEnd w:id="176"/>
    </w:tbl>
    <w:p w14:paraId="76445A29" w14:textId="77777777" w:rsidR="001329ED" w:rsidRPr="000D2D5F" w:rsidRDefault="001329ED" w:rsidP="00EC54D2">
      <w:pPr>
        <w:spacing w:after="0" w:line="240" w:lineRule="auto"/>
        <w:jc w:val="both"/>
        <w:rPr>
          <w:rFonts w:asciiTheme="minorHAnsi" w:hAnsiTheme="minorHAnsi" w:cstheme="minorHAnsi"/>
          <w:sz w:val="24"/>
          <w:szCs w:val="24"/>
        </w:rPr>
      </w:pPr>
    </w:p>
    <w:p w14:paraId="3743D407" w14:textId="77777777" w:rsidR="009A3F60" w:rsidRPr="000D2D5F" w:rsidRDefault="009A3F60" w:rsidP="009A3F60">
      <w:pPr>
        <w:autoSpaceDE w:val="0"/>
        <w:autoSpaceDN w:val="0"/>
        <w:adjustRightInd w:val="0"/>
        <w:spacing w:after="0"/>
        <w:ind w:left="990"/>
        <w:jc w:val="both"/>
        <w:rPr>
          <w:rFonts w:asciiTheme="minorHAnsi" w:hAnsiTheme="minorHAnsi" w:cstheme="minorHAnsi"/>
          <w:sz w:val="24"/>
          <w:szCs w:val="24"/>
        </w:rPr>
      </w:pPr>
      <w:r w:rsidRPr="000D2D5F">
        <w:rPr>
          <w:rFonts w:asciiTheme="minorHAnsi" w:hAnsiTheme="minorHAnsi" w:cstheme="minorHAnsi"/>
          <w:sz w:val="24"/>
          <w:szCs w:val="24"/>
        </w:rPr>
        <w:t>Detalierea cheltuielilor eligibile se regăsește în tabelul de mai jos:</w:t>
      </w:r>
    </w:p>
    <w:tbl>
      <w:tblPr>
        <w:tblW w:w="5790" w:type="pct"/>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41"/>
      </w:tblGrid>
      <w:tr w:rsidR="00B7312F" w:rsidRPr="000D2D5F" w14:paraId="2461295E" w14:textId="77777777" w:rsidTr="00C30C14">
        <w:trPr>
          <w:trHeight w:val="2427"/>
        </w:trPr>
        <w:tc>
          <w:tcPr>
            <w:tcW w:w="5000" w:type="pct"/>
            <w:tcBorders>
              <w:top w:val="double" w:sz="4" w:space="0" w:color="auto"/>
              <w:left w:val="single" w:sz="4" w:space="0" w:color="auto"/>
              <w:bottom w:val="double" w:sz="4" w:space="0" w:color="auto"/>
              <w:right w:val="single" w:sz="4" w:space="0" w:color="auto"/>
            </w:tcBorders>
          </w:tcPr>
          <w:p w14:paraId="500857EB" w14:textId="2F69159E" w:rsidR="009A3F60" w:rsidRPr="006F5B68" w:rsidRDefault="009A3F60" w:rsidP="00181D47">
            <w:pPr>
              <w:autoSpaceDE w:val="0"/>
              <w:autoSpaceDN w:val="0"/>
              <w:adjustRightInd w:val="0"/>
              <w:spacing w:before="120" w:after="0"/>
              <w:jc w:val="both"/>
              <w:rPr>
                <w:rFonts w:asciiTheme="minorHAnsi" w:hAnsiTheme="minorHAnsi" w:cstheme="minorHAnsi"/>
                <w:sz w:val="24"/>
                <w:szCs w:val="24"/>
              </w:rPr>
            </w:pPr>
            <w:bookmarkStart w:id="180" w:name="_Hlk40281466"/>
            <w:r w:rsidRPr="000D2D5F">
              <w:rPr>
                <w:rFonts w:asciiTheme="minorHAnsi" w:hAnsiTheme="minorHAnsi" w:cstheme="minorHAnsi"/>
                <w:sz w:val="24"/>
                <w:szCs w:val="24"/>
              </w:rPr>
              <w:t>1. Cheltuieli pentru Dezvoltare/achiziție platformă cu următoa</w:t>
            </w:r>
            <w:r w:rsidR="006F5B68">
              <w:rPr>
                <w:rFonts w:asciiTheme="minorHAnsi" w:hAnsiTheme="minorHAnsi" w:cstheme="minorHAnsi"/>
                <w:sz w:val="24"/>
                <w:szCs w:val="24"/>
              </w:rPr>
              <w:t>r</w:t>
            </w:r>
            <w:r w:rsidRPr="000D2D5F">
              <w:rPr>
                <w:rFonts w:asciiTheme="minorHAnsi" w:hAnsiTheme="minorHAnsi" w:cstheme="minorHAnsi"/>
                <w:sz w:val="24"/>
                <w:szCs w:val="24"/>
              </w:rPr>
              <w:t xml:space="preserve">ele funcționalități: depunere solicitări de </w:t>
            </w:r>
            <w:r w:rsidRPr="006F5B68">
              <w:rPr>
                <w:rFonts w:asciiTheme="minorHAnsi" w:hAnsiTheme="minorHAnsi" w:cstheme="minorHAnsi"/>
                <w:sz w:val="24"/>
                <w:szCs w:val="24"/>
              </w:rPr>
              <w:t>sprijin din partea IMM-urilor, e-learning, inclusiv mod</w:t>
            </w:r>
            <w:r w:rsidR="006F5B68" w:rsidRPr="006F5B68">
              <w:rPr>
                <w:rFonts w:asciiTheme="minorHAnsi" w:hAnsiTheme="minorHAnsi" w:cstheme="minorHAnsi"/>
                <w:sz w:val="24"/>
                <w:szCs w:val="24"/>
              </w:rPr>
              <w:t>ul</w:t>
            </w:r>
            <w:r w:rsidRPr="006F5B68">
              <w:rPr>
                <w:rFonts w:asciiTheme="minorHAnsi" w:hAnsiTheme="minorHAnsi" w:cstheme="minorHAnsi"/>
                <w:sz w:val="24"/>
                <w:szCs w:val="24"/>
              </w:rPr>
              <w:t xml:space="preserve"> de testare</w:t>
            </w:r>
          </w:p>
          <w:p w14:paraId="6B21AF48" w14:textId="763119FF" w:rsidR="009A3F60" w:rsidRPr="006F5B68" w:rsidRDefault="009A3F60" w:rsidP="00181D47">
            <w:pPr>
              <w:autoSpaceDE w:val="0"/>
              <w:autoSpaceDN w:val="0"/>
              <w:adjustRightInd w:val="0"/>
              <w:spacing w:before="120" w:after="0"/>
              <w:jc w:val="both"/>
              <w:rPr>
                <w:rFonts w:asciiTheme="minorHAnsi" w:hAnsiTheme="minorHAnsi" w:cstheme="minorHAnsi"/>
                <w:sz w:val="24"/>
                <w:szCs w:val="24"/>
              </w:rPr>
            </w:pPr>
            <w:r w:rsidRPr="00581412">
              <w:rPr>
                <w:rFonts w:asciiTheme="minorHAnsi" w:hAnsiTheme="minorHAnsi" w:cstheme="minorHAnsi"/>
                <w:sz w:val="24"/>
                <w:szCs w:val="24"/>
              </w:rPr>
              <w:t xml:space="preserve">2. Cheltuieli </w:t>
            </w:r>
            <w:r w:rsidR="00581412" w:rsidRPr="00581412">
              <w:rPr>
                <w:rFonts w:asciiTheme="minorHAnsi" w:hAnsiTheme="minorHAnsi" w:cstheme="minorHAnsi"/>
                <w:sz w:val="24"/>
                <w:szCs w:val="24"/>
              </w:rPr>
              <w:t>suport</w:t>
            </w:r>
            <w:r w:rsidR="002040E8" w:rsidRPr="00581412">
              <w:rPr>
                <w:rFonts w:asciiTheme="minorHAnsi" w:hAnsiTheme="minorHAnsi" w:cstheme="minorHAnsi"/>
                <w:sz w:val="24"/>
                <w:szCs w:val="24"/>
              </w:rPr>
              <w:t>*</w:t>
            </w:r>
            <w:r w:rsidRPr="00581412">
              <w:rPr>
                <w:rFonts w:asciiTheme="minorHAnsi" w:hAnsiTheme="minorHAnsi" w:cstheme="minorHAnsi"/>
                <w:sz w:val="24"/>
                <w:szCs w:val="24"/>
              </w:rPr>
              <w:t xml:space="preserve"> (care includ si cheltuielile pentru informare si publicitate);</w:t>
            </w:r>
          </w:p>
          <w:p w14:paraId="064E3FFE" w14:textId="767AE21E" w:rsidR="009A3F60" w:rsidRPr="006F5B68" w:rsidRDefault="009A3F60" w:rsidP="009A3F60">
            <w:pPr>
              <w:autoSpaceDE w:val="0"/>
              <w:autoSpaceDN w:val="0"/>
              <w:adjustRightInd w:val="0"/>
              <w:spacing w:before="120" w:after="0"/>
              <w:jc w:val="both"/>
              <w:rPr>
                <w:rFonts w:asciiTheme="minorHAnsi" w:hAnsiTheme="minorHAnsi" w:cstheme="minorHAnsi"/>
                <w:sz w:val="24"/>
                <w:szCs w:val="24"/>
              </w:rPr>
            </w:pPr>
            <w:r w:rsidRPr="006F5B68">
              <w:rPr>
                <w:rFonts w:asciiTheme="minorHAnsi" w:hAnsiTheme="minorHAnsi" w:cstheme="minorHAnsi"/>
                <w:sz w:val="24"/>
                <w:szCs w:val="24"/>
              </w:rPr>
              <w:t>3.</w:t>
            </w:r>
            <w:r w:rsidR="006C6BA2">
              <w:rPr>
                <w:rFonts w:asciiTheme="minorHAnsi" w:hAnsiTheme="minorHAnsi" w:cstheme="minorHAnsi"/>
                <w:sz w:val="24"/>
                <w:szCs w:val="24"/>
              </w:rPr>
              <w:t xml:space="preserve"> </w:t>
            </w:r>
            <w:r w:rsidRPr="006F5B68">
              <w:rPr>
                <w:rFonts w:asciiTheme="minorHAnsi" w:hAnsiTheme="minorHAnsi" w:cstheme="minorHAnsi"/>
                <w:sz w:val="24"/>
                <w:szCs w:val="24"/>
              </w:rPr>
              <w:t>Cheltuieli ce presupun finanțarea în baza Schemei de ajutor de minimis pentru perfecționarea/recalificarea angajaților din societăți.</w:t>
            </w:r>
          </w:p>
          <w:p w14:paraId="52E488CE" w14:textId="1912960E" w:rsidR="009A3F60" w:rsidRPr="008505E3" w:rsidRDefault="002040E8" w:rsidP="008505E3">
            <w:pPr>
              <w:autoSpaceDE w:val="0"/>
              <w:autoSpaceDN w:val="0"/>
              <w:adjustRightInd w:val="0"/>
              <w:spacing w:after="0"/>
              <w:jc w:val="both"/>
              <w:rPr>
                <w:rFonts w:asciiTheme="minorHAnsi" w:eastAsia="Calibri" w:hAnsiTheme="minorHAnsi" w:cstheme="minorHAnsi"/>
                <w:b/>
                <w:bCs/>
                <w:sz w:val="24"/>
                <w:szCs w:val="24"/>
              </w:rPr>
            </w:pPr>
            <w:r>
              <w:rPr>
                <w:rFonts w:asciiTheme="minorHAnsi" w:hAnsiTheme="minorHAnsi" w:cstheme="minorHAnsi"/>
                <w:sz w:val="24"/>
                <w:szCs w:val="24"/>
              </w:rPr>
              <w:t>*</w:t>
            </w:r>
            <w:r w:rsidR="009A3F60" w:rsidRPr="006F5B68">
              <w:rPr>
                <w:rFonts w:asciiTheme="minorHAnsi" w:hAnsiTheme="minorHAnsi" w:cstheme="minorHAnsi"/>
                <w:sz w:val="24"/>
                <w:szCs w:val="24"/>
              </w:rPr>
              <w:t>Cheltuielile de la punctul 2</w:t>
            </w:r>
            <w:r>
              <w:rPr>
                <w:rFonts w:asciiTheme="minorHAnsi" w:hAnsiTheme="minorHAnsi" w:cstheme="minorHAnsi"/>
                <w:sz w:val="24"/>
                <w:szCs w:val="24"/>
              </w:rPr>
              <w:t xml:space="preserve"> vor fi </w:t>
            </w:r>
            <w:r w:rsidR="009A3F60" w:rsidRPr="006F5B68">
              <w:rPr>
                <w:rFonts w:asciiTheme="minorHAnsi" w:hAnsiTheme="minorHAnsi" w:cstheme="minorHAnsi"/>
                <w:sz w:val="24"/>
                <w:szCs w:val="24"/>
              </w:rPr>
              <w:t>în cuantum</w:t>
            </w:r>
            <w:r>
              <w:rPr>
                <w:rFonts w:asciiTheme="minorHAnsi" w:hAnsiTheme="minorHAnsi" w:cstheme="minorHAnsi"/>
                <w:sz w:val="24"/>
                <w:szCs w:val="24"/>
              </w:rPr>
              <w:t xml:space="preserve"> </w:t>
            </w:r>
            <w:r w:rsidR="009A3F60" w:rsidRPr="006F5B68">
              <w:rPr>
                <w:rFonts w:asciiTheme="minorHAnsi" w:hAnsiTheme="minorHAnsi" w:cstheme="minorHAnsi"/>
                <w:sz w:val="24"/>
                <w:szCs w:val="24"/>
              </w:rPr>
              <w:t xml:space="preserve">de maxim </w:t>
            </w:r>
            <w:r w:rsidR="009C5E6F" w:rsidRPr="006F5B68">
              <w:rPr>
                <w:rFonts w:asciiTheme="minorHAnsi" w:hAnsiTheme="minorHAnsi" w:cstheme="minorHAnsi"/>
                <w:sz w:val="24"/>
                <w:szCs w:val="24"/>
              </w:rPr>
              <w:t>3</w:t>
            </w:r>
            <w:r w:rsidR="009A3F60" w:rsidRPr="006F5B68">
              <w:rPr>
                <w:rFonts w:asciiTheme="minorHAnsi" w:hAnsiTheme="minorHAnsi" w:cstheme="minorHAnsi"/>
                <w:sz w:val="24"/>
                <w:szCs w:val="24"/>
              </w:rPr>
              <w:t xml:space="preserve">% </w:t>
            </w:r>
            <w:bookmarkStart w:id="181" w:name="_Hlk54602954"/>
            <w:r w:rsidR="009A3F60" w:rsidRPr="006F5B68">
              <w:rPr>
                <w:rFonts w:asciiTheme="minorHAnsi" w:hAnsiTheme="minorHAnsi" w:cstheme="minorHAnsi"/>
                <w:sz w:val="24"/>
                <w:szCs w:val="24"/>
              </w:rPr>
              <w:t xml:space="preserve">din totalul </w:t>
            </w:r>
            <w:r w:rsidR="009A3F60" w:rsidRPr="006F5B68">
              <w:rPr>
                <w:rFonts w:asciiTheme="minorHAnsi" w:hAnsiTheme="minorHAnsi" w:cstheme="minorHAnsi"/>
                <w:iCs/>
                <w:sz w:val="24"/>
                <w:szCs w:val="24"/>
              </w:rPr>
              <w:t xml:space="preserve">sumelor aferente contractelor de </w:t>
            </w:r>
            <w:r w:rsidR="002036B8">
              <w:rPr>
                <w:rFonts w:asciiTheme="minorHAnsi" w:hAnsiTheme="minorHAnsi" w:cstheme="minorHAnsi"/>
                <w:iCs/>
                <w:sz w:val="24"/>
                <w:szCs w:val="24"/>
              </w:rPr>
              <w:t>sprijin</w:t>
            </w:r>
            <w:r w:rsidR="002036B8" w:rsidRPr="006F5B68">
              <w:rPr>
                <w:rFonts w:asciiTheme="minorHAnsi" w:hAnsiTheme="minorHAnsi" w:cstheme="minorHAnsi"/>
                <w:iCs/>
                <w:sz w:val="24"/>
                <w:szCs w:val="24"/>
              </w:rPr>
              <w:t xml:space="preserve"> </w:t>
            </w:r>
            <w:r w:rsidR="009A3F60" w:rsidRPr="006F5B68">
              <w:rPr>
                <w:rFonts w:asciiTheme="minorHAnsi" w:hAnsiTheme="minorHAnsi" w:cstheme="minorHAnsi"/>
                <w:iCs/>
                <w:sz w:val="24"/>
                <w:szCs w:val="24"/>
              </w:rPr>
              <w:t>acordate</w:t>
            </w:r>
            <w:bookmarkEnd w:id="181"/>
            <w:r w:rsidR="009A3F60" w:rsidRPr="006F5B68">
              <w:rPr>
                <w:rFonts w:asciiTheme="minorHAnsi" w:hAnsiTheme="minorHAnsi" w:cstheme="minorHAnsi"/>
                <w:iCs/>
                <w:sz w:val="24"/>
                <w:szCs w:val="24"/>
              </w:rPr>
              <w:t>.</w:t>
            </w:r>
            <w:r w:rsidR="009A3F60" w:rsidRPr="000D2D5F">
              <w:rPr>
                <w:rFonts w:asciiTheme="minorHAnsi" w:hAnsiTheme="minorHAnsi" w:cstheme="minorHAnsi"/>
                <w:iCs/>
                <w:sz w:val="24"/>
                <w:szCs w:val="24"/>
              </w:rPr>
              <w:t xml:space="preserve"> </w:t>
            </w:r>
            <w:r>
              <w:rPr>
                <w:rFonts w:asciiTheme="minorHAnsi" w:hAnsiTheme="minorHAnsi" w:cstheme="minorHAnsi"/>
                <w:iCs/>
                <w:sz w:val="24"/>
                <w:szCs w:val="24"/>
              </w:rPr>
              <w:t xml:space="preserve">Acestea </w:t>
            </w:r>
            <w:r w:rsidR="00F14219">
              <w:rPr>
                <w:rFonts w:asciiTheme="minorHAnsi" w:hAnsiTheme="minorHAnsi" w:cstheme="minorHAnsi"/>
                <w:iCs/>
                <w:sz w:val="24"/>
                <w:szCs w:val="24"/>
              </w:rPr>
              <w:t xml:space="preserve">trebuie să fie </w:t>
            </w:r>
            <w:r>
              <w:rPr>
                <w:rFonts w:asciiTheme="minorHAnsi" w:hAnsiTheme="minorHAnsi" w:cstheme="minorHAnsi"/>
                <w:iCs/>
                <w:sz w:val="24"/>
                <w:szCs w:val="24"/>
              </w:rPr>
              <w:t xml:space="preserve">justificate </w:t>
            </w:r>
            <w:r w:rsidR="00F14219">
              <w:rPr>
                <w:rFonts w:asciiTheme="minorHAnsi" w:hAnsiTheme="minorHAnsi" w:cstheme="minorHAnsi"/>
                <w:iCs/>
                <w:sz w:val="24"/>
                <w:szCs w:val="24"/>
              </w:rPr>
              <w:t>și să corespundă obiectivelor apelului.</w:t>
            </w:r>
          </w:p>
        </w:tc>
      </w:tr>
      <w:bookmarkEnd w:id="180"/>
    </w:tbl>
    <w:p w14:paraId="3E7CCF85" w14:textId="77777777" w:rsidR="009A3F60" w:rsidRPr="000D2D5F" w:rsidRDefault="009A3F60" w:rsidP="00EC54D2">
      <w:pPr>
        <w:spacing w:after="0" w:line="240" w:lineRule="auto"/>
        <w:jc w:val="both"/>
        <w:rPr>
          <w:rFonts w:asciiTheme="minorHAnsi" w:hAnsiTheme="minorHAnsi" w:cstheme="minorHAnsi"/>
          <w:sz w:val="24"/>
          <w:szCs w:val="24"/>
        </w:rPr>
      </w:pPr>
    </w:p>
    <w:p w14:paraId="5531E906" w14:textId="24E76E5C" w:rsidR="009A3F60" w:rsidRDefault="00AF24EA" w:rsidP="00AF24EA">
      <w:pPr>
        <w:spacing w:after="0" w:line="240" w:lineRule="auto"/>
        <w:jc w:val="both"/>
        <w:rPr>
          <w:rFonts w:asciiTheme="minorHAnsi" w:hAnsiTheme="minorHAnsi" w:cstheme="minorHAnsi"/>
          <w:sz w:val="24"/>
          <w:szCs w:val="24"/>
        </w:rPr>
      </w:pPr>
      <w:r w:rsidRPr="00AF24EA">
        <w:rPr>
          <w:rFonts w:asciiTheme="minorHAnsi" w:hAnsiTheme="minorHAnsi" w:cstheme="minorHAnsi"/>
          <w:sz w:val="24"/>
          <w:szCs w:val="24"/>
        </w:rPr>
        <w:t xml:space="preserve">Solicitantul se va asigura cu privire la evitarea dublei finanțări a </w:t>
      </w:r>
      <w:r>
        <w:rPr>
          <w:rFonts w:asciiTheme="minorHAnsi" w:hAnsiTheme="minorHAnsi" w:cstheme="minorHAnsi"/>
          <w:sz w:val="24"/>
          <w:szCs w:val="24"/>
        </w:rPr>
        <w:t>cheltuielilor</w:t>
      </w:r>
      <w:r w:rsidRPr="00AF24EA">
        <w:rPr>
          <w:rFonts w:asciiTheme="minorHAnsi" w:hAnsiTheme="minorHAnsi" w:cstheme="minorHAnsi"/>
          <w:sz w:val="24"/>
          <w:szCs w:val="24"/>
        </w:rPr>
        <w:t xml:space="preserve"> propuse prin proiect cu cele realizate asupra aceleiași</w:t>
      </w:r>
      <w:r>
        <w:rPr>
          <w:rFonts w:asciiTheme="minorHAnsi" w:hAnsiTheme="minorHAnsi" w:cstheme="minorHAnsi"/>
          <w:sz w:val="24"/>
          <w:szCs w:val="24"/>
        </w:rPr>
        <w:t xml:space="preserve"> </w:t>
      </w:r>
      <w:r w:rsidRPr="00AF24EA">
        <w:rPr>
          <w:rFonts w:asciiTheme="minorHAnsi" w:hAnsiTheme="minorHAnsi" w:cstheme="minorHAnsi"/>
          <w:sz w:val="24"/>
          <w:szCs w:val="24"/>
        </w:rPr>
        <w:t>infrastructuri/aceluiași segment de infrastructură implementate prin alte Programe</w:t>
      </w:r>
      <w:r>
        <w:rPr>
          <w:rFonts w:asciiTheme="minorHAnsi" w:hAnsiTheme="minorHAnsi" w:cstheme="minorHAnsi"/>
          <w:sz w:val="24"/>
          <w:szCs w:val="24"/>
        </w:rPr>
        <w:t xml:space="preserve"> </w:t>
      </w:r>
      <w:r w:rsidRPr="00AF24EA">
        <w:rPr>
          <w:rFonts w:asciiTheme="minorHAnsi" w:hAnsiTheme="minorHAnsi" w:cstheme="minorHAnsi"/>
          <w:sz w:val="24"/>
          <w:szCs w:val="24"/>
        </w:rPr>
        <w:t>Operaționale, sau prin alte programe cu surse publice de finanțare. În cazul identificării unei</w:t>
      </w:r>
      <w:r>
        <w:rPr>
          <w:rFonts w:asciiTheme="minorHAnsi" w:hAnsiTheme="minorHAnsi" w:cstheme="minorHAnsi"/>
          <w:sz w:val="24"/>
          <w:szCs w:val="24"/>
        </w:rPr>
        <w:t xml:space="preserve"> </w:t>
      </w:r>
      <w:r w:rsidRPr="00AF24EA">
        <w:rPr>
          <w:rFonts w:asciiTheme="minorHAnsi" w:hAnsiTheme="minorHAnsi" w:cstheme="minorHAnsi"/>
          <w:sz w:val="24"/>
          <w:szCs w:val="24"/>
        </w:rPr>
        <w:t xml:space="preserve">situații de dublă finanțare, </w:t>
      </w:r>
      <w:r>
        <w:rPr>
          <w:rFonts w:asciiTheme="minorHAnsi" w:hAnsiTheme="minorHAnsi" w:cstheme="minorHAnsi"/>
          <w:sz w:val="24"/>
          <w:szCs w:val="24"/>
        </w:rPr>
        <w:t>OIPSI și MCID</w:t>
      </w:r>
      <w:r w:rsidRPr="00AF24EA">
        <w:rPr>
          <w:rFonts w:asciiTheme="minorHAnsi" w:hAnsiTheme="minorHAnsi" w:cstheme="minorHAnsi"/>
          <w:sz w:val="24"/>
          <w:szCs w:val="24"/>
        </w:rPr>
        <w:t xml:space="preserve"> </w:t>
      </w:r>
      <w:r>
        <w:rPr>
          <w:rFonts w:asciiTheme="minorHAnsi" w:hAnsiTheme="minorHAnsi" w:cstheme="minorHAnsi"/>
          <w:sz w:val="24"/>
          <w:szCs w:val="24"/>
        </w:rPr>
        <w:t>pot</w:t>
      </w:r>
      <w:r w:rsidRPr="00AF24EA">
        <w:rPr>
          <w:rFonts w:asciiTheme="minorHAnsi" w:hAnsiTheme="minorHAnsi" w:cstheme="minorHAnsi"/>
          <w:sz w:val="24"/>
          <w:szCs w:val="24"/>
        </w:rPr>
        <w:t xml:space="preserve"> emite decizii de reziliere a contractelor de finanțare,</w:t>
      </w:r>
      <w:r>
        <w:rPr>
          <w:rFonts w:asciiTheme="minorHAnsi" w:hAnsiTheme="minorHAnsi" w:cstheme="minorHAnsi"/>
          <w:sz w:val="24"/>
          <w:szCs w:val="24"/>
        </w:rPr>
        <w:t xml:space="preserve"> </w:t>
      </w:r>
      <w:r w:rsidRPr="00AF24EA">
        <w:rPr>
          <w:rFonts w:asciiTheme="minorHAnsi" w:hAnsiTheme="minorHAnsi" w:cstheme="minorHAnsi"/>
          <w:sz w:val="24"/>
          <w:szCs w:val="24"/>
        </w:rPr>
        <w:t xml:space="preserve">cu recuperarea sumelor acordate necuvenit. </w:t>
      </w:r>
      <w:r w:rsidRPr="00AF24EA">
        <w:rPr>
          <w:rFonts w:asciiTheme="minorHAnsi" w:hAnsiTheme="minorHAnsi" w:cstheme="minorHAnsi"/>
          <w:sz w:val="24"/>
          <w:szCs w:val="24"/>
        </w:rPr>
        <w:cr/>
      </w:r>
    </w:p>
    <w:p w14:paraId="0AA39D37" w14:textId="77777777" w:rsidR="00AF24EA" w:rsidRPr="000D2D5F" w:rsidRDefault="00AF24EA" w:rsidP="00EC54D2">
      <w:pPr>
        <w:spacing w:after="0" w:line="240" w:lineRule="auto"/>
        <w:jc w:val="both"/>
        <w:rPr>
          <w:rFonts w:asciiTheme="minorHAnsi" w:hAnsiTheme="minorHAnsi" w:cstheme="minorHAnsi"/>
          <w:sz w:val="24"/>
          <w:szCs w:val="24"/>
        </w:rPr>
      </w:pPr>
    </w:p>
    <w:tbl>
      <w:tblPr>
        <w:tblW w:w="9833"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02"/>
        <w:gridCol w:w="7731"/>
      </w:tblGrid>
      <w:tr w:rsidR="00C728F4" w:rsidRPr="000D2D5F" w14:paraId="50329263" w14:textId="77777777" w:rsidTr="00000C30">
        <w:trPr>
          <w:trHeight w:val="1300"/>
        </w:trPr>
        <w:tc>
          <w:tcPr>
            <w:tcW w:w="2102" w:type="dxa"/>
            <w:tcBorders>
              <w:top w:val="single" w:sz="4" w:space="0" w:color="auto"/>
              <w:left w:val="single" w:sz="4" w:space="0" w:color="auto"/>
              <w:bottom w:val="single" w:sz="4" w:space="0" w:color="auto"/>
              <w:right w:val="single" w:sz="4" w:space="0" w:color="auto"/>
            </w:tcBorders>
            <w:vAlign w:val="center"/>
          </w:tcPr>
          <w:p w14:paraId="76C55E7F" w14:textId="77777777" w:rsidR="00C728F4" w:rsidRPr="00581412" w:rsidRDefault="00C728F4" w:rsidP="00181D47">
            <w:pPr>
              <w:spacing w:after="0" w:line="240" w:lineRule="auto"/>
              <w:jc w:val="center"/>
              <w:rPr>
                <w:rFonts w:asciiTheme="minorHAnsi" w:hAnsiTheme="minorHAnsi" w:cstheme="minorHAnsi"/>
                <w:b/>
                <w:bCs/>
                <w:i/>
                <w:iCs/>
                <w:sz w:val="24"/>
                <w:szCs w:val="24"/>
              </w:rPr>
            </w:pPr>
            <w:r w:rsidRPr="00581412">
              <w:rPr>
                <w:rFonts w:asciiTheme="minorHAnsi" w:hAnsiTheme="minorHAnsi" w:cstheme="minorHAnsi"/>
                <w:b/>
                <w:bCs/>
                <w:i/>
                <w:iCs/>
                <w:sz w:val="24"/>
                <w:szCs w:val="24"/>
              </w:rPr>
              <w:t>ATENŢIE!</w:t>
            </w:r>
          </w:p>
        </w:tc>
        <w:tc>
          <w:tcPr>
            <w:tcW w:w="7731" w:type="dxa"/>
            <w:tcBorders>
              <w:top w:val="single" w:sz="4" w:space="0" w:color="auto"/>
              <w:left w:val="single" w:sz="4" w:space="0" w:color="auto"/>
              <w:bottom w:val="single" w:sz="4" w:space="0" w:color="auto"/>
              <w:right w:val="single" w:sz="4" w:space="0" w:color="auto"/>
            </w:tcBorders>
            <w:vAlign w:val="center"/>
          </w:tcPr>
          <w:p w14:paraId="0CC72DBE" w14:textId="76FEAD1D" w:rsidR="00C728F4" w:rsidRPr="00581412" w:rsidRDefault="00C728F4" w:rsidP="00181D47">
            <w:pPr>
              <w:autoSpaceDE w:val="0"/>
              <w:autoSpaceDN w:val="0"/>
              <w:adjustRightInd w:val="0"/>
              <w:spacing w:after="0"/>
              <w:jc w:val="both"/>
              <w:rPr>
                <w:rFonts w:asciiTheme="minorHAnsi" w:hAnsiTheme="minorHAnsi" w:cstheme="minorHAnsi"/>
                <w:sz w:val="24"/>
                <w:szCs w:val="24"/>
              </w:rPr>
            </w:pPr>
            <w:r w:rsidRPr="00581412">
              <w:rPr>
                <w:rFonts w:asciiTheme="minorHAnsi" w:hAnsiTheme="minorHAnsi" w:cstheme="minorHAnsi"/>
                <w:sz w:val="24"/>
                <w:szCs w:val="24"/>
              </w:rPr>
              <w:t xml:space="preserve">Pentru justificarea cheltuielilor </w:t>
            </w:r>
            <w:r w:rsidR="00581412" w:rsidRPr="00581412">
              <w:rPr>
                <w:rFonts w:asciiTheme="minorHAnsi" w:hAnsiTheme="minorHAnsi" w:cstheme="minorHAnsi"/>
                <w:sz w:val="24"/>
                <w:szCs w:val="24"/>
              </w:rPr>
              <w:t>suport</w:t>
            </w:r>
            <w:r w:rsidR="00CB068F" w:rsidRPr="00581412">
              <w:rPr>
                <w:rFonts w:asciiTheme="minorHAnsi" w:hAnsiTheme="minorHAnsi" w:cstheme="minorHAnsi"/>
                <w:sz w:val="24"/>
                <w:szCs w:val="24"/>
              </w:rPr>
              <w:t xml:space="preserve"> și a celor </w:t>
            </w:r>
            <w:r w:rsidRPr="00581412">
              <w:rPr>
                <w:rFonts w:asciiTheme="minorHAnsi" w:hAnsiTheme="minorHAnsi" w:cstheme="minorHAnsi"/>
                <w:sz w:val="24"/>
                <w:szCs w:val="24"/>
              </w:rPr>
              <w:t xml:space="preserve">pentru Dezvoltare/achiziție platformă este necesar </w:t>
            </w:r>
            <w:r w:rsidR="001F06BD" w:rsidRPr="00581412">
              <w:rPr>
                <w:rFonts w:asciiTheme="minorHAnsi" w:hAnsiTheme="minorHAnsi" w:cstheme="minorHAnsi"/>
                <w:sz w:val="24"/>
                <w:szCs w:val="24"/>
              </w:rPr>
              <w:t xml:space="preserve">să </w:t>
            </w:r>
            <w:r w:rsidRPr="00581412">
              <w:rPr>
                <w:rFonts w:asciiTheme="minorHAnsi" w:hAnsiTheme="minorHAnsi" w:cstheme="minorHAnsi"/>
                <w:sz w:val="24"/>
                <w:szCs w:val="24"/>
              </w:rPr>
              <w:t>se prezinte minim 2 oferte sau justificări de preţ, documente care vor fi ataşate cererii de finanţare.</w:t>
            </w:r>
          </w:p>
        </w:tc>
      </w:tr>
    </w:tbl>
    <w:p w14:paraId="3F26BAEE" w14:textId="77777777" w:rsidR="00C728F4" w:rsidRPr="000D2D5F" w:rsidRDefault="00C728F4" w:rsidP="00EC54D2">
      <w:pPr>
        <w:spacing w:after="0" w:line="240" w:lineRule="auto"/>
        <w:jc w:val="both"/>
        <w:rPr>
          <w:rFonts w:asciiTheme="minorHAnsi" w:hAnsiTheme="minorHAnsi" w:cstheme="minorHAnsi"/>
          <w:sz w:val="24"/>
          <w:szCs w:val="24"/>
          <w:u w:val="single"/>
        </w:rPr>
      </w:pPr>
    </w:p>
    <w:p w14:paraId="515A7FAA" w14:textId="3756C2DA" w:rsidR="006825CB" w:rsidRPr="000D2D5F" w:rsidRDefault="006825CB" w:rsidP="001F06BD">
      <w:pPr>
        <w:spacing w:after="0" w:line="240" w:lineRule="auto"/>
        <w:jc w:val="both"/>
        <w:rPr>
          <w:rFonts w:asciiTheme="minorHAnsi" w:hAnsiTheme="minorHAnsi" w:cstheme="minorHAnsi"/>
          <w:i/>
          <w:sz w:val="24"/>
          <w:szCs w:val="24"/>
        </w:rPr>
      </w:pPr>
      <w:r w:rsidRPr="000D2D5F">
        <w:rPr>
          <w:rFonts w:asciiTheme="minorHAnsi" w:hAnsiTheme="minorHAnsi" w:cstheme="minorHAnsi"/>
          <w:sz w:val="24"/>
          <w:szCs w:val="24"/>
        </w:rPr>
        <w:t>OIPSI</w:t>
      </w:r>
      <w:r w:rsidR="005B1FCE">
        <w:rPr>
          <w:rFonts w:asciiTheme="minorHAnsi" w:hAnsiTheme="minorHAnsi" w:cstheme="minorHAnsi"/>
          <w:sz w:val="24"/>
          <w:szCs w:val="24"/>
        </w:rPr>
        <w:t>/MCID</w:t>
      </w:r>
      <w:r w:rsidRPr="000D2D5F">
        <w:rPr>
          <w:rFonts w:asciiTheme="minorHAnsi" w:hAnsiTheme="minorHAnsi" w:cstheme="minorHAnsi"/>
          <w:sz w:val="24"/>
          <w:szCs w:val="24"/>
        </w:rPr>
        <w:t xml:space="preserve"> vor verifica rezonabilitatea cheltuielilor, conform dispozițiilor legale, în baza documentelor solicitate și/sau a investigațiilor proprii, încă din faza de evaluare a proiectelor.</w:t>
      </w:r>
    </w:p>
    <w:p w14:paraId="60512765" w14:textId="08F870CA" w:rsidR="00B30F4D" w:rsidRDefault="00B30F4D" w:rsidP="00B30F4D">
      <w:pPr>
        <w:spacing w:after="0" w:line="240" w:lineRule="auto"/>
        <w:jc w:val="both"/>
        <w:rPr>
          <w:rFonts w:asciiTheme="minorHAnsi" w:hAnsiTheme="minorHAnsi" w:cstheme="minorHAnsi"/>
          <w:sz w:val="24"/>
          <w:szCs w:val="24"/>
        </w:rPr>
      </w:pPr>
    </w:p>
    <w:p w14:paraId="7ED444CC" w14:textId="60DE7A5D" w:rsidR="00AF24EA" w:rsidRDefault="00AF24EA" w:rsidP="00AF24EA">
      <w:pPr>
        <w:autoSpaceDE w:val="0"/>
        <w:autoSpaceDN w:val="0"/>
        <w:adjustRightInd w:val="0"/>
        <w:spacing w:after="0" w:line="240" w:lineRule="auto"/>
        <w:jc w:val="both"/>
        <w:rPr>
          <w:rFonts w:asciiTheme="minorHAnsi" w:eastAsia="Calibri" w:hAnsiTheme="minorHAnsi" w:cstheme="minorHAnsi"/>
          <w:color w:val="000000"/>
          <w:sz w:val="24"/>
          <w:szCs w:val="24"/>
        </w:rPr>
      </w:pPr>
      <w:r w:rsidRPr="00020B91">
        <w:rPr>
          <w:rFonts w:asciiTheme="minorHAnsi" w:eastAsia="Calibri" w:hAnsiTheme="minorHAnsi" w:cstheme="minorHAnsi"/>
          <w:color w:val="000000"/>
          <w:sz w:val="24"/>
          <w:szCs w:val="24"/>
        </w:rPr>
        <w:t>Cheltuielile considerate necesare pentru atingerea obiectivelor proiectului şi care nu fac</w:t>
      </w:r>
      <w:r>
        <w:rPr>
          <w:rFonts w:asciiTheme="minorHAnsi" w:eastAsia="Calibri" w:hAnsiTheme="minorHAnsi" w:cstheme="minorHAnsi"/>
          <w:color w:val="000000"/>
          <w:sz w:val="24"/>
          <w:szCs w:val="24"/>
        </w:rPr>
        <w:t xml:space="preserve"> </w:t>
      </w:r>
      <w:r w:rsidRPr="00020B91">
        <w:rPr>
          <w:rFonts w:asciiTheme="minorHAnsi" w:eastAsia="Calibri" w:hAnsiTheme="minorHAnsi" w:cstheme="minorHAnsi"/>
          <w:color w:val="000000"/>
          <w:sz w:val="24"/>
          <w:szCs w:val="24"/>
        </w:rPr>
        <w:t>parte din lista de cheltuieli eligibile sunt considerate cheltuieli neeligibile, iar solicitantul se</w:t>
      </w:r>
      <w:r>
        <w:rPr>
          <w:rFonts w:asciiTheme="minorHAnsi" w:eastAsia="Calibri" w:hAnsiTheme="minorHAnsi" w:cstheme="minorHAnsi"/>
          <w:color w:val="000000"/>
          <w:sz w:val="24"/>
          <w:szCs w:val="24"/>
        </w:rPr>
        <w:t xml:space="preserve"> </w:t>
      </w:r>
      <w:r w:rsidRPr="00020B91">
        <w:rPr>
          <w:rFonts w:asciiTheme="minorHAnsi" w:eastAsia="Calibri" w:hAnsiTheme="minorHAnsi" w:cstheme="minorHAnsi"/>
          <w:color w:val="000000"/>
          <w:sz w:val="24"/>
          <w:szCs w:val="24"/>
        </w:rPr>
        <w:t>obligă să le suporte din fonduri proprii. Aceste cheltuieli se evidențiază separat și nu vor fi</w:t>
      </w:r>
      <w:r>
        <w:rPr>
          <w:rFonts w:asciiTheme="minorHAnsi" w:eastAsia="Calibri" w:hAnsiTheme="minorHAnsi" w:cstheme="minorHAnsi"/>
          <w:color w:val="000000"/>
          <w:sz w:val="24"/>
          <w:szCs w:val="24"/>
        </w:rPr>
        <w:t xml:space="preserve"> </w:t>
      </w:r>
      <w:r w:rsidRPr="00020B91">
        <w:rPr>
          <w:rFonts w:asciiTheme="minorHAnsi" w:eastAsia="Calibri" w:hAnsiTheme="minorHAnsi" w:cstheme="minorHAnsi"/>
          <w:color w:val="000000"/>
          <w:sz w:val="24"/>
          <w:szCs w:val="24"/>
        </w:rPr>
        <w:t xml:space="preserve">incluse în formatul tip al bugetului. </w:t>
      </w:r>
      <w:r>
        <w:rPr>
          <w:rFonts w:asciiTheme="minorHAnsi" w:eastAsia="Calibri" w:hAnsiTheme="minorHAnsi" w:cstheme="minorHAnsi"/>
          <w:color w:val="000000"/>
          <w:sz w:val="24"/>
          <w:szCs w:val="24"/>
        </w:rPr>
        <w:t xml:space="preserve"> </w:t>
      </w:r>
      <w:r w:rsidRPr="00020B91">
        <w:rPr>
          <w:rFonts w:asciiTheme="minorHAnsi" w:eastAsia="Calibri" w:hAnsiTheme="minorHAnsi" w:cstheme="minorHAnsi"/>
          <w:color w:val="000000"/>
          <w:sz w:val="24"/>
          <w:szCs w:val="24"/>
        </w:rPr>
        <w:t>Cheltuielile neeligibile vor fi suportate integral de către beneficiarul finanțării</w:t>
      </w:r>
      <w:r w:rsidR="00E71A9B">
        <w:rPr>
          <w:rFonts w:asciiTheme="minorHAnsi" w:eastAsia="Calibri" w:hAnsiTheme="minorHAnsi" w:cstheme="minorHAnsi"/>
          <w:color w:val="000000"/>
          <w:sz w:val="24"/>
          <w:szCs w:val="24"/>
        </w:rPr>
        <w:t>.</w:t>
      </w:r>
    </w:p>
    <w:p w14:paraId="3E0BBBBE" w14:textId="77777777" w:rsidR="00AF24EA" w:rsidRDefault="00AF24EA" w:rsidP="00B30F4D">
      <w:pPr>
        <w:spacing w:after="0" w:line="240" w:lineRule="auto"/>
        <w:jc w:val="both"/>
        <w:rPr>
          <w:rFonts w:asciiTheme="minorHAnsi" w:hAnsiTheme="minorHAnsi" w:cstheme="minorHAnsi"/>
          <w:sz w:val="24"/>
          <w:szCs w:val="24"/>
        </w:rPr>
      </w:pPr>
    </w:p>
    <w:p w14:paraId="2307EF1A" w14:textId="5AFDB77E" w:rsidR="00AF24EA" w:rsidRPr="000D2D5F" w:rsidRDefault="00E71A9B" w:rsidP="00AF24EA">
      <w:pPr>
        <w:widowControl w:val="0"/>
        <w:autoSpaceDE w:val="0"/>
        <w:spacing w:after="0" w:line="240" w:lineRule="auto"/>
        <w:jc w:val="both"/>
        <w:rPr>
          <w:rFonts w:asciiTheme="minorHAnsi" w:hAnsiTheme="minorHAnsi" w:cstheme="minorHAnsi"/>
          <w:sz w:val="24"/>
          <w:szCs w:val="24"/>
        </w:rPr>
      </w:pPr>
      <w:r>
        <w:rPr>
          <w:rFonts w:asciiTheme="minorHAnsi" w:hAnsiTheme="minorHAnsi" w:cstheme="minorHAnsi"/>
          <w:sz w:val="24"/>
          <w:szCs w:val="24"/>
        </w:rPr>
        <w:t>Printre c</w:t>
      </w:r>
      <w:r w:rsidR="00AF24EA" w:rsidRPr="000D2D5F">
        <w:rPr>
          <w:rFonts w:asciiTheme="minorHAnsi" w:hAnsiTheme="minorHAnsi" w:cstheme="minorHAnsi"/>
          <w:sz w:val="24"/>
          <w:szCs w:val="24"/>
        </w:rPr>
        <w:t xml:space="preserve">heltuielile neeligibile în cadrul acestei operaţiuni sunt </w:t>
      </w:r>
      <w:r>
        <w:rPr>
          <w:rFonts w:asciiTheme="minorHAnsi" w:hAnsiTheme="minorHAnsi" w:cstheme="minorHAnsi"/>
          <w:sz w:val="24"/>
          <w:szCs w:val="24"/>
        </w:rPr>
        <w:t xml:space="preserve">și </w:t>
      </w:r>
      <w:r w:rsidR="00AF24EA" w:rsidRPr="000D2D5F">
        <w:rPr>
          <w:rFonts w:asciiTheme="minorHAnsi" w:hAnsiTheme="minorHAnsi" w:cstheme="minorHAnsi"/>
          <w:sz w:val="24"/>
          <w:szCs w:val="24"/>
        </w:rPr>
        <w:t>următoarele:</w:t>
      </w:r>
    </w:p>
    <w:p w14:paraId="026C6F4C" w14:textId="77777777" w:rsidR="00AF24EA" w:rsidRPr="00AF24EA" w:rsidRDefault="00AF24EA" w:rsidP="008505E3">
      <w:pPr>
        <w:pStyle w:val="ListParagraph"/>
        <w:widowControl w:val="0"/>
        <w:numPr>
          <w:ilvl w:val="0"/>
          <w:numId w:val="40"/>
        </w:numPr>
        <w:autoSpaceDE w:val="0"/>
        <w:spacing w:after="0" w:line="240" w:lineRule="auto"/>
        <w:jc w:val="both"/>
        <w:rPr>
          <w:rStyle w:val="ln2articol1"/>
          <w:rFonts w:asciiTheme="minorHAnsi" w:hAnsiTheme="minorHAnsi" w:cstheme="minorHAnsi"/>
          <w:b w:val="0"/>
          <w:sz w:val="24"/>
          <w:szCs w:val="24"/>
        </w:rPr>
      </w:pPr>
      <w:r w:rsidRPr="00AF24EA">
        <w:rPr>
          <w:rStyle w:val="ln2articol1"/>
          <w:rFonts w:asciiTheme="minorHAnsi" w:hAnsiTheme="minorHAnsi" w:cstheme="minorHAnsi"/>
          <w:b w:val="0"/>
          <w:sz w:val="24"/>
          <w:szCs w:val="24"/>
        </w:rPr>
        <w:t xml:space="preserve">Cheltuielile legate de managementul de proiect </w:t>
      </w:r>
    </w:p>
    <w:p w14:paraId="14F66897" w14:textId="77777777" w:rsidR="00AF24EA" w:rsidRPr="008505E3" w:rsidRDefault="00AF24EA" w:rsidP="008505E3">
      <w:pPr>
        <w:pStyle w:val="ListParagraph"/>
        <w:widowControl w:val="0"/>
        <w:numPr>
          <w:ilvl w:val="0"/>
          <w:numId w:val="40"/>
        </w:numPr>
        <w:autoSpaceDE w:val="0"/>
        <w:spacing w:after="0" w:line="240" w:lineRule="auto"/>
        <w:jc w:val="both"/>
        <w:rPr>
          <w:rFonts w:asciiTheme="minorHAnsi" w:hAnsiTheme="minorHAnsi" w:cstheme="minorHAnsi"/>
          <w:sz w:val="24"/>
          <w:szCs w:val="24"/>
        </w:rPr>
      </w:pPr>
      <w:r w:rsidRPr="00AF24EA">
        <w:rPr>
          <w:rStyle w:val="ln2articol1"/>
          <w:rFonts w:asciiTheme="minorHAnsi" w:hAnsiTheme="minorHAnsi" w:cstheme="minorHAnsi"/>
          <w:b w:val="0"/>
          <w:noProof/>
          <w:sz w:val="24"/>
          <w:szCs w:val="24"/>
        </w:rPr>
        <w:t>Cheltuielile aferente achizițiilor de echipamente second-hand</w:t>
      </w:r>
      <w:r w:rsidRPr="008505E3">
        <w:rPr>
          <w:rFonts w:asciiTheme="minorHAnsi" w:hAnsiTheme="minorHAnsi" w:cstheme="minorHAnsi"/>
          <w:kern w:val="28"/>
          <w:sz w:val="24"/>
          <w:szCs w:val="24"/>
        </w:rPr>
        <w:t>.</w:t>
      </w:r>
    </w:p>
    <w:p w14:paraId="4C172241" w14:textId="77777777" w:rsidR="00AF24EA" w:rsidRPr="008505E3" w:rsidRDefault="00AF24EA" w:rsidP="008505E3">
      <w:pPr>
        <w:pStyle w:val="ListParagraph"/>
        <w:widowControl w:val="0"/>
        <w:numPr>
          <w:ilvl w:val="0"/>
          <w:numId w:val="40"/>
        </w:numPr>
        <w:autoSpaceDE w:val="0"/>
        <w:spacing w:after="0" w:line="240" w:lineRule="auto"/>
        <w:jc w:val="both"/>
        <w:rPr>
          <w:rFonts w:asciiTheme="minorHAnsi" w:hAnsiTheme="minorHAnsi" w:cstheme="minorHAnsi"/>
          <w:sz w:val="24"/>
          <w:szCs w:val="24"/>
        </w:rPr>
      </w:pPr>
      <w:r w:rsidRPr="008505E3">
        <w:rPr>
          <w:rFonts w:asciiTheme="minorHAnsi" w:hAnsiTheme="minorHAnsi" w:cstheme="minorHAnsi"/>
          <w:sz w:val="24"/>
          <w:szCs w:val="24"/>
        </w:rPr>
        <w:t>cheltuieli aferente contribuției în natură</w:t>
      </w:r>
    </w:p>
    <w:p w14:paraId="2E89E757" w14:textId="77777777" w:rsidR="00AF24EA" w:rsidRPr="008505E3" w:rsidRDefault="00AF24EA" w:rsidP="008505E3">
      <w:pPr>
        <w:pStyle w:val="ListParagraph"/>
        <w:widowControl w:val="0"/>
        <w:numPr>
          <w:ilvl w:val="0"/>
          <w:numId w:val="40"/>
        </w:numPr>
        <w:autoSpaceDE w:val="0"/>
        <w:spacing w:after="0" w:line="240" w:lineRule="auto"/>
        <w:jc w:val="both"/>
        <w:rPr>
          <w:rFonts w:asciiTheme="minorHAnsi" w:hAnsiTheme="minorHAnsi" w:cstheme="minorHAnsi"/>
          <w:sz w:val="24"/>
          <w:szCs w:val="24"/>
        </w:rPr>
      </w:pPr>
      <w:r w:rsidRPr="008505E3">
        <w:rPr>
          <w:rFonts w:asciiTheme="minorHAnsi" w:hAnsiTheme="minorHAnsi" w:cstheme="minorHAnsi"/>
          <w:sz w:val="24"/>
          <w:szCs w:val="24"/>
        </w:rPr>
        <w:t>cheltuielile aferente obținerii terenurilor</w:t>
      </w:r>
    </w:p>
    <w:p w14:paraId="7B7CB245" w14:textId="77777777" w:rsidR="00AF24EA" w:rsidRPr="008505E3" w:rsidRDefault="00AF24EA" w:rsidP="008505E3">
      <w:pPr>
        <w:pStyle w:val="ListParagraph"/>
        <w:widowControl w:val="0"/>
        <w:numPr>
          <w:ilvl w:val="0"/>
          <w:numId w:val="40"/>
        </w:numPr>
        <w:autoSpaceDE w:val="0"/>
        <w:spacing w:after="0" w:line="240" w:lineRule="auto"/>
        <w:jc w:val="both"/>
        <w:rPr>
          <w:rFonts w:asciiTheme="minorHAnsi" w:hAnsiTheme="minorHAnsi" w:cstheme="minorHAnsi"/>
          <w:sz w:val="24"/>
          <w:szCs w:val="24"/>
        </w:rPr>
      </w:pPr>
      <w:r w:rsidRPr="008505E3">
        <w:rPr>
          <w:rFonts w:asciiTheme="minorHAnsi" w:hAnsiTheme="minorHAnsi" w:cstheme="minorHAnsi"/>
          <w:sz w:val="24"/>
          <w:szCs w:val="24"/>
        </w:rPr>
        <w:t>taxa pe valoarea adaugată;</w:t>
      </w:r>
    </w:p>
    <w:p w14:paraId="79CFEDB6" w14:textId="77777777" w:rsidR="00AF24EA" w:rsidRPr="008505E3" w:rsidRDefault="00AF24EA" w:rsidP="008505E3">
      <w:pPr>
        <w:pStyle w:val="ListParagraph"/>
        <w:widowControl w:val="0"/>
        <w:numPr>
          <w:ilvl w:val="0"/>
          <w:numId w:val="40"/>
        </w:numPr>
        <w:autoSpaceDE w:val="0"/>
        <w:spacing w:after="0" w:line="240" w:lineRule="auto"/>
        <w:jc w:val="both"/>
        <w:rPr>
          <w:rFonts w:asciiTheme="minorHAnsi" w:hAnsiTheme="minorHAnsi" w:cstheme="minorHAnsi"/>
          <w:sz w:val="24"/>
          <w:szCs w:val="24"/>
        </w:rPr>
      </w:pPr>
      <w:r w:rsidRPr="008505E3">
        <w:rPr>
          <w:rFonts w:asciiTheme="minorHAnsi" w:hAnsiTheme="minorHAnsi" w:cstheme="minorHAnsi"/>
          <w:sz w:val="24"/>
          <w:szCs w:val="24"/>
        </w:rPr>
        <w:t>cheltuieli pentru comisioane, cote, taxe ;</w:t>
      </w:r>
    </w:p>
    <w:p w14:paraId="38DF47A5" w14:textId="77777777" w:rsidR="00AF24EA" w:rsidRPr="008505E3" w:rsidRDefault="00AF24EA" w:rsidP="008505E3">
      <w:pPr>
        <w:pStyle w:val="ListParagraph"/>
        <w:widowControl w:val="0"/>
        <w:numPr>
          <w:ilvl w:val="0"/>
          <w:numId w:val="40"/>
        </w:numPr>
        <w:autoSpaceDE w:val="0"/>
        <w:spacing w:after="0" w:line="240" w:lineRule="auto"/>
        <w:jc w:val="both"/>
        <w:rPr>
          <w:rFonts w:asciiTheme="minorHAnsi" w:hAnsiTheme="minorHAnsi" w:cstheme="minorHAnsi"/>
          <w:sz w:val="24"/>
          <w:szCs w:val="24"/>
        </w:rPr>
      </w:pPr>
      <w:r w:rsidRPr="008505E3">
        <w:rPr>
          <w:rFonts w:asciiTheme="minorHAnsi" w:hAnsiTheme="minorHAnsi" w:cstheme="minorHAnsi"/>
          <w:sz w:val="24"/>
          <w:szCs w:val="24"/>
        </w:rPr>
        <w:t>cheltuielile cu amortizarea;</w:t>
      </w:r>
    </w:p>
    <w:p w14:paraId="68CC4767" w14:textId="77777777" w:rsidR="00AF24EA" w:rsidRPr="008505E3" w:rsidRDefault="00AF24EA" w:rsidP="008505E3">
      <w:pPr>
        <w:pStyle w:val="ListParagraph"/>
        <w:widowControl w:val="0"/>
        <w:numPr>
          <w:ilvl w:val="0"/>
          <w:numId w:val="40"/>
        </w:numPr>
        <w:autoSpaceDE w:val="0"/>
        <w:spacing w:after="0" w:line="240" w:lineRule="auto"/>
        <w:jc w:val="both"/>
        <w:rPr>
          <w:rFonts w:asciiTheme="minorHAnsi" w:hAnsiTheme="minorHAnsi" w:cstheme="minorHAnsi"/>
          <w:sz w:val="24"/>
          <w:szCs w:val="24"/>
        </w:rPr>
      </w:pPr>
      <w:r w:rsidRPr="008505E3">
        <w:rPr>
          <w:rFonts w:asciiTheme="minorHAnsi" w:hAnsiTheme="minorHAnsi" w:cstheme="minorHAnsi"/>
          <w:sz w:val="24"/>
          <w:szCs w:val="24"/>
        </w:rPr>
        <w:lastRenderedPageBreak/>
        <w:t>amenzi, penalităţi şi cheltuieli de judecată;</w:t>
      </w:r>
    </w:p>
    <w:p w14:paraId="7FDC18AD" w14:textId="77777777" w:rsidR="00AF24EA" w:rsidRPr="008505E3" w:rsidRDefault="00AF24EA" w:rsidP="008505E3">
      <w:pPr>
        <w:pStyle w:val="ListParagraph"/>
        <w:widowControl w:val="0"/>
        <w:numPr>
          <w:ilvl w:val="0"/>
          <w:numId w:val="40"/>
        </w:numPr>
        <w:autoSpaceDE w:val="0"/>
        <w:spacing w:after="0" w:line="240" w:lineRule="auto"/>
        <w:jc w:val="both"/>
        <w:rPr>
          <w:rFonts w:asciiTheme="minorHAnsi" w:hAnsiTheme="minorHAnsi" w:cstheme="minorHAnsi"/>
          <w:sz w:val="24"/>
          <w:szCs w:val="24"/>
        </w:rPr>
      </w:pPr>
      <w:r w:rsidRPr="008505E3">
        <w:rPr>
          <w:rFonts w:asciiTheme="minorHAnsi" w:hAnsiTheme="minorHAnsi" w:cstheme="minorHAnsi"/>
          <w:sz w:val="24"/>
          <w:szCs w:val="24"/>
        </w:rPr>
        <w:t>costurile pentru operarea obiectivelor de investiţii;</w:t>
      </w:r>
    </w:p>
    <w:p w14:paraId="39AB9205" w14:textId="77777777" w:rsidR="00AF24EA" w:rsidRPr="008505E3" w:rsidRDefault="00AF24EA" w:rsidP="008505E3">
      <w:pPr>
        <w:pStyle w:val="ListParagraph"/>
        <w:widowControl w:val="0"/>
        <w:numPr>
          <w:ilvl w:val="0"/>
          <w:numId w:val="40"/>
        </w:numPr>
        <w:autoSpaceDE w:val="0"/>
        <w:spacing w:after="0" w:line="240" w:lineRule="auto"/>
        <w:jc w:val="both"/>
        <w:rPr>
          <w:rFonts w:asciiTheme="minorHAnsi" w:hAnsiTheme="minorHAnsi" w:cstheme="minorHAnsi"/>
          <w:sz w:val="24"/>
          <w:szCs w:val="24"/>
        </w:rPr>
      </w:pPr>
      <w:r w:rsidRPr="008505E3">
        <w:rPr>
          <w:rFonts w:asciiTheme="minorHAnsi" w:hAnsiTheme="minorHAnsi" w:cstheme="minorHAnsi"/>
          <w:sz w:val="24"/>
          <w:szCs w:val="24"/>
        </w:rPr>
        <w:t>cheltuielile efectuate pentru obiective de investiţii executate în regie proprie;</w:t>
      </w:r>
    </w:p>
    <w:p w14:paraId="060D9652" w14:textId="77777777" w:rsidR="00AF24EA" w:rsidRPr="008505E3" w:rsidRDefault="00AF24EA" w:rsidP="008505E3">
      <w:pPr>
        <w:pStyle w:val="ListParagraph"/>
        <w:widowControl w:val="0"/>
        <w:numPr>
          <w:ilvl w:val="0"/>
          <w:numId w:val="40"/>
        </w:numPr>
        <w:autoSpaceDE w:val="0"/>
        <w:spacing w:after="0" w:line="240" w:lineRule="auto"/>
        <w:jc w:val="both"/>
        <w:rPr>
          <w:rFonts w:asciiTheme="minorHAnsi" w:hAnsiTheme="minorHAnsi" w:cstheme="minorHAnsi"/>
          <w:sz w:val="24"/>
          <w:szCs w:val="24"/>
        </w:rPr>
      </w:pPr>
      <w:r w:rsidRPr="008505E3">
        <w:rPr>
          <w:rFonts w:asciiTheme="minorHAnsi" w:hAnsiTheme="minorHAnsi" w:cstheme="minorHAnsi"/>
          <w:sz w:val="24"/>
          <w:szCs w:val="24"/>
        </w:rPr>
        <w:t>cheltuielile aferente achiziţiei sub forma leasingului;</w:t>
      </w:r>
    </w:p>
    <w:p w14:paraId="524C8CB9" w14:textId="77777777" w:rsidR="00AF24EA" w:rsidRPr="008505E3" w:rsidRDefault="00AF24EA" w:rsidP="008505E3">
      <w:pPr>
        <w:pStyle w:val="ListParagraph"/>
        <w:widowControl w:val="0"/>
        <w:numPr>
          <w:ilvl w:val="0"/>
          <w:numId w:val="40"/>
        </w:numPr>
        <w:autoSpaceDE w:val="0"/>
        <w:spacing w:after="0" w:line="240" w:lineRule="auto"/>
        <w:jc w:val="both"/>
        <w:rPr>
          <w:rFonts w:asciiTheme="minorHAnsi" w:hAnsiTheme="minorHAnsi" w:cstheme="minorHAnsi"/>
          <w:sz w:val="24"/>
          <w:szCs w:val="24"/>
        </w:rPr>
      </w:pPr>
      <w:r w:rsidRPr="008505E3">
        <w:rPr>
          <w:rFonts w:asciiTheme="minorHAnsi" w:hAnsiTheme="minorHAnsi" w:cstheme="minorHAnsi"/>
          <w:sz w:val="24"/>
          <w:szCs w:val="24"/>
        </w:rPr>
        <w:t>cheltuieli cu achiziția imobilelor deja construite;</w:t>
      </w:r>
    </w:p>
    <w:p w14:paraId="5DBF733E" w14:textId="77777777" w:rsidR="00AF24EA" w:rsidRPr="008505E3" w:rsidRDefault="00AF24EA" w:rsidP="008505E3">
      <w:pPr>
        <w:pStyle w:val="ListParagraph"/>
        <w:widowControl w:val="0"/>
        <w:numPr>
          <w:ilvl w:val="0"/>
          <w:numId w:val="40"/>
        </w:numPr>
        <w:autoSpaceDE w:val="0"/>
        <w:spacing w:after="0" w:line="240" w:lineRule="auto"/>
        <w:jc w:val="both"/>
        <w:rPr>
          <w:rFonts w:asciiTheme="minorHAnsi" w:hAnsiTheme="minorHAnsi" w:cstheme="minorHAnsi"/>
          <w:sz w:val="24"/>
          <w:szCs w:val="24"/>
        </w:rPr>
      </w:pPr>
      <w:r w:rsidRPr="008505E3">
        <w:rPr>
          <w:rFonts w:asciiTheme="minorHAnsi" w:hAnsiTheme="minorHAnsi" w:cstheme="minorHAnsi"/>
          <w:sz w:val="24"/>
          <w:szCs w:val="24"/>
        </w:rPr>
        <w:t>cheltuieli cu închirierea, altele decât cele prevăzute la cheltuielile generale de administrație ;</w:t>
      </w:r>
    </w:p>
    <w:p w14:paraId="14B4E9CB" w14:textId="77777777" w:rsidR="00AF24EA" w:rsidRPr="008505E3" w:rsidRDefault="00AF24EA" w:rsidP="008505E3">
      <w:pPr>
        <w:pStyle w:val="ListParagraph"/>
        <w:widowControl w:val="0"/>
        <w:numPr>
          <w:ilvl w:val="0"/>
          <w:numId w:val="40"/>
        </w:numPr>
        <w:autoSpaceDE w:val="0"/>
        <w:spacing w:after="0" w:line="240" w:lineRule="auto"/>
        <w:jc w:val="both"/>
        <w:rPr>
          <w:rFonts w:asciiTheme="minorHAnsi" w:hAnsiTheme="minorHAnsi" w:cstheme="minorHAnsi"/>
          <w:sz w:val="24"/>
          <w:szCs w:val="24"/>
        </w:rPr>
      </w:pPr>
      <w:r w:rsidRPr="008505E3">
        <w:rPr>
          <w:rFonts w:asciiTheme="minorHAnsi" w:hAnsiTheme="minorHAnsi" w:cstheme="minorHAnsi"/>
          <w:sz w:val="24"/>
          <w:szCs w:val="24"/>
        </w:rPr>
        <w:t>cheltuieli cu achiziția de mijloace de transport;</w:t>
      </w:r>
    </w:p>
    <w:p w14:paraId="7B79C32B" w14:textId="77777777" w:rsidR="00AF24EA" w:rsidRPr="008505E3" w:rsidRDefault="00AF24EA" w:rsidP="008505E3">
      <w:pPr>
        <w:pStyle w:val="ListParagraph"/>
        <w:widowControl w:val="0"/>
        <w:numPr>
          <w:ilvl w:val="0"/>
          <w:numId w:val="40"/>
        </w:numPr>
        <w:autoSpaceDE w:val="0"/>
        <w:spacing w:after="0" w:line="240" w:lineRule="auto"/>
        <w:jc w:val="both"/>
        <w:rPr>
          <w:rFonts w:asciiTheme="minorHAnsi" w:hAnsiTheme="minorHAnsi" w:cstheme="minorHAnsi"/>
          <w:sz w:val="24"/>
          <w:szCs w:val="24"/>
        </w:rPr>
      </w:pPr>
      <w:r w:rsidRPr="008505E3">
        <w:rPr>
          <w:rFonts w:asciiTheme="minorHAnsi" w:hAnsiTheme="minorHAnsi" w:cstheme="minorHAnsi"/>
          <w:sz w:val="24"/>
          <w:szCs w:val="24"/>
        </w:rPr>
        <w:t>cheltuieli generale de administrație;</w:t>
      </w:r>
    </w:p>
    <w:p w14:paraId="09415231" w14:textId="77777777" w:rsidR="00AF24EA" w:rsidRPr="008505E3" w:rsidRDefault="00AF24EA" w:rsidP="008505E3">
      <w:pPr>
        <w:pStyle w:val="ListParagraph"/>
        <w:widowControl w:val="0"/>
        <w:numPr>
          <w:ilvl w:val="0"/>
          <w:numId w:val="40"/>
        </w:numPr>
        <w:autoSpaceDE w:val="0"/>
        <w:spacing w:after="0" w:line="240" w:lineRule="auto"/>
        <w:jc w:val="both"/>
        <w:rPr>
          <w:rFonts w:asciiTheme="minorHAnsi" w:hAnsiTheme="minorHAnsi" w:cstheme="minorHAnsi"/>
          <w:sz w:val="24"/>
          <w:szCs w:val="24"/>
        </w:rPr>
      </w:pPr>
      <w:r w:rsidRPr="008505E3">
        <w:rPr>
          <w:rFonts w:asciiTheme="minorHAnsi" w:hAnsiTheme="minorHAnsi" w:cstheme="minorHAnsi"/>
          <w:sz w:val="24"/>
          <w:szCs w:val="24"/>
        </w:rPr>
        <w:t>cheltuieli cu lucrările pregătitoare, cum ar fi obținerea avizelor și autorizațiilor,realizarea studiilor de fezabilitate (și a studiilor tehnice stabilite de standarde şi normative pentru pregătirea proiectului).</w:t>
      </w:r>
    </w:p>
    <w:p w14:paraId="7B56D115" w14:textId="77777777" w:rsidR="00AF24EA" w:rsidRPr="000D2D5F" w:rsidRDefault="00AF24EA" w:rsidP="00AF24EA">
      <w:pPr>
        <w:widowControl w:val="0"/>
        <w:autoSpaceDE w:val="0"/>
        <w:spacing w:after="0" w:line="240" w:lineRule="auto"/>
        <w:jc w:val="both"/>
        <w:rPr>
          <w:rFonts w:asciiTheme="minorHAnsi" w:hAnsiTheme="minorHAnsi" w:cstheme="minorHAnsi"/>
          <w:sz w:val="24"/>
          <w:szCs w:val="24"/>
        </w:rPr>
      </w:pPr>
    </w:p>
    <w:p w14:paraId="4C9FFFA6" w14:textId="77777777" w:rsidR="00AF24EA" w:rsidRPr="000D2D5F" w:rsidRDefault="00AF24EA" w:rsidP="00AF24EA">
      <w:pPr>
        <w:spacing w:after="0" w:line="240" w:lineRule="auto"/>
        <w:jc w:val="both"/>
        <w:rPr>
          <w:rFonts w:asciiTheme="minorHAnsi" w:eastAsia="SimSun" w:hAnsiTheme="minorHAnsi" w:cstheme="minorHAnsi"/>
          <w:b/>
          <w:bCs/>
          <w:sz w:val="24"/>
          <w:szCs w:val="24"/>
        </w:rPr>
      </w:pPr>
      <w:r w:rsidRPr="000D2D5F">
        <w:rPr>
          <w:rFonts w:asciiTheme="minorHAnsi" w:eastAsia="SimSun" w:hAnsiTheme="minorHAnsi" w:cstheme="minorHAnsi"/>
          <w:b/>
          <w:bCs/>
          <w:sz w:val="24"/>
          <w:szCs w:val="24"/>
        </w:rPr>
        <w:t>Nu sunt eligibile cheltuielile realizate ca urmare a unor activități finanțate în cadrul programelor operaționale din perioada 2014 – 2020.</w:t>
      </w:r>
    </w:p>
    <w:p w14:paraId="311F683C" w14:textId="77777777" w:rsidR="00AF24EA" w:rsidRPr="000D2D5F" w:rsidRDefault="00AF24EA" w:rsidP="00AF24EA">
      <w:pPr>
        <w:autoSpaceDE w:val="0"/>
        <w:autoSpaceDN w:val="0"/>
        <w:adjustRightInd w:val="0"/>
        <w:spacing w:after="0" w:line="240" w:lineRule="auto"/>
        <w:jc w:val="both"/>
        <w:rPr>
          <w:rFonts w:asciiTheme="minorHAnsi" w:eastAsia="Calibri" w:hAnsiTheme="minorHAnsi" w:cstheme="minorHAnsi"/>
          <w:color w:val="000000"/>
          <w:sz w:val="24"/>
          <w:szCs w:val="24"/>
          <w:highlight w:val="yellow"/>
        </w:rPr>
      </w:pPr>
    </w:p>
    <w:p w14:paraId="74363C27" w14:textId="61363406" w:rsidR="00AF24EA" w:rsidRDefault="00AF24EA" w:rsidP="00B30F4D">
      <w:pPr>
        <w:spacing w:after="0" w:line="240" w:lineRule="auto"/>
        <w:jc w:val="both"/>
        <w:rPr>
          <w:rFonts w:asciiTheme="minorHAnsi" w:hAnsiTheme="minorHAnsi" w:cstheme="minorHAnsi"/>
          <w:sz w:val="24"/>
          <w:szCs w:val="24"/>
        </w:rPr>
      </w:pPr>
    </w:p>
    <w:p w14:paraId="1AAB2C51" w14:textId="4BE6622D" w:rsidR="00B3740D" w:rsidRPr="000D2D5F" w:rsidRDefault="00B3740D" w:rsidP="00B30F4D">
      <w:pPr>
        <w:spacing w:after="0" w:line="240" w:lineRule="auto"/>
        <w:jc w:val="both"/>
        <w:rPr>
          <w:rFonts w:asciiTheme="minorHAnsi" w:hAnsiTheme="minorHAnsi" w:cstheme="minorHAnsi"/>
          <w:b/>
          <w:bCs/>
          <w:sz w:val="24"/>
          <w:szCs w:val="24"/>
        </w:rPr>
      </w:pPr>
      <w:r w:rsidRPr="000D2D5F">
        <w:rPr>
          <w:rFonts w:asciiTheme="minorHAnsi" w:hAnsiTheme="minorHAnsi" w:cstheme="minorHAnsi"/>
          <w:b/>
          <w:bCs/>
          <w:sz w:val="24"/>
          <w:szCs w:val="24"/>
        </w:rPr>
        <w:t>Principiul „Do No Significant Harm” (DNSH)</w:t>
      </w:r>
    </w:p>
    <w:p w14:paraId="33CFCFAE" w14:textId="1886AD7D" w:rsidR="00B3740D" w:rsidRPr="000D2D5F" w:rsidRDefault="00B3740D" w:rsidP="00834168">
      <w:pPr>
        <w:spacing w:after="0" w:line="240" w:lineRule="auto"/>
        <w:jc w:val="both"/>
        <w:rPr>
          <w:rFonts w:asciiTheme="minorHAnsi" w:hAnsiTheme="minorHAnsi" w:cstheme="minorHAnsi"/>
          <w:sz w:val="24"/>
          <w:szCs w:val="24"/>
        </w:rPr>
      </w:pPr>
      <w:r w:rsidRPr="000D2D5F">
        <w:rPr>
          <w:rFonts w:asciiTheme="minorHAnsi" w:hAnsiTheme="minorHAnsi" w:cstheme="minorHAnsi"/>
          <w:sz w:val="24"/>
          <w:szCs w:val="24"/>
        </w:rPr>
        <w:t>Conform Analize</w:t>
      </w:r>
      <w:r w:rsidR="00B30F4D" w:rsidRPr="000D2D5F">
        <w:rPr>
          <w:rFonts w:asciiTheme="minorHAnsi" w:hAnsiTheme="minorHAnsi" w:cstheme="minorHAnsi"/>
          <w:sz w:val="24"/>
          <w:szCs w:val="24"/>
        </w:rPr>
        <w:t>i</w:t>
      </w:r>
      <w:r w:rsidRPr="000D2D5F">
        <w:rPr>
          <w:rFonts w:asciiTheme="minorHAnsi" w:hAnsiTheme="minorHAnsi" w:cstheme="minorHAnsi"/>
          <w:sz w:val="24"/>
          <w:szCs w:val="24"/>
        </w:rPr>
        <w:t xml:space="preserve"> „Do No Significant Harm” (DNSH) realizată pentru COMPONENTA 7. TRANSFORMAREA DIGITALĂ, pentru investiția I19. Scheme dedicate perfecționării/recalificării angajaților din firme </w:t>
      </w:r>
      <w:r w:rsidRPr="008505E3">
        <w:rPr>
          <w:rFonts w:asciiTheme="minorHAnsi" w:hAnsiTheme="minorHAnsi" w:cstheme="minorHAnsi"/>
          <w:b/>
          <w:bCs/>
          <w:sz w:val="24"/>
          <w:szCs w:val="24"/>
        </w:rPr>
        <w:t>s-a concluzionat că niciunul dintre obiectivele de mediu nu necesită o evaluare aprofundată DNSH.</w:t>
      </w:r>
    </w:p>
    <w:p w14:paraId="6636416B" w14:textId="07F532E1" w:rsidR="00B3740D" w:rsidRPr="000D2D5F" w:rsidRDefault="00834168" w:rsidP="00065544">
      <w:pPr>
        <w:spacing w:after="0" w:line="240" w:lineRule="auto"/>
        <w:jc w:val="both"/>
        <w:rPr>
          <w:rFonts w:asciiTheme="minorHAnsi" w:hAnsiTheme="minorHAnsi" w:cstheme="minorHAnsi"/>
          <w:sz w:val="24"/>
          <w:szCs w:val="24"/>
        </w:rPr>
      </w:pPr>
      <w:r w:rsidRPr="000D2D5F">
        <w:rPr>
          <w:rFonts w:asciiTheme="minorHAnsi" w:hAnsiTheme="minorHAnsi" w:cstheme="minorHAnsi"/>
          <w:sz w:val="24"/>
          <w:szCs w:val="24"/>
        </w:rPr>
        <w:t xml:space="preserve">Atenuarea schimbărilor climatice - </w:t>
      </w:r>
      <w:r w:rsidR="00B3740D" w:rsidRPr="000D2D5F">
        <w:rPr>
          <w:rFonts w:asciiTheme="minorHAnsi" w:hAnsiTheme="minorHAnsi" w:cstheme="minorHAnsi"/>
          <w:sz w:val="24"/>
          <w:szCs w:val="24"/>
        </w:rPr>
        <w:t>intervențiile care constau în formarea, finanțarea educației și a politicilor publice în domeniul educației, nu au un impact negativ semnificativ în generarea de emisii de GES.</w:t>
      </w:r>
    </w:p>
    <w:p w14:paraId="4A789BE2" w14:textId="71DD952D" w:rsidR="00B3740D" w:rsidRPr="000D2D5F" w:rsidRDefault="00B3740D" w:rsidP="00065544">
      <w:pPr>
        <w:spacing w:after="0" w:line="240" w:lineRule="auto"/>
        <w:jc w:val="both"/>
        <w:rPr>
          <w:rFonts w:asciiTheme="minorHAnsi" w:hAnsiTheme="minorHAnsi" w:cstheme="minorHAnsi"/>
          <w:sz w:val="24"/>
          <w:szCs w:val="24"/>
        </w:rPr>
      </w:pPr>
      <w:r w:rsidRPr="000D2D5F">
        <w:rPr>
          <w:rFonts w:asciiTheme="minorHAnsi" w:hAnsiTheme="minorHAnsi" w:cstheme="minorHAnsi"/>
          <w:sz w:val="24"/>
          <w:szCs w:val="24"/>
        </w:rPr>
        <w:t>Adaptarea la schimbările climatice</w:t>
      </w:r>
      <w:r w:rsidR="00065544" w:rsidRPr="000D2D5F">
        <w:rPr>
          <w:rFonts w:asciiTheme="minorHAnsi" w:hAnsiTheme="minorHAnsi" w:cstheme="minorHAnsi"/>
          <w:sz w:val="24"/>
          <w:szCs w:val="24"/>
        </w:rPr>
        <w:t xml:space="preserve"> - </w:t>
      </w:r>
      <w:r w:rsidR="00834168" w:rsidRPr="000D2D5F">
        <w:rPr>
          <w:rFonts w:asciiTheme="minorHAnsi" w:hAnsiTheme="minorHAnsi" w:cstheme="minorHAnsi"/>
          <w:sz w:val="24"/>
          <w:szCs w:val="24"/>
        </w:rPr>
        <w:t>n</w:t>
      </w:r>
      <w:r w:rsidRPr="000D2D5F">
        <w:rPr>
          <w:rFonts w:asciiTheme="minorHAnsi" w:hAnsiTheme="minorHAnsi" w:cstheme="minorHAnsi"/>
          <w:sz w:val="24"/>
          <w:szCs w:val="24"/>
        </w:rPr>
        <w:t>atura specifică a activităților care urmează să fie desfășurate nu afectează obiectivul de mediu al adaptării la schimbările climatice.</w:t>
      </w:r>
    </w:p>
    <w:p w14:paraId="1165B666" w14:textId="61D66E58" w:rsidR="00B3740D" w:rsidRPr="000D2D5F" w:rsidRDefault="00B3740D" w:rsidP="00065544">
      <w:pPr>
        <w:spacing w:after="0" w:line="240" w:lineRule="auto"/>
        <w:jc w:val="both"/>
        <w:rPr>
          <w:rFonts w:asciiTheme="minorHAnsi" w:hAnsiTheme="minorHAnsi" w:cstheme="minorHAnsi"/>
          <w:sz w:val="24"/>
          <w:szCs w:val="24"/>
        </w:rPr>
      </w:pPr>
      <w:r w:rsidRPr="000D2D5F">
        <w:rPr>
          <w:rFonts w:asciiTheme="minorHAnsi" w:hAnsiTheme="minorHAnsi" w:cstheme="minorHAnsi"/>
          <w:sz w:val="24"/>
          <w:szCs w:val="24"/>
        </w:rPr>
        <w:t>Utilizarea durabilă și protejarea resurselor de apă și marine</w:t>
      </w:r>
      <w:r w:rsidR="00834168" w:rsidRPr="000D2D5F">
        <w:rPr>
          <w:rFonts w:asciiTheme="minorHAnsi" w:hAnsiTheme="minorHAnsi" w:cstheme="minorHAnsi"/>
          <w:sz w:val="24"/>
          <w:szCs w:val="24"/>
        </w:rPr>
        <w:t xml:space="preserve"> - n</w:t>
      </w:r>
      <w:r w:rsidRPr="000D2D5F">
        <w:rPr>
          <w:rFonts w:asciiTheme="minorHAnsi" w:hAnsiTheme="minorHAnsi" w:cstheme="minorHAnsi"/>
          <w:sz w:val="24"/>
          <w:szCs w:val="24"/>
        </w:rPr>
        <w:t>u sunt identificate riscuri de degradare a mediului legate de protecția calității apei și de stresul hidrei.</w:t>
      </w:r>
    </w:p>
    <w:p w14:paraId="01639B19" w14:textId="1BC09205" w:rsidR="00B3740D" w:rsidRPr="000D2D5F" w:rsidRDefault="00B3740D" w:rsidP="00065544">
      <w:pPr>
        <w:spacing w:after="0" w:line="240" w:lineRule="auto"/>
        <w:jc w:val="both"/>
        <w:rPr>
          <w:rFonts w:asciiTheme="minorHAnsi" w:hAnsiTheme="minorHAnsi" w:cstheme="minorHAnsi"/>
          <w:sz w:val="24"/>
          <w:szCs w:val="24"/>
        </w:rPr>
      </w:pPr>
      <w:r w:rsidRPr="000D2D5F">
        <w:rPr>
          <w:rFonts w:asciiTheme="minorHAnsi" w:hAnsiTheme="minorHAnsi" w:cstheme="minorHAnsi"/>
          <w:sz w:val="24"/>
          <w:szCs w:val="24"/>
        </w:rPr>
        <w:t>Economia circulară, inclusiv prevenirea generării de deșeuri și reciclarea acestora</w:t>
      </w:r>
      <w:r w:rsidR="00834168" w:rsidRPr="000D2D5F">
        <w:rPr>
          <w:rFonts w:asciiTheme="minorHAnsi" w:hAnsiTheme="minorHAnsi" w:cstheme="minorHAnsi"/>
          <w:sz w:val="24"/>
          <w:szCs w:val="24"/>
        </w:rPr>
        <w:t xml:space="preserve"> - a</w:t>
      </w:r>
      <w:r w:rsidRPr="000D2D5F">
        <w:rPr>
          <w:rFonts w:asciiTheme="minorHAnsi" w:hAnsiTheme="minorHAnsi" w:cstheme="minorHAnsi"/>
          <w:sz w:val="24"/>
          <w:szCs w:val="24"/>
        </w:rPr>
        <w:t>ctivitățile propuse în cadrul acestei intervenții au un impact preconizat nesemnificativ asupra acestui obiectiv de mediu, având în vedere efectele directe și indirecte, pe tot parcursul ciclului de viață.</w:t>
      </w:r>
    </w:p>
    <w:p w14:paraId="0CEF1EC4" w14:textId="5A7268E5" w:rsidR="00B3740D" w:rsidRPr="000D2D5F" w:rsidRDefault="00B3740D" w:rsidP="00065544">
      <w:pPr>
        <w:spacing w:after="0" w:line="240" w:lineRule="auto"/>
        <w:jc w:val="both"/>
        <w:rPr>
          <w:rFonts w:asciiTheme="minorHAnsi" w:hAnsiTheme="minorHAnsi" w:cstheme="minorHAnsi"/>
          <w:sz w:val="24"/>
          <w:szCs w:val="24"/>
        </w:rPr>
      </w:pPr>
      <w:r w:rsidRPr="000D2D5F">
        <w:rPr>
          <w:rFonts w:asciiTheme="minorHAnsi" w:hAnsiTheme="minorHAnsi" w:cstheme="minorHAnsi"/>
          <w:sz w:val="24"/>
          <w:szCs w:val="24"/>
        </w:rPr>
        <w:t>Prevenirea și controlul poluării aerului, apei sau solulu</w:t>
      </w:r>
      <w:r w:rsidR="00834168" w:rsidRPr="000D2D5F">
        <w:rPr>
          <w:rFonts w:asciiTheme="minorHAnsi" w:hAnsiTheme="minorHAnsi" w:cstheme="minorHAnsi"/>
          <w:sz w:val="24"/>
          <w:szCs w:val="24"/>
        </w:rPr>
        <w:t>i - n</w:t>
      </w:r>
      <w:r w:rsidRPr="000D2D5F">
        <w:rPr>
          <w:rFonts w:asciiTheme="minorHAnsi" w:hAnsiTheme="minorHAnsi" w:cstheme="minorHAnsi"/>
          <w:sz w:val="24"/>
          <w:szCs w:val="24"/>
        </w:rPr>
        <w:t>u se preconizează că măsura va duce la o creștere semnificativă a emisiilor de poluanți în aer, apă sau sol.</w:t>
      </w:r>
    </w:p>
    <w:p w14:paraId="3E1AFED9" w14:textId="6ED0C046" w:rsidR="00B3740D" w:rsidRPr="000D2D5F" w:rsidRDefault="00B3740D" w:rsidP="00065544">
      <w:pPr>
        <w:spacing w:after="0" w:line="240" w:lineRule="auto"/>
        <w:jc w:val="both"/>
        <w:rPr>
          <w:rFonts w:asciiTheme="minorHAnsi" w:hAnsiTheme="minorHAnsi" w:cstheme="minorHAnsi"/>
          <w:sz w:val="24"/>
          <w:szCs w:val="24"/>
        </w:rPr>
      </w:pPr>
      <w:r w:rsidRPr="000D2D5F">
        <w:rPr>
          <w:rFonts w:asciiTheme="minorHAnsi" w:hAnsiTheme="minorHAnsi" w:cstheme="minorHAnsi"/>
          <w:sz w:val="24"/>
          <w:szCs w:val="24"/>
        </w:rPr>
        <w:t>Protejarea și refacerea biodiversității și a ecosistemelor</w:t>
      </w:r>
      <w:r w:rsidR="00834168" w:rsidRPr="000D2D5F">
        <w:rPr>
          <w:rFonts w:asciiTheme="minorHAnsi" w:hAnsiTheme="minorHAnsi" w:cstheme="minorHAnsi"/>
          <w:sz w:val="24"/>
          <w:szCs w:val="24"/>
        </w:rPr>
        <w:t xml:space="preserve"> -r</w:t>
      </w:r>
      <w:r w:rsidRPr="000D2D5F">
        <w:rPr>
          <w:rFonts w:asciiTheme="minorHAnsi" w:hAnsiTheme="minorHAnsi" w:cstheme="minorHAnsi"/>
          <w:sz w:val="24"/>
          <w:szCs w:val="24"/>
        </w:rPr>
        <w:t>eforma nu se referă la zone sensibile la biodiversitate sau la zone protejate.</w:t>
      </w:r>
    </w:p>
    <w:p w14:paraId="1C083E00" w14:textId="77777777" w:rsidR="00834168" w:rsidRPr="000D2D5F" w:rsidRDefault="00834168" w:rsidP="00110F1C">
      <w:pPr>
        <w:spacing w:before="120" w:after="120" w:line="240" w:lineRule="auto"/>
        <w:jc w:val="both"/>
        <w:outlineLvl w:val="0"/>
        <w:rPr>
          <w:rFonts w:asciiTheme="minorHAnsi" w:hAnsiTheme="minorHAnsi" w:cstheme="minorHAnsi"/>
          <w:b/>
          <w:bCs/>
          <w:sz w:val="24"/>
          <w:szCs w:val="24"/>
        </w:rPr>
      </w:pPr>
      <w:bookmarkStart w:id="182" w:name="_Toc485046750"/>
      <w:bookmarkStart w:id="183" w:name="_Toc488159059"/>
      <w:bookmarkStart w:id="184" w:name="_Toc491957544"/>
      <w:bookmarkStart w:id="185" w:name="_Toc491959010"/>
      <w:bookmarkStart w:id="186" w:name="_Toc491959061"/>
      <w:bookmarkStart w:id="187" w:name="_Toc491960661"/>
      <w:bookmarkStart w:id="188" w:name="_Toc491960693"/>
      <w:bookmarkStart w:id="189" w:name="_Toc491960935"/>
      <w:bookmarkStart w:id="190" w:name="_Toc491965426"/>
      <w:bookmarkStart w:id="191" w:name="_Toc491965512"/>
      <w:bookmarkStart w:id="192" w:name="_Toc494982054"/>
      <w:bookmarkStart w:id="193" w:name="_Toc494983122"/>
      <w:bookmarkStart w:id="194" w:name="_Toc496706164"/>
      <w:bookmarkStart w:id="195" w:name="_Toc497908132"/>
      <w:bookmarkStart w:id="196" w:name="_Toc523918921"/>
    </w:p>
    <w:p w14:paraId="71056AFA" w14:textId="77777777" w:rsidR="008D3F0C" w:rsidRPr="000D2D5F" w:rsidRDefault="008D3F0C" w:rsidP="00606DD9">
      <w:pPr>
        <w:spacing w:before="120" w:after="120" w:line="240" w:lineRule="auto"/>
        <w:jc w:val="both"/>
        <w:outlineLvl w:val="0"/>
        <w:rPr>
          <w:rFonts w:asciiTheme="minorHAnsi" w:hAnsiTheme="minorHAnsi" w:cstheme="minorHAnsi"/>
          <w:b/>
          <w:bCs/>
          <w:sz w:val="24"/>
          <w:szCs w:val="24"/>
        </w:rPr>
      </w:pPr>
      <w:bookmarkStart w:id="197" w:name="_Toc110430567"/>
      <w:r w:rsidRPr="000D2D5F">
        <w:rPr>
          <w:rFonts w:asciiTheme="minorHAnsi" w:hAnsiTheme="minorHAnsi" w:cstheme="minorHAnsi"/>
          <w:b/>
          <w:bCs/>
          <w:sz w:val="24"/>
          <w:szCs w:val="24"/>
        </w:rPr>
        <w:t>CAPITOLUL 3. COMPLETAREA CERERII DE FINANTARE</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r w:rsidR="004840A7" w:rsidRPr="000D2D5F">
        <w:rPr>
          <w:rFonts w:asciiTheme="minorHAnsi" w:hAnsiTheme="minorHAnsi" w:cstheme="minorHAnsi"/>
          <w:b/>
          <w:bCs/>
          <w:sz w:val="24"/>
          <w:szCs w:val="24"/>
        </w:rPr>
        <w:t xml:space="preserve"> </w:t>
      </w:r>
    </w:p>
    <w:p w14:paraId="77E5DDD2" w14:textId="77777777" w:rsidR="005A3329" w:rsidRPr="000D2D5F" w:rsidRDefault="008D3F0C" w:rsidP="003C5E7F">
      <w:pPr>
        <w:spacing w:after="0"/>
        <w:jc w:val="both"/>
        <w:rPr>
          <w:rFonts w:asciiTheme="minorHAnsi" w:hAnsiTheme="minorHAnsi" w:cstheme="minorHAnsi"/>
          <w:sz w:val="24"/>
          <w:szCs w:val="24"/>
        </w:rPr>
      </w:pPr>
      <w:r w:rsidRPr="000D2D5F">
        <w:rPr>
          <w:rFonts w:asciiTheme="minorHAnsi" w:hAnsiTheme="minorHAnsi" w:cstheme="minorHAnsi"/>
          <w:sz w:val="24"/>
          <w:szCs w:val="24"/>
        </w:rPr>
        <w:t>Pentru a propune un proiect în vederea finan</w:t>
      </w:r>
      <w:r w:rsidR="005A76D7" w:rsidRPr="000D2D5F">
        <w:rPr>
          <w:rFonts w:asciiTheme="minorHAnsi" w:hAnsiTheme="minorHAnsi" w:cstheme="minorHAnsi"/>
          <w:sz w:val="24"/>
          <w:szCs w:val="24"/>
        </w:rPr>
        <w:t>ț</w:t>
      </w:r>
      <w:r w:rsidRPr="000D2D5F">
        <w:rPr>
          <w:rFonts w:asciiTheme="minorHAnsi" w:hAnsiTheme="minorHAnsi" w:cstheme="minorHAnsi"/>
          <w:sz w:val="24"/>
          <w:szCs w:val="24"/>
        </w:rPr>
        <w:t xml:space="preserve">ării, </w:t>
      </w:r>
      <w:r w:rsidR="009A3F60" w:rsidRPr="000D2D5F">
        <w:rPr>
          <w:rFonts w:asciiTheme="minorHAnsi" w:hAnsiTheme="minorHAnsi" w:cstheme="minorHAnsi"/>
          <w:sz w:val="24"/>
          <w:szCs w:val="24"/>
        </w:rPr>
        <w:t xml:space="preserve">solicitantul </w:t>
      </w:r>
      <w:r w:rsidRPr="000D2D5F">
        <w:rPr>
          <w:rFonts w:asciiTheme="minorHAnsi" w:hAnsiTheme="minorHAnsi" w:cstheme="minorHAnsi"/>
          <w:sz w:val="24"/>
          <w:szCs w:val="24"/>
        </w:rPr>
        <w:t xml:space="preserve">trebuie să completeze în limba română </w:t>
      </w:r>
      <w:r w:rsidR="005A3329" w:rsidRPr="000D2D5F">
        <w:rPr>
          <w:rFonts w:asciiTheme="minorHAnsi" w:hAnsiTheme="minorHAnsi" w:cstheme="minorHAnsi"/>
          <w:sz w:val="24"/>
          <w:szCs w:val="24"/>
        </w:rPr>
        <w:t>cererea de finan</w:t>
      </w:r>
      <w:r w:rsidR="005A76D7" w:rsidRPr="000D2D5F">
        <w:rPr>
          <w:rFonts w:asciiTheme="minorHAnsi" w:hAnsiTheme="minorHAnsi" w:cstheme="minorHAnsi"/>
          <w:sz w:val="24"/>
          <w:szCs w:val="24"/>
        </w:rPr>
        <w:t>ț</w:t>
      </w:r>
      <w:r w:rsidR="005A3329" w:rsidRPr="000D2D5F">
        <w:rPr>
          <w:rFonts w:asciiTheme="minorHAnsi" w:hAnsiTheme="minorHAnsi" w:cstheme="minorHAnsi"/>
          <w:sz w:val="24"/>
          <w:szCs w:val="24"/>
        </w:rPr>
        <w:t>are,</w:t>
      </w:r>
      <w:r w:rsidR="009A3F60" w:rsidRPr="000D2D5F">
        <w:rPr>
          <w:rFonts w:asciiTheme="minorHAnsi" w:hAnsiTheme="minorHAnsi" w:cstheme="minorHAnsi"/>
          <w:sz w:val="24"/>
          <w:szCs w:val="24"/>
        </w:rPr>
        <w:t xml:space="preserve"> confom anexei atașate</w:t>
      </w:r>
      <w:r w:rsidR="005A3329" w:rsidRPr="000D2D5F">
        <w:rPr>
          <w:rFonts w:asciiTheme="minorHAnsi" w:hAnsiTheme="minorHAnsi" w:cstheme="minorHAnsi"/>
          <w:sz w:val="24"/>
          <w:szCs w:val="24"/>
        </w:rPr>
        <w:t xml:space="preserve"> </w:t>
      </w:r>
      <w:r w:rsidR="00EE7B39" w:rsidRPr="000D2D5F">
        <w:rPr>
          <w:rFonts w:asciiTheme="minorHAnsi" w:hAnsiTheme="minorHAnsi" w:cstheme="minorHAnsi"/>
          <w:sz w:val="24"/>
          <w:szCs w:val="24"/>
        </w:rPr>
        <w:t xml:space="preserve">în cadrul apelului aferent prezentului ghid al solicitantului. </w:t>
      </w:r>
    </w:p>
    <w:p w14:paraId="487BBBCC" w14:textId="77777777" w:rsidR="00DB44E2" w:rsidRPr="000D2D5F" w:rsidRDefault="00DB44E2" w:rsidP="00B3243C">
      <w:pPr>
        <w:spacing w:after="0"/>
        <w:jc w:val="both"/>
        <w:rPr>
          <w:rFonts w:asciiTheme="minorHAnsi" w:hAnsiTheme="minorHAnsi" w:cstheme="minorHAnsi"/>
          <w:sz w:val="24"/>
          <w:szCs w:val="24"/>
        </w:rPr>
      </w:pPr>
    </w:p>
    <w:p w14:paraId="4DE05A59" w14:textId="77777777" w:rsidR="008D3F0C" w:rsidRPr="000D2D5F" w:rsidRDefault="008D3F0C" w:rsidP="00B3243C">
      <w:pPr>
        <w:spacing w:after="0"/>
        <w:jc w:val="both"/>
        <w:rPr>
          <w:rFonts w:asciiTheme="minorHAnsi" w:hAnsiTheme="minorHAnsi" w:cstheme="minorHAnsi"/>
          <w:sz w:val="24"/>
          <w:szCs w:val="24"/>
        </w:rPr>
      </w:pPr>
      <w:r w:rsidRPr="000D2D5F">
        <w:rPr>
          <w:rFonts w:asciiTheme="minorHAnsi" w:hAnsiTheme="minorHAnsi" w:cstheme="minorHAnsi"/>
          <w:sz w:val="24"/>
          <w:szCs w:val="24"/>
        </w:rPr>
        <w:lastRenderedPageBreak/>
        <w:t>Transmiterea unei Cereri de Finan</w:t>
      </w:r>
      <w:r w:rsidR="005A76D7" w:rsidRPr="000D2D5F">
        <w:rPr>
          <w:rFonts w:asciiTheme="minorHAnsi" w:hAnsiTheme="minorHAnsi" w:cstheme="minorHAnsi"/>
          <w:sz w:val="24"/>
          <w:szCs w:val="24"/>
        </w:rPr>
        <w:t>ț</w:t>
      </w:r>
      <w:r w:rsidRPr="000D2D5F">
        <w:rPr>
          <w:rFonts w:asciiTheme="minorHAnsi" w:hAnsiTheme="minorHAnsi" w:cstheme="minorHAnsi"/>
          <w:sz w:val="24"/>
          <w:szCs w:val="24"/>
        </w:rPr>
        <w:t xml:space="preserve">are reprezintă un angajament oficial al solicitantului, conform căruia toate detaliile proiectului sunt corecte </w:t>
      </w:r>
      <w:r w:rsidR="005A76D7" w:rsidRPr="000D2D5F">
        <w:rPr>
          <w:rFonts w:asciiTheme="minorHAnsi" w:hAnsiTheme="minorHAnsi" w:cstheme="minorHAnsi"/>
          <w:sz w:val="24"/>
          <w:szCs w:val="24"/>
        </w:rPr>
        <w:t>ș</w:t>
      </w:r>
      <w:r w:rsidRPr="000D2D5F">
        <w:rPr>
          <w:rFonts w:asciiTheme="minorHAnsi" w:hAnsiTheme="minorHAnsi" w:cstheme="minorHAnsi"/>
          <w:sz w:val="24"/>
          <w:szCs w:val="24"/>
        </w:rPr>
        <w:t>i reale. Totodată, reprezintă o confirmare a faptului că, dacă finan</w:t>
      </w:r>
      <w:r w:rsidR="005A76D7" w:rsidRPr="000D2D5F">
        <w:rPr>
          <w:rFonts w:asciiTheme="minorHAnsi" w:hAnsiTheme="minorHAnsi" w:cstheme="minorHAnsi"/>
          <w:sz w:val="24"/>
          <w:szCs w:val="24"/>
        </w:rPr>
        <w:t>ț</w:t>
      </w:r>
      <w:r w:rsidRPr="000D2D5F">
        <w:rPr>
          <w:rFonts w:asciiTheme="minorHAnsi" w:hAnsiTheme="minorHAnsi" w:cstheme="minorHAnsi"/>
          <w:sz w:val="24"/>
          <w:szCs w:val="24"/>
        </w:rPr>
        <w:t>area se acordă, solicitantul se angajează să implementeze proiectul în condi</w:t>
      </w:r>
      <w:r w:rsidR="005A76D7" w:rsidRPr="000D2D5F">
        <w:rPr>
          <w:rFonts w:asciiTheme="minorHAnsi" w:hAnsiTheme="minorHAnsi" w:cstheme="minorHAnsi"/>
          <w:sz w:val="24"/>
          <w:szCs w:val="24"/>
        </w:rPr>
        <w:t>ț</w:t>
      </w:r>
      <w:r w:rsidRPr="000D2D5F">
        <w:rPr>
          <w:rFonts w:asciiTheme="minorHAnsi" w:hAnsiTheme="minorHAnsi" w:cstheme="minorHAnsi"/>
          <w:sz w:val="24"/>
          <w:szCs w:val="24"/>
        </w:rPr>
        <w:t>iile descrise în Cererea de Finan</w:t>
      </w:r>
      <w:r w:rsidR="005A76D7" w:rsidRPr="000D2D5F">
        <w:rPr>
          <w:rFonts w:asciiTheme="minorHAnsi" w:hAnsiTheme="minorHAnsi" w:cstheme="minorHAnsi"/>
          <w:sz w:val="24"/>
          <w:szCs w:val="24"/>
        </w:rPr>
        <w:t>ț</w:t>
      </w:r>
      <w:r w:rsidRPr="000D2D5F">
        <w:rPr>
          <w:rFonts w:asciiTheme="minorHAnsi" w:hAnsiTheme="minorHAnsi" w:cstheme="minorHAnsi"/>
          <w:sz w:val="24"/>
          <w:szCs w:val="24"/>
        </w:rPr>
        <w:t xml:space="preserve">are </w:t>
      </w:r>
      <w:r w:rsidR="005A76D7" w:rsidRPr="000D2D5F">
        <w:rPr>
          <w:rFonts w:asciiTheme="minorHAnsi" w:hAnsiTheme="minorHAnsi" w:cstheme="minorHAnsi"/>
          <w:sz w:val="24"/>
          <w:szCs w:val="24"/>
        </w:rPr>
        <w:t>ș</w:t>
      </w:r>
      <w:r w:rsidRPr="000D2D5F">
        <w:rPr>
          <w:rFonts w:asciiTheme="minorHAnsi" w:hAnsiTheme="minorHAnsi" w:cstheme="minorHAnsi"/>
          <w:sz w:val="24"/>
          <w:szCs w:val="24"/>
        </w:rPr>
        <w:t>i în concordan</w:t>
      </w:r>
      <w:r w:rsidR="005A76D7" w:rsidRPr="000D2D5F">
        <w:rPr>
          <w:rFonts w:asciiTheme="minorHAnsi" w:hAnsiTheme="minorHAnsi" w:cstheme="minorHAnsi"/>
          <w:sz w:val="24"/>
          <w:szCs w:val="24"/>
        </w:rPr>
        <w:t>ț</w:t>
      </w:r>
      <w:r w:rsidRPr="000D2D5F">
        <w:rPr>
          <w:rFonts w:asciiTheme="minorHAnsi" w:hAnsiTheme="minorHAnsi" w:cstheme="minorHAnsi"/>
          <w:sz w:val="24"/>
          <w:szCs w:val="24"/>
        </w:rPr>
        <w:t>ă cu condi</w:t>
      </w:r>
      <w:r w:rsidR="005A76D7" w:rsidRPr="000D2D5F">
        <w:rPr>
          <w:rFonts w:asciiTheme="minorHAnsi" w:hAnsiTheme="minorHAnsi" w:cstheme="minorHAnsi"/>
          <w:sz w:val="24"/>
          <w:szCs w:val="24"/>
        </w:rPr>
        <w:t>ț</w:t>
      </w:r>
      <w:r w:rsidRPr="000D2D5F">
        <w:rPr>
          <w:rFonts w:asciiTheme="minorHAnsi" w:hAnsiTheme="minorHAnsi" w:cstheme="minorHAnsi"/>
          <w:sz w:val="24"/>
          <w:szCs w:val="24"/>
        </w:rPr>
        <w:t>iile stabilite în Contractul de Finan</w:t>
      </w:r>
      <w:r w:rsidR="005A76D7" w:rsidRPr="000D2D5F">
        <w:rPr>
          <w:rFonts w:asciiTheme="minorHAnsi" w:hAnsiTheme="minorHAnsi" w:cstheme="minorHAnsi"/>
          <w:sz w:val="24"/>
          <w:szCs w:val="24"/>
        </w:rPr>
        <w:t>ț</w:t>
      </w:r>
      <w:r w:rsidRPr="000D2D5F">
        <w:rPr>
          <w:rFonts w:asciiTheme="minorHAnsi" w:hAnsiTheme="minorHAnsi" w:cstheme="minorHAnsi"/>
          <w:sz w:val="24"/>
          <w:szCs w:val="24"/>
        </w:rPr>
        <w:t>are.</w:t>
      </w:r>
    </w:p>
    <w:p w14:paraId="32F6EEFC" w14:textId="60D3B076" w:rsidR="00EB45C8" w:rsidRPr="000D2D5F" w:rsidRDefault="00EB45C8" w:rsidP="00AB06C5">
      <w:pPr>
        <w:spacing w:after="0" w:line="240" w:lineRule="auto"/>
        <w:jc w:val="both"/>
        <w:rPr>
          <w:rFonts w:asciiTheme="minorHAnsi" w:hAnsiTheme="minorHAnsi" w:cstheme="minorHAnsi"/>
          <w:sz w:val="24"/>
          <w:szCs w:val="24"/>
        </w:rPr>
      </w:pPr>
    </w:p>
    <w:p w14:paraId="12D5B580" w14:textId="77777777" w:rsidR="00834168" w:rsidRPr="000D2D5F" w:rsidRDefault="00834168" w:rsidP="00834168">
      <w:pPr>
        <w:jc w:val="both"/>
        <w:rPr>
          <w:rFonts w:asciiTheme="minorHAnsi" w:hAnsiTheme="minorHAnsi" w:cstheme="minorHAnsi"/>
          <w:sz w:val="24"/>
          <w:szCs w:val="24"/>
        </w:rPr>
      </w:pPr>
      <w:r w:rsidRPr="000D2D5F">
        <w:rPr>
          <w:rFonts w:asciiTheme="minorHAnsi" w:hAnsiTheme="minorHAnsi" w:cstheme="minorHAnsi"/>
          <w:sz w:val="24"/>
          <w:szCs w:val="24"/>
        </w:rPr>
        <w:t>Cererea de finanțare este compusă din:</w:t>
      </w:r>
    </w:p>
    <w:p w14:paraId="2BA09A83" w14:textId="77777777" w:rsidR="00834168" w:rsidRPr="000D2D5F" w:rsidRDefault="00834168" w:rsidP="00834168">
      <w:pPr>
        <w:jc w:val="both"/>
        <w:rPr>
          <w:rFonts w:asciiTheme="minorHAnsi" w:hAnsiTheme="minorHAnsi" w:cstheme="minorHAnsi"/>
          <w:sz w:val="24"/>
          <w:szCs w:val="24"/>
        </w:rPr>
      </w:pPr>
      <w:r w:rsidRPr="000D2D5F">
        <w:rPr>
          <w:rFonts w:asciiTheme="minorHAnsi" w:hAnsiTheme="minorHAnsi" w:cstheme="minorHAnsi"/>
          <w:sz w:val="24"/>
          <w:szCs w:val="24"/>
        </w:rPr>
        <w:t>- Cererea de finanțare, ale cărei secțiuni se completează în aplicația electronică.</w:t>
      </w:r>
    </w:p>
    <w:p w14:paraId="4B54681C" w14:textId="77777777" w:rsidR="00834168" w:rsidRPr="000D2D5F" w:rsidRDefault="00834168" w:rsidP="00834168">
      <w:pPr>
        <w:jc w:val="both"/>
        <w:rPr>
          <w:rFonts w:asciiTheme="minorHAnsi" w:hAnsiTheme="minorHAnsi" w:cstheme="minorHAnsi"/>
          <w:sz w:val="24"/>
          <w:szCs w:val="24"/>
        </w:rPr>
      </w:pPr>
      <w:r w:rsidRPr="000D2D5F">
        <w:rPr>
          <w:rFonts w:asciiTheme="minorHAnsi" w:hAnsiTheme="minorHAnsi" w:cstheme="minorHAnsi"/>
          <w:sz w:val="24"/>
          <w:szCs w:val="24"/>
        </w:rPr>
        <w:t>- Anexele la cererea de finanțare - set de documente completate sau, după caz, scanate, salvate în format .pdf, semnate digital și încărcate în aplicația electronică.</w:t>
      </w:r>
    </w:p>
    <w:p w14:paraId="53040519" w14:textId="19A0991D" w:rsidR="00834168" w:rsidRDefault="00834168" w:rsidP="00834168">
      <w:pPr>
        <w:jc w:val="both"/>
        <w:rPr>
          <w:rFonts w:asciiTheme="minorHAnsi" w:hAnsiTheme="minorHAnsi" w:cstheme="minorHAnsi"/>
          <w:sz w:val="24"/>
          <w:szCs w:val="24"/>
        </w:rPr>
      </w:pPr>
      <w:r w:rsidRPr="000D2D5F">
        <w:rPr>
          <w:rFonts w:asciiTheme="minorHAnsi" w:hAnsiTheme="minorHAnsi" w:cstheme="minorHAnsi"/>
          <w:sz w:val="24"/>
          <w:szCs w:val="24"/>
        </w:rPr>
        <w:t>Pentru transmiterea cererilor de finanțare prin aplicația informatica, semnătura electronică extinsă a reprezentantului legal/persoanei împuternicite, trebuie să fie certificată în conformitate cu prevederile legale în vigoare.</w:t>
      </w:r>
    </w:p>
    <w:p w14:paraId="49CC4C84" w14:textId="1D5F5F2D" w:rsidR="00E71A9B" w:rsidRPr="006F2946" w:rsidRDefault="00E71A9B" w:rsidP="00834168">
      <w:pPr>
        <w:jc w:val="both"/>
        <w:rPr>
          <w:rFonts w:asciiTheme="minorHAnsi" w:hAnsiTheme="minorHAnsi" w:cstheme="minorHAnsi"/>
          <w:b/>
          <w:bCs/>
          <w:sz w:val="24"/>
          <w:szCs w:val="24"/>
        </w:rPr>
      </w:pPr>
      <w:r w:rsidRPr="006F2946">
        <w:rPr>
          <w:rFonts w:asciiTheme="minorHAnsi" w:hAnsiTheme="minorHAnsi" w:cstheme="minorHAnsi"/>
          <w:b/>
          <w:bCs/>
          <w:sz w:val="24"/>
          <w:szCs w:val="24"/>
        </w:rPr>
        <w:t>În cadrul cererii de finanțare va exista capitolul ”Relevanță”. În cadrul acestei secțiuni se vor completa informații legate de relevanța și contribuția  proiectului în raport cu următoarele aspecte:</w:t>
      </w:r>
    </w:p>
    <w:p w14:paraId="601A9B61" w14:textId="1BE9CBF7" w:rsidR="00E71A9B" w:rsidRPr="006F2946" w:rsidRDefault="00E71A9B" w:rsidP="00E71A9B">
      <w:pPr>
        <w:pStyle w:val="ListParagraph"/>
        <w:numPr>
          <w:ilvl w:val="0"/>
          <w:numId w:val="22"/>
        </w:numPr>
        <w:jc w:val="both"/>
        <w:rPr>
          <w:rFonts w:asciiTheme="minorHAnsi" w:hAnsiTheme="minorHAnsi" w:cstheme="minorHAnsi"/>
          <w:b/>
          <w:bCs/>
          <w:sz w:val="24"/>
          <w:szCs w:val="24"/>
        </w:rPr>
      </w:pPr>
      <w:r w:rsidRPr="006F2946">
        <w:rPr>
          <w:rFonts w:asciiTheme="minorHAnsi" w:hAnsiTheme="minorHAnsi" w:cstheme="minorHAnsi"/>
          <w:b/>
          <w:bCs/>
          <w:sz w:val="24"/>
          <w:szCs w:val="24"/>
        </w:rPr>
        <w:t>Contribuția la Programul România Educată;</w:t>
      </w:r>
    </w:p>
    <w:p w14:paraId="23F70E9A" w14:textId="27608AB8" w:rsidR="00E71A9B" w:rsidRPr="006F2946" w:rsidRDefault="00E71A9B" w:rsidP="00E71A9B">
      <w:pPr>
        <w:pStyle w:val="ListParagraph"/>
        <w:numPr>
          <w:ilvl w:val="0"/>
          <w:numId w:val="22"/>
        </w:numPr>
        <w:jc w:val="both"/>
        <w:rPr>
          <w:rFonts w:asciiTheme="minorHAnsi" w:hAnsiTheme="minorHAnsi" w:cstheme="minorHAnsi"/>
          <w:b/>
          <w:bCs/>
          <w:sz w:val="24"/>
          <w:szCs w:val="24"/>
        </w:rPr>
      </w:pPr>
      <w:r w:rsidRPr="006F2946">
        <w:rPr>
          <w:rFonts w:asciiTheme="minorHAnsi" w:hAnsiTheme="minorHAnsi" w:cstheme="minorHAnsi"/>
          <w:b/>
          <w:bCs/>
          <w:sz w:val="24"/>
          <w:szCs w:val="24"/>
        </w:rPr>
        <w:t>Contribuția la inițiativa emblematică Recalificare și Îmbunătățirea Competențelor</w:t>
      </w:r>
    </w:p>
    <w:p w14:paraId="3DB67429" w14:textId="006F621B" w:rsidR="00E71A9B" w:rsidRPr="006F2946" w:rsidRDefault="00E71A9B" w:rsidP="008505E3">
      <w:pPr>
        <w:pStyle w:val="ListParagraph"/>
        <w:numPr>
          <w:ilvl w:val="0"/>
          <w:numId w:val="22"/>
        </w:numPr>
        <w:jc w:val="both"/>
        <w:rPr>
          <w:rFonts w:asciiTheme="minorHAnsi" w:hAnsiTheme="minorHAnsi" w:cstheme="minorHAnsi"/>
          <w:b/>
          <w:bCs/>
          <w:sz w:val="24"/>
          <w:szCs w:val="24"/>
        </w:rPr>
      </w:pPr>
      <w:r w:rsidRPr="006F2946">
        <w:rPr>
          <w:rFonts w:asciiTheme="minorHAnsi" w:hAnsiTheme="minorHAnsi" w:cstheme="minorHAnsi"/>
          <w:b/>
          <w:bCs/>
          <w:sz w:val="24"/>
          <w:szCs w:val="24"/>
        </w:rPr>
        <w:t>Corelările cu legislația națională și europeană în domeniu, după caz.</w:t>
      </w:r>
    </w:p>
    <w:p w14:paraId="008C7B5D" w14:textId="77777777" w:rsidR="00834168" w:rsidRPr="000D2D5F" w:rsidRDefault="00834168" w:rsidP="00AB06C5">
      <w:pPr>
        <w:spacing w:after="0" w:line="240" w:lineRule="auto"/>
        <w:jc w:val="both"/>
        <w:rPr>
          <w:rFonts w:asciiTheme="minorHAnsi" w:hAnsiTheme="minorHAnsi" w:cstheme="minorHAnsi"/>
          <w:sz w:val="24"/>
          <w:szCs w:val="24"/>
        </w:rPr>
      </w:pPr>
    </w:p>
    <w:p w14:paraId="463B0D8B" w14:textId="784F493A" w:rsidR="008D3F0C" w:rsidRDefault="008D3F0C" w:rsidP="00746A01">
      <w:pPr>
        <w:tabs>
          <w:tab w:val="left" w:pos="1134"/>
        </w:tabs>
        <w:spacing w:before="120" w:after="120" w:line="240" w:lineRule="auto"/>
        <w:jc w:val="both"/>
        <w:outlineLvl w:val="1"/>
        <w:rPr>
          <w:rFonts w:asciiTheme="minorHAnsi" w:hAnsiTheme="minorHAnsi" w:cstheme="minorHAnsi"/>
          <w:b/>
          <w:bCs/>
          <w:sz w:val="24"/>
          <w:szCs w:val="24"/>
          <w:lang w:eastAsia="ro-RO"/>
        </w:rPr>
      </w:pPr>
      <w:bookmarkStart w:id="198" w:name="_Toc485046751"/>
      <w:bookmarkStart w:id="199" w:name="_Toc488159060"/>
      <w:bookmarkStart w:id="200" w:name="_Toc491957545"/>
      <w:bookmarkStart w:id="201" w:name="_Toc491959011"/>
      <w:bookmarkStart w:id="202" w:name="_Toc491959062"/>
      <w:bookmarkStart w:id="203" w:name="_Toc491960662"/>
      <w:bookmarkStart w:id="204" w:name="_Toc491960694"/>
      <w:bookmarkStart w:id="205" w:name="_Toc491960936"/>
      <w:bookmarkStart w:id="206" w:name="_Toc491965427"/>
      <w:bookmarkStart w:id="207" w:name="_Toc491965513"/>
      <w:bookmarkStart w:id="208" w:name="_Toc494982055"/>
      <w:bookmarkStart w:id="209" w:name="_Toc494983123"/>
      <w:bookmarkStart w:id="210" w:name="_Toc496706165"/>
      <w:bookmarkStart w:id="211" w:name="_Toc497908133"/>
      <w:bookmarkStart w:id="212" w:name="_Toc523918922"/>
      <w:bookmarkStart w:id="213" w:name="_Toc110430568"/>
      <w:r w:rsidRPr="000D2D5F">
        <w:rPr>
          <w:rFonts w:asciiTheme="minorHAnsi" w:hAnsiTheme="minorHAnsi" w:cstheme="minorHAnsi"/>
          <w:b/>
          <w:bCs/>
          <w:sz w:val="24"/>
          <w:szCs w:val="24"/>
          <w:lang w:eastAsia="ro-RO"/>
        </w:rPr>
        <w:t xml:space="preserve">3.1 Înregistrarea </w:t>
      </w:r>
      <w:r w:rsidR="00020B91">
        <w:rPr>
          <w:rFonts w:asciiTheme="minorHAnsi" w:hAnsiTheme="minorHAnsi" w:cstheme="minorHAnsi"/>
          <w:b/>
          <w:bCs/>
          <w:sz w:val="24"/>
          <w:szCs w:val="24"/>
          <w:lang w:eastAsia="ro-RO"/>
        </w:rPr>
        <w:t xml:space="preserve">și transmiterea </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r w:rsidR="00020B91">
        <w:rPr>
          <w:rFonts w:asciiTheme="minorHAnsi" w:hAnsiTheme="minorHAnsi" w:cstheme="minorHAnsi"/>
          <w:b/>
          <w:bCs/>
          <w:sz w:val="24"/>
          <w:szCs w:val="24"/>
          <w:lang w:eastAsia="ro-RO"/>
        </w:rPr>
        <w:t>proiectului</w:t>
      </w:r>
      <w:bookmarkEnd w:id="213"/>
    </w:p>
    <w:p w14:paraId="7F81588A" w14:textId="319CF537" w:rsidR="008916AE" w:rsidRPr="008916AE" w:rsidRDefault="008916AE" w:rsidP="008916AE">
      <w:pPr>
        <w:spacing w:after="0"/>
        <w:jc w:val="both"/>
        <w:rPr>
          <w:rFonts w:asciiTheme="minorHAnsi" w:hAnsiTheme="minorHAnsi" w:cstheme="minorHAnsi"/>
          <w:sz w:val="24"/>
          <w:szCs w:val="24"/>
        </w:rPr>
      </w:pPr>
      <w:r w:rsidRPr="008916AE">
        <w:rPr>
          <w:rFonts w:asciiTheme="minorHAnsi" w:hAnsiTheme="minorHAnsi" w:cstheme="minorHAnsi"/>
          <w:sz w:val="24"/>
          <w:szCs w:val="24"/>
        </w:rPr>
        <w:t xml:space="preserve">Înregistrarea </w:t>
      </w:r>
      <w:r w:rsidR="00020B91">
        <w:rPr>
          <w:rFonts w:asciiTheme="minorHAnsi" w:hAnsiTheme="minorHAnsi" w:cstheme="minorHAnsi"/>
          <w:sz w:val="24"/>
          <w:szCs w:val="24"/>
        </w:rPr>
        <w:t>și transmiterea proiectului</w:t>
      </w:r>
      <w:r w:rsidRPr="008916AE">
        <w:rPr>
          <w:rFonts w:asciiTheme="minorHAnsi" w:hAnsiTheme="minorHAnsi" w:cstheme="minorHAnsi"/>
          <w:sz w:val="24"/>
          <w:szCs w:val="24"/>
        </w:rPr>
        <w:t xml:space="preserve"> se va realiza urmând pașii din anunțul de lansare</w:t>
      </w:r>
      <w:r w:rsidR="00020B91">
        <w:rPr>
          <w:rFonts w:asciiTheme="minorHAnsi" w:hAnsiTheme="minorHAnsi" w:cstheme="minorHAnsi"/>
          <w:sz w:val="24"/>
          <w:szCs w:val="24"/>
        </w:rPr>
        <w:t>.</w:t>
      </w:r>
      <w:r w:rsidRPr="008916AE">
        <w:rPr>
          <w:rFonts w:asciiTheme="minorHAnsi" w:hAnsiTheme="minorHAnsi" w:cstheme="minorHAnsi"/>
          <w:sz w:val="24"/>
          <w:szCs w:val="24"/>
        </w:rPr>
        <w:t xml:space="preserve"> </w:t>
      </w:r>
    </w:p>
    <w:p w14:paraId="25C9C98D" w14:textId="6DCA0E15" w:rsidR="009C5E6F" w:rsidRDefault="009C5E6F" w:rsidP="0012635E">
      <w:pPr>
        <w:tabs>
          <w:tab w:val="left" w:pos="1134"/>
        </w:tabs>
        <w:spacing w:before="120" w:after="120" w:line="240" w:lineRule="auto"/>
        <w:jc w:val="both"/>
        <w:outlineLvl w:val="1"/>
        <w:rPr>
          <w:rFonts w:asciiTheme="minorHAnsi" w:hAnsiTheme="minorHAnsi" w:cstheme="minorHAnsi"/>
          <w:b/>
          <w:bCs/>
          <w:sz w:val="24"/>
          <w:szCs w:val="24"/>
          <w:lang w:eastAsia="ro-RO"/>
        </w:rPr>
      </w:pPr>
      <w:bookmarkStart w:id="214" w:name="_Toc496706166"/>
      <w:bookmarkStart w:id="215" w:name="_Toc497908134"/>
      <w:bookmarkStart w:id="216" w:name="_Toc523918923"/>
    </w:p>
    <w:p w14:paraId="60FE8B0A" w14:textId="18AFA7EC" w:rsidR="008D3F0C" w:rsidRPr="000D2D5F" w:rsidRDefault="0012635E" w:rsidP="0012635E">
      <w:pPr>
        <w:tabs>
          <w:tab w:val="left" w:pos="1134"/>
        </w:tabs>
        <w:spacing w:before="120" w:after="120" w:line="240" w:lineRule="auto"/>
        <w:jc w:val="both"/>
        <w:outlineLvl w:val="1"/>
        <w:rPr>
          <w:rFonts w:asciiTheme="minorHAnsi" w:hAnsiTheme="minorHAnsi" w:cstheme="minorHAnsi"/>
          <w:b/>
          <w:bCs/>
          <w:sz w:val="24"/>
          <w:szCs w:val="24"/>
          <w:lang w:eastAsia="ro-RO"/>
        </w:rPr>
      </w:pPr>
      <w:bookmarkStart w:id="217" w:name="_Toc110430569"/>
      <w:r w:rsidRPr="000D2D5F">
        <w:rPr>
          <w:rFonts w:asciiTheme="minorHAnsi" w:hAnsiTheme="minorHAnsi" w:cstheme="minorHAnsi"/>
          <w:b/>
          <w:bCs/>
          <w:sz w:val="24"/>
          <w:szCs w:val="24"/>
          <w:lang w:eastAsia="ro-RO"/>
        </w:rPr>
        <w:t xml:space="preserve">3.2 </w:t>
      </w:r>
      <w:r w:rsidR="008D3F0C" w:rsidRPr="000D2D5F">
        <w:rPr>
          <w:rFonts w:asciiTheme="minorHAnsi" w:hAnsiTheme="minorHAnsi" w:cstheme="minorHAnsi"/>
          <w:b/>
          <w:bCs/>
          <w:sz w:val="24"/>
          <w:szCs w:val="24"/>
          <w:lang w:eastAsia="ro-RO"/>
        </w:rPr>
        <w:t>Lista documentelor car</w:t>
      </w:r>
      <w:r w:rsidRPr="000D2D5F">
        <w:rPr>
          <w:rFonts w:asciiTheme="minorHAnsi" w:hAnsiTheme="minorHAnsi" w:cstheme="minorHAnsi"/>
          <w:b/>
          <w:bCs/>
          <w:sz w:val="24"/>
          <w:szCs w:val="24"/>
          <w:lang w:eastAsia="ro-RO"/>
        </w:rPr>
        <w:t>e înso</w:t>
      </w:r>
      <w:r w:rsidR="005A76D7" w:rsidRPr="000D2D5F">
        <w:rPr>
          <w:rFonts w:asciiTheme="minorHAnsi" w:hAnsiTheme="minorHAnsi" w:cstheme="minorHAnsi"/>
          <w:b/>
          <w:bCs/>
          <w:sz w:val="24"/>
          <w:szCs w:val="24"/>
          <w:lang w:eastAsia="ro-RO"/>
        </w:rPr>
        <w:t>ț</w:t>
      </w:r>
      <w:r w:rsidRPr="000D2D5F">
        <w:rPr>
          <w:rFonts w:asciiTheme="minorHAnsi" w:hAnsiTheme="minorHAnsi" w:cstheme="minorHAnsi"/>
          <w:b/>
          <w:bCs/>
          <w:sz w:val="24"/>
          <w:szCs w:val="24"/>
          <w:lang w:eastAsia="ro-RO"/>
        </w:rPr>
        <w:t>esc Cererea de finan</w:t>
      </w:r>
      <w:r w:rsidR="005A76D7" w:rsidRPr="000D2D5F">
        <w:rPr>
          <w:rFonts w:asciiTheme="minorHAnsi" w:hAnsiTheme="minorHAnsi" w:cstheme="minorHAnsi"/>
          <w:b/>
          <w:bCs/>
          <w:sz w:val="24"/>
          <w:szCs w:val="24"/>
          <w:lang w:eastAsia="ro-RO"/>
        </w:rPr>
        <w:t>ț</w:t>
      </w:r>
      <w:r w:rsidRPr="000D2D5F">
        <w:rPr>
          <w:rFonts w:asciiTheme="minorHAnsi" w:hAnsiTheme="minorHAnsi" w:cstheme="minorHAnsi"/>
          <w:b/>
          <w:bCs/>
          <w:sz w:val="24"/>
          <w:szCs w:val="24"/>
          <w:lang w:eastAsia="ro-RO"/>
        </w:rPr>
        <w:t>are</w:t>
      </w:r>
      <w:bookmarkEnd w:id="214"/>
      <w:bookmarkEnd w:id="215"/>
      <w:bookmarkEnd w:id="216"/>
      <w:bookmarkEnd w:id="217"/>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 w:type="dxa"/>
          <w:right w:w="115" w:type="dxa"/>
        </w:tblCellMar>
        <w:tblLook w:val="01E0" w:firstRow="1" w:lastRow="1" w:firstColumn="1" w:lastColumn="1" w:noHBand="0" w:noVBand="0"/>
      </w:tblPr>
      <w:tblGrid>
        <w:gridCol w:w="435"/>
        <w:gridCol w:w="8543"/>
      </w:tblGrid>
      <w:tr w:rsidR="00005B85" w:rsidRPr="000D2D5F" w14:paraId="11DF0E43" w14:textId="77777777" w:rsidTr="00247EF9">
        <w:trPr>
          <w:trHeight w:val="710"/>
        </w:trPr>
        <w:tc>
          <w:tcPr>
            <w:tcW w:w="242" w:type="pct"/>
            <w:tcBorders>
              <w:top w:val="double" w:sz="4" w:space="0" w:color="auto"/>
              <w:left w:val="double" w:sz="4" w:space="0" w:color="auto"/>
              <w:bottom w:val="double" w:sz="4" w:space="0" w:color="auto"/>
            </w:tcBorders>
            <w:vAlign w:val="center"/>
          </w:tcPr>
          <w:p w14:paraId="5E77B86A" w14:textId="77777777" w:rsidR="00F56C00" w:rsidRPr="000D2D5F" w:rsidRDefault="00F56C00" w:rsidP="00CE0B64">
            <w:pPr>
              <w:widowControl w:val="0"/>
              <w:tabs>
                <w:tab w:val="left" w:pos="795"/>
                <w:tab w:val="left" w:pos="6525"/>
              </w:tabs>
              <w:autoSpaceDE w:val="0"/>
              <w:autoSpaceDN w:val="0"/>
              <w:adjustRightInd w:val="0"/>
              <w:spacing w:after="0"/>
              <w:rPr>
                <w:rFonts w:asciiTheme="minorHAnsi" w:hAnsiTheme="minorHAnsi" w:cstheme="minorHAnsi"/>
                <w:b/>
                <w:sz w:val="24"/>
                <w:szCs w:val="24"/>
                <w:highlight w:val="yellow"/>
              </w:rPr>
            </w:pPr>
          </w:p>
        </w:tc>
        <w:tc>
          <w:tcPr>
            <w:tcW w:w="4758" w:type="pct"/>
            <w:tcBorders>
              <w:top w:val="double" w:sz="4" w:space="0" w:color="auto"/>
              <w:bottom w:val="double" w:sz="4" w:space="0" w:color="auto"/>
              <w:right w:val="double" w:sz="4" w:space="0" w:color="auto"/>
            </w:tcBorders>
            <w:vAlign w:val="center"/>
          </w:tcPr>
          <w:p w14:paraId="31EAA595" w14:textId="77777777" w:rsidR="00F56C00" w:rsidRPr="000D2D5F" w:rsidRDefault="00F56C00" w:rsidP="00CE0B64">
            <w:pPr>
              <w:widowControl w:val="0"/>
              <w:tabs>
                <w:tab w:val="left" w:pos="795"/>
                <w:tab w:val="left" w:pos="6525"/>
              </w:tabs>
              <w:autoSpaceDE w:val="0"/>
              <w:autoSpaceDN w:val="0"/>
              <w:adjustRightInd w:val="0"/>
              <w:spacing w:after="0"/>
              <w:jc w:val="center"/>
              <w:rPr>
                <w:rFonts w:asciiTheme="minorHAnsi" w:hAnsiTheme="minorHAnsi" w:cstheme="minorHAnsi"/>
                <w:b/>
                <w:sz w:val="24"/>
                <w:szCs w:val="24"/>
              </w:rPr>
            </w:pPr>
            <w:r w:rsidRPr="000D2D5F">
              <w:rPr>
                <w:rFonts w:asciiTheme="minorHAnsi" w:hAnsiTheme="minorHAnsi" w:cstheme="minorHAnsi"/>
                <w:b/>
                <w:sz w:val="24"/>
                <w:szCs w:val="24"/>
              </w:rPr>
              <w:t>Denumire document</w:t>
            </w:r>
          </w:p>
        </w:tc>
      </w:tr>
      <w:tr w:rsidR="00005B85" w:rsidRPr="000D2D5F" w14:paraId="46A8B93A" w14:textId="77777777" w:rsidTr="00247EF9">
        <w:trPr>
          <w:trHeight w:val="620"/>
        </w:trPr>
        <w:tc>
          <w:tcPr>
            <w:tcW w:w="242" w:type="pct"/>
            <w:vAlign w:val="center"/>
          </w:tcPr>
          <w:p w14:paraId="3532DE9B" w14:textId="77777777" w:rsidR="00F56C00" w:rsidRPr="000D2D5F" w:rsidRDefault="00F56C00" w:rsidP="00A141A8">
            <w:pPr>
              <w:numPr>
                <w:ilvl w:val="0"/>
                <w:numId w:val="4"/>
              </w:numPr>
              <w:spacing w:after="0"/>
              <w:rPr>
                <w:rFonts w:asciiTheme="minorHAnsi" w:hAnsiTheme="minorHAnsi" w:cstheme="minorHAnsi"/>
                <w:sz w:val="24"/>
                <w:szCs w:val="24"/>
              </w:rPr>
            </w:pPr>
          </w:p>
        </w:tc>
        <w:tc>
          <w:tcPr>
            <w:tcW w:w="4758" w:type="pct"/>
            <w:vAlign w:val="center"/>
          </w:tcPr>
          <w:p w14:paraId="7B92B7F9" w14:textId="78ADC739" w:rsidR="00F56C00" w:rsidRPr="000D2D5F" w:rsidRDefault="00F56C00" w:rsidP="00CE0B64">
            <w:pPr>
              <w:spacing w:after="0"/>
              <w:ind w:left="97"/>
              <w:jc w:val="both"/>
              <w:rPr>
                <w:rFonts w:asciiTheme="minorHAnsi" w:hAnsiTheme="minorHAnsi" w:cstheme="minorHAnsi"/>
                <w:sz w:val="24"/>
                <w:szCs w:val="24"/>
              </w:rPr>
            </w:pPr>
            <w:r w:rsidRPr="000D2D5F">
              <w:rPr>
                <w:rFonts w:asciiTheme="minorHAnsi" w:hAnsiTheme="minorHAnsi" w:cstheme="minorHAnsi"/>
                <w:sz w:val="24"/>
                <w:szCs w:val="24"/>
              </w:rPr>
              <w:t>Declara</w:t>
            </w:r>
            <w:r w:rsidR="005A76D7" w:rsidRPr="000D2D5F">
              <w:rPr>
                <w:rFonts w:asciiTheme="minorHAnsi" w:hAnsiTheme="minorHAnsi" w:cstheme="minorHAnsi"/>
                <w:sz w:val="24"/>
                <w:szCs w:val="24"/>
              </w:rPr>
              <w:t>ț</w:t>
            </w:r>
            <w:r w:rsidRPr="000D2D5F">
              <w:rPr>
                <w:rFonts w:asciiTheme="minorHAnsi" w:hAnsiTheme="minorHAnsi" w:cstheme="minorHAnsi"/>
                <w:sz w:val="24"/>
                <w:szCs w:val="24"/>
              </w:rPr>
              <w:t xml:space="preserve">ie pe proprie răspundere privind eligibilitatea </w:t>
            </w:r>
            <w:r w:rsidR="003F1A52" w:rsidRPr="000D2D5F">
              <w:rPr>
                <w:rFonts w:asciiTheme="minorHAnsi" w:hAnsiTheme="minorHAnsi" w:cstheme="minorHAnsi"/>
                <w:sz w:val="24"/>
                <w:szCs w:val="24"/>
              </w:rPr>
              <w:t>solicitantulu</w:t>
            </w:r>
            <w:r w:rsidR="00F91B0A" w:rsidRPr="000D2D5F">
              <w:rPr>
                <w:rFonts w:asciiTheme="minorHAnsi" w:hAnsiTheme="minorHAnsi" w:cstheme="minorHAnsi"/>
                <w:sz w:val="24"/>
                <w:szCs w:val="24"/>
              </w:rPr>
              <w:t>i</w:t>
            </w:r>
            <w:r w:rsidR="00F77EC0">
              <w:rPr>
                <w:rFonts w:asciiTheme="minorHAnsi" w:hAnsiTheme="minorHAnsi" w:cstheme="minorHAnsi"/>
                <w:sz w:val="24"/>
                <w:szCs w:val="24"/>
              </w:rPr>
              <w:t xml:space="preserve"> </w:t>
            </w:r>
            <w:r w:rsidR="00F77EC0" w:rsidRPr="00303CC4">
              <w:rPr>
                <w:rFonts w:asciiTheme="minorHAnsi" w:hAnsiTheme="minorHAnsi" w:cstheme="minorHAnsi"/>
                <w:i/>
                <w:sz w:val="24"/>
                <w:szCs w:val="24"/>
              </w:rPr>
              <w:t>(conform anexă la ghid)</w:t>
            </w:r>
          </w:p>
        </w:tc>
      </w:tr>
      <w:tr w:rsidR="00005B85" w:rsidRPr="000D2D5F" w14:paraId="21D195EA" w14:textId="77777777" w:rsidTr="00247EF9">
        <w:trPr>
          <w:trHeight w:val="449"/>
        </w:trPr>
        <w:tc>
          <w:tcPr>
            <w:tcW w:w="242" w:type="pct"/>
            <w:vAlign w:val="center"/>
          </w:tcPr>
          <w:p w14:paraId="51D6C3F4" w14:textId="77777777" w:rsidR="00F56C00" w:rsidRPr="000D2D5F" w:rsidRDefault="00F56C00" w:rsidP="00A141A8">
            <w:pPr>
              <w:numPr>
                <w:ilvl w:val="0"/>
                <w:numId w:val="4"/>
              </w:numPr>
              <w:spacing w:after="0"/>
              <w:rPr>
                <w:rFonts w:asciiTheme="minorHAnsi" w:hAnsiTheme="minorHAnsi" w:cstheme="minorHAnsi"/>
                <w:sz w:val="24"/>
                <w:szCs w:val="24"/>
              </w:rPr>
            </w:pPr>
          </w:p>
        </w:tc>
        <w:tc>
          <w:tcPr>
            <w:tcW w:w="4758" w:type="pct"/>
            <w:vAlign w:val="center"/>
          </w:tcPr>
          <w:p w14:paraId="37285855" w14:textId="272C1C3A" w:rsidR="00F56C00" w:rsidRPr="000D2D5F" w:rsidRDefault="00F56C00" w:rsidP="00CE0B64">
            <w:pPr>
              <w:spacing w:after="0"/>
              <w:ind w:left="97"/>
              <w:jc w:val="both"/>
              <w:rPr>
                <w:rFonts w:asciiTheme="minorHAnsi" w:hAnsiTheme="minorHAnsi" w:cstheme="minorHAnsi"/>
                <w:sz w:val="24"/>
                <w:szCs w:val="24"/>
              </w:rPr>
            </w:pPr>
            <w:r w:rsidRPr="000D2D5F">
              <w:rPr>
                <w:rFonts w:asciiTheme="minorHAnsi" w:hAnsiTheme="minorHAnsi" w:cstheme="minorHAnsi"/>
                <w:sz w:val="24"/>
                <w:szCs w:val="24"/>
              </w:rPr>
              <w:t>Declara</w:t>
            </w:r>
            <w:r w:rsidR="005A76D7" w:rsidRPr="000D2D5F">
              <w:rPr>
                <w:rFonts w:asciiTheme="minorHAnsi" w:hAnsiTheme="minorHAnsi" w:cstheme="minorHAnsi"/>
                <w:sz w:val="24"/>
                <w:szCs w:val="24"/>
              </w:rPr>
              <w:t>ț</w:t>
            </w:r>
            <w:r w:rsidRPr="000D2D5F">
              <w:rPr>
                <w:rFonts w:asciiTheme="minorHAnsi" w:hAnsiTheme="minorHAnsi" w:cstheme="minorHAnsi"/>
                <w:sz w:val="24"/>
                <w:szCs w:val="24"/>
              </w:rPr>
              <w:t xml:space="preserve">ia pe propria răspundere de angajament </w:t>
            </w:r>
            <w:r w:rsidR="003F1A52" w:rsidRPr="000D2D5F">
              <w:rPr>
                <w:rFonts w:asciiTheme="minorHAnsi" w:hAnsiTheme="minorHAnsi" w:cstheme="minorHAnsi"/>
                <w:sz w:val="24"/>
                <w:szCs w:val="24"/>
              </w:rPr>
              <w:t>a solicitantului</w:t>
            </w:r>
            <w:r w:rsidR="00F77EC0">
              <w:rPr>
                <w:rFonts w:asciiTheme="minorHAnsi" w:hAnsiTheme="minorHAnsi" w:cstheme="minorHAnsi"/>
                <w:sz w:val="24"/>
                <w:szCs w:val="24"/>
              </w:rPr>
              <w:t xml:space="preserve"> </w:t>
            </w:r>
            <w:r w:rsidR="00F77EC0" w:rsidRPr="00303CC4">
              <w:rPr>
                <w:rFonts w:asciiTheme="minorHAnsi" w:hAnsiTheme="minorHAnsi" w:cstheme="minorHAnsi"/>
                <w:i/>
                <w:sz w:val="24"/>
                <w:szCs w:val="24"/>
              </w:rPr>
              <w:t>(conform anexă la ghid)</w:t>
            </w:r>
          </w:p>
        </w:tc>
      </w:tr>
      <w:tr w:rsidR="00005B85" w:rsidRPr="000D2D5F" w14:paraId="7C26A9D7" w14:textId="77777777" w:rsidTr="00247EF9">
        <w:trPr>
          <w:trHeight w:val="1068"/>
        </w:trPr>
        <w:tc>
          <w:tcPr>
            <w:tcW w:w="242" w:type="pct"/>
            <w:vAlign w:val="center"/>
          </w:tcPr>
          <w:p w14:paraId="0070EE1B" w14:textId="77777777" w:rsidR="00F56C00" w:rsidRPr="000D2D5F" w:rsidRDefault="00F56C00" w:rsidP="00A141A8">
            <w:pPr>
              <w:numPr>
                <w:ilvl w:val="0"/>
                <w:numId w:val="4"/>
              </w:numPr>
              <w:spacing w:after="0"/>
              <w:rPr>
                <w:rFonts w:asciiTheme="minorHAnsi" w:hAnsiTheme="minorHAnsi" w:cstheme="minorHAnsi"/>
                <w:sz w:val="24"/>
                <w:szCs w:val="24"/>
              </w:rPr>
            </w:pPr>
          </w:p>
        </w:tc>
        <w:tc>
          <w:tcPr>
            <w:tcW w:w="4758" w:type="pct"/>
            <w:vAlign w:val="center"/>
          </w:tcPr>
          <w:p w14:paraId="076B28DA" w14:textId="77777777" w:rsidR="00E02FA6" w:rsidRPr="000D2D5F" w:rsidRDefault="00E02FA6" w:rsidP="000767B4">
            <w:pPr>
              <w:spacing w:after="0" w:line="240" w:lineRule="auto"/>
              <w:ind w:left="101"/>
              <w:jc w:val="both"/>
              <w:rPr>
                <w:rFonts w:asciiTheme="minorHAnsi" w:hAnsiTheme="minorHAnsi" w:cstheme="minorHAnsi"/>
                <w:sz w:val="24"/>
                <w:szCs w:val="24"/>
              </w:rPr>
            </w:pPr>
            <w:r w:rsidRPr="000D2D5F">
              <w:rPr>
                <w:rFonts w:asciiTheme="minorHAnsi" w:hAnsiTheme="minorHAnsi" w:cstheme="minorHAnsi"/>
                <w:sz w:val="24"/>
                <w:szCs w:val="24"/>
              </w:rPr>
              <w:t>Actul de împuternicire în cazul în care Cererea de finan</w:t>
            </w:r>
            <w:r w:rsidR="005A76D7" w:rsidRPr="000D2D5F">
              <w:rPr>
                <w:rFonts w:asciiTheme="minorHAnsi" w:hAnsiTheme="minorHAnsi" w:cstheme="minorHAnsi"/>
                <w:sz w:val="24"/>
                <w:szCs w:val="24"/>
              </w:rPr>
              <w:t>ț</w:t>
            </w:r>
            <w:r w:rsidRPr="000D2D5F">
              <w:rPr>
                <w:rFonts w:asciiTheme="minorHAnsi" w:hAnsiTheme="minorHAnsi" w:cstheme="minorHAnsi"/>
                <w:sz w:val="24"/>
                <w:szCs w:val="24"/>
              </w:rPr>
              <w:t>are nu este semnată de reprezentantul legal al solicitantului, ci de o persoană împuternicită în acest sens. Poate fi an</w:t>
            </w:r>
            <w:r w:rsidR="00846502" w:rsidRPr="000D2D5F">
              <w:rPr>
                <w:rFonts w:asciiTheme="minorHAnsi" w:hAnsiTheme="minorHAnsi" w:cstheme="minorHAnsi"/>
                <w:sz w:val="24"/>
                <w:szCs w:val="24"/>
              </w:rPr>
              <w:t xml:space="preserve"> </w:t>
            </w:r>
            <w:r w:rsidRPr="000D2D5F">
              <w:rPr>
                <w:rFonts w:asciiTheme="minorHAnsi" w:hAnsiTheme="minorHAnsi" w:cstheme="minorHAnsi"/>
                <w:sz w:val="24"/>
                <w:szCs w:val="24"/>
              </w:rPr>
              <w:t>exat orice document administrativ emis de reprezentantul legal în acest sens, cu respectarea prevederilor legale.</w:t>
            </w:r>
          </w:p>
          <w:p w14:paraId="350AD8A9" w14:textId="77777777" w:rsidR="00F56C00" w:rsidRPr="000D2D5F" w:rsidRDefault="00E02FA6" w:rsidP="000767B4">
            <w:pPr>
              <w:spacing w:after="0" w:line="240" w:lineRule="auto"/>
              <w:ind w:left="101"/>
              <w:jc w:val="both"/>
              <w:rPr>
                <w:rFonts w:asciiTheme="minorHAnsi" w:hAnsiTheme="minorHAnsi" w:cstheme="minorHAnsi"/>
                <w:sz w:val="24"/>
                <w:szCs w:val="24"/>
              </w:rPr>
            </w:pPr>
            <w:r w:rsidRPr="000D2D5F">
              <w:rPr>
                <w:rFonts w:asciiTheme="minorHAnsi" w:hAnsiTheme="minorHAnsi" w:cstheme="minorHAnsi"/>
                <w:sz w:val="24"/>
                <w:szCs w:val="24"/>
              </w:rPr>
              <w:lastRenderedPageBreak/>
              <w:t>ATEN</w:t>
            </w:r>
            <w:r w:rsidR="005A76D7" w:rsidRPr="000D2D5F">
              <w:rPr>
                <w:rFonts w:asciiTheme="minorHAnsi" w:hAnsiTheme="minorHAnsi" w:cstheme="minorHAnsi"/>
                <w:sz w:val="24"/>
                <w:szCs w:val="24"/>
              </w:rPr>
              <w:t>Ț</w:t>
            </w:r>
            <w:r w:rsidRPr="000D2D5F">
              <w:rPr>
                <w:rFonts w:asciiTheme="minorHAnsi" w:hAnsiTheme="minorHAnsi" w:cstheme="minorHAnsi"/>
                <w:sz w:val="24"/>
                <w:szCs w:val="24"/>
              </w:rPr>
              <w:t>IE! În cazul în care există un act de împuternicire, toate documentele din dosarul aplica</w:t>
            </w:r>
            <w:r w:rsidR="005A76D7" w:rsidRPr="000D2D5F">
              <w:rPr>
                <w:rFonts w:asciiTheme="minorHAnsi" w:hAnsiTheme="minorHAnsi" w:cstheme="minorHAnsi"/>
                <w:sz w:val="24"/>
                <w:szCs w:val="24"/>
              </w:rPr>
              <w:t>ț</w:t>
            </w:r>
            <w:r w:rsidRPr="000D2D5F">
              <w:rPr>
                <w:rFonts w:asciiTheme="minorHAnsi" w:hAnsiTheme="minorHAnsi" w:cstheme="minorHAnsi"/>
                <w:sz w:val="24"/>
                <w:szCs w:val="24"/>
              </w:rPr>
              <w:t>iei trebuie semnate de către împuternicit</w:t>
            </w:r>
          </w:p>
        </w:tc>
      </w:tr>
      <w:tr w:rsidR="00005B85" w:rsidRPr="000D2D5F" w14:paraId="7F500A40" w14:textId="77777777" w:rsidTr="00247EF9">
        <w:trPr>
          <w:trHeight w:val="1068"/>
        </w:trPr>
        <w:tc>
          <w:tcPr>
            <w:tcW w:w="242" w:type="pct"/>
            <w:vAlign w:val="center"/>
          </w:tcPr>
          <w:p w14:paraId="724E8883" w14:textId="77777777" w:rsidR="00F56C00" w:rsidRPr="000D2D5F" w:rsidRDefault="00F56C00" w:rsidP="00A141A8">
            <w:pPr>
              <w:numPr>
                <w:ilvl w:val="0"/>
                <w:numId w:val="4"/>
              </w:numPr>
              <w:spacing w:after="0"/>
              <w:rPr>
                <w:rFonts w:asciiTheme="minorHAnsi" w:hAnsiTheme="minorHAnsi" w:cstheme="minorHAnsi"/>
                <w:sz w:val="24"/>
                <w:szCs w:val="24"/>
              </w:rPr>
            </w:pPr>
          </w:p>
        </w:tc>
        <w:tc>
          <w:tcPr>
            <w:tcW w:w="4758" w:type="pct"/>
            <w:vAlign w:val="center"/>
          </w:tcPr>
          <w:p w14:paraId="49D8054C" w14:textId="32435A01" w:rsidR="00F56C00" w:rsidRPr="000D2D5F" w:rsidRDefault="0028687F" w:rsidP="008A5E74">
            <w:pPr>
              <w:spacing w:after="0" w:line="240" w:lineRule="auto"/>
              <w:ind w:left="97"/>
              <w:jc w:val="both"/>
              <w:rPr>
                <w:rFonts w:asciiTheme="minorHAnsi" w:hAnsiTheme="minorHAnsi" w:cstheme="minorHAnsi"/>
                <w:sz w:val="24"/>
                <w:szCs w:val="24"/>
              </w:rPr>
            </w:pPr>
            <w:r w:rsidRPr="000D2D5F">
              <w:rPr>
                <w:rFonts w:asciiTheme="minorHAnsi" w:hAnsiTheme="minorHAnsi" w:cstheme="minorHAnsi"/>
                <w:sz w:val="24"/>
                <w:szCs w:val="24"/>
              </w:rPr>
              <w:t>Decizia/Ordinul</w:t>
            </w:r>
            <w:r w:rsidR="00F56C00" w:rsidRPr="000D2D5F">
              <w:rPr>
                <w:rFonts w:asciiTheme="minorHAnsi" w:hAnsiTheme="minorHAnsi" w:cstheme="minorHAnsi"/>
                <w:sz w:val="24"/>
                <w:szCs w:val="24"/>
              </w:rPr>
              <w:t xml:space="preserve"> de aprobare a proiectului </w:t>
            </w:r>
            <w:r w:rsidR="005A76D7" w:rsidRPr="000D2D5F">
              <w:rPr>
                <w:rFonts w:asciiTheme="minorHAnsi" w:hAnsiTheme="minorHAnsi" w:cstheme="minorHAnsi"/>
                <w:sz w:val="24"/>
                <w:szCs w:val="24"/>
              </w:rPr>
              <w:t>ș</w:t>
            </w:r>
            <w:r w:rsidR="00F56C00" w:rsidRPr="000D2D5F">
              <w:rPr>
                <w:rFonts w:asciiTheme="minorHAnsi" w:hAnsiTheme="minorHAnsi" w:cstheme="minorHAnsi"/>
                <w:sz w:val="24"/>
                <w:szCs w:val="24"/>
              </w:rPr>
              <w:t xml:space="preserve">i a cheltuielilor legate de proiect, atât a valorii totale a proiectului, </w:t>
            </w:r>
            <w:r w:rsidR="00D83AB1" w:rsidRPr="000D2D5F">
              <w:rPr>
                <w:rFonts w:asciiTheme="minorHAnsi" w:hAnsiTheme="minorHAnsi" w:cstheme="minorHAnsi"/>
                <w:sz w:val="24"/>
                <w:szCs w:val="24"/>
              </w:rPr>
              <w:t xml:space="preserve">cu </w:t>
            </w:r>
            <w:r w:rsidR="00F56C00" w:rsidRPr="000D2D5F">
              <w:rPr>
                <w:rFonts w:asciiTheme="minorHAnsi" w:hAnsiTheme="minorHAnsi" w:cstheme="minorHAnsi"/>
                <w:sz w:val="24"/>
                <w:szCs w:val="24"/>
              </w:rPr>
              <w:t>men</w:t>
            </w:r>
            <w:r w:rsidR="005A76D7" w:rsidRPr="000D2D5F">
              <w:rPr>
                <w:rFonts w:asciiTheme="minorHAnsi" w:hAnsiTheme="minorHAnsi" w:cstheme="minorHAnsi"/>
                <w:sz w:val="24"/>
                <w:szCs w:val="24"/>
              </w:rPr>
              <w:t>ț</w:t>
            </w:r>
            <w:r w:rsidR="00F56C00" w:rsidRPr="000D2D5F">
              <w:rPr>
                <w:rFonts w:asciiTheme="minorHAnsi" w:hAnsiTheme="minorHAnsi" w:cstheme="minorHAnsi"/>
                <w:sz w:val="24"/>
                <w:szCs w:val="24"/>
              </w:rPr>
              <w:t>iona</w:t>
            </w:r>
            <w:r w:rsidR="00D83AB1" w:rsidRPr="000D2D5F">
              <w:rPr>
                <w:rFonts w:asciiTheme="minorHAnsi" w:hAnsiTheme="minorHAnsi" w:cstheme="minorHAnsi"/>
                <w:sz w:val="24"/>
                <w:szCs w:val="24"/>
              </w:rPr>
              <w:t>rea</w:t>
            </w:r>
            <w:r w:rsidR="00F56C00" w:rsidRPr="000D2D5F">
              <w:rPr>
                <w:rFonts w:asciiTheme="minorHAnsi" w:hAnsiTheme="minorHAnsi" w:cstheme="minorHAnsi"/>
                <w:sz w:val="24"/>
                <w:szCs w:val="24"/>
              </w:rPr>
              <w:t xml:space="preserve"> denumir</w:t>
            </w:r>
            <w:r w:rsidR="00D83AB1" w:rsidRPr="000D2D5F">
              <w:rPr>
                <w:rFonts w:asciiTheme="minorHAnsi" w:hAnsiTheme="minorHAnsi" w:cstheme="minorHAnsi"/>
                <w:sz w:val="24"/>
                <w:szCs w:val="24"/>
              </w:rPr>
              <w:t>ii complete a</w:t>
            </w:r>
            <w:r w:rsidR="00F56C00" w:rsidRPr="000D2D5F">
              <w:rPr>
                <w:rFonts w:asciiTheme="minorHAnsi" w:hAnsiTheme="minorHAnsi" w:cstheme="minorHAnsi"/>
                <w:sz w:val="24"/>
                <w:szCs w:val="24"/>
              </w:rPr>
              <w:t xml:space="preserve"> proiectului</w:t>
            </w:r>
            <w:r w:rsidR="00254AB8" w:rsidRPr="000D2D5F">
              <w:rPr>
                <w:rFonts w:asciiTheme="minorHAnsi" w:hAnsiTheme="minorHAnsi" w:cstheme="minorHAnsi"/>
                <w:sz w:val="24"/>
                <w:szCs w:val="24"/>
              </w:rPr>
              <w:t xml:space="preserve"> </w:t>
            </w:r>
            <w:r w:rsidR="0040426B" w:rsidRPr="000D2D5F">
              <w:rPr>
                <w:rFonts w:asciiTheme="minorHAnsi" w:hAnsiTheme="minorHAnsi" w:cstheme="minorHAnsi"/>
                <w:sz w:val="24"/>
                <w:szCs w:val="24"/>
              </w:rPr>
              <w:t>pentru cazul proiectul este depus de către de o persoană împuternicită pentru depunerea proiectului</w:t>
            </w:r>
          </w:p>
        </w:tc>
      </w:tr>
      <w:tr w:rsidR="00005B85" w:rsidRPr="000D2D5F" w14:paraId="7224903B" w14:textId="77777777" w:rsidTr="00247EF9">
        <w:trPr>
          <w:trHeight w:val="58"/>
        </w:trPr>
        <w:tc>
          <w:tcPr>
            <w:tcW w:w="242" w:type="pct"/>
            <w:vAlign w:val="center"/>
          </w:tcPr>
          <w:p w14:paraId="3CA62AB1" w14:textId="77777777" w:rsidR="00F56C00" w:rsidRPr="000D2D5F" w:rsidRDefault="00F56C00" w:rsidP="00A141A8">
            <w:pPr>
              <w:widowControl w:val="0"/>
              <w:numPr>
                <w:ilvl w:val="0"/>
                <w:numId w:val="4"/>
              </w:numPr>
              <w:tabs>
                <w:tab w:val="left" w:pos="795"/>
                <w:tab w:val="left" w:pos="6525"/>
              </w:tabs>
              <w:autoSpaceDE w:val="0"/>
              <w:autoSpaceDN w:val="0"/>
              <w:adjustRightInd w:val="0"/>
              <w:spacing w:after="0"/>
              <w:rPr>
                <w:rFonts w:asciiTheme="minorHAnsi" w:hAnsiTheme="minorHAnsi" w:cstheme="minorHAnsi"/>
                <w:sz w:val="24"/>
                <w:szCs w:val="24"/>
              </w:rPr>
            </w:pPr>
          </w:p>
        </w:tc>
        <w:tc>
          <w:tcPr>
            <w:tcW w:w="4758" w:type="pct"/>
            <w:vAlign w:val="center"/>
          </w:tcPr>
          <w:p w14:paraId="4DC0A270" w14:textId="77777777" w:rsidR="00F56C00" w:rsidRPr="000D2D5F" w:rsidRDefault="00F56C00" w:rsidP="00CE0B64">
            <w:pPr>
              <w:widowControl w:val="0"/>
              <w:tabs>
                <w:tab w:val="left" w:pos="795"/>
                <w:tab w:val="left" w:pos="6525"/>
              </w:tabs>
              <w:autoSpaceDE w:val="0"/>
              <w:autoSpaceDN w:val="0"/>
              <w:adjustRightInd w:val="0"/>
              <w:spacing w:after="0"/>
              <w:ind w:left="97"/>
              <w:jc w:val="both"/>
              <w:rPr>
                <w:rFonts w:asciiTheme="minorHAnsi" w:hAnsiTheme="minorHAnsi" w:cstheme="minorHAnsi"/>
                <w:sz w:val="24"/>
                <w:szCs w:val="24"/>
              </w:rPr>
            </w:pPr>
            <w:r w:rsidRPr="000D2D5F">
              <w:rPr>
                <w:rFonts w:asciiTheme="minorHAnsi" w:hAnsiTheme="minorHAnsi" w:cstheme="minorHAnsi"/>
                <w:sz w:val="24"/>
                <w:szCs w:val="24"/>
              </w:rPr>
              <w:t xml:space="preserve">Diagrama </w:t>
            </w:r>
            <w:r w:rsidR="00202251" w:rsidRPr="000D2D5F">
              <w:rPr>
                <w:rFonts w:asciiTheme="minorHAnsi" w:hAnsiTheme="minorHAnsi" w:cstheme="minorHAnsi"/>
                <w:sz w:val="24"/>
                <w:szCs w:val="24"/>
              </w:rPr>
              <w:t>Gantt</w:t>
            </w:r>
            <w:r w:rsidRPr="000D2D5F">
              <w:rPr>
                <w:rFonts w:asciiTheme="minorHAnsi" w:hAnsiTheme="minorHAnsi" w:cstheme="minorHAnsi"/>
                <w:sz w:val="24"/>
                <w:szCs w:val="24"/>
              </w:rPr>
              <w:t xml:space="preserve"> aferentă calendarului de activită</w:t>
            </w:r>
            <w:r w:rsidR="005A76D7" w:rsidRPr="000D2D5F">
              <w:rPr>
                <w:rFonts w:asciiTheme="minorHAnsi" w:hAnsiTheme="minorHAnsi" w:cstheme="minorHAnsi"/>
                <w:sz w:val="24"/>
                <w:szCs w:val="24"/>
              </w:rPr>
              <w:t>ț</w:t>
            </w:r>
            <w:r w:rsidRPr="000D2D5F">
              <w:rPr>
                <w:rFonts w:asciiTheme="minorHAnsi" w:hAnsiTheme="minorHAnsi" w:cstheme="minorHAnsi"/>
                <w:sz w:val="24"/>
                <w:szCs w:val="24"/>
              </w:rPr>
              <w:t>i previzionate a se realiza în vederea implementării proiectului</w:t>
            </w:r>
            <w:r w:rsidR="00DB44E2" w:rsidRPr="000D2D5F">
              <w:rPr>
                <w:rFonts w:asciiTheme="minorHAnsi" w:hAnsiTheme="minorHAnsi" w:cstheme="minorHAnsi"/>
                <w:sz w:val="24"/>
                <w:szCs w:val="24"/>
              </w:rPr>
              <w:t>.</w:t>
            </w:r>
          </w:p>
        </w:tc>
      </w:tr>
      <w:tr w:rsidR="00005B85" w:rsidRPr="000D2D5F" w14:paraId="6CDB6782" w14:textId="77777777" w:rsidTr="00247EF9">
        <w:trPr>
          <w:trHeight w:val="635"/>
        </w:trPr>
        <w:tc>
          <w:tcPr>
            <w:tcW w:w="242" w:type="pct"/>
            <w:vAlign w:val="center"/>
          </w:tcPr>
          <w:p w14:paraId="7FBE16B3" w14:textId="77777777" w:rsidR="00F56C00" w:rsidRPr="000D2D5F" w:rsidRDefault="00F56C00" w:rsidP="00A141A8">
            <w:pPr>
              <w:widowControl w:val="0"/>
              <w:numPr>
                <w:ilvl w:val="0"/>
                <w:numId w:val="4"/>
              </w:numPr>
              <w:tabs>
                <w:tab w:val="left" w:pos="795"/>
                <w:tab w:val="left" w:pos="6525"/>
              </w:tabs>
              <w:autoSpaceDE w:val="0"/>
              <w:autoSpaceDN w:val="0"/>
              <w:adjustRightInd w:val="0"/>
              <w:spacing w:after="0"/>
              <w:rPr>
                <w:rFonts w:asciiTheme="minorHAnsi" w:hAnsiTheme="minorHAnsi" w:cstheme="minorHAnsi"/>
                <w:sz w:val="24"/>
                <w:szCs w:val="24"/>
              </w:rPr>
            </w:pPr>
          </w:p>
        </w:tc>
        <w:tc>
          <w:tcPr>
            <w:tcW w:w="4758" w:type="pct"/>
            <w:vAlign w:val="center"/>
          </w:tcPr>
          <w:p w14:paraId="3A79C731" w14:textId="77777777" w:rsidR="00F56C00" w:rsidRPr="000D2D5F" w:rsidRDefault="00F56C00" w:rsidP="005119B5">
            <w:pPr>
              <w:spacing w:after="0"/>
              <w:ind w:left="97"/>
              <w:jc w:val="both"/>
              <w:rPr>
                <w:rFonts w:asciiTheme="minorHAnsi" w:hAnsiTheme="minorHAnsi" w:cstheme="minorHAnsi"/>
                <w:sz w:val="24"/>
                <w:szCs w:val="24"/>
              </w:rPr>
            </w:pPr>
            <w:r w:rsidRPr="000D2D5F">
              <w:rPr>
                <w:rFonts w:asciiTheme="minorHAnsi" w:hAnsiTheme="minorHAnsi" w:cstheme="minorHAnsi"/>
                <w:sz w:val="24"/>
                <w:szCs w:val="24"/>
              </w:rPr>
              <w:t>Declara</w:t>
            </w:r>
            <w:r w:rsidR="005A76D7" w:rsidRPr="000D2D5F">
              <w:rPr>
                <w:rFonts w:asciiTheme="minorHAnsi" w:hAnsiTheme="minorHAnsi" w:cstheme="minorHAnsi"/>
                <w:sz w:val="24"/>
                <w:szCs w:val="24"/>
              </w:rPr>
              <w:t>ț</w:t>
            </w:r>
            <w:r w:rsidRPr="000D2D5F">
              <w:rPr>
                <w:rFonts w:asciiTheme="minorHAnsi" w:hAnsiTheme="minorHAnsi" w:cstheme="minorHAnsi"/>
                <w:sz w:val="24"/>
                <w:szCs w:val="24"/>
              </w:rPr>
              <w:t xml:space="preserve">ie pe propria răspundere asupra </w:t>
            </w:r>
            <w:r w:rsidR="00984B19" w:rsidRPr="000D2D5F">
              <w:rPr>
                <w:rFonts w:asciiTheme="minorHAnsi" w:hAnsiTheme="minorHAnsi" w:cstheme="minorHAnsi"/>
                <w:sz w:val="24"/>
                <w:szCs w:val="24"/>
              </w:rPr>
              <w:t>loca</w:t>
            </w:r>
            <w:r w:rsidR="005A76D7" w:rsidRPr="000D2D5F">
              <w:rPr>
                <w:rFonts w:asciiTheme="minorHAnsi" w:hAnsiTheme="minorHAnsi" w:cstheme="minorHAnsi"/>
                <w:sz w:val="24"/>
                <w:szCs w:val="24"/>
              </w:rPr>
              <w:t>ț</w:t>
            </w:r>
            <w:r w:rsidR="00984B19" w:rsidRPr="000D2D5F">
              <w:rPr>
                <w:rFonts w:asciiTheme="minorHAnsi" w:hAnsiTheme="minorHAnsi" w:cstheme="minorHAnsi"/>
                <w:sz w:val="24"/>
                <w:szCs w:val="24"/>
              </w:rPr>
              <w:t>iei/loca</w:t>
            </w:r>
            <w:r w:rsidR="005A76D7" w:rsidRPr="000D2D5F">
              <w:rPr>
                <w:rFonts w:asciiTheme="minorHAnsi" w:hAnsiTheme="minorHAnsi" w:cstheme="minorHAnsi"/>
                <w:sz w:val="24"/>
                <w:szCs w:val="24"/>
              </w:rPr>
              <w:t>ț</w:t>
            </w:r>
            <w:r w:rsidR="00984B19" w:rsidRPr="000D2D5F">
              <w:rPr>
                <w:rFonts w:asciiTheme="minorHAnsi" w:hAnsiTheme="minorHAnsi" w:cstheme="minorHAnsi"/>
                <w:sz w:val="24"/>
                <w:szCs w:val="24"/>
              </w:rPr>
              <w:t>iilor unde se implementează proiectul</w:t>
            </w:r>
            <w:r w:rsidR="00BE65CA" w:rsidRPr="000D2D5F">
              <w:rPr>
                <w:rFonts w:asciiTheme="minorHAnsi" w:hAnsiTheme="minorHAnsi" w:cstheme="minorHAnsi"/>
                <w:sz w:val="24"/>
                <w:szCs w:val="24"/>
              </w:rPr>
              <w:t xml:space="preserve"> (aceasta/acestea trebuie să corespundă cu cea/cele completată/completate în cererea de finanțare)</w:t>
            </w:r>
            <w:r w:rsidR="00984B19" w:rsidRPr="000D2D5F">
              <w:rPr>
                <w:rFonts w:asciiTheme="minorHAnsi" w:hAnsiTheme="minorHAnsi" w:cstheme="minorHAnsi"/>
                <w:sz w:val="24"/>
                <w:szCs w:val="24"/>
              </w:rPr>
              <w:t>.</w:t>
            </w:r>
          </w:p>
        </w:tc>
      </w:tr>
      <w:tr w:rsidR="008505E3" w:rsidRPr="000D2D5F" w14:paraId="2F430C29" w14:textId="77777777" w:rsidTr="00247EF9">
        <w:trPr>
          <w:trHeight w:val="635"/>
        </w:trPr>
        <w:tc>
          <w:tcPr>
            <w:tcW w:w="242" w:type="pct"/>
            <w:vAlign w:val="center"/>
          </w:tcPr>
          <w:p w14:paraId="00EE5B14" w14:textId="77777777" w:rsidR="00084091" w:rsidRPr="000D2D5F" w:rsidRDefault="00084091" w:rsidP="00A141A8">
            <w:pPr>
              <w:widowControl w:val="0"/>
              <w:numPr>
                <w:ilvl w:val="0"/>
                <w:numId w:val="4"/>
              </w:numPr>
              <w:tabs>
                <w:tab w:val="left" w:pos="795"/>
                <w:tab w:val="left" w:pos="6525"/>
              </w:tabs>
              <w:autoSpaceDE w:val="0"/>
              <w:autoSpaceDN w:val="0"/>
              <w:adjustRightInd w:val="0"/>
              <w:spacing w:after="0"/>
              <w:rPr>
                <w:rFonts w:asciiTheme="minorHAnsi" w:hAnsiTheme="minorHAnsi" w:cstheme="minorHAnsi"/>
                <w:sz w:val="24"/>
                <w:szCs w:val="24"/>
              </w:rPr>
            </w:pPr>
          </w:p>
        </w:tc>
        <w:tc>
          <w:tcPr>
            <w:tcW w:w="4758" w:type="pct"/>
            <w:vAlign w:val="center"/>
          </w:tcPr>
          <w:p w14:paraId="5328BEAB" w14:textId="4E29231C" w:rsidR="00084091" w:rsidRPr="000D2D5F" w:rsidRDefault="00084091" w:rsidP="005119B5">
            <w:pPr>
              <w:spacing w:after="0"/>
              <w:ind w:left="97"/>
              <w:jc w:val="both"/>
              <w:rPr>
                <w:rFonts w:asciiTheme="minorHAnsi" w:hAnsiTheme="minorHAnsi" w:cstheme="minorHAnsi"/>
                <w:sz w:val="24"/>
                <w:szCs w:val="24"/>
              </w:rPr>
            </w:pPr>
            <w:r w:rsidRPr="00BC46D6">
              <w:rPr>
                <w:rFonts w:asciiTheme="minorHAnsi" w:hAnsiTheme="minorHAnsi" w:cstheme="minorHAnsi"/>
                <w:iCs/>
                <w:sz w:val="24"/>
                <w:szCs w:val="24"/>
              </w:rPr>
              <w:t xml:space="preserve">Declaraţia </w:t>
            </w:r>
            <w:r>
              <w:rPr>
                <w:rFonts w:asciiTheme="minorHAnsi" w:hAnsiTheme="minorHAnsi" w:cstheme="minorHAnsi"/>
                <w:iCs/>
                <w:sz w:val="24"/>
                <w:szCs w:val="24"/>
              </w:rPr>
              <w:t xml:space="preserve">pe proprie răspundere cu privire la evitarea dublei finanțări </w:t>
            </w:r>
            <w:r w:rsidRPr="00303CC4">
              <w:rPr>
                <w:rFonts w:asciiTheme="minorHAnsi" w:hAnsiTheme="minorHAnsi" w:cstheme="minorHAnsi"/>
                <w:i/>
                <w:sz w:val="24"/>
                <w:szCs w:val="24"/>
              </w:rPr>
              <w:t>(conform anexă la ghid)</w:t>
            </w:r>
          </w:p>
        </w:tc>
      </w:tr>
      <w:tr w:rsidR="00005B85" w:rsidRPr="000D2D5F" w14:paraId="7EDFC8B3" w14:textId="77777777" w:rsidTr="00247EF9">
        <w:tc>
          <w:tcPr>
            <w:tcW w:w="242" w:type="pct"/>
            <w:vAlign w:val="center"/>
          </w:tcPr>
          <w:p w14:paraId="47FDCE88" w14:textId="77777777" w:rsidR="006C62D4" w:rsidRPr="000D2D5F" w:rsidRDefault="006C62D4" w:rsidP="00A141A8">
            <w:pPr>
              <w:numPr>
                <w:ilvl w:val="0"/>
                <w:numId w:val="4"/>
              </w:numPr>
              <w:spacing w:after="0"/>
              <w:rPr>
                <w:rFonts w:asciiTheme="minorHAnsi" w:hAnsiTheme="minorHAnsi" w:cstheme="minorHAnsi"/>
                <w:sz w:val="24"/>
                <w:szCs w:val="24"/>
              </w:rPr>
            </w:pPr>
          </w:p>
        </w:tc>
        <w:tc>
          <w:tcPr>
            <w:tcW w:w="4758" w:type="pct"/>
            <w:vAlign w:val="center"/>
          </w:tcPr>
          <w:p w14:paraId="2DACCE7F" w14:textId="58DB90B0" w:rsidR="00084091" w:rsidRDefault="00084091" w:rsidP="00084091">
            <w:pPr>
              <w:spacing w:after="0" w:line="240" w:lineRule="auto"/>
              <w:jc w:val="both"/>
              <w:rPr>
                <w:rFonts w:asciiTheme="minorHAnsi" w:hAnsiTheme="minorHAnsi" w:cstheme="minorHAnsi"/>
                <w:iCs/>
                <w:sz w:val="24"/>
                <w:szCs w:val="24"/>
              </w:rPr>
            </w:pPr>
            <w:r w:rsidRPr="00BC46D6">
              <w:rPr>
                <w:rFonts w:asciiTheme="minorHAnsi" w:hAnsiTheme="minorHAnsi" w:cstheme="minorHAnsi"/>
                <w:iCs/>
                <w:sz w:val="24"/>
                <w:szCs w:val="24"/>
              </w:rPr>
              <w:t xml:space="preserve">Declarația privind </w:t>
            </w:r>
            <w:r>
              <w:rPr>
                <w:rFonts w:asciiTheme="minorHAnsi" w:hAnsiTheme="minorHAnsi" w:cstheme="minorHAnsi"/>
                <w:iCs/>
                <w:sz w:val="24"/>
                <w:szCs w:val="24"/>
              </w:rPr>
              <w:t xml:space="preserve">absența </w:t>
            </w:r>
            <w:r w:rsidRPr="00BC46D6">
              <w:rPr>
                <w:rFonts w:asciiTheme="minorHAnsi" w:hAnsiTheme="minorHAnsi" w:cstheme="minorHAnsi"/>
                <w:iCs/>
                <w:sz w:val="24"/>
                <w:szCs w:val="24"/>
              </w:rPr>
              <w:t>conflictul</w:t>
            </w:r>
            <w:r>
              <w:rPr>
                <w:rFonts w:asciiTheme="minorHAnsi" w:hAnsiTheme="minorHAnsi" w:cstheme="minorHAnsi"/>
                <w:iCs/>
                <w:sz w:val="24"/>
                <w:szCs w:val="24"/>
              </w:rPr>
              <w:t>ui</w:t>
            </w:r>
            <w:r w:rsidRPr="00BC46D6">
              <w:rPr>
                <w:rFonts w:asciiTheme="minorHAnsi" w:hAnsiTheme="minorHAnsi" w:cstheme="minorHAnsi"/>
                <w:iCs/>
                <w:sz w:val="24"/>
                <w:szCs w:val="24"/>
              </w:rPr>
              <w:t xml:space="preserve"> de interese – pentru </w:t>
            </w:r>
            <w:r>
              <w:rPr>
                <w:rFonts w:asciiTheme="minorHAnsi" w:hAnsiTheme="minorHAnsi" w:cstheme="minorHAnsi"/>
                <w:iCs/>
                <w:sz w:val="24"/>
                <w:szCs w:val="24"/>
              </w:rPr>
              <w:t xml:space="preserve">reprezentanțul legal  (pentru solicitanti și parteneri) și </w:t>
            </w:r>
            <w:r w:rsidRPr="00BC46D6">
              <w:rPr>
                <w:rFonts w:asciiTheme="minorHAnsi" w:hAnsiTheme="minorHAnsi" w:cstheme="minorHAnsi"/>
                <w:iCs/>
                <w:sz w:val="24"/>
                <w:szCs w:val="24"/>
              </w:rPr>
              <w:t xml:space="preserve">fiecare membru al echipei de </w:t>
            </w:r>
            <w:r>
              <w:rPr>
                <w:rFonts w:asciiTheme="minorHAnsi" w:hAnsiTheme="minorHAnsi" w:cstheme="minorHAnsi"/>
                <w:iCs/>
                <w:sz w:val="24"/>
                <w:szCs w:val="24"/>
              </w:rPr>
              <w:t xml:space="preserve">management de </w:t>
            </w:r>
            <w:r w:rsidRPr="00BC46D6">
              <w:rPr>
                <w:rFonts w:asciiTheme="minorHAnsi" w:hAnsiTheme="minorHAnsi" w:cstheme="minorHAnsi"/>
                <w:iCs/>
                <w:sz w:val="24"/>
                <w:szCs w:val="24"/>
              </w:rPr>
              <w:t>implementare</w:t>
            </w:r>
            <w:r>
              <w:rPr>
                <w:rFonts w:asciiTheme="minorHAnsi" w:hAnsiTheme="minorHAnsi" w:cstheme="minorHAnsi"/>
                <w:iCs/>
                <w:sz w:val="24"/>
                <w:szCs w:val="24"/>
              </w:rPr>
              <w:t xml:space="preserve">. </w:t>
            </w:r>
            <w:r w:rsidRPr="00303CC4">
              <w:rPr>
                <w:rFonts w:asciiTheme="minorHAnsi" w:hAnsiTheme="minorHAnsi" w:cstheme="minorHAnsi"/>
                <w:i/>
                <w:sz w:val="24"/>
                <w:szCs w:val="24"/>
              </w:rPr>
              <w:t>(conform anex</w:t>
            </w:r>
            <w:r w:rsidR="00F77EC0">
              <w:rPr>
                <w:rFonts w:asciiTheme="minorHAnsi" w:hAnsiTheme="minorHAnsi" w:cstheme="minorHAnsi"/>
                <w:i/>
                <w:sz w:val="24"/>
                <w:szCs w:val="24"/>
              </w:rPr>
              <w:t>e</w:t>
            </w:r>
            <w:r w:rsidRPr="00303CC4">
              <w:rPr>
                <w:rFonts w:asciiTheme="minorHAnsi" w:hAnsiTheme="minorHAnsi" w:cstheme="minorHAnsi"/>
                <w:i/>
                <w:sz w:val="24"/>
                <w:szCs w:val="24"/>
              </w:rPr>
              <w:t xml:space="preserve"> la ghid)</w:t>
            </w:r>
          </w:p>
          <w:p w14:paraId="6EE91537" w14:textId="07FD8736" w:rsidR="006C62D4" w:rsidRPr="000D2D5F" w:rsidRDefault="00084091" w:rsidP="00084091">
            <w:pPr>
              <w:spacing w:after="0"/>
              <w:ind w:left="97"/>
              <w:jc w:val="both"/>
              <w:rPr>
                <w:rFonts w:asciiTheme="minorHAnsi" w:hAnsiTheme="minorHAnsi" w:cstheme="minorHAnsi"/>
                <w:sz w:val="24"/>
                <w:szCs w:val="24"/>
              </w:rPr>
            </w:pPr>
            <w:r w:rsidRPr="00AE19C0">
              <w:rPr>
                <w:rFonts w:asciiTheme="minorHAnsi" w:hAnsiTheme="minorHAnsi" w:cstheme="minorHAnsi"/>
                <w:b/>
                <w:bCs/>
                <w:iCs/>
                <w:sz w:val="24"/>
                <w:szCs w:val="24"/>
              </w:rPr>
              <w:t xml:space="preserve">Atenție! </w:t>
            </w:r>
            <w:r>
              <w:rPr>
                <w:rFonts w:asciiTheme="minorHAnsi" w:hAnsiTheme="minorHAnsi" w:cstheme="minorHAnsi"/>
                <w:b/>
                <w:bCs/>
                <w:iCs/>
                <w:sz w:val="24"/>
                <w:szCs w:val="24"/>
              </w:rPr>
              <w:t>În perioada de implementare a</w:t>
            </w:r>
            <w:r w:rsidRPr="00AE19C0">
              <w:rPr>
                <w:rFonts w:asciiTheme="minorHAnsi" w:hAnsiTheme="minorHAnsi" w:cstheme="minorHAnsi"/>
                <w:b/>
                <w:bCs/>
                <w:iCs/>
                <w:sz w:val="24"/>
                <w:szCs w:val="24"/>
              </w:rPr>
              <w:t>tât solictantul cât și partnerii trebuie să solicite și să păstreze declarații privind absența conflictului de interese pentru toti membrii echipei de implementare.</w:t>
            </w:r>
          </w:p>
        </w:tc>
      </w:tr>
      <w:tr w:rsidR="00005B85" w:rsidRPr="000D2D5F" w14:paraId="514B4ED4" w14:textId="77777777" w:rsidTr="00247EF9">
        <w:tc>
          <w:tcPr>
            <w:tcW w:w="242" w:type="pct"/>
            <w:vAlign w:val="center"/>
          </w:tcPr>
          <w:p w14:paraId="36470B0E" w14:textId="77777777" w:rsidR="000E43FB" w:rsidRPr="000D2D5F" w:rsidRDefault="000E43FB" w:rsidP="00A141A8">
            <w:pPr>
              <w:numPr>
                <w:ilvl w:val="0"/>
                <w:numId w:val="4"/>
              </w:numPr>
              <w:spacing w:after="0"/>
              <w:rPr>
                <w:rFonts w:asciiTheme="minorHAnsi" w:hAnsiTheme="minorHAnsi" w:cstheme="minorHAnsi"/>
                <w:sz w:val="24"/>
                <w:szCs w:val="24"/>
              </w:rPr>
            </w:pPr>
          </w:p>
        </w:tc>
        <w:tc>
          <w:tcPr>
            <w:tcW w:w="4758" w:type="pct"/>
            <w:vAlign w:val="center"/>
          </w:tcPr>
          <w:p w14:paraId="5E7FE569" w14:textId="1BDEA313" w:rsidR="000E43FB" w:rsidRPr="008505E3" w:rsidRDefault="000E43FB" w:rsidP="000E43FB">
            <w:pPr>
              <w:spacing w:after="0" w:line="240" w:lineRule="auto"/>
              <w:jc w:val="both"/>
              <w:rPr>
                <w:rFonts w:asciiTheme="minorHAnsi" w:hAnsiTheme="minorHAnsi" w:cstheme="minorHAnsi"/>
                <w:sz w:val="24"/>
                <w:szCs w:val="24"/>
              </w:rPr>
            </w:pPr>
            <w:bookmarkStart w:id="218" w:name="_Hlk106898674"/>
            <w:r w:rsidRPr="008505E3">
              <w:rPr>
                <w:rFonts w:asciiTheme="minorHAnsi" w:hAnsiTheme="minorHAnsi" w:cstheme="minorHAnsi"/>
                <w:sz w:val="24"/>
                <w:szCs w:val="24"/>
              </w:rPr>
              <w:t xml:space="preserve">Studiul de fezabilitate </w:t>
            </w:r>
            <w:r w:rsidR="006F2946">
              <w:rPr>
                <w:rFonts w:asciiTheme="minorHAnsi" w:hAnsiTheme="minorHAnsi" w:cstheme="minorHAnsi"/>
                <w:sz w:val="24"/>
                <w:szCs w:val="24"/>
              </w:rPr>
              <w:t>pentru platformă,</w:t>
            </w:r>
            <w:r w:rsidR="006F2946" w:rsidRPr="008505E3">
              <w:rPr>
                <w:rFonts w:asciiTheme="minorHAnsi" w:hAnsiTheme="minorHAnsi" w:cstheme="minorHAnsi"/>
                <w:sz w:val="24"/>
                <w:szCs w:val="24"/>
              </w:rPr>
              <w:t xml:space="preserve"> </w:t>
            </w:r>
            <w:r w:rsidRPr="008505E3">
              <w:rPr>
                <w:rFonts w:asciiTheme="minorHAnsi" w:hAnsiTheme="minorHAnsi" w:cstheme="minorHAnsi"/>
                <w:sz w:val="24"/>
                <w:szCs w:val="24"/>
              </w:rPr>
              <w:t>conform legislaţiei naţionale aplicabile în vigoare (Hotărârea Guvernului nr. 907/2016 privind etapele de elaborare şi conţinutul cadru al documentaţiilor tehnico-economice aferente obiectivelor / proiectelor de investiţii finanţate din fonduri publice)</w:t>
            </w:r>
            <w:bookmarkEnd w:id="218"/>
            <w:r w:rsidR="00534E2A">
              <w:rPr>
                <w:rFonts w:asciiTheme="minorHAnsi" w:hAnsiTheme="minorHAnsi" w:cstheme="minorHAnsi"/>
                <w:sz w:val="24"/>
                <w:szCs w:val="24"/>
              </w:rPr>
              <w:t xml:space="preserve"> </w:t>
            </w:r>
            <w:r w:rsidR="00F77EC0">
              <w:rPr>
                <w:rFonts w:asciiTheme="minorHAnsi" w:hAnsiTheme="minorHAnsi" w:cstheme="minorHAnsi"/>
                <w:sz w:val="24"/>
                <w:szCs w:val="24"/>
              </w:rPr>
              <w:t xml:space="preserve"> </w:t>
            </w:r>
            <w:r w:rsidR="00F77EC0" w:rsidRPr="00303CC4">
              <w:rPr>
                <w:rFonts w:asciiTheme="minorHAnsi" w:hAnsiTheme="minorHAnsi" w:cstheme="minorHAnsi"/>
                <w:i/>
                <w:sz w:val="24"/>
                <w:szCs w:val="24"/>
              </w:rPr>
              <w:t>(conform anexă la ghid)</w:t>
            </w:r>
          </w:p>
        </w:tc>
      </w:tr>
      <w:tr w:rsidR="00005B85" w:rsidRPr="000D2D5F" w14:paraId="71DDBE2D" w14:textId="77777777" w:rsidTr="00247EF9">
        <w:tc>
          <w:tcPr>
            <w:tcW w:w="242" w:type="pct"/>
            <w:vAlign w:val="center"/>
          </w:tcPr>
          <w:p w14:paraId="681DDC63" w14:textId="77777777" w:rsidR="000E43FB" w:rsidRPr="000D2D5F" w:rsidRDefault="000E43FB" w:rsidP="00A141A8">
            <w:pPr>
              <w:numPr>
                <w:ilvl w:val="0"/>
                <w:numId w:val="4"/>
              </w:numPr>
              <w:spacing w:after="0"/>
              <w:rPr>
                <w:rFonts w:asciiTheme="minorHAnsi" w:hAnsiTheme="minorHAnsi" w:cstheme="minorHAnsi"/>
                <w:sz w:val="24"/>
                <w:szCs w:val="24"/>
              </w:rPr>
            </w:pPr>
          </w:p>
        </w:tc>
        <w:tc>
          <w:tcPr>
            <w:tcW w:w="4758" w:type="pct"/>
            <w:vAlign w:val="center"/>
          </w:tcPr>
          <w:p w14:paraId="5C9CBD5F" w14:textId="3D5AC42B" w:rsidR="000E43FB" w:rsidRPr="008505E3" w:rsidRDefault="000E43FB" w:rsidP="008505E3">
            <w:pPr>
              <w:spacing w:after="0" w:line="240" w:lineRule="auto"/>
              <w:jc w:val="both"/>
              <w:rPr>
                <w:rFonts w:asciiTheme="minorHAnsi" w:hAnsiTheme="minorHAnsi" w:cstheme="minorHAnsi"/>
                <w:sz w:val="24"/>
                <w:szCs w:val="24"/>
              </w:rPr>
            </w:pPr>
            <w:r w:rsidRPr="008505E3">
              <w:rPr>
                <w:rFonts w:asciiTheme="minorHAnsi" w:hAnsiTheme="minorHAnsi" w:cstheme="minorHAnsi"/>
                <w:sz w:val="24"/>
                <w:szCs w:val="24"/>
              </w:rPr>
              <w:t xml:space="preserve">Proiect tehnic </w:t>
            </w:r>
            <w:r w:rsidR="00534E2A">
              <w:rPr>
                <w:rFonts w:asciiTheme="minorHAnsi" w:hAnsiTheme="minorHAnsi" w:cstheme="minorHAnsi"/>
                <w:sz w:val="24"/>
                <w:szCs w:val="24"/>
              </w:rPr>
              <w:t xml:space="preserve">pentru platformă </w:t>
            </w:r>
            <w:r w:rsidR="00F77EC0" w:rsidRPr="00303CC4">
              <w:rPr>
                <w:rFonts w:asciiTheme="minorHAnsi" w:hAnsiTheme="minorHAnsi" w:cstheme="minorHAnsi"/>
                <w:i/>
                <w:sz w:val="24"/>
                <w:szCs w:val="24"/>
              </w:rPr>
              <w:t>(conform anexă la ghid)</w:t>
            </w:r>
          </w:p>
        </w:tc>
      </w:tr>
      <w:tr w:rsidR="00005B85" w:rsidRPr="000D2D5F" w14:paraId="0EC7CF32" w14:textId="77777777" w:rsidTr="00247EF9">
        <w:tc>
          <w:tcPr>
            <w:tcW w:w="242" w:type="pct"/>
            <w:vAlign w:val="center"/>
          </w:tcPr>
          <w:p w14:paraId="5C572EA7" w14:textId="77777777" w:rsidR="000E43FB" w:rsidRPr="000D2D5F" w:rsidRDefault="000E43FB" w:rsidP="00A141A8">
            <w:pPr>
              <w:numPr>
                <w:ilvl w:val="0"/>
                <w:numId w:val="4"/>
              </w:numPr>
              <w:spacing w:after="0"/>
              <w:rPr>
                <w:rFonts w:asciiTheme="minorHAnsi" w:hAnsiTheme="minorHAnsi" w:cstheme="minorHAnsi"/>
                <w:sz w:val="24"/>
                <w:szCs w:val="24"/>
              </w:rPr>
            </w:pPr>
          </w:p>
        </w:tc>
        <w:tc>
          <w:tcPr>
            <w:tcW w:w="4758" w:type="pct"/>
            <w:vAlign w:val="center"/>
          </w:tcPr>
          <w:p w14:paraId="17A594B6" w14:textId="49E84006" w:rsidR="000E43FB" w:rsidRPr="000E43FB" w:rsidRDefault="000E43FB" w:rsidP="000E43FB">
            <w:pPr>
              <w:spacing w:after="0" w:line="240" w:lineRule="auto"/>
              <w:jc w:val="both"/>
              <w:rPr>
                <w:rFonts w:asciiTheme="minorHAnsi" w:hAnsiTheme="minorHAnsi" w:cstheme="minorHAnsi"/>
                <w:sz w:val="24"/>
                <w:szCs w:val="24"/>
              </w:rPr>
            </w:pPr>
            <w:bookmarkStart w:id="219" w:name="_Hlk106899707"/>
            <w:r w:rsidRPr="008B77A8">
              <w:rPr>
                <w:rFonts w:asciiTheme="minorHAnsi" w:hAnsiTheme="minorHAnsi" w:cstheme="minorHAnsi"/>
                <w:b/>
                <w:bCs/>
                <w:iCs/>
                <w:sz w:val="24"/>
                <w:szCs w:val="24"/>
              </w:rPr>
              <w:t>Avizul Comitetului Tehnico-Economic</w:t>
            </w:r>
            <w:bookmarkEnd w:id="219"/>
            <w:r w:rsidRPr="008B77A8">
              <w:rPr>
                <w:rFonts w:asciiTheme="minorHAnsi" w:hAnsiTheme="minorHAnsi" w:cstheme="minorHAnsi"/>
                <w:b/>
                <w:bCs/>
                <w:iCs/>
                <w:sz w:val="24"/>
                <w:szCs w:val="24"/>
              </w:rPr>
              <w:t xml:space="preserve"> – </w:t>
            </w:r>
            <w:r w:rsidRPr="001E23E9">
              <w:rPr>
                <w:rFonts w:asciiTheme="minorHAnsi" w:hAnsiTheme="minorHAnsi" w:cstheme="minorHAnsi"/>
                <w:i/>
                <w:sz w:val="24"/>
                <w:szCs w:val="24"/>
              </w:rPr>
              <w:t>conform H.G. nr. 941/2013 privind organizarea şi funcţionarea Comitetului Tehnico-Economic pentru Societatea Informaţională cu completările ulterioare</w:t>
            </w:r>
          </w:p>
        </w:tc>
      </w:tr>
      <w:tr w:rsidR="00005B85" w:rsidRPr="000D2D5F" w14:paraId="4BB6A36D" w14:textId="77777777" w:rsidTr="00247EF9">
        <w:tc>
          <w:tcPr>
            <w:tcW w:w="242" w:type="pct"/>
            <w:vAlign w:val="center"/>
          </w:tcPr>
          <w:p w14:paraId="5A5BC49D" w14:textId="77777777" w:rsidR="00333DCA" w:rsidRPr="000D2D5F" w:rsidRDefault="00333DCA" w:rsidP="00A141A8">
            <w:pPr>
              <w:numPr>
                <w:ilvl w:val="0"/>
                <w:numId w:val="4"/>
              </w:numPr>
              <w:spacing w:after="0"/>
              <w:rPr>
                <w:rFonts w:asciiTheme="minorHAnsi" w:hAnsiTheme="minorHAnsi" w:cstheme="minorHAnsi"/>
                <w:sz w:val="24"/>
                <w:szCs w:val="24"/>
              </w:rPr>
            </w:pPr>
          </w:p>
        </w:tc>
        <w:tc>
          <w:tcPr>
            <w:tcW w:w="4758" w:type="pct"/>
          </w:tcPr>
          <w:p w14:paraId="0D9296FA" w14:textId="7FBE306E" w:rsidR="00333DCA" w:rsidRPr="000D2D5F" w:rsidRDefault="00333DCA" w:rsidP="00333DCA">
            <w:pPr>
              <w:spacing w:after="0"/>
              <w:ind w:left="97"/>
              <w:jc w:val="both"/>
              <w:rPr>
                <w:rFonts w:asciiTheme="minorHAnsi" w:hAnsiTheme="minorHAnsi" w:cstheme="minorHAnsi"/>
                <w:sz w:val="24"/>
                <w:szCs w:val="24"/>
              </w:rPr>
            </w:pPr>
            <w:r w:rsidRPr="000D2D5F">
              <w:rPr>
                <w:rFonts w:asciiTheme="minorHAnsi" w:hAnsiTheme="minorHAnsi" w:cstheme="minorHAnsi"/>
                <w:sz w:val="24"/>
                <w:szCs w:val="24"/>
              </w:rPr>
              <w:t>Metodologia  de identificare, inform</w:t>
            </w:r>
            <w:r w:rsidRPr="00840DEC">
              <w:rPr>
                <w:rFonts w:asciiTheme="minorHAnsi" w:hAnsiTheme="minorHAnsi" w:cstheme="minorHAnsi"/>
                <w:sz w:val="24"/>
                <w:szCs w:val="24"/>
              </w:rPr>
              <w:t xml:space="preserve">are si </w:t>
            </w:r>
            <w:r w:rsidR="00267BBC" w:rsidRPr="00840DEC">
              <w:rPr>
                <w:rFonts w:asciiTheme="minorHAnsi" w:hAnsiTheme="minorHAnsi" w:cstheme="minorHAnsi"/>
                <w:sz w:val="24"/>
                <w:szCs w:val="24"/>
              </w:rPr>
              <w:t>selectare</w:t>
            </w:r>
            <w:r w:rsidRPr="00840DEC">
              <w:rPr>
                <w:rFonts w:asciiTheme="minorHAnsi" w:hAnsiTheme="minorHAnsi" w:cstheme="minorHAnsi"/>
                <w:sz w:val="24"/>
                <w:szCs w:val="24"/>
              </w:rPr>
              <w:t xml:space="preserve"> </w:t>
            </w:r>
            <w:r w:rsidR="00840DEC">
              <w:rPr>
                <w:rFonts w:asciiTheme="minorHAnsi" w:hAnsiTheme="minorHAnsi" w:cstheme="minorHAnsi"/>
                <w:sz w:val="24"/>
                <w:szCs w:val="24"/>
              </w:rPr>
              <w:t xml:space="preserve">(având în vedere </w:t>
            </w:r>
            <w:r w:rsidR="00822E26">
              <w:rPr>
                <w:rFonts w:asciiTheme="minorHAnsi" w:hAnsiTheme="minorHAnsi" w:cstheme="minorHAnsi"/>
                <w:sz w:val="24"/>
                <w:szCs w:val="24"/>
              </w:rPr>
              <w:t>condițiile din prezentul</w:t>
            </w:r>
            <w:r w:rsidR="00840DEC">
              <w:rPr>
                <w:rFonts w:asciiTheme="minorHAnsi" w:hAnsiTheme="minorHAnsi" w:cstheme="minorHAnsi"/>
                <w:sz w:val="24"/>
                <w:szCs w:val="24"/>
              </w:rPr>
              <w:t>)</w:t>
            </w:r>
            <w:r w:rsidR="00822E26">
              <w:rPr>
                <w:rFonts w:asciiTheme="minorHAnsi" w:hAnsiTheme="minorHAnsi" w:cstheme="minorHAnsi"/>
                <w:sz w:val="24"/>
                <w:szCs w:val="24"/>
              </w:rPr>
              <w:t xml:space="preserve"> </w:t>
            </w:r>
            <w:r w:rsidRPr="00840DEC">
              <w:rPr>
                <w:rFonts w:asciiTheme="minorHAnsi" w:hAnsiTheme="minorHAnsi" w:cstheme="minorHAnsi"/>
                <w:sz w:val="24"/>
                <w:szCs w:val="24"/>
              </w:rPr>
              <w:t>a grupu</w:t>
            </w:r>
            <w:r w:rsidR="00FA61D8" w:rsidRPr="00840DEC">
              <w:rPr>
                <w:rFonts w:asciiTheme="minorHAnsi" w:hAnsiTheme="minorHAnsi" w:cstheme="minorHAnsi"/>
                <w:sz w:val="24"/>
                <w:szCs w:val="24"/>
              </w:rPr>
              <w:t>lu</w:t>
            </w:r>
            <w:r w:rsidRPr="00840DEC">
              <w:rPr>
                <w:rFonts w:asciiTheme="minorHAnsi" w:hAnsiTheme="minorHAnsi" w:cstheme="minorHAnsi"/>
                <w:sz w:val="24"/>
                <w:szCs w:val="24"/>
              </w:rPr>
              <w:t>i tinta asumat prin proiect</w:t>
            </w:r>
            <w:r w:rsidRPr="000D2D5F" w:rsidDel="00A64558">
              <w:rPr>
                <w:rFonts w:asciiTheme="minorHAnsi" w:hAnsiTheme="minorHAnsi" w:cstheme="minorHAnsi"/>
                <w:sz w:val="24"/>
                <w:szCs w:val="24"/>
              </w:rPr>
              <w:t xml:space="preserve"> </w:t>
            </w:r>
          </w:p>
        </w:tc>
      </w:tr>
      <w:tr w:rsidR="00005B85" w:rsidRPr="000D2D5F" w14:paraId="38A42D5F" w14:textId="77777777" w:rsidTr="00247EF9">
        <w:tc>
          <w:tcPr>
            <w:tcW w:w="242" w:type="pct"/>
            <w:vAlign w:val="center"/>
          </w:tcPr>
          <w:p w14:paraId="38A865B0" w14:textId="77777777" w:rsidR="009A3F60" w:rsidRPr="000D2D5F" w:rsidRDefault="009A3F60" w:rsidP="00A141A8">
            <w:pPr>
              <w:numPr>
                <w:ilvl w:val="0"/>
                <w:numId w:val="4"/>
              </w:numPr>
              <w:spacing w:after="0"/>
              <w:rPr>
                <w:rFonts w:asciiTheme="minorHAnsi" w:hAnsiTheme="minorHAnsi" w:cstheme="minorHAnsi"/>
                <w:sz w:val="24"/>
                <w:szCs w:val="24"/>
              </w:rPr>
            </w:pPr>
          </w:p>
        </w:tc>
        <w:tc>
          <w:tcPr>
            <w:tcW w:w="4758" w:type="pct"/>
          </w:tcPr>
          <w:p w14:paraId="2F51E9A7" w14:textId="77777777" w:rsidR="009A3F60" w:rsidRPr="000D2D5F" w:rsidRDefault="009A3F60" w:rsidP="00333DCA">
            <w:pPr>
              <w:spacing w:after="0"/>
              <w:ind w:left="97"/>
              <w:jc w:val="both"/>
              <w:rPr>
                <w:rFonts w:asciiTheme="minorHAnsi" w:hAnsiTheme="minorHAnsi" w:cstheme="minorHAnsi"/>
                <w:bCs/>
                <w:sz w:val="24"/>
                <w:szCs w:val="24"/>
              </w:rPr>
            </w:pPr>
            <w:r w:rsidRPr="000D2D5F">
              <w:rPr>
                <w:rFonts w:asciiTheme="minorHAnsi" w:hAnsiTheme="minorHAnsi" w:cstheme="minorHAnsi"/>
                <w:sz w:val="24"/>
                <w:szCs w:val="24"/>
              </w:rPr>
              <w:t xml:space="preserve">Metodologie de selecție parteneri – în care vor fi descrise pe larg </w:t>
            </w:r>
            <w:r w:rsidRPr="000D2D5F">
              <w:rPr>
                <w:rFonts w:asciiTheme="minorHAnsi" w:hAnsiTheme="minorHAnsi" w:cstheme="minorHAnsi"/>
                <w:bCs/>
                <w:sz w:val="24"/>
                <w:szCs w:val="24"/>
              </w:rPr>
              <w:t xml:space="preserve">condițiile pe care trebuie să le îndeplinească partenerii, </w:t>
            </w:r>
            <w:r w:rsidR="00EA78BF" w:rsidRPr="000D2D5F">
              <w:rPr>
                <w:rFonts w:asciiTheme="minorHAnsi" w:hAnsiTheme="minorHAnsi" w:cstheme="minorHAnsi"/>
                <w:bCs/>
                <w:sz w:val="24"/>
                <w:szCs w:val="24"/>
              </w:rPr>
              <w:t>printre care și</w:t>
            </w:r>
            <w:r w:rsidRPr="000D2D5F">
              <w:rPr>
                <w:rFonts w:asciiTheme="minorHAnsi" w:hAnsiTheme="minorHAnsi" w:cstheme="minorHAnsi"/>
                <w:bCs/>
                <w:sz w:val="24"/>
                <w:szCs w:val="24"/>
              </w:rPr>
              <w:t>:</w:t>
            </w:r>
          </w:p>
          <w:p w14:paraId="747D87E7" w14:textId="77777777" w:rsidR="009A3F60" w:rsidRPr="000D2D5F" w:rsidRDefault="009A3F60" w:rsidP="009A3F60">
            <w:pPr>
              <w:pStyle w:val="ListParagraph"/>
              <w:numPr>
                <w:ilvl w:val="1"/>
                <w:numId w:val="33"/>
              </w:numPr>
              <w:spacing w:after="0" w:line="240" w:lineRule="auto"/>
              <w:contextualSpacing w:val="0"/>
              <w:jc w:val="both"/>
              <w:rPr>
                <w:rFonts w:asciiTheme="minorHAnsi" w:hAnsiTheme="minorHAnsi" w:cstheme="minorHAnsi"/>
                <w:bCs/>
                <w:sz w:val="24"/>
                <w:szCs w:val="24"/>
              </w:rPr>
            </w:pPr>
            <w:r w:rsidRPr="000D2D5F">
              <w:rPr>
                <w:rFonts w:asciiTheme="minorHAnsi" w:hAnsiTheme="minorHAnsi" w:cstheme="minorHAnsi"/>
                <w:bCs/>
                <w:sz w:val="24"/>
                <w:szCs w:val="24"/>
              </w:rPr>
              <w:t>acreditarea ca formatori</w:t>
            </w:r>
          </w:p>
          <w:p w14:paraId="3C55B126" w14:textId="6A47CA62" w:rsidR="00D00E24" w:rsidRPr="000D2D5F" w:rsidRDefault="009A3F60" w:rsidP="009A3F60">
            <w:pPr>
              <w:pStyle w:val="ListParagraph"/>
              <w:numPr>
                <w:ilvl w:val="1"/>
                <w:numId w:val="33"/>
              </w:numPr>
              <w:spacing w:after="0" w:line="240" w:lineRule="auto"/>
              <w:contextualSpacing w:val="0"/>
              <w:jc w:val="both"/>
              <w:rPr>
                <w:rFonts w:asciiTheme="minorHAnsi" w:hAnsiTheme="minorHAnsi" w:cstheme="minorHAnsi"/>
                <w:bCs/>
                <w:sz w:val="24"/>
                <w:szCs w:val="24"/>
              </w:rPr>
            </w:pPr>
            <w:r w:rsidRPr="000D2D5F">
              <w:rPr>
                <w:rFonts w:asciiTheme="minorHAnsi" w:hAnsiTheme="minorHAnsi" w:cstheme="minorHAnsi"/>
                <w:bCs/>
                <w:sz w:val="24"/>
                <w:szCs w:val="24"/>
              </w:rPr>
              <w:t>cerinte cu privire la curriculă luând în considerare domeniile menționate la pct.</w:t>
            </w:r>
            <w:r w:rsidR="0067078F" w:rsidRPr="000D2D5F">
              <w:rPr>
                <w:rFonts w:asciiTheme="minorHAnsi" w:hAnsiTheme="minorHAnsi" w:cstheme="minorHAnsi"/>
                <w:bCs/>
                <w:sz w:val="24"/>
                <w:szCs w:val="24"/>
              </w:rPr>
              <w:t xml:space="preserve"> 1.2</w:t>
            </w:r>
            <w:r w:rsidRPr="000D2D5F">
              <w:rPr>
                <w:rFonts w:asciiTheme="minorHAnsi" w:hAnsiTheme="minorHAnsi" w:cstheme="minorHAnsi"/>
                <w:bCs/>
                <w:sz w:val="24"/>
                <w:szCs w:val="24"/>
              </w:rPr>
              <w:t xml:space="preserve"> din ghid, compatibilitatea cu platforma pusă la dispoziție</w:t>
            </w:r>
          </w:p>
          <w:p w14:paraId="66BE9698" w14:textId="77777777" w:rsidR="009A3F60" w:rsidRPr="008505E3" w:rsidRDefault="009A3F60" w:rsidP="008505E3">
            <w:pPr>
              <w:pStyle w:val="ListParagraph"/>
              <w:numPr>
                <w:ilvl w:val="1"/>
                <w:numId w:val="33"/>
              </w:numPr>
              <w:spacing w:after="0" w:line="240" w:lineRule="auto"/>
              <w:contextualSpacing w:val="0"/>
              <w:jc w:val="both"/>
              <w:rPr>
                <w:rFonts w:asciiTheme="minorHAnsi" w:hAnsiTheme="minorHAnsi" w:cstheme="minorHAnsi"/>
                <w:bCs/>
                <w:sz w:val="24"/>
                <w:szCs w:val="24"/>
              </w:rPr>
            </w:pPr>
            <w:r w:rsidRPr="008505E3">
              <w:rPr>
                <w:rFonts w:asciiTheme="minorHAnsi" w:hAnsiTheme="minorHAnsi" w:cstheme="minorHAnsi"/>
                <w:bCs/>
                <w:sz w:val="24"/>
                <w:szCs w:val="24"/>
              </w:rPr>
              <w:t>prețul curriculei și al formării</w:t>
            </w:r>
          </w:p>
        </w:tc>
      </w:tr>
      <w:tr w:rsidR="00005B85" w:rsidRPr="000D2D5F" w14:paraId="78625DF3" w14:textId="77777777" w:rsidTr="00247EF9">
        <w:tc>
          <w:tcPr>
            <w:tcW w:w="242" w:type="pct"/>
            <w:vAlign w:val="center"/>
          </w:tcPr>
          <w:p w14:paraId="2A31626C" w14:textId="77777777" w:rsidR="009A3F60" w:rsidRPr="00C817FB" w:rsidRDefault="009A3F60" w:rsidP="00A141A8">
            <w:pPr>
              <w:numPr>
                <w:ilvl w:val="0"/>
                <w:numId w:val="4"/>
              </w:numPr>
              <w:spacing w:after="0"/>
              <w:rPr>
                <w:rFonts w:asciiTheme="minorHAnsi" w:hAnsiTheme="minorHAnsi" w:cstheme="minorHAnsi"/>
                <w:sz w:val="24"/>
                <w:szCs w:val="24"/>
              </w:rPr>
            </w:pPr>
          </w:p>
        </w:tc>
        <w:tc>
          <w:tcPr>
            <w:tcW w:w="4758" w:type="pct"/>
          </w:tcPr>
          <w:p w14:paraId="4399A52C" w14:textId="3ACFF14E" w:rsidR="009A3F60" w:rsidRPr="008505E3" w:rsidRDefault="009A3F60" w:rsidP="00333DCA">
            <w:pPr>
              <w:spacing w:after="0"/>
              <w:ind w:left="97"/>
              <w:jc w:val="both"/>
              <w:rPr>
                <w:rFonts w:asciiTheme="minorHAnsi" w:hAnsiTheme="minorHAnsi" w:cstheme="minorHAnsi"/>
                <w:sz w:val="24"/>
                <w:szCs w:val="24"/>
                <w:lang w:val="en-US"/>
              </w:rPr>
            </w:pPr>
            <w:r w:rsidRPr="00C817FB">
              <w:rPr>
                <w:rFonts w:asciiTheme="minorHAnsi" w:hAnsiTheme="minorHAnsi" w:cstheme="minorHAnsi"/>
                <w:sz w:val="24"/>
                <w:szCs w:val="24"/>
              </w:rPr>
              <w:t>Bugetul defalcat</w:t>
            </w:r>
            <w:r w:rsidR="00834168" w:rsidRPr="00C817FB">
              <w:rPr>
                <w:rFonts w:asciiTheme="minorHAnsi" w:hAnsiTheme="minorHAnsi" w:cstheme="minorHAnsi"/>
                <w:sz w:val="24"/>
                <w:szCs w:val="24"/>
              </w:rPr>
              <w:t xml:space="preserve"> pe categorii de cheltuieli</w:t>
            </w:r>
            <w:r w:rsidR="00F77EC0">
              <w:rPr>
                <w:rFonts w:asciiTheme="minorHAnsi" w:hAnsiTheme="minorHAnsi" w:cstheme="minorHAnsi"/>
                <w:sz w:val="24"/>
                <w:szCs w:val="24"/>
              </w:rPr>
              <w:t xml:space="preserve"> </w:t>
            </w:r>
            <w:r w:rsidR="00F77EC0" w:rsidRPr="00303CC4">
              <w:rPr>
                <w:rFonts w:asciiTheme="minorHAnsi" w:hAnsiTheme="minorHAnsi" w:cstheme="minorHAnsi"/>
                <w:i/>
                <w:sz w:val="24"/>
                <w:szCs w:val="24"/>
              </w:rPr>
              <w:t>(conform anexă la ghid)</w:t>
            </w:r>
          </w:p>
        </w:tc>
      </w:tr>
      <w:tr w:rsidR="00005B85" w:rsidRPr="000D2D5F" w14:paraId="432D1880" w14:textId="77777777" w:rsidTr="00D30BAC">
        <w:tc>
          <w:tcPr>
            <w:tcW w:w="242" w:type="pct"/>
            <w:vAlign w:val="center"/>
          </w:tcPr>
          <w:p w14:paraId="401F6B79" w14:textId="77777777" w:rsidR="00A310FA" w:rsidRPr="000D2D5F" w:rsidRDefault="00A310FA" w:rsidP="00A310FA">
            <w:pPr>
              <w:numPr>
                <w:ilvl w:val="0"/>
                <w:numId w:val="4"/>
              </w:numPr>
              <w:spacing w:after="0"/>
              <w:rPr>
                <w:rFonts w:asciiTheme="minorHAnsi" w:hAnsiTheme="minorHAnsi" w:cstheme="minorHAnsi"/>
                <w:sz w:val="24"/>
                <w:szCs w:val="24"/>
              </w:rPr>
            </w:pPr>
          </w:p>
        </w:tc>
        <w:tc>
          <w:tcPr>
            <w:tcW w:w="4758" w:type="pct"/>
            <w:vAlign w:val="center"/>
          </w:tcPr>
          <w:p w14:paraId="106AC9CA" w14:textId="76DF4532" w:rsidR="00A310FA" w:rsidRPr="000D2D5F" w:rsidRDefault="00A310FA" w:rsidP="00A310FA">
            <w:pPr>
              <w:spacing w:after="0"/>
              <w:ind w:left="97"/>
              <w:jc w:val="both"/>
              <w:rPr>
                <w:rFonts w:asciiTheme="minorHAnsi" w:hAnsiTheme="minorHAnsi" w:cstheme="minorHAnsi"/>
                <w:sz w:val="24"/>
                <w:szCs w:val="24"/>
              </w:rPr>
            </w:pPr>
            <w:r w:rsidRPr="00CB7692">
              <w:rPr>
                <w:rFonts w:asciiTheme="minorHAnsi" w:hAnsiTheme="minorHAnsi" w:cstheme="minorHAnsi"/>
                <w:sz w:val="24"/>
                <w:szCs w:val="24"/>
              </w:rPr>
              <w:t xml:space="preserve">Minim 2 oferte (justificări) de preț pentru fiecare </w:t>
            </w:r>
            <w:r>
              <w:rPr>
                <w:rFonts w:asciiTheme="minorHAnsi" w:hAnsiTheme="minorHAnsi" w:cstheme="minorHAnsi"/>
                <w:sz w:val="24"/>
                <w:szCs w:val="24"/>
              </w:rPr>
              <w:t xml:space="preserve">cheltuială </w:t>
            </w:r>
            <w:r w:rsidR="00152EC1">
              <w:rPr>
                <w:rFonts w:asciiTheme="minorHAnsi" w:hAnsiTheme="minorHAnsi" w:cstheme="minorHAnsi"/>
                <w:sz w:val="24"/>
                <w:szCs w:val="24"/>
              </w:rPr>
              <w:t>suport</w:t>
            </w:r>
            <w:r>
              <w:rPr>
                <w:rFonts w:asciiTheme="minorHAnsi" w:hAnsiTheme="minorHAnsi" w:cstheme="minorHAnsi"/>
                <w:sz w:val="24"/>
                <w:szCs w:val="24"/>
              </w:rPr>
              <w:t xml:space="preserve"> și pentru platformă</w:t>
            </w:r>
            <w:r w:rsidRPr="00CB7692">
              <w:rPr>
                <w:rFonts w:asciiTheme="minorHAnsi" w:hAnsiTheme="minorHAnsi" w:cstheme="minorHAnsi"/>
                <w:sz w:val="24"/>
                <w:szCs w:val="24"/>
              </w:rPr>
              <w:t>, inclusiv studii de piață sau analize de preț detaliate care sa justifice valorile estimate ale achizițiilor bugetate</w:t>
            </w:r>
            <w:r>
              <w:rPr>
                <w:rFonts w:asciiTheme="minorHAnsi" w:hAnsiTheme="minorHAnsi" w:cstheme="minorHAnsi"/>
                <w:sz w:val="24"/>
                <w:szCs w:val="24"/>
              </w:rPr>
              <w:t xml:space="preserve"> -</w:t>
            </w:r>
            <w:r w:rsidRPr="00CB7692">
              <w:rPr>
                <w:rFonts w:asciiTheme="minorHAnsi" w:hAnsiTheme="minorHAnsi" w:cstheme="minorHAnsi"/>
                <w:sz w:val="24"/>
                <w:szCs w:val="24"/>
              </w:rPr>
              <w:t xml:space="preserve"> documente care vor fi atașate cererii de finanțare</w:t>
            </w:r>
            <w:r>
              <w:rPr>
                <w:rFonts w:asciiTheme="minorHAnsi" w:hAnsiTheme="minorHAnsi" w:cstheme="minorHAnsi"/>
                <w:sz w:val="24"/>
                <w:szCs w:val="24"/>
              </w:rPr>
              <w:t xml:space="preserve">. </w:t>
            </w:r>
          </w:p>
        </w:tc>
      </w:tr>
      <w:tr w:rsidR="00005B85" w:rsidRPr="000D2D5F" w14:paraId="046990CD" w14:textId="77777777" w:rsidTr="00D30BAC">
        <w:tc>
          <w:tcPr>
            <w:tcW w:w="242" w:type="pct"/>
            <w:vAlign w:val="center"/>
          </w:tcPr>
          <w:p w14:paraId="6882420B" w14:textId="77777777" w:rsidR="00A310FA" w:rsidRPr="000D2D5F" w:rsidRDefault="00A310FA" w:rsidP="00A310FA">
            <w:pPr>
              <w:numPr>
                <w:ilvl w:val="0"/>
                <w:numId w:val="4"/>
              </w:numPr>
              <w:spacing w:after="0"/>
              <w:rPr>
                <w:rFonts w:asciiTheme="minorHAnsi" w:hAnsiTheme="minorHAnsi" w:cstheme="minorHAnsi"/>
                <w:sz w:val="24"/>
                <w:szCs w:val="24"/>
              </w:rPr>
            </w:pPr>
          </w:p>
        </w:tc>
        <w:tc>
          <w:tcPr>
            <w:tcW w:w="4758" w:type="pct"/>
            <w:vAlign w:val="center"/>
          </w:tcPr>
          <w:p w14:paraId="682C81DA" w14:textId="4DCD8738" w:rsidR="00A310FA" w:rsidRPr="000D2D5F" w:rsidRDefault="00A310FA" w:rsidP="00A310FA">
            <w:pPr>
              <w:spacing w:after="0"/>
              <w:ind w:left="97"/>
              <w:jc w:val="both"/>
              <w:rPr>
                <w:rFonts w:asciiTheme="minorHAnsi" w:hAnsiTheme="minorHAnsi" w:cstheme="minorHAnsi"/>
                <w:sz w:val="24"/>
                <w:szCs w:val="24"/>
              </w:rPr>
            </w:pPr>
            <w:r>
              <w:rPr>
                <w:rFonts w:asciiTheme="minorHAnsi" w:hAnsiTheme="minorHAnsi" w:cstheme="minorHAnsi"/>
                <w:sz w:val="24"/>
                <w:szCs w:val="24"/>
              </w:rPr>
              <w:t>C</w:t>
            </w:r>
            <w:r w:rsidRPr="00176E0F">
              <w:rPr>
                <w:rFonts w:asciiTheme="minorHAnsi" w:hAnsiTheme="minorHAnsi" w:cstheme="minorHAnsi"/>
                <w:sz w:val="24"/>
                <w:szCs w:val="24"/>
              </w:rPr>
              <w:t>entraliza</w:t>
            </w:r>
            <w:r>
              <w:rPr>
                <w:rFonts w:asciiTheme="minorHAnsi" w:hAnsiTheme="minorHAnsi" w:cstheme="minorHAnsi"/>
                <w:sz w:val="24"/>
                <w:szCs w:val="24"/>
              </w:rPr>
              <w:t>tor</w:t>
            </w:r>
            <w:r w:rsidRPr="00176E0F">
              <w:rPr>
                <w:rFonts w:asciiTheme="minorHAnsi" w:hAnsiTheme="minorHAnsi" w:cstheme="minorHAnsi"/>
                <w:sz w:val="24"/>
                <w:szCs w:val="24"/>
              </w:rPr>
              <w:t xml:space="preserve"> </w:t>
            </w:r>
            <w:r>
              <w:rPr>
                <w:rFonts w:asciiTheme="minorHAnsi" w:hAnsiTheme="minorHAnsi" w:cstheme="minorHAnsi"/>
                <w:sz w:val="24"/>
                <w:szCs w:val="24"/>
              </w:rPr>
              <w:t>cu toate</w:t>
            </w:r>
            <w:r w:rsidRPr="00176E0F">
              <w:rPr>
                <w:rFonts w:asciiTheme="minorHAnsi" w:hAnsiTheme="minorHAnsi" w:cstheme="minorHAnsi"/>
                <w:sz w:val="24"/>
                <w:szCs w:val="24"/>
              </w:rPr>
              <w:t xml:space="preserve"> ofertel</w:t>
            </w:r>
            <w:r>
              <w:rPr>
                <w:rFonts w:asciiTheme="minorHAnsi" w:hAnsiTheme="minorHAnsi" w:cstheme="minorHAnsi"/>
                <w:sz w:val="24"/>
                <w:szCs w:val="24"/>
              </w:rPr>
              <w:t>e</w:t>
            </w:r>
            <w:r w:rsidRPr="00176E0F">
              <w:rPr>
                <w:rFonts w:asciiTheme="minorHAnsi" w:hAnsiTheme="minorHAnsi" w:cstheme="minorHAnsi"/>
                <w:sz w:val="24"/>
                <w:szCs w:val="24"/>
              </w:rPr>
              <w:t xml:space="preserve">, pentru fiecare cheltuiala din bugetul </w:t>
            </w:r>
            <w:r>
              <w:rPr>
                <w:rFonts w:asciiTheme="minorHAnsi" w:hAnsiTheme="minorHAnsi" w:cstheme="minorHAnsi"/>
                <w:sz w:val="24"/>
                <w:szCs w:val="24"/>
              </w:rPr>
              <w:t>p</w:t>
            </w:r>
            <w:r w:rsidRPr="00176E0F">
              <w:rPr>
                <w:rFonts w:asciiTheme="minorHAnsi" w:hAnsiTheme="minorHAnsi" w:cstheme="minorHAnsi"/>
                <w:sz w:val="24"/>
                <w:szCs w:val="24"/>
              </w:rPr>
              <w:t>roiectului</w:t>
            </w:r>
            <w:r>
              <w:rPr>
                <w:rFonts w:asciiTheme="minorHAnsi" w:hAnsiTheme="minorHAnsi" w:cstheme="minorHAnsi"/>
                <w:sz w:val="24"/>
                <w:szCs w:val="24"/>
              </w:rPr>
              <w:t xml:space="preserve"> menționată mai sus</w:t>
            </w:r>
            <w:r w:rsidRPr="00176E0F">
              <w:rPr>
                <w:rFonts w:asciiTheme="minorHAnsi" w:hAnsiTheme="minorHAnsi" w:cstheme="minorHAnsi"/>
                <w:sz w:val="24"/>
                <w:szCs w:val="24"/>
              </w:rPr>
              <w:t xml:space="preserve">. </w:t>
            </w:r>
            <w:r w:rsidRPr="00CD4A5F">
              <w:rPr>
                <w:rFonts w:asciiTheme="minorHAnsi" w:hAnsiTheme="minorHAnsi" w:cstheme="minorHAnsi"/>
                <w:sz w:val="24"/>
                <w:szCs w:val="24"/>
              </w:rPr>
              <w:t>Centralizatorul ofertelor va cuprinde următoarele informații: denumire, specificații, oferta 1/justificarea 1, preț piața, oferta 2/justificarea 2, preț piața, număr bucăți, preț/bucată/serviciu,valoare bugetată, observatii</w:t>
            </w:r>
            <w:r>
              <w:rPr>
                <w:rFonts w:asciiTheme="minorHAnsi" w:hAnsiTheme="minorHAnsi" w:cstheme="minorHAnsi"/>
                <w:sz w:val="24"/>
                <w:szCs w:val="24"/>
              </w:rPr>
              <w:t xml:space="preserve"> </w:t>
            </w:r>
            <w:r w:rsidRPr="00CB7692">
              <w:rPr>
                <w:rFonts w:asciiTheme="minorHAnsi" w:hAnsiTheme="minorHAnsi" w:cstheme="minorHAnsi"/>
                <w:sz w:val="24"/>
                <w:szCs w:val="24"/>
              </w:rPr>
              <w:t xml:space="preserve"> </w:t>
            </w:r>
            <w:r w:rsidR="00612120" w:rsidRPr="00303CC4">
              <w:rPr>
                <w:rFonts w:asciiTheme="minorHAnsi" w:hAnsiTheme="minorHAnsi" w:cstheme="minorHAnsi"/>
                <w:i/>
                <w:sz w:val="24"/>
                <w:szCs w:val="24"/>
              </w:rPr>
              <w:t>(conform anexă la ghid)</w:t>
            </w:r>
          </w:p>
        </w:tc>
      </w:tr>
      <w:tr w:rsidR="00005B85" w:rsidRPr="000D2D5F" w14:paraId="52FC3451" w14:textId="77777777" w:rsidTr="004C6A0E">
        <w:tc>
          <w:tcPr>
            <w:tcW w:w="242" w:type="pct"/>
            <w:vAlign w:val="center"/>
          </w:tcPr>
          <w:p w14:paraId="4A79E3EE" w14:textId="77777777" w:rsidR="006838C6" w:rsidRPr="000D2D5F" w:rsidRDefault="006838C6" w:rsidP="00A141A8">
            <w:pPr>
              <w:numPr>
                <w:ilvl w:val="0"/>
                <w:numId w:val="4"/>
              </w:numPr>
              <w:spacing w:after="0"/>
              <w:rPr>
                <w:rFonts w:asciiTheme="minorHAnsi" w:hAnsiTheme="minorHAnsi" w:cstheme="minorHAnsi"/>
                <w:sz w:val="24"/>
                <w:szCs w:val="24"/>
              </w:rPr>
            </w:pPr>
          </w:p>
        </w:tc>
        <w:tc>
          <w:tcPr>
            <w:tcW w:w="4758" w:type="pct"/>
          </w:tcPr>
          <w:p w14:paraId="27AE5F21" w14:textId="77777777" w:rsidR="006838C6" w:rsidRPr="0094430F" w:rsidRDefault="006838C6" w:rsidP="00F65752">
            <w:pPr>
              <w:spacing w:after="0" w:line="240" w:lineRule="auto"/>
              <w:jc w:val="both"/>
              <w:rPr>
                <w:rFonts w:asciiTheme="minorHAnsi" w:hAnsiTheme="minorHAnsi" w:cstheme="minorHAnsi"/>
                <w:iCs/>
                <w:sz w:val="24"/>
                <w:szCs w:val="24"/>
              </w:rPr>
            </w:pPr>
            <w:r w:rsidRPr="0094430F">
              <w:rPr>
                <w:rFonts w:asciiTheme="minorHAnsi" w:hAnsiTheme="minorHAnsi" w:cstheme="minorHAnsi"/>
                <w:iCs/>
                <w:sz w:val="24"/>
                <w:szCs w:val="24"/>
              </w:rPr>
              <w:t>Pentru echipa de implementare a proiectului:</w:t>
            </w:r>
          </w:p>
          <w:p w14:paraId="67844070" w14:textId="77777777" w:rsidR="006838C6" w:rsidRPr="00D20856" w:rsidRDefault="006838C6" w:rsidP="00F65752">
            <w:pPr>
              <w:spacing w:after="0" w:line="240" w:lineRule="auto"/>
              <w:jc w:val="both"/>
              <w:rPr>
                <w:rFonts w:asciiTheme="minorHAnsi" w:hAnsiTheme="minorHAnsi" w:cstheme="minorHAnsi"/>
                <w:iCs/>
                <w:sz w:val="24"/>
                <w:szCs w:val="24"/>
              </w:rPr>
            </w:pPr>
            <w:r w:rsidRPr="0094430F">
              <w:rPr>
                <w:rFonts w:asciiTheme="minorHAnsi" w:hAnsiTheme="minorHAnsi" w:cstheme="minorHAnsi"/>
                <w:iCs/>
                <w:sz w:val="24"/>
                <w:szCs w:val="24"/>
              </w:rPr>
              <w:t xml:space="preserve">1. </w:t>
            </w:r>
            <w:r w:rsidRPr="00D20856">
              <w:rPr>
                <w:rFonts w:asciiTheme="minorHAnsi" w:hAnsiTheme="minorHAnsi" w:cstheme="minorHAnsi"/>
                <w:iCs/>
                <w:sz w:val="24"/>
                <w:szCs w:val="24"/>
              </w:rPr>
              <w:t xml:space="preserve">Copie după actul administrativ de numire al echipei de </w:t>
            </w:r>
            <w:r>
              <w:rPr>
                <w:rFonts w:asciiTheme="minorHAnsi" w:hAnsiTheme="minorHAnsi" w:cstheme="minorHAnsi"/>
                <w:iCs/>
                <w:sz w:val="24"/>
                <w:szCs w:val="24"/>
              </w:rPr>
              <w:t xml:space="preserve">management de </w:t>
            </w:r>
            <w:r w:rsidRPr="00D20856">
              <w:rPr>
                <w:rFonts w:asciiTheme="minorHAnsi" w:hAnsiTheme="minorHAnsi" w:cstheme="minorHAnsi"/>
                <w:iCs/>
                <w:sz w:val="24"/>
                <w:szCs w:val="24"/>
              </w:rPr>
              <w:t xml:space="preserve">proiect </w:t>
            </w:r>
          </w:p>
          <w:p w14:paraId="4129F801" w14:textId="57A90584" w:rsidR="006838C6" w:rsidRPr="000D2D5F" w:rsidRDefault="006838C6" w:rsidP="008505E3">
            <w:pPr>
              <w:spacing w:after="0"/>
              <w:jc w:val="both"/>
              <w:rPr>
                <w:rFonts w:asciiTheme="minorHAnsi" w:hAnsiTheme="minorHAnsi" w:cstheme="minorHAnsi"/>
                <w:sz w:val="24"/>
                <w:szCs w:val="24"/>
              </w:rPr>
            </w:pPr>
            <w:r w:rsidRPr="00D20856">
              <w:rPr>
                <w:rFonts w:asciiTheme="minorHAnsi" w:hAnsiTheme="minorHAnsi" w:cstheme="minorHAnsi"/>
                <w:iCs/>
                <w:sz w:val="24"/>
                <w:szCs w:val="24"/>
              </w:rPr>
              <w:t>2. CV-urile persoanelor nominalizate prin actul administrativ (semnate de titular)</w:t>
            </w:r>
          </w:p>
        </w:tc>
      </w:tr>
      <w:tr w:rsidR="00005B85" w:rsidRPr="000D2D5F" w14:paraId="4F0A0B7F" w14:textId="77777777" w:rsidTr="00E80639">
        <w:tc>
          <w:tcPr>
            <w:tcW w:w="242" w:type="pct"/>
            <w:vAlign w:val="center"/>
          </w:tcPr>
          <w:p w14:paraId="44F6B8B7" w14:textId="77777777" w:rsidR="00B375C0" w:rsidRPr="000D2D5F" w:rsidRDefault="00B375C0" w:rsidP="00B375C0">
            <w:pPr>
              <w:numPr>
                <w:ilvl w:val="0"/>
                <w:numId w:val="4"/>
              </w:numPr>
              <w:spacing w:after="0"/>
              <w:rPr>
                <w:rFonts w:asciiTheme="minorHAnsi" w:hAnsiTheme="minorHAnsi" w:cstheme="minorHAnsi"/>
                <w:sz w:val="24"/>
                <w:szCs w:val="24"/>
              </w:rPr>
            </w:pPr>
          </w:p>
        </w:tc>
        <w:tc>
          <w:tcPr>
            <w:tcW w:w="4758" w:type="pct"/>
            <w:vAlign w:val="center"/>
          </w:tcPr>
          <w:p w14:paraId="4819164D" w14:textId="12D7477F" w:rsidR="00B375C0" w:rsidRPr="0094430F" w:rsidRDefault="00B375C0" w:rsidP="00F65752">
            <w:pPr>
              <w:spacing w:after="0" w:line="240" w:lineRule="auto"/>
              <w:jc w:val="both"/>
              <w:rPr>
                <w:rFonts w:asciiTheme="minorHAnsi" w:hAnsiTheme="minorHAnsi" w:cstheme="minorHAnsi"/>
                <w:iCs/>
                <w:sz w:val="24"/>
                <w:szCs w:val="24"/>
              </w:rPr>
            </w:pPr>
            <w:bookmarkStart w:id="220" w:name="_Hlk106884696"/>
            <w:r>
              <w:rPr>
                <w:rFonts w:asciiTheme="minorHAnsi" w:hAnsiTheme="minorHAnsi" w:cstheme="minorHAnsi"/>
                <w:iCs/>
                <w:sz w:val="24"/>
                <w:szCs w:val="24"/>
              </w:rPr>
              <w:t>Plan de acțiune privind implementare a investiției în conformitate cu j</w:t>
            </w:r>
            <w:r w:rsidRPr="007F01DE">
              <w:rPr>
                <w:rFonts w:asciiTheme="minorHAnsi" w:hAnsiTheme="minorHAnsi" w:cstheme="minorHAnsi"/>
                <w:sz w:val="24"/>
                <w:szCs w:val="24"/>
              </w:rPr>
              <w:t>aloanelor și țintel</w:t>
            </w:r>
            <w:r>
              <w:rPr>
                <w:rFonts w:asciiTheme="minorHAnsi" w:hAnsiTheme="minorHAnsi" w:cstheme="minorHAnsi"/>
                <w:sz w:val="24"/>
                <w:szCs w:val="24"/>
              </w:rPr>
              <w:t>e</w:t>
            </w:r>
            <w:r w:rsidRPr="007F01DE">
              <w:rPr>
                <w:rFonts w:asciiTheme="minorHAnsi" w:hAnsiTheme="minorHAnsi" w:cstheme="minorHAnsi"/>
                <w:sz w:val="24"/>
                <w:szCs w:val="24"/>
              </w:rPr>
              <w:t xml:space="preserve"> aferente din Anexa la CID</w:t>
            </w:r>
            <w:r>
              <w:rPr>
                <w:rFonts w:asciiTheme="minorHAnsi" w:hAnsiTheme="minorHAnsi" w:cstheme="minorHAnsi"/>
                <w:sz w:val="24"/>
                <w:szCs w:val="24"/>
              </w:rPr>
              <w:t xml:space="preserve"> pentru </w:t>
            </w:r>
            <w:r w:rsidR="00DE62FC">
              <w:rPr>
                <w:rFonts w:asciiTheme="minorHAnsi" w:hAnsiTheme="minorHAnsi" w:cstheme="minorHAnsi"/>
                <w:sz w:val="24"/>
                <w:szCs w:val="24"/>
              </w:rPr>
              <w:t>Inv</w:t>
            </w:r>
            <w:r>
              <w:rPr>
                <w:rFonts w:asciiTheme="minorHAnsi" w:hAnsiTheme="minorHAnsi" w:cstheme="minorHAnsi"/>
                <w:sz w:val="24"/>
                <w:szCs w:val="24"/>
              </w:rPr>
              <w:t xml:space="preserve"> 1</w:t>
            </w:r>
            <w:bookmarkEnd w:id="220"/>
            <w:r w:rsidR="00F26003">
              <w:rPr>
                <w:rFonts w:asciiTheme="minorHAnsi" w:hAnsiTheme="minorHAnsi" w:cstheme="minorHAnsi"/>
                <w:sz w:val="24"/>
                <w:szCs w:val="24"/>
              </w:rPr>
              <w:t>90</w:t>
            </w:r>
            <w:r>
              <w:rPr>
                <w:rFonts w:asciiTheme="minorHAnsi" w:hAnsiTheme="minorHAnsi" w:cstheme="minorHAnsi"/>
                <w:sz w:val="24"/>
                <w:szCs w:val="24"/>
              </w:rPr>
              <w:t xml:space="preserve"> </w:t>
            </w:r>
            <w:r w:rsidRPr="00303CC4">
              <w:rPr>
                <w:rFonts w:asciiTheme="minorHAnsi" w:hAnsiTheme="minorHAnsi" w:cstheme="minorHAnsi"/>
                <w:i/>
                <w:sz w:val="24"/>
                <w:szCs w:val="24"/>
              </w:rPr>
              <w:t xml:space="preserve"> (conform anexă la ghid)</w:t>
            </w:r>
          </w:p>
        </w:tc>
      </w:tr>
    </w:tbl>
    <w:p w14:paraId="70BB32BA" w14:textId="77777777" w:rsidR="00183A8F" w:rsidRPr="000D2D5F" w:rsidRDefault="00183A8F" w:rsidP="00AB06C5">
      <w:pPr>
        <w:spacing w:after="0" w:line="240" w:lineRule="auto"/>
        <w:jc w:val="both"/>
        <w:rPr>
          <w:rFonts w:asciiTheme="minorHAnsi" w:hAnsiTheme="minorHAnsi" w:cstheme="minorHAnsi"/>
          <w:iCs/>
          <w:sz w:val="24"/>
          <w:szCs w:val="24"/>
          <w:highlight w:val="yellow"/>
        </w:rPr>
      </w:pPr>
    </w:p>
    <w:tbl>
      <w:tblPr>
        <w:tblW w:w="0" w:type="auto"/>
        <w:tblInd w:w="-5" w:type="dxa"/>
        <w:tblLayout w:type="fixed"/>
        <w:tblLook w:val="0000" w:firstRow="0" w:lastRow="0" w:firstColumn="0" w:lastColumn="0" w:noHBand="0" w:noVBand="0"/>
      </w:tblPr>
      <w:tblGrid>
        <w:gridCol w:w="1652"/>
        <w:gridCol w:w="7258"/>
      </w:tblGrid>
      <w:tr w:rsidR="006630AB" w:rsidRPr="000D2D5F" w14:paraId="0B0D97FE" w14:textId="77777777" w:rsidTr="007C56DB">
        <w:trPr>
          <w:trHeight w:val="908"/>
        </w:trPr>
        <w:tc>
          <w:tcPr>
            <w:tcW w:w="1652" w:type="dxa"/>
            <w:tcBorders>
              <w:top w:val="single" w:sz="4" w:space="0" w:color="000000"/>
              <w:left w:val="single" w:sz="4" w:space="0" w:color="000000"/>
              <w:bottom w:val="single" w:sz="4" w:space="0" w:color="000000"/>
            </w:tcBorders>
            <w:vAlign w:val="center"/>
          </w:tcPr>
          <w:p w14:paraId="589608B9" w14:textId="77777777" w:rsidR="006630AB" w:rsidRPr="000D2D5F" w:rsidRDefault="006630AB" w:rsidP="004D299F">
            <w:pPr>
              <w:spacing w:after="0" w:line="240" w:lineRule="auto"/>
              <w:jc w:val="both"/>
              <w:rPr>
                <w:rFonts w:asciiTheme="minorHAnsi" w:hAnsiTheme="minorHAnsi" w:cstheme="minorHAnsi"/>
                <w:sz w:val="24"/>
                <w:szCs w:val="24"/>
              </w:rPr>
            </w:pPr>
            <w:r w:rsidRPr="000D2D5F">
              <w:rPr>
                <w:rFonts w:asciiTheme="minorHAnsi" w:hAnsiTheme="minorHAnsi" w:cstheme="minorHAnsi"/>
                <w:b/>
                <w:bCs/>
                <w:i/>
                <w:iCs/>
                <w:sz w:val="24"/>
                <w:szCs w:val="24"/>
              </w:rPr>
              <w:t>ATEN</w:t>
            </w:r>
            <w:r w:rsidR="005A76D7" w:rsidRPr="000D2D5F">
              <w:rPr>
                <w:rFonts w:asciiTheme="minorHAnsi" w:hAnsiTheme="minorHAnsi" w:cstheme="minorHAnsi"/>
                <w:b/>
                <w:bCs/>
                <w:i/>
                <w:iCs/>
                <w:sz w:val="24"/>
                <w:szCs w:val="24"/>
              </w:rPr>
              <w:t>Ț</w:t>
            </w:r>
            <w:r w:rsidRPr="000D2D5F">
              <w:rPr>
                <w:rFonts w:asciiTheme="minorHAnsi" w:hAnsiTheme="minorHAnsi" w:cstheme="minorHAnsi"/>
                <w:b/>
                <w:bCs/>
                <w:i/>
                <w:iCs/>
                <w:sz w:val="24"/>
                <w:szCs w:val="24"/>
              </w:rPr>
              <w:t>IE!</w:t>
            </w:r>
          </w:p>
        </w:tc>
        <w:tc>
          <w:tcPr>
            <w:tcW w:w="7258" w:type="dxa"/>
            <w:tcBorders>
              <w:top w:val="single" w:sz="4" w:space="0" w:color="000000"/>
              <w:left w:val="single" w:sz="4" w:space="0" w:color="000000"/>
              <w:bottom w:val="single" w:sz="4" w:space="0" w:color="000000"/>
              <w:right w:val="single" w:sz="4" w:space="0" w:color="000000"/>
            </w:tcBorders>
            <w:vAlign w:val="center"/>
          </w:tcPr>
          <w:p w14:paraId="0ED9847E" w14:textId="0A294F35" w:rsidR="006630AB" w:rsidRPr="000D2D5F" w:rsidRDefault="006630AB" w:rsidP="006630AB">
            <w:pPr>
              <w:spacing w:after="0" w:line="240" w:lineRule="auto"/>
              <w:jc w:val="both"/>
              <w:rPr>
                <w:rFonts w:asciiTheme="minorHAnsi" w:hAnsiTheme="minorHAnsi" w:cstheme="minorHAnsi"/>
                <w:iCs/>
                <w:sz w:val="24"/>
                <w:szCs w:val="24"/>
              </w:rPr>
            </w:pPr>
            <w:r w:rsidRPr="000D2D5F">
              <w:rPr>
                <w:rFonts w:asciiTheme="minorHAnsi" w:hAnsiTheme="minorHAnsi" w:cstheme="minorHAnsi"/>
                <w:iCs/>
                <w:sz w:val="24"/>
                <w:szCs w:val="24"/>
              </w:rPr>
              <w:t xml:space="preserve">Toate documentele vor fi </w:t>
            </w:r>
            <w:r w:rsidR="00253B23" w:rsidRPr="000D2D5F">
              <w:rPr>
                <w:rFonts w:asciiTheme="minorHAnsi" w:hAnsiTheme="minorHAnsi" w:cstheme="minorHAnsi"/>
                <w:iCs/>
                <w:sz w:val="24"/>
                <w:szCs w:val="24"/>
              </w:rPr>
              <w:t xml:space="preserve">încărcate în </w:t>
            </w:r>
            <w:r w:rsidR="00834168" w:rsidRPr="000D2D5F">
              <w:rPr>
                <w:rFonts w:asciiTheme="minorHAnsi" w:hAnsiTheme="minorHAnsi" w:cstheme="minorHAnsi"/>
                <w:iCs/>
                <w:sz w:val="24"/>
                <w:szCs w:val="24"/>
              </w:rPr>
              <w:t>aplicația</w:t>
            </w:r>
            <w:r w:rsidR="00253B23" w:rsidRPr="000D2D5F">
              <w:rPr>
                <w:rFonts w:asciiTheme="minorHAnsi" w:hAnsiTheme="minorHAnsi" w:cstheme="minorHAnsi"/>
                <w:iCs/>
                <w:sz w:val="24"/>
                <w:szCs w:val="24"/>
              </w:rPr>
              <w:t xml:space="preserve"> </w:t>
            </w:r>
            <w:r w:rsidR="00DB44E2" w:rsidRPr="000D2D5F">
              <w:rPr>
                <w:rFonts w:asciiTheme="minorHAnsi" w:hAnsiTheme="minorHAnsi" w:cstheme="minorHAnsi"/>
                <w:iCs/>
                <w:sz w:val="24"/>
                <w:szCs w:val="24"/>
              </w:rPr>
              <w:t>electronic</w:t>
            </w:r>
            <w:r w:rsidR="00834168" w:rsidRPr="000D2D5F">
              <w:rPr>
                <w:rFonts w:asciiTheme="minorHAnsi" w:hAnsiTheme="minorHAnsi" w:cstheme="minorHAnsi"/>
                <w:iCs/>
                <w:sz w:val="24"/>
                <w:szCs w:val="24"/>
              </w:rPr>
              <w:t>ă</w:t>
            </w:r>
            <w:r w:rsidR="00DB44E2" w:rsidRPr="000D2D5F">
              <w:rPr>
                <w:rFonts w:asciiTheme="minorHAnsi" w:hAnsiTheme="minorHAnsi" w:cstheme="minorHAnsi"/>
                <w:iCs/>
                <w:sz w:val="24"/>
                <w:szCs w:val="24"/>
              </w:rPr>
              <w:t xml:space="preserve"> </w:t>
            </w:r>
            <w:r w:rsidR="00253B23" w:rsidRPr="000D2D5F">
              <w:rPr>
                <w:rFonts w:asciiTheme="minorHAnsi" w:hAnsiTheme="minorHAnsi" w:cstheme="minorHAnsi"/>
                <w:iCs/>
                <w:sz w:val="24"/>
                <w:szCs w:val="24"/>
              </w:rPr>
              <w:t xml:space="preserve">în format </w:t>
            </w:r>
            <w:r w:rsidR="00202251" w:rsidRPr="000D2D5F">
              <w:rPr>
                <w:rFonts w:asciiTheme="minorHAnsi" w:hAnsiTheme="minorHAnsi" w:cstheme="minorHAnsi"/>
                <w:iCs/>
                <w:sz w:val="24"/>
                <w:szCs w:val="24"/>
              </w:rPr>
              <w:t>*.</w:t>
            </w:r>
            <w:r w:rsidR="00253B23" w:rsidRPr="000D2D5F">
              <w:rPr>
                <w:rFonts w:asciiTheme="minorHAnsi" w:hAnsiTheme="minorHAnsi" w:cstheme="minorHAnsi"/>
                <w:iCs/>
                <w:sz w:val="24"/>
                <w:szCs w:val="24"/>
              </w:rPr>
              <w:t xml:space="preserve">pdf </w:t>
            </w:r>
            <w:r w:rsidR="005A76D7" w:rsidRPr="000D2D5F">
              <w:rPr>
                <w:rFonts w:asciiTheme="minorHAnsi" w:hAnsiTheme="minorHAnsi" w:cstheme="minorHAnsi"/>
                <w:iCs/>
                <w:sz w:val="24"/>
                <w:szCs w:val="24"/>
              </w:rPr>
              <w:t>ș</w:t>
            </w:r>
            <w:r w:rsidR="00253B23" w:rsidRPr="000D2D5F">
              <w:rPr>
                <w:rFonts w:asciiTheme="minorHAnsi" w:hAnsiTheme="minorHAnsi" w:cstheme="minorHAnsi"/>
                <w:iCs/>
                <w:sz w:val="24"/>
                <w:szCs w:val="24"/>
              </w:rPr>
              <w:t xml:space="preserve">i vor fi </w:t>
            </w:r>
            <w:r w:rsidRPr="000D2D5F">
              <w:rPr>
                <w:rFonts w:asciiTheme="minorHAnsi" w:hAnsiTheme="minorHAnsi" w:cstheme="minorHAnsi"/>
                <w:iCs/>
                <w:sz w:val="24"/>
                <w:szCs w:val="24"/>
              </w:rPr>
              <w:t xml:space="preserve">semnate electronic </w:t>
            </w:r>
            <w:r w:rsidR="00253B23" w:rsidRPr="000D2D5F">
              <w:rPr>
                <w:rFonts w:asciiTheme="minorHAnsi" w:hAnsiTheme="minorHAnsi" w:cstheme="minorHAnsi"/>
                <w:iCs/>
                <w:sz w:val="24"/>
                <w:szCs w:val="24"/>
              </w:rPr>
              <w:t xml:space="preserve">în interior </w:t>
            </w:r>
            <w:r w:rsidRPr="000D2D5F">
              <w:rPr>
                <w:rFonts w:asciiTheme="minorHAnsi" w:hAnsiTheme="minorHAnsi" w:cstheme="minorHAnsi"/>
                <w:iCs/>
                <w:sz w:val="24"/>
                <w:szCs w:val="24"/>
              </w:rPr>
              <w:t>de către reprezentantul legal/împuternicit.</w:t>
            </w:r>
          </w:p>
          <w:p w14:paraId="49BC7CBC" w14:textId="77777777" w:rsidR="00A549A8" w:rsidRPr="000D2D5F" w:rsidRDefault="00A549A8" w:rsidP="006630AB">
            <w:pPr>
              <w:spacing w:after="0" w:line="240" w:lineRule="auto"/>
              <w:jc w:val="both"/>
              <w:rPr>
                <w:rFonts w:asciiTheme="minorHAnsi" w:hAnsiTheme="minorHAnsi" w:cstheme="minorHAnsi"/>
                <w:sz w:val="24"/>
                <w:szCs w:val="24"/>
              </w:rPr>
            </w:pPr>
            <w:r w:rsidRPr="000D2D5F">
              <w:rPr>
                <w:rFonts w:asciiTheme="minorHAnsi" w:hAnsiTheme="minorHAnsi" w:cstheme="minorHAnsi"/>
                <w:sz w:val="24"/>
                <w:szCs w:val="24"/>
              </w:rPr>
              <w:t>La Cererea de Finanțare pot fi anexate orice alte documente pe care solicitantul le consideră utile pentru justificarea/argumentarea proiectului propus spre finanțare.</w:t>
            </w:r>
          </w:p>
          <w:p w14:paraId="5F0A2385" w14:textId="77777777" w:rsidR="00A549A8" w:rsidRPr="000D2D5F" w:rsidRDefault="00A549A8" w:rsidP="006630AB">
            <w:pPr>
              <w:spacing w:after="0" w:line="240" w:lineRule="auto"/>
              <w:jc w:val="both"/>
              <w:rPr>
                <w:rFonts w:asciiTheme="minorHAnsi" w:hAnsiTheme="minorHAnsi" w:cstheme="minorHAnsi"/>
                <w:sz w:val="24"/>
                <w:szCs w:val="24"/>
              </w:rPr>
            </w:pPr>
            <w:r w:rsidRPr="000D2D5F">
              <w:rPr>
                <w:rFonts w:asciiTheme="minorHAnsi" w:hAnsiTheme="minorHAnsi" w:cstheme="minorHAnsi"/>
                <w:sz w:val="24"/>
                <w:szCs w:val="24"/>
              </w:rPr>
              <w:t>Documentele scanate trebuie să fie semnate electronic de către solicitant (reprezentantul legal al solicitantului/ persoana împuternicită).</w:t>
            </w:r>
          </w:p>
          <w:p w14:paraId="23017C63" w14:textId="77777777" w:rsidR="00A549A8" w:rsidRPr="000D2D5F" w:rsidRDefault="00A549A8" w:rsidP="006630AB">
            <w:pPr>
              <w:spacing w:after="0" w:line="240" w:lineRule="auto"/>
              <w:jc w:val="both"/>
              <w:rPr>
                <w:rFonts w:asciiTheme="minorHAnsi" w:hAnsiTheme="minorHAnsi" w:cstheme="minorHAnsi"/>
                <w:sz w:val="24"/>
                <w:szCs w:val="24"/>
              </w:rPr>
            </w:pPr>
          </w:p>
        </w:tc>
      </w:tr>
    </w:tbl>
    <w:p w14:paraId="238C9D54" w14:textId="77777777" w:rsidR="004B04E7" w:rsidRPr="000D2D5F" w:rsidRDefault="004B04E7" w:rsidP="00BE5AB8">
      <w:pPr>
        <w:spacing w:line="240" w:lineRule="auto"/>
        <w:jc w:val="both"/>
        <w:outlineLvl w:val="0"/>
        <w:rPr>
          <w:rFonts w:asciiTheme="minorHAnsi" w:hAnsiTheme="minorHAnsi" w:cstheme="minorHAnsi"/>
          <w:b/>
          <w:bCs/>
          <w:sz w:val="24"/>
          <w:szCs w:val="24"/>
        </w:rPr>
      </w:pPr>
      <w:bookmarkStart w:id="221" w:name="_Toc468191576"/>
      <w:bookmarkStart w:id="222" w:name="_Toc468191660"/>
      <w:bookmarkStart w:id="223" w:name="_Toc475623744"/>
      <w:bookmarkStart w:id="224" w:name="_Toc485046752"/>
      <w:bookmarkStart w:id="225" w:name="_Toc488159061"/>
      <w:bookmarkStart w:id="226" w:name="_Toc491957546"/>
      <w:bookmarkStart w:id="227" w:name="_Toc491959012"/>
      <w:bookmarkStart w:id="228" w:name="_Toc491959063"/>
      <w:bookmarkStart w:id="229" w:name="_Toc491960663"/>
      <w:bookmarkStart w:id="230" w:name="_Toc491960695"/>
      <w:bookmarkStart w:id="231" w:name="_Toc491960937"/>
      <w:bookmarkStart w:id="232" w:name="_Toc491965514"/>
      <w:bookmarkStart w:id="233" w:name="_Toc494982056"/>
      <w:bookmarkStart w:id="234" w:name="_Toc494983124"/>
      <w:bookmarkStart w:id="235" w:name="_Toc496706167"/>
      <w:bookmarkStart w:id="236" w:name="_Toc497908135"/>
      <w:bookmarkStart w:id="237" w:name="_Toc523918924"/>
    </w:p>
    <w:p w14:paraId="647C5FE1" w14:textId="6E4AE14E" w:rsidR="008D3F0C" w:rsidRPr="000D2D5F" w:rsidRDefault="008D3F0C" w:rsidP="00BE5AB8">
      <w:pPr>
        <w:spacing w:line="240" w:lineRule="auto"/>
        <w:jc w:val="both"/>
        <w:outlineLvl w:val="0"/>
        <w:rPr>
          <w:rFonts w:asciiTheme="minorHAnsi" w:hAnsiTheme="minorHAnsi" w:cstheme="minorHAnsi"/>
          <w:sz w:val="24"/>
          <w:szCs w:val="24"/>
        </w:rPr>
      </w:pPr>
      <w:bookmarkStart w:id="238" w:name="_Toc110430570"/>
      <w:r w:rsidRPr="000D2D5F">
        <w:rPr>
          <w:rFonts w:asciiTheme="minorHAnsi" w:hAnsiTheme="minorHAnsi" w:cstheme="minorHAnsi"/>
          <w:b/>
          <w:bCs/>
          <w:sz w:val="24"/>
          <w:szCs w:val="24"/>
        </w:rPr>
        <w:t>CAPITOLUL 4.</w:t>
      </w:r>
      <w:r w:rsidR="005D3BF1" w:rsidRPr="000D2D5F">
        <w:rPr>
          <w:rFonts w:asciiTheme="minorHAnsi" w:hAnsiTheme="minorHAnsi" w:cstheme="minorHAnsi"/>
          <w:b/>
          <w:bCs/>
          <w:sz w:val="24"/>
          <w:szCs w:val="24"/>
        </w:rPr>
        <w:t xml:space="preserve"> </w:t>
      </w:r>
      <w:r w:rsidRPr="000D2D5F">
        <w:rPr>
          <w:rFonts w:asciiTheme="minorHAnsi" w:hAnsiTheme="minorHAnsi" w:cstheme="minorHAnsi"/>
          <w:b/>
          <w:bCs/>
          <w:sz w:val="24"/>
          <w:szCs w:val="24"/>
        </w:rPr>
        <w:t>PROCESUL DE EVALUARE</w:t>
      </w:r>
      <w:bookmarkEnd w:id="221"/>
      <w:bookmarkEnd w:id="222"/>
      <w:bookmarkEnd w:id="223"/>
      <w:bookmarkEnd w:id="224"/>
      <w:bookmarkEnd w:id="225"/>
      <w:bookmarkEnd w:id="226"/>
      <w:bookmarkEnd w:id="227"/>
      <w:bookmarkEnd w:id="228"/>
      <w:bookmarkEnd w:id="229"/>
      <w:bookmarkEnd w:id="230"/>
      <w:bookmarkEnd w:id="231"/>
      <w:bookmarkEnd w:id="232"/>
      <w:r w:rsidR="00650067" w:rsidRPr="000D2D5F">
        <w:rPr>
          <w:rFonts w:asciiTheme="minorHAnsi" w:hAnsiTheme="minorHAnsi" w:cstheme="minorHAnsi"/>
          <w:b/>
          <w:bCs/>
          <w:sz w:val="24"/>
          <w:szCs w:val="24"/>
        </w:rPr>
        <w:t xml:space="preserve"> </w:t>
      </w:r>
      <w:r w:rsidR="005A76D7" w:rsidRPr="000D2D5F">
        <w:rPr>
          <w:rFonts w:asciiTheme="minorHAnsi" w:hAnsiTheme="minorHAnsi" w:cstheme="minorHAnsi"/>
          <w:b/>
          <w:bCs/>
          <w:sz w:val="24"/>
          <w:szCs w:val="24"/>
        </w:rPr>
        <w:t>Ș</w:t>
      </w:r>
      <w:r w:rsidR="00650067" w:rsidRPr="000D2D5F">
        <w:rPr>
          <w:rFonts w:asciiTheme="minorHAnsi" w:hAnsiTheme="minorHAnsi" w:cstheme="minorHAnsi"/>
          <w:b/>
          <w:bCs/>
          <w:sz w:val="24"/>
          <w:szCs w:val="24"/>
        </w:rPr>
        <w:t>I SELEC</w:t>
      </w:r>
      <w:r w:rsidR="005A76D7" w:rsidRPr="000D2D5F">
        <w:rPr>
          <w:rFonts w:asciiTheme="minorHAnsi" w:hAnsiTheme="minorHAnsi" w:cstheme="minorHAnsi"/>
          <w:b/>
          <w:bCs/>
          <w:sz w:val="24"/>
          <w:szCs w:val="24"/>
        </w:rPr>
        <w:t>Ț</w:t>
      </w:r>
      <w:r w:rsidR="00650067" w:rsidRPr="000D2D5F">
        <w:rPr>
          <w:rFonts w:asciiTheme="minorHAnsi" w:hAnsiTheme="minorHAnsi" w:cstheme="minorHAnsi"/>
          <w:b/>
          <w:bCs/>
          <w:sz w:val="24"/>
          <w:szCs w:val="24"/>
        </w:rPr>
        <w:t>IE</w:t>
      </w:r>
      <w:bookmarkEnd w:id="233"/>
      <w:bookmarkEnd w:id="234"/>
      <w:bookmarkEnd w:id="235"/>
      <w:bookmarkEnd w:id="236"/>
      <w:bookmarkEnd w:id="237"/>
      <w:bookmarkEnd w:id="238"/>
      <w:r w:rsidR="00152994" w:rsidRPr="000D2D5F">
        <w:rPr>
          <w:rFonts w:asciiTheme="minorHAnsi" w:hAnsiTheme="minorHAnsi" w:cstheme="minorHAnsi"/>
          <w:b/>
          <w:bCs/>
          <w:sz w:val="24"/>
          <w:szCs w:val="24"/>
        </w:rPr>
        <w:t xml:space="preserve"> </w:t>
      </w:r>
    </w:p>
    <w:p w14:paraId="127715B4" w14:textId="77777777" w:rsidR="008D3F0C" w:rsidRPr="000D2D5F" w:rsidRDefault="008D3F0C" w:rsidP="00506089">
      <w:pPr>
        <w:spacing w:before="120" w:after="120" w:line="240" w:lineRule="auto"/>
        <w:jc w:val="both"/>
        <w:outlineLvl w:val="1"/>
        <w:rPr>
          <w:rFonts w:asciiTheme="minorHAnsi" w:hAnsiTheme="minorHAnsi" w:cstheme="minorHAnsi"/>
          <w:b/>
          <w:color w:val="000000"/>
          <w:sz w:val="24"/>
          <w:szCs w:val="24"/>
        </w:rPr>
      </w:pPr>
      <w:bookmarkStart w:id="239" w:name="_Toc468191577"/>
      <w:bookmarkStart w:id="240" w:name="_Toc468191661"/>
      <w:bookmarkStart w:id="241" w:name="_Toc475623745"/>
      <w:bookmarkStart w:id="242" w:name="_Toc485046753"/>
      <w:bookmarkStart w:id="243" w:name="_Toc488159062"/>
      <w:bookmarkStart w:id="244" w:name="_Toc491957547"/>
      <w:bookmarkStart w:id="245" w:name="_Toc491959013"/>
      <w:bookmarkStart w:id="246" w:name="_Toc491959064"/>
      <w:bookmarkStart w:id="247" w:name="_Toc491960664"/>
      <w:bookmarkStart w:id="248" w:name="_Toc491960696"/>
      <w:bookmarkStart w:id="249" w:name="_Toc491960938"/>
      <w:bookmarkStart w:id="250" w:name="_Toc491965428"/>
      <w:bookmarkStart w:id="251" w:name="_Toc491965515"/>
      <w:bookmarkStart w:id="252" w:name="_Toc494982057"/>
      <w:bookmarkStart w:id="253" w:name="_Toc494983125"/>
      <w:bookmarkStart w:id="254" w:name="_Toc496706168"/>
      <w:bookmarkStart w:id="255" w:name="_Toc497908136"/>
      <w:bookmarkStart w:id="256" w:name="_Toc523918925"/>
      <w:bookmarkStart w:id="257" w:name="_Toc110430571"/>
      <w:r w:rsidRPr="000D2D5F">
        <w:rPr>
          <w:rFonts w:asciiTheme="minorHAnsi" w:hAnsiTheme="minorHAnsi" w:cstheme="minorHAnsi"/>
          <w:b/>
          <w:sz w:val="24"/>
          <w:szCs w:val="24"/>
        </w:rPr>
        <w:t>4.1 Descriere generală</w:t>
      </w:r>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p>
    <w:p w14:paraId="7D88617F" w14:textId="77777777" w:rsidR="008D3F0C" w:rsidRPr="000D2D5F" w:rsidRDefault="009A3F60" w:rsidP="00A616C1">
      <w:pPr>
        <w:spacing w:after="120"/>
        <w:jc w:val="both"/>
        <w:rPr>
          <w:rFonts w:asciiTheme="minorHAnsi" w:hAnsiTheme="minorHAnsi" w:cstheme="minorHAnsi"/>
          <w:color w:val="000000"/>
          <w:sz w:val="24"/>
          <w:szCs w:val="24"/>
        </w:rPr>
      </w:pPr>
      <w:r w:rsidRPr="000D2D5F">
        <w:rPr>
          <w:rFonts w:asciiTheme="minorHAnsi" w:hAnsiTheme="minorHAnsi" w:cstheme="minorHAnsi"/>
          <w:color w:val="000000"/>
          <w:sz w:val="24"/>
          <w:szCs w:val="24"/>
        </w:rPr>
        <w:t xml:space="preserve">Cererea </w:t>
      </w:r>
      <w:r w:rsidR="008D3F0C" w:rsidRPr="000D2D5F">
        <w:rPr>
          <w:rFonts w:asciiTheme="minorHAnsi" w:hAnsiTheme="minorHAnsi" w:cstheme="minorHAnsi"/>
          <w:color w:val="000000"/>
          <w:sz w:val="24"/>
          <w:szCs w:val="24"/>
        </w:rPr>
        <w:t>de finan</w:t>
      </w:r>
      <w:r w:rsidR="005A76D7" w:rsidRPr="000D2D5F">
        <w:rPr>
          <w:rFonts w:asciiTheme="minorHAnsi" w:hAnsiTheme="minorHAnsi" w:cstheme="minorHAnsi"/>
          <w:color w:val="000000"/>
          <w:sz w:val="24"/>
          <w:szCs w:val="24"/>
        </w:rPr>
        <w:t>ț</w:t>
      </w:r>
      <w:r w:rsidR="008D3F0C" w:rsidRPr="000D2D5F">
        <w:rPr>
          <w:rFonts w:asciiTheme="minorHAnsi" w:hAnsiTheme="minorHAnsi" w:cstheme="minorHAnsi"/>
          <w:color w:val="000000"/>
          <w:sz w:val="24"/>
          <w:szCs w:val="24"/>
        </w:rPr>
        <w:t xml:space="preserve">are </w:t>
      </w:r>
      <w:r w:rsidRPr="000D2D5F">
        <w:rPr>
          <w:rFonts w:asciiTheme="minorHAnsi" w:hAnsiTheme="minorHAnsi" w:cstheme="minorHAnsi"/>
          <w:color w:val="000000"/>
          <w:sz w:val="24"/>
          <w:szCs w:val="24"/>
        </w:rPr>
        <w:t xml:space="preserve">depusă va </w:t>
      </w:r>
      <w:r w:rsidR="008D3F0C" w:rsidRPr="000D2D5F">
        <w:rPr>
          <w:rFonts w:asciiTheme="minorHAnsi" w:hAnsiTheme="minorHAnsi" w:cstheme="minorHAnsi"/>
          <w:color w:val="000000"/>
          <w:sz w:val="24"/>
          <w:szCs w:val="24"/>
        </w:rPr>
        <w:t xml:space="preserve">parcurge un proces de evaluare </w:t>
      </w:r>
      <w:r w:rsidR="005A76D7" w:rsidRPr="000D2D5F">
        <w:rPr>
          <w:rFonts w:asciiTheme="minorHAnsi" w:hAnsiTheme="minorHAnsi" w:cstheme="minorHAnsi"/>
          <w:color w:val="000000"/>
          <w:sz w:val="24"/>
          <w:szCs w:val="24"/>
        </w:rPr>
        <w:t>ș</w:t>
      </w:r>
      <w:r w:rsidR="008D3F0C" w:rsidRPr="000D2D5F">
        <w:rPr>
          <w:rFonts w:asciiTheme="minorHAnsi" w:hAnsiTheme="minorHAnsi" w:cstheme="minorHAnsi"/>
          <w:color w:val="000000"/>
          <w:sz w:val="24"/>
          <w:szCs w:val="24"/>
        </w:rPr>
        <w:t>i selec</w:t>
      </w:r>
      <w:r w:rsidR="005A76D7" w:rsidRPr="000D2D5F">
        <w:rPr>
          <w:rFonts w:asciiTheme="minorHAnsi" w:hAnsiTheme="minorHAnsi" w:cstheme="minorHAnsi"/>
          <w:color w:val="000000"/>
          <w:sz w:val="24"/>
          <w:szCs w:val="24"/>
        </w:rPr>
        <w:t>ț</w:t>
      </w:r>
      <w:r w:rsidR="008D3F0C" w:rsidRPr="000D2D5F">
        <w:rPr>
          <w:rFonts w:asciiTheme="minorHAnsi" w:hAnsiTheme="minorHAnsi" w:cstheme="minorHAnsi"/>
          <w:color w:val="000000"/>
          <w:sz w:val="24"/>
          <w:szCs w:val="24"/>
        </w:rPr>
        <w:t xml:space="preserve">ie. Procesul de evaluare </w:t>
      </w:r>
      <w:r w:rsidR="005A76D7" w:rsidRPr="000D2D5F">
        <w:rPr>
          <w:rFonts w:asciiTheme="minorHAnsi" w:hAnsiTheme="minorHAnsi" w:cstheme="minorHAnsi"/>
          <w:color w:val="000000"/>
          <w:sz w:val="24"/>
          <w:szCs w:val="24"/>
        </w:rPr>
        <w:t>ș</w:t>
      </w:r>
      <w:r w:rsidR="008D3F0C" w:rsidRPr="000D2D5F">
        <w:rPr>
          <w:rFonts w:asciiTheme="minorHAnsi" w:hAnsiTheme="minorHAnsi" w:cstheme="minorHAnsi"/>
          <w:color w:val="000000"/>
          <w:sz w:val="24"/>
          <w:szCs w:val="24"/>
        </w:rPr>
        <w:t>i selec</w:t>
      </w:r>
      <w:r w:rsidR="005A76D7" w:rsidRPr="000D2D5F">
        <w:rPr>
          <w:rFonts w:asciiTheme="minorHAnsi" w:hAnsiTheme="minorHAnsi" w:cstheme="minorHAnsi"/>
          <w:color w:val="000000"/>
          <w:sz w:val="24"/>
          <w:szCs w:val="24"/>
        </w:rPr>
        <w:t>ț</w:t>
      </w:r>
      <w:r w:rsidR="008D3F0C" w:rsidRPr="000D2D5F">
        <w:rPr>
          <w:rFonts w:asciiTheme="minorHAnsi" w:hAnsiTheme="minorHAnsi" w:cstheme="minorHAnsi"/>
          <w:color w:val="000000"/>
          <w:sz w:val="24"/>
          <w:szCs w:val="24"/>
        </w:rPr>
        <w:t>ie constă în parcurgerea următoarelor etape:</w:t>
      </w:r>
    </w:p>
    <w:p w14:paraId="74112D6F" w14:textId="77777777" w:rsidR="008D3F0C" w:rsidRPr="000D2D5F" w:rsidRDefault="008D3F0C" w:rsidP="00A616C1">
      <w:pPr>
        <w:spacing w:after="120"/>
        <w:ind w:left="708"/>
        <w:jc w:val="both"/>
        <w:rPr>
          <w:rFonts w:asciiTheme="minorHAnsi" w:hAnsiTheme="minorHAnsi" w:cstheme="minorHAnsi"/>
          <w:color w:val="000000"/>
          <w:sz w:val="24"/>
          <w:szCs w:val="24"/>
        </w:rPr>
      </w:pPr>
      <w:r w:rsidRPr="000D2D5F">
        <w:rPr>
          <w:rFonts w:asciiTheme="minorHAnsi" w:hAnsiTheme="minorHAnsi" w:cstheme="minorHAnsi"/>
          <w:color w:val="000000"/>
          <w:sz w:val="24"/>
          <w:szCs w:val="24"/>
        </w:rPr>
        <w:t>- etapa de verificare a conformită</w:t>
      </w:r>
      <w:r w:rsidR="005A76D7" w:rsidRPr="000D2D5F">
        <w:rPr>
          <w:rFonts w:asciiTheme="minorHAnsi" w:hAnsiTheme="minorHAnsi" w:cstheme="minorHAnsi"/>
          <w:color w:val="000000"/>
          <w:sz w:val="24"/>
          <w:szCs w:val="24"/>
        </w:rPr>
        <w:t>ț</w:t>
      </w:r>
      <w:r w:rsidRPr="000D2D5F">
        <w:rPr>
          <w:rFonts w:asciiTheme="minorHAnsi" w:hAnsiTheme="minorHAnsi" w:cstheme="minorHAnsi"/>
          <w:color w:val="000000"/>
          <w:sz w:val="24"/>
          <w:szCs w:val="24"/>
        </w:rPr>
        <w:t>ii administrative a dosarului Cererii de finan</w:t>
      </w:r>
      <w:r w:rsidR="005A76D7" w:rsidRPr="000D2D5F">
        <w:rPr>
          <w:rFonts w:asciiTheme="minorHAnsi" w:hAnsiTheme="minorHAnsi" w:cstheme="minorHAnsi"/>
          <w:color w:val="000000"/>
          <w:sz w:val="24"/>
          <w:szCs w:val="24"/>
        </w:rPr>
        <w:t>ț</w:t>
      </w:r>
      <w:r w:rsidRPr="000D2D5F">
        <w:rPr>
          <w:rFonts w:asciiTheme="minorHAnsi" w:hAnsiTheme="minorHAnsi" w:cstheme="minorHAnsi"/>
          <w:color w:val="000000"/>
          <w:sz w:val="24"/>
          <w:szCs w:val="24"/>
        </w:rPr>
        <w:t xml:space="preserve">are </w:t>
      </w:r>
      <w:r w:rsidR="005A76D7" w:rsidRPr="000D2D5F">
        <w:rPr>
          <w:rFonts w:asciiTheme="minorHAnsi" w:hAnsiTheme="minorHAnsi" w:cstheme="minorHAnsi"/>
          <w:color w:val="000000"/>
          <w:sz w:val="24"/>
          <w:szCs w:val="24"/>
        </w:rPr>
        <w:t>ș</w:t>
      </w:r>
      <w:r w:rsidRPr="000D2D5F">
        <w:rPr>
          <w:rFonts w:asciiTheme="minorHAnsi" w:hAnsiTheme="minorHAnsi" w:cstheme="minorHAnsi"/>
          <w:color w:val="000000"/>
          <w:sz w:val="24"/>
          <w:szCs w:val="24"/>
        </w:rPr>
        <w:t>i a eligibilită</w:t>
      </w:r>
      <w:r w:rsidR="005A76D7" w:rsidRPr="000D2D5F">
        <w:rPr>
          <w:rFonts w:asciiTheme="minorHAnsi" w:hAnsiTheme="minorHAnsi" w:cstheme="minorHAnsi"/>
          <w:color w:val="000000"/>
          <w:sz w:val="24"/>
          <w:szCs w:val="24"/>
        </w:rPr>
        <w:t>ț</w:t>
      </w:r>
      <w:r w:rsidRPr="000D2D5F">
        <w:rPr>
          <w:rFonts w:asciiTheme="minorHAnsi" w:hAnsiTheme="minorHAnsi" w:cstheme="minorHAnsi"/>
          <w:color w:val="000000"/>
          <w:sz w:val="24"/>
          <w:szCs w:val="24"/>
        </w:rPr>
        <w:t xml:space="preserve">ii solicitantului </w:t>
      </w:r>
      <w:r w:rsidR="005A76D7" w:rsidRPr="000D2D5F">
        <w:rPr>
          <w:rFonts w:asciiTheme="minorHAnsi" w:hAnsiTheme="minorHAnsi" w:cstheme="minorHAnsi"/>
          <w:color w:val="000000"/>
          <w:sz w:val="24"/>
          <w:szCs w:val="24"/>
        </w:rPr>
        <w:t>ș</w:t>
      </w:r>
      <w:r w:rsidRPr="000D2D5F">
        <w:rPr>
          <w:rFonts w:asciiTheme="minorHAnsi" w:hAnsiTheme="minorHAnsi" w:cstheme="minorHAnsi"/>
          <w:color w:val="000000"/>
          <w:sz w:val="24"/>
          <w:szCs w:val="24"/>
        </w:rPr>
        <w:t>i a proiectului;</w:t>
      </w:r>
    </w:p>
    <w:p w14:paraId="5208F588" w14:textId="77777777" w:rsidR="008D3F0C" w:rsidRPr="000D2D5F" w:rsidRDefault="008D3F0C" w:rsidP="00A616C1">
      <w:pPr>
        <w:spacing w:after="120"/>
        <w:ind w:left="708"/>
        <w:jc w:val="both"/>
        <w:rPr>
          <w:rFonts w:asciiTheme="minorHAnsi" w:hAnsiTheme="minorHAnsi" w:cstheme="minorHAnsi"/>
          <w:color w:val="000000"/>
          <w:sz w:val="24"/>
          <w:szCs w:val="24"/>
        </w:rPr>
      </w:pPr>
      <w:r w:rsidRPr="000D2D5F">
        <w:rPr>
          <w:rFonts w:asciiTheme="minorHAnsi" w:hAnsiTheme="minorHAnsi" w:cstheme="minorHAnsi"/>
          <w:color w:val="000000"/>
          <w:sz w:val="24"/>
          <w:szCs w:val="24"/>
        </w:rPr>
        <w:t>- etapa de evaluare tehnico-economică a propunerii de proiect;</w:t>
      </w:r>
    </w:p>
    <w:p w14:paraId="3CC04623" w14:textId="77777777" w:rsidR="00A616C1" w:rsidRPr="000D2D5F" w:rsidRDefault="008D3F0C" w:rsidP="00DB44E2">
      <w:pPr>
        <w:spacing w:after="120"/>
        <w:jc w:val="both"/>
        <w:rPr>
          <w:rFonts w:asciiTheme="minorHAnsi" w:hAnsiTheme="minorHAnsi" w:cstheme="minorHAnsi"/>
          <w:color w:val="000000"/>
          <w:sz w:val="24"/>
          <w:szCs w:val="24"/>
        </w:rPr>
      </w:pPr>
      <w:r w:rsidRPr="000D2D5F">
        <w:rPr>
          <w:rFonts w:asciiTheme="minorHAnsi" w:hAnsiTheme="minorHAnsi" w:cstheme="minorHAnsi"/>
          <w:color w:val="000000"/>
          <w:sz w:val="24"/>
          <w:szCs w:val="24"/>
        </w:rPr>
        <w:t xml:space="preserve">În cazul în care solicitantul nu </w:t>
      </w:r>
      <w:r w:rsidR="008D0EE9" w:rsidRPr="000D2D5F">
        <w:rPr>
          <w:rFonts w:asciiTheme="minorHAnsi" w:hAnsiTheme="minorHAnsi" w:cstheme="minorHAnsi"/>
          <w:color w:val="000000"/>
          <w:sz w:val="24"/>
          <w:szCs w:val="24"/>
        </w:rPr>
        <w:t>î</w:t>
      </w:r>
      <w:r w:rsidRPr="000D2D5F">
        <w:rPr>
          <w:rFonts w:asciiTheme="minorHAnsi" w:hAnsiTheme="minorHAnsi" w:cstheme="minorHAnsi"/>
          <w:color w:val="000000"/>
          <w:sz w:val="24"/>
          <w:szCs w:val="24"/>
        </w:rPr>
        <w:t>ndepline</w:t>
      </w:r>
      <w:r w:rsidR="005A76D7" w:rsidRPr="000D2D5F">
        <w:rPr>
          <w:rFonts w:asciiTheme="minorHAnsi" w:hAnsiTheme="minorHAnsi" w:cstheme="minorHAnsi"/>
          <w:color w:val="000000"/>
          <w:sz w:val="24"/>
          <w:szCs w:val="24"/>
        </w:rPr>
        <w:t>ș</w:t>
      </w:r>
      <w:r w:rsidRPr="000D2D5F">
        <w:rPr>
          <w:rFonts w:asciiTheme="minorHAnsi" w:hAnsiTheme="minorHAnsi" w:cstheme="minorHAnsi"/>
          <w:color w:val="000000"/>
          <w:sz w:val="24"/>
          <w:szCs w:val="24"/>
        </w:rPr>
        <w:t>te cerin</w:t>
      </w:r>
      <w:r w:rsidR="005A76D7" w:rsidRPr="000D2D5F">
        <w:rPr>
          <w:rFonts w:asciiTheme="minorHAnsi" w:hAnsiTheme="minorHAnsi" w:cstheme="minorHAnsi"/>
          <w:color w:val="000000"/>
          <w:sz w:val="24"/>
          <w:szCs w:val="24"/>
        </w:rPr>
        <w:t>ț</w:t>
      </w:r>
      <w:r w:rsidRPr="000D2D5F">
        <w:rPr>
          <w:rFonts w:asciiTheme="minorHAnsi" w:hAnsiTheme="minorHAnsi" w:cstheme="minorHAnsi"/>
          <w:color w:val="000000"/>
          <w:sz w:val="24"/>
          <w:szCs w:val="24"/>
        </w:rPr>
        <w:t>ele aferente oric</w:t>
      </w:r>
      <w:r w:rsidR="008D0EE9" w:rsidRPr="000D2D5F">
        <w:rPr>
          <w:rFonts w:asciiTheme="minorHAnsi" w:hAnsiTheme="minorHAnsi" w:cstheme="minorHAnsi"/>
          <w:color w:val="000000"/>
          <w:sz w:val="24"/>
          <w:szCs w:val="24"/>
        </w:rPr>
        <w:t>ă</w:t>
      </w:r>
      <w:r w:rsidRPr="000D2D5F">
        <w:rPr>
          <w:rFonts w:asciiTheme="minorHAnsi" w:hAnsiTheme="minorHAnsi" w:cstheme="minorHAnsi"/>
          <w:color w:val="000000"/>
          <w:sz w:val="24"/>
          <w:szCs w:val="24"/>
        </w:rPr>
        <w:t>rei etape men</w:t>
      </w:r>
      <w:r w:rsidR="005A76D7" w:rsidRPr="000D2D5F">
        <w:rPr>
          <w:rFonts w:asciiTheme="minorHAnsi" w:hAnsiTheme="minorHAnsi" w:cstheme="minorHAnsi"/>
          <w:color w:val="000000"/>
          <w:sz w:val="24"/>
          <w:szCs w:val="24"/>
        </w:rPr>
        <w:t>ț</w:t>
      </w:r>
      <w:r w:rsidRPr="000D2D5F">
        <w:rPr>
          <w:rFonts w:asciiTheme="minorHAnsi" w:hAnsiTheme="minorHAnsi" w:cstheme="minorHAnsi"/>
          <w:color w:val="000000"/>
          <w:sz w:val="24"/>
          <w:szCs w:val="24"/>
        </w:rPr>
        <w:t>ionat</w:t>
      </w:r>
      <w:r w:rsidR="008D0EE9" w:rsidRPr="000D2D5F">
        <w:rPr>
          <w:rFonts w:asciiTheme="minorHAnsi" w:hAnsiTheme="minorHAnsi" w:cstheme="minorHAnsi"/>
          <w:color w:val="000000"/>
          <w:sz w:val="24"/>
          <w:szCs w:val="24"/>
        </w:rPr>
        <w:t>ă</w:t>
      </w:r>
      <w:r w:rsidRPr="000D2D5F">
        <w:rPr>
          <w:rFonts w:asciiTheme="minorHAnsi" w:hAnsiTheme="minorHAnsi" w:cstheme="minorHAnsi"/>
          <w:color w:val="000000"/>
          <w:sz w:val="24"/>
          <w:szCs w:val="24"/>
        </w:rPr>
        <w:t xml:space="preserve"> anterior, acesta va primi o scrisoare de respingere. </w:t>
      </w:r>
    </w:p>
    <w:p w14:paraId="374F7D7D" w14:textId="77777777" w:rsidR="008D3F0C" w:rsidRPr="000D2D5F" w:rsidRDefault="008D3F0C" w:rsidP="00506089">
      <w:pPr>
        <w:spacing w:before="120" w:after="120" w:line="240" w:lineRule="auto"/>
        <w:jc w:val="both"/>
        <w:rPr>
          <w:rFonts w:asciiTheme="minorHAnsi" w:hAnsiTheme="minorHAnsi" w:cstheme="minorHAnsi"/>
          <w:i/>
          <w:color w:val="000000"/>
          <w:sz w:val="24"/>
          <w:szCs w:val="24"/>
        </w:rPr>
      </w:pPr>
      <w:r w:rsidRPr="000D2D5F">
        <w:rPr>
          <w:rFonts w:asciiTheme="minorHAnsi" w:hAnsiTheme="minorHAnsi" w:cstheme="minorHAnsi"/>
          <w:i/>
          <w:color w:val="000000"/>
          <w:sz w:val="24"/>
          <w:szCs w:val="24"/>
        </w:rPr>
        <w:t>4.1.1 Verificarea conformită</w:t>
      </w:r>
      <w:r w:rsidR="005A76D7" w:rsidRPr="000D2D5F">
        <w:rPr>
          <w:rFonts w:asciiTheme="minorHAnsi" w:hAnsiTheme="minorHAnsi" w:cstheme="minorHAnsi"/>
          <w:i/>
          <w:color w:val="000000"/>
          <w:sz w:val="24"/>
          <w:szCs w:val="24"/>
        </w:rPr>
        <w:t>ț</w:t>
      </w:r>
      <w:r w:rsidRPr="000D2D5F">
        <w:rPr>
          <w:rFonts w:asciiTheme="minorHAnsi" w:hAnsiTheme="minorHAnsi" w:cstheme="minorHAnsi"/>
          <w:i/>
          <w:color w:val="000000"/>
          <w:sz w:val="24"/>
          <w:szCs w:val="24"/>
        </w:rPr>
        <w:t xml:space="preserve">ii administrative </w:t>
      </w:r>
      <w:r w:rsidR="005A76D7" w:rsidRPr="000D2D5F">
        <w:rPr>
          <w:rFonts w:asciiTheme="minorHAnsi" w:hAnsiTheme="minorHAnsi" w:cstheme="minorHAnsi"/>
          <w:i/>
          <w:color w:val="000000"/>
          <w:sz w:val="24"/>
          <w:szCs w:val="24"/>
        </w:rPr>
        <w:t>ș</w:t>
      </w:r>
      <w:r w:rsidRPr="000D2D5F">
        <w:rPr>
          <w:rFonts w:asciiTheme="minorHAnsi" w:hAnsiTheme="minorHAnsi" w:cstheme="minorHAnsi"/>
          <w:i/>
          <w:color w:val="000000"/>
          <w:sz w:val="24"/>
          <w:szCs w:val="24"/>
        </w:rPr>
        <w:t>i a eligibilită</w:t>
      </w:r>
      <w:r w:rsidR="005A76D7" w:rsidRPr="000D2D5F">
        <w:rPr>
          <w:rFonts w:asciiTheme="minorHAnsi" w:hAnsiTheme="minorHAnsi" w:cstheme="minorHAnsi"/>
          <w:i/>
          <w:color w:val="000000"/>
          <w:sz w:val="24"/>
          <w:szCs w:val="24"/>
        </w:rPr>
        <w:t>ț</w:t>
      </w:r>
      <w:r w:rsidRPr="000D2D5F">
        <w:rPr>
          <w:rFonts w:asciiTheme="minorHAnsi" w:hAnsiTheme="minorHAnsi" w:cstheme="minorHAnsi"/>
          <w:i/>
          <w:color w:val="000000"/>
          <w:sz w:val="24"/>
          <w:szCs w:val="24"/>
        </w:rPr>
        <w:t>ii</w:t>
      </w:r>
    </w:p>
    <w:p w14:paraId="7F8DF6E7" w14:textId="77777777" w:rsidR="008D3F0C" w:rsidRPr="000D2D5F" w:rsidRDefault="008D3F0C" w:rsidP="00A24506">
      <w:pPr>
        <w:autoSpaceDE w:val="0"/>
        <w:spacing w:after="0"/>
        <w:ind w:firstLine="706"/>
        <w:jc w:val="both"/>
        <w:rPr>
          <w:rFonts w:asciiTheme="minorHAnsi" w:hAnsiTheme="minorHAnsi" w:cstheme="minorHAnsi"/>
          <w:color w:val="000000"/>
          <w:sz w:val="24"/>
          <w:szCs w:val="24"/>
        </w:rPr>
      </w:pPr>
      <w:r w:rsidRPr="000D2D5F">
        <w:rPr>
          <w:rFonts w:asciiTheme="minorHAnsi" w:hAnsiTheme="minorHAnsi" w:cstheme="minorHAnsi"/>
          <w:color w:val="000000"/>
          <w:sz w:val="24"/>
          <w:szCs w:val="24"/>
        </w:rPr>
        <w:t>Pentru verificarea conformită</w:t>
      </w:r>
      <w:r w:rsidR="005A76D7" w:rsidRPr="000D2D5F">
        <w:rPr>
          <w:rFonts w:asciiTheme="minorHAnsi" w:hAnsiTheme="minorHAnsi" w:cstheme="minorHAnsi"/>
          <w:color w:val="000000"/>
          <w:sz w:val="24"/>
          <w:szCs w:val="24"/>
        </w:rPr>
        <w:t>ț</w:t>
      </w:r>
      <w:r w:rsidRPr="000D2D5F">
        <w:rPr>
          <w:rFonts w:asciiTheme="minorHAnsi" w:hAnsiTheme="minorHAnsi" w:cstheme="minorHAnsi"/>
          <w:color w:val="000000"/>
          <w:sz w:val="24"/>
          <w:szCs w:val="24"/>
        </w:rPr>
        <w:t xml:space="preserve">ii administrative </w:t>
      </w:r>
      <w:r w:rsidR="005A76D7" w:rsidRPr="000D2D5F">
        <w:rPr>
          <w:rFonts w:asciiTheme="minorHAnsi" w:hAnsiTheme="minorHAnsi" w:cstheme="minorHAnsi"/>
          <w:color w:val="000000"/>
          <w:sz w:val="24"/>
          <w:szCs w:val="24"/>
        </w:rPr>
        <w:t>ș</w:t>
      </w:r>
      <w:r w:rsidRPr="000D2D5F">
        <w:rPr>
          <w:rFonts w:asciiTheme="minorHAnsi" w:hAnsiTheme="minorHAnsi" w:cstheme="minorHAnsi"/>
          <w:color w:val="000000"/>
          <w:sz w:val="24"/>
          <w:szCs w:val="24"/>
        </w:rPr>
        <w:t>i de eligibilitate a Cererii de finan</w:t>
      </w:r>
      <w:r w:rsidR="005A76D7" w:rsidRPr="000D2D5F">
        <w:rPr>
          <w:rFonts w:asciiTheme="minorHAnsi" w:hAnsiTheme="minorHAnsi" w:cstheme="minorHAnsi"/>
          <w:color w:val="000000"/>
          <w:sz w:val="24"/>
          <w:szCs w:val="24"/>
        </w:rPr>
        <w:t>ț</w:t>
      </w:r>
      <w:r w:rsidRPr="000D2D5F">
        <w:rPr>
          <w:rFonts w:asciiTheme="minorHAnsi" w:hAnsiTheme="minorHAnsi" w:cstheme="minorHAnsi"/>
          <w:color w:val="000000"/>
          <w:sz w:val="24"/>
          <w:szCs w:val="24"/>
        </w:rPr>
        <w:t xml:space="preserve">are se utilizează un sistem de evaluare de tip DA/NU.  </w:t>
      </w:r>
    </w:p>
    <w:p w14:paraId="0445FB9A" w14:textId="77777777" w:rsidR="00FE0693" w:rsidRPr="000D2D5F" w:rsidRDefault="00FE0693" w:rsidP="00FE0693">
      <w:pPr>
        <w:autoSpaceDE w:val="0"/>
        <w:spacing w:after="0"/>
        <w:ind w:firstLine="706"/>
        <w:jc w:val="both"/>
        <w:rPr>
          <w:rFonts w:asciiTheme="minorHAnsi" w:hAnsiTheme="minorHAnsi" w:cstheme="minorHAnsi"/>
          <w:color w:val="000000"/>
          <w:sz w:val="24"/>
          <w:szCs w:val="24"/>
        </w:rPr>
      </w:pPr>
      <w:r w:rsidRPr="000D2D5F">
        <w:rPr>
          <w:rFonts w:asciiTheme="minorHAnsi" w:hAnsiTheme="minorHAnsi" w:cstheme="minorHAnsi"/>
          <w:color w:val="000000"/>
          <w:sz w:val="24"/>
          <w:szCs w:val="24"/>
        </w:rPr>
        <w:t>Evaluarea acestui punct se face pe baza descrierii pe care fiecare solicitant trebuie să o facă în cadrul cererii de finan</w:t>
      </w:r>
      <w:r w:rsidR="005A76D7" w:rsidRPr="000D2D5F">
        <w:rPr>
          <w:rFonts w:asciiTheme="minorHAnsi" w:hAnsiTheme="minorHAnsi" w:cstheme="minorHAnsi"/>
          <w:color w:val="000000"/>
          <w:sz w:val="24"/>
          <w:szCs w:val="24"/>
        </w:rPr>
        <w:t>ț</w:t>
      </w:r>
      <w:r w:rsidRPr="000D2D5F">
        <w:rPr>
          <w:rFonts w:asciiTheme="minorHAnsi" w:hAnsiTheme="minorHAnsi" w:cstheme="minorHAnsi"/>
          <w:color w:val="000000"/>
          <w:sz w:val="24"/>
          <w:szCs w:val="24"/>
        </w:rPr>
        <w:t xml:space="preserve">are. </w:t>
      </w:r>
    </w:p>
    <w:p w14:paraId="0BD1E3D8" w14:textId="77777777" w:rsidR="008D3F0C" w:rsidRPr="000D2D5F" w:rsidRDefault="008D3F0C" w:rsidP="00A24506">
      <w:pPr>
        <w:autoSpaceDE w:val="0"/>
        <w:spacing w:after="0"/>
        <w:ind w:firstLine="706"/>
        <w:jc w:val="both"/>
        <w:rPr>
          <w:rFonts w:asciiTheme="minorHAnsi" w:hAnsiTheme="minorHAnsi" w:cstheme="minorHAnsi"/>
          <w:color w:val="000000"/>
          <w:sz w:val="24"/>
          <w:szCs w:val="24"/>
        </w:rPr>
      </w:pPr>
      <w:r w:rsidRPr="000D2D5F">
        <w:rPr>
          <w:rFonts w:asciiTheme="minorHAnsi" w:hAnsiTheme="minorHAnsi" w:cstheme="minorHAnsi"/>
          <w:color w:val="000000"/>
          <w:sz w:val="24"/>
          <w:szCs w:val="24"/>
        </w:rPr>
        <w:t xml:space="preserve">Dacă pentru verificarea criteriilor din etapa administrativă </w:t>
      </w:r>
      <w:r w:rsidR="005A76D7" w:rsidRPr="000D2D5F">
        <w:rPr>
          <w:rFonts w:asciiTheme="minorHAnsi" w:hAnsiTheme="minorHAnsi" w:cstheme="minorHAnsi"/>
          <w:color w:val="000000"/>
          <w:sz w:val="24"/>
          <w:szCs w:val="24"/>
        </w:rPr>
        <w:t>ș</w:t>
      </w:r>
      <w:r w:rsidRPr="000D2D5F">
        <w:rPr>
          <w:rFonts w:asciiTheme="minorHAnsi" w:hAnsiTheme="minorHAnsi" w:cstheme="minorHAnsi"/>
          <w:color w:val="000000"/>
          <w:sz w:val="24"/>
          <w:szCs w:val="24"/>
        </w:rPr>
        <w:t>i a eligibilită</w:t>
      </w:r>
      <w:r w:rsidR="005A76D7" w:rsidRPr="000D2D5F">
        <w:rPr>
          <w:rFonts w:asciiTheme="minorHAnsi" w:hAnsiTheme="minorHAnsi" w:cstheme="minorHAnsi"/>
          <w:color w:val="000000"/>
          <w:sz w:val="24"/>
          <w:szCs w:val="24"/>
        </w:rPr>
        <w:t>ț</w:t>
      </w:r>
      <w:r w:rsidRPr="000D2D5F">
        <w:rPr>
          <w:rFonts w:asciiTheme="minorHAnsi" w:hAnsiTheme="minorHAnsi" w:cstheme="minorHAnsi"/>
          <w:color w:val="000000"/>
          <w:sz w:val="24"/>
          <w:szCs w:val="24"/>
        </w:rPr>
        <w:t>ii, se constată că sunt necesare informa</w:t>
      </w:r>
      <w:r w:rsidR="005A76D7" w:rsidRPr="000D2D5F">
        <w:rPr>
          <w:rFonts w:asciiTheme="minorHAnsi" w:hAnsiTheme="minorHAnsi" w:cstheme="minorHAnsi"/>
          <w:color w:val="000000"/>
          <w:sz w:val="24"/>
          <w:szCs w:val="24"/>
        </w:rPr>
        <w:t>ț</w:t>
      </w:r>
      <w:r w:rsidRPr="000D2D5F">
        <w:rPr>
          <w:rFonts w:asciiTheme="minorHAnsi" w:hAnsiTheme="minorHAnsi" w:cstheme="minorHAnsi"/>
          <w:color w:val="000000"/>
          <w:sz w:val="24"/>
          <w:szCs w:val="24"/>
        </w:rPr>
        <w:t>ii/documente/clarificări suplimentare fa</w:t>
      </w:r>
      <w:r w:rsidR="005A76D7" w:rsidRPr="000D2D5F">
        <w:rPr>
          <w:rFonts w:asciiTheme="minorHAnsi" w:hAnsiTheme="minorHAnsi" w:cstheme="minorHAnsi"/>
          <w:color w:val="000000"/>
          <w:sz w:val="24"/>
          <w:szCs w:val="24"/>
        </w:rPr>
        <w:t>ț</w:t>
      </w:r>
      <w:r w:rsidRPr="000D2D5F">
        <w:rPr>
          <w:rFonts w:asciiTheme="minorHAnsi" w:hAnsiTheme="minorHAnsi" w:cstheme="minorHAnsi"/>
          <w:color w:val="000000"/>
          <w:sz w:val="24"/>
          <w:szCs w:val="24"/>
        </w:rPr>
        <w:t>ă de cele depuse, acestea vor fi solicitate.</w:t>
      </w:r>
      <w:r w:rsidR="00A616C1" w:rsidRPr="000D2D5F">
        <w:rPr>
          <w:rFonts w:asciiTheme="minorHAnsi" w:hAnsiTheme="minorHAnsi" w:cstheme="minorHAnsi"/>
          <w:color w:val="000000"/>
          <w:sz w:val="24"/>
          <w:szCs w:val="24"/>
        </w:rPr>
        <w:t xml:space="preserve"> </w:t>
      </w:r>
      <w:r w:rsidRPr="000D2D5F">
        <w:rPr>
          <w:rFonts w:asciiTheme="minorHAnsi" w:hAnsiTheme="minorHAnsi" w:cstheme="minorHAnsi"/>
          <w:color w:val="000000"/>
          <w:sz w:val="24"/>
          <w:szCs w:val="24"/>
        </w:rPr>
        <w:t xml:space="preserve">Rămâne în responsabilitatea solicitantului să se asigure că răspunsul este </w:t>
      </w:r>
      <w:r w:rsidR="00A616C1" w:rsidRPr="000D2D5F">
        <w:rPr>
          <w:rFonts w:asciiTheme="minorHAnsi" w:hAnsiTheme="minorHAnsi" w:cstheme="minorHAnsi"/>
          <w:color w:val="000000"/>
          <w:sz w:val="24"/>
          <w:szCs w:val="24"/>
        </w:rPr>
        <w:t xml:space="preserve">transmis în </w:t>
      </w:r>
      <w:r w:rsidR="00A005B7" w:rsidRPr="000D2D5F">
        <w:rPr>
          <w:rFonts w:asciiTheme="minorHAnsi" w:hAnsiTheme="minorHAnsi" w:cstheme="minorHAnsi"/>
          <w:color w:val="000000"/>
          <w:sz w:val="24"/>
          <w:szCs w:val="24"/>
        </w:rPr>
        <w:t xml:space="preserve">5 zile lucrătoare de la trimiterea </w:t>
      </w:r>
      <w:r w:rsidR="00A616C1" w:rsidRPr="000D2D5F">
        <w:rPr>
          <w:rFonts w:asciiTheme="minorHAnsi" w:hAnsiTheme="minorHAnsi" w:cstheme="minorHAnsi"/>
          <w:color w:val="000000"/>
          <w:sz w:val="24"/>
          <w:szCs w:val="24"/>
        </w:rPr>
        <w:t>solicit</w:t>
      </w:r>
      <w:r w:rsidR="00A005B7" w:rsidRPr="000D2D5F">
        <w:rPr>
          <w:rFonts w:asciiTheme="minorHAnsi" w:hAnsiTheme="minorHAnsi" w:cstheme="minorHAnsi"/>
          <w:color w:val="000000"/>
          <w:sz w:val="24"/>
          <w:szCs w:val="24"/>
        </w:rPr>
        <w:t xml:space="preserve">ării </w:t>
      </w:r>
      <w:r w:rsidR="00A616C1" w:rsidRPr="000D2D5F">
        <w:rPr>
          <w:rFonts w:asciiTheme="minorHAnsi" w:hAnsiTheme="minorHAnsi" w:cstheme="minorHAnsi"/>
          <w:color w:val="000000"/>
          <w:sz w:val="24"/>
          <w:szCs w:val="24"/>
        </w:rPr>
        <w:t xml:space="preserve">de clarificări. </w:t>
      </w:r>
    </w:p>
    <w:p w14:paraId="0E1E7EFB" w14:textId="77777777" w:rsidR="008D3F0C" w:rsidRPr="000D2D5F" w:rsidRDefault="008D3F0C" w:rsidP="00A24506">
      <w:pPr>
        <w:autoSpaceDE w:val="0"/>
        <w:spacing w:after="0"/>
        <w:ind w:firstLine="706"/>
        <w:jc w:val="both"/>
        <w:rPr>
          <w:rFonts w:asciiTheme="minorHAnsi" w:hAnsiTheme="minorHAnsi" w:cstheme="minorHAnsi"/>
          <w:color w:val="000000"/>
          <w:sz w:val="24"/>
          <w:szCs w:val="24"/>
        </w:rPr>
      </w:pPr>
      <w:r w:rsidRPr="000D2D5F">
        <w:rPr>
          <w:rFonts w:asciiTheme="minorHAnsi" w:hAnsiTheme="minorHAnsi" w:cstheme="minorHAnsi"/>
          <w:color w:val="000000"/>
          <w:sz w:val="24"/>
          <w:szCs w:val="24"/>
        </w:rPr>
        <w:lastRenderedPageBreak/>
        <w:t>Dacă solicitantul nu răspunde</w:t>
      </w:r>
      <w:r w:rsidR="00A616C1" w:rsidRPr="000D2D5F">
        <w:rPr>
          <w:rFonts w:asciiTheme="minorHAnsi" w:hAnsiTheme="minorHAnsi" w:cstheme="minorHAnsi"/>
          <w:color w:val="000000"/>
          <w:sz w:val="24"/>
          <w:szCs w:val="24"/>
        </w:rPr>
        <w:t xml:space="preserve"> la clarificări în </w:t>
      </w:r>
      <w:r w:rsidR="0042143A" w:rsidRPr="000D2D5F">
        <w:rPr>
          <w:rFonts w:asciiTheme="minorHAnsi" w:hAnsiTheme="minorHAnsi" w:cstheme="minorHAnsi"/>
          <w:color w:val="000000"/>
          <w:sz w:val="24"/>
          <w:szCs w:val="24"/>
        </w:rPr>
        <w:t>acest termen</w:t>
      </w:r>
      <w:r w:rsidRPr="000D2D5F">
        <w:rPr>
          <w:rFonts w:asciiTheme="minorHAnsi" w:hAnsiTheme="minorHAnsi" w:cstheme="minorHAnsi"/>
          <w:color w:val="000000"/>
          <w:sz w:val="24"/>
          <w:szCs w:val="24"/>
        </w:rPr>
        <w:t xml:space="preserve">, </w:t>
      </w:r>
      <w:r w:rsidR="00A616C1" w:rsidRPr="000D2D5F">
        <w:rPr>
          <w:rFonts w:asciiTheme="minorHAnsi" w:hAnsiTheme="minorHAnsi" w:cstheme="minorHAnsi"/>
          <w:color w:val="000000"/>
          <w:sz w:val="24"/>
          <w:szCs w:val="24"/>
        </w:rPr>
        <w:t>cererea de finan</w:t>
      </w:r>
      <w:r w:rsidR="005A76D7" w:rsidRPr="000D2D5F">
        <w:rPr>
          <w:rFonts w:asciiTheme="minorHAnsi" w:hAnsiTheme="minorHAnsi" w:cstheme="minorHAnsi"/>
          <w:color w:val="000000"/>
          <w:sz w:val="24"/>
          <w:szCs w:val="24"/>
        </w:rPr>
        <w:t>ț</w:t>
      </w:r>
      <w:r w:rsidR="00A616C1" w:rsidRPr="000D2D5F">
        <w:rPr>
          <w:rFonts w:asciiTheme="minorHAnsi" w:hAnsiTheme="minorHAnsi" w:cstheme="minorHAnsi"/>
          <w:color w:val="000000"/>
          <w:sz w:val="24"/>
          <w:szCs w:val="24"/>
        </w:rPr>
        <w:t xml:space="preserve">are este respinsă. Dacă </w:t>
      </w:r>
      <w:r w:rsidRPr="000D2D5F">
        <w:rPr>
          <w:rFonts w:asciiTheme="minorHAnsi" w:hAnsiTheme="minorHAnsi" w:cstheme="minorHAnsi"/>
          <w:color w:val="000000"/>
          <w:sz w:val="24"/>
          <w:szCs w:val="24"/>
        </w:rPr>
        <w:t xml:space="preserve">răspunsul </w:t>
      </w:r>
      <w:r w:rsidR="00A616C1" w:rsidRPr="000D2D5F">
        <w:rPr>
          <w:rFonts w:asciiTheme="minorHAnsi" w:hAnsiTheme="minorHAnsi" w:cstheme="minorHAnsi"/>
          <w:color w:val="000000"/>
          <w:sz w:val="24"/>
          <w:szCs w:val="24"/>
        </w:rPr>
        <w:t xml:space="preserve">solicitantului </w:t>
      </w:r>
      <w:r w:rsidRPr="000D2D5F">
        <w:rPr>
          <w:rFonts w:asciiTheme="minorHAnsi" w:hAnsiTheme="minorHAnsi" w:cstheme="minorHAnsi"/>
          <w:color w:val="000000"/>
          <w:sz w:val="24"/>
          <w:szCs w:val="24"/>
        </w:rPr>
        <w:t xml:space="preserve">este incomplet, va </w:t>
      </w:r>
      <w:r w:rsidR="00FE44B5" w:rsidRPr="000D2D5F">
        <w:rPr>
          <w:rFonts w:asciiTheme="minorHAnsi" w:hAnsiTheme="minorHAnsi" w:cstheme="minorHAnsi"/>
          <w:color w:val="000000"/>
          <w:sz w:val="24"/>
          <w:szCs w:val="24"/>
        </w:rPr>
        <w:t xml:space="preserve">fi posibilă revenire </w:t>
      </w:r>
      <w:r w:rsidR="00900F49" w:rsidRPr="000D2D5F">
        <w:rPr>
          <w:rFonts w:asciiTheme="minorHAnsi" w:hAnsiTheme="minorHAnsi" w:cstheme="minorHAnsi"/>
          <w:color w:val="000000"/>
          <w:sz w:val="24"/>
          <w:szCs w:val="24"/>
        </w:rPr>
        <w:t xml:space="preserve">la </w:t>
      </w:r>
      <w:r w:rsidR="00FE44B5" w:rsidRPr="000D2D5F">
        <w:rPr>
          <w:rFonts w:asciiTheme="minorHAnsi" w:hAnsiTheme="minorHAnsi" w:cstheme="minorHAnsi"/>
          <w:color w:val="000000"/>
          <w:sz w:val="24"/>
          <w:szCs w:val="24"/>
        </w:rPr>
        <w:t>solicitare</w:t>
      </w:r>
      <w:r w:rsidR="00900F49" w:rsidRPr="000D2D5F">
        <w:rPr>
          <w:rFonts w:asciiTheme="minorHAnsi" w:hAnsiTheme="minorHAnsi" w:cstheme="minorHAnsi"/>
          <w:color w:val="000000"/>
          <w:sz w:val="24"/>
          <w:szCs w:val="24"/>
        </w:rPr>
        <w:t>a</w:t>
      </w:r>
      <w:r w:rsidR="00FE44B5" w:rsidRPr="000D2D5F">
        <w:rPr>
          <w:rFonts w:asciiTheme="minorHAnsi" w:hAnsiTheme="minorHAnsi" w:cstheme="minorHAnsi"/>
          <w:color w:val="000000"/>
          <w:sz w:val="24"/>
          <w:szCs w:val="24"/>
        </w:rPr>
        <w:t xml:space="preserve"> de clarificări, care </w:t>
      </w:r>
      <w:r w:rsidRPr="000D2D5F">
        <w:rPr>
          <w:rFonts w:asciiTheme="minorHAnsi" w:hAnsiTheme="minorHAnsi" w:cstheme="minorHAnsi"/>
          <w:color w:val="000000"/>
          <w:sz w:val="24"/>
          <w:szCs w:val="24"/>
        </w:rPr>
        <w:t xml:space="preserve">respectă principiile de întocmire </w:t>
      </w:r>
      <w:r w:rsidR="005A76D7" w:rsidRPr="000D2D5F">
        <w:rPr>
          <w:rFonts w:asciiTheme="minorHAnsi" w:hAnsiTheme="minorHAnsi" w:cstheme="minorHAnsi"/>
          <w:color w:val="000000"/>
          <w:sz w:val="24"/>
          <w:szCs w:val="24"/>
        </w:rPr>
        <w:t>ș</w:t>
      </w:r>
      <w:r w:rsidRPr="000D2D5F">
        <w:rPr>
          <w:rFonts w:asciiTheme="minorHAnsi" w:hAnsiTheme="minorHAnsi" w:cstheme="minorHAnsi"/>
          <w:color w:val="000000"/>
          <w:sz w:val="24"/>
          <w:szCs w:val="24"/>
        </w:rPr>
        <w:t>i transmitere a primei solicit</w:t>
      </w:r>
      <w:r w:rsidR="00FE44B5" w:rsidRPr="000D2D5F">
        <w:rPr>
          <w:rFonts w:asciiTheme="minorHAnsi" w:hAnsiTheme="minorHAnsi" w:cstheme="minorHAnsi"/>
          <w:color w:val="000000"/>
          <w:sz w:val="24"/>
          <w:szCs w:val="24"/>
        </w:rPr>
        <w:t>ări</w:t>
      </w:r>
      <w:r w:rsidRPr="000D2D5F">
        <w:rPr>
          <w:rFonts w:asciiTheme="minorHAnsi" w:hAnsiTheme="minorHAnsi" w:cstheme="minorHAnsi"/>
          <w:color w:val="000000"/>
          <w:sz w:val="24"/>
          <w:szCs w:val="24"/>
        </w:rPr>
        <w:t xml:space="preserve">. </w:t>
      </w:r>
      <w:r w:rsidR="00A616C1" w:rsidRPr="000D2D5F">
        <w:rPr>
          <w:rFonts w:asciiTheme="minorHAnsi" w:hAnsiTheme="minorHAnsi" w:cstheme="minorHAnsi"/>
          <w:color w:val="000000"/>
          <w:sz w:val="24"/>
          <w:szCs w:val="24"/>
        </w:rPr>
        <w:t xml:space="preserve"> </w:t>
      </w:r>
      <w:r w:rsidRPr="000D2D5F">
        <w:rPr>
          <w:rFonts w:asciiTheme="minorHAnsi" w:hAnsiTheme="minorHAnsi" w:cstheme="minorHAnsi"/>
          <w:color w:val="000000"/>
          <w:sz w:val="24"/>
          <w:szCs w:val="24"/>
        </w:rPr>
        <w:t xml:space="preserve">Dacă </w:t>
      </w:r>
      <w:r w:rsidR="00A616C1" w:rsidRPr="000D2D5F">
        <w:rPr>
          <w:rFonts w:asciiTheme="minorHAnsi" w:hAnsiTheme="minorHAnsi" w:cstheme="minorHAnsi"/>
          <w:color w:val="000000"/>
          <w:sz w:val="24"/>
          <w:szCs w:val="24"/>
        </w:rPr>
        <w:t>solicitantul nu răspunde în termenul</w:t>
      </w:r>
      <w:r w:rsidR="0042143A" w:rsidRPr="000D2D5F">
        <w:rPr>
          <w:rFonts w:asciiTheme="minorHAnsi" w:hAnsiTheme="minorHAnsi" w:cstheme="minorHAnsi"/>
          <w:color w:val="000000"/>
          <w:sz w:val="24"/>
          <w:szCs w:val="24"/>
        </w:rPr>
        <w:t xml:space="preserve"> de 5 zile lucrătoare</w:t>
      </w:r>
      <w:r w:rsidRPr="000D2D5F">
        <w:rPr>
          <w:rFonts w:asciiTheme="minorHAnsi" w:hAnsiTheme="minorHAnsi" w:cstheme="minorHAnsi"/>
          <w:color w:val="000000"/>
          <w:sz w:val="24"/>
          <w:szCs w:val="24"/>
        </w:rPr>
        <w:t xml:space="preserve">, proiectul este </w:t>
      </w:r>
      <w:r w:rsidR="00A616C1" w:rsidRPr="000D2D5F">
        <w:rPr>
          <w:rFonts w:asciiTheme="minorHAnsi" w:hAnsiTheme="minorHAnsi" w:cstheme="minorHAnsi"/>
          <w:color w:val="000000"/>
          <w:sz w:val="24"/>
          <w:szCs w:val="24"/>
        </w:rPr>
        <w:t>respins</w:t>
      </w:r>
      <w:r w:rsidRPr="000D2D5F">
        <w:rPr>
          <w:rFonts w:asciiTheme="minorHAnsi" w:hAnsiTheme="minorHAnsi" w:cstheme="minorHAnsi"/>
          <w:color w:val="000000"/>
          <w:sz w:val="24"/>
          <w:szCs w:val="24"/>
        </w:rPr>
        <w:t>.</w:t>
      </w:r>
    </w:p>
    <w:p w14:paraId="42FA2EC9" w14:textId="77777777" w:rsidR="008D3F0C" w:rsidRPr="000D2D5F" w:rsidRDefault="008D3F0C" w:rsidP="00A24506">
      <w:pPr>
        <w:autoSpaceDE w:val="0"/>
        <w:spacing w:after="0"/>
        <w:ind w:firstLine="706"/>
        <w:jc w:val="both"/>
        <w:rPr>
          <w:rFonts w:asciiTheme="minorHAnsi" w:hAnsiTheme="minorHAnsi" w:cstheme="minorHAnsi"/>
          <w:color w:val="000000"/>
          <w:sz w:val="24"/>
          <w:szCs w:val="24"/>
        </w:rPr>
      </w:pPr>
      <w:r w:rsidRPr="000D2D5F">
        <w:rPr>
          <w:rFonts w:asciiTheme="minorHAnsi" w:hAnsiTheme="minorHAnsi" w:cstheme="minorHAnsi"/>
          <w:color w:val="000000"/>
          <w:sz w:val="24"/>
          <w:szCs w:val="24"/>
        </w:rPr>
        <w:t>Pentru ca un proiect să treacă în etapa de evaluare tehnico-economică, este necesar ca proiectul să ob</w:t>
      </w:r>
      <w:r w:rsidR="005A76D7" w:rsidRPr="000D2D5F">
        <w:rPr>
          <w:rFonts w:asciiTheme="minorHAnsi" w:hAnsiTheme="minorHAnsi" w:cstheme="minorHAnsi"/>
          <w:color w:val="000000"/>
          <w:sz w:val="24"/>
          <w:szCs w:val="24"/>
        </w:rPr>
        <w:t>ț</w:t>
      </w:r>
      <w:r w:rsidRPr="000D2D5F">
        <w:rPr>
          <w:rFonts w:asciiTheme="minorHAnsi" w:hAnsiTheme="minorHAnsi" w:cstheme="minorHAnsi"/>
          <w:color w:val="000000"/>
          <w:sz w:val="24"/>
          <w:szCs w:val="24"/>
        </w:rPr>
        <w:t>ină ˝DA˝ la toate întrebările din grila de verificare a conformită</w:t>
      </w:r>
      <w:r w:rsidR="005A76D7" w:rsidRPr="000D2D5F">
        <w:rPr>
          <w:rFonts w:asciiTheme="minorHAnsi" w:hAnsiTheme="minorHAnsi" w:cstheme="minorHAnsi"/>
          <w:color w:val="000000"/>
          <w:sz w:val="24"/>
          <w:szCs w:val="24"/>
        </w:rPr>
        <w:t>ț</w:t>
      </w:r>
      <w:r w:rsidRPr="000D2D5F">
        <w:rPr>
          <w:rFonts w:asciiTheme="minorHAnsi" w:hAnsiTheme="minorHAnsi" w:cstheme="minorHAnsi"/>
          <w:color w:val="000000"/>
          <w:sz w:val="24"/>
          <w:szCs w:val="24"/>
        </w:rPr>
        <w:t xml:space="preserve">ii administrative </w:t>
      </w:r>
      <w:r w:rsidR="005A76D7" w:rsidRPr="000D2D5F">
        <w:rPr>
          <w:rFonts w:asciiTheme="minorHAnsi" w:hAnsiTheme="minorHAnsi" w:cstheme="minorHAnsi"/>
          <w:color w:val="000000"/>
          <w:sz w:val="24"/>
          <w:szCs w:val="24"/>
        </w:rPr>
        <w:t>ș</w:t>
      </w:r>
      <w:r w:rsidRPr="000D2D5F">
        <w:rPr>
          <w:rFonts w:asciiTheme="minorHAnsi" w:hAnsiTheme="minorHAnsi" w:cstheme="minorHAnsi"/>
          <w:color w:val="000000"/>
          <w:sz w:val="24"/>
          <w:szCs w:val="24"/>
        </w:rPr>
        <w:t>i a eligibilită</w:t>
      </w:r>
      <w:r w:rsidR="005A76D7" w:rsidRPr="000D2D5F">
        <w:rPr>
          <w:rFonts w:asciiTheme="minorHAnsi" w:hAnsiTheme="minorHAnsi" w:cstheme="minorHAnsi"/>
          <w:color w:val="000000"/>
          <w:sz w:val="24"/>
          <w:szCs w:val="24"/>
        </w:rPr>
        <w:t>ț</w:t>
      </w:r>
      <w:r w:rsidRPr="000D2D5F">
        <w:rPr>
          <w:rFonts w:asciiTheme="minorHAnsi" w:hAnsiTheme="minorHAnsi" w:cstheme="minorHAnsi"/>
          <w:color w:val="000000"/>
          <w:sz w:val="24"/>
          <w:szCs w:val="24"/>
        </w:rPr>
        <w:t>ii.</w:t>
      </w:r>
    </w:p>
    <w:p w14:paraId="12E1B96D" w14:textId="77777777" w:rsidR="008D3F0C" w:rsidRPr="000D2D5F" w:rsidRDefault="008D3F0C" w:rsidP="00506089">
      <w:pPr>
        <w:autoSpaceDE w:val="0"/>
        <w:spacing w:after="0" w:line="240" w:lineRule="auto"/>
        <w:jc w:val="both"/>
        <w:rPr>
          <w:rFonts w:asciiTheme="minorHAnsi" w:hAnsiTheme="minorHAnsi" w:cstheme="minorHAnsi"/>
          <w:color w:val="000000"/>
          <w:sz w:val="24"/>
          <w:szCs w:val="24"/>
        </w:rPr>
      </w:pPr>
    </w:p>
    <w:p w14:paraId="78934D5B" w14:textId="77777777" w:rsidR="008D3F0C" w:rsidRPr="000D2D5F" w:rsidRDefault="008D3F0C" w:rsidP="00506089">
      <w:pPr>
        <w:spacing w:before="120" w:after="120" w:line="240" w:lineRule="auto"/>
        <w:jc w:val="both"/>
        <w:rPr>
          <w:rFonts w:asciiTheme="minorHAnsi" w:hAnsiTheme="minorHAnsi" w:cstheme="minorHAnsi"/>
          <w:i/>
          <w:color w:val="000000"/>
          <w:sz w:val="24"/>
          <w:szCs w:val="24"/>
        </w:rPr>
      </w:pPr>
      <w:r w:rsidRPr="000D2D5F">
        <w:rPr>
          <w:rFonts w:asciiTheme="minorHAnsi" w:hAnsiTheme="minorHAnsi" w:cstheme="minorHAnsi"/>
          <w:i/>
          <w:color w:val="000000"/>
          <w:sz w:val="24"/>
          <w:szCs w:val="24"/>
        </w:rPr>
        <w:t>4.1.2. Evaluarea tehnico-economică</w:t>
      </w:r>
    </w:p>
    <w:p w14:paraId="460B9631" w14:textId="77777777" w:rsidR="008D3F0C" w:rsidRPr="000D2D5F" w:rsidRDefault="008D3F0C" w:rsidP="00A24506">
      <w:pPr>
        <w:autoSpaceDE w:val="0"/>
        <w:spacing w:after="0"/>
        <w:ind w:firstLine="706"/>
        <w:jc w:val="both"/>
        <w:rPr>
          <w:rFonts w:asciiTheme="minorHAnsi" w:hAnsiTheme="minorHAnsi" w:cstheme="minorHAnsi"/>
          <w:color w:val="000000"/>
          <w:sz w:val="24"/>
          <w:szCs w:val="24"/>
        </w:rPr>
      </w:pPr>
      <w:r w:rsidRPr="000D2D5F">
        <w:rPr>
          <w:rFonts w:asciiTheme="minorHAnsi" w:hAnsiTheme="minorHAnsi" w:cstheme="minorHAnsi"/>
          <w:color w:val="000000"/>
          <w:sz w:val="24"/>
          <w:szCs w:val="24"/>
        </w:rPr>
        <w:t xml:space="preserve">În această etapă vor fi evaluate doar acele proiecte care îndeplinesc criteriile administrative </w:t>
      </w:r>
      <w:r w:rsidR="005A76D7" w:rsidRPr="000D2D5F">
        <w:rPr>
          <w:rFonts w:asciiTheme="minorHAnsi" w:hAnsiTheme="minorHAnsi" w:cstheme="minorHAnsi"/>
          <w:color w:val="000000"/>
          <w:sz w:val="24"/>
          <w:szCs w:val="24"/>
        </w:rPr>
        <w:t>ș</w:t>
      </w:r>
      <w:r w:rsidRPr="000D2D5F">
        <w:rPr>
          <w:rFonts w:asciiTheme="minorHAnsi" w:hAnsiTheme="minorHAnsi" w:cstheme="minorHAnsi"/>
          <w:color w:val="000000"/>
          <w:sz w:val="24"/>
          <w:szCs w:val="24"/>
        </w:rPr>
        <w:t xml:space="preserve">i de eligibilitate. </w:t>
      </w:r>
    </w:p>
    <w:p w14:paraId="458DB2A3" w14:textId="5798767D" w:rsidR="00A24506" w:rsidRDefault="00A24506" w:rsidP="00A24506">
      <w:pPr>
        <w:autoSpaceDE w:val="0"/>
        <w:autoSpaceDN w:val="0"/>
        <w:adjustRightInd w:val="0"/>
        <w:spacing w:after="0"/>
        <w:ind w:firstLine="720"/>
        <w:jc w:val="both"/>
        <w:rPr>
          <w:rFonts w:asciiTheme="minorHAnsi" w:hAnsiTheme="minorHAnsi" w:cstheme="minorHAnsi"/>
          <w:sz w:val="24"/>
          <w:szCs w:val="24"/>
          <w:lang w:eastAsia="ro-RO"/>
        </w:rPr>
      </w:pPr>
      <w:r w:rsidRPr="000D2D5F">
        <w:rPr>
          <w:rFonts w:asciiTheme="minorHAnsi" w:hAnsiTheme="minorHAnsi" w:cstheme="minorHAnsi"/>
          <w:sz w:val="24"/>
          <w:szCs w:val="24"/>
          <w:lang w:eastAsia="ro-RO"/>
        </w:rPr>
        <w:t>Evaluarea cererilor de finan</w:t>
      </w:r>
      <w:r w:rsidR="005A76D7" w:rsidRPr="000D2D5F">
        <w:rPr>
          <w:rFonts w:asciiTheme="minorHAnsi" w:hAnsiTheme="minorHAnsi" w:cstheme="minorHAnsi"/>
          <w:sz w:val="24"/>
          <w:szCs w:val="24"/>
          <w:lang w:eastAsia="ro-RO"/>
        </w:rPr>
        <w:t>ț</w:t>
      </w:r>
      <w:r w:rsidRPr="000D2D5F">
        <w:rPr>
          <w:rFonts w:asciiTheme="minorHAnsi" w:hAnsiTheme="minorHAnsi" w:cstheme="minorHAnsi"/>
          <w:sz w:val="24"/>
          <w:szCs w:val="24"/>
          <w:lang w:eastAsia="ro-RO"/>
        </w:rPr>
        <w:t xml:space="preserve">are/proiectelor se va face în mod individual de către </w:t>
      </w:r>
      <w:r w:rsidR="00152994" w:rsidRPr="000D2D5F">
        <w:rPr>
          <w:rFonts w:asciiTheme="minorHAnsi" w:hAnsiTheme="minorHAnsi" w:cstheme="minorHAnsi"/>
          <w:sz w:val="24"/>
          <w:szCs w:val="24"/>
          <w:lang w:eastAsia="ro-RO"/>
        </w:rPr>
        <w:t>evaluatori</w:t>
      </w:r>
      <w:r w:rsidRPr="000D2D5F">
        <w:rPr>
          <w:rFonts w:asciiTheme="minorHAnsi" w:hAnsiTheme="minorHAnsi" w:cstheme="minorHAnsi"/>
          <w:sz w:val="24"/>
          <w:szCs w:val="24"/>
          <w:lang w:eastAsia="ro-RO"/>
        </w:rPr>
        <w:t xml:space="preserve"> desemna</w:t>
      </w:r>
      <w:r w:rsidR="005A76D7" w:rsidRPr="000D2D5F">
        <w:rPr>
          <w:rFonts w:asciiTheme="minorHAnsi" w:hAnsiTheme="minorHAnsi" w:cstheme="minorHAnsi"/>
          <w:sz w:val="24"/>
          <w:szCs w:val="24"/>
          <w:lang w:eastAsia="ro-RO"/>
        </w:rPr>
        <w:t>ț</w:t>
      </w:r>
      <w:r w:rsidRPr="000D2D5F">
        <w:rPr>
          <w:rFonts w:asciiTheme="minorHAnsi" w:hAnsiTheme="minorHAnsi" w:cstheme="minorHAnsi"/>
          <w:sz w:val="24"/>
          <w:szCs w:val="24"/>
          <w:lang w:eastAsia="ro-RO"/>
        </w:rPr>
        <w:t>i pe fiecare proiect</w:t>
      </w:r>
      <w:r w:rsidR="00AD3E84">
        <w:rPr>
          <w:rFonts w:asciiTheme="minorHAnsi" w:hAnsiTheme="minorHAnsi" w:cstheme="minorHAnsi"/>
          <w:sz w:val="24"/>
          <w:szCs w:val="24"/>
          <w:lang w:eastAsia="ro-RO"/>
        </w:rPr>
        <w:t xml:space="preserve"> (care vor asuma </w:t>
      </w:r>
      <w:r w:rsidR="00AD3E84" w:rsidRPr="001E6485">
        <w:rPr>
          <w:rFonts w:cstheme="minorHAnsi"/>
          <w:sz w:val="24"/>
          <w:szCs w:val="24"/>
        </w:rPr>
        <w:t>declarații de obiectivitate</w:t>
      </w:r>
      <w:r w:rsidR="00AD3E84">
        <w:rPr>
          <w:rFonts w:cstheme="minorHAnsi"/>
          <w:sz w:val="24"/>
          <w:szCs w:val="24"/>
        </w:rPr>
        <w:t xml:space="preserve">, </w:t>
      </w:r>
      <w:r w:rsidR="00AD3E84" w:rsidRPr="001E6485">
        <w:rPr>
          <w:rFonts w:cstheme="minorHAnsi"/>
          <w:sz w:val="24"/>
          <w:szCs w:val="24"/>
        </w:rPr>
        <w:t>confidențialitate</w:t>
      </w:r>
      <w:r w:rsidR="00AD3E84">
        <w:rPr>
          <w:rFonts w:cstheme="minorHAnsi"/>
          <w:sz w:val="24"/>
          <w:szCs w:val="24"/>
        </w:rPr>
        <w:t xml:space="preserve"> și </w:t>
      </w:r>
      <w:r w:rsidR="00AD3E84" w:rsidRPr="001E6485">
        <w:rPr>
          <w:rFonts w:cstheme="minorHAnsi"/>
          <w:sz w:val="24"/>
          <w:szCs w:val="24"/>
        </w:rPr>
        <w:t>de conflict de interese</w:t>
      </w:r>
      <w:r w:rsidR="00AD3E84">
        <w:rPr>
          <w:rFonts w:asciiTheme="minorHAnsi" w:hAnsiTheme="minorHAnsi" w:cstheme="minorHAnsi"/>
          <w:sz w:val="24"/>
          <w:szCs w:val="24"/>
          <w:lang w:eastAsia="ro-RO"/>
        </w:rPr>
        <w:t>)</w:t>
      </w:r>
      <w:r w:rsidRPr="000D2D5F">
        <w:rPr>
          <w:rFonts w:asciiTheme="minorHAnsi" w:hAnsiTheme="minorHAnsi" w:cstheme="minorHAnsi"/>
          <w:sz w:val="24"/>
          <w:szCs w:val="24"/>
          <w:lang w:eastAsia="ro-RO"/>
        </w:rPr>
        <w:t xml:space="preserve">, pentru fiecare dintre criteriile/subcriteriile de evaluare descrise în grilele de evaluare tehnică </w:t>
      </w:r>
      <w:r w:rsidR="005A76D7" w:rsidRPr="000D2D5F">
        <w:rPr>
          <w:rFonts w:asciiTheme="minorHAnsi" w:hAnsiTheme="minorHAnsi" w:cstheme="minorHAnsi"/>
          <w:sz w:val="24"/>
          <w:szCs w:val="24"/>
          <w:lang w:eastAsia="ro-RO"/>
        </w:rPr>
        <w:t>ș</w:t>
      </w:r>
      <w:r w:rsidRPr="000D2D5F">
        <w:rPr>
          <w:rFonts w:asciiTheme="minorHAnsi" w:hAnsiTheme="minorHAnsi" w:cstheme="minorHAnsi"/>
          <w:sz w:val="24"/>
          <w:szCs w:val="24"/>
          <w:lang w:eastAsia="ro-RO"/>
        </w:rPr>
        <w:t xml:space="preserve">i </w:t>
      </w:r>
      <w:r w:rsidR="00CF7623" w:rsidRPr="000D2D5F">
        <w:rPr>
          <w:rFonts w:asciiTheme="minorHAnsi" w:hAnsiTheme="minorHAnsi" w:cstheme="minorHAnsi"/>
          <w:sz w:val="24"/>
          <w:szCs w:val="24"/>
          <w:lang w:eastAsia="ro-RO"/>
        </w:rPr>
        <w:t>economică</w:t>
      </w:r>
      <w:r w:rsidRPr="000D2D5F">
        <w:rPr>
          <w:rFonts w:asciiTheme="minorHAnsi" w:hAnsiTheme="minorHAnsi" w:cstheme="minorHAnsi"/>
          <w:sz w:val="24"/>
          <w:szCs w:val="24"/>
          <w:lang w:eastAsia="ro-RO"/>
        </w:rPr>
        <w:t>, prin acordarea de puncte (numere întregi, în limitele maximale prevăzute în grila de evaluare tehnico-economică), înso</w:t>
      </w:r>
      <w:r w:rsidR="005A76D7" w:rsidRPr="000D2D5F">
        <w:rPr>
          <w:rFonts w:asciiTheme="minorHAnsi" w:hAnsiTheme="minorHAnsi" w:cstheme="minorHAnsi"/>
          <w:sz w:val="24"/>
          <w:szCs w:val="24"/>
          <w:lang w:eastAsia="ro-RO"/>
        </w:rPr>
        <w:t>ț</w:t>
      </w:r>
      <w:r w:rsidRPr="000D2D5F">
        <w:rPr>
          <w:rFonts w:asciiTheme="minorHAnsi" w:hAnsiTheme="minorHAnsi" w:cstheme="minorHAnsi"/>
          <w:sz w:val="24"/>
          <w:szCs w:val="24"/>
          <w:lang w:eastAsia="ro-RO"/>
        </w:rPr>
        <w:t>ită de justificarea alegerii punctajelor acordate.</w:t>
      </w:r>
    </w:p>
    <w:p w14:paraId="01416A7F" w14:textId="11BA3685" w:rsidR="00AD3E84" w:rsidRPr="000D2D5F" w:rsidRDefault="00AD3E84" w:rsidP="00A24506">
      <w:pPr>
        <w:autoSpaceDE w:val="0"/>
        <w:autoSpaceDN w:val="0"/>
        <w:adjustRightInd w:val="0"/>
        <w:spacing w:after="0"/>
        <w:ind w:firstLine="720"/>
        <w:jc w:val="both"/>
        <w:rPr>
          <w:rFonts w:asciiTheme="minorHAnsi" w:hAnsiTheme="minorHAnsi" w:cstheme="minorHAnsi"/>
          <w:sz w:val="24"/>
          <w:szCs w:val="24"/>
          <w:lang w:eastAsia="ro-RO"/>
        </w:rPr>
      </w:pPr>
    </w:p>
    <w:p w14:paraId="071C1445" w14:textId="77777777" w:rsidR="00A24506" w:rsidRPr="000D2D5F" w:rsidRDefault="00A24506" w:rsidP="00A24506">
      <w:pPr>
        <w:autoSpaceDE w:val="0"/>
        <w:autoSpaceDN w:val="0"/>
        <w:adjustRightInd w:val="0"/>
        <w:spacing w:after="0"/>
        <w:ind w:firstLine="720"/>
        <w:jc w:val="both"/>
        <w:rPr>
          <w:rFonts w:asciiTheme="minorHAnsi" w:hAnsiTheme="minorHAnsi" w:cstheme="minorHAnsi"/>
          <w:sz w:val="24"/>
          <w:szCs w:val="24"/>
          <w:lang w:eastAsia="ro-RO"/>
        </w:rPr>
      </w:pPr>
      <w:r w:rsidRPr="000D2D5F">
        <w:rPr>
          <w:rFonts w:asciiTheme="minorHAnsi" w:hAnsiTheme="minorHAnsi" w:cstheme="minorHAnsi"/>
          <w:sz w:val="24"/>
          <w:szCs w:val="24"/>
          <w:lang w:eastAsia="ro-RO"/>
        </w:rPr>
        <w:t xml:space="preserve">Punctajul final total rezultat va fi reprezentat de media aritmetică a punctajelor totale acordate de către </w:t>
      </w:r>
      <w:r w:rsidR="007F41E4" w:rsidRPr="000D2D5F">
        <w:rPr>
          <w:rFonts w:asciiTheme="minorHAnsi" w:hAnsiTheme="minorHAnsi" w:cstheme="minorHAnsi"/>
          <w:sz w:val="24"/>
          <w:szCs w:val="24"/>
          <w:lang w:eastAsia="ro-RO"/>
        </w:rPr>
        <w:t>evaluatori</w:t>
      </w:r>
      <w:r w:rsidRPr="000D2D5F">
        <w:rPr>
          <w:rFonts w:asciiTheme="minorHAnsi" w:hAnsiTheme="minorHAnsi" w:cstheme="minorHAnsi"/>
          <w:sz w:val="24"/>
          <w:szCs w:val="24"/>
          <w:lang w:eastAsia="ro-RO"/>
        </w:rPr>
        <w:t>.</w:t>
      </w:r>
    </w:p>
    <w:p w14:paraId="5B4251EA" w14:textId="77777777" w:rsidR="00A24506" w:rsidRPr="000D2D5F" w:rsidRDefault="00A24506" w:rsidP="00A24506">
      <w:pPr>
        <w:autoSpaceDE w:val="0"/>
        <w:spacing w:after="0"/>
        <w:ind w:firstLine="706"/>
        <w:jc w:val="both"/>
        <w:rPr>
          <w:rFonts w:asciiTheme="minorHAnsi" w:hAnsiTheme="minorHAnsi" w:cstheme="minorHAnsi"/>
          <w:color w:val="000000"/>
          <w:sz w:val="24"/>
          <w:szCs w:val="24"/>
        </w:rPr>
      </w:pPr>
    </w:p>
    <w:p w14:paraId="1A4D565A" w14:textId="77777777" w:rsidR="008D3F0C" w:rsidRPr="000D2D5F" w:rsidRDefault="008D3F0C" w:rsidP="00A24506">
      <w:pPr>
        <w:autoSpaceDE w:val="0"/>
        <w:spacing w:after="0"/>
        <w:ind w:firstLine="706"/>
        <w:jc w:val="both"/>
        <w:rPr>
          <w:rFonts w:asciiTheme="minorHAnsi" w:hAnsiTheme="minorHAnsi" w:cstheme="minorHAnsi"/>
          <w:color w:val="000000"/>
          <w:sz w:val="24"/>
          <w:szCs w:val="24"/>
        </w:rPr>
      </w:pPr>
      <w:r w:rsidRPr="000D2D5F">
        <w:rPr>
          <w:rFonts w:asciiTheme="minorHAnsi" w:hAnsiTheme="minorHAnsi" w:cstheme="minorHAnsi"/>
          <w:color w:val="000000"/>
          <w:sz w:val="24"/>
          <w:szCs w:val="24"/>
        </w:rPr>
        <w:t>Dacă pentru verificarea criteriilor din etapa tehnico-economică, se constată că sunt necesare informa</w:t>
      </w:r>
      <w:r w:rsidR="005A76D7" w:rsidRPr="000D2D5F">
        <w:rPr>
          <w:rFonts w:asciiTheme="minorHAnsi" w:hAnsiTheme="minorHAnsi" w:cstheme="minorHAnsi"/>
          <w:color w:val="000000"/>
          <w:sz w:val="24"/>
          <w:szCs w:val="24"/>
        </w:rPr>
        <w:t>ț</w:t>
      </w:r>
      <w:r w:rsidRPr="000D2D5F">
        <w:rPr>
          <w:rFonts w:asciiTheme="minorHAnsi" w:hAnsiTheme="minorHAnsi" w:cstheme="minorHAnsi"/>
          <w:color w:val="000000"/>
          <w:sz w:val="24"/>
          <w:szCs w:val="24"/>
        </w:rPr>
        <w:t>ii/</w:t>
      </w:r>
      <w:r w:rsidR="00A616C1" w:rsidRPr="000D2D5F">
        <w:rPr>
          <w:rFonts w:asciiTheme="minorHAnsi" w:hAnsiTheme="minorHAnsi" w:cstheme="minorHAnsi"/>
          <w:color w:val="000000"/>
          <w:sz w:val="24"/>
          <w:szCs w:val="24"/>
        </w:rPr>
        <w:t>c</w:t>
      </w:r>
      <w:r w:rsidRPr="000D2D5F">
        <w:rPr>
          <w:rFonts w:asciiTheme="minorHAnsi" w:hAnsiTheme="minorHAnsi" w:cstheme="minorHAnsi"/>
          <w:color w:val="000000"/>
          <w:sz w:val="24"/>
          <w:szCs w:val="24"/>
        </w:rPr>
        <w:t>larificări suplimentare fa</w:t>
      </w:r>
      <w:r w:rsidR="005A76D7" w:rsidRPr="000D2D5F">
        <w:rPr>
          <w:rFonts w:asciiTheme="minorHAnsi" w:hAnsiTheme="minorHAnsi" w:cstheme="minorHAnsi"/>
          <w:color w:val="000000"/>
          <w:sz w:val="24"/>
          <w:szCs w:val="24"/>
        </w:rPr>
        <w:t>ț</w:t>
      </w:r>
      <w:r w:rsidRPr="000D2D5F">
        <w:rPr>
          <w:rFonts w:asciiTheme="minorHAnsi" w:hAnsiTheme="minorHAnsi" w:cstheme="minorHAnsi"/>
          <w:color w:val="000000"/>
          <w:sz w:val="24"/>
          <w:szCs w:val="24"/>
        </w:rPr>
        <w:t>ă de cele depuse, acestea vor fi solicitate</w:t>
      </w:r>
      <w:r w:rsidR="00FE44B5" w:rsidRPr="000D2D5F">
        <w:rPr>
          <w:rFonts w:asciiTheme="minorHAnsi" w:hAnsiTheme="minorHAnsi" w:cstheme="minorHAnsi"/>
          <w:color w:val="000000"/>
          <w:sz w:val="24"/>
          <w:szCs w:val="24"/>
        </w:rPr>
        <w:t xml:space="preserve">. Rămâne în responsabilitatea solicitantului să se asigure că răspunsul este transmis </w:t>
      </w:r>
      <w:r w:rsidR="00A30D78" w:rsidRPr="000D2D5F">
        <w:rPr>
          <w:rFonts w:asciiTheme="minorHAnsi" w:hAnsiTheme="minorHAnsi" w:cstheme="minorHAnsi"/>
          <w:color w:val="000000"/>
          <w:sz w:val="24"/>
          <w:szCs w:val="24"/>
        </w:rPr>
        <w:t xml:space="preserve">în termen de 5 zile lucrătoare de la trimiterea </w:t>
      </w:r>
      <w:r w:rsidR="00FE44B5" w:rsidRPr="000D2D5F">
        <w:rPr>
          <w:rFonts w:asciiTheme="minorHAnsi" w:hAnsiTheme="minorHAnsi" w:cstheme="minorHAnsi"/>
          <w:color w:val="000000"/>
          <w:sz w:val="24"/>
          <w:szCs w:val="24"/>
        </w:rPr>
        <w:t>solicit</w:t>
      </w:r>
      <w:r w:rsidR="00A30D78" w:rsidRPr="000D2D5F">
        <w:rPr>
          <w:rFonts w:asciiTheme="minorHAnsi" w:hAnsiTheme="minorHAnsi" w:cstheme="minorHAnsi"/>
          <w:color w:val="000000"/>
          <w:sz w:val="24"/>
          <w:szCs w:val="24"/>
        </w:rPr>
        <w:t xml:space="preserve">ării </w:t>
      </w:r>
      <w:r w:rsidR="00FE44B5" w:rsidRPr="000D2D5F">
        <w:rPr>
          <w:rFonts w:asciiTheme="minorHAnsi" w:hAnsiTheme="minorHAnsi" w:cstheme="minorHAnsi"/>
          <w:color w:val="000000"/>
          <w:sz w:val="24"/>
          <w:szCs w:val="24"/>
        </w:rPr>
        <w:t xml:space="preserve">de clarificări. </w:t>
      </w:r>
      <w:r w:rsidRPr="000D2D5F">
        <w:rPr>
          <w:rFonts w:asciiTheme="minorHAnsi" w:hAnsiTheme="minorHAnsi" w:cstheme="minorHAnsi"/>
          <w:color w:val="000000"/>
          <w:sz w:val="24"/>
          <w:szCs w:val="24"/>
        </w:rPr>
        <w:t xml:space="preserve"> </w:t>
      </w:r>
    </w:p>
    <w:p w14:paraId="23F67418" w14:textId="77777777" w:rsidR="008D3F0C" w:rsidRPr="000D2D5F" w:rsidRDefault="00FE44B5" w:rsidP="00A24506">
      <w:pPr>
        <w:autoSpaceDE w:val="0"/>
        <w:spacing w:after="0"/>
        <w:ind w:firstLine="706"/>
        <w:jc w:val="both"/>
        <w:rPr>
          <w:rFonts w:asciiTheme="minorHAnsi" w:hAnsiTheme="minorHAnsi" w:cstheme="minorHAnsi"/>
          <w:color w:val="000000"/>
          <w:sz w:val="24"/>
          <w:szCs w:val="24"/>
        </w:rPr>
      </w:pPr>
      <w:r w:rsidRPr="000D2D5F">
        <w:rPr>
          <w:rFonts w:asciiTheme="minorHAnsi" w:hAnsiTheme="minorHAnsi" w:cstheme="minorHAnsi"/>
          <w:color w:val="000000"/>
          <w:sz w:val="24"/>
          <w:szCs w:val="24"/>
        </w:rPr>
        <w:t>Dacă solicitantul nu răspunde la clarificări în termenul prevăzut</w:t>
      </w:r>
      <w:r w:rsidR="008D3F0C" w:rsidRPr="000D2D5F">
        <w:rPr>
          <w:rFonts w:asciiTheme="minorHAnsi" w:hAnsiTheme="minorHAnsi" w:cstheme="minorHAnsi"/>
          <w:color w:val="000000"/>
          <w:sz w:val="24"/>
          <w:szCs w:val="24"/>
        </w:rPr>
        <w:t>, proiectul este evaluat în baza documentelor existente.</w:t>
      </w:r>
    </w:p>
    <w:p w14:paraId="40D07571" w14:textId="77777777" w:rsidR="007B5713" w:rsidRPr="000D2D5F" w:rsidRDefault="00900F49" w:rsidP="00A24506">
      <w:pPr>
        <w:autoSpaceDE w:val="0"/>
        <w:spacing w:after="0"/>
        <w:ind w:firstLine="706"/>
        <w:jc w:val="both"/>
        <w:rPr>
          <w:rFonts w:asciiTheme="minorHAnsi" w:hAnsiTheme="minorHAnsi" w:cstheme="minorHAnsi"/>
          <w:color w:val="000000"/>
          <w:sz w:val="24"/>
          <w:szCs w:val="24"/>
        </w:rPr>
      </w:pPr>
      <w:r w:rsidRPr="000D2D5F">
        <w:rPr>
          <w:rFonts w:asciiTheme="minorHAnsi" w:hAnsiTheme="minorHAnsi" w:cstheme="minorHAnsi"/>
          <w:color w:val="000000"/>
          <w:sz w:val="24"/>
          <w:szCs w:val="24"/>
        </w:rPr>
        <w:t xml:space="preserve">Dacă răspunsul solicitantului este incomplet, va fi posibilă o singură revenire la solicitarea de clarificări, care respectă principiile de întocmire </w:t>
      </w:r>
      <w:r w:rsidR="005A76D7" w:rsidRPr="000D2D5F">
        <w:rPr>
          <w:rFonts w:asciiTheme="minorHAnsi" w:hAnsiTheme="minorHAnsi" w:cstheme="minorHAnsi"/>
          <w:color w:val="000000"/>
          <w:sz w:val="24"/>
          <w:szCs w:val="24"/>
        </w:rPr>
        <w:t>ș</w:t>
      </w:r>
      <w:r w:rsidRPr="000D2D5F">
        <w:rPr>
          <w:rFonts w:asciiTheme="minorHAnsi" w:hAnsiTheme="minorHAnsi" w:cstheme="minorHAnsi"/>
          <w:color w:val="000000"/>
          <w:sz w:val="24"/>
          <w:szCs w:val="24"/>
        </w:rPr>
        <w:t xml:space="preserve">i transmitere a primei solicitări.  Dacă solicitantul nu răspunde în termenul </w:t>
      </w:r>
      <w:r w:rsidR="007A5B73" w:rsidRPr="000D2D5F">
        <w:rPr>
          <w:rFonts w:asciiTheme="minorHAnsi" w:hAnsiTheme="minorHAnsi" w:cstheme="minorHAnsi"/>
          <w:color w:val="000000"/>
          <w:sz w:val="24"/>
          <w:szCs w:val="24"/>
        </w:rPr>
        <w:t>de 5 zile lucrătoare</w:t>
      </w:r>
      <w:r w:rsidRPr="000D2D5F">
        <w:rPr>
          <w:rFonts w:asciiTheme="minorHAnsi" w:hAnsiTheme="minorHAnsi" w:cstheme="minorHAnsi"/>
          <w:color w:val="000000"/>
          <w:sz w:val="24"/>
          <w:szCs w:val="24"/>
        </w:rPr>
        <w:t xml:space="preserve"> sau răspunsul este incomplet, </w:t>
      </w:r>
      <w:r w:rsidR="008D3F0C" w:rsidRPr="000D2D5F">
        <w:rPr>
          <w:rFonts w:asciiTheme="minorHAnsi" w:hAnsiTheme="minorHAnsi" w:cstheme="minorHAnsi"/>
          <w:color w:val="000000"/>
          <w:sz w:val="24"/>
          <w:szCs w:val="24"/>
        </w:rPr>
        <w:t>proiectul este evaluat în baza documentelor existente.</w:t>
      </w:r>
      <w:r w:rsidR="007B5713" w:rsidRPr="000D2D5F">
        <w:rPr>
          <w:rFonts w:asciiTheme="minorHAnsi" w:hAnsiTheme="minorHAnsi" w:cstheme="minorHAnsi"/>
          <w:color w:val="000000"/>
          <w:sz w:val="24"/>
          <w:szCs w:val="24"/>
        </w:rPr>
        <w:t xml:space="preserve"> </w:t>
      </w:r>
    </w:p>
    <w:p w14:paraId="183636C9" w14:textId="77777777" w:rsidR="00864B58" w:rsidRPr="000D2D5F" w:rsidRDefault="00864B58" w:rsidP="00864B58">
      <w:pPr>
        <w:autoSpaceDE w:val="0"/>
        <w:autoSpaceDN w:val="0"/>
        <w:adjustRightInd w:val="0"/>
        <w:spacing w:after="0"/>
        <w:ind w:firstLine="720"/>
        <w:jc w:val="both"/>
        <w:rPr>
          <w:rFonts w:asciiTheme="minorHAnsi" w:hAnsiTheme="minorHAnsi" w:cstheme="minorHAnsi"/>
          <w:sz w:val="24"/>
          <w:szCs w:val="24"/>
          <w:lang w:eastAsia="ro-RO"/>
        </w:rPr>
      </w:pPr>
      <w:bookmarkStart w:id="258" w:name="_Toc468191579"/>
      <w:bookmarkStart w:id="259" w:name="_Toc468191663"/>
      <w:bookmarkStart w:id="260" w:name="_Toc475623747"/>
      <w:bookmarkStart w:id="261" w:name="_Toc485046755"/>
      <w:bookmarkStart w:id="262" w:name="_Toc488159064"/>
      <w:bookmarkStart w:id="263" w:name="_Toc491957549"/>
      <w:bookmarkStart w:id="264" w:name="_Toc491959015"/>
      <w:bookmarkStart w:id="265" w:name="_Toc491959066"/>
      <w:bookmarkStart w:id="266" w:name="_Toc491960666"/>
      <w:bookmarkStart w:id="267" w:name="_Toc491960698"/>
      <w:bookmarkStart w:id="268" w:name="_Toc491960940"/>
      <w:bookmarkStart w:id="269" w:name="_Toc491965430"/>
      <w:bookmarkStart w:id="270" w:name="_Toc491965517"/>
      <w:bookmarkStart w:id="271" w:name="_Toc494982058"/>
      <w:bookmarkStart w:id="272" w:name="_Toc494983126"/>
      <w:bookmarkStart w:id="273" w:name="_Toc496706169"/>
      <w:bookmarkStart w:id="274" w:name="_Toc497908137"/>
      <w:r w:rsidRPr="000D2D5F">
        <w:rPr>
          <w:rFonts w:asciiTheme="minorHAnsi" w:hAnsiTheme="minorHAnsi" w:cstheme="minorHAnsi"/>
          <w:sz w:val="24"/>
          <w:szCs w:val="24"/>
          <w:lang w:eastAsia="ro-RO"/>
        </w:rPr>
        <w:t xml:space="preserve">În cursul evaluării tehnico-economice, </w:t>
      </w:r>
      <w:r w:rsidR="00387D94" w:rsidRPr="000D2D5F">
        <w:rPr>
          <w:rFonts w:asciiTheme="minorHAnsi" w:hAnsiTheme="minorHAnsi" w:cstheme="minorHAnsi"/>
          <w:sz w:val="24"/>
          <w:szCs w:val="24"/>
          <w:lang w:eastAsia="ro-RO"/>
        </w:rPr>
        <w:t>e</w:t>
      </w:r>
      <w:r w:rsidRPr="000D2D5F">
        <w:rPr>
          <w:rFonts w:asciiTheme="minorHAnsi" w:hAnsiTheme="minorHAnsi" w:cstheme="minorHAnsi"/>
          <w:sz w:val="24"/>
          <w:szCs w:val="24"/>
          <w:lang w:eastAsia="ro-RO"/>
        </w:rPr>
        <w:t>valuatorii au competen</w:t>
      </w:r>
      <w:r w:rsidR="005A76D7" w:rsidRPr="000D2D5F">
        <w:rPr>
          <w:rFonts w:asciiTheme="minorHAnsi" w:hAnsiTheme="minorHAnsi" w:cstheme="minorHAnsi"/>
          <w:sz w:val="24"/>
          <w:szCs w:val="24"/>
          <w:lang w:eastAsia="ro-RO"/>
        </w:rPr>
        <w:t>ț</w:t>
      </w:r>
      <w:r w:rsidRPr="000D2D5F">
        <w:rPr>
          <w:rFonts w:asciiTheme="minorHAnsi" w:hAnsiTheme="minorHAnsi" w:cstheme="minorHAnsi"/>
          <w:sz w:val="24"/>
          <w:szCs w:val="24"/>
          <w:lang w:eastAsia="ro-RO"/>
        </w:rPr>
        <w:t>a să considere anumite cheltuieli neeligibile, sau să aprecieze că unele cheltuieli sunt nejustificate sau dispropor</w:t>
      </w:r>
      <w:r w:rsidR="005A76D7" w:rsidRPr="000D2D5F">
        <w:rPr>
          <w:rFonts w:asciiTheme="minorHAnsi" w:hAnsiTheme="minorHAnsi" w:cstheme="minorHAnsi"/>
          <w:sz w:val="24"/>
          <w:szCs w:val="24"/>
          <w:lang w:eastAsia="ro-RO"/>
        </w:rPr>
        <w:t>ț</w:t>
      </w:r>
      <w:r w:rsidRPr="000D2D5F">
        <w:rPr>
          <w:rFonts w:asciiTheme="minorHAnsi" w:hAnsiTheme="minorHAnsi" w:cstheme="minorHAnsi"/>
          <w:sz w:val="24"/>
          <w:szCs w:val="24"/>
          <w:lang w:eastAsia="ro-RO"/>
        </w:rPr>
        <w:t>ionate în raport cu obiectivele proiectului, în cazul în care:</w:t>
      </w:r>
    </w:p>
    <w:p w14:paraId="72E0827A" w14:textId="77777777" w:rsidR="00864B58" w:rsidRPr="000D2D5F" w:rsidRDefault="00864B58" w:rsidP="00A141A8">
      <w:pPr>
        <w:numPr>
          <w:ilvl w:val="0"/>
          <w:numId w:val="7"/>
        </w:numPr>
        <w:autoSpaceDE w:val="0"/>
        <w:autoSpaceDN w:val="0"/>
        <w:adjustRightInd w:val="0"/>
        <w:spacing w:after="0"/>
        <w:rPr>
          <w:rFonts w:asciiTheme="minorHAnsi" w:hAnsiTheme="minorHAnsi" w:cstheme="minorHAnsi"/>
          <w:sz w:val="24"/>
          <w:szCs w:val="24"/>
          <w:lang w:eastAsia="ro-RO"/>
        </w:rPr>
      </w:pPr>
      <w:r w:rsidRPr="000D2D5F">
        <w:rPr>
          <w:rFonts w:asciiTheme="minorHAnsi" w:hAnsiTheme="minorHAnsi" w:cstheme="minorHAnsi"/>
          <w:sz w:val="24"/>
          <w:szCs w:val="24"/>
          <w:lang w:eastAsia="ro-RO"/>
        </w:rPr>
        <w:t>nu sunt aferente activită</w:t>
      </w:r>
      <w:r w:rsidR="005A76D7" w:rsidRPr="000D2D5F">
        <w:rPr>
          <w:rFonts w:asciiTheme="minorHAnsi" w:hAnsiTheme="minorHAnsi" w:cstheme="minorHAnsi"/>
          <w:sz w:val="24"/>
          <w:szCs w:val="24"/>
          <w:lang w:eastAsia="ro-RO"/>
        </w:rPr>
        <w:t>ț</w:t>
      </w:r>
      <w:r w:rsidRPr="000D2D5F">
        <w:rPr>
          <w:rFonts w:asciiTheme="minorHAnsi" w:hAnsiTheme="minorHAnsi" w:cstheme="minorHAnsi"/>
          <w:sz w:val="24"/>
          <w:szCs w:val="24"/>
          <w:lang w:eastAsia="ro-RO"/>
        </w:rPr>
        <w:t>ii specifice proiectului;</w:t>
      </w:r>
    </w:p>
    <w:p w14:paraId="29FA6AC6" w14:textId="77777777" w:rsidR="00864B58" w:rsidRPr="000D2D5F" w:rsidRDefault="00864B58" w:rsidP="00A141A8">
      <w:pPr>
        <w:numPr>
          <w:ilvl w:val="0"/>
          <w:numId w:val="7"/>
        </w:numPr>
        <w:autoSpaceDE w:val="0"/>
        <w:autoSpaceDN w:val="0"/>
        <w:adjustRightInd w:val="0"/>
        <w:spacing w:after="0"/>
        <w:rPr>
          <w:rFonts w:asciiTheme="minorHAnsi" w:hAnsiTheme="minorHAnsi" w:cstheme="minorHAnsi"/>
          <w:sz w:val="24"/>
          <w:szCs w:val="24"/>
          <w:lang w:eastAsia="ro-RO"/>
        </w:rPr>
      </w:pPr>
      <w:r w:rsidRPr="000D2D5F">
        <w:rPr>
          <w:rFonts w:asciiTheme="minorHAnsi" w:hAnsiTheme="minorHAnsi" w:cstheme="minorHAnsi"/>
          <w:sz w:val="24"/>
          <w:szCs w:val="24"/>
          <w:lang w:eastAsia="ro-RO"/>
        </w:rPr>
        <w:t>sunt supradimensionate fa</w:t>
      </w:r>
      <w:r w:rsidR="005A76D7" w:rsidRPr="000D2D5F">
        <w:rPr>
          <w:rFonts w:asciiTheme="minorHAnsi" w:hAnsiTheme="minorHAnsi" w:cstheme="minorHAnsi"/>
          <w:sz w:val="24"/>
          <w:szCs w:val="24"/>
          <w:lang w:eastAsia="ro-RO"/>
        </w:rPr>
        <w:t>ț</w:t>
      </w:r>
      <w:r w:rsidRPr="000D2D5F">
        <w:rPr>
          <w:rFonts w:asciiTheme="minorHAnsi" w:hAnsiTheme="minorHAnsi" w:cstheme="minorHAnsi"/>
          <w:sz w:val="24"/>
          <w:szCs w:val="24"/>
          <w:lang w:eastAsia="ro-RO"/>
        </w:rPr>
        <w:t>ă de nivelul pie</w:t>
      </w:r>
      <w:r w:rsidR="005A76D7" w:rsidRPr="000D2D5F">
        <w:rPr>
          <w:rFonts w:asciiTheme="minorHAnsi" w:hAnsiTheme="minorHAnsi" w:cstheme="minorHAnsi"/>
          <w:sz w:val="24"/>
          <w:szCs w:val="24"/>
          <w:lang w:eastAsia="ro-RO"/>
        </w:rPr>
        <w:t>ț</w:t>
      </w:r>
      <w:r w:rsidRPr="000D2D5F">
        <w:rPr>
          <w:rFonts w:asciiTheme="minorHAnsi" w:hAnsiTheme="minorHAnsi" w:cstheme="minorHAnsi"/>
          <w:sz w:val="24"/>
          <w:szCs w:val="24"/>
          <w:lang w:eastAsia="ro-RO"/>
        </w:rPr>
        <w:t>ei sau fa</w:t>
      </w:r>
      <w:r w:rsidR="005A76D7" w:rsidRPr="000D2D5F">
        <w:rPr>
          <w:rFonts w:asciiTheme="minorHAnsi" w:hAnsiTheme="minorHAnsi" w:cstheme="minorHAnsi"/>
          <w:sz w:val="24"/>
          <w:szCs w:val="24"/>
          <w:lang w:eastAsia="ro-RO"/>
        </w:rPr>
        <w:t>ț</w:t>
      </w:r>
      <w:r w:rsidRPr="000D2D5F">
        <w:rPr>
          <w:rFonts w:asciiTheme="minorHAnsi" w:hAnsiTheme="minorHAnsi" w:cstheme="minorHAnsi"/>
          <w:sz w:val="24"/>
          <w:szCs w:val="24"/>
          <w:lang w:eastAsia="ro-RO"/>
        </w:rPr>
        <w:t>ă de activită</w:t>
      </w:r>
      <w:r w:rsidR="005A76D7" w:rsidRPr="000D2D5F">
        <w:rPr>
          <w:rFonts w:asciiTheme="minorHAnsi" w:hAnsiTheme="minorHAnsi" w:cstheme="minorHAnsi"/>
          <w:sz w:val="24"/>
          <w:szCs w:val="24"/>
          <w:lang w:eastAsia="ro-RO"/>
        </w:rPr>
        <w:t>ț</w:t>
      </w:r>
      <w:r w:rsidRPr="000D2D5F">
        <w:rPr>
          <w:rFonts w:asciiTheme="minorHAnsi" w:hAnsiTheme="minorHAnsi" w:cstheme="minorHAnsi"/>
          <w:sz w:val="24"/>
          <w:szCs w:val="24"/>
          <w:lang w:eastAsia="ro-RO"/>
        </w:rPr>
        <w:t>ile proiectului</w:t>
      </w:r>
    </w:p>
    <w:p w14:paraId="06DEE980" w14:textId="77777777" w:rsidR="00864B58" w:rsidRPr="000D2D5F" w:rsidRDefault="00864B58" w:rsidP="00864B58">
      <w:pPr>
        <w:autoSpaceDE w:val="0"/>
        <w:autoSpaceDN w:val="0"/>
        <w:adjustRightInd w:val="0"/>
        <w:spacing w:after="0"/>
        <w:ind w:firstLine="720"/>
        <w:rPr>
          <w:rFonts w:asciiTheme="minorHAnsi" w:hAnsiTheme="minorHAnsi" w:cstheme="minorHAnsi"/>
          <w:sz w:val="24"/>
          <w:szCs w:val="24"/>
          <w:lang w:eastAsia="ro-RO"/>
        </w:rPr>
      </w:pPr>
      <w:r w:rsidRPr="000D2D5F">
        <w:rPr>
          <w:rFonts w:asciiTheme="minorHAnsi" w:hAnsiTheme="minorHAnsi" w:cstheme="minorHAnsi"/>
          <w:sz w:val="24"/>
          <w:szCs w:val="24"/>
          <w:lang w:eastAsia="ro-RO"/>
        </w:rPr>
        <w:t>(rezonabilitatea preturilor );</w:t>
      </w:r>
    </w:p>
    <w:p w14:paraId="30B0967D" w14:textId="77777777" w:rsidR="00864B58" w:rsidRPr="000D2D5F" w:rsidRDefault="00864B58" w:rsidP="00A141A8">
      <w:pPr>
        <w:numPr>
          <w:ilvl w:val="0"/>
          <w:numId w:val="8"/>
        </w:numPr>
        <w:autoSpaceDE w:val="0"/>
        <w:autoSpaceDN w:val="0"/>
        <w:adjustRightInd w:val="0"/>
        <w:spacing w:after="0"/>
        <w:ind w:left="1134" w:hanging="425"/>
        <w:rPr>
          <w:rFonts w:asciiTheme="minorHAnsi" w:hAnsiTheme="minorHAnsi" w:cstheme="minorHAnsi"/>
          <w:sz w:val="24"/>
          <w:szCs w:val="24"/>
          <w:lang w:eastAsia="ro-RO"/>
        </w:rPr>
      </w:pPr>
      <w:r w:rsidRPr="000D2D5F">
        <w:rPr>
          <w:rFonts w:asciiTheme="minorHAnsi" w:hAnsiTheme="minorHAnsi" w:cstheme="minorHAnsi"/>
          <w:sz w:val="24"/>
          <w:szCs w:val="24"/>
          <w:lang w:eastAsia="ro-RO"/>
        </w:rPr>
        <w:t>nu au legătură directă cu proiectul propus.</w:t>
      </w:r>
    </w:p>
    <w:p w14:paraId="0189FBBA" w14:textId="6898DADE" w:rsidR="00864B58" w:rsidRPr="000D2D5F" w:rsidRDefault="00864B58" w:rsidP="00864B58">
      <w:pPr>
        <w:autoSpaceDE w:val="0"/>
        <w:autoSpaceDN w:val="0"/>
        <w:adjustRightInd w:val="0"/>
        <w:spacing w:after="0"/>
        <w:ind w:firstLine="706"/>
        <w:jc w:val="both"/>
        <w:rPr>
          <w:rFonts w:asciiTheme="minorHAnsi" w:hAnsiTheme="minorHAnsi" w:cstheme="minorHAnsi"/>
          <w:b/>
          <w:sz w:val="24"/>
          <w:szCs w:val="24"/>
        </w:rPr>
      </w:pPr>
      <w:r w:rsidRPr="000D2D5F">
        <w:rPr>
          <w:rFonts w:asciiTheme="minorHAnsi" w:hAnsiTheme="minorHAnsi" w:cstheme="minorHAnsi"/>
          <w:bCs/>
          <w:sz w:val="24"/>
          <w:szCs w:val="24"/>
        </w:rPr>
        <w:lastRenderedPageBreak/>
        <w:t xml:space="preserve">În cadrul fiecărei linii bugetare, </w:t>
      </w:r>
      <w:r w:rsidR="00F40D8F">
        <w:rPr>
          <w:rFonts w:asciiTheme="minorHAnsi" w:hAnsiTheme="minorHAnsi" w:cstheme="minorHAnsi"/>
          <w:bCs/>
          <w:sz w:val="24"/>
          <w:szCs w:val="24"/>
        </w:rPr>
        <w:t>solicit</w:t>
      </w:r>
      <w:r w:rsidR="00EC732B">
        <w:rPr>
          <w:rFonts w:asciiTheme="minorHAnsi" w:hAnsiTheme="minorHAnsi" w:cstheme="minorHAnsi"/>
          <w:bCs/>
          <w:sz w:val="24"/>
          <w:szCs w:val="24"/>
        </w:rPr>
        <w:t>a</w:t>
      </w:r>
      <w:r w:rsidR="00F40D8F">
        <w:rPr>
          <w:rFonts w:asciiTheme="minorHAnsi" w:hAnsiTheme="minorHAnsi" w:cstheme="minorHAnsi"/>
          <w:bCs/>
          <w:sz w:val="24"/>
          <w:szCs w:val="24"/>
        </w:rPr>
        <w:t>ntul</w:t>
      </w:r>
      <w:r w:rsidR="00F40D8F" w:rsidRPr="000D2D5F">
        <w:rPr>
          <w:rFonts w:asciiTheme="minorHAnsi" w:hAnsiTheme="minorHAnsi" w:cstheme="minorHAnsi"/>
          <w:bCs/>
          <w:sz w:val="24"/>
          <w:szCs w:val="24"/>
        </w:rPr>
        <w:t xml:space="preserve"> v</w:t>
      </w:r>
      <w:r w:rsidR="00F40D8F">
        <w:rPr>
          <w:rFonts w:asciiTheme="minorHAnsi" w:hAnsiTheme="minorHAnsi" w:cstheme="minorHAnsi"/>
          <w:bCs/>
          <w:sz w:val="24"/>
          <w:szCs w:val="24"/>
        </w:rPr>
        <w:t>a</w:t>
      </w:r>
      <w:r w:rsidR="00F40D8F" w:rsidRPr="000D2D5F">
        <w:rPr>
          <w:rFonts w:asciiTheme="minorHAnsi" w:hAnsiTheme="minorHAnsi" w:cstheme="minorHAnsi"/>
          <w:bCs/>
          <w:sz w:val="24"/>
          <w:szCs w:val="24"/>
        </w:rPr>
        <w:t xml:space="preserve"> </w:t>
      </w:r>
      <w:r w:rsidRPr="000D2D5F">
        <w:rPr>
          <w:rFonts w:asciiTheme="minorHAnsi" w:hAnsiTheme="minorHAnsi" w:cstheme="minorHAnsi"/>
          <w:bCs/>
          <w:sz w:val="24"/>
          <w:szCs w:val="24"/>
        </w:rPr>
        <w:t xml:space="preserve">estima doar în lei valoarea bunurilor </w:t>
      </w:r>
      <w:r w:rsidR="005A76D7" w:rsidRPr="000D2D5F">
        <w:rPr>
          <w:rFonts w:asciiTheme="minorHAnsi" w:hAnsiTheme="minorHAnsi" w:cstheme="minorHAnsi"/>
          <w:bCs/>
          <w:sz w:val="24"/>
          <w:szCs w:val="24"/>
        </w:rPr>
        <w:t>ș</w:t>
      </w:r>
      <w:r w:rsidRPr="000D2D5F">
        <w:rPr>
          <w:rFonts w:asciiTheme="minorHAnsi" w:hAnsiTheme="minorHAnsi" w:cstheme="minorHAnsi"/>
          <w:bCs/>
          <w:sz w:val="24"/>
          <w:szCs w:val="24"/>
        </w:rPr>
        <w:t xml:space="preserve">i serviciilor care presupun cheltuieli în valută, </w:t>
      </w:r>
      <w:r w:rsidR="003D6371" w:rsidRPr="000D2D5F">
        <w:rPr>
          <w:rFonts w:asciiTheme="minorHAnsi" w:hAnsiTheme="minorHAnsi" w:cstheme="minorHAnsi"/>
          <w:bCs/>
          <w:sz w:val="24"/>
          <w:szCs w:val="24"/>
        </w:rPr>
        <w:t xml:space="preserve">cu precizarea </w:t>
      </w:r>
      <w:r w:rsidRPr="000D2D5F">
        <w:rPr>
          <w:rFonts w:asciiTheme="minorHAnsi" w:hAnsiTheme="minorHAnsi" w:cstheme="minorHAnsi"/>
          <w:bCs/>
          <w:sz w:val="24"/>
          <w:szCs w:val="24"/>
        </w:rPr>
        <w:t>cursul</w:t>
      </w:r>
      <w:r w:rsidR="003D6371" w:rsidRPr="000D2D5F">
        <w:rPr>
          <w:rFonts w:asciiTheme="minorHAnsi" w:hAnsiTheme="minorHAnsi" w:cstheme="minorHAnsi"/>
          <w:bCs/>
          <w:sz w:val="24"/>
          <w:szCs w:val="24"/>
        </w:rPr>
        <w:t>ui</w:t>
      </w:r>
      <w:r w:rsidRPr="000D2D5F">
        <w:rPr>
          <w:rFonts w:asciiTheme="minorHAnsi" w:hAnsiTheme="minorHAnsi" w:cstheme="minorHAnsi"/>
          <w:bCs/>
          <w:sz w:val="24"/>
          <w:szCs w:val="24"/>
        </w:rPr>
        <w:t xml:space="preserve"> valutar </w:t>
      </w:r>
      <w:r w:rsidR="00CF6407" w:rsidRPr="000D2D5F">
        <w:rPr>
          <w:rFonts w:asciiTheme="minorHAnsi" w:hAnsiTheme="minorHAnsi" w:cstheme="minorHAnsi"/>
          <w:bCs/>
          <w:sz w:val="24"/>
          <w:szCs w:val="24"/>
        </w:rPr>
        <w:t>inforeuro de la data transmiterii cererii de finantare</w:t>
      </w:r>
      <w:r w:rsidR="003D6371" w:rsidRPr="000D2D5F">
        <w:rPr>
          <w:rFonts w:asciiTheme="minorHAnsi" w:hAnsiTheme="minorHAnsi" w:cstheme="minorHAnsi"/>
          <w:bCs/>
          <w:sz w:val="24"/>
          <w:szCs w:val="24"/>
        </w:rPr>
        <w:t>.</w:t>
      </w:r>
    </w:p>
    <w:p w14:paraId="258AB888" w14:textId="4247B479" w:rsidR="00E35CE0" w:rsidRDefault="00E35CE0" w:rsidP="00BD5E25">
      <w:pPr>
        <w:spacing w:after="0"/>
        <w:jc w:val="both"/>
        <w:outlineLvl w:val="1"/>
        <w:rPr>
          <w:rFonts w:asciiTheme="minorHAnsi" w:hAnsiTheme="minorHAnsi" w:cstheme="minorHAnsi"/>
          <w:b/>
          <w:sz w:val="24"/>
          <w:szCs w:val="24"/>
        </w:rPr>
      </w:pPr>
    </w:p>
    <w:p w14:paraId="55D60875" w14:textId="77777777" w:rsidR="004A6E6A" w:rsidRPr="000D2D5F" w:rsidRDefault="008D3F0C" w:rsidP="00BD5E25">
      <w:pPr>
        <w:spacing w:after="0"/>
        <w:jc w:val="both"/>
        <w:outlineLvl w:val="1"/>
        <w:rPr>
          <w:rFonts w:asciiTheme="minorHAnsi" w:hAnsiTheme="minorHAnsi" w:cstheme="minorHAnsi"/>
          <w:b/>
          <w:sz w:val="24"/>
          <w:szCs w:val="24"/>
        </w:rPr>
      </w:pPr>
      <w:bookmarkStart w:id="275" w:name="_Toc523918926"/>
      <w:bookmarkStart w:id="276" w:name="_Toc110430572"/>
      <w:r w:rsidRPr="000D2D5F">
        <w:rPr>
          <w:rFonts w:asciiTheme="minorHAnsi" w:hAnsiTheme="minorHAnsi" w:cstheme="minorHAnsi"/>
          <w:b/>
          <w:sz w:val="24"/>
          <w:szCs w:val="24"/>
        </w:rPr>
        <w:t>4.</w:t>
      </w:r>
      <w:r w:rsidR="00650067" w:rsidRPr="000D2D5F">
        <w:rPr>
          <w:rFonts w:asciiTheme="minorHAnsi" w:hAnsiTheme="minorHAnsi" w:cstheme="minorHAnsi"/>
          <w:b/>
          <w:sz w:val="24"/>
          <w:szCs w:val="24"/>
        </w:rPr>
        <w:t>2</w:t>
      </w:r>
      <w:r w:rsidRPr="000D2D5F">
        <w:rPr>
          <w:rFonts w:asciiTheme="minorHAnsi" w:hAnsiTheme="minorHAnsi" w:cstheme="minorHAnsi"/>
          <w:b/>
          <w:sz w:val="24"/>
          <w:szCs w:val="24"/>
        </w:rPr>
        <w:t xml:space="preserve"> Grile de </w:t>
      </w:r>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r w:rsidR="004A6E6A" w:rsidRPr="000D2D5F">
        <w:rPr>
          <w:rFonts w:asciiTheme="minorHAnsi" w:hAnsiTheme="minorHAnsi" w:cstheme="minorHAnsi"/>
          <w:b/>
          <w:sz w:val="24"/>
          <w:szCs w:val="24"/>
        </w:rPr>
        <w:t>evaluare</w:t>
      </w:r>
      <w:bookmarkEnd w:id="275"/>
      <w:bookmarkEnd w:id="276"/>
    </w:p>
    <w:p w14:paraId="0F0F47B0" w14:textId="77777777" w:rsidR="00897EBA" w:rsidRPr="000D2D5F" w:rsidRDefault="00897EBA" w:rsidP="00BD5E25">
      <w:pPr>
        <w:spacing w:after="0"/>
        <w:jc w:val="both"/>
        <w:outlineLvl w:val="1"/>
        <w:rPr>
          <w:rFonts w:asciiTheme="minorHAnsi" w:hAnsiTheme="minorHAnsi" w:cstheme="minorHAnsi"/>
          <w:b/>
          <w:sz w:val="24"/>
          <w:szCs w:val="24"/>
        </w:rPr>
      </w:pPr>
    </w:p>
    <w:p w14:paraId="583DD831" w14:textId="77777777" w:rsidR="008D3F0C" w:rsidRPr="000D2D5F" w:rsidRDefault="004A6E6A" w:rsidP="009504A7">
      <w:pPr>
        <w:pStyle w:val="ListParagraph"/>
        <w:spacing w:after="0"/>
        <w:ind w:left="360"/>
        <w:jc w:val="both"/>
        <w:outlineLvl w:val="2"/>
        <w:rPr>
          <w:rFonts w:asciiTheme="minorHAnsi" w:hAnsiTheme="minorHAnsi" w:cstheme="minorHAnsi"/>
          <w:b/>
          <w:sz w:val="24"/>
          <w:szCs w:val="24"/>
        </w:rPr>
      </w:pPr>
      <w:bookmarkStart w:id="277" w:name="_Toc523918927"/>
      <w:bookmarkStart w:id="278" w:name="_Toc110430573"/>
      <w:r w:rsidRPr="000D2D5F">
        <w:rPr>
          <w:rFonts w:asciiTheme="minorHAnsi" w:hAnsiTheme="minorHAnsi" w:cstheme="minorHAnsi"/>
          <w:b/>
          <w:sz w:val="24"/>
          <w:szCs w:val="24"/>
        </w:rPr>
        <w:t xml:space="preserve">4.2.1 Grila de </w:t>
      </w:r>
      <w:r w:rsidR="00C665CB" w:rsidRPr="000D2D5F">
        <w:rPr>
          <w:rFonts w:asciiTheme="minorHAnsi" w:hAnsiTheme="minorHAnsi" w:cstheme="minorHAnsi"/>
          <w:b/>
          <w:sz w:val="24"/>
          <w:szCs w:val="24"/>
        </w:rPr>
        <w:t xml:space="preserve">verificare administrativă </w:t>
      </w:r>
      <w:r w:rsidR="005A76D7" w:rsidRPr="000D2D5F">
        <w:rPr>
          <w:rFonts w:asciiTheme="minorHAnsi" w:hAnsiTheme="minorHAnsi" w:cstheme="minorHAnsi"/>
          <w:b/>
          <w:sz w:val="24"/>
          <w:szCs w:val="24"/>
        </w:rPr>
        <w:t>ș</w:t>
      </w:r>
      <w:r w:rsidR="00C665CB" w:rsidRPr="000D2D5F">
        <w:rPr>
          <w:rFonts w:asciiTheme="minorHAnsi" w:hAnsiTheme="minorHAnsi" w:cstheme="minorHAnsi"/>
          <w:b/>
          <w:sz w:val="24"/>
          <w:szCs w:val="24"/>
        </w:rPr>
        <w:t>i a eligibilită</w:t>
      </w:r>
      <w:r w:rsidR="005A76D7" w:rsidRPr="000D2D5F">
        <w:rPr>
          <w:rFonts w:asciiTheme="minorHAnsi" w:hAnsiTheme="minorHAnsi" w:cstheme="minorHAnsi"/>
          <w:b/>
          <w:sz w:val="24"/>
          <w:szCs w:val="24"/>
        </w:rPr>
        <w:t>ț</w:t>
      </w:r>
      <w:r w:rsidR="00C665CB" w:rsidRPr="000D2D5F">
        <w:rPr>
          <w:rFonts w:asciiTheme="minorHAnsi" w:hAnsiTheme="minorHAnsi" w:cstheme="minorHAnsi"/>
          <w:b/>
          <w:sz w:val="24"/>
          <w:szCs w:val="24"/>
        </w:rPr>
        <w:t>ii</w:t>
      </w:r>
      <w:bookmarkEnd w:id="273"/>
      <w:bookmarkEnd w:id="274"/>
      <w:bookmarkEnd w:id="277"/>
      <w:bookmarkEnd w:id="278"/>
    </w:p>
    <w:p w14:paraId="579BC4EA" w14:textId="77777777" w:rsidR="00A45148" w:rsidRPr="000D2D5F" w:rsidRDefault="00A45148" w:rsidP="00783631">
      <w:pPr>
        <w:spacing w:before="120" w:after="120" w:line="240" w:lineRule="auto"/>
        <w:jc w:val="both"/>
        <w:outlineLvl w:val="1"/>
        <w:rPr>
          <w:rFonts w:asciiTheme="minorHAnsi" w:hAnsiTheme="minorHAnsi" w:cstheme="minorHAnsi"/>
          <w:b/>
          <w:sz w:val="24"/>
          <w:szCs w:val="24"/>
          <w:highlight w:val="yellow"/>
        </w:rPr>
      </w:pPr>
    </w:p>
    <w:tbl>
      <w:tblPr>
        <w:tblW w:w="981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0"/>
        <w:gridCol w:w="4500"/>
        <w:gridCol w:w="11"/>
        <w:gridCol w:w="709"/>
        <w:gridCol w:w="10"/>
        <w:gridCol w:w="800"/>
        <w:gridCol w:w="10"/>
        <w:gridCol w:w="2600"/>
      </w:tblGrid>
      <w:tr w:rsidR="00A45148" w:rsidRPr="000D2D5F" w14:paraId="1CC562D8" w14:textId="77777777" w:rsidTr="00F06895">
        <w:trPr>
          <w:trHeight w:val="512"/>
        </w:trPr>
        <w:tc>
          <w:tcPr>
            <w:tcW w:w="9810" w:type="dxa"/>
            <w:gridSpan w:val="8"/>
            <w:tcBorders>
              <w:top w:val="double" w:sz="4" w:space="0" w:color="auto"/>
              <w:left w:val="double" w:sz="4" w:space="0" w:color="auto"/>
              <w:bottom w:val="double" w:sz="4" w:space="0" w:color="auto"/>
              <w:right w:val="double" w:sz="4" w:space="0" w:color="auto"/>
            </w:tcBorders>
            <w:shd w:val="clear" w:color="auto" w:fill="B3B3B3"/>
            <w:vAlign w:val="center"/>
          </w:tcPr>
          <w:p w14:paraId="0DDE1B2E" w14:textId="77777777" w:rsidR="00A45148" w:rsidRPr="000D2D5F" w:rsidRDefault="00A45148" w:rsidP="00605AB4">
            <w:pPr>
              <w:pStyle w:val="Default"/>
              <w:ind w:left="360"/>
              <w:jc w:val="center"/>
              <w:rPr>
                <w:rFonts w:asciiTheme="minorHAnsi" w:hAnsiTheme="minorHAnsi" w:cstheme="minorHAnsi"/>
                <w:color w:val="auto"/>
                <w:lang w:val="ro-RO"/>
              </w:rPr>
            </w:pPr>
            <w:bookmarkStart w:id="279" w:name="_Toc494982059"/>
            <w:bookmarkStart w:id="280" w:name="_Toc494983127"/>
            <w:r w:rsidRPr="000D2D5F">
              <w:rPr>
                <w:rFonts w:asciiTheme="minorHAnsi" w:hAnsiTheme="minorHAnsi" w:cstheme="minorHAnsi"/>
                <w:b/>
                <w:lang w:val="ro-RO"/>
              </w:rPr>
              <w:t>VERIFICARE ADMINISTRATIVĂ</w:t>
            </w:r>
          </w:p>
        </w:tc>
      </w:tr>
      <w:tr w:rsidR="004F4DCA" w:rsidRPr="000D2D5F" w14:paraId="676C46CD" w14:textId="77777777" w:rsidTr="00F06895">
        <w:tblPrEx>
          <w:tblLook w:val="01E0" w:firstRow="1" w:lastRow="1" w:firstColumn="1" w:lastColumn="1" w:noHBand="0" w:noVBand="0"/>
        </w:tblPrEx>
        <w:trPr>
          <w:trHeight w:val="692"/>
        </w:trPr>
        <w:tc>
          <w:tcPr>
            <w:tcW w:w="1170" w:type="dxa"/>
            <w:tcBorders>
              <w:top w:val="double" w:sz="4" w:space="0" w:color="auto"/>
              <w:left w:val="double" w:sz="4" w:space="0" w:color="auto"/>
              <w:bottom w:val="double" w:sz="4" w:space="0" w:color="auto"/>
            </w:tcBorders>
            <w:vAlign w:val="center"/>
          </w:tcPr>
          <w:p w14:paraId="5B6DB59C" w14:textId="77777777" w:rsidR="00D87AD2" w:rsidRPr="000D2D5F" w:rsidRDefault="00D87AD2" w:rsidP="00605AB4">
            <w:pPr>
              <w:autoSpaceDE w:val="0"/>
              <w:autoSpaceDN w:val="0"/>
              <w:adjustRightInd w:val="0"/>
              <w:spacing w:after="0" w:line="240" w:lineRule="auto"/>
              <w:rPr>
                <w:rFonts w:asciiTheme="minorHAnsi" w:hAnsiTheme="minorHAnsi" w:cstheme="minorHAnsi"/>
                <w:b/>
                <w:bCs/>
                <w:sz w:val="24"/>
                <w:szCs w:val="24"/>
              </w:rPr>
            </w:pPr>
            <w:r w:rsidRPr="000D2D5F">
              <w:rPr>
                <w:rFonts w:asciiTheme="minorHAnsi" w:hAnsiTheme="minorHAnsi" w:cstheme="minorHAnsi"/>
                <w:b/>
                <w:bCs/>
                <w:sz w:val="24"/>
                <w:szCs w:val="24"/>
              </w:rPr>
              <w:t>Nr.</w:t>
            </w:r>
          </w:p>
          <w:p w14:paraId="1ADD03E8" w14:textId="77777777" w:rsidR="00D87AD2" w:rsidRPr="000D2D5F" w:rsidRDefault="00D87AD2" w:rsidP="00605AB4">
            <w:pPr>
              <w:autoSpaceDE w:val="0"/>
              <w:autoSpaceDN w:val="0"/>
              <w:adjustRightInd w:val="0"/>
              <w:spacing w:after="0" w:line="240" w:lineRule="auto"/>
              <w:rPr>
                <w:rFonts w:asciiTheme="minorHAnsi" w:hAnsiTheme="minorHAnsi" w:cstheme="minorHAnsi"/>
                <w:b/>
                <w:bCs/>
                <w:sz w:val="24"/>
                <w:szCs w:val="24"/>
              </w:rPr>
            </w:pPr>
            <w:r w:rsidRPr="000D2D5F">
              <w:rPr>
                <w:rFonts w:asciiTheme="minorHAnsi" w:hAnsiTheme="minorHAnsi" w:cstheme="minorHAnsi"/>
                <w:b/>
                <w:bCs/>
                <w:sz w:val="24"/>
                <w:szCs w:val="24"/>
              </w:rPr>
              <w:t>crt.</w:t>
            </w:r>
          </w:p>
        </w:tc>
        <w:tc>
          <w:tcPr>
            <w:tcW w:w="4500" w:type="dxa"/>
            <w:tcBorders>
              <w:top w:val="double" w:sz="4" w:space="0" w:color="auto"/>
              <w:bottom w:val="double" w:sz="4" w:space="0" w:color="auto"/>
            </w:tcBorders>
            <w:vAlign w:val="center"/>
          </w:tcPr>
          <w:p w14:paraId="2BEB93C7" w14:textId="77777777" w:rsidR="00D87AD2" w:rsidRPr="000D2D5F" w:rsidRDefault="00D87AD2" w:rsidP="00605AB4">
            <w:pPr>
              <w:autoSpaceDE w:val="0"/>
              <w:autoSpaceDN w:val="0"/>
              <w:adjustRightInd w:val="0"/>
              <w:spacing w:after="0" w:line="240" w:lineRule="auto"/>
              <w:jc w:val="center"/>
              <w:rPr>
                <w:rFonts w:asciiTheme="minorHAnsi" w:hAnsiTheme="minorHAnsi" w:cstheme="minorHAnsi"/>
                <w:b/>
                <w:bCs/>
                <w:sz w:val="24"/>
                <w:szCs w:val="24"/>
              </w:rPr>
            </w:pPr>
            <w:r w:rsidRPr="000D2D5F">
              <w:rPr>
                <w:rFonts w:asciiTheme="minorHAnsi" w:hAnsiTheme="minorHAnsi" w:cstheme="minorHAnsi"/>
                <w:b/>
                <w:bCs/>
                <w:sz w:val="24"/>
                <w:szCs w:val="24"/>
              </w:rPr>
              <w:t>Documente verificate</w:t>
            </w:r>
          </w:p>
        </w:tc>
        <w:tc>
          <w:tcPr>
            <w:tcW w:w="720" w:type="dxa"/>
            <w:gridSpan w:val="2"/>
            <w:tcBorders>
              <w:top w:val="double" w:sz="4" w:space="0" w:color="auto"/>
              <w:bottom w:val="double" w:sz="4" w:space="0" w:color="auto"/>
            </w:tcBorders>
            <w:vAlign w:val="center"/>
          </w:tcPr>
          <w:p w14:paraId="0791117D" w14:textId="77777777" w:rsidR="00D87AD2" w:rsidRPr="000D2D5F" w:rsidRDefault="00D87AD2" w:rsidP="00605AB4">
            <w:pPr>
              <w:autoSpaceDE w:val="0"/>
              <w:autoSpaceDN w:val="0"/>
              <w:adjustRightInd w:val="0"/>
              <w:spacing w:after="0" w:line="240" w:lineRule="auto"/>
              <w:jc w:val="center"/>
              <w:rPr>
                <w:rFonts w:asciiTheme="minorHAnsi" w:hAnsiTheme="minorHAnsi" w:cstheme="minorHAnsi"/>
                <w:b/>
                <w:bCs/>
                <w:sz w:val="24"/>
                <w:szCs w:val="24"/>
              </w:rPr>
            </w:pPr>
            <w:r w:rsidRPr="000D2D5F">
              <w:rPr>
                <w:rFonts w:asciiTheme="minorHAnsi" w:hAnsiTheme="minorHAnsi" w:cstheme="minorHAnsi"/>
                <w:b/>
                <w:bCs/>
                <w:sz w:val="24"/>
                <w:szCs w:val="24"/>
              </w:rPr>
              <w:t>DA</w:t>
            </w:r>
          </w:p>
        </w:tc>
        <w:tc>
          <w:tcPr>
            <w:tcW w:w="810" w:type="dxa"/>
            <w:gridSpan w:val="2"/>
            <w:tcBorders>
              <w:top w:val="double" w:sz="4" w:space="0" w:color="auto"/>
              <w:bottom w:val="double" w:sz="4" w:space="0" w:color="auto"/>
            </w:tcBorders>
            <w:vAlign w:val="center"/>
          </w:tcPr>
          <w:p w14:paraId="635893DE" w14:textId="77777777" w:rsidR="00D87AD2" w:rsidRPr="000D2D5F" w:rsidRDefault="00D87AD2" w:rsidP="00605AB4">
            <w:pPr>
              <w:autoSpaceDE w:val="0"/>
              <w:autoSpaceDN w:val="0"/>
              <w:adjustRightInd w:val="0"/>
              <w:spacing w:after="0" w:line="240" w:lineRule="auto"/>
              <w:jc w:val="center"/>
              <w:rPr>
                <w:rFonts w:asciiTheme="minorHAnsi" w:hAnsiTheme="minorHAnsi" w:cstheme="minorHAnsi"/>
                <w:b/>
                <w:bCs/>
                <w:sz w:val="24"/>
                <w:szCs w:val="24"/>
              </w:rPr>
            </w:pPr>
            <w:r w:rsidRPr="000D2D5F">
              <w:rPr>
                <w:rFonts w:asciiTheme="minorHAnsi" w:hAnsiTheme="minorHAnsi" w:cstheme="minorHAnsi"/>
                <w:b/>
                <w:bCs/>
                <w:sz w:val="24"/>
                <w:szCs w:val="24"/>
              </w:rPr>
              <w:t>NU</w:t>
            </w:r>
          </w:p>
        </w:tc>
        <w:tc>
          <w:tcPr>
            <w:tcW w:w="2610" w:type="dxa"/>
            <w:gridSpan w:val="2"/>
            <w:tcBorders>
              <w:top w:val="double" w:sz="4" w:space="0" w:color="auto"/>
              <w:bottom w:val="double" w:sz="4" w:space="0" w:color="auto"/>
              <w:right w:val="double" w:sz="4" w:space="0" w:color="auto"/>
            </w:tcBorders>
            <w:vAlign w:val="center"/>
          </w:tcPr>
          <w:p w14:paraId="582D92F9" w14:textId="77777777" w:rsidR="00D87AD2" w:rsidRPr="000D2D5F" w:rsidRDefault="00D87AD2" w:rsidP="00605AB4">
            <w:pPr>
              <w:autoSpaceDE w:val="0"/>
              <w:autoSpaceDN w:val="0"/>
              <w:adjustRightInd w:val="0"/>
              <w:spacing w:after="0" w:line="240" w:lineRule="auto"/>
              <w:jc w:val="center"/>
              <w:rPr>
                <w:rFonts w:asciiTheme="minorHAnsi" w:hAnsiTheme="minorHAnsi" w:cstheme="minorHAnsi"/>
                <w:b/>
                <w:bCs/>
                <w:sz w:val="24"/>
                <w:szCs w:val="24"/>
                <w:highlight w:val="yellow"/>
              </w:rPr>
            </w:pPr>
            <w:r w:rsidRPr="000D2D5F">
              <w:rPr>
                <w:rFonts w:asciiTheme="minorHAnsi" w:hAnsiTheme="minorHAnsi" w:cstheme="minorHAnsi"/>
                <w:b/>
                <w:bCs/>
                <w:sz w:val="24"/>
                <w:szCs w:val="24"/>
              </w:rPr>
              <w:t>Obs.</w:t>
            </w:r>
          </w:p>
        </w:tc>
      </w:tr>
      <w:tr w:rsidR="00B34780" w:rsidRPr="000D2D5F" w14:paraId="2C6349D2" w14:textId="77777777" w:rsidTr="00F06895">
        <w:tblPrEx>
          <w:tblLook w:val="01E0" w:firstRow="1" w:lastRow="1" w:firstColumn="1" w:lastColumn="1" w:noHBand="0" w:noVBand="0"/>
        </w:tblPrEx>
        <w:trPr>
          <w:trHeight w:val="424"/>
        </w:trPr>
        <w:tc>
          <w:tcPr>
            <w:tcW w:w="1170" w:type="dxa"/>
            <w:vAlign w:val="center"/>
          </w:tcPr>
          <w:p w14:paraId="3FE51957" w14:textId="77777777" w:rsidR="00A45148" w:rsidRPr="000D2D5F" w:rsidRDefault="00A45148" w:rsidP="00A141A8">
            <w:pPr>
              <w:numPr>
                <w:ilvl w:val="0"/>
                <w:numId w:val="5"/>
              </w:numPr>
              <w:autoSpaceDE w:val="0"/>
              <w:autoSpaceDN w:val="0"/>
              <w:adjustRightInd w:val="0"/>
              <w:spacing w:after="0" w:line="240" w:lineRule="auto"/>
              <w:rPr>
                <w:rFonts w:asciiTheme="minorHAnsi" w:hAnsiTheme="minorHAnsi" w:cstheme="minorHAnsi"/>
                <w:b/>
                <w:bCs/>
                <w:sz w:val="24"/>
                <w:szCs w:val="24"/>
              </w:rPr>
            </w:pPr>
          </w:p>
        </w:tc>
        <w:tc>
          <w:tcPr>
            <w:tcW w:w="4500" w:type="dxa"/>
            <w:vAlign w:val="center"/>
          </w:tcPr>
          <w:p w14:paraId="5309E38A" w14:textId="77777777" w:rsidR="00A45148" w:rsidRPr="000D2D5F" w:rsidRDefault="00A45148" w:rsidP="00973603">
            <w:pPr>
              <w:autoSpaceDE w:val="0"/>
              <w:autoSpaceDN w:val="0"/>
              <w:adjustRightInd w:val="0"/>
              <w:spacing w:after="0" w:line="240" w:lineRule="auto"/>
              <w:jc w:val="both"/>
              <w:rPr>
                <w:rFonts w:asciiTheme="minorHAnsi" w:hAnsiTheme="minorHAnsi" w:cstheme="minorHAnsi"/>
                <w:bCs/>
                <w:sz w:val="24"/>
                <w:szCs w:val="24"/>
              </w:rPr>
            </w:pPr>
            <w:r w:rsidRPr="000D2D5F">
              <w:rPr>
                <w:rFonts w:asciiTheme="minorHAnsi" w:hAnsiTheme="minorHAnsi" w:cstheme="minorHAnsi"/>
                <w:b/>
                <w:bCs/>
                <w:sz w:val="24"/>
                <w:szCs w:val="24"/>
              </w:rPr>
              <w:t>Declara</w:t>
            </w:r>
            <w:r w:rsidR="005A76D7" w:rsidRPr="000D2D5F">
              <w:rPr>
                <w:rFonts w:asciiTheme="minorHAnsi" w:hAnsiTheme="minorHAnsi" w:cstheme="minorHAnsi"/>
                <w:b/>
                <w:bCs/>
                <w:sz w:val="24"/>
                <w:szCs w:val="24"/>
              </w:rPr>
              <w:t>ț</w:t>
            </w:r>
            <w:r w:rsidRPr="000D2D5F">
              <w:rPr>
                <w:rFonts w:asciiTheme="minorHAnsi" w:hAnsiTheme="minorHAnsi" w:cstheme="minorHAnsi"/>
                <w:b/>
                <w:bCs/>
                <w:sz w:val="24"/>
                <w:szCs w:val="24"/>
              </w:rPr>
              <w:t xml:space="preserve">ia de eligibilitate </w:t>
            </w:r>
          </w:p>
        </w:tc>
        <w:tc>
          <w:tcPr>
            <w:tcW w:w="720" w:type="dxa"/>
            <w:gridSpan w:val="2"/>
            <w:vAlign w:val="center"/>
          </w:tcPr>
          <w:p w14:paraId="3D6B032B" w14:textId="77777777" w:rsidR="00A45148" w:rsidRPr="000D2D5F" w:rsidRDefault="00A45148" w:rsidP="00605AB4">
            <w:pPr>
              <w:autoSpaceDE w:val="0"/>
              <w:autoSpaceDN w:val="0"/>
              <w:adjustRightInd w:val="0"/>
              <w:spacing w:after="0" w:line="240" w:lineRule="auto"/>
              <w:rPr>
                <w:rFonts w:asciiTheme="minorHAnsi" w:hAnsiTheme="minorHAnsi" w:cstheme="minorHAnsi"/>
                <w:b/>
                <w:bCs/>
                <w:sz w:val="24"/>
                <w:szCs w:val="24"/>
              </w:rPr>
            </w:pPr>
          </w:p>
        </w:tc>
        <w:tc>
          <w:tcPr>
            <w:tcW w:w="810" w:type="dxa"/>
            <w:gridSpan w:val="2"/>
            <w:vAlign w:val="center"/>
          </w:tcPr>
          <w:p w14:paraId="4D6560E3" w14:textId="77777777" w:rsidR="00A45148" w:rsidRPr="000D2D5F" w:rsidRDefault="00A45148" w:rsidP="00605AB4">
            <w:pPr>
              <w:autoSpaceDE w:val="0"/>
              <w:autoSpaceDN w:val="0"/>
              <w:adjustRightInd w:val="0"/>
              <w:spacing w:after="0" w:line="240" w:lineRule="auto"/>
              <w:rPr>
                <w:rFonts w:asciiTheme="minorHAnsi" w:hAnsiTheme="minorHAnsi" w:cstheme="minorHAnsi"/>
                <w:b/>
                <w:bCs/>
                <w:sz w:val="24"/>
                <w:szCs w:val="24"/>
              </w:rPr>
            </w:pPr>
          </w:p>
        </w:tc>
        <w:tc>
          <w:tcPr>
            <w:tcW w:w="2610" w:type="dxa"/>
            <w:gridSpan w:val="2"/>
            <w:vAlign w:val="center"/>
          </w:tcPr>
          <w:p w14:paraId="4542BD41" w14:textId="77777777" w:rsidR="00A45148" w:rsidRPr="000D2D5F" w:rsidRDefault="00A45148" w:rsidP="008505E3">
            <w:pPr>
              <w:autoSpaceDE w:val="0"/>
              <w:autoSpaceDN w:val="0"/>
              <w:adjustRightInd w:val="0"/>
              <w:spacing w:after="0" w:line="240" w:lineRule="auto"/>
              <w:ind w:right="-1770"/>
              <w:rPr>
                <w:rFonts w:asciiTheme="minorHAnsi" w:hAnsiTheme="minorHAnsi" w:cstheme="minorHAnsi"/>
                <w:b/>
                <w:bCs/>
                <w:sz w:val="24"/>
                <w:szCs w:val="24"/>
                <w:highlight w:val="yellow"/>
              </w:rPr>
            </w:pPr>
          </w:p>
        </w:tc>
      </w:tr>
      <w:tr w:rsidR="00B34780" w:rsidRPr="000D2D5F" w14:paraId="31E1074A" w14:textId="77777777" w:rsidTr="00F06895">
        <w:tblPrEx>
          <w:tblLook w:val="01E0" w:firstRow="1" w:lastRow="1" w:firstColumn="1" w:lastColumn="1" w:noHBand="0" w:noVBand="0"/>
        </w:tblPrEx>
        <w:trPr>
          <w:trHeight w:val="424"/>
        </w:trPr>
        <w:tc>
          <w:tcPr>
            <w:tcW w:w="1170" w:type="dxa"/>
            <w:vAlign w:val="center"/>
          </w:tcPr>
          <w:p w14:paraId="7813C3A5" w14:textId="77777777" w:rsidR="00A45148" w:rsidRPr="000D2D5F" w:rsidRDefault="00A45148" w:rsidP="00A141A8">
            <w:pPr>
              <w:numPr>
                <w:ilvl w:val="0"/>
                <w:numId w:val="5"/>
              </w:numPr>
              <w:autoSpaceDE w:val="0"/>
              <w:autoSpaceDN w:val="0"/>
              <w:adjustRightInd w:val="0"/>
              <w:spacing w:after="0" w:line="240" w:lineRule="auto"/>
              <w:rPr>
                <w:rFonts w:asciiTheme="minorHAnsi" w:hAnsiTheme="minorHAnsi" w:cstheme="minorHAnsi"/>
                <w:b/>
                <w:bCs/>
                <w:sz w:val="24"/>
                <w:szCs w:val="24"/>
              </w:rPr>
            </w:pPr>
          </w:p>
        </w:tc>
        <w:tc>
          <w:tcPr>
            <w:tcW w:w="4500" w:type="dxa"/>
            <w:vAlign w:val="center"/>
          </w:tcPr>
          <w:p w14:paraId="29458049" w14:textId="77777777" w:rsidR="00A45148" w:rsidRPr="000D2D5F" w:rsidRDefault="00A45148" w:rsidP="00605AB4">
            <w:pPr>
              <w:autoSpaceDE w:val="0"/>
              <w:autoSpaceDN w:val="0"/>
              <w:adjustRightInd w:val="0"/>
              <w:spacing w:after="0" w:line="240" w:lineRule="auto"/>
              <w:rPr>
                <w:rFonts w:asciiTheme="minorHAnsi" w:hAnsiTheme="minorHAnsi" w:cstheme="minorHAnsi"/>
                <w:b/>
                <w:bCs/>
                <w:sz w:val="24"/>
                <w:szCs w:val="24"/>
              </w:rPr>
            </w:pPr>
            <w:r w:rsidRPr="000D2D5F">
              <w:rPr>
                <w:rFonts w:asciiTheme="minorHAnsi" w:hAnsiTheme="minorHAnsi" w:cstheme="minorHAnsi"/>
                <w:b/>
                <w:bCs/>
                <w:sz w:val="24"/>
                <w:szCs w:val="24"/>
              </w:rPr>
              <w:t>Declara</w:t>
            </w:r>
            <w:r w:rsidR="005A76D7" w:rsidRPr="000D2D5F">
              <w:rPr>
                <w:rFonts w:asciiTheme="minorHAnsi" w:hAnsiTheme="minorHAnsi" w:cstheme="minorHAnsi"/>
                <w:b/>
                <w:bCs/>
                <w:sz w:val="24"/>
                <w:szCs w:val="24"/>
              </w:rPr>
              <w:t>ț</w:t>
            </w:r>
            <w:r w:rsidRPr="000D2D5F">
              <w:rPr>
                <w:rFonts w:asciiTheme="minorHAnsi" w:hAnsiTheme="minorHAnsi" w:cstheme="minorHAnsi"/>
                <w:b/>
                <w:bCs/>
                <w:sz w:val="24"/>
                <w:szCs w:val="24"/>
              </w:rPr>
              <w:t xml:space="preserve">ia de angajament </w:t>
            </w:r>
          </w:p>
        </w:tc>
        <w:tc>
          <w:tcPr>
            <w:tcW w:w="720" w:type="dxa"/>
            <w:gridSpan w:val="2"/>
            <w:vAlign w:val="center"/>
          </w:tcPr>
          <w:p w14:paraId="6A57475C" w14:textId="77777777" w:rsidR="00A45148" w:rsidRPr="000D2D5F" w:rsidRDefault="00A45148" w:rsidP="00605AB4">
            <w:pPr>
              <w:autoSpaceDE w:val="0"/>
              <w:autoSpaceDN w:val="0"/>
              <w:adjustRightInd w:val="0"/>
              <w:spacing w:after="0" w:line="240" w:lineRule="auto"/>
              <w:rPr>
                <w:rFonts w:asciiTheme="minorHAnsi" w:hAnsiTheme="minorHAnsi" w:cstheme="minorHAnsi"/>
                <w:b/>
                <w:bCs/>
                <w:sz w:val="24"/>
                <w:szCs w:val="24"/>
              </w:rPr>
            </w:pPr>
          </w:p>
        </w:tc>
        <w:tc>
          <w:tcPr>
            <w:tcW w:w="810" w:type="dxa"/>
            <w:gridSpan w:val="2"/>
            <w:vAlign w:val="center"/>
          </w:tcPr>
          <w:p w14:paraId="31598245" w14:textId="77777777" w:rsidR="00A45148" w:rsidRPr="000D2D5F" w:rsidRDefault="00A45148" w:rsidP="00605AB4">
            <w:pPr>
              <w:autoSpaceDE w:val="0"/>
              <w:autoSpaceDN w:val="0"/>
              <w:adjustRightInd w:val="0"/>
              <w:spacing w:after="0" w:line="240" w:lineRule="auto"/>
              <w:rPr>
                <w:rFonts w:asciiTheme="minorHAnsi" w:hAnsiTheme="minorHAnsi" w:cstheme="minorHAnsi"/>
                <w:b/>
                <w:bCs/>
                <w:sz w:val="24"/>
                <w:szCs w:val="24"/>
              </w:rPr>
            </w:pPr>
          </w:p>
        </w:tc>
        <w:tc>
          <w:tcPr>
            <w:tcW w:w="2610" w:type="dxa"/>
            <w:gridSpan w:val="2"/>
            <w:vAlign w:val="center"/>
          </w:tcPr>
          <w:p w14:paraId="51E74F7B" w14:textId="77777777" w:rsidR="00A45148" w:rsidRPr="000D2D5F" w:rsidRDefault="00A45148" w:rsidP="00605AB4">
            <w:pPr>
              <w:autoSpaceDE w:val="0"/>
              <w:autoSpaceDN w:val="0"/>
              <w:adjustRightInd w:val="0"/>
              <w:spacing w:after="0" w:line="240" w:lineRule="auto"/>
              <w:rPr>
                <w:rFonts w:asciiTheme="minorHAnsi" w:hAnsiTheme="minorHAnsi" w:cstheme="minorHAnsi"/>
                <w:b/>
                <w:bCs/>
                <w:sz w:val="24"/>
                <w:szCs w:val="24"/>
                <w:highlight w:val="yellow"/>
              </w:rPr>
            </w:pPr>
          </w:p>
        </w:tc>
      </w:tr>
      <w:tr w:rsidR="00B34780" w:rsidRPr="000D2D5F" w14:paraId="49398CBB" w14:textId="77777777" w:rsidTr="00F06895">
        <w:tblPrEx>
          <w:tblLook w:val="01E0" w:firstRow="1" w:lastRow="1" w:firstColumn="1" w:lastColumn="1" w:noHBand="0" w:noVBand="0"/>
        </w:tblPrEx>
        <w:trPr>
          <w:trHeight w:val="424"/>
        </w:trPr>
        <w:tc>
          <w:tcPr>
            <w:tcW w:w="1170" w:type="dxa"/>
            <w:vAlign w:val="center"/>
          </w:tcPr>
          <w:p w14:paraId="20E1610D" w14:textId="77777777" w:rsidR="00AA0748" w:rsidRPr="000D2D5F" w:rsidRDefault="00AA0748" w:rsidP="00A141A8">
            <w:pPr>
              <w:numPr>
                <w:ilvl w:val="0"/>
                <w:numId w:val="5"/>
              </w:numPr>
              <w:autoSpaceDE w:val="0"/>
              <w:autoSpaceDN w:val="0"/>
              <w:adjustRightInd w:val="0"/>
              <w:spacing w:after="0" w:line="240" w:lineRule="auto"/>
              <w:rPr>
                <w:rFonts w:asciiTheme="minorHAnsi" w:hAnsiTheme="minorHAnsi" w:cstheme="minorHAnsi"/>
                <w:b/>
                <w:bCs/>
                <w:sz w:val="24"/>
                <w:szCs w:val="24"/>
              </w:rPr>
            </w:pPr>
          </w:p>
        </w:tc>
        <w:tc>
          <w:tcPr>
            <w:tcW w:w="4500" w:type="dxa"/>
            <w:vAlign w:val="center"/>
          </w:tcPr>
          <w:p w14:paraId="0154E7EC" w14:textId="77777777" w:rsidR="00AA0748" w:rsidRPr="000D2D5F" w:rsidRDefault="0028687F" w:rsidP="00973603">
            <w:pPr>
              <w:autoSpaceDE w:val="0"/>
              <w:autoSpaceDN w:val="0"/>
              <w:adjustRightInd w:val="0"/>
              <w:spacing w:after="0" w:line="240" w:lineRule="auto"/>
              <w:jc w:val="both"/>
              <w:rPr>
                <w:rFonts w:asciiTheme="minorHAnsi" w:hAnsiTheme="minorHAnsi" w:cstheme="minorHAnsi"/>
                <w:color w:val="FF0000"/>
                <w:sz w:val="24"/>
                <w:szCs w:val="24"/>
              </w:rPr>
            </w:pPr>
            <w:r w:rsidRPr="000D2D5F">
              <w:rPr>
                <w:rFonts w:asciiTheme="minorHAnsi" w:hAnsiTheme="minorHAnsi" w:cstheme="minorHAnsi"/>
                <w:b/>
                <w:bCs/>
                <w:sz w:val="24"/>
                <w:szCs w:val="24"/>
              </w:rPr>
              <w:t xml:space="preserve">Decizia/ Ordinul </w:t>
            </w:r>
            <w:r w:rsidR="00AA0748" w:rsidRPr="000D2D5F">
              <w:rPr>
                <w:rFonts w:asciiTheme="minorHAnsi" w:hAnsiTheme="minorHAnsi" w:cstheme="minorHAnsi"/>
                <w:b/>
                <w:bCs/>
                <w:sz w:val="24"/>
                <w:szCs w:val="24"/>
              </w:rPr>
              <w:t>de</w:t>
            </w:r>
            <w:r w:rsidR="00AA0748" w:rsidRPr="000D2D5F">
              <w:rPr>
                <w:rFonts w:asciiTheme="minorHAnsi" w:hAnsiTheme="minorHAnsi" w:cstheme="minorHAnsi"/>
                <w:sz w:val="24"/>
                <w:szCs w:val="24"/>
              </w:rPr>
              <w:t xml:space="preserve"> </w:t>
            </w:r>
            <w:r w:rsidR="00AA0748" w:rsidRPr="000D2D5F">
              <w:rPr>
                <w:rFonts w:asciiTheme="minorHAnsi" w:hAnsiTheme="minorHAnsi" w:cstheme="minorHAnsi"/>
                <w:b/>
                <w:bCs/>
                <w:sz w:val="24"/>
                <w:szCs w:val="24"/>
              </w:rPr>
              <w:t>aprobare a</w:t>
            </w:r>
            <w:r w:rsidR="00AA0748" w:rsidRPr="000D2D5F">
              <w:rPr>
                <w:rFonts w:asciiTheme="minorHAnsi" w:hAnsiTheme="minorHAnsi" w:cstheme="minorHAnsi"/>
                <w:sz w:val="24"/>
                <w:szCs w:val="24"/>
              </w:rPr>
              <w:t xml:space="preserve"> proiectului </w:t>
            </w:r>
            <w:r w:rsidR="005A76D7" w:rsidRPr="000D2D5F">
              <w:rPr>
                <w:rFonts w:asciiTheme="minorHAnsi" w:hAnsiTheme="minorHAnsi" w:cstheme="minorHAnsi"/>
                <w:sz w:val="24"/>
                <w:szCs w:val="24"/>
              </w:rPr>
              <w:t>ș</w:t>
            </w:r>
            <w:r w:rsidR="00AA0748" w:rsidRPr="000D2D5F">
              <w:rPr>
                <w:rFonts w:asciiTheme="minorHAnsi" w:hAnsiTheme="minorHAnsi" w:cstheme="minorHAnsi"/>
                <w:sz w:val="24"/>
                <w:szCs w:val="24"/>
              </w:rPr>
              <w:t>i a cheltuielilor legate de proiect, atât a valorii totale a proiectului, cu men</w:t>
            </w:r>
            <w:r w:rsidR="005A76D7" w:rsidRPr="000D2D5F">
              <w:rPr>
                <w:rFonts w:asciiTheme="minorHAnsi" w:hAnsiTheme="minorHAnsi" w:cstheme="minorHAnsi"/>
                <w:sz w:val="24"/>
                <w:szCs w:val="24"/>
              </w:rPr>
              <w:t>ț</w:t>
            </w:r>
            <w:r w:rsidR="00AA0748" w:rsidRPr="000D2D5F">
              <w:rPr>
                <w:rFonts w:asciiTheme="minorHAnsi" w:hAnsiTheme="minorHAnsi" w:cstheme="minorHAnsi"/>
                <w:sz w:val="24"/>
                <w:szCs w:val="24"/>
              </w:rPr>
              <w:t>ionarea denumirii complete a proiectului</w:t>
            </w:r>
            <w:r w:rsidR="00CF7623" w:rsidRPr="000D2D5F">
              <w:rPr>
                <w:rFonts w:asciiTheme="minorHAnsi" w:hAnsiTheme="minorHAnsi" w:cstheme="minorHAnsi"/>
                <w:sz w:val="24"/>
                <w:szCs w:val="24"/>
              </w:rPr>
              <w:t>.</w:t>
            </w:r>
            <w:r w:rsidR="00871FCF" w:rsidRPr="000D2D5F">
              <w:rPr>
                <w:rFonts w:asciiTheme="minorHAnsi" w:hAnsiTheme="minorHAnsi" w:cstheme="minorHAnsi"/>
                <w:sz w:val="24"/>
                <w:szCs w:val="24"/>
              </w:rPr>
              <w:t>, în cazul in care documentele proiectului sunt semnate de către un împuternicit</w:t>
            </w:r>
          </w:p>
        </w:tc>
        <w:tc>
          <w:tcPr>
            <w:tcW w:w="720" w:type="dxa"/>
            <w:gridSpan w:val="2"/>
            <w:vAlign w:val="center"/>
          </w:tcPr>
          <w:p w14:paraId="3152050E" w14:textId="77777777" w:rsidR="00AA0748" w:rsidRPr="000D2D5F" w:rsidRDefault="00AA0748" w:rsidP="00973603">
            <w:pPr>
              <w:autoSpaceDE w:val="0"/>
              <w:autoSpaceDN w:val="0"/>
              <w:adjustRightInd w:val="0"/>
              <w:spacing w:after="0" w:line="240" w:lineRule="auto"/>
              <w:jc w:val="both"/>
              <w:rPr>
                <w:rFonts w:asciiTheme="minorHAnsi" w:hAnsiTheme="minorHAnsi" w:cstheme="minorHAnsi"/>
                <w:b/>
                <w:bCs/>
                <w:sz w:val="24"/>
                <w:szCs w:val="24"/>
                <w:highlight w:val="yellow"/>
              </w:rPr>
            </w:pPr>
          </w:p>
        </w:tc>
        <w:tc>
          <w:tcPr>
            <w:tcW w:w="810" w:type="dxa"/>
            <w:gridSpan w:val="2"/>
            <w:vAlign w:val="center"/>
          </w:tcPr>
          <w:p w14:paraId="3298A608" w14:textId="77777777" w:rsidR="00AA0748" w:rsidRPr="000D2D5F" w:rsidRDefault="00AA0748" w:rsidP="00605AB4">
            <w:pPr>
              <w:autoSpaceDE w:val="0"/>
              <w:autoSpaceDN w:val="0"/>
              <w:adjustRightInd w:val="0"/>
              <w:spacing w:after="0" w:line="240" w:lineRule="auto"/>
              <w:rPr>
                <w:rFonts w:asciiTheme="minorHAnsi" w:hAnsiTheme="minorHAnsi" w:cstheme="minorHAnsi"/>
                <w:b/>
                <w:bCs/>
                <w:sz w:val="24"/>
                <w:szCs w:val="24"/>
                <w:highlight w:val="yellow"/>
              </w:rPr>
            </w:pPr>
          </w:p>
        </w:tc>
        <w:tc>
          <w:tcPr>
            <w:tcW w:w="2610" w:type="dxa"/>
            <w:gridSpan w:val="2"/>
            <w:vAlign w:val="center"/>
          </w:tcPr>
          <w:p w14:paraId="25264BE0" w14:textId="77777777" w:rsidR="00AA0748" w:rsidRPr="000D2D5F" w:rsidRDefault="00AA0748" w:rsidP="00605AB4">
            <w:pPr>
              <w:autoSpaceDE w:val="0"/>
              <w:autoSpaceDN w:val="0"/>
              <w:adjustRightInd w:val="0"/>
              <w:spacing w:after="0" w:line="240" w:lineRule="auto"/>
              <w:rPr>
                <w:rFonts w:asciiTheme="minorHAnsi" w:hAnsiTheme="minorHAnsi" w:cstheme="minorHAnsi"/>
                <w:b/>
                <w:bCs/>
                <w:sz w:val="24"/>
                <w:szCs w:val="24"/>
                <w:highlight w:val="yellow"/>
              </w:rPr>
            </w:pPr>
          </w:p>
        </w:tc>
      </w:tr>
      <w:tr w:rsidR="00B34780" w:rsidRPr="000D2D5F" w14:paraId="3085D06A" w14:textId="77777777" w:rsidTr="00F06895">
        <w:tblPrEx>
          <w:tblLook w:val="01E0" w:firstRow="1" w:lastRow="1" w:firstColumn="1" w:lastColumn="1" w:noHBand="0" w:noVBand="0"/>
        </w:tblPrEx>
        <w:trPr>
          <w:trHeight w:val="424"/>
        </w:trPr>
        <w:tc>
          <w:tcPr>
            <w:tcW w:w="1170" w:type="dxa"/>
            <w:vAlign w:val="center"/>
          </w:tcPr>
          <w:p w14:paraId="3FD8B48B" w14:textId="77777777" w:rsidR="00AA0748" w:rsidRPr="000D2D5F" w:rsidRDefault="00AA0748" w:rsidP="00A141A8">
            <w:pPr>
              <w:numPr>
                <w:ilvl w:val="0"/>
                <w:numId w:val="5"/>
              </w:numPr>
              <w:autoSpaceDE w:val="0"/>
              <w:autoSpaceDN w:val="0"/>
              <w:adjustRightInd w:val="0"/>
              <w:spacing w:after="0" w:line="240" w:lineRule="auto"/>
              <w:rPr>
                <w:rFonts w:asciiTheme="minorHAnsi" w:hAnsiTheme="minorHAnsi" w:cstheme="minorHAnsi"/>
                <w:b/>
                <w:bCs/>
                <w:sz w:val="24"/>
                <w:szCs w:val="24"/>
              </w:rPr>
            </w:pPr>
          </w:p>
        </w:tc>
        <w:tc>
          <w:tcPr>
            <w:tcW w:w="4500" w:type="dxa"/>
            <w:vAlign w:val="center"/>
          </w:tcPr>
          <w:p w14:paraId="7793091E" w14:textId="77777777" w:rsidR="00AA0748" w:rsidRPr="000D2D5F" w:rsidRDefault="00AA0748" w:rsidP="00973603">
            <w:pPr>
              <w:widowControl w:val="0"/>
              <w:tabs>
                <w:tab w:val="left" w:pos="795"/>
                <w:tab w:val="left" w:pos="6525"/>
              </w:tabs>
              <w:autoSpaceDE w:val="0"/>
              <w:autoSpaceDN w:val="0"/>
              <w:adjustRightInd w:val="0"/>
              <w:spacing w:after="0" w:line="240" w:lineRule="auto"/>
              <w:jc w:val="both"/>
              <w:rPr>
                <w:rFonts w:asciiTheme="minorHAnsi" w:hAnsiTheme="minorHAnsi" w:cstheme="minorHAnsi"/>
                <w:b/>
                <w:sz w:val="24"/>
                <w:szCs w:val="24"/>
              </w:rPr>
            </w:pPr>
            <w:r w:rsidRPr="000D2D5F">
              <w:rPr>
                <w:rFonts w:asciiTheme="minorHAnsi" w:hAnsiTheme="minorHAnsi" w:cstheme="minorHAnsi"/>
                <w:b/>
                <w:bCs/>
                <w:sz w:val="24"/>
                <w:szCs w:val="24"/>
              </w:rPr>
              <w:t>Diagrama Gantt</w:t>
            </w:r>
            <w:r w:rsidRPr="000D2D5F">
              <w:rPr>
                <w:rFonts w:asciiTheme="minorHAnsi" w:hAnsiTheme="minorHAnsi" w:cstheme="minorHAnsi"/>
                <w:sz w:val="24"/>
                <w:szCs w:val="24"/>
              </w:rPr>
              <w:t xml:space="preserve"> aferentă calendarului de activită</w:t>
            </w:r>
            <w:r w:rsidR="005A76D7" w:rsidRPr="000D2D5F">
              <w:rPr>
                <w:rFonts w:asciiTheme="minorHAnsi" w:hAnsiTheme="minorHAnsi" w:cstheme="minorHAnsi"/>
                <w:sz w:val="24"/>
                <w:szCs w:val="24"/>
              </w:rPr>
              <w:t>ț</w:t>
            </w:r>
            <w:r w:rsidRPr="000D2D5F">
              <w:rPr>
                <w:rFonts w:asciiTheme="minorHAnsi" w:hAnsiTheme="minorHAnsi" w:cstheme="minorHAnsi"/>
                <w:sz w:val="24"/>
                <w:szCs w:val="24"/>
              </w:rPr>
              <w:t>i previzionate a se realiza în vederea implementării proiectului</w:t>
            </w:r>
          </w:p>
        </w:tc>
        <w:tc>
          <w:tcPr>
            <w:tcW w:w="720" w:type="dxa"/>
            <w:gridSpan w:val="2"/>
            <w:vAlign w:val="center"/>
          </w:tcPr>
          <w:p w14:paraId="5ED1AED2" w14:textId="77777777" w:rsidR="00AA0748" w:rsidRPr="000D2D5F" w:rsidRDefault="00AA0748" w:rsidP="00605AB4">
            <w:pPr>
              <w:autoSpaceDE w:val="0"/>
              <w:autoSpaceDN w:val="0"/>
              <w:adjustRightInd w:val="0"/>
              <w:spacing w:after="0" w:line="240" w:lineRule="auto"/>
              <w:rPr>
                <w:rFonts w:asciiTheme="minorHAnsi" w:hAnsiTheme="minorHAnsi" w:cstheme="minorHAnsi"/>
                <w:b/>
                <w:bCs/>
                <w:sz w:val="24"/>
                <w:szCs w:val="24"/>
                <w:highlight w:val="yellow"/>
              </w:rPr>
            </w:pPr>
          </w:p>
        </w:tc>
        <w:tc>
          <w:tcPr>
            <w:tcW w:w="810" w:type="dxa"/>
            <w:gridSpan w:val="2"/>
            <w:vAlign w:val="center"/>
          </w:tcPr>
          <w:p w14:paraId="2D2C8FEC" w14:textId="77777777" w:rsidR="00AA0748" w:rsidRPr="000D2D5F" w:rsidRDefault="00AA0748" w:rsidP="00605AB4">
            <w:pPr>
              <w:autoSpaceDE w:val="0"/>
              <w:autoSpaceDN w:val="0"/>
              <w:adjustRightInd w:val="0"/>
              <w:spacing w:after="0" w:line="240" w:lineRule="auto"/>
              <w:rPr>
                <w:rFonts w:asciiTheme="minorHAnsi" w:hAnsiTheme="minorHAnsi" w:cstheme="minorHAnsi"/>
                <w:b/>
                <w:bCs/>
                <w:sz w:val="24"/>
                <w:szCs w:val="24"/>
                <w:highlight w:val="yellow"/>
              </w:rPr>
            </w:pPr>
          </w:p>
        </w:tc>
        <w:tc>
          <w:tcPr>
            <w:tcW w:w="2610" w:type="dxa"/>
            <w:gridSpan w:val="2"/>
            <w:vAlign w:val="center"/>
          </w:tcPr>
          <w:p w14:paraId="219A1E36" w14:textId="77777777" w:rsidR="00AA0748" w:rsidRPr="000D2D5F" w:rsidRDefault="00AA0748" w:rsidP="00605AB4">
            <w:pPr>
              <w:autoSpaceDE w:val="0"/>
              <w:autoSpaceDN w:val="0"/>
              <w:adjustRightInd w:val="0"/>
              <w:spacing w:after="0" w:line="240" w:lineRule="auto"/>
              <w:rPr>
                <w:rFonts w:asciiTheme="minorHAnsi" w:hAnsiTheme="minorHAnsi" w:cstheme="minorHAnsi"/>
                <w:b/>
                <w:bCs/>
                <w:sz w:val="24"/>
                <w:szCs w:val="24"/>
                <w:highlight w:val="yellow"/>
              </w:rPr>
            </w:pPr>
          </w:p>
        </w:tc>
      </w:tr>
      <w:tr w:rsidR="00B34780" w:rsidRPr="000D2D5F" w14:paraId="60F85D0E" w14:textId="77777777" w:rsidTr="00F06895">
        <w:tblPrEx>
          <w:tblLook w:val="01E0" w:firstRow="1" w:lastRow="1" w:firstColumn="1" w:lastColumn="1" w:noHBand="0" w:noVBand="0"/>
        </w:tblPrEx>
        <w:trPr>
          <w:trHeight w:val="424"/>
        </w:trPr>
        <w:tc>
          <w:tcPr>
            <w:tcW w:w="1170" w:type="dxa"/>
            <w:vAlign w:val="center"/>
          </w:tcPr>
          <w:p w14:paraId="0A26763C" w14:textId="77777777" w:rsidR="00AA0748" w:rsidRPr="000D2D5F" w:rsidRDefault="00AA0748" w:rsidP="00A141A8">
            <w:pPr>
              <w:numPr>
                <w:ilvl w:val="0"/>
                <w:numId w:val="5"/>
              </w:numPr>
              <w:autoSpaceDE w:val="0"/>
              <w:autoSpaceDN w:val="0"/>
              <w:adjustRightInd w:val="0"/>
              <w:spacing w:after="0" w:line="240" w:lineRule="auto"/>
              <w:rPr>
                <w:rFonts w:asciiTheme="minorHAnsi" w:hAnsiTheme="minorHAnsi" w:cstheme="minorHAnsi"/>
                <w:b/>
                <w:bCs/>
                <w:sz w:val="24"/>
                <w:szCs w:val="24"/>
              </w:rPr>
            </w:pPr>
          </w:p>
        </w:tc>
        <w:tc>
          <w:tcPr>
            <w:tcW w:w="4500" w:type="dxa"/>
            <w:vAlign w:val="center"/>
          </w:tcPr>
          <w:p w14:paraId="1377EC1F" w14:textId="0B9168A7" w:rsidR="00BE65CA" w:rsidRPr="000D2D5F" w:rsidRDefault="00AA0748" w:rsidP="00973603">
            <w:pPr>
              <w:autoSpaceDE w:val="0"/>
              <w:autoSpaceDN w:val="0"/>
              <w:adjustRightInd w:val="0"/>
              <w:spacing w:after="0" w:line="240" w:lineRule="auto"/>
              <w:jc w:val="both"/>
              <w:rPr>
                <w:rFonts w:asciiTheme="minorHAnsi" w:hAnsiTheme="minorHAnsi" w:cstheme="minorHAnsi"/>
                <w:sz w:val="24"/>
                <w:szCs w:val="24"/>
              </w:rPr>
            </w:pPr>
            <w:r w:rsidRPr="000D2D5F">
              <w:rPr>
                <w:rFonts w:asciiTheme="minorHAnsi" w:hAnsiTheme="minorHAnsi" w:cstheme="minorHAnsi"/>
                <w:b/>
                <w:bCs/>
                <w:sz w:val="24"/>
                <w:szCs w:val="24"/>
              </w:rPr>
              <w:t>Declara</w:t>
            </w:r>
            <w:r w:rsidR="005A76D7" w:rsidRPr="000D2D5F">
              <w:rPr>
                <w:rFonts w:asciiTheme="minorHAnsi" w:hAnsiTheme="minorHAnsi" w:cstheme="minorHAnsi"/>
                <w:b/>
                <w:bCs/>
                <w:sz w:val="24"/>
                <w:szCs w:val="24"/>
              </w:rPr>
              <w:t>ț</w:t>
            </w:r>
            <w:r w:rsidRPr="000D2D5F">
              <w:rPr>
                <w:rFonts w:asciiTheme="minorHAnsi" w:hAnsiTheme="minorHAnsi" w:cstheme="minorHAnsi"/>
                <w:b/>
                <w:bCs/>
                <w:sz w:val="24"/>
                <w:szCs w:val="24"/>
              </w:rPr>
              <w:t xml:space="preserve">ie </w:t>
            </w:r>
            <w:r w:rsidRPr="000D2D5F">
              <w:rPr>
                <w:rFonts w:asciiTheme="minorHAnsi" w:hAnsiTheme="minorHAnsi" w:cstheme="minorHAnsi"/>
                <w:sz w:val="24"/>
                <w:szCs w:val="24"/>
              </w:rPr>
              <w:t>pe propria răspundere asupra loca</w:t>
            </w:r>
            <w:r w:rsidR="005A76D7" w:rsidRPr="000D2D5F">
              <w:rPr>
                <w:rFonts w:asciiTheme="minorHAnsi" w:hAnsiTheme="minorHAnsi" w:cstheme="minorHAnsi"/>
                <w:sz w:val="24"/>
                <w:szCs w:val="24"/>
              </w:rPr>
              <w:t>ț</w:t>
            </w:r>
            <w:r w:rsidRPr="000D2D5F">
              <w:rPr>
                <w:rFonts w:asciiTheme="minorHAnsi" w:hAnsiTheme="minorHAnsi" w:cstheme="minorHAnsi"/>
                <w:sz w:val="24"/>
                <w:szCs w:val="24"/>
              </w:rPr>
              <w:t>iei/loca</w:t>
            </w:r>
            <w:r w:rsidR="005A76D7" w:rsidRPr="000D2D5F">
              <w:rPr>
                <w:rFonts w:asciiTheme="minorHAnsi" w:hAnsiTheme="minorHAnsi" w:cstheme="minorHAnsi"/>
                <w:sz w:val="24"/>
                <w:szCs w:val="24"/>
              </w:rPr>
              <w:t>ț</w:t>
            </w:r>
            <w:r w:rsidRPr="000D2D5F">
              <w:rPr>
                <w:rFonts w:asciiTheme="minorHAnsi" w:hAnsiTheme="minorHAnsi" w:cstheme="minorHAnsi"/>
                <w:sz w:val="24"/>
                <w:szCs w:val="24"/>
              </w:rPr>
              <w:t>iilor</w:t>
            </w:r>
            <w:r w:rsidR="00BE65CA" w:rsidRPr="000D2D5F">
              <w:rPr>
                <w:rFonts w:asciiTheme="minorHAnsi" w:hAnsiTheme="minorHAnsi" w:cstheme="minorHAnsi"/>
                <w:sz w:val="24"/>
                <w:szCs w:val="24"/>
              </w:rPr>
              <w:t xml:space="preserve"> (aceasta/acestea trebuie să corespundă cu cea/cele completată/completate în cererea de finanțare).</w:t>
            </w:r>
            <w:r w:rsidRPr="000D2D5F">
              <w:rPr>
                <w:rFonts w:asciiTheme="minorHAnsi" w:hAnsiTheme="minorHAnsi" w:cstheme="minorHAnsi"/>
                <w:sz w:val="24"/>
                <w:szCs w:val="24"/>
              </w:rPr>
              <w:t xml:space="preserve"> unde se implementează proiectul.</w:t>
            </w:r>
          </w:p>
        </w:tc>
        <w:tc>
          <w:tcPr>
            <w:tcW w:w="720" w:type="dxa"/>
            <w:gridSpan w:val="2"/>
            <w:vAlign w:val="center"/>
          </w:tcPr>
          <w:p w14:paraId="7AAA0A3F" w14:textId="77777777" w:rsidR="00AA0748" w:rsidRPr="000D2D5F" w:rsidRDefault="00AA0748" w:rsidP="00605AB4">
            <w:pPr>
              <w:autoSpaceDE w:val="0"/>
              <w:autoSpaceDN w:val="0"/>
              <w:adjustRightInd w:val="0"/>
              <w:spacing w:after="0" w:line="240" w:lineRule="auto"/>
              <w:rPr>
                <w:rFonts w:asciiTheme="minorHAnsi" w:hAnsiTheme="minorHAnsi" w:cstheme="minorHAnsi"/>
                <w:b/>
                <w:bCs/>
                <w:sz w:val="24"/>
                <w:szCs w:val="24"/>
                <w:highlight w:val="yellow"/>
              </w:rPr>
            </w:pPr>
          </w:p>
        </w:tc>
        <w:tc>
          <w:tcPr>
            <w:tcW w:w="810" w:type="dxa"/>
            <w:gridSpan w:val="2"/>
            <w:vAlign w:val="center"/>
          </w:tcPr>
          <w:p w14:paraId="685805F0" w14:textId="77777777" w:rsidR="00AA0748" w:rsidRPr="000D2D5F" w:rsidRDefault="00AA0748" w:rsidP="00605AB4">
            <w:pPr>
              <w:autoSpaceDE w:val="0"/>
              <w:autoSpaceDN w:val="0"/>
              <w:adjustRightInd w:val="0"/>
              <w:spacing w:after="0" w:line="240" w:lineRule="auto"/>
              <w:rPr>
                <w:rFonts w:asciiTheme="minorHAnsi" w:hAnsiTheme="minorHAnsi" w:cstheme="minorHAnsi"/>
                <w:b/>
                <w:bCs/>
                <w:sz w:val="24"/>
                <w:szCs w:val="24"/>
                <w:highlight w:val="yellow"/>
              </w:rPr>
            </w:pPr>
          </w:p>
        </w:tc>
        <w:tc>
          <w:tcPr>
            <w:tcW w:w="2610" w:type="dxa"/>
            <w:gridSpan w:val="2"/>
            <w:vAlign w:val="center"/>
          </w:tcPr>
          <w:p w14:paraId="13E8B1C4" w14:textId="77777777" w:rsidR="00AA0748" w:rsidRPr="000D2D5F" w:rsidRDefault="00AA0748" w:rsidP="00605AB4">
            <w:pPr>
              <w:autoSpaceDE w:val="0"/>
              <w:autoSpaceDN w:val="0"/>
              <w:adjustRightInd w:val="0"/>
              <w:spacing w:after="0" w:line="240" w:lineRule="auto"/>
              <w:rPr>
                <w:rFonts w:asciiTheme="minorHAnsi" w:hAnsiTheme="minorHAnsi" w:cstheme="minorHAnsi"/>
                <w:b/>
                <w:bCs/>
                <w:sz w:val="24"/>
                <w:szCs w:val="24"/>
                <w:highlight w:val="yellow"/>
              </w:rPr>
            </w:pPr>
          </w:p>
        </w:tc>
      </w:tr>
      <w:tr w:rsidR="00005B85" w:rsidRPr="000D2D5F" w14:paraId="3150FB29" w14:textId="77777777" w:rsidTr="00F06895">
        <w:tblPrEx>
          <w:tblLook w:val="01E0" w:firstRow="1" w:lastRow="1" w:firstColumn="1" w:lastColumn="1" w:noHBand="0" w:noVBand="0"/>
        </w:tblPrEx>
        <w:trPr>
          <w:trHeight w:val="424"/>
        </w:trPr>
        <w:tc>
          <w:tcPr>
            <w:tcW w:w="1170" w:type="dxa"/>
            <w:vAlign w:val="center"/>
          </w:tcPr>
          <w:p w14:paraId="7D9D291E" w14:textId="77777777" w:rsidR="00084091" w:rsidRPr="000D2D5F" w:rsidRDefault="00084091" w:rsidP="00A141A8">
            <w:pPr>
              <w:numPr>
                <w:ilvl w:val="0"/>
                <w:numId w:val="5"/>
              </w:numPr>
              <w:autoSpaceDE w:val="0"/>
              <w:autoSpaceDN w:val="0"/>
              <w:adjustRightInd w:val="0"/>
              <w:spacing w:after="0" w:line="240" w:lineRule="auto"/>
              <w:rPr>
                <w:rFonts w:asciiTheme="minorHAnsi" w:hAnsiTheme="minorHAnsi" w:cstheme="minorHAnsi"/>
                <w:b/>
                <w:bCs/>
                <w:sz w:val="24"/>
                <w:szCs w:val="24"/>
              </w:rPr>
            </w:pPr>
          </w:p>
        </w:tc>
        <w:tc>
          <w:tcPr>
            <w:tcW w:w="4500" w:type="dxa"/>
            <w:vAlign w:val="center"/>
          </w:tcPr>
          <w:p w14:paraId="113F6D8B" w14:textId="61F6BFE3" w:rsidR="00084091" w:rsidRPr="000D2D5F" w:rsidRDefault="00084091" w:rsidP="00973603">
            <w:pPr>
              <w:autoSpaceDE w:val="0"/>
              <w:autoSpaceDN w:val="0"/>
              <w:adjustRightInd w:val="0"/>
              <w:spacing w:after="0" w:line="240" w:lineRule="auto"/>
              <w:jc w:val="both"/>
              <w:rPr>
                <w:rFonts w:asciiTheme="minorHAnsi" w:hAnsiTheme="minorHAnsi" w:cstheme="minorHAnsi"/>
                <w:b/>
                <w:bCs/>
                <w:sz w:val="24"/>
                <w:szCs w:val="24"/>
              </w:rPr>
            </w:pPr>
            <w:r w:rsidRPr="00BC46D6">
              <w:rPr>
                <w:rFonts w:asciiTheme="minorHAnsi" w:hAnsiTheme="minorHAnsi" w:cstheme="minorHAnsi"/>
                <w:iCs/>
                <w:sz w:val="24"/>
                <w:szCs w:val="24"/>
              </w:rPr>
              <w:t xml:space="preserve">Declaraţia </w:t>
            </w:r>
            <w:r>
              <w:rPr>
                <w:rFonts w:asciiTheme="minorHAnsi" w:hAnsiTheme="minorHAnsi" w:cstheme="minorHAnsi"/>
                <w:iCs/>
                <w:sz w:val="24"/>
                <w:szCs w:val="24"/>
              </w:rPr>
              <w:t xml:space="preserve">pe proprie răspundere cu privire la evitarea dublei finanțări </w:t>
            </w:r>
          </w:p>
        </w:tc>
        <w:tc>
          <w:tcPr>
            <w:tcW w:w="720" w:type="dxa"/>
            <w:gridSpan w:val="2"/>
            <w:vAlign w:val="center"/>
          </w:tcPr>
          <w:p w14:paraId="495A3AE6" w14:textId="77777777" w:rsidR="00084091" w:rsidRPr="000D2D5F" w:rsidRDefault="00084091" w:rsidP="00605AB4">
            <w:pPr>
              <w:autoSpaceDE w:val="0"/>
              <w:autoSpaceDN w:val="0"/>
              <w:adjustRightInd w:val="0"/>
              <w:spacing w:after="0" w:line="240" w:lineRule="auto"/>
              <w:rPr>
                <w:rFonts w:asciiTheme="minorHAnsi" w:hAnsiTheme="minorHAnsi" w:cstheme="minorHAnsi"/>
                <w:b/>
                <w:bCs/>
                <w:sz w:val="24"/>
                <w:szCs w:val="24"/>
                <w:highlight w:val="yellow"/>
              </w:rPr>
            </w:pPr>
          </w:p>
        </w:tc>
        <w:tc>
          <w:tcPr>
            <w:tcW w:w="810" w:type="dxa"/>
            <w:gridSpan w:val="2"/>
            <w:vAlign w:val="center"/>
          </w:tcPr>
          <w:p w14:paraId="25925562" w14:textId="77777777" w:rsidR="00084091" w:rsidRPr="000D2D5F" w:rsidRDefault="00084091" w:rsidP="00605AB4">
            <w:pPr>
              <w:autoSpaceDE w:val="0"/>
              <w:autoSpaceDN w:val="0"/>
              <w:adjustRightInd w:val="0"/>
              <w:spacing w:after="0" w:line="240" w:lineRule="auto"/>
              <w:rPr>
                <w:rFonts w:asciiTheme="minorHAnsi" w:hAnsiTheme="minorHAnsi" w:cstheme="minorHAnsi"/>
                <w:b/>
                <w:bCs/>
                <w:sz w:val="24"/>
                <w:szCs w:val="24"/>
                <w:highlight w:val="yellow"/>
              </w:rPr>
            </w:pPr>
          </w:p>
        </w:tc>
        <w:tc>
          <w:tcPr>
            <w:tcW w:w="2610" w:type="dxa"/>
            <w:gridSpan w:val="2"/>
            <w:vAlign w:val="center"/>
          </w:tcPr>
          <w:p w14:paraId="79E2638B" w14:textId="77777777" w:rsidR="00084091" w:rsidRPr="000D2D5F" w:rsidRDefault="00084091" w:rsidP="00605AB4">
            <w:pPr>
              <w:autoSpaceDE w:val="0"/>
              <w:autoSpaceDN w:val="0"/>
              <w:adjustRightInd w:val="0"/>
              <w:spacing w:after="0" w:line="240" w:lineRule="auto"/>
              <w:rPr>
                <w:rFonts w:asciiTheme="minorHAnsi" w:hAnsiTheme="minorHAnsi" w:cstheme="minorHAnsi"/>
                <w:b/>
                <w:bCs/>
                <w:sz w:val="24"/>
                <w:szCs w:val="24"/>
                <w:highlight w:val="yellow"/>
              </w:rPr>
            </w:pPr>
          </w:p>
        </w:tc>
      </w:tr>
      <w:tr w:rsidR="00B34780" w:rsidRPr="000D2D5F" w14:paraId="1581144D" w14:textId="77777777" w:rsidTr="00F06895">
        <w:tblPrEx>
          <w:tblLook w:val="01E0" w:firstRow="1" w:lastRow="1" w:firstColumn="1" w:lastColumn="1" w:noHBand="0" w:noVBand="0"/>
        </w:tblPrEx>
        <w:trPr>
          <w:trHeight w:val="692"/>
        </w:trPr>
        <w:tc>
          <w:tcPr>
            <w:tcW w:w="1170" w:type="dxa"/>
            <w:vAlign w:val="center"/>
          </w:tcPr>
          <w:p w14:paraId="65B4F43D" w14:textId="77777777" w:rsidR="00AA0748" w:rsidRPr="000D2D5F" w:rsidRDefault="00AA0748" w:rsidP="00A141A8">
            <w:pPr>
              <w:numPr>
                <w:ilvl w:val="0"/>
                <w:numId w:val="5"/>
              </w:numPr>
              <w:autoSpaceDE w:val="0"/>
              <w:autoSpaceDN w:val="0"/>
              <w:adjustRightInd w:val="0"/>
              <w:spacing w:after="0" w:line="240" w:lineRule="auto"/>
              <w:rPr>
                <w:rFonts w:asciiTheme="minorHAnsi" w:hAnsiTheme="minorHAnsi" w:cstheme="minorHAnsi"/>
                <w:b/>
                <w:bCs/>
                <w:sz w:val="24"/>
                <w:szCs w:val="24"/>
              </w:rPr>
            </w:pPr>
          </w:p>
        </w:tc>
        <w:tc>
          <w:tcPr>
            <w:tcW w:w="4500" w:type="dxa"/>
            <w:vAlign w:val="center"/>
          </w:tcPr>
          <w:p w14:paraId="11786BD5" w14:textId="4DFF9C67" w:rsidR="00084091" w:rsidRDefault="00084091" w:rsidP="00084091">
            <w:pPr>
              <w:spacing w:after="0" w:line="240" w:lineRule="auto"/>
              <w:jc w:val="both"/>
              <w:rPr>
                <w:rFonts w:asciiTheme="minorHAnsi" w:hAnsiTheme="minorHAnsi" w:cstheme="minorHAnsi"/>
                <w:iCs/>
                <w:sz w:val="24"/>
                <w:szCs w:val="24"/>
              </w:rPr>
            </w:pPr>
            <w:r w:rsidRPr="00BC46D6">
              <w:rPr>
                <w:rFonts w:asciiTheme="minorHAnsi" w:hAnsiTheme="minorHAnsi" w:cstheme="minorHAnsi"/>
                <w:iCs/>
                <w:sz w:val="24"/>
                <w:szCs w:val="24"/>
              </w:rPr>
              <w:t xml:space="preserve">Declarația privind </w:t>
            </w:r>
            <w:r>
              <w:rPr>
                <w:rFonts w:asciiTheme="minorHAnsi" w:hAnsiTheme="minorHAnsi" w:cstheme="minorHAnsi"/>
                <w:iCs/>
                <w:sz w:val="24"/>
                <w:szCs w:val="24"/>
              </w:rPr>
              <w:t xml:space="preserve">absența </w:t>
            </w:r>
            <w:r w:rsidRPr="00BC46D6">
              <w:rPr>
                <w:rFonts w:asciiTheme="minorHAnsi" w:hAnsiTheme="minorHAnsi" w:cstheme="minorHAnsi"/>
                <w:iCs/>
                <w:sz w:val="24"/>
                <w:szCs w:val="24"/>
              </w:rPr>
              <w:t>conflictul</w:t>
            </w:r>
            <w:r>
              <w:rPr>
                <w:rFonts w:asciiTheme="minorHAnsi" w:hAnsiTheme="minorHAnsi" w:cstheme="minorHAnsi"/>
                <w:iCs/>
                <w:sz w:val="24"/>
                <w:szCs w:val="24"/>
              </w:rPr>
              <w:t>ui</w:t>
            </w:r>
            <w:r w:rsidRPr="00BC46D6">
              <w:rPr>
                <w:rFonts w:asciiTheme="minorHAnsi" w:hAnsiTheme="minorHAnsi" w:cstheme="minorHAnsi"/>
                <w:iCs/>
                <w:sz w:val="24"/>
                <w:szCs w:val="24"/>
              </w:rPr>
              <w:t xml:space="preserve"> de interese – pentru </w:t>
            </w:r>
            <w:r>
              <w:rPr>
                <w:rFonts w:asciiTheme="minorHAnsi" w:hAnsiTheme="minorHAnsi" w:cstheme="minorHAnsi"/>
                <w:iCs/>
                <w:sz w:val="24"/>
                <w:szCs w:val="24"/>
              </w:rPr>
              <w:t xml:space="preserve">reprezentanțul legal și </w:t>
            </w:r>
            <w:r w:rsidRPr="00BC46D6">
              <w:rPr>
                <w:rFonts w:asciiTheme="minorHAnsi" w:hAnsiTheme="minorHAnsi" w:cstheme="minorHAnsi"/>
                <w:iCs/>
                <w:sz w:val="24"/>
                <w:szCs w:val="24"/>
              </w:rPr>
              <w:t xml:space="preserve">fiecare membru al echipei de </w:t>
            </w:r>
            <w:r>
              <w:rPr>
                <w:rFonts w:asciiTheme="minorHAnsi" w:hAnsiTheme="minorHAnsi" w:cstheme="minorHAnsi"/>
                <w:iCs/>
                <w:sz w:val="24"/>
                <w:szCs w:val="24"/>
              </w:rPr>
              <w:t xml:space="preserve">management de </w:t>
            </w:r>
            <w:r w:rsidRPr="00BC46D6">
              <w:rPr>
                <w:rFonts w:asciiTheme="minorHAnsi" w:hAnsiTheme="minorHAnsi" w:cstheme="minorHAnsi"/>
                <w:iCs/>
                <w:sz w:val="24"/>
                <w:szCs w:val="24"/>
              </w:rPr>
              <w:t>implementare</w:t>
            </w:r>
            <w:r>
              <w:rPr>
                <w:rFonts w:asciiTheme="minorHAnsi" w:hAnsiTheme="minorHAnsi" w:cstheme="minorHAnsi"/>
                <w:iCs/>
                <w:sz w:val="24"/>
                <w:szCs w:val="24"/>
              </w:rPr>
              <w:t xml:space="preserve">. </w:t>
            </w:r>
            <w:r w:rsidRPr="00303CC4">
              <w:rPr>
                <w:rFonts w:asciiTheme="minorHAnsi" w:hAnsiTheme="minorHAnsi" w:cstheme="minorHAnsi"/>
                <w:i/>
                <w:sz w:val="24"/>
                <w:szCs w:val="24"/>
              </w:rPr>
              <w:t>(conform anex</w:t>
            </w:r>
            <w:r>
              <w:rPr>
                <w:rFonts w:asciiTheme="minorHAnsi" w:hAnsiTheme="minorHAnsi" w:cstheme="minorHAnsi"/>
                <w:i/>
                <w:sz w:val="24"/>
                <w:szCs w:val="24"/>
              </w:rPr>
              <w:t>e</w:t>
            </w:r>
            <w:r w:rsidR="00A310FA">
              <w:rPr>
                <w:rFonts w:asciiTheme="minorHAnsi" w:hAnsiTheme="minorHAnsi" w:cstheme="minorHAnsi"/>
                <w:i/>
                <w:sz w:val="24"/>
                <w:szCs w:val="24"/>
              </w:rPr>
              <w:t>i</w:t>
            </w:r>
            <w:r w:rsidRPr="00303CC4">
              <w:rPr>
                <w:rFonts w:asciiTheme="minorHAnsi" w:hAnsiTheme="minorHAnsi" w:cstheme="minorHAnsi"/>
                <w:i/>
                <w:sz w:val="24"/>
                <w:szCs w:val="24"/>
              </w:rPr>
              <w:t xml:space="preserve"> la ghid)</w:t>
            </w:r>
          </w:p>
          <w:p w14:paraId="6A0ABFF8" w14:textId="24C8D701" w:rsidR="00AA0748" w:rsidRPr="000D2D5F" w:rsidRDefault="00084091" w:rsidP="00084091">
            <w:pPr>
              <w:autoSpaceDE w:val="0"/>
              <w:autoSpaceDN w:val="0"/>
              <w:adjustRightInd w:val="0"/>
              <w:spacing w:after="0" w:line="240" w:lineRule="auto"/>
              <w:jc w:val="both"/>
              <w:rPr>
                <w:rFonts w:asciiTheme="minorHAnsi" w:hAnsiTheme="minorHAnsi" w:cstheme="minorHAnsi"/>
                <w:b/>
                <w:bCs/>
                <w:sz w:val="24"/>
                <w:szCs w:val="24"/>
              </w:rPr>
            </w:pPr>
            <w:r w:rsidRPr="00AE19C0">
              <w:rPr>
                <w:rFonts w:asciiTheme="minorHAnsi" w:hAnsiTheme="minorHAnsi" w:cstheme="minorHAnsi"/>
                <w:b/>
                <w:bCs/>
                <w:iCs/>
                <w:sz w:val="24"/>
                <w:szCs w:val="24"/>
              </w:rPr>
              <w:t xml:space="preserve">Atenție! </w:t>
            </w:r>
            <w:r>
              <w:rPr>
                <w:rFonts w:asciiTheme="minorHAnsi" w:hAnsiTheme="minorHAnsi" w:cstheme="minorHAnsi"/>
                <w:b/>
                <w:bCs/>
                <w:iCs/>
                <w:sz w:val="24"/>
                <w:szCs w:val="24"/>
              </w:rPr>
              <w:t>În perioada de implementare a</w:t>
            </w:r>
            <w:r w:rsidRPr="00AE19C0">
              <w:rPr>
                <w:rFonts w:asciiTheme="minorHAnsi" w:hAnsiTheme="minorHAnsi" w:cstheme="minorHAnsi"/>
                <w:b/>
                <w:bCs/>
                <w:iCs/>
                <w:sz w:val="24"/>
                <w:szCs w:val="24"/>
              </w:rPr>
              <w:t>tât solictantul cât și partnerii trebuie să solicite și să păstreze declarații privind absența conflictului de interese pentru toti membrii echipei de implementare.</w:t>
            </w:r>
          </w:p>
        </w:tc>
        <w:tc>
          <w:tcPr>
            <w:tcW w:w="720" w:type="dxa"/>
            <w:gridSpan w:val="2"/>
            <w:vAlign w:val="center"/>
          </w:tcPr>
          <w:p w14:paraId="397377F1" w14:textId="77777777" w:rsidR="00AA0748" w:rsidRPr="000D2D5F" w:rsidRDefault="00AA0748" w:rsidP="00605AB4">
            <w:pPr>
              <w:autoSpaceDE w:val="0"/>
              <w:autoSpaceDN w:val="0"/>
              <w:adjustRightInd w:val="0"/>
              <w:spacing w:after="0" w:line="240" w:lineRule="auto"/>
              <w:rPr>
                <w:rFonts w:asciiTheme="minorHAnsi" w:hAnsiTheme="minorHAnsi" w:cstheme="minorHAnsi"/>
                <w:b/>
                <w:bCs/>
                <w:sz w:val="24"/>
                <w:szCs w:val="24"/>
                <w:highlight w:val="yellow"/>
              </w:rPr>
            </w:pPr>
          </w:p>
        </w:tc>
        <w:tc>
          <w:tcPr>
            <w:tcW w:w="810" w:type="dxa"/>
            <w:gridSpan w:val="2"/>
            <w:vAlign w:val="center"/>
          </w:tcPr>
          <w:p w14:paraId="1DCD3324" w14:textId="77777777" w:rsidR="00AA0748" w:rsidRPr="000D2D5F" w:rsidRDefault="00AA0748" w:rsidP="00605AB4">
            <w:pPr>
              <w:autoSpaceDE w:val="0"/>
              <w:autoSpaceDN w:val="0"/>
              <w:adjustRightInd w:val="0"/>
              <w:spacing w:after="0" w:line="240" w:lineRule="auto"/>
              <w:rPr>
                <w:rFonts w:asciiTheme="minorHAnsi" w:hAnsiTheme="minorHAnsi" w:cstheme="minorHAnsi"/>
                <w:b/>
                <w:bCs/>
                <w:sz w:val="24"/>
                <w:szCs w:val="24"/>
                <w:highlight w:val="yellow"/>
              </w:rPr>
            </w:pPr>
          </w:p>
        </w:tc>
        <w:tc>
          <w:tcPr>
            <w:tcW w:w="2610" w:type="dxa"/>
            <w:gridSpan w:val="2"/>
            <w:vAlign w:val="center"/>
          </w:tcPr>
          <w:p w14:paraId="642FB6B4" w14:textId="77777777" w:rsidR="00AA0748" w:rsidRPr="000D2D5F" w:rsidRDefault="00AA0748" w:rsidP="00605AB4">
            <w:pPr>
              <w:autoSpaceDE w:val="0"/>
              <w:autoSpaceDN w:val="0"/>
              <w:adjustRightInd w:val="0"/>
              <w:spacing w:after="0" w:line="240" w:lineRule="auto"/>
              <w:rPr>
                <w:rFonts w:asciiTheme="minorHAnsi" w:hAnsiTheme="minorHAnsi" w:cstheme="minorHAnsi"/>
                <w:b/>
                <w:bCs/>
                <w:sz w:val="24"/>
                <w:szCs w:val="24"/>
                <w:highlight w:val="yellow"/>
              </w:rPr>
            </w:pPr>
          </w:p>
        </w:tc>
      </w:tr>
      <w:tr w:rsidR="004F4DCA" w:rsidRPr="000D2D5F" w14:paraId="4B6899B8" w14:textId="77777777" w:rsidTr="00F06895">
        <w:tblPrEx>
          <w:tblLook w:val="01E0" w:firstRow="1" w:lastRow="1" w:firstColumn="1" w:lastColumn="1" w:noHBand="0" w:noVBand="0"/>
        </w:tblPrEx>
        <w:trPr>
          <w:trHeight w:val="692"/>
        </w:trPr>
        <w:tc>
          <w:tcPr>
            <w:tcW w:w="1170" w:type="dxa"/>
            <w:vAlign w:val="center"/>
          </w:tcPr>
          <w:p w14:paraId="43F2E117" w14:textId="77777777" w:rsidR="00A310FA" w:rsidRPr="000D2D5F" w:rsidRDefault="00A310FA" w:rsidP="00A310FA">
            <w:pPr>
              <w:numPr>
                <w:ilvl w:val="0"/>
                <w:numId w:val="5"/>
              </w:numPr>
              <w:autoSpaceDE w:val="0"/>
              <w:autoSpaceDN w:val="0"/>
              <w:adjustRightInd w:val="0"/>
              <w:spacing w:after="0" w:line="240" w:lineRule="auto"/>
              <w:rPr>
                <w:rFonts w:asciiTheme="minorHAnsi" w:hAnsiTheme="minorHAnsi" w:cstheme="minorHAnsi"/>
                <w:b/>
                <w:bCs/>
                <w:sz w:val="24"/>
                <w:szCs w:val="24"/>
              </w:rPr>
            </w:pPr>
          </w:p>
        </w:tc>
        <w:tc>
          <w:tcPr>
            <w:tcW w:w="4500" w:type="dxa"/>
            <w:vAlign w:val="center"/>
          </w:tcPr>
          <w:p w14:paraId="57B1FB55" w14:textId="6468910D" w:rsidR="00A310FA" w:rsidRPr="00A30D8A" w:rsidRDefault="00A310FA" w:rsidP="00A310FA">
            <w:pPr>
              <w:spacing w:after="0" w:line="240" w:lineRule="auto"/>
              <w:jc w:val="both"/>
              <w:rPr>
                <w:rFonts w:asciiTheme="minorHAnsi" w:hAnsiTheme="minorHAnsi" w:cstheme="minorHAnsi"/>
                <w:sz w:val="24"/>
                <w:szCs w:val="24"/>
              </w:rPr>
            </w:pPr>
            <w:r w:rsidRPr="00CB2D8B">
              <w:rPr>
                <w:rFonts w:asciiTheme="minorHAnsi" w:hAnsiTheme="minorHAnsi" w:cstheme="minorHAnsi"/>
                <w:sz w:val="24"/>
                <w:szCs w:val="24"/>
              </w:rPr>
              <w:t xml:space="preserve">Studiul de fezabilitate conform legislaţiei naţionale aplicabile în vigoare (Hotărârea </w:t>
            </w:r>
            <w:r w:rsidRPr="00CB2D8B">
              <w:rPr>
                <w:rFonts w:asciiTheme="minorHAnsi" w:hAnsiTheme="minorHAnsi" w:cstheme="minorHAnsi"/>
                <w:sz w:val="24"/>
                <w:szCs w:val="24"/>
              </w:rPr>
              <w:lastRenderedPageBreak/>
              <w:t>Guvernului nr. 907/2016 privind etapele de elaborare şi conţinutul cadru al documentaţiilor tehnico-economice aferente obiectivelor / proiectelor de investiţii finanţate din fonduri publice)</w:t>
            </w:r>
          </w:p>
        </w:tc>
        <w:tc>
          <w:tcPr>
            <w:tcW w:w="720" w:type="dxa"/>
            <w:gridSpan w:val="2"/>
            <w:vAlign w:val="center"/>
          </w:tcPr>
          <w:p w14:paraId="6203CCC2" w14:textId="77777777" w:rsidR="00A310FA" w:rsidRPr="000D2D5F" w:rsidRDefault="00A310FA" w:rsidP="00A310FA">
            <w:pPr>
              <w:autoSpaceDE w:val="0"/>
              <w:autoSpaceDN w:val="0"/>
              <w:adjustRightInd w:val="0"/>
              <w:spacing w:after="0" w:line="240" w:lineRule="auto"/>
              <w:rPr>
                <w:rFonts w:asciiTheme="minorHAnsi" w:hAnsiTheme="minorHAnsi" w:cstheme="minorHAnsi"/>
                <w:b/>
                <w:bCs/>
                <w:sz w:val="24"/>
                <w:szCs w:val="24"/>
                <w:highlight w:val="yellow"/>
              </w:rPr>
            </w:pPr>
          </w:p>
        </w:tc>
        <w:tc>
          <w:tcPr>
            <w:tcW w:w="810" w:type="dxa"/>
            <w:gridSpan w:val="2"/>
            <w:vAlign w:val="center"/>
          </w:tcPr>
          <w:p w14:paraId="46D3295C" w14:textId="77777777" w:rsidR="00A310FA" w:rsidRPr="000D2D5F" w:rsidRDefault="00A310FA" w:rsidP="00A310FA">
            <w:pPr>
              <w:autoSpaceDE w:val="0"/>
              <w:autoSpaceDN w:val="0"/>
              <w:adjustRightInd w:val="0"/>
              <w:spacing w:after="0" w:line="240" w:lineRule="auto"/>
              <w:rPr>
                <w:rFonts w:asciiTheme="minorHAnsi" w:hAnsiTheme="minorHAnsi" w:cstheme="minorHAnsi"/>
                <w:b/>
                <w:bCs/>
                <w:sz w:val="24"/>
                <w:szCs w:val="24"/>
                <w:highlight w:val="yellow"/>
              </w:rPr>
            </w:pPr>
          </w:p>
        </w:tc>
        <w:tc>
          <w:tcPr>
            <w:tcW w:w="2610" w:type="dxa"/>
            <w:gridSpan w:val="2"/>
            <w:vAlign w:val="center"/>
          </w:tcPr>
          <w:p w14:paraId="2DE68411" w14:textId="77777777" w:rsidR="00A310FA" w:rsidRPr="000D2D5F" w:rsidRDefault="00A310FA" w:rsidP="00A310FA">
            <w:pPr>
              <w:autoSpaceDE w:val="0"/>
              <w:autoSpaceDN w:val="0"/>
              <w:adjustRightInd w:val="0"/>
              <w:spacing w:after="0" w:line="240" w:lineRule="auto"/>
              <w:rPr>
                <w:rFonts w:asciiTheme="minorHAnsi" w:hAnsiTheme="minorHAnsi" w:cstheme="minorHAnsi"/>
                <w:b/>
                <w:bCs/>
                <w:sz w:val="24"/>
                <w:szCs w:val="24"/>
                <w:highlight w:val="yellow"/>
              </w:rPr>
            </w:pPr>
          </w:p>
        </w:tc>
      </w:tr>
      <w:tr w:rsidR="004F4DCA" w:rsidRPr="000D2D5F" w14:paraId="607A5F53" w14:textId="77777777" w:rsidTr="00F06895">
        <w:tblPrEx>
          <w:tblLook w:val="01E0" w:firstRow="1" w:lastRow="1" w:firstColumn="1" w:lastColumn="1" w:noHBand="0" w:noVBand="0"/>
        </w:tblPrEx>
        <w:trPr>
          <w:trHeight w:val="692"/>
        </w:trPr>
        <w:tc>
          <w:tcPr>
            <w:tcW w:w="1170" w:type="dxa"/>
            <w:vAlign w:val="center"/>
          </w:tcPr>
          <w:p w14:paraId="7F41EAE0" w14:textId="77777777" w:rsidR="00A310FA" w:rsidRPr="000D2D5F" w:rsidRDefault="00A310FA" w:rsidP="00A310FA">
            <w:pPr>
              <w:numPr>
                <w:ilvl w:val="0"/>
                <w:numId w:val="5"/>
              </w:numPr>
              <w:autoSpaceDE w:val="0"/>
              <w:autoSpaceDN w:val="0"/>
              <w:adjustRightInd w:val="0"/>
              <w:spacing w:after="0" w:line="240" w:lineRule="auto"/>
              <w:rPr>
                <w:rFonts w:asciiTheme="minorHAnsi" w:hAnsiTheme="minorHAnsi" w:cstheme="minorHAnsi"/>
                <w:b/>
                <w:bCs/>
                <w:sz w:val="24"/>
                <w:szCs w:val="24"/>
              </w:rPr>
            </w:pPr>
          </w:p>
        </w:tc>
        <w:tc>
          <w:tcPr>
            <w:tcW w:w="4500" w:type="dxa"/>
            <w:vAlign w:val="center"/>
          </w:tcPr>
          <w:p w14:paraId="1EDC7D1A" w14:textId="784F2938" w:rsidR="00A310FA" w:rsidRPr="00BC46D6" w:rsidRDefault="00A310FA" w:rsidP="00A310FA">
            <w:pPr>
              <w:spacing w:after="0" w:line="240" w:lineRule="auto"/>
              <w:jc w:val="both"/>
              <w:rPr>
                <w:rFonts w:asciiTheme="minorHAnsi" w:hAnsiTheme="minorHAnsi" w:cstheme="minorHAnsi"/>
                <w:iCs/>
                <w:sz w:val="24"/>
                <w:szCs w:val="24"/>
              </w:rPr>
            </w:pPr>
            <w:r w:rsidRPr="00CB2D8B">
              <w:rPr>
                <w:rFonts w:asciiTheme="minorHAnsi" w:hAnsiTheme="minorHAnsi" w:cstheme="minorHAnsi"/>
                <w:sz w:val="24"/>
                <w:szCs w:val="24"/>
              </w:rPr>
              <w:t>Proiect tehnic care conține informațiile minime specificate în anexa la prezentul ghid</w:t>
            </w:r>
          </w:p>
        </w:tc>
        <w:tc>
          <w:tcPr>
            <w:tcW w:w="720" w:type="dxa"/>
            <w:gridSpan w:val="2"/>
            <w:vAlign w:val="center"/>
          </w:tcPr>
          <w:p w14:paraId="0BB80D50" w14:textId="77777777" w:rsidR="00A310FA" w:rsidRPr="000D2D5F" w:rsidRDefault="00A310FA" w:rsidP="00A310FA">
            <w:pPr>
              <w:autoSpaceDE w:val="0"/>
              <w:autoSpaceDN w:val="0"/>
              <w:adjustRightInd w:val="0"/>
              <w:spacing w:after="0" w:line="240" w:lineRule="auto"/>
              <w:rPr>
                <w:rFonts w:asciiTheme="minorHAnsi" w:hAnsiTheme="minorHAnsi" w:cstheme="minorHAnsi"/>
                <w:b/>
                <w:bCs/>
                <w:sz w:val="24"/>
                <w:szCs w:val="24"/>
                <w:highlight w:val="yellow"/>
              </w:rPr>
            </w:pPr>
          </w:p>
        </w:tc>
        <w:tc>
          <w:tcPr>
            <w:tcW w:w="810" w:type="dxa"/>
            <w:gridSpan w:val="2"/>
            <w:vAlign w:val="center"/>
          </w:tcPr>
          <w:p w14:paraId="2EE378C0" w14:textId="77777777" w:rsidR="00A310FA" w:rsidRPr="000D2D5F" w:rsidRDefault="00A310FA" w:rsidP="00A310FA">
            <w:pPr>
              <w:autoSpaceDE w:val="0"/>
              <w:autoSpaceDN w:val="0"/>
              <w:adjustRightInd w:val="0"/>
              <w:spacing w:after="0" w:line="240" w:lineRule="auto"/>
              <w:rPr>
                <w:rFonts w:asciiTheme="minorHAnsi" w:hAnsiTheme="minorHAnsi" w:cstheme="minorHAnsi"/>
                <w:b/>
                <w:bCs/>
                <w:sz w:val="24"/>
                <w:szCs w:val="24"/>
                <w:highlight w:val="yellow"/>
              </w:rPr>
            </w:pPr>
          </w:p>
        </w:tc>
        <w:tc>
          <w:tcPr>
            <w:tcW w:w="2610" w:type="dxa"/>
            <w:gridSpan w:val="2"/>
            <w:vAlign w:val="center"/>
          </w:tcPr>
          <w:p w14:paraId="679C2A8D" w14:textId="77777777" w:rsidR="00A310FA" w:rsidRPr="000D2D5F" w:rsidRDefault="00A310FA" w:rsidP="00A310FA">
            <w:pPr>
              <w:autoSpaceDE w:val="0"/>
              <w:autoSpaceDN w:val="0"/>
              <w:adjustRightInd w:val="0"/>
              <w:spacing w:after="0" w:line="240" w:lineRule="auto"/>
              <w:rPr>
                <w:rFonts w:asciiTheme="minorHAnsi" w:hAnsiTheme="minorHAnsi" w:cstheme="minorHAnsi"/>
                <w:b/>
                <w:bCs/>
                <w:sz w:val="24"/>
                <w:szCs w:val="24"/>
                <w:highlight w:val="yellow"/>
              </w:rPr>
            </w:pPr>
          </w:p>
        </w:tc>
      </w:tr>
      <w:tr w:rsidR="004F4DCA" w:rsidRPr="000D2D5F" w14:paraId="69264334" w14:textId="77777777" w:rsidTr="00F06895">
        <w:tblPrEx>
          <w:tblLook w:val="01E0" w:firstRow="1" w:lastRow="1" w:firstColumn="1" w:lastColumn="1" w:noHBand="0" w:noVBand="0"/>
        </w:tblPrEx>
        <w:trPr>
          <w:trHeight w:val="692"/>
        </w:trPr>
        <w:tc>
          <w:tcPr>
            <w:tcW w:w="1170" w:type="dxa"/>
            <w:vAlign w:val="center"/>
          </w:tcPr>
          <w:p w14:paraId="6F936127" w14:textId="77777777" w:rsidR="00A310FA" w:rsidRPr="000D2D5F" w:rsidRDefault="00A310FA" w:rsidP="00A310FA">
            <w:pPr>
              <w:numPr>
                <w:ilvl w:val="0"/>
                <w:numId w:val="5"/>
              </w:numPr>
              <w:autoSpaceDE w:val="0"/>
              <w:autoSpaceDN w:val="0"/>
              <w:adjustRightInd w:val="0"/>
              <w:spacing w:after="0" w:line="240" w:lineRule="auto"/>
              <w:rPr>
                <w:rFonts w:asciiTheme="minorHAnsi" w:hAnsiTheme="minorHAnsi" w:cstheme="minorHAnsi"/>
                <w:b/>
                <w:bCs/>
                <w:sz w:val="24"/>
                <w:szCs w:val="24"/>
              </w:rPr>
            </w:pPr>
          </w:p>
        </w:tc>
        <w:tc>
          <w:tcPr>
            <w:tcW w:w="4500" w:type="dxa"/>
            <w:vAlign w:val="center"/>
          </w:tcPr>
          <w:p w14:paraId="0402FE4C" w14:textId="0FED3DDC" w:rsidR="00A310FA" w:rsidRPr="00BC46D6" w:rsidRDefault="00A310FA" w:rsidP="00A310FA">
            <w:pPr>
              <w:spacing w:after="0" w:line="240" w:lineRule="auto"/>
              <w:jc w:val="both"/>
              <w:rPr>
                <w:rFonts w:asciiTheme="minorHAnsi" w:hAnsiTheme="minorHAnsi" w:cstheme="minorHAnsi"/>
                <w:iCs/>
                <w:sz w:val="24"/>
                <w:szCs w:val="24"/>
              </w:rPr>
            </w:pPr>
            <w:r w:rsidRPr="008B77A8">
              <w:rPr>
                <w:rFonts w:asciiTheme="minorHAnsi" w:hAnsiTheme="minorHAnsi" w:cstheme="minorHAnsi"/>
                <w:b/>
                <w:bCs/>
                <w:iCs/>
                <w:sz w:val="24"/>
                <w:szCs w:val="24"/>
              </w:rPr>
              <w:t xml:space="preserve">Avizul Comitetului Tehnico-Economic – </w:t>
            </w:r>
            <w:r w:rsidRPr="001E23E9">
              <w:rPr>
                <w:rFonts w:asciiTheme="minorHAnsi" w:hAnsiTheme="minorHAnsi" w:cstheme="minorHAnsi"/>
                <w:i/>
                <w:sz w:val="24"/>
                <w:szCs w:val="24"/>
              </w:rPr>
              <w:t>conform H.G. nr. 941/2013 privind organizarea şi funcţionarea Comitetului Tehnico-Economic pentru Societatea Informaţională cu completările ulterioare</w:t>
            </w:r>
          </w:p>
        </w:tc>
        <w:tc>
          <w:tcPr>
            <w:tcW w:w="720" w:type="dxa"/>
            <w:gridSpan w:val="2"/>
            <w:vAlign w:val="center"/>
          </w:tcPr>
          <w:p w14:paraId="01E25718" w14:textId="77777777" w:rsidR="00A310FA" w:rsidRPr="000D2D5F" w:rsidRDefault="00A310FA" w:rsidP="00A310FA">
            <w:pPr>
              <w:autoSpaceDE w:val="0"/>
              <w:autoSpaceDN w:val="0"/>
              <w:adjustRightInd w:val="0"/>
              <w:spacing w:after="0" w:line="240" w:lineRule="auto"/>
              <w:rPr>
                <w:rFonts w:asciiTheme="minorHAnsi" w:hAnsiTheme="minorHAnsi" w:cstheme="minorHAnsi"/>
                <w:b/>
                <w:bCs/>
                <w:sz w:val="24"/>
                <w:szCs w:val="24"/>
                <w:highlight w:val="yellow"/>
              </w:rPr>
            </w:pPr>
          </w:p>
        </w:tc>
        <w:tc>
          <w:tcPr>
            <w:tcW w:w="810" w:type="dxa"/>
            <w:gridSpan w:val="2"/>
            <w:vAlign w:val="center"/>
          </w:tcPr>
          <w:p w14:paraId="6333F102" w14:textId="77777777" w:rsidR="00A310FA" w:rsidRPr="000D2D5F" w:rsidRDefault="00A310FA" w:rsidP="00A310FA">
            <w:pPr>
              <w:autoSpaceDE w:val="0"/>
              <w:autoSpaceDN w:val="0"/>
              <w:adjustRightInd w:val="0"/>
              <w:spacing w:after="0" w:line="240" w:lineRule="auto"/>
              <w:rPr>
                <w:rFonts w:asciiTheme="minorHAnsi" w:hAnsiTheme="minorHAnsi" w:cstheme="minorHAnsi"/>
                <w:b/>
                <w:bCs/>
                <w:sz w:val="24"/>
                <w:szCs w:val="24"/>
                <w:highlight w:val="yellow"/>
              </w:rPr>
            </w:pPr>
          </w:p>
        </w:tc>
        <w:tc>
          <w:tcPr>
            <w:tcW w:w="2610" w:type="dxa"/>
            <w:gridSpan w:val="2"/>
            <w:vAlign w:val="center"/>
          </w:tcPr>
          <w:p w14:paraId="5AB1C9E5" w14:textId="77777777" w:rsidR="00A310FA" w:rsidRPr="000D2D5F" w:rsidRDefault="00A310FA" w:rsidP="00A310FA">
            <w:pPr>
              <w:autoSpaceDE w:val="0"/>
              <w:autoSpaceDN w:val="0"/>
              <w:adjustRightInd w:val="0"/>
              <w:spacing w:after="0" w:line="240" w:lineRule="auto"/>
              <w:rPr>
                <w:rFonts w:asciiTheme="minorHAnsi" w:hAnsiTheme="minorHAnsi" w:cstheme="minorHAnsi"/>
                <w:b/>
                <w:bCs/>
                <w:sz w:val="24"/>
                <w:szCs w:val="24"/>
                <w:highlight w:val="yellow"/>
              </w:rPr>
            </w:pPr>
          </w:p>
        </w:tc>
      </w:tr>
      <w:tr w:rsidR="00B34780" w:rsidRPr="000D2D5F" w14:paraId="7294C7F7" w14:textId="77777777" w:rsidTr="00F06895">
        <w:tblPrEx>
          <w:tblLook w:val="01E0" w:firstRow="1" w:lastRow="1" w:firstColumn="1" w:lastColumn="1" w:noHBand="0" w:noVBand="0"/>
        </w:tblPrEx>
        <w:trPr>
          <w:trHeight w:val="424"/>
        </w:trPr>
        <w:tc>
          <w:tcPr>
            <w:tcW w:w="1170" w:type="dxa"/>
            <w:vAlign w:val="center"/>
          </w:tcPr>
          <w:p w14:paraId="31230C00" w14:textId="77777777" w:rsidR="009E14B2" w:rsidRPr="000D2D5F" w:rsidRDefault="009E14B2" w:rsidP="00A141A8">
            <w:pPr>
              <w:numPr>
                <w:ilvl w:val="0"/>
                <w:numId w:val="5"/>
              </w:numPr>
              <w:autoSpaceDE w:val="0"/>
              <w:autoSpaceDN w:val="0"/>
              <w:adjustRightInd w:val="0"/>
              <w:spacing w:after="0" w:line="240" w:lineRule="auto"/>
              <w:rPr>
                <w:rFonts w:asciiTheme="minorHAnsi" w:hAnsiTheme="minorHAnsi" w:cstheme="minorHAnsi"/>
                <w:b/>
                <w:bCs/>
                <w:sz w:val="24"/>
                <w:szCs w:val="24"/>
              </w:rPr>
            </w:pPr>
          </w:p>
        </w:tc>
        <w:tc>
          <w:tcPr>
            <w:tcW w:w="4500" w:type="dxa"/>
          </w:tcPr>
          <w:p w14:paraId="28902FB2" w14:textId="38E0FF3F" w:rsidR="009E14B2" w:rsidRPr="000D2D5F" w:rsidRDefault="009E14B2" w:rsidP="009E14B2">
            <w:pPr>
              <w:autoSpaceDE w:val="0"/>
              <w:autoSpaceDN w:val="0"/>
              <w:adjustRightInd w:val="0"/>
              <w:spacing w:after="0" w:line="240" w:lineRule="auto"/>
              <w:jc w:val="both"/>
              <w:rPr>
                <w:rFonts w:asciiTheme="minorHAnsi" w:hAnsiTheme="minorHAnsi" w:cstheme="minorHAnsi"/>
                <w:bCs/>
                <w:color w:val="FF0000"/>
                <w:sz w:val="24"/>
                <w:szCs w:val="24"/>
              </w:rPr>
            </w:pPr>
            <w:r w:rsidRPr="000D2D5F">
              <w:rPr>
                <w:rFonts w:asciiTheme="minorHAnsi" w:hAnsiTheme="minorHAnsi" w:cstheme="minorHAnsi"/>
                <w:sz w:val="24"/>
                <w:szCs w:val="24"/>
              </w:rPr>
              <w:t>Me</w:t>
            </w:r>
            <w:r w:rsidRPr="00822E26">
              <w:rPr>
                <w:rFonts w:asciiTheme="minorHAnsi" w:hAnsiTheme="minorHAnsi" w:cstheme="minorHAnsi"/>
                <w:sz w:val="24"/>
                <w:szCs w:val="24"/>
              </w:rPr>
              <w:t xml:space="preserve">todologia  de identificare, informare si </w:t>
            </w:r>
            <w:r w:rsidR="00A30D8A" w:rsidRPr="00822E26">
              <w:rPr>
                <w:rFonts w:asciiTheme="minorHAnsi" w:hAnsiTheme="minorHAnsi" w:cstheme="minorHAnsi"/>
                <w:sz w:val="24"/>
                <w:szCs w:val="24"/>
              </w:rPr>
              <w:t>selectare</w:t>
            </w:r>
            <w:r w:rsidR="00822E26" w:rsidRPr="00822E26">
              <w:rPr>
                <w:rFonts w:asciiTheme="minorHAnsi" w:hAnsiTheme="minorHAnsi" w:cstheme="minorHAnsi"/>
                <w:sz w:val="24"/>
                <w:szCs w:val="24"/>
              </w:rPr>
              <w:t>(</w:t>
            </w:r>
            <w:r w:rsidR="00822E26">
              <w:rPr>
                <w:rFonts w:asciiTheme="minorHAnsi" w:hAnsiTheme="minorHAnsi" w:cstheme="minorHAnsi"/>
                <w:sz w:val="24"/>
                <w:szCs w:val="24"/>
              </w:rPr>
              <w:t>având în vedere condițiile din prezentul)</w:t>
            </w:r>
            <w:r w:rsidRPr="000D2D5F">
              <w:rPr>
                <w:rFonts w:asciiTheme="minorHAnsi" w:hAnsiTheme="minorHAnsi" w:cstheme="minorHAnsi"/>
                <w:sz w:val="24"/>
                <w:szCs w:val="24"/>
              </w:rPr>
              <w:t xml:space="preserve"> a grupui tinta asumat prin proiect</w:t>
            </w:r>
            <w:r w:rsidRPr="000D2D5F" w:rsidDel="00A64558">
              <w:rPr>
                <w:rFonts w:asciiTheme="minorHAnsi" w:hAnsiTheme="minorHAnsi" w:cstheme="minorHAnsi"/>
                <w:sz w:val="24"/>
                <w:szCs w:val="24"/>
              </w:rPr>
              <w:t xml:space="preserve"> </w:t>
            </w:r>
          </w:p>
        </w:tc>
        <w:tc>
          <w:tcPr>
            <w:tcW w:w="720" w:type="dxa"/>
            <w:gridSpan w:val="2"/>
            <w:vAlign w:val="center"/>
          </w:tcPr>
          <w:p w14:paraId="3E829562" w14:textId="77777777" w:rsidR="009E14B2" w:rsidRPr="000D2D5F" w:rsidRDefault="009E14B2" w:rsidP="009E14B2">
            <w:pPr>
              <w:autoSpaceDE w:val="0"/>
              <w:autoSpaceDN w:val="0"/>
              <w:adjustRightInd w:val="0"/>
              <w:spacing w:after="0" w:line="240" w:lineRule="auto"/>
              <w:rPr>
                <w:rFonts w:asciiTheme="minorHAnsi" w:hAnsiTheme="minorHAnsi" w:cstheme="minorHAnsi"/>
                <w:b/>
                <w:bCs/>
                <w:sz w:val="24"/>
                <w:szCs w:val="24"/>
                <w:highlight w:val="yellow"/>
              </w:rPr>
            </w:pPr>
          </w:p>
        </w:tc>
        <w:tc>
          <w:tcPr>
            <w:tcW w:w="810" w:type="dxa"/>
            <w:gridSpan w:val="2"/>
            <w:vAlign w:val="center"/>
          </w:tcPr>
          <w:p w14:paraId="32A9A2A6" w14:textId="77777777" w:rsidR="009E14B2" w:rsidRPr="000D2D5F" w:rsidRDefault="009E14B2" w:rsidP="009E14B2">
            <w:pPr>
              <w:autoSpaceDE w:val="0"/>
              <w:autoSpaceDN w:val="0"/>
              <w:adjustRightInd w:val="0"/>
              <w:spacing w:after="0" w:line="240" w:lineRule="auto"/>
              <w:rPr>
                <w:rFonts w:asciiTheme="minorHAnsi" w:hAnsiTheme="minorHAnsi" w:cstheme="minorHAnsi"/>
                <w:b/>
                <w:bCs/>
                <w:sz w:val="24"/>
                <w:szCs w:val="24"/>
                <w:highlight w:val="yellow"/>
              </w:rPr>
            </w:pPr>
          </w:p>
        </w:tc>
        <w:tc>
          <w:tcPr>
            <w:tcW w:w="2610" w:type="dxa"/>
            <w:gridSpan w:val="2"/>
            <w:vAlign w:val="center"/>
          </w:tcPr>
          <w:p w14:paraId="30D1902C" w14:textId="77777777" w:rsidR="009E14B2" w:rsidRPr="000D2D5F" w:rsidRDefault="009E14B2" w:rsidP="009E14B2">
            <w:pPr>
              <w:autoSpaceDE w:val="0"/>
              <w:autoSpaceDN w:val="0"/>
              <w:adjustRightInd w:val="0"/>
              <w:spacing w:after="0" w:line="240" w:lineRule="auto"/>
              <w:rPr>
                <w:rFonts w:asciiTheme="minorHAnsi" w:hAnsiTheme="minorHAnsi" w:cstheme="minorHAnsi"/>
                <w:b/>
                <w:bCs/>
                <w:sz w:val="24"/>
                <w:szCs w:val="24"/>
                <w:highlight w:val="yellow"/>
              </w:rPr>
            </w:pPr>
          </w:p>
        </w:tc>
      </w:tr>
      <w:tr w:rsidR="00B34780" w:rsidRPr="000D2D5F" w14:paraId="181A0892" w14:textId="77777777" w:rsidTr="00F06895">
        <w:tblPrEx>
          <w:tblLook w:val="01E0" w:firstRow="1" w:lastRow="1" w:firstColumn="1" w:lastColumn="1" w:noHBand="0" w:noVBand="0"/>
        </w:tblPrEx>
        <w:trPr>
          <w:trHeight w:val="424"/>
        </w:trPr>
        <w:tc>
          <w:tcPr>
            <w:tcW w:w="1170" w:type="dxa"/>
            <w:vAlign w:val="center"/>
          </w:tcPr>
          <w:p w14:paraId="1D694F39" w14:textId="77777777" w:rsidR="00826896" w:rsidRPr="000D2D5F" w:rsidRDefault="00826896" w:rsidP="00A141A8">
            <w:pPr>
              <w:numPr>
                <w:ilvl w:val="0"/>
                <w:numId w:val="5"/>
              </w:numPr>
              <w:autoSpaceDE w:val="0"/>
              <w:autoSpaceDN w:val="0"/>
              <w:adjustRightInd w:val="0"/>
              <w:spacing w:after="0" w:line="240" w:lineRule="auto"/>
              <w:rPr>
                <w:rFonts w:asciiTheme="minorHAnsi" w:hAnsiTheme="minorHAnsi" w:cstheme="minorHAnsi"/>
                <w:b/>
                <w:bCs/>
                <w:sz w:val="24"/>
                <w:szCs w:val="24"/>
              </w:rPr>
            </w:pPr>
          </w:p>
        </w:tc>
        <w:tc>
          <w:tcPr>
            <w:tcW w:w="4500" w:type="dxa"/>
          </w:tcPr>
          <w:p w14:paraId="52D5677C" w14:textId="77777777" w:rsidR="00826896" w:rsidRPr="000D2D5F" w:rsidRDefault="00826896" w:rsidP="00BF4D2D">
            <w:pPr>
              <w:spacing w:after="0"/>
              <w:jc w:val="both"/>
              <w:rPr>
                <w:rFonts w:asciiTheme="minorHAnsi" w:hAnsiTheme="minorHAnsi" w:cstheme="minorHAnsi"/>
                <w:bCs/>
                <w:sz w:val="24"/>
                <w:szCs w:val="24"/>
              </w:rPr>
            </w:pPr>
            <w:r w:rsidRPr="000D2D5F">
              <w:rPr>
                <w:rFonts w:asciiTheme="minorHAnsi" w:hAnsiTheme="minorHAnsi" w:cstheme="minorHAnsi"/>
                <w:sz w:val="24"/>
                <w:szCs w:val="24"/>
              </w:rPr>
              <w:t xml:space="preserve">Metodologie de selecție parteneri – în care vor fi descrise pe larg </w:t>
            </w:r>
            <w:r w:rsidRPr="000D2D5F">
              <w:rPr>
                <w:rFonts w:asciiTheme="minorHAnsi" w:hAnsiTheme="minorHAnsi" w:cstheme="minorHAnsi"/>
                <w:bCs/>
                <w:sz w:val="24"/>
                <w:szCs w:val="24"/>
              </w:rPr>
              <w:t>condițiile pe care trebuie să le îndeplinească partenerii, printre care și:</w:t>
            </w:r>
          </w:p>
          <w:p w14:paraId="5FEFE08E" w14:textId="77777777" w:rsidR="00826896" w:rsidRPr="000D2D5F" w:rsidRDefault="00826896" w:rsidP="00826896">
            <w:pPr>
              <w:pStyle w:val="ListParagraph"/>
              <w:numPr>
                <w:ilvl w:val="1"/>
                <w:numId w:val="33"/>
              </w:numPr>
              <w:spacing w:after="0" w:line="240" w:lineRule="auto"/>
              <w:contextualSpacing w:val="0"/>
              <w:jc w:val="both"/>
              <w:rPr>
                <w:rFonts w:asciiTheme="minorHAnsi" w:hAnsiTheme="minorHAnsi" w:cstheme="minorHAnsi"/>
                <w:bCs/>
                <w:sz w:val="24"/>
                <w:szCs w:val="24"/>
              </w:rPr>
            </w:pPr>
            <w:r w:rsidRPr="000D2D5F">
              <w:rPr>
                <w:rFonts w:asciiTheme="minorHAnsi" w:hAnsiTheme="minorHAnsi" w:cstheme="minorHAnsi"/>
                <w:bCs/>
                <w:sz w:val="24"/>
                <w:szCs w:val="24"/>
              </w:rPr>
              <w:t>acreditarea ca formatori</w:t>
            </w:r>
          </w:p>
          <w:p w14:paraId="34173D4F" w14:textId="77777777" w:rsidR="00CA352B" w:rsidRDefault="00826896" w:rsidP="00CA352B">
            <w:pPr>
              <w:pStyle w:val="ListParagraph"/>
              <w:numPr>
                <w:ilvl w:val="1"/>
                <w:numId w:val="33"/>
              </w:numPr>
              <w:spacing w:after="0" w:line="240" w:lineRule="auto"/>
              <w:contextualSpacing w:val="0"/>
              <w:jc w:val="both"/>
              <w:rPr>
                <w:rFonts w:asciiTheme="minorHAnsi" w:hAnsiTheme="minorHAnsi" w:cstheme="minorHAnsi"/>
                <w:bCs/>
                <w:sz w:val="24"/>
                <w:szCs w:val="24"/>
              </w:rPr>
            </w:pPr>
            <w:r w:rsidRPr="000D2D5F">
              <w:rPr>
                <w:rFonts w:asciiTheme="minorHAnsi" w:hAnsiTheme="minorHAnsi" w:cstheme="minorHAnsi"/>
                <w:bCs/>
                <w:sz w:val="24"/>
                <w:szCs w:val="24"/>
              </w:rPr>
              <w:t>cerinte cu privire la curriculă luând în considerare domeniile menționate la pct. 1.2 din ghid, compatibilitatea cu platforma pusă la dispoziție</w:t>
            </w:r>
          </w:p>
          <w:p w14:paraId="6C111093" w14:textId="7B6A3243" w:rsidR="00826896" w:rsidRPr="00CA352B" w:rsidRDefault="00826896" w:rsidP="00CA352B">
            <w:pPr>
              <w:pStyle w:val="ListParagraph"/>
              <w:numPr>
                <w:ilvl w:val="1"/>
                <w:numId w:val="33"/>
              </w:numPr>
              <w:spacing w:after="0" w:line="240" w:lineRule="auto"/>
              <w:ind w:left="786"/>
              <w:contextualSpacing w:val="0"/>
              <w:jc w:val="both"/>
              <w:rPr>
                <w:rFonts w:asciiTheme="minorHAnsi" w:hAnsiTheme="minorHAnsi" w:cstheme="minorHAnsi"/>
                <w:bCs/>
                <w:sz w:val="24"/>
                <w:szCs w:val="24"/>
              </w:rPr>
            </w:pPr>
            <w:r w:rsidRPr="00CA352B">
              <w:rPr>
                <w:rFonts w:asciiTheme="minorHAnsi" w:hAnsiTheme="minorHAnsi" w:cstheme="minorHAnsi"/>
                <w:bCs/>
                <w:sz w:val="24"/>
                <w:szCs w:val="24"/>
              </w:rPr>
              <w:t>prețul curriculei și al formării</w:t>
            </w:r>
          </w:p>
        </w:tc>
        <w:tc>
          <w:tcPr>
            <w:tcW w:w="720" w:type="dxa"/>
            <w:gridSpan w:val="2"/>
            <w:vAlign w:val="center"/>
          </w:tcPr>
          <w:p w14:paraId="65B5D38E" w14:textId="77777777" w:rsidR="00826896" w:rsidRPr="000D2D5F" w:rsidRDefault="00826896" w:rsidP="009E14B2">
            <w:pPr>
              <w:autoSpaceDE w:val="0"/>
              <w:autoSpaceDN w:val="0"/>
              <w:adjustRightInd w:val="0"/>
              <w:spacing w:after="0" w:line="240" w:lineRule="auto"/>
              <w:rPr>
                <w:rFonts w:asciiTheme="minorHAnsi" w:hAnsiTheme="minorHAnsi" w:cstheme="minorHAnsi"/>
                <w:b/>
                <w:bCs/>
                <w:sz w:val="24"/>
                <w:szCs w:val="24"/>
                <w:highlight w:val="yellow"/>
              </w:rPr>
            </w:pPr>
          </w:p>
        </w:tc>
        <w:tc>
          <w:tcPr>
            <w:tcW w:w="810" w:type="dxa"/>
            <w:gridSpan w:val="2"/>
            <w:vAlign w:val="center"/>
          </w:tcPr>
          <w:p w14:paraId="0B81EE0B" w14:textId="77777777" w:rsidR="00826896" w:rsidRPr="000D2D5F" w:rsidRDefault="00826896" w:rsidP="009E14B2">
            <w:pPr>
              <w:autoSpaceDE w:val="0"/>
              <w:autoSpaceDN w:val="0"/>
              <w:adjustRightInd w:val="0"/>
              <w:spacing w:after="0" w:line="240" w:lineRule="auto"/>
              <w:rPr>
                <w:rFonts w:asciiTheme="minorHAnsi" w:hAnsiTheme="minorHAnsi" w:cstheme="minorHAnsi"/>
                <w:b/>
                <w:bCs/>
                <w:sz w:val="24"/>
                <w:szCs w:val="24"/>
                <w:highlight w:val="yellow"/>
              </w:rPr>
            </w:pPr>
          </w:p>
        </w:tc>
        <w:tc>
          <w:tcPr>
            <w:tcW w:w="2610" w:type="dxa"/>
            <w:gridSpan w:val="2"/>
            <w:vAlign w:val="center"/>
          </w:tcPr>
          <w:p w14:paraId="1295CE5A" w14:textId="77777777" w:rsidR="00826896" w:rsidRPr="000D2D5F" w:rsidRDefault="00826896" w:rsidP="009E14B2">
            <w:pPr>
              <w:autoSpaceDE w:val="0"/>
              <w:autoSpaceDN w:val="0"/>
              <w:adjustRightInd w:val="0"/>
              <w:spacing w:after="0" w:line="240" w:lineRule="auto"/>
              <w:rPr>
                <w:rFonts w:asciiTheme="minorHAnsi" w:hAnsiTheme="minorHAnsi" w:cstheme="minorHAnsi"/>
                <w:b/>
                <w:bCs/>
                <w:sz w:val="24"/>
                <w:szCs w:val="24"/>
                <w:highlight w:val="yellow"/>
              </w:rPr>
            </w:pPr>
          </w:p>
        </w:tc>
      </w:tr>
      <w:tr w:rsidR="004F4DCA" w:rsidRPr="000D2D5F" w14:paraId="52260678" w14:textId="77777777" w:rsidTr="00F06895">
        <w:tblPrEx>
          <w:tblLook w:val="01E0" w:firstRow="1" w:lastRow="1" w:firstColumn="1" w:lastColumn="1" w:noHBand="0" w:noVBand="0"/>
        </w:tblPrEx>
        <w:trPr>
          <w:trHeight w:val="424"/>
        </w:trPr>
        <w:tc>
          <w:tcPr>
            <w:tcW w:w="1170" w:type="dxa"/>
            <w:vAlign w:val="center"/>
          </w:tcPr>
          <w:p w14:paraId="55BFFE4C" w14:textId="77777777" w:rsidR="009A3F60" w:rsidRPr="000D2D5F" w:rsidRDefault="009A3F60" w:rsidP="00A141A8">
            <w:pPr>
              <w:numPr>
                <w:ilvl w:val="0"/>
                <w:numId w:val="5"/>
              </w:numPr>
              <w:autoSpaceDE w:val="0"/>
              <w:autoSpaceDN w:val="0"/>
              <w:adjustRightInd w:val="0"/>
              <w:spacing w:after="0" w:line="240" w:lineRule="auto"/>
              <w:rPr>
                <w:rFonts w:asciiTheme="minorHAnsi" w:hAnsiTheme="minorHAnsi" w:cstheme="minorHAnsi"/>
                <w:b/>
                <w:bCs/>
                <w:sz w:val="24"/>
                <w:szCs w:val="24"/>
              </w:rPr>
            </w:pPr>
          </w:p>
        </w:tc>
        <w:tc>
          <w:tcPr>
            <w:tcW w:w="4500" w:type="dxa"/>
          </w:tcPr>
          <w:p w14:paraId="418B9DD3" w14:textId="616BC922" w:rsidR="009A3F60" w:rsidRPr="000D2D5F" w:rsidRDefault="009A3F60" w:rsidP="009E14B2">
            <w:pPr>
              <w:autoSpaceDE w:val="0"/>
              <w:autoSpaceDN w:val="0"/>
              <w:adjustRightInd w:val="0"/>
              <w:spacing w:after="0" w:line="240" w:lineRule="auto"/>
              <w:jc w:val="both"/>
              <w:rPr>
                <w:rFonts w:asciiTheme="minorHAnsi" w:hAnsiTheme="minorHAnsi" w:cstheme="minorHAnsi"/>
                <w:sz w:val="24"/>
                <w:szCs w:val="24"/>
              </w:rPr>
            </w:pPr>
            <w:r w:rsidRPr="000D2D5F">
              <w:rPr>
                <w:rFonts w:asciiTheme="minorHAnsi" w:hAnsiTheme="minorHAnsi" w:cstheme="minorHAnsi"/>
                <w:sz w:val="24"/>
                <w:szCs w:val="24"/>
              </w:rPr>
              <w:t>Bugetul defalcat</w:t>
            </w:r>
            <w:r w:rsidR="007C56DB" w:rsidRPr="000D2D5F">
              <w:rPr>
                <w:rFonts w:asciiTheme="minorHAnsi" w:hAnsiTheme="minorHAnsi" w:cstheme="minorHAnsi"/>
                <w:sz w:val="24"/>
                <w:szCs w:val="24"/>
              </w:rPr>
              <w:t xml:space="preserve"> pe categorii de cheltuieli</w:t>
            </w:r>
            <w:r w:rsidR="00787116">
              <w:rPr>
                <w:rFonts w:asciiTheme="minorHAnsi" w:hAnsiTheme="minorHAnsi" w:cstheme="minorHAnsi"/>
                <w:sz w:val="24"/>
                <w:szCs w:val="24"/>
              </w:rPr>
              <w:t xml:space="preserve"> </w:t>
            </w:r>
          </w:p>
        </w:tc>
        <w:tc>
          <w:tcPr>
            <w:tcW w:w="720" w:type="dxa"/>
            <w:gridSpan w:val="2"/>
            <w:vAlign w:val="center"/>
          </w:tcPr>
          <w:p w14:paraId="243276EE" w14:textId="77777777" w:rsidR="009A3F60" w:rsidRPr="000D2D5F" w:rsidRDefault="009A3F60" w:rsidP="009E14B2">
            <w:pPr>
              <w:autoSpaceDE w:val="0"/>
              <w:autoSpaceDN w:val="0"/>
              <w:adjustRightInd w:val="0"/>
              <w:spacing w:after="0" w:line="240" w:lineRule="auto"/>
              <w:rPr>
                <w:rFonts w:asciiTheme="minorHAnsi" w:hAnsiTheme="minorHAnsi" w:cstheme="minorHAnsi"/>
                <w:b/>
                <w:bCs/>
                <w:sz w:val="24"/>
                <w:szCs w:val="24"/>
                <w:highlight w:val="yellow"/>
              </w:rPr>
            </w:pPr>
          </w:p>
        </w:tc>
        <w:tc>
          <w:tcPr>
            <w:tcW w:w="810" w:type="dxa"/>
            <w:gridSpan w:val="2"/>
            <w:vAlign w:val="center"/>
          </w:tcPr>
          <w:p w14:paraId="3F0942AE" w14:textId="77777777" w:rsidR="009A3F60" w:rsidRPr="000D2D5F" w:rsidRDefault="009A3F60" w:rsidP="009E14B2">
            <w:pPr>
              <w:autoSpaceDE w:val="0"/>
              <w:autoSpaceDN w:val="0"/>
              <w:adjustRightInd w:val="0"/>
              <w:spacing w:after="0" w:line="240" w:lineRule="auto"/>
              <w:rPr>
                <w:rFonts w:asciiTheme="minorHAnsi" w:hAnsiTheme="minorHAnsi" w:cstheme="minorHAnsi"/>
                <w:b/>
                <w:bCs/>
                <w:sz w:val="24"/>
                <w:szCs w:val="24"/>
                <w:highlight w:val="yellow"/>
              </w:rPr>
            </w:pPr>
          </w:p>
        </w:tc>
        <w:tc>
          <w:tcPr>
            <w:tcW w:w="2610" w:type="dxa"/>
            <w:gridSpan w:val="2"/>
            <w:vAlign w:val="center"/>
          </w:tcPr>
          <w:p w14:paraId="614FEC38" w14:textId="77777777" w:rsidR="009A3F60" w:rsidRPr="000D2D5F" w:rsidRDefault="009A3F60" w:rsidP="009E14B2">
            <w:pPr>
              <w:autoSpaceDE w:val="0"/>
              <w:autoSpaceDN w:val="0"/>
              <w:adjustRightInd w:val="0"/>
              <w:spacing w:after="0" w:line="240" w:lineRule="auto"/>
              <w:rPr>
                <w:rFonts w:asciiTheme="minorHAnsi" w:hAnsiTheme="minorHAnsi" w:cstheme="minorHAnsi"/>
                <w:b/>
                <w:bCs/>
                <w:sz w:val="24"/>
                <w:szCs w:val="24"/>
                <w:highlight w:val="yellow"/>
              </w:rPr>
            </w:pPr>
          </w:p>
        </w:tc>
      </w:tr>
      <w:tr w:rsidR="00005B85" w:rsidRPr="000D2D5F" w14:paraId="2BA51159" w14:textId="77777777" w:rsidTr="00F06895">
        <w:tblPrEx>
          <w:tblLook w:val="01E0" w:firstRow="1" w:lastRow="1" w:firstColumn="1" w:lastColumn="1" w:noHBand="0" w:noVBand="0"/>
        </w:tblPrEx>
        <w:trPr>
          <w:trHeight w:val="424"/>
        </w:trPr>
        <w:tc>
          <w:tcPr>
            <w:tcW w:w="1170" w:type="dxa"/>
            <w:vAlign w:val="center"/>
          </w:tcPr>
          <w:p w14:paraId="7F95AA1F" w14:textId="77777777" w:rsidR="00A310FA" w:rsidRPr="000D2D5F" w:rsidRDefault="00A310FA" w:rsidP="00A310FA">
            <w:pPr>
              <w:numPr>
                <w:ilvl w:val="0"/>
                <w:numId w:val="5"/>
              </w:numPr>
              <w:autoSpaceDE w:val="0"/>
              <w:autoSpaceDN w:val="0"/>
              <w:adjustRightInd w:val="0"/>
              <w:spacing w:after="0" w:line="240" w:lineRule="auto"/>
              <w:rPr>
                <w:rFonts w:asciiTheme="minorHAnsi" w:hAnsiTheme="minorHAnsi" w:cstheme="minorHAnsi"/>
                <w:b/>
                <w:bCs/>
                <w:sz w:val="24"/>
                <w:szCs w:val="24"/>
              </w:rPr>
            </w:pPr>
          </w:p>
        </w:tc>
        <w:tc>
          <w:tcPr>
            <w:tcW w:w="4500" w:type="dxa"/>
            <w:vAlign w:val="center"/>
          </w:tcPr>
          <w:p w14:paraId="2BAC6A2A" w14:textId="2A978C9C" w:rsidR="00A310FA" w:rsidRPr="000D2D5F" w:rsidRDefault="00A310FA" w:rsidP="00A310FA">
            <w:pPr>
              <w:autoSpaceDE w:val="0"/>
              <w:autoSpaceDN w:val="0"/>
              <w:adjustRightInd w:val="0"/>
              <w:spacing w:after="0" w:line="240" w:lineRule="auto"/>
              <w:jc w:val="both"/>
              <w:rPr>
                <w:rFonts w:asciiTheme="minorHAnsi" w:hAnsiTheme="minorHAnsi" w:cstheme="minorHAnsi"/>
                <w:sz w:val="24"/>
                <w:szCs w:val="24"/>
              </w:rPr>
            </w:pPr>
            <w:r w:rsidRPr="00CB7692">
              <w:rPr>
                <w:rFonts w:asciiTheme="minorHAnsi" w:hAnsiTheme="minorHAnsi" w:cstheme="minorHAnsi"/>
                <w:sz w:val="24"/>
                <w:szCs w:val="24"/>
              </w:rPr>
              <w:t xml:space="preserve">Minim 2 oferte (justificări) de preț pentru fiecare </w:t>
            </w:r>
            <w:r>
              <w:rPr>
                <w:rFonts w:asciiTheme="minorHAnsi" w:hAnsiTheme="minorHAnsi" w:cstheme="minorHAnsi"/>
                <w:sz w:val="24"/>
                <w:szCs w:val="24"/>
              </w:rPr>
              <w:t xml:space="preserve">cheltuială </w:t>
            </w:r>
            <w:r w:rsidR="00A30D8A">
              <w:rPr>
                <w:rFonts w:asciiTheme="minorHAnsi" w:hAnsiTheme="minorHAnsi" w:cstheme="minorHAnsi"/>
                <w:sz w:val="24"/>
                <w:szCs w:val="24"/>
              </w:rPr>
              <w:t>suport</w:t>
            </w:r>
            <w:r>
              <w:rPr>
                <w:rFonts w:asciiTheme="minorHAnsi" w:hAnsiTheme="minorHAnsi" w:cstheme="minorHAnsi"/>
                <w:sz w:val="24"/>
                <w:szCs w:val="24"/>
              </w:rPr>
              <w:t xml:space="preserve"> și pentru platformă</w:t>
            </w:r>
            <w:r w:rsidRPr="00CB7692">
              <w:rPr>
                <w:rFonts w:asciiTheme="minorHAnsi" w:hAnsiTheme="minorHAnsi" w:cstheme="minorHAnsi"/>
                <w:sz w:val="24"/>
                <w:szCs w:val="24"/>
              </w:rPr>
              <w:t>, inclusiv studii de piață sau analize de preț detaliate care sa justifice valorile estimate ale achizițiilor bugetate</w:t>
            </w:r>
            <w:r>
              <w:rPr>
                <w:rFonts w:asciiTheme="minorHAnsi" w:hAnsiTheme="minorHAnsi" w:cstheme="minorHAnsi"/>
                <w:sz w:val="24"/>
                <w:szCs w:val="24"/>
              </w:rPr>
              <w:t xml:space="preserve"> -</w:t>
            </w:r>
            <w:r w:rsidRPr="00CB7692">
              <w:rPr>
                <w:rFonts w:asciiTheme="minorHAnsi" w:hAnsiTheme="minorHAnsi" w:cstheme="minorHAnsi"/>
                <w:sz w:val="24"/>
                <w:szCs w:val="24"/>
              </w:rPr>
              <w:t xml:space="preserve"> documente care vor fi atașate cererii de finanțare</w:t>
            </w:r>
            <w:r>
              <w:rPr>
                <w:rFonts w:asciiTheme="minorHAnsi" w:hAnsiTheme="minorHAnsi" w:cstheme="minorHAnsi"/>
                <w:sz w:val="24"/>
                <w:szCs w:val="24"/>
              </w:rPr>
              <w:t xml:space="preserve">. </w:t>
            </w:r>
          </w:p>
        </w:tc>
        <w:tc>
          <w:tcPr>
            <w:tcW w:w="720" w:type="dxa"/>
            <w:gridSpan w:val="2"/>
            <w:vAlign w:val="center"/>
          </w:tcPr>
          <w:p w14:paraId="10718D53" w14:textId="77777777" w:rsidR="00A310FA" w:rsidRPr="000D2D5F" w:rsidRDefault="00A310FA" w:rsidP="00A310FA">
            <w:pPr>
              <w:autoSpaceDE w:val="0"/>
              <w:autoSpaceDN w:val="0"/>
              <w:adjustRightInd w:val="0"/>
              <w:spacing w:after="0" w:line="240" w:lineRule="auto"/>
              <w:rPr>
                <w:rFonts w:asciiTheme="minorHAnsi" w:hAnsiTheme="minorHAnsi" w:cstheme="minorHAnsi"/>
                <w:b/>
                <w:bCs/>
                <w:sz w:val="24"/>
                <w:szCs w:val="24"/>
                <w:highlight w:val="yellow"/>
              </w:rPr>
            </w:pPr>
          </w:p>
        </w:tc>
        <w:tc>
          <w:tcPr>
            <w:tcW w:w="810" w:type="dxa"/>
            <w:gridSpan w:val="2"/>
            <w:vAlign w:val="center"/>
          </w:tcPr>
          <w:p w14:paraId="6F47683D" w14:textId="77777777" w:rsidR="00A310FA" w:rsidRPr="000D2D5F" w:rsidRDefault="00A310FA" w:rsidP="00A310FA">
            <w:pPr>
              <w:autoSpaceDE w:val="0"/>
              <w:autoSpaceDN w:val="0"/>
              <w:adjustRightInd w:val="0"/>
              <w:spacing w:after="0" w:line="240" w:lineRule="auto"/>
              <w:rPr>
                <w:rFonts w:asciiTheme="minorHAnsi" w:hAnsiTheme="minorHAnsi" w:cstheme="minorHAnsi"/>
                <w:b/>
                <w:bCs/>
                <w:sz w:val="24"/>
                <w:szCs w:val="24"/>
                <w:highlight w:val="yellow"/>
              </w:rPr>
            </w:pPr>
          </w:p>
        </w:tc>
        <w:tc>
          <w:tcPr>
            <w:tcW w:w="2610" w:type="dxa"/>
            <w:gridSpan w:val="2"/>
            <w:vAlign w:val="center"/>
          </w:tcPr>
          <w:p w14:paraId="2176EA1E" w14:textId="77777777" w:rsidR="00A310FA" w:rsidRPr="000D2D5F" w:rsidRDefault="00A310FA" w:rsidP="00A310FA">
            <w:pPr>
              <w:autoSpaceDE w:val="0"/>
              <w:autoSpaceDN w:val="0"/>
              <w:adjustRightInd w:val="0"/>
              <w:spacing w:after="0" w:line="240" w:lineRule="auto"/>
              <w:rPr>
                <w:rFonts w:asciiTheme="minorHAnsi" w:hAnsiTheme="minorHAnsi" w:cstheme="minorHAnsi"/>
                <w:b/>
                <w:bCs/>
                <w:sz w:val="24"/>
                <w:szCs w:val="24"/>
                <w:highlight w:val="yellow"/>
              </w:rPr>
            </w:pPr>
          </w:p>
        </w:tc>
      </w:tr>
      <w:tr w:rsidR="00005B85" w:rsidRPr="000D2D5F" w14:paraId="08C7A4B3" w14:textId="77777777" w:rsidTr="00F06895">
        <w:tblPrEx>
          <w:tblLook w:val="01E0" w:firstRow="1" w:lastRow="1" w:firstColumn="1" w:lastColumn="1" w:noHBand="0" w:noVBand="0"/>
        </w:tblPrEx>
        <w:trPr>
          <w:trHeight w:val="424"/>
        </w:trPr>
        <w:tc>
          <w:tcPr>
            <w:tcW w:w="1170" w:type="dxa"/>
            <w:vAlign w:val="center"/>
          </w:tcPr>
          <w:p w14:paraId="31A6D062" w14:textId="77777777" w:rsidR="00A310FA" w:rsidRPr="000D2D5F" w:rsidRDefault="00A310FA" w:rsidP="00A310FA">
            <w:pPr>
              <w:numPr>
                <w:ilvl w:val="0"/>
                <w:numId w:val="5"/>
              </w:numPr>
              <w:autoSpaceDE w:val="0"/>
              <w:autoSpaceDN w:val="0"/>
              <w:adjustRightInd w:val="0"/>
              <w:spacing w:after="0" w:line="240" w:lineRule="auto"/>
              <w:rPr>
                <w:rFonts w:asciiTheme="minorHAnsi" w:hAnsiTheme="minorHAnsi" w:cstheme="minorHAnsi"/>
                <w:b/>
                <w:bCs/>
                <w:sz w:val="24"/>
                <w:szCs w:val="24"/>
              </w:rPr>
            </w:pPr>
          </w:p>
        </w:tc>
        <w:tc>
          <w:tcPr>
            <w:tcW w:w="4500" w:type="dxa"/>
            <w:vAlign w:val="center"/>
          </w:tcPr>
          <w:p w14:paraId="6795019C" w14:textId="67ADA1ED" w:rsidR="00A310FA" w:rsidRPr="000D2D5F" w:rsidRDefault="00A310FA" w:rsidP="00A310FA">
            <w:pPr>
              <w:autoSpaceDE w:val="0"/>
              <w:autoSpaceDN w:val="0"/>
              <w:adjustRightInd w:val="0"/>
              <w:spacing w:after="0" w:line="240" w:lineRule="auto"/>
              <w:jc w:val="both"/>
              <w:rPr>
                <w:rFonts w:asciiTheme="minorHAnsi" w:hAnsiTheme="minorHAnsi" w:cstheme="minorHAnsi"/>
                <w:sz w:val="24"/>
                <w:szCs w:val="24"/>
              </w:rPr>
            </w:pPr>
            <w:r>
              <w:rPr>
                <w:rFonts w:asciiTheme="minorHAnsi" w:hAnsiTheme="minorHAnsi" w:cstheme="minorHAnsi"/>
                <w:sz w:val="24"/>
                <w:szCs w:val="24"/>
              </w:rPr>
              <w:t>C</w:t>
            </w:r>
            <w:r w:rsidRPr="00176E0F">
              <w:rPr>
                <w:rFonts w:asciiTheme="minorHAnsi" w:hAnsiTheme="minorHAnsi" w:cstheme="minorHAnsi"/>
                <w:sz w:val="24"/>
                <w:szCs w:val="24"/>
              </w:rPr>
              <w:t>entraliza</w:t>
            </w:r>
            <w:r>
              <w:rPr>
                <w:rFonts w:asciiTheme="minorHAnsi" w:hAnsiTheme="minorHAnsi" w:cstheme="minorHAnsi"/>
                <w:sz w:val="24"/>
                <w:szCs w:val="24"/>
              </w:rPr>
              <w:t>tor</w:t>
            </w:r>
            <w:r w:rsidRPr="00176E0F">
              <w:rPr>
                <w:rFonts w:asciiTheme="minorHAnsi" w:hAnsiTheme="minorHAnsi" w:cstheme="minorHAnsi"/>
                <w:sz w:val="24"/>
                <w:szCs w:val="24"/>
              </w:rPr>
              <w:t xml:space="preserve"> </w:t>
            </w:r>
            <w:r>
              <w:rPr>
                <w:rFonts w:asciiTheme="minorHAnsi" w:hAnsiTheme="minorHAnsi" w:cstheme="minorHAnsi"/>
                <w:sz w:val="24"/>
                <w:szCs w:val="24"/>
              </w:rPr>
              <w:t>cu toate</w:t>
            </w:r>
            <w:r w:rsidRPr="00176E0F">
              <w:rPr>
                <w:rFonts w:asciiTheme="minorHAnsi" w:hAnsiTheme="minorHAnsi" w:cstheme="minorHAnsi"/>
                <w:sz w:val="24"/>
                <w:szCs w:val="24"/>
              </w:rPr>
              <w:t xml:space="preserve"> ofertel</w:t>
            </w:r>
            <w:r>
              <w:rPr>
                <w:rFonts w:asciiTheme="minorHAnsi" w:hAnsiTheme="minorHAnsi" w:cstheme="minorHAnsi"/>
                <w:sz w:val="24"/>
                <w:szCs w:val="24"/>
              </w:rPr>
              <w:t>e</w:t>
            </w:r>
            <w:r w:rsidRPr="00176E0F">
              <w:rPr>
                <w:rFonts w:asciiTheme="minorHAnsi" w:hAnsiTheme="minorHAnsi" w:cstheme="minorHAnsi"/>
                <w:sz w:val="24"/>
                <w:szCs w:val="24"/>
              </w:rPr>
              <w:t xml:space="preserve">, pentru fiecare cheltuiala din bugetul </w:t>
            </w:r>
            <w:r>
              <w:rPr>
                <w:rFonts w:asciiTheme="minorHAnsi" w:hAnsiTheme="minorHAnsi" w:cstheme="minorHAnsi"/>
                <w:sz w:val="24"/>
                <w:szCs w:val="24"/>
              </w:rPr>
              <w:t>p</w:t>
            </w:r>
            <w:r w:rsidRPr="00176E0F">
              <w:rPr>
                <w:rFonts w:asciiTheme="minorHAnsi" w:hAnsiTheme="minorHAnsi" w:cstheme="minorHAnsi"/>
                <w:sz w:val="24"/>
                <w:szCs w:val="24"/>
              </w:rPr>
              <w:t>roiectului</w:t>
            </w:r>
            <w:r>
              <w:rPr>
                <w:rFonts w:asciiTheme="minorHAnsi" w:hAnsiTheme="minorHAnsi" w:cstheme="minorHAnsi"/>
                <w:sz w:val="24"/>
                <w:szCs w:val="24"/>
              </w:rPr>
              <w:t xml:space="preserve"> menționată mai sus</w:t>
            </w:r>
            <w:r w:rsidRPr="00176E0F">
              <w:rPr>
                <w:rFonts w:asciiTheme="minorHAnsi" w:hAnsiTheme="minorHAnsi" w:cstheme="minorHAnsi"/>
                <w:sz w:val="24"/>
                <w:szCs w:val="24"/>
              </w:rPr>
              <w:t xml:space="preserve">. </w:t>
            </w:r>
            <w:r w:rsidRPr="00CD4A5F">
              <w:rPr>
                <w:rFonts w:asciiTheme="minorHAnsi" w:hAnsiTheme="minorHAnsi" w:cstheme="minorHAnsi"/>
                <w:sz w:val="24"/>
                <w:szCs w:val="24"/>
              </w:rPr>
              <w:t>Centralizatorul ofertelor va cuprinde următoarele informații: denumire, specificații, oferta 1/justificarea 1, preț piața, oferta 2/justificarea 2, preț piața, număr bucăți, preț/bucată/serviciu,valoare bugetată, observatii</w:t>
            </w:r>
            <w:r>
              <w:rPr>
                <w:rFonts w:asciiTheme="minorHAnsi" w:hAnsiTheme="minorHAnsi" w:cstheme="minorHAnsi"/>
                <w:sz w:val="24"/>
                <w:szCs w:val="24"/>
              </w:rPr>
              <w:t xml:space="preserve"> </w:t>
            </w:r>
            <w:r w:rsidRPr="00CB7692">
              <w:rPr>
                <w:rFonts w:asciiTheme="minorHAnsi" w:hAnsiTheme="minorHAnsi" w:cstheme="minorHAnsi"/>
                <w:sz w:val="24"/>
                <w:szCs w:val="24"/>
              </w:rPr>
              <w:t xml:space="preserve"> (anexa </w:t>
            </w:r>
            <w:r>
              <w:rPr>
                <w:rFonts w:asciiTheme="minorHAnsi" w:hAnsiTheme="minorHAnsi" w:cstheme="minorHAnsi"/>
                <w:sz w:val="24"/>
                <w:szCs w:val="24"/>
              </w:rPr>
              <w:t>10)</w:t>
            </w:r>
          </w:p>
        </w:tc>
        <w:tc>
          <w:tcPr>
            <w:tcW w:w="720" w:type="dxa"/>
            <w:gridSpan w:val="2"/>
            <w:vAlign w:val="center"/>
          </w:tcPr>
          <w:p w14:paraId="5A6BBED9" w14:textId="77777777" w:rsidR="00A310FA" w:rsidRPr="000D2D5F" w:rsidRDefault="00A310FA" w:rsidP="00A310FA">
            <w:pPr>
              <w:autoSpaceDE w:val="0"/>
              <w:autoSpaceDN w:val="0"/>
              <w:adjustRightInd w:val="0"/>
              <w:spacing w:after="0" w:line="240" w:lineRule="auto"/>
              <w:rPr>
                <w:rFonts w:asciiTheme="minorHAnsi" w:hAnsiTheme="minorHAnsi" w:cstheme="minorHAnsi"/>
                <w:b/>
                <w:bCs/>
                <w:sz w:val="24"/>
                <w:szCs w:val="24"/>
                <w:highlight w:val="yellow"/>
              </w:rPr>
            </w:pPr>
          </w:p>
        </w:tc>
        <w:tc>
          <w:tcPr>
            <w:tcW w:w="810" w:type="dxa"/>
            <w:gridSpan w:val="2"/>
            <w:vAlign w:val="center"/>
          </w:tcPr>
          <w:p w14:paraId="72856A5D" w14:textId="77777777" w:rsidR="00A310FA" w:rsidRPr="000D2D5F" w:rsidRDefault="00A310FA" w:rsidP="00A310FA">
            <w:pPr>
              <w:autoSpaceDE w:val="0"/>
              <w:autoSpaceDN w:val="0"/>
              <w:adjustRightInd w:val="0"/>
              <w:spacing w:after="0" w:line="240" w:lineRule="auto"/>
              <w:rPr>
                <w:rFonts w:asciiTheme="minorHAnsi" w:hAnsiTheme="minorHAnsi" w:cstheme="minorHAnsi"/>
                <w:b/>
                <w:bCs/>
                <w:sz w:val="24"/>
                <w:szCs w:val="24"/>
                <w:highlight w:val="yellow"/>
              </w:rPr>
            </w:pPr>
          </w:p>
        </w:tc>
        <w:tc>
          <w:tcPr>
            <w:tcW w:w="2610" w:type="dxa"/>
            <w:gridSpan w:val="2"/>
            <w:vAlign w:val="center"/>
          </w:tcPr>
          <w:p w14:paraId="034E6255" w14:textId="77777777" w:rsidR="00A310FA" w:rsidRPr="000D2D5F" w:rsidRDefault="00A310FA" w:rsidP="00A310FA">
            <w:pPr>
              <w:autoSpaceDE w:val="0"/>
              <w:autoSpaceDN w:val="0"/>
              <w:adjustRightInd w:val="0"/>
              <w:spacing w:after="0" w:line="240" w:lineRule="auto"/>
              <w:rPr>
                <w:rFonts w:asciiTheme="minorHAnsi" w:hAnsiTheme="minorHAnsi" w:cstheme="minorHAnsi"/>
                <w:b/>
                <w:bCs/>
                <w:sz w:val="24"/>
                <w:szCs w:val="24"/>
                <w:highlight w:val="yellow"/>
              </w:rPr>
            </w:pPr>
          </w:p>
        </w:tc>
      </w:tr>
      <w:tr w:rsidR="00005B85" w:rsidRPr="000D2D5F" w14:paraId="06514A55" w14:textId="77777777" w:rsidTr="00F06895">
        <w:tblPrEx>
          <w:tblLook w:val="01E0" w:firstRow="1" w:lastRow="1" w:firstColumn="1" w:lastColumn="1" w:noHBand="0" w:noVBand="0"/>
        </w:tblPrEx>
        <w:trPr>
          <w:trHeight w:val="424"/>
        </w:trPr>
        <w:tc>
          <w:tcPr>
            <w:tcW w:w="1170" w:type="dxa"/>
            <w:vAlign w:val="center"/>
          </w:tcPr>
          <w:p w14:paraId="14CB7538" w14:textId="77777777" w:rsidR="00A310FA" w:rsidRPr="000D2D5F" w:rsidRDefault="00A310FA" w:rsidP="00A310FA">
            <w:pPr>
              <w:numPr>
                <w:ilvl w:val="0"/>
                <w:numId w:val="5"/>
              </w:numPr>
              <w:autoSpaceDE w:val="0"/>
              <w:autoSpaceDN w:val="0"/>
              <w:adjustRightInd w:val="0"/>
              <w:spacing w:after="0" w:line="240" w:lineRule="auto"/>
              <w:rPr>
                <w:rFonts w:asciiTheme="minorHAnsi" w:hAnsiTheme="minorHAnsi" w:cstheme="minorHAnsi"/>
                <w:b/>
                <w:bCs/>
                <w:sz w:val="24"/>
                <w:szCs w:val="24"/>
              </w:rPr>
            </w:pPr>
          </w:p>
        </w:tc>
        <w:tc>
          <w:tcPr>
            <w:tcW w:w="4500" w:type="dxa"/>
          </w:tcPr>
          <w:p w14:paraId="0B29F996" w14:textId="77777777" w:rsidR="00A310FA" w:rsidRPr="0094430F" w:rsidRDefault="00A310FA" w:rsidP="00A310FA">
            <w:pPr>
              <w:spacing w:after="0" w:line="240" w:lineRule="auto"/>
              <w:jc w:val="both"/>
              <w:rPr>
                <w:rFonts w:asciiTheme="minorHAnsi" w:hAnsiTheme="minorHAnsi" w:cstheme="minorHAnsi"/>
                <w:iCs/>
                <w:sz w:val="24"/>
                <w:szCs w:val="24"/>
              </w:rPr>
            </w:pPr>
            <w:r w:rsidRPr="0094430F">
              <w:rPr>
                <w:rFonts w:asciiTheme="minorHAnsi" w:hAnsiTheme="minorHAnsi" w:cstheme="minorHAnsi"/>
                <w:iCs/>
                <w:sz w:val="24"/>
                <w:szCs w:val="24"/>
              </w:rPr>
              <w:t>Pentru echipa de implementare a proiectului:</w:t>
            </w:r>
          </w:p>
          <w:p w14:paraId="6458A5F7" w14:textId="77777777" w:rsidR="00A310FA" w:rsidRPr="00D20856" w:rsidRDefault="00A310FA" w:rsidP="00A310FA">
            <w:pPr>
              <w:spacing w:after="0" w:line="240" w:lineRule="auto"/>
              <w:jc w:val="both"/>
              <w:rPr>
                <w:rFonts w:asciiTheme="minorHAnsi" w:hAnsiTheme="minorHAnsi" w:cstheme="minorHAnsi"/>
                <w:iCs/>
                <w:sz w:val="24"/>
                <w:szCs w:val="24"/>
              </w:rPr>
            </w:pPr>
            <w:r w:rsidRPr="0094430F">
              <w:rPr>
                <w:rFonts w:asciiTheme="minorHAnsi" w:hAnsiTheme="minorHAnsi" w:cstheme="minorHAnsi"/>
                <w:iCs/>
                <w:sz w:val="24"/>
                <w:szCs w:val="24"/>
              </w:rPr>
              <w:t xml:space="preserve">1. </w:t>
            </w:r>
            <w:r w:rsidRPr="00D20856">
              <w:rPr>
                <w:rFonts w:asciiTheme="minorHAnsi" w:hAnsiTheme="minorHAnsi" w:cstheme="minorHAnsi"/>
                <w:iCs/>
                <w:sz w:val="24"/>
                <w:szCs w:val="24"/>
              </w:rPr>
              <w:t xml:space="preserve">Copie după actul administrativ de numire al echipei de </w:t>
            </w:r>
            <w:r>
              <w:rPr>
                <w:rFonts w:asciiTheme="minorHAnsi" w:hAnsiTheme="minorHAnsi" w:cstheme="minorHAnsi"/>
                <w:iCs/>
                <w:sz w:val="24"/>
                <w:szCs w:val="24"/>
              </w:rPr>
              <w:t xml:space="preserve">management de </w:t>
            </w:r>
            <w:r w:rsidRPr="00D20856">
              <w:rPr>
                <w:rFonts w:asciiTheme="minorHAnsi" w:hAnsiTheme="minorHAnsi" w:cstheme="minorHAnsi"/>
                <w:iCs/>
                <w:sz w:val="24"/>
                <w:szCs w:val="24"/>
              </w:rPr>
              <w:t xml:space="preserve">proiect </w:t>
            </w:r>
          </w:p>
          <w:p w14:paraId="5C5CA3FB" w14:textId="37E3D098" w:rsidR="00A310FA" w:rsidRPr="000D2D5F" w:rsidRDefault="00A310FA" w:rsidP="00A310FA">
            <w:pPr>
              <w:autoSpaceDE w:val="0"/>
              <w:autoSpaceDN w:val="0"/>
              <w:adjustRightInd w:val="0"/>
              <w:spacing w:after="0" w:line="240" w:lineRule="auto"/>
              <w:jc w:val="both"/>
              <w:rPr>
                <w:rFonts w:asciiTheme="minorHAnsi" w:hAnsiTheme="minorHAnsi" w:cstheme="minorHAnsi"/>
                <w:sz w:val="24"/>
                <w:szCs w:val="24"/>
              </w:rPr>
            </w:pPr>
            <w:r w:rsidRPr="00D20856">
              <w:rPr>
                <w:rFonts w:asciiTheme="minorHAnsi" w:hAnsiTheme="minorHAnsi" w:cstheme="minorHAnsi"/>
                <w:iCs/>
                <w:sz w:val="24"/>
                <w:szCs w:val="24"/>
              </w:rPr>
              <w:t>2. CV-urile persoanelor nominalizate prin actul administrativ (semnate de titular)</w:t>
            </w:r>
          </w:p>
        </w:tc>
        <w:tc>
          <w:tcPr>
            <w:tcW w:w="720" w:type="dxa"/>
            <w:gridSpan w:val="2"/>
            <w:vAlign w:val="center"/>
          </w:tcPr>
          <w:p w14:paraId="690BCEB0" w14:textId="77777777" w:rsidR="00A310FA" w:rsidRPr="000D2D5F" w:rsidRDefault="00A310FA" w:rsidP="00A310FA">
            <w:pPr>
              <w:autoSpaceDE w:val="0"/>
              <w:autoSpaceDN w:val="0"/>
              <w:adjustRightInd w:val="0"/>
              <w:spacing w:after="0" w:line="240" w:lineRule="auto"/>
              <w:rPr>
                <w:rFonts w:asciiTheme="minorHAnsi" w:hAnsiTheme="minorHAnsi" w:cstheme="minorHAnsi"/>
                <w:b/>
                <w:bCs/>
                <w:sz w:val="24"/>
                <w:szCs w:val="24"/>
                <w:highlight w:val="yellow"/>
              </w:rPr>
            </w:pPr>
          </w:p>
        </w:tc>
        <w:tc>
          <w:tcPr>
            <w:tcW w:w="810" w:type="dxa"/>
            <w:gridSpan w:val="2"/>
            <w:vAlign w:val="center"/>
          </w:tcPr>
          <w:p w14:paraId="05053578" w14:textId="77777777" w:rsidR="00A310FA" w:rsidRPr="000D2D5F" w:rsidRDefault="00A310FA" w:rsidP="00A310FA">
            <w:pPr>
              <w:autoSpaceDE w:val="0"/>
              <w:autoSpaceDN w:val="0"/>
              <w:adjustRightInd w:val="0"/>
              <w:spacing w:after="0" w:line="240" w:lineRule="auto"/>
              <w:rPr>
                <w:rFonts w:asciiTheme="minorHAnsi" w:hAnsiTheme="minorHAnsi" w:cstheme="minorHAnsi"/>
                <w:b/>
                <w:bCs/>
                <w:sz w:val="24"/>
                <w:szCs w:val="24"/>
                <w:highlight w:val="yellow"/>
              </w:rPr>
            </w:pPr>
          </w:p>
        </w:tc>
        <w:tc>
          <w:tcPr>
            <w:tcW w:w="2610" w:type="dxa"/>
            <w:gridSpan w:val="2"/>
            <w:vAlign w:val="center"/>
          </w:tcPr>
          <w:p w14:paraId="33E0F5EA" w14:textId="77777777" w:rsidR="00A310FA" w:rsidRPr="000D2D5F" w:rsidRDefault="00A310FA" w:rsidP="00A310FA">
            <w:pPr>
              <w:autoSpaceDE w:val="0"/>
              <w:autoSpaceDN w:val="0"/>
              <w:adjustRightInd w:val="0"/>
              <w:spacing w:after="0" w:line="240" w:lineRule="auto"/>
              <w:rPr>
                <w:rFonts w:asciiTheme="minorHAnsi" w:hAnsiTheme="minorHAnsi" w:cstheme="minorHAnsi"/>
                <w:b/>
                <w:bCs/>
                <w:sz w:val="24"/>
                <w:szCs w:val="24"/>
                <w:highlight w:val="yellow"/>
              </w:rPr>
            </w:pPr>
          </w:p>
        </w:tc>
      </w:tr>
      <w:tr w:rsidR="008505E3" w:rsidRPr="000D2D5F" w14:paraId="28CD44AA" w14:textId="77777777" w:rsidTr="00F06895">
        <w:tblPrEx>
          <w:tblLook w:val="01E0" w:firstRow="1" w:lastRow="1" w:firstColumn="1" w:lastColumn="1" w:noHBand="0" w:noVBand="0"/>
        </w:tblPrEx>
        <w:trPr>
          <w:trHeight w:val="424"/>
        </w:trPr>
        <w:tc>
          <w:tcPr>
            <w:tcW w:w="1170" w:type="dxa"/>
            <w:vAlign w:val="center"/>
          </w:tcPr>
          <w:p w14:paraId="55BD180D" w14:textId="77777777" w:rsidR="00A310FA" w:rsidRPr="000D2D5F" w:rsidRDefault="00A310FA" w:rsidP="00A141A8">
            <w:pPr>
              <w:numPr>
                <w:ilvl w:val="0"/>
                <w:numId w:val="5"/>
              </w:numPr>
              <w:autoSpaceDE w:val="0"/>
              <w:autoSpaceDN w:val="0"/>
              <w:adjustRightInd w:val="0"/>
              <w:spacing w:after="0" w:line="240" w:lineRule="auto"/>
              <w:rPr>
                <w:rFonts w:asciiTheme="minorHAnsi" w:hAnsiTheme="minorHAnsi" w:cstheme="minorHAnsi"/>
                <w:b/>
                <w:bCs/>
                <w:sz w:val="24"/>
                <w:szCs w:val="24"/>
              </w:rPr>
            </w:pPr>
          </w:p>
        </w:tc>
        <w:tc>
          <w:tcPr>
            <w:tcW w:w="4511" w:type="dxa"/>
            <w:gridSpan w:val="2"/>
          </w:tcPr>
          <w:p w14:paraId="52507BA5" w14:textId="0CA3BE32" w:rsidR="00A310FA" w:rsidRPr="000D2D5F" w:rsidRDefault="00A310FA" w:rsidP="009E14B2">
            <w:pPr>
              <w:autoSpaceDE w:val="0"/>
              <w:autoSpaceDN w:val="0"/>
              <w:adjustRightInd w:val="0"/>
              <w:spacing w:after="0" w:line="240" w:lineRule="auto"/>
              <w:jc w:val="both"/>
              <w:rPr>
                <w:rFonts w:asciiTheme="minorHAnsi" w:hAnsiTheme="minorHAnsi" w:cstheme="minorHAnsi"/>
                <w:sz w:val="24"/>
                <w:szCs w:val="24"/>
              </w:rPr>
            </w:pPr>
            <w:r>
              <w:rPr>
                <w:rFonts w:asciiTheme="minorHAnsi" w:hAnsiTheme="minorHAnsi" w:cstheme="minorHAnsi"/>
                <w:iCs/>
                <w:sz w:val="24"/>
                <w:szCs w:val="24"/>
              </w:rPr>
              <w:t>Plan de acțiune privind implementare a investiției în conformitate cu j</w:t>
            </w:r>
            <w:r w:rsidRPr="007F01DE">
              <w:rPr>
                <w:rFonts w:asciiTheme="minorHAnsi" w:hAnsiTheme="minorHAnsi" w:cstheme="minorHAnsi"/>
                <w:sz w:val="24"/>
                <w:szCs w:val="24"/>
              </w:rPr>
              <w:t>aloanelor și țintel</w:t>
            </w:r>
            <w:r>
              <w:rPr>
                <w:rFonts w:asciiTheme="minorHAnsi" w:hAnsiTheme="minorHAnsi" w:cstheme="minorHAnsi"/>
                <w:sz w:val="24"/>
                <w:szCs w:val="24"/>
              </w:rPr>
              <w:t>e</w:t>
            </w:r>
            <w:r w:rsidRPr="007F01DE">
              <w:rPr>
                <w:rFonts w:asciiTheme="minorHAnsi" w:hAnsiTheme="minorHAnsi" w:cstheme="minorHAnsi"/>
                <w:sz w:val="24"/>
                <w:szCs w:val="24"/>
              </w:rPr>
              <w:t xml:space="preserve"> aferente din Anexa la CID</w:t>
            </w:r>
            <w:r>
              <w:rPr>
                <w:rFonts w:asciiTheme="minorHAnsi" w:hAnsiTheme="minorHAnsi" w:cstheme="minorHAnsi"/>
                <w:sz w:val="24"/>
                <w:szCs w:val="24"/>
              </w:rPr>
              <w:t xml:space="preserve"> pentru millestone-ul: 190 </w:t>
            </w:r>
            <w:r w:rsidRPr="00303CC4">
              <w:rPr>
                <w:rFonts w:asciiTheme="minorHAnsi" w:hAnsiTheme="minorHAnsi" w:cstheme="minorHAnsi"/>
                <w:i/>
                <w:sz w:val="24"/>
                <w:szCs w:val="24"/>
              </w:rPr>
              <w:t xml:space="preserve"> (conform anexă la ghid)</w:t>
            </w:r>
          </w:p>
        </w:tc>
        <w:tc>
          <w:tcPr>
            <w:tcW w:w="719" w:type="dxa"/>
            <w:gridSpan w:val="2"/>
            <w:vAlign w:val="center"/>
          </w:tcPr>
          <w:p w14:paraId="74A4495F" w14:textId="77777777" w:rsidR="00A310FA" w:rsidRPr="000D2D5F" w:rsidRDefault="00A310FA" w:rsidP="009E14B2">
            <w:pPr>
              <w:autoSpaceDE w:val="0"/>
              <w:autoSpaceDN w:val="0"/>
              <w:adjustRightInd w:val="0"/>
              <w:spacing w:after="0" w:line="240" w:lineRule="auto"/>
              <w:rPr>
                <w:rFonts w:asciiTheme="minorHAnsi" w:hAnsiTheme="minorHAnsi" w:cstheme="minorHAnsi"/>
                <w:b/>
                <w:bCs/>
                <w:sz w:val="24"/>
                <w:szCs w:val="24"/>
                <w:highlight w:val="yellow"/>
              </w:rPr>
            </w:pPr>
          </w:p>
        </w:tc>
        <w:tc>
          <w:tcPr>
            <w:tcW w:w="810" w:type="dxa"/>
            <w:gridSpan w:val="2"/>
            <w:vAlign w:val="center"/>
          </w:tcPr>
          <w:p w14:paraId="5D9FB8F2" w14:textId="77777777" w:rsidR="00A310FA" w:rsidRPr="000D2D5F" w:rsidRDefault="00A310FA" w:rsidP="009E14B2">
            <w:pPr>
              <w:autoSpaceDE w:val="0"/>
              <w:autoSpaceDN w:val="0"/>
              <w:adjustRightInd w:val="0"/>
              <w:spacing w:after="0" w:line="240" w:lineRule="auto"/>
              <w:rPr>
                <w:rFonts w:asciiTheme="minorHAnsi" w:hAnsiTheme="minorHAnsi" w:cstheme="minorHAnsi"/>
                <w:b/>
                <w:bCs/>
                <w:sz w:val="24"/>
                <w:szCs w:val="24"/>
                <w:highlight w:val="yellow"/>
              </w:rPr>
            </w:pPr>
          </w:p>
        </w:tc>
        <w:tc>
          <w:tcPr>
            <w:tcW w:w="2600" w:type="dxa"/>
            <w:vAlign w:val="center"/>
          </w:tcPr>
          <w:p w14:paraId="53870A6F" w14:textId="77777777" w:rsidR="00A310FA" w:rsidRPr="000D2D5F" w:rsidRDefault="00A310FA" w:rsidP="009E14B2">
            <w:pPr>
              <w:autoSpaceDE w:val="0"/>
              <w:autoSpaceDN w:val="0"/>
              <w:adjustRightInd w:val="0"/>
              <w:spacing w:after="0" w:line="240" w:lineRule="auto"/>
              <w:rPr>
                <w:rFonts w:asciiTheme="minorHAnsi" w:hAnsiTheme="minorHAnsi" w:cstheme="minorHAnsi"/>
                <w:b/>
                <w:bCs/>
                <w:sz w:val="24"/>
                <w:szCs w:val="24"/>
                <w:highlight w:val="yellow"/>
              </w:rPr>
            </w:pPr>
          </w:p>
        </w:tc>
      </w:tr>
      <w:tr w:rsidR="00686EC0" w:rsidRPr="000D2D5F" w14:paraId="466BCE9C" w14:textId="77777777" w:rsidTr="00F06895">
        <w:trPr>
          <w:trHeight w:val="512"/>
        </w:trPr>
        <w:tc>
          <w:tcPr>
            <w:tcW w:w="9810" w:type="dxa"/>
            <w:gridSpan w:val="8"/>
            <w:shd w:val="clear" w:color="auto" w:fill="B3B3B3"/>
            <w:vAlign w:val="center"/>
          </w:tcPr>
          <w:p w14:paraId="03D2BB65" w14:textId="77777777" w:rsidR="00686EC0" w:rsidRPr="000D2D5F" w:rsidRDefault="00686EC0" w:rsidP="00605AB4">
            <w:pPr>
              <w:pStyle w:val="Default"/>
              <w:ind w:left="360"/>
              <w:jc w:val="center"/>
              <w:rPr>
                <w:rFonts w:asciiTheme="minorHAnsi" w:hAnsiTheme="minorHAnsi" w:cstheme="minorHAnsi"/>
                <w:color w:val="auto"/>
                <w:lang w:val="ro-RO"/>
              </w:rPr>
            </w:pPr>
            <w:r w:rsidRPr="000D2D5F">
              <w:rPr>
                <w:rFonts w:asciiTheme="minorHAnsi" w:hAnsiTheme="minorHAnsi" w:cstheme="minorHAnsi"/>
                <w:b/>
                <w:lang w:val="ro-RO"/>
              </w:rPr>
              <w:t>VERIFICAREA ELIGIBILITĂ</w:t>
            </w:r>
            <w:r w:rsidR="005A76D7" w:rsidRPr="000D2D5F">
              <w:rPr>
                <w:rFonts w:asciiTheme="minorHAnsi" w:hAnsiTheme="minorHAnsi" w:cstheme="minorHAnsi"/>
                <w:b/>
                <w:lang w:val="ro-RO"/>
              </w:rPr>
              <w:t>Ț</w:t>
            </w:r>
            <w:r w:rsidRPr="000D2D5F">
              <w:rPr>
                <w:rFonts w:asciiTheme="minorHAnsi" w:hAnsiTheme="minorHAnsi" w:cstheme="minorHAnsi"/>
                <w:b/>
                <w:lang w:val="ro-RO"/>
              </w:rPr>
              <w:t>II</w:t>
            </w:r>
          </w:p>
        </w:tc>
      </w:tr>
      <w:tr w:rsidR="00B34780" w:rsidRPr="000D2D5F" w14:paraId="6419CCE8" w14:textId="77777777" w:rsidTr="00F06895">
        <w:trPr>
          <w:trHeight w:val="441"/>
        </w:trPr>
        <w:tc>
          <w:tcPr>
            <w:tcW w:w="1170" w:type="dxa"/>
            <w:vAlign w:val="center"/>
          </w:tcPr>
          <w:p w14:paraId="30E20400" w14:textId="77777777" w:rsidR="00686EC0" w:rsidRPr="000D2D5F" w:rsidRDefault="00686EC0" w:rsidP="00A141A8">
            <w:pPr>
              <w:numPr>
                <w:ilvl w:val="0"/>
                <w:numId w:val="6"/>
              </w:numPr>
              <w:autoSpaceDE w:val="0"/>
              <w:autoSpaceDN w:val="0"/>
              <w:adjustRightInd w:val="0"/>
              <w:spacing w:after="0" w:line="240" w:lineRule="auto"/>
              <w:rPr>
                <w:rFonts w:asciiTheme="minorHAnsi" w:hAnsiTheme="minorHAnsi" w:cstheme="minorHAnsi"/>
                <w:b/>
                <w:bCs/>
                <w:sz w:val="24"/>
                <w:szCs w:val="24"/>
              </w:rPr>
            </w:pPr>
          </w:p>
        </w:tc>
        <w:tc>
          <w:tcPr>
            <w:tcW w:w="4500" w:type="dxa"/>
            <w:vAlign w:val="center"/>
          </w:tcPr>
          <w:p w14:paraId="69C038DB" w14:textId="77777777" w:rsidR="00686EC0" w:rsidRPr="000D2D5F" w:rsidRDefault="00686EC0" w:rsidP="00605AB4">
            <w:pPr>
              <w:autoSpaceDE w:val="0"/>
              <w:autoSpaceDN w:val="0"/>
              <w:adjustRightInd w:val="0"/>
              <w:spacing w:after="0" w:line="240" w:lineRule="auto"/>
              <w:rPr>
                <w:rFonts w:asciiTheme="minorHAnsi" w:hAnsiTheme="minorHAnsi" w:cstheme="minorHAnsi"/>
                <w:sz w:val="24"/>
                <w:szCs w:val="24"/>
              </w:rPr>
            </w:pPr>
            <w:r w:rsidRPr="000D2D5F">
              <w:rPr>
                <w:rFonts w:asciiTheme="minorHAnsi" w:hAnsiTheme="minorHAnsi" w:cstheme="minorHAnsi"/>
                <w:sz w:val="24"/>
                <w:szCs w:val="24"/>
              </w:rPr>
              <w:t>Solicitantul se încadrează în categoria solicitan</w:t>
            </w:r>
            <w:r w:rsidR="005A76D7" w:rsidRPr="000D2D5F">
              <w:rPr>
                <w:rFonts w:asciiTheme="minorHAnsi" w:hAnsiTheme="minorHAnsi" w:cstheme="minorHAnsi"/>
                <w:sz w:val="24"/>
                <w:szCs w:val="24"/>
              </w:rPr>
              <w:t>ț</w:t>
            </w:r>
            <w:r w:rsidRPr="000D2D5F">
              <w:rPr>
                <w:rFonts w:asciiTheme="minorHAnsi" w:hAnsiTheme="minorHAnsi" w:cstheme="minorHAnsi"/>
                <w:sz w:val="24"/>
                <w:szCs w:val="24"/>
              </w:rPr>
              <w:t>ilor eligibili</w:t>
            </w:r>
          </w:p>
        </w:tc>
        <w:tc>
          <w:tcPr>
            <w:tcW w:w="720" w:type="dxa"/>
            <w:gridSpan w:val="2"/>
            <w:vAlign w:val="center"/>
          </w:tcPr>
          <w:p w14:paraId="0E5226FE" w14:textId="77777777" w:rsidR="00686EC0" w:rsidRPr="000D2D5F" w:rsidRDefault="00686EC0" w:rsidP="00605AB4">
            <w:pPr>
              <w:pStyle w:val="Default"/>
              <w:ind w:left="360"/>
              <w:rPr>
                <w:rFonts w:asciiTheme="minorHAnsi" w:hAnsiTheme="minorHAnsi" w:cstheme="minorHAnsi"/>
                <w:lang w:val="ro-RO"/>
              </w:rPr>
            </w:pPr>
          </w:p>
        </w:tc>
        <w:tc>
          <w:tcPr>
            <w:tcW w:w="810" w:type="dxa"/>
            <w:gridSpan w:val="2"/>
            <w:vAlign w:val="center"/>
          </w:tcPr>
          <w:p w14:paraId="00AE944D" w14:textId="77777777" w:rsidR="00686EC0" w:rsidRPr="000D2D5F" w:rsidRDefault="00686EC0" w:rsidP="00605AB4">
            <w:pPr>
              <w:pStyle w:val="Default"/>
              <w:ind w:left="360"/>
              <w:rPr>
                <w:rFonts w:asciiTheme="minorHAnsi" w:hAnsiTheme="minorHAnsi" w:cstheme="minorHAnsi"/>
                <w:highlight w:val="yellow"/>
                <w:lang w:val="ro-RO"/>
              </w:rPr>
            </w:pPr>
          </w:p>
        </w:tc>
        <w:tc>
          <w:tcPr>
            <w:tcW w:w="2610" w:type="dxa"/>
            <w:gridSpan w:val="2"/>
            <w:vAlign w:val="center"/>
          </w:tcPr>
          <w:p w14:paraId="447C0006" w14:textId="77777777" w:rsidR="00686EC0" w:rsidRPr="000D2D5F" w:rsidRDefault="00686EC0" w:rsidP="00605AB4">
            <w:pPr>
              <w:pStyle w:val="Default"/>
              <w:ind w:left="360"/>
              <w:rPr>
                <w:rFonts w:asciiTheme="minorHAnsi" w:hAnsiTheme="minorHAnsi" w:cstheme="minorHAnsi"/>
                <w:color w:val="auto"/>
                <w:highlight w:val="yellow"/>
                <w:lang w:val="ro-RO"/>
              </w:rPr>
            </w:pPr>
          </w:p>
        </w:tc>
      </w:tr>
      <w:tr w:rsidR="00B34780" w:rsidRPr="000D2D5F" w14:paraId="1402EFFD" w14:textId="77777777" w:rsidTr="00F06895">
        <w:trPr>
          <w:trHeight w:val="441"/>
        </w:trPr>
        <w:tc>
          <w:tcPr>
            <w:tcW w:w="1170" w:type="dxa"/>
            <w:vAlign w:val="center"/>
          </w:tcPr>
          <w:p w14:paraId="4CD6C6B5" w14:textId="77777777" w:rsidR="00686EC0" w:rsidRPr="000D2D5F" w:rsidRDefault="00686EC0" w:rsidP="00A141A8">
            <w:pPr>
              <w:numPr>
                <w:ilvl w:val="0"/>
                <w:numId w:val="6"/>
              </w:numPr>
              <w:autoSpaceDE w:val="0"/>
              <w:autoSpaceDN w:val="0"/>
              <w:adjustRightInd w:val="0"/>
              <w:spacing w:after="0" w:line="240" w:lineRule="auto"/>
              <w:rPr>
                <w:rFonts w:asciiTheme="minorHAnsi" w:hAnsiTheme="minorHAnsi" w:cstheme="minorHAnsi"/>
                <w:b/>
                <w:bCs/>
                <w:sz w:val="24"/>
                <w:szCs w:val="24"/>
              </w:rPr>
            </w:pPr>
          </w:p>
        </w:tc>
        <w:tc>
          <w:tcPr>
            <w:tcW w:w="4500" w:type="dxa"/>
            <w:shd w:val="clear" w:color="auto" w:fill="auto"/>
            <w:vAlign w:val="center"/>
          </w:tcPr>
          <w:p w14:paraId="6691F334" w14:textId="77777777" w:rsidR="00686EC0" w:rsidRPr="000D2D5F" w:rsidRDefault="00686EC0" w:rsidP="00605AB4">
            <w:pPr>
              <w:autoSpaceDE w:val="0"/>
              <w:autoSpaceDN w:val="0"/>
              <w:adjustRightInd w:val="0"/>
              <w:spacing w:after="0" w:line="240" w:lineRule="auto"/>
              <w:rPr>
                <w:rFonts w:asciiTheme="minorHAnsi" w:hAnsiTheme="minorHAnsi" w:cstheme="minorHAnsi"/>
                <w:sz w:val="24"/>
                <w:szCs w:val="24"/>
              </w:rPr>
            </w:pPr>
            <w:r w:rsidRPr="000D2D5F">
              <w:rPr>
                <w:rFonts w:asciiTheme="minorHAnsi" w:hAnsiTheme="minorHAnsi" w:cstheme="minorHAnsi"/>
                <w:sz w:val="24"/>
                <w:szCs w:val="24"/>
              </w:rPr>
              <w:t>Solicitantul respectă toate criteriile de eligibilitate</w:t>
            </w:r>
          </w:p>
        </w:tc>
        <w:tc>
          <w:tcPr>
            <w:tcW w:w="720" w:type="dxa"/>
            <w:gridSpan w:val="2"/>
            <w:vAlign w:val="center"/>
          </w:tcPr>
          <w:p w14:paraId="082C0FD9" w14:textId="77777777" w:rsidR="00686EC0" w:rsidRPr="000D2D5F" w:rsidRDefault="00686EC0" w:rsidP="00605AB4">
            <w:pPr>
              <w:pStyle w:val="Default"/>
              <w:ind w:left="360"/>
              <w:rPr>
                <w:rFonts w:asciiTheme="minorHAnsi" w:hAnsiTheme="minorHAnsi" w:cstheme="minorHAnsi"/>
                <w:lang w:val="ro-RO"/>
              </w:rPr>
            </w:pPr>
          </w:p>
        </w:tc>
        <w:tc>
          <w:tcPr>
            <w:tcW w:w="810" w:type="dxa"/>
            <w:gridSpan w:val="2"/>
            <w:vAlign w:val="center"/>
          </w:tcPr>
          <w:p w14:paraId="1D68B846" w14:textId="77777777" w:rsidR="00686EC0" w:rsidRPr="000D2D5F" w:rsidRDefault="00686EC0" w:rsidP="00605AB4">
            <w:pPr>
              <w:pStyle w:val="Default"/>
              <w:ind w:left="360"/>
              <w:rPr>
                <w:rFonts w:asciiTheme="minorHAnsi" w:hAnsiTheme="minorHAnsi" w:cstheme="minorHAnsi"/>
                <w:lang w:val="ro-RO"/>
              </w:rPr>
            </w:pPr>
          </w:p>
        </w:tc>
        <w:tc>
          <w:tcPr>
            <w:tcW w:w="2610" w:type="dxa"/>
            <w:gridSpan w:val="2"/>
            <w:vMerge w:val="restart"/>
            <w:vAlign w:val="center"/>
          </w:tcPr>
          <w:p w14:paraId="557210FF" w14:textId="77777777" w:rsidR="00686EC0" w:rsidRPr="000D2D5F" w:rsidRDefault="00686EC0" w:rsidP="00605AB4">
            <w:pPr>
              <w:autoSpaceDE w:val="0"/>
              <w:autoSpaceDN w:val="0"/>
              <w:adjustRightInd w:val="0"/>
              <w:spacing w:after="0" w:line="240" w:lineRule="auto"/>
              <w:rPr>
                <w:rFonts w:asciiTheme="minorHAnsi" w:hAnsiTheme="minorHAnsi" w:cstheme="minorHAnsi"/>
                <w:sz w:val="24"/>
                <w:szCs w:val="24"/>
              </w:rPr>
            </w:pPr>
            <w:r w:rsidRPr="000D2D5F">
              <w:rPr>
                <w:rFonts w:asciiTheme="minorHAnsi" w:hAnsiTheme="minorHAnsi" w:cstheme="minorHAnsi"/>
                <w:sz w:val="24"/>
                <w:szCs w:val="24"/>
              </w:rPr>
              <w:t>Conform declara</w:t>
            </w:r>
            <w:r w:rsidR="005A76D7" w:rsidRPr="000D2D5F">
              <w:rPr>
                <w:rFonts w:asciiTheme="minorHAnsi" w:hAnsiTheme="minorHAnsi" w:cstheme="minorHAnsi"/>
                <w:sz w:val="24"/>
                <w:szCs w:val="24"/>
              </w:rPr>
              <w:t>ț</w:t>
            </w:r>
            <w:r w:rsidRPr="000D2D5F">
              <w:rPr>
                <w:rFonts w:asciiTheme="minorHAnsi" w:hAnsiTheme="minorHAnsi" w:cstheme="minorHAnsi"/>
                <w:sz w:val="24"/>
                <w:szCs w:val="24"/>
              </w:rPr>
              <w:t>iei de eligibilitate</w:t>
            </w:r>
          </w:p>
        </w:tc>
      </w:tr>
      <w:tr w:rsidR="00B34780" w:rsidRPr="000D2D5F" w14:paraId="53A77422" w14:textId="77777777" w:rsidTr="00F06895">
        <w:trPr>
          <w:trHeight w:val="441"/>
        </w:trPr>
        <w:tc>
          <w:tcPr>
            <w:tcW w:w="1170" w:type="dxa"/>
            <w:vAlign w:val="center"/>
          </w:tcPr>
          <w:p w14:paraId="4FBD7F39" w14:textId="77777777" w:rsidR="00686EC0" w:rsidRPr="000D2D5F" w:rsidRDefault="00686EC0" w:rsidP="00A141A8">
            <w:pPr>
              <w:numPr>
                <w:ilvl w:val="0"/>
                <w:numId w:val="6"/>
              </w:numPr>
              <w:autoSpaceDE w:val="0"/>
              <w:autoSpaceDN w:val="0"/>
              <w:adjustRightInd w:val="0"/>
              <w:spacing w:after="0" w:line="240" w:lineRule="auto"/>
              <w:rPr>
                <w:rFonts w:asciiTheme="minorHAnsi" w:hAnsiTheme="minorHAnsi" w:cstheme="minorHAnsi"/>
                <w:b/>
                <w:bCs/>
                <w:sz w:val="24"/>
                <w:szCs w:val="24"/>
              </w:rPr>
            </w:pPr>
          </w:p>
        </w:tc>
        <w:tc>
          <w:tcPr>
            <w:tcW w:w="4500" w:type="dxa"/>
            <w:shd w:val="clear" w:color="auto" w:fill="auto"/>
            <w:vAlign w:val="center"/>
          </w:tcPr>
          <w:p w14:paraId="33C67E08" w14:textId="77777777" w:rsidR="00686EC0" w:rsidRPr="000D2D5F" w:rsidRDefault="00686EC0" w:rsidP="00605AB4">
            <w:pPr>
              <w:autoSpaceDE w:val="0"/>
              <w:autoSpaceDN w:val="0"/>
              <w:adjustRightInd w:val="0"/>
              <w:spacing w:after="0" w:line="240" w:lineRule="auto"/>
              <w:rPr>
                <w:rFonts w:asciiTheme="minorHAnsi" w:hAnsiTheme="minorHAnsi" w:cstheme="minorHAnsi"/>
                <w:sz w:val="24"/>
                <w:szCs w:val="24"/>
              </w:rPr>
            </w:pPr>
            <w:r w:rsidRPr="000D2D5F">
              <w:rPr>
                <w:rFonts w:asciiTheme="minorHAnsi" w:hAnsiTheme="minorHAnsi" w:cstheme="minorHAnsi"/>
                <w:sz w:val="24"/>
                <w:szCs w:val="24"/>
              </w:rPr>
              <w:t>Proiectul pentru care se solicită finan</w:t>
            </w:r>
            <w:r w:rsidR="005A76D7" w:rsidRPr="000D2D5F">
              <w:rPr>
                <w:rFonts w:asciiTheme="minorHAnsi" w:hAnsiTheme="minorHAnsi" w:cstheme="minorHAnsi"/>
                <w:sz w:val="24"/>
                <w:szCs w:val="24"/>
              </w:rPr>
              <w:t>ț</w:t>
            </w:r>
            <w:r w:rsidRPr="000D2D5F">
              <w:rPr>
                <w:rFonts w:asciiTheme="minorHAnsi" w:hAnsiTheme="minorHAnsi" w:cstheme="minorHAnsi"/>
                <w:sz w:val="24"/>
                <w:szCs w:val="24"/>
              </w:rPr>
              <w:t>are respectă toate criteriile de eligibilitate.</w:t>
            </w:r>
          </w:p>
        </w:tc>
        <w:tc>
          <w:tcPr>
            <w:tcW w:w="720" w:type="dxa"/>
            <w:gridSpan w:val="2"/>
            <w:vAlign w:val="center"/>
          </w:tcPr>
          <w:p w14:paraId="60DDC7F4" w14:textId="77777777" w:rsidR="00686EC0" w:rsidRPr="000D2D5F" w:rsidRDefault="00686EC0" w:rsidP="00605AB4">
            <w:pPr>
              <w:pStyle w:val="Default"/>
              <w:ind w:left="360"/>
              <w:rPr>
                <w:rFonts w:asciiTheme="minorHAnsi" w:hAnsiTheme="minorHAnsi" w:cstheme="minorHAnsi"/>
                <w:lang w:val="ro-RO"/>
              </w:rPr>
            </w:pPr>
          </w:p>
        </w:tc>
        <w:tc>
          <w:tcPr>
            <w:tcW w:w="810" w:type="dxa"/>
            <w:gridSpan w:val="2"/>
            <w:vAlign w:val="center"/>
          </w:tcPr>
          <w:p w14:paraId="374CCDAF" w14:textId="77777777" w:rsidR="00686EC0" w:rsidRPr="000D2D5F" w:rsidRDefault="00686EC0" w:rsidP="00605AB4">
            <w:pPr>
              <w:pStyle w:val="Default"/>
              <w:ind w:left="360"/>
              <w:rPr>
                <w:rFonts w:asciiTheme="minorHAnsi" w:hAnsiTheme="minorHAnsi" w:cstheme="minorHAnsi"/>
                <w:lang w:val="ro-RO"/>
              </w:rPr>
            </w:pPr>
          </w:p>
        </w:tc>
        <w:tc>
          <w:tcPr>
            <w:tcW w:w="2610" w:type="dxa"/>
            <w:gridSpan w:val="2"/>
            <w:vMerge/>
            <w:vAlign w:val="center"/>
          </w:tcPr>
          <w:p w14:paraId="187B7796" w14:textId="77777777" w:rsidR="00686EC0" w:rsidRPr="000D2D5F" w:rsidRDefault="00686EC0" w:rsidP="00605AB4">
            <w:pPr>
              <w:pStyle w:val="Default"/>
              <w:ind w:left="360"/>
              <w:rPr>
                <w:rFonts w:asciiTheme="minorHAnsi" w:hAnsiTheme="minorHAnsi" w:cstheme="minorHAnsi"/>
                <w:color w:val="auto"/>
                <w:lang w:val="ro-RO"/>
              </w:rPr>
            </w:pPr>
          </w:p>
        </w:tc>
      </w:tr>
      <w:tr w:rsidR="00B34780" w:rsidRPr="000D2D5F" w14:paraId="16A8095F" w14:textId="77777777" w:rsidTr="00F06895">
        <w:trPr>
          <w:trHeight w:val="441"/>
        </w:trPr>
        <w:tc>
          <w:tcPr>
            <w:tcW w:w="1170" w:type="dxa"/>
            <w:vAlign w:val="center"/>
          </w:tcPr>
          <w:p w14:paraId="5A1F107F" w14:textId="77777777" w:rsidR="00686EC0" w:rsidRPr="000D2D5F" w:rsidRDefault="00686EC0" w:rsidP="00A141A8">
            <w:pPr>
              <w:numPr>
                <w:ilvl w:val="0"/>
                <w:numId w:val="6"/>
              </w:numPr>
              <w:autoSpaceDE w:val="0"/>
              <w:autoSpaceDN w:val="0"/>
              <w:adjustRightInd w:val="0"/>
              <w:spacing w:after="0" w:line="240" w:lineRule="auto"/>
              <w:rPr>
                <w:rFonts w:asciiTheme="minorHAnsi" w:hAnsiTheme="minorHAnsi" w:cstheme="minorHAnsi"/>
                <w:b/>
                <w:bCs/>
                <w:sz w:val="24"/>
                <w:szCs w:val="24"/>
              </w:rPr>
            </w:pPr>
          </w:p>
        </w:tc>
        <w:tc>
          <w:tcPr>
            <w:tcW w:w="4500" w:type="dxa"/>
            <w:vAlign w:val="center"/>
          </w:tcPr>
          <w:p w14:paraId="74C8B14C" w14:textId="6A0EFB8A" w:rsidR="00686EC0" w:rsidRPr="00826896" w:rsidRDefault="00686EC0" w:rsidP="00605AB4">
            <w:pPr>
              <w:autoSpaceDE w:val="0"/>
              <w:autoSpaceDN w:val="0"/>
              <w:adjustRightInd w:val="0"/>
              <w:spacing w:after="0" w:line="240" w:lineRule="auto"/>
              <w:rPr>
                <w:rFonts w:asciiTheme="minorHAnsi" w:hAnsiTheme="minorHAnsi" w:cstheme="minorHAnsi"/>
                <w:sz w:val="24"/>
                <w:szCs w:val="24"/>
              </w:rPr>
            </w:pPr>
            <w:r w:rsidRPr="00826896">
              <w:rPr>
                <w:rFonts w:asciiTheme="minorHAnsi" w:hAnsiTheme="minorHAnsi" w:cstheme="minorHAnsi"/>
                <w:sz w:val="24"/>
                <w:szCs w:val="24"/>
              </w:rPr>
              <w:t>Proiectul con</w:t>
            </w:r>
            <w:r w:rsidR="005A76D7" w:rsidRPr="00826896">
              <w:rPr>
                <w:rFonts w:asciiTheme="minorHAnsi" w:hAnsiTheme="minorHAnsi" w:cstheme="minorHAnsi"/>
                <w:sz w:val="24"/>
                <w:szCs w:val="24"/>
              </w:rPr>
              <w:t>ț</w:t>
            </w:r>
            <w:r w:rsidRPr="00826896">
              <w:rPr>
                <w:rFonts w:asciiTheme="minorHAnsi" w:hAnsiTheme="minorHAnsi" w:cstheme="minorHAnsi"/>
                <w:sz w:val="24"/>
                <w:szCs w:val="24"/>
              </w:rPr>
              <w:t xml:space="preserve">ine </w:t>
            </w:r>
            <w:r w:rsidR="00826896" w:rsidRPr="00826896">
              <w:rPr>
                <w:rFonts w:asciiTheme="minorHAnsi" w:hAnsiTheme="minorHAnsi" w:cstheme="minorHAnsi"/>
                <w:sz w:val="24"/>
                <w:szCs w:val="24"/>
              </w:rPr>
              <w:t>activitati</w:t>
            </w:r>
            <w:r w:rsidRPr="00826896">
              <w:rPr>
                <w:rFonts w:asciiTheme="minorHAnsi" w:hAnsiTheme="minorHAnsi" w:cstheme="minorHAnsi"/>
                <w:sz w:val="24"/>
                <w:szCs w:val="24"/>
              </w:rPr>
              <w:t xml:space="preserve"> de informare </w:t>
            </w:r>
            <w:r w:rsidR="005A76D7" w:rsidRPr="00826896">
              <w:rPr>
                <w:rFonts w:asciiTheme="minorHAnsi" w:hAnsiTheme="minorHAnsi" w:cstheme="minorHAnsi"/>
                <w:sz w:val="24"/>
                <w:szCs w:val="24"/>
              </w:rPr>
              <w:t>ș</w:t>
            </w:r>
            <w:r w:rsidRPr="00826896">
              <w:rPr>
                <w:rFonts w:asciiTheme="minorHAnsi" w:hAnsiTheme="minorHAnsi" w:cstheme="minorHAnsi"/>
                <w:sz w:val="24"/>
                <w:szCs w:val="24"/>
              </w:rPr>
              <w:t xml:space="preserve">i publicitate obligatorii, conform </w:t>
            </w:r>
            <w:r w:rsidR="00F40D8F" w:rsidRPr="00CD3DAC">
              <w:rPr>
                <w:rFonts w:asciiTheme="minorHAnsi" w:hAnsiTheme="minorHAnsi" w:cstheme="minorHAnsi"/>
                <w:sz w:val="24"/>
                <w:szCs w:val="24"/>
              </w:rPr>
              <w:t>prevederilor Manualului de Identitate Vizuală (MIV)</w:t>
            </w:r>
            <w:r w:rsidRPr="00826896">
              <w:rPr>
                <w:rFonts w:asciiTheme="minorHAnsi" w:hAnsiTheme="minorHAnsi" w:cstheme="minorHAnsi"/>
                <w:sz w:val="24"/>
                <w:szCs w:val="24"/>
              </w:rPr>
              <w:t>.</w:t>
            </w:r>
          </w:p>
        </w:tc>
        <w:tc>
          <w:tcPr>
            <w:tcW w:w="720" w:type="dxa"/>
            <w:gridSpan w:val="2"/>
            <w:vAlign w:val="center"/>
          </w:tcPr>
          <w:p w14:paraId="5246B6A8" w14:textId="77777777" w:rsidR="00686EC0" w:rsidRPr="000D2D5F" w:rsidRDefault="00686EC0" w:rsidP="00605AB4">
            <w:pPr>
              <w:pStyle w:val="Default"/>
              <w:ind w:left="360"/>
              <w:rPr>
                <w:rFonts w:asciiTheme="minorHAnsi" w:hAnsiTheme="minorHAnsi" w:cstheme="minorHAnsi"/>
                <w:lang w:val="ro-RO"/>
              </w:rPr>
            </w:pPr>
          </w:p>
        </w:tc>
        <w:tc>
          <w:tcPr>
            <w:tcW w:w="810" w:type="dxa"/>
            <w:gridSpan w:val="2"/>
            <w:vAlign w:val="center"/>
          </w:tcPr>
          <w:p w14:paraId="7DDA2338" w14:textId="77777777" w:rsidR="00686EC0" w:rsidRPr="000D2D5F" w:rsidRDefault="00686EC0" w:rsidP="00605AB4">
            <w:pPr>
              <w:pStyle w:val="Default"/>
              <w:ind w:left="360"/>
              <w:rPr>
                <w:rFonts w:asciiTheme="minorHAnsi" w:hAnsiTheme="minorHAnsi" w:cstheme="minorHAnsi"/>
                <w:lang w:val="ro-RO"/>
              </w:rPr>
            </w:pPr>
          </w:p>
        </w:tc>
        <w:tc>
          <w:tcPr>
            <w:tcW w:w="2610" w:type="dxa"/>
            <w:gridSpan w:val="2"/>
            <w:vAlign w:val="center"/>
          </w:tcPr>
          <w:p w14:paraId="2A2B1D46" w14:textId="77777777" w:rsidR="00F40D8F" w:rsidRPr="008505E3" w:rsidRDefault="00F40D8F" w:rsidP="008505E3">
            <w:pPr>
              <w:pStyle w:val="Default"/>
              <w:jc w:val="both"/>
              <w:rPr>
                <w:rFonts w:asciiTheme="minorHAnsi" w:hAnsiTheme="minorHAnsi" w:cstheme="minorHAnsi"/>
                <w:color w:val="auto"/>
                <w:lang w:val="ro-RO"/>
              </w:rPr>
            </w:pPr>
            <w:r w:rsidRPr="008505E3">
              <w:rPr>
                <w:rFonts w:asciiTheme="minorHAnsi" w:hAnsiTheme="minorHAnsi" w:cstheme="minorHAnsi"/>
                <w:color w:val="auto"/>
                <w:lang w:val="ro-RO"/>
              </w:rPr>
              <w:t xml:space="preserve">Se verifica daca in Cererea de finantare sunt prevazute activitatile de informare si publicitate obligatorii prevazute in Manualului de Identitate Vizuală (MIV), respectiv: </w:t>
            </w:r>
          </w:p>
          <w:p w14:paraId="530EC538" w14:textId="77777777" w:rsidR="00F40D8F" w:rsidRPr="008505E3" w:rsidRDefault="00F40D8F" w:rsidP="008505E3">
            <w:pPr>
              <w:pStyle w:val="Default"/>
              <w:jc w:val="both"/>
              <w:rPr>
                <w:rFonts w:asciiTheme="minorHAnsi" w:hAnsiTheme="minorHAnsi" w:cstheme="minorHAnsi"/>
                <w:color w:val="auto"/>
                <w:lang w:val="ro-RO"/>
              </w:rPr>
            </w:pPr>
            <w:r w:rsidRPr="008505E3">
              <w:rPr>
                <w:rFonts w:asciiTheme="minorHAnsi" w:hAnsiTheme="minorHAnsi" w:cstheme="minorHAnsi"/>
                <w:color w:val="auto"/>
                <w:lang w:val="ro-RO"/>
              </w:rPr>
              <w:t xml:space="preserve">-comunicat presa inceput/finalizare proiect </w:t>
            </w:r>
          </w:p>
          <w:p w14:paraId="78B0D76C" w14:textId="77777777" w:rsidR="00F40D8F" w:rsidRPr="008505E3" w:rsidRDefault="00F40D8F" w:rsidP="008505E3">
            <w:pPr>
              <w:pStyle w:val="Default"/>
              <w:jc w:val="both"/>
              <w:rPr>
                <w:rFonts w:asciiTheme="minorHAnsi" w:hAnsiTheme="minorHAnsi" w:cstheme="minorHAnsi"/>
                <w:color w:val="auto"/>
                <w:lang w:val="ro-RO"/>
              </w:rPr>
            </w:pPr>
            <w:r w:rsidRPr="008505E3">
              <w:rPr>
                <w:rFonts w:asciiTheme="minorHAnsi" w:hAnsiTheme="minorHAnsi" w:cstheme="minorHAnsi"/>
                <w:color w:val="auto"/>
                <w:lang w:val="ro-RO"/>
              </w:rPr>
              <w:t xml:space="preserve">-panou temporar </w:t>
            </w:r>
          </w:p>
          <w:p w14:paraId="33454185" w14:textId="77777777" w:rsidR="00F40D8F" w:rsidRPr="008505E3" w:rsidRDefault="00F40D8F" w:rsidP="008505E3">
            <w:pPr>
              <w:pStyle w:val="Default"/>
              <w:jc w:val="both"/>
              <w:rPr>
                <w:rFonts w:asciiTheme="minorHAnsi" w:hAnsiTheme="minorHAnsi" w:cstheme="minorHAnsi"/>
                <w:color w:val="auto"/>
                <w:lang w:val="ro-RO"/>
              </w:rPr>
            </w:pPr>
            <w:r w:rsidRPr="008505E3">
              <w:rPr>
                <w:rFonts w:asciiTheme="minorHAnsi" w:hAnsiTheme="minorHAnsi" w:cstheme="minorHAnsi"/>
                <w:color w:val="auto"/>
                <w:lang w:val="ro-RO"/>
              </w:rPr>
              <w:t xml:space="preserve">-placa permanenta </w:t>
            </w:r>
          </w:p>
          <w:p w14:paraId="02EF6BC1" w14:textId="77777777" w:rsidR="00F40D8F" w:rsidRPr="008505E3" w:rsidRDefault="00F40D8F" w:rsidP="008505E3">
            <w:pPr>
              <w:pStyle w:val="Default"/>
              <w:jc w:val="both"/>
              <w:rPr>
                <w:rFonts w:asciiTheme="minorHAnsi" w:hAnsiTheme="minorHAnsi" w:cstheme="minorHAnsi"/>
                <w:color w:val="auto"/>
                <w:lang w:val="ro-RO"/>
              </w:rPr>
            </w:pPr>
            <w:r w:rsidRPr="008505E3">
              <w:rPr>
                <w:rFonts w:asciiTheme="minorHAnsi" w:hAnsiTheme="minorHAnsi" w:cstheme="minorHAnsi"/>
                <w:color w:val="auto"/>
                <w:lang w:val="ro-RO"/>
              </w:rPr>
              <w:t xml:space="preserve">-autocolante </w:t>
            </w:r>
          </w:p>
          <w:p w14:paraId="34861388" w14:textId="2DC0A809" w:rsidR="00686EC0" w:rsidRPr="000D2D5F" w:rsidRDefault="00F40D8F" w:rsidP="008505E3">
            <w:pPr>
              <w:pStyle w:val="Default"/>
              <w:jc w:val="both"/>
              <w:rPr>
                <w:rFonts w:asciiTheme="minorHAnsi" w:hAnsiTheme="minorHAnsi" w:cstheme="minorHAnsi"/>
                <w:color w:val="auto"/>
                <w:lang w:val="ro-RO"/>
              </w:rPr>
            </w:pPr>
            <w:r w:rsidRPr="008505E3">
              <w:rPr>
                <w:rFonts w:asciiTheme="minorHAnsi" w:hAnsiTheme="minorHAnsi" w:cstheme="minorHAnsi"/>
                <w:color w:val="auto"/>
                <w:lang w:val="ro-RO"/>
              </w:rPr>
              <w:t xml:space="preserve">-alte mijloace de informare si publicitate la inițiativa directă a beneficiarului </w:t>
            </w:r>
          </w:p>
        </w:tc>
      </w:tr>
      <w:tr w:rsidR="004F4DCA" w:rsidRPr="000D2D5F" w14:paraId="086B5B86" w14:textId="77777777" w:rsidTr="00F06895">
        <w:trPr>
          <w:trHeight w:val="441"/>
        </w:trPr>
        <w:tc>
          <w:tcPr>
            <w:tcW w:w="1170" w:type="dxa"/>
            <w:vAlign w:val="center"/>
          </w:tcPr>
          <w:p w14:paraId="69C86C03" w14:textId="77777777" w:rsidR="008E0DAD" w:rsidRPr="000D2D5F" w:rsidRDefault="008E0DAD" w:rsidP="00A141A8">
            <w:pPr>
              <w:numPr>
                <w:ilvl w:val="0"/>
                <w:numId w:val="6"/>
              </w:numPr>
              <w:autoSpaceDE w:val="0"/>
              <w:autoSpaceDN w:val="0"/>
              <w:adjustRightInd w:val="0"/>
              <w:spacing w:after="0" w:line="240" w:lineRule="auto"/>
              <w:rPr>
                <w:rFonts w:asciiTheme="minorHAnsi" w:hAnsiTheme="minorHAnsi" w:cstheme="minorHAnsi"/>
                <w:b/>
                <w:bCs/>
                <w:sz w:val="24"/>
                <w:szCs w:val="24"/>
              </w:rPr>
            </w:pPr>
          </w:p>
        </w:tc>
        <w:tc>
          <w:tcPr>
            <w:tcW w:w="4511" w:type="dxa"/>
            <w:gridSpan w:val="2"/>
            <w:vAlign w:val="center"/>
          </w:tcPr>
          <w:p w14:paraId="48E4AC85" w14:textId="079B394A" w:rsidR="008E0DAD" w:rsidRPr="00005B85" w:rsidRDefault="008E0DAD" w:rsidP="008505E3">
            <w:pPr>
              <w:autoSpaceDE w:val="0"/>
              <w:autoSpaceDN w:val="0"/>
              <w:adjustRightInd w:val="0"/>
              <w:spacing w:after="0" w:line="240" w:lineRule="auto"/>
              <w:jc w:val="both"/>
              <w:rPr>
                <w:rFonts w:asciiTheme="minorHAnsi" w:hAnsiTheme="minorHAnsi" w:cstheme="minorHAnsi"/>
                <w:sz w:val="24"/>
                <w:szCs w:val="24"/>
              </w:rPr>
            </w:pPr>
            <w:r w:rsidRPr="00005B85">
              <w:rPr>
                <w:rFonts w:asciiTheme="minorHAnsi" w:hAnsiTheme="minorHAnsi" w:cstheme="minorHAnsi"/>
                <w:sz w:val="24"/>
                <w:szCs w:val="24"/>
              </w:rPr>
              <w:t>Explicitarea contribuției investiției la obiectivele asumate pentru realizarea indicatorilor din domeniul digital, în conformitate cu prevederile din Regulamentul 241/2021</w:t>
            </w:r>
            <w:r w:rsidR="0015737A">
              <w:rPr>
                <w:rFonts w:asciiTheme="minorHAnsi" w:hAnsiTheme="minorHAnsi" w:cstheme="minorHAnsi"/>
                <w:sz w:val="24"/>
                <w:szCs w:val="24"/>
              </w:rPr>
              <w:t xml:space="preserve"> </w:t>
            </w:r>
            <w:r w:rsidRPr="00005B85">
              <w:rPr>
                <w:rFonts w:asciiTheme="minorHAnsi" w:hAnsiTheme="minorHAnsi" w:cstheme="minorHAnsi"/>
                <w:sz w:val="24"/>
                <w:szCs w:val="24"/>
              </w:rPr>
              <w:t xml:space="preserve">și cu descrierea din </w:t>
            </w:r>
            <w:r w:rsidR="00005B85" w:rsidRPr="00005B85">
              <w:rPr>
                <w:rFonts w:asciiTheme="minorHAnsi" w:hAnsiTheme="minorHAnsi" w:cstheme="minorHAnsi"/>
                <w:sz w:val="24"/>
                <w:szCs w:val="24"/>
              </w:rPr>
              <w:t>CID</w:t>
            </w:r>
          </w:p>
        </w:tc>
        <w:tc>
          <w:tcPr>
            <w:tcW w:w="719" w:type="dxa"/>
            <w:gridSpan w:val="2"/>
            <w:vAlign w:val="center"/>
          </w:tcPr>
          <w:p w14:paraId="07BB46B5" w14:textId="77777777" w:rsidR="008E0DAD" w:rsidRPr="000D2D5F" w:rsidRDefault="008E0DAD" w:rsidP="00605AB4">
            <w:pPr>
              <w:pStyle w:val="Default"/>
              <w:ind w:left="360"/>
              <w:rPr>
                <w:rFonts w:asciiTheme="minorHAnsi" w:hAnsiTheme="minorHAnsi" w:cstheme="minorHAnsi"/>
                <w:lang w:val="ro-RO"/>
              </w:rPr>
            </w:pPr>
          </w:p>
        </w:tc>
        <w:tc>
          <w:tcPr>
            <w:tcW w:w="800" w:type="dxa"/>
            <w:vAlign w:val="center"/>
          </w:tcPr>
          <w:p w14:paraId="36943FCF" w14:textId="77777777" w:rsidR="008E0DAD" w:rsidRPr="000D2D5F" w:rsidRDefault="008E0DAD" w:rsidP="00605AB4">
            <w:pPr>
              <w:pStyle w:val="Default"/>
              <w:ind w:left="360"/>
              <w:rPr>
                <w:rFonts w:asciiTheme="minorHAnsi" w:hAnsiTheme="minorHAnsi" w:cstheme="minorHAnsi"/>
                <w:lang w:val="ro-RO"/>
              </w:rPr>
            </w:pPr>
          </w:p>
        </w:tc>
        <w:tc>
          <w:tcPr>
            <w:tcW w:w="2610" w:type="dxa"/>
            <w:gridSpan w:val="2"/>
            <w:vAlign w:val="center"/>
          </w:tcPr>
          <w:p w14:paraId="7060A88F" w14:textId="77777777" w:rsidR="008E0DAD" w:rsidRPr="008E0DAD" w:rsidRDefault="008E0DAD">
            <w:pPr>
              <w:pStyle w:val="Default"/>
              <w:jc w:val="both"/>
              <w:rPr>
                <w:rFonts w:asciiTheme="minorHAnsi" w:hAnsiTheme="minorHAnsi" w:cstheme="minorHAnsi"/>
                <w:color w:val="auto"/>
                <w:lang w:val="ro-RO"/>
              </w:rPr>
            </w:pPr>
          </w:p>
        </w:tc>
      </w:tr>
      <w:tr w:rsidR="00B34780" w:rsidRPr="000D2D5F" w14:paraId="5DE35D44" w14:textId="77777777" w:rsidTr="00F06895">
        <w:trPr>
          <w:trHeight w:val="373"/>
        </w:trPr>
        <w:tc>
          <w:tcPr>
            <w:tcW w:w="1170" w:type="dxa"/>
            <w:vAlign w:val="center"/>
          </w:tcPr>
          <w:p w14:paraId="477C477F" w14:textId="77777777" w:rsidR="00686EC0" w:rsidRPr="000D2D5F" w:rsidRDefault="00686EC0" w:rsidP="00A141A8">
            <w:pPr>
              <w:numPr>
                <w:ilvl w:val="0"/>
                <w:numId w:val="6"/>
              </w:numPr>
              <w:autoSpaceDE w:val="0"/>
              <w:autoSpaceDN w:val="0"/>
              <w:adjustRightInd w:val="0"/>
              <w:spacing w:after="0" w:line="240" w:lineRule="auto"/>
              <w:rPr>
                <w:rFonts w:asciiTheme="minorHAnsi" w:hAnsiTheme="minorHAnsi" w:cstheme="minorHAnsi"/>
                <w:b/>
                <w:bCs/>
                <w:sz w:val="24"/>
                <w:szCs w:val="24"/>
              </w:rPr>
            </w:pPr>
          </w:p>
        </w:tc>
        <w:tc>
          <w:tcPr>
            <w:tcW w:w="4500" w:type="dxa"/>
            <w:vAlign w:val="center"/>
          </w:tcPr>
          <w:p w14:paraId="05CF9FA4" w14:textId="77777777" w:rsidR="00686EC0" w:rsidRPr="000D2D5F" w:rsidRDefault="00686EC0" w:rsidP="00605AB4">
            <w:pPr>
              <w:autoSpaceDE w:val="0"/>
              <w:autoSpaceDN w:val="0"/>
              <w:adjustRightInd w:val="0"/>
              <w:spacing w:after="0" w:line="240" w:lineRule="auto"/>
              <w:rPr>
                <w:rFonts w:asciiTheme="minorHAnsi" w:hAnsiTheme="minorHAnsi" w:cstheme="minorHAnsi"/>
                <w:sz w:val="24"/>
                <w:szCs w:val="24"/>
              </w:rPr>
            </w:pPr>
            <w:r w:rsidRPr="000D2D5F">
              <w:rPr>
                <w:rFonts w:asciiTheme="minorHAnsi" w:hAnsiTheme="minorHAnsi" w:cstheme="minorHAnsi"/>
                <w:sz w:val="24"/>
                <w:szCs w:val="24"/>
              </w:rPr>
              <w:t>Scopul proiectului corespunde prevederilor ghidului solicitantului.</w:t>
            </w:r>
          </w:p>
        </w:tc>
        <w:tc>
          <w:tcPr>
            <w:tcW w:w="720" w:type="dxa"/>
            <w:gridSpan w:val="2"/>
            <w:vAlign w:val="center"/>
          </w:tcPr>
          <w:p w14:paraId="092C1B84" w14:textId="77777777" w:rsidR="00686EC0" w:rsidRPr="000D2D5F" w:rsidRDefault="00686EC0" w:rsidP="00605AB4">
            <w:pPr>
              <w:pStyle w:val="Default"/>
              <w:ind w:left="360"/>
              <w:rPr>
                <w:rFonts w:asciiTheme="minorHAnsi" w:hAnsiTheme="minorHAnsi" w:cstheme="minorHAnsi"/>
                <w:color w:val="auto"/>
                <w:lang w:val="ro-RO"/>
              </w:rPr>
            </w:pPr>
          </w:p>
        </w:tc>
        <w:tc>
          <w:tcPr>
            <w:tcW w:w="810" w:type="dxa"/>
            <w:gridSpan w:val="2"/>
            <w:vAlign w:val="center"/>
          </w:tcPr>
          <w:p w14:paraId="7C284E9F" w14:textId="77777777" w:rsidR="00686EC0" w:rsidRPr="000D2D5F" w:rsidRDefault="00686EC0" w:rsidP="00605AB4">
            <w:pPr>
              <w:pStyle w:val="Default"/>
              <w:ind w:left="360"/>
              <w:rPr>
                <w:rFonts w:asciiTheme="minorHAnsi" w:hAnsiTheme="minorHAnsi" w:cstheme="minorHAnsi"/>
                <w:color w:val="auto"/>
                <w:lang w:val="ro-RO"/>
              </w:rPr>
            </w:pPr>
          </w:p>
        </w:tc>
        <w:tc>
          <w:tcPr>
            <w:tcW w:w="2610" w:type="dxa"/>
            <w:gridSpan w:val="2"/>
            <w:vAlign w:val="center"/>
          </w:tcPr>
          <w:p w14:paraId="315D2864" w14:textId="77777777" w:rsidR="00686EC0" w:rsidRPr="000D2D5F" w:rsidRDefault="00686EC0" w:rsidP="00605AB4">
            <w:pPr>
              <w:pStyle w:val="Default"/>
              <w:ind w:left="360"/>
              <w:rPr>
                <w:rFonts w:asciiTheme="minorHAnsi" w:hAnsiTheme="minorHAnsi" w:cstheme="minorHAnsi"/>
                <w:color w:val="auto"/>
                <w:lang w:val="ro-RO"/>
              </w:rPr>
            </w:pPr>
          </w:p>
        </w:tc>
      </w:tr>
      <w:tr w:rsidR="00B34780" w:rsidRPr="000D2D5F" w14:paraId="7B568BD5" w14:textId="77777777" w:rsidTr="00F06895">
        <w:trPr>
          <w:trHeight w:val="373"/>
        </w:trPr>
        <w:tc>
          <w:tcPr>
            <w:tcW w:w="1170" w:type="dxa"/>
            <w:vAlign w:val="center"/>
          </w:tcPr>
          <w:p w14:paraId="320AE83A" w14:textId="77777777" w:rsidR="00686EC0" w:rsidRPr="000D2D5F" w:rsidRDefault="00686EC0" w:rsidP="00A141A8">
            <w:pPr>
              <w:numPr>
                <w:ilvl w:val="0"/>
                <w:numId w:val="6"/>
              </w:numPr>
              <w:autoSpaceDE w:val="0"/>
              <w:autoSpaceDN w:val="0"/>
              <w:adjustRightInd w:val="0"/>
              <w:spacing w:after="0" w:line="240" w:lineRule="auto"/>
              <w:rPr>
                <w:rFonts w:asciiTheme="minorHAnsi" w:hAnsiTheme="minorHAnsi" w:cstheme="minorHAnsi"/>
                <w:b/>
                <w:bCs/>
                <w:sz w:val="24"/>
                <w:szCs w:val="24"/>
              </w:rPr>
            </w:pPr>
          </w:p>
        </w:tc>
        <w:tc>
          <w:tcPr>
            <w:tcW w:w="4500" w:type="dxa"/>
            <w:vAlign w:val="center"/>
          </w:tcPr>
          <w:p w14:paraId="677BC2CD" w14:textId="77777777" w:rsidR="00686EC0" w:rsidRPr="000D2D5F" w:rsidRDefault="00686EC0" w:rsidP="005E1CC1">
            <w:pPr>
              <w:autoSpaceDE w:val="0"/>
              <w:autoSpaceDN w:val="0"/>
              <w:adjustRightInd w:val="0"/>
              <w:spacing w:after="0" w:line="240" w:lineRule="auto"/>
              <w:jc w:val="both"/>
              <w:rPr>
                <w:rFonts w:asciiTheme="minorHAnsi" w:hAnsiTheme="minorHAnsi" w:cstheme="minorHAnsi"/>
                <w:sz w:val="24"/>
                <w:szCs w:val="24"/>
              </w:rPr>
            </w:pPr>
            <w:r w:rsidRPr="000D2D5F">
              <w:rPr>
                <w:rFonts w:asciiTheme="minorHAnsi" w:hAnsiTheme="minorHAnsi" w:cstheme="minorHAnsi"/>
                <w:sz w:val="24"/>
                <w:szCs w:val="24"/>
              </w:rPr>
              <w:t>Durata maximă de implementare a proiectului nu depă</w:t>
            </w:r>
            <w:r w:rsidR="005A76D7" w:rsidRPr="000D2D5F">
              <w:rPr>
                <w:rFonts w:asciiTheme="minorHAnsi" w:hAnsiTheme="minorHAnsi" w:cstheme="minorHAnsi"/>
                <w:sz w:val="24"/>
                <w:szCs w:val="24"/>
              </w:rPr>
              <w:t>ș</w:t>
            </w:r>
            <w:r w:rsidRPr="000D2D5F">
              <w:rPr>
                <w:rFonts w:asciiTheme="minorHAnsi" w:hAnsiTheme="minorHAnsi" w:cstheme="minorHAnsi"/>
                <w:sz w:val="24"/>
                <w:szCs w:val="24"/>
              </w:rPr>
              <w:t>e</w:t>
            </w:r>
            <w:r w:rsidR="005A76D7" w:rsidRPr="000D2D5F">
              <w:rPr>
                <w:rFonts w:asciiTheme="minorHAnsi" w:hAnsiTheme="minorHAnsi" w:cstheme="minorHAnsi"/>
                <w:sz w:val="24"/>
                <w:szCs w:val="24"/>
              </w:rPr>
              <w:t>ș</w:t>
            </w:r>
            <w:r w:rsidRPr="000D2D5F">
              <w:rPr>
                <w:rFonts w:asciiTheme="minorHAnsi" w:hAnsiTheme="minorHAnsi" w:cstheme="minorHAnsi"/>
                <w:sz w:val="24"/>
                <w:szCs w:val="24"/>
              </w:rPr>
              <w:t>te termenul prevăzut în ghid.</w:t>
            </w:r>
          </w:p>
        </w:tc>
        <w:tc>
          <w:tcPr>
            <w:tcW w:w="720" w:type="dxa"/>
            <w:gridSpan w:val="2"/>
            <w:vAlign w:val="center"/>
          </w:tcPr>
          <w:p w14:paraId="11ED1921" w14:textId="77777777" w:rsidR="00686EC0" w:rsidRPr="000D2D5F" w:rsidRDefault="00686EC0" w:rsidP="00605AB4">
            <w:pPr>
              <w:pStyle w:val="Default"/>
              <w:ind w:left="360"/>
              <w:rPr>
                <w:rFonts w:asciiTheme="minorHAnsi" w:hAnsiTheme="minorHAnsi" w:cstheme="minorHAnsi"/>
                <w:color w:val="auto"/>
                <w:lang w:val="ro-RO"/>
              </w:rPr>
            </w:pPr>
          </w:p>
        </w:tc>
        <w:tc>
          <w:tcPr>
            <w:tcW w:w="810" w:type="dxa"/>
            <w:gridSpan w:val="2"/>
            <w:vAlign w:val="center"/>
          </w:tcPr>
          <w:p w14:paraId="4FE9B49E" w14:textId="77777777" w:rsidR="00686EC0" w:rsidRPr="000D2D5F" w:rsidRDefault="00686EC0" w:rsidP="00605AB4">
            <w:pPr>
              <w:pStyle w:val="Default"/>
              <w:ind w:left="360"/>
              <w:rPr>
                <w:rFonts w:asciiTheme="minorHAnsi" w:hAnsiTheme="minorHAnsi" w:cstheme="minorHAnsi"/>
                <w:color w:val="auto"/>
                <w:highlight w:val="yellow"/>
                <w:lang w:val="ro-RO"/>
              </w:rPr>
            </w:pPr>
          </w:p>
        </w:tc>
        <w:tc>
          <w:tcPr>
            <w:tcW w:w="2610" w:type="dxa"/>
            <w:gridSpan w:val="2"/>
            <w:vAlign w:val="center"/>
          </w:tcPr>
          <w:p w14:paraId="53C302FD" w14:textId="77777777" w:rsidR="00686EC0" w:rsidRPr="000D2D5F" w:rsidRDefault="00686EC0" w:rsidP="00605AB4">
            <w:pPr>
              <w:pStyle w:val="Default"/>
              <w:ind w:left="360"/>
              <w:rPr>
                <w:rFonts w:asciiTheme="minorHAnsi" w:hAnsiTheme="minorHAnsi" w:cstheme="minorHAnsi"/>
                <w:color w:val="auto"/>
                <w:highlight w:val="yellow"/>
                <w:lang w:val="ro-RO"/>
              </w:rPr>
            </w:pPr>
          </w:p>
        </w:tc>
      </w:tr>
    </w:tbl>
    <w:p w14:paraId="423F681C" w14:textId="77777777" w:rsidR="009D5B86" w:rsidRPr="000D2D5F" w:rsidRDefault="009D5B86" w:rsidP="00505630">
      <w:pPr>
        <w:autoSpaceDE w:val="0"/>
        <w:autoSpaceDN w:val="0"/>
        <w:adjustRightInd w:val="0"/>
        <w:spacing w:after="0" w:line="240" w:lineRule="auto"/>
        <w:jc w:val="both"/>
        <w:rPr>
          <w:rFonts w:asciiTheme="minorHAnsi" w:hAnsiTheme="minorHAnsi" w:cstheme="minorHAnsi"/>
          <w:sz w:val="24"/>
          <w:szCs w:val="24"/>
        </w:rPr>
      </w:pPr>
    </w:p>
    <w:tbl>
      <w:tblPr>
        <w:tblW w:w="9810" w:type="dxa"/>
        <w:tblInd w:w="-5" w:type="dxa"/>
        <w:tblLayout w:type="fixed"/>
        <w:tblLook w:val="0000" w:firstRow="0" w:lastRow="0" w:firstColumn="0" w:lastColumn="0" w:noHBand="0" w:noVBand="0"/>
      </w:tblPr>
      <w:tblGrid>
        <w:gridCol w:w="1652"/>
        <w:gridCol w:w="8158"/>
      </w:tblGrid>
      <w:tr w:rsidR="00A54498" w:rsidRPr="000D2D5F" w14:paraId="71343599" w14:textId="77777777" w:rsidTr="007627F8">
        <w:trPr>
          <w:trHeight w:val="1115"/>
        </w:trPr>
        <w:tc>
          <w:tcPr>
            <w:tcW w:w="1652" w:type="dxa"/>
            <w:tcBorders>
              <w:top w:val="single" w:sz="4" w:space="0" w:color="000000"/>
              <w:left w:val="single" w:sz="4" w:space="0" w:color="000000"/>
              <w:bottom w:val="single" w:sz="4" w:space="0" w:color="000000"/>
            </w:tcBorders>
            <w:vAlign w:val="center"/>
          </w:tcPr>
          <w:p w14:paraId="1589CC39" w14:textId="77777777" w:rsidR="00A54498" w:rsidRPr="000D2D5F" w:rsidRDefault="00A54498" w:rsidP="005B08FC">
            <w:pPr>
              <w:spacing w:after="0"/>
              <w:jc w:val="center"/>
              <w:rPr>
                <w:rFonts w:asciiTheme="minorHAnsi" w:hAnsiTheme="minorHAnsi" w:cstheme="minorHAnsi"/>
                <w:b/>
                <w:color w:val="000000"/>
                <w:sz w:val="24"/>
                <w:szCs w:val="24"/>
              </w:rPr>
            </w:pPr>
            <w:r w:rsidRPr="000D2D5F">
              <w:rPr>
                <w:rFonts w:asciiTheme="minorHAnsi" w:hAnsiTheme="minorHAnsi" w:cstheme="minorHAnsi"/>
                <w:b/>
                <w:color w:val="000000"/>
                <w:sz w:val="24"/>
                <w:szCs w:val="24"/>
              </w:rPr>
              <w:t>ATEN</w:t>
            </w:r>
            <w:r w:rsidR="005A76D7" w:rsidRPr="000D2D5F">
              <w:rPr>
                <w:rFonts w:asciiTheme="minorHAnsi" w:hAnsiTheme="minorHAnsi" w:cstheme="minorHAnsi"/>
                <w:b/>
                <w:color w:val="000000"/>
                <w:sz w:val="24"/>
                <w:szCs w:val="24"/>
              </w:rPr>
              <w:t>Ț</w:t>
            </w:r>
            <w:r w:rsidRPr="000D2D5F">
              <w:rPr>
                <w:rFonts w:asciiTheme="minorHAnsi" w:hAnsiTheme="minorHAnsi" w:cstheme="minorHAnsi"/>
                <w:b/>
                <w:color w:val="000000"/>
                <w:sz w:val="24"/>
                <w:szCs w:val="24"/>
              </w:rPr>
              <w:t>IE!</w:t>
            </w:r>
          </w:p>
        </w:tc>
        <w:tc>
          <w:tcPr>
            <w:tcW w:w="8158" w:type="dxa"/>
            <w:tcBorders>
              <w:top w:val="single" w:sz="4" w:space="0" w:color="000000"/>
              <w:left w:val="single" w:sz="4" w:space="0" w:color="000000"/>
              <w:bottom w:val="single" w:sz="4" w:space="0" w:color="000000"/>
              <w:right w:val="single" w:sz="4" w:space="0" w:color="000000"/>
            </w:tcBorders>
            <w:vAlign w:val="center"/>
          </w:tcPr>
          <w:p w14:paraId="626C5636" w14:textId="77777777" w:rsidR="00A54498" w:rsidRPr="000D2D5F" w:rsidRDefault="00F405D1" w:rsidP="00605AB4">
            <w:pPr>
              <w:spacing w:after="0"/>
              <w:jc w:val="both"/>
              <w:rPr>
                <w:rFonts w:asciiTheme="minorHAnsi" w:hAnsiTheme="minorHAnsi" w:cstheme="minorHAnsi"/>
                <w:color w:val="000000"/>
                <w:sz w:val="24"/>
                <w:szCs w:val="24"/>
              </w:rPr>
            </w:pPr>
            <w:r w:rsidRPr="000D2D5F">
              <w:rPr>
                <w:rFonts w:asciiTheme="minorHAnsi" w:hAnsiTheme="minorHAnsi" w:cstheme="minorHAnsi"/>
                <w:color w:val="000000"/>
                <w:sz w:val="24"/>
                <w:szCs w:val="24"/>
              </w:rPr>
              <w:t xml:space="preserve">În cazul în care unul dintre documentele depuse este într-o limbă străină, este necesară depunerea documentului </w:t>
            </w:r>
            <w:r w:rsidR="005A76D7" w:rsidRPr="000D2D5F">
              <w:rPr>
                <w:rFonts w:asciiTheme="minorHAnsi" w:hAnsiTheme="minorHAnsi" w:cstheme="minorHAnsi"/>
                <w:color w:val="000000"/>
                <w:sz w:val="24"/>
                <w:szCs w:val="24"/>
              </w:rPr>
              <w:t>ș</w:t>
            </w:r>
            <w:r w:rsidRPr="000D2D5F">
              <w:rPr>
                <w:rFonts w:asciiTheme="minorHAnsi" w:hAnsiTheme="minorHAnsi" w:cstheme="minorHAnsi"/>
                <w:color w:val="000000"/>
                <w:sz w:val="24"/>
                <w:szCs w:val="24"/>
              </w:rPr>
              <w:t xml:space="preserve">i în limba română, în traducere </w:t>
            </w:r>
            <w:r w:rsidR="00605AB4" w:rsidRPr="000D2D5F">
              <w:rPr>
                <w:rFonts w:asciiTheme="minorHAnsi" w:hAnsiTheme="minorHAnsi" w:cstheme="minorHAnsi"/>
                <w:color w:val="000000"/>
                <w:sz w:val="24"/>
                <w:szCs w:val="24"/>
              </w:rPr>
              <w:t>autorizată</w:t>
            </w:r>
            <w:r w:rsidRPr="000D2D5F">
              <w:rPr>
                <w:rFonts w:asciiTheme="minorHAnsi" w:hAnsiTheme="minorHAnsi" w:cstheme="minorHAnsi"/>
                <w:color w:val="000000"/>
                <w:sz w:val="24"/>
                <w:szCs w:val="24"/>
              </w:rPr>
              <w:t>.</w:t>
            </w:r>
          </w:p>
        </w:tc>
      </w:tr>
      <w:bookmarkEnd w:id="279"/>
      <w:bookmarkEnd w:id="280"/>
    </w:tbl>
    <w:p w14:paraId="7AF92291" w14:textId="77777777" w:rsidR="00B829C0" w:rsidRPr="000D2D5F" w:rsidRDefault="00B829C0" w:rsidP="00AB2330">
      <w:pPr>
        <w:spacing w:after="0" w:line="240" w:lineRule="auto"/>
        <w:rPr>
          <w:rFonts w:asciiTheme="minorHAnsi" w:hAnsiTheme="minorHAnsi" w:cstheme="minorHAnsi"/>
          <w:sz w:val="24"/>
          <w:szCs w:val="24"/>
          <w:highlight w:val="yellow"/>
        </w:rPr>
      </w:pPr>
    </w:p>
    <w:p w14:paraId="42B01BC6" w14:textId="77777777" w:rsidR="005E1CC1" w:rsidRPr="000D2D5F" w:rsidRDefault="005E1CC1" w:rsidP="005E1CC1">
      <w:pPr>
        <w:pStyle w:val="ListParagraph"/>
        <w:spacing w:after="0"/>
        <w:ind w:left="360"/>
        <w:jc w:val="both"/>
        <w:outlineLvl w:val="2"/>
        <w:rPr>
          <w:rFonts w:asciiTheme="minorHAnsi" w:hAnsiTheme="minorHAnsi" w:cstheme="minorHAnsi"/>
          <w:b/>
          <w:sz w:val="24"/>
          <w:szCs w:val="24"/>
        </w:rPr>
      </w:pPr>
      <w:bookmarkStart w:id="281" w:name="_Toc39144715"/>
      <w:bookmarkStart w:id="282" w:name="_Toc110430574"/>
      <w:r w:rsidRPr="000D2D5F">
        <w:rPr>
          <w:rFonts w:asciiTheme="minorHAnsi" w:hAnsiTheme="minorHAnsi" w:cstheme="minorHAnsi"/>
          <w:b/>
          <w:sz w:val="24"/>
          <w:szCs w:val="24"/>
        </w:rPr>
        <w:t>4.2.2 Grila de verificare TEHNICO-ECONOMICĂ</w:t>
      </w:r>
      <w:bookmarkEnd w:id="281"/>
      <w:bookmarkEnd w:id="282"/>
    </w:p>
    <w:tbl>
      <w:tblPr>
        <w:tblW w:w="990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38"/>
        <w:gridCol w:w="972"/>
        <w:gridCol w:w="990"/>
      </w:tblGrid>
      <w:tr w:rsidR="005E1CC1" w:rsidRPr="000D2D5F" w14:paraId="743B5747" w14:textId="77777777" w:rsidTr="0004408A">
        <w:tc>
          <w:tcPr>
            <w:tcW w:w="7938" w:type="dxa"/>
            <w:tcBorders>
              <w:top w:val="double" w:sz="4" w:space="0" w:color="auto"/>
              <w:left w:val="double" w:sz="4" w:space="0" w:color="auto"/>
              <w:bottom w:val="double" w:sz="4" w:space="0" w:color="auto"/>
            </w:tcBorders>
            <w:shd w:val="clear" w:color="auto" w:fill="auto"/>
            <w:vAlign w:val="center"/>
          </w:tcPr>
          <w:p w14:paraId="79264195" w14:textId="77777777" w:rsidR="005E1CC1" w:rsidRPr="000D2D5F" w:rsidRDefault="005E1CC1" w:rsidP="00790976">
            <w:pPr>
              <w:spacing w:after="0" w:line="240" w:lineRule="auto"/>
              <w:jc w:val="center"/>
              <w:rPr>
                <w:rFonts w:asciiTheme="minorHAnsi" w:hAnsiTheme="minorHAnsi" w:cstheme="minorHAnsi"/>
                <w:b/>
                <w:sz w:val="24"/>
                <w:szCs w:val="24"/>
              </w:rPr>
            </w:pPr>
            <w:r w:rsidRPr="000D2D5F">
              <w:rPr>
                <w:rFonts w:asciiTheme="minorHAnsi" w:hAnsiTheme="minorHAnsi" w:cstheme="minorHAnsi"/>
                <w:b/>
                <w:sz w:val="24"/>
                <w:szCs w:val="24"/>
              </w:rPr>
              <w:t>CRITERII</w:t>
            </w:r>
          </w:p>
        </w:tc>
        <w:tc>
          <w:tcPr>
            <w:tcW w:w="972" w:type="dxa"/>
            <w:tcBorders>
              <w:top w:val="double" w:sz="4" w:space="0" w:color="auto"/>
              <w:bottom w:val="double" w:sz="4" w:space="0" w:color="auto"/>
            </w:tcBorders>
            <w:shd w:val="clear" w:color="auto" w:fill="auto"/>
            <w:vAlign w:val="center"/>
          </w:tcPr>
          <w:p w14:paraId="4BAEFC58" w14:textId="77777777" w:rsidR="005E1CC1" w:rsidRPr="000D2D5F" w:rsidRDefault="005E1CC1" w:rsidP="00790976">
            <w:pPr>
              <w:spacing w:after="0" w:line="240" w:lineRule="auto"/>
              <w:jc w:val="center"/>
              <w:rPr>
                <w:rFonts w:asciiTheme="minorHAnsi" w:hAnsiTheme="minorHAnsi" w:cstheme="minorHAnsi"/>
                <w:sz w:val="24"/>
                <w:szCs w:val="24"/>
              </w:rPr>
            </w:pPr>
            <w:r w:rsidRPr="000D2D5F">
              <w:rPr>
                <w:rFonts w:asciiTheme="minorHAnsi" w:hAnsiTheme="minorHAnsi" w:cstheme="minorHAnsi"/>
                <w:sz w:val="24"/>
                <w:szCs w:val="24"/>
              </w:rPr>
              <w:t>Punctaj maxim</w:t>
            </w:r>
          </w:p>
        </w:tc>
        <w:tc>
          <w:tcPr>
            <w:tcW w:w="990" w:type="dxa"/>
            <w:tcBorders>
              <w:top w:val="double" w:sz="4" w:space="0" w:color="auto"/>
              <w:bottom w:val="double" w:sz="4" w:space="0" w:color="auto"/>
            </w:tcBorders>
            <w:shd w:val="clear" w:color="auto" w:fill="auto"/>
            <w:vAlign w:val="center"/>
          </w:tcPr>
          <w:p w14:paraId="1313A8B1" w14:textId="77777777" w:rsidR="005E1CC1" w:rsidRPr="000D2D5F" w:rsidRDefault="005E1CC1" w:rsidP="00790976">
            <w:pPr>
              <w:spacing w:after="0" w:line="240" w:lineRule="auto"/>
              <w:jc w:val="center"/>
              <w:rPr>
                <w:rFonts w:asciiTheme="minorHAnsi" w:hAnsiTheme="minorHAnsi" w:cstheme="minorHAnsi"/>
                <w:sz w:val="24"/>
                <w:szCs w:val="24"/>
              </w:rPr>
            </w:pPr>
            <w:r w:rsidRPr="000D2D5F">
              <w:rPr>
                <w:rFonts w:asciiTheme="minorHAnsi" w:hAnsiTheme="minorHAnsi" w:cstheme="minorHAnsi"/>
                <w:sz w:val="24"/>
                <w:szCs w:val="24"/>
              </w:rPr>
              <w:t>Punctaj acordat</w:t>
            </w:r>
          </w:p>
        </w:tc>
      </w:tr>
      <w:tr w:rsidR="005E1CC1" w:rsidRPr="000D2D5F" w14:paraId="7D23EFF4" w14:textId="77777777" w:rsidTr="0004408A">
        <w:trPr>
          <w:trHeight w:val="338"/>
        </w:trPr>
        <w:tc>
          <w:tcPr>
            <w:tcW w:w="7938" w:type="dxa"/>
            <w:tcBorders>
              <w:top w:val="double" w:sz="4" w:space="0" w:color="auto"/>
            </w:tcBorders>
            <w:shd w:val="clear" w:color="auto" w:fill="B8CCE4"/>
            <w:vAlign w:val="center"/>
          </w:tcPr>
          <w:p w14:paraId="23903BDA" w14:textId="77777777" w:rsidR="005E1CC1" w:rsidRPr="000D2D5F" w:rsidRDefault="005E1CC1" w:rsidP="00A141A8">
            <w:pPr>
              <w:pStyle w:val="ListParagraph"/>
              <w:numPr>
                <w:ilvl w:val="0"/>
                <w:numId w:val="12"/>
              </w:numPr>
              <w:spacing w:after="0" w:line="240" w:lineRule="auto"/>
              <w:jc w:val="both"/>
              <w:rPr>
                <w:rFonts w:asciiTheme="minorHAnsi" w:hAnsiTheme="minorHAnsi" w:cstheme="minorHAnsi"/>
                <w:b/>
                <w:sz w:val="24"/>
                <w:szCs w:val="24"/>
              </w:rPr>
            </w:pPr>
            <w:r w:rsidRPr="000D2D5F">
              <w:rPr>
                <w:rFonts w:asciiTheme="minorHAnsi" w:hAnsiTheme="minorHAnsi" w:cstheme="minorHAnsi"/>
                <w:b/>
                <w:sz w:val="24"/>
                <w:szCs w:val="24"/>
              </w:rPr>
              <w:t>RELEVANȚĂ</w:t>
            </w:r>
          </w:p>
        </w:tc>
        <w:tc>
          <w:tcPr>
            <w:tcW w:w="972" w:type="dxa"/>
            <w:tcBorders>
              <w:top w:val="double" w:sz="4" w:space="0" w:color="auto"/>
            </w:tcBorders>
            <w:shd w:val="clear" w:color="auto" w:fill="B8CCE4"/>
            <w:vAlign w:val="center"/>
          </w:tcPr>
          <w:p w14:paraId="6F54D3D0" w14:textId="77777777" w:rsidR="005E1CC1" w:rsidRPr="000D2D5F" w:rsidRDefault="005E1CC1" w:rsidP="00790976">
            <w:pPr>
              <w:spacing w:after="0" w:line="240" w:lineRule="auto"/>
              <w:jc w:val="center"/>
              <w:rPr>
                <w:rFonts w:asciiTheme="minorHAnsi" w:hAnsiTheme="minorHAnsi" w:cstheme="minorHAnsi"/>
                <w:b/>
                <w:sz w:val="24"/>
                <w:szCs w:val="24"/>
              </w:rPr>
            </w:pPr>
            <w:r w:rsidRPr="000D2D5F">
              <w:rPr>
                <w:rFonts w:asciiTheme="minorHAnsi" w:hAnsiTheme="minorHAnsi" w:cstheme="minorHAnsi"/>
                <w:b/>
                <w:sz w:val="24"/>
                <w:szCs w:val="24"/>
              </w:rPr>
              <w:t>20</w:t>
            </w:r>
          </w:p>
        </w:tc>
        <w:tc>
          <w:tcPr>
            <w:tcW w:w="990" w:type="dxa"/>
            <w:tcBorders>
              <w:top w:val="double" w:sz="4" w:space="0" w:color="auto"/>
            </w:tcBorders>
            <w:shd w:val="clear" w:color="auto" w:fill="B8CCE4"/>
            <w:vAlign w:val="center"/>
          </w:tcPr>
          <w:p w14:paraId="244EC68E" w14:textId="77777777" w:rsidR="005E1CC1" w:rsidRPr="000D2D5F" w:rsidRDefault="005E1CC1" w:rsidP="00790976">
            <w:pPr>
              <w:spacing w:after="0" w:line="240" w:lineRule="auto"/>
              <w:rPr>
                <w:rFonts w:asciiTheme="minorHAnsi" w:hAnsiTheme="minorHAnsi" w:cstheme="minorHAnsi"/>
                <w:b/>
                <w:sz w:val="24"/>
                <w:szCs w:val="24"/>
              </w:rPr>
            </w:pPr>
          </w:p>
        </w:tc>
      </w:tr>
      <w:tr w:rsidR="005E1CC1" w:rsidRPr="000D2D5F" w14:paraId="0C455B8A" w14:textId="77777777" w:rsidTr="0004408A">
        <w:tc>
          <w:tcPr>
            <w:tcW w:w="7938" w:type="dxa"/>
            <w:shd w:val="clear" w:color="auto" w:fill="auto"/>
            <w:vAlign w:val="center"/>
          </w:tcPr>
          <w:p w14:paraId="66B95096" w14:textId="5FC71609" w:rsidR="005E1CC1" w:rsidRPr="000D2D5F" w:rsidRDefault="005E1CC1" w:rsidP="00C3091B">
            <w:pPr>
              <w:pStyle w:val="ListParagraph"/>
              <w:numPr>
                <w:ilvl w:val="0"/>
                <w:numId w:val="11"/>
              </w:numPr>
              <w:spacing w:after="0" w:line="240" w:lineRule="auto"/>
              <w:jc w:val="both"/>
              <w:rPr>
                <w:rFonts w:asciiTheme="minorHAnsi" w:hAnsiTheme="minorHAnsi" w:cstheme="minorHAnsi"/>
                <w:iCs/>
                <w:sz w:val="24"/>
                <w:szCs w:val="24"/>
              </w:rPr>
            </w:pPr>
            <w:r w:rsidRPr="000D2D5F">
              <w:rPr>
                <w:rFonts w:asciiTheme="minorHAnsi" w:hAnsiTheme="minorHAnsi" w:cstheme="minorHAnsi"/>
                <w:iCs/>
                <w:sz w:val="24"/>
                <w:szCs w:val="24"/>
              </w:rPr>
              <w:t>Obiectivele proiectului sunt clare și se încadrează în obiectivele stabilite în ghidul solicitantului –</w:t>
            </w:r>
            <w:r w:rsidRPr="000D2D5F">
              <w:rPr>
                <w:rFonts w:asciiTheme="minorHAnsi" w:hAnsiTheme="minorHAnsi" w:cstheme="minorHAnsi"/>
                <w:b/>
                <w:bCs/>
                <w:iCs/>
                <w:sz w:val="24"/>
                <w:szCs w:val="24"/>
              </w:rPr>
              <w:t xml:space="preserve"> </w:t>
            </w:r>
            <w:r w:rsidR="005D1E6B">
              <w:rPr>
                <w:rFonts w:asciiTheme="minorHAnsi" w:hAnsiTheme="minorHAnsi" w:cstheme="minorHAnsi"/>
                <w:b/>
                <w:bCs/>
                <w:iCs/>
                <w:sz w:val="24"/>
                <w:szCs w:val="24"/>
              </w:rPr>
              <w:t>5</w:t>
            </w:r>
            <w:r w:rsidR="005D1E6B" w:rsidRPr="000D2D5F">
              <w:rPr>
                <w:rFonts w:asciiTheme="minorHAnsi" w:hAnsiTheme="minorHAnsi" w:cstheme="minorHAnsi"/>
                <w:b/>
                <w:bCs/>
                <w:iCs/>
                <w:sz w:val="24"/>
                <w:szCs w:val="24"/>
              </w:rPr>
              <w:t xml:space="preserve"> </w:t>
            </w:r>
            <w:r w:rsidRPr="000D2D5F">
              <w:rPr>
                <w:rFonts w:asciiTheme="minorHAnsi" w:hAnsiTheme="minorHAnsi" w:cstheme="minorHAnsi"/>
                <w:b/>
                <w:bCs/>
                <w:iCs/>
                <w:sz w:val="24"/>
                <w:szCs w:val="24"/>
              </w:rPr>
              <w:t>puncte</w:t>
            </w:r>
          </w:p>
          <w:p w14:paraId="34479A14" w14:textId="45A7C6C3" w:rsidR="00C3091B" w:rsidRPr="008505E3" w:rsidRDefault="00520C6F" w:rsidP="00C3091B">
            <w:pPr>
              <w:pStyle w:val="ListParagraph"/>
              <w:numPr>
                <w:ilvl w:val="0"/>
                <w:numId w:val="11"/>
              </w:numPr>
              <w:spacing w:after="0" w:line="240" w:lineRule="auto"/>
              <w:jc w:val="both"/>
              <w:rPr>
                <w:rFonts w:asciiTheme="minorHAnsi" w:hAnsiTheme="minorHAnsi" w:cstheme="minorHAnsi"/>
                <w:iCs/>
                <w:sz w:val="24"/>
                <w:szCs w:val="24"/>
              </w:rPr>
            </w:pPr>
            <w:r w:rsidRPr="000D2D5F">
              <w:rPr>
                <w:rFonts w:asciiTheme="minorHAnsi" w:hAnsiTheme="minorHAnsi" w:cstheme="minorHAnsi"/>
                <w:color w:val="1F3864" w:themeColor="accent1" w:themeShade="80"/>
                <w:sz w:val="24"/>
                <w:szCs w:val="24"/>
              </w:rPr>
              <w:t>D</w:t>
            </w:r>
            <w:r w:rsidRPr="000D2D5F">
              <w:rPr>
                <w:rFonts w:asciiTheme="minorHAnsi" w:hAnsiTheme="minorHAnsi" w:cstheme="minorHAnsi"/>
                <w:iCs/>
                <w:sz w:val="24"/>
                <w:szCs w:val="24"/>
              </w:rPr>
              <w:t>in descrierea proiectului rezultă clar și concret experienţa relevantă a solicitantului</w:t>
            </w:r>
            <w:r w:rsidR="004557E6" w:rsidRPr="000D2D5F">
              <w:rPr>
                <w:rFonts w:asciiTheme="minorHAnsi" w:hAnsiTheme="minorHAnsi" w:cstheme="minorHAnsi"/>
                <w:iCs/>
                <w:sz w:val="24"/>
                <w:szCs w:val="24"/>
              </w:rPr>
              <w:t>,</w:t>
            </w:r>
            <w:r w:rsidRPr="000D2D5F">
              <w:rPr>
                <w:rFonts w:asciiTheme="minorHAnsi" w:hAnsiTheme="minorHAnsi" w:cstheme="minorHAnsi"/>
                <w:iCs/>
                <w:sz w:val="24"/>
                <w:szCs w:val="24"/>
              </w:rPr>
              <w:t xml:space="preserve"> implicarea </w:t>
            </w:r>
            <w:r w:rsidR="004557E6" w:rsidRPr="000D2D5F">
              <w:rPr>
                <w:rFonts w:asciiTheme="minorHAnsi" w:hAnsiTheme="minorHAnsi" w:cstheme="minorHAnsi"/>
                <w:iCs/>
                <w:sz w:val="24"/>
                <w:szCs w:val="24"/>
              </w:rPr>
              <w:t>acestuia</w:t>
            </w:r>
            <w:r w:rsidRPr="000D2D5F">
              <w:rPr>
                <w:rFonts w:asciiTheme="minorHAnsi" w:hAnsiTheme="minorHAnsi" w:cstheme="minorHAnsi"/>
                <w:iCs/>
                <w:sz w:val="24"/>
                <w:szCs w:val="24"/>
              </w:rPr>
              <w:t xml:space="preserve"> în proiect, precum şi resursele materiale şi umane relevante pentru proiect pe care le pune la dispoziţie pentru implementarea  proiectului – </w:t>
            </w:r>
            <w:r w:rsidR="005D1E6B">
              <w:rPr>
                <w:rFonts w:asciiTheme="minorHAnsi" w:hAnsiTheme="minorHAnsi" w:cstheme="minorHAnsi"/>
                <w:b/>
                <w:bCs/>
                <w:iCs/>
                <w:sz w:val="24"/>
                <w:szCs w:val="24"/>
              </w:rPr>
              <w:t>5</w:t>
            </w:r>
            <w:r w:rsidR="005D1E6B" w:rsidRPr="000D2D5F">
              <w:rPr>
                <w:rFonts w:asciiTheme="minorHAnsi" w:hAnsiTheme="minorHAnsi" w:cstheme="minorHAnsi"/>
                <w:b/>
                <w:bCs/>
                <w:iCs/>
                <w:sz w:val="24"/>
                <w:szCs w:val="24"/>
              </w:rPr>
              <w:t xml:space="preserve"> </w:t>
            </w:r>
            <w:r w:rsidRPr="000D2D5F">
              <w:rPr>
                <w:rFonts w:asciiTheme="minorHAnsi" w:hAnsiTheme="minorHAnsi" w:cstheme="minorHAnsi"/>
                <w:b/>
                <w:bCs/>
                <w:iCs/>
                <w:sz w:val="24"/>
                <w:szCs w:val="24"/>
              </w:rPr>
              <w:t>puncte</w:t>
            </w:r>
          </w:p>
          <w:p w14:paraId="76F41268" w14:textId="0BBF0F14" w:rsidR="00C3091B" w:rsidRDefault="005D1E6B" w:rsidP="00C3091B">
            <w:pPr>
              <w:pStyle w:val="ListParagraph"/>
              <w:numPr>
                <w:ilvl w:val="0"/>
                <w:numId w:val="11"/>
              </w:numPr>
              <w:jc w:val="both"/>
              <w:rPr>
                <w:rFonts w:asciiTheme="minorHAnsi" w:hAnsiTheme="minorHAnsi" w:cstheme="minorHAnsi"/>
                <w:sz w:val="24"/>
                <w:szCs w:val="24"/>
              </w:rPr>
            </w:pPr>
            <w:r>
              <w:rPr>
                <w:rFonts w:asciiTheme="minorHAnsi" w:hAnsiTheme="minorHAnsi" w:cstheme="minorHAnsi"/>
                <w:sz w:val="24"/>
                <w:szCs w:val="24"/>
              </w:rPr>
              <w:t>Este explicitată c</w:t>
            </w:r>
            <w:r w:rsidR="00C3091B">
              <w:rPr>
                <w:rFonts w:asciiTheme="minorHAnsi" w:hAnsiTheme="minorHAnsi" w:cstheme="minorHAnsi"/>
                <w:sz w:val="24"/>
                <w:szCs w:val="24"/>
              </w:rPr>
              <w:t xml:space="preserve">ontribuția </w:t>
            </w:r>
            <w:r>
              <w:rPr>
                <w:rFonts w:asciiTheme="minorHAnsi" w:hAnsiTheme="minorHAnsi" w:cstheme="minorHAnsi"/>
                <w:sz w:val="24"/>
                <w:szCs w:val="24"/>
              </w:rPr>
              <w:t xml:space="preserve">proiectului </w:t>
            </w:r>
            <w:r w:rsidR="00C3091B">
              <w:rPr>
                <w:rFonts w:asciiTheme="minorHAnsi" w:hAnsiTheme="minorHAnsi" w:cstheme="minorHAnsi"/>
                <w:sz w:val="24"/>
                <w:szCs w:val="24"/>
              </w:rPr>
              <w:t>la Programul România Educată</w:t>
            </w:r>
            <w:r>
              <w:rPr>
                <w:rFonts w:asciiTheme="minorHAnsi" w:hAnsiTheme="minorHAnsi" w:cstheme="minorHAnsi"/>
                <w:sz w:val="24"/>
                <w:szCs w:val="24"/>
              </w:rPr>
              <w:t xml:space="preserve"> </w:t>
            </w:r>
            <w:r w:rsidRPr="000D2D5F">
              <w:rPr>
                <w:rFonts w:asciiTheme="minorHAnsi" w:hAnsiTheme="minorHAnsi" w:cstheme="minorHAnsi"/>
                <w:iCs/>
                <w:sz w:val="24"/>
                <w:szCs w:val="24"/>
              </w:rPr>
              <w:t xml:space="preserve">– </w:t>
            </w:r>
            <w:r>
              <w:rPr>
                <w:rFonts w:asciiTheme="minorHAnsi" w:hAnsiTheme="minorHAnsi" w:cstheme="minorHAnsi"/>
                <w:b/>
                <w:bCs/>
                <w:iCs/>
                <w:sz w:val="24"/>
                <w:szCs w:val="24"/>
              </w:rPr>
              <w:t>5</w:t>
            </w:r>
            <w:r w:rsidRPr="000D2D5F">
              <w:rPr>
                <w:rFonts w:asciiTheme="minorHAnsi" w:hAnsiTheme="minorHAnsi" w:cstheme="minorHAnsi"/>
                <w:b/>
                <w:bCs/>
                <w:iCs/>
                <w:sz w:val="24"/>
                <w:szCs w:val="24"/>
              </w:rPr>
              <w:t xml:space="preserve"> puncte</w:t>
            </w:r>
          </w:p>
          <w:p w14:paraId="5D97DB4F" w14:textId="2CAF6FAE" w:rsidR="005E1CC1" w:rsidRPr="008505E3" w:rsidRDefault="005D1E6B" w:rsidP="008505E3">
            <w:pPr>
              <w:pStyle w:val="ListParagraph"/>
              <w:numPr>
                <w:ilvl w:val="0"/>
                <w:numId w:val="11"/>
              </w:numPr>
              <w:jc w:val="both"/>
              <w:rPr>
                <w:rFonts w:asciiTheme="minorHAnsi" w:hAnsiTheme="minorHAnsi" w:cstheme="minorHAnsi"/>
                <w:sz w:val="24"/>
                <w:szCs w:val="24"/>
              </w:rPr>
            </w:pPr>
            <w:r>
              <w:rPr>
                <w:rFonts w:asciiTheme="minorHAnsi" w:hAnsiTheme="minorHAnsi" w:cstheme="minorHAnsi"/>
                <w:sz w:val="24"/>
                <w:szCs w:val="24"/>
              </w:rPr>
              <w:t>Este explicitată c</w:t>
            </w:r>
            <w:r w:rsidR="00C3091B">
              <w:rPr>
                <w:rFonts w:asciiTheme="minorHAnsi" w:hAnsiTheme="minorHAnsi" w:cstheme="minorHAnsi"/>
                <w:sz w:val="24"/>
                <w:szCs w:val="24"/>
              </w:rPr>
              <w:t xml:space="preserve">ontribuția </w:t>
            </w:r>
            <w:r>
              <w:rPr>
                <w:rFonts w:asciiTheme="minorHAnsi" w:hAnsiTheme="minorHAnsi" w:cstheme="minorHAnsi"/>
                <w:sz w:val="24"/>
                <w:szCs w:val="24"/>
              </w:rPr>
              <w:t xml:space="preserve">proiectului </w:t>
            </w:r>
            <w:r w:rsidR="00C3091B">
              <w:rPr>
                <w:rFonts w:asciiTheme="minorHAnsi" w:hAnsiTheme="minorHAnsi" w:cstheme="minorHAnsi"/>
                <w:sz w:val="24"/>
                <w:szCs w:val="24"/>
              </w:rPr>
              <w:t>la inițiativa emblematică Recalificare și Îmbunătățirea Competențelor</w:t>
            </w:r>
            <w:r>
              <w:rPr>
                <w:rFonts w:asciiTheme="minorHAnsi" w:hAnsiTheme="minorHAnsi" w:cstheme="minorHAnsi"/>
                <w:sz w:val="24"/>
                <w:szCs w:val="24"/>
              </w:rPr>
              <w:t xml:space="preserve"> </w:t>
            </w:r>
            <w:r w:rsidRPr="000D2D5F">
              <w:rPr>
                <w:rFonts w:asciiTheme="minorHAnsi" w:hAnsiTheme="minorHAnsi" w:cstheme="minorHAnsi"/>
                <w:iCs/>
                <w:sz w:val="24"/>
                <w:szCs w:val="24"/>
              </w:rPr>
              <w:t xml:space="preserve">– </w:t>
            </w:r>
            <w:r>
              <w:rPr>
                <w:rFonts w:asciiTheme="minorHAnsi" w:hAnsiTheme="minorHAnsi" w:cstheme="minorHAnsi"/>
                <w:b/>
                <w:bCs/>
                <w:iCs/>
                <w:sz w:val="24"/>
                <w:szCs w:val="24"/>
              </w:rPr>
              <w:t>5</w:t>
            </w:r>
            <w:r w:rsidRPr="000D2D5F">
              <w:rPr>
                <w:rFonts w:asciiTheme="minorHAnsi" w:hAnsiTheme="minorHAnsi" w:cstheme="minorHAnsi"/>
                <w:b/>
                <w:bCs/>
                <w:iCs/>
                <w:sz w:val="24"/>
                <w:szCs w:val="24"/>
              </w:rPr>
              <w:t xml:space="preserve"> puncte</w:t>
            </w:r>
          </w:p>
        </w:tc>
        <w:tc>
          <w:tcPr>
            <w:tcW w:w="972" w:type="dxa"/>
            <w:shd w:val="clear" w:color="auto" w:fill="auto"/>
            <w:vAlign w:val="center"/>
          </w:tcPr>
          <w:p w14:paraId="25C53EA4" w14:textId="77777777" w:rsidR="005E1CC1" w:rsidRPr="000D2D5F" w:rsidRDefault="005E1CC1" w:rsidP="00790976">
            <w:pPr>
              <w:spacing w:after="0" w:line="240" w:lineRule="auto"/>
              <w:jc w:val="center"/>
              <w:rPr>
                <w:rFonts w:asciiTheme="minorHAnsi" w:hAnsiTheme="minorHAnsi" w:cstheme="minorHAnsi"/>
                <w:sz w:val="24"/>
                <w:szCs w:val="24"/>
                <w:highlight w:val="yellow"/>
              </w:rPr>
            </w:pPr>
          </w:p>
        </w:tc>
        <w:tc>
          <w:tcPr>
            <w:tcW w:w="990" w:type="dxa"/>
            <w:shd w:val="clear" w:color="auto" w:fill="auto"/>
            <w:vAlign w:val="center"/>
          </w:tcPr>
          <w:p w14:paraId="1B00E45C" w14:textId="77777777" w:rsidR="005E1CC1" w:rsidRPr="000D2D5F" w:rsidRDefault="005E1CC1" w:rsidP="00790976">
            <w:pPr>
              <w:spacing w:after="0" w:line="240" w:lineRule="auto"/>
              <w:rPr>
                <w:rFonts w:asciiTheme="minorHAnsi" w:hAnsiTheme="minorHAnsi" w:cstheme="minorHAnsi"/>
                <w:sz w:val="24"/>
                <w:szCs w:val="24"/>
                <w:highlight w:val="yellow"/>
              </w:rPr>
            </w:pPr>
          </w:p>
        </w:tc>
      </w:tr>
      <w:tr w:rsidR="005E1CC1" w:rsidRPr="000D2D5F" w14:paraId="556F5ADE" w14:textId="77777777" w:rsidTr="0004408A">
        <w:trPr>
          <w:trHeight w:val="285"/>
        </w:trPr>
        <w:tc>
          <w:tcPr>
            <w:tcW w:w="7938" w:type="dxa"/>
            <w:shd w:val="clear" w:color="auto" w:fill="B8CCE4"/>
            <w:vAlign w:val="center"/>
          </w:tcPr>
          <w:p w14:paraId="5BD586DC" w14:textId="77777777" w:rsidR="005E1CC1" w:rsidRPr="000D2D5F" w:rsidRDefault="005E1CC1" w:rsidP="00A141A8">
            <w:pPr>
              <w:pStyle w:val="ListParagraph"/>
              <w:numPr>
                <w:ilvl w:val="0"/>
                <w:numId w:val="12"/>
              </w:numPr>
              <w:spacing w:after="0" w:line="240" w:lineRule="auto"/>
              <w:jc w:val="both"/>
              <w:rPr>
                <w:rFonts w:asciiTheme="minorHAnsi" w:hAnsiTheme="minorHAnsi" w:cstheme="minorHAnsi"/>
                <w:b/>
                <w:sz w:val="24"/>
                <w:szCs w:val="24"/>
              </w:rPr>
            </w:pPr>
            <w:r w:rsidRPr="000D2D5F">
              <w:rPr>
                <w:rFonts w:asciiTheme="minorHAnsi" w:hAnsiTheme="minorHAnsi" w:cstheme="minorHAnsi"/>
                <w:b/>
                <w:sz w:val="24"/>
                <w:szCs w:val="24"/>
              </w:rPr>
              <w:t>EFICIENȚA</w:t>
            </w:r>
          </w:p>
        </w:tc>
        <w:tc>
          <w:tcPr>
            <w:tcW w:w="972" w:type="dxa"/>
            <w:shd w:val="clear" w:color="auto" w:fill="B8CCE4"/>
            <w:vAlign w:val="center"/>
          </w:tcPr>
          <w:p w14:paraId="29A39BF0" w14:textId="77777777" w:rsidR="005E1CC1" w:rsidRPr="000D2D5F" w:rsidRDefault="00C321AF" w:rsidP="00790976">
            <w:pPr>
              <w:spacing w:after="0" w:line="240" w:lineRule="auto"/>
              <w:jc w:val="center"/>
              <w:rPr>
                <w:rFonts w:asciiTheme="minorHAnsi" w:hAnsiTheme="minorHAnsi" w:cstheme="minorHAnsi"/>
                <w:b/>
                <w:sz w:val="24"/>
                <w:szCs w:val="24"/>
              </w:rPr>
            </w:pPr>
            <w:r w:rsidRPr="000D2D5F">
              <w:rPr>
                <w:rFonts w:asciiTheme="minorHAnsi" w:hAnsiTheme="minorHAnsi" w:cstheme="minorHAnsi"/>
                <w:b/>
                <w:sz w:val="24"/>
                <w:szCs w:val="24"/>
              </w:rPr>
              <w:t>30</w:t>
            </w:r>
          </w:p>
        </w:tc>
        <w:tc>
          <w:tcPr>
            <w:tcW w:w="990" w:type="dxa"/>
            <w:shd w:val="clear" w:color="auto" w:fill="B8CCE4"/>
            <w:vAlign w:val="center"/>
          </w:tcPr>
          <w:p w14:paraId="04A1FCE4" w14:textId="77777777" w:rsidR="005E1CC1" w:rsidRPr="000D2D5F" w:rsidRDefault="005E1CC1" w:rsidP="00790976">
            <w:pPr>
              <w:spacing w:after="0" w:line="240" w:lineRule="auto"/>
              <w:rPr>
                <w:rFonts w:asciiTheme="minorHAnsi" w:hAnsiTheme="minorHAnsi" w:cstheme="minorHAnsi"/>
                <w:b/>
                <w:sz w:val="24"/>
                <w:szCs w:val="24"/>
              </w:rPr>
            </w:pPr>
          </w:p>
        </w:tc>
      </w:tr>
      <w:tr w:rsidR="005E1CC1" w:rsidRPr="000D2D5F" w14:paraId="5B9F02E7" w14:textId="77777777" w:rsidTr="0004408A">
        <w:trPr>
          <w:trHeight w:val="912"/>
        </w:trPr>
        <w:tc>
          <w:tcPr>
            <w:tcW w:w="7938" w:type="dxa"/>
            <w:shd w:val="clear" w:color="auto" w:fill="auto"/>
            <w:vAlign w:val="center"/>
          </w:tcPr>
          <w:p w14:paraId="2BFDDEA7" w14:textId="77777777" w:rsidR="00520C6F" w:rsidRPr="000D2D5F" w:rsidRDefault="00520C6F" w:rsidP="00A141A8">
            <w:pPr>
              <w:pStyle w:val="ListParagraph"/>
              <w:numPr>
                <w:ilvl w:val="0"/>
                <w:numId w:val="13"/>
              </w:numPr>
              <w:spacing w:after="160" w:line="259" w:lineRule="auto"/>
              <w:jc w:val="both"/>
              <w:rPr>
                <w:rFonts w:asciiTheme="minorHAnsi" w:hAnsiTheme="minorHAnsi" w:cstheme="minorHAnsi"/>
                <w:sz w:val="24"/>
                <w:szCs w:val="24"/>
              </w:rPr>
            </w:pPr>
            <w:r w:rsidRPr="000D2D5F">
              <w:rPr>
                <w:rFonts w:asciiTheme="minorHAnsi" w:hAnsiTheme="minorHAnsi" w:cstheme="minorHAnsi"/>
                <w:sz w:val="24"/>
                <w:szCs w:val="24"/>
              </w:rPr>
              <w:t>Valorile cuprinse în bugetul proiectului sunt susținute de justific</w:t>
            </w:r>
            <w:r w:rsidR="009A3F60" w:rsidRPr="000D2D5F">
              <w:rPr>
                <w:rFonts w:asciiTheme="minorHAnsi" w:hAnsiTheme="minorHAnsi" w:cstheme="minorHAnsi"/>
                <w:sz w:val="24"/>
                <w:szCs w:val="24"/>
              </w:rPr>
              <w:t>ări</w:t>
            </w:r>
            <w:r w:rsidRPr="000D2D5F">
              <w:rPr>
                <w:rFonts w:asciiTheme="minorHAnsi" w:hAnsiTheme="minorHAnsi" w:cstheme="minorHAnsi"/>
                <w:sz w:val="24"/>
                <w:szCs w:val="24"/>
              </w:rPr>
              <w:t xml:space="preserve"> </w:t>
            </w:r>
            <w:r w:rsidR="009A3F60" w:rsidRPr="000D2D5F">
              <w:rPr>
                <w:rFonts w:asciiTheme="minorHAnsi" w:hAnsiTheme="minorHAnsi" w:cstheme="minorHAnsi"/>
                <w:sz w:val="24"/>
                <w:szCs w:val="24"/>
              </w:rPr>
              <w:t xml:space="preserve">clare </w:t>
            </w:r>
            <w:r w:rsidRPr="000D2D5F">
              <w:rPr>
                <w:rFonts w:asciiTheme="minorHAnsi" w:hAnsiTheme="minorHAnsi" w:cstheme="minorHAnsi"/>
                <w:sz w:val="24"/>
                <w:szCs w:val="24"/>
              </w:rPr>
              <w:t xml:space="preserve">și </w:t>
            </w:r>
            <w:r w:rsidR="009A3F60" w:rsidRPr="000D2D5F">
              <w:rPr>
                <w:rFonts w:asciiTheme="minorHAnsi" w:hAnsiTheme="minorHAnsi" w:cstheme="minorHAnsi"/>
                <w:sz w:val="24"/>
                <w:szCs w:val="24"/>
              </w:rPr>
              <w:t xml:space="preserve">corecte </w:t>
            </w:r>
            <w:r w:rsidRPr="000D2D5F">
              <w:rPr>
                <w:rFonts w:asciiTheme="minorHAnsi" w:hAnsiTheme="minorHAnsi" w:cstheme="minorHAnsi"/>
                <w:sz w:val="24"/>
                <w:szCs w:val="24"/>
              </w:rPr>
              <w:t xml:space="preserve">privind costul unitar, pe baza analizei costurilor de pe piață pentru articole de buget similare,  – </w:t>
            </w:r>
            <w:r w:rsidR="004557E6" w:rsidRPr="000D2D5F">
              <w:rPr>
                <w:rFonts w:asciiTheme="minorHAnsi" w:hAnsiTheme="minorHAnsi" w:cstheme="minorHAnsi"/>
                <w:b/>
                <w:bCs/>
                <w:sz w:val="24"/>
                <w:szCs w:val="24"/>
              </w:rPr>
              <w:t>10</w:t>
            </w:r>
            <w:r w:rsidRPr="000D2D5F">
              <w:rPr>
                <w:rFonts w:asciiTheme="minorHAnsi" w:hAnsiTheme="minorHAnsi" w:cstheme="minorHAnsi"/>
                <w:b/>
                <w:bCs/>
                <w:sz w:val="24"/>
                <w:szCs w:val="24"/>
              </w:rPr>
              <w:t xml:space="preserve"> puncte</w:t>
            </w:r>
          </w:p>
          <w:p w14:paraId="455364A4" w14:textId="77777777" w:rsidR="004557E6" w:rsidRPr="000D2D5F" w:rsidRDefault="004557E6" w:rsidP="00A141A8">
            <w:pPr>
              <w:pStyle w:val="ListParagraph"/>
              <w:numPr>
                <w:ilvl w:val="0"/>
                <w:numId w:val="13"/>
              </w:numPr>
              <w:spacing w:after="160" w:line="259" w:lineRule="auto"/>
              <w:jc w:val="both"/>
              <w:rPr>
                <w:rFonts w:asciiTheme="minorHAnsi" w:hAnsiTheme="minorHAnsi" w:cstheme="minorHAnsi"/>
                <w:b/>
                <w:bCs/>
                <w:iCs/>
                <w:sz w:val="24"/>
                <w:szCs w:val="24"/>
              </w:rPr>
            </w:pPr>
            <w:r w:rsidRPr="000D2D5F">
              <w:rPr>
                <w:rFonts w:asciiTheme="minorHAnsi" w:hAnsiTheme="minorHAnsi" w:cstheme="minorHAnsi"/>
                <w:iCs/>
                <w:sz w:val="24"/>
                <w:szCs w:val="24"/>
              </w:rPr>
              <w:t>Bugetul este clar, corect structurat și corelat cu activitatile proiectului</w:t>
            </w:r>
            <w:r w:rsidRPr="000D2D5F">
              <w:rPr>
                <w:rFonts w:asciiTheme="minorHAnsi" w:hAnsiTheme="minorHAnsi" w:cstheme="minorHAnsi"/>
                <w:b/>
                <w:bCs/>
                <w:iCs/>
                <w:sz w:val="24"/>
                <w:szCs w:val="24"/>
              </w:rPr>
              <w:t xml:space="preserve"> – 10 puncte</w:t>
            </w:r>
          </w:p>
          <w:p w14:paraId="2B48B55B" w14:textId="77777777" w:rsidR="00197384" w:rsidRPr="000D2D5F" w:rsidRDefault="00197384" w:rsidP="00A141A8">
            <w:pPr>
              <w:pStyle w:val="ListParagraph"/>
              <w:numPr>
                <w:ilvl w:val="0"/>
                <w:numId w:val="13"/>
              </w:numPr>
              <w:spacing w:after="160" w:line="259" w:lineRule="auto"/>
              <w:jc w:val="both"/>
              <w:rPr>
                <w:rFonts w:asciiTheme="minorHAnsi" w:hAnsiTheme="minorHAnsi" w:cstheme="minorHAnsi"/>
                <w:sz w:val="24"/>
                <w:szCs w:val="24"/>
              </w:rPr>
            </w:pPr>
            <w:r w:rsidRPr="000D2D5F">
              <w:rPr>
                <w:rFonts w:asciiTheme="minorHAnsi" w:hAnsiTheme="minorHAnsi" w:cstheme="minorHAnsi"/>
                <w:sz w:val="24"/>
                <w:szCs w:val="24"/>
              </w:rPr>
              <w:t>Gradul de pregătire si maturitate a proiectului</w:t>
            </w:r>
          </w:p>
          <w:p w14:paraId="1F622C5E" w14:textId="77777777" w:rsidR="00197384" w:rsidRPr="000D2D5F" w:rsidRDefault="00197384" w:rsidP="00A141A8">
            <w:pPr>
              <w:pStyle w:val="ListParagraph"/>
              <w:numPr>
                <w:ilvl w:val="0"/>
                <w:numId w:val="14"/>
              </w:numPr>
              <w:spacing w:after="160" w:line="259" w:lineRule="auto"/>
              <w:jc w:val="both"/>
              <w:rPr>
                <w:rFonts w:asciiTheme="minorHAnsi" w:hAnsiTheme="minorHAnsi" w:cstheme="minorHAnsi"/>
                <w:sz w:val="24"/>
                <w:szCs w:val="24"/>
              </w:rPr>
            </w:pPr>
            <w:r w:rsidRPr="000D2D5F">
              <w:rPr>
                <w:rFonts w:asciiTheme="minorHAnsi" w:hAnsiTheme="minorHAnsi" w:cstheme="minorHAnsi"/>
                <w:sz w:val="24"/>
                <w:szCs w:val="24"/>
              </w:rPr>
              <w:t>Calendarul de implementare este insuficient detaliat, iar gradul de pregătire a proiectului prin raportare la duratele estimate ale activităților și succesiunea viitoare a acestora sunt nerealiste</w:t>
            </w:r>
            <w:r w:rsidR="0043015D" w:rsidRPr="000D2D5F">
              <w:rPr>
                <w:rFonts w:asciiTheme="minorHAnsi" w:hAnsiTheme="minorHAnsi" w:cstheme="minorHAnsi"/>
                <w:sz w:val="24"/>
                <w:szCs w:val="24"/>
              </w:rPr>
              <w:t xml:space="preserve"> - </w:t>
            </w:r>
            <w:r w:rsidR="006D5220" w:rsidRPr="000D2D5F">
              <w:rPr>
                <w:rFonts w:asciiTheme="minorHAnsi" w:hAnsiTheme="minorHAnsi" w:cstheme="minorHAnsi"/>
                <w:b/>
                <w:bCs/>
                <w:sz w:val="24"/>
                <w:szCs w:val="24"/>
              </w:rPr>
              <w:t>0</w:t>
            </w:r>
            <w:r w:rsidR="0043015D" w:rsidRPr="000D2D5F">
              <w:rPr>
                <w:rFonts w:asciiTheme="minorHAnsi" w:hAnsiTheme="minorHAnsi" w:cstheme="minorHAnsi"/>
                <w:b/>
                <w:bCs/>
                <w:sz w:val="24"/>
                <w:szCs w:val="24"/>
              </w:rPr>
              <w:t xml:space="preserve"> puncte</w:t>
            </w:r>
          </w:p>
          <w:p w14:paraId="144CD07E" w14:textId="00F27A27" w:rsidR="004557E6" w:rsidRPr="000D2D5F" w:rsidRDefault="00197384" w:rsidP="00A141A8">
            <w:pPr>
              <w:pStyle w:val="ListParagraph"/>
              <w:numPr>
                <w:ilvl w:val="0"/>
                <w:numId w:val="14"/>
              </w:numPr>
              <w:spacing w:after="160" w:line="259" w:lineRule="auto"/>
              <w:jc w:val="both"/>
              <w:rPr>
                <w:rFonts w:asciiTheme="minorHAnsi" w:hAnsiTheme="minorHAnsi" w:cstheme="minorHAnsi"/>
                <w:sz w:val="24"/>
                <w:szCs w:val="24"/>
              </w:rPr>
            </w:pPr>
            <w:r w:rsidRPr="000D2D5F">
              <w:rPr>
                <w:rFonts w:asciiTheme="minorHAnsi" w:hAnsiTheme="minorHAnsi" w:cstheme="minorHAnsi"/>
                <w:sz w:val="24"/>
                <w:szCs w:val="24"/>
              </w:rPr>
              <w:t>Calendarul de implementare este detaliat suficient, iar gradul de pregătire a proiectului prin raportare la duratele estimate ale activităților și succesiunea viitoare a acestora sunt parțial realiste</w:t>
            </w:r>
            <w:r w:rsidR="0043015D" w:rsidRPr="000D2D5F">
              <w:rPr>
                <w:rFonts w:asciiTheme="minorHAnsi" w:hAnsiTheme="minorHAnsi" w:cstheme="minorHAnsi"/>
                <w:sz w:val="24"/>
                <w:szCs w:val="24"/>
              </w:rPr>
              <w:t xml:space="preserve"> - </w:t>
            </w:r>
            <w:r w:rsidR="00226A40">
              <w:rPr>
                <w:rFonts w:asciiTheme="minorHAnsi" w:hAnsiTheme="minorHAnsi" w:cstheme="minorHAnsi"/>
                <w:b/>
                <w:bCs/>
                <w:sz w:val="24"/>
                <w:szCs w:val="24"/>
              </w:rPr>
              <w:t>3</w:t>
            </w:r>
            <w:r w:rsidR="00226A40" w:rsidRPr="000D2D5F">
              <w:rPr>
                <w:rFonts w:asciiTheme="minorHAnsi" w:hAnsiTheme="minorHAnsi" w:cstheme="minorHAnsi"/>
                <w:b/>
                <w:bCs/>
                <w:sz w:val="24"/>
                <w:szCs w:val="24"/>
              </w:rPr>
              <w:t xml:space="preserve"> </w:t>
            </w:r>
            <w:r w:rsidR="0043015D" w:rsidRPr="000D2D5F">
              <w:rPr>
                <w:rFonts w:asciiTheme="minorHAnsi" w:hAnsiTheme="minorHAnsi" w:cstheme="minorHAnsi"/>
                <w:b/>
                <w:bCs/>
                <w:sz w:val="24"/>
                <w:szCs w:val="24"/>
              </w:rPr>
              <w:t>puncte</w:t>
            </w:r>
          </w:p>
          <w:p w14:paraId="1CE7AB33" w14:textId="7144E06A" w:rsidR="005E1CC1" w:rsidRPr="008505E3" w:rsidRDefault="00197384" w:rsidP="00A141A8">
            <w:pPr>
              <w:pStyle w:val="ListParagraph"/>
              <w:numPr>
                <w:ilvl w:val="0"/>
                <w:numId w:val="14"/>
              </w:numPr>
              <w:spacing w:after="160" w:line="259" w:lineRule="auto"/>
              <w:jc w:val="both"/>
              <w:rPr>
                <w:rFonts w:asciiTheme="minorHAnsi" w:hAnsiTheme="minorHAnsi" w:cstheme="minorHAnsi"/>
                <w:b/>
                <w:bCs/>
                <w:sz w:val="24"/>
                <w:szCs w:val="24"/>
                <w:u w:val="single"/>
              </w:rPr>
            </w:pPr>
            <w:r w:rsidRPr="000D2D5F">
              <w:rPr>
                <w:rFonts w:asciiTheme="minorHAnsi" w:hAnsiTheme="minorHAnsi" w:cstheme="minorHAnsi"/>
                <w:sz w:val="24"/>
                <w:szCs w:val="24"/>
              </w:rPr>
              <w:t>Calendarul de implementare este detaliat și realist, duratele activităților sunt corect  estimate ale activităților iar succesiunea în timp a activităților viitoare este logică și realizabilă</w:t>
            </w:r>
            <w:r w:rsidR="0043015D" w:rsidRPr="000D2D5F">
              <w:rPr>
                <w:rFonts w:asciiTheme="minorHAnsi" w:hAnsiTheme="minorHAnsi" w:cstheme="minorHAnsi"/>
                <w:sz w:val="24"/>
                <w:szCs w:val="24"/>
              </w:rPr>
              <w:t xml:space="preserve"> - </w:t>
            </w:r>
            <w:r w:rsidR="00226A40">
              <w:rPr>
                <w:rFonts w:asciiTheme="minorHAnsi" w:hAnsiTheme="minorHAnsi" w:cstheme="minorHAnsi"/>
                <w:b/>
                <w:bCs/>
                <w:sz w:val="24"/>
                <w:szCs w:val="24"/>
              </w:rPr>
              <w:t>5</w:t>
            </w:r>
            <w:r w:rsidR="00226A40" w:rsidRPr="000D2D5F">
              <w:rPr>
                <w:rFonts w:asciiTheme="minorHAnsi" w:hAnsiTheme="minorHAnsi" w:cstheme="minorHAnsi"/>
                <w:b/>
                <w:bCs/>
                <w:sz w:val="24"/>
                <w:szCs w:val="24"/>
              </w:rPr>
              <w:t xml:space="preserve"> </w:t>
            </w:r>
            <w:r w:rsidR="0043015D" w:rsidRPr="000D2D5F">
              <w:rPr>
                <w:rFonts w:asciiTheme="minorHAnsi" w:hAnsiTheme="minorHAnsi" w:cstheme="minorHAnsi"/>
                <w:b/>
                <w:bCs/>
                <w:sz w:val="24"/>
                <w:szCs w:val="24"/>
              </w:rPr>
              <w:t>puncte</w:t>
            </w:r>
          </w:p>
          <w:p w14:paraId="55F8838C" w14:textId="3A13966D" w:rsidR="00226A40" w:rsidRPr="008505E3" w:rsidRDefault="00226A40" w:rsidP="008505E3">
            <w:pPr>
              <w:pStyle w:val="ListParagraph"/>
              <w:numPr>
                <w:ilvl w:val="0"/>
                <w:numId w:val="13"/>
              </w:numPr>
              <w:spacing w:after="160" w:line="259" w:lineRule="auto"/>
              <w:jc w:val="both"/>
              <w:rPr>
                <w:rFonts w:asciiTheme="minorHAnsi" w:hAnsiTheme="minorHAnsi" w:cstheme="minorHAnsi"/>
                <w:sz w:val="24"/>
                <w:szCs w:val="24"/>
              </w:rPr>
            </w:pPr>
            <w:r w:rsidRPr="008505E3">
              <w:rPr>
                <w:rFonts w:asciiTheme="minorHAnsi" w:hAnsiTheme="minorHAnsi" w:cstheme="minorHAnsi"/>
                <w:sz w:val="24"/>
                <w:szCs w:val="24"/>
              </w:rPr>
              <w:lastRenderedPageBreak/>
              <w:t>Calitatea proiectului depus - corelarea intre obiective, rezultate așteptate, indicatori, activități</w:t>
            </w:r>
          </w:p>
          <w:p w14:paraId="39DB71EB" w14:textId="05571DD6" w:rsidR="00226A40" w:rsidRPr="008505E3" w:rsidRDefault="00226A40" w:rsidP="008505E3">
            <w:pPr>
              <w:pStyle w:val="ListParagraph"/>
              <w:numPr>
                <w:ilvl w:val="0"/>
                <w:numId w:val="14"/>
              </w:numPr>
              <w:spacing w:after="160" w:line="259" w:lineRule="auto"/>
              <w:jc w:val="both"/>
              <w:rPr>
                <w:rFonts w:asciiTheme="minorHAnsi" w:hAnsiTheme="minorHAnsi" w:cstheme="minorHAnsi"/>
                <w:sz w:val="24"/>
                <w:szCs w:val="24"/>
              </w:rPr>
            </w:pPr>
            <w:r w:rsidRPr="008505E3">
              <w:rPr>
                <w:rFonts w:asciiTheme="minorHAnsi" w:hAnsiTheme="minorHAnsi" w:cstheme="minorHAnsi"/>
                <w:sz w:val="24"/>
                <w:szCs w:val="24"/>
              </w:rPr>
              <w:t>Obiectivele, rezultatele, indicatorii și activitățile proiectului sunt parțial specificate și nu sunt corelate</w:t>
            </w:r>
            <w:r>
              <w:rPr>
                <w:rFonts w:asciiTheme="minorHAnsi" w:hAnsiTheme="minorHAnsi" w:cstheme="minorHAnsi"/>
                <w:sz w:val="24"/>
                <w:szCs w:val="24"/>
              </w:rPr>
              <w:t xml:space="preserve"> </w:t>
            </w:r>
            <w:r w:rsidRPr="000D2D5F">
              <w:rPr>
                <w:rFonts w:asciiTheme="minorHAnsi" w:hAnsiTheme="minorHAnsi" w:cstheme="minorHAnsi"/>
                <w:sz w:val="24"/>
                <w:szCs w:val="24"/>
              </w:rPr>
              <w:t xml:space="preserve"> - </w:t>
            </w:r>
            <w:r w:rsidRPr="000D2D5F">
              <w:rPr>
                <w:rFonts w:asciiTheme="minorHAnsi" w:hAnsiTheme="minorHAnsi" w:cstheme="minorHAnsi"/>
                <w:b/>
                <w:bCs/>
                <w:sz w:val="24"/>
                <w:szCs w:val="24"/>
              </w:rPr>
              <w:t>0 puncte</w:t>
            </w:r>
          </w:p>
          <w:p w14:paraId="32AE18F7" w14:textId="04BDDEC8" w:rsidR="00226A40" w:rsidRPr="008505E3" w:rsidRDefault="00226A40" w:rsidP="008505E3">
            <w:pPr>
              <w:pStyle w:val="ListParagraph"/>
              <w:numPr>
                <w:ilvl w:val="0"/>
                <w:numId w:val="14"/>
              </w:numPr>
              <w:spacing w:after="160" w:line="259" w:lineRule="auto"/>
              <w:jc w:val="both"/>
              <w:rPr>
                <w:rFonts w:asciiTheme="minorHAnsi" w:hAnsiTheme="minorHAnsi" w:cstheme="minorHAnsi"/>
                <w:sz w:val="24"/>
                <w:szCs w:val="24"/>
              </w:rPr>
            </w:pPr>
            <w:r w:rsidRPr="008505E3">
              <w:rPr>
                <w:rFonts w:asciiTheme="minorHAnsi" w:hAnsiTheme="minorHAnsi" w:cstheme="minorHAnsi"/>
                <w:sz w:val="24"/>
                <w:szCs w:val="24"/>
              </w:rPr>
              <w:t>Obiectivele, rezultatele, indicatorii și activitățile proiectului sunt identificate dar sunt corelate insuficient</w:t>
            </w:r>
            <w:r>
              <w:rPr>
                <w:rFonts w:asciiTheme="minorHAnsi" w:hAnsiTheme="minorHAnsi" w:cstheme="minorHAnsi"/>
                <w:sz w:val="24"/>
                <w:szCs w:val="24"/>
              </w:rPr>
              <w:t xml:space="preserve"> </w:t>
            </w:r>
            <w:r w:rsidRPr="000D2D5F">
              <w:rPr>
                <w:rFonts w:asciiTheme="minorHAnsi" w:hAnsiTheme="minorHAnsi" w:cstheme="minorHAnsi"/>
                <w:sz w:val="24"/>
                <w:szCs w:val="24"/>
              </w:rPr>
              <w:t xml:space="preserve"> - </w:t>
            </w:r>
            <w:r>
              <w:rPr>
                <w:rFonts w:asciiTheme="minorHAnsi" w:hAnsiTheme="minorHAnsi" w:cstheme="minorHAnsi"/>
                <w:b/>
                <w:bCs/>
                <w:sz w:val="24"/>
                <w:szCs w:val="24"/>
              </w:rPr>
              <w:t>3</w:t>
            </w:r>
            <w:r w:rsidRPr="000D2D5F">
              <w:rPr>
                <w:rFonts w:asciiTheme="minorHAnsi" w:hAnsiTheme="minorHAnsi" w:cstheme="minorHAnsi"/>
                <w:b/>
                <w:bCs/>
                <w:sz w:val="24"/>
                <w:szCs w:val="24"/>
              </w:rPr>
              <w:t xml:space="preserve"> puncte</w:t>
            </w:r>
          </w:p>
          <w:p w14:paraId="61E72A0B" w14:textId="4F708DB6" w:rsidR="00226A40" w:rsidRPr="008505E3" w:rsidRDefault="00226A40" w:rsidP="00226A40">
            <w:pPr>
              <w:pStyle w:val="ListParagraph"/>
              <w:numPr>
                <w:ilvl w:val="0"/>
                <w:numId w:val="14"/>
              </w:numPr>
              <w:spacing w:after="160" w:line="259" w:lineRule="auto"/>
              <w:jc w:val="both"/>
              <w:rPr>
                <w:rFonts w:asciiTheme="minorHAnsi" w:hAnsiTheme="minorHAnsi" w:cstheme="minorHAnsi"/>
                <w:sz w:val="24"/>
                <w:szCs w:val="24"/>
                <w:u w:val="single"/>
              </w:rPr>
            </w:pPr>
            <w:r w:rsidRPr="008505E3">
              <w:rPr>
                <w:rFonts w:asciiTheme="minorHAnsi" w:hAnsiTheme="minorHAnsi" w:cstheme="minorHAnsi"/>
                <w:sz w:val="24"/>
                <w:szCs w:val="24"/>
              </w:rPr>
              <w:t>Obiectivele, rezultatele, indicatorii și activitățile proiectului sunt clar prezentate, realiste, realizabile și există o strânsă corelare între acestea</w:t>
            </w:r>
            <w:r>
              <w:rPr>
                <w:rFonts w:asciiTheme="minorHAnsi" w:hAnsiTheme="minorHAnsi" w:cstheme="minorHAnsi"/>
                <w:sz w:val="24"/>
                <w:szCs w:val="24"/>
              </w:rPr>
              <w:t xml:space="preserve"> </w:t>
            </w:r>
            <w:r w:rsidRPr="000D2D5F">
              <w:rPr>
                <w:rFonts w:asciiTheme="minorHAnsi" w:hAnsiTheme="minorHAnsi" w:cstheme="minorHAnsi"/>
                <w:sz w:val="24"/>
                <w:szCs w:val="24"/>
              </w:rPr>
              <w:t xml:space="preserve"> -</w:t>
            </w:r>
            <w:r w:rsidRPr="008505E3">
              <w:rPr>
                <w:rFonts w:asciiTheme="minorHAnsi" w:hAnsiTheme="minorHAnsi" w:cstheme="minorHAnsi"/>
                <w:b/>
                <w:bCs/>
                <w:sz w:val="24"/>
                <w:szCs w:val="24"/>
              </w:rPr>
              <w:t xml:space="preserve"> </w:t>
            </w:r>
            <w:r>
              <w:rPr>
                <w:rFonts w:asciiTheme="minorHAnsi" w:hAnsiTheme="minorHAnsi" w:cstheme="minorHAnsi"/>
                <w:b/>
                <w:bCs/>
                <w:sz w:val="24"/>
                <w:szCs w:val="24"/>
              </w:rPr>
              <w:t>5</w:t>
            </w:r>
            <w:r w:rsidRPr="000D2D5F">
              <w:rPr>
                <w:rFonts w:asciiTheme="minorHAnsi" w:hAnsiTheme="minorHAnsi" w:cstheme="minorHAnsi"/>
                <w:b/>
                <w:bCs/>
                <w:sz w:val="24"/>
                <w:szCs w:val="24"/>
              </w:rPr>
              <w:t xml:space="preserve"> puncte</w:t>
            </w:r>
          </w:p>
        </w:tc>
        <w:tc>
          <w:tcPr>
            <w:tcW w:w="972" w:type="dxa"/>
            <w:shd w:val="clear" w:color="auto" w:fill="auto"/>
            <w:vAlign w:val="center"/>
          </w:tcPr>
          <w:p w14:paraId="7C44D1A4" w14:textId="77777777" w:rsidR="005E1CC1" w:rsidRPr="000D2D5F" w:rsidRDefault="005E1CC1" w:rsidP="00790976">
            <w:pPr>
              <w:spacing w:after="0" w:line="240" w:lineRule="auto"/>
              <w:jc w:val="center"/>
              <w:rPr>
                <w:rFonts w:asciiTheme="minorHAnsi" w:hAnsiTheme="minorHAnsi" w:cstheme="minorHAnsi"/>
                <w:sz w:val="24"/>
                <w:szCs w:val="24"/>
                <w:highlight w:val="yellow"/>
              </w:rPr>
            </w:pPr>
          </w:p>
        </w:tc>
        <w:tc>
          <w:tcPr>
            <w:tcW w:w="990" w:type="dxa"/>
            <w:shd w:val="clear" w:color="auto" w:fill="auto"/>
            <w:vAlign w:val="center"/>
          </w:tcPr>
          <w:p w14:paraId="772B8520" w14:textId="77777777" w:rsidR="005E1CC1" w:rsidRPr="000D2D5F" w:rsidRDefault="005E1CC1" w:rsidP="00790976">
            <w:pPr>
              <w:spacing w:after="0" w:line="240" w:lineRule="auto"/>
              <w:rPr>
                <w:rFonts w:asciiTheme="minorHAnsi" w:hAnsiTheme="minorHAnsi" w:cstheme="minorHAnsi"/>
                <w:sz w:val="24"/>
                <w:szCs w:val="24"/>
                <w:highlight w:val="yellow"/>
              </w:rPr>
            </w:pPr>
          </w:p>
        </w:tc>
      </w:tr>
      <w:tr w:rsidR="005E1CC1" w:rsidRPr="000D2D5F" w14:paraId="643D5E4E" w14:textId="77777777" w:rsidTr="0004408A">
        <w:trPr>
          <w:trHeight w:val="412"/>
        </w:trPr>
        <w:tc>
          <w:tcPr>
            <w:tcW w:w="7938" w:type="dxa"/>
            <w:shd w:val="clear" w:color="auto" w:fill="B8CCE4"/>
            <w:vAlign w:val="center"/>
          </w:tcPr>
          <w:p w14:paraId="7E3F2F81" w14:textId="77777777" w:rsidR="005E1CC1" w:rsidRPr="000D2D5F" w:rsidRDefault="005E1CC1" w:rsidP="00A141A8">
            <w:pPr>
              <w:pStyle w:val="ListParagraph"/>
              <w:numPr>
                <w:ilvl w:val="0"/>
                <w:numId w:val="12"/>
              </w:numPr>
              <w:spacing w:after="0" w:line="240" w:lineRule="auto"/>
              <w:jc w:val="both"/>
              <w:rPr>
                <w:rFonts w:asciiTheme="minorHAnsi" w:hAnsiTheme="minorHAnsi" w:cstheme="minorHAnsi"/>
                <w:b/>
                <w:sz w:val="24"/>
                <w:szCs w:val="24"/>
              </w:rPr>
            </w:pPr>
            <w:r w:rsidRPr="000D2D5F">
              <w:rPr>
                <w:rFonts w:asciiTheme="minorHAnsi" w:hAnsiTheme="minorHAnsi" w:cstheme="minorHAnsi"/>
                <w:b/>
                <w:sz w:val="24"/>
                <w:szCs w:val="24"/>
              </w:rPr>
              <w:t>IMPACTUL SOCIO - ECONOMIC</w:t>
            </w:r>
          </w:p>
        </w:tc>
        <w:tc>
          <w:tcPr>
            <w:tcW w:w="972" w:type="dxa"/>
            <w:shd w:val="clear" w:color="auto" w:fill="B8CCE4"/>
            <w:vAlign w:val="center"/>
          </w:tcPr>
          <w:p w14:paraId="590E7507" w14:textId="5C235EF8" w:rsidR="005E1CC1" w:rsidRPr="000D2D5F" w:rsidRDefault="004C10D9" w:rsidP="00790976">
            <w:pPr>
              <w:spacing w:after="0" w:line="240" w:lineRule="auto"/>
              <w:jc w:val="center"/>
              <w:rPr>
                <w:rFonts w:asciiTheme="minorHAnsi" w:hAnsiTheme="minorHAnsi" w:cstheme="minorHAnsi"/>
                <w:b/>
                <w:sz w:val="24"/>
                <w:szCs w:val="24"/>
              </w:rPr>
            </w:pPr>
            <w:r>
              <w:rPr>
                <w:rFonts w:asciiTheme="minorHAnsi" w:hAnsiTheme="minorHAnsi" w:cstheme="minorHAnsi"/>
                <w:b/>
                <w:sz w:val="24"/>
                <w:szCs w:val="24"/>
              </w:rPr>
              <w:t>50</w:t>
            </w:r>
          </w:p>
        </w:tc>
        <w:tc>
          <w:tcPr>
            <w:tcW w:w="990" w:type="dxa"/>
            <w:shd w:val="clear" w:color="auto" w:fill="B8CCE4"/>
            <w:vAlign w:val="center"/>
          </w:tcPr>
          <w:p w14:paraId="1AAC6F7A" w14:textId="77777777" w:rsidR="005E1CC1" w:rsidRPr="000D2D5F" w:rsidRDefault="005E1CC1" w:rsidP="00790976">
            <w:pPr>
              <w:spacing w:after="0" w:line="240" w:lineRule="auto"/>
              <w:rPr>
                <w:rFonts w:asciiTheme="minorHAnsi" w:hAnsiTheme="minorHAnsi" w:cstheme="minorHAnsi"/>
                <w:b/>
                <w:sz w:val="24"/>
                <w:szCs w:val="24"/>
                <w:highlight w:val="yellow"/>
              </w:rPr>
            </w:pPr>
          </w:p>
        </w:tc>
      </w:tr>
      <w:tr w:rsidR="005E1CC1" w:rsidRPr="000D2D5F" w14:paraId="4B98DA24" w14:textId="77777777" w:rsidTr="0004408A">
        <w:tc>
          <w:tcPr>
            <w:tcW w:w="7938" w:type="dxa"/>
            <w:shd w:val="clear" w:color="auto" w:fill="auto"/>
            <w:vAlign w:val="center"/>
          </w:tcPr>
          <w:p w14:paraId="2157BF03" w14:textId="77777777" w:rsidR="009A3F60" w:rsidRPr="000D2D5F" w:rsidRDefault="00EA78BF" w:rsidP="00EA78BF">
            <w:pPr>
              <w:pStyle w:val="ListParagraph"/>
              <w:numPr>
                <w:ilvl w:val="0"/>
                <w:numId w:val="13"/>
              </w:numPr>
              <w:spacing w:after="160" w:line="259" w:lineRule="auto"/>
              <w:jc w:val="both"/>
              <w:rPr>
                <w:rFonts w:asciiTheme="minorHAnsi" w:hAnsiTheme="minorHAnsi" w:cstheme="minorHAnsi"/>
                <w:b/>
                <w:bCs/>
                <w:iCs/>
                <w:sz w:val="24"/>
                <w:szCs w:val="24"/>
              </w:rPr>
            </w:pPr>
            <w:r w:rsidRPr="000D2D5F">
              <w:rPr>
                <w:rFonts w:asciiTheme="minorHAnsi" w:hAnsiTheme="minorHAnsi" w:cstheme="minorHAnsi"/>
                <w:iCs/>
                <w:sz w:val="24"/>
                <w:szCs w:val="24"/>
              </w:rPr>
              <w:t>Existenta  unei m</w:t>
            </w:r>
            <w:r w:rsidR="009A3F60" w:rsidRPr="000D2D5F">
              <w:rPr>
                <w:rFonts w:asciiTheme="minorHAnsi" w:hAnsiTheme="minorHAnsi" w:cstheme="minorHAnsi"/>
                <w:iCs/>
                <w:sz w:val="24"/>
                <w:szCs w:val="24"/>
              </w:rPr>
              <w:t>etodologi</w:t>
            </w:r>
            <w:r w:rsidRPr="000D2D5F">
              <w:rPr>
                <w:rFonts w:asciiTheme="minorHAnsi" w:hAnsiTheme="minorHAnsi" w:cstheme="minorHAnsi"/>
                <w:iCs/>
                <w:sz w:val="24"/>
                <w:szCs w:val="24"/>
              </w:rPr>
              <w:t>i</w:t>
            </w:r>
            <w:r w:rsidR="009A3F60" w:rsidRPr="000D2D5F">
              <w:rPr>
                <w:rFonts w:asciiTheme="minorHAnsi" w:hAnsiTheme="minorHAnsi" w:cstheme="minorHAnsi"/>
                <w:iCs/>
                <w:sz w:val="24"/>
                <w:szCs w:val="24"/>
              </w:rPr>
              <w:t xml:space="preserve"> de selecție parteneri</w:t>
            </w:r>
            <w:r w:rsidRPr="000D2D5F">
              <w:rPr>
                <w:rFonts w:asciiTheme="minorHAnsi" w:hAnsiTheme="minorHAnsi" w:cstheme="minorHAnsi"/>
                <w:iCs/>
                <w:sz w:val="24"/>
                <w:szCs w:val="24"/>
              </w:rPr>
              <w:t xml:space="preserve"> – în care sunt descrise pe la</w:t>
            </w:r>
            <w:r w:rsidRPr="000D2D5F">
              <w:rPr>
                <w:rFonts w:asciiTheme="minorHAnsi" w:hAnsiTheme="minorHAnsi" w:cstheme="minorHAnsi"/>
                <w:sz w:val="24"/>
                <w:szCs w:val="24"/>
              </w:rPr>
              <w:t xml:space="preserve">rg condițiile pe care trebuie să le îndeplinească partenerii – </w:t>
            </w:r>
            <w:r w:rsidRPr="000D2D5F">
              <w:rPr>
                <w:rFonts w:asciiTheme="minorHAnsi" w:hAnsiTheme="minorHAnsi" w:cstheme="minorHAnsi"/>
                <w:b/>
                <w:bCs/>
                <w:sz w:val="24"/>
                <w:szCs w:val="24"/>
              </w:rPr>
              <w:t>20 puncte</w:t>
            </w:r>
          </w:p>
          <w:p w14:paraId="46E2E468" w14:textId="3B53DB75" w:rsidR="00826896" w:rsidRPr="00826896" w:rsidRDefault="00EA78BF" w:rsidP="00826896">
            <w:pPr>
              <w:pStyle w:val="ListParagraph"/>
              <w:numPr>
                <w:ilvl w:val="0"/>
                <w:numId w:val="13"/>
              </w:numPr>
              <w:spacing w:after="160" w:line="259" w:lineRule="auto"/>
              <w:jc w:val="both"/>
              <w:rPr>
                <w:rFonts w:asciiTheme="minorHAnsi" w:hAnsiTheme="minorHAnsi" w:cstheme="minorHAnsi"/>
                <w:iCs/>
                <w:sz w:val="24"/>
                <w:szCs w:val="24"/>
              </w:rPr>
            </w:pPr>
            <w:r w:rsidRPr="000D2D5F">
              <w:rPr>
                <w:rFonts w:asciiTheme="minorHAnsi" w:hAnsiTheme="minorHAnsi" w:cstheme="minorHAnsi"/>
                <w:iCs/>
                <w:sz w:val="24"/>
                <w:szCs w:val="24"/>
              </w:rPr>
              <w:t>Existenta  unei metodologii  de identificare , informare si</w:t>
            </w:r>
            <w:r w:rsidR="00EA0549">
              <w:rPr>
                <w:rFonts w:asciiTheme="minorHAnsi" w:hAnsiTheme="minorHAnsi" w:cstheme="minorHAnsi"/>
                <w:iCs/>
                <w:sz w:val="24"/>
                <w:szCs w:val="24"/>
              </w:rPr>
              <w:t xml:space="preserve"> selectare</w:t>
            </w:r>
            <w:r w:rsidRPr="000D2D5F">
              <w:rPr>
                <w:rFonts w:asciiTheme="minorHAnsi" w:hAnsiTheme="minorHAnsi" w:cstheme="minorHAnsi"/>
                <w:iCs/>
                <w:sz w:val="24"/>
                <w:szCs w:val="24"/>
              </w:rPr>
              <w:t xml:space="preserve"> </w:t>
            </w:r>
            <w:r w:rsidR="00672828">
              <w:rPr>
                <w:rFonts w:asciiTheme="minorHAnsi" w:hAnsiTheme="minorHAnsi" w:cstheme="minorHAnsi"/>
                <w:sz w:val="24"/>
                <w:szCs w:val="24"/>
              </w:rPr>
              <w:t xml:space="preserve">(având în vedere condițiile din prezentul) </w:t>
            </w:r>
            <w:r w:rsidRPr="000D2D5F">
              <w:rPr>
                <w:rFonts w:asciiTheme="minorHAnsi" w:hAnsiTheme="minorHAnsi" w:cstheme="minorHAnsi"/>
                <w:iCs/>
                <w:sz w:val="24"/>
                <w:szCs w:val="24"/>
              </w:rPr>
              <w:t>a grupu</w:t>
            </w:r>
            <w:r w:rsidR="00EA0549">
              <w:rPr>
                <w:rFonts w:asciiTheme="minorHAnsi" w:hAnsiTheme="minorHAnsi" w:cstheme="minorHAnsi"/>
                <w:iCs/>
                <w:sz w:val="24"/>
                <w:szCs w:val="24"/>
              </w:rPr>
              <w:t>lu</w:t>
            </w:r>
            <w:r w:rsidRPr="000D2D5F">
              <w:rPr>
                <w:rFonts w:asciiTheme="minorHAnsi" w:hAnsiTheme="minorHAnsi" w:cstheme="minorHAnsi"/>
                <w:iCs/>
                <w:sz w:val="24"/>
                <w:szCs w:val="24"/>
              </w:rPr>
              <w:t xml:space="preserve">i tinta asumat prin proiect detaliată, clară și concretă </w:t>
            </w:r>
            <w:r w:rsidRPr="000D2D5F">
              <w:rPr>
                <w:rFonts w:asciiTheme="minorHAnsi" w:hAnsiTheme="minorHAnsi" w:cstheme="minorHAnsi"/>
                <w:b/>
                <w:bCs/>
                <w:iCs/>
                <w:sz w:val="24"/>
                <w:szCs w:val="24"/>
              </w:rPr>
              <w:t>-</w:t>
            </w:r>
            <w:r w:rsidRPr="000D2D5F" w:rsidDel="005A65DF">
              <w:rPr>
                <w:rFonts w:asciiTheme="minorHAnsi" w:hAnsiTheme="minorHAnsi" w:cstheme="minorHAnsi"/>
                <w:b/>
                <w:bCs/>
                <w:iCs/>
                <w:sz w:val="24"/>
                <w:szCs w:val="24"/>
              </w:rPr>
              <w:t xml:space="preserve"> </w:t>
            </w:r>
            <w:r w:rsidR="004C10D9">
              <w:rPr>
                <w:rFonts w:asciiTheme="minorHAnsi" w:hAnsiTheme="minorHAnsi" w:cstheme="minorHAnsi"/>
                <w:b/>
                <w:bCs/>
                <w:sz w:val="24"/>
                <w:szCs w:val="24"/>
              </w:rPr>
              <w:t>10</w:t>
            </w:r>
            <w:r w:rsidR="00F057D9" w:rsidRPr="000D2D5F">
              <w:rPr>
                <w:rFonts w:asciiTheme="minorHAnsi" w:hAnsiTheme="minorHAnsi" w:cstheme="minorHAnsi"/>
                <w:b/>
                <w:bCs/>
                <w:sz w:val="24"/>
                <w:szCs w:val="24"/>
              </w:rPr>
              <w:t xml:space="preserve"> </w:t>
            </w:r>
            <w:r w:rsidRPr="000D2D5F">
              <w:rPr>
                <w:rFonts w:asciiTheme="minorHAnsi" w:hAnsiTheme="minorHAnsi" w:cstheme="minorHAnsi"/>
                <w:b/>
                <w:bCs/>
                <w:sz w:val="24"/>
                <w:szCs w:val="24"/>
              </w:rPr>
              <w:t>puncte</w:t>
            </w:r>
          </w:p>
          <w:p w14:paraId="3477797D" w14:textId="77777777" w:rsidR="005E1CC1" w:rsidRPr="008505E3" w:rsidRDefault="00EA78BF" w:rsidP="00826896">
            <w:pPr>
              <w:pStyle w:val="ListParagraph"/>
              <w:numPr>
                <w:ilvl w:val="0"/>
                <w:numId w:val="13"/>
              </w:numPr>
              <w:spacing w:after="160" w:line="259" w:lineRule="auto"/>
              <w:jc w:val="both"/>
              <w:rPr>
                <w:rFonts w:asciiTheme="minorHAnsi" w:hAnsiTheme="minorHAnsi" w:cstheme="minorHAnsi"/>
                <w:iCs/>
                <w:sz w:val="24"/>
                <w:szCs w:val="24"/>
              </w:rPr>
            </w:pPr>
            <w:bookmarkStart w:id="283" w:name="_Hlk108023610"/>
            <w:r w:rsidRPr="00826896">
              <w:rPr>
                <w:rFonts w:asciiTheme="minorHAnsi" w:hAnsiTheme="minorHAnsi" w:cstheme="minorHAnsi"/>
                <w:iCs/>
                <w:sz w:val="24"/>
                <w:szCs w:val="24"/>
              </w:rPr>
              <w:t>Existența unei metodologii de gestiune a  riscurilor care să conducă la identificarea, analiza acestora, cu impact asupra atingerii obiectivelor, identificarea solutiilor si reducerea expunerii la pierderi a acestora</w:t>
            </w:r>
            <w:bookmarkEnd w:id="283"/>
            <w:r w:rsidRPr="00826896">
              <w:rPr>
                <w:rFonts w:asciiTheme="minorHAnsi" w:hAnsiTheme="minorHAnsi" w:cstheme="minorHAnsi"/>
                <w:iCs/>
                <w:sz w:val="24"/>
                <w:szCs w:val="24"/>
              </w:rPr>
              <w:t xml:space="preserve"> </w:t>
            </w:r>
            <w:r w:rsidRPr="00826896">
              <w:rPr>
                <w:rFonts w:asciiTheme="minorHAnsi" w:hAnsiTheme="minorHAnsi" w:cstheme="minorHAnsi"/>
                <w:b/>
                <w:bCs/>
                <w:iCs/>
                <w:sz w:val="24"/>
                <w:szCs w:val="24"/>
              </w:rPr>
              <w:t>- 10 puncte</w:t>
            </w:r>
          </w:p>
          <w:p w14:paraId="5DC7FF8E" w14:textId="50AFE88E" w:rsidR="00C3091B" w:rsidRPr="00826896" w:rsidRDefault="00C3091B" w:rsidP="00826896">
            <w:pPr>
              <w:pStyle w:val="ListParagraph"/>
              <w:numPr>
                <w:ilvl w:val="0"/>
                <w:numId w:val="13"/>
              </w:numPr>
              <w:spacing w:after="160" w:line="259" w:lineRule="auto"/>
              <w:jc w:val="both"/>
              <w:rPr>
                <w:rFonts w:asciiTheme="minorHAnsi" w:hAnsiTheme="minorHAnsi" w:cstheme="minorHAnsi"/>
                <w:iCs/>
                <w:sz w:val="24"/>
                <w:szCs w:val="24"/>
              </w:rPr>
            </w:pPr>
            <w:r>
              <w:rPr>
                <w:rFonts w:asciiTheme="minorHAnsi" w:hAnsiTheme="minorHAnsi" w:cstheme="minorHAnsi"/>
                <w:iCs/>
                <w:sz w:val="24"/>
                <w:szCs w:val="24"/>
              </w:rPr>
              <w:t>Planul de acțiune privind implementare a investiției este în conformitate cu j</w:t>
            </w:r>
            <w:r w:rsidRPr="007F01DE">
              <w:rPr>
                <w:rFonts w:asciiTheme="minorHAnsi" w:hAnsiTheme="minorHAnsi" w:cstheme="minorHAnsi"/>
                <w:sz w:val="24"/>
                <w:szCs w:val="24"/>
              </w:rPr>
              <w:t>aloanelor și țintel</w:t>
            </w:r>
            <w:r>
              <w:rPr>
                <w:rFonts w:asciiTheme="minorHAnsi" w:hAnsiTheme="minorHAnsi" w:cstheme="minorHAnsi"/>
                <w:sz w:val="24"/>
                <w:szCs w:val="24"/>
              </w:rPr>
              <w:t>e</w:t>
            </w:r>
            <w:r w:rsidRPr="007F01DE">
              <w:rPr>
                <w:rFonts w:asciiTheme="minorHAnsi" w:hAnsiTheme="minorHAnsi" w:cstheme="minorHAnsi"/>
                <w:sz w:val="24"/>
                <w:szCs w:val="24"/>
              </w:rPr>
              <w:t xml:space="preserve"> aferente din Anexa la CID</w:t>
            </w:r>
            <w:r>
              <w:rPr>
                <w:rFonts w:asciiTheme="minorHAnsi" w:hAnsiTheme="minorHAnsi" w:cstheme="minorHAnsi"/>
                <w:sz w:val="24"/>
                <w:szCs w:val="24"/>
              </w:rPr>
              <w:t xml:space="preserve"> pentru millestone-ul: 190 </w:t>
            </w:r>
            <w:r w:rsidRPr="008505E3">
              <w:rPr>
                <w:rFonts w:asciiTheme="minorHAnsi" w:hAnsiTheme="minorHAnsi" w:cstheme="minorHAnsi"/>
                <w:b/>
                <w:bCs/>
                <w:sz w:val="24"/>
                <w:szCs w:val="24"/>
              </w:rPr>
              <w:t>–</w:t>
            </w:r>
            <w:r>
              <w:rPr>
                <w:rFonts w:asciiTheme="minorHAnsi" w:hAnsiTheme="minorHAnsi" w:cstheme="minorHAnsi"/>
                <w:sz w:val="24"/>
                <w:szCs w:val="24"/>
              </w:rPr>
              <w:t xml:space="preserve"> </w:t>
            </w:r>
            <w:r w:rsidR="004C10D9">
              <w:rPr>
                <w:rFonts w:asciiTheme="minorHAnsi" w:hAnsiTheme="minorHAnsi" w:cstheme="minorHAnsi"/>
                <w:b/>
                <w:bCs/>
                <w:sz w:val="24"/>
                <w:szCs w:val="24"/>
              </w:rPr>
              <w:t>10</w:t>
            </w:r>
            <w:r w:rsidRPr="008505E3">
              <w:rPr>
                <w:rFonts w:asciiTheme="minorHAnsi" w:hAnsiTheme="minorHAnsi" w:cstheme="minorHAnsi"/>
                <w:b/>
                <w:bCs/>
                <w:sz w:val="24"/>
                <w:szCs w:val="24"/>
              </w:rPr>
              <w:t xml:space="preserve"> puncte</w:t>
            </w:r>
          </w:p>
        </w:tc>
        <w:tc>
          <w:tcPr>
            <w:tcW w:w="972" w:type="dxa"/>
            <w:shd w:val="clear" w:color="auto" w:fill="auto"/>
            <w:vAlign w:val="center"/>
          </w:tcPr>
          <w:p w14:paraId="5CA3DCA0" w14:textId="77777777" w:rsidR="005E1CC1" w:rsidRPr="000D2D5F" w:rsidRDefault="005E1CC1" w:rsidP="00790976">
            <w:pPr>
              <w:spacing w:after="0" w:line="240" w:lineRule="auto"/>
              <w:jc w:val="center"/>
              <w:rPr>
                <w:rFonts w:asciiTheme="minorHAnsi" w:hAnsiTheme="minorHAnsi" w:cstheme="minorHAnsi"/>
                <w:sz w:val="24"/>
                <w:szCs w:val="24"/>
              </w:rPr>
            </w:pPr>
          </w:p>
        </w:tc>
        <w:tc>
          <w:tcPr>
            <w:tcW w:w="990" w:type="dxa"/>
            <w:shd w:val="clear" w:color="auto" w:fill="auto"/>
            <w:vAlign w:val="center"/>
          </w:tcPr>
          <w:p w14:paraId="1553D180" w14:textId="77777777" w:rsidR="005E1CC1" w:rsidRPr="000D2D5F" w:rsidRDefault="005E1CC1" w:rsidP="00790976">
            <w:pPr>
              <w:spacing w:after="0" w:line="240" w:lineRule="auto"/>
              <w:rPr>
                <w:rFonts w:asciiTheme="minorHAnsi" w:hAnsiTheme="minorHAnsi" w:cstheme="minorHAnsi"/>
                <w:sz w:val="24"/>
                <w:szCs w:val="24"/>
              </w:rPr>
            </w:pPr>
          </w:p>
        </w:tc>
      </w:tr>
      <w:tr w:rsidR="005E1CC1" w:rsidRPr="000D2D5F" w14:paraId="5A671514" w14:textId="77777777" w:rsidTr="0004408A">
        <w:trPr>
          <w:trHeight w:val="274"/>
        </w:trPr>
        <w:tc>
          <w:tcPr>
            <w:tcW w:w="7938" w:type="dxa"/>
            <w:shd w:val="clear" w:color="auto" w:fill="8496B0" w:themeFill="text2" w:themeFillTint="99"/>
            <w:vAlign w:val="center"/>
          </w:tcPr>
          <w:p w14:paraId="4E1F420F" w14:textId="77777777" w:rsidR="005E1CC1" w:rsidRPr="000D2D5F" w:rsidRDefault="005E1CC1" w:rsidP="00790976">
            <w:pPr>
              <w:tabs>
                <w:tab w:val="left" w:pos="360"/>
              </w:tabs>
              <w:autoSpaceDE w:val="0"/>
              <w:autoSpaceDN w:val="0"/>
              <w:adjustRightInd w:val="0"/>
              <w:spacing w:after="0" w:line="240" w:lineRule="auto"/>
              <w:jc w:val="both"/>
              <w:rPr>
                <w:rFonts w:asciiTheme="minorHAnsi" w:hAnsiTheme="minorHAnsi" w:cstheme="minorHAnsi"/>
                <w:b/>
                <w:color w:val="000000"/>
                <w:sz w:val="24"/>
                <w:szCs w:val="24"/>
              </w:rPr>
            </w:pPr>
            <w:r w:rsidRPr="000D2D5F">
              <w:rPr>
                <w:rFonts w:asciiTheme="minorHAnsi" w:hAnsiTheme="minorHAnsi" w:cstheme="minorHAnsi"/>
                <w:b/>
                <w:color w:val="000000"/>
                <w:sz w:val="24"/>
                <w:szCs w:val="24"/>
              </w:rPr>
              <w:t>TOTAL PUNCTE</w:t>
            </w:r>
          </w:p>
        </w:tc>
        <w:tc>
          <w:tcPr>
            <w:tcW w:w="972" w:type="dxa"/>
            <w:shd w:val="clear" w:color="auto" w:fill="8496B0" w:themeFill="text2" w:themeFillTint="99"/>
            <w:vAlign w:val="center"/>
          </w:tcPr>
          <w:p w14:paraId="203625B9" w14:textId="77777777" w:rsidR="005E1CC1" w:rsidRPr="000D2D5F" w:rsidRDefault="005E1CC1" w:rsidP="00790976">
            <w:pPr>
              <w:spacing w:after="0" w:line="240" w:lineRule="auto"/>
              <w:jc w:val="center"/>
              <w:rPr>
                <w:rFonts w:asciiTheme="minorHAnsi" w:hAnsiTheme="minorHAnsi" w:cstheme="minorHAnsi"/>
                <w:b/>
                <w:sz w:val="24"/>
                <w:szCs w:val="24"/>
              </w:rPr>
            </w:pPr>
            <w:r w:rsidRPr="000D2D5F">
              <w:rPr>
                <w:rFonts w:asciiTheme="minorHAnsi" w:hAnsiTheme="minorHAnsi" w:cstheme="minorHAnsi"/>
                <w:b/>
                <w:sz w:val="24"/>
                <w:szCs w:val="24"/>
              </w:rPr>
              <w:t>100</w:t>
            </w:r>
          </w:p>
        </w:tc>
        <w:tc>
          <w:tcPr>
            <w:tcW w:w="990" w:type="dxa"/>
            <w:shd w:val="clear" w:color="auto" w:fill="8496B0" w:themeFill="text2" w:themeFillTint="99"/>
            <w:vAlign w:val="center"/>
          </w:tcPr>
          <w:p w14:paraId="5851EFBD" w14:textId="77777777" w:rsidR="005E1CC1" w:rsidRPr="000D2D5F" w:rsidRDefault="005E1CC1" w:rsidP="00790976">
            <w:pPr>
              <w:spacing w:after="0" w:line="240" w:lineRule="auto"/>
              <w:rPr>
                <w:rFonts w:asciiTheme="minorHAnsi" w:hAnsiTheme="minorHAnsi" w:cstheme="minorHAnsi"/>
                <w:sz w:val="24"/>
                <w:szCs w:val="24"/>
              </w:rPr>
            </w:pPr>
          </w:p>
        </w:tc>
      </w:tr>
    </w:tbl>
    <w:p w14:paraId="3FA07DED" w14:textId="77777777" w:rsidR="00257D6F" w:rsidRPr="000D2D5F" w:rsidRDefault="00257D6F" w:rsidP="00AB2330">
      <w:pPr>
        <w:spacing w:after="0" w:line="240" w:lineRule="auto"/>
        <w:rPr>
          <w:rFonts w:asciiTheme="minorHAnsi" w:hAnsiTheme="minorHAnsi" w:cstheme="minorHAnsi"/>
          <w:b/>
          <w:sz w:val="24"/>
          <w:szCs w:val="24"/>
          <w:highlight w:val="yellow"/>
        </w:rPr>
      </w:pPr>
    </w:p>
    <w:tbl>
      <w:tblPr>
        <w:tblW w:w="9900" w:type="dxa"/>
        <w:tblInd w:w="-5" w:type="dxa"/>
        <w:tblLayout w:type="fixed"/>
        <w:tblLook w:val="0000" w:firstRow="0" w:lastRow="0" w:firstColumn="0" w:lastColumn="0" w:noHBand="0" w:noVBand="0"/>
      </w:tblPr>
      <w:tblGrid>
        <w:gridCol w:w="1652"/>
        <w:gridCol w:w="8248"/>
      </w:tblGrid>
      <w:tr w:rsidR="00F25881" w:rsidRPr="000D2D5F" w14:paraId="3EDE2CC3" w14:textId="77777777" w:rsidTr="008505E3">
        <w:trPr>
          <w:trHeight w:val="1610"/>
        </w:trPr>
        <w:tc>
          <w:tcPr>
            <w:tcW w:w="1652" w:type="dxa"/>
            <w:tcBorders>
              <w:top w:val="single" w:sz="4" w:space="0" w:color="000000"/>
              <w:left w:val="single" w:sz="4" w:space="0" w:color="000000"/>
              <w:bottom w:val="single" w:sz="4" w:space="0" w:color="000000"/>
            </w:tcBorders>
            <w:vAlign w:val="center"/>
          </w:tcPr>
          <w:p w14:paraId="0B0BC8E3" w14:textId="77777777" w:rsidR="00F25881" w:rsidRPr="000D2D5F" w:rsidRDefault="00F25881" w:rsidP="009261A8">
            <w:pPr>
              <w:spacing w:after="0"/>
              <w:jc w:val="center"/>
              <w:rPr>
                <w:rFonts w:asciiTheme="minorHAnsi" w:hAnsiTheme="minorHAnsi" w:cstheme="minorHAnsi"/>
                <w:b/>
                <w:color w:val="000000"/>
                <w:sz w:val="24"/>
                <w:szCs w:val="24"/>
              </w:rPr>
            </w:pPr>
            <w:r w:rsidRPr="000D2D5F">
              <w:rPr>
                <w:rFonts w:asciiTheme="minorHAnsi" w:hAnsiTheme="minorHAnsi" w:cstheme="minorHAnsi"/>
                <w:b/>
                <w:color w:val="000000"/>
                <w:sz w:val="24"/>
                <w:szCs w:val="24"/>
              </w:rPr>
              <w:t>ATEN</w:t>
            </w:r>
            <w:r w:rsidR="005A76D7" w:rsidRPr="000D2D5F">
              <w:rPr>
                <w:rFonts w:asciiTheme="minorHAnsi" w:hAnsiTheme="minorHAnsi" w:cstheme="minorHAnsi"/>
                <w:b/>
                <w:color w:val="000000"/>
                <w:sz w:val="24"/>
                <w:szCs w:val="24"/>
              </w:rPr>
              <w:t>Ț</w:t>
            </w:r>
            <w:r w:rsidRPr="000D2D5F">
              <w:rPr>
                <w:rFonts w:asciiTheme="minorHAnsi" w:hAnsiTheme="minorHAnsi" w:cstheme="minorHAnsi"/>
                <w:b/>
                <w:color w:val="000000"/>
                <w:sz w:val="24"/>
                <w:szCs w:val="24"/>
              </w:rPr>
              <w:t>IE!</w:t>
            </w:r>
          </w:p>
        </w:tc>
        <w:tc>
          <w:tcPr>
            <w:tcW w:w="8248" w:type="dxa"/>
            <w:tcBorders>
              <w:top w:val="single" w:sz="4" w:space="0" w:color="000000"/>
              <w:left w:val="single" w:sz="4" w:space="0" w:color="000000"/>
              <w:bottom w:val="single" w:sz="4" w:space="0" w:color="000000"/>
              <w:right w:val="single" w:sz="4" w:space="0" w:color="000000"/>
            </w:tcBorders>
            <w:vAlign w:val="center"/>
          </w:tcPr>
          <w:p w14:paraId="5E26737F" w14:textId="77777777" w:rsidR="00F25881" w:rsidRPr="000D2D5F" w:rsidRDefault="00F25881" w:rsidP="00F25881">
            <w:pPr>
              <w:spacing w:before="120" w:after="0" w:line="240" w:lineRule="auto"/>
              <w:jc w:val="both"/>
              <w:rPr>
                <w:rFonts w:asciiTheme="minorHAnsi" w:hAnsiTheme="minorHAnsi" w:cstheme="minorHAnsi"/>
                <w:b/>
                <w:sz w:val="24"/>
                <w:szCs w:val="24"/>
                <w:u w:val="single"/>
              </w:rPr>
            </w:pPr>
            <w:r w:rsidRPr="000D2D5F">
              <w:rPr>
                <w:rFonts w:asciiTheme="minorHAnsi" w:hAnsiTheme="minorHAnsi" w:cstheme="minorHAnsi"/>
                <w:b/>
                <w:sz w:val="24"/>
                <w:szCs w:val="24"/>
                <w:u w:val="single"/>
              </w:rPr>
              <w:t>VERIFICARE OBLIGATORIE ÎN ETAPA DE VERIFICARE TEHNICO-ECONOMICĂ</w:t>
            </w:r>
            <w:r w:rsidR="003A3DEB" w:rsidRPr="000D2D5F">
              <w:rPr>
                <w:rFonts w:asciiTheme="minorHAnsi" w:hAnsiTheme="minorHAnsi" w:cstheme="minorHAnsi"/>
                <w:b/>
                <w:sz w:val="24"/>
                <w:szCs w:val="24"/>
                <w:u w:val="single"/>
              </w:rPr>
              <w:t xml:space="preserve"> </w:t>
            </w:r>
          </w:p>
          <w:p w14:paraId="0429B079" w14:textId="77777777" w:rsidR="00F25881" w:rsidRPr="000D2D5F" w:rsidRDefault="00F25881" w:rsidP="00F25881">
            <w:pPr>
              <w:spacing w:before="120" w:after="0" w:line="240" w:lineRule="auto"/>
              <w:jc w:val="both"/>
              <w:rPr>
                <w:rFonts w:asciiTheme="minorHAnsi" w:hAnsiTheme="minorHAnsi" w:cstheme="minorHAnsi"/>
                <w:sz w:val="24"/>
                <w:szCs w:val="24"/>
              </w:rPr>
            </w:pPr>
            <w:r w:rsidRPr="000D2D5F">
              <w:rPr>
                <w:rFonts w:asciiTheme="minorHAnsi" w:hAnsiTheme="minorHAnsi" w:cstheme="minorHAnsi"/>
                <w:sz w:val="24"/>
                <w:szCs w:val="24"/>
              </w:rPr>
              <w:t>În bugetul proiectului se vor verifica:</w:t>
            </w:r>
          </w:p>
          <w:p w14:paraId="6452283A" w14:textId="18D157C5" w:rsidR="00B94978" w:rsidRPr="00BF4D2D" w:rsidRDefault="00F25881" w:rsidP="00BF4D2D">
            <w:pPr>
              <w:pStyle w:val="ListParagraph"/>
              <w:numPr>
                <w:ilvl w:val="0"/>
                <w:numId w:val="9"/>
              </w:numPr>
              <w:spacing w:before="120" w:after="0" w:line="240" w:lineRule="auto"/>
              <w:ind w:left="486"/>
              <w:jc w:val="both"/>
              <w:rPr>
                <w:rFonts w:asciiTheme="minorHAnsi" w:hAnsiTheme="minorHAnsi" w:cstheme="minorHAnsi"/>
                <w:sz w:val="24"/>
                <w:szCs w:val="24"/>
              </w:rPr>
            </w:pPr>
            <w:r w:rsidRPr="000D2D5F">
              <w:rPr>
                <w:rFonts w:asciiTheme="minorHAnsi" w:hAnsiTheme="minorHAnsi" w:cstheme="minorHAnsi"/>
                <w:sz w:val="24"/>
                <w:szCs w:val="24"/>
              </w:rPr>
              <w:t xml:space="preserve">Valoarea </w:t>
            </w:r>
            <w:r w:rsidR="000868DA" w:rsidRPr="000D2D5F">
              <w:rPr>
                <w:rFonts w:asciiTheme="minorHAnsi" w:hAnsiTheme="minorHAnsi" w:cstheme="minorHAnsi"/>
                <w:sz w:val="24"/>
                <w:szCs w:val="24"/>
              </w:rPr>
              <w:t xml:space="preserve">maximă a </w:t>
            </w:r>
            <w:r w:rsidRPr="000D2D5F">
              <w:rPr>
                <w:rFonts w:asciiTheme="minorHAnsi" w:hAnsiTheme="minorHAnsi" w:cstheme="minorHAnsi"/>
                <w:sz w:val="24"/>
                <w:szCs w:val="24"/>
              </w:rPr>
              <w:t>finan</w:t>
            </w:r>
            <w:r w:rsidR="005A76D7" w:rsidRPr="000D2D5F">
              <w:rPr>
                <w:rFonts w:asciiTheme="minorHAnsi" w:hAnsiTheme="minorHAnsi" w:cstheme="minorHAnsi"/>
                <w:sz w:val="24"/>
                <w:szCs w:val="24"/>
              </w:rPr>
              <w:t>ț</w:t>
            </w:r>
            <w:r w:rsidRPr="000D2D5F">
              <w:rPr>
                <w:rFonts w:asciiTheme="minorHAnsi" w:hAnsiTheme="minorHAnsi" w:cstheme="minorHAnsi"/>
                <w:sz w:val="24"/>
                <w:szCs w:val="24"/>
              </w:rPr>
              <w:t>ării nerambursabile solicitate se încadrează în limitele specificate în prezentul ghid al solicitantului</w:t>
            </w:r>
            <w:r w:rsidR="00793C98" w:rsidRPr="000D2D5F">
              <w:rPr>
                <w:rFonts w:asciiTheme="minorHAnsi" w:hAnsiTheme="minorHAnsi" w:cstheme="minorHAnsi"/>
                <w:sz w:val="24"/>
                <w:szCs w:val="24"/>
              </w:rPr>
              <w:t>;</w:t>
            </w:r>
          </w:p>
        </w:tc>
      </w:tr>
    </w:tbl>
    <w:p w14:paraId="6C67F9B2" w14:textId="77777777" w:rsidR="00F25881" w:rsidRPr="000D2D5F" w:rsidRDefault="00F25881" w:rsidP="00AB2330">
      <w:pPr>
        <w:spacing w:after="0" w:line="240" w:lineRule="auto"/>
        <w:rPr>
          <w:rFonts w:asciiTheme="minorHAnsi" w:hAnsiTheme="minorHAnsi" w:cstheme="minorHAnsi"/>
          <w:b/>
          <w:sz w:val="24"/>
          <w:szCs w:val="24"/>
        </w:rPr>
      </w:pPr>
    </w:p>
    <w:p w14:paraId="6BE31F17" w14:textId="77777777" w:rsidR="0014219C" w:rsidRPr="000D2D5F" w:rsidRDefault="0014219C" w:rsidP="00A95288">
      <w:pPr>
        <w:spacing w:after="0"/>
        <w:jc w:val="both"/>
        <w:outlineLvl w:val="1"/>
        <w:rPr>
          <w:rFonts w:asciiTheme="minorHAnsi" w:hAnsiTheme="minorHAnsi" w:cstheme="minorHAnsi"/>
          <w:b/>
          <w:sz w:val="24"/>
          <w:szCs w:val="24"/>
        </w:rPr>
      </w:pPr>
    </w:p>
    <w:tbl>
      <w:tblPr>
        <w:tblW w:w="9900" w:type="dxa"/>
        <w:tblInd w:w="-5" w:type="dxa"/>
        <w:tblLayout w:type="fixed"/>
        <w:tblLook w:val="0000" w:firstRow="0" w:lastRow="0" w:firstColumn="0" w:lastColumn="0" w:noHBand="0" w:noVBand="0"/>
      </w:tblPr>
      <w:tblGrid>
        <w:gridCol w:w="1652"/>
        <w:gridCol w:w="8248"/>
      </w:tblGrid>
      <w:tr w:rsidR="00BF2FA8" w:rsidRPr="000D2D5F" w14:paraId="0B9E233B" w14:textId="77777777" w:rsidTr="008505E3">
        <w:trPr>
          <w:trHeight w:val="1610"/>
        </w:trPr>
        <w:tc>
          <w:tcPr>
            <w:tcW w:w="1652" w:type="dxa"/>
            <w:tcBorders>
              <w:top w:val="single" w:sz="4" w:space="0" w:color="000000"/>
              <w:left w:val="single" w:sz="4" w:space="0" w:color="000000"/>
              <w:bottom w:val="single" w:sz="4" w:space="0" w:color="000000"/>
            </w:tcBorders>
            <w:vAlign w:val="center"/>
          </w:tcPr>
          <w:p w14:paraId="032CB842" w14:textId="77777777" w:rsidR="00BF2FA8" w:rsidRPr="000D2D5F" w:rsidRDefault="00BF2FA8" w:rsidP="00BE1F9A">
            <w:pPr>
              <w:spacing w:after="0"/>
              <w:jc w:val="center"/>
              <w:rPr>
                <w:rFonts w:asciiTheme="minorHAnsi" w:hAnsiTheme="minorHAnsi" w:cstheme="minorHAnsi"/>
                <w:b/>
                <w:color w:val="000000"/>
                <w:sz w:val="24"/>
                <w:szCs w:val="24"/>
              </w:rPr>
            </w:pPr>
            <w:bookmarkStart w:id="284" w:name="_Toc494982062"/>
            <w:bookmarkStart w:id="285" w:name="_Toc494983130"/>
            <w:bookmarkStart w:id="286" w:name="_Toc468191580"/>
            <w:bookmarkStart w:id="287" w:name="_Toc468191664"/>
            <w:bookmarkStart w:id="288" w:name="_Toc475623748"/>
            <w:bookmarkStart w:id="289" w:name="_Toc485046756"/>
            <w:bookmarkStart w:id="290" w:name="_Toc488159065"/>
            <w:bookmarkStart w:id="291" w:name="_Toc491965518"/>
            <w:r w:rsidRPr="000D2D5F">
              <w:rPr>
                <w:rFonts w:asciiTheme="minorHAnsi" w:hAnsiTheme="minorHAnsi" w:cstheme="minorHAnsi"/>
                <w:b/>
                <w:color w:val="000000"/>
                <w:sz w:val="24"/>
                <w:szCs w:val="24"/>
              </w:rPr>
              <w:t>ATEN</w:t>
            </w:r>
            <w:r w:rsidR="005A76D7" w:rsidRPr="000D2D5F">
              <w:rPr>
                <w:rFonts w:asciiTheme="minorHAnsi" w:hAnsiTheme="minorHAnsi" w:cstheme="minorHAnsi"/>
                <w:b/>
                <w:color w:val="000000"/>
                <w:sz w:val="24"/>
                <w:szCs w:val="24"/>
              </w:rPr>
              <w:t>Ț</w:t>
            </w:r>
            <w:r w:rsidRPr="000D2D5F">
              <w:rPr>
                <w:rFonts w:asciiTheme="minorHAnsi" w:hAnsiTheme="minorHAnsi" w:cstheme="minorHAnsi"/>
                <w:b/>
                <w:color w:val="000000"/>
                <w:sz w:val="24"/>
                <w:szCs w:val="24"/>
              </w:rPr>
              <w:t>IE!</w:t>
            </w:r>
          </w:p>
        </w:tc>
        <w:tc>
          <w:tcPr>
            <w:tcW w:w="8248" w:type="dxa"/>
            <w:tcBorders>
              <w:top w:val="single" w:sz="4" w:space="0" w:color="000000"/>
              <w:left w:val="single" w:sz="4" w:space="0" w:color="000000"/>
              <w:bottom w:val="single" w:sz="4" w:space="0" w:color="000000"/>
              <w:right w:val="single" w:sz="4" w:space="0" w:color="000000"/>
            </w:tcBorders>
            <w:vAlign w:val="center"/>
          </w:tcPr>
          <w:p w14:paraId="65A57C0A" w14:textId="77777777" w:rsidR="00BF2FA8" w:rsidRPr="000D2D5F" w:rsidRDefault="007C60CB" w:rsidP="00820871">
            <w:pPr>
              <w:spacing w:after="0"/>
              <w:jc w:val="both"/>
              <w:rPr>
                <w:rFonts w:asciiTheme="minorHAnsi" w:hAnsiTheme="minorHAnsi" w:cstheme="minorHAnsi"/>
                <w:color w:val="000000"/>
                <w:sz w:val="24"/>
                <w:szCs w:val="24"/>
              </w:rPr>
            </w:pPr>
            <w:r w:rsidRPr="000D2D5F">
              <w:rPr>
                <w:rFonts w:asciiTheme="minorHAnsi" w:hAnsiTheme="minorHAnsi" w:cstheme="minorHAnsi"/>
                <w:color w:val="000000"/>
                <w:sz w:val="24"/>
                <w:szCs w:val="24"/>
              </w:rPr>
              <w:t>P</w:t>
            </w:r>
            <w:r w:rsidR="0097119B" w:rsidRPr="000D2D5F">
              <w:rPr>
                <w:rFonts w:asciiTheme="minorHAnsi" w:hAnsiTheme="minorHAnsi" w:cstheme="minorHAnsi"/>
                <w:color w:val="000000"/>
                <w:sz w:val="24"/>
                <w:szCs w:val="24"/>
              </w:rPr>
              <w:t>entru ca un proiect să fie propus spre selectare, trebuie să îndeplinească simultan următoarele condi</w:t>
            </w:r>
            <w:r w:rsidR="005A76D7" w:rsidRPr="000D2D5F">
              <w:rPr>
                <w:rFonts w:asciiTheme="minorHAnsi" w:hAnsiTheme="minorHAnsi" w:cstheme="minorHAnsi"/>
                <w:color w:val="000000"/>
                <w:sz w:val="24"/>
                <w:szCs w:val="24"/>
              </w:rPr>
              <w:t>ț</w:t>
            </w:r>
            <w:r w:rsidR="0097119B" w:rsidRPr="000D2D5F">
              <w:rPr>
                <w:rFonts w:asciiTheme="minorHAnsi" w:hAnsiTheme="minorHAnsi" w:cstheme="minorHAnsi"/>
                <w:color w:val="000000"/>
                <w:sz w:val="24"/>
                <w:szCs w:val="24"/>
              </w:rPr>
              <w:t>ii la finalul evaluării tehnico-economice</w:t>
            </w:r>
            <w:r w:rsidR="00BF2FA8" w:rsidRPr="000D2D5F">
              <w:rPr>
                <w:rFonts w:asciiTheme="minorHAnsi" w:hAnsiTheme="minorHAnsi" w:cstheme="minorHAnsi"/>
                <w:color w:val="000000"/>
                <w:sz w:val="24"/>
                <w:szCs w:val="24"/>
              </w:rPr>
              <w:t>:</w:t>
            </w:r>
          </w:p>
          <w:p w14:paraId="18947117" w14:textId="77777777" w:rsidR="0097119B" w:rsidRPr="000D2D5F" w:rsidRDefault="0097119B" w:rsidP="00820871">
            <w:pPr>
              <w:spacing w:after="0"/>
              <w:jc w:val="both"/>
              <w:rPr>
                <w:rFonts w:asciiTheme="minorHAnsi" w:hAnsiTheme="minorHAnsi" w:cstheme="minorHAnsi"/>
                <w:color w:val="000000"/>
                <w:sz w:val="24"/>
                <w:szCs w:val="24"/>
              </w:rPr>
            </w:pPr>
            <w:r w:rsidRPr="000D2D5F">
              <w:rPr>
                <w:rFonts w:asciiTheme="minorHAnsi" w:hAnsiTheme="minorHAnsi" w:cstheme="minorHAnsi"/>
                <w:color w:val="000000"/>
                <w:sz w:val="24"/>
                <w:szCs w:val="24"/>
              </w:rPr>
              <w:t xml:space="preserve">a) </w:t>
            </w:r>
            <w:r w:rsidR="00BF2FA8" w:rsidRPr="000D2D5F">
              <w:rPr>
                <w:rFonts w:asciiTheme="minorHAnsi" w:hAnsiTheme="minorHAnsi" w:cstheme="minorHAnsi"/>
                <w:color w:val="000000"/>
                <w:sz w:val="24"/>
                <w:szCs w:val="24"/>
              </w:rPr>
              <w:t>punctajul ob</w:t>
            </w:r>
            <w:r w:rsidR="005A76D7" w:rsidRPr="000D2D5F">
              <w:rPr>
                <w:rFonts w:asciiTheme="minorHAnsi" w:hAnsiTheme="minorHAnsi" w:cstheme="minorHAnsi"/>
                <w:color w:val="000000"/>
                <w:sz w:val="24"/>
                <w:szCs w:val="24"/>
              </w:rPr>
              <w:t>ț</w:t>
            </w:r>
            <w:r w:rsidR="00BF2FA8" w:rsidRPr="000D2D5F">
              <w:rPr>
                <w:rFonts w:asciiTheme="minorHAnsi" w:hAnsiTheme="minorHAnsi" w:cstheme="minorHAnsi"/>
                <w:color w:val="000000"/>
                <w:sz w:val="24"/>
                <w:szCs w:val="24"/>
              </w:rPr>
              <w:t>inut să fie de cel pu</w:t>
            </w:r>
            <w:r w:rsidR="005A76D7" w:rsidRPr="000D2D5F">
              <w:rPr>
                <w:rFonts w:asciiTheme="minorHAnsi" w:hAnsiTheme="minorHAnsi" w:cstheme="minorHAnsi"/>
                <w:color w:val="000000"/>
                <w:sz w:val="24"/>
                <w:szCs w:val="24"/>
              </w:rPr>
              <w:t>ț</w:t>
            </w:r>
            <w:r w:rsidR="00BF2FA8" w:rsidRPr="000D2D5F">
              <w:rPr>
                <w:rFonts w:asciiTheme="minorHAnsi" w:hAnsiTheme="minorHAnsi" w:cstheme="minorHAnsi"/>
                <w:color w:val="000000"/>
                <w:sz w:val="24"/>
                <w:szCs w:val="24"/>
              </w:rPr>
              <w:t xml:space="preserve">in </w:t>
            </w:r>
            <w:r w:rsidR="00EA78BF" w:rsidRPr="000D2D5F">
              <w:rPr>
                <w:rFonts w:asciiTheme="minorHAnsi" w:hAnsiTheme="minorHAnsi" w:cstheme="minorHAnsi"/>
                <w:color w:val="000000"/>
                <w:sz w:val="24"/>
                <w:szCs w:val="24"/>
              </w:rPr>
              <w:t xml:space="preserve">80 </w:t>
            </w:r>
            <w:r w:rsidR="00BF2FA8" w:rsidRPr="000D2D5F">
              <w:rPr>
                <w:rFonts w:asciiTheme="minorHAnsi" w:hAnsiTheme="minorHAnsi" w:cstheme="minorHAnsi"/>
                <w:color w:val="000000"/>
                <w:sz w:val="24"/>
                <w:szCs w:val="24"/>
              </w:rPr>
              <w:t>puncte</w:t>
            </w:r>
          </w:p>
          <w:p w14:paraId="11C34797" w14:textId="77777777" w:rsidR="00BF2FA8" w:rsidRPr="000D2D5F" w:rsidRDefault="0097119B" w:rsidP="00820871">
            <w:pPr>
              <w:spacing w:after="0"/>
              <w:jc w:val="both"/>
              <w:rPr>
                <w:rFonts w:asciiTheme="minorHAnsi" w:hAnsiTheme="minorHAnsi" w:cstheme="minorHAnsi"/>
                <w:color w:val="000000"/>
                <w:sz w:val="24"/>
                <w:szCs w:val="24"/>
              </w:rPr>
            </w:pPr>
            <w:r w:rsidRPr="000D2D5F">
              <w:rPr>
                <w:rFonts w:asciiTheme="minorHAnsi" w:hAnsiTheme="minorHAnsi" w:cstheme="minorHAnsi"/>
                <w:color w:val="000000"/>
                <w:sz w:val="24"/>
                <w:szCs w:val="24"/>
              </w:rPr>
              <w:t xml:space="preserve">b) să nu </w:t>
            </w:r>
            <w:r w:rsidR="00BF2FA8" w:rsidRPr="000D2D5F">
              <w:rPr>
                <w:rFonts w:asciiTheme="minorHAnsi" w:hAnsiTheme="minorHAnsi" w:cstheme="minorHAnsi"/>
                <w:color w:val="000000"/>
                <w:sz w:val="24"/>
                <w:szCs w:val="24"/>
              </w:rPr>
              <w:t>ob</w:t>
            </w:r>
            <w:r w:rsidR="005A76D7" w:rsidRPr="000D2D5F">
              <w:rPr>
                <w:rFonts w:asciiTheme="minorHAnsi" w:hAnsiTheme="minorHAnsi" w:cstheme="minorHAnsi"/>
                <w:color w:val="000000"/>
                <w:sz w:val="24"/>
                <w:szCs w:val="24"/>
              </w:rPr>
              <w:t>ț</w:t>
            </w:r>
            <w:r w:rsidR="00BF2FA8" w:rsidRPr="000D2D5F">
              <w:rPr>
                <w:rFonts w:asciiTheme="minorHAnsi" w:hAnsiTheme="minorHAnsi" w:cstheme="minorHAnsi"/>
                <w:color w:val="000000"/>
                <w:sz w:val="24"/>
                <w:szCs w:val="24"/>
              </w:rPr>
              <w:t>in</w:t>
            </w:r>
            <w:r w:rsidRPr="000D2D5F">
              <w:rPr>
                <w:rFonts w:asciiTheme="minorHAnsi" w:hAnsiTheme="minorHAnsi" w:cstheme="minorHAnsi"/>
                <w:color w:val="000000"/>
                <w:sz w:val="24"/>
                <w:szCs w:val="24"/>
              </w:rPr>
              <w:t>ă</w:t>
            </w:r>
            <w:r w:rsidR="00BF2FA8" w:rsidRPr="000D2D5F">
              <w:rPr>
                <w:rFonts w:asciiTheme="minorHAnsi" w:hAnsiTheme="minorHAnsi" w:cstheme="minorHAnsi"/>
                <w:color w:val="000000"/>
                <w:sz w:val="24"/>
                <w:szCs w:val="24"/>
              </w:rPr>
              <w:t xml:space="preserve"> punctaj 0 la niciunul dintre </w:t>
            </w:r>
            <w:r w:rsidR="00685C86" w:rsidRPr="000D2D5F">
              <w:rPr>
                <w:rFonts w:asciiTheme="minorHAnsi" w:hAnsiTheme="minorHAnsi" w:cstheme="minorHAnsi"/>
                <w:color w:val="000000"/>
                <w:sz w:val="24"/>
                <w:szCs w:val="24"/>
              </w:rPr>
              <w:t>sub-</w:t>
            </w:r>
            <w:r w:rsidR="00BF2FA8" w:rsidRPr="000D2D5F">
              <w:rPr>
                <w:rFonts w:asciiTheme="minorHAnsi" w:hAnsiTheme="minorHAnsi" w:cstheme="minorHAnsi"/>
                <w:color w:val="000000"/>
                <w:sz w:val="24"/>
                <w:szCs w:val="24"/>
              </w:rPr>
              <w:t xml:space="preserve">criterii </w:t>
            </w:r>
          </w:p>
        </w:tc>
      </w:tr>
      <w:bookmarkEnd w:id="284"/>
      <w:bookmarkEnd w:id="285"/>
    </w:tbl>
    <w:p w14:paraId="4CBA4AD3" w14:textId="77777777" w:rsidR="00B40059" w:rsidRPr="000D2D5F" w:rsidRDefault="00B40059" w:rsidP="009D7B1E">
      <w:pPr>
        <w:pStyle w:val="CompanyName"/>
        <w:tabs>
          <w:tab w:val="clear" w:pos="1080"/>
        </w:tabs>
        <w:spacing w:line="276" w:lineRule="auto"/>
        <w:ind w:left="0" w:firstLine="0"/>
        <w:jc w:val="both"/>
        <w:rPr>
          <w:rFonts w:asciiTheme="minorHAnsi" w:eastAsia="SimSun" w:hAnsiTheme="minorHAnsi" w:cstheme="minorHAnsi"/>
          <w:highlight w:val="yellow"/>
          <w:lang w:val="ro-RO" w:eastAsia="zh-CN"/>
        </w:rPr>
      </w:pPr>
    </w:p>
    <w:p w14:paraId="21D569EE" w14:textId="77777777" w:rsidR="009D5737" w:rsidRPr="000D2D5F" w:rsidRDefault="009D5737" w:rsidP="009D5737">
      <w:pPr>
        <w:spacing w:before="120" w:after="120" w:line="240" w:lineRule="auto"/>
        <w:jc w:val="both"/>
        <w:outlineLvl w:val="1"/>
        <w:rPr>
          <w:rFonts w:asciiTheme="minorHAnsi" w:hAnsiTheme="minorHAnsi" w:cstheme="minorHAnsi"/>
          <w:b/>
          <w:color w:val="000000"/>
          <w:sz w:val="24"/>
          <w:szCs w:val="24"/>
        </w:rPr>
      </w:pPr>
      <w:bookmarkStart w:id="292" w:name="_Toc523918930"/>
      <w:bookmarkStart w:id="293" w:name="_Toc110430575"/>
      <w:r w:rsidRPr="000D2D5F">
        <w:rPr>
          <w:rFonts w:asciiTheme="minorHAnsi" w:hAnsiTheme="minorHAnsi" w:cstheme="minorHAnsi"/>
          <w:b/>
          <w:color w:val="000000"/>
          <w:sz w:val="24"/>
          <w:szCs w:val="24"/>
        </w:rPr>
        <w:t>4.</w:t>
      </w:r>
      <w:r w:rsidR="00427D45" w:rsidRPr="000D2D5F">
        <w:rPr>
          <w:rFonts w:asciiTheme="minorHAnsi" w:hAnsiTheme="minorHAnsi" w:cstheme="minorHAnsi"/>
          <w:b/>
          <w:color w:val="000000"/>
          <w:sz w:val="24"/>
          <w:szCs w:val="24"/>
        </w:rPr>
        <w:t xml:space="preserve">3 </w:t>
      </w:r>
      <w:r w:rsidRPr="000D2D5F">
        <w:rPr>
          <w:rFonts w:asciiTheme="minorHAnsi" w:hAnsiTheme="minorHAnsi" w:cstheme="minorHAnsi"/>
          <w:b/>
          <w:color w:val="000000"/>
          <w:sz w:val="24"/>
          <w:szCs w:val="24"/>
        </w:rPr>
        <w:t xml:space="preserve">. Depunerea </w:t>
      </w:r>
      <w:r w:rsidR="005A76D7" w:rsidRPr="000D2D5F">
        <w:rPr>
          <w:rFonts w:asciiTheme="minorHAnsi" w:hAnsiTheme="minorHAnsi" w:cstheme="minorHAnsi"/>
          <w:b/>
          <w:color w:val="000000"/>
          <w:sz w:val="24"/>
          <w:szCs w:val="24"/>
        </w:rPr>
        <w:t>ș</w:t>
      </w:r>
      <w:r w:rsidRPr="000D2D5F">
        <w:rPr>
          <w:rFonts w:asciiTheme="minorHAnsi" w:hAnsiTheme="minorHAnsi" w:cstheme="minorHAnsi"/>
          <w:b/>
          <w:color w:val="000000"/>
          <w:sz w:val="24"/>
          <w:szCs w:val="24"/>
        </w:rPr>
        <w:t>i solu</w:t>
      </w:r>
      <w:r w:rsidR="005A76D7" w:rsidRPr="000D2D5F">
        <w:rPr>
          <w:rFonts w:asciiTheme="minorHAnsi" w:hAnsiTheme="minorHAnsi" w:cstheme="minorHAnsi"/>
          <w:b/>
          <w:color w:val="000000"/>
          <w:sz w:val="24"/>
          <w:szCs w:val="24"/>
        </w:rPr>
        <w:t>ț</w:t>
      </w:r>
      <w:r w:rsidRPr="000D2D5F">
        <w:rPr>
          <w:rFonts w:asciiTheme="minorHAnsi" w:hAnsiTheme="minorHAnsi" w:cstheme="minorHAnsi"/>
          <w:b/>
          <w:color w:val="000000"/>
          <w:sz w:val="24"/>
          <w:szCs w:val="24"/>
        </w:rPr>
        <w:t>ionarea contesta</w:t>
      </w:r>
      <w:r w:rsidR="005A76D7" w:rsidRPr="000D2D5F">
        <w:rPr>
          <w:rFonts w:asciiTheme="minorHAnsi" w:hAnsiTheme="minorHAnsi" w:cstheme="minorHAnsi"/>
          <w:b/>
          <w:color w:val="000000"/>
          <w:sz w:val="24"/>
          <w:szCs w:val="24"/>
        </w:rPr>
        <w:t>ț</w:t>
      </w:r>
      <w:r w:rsidRPr="000D2D5F">
        <w:rPr>
          <w:rFonts w:asciiTheme="minorHAnsi" w:hAnsiTheme="minorHAnsi" w:cstheme="minorHAnsi"/>
          <w:b/>
          <w:color w:val="000000"/>
          <w:sz w:val="24"/>
          <w:szCs w:val="24"/>
        </w:rPr>
        <w:t>iilor</w:t>
      </w:r>
      <w:bookmarkEnd w:id="292"/>
      <w:bookmarkEnd w:id="293"/>
    </w:p>
    <w:p w14:paraId="134D8ACF" w14:textId="77777777" w:rsidR="009D5737" w:rsidRPr="000D2D5F" w:rsidRDefault="009D5737" w:rsidP="00B440F3">
      <w:pPr>
        <w:spacing w:before="120" w:after="0"/>
        <w:jc w:val="both"/>
        <w:rPr>
          <w:rFonts w:asciiTheme="minorHAnsi" w:hAnsiTheme="minorHAnsi" w:cstheme="minorHAnsi"/>
          <w:bCs/>
          <w:sz w:val="24"/>
          <w:szCs w:val="24"/>
        </w:rPr>
      </w:pPr>
      <w:bookmarkStart w:id="294" w:name="_Toc503272527"/>
      <w:r w:rsidRPr="000D2D5F">
        <w:rPr>
          <w:rFonts w:asciiTheme="minorHAnsi" w:hAnsiTheme="minorHAnsi" w:cstheme="minorHAnsi"/>
          <w:bCs/>
          <w:sz w:val="24"/>
          <w:szCs w:val="24"/>
        </w:rPr>
        <w:lastRenderedPageBreak/>
        <w:t>Solicitantul poate contesta</w:t>
      </w:r>
      <w:r w:rsidR="00EA78BF" w:rsidRPr="000D2D5F">
        <w:rPr>
          <w:rFonts w:asciiTheme="minorHAnsi" w:hAnsiTheme="minorHAnsi" w:cstheme="minorHAnsi"/>
          <w:bCs/>
          <w:sz w:val="24"/>
          <w:szCs w:val="24"/>
        </w:rPr>
        <w:t xml:space="preserve">, </w:t>
      </w:r>
      <w:r w:rsidRPr="000D2D5F">
        <w:rPr>
          <w:rFonts w:asciiTheme="minorHAnsi" w:hAnsiTheme="minorHAnsi" w:cstheme="minorHAnsi"/>
          <w:bCs/>
          <w:sz w:val="24"/>
          <w:szCs w:val="24"/>
        </w:rPr>
        <w:t>în orice etapă respingerea/rezultatul evaluării cererii de finan</w:t>
      </w:r>
      <w:r w:rsidR="005A76D7" w:rsidRPr="000D2D5F">
        <w:rPr>
          <w:rFonts w:asciiTheme="minorHAnsi" w:hAnsiTheme="minorHAnsi" w:cstheme="minorHAnsi"/>
          <w:bCs/>
          <w:sz w:val="24"/>
          <w:szCs w:val="24"/>
        </w:rPr>
        <w:t>ț</w:t>
      </w:r>
      <w:r w:rsidRPr="000D2D5F">
        <w:rPr>
          <w:rFonts w:asciiTheme="minorHAnsi" w:hAnsiTheme="minorHAnsi" w:cstheme="minorHAnsi"/>
          <w:bCs/>
          <w:sz w:val="24"/>
          <w:szCs w:val="24"/>
        </w:rPr>
        <w:t xml:space="preserve">are, o singură dată pentru fiecare etapă, termenul de contestare fiind precizat în scrisoarea transmisă de </w:t>
      </w:r>
      <w:r w:rsidR="0035652F" w:rsidRPr="000D2D5F">
        <w:rPr>
          <w:rFonts w:asciiTheme="minorHAnsi" w:hAnsiTheme="minorHAnsi" w:cstheme="minorHAnsi"/>
          <w:bCs/>
          <w:sz w:val="24"/>
          <w:szCs w:val="24"/>
        </w:rPr>
        <w:t>OIPSI</w:t>
      </w:r>
      <w:r w:rsidR="00EA78BF" w:rsidRPr="000D2D5F">
        <w:rPr>
          <w:rFonts w:asciiTheme="minorHAnsi" w:hAnsiTheme="minorHAnsi" w:cstheme="minorHAnsi"/>
          <w:bCs/>
          <w:sz w:val="24"/>
          <w:szCs w:val="24"/>
        </w:rPr>
        <w:t xml:space="preserve"> (30 de zile)</w:t>
      </w:r>
      <w:r w:rsidRPr="000D2D5F">
        <w:rPr>
          <w:rFonts w:asciiTheme="minorHAnsi" w:hAnsiTheme="minorHAnsi" w:cstheme="minorHAnsi"/>
          <w:bCs/>
          <w:sz w:val="24"/>
          <w:szCs w:val="24"/>
        </w:rPr>
        <w:t>. Contesta</w:t>
      </w:r>
      <w:r w:rsidR="005A76D7" w:rsidRPr="000D2D5F">
        <w:rPr>
          <w:rFonts w:asciiTheme="minorHAnsi" w:hAnsiTheme="minorHAnsi" w:cstheme="minorHAnsi"/>
          <w:bCs/>
          <w:sz w:val="24"/>
          <w:szCs w:val="24"/>
        </w:rPr>
        <w:t>ț</w:t>
      </w:r>
      <w:r w:rsidRPr="000D2D5F">
        <w:rPr>
          <w:rFonts w:asciiTheme="minorHAnsi" w:hAnsiTheme="minorHAnsi" w:cstheme="minorHAnsi"/>
          <w:bCs/>
          <w:sz w:val="24"/>
          <w:szCs w:val="24"/>
        </w:rPr>
        <w:t>ia va fi strict legată de motiva</w:t>
      </w:r>
      <w:r w:rsidR="005A76D7" w:rsidRPr="000D2D5F">
        <w:rPr>
          <w:rFonts w:asciiTheme="minorHAnsi" w:hAnsiTheme="minorHAnsi" w:cstheme="minorHAnsi"/>
          <w:bCs/>
          <w:sz w:val="24"/>
          <w:szCs w:val="24"/>
        </w:rPr>
        <w:t>ț</w:t>
      </w:r>
      <w:r w:rsidRPr="000D2D5F">
        <w:rPr>
          <w:rFonts w:asciiTheme="minorHAnsi" w:hAnsiTheme="minorHAnsi" w:cstheme="minorHAnsi"/>
          <w:bCs/>
          <w:sz w:val="24"/>
          <w:szCs w:val="24"/>
        </w:rPr>
        <w:t>ia prezentată. Contesta</w:t>
      </w:r>
      <w:r w:rsidR="005A76D7" w:rsidRPr="000D2D5F">
        <w:rPr>
          <w:rFonts w:asciiTheme="minorHAnsi" w:hAnsiTheme="minorHAnsi" w:cstheme="minorHAnsi"/>
          <w:bCs/>
          <w:sz w:val="24"/>
          <w:szCs w:val="24"/>
        </w:rPr>
        <w:t>ț</w:t>
      </w:r>
      <w:r w:rsidRPr="000D2D5F">
        <w:rPr>
          <w:rFonts w:asciiTheme="minorHAnsi" w:hAnsiTheme="minorHAnsi" w:cstheme="minorHAnsi"/>
          <w:bCs/>
          <w:sz w:val="24"/>
          <w:szCs w:val="24"/>
        </w:rPr>
        <w:t>iile primite după termenul men</w:t>
      </w:r>
      <w:r w:rsidR="005A76D7" w:rsidRPr="000D2D5F">
        <w:rPr>
          <w:rFonts w:asciiTheme="minorHAnsi" w:hAnsiTheme="minorHAnsi" w:cstheme="minorHAnsi"/>
          <w:bCs/>
          <w:sz w:val="24"/>
          <w:szCs w:val="24"/>
        </w:rPr>
        <w:t>ț</w:t>
      </w:r>
      <w:r w:rsidRPr="000D2D5F">
        <w:rPr>
          <w:rFonts w:asciiTheme="minorHAnsi" w:hAnsiTheme="minorHAnsi" w:cstheme="minorHAnsi"/>
          <w:bCs/>
          <w:sz w:val="24"/>
          <w:szCs w:val="24"/>
        </w:rPr>
        <w:t xml:space="preserve">ionat în scrisoarea </w:t>
      </w:r>
      <w:r w:rsidR="0035652F" w:rsidRPr="000D2D5F">
        <w:rPr>
          <w:rFonts w:asciiTheme="minorHAnsi" w:hAnsiTheme="minorHAnsi" w:cstheme="minorHAnsi"/>
          <w:bCs/>
          <w:sz w:val="24"/>
          <w:szCs w:val="24"/>
        </w:rPr>
        <w:t>OIPSI</w:t>
      </w:r>
      <w:r w:rsidR="00427D45" w:rsidRPr="000D2D5F">
        <w:rPr>
          <w:rFonts w:asciiTheme="minorHAnsi" w:hAnsiTheme="minorHAnsi" w:cstheme="minorHAnsi"/>
          <w:bCs/>
          <w:sz w:val="24"/>
          <w:szCs w:val="24"/>
        </w:rPr>
        <w:t xml:space="preserve"> </w:t>
      </w:r>
      <w:r w:rsidRPr="000D2D5F">
        <w:rPr>
          <w:rFonts w:asciiTheme="minorHAnsi" w:hAnsiTheme="minorHAnsi" w:cstheme="minorHAnsi"/>
          <w:bCs/>
          <w:sz w:val="24"/>
          <w:szCs w:val="24"/>
        </w:rPr>
        <w:t>nu se iau în considerare.</w:t>
      </w:r>
      <w:bookmarkEnd w:id="294"/>
      <w:r w:rsidRPr="000D2D5F">
        <w:rPr>
          <w:rFonts w:asciiTheme="minorHAnsi" w:hAnsiTheme="minorHAnsi" w:cstheme="minorHAnsi"/>
          <w:bCs/>
          <w:sz w:val="24"/>
          <w:szCs w:val="24"/>
        </w:rPr>
        <w:t xml:space="preserve"> </w:t>
      </w:r>
    </w:p>
    <w:p w14:paraId="20D2D548" w14:textId="77777777" w:rsidR="009D5737" w:rsidRPr="000D2D5F" w:rsidRDefault="009D5737" w:rsidP="00B440F3">
      <w:pPr>
        <w:spacing w:before="120" w:after="0"/>
        <w:jc w:val="both"/>
        <w:rPr>
          <w:rFonts w:asciiTheme="minorHAnsi" w:hAnsiTheme="minorHAnsi" w:cstheme="minorHAnsi"/>
          <w:bCs/>
          <w:sz w:val="24"/>
          <w:szCs w:val="24"/>
        </w:rPr>
      </w:pPr>
      <w:bookmarkStart w:id="295" w:name="_Toc503272528"/>
      <w:r w:rsidRPr="000D2D5F">
        <w:rPr>
          <w:rFonts w:asciiTheme="minorHAnsi" w:hAnsiTheme="minorHAnsi" w:cstheme="minorHAnsi"/>
          <w:bCs/>
          <w:sz w:val="24"/>
          <w:szCs w:val="24"/>
        </w:rPr>
        <w:t>Solu</w:t>
      </w:r>
      <w:r w:rsidR="005A76D7" w:rsidRPr="000D2D5F">
        <w:rPr>
          <w:rFonts w:asciiTheme="minorHAnsi" w:hAnsiTheme="minorHAnsi" w:cstheme="minorHAnsi"/>
          <w:bCs/>
          <w:sz w:val="24"/>
          <w:szCs w:val="24"/>
        </w:rPr>
        <w:t>ț</w:t>
      </w:r>
      <w:r w:rsidRPr="000D2D5F">
        <w:rPr>
          <w:rFonts w:asciiTheme="minorHAnsi" w:hAnsiTheme="minorHAnsi" w:cstheme="minorHAnsi"/>
          <w:bCs/>
          <w:sz w:val="24"/>
          <w:szCs w:val="24"/>
        </w:rPr>
        <w:t>ionarea contesta</w:t>
      </w:r>
      <w:r w:rsidR="005A76D7" w:rsidRPr="000D2D5F">
        <w:rPr>
          <w:rFonts w:asciiTheme="minorHAnsi" w:hAnsiTheme="minorHAnsi" w:cstheme="minorHAnsi"/>
          <w:bCs/>
          <w:sz w:val="24"/>
          <w:szCs w:val="24"/>
        </w:rPr>
        <w:t>ț</w:t>
      </w:r>
      <w:r w:rsidRPr="000D2D5F">
        <w:rPr>
          <w:rFonts w:asciiTheme="minorHAnsi" w:hAnsiTheme="minorHAnsi" w:cstheme="minorHAnsi"/>
          <w:bCs/>
          <w:sz w:val="24"/>
          <w:szCs w:val="24"/>
        </w:rPr>
        <w:t>iilor se face la nivelul</w:t>
      </w:r>
      <w:r w:rsidR="00B57827" w:rsidRPr="000D2D5F">
        <w:rPr>
          <w:rFonts w:asciiTheme="minorHAnsi" w:hAnsiTheme="minorHAnsi" w:cstheme="minorHAnsi"/>
          <w:bCs/>
          <w:sz w:val="24"/>
          <w:szCs w:val="24"/>
        </w:rPr>
        <w:t xml:space="preserve"> </w:t>
      </w:r>
      <w:r w:rsidR="0035652F" w:rsidRPr="000D2D5F">
        <w:rPr>
          <w:rFonts w:asciiTheme="minorHAnsi" w:hAnsiTheme="minorHAnsi" w:cstheme="minorHAnsi"/>
          <w:bCs/>
          <w:sz w:val="24"/>
          <w:szCs w:val="24"/>
        </w:rPr>
        <w:t>OIPSI</w:t>
      </w:r>
      <w:r w:rsidRPr="000D2D5F">
        <w:rPr>
          <w:rFonts w:asciiTheme="minorHAnsi" w:hAnsiTheme="minorHAnsi" w:cstheme="minorHAnsi"/>
          <w:bCs/>
          <w:sz w:val="24"/>
          <w:szCs w:val="24"/>
        </w:rPr>
        <w:t xml:space="preserve">. Decizia </w:t>
      </w:r>
      <w:r w:rsidR="0035652F" w:rsidRPr="000D2D5F">
        <w:rPr>
          <w:rFonts w:asciiTheme="minorHAnsi" w:hAnsiTheme="minorHAnsi" w:cstheme="minorHAnsi"/>
          <w:bCs/>
          <w:sz w:val="24"/>
          <w:szCs w:val="24"/>
        </w:rPr>
        <w:t>OIPSI</w:t>
      </w:r>
      <w:r w:rsidR="00427D45" w:rsidRPr="000D2D5F">
        <w:rPr>
          <w:rFonts w:asciiTheme="minorHAnsi" w:hAnsiTheme="minorHAnsi" w:cstheme="minorHAnsi"/>
          <w:bCs/>
          <w:sz w:val="24"/>
          <w:szCs w:val="24"/>
        </w:rPr>
        <w:t xml:space="preserve"> </w:t>
      </w:r>
      <w:r w:rsidRPr="000D2D5F">
        <w:rPr>
          <w:rFonts w:asciiTheme="minorHAnsi" w:hAnsiTheme="minorHAnsi" w:cstheme="minorHAnsi"/>
          <w:bCs/>
          <w:sz w:val="24"/>
          <w:szCs w:val="24"/>
        </w:rPr>
        <w:t>prin care se solu</w:t>
      </w:r>
      <w:r w:rsidR="005A76D7" w:rsidRPr="000D2D5F">
        <w:rPr>
          <w:rFonts w:asciiTheme="minorHAnsi" w:hAnsiTheme="minorHAnsi" w:cstheme="minorHAnsi"/>
          <w:bCs/>
          <w:sz w:val="24"/>
          <w:szCs w:val="24"/>
        </w:rPr>
        <w:t>ț</w:t>
      </w:r>
      <w:r w:rsidRPr="000D2D5F">
        <w:rPr>
          <w:rFonts w:asciiTheme="minorHAnsi" w:hAnsiTheme="minorHAnsi" w:cstheme="minorHAnsi"/>
          <w:bCs/>
          <w:sz w:val="24"/>
          <w:szCs w:val="24"/>
        </w:rPr>
        <w:t>ionează contesta</w:t>
      </w:r>
      <w:r w:rsidR="005A76D7" w:rsidRPr="000D2D5F">
        <w:rPr>
          <w:rFonts w:asciiTheme="minorHAnsi" w:hAnsiTheme="minorHAnsi" w:cstheme="minorHAnsi"/>
          <w:bCs/>
          <w:sz w:val="24"/>
          <w:szCs w:val="24"/>
        </w:rPr>
        <w:t>ț</w:t>
      </w:r>
      <w:r w:rsidRPr="000D2D5F">
        <w:rPr>
          <w:rFonts w:asciiTheme="minorHAnsi" w:hAnsiTheme="minorHAnsi" w:cstheme="minorHAnsi"/>
          <w:bCs/>
          <w:sz w:val="24"/>
          <w:szCs w:val="24"/>
        </w:rPr>
        <w:t xml:space="preserve">ia este definitivă </w:t>
      </w:r>
      <w:r w:rsidR="005A76D7" w:rsidRPr="000D2D5F">
        <w:rPr>
          <w:rFonts w:asciiTheme="minorHAnsi" w:hAnsiTheme="minorHAnsi" w:cstheme="minorHAnsi"/>
          <w:bCs/>
          <w:sz w:val="24"/>
          <w:szCs w:val="24"/>
        </w:rPr>
        <w:t>ș</w:t>
      </w:r>
      <w:r w:rsidRPr="000D2D5F">
        <w:rPr>
          <w:rFonts w:asciiTheme="minorHAnsi" w:hAnsiTheme="minorHAnsi" w:cstheme="minorHAnsi"/>
          <w:bCs/>
          <w:sz w:val="24"/>
          <w:szCs w:val="24"/>
        </w:rPr>
        <w:t xml:space="preserve">i irevocabilă </w:t>
      </w:r>
      <w:r w:rsidR="005A76D7" w:rsidRPr="000D2D5F">
        <w:rPr>
          <w:rFonts w:asciiTheme="minorHAnsi" w:hAnsiTheme="minorHAnsi" w:cstheme="minorHAnsi"/>
          <w:bCs/>
          <w:sz w:val="24"/>
          <w:szCs w:val="24"/>
        </w:rPr>
        <w:t>ș</w:t>
      </w:r>
      <w:r w:rsidRPr="000D2D5F">
        <w:rPr>
          <w:rFonts w:asciiTheme="minorHAnsi" w:hAnsiTheme="minorHAnsi" w:cstheme="minorHAnsi"/>
          <w:bCs/>
          <w:sz w:val="24"/>
          <w:szCs w:val="24"/>
        </w:rPr>
        <w:t>i poate fi contestată doar în instan</w:t>
      </w:r>
      <w:r w:rsidR="005A76D7" w:rsidRPr="000D2D5F">
        <w:rPr>
          <w:rFonts w:asciiTheme="minorHAnsi" w:hAnsiTheme="minorHAnsi" w:cstheme="minorHAnsi"/>
          <w:bCs/>
          <w:sz w:val="24"/>
          <w:szCs w:val="24"/>
        </w:rPr>
        <w:t>ț</w:t>
      </w:r>
      <w:r w:rsidRPr="000D2D5F">
        <w:rPr>
          <w:rFonts w:asciiTheme="minorHAnsi" w:hAnsiTheme="minorHAnsi" w:cstheme="minorHAnsi"/>
          <w:bCs/>
          <w:sz w:val="24"/>
          <w:szCs w:val="24"/>
        </w:rPr>
        <w:t>ă. Aceasta este transmisă solicitantului</w:t>
      </w:r>
      <w:bookmarkEnd w:id="295"/>
      <w:r w:rsidR="00427D45" w:rsidRPr="000D2D5F">
        <w:rPr>
          <w:rFonts w:asciiTheme="minorHAnsi" w:hAnsiTheme="minorHAnsi" w:cstheme="minorHAnsi"/>
          <w:bCs/>
          <w:sz w:val="24"/>
          <w:szCs w:val="24"/>
        </w:rPr>
        <w:t>.</w:t>
      </w:r>
    </w:p>
    <w:p w14:paraId="534CF9D5" w14:textId="77777777" w:rsidR="009D5737" w:rsidRPr="000D2D5F" w:rsidRDefault="009D5737" w:rsidP="00B440F3">
      <w:pPr>
        <w:spacing w:before="120" w:after="0"/>
        <w:jc w:val="both"/>
        <w:rPr>
          <w:rFonts w:asciiTheme="minorHAnsi" w:hAnsiTheme="minorHAnsi" w:cstheme="minorHAnsi"/>
          <w:bCs/>
          <w:sz w:val="24"/>
          <w:szCs w:val="24"/>
        </w:rPr>
      </w:pPr>
      <w:bookmarkStart w:id="296" w:name="_Toc503272529"/>
      <w:r w:rsidRPr="000D2D5F">
        <w:rPr>
          <w:rFonts w:asciiTheme="minorHAnsi" w:hAnsiTheme="minorHAnsi" w:cstheme="minorHAnsi"/>
          <w:bCs/>
          <w:sz w:val="24"/>
          <w:szCs w:val="24"/>
        </w:rPr>
        <w:t>Pentru a putea fi luate în considerare, contesta</w:t>
      </w:r>
      <w:r w:rsidR="005A76D7" w:rsidRPr="000D2D5F">
        <w:rPr>
          <w:rFonts w:asciiTheme="minorHAnsi" w:hAnsiTheme="minorHAnsi" w:cstheme="minorHAnsi"/>
          <w:bCs/>
          <w:sz w:val="24"/>
          <w:szCs w:val="24"/>
        </w:rPr>
        <w:t>ț</w:t>
      </w:r>
      <w:r w:rsidRPr="000D2D5F">
        <w:rPr>
          <w:rFonts w:asciiTheme="minorHAnsi" w:hAnsiTheme="minorHAnsi" w:cstheme="minorHAnsi"/>
          <w:bCs/>
          <w:sz w:val="24"/>
          <w:szCs w:val="24"/>
        </w:rPr>
        <w:t>iile trebuie să respecte următoarele cerin</w:t>
      </w:r>
      <w:r w:rsidR="005A76D7" w:rsidRPr="000D2D5F">
        <w:rPr>
          <w:rFonts w:asciiTheme="minorHAnsi" w:hAnsiTheme="minorHAnsi" w:cstheme="minorHAnsi"/>
          <w:bCs/>
          <w:sz w:val="24"/>
          <w:szCs w:val="24"/>
        </w:rPr>
        <w:t>ț</w:t>
      </w:r>
      <w:r w:rsidRPr="000D2D5F">
        <w:rPr>
          <w:rFonts w:asciiTheme="minorHAnsi" w:hAnsiTheme="minorHAnsi" w:cstheme="minorHAnsi"/>
          <w:bCs/>
          <w:sz w:val="24"/>
          <w:szCs w:val="24"/>
        </w:rPr>
        <w:t>e:</w:t>
      </w:r>
      <w:bookmarkEnd w:id="296"/>
      <w:r w:rsidRPr="000D2D5F">
        <w:rPr>
          <w:rFonts w:asciiTheme="minorHAnsi" w:hAnsiTheme="minorHAnsi" w:cstheme="minorHAnsi"/>
          <w:bCs/>
          <w:sz w:val="24"/>
          <w:szCs w:val="24"/>
        </w:rPr>
        <w:t xml:space="preserve"> </w:t>
      </w:r>
    </w:p>
    <w:p w14:paraId="4B192F94" w14:textId="77777777" w:rsidR="009D5737" w:rsidRPr="000D2D5F" w:rsidRDefault="009D5737" w:rsidP="00B440F3">
      <w:pPr>
        <w:tabs>
          <w:tab w:val="left" w:pos="990"/>
        </w:tabs>
        <w:spacing w:after="0"/>
        <w:ind w:left="706"/>
        <w:jc w:val="both"/>
        <w:rPr>
          <w:rFonts w:asciiTheme="minorHAnsi" w:hAnsiTheme="minorHAnsi" w:cstheme="minorHAnsi"/>
          <w:bCs/>
          <w:sz w:val="24"/>
          <w:szCs w:val="24"/>
        </w:rPr>
      </w:pPr>
      <w:bookmarkStart w:id="297" w:name="_Toc503272530"/>
      <w:r w:rsidRPr="000D2D5F">
        <w:rPr>
          <w:rFonts w:asciiTheme="minorHAnsi" w:hAnsiTheme="minorHAnsi" w:cstheme="minorHAnsi"/>
          <w:bCs/>
          <w:sz w:val="24"/>
          <w:szCs w:val="24"/>
        </w:rPr>
        <w:t>•</w:t>
      </w:r>
      <w:r w:rsidRPr="000D2D5F">
        <w:rPr>
          <w:rFonts w:asciiTheme="minorHAnsi" w:hAnsiTheme="minorHAnsi" w:cstheme="minorHAnsi"/>
          <w:bCs/>
          <w:sz w:val="24"/>
          <w:szCs w:val="24"/>
        </w:rPr>
        <w:tab/>
        <w:t xml:space="preserve">Identificarea contestatarului, prin: denumire solicitant, adresa, numele </w:t>
      </w:r>
      <w:r w:rsidR="005A76D7" w:rsidRPr="000D2D5F">
        <w:rPr>
          <w:rFonts w:asciiTheme="minorHAnsi" w:hAnsiTheme="minorHAnsi" w:cstheme="minorHAnsi"/>
          <w:bCs/>
          <w:sz w:val="24"/>
          <w:szCs w:val="24"/>
        </w:rPr>
        <w:t>ș</w:t>
      </w:r>
      <w:r w:rsidRPr="000D2D5F">
        <w:rPr>
          <w:rFonts w:asciiTheme="minorHAnsi" w:hAnsiTheme="minorHAnsi" w:cstheme="minorHAnsi"/>
          <w:bCs/>
          <w:sz w:val="24"/>
          <w:szCs w:val="24"/>
        </w:rPr>
        <w:t>i func</w:t>
      </w:r>
      <w:r w:rsidR="005A76D7" w:rsidRPr="000D2D5F">
        <w:rPr>
          <w:rFonts w:asciiTheme="minorHAnsi" w:hAnsiTheme="minorHAnsi" w:cstheme="minorHAnsi"/>
          <w:bCs/>
          <w:sz w:val="24"/>
          <w:szCs w:val="24"/>
        </w:rPr>
        <w:t>ț</w:t>
      </w:r>
      <w:r w:rsidRPr="000D2D5F">
        <w:rPr>
          <w:rFonts w:asciiTheme="minorHAnsi" w:hAnsiTheme="minorHAnsi" w:cstheme="minorHAnsi"/>
          <w:bCs/>
          <w:sz w:val="24"/>
          <w:szCs w:val="24"/>
        </w:rPr>
        <w:t>ia reprezentantului legal;</w:t>
      </w:r>
      <w:bookmarkEnd w:id="297"/>
    </w:p>
    <w:p w14:paraId="20431A62" w14:textId="77777777" w:rsidR="009D5737" w:rsidRPr="000D2D5F" w:rsidRDefault="009D5737" w:rsidP="00B440F3">
      <w:pPr>
        <w:tabs>
          <w:tab w:val="left" w:pos="990"/>
        </w:tabs>
        <w:spacing w:after="0"/>
        <w:ind w:left="706"/>
        <w:jc w:val="both"/>
        <w:rPr>
          <w:rFonts w:asciiTheme="minorHAnsi" w:hAnsiTheme="minorHAnsi" w:cstheme="minorHAnsi"/>
          <w:bCs/>
          <w:sz w:val="24"/>
          <w:szCs w:val="24"/>
        </w:rPr>
      </w:pPr>
      <w:bookmarkStart w:id="298" w:name="_Toc503272531"/>
      <w:r w:rsidRPr="000D2D5F">
        <w:rPr>
          <w:rFonts w:asciiTheme="minorHAnsi" w:hAnsiTheme="minorHAnsi" w:cstheme="minorHAnsi"/>
          <w:bCs/>
          <w:sz w:val="24"/>
          <w:szCs w:val="24"/>
        </w:rPr>
        <w:t>•</w:t>
      </w:r>
      <w:r w:rsidRPr="000D2D5F">
        <w:rPr>
          <w:rFonts w:asciiTheme="minorHAnsi" w:hAnsiTheme="minorHAnsi" w:cstheme="minorHAnsi"/>
          <w:bCs/>
          <w:sz w:val="24"/>
          <w:szCs w:val="24"/>
        </w:rPr>
        <w:tab/>
        <w:t>Identificarea proiectului, prin: numărul unic de înregistrare alocat Cererii de finan</w:t>
      </w:r>
      <w:r w:rsidR="005A76D7" w:rsidRPr="000D2D5F">
        <w:rPr>
          <w:rFonts w:asciiTheme="minorHAnsi" w:hAnsiTheme="minorHAnsi" w:cstheme="minorHAnsi"/>
          <w:bCs/>
          <w:sz w:val="24"/>
          <w:szCs w:val="24"/>
        </w:rPr>
        <w:t>ț</w:t>
      </w:r>
      <w:r w:rsidRPr="000D2D5F">
        <w:rPr>
          <w:rFonts w:asciiTheme="minorHAnsi" w:hAnsiTheme="minorHAnsi" w:cstheme="minorHAnsi"/>
          <w:bCs/>
          <w:sz w:val="24"/>
          <w:szCs w:val="24"/>
        </w:rPr>
        <w:t xml:space="preserve">are </w:t>
      </w:r>
      <w:r w:rsidR="005A76D7" w:rsidRPr="000D2D5F">
        <w:rPr>
          <w:rFonts w:asciiTheme="minorHAnsi" w:hAnsiTheme="minorHAnsi" w:cstheme="minorHAnsi"/>
          <w:bCs/>
          <w:sz w:val="24"/>
          <w:szCs w:val="24"/>
        </w:rPr>
        <w:t>ș</w:t>
      </w:r>
      <w:r w:rsidRPr="000D2D5F">
        <w:rPr>
          <w:rFonts w:asciiTheme="minorHAnsi" w:hAnsiTheme="minorHAnsi" w:cstheme="minorHAnsi"/>
          <w:bCs/>
          <w:sz w:val="24"/>
          <w:szCs w:val="24"/>
        </w:rPr>
        <w:t>i titlul proiectului;</w:t>
      </w:r>
      <w:bookmarkEnd w:id="298"/>
    </w:p>
    <w:p w14:paraId="4957DE5E" w14:textId="77777777" w:rsidR="009D5737" w:rsidRPr="000D2D5F" w:rsidRDefault="009D5737" w:rsidP="00B440F3">
      <w:pPr>
        <w:tabs>
          <w:tab w:val="left" w:pos="990"/>
        </w:tabs>
        <w:spacing w:after="0"/>
        <w:ind w:left="706"/>
        <w:jc w:val="both"/>
        <w:rPr>
          <w:rFonts w:asciiTheme="minorHAnsi" w:hAnsiTheme="minorHAnsi" w:cstheme="minorHAnsi"/>
          <w:bCs/>
          <w:sz w:val="24"/>
          <w:szCs w:val="24"/>
        </w:rPr>
      </w:pPr>
      <w:bookmarkStart w:id="299" w:name="_Toc503272532"/>
      <w:r w:rsidRPr="000D2D5F">
        <w:rPr>
          <w:rFonts w:asciiTheme="minorHAnsi" w:hAnsiTheme="minorHAnsi" w:cstheme="minorHAnsi"/>
          <w:bCs/>
          <w:sz w:val="24"/>
          <w:szCs w:val="24"/>
        </w:rPr>
        <w:t>•</w:t>
      </w:r>
      <w:r w:rsidRPr="000D2D5F">
        <w:rPr>
          <w:rFonts w:asciiTheme="minorHAnsi" w:hAnsiTheme="minorHAnsi" w:cstheme="minorHAnsi"/>
          <w:bCs/>
          <w:sz w:val="24"/>
          <w:szCs w:val="24"/>
        </w:rPr>
        <w:tab/>
        <w:t>Obiectul contesta</w:t>
      </w:r>
      <w:r w:rsidR="005A76D7" w:rsidRPr="000D2D5F">
        <w:rPr>
          <w:rFonts w:asciiTheme="minorHAnsi" w:hAnsiTheme="minorHAnsi" w:cstheme="minorHAnsi"/>
          <w:bCs/>
          <w:sz w:val="24"/>
          <w:szCs w:val="24"/>
        </w:rPr>
        <w:t>ț</w:t>
      </w:r>
      <w:r w:rsidRPr="000D2D5F">
        <w:rPr>
          <w:rFonts w:asciiTheme="minorHAnsi" w:hAnsiTheme="minorHAnsi" w:cstheme="minorHAnsi"/>
          <w:bCs/>
          <w:sz w:val="24"/>
          <w:szCs w:val="24"/>
        </w:rPr>
        <w:t>iei - ce se solicită prin formularea contesta</w:t>
      </w:r>
      <w:r w:rsidR="005A76D7" w:rsidRPr="000D2D5F">
        <w:rPr>
          <w:rFonts w:asciiTheme="minorHAnsi" w:hAnsiTheme="minorHAnsi" w:cstheme="minorHAnsi"/>
          <w:bCs/>
          <w:sz w:val="24"/>
          <w:szCs w:val="24"/>
        </w:rPr>
        <w:t>ț</w:t>
      </w:r>
      <w:r w:rsidRPr="000D2D5F">
        <w:rPr>
          <w:rFonts w:asciiTheme="minorHAnsi" w:hAnsiTheme="minorHAnsi" w:cstheme="minorHAnsi"/>
          <w:bCs/>
          <w:sz w:val="24"/>
          <w:szCs w:val="24"/>
        </w:rPr>
        <w:t>iei. Obiectul contesta</w:t>
      </w:r>
      <w:r w:rsidR="005A76D7" w:rsidRPr="000D2D5F">
        <w:rPr>
          <w:rFonts w:asciiTheme="minorHAnsi" w:hAnsiTheme="minorHAnsi" w:cstheme="minorHAnsi"/>
          <w:bCs/>
          <w:sz w:val="24"/>
          <w:szCs w:val="24"/>
        </w:rPr>
        <w:t>ț</w:t>
      </w:r>
      <w:r w:rsidRPr="000D2D5F">
        <w:rPr>
          <w:rFonts w:asciiTheme="minorHAnsi" w:hAnsiTheme="minorHAnsi" w:cstheme="minorHAnsi"/>
          <w:bCs/>
          <w:sz w:val="24"/>
          <w:szCs w:val="24"/>
        </w:rPr>
        <w:t>iei va fi strict legat de motiva</w:t>
      </w:r>
      <w:r w:rsidR="005A76D7" w:rsidRPr="000D2D5F">
        <w:rPr>
          <w:rFonts w:asciiTheme="minorHAnsi" w:hAnsiTheme="minorHAnsi" w:cstheme="minorHAnsi"/>
          <w:bCs/>
          <w:sz w:val="24"/>
          <w:szCs w:val="24"/>
        </w:rPr>
        <w:t>ț</w:t>
      </w:r>
      <w:r w:rsidRPr="000D2D5F">
        <w:rPr>
          <w:rFonts w:asciiTheme="minorHAnsi" w:hAnsiTheme="minorHAnsi" w:cstheme="minorHAnsi"/>
          <w:bCs/>
          <w:sz w:val="24"/>
          <w:szCs w:val="24"/>
        </w:rPr>
        <w:t xml:space="preserve">ia prezentată în scrisoarea de informare/respingere </w:t>
      </w:r>
      <w:r w:rsidR="005A76D7" w:rsidRPr="000D2D5F">
        <w:rPr>
          <w:rFonts w:asciiTheme="minorHAnsi" w:hAnsiTheme="minorHAnsi" w:cstheme="minorHAnsi"/>
          <w:bCs/>
          <w:sz w:val="24"/>
          <w:szCs w:val="24"/>
        </w:rPr>
        <w:t>ș</w:t>
      </w:r>
      <w:r w:rsidRPr="000D2D5F">
        <w:rPr>
          <w:rFonts w:asciiTheme="minorHAnsi" w:hAnsiTheme="minorHAnsi" w:cstheme="minorHAnsi"/>
          <w:bCs/>
          <w:sz w:val="24"/>
          <w:szCs w:val="24"/>
        </w:rPr>
        <w:t>i în conformitate cu criteriile anun</w:t>
      </w:r>
      <w:r w:rsidR="005A76D7" w:rsidRPr="000D2D5F">
        <w:rPr>
          <w:rFonts w:asciiTheme="minorHAnsi" w:hAnsiTheme="minorHAnsi" w:cstheme="minorHAnsi"/>
          <w:bCs/>
          <w:sz w:val="24"/>
          <w:szCs w:val="24"/>
        </w:rPr>
        <w:t>ț</w:t>
      </w:r>
      <w:r w:rsidRPr="000D2D5F">
        <w:rPr>
          <w:rFonts w:asciiTheme="minorHAnsi" w:hAnsiTheme="minorHAnsi" w:cstheme="minorHAnsi"/>
          <w:bCs/>
          <w:sz w:val="24"/>
          <w:szCs w:val="24"/>
        </w:rPr>
        <w:t>ate în prezentul Ghid.</w:t>
      </w:r>
      <w:bookmarkEnd w:id="299"/>
    </w:p>
    <w:p w14:paraId="4AFAA1E7" w14:textId="77777777" w:rsidR="009D5737" w:rsidRPr="000D2D5F" w:rsidRDefault="009D5737" w:rsidP="00B440F3">
      <w:pPr>
        <w:tabs>
          <w:tab w:val="left" w:pos="990"/>
        </w:tabs>
        <w:spacing w:after="0"/>
        <w:ind w:left="706"/>
        <w:jc w:val="both"/>
        <w:rPr>
          <w:rFonts w:asciiTheme="minorHAnsi" w:hAnsiTheme="minorHAnsi" w:cstheme="minorHAnsi"/>
          <w:bCs/>
          <w:sz w:val="24"/>
          <w:szCs w:val="24"/>
        </w:rPr>
      </w:pPr>
      <w:bookmarkStart w:id="300" w:name="_Toc503272533"/>
      <w:r w:rsidRPr="000D2D5F">
        <w:rPr>
          <w:rFonts w:asciiTheme="minorHAnsi" w:hAnsiTheme="minorHAnsi" w:cstheme="minorHAnsi"/>
          <w:bCs/>
          <w:sz w:val="24"/>
          <w:szCs w:val="24"/>
        </w:rPr>
        <w:t>•</w:t>
      </w:r>
      <w:r w:rsidRPr="000D2D5F">
        <w:rPr>
          <w:rFonts w:asciiTheme="minorHAnsi" w:hAnsiTheme="minorHAnsi" w:cstheme="minorHAnsi"/>
          <w:bCs/>
          <w:sz w:val="24"/>
          <w:szCs w:val="24"/>
        </w:rPr>
        <w:tab/>
        <w:t xml:space="preserve">Motivele de fapt </w:t>
      </w:r>
      <w:r w:rsidR="005A76D7" w:rsidRPr="000D2D5F">
        <w:rPr>
          <w:rFonts w:asciiTheme="minorHAnsi" w:hAnsiTheme="minorHAnsi" w:cstheme="minorHAnsi"/>
          <w:bCs/>
          <w:sz w:val="24"/>
          <w:szCs w:val="24"/>
        </w:rPr>
        <w:t>ș</w:t>
      </w:r>
      <w:r w:rsidRPr="000D2D5F">
        <w:rPr>
          <w:rFonts w:asciiTheme="minorHAnsi" w:hAnsiTheme="minorHAnsi" w:cstheme="minorHAnsi"/>
          <w:bCs/>
          <w:sz w:val="24"/>
          <w:szCs w:val="24"/>
        </w:rPr>
        <w:t>i de drept (dispozi</w:t>
      </w:r>
      <w:r w:rsidR="005A76D7" w:rsidRPr="000D2D5F">
        <w:rPr>
          <w:rFonts w:asciiTheme="minorHAnsi" w:hAnsiTheme="minorHAnsi" w:cstheme="minorHAnsi"/>
          <w:bCs/>
          <w:sz w:val="24"/>
          <w:szCs w:val="24"/>
        </w:rPr>
        <w:t>ț</w:t>
      </w:r>
      <w:r w:rsidRPr="000D2D5F">
        <w:rPr>
          <w:rFonts w:asciiTheme="minorHAnsi" w:hAnsiTheme="minorHAnsi" w:cstheme="minorHAnsi"/>
          <w:bCs/>
          <w:sz w:val="24"/>
          <w:szCs w:val="24"/>
        </w:rPr>
        <w:t>iile legale na</w:t>
      </w:r>
      <w:r w:rsidR="005A76D7" w:rsidRPr="000D2D5F">
        <w:rPr>
          <w:rFonts w:asciiTheme="minorHAnsi" w:hAnsiTheme="minorHAnsi" w:cstheme="minorHAnsi"/>
          <w:bCs/>
          <w:sz w:val="24"/>
          <w:szCs w:val="24"/>
        </w:rPr>
        <w:t>ț</w:t>
      </w:r>
      <w:r w:rsidRPr="000D2D5F">
        <w:rPr>
          <w:rFonts w:asciiTheme="minorHAnsi" w:hAnsiTheme="minorHAnsi" w:cstheme="minorHAnsi"/>
          <w:bCs/>
          <w:sz w:val="24"/>
          <w:szCs w:val="24"/>
        </w:rPr>
        <w:t xml:space="preserve">ionale </w:t>
      </w:r>
      <w:r w:rsidR="005A76D7" w:rsidRPr="000D2D5F">
        <w:rPr>
          <w:rFonts w:asciiTheme="minorHAnsi" w:hAnsiTheme="minorHAnsi" w:cstheme="minorHAnsi"/>
          <w:bCs/>
          <w:sz w:val="24"/>
          <w:szCs w:val="24"/>
        </w:rPr>
        <w:t>ș</w:t>
      </w:r>
      <w:r w:rsidRPr="000D2D5F">
        <w:rPr>
          <w:rFonts w:asciiTheme="minorHAnsi" w:hAnsiTheme="minorHAnsi" w:cstheme="minorHAnsi"/>
          <w:bCs/>
          <w:sz w:val="24"/>
          <w:szCs w:val="24"/>
        </w:rPr>
        <w:t>i/sau comunitare, principiile încălcate);</w:t>
      </w:r>
      <w:bookmarkEnd w:id="300"/>
    </w:p>
    <w:p w14:paraId="0C21E806" w14:textId="77777777" w:rsidR="009D5737" w:rsidRPr="000D2D5F" w:rsidRDefault="009D5737" w:rsidP="00B440F3">
      <w:pPr>
        <w:tabs>
          <w:tab w:val="left" w:pos="990"/>
        </w:tabs>
        <w:spacing w:after="0"/>
        <w:ind w:left="706"/>
        <w:jc w:val="both"/>
        <w:rPr>
          <w:rFonts w:asciiTheme="minorHAnsi" w:hAnsiTheme="minorHAnsi" w:cstheme="minorHAnsi"/>
          <w:bCs/>
          <w:sz w:val="24"/>
          <w:szCs w:val="24"/>
        </w:rPr>
      </w:pPr>
      <w:bookmarkStart w:id="301" w:name="_Toc503272534"/>
      <w:r w:rsidRPr="000D2D5F">
        <w:rPr>
          <w:rFonts w:asciiTheme="minorHAnsi" w:hAnsiTheme="minorHAnsi" w:cstheme="minorHAnsi"/>
          <w:bCs/>
          <w:sz w:val="24"/>
          <w:szCs w:val="24"/>
        </w:rPr>
        <w:t>•</w:t>
      </w:r>
      <w:r w:rsidRPr="000D2D5F">
        <w:rPr>
          <w:rFonts w:asciiTheme="minorHAnsi" w:hAnsiTheme="minorHAnsi" w:cstheme="minorHAnsi"/>
          <w:bCs/>
          <w:sz w:val="24"/>
          <w:szCs w:val="24"/>
        </w:rPr>
        <w:tab/>
        <w:t>Mijloace de probă (acolo unde există);</w:t>
      </w:r>
      <w:bookmarkEnd w:id="301"/>
    </w:p>
    <w:p w14:paraId="0BCEDE23" w14:textId="77777777" w:rsidR="009D5737" w:rsidRPr="000D2D5F" w:rsidRDefault="009D5737" w:rsidP="00B440F3">
      <w:pPr>
        <w:tabs>
          <w:tab w:val="left" w:pos="990"/>
        </w:tabs>
        <w:spacing w:after="0"/>
        <w:ind w:left="706"/>
        <w:jc w:val="both"/>
        <w:rPr>
          <w:rFonts w:asciiTheme="minorHAnsi" w:hAnsiTheme="minorHAnsi" w:cstheme="minorHAnsi"/>
          <w:bCs/>
          <w:sz w:val="24"/>
          <w:szCs w:val="24"/>
        </w:rPr>
      </w:pPr>
      <w:bookmarkStart w:id="302" w:name="_Toc503272535"/>
      <w:r w:rsidRPr="000D2D5F">
        <w:rPr>
          <w:rFonts w:asciiTheme="minorHAnsi" w:hAnsiTheme="minorHAnsi" w:cstheme="minorHAnsi"/>
          <w:bCs/>
          <w:sz w:val="24"/>
          <w:szCs w:val="24"/>
        </w:rPr>
        <w:t>•</w:t>
      </w:r>
      <w:r w:rsidRPr="000D2D5F">
        <w:rPr>
          <w:rFonts w:asciiTheme="minorHAnsi" w:hAnsiTheme="minorHAnsi" w:cstheme="minorHAnsi"/>
          <w:bCs/>
          <w:sz w:val="24"/>
          <w:szCs w:val="24"/>
        </w:rPr>
        <w:tab/>
        <w:t>Semnătura reprezentantului legal;</w:t>
      </w:r>
      <w:bookmarkEnd w:id="302"/>
    </w:p>
    <w:p w14:paraId="1A2CA1C9" w14:textId="77777777" w:rsidR="009D5737" w:rsidRPr="000D2D5F" w:rsidRDefault="009D5737" w:rsidP="00B440F3">
      <w:pPr>
        <w:tabs>
          <w:tab w:val="left" w:pos="990"/>
        </w:tabs>
        <w:spacing w:after="0"/>
        <w:ind w:left="706"/>
        <w:jc w:val="both"/>
        <w:rPr>
          <w:rFonts w:asciiTheme="minorHAnsi" w:hAnsiTheme="minorHAnsi" w:cstheme="minorHAnsi"/>
          <w:bCs/>
          <w:sz w:val="24"/>
          <w:szCs w:val="24"/>
        </w:rPr>
      </w:pPr>
      <w:bookmarkStart w:id="303" w:name="_Toc503272536"/>
      <w:r w:rsidRPr="000D2D5F">
        <w:rPr>
          <w:rFonts w:asciiTheme="minorHAnsi" w:hAnsiTheme="minorHAnsi" w:cstheme="minorHAnsi"/>
          <w:bCs/>
          <w:sz w:val="24"/>
          <w:szCs w:val="24"/>
        </w:rPr>
        <w:t>•</w:t>
      </w:r>
      <w:r w:rsidRPr="000D2D5F">
        <w:rPr>
          <w:rFonts w:asciiTheme="minorHAnsi" w:hAnsiTheme="minorHAnsi" w:cstheme="minorHAnsi"/>
          <w:bCs/>
          <w:sz w:val="24"/>
          <w:szCs w:val="24"/>
        </w:rPr>
        <w:tab/>
        <w:t>Data formulării contesta</w:t>
      </w:r>
      <w:r w:rsidR="005A76D7" w:rsidRPr="000D2D5F">
        <w:rPr>
          <w:rFonts w:asciiTheme="minorHAnsi" w:hAnsiTheme="minorHAnsi" w:cstheme="minorHAnsi"/>
          <w:bCs/>
          <w:sz w:val="24"/>
          <w:szCs w:val="24"/>
        </w:rPr>
        <w:t>ț</w:t>
      </w:r>
      <w:r w:rsidRPr="000D2D5F">
        <w:rPr>
          <w:rFonts w:asciiTheme="minorHAnsi" w:hAnsiTheme="minorHAnsi" w:cstheme="minorHAnsi"/>
          <w:bCs/>
          <w:sz w:val="24"/>
          <w:szCs w:val="24"/>
        </w:rPr>
        <w:t>iei.</w:t>
      </w:r>
      <w:bookmarkEnd w:id="303"/>
    </w:p>
    <w:p w14:paraId="3D4750EB" w14:textId="77777777" w:rsidR="009D5737" w:rsidRPr="000D2D5F" w:rsidRDefault="009D5737" w:rsidP="00B440F3">
      <w:pPr>
        <w:spacing w:before="120" w:after="0"/>
        <w:jc w:val="both"/>
        <w:rPr>
          <w:rFonts w:asciiTheme="minorHAnsi" w:hAnsiTheme="minorHAnsi" w:cstheme="minorHAnsi"/>
          <w:bCs/>
          <w:sz w:val="24"/>
          <w:szCs w:val="24"/>
        </w:rPr>
      </w:pPr>
      <w:bookmarkStart w:id="304" w:name="_Toc503272537"/>
      <w:r w:rsidRPr="000D2D5F">
        <w:rPr>
          <w:rFonts w:asciiTheme="minorHAnsi" w:hAnsiTheme="minorHAnsi" w:cstheme="minorHAnsi"/>
          <w:bCs/>
          <w:sz w:val="24"/>
          <w:szCs w:val="24"/>
        </w:rPr>
        <w:t>Contesta</w:t>
      </w:r>
      <w:r w:rsidR="005A76D7" w:rsidRPr="000D2D5F">
        <w:rPr>
          <w:rFonts w:asciiTheme="minorHAnsi" w:hAnsiTheme="minorHAnsi" w:cstheme="minorHAnsi"/>
          <w:bCs/>
          <w:sz w:val="24"/>
          <w:szCs w:val="24"/>
        </w:rPr>
        <w:t>ț</w:t>
      </w:r>
      <w:r w:rsidRPr="000D2D5F">
        <w:rPr>
          <w:rFonts w:asciiTheme="minorHAnsi" w:hAnsiTheme="minorHAnsi" w:cstheme="minorHAnsi"/>
          <w:bCs/>
          <w:sz w:val="24"/>
          <w:szCs w:val="24"/>
        </w:rPr>
        <w:t xml:space="preserve">iile sunt analizate </w:t>
      </w:r>
      <w:r w:rsidR="005A76D7" w:rsidRPr="000D2D5F">
        <w:rPr>
          <w:rFonts w:asciiTheme="minorHAnsi" w:hAnsiTheme="minorHAnsi" w:cstheme="minorHAnsi"/>
          <w:bCs/>
          <w:sz w:val="24"/>
          <w:szCs w:val="24"/>
        </w:rPr>
        <w:t>ș</w:t>
      </w:r>
      <w:r w:rsidRPr="000D2D5F">
        <w:rPr>
          <w:rFonts w:asciiTheme="minorHAnsi" w:hAnsiTheme="minorHAnsi" w:cstheme="minorHAnsi"/>
          <w:bCs/>
          <w:sz w:val="24"/>
          <w:szCs w:val="24"/>
        </w:rPr>
        <w:t>i solu</w:t>
      </w:r>
      <w:r w:rsidR="005A76D7" w:rsidRPr="000D2D5F">
        <w:rPr>
          <w:rFonts w:asciiTheme="minorHAnsi" w:hAnsiTheme="minorHAnsi" w:cstheme="minorHAnsi"/>
          <w:bCs/>
          <w:sz w:val="24"/>
          <w:szCs w:val="24"/>
        </w:rPr>
        <w:t>ț</w:t>
      </w:r>
      <w:r w:rsidRPr="000D2D5F">
        <w:rPr>
          <w:rFonts w:asciiTheme="minorHAnsi" w:hAnsiTheme="minorHAnsi" w:cstheme="minorHAnsi"/>
          <w:bCs/>
          <w:sz w:val="24"/>
          <w:szCs w:val="24"/>
        </w:rPr>
        <w:t xml:space="preserve">ionate în termen de 30 zile lucrătoare de la data înregistrării lor la </w:t>
      </w:r>
      <w:r w:rsidR="0035652F" w:rsidRPr="000D2D5F">
        <w:rPr>
          <w:rFonts w:asciiTheme="minorHAnsi" w:hAnsiTheme="minorHAnsi" w:cstheme="minorHAnsi"/>
          <w:bCs/>
          <w:sz w:val="24"/>
          <w:szCs w:val="24"/>
        </w:rPr>
        <w:t>OIPSI</w:t>
      </w:r>
      <w:r w:rsidR="00EA78BF" w:rsidRPr="000D2D5F">
        <w:rPr>
          <w:rFonts w:asciiTheme="minorHAnsi" w:hAnsiTheme="minorHAnsi" w:cstheme="minorHAnsi"/>
          <w:bCs/>
          <w:sz w:val="24"/>
          <w:szCs w:val="24"/>
        </w:rPr>
        <w:t>.</w:t>
      </w:r>
      <w:r w:rsidR="00427D45" w:rsidRPr="000D2D5F">
        <w:rPr>
          <w:rFonts w:asciiTheme="minorHAnsi" w:hAnsiTheme="minorHAnsi" w:cstheme="minorHAnsi"/>
          <w:bCs/>
          <w:sz w:val="24"/>
          <w:szCs w:val="24"/>
        </w:rPr>
        <w:t xml:space="preserve"> </w:t>
      </w:r>
      <w:r w:rsidRPr="000D2D5F">
        <w:rPr>
          <w:rFonts w:asciiTheme="minorHAnsi" w:hAnsiTheme="minorHAnsi" w:cstheme="minorHAnsi"/>
          <w:bCs/>
          <w:sz w:val="24"/>
          <w:szCs w:val="24"/>
        </w:rPr>
        <w:t>Decizia privind solu</w:t>
      </w:r>
      <w:r w:rsidR="005A76D7" w:rsidRPr="000D2D5F">
        <w:rPr>
          <w:rFonts w:asciiTheme="minorHAnsi" w:hAnsiTheme="minorHAnsi" w:cstheme="minorHAnsi"/>
          <w:bCs/>
          <w:sz w:val="24"/>
          <w:szCs w:val="24"/>
        </w:rPr>
        <w:t>ț</w:t>
      </w:r>
      <w:r w:rsidRPr="000D2D5F">
        <w:rPr>
          <w:rFonts w:asciiTheme="minorHAnsi" w:hAnsiTheme="minorHAnsi" w:cstheme="minorHAnsi"/>
          <w:bCs/>
          <w:sz w:val="24"/>
          <w:szCs w:val="24"/>
        </w:rPr>
        <w:t>ionarea contesta</w:t>
      </w:r>
      <w:r w:rsidR="005A76D7" w:rsidRPr="000D2D5F">
        <w:rPr>
          <w:rFonts w:asciiTheme="minorHAnsi" w:hAnsiTheme="minorHAnsi" w:cstheme="minorHAnsi"/>
          <w:bCs/>
          <w:sz w:val="24"/>
          <w:szCs w:val="24"/>
        </w:rPr>
        <w:t>ț</w:t>
      </w:r>
      <w:r w:rsidRPr="000D2D5F">
        <w:rPr>
          <w:rFonts w:asciiTheme="minorHAnsi" w:hAnsiTheme="minorHAnsi" w:cstheme="minorHAnsi"/>
          <w:bCs/>
          <w:sz w:val="24"/>
          <w:szCs w:val="24"/>
        </w:rPr>
        <w:t>iilor poate fi de admitere sau de respingere. Contestatarul este notificat în scris asupra deciziei.</w:t>
      </w:r>
      <w:bookmarkEnd w:id="304"/>
    </w:p>
    <w:p w14:paraId="73F82A59" w14:textId="77777777" w:rsidR="009D5737" w:rsidRPr="000D2D5F" w:rsidRDefault="009D5737" w:rsidP="00B440F3">
      <w:pPr>
        <w:spacing w:before="120" w:after="0"/>
        <w:jc w:val="both"/>
        <w:rPr>
          <w:rFonts w:asciiTheme="minorHAnsi" w:hAnsiTheme="minorHAnsi" w:cstheme="minorHAnsi"/>
          <w:b/>
          <w:bCs/>
          <w:sz w:val="24"/>
          <w:szCs w:val="24"/>
        </w:rPr>
      </w:pPr>
      <w:bookmarkStart w:id="305" w:name="_Toc503272538"/>
      <w:r w:rsidRPr="000D2D5F">
        <w:rPr>
          <w:rFonts w:asciiTheme="minorHAnsi" w:hAnsiTheme="minorHAnsi" w:cstheme="minorHAnsi"/>
          <w:bCs/>
          <w:sz w:val="24"/>
          <w:szCs w:val="24"/>
        </w:rPr>
        <w:t>Pe perioada evaluării contesta</w:t>
      </w:r>
      <w:r w:rsidR="005A76D7" w:rsidRPr="000D2D5F">
        <w:rPr>
          <w:rFonts w:asciiTheme="minorHAnsi" w:hAnsiTheme="minorHAnsi" w:cstheme="minorHAnsi"/>
          <w:bCs/>
          <w:sz w:val="24"/>
          <w:szCs w:val="24"/>
        </w:rPr>
        <w:t>ț</w:t>
      </w:r>
      <w:r w:rsidRPr="000D2D5F">
        <w:rPr>
          <w:rFonts w:asciiTheme="minorHAnsi" w:hAnsiTheme="minorHAnsi" w:cstheme="minorHAnsi"/>
          <w:bCs/>
          <w:sz w:val="24"/>
          <w:szCs w:val="24"/>
        </w:rPr>
        <w:t xml:space="preserve">iei </w:t>
      </w:r>
      <w:bookmarkEnd w:id="305"/>
      <w:r w:rsidRPr="000D2D5F">
        <w:rPr>
          <w:rFonts w:asciiTheme="minorHAnsi" w:hAnsiTheme="minorHAnsi" w:cstheme="minorHAnsi"/>
          <w:bCs/>
          <w:sz w:val="24"/>
          <w:szCs w:val="24"/>
        </w:rPr>
        <w:t>pot fi solicitate clarificări.</w:t>
      </w:r>
    </w:p>
    <w:p w14:paraId="127D9684" w14:textId="77777777" w:rsidR="00427D45" w:rsidRPr="000D2D5F" w:rsidRDefault="00750E18" w:rsidP="00B440F3">
      <w:pPr>
        <w:spacing w:after="0"/>
        <w:jc w:val="both"/>
        <w:outlineLvl w:val="0"/>
        <w:rPr>
          <w:rFonts w:asciiTheme="minorHAnsi" w:hAnsiTheme="minorHAnsi" w:cstheme="minorHAnsi"/>
          <w:b/>
          <w:bCs/>
          <w:sz w:val="24"/>
          <w:szCs w:val="24"/>
        </w:rPr>
      </w:pPr>
      <w:r w:rsidRPr="000D2D5F">
        <w:rPr>
          <w:rFonts w:asciiTheme="minorHAnsi" w:hAnsiTheme="minorHAnsi" w:cstheme="minorHAnsi"/>
          <w:b/>
          <w:bCs/>
          <w:sz w:val="24"/>
          <w:szCs w:val="24"/>
          <w:highlight w:val="yellow"/>
        </w:rPr>
        <w:br w:type="page"/>
      </w:r>
      <w:bookmarkStart w:id="306" w:name="_Toc494982063"/>
      <w:bookmarkStart w:id="307" w:name="_Toc494983131"/>
      <w:bookmarkStart w:id="308" w:name="_Toc496706172"/>
      <w:bookmarkStart w:id="309" w:name="_Toc497908140"/>
      <w:bookmarkStart w:id="310" w:name="_Toc523918931"/>
    </w:p>
    <w:p w14:paraId="7703F4EE" w14:textId="77777777" w:rsidR="00427D45" w:rsidRPr="000D2D5F" w:rsidRDefault="00427D45" w:rsidP="00B440F3">
      <w:pPr>
        <w:spacing w:after="0"/>
        <w:jc w:val="both"/>
        <w:outlineLvl w:val="0"/>
        <w:rPr>
          <w:rFonts w:asciiTheme="minorHAnsi" w:hAnsiTheme="minorHAnsi" w:cstheme="minorHAnsi"/>
          <w:b/>
          <w:bCs/>
          <w:sz w:val="24"/>
          <w:szCs w:val="24"/>
        </w:rPr>
      </w:pPr>
    </w:p>
    <w:p w14:paraId="6DD84A64" w14:textId="77777777" w:rsidR="008D3F0C" w:rsidRPr="000D2D5F" w:rsidRDefault="008D3F0C" w:rsidP="00B440F3">
      <w:pPr>
        <w:spacing w:after="0"/>
        <w:jc w:val="both"/>
        <w:outlineLvl w:val="0"/>
        <w:rPr>
          <w:rFonts w:asciiTheme="minorHAnsi" w:hAnsiTheme="minorHAnsi" w:cstheme="minorHAnsi"/>
          <w:sz w:val="24"/>
          <w:szCs w:val="24"/>
        </w:rPr>
      </w:pPr>
      <w:bookmarkStart w:id="311" w:name="_Toc110430576"/>
      <w:r w:rsidRPr="000D2D5F">
        <w:rPr>
          <w:rFonts w:asciiTheme="minorHAnsi" w:hAnsiTheme="minorHAnsi" w:cstheme="minorHAnsi"/>
          <w:b/>
          <w:bCs/>
          <w:sz w:val="24"/>
          <w:szCs w:val="24"/>
        </w:rPr>
        <w:t>CAPITOLUL 5. CONTRACTAREA PROIECTELOR</w:t>
      </w:r>
      <w:bookmarkEnd w:id="306"/>
      <w:bookmarkEnd w:id="307"/>
      <w:bookmarkEnd w:id="308"/>
      <w:bookmarkEnd w:id="309"/>
      <w:bookmarkEnd w:id="310"/>
      <w:bookmarkEnd w:id="311"/>
      <w:r w:rsidRPr="000D2D5F">
        <w:rPr>
          <w:rFonts w:asciiTheme="minorHAnsi" w:hAnsiTheme="minorHAnsi" w:cstheme="minorHAnsi"/>
          <w:b/>
          <w:bCs/>
          <w:sz w:val="24"/>
          <w:szCs w:val="24"/>
        </w:rPr>
        <w:t xml:space="preserve"> </w:t>
      </w:r>
      <w:bookmarkEnd w:id="286"/>
      <w:bookmarkEnd w:id="287"/>
      <w:bookmarkEnd w:id="288"/>
      <w:bookmarkEnd w:id="289"/>
      <w:bookmarkEnd w:id="290"/>
      <w:bookmarkEnd w:id="291"/>
    </w:p>
    <w:p w14:paraId="1DAAC8F4" w14:textId="77777777" w:rsidR="00606DD9" w:rsidRPr="000D2D5F" w:rsidRDefault="00606DD9" w:rsidP="00750E18">
      <w:pPr>
        <w:autoSpaceDE w:val="0"/>
        <w:spacing w:after="120"/>
        <w:jc w:val="both"/>
        <w:rPr>
          <w:rFonts w:asciiTheme="minorHAnsi" w:hAnsiTheme="minorHAnsi" w:cstheme="minorHAnsi"/>
          <w:color w:val="000000"/>
          <w:sz w:val="24"/>
          <w:szCs w:val="24"/>
        </w:rPr>
      </w:pPr>
    </w:p>
    <w:p w14:paraId="3BEBFE66" w14:textId="77777777" w:rsidR="00071FFD" w:rsidRPr="000D2D5F" w:rsidRDefault="00CA7132" w:rsidP="00750E18">
      <w:pPr>
        <w:autoSpaceDE w:val="0"/>
        <w:spacing w:after="120"/>
        <w:jc w:val="both"/>
        <w:rPr>
          <w:rFonts w:asciiTheme="minorHAnsi" w:hAnsiTheme="minorHAnsi" w:cstheme="minorHAnsi"/>
          <w:color w:val="000000"/>
          <w:sz w:val="24"/>
          <w:szCs w:val="24"/>
        </w:rPr>
      </w:pPr>
      <w:r w:rsidRPr="000D2D5F">
        <w:rPr>
          <w:rFonts w:asciiTheme="minorHAnsi" w:hAnsiTheme="minorHAnsi" w:cstheme="minorHAnsi"/>
          <w:color w:val="000000"/>
          <w:sz w:val="24"/>
          <w:szCs w:val="24"/>
        </w:rPr>
        <w:t>S</w:t>
      </w:r>
      <w:r w:rsidR="00071FFD" w:rsidRPr="000D2D5F">
        <w:rPr>
          <w:rFonts w:asciiTheme="minorHAnsi" w:hAnsiTheme="minorHAnsi" w:cstheme="minorHAnsi"/>
          <w:color w:val="000000"/>
          <w:sz w:val="24"/>
          <w:szCs w:val="24"/>
        </w:rPr>
        <w:t>olicitantului</w:t>
      </w:r>
      <w:r w:rsidR="00290596" w:rsidRPr="000D2D5F">
        <w:rPr>
          <w:rFonts w:asciiTheme="minorHAnsi" w:hAnsiTheme="minorHAnsi" w:cstheme="minorHAnsi"/>
          <w:color w:val="000000"/>
          <w:sz w:val="24"/>
          <w:szCs w:val="24"/>
        </w:rPr>
        <w:t xml:space="preserve"> </w:t>
      </w:r>
      <w:r w:rsidR="00071FFD" w:rsidRPr="000D2D5F">
        <w:rPr>
          <w:rFonts w:asciiTheme="minorHAnsi" w:hAnsiTheme="minorHAnsi" w:cstheme="minorHAnsi"/>
          <w:color w:val="000000"/>
          <w:sz w:val="24"/>
          <w:szCs w:val="24"/>
        </w:rPr>
        <w:t xml:space="preserve">i se va transmite </w:t>
      </w:r>
      <w:r w:rsidR="00E321E8" w:rsidRPr="000D2D5F">
        <w:rPr>
          <w:rFonts w:asciiTheme="minorHAnsi" w:hAnsiTheme="minorHAnsi" w:cstheme="minorHAnsi"/>
          <w:color w:val="000000"/>
          <w:sz w:val="24"/>
          <w:szCs w:val="24"/>
        </w:rPr>
        <w:t xml:space="preserve">scrisoarea </w:t>
      </w:r>
      <w:bookmarkStart w:id="312" w:name="_Hlk496712293"/>
      <w:r w:rsidR="00E321E8" w:rsidRPr="000D2D5F">
        <w:rPr>
          <w:rFonts w:asciiTheme="minorHAnsi" w:hAnsiTheme="minorHAnsi" w:cstheme="minorHAnsi"/>
          <w:color w:val="000000"/>
          <w:sz w:val="24"/>
          <w:szCs w:val="24"/>
        </w:rPr>
        <w:t>pentru demararea</w:t>
      </w:r>
      <w:r w:rsidR="00C85553" w:rsidRPr="000D2D5F">
        <w:rPr>
          <w:rFonts w:asciiTheme="minorHAnsi" w:hAnsiTheme="minorHAnsi" w:cstheme="minorHAnsi"/>
          <w:color w:val="000000"/>
          <w:sz w:val="24"/>
          <w:szCs w:val="24"/>
        </w:rPr>
        <w:t xml:space="preserve"> </w:t>
      </w:r>
      <w:r w:rsidR="00E321E8" w:rsidRPr="000D2D5F">
        <w:rPr>
          <w:rFonts w:asciiTheme="minorHAnsi" w:hAnsiTheme="minorHAnsi" w:cstheme="minorHAnsi"/>
          <w:color w:val="000000"/>
          <w:sz w:val="24"/>
          <w:szCs w:val="24"/>
        </w:rPr>
        <w:t>etapei contractuale</w:t>
      </w:r>
      <w:bookmarkEnd w:id="312"/>
      <w:r w:rsidR="00071FFD" w:rsidRPr="000D2D5F">
        <w:rPr>
          <w:rFonts w:asciiTheme="minorHAnsi" w:hAnsiTheme="minorHAnsi" w:cstheme="minorHAnsi"/>
          <w:color w:val="000000"/>
          <w:sz w:val="24"/>
          <w:szCs w:val="24"/>
        </w:rPr>
        <w:t>, scrisoare în care sunt men</w:t>
      </w:r>
      <w:r w:rsidR="005A76D7" w:rsidRPr="000D2D5F">
        <w:rPr>
          <w:rFonts w:asciiTheme="minorHAnsi" w:hAnsiTheme="minorHAnsi" w:cstheme="minorHAnsi"/>
          <w:color w:val="000000"/>
          <w:sz w:val="24"/>
          <w:szCs w:val="24"/>
        </w:rPr>
        <w:t>ț</w:t>
      </w:r>
      <w:r w:rsidR="00071FFD" w:rsidRPr="000D2D5F">
        <w:rPr>
          <w:rFonts w:asciiTheme="minorHAnsi" w:hAnsiTheme="minorHAnsi" w:cstheme="minorHAnsi"/>
          <w:color w:val="000000"/>
          <w:sz w:val="24"/>
          <w:szCs w:val="24"/>
        </w:rPr>
        <w:t>ionate toate informa</w:t>
      </w:r>
      <w:r w:rsidR="005A76D7" w:rsidRPr="000D2D5F">
        <w:rPr>
          <w:rFonts w:asciiTheme="minorHAnsi" w:hAnsiTheme="minorHAnsi" w:cstheme="minorHAnsi"/>
          <w:color w:val="000000"/>
          <w:sz w:val="24"/>
          <w:szCs w:val="24"/>
        </w:rPr>
        <w:t>ț</w:t>
      </w:r>
      <w:r w:rsidR="00071FFD" w:rsidRPr="000D2D5F">
        <w:rPr>
          <w:rFonts w:asciiTheme="minorHAnsi" w:hAnsiTheme="minorHAnsi" w:cstheme="minorHAnsi"/>
          <w:color w:val="000000"/>
          <w:sz w:val="24"/>
          <w:szCs w:val="24"/>
        </w:rPr>
        <w:t xml:space="preserve">iile </w:t>
      </w:r>
      <w:r w:rsidR="005A76D7" w:rsidRPr="000D2D5F">
        <w:rPr>
          <w:rFonts w:asciiTheme="minorHAnsi" w:hAnsiTheme="minorHAnsi" w:cstheme="minorHAnsi"/>
          <w:color w:val="000000"/>
          <w:sz w:val="24"/>
          <w:szCs w:val="24"/>
        </w:rPr>
        <w:t>ș</w:t>
      </w:r>
      <w:r w:rsidR="00071FFD" w:rsidRPr="000D2D5F">
        <w:rPr>
          <w:rFonts w:asciiTheme="minorHAnsi" w:hAnsiTheme="minorHAnsi" w:cstheme="minorHAnsi"/>
          <w:color w:val="000000"/>
          <w:sz w:val="24"/>
          <w:szCs w:val="24"/>
        </w:rPr>
        <w:t>i condi</w:t>
      </w:r>
      <w:r w:rsidR="005A76D7" w:rsidRPr="000D2D5F">
        <w:rPr>
          <w:rFonts w:asciiTheme="minorHAnsi" w:hAnsiTheme="minorHAnsi" w:cstheme="minorHAnsi"/>
          <w:color w:val="000000"/>
          <w:sz w:val="24"/>
          <w:szCs w:val="24"/>
        </w:rPr>
        <w:t>ț</w:t>
      </w:r>
      <w:r w:rsidR="00071FFD" w:rsidRPr="000D2D5F">
        <w:rPr>
          <w:rFonts w:asciiTheme="minorHAnsi" w:hAnsiTheme="minorHAnsi" w:cstheme="minorHAnsi"/>
          <w:color w:val="000000"/>
          <w:sz w:val="24"/>
          <w:szCs w:val="24"/>
        </w:rPr>
        <w:t>iile finan</w:t>
      </w:r>
      <w:r w:rsidR="005A76D7" w:rsidRPr="000D2D5F">
        <w:rPr>
          <w:rFonts w:asciiTheme="minorHAnsi" w:hAnsiTheme="minorHAnsi" w:cstheme="minorHAnsi"/>
          <w:color w:val="000000"/>
          <w:sz w:val="24"/>
          <w:szCs w:val="24"/>
        </w:rPr>
        <w:t>ț</w:t>
      </w:r>
      <w:r w:rsidR="00071FFD" w:rsidRPr="000D2D5F">
        <w:rPr>
          <w:rFonts w:asciiTheme="minorHAnsi" w:hAnsiTheme="minorHAnsi" w:cstheme="minorHAnsi"/>
          <w:color w:val="000000"/>
          <w:sz w:val="24"/>
          <w:szCs w:val="24"/>
        </w:rPr>
        <w:t xml:space="preserve">ării. În termenul prevăzut în </w:t>
      </w:r>
      <w:r w:rsidR="007B6785" w:rsidRPr="000D2D5F">
        <w:rPr>
          <w:rFonts w:asciiTheme="minorHAnsi" w:hAnsiTheme="minorHAnsi" w:cstheme="minorHAnsi"/>
          <w:color w:val="000000"/>
          <w:sz w:val="24"/>
          <w:szCs w:val="24"/>
        </w:rPr>
        <w:t>această scrisoare</w:t>
      </w:r>
      <w:r w:rsidR="00071FFD" w:rsidRPr="000D2D5F">
        <w:rPr>
          <w:rFonts w:asciiTheme="minorHAnsi" w:hAnsiTheme="minorHAnsi" w:cstheme="minorHAnsi"/>
          <w:color w:val="000000"/>
          <w:sz w:val="24"/>
          <w:szCs w:val="24"/>
        </w:rPr>
        <w:t>, solicitantul trebuie să transmită acceptul de finan</w:t>
      </w:r>
      <w:r w:rsidR="005A76D7" w:rsidRPr="000D2D5F">
        <w:rPr>
          <w:rFonts w:asciiTheme="minorHAnsi" w:hAnsiTheme="minorHAnsi" w:cstheme="minorHAnsi"/>
          <w:color w:val="000000"/>
          <w:sz w:val="24"/>
          <w:szCs w:val="24"/>
        </w:rPr>
        <w:t>ț</w:t>
      </w:r>
      <w:r w:rsidR="00071FFD" w:rsidRPr="000D2D5F">
        <w:rPr>
          <w:rFonts w:asciiTheme="minorHAnsi" w:hAnsiTheme="minorHAnsi" w:cstheme="minorHAnsi"/>
          <w:color w:val="000000"/>
          <w:sz w:val="24"/>
          <w:szCs w:val="24"/>
        </w:rPr>
        <w:t xml:space="preserve">are. </w:t>
      </w:r>
    </w:p>
    <w:p w14:paraId="678B6D03" w14:textId="77777777" w:rsidR="00071FFD" w:rsidRPr="000D2D5F" w:rsidRDefault="00071FFD" w:rsidP="00071FFD">
      <w:pPr>
        <w:pStyle w:val="CompanyName"/>
        <w:tabs>
          <w:tab w:val="clear" w:pos="1080"/>
        </w:tabs>
        <w:spacing w:after="120" w:line="276" w:lineRule="auto"/>
        <w:ind w:left="0" w:firstLine="0"/>
        <w:jc w:val="both"/>
        <w:rPr>
          <w:rFonts w:asciiTheme="minorHAnsi" w:hAnsiTheme="minorHAnsi" w:cstheme="minorHAnsi"/>
          <w:color w:val="000000"/>
          <w:lang w:val="ro-RO"/>
        </w:rPr>
      </w:pPr>
      <w:r w:rsidRPr="000D2D5F">
        <w:rPr>
          <w:rFonts w:asciiTheme="minorHAnsi" w:hAnsiTheme="minorHAnsi" w:cstheme="minorHAnsi"/>
          <w:color w:val="000000"/>
          <w:lang w:val="ro-RO"/>
        </w:rPr>
        <w:t>În cazul în care solicitantul al cărui proiect a fost aprobat nu transmite acceptul de finan</w:t>
      </w:r>
      <w:r w:rsidR="005A76D7" w:rsidRPr="000D2D5F">
        <w:rPr>
          <w:rFonts w:asciiTheme="minorHAnsi" w:hAnsiTheme="minorHAnsi" w:cstheme="minorHAnsi"/>
          <w:color w:val="000000"/>
          <w:lang w:val="ro-RO"/>
        </w:rPr>
        <w:t>ț</w:t>
      </w:r>
      <w:r w:rsidRPr="000D2D5F">
        <w:rPr>
          <w:rFonts w:asciiTheme="minorHAnsi" w:hAnsiTheme="minorHAnsi" w:cstheme="minorHAnsi"/>
          <w:color w:val="000000"/>
          <w:lang w:val="ro-RO"/>
        </w:rPr>
        <w:t>are</w:t>
      </w:r>
      <w:r w:rsidR="00D62966" w:rsidRPr="000D2D5F">
        <w:rPr>
          <w:rFonts w:asciiTheme="minorHAnsi" w:hAnsiTheme="minorHAnsi" w:cstheme="minorHAnsi"/>
          <w:color w:val="000000"/>
          <w:lang w:val="ro-RO"/>
        </w:rPr>
        <w:t xml:space="preserve"> și documentele solicitate,</w:t>
      </w:r>
      <w:r w:rsidRPr="000D2D5F">
        <w:rPr>
          <w:rFonts w:asciiTheme="minorHAnsi" w:hAnsiTheme="minorHAnsi" w:cstheme="minorHAnsi"/>
          <w:color w:val="000000"/>
          <w:lang w:val="ro-RO"/>
        </w:rPr>
        <w:t xml:space="preserve"> în termenul prevăzut</w:t>
      </w:r>
      <w:r w:rsidR="007B6785" w:rsidRPr="000D2D5F">
        <w:rPr>
          <w:rFonts w:asciiTheme="minorHAnsi" w:hAnsiTheme="minorHAnsi" w:cstheme="minorHAnsi"/>
          <w:color w:val="000000"/>
          <w:lang w:val="ro-RO"/>
        </w:rPr>
        <w:t xml:space="preserve">, termenul poate fi prelungit cu acceptul </w:t>
      </w:r>
      <w:r w:rsidR="0035652F" w:rsidRPr="000D2D5F">
        <w:rPr>
          <w:rFonts w:asciiTheme="minorHAnsi" w:hAnsiTheme="minorHAnsi" w:cstheme="minorHAnsi"/>
          <w:bCs/>
        </w:rPr>
        <w:t>OIPSI</w:t>
      </w:r>
      <w:r w:rsidR="007B6785" w:rsidRPr="000D2D5F">
        <w:rPr>
          <w:rFonts w:asciiTheme="minorHAnsi" w:hAnsiTheme="minorHAnsi" w:cstheme="minorHAnsi"/>
          <w:color w:val="000000"/>
          <w:lang w:val="ro-RO"/>
        </w:rPr>
        <w:t xml:space="preserve">. Cererea unui solicitant de prelungire a termenului de răspuns nu va fi acceptată în mod automat de </w:t>
      </w:r>
      <w:r w:rsidR="0035652F" w:rsidRPr="000D2D5F">
        <w:rPr>
          <w:rFonts w:asciiTheme="minorHAnsi" w:hAnsiTheme="minorHAnsi" w:cstheme="minorHAnsi"/>
          <w:bCs/>
        </w:rPr>
        <w:t>OIPSI</w:t>
      </w:r>
      <w:r w:rsidR="007B6785" w:rsidRPr="000D2D5F">
        <w:rPr>
          <w:rFonts w:asciiTheme="minorHAnsi" w:hAnsiTheme="minorHAnsi" w:cstheme="minorHAnsi"/>
          <w:color w:val="000000"/>
          <w:lang w:val="ro-RO"/>
        </w:rPr>
        <w:t xml:space="preserve">, ci trebuie să existe motive întemeiate pentru această solicitare. </w:t>
      </w:r>
      <w:r w:rsidR="0035652F" w:rsidRPr="000D2D5F">
        <w:rPr>
          <w:rFonts w:asciiTheme="minorHAnsi" w:hAnsiTheme="minorHAnsi" w:cstheme="minorHAnsi"/>
          <w:bCs/>
        </w:rPr>
        <w:t>OIPSI</w:t>
      </w:r>
      <w:r w:rsidR="007B6785" w:rsidRPr="000D2D5F">
        <w:rPr>
          <w:rFonts w:asciiTheme="minorHAnsi" w:hAnsiTheme="minorHAnsi" w:cstheme="minorHAnsi"/>
          <w:color w:val="000000"/>
          <w:lang w:val="ro-RO"/>
        </w:rPr>
        <w:t xml:space="preserve"> examinează motivele date </w:t>
      </w:r>
      <w:r w:rsidR="005A76D7" w:rsidRPr="000D2D5F">
        <w:rPr>
          <w:rFonts w:asciiTheme="minorHAnsi" w:hAnsiTheme="minorHAnsi" w:cstheme="minorHAnsi"/>
          <w:color w:val="000000"/>
          <w:lang w:val="ro-RO"/>
        </w:rPr>
        <w:t>ș</w:t>
      </w:r>
      <w:r w:rsidR="007B6785" w:rsidRPr="000D2D5F">
        <w:rPr>
          <w:rFonts w:asciiTheme="minorHAnsi" w:hAnsiTheme="minorHAnsi" w:cstheme="minorHAnsi"/>
          <w:color w:val="000000"/>
          <w:lang w:val="ro-RO"/>
        </w:rPr>
        <w:t xml:space="preserve">i poate respinge cererile care prezintă justificări nefundamentate sau care nu respectă prevederile ghidului </w:t>
      </w:r>
      <w:r w:rsidR="005A76D7" w:rsidRPr="000D2D5F">
        <w:rPr>
          <w:rFonts w:asciiTheme="minorHAnsi" w:hAnsiTheme="minorHAnsi" w:cstheme="minorHAnsi"/>
          <w:color w:val="000000"/>
          <w:lang w:val="ro-RO"/>
        </w:rPr>
        <w:t>ș</w:t>
      </w:r>
      <w:r w:rsidR="007B6785" w:rsidRPr="000D2D5F">
        <w:rPr>
          <w:rFonts w:asciiTheme="minorHAnsi" w:hAnsiTheme="minorHAnsi" w:cstheme="minorHAnsi"/>
          <w:color w:val="000000"/>
          <w:lang w:val="ro-RO"/>
        </w:rPr>
        <w:t>i/sau a legisla</w:t>
      </w:r>
      <w:r w:rsidR="005A76D7" w:rsidRPr="000D2D5F">
        <w:rPr>
          <w:rFonts w:asciiTheme="minorHAnsi" w:hAnsiTheme="minorHAnsi" w:cstheme="minorHAnsi"/>
          <w:color w:val="000000"/>
          <w:lang w:val="ro-RO"/>
        </w:rPr>
        <w:t>ț</w:t>
      </w:r>
      <w:r w:rsidR="007B6785" w:rsidRPr="000D2D5F">
        <w:rPr>
          <w:rFonts w:asciiTheme="minorHAnsi" w:hAnsiTheme="minorHAnsi" w:cstheme="minorHAnsi"/>
          <w:color w:val="000000"/>
          <w:lang w:val="ro-RO"/>
        </w:rPr>
        <w:t>iei na</w:t>
      </w:r>
      <w:r w:rsidR="005A76D7" w:rsidRPr="000D2D5F">
        <w:rPr>
          <w:rFonts w:asciiTheme="minorHAnsi" w:hAnsiTheme="minorHAnsi" w:cstheme="minorHAnsi"/>
          <w:color w:val="000000"/>
          <w:lang w:val="ro-RO"/>
        </w:rPr>
        <w:t>ț</w:t>
      </w:r>
      <w:r w:rsidR="007B6785" w:rsidRPr="000D2D5F">
        <w:rPr>
          <w:rFonts w:asciiTheme="minorHAnsi" w:hAnsiTheme="minorHAnsi" w:cstheme="minorHAnsi"/>
          <w:color w:val="000000"/>
          <w:lang w:val="ro-RO"/>
        </w:rPr>
        <w:t xml:space="preserve">ionale </w:t>
      </w:r>
      <w:r w:rsidR="005A76D7" w:rsidRPr="000D2D5F">
        <w:rPr>
          <w:rFonts w:asciiTheme="minorHAnsi" w:hAnsiTheme="minorHAnsi" w:cstheme="minorHAnsi"/>
          <w:color w:val="000000"/>
          <w:lang w:val="ro-RO"/>
        </w:rPr>
        <w:t>ș</w:t>
      </w:r>
      <w:r w:rsidR="007B6785" w:rsidRPr="000D2D5F">
        <w:rPr>
          <w:rFonts w:asciiTheme="minorHAnsi" w:hAnsiTheme="minorHAnsi" w:cstheme="minorHAnsi"/>
          <w:color w:val="000000"/>
          <w:lang w:val="ro-RO"/>
        </w:rPr>
        <w:t>i comunitare relevante</w:t>
      </w:r>
      <w:r w:rsidRPr="000D2D5F">
        <w:rPr>
          <w:rFonts w:asciiTheme="minorHAnsi" w:hAnsiTheme="minorHAnsi" w:cstheme="minorHAnsi"/>
          <w:color w:val="000000"/>
          <w:lang w:val="ro-RO"/>
        </w:rPr>
        <w:t>.</w:t>
      </w:r>
    </w:p>
    <w:p w14:paraId="6AE203BF" w14:textId="77777777" w:rsidR="00071FFD" w:rsidRPr="000D2D5F" w:rsidRDefault="00071FFD" w:rsidP="00071FFD">
      <w:pPr>
        <w:autoSpaceDE w:val="0"/>
        <w:spacing w:after="120"/>
        <w:jc w:val="both"/>
        <w:rPr>
          <w:rFonts w:asciiTheme="minorHAnsi" w:hAnsiTheme="minorHAnsi" w:cstheme="minorHAnsi"/>
          <w:color w:val="000000"/>
          <w:sz w:val="24"/>
          <w:szCs w:val="24"/>
        </w:rPr>
      </w:pPr>
      <w:r w:rsidRPr="000D2D5F">
        <w:rPr>
          <w:rFonts w:asciiTheme="minorHAnsi" w:hAnsiTheme="minorHAnsi" w:cstheme="minorHAnsi"/>
          <w:color w:val="000000"/>
          <w:sz w:val="24"/>
          <w:szCs w:val="24"/>
        </w:rPr>
        <w:t>În cazul în care Cererea de finan</w:t>
      </w:r>
      <w:r w:rsidR="005A76D7" w:rsidRPr="000D2D5F">
        <w:rPr>
          <w:rFonts w:asciiTheme="minorHAnsi" w:hAnsiTheme="minorHAnsi" w:cstheme="minorHAnsi"/>
          <w:color w:val="000000"/>
          <w:sz w:val="24"/>
          <w:szCs w:val="24"/>
        </w:rPr>
        <w:t>ț</w:t>
      </w:r>
      <w:r w:rsidRPr="000D2D5F">
        <w:rPr>
          <w:rFonts w:asciiTheme="minorHAnsi" w:hAnsiTheme="minorHAnsi" w:cstheme="minorHAnsi"/>
          <w:color w:val="000000"/>
          <w:sz w:val="24"/>
          <w:szCs w:val="24"/>
        </w:rPr>
        <w:t xml:space="preserve">are este respinsă, solicitantului i se va comunica acest lucru, precum </w:t>
      </w:r>
      <w:r w:rsidR="005A76D7" w:rsidRPr="000D2D5F">
        <w:rPr>
          <w:rFonts w:asciiTheme="minorHAnsi" w:hAnsiTheme="minorHAnsi" w:cstheme="minorHAnsi"/>
          <w:color w:val="000000"/>
          <w:sz w:val="24"/>
          <w:szCs w:val="24"/>
        </w:rPr>
        <w:t>ș</w:t>
      </w:r>
      <w:r w:rsidRPr="000D2D5F">
        <w:rPr>
          <w:rFonts w:asciiTheme="minorHAnsi" w:hAnsiTheme="minorHAnsi" w:cstheme="minorHAnsi"/>
          <w:color w:val="000000"/>
          <w:sz w:val="24"/>
          <w:szCs w:val="24"/>
        </w:rPr>
        <w:t>i motiva</w:t>
      </w:r>
      <w:r w:rsidR="005A76D7" w:rsidRPr="000D2D5F">
        <w:rPr>
          <w:rFonts w:asciiTheme="minorHAnsi" w:hAnsiTheme="minorHAnsi" w:cstheme="minorHAnsi"/>
          <w:color w:val="000000"/>
          <w:sz w:val="24"/>
          <w:szCs w:val="24"/>
        </w:rPr>
        <w:t>ț</w:t>
      </w:r>
      <w:r w:rsidRPr="000D2D5F">
        <w:rPr>
          <w:rFonts w:asciiTheme="minorHAnsi" w:hAnsiTheme="minorHAnsi" w:cstheme="minorHAnsi"/>
          <w:color w:val="000000"/>
          <w:sz w:val="24"/>
          <w:szCs w:val="24"/>
        </w:rPr>
        <w:t xml:space="preserve">ia respingerii.  </w:t>
      </w:r>
    </w:p>
    <w:p w14:paraId="7BB6B9A8" w14:textId="77777777" w:rsidR="00071FFD" w:rsidRPr="000D2D5F" w:rsidRDefault="00071FFD" w:rsidP="00B829C0">
      <w:pPr>
        <w:autoSpaceDE w:val="0"/>
        <w:spacing w:after="120"/>
        <w:jc w:val="both"/>
        <w:rPr>
          <w:rFonts w:asciiTheme="minorHAnsi" w:hAnsiTheme="minorHAnsi" w:cstheme="minorHAnsi"/>
          <w:sz w:val="24"/>
          <w:szCs w:val="24"/>
        </w:rPr>
      </w:pPr>
      <w:r w:rsidRPr="000D2D5F">
        <w:rPr>
          <w:rFonts w:asciiTheme="minorHAnsi" w:hAnsiTheme="minorHAnsi" w:cstheme="minorHAnsi"/>
          <w:color w:val="000000"/>
          <w:sz w:val="24"/>
          <w:szCs w:val="24"/>
        </w:rPr>
        <w:t xml:space="preserve">În cazul în care solicitantul amână nejustificat semnarea contractului sau depunerea documentelor solicitate la contractare, </w:t>
      </w:r>
      <w:r w:rsidR="0035652F" w:rsidRPr="000D2D5F">
        <w:rPr>
          <w:rFonts w:asciiTheme="minorHAnsi" w:hAnsiTheme="minorHAnsi" w:cstheme="minorHAnsi"/>
          <w:bCs/>
          <w:sz w:val="24"/>
          <w:szCs w:val="24"/>
        </w:rPr>
        <w:t>OIPSI-ADR</w:t>
      </w:r>
      <w:r w:rsidR="00427D45" w:rsidRPr="000D2D5F">
        <w:rPr>
          <w:rFonts w:asciiTheme="minorHAnsi" w:hAnsiTheme="minorHAnsi" w:cstheme="minorHAnsi"/>
          <w:color w:val="000000"/>
          <w:sz w:val="24"/>
          <w:szCs w:val="24"/>
        </w:rPr>
        <w:t xml:space="preserve"> </w:t>
      </w:r>
      <w:r w:rsidRPr="000D2D5F">
        <w:rPr>
          <w:rFonts w:asciiTheme="minorHAnsi" w:hAnsiTheme="minorHAnsi" w:cstheme="minorHAnsi"/>
          <w:color w:val="000000"/>
          <w:sz w:val="24"/>
          <w:szCs w:val="24"/>
        </w:rPr>
        <w:t xml:space="preserve">poate decide </w:t>
      </w:r>
      <w:r w:rsidR="007B6785" w:rsidRPr="000D2D5F">
        <w:rPr>
          <w:rFonts w:asciiTheme="minorHAnsi" w:hAnsiTheme="minorHAnsi" w:cstheme="minorHAnsi"/>
          <w:color w:val="000000"/>
          <w:sz w:val="24"/>
          <w:szCs w:val="24"/>
        </w:rPr>
        <w:t xml:space="preserve">retragerea </w:t>
      </w:r>
      <w:r w:rsidRPr="000D2D5F">
        <w:rPr>
          <w:rFonts w:asciiTheme="minorHAnsi" w:hAnsiTheme="minorHAnsi" w:cstheme="minorHAnsi"/>
          <w:color w:val="000000"/>
          <w:sz w:val="24"/>
          <w:szCs w:val="24"/>
        </w:rPr>
        <w:t>finan</w:t>
      </w:r>
      <w:r w:rsidR="005A76D7" w:rsidRPr="000D2D5F">
        <w:rPr>
          <w:rFonts w:asciiTheme="minorHAnsi" w:hAnsiTheme="minorHAnsi" w:cstheme="minorHAnsi"/>
          <w:color w:val="000000"/>
          <w:sz w:val="24"/>
          <w:szCs w:val="24"/>
        </w:rPr>
        <w:t>ț</w:t>
      </w:r>
      <w:r w:rsidRPr="000D2D5F">
        <w:rPr>
          <w:rFonts w:asciiTheme="minorHAnsi" w:hAnsiTheme="minorHAnsi" w:cstheme="minorHAnsi"/>
          <w:color w:val="000000"/>
          <w:sz w:val="24"/>
          <w:szCs w:val="24"/>
        </w:rPr>
        <w:t>ării, fără a crea nicio obliga</w:t>
      </w:r>
      <w:r w:rsidR="005A76D7" w:rsidRPr="000D2D5F">
        <w:rPr>
          <w:rFonts w:asciiTheme="minorHAnsi" w:hAnsiTheme="minorHAnsi" w:cstheme="minorHAnsi"/>
          <w:color w:val="000000"/>
          <w:sz w:val="24"/>
          <w:szCs w:val="24"/>
        </w:rPr>
        <w:t>ț</w:t>
      </w:r>
      <w:r w:rsidRPr="000D2D5F">
        <w:rPr>
          <w:rFonts w:asciiTheme="minorHAnsi" w:hAnsiTheme="minorHAnsi" w:cstheme="minorHAnsi"/>
          <w:color w:val="000000"/>
          <w:sz w:val="24"/>
          <w:szCs w:val="24"/>
        </w:rPr>
        <w:t>ie din partea</w:t>
      </w:r>
      <w:r w:rsidR="00427D45" w:rsidRPr="000D2D5F">
        <w:rPr>
          <w:rFonts w:asciiTheme="minorHAnsi" w:hAnsiTheme="minorHAnsi" w:cstheme="minorHAnsi"/>
          <w:color w:val="000000"/>
          <w:sz w:val="24"/>
          <w:szCs w:val="24"/>
        </w:rPr>
        <w:t xml:space="preserve"> </w:t>
      </w:r>
      <w:r w:rsidR="0035652F" w:rsidRPr="000D2D5F">
        <w:rPr>
          <w:rFonts w:asciiTheme="minorHAnsi" w:hAnsiTheme="minorHAnsi" w:cstheme="minorHAnsi"/>
          <w:bCs/>
          <w:sz w:val="24"/>
          <w:szCs w:val="24"/>
        </w:rPr>
        <w:t>OIPSI-ADR</w:t>
      </w:r>
      <w:r w:rsidR="00427D45" w:rsidRPr="000D2D5F">
        <w:rPr>
          <w:rFonts w:asciiTheme="minorHAnsi" w:hAnsiTheme="minorHAnsi" w:cstheme="minorHAnsi"/>
          <w:color w:val="000000"/>
          <w:sz w:val="24"/>
          <w:szCs w:val="24"/>
        </w:rPr>
        <w:t xml:space="preserve"> </w:t>
      </w:r>
      <w:r w:rsidRPr="000D2D5F">
        <w:rPr>
          <w:rFonts w:asciiTheme="minorHAnsi" w:hAnsiTheme="minorHAnsi" w:cstheme="minorHAnsi"/>
          <w:color w:val="000000"/>
          <w:sz w:val="24"/>
          <w:szCs w:val="24"/>
        </w:rPr>
        <w:t xml:space="preserve">. </w:t>
      </w:r>
    </w:p>
    <w:p w14:paraId="2BFD6B3A" w14:textId="77777777" w:rsidR="00071FFD" w:rsidRPr="000D2D5F" w:rsidRDefault="00071FFD" w:rsidP="00071FFD">
      <w:pPr>
        <w:autoSpaceDE w:val="0"/>
        <w:spacing w:after="0" w:line="240" w:lineRule="auto"/>
        <w:jc w:val="both"/>
        <w:rPr>
          <w:rFonts w:asciiTheme="minorHAnsi" w:hAnsiTheme="minorHAnsi" w:cstheme="minorHAnsi"/>
          <w:sz w:val="24"/>
          <w:szCs w:val="24"/>
        </w:rPr>
      </w:pPr>
    </w:p>
    <w:p w14:paraId="34075A07" w14:textId="77777777" w:rsidR="00071FFD" w:rsidRPr="000D2D5F" w:rsidRDefault="00750E18" w:rsidP="00071FFD">
      <w:pPr>
        <w:autoSpaceDE w:val="0"/>
        <w:spacing w:after="0" w:line="240" w:lineRule="auto"/>
        <w:jc w:val="both"/>
        <w:outlineLvl w:val="1"/>
        <w:rPr>
          <w:rFonts w:asciiTheme="minorHAnsi" w:hAnsiTheme="minorHAnsi" w:cstheme="minorHAnsi"/>
          <w:b/>
          <w:color w:val="000000"/>
          <w:sz w:val="24"/>
          <w:szCs w:val="24"/>
        </w:rPr>
      </w:pPr>
      <w:bookmarkStart w:id="313" w:name="_Toc468191578"/>
      <w:bookmarkStart w:id="314" w:name="_Toc468191662"/>
      <w:bookmarkStart w:id="315" w:name="_Toc475623746"/>
      <w:bookmarkStart w:id="316" w:name="_Toc485046754"/>
      <w:bookmarkStart w:id="317" w:name="_Toc488159063"/>
      <w:bookmarkStart w:id="318" w:name="_Toc491957548"/>
      <w:bookmarkStart w:id="319" w:name="_Toc491959014"/>
      <w:bookmarkStart w:id="320" w:name="_Toc491959065"/>
      <w:bookmarkStart w:id="321" w:name="_Toc491960665"/>
      <w:bookmarkStart w:id="322" w:name="_Toc491960697"/>
      <w:bookmarkStart w:id="323" w:name="_Toc491960939"/>
      <w:bookmarkStart w:id="324" w:name="_Toc491965429"/>
      <w:bookmarkStart w:id="325" w:name="_Toc491965516"/>
      <w:bookmarkStart w:id="326" w:name="_Toc494982064"/>
      <w:bookmarkStart w:id="327" w:name="_Toc494983132"/>
      <w:bookmarkStart w:id="328" w:name="_Toc496706173"/>
      <w:bookmarkStart w:id="329" w:name="_Toc497908141"/>
      <w:bookmarkStart w:id="330" w:name="_Toc523918932"/>
      <w:bookmarkStart w:id="331" w:name="_Toc110430577"/>
      <w:r w:rsidRPr="000D2D5F">
        <w:rPr>
          <w:rFonts w:asciiTheme="minorHAnsi" w:hAnsiTheme="minorHAnsi" w:cstheme="minorHAnsi"/>
          <w:b/>
          <w:color w:val="000000"/>
          <w:sz w:val="24"/>
          <w:szCs w:val="24"/>
        </w:rPr>
        <w:t>5</w:t>
      </w:r>
      <w:r w:rsidR="00071FFD" w:rsidRPr="000D2D5F">
        <w:rPr>
          <w:rFonts w:asciiTheme="minorHAnsi" w:hAnsiTheme="minorHAnsi" w:cstheme="minorHAnsi"/>
          <w:b/>
          <w:color w:val="000000"/>
          <w:sz w:val="24"/>
          <w:szCs w:val="24"/>
        </w:rPr>
        <w:t>.</w:t>
      </w:r>
      <w:r w:rsidRPr="000D2D5F">
        <w:rPr>
          <w:rFonts w:asciiTheme="minorHAnsi" w:hAnsiTheme="minorHAnsi" w:cstheme="minorHAnsi"/>
          <w:b/>
          <w:color w:val="000000"/>
          <w:sz w:val="24"/>
          <w:szCs w:val="24"/>
        </w:rPr>
        <w:t>1</w:t>
      </w:r>
      <w:r w:rsidR="00071FFD" w:rsidRPr="000D2D5F">
        <w:rPr>
          <w:rFonts w:asciiTheme="minorHAnsi" w:hAnsiTheme="minorHAnsi" w:cstheme="minorHAnsi"/>
          <w:b/>
          <w:color w:val="000000"/>
          <w:sz w:val="24"/>
          <w:szCs w:val="24"/>
        </w:rPr>
        <w:t xml:space="preserve"> Depunerea </w:t>
      </w:r>
      <w:r w:rsidR="005A76D7" w:rsidRPr="000D2D5F">
        <w:rPr>
          <w:rFonts w:asciiTheme="minorHAnsi" w:hAnsiTheme="minorHAnsi" w:cstheme="minorHAnsi"/>
          <w:b/>
          <w:color w:val="000000"/>
          <w:sz w:val="24"/>
          <w:szCs w:val="24"/>
        </w:rPr>
        <w:t>ș</w:t>
      </w:r>
      <w:r w:rsidR="00071FFD" w:rsidRPr="000D2D5F">
        <w:rPr>
          <w:rFonts w:asciiTheme="minorHAnsi" w:hAnsiTheme="minorHAnsi" w:cstheme="minorHAnsi"/>
          <w:b/>
          <w:color w:val="000000"/>
          <w:sz w:val="24"/>
          <w:szCs w:val="24"/>
        </w:rPr>
        <w:t>i solu</w:t>
      </w:r>
      <w:r w:rsidR="005A76D7" w:rsidRPr="000D2D5F">
        <w:rPr>
          <w:rFonts w:asciiTheme="minorHAnsi" w:hAnsiTheme="minorHAnsi" w:cstheme="minorHAnsi"/>
          <w:b/>
          <w:color w:val="000000"/>
          <w:sz w:val="24"/>
          <w:szCs w:val="24"/>
        </w:rPr>
        <w:t>ț</w:t>
      </w:r>
      <w:r w:rsidR="00071FFD" w:rsidRPr="000D2D5F">
        <w:rPr>
          <w:rFonts w:asciiTheme="minorHAnsi" w:hAnsiTheme="minorHAnsi" w:cstheme="minorHAnsi"/>
          <w:b/>
          <w:color w:val="000000"/>
          <w:sz w:val="24"/>
          <w:szCs w:val="24"/>
        </w:rPr>
        <w:t>ionarea contesta</w:t>
      </w:r>
      <w:r w:rsidR="005A76D7" w:rsidRPr="000D2D5F">
        <w:rPr>
          <w:rFonts w:asciiTheme="minorHAnsi" w:hAnsiTheme="minorHAnsi" w:cstheme="minorHAnsi"/>
          <w:b/>
          <w:color w:val="000000"/>
          <w:sz w:val="24"/>
          <w:szCs w:val="24"/>
        </w:rPr>
        <w:t>ț</w:t>
      </w:r>
      <w:r w:rsidR="00071FFD" w:rsidRPr="000D2D5F">
        <w:rPr>
          <w:rFonts w:asciiTheme="minorHAnsi" w:hAnsiTheme="minorHAnsi" w:cstheme="minorHAnsi"/>
          <w:b/>
          <w:color w:val="000000"/>
          <w:sz w:val="24"/>
          <w:szCs w:val="24"/>
        </w:rPr>
        <w:t>iilor</w:t>
      </w:r>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p>
    <w:p w14:paraId="19157CBC" w14:textId="77777777" w:rsidR="00071FFD" w:rsidRPr="000D2D5F" w:rsidRDefault="00071FFD" w:rsidP="00071FFD">
      <w:pPr>
        <w:spacing w:after="0"/>
        <w:jc w:val="both"/>
        <w:rPr>
          <w:rFonts w:asciiTheme="minorHAnsi" w:hAnsiTheme="minorHAnsi" w:cstheme="minorHAnsi"/>
          <w:color w:val="000000"/>
          <w:sz w:val="24"/>
          <w:szCs w:val="24"/>
        </w:rPr>
      </w:pPr>
    </w:p>
    <w:p w14:paraId="685F08FE" w14:textId="77777777" w:rsidR="00071FFD" w:rsidRPr="000D2D5F" w:rsidRDefault="009D5737" w:rsidP="004A6E6A">
      <w:pPr>
        <w:spacing w:after="0"/>
        <w:jc w:val="both"/>
        <w:rPr>
          <w:rFonts w:asciiTheme="minorHAnsi" w:hAnsiTheme="minorHAnsi" w:cstheme="minorHAnsi"/>
          <w:color w:val="000000"/>
          <w:sz w:val="24"/>
          <w:szCs w:val="24"/>
        </w:rPr>
      </w:pPr>
      <w:r w:rsidRPr="000D2D5F">
        <w:rPr>
          <w:rFonts w:asciiTheme="minorHAnsi" w:hAnsiTheme="minorHAnsi" w:cstheme="minorHAnsi"/>
          <w:color w:val="000000"/>
          <w:sz w:val="24"/>
          <w:szCs w:val="24"/>
        </w:rPr>
        <w:t>Solicitantul poate depune o contesta</w:t>
      </w:r>
      <w:r w:rsidR="005A76D7" w:rsidRPr="000D2D5F">
        <w:rPr>
          <w:rFonts w:asciiTheme="minorHAnsi" w:hAnsiTheme="minorHAnsi" w:cstheme="minorHAnsi"/>
          <w:color w:val="000000"/>
          <w:sz w:val="24"/>
          <w:szCs w:val="24"/>
        </w:rPr>
        <w:t>ț</w:t>
      </w:r>
      <w:r w:rsidRPr="000D2D5F">
        <w:rPr>
          <w:rFonts w:asciiTheme="minorHAnsi" w:hAnsiTheme="minorHAnsi" w:cstheme="minorHAnsi"/>
          <w:color w:val="000000"/>
          <w:sz w:val="24"/>
          <w:szCs w:val="24"/>
        </w:rPr>
        <w:t xml:space="preserve">ie </w:t>
      </w:r>
      <w:r w:rsidR="005A76D7" w:rsidRPr="000D2D5F">
        <w:rPr>
          <w:rFonts w:asciiTheme="minorHAnsi" w:hAnsiTheme="minorHAnsi" w:cstheme="minorHAnsi"/>
          <w:color w:val="000000"/>
          <w:sz w:val="24"/>
          <w:szCs w:val="24"/>
        </w:rPr>
        <w:t>ș</w:t>
      </w:r>
      <w:r w:rsidRPr="000D2D5F">
        <w:rPr>
          <w:rFonts w:asciiTheme="minorHAnsi" w:hAnsiTheme="minorHAnsi" w:cstheme="minorHAnsi"/>
          <w:color w:val="000000"/>
          <w:sz w:val="24"/>
          <w:szCs w:val="24"/>
        </w:rPr>
        <w:t>i în această etapă, contesta</w:t>
      </w:r>
      <w:r w:rsidR="005A76D7" w:rsidRPr="000D2D5F">
        <w:rPr>
          <w:rFonts w:asciiTheme="minorHAnsi" w:hAnsiTheme="minorHAnsi" w:cstheme="minorHAnsi"/>
          <w:color w:val="000000"/>
          <w:sz w:val="24"/>
          <w:szCs w:val="24"/>
        </w:rPr>
        <w:t>ț</w:t>
      </w:r>
      <w:r w:rsidRPr="000D2D5F">
        <w:rPr>
          <w:rFonts w:asciiTheme="minorHAnsi" w:hAnsiTheme="minorHAnsi" w:cstheme="minorHAnsi"/>
          <w:color w:val="000000"/>
          <w:sz w:val="24"/>
          <w:szCs w:val="24"/>
        </w:rPr>
        <w:t>ia fiind strict legată de motiva</w:t>
      </w:r>
      <w:r w:rsidR="005A76D7" w:rsidRPr="000D2D5F">
        <w:rPr>
          <w:rFonts w:asciiTheme="minorHAnsi" w:hAnsiTheme="minorHAnsi" w:cstheme="minorHAnsi"/>
          <w:color w:val="000000"/>
          <w:sz w:val="24"/>
          <w:szCs w:val="24"/>
        </w:rPr>
        <w:t>ț</w:t>
      </w:r>
      <w:r w:rsidRPr="000D2D5F">
        <w:rPr>
          <w:rFonts w:asciiTheme="minorHAnsi" w:hAnsiTheme="minorHAnsi" w:cstheme="minorHAnsi"/>
          <w:color w:val="000000"/>
          <w:sz w:val="24"/>
          <w:szCs w:val="24"/>
        </w:rPr>
        <w:t>ia prezentată în scrisoarea pentru demararea etapei contractuale. Condi</w:t>
      </w:r>
      <w:r w:rsidR="005A76D7" w:rsidRPr="000D2D5F">
        <w:rPr>
          <w:rFonts w:asciiTheme="minorHAnsi" w:hAnsiTheme="minorHAnsi" w:cstheme="minorHAnsi"/>
          <w:color w:val="000000"/>
          <w:sz w:val="24"/>
          <w:szCs w:val="24"/>
        </w:rPr>
        <w:t>ț</w:t>
      </w:r>
      <w:r w:rsidRPr="000D2D5F">
        <w:rPr>
          <w:rFonts w:asciiTheme="minorHAnsi" w:hAnsiTheme="minorHAnsi" w:cstheme="minorHAnsi"/>
          <w:color w:val="000000"/>
          <w:sz w:val="24"/>
          <w:szCs w:val="24"/>
        </w:rPr>
        <w:t>iile de depunere a contesta</w:t>
      </w:r>
      <w:r w:rsidR="005A76D7" w:rsidRPr="000D2D5F">
        <w:rPr>
          <w:rFonts w:asciiTheme="minorHAnsi" w:hAnsiTheme="minorHAnsi" w:cstheme="minorHAnsi"/>
          <w:color w:val="000000"/>
          <w:sz w:val="24"/>
          <w:szCs w:val="24"/>
        </w:rPr>
        <w:t>ț</w:t>
      </w:r>
      <w:r w:rsidRPr="000D2D5F">
        <w:rPr>
          <w:rFonts w:asciiTheme="minorHAnsi" w:hAnsiTheme="minorHAnsi" w:cstheme="minorHAnsi"/>
          <w:color w:val="000000"/>
          <w:sz w:val="24"/>
          <w:szCs w:val="24"/>
        </w:rPr>
        <w:t xml:space="preserve">iilor </w:t>
      </w:r>
      <w:r w:rsidR="005A76D7" w:rsidRPr="000D2D5F">
        <w:rPr>
          <w:rFonts w:asciiTheme="minorHAnsi" w:hAnsiTheme="minorHAnsi" w:cstheme="minorHAnsi"/>
          <w:color w:val="000000"/>
          <w:sz w:val="24"/>
          <w:szCs w:val="24"/>
        </w:rPr>
        <w:t>ș</w:t>
      </w:r>
      <w:r w:rsidRPr="000D2D5F">
        <w:rPr>
          <w:rFonts w:asciiTheme="minorHAnsi" w:hAnsiTheme="minorHAnsi" w:cstheme="minorHAnsi"/>
          <w:color w:val="000000"/>
          <w:sz w:val="24"/>
          <w:szCs w:val="24"/>
        </w:rPr>
        <w:t>i modul de solu</w:t>
      </w:r>
      <w:r w:rsidR="005A76D7" w:rsidRPr="000D2D5F">
        <w:rPr>
          <w:rFonts w:asciiTheme="minorHAnsi" w:hAnsiTheme="minorHAnsi" w:cstheme="minorHAnsi"/>
          <w:color w:val="000000"/>
          <w:sz w:val="24"/>
          <w:szCs w:val="24"/>
        </w:rPr>
        <w:t>ț</w:t>
      </w:r>
      <w:r w:rsidRPr="000D2D5F">
        <w:rPr>
          <w:rFonts w:asciiTheme="minorHAnsi" w:hAnsiTheme="minorHAnsi" w:cstheme="minorHAnsi"/>
          <w:color w:val="000000"/>
          <w:sz w:val="24"/>
          <w:szCs w:val="24"/>
        </w:rPr>
        <w:t>ionare sunt acelea</w:t>
      </w:r>
      <w:r w:rsidR="005A76D7" w:rsidRPr="000D2D5F">
        <w:rPr>
          <w:rFonts w:asciiTheme="minorHAnsi" w:hAnsiTheme="minorHAnsi" w:cstheme="minorHAnsi"/>
          <w:color w:val="000000"/>
          <w:sz w:val="24"/>
          <w:szCs w:val="24"/>
        </w:rPr>
        <w:t>ș</w:t>
      </w:r>
      <w:r w:rsidRPr="000D2D5F">
        <w:rPr>
          <w:rFonts w:asciiTheme="minorHAnsi" w:hAnsiTheme="minorHAnsi" w:cstheme="minorHAnsi"/>
          <w:color w:val="000000"/>
          <w:sz w:val="24"/>
          <w:szCs w:val="24"/>
        </w:rPr>
        <w:t>i ca cele prezentate în capitolul 4.</w:t>
      </w:r>
      <w:r w:rsidR="00427D45" w:rsidRPr="000D2D5F">
        <w:rPr>
          <w:rFonts w:asciiTheme="minorHAnsi" w:hAnsiTheme="minorHAnsi" w:cstheme="minorHAnsi"/>
          <w:color w:val="000000"/>
          <w:sz w:val="24"/>
          <w:szCs w:val="24"/>
        </w:rPr>
        <w:t>3</w:t>
      </w:r>
      <w:r w:rsidRPr="000D2D5F">
        <w:rPr>
          <w:rFonts w:asciiTheme="minorHAnsi" w:hAnsiTheme="minorHAnsi" w:cstheme="minorHAnsi"/>
          <w:color w:val="000000"/>
          <w:sz w:val="24"/>
          <w:szCs w:val="24"/>
        </w:rPr>
        <w:t>.</w:t>
      </w:r>
    </w:p>
    <w:p w14:paraId="20E8EA2B" w14:textId="77777777" w:rsidR="00474DEE" w:rsidRPr="000D2D5F" w:rsidRDefault="00474DEE" w:rsidP="00071FFD">
      <w:pPr>
        <w:spacing w:after="0" w:line="240" w:lineRule="auto"/>
        <w:jc w:val="both"/>
        <w:rPr>
          <w:rFonts w:asciiTheme="minorHAnsi" w:hAnsiTheme="minorHAnsi" w:cstheme="minorHAnsi"/>
          <w:sz w:val="24"/>
          <w:szCs w:val="24"/>
        </w:rPr>
      </w:pPr>
    </w:p>
    <w:p w14:paraId="226C2AB2" w14:textId="77777777" w:rsidR="000A48F2" w:rsidRPr="000D2D5F" w:rsidRDefault="000A48F2" w:rsidP="000A48F2">
      <w:pPr>
        <w:autoSpaceDE w:val="0"/>
        <w:spacing w:after="0" w:line="240" w:lineRule="auto"/>
        <w:jc w:val="both"/>
        <w:outlineLvl w:val="1"/>
        <w:rPr>
          <w:rFonts w:asciiTheme="minorHAnsi" w:hAnsiTheme="minorHAnsi" w:cstheme="minorHAnsi"/>
          <w:b/>
          <w:color w:val="000000"/>
          <w:sz w:val="24"/>
          <w:szCs w:val="24"/>
        </w:rPr>
      </w:pPr>
      <w:bookmarkStart w:id="332" w:name="_Toc494982065"/>
      <w:bookmarkStart w:id="333" w:name="_Toc494983133"/>
      <w:bookmarkStart w:id="334" w:name="_Toc496706174"/>
      <w:bookmarkStart w:id="335" w:name="_Toc497908142"/>
      <w:bookmarkStart w:id="336" w:name="_Toc523918933"/>
      <w:bookmarkStart w:id="337" w:name="_Toc110430578"/>
      <w:r w:rsidRPr="000D2D5F">
        <w:rPr>
          <w:rFonts w:asciiTheme="minorHAnsi" w:hAnsiTheme="minorHAnsi" w:cstheme="minorHAnsi"/>
          <w:b/>
          <w:color w:val="000000"/>
          <w:sz w:val="24"/>
          <w:szCs w:val="24"/>
        </w:rPr>
        <w:t>5.2 Contractarea proiectelor</w:t>
      </w:r>
      <w:bookmarkEnd w:id="332"/>
      <w:bookmarkEnd w:id="333"/>
      <w:bookmarkEnd w:id="334"/>
      <w:bookmarkEnd w:id="335"/>
      <w:bookmarkEnd w:id="336"/>
      <w:bookmarkEnd w:id="337"/>
    </w:p>
    <w:p w14:paraId="2AAEB58C" w14:textId="3FA35F53" w:rsidR="008D3F0C" w:rsidRPr="000D2D5F" w:rsidRDefault="008D3F0C" w:rsidP="00151C46">
      <w:pPr>
        <w:pStyle w:val="maintext"/>
        <w:spacing w:before="0" w:line="276" w:lineRule="auto"/>
        <w:rPr>
          <w:rFonts w:asciiTheme="minorHAnsi" w:hAnsiTheme="minorHAnsi" w:cstheme="minorHAnsi"/>
          <w:sz w:val="24"/>
          <w:szCs w:val="24"/>
        </w:rPr>
      </w:pPr>
      <w:r w:rsidRPr="000D2D5F">
        <w:rPr>
          <w:rFonts w:asciiTheme="minorHAnsi" w:hAnsiTheme="minorHAnsi" w:cstheme="minorHAnsi"/>
          <w:sz w:val="24"/>
          <w:szCs w:val="24"/>
        </w:rPr>
        <w:t>Contractul de finan</w:t>
      </w:r>
      <w:r w:rsidR="005A76D7" w:rsidRPr="000D2D5F">
        <w:rPr>
          <w:rFonts w:asciiTheme="minorHAnsi" w:hAnsiTheme="minorHAnsi" w:cstheme="minorHAnsi"/>
          <w:sz w:val="24"/>
          <w:szCs w:val="24"/>
        </w:rPr>
        <w:t>ț</w:t>
      </w:r>
      <w:r w:rsidRPr="000D2D5F">
        <w:rPr>
          <w:rFonts w:asciiTheme="minorHAnsi" w:hAnsiTheme="minorHAnsi" w:cstheme="minorHAnsi"/>
          <w:sz w:val="24"/>
          <w:szCs w:val="24"/>
        </w:rPr>
        <w:t xml:space="preserve">are va fi </w:t>
      </w:r>
      <w:r w:rsidR="00166029" w:rsidRPr="000D2D5F">
        <w:rPr>
          <w:rFonts w:asciiTheme="minorHAnsi" w:hAnsiTheme="minorHAnsi" w:cstheme="minorHAnsi"/>
          <w:sz w:val="24"/>
          <w:szCs w:val="24"/>
        </w:rPr>
        <w:t>semnat</w:t>
      </w:r>
      <w:r w:rsidR="00EE7CCE" w:rsidRPr="000D2D5F">
        <w:rPr>
          <w:rFonts w:asciiTheme="minorHAnsi" w:hAnsiTheme="minorHAnsi" w:cstheme="minorHAnsi"/>
          <w:sz w:val="24"/>
          <w:szCs w:val="24"/>
        </w:rPr>
        <w:t xml:space="preserve"> electronic</w:t>
      </w:r>
      <w:r w:rsidR="00166029" w:rsidRPr="000D2D5F">
        <w:rPr>
          <w:rFonts w:asciiTheme="minorHAnsi" w:hAnsiTheme="minorHAnsi" w:cstheme="minorHAnsi"/>
          <w:sz w:val="24"/>
          <w:szCs w:val="24"/>
        </w:rPr>
        <w:t xml:space="preserve"> </w:t>
      </w:r>
      <w:r w:rsidR="005B1FCE">
        <w:rPr>
          <w:rFonts w:asciiTheme="minorHAnsi" w:hAnsiTheme="minorHAnsi" w:cstheme="minorHAnsi"/>
          <w:sz w:val="24"/>
          <w:szCs w:val="24"/>
        </w:rPr>
        <w:t>tr</w:t>
      </w:r>
      <w:r w:rsidR="005B1FCE" w:rsidRPr="000D2D5F">
        <w:rPr>
          <w:rFonts w:asciiTheme="minorHAnsi" w:hAnsiTheme="minorHAnsi" w:cstheme="minorHAnsi"/>
          <w:sz w:val="24"/>
          <w:szCs w:val="24"/>
        </w:rPr>
        <w:t xml:space="preserve">ipartit </w:t>
      </w:r>
      <w:r w:rsidR="00CC008B" w:rsidRPr="000D2D5F">
        <w:rPr>
          <w:rFonts w:asciiTheme="minorHAnsi" w:hAnsiTheme="minorHAnsi" w:cstheme="minorHAnsi"/>
          <w:bCs/>
          <w:sz w:val="24"/>
          <w:szCs w:val="24"/>
        </w:rPr>
        <w:t>OIPSI</w:t>
      </w:r>
      <w:r w:rsidR="005B1FCE">
        <w:rPr>
          <w:rFonts w:asciiTheme="minorHAnsi" w:hAnsiTheme="minorHAnsi" w:cstheme="minorHAnsi"/>
          <w:bCs/>
          <w:sz w:val="24"/>
          <w:szCs w:val="24"/>
        </w:rPr>
        <w:t>, MCID și</w:t>
      </w:r>
      <w:r w:rsidR="005B1FCE">
        <w:rPr>
          <w:rFonts w:asciiTheme="minorHAnsi" w:hAnsiTheme="minorHAnsi" w:cstheme="minorHAnsi"/>
          <w:sz w:val="24"/>
          <w:szCs w:val="24"/>
        </w:rPr>
        <w:t xml:space="preserve"> </w:t>
      </w:r>
      <w:r w:rsidR="00166029" w:rsidRPr="000D2D5F">
        <w:rPr>
          <w:rFonts w:asciiTheme="minorHAnsi" w:hAnsiTheme="minorHAnsi" w:cstheme="minorHAnsi"/>
          <w:sz w:val="24"/>
          <w:szCs w:val="24"/>
        </w:rPr>
        <w:t>beneficiar</w:t>
      </w:r>
      <w:r w:rsidR="00427D45" w:rsidRPr="000D2D5F">
        <w:rPr>
          <w:rFonts w:asciiTheme="minorHAnsi" w:hAnsiTheme="minorHAnsi" w:cstheme="minorHAnsi"/>
          <w:sz w:val="24"/>
          <w:szCs w:val="24"/>
        </w:rPr>
        <w:t xml:space="preserve"> </w:t>
      </w:r>
      <w:r w:rsidRPr="000D2D5F">
        <w:rPr>
          <w:rFonts w:asciiTheme="minorHAnsi" w:hAnsiTheme="minorHAnsi" w:cstheme="minorHAnsi"/>
          <w:sz w:val="24"/>
          <w:szCs w:val="24"/>
        </w:rPr>
        <w:t xml:space="preserve">. </w:t>
      </w:r>
      <w:r w:rsidR="009A2D15" w:rsidRPr="000D2D5F">
        <w:rPr>
          <w:rFonts w:asciiTheme="minorHAnsi" w:hAnsiTheme="minorHAnsi" w:cstheme="minorHAnsi"/>
          <w:sz w:val="24"/>
          <w:szCs w:val="24"/>
        </w:rPr>
        <w:t>Contractul de Finan</w:t>
      </w:r>
      <w:r w:rsidR="005A76D7" w:rsidRPr="000D2D5F">
        <w:rPr>
          <w:rFonts w:asciiTheme="minorHAnsi" w:hAnsiTheme="minorHAnsi" w:cstheme="minorHAnsi"/>
          <w:sz w:val="24"/>
          <w:szCs w:val="24"/>
        </w:rPr>
        <w:t>ț</w:t>
      </w:r>
      <w:r w:rsidR="009A2D15" w:rsidRPr="000D2D5F">
        <w:rPr>
          <w:rFonts w:asciiTheme="minorHAnsi" w:hAnsiTheme="minorHAnsi" w:cstheme="minorHAnsi"/>
          <w:sz w:val="24"/>
          <w:szCs w:val="24"/>
        </w:rPr>
        <w:t xml:space="preserve">are produce efecte de la data semnării lui de către ultima parte. </w:t>
      </w:r>
      <w:r w:rsidRPr="000D2D5F">
        <w:rPr>
          <w:rFonts w:asciiTheme="minorHAnsi" w:hAnsiTheme="minorHAnsi" w:cstheme="minorHAnsi"/>
          <w:sz w:val="24"/>
          <w:szCs w:val="24"/>
        </w:rPr>
        <w:t>Prin data semnării contractului se în</w:t>
      </w:r>
      <w:r w:rsidR="005A76D7" w:rsidRPr="000D2D5F">
        <w:rPr>
          <w:rFonts w:asciiTheme="minorHAnsi" w:hAnsiTheme="minorHAnsi" w:cstheme="minorHAnsi"/>
          <w:sz w:val="24"/>
          <w:szCs w:val="24"/>
        </w:rPr>
        <w:t>ț</w:t>
      </w:r>
      <w:r w:rsidRPr="000D2D5F">
        <w:rPr>
          <w:rFonts w:asciiTheme="minorHAnsi" w:hAnsiTheme="minorHAnsi" w:cstheme="minorHAnsi"/>
          <w:sz w:val="24"/>
          <w:szCs w:val="24"/>
        </w:rPr>
        <w:t>elege data contractului înscrisă pe prima pagină</w:t>
      </w:r>
      <w:r w:rsidR="00AF2A1F" w:rsidRPr="000D2D5F">
        <w:rPr>
          <w:rFonts w:asciiTheme="minorHAnsi" w:hAnsiTheme="minorHAnsi" w:cstheme="minorHAnsi"/>
          <w:sz w:val="24"/>
          <w:szCs w:val="24"/>
        </w:rPr>
        <w:t xml:space="preserve"> de către ultimul semnatar</w:t>
      </w:r>
      <w:r w:rsidRPr="000D2D5F">
        <w:rPr>
          <w:rFonts w:asciiTheme="minorHAnsi" w:hAnsiTheme="minorHAnsi" w:cstheme="minorHAnsi"/>
          <w:sz w:val="24"/>
          <w:szCs w:val="24"/>
        </w:rPr>
        <w:t>.</w:t>
      </w:r>
    </w:p>
    <w:p w14:paraId="0B778F42" w14:textId="77777777" w:rsidR="008D3F0C" w:rsidRPr="000D2D5F" w:rsidRDefault="008D3F0C" w:rsidP="00151C46">
      <w:pPr>
        <w:pStyle w:val="maintext"/>
        <w:spacing w:before="0" w:line="276" w:lineRule="auto"/>
        <w:rPr>
          <w:rFonts w:asciiTheme="minorHAnsi" w:hAnsiTheme="minorHAnsi" w:cstheme="minorHAnsi"/>
          <w:sz w:val="24"/>
          <w:szCs w:val="24"/>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9"/>
        <w:gridCol w:w="7641"/>
      </w:tblGrid>
      <w:tr w:rsidR="008D3F0C" w:rsidRPr="000D2D5F" w14:paraId="275D0EA9" w14:textId="77777777" w:rsidTr="000A48F2">
        <w:tc>
          <w:tcPr>
            <w:tcW w:w="1539" w:type="dxa"/>
            <w:vAlign w:val="center"/>
          </w:tcPr>
          <w:p w14:paraId="04BF90D3" w14:textId="77777777" w:rsidR="008D3F0C" w:rsidRPr="000D2D5F" w:rsidRDefault="008D3F0C" w:rsidP="008B68F0">
            <w:pPr>
              <w:spacing w:after="120"/>
              <w:jc w:val="center"/>
              <w:rPr>
                <w:rFonts w:asciiTheme="minorHAnsi" w:hAnsiTheme="minorHAnsi" w:cstheme="minorHAnsi"/>
                <w:sz w:val="24"/>
                <w:szCs w:val="24"/>
                <w:lang w:eastAsia="ro-RO"/>
              </w:rPr>
            </w:pPr>
            <w:r w:rsidRPr="000D2D5F">
              <w:rPr>
                <w:rFonts w:asciiTheme="minorHAnsi" w:hAnsiTheme="minorHAnsi" w:cstheme="minorHAnsi"/>
                <w:b/>
                <w:bCs/>
                <w:i/>
                <w:iCs/>
                <w:sz w:val="24"/>
                <w:szCs w:val="24"/>
              </w:rPr>
              <w:t>ATEN</w:t>
            </w:r>
            <w:r w:rsidR="005A76D7" w:rsidRPr="000D2D5F">
              <w:rPr>
                <w:rFonts w:asciiTheme="minorHAnsi" w:hAnsiTheme="minorHAnsi" w:cstheme="minorHAnsi"/>
                <w:b/>
                <w:bCs/>
                <w:i/>
                <w:iCs/>
                <w:sz w:val="24"/>
                <w:szCs w:val="24"/>
              </w:rPr>
              <w:t>Ț</w:t>
            </w:r>
            <w:r w:rsidRPr="000D2D5F">
              <w:rPr>
                <w:rFonts w:asciiTheme="minorHAnsi" w:hAnsiTheme="minorHAnsi" w:cstheme="minorHAnsi"/>
                <w:b/>
                <w:bCs/>
                <w:i/>
                <w:iCs/>
                <w:sz w:val="24"/>
                <w:szCs w:val="24"/>
              </w:rPr>
              <w:t>IE!</w:t>
            </w:r>
          </w:p>
        </w:tc>
        <w:tc>
          <w:tcPr>
            <w:tcW w:w="7641" w:type="dxa"/>
          </w:tcPr>
          <w:p w14:paraId="4423AAD2" w14:textId="77777777" w:rsidR="008D3F0C" w:rsidRPr="000D2D5F" w:rsidRDefault="008D3F0C" w:rsidP="00151C46">
            <w:pPr>
              <w:autoSpaceDE w:val="0"/>
              <w:spacing w:after="120"/>
              <w:jc w:val="both"/>
              <w:rPr>
                <w:rFonts w:asciiTheme="minorHAnsi" w:hAnsiTheme="minorHAnsi" w:cstheme="minorHAnsi"/>
                <w:sz w:val="24"/>
                <w:szCs w:val="24"/>
              </w:rPr>
            </w:pPr>
            <w:r w:rsidRPr="000D2D5F">
              <w:rPr>
                <w:rFonts w:asciiTheme="minorHAnsi" w:hAnsiTheme="minorHAnsi" w:cstheme="minorHAnsi"/>
                <w:sz w:val="24"/>
                <w:szCs w:val="24"/>
                <w:lang w:eastAsia="ro-RO"/>
              </w:rPr>
              <w:t>Cererea de finan</w:t>
            </w:r>
            <w:r w:rsidR="005A76D7" w:rsidRPr="000D2D5F">
              <w:rPr>
                <w:rFonts w:asciiTheme="minorHAnsi" w:hAnsiTheme="minorHAnsi" w:cstheme="minorHAnsi"/>
                <w:sz w:val="24"/>
                <w:szCs w:val="24"/>
                <w:lang w:eastAsia="ro-RO"/>
              </w:rPr>
              <w:t>ț</w:t>
            </w:r>
            <w:r w:rsidRPr="000D2D5F">
              <w:rPr>
                <w:rFonts w:asciiTheme="minorHAnsi" w:hAnsiTheme="minorHAnsi" w:cstheme="minorHAnsi"/>
                <w:sz w:val="24"/>
                <w:szCs w:val="24"/>
                <w:lang w:eastAsia="ro-RO"/>
              </w:rPr>
              <w:t xml:space="preserve">are depusă de solicitant, cu eventualele modificări </w:t>
            </w:r>
            <w:r w:rsidR="005A76D7" w:rsidRPr="000D2D5F">
              <w:rPr>
                <w:rFonts w:asciiTheme="minorHAnsi" w:hAnsiTheme="minorHAnsi" w:cstheme="minorHAnsi"/>
                <w:sz w:val="24"/>
                <w:szCs w:val="24"/>
                <w:lang w:eastAsia="ro-RO"/>
              </w:rPr>
              <w:t>ș</w:t>
            </w:r>
            <w:r w:rsidRPr="000D2D5F">
              <w:rPr>
                <w:rFonts w:asciiTheme="minorHAnsi" w:hAnsiTheme="minorHAnsi" w:cstheme="minorHAnsi"/>
                <w:sz w:val="24"/>
                <w:szCs w:val="24"/>
                <w:lang w:eastAsia="ro-RO"/>
              </w:rPr>
              <w:t>i completări efectuate pe parcursul procedurii de evaluare, selec</w:t>
            </w:r>
            <w:r w:rsidR="005A76D7" w:rsidRPr="000D2D5F">
              <w:rPr>
                <w:rFonts w:asciiTheme="minorHAnsi" w:hAnsiTheme="minorHAnsi" w:cstheme="minorHAnsi"/>
                <w:sz w:val="24"/>
                <w:szCs w:val="24"/>
                <w:lang w:eastAsia="ro-RO"/>
              </w:rPr>
              <w:t>ț</w:t>
            </w:r>
            <w:r w:rsidRPr="000D2D5F">
              <w:rPr>
                <w:rFonts w:asciiTheme="minorHAnsi" w:hAnsiTheme="minorHAnsi" w:cstheme="minorHAnsi"/>
                <w:sz w:val="24"/>
                <w:szCs w:val="24"/>
                <w:lang w:eastAsia="ro-RO"/>
              </w:rPr>
              <w:t>ie, contractare, devine obligatorie pentru beneficiar, fiind anexă la contractul de finan</w:t>
            </w:r>
            <w:r w:rsidR="005A76D7" w:rsidRPr="000D2D5F">
              <w:rPr>
                <w:rFonts w:asciiTheme="minorHAnsi" w:hAnsiTheme="minorHAnsi" w:cstheme="minorHAnsi"/>
                <w:sz w:val="24"/>
                <w:szCs w:val="24"/>
                <w:lang w:eastAsia="ro-RO"/>
              </w:rPr>
              <w:t>ț</w:t>
            </w:r>
            <w:r w:rsidRPr="000D2D5F">
              <w:rPr>
                <w:rFonts w:asciiTheme="minorHAnsi" w:hAnsiTheme="minorHAnsi" w:cstheme="minorHAnsi"/>
                <w:sz w:val="24"/>
                <w:szCs w:val="24"/>
                <w:lang w:eastAsia="ro-RO"/>
              </w:rPr>
              <w:t>are, deci parte integrantă a acestuia.</w:t>
            </w:r>
          </w:p>
        </w:tc>
      </w:tr>
    </w:tbl>
    <w:p w14:paraId="3E92098D" w14:textId="77777777" w:rsidR="007C56DB" w:rsidRPr="000D2D5F" w:rsidRDefault="007C56DB" w:rsidP="00151C46">
      <w:pPr>
        <w:pStyle w:val="maintext"/>
        <w:spacing w:before="0" w:line="276" w:lineRule="auto"/>
        <w:rPr>
          <w:rFonts w:asciiTheme="minorHAnsi" w:hAnsiTheme="minorHAnsi" w:cstheme="minorHAnsi"/>
          <w:sz w:val="24"/>
          <w:szCs w:val="24"/>
        </w:rPr>
      </w:pPr>
    </w:p>
    <w:p w14:paraId="2A9B501D" w14:textId="77777777" w:rsidR="007C56DB" w:rsidRPr="000D2D5F" w:rsidRDefault="007C56DB" w:rsidP="00151C46">
      <w:pPr>
        <w:pStyle w:val="maintext"/>
        <w:spacing w:before="0" w:line="276" w:lineRule="auto"/>
        <w:rPr>
          <w:rFonts w:asciiTheme="minorHAnsi" w:hAnsiTheme="minorHAnsi" w:cstheme="minorHAnsi"/>
          <w:sz w:val="24"/>
          <w:szCs w:val="24"/>
        </w:rPr>
      </w:pPr>
    </w:p>
    <w:p w14:paraId="4B01D778" w14:textId="77777777" w:rsidR="007C56DB" w:rsidRPr="000D2D5F" w:rsidRDefault="007C56DB" w:rsidP="00151C46">
      <w:pPr>
        <w:pStyle w:val="maintext"/>
        <w:spacing w:before="0" w:line="276" w:lineRule="auto"/>
        <w:rPr>
          <w:rFonts w:asciiTheme="minorHAnsi" w:hAnsiTheme="minorHAnsi" w:cstheme="minorHAnsi"/>
          <w:sz w:val="24"/>
          <w:szCs w:val="24"/>
        </w:rPr>
      </w:pPr>
    </w:p>
    <w:p w14:paraId="3808311A" w14:textId="235D3D35" w:rsidR="008D3F0C" w:rsidRPr="000D2D5F" w:rsidRDefault="008D3F0C" w:rsidP="00151C46">
      <w:pPr>
        <w:pStyle w:val="maintext"/>
        <w:spacing w:before="0" w:line="276" w:lineRule="auto"/>
        <w:rPr>
          <w:rFonts w:asciiTheme="minorHAnsi" w:hAnsiTheme="minorHAnsi" w:cstheme="minorHAnsi"/>
          <w:b/>
          <w:bCs/>
          <w:sz w:val="24"/>
          <w:szCs w:val="24"/>
        </w:rPr>
      </w:pPr>
      <w:r w:rsidRPr="000D2D5F">
        <w:rPr>
          <w:rFonts w:asciiTheme="minorHAnsi" w:hAnsiTheme="minorHAnsi" w:cstheme="minorHAnsi"/>
          <w:sz w:val="24"/>
          <w:szCs w:val="24"/>
        </w:rPr>
        <w:lastRenderedPageBreak/>
        <w:t>Lista documentelor necesare la semnarea contractului de finan</w:t>
      </w:r>
      <w:r w:rsidR="005A76D7" w:rsidRPr="000D2D5F">
        <w:rPr>
          <w:rFonts w:asciiTheme="minorHAnsi" w:hAnsiTheme="minorHAnsi" w:cstheme="minorHAnsi"/>
          <w:sz w:val="24"/>
          <w:szCs w:val="24"/>
        </w:rPr>
        <w:t>ț</w:t>
      </w:r>
      <w:r w:rsidRPr="000D2D5F">
        <w:rPr>
          <w:rFonts w:asciiTheme="minorHAnsi" w:hAnsiTheme="minorHAnsi" w:cstheme="minorHAnsi"/>
          <w:sz w:val="24"/>
          <w:szCs w:val="24"/>
        </w:rPr>
        <w:t>are.</w:t>
      </w:r>
    </w:p>
    <w:tbl>
      <w:tblPr>
        <w:tblW w:w="9180" w:type="dxa"/>
        <w:tblInd w:w="108" w:type="dxa"/>
        <w:tblLayout w:type="fixed"/>
        <w:tblLook w:val="0000" w:firstRow="0" w:lastRow="0" w:firstColumn="0" w:lastColumn="0" w:noHBand="0" w:noVBand="0"/>
      </w:tblPr>
      <w:tblGrid>
        <w:gridCol w:w="876"/>
        <w:gridCol w:w="8304"/>
      </w:tblGrid>
      <w:tr w:rsidR="00E06297" w:rsidRPr="000D2D5F" w14:paraId="1394BF63" w14:textId="77777777" w:rsidTr="00E06297">
        <w:trPr>
          <w:trHeight w:val="609"/>
        </w:trPr>
        <w:tc>
          <w:tcPr>
            <w:tcW w:w="876" w:type="dxa"/>
            <w:tcBorders>
              <w:top w:val="double" w:sz="4" w:space="0" w:color="auto"/>
              <w:left w:val="double" w:sz="4" w:space="0" w:color="auto"/>
              <w:bottom w:val="double" w:sz="4" w:space="0" w:color="auto"/>
            </w:tcBorders>
            <w:vAlign w:val="center"/>
          </w:tcPr>
          <w:p w14:paraId="2D5085C4" w14:textId="77777777" w:rsidR="00E06297" w:rsidRPr="000D2D5F" w:rsidRDefault="00E06297" w:rsidP="002C2F12">
            <w:pPr>
              <w:autoSpaceDE w:val="0"/>
              <w:spacing w:after="0" w:line="240" w:lineRule="auto"/>
              <w:jc w:val="center"/>
              <w:rPr>
                <w:rFonts w:asciiTheme="minorHAnsi" w:hAnsiTheme="minorHAnsi" w:cstheme="minorHAnsi"/>
                <w:b/>
                <w:bCs/>
                <w:sz w:val="24"/>
                <w:szCs w:val="24"/>
              </w:rPr>
            </w:pPr>
            <w:r w:rsidRPr="000D2D5F">
              <w:rPr>
                <w:rFonts w:asciiTheme="minorHAnsi" w:hAnsiTheme="minorHAnsi" w:cstheme="minorHAnsi"/>
                <w:b/>
                <w:bCs/>
                <w:sz w:val="24"/>
                <w:szCs w:val="24"/>
              </w:rPr>
              <w:t>Nr.</w:t>
            </w:r>
          </w:p>
          <w:p w14:paraId="05288972" w14:textId="77777777" w:rsidR="00E06297" w:rsidRPr="000D2D5F" w:rsidRDefault="00E06297" w:rsidP="002C2F12">
            <w:pPr>
              <w:autoSpaceDE w:val="0"/>
              <w:spacing w:after="0" w:line="240" w:lineRule="auto"/>
              <w:jc w:val="center"/>
              <w:rPr>
                <w:rFonts w:asciiTheme="minorHAnsi" w:hAnsiTheme="minorHAnsi" w:cstheme="minorHAnsi"/>
                <w:b/>
                <w:bCs/>
                <w:sz w:val="24"/>
                <w:szCs w:val="24"/>
              </w:rPr>
            </w:pPr>
            <w:r w:rsidRPr="000D2D5F">
              <w:rPr>
                <w:rFonts w:asciiTheme="minorHAnsi" w:hAnsiTheme="minorHAnsi" w:cstheme="minorHAnsi"/>
                <w:b/>
                <w:bCs/>
                <w:sz w:val="24"/>
                <w:szCs w:val="24"/>
              </w:rPr>
              <w:t>crt.</w:t>
            </w:r>
          </w:p>
        </w:tc>
        <w:tc>
          <w:tcPr>
            <w:tcW w:w="8304" w:type="dxa"/>
            <w:tcBorders>
              <w:top w:val="double" w:sz="4" w:space="0" w:color="auto"/>
              <w:left w:val="single" w:sz="4" w:space="0" w:color="000000"/>
              <w:bottom w:val="double" w:sz="4" w:space="0" w:color="auto"/>
              <w:right w:val="double" w:sz="4" w:space="0" w:color="auto"/>
            </w:tcBorders>
            <w:vAlign w:val="center"/>
          </w:tcPr>
          <w:p w14:paraId="7F2D9AB3" w14:textId="77777777" w:rsidR="00E06297" w:rsidRPr="000D2D5F" w:rsidRDefault="00E06297" w:rsidP="002C2F12">
            <w:pPr>
              <w:autoSpaceDE w:val="0"/>
              <w:spacing w:after="0" w:line="240" w:lineRule="auto"/>
              <w:jc w:val="center"/>
              <w:rPr>
                <w:rFonts w:asciiTheme="minorHAnsi" w:hAnsiTheme="minorHAnsi" w:cstheme="minorHAnsi"/>
                <w:b/>
                <w:bCs/>
                <w:sz w:val="24"/>
                <w:szCs w:val="24"/>
              </w:rPr>
            </w:pPr>
            <w:r w:rsidRPr="000D2D5F">
              <w:rPr>
                <w:rFonts w:asciiTheme="minorHAnsi" w:hAnsiTheme="minorHAnsi" w:cstheme="minorHAnsi"/>
                <w:b/>
                <w:bCs/>
                <w:sz w:val="24"/>
                <w:szCs w:val="24"/>
              </w:rPr>
              <w:t>Documente verificate</w:t>
            </w:r>
          </w:p>
        </w:tc>
      </w:tr>
      <w:tr w:rsidR="00E06297" w:rsidRPr="000D2D5F" w14:paraId="32D227D4" w14:textId="77777777" w:rsidTr="0008280E">
        <w:tc>
          <w:tcPr>
            <w:tcW w:w="876" w:type="dxa"/>
            <w:tcBorders>
              <w:top w:val="double" w:sz="4" w:space="0" w:color="auto"/>
              <w:left w:val="single" w:sz="4" w:space="0" w:color="000000"/>
              <w:bottom w:val="single" w:sz="4" w:space="0" w:color="000000"/>
            </w:tcBorders>
            <w:vAlign w:val="center"/>
          </w:tcPr>
          <w:p w14:paraId="4C7F0444" w14:textId="77777777" w:rsidR="00E06297" w:rsidRPr="000D2D5F" w:rsidRDefault="00E06297" w:rsidP="00A141A8">
            <w:pPr>
              <w:numPr>
                <w:ilvl w:val="0"/>
                <w:numId w:val="2"/>
              </w:numPr>
              <w:suppressAutoHyphens/>
              <w:autoSpaceDE w:val="0"/>
              <w:snapToGrid w:val="0"/>
              <w:spacing w:after="0" w:line="240" w:lineRule="auto"/>
              <w:jc w:val="center"/>
              <w:rPr>
                <w:rFonts w:asciiTheme="minorHAnsi" w:hAnsiTheme="minorHAnsi" w:cstheme="minorHAnsi"/>
                <w:sz w:val="24"/>
                <w:szCs w:val="24"/>
              </w:rPr>
            </w:pPr>
          </w:p>
        </w:tc>
        <w:tc>
          <w:tcPr>
            <w:tcW w:w="8304" w:type="dxa"/>
            <w:tcBorders>
              <w:top w:val="double" w:sz="4" w:space="0" w:color="auto"/>
              <w:left w:val="single" w:sz="4" w:space="0" w:color="000000"/>
              <w:bottom w:val="single" w:sz="4" w:space="0" w:color="000000"/>
              <w:right w:val="single" w:sz="4" w:space="0" w:color="auto"/>
            </w:tcBorders>
            <w:vAlign w:val="center"/>
          </w:tcPr>
          <w:p w14:paraId="3FD39399" w14:textId="77777777" w:rsidR="00E06297" w:rsidRPr="000D2D5F" w:rsidRDefault="00E06297" w:rsidP="002C2F12">
            <w:pPr>
              <w:autoSpaceDE w:val="0"/>
              <w:spacing w:after="0" w:line="240" w:lineRule="auto"/>
              <w:jc w:val="both"/>
              <w:rPr>
                <w:rFonts w:asciiTheme="minorHAnsi" w:hAnsiTheme="minorHAnsi" w:cstheme="minorHAnsi"/>
                <w:b/>
                <w:sz w:val="24"/>
                <w:szCs w:val="24"/>
              </w:rPr>
            </w:pPr>
            <w:r w:rsidRPr="000D2D5F">
              <w:rPr>
                <w:rFonts w:asciiTheme="minorHAnsi" w:hAnsiTheme="minorHAnsi" w:cstheme="minorHAnsi"/>
                <w:sz w:val="24"/>
                <w:szCs w:val="24"/>
              </w:rPr>
              <w:t>Certificatul de atestare fiscală privind debitele restante la bugetul de stat – în termenul de valabilitate</w:t>
            </w:r>
          </w:p>
        </w:tc>
      </w:tr>
      <w:tr w:rsidR="00E06297" w:rsidRPr="000D2D5F" w14:paraId="3954F1DE" w14:textId="77777777" w:rsidTr="0008280E">
        <w:tc>
          <w:tcPr>
            <w:tcW w:w="876" w:type="dxa"/>
            <w:tcBorders>
              <w:top w:val="single" w:sz="4" w:space="0" w:color="000000"/>
              <w:left w:val="single" w:sz="4" w:space="0" w:color="000000"/>
              <w:bottom w:val="single" w:sz="4" w:space="0" w:color="000000"/>
            </w:tcBorders>
            <w:vAlign w:val="center"/>
          </w:tcPr>
          <w:p w14:paraId="434EC249" w14:textId="77777777" w:rsidR="00E06297" w:rsidRPr="000D2D5F" w:rsidRDefault="00E06297" w:rsidP="00A141A8">
            <w:pPr>
              <w:numPr>
                <w:ilvl w:val="0"/>
                <w:numId w:val="2"/>
              </w:numPr>
              <w:suppressAutoHyphens/>
              <w:autoSpaceDE w:val="0"/>
              <w:snapToGrid w:val="0"/>
              <w:spacing w:after="0" w:line="240" w:lineRule="auto"/>
              <w:jc w:val="center"/>
              <w:rPr>
                <w:rFonts w:asciiTheme="minorHAnsi" w:hAnsiTheme="minorHAnsi" w:cstheme="minorHAnsi"/>
                <w:sz w:val="24"/>
                <w:szCs w:val="24"/>
              </w:rPr>
            </w:pPr>
          </w:p>
        </w:tc>
        <w:tc>
          <w:tcPr>
            <w:tcW w:w="8304" w:type="dxa"/>
            <w:tcBorders>
              <w:top w:val="single" w:sz="4" w:space="0" w:color="000000"/>
              <w:left w:val="single" w:sz="4" w:space="0" w:color="000000"/>
              <w:bottom w:val="single" w:sz="4" w:space="0" w:color="000000"/>
              <w:right w:val="single" w:sz="4" w:space="0" w:color="auto"/>
            </w:tcBorders>
            <w:vAlign w:val="center"/>
          </w:tcPr>
          <w:p w14:paraId="3F80554B" w14:textId="77777777" w:rsidR="00E06297" w:rsidRPr="000D2D5F" w:rsidRDefault="00E06297" w:rsidP="002C2F12">
            <w:pPr>
              <w:autoSpaceDE w:val="0"/>
              <w:spacing w:after="0" w:line="240" w:lineRule="auto"/>
              <w:jc w:val="both"/>
              <w:rPr>
                <w:rFonts w:asciiTheme="minorHAnsi" w:hAnsiTheme="minorHAnsi" w:cstheme="minorHAnsi"/>
                <w:sz w:val="24"/>
                <w:szCs w:val="24"/>
              </w:rPr>
            </w:pPr>
            <w:r w:rsidRPr="000D2D5F">
              <w:rPr>
                <w:rFonts w:asciiTheme="minorHAnsi" w:hAnsiTheme="minorHAnsi" w:cstheme="minorHAnsi"/>
                <w:sz w:val="24"/>
                <w:szCs w:val="24"/>
              </w:rPr>
              <w:t>Certificatul de atestare fiscală privind debi</w:t>
            </w:r>
            <w:r w:rsidR="00F04747" w:rsidRPr="000D2D5F">
              <w:rPr>
                <w:rFonts w:asciiTheme="minorHAnsi" w:hAnsiTheme="minorHAnsi" w:cstheme="minorHAnsi"/>
                <w:sz w:val="24"/>
                <w:szCs w:val="24"/>
              </w:rPr>
              <w:t>tele restante la bugetul local,</w:t>
            </w:r>
            <w:r w:rsidRPr="000D2D5F">
              <w:rPr>
                <w:rFonts w:asciiTheme="minorHAnsi" w:hAnsiTheme="minorHAnsi" w:cstheme="minorHAnsi"/>
                <w:sz w:val="24"/>
                <w:szCs w:val="24"/>
              </w:rPr>
              <w:t xml:space="preserve"> în termenul de valabilitate </w:t>
            </w:r>
            <w:r w:rsidR="00F04747" w:rsidRPr="000D2D5F">
              <w:rPr>
                <w:rFonts w:asciiTheme="minorHAnsi" w:hAnsiTheme="minorHAnsi" w:cstheme="minorHAnsi"/>
                <w:sz w:val="24"/>
                <w:szCs w:val="24"/>
              </w:rPr>
              <w:t>(în cazul în care proiectul se implementează în mai multe loca</w:t>
            </w:r>
            <w:r w:rsidR="005A76D7" w:rsidRPr="000D2D5F">
              <w:rPr>
                <w:rFonts w:asciiTheme="minorHAnsi" w:hAnsiTheme="minorHAnsi" w:cstheme="minorHAnsi"/>
                <w:sz w:val="24"/>
                <w:szCs w:val="24"/>
              </w:rPr>
              <w:t>ț</w:t>
            </w:r>
            <w:r w:rsidR="00F04747" w:rsidRPr="000D2D5F">
              <w:rPr>
                <w:rFonts w:asciiTheme="minorHAnsi" w:hAnsiTheme="minorHAnsi" w:cstheme="minorHAnsi"/>
                <w:sz w:val="24"/>
                <w:szCs w:val="24"/>
              </w:rPr>
              <w:t>ii, trebuie depus Certificatul de atestare fiscală privind debitele restante la bugetul local pentru fiecare loca</w:t>
            </w:r>
            <w:r w:rsidR="005A76D7" w:rsidRPr="000D2D5F">
              <w:rPr>
                <w:rFonts w:asciiTheme="minorHAnsi" w:hAnsiTheme="minorHAnsi" w:cstheme="minorHAnsi"/>
                <w:sz w:val="24"/>
                <w:szCs w:val="24"/>
              </w:rPr>
              <w:t>ț</w:t>
            </w:r>
            <w:r w:rsidR="00F04747" w:rsidRPr="000D2D5F">
              <w:rPr>
                <w:rFonts w:asciiTheme="minorHAnsi" w:hAnsiTheme="minorHAnsi" w:cstheme="minorHAnsi"/>
                <w:sz w:val="24"/>
                <w:szCs w:val="24"/>
              </w:rPr>
              <w:t xml:space="preserve">ie) </w:t>
            </w:r>
          </w:p>
        </w:tc>
      </w:tr>
      <w:tr w:rsidR="00E06297" w:rsidRPr="000D2D5F" w14:paraId="1F173BF6" w14:textId="77777777" w:rsidTr="0008280E">
        <w:tc>
          <w:tcPr>
            <w:tcW w:w="876" w:type="dxa"/>
            <w:tcBorders>
              <w:top w:val="single" w:sz="4" w:space="0" w:color="000000"/>
              <w:left w:val="single" w:sz="4" w:space="0" w:color="000000"/>
              <w:bottom w:val="single" w:sz="4" w:space="0" w:color="000000"/>
            </w:tcBorders>
            <w:vAlign w:val="center"/>
          </w:tcPr>
          <w:p w14:paraId="01624099" w14:textId="77777777" w:rsidR="00E06297" w:rsidRPr="000D2D5F" w:rsidRDefault="00E06297" w:rsidP="00A141A8">
            <w:pPr>
              <w:numPr>
                <w:ilvl w:val="0"/>
                <w:numId w:val="2"/>
              </w:numPr>
              <w:suppressAutoHyphens/>
              <w:autoSpaceDE w:val="0"/>
              <w:snapToGrid w:val="0"/>
              <w:spacing w:after="0" w:line="240" w:lineRule="auto"/>
              <w:jc w:val="center"/>
              <w:rPr>
                <w:rFonts w:asciiTheme="minorHAnsi" w:hAnsiTheme="minorHAnsi" w:cstheme="minorHAnsi"/>
                <w:sz w:val="24"/>
                <w:szCs w:val="24"/>
              </w:rPr>
            </w:pPr>
          </w:p>
        </w:tc>
        <w:tc>
          <w:tcPr>
            <w:tcW w:w="8304" w:type="dxa"/>
            <w:tcBorders>
              <w:top w:val="single" w:sz="4" w:space="0" w:color="000000"/>
              <w:left w:val="single" w:sz="4" w:space="0" w:color="000000"/>
              <w:bottom w:val="single" w:sz="4" w:space="0" w:color="000000"/>
              <w:right w:val="single" w:sz="4" w:space="0" w:color="auto"/>
            </w:tcBorders>
            <w:vAlign w:val="center"/>
          </w:tcPr>
          <w:p w14:paraId="3154D90B" w14:textId="77777777" w:rsidR="00E06297" w:rsidRPr="000D2D5F" w:rsidRDefault="00E06297" w:rsidP="002C2F12">
            <w:pPr>
              <w:pStyle w:val="maintext"/>
              <w:spacing w:before="0" w:after="0"/>
              <w:rPr>
                <w:rFonts w:asciiTheme="minorHAnsi" w:hAnsiTheme="minorHAnsi" w:cstheme="minorHAnsi"/>
                <w:sz w:val="24"/>
                <w:szCs w:val="24"/>
              </w:rPr>
            </w:pPr>
            <w:r w:rsidRPr="000D2D5F">
              <w:rPr>
                <w:rFonts w:asciiTheme="minorHAnsi" w:hAnsiTheme="minorHAnsi" w:cstheme="minorHAnsi"/>
                <w:sz w:val="24"/>
                <w:szCs w:val="24"/>
              </w:rPr>
              <w:t>Bugetul aprobat al proiectului</w:t>
            </w:r>
            <w:r w:rsidR="00210FCE" w:rsidRPr="000D2D5F">
              <w:rPr>
                <w:rFonts w:asciiTheme="minorHAnsi" w:hAnsiTheme="minorHAnsi" w:cstheme="minorHAnsi"/>
                <w:sz w:val="24"/>
                <w:szCs w:val="24"/>
              </w:rPr>
              <w:t xml:space="preserve"> (pe categorii de cheltuieli</w:t>
            </w:r>
            <w:r w:rsidR="00FF7D99" w:rsidRPr="000D2D5F">
              <w:rPr>
                <w:rFonts w:asciiTheme="minorHAnsi" w:hAnsiTheme="minorHAnsi" w:cstheme="minorHAnsi"/>
                <w:sz w:val="24"/>
                <w:szCs w:val="24"/>
              </w:rPr>
              <w:t xml:space="preserve">)  </w:t>
            </w:r>
          </w:p>
        </w:tc>
      </w:tr>
      <w:tr w:rsidR="00E06297" w:rsidRPr="000D2D5F" w14:paraId="788B8EB6" w14:textId="77777777" w:rsidTr="0008280E">
        <w:tc>
          <w:tcPr>
            <w:tcW w:w="876" w:type="dxa"/>
            <w:tcBorders>
              <w:top w:val="single" w:sz="4" w:space="0" w:color="000000"/>
              <w:left w:val="single" w:sz="4" w:space="0" w:color="000000"/>
              <w:bottom w:val="single" w:sz="4" w:space="0" w:color="000000"/>
            </w:tcBorders>
            <w:vAlign w:val="center"/>
          </w:tcPr>
          <w:p w14:paraId="59641DDA" w14:textId="77777777" w:rsidR="00E06297" w:rsidRPr="000D2D5F" w:rsidRDefault="00E06297" w:rsidP="00A141A8">
            <w:pPr>
              <w:numPr>
                <w:ilvl w:val="0"/>
                <w:numId w:val="2"/>
              </w:numPr>
              <w:suppressAutoHyphens/>
              <w:autoSpaceDE w:val="0"/>
              <w:snapToGrid w:val="0"/>
              <w:spacing w:after="0" w:line="240" w:lineRule="auto"/>
              <w:jc w:val="center"/>
              <w:rPr>
                <w:rFonts w:asciiTheme="minorHAnsi" w:hAnsiTheme="minorHAnsi" w:cstheme="minorHAnsi"/>
                <w:sz w:val="24"/>
                <w:szCs w:val="24"/>
              </w:rPr>
            </w:pPr>
          </w:p>
        </w:tc>
        <w:tc>
          <w:tcPr>
            <w:tcW w:w="8304" w:type="dxa"/>
            <w:tcBorders>
              <w:top w:val="single" w:sz="4" w:space="0" w:color="000000"/>
              <w:left w:val="single" w:sz="4" w:space="0" w:color="000000"/>
              <w:bottom w:val="single" w:sz="4" w:space="0" w:color="000000"/>
              <w:right w:val="single" w:sz="4" w:space="0" w:color="auto"/>
            </w:tcBorders>
            <w:vAlign w:val="center"/>
          </w:tcPr>
          <w:p w14:paraId="70DA0F58" w14:textId="77777777" w:rsidR="00E06297" w:rsidRPr="000D2D5F" w:rsidRDefault="00E06297" w:rsidP="002C2F12">
            <w:pPr>
              <w:spacing w:after="0" w:line="240" w:lineRule="auto"/>
              <w:jc w:val="both"/>
              <w:rPr>
                <w:rFonts w:asciiTheme="minorHAnsi" w:hAnsiTheme="minorHAnsi" w:cstheme="minorHAnsi"/>
                <w:sz w:val="24"/>
                <w:szCs w:val="24"/>
              </w:rPr>
            </w:pPr>
            <w:r w:rsidRPr="000D2D5F">
              <w:rPr>
                <w:rFonts w:asciiTheme="minorHAnsi" w:hAnsiTheme="minorHAnsi" w:cstheme="minorHAnsi"/>
                <w:sz w:val="24"/>
                <w:szCs w:val="24"/>
              </w:rPr>
              <w:t>Declara</w:t>
            </w:r>
            <w:r w:rsidR="005A76D7" w:rsidRPr="000D2D5F">
              <w:rPr>
                <w:rFonts w:asciiTheme="minorHAnsi" w:hAnsiTheme="minorHAnsi" w:cstheme="minorHAnsi"/>
                <w:sz w:val="24"/>
                <w:szCs w:val="24"/>
              </w:rPr>
              <w:t>ț</w:t>
            </w:r>
            <w:r w:rsidRPr="000D2D5F">
              <w:rPr>
                <w:rFonts w:asciiTheme="minorHAnsi" w:hAnsiTheme="minorHAnsi" w:cstheme="minorHAnsi"/>
                <w:sz w:val="24"/>
                <w:szCs w:val="24"/>
              </w:rPr>
              <w:t>ie pe proprie răspundere privind eligibilitatea solicitantului (semnată de reprezentantul legal / împuternicit).</w:t>
            </w:r>
          </w:p>
        </w:tc>
      </w:tr>
      <w:tr w:rsidR="0085181E" w:rsidRPr="000D2D5F" w14:paraId="2DD3F7C2" w14:textId="77777777" w:rsidTr="0008280E">
        <w:tc>
          <w:tcPr>
            <w:tcW w:w="876" w:type="dxa"/>
            <w:tcBorders>
              <w:top w:val="single" w:sz="4" w:space="0" w:color="000000"/>
              <w:left w:val="single" w:sz="4" w:space="0" w:color="000000"/>
              <w:bottom w:val="single" w:sz="4" w:space="0" w:color="000000"/>
            </w:tcBorders>
            <w:vAlign w:val="center"/>
          </w:tcPr>
          <w:p w14:paraId="1CEEE41D" w14:textId="77777777" w:rsidR="0085181E" w:rsidRPr="000D2D5F" w:rsidRDefault="0085181E" w:rsidP="00A141A8">
            <w:pPr>
              <w:numPr>
                <w:ilvl w:val="0"/>
                <w:numId w:val="2"/>
              </w:numPr>
              <w:suppressAutoHyphens/>
              <w:autoSpaceDE w:val="0"/>
              <w:snapToGrid w:val="0"/>
              <w:spacing w:after="0" w:line="240" w:lineRule="auto"/>
              <w:jc w:val="center"/>
              <w:rPr>
                <w:rFonts w:asciiTheme="minorHAnsi" w:hAnsiTheme="minorHAnsi" w:cstheme="minorHAnsi"/>
                <w:sz w:val="24"/>
                <w:szCs w:val="24"/>
              </w:rPr>
            </w:pPr>
          </w:p>
        </w:tc>
        <w:tc>
          <w:tcPr>
            <w:tcW w:w="8304" w:type="dxa"/>
            <w:tcBorders>
              <w:top w:val="single" w:sz="4" w:space="0" w:color="000000"/>
              <w:left w:val="single" w:sz="4" w:space="0" w:color="000000"/>
              <w:bottom w:val="single" w:sz="4" w:space="0" w:color="000000"/>
              <w:right w:val="single" w:sz="4" w:space="0" w:color="auto"/>
            </w:tcBorders>
            <w:vAlign w:val="center"/>
          </w:tcPr>
          <w:p w14:paraId="13B1FA17" w14:textId="77777777" w:rsidR="0085181E" w:rsidRPr="000D2D5F" w:rsidRDefault="0085181E" w:rsidP="002C2F12">
            <w:pPr>
              <w:spacing w:after="0" w:line="240" w:lineRule="auto"/>
              <w:jc w:val="both"/>
              <w:rPr>
                <w:rFonts w:asciiTheme="minorHAnsi" w:hAnsiTheme="minorHAnsi" w:cstheme="minorHAnsi"/>
                <w:sz w:val="24"/>
                <w:szCs w:val="24"/>
              </w:rPr>
            </w:pPr>
            <w:r w:rsidRPr="000D2D5F">
              <w:rPr>
                <w:rFonts w:asciiTheme="minorHAnsi" w:hAnsiTheme="minorHAnsi" w:cstheme="minorHAnsi"/>
                <w:sz w:val="24"/>
                <w:szCs w:val="24"/>
              </w:rPr>
              <w:t>Declara</w:t>
            </w:r>
            <w:r w:rsidR="005A76D7" w:rsidRPr="000D2D5F">
              <w:rPr>
                <w:rFonts w:asciiTheme="minorHAnsi" w:hAnsiTheme="minorHAnsi" w:cstheme="minorHAnsi"/>
                <w:sz w:val="24"/>
                <w:szCs w:val="24"/>
              </w:rPr>
              <w:t>ț</w:t>
            </w:r>
            <w:r w:rsidRPr="000D2D5F">
              <w:rPr>
                <w:rFonts w:asciiTheme="minorHAnsi" w:hAnsiTheme="minorHAnsi" w:cstheme="minorHAnsi"/>
                <w:sz w:val="24"/>
                <w:szCs w:val="24"/>
              </w:rPr>
              <w:t>ia de angajament</w:t>
            </w:r>
            <w:r w:rsidR="002E4DC0" w:rsidRPr="000D2D5F">
              <w:rPr>
                <w:rFonts w:asciiTheme="minorHAnsi" w:hAnsiTheme="minorHAnsi" w:cstheme="minorHAnsi"/>
                <w:sz w:val="24"/>
                <w:szCs w:val="24"/>
              </w:rPr>
              <w:t xml:space="preserve"> a solicitantului</w:t>
            </w:r>
            <w:r w:rsidR="004E3484" w:rsidRPr="000D2D5F">
              <w:rPr>
                <w:rFonts w:asciiTheme="minorHAnsi" w:hAnsiTheme="minorHAnsi" w:cstheme="minorHAnsi"/>
                <w:sz w:val="24"/>
                <w:szCs w:val="24"/>
              </w:rPr>
              <w:t xml:space="preserve"> </w:t>
            </w:r>
          </w:p>
        </w:tc>
      </w:tr>
      <w:tr w:rsidR="00E06297" w:rsidRPr="000D2D5F" w14:paraId="12322A90" w14:textId="77777777" w:rsidTr="0008280E">
        <w:tc>
          <w:tcPr>
            <w:tcW w:w="876" w:type="dxa"/>
            <w:tcBorders>
              <w:top w:val="single" w:sz="4" w:space="0" w:color="000000"/>
              <w:left w:val="single" w:sz="4" w:space="0" w:color="000000"/>
              <w:bottom w:val="single" w:sz="4" w:space="0" w:color="000000"/>
            </w:tcBorders>
            <w:vAlign w:val="center"/>
          </w:tcPr>
          <w:p w14:paraId="37D4982E" w14:textId="77777777" w:rsidR="00E06297" w:rsidRPr="000D2D5F" w:rsidRDefault="00E06297" w:rsidP="00A141A8">
            <w:pPr>
              <w:numPr>
                <w:ilvl w:val="0"/>
                <w:numId w:val="2"/>
              </w:numPr>
              <w:suppressAutoHyphens/>
              <w:autoSpaceDE w:val="0"/>
              <w:snapToGrid w:val="0"/>
              <w:spacing w:after="0" w:line="240" w:lineRule="auto"/>
              <w:jc w:val="center"/>
              <w:rPr>
                <w:rFonts w:asciiTheme="minorHAnsi" w:hAnsiTheme="minorHAnsi" w:cstheme="minorHAnsi"/>
                <w:sz w:val="24"/>
                <w:szCs w:val="24"/>
              </w:rPr>
            </w:pPr>
          </w:p>
        </w:tc>
        <w:tc>
          <w:tcPr>
            <w:tcW w:w="8304" w:type="dxa"/>
            <w:tcBorders>
              <w:top w:val="single" w:sz="4" w:space="0" w:color="000000"/>
              <w:left w:val="single" w:sz="4" w:space="0" w:color="000000"/>
              <w:bottom w:val="single" w:sz="4" w:space="0" w:color="000000"/>
              <w:right w:val="single" w:sz="4" w:space="0" w:color="auto"/>
            </w:tcBorders>
            <w:vAlign w:val="center"/>
          </w:tcPr>
          <w:p w14:paraId="71DEFA38" w14:textId="77777777" w:rsidR="00E06297" w:rsidRPr="000D2D5F" w:rsidRDefault="00E06297" w:rsidP="002C2F12">
            <w:pPr>
              <w:spacing w:after="0" w:line="240" w:lineRule="auto"/>
              <w:jc w:val="both"/>
              <w:rPr>
                <w:rFonts w:asciiTheme="minorHAnsi" w:hAnsiTheme="minorHAnsi" w:cstheme="minorHAnsi"/>
                <w:sz w:val="24"/>
                <w:szCs w:val="24"/>
              </w:rPr>
            </w:pPr>
            <w:r w:rsidRPr="000D2D5F">
              <w:rPr>
                <w:rFonts w:asciiTheme="minorHAnsi" w:hAnsiTheme="minorHAnsi" w:cstheme="minorHAnsi"/>
                <w:sz w:val="24"/>
                <w:szCs w:val="24"/>
              </w:rPr>
              <w:t>În cazul în care documentele financiare sunt semnate de către altă persoană decât reprezentantul legal/reprezentantul împuternicit care semnează contractul de finan</w:t>
            </w:r>
            <w:r w:rsidR="005A76D7" w:rsidRPr="000D2D5F">
              <w:rPr>
                <w:rFonts w:asciiTheme="minorHAnsi" w:hAnsiTheme="minorHAnsi" w:cstheme="minorHAnsi"/>
                <w:sz w:val="24"/>
                <w:szCs w:val="24"/>
              </w:rPr>
              <w:t>ț</w:t>
            </w:r>
            <w:r w:rsidRPr="000D2D5F">
              <w:rPr>
                <w:rFonts w:asciiTheme="minorHAnsi" w:hAnsiTheme="minorHAnsi" w:cstheme="minorHAnsi"/>
                <w:sz w:val="24"/>
                <w:szCs w:val="24"/>
              </w:rPr>
              <w:t xml:space="preserve">are, trebuie prezentată împuternicire </w:t>
            </w:r>
            <w:r w:rsidR="005A76D7" w:rsidRPr="000D2D5F">
              <w:rPr>
                <w:rFonts w:asciiTheme="minorHAnsi" w:hAnsiTheme="minorHAnsi" w:cstheme="minorHAnsi"/>
                <w:sz w:val="24"/>
                <w:szCs w:val="24"/>
              </w:rPr>
              <w:t>ș</w:t>
            </w:r>
            <w:r w:rsidRPr="000D2D5F">
              <w:rPr>
                <w:rFonts w:asciiTheme="minorHAnsi" w:hAnsiTheme="minorHAnsi" w:cstheme="minorHAnsi"/>
                <w:sz w:val="24"/>
                <w:szCs w:val="24"/>
              </w:rPr>
              <w:t>i specimen de semnătură pentru persoana respectivă.</w:t>
            </w:r>
          </w:p>
        </w:tc>
      </w:tr>
      <w:tr w:rsidR="00E06297" w:rsidRPr="000D2D5F" w14:paraId="4FBDF5C8" w14:textId="77777777" w:rsidTr="0008280E">
        <w:tc>
          <w:tcPr>
            <w:tcW w:w="876" w:type="dxa"/>
            <w:tcBorders>
              <w:top w:val="single" w:sz="4" w:space="0" w:color="000000"/>
              <w:left w:val="single" w:sz="4" w:space="0" w:color="000000"/>
              <w:bottom w:val="single" w:sz="4" w:space="0" w:color="000000"/>
            </w:tcBorders>
            <w:vAlign w:val="center"/>
          </w:tcPr>
          <w:p w14:paraId="29977F4D" w14:textId="77777777" w:rsidR="00E06297" w:rsidRPr="000D2D5F" w:rsidRDefault="00E06297" w:rsidP="00A141A8">
            <w:pPr>
              <w:numPr>
                <w:ilvl w:val="0"/>
                <w:numId w:val="2"/>
              </w:numPr>
              <w:suppressAutoHyphens/>
              <w:autoSpaceDE w:val="0"/>
              <w:snapToGrid w:val="0"/>
              <w:spacing w:after="0" w:line="240" w:lineRule="auto"/>
              <w:jc w:val="center"/>
              <w:rPr>
                <w:rFonts w:asciiTheme="minorHAnsi" w:hAnsiTheme="minorHAnsi" w:cstheme="minorHAnsi"/>
                <w:sz w:val="24"/>
                <w:szCs w:val="24"/>
              </w:rPr>
            </w:pPr>
          </w:p>
        </w:tc>
        <w:tc>
          <w:tcPr>
            <w:tcW w:w="8304" w:type="dxa"/>
            <w:tcBorders>
              <w:top w:val="single" w:sz="4" w:space="0" w:color="000000"/>
              <w:left w:val="single" w:sz="4" w:space="0" w:color="000000"/>
              <w:bottom w:val="single" w:sz="4" w:space="0" w:color="000000"/>
              <w:right w:val="single" w:sz="4" w:space="0" w:color="auto"/>
            </w:tcBorders>
            <w:vAlign w:val="center"/>
          </w:tcPr>
          <w:p w14:paraId="33FB6E29" w14:textId="77777777" w:rsidR="00E06297" w:rsidRPr="000D2D5F" w:rsidRDefault="00E06297" w:rsidP="002C2F12">
            <w:pPr>
              <w:spacing w:after="0" w:line="240" w:lineRule="auto"/>
              <w:jc w:val="both"/>
              <w:rPr>
                <w:rFonts w:asciiTheme="minorHAnsi" w:hAnsiTheme="minorHAnsi" w:cstheme="minorHAnsi"/>
                <w:sz w:val="24"/>
                <w:szCs w:val="24"/>
              </w:rPr>
            </w:pPr>
            <w:r w:rsidRPr="000D2D5F">
              <w:rPr>
                <w:rFonts w:asciiTheme="minorHAnsi" w:hAnsiTheme="minorHAnsi" w:cstheme="minorHAnsi"/>
                <w:sz w:val="24"/>
                <w:szCs w:val="24"/>
              </w:rPr>
              <w:t>Formular de identificare financiară pentru contul în care se va face rambursarea cheltuielilor.</w:t>
            </w:r>
          </w:p>
        </w:tc>
      </w:tr>
      <w:tr w:rsidR="000271CC" w:rsidRPr="000D2D5F" w14:paraId="0136461D" w14:textId="77777777" w:rsidTr="0008280E">
        <w:trPr>
          <w:trHeight w:val="521"/>
        </w:trPr>
        <w:tc>
          <w:tcPr>
            <w:tcW w:w="876" w:type="dxa"/>
            <w:tcBorders>
              <w:top w:val="single" w:sz="4" w:space="0" w:color="000000"/>
              <w:left w:val="single" w:sz="4" w:space="0" w:color="000000"/>
              <w:bottom w:val="single" w:sz="4" w:space="0" w:color="000000"/>
            </w:tcBorders>
            <w:vAlign w:val="center"/>
          </w:tcPr>
          <w:p w14:paraId="458AE028" w14:textId="77777777" w:rsidR="000271CC" w:rsidRPr="000D2D5F" w:rsidRDefault="000271CC" w:rsidP="00A141A8">
            <w:pPr>
              <w:numPr>
                <w:ilvl w:val="0"/>
                <w:numId w:val="2"/>
              </w:numPr>
              <w:suppressAutoHyphens/>
              <w:autoSpaceDE w:val="0"/>
              <w:snapToGrid w:val="0"/>
              <w:spacing w:after="0" w:line="240" w:lineRule="auto"/>
              <w:jc w:val="center"/>
              <w:rPr>
                <w:rFonts w:asciiTheme="minorHAnsi" w:hAnsiTheme="minorHAnsi" w:cstheme="minorHAnsi"/>
                <w:sz w:val="24"/>
                <w:szCs w:val="24"/>
              </w:rPr>
            </w:pPr>
          </w:p>
        </w:tc>
        <w:tc>
          <w:tcPr>
            <w:tcW w:w="8304" w:type="dxa"/>
            <w:tcBorders>
              <w:top w:val="single" w:sz="4" w:space="0" w:color="000000"/>
              <w:left w:val="single" w:sz="4" w:space="0" w:color="000000"/>
              <w:bottom w:val="single" w:sz="4" w:space="0" w:color="000000"/>
              <w:right w:val="single" w:sz="4" w:space="0" w:color="auto"/>
            </w:tcBorders>
            <w:vAlign w:val="center"/>
          </w:tcPr>
          <w:p w14:paraId="7BC64AF3" w14:textId="77777777" w:rsidR="000271CC" w:rsidRPr="000D2D5F" w:rsidRDefault="000271CC" w:rsidP="002C2F12">
            <w:pPr>
              <w:spacing w:after="0" w:line="240" w:lineRule="auto"/>
              <w:jc w:val="both"/>
              <w:rPr>
                <w:rFonts w:asciiTheme="minorHAnsi" w:hAnsiTheme="minorHAnsi" w:cstheme="minorHAnsi"/>
                <w:sz w:val="24"/>
                <w:szCs w:val="24"/>
              </w:rPr>
            </w:pPr>
            <w:r w:rsidRPr="000D2D5F">
              <w:rPr>
                <w:rFonts w:asciiTheme="minorHAnsi" w:hAnsiTheme="minorHAnsi" w:cstheme="minorHAnsi"/>
                <w:sz w:val="24"/>
                <w:szCs w:val="24"/>
              </w:rPr>
              <w:t>Orice alte documente suplimentare solicitate.</w:t>
            </w:r>
          </w:p>
        </w:tc>
      </w:tr>
    </w:tbl>
    <w:p w14:paraId="76F8FCC5" w14:textId="77E2A4DC" w:rsidR="007964D8" w:rsidRPr="000D2D5F" w:rsidRDefault="007964D8" w:rsidP="007964D8">
      <w:pPr>
        <w:autoSpaceDE w:val="0"/>
        <w:spacing w:after="0" w:line="240" w:lineRule="auto"/>
        <w:jc w:val="both"/>
        <w:outlineLvl w:val="1"/>
        <w:rPr>
          <w:rFonts w:asciiTheme="minorHAnsi" w:hAnsiTheme="minorHAnsi" w:cstheme="minorHAnsi"/>
          <w:b/>
          <w:color w:val="000000"/>
          <w:sz w:val="24"/>
          <w:szCs w:val="24"/>
        </w:rPr>
      </w:pPr>
    </w:p>
    <w:p w14:paraId="062A03AB" w14:textId="77777777" w:rsidR="007964D8" w:rsidRPr="000D2D5F" w:rsidRDefault="007964D8" w:rsidP="007964D8">
      <w:pPr>
        <w:autoSpaceDE w:val="0"/>
        <w:spacing w:after="0" w:line="240" w:lineRule="auto"/>
        <w:jc w:val="both"/>
        <w:outlineLvl w:val="1"/>
        <w:rPr>
          <w:rFonts w:asciiTheme="minorHAnsi" w:hAnsiTheme="minorHAnsi" w:cstheme="minorHAnsi"/>
          <w:b/>
          <w:color w:val="000000"/>
          <w:sz w:val="24"/>
          <w:szCs w:val="24"/>
        </w:rPr>
      </w:pPr>
    </w:p>
    <w:p w14:paraId="7EB8452D" w14:textId="379525FE" w:rsidR="007964D8" w:rsidRPr="000D2D5F" w:rsidRDefault="007964D8" w:rsidP="007964D8">
      <w:pPr>
        <w:spacing w:after="0" w:line="240" w:lineRule="auto"/>
        <w:jc w:val="both"/>
        <w:rPr>
          <w:rFonts w:asciiTheme="minorHAnsi" w:hAnsiTheme="minorHAnsi" w:cstheme="minorHAnsi"/>
          <w:b/>
          <w:bCs/>
          <w:sz w:val="24"/>
          <w:szCs w:val="24"/>
        </w:rPr>
      </w:pPr>
      <w:r w:rsidRPr="000D2D5F">
        <w:rPr>
          <w:rFonts w:asciiTheme="minorHAnsi" w:hAnsiTheme="minorHAnsi" w:cstheme="minorHAnsi"/>
          <w:b/>
          <w:bCs/>
          <w:sz w:val="24"/>
          <w:szCs w:val="24"/>
        </w:rPr>
        <w:t>5.3 Renunțarea la cererea de finanțare</w:t>
      </w:r>
    </w:p>
    <w:p w14:paraId="5B512324" w14:textId="3B1243D9" w:rsidR="007964D8" w:rsidRPr="000D2D5F" w:rsidRDefault="007964D8" w:rsidP="007964D8">
      <w:pPr>
        <w:pStyle w:val="maintext"/>
        <w:rPr>
          <w:rFonts w:asciiTheme="minorHAnsi" w:eastAsia="Times New Roman" w:hAnsiTheme="minorHAnsi" w:cstheme="minorHAnsi"/>
          <w:sz w:val="24"/>
          <w:szCs w:val="24"/>
          <w:lang w:eastAsia="ro-RO"/>
        </w:rPr>
      </w:pPr>
      <w:r w:rsidRPr="000D2D5F">
        <w:rPr>
          <w:rFonts w:asciiTheme="minorHAnsi" w:eastAsia="Times New Roman" w:hAnsiTheme="minorHAnsi" w:cstheme="minorHAnsi"/>
          <w:sz w:val="24"/>
          <w:szCs w:val="24"/>
          <w:lang w:eastAsia="ro-RO"/>
        </w:rPr>
        <w:t>Retragerea cererii de finanțare se va face numai de către reprezentantul legal sau de către persoana împuternicită prin mandat/împuternicire specială, în baza unei Hotărâri de retragere a proiectului (cererii de finanţare).</w:t>
      </w:r>
    </w:p>
    <w:p w14:paraId="6AF94F9F" w14:textId="77777777" w:rsidR="007C56DB" w:rsidRPr="000D2D5F" w:rsidRDefault="007C56DB" w:rsidP="007C56DB">
      <w:pPr>
        <w:jc w:val="both"/>
        <w:rPr>
          <w:rFonts w:asciiTheme="minorHAnsi" w:hAnsiTheme="minorHAnsi" w:cstheme="minorHAnsi"/>
          <w:i/>
          <w:iCs/>
          <w:sz w:val="24"/>
          <w:szCs w:val="24"/>
        </w:rPr>
      </w:pPr>
    </w:p>
    <w:p w14:paraId="79706E16" w14:textId="67CAD512" w:rsidR="007C56DB" w:rsidRDefault="009F473E" w:rsidP="00787116">
      <w:pPr>
        <w:spacing w:after="0"/>
        <w:jc w:val="both"/>
        <w:outlineLvl w:val="0"/>
        <w:rPr>
          <w:rFonts w:asciiTheme="minorHAnsi" w:hAnsiTheme="minorHAnsi" w:cstheme="minorHAnsi"/>
          <w:b/>
          <w:bCs/>
          <w:sz w:val="24"/>
          <w:szCs w:val="24"/>
        </w:rPr>
      </w:pPr>
      <w:bookmarkStart w:id="338" w:name="_Toc94705967"/>
      <w:bookmarkStart w:id="339" w:name="_Toc110430579"/>
      <w:r>
        <w:rPr>
          <w:rFonts w:asciiTheme="minorHAnsi" w:hAnsiTheme="minorHAnsi" w:cstheme="minorHAnsi"/>
          <w:b/>
          <w:bCs/>
          <w:sz w:val="24"/>
          <w:szCs w:val="24"/>
        </w:rPr>
        <w:t xml:space="preserve">CAPITOLUL 6 </w:t>
      </w:r>
      <w:r w:rsidRPr="000D2D5F">
        <w:rPr>
          <w:rFonts w:asciiTheme="minorHAnsi" w:hAnsiTheme="minorHAnsi" w:cstheme="minorHAnsi"/>
          <w:b/>
          <w:bCs/>
          <w:sz w:val="24"/>
          <w:szCs w:val="24"/>
        </w:rPr>
        <w:t xml:space="preserve">MODIFICAREA GHIDULUI </w:t>
      </w:r>
      <w:bookmarkEnd w:id="338"/>
      <w:r>
        <w:rPr>
          <w:rFonts w:asciiTheme="minorHAnsi" w:hAnsiTheme="minorHAnsi" w:cstheme="minorHAnsi"/>
          <w:b/>
          <w:bCs/>
          <w:sz w:val="24"/>
          <w:szCs w:val="24"/>
        </w:rPr>
        <w:t>SOLICITANTULUI</w:t>
      </w:r>
      <w:bookmarkEnd w:id="339"/>
    </w:p>
    <w:p w14:paraId="46F7FE38" w14:textId="77777777" w:rsidR="00787116" w:rsidRPr="000D2D5F" w:rsidRDefault="00787116" w:rsidP="00787116">
      <w:pPr>
        <w:spacing w:after="0"/>
        <w:jc w:val="both"/>
        <w:outlineLvl w:val="0"/>
        <w:rPr>
          <w:rFonts w:asciiTheme="minorHAnsi" w:hAnsiTheme="minorHAnsi" w:cstheme="minorHAnsi"/>
          <w:b/>
          <w:bCs/>
          <w:sz w:val="24"/>
          <w:szCs w:val="24"/>
        </w:rPr>
      </w:pPr>
    </w:p>
    <w:p w14:paraId="44CD6C0E" w14:textId="6736EBC1" w:rsidR="007C56DB" w:rsidRPr="000D2D5F" w:rsidRDefault="00361887" w:rsidP="00361887">
      <w:pPr>
        <w:jc w:val="both"/>
        <w:rPr>
          <w:rFonts w:asciiTheme="minorHAnsi" w:hAnsiTheme="minorHAnsi" w:cstheme="minorHAnsi"/>
          <w:iCs/>
          <w:sz w:val="24"/>
          <w:szCs w:val="24"/>
        </w:rPr>
      </w:pPr>
      <w:r w:rsidRPr="000D2D5F">
        <w:rPr>
          <w:rFonts w:asciiTheme="minorHAnsi" w:hAnsiTheme="minorHAnsi" w:cstheme="minorHAnsi"/>
          <w:iCs/>
          <w:sz w:val="24"/>
          <w:szCs w:val="24"/>
        </w:rPr>
        <w:t>Se pot emite ordine de modificare a prevederilor prezentului ghid pentru actualizarea cu eventuale modificări legislative aplicabile sau pentru îmbunătățirea procesului de verificare, în cuprinsul cărora vor exista și prevederi tranzitorii pentru proiectele aflate în procesul de verificare pentru asigurarea principiului tratamentului nediscriminatoriu al tuturor solicitanților de finanțare. OIPSI/MCID va emite instrucțiuni în aplicarea prevederilor prezentului ghid. Pentru asigurarea principiului transparenței OIPSI/MCID va publica ordinele de modificare a prezentului ghid pe pagina de internet a autorității.</w:t>
      </w:r>
    </w:p>
    <w:p w14:paraId="2F81CE5D" w14:textId="68F1729E" w:rsidR="007C56DB" w:rsidRDefault="007C56DB" w:rsidP="007C56DB">
      <w:pPr>
        <w:pStyle w:val="ListParagraph"/>
        <w:ind w:left="0"/>
        <w:rPr>
          <w:rFonts w:asciiTheme="minorHAnsi" w:hAnsiTheme="minorHAnsi" w:cstheme="minorHAnsi"/>
          <w:i/>
          <w:sz w:val="24"/>
          <w:szCs w:val="24"/>
        </w:rPr>
      </w:pPr>
    </w:p>
    <w:p w14:paraId="11C71415" w14:textId="1D5A26B3" w:rsidR="0015737A" w:rsidRDefault="0015737A" w:rsidP="007C56DB">
      <w:pPr>
        <w:pStyle w:val="ListParagraph"/>
        <w:ind w:left="0"/>
        <w:rPr>
          <w:rFonts w:asciiTheme="minorHAnsi" w:hAnsiTheme="minorHAnsi" w:cstheme="minorHAnsi"/>
          <w:i/>
          <w:sz w:val="24"/>
          <w:szCs w:val="24"/>
        </w:rPr>
      </w:pPr>
    </w:p>
    <w:p w14:paraId="268B55EE" w14:textId="61E79DF8" w:rsidR="0015737A" w:rsidRDefault="0015737A" w:rsidP="007C56DB">
      <w:pPr>
        <w:pStyle w:val="ListParagraph"/>
        <w:ind w:left="0"/>
        <w:rPr>
          <w:rFonts w:asciiTheme="minorHAnsi" w:hAnsiTheme="minorHAnsi" w:cstheme="minorHAnsi"/>
          <w:i/>
          <w:sz w:val="24"/>
          <w:szCs w:val="24"/>
        </w:rPr>
      </w:pPr>
    </w:p>
    <w:p w14:paraId="0DA42F07" w14:textId="77777777" w:rsidR="0015737A" w:rsidRDefault="0015737A" w:rsidP="007C56DB">
      <w:pPr>
        <w:pStyle w:val="ListParagraph"/>
        <w:ind w:left="0"/>
        <w:rPr>
          <w:rFonts w:asciiTheme="minorHAnsi" w:hAnsiTheme="minorHAnsi" w:cstheme="minorHAnsi"/>
          <w:i/>
          <w:sz w:val="24"/>
          <w:szCs w:val="24"/>
        </w:rPr>
      </w:pPr>
    </w:p>
    <w:p w14:paraId="6F537882" w14:textId="77777777" w:rsidR="00F057D9" w:rsidRPr="00FD6871" w:rsidRDefault="00F057D9" w:rsidP="00F057D9">
      <w:pPr>
        <w:spacing w:after="0"/>
        <w:jc w:val="both"/>
        <w:outlineLvl w:val="0"/>
        <w:rPr>
          <w:rFonts w:asciiTheme="minorHAnsi" w:hAnsiTheme="minorHAnsi" w:cstheme="minorHAnsi"/>
          <w:b/>
          <w:bCs/>
          <w:color w:val="000000" w:themeColor="text1"/>
          <w:sz w:val="24"/>
          <w:szCs w:val="24"/>
        </w:rPr>
      </w:pPr>
      <w:bookmarkStart w:id="340" w:name="_Toc107302853"/>
      <w:bookmarkStart w:id="341" w:name="_Toc110430580"/>
      <w:r w:rsidRPr="00FD6871">
        <w:rPr>
          <w:rFonts w:asciiTheme="minorHAnsi" w:hAnsiTheme="minorHAnsi" w:cstheme="minorHAnsi"/>
          <w:b/>
          <w:bCs/>
          <w:color w:val="000000" w:themeColor="text1"/>
          <w:sz w:val="24"/>
          <w:szCs w:val="24"/>
        </w:rPr>
        <w:lastRenderedPageBreak/>
        <w:t>CAPITOLUL 7 IMPLEMENTARE</w:t>
      </w:r>
      <w:bookmarkEnd w:id="340"/>
      <w:bookmarkEnd w:id="341"/>
    </w:p>
    <w:p w14:paraId="7043105B" w14:textId="77777777" w:rsidR="00F057D9" w:rsidRDefault="00F057D9" w:rsidP="00F057D9">
      <w:pPr>
        <w:spacing w:after="0"/>
        <w:jc w:val="both"/>
        <w:outlineLvl w:val="0"/>
        <w:rPr>
          <w:rFonts w:ascii="Trebuchet MS" w:hAnsi="Trebuchet MS"/>
        </w:rPr>
      </w:pPr>
    </w:p>
    <w:p w14:paraId="57D75A15" w14:textId="77777777" w:rsidR="00F057D9" w:rsidRPr="00BF4D2D" w:rsidRDefault="00F057D9" w:rsidP="00F057D9">
      <w:pPr>
        <w:jc w:val="both"/>
        <w:rPr>
          <w:rFonts w:asciiTheme="minorHAnsi" w:hAnsiTheme="minorHAnsi" w:cstheme="minorHAnsi"/>
          <w:iCs/>
          <w:sz w:val="24"/>
          <w:szCs w:val="24"/>
        </w:rPr>
      </w:pPr>
      <w:r w:rsidRPr="00BF4D2D">
        <w:rPr>
          <w:rFonts w:asciiTheme="minorHAnsi" w:hAnsiTheme="minorHAnsi" w:cstheme="minorHAnsi"/>
          <w:iCs/>
          <w:sz w:val="24"/>
          <w:szCs w:val="24"/>
        </w:rPr>
        <w:t>Condițiile privind implementarea proiectului sunt redate în contractul de finanțare (model prevăzut în anexă)</w:t>
      </w:r>
    </w:p>
    <w:p w14:paraId="7BA7CE89" w14:textId="77777777" w:rsidR="00F057D9" w:rsidRPr="00BF4D2D" w:rsidRDefault="00F057D9" w:rsidP="00F057D9">
      <w:pPr>
        <w:jc w:val="both"/>
        <w:rPr>
          <w:rFonts w:asciiTheme="minorHAnsi" w:hAnsiTheme="minorHAnsi" w:cstheme="minorHAnsi"/>
          <w:iCs/>
          <w:sz w:val="24"/>
          <w:szCs w:val="24"/>
        </w:rPr>
      </w:pPr>
      <w:r w:rsidRPr="00BF4D2D">
        <w:rPr>
          <w:rFonts w:asciiTheme="minorHAnsi" w:hAnsiTheme="minorHAnsi" w:cstheme="minorHAnsi"/>
          <w:iCs/>
          <w:sz w:val="24"/>
          <w:szCs w:val="24"/>
        </w:rPr>
        <w:t>MCID și/sau ADR prin OIPSI vor emite instrucțiuni cu privire la modul de monitorizare a implementării proiectului.</w:t>
      </w:r>
    </w:p>
    <w:p w14:paraId="6FAB6816" w14:textId="77777777" w:rsidR="00F057D9" w:rsidRPr="000309C4" w:rsidRDefault="00F057D9" w:rsidP="00F057D9">
      <w:pPr>
        <w:spacing w:after="0"/>
        <w:jc w:val="both"/>
        <w:outlineLvl w:val="0"/>
        <w:rPr>
          <w:rFonts w:asciiTheme="minorHAnsi" w:hAnsiTheme="minorHAnsi" w:cstheme="minorHAnsi"/>
          <w:b/>
          <w:bCs/>
          <w:sz w:val="24"/>
          <w:szCs w:val="24"/>
        </w:rPr>
      </w:pPr>
    </w:p>
    <w:p w14:paraId="286F099A" w14:textId="77777777" w:rsidR="00F057D9" w:rsidRPr="008505E3" w:rsidRDefault="00F057D9" w:rsidP="007C56DB">
      <w:pPr>
        <w:pStyle w:val="ListParagraph"/>
        <w:ind w:left="0"/>
        <w:rPr>
          <w:rFonts w:asciiTheme="minorHAnsi" w:hAnsiTheme="minorHAnsi" w:cstheme="minorHAnsi"/>
          <w:iCs/>
          <w:sz w:val="24"/>
          <w:szCs w:val="24"/>
        </w:rPr>
      </w:pPr>
    </w:p>
    <w:p w14:paraId="21D6962F" w14:textId="1F684D52" w:rsidR="007C56DB" w:rsidRPr="009F473E" w:rsidRDefault="009F473E" w:rsidP="009F473E">
      <w:pPr>
        <w:spacing w:line="240" w:lineRule="auto"/>
        <w:jc w:val="both"/>
        <w:outlineLvl w:val="0"/>
        <w:rPr>
          <w:rFonts w:asciiTheme="minorHAnsi" w:hAnsiTheme="minorHAnsi" w:cstheme="minorHAnsi"/>
          <w:b/>
          <w:bCs/>
          <w:sz w:val="24"/>
          <w:szCs w:val="24"/>
        </w:rPr>
      </w:pPr>
      <w:bookmarkStart w:id="342" w:name="_Toc110430581"/>
      <w:r>
        <w:rPr>
          <w:rFonts w:asciiTheme="minorHAnsi" w:hAnsiTheme="minorHAnsi" w:cstheme="minorHAnsi"/>
          <w:b/>
          <w:bCs/>
          <w:sz w:val="24"/>
          <w:szCs w:val="24"/>
        </w:rPr>
        <w:t xml:space="preserve">CAPITOLUL </w:t>
      </w:r>
      <w:r w:rsidR="00F057D9">
        <w:rPr>
          <w:rFonts w:asciiTheme="minorHAnsi" w:hAnsiTheme="minorHAnsi" w:cstheme="minorHAnsi"/>
          <w:b/>
          <w:bCs/>
          <w:sz w:val="24"/>
          <w:szCs w:val="24"/>
        </w:rPr>
        <w:t xml:space="preserve">8 </w:t>
      </w:r>
      <w:r w:rsidRPr="009F473E">
        <w:rPr>
          <w:rFonts w:asciiTheme="minorHAnsi" w:hAnsiTheme="minorHAnsi" w:cstheme="minorHAnsi"/>
          <w:b/>
          <w:bCs/>
          <w:sz w:val="24"/>
          <w:szCs w:val="24"/>
        </w:rPr>
        <w:t>ANEXE</w:t>
      </w:r>
      <w:bookmarkEnd w:id="342"/>
    </w:p>
    <w:p w14:paraId="291A28E2" w14:textId="77777777" w:rsidR="00055D3A" w:rsidRPr="000D2D5F" w:rsidRDefault="00055D3A" w:rsidP="00055D3A">
      <w:pPr>
        <w:pStyle w:val="maintext"/>
        <w:rPr>
          <w:rFonts w:asciiTheme="minorHAnsi" w:eastAsia="Times New Roman" w:hAnsiTheme="minorHAnsi" w:cstheme="minorHAnsi"/>
          <w:sz w:val="24"/>
          <w:szCs w:val="24"/>
          <w:lang w:eastAsia="ro-RO"/>
        </w:rPr>
      </w:pPr>
    </w:p>
    <w:p w14:paraId="59761239" w14:textId="77777777" w:rsidR="00F057D9" w:rsidRPr="000309C4" w:rsidRDefault="00F057D9" w:rsidP="00F057D9">
      <w:pPr>
        <w:pStyle w:val="maintext"/>
        <w:rPr>
          <w:rFonts w:asciiTheme="minorHAnsi" w:eastAsia="Times New Roman" w:hAnsiTheme="minorHAnsi" w:cstheme="minorHAnsi"/>
          <w:sz w:val="24"/>
          <w:szCs w:val="24"/>
          <w:lang w:eastAsia="ro-RO"/>
        </w:rPr>
      </w:pPr>
      <w:r w:rsidRPr="000309C4">
        <w:rPr>
          <w:rFonts w:asciiTheme="minorHAnsi" w:eastAsia="Times New Roman" w:hAnsiTheme="minorHAnsi" w:cstheme="minorHAnsi"/>
          <w:sz w:val="24"/>
          <w:szCs w:val="24"/>
          <w:lang w:eastAsia="ro-RO"/>
        </w:rPr>
        <w:t>Anexa 1 – Model Cerere de Finanțare</w:t>
      </w:r>
    </w:p>
    <w:p w14:paraId="21A60D0B" w14:textId="77777777" w:rsidR="00F057D9" w:rsidRPr="000309C4" w:rsidRDefault="00F057D9" w:rsidP="00F057D9">
      <w:pPr>
        <w:pStyle w:val="maintext"/>
        <w:rPr>
          <w:rFonts w:asciiTheme="minorHAnsi" w:eastAsia="Times New Roman" w:hAnsiTheme="minorHAnsi" w:cstheme="minorHAnsi"/>
          <w:sz w:val="24"/>
          <w:szCs w:val="24"/>
          <w:lang w:eastAsia="ro-RO"/>
        </w:rPr>
      </w:pPr>
      <w:r w:rsidRPr="000309C4">
        <w:rPr>
          <w:rFonts w:asciiTheme="minorHAnsi" w:eastAsia="Times New Roman" w:hAnsiTheme="minorHAnsi" w:cstheme="minorHAnsi"/>
          <w:sz w:val="24"/>
          <w:szCs w:val="24"/>
          <w:lang w:eastAsia="ro-RO"/>
        </w:rPr>
        <w:t>Anexa 2 – Declarație de eligibilitate</w:t>
      </w:r>
    </w:p>
    <w:p w14:paraId="7A4F2DE4" w14:textId="77777777" w:rsidR="00F057D9" w:rsidRPr="00372775" w:rsidRDefault="00F057D9" w:rsidP="00F057D9">
      <w:pPr>
        <w:pStyle w:val="maintext"/>
        <w:rPr>
          <w:rFonts w:asciiTheme="minorHAnsi" w:eastAsia="Times New Roman" w:hAnsiTheme="minorHAnsi" w:cstheme="minorHAnsi"/>
          <w:sz w:val="24"/>
          <w:szCs w:val="24"/>
          <w:lang w:eastAsia="ro-RO"/>
        </w:rPr>
      </w:pPr>
      <w:r w:rsidRPr="00372775">
        <w:rPr>
          <w:rFonts w:asciiTheme="minorHAnsi" w:eastAsia="Times New Roman" w:hAnsiTheme="minorHAnsi" w:cstheme="minorHAnsi"/>
          <w:sz w:val="24"/>
          <w:szCs w:val="24"/>
          <w:lang w:eastAsia="ro-RO"/>
        </w:rPr>
        <w:t>Anexa 3 – Declarație de angajament</w:t>
      </w:r>
    </w:p>
    <w:p w14:paraId="4AA08E4C" w14:textId="1FEF65E7" w:rsidR="00F057D9" w:rsidRPr="00B70572" w:rsidRDefault="00F057D9" w:rsidP="00F057D9">
      <w:pPr>
        <w:pStyle w:val="maintext"/>
        <w:rPr>
          <w:rFonts w:asciiTheme="minorHAnsi" w:eastAsia="Times New Roman" w:hAnsiTheme="minorHAnsi" w:cstheme="minorHAnsi"/>
          <w:sz w:val="24"/>
          <w:szCs w:val="24"/>
          <w:lang w:eastAsia="ro-RO"/>
        </w:rPr>
      </w:pPr>
      <w:r w:rsidRPr="00372775">
        <w:rPr>
          <w:rFonts w:asciiTheme="minorHAnsi" w:eastAsia="Times New Roman" w:hAnsiTheme="minorHAnsi" w:cstheme="minorHAnsi"/>
          <w:sz w:val="24"/>
          <w:szCs w:val="24"/>
          <w:lang w:eastAsia="ro-RO"/>
        </w:rPr>
        <w:t xml:space="preserve">Anexa </w:t>
      </w:r>
      <w:r>
        <w:rPr>
          <w:rFonts w:asciiTheme="minorHAnsi" w:eastAsia="Times New Roman" w:hAnsiTheme="minorHAnsi" w:cstheme="minorHAnsi"/>
          <w:sz w:val="24"/>
          <w:szCs w:val="24"/>
          <w:lang w:eastAsia="ro-RO"/>
        </w:rPr>
        <w:t>4</w:t>
      </w:r>
      <w:r w:rsidRPr="00372775">
        <w:rPr>
          <w:rFonts w:asciiTheme="minorHAnsi" w:eastAsia="Times New Roman" w:hAnsiTheme="minorHAnsi" w:cstheme="minorHAnsi"/>
          <w:sz w:val="24"/>
          <w:szCs w:val="24"/>
          <w:lang w:eastAsia="ro-RO"/>
        </w:rPr>
        <w:t xml:space="preserve"> – Declaraţia pe proprie r</w:t>
      </w:r>
      <w:r w:rsidRPr="00B70572">
        <w:rPr>
          <w:rFonts w:asciiTheme="minorHAnsi" w:eastAsia="Times New Roman" w:hAnsiTheme="minorHAnsi" w:cstheme="minorHAnsi"/>
          <w:sz w:val="24"/>
          <w:szCs w:val="24"/>
          <w:lang w:eastAsia="ro-RO"/>
        </w:rPr>
        <w:t xml:space="preserve">ăspundere cu privire la evitarea dublei finanțări </w:t>
      </w:r>
    </w:p>
    <w:p w14:paraId="0C7FC6DD" w14:textId="0B0BD144" w:rsidR="00F057D9" w:rsidRDefault="00F057D9" w:rsidP="00F057D9">
      <w:pPr>
        <w:pStyle w:val="maintext"/>
        <w:rPr>
          <w:rFonts w:asciiTheme="minorHAnsi" w:eastAsia="Times New Roman" w:hAnsiTheme="minorHAnsi" w:cstheme="minorHAnsi"/>
          <w:sz w:val="24"/>
          <w:szCs w:val="24"/>
          <w:lang w:eastAsia="ro-RO"/>
        </w:rPr>
      </w:pPr>
      <w:r w:rsidRPr="000309C4">
        <w:rPr>
          <w:rFonts w:asciiTheme="minorHAnsi" w:eastAsia="Times New Roman" w:hAnsiTheme="minorHAnsi" w:cstheme="minorHAnsi"/>
          <w:sz w:val="24"/>
          <w:szCs w:val="24"/>
          <w:lang w:eastAsia="ro-RO"/>
        </w:rPr>
        <w:t xml:space="preserve">Anexa </w:t>
      </w:r>
      <w:r>
        <w:rPr>
          <w:rFonts w:asciiTheme="minorHAnsi" w:eastAsia="Times New Roman" w:hAnsiTheme="minorHAnsi" w:cstheme="minorHAnsi"/>
          <w:sz w:val="24"/>
          <w:szCs w:val="24"/>
          <w:lang w:eastAsia="ro-RO"/>
        </w:rPr>
        <w:t>5</w:t>
      </w:r>
      <w:r w:rsidRPr="000309C4">
        <w:rPr>
          <w:rFonts w:asciiTheme="minorHAnsi" w:eastAsia="Times New Roman" w:hAnsiTheme="minorHAnsi" w:cstheme="minorHAnsi"/>
          <w:sz w:val="24"/>
          <w:szCs w:val="24"/>
          <w:lang w:eastAsia="ro-RO"/>
        </w:rPr>
        <w:t xml:space="preserve"> –</w:t>
      </w:r>
      <w:r>
        <w:rPr>
          <w:rFonts w:asciiTheme="minorHAnsi" w:eastAsia="Times New Roman" w:hAnsiTheme="minorHAnsi" w:cstheme="minorHAnsi"/>
          <w:sz w:val="24"/>
          <w:szCs w:val="24"/>
          <w:lang w:eastAsia="ro-RO"/>
        </w:rPr>
        <w:t xml:space="preserve"> </w:t>
      </w:r>
      <w:r w:rsidRPr="00B70572">
        <w:rPr>
          <w:rFonts w:asciiTheme="minorHAnsi" w:eastAsia="Times New Roman" w:hAnsiTheme="minorHAnsi" w:cstheme="minorHAnsi"/>
          <w:sz w:val="24"/>
          <w:szCs w:val="24"/>
          <w:lang w:eastAsia="ro-RO"/>
        </w:rPr>
        <w:t xml:space="preserve">Declarația privind absența conflictului de interese – pentru reprezentanțul legal  și fiecare membru al echipei de </w:t>
      </w:r>
      <w:r>
        <w:rPr>
          <w:rFonts w:asciiTheme="minorHAnsi" w:eastAsia="Times New Roman" w:hAnsiTheme="minorHAnsi" w:cstheme="minorHAnsi"/>
          <w:sz w:val="24"/>
          <w:szCs w:val="24"/>
          <w:lang w:eastAsia="ro-RO"/>
        </w:rPr>
        <w:t xml:space="preserve">management </w:t>
      </w:r>
      <w:r w:rsidRPr="00B70572">
        <w:rPr>
          <w:rFonts w:asciiTheme="minorHAnsi" w:eastAsia="Times New Roman" w:hAnsiTheme="minorHAnsi" w:cstheme="minorHAnsi"/>
          <w:sz w:val="24"/>
          <w:szCs w:val="24"/>
          <w:lang w:eastAsia="ro-RO"/>
        </w:rPr>
        <w:t>implementare</w:t>
      </w:r>
    </w:p>
    <w:p w14:paraId="1CFCCA2E" w14:textId="77777777" w:rsidR="00F057D9" w:rsidRDefault="00F057D9" w:rsidP="00F057D9">
      <w:pPr>
        <w:pStyle w:val="maintext"/>
        <w:rPr>
          <w:rFonts w:asciiTheme="minorHAnsi" w:eastAsia="Times New Roman" w:hAnsiTheme="minorHAnsi" w:cstheme="minorHAnsi"/>
          <w:sz w:val="24"/>
          <w:szCs w:val="24"/>
          <w:lang w:eastAsia="ro-RO"/>
        </w:rPr>
      </w:pPr>
      <w:r>
        <w:rPr>
          <w:rFonts w:asciiTheme="minorHAnsi" w:eastAsia="Times New Roman" w:hAnsiTheme="minorHAnsi" w:cstheme="minorHAnsi"/>
          <w:sz w:val="24"/>
          <w:szCs w:val="24"/>
          <w:lang w:eastAsia="ro-RO"/>
        </w:rPr>
        <w:t xml:space="preserve">Anexa 5.1 </w:t>
      </w:r>
      <w:r w:rsidRPr="000309C4">
        <w:rPr>
          <w:rFonts w:asciiTheme="minorHAnsi" w:eastAsia="Times New Roman" w:hAnsiTheme="minorHAnsi" w:cstheme="minorHAnsi"/>
          <w:sz w:val="24"/>
          <w:szCs w:val="24"/>
          <w:lang w:eastAsia="ro-RO"/>
        </w:rPr>
        <w:t>–</w:t>
      </w:r>
      <w:r>
        <w:rPr>
          <w:rFonts w:asciiTheme="minorHAnsi" w:eastAsia="Times New Roman" w:hAnsiTheme="minorHAnsi" w:cstheme="minorHAnsi"/>
          <w:sz w:val="24"/>
          <w:szCs w:val="24"/>
          <w:lang w:eastAsia="ro-RO"/>
        </w:rPr>
        <w:t xml:space="preserve"> </w:t>
      </w:r>
      <w:r w:rsidRPr="00B70572">
        <w:rPr>
          <w:rFonts w:asciiTheme="minorHAnsi" w:eastAsia="Times New Roman" w:hAnsiTheme="minorHAnsi" w:cstheme="minorHAnsi"/>
          <w:sz w:val="24"/>
          <w:szCs w:val="24"/>
          <w:lang w:eastAsia="ro-RO"/>
        </w:rPr>
        <w:t>Declarația privind absența conflictului de interese</w:t>
      </w:r>
      <w:r>
        <w:rPr>
          <w:rFonts w:asciiTheme="minorHAnsi" w:eastAsia="Times New Roman" w:hAnsiTheme="minorHAnsi" w:cstheme="minorHAnsi"/>
          <w:sz w:val="24"/>
          <w:szCs w:val="24"/>
          <w:lang w:eastAsia="ro-RO"/>
        </w:rPr>
        <w:t xml:space="preserve"> </w:t>
      </w:r>
      <w:r w:rsidRPr="00B70572">
        <w:rPr>
          <w:rFonts w:asciiTheme="minorHAnsi" w:eastAsia="Times New Roman" w:hAnsiTheme="minorHAnsi" w:cstheme="minorHAnsi"/>
          <w:sz w:val="24"/>
          <w:szCs w:val="24"/>
          <w:lang w:eastAsia="ro-RO"/>
        </w:rPr>
        <w:t>membru al echipei de implementare</w:t>
      </w:r>
    </w:p>
    <w:p w14:paraId="037CC3B1" w14:textId="144A41AE" w:rsidR="00460FAF" w:rsidRDefault="00F057D9" w:rsidP="00F057D9">
      <w:pPr>
        <w:pStyle w:val="maintext"/>
        <w:rPr>
          <w:rFonts w:asciiTheme="minorHAnsi" w:hAnsiTheme="minorHAnsi" w:cstheme="minorHAnsi"/>
          <w:iCs/>
          <w:sz w:val="24"/>
          <w:szCs w:val="24"/>
        </w:rPr>
      </w:pPr>
      <w:r>
        <w:rPr>
          <w:rFonts w:asciiTheme="minorHAnsi" w:hAnsiTheme="minorHAnsi" w:cstheme="minorHAnsi"/>
          <w:iCs/>
          <w:sz w:val="24"/>
          <w:szCs w:val="24"/>
        </w:rPr>
        <w:t xml:space="preserve">Anexa 6 </w:t>
      </w:r>
      <w:r w:rsidR="00460FAF" w:rsidRPr="000309C4">
        <w:rPr>
          <w:rFonts w:asciiTheme="minorHAnsi" w:eastAsia="Times New Roman" w:hAnsiTheme="minorHAnsi" w:cstheme="minorHAnsi"/>
          <w:sz w:val="24"/>
          <w:szCs w:val="24"/>
          <w:lang w:eastAsia="ro-RO"/>
        </w:rPr>
        <w:t>–</w:t>
      </w:r>
      <w:r w:rsidR="00460FAF">
        <w:rPr>
          <w:rFonts w:asciiTheme="minorHAnsi" w:eastAsia="Times New Roman" w:hAnsiTheme="minorHAnsi" w:cstheme="minorHAnsi"/>
          <w:sz w:val="24"/>
          <w:szCs w:val="24"/>
          <w:lang w:eastAsia="ro-RO"/>
        </w:rPr>
        <w:t xml:space="preserve"> </w:t>
      </w:r>
      <w:r w:rsidR="00460FAF" w:rsidRPr="00372775">
        <w:rPr>
          <w:rFonts w:asciiTheme="minorHAnsi" w:eastAsia="Times New Roman" w:hAnsiTheme="minorHAnsi" w:cstheme="minorHAnsi"/>
          <w:sz w:val="24"/>
          <w:szCs w:val="24"/>
          <w:lang w:eastAsia="ro-RO"/>
        </w:rPr>
        <w:t>Model Buget defalcat</w:t>
      </w:r>
      <w:r w:rsidR="00460FAF">
        <w:rPr>
          <w:rFonts w:asciiTheme="minorHAnsi" w:hAnsiTheme="minorHAnsi" w:cstheme="minorHAnsi"/>
          <w:iCs/>
          <w:sz w:val="24"/>
          <w:szCs w:val="24"/>
        </w:rPr>
        <w:t xml:space="preserve"> </w:t>
      </w:r>
    </w:p>
    <w:p w14:paraId="433D6568" w14:textId="678AE3EF" w:rsidR="00F057D9" w:rsidRPr="00B37214" w:rsidRDefault="00F057D9" w:rsidP="00F057D9">
      <w:pPr>
        <w:pStyle w:val="maintext"/>
        <w:rPr>
          <w:rFonts w:asciiTheme="minorHAnsi" w:eastAsia="Times New Roman" w:hAnsiTheme="minorHAnsi" w:cstheme="minorHAnsi"/>
          <w:sz w:val="24"/>
          <w:szCs w:val="24"/>
          <w:lang w:eastAsia="ro-RO"/>
        </w:rPr>
      </w:pPr>
      <w:r w:rsidRPr="00B37214">
        <w:rPr>
          <w:rFonts w:asciiTheme="minorHAnsi" w:eastAsia="Times New Roman" w:hAnsiTheme="minorHAnsi" w:cstheme="minorHAnsi"/>
          <w:sz w:val="24"/>
          <w:szCs w:val="24"/>
          <w:lang w:eastAsia="ro-RO"/>
        </w:rPr>
        <w:t xml:space="preserve">Anexa </w:t>
      </w:r>
      <w:r>
        <w:rPr>
          <w:rFonts w:asciiTheme="minorHAnsi" w:eastAsia="Times New Roman" w:hAnsiTheme="minorHAnsi" w:cstheme="minorHAnsi"/>
          <w:sz w:val="24"/>
          <w:szCs w:val="24"/>
          <w:lang w:eastAsia="ro-RO"/>
        </w:rPr>
        <w:t xml:space="preserve">7 </w:t>
      </w:r>
      <w:r w:rsidRPr="000309C4">
        <w:rPr>
          <w:rFonts w:asciiTheme="minorHAnsi" w:eastAsia="Times New Roman" w:hAnsiTheme="minorHAnsi" w:cstheme="minorHAnsi"/>
          <w:sz w:val="24"/>
          <w:szCs w:val="24"/>
          <w:lang w:eastAsia="ro-RO"/>
        </w:rPr>
        <w:t xml:space="preserve">– </w:t>
      </w:r>
      <w:r w:rsidRPr="00B37214">
        <w:rPr>
          <w:rFonts w:asciiTheme="minorHAnsi" w:eastAsia="Times New Roman" w:hAnsiTheme="minorHAnsi" w:cstheme="minorHAnsi"/>
          <w:sz w:val="24"/>
          <w:szCs w:val="24"/>
          <w:lang w:eastAsia="ro-RO"/>
        </w:rPr>
        <w:t>Studiu de fezabilitate</w:t>
      </w:r>
    </w:p>
    <w:p w14:paraId="256819BB" w14:textId="3898E7F3" w:rsidR="00F057D9" w:rsidRDefault="00F057D9" w:rsidP="00F057D9">
      <w:pPr>
        <w:pStyle w:val="maintext"/>
        <w:rPr>
          <w:rFonts w:asciiTheme="minorHAnsi" w:eastAsia="Times New Roman" w:hAnsiTheme="minorHAnsi" w:cstheme="minorHAnsi"/>
          <w:sz w:val="24"/>
          <w:szCs w:val="24"/>
          <w:lang w:eastAsia="ro-RO"/>
        </w:rPr>
      </w:pPr>
      <w:r w:rsidRPr="00B37214">
        <w:rPr>
          <w:rFonts w:asciiTheme="minorHAnsi" w:eastAsia="Times New Roman" w:hAnsiTheme="minorHAnsi" w:cstheme="minorHAnsi"/>
          <w:sz w:val="24"/>
          <w:szCs w:val="24"/>
          <w:lang w:eastAsia="ro-RO"/>
        </w:rPr>
        <w:t xml:space="preserve">Anexa </w:t>
      </w:r>
      <w:r>
        <w:rPr>
          <w:rFonts w:asciiTheme="minorHAnsi" w:eastAsia="Times New Roman" w:hAnsiTheme="minorHAnsi" w:cstheme="minorHAnsi"/>
          <w:sz w:val="24"/>
          <w:szCs w:val="24"/>
          <w:lang w:eastAsia="ro-RO"/>
        </w:rPr>
        <w:t xml:space="preserve">8 </w:t>
      </w:r>
      <w:r w:rsidRPr="00B37214">
        <w:rPr>
          <w:rFonts w:asciiTheme="minorHAnsi" w:eastAsia="Times New Roman" w:hAnsiTheme="minorHAnsi" w:cstheme="minorHAnsi"/>
          <w:sz w:val="24"/>
          <w:szCs w:val="24"/>
          <w:lang w:eastAsia="ro-RO"/>
        </w:rPr>
        <w:t>– Proiectul tehnic</w:t>
      </w:r>
    </w:p>
    <w:p w14:paraId="394EB0F2" w14:textId="77777777" w:rsidR="00460FAF" w:rsidRDefault="00F057D9" w:rsidP="00460FAF">
      <w:pPr>
        <w:pStyle w:val="maintext"/>
        <w:rPr>
          <w:rFonts w:asciiTheme="minorHAnsi" w:hAnsiTheme="minorHAnsi" w:cstheme="minorHAnsi"/>
          <w:sz w:val="24"/>
          <w:szCs w:val="24"/>
        </w:rPr>
      </w:pPr>
      <w:r w:rsidRPr="00372775">
        <w:rPr>
          <w:rFonts w:asciiTheme="minorHAnsi" w:eastAsia="Times New Roman" w:hAnsiTheme="minorHAnsi" w:cstheme="minorHAnsi"/>
          <w:sz w:val="24"/>
          <w:szCs w:val="24"/>
          <w:lang w:eastAsia="ro-RO"/>
        </w:rPr>
        <w:t xml:space="preserve">Anexa </w:t>
      </w:r>
      <w:r>
        <w:rPr>
          <w:rFonts w:asciiTheme="minorHAnsi" w:eastAsia="Times New Roman" w:hAnsiTheme="minorHAnsi" w:cstheme="minorHAnsi"/>
          <w:sz w:val="24"/>
          <w:szCs w:val="24"/>
          <w:lang w:eastAsia="ro-RO"/>
        </w:rPr>
        <w:t>9</w:t>
      </w:r>
      <w:r w:rsidRPr="00372775">
        <w:rPr>
          <w:rFonts w:asciiTheme="minorHAnsi" w:eastAsia="Times New Roman" w:hAnsiTheme="minorHAnsi" w:cstheme="minorHAnsi"/>
          <w:sz w:val="24"/>
          <w:szCs w:val="24"/>
          <w:lang w:eastAsia="ro-RO"/>
        </w:rPr>
        <w:t xml:space="preserve"> – </w:t>
      </w:r>
      <w:r w:rsidR="00460FAF">
        <w:rPr>
          <w:rFonts w:asciiTheme="minorHAnsi" w:hAnsiTheme="minorHAnsi" w:cstheme="minorHAnsi"/>
          <w:iCs/>
          <w:sz w:val="24"/>
          <w:szCs w:val="24"/>
        </w:rPr>
        <w:t>Plan de acțiune privind implementare a investiției în conformitate cu j</w:t>
      </w:r>
      <w:r w:rsidR="00460FAF" w:rsidRPr="007F01DE">
        <w:rPr>
          <w:rFonts w:asciiTheme="minorHAnsi" w:hAnsiTheme="minorHAnsi" w:cstheme="minorHAnsi"/>
          <w:sz w:val="24"/>
          <w:szCs w:val="24"/>
        </w:rPr>
        <w:t>aloanelor și țintel</w:t>
      </w:r>
      <w:r w:rsidR="00460FAF">
        <w:rPr>
          <w:rFonts w:asciiTheme="minorHAnsi" w:hAnsiTheme="minorHAnsi" w:cstheme="minorHAnsi"/>
          <w:sz w:val="24"/>
          <w:szCs w:val="24"/>
        </w:rPr>
        <w:t>e</w:t>
      </w:r>
      <w:r w:rsidR="00460FAF" w:rsidRPr="007F01DE">
        <w:rPr>
          <w:rFonts w:asciiTheme="minorHAnsi" w:hAnsiTheme="minorHAnsi" w:cstheme="minorHAnsi"/>
          <w:sz w:val="24"/>
          <w:szCs w:val="24"/>
        </w:rPr>
        <w:t xml:space="preserve"> aferente din Anexa la CID</w:t>
      </w:r>
      <w:r w:rsidR="00460FAF">
        <w:rPr>
          <w:rFonts w:asciiTheme="minorHAnsi" w:hAnsiTheme="minorHAnsi" w:cstheme="minorHAnsi"/>
          <w:sz w:val="24"/>
          <w:szCs w:val="24"/>
        </w:rPr>
        <w:t xml:space="preserve"> pentru millestone-ul 190</w:t>
      </w:r>
    </w:p>
    <w:p w14:paraId="5915DE98" w14:textId="2B7AC8A2" w:rsidR="00F057D9" w:rsidRDefault="00F057D9" w:rsidP="00F057D9">
      <w:pPr>
        <w:pStyle w:val="maintext"/>
        <w:rPr>
          <w:rFonts w:asciiTheme="minorHAnsi" w:eastAsia="Times New Roman" w:hAnsiTheme="minorHAnsi" w:cstheme="minorHAnsi"/>
          <w:sz w:val="24"/>
          <w:szCs w:val="24"/>
          <w:lang w:eastAsia="ro-RO"/>
        </w:rPr>
      </w:pPr>
      <w:r w:rsidRPr="00B37214">
        <w:rPr>
          <w:rFonts w:asciiTheme="minorHAnsi" w:eastAsia="Times New Roman" w:hAnsiTheme="minorHAnsi" w:cstheme="minorHAnsi"/>
          <w:sz w:val="24"/>
          <w:szCs w:val="24"/>
          <w:lang w:eastAsia="ro-RO"/>
        </w:rPr>
        <w:t>Anexa</w:t>
      </w:r>
      <w:r>
        <w:rPr>
          <w:rFonts w:asciiTheme="minorHAnsi" w:eastAsia="Times New Roman" w:hAnsiTheme="minorHAnsi" w:cstheme="minorHAnsi"/>
          <w:sz w:val="24"/>
          <w:szCs w:val="24"/>
          <w:lang w:eastAsia="ro-RO"/>
        </w:rPr>
        <w:t xml:space="preserve"> 10 </w:t>
      </w:r>
      <w:r w:rsidRPr="000309C4">
        <w:rPr>
          <w:rFonts w:asciiTheme="minorHAnsi" w:eastAsia="Times New Roman" w:hAnsiTheme="minorHAnsi" w:cstheme="minorHAnsi"/>
          <w:sz w:val="24"/>
          <w:szCs w:val="24"/>
          <w:lang w:eastAsia="ro-RO"/>
        </w:rPr>
        <w:t>–</w:t>
      </w:r>
      <w:r>
        <w:rPr>
          <w:rFonts w:asciiTheme="minorHAnsi" w:eastAsia="Times New Roman" w:hAnsiTheme="minorHAnsi" w:cstheme="minorHAnsi"/>
          <w:sz w:val="24"/>
          <w:szCs w:val="24"/>
          <w:lang w:eastAsia="ro-RO"/>
        </w:rPr>
        <w:t xml:space="preserve"> </w:t>
      </w:r>
      <w:r w:rsidRPr="000309C4">
        <w:rPr>
          <w:rFonts w:asciiTheme="minorHAnsi" w:eastAsia="Times New Roman" w:hAnsiTheme="minorHAnsi" w:cstheme="minorHAnsi"/>
          <w:sz w:val="24"/>
          <w:szCs w:val="24"/>
          <w:lang w:eastAsia="ro-RO"/>
        </w:rPr>
        <w:t>Contract de finanțare</w:t>
      </w:r>
    </w:p>
    <w:p w14:paraId="206FC180" w14:textId="1D760FBE" w:rsidR="00460FAF" w:rsidRDefault="00460FAF" w:rsidP="00F057D9">
      <w:pPr>
        <w:pStyle w:val="maintext"/>
        <w:rPr>
          <w:rFonts w:asciiTheme="minorHAnsi" w:eastAsia="Times New Roman" w:hAnsiTheme="minorHAnsi" w:cstheme="minorHAnsi"/>
          <w:sz w:val="24"/>
          <w:szCs w:val="24"/>
          <w:lang w:eastAsia="ro-RO"/>
        </w:rPr>
      </w:pPr>
      <w:r w:rsidRPr="00460FAF">
        <w:rPr>
          <w:rFonts w:asciiTheme="minorHAnsi" w:eastAsia="Times New Roman" w:hAnsiTheme="minorHAnsi" w:cstheme="minorHAnsi"/>
          <w:sz w:val="24"/>
          <w:szCs w:val="24"/>
          <w:lang w:eastAsia="ro-RO"/>
        </w:rPr>
        <w:t xml:space="preserve">Anexa 10.1 </w:t>
      </w:r>
      <w:r w:rsidRPr="000309C4">
        <w:rPr>
          <w:rFonts w:asciiTheme="minorHAnsi" w:eastAsia="Times New Roman" w:hAnsiTheme="minorHAnsi" w:cstheme="minorHAnsi"/>
          <w:sz w:val="24"/>
          <w:szCs w:val="24"/>
          <w:lang w:eastAsia="ro-RO"/>
        </w:rPr>
        <w:t>–</w:t>
      </w:r>
      <w:r>
        <w:rPr>
          <w:rFonts w:asciiTheme="minorHAnsi" w:eastAsia="Times New Roman" w:hAnsiTheme="minorHAnsi" w:cstheme="minorHAnsi"/>
          <w:sz w:val="24"/>
          <w:szCs w:val="24"/>
          <w:lang w:eastAsia="ro-RO"/>
        </w:rPr>
        <w:t xml:space="preserve"> </w:t>
      </w:r>
      <w:r w:rsidRPr="00460FAF">
        <w:rPr>
          <w:rFonts w:asciiTheme="minorHAnsi" w:eastAsia="Times New Roman" w:hAnsiTheme="minorHAnsi" w:cstheme="minorHAnsi"/>
          <w:sz w:val="24"/>
          <w:szCs w:val="24"/>
          <w:lang w:eastAsia="ro-RO"/>
        </w:rPr>
        <w:t>Model raport implementare masura-investitie</w:t>
      </w:r>
    </w:p>
    <w:p w14:paraId="613BA011" w14:textId="47789D9E" w:rsidR="00361B75" w:rsidRDefault="00361B75" w:rsidP="00055D3A">
      <w:pPr>
        <w:pStyle w:val="maintext"/>
        <w:rPr>
          <w:rFonts w:asciiTheme="minorHAnsi" w:eastAsia="Times New Roman" w:hAnsiTheme="minorHAnsi" w:cstheme="minorHAnsi"/>
          <w:sz w:val="24"/>
          <w:szCs w:val="24"/>
          <w:lang w:eastAsia="ro-RO"/>
        </w:rPr>
      </w:pPr>
    </w:p>
    <w:p w14:paraId="79439062" w14:textId="77777777" w:rsidR="00361B75" w:rsidRPr="000D2D5F" w:rsidRDefault="00361B75" w:rsidP="00055D3A">
      <w:pPr>
        <w:pStyle w:val="maintext"/>
        <w:rPr>
          <w:rFonts w:asciiTheme="minorHAnsi" w:eastAsia="Times New Roman" w:hAnsiTheme="minorHAnsi" w:cstheme="minorHAnsi"/>
          <w:sz w:val="24"/>
          <w:szCs w:val="24"/>
          <w:lang w:eastAsia="ro-RO"/>
        </w:rPr>
      </w:pPr>
    </w:p>
    <w:sectPr w:rsidR="00361B75" w:rsidRPr="000D2D5F" w:rsidSect="004B04E7">
      <w:headerReference w:type="default" r:id="rId10"/>
      <w:footerReference w:type="default" r:id="rId11"/>
      <w:pgSz w:w="11906" w:h="16838" w:code="9"/>
      <w:pgMar w:top="1440" w:right="1440" w:bottom="1276" w:left="1440" w:header="706" w:footer="4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4E77DC" w14:textId="77777777" w:rsidR="0070024B" w:rsidRDefault="0070024B">
      <w:r>
        <w:separator/>
      </w:r>
    </w:p>
  </w:endnote>
  <w:endnote w:type="continuationSeparator" w:id="0">
    <w:p w14:paraId="656239F7" w14:textId="77777777" w:rsidR="0070024B" w:rsidRDefault="0070024B">
      <w:r>
        <w:continuationSeparator/>
      </w:r>
    </w:p>
  </w:endnote>
  <w:endnote w:type="continuationNotice" w:id="1">
    <w:p w14:paraId="0B863715" w14:textId="77777777" w:rsidR="0070024B" w:rsidRDefault="007002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de Latin">
    <w:panose1 w:val="020A0A070505050204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BEB94" w14:textId="77777777" w:rsidR="006212DA" w:rsidRDefault="006212DA" w:rsidP="002D6917">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42B08">
      <w:rPr>
        <w:rStyle w:val="PageNumber"/>
        <w:noProof/>
      </w:rPr>
      <w:t>2</w:t>
    </w:r>
    <w:r w:rsidR="00B42B08">
      <w:rPr>
        <w:rStyle w:val="PageNumber"/>
        <w:noProof/>
      </w:rPr>
      <w:t>1</w:t>
    </w:r>
    <w:r>
      <w:rPr>
        <w:rStyle w:val="PageNumber"/>
      </w:rPr>
      <w:fldChar w:fldCharType="end"/>
    </w:r>
  </w:p>
  <w:p w14:paraId="49594EC7" w14:textId="77777777" w:rsidR="006212DA" w:rsidRDefault="006212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35AAAA" w14:textId="77777777" w:rsidR="0070024B" w:rsidRDefault="0070024B">
      <w:r>
        <w:separator/>
      </w:r>
    </w:p>
  </w:footnote>
  <w:footnote w:type="continuationSeparator" w:id="0">
    <w:p w14:paraId="74C7BCA1" w14:textId="77777777" w:rsidR="0070024B" w:rsidRDefault="0070024B">
      <w:r>
        <w:continuationSeparator/>
      </w:r>
    </w:p>
  </w:footnote>
  <w:footnote w:type="continuationNotice" w:id="1">
    <w:p w14:paraId="63D7A17F" w14:textId="77777777" w:rsidR="0070024B" w:rsidRDefault="0070024B">
      <w:pPr>
        <w:spacing w:after="0" w:line="240" w:lineRule="auto"/>
      </w:pPr>
    </w:p>
  </w:footnote>
  <w:footnote w:id="2">
    <w:p w14:paraId="6FAB9A54" w14:textId="77777777" w:rsidR="006212DA" w:rsidRPr="00341DC8" w:rsidRDefault="006212DA">
      <w:pPr>
        <w:pStyle w:val="FootnoteText"/>
        <w:rPr>
          <w:lang w:val="ro-RO"/>
        </w:rPr>
      </w:pPr>
      <w:r>
        <w:rPr>
          <w:rStyle w:val="FootnoteReference"/>
        </w:rPr>
        <w:footnoteRef/>
      </w:r>
      <w:r>
        <w:t xml:space="preserve"> </w:t>
      </w:r>
      <w:hyperlink r:id="rId1" w:history="1">
        <w:r w:rsidRPr="00341DC8">
          <w:rPr>
            <w:rFonts w:cs="Calibri"/>
            <w:color w:val="0000FF"/>
            <w:sz w:val="22"/>
            <w:szCs w:val="22"/>
            <w:u w:val="single"/>
            <w:lang w:val="ro-RO"/>
          </w:rPr>
          <w:t>TALIS 2018 Results (Volume I) : Teachers and School Leaders as Lifelong Learners | TALIS | OECD iLibrary (oecd-ilibrary.org)</w:t>
        </w:r>
      </w:hyperlink>
      <w:r>
        <w:rPr>
          <w:rFonts w:cs="Calibri"/>
          <w:sz w:val="22"/>
          <w:szCs w:val="22"/>
          <w:lang w:val="ro-RO"/>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EA0CB" w14:textId="77777777" w:rsidR="006212DA" w:rsidRPr="00CA0C88" w:rsidRDefault="006212DA" w:rsidP="00CA0C88">
    <w:pPr>
      <w:pStyle w:val="Header"/>
      <w:jc w:val="both"/>
      <w:rPr>
        <w:b/>
        <w:bCs/>
        <w:color w:val="2F5496" w:themeColor="accent1" w:themeShade="BF"/>
      </w:rPr>
    </w:pPr>
    <w:r w:rsidRPr="00CA0C88">
      <w:rPr>
        <w:b/>
        <w:bCs/>
        <w:noProof/>
        <w:color w:val="2F5496" w:themeColor="accent1" w:themeShade="BF"/>
        <w:lang w:val="en-US" w:eastAsia="en-US"/>
      </w:rPr>
      <w:drawing>
        <wp:anchor distT="0" distB="0" distL="114300" distR="114300" simplePos="0" relativeHeight="251659264" behindDoc="0" locked="0" layoutInCell="1" allowOverlap="1" wp14:anchorId="5A0AB426" wp14:editId="67ADFFE4">
          <wp:simplePos x="0" y="0"/>
          <wp:positionH relativeFrom="margin">
            <wp:posOffset>4427220</wp:posOffset>
          </wp:positionH>
          <wp:positionV relativeFrom="paragraph">
            <wp:posOffset>-234950</wp:posOffset>
          </wp:positionV>
          <wp:extent cx="1930400" cy="929640"/>
          <wp:effectExtent l="0" t="0" r="0" b="3810"/>
          <wp:wrapTopAndBottom/>
          <wp:docPr id="4" name="Picture 4" descr="Planul Național de Redresare și Rezilienț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lanul Național de Redresare și Reziliență"/>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0400" cy="9296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C88">
      <w:rPr>
        <w:b/>
        <w:bCs/>
        <w:noProof/>
        <w:color w:val="2F5496" w:themeColor="accent1" w:themeShade="BF"/>
        <w:lang w:val="en-US" w:eastAsia="en-US"/>
      </w:rPr>
      <w:drawing>
        <wp:anchor distT="0" distB="0" distL="114300" distR="114300" simplePos="0" relativeHeight="251660288" behindDoc="0" locked="0" layoutInCell="1" allowOverlap="1" wp14:anchorId="193EC68A" wp14:editId="18536783">
          <wp:simplePos x="0" y="0"/>
          <wp:positionH relativeFrom="margin">
            <wp:posOffset>30480</wp:posOffset>
          </wp:positionH>
          <wp:positionV relativeFrom="paragraph">
            <wp:posOffset>-166370</wp:posOffset>
          </wp:positionV>
          <wp:extent cx="1035685" cy="631825"/>
          <wp:effectExtent l="0" t="0" r="0" b="0"/>
          <wp:wrapThrough wrapText="bothSides">
            <wp:wrapPolygon edited="0">
              <wp:start x="0" y="0"/>
              <wp:lineTo x="0" y="20840"/>
              <wp:lineTo x="21057" y="20840"/>
              <wp:lineTo x="21057" y="0"/>
              <wp:lineTo x="0" y="0"/>
            </wp:wrapPolygon>
          </wp:wrapThrough>
          <wp:docPr id="8" name="Picture 8" descr="Peste 3 de imagini gratuite cu Drapelul Europei și Euro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este 3 de imagini gratuite cu Drapelul Europei și Europa"/>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35685" cy="6318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C88">
      <w:rPr>
        <w:b/>
        <w:bCs/>
        <w:noProof/>
        <w:color w:val="2F5496" w:themeColor="accent1" w:themeShade="BF"/>
        <w:lang w:val="en-US" w:eastAsia="en-US"/>
      </w:rPr>
      <w:drawing>
        <wp:anchor distT="0" distB="0" distL="114300" distR="114300" simplePos="0" relativeHeight="251661312" behindDoc="1" locked="0" layoutInCell="1" allowOverlap="1" wp14:anchorId="52B6DC17" wp14:editId="4C262D7B">
          <wp:simplePos x="0" y="0"/>
          <wp:positionH relativeFrom="column">
            <wp:posOffset>1600200</wp:posOffset>
          </wp:positionH>
          <wp:positionV relativeFrom="paragraph">
            <wp:posOffset>-219710</wp:posOffset>
          </wp:positionV>
          <wp:extent cx="2446965" cy="708660"/>
          <wp:effectExtent l="0" t="0" r="0" b="0"/>
          <wp:wrapTight wrapText="bothSides">
            <wp:wrapPolygon edited="0">
              <wp:start x="1682" y="0"/>
              <wp:lineTo x="0" y="4065"/>
              <wp:lineTo x="0" y="15097"/>
              <wp:lineTo x="673" y="18581"/>
              <wp:lineTo x="1514" y="20903"/>
              <wp:lineTo x="1682" y="20903"/>
              <wp:lineTo x="4373" y="20903"/>
              <wp:lineTo x="4541" y="20903"/>
              <wp:lineTo x="5550" y="18581"/>
              <wp:lineTo x="21359" y="14516"/>
              <wp:lineTo x="21359" y="6387"/>
              <wp:lineTo x="4373" y="0"/>
              <wp:lineTo x="1682"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446965" cy="7086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C88">
      <w:rPr>
        <w:b/>
        <w:bCs/>
        <w:color w:val="2F5496" w:themeColor="accent1" w:themeShade="BF"/>
      </w:rPr>
      <w:t>UNIUNEA EUROPEANĂ</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00000006"/>
    <w:name w:val="WW8Num5"/>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360"/>
        </w:tabs>
        <w:ind w:left="1080" w:hanging="360"/>
      </w:pPr>
      <w:rPr>
        <w:rFonts w:ascii="Courier New" w:hAnsi="Courier New" w:hint="default"/>
      </w:rPr>
    </w:lvl>
    <w:lvl w:ilvl="2">
      <w:start w:val="1"/>
      <w:numFmt w:val="bullet"/>
      <w:lvlText w:val=""/>
      <w:lvlJc w:val="left"/>
      <w:pPr>
        <w:tabs>
          <w:tab w:val="num" w:pos="-360"/>
        </w:tabs>
        <w:ind w:left="1800" w:hanging="360"/>
      </w:pPr>
      <w:rPr>
        <w:rFonts w:ascii="Wingdings" w:hAnsi="Wingdings" w:hint="default"/>
      </w:rPr>
    </w:lvl>
    <w:lvl w:ilvl="3">
      <w:start w:val="1"/>
      <w:numFmt w:val="bullet"/>
      <w:lvlText w:val=""/>
      <w:lvlJc w:val="left"/>
      <w:pPr>
        <w:tabs>
          <w:tab w:val="num" w:pos="-360"/>
        </w:tabs>
        <w:ind w:left="2520" w:hanging="360"/>
      </w:pPr>
      <w:rPr>
        <w:rFonts w:ascii="Symbol" w:hAnsi="Symbol" w:hint="default"/>
      </w:rPr>
    </w:lvl>
    <w:lvl w:ilvl="4">
      <w:start w:val="1"/>
      <w:numFmt w:val="bullet"/>
      <w:lvlText w:val="o"/>
      <w:lvlJc w:val="left"/>
      <w:pPr>
        <w:tabs>
          <w:tab w:val="num" w:pos="-360"/>
        </w:tabs>
        <w:ind w:left="3240" w:hanging="360"/>
      </w:pPr>
      <w:rPr>
        <w:rFonts w:ascii="Courier New" w:hAnsi="Courier New" w:hint="default"/>
      </w:rPr>
    </w:lvl>
    <w:lvl w:ilvl="5">
      <w:start w:val="1"/>
      <w:numFmt w:val="bullet"/>
      <w:lvlText w:val=""/>
      <w:lvlJc w:val="left"/>
      <w:pPr>
        <w:tabs>
          <w:tab w:val="num" w:pos="-360"/>
        </w:tabs>
        <w:ind w:left="3960" w:hanging="360"/>
      </w:pPr>
      <w:rPr>
        <w:rFonts w:ascii="Wingdings" w:hAnsi="Wingdings" w:hint="default"/>
      </w:rPr>
    </w:lvl>
    <w:lvl w:ilvl="6">
      <w:start w:val="1"/>
      <w:numFmt w:val="bullet"/>
      <w:lvlText w:val=""/>
      <w:lvlJc w:val="left"/>
      <w:pPr>
        <w:tabs>
          <w:tab w:val="num" w:pos="-360"/>
        </w:tabs>
        <w:ind w:left="4680" w:hanging="360"/>
      </w:pPr>
      <w:rPr>
        <w:rFonts w:ascii="Symbol" w:hAnsi="Symbol" w:hint="default"/>
      </w:rPr>
    </w:lvl>
    <w:lvl w:ilvl="7">
      <w:start w:val="1"/>
      <w:numFmt w:val="bullet"/>
      <w:lvlText w:val="o"/>
      <w:lvlJc w:val="left"/>
      <w:pPr>
        <w:tabs>
          <w:tab w:val="num" w:pos="-360"/>
        </w:tabs>
        <w:ind w:left="5400" w:hanging="360"/>
      </w:pPr>
      <w:rPr>
        <w:rFonts w:ascii="Courier New" w:hAnsi="Courier New" w:hint="default"/>
      </w:rPr>
    </w:lvl>
    <w:lvl w:ilvl="8">
      <w:start w:val="1"/>
      <w:numFmt w:val="bullet"/>
      <w:lvlText w:val=""/>
      <w:lvlJc w:val="left"/>
      <w:pPr>
        <w:tabs>
          <w:tab w:val="num" w:pos="-360"/>
        </w:tabs>
        <w:ind w:left="6120" w:hanging="360"/>
      </w:pPr>
      <w:rPr>
        <w:rFonts w:ascii="Wingdings" w:hAnsi="Wingdings" w:hint="default"/>
      </w:rPr>
    </w:lvl>
  </w:abstractNum>
  <w:abstractNum w:abstractNumId="1" w15:restartNumberingAfterBreak="0">
    <w:nsid w:val="00000008"/>
    <w:multiLevelType w:val="singleLevel"/>
    <w:tmpl w:val="00000008"/>
    <w:name w:val="WW8Num7"/>
    <w:lvl w:ilvl="0">
      <w:start w:val="1"/>
      <w:numFmt w:val="bullet"/>
      <w:lvlText w:val=""/>
      <w:lvlJc w:val="left"/>
      <w:pPr>
        <w:tabs>
          <w:tab w:val="num" w:pos="0"/>
        </w:tabs>
        <w:ind w:left="720" w:hanging="360"/>
      </w:pPr>
      <w:rPr>
        <w:rFonts w:ascii="Wingdings" w:hAnsi="Wingdings" w:hint="default"/>
      </w:rPr>
    </w:lvl>
  </w:abstractNum>
  <w:abstractNum w:abstractNumId="2" w15:restartNumberingAfterBreak="0">
    <w:nsid w:val="00000009"/>
    <w:multiLevelType w:val="singleLevel"/>
    <w:tmpl w:val="00000009"/>
    <w:name w:val="WW8Num8"/>
    <w:lvl w:ilvl="0">
      <w:start w:val="1"/>
      <w:numFmt w:val="decimal"/>
      <w:lvlText w:val="%1."/>
      <w:lvlJc w:val="left"/>
      <w:pPr>
        <w:tabs>
          <w:tab w:val="num" w:pos="1260"/>
        </w:tabs>
        <w:ind w:left="1260" w:hanging="360"/>
      </w:pPr>
    </w:lvl>
  </w:abstractNum>
  <w:abstractNum w:abstractNumId="3" w15:restartNumberingAfterBreak="0">
    <w:nsid w:val="0000000A"/>
    <w:multiLevelType w:val="singleLevel"/>
    <w:tmpl w:val="0000000A"/>
    <w:name w:val="WW8Num9"/>
    <w:lvl w:ilvl="0">
      <w:start w:val="1"/>
      <w:numFmt w:val="bullet"/>
      <w:lvlText w:val=""/>
      <w:lvlJc w:val="left"/>
      <w:pPr>
        <w:tabs>
          <w:tab w:val="num" w:pos="0"/>
        </w:tabs>
        <w:ind w:left="1440" w:hanging="360"/>
      </w:pPr>
      <w:rPr>
        <w:rFonts w:ascii="Symbol" w:hAnsi="Symbol" w:hint="default"/>
        <w:sz w:val="24"/>
      </w:rPr>
    </w:lvl>
  </w:abstractNum>
  <w:abstractNum w:abstractNumId="4" w15:restartNumberingAfterBreak="0">
    <w:nsid w:val="0000000C"/>
    <w:multiLevelType w:val="singleLevel"/>
    <w:tmpl w:val="0000000C"/>
    <w:name w:val="WW8Num11"/>
    <w:lvl w:ilvl="0">
      <w:start w:val="1"/>
      <w:numFmt w:val="lowerLetter"/>
      <w:lvlText w:val="%1)"/>
      <w:lvlJc w:val="left"/>
      <w:pPr>
        <w:tabs>
          <w:tab w:val="num" w:pos="0"/>
        </w:tabs>
        <w:ind w:left="3228" w:hanging="360"/>
      </w:pPr>
      <w:rPr>
        <w:rFonts w:cs="Times New Roman"/>
        <w:sz w:val="24"/>
        <w:szCs w:val="24"/>
      </w:rPr>
    </w:lvl>
  </w:abstractNum>
  <w:abstractNum w:abstractNumId="5" w15:restartNumberingAfterBreak="0">
    <w:nsid w:val="0000000E"/>
    <w:multiLevelType w:val="singleLevel"/>
    <w:tmpl w:val="0000000E"/>
    <w:name w:val="WW8Num13"/>
    <w:lvl w:ilvl="0">
      <w:start w:val="2"/>
      <w:numFmt w:val="decimal"/>
      <w:lvlText w:val="%1."/>
      <w:lvlJc w:val="left"/>
      <w:pPr>
        <w:tabs>
          <w:tab w:val="num" w:pos="0"/>
        </w:tabs>
        <w:ind w:left="720" w:hanging="360"/>
      </w:pPr>
      <w:rPr>
        <w:rFonts w:cs="Times New Roman" w:hint="default"/>
      </w:rPr>
    </w:lvl>
  </w:abstractNum>
  <w:abstractNum w:abstractNumId="6" w15:restartNumberingAfterBreak="0">
    <w:nsid w:val="0000000F"/>
    <w:multiLevelType w:val="singleLevel"/>
    <w:tmpl w:val="0000000F"/>
    <w:name w:val="WW8Num14"/>
    <w:lvl w:ilvl="0">
      <w:start w:val="1"/>
      <w:numFmt w:val="bullet"/>
      <w:lvlText w:val=""/>
      <w:lvlJc w:val="left"/>
      <w:pPr>
        <w:tabs>
          <w:tab w:val="num" w:pos="0"/>
        </w:tabs>
        <w:ind w:left="720" w:hanging="360"/>
      </w:pPr>
      <w:rPr>
        <w:rFonts w:ascii="Wingdings" w:hAnsi="Wingdings" w:hint="default"/>
      </w:rPr>
    </w:lvl>
  </w:abstractNum>
  <w:abstractNum w:abstractNumId="7" w15:restartNumberingAfterBreak="0">
    <w:nsid w:val="00000011"/>
    <w:multiLevelType w:val="multilevel"/>
    <w:tmpl w:val="00000011"/>
    <w:name w:val="WW8Num16"/>
    <w:lvl w:ilvl="0">
      <w:start w:val="1"/>
      <w:numFmt w:val="decimal"/>
      <w:lvlText w:val="%1."/>
      <w:lvlJc w:val="left"/>
      <w:pPr>
        <w:tabs>
          <w:tab w:val="num" w:pos="0"/>
        </w:tabs>
        <w:ind w:left="360" w:hanging="360"/>
      </w:pPr>
      <w:rPr>
        <w:rFonts w:cs="Times New Roman"/>
      </w:rPr>
    </w:lvl>
    <w:lvl w:ilvl="1">
      <w:start w:val="1"/>
      <w:numFmt w:val="bullet"/>
      <w:lvlText w:val=""/>
      <w:lvlJc w:val="left"/>
      <w:pPr>
        <w:tabs>
          <w:tab w:val="num" w:pos="1080"/>
        </w:tabs>
        <w:ind w:left="1080" w:hanging="360"/>
      </w:pPr>
      <w:rPr>
        <w:rFonts w:ascii="Wingdings" w:hAnsi="Wingdings" w:hint="default"/>
        <w:sz w:val="24"/>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8" w15:restartNumberingAfterBreak="0">
    <w:nsid w:val="00000014"/>
    <w:multiLevelType w:val="singleLevel"/>
    <w:tmpl w:val="00000014"/>
    <w:name w:val="WW8Num19"/>
    <w:lvl w:ilvl="0">
      <w:start w:val="1"/>
      <w:numFmt w:val="decimal"/>
      <w:lvlText w:val="%1."/>
      <w:lvlJc w:val="left"/>
      <w:pPr>
        <w:tabs>
          <w:tab w:val="num" w:pos="0"/>
        </w:tabs>
        <w:ind w:left="706" w:hanging="360"/>
      </w:pPr>
      <w:rPr>
        <w:rFonts w:cs="Times New Roman" w:hint="default"/>
      </w:rPr>
    </w:lvl>
  </w:abstractNum>
  <w:abstractNum w:abstractNumId="9" w15:restartNumberingAfterBreak="0">
    <w:nsid w:val="00000015"/>
    <w:multiLevelType w:val="singleLevel"/>
    <w:tmpl w:val="00000015"/>
    <w:name w:val="WW8Num20"/>
    <w:lvl w:ilvl="0">
      <w:start w:val="1"/>
      <w:numFmt w:val="bullet"/>
      <w:lvlText w:val=""/>
      <w:lvlJc w:val="left"/>
      <w:pPr>
        <w:tabs>
          <w:tab w:val="num" w:pos="0"/>
        </w:tabs>
        <w:ind w:left="720" w:hanging="360"/>
      </w:pPr>
      <w:rPr>
        <w:rFonts w:ascii="Wingdings" w:hAnsi="Wingdings" w:hint="default"/>
      </w:rPr>
    </w:lvl>
  </w:abstractNum>
  <w:abstractNum w:abstractNumId="10" w15:restartNumberingAfterBreak="0">
    <w:nsid w:val="00000019"/>
    <w:multiLevelType w:val="singleLevel"/>
    <w:tmpl w:val="00000019"/>
    <w:name w:val="WW8Num24"/>
    <w:lvl w:ilvl="0">
      <w:start w:val="1"/>
      <w:numFmt w:val="decimal"/>
      <w:lvlText w:val="%1."/>
      <w:lvlJc w:val="left"/>
      <w:pPr>
        <w:tabs>
          <w:tab w:val="num" w:pos="-2160"/>
        </w:tabs>
        <w:ind w:left="360" w:hanging="360"/>
      </w:pPr>
      <w:rPr>
        <w:rFonts w:cs="Times New Roman" w:hint="default"/>
      </w:rPr>
    </w:lvl>
  </w:abstractNum>
  <w:abstractNum w:abstractNumId="11" w15:restartNumberingAfterBreak="0">
    <w:nsid w:val="0000001A"/>
    <w:multiLevelType w:val="singleLevel"/>
    <w:tmpl w:val="0000001A"/>
    <w:name w:val="WW8Num25"/>
    <w:lvl w:ilvl="0">
      <w:start w:val="1"/>
      <w:numFmt w:val="bullet"/>
      <w:lvlText w:val=""/>
      <w:lvlJc w:val="left"/>
      <w:pPr>
        <w:tabs>
          <w:tab w:val="num" w:pos="0"/>
        </w:tabs>
        <w:ind w:left="1440" w:hanging="360"/>
      </w:pPr>
      <w:rPr>
        <w:rFonts w:ascii="Symbol" w:hAnsi="Symbol" w:hint="default"/>
      </w:rPr>
    </w:lvl>
  </w:abstractNum>
  <w:abstractNum w:abstractNumId="12" w15:restartNumberingAfterBreak="0">
    <w:nsid w:val="0000001B"/>
    <w:multiLevelType w:val="singleLevel"/>
    <w:tmpl w:val="0000001B"/>
    <w:name w:val="WW8Num26"/>
    <w:lvl w:ilvl="0">
      <w:start w:val="1"/>
      <w:numFmt w:val="bullet"/>
      <w:lvlText w:val=""/>
      <w:lvlJc w:val="left"/>
      <w:pPr>
        <w:tabs>
          <w:tab w:val="num" w:pos="0"/>
        </w:tabs>
        <w:ind w:left="360" w:hanging="360"/>
      </w:pPr>
      <w:rPr>
        <w:rFonts w:ascii="Symbol" w:hAnsi="Symbol" w:hint="default"/>
      </w:rPr>
    </w:lvl>
  </w:abstractNum>
  <w:abstractNum w:abstractNumId="13" w15:restartNumberingAfterBreak="0">
    <w:nsid w:val="0000001D"/>
    <w:multiLevelType w:val="singleLevel"/>
    <w:tmpl w:val="0000001D"/>
    <w:name w:val="WW8Num28"/>
    <w:lvl w:ilvl="0">
      <w:start w:val="1"/>
      <w:numFmt w:val="decimal"/>
      <w:lvlText w:val="%1."/>
      <w:lvlJc w:val="left"/>
      <w:pPr>
        <w:tabs>
          <w:tab w:val="num" w:pos="0"/>
        </w:tabs>
        <w:ind w:left="360" w:hanging="360"/>
      </w:pPr>
      <w:rPr>
        <w:rFonts w:cs="Times New Roman"/>
      </w:rPr>
    </w:lvl>
  </w:abstractNum>
  <w:abstractNum w:abstractNumId="14" w15:restartNumberingAfterBreak="0">
    <w:nsid w:val="0000001E"/>
    <w:multiLevelType w:val="multilevel"/>
    <w:tmpl w:val="0000001E"/>
    <w:name w:val="WW8Num29"/>
    <w:lvl w:ilvl="0">
      <w:start w:val="2"/>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15:restartNumberingAfterBreak="0">
    <w:nsid w:val="0000001F"/>
    <w:multiLevelType w:val="singleLevel"/>
    <w:tmpl w:val="0000001F"/>
    <w:name w:val="WW8Num30"/>
    <w:lvl w:ilvl="0">
      <w:start w:val="3"/>
      <w:numFmt w:val="bullet"/>
      <w:lvlText w:val="-"/>
      <w:lvlJc w:val="left"/>
      <w:pPr>
        <w:tabs>
          <w:tab w:val="num" w:pos="0"/>
        </w:tabs>
        <w:ind w:left="720" w:hanging="360"/>
      </w:pPr>
      <w:rPr>
        <w:rFonts w:ascii="Trebuchet MS" w:hAnsi="Trebuchet MS" w:hint="default"/>
        <w:sz w:val="24"/>
      </w:rPr>
    </w:lvl>
  </w:abstractNum>
  <w:abstractNum w:abstractNumId="16" w15:restartNumberingAfterBreak="0">
    <w:nsid w:val="00000020"/>
    <w:multiLevelType w:val="singleLevel"/>
    <w:tmpl w:val="00000020"/>
    <w:name w:val="WW8Num31"/>
    <w:lvl w:ilvl="0">
      <w:start w:val="1"/>
      <w:numFmt w:val="bullet"/>
      <w:lvlText w:val=""/>
      <w:lvlJc w:val="left"/>
      <w:pPr>
        <w:tabs>
          <w:tab w:val="num" w:pos="0"/>
        </w:tabs>
        <w:ind w:left="1440" w:hanging="360"/>
      </w:pPr>
      <w:rPr>
        <w:rFonts w:ascii="Symbol" w:hAnsi="Symbol" w:hint="default"/>
        <w:sz w:val="24"/>
      </w:rPr>
    </w:lvl>
  </w:abstractNum>
  <w:abstractNum w:abstractNumId="17" w15:restartNumberingAfterBreak="0">
    <w:nsid w:val="00000022"/>
    <w:multiLevelType w:val="singleLevel"/>
    <w:tmpl w:val="00000022"/>
    <w:name w:val="WW8Num33"/>
    <w:lvl w:ilvl="0">
      <w:start w:val="1"/>
      <w:numFmt w:val="decimal"/>
      <w:lvlText w:val="%1."/>
      <w:lvlJc w:val="left"/>
      <w:pPr>
        <w:tabs>
          <w:tab w:val="num" w:pos="720"/>
        </w:tabs>
        <w:ind w:left="720" w:hanging="360"/>
      </w:pPr>
      <w:rPr>
        <w:rFonts w:cs="Times New Roman"/>
      </w:rPr>
    </w:lvl>
  </w:abstractNum>
  <w:abstractNum w:abstractNumId="18" w15:restartNumberingAfterBreak="0">
    <w:nsid w:val="00000023"/>
    <w:multiLevelType w:val="multilevel"/>
    <w:tmpl w:val="00000023"/>
    <w:name w:val="WW8Num34"/>
    <w:lvl w:ilvl="0">
      <w:start w:val="1"/>
      <w:numFmt w:val="bullet"/>
      <w:lvlText w:val=""/>
      <w:lvlJc w:val="left"/>
      <w:pPr>
        <w:tabs>
          <w:tab w:val="num" w:pos="1080"/>
        </w:tabs>
        <w:ind w:left="1800" w:hanging="360"/>
      </w:pPr>
      <w:rPr>
        <w:rFonts w:ascii="Symbol" w:hAnsi="Symbol" w:cs="Symbol" w:hint="default"/>
      </w:rPr>
    </w:lvl>
    <w:lvl w:ilvl="1">
      <w:start w:val="1"/>
      <w:numFmt w:val="lowerLetter"/>
      <w:lvlText w:val="%2."/>
      <w:lvlJc w:val="left"/>
      <w:pPr>
        <w:tabs>
          <w:tab w:val="num" w:pos="1800"/>
        </w:tabs>
        <w:ind w:left="1800" w:hanging="360"/>
      </w:pPr>
    </w:lvl>
    <w:lvl w:ilvl="2">
      <w:start w:val="1"/>
      <w:numFmt w:val="decimal"/>
      <w:lvlText w:val="%3."/>
      <w:lvlJc w:val="left"/>
      <w:pPr>
        <w:tabs>
          <w:tab w:val="num" w:pos="3345"/>
        </w:tabs>
        <w:ind w:left="3345" w:hanging="1005"/>
      </w:pPr>
      <w:rPr>
        <w:rFonts w:hint="default"/>
        <w:i w:val="0"/>
        <w:iCs w:val="0"/>
        <w:sz w:val="24"/>
        <w:szCs w:val="24"/>
      </w:r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9" w15:restartNumberingAfterBreak="0">
    <w:nsid w:val="016E7B47"/>
    <w:multiLevelType w:val="hybridMultilevel"/>
    <w:tmpl w:val="5E2E719A"/>
    <w:lvl w:ilvl="0" w:tplc="DFA4110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C98492B"/>
    <w:multiLevelType w:val="hybridMultilevel"/>
    <w:tmpl w:val="91CCAC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115E6C6F"/>
    <w:multiLevelType w:val="hybridMultilevel"/>
    <w:tmpl w:val="4BFC94F8"/>
    <w:lvl w:ilvl="0" w:tplc="91BA1F88">
      <w:start w:val="3"/>
      <w:numFmt w:val="bullet"/>
      <w:lvlText w:val="-"/>
      <w:lvlJc w:val="left"/>
      <w:pPr>
        <w:ind w:left="720" w:hanging="360"/>
      </w:pPr>
      <w:rPr>
        <w:rFonts w:ascii="Trebuchet MS" w:eastAsia="MS Mincho" w:hAnsi="Trebuchet MS" w:cs="Trebuchet M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18E2694"/>
    <w:multiLevelType w:val="hybridMultilevel"/>
    <w:tmpl w:val="8458BFE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32A6AFB"/>
    <w:multiLevelType w:val="multilevel"/>
    <w:tmpl w:val="DA7C5C3A"/>
    <w:lvl w:ilvl="0">
      <w:start w:val="1"/>
      <w:numFmt w:val="bullet"/>
      <w:lvlText w:val=""/>
      <w:lvlJc w:val="left"/>
      <w:pPr>
        <w:tabs>
          <w:tab w:val="num" w:pos="1080"/>
        </w:tabs>
        <w:ind w:left="1800" w:hanging="360"/>
      </w:pPr>
      <w:rPr>
        <w:rFonts w:ascii="Symbol" w:hAnsi="Symbol" w:cs="Symbol" w:hint="default"/>
      </w:rPr>
    </w:lvl>
    <w:lvl w:ilvl="1">
      <w:start w:val="1"/>
      <w:numFmt w:val="lowerLetter"/>
      <w:lvlText w:val="%2."/>
      <w:lvlJc w:val="left"/>
      <w:pPr>
        <w:tabs>
          <w:tab w:val="num" w:pos="1800"/>
        </w:tabs>
        <w:ind w:left="1800" w:hanging="360"/>
      </w:pPr>
    </w:lvl>
    <w:lvl w:ilvl="2">
      <w:start w:val="1"/>
      <w:numFmt w:val="decimal"/>
      <w:lvlText w:val="%3."/>
      <w:lvlJc w:val="left"/>
      <w:pPr>
        <w:tabs>
          <w:tab w:val="num" w:pos="3345"/>
        </w:tabs>
        <w:ind w:left="3345" w:hanging="1005"/>
      </w:pPr>
      <w:rPr>
        <w:rFonts w:asciiTheme="minorHAnsi" w:eastAsia="Times New Roman" w:hAnsiTheme="minorHAnsi" w:cstheme="minorHAnsi"/>
        <w:i w:val="0"/>
        <w:iCs w:val="0"/>
        <w:sz w:val="24"/>
        <w:szCs w:val="24"/>
      </w:r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4" w15:restartNumberingAfterBreak="0">
    <w:nsid w:val="15104263"/>
    <w:multiLevelType w:val="hybridMultilevel"/>
    <w:tmpl w:val="3648C942"/>
    <w:lvl w:ilvl="0" w:tplc="91BA1F88">
      <w:start w:val="3"/>
      <w:numFmt w:val="bullet"/>
      <w:lvlText w:val="-"/>
      <w:lvlJc w:val="left"/>
      <w:pPr>
        <w:ind w:left="720" w:hanging="360"/>
      </w:pPr>
      <w:rPr>
        <w:rFonts w:ascii="Trebuchet MS" w:eastAsia="MS Mincho" w:hAnsi="Trebuchet MS" w:cs="Trebuchet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60738BF"/>
    <w:multiLevelType w:val="hybridMultilevel"/>
    <w:tmpl w:val="32903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19190B90"/>
    <w:multiLevelType w:val="hybridMultilevel"/>
    <w:tmpl w:val="A92C6AA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BD8542C"/>
    <w:multiLevelType w:val="hybridMultilevel"/>
    <w:tmpl w:val="189EC8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D6B46AB"/>
    <w:multiLevelType w:val="hybridMultilevel"/>
    <w:tmpl w:val="C06A2D1E"/>
    <w:lvl w:ilvl="0" w:tplc="16004612">
      <w:start w:val="100"/>
      <w:numFmt w:val="bullet"/>
      <w:lvlText w:val="-"/>
      <w:lvlJc w:val="left"/>
      <w:pPr>
        <w:tabs>
          <w:tab w:val="num" w:pos="284"/>
        </w:tabs>
        <w:ind w:left="284" w:hanging="284"/>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20B50A88"/>
    <w:multiLevelType w:val="hybridMultilevel"/>
    <w:tmpl w:val="79040B84"/>
    <w:lvl w:ilvl="0" w:tplc="FFFFFFFF">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0" w15:restartNumberingAfterBreak="0">
    <w:nsid w:val="21F56D3B"/>
    <w:multiLevelType w:val="hybridMultilevel"/>
    <w:tmpl w:val="4F888F44"/>
    <w:lvl w:ilvl="0" w:tplc="0409000F">
      <w:start w:val="1"/>
      <w:numFmt w:val="decimal"/>
      <w:lvlText w:val="%1."/>
      <w:lvlJc w:val="left"/>
      <w:pPr>
        <w:tabs>
          <w:tab w:val="num" w:pos="720"/>
        </w:tabs>
        <w:ind w:left="720" w:hanging="360"/>
      </w:pPr>
    </w:lvl>
    <w:lvl w:ilvl="1" w:tplc="11C2A044">
      <w:start w:val="1"/>
      <w:numFmt w:val="upperLetter"/>
      <w:lvlText w:val="%2)"/>
      <w:lvlJc w:val="left"/>
      <w:pPr>
        <w:tabs>
          <w:tab w:val="num" w:pos="1440"/>
        </w:tabs>
        <w:ind w:left="1440" w:hanging="360"/>
      </w:pPr>
      <w:rPr>
        <w:rFonts w:hint="default"/>
        <w:b/>
        <w:bCs/>
      </w:rPr>
    </w:lvl>
    <w:lvl w:ilvl="2" w:tplc="49D87752">
      <w:start w:val="2"/>
      <w:numFmt w:val="lowerLetter"/>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1" w15:restartNumberingAfterBreak="0">
    <w:nsid w:val="244A65D4"/>
    <w:multiLevelType w:val="hybridMultilevel"/>
    <w:tmpl w:val="A03451FA"/>
    <w:lvl w:ilvl="0" w:tplc="0409000F">
      <w:start w:val="1"/>
      <w:numFmt w:val="decimal"/>
      <w:lvlText w:val="%1."/>
      <w:lvlJc w:val="left"/>
      <w:pPr>
        <w:tabs>
          <w:tab w:val="num" w:pos="720"/>
        </w:tabs>
        <w:ind w:left="720" w:hanging="360"/>
      </w:pPr>
    </w:lvl>
    <w:lvl w:ilvl="1" w:tplc="11C2A044">
      <w:start w:val="1"/>
      <w:numFmt w:val="upperLetter"/>
      <w:lvlText w:val="%2)"/>
      <w:lvlJc w:val="left"/>
      <w:pPr>
        <w:tabs>
          <w:tab w:val="num" w:pos="1440"/>
        </w:tabs>
        <w:ind w:left="1440" w:hanging="360"/>
      </w:pPr>
      <w:rPr>
        <w:rFonts w:hint="default"/>
        <w:b/>
        <w:bCs/>
      </w:rPr>
    </w:lvl>
    <w:lvl w:ilvl="2" w:tplc="49D87752">
      <w:start w:val="2"/>
      <w:numFmt w:val="lowerLetter"/>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2" w15:restartNumberingAfterBreak="0">
    <w:nsid w:val="25C12450"/>
    <w:multiLevelType w:val="hybridMultilevel"/>
    <w:tmpl w:val="79F07AEC"/>
    <w:lvl w:ilvl="0" w:tplc="FFFFFFFF">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3" w15:restartNumberingAfterBreak="0">
    <w:nsid w:val="26234D66"/>
    <w:multiLevelType w:val="multilevel"/>
    <w:tmpl w:val="2F005D0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4" w15:restartNumberingAfterBreak="0">
    <w:nsid w:val="28632357"/>
    <w:multiLevelType w:val="hybridMultilevel"/>
    <w:tmpl w:val="FBCA3D40"/>
    <w:lvl w:ilvl="0" w:tplc="D708F0E8">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B0176D1"/>
    <w:multiLevelType w:val="hybridMultilevel"/>
    <w:tmpl w:val="BBDC5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CE91149"/>
    <w:multiLevelType w:val="hybridMultilevel"/>
    <w:tmpl w:val="4BD0014C"/>
    <w:lvl w:ilvl="0" w:tplc="7E32EB44">
      <w:start w:val="1"/>
      <w:numFmt w:val="decimal"/>
      <w:lvlText w:val="(%1)"/>
      <w:lvlJc w:val="left"/>
      <w:pPr>
        <w:ind w:left="435" w:hanging="360"/>
      </w:pPr>
      <w:rPr>
        <w:rFonts w:hint="default"/>
      </w:rPr>
    </w:lvl>
    <w:lvl w:ilvl="1" w:tplc="239425CC">
      <w:numFmt w:val="bullet"/>
      <w:lvlText w:val=""/>
      <w:lvlJc w:val="left"/>
      <w:pPr>
        <w:ind w:left="1155" w:hanging="360"/>
      </w:pPr>
      <w:rPr>
        <w:rFonts w:ascii="Symbol" w:eastAsia="MS Mincho" w:hAnsi="Symbol" w:cs="Trebuchet MS" w:hint="default"/>
      </w:rPr>
    </w:lvl>
    <w:lvl w:ilvl="2" w:tplc="0418001B" w:tentative="1">
      <w:start w:val="1"/>
      <w:numFmt w:val="lowerRoman"/>
      <w:lvlText w:val="%3."/>
      <w:lvlJc w:val="right"/>
      <w:pPr>
        <w:ind w:left="1875" w:hanging="180"/>
      </w:pPr>
    </w:lvl>
    <w:lvl w:ilvl="3" w:tplc="0418000F" w:tentative="1">
      <w:start w:val="1"/>
      <w:numFmt w:val="decimal"/>
      <w:lvlText w:val="%4."/>
      <w:lvlJc w:val="left"/>
      <w:pPr>
        <w:ind w:left="2595" w:hanging="360"/>
      </w:pPr>
    </w:lvl>
    <w:lvl w:ilvl="4" w:tplc="04180019" w:tentative="1">
      <w:start w:val="1"/>
      <w:numFmt w:val="lowerLetter"/>
      <w:lvlText w:val="%5."/>
      <w:lvlJc w:val="left"/>
      <w:pPr>
        <w:ind w:left="3315" w:hanging="360"/>
      </w:pPr>
    </w:lvl>
    <w:lvl w:ilvl="5" w:tplc="0418001B" w:tentative="1">
      <w:start w:val="1"/>
      <w:numFmt w:val="lowerRoman"/>
      <w:lvlText w:val="%6."/>
      <w:lvlJc w:val="right"/>
      <w:pPr>
        <w:ind w:left="4035" w:hanging="180"/>
      </w:pPr>
    </w:lvl>
    <w:lvl w:ilvl="6" w:tplc="0418000F" w:tentative="1">
      <w:start w:val="1"/>
      <w:numFmt w:val="decimal"/>
      <w:lvlText w:val="%7."/>
      <w:lvlJc w:val="left"/>
      <w:pPr>
        <w:ind w:left="4755" w:hanging="360"/>
      </w:pPr>
    </w:lvl>
    <w:lvl w:ilvl="7" w:tplc="04180019" w:tentative="1">
      <w:start w:val="1"/>
      <w:numFmt w:val="lowerLetter"/>
      <w:lvlText w:val="%8."/>
      <w:lvlJc w:val="left"/>
      <w:pPr>
        <w:ind w:left="5475" w:hanging="360"/>
      </w:pPr>
    </w:lvl>
    <w:lvl w:ilvl="8" w:tplc="0418001B" w:tentative="1">
      <w:start w:val="1"/>
      <w:numFmt w:val="lowerRoman"/>
      <w:lvlText w:val="%9."/>
      <w:lvlJc w:val="right"/>
      <w:pPr>
        <w:ind w:left="6195" w:hanging="180"/>
      </w:pPr>
    </w:lvl>
  </w:abstractNum>
  <w:abstractNum w:abstractNumId="37" w15:restartNumberingAfterBreak="0">
    <w:nsid w:val="2E1F1E3F"/>
    <w:multiLevelType w:val="hybridMultilevel"/>
    <w:tmpl w:val="052849D6"/>
    <w:lvl w:ilvl="0" w:tplc="04180013">
      <w:start w:val="1"/>
      <w:numFmt w:val="upp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 w15:restartNumberingAfterBreak="0">
    <w:nsid w:val="306140B1"/>
    <w:multiLevelType w:val="hybridMultilevel"/>
    <w:tmpl w:val="3C4C9C52"/>
    <w:lvl w:ilvl="0" w:tplc="908A8BCC">
      <w:start w:val="1"/>
      <w:numFmt w:val="decimal"/>
      <w:lvlText w:val="%1."/>
      <w:lvlJc w:val="left"/>
      <w:pPr>
        <w:tabs>
          <w:tab w:val="num" w:pos="360"/>
        </w:tabs>
        <w:ind w:left="360" w:hanging="360"/>
      </w:pPr>
      <w:rPr>
        <w:b w:val="0"/>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9" w15:restartNumberingAfterBreak="0">
    <w:nsid w:val="3C8501B9"/>
    <w:multiLevelType w:val="hybridMultilevel"/>
    <w:tmpl w:val="A1FCE0C2"/>
    <w:lvl w:ilvl="0" w:tplc="91BA1F88">
      <w:start w:val="3"/>
      <w:numFmt w:val="bullet"/>
      <w:lvlText w:val="-"/>
      <w:lvlJc w:val="left"/>
      <w:pPr>
        <w:ind w:left="720" w:hanging="360"/>
      </w:pPr>
      <w:rPr>
        <w:rFonts w:ascii="Trebuchet MS" w:eastAsia="MS Mincho" w:hAnsi="Trebuchet MS" w:cs="Trebuchet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7054EA0"/>
    <w:multiLevelType w:val="multilevel"/>
    <w:tmpl w:val="C846E2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8831B1F"/>
    <w:multiLevelType w:val="hybridMultilevel"/>
    <w:tmpl w:val="230E3270"/>
    <w:lvl w:ilvl="0" w:tplc="218094D2">
      <w:start w:val="1"/>
      <w:numFmt w:val="bullet"/>
      <w:lvlText w:val="-"/>
      <w:lvlJc w:val="left"/>
      <w:pPr>
        <w:ind w:left="1812" w:hanging="360"/>
      </w:pPr>
      <w:rPr>
        <w:rFonts w:ascii="Wide Latin" w:hAnsi="Wide Latin" w:hint="default"/>
      </w:rPr>
    </w:lvl>
    <w:lvl w:ilvl="1" w:tplc="04090003" w:tentative="1">
      <w:start w:val="1"/>
      <w:numFmt w:val="bullet"/>
      <w:lvlText w:val="o"/>
      <w:lvlJc w:val="left"/>
      <w:pPr>
        <w:ind w:left="2532" w:hanging="360"/>
      </w:pPr>
      <w:rPr>
        <w:rFonts w:ascii="Courier New" w:hAnsi="Courier New" w:cs="Courier New" w:hint="default"/>
      </w:rPr>
    </w:lvl>
    <w:lvl w:ilvl="2" w:tplc="04090005" w:tentative="1">
      <w:start w:val="1"/>
      <w:numFmt w:val="bullet"/>
      <w:lvlText w:val=""/>
      <w:lvlJc w:val="left"/>
      <w:pPr>
        <w:ind w:left="3252" w:hanging="360"/>
      </w:pPr>
      <w:rPr>
        <w:rFonts w:ascii="Wingdings" w:hAnsi="Wingdings" w:cs="Wingdings" w:hint="default"/>
      </w:rPr>
    </w:lvl>
    <w:lvl w:ilvl="3" w:tplc="04090001" w:tentative="1">
      <w:start w:val="1"/>
      <w:numFmt w:val="bullet"/>
      <w:lvlText w:val=""/>
      <w:lvlJc w:val="left"/>
      <w:pPr>
        <w:ind w:left="3972" w:hanging="360"/>
      </w:pPr>
      <w:rPr>
        <w:rFonts w:ascii="Symbol" w:hAnsi="Symbol" w:cs="Symbol" w:hint="default"/>
      </w:rPr>
    </w:lvl>
    <w:lvl w:ilvl="4" w:tplc="04090003" w:tentative="1">
      <w:start w:val="1"/>
      <w:numFmt w:val="bullet"/>
      <w:lvlText w:val="o"/>
      <w:lvlJc w:val="left"/>
      <w:pPr>
        <w:ind w:left="4692" w:hanging="360"/>
      </w:pPr>
      <w:rPr>
        <w:rFonts w:ascii="Courier New" w:hAnsi="Courier New" w:cs="Courier New" w:hint="default"/>
      </w:rPr>
    </w:lvl>
    <w:lvl w:ilvl="5" w:tplc="04090005" w:tentative="1">
      <w:start w:val="1"/>
      <w:numFmt w:val="bullet"/>
      <w:lvlText w:val=""/>
      <w:lvlJc w:val="left"/>
      <w:pPr>
        <w:ind w:left="5412" w:hanging="360"/>
      </w:pPr>
      <w:rPr>
        <w:rFonts w:ascii="Wingdings" w:hAnsi="Wingdings" w:cs="Wingdings" w:hint="default"/>
      </w:rPr>
    </w:lvl>
    <w:lvl w:ilvl="6" w:tplc="04090001" w:tentative="1">
      <w:start w:val="1"/>
      <w:numFmt w:val="bullet"/>
      <w:lvlText w:val=""/>
      <w:lvlJc w:val="left"/>
      <w:pPr>
        <w:ind w:left="6132" w:hanging="360"/>
      </w:pPr>
      <w:rPr>
        <w:rFonts w:ascii="Symbol" w:hAnsi="Symbol" w:cs="Symbol" w:hint="default"/>
      </w:rPr>
    </w:lvl>
    <w:lvl w:ilvl="7" w:tplc="04090003" w:tentative="1">
      <w:start w:val="1"/>
      <w:numFmt w:val="bullet"/>
      <w:lvlText w:val="o"/>
      <w:lvlJc w:val="left"/>
      <w:pPr>
        <w:ind w:left="6852" w:hanging="360"/>
      </w:pPr>
      <w:rPr>
        <w:rFonts w:ascii="Courier New" w:hAnsi="Courier New" w:cs="Courier New" w:hint="default"/>
      </w:rPr>
    </w:lvl>
    <w:lvl w:ilvl="8" w:tplc="04090005" w:tentative="1">
      <w:start w:val="1"/>
      <w:numFmt w:val="bullet"/>
      <w:lvlText w:val=""/>
      <w:lvlJc w:val="left"/>
      <w:pPr>
        <w:ind w:left="7572" w:hanging="360"/>
      </w:pPr>
      <w:rPr>
        <w:rFonts w:ascii="Wingdings" w:hAnsi="Wingdings" w:cs="Wingdings" w:hint="default"/>
      </w:rPr>
    </w:lvl>
  </w:abstractNum>
  <w:abstractNum w:abstractNumId="42" w15:restartNumberingAfterBreak="0">
    <w:nsid w:val="4E5C7487"/>
    <w:multiLevelType w:val="hybridMultilevel"/>
    <w:tmpl w:val="9F143188"/>
    <w:lvl w:ilvl="0" w:tplc="D708F0E8">
      <w:numFmt w:val="bullet"/>
      <w:lvlText w:val="-"/>
      <w:lvlJc w:val="left"/>
      <w:pPr>
        <w:ind w:left="720" w:hanging="360"/>
      </w:pPr>
      <w:rPr>
        <w:rFonts w:ascii="Calibri" w:eastAsia="Times New Roman" w:hAnsi="Calibri" w:cs="Arial" w:hint="default"/>
      </w:rPr>
    </w:lvl>
    <w:lvl w:ilvl="1" w:tplc="D708F0E8">
      <w:numFmt w:val="bullet"/>
      <w:lvlText w:val="-"/>
      <w:lvlJc w:val="left"/>
      <w:pPr>
        <w:ind w:left="810" w:hanging="360"/>
      </w:pPr>
      <w:rPr>
        <w:rFonts w:ascii="Calibri" w:eastAsia="Times New Roman" w:hAnsi="Calibri"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F511834"/>
    <w:multiLevelType w:val="hybridMultilevel"/>
    <w:tmpl w:val="1FDC8A6E"/>
    <w:lvl w:ilvl="0" w:tplc="FAB242F8">
      <w:start w:val="1"/>
      <w:numFmt w:val="decimal"/>
      <w:lvlText w:val="%1."/>
      <w:lvlJc w:val="left"/>
      <w:pPr>
        <w:tabs>
          <w:tab w:val="num" w:pos="1005"/>
        </w:tabs>
        <w:ind w:left="1005" w:hanging="1005"/>
      </w:pPr>
      <w:rPr>
        <w:rFonts w:cs="Times New Roman" w:hint="default"/>
        <w:i w:val="0"/>
        <w:iCs w:val="0"/>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80" w:hanging="180"/>
      </w:pPr>
    </w:lvl>
    <w:lvl w:ilvl="3" w:tplc="0409000F">
      <w:start w:val="1"/>
      <w:numFmt w:val="decimal"/>
      <w:lvlText w:val="%4."/>
      <w:lvlJc w:val="left"/>
      <w:pPr>
        <w:ind w:left="540" w:hanging="360"/>
      </w:pPr>
    </w:lvl>
    <w:lvl w:ilvl="4" w:tplc="04090019">
      <w:start w:val="1"/>
      <w:numFmt w:val="lowerLetter"/>
      <w:lvlText w:val="%5."/>
      <w:lvlJc w:val="left"/>
      <w:pPr>
        <w:ind w:left="2790" w:hanging="360"/>
      </w:pPr>
    </w:lvl>
    <w:lvl w:ilvl="5" w:tplc="0409001B" w:tentative="1">
      <w:start w:val="1"/>
      <w:numFmt w:val="lowerRoman"/>
      <w:lvlText w:val="%6."/>
      <w:lvlJc w:val="right"/>
      <w:pPr>
        <w:ind w:left="1980" w:hanging="180"/>
      </w:pPr>
    </w:lvl>
    <w:lvl w:ilvl="6" w:tplc="0409000F" w:tentative="1">
      <w:start w:val="1"/>
      <w:numFmt w:val="decimal"/>
      <w:lvlText w:val="%7."/>
      <w:lvlJc w:val="left"/>
      <w:pPr>
        <w:ind w:left="2700" w:hanging="360"/>
      </w:pPr>
    </w:lvl>
    <w:lvl w:ilvl="7" w:tplc="04090019" w:tentative="1">
      <w:start w:val="1"/>
      <w:numFmt w:val="lowerLetter"/>
      <w:lvlText w:val="%8."/>
      <w:lvlJc w:val="left"/>
      <w:pPr>
        <w:ind w:left="3420" w:hanging="360"/>
      </w:pPr>
    </w:lvl>
    <w:lvl w:ilvl="8" w:tplc="0409001B" w:tentative="1">
      <w:start w:val="1"/>
      <w:numFmt w:val="lowerRoman"/>
      <w:lvlText w:val="%9."/>
      <w:lvlJc w:val="right"/>
      <w:pPr>
        <w:ind w:left="4140" w:hanging="180"/>
      </w:pPr>
    </w:lvl>
  </w:abstractNum>
  <w:abstractNum w:abstractNumId="44" w15:restartNumberingAfterBreak="0">
    <w:nsid w:val="523A3BB0"/>
    <w:multiLevelType w:val="hybridMultilevel"/>
    <w:tmpl w:val="37BA51A4"/>
    <w:lvl w:ilvl="0" w:tplc="04180005">
      <w:start w:val="1"/>
      <w:numFmt w:val="bullet"/>
      <w:lvlText w:val=""/>
      <w:lvlJc w:val="left"/>
      <w:pPr>
        <w:ind w:left="360" w:hanging="360"/>
      </w:pPr>
      <w:rPr>
        <w:rFonts w:ascii="Wingdings" w:hAnsi="Wingdings" w:hint="default"/>
      </w:rPr>
    </w:lvl>
    <w:lvl w:ilvl="1" w:tplc="04180003">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45" w15:restartNumberingAfterBreak="0">
    <w:nsid w:val="5529418E"/>
    <w:multiLevelType w:val="multilevel"/>
    <w:tmpl w:val="9804500E"/>
    <w:lvl w:ilvl="0">
      <w:start w:val="1"/>
      <w:numFmt w:val="decimal"/>
      <w:lvlText w:val="%1."/>
      <w:lvlJc w:val="left"/>
      <w:pPr>
        <w:ind w:left="810" w:hanging="360"/>
      </w:pPr>
      <w:rPr>
        <w:rFonts w:hint="default"/>
      </w:rPr>
    </w:lvl>
    <w:lvl w:ilvl="1">
      <w:start w:val="1"/>
      <w:numFmt w:val="decimal"/>
      <w:isLgl/>
      <w:lvlText w:val="%1.%2."/>
      <w:lvlJc w:val="left"/>
      <w:pPr>
        <w:ind w:left="1170" w:hanging="72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530" w:hanging="108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890" w:hanging="144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2250" w:hanging="1800"/>
      </w:pPr>
      <w:rPr>
        <w:rFonts w:hint="default"/>
      </w:rPr>
    </w:lvl>
    <w:lvl w:ilvl="8">
      <w:start w:val="1"/>
      <w:numFmt w:val="decimal"/>
      <w:isLgl/>
      <w:lvlText w:val="%1.%2.%3.%4.%5.%6.%7.%8.%9."/>
      <w:lvlJc w:val="left"/>
      <w:pPr>
        <w:ind w:left="2250" w:hanging="1800"/>
      </w:pPr>
      <w:rPr>
        <w:rFonts w:hint="default"/>
      </w:rPr>
    </w:lvl>
  </w:abstractNum>
  <w:abstractNum w:abstractNumId="46" w15:restartNumberingAfterBreak="0">
    <w:nsid w:val="58783D27"/>
    <w:multiLevelType w:val="hybridMultilevel"/>
    <w:tmpl w:val="7EB2FBC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58A57E29"/>
    <w:multiLevelType w:val="hybridMultilevel"/>
    <w:tmpl w:val="984E8FAC"/>
    <w:lvl w:ilvl="0" w:tplc="D708F0E8">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940396D"/>
    <w:multiLevelType w:val="hybridMultilevel"/>
    <w:tmpl w:val="881ADB9E"/>
    <w:lvl w:ilvl="0" w:tplc="D708F0E8">
      <w:numFmt w:val="bullet"/>
      <w:lvlText w:val="-"/>
      <w:lvlJc w:val="left"/>
      <w:pPr>
        <w:ind w:left="810" w:hanging="360"/>
      </w:pPr>
      <w:rPr>
        <w:rFonts w:ascii="Calibri" w:eastAsia="Times New Roman" w:hAnsi="Calibri" w:cs="Aria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9" w15:restartNumberingAfterBreak="0">
    <w:nsid w:val="5F2D095E"/>
    <w:multiLevelType w:val="hybridMultilevel"/>
    <w:tmpl w:val="F2928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13D398E"/>
    <w:multiLevelType w:val="hybridMultilevel"/>
    <w:tmpl w:val="26F282F2"/>
    <w:lvl w:ilvl="0" w:tplc="0409000B">
      <w:start w:val="1"/>
      <w:numFmt w:val="bullet"/>
      <w:lvlText w:val=""/>
      <w:lvlJc w:val="left"/>
      <w:pPr>
        <w:ind w:left="927" w:hanging="360"/>
      </w:pPr>
      <w:rPr>
        <w:rFonts w:ascii="Wingdings" w:hAnsi="Wingding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1" w15:restartNumberingAfterBreak="0">
    <w:nsid w:val="6D1A3C4E"/>
    <w:multiLevelType w:val="multilevel"/>
    <w:tmpl w:val="21DA0212"/>
    <w:lvl w:ilvl="0">
      <w:start w:val="1"/>
      <w:numFmt w:val="decimal"/>
      <w:lvlText w:val="%1"/>
      <w:lvlJc w:val="left"/>
      <w:pPr>
        <w:ind w:left="432" w:hanging="432"/>
      </w:pPr>
    </w:lvl>
    <w:lvl w:ilvl="1">
      <w:start w:val="1"/>
      <w:numFmt w:val="decimal"/>
      <w:lvlText w:val="%1.%2"/>
      <w:lvlJc w:val="left"/>
      <w:pPr>
        <w:ind w:left="576" w:hanging="576"/>
      </w:pPr>
      <w:rPr>
        <w:b/>
      </w:rPr>
    </w:lvl>
    <w:lvl w:ilvl="2">
      <w:start w:val="1"/>
      <w:numFmt w:val="decimal"/>
      <w:lvlText w:val="%1.%2.%3"/>
      <w:lvlJc w:val="left"/>
      <w:pPr>
        <w:ind w:left="1146"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2" w15:restartNumberingAfterBreak="0">
    <w:nsid w:val="7238241C"/>
    <w:multiLevelType w:val="hybridMultilevel"/>
    <w:tmpl w:val="30D0EE08"/>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3" w15:restartNumberingAfterBreak="0">
    <w:nsid w:val="72C83D2A"/>
    <w:multiLevelType w:val="hybridMultilevel"/>
    <w:tmpl w:val="017427C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F6F229E"/>
    <w:multiLevelType w:val="hybridMultilevel"/>
    <w:tmpl w:val="A136161A"/>
    <w:lvl w:ilvl="0" w:tplc="91BA1F88">
      <w:start w:val="3"/>
      <w:numFmt w:val="bullet"/>
      <w:lvlText w:val="-"/>
      <w:lvlJc w:val="left"/>
      <w:pPr>
        <w:ind w:left="1820" w:hanging="360"/>
      </w:pPr>
      <w:rPr>
        <w:rFonts w:ascii="Trebuchet MS" w:eastAsia="MS Mincho" w:hAnsi="Trebuchet MS" w:cs="Trebuchet MS" w:hint="default"/>
      </w:rPr>
    </w:lvl>
    <w:lvl w:ilvl="1" w:tplc="04090003" w:tentative="1">
      <w:start w:val="1"/>
      <w:numFmt w:val="bullet"/>
      <w:lvlText w:val="o"/>
      <w:lvlJc w:val="left"/>
      <w:pPr>
        <w:ind w:left="2540" w:hanging="360"/>
      </w:pPr>
      <w:rPr>
        <w:rFonts w:ascii="Courier New" w:hAnsi="Courier New" w:cs="Courier New" w:hint="default"/>
      </w:rPr>
    </w:lvl>
    <w:lvl w:ilvl="2" w:tplc="04090005" w:tentative="1">
      <w:start w:val="1"/>
      <w:numFmt w:val="bullet"/>
      <w:lvlText w:val=""/>
      <w:lvlJc w:val="left"/>
      <w:pPr>
        <w:ind w:left="3260" w:hanging="360"/>
      </w:pPr>
      <w:rPr>
        <w:rFonts w:ascii="Wingdings" w:hAnsi="Wingdings" w:hint="default"/>
      </w:rPr>
    </w:lvl>
    <w:lvl w:ilvl="3" w:tplc="04090001" w:tentative="1">
      <w:start w:val="1"/>
      <w:numFmt w:val="bullet"/>
      <w:lvlText w:val=""/>
      <w:lvlJc w:val="left"/>
      <w:pPr>
        <w:ind w:left="3980" w:hanging="360"/>
      </w:pPr>
      <w:rPr>
        <w:rFonts w:ascii="Symbol" w:hAnsi="Symbol" w:hint="default"/>
      </w:rPr>
    </w:lvl>
    <w:lvl w:ilvl="4" w:tplc="04090003" w:tentative="1">
      <w:start w:val="1"/>
      <w:numFmt w:val="bullet"/>
      <w:lvlText w:val="o"/>
      <w:lvlJc w:val="left"/>
      <w:pPr>
        <w:ind w:left="4700" w:hanging="360"/>
      </w:pPr>
      <w:rPr>
        <w:rFonts w:ascii="Courier New" w:hAnsi="Courier New" w:cs="Courier New" w:hint="default"/>
      </w:rPr>
    </w:lvl>
    <w:lvl w:ilvl="5" w:tplc="04090005" w:tentative="1">
      <w:start w:val="1"/>
      <w:numFmt w:val="bullet"/>
      <w:lvlText w:val=""/>
      <w:lvlJc w:val="left"/>
      <w:pPr>
        <w:ind w:left="5420" w:hanging="360"/>
      </w:pPr>
      <w:rPr>
        <w:rFonts w:ascii="Wingdings" w:hAnsi="Wingdings" w:hint="default"/>
      </w:rPr>
    </w:lvl>
    <w:lvl w:ilvl="6" w:tplc="04090001" w:tentative="1">
      <w:start w:val="1"/>
      <w:numFmt w:val="bullet"/>
      <w:lvlText w:val=""/>
      <w:lvlJc w:val="left"/>
      <w:pPr>
        <w:ind w:left="6140" w:hanging="360"/>
      </w:pPr>
      <w:rPr>
        <w:rFonts w:ascii="Symbol" w:hAnsi="Symbol" w:hint="default"/>
      </w:rPr>
    </w:lvl>
    <w:lvl w:ilvl="7" w:tplc="04090003" w:tentative="1">
      <w:start w:val="1"/>
      <w:numFmt w:val="bullet"/>
      <w:lvlText w:val="o"/>
      <w:lvlJc w:val="left"/>
      <w:pPr>
        <w:ind w:left="6860" w:hanging="360"/>
      </w:pPr>
      <w:rPr>
        <w:rFonts w:ascii="Courier New" w:hAnsi="Courier New" w:cs="Courier New" w:hint="default"/>
      </w:rPr>
    </w:lvl>
    <w:lvl w:ilvl="8" w:tplc="04090005" w:tentative="1">
      <w:start w:val="1"/>
      <w:numFmt w:val="bullet"/>
      <w:lvlText w:val=""/>
      <w:lvlJc w:val="left"/>
      <w:pPr>
        <w:ind w:left="7580" w:hanging="360"/>
      </w:pPr>
      <w:rPr>
        <w:rFonts w:ascii="Wingdings" w:hAnsi="Wingdings" w:hint="default"/>
      </w:rPr>
    </w:lvl>
  </w:abstractNum>
  <w:num w:numId="1" w16cid:durableId="642930348">
    <w:abstractNumId w:val="0"/>
  </w:num>
  <w:num w:numId="2" w16cid:durableId="167792569">
    <w:abstractNumId w:val="13"/>
  </w:num>
  <w:num w:numId="3" w16cid:durableId="437680607">
    <w:abstractNumId w:val="43"/>
  </w:num>
  <w:num w:numId="4" w16cid:durableId="499471294">
    <w:abstractNumId w:val="38"/>
  </w:num>
  <w:num w:numId="5" w16cid:durableId="505904339">
    <w:abstractNumId w:val="31"/>
  </w:num>
  <w:num w:numId="6" w16cid:durableId="1254124322">
    <w:abstractNumId w:val="30"/>
  </w:num>
  <w:num w:numId="7" w16cid:durableId="1023366315">
    <w:abstractNumId w:val="29"/>
  </w:num>
  <w:num w:numId="8" w16cid:durableId="50353140">
    <w:abstractNumId w:val="32"/>
  </w:num>
  <w:num w:numId="9" w16cid:durableId="1286428307">
    <w:abstractNumId w:val="46"/>
  </w:num>
  <w:num w:numId="10" w16cid:durableId="695934850">
    <w:abstractNumId w:val="45"/>
  </w:num>
  <w:num w:numId="11" w16cid:durableId="1914122762">
    <w:abstractNumId w:val="44"/>
  </w:num>
  <w:num w:numId="12" w16cid:durableId="1196193175">
    <w:abstractNumId w:val="37"/>
  </w:num>
  <w:num w:numId="13" w16cid:durableId="1082340169">
    <w:abstractNumId w:val="20"/>
  </w:num>
  <w:num w:numId="14" w16cid:durableId="923344215">
    <w:abstractNumId w:val="41"/>
  </w:num>
  <w:num w:numId="15" w16cid:durableId="425923886">
    <w:abstractNumId w:val="18"/>
  </w:num>
  <w:num w:numId="16" w16cid:durableId="1874534197">
    <w:abstractNumId w:val="27"/>
  </w:num>
  <w:num w:numId="17" w16cid:durableId="1942372034">
    <w:abstractNumId w:val="26"/>
  </w:num>
  <w:num w:numId="18" w16cid:durableId="1434745051">
    <w:abstractNumId w:val="40"/>
  </w:num>
  <w:num w:numId="19" w16cid:durableId="170681160">
    <w:abstractNumId w:val="28"/>
  </w:num>
  <w:num w:numId="20" w16cid:durableId="39483197">
    <w:abstractNumId w:val="25"/>
  </w:num>
  <w:num w:numId="21" w16cid:durableId="308486932">
    <w:abstractNumId w:val="49"/>
  </w:num>
  <w:num w:numId="22" w16cid:durableId="1218204365">
    <w:abstractNumId w:val="35"/>
  </w:num>
  <w:num w:numId="23" w16cid:durableId="1679430169">
    <w:abstractNumId w:val="19"/>
  </w:num>
  <w:num w:numId="24" w16cid:durableId="1601332299">
    <w:abstractNumId w:val="53"/>
  </w:num>
  <w:num w:numId="25" w16cid:durableId="1513647863">
    <w:abstractNumId w:val="22"/>
  </w:num>
  <w:num w:numId="26" w16cid:durableId="1886485231">
    <w:abstractNumId w:val="48"/>
  </w:num>
  <w:num w:numId="27" w16cid:durableId="237402217">
    <w:abstractNumId w:val="50"/>
  </w:num>
  <w:num w:numId="28" w16cid:durableId="1757823077">
    <w:abstractNumId w:val="34"/>
  </w:num>
  <w:num w:numId="29" w16cid:durableId="1821846644">
    <w:abstractNumId w:val="51"/>
  </w:num>
  <w:num w:numId="30" w16cid:durableId="949898815">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1743828">
    <w:abstractNumId w:val="33"/>
  </w:num>
  <w:num w:numId="32" w16cid:durableId="1288924778">
    <w:abstractNumId w:val="36"/>
  </w:num>
  <w:num w:numId="33" w16cid:durableId="615212905">
    <w:abstractNumId w:val="42"/>
  </w:num>
  <w:num w:numId="34" w16cid:durableId="1773476837">
    <w:abstractNumId w:val="23"/>
  </w:num>
  <w:num w:numId="35" w16cid:durableId="175969672">
    <w:abstractNumId w:val="52"/>
  </w:num>
  <w:num w:numId="36" w16cid:durableId="1714957367">
    <w:abstractNumId w:val="54"/>
  </w:num>
  <w:num w:numId="37" w16cid:durableId="1022629362">
    <w:abstractNumId w:val="21"/>
  </w:num>
  <w:num w:numId="38" w16cid:durableId="1232958018">
    <w:abstractNumId w:val="24"/>
  </w:num>
  <w:num w:numId="39" w16cid:durableId="301278117">
    <w:abstractNumId w:val="39"/>
  </w:num>
  <w:num w:numId="40" w16cid:durableId="870268487">
    <w:abstractNumId w:val="4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6"/>
  <w:hyphenationZone w:val="425"/>
  <w:doNotHyphenateCaps/>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88D"/>
    <w:rsid w:val="00000005"/>
    <w:rsid w:val="000000EF"/>
    <w:rsid w:val="00000325"/>
    <w:rsid w:val="000008DC"/>
    <w:rsid w:val="000008DF"/>
    <w:rsid w:val="00000C30"/>
    <w:rsid w:val="000014FD"/>
    <w:rsid w:val="00001D3D"/>
    <w:rsid w:val="00002795"/>
    <w:rsid w:val="0000342D"/>
    <w:rsid w:val="000038A4"/>
    <w:rsid w:val="00003AF4"/>
    <w:rsid w:val="00003EB2"/>
    <w:rsid w:val="00004217"/>
    <w:rsid w:val="0000492D"/>
    <w:rsid w:val="00004BF9"/>
    <w:rsid w:val="00004CE9"/>
    <w:rsid w:val="00004D52"/>
    <w:rsid w:val="00004D90"/>
    <w:rsid w:val="00005355"/>
    <w:rsid w:val="0000546C"/>
    <w:rsid w:val="0000579B"/>
    <w:rsid w:val="00005B85"/>
    <w:rsid w:val="00005E26"/>
    <w:rsid w:val="00006798"/>
    <w:rsid w:val="00006830"/>
    <w:rsid w:val="0000723B"/>
    <w:rsid w:val="00007432"/>
    <w:rsid w:val="00007D20"/>
    <w:rsid w:val="0001044E"/>
    <w:rsid w:val="000106FD"/>
    <w:rsid w:val="000114F1"/>
    <w:rsid w:val="00011527"/>
    <w:rsid w:val="00011A4B"/>
    <w:rsid w:val="000122DE"/>
    <w:rsid w:val="00012842"/>
    <w:rsid w:val="000134A4"/>
    <w:rsid w:val="00013A42"/>
    <w:rsid w:val="00013DC3"/>
    <w:rsid w:val="00014A50"/>
    <w:rsid w:val="00014AA3"/>
    <w:rsid w:val="00014E17"/>
    <w:rsid w:val="00014F41"/>
    <w:rsid w:val="00015840"/>
    <w:rsid w:val="00015E20"/>
    <w:rsid w:val="00015E93"/>
    <w:rsid w:val="000162B0"/>
    <w:rsid w:val="00016A8E"/>
    <w:rsid w:val="00016E8F"/>
    <w:rsid w:val="000172DC"/>
    <w:rsid w:val="000173C3"/>
    <w:rsid w:val="00017419"/>
    <w:rsid w:val="00017664"/>
    <w:rsid w:val="00017DEF"/>
    <w:rsid w:val="00020B91"/>
    <w:rsid w:val="00020CD9"/>
    <w:rsid w:val="00020F09"/>
    <w:rsid w:val="000218ED"/>
    <w:rsid w:val="00021C36"/>
    <w:rsid w:val="00022012"/>
    <w:rsid w:val="00022B2A"/>
    <w:rsid w:val="00022B3E"/>
    <w:rsid w:val="00023012"/>
    <w:rsid w:val="00023291"/>
    <w:rsid w:val="00023573"/>
    <w:rsid w:val="00023FFA"/>
    <w:rsid w:val="000244E4"/>
    <w:rsid w:val="00024E37"/>
    <w:rsid w:val="00025402"/>
    <w:rsid w:val="00025546"/>
    <w:rsid w:val="000267E5"/>
    <w:rsid w:val="000270F3"/>
    <w:rsid w:val="000271CC"/>
    <w:rsid w:val="00027C20"/>
    <w:rsid w:val="00030A2C"/>
    <w:rsid w:val="00030EA8"/>
    <w:rsid w:val="00031161"/>
    <w:rsid w:val="00032587"/>
    <w:rsid w:val="000335A0"/>
    <w:rsid w:val="0003364D"/>
    <w:rsid w:val="00034BFA"/>
    <w:rsid w:val="0003515E"/>
    <w:rsid w:val="00035A71"/>
    <w:rsid w:val="00035C1D"/>
    <w:rsid w:val="00035D6A"/>
    <w:rsid w:val="000364A2"/>
    <w:rsid w:val="0003659A"/>
    <w:rsid w:val="0003670C"/>
    <w:rsid w:val="00036806"/>
    <w:rsid w:val="00036A0D"/>
    <w:rsid w:val="00036A1E"/>
    <w:rsid w:val="000378D7"/>
    <w:rsid w:val="0003799C"/>
    <w:rsid w:val="00037E84"/>
    <w:rsid w:val="000403C9"/>
    <w:rsid w:val="000404FC"/>
    <w:rsid w:val="000408B2"/>
    <w:rsid w:val="00040AD9"/>
    <w:rsid w:val="00040C07"/>
    <w:rsid w:val="00040E14"/>
    <w:rsid w:val="00041E3A"/>
    <w:rsid w:val="00042022"/>
    <w:rsid w:val="0004239F"/>
    <w:rsid w:val="00042AC4"/>
    <w:rsid w:val="000432E7"/>
    <w:rsid w:val="000434BB"/>
    <w:rsid w:val="00043E9D"/>
    <w:rsid w:val="0004408A"/>
    <w:rsid w:val="00044622"/>
    <w:rsid w:val="00044B78"/>
    <w:rsid w:val="000450A0"/>
    <w:rsid w:val="0004533B"/>
    <w:rsid w:val="00045373"/>
    <w:rsid w:val="0004564C"/>
    <w:rsid w:val="00046219"/>
    <w:rsid w:val="00046AB2"/>
    <w:rsid w:val="00047465"/>
    <w:rsid w:val="000476FD"/>
    <w:rsid w:val="0005086D"/>
    <w:rsid w:val="00050931"/>
    <w:rsid w:val="000516C0"/>
    <w:rsid w:val="00051951"/>
    <w:rsid w:val="000519AA"/>
    <w:rsid w:val="00051B5C"/>
    <w:rsid w:val="00051EC4"/>
    <w:rsid w:val="00052E1D"/>
    <w:rsid w:val="000535F1"/>
    <w:rsid w:val="00054259"/>
    <w:rsid w:val="00055120"/>
    <w:rsid w:val="00055435"/>
    <w:rsid w:val="000559EF"/>
    <w:rsid w:val="00055D3A"/>
    <w:rsid w:val="00056BED"/>
    <w:rsid w:val="00057207"/>
    <w:rsid w:val="0005727B"/>
    <w:rsid w:val="00057589"/>
    <w:rsid w:val="00057CE3"/>
    <w:rsid w:val="00060912"/>
    <w:rsid w:val="00060D72"/>
    <w:rsid w:val="0006127B"/>
    <w:rsid w:val="00061703"/>
    <w:rsid w:val="00061DE5"/>
    <w:rsid w:val="00062328"/>
    <w:rsid w:val="00062D85"/>
    <w:rsid w:val="00062FB3"/>
    <w:rsid w:val="000637B4"/>
    <w:rsid w:val="00063B9B"/>
    <w:rsid w:val="00065145"/>
    <w:rsid w:val="00065544"/>
    <w:rsid w:val="000664A3"/>
    <w:rsid w:val="00066664"/>
    <w:rsid w:val="00066B29"/>
    <w:rsid w:val="00067046"/>
    <w:rsid w:val="00067126"/>
    <w:rsid w:val="00067340"/>
    <w:rsid w:val="000673E4"/>
    <w:rsid w:val="00067FBD"/>
    <w:rsid w:val="0007049F"/>
    <w:rsid w:val="00070667"/>
    <w:rsid w:val="00070701"/>
    <w:rsid w:val="0007113B"/>
    <w:rsid w:val="000711ED"/>
    <w:rsid w:val="00071398"/>
    <w:rsid w:val="00071567"/>
    <w:rsid w:val="000715DF"/>
    <w:rsid w:val="00071FFD"/>
    <w:rsid w:val="0007252D"/>
    <w:rsid w:val="000727E1"/>
    <w:rsid w:val="0007343F"/>
    <w:rsid w:val="00074115"/>
    <w:rsid w:val="0007425A"/>
    <w:rsid w:val="00074A77"/>
    <w:rsid w:val="00074B52"/>
    <w:rsid w:val="00074C03"/>
    <w:rsid w:val="00074D82"/>
    <w:rsid w:val="000751BA"/>
    <w:rsid w:val="000754CB"/>
    <w:rsid w:val="0007633A"/>
    <w:rsid w:val="00076647"/>
    <w:rsid w:val="000767B4"/>
    <w:rsid w:val="00076A0E"/>
    <w:rsid w:val="000777BF"/>
    <w:rsid w:val="00077C2D"/>
    <w:rsid w:val="00080200"/>
    <w:rsid w:val="000808BA"/>
    <w:rsid w:val="00080D84"/>
    <w:rsid w:val="00081597"/>
    <w:rsid w:val="0008171D"/>
    <w:rsid w:val="00081AD9"/>
    <w:rsid w:val="00081EA3"/>
    <w:rsid w:val="00081FC4"/>
    <w:rsid w:val="0008242F"/>
    <w:rsid w:val="0008280E"/>
    <w:rsid w:val="00083EC7"/>
    <w:rsid w:val="00084091"/>
    <w:rsid w:val="000841D7"/>
    <w:rsid w:val="000843F7"/>
    <w:rsid w:val="000844ED"/>
    <w:rsid w:val="000858EB"/>
    <w:rsid w:val="00085D37"/>
    <w:rsid w:val="00085FEE"/>
    <w:rsid w:val="000868DA"/>
    <w:rsid w:val="0008703D"/>
    <w:rsid w:val="00087485"/>
    <w:rsid w:val="000876E6"/>
    <w:rsid w:val="00087EE4"/>
    <w:rsid w:val="0009031F"/>
    <w:rsid w:val="00090630"/>
    <w:rsid w:val="00090790"/>
    <w:rsid w:val="000907BD"/>
    <w:rsid w:val="00090987"/>
    <w:rsid w:val="00091AFB"/>
    <w:rsid w:val="0009231A"/>
    <w:rsid w:val="00092DF2"/>
    <w:rsid w:val="00092ECA"/>
    <w:rsid w:val="00092FF1"/>
    <w:rsid w:val="000933FA"/>
    <w:rsid w:val="0009374D"/>
    <w:rsid w:val="00093782"/>
    <w:rsid w:val="00094487"/>
    <w:rsid w:val="00094554"/>
    <w:rsid w:val="0009552E"/>
    <w:rsid w:val="00095BD1"/>
    <w:rsid w:val="00095E73"/>
    <w:rsid w:val="000967FC"/>
    <w:rsid w:val="00096A6B"/>
    <w:rsid w:val="00096BA9"/>
    <w:rsid w:val="00096E58"/>
    <w:rsid w:val="00097195"/>
    <w:rsid w:val="000A0AD8"/>
    <w:rsid w:val="000A0BEC"/>
    <w:rsid w:val="000A0E11"/>
    <w:rsid w:val="000A11C5"/>
    <w:rsid w:val="000A11C9"/>
    <w:rsid w:val="000A1AB3"/>
    <w:rsid w:val="000A1B14"/>
    <w:rsid w:val="000A24E0"/>
    <w:rsid w:val="000A2621"/>
    <w:rsid w:val="000A2F0F"/>
    <w:rsid w:val="000A2F45"/>
    <w:rsid w:val="000A3269"/>
    <w:rsid w:val="000A398F"/>
    <w:rsid w:val="000A3B93"/>
    <w:rsid w:val="000A48F2"/>
    <w:rsid w:val="000A4927"/>
    <w:rsid w:val="000A5EAA"/>
    <w:rsid w:val="000A60CF"/>
    <w:rsid w:val="000A6413"/>
    <w:rsid w:val="000A668F"/>
    <w:rsid w:val="000A6C24"/>
    <w:rsid w:val="000A7747"/>
    <w:rsid w:val="000A7748"/>
    <w:rsid w:val="000B0139"/>
    <w:rsid w:val="000B050F"/>
    <w:rsid w:val="000B0557"/>
    <w:rsid w:val="000B081D"/>
    <w:rsid w:val="000B0A43"/>
    <w:rsid w:val="000B0B64"/>
    <w:rsid w:val="000B20F4"/>
    <w:rsid w:val="000B2930"/>
    <w:rsid w:val="000B2E72"/>
    <w:rsid w:val="000B421A"/>
    <w:rsid w:val="000B4879"/>
    <w:rsid w:val="000B4A20"/>
    <w:rsid w:val="000B4C9C"/>
    <w:rsid w:val="000B5EE9"/>
    <w:rsid w:val="000B612F"/>
    <w:rsid w:val="000B72EE"/>
    <w:rsid w:val="000B79A8"/>
    <w:rsid w:val="000C0167"/>
    <w:rsid w:val="000C0A40"/>
    <w:rsid w:val="000C0C4D"/>
    <w:rsid w:val="000C0E24"/>
    <w:rsid w:val="000C13A3"/>
    <w:rsid w:val="000C1B1B"/>
    <w:rsid w:val="000C1C2E"/>
    <w:rsid w:val="000C2366"/>
    <w:rsid w:val="000C285F"/>
    <w:rsid w:val="000C2FC4"/>
    <w:rsid w:val="000C35C0"/>
    <w:rsid w:val="000C3F98"/>
    <w:rsid w:val="000C4145"/>
    <w:rsid w:val="000C485D"/>
    <w:rsid w:val="000C504E"/>
    <w:rsid w:val="000C54DD"/>
    <w:rsid w:val="000C56C9"/>
    <w:rsid w:val="000C5D5D"/>
    <w:rsid w:val="000C6B99"/>
    <w:rsid w:val="000C6C72"/>
    <w:rsid w:val="000C7496"/>
    <w:rsid w:val="000D1370"/>
    <w:rsid w:val="000D2CDA"/>
    <w:rsid w:val="000D2D50"/>
    <w:rsid w:val="000D2D5F"/>
    <w:rsid w:val="000D36EA"/>
    <w:rsid w:val="000D3D01"/>
    <w:rsid w:val="000D43C5"/>
    <w:rsid w:val="000D4925"/>
    <w:rsid w:val="000D4A04"/>
    <w:rsid w:val="000D4A0E"/>
    <w:rsid w:val="000D4AE1"/>
    <w:rsid w:val="000D4D4F"/>
    <w:rsid w:val="000D4D8A"/>
    <w:rsid w:val="000D4FB5"/>
    <w:rsid w:val="000D4FBF"/>
    <w:rsid w:val="000D509A"/>
    <w:rsid w:val="000D52C0"/>
    <w:rsid w:val="000D616B"/>
    <w:rsid w:val="000D634B"/>
    <w:rsid w:val="000D6893"/>
    <w:rsid w:val="000D7A44"/>
    <w:rsid w:val="000E006C"/>
    <w:rsid w:val="000E0410"/>
    <w:rsid w:val="000E0476"/>
    <w:rsid w:val="000E0912"/>
    <w:rsid w:val="000E0AB2"/>
    <w:rsid w:val="000E1226"/>
    <w:rsid w:val="000E1484"/>
    <w:rsid w:val="000E1633"/>
    <w:rsid w:val="000E18E2"/>
    <w:rsid w:val="000E1FD2"/>
    <w:rsid w:val="000E25C6"/>
    <w:rsid w:val="000E261B"/>
    <w:rsid w:val="000E2823"/>
    <w:rsid w:val="000E2EB7"/>
    <w:rsid w:val="000E32D5"/>
    <w:rsid w:val="000E3433"/>
    <w:rsid w:val="000E37D8"/>
    <w:rsid w:val="000E39C6"/>
    <w:rsid w:val="000E3FD2"/>
    <w:rsid w:val="000E414D"/>
    <w:rsid w:val="000E43FB"/>
    <w:rsid w:val="000E46F0"/>
    <w:rsid w:val="000E478E"/>
    <w:rsid w:val="000E4E25"/>
    <w:rsid w:val="000E53C2"/>
    <w:rsid w:val="000E60B0"/>
    <w:rsid w:val="000E68EE"/>
    <w:rsid w:val="000E6966"/>
    <w:rsid w:val="000E6A62"/>
    <w:rsid w:val="000E71EB"/>
    <w:rsid w:val="000E73A8"/>
    <w:rsid w:val="000F0282"/>
    <w:rsid w:val="000F0FDA"/>
    <w:rsid w:val="000F14D5"/>
    <w:rsid w:val="000F1908"/>
    <w:rsid w:val="000F19DF"/>
    <w:rsid w:val="000F1AD9"/>
    <w:rsid w:val="000F2163"/>
    <w:rsid w:val="000F258C"/>
    <w:rsid w:val="000F2863"/>
    <w:rsid w:val="000F2D6B"/>
    <w:rsid w:val="000F2E5E"/>
    <w:rsid w:val="000F35F8"/>
    <w:rsid w:val="000F44FD"/>
    <w:rsid w:val="000F47E2"/>
    <w:rsid w:val="000F4CDB"/>
    <w:rsid w:val="000F5883"/>
    <w:rsid w:val="000F5E3B"/>
    <w:rsid w:val="000F6850"/>
    <w:rsid w:val="000F6C26"/>
    <w:rsid w:val="000F6C63"/>
    <w:rsid w:val="000F6EEF"/>
    <w:rsid w:val="000F6F46"/>
    <w:rsid w:val="000F7932"/>
    <w:rsid w:val="000F7B9E"/>
    <w:rsid w:val="000F7EA2"/>
    <w:rsid w:val="00100638"/>
    <w:rsid w:val="001007AE"/>
    <w:rsid w:val="0010083D"/>
    <w:rsid w:val="00100DF1"/>
    <w:rsid w:val="0010174C"/>
    <w:rsid w:val="00101DB5"/>
    <w:rsid w:val="00102601"/>
    <w:rsid w:val="00102B7F"/>
    <w:rsid w:val="00102F26"/>
    <w:rsid w:val="00103318"/>
    <w:rsid w:val="0010365F"/>
    <w:rsid w:val="00103B48"/>
    <w:rsid w:val="0010408B"/>
    <w:rsid w:val="00104172"/>
    <w:rsid w:val="001044E5"/>
    <w:rsid w:val="00104BE2"/>
    <w:rsid w:val="00104C44"/>
    <w:rsid w:val="00104C77"/>
    <w:rsid w:val="00105B3F"/>
    <w:rsid w:val="00105CBE"/>
    <w:rsid w:val="001066C0"/>
    <w:rsid w:val="00106FBF"/>
    <w:rsid w:val="00107A24"/>
    <w:rsid w:val="00107A79"/>
    <w:rsid w:val="0011074D"/>
    <w:rsid w:val="00110873"/>
    <w:rsid w:val="00110C5F"/>
    <w:rsid w:val="00110F1C"/>
    <w:rsid w:val="00111280"/>
    <w:rsid w:val="00111578"/>
    <w:rsid w:val="00111A70"/>
    <w:rsid w:val="00111C24"/>
    <w:rsid w:val="001122FB"/>
    <w:rsid w:val="00112373"/>
    <w:rsid w:val="0011241F"/>
    <w:rsid w:val="0011343E"/>
    <w:rsid w:val="00113497"/>
    <w:rsid w:val="0011350D"/>
    <w:rsid w:val="00113962"/>
    <w:rsid w:val="00114040"/>
    <w:rsid w:val="0011430B"/>
    <w:rsid w:val="00114705"/>
    <w:rsid w:val="00114775"/>
    <w:rsid w:val="00114949"/>
    <w:rsid w:val="001149D3"/>
    <w:rsid w:val="00114CC6"/>
    <w:rsid w:val="001158E5"/>
    <w:rsid w:val="001164E1"/>
    <w:rsid w:val="00116F91"/>
    <w:rsid w:val="00120A26"/>
    <w:rsid w:val="00120AED"/>
    <w:rsid w:val="00121015"/>
    <w:rsid w:val="0012217E"/>
    <w:rsid w:val="001223B3"/>
    <w:rsid w:val="001226A1"/>
    <w:rsid w:val="00122B92"/>
    <w:rsid w:val="00122C14"/>
    <w:rsid w:val="001230DE"/>
    <w:rsid w:val="001233A7"/>
    <w:rsid w:val="00123BCE"/>
    <w:rsid w:val="00123C66"/>
    <w:rsid w:val="00124CB5"/>
    <w:rsid w:val="00124E6D"/>
    <w:rsid w:val="00125245"/>
    <w:rsid w:val="0012559E"/>
    <w:rsid w:val="0012582B"/>
    <w:rsid w:val="00125A85"/>
    <w:rsid w:val="00125BAD"/>
    <w:rsid w:val="00125D46"/>
    <w:rsid w:val="0012635E"/>
    <w:rsid w:val="0012677A"/>
    <w:rsid w:val="00127880"/>
    <w:rsid w:val="00127918"/>
    <w:rsid w:val="00127D68"/>
    <w:rsid w:val="00127DE5"/>
    <w:rsid w:val="001300A6"/>
    <w:rsid w:val="001301EF"/>
    <w:rsid w:val="00130256"/>
    <w:rsid w:val="00130A90"/>
    <w:rsid w:val="00130BC1"/>
    <w:rsid w:val="001319ED"/>
    <w:rsid w:val="0013209C"/>
    <w:rsid w:val="001323F5"/>
    <w:rsid w:val="001329ED"/>
    <w:rsid w:val="00133CA9"/>
    <w:rsid w:val="0013433A"/>
    <w:rsid w:val="00134359"/>
    <w:rsid w:val="0013439C"/>
    <w:rsid w:val="001356AC"/>
    <w:rsid w:val="00135C86"/>
    <w:rsid w:val="00135EBF"/>
    <w:rsid w:val="00136C4E"/>
    <w:rsid w:val="00140578"/>
    <w:rsid w:val="00140D5A"/>
    <w:rsid w:val="001416B1"/>
    <w:rsid w:val="00141740"/>
    <w:rsid w:val="00141A35"/>
    <w:rsid w:val="00141C64"/>
    <w:rsid w:val="0014219C"/>
    <w:rsid w:val="00142267"/>
    <w:rsid w:val="001422DC"/>
    <w:rsid w:val="00143055"/>
    <w:rsid w:val="001435D8"/>
    <w:rsid w:val="001438CA"/>
    <w:rsid w:val="0014416B"/>
    <w:rsid w:val="0014460B"/>
    <w:rsid w:val="00144C28"/>
    <w:rsid w:val="00144CC3"/>
    <w:rsid w:val="00145772"/>
    <w:rsid w:val="00145ACD"/>
    <w:rsid w:val="00145D7D"/>
    <w:rsid w:val="00145FFF"/>
    <w:rsid w:val="0014636D"/>
    <w:rsid w:val="001463C1"/>
    <w:rsid w:val="0014703D"/>
    <w:rsid w:val="001470FA"/>
    <w:rsid w:val="00147817"/>
    <w:rsid w:val="00147859"/>
    <w:rsid w:val="001478A7"/>
    <w:rsid w:val="00150197"/>
    <w:rsid w:val="0015064F"/>
    <w:rsid w:val="00151346"/>
    <w:rsid w:val="0015184A"/>
    <w:rsid w:val="00151C46"/>
    <w:rsid w:val="00152994"/>
    <w:rsid w:val="00152DB2"/>
    <w:rsid w:val="00152EC1"/>
    <w:rsid w:val="001530E6"/>
    <w:rsid w:val="001546C3"/>
    <w:rsid w:val="00154BFB"/>
    <w:rsid w:val="00155228"/>
    <w:rsid w:val="00155451"/>
    <w:rsid w:val="00155515"/>
    <w:rsid w:val="001559BD"/>
    <w:rsid w:val="00155F7B"/>
    <w:rsid w:val="00155F81"/>
    <w:rsid w:val="0015666A"/>
    <w:rsid w:val="00156A7A"/>
    <w:rsid w:val="00156D1E"/>
    <w:rsid w:val="00156ED5"/>
    <w:rsid w:val="0015737A"/>
    <w:rsid w:val="001574E2"/>
    <w:rsid w:val="00157BF1"/>
    <w:rsid w:val="00160152"/>
    <w:rsid w:val="001603CE"/>
    <w:rsid w:val="0016090A"/>
    <w:rsid w:val="0016099B"/>
    <w:rsid w:val="00160CF5"/>
    <w:rsid w:val="001611E1"/>
    <w:rsid w:val="00161547"/>
    <w:rsid w:val="0016194B"/>
    <w:rsid w:val="00161DBE"/>
    <w:rsid w:val="00161FB1"/>
    <w:rsid w:val="00162482"/>
    <w:rsid w:val="00163183"/>
    <w:rsid w:val="00163ABB"/>
    <w:rsid w:val="00163E06"/>
    <w:rsid w:val="00164209"/>
    <w:rsid w:val="00164D1B"/>
    <w:rsid w:val="0016504C"/>
    <w:rsid w:val="00165B43"/>
    <w:rsid w:val="00165DDE"/>
    <w:rsid w:val="00166029"/>
    <w:rsid w:val="00166336"/>
    <w:rsid w:val="001667EE"/>
    <w:rsid w:val="00166B8F"/>
    <w:rsid w:val="0016703D"/>
    <w:rsid w:val="001674A1"/>
    <w:rsid w:val="001677E3"/>
    <w:rsid w:val="00167F10"/>
    <w:rsid w:val="001700A7"/>
    <w:rsid w:val="00170121"/>
    <w:rsid w:val="00170B31"/>
    <w:rsid w:val="00171E35"/>
    <w:rsid w:val="001733B0"/>
    <w:rsid w:val="00173F50"/>
    <w:rsid w:val="0017405F"/>
    <w:rsid w:val="001741BE"/>
    <w:rsid w:val="00174C43"/>
    <w:rsid w:val="00174E0E"/>
    <w:rsid w:val="00174E17"/>
    <w:rsid w:val="00175650"/>
    <w:rsid w:val="0017578D"/>
    <w:rsid w:val="00175845"/>
    <w:rsid w:val="00175BE2"/>
    <w:rsid w:val="00176507"/>
    <w:rsid w:val="00176A9A"/>
    <w:rsid w:val="00176B7C"/>
    <w:rsid w:val="00176ECE"/>
    <w:rsid w:val="00177911"/>
    <w:rsid w:val="00177C1F"/>
    <w:rsid w:val="00177F0B"/>
    <w:rsid w:val="00180227"/>
    <w:rsid w:val="001807D1"/>
    <w:rsid w:val="001820FF"/>
    <w:rsid w:val="001827D8"/>
    <w:rsid w:val="001833B1"/>
    <w:rsid w:val="00183A8F"/>
    <w:rsid w:val="00183B1A"/>
    <w:rsid w:val="00183BA1"/>
    <w:rsid w:val="001848D9"/>
    <w:rsid w:val="001855E5"/>
    <w:rsid w:val="00187839"/>
    <w:rsid w:val="00187EDF"/>
    <w:rsid w:val="00190270"/>
    <w:rsid w:val="00190488"/>
    <w:rsid w:val="0019117B"/>
    <w:rsid w:val="001917E2"/>
    <w:rsid w:val="0019194E"/>
    <w:rsid w:val="00191A4B"/>
    <w:rsid w:val="00191DF0"/>
    <w:rsid w:val="0019214E"/>
    <w:rsid w:val="0019255B"/>
    <w:rsid w:val="00193971"/>
    <w:rsid w:val="001939C1"/>
    <w:rsid w:val="00193A39"/>
    <w:rsid w:val="00194172"/>
    <w:rsid w:val="001941B9"/>
    <w:rsid w:val="00194379"/>
    <w:rsid w:val="00194837"/>
    <w:rsid w:val="001948AE"/>
    <w:rsid w:val="00194AB9"/>
    <w:rsid w:val="00195009"/>
    <w:rsid w:val="00195066"/>
    <w:rsid w:val="001952BD"/>
    <w:rsid w:val="00195648"/>
    <w:rsid w:val="0019583D"/>
    <w:rsid w:val="00195FEC"/>
    <w:rsid w:val="00196048"/>
    <w:rsid w:val="001969B4"/>
    <w:rsid w:val="00197384"/>
    <w:rsid w:val="00197422"/>
    <w:rsid w:val="001976C6"/>
    <w:rsid w:val="001977C3"/>
    <w:rsid w:val="001978C5"/>
    <w:rsid w:val="00197DBD"/>
    <w:rsid w:val="001A03FC"/>
    <w:rsid w:val="001A192D"/>
    <w:rsid w:val="001A23D9"/>
    <w:rsid w:val="001A2CE4"/>
    <w:rsid w:val="001A365C"/>
    <w:rsid w:val="001A3806"/>
    <w:rsid w:val="001A3848"/>
    <w:rsid w:val="001A3B34"/>
    <w:rsid w:val="001A3E4F"/>
    <w:rsid w:val="001A4C7D"/>
    <w:rsid w:val="001A4E36"/>
    <w:rsid w:val="001A5670"/>
    <w:rsid w:val="001A5959"/>
    <w:rsid w:val="001A5BEA"/>
    <w:rsid w:val="001A5CA8"/>
    <w:rsid w:val="001A626C"/>
    <w:rsid w:val="001A65FF"/>
    <w:rsid w:val="001A6C41"/>
    <w:rsid w:val="001A71A6"/>
    <w:rsid w:val="001A7C92"/>
    <w:rsid w:val="001B006C"/>
    <w:rsid w:val="001B00F2"/>
    <w:rsid w:val="001B0486"/>
    <w:rsid w:val="001B05A3"/>
    <w:rsid w:val="001B08AB"/>
    <w:rsid w:val="001B0AC5"/>
    <w:rsid w:val="001B0AEC"/>
    <w:rsid w:val="001B10B5"/>
    <w:rsid w:val="001B1782"/>
    <w:rsid w:val="001B1C2F"/>
    <w:rsid w:val="001B1E49"/>
    <w:rsid w:val="001B204F"/>
    <w:rsid w:val="001B234A"/>
    <w:rsid w:val="001B29E0"/>
    <w:rsid w:val="001B2A16"/>
    <w:rsid w:val="001B2AC5"/>
    <w:rsid w:val="001B2EFC"/>
    <w:rsid w:val="001B3593"/>
    <w:rsid w:val="001B35B2"/>
    <w:rsid w:val="001B426A"/>
    <w:rsid w:val="001B49EA"/>
    <w:rsid w:val="001B4BAF"/>
    <w:rsid w:val="001B4C1A"/>
    <w:rsid w:val="001B4F77"/>
    <w:rsid w:val="001B53E5"/>
    <w:rsid w:val="001B5EA6"/>
    <w:rsid w:val="001B619D"/>
    <w:rsid w:val="001B647E"/>
    <w:rsid w:val="001B6727"/>
    <w:rsid w:val="001B7150"/>
    <w:rsid w:val="001C00E3"/>
    <w:rsid w:val="001C01BB"/>
    <w:rsid w:val="001C0A62"/>
    <w:rsid w:val="001C0DA2"/>
    <w:rsid w:val="001C15A2"/>
    <w:rsid w:val="001C18DD"/>
    <w:rsid w:val="001C1ABB"/>
    <w:rsid w:val="001C1E6B"/>
    <w:rsid w:val="001C2254"/>
    <w:rsid w:val="001C2C3D"/>
    <w:rsid w:val="001C2D02"/>
    <w:rsid w:val="001C3132"/>
    <w:rsid w:val="001C3CAE"/>
    <w:rsid w:val="001C43E7"/>
    <w:rsid w:val="001C49F6"/>
    <w:rsid w:val="001C4A63"/>
    <w:rsid w:val="001C4F01"/>
    <w:rsid w:val="001C520A"/>
    <w:rsid w:val="001C54FA"/>
    <w:rsid w:val="001C561A"/>
    <w:rsid w:val="001C56D2"/>
    <w:rsid w:val="001C5D24"/>
    <w:rsid w:val="001C6062"/>
    <w:rsid w:val="001C63C9"/>
    <w:rsid w:val="001C6E70"/>
    <w:rsid w:val="001C72C9"/>
    <w:rsid w:val="001C7B61"/>
    <w:rsid w:val="001C7CD4"/>
    <w:rsid w:val="001C7F16"/>
    <w:rsid w:val="001D166F"/>
    <w:rsid w:val="001D196B"/>
    <w:rsid w:val="001D19DA"/>
    <w:rsid w:val="001D2942"/>
    <w:rsid w:val="001D2FFF"/>
    <w:rsid w:val="001D350D"/>
    <w:rsid w:val="001D3DC9"/>
    <w:rsid w:val="001D3E8A"/>
    <w:rsid w:val="001D40B7"/>
    <w:rsid w:val="001D420A"/>
    <w:rsid w:val="001D4246"/>
    <w:rsid w:val="001D5808"/>
    <w:rsid w:val="001D5844"/>
    <w:rsid w:val="001D67B7"/>
    <w:rsid w:val="001D6B67"/>
    <w:rsid w:val="001D6CA7"/>
    <w:rsid w:val="001D7021"/>
    <w:rsid w:val="001D7400"/>
    <w:rsid w:val="001D760E"/>
    <w:rsid w:val="001E00BC"/>
    <w:rsid w:val="001E0589"/>
    <w:rsid w:val="001E0849"/>
    <w:rsid w:val="001E09D9"/>
    <w:rsid w:val="001E0B44"/>
    <w:rsid w:val="001E0F6C"/>
    <w:rsid w:val="001E125C"/>
    <w:rsid w:val="001E165C"/>
    <w:rsid w:val="001E1CA5"/>
    <w:rsid w:val="001E1F43"/>
    <w:rsid w:val="001E2B74"/>
    <w:rsid w:val="001E3BE9"/>
    <w:rsid w:val="001E3EFC"/>
    <w:rsid w:val="001E3F07"/>
    <w:rsid w:val="001E50E1"/>
    <w:rsid w:val="001E5152"/>
    <w:rsid w:val="001E5923"/>
    <w:rsid w:val="001E6300"/>
    <w:rsid w:val="001E655A"/>
    <w:rsid w:val="001E6D55"/>
    <w:rsid w:val="001E70D9"/>
    <w:rsid w:val="001E794F"/>
    <w:rsid w:val="001F06BD"/>
    <w:rsid w:val="001F14B6"/>
    <w:rsid w:val="001F1F73"/>
    <w:rsid w:val="001F2A47"/>
    <w:rsid w:val="001F2DA5"/>
    <w:rsid w:val="001F32E9"/>
    <w:rsid w:val="001F35E2"/>
    <w:rsid w:val="001F41D6"/>
    <w:rsid w:val="001F4A31"/>
    <w:rsid w:val="001F4AB9"/>
    <w:rsid w:val="001F4B03"/>
    <w:rsid w:val="001F5237"/>
    <w:rsid w:val="001F5E8B"/>
    <w:rsid w:val="001F65DB"/>
    <w:rsid w:val="001F6658"/>
    <w:rsid w:val="001F6726"/>
    <w:rsid w:val="001F674D"/>
    <w:rsid w:val="001F69F8"/>
    <w:rsid w:val="0020017C"/>
    <w:rsid w:val="00200355"/>
    <w:rsid w:val="002004B2"/>
    <w:rsid w:val="0020088D"/>
    <w:rsid w:val="00200E0C"/>
    <w:rsid w:val="00200FCA"/>
    <w:rsid w:val="00201090"/>
    <w:rsid w:val="002013F4"/>
    <w:rsid w:val="00201CB6"/>
    <w:rsid w:val="00201F7A"/>
    <w:rsid w:val="00202251"/>
    <w:rsid w:val="002029CD"/>
    <w:rsid w:val="00202DA5"/>
    <w:rsid w:val="002031A7"/>
    <w:rsid w:val="00203378"/>
    <w:rsid w:val="002036B8"/>
    <w:rsid w:val="00203DC3"/>
    <w:rsid w:val="002040E8"/>
    <w:rsid w:val="002047B9"/>
    <w:rsid w:val="00205419"/>
    <w:rsid w:val="00205A84"/>
    <w:rsid w:val="00205C53"/>
    <w:rsid w:val="00206F74"/>
    <w:rsid w:val="00207038"/>
    <w:rsid w:val="002073C3"/>
    <w:rsid w:val="0020747A"/>
    <w:rsid w:val="0020755D"/>
    <w:rsid w:val="00210752"/>
    <w:rsid w:val="00210FCE"/>
    <w:rsid w:val="0021204F"/>
    <w:rsid w:val="002122FD"/>
    <w:rsid w:val="00212633"/>
    <w:rsid w:val="00213198"/>
    <w:rsid w:val="002132DE"/>
    <w:rsid w:val="002139EC"/>
    <w:rsid w:val="00213C80"/>
    <w:rsid w:val="00213CB4"/>
    <w:rsid w:val="00213FFA"/>
    <w:rsid w:val="0021492E"/>
    <w:rsid w:val="00214AD9"/>
    <w:rsid w:val="00215C91"/>
    <w:rsid w:val="0021603B"/>
    <w:rsid w:val="00216285"/>
    <w:rsid w:val="0021638A"/>
    <w:rsid w:val="00216521"/>
    <w:rsid w:val="00216BED"/>
    <w:rsid w:val="00216DD9"/>
    <w:rsid w:val="002175DA"/>
    <w:rsid w:val="002177A3"/>
    <w:rsid w:val="002200AB"/>
    <w:rsid w:val="002201FC"/>
    <w:rsid w:val="002207D5"/>
    <w:rsid w:val="0022098E"/>
    <w:rsid w:val="00220A48"/>
    <w:rsid w:val="0022135B"/>
    <w:rsid w:val="00222BA3"/>
    <w:rsid w:val="00223466"/>
    <w:rsid w:val="0022397B"/>
    <w:rsid w:val="002239D5"/>
    <w:rsid w:val="002241C2"/>
    <w:rsid w:val="00224239"/>
    <w:rsid w:val="00224854"/>
    <w:rsid w:val="00225B48"/>
    <w:rsid w:val="00225C14"/>
    <w:rsid w:val="002266BD"/>
    <w:rsid w:val="002269B1"/>
    <w:rsid w:val="00226A40"/>
    <w:rsid w:val="00226AC9"/>
    <w:rsid w:val="00226C06"/>
    <w:rsid w:val="00226F7E"/>
    <w:rsid w:val="00227060"/>
    <w:rsid w:val="00227B08"/>
    <w:rsid w:val="00227BBD"/>
    <w:rsid w:val="00227EFC"/>
    <w:rsid w:val="002320DF"/>
    <w:rsid w:val="002326C5"/>
    <w:rsid w:val="00232D0C"/>
    <w:rsid w:val="00232E2D"/>
    <w:rsid w:val="002330CB"/>
    <w:rsid w:val="002331BD"/>
    <w:rsid w:val="00233673"/>
    <w:rsid w:val="00233CA5"/>
    <w:rsid w:val="0023403C"/>
    <w:rsid w:val="002355C8"/>
    <w:rsid w:val="002358D3"/>
    <w:rsid w:val="00235B9E"/>
    <w:rsid w:val="002367E8"/>
    <w:rsid w:val="00236CDD"/>
    <w:rsid w:val="00236EDE"/>
    <w:rsid w:val="0023720E"/>
    <w:rsid w:val="00237B1C"/>
    <w:rsid w:val="00241862"/>
    <w:rsid w:val="00241EF2"/>
    <w:rsid w:val="00241F41"/>
    <w:rsid w:val="00242572"/>
    <w:rsid w:val="00242B29"/>
    <w:rsid w:val="00242BCD"/>
    <w:rsid w:val="0024315A"/>
    <w:rsid w:val="0024322A"/>
    <w:rsid w:val="002432F1"/>
    <w:rsid w:val="00243C09"/>
    <w:rsid w:val="00243E8E"/>
    <w:rsid w:val="00244A4A"/>
    <w:rsid w:val="00244D72"/>
    <w:rsid w:val="00245189"/>
    <w:rsid w:val="00246561"/>
    <w:rsid w:val="00246C56"/>
    <w:rsid w:val="002471BE"/>
    <w:rsid w:val="00247EF9"/>
    <w:rsid w:val="00247F4B"/>
    <w:rsid w:val="00251512"/>
    <w:rsid w:val="002517CF"/>
    <w:rsid w:val="0025187A"/>
    <w:rsid w:val="00251B87"/>
    <w:rsid w:val="0025202B"/>
    <w:rsid w:val="0025240C"/>
    <w:rsid w:val="00252B50"/>
    <w:rsid w:val="00252CB9"/>
    <w:rsid w:val="00252DCE"/>
    <w:rsid w:val="002535DF"/>
    <w:rsid w:val="00253ACB"/>
    <w:rsid w:val="00253B23"/>
    <w:rsid w:val="00253C63"/>
    <w:rsid w:val="00254AB8"/>
    <w:rsid w:val="00255B0C"/>
    <w:rsid w:val="00255EB8"/>
    <w:rsid w:val="002569B9"/>
    <w:rsid w:val="00256F1D"/>
    <w:rsid w:val="00257847"/>
    <w:rsid w:val="002578AC"/>
    <w:rsid w:val="00257C22"/>
    <w:rsid w:val="00257D6F"/>
    <w:rsid w:val="00260731"/>
    <w:rsid w:val="002609DD"/>
    <w:rsid w:val="00260E10"/>
    <w:rsid w:val="00261585"/>
    <w:rsid w:val="00261A23"/>
    <w:rsid w:val="00262360"/>
    <w:rsid w:val="002625F6"/>
    <w:rsid w:val="00262E2F"/>
    <w:rsid w:val="00262E91"/>
    <w:rsid w:val="00263B08"/>
    <w:rsid w:val="0026456C"/>
    <w:rsid w:val="00264F31"/>
    <w:rsid w:val="00265BE9"/>
    <w:rsid w:val="00265D7F"/>
    <w:rsid w:val="00265E3F"/>
    <w:rsid w:val="00266B1A"/>
    <w:rsid w:val="00266C3B"/>
    <w:rsid w:val="00266D61"/>
    <w:rsid w:val="00266EFE"/>
    <w:rsid w:val="0026702B"/>
    <w:rsid w:val="00267235"/>
    <w:rsid w:val="00267BBC"/>
    <w:rsid w:val="00267F9B"/>
    <w:rsid w:val="002708B1"/>
    <w:rsid w:val="00270A71"/>
    <w:rsid w:val="00270D3D"/>
    <w:rsid w:val="00271981"/>
    <w:rsid w:val="00271B0A"/>
    <w:rsid w:val="00271EE5"/>
    <w:rsid w:val="00272C18"/>
    <w:rsid w:val="002735A6"/>
    <w:rsid w:val="002735CF"/>
    <w:rsid w:val="0027410E"/>
    <w:rsid w:val="00274667"/>
    <w:rsid w:val="002746AD"/>
    <w:rsid w:val="00274B2B"/>
    <w:rsid w:val="00274CD4"/>
    <w:rsid w:val="00274DC1"/>
    <w:rsid w:val="0027521A"/>
    <w:rsid w:val="00275344"/>
    <w:rsid w:val="002756AA"/>
    <w:rsid w:val="00275C80"/>
    <w:rsid w:val="002776B3"/>
    <w:rsid w:val="002779B7"/>
    <w:rsid w:val="00277BA6"/>
    <w:rsid w:val="002802C5"/>
    <w:rsid w:val="002805A0"/>
    <w:rsid w:val="00280784"/>
    <w:rsid w:val="00280C66"/>
    <w:rsid w:val="00281213"/>
    <w:rsid w:val="00281B55"/>
    <w:rsid w:val="00281B94"/>
    <w:rsid w:val="00281DAD"/>
    <w:rsid w:val="00282AE9"/>
    <w:rsid w:val="00282D2E"/>
    <w:rsid w:val="002831FB"/>
    <w:rsid w:val="002838CF"/>
    <w:rsid w:val="00283D51"/>
    <w:rsid w:val="002842A1"/>
    <w:rsid w:val="00284517"/>
    <w:rsid w:val="00284638"/>
    <w:rsid w:val="00284DE0"/>
    <w:rsid w:val="00285556"/>
    <w:rsid w:val="00285611"/>
    <w:rsid w:val="00285D6B"/>
    <w:rsid w:val="0028687F"/>
    <w:rsid w:val="002870AF"/>
    <w:rsid w:val="00287343"/>
    <w:rsid w:val="002874A2"/>
    <w:rsid w:val="00287B60"/>
    <w:rsid w:val="00287CAC"/>
    <w:rsid w:val="00287D3E"/>
    <w:rsid w:val="00287EAF"/>
    <w:rsid w:val="00290596"/>
    <w:rsid w:val="00290C30"/>
    <w:rsid w:val="0029135D"/>
    <w:rsid w:val="002913E6"/>
    <w:rsid w:val="002917BF"/>
    <w:rsid w:val="00291993"/>
    <w:rsid w:val="00291D78"/>
    <w:rsid w:val="00292239"/>
    <w:rsid w:val="0029284D"/>
    <w:rsid w:val="00292A05"/>
    <w:rsid w:val="00292C14"/>
    <w:rsid w:val="0029307E"/>
    <w:rsid w:val="00293A02"/>
    <w:rsid w:val="00293A4F"/>
    <w:rsid w:val="00293B6F"/>
    <w:rsid w:val="002942B3"/>
    <w:rsid w:val="0029448C"/>
    <w:rsid w:val="00294609"/>
    <w:rsid w:val="0029475C"/>
    <w:rsid w:val="00294AF1"/>
    <w:rsid w:val="00294CBA"/>
    <w:rsid w:val="00295689"/>
    <w:rsid w:val="00295EFE"/>
    <w:rsid w:val="00295FD3"/>
    <w:rsid w:val="00296598"/>
    <w:rsid w:val="0029693B"/>
    <w:rsid w:val="00296DC2"/>
    <w:rsid w:val="002976E6"/>
    <w:rsid w:val="002A011A"/>
    <w:rsid w:val="002A020E"/>
    <w:rsid w:val="002A02C9"/>
    <w:rsid w:val="002A1588"/>
    <w:rsid w:val="002A1A20"/>
    <w:rsid w:val="002A37C2"/>
    <w:rsid w:val="002A43F6"/>
    <w:rsid w:val="002A4ACB"/>
    <w:rsid w:val="002A51E3"/>
    <w:rsid w:val="002A5E8D"/>
    <w:rsid w:val="002A6070"/>
    <w:rsid w:val="002A6215"/>
    <w:rsid w:val="002A621A"/>
    <w:rsid w:val="002A674E"/>
    <w:rsid w:val="002A67E5"/>
    <w:rsid w:val="002A6BFE"/>
    <w:rsid w:val="002A6C48"/>
    <w:rsid w:val="002A703B"/>
    <w:rsid w:val="002A71F4"/>
    <w:rsid w:val="002A721B"/>
    <w:rsid w:val="002A739B"/>
    <w:rsid w:val="002A7BC3"/>
    <w:rsid w:val="002A7E8B"/>
    <w:rsid w:val="002A7F41"/>
    <w:rsid w:val="002B014C"/>
    <w:rsid w:val="002B0666"/>
    <w:rsid w:val="002B0827"/>
    <w:rsid w:val="002B0C91"/>
    <w:rsid w:val="002B0F53"/>
    <w:rsid w:val="002B0FF7"/>
    <w:rsid w:val="002B1127"/>
    <w:rsid w:val="002B11B2"/>
    <w:rsid w:val="002B1259"/>
    <w:rsid w:val="002B2004"/>
    <w:rsid w:val="002B23F8"/>
    <w:rsid w:val="002B2450"/>
    <w:rsid w:val="002B2A25"/>
    <w:rsid w:val="002B2C1E"/>
    <w:rsid w:val="002B2C56"/>
    <w:rsid w:val="002B3154"/>
    <w:rsid w:val="002B35F5"/>
    <w:rsid w:val="002B38AD"/>
    <w:rsid w:val="002B3997"/>
    <w:rsid w:val="002B4129"/>
    <w:rsid w:val="002B46F5"/>
    <w:rsid w:val="002B4CDF"/>
    <w:rsid w:val="002B4D3F"/>
    <w:rsid w:val="002B4DD2"/>
    <w:rsid w:val="002B5915"/>
    <w:rsid w:val="002B5C63"/>
    <w:rsid w:val="002B61A1"/>
    <w:rsid w:val="002B6481"/>
    <w:rsid w:val="002B6CC9"/>
    <w:rsid w:val="002B7180"/>
    <w:rsid w:val="002B7286"/>
    <w:rsid w:val="002B76A6"/>
    <w:rsid w:val="002B7987"/>
    <w:rsid w:val="002C0AAB"/>
    <w:rsid w:val="002C0FD6"/>
    <w:rsid w:val="002C11B9"/>
    <w:rsid w:val="002C12F4"/>
    <w:rsid w:val="002C19F0"/>
    <w:rsid w:val="002C21CF"/>
    <w:rsid w:val="002C27DA"/>
    <w:rsid w:val="002C2F12"/>
    <w:rsid w:val="002C2FBB"/>
    <w:rsid w:val="002C3213"/>
    <w:rsid w:val="002C3426"/>
    <w:rsid w:val="002C3566"/>
    <w:rsid w:val="002C368B"/>
    <w:rsid w:val="002C3D36"/>
    <w:rsid w:val="002C4A4E"/>
    <w:rsid w:val="002C4C6A"/>
    <w:rsid w:val="002C4D2E"/>
    <w:rsid w:val="002C53A1"/>
    <w:rsid w:val="002C5C27"/>
    <w:rsid w:val="002C643D"/>
    <w:rsid w:val="002C6501"/>
    <w:rsid w:val="002C7049"/>
    <w:rsid w:val="002C70AA"/>
    <w:rsid w:val="002C70F1"/>
    <w:rsid w:val="002C74E6"/>
    <w:rsid w:val="002C7AFE"/>
    <w:rsid w:val="002D01B8"/>
    <w:rsid w:val="002D0F69"/>
    <w:rsid w:val="002D10B2"/>
    <w:rsid w:val="002D1634"/>
    <w:rsid w:val="002D1F24"/>
    <w:rsid w:val="002D2123"/>
    <w:rsid w:val="002D23DB"/>
    <w:rsid w:val="002D2B85"/>
    <w:rsid w:val="002D34CD"/>
    <w:rsid w:val="002D39C2"/>
    <w:rsid w:val="002D3C3D"/>
    <w:rsid w:val="002D3CF9"/>
    <w:rsid w:val="002D3D05"/>
    <w:rsid w:val="002D3E3F"/>
    <w:rsid w:val="002D405D"/>
    <w:rsid w:val="002D44AD"/>
    <w:rsid w:val="002D4FFD"/>
    <w:rsid w:val="002D58B3"/>
    <w:rsid w:val="002D5EC7"/>
    <w:rsid w:val="002D6917"/>
    <w:rsid w:val="002D695F"/>
    <w:rsid w:val="002D6A26"/>
    <w:rsid w:val="002D6EE1"/>
    <w:rsid w:val="002D737E"/>
    <w:rsid w:val="002D753B"/>
    <w:rsid w:val="002D7AE1"/>
    <w:rsid w:val="002D7DF8"/>
    <w:rsid w:val="002E04BB"/>
    <w:rsid w:val="002E0F8E"/>
    <w:rsid w:val="002E1E7A"/>
    <w:rsid w:val="002E22A1"/>
    <w:rsid w:val="002E281A"/>
    <w:rsid w:val="002E290B"/>
    <w:rsid w:val="002E3249"/>
    <w:rsid w:val="002E3D72"/>
    <w:rsid w:val="002E3D8F"/>
    <w:rsid w:val="002E4435"/>
    <w:rsid w:val="002E4964"/>
    <w:rsid w:val="002E4DC0"/>
    <w:rsid w:val="002E5058"/>
    <w:rsid w:val="002E608E"/>
    <w:rsid w:val="002E6249"/>
    <w:rsid w:val="002E627C"/>
    <w:rsid w:val="002E6521"/>
    <w:rsid w:val="002E70D2"/>
    <w:rsid w:val="002F03B6"/>
    <w:rsid w:val="002F14B1"/>
    <w:rsid w:val="002F1B3D"/>
    <w:rsid w:val="002F1C29"/>
    <w:rsid w:val="002F1F16"/>
    <w:rsid w:val="002F246E"/>
    <w:rsid w:val="002F2474"/>
    <w:rsid w:val="002F2502"/>
    <w:rsid w:val="002F2548"/>
    <w:rsid w:val="002F275B"/>
    <w:rsid w:val="002F277B"/>
    <w:rsid w:val="002F2B28"/>
    <w:rsid w:val="002F32E4"/>
    <w:rsid w:val="002F3E47"/>
    <w:rsid w:val="002F4B82"/>
    <w:rsid w:val="002F5525"/>
    <w:rsid w:val="002F56A3"/>
    <w:rsid w:val="002F581E"/>
    <w:rsid w:val="002F6FC8"/>
    <w:rsid w:val="002F71C2"/>
    <w:rsid w:val="002F7C7A"/>
    <w:rsid w:val="00300539"/>
    <w:rsid w:val="003008FE"/>
    <w:rsid w:val="003019F9"/>
    <w:rsid w:val="00301C08"/>
    <w:rsid w:val="00301E29"/>
    <w:rsid w:val="00302D08"/>
    <w:rsid w:val="00303380"/>
    <w:rsid w:val="00303FE2"/>
    <w:rsid w:val="00304680"/>
    <w:rsid w:val="00304C7C"/>
    <w:rsid w:val="00305989"/>
    <w:rsid w:val="00305D5F"/>
    <w:rsid w:val="00306209"/>
    <w:rsid w:val="00306A84"/>
    <w:rsid w:val="00307AAC"/>
    <w:rsid w:val="00307DA5"/>
    <w:rsid w:val="00307DCE"/>
    <w:rsid w:val="00307F3C"/>
    <w:rsid w:val="0031056D"/>
    <w:rsid w:val="003105E3"/>
    <w:rsid w:val="003115C1"/>
    <w:rsid w:val="00311E12"/>
    <w:rsid w:val="003120DE"/>
    <w:rsid w:val="00312A3E"/>
    <w:rsid w:val="00312E68"/>
    <w:rsid w:val="00313586"/>
    <w:rsid w:val="003141A7"/>
    <w:rsid w:val="00315B64"/>
    <w:rsid w:val="00315D20"/>
    <w:rsid w:val="00315EC9"/>
    <w:rsid w:val="003165E0"/>
    <w:rsid w:val="0031710A"/>
    <w:rsid w:val="003174C0"/>
    <w:rsid w:val="00317739"/>
    <w:rsid w:val="00321264"/>
    <w:rsid w:val="00321700"/>
    <w:rsid w:val="00321B5D"/>
    <w:rsid w:val="00321FD0"/>
    <w:rsid w:val="003220BB"/>
    <w:rsid w:val="00322D4B"/>
    <w:rsid w:val="003232CB"/>
    <w:rsid w:val="0032364D"/>
    <w:rsid w:val="003239D4"/>
    <w:rsid w:val="00323F13"/>
    <w:rsid w:val="0032452F"/>
    <w:rsid w:val="003247C5"/>
    <w:rsid w:val="003249A4"/>
    <w:rsid w:val="003253AA"/>
    <w:rsid w:val="00325CC5"/>
    <w:rsid w:val="0032666D"/>
    <w:rsid w:val="00326E28"/>
    <w:rsid w:val="0032718A"/>
    <w:rsid w:val="00327688"/>
    <w:rsid w:val="0032775C"/>
    <w:rsid w:val="00327790"/>
    <w:rsid w:val="00330270"/>
    <w:rsid w:val="0033147D"/>
    <w:rsid w:val="00331FFF"/>
    <w:rsid w:val="0033221B"/>
    <w:rsid w:val="00332517"/>
    <w:rsid w:val="003329C9"/>
    <w:rsid w:val="00332EDD"/>
    <w:rsid w:val="0033333D"/>
    <w:rsid w:val="00333426"/>
    <w:rsid w:val="00333563"/>
    <w:rsid w:val="00333641"/>
    <w:rsid w:val="00333D6B"/>
    <w:rsid w:val="00333DC3"/>
    <w:rsid w:val="00333DCA"/>
    <w:rsid w:val="00333DD9"/>
    <w:rsid w:val="00333EE8"/>
    <w:rsid w:val="003342EA"/>
    <w:rsid w:val="00334393"/>
    <w:rsid w:val="00334413"/>
    <w:rsid w:val="0033477A"/>
    <w:rsid w:val="003348BA"/>
    <w:rsid w:val="00334BC1"/>
    <w:rsid w:val="00334EDF"/>
    <w:rsid w:val="00335302"/>
    <w:rsid w:val="00335826"/>
    <w:rsid w:val="00335B4A"/>
    <w:rsid w:val="00335C1F"/>
    <w:rsid w:val="00335D52"/>
    <w:rsid w:val="00335EF7"/>
    <w:rsid w:val="00335F92"/>
    <w:rsid w:val="00336360"/>
    <w:rsid w:val="00336687"/>
    <w:rsid w:val="00336D5E"/>
    <w:rsid w:val="00337AEE"/>
    <w:rsid w:val="00340BFE"/>
    <w:rsid w:val="00340E4F"/>
    <w:rsid w:val="00340F8E"/>
    <w:rsid w:val="00341435"/>
    <w:rsid w:val="00341787"/>
    <w:rsid w:val="003418A5"/>
    <w:rsid w:val="00341C09"/>
    <w:rsid w:val="00341DC8"/>
    <w:rsid w:val="00341DF9"/>
    <w:rsid w:val="003420C2"/>
    <w:rsid w:val="00342834"/>
    <w:rsid w:val="00343F57"/>
    <w:rsid w:val="003452CB"/>
    <w:rsid w:val="00345A77"/>
    <w:rsid w:val="00345EC2"/>
    <w:rsid w:val="00345EE5"/>
    <w:rsid w:val="003465A0"/>
    <w:rsid w:val="00346E23"/>
    <w:rsid w:val="0034716F"/>
    <w:rsid w:val="003507B6"/>
    <w:rsid w:val="00351294"/>
    <w:rsid w:val="00351AB8"/>
    <w:rsid w:val="00351C7D"/>
    <w:rsid w:val="0035256D"/>
    <w:rsid w:val="00353AB8"/>
    <w:rsid w:val="00353D6F"/>
    <w:rsid w:val="00353FA1"/>
    <w:rsid w:val="00354E9D"/>
    <w:rsid w:val="003552DB"/>
    <w:rsid w:val="0035581F"/>
    <w:rsid w:val="003558C6"/>
    <w:rsid w:val="00355B87"/>
    <w:rsid w:val="0035652F"/>
    <w:rsid w:val="00356599"/>
    <w:rsid w:val="003566F7"/>
    <w:rsid w:val="00356F2C"/>
    <w:rsid w:val="00357450"/>
    <w:rsid w:val="00357468"/>
    <w:rsid w:val="00357AB6"/>
    <w:rsid w:val="003606A1"/>
    <w:rsid w:val="00361736"/>
    <w:rsid w:val="00361887"/>
    <w:rsid w:val="003619CB"/>
    <w:rsid w:val="00361B75"/>
    <w:rsid w:val="0036232E"/>
    <w:rsid w:val="0036260F"/>
    <w:rsid w:val="003634BA"/>
    <w:rsid w:val="00363720"/>
    <w:rsid w:val="0036393B"/>
    <w:rsid w:val="00363AF9"/>
    <w:rsid w:val="003642F9"/>
    <w:rsid w:val="0036496D"/>
    <w:rsid w:val="0036519C"/>
    <w:rsid w:val="00365867"/>
    <w:rsid w:val="00365ADF"/>
    <w:rsid w:val="00366227"/>
    <w:rsid w:val="0036643F"/>
    <w:rsid w:val="00366AE2"/>
    <w:rsid w:val="00367407"/>
    <w:rsid w:val="003675AD"/>
    <w:rsid w:val="003677F3"/>
    <w:rsid w:val="00367CC2"/>
    <w:rsid w:val="00367FE5"/>
    <w:rsid w:val="003709E4"/>
    <w:rsid w:val="00370AE3"/>
    <w:rsid w:val="00370EFF"/>
    <w:rsid w:val="003715F8"/>
    <w:rsid w:val="0037187C"/>
    <w:rsid w:val="00371FC6"/>
    <w:rsid w:val="00372261"/>
    <w:rsid w:val="00372713"/>
    <w:rsid w:val="003736D7"/>
    <w:rsid w:val="00373762"/>
    <w:rsid w:val="00373A07"/>
    <w:rsid w:val="00373CC4"/>
    <w:rsid w:val="003742F7"/>
    <w:rsid w:val="00374A36"/>
    <w:rsid w:val="00374AEB"/>
    <w:rsid w:val="00375E73"/>
    <w:rsid w:val="003763FB"/>
    <w:rsid w:val="00376AA2"/>
    <w:rsid w:val="00377690"/>
    <w:rsid w:val="00377ABF"/>
    <w:rsid w:val="00377F39"/>
    <w:rsid w:val="00380526"/>
    <w:rsid w:val="00380C23"/>
    <w:rsid w:val="003810B8"/>
    <w:rsid w:val="00381165"/>
    <w:rsid w:val="00381DBD"/>
    <w:rsid w:val="003825D2"/>
    <w:rsid w:val="0038280F"/>
    <w:rsid w:val="00384E4E"/>
    <w:rsid w:val="003852ED"/>
    <w:rsid w:val="003867F7"/>
    <w:rsid w:val="0038685C"/>
    <w:rsid w:val="00386CC2"/>
    <w:rsid w:val="0038709F"/>
    <w:rsid w:val="003872F5"/>
    <w:rsid w:val="00387660"/>
    <w:rsid w:val="0038779A"/>
    <w:rsid w:val="0038789B"/>
    <w:rsid w:val="00387D94"/>
    <w:rsid w:val="0039001F"/>
    <w:rsid w:val="00390840"/>
    <w:rsid w:val="00390A68"/>
    <w:rsid w:val="00390CD5"/>
    <w:rsid w:val="00391106"/>
    <w:rsid w:val="00391A3C"/>
    <w:rsid w:val="00393350"/>
    <w:rsid w:val="00393AEB"/>
    <w:rsid w:val="00393D44"/>
    <w:rsid w:val="00393DE0"/>
    <w:rsid w:val="00394E17"/>
    <w:rsid w:val="00394E91"/>
    <w:rsid w:val="00394F30"/>
    <w:rsid w:val="00394FE9"/>
    <w:rsid w:val="003957C3"/>
    <w:rsid w:val="00395C99"/>
    <w:rsid w:val="00395D77"/>
    <w:rsid w:val="00395E04"/>
    <w:rsid w:val="00396222"/>
    <w:rsid w:val="003963A7"/>
    <w:rsid w:val="0039669C"/>
    <w:rsid w:val="003966C3"/>
    <w:rsid w:val="0039682E"/>
    <w:rsid w:val="00396A10"/>
    <w:rsid w:val="00396AE0"/>
    <w:rsid w:val="00396CD5"/>
    <w:rsid w:val="003973E7"/>
    <w:rsid w:val="00397A78"/>
    <w:rsid w:val="00397D3A"/>
    <w:rsid w:val="003A04A4"/>
    <w:rsid w:val="003A04FE"/>
    <w:rsid w:val="003A0FBF"/>
    <w:rsid w:val="003A12E7"/>
    <w:rsid w:val="003A19AD"/>
    <w:rsid w:val="003A1F94"/>
    <w:rsid w:val="003A2366"/>
    <w:rsid w:val="003A2470"/>
    <w:rsid w:val="003A2679"/>
    <w:rsid w:val="003A2866"/>
    <w:rsid w:val="003A294A"/>
    <w:rsid w:val="003A2B82"/>
    <w:rsid w:val="003A2C0F"/>
    <w:rsid w:val="003A359E"/>
    <w:rsid w:val="003A3640"/>
    <w:rsid w:val="003A3DEB"/>
    <w:rsid w:val="003A40C4"/>
    <w:rsid w:val="003A426A"/>
    <w:rsid w:val="003A5442"/>
    <w:rsid w:val="003A5FC7"/>
    <w:rsid w:val="003A70F5"/>
    <w:rsid w:val="003A7952"/>
    <w:rsid w:val="003B185B"/>
    <w:rsid w:val="003B1FE4"/>
    <w:rsid w:val="003B284A"/>
    <w:rsid w:val="003B28F8"/>
    <w:rsid w:val="003B2D47"/>
    <w:rsid w:val="003B3DA4"/>
    <w:rsid w:val="003B3E80"/>
    <w:rsid w:val="003B5106"/>
    <w:rsid w:val="003B5252"/>
    <w:rsid w:val="003B5455"/>
    <w:rsid w:val="003B54ED"/>
    <w:rsid w:val="003B589E"/>
    <w:rsid w:val="003B5F1A"/>
    <w:rsid w:val="003B65C9"/>
    <w:rsid w:val="003B6701"/>
    <w:rsid w:val="003B6C7F"/>
    <w:rsid w:val="003B70EE"/>
    <w:rsid w:val="003B77E9"/>
    <w:rsid w:val="003B7D22"/>
    <w:rsid w:val="003B7DAB"/>
    <w:rsid w:val="003C05E1"/>
    <w:rsid w:val="003C083E"/>
    <w:rsid w:val="003C1B80"/>
    <w:rsid w:val="003C2282"/>
    <w:rsid w:val="003C2D32"/>
    <w:rsid w:val="003C39B8"/>
    <w:rsid w:val="003C3D16"/>
    <w:rsid w:val="003C522D"/>
    <w:rsid w:val="003C5E7F"/>
    <w:rsid w:val="003C625F"/>
    <w:rsid w:val="003C6908"/>
    <w:rsid w:val="003C7BE1"/>
    <w:rsid w:val="003C7DC3"/>
    <w:rsid w:val="003D04F5"/>
    <w:rsid w:val="003D1080"/>
    <w:rsid w:val="003D1AE7"/>
    <w:rsid w:val="003D224D"/>
    <w:rsid w:val="003D25C5"/>
    <w:rsid w:val="003D2F4C"/>
    <w:rsid w:val="003D4258"/>
    <w:rsid w:val="003D46FB"/>
    <w:rsid w:val="003D4746"/>
    <w:rsid w:val="003D4976"/>
    <w:rsid w:val="003D4F4B"/>
    <w:rsid w:val="003D50E5"/>
    <w:rsid w:val="003D5289"/>
    <w:rsid w:val="003D53CB"/>
    <w:rsid w:val="003D557D"/>
    <w:rsid w:val="003D5894"/>
    <w:rsid w:val="003D5900"/>
    <w:rsid w:val="003D5B63"/>
    <w:rsid w:val="003D5CA6"/>
    <w:rsid w:val="003D629F"/>
    <w:rsid w:val="003D6371"/>
    <w:rsid w:val="003D6488"/>
    <w:rsid w:val="003D6762"/>
    <w:rsid w:val="003D6DE5"/>
    <w:rsid w:val="003D74F5"/>
    <w:rsid w:val="003D755E"/>
    <w:rsid w:val="003D75FB"/>
    <w:rsid w:val="003D7837"/>
    <w:rsid w:val="003D78DD"/>
    <w:rsid w:val="003D7F6C"/>
    <w:rsid w:val="003E061C"/>
    <w:rsid w:val="003E0D9F"/>
    <w:rsid w:val="003E1BA0"/>
    <w:rsid w:val="003E1C74"/>
    <w:rsid w:val="003E2025"/>
    <w:rsid w:val="003E28D0"/>
    <w:rsid w:val="003E2A37"/>
    <w:rsid w:val="003E47D2"/>
    <w:rsid w:val="003E47FF"/>
    <w:rsid w:val="003E4804"/>
    <w:rsid w:val="003E49FE"/>
    <w:rsid w:val="003E4CEB"/>
    <w:rsid w:val="003E5055"/>
    <w:rsid w:val="003E6785"/>
    <w:rsid w:val="003E6B04"/>
    <w:rsid w:val="003E7818"/>
    <w:rsid w:val="003E7AA8"/>
    <w:rsid w:val="003E7FA9"/>
    <w:rsid w:val="003F0260"/>
    <w:rsid w:val="003F0692"/>
    <w:rsid w:val="003F09DD"/>
    <w:rsid w:val="003F0CFC"/>
    <w:rsid w:val="003F11FE"/>
    <w:rsid w:val="003F1A52"/>
    <w:rsid w:val="003F1C68"/>
    <w:rsid w:val="003F333F"/>
    <w:rsid w:val="003F3764"/>
    <w:rsid w:val="003F4690"/>
    <w:rsid w:val="003F4EEF"/>
    <w:rsid w:val="003F5B9B"/>
    <w:rsid w:val="003F60E6"/>
    <w:rsid w:val="003F6140"/>
    <w:rsid w:val="003F7D81"/>
    <w:rsid w:val="00400166"/>
    <w:rsid w:val="0040048E"/>
    <w:rsid w:val="00400A62"/>
    <w:rsid w:val="00401584"/>
    <w:rsid w:val="00401FEE"/>
    <w:rsid w:val="004020E3"/>
    <w:rsid w:val="004024BA"/>
    <w:rsid w:val="00402B3A"/>
    <w:rsid w:val="00402D0A"/>
    <w:rsid w:val="00402F58"/>
    <w:rsid w:val="00403064"/>
    <w:rsid w:val="0040324A"/>
    <w:rsid w:val="00403BD5"/>
    <w:rsid w:val="00403DA3"/>
    <w:rsid w:val="0040401A"/>
    <w:rsid w:val="0040426B"/>
    <w:rsid w:val="00404CD6"/>
    <w:rsid w:val="00404F4C"/>
    <w:rsid w:val="004054AA"/>
    <w:rsid w:val="00405A16"/>
    <w:rsid w:val="0040633C"/>
    <w:rsid w:val="004068D9"/>
    <w:rsid w:val="00406AB8"/>
    <w:rsid w:val="00406DC8"/>
    <w:rsid w:val="004072CF"/>
    <w:rsid w:val="0040762A"/>
    <w:rsid w:val="004077EE"/>
    <w:rsid w:val="0041027B"/>
    <w:rsid w:val="00410739"/>
    <w:rsid w:val="00410F64"/>
    <w:rsid w:val="00411E04"/>
    <w:rsid w:val="00411E95"/>
    <w:rsid w:val="00411F51"/>
    <w:rsid w:val="00412104"/>
    <w:rsid w:val="00412108"/>
    <w:rsid w:val="00412B34"/>
    <w:rsid w:val="00412E82"/>
    <w:rsid w:val="00413191"/>
    <w:rsid w:val="004133E9"/>
    <w:rsid w:val="00413418"/>
    <w:rsid w:val="004136FD"/>
    <w:rsid w:val="0041391A"/>
    <w:rsid w:val="00413F46"/>
    <w:rsid w:val="00413FE0"/>
    <w:rsid w:val="00414100"/>
    <w:rsid w:val="00414421"/>
    <w:rsid w:val="00414597"/>
    <w:rsid w:val="00414B22"/>
    <w:rsid w:val="0041504E"/>
    <w:rsid w:val="004150D5"/>
    <w:rsid w:val="0041514C"/>
    <w:rsid w:val="0041575D"/>
    <w:rsid w:val="0041596F"/>
    <w:rsid w:val="00416B05"/>
    <w:rsid w:val="00416C77"/>
    <w:rsid w:val="00417586"/>
    <w:rsid w:val="00417B91"/>
    <w:rsid w:val="0042143A"/>
    <w:rsid w:val="00422503"/>
    <w:rsid w:val="00423017"/>
    <w:rsid w:val="00423076"/>
    <w:rsid w:val="00423652"/>
    <w:rsid w:val="0042367B"/>
    <w:rsid w:val="004240E6"/>
    <w:rsid w:val="004244D4"/>
    <w:rsid w:val="0042471F"/>
    <w:rsid w:val="00424A4B"/>
    <w:rsid w:val="00424F76"/>
    <w:rsid w:val="00425606"/>
    <w:rsid w:val="00426189"/>
    <w:rsid w:val="004263ED"/>
    <w:rsid w:val="004276AF"/>
    <w:rsid w:val="00427D45"/>
    <w:rsid w:val="0043015D"/>
    <w:rsid w:val="004302E6"/>
    <w:rsid w:val="004306A2"/>
    <w:rsid w:val="00430874"/>
    <w:rsid w:val="00430E18"/>
    <w:rsid w:val="00430E86"/>
    <w:rsid w:val="00431161"/>
    <w:rsid w:val="004312F1"/>
    <w:rsid w:val="00432270"/>
    <w:rsid w:val="00432CA5"/>
    <w:rsid w:val="00432EA4"/>
    <w:rsid w:val="004334F2"/>
    <w:rsid w:val="004335B4"/>
    <w:rsid w:val="004335D5"/>
    <w:rsid w:val="00433D8D"/>
    <w:rsid w:val="00433E41"/>
    <w:rsid w:val="00433EFF"/>
    <w:rsid w:val="00434385"/>
    <w:rsid w:val="004350CD"/>
    <w:rsid w:val="00435402"/>
    <w:rsid w:val="00435BBA"/>
    <w:rsid w:val="00435C4F"/>
    <w:rsid w:val="00436148"/>
    <w:rsid w:val="00436851"/>
    <w:rsid w:val="00436E96"/>
    <w:rsid w:val="004372D3"/>
    <w:rsid w:val="004375EA"/>
    <w:rsid w:val="004376F7"/>
    <w:rsid w:val="00437A41"/>
    <w:rsid w:val="00437CEC"/>
    <w:rsid w:val="00437D40"/>
    <w:rsid w:val="00440AB1"/>
    <w:rsid w:val="00440D0A"/>
    <w:rsid w:val="00440E14"/>
    <w:rsid w:val="004421F3"/>
    <w:rsid w:val="0044281B"/>
    <w:rsid w:val="004432B3"/>
    <w:rsid w:val="0044376C"/>
    <w:rsid w:val="004444B6"/>
    <w:rsid w:val="00444B98"/>
    <w:rsid w:val="00444C1E"/>
    <w:rsid w:val="00444D01"/>
    <w:rsid w:val="004458AE"/>
    <w:rsid w:val="00445D1B"/>
    <w:rsid w:val="00446261"/>
    <w:rsid w:val="0044646C"/>
    <w:rsid w:val="004464BE"/>
    <w:rsid w:val="00446F02"/>
    <w:rsid w:val="00447021"/>
    <w:rsid w:val="00447070"/>
    <w:rsid w:val="00447D45"/>
    <w:rsid w:val="004503A8"/>
    <w:rsid w:val="004503D4"/>
    <w:rsid w:val="004518D8"/>
    <w:rsid w:val="00451A43"/>
    <w:rsid w:val="00451E4B"/>
    <w:rsid w:val="004526D8"/>
    <w:rsid w:val="004528FA"/>
    <w:rsid w:val="00452F3B"/>
    <w:rsid w:val="00453586"/>
    <w:rsid w:val="0045383A"/>
    <w:rsid w:val="00453B79"/>
    <w:rsid w:val="00453CAA"/>
    <w:rsid w:val="0045487A"/>
    <w:rsid w:val="00454BA5"/>
    <w:rsid w:val="00454E3F"/>
    <w:rsid w:val="00455203"/>
    <w:rsid w:val="00455533"/>
    <w:rsid w:val="004557E6"/>
    <w:rsid w:val="00455DEA"/>
    <w:rsid w:val="00455F96"/>
    <w:rsid w:val="004561B0"/>
    <w:rsid w:val="004567D4"/>
    <w:rsid w:val="0045683E"/>
    <w:rsid w:val="00457113"/>
    <w:rsid w:val="004571E1"/>
    <w:rsid w:val="00457335"/>
    <w:rsid w:val="00457507"/>
    <w:rsid w:val="004579E4"/>
    <w:rsid w:val="0046035F"/>
    <w:rsid w:val="00460564"/>
    <w:rsid w:val="0046094B"/>
    <w:rsid w:val="00460B91"/>
    <w:rsid w:val="00460F48"/>
    <w:rsid w:val="00460FAF"/>
    <w:rsid w:val="004610BC"/>
    <w:rsid w:val="0046140B"/>
    <w:rsid w:val="004614E6"/>
    <w:rsid w:val="00461666"/>
    <w:rsid w:val="0046169B"/>
    <w:rsid w:val="00461895"/>
    <w:rsid w:val="00461CA5"/>
    <w:rsid w:val="00462889"/>
    <w:rsid w:val="004631EF"/>
    <w:rsid w:val="00463271"/>
    <w:rsid w:val="00463437"/>
    <w:rsid w:val="00463E4D"/>
    <w:rsid w:val="00463ECA"/>
    <w:rsid w:val="00464176"/>
    <w:rsid w:val="0046419F"/>
    <w:rsid w:val="0046476B"/>
    <w:rsid w:val="00464A36"/>
    <w:rsid w:val="00464C90"/>
    <w:rsid w:val="00465736"/>
    <w:rsid w:val="00465889"/>
    <w:rsid w:val="00466253"/>
    <w:rsid w:val="0046647E"/>
    <w:rsid w:val="0046653B"/>
    <w:rsid w:val="004667FA"/>
    <w:rsid w:val="0046688A"/>
    <w:rsid w:val="00466E24"/>
    <w:rsid w:val="00466EF0"/>
    <w:rsid w:val="00466F0F"/>
    <w:rsid w:val="00467107"/>
    <w:rsid w:val="00470DF4"/>
    <w:rsid w:val="00470F69"/>
    <w:rsid w:val="00471014"/>
    <w:rsid w:val="004716D1"/>
    <w:rsid w:val="00472709"/>
    <w:rsid w:val="00473173"/>
    <w:rsid w:val="00473422"/>
    <w:rsid w:val="00474DEE"/>
    <w:rsid w:val="00474E74"/>
    <w:rsid w:val="00475351"/>
    <w:rsid w:val="00475449"/>
    <w:rsid w:val="004756AF"/>
    <w:rsid w:val="0047654F"/>
    <w:rsid w:val="00477F2F"/>
    <w:rsid w:val="00477FE5"/>
    <w:rsid w:val="00480303"/>
    <w:rsid w:val="00480524"/>
    <w:rsid w:val="00480981"/>
    <w:rsid w:val="004814E8"/>
    <w:rsid w:val="00482E18"/>
    <w:rsid w:val="004836A0"/>
    <w:rsid w:val="004836E3"/>
    <w:rsid w:val="00483EB6"/>
    <w:rsid w:val="004840A7"/>
    <w:rsid w:val="004846E7"/>
    <w:rsid w:val="0048579D"/>
    <w:rsid w:val="00485B1F"/>
    <w:rsid w:val="00485BF8"/>
    <w:rsid w:val="004863B9"/>
    <w:rsid w:val="00486F30"/>
    <w:rsid w:val="004877A7"/>
    <w:rsid w:val="00487C3F"/>
    <w:rsid w:val="00487F45"/>
    <w:rsid w:val="004904E1"/>
    <w:rsid w:val="0049237B"/>
    <w:rsid w:val="004927A0"/>
    <w:rsid w:val="00492A8C"/>
    <w:rsid w:val="0049322F"/>
    <w:rsid w:val="00493B90"/>
    <w:rsid w:val="004947DC"/>
    <w:rsid w:val="004950E4"/>
    <w:rsid w:val="00495BBE"/>
    <w:rsid w:val="004966A3"/>
    <w:rsid w:val="00497500"/>
    <w:rsid w:val="00497ABD"/>
    <w:rsid w:val="004A0033"/>
    <w:rsid w:val="004A03F4"/>
    <w:rsid w:val="004A0FBB"/>
    <w:rsid w:val="004A1844"/>
    <w:rsid w:val="004A1B67"/>
    <w:rsid w:val="004A1F86"/>
    <w:rsid w:val="004A2FCF"/>
    <w:rsid w:val="004A3417"/>
    <w:rsid w:val="004A38DC"/>
    <w:rsid w:val="004A3BA9"/>
    <w:rsid w:val="004A3EA4"/>
    <w:rsid w:val="004A470E"/>
    <w:rsid w:val="004A4CA3"/>
    <w:rsid w:val="004A4D07"/>
    <w:rsid w:val="004A4DF5"/>
    <w:rsid w:val="004A50EB"/>
    <w:rsid w:val="004A5773"/>
    <w:rsid w:val="004A5A61"/>
    <w:rsid w:val="004A5E21"/>
    <w:rsid w:val="004A6E6A"/>
    <w:rsid w:val="004A7097"/>
    <w:rsid w:val="004A73E8"/>
    <w:rsid w:val="004A79C8"/>
    <w:rsid w:val="004B04E7"/>
    <w:rsid w:val="004B07F9"/>
    <w:rsid w:val="004B0E22"/>
    <w:rsid w:val="004B19BC"/>
    <w:rsid w:val="004B1EE7"/>
    <w:rsid w:val="004B2812"/>
    <w:rsid w:val="004B2847"/>
    <w:rsid w:val="004B2B1E"/>
    <w:rsid w:val="004B2FF9"/>
    <w:rsid w:val="004B32BA"/>
    <w:rsid w:val="004B3661"/>
    <w:rsid w:val="004B3ABC"/>
    <w:rsid w:val="004B46C4"/>
    <w:rsid w:val="004B47FE"/>
    <w:rsid w:val="004B5012"/>
    <w:rsid w:val="004B55BF"/>
    <w:rsid w:val="004B5F41"/>
    <w:rsid w:val="004B74F3"/>
    <w:rsid w:val="004B78E4"/>
    <w:rsid w:val="004B7918"/>
    <w:rsid w:val="004C0261"/>
    <w:rsid w:val="004C0277"/>
    <w:rsid w:val="004C02EC"/>
    <w:rsid w:val="004C095B"/>
    <w:rsid w:val="004C0A20"/>
    <w:rsid w:val="004C0F40"/>
    <w:rsid w:val="004C10D9"/>
    <w:rsid w:val="004C13CF"/>
    <w:rsid w:val="004C39FA"/>
    <w:rsid w:val="004C4A05"/>
    <w:rsid w:val="004C528E"/>
    <w:rsid w:val="004C54E1"/>
    <w:rsid w:val="004C5750"/>
    <w:rsid w:val="004C5CC2"/>
    <w:rsid w:val="004C5E59"/>
    <w:rsid w:val="004C5F5D"/>
    <w:rsid w:val="004C6560"/>
    <w:rsid w:val="004C68D4"/>
    <w:rsid w:val="004C6A0E"/>
    <w:rsid w:val="004C6BBB"/>
    <w:rsid w:val="004C6D23"/>
    <w:rsid w:val="004C6F25"/>
    <w:rsid w:val="004C7534"/>
    <w:rsid w:val="004D03C5"/>
    <w:rsid w:val="004D05B8"/>
    <w:rsid w:val="004D1425"/>
    <w:rsid w:val="004D15E3"/>
    <w:rsid w:val="004D174C"/>
    <w:rsid w:val="004D1769"/>
    <w:rsid w:val="004D1934"/>
    <w:rsid w:val="004D252B"/>
    <w:rsid w:val="004D286C"/>
    <w:rsid w:val="004D299F"/>
    <w:rsid w:val="004D2C63"/>
    <w:rsid w:val="004D365E"/>
    <w:rsid w:val="004D36E8"/>
    <w:rsid w:val="004D3903"/>
    <w:rsid w:val="004D3D39"/>
    <w:rsid w:val="004D413A"/>
    <w:rsid w:val="004D4639"/>
    <w:rsid w:val="004D4770"/>
    <w:rsid w:val="004D4B56"/>
    <w:rsid w:val="004D4BED"/>
    <w:rsid w:val="004D4F94"/>
    <w:rsid w:val="004D5C35"/>
    <w:rsid w:val="004D635F"/>
    <w:rsid w:val="004D6599"/>
    <w:rsid w:val="004D6877"/>
    <w:rsid w:val="004D7306"/>
    <w:rsid w:val="004D7951"/>
    <w:rsid w:val="004D7E12"/>
    <w:rsid w:val="004D7FBB"/>
    <w:rsid w:val="004E0E15"/>
    <w:rsid w:val="004E105D"/>
    <w:rsid w:val="004E1B48"/>
    <w:rsid w:val="004E2253"/>
    <w:rsid w:val="004E23D2"/>
    <w:rsid w:val="004E2B15"/>
    <w:rsid w:val="004E2D1B"/>
    <w:rsid w:val="004E3484"/>
    <w:rsid w:val="004E47F9"/>
    <w:rsid w:val="004E5081"/>
    <w:rsid w:val="004E5198"/>
    <w:rsid w:val="004E51BF"/>
    <w:rsid w:val="004E5277"/>
    <w:rsid w:val="004E559B"/>
    <w:rsid w:val="004E58D1"/>
    <w:rsid w:val="004E5A2C"/>
    <w:rsid w:val="004E5B10"/>
    <w:rsid w:val="004E75C5"/>
    <w:rsid w:val="004E7728"/>
    <w:rsid w:val="004F0425"/>
    <w:rsid w:val="004F0B82"/>
    <w:rsid w:val="004F0BCF"/>
    <w:rsid w:val="004F0CD3"/>
    <w:rsid w:val="004F0DD1"/>
    <w:rsid w:val="004F0EA4"/>
    <w:rsid w:val="004F14FA"/>
    <w:rsid w:val="004F2CB7"/>
    <w:rsid w:val="004F3598"/>
    <w:rsid w:val="004F3B47"/>
    <w:rsid w:val="004F3C41"/>
    <w:rsid w:val="004F3EDF"/>
    <w:rsid w:val="004F3EF2"/>
    <w:rsid w:val="004F4DCA"/>
    <w:rsid w:val="004F5212"/>
    <w:rsid w:val="004F56E3"/>
    <w:rsid w:val="004F5BA6"/>
    <w:rsid w:val="004F5BB1"/>
    <w:rsid w:val="004F6E13"/>
    <w:rsid w:val="004F70D3"/>
    <w:rsid w:val="004F72A9"/>
    <w:rsid w:val="004F7380"/>
    <w:rsid w:val="004F7B66"/>
    <w:rsid w:val="004F7DD4"/>
    <w:rsid w:val="00500480"/>
    <w:rsid w:val="00500686"/>
    <w:rsid w:val="0050091D"/>
    <w:rsid w:val="00500BCE"/>
    <w:rsid w:val="005010A7"/>
    <w:rsid w:val="0050192D"/>
    <w:rsid w:val="00501E09"/>
    <w:rsid w:val="00501EAE"/>
    <w:rsid w:val="00502BE2"/>
    <w:rsid w:val="00502E6F"/>
    <w:rsid w:val="005039A8"/>
    <w:rsid w:val="00503CEF"/>
    <w:rsid w:val="00503F2B"/>
    <w:rsid w:val="005041BD"/>
    <w:rsid w:val="00504858"/>
    <w:rsid w:val="005049A9"/>
    <w:rsid w:val="00504B9F"/>
    <w:rsid w:val="00504C69"/>
    <w:rsid w:val="00504E9B"/>
    <w:rsid w:val="005050C1"/>
    <w:rsid w:val="00505630"/>
    <w:rsid w:val="00505674"/>
    <w:rsid w:val="00506089"/>
    <w:rsid w:val="00506854"/>
    <w:rsid w:val="00506F2A"/>
    <w:rsid w:val="00507402"/>
    <w:rsid w:val="00507C76"/>
    <w:rsid w:val="00507DD9"/>
    <w:rsid w:val="00507DF0"/>
    <w:rsid w:val="00510006"/>
    <w:rsid w:val="0051026B"/>
    <w:rsid w:val="005106D9"/>
    <w:rsid w:val="00510B56"/>
    <w:rsid w:val="00510D0B"/>
    <w:rsid w:val="00510FA4"/>
    <w:rsid w:val="005119B5"/>
    <w:rsid w:val="00511DB2"/>
    <w:rsid w:val="00512A63"/>
    <w:rsid w:val="005133A6"/>
    <w:rsid w:val="005136AD"/>
    <w:rsid w:val="005136C8"/>
    <w:rsid w:val="00513705"/>
    <w:rsid w:val="0051415E"/>
    <w:rsid w:val="005147A2"/>
    <w:rsid w:val="00514833"/>
    <w:rsid w:val="00515D32"/>
    <w:rsid w:val="00516451"/>
    <w:rsid w:val="00517338"/>
    <w:rsid w:val="00517C58"/>
    <w:rsid w:val="00517E25"/>
    <w:rsid w:val="005201E8"/>
    <w:rsid w:val="00520415"/>
    <w:rsid w:val="0052062B"/>
    <w:rsid w:val="00520C6F"/>
    <w:rsid w:val="00521533"/>
    <w:rsid w:val="0052180C"/>
    <w:rsid w:val="00521BA1"/>
    <w:rsid w:val="00521BF4"/>
    <w:rsid w:val="005220DC"/>
    <w:rsid w:val="00522100"/>
    <w:rsid w:val="005223A7"/>
    <w:rsid w:val="00522430"/>
    <w:rsid w:val="005232F6"/>
    <w:rsid w:val="005235F3"/>
    <w:rsid w:val="00524AD4"/>
    <w:rsid w:val="00524BDD"/>
    <w:rsid w:val="005251C0"/>
    <w:rsid w:val="00525800"/>
    <w:rsid w:val="00525C99"/>
    <w:rsid w:val="005260A5"/>
    <w:rsid w:val="0052646B"/>
    <w:rsid w:val="00526AA6"/>
    <w:rsid w:val="00526AC3"/>
    <w:rsid w:val="00526AE0"/>
    <w:rsid w:val="00526D13"/>
    <w:rsid w:val="00526DEB"/>
    <w:rsid w:val="00526E1C"/>
    <w:rsid w:val="0052764C"/>
    <w:rsid w:val="00527B40"/>
    <w:rsid w:val="0053038E"/>
    <w:rsid w:val="00530703"/>
    <w:rsid w:val="005308A5"/>
    <w:rsid w:val="00530BE2"/>
    <w:rsid w:val="00531A0B"/>
    <w:rsid w:val="00531C56"/>
    <w:rsid w:val="00531EE2"/>
    <w:rsid w:val="00532028"/>
    <w:rsid w:val="0053215A"/>
    <w:rsid w:val="005322A5"/>
    <w:rsid w:val="005324BC"/>
    <w:rsid w:val="00532876"/>
    <w:rsid w:val="005328FC"/>
    <w:rsid w:val="0053367E"/>
    <w:rsid w:val="00533AE3"/>
    <w:rsid w:val="00533E95"/>
    <w:rsid w:val="00533F8A"/>
    <w:rsid w:val="0053425A"/>
    <w:rsid w:val="00534407"/>
    <w:rsid w:val="00534611"/>
    <w:rsid w:val="00534832"/>
    <w:rsid w:val="00534965"/>
    <w:rsid w:val="00534E2A"/>
    <w:rsid w:val="00534E5E"/>
    <w:rsid w:val="0053519F"/>
    <w:rsid w:val="0053548C"/>
    <w:rsid w:val="00535530"/>
    <w:rsid w:val="005355FE"/>
    <w:rsid w:val="0053605A"/>
    <w:rsid w:val="0053610B"/>
    <w:rsid w:val="0053648B"/>
    <w:rsid w:val="00536C31"/>
    <w:rsid w:val="00536E97"/>
    <w:rsid w:val="00537258"/>
    <w:rsid w:val="00537530"/>
    <w:rsid w:val="005378BD"/>
    <w:rsid w:val="00537E18"/>
    <w:rsid w:val="00541478"/>
    <w:rsid w:val="005422D3"/>
    <w:rsid w:val="00543238"/>
    <w:rsid w:val="00543AC3"/>
    <w:rsid w:val="00543E18"/>
    <w:rsid w:val="00544463"/>
    <w:rsid w:val="005444ED"/>
    <w:rsid w:val="00544B60"/>
    <w:rsid w:val="00544D50"/>
    <w:rsid w:val="00545345"/>
    <w:rsid w:val="00545579"/>
    <w:rsid w:val="00545CAD"/>
    <w:rsid w:val="00545CBE"/>
    <w:rsid w:val="00545D4A"/>
    <w:rsid w:val="00545E33"/>
    <w:rsid w:val="00546586"/>
    <w:rsid w:val="0054743A"/>
    <w:rsid w:val="0054745B"/>
    <w:rsid w:val="0054784F"/>
    <w:rsid w:val="005478C0"/>
    <w:rsid w:val="00547B44"/>
    <w:rsid w:val="005505A8"/>
    <w:rsid w:val="00550EE1"/>
    <w:rsid w:val="00551F55"/>
    <w:rsid w:val="00552227"/>
    <w:rsid w:val="00552D41"/>
    <w:rsid w:val="00553060"/>
    <w:rsid w:val="00553C44"/>
    <w:rsid w:val="00554018"/>
    <w:rsid w:val="005553DE"/>
    <w:rsid w:val="00555652"/>
    <w:rsid w:val="0055577A"/>
    <w:rsid w:val="0055651F"/>
    <w:rsid w:val="00556684"/>
    <w:rsid w:val="00556B24"/>
    <w:rsid w:val="00557E7E"/>
    <w:rsid w:val="005605EF"/>
    <w:rsid w:val="005608B6"/>
    <w:rsid w:val="00561731"/>
    <w:rsid w:val="00561732"/>
    <w:rsid w:val="005617F6"/>
    <w:rsid w:val="00561970"/>
    <w:rsid w:val="00561BF3"/>
    <w:rsid w:val="005633E0"/>
    <w:rsid w:val="00563658"/>
    <w:rsid w:val="005641EA"/>
    <w:rsid w:val="00564767"/>
    <w:rsid w:val="00564DE5"/>
    <w:rsid w:val="00564FF3"/>
    <w:rsid w:val="0056504E"/>
    <w:rsid w:val="00566021"/>
    <w:rsid w:val="00570B2F"/>
    <w:rsid w:val="00570FA4"/>
    <w:rsid w:val="0057120F"/>
    <w:rsid w:val="00571F73"/>
    <w:rsid w:val="00572146"/>
    <w:rsid w:val="0057253A"/>
    <w:rsid w:val="00572B96"/>
    <w:rsid w:val="00572D18"/>
    <w:rsid w:val="005749C5"/>
    <w:rsid w:val="00574DDC"/>
    <w:rsid w:val="00575170"/>
    <w:rsid w:val="005751A4"/>
    <w:rsid w:val="00575901"/>
    <w:rsid w:val="005759E5"/>
    <w:rsid w:val="00575D22"/>
    <w:rsid w:val="00576150"/>
    <w:rsid w:val="005765A2"/>
    <w:rsid w:val="0057670D"/>
    <w:rsid w:val="00576A35"/>
    <w:rsid w:val="00576FA0"/>
    <w:rsid w:val="005776F9"/>
    <w:rsid w:val="00577AA3"/>
    <w:rsid w:val="00577D38"/>
    <w:rsid w:val="00577D3A"/>
    <w:rsid w:val="0058016E"/>
    <w:rsid w:val="0058020B"/>
    <w:rsid w:val="005813D8"/>
    <w:rsid w:val="00581412"/>
    <w:rsid w:val="00581D17"/>
    <w:rsid w:val="00581FB7"/>
    <w:rsid w:val="0058207E"/>
    <w:rsid w:val="00582122"/>
    <w:rsid w:val="00582123"/>
    <w:rsid w:val="0058239F"/>
    <w:rsid w:val="0058293A"/>
    <w:rsid w:val="005839E8"/>
    <w:rsid w:val="00583BD8"/>
    <w:rsid w:val="005849E5"/>
    <w:rsid w:val="00585023"/>
    <w:rsid w:val="00586061"/>
    <w:rsid w:val="005866AB"/>
    <w:rsid w:val="0058710F"/>
    <w:rsid w:val="0058748C"/>
    <w:rsid w:val="00587FED"/>
    <w:rsid w:val="00590314"/>
    <w:rsid w:val="0059082B"/>
    <w:rsid w:val="00590D72"/>
    <w:rsid w:val="00590E76"/>
    <w:rsid w:val="0059146E"/>
    <w:rsid w:val="00591D9E"/>
    <w:rsid w:val="00592C63"/>
    <w:rsid w:val="00592E36"/>
    <w:rsid w:val="00593EEA"/>
    <w:rsid w:val="00594376"/>
    <w:rsid w:val="00594E22"/>
    <w:rsid w:val="0059596B"/>
    <w:rsid w:val="005959EF"/>
    <w:rsid w:val="00595AF3"/>
    <w:rsid w:val="00596044"/>
    <w:rsid w:val="005960C5"/>
    <w:rsid w:val="00596B06"/>
    <w:rsid w:val="00597134"/>
    <w:rsid w:val="0059716A"/>
    <w:rsid w:val="00597BAC"/>
    <w:rsid w:val="005A0457"/>
    <w:rsid w:val="005A0C6C"/>
    <w:rsid w:val="005A136C"/>
    <w:rsid w:val="005A223D"/>
    <w:rsid w:val="005A23D8"/>
    <w:rsid w:val="005A26AE"/>
    <w:rsid w:val="005A2D91"/>
    <w:rsid w:val="005A3258"/>
    <w:rsid w:val="005A3329"/>
    <w:rsid w:val="005A338F"/>
    <w:rsid w:val="005A3A61"/>
    <w:rsid w:val="005A3AC6"/>
    <w:rsid w:val="005A4B65"/>
    <w:rsid w:val="005A5306"/>
    <w:rsid w:val="005A5655"/>
    <w:rsid w:val="005A65DF"/>
    <w:rsid w:val="005A667A"/>
    <w:rsid w:val="005A76D7"/>
    <w:rsid w:val="005B08FC"/>
    <w:rsid w:val="005B0AEC"/>
    <w:rsid w:val="005B0EC9"/>
    <w:rsid w:val="005B142B"/>
    <w:rsid w:val="005B16F9"/>
    <w:rsid w:val="005B1712"/>
    <w:rsid w:val="005B1C58"/>
    <w:rsid w:val="005B1FCE"/>
    <w:rsid w:val="005B27EF"/>
    <w:rsid w:val="005B2C68"/>
    <w:rsid w:val="005B4720"/>
    <w:rsid w:val="005B4863"/>
    <w:rsid w:val="005B550D"/>
    <w:rsid w:val="005B57FF"/>
    <w:rsid w:val="005B59B5"/>
    <w:rsid w:val="005B5EC7"/>
    <w:rsid w:val="005B7E76"/>
    <w:rsid w:val="005C02D0"/>
    <w:rsid w:val="005C0496"/>
    <w:rsid w:val="005C0C4F"/>
    <w:rsid w:val="005C1252"/>
    <w:rsid w:val="005C14C4"/>
    <w:rsid w:val="005C168D"/>
    <w:rsid w:val="005C18DF"/>
    <w:rsid w:val="005C1F2D"/>
    <w:rsid w:val="005C1FD6"/>
    <w:rsid w:val="005C2739"/>
    <w:rsid w:val="005C2AD8"/>
    <w:rsid w:val="005C3124"/>
    <w:rsid w:val="005C3360"/>
    <w:rsid w:val="005C3424"/>
    <w:rsid w:val="005C387D"/>
    <w:rsid w:val="005C3979"/>
    <w:rsid w:val="005C3FAC"/>
    <w:rsid w:val="005C4372"/>
    <w:rsid w:val="005C485E"/>
    <w:rsid w:val="005C5329"/>
    <w:rsid w:val="005C588D"/>
    <w:rsid w:val="005C5A2A"/>
    <w:rsid w:val="005C5AB9"/>
    <w:rsid w:val="005C63F9"/>
    <w:rsid w:val="005C661F"/>
    <w:rsid w:val="005C7077"/>
    <w:rsid w:val="005C757C"/>
    <w:rsid w:val="005C77E7"/>
    <w:rsid w:val="005C7ADF"/>
    <w:rsid w:val="005D0C03"/>
    <w:rsid w:val="005D1E6B"/>
    <w:rsid w:val="005D1EE0"/>
    <w:rsid w:val="005D2552"/>
    <w:rsid w:val="005D2A75"/>
    <w:rsid w:val="005D33D6"/>
    <w:rsid w:val="005D34BD"/>
    <w:rsid w:val="005D38DD"/>
    <w:rsid w:val="005D3BF1"/>
    <w:rsid w:val="005D4AB2"/>
    <w:rsid w:val="005D5248"/>
    <w:rsid w:val="005D5A17"/>
    <w:rsid w:val="005D5ACF"/>
    <w:rsid w:val="005D5BEE"/>
    <w:rsid w:val="005D685A"/>
    <w:rsid w:val="005D6CE7"/>
    <w:rsid w:val="005D6ED5"/>
    <w:rsid w:val="005D76FB"/>
    <w:rsid w:val="005E01DF"/>
    <w:rsid w:val="005E0BA1"/>
    <w:rsid w:val="005E0D60"/>
    <w:rsid w:val="005E0E72"/>
    <w:rsid w:val="005E1052"/>
    <w:rsid w:val="005E16D8"/>
    <w:rsid w:val="005E19F7"/>
    <w:rsid w:val="005E1CC1"/>
    <w:rsid w:val="005E2AA3"/>
    <w:rsid w:val="005E2BC4"/>
    <w:rsid w:val="005E3BD6"/>
    <w:rsid w:val="005E45FC"/>
    <w:rsid w:val="005E5233"/>
    <w:rsid w:val="005E580F"/>
    <w:rsid w:val="005E6418"/>
    <w:rsid w:val="005E6EDC"/>
    <w:rsid w:val="005E71CA"/>
    <w:rsid w:val="005E7740"/>
    <w:rsid w:val="005E7877"/>
    <w:rsid w:val="005E7955"/>
    <w:rsid w:val="005F0524"/>
    <w:rsid w:val="005F0CA5"/>
    <w:rsid w:val="005F0EBC"/>
    <w:rsid w:val="005F1D6B"/>
    <w:rsid w:val="005F247E"/>
    <w:rsid w:val="005F2794"/>
    <w:rsid w:val="005F312F"/>
    <w:rsid w:val="005F32FE"/>
    <w:rsid w:val="005F3C20"/>
    <w:rsid w:val="005F4237"/>
    <w:rsid w:val="005F45FF"/>
    <w:rsid w:val="005F5051"/>
    <w:rsid w:val="005F6345"/>
    <w:rsid w:val="005F692D"/>
    <w:rsid w:val="005F6A72"/>
    <w:rsid w:val="005F7028"/>
    <w:rsid w:val="005F7100"/>
    <w:rsid w:val="005F75B5"/>
    <w:rsid w:val="0060087A"/>
    <w:rsid w:val="006008E7"/>
    <w:rsid w:val="00600A59"/>
    <w:rsid w:val="00600BB7"/>
    <w:rsid w:val="00600F2B"/>
    <w:rsid w:val="00600FDD"/>
    <w:rsid w:val="006012CA"/>
    <w:rsid w:val="006013E7"/>
    <w:rsid w:val="006016E1"/>
    <w:rsid w:val="00602025"/>
    <w:rsid w:val="00602149"/>
    <w:rsid w:val="00602305"/>
    <w:rsid w:val="0060257A"/>
    <w:rsid w:val="00602D1F"/>
    <w:rsid w:val="00602E61"/>
    <w:rsid w:val="0060328F"/>
    <w:rsid w:val="006032E0"/>
    <w:rsid w:val="006034AB"/>
    <w:rsid w:val="00603837"/>
    <w:rsid w:val="006047CF"/>
    <w:rsid w:val="00604BFB"/>
    <w:rsid w:val="00604E94"/>
    <w:rsid w:val="006051D4"/>
    <w:rsid w:val="00605559"/>
    <w:rsid w:val="006057FC"/>
    <w:rsid w:val="00605AB4"/>
    <w:rsid w:val="00606532"/>
    <w:rsid w:val="00606CC9"/>
    <w:rsid w:val="00606DD9"/>
    <w:rsid w:val="0060704D"/>
    <w:rsid w:val="00607EAD"/>
    <w:rsid w:val="006102B7"/>
    <w:rsid w:val="006107C7"/>
    <w:rsid w:val="00610AC0"/>
    <w:rsid w:val="006113C8"/>
    <w:rsid w:val="0061181B"/>
    <w:rsid w:val="006118D2"/>
    <w:rsid w:val="00612120"/>
    <w:rsid w:val="0061228C"/>
    <w:rsid w:val="0061287E"/>
    <w:rsid w:val="00613325"/>
    <w:rsid w:val="0061345C"/>
    <w:rsid w:val="00613923"/>
    <w:rsid w:val="00613A26"/>
    <w:rsid w:val="00614243"/>
    <w:rsid w:val="006143C1"/>
    <w:rsid w:val="00615984"/>
    <w:rsid w:val="00616564"/>
    <w:rsid w:val="00616CE8"/>
    <w:rsid w:val="006170FE"/>
    <w:rsid w:val="0062006A"/>
    <w:rsid w:val="00620C64"/>
    <w:rsid w:val="00620DAF"/>
    <w:rsid w:val="00620EA8"/>
    <w:rsid w:val="006212DA"/>
    <w:rsid w:val="00621B64"/>
    <w:rsid w:val="0062213A"/>
    <w:rsid w:val="006228D7"/>
    <w:rsid w:val="00623174"/>
    <w:rsid w:val="0062321F"/>
    <w:rsid w:val="006239C6"/>
    <w:rsid w:val="00623C77"/>
    <w:rsid w:val="006251AC"/>
    <w:rsid w:val="006251E8"/>
    <w:rsid w:val="00626D56"/>
    <w:rsid w:val="006273F0"/>
    <w:rsid w:val="00627478"/>
    <w:rsid w:val="00627905"/>
    <w:rsid w:val="00627B55"/>
    <w:rsid w:val="00627DBC"/>
    <w:rsid w:val="00630544"/>
    <w:rsid w:val="0063086B"/>
    <w:rsid w:val="00631A83"/>
    <w:rsid w:val="00631DD2"/>
    <w:rsid w:val="006320A1"/>
    <w:rsid w:val="0063264A"/>
    <w:rsid w:val="00632A48"/>
    <w:rsid w:val="00632B5C"/>
    <w:rsid w:val="00632FF4"/>
    <w:rsid w:val="00633590"/>
    <w:rsid w:val="00633EF7"/>
    <w:rsid w:val="00634643"/>
    <w:rsid w:val="0063503A"/>
    <w:rsid w:val="00635864"/>
    <w:rsid w:val="00635B9B"/>
    <w:rsid w:val="00635CA4"/>
    <w:rsid w:val="0063743E"/>
    <w:rsid w:val="0064007B"/>
    <w:rsid w:val="0064082C"/>
    <w:rsid w:val="0064135C"/>
    <w:rsid w:val="0064174F"/>
    <w:rsid w:val="00641796"/>
    <w:rsid w:val="00641ED6"/>
    <w:rsid w:val="00643037"/>
    <w:rsid w:val="006434DC"/>
    <w:rsid w:val="00643C1C"/>
    <w:rsid w:val="00643F64"/>
    <w:rsid w:val="00645EB2"/>
    <w:rsid w:val="0064688B"/>
    <w:rsid w:val="00646C06"/>
    <w:rsid w:val="006470E5"/>
    <w:rsid w:val="0064757E"/>
    <w:rsid w:val="0064765F"/>
    <w:rsid w:val="00647B00"/>
    <w:rsid w:val="00650067"/>
    <w:rsid w:val="00650098"/>
    <w:rsid w:val="00651695"/>
    <w:rsid w:val="006516FE"/>
    <w:rsid w:val="00651AD7"/>
    <w:rsid w:val="006528F3"/>
    <w:rsid w:val="006529E3"/>
    <w:rsid w:val="00652A96"/>
    <w:rsid w:val="00652BFE"/>
    <w:rsid w:val="00652C7D"/>
    <w:rsid w:val="00652FE4"/>
    <w:rsid w:val="006530FE"/>
    <w:rsid w:val="006535D6"/>
    <w:rsid w:val="0065425A"/>
    <w:rsid w:val="0065449A"/>
    <w:rsid w:val="00654611"/>
    <w:rsid w:val="006548D0"/>
    <w:rsid w:val="00654B9C"/>
    <w:rsid w:val="00654C28"/>
    <w:rsid w:val="00654DF5"/>
    <w:rsid w:val="006555EC"/>
    <w:rsid w:val="00655736"/>
    <w:rsid w:val="006562AB"/>
    <w:rsid w:val="0065634D"/>
    <w:rsid w:val="00656AEE"/>
    <w:rsid w:val="00656FEB"/>
    <w:rsid w:val="00657207"/>
    <w:rsid w:val="00657208"/>
    <w:rsid w:val="00657578"/>
    <w:rsid w:val="00657938"/>
    <w:rsid w:val="00657FA3"/>
    <w:rsid w:val="006612AC"/>
    <w:rsid w:val="0066132F"/>
    <w:rsid w:val="00661492"/>
    <w:rsid w:val="006616E1"/>
    <w:rsid w:val="0066229C"/>
    <w:rsid w:val="00662B90"/>
    <w:rsid w:val="006630AB"/>
    <w:rsid w:val="0066348C"/>
    <w:rsid w:val="00663DE0"/>
    <w:rsid w:val="00663EC2"/>
    <w:rsid w:val="0066424A"/>
    <w:rsid w:val="006644C2"/>
    <w:rsid w:val="0066568A"/>
    <w:rsid w:val="00665CEA"/>
    <w:rsid w:val="00665F45"/>
    <w:rsid w:val="00666414"/>
    <w:rsid w:val="00666DE0"/>
    <w:rsid w:val="006674A7"/>
    <w:rsid w:val="00670121"/>
    <w:rsid w:val="0067078F"/>
    <w:rsid w:val="00670B40"/>
    <w:rsid w:val="00670D1C"/>
    <w:rsid w:val="00671079"/>
    <w:rsid w:val="006716C6"/>
    <w:rsid w:val="00672828"/>
    <w:rsid w:val="0067295E"/>
    <w:rsid w:val="00672A51"/>
    <w:rsid w:val="00672E71"/>
    <w:rsid w:val="00673843"/>
    <w:rsid w:val="00673DC2"/>
    <w:rsid w:val="00674675"/>
    <w:rsid w:val="00674A47"/>
    <w:rsid w:val="00675671"/>
    <w:rsid w:val="00675A71"/>
    <w:rsid w:val="00676576"/>
    <w:rsid w:val="006774C0"/>
    <w:rsid w:val="00677B19"/>
    <w:rsid w:val="00677ED0"/>
    <w:rsid w:val="00677F67"/>
    <w:rsid w:val="00680022"/>
    <w:rsid w:val="006808C4"/>
    <w:rsid w:val="0068095F"/>
    <w:rsid w:val="006809A7"/>
    <w:rsid w:val="006812E9"/>
    <w:rsid w:val="00681FF6"/>
    <w:rsid w:val="006825CB"/>
    <w:rsid w:val="006828FF"/>
    <w:rsid w:val="00682D1B"/>
    <w:rsid w:val="006833F3"/>
    <w:rsid w:val="00683575"/>
    <w:rsid w:val="006838C6"/>
    <w:rsid w:val="006842DC"/>
    <w:rsid w:val="006845CC"/>
    <w:rsid w:val="006847D7"/>
    <w:rsid w:val="00685568"/>
    <w:rsid w:val="00685C86"/>
    <w:rsid w:val="0068644C"/>
    <w:rsid w:val="006865BB"/>
    <w:rsid w:val="006866B3"/>
    <w:rsid w:val="0068696F"/>
    <w:rsid w:val="00686EC0"/>
    <w:rsid w:val="0068770A"/>
    <w:rsid w:val="00687846"/>
    <w:rsid w:val="00687EE9"/>
    <w:rsid w:val="0069049B"/>
    <w:rsid w:val="00690F87"/>
    <w:rsid w:val="0069165D"/>
    <w:rsid w:val="00691B0C"/>
    <w:rsid w:val="00691FB4"/>
    <w:rsid w:val="00692184"/>
    <w:rsid w:val="00692530"/>
    <w:rsid w:val="0069343E"/>
    <w:rsid w:val="00694358"/>
    <w:rsid w:val="006944AE"/>
    <w:rsid w:val="00694A2A"/>
    <w:rsid w:val="00694B76"/>
    <w:rsid w:val="00695333"/>
    <w:rsid w:val="006954F1"/>
    <w:rsid w:val="0069569D"/>
    <w:rsid w:val="006965C9"/>
    <w:rsid w:val="00696A88"/>
    <w:rsid w:val="00696B01"/>
    <w:rsid w:val="00697F32"/>
    <w:rsid w:val="006A0113"/>
    <w:rsid w:val="006A0509"/>
    <w:rsid w:val="006A0568"/>
    <w:rsid w:val="006A0A67"/>
    <w:rsid w:val="006A0CEF"/>
    <w:rsid w:val="006A1178"/>
    <w:rsid w:val="006A1238"/>
    <w:rsid w:val="006A214B"/>
    <w:rsid w:val="006A229D"/>
    <w:rsid w:val="006A44B7"/>
    <w:rsid w:val="006A4926"/>
    <w:rsid w:val="006A4E85"/>
    <w:rsid w:val="006A4FE6"/>
    <w:rsid w:val="006A5B21"/>
    <w:rsid w:val="006A5F02"/>
    <w:rsid w:val="006A6676"/>
    <w:rsid w:val="006A69CE"/>
    <w:rsid w:val="006A776F"/>
    <w:rsid w:val="006A779D"/>
    <w:rsid w:val="006A7E62"/>
    <w:rsid w:val="006B005C"/>
    <w:rsid w:val="006B04C9"/>
    <w:rsid w:val="006B0D03"/>
    <w:rsid w:val="006B1095"/>
    <w:rsid w:val="006B1258"/>
    <w:rsid w:val="006B18D0"/>
    <w:rsid w:val="006B18DA"/>
    <w:rsid w:val="006B1A16"/>
    <w:rsid w:val="006B1F06"/>
    <w:rsid w:val="006B209F"/>
    <w:rsid w:val="006B20CC"/>
    <w:rsid w:val="006B2532"/>
    <w:rsid w:val="006B2CA6"/>
    <w:rsid w:val="006B32D6"/>
    <w:rsid w:val="006B3310"/>
    <w:rsid w:val="006B3455"/>
    <w:rsid w:val="006B37CB"/>
    <w:rsid w:val="006B4191"/>
    <w:rsid w:val="006B42E5"/>
    <w:rsid w:val="006B49C6"/>
    <w:rsid w:val="006B509E"/>
    <w:rsid w:val="006B5CBB"/>
    <w:rsid w:val="006B685B"/>
    <w:rsid w:val="006B68CF"/>
    <w:rsid w:val="006B697C"/>
    <w:rsid w:val="006B7BB5"/>
    <w:rsid w:val="006C0DD9"/>
    <w:rsid w:val="006C1005"/>
    <w:rsid w:val="006C1132"/>
    <w:rsid w:val="006C1A41"/>
    <w:rsid w:val="006C1E55"/>
    <w:rsid w:val="006C1E81"/>
    <w:rsid w:val="006C24A6"/>
    <w:rsid w:val="006C33D9"/>
    <w:rsid w:val="006C3B0E"/>
    <w:rsid w:val="006C43EE"/>
    <w:rsid w:val="006C4467"/>
    <w:rsid w:val="006C4BDB"/>
    <w:rsid w:val="006C4BFB"/>
    <w:rsid w:val="006C4F53"/>
    <w:rsid w:val="006C50BF"/>
    <w:rsid w:val="006C5853"/>
    <w:rsid w:val="006C62D4"/>
    <w:rsid w:val="006C6361"/>
    <w:rsid w:val="006C68FC"/>
    <w:rsid w:val="006C69B3"/>
    <w:rsid w:val="006C6BA2"/>
    <w:rsid w:val="006C6D14"/>
    <w:rsid w:val="006C6D31"/>
    <w:rsid w:val="006C6E62"/>
    <w:rsid w:val="006C73AD"/>
    <w:rsid w:val="006C7626"/>
    <w:rsid w:val="006C7D4B"/>
    <w:rsid w:val="006D05F1"/>
    <w:rsid w:val="006D185D"/>
    <w:rsid w:val="006D1C75"/>
    <w:rsid w:val="006D1FEC"/>
    <w:rsid w:val="006D23C5"/>
    <w:rsid w:val="006D2A87"/>
    <w:rsid w:val="006D2E95"/>
    <w:rsid w:val="006D324E"/>
    <w:rsid w:val="006D38D5"/>
    <w:rsid w:val="006D3B26"/>
    <w:rsid w:val="006D3BD5"/>
    <w:rsid w:val="006D3E22"/>
    <w:rsid w:val="006D3EFB"/>
    <w:rsid w:val="006D43B5"/>
    <w:rsid w:val="006D4579"/>
    <w:rsid w:val="006D4BF5"/>
    <w:rsid w:val="006D4FE9"/>
    <w:rsid w:val="006D5220"/>
    <w:rsid w:val="006D53C7"/>
    <w:rsid w:val="006D54CA"/>
    <w:rsid w:val="006D5584"/>
    <w:rsid w:val="006D5A20"/>
    <w:rsid w:val="006D6167"/>
    <w:rsid w:val="006D63D1"/>
    <w:rsid w:val="006D6C87"/>
    <w:rsid w:val="006D6DED"/>
    <w:rsid w:val="006D6F80"/>
    <w:rsid w:val="006D7337"/>
    <w:rsid w:val="006D753B"/>
    <w:rsid w:val="006E0C44"/>
    <w:rsid w:val="006E12D2"/>
    <w:rsid w:val="006E19D2"/>
    <w:rsid w:val="006E365E"/>
    <w:rsid w:val="006E38FD"/>
    <w:rsid w:val="006E412E"/>
    <w:rsid w:val="006E5087"/>
    <w:rsid w:val="006E5A4A"/>
    <w:rsid w:val="006E5B0F"/>
    <w:rsid w:val="006E5D8B"/>
    <w:rsid w:val="006E6663"/>
    <w:rsid w:val="006E6A31"/>
    <w:rsid w:val="006E6C47"/>
    <w:rsid w:val="006E7280"/>
    <w:rsid w:val="006E7394"/>
    <w:rsid w:val="006F0121"/>
    <w:rsid w:val="006F0361"/>
    <w:rsid w:val="006F0DD4"/>
    <w:rsid w:val="006F1056"/>
    <w:rsid w:val="006F1270"/>
    <w:rsid w:val="006F1A5F"/>
    <w:rsid w:val="006F2505"/>
    <w:rsid w:val="006F292A"/>
    <w:rsid w:val="006F2946"/>
    <w:rsid w:val="006F2C32"/>
    <w:rsid w:val="006F2C51"/>
    <w:rsid w:val="006F2ED4"/>
    <w:rsid w:val="006F2F04"/>
    <w:rsid w:val="006F3B1F"/>
    <w:rsid w:val="006F3F19"/>
    <w:rsid w:val="006F4296"/>
    <w:rsid w:val="006F45B8"/>
    <w:rsid w:val="006F48EF"/>
    <w:rsid w:val="006F4DA4"/>
    <w:rsid w:val="006F4E11"/>
    <w:rsid w:val="006F4E30"/>
    <w:rsid w:val="006F5310"/>
    <w:rsid w:val="006F53CB"/>
    <w:rsid w:val="006F5B68"/>
    <w:rsid w:val="006F6745"/>
    <w:rsid w:val="006F6B49"/>
    <w:rsid w:val="006F6D45"/>
    <w:rsid w:val="006F743D"/>
    <w:rsid w:val="006F7DB3"/>
    <w:rsid w:val="0070024B"/>
    <w:rsid w:val="007004A0"/>
    <w:rsid w:val="00700975"/>
    <w:rsid w:val="00700A46"/>
    <w:rsid w:val="00700CCC"/>
    <w:rsid w:val="00700EAB"/>
    <w:rsid w:val="0070153E"/>
    <w:rsid w:val="0070174D"/>
    <w:rsid w:val="00703476"/>
    <w:rsid w:val="0070433C"/>
    <w:rsid w:val="0070511D"/>
    <w:rsid w:val="00705268"/>
    <w:rsid w:val="00705450"/>
    <w:rsid w:val="00705DA7"/>
    <w:rsid w:val="00706384"/>
    <w:rsid w:val="00706C8A"/>
    <w:rsid w:val="00706EDF"/>
    <w:rsid w:val="007076C5"/>
    <w:rsid w:val="00707E24"/>
    <w:rsid w:val="00710220"/>
    <w:rsid w:val="007109BB"/>
    <w:rsid w:val="00711271"/>
    <w:rsid w:val="0071127F"/>
    <w:rsid w:val="00711AF3"/>
    <w:rsid w:val="0071272D"/>
    <w:rsid w:val="00712BED"/>
    <w:rsid w:val="0071354C"/>
    <w:rsid w:val="00713A5D"/>
    <w:rsid w:val="00713C7A"/>
    <w:rsid w:val="00713E9B"/>
    <w:rsid w:val="007141EA"/>
    <w:rsid w:val="00714527"/>
    <w:rsid w:val="0071542C"/>
    <w:rsid w:val="00715629"/>
    <w:rsid w:val="00716FDF"/>
    <w:rsid w:val="007177FF"/>
    <w:rsid w:val="0071783B"/>
    <w:rsid w:val="007201CB"/>
    <w:rsid w:val="007205AA"/>
    <w:rsid w:val="0072087F"/>
    <w:rsid w:val="00720E6E"/>
    <w:rsid w:val="00720F82"/>
    <w:rsid w:val="007211D5"/>
    <w:rsid w:val="007211DD"/>
    <w:rsid w:val="00721516"/>
    <w:rsid w:val="0072162C"/>
    <w:rsid w:val="007217C3"/>
    <w:rsid w:val="007222FB"/>
    <w:rsid w:val="00722666"/>
    <w:rsid w:val="00722B92"/>
    <w:rsid w:val="007233A4"/>
    <w:rsid w:val="00723975"/>
    <w:rsid w:val="007239C1"/>
    <w:rsid w:val="00724024"/>
    <w:rsid w:val="00724818"/>
    <w:rsid w:val="00724D12"/>
    <w:rsid w:val="00724D13"/>
    <w:rsid w:val="00725134"/>
    <w:rsid w:val="0072531B"/>
    <w:rsid w:val="007258E8"/>
    <w:rsid w:val="00725CCA"/>
    <w:rsid w:val="00725F2B"/>
    <w:rsid w:val="007264CF"/>
    <w:rsid w:val="00726852"/>
    <w:rsid w:val="00726F13"/>
    <w:rsid w:val="0072768E"/>
    <w:rsid w:val="00727D44"/>
    <w:rsid w:val="00730891"/>
    <w:rsid w:val="00730B99"/>
    <w:rsid w:val="00731547"/>
    <w:rsid w:val="00732051"/>
    <w:rsid w:val="0073213C"/>
    <w:rsid w:val="0073253A"/>
    <w:rsid w:val="00732C82"/>
    <w:rsid w:val="007347F1"/>
    <w:rsid w:val="00736193"/>
    <w:rsid w:val="007365D2"/>
    <w:rsid w:val="00736654"/>
    <w:rsid w:val="00736961"/>
    <w:rsid w:val="00737A48"/>
    <w:rsid w:val="0074044E"/>
    <w:rsid w:val="00740461"/>
    <w:rsid w:val="00740725"/>
    <w:rsid w:val="00740900"/>
    <w:rsid w:val="00740B50"/>
    <w:rsid w:val="00741DE5"/>
    <w:rsid w:val="007426E7"/>
    <w:rsid w:val="00742A1E"/>
    <w:rsid w:val="007448BF"/>
    <w:rsid w:val="007457BD"/>
    <w:rsid w:val="00745937"/>
    <w:rsid w:val="00745CFA"/>
    <w:rsid w:val="00745E68"/>
    <w:rsid w:val="00746A01"/>
    <w:rsid w:val="0074703E"/>
    <w:rsid w:val="007471F6"/>
    <w:rsid w:val="007472AA"/>
    <w:rsid w:val="00747EA6"/>
    <w:rsid w:val="00750E18"/>
    <w:rsid w:val="00751DB0"/>
    <w:rsid w:val="00752FFC"/>
    <w:rsid w:val="007530B0"/>
    <w:rsid w:val="00753238"/>
    <w:rsid w:val="007532BE"/>
    <w:rsid w:val="0075340B"/>
    <w:rsid w:val="0075397C"/>
    <w:rsid w:val="00754611"/>
    <w:rsid w:val="00754E88"/>
    <w:rsid w:val="00755FBC"/>
    <w:rsid w:val="00757AF4"/>
    <w:rsid w:val="00760080"/>
    <w:rsid w:val="00761645"/>
    <w:rsid w:val="007619D8"/>
    <w:rsid w:val="00761A36"/>
    <w:rsid w:val="00761D8A"/>
    <w:rsid w:val="0076212F"/>
    <w:rsid w:val="007627F8"/>
    <w:rsid w:val="00762968"/>
    <w:rsid w:val="00763A58"/>
    <w:rsid w:val="00763B1B"/>
    <w:rsid w:val="00763CD0"/>
    <w:rsid w:val="00763EC8"/>
    <w:rsid w:val="00764312"/>
    <w:rsid w:val="007646DF"/>
    <w:rsid w:val="00764AD9"/>
    <w:rsid w:val="00764E47"/>
    <w:rsid w:val="00765DE2"/>
    <w:rsid w:val="00765E31"/>
    <w:rsid w:val="00766124"/>
    <w:rsid w:val="00766664"/>
    <w:rsid w:val="007666EA"/>
    <w:rsid w:val="00767182"/>
    <w:rsid w:val="007675C5"/>
    <w:rsid w:val="00767645"/>
    <w:rsid w:val="00767871"/>
    <w:rsid w:val="00767A9C"/>
    <w:rsid w:val="00767DC8"/>
    <w:rsid w:val="0077081B"/>
    <w:rsid w:val="00770E73"/>
    <w:rsid w:val="00771429"/>
    <w:rsid w:val="0077148B"/>
    <w:rsid w:val="00771B64"/>
    <w:rsid w:val="00771C81"/>
    <w:rsid w:val="00772228"/>
    <w:rsid w:val="00772A35"/>
    <w:rsid w:val="00773777"/>
    <w:rsid w:val="00773CD0"/>
    <w:rsid w:val="0077432E"/>
    <w:rsid w:val="00774A35"/>
    <w:rsid w:val="00774C77"/>
    <w:rsid w:val="00774C89"/>
    <w:rsid w:val="00774FAA"/>
    <w:rsid w:val="00775217"/>
    <w:rsid w:val="00775254"/>
    <w:rsid w:val="00775856"/>
    <w:rsid w:val="00775C7D"/>
    <w:rsid w:val="00775E85"/>
    <w:rsid w:val="00775F93"/>
    <w:rsid w:val="0077638B"/>
    <w:rsid w:val="00776D5A"/>
    <w:rsid w:val="0077704F"/>
    <w:rsid w:val="007776CC"/>
    <w:rsid w:val="007804DC"/>
    <w:rsid w:val="00780537"/>
    <w:rsid w:val="00780F13"/>
    <w:rsid w:val="00781C5E"/>
    <w:rsid w:val="0078265C"/>
    <w:rsid w:val="00782877"/>
    <w:rsid w:val="00782974"/>
    <w:rsid w:val="00782A4A"/>
    <w:rsid w:val="00782CAB"/>
    <w:rsid w:val="00782E8B"/>
    <w:rsid w:val="00782E92"/>
    <w:rsid w:val="007832F4"/>
    <w:rsid w:val="007833B9"/>
    <w:rsid w:val="00783631"/>
    <w:rsid w:val="007839EB"/>
    <w:rsid w:val="00783F9D"/>
    <w:rsid w:val="0078411F"/>
    <w:rsid w:val="007842AD"/>
    <w:rsid w:val="007847CA"/>
    <w:rsid w:val="00784AC6"/>
    <w:rsid w:val="00784B0D"/>
    <w:rsid w:val="00784DD8"/>
    <w:rsid w:val="00784E70"/>
    <w:rsid w:val="00785AB0"/>
    <w:rsid w:val="00785CC7"/>
    <w:rsid w:val="00785EAF"/>
    <w:rsid w:val="00786194"/>
    <w:rsid w:val="007864D7"/>
    <w:rsid w:val="00786787"/>
    <w:rsid w:val="007870EA"/>
    <w:rsid w:val="00787116"/>
    <w:rsid w:val="007879D8"/>
    <w:rsid w:val="00787B52"/>
    <w:rsid w:val="00787DD8"/>
    <w:rsid w:val="0079002C"/>
    <w:rsid w:val="00790274"/>
    <w:rsid w:val="00790976"/>
    <w:rsid w:val="00790BFA"/>
    <w:rsid w:val="0079131F"/>
    <w:rsid w:val="00791E0B"/>
    <w:rsid w:val="00791FBA"/>
    <w:rsid w:val="00792403"/>
    <w:rsid w:val="0079296F"/>
    <w:rsid w:val="007933F7"/>
    <w:rsid w:val="00793489"/>
    <w:rsid w:val="00793C28"/>
    <w:rsid w:val="00793C98"/>
    <w:rsid w:val="0079461D"/>
    <w:rsid w:val="0079473F"/>
    <w:rsid w:val="00794E74"/>
    <w:rsid w:val="00795541"/>
    <w:rsid w:val="0079598B"/>
    <w:rsid w:val="00795B87"/>
    <w:rsid w:val="00796186"/>
    <w:rsid w:val="0079625B"/>
    <w:rsid w:val="007964D0"/>
    <w:rsid w:val="007964D8"/>
    <w:rsid w:val="007969DA"/>
    <w:rsid w:val="00796BEE"/>
    <w:rsid w:val="0079709F"/>
    <w:rsid w:val="00797A4C"/>
    <w:rsid w:val="00797D88"/>
    <w:rsid w:val="00797D93"/>
    <w:rsid w:val="00797F17"/>
    <w:rsid w:val="007A031F"/>
    <w:rsid w:val="007A05FC"/>
    <w:rsid w:val="007A0676"/>
    <w:rsid w:val="007A0A45"/>
    <w:rsid w:val="007A1546"/>
    <w:rsid w:val="007A179E"/>
    <w:rsid w:val="007A2177"/>
    <w:rsid w:val="007A2719"/>
    <w:rsid w:val="007A2D51"/>
    <w:rsid w:val="007A3299"/>
    <w:rsid w:val="007A32CD"/>
    <w:rsid w:val="007A32EC"/>
    <w:rsid w:val="007A3E12"/>
    <w:rsid w:val="007A4A1E"/>
    <w:rsid w:val="007A4C57"/>
    <w:rsid w:val="007A58AC"/>
    <w:rsid w:val="007A5B73"/>
    <w:rsid w:val="007A5D07"/>
    <w:rsid w:val="007A6106"/>
    <w:rsid w:val="007A6162"/>
    <w:rsid w:val="007A6C5B"/>
    <w:rsid w:val="007A6CA5"/>
    <w:rsid w:val="007A7420"/>
    <w:rsid w:val="007A74AD"/>
    <w:rsid w:val="007A7AEA"/>
    <w:rsid w:val="007A7E45"/>
    <w:rsid w:val="007B07C2"/>
    <w:rsid w:val="007B0999"/>
    <w:rsid w:val="007B0FFF"/>
    <w:rsid w:val="007B10D9"/>
    <w:rsid w:val="007B1A23"/>
    <w:rsid w:val="007B2169"/>
    <w:rsid w:val="007B300C"/>
    <w:rsid w:val="007B3015"/>
    <w:rsid w:val="007B3534"/>
    <w:rsid w:val="007B3F45"/>
    <w:rsid w:val="007B4838"/>
    <w:rsid w:val="007B50B4"/>
    <w:rsid w:val="007B52B3"/>
    <w:rsid w:val="007B5713"/>
    <w:rsid w:val="007B59C2"/>
    <w:rsid w:val="007B5C93"/>
    <w:rsid w:val="007B5D41"/>
    <w:rsid w:val="007B5E8F"/>
    <w:rsid w:val="007B63AA"/>
    <w:rsid w:val="007B646F"/>
    <w:rsid w:val="007B65AA"/>
    <w:rsid w:val="007B6614"/>
    <w:rsid w:val="007B671A"/>
    <w:rsid w:val="007B6785"/>
    <w:rsid w:val="007B6DB4"/>
    <w:rsid w:val="007B73AB"/>
    <w:rsid w:val="007B774C"/>
    <w:rsid w:val="007B78F5"/>
    <w:rsid w:val="007B7A1C"/>
    <w:rsid w:val="007C0320"/>
    <w:rsid w:val="007C092D"/>
    <w:rsid w:val="007C0D45"/>
    <w:rsid w:val="007C0FDF"/>
    <w:rsid w:val="007C116F"/>
    <w:rsid w:val="007C1519"/>
    <w:rsid w:val="007C18A7"/>
    <w:rsid w:val="007C22D5"/>
    <w:rsid w:val="007C2B16"/>
    <w:rsid w:val="007C2EE4"/>
    <w:rsid w:val="007C31F4"/>
    <w:rsid w:val="007C3EC6"/>
    <w:rsid w:val="007C4072"/>
    <w:rsid w:val="007C4416"/>
    <w:rsid w:val="007C4602"/>
    <w:rsid w:val="007C475A"/>
    <w:rsid w:val="007C4971"/>
    <w:rsid w:val="007C53D8"/>
    <w:rsid w:val="007C53FE"/>
    <w:rsid w:val="007C5585"/>
    <w:rsid w:val="007C56DB"/>
    <w:rsid w:val="007C60CB"/>
    <w:rsid w:val="007C6F8E"/>
    <w:rsid w:val="007C7053"/>
    <w:rsid w:val="007C7374"/>
    <w:rsid w:val="007C751A"/>
    <w:rsid w:val="007C7614"/>
    <w:rsid w:val="007C7D8D"/>
    <w:rsid w:val="007D02BE"/>
    <w:rsid w:val="007D02CC"/>
    <w:rsid w:val="007D03A2"/>
    <w:rsid w:val="007D0E62"/>
    <w:rsid w:val="007D13F5"/>
    <w:rsid w:val="007D2BC0"/>
    <w:rsid w:val="007D2EC7"/>
    <w:rsid w:val="007D374F"/>
    <w:rsid w:val="007D3CEC"/>
    <w:rsid w:val="007D50DD"/>
    <w:rsid w:val="007D6869"/>
    <w:rsid w:val="007D714A"/>
    <w:rsid w:val="007D7904"/>
    <w:rsid w:val="007D7E1C"/>
    <w:rsid w:val="007E0139"/>
    <w:rsid w:val="007E0436"/>
    <w:rsid w:val="007E0947"/>
    <w:rsid w:val="007E159A"/>
    <w:rsid w:val="007E1C6C"/>
    <w:rsid w:val="007E233C"/>
    <w:rsid w:val="007E24D9"/>
    <w:rsid w:val="007E31E5"/>
    <w:rsid w:val="007E35D8"/>
    <w:rsid w:val="007E3C19"/>
    <w:rsid w:val="007E409A"/>
    <w:rsid w:val="007E5B6A"/>
    <w:rsid w:val="007E6F14"/>
    <w:rsid w:val="007E6FDC"/>
    <w:rsid w:val="007E737F"/>
    <w:rsid w:val="007E7C65"/>
    <w:rsid w:val="007F00D1"/>
    <w:rsid w:val="007F0C37"/>
    <w:rsid w:val="007F1318"/>
    <w:rsid w:val="007F17E2"/>
    <w:rsid w:val="007F2BA9"/>
    <w:rsid w:val="007F3041"/>
    <w:rsid w:val="007F327A"/>
    <w:rsid w:val="007F39C3"/>
    <w:rsid w:val="007F3FC1"/>
    <w:rsid w:val="007F41BD"/>
    <w:rsid w:val="007F41E4"/>
    <w:rsid w:val="007F47B9"/>
    <w:rsid w:val="007F51FC"/>
    <w:rsid w:val="007F5223"/>
    <w:rsid w:val="007F5EEE"/>
    <w:rsid w:val="007F5F68"/>
    <w:rsid w:val="007F74F2"/>
    <w:rsid w:val="00800F24"/>
    <w:rsid w:val="00801C27"/>
    <w:rsid w:val="008031FF"/>
    <w:rsid w:val="00803867"/>
    <w:rsid w:val="00803EA3"/>
    <w:rsid w:val="00804044"/>
    <w:rsid w:val="00804683"/>
    <w:rsid w:val="00804948"/>
    <w:rsid w:val="008049A4"/>
    <w:rsid w:val="00804EC5"/>
    <w:rsid w:val="0080505E"/>
    <w:rsid w:val="00805993"/>
    <w:rsid w:val="0080599C"/>
    <w:rsid w:val="00805BDF"/>
    <w:rsid w:val="0080607F"/>
    <w:rsid w:val="008066DE"/>
    <w:rsid w:val="00806B5A"/>
    <w:rsid w:val="00807EF7"/>
    <w:rsid w:val="00811437"/>
    <w:rsid w:val="008116EA"/>
    <w:rsid w:val="00811A48"/>
    <w:rsid w:val="00811CD1"/>
    <w:rsid w:val="00811FC5"/>
    <w:rsid w:val="00812821"/>
    <w:rsid w:val="00813109"/>
    <w:rsid w:val="00813174"/>
    <w:rsid w:val="00813377"/>
    <w:rsid w:val="008136BE"/>
    <w:rsid w:val="008138BB"/>
    <w:rsid w:val="008139EE"/>
    <w:rsid w:val="00815B82"/>
    <w:rsid w:val="00816175"/>
    <w:rsid w:val="00816693"/>
    <w:rsid w:val="00816A12"/>
    <w:rsid w:val="00817494"/>
    <w:rsid w:val="00817548"/>
    <w:rsid w:val="0081762D"/>
    <w:rsid w:val="00817B0E"/>
    <w:rsid w:val="00817B4C"/>
    <w:rsid w:val="00817CB6"/>
    <w:rsid w:val="00817EC4"/>
    <w:rsid w:val="00817FB1"/>
    <w:rsid w:val="00820453"/>
    <w:rsid w:val="008204E7"/>
    <w:rsid w:val="00820871"/>
    <w:rsid w:val="0082095C"/>
    <w:rsid w:val="00821421"/>
    <w:rsid w:val="008216C7"/>
    <w:rsid w:val="00821754"/>
    <w:rsid w:val="00822171"/>
    <w:rsid w:val="008223CD"/>
    <w:rsid w:val="008225B3"/>
    <w:rsid w:val="008228B4"/>
    <w:rsid w:val="00822E26"/>
    <w:rsid w:val="0082381C"/>
    <w:rsid w:val="00823EFB"/>
    <w:rsid w:val="00824C13"/>
    <w:rsid w:val="008253E7"/>
    <w:rsid w:val="008256CF"/>
    <w:rsid w:val="00826552"/>
    <w:rsid w:val="00826896"/>
    <w:rsid w:val="00826BA5"/>
    <w:rsid w:val="00826DCB"/>
    <w:rsid w:val="00826FA5"/>
    <w:rsid w:val="00827065"/>
    <w:rsid w:val="0082737D"/>
    <w:rsid w:val="0082756C"/>
    <w:rsid w:val="00827753"/>
    <w:rsid w:val="00830402"/>
    <w:rsid w:val="008306BC"/>
    <w:rsid w:val="00830713"/>
    <w:rsid w:val="00831281"/>
    <w:rsid w:val="00831318"/>
    <w:rsid w:val="00831497"/>
    <w:rsid w:val="008314F6"/>
    <w:rsid w:val="008324DC"/>
    <w:rsid w:val="00832CB6"/>
    <w:rsid w:val="00833851"/>
    <w:rsid w:val="00834168"/>
    <w:rsid w:val="0083447C"/>
    <w:rsid w:val="008346D1"/>
    <w:rsid w:val="008346F8"/>
    <w:rsid w:val="00834B53"/>
    <w:rsid w:val="008356E3"/>
    <w:rsid w:val="008357A9"/>
    <w:rsid w:val="00835C25"/>
    <w:rsid w:val="00835C35"/>
    <w:rsid w:val="0083654C"/>
    <w:rsid w:val="008365AE"/>
    <w:rsid w:val="00836806"/>
    <w:rsid w:val="008375C3"/>
    <w:rsid w:val="00837805"/>
    <w:rsid w:val="0084020A"/>
    <w:rsid w:val="00840DBA"/>
    <w:rsid w:val="00840DEC"/>
    <w:rsid w:val="00840FA6"/>
    <w:rsid w:val="00841110"/>
    <w:rsid w:val="008412F8"/>
    <w:rsid w:val="0084150B"/>
    <w:rsid w:val="00841D0C"/>
    <w:rsid w:val="00841F31"/>
    <w:rsid w:val="00842542"/>
    <w:rsid w:val="00842B01"/>
    <w:rsid w:val="00842D34"/>
    <w:rsid w:val="00842DE8"/>
    <w:rsid w:val="008434DC"/>
    <w:rsid w:val="00843BD8"/>
    <w:rsid w:val="008444B8"/>
    <w:rsid w:val="0084539D"/>
    <w:rsid w:val="00845740"/>
    <w:rsid w:val="008457FD"/>
    <w:rsid w:val="00845D14"/>
    <w:rsid w:val="00846363"/>
    <w:rsid w:val="00846502"/>
    <w:rsid w:val="00846708"/>
    <w:rsid w:val="008468CA"/>
    <w:rsid w:val="00846C8B"/>
    <w:rsid w:val="00847152"/>
    <w:rsid w:val="00847368"/>
    <w:rsid w:val="00847C63"/>
    <w:rsid w:val="00847F46"/>
    <w:rsid w:val="008501E3"/>
    <w:rsid w:val="008505E3"/>
    <w:rsid w:val="0085085C"/>
    <w:rsid w:val="008514C5"/>
    <w:rsid w:val="008515CC"/>
    <w:rsid w:val="00851678"/>
    <w:rsid w:val="0085181E"/>
    <w:rsid w:val="0085261E"/>
    <w:rsid w:val="00852CBF"/>
    <w:rsid w:val="008539BF"/>
    <w:rsid w:val="00854613"/>
    <w:rsid w:val="008546DF"/>
    <w:rsid w:val="00854C81"/>
    <w:rsid w:val="00854D51"/>
    <w:rsid w:val="00855092"/>
    <w:rsid w:val="008555A0"/>
    <w:rsid w:val="00855BF9"/>
    <w:rsid w:val="008560F0"/>
    <w:rsid w:val="00856662"/>
    <w:rsid w:val="008566E8"/>
    <w:rsid w:val="00856943"/>
    <w:rsid w:val="00856A0E"/>
    <w:rsid w:val="00856CDC"/>
    <w:rsid w:val="0085728C"/>
    <w:rsid w:val="0085751A"/>
    <w:rsid w:val="0085780F"/>
    <w:rsid w:val="008607EF"/>
    <w:rsid w:val="00860EA0"/>
    <w:rsid w:val="00860FCB"/>
    <w:rsid w:val="00861147"/>
    <w:rsid w:val="00861294"/>
    <w:rsid w:val="0086197C"/>
    <w:rsid w:val="00861E02"/>
    <w:rsid w:val="00862286"/>
    <w:rsid w:val="008628DB"/>
    <w:rsid w:val="00862C99"/>
    <w:rsid w:val="00864B58"/>
    <w:rsid w:val="00864D43"/>
    <w:rsid w:val="008654FF"/>
    <w:rsid w:val="008656A1"/>
    <w:rsid w:val="0086636E"/>
    <w:rsid w:val="008672CC"/>
    <w:rsid w:val="008673FE"/>
    <w:rsid w:val="0086758E"/>
    <w:rsid w:val="008700AF"/>
    <w:rsid w:val="00870B2A"/>
    <w:rsid w:val="00870E47"/>
    <w:rsid w:val="008715C5"/>
    <w:rsid w:val="00871FCF"/>
    <w:rsid w:val="008723CB"/>
    <w:rsid w:val="00872408"/>
    <w:rsid w:val="00872785"/>
    <w:rsid w:val="008727F2"/>
    <w:rsid w:val="00872DCF"/>
    <w:rsid w:val="00873243"/>
    <w:rsid w:val="00874AD3"/>
    <w:rsid w:val="00874D86"/>
    <w:rsid w:val="00875157"/>
    <w:rsid w:val="0087515A"/>
    <w:rsid w:val="00875208"/>
    <w:rsid w:val="008755A2"/>
    <w:rsid w:val="00875918"/>
    <w:rsid w:val="008763A4"/>
    <w:rsid w:val="00876625"/>
    <w:rsid w:val="00877094"/>
    <w:rsid w:val="00880879"/>
    <w:rsid w:val="00880E1D"/>
    <w:rsid w:val="008819BE"/>
    <w:rsid w:val="00881FE7"/>
    <w:rsid w:val="0088296B"/>
    <w:rsid w:val="0088299F"/>
    <w:rsid w:val="00882EA0"/>
    <w:rsid w:val="00883948"/>
    <w:rsid w:val="008850B0"/>
    <w:rsid w:val="00885223"/>
    <w:rsid w:val="008858E3"/>
    <w:rsid w:val="00885DA2"/>
    <w:rsid w:val="00886318"/>
    <w:rsid w:val="0088677D"/>
    <w:rsid w:val="00886ABF"/>
    <w:rsid w:val="00886B84"/>
    <w:rsid w:val="00886D82"/>
    <w:rsid w:val="00886D86"/>
    <w:rsid w:val="00886E15"/>
    <w:rsid w:val="00887098"/>
    <w:rsid w:val="00887246"/>
    <w:rsid w:val="0088770D"/>
    <w:rsid w:val="00887CB6"/>
    <w:rsid w:val="00887FC4"/>
    <w:rsid w:val="008900ED"/>
    <w:rsid w:val="00890553"/>
    <w:rsid w:val="0089074C"/>
    <w:rsid w:val="0089121A"/>
    <w:rsid w:val="00891288"/>
    <w:rsid w:val="008916AE"/>
    <w:rsid w:val="00891B78"/>
    <w:rsid w:val="00891E43"/>
    <w:rsid w:val="008921BC"/>
    <w:rsid w:val="00892AE6"/>
    <w:rsid w:val="00892C3D"/>
    <w:rsid w:val="00892CE1"/>
    <w:rsid w:val="008938CA"/>
    <w:rsid w:val="00894663"/>
    <w:rsid w:val="0089467D"/>
    <w:rsid w:val="008948D6"/>
    <w:rsid w:val="0089527E"/>
    <w:rsid w:val="00895507"/>
    <w:rsid w:val="00896204"/>
    <w:rsid w:val="008963F0"/>
    <w:rsid w:val="008965FE"/>
    <w:rsid w:val="00896D6D"/>
    <w:rsid w:val="00897EBA"/>
    <w:rsid w:val="008A036B"/>
    <w:rsid w:val="008A0455"/>
    <w:rsid w:val="008A0BD1"/>
    <w:rsid w:val="008A0F32"/>
    <w:rsid w:val="008A0FBE"/>
    <w:rsid w:val="008A12D8"/>
    <w:rsid w:val="008A13AD"/>
    <w:rsid w:val="008A183F"/>
    <w:rsid w:val="008A18EC"/>
    <w:rsid w:val="008A1A23"/>
    <w:rsid w:val="008A1AB0"/>
    <w:rsid w:val="008A1CAC"/>
    <w:rsid w:val="008A22FB"/>
    <w:rsid w:val="008A319D"/>
    <w:rsid w:val="008A33BC"/>
    <w:rsid w:val="008A3657"/>
    <w:rsid w:val="008A3E0F"/>
    <w:rsid w:val="008A45FF"/>
    <w:rsid w:val="008A5267"/>
    <w:rsid w:val="008A5609"/>
    <w:rsid w:val="008A5E74"/>
    <w:rsid w:val="008A6390"/>
    <w:rsid w:val="008A68E4"/>
    <w:rsid w:val="008A6E26"/>
    <w:rsid w:val="008A7699"/>
    <w:rsid w:val="008B06EE"/>
    <w:rsid w:val="008B0D9E"/>
    <w:rsid w:val="008B0F59"/>
    <w:rsid w:val="008B1A28"/>
    <w:rsid w:val="008B1FE6"/>
    <w:rsid w:val="008B2329"/>
    <w:rsid w:val="008B2644"/>
    <w:rsid w:val="008B26D7"/>
    <w:rsid w:val="008B26E4"/>
    <w:rsid w:val="008B3004"/>
    <w:rsid w:val="008B387F"/>
    <w:rsid w:val="008B38C8"/>
    <w:rsid w:val="008B3C08"/>
    <w:rsid w:val="008B44A5"/>
    <w:rsid w:val="008B4B4F"/>
    <w:rsid w:val="008B4D43"/>
    <w:rsid w:val="008B51DF"/>
    <w:rsid w:val="008B564B"/>
    <w:rsid w:val="008B5AAF"/>
    <w:rsid w:val="008B5B3C"/>
    <w:rsid w:val="008B5CC1"/>
    <w:rsid w:val="008B6223"/>
    <w:rsid w:val="008B68F0"/>
    <w:rsid w:val="008B6C61"/>
    <w:rsid w:val="008B6D39"/>
    <w:rsid w:val="008B6DB1"/>
    <w:rsid w:val="008B752E"/>
    <w:rsid w:val="008B7749"/>
    <w:rsid w:val="008C0084"/>
    <w:rsid w:val="008C0129"/>
    <w:rsid w:val="008C0435"/>
    <w:rsid w:val="008C07C7"/>
    <w:rsid w:val="008C081A"/>
    <w:rsid w:val="008C154C"/>
    <w:rsid w:val="008C15D7"/>
    <w:rsid w:val="008C168C"/>
    <w:rsid w:val="008C1825"/>
    <w:rsid w:val="008C3289"/>
    <w:rsid w:val="008C32A2"/>
    <w:rsid w:val="008C3741"/>
    <w:rsid w:val="008C39BD"/>
    <w:rsid w:val="008C48DF"/>
    <w:rsid w:val="008C4A38"/>
    <w:rsid w:val="008C53C5"/>
    <w:rsid w:val="008C6586"/>
    <w:rsid w:val="008C6640"/>
    <w:rsid w:val="008C68BF"/>
    <w:rsid w:val="008C6B7E"/>
    <w:rsid w:val="008C7262"/>
    <w:rsid w:val="008C77A0"/>
    <w:rsid w:val="008C7E9C"/>
    <w:rsid w:val="008D010D"/>
    <w:rsid w:val="008D05E0"/>
    <w:rsid w:val="008D09C6"/>
    <w:rsid w:val="008D0EE9"/>
    <w:rsid w:val="008D11F0"/>
    <w:rsid w:val="008D1FC5"/>
    <w:rsid w:val="008D2C0F"/>
    <w:rsid w:val="008D32A0"/>
    <w:rsid w:val="008D3948"/>
    <w:rsid w:val="008D3F0C"/>
    <w:rsid w:val="008D4615"/>
    <w:rsid w:val="008D4988"/>
    <w:rsid w:val="008D4AE2"/>
    <w:rsid w:val="008D4C34"/>
    <w:rsid w:val="008D5015"/>
    <w:rsid w:val="008D5753"/>
    <w:rsid w:val="008D5B31"/>
    <w:rsid w:val="008D5F80"/>
    <w:rsid w:val="008D602A"/>
    <w:rsid w:val="008D6674"/>
    <w:rsid w:val="008D6A19"/>
    <w:rsid w:val="008D6C6D"/>
    <w:rsid w:val="008D74A3"/>
    <w:rsid w:val="008D74DB"/>
    <w:rsid w:val="008D7FCB"/>
    <w:rsid w:val="008E0A84"/>
    <w:rsid w:val="008E0DAD"/>
    <w:rsid w:val="008E139A"/>
    <w:rsid w:val="008E1AB8"/>
    <w:rsid w:val="008E1AF9"/>
    <w:rsid w:val="008E2141"/>
    <w:rsid w:val="008E2700"/>
    <w:rsid w:val="008E2AE7"/>
    <w:rsid w:val="008E3F48"/>
    <w:rsid w:val="008E3FCF"/>
    <w:rsid w:val="008E4A4B"/>
    <w:rsid w:val="008E5082"/>
    <w:rsid w:val="008E7193"/>
    <w:rsid w:val="008E72CA"/>
    <w:rsid w:val="008E73D0"/>
    <w:rsid w:val="008E764E"/>
    <w:rsid w:val="008E769D"/>
    <w:rsid w:val="008E7813"/>
    <w:rsid w:val="008E7EBB"/>
    <w:rsid w:val="008F04BA"/>
    <w:rsid w:val="008F0A15"/>
    <w:rsid w:val="008F1AF1"/>
    <w:rsid w:val="008F2880"/>
    <w:rsid w:val="008F3084"/>
    <w:rsid w:val="008F4800"/>
    <w:rsid w:val="008F51E0"/>
    <w:rsid w:val="008F551A"/>
    <w:rsid w:val="008F55B2"/>
    <w:rsid w:val="008F5716"/>
    <w:rsid w:val="008F5771"/>
    <w:rsid w:val="008F5BCB"/>
    <w:rsid w:val="008F5EA4"/>
    <w:rsid w:val="008F67DA"/>
    <w:rsid w:val="008F6C55"/>
    <w:rsid w:val="008F7568"/>
    <w:rsid w:val="008F7CE7"/>
    <w:rsid w:val="00900D1F"/>
    <w:rsid w:val="00900DAF"/>
    <w:rsid w:val="00900F49"/>
    <w:rsid w:val="009012F4"/>
    <w:rsid w:val="0090135D"/>
    <w:rsid w:val="00901D9E"/>
    <w:rsid w:val="00902056"/>
    <w:rsid w:val="0090257C"/>
    <w:rsid w:val="00902B3C"/>
    <w:rsid w:val="00903B37"/>
    <w:rsid w:val="00903BC0"/>
    <w:rsid w:val="00904005"/>
    <w:rsid w:val="009048D6"/>
    <w:rsid w:val="00904FCE"/>
    <w:rsid w:val="0090500C"/>
    <w:rsid w:val="00905A54"/>
    <w:rsid w:val="00905BE1"/>
    <w:rsid w:val="009061EE"/>
    <w:rsid w:val="0090652E"/>
    <w:rsid w:val="0090660F"/>
    <w:rsid w:val="009077D3"/>
    <w:rsid w:val="00907A4E"/>
    <w:rsid w:val="00907BF5"/>
    <w:rsid w:val="00907E8A"/>
    <w:rsid w:val="00910215"/>
    <w:rsid w:val="00910A67"/>
    <w:rsid w:val="00910BB3"/>
    <w:rsid w:val="00910E08"/>
    <w:rsid w:val="009116CC"/>
    <w:rsid w:val="00911C18"/>
    <w:rsid w:val="00913057"/>
    <w:rsid w:val="0091347D"/>
    <w:rsid w:val="00913A3A"/>
    <w:rsid w:val="00913BB2"/>
    <w:rsid w:val="009141B0"/>
    <w:rsid w:val="009143EC"/>
    <w:rsid w:val="0091464E"/>
    <w:rsid w:val="00914DCB"/>
    <w:rsid w:val="00915030"/>
    <w:rsid w:val="00915B4A"/>
    <w:rsid w:val="00915CF5"/>
    <w:rsid w:val="00915FFD"/>
    <w:rsid w:val="0091639E"/>
    <w:rsid w:val="009168EF"/>
    <w:rsid w:val="00916B96"/>
    <w:rsid w:val="009171FB"/>
    <w:rsid w:val="0091788B"/>
    <w:rsid w:val="009179E8"/>
    <w:rsid w:val="009205CC"/>
    <w:rsid w:val="009208C8"/>
    <w:rsid w:val="0092105B"/>
    <w:rsid w:val="009218A8"/>
    <w:rsid w:val="00921B04"/>
    <w:rsid w:val="00921DD9"/>
    <w:rsid w:val="00921E8E"/>
    <w:rsid w:val="00922705"/>
    <w:rsid w:val="009228ED"/>
    <w:rsid w:val="009230BE"/>
    <w:rsid w:val="009231EB"/>
    <w:rsid w:val="0092442A"/>
    <w:rsid w:val="009249B7"/>
    <w:rsid w:val="00924E6D"/>
    <w:rsid w:val="00924E8E"/>
    <w:rsid w:val="0092560E"/>
    <w:rsid w:val="00925748"/>
    <w:rsid w:val="0092577B"/>
    <w:rsid w:val="009259E8"/>
    <w:rsid w:val="00925BCF"/>
    <w:rsid w:val="00925BD3"/>
    <w:rsid w:val="00925C08"/>
    <w:rsid w:val="00925CBB"/>
    <w:rsid w:val="009261A8"/>
    <w:rsid w:val="00926EB2"/>
    <w:rsid w:val="009279E6"/>
    <w:rsid w:val="00927BAB"/>
    <w:rsid w:val="009309A6"/>
    <w:rsid w:val="00930E8A"/>
    <w:rsid w:val="00930F9E"/>
    <w:rsid w:val="00931195"/>
    <w:rsid w:val="009312FE"/>
    <w:rsid w:val="00932163"/>
    <w:rsid w:val="00932CDA"/>
    <w:rsid w:val="00933054"/>
    <w:rsid w:val="009333CE"/>
    <w:rsid w:val="009338B1"/>
    <w:rsid w:val="00933BED"/>
    <w:rsid w:val="00933E9B"/>
    <w:rsid w:val="00933ECF"/>
    <w:rsid w:val="00934DF8"/>
    <w:rsid w:val="0093507B"/>
    <w:rsid w:val="0093539D"/>
    <w:rsid w:val="00935484"/>
    <w:rsid w:val="00935883"/>
    <w:rsid w:val="00935957"/>
    <w:rsid w:val="0093653B"/>
    <w:rsid w:val="00936F6A"/>
    <w:rsid w:val="00937EC9"/>
    <w:rsid w:val="009402C7"/>
    <w:rsid w:val="0094093E"/>
    <w:rsid w:val="00941212"/>
    <w:rsid w:val="00941DD3"/>
    <w:rsid w:val="0094221E"/>
    <w:rsid w:val="00942D51"/>
    <w:rsid w:val="00943619"/>
    <w:rsid w:val="0094372F"/>
    <w:rsid w:val="00943780"/>
    <w:rsid w:val="00943AB0"/>
    <w:rsid w:val="00943C86"/>
    <w:rsid w:val="00944660"/>
    <w:rsid w:val="00944F2B"/>
    <w:rsid w:val="009453F7"/>
    <w:rsid w:val="0094575F"/>
    <w:rsid w:val="0094597E"/>
    <w:rsid w:val="00945B3C"/>
    <w:rsid w:val="00945DD5"/>
    <w:rsid w:val="00946908"/>
    <w:rsid w:val="00946C20"/>
    <w:rsid w:val="00946D5C"/>
    <w:rsid w:val="00947946"/>
    <w:rsid w:val="00947966"/>
    <w:rsid w:val="00947C49"/>
    <w:rsid w:val="00950297"/>
    <w:rsid w:val="009504A7"/>
    <w:rsid w:val="00950785"/>
    <w:rsid w:val="009509A7"/>
    <w:rsid w:val="00951364"/>
    <w:rsid w:val="0095212C"/>
    <w:rsid w:val="00952436"/>
    <w:rsid w:val="00952D57"/>
    <w:rsid w:val="0095386F"/>
    <w:rsid w:val="00953C39"/>
    <w:rsid w:val="00953E9B"/>
    <w:rsid w:val="0095412E"/>
    <w:rsid w:val="009553A6"/>
    <w:rsid w:val="009554AE"/>
    <w:rsid w:val="0095576C"/>
    <w:rsid w:val="00955FDE"/>
    <w:rsid w:val="009567CD"/>
    <w:rsid w:val="00956BF8"/>
    <w:rsid w:val="00956D18"/>
    <w:rsid w:val="00956E4D"/>
    <w:rsid w:val="00957528"/>
    <w:rsid w:val="00957AEC"/>
    <w:rsid w:val="00957CA4"/>
    <w:rsid w:val="00957CC2"/>
    <w:rsid w:val="0096109F"/>
    <w:rsid w:val="00961963"/>
    <w:rsid w:val="00961FC3"/>
    <w:rsid w:val="00962305"/>
    <w:rsid w:val="009624FE"/>
    <w:rsid w:val="0096264A"/>
    <w:rsid w:val="009626DB"/>
    <w:rsid w:val="00962B44"/>
    <w:rsid w:val="00962CED"/>
    <w:rsid w:val="009632B4"/>
    <w:rsid w:val="00963443"/>
    <w:rsid w:val="009635F4"/>
    <w:rsid w:val="00963BA6"/>
    <w:rsid w:val="00963D7C"/>
    <w:rsid w:val="009645A9"/>
    <w:rsid w:val="009648AB"/>
    <w:rsid w:val="00964C21"/>
    <w:rsid w:val="009652B8"/>
    <w:rsid w:val="00965485"/>
    <w:rsid w:val="00965802"/>
    <w:rsid w:val="0096591B"/>
    <w:rsid w:val="00965DAD"/>
    <w:rsid w:val="009666C4"/>
    <w:rsid w:val="00966D33"/>
    <w:rsid w:val="00966F91"/>
    <w:rsid w:val="00967380"/>
    <w:rsid w:val="009677B8"/>
    <w:rsid w:val="009677E4"/>
    <w:rsid w:val="009707B7"/>
    <w:rsid w:val="00970B5C"/>
    <w:rsid w:val="00970D19"/>
    <w:rsid w:val="009710D7"/>
    <w:rsid w:val="0097119B"/>
    <w:rsid w:val="0097148B"/>
    <w:rsid w:val="009716E6"/>
    <w:rsid w:val="00971A09"/>
    <w:rsid w:val="009721A1"/>
    <w:rsid w:val="0097226C"/>
    <w:rsid w:val="009729CF"/>
    <w:rsid w:val="00972B7E"/>
    <w:rsid w:val="00973404"/>
    <w:rsid w:val="009734B7"/>
    <w:rsid w:val="00973603"/>
    <w:rsid w:val="00973CC1"/>
    <w:rsid w:val="009745FB"/>
    <w:rsid w:val="0097468D"/>
    <w:rsid w:val="00974CAA"/>
    <w:rsid w:val="00974D3C"/>
    <w:rsid w:val="009758BE"/>
    <w:rsid w:val="00975978"/>
    <w:rsid w:val="00975C82"/>
    <w:rsid w:val="00976771"/>
    <w:rsid w:val="00976858"/>
    <w:rsid w:val="00976972"/>
    <w:rsid w:val="009769DA"/>
    <w:rsid w:val="00976DD4"/>
    <w:rsid w:val="00977C8C"/>
    <w:rsid w:val="0098085D"/>
    <w:rsid w:val="0098096B"/>
    <w:rsid w:val="00982208"/>
    <w:rsid w:val="009826C4"/>
    <w:rsid w:val="009838FB"/>
    <w:rsid w:val="00984B19"/>
    <w:rsid w:val="00984BC1"/>
    <w:rsid w:val="00984C4B"/>
    <w:rsid w:val="00984DA7"/>
    <w:rsid w:val="00985339"/>
    <w:rsid w:val="009861E3"/>
    <w:rsid w:val="00986533"/>
    <w:rsid w:val="00986F6F"/>
    <w:rsid w:val="00987016"/>
    <w:rsid w:val="00987464"/>
    <w:rsid w:val="00990733"/>
    <w:rsid w:val="009907B0"/>
    <w:rsid w:val="0099099C"/>
    <w:rsid w:val="00990ACD"/>
    <w:rsid w:val="00990CE0"/>
    <w:rsid w:val="00990DDB"/>
    <w:rsid w:val="00991491"/>
    <w:rsid w:val="00991696"/>
    <w:rsid w:val="009918B7"/>
    <w:rsid w:val="00991F0F"/>
    <w:rsid w:val="00992979"/>
    <w:rsid w:val="00992CCD"/>
    <w:rsid w:val="009931B3"/>
    <w:rsid w:val="0099354E"/>
    <w:rsid w:val="009937E3"/>
    <w:rsid w:val="00993C3B"/>
    <w:rsid w:val="00993F01"/>
    <w:rsid w:val="0099410C"/>
    <w:rsid w:val="00994F9D"/>
    <w:rsid w:val="00995209"/>
    <w:rsid w:val="00995991"/>
    <w:rsid w:val="00996688"/>
    <w:rsid w:val="009968D7"/>
    <w:rsid w:val="00997436"/>
    <w:rsid w:val="00997D59"/>
    <w:rsid w:val="009A0856"/>
    <w:rsid w:val="009A08F0"/>
    <w:rsid w:val="009A1833"/>
    <w:rsid w:val="009A1C97"/>
    <w:rsid w:val="009A20F0"/>
    <w:rsid w:val="009A24C7"/>
    <w:rsid w:val="009A250D"/>
    <w:rsid w:val="009A2C7B"/>
    <w:rsid w:val="009A2CF0"/>
    <w:rsid w:val="009A2D15"/>
    <w:rsid w:val="009A32CC"/>
    <w:rsid w:val="009A36FA"/>
    <w:rsid w:val="009A3EE2"/>
    <w:rsid w:val="009A3F60"/>
    <w:rsid w:val="009A4728"/>
    <w:rsid w:val="009A4DE3"/>
    <w:rsid w:val="009A4F59"/>
    <w:rsid w:val="009A54D6"/>
    <w:rsid w:val="009A65F7"/>
    <w:rsid w:val="009A696F"/>
    <w:rsid w:val="009A7BA2"/>
    <w:rsid w:val="009A7C9F"/>
    <w:rsid w:val="009B0778"/>
    <w:rsid w:val="009B0E8C"/>
    <w:rsid w:val="009B0F69"/>
    <w:rsid w:val="009B1240"/>
    <w:rsid w:val="009B165F"/>
    <w:rsid w:val="009B1A06"/>
    <w:rsid w:val="009B1AA7"/>
    <w:rsid w:val="009B219C"/>
    <w:rsid w:val="009B299D"/>
    <w:rsid w:val="009B2A98"/>
    <w:rsid w:val="009B2B14"/>
    <w:rsid w:val="009B2CEB"/>
    <w:rsid w:val="009B33DE"/>
    <w:rsid w:val="009B37EA"/>
    <w:rsid w:val="009B3E11"/>
    <w:rsid w:val="009B44C3"/>
    <w:rsid w:val="009B47CA"/>
    <w:rsid w:val="009B4FF4"/>
    <w:rsid w:val="009B51A6"/>
    <w:rsid w:val="009B6E46"/>
    <w:rsid w:val="009B6F46"/>
    <w:rsid w:val="009B6F65"/>
    <w:rsid w:val="009B7755"/>
    <w:rsid w:val="009B7D22"/>
    <w:rsid w:val="009C044E"/>
    <w:rsid w:val="009C08F9"/>
    <w:rsid w:val="009C0DCD"/>
    <w:rsid w:val="009C12F3"/>
    <w:rsid w:val="009C1615"/>
    <w:rsid w:val="009C1D7D"/>
    <w:rsid w:val="009C2264"/>
    <w:rsid w:val="009C3963"/>
    <w:rsid w:val="009C3C4C"/>
    <w:rsid w:val="009C4320"/>
    <w:rsid w:val="009C4404"/>
    <w:rsid w:val="009C4665"/>
    <w:rsid w:val="009C48EA"/>
    <w:rsid w:val="009C4F5A"/>
    <w:rsid w:val="009C5870"/>
    <w:rsid w:val="009C5E6F"/>
    <w:rsid w:val="009C724C"/>
    <w:rsid w:val="009D0EDC"/>
    <w:rsid w:val="009D106D"/>
    <w:rsid w:val="009D195F"/>
    <w:rsid w:val="009D1B51"/>
    <w:rsid w:val="009D1E79"/>
    <w:rsid w:val="009D1F2D"/>
    <w:rsid w:val="009D1F55"/>
    <w:rsid w:val="009D2118"/>
    <w:rsid w:val="009D2ADB"/>
    <w:rsid w:val="009D31E0"/>
    <w:rsid w:val="009D34BB"/>
    <w:rsid w:val="009D377E"/>
    <w:rsid w:val="009D38E0"/>
    <w:rsid w:val="009D3EC7"/>
    <w:rsid w:val="009D4E7A"/>
    <w:rsid w:val="009D4F9D"/>
    <w:rsid w:val="009D5737"/>
    <w:rsid w:val="009D588D"/>
    <w:rsid w:val="009D5984"/>
    <w:rsid w:val="009D5B86"/>
    <w:rsid w:val="009D5F13"/>
    <w:rsid w:val="009D6374"/>
    <w:rsid w:val="009D69E9"/>
    <w:rsid w:val="009D6E90"/>
    <w:rsid w:val="009D72FD"/>
    <w:rsid w:val="009D7849"/>
    <w:rsid w:val="009D798D"/>
    <w:rsid w:val="009D7B1E"/>
    <w:rsid w:val="009E0058"/>
    <w:rsid w:val="009E0503"/>
    <w:rsid w:val="009E051A"/>
    <w:rsid w:val="009E073C"/>
    <w:rsid w:val="009E0BC7"/>
    <w:rsid w:val="009E0C51"/>
    <w:rsid w:val="009E0E99"/>
    <w:rsid w:val="009E0F4E"/>
    <w:rsid w:val="009E0F77"/>
    <w:rsid w:val="009E14B2"/>
    <w:rsid w:val="009E157B"/>
    <w:rsid w:val="009E1727"/>
    <w:rsid w:val="009E2247"/>
    <w:rsid w:val="009E2250"/>
    <w:rsid w:val="009E2268"/>
    <w:rsid w:val="009E2845"/>
    <w:rsid w:val="009E29F1"/>
    <w:rsid w:val="009E2AF0"/>
    <w:rsid w:val="009E2C38"/>
    <w:rsid w:val="009E3862"/>
    <w:rsid w:val="009E4000"/>
    <w:rsid w:val="009E4310"/>
    <w:rsid w:val="009E45BB"/>
    <w:rsid w:val="009E4784"/>
    <w:rsid w:val="009E4900"/>
    <w:rsid w:val="009E655C"/>
    <w:rsid w:val="009E662C"/>
    <w:rsid w:val="009E670B"/>
    <w:rsid w:val="009E69DD"/>
    <w:rsid w:val="009E6C2C"/>
    <w:rsid w:val="009E6CF8"/>
    <w:rsid w:val="009E6EAA"/>
    <w:rsid w:val="009E7323"/>
    <w:rsid w:val="009E7658"/>
    <w:rsid w:val="009E7F27"/>
    <w:rsid w:val="009F05A9"/>
    <w:rsid w:val="009F0E4E"/>
    <w:rsid w:val="009F195B"/>
    <w:rsid w:val="009F2471"/>
    <w:rsid w:val="009F27AC"/>
    <w:rsid w:val="009F2E74"/>
    <w:rsid w:val="009F397E"/>
    <w:rsid w:val="009F3BF5"/>
    <w:rsid w:val="009F3BFD"/>
    <w:rsid w:val="009F4116"/>
    <w:rsid w:val="009F4187"/>
    <w:rsid w:val="009F473E"/>
    <w:rsid w:val="009F4C61"/>
    <w:rsid w:val="009F4EA4"/>
    <w:rsid w:val="009F4EE1"/>
    <w:rsid w:val="009F56C6"/>
    <w:rsid w:val="009F5EBA"/>
    <w:rsid w:val="009F62E9"/>
    <w:rsid w:val="009F64D6"/>
    <w:rsid w:val="009F7491"/>
    <w:rsid w:val="009F7998"/>
    <w:rsid w:val="009F7FE6"/>
    <w:rsid w:val="00A005B7"/>
    <w:rsid w:val="00A00A6B"/>
    <w:rsid w:val="00A00E8E"/>
    <w:rsid w:val="00A01045"/>
    <w:rsid w:val="00A01333"/>
    <w:rsid w:val="00A017FC"/>
    <w:rsid w:val="00A01D17"/>
    <w:rsid w:val="00A01D90"/>
    <w:rsid w:val="00A04726"/>
    <w:rsid w:val="00A047D2"/>
    <w:rsid w:val="00A04A12"/>
    <w:rsid w:val="00A04A2B"/>
    <w:rsid w:val="00A04B37"/>
    <w:rsid w:val="00A04FEB"/>
    <w:rsid w:val="00A053D8"/>
    <w:rsid w:val="00A05A04"/>
    <w:rsid w:val="00A060AA"/>
    <w:rsid w:val="00A06781"/>
    <w:rsid w:val="00A06F35"/>
    <w:rsid w:val="00A0701E"/>
    <w:rsid w:val="00A10030"/>
    <w:rsid w:val="00A1006B"/>
    <w:rsid w:val="00A10F8A"/>
    <w:rsid w:val="00A10FEF"/>
    <w:rsid w:val="00A11311"/>
    <w:rsid w:val="00A116CC"/>
    <w:rsid w:val="00A12474"/>
    <w:rsid w:val="00A12633"/>
    <w:rsid w:val="00A126D3"/>
    <w:rsid w:val="00A13076"/>
    <w:rsid w:val="00A13103"/>
    <w:rsid w:val="00A13537"/>
    <w:rsid w:val="00A13628"/>
    <w:rsid w:val="00A13D78"/>
    <w:rsid w:val="00A13E9F"/>
    <w:rsid w:val="00A1400D"/>
    <w:rsid w:val="00A141A8"/>
    <w:rsid w:val="00A14D90"/>
    <w:rsid w:val="00A14F4A"/>
    <w:rsid w:val="00A152DB"/>
    <w:rsid w:val="00A1541E"/>
    <w:rsid w:val="00A157F4"/>
    <w:rsid w:val="00A1618D"/>
    <w:rsid w:val="00A16399"/>
    <w:rsid w:val="00A16C5D"/>
    <w:rsid w:val="00A16FAF"/>
    <w:rsid w:val="00A1788F"/>
    <w:rsid w:val="00A17914"/>
    <w:rsid w:val="00A17C37"/>
    <w:rsid w:val="00A200CE"/>
    <w:rsid w:val="00A211C4"/>
    <w:rsid w:val="00A21803"/>
    <w:rsid w:val="00A22D5E"/>
    <w:rsid w:val="00A22E20"/>
    <w:rsid w:val="00A232D8"/>
    <w:rsid w:val="00A23519"/>
    <w:rsid w:val="00A2440B"/>
    <w:rsid w:val="00A24506"/>
    <w:rsid w:val="00A24C0E"/>
    <w:rsid w:val="00A26255"/>
    <w:rsid w:val="00A263C6"/>
    <w:rsid w:val="00A26E76"/>
    <w:rsid w:val="00A27BD3"/>
    <w:rsid w:val="00A306F8"/>
    <w:rsid w:val="00A308BE"/>
    <w:rsid w:val="00A30918"/>
    <w:rsid w:val="00A30C47"/>
    <w:rsid w:val="00A30D78"/>
    <w:rsid w:val="00A30D8A"/>
    <w:rsid w:val="00A310FA"/>
    <w:rsid w:val="00A31253"/>
    <w:rsid w:val="00A315BB"/>
    <w:rsid w:val="00A31F83"/>
    <w:rsid w:val="00A32746"/>
    <w:rsid w:val="00A327D8"/>
    <w:rsid w:val="00A32895"/>
    <w:rsid w:val="00A32A1A"/>
    <w:rsid w:val="00A32FE7"/>
    <w:rsid w:val="00A33A63"/>
    <w:rsid w:val="00A33ACF"/>
    <w:rsid w:val="00A33AF7"/>
    <w:rsid w:val="00A346DF"/>
    <w:rsid w:val="00A34789"/>
    <w:rsid w:val="00A34DED"/>
    <w:rsid w:val="00A35444"/>
    <w:rsid w:val="00A35447"/>
    <w:rsid w:val="00A35707"/>
    <w:rsid w:val="00A372F1"/>
    <w:rsid w:val="00A37324"/>
    <w:rsid w:val="00A37C4C"/>
    <w:rsid w:val="00A37F63"/>
    <w:rsid w:val="00A404AC"/>
    <w:rsid w:val="00A4123B"/>
    <w:rsid w:val="00A415CC"/>
    <w:rsid w:val="00A41CE6"/>
    <w:rsid w:val="00A41E18"/>
    <w:rsid w:val="00A42094"/>
    <w:rsid w:val="00A42C03"/>
    <w:rsid w:val="00A42F4C"/>
    <w:rsid w:val="00A43708"/>
    <w:rsid w:val="00A4444E"/>
    <w:rsid w:val="00A44BC8"/>
    <w:rsid w:val="00A45148"/>
    <w:rsid w:val="00A4576A"/>
    <w:rsid w:val="00A4586D"/>
    <w:rsid w:val="00A459EA"/>
    <w:rsid w:val="00A45B3A"/>
    <w:rsid w:val="00A45FE3"/>
    <w:rsid w:val="00A46264"/>
    <w:rsid w:val="00A4668F"/>
    <w:rsid w:val="00A46879"/>
    <w:rsid w:val="00A47105"/>
    <w:rsid w:val="00A5073F"/>
    <w:rsid w:val="00A508B4"/>
    <w:rsid w:val="00A50D09"/>
    <w:rsid w:val="00A50D73"/>
    <w:rsid w:val="00A522B8"/>
    <w:rsid w:val="00A5244D"/>
    <w:rsid w:val="00A5247C"/>
    <w:rsid w:val="00A52D6B"/>
    <w:rsid w:val="00A53393"/>
    <w:rsid w:val="00A53BAD"/>
    <w:rsid w:val="00A53E0C"/>
    <w:rsid w:val="00A5429E"/>
    <w:rsid w:val="00A543DF"/>
    <w:rsid w:val="00A54498"/>
    <w:rsid w:val="00A549A8"/>
    <w:rsid w:val="00A54E0B"/>
    <w:rsid w:val="00A55EA0"/>
    <w:rsid w:val="00A55EBF"/>
    <w:rsid w:val="00A56653"/>
    <w:rsid w:val="00A56DF0"/>
    <w:rsid w:val="00A571DB"/>
    <w:rsid w:val="00A57A6B"/>
    <w:rsid w:val="00A600F0"/>
    <w:rsid w:val="00A60385"/>
    <w:rsid w:val="00A60A31"/>
    <w:rsid w:val="00A60B2E"/>
    <w:rsid w:val="00A60EA4"/>
    <w:rsid w:val="00A616C1"/>
    <w:rsid w:val="00A621F7"/>
    <w:rsid w:val="00A6293C"/>
    <w:rsid w:val="00A62A99"/>
    <w:rsid w:val="00A63201"/>
    <w:rsid w:val="00A63676"/>
    <w:rsid w:val="00A63767"/>
    <w:rsid w:val="00A638A5"/>
    <w:rsid w:val="00A63966"/>
    <w:rsid w:val="00A63FE2"/>
    <w:rsid w:val="00A640D6"/>
    <w:rsid w:val="00A64478"/>
    <w:rsid w:val="00A64755"/>
    <w:rsid w:val="00A647DA"/>
    <w:rsid w:val="00A64D29"/>
    <w:rsid w:val="00A64FA0"/>
    <w:rsid w:val="00A64FC4"/>
    <w:rsid w:val="00A658C2"/>
    <w:rsid w:val="00A65995"/>
    <w:rsid w:val="00A65B71"/>
    <w:rsid w:val="00A66556"/>
    <w:rsid w:val="00A667C2"/>
    <w:rsid w:val="00A674FE"/>
    <w:rsid w:val="00A70050"/>
    <w:rsid w:val="00A70711"/>
    <w:rsid w:val="00A708C2"/>
    <w:rsid w:val="00A70EAC"/>
    <w:rsid w:val="00A71529"/>
    <w:rsid w:val="00A72197"/>
    <w:rsid w:val="00A721DF"/>
    <w:rsid w:val="00A72C66"/>
    <w:rsid w:val="00A72F10"/>
    <w:rsid w:val="00A7384F"/>
    <w:rsid w:val="00A73F3E"/>
    <w:rsid w:val="00A7402C"/>
    <w:rsid w:val="00A74243"/>
    <w:rsid w:val="00A742CF"/>
    <w:rsid w:val="00A74AFA"/>
    <w:rsid w:val="00A74B36"/>
    <w:rsid w:val="00A74D28"/>
    <w:rsid w:val="00A74D7F"/>
    <w:rsid w:val="00A7507D"/>
    <w:rsid w:val="00A75769"/>
    <w:rsid w:val="00A765AC"/>
    <w:rsid w:val="00A7676C"/>
    <w:rsid w:val="00A76E2B"/>
    <w:rsid w:val="00A76F5F"/>
    <w:rsid w:val="00A77A5C"/>
    <w:rsid w:val="00A77B81"/>
    <w:rsid w:val="00A77C86"/>
    <w:rsid w:val="00A8047F"/>
    <w:rsid w:val="00A8170D"/>
    <w:rsid w:val="00A822FA"/>
    <w:rsid w:val="00A82763"/>
    <w:rsid w:val="00A82C75"/>
    <w:rsid w:val="00A838DE"/>
    <w:rsid w:val="00A839CC"/>
    <w:rsid w:val="00A83C93"/>
    <w:rsid w:val="00A845DE"/>
    <w:rsid w:val="00A85475"/>
    <w:rsid w:val="00A85703"/>
    <w:rsid w:val="00A858A5"/>
    <w:rsid w:val="00A85D54"/>
    <w:rsid w:val="00A86963"/>
    <w:rsid w:val="00A873AB"/>
    <w:rsid w:val="00A874D8"/>
    <w:rsid w:val="00A875CF"/>
    <w:rsid w:val="00A879F0"/>
    <w:rsid w:val="00A87E91"/>
    <w:rsid w:val="00A87F1C"/>
    <w:rsid w:val="00A87FC9"/>
    <w:rsid w:val="00A90F44"/>
    <w:rsid w:val="00A913FF"/>
    <w:rsid w:val="00A91D5E"/>
    <w:rsid w:val="00A91F5E"/>
    <w:rsid w:val="00A92065"/>
    <w:rsid w:val="00A92E88"/>
    <w:rsid w:val="00A92F5A"/>
    <w:rsid w:val="00A9301B"/>
    <w:rsid w:val="00A93031"/>
    <w:rsid w:val="00A931E7"/>
    <w:rsid w:val="00A93212"/>
    <w:rsid w:val="00A93776"/>
    <w:rsid w:val="00A93835"/>
    <w:rsid w:val="00A943B6"/>
    <w:rsid w:val="00A9465A"/>
    <w:rsid w:val="00A946C7"/>
    <w:rsid w:val="00A95288"/>
    <w:rsid w:val="00A9555B"/>
    <w:rsid w:val="00A95C1E"/>
    <w:rsid w:val="00A9638A"/>
    <w:rsid w:val="00A96FB9"/>
    <w:rsid w:val="00A975B0"/>
    <w:rsid w:val="00A97E7A"/>
    <w:rsid w:val="00AA0070"/>
    <w:rsid w:val="00AA0284"/>
    <w:rsid w:val="00AA0748"/>
    <w:rsid w:val="00AA0A0D"/>
    <w:rsid w:val="00AA0C68"/>
    <w:rsid w:val="00AA0D1F"/>
    <w:rsid w:val="00AA0DC9"/>
    <w:rsid w:val="00AA1187"/>
    <w:rsid w:val="00AA2E09"/>
    <w:rsid w:val="00AA316F"/>
    <w:rsid w:val="00AA3822"/>
    <w:rsid w:val="00AA3FE0"/>
    <w:rsid w:val="00AA4695"/>
    <w:rsid w:val="00AA4797"/>
    <w:rsid w:val="00AA48A9"/>
    <w:rsid w:val="00AA492F"/>
    <w:rsid w:val="00AA58D7"/>
    <w:rsid w:val="00AA626A"/>
    <w:rsid w:val="00AA649D"/>
    <w:rsid w:val="00AA6B36"/>
    <w:rsid w:val="00AA7750"/>
    <w:rsid w:val="00AA7AE4"/>
    <w:rsid w:val="00AB06C5"/>
    <w:rsid w:val="00AB0E78"/>
    <w:rsid w:val="00AB103C"/>
    <w:rsid w:val="00AB117C"/>
    <w:rsid w:val="00AB166D"/>
    <w:rsid w:val="00AB211E"/>
    <w:rsid w:val="00AB2330"/>
    <w:rsid w:val="00AB299C"/>
    <w:rsid w:val="00AB2ABD"/>
    <w:rsid w:val="00AB2C5C"/>
    <w:rsid w:val="00AB3036"/>
    <w:rsid w:val="00AB3586"/>
    <w:rsid w:val="00AB49D2"/>
    <w:rsid w:val="00AB5D03"/>
    <w:rsid w:val="00AB6A75"/>
    <w:rsid w:val="00AB6DF8"/>
    <w:rsid w:val="00AB6F06"/>
    <w:rsid w:val="00AB6F7A"/>
    <w:rsid w:val="00AB7487"/>
    <w:rsid w:val="00AC018C"/>
    <w:rsid w:val="00AC0D0C"/>
    <w:rsid w:val="00AC15AF"/>
    <w:rsid w:val="00AC1ACB"/>
    <w:rsid w:val="00AC213A"/>
    <w:rsid w:val="00AC2807"/>
    <w:rsid w:val="00AC2A2B"/>
    <w:rsid w:val="00AC2B4F"/>
    <w:rsid w:val="00AC2CEC"/>
    <w:rsid w:val="00AC3303"/>
    <w:rsid w:val="00AC3462"/>
    <w:rsid w:val="00AC35B2"/>
    <w:rsid w:val="00AC3985"/>
    <w:rsid w:val="00AC39E3"/>
    <w:rsid w:val="00AC3BC2"/>
    <w:rsid w:val="00AC461D"/>
    <w:rsid w:val="00AC4D26"/>
    <w:rsid w:val="00AC4FE9"/>
    <w:rsid w:val="00AC506E"/>
    <w:rsid w:val="00AC62A0"/>
    <w:rsid w:val="00AC6C9B"/>
    <w:rsid w:val="00AC764A"/>
    <w:rsid w:val="00AC79F7"/>
    <w:rsid w:val="00AD079F"/>
    <w:rsid w:val="00AD07A8"/>
    <w:rsid w:val="00AD095B"/>
    <w:rsid w:val="00AD171C"/>
    <w:rsid w:val="00AD179C"/>
    <w:rsid w:val="00AD1D6D"/>
    <w:rsid w:val="00AD1EBD"/>
    <w:rsid w:val="00AD20F7"/>
    <w:rsid w:val="00AD2324"/>
    <w:rsid w:val="00AD2742"/>
    <w:rsid w:val="00AD2A90"/>
    <w:rsid w:val="00AD3E84"/>
    <w:rsid w:val="00AD409C"/>
    <w:rsid w:val="00AD427F"/>
    <w:rsid w:val="00AD4503"/>
    <w:rsid w:val="00AD53F4"/>
    <w:rsid w:val="00AD593E"/>
    <w:rsid w:val="00AD5B59"/>
    <w:rsid w:val="00AD60E5"/>
    <w:rsid w:val="00AD6DCF"/>
    <w:rsid w:val="00AD6FFF"/>
    <w:rsid w:val="00AD70A3"/>
    <w:rsid w:val="00AD7A40"/>
    <w:rsid w:val="00AD7B4E"/>
    <w:rsid w:val="00AE0C0C"/>
    <w:rsid w:val="00AE0D49"/>
    <w:rsid w:val="00AE129C"/>
    <w:rsid w:val="00AE185B"/>
    <w:rsid w:val="00AE2D07"/>
    <w:rsid w:val="00AE350B"/>
    <w:rsid w:val="00AE3522"/>
    <w:rsid w:val="00AE3FB4"/>
    <w:rsid w:val="00AE426F"/>
    <w:rsid w:val="00AE4A7B"/>
    <w:rsid w:val="00AE4B05"/>
    <w:rsid w:val="00AE4F87"/>
    <w:rsid w:val="00AE512A"/>
    <w:rsid w:val="00AE52F0"/>
    <w:rsid w:val="00AE55BE"/>
    <w:rsid w:val="00AE5923"/>
    <w:rsid w:val="00AE5B17"/>
    <w:rsid w:val="00AE5B84"/>
    <w:rsid w:val="00AE6079"/>
    <w:rsid w:val="00AE622A"/>
    <w:rsid w:val="00AE6305"/>
    <w:rsid w:val="00AE7098"/>
    <w:rsid w:val="00AE715D"/>
    <w:rsid w:val="00AE78C1"/>
    <w:rsid w:val="00AF01C8"/>
    <w:rsid w:val="00AF024E"/>
    <w:rsid w:val="00AF030E"/>
    <w:rsid w:val="00AF0B14"/>
    <w:rsid w:val="00AF2039"/>
    <w:rsid w:val="00AF23DA"/>
    <w:rsid w:val="00AF24EA"/>
    <w:rsid w:val="00AF2A1F"/>
    <w:rsid w:val="00AF3276"/>
    <w:rsid w:val="00AF4A6D"/>
    <w:rsid w:val="00AF5590"/>
    <w:rsid w:val="00AF5F51"/>
    <w:rsid w:val="00AF69BF"/>
    <w:rsid w:val="00AF6A25"/>
    <w:rsid w:val="00AF6C43"/>
    <w:rsid w:val="00AF76BA"/>
    <w:rsid w:val="00B0031D"/>
    <w:rsid w:val="00B01F1E"/>
    <w:rsid w:val="00B02C6C"/>
    <w:rsid w:val="00B0353E"/>
    <w:rsid w:val="00B035DF"/>
    <w:rsid w:val="00B03B3B"/>
    <w:rsid w:val="00B03C89"/>
    <w:rsid w:val="00B03CD9"/>
    <w:rsid w:val="00B03CEF"/>
    <w:rsid w:val="00B03DD7"/>
    <w:rsid w:val="00B04AF5"/>
    <w:rsid w:val="00B05420"/>
    <w:rsid w:val="00B0553D"/>
    <w:rsid w:val="00B059A3"/>
    <w:rsid w:val="00B059F9"/>
    <w:rsid w:val="00B05CB4"/>
    <w:rsid w:val="00B05FDA"/>
    <w:rsid w:val="00B0622B"/>
    <w:rsid w:val="00B06EDC"/>
    <w:rsid w:val="00B07DC4"/>
    <w:rsid w:val="00B1013F"/>
    <w:rsid w:val="00B101E9"/>
    <w:rsid w:val="00B10448"/>
    <w:rsid w:val="00B1046D"/>
    <w:rsid w:val="00B10887"/>
    <w:rsid w:val="00B11489"/>
    <w:rsid w:val="00B11C00"/>
    <w:rsid w:val="00B11CAB"/>
    <w:rsid w:val="00B1239E"/>
    <w:rsid w:val="00B12548"/>
    <w:rsid w:val="00B13821"/>
    <w:rsid w:val="00B141DD"/>
    <w:rsid w:val="00B143E8"/>
    <w:rsid w:val="00B14C45"/>
    <w:rsid w:val="00B15056"/>
    <w:rsid w:val="00B15228"/>
    <w:rsid w:val="00B165A8"/>
    <w:rsid w:val="00B16640"/>
    <w:rsid w:val="00B16DB6"/>
    <w:rsid w:val="00B1741B"/>
    <w:rsid w:val="00B1784F"/>
    <w:rsid w:val="00B21733"/>
    <w:rsid w:val="00B22142"/>
    <w:rsid w:val="00B2269A"/>
    <w:rsid w:val="00B24350"/>
    <w:rsid w:val="00B243BE"/>
    <w:rsid w:val="00B24AA8"/>
    <w:rsid w:val="00B24B20"/>
    <w:rsid w:val="00B24CFB"/>
    <w:rsid w:val="00B252CD"/>
    <w:rsid w:val="00B25F76"/>
    <w:rsid w:val="00B264B8"/>
    <w:rsid w:val="00B264F2"/>
    <w:rsid w:val="00B26B0C"/>
    <w:rsid w:val="00B279B0"/>
    <w:rsid w:val="00B27BCE"/>
    <w:rsid w:val="00B30C88"/>
    <w:rsid w:val="00B30F4D"/>
    <w:rsid w:val="00B3243C"/>
    <w:rsid w:val="00B32BB8"/>
    <w:rsid w:val="00B334F8"/>
    <w:rsid w:val="00B33AB4"/>
    <w:rsid w:val="00B34780"/>
    <w:rsid w:val="00B3478B"/>
    <w:rsid w:val="00B348FA"/>
    <w:rsid w:val="00B35CFD"/>
    <w:rsid w:val="00B35DC7"/>
    <w:rsid w:val="00B36829"/>
    <w:rsid w:val="00B36BD1"/>
    <w:rsid w:val="00B3740D"/>
    <w:rsid w:val="00B375C0"/>
    <w:rsid w:val="00B37643"/>
    <w:rsid w:val="00B37BA2"/>
    <w:rsid w:val="00B37C38"/>
    <w:rsid w:val="00B40059"/>
    <w:rsid w:val="00B408B7"/>
    <w:rsid w:val="00B40C19"/>
    <w:rsid w:val="00B40E13"/>
    <w:rsid w:val="00B40F28"/>
    <w:rsid w:val="00B40F37"/>
    <w:rsid w:val="00B41950"/>
    <w:rsid w:val="00B4213B"/>
    <w:rsid w:val="00B424C1"/>
    <w:rsid w:val="00B42A8A"/>
    <w:rsid w:val="00B42B08"/>
    <w:rsid w:val="00B42DA0"/>
    <w:rsid w:val="00B42E11"/>
    <w:rsid w:val="00B43198"/>
    <w:rsid w:val="00B4336B"/>
    <w:rsid w:val="00B440F3"/>
    <w:rsid w:val="00B448F6"/>
    <w:rsid w:val="00B449C9"/>
    <w:rsid w:val="00B44BC4"/>
    <w:rsid w:val="00B44D7F"/>
    <w:rsid w:val="00B460A0"/>
    <w:rsid w:val="00B464C4"/>
    <w:rsid w:val="00B468C1"/>
    <w:rsid w:val="00B47438"/>
    <w:rsid w:val="00B47828"/>
    <w:rsid w:val="00B4797E"/>
    <w:rsid w:val="00B502A0"/>
    <w:rsid w:val="00B50CDC"/>
    <w:rsid w:val="00B51333"/>
    <w:rsid w:val="00B51507"/>
    <w:rsid w:val="00B51563"/>
    <w:rsid w:val="00B51EE9"/>
    <w:rsid w:val="00B51FC3"/>
    <w:rsid w:val="00B52E12"/>
    <w:rsid w:val="00B52E28"/>
    <w:rsid w:val="00B53D29"/>
    <w:rsid w:val="00B53DDF"/>
    <w:rsid w:val="00B53E42"/>
    <w:rsid w:val="00B54A46"/>
    <w:rsid w:val="00B5590D"/>
    <w:rsid w:val="00B55B4B"/>
    <w:rsid w:val="00B56ACF"/>
    <w:rsid w:val="00B57063"/>
    <w:rsid w:val="00B5776D"/>
    <w:rsid w:val="00B57827"/>
    <w:rsid w:val="00B57E51"/>
    <w:rsid w:val="00B602A0"/>
    <w:rsid w:val="00B60811"/>
    <w:rsid w:val="00B609A6"/>
    <w:rsid w:val="00B60D7F"/>
    <w:rsid w:val="00B617EC"/>
    <w:rsid w:val="00B619C9"/>
    <w:rsid w:val="00B63B11"/>
    <w:rsid w:val="00B63D9A"/>
    <w:rsid w:val="00B64001"/>
    <w:rsid w:val="00B6401F"/>
    <w:rsid w:val="00B64C7A"/>
    <w:rsid w:val="00B6522A"/>
    <w:rsid w:val="00B652B5"/>
    <w:rsid w:val="00B65320"/>
    <w:rsid w:val="00B66A6A"/>
    <w:rsid w:val="00B66C93"/>
    <w:rsid w:val="00B66C95"/>
    <w:rsid w:val="00B66DDD"/>
    <w:rsid w:val="00B66E4E"/>
    <w:rsid w:val="00B6716B"/>
    <w:rsid w:val="00B67AB9"/>
    <w:rsid w:val="00B7079D"/>
    <w:rsid w:val="00B70D0B"/>
    <w:rsid w:val="00B70FD5"/>
    <w:rsid w:val="00B70FDC"/>
    <w:rsid w:val="00B714CB"/>
    <w:rsid w:val="00B7160E"/>
    <w:rsid w:val="00B719C6"/>
    <w:rsid w:val="00B72450"/>
    <w:rsid w:val="00B727D5"/>
    <w:rsid w:val="00B72A2D"/>
    <w:rsid w:val="00B72A8F"/>
    <w:rsid w:val="00B72E2F"/>
    <w:rsid w:val="00B7312F"/>
    <w:rsid w:val="00B731DA"/>
    <w:rsid w:val="00B734FC"/>
    <w:rsid w:val="00B735A4"/>
    <w:rsid w:val="00B73ECB"/>
    <w:rsid w:val="00B73F49"/>
    <w:rsid w:val="00B740DE"/>
    <w:rsid w:val="00B747D5"/>
    <w:rsid w:val="00B74BCD"/>
    <w:rsid w:val="00B74E04"/>
    <w:rsid w:val="00B7530A"/>
    <w:rsid w:val="00B7591B"/>
    <w:rsid w:val="00B75A51"/>
    <w:rsid w:val="00B75D42"/>
    <w:rsid w:val="00B76155"/>
    <w:rsid w:val="00B761E4"/>
    <w:rsid w:val="00B76243"/>
    <w:rsid w:val="00B7655C"/>
    <w:rsid w:val="00B7671E"/>
    <w:rsid w:val="00B76AAB"/>
    <w:rsid w:val="00B76B83"/>
    <w:rsid w:val="00B76B8B"/>
    <w:rsid w:val="00B76F16"/>
    <w:rsid w:val="00B77986"/>
    <w:rsid w:val="00B77D4D"/>
    <w:rsid w:val="00B80791"/>
    <w:rsid w:val="00B80FB5"/>
    <w:rsid w:val="00B81055"/>
    <w:rsid w:val="00B81060"/>
    <w:rsid w:val="00B81CB0"/>
    <w:rsid w:val="00B81DB4"/>
    <w:rsid w:val="00B81F36"/>
    <w:rsid w:val="00B82861"/>
    <w:rsid w:val="00B829C0"/>
    <w:rsid w:val="00B82D1B"/>
    <w:rsid w:val="00B82D2B"/>
    <w:rsid w:val="00B8311A"/>
    <w:rsid w:val="00B83E80"/>
    <w:rsid w:val="00B842CF"/>
    <w:rsid w:val="00B844E2"/>
    <w:rsid w:val="00B84A37"/>
    <w:rsid w:val="00B85813"/>
    <w:rsid w:val="00B85B9B"/>
    <w:rsid w:val="00B85C61"/>
    <w:rsid w:val="00B85DEC"/>
    <w:rsid w:val="00B86459"/>
    <w:rsid w:val="00B86BD9"/>
    <w:rsid w:val="00B8712B"/>
    <w:rsid w:val="00B8746F"/>
    <w:rsid w:val="00B8752C"/>
    <w:rsid w:val="00B8754E"/>
    <w:rsid w:val="00B878FE"/>
    <w:rsid w:val="00B87A9B"/>
    <w:rsid w:val="00B87EC2"/>
    <w:rsid w:val="00B87F25"/>
    <w:rsid w:val="00B9000B"/>
    <w:rsid w:val="00B90113"/>
    <w:rsid w:val="00B906DE"/>
    <w:rsid w:val="00B91353"/>
    <w:rsid w:val="00B9141A"/>
    <w:rsid w:val="00B914B5"/>
    <w:rsid w:val="00B915EA"/>
    <w:rsid w:val="00B91631"/>
    <w:rsid w:val="00B92241"/>
    <w:rsid w:val="00B9260B"/>
    <w:rsid w:val="00B92639"/>
    <w:rsid w:val="00B92836"/>
    <w:rsid w:val="00B92E0D"/>
    <w:rsid w:val="00B9311D"/>
    <w:rsid w:val="00B93F5D"/>
    <w:rsid w:val="00B943C7"/>
    <w:rsid w:val="00B94978"/>
    <w:rsid w:val="00B94D47"/>
    <w:rsid w:val="00B95291"/>
    <w:rsid w:val="00B95CDE"/>
    <w:rsid w:val="00B96546"/>
    <w:rsid w:val="00B96592"/>
    <w:rsid w:val="00B96AB2"/>
    <w:rsid w:val="00B97521"/>
    <w:rsid w:val="00B976DC"/>
    <w:rsid w:val="00B97BE0"/>
    <w:rsid w:val="00BA0D72"/>
    <w:rsid w:val="00BA0F7D"/>
    <w:rsid w:val="00BA12BF"/>
    <w:rsid w:val="00BA1498"/>
    <w:rsid w:val="00BA16B1"/>
    <w:rsid w:val="00BA1FF8"/>
    <w:rsid w:val="00BA2445"/>
    <w:rsid w:val="00BA2919"/>
    <w:rsid w:val="00BA32A0"/>
    <w:rsid w:val="00BA352A"/>
    <w:rsid w:val="00BA35F4"/>
    <w:rsid w:val="00BA3F2F"/>
    <w:rsid w:val="00BA4154"/>
    <w:rsid w:val="00BA49F4"/>
    <w:rsid w:val="00BA5841"/>
    <w:rsid w:val="00BA5C21"/>
    <w:rsid w:val="00BA5DBB"/>
    <w:rsid w:val="00BA642C"/>
    <w:rsid w:val="00BA695C"/>
    <w:rsid w:val="00BA69E6"/>
    <w:rsid w:val="00BA712E"/>
    <w:rsid w:val="00BA724D"/>
    <w:rsid w:val="00BA7F9A"/>
    <w:rsid w:val="00BB0409"/>
    <w:rsid w:val="00BB04A2"/>
    <w:rsid w:val="00BB063C"/>
    <w:rsid w:val="00BB072D"/>
    <w:rsid w:val="00BB1434"/>
    <w:rsid w:val="00BB14F0"/>
    <w:rsid w:val="00BB1806"/>
    <w:rsid w:val="00BB19F5"/>
    <w:rsid w:val="00BB19F6"/>
    <w:rsid w:val="00BB1B97"/>
    <w:rsid w:val="00BB1D58"/>
    <w:rsid w:val="00BB22D1"/>
    <w:rsid w:val="00BB2434"/>
    <w:rsid w:val="00BB24CA"/>
    <w:rsid w:val="00BB3191"/>
    <w:rsid w:val="00BB3317"/>
    <w:rsid w:val="00BB40DC"/>
    <w:rsid w:val="00BB50D3"/>
    <w:rsid w:val="00BB5176"/>
    <w:rsid w:val="00BB539E"/>
    <w:rsid w:val="00BB5659"/>
    <w:rsid w:val="00BB5EBD"/>
    <w:rsid w:val="00BB63D8"/>
    <w:rsid w:val="00BB6661"/>
    <w:rsid w:val="00BB6F26"/>
    <w:rsid w:val="00BB762A"/>
    <w:rsid w:val="00BB7DCE"/>
    <w:rsid w:val="00BC20A4"/>
    <w:rsid w:val="00BC2F32"/>
    <w:rsid w:val="00BC3670"/>
    <w:rsid w:val="00BC37C4"/>
    <w:rsid w:val="00BC3C23"/>
    <w:rsid w:val="00BC49D2"/>
    <w:rsid w:val="00BC4CCD"/>
    <w:rsid w:val="00BC5C8E"/>
    <w:rsid w:val="00BC62D7"/>
    <w:rsid w:val="00BC6690"/>
    <w:rsid w:val="00BC68A1"/>
    <w:rsid w:val="00BC6A93"/>
    <w:rsid w:val="00BC6A9E"/>
    <w:rsid w:val="00BC6B65"/>
    <w:rsid w:val="00BC729E"/>
    <w:rsid w:val="00BC736B"/>
    <w:rsid w:val="00BC74CD"/>
    <w:rsid w:val="00BC76A0"/>
    <w:rsid w:val="00BC7EB4"/>
    <w:rsid w:val="00BD0027"/>
    <w:rsid w:val="00BD018E"/>
    <w:rsid w:val="00BD05A6"/>
    <w:rsid w:val="00BD0B05"/>
    <w:rsid w:val="00BD1905"/>
    <w:rsid w:val="00BD19F4"/>
    <w:rsid w:val="00BD353C"/>
    <w:rsid w:val="00BD3B60"/>
    <w:rsid w:val="00BD4BA1"/>
    <w:rsid w:val="00BD534C"/>
    <w:rsid w:val="00BD5D9C"/>
    <w:rsid w:val="00BD5E25"/>
    <w:rsid w:val="00BD60C2"/>
    <w:rsid w:val="00BD6B43"/>
    <w:rsid w:val="00BD6D56"/>
    <w:rsid w:val="00BD74DC"/>
    <w:rsid w:val="00BD78C4"/>
    <w:rsid w:val="00BD7A5A"/>
    <w:rsid w:val="00BD7A79"/>
    <w:rsid w:val="00BD7E47"/>
    <w:rsid w:val="00BE01DA"/>
    <w:rsid w:val="00BE0E80"/>
    <w:rsid w:val="00BE0FD0"/>
    <w:rsid w:val="00BE1027"/>
    <w:rsid w:val="00BE146A"/>
    <w:rsid w:val="00BE1AA9"/>
    <w:rsid w:val="00BE1C79"/>
    <w:rsid w:val="00BE1E01"/>
    <w:rsid w:val="00BE1F18"/>
    <w:rsid w:val="00BE1F9A"/>
    <w:rsid w:val="00BE2C9F"/>
    <w:rsid w:val="00BE356B"/>
    <w:rsid w:val="00BE3684"/>
    <w:rsid w:val="00BE369F"/>
    <w:rsid w:val="00BE3AAD"/>
    <w:rsid w:val="00BE3DE4"/>
    <w:rsid w:val="00BE41F8"/>
    <w:rsid w:val="00BE444D"/>
    <w:rsid w:val="00BE47B8"/>
    <w:rsid w:val="00BE5119"/>
    <w:rsid w:val="00BE5342"/>
    <w:rsid w:val="00BE5AAF"/>
    <w:rsid w:val="00BE5AB8"/>
    <w:rsid w:val="00BE5E90"/>
    <w:rsid w:val="00BE65CA"/>
    <w:rsid w:val="00BF0CF5"/>
    <w:rsid w:val="00BF0D37"/>
    <w:rsid w:val="00BF0F64"/>
    <w:rsid w:val="00BF0FD3"/>
    <w:rsid w:val="00BF1C5F"/>
    <w:rsid w:val="00BF259E"/>
    <w:rsid w:val="00BF2FA8"/>
    <w:rsid w:val="00BF3347"/>
    <w:rsid w:val="00BF3474"/>
    <w:rsid w:val="00BF3D1F"/>
    <w:rsid w:val="00BF3E64"/>
    <w:rsid w:val="00BF3ED3"/>
    <w:rsid w:val="00BF3F53"/>
    <w:rsid w:val="00BF46B5"/>
    <w:rsid w:val="00BF4A86"/>
    <w:rsid w:val="00BF4D2D"/>
    <w:rsid w:val="00BF507F"/>
    <w:rsid w:val="00BF5A9C"/>
    <w:rsid w:val="00BF5F14"/>
    <w:rsid w:val="00BF7EE3"/>
    <w:rsid w:val="00C00CB4"/>
    <w:rsid w:val="00C01C9F"/>
    <w:rsid w:val="00C01EA7"/>
    <w:rsid w:val="00C027A8"/>
    <w:rsid w:val="00C02E64"/>
    <w:rsid w:val="00C03F43"/>
    <w:rsid w:val="00C04895"/>
    <w:rsid w:val="00C04C2E"/>
    <w:rsid w:val="00C04E45"/>
    <w:rsid w:val="00C056E1"/>
    <w:rsid w:val="00C068CE"/>
    <w:rsid w:val="00C0724B"/>
    <w:rsid w:val="00C07B98"/>
    <w:rsid w:val="00C07FD4"/>
    <w:rsid w:val="00C100C2"/>
    <w:rsid w:val="00C101D5"/>
    <w:rsid w:val="00C1071E"/>
    <w:rsid w:val="00C1130A"/>
    <w:rsid w:val="00C11D78"/>
    <w:rsid w:val="00C120AF"/>
    <w:rsid w:val="00C12221"/>
    <w:rsid w:val="00C1235B"/>
    <w:rsid w:val="00C12CEB"/>
    <w:rsid w:val="00C13AEE"/>
    <w:rsid w:val="00C156E3"/>
    <w:rsid w:val="00C15B56"/>
    <w:rsid w:val="00C160DB"/>
    <w:rsid w:val="00C16DEB"/>
    <w:rsid w:val="00C1781B"/>
    <w:rsid w:val="00C20302"/>
    <w:rsid w:val="00C20476"/>
    <w:rsid w:val="00C21B49"/>
    <w:rsid w:val="00C22201"/>
    <w:rsid w:val="00C23306"/>
    <w:rsid w:val="00C23D1E"/>
    <w:rsid w:val="00C24791"/>
    <w:rsid w:val="00C247C2"/>
    <w:rsid w:val="00C25189"/>
    <w:rsid w:val="00C25435"/>
    <w:rsid w:val="00C25986"/>
    <w:rsid w:val="00C26DD4"/>
    <w:rsid w:val="00C27A2E"/>
    <w:rsid w:val="00C3091B"/>
    <w:rsid w:val="00C30C14"/>
    <w:rsid w:val="00C3107A"/>
    <w:rsid w:val="00C31784"/>
    <w:rsid w:val="00C31C68"/>
    <w:rsid w:val="00C31E34"/>
    <w:rsid w:val="00C320A3"/>
    <w:rsid w:val="00C321AF"/>
    <w:rsid w:val="00C32806"/>
    <w:rsid w:val="00C32B61"/>
    <w:rsid w:val="00C32CB2"/>
    <w:rsid w:val="00C330B8"/>
    <w:rsid w:val="00C33201"/>
    <w:rsid w:val="00C3337B"/>
    <w:rsid w:val="00C338FD"/>
    <w:rsid w:val="00C34219"/>
    <w:rsid w:val="00C352BB"/>
    <w:rsid w:val="00C35696"/>
    <w:rsid w:val="00C35E49"/>
    <w:rsid w:val="00C36339"/>
    <w:rsid w:val="00C36854"/>
    <w:rsid w:val="00C36B26"/>
    <w:rsid w:val="00C372DC"/>
    <w:rsid w:val="00C37C63"/>
    <w:rsid w:val="00C40779"/>
    <w:rsid w:val="00C40B8B"/>
    <w:rsid w:val="00C40C05"/>
    <w:rsid w:val="00C40C8B"/>
    <w:rsid w:val="00C41866"/>
    <w:rsid w:val="00C41D57"/>
    <w:rsid w:val="00C4256F"/>
    <w:rsid w:val="00C431F3"/>
    <w:rsid w:val="00C43623"/>
    <w:rsid w:val="00C43B4B"/>
    <w:rsid w:val="00C43BA1"/>
    <w:rsid w:val="00C43C53"/>
    <w:rsid w:val="00C43F39"/>
    <w:rsid w:val="00C43F68"/>
    <w:rsid w:val="00C4424C"/>
    <w:rsid w:val="00C44966"/>
    <w:rsid w:val="00C449C0"/>
    <w:rsid w:val="00C45255"/>
    <w:rsid w:val="00C45E2F"/>
    <w:rsid w:val="00C4669D"/>
    <w:rsid w:val="00C46F15"/>
    <w:rsid w:val="00C46FA8"/>
    <w:rsid w:val="00C4722D"/>
    <w:rsid w:val="00C47F51"/>
    <w:rsid w:val="00C509BA"/>
    <w:rsid w:val="00C50F75"/>
    <w:rsid w:val="00C51493"/>
    <w:rsid w:val="00C51B3B"/>
    <w:rsid w:val="00C52E82"/>
    <w:rsid w:val="00C532D7"/>
    <w:rsid w:val="00C53EEE"/>
    <w:rsid w:val="00C5432E"/>
    <w:rsid w:val="00C5440E"/>
    <w:rsid w:val="00C5450B"/>
    <w:rsid w:val="00C5451B"/>
    <w:rsid w:val="00C54D8A"/>
    <w:rsid w:val="00C54E93"/>
    <w:rsid w:val="00C54EA8"/>
    <w:rsid w:val="00C55090"/>
    <w:rsid w:val="00C5514C"/>
    <w:rsid w:val="00C5658F"/>
    <w:rsid w:val="00C569E8"/>
    <w:rsid w:val="00C5703E"/>
    <w:rsid w:val="00C57352"/>
    <w:rsid w:val="00C578FA"/>
    <w:rsid w:val="00C57FEB"/>
    <w:rsid w:val="00C60F8A"/>
    <w:rsid w:val="00C6155B"/>
    <w:rsid w:val="00C619F3"/>
    <w:rsid w:val="00C61A3E"/>
    <w:rsid w:val="00C62B2E"/>
    <w:rsid w:val="00C63938"/>
    <w:rsid w:val="00C639D9"/>
    <w:rsid w:val="00C63F3B"/>
    <w:rsid w:val="00C64475"/>
    <w:rsid w:val="00C64B30"/>
    <w:rsid w:val="00C64E60"/>
    <w:rsid w:val="00C64F01"/>
    <w:rsid w:val="00C652B0"/>
    <w:rsid w:val="00C65732"/>
    <w:rsid w:val="00C665CB"/>
    <w:rsid w:val="00C6718C"/>
    <w:rsid w:val="00C701DE"/>
    <w:rsid w:val="00C703C7"/>
    <w:rsid w:val="00C708D7"/>
    <w:rsid w:val="00C70A11"/>
    <w:rsid w:val="00C71660"/>
    <w:rsid w:val="00C7201E"/>
    <w:rsid w:val="00C72700"/>
    <w:rsid w:val="00C728F4"/>
    <w:rsid w:val="00C738B9"/>
    <w:rsid w:val="00C73993"/>
    <w:rsid w:val="00C73B66"/>
    <w:rsid w:val="00C747E4"/>
    <w:rsid w:val="00C76608"/>
    <w:rsid w:val="00C76D81"/>
    <w:rsid w:val="00C76FC0"/>
    <w:rsid w:val="00C801BB"/>
    <w:rsid w:val="00C80864"/>
    <w:rsid w:val="00C80E29"/>
    <w:rsid w:val="00C80F9E"/>
    <w:rsid w:val="00C810C3"/>
    <w:rsid w:val="00C817FB"/>
    <w:rsid w:val="00C81E6C"/>
    <w:rsid w:val="00C823C3"/>
    <w:rsid w:val="00C83073"/>
    <w:rsid w:val="00C831A4"/>
    <w:rsid w:val="00C836C4"/>
    <w:rsid w:val="00C83C1F"/>
    <w:rsid w:val="00C84440"/>
    <w:rsid w:val="00C84BBD"/>
    <w:rsid w:val="00C84D03"/>
    <w:rsid w:val="00C85553"/>
    <w:rsid w:val="00C86EE1"/>
    <w:rsid w:val="00C872E0"/>
    <w:rsid w:val="00C87D09"/>
    <w:rsid w:val="00C903C9"/>
    <w:rsid w:val="00C90528"/>
    <w:rsid w:val="00C91B2C"/>
    <w:rsid w:val="00C91DEE"/>
    <w:rsid w:val="00C91ED9"/>
    <w:rsid w:val="00C92B14"/>
    <w:rsid w:val="00C92B4D"/>
    <w:rsid w:val="00C92F56"/>
    <w:rsid w:val="00C932CE"/>
    <w:rsid w:val="00C9342D"/>
    <w:rsid w:val="00C9379E"/>
    <w:rsid w:val="00C93A19"/>
    <w:rsid w:val="00C93C5D"/>
    <w:rsid w:val="00C93D53"/>
    <w:rsid w:val="00C94154"/>
    <w:rsid w:val="00C94640"/>
    <w:rsid w:val="00C94C0E"/>
    <w:rsid w:val="00C94C99"/>
    <w:rsid w:val="00C95997"/>
    <w:rsid w:val="00C968D9"/>
    <w:rsid w:val="00C9709C"/>
    <w:rsid w:val="00C97A6C"/>
    <w:rsid w:val="00CA02BB"/>
    <w:rsid w:val="00CA072D"/>
    <w:rsid w:val="00CA0C88"/>
    <w:rsid w:val="00CA11F1"/>
    <w:rsid w:val="00CA14CE"/>
    <w:rsid w:val="00CA193E"/>
    <w:rsid w:val="00CA1C1A"/>
    <w:rsid w:val="00CA2190"/>
    <w:rsid w:val="00CA2688"/>
    <w:rsid w:val="00CA33CD"/>
    <w:rsid w:val="00CA352B"/>
    <w:rsid w:val="00CA3C14"/>
    <w:rsid w:val="00CA3DDA"/>
    <w:rsid w:val="00CA4AFC"/>
    <w:rsid w:val="00CA4F0C"/>
    <w:rsid w:val="00CA5B6A"/>
    <w:rsid w:val="00CA5C17"/>
    <w:rsid w:val="00CA5FDB"/>
    <w:rsid w:val="00CA6665"/>
    <w:rsid w:val="00CA6720"/>
    <w:rsid w:val="00CA7132"/>
    <w:rsid w:val="00CA7DD5"/>
    <w:rsid w:val="00CB02BE"/>
    <w:rsid w:val="00CB051A"/>
    <w:rsid w:val="00CB068F"/>
    <w:rsid w:val="00CB12D7"/>
    <w:rsid w:val="00CB2518"/>
    <w:rsid w:val="00CB27F8"/>
    <w:rsid w:val="00CB3612"/>
    <w:rsid w:val="00CB3641"/>
    <w:rsid w:val="00CB3893"/>
    <w:rsid w:val="00CB3AB4"/>
    <w:rsid w:val="00CB3B5B"/>
    <w:rsid w:val="00CB473B"/>
    <w:rsid w:val="00CB4749"/>
    <w:rsid w:val="00CB4E3E"/>
    <w:rsid w:val="00CB53C8"/>
    <w:rsid w:val="00CB5880"/>
    <w:rsid w:val="00CB65A0"/>
    <w:rsid w:val="00CB70EF"/>
    <w:rsid w:val="00CC008B"/>
    <w:rsid w:val="00CC0A47"/>
    <w:rsid w:val="00CC0D84"/>
    <w:rsid w:val="00CC1439"/>
    <w:rsid w:val="00CC1729"/>
    <w:rsid w:val="00CC1FD5"/>
    <w:rsid w:val="00CC2415"/>
    <w:rsid w:val="00CC26DE"/>
    <w:rsid w:val="00CC33AB"/>
    <w:rsid w:val="00CC374E"/>
    <w:rsid w:val="00CC427F"/>
    <w:rsid w:val="00CC54B1"/>
    <w:rsid w:val="00CC5537"/>
    <w:rsid w:val="00CC592A"/>
    <w:rsid w:val="00CC5EDE"/>
    <w:rsid w:val="00CC6908"/>
    <w:rsid w:val="00CC6AC9"/>
    <w:rsid w:val="00CC6AD7"/>
    <w:rsid w:val="00CC729D"/>
    <w:rsid w:val="00CC7E7D"/>
    <w:rsid w:val="00CD12BD"/>
    <w:rsid w:val="00CD133F"/>
    <w:rsid w:val="00CD167C"/>
    <w:rsid w:val="00CD17D9"/>
    <w:rsid w:val="00CD1C3E"/>
    <w:rsid w:val="00CD1C63"/>
    <w:rsid w:val="00CD2072"/>
    <w:rsid w:val="00CD23F7"/>
    <w:rsid w:val="00CD43A6"/>
    <w:rsid w:val="00CD48D8"/>
    <w:rsid w:val="00CD59EB"/>
    <w:rsid w:val="00CD6A24"/>
    <w:rsid w:val="00CD72D4"/>
    <w:rsid w:val="00CD7452"/>
    <w:rsid w:val="00CE0362"/>
    <w:rsid w:val="00CE0B64"/>
    <w:rsid w:val="00CE13E3"/>
    <w:rsid w:val="00CE1820"/>
    <w:rsid w:val="00CE1FC6"/>
    <w:rsid w:val="00CE1FE1"/>
    <w:rsid w:val="00CE220C"/>
    <w:rsid w:val="00CE2801"/>
    <w:rsid w:val="00CE299E"/>
    <w:rsid w:val="00CE4584"/>
    <w:rsid w:val="00CE4B47"/>
    <w:rsid w:val="00CE4DDF"/>
    <w:rsid w:val="00CE5219"/>
    <w:rsid w:val="00CE5328"/>
    <w:rsid w:val="00CE5BA5"/>
    <w:rsid w:val="00CE5C87"/>
    <w:rsid w:val="00CE6CB5"/>
    <w:rsid w:val="00CF00FD"/>
    <w:rsid w:val="00CF06FA"/>
    <w:rsid w:val="00CF0BA7"/>
    <w:rsid w:val="00CF0F47"/>
    <w:rsid w:val="00CF12A5"/>
    <w:rsid w:val="00CF164C"/>
    <w:rsid w:val="00CF1CB9"/>
    <w:rsid w:val="00CF1CDA"/>
    <w:rsid w:val="00CF348D"/>
    <w:rsid w:val="00CF357E"/>
    <w:rsid w:val="00CF3B05"/>
    <w:rsid w:val="00CF3E78"/>
    <w:rsid w:val="00CF4222"/>
    <w:rsid w:val="00CF4310"/>
    <w:rsid w:val="00CF44E1"/>
    <w:rsid w:val="00CF4523"/>
    <w:rsid w:val="00CF6407"/>
    <w:rsid w:val="00CF6FD4"/>
    <w:rsid w:val="00CF7236"/>
    <w:rsid w:val="00CF7623"/>
    <w:rsid w:val="00CF7642"/>
    <w:rsid w:val="00CF7850"/>
    <w:rsid w:val="00CF78CA"/>
    <w:rsid w:val="00CF7B05"/>
    <w:rsid w:val="00D006DB"/>
    <w:rsid w:val="00D00788"/>
    <w:rsid w:val="00D00B68"/>
    <w:rsid w:val="00D00E24"/>
    <w:rsid w:val="00D00EEC"/>
    <w:rsid w:val="00D0123D"/>
    <w:rsid w:val="00D0138B"/>
    <w:rsid w:val="00D0145D"/>
    <w:rsid w:val="00D018EC"/>
    <w:rsid w:val="00D01A39"/>
    <w:rsid w:val="00D01B30"/>
    <w:rsid w:val="00D01DFA"/>
    <w:rsid w:val="00D02080"/>
    <w:rsid w:val="00D0273B"/>
    <w:rsid w:val="00D02CDD"/>
    <w:rsid w:val="00D0378B"/>
    <w:rsid w:val="00D04D04"/>
    <w:rsid w:val="00D04EB9"/>
    <w:rsid w:val="00D04FE1"/>
    <w:rsid w:val="00D05DF9"/>
    <w:rsid w:val="00D05EEE"/>
    <w:rsid w:val="00D06046"/>
    <w:rsid w:val="00D06920"/>
    <w:rsid w:val="00D06E01"/>
    <w:rsid w:val="00D06FDE"/>
    <w:rsid w:val="00D07A20"/>
    <w:rsid w:val="00D10B15"/>
    <w:rsid w:val="00D10E6F"/>
    <w:rsid w:val="00D10E87"/>
    <w:rsid w:val="00D1116C"/>
    <w:rsid w:val="00D11883"/>
    <w:rsid w:val="00D11ABD"/>
    <w:rsid w:val="00D1208F"/>
    <w:rsid w:val="00D12AA4"/>
    <w:rsid w:val="00D1303D"/>
    <w:rsid w:val="00D133BE"/>
    <w:rsid w:val="00D13455"/>
    <w:rsid w:val="00D134B2"/>
    <w:rsid w:val="00D13F14"/>
    <w:rsid w:val="00D141A9"/>
    <w:rsid w:val="00D1457D"/>
    <w:rsid w:val="00D14622"/>
    <w:rsid w:val="00D158CC"/>
    <w:rsid w:val="00D15A7D"/>
    <w:rsid w:val="00D1603A"/>
    <w:rsid w:val="00D162BD"/>
    <w:rsid w:val="00D162C2"/>
    <w:rsid w:val="00D16B9C"/>
    <w:rsid w:val="00D16CAF"/>
    <w:rsid w:val="00D16E52"/>
    <w:rsid w:val="00D172EC"/>
    <w:rsid w:val="00D17511"/>
    <w:rsid w:val="00D17A93"/>
    <w:rsid w:val="00D20504"/>
    <w:rsid w:val="00D22118"/>
    <w:rsid w:val="00D22366"/>
    <w:rsid w:val="00D2267A"/>
    <w:rsid w:val="00D227B9"/>
    <w:rsid w:val="00D227E7"/>
    <w:rsid w:val="00D24168"/>
    <w:rsid w:val="00D243EF"/>
    <w:rsid w:val="00D2464A"/>
    <w:rsid w:val="00D2470D"/>
    <w:rsid w:val="00D24F27"/>
    <w:rsid w:val="00D26314"/>
    <w:rsid w:val="00D26325"/>
    <w:rsid w:val="00D26595"/>
    <w:rsid w:val="00D26B16"/>
    <w:rsid w:val="00D26D3B"/>
    <w:rsid w:val="00D2780B"/>
    <w:rsid w:val="00D27889"/>
    <w:rsid w:val="00D27F69"/>
    <w:rsid w:val="00D30493"/>
    <w:rsid w:val="00D304ED"/>
    <w:rsid w:val="00D309D4"/>
    <w:rsid w:val="00D30AC3"/>
    <w:rsid w:val="00D3142D"/>
    <w:rsid w:val="00D31ED2"/>
    <w:rsid w:val="00D3216E"/>
    <w:rsid w:val="00D325D8"/>
    <w:rsid w:val="00D334E4"/>
    <w:rsid w:val="00D334E8"/>
    <w:rsid w:val="00D33C54"/>
    <w:rsid w:val="00D341BD"/>
    <w:rsid w:val="00D34E9B"/>
    <w:rsid w:val="00D360E7"/>
    <w:rsid w:val="00D3641E"/>
    <w:rsid w:val="00D3660A"/>
    <w:rsid w:val="00D379F9"/>
    <w:rsid w:val="00D37E70"/>
    <w:rsid w:val="00D409A6"/>
    <w:rsid w:val="00D409E0"/>
    <w:rsid w:val="00D40FE4"/>
    <w:rsid w:val="00D4114E"/>
    <w:rsid w:val="00D4132B"/>
    <w:rsid w:val="00D41956"/>
    <w:rsid w:val="00D41CFC"/>
    <w:rsid w:val="00D4210D"/>
    <w:rsid w:val="00D42C38"/>
    <w:rsid w:val="00D43671"/>
    <w:rsid w:val="00D43AD4"/>
    <w:rsid w:val="00D43ED5"/>
    <w:rsid w:val="00D44B7F"/>
    <w:rsid w:val="00D45014"/>
    <w:rsid w:val="00D4548C"/>
    <w:rsid w:val="00D455C4"/>
    <w:rsid w:val="00D45ED6"/>
    <w:rsid w:val="00D467C5"/>
    <w:rsid w:val="00D47595"/>
    <w:rsid w:val="00D47B53"/>
    <w:rsid w:val="00D47DA8"/>
    <w:rsid w:val="00D47E4F"/>
    <w:rsid w:val="00D50275"/>
    <w:rsid w:val="00D50F92"/>
    <w:rsid w:val="00D50FB1"/>
    <w:rsid w:val="00D51320"/>
    <w:rsid w:val="00D51901"/>
    <w:rsid w:val="00D51E23"/>
    <w:rsid w:val="00D51F8D"/>
    <w:rsid w:val="00D52702"/>
    <w:rsid w:val="00D528F8"/>
    <w:rsid w:val="00D533FB"/>
    <w:rsid w:val="00D53426"/>
    <w:rsid w:val="00D534FE"/>
    <w:rsid w:val="00D53895"/>
    <w:rsid w:val="00D54000"/>
    <w:rsid w:val="00D5506B"/>
    <w:rsid w:val="00D5562A"/>
    <w:rsid w:val="00D55DA9"/>
    <w:rsid w:val="00D56B3E"/>
    <w:rsid w:val="00D57DD9"/>
    <w:rsid w:val="00D600C0"/>
    <w:rsid w:val="00D609CC"/>
    <w:rsid w:val="00D60ABF"/>
    <w:rsid w:val="00D61CBF"/>
    <w:rsid w:val="00D6267B"/>
    <w:rsid w:val="00D62966"/>
    <w:rsid w:val="00D62D3E"/>
    <w:rsid w:val="00D6384A"/>
    <w:rsid w:val="00D638AC"/>
    <w:rsid w:val="00D63B9A"/>
    <w:rsid w:val="00D63E6E"/>
    <w:rsid w:val="00D6400C"/>
    <w:rsid w:val="00D667BC"/>
    <w:rsid w:val="00D66BAC"/>
    <w:rsid w:val="00D66CC6"/>
    <w:rsid w:val="00D66F0E"/>
    <w:rsid w:val="00D6705C"/>
    <w:rsid w:val="00D703C9"/>
    <w:rsid w:val="00D703CE"/>
    <w:rsid w:val="00D70906"/>
    <w:rsid w:val="00D71AF4"/>
    <w:rsid w:val="00D71DB7"/>
    <w:rsid w:val="00D72195"/>
    <w:rsid w:val="00D721E8"/>
    <w:rsid w:val="00D72C51"/>
    <w:rsid w:val="00D72D32"/>
    <w:rsid w:val="00D72FC7"/>
    <w:rsid w:val="00D733C5"/>
    <w:rsid w:val="00D73DC3"/>
    <w:rsid w:val="00D74070"/>
    <w:rsid w:val="00D74BC3"/>
    <w:rsid w:val="00D754B7"/>
    <w:rsid w:val="00D75577"/>
    <w:rsid w:val="00D766B4"/>
    <w:rsid w:val="00D76DED"/>
    <w:rsid w:val="00D76EE4"/>
    <w:rsid w:val="00D76F6F"/>
    <w:rsid w:val="00D7716B"/>
    <w:rsid w:val="00D77800"/>
    <w:rsid w:val="00D77BCE"/>
    <w:rsid w:val="00D77CCB"/>
    <w:rsid w:val="00D8071F"/>
    <w:rsid w:val="00D812E6"/>
    <w:rsid w:val="00D82357"/>
    <w:rsid w:val="00D82E95"/>
    <w:rsid w:val="00D8390B"/>
    <w:rsid w:val="00D83AB1"/>
    <w:rsid w:val="00D8459A"/>
    <w:rsid w:val="00D84C95"/>
    <w:rsid w:val="00D84F1B"/>
    <w:rsid w:val="00D85EDD"/>
    <w:rsid w:val="00D86064"/>
    <w:rsid w:val="00D860AC"/>
    <w:rsid w:val="00D869C0"/>
    <w:rsid w:val="00D879D0"/>
    <w:rsid w:val="00D87AD2"/>
    <w:rsid w:val="00D90071"/>
    <w:rsid w:val="00D912F4"/>
    <w:rsid w:val="00D9238F"/>
    <w:rsid w:val="00D92830"/>
    <w:rsid w:val="00D92FA4"/>
    <w:rsid w:val="00D93627"/>
    <w:rsid w:val="00D93D2D"/>
    <w:rsid w:val="00D94415"/>
    <w:rsid w:val="00D94482"/>
    <w:rsid w:val="00D947B5"/>
    <w:rsid w:val="00D948F3"/>
    <w:rsid w:val="00D94C8A"/>
    <w:rsid w:val="00D95A34"/>
    <w:rsid w:val="00D95D64"/>
    <w:rsid w:val="00D96289"/>
    <w:rsid w:val="00D9657F"/>
    <w:rsid w:val="00D96F15"/>
    <w:rsid w:val="00D97A9A"/>
    <w:rsid w:val="00DA0652"/>
    <w:rsid w:val="00DA0796"/>
    <w:rsid w:val="00DA0EB1"/>
    <w:rsid w:val="00DA1231"/>
    <w:rsid w:val="00DA1335"/>
    <w:rsid w:val="00DA1399"/>
    <w:rsid w:val="00DA16CE"/>
    <w:rsid w:val="00DA17E8"/>
    <w:rsid w:val="00DA1CB0"/>
    <w:rsid w:val="00DA1E78"/>
    <w:rsid w:val="00DA2C76"/>
    <w:rsid w:val="00DA2F6F"/>
    <w:rsid w:val="00DA3804"/>
    <w:rsid w:val="00DA38AC"/>
    <w:rsid w:val="00DA3936"/>
    <w:rsid w:val="00DA4E52"/>
    <w:rsid w:val="00DA4F1F"/>
    <w:rsid w:val="00DA506B"/>
    <w:rsid w:val="00DA5244"/>
    <w:rsid w:val="00DA5291"/>
    <w:rsid w:val="00DA6129"/>
    <w:rsid w:val="00DA6AAC"/>
    <w:rsid w:val="00DA6B33"/>
    <w:rsid w:val="00DA6C6B"/>
    <w:rsid w:val="00DA725E"/>
    <w:rsid w:val="00DA7822"/>
    <w:rsid w:val="00DA7EB7"/>
    <w:rsid w:val="00DA7FF4"/>
    <w:rsid w:val="00DB18AB"/>
    <w:rsid w:val="00DB21E9"/>
    <w:rsid w:val="00DB273D"/>
    <w:rsid w:val="00DB2927"/>
    <w:rsid w:val="00DB2C1B"/>
    <w:rsid w:val="00DB2DA6"/>
    <w:rsid w:val="00DB3149"/>
    <w:rsid w:val="00DB441F"/>
    <w:rsid w:val="00DB44E2"/>
    <w:rsid w:val="00DB5D58"/>
    <w:rsid w:val="00DB6243"/>
    <w:rsid w:val="00DB6F24"/>
    <w:rsid w:val="00DB7085"/>
    <w:rsid w:val="00DB76CA"/>
    <w:rsid w:val="00DB7898"/>
    <w:rsid w:val="00DC028D"/>
    <w:rsid w:val="00DC0447"/>
    <w:rsid w:val="00DC0AC4"/>
    <w:rsid w:val="00DC1516"/>
    <w:rsid w:val="00DC2592"/>
    <w:rsid w:val="00DC25EA"/>
    <w:rsid w:val="00DC2A8E"/>
    <w:rsid w:val="00DC387B"/>
    <w:rsid w:val="00DC432F"/>
    <w:rsid w:val="00DC4360"/>
    <w:rsid w:val="00DC46EA"/>
    <w:rsid w:val="00DC569B"/>
    <w:rsid w:val="00DC5FB4"/>
    <w:rsid w:val="00DC6871"/>
    <w:rsid w:val="00DC6AEC"/>
    <w:rsid w:val="00DC6D39"/>
    <w:rsid w:val="00DC77B6"/>
    <w:rsid w:val="00DD0373"/>
    <w:rsid w:val="00DD0BEF"/>
    <w:rsid w:val="00DD0DF9"/>
    <w:rsid w:val="00DD0F05"/>
    <w:rsid w:val="00DD115A"/>
    <w:rsid w:val="00DD1767"/>
    <w:rsid w:val="00DD1E3C"/>
    <w:rsid w:val="00DD1E58"/>
    <w:rsid w:val="00DD266B"/>
    <w:rsid w:val="00DD2A7E"/>
    <w:rsid w:val="00DD2D79"/>
    <w:rsid w:val="00DD3158"/>
    <w:rsid w:val="00DD3452"/>
    <w:rsid w:val="00DD3BCC"/>
    <w:rsid w:val="00DD47C2"/>
    <w:rsid w:val="00DD4C28"/>
    <w:rsid w:val="00DD523E"/>
    <w:rsid w:val="00DD5992"/>
    <w:rsid w:val="00DD5BDF"/>
    <w:rsid w:val="00DD65D6"/>
    <w:rsid w:val="00DD67AE"/>
    <w:rsid w:val="00DD6AB1"/>
    <w:rsid w:val="00DD6E36"/>
    <w:rsid w:val="00DD6FA5"/>
    <w:rsid w:val="00DD7140"/>
    <w:rsid w:val="00DE016E"/>
    <w:rsid w:val="00DE0457"/>
    <w:rsid w:val="00DE14FC"/>
    <w:rsid w:val="00DE19DE"/>
    <w:rsid w:val="00DE1BA1"/>
    <w:rsid w:val="00DE256A"/>
    <w:rsid w:val="00DE2E39"/>
    <w:rsid w:val="00DE2ED1"/>
    <w:rsid w:val="00DE3113"/>
    <w:rsid w:val="00DE33E4"/>
    <w:rsid w:val="00DE4171"/>
    <w:rsid w:val="00DE4A47"/>
    <w:rsid w:val="00DE4E91"/>
    <w:rsid w:val="00DE4E93"/>
    <w:rsid w:val="00DE5760"/>
    <w:rsid w:val="00DE62FC"/>
    <w:rsid w:val="00DE63AC"/>
    <w:rsid w:val="00DE6C0D"/>
    <w:rsid w:val="00DE6CE7"/>
    <w:rsid w:val="00DE70FC"/>
    <w:rsid w:val="00DE7636"/>
    <w:rsid w:val="00DE788C"/>
    <w:rsid w:val="00DE7BF6"/>
    <w:rsid w:val="00DE7DAE"/>
    <w:rsid w:val="00DF003B"/>
    <w:rsid w:val="00DF034B"/>
    <w:rsid w:val="00DF052D"/>
    <w:rsid w:val="00DF05DA"/>
    <w:rsid w:val="00DF0613"/>
    <w:rsid w:val="00DF0D8C"/>
    <w:rsid w:val="00DF112E"/>
    <w:rsid w:val="00DF1ABA"/>
    <w:rsid w:val="00DF1AC9"/>
    <w:rsid w:val="00DF1DE7"/>
    <w:rsid w:val="00DF23E3"/>
    <w:rsid w:val="00DF277F"/>
    <w:rsid w:val="00DF3301"/>
    <w:rsid w:val="00DF34C0"/>
    <w:rsid w:val="00DF35B1"/>
    <w:rsid w:val="00DF35B6"/>
    <w:rsid w:val="00DF404D"/>
    <w:rsid w:val="00DF50A1"/>
    <w:rsid w:val="00DF5731"/>
    <w:rsid w:val="00DF5F7F"/>
    <w:rsid w:val="00DF6862"/>
    <w:rsid w:val="00DF764B"/>
    <w:rsid w:val="00DF7D4D"/>
    <w:rsid w:val="00E00963"/>
    <w:rsid w:val="00E00A5F"/>
    <w:rsid w:val="00E00DFE"/>
    <w:rsid w:val="00E00E7E"/>
    <w:rsid w:val="00E01B27"/>
    <w:rsid w:val="00E02161"/>
    <w:rsid w:val="00E02EDB"/>
    <w:rsid w:val="00E02FA6"/>
    <w:rsid w:val="00E0317C"/>
    <w:rsid w:val="00E03C76"/>
    <w:rsid w:val="00E04461"/>
    <w:rsid w:val="00E051BF"/>
    <w:rsid w:val="00E0556D"/>
    <w:rsid w:val="00E05FF8"/>
    <w:rsid w:val="00E06297"/>
    <w:rsid w:val="00E062E7"/>
    <w:rsid w:val="00E06662"/>
    <w:rsid w:val="00E06859"/>
    <w:rsid w:val="00E06CAF"/>
    <w:rsid w:val="00E06E74"/>
    <w:rsid w:val="00E07404"/>
    <w:rsid w:val="00E102CD"/>
    <w:rsid w:val="00E1094C"/>
    <w:rsid w:val="00E10BC9"/>
    <w:rsid w:val="00E10F55"/>
    <w:rsid w:val="00E113BB"/>
    <w:rsid w:val="00E120F5"/>
    <w:rsid w:val="00E12124"/>
    <w:rsid w:val="00E121F5"/>
    <w:rsid w:val="00E12631"/>
    <w:rsid w:val="00E12641"/>
    <w:rsid w:val="00E12A77"/>
    <w:rsid w:val="00E12E2F"/>
    <w:rsid w:val="00E12F18"/>
    <w:rsid w:val="00E134D5"/>
    <w:rsid w:val="00E135B3"/>
    <w:rsid w:val="00E138EE"/>
    <w:rsid w:val="00E14042"/>
    <w:rsid w:val="00E14745"/>
    <w:rsid w:val="00E14F32"/>
    <w:rsid w:val="00E15041"/>
    <w:rsid w:val="00E152C2"/>
    <w:rsid w:val="00E15A3F"/>
    <w:rsid w:val="00E164B9"/>
    <w:rsid w:val="00E167F8"/>
    <w:rsid w:val="00E16F09"/>
    <w:rsid w:val="00E17194"/>
    <w:rsid w:val="00E20304"/>
    <w:rsid w:val="00E20353"/>
    <w:rsid w:val="00E216F1"/>
    <w:rsid w:val="00E21856"/>
    <w:rsid w:val="00E22195"/>
    <w:rsid w:val="00E22207"/>
    <w:rsid w:val="00E22367"/>
    <w:rsid w:val="00E22B14"/>
    <w:rsid w:val="00E2341E"/>
    <w:rsid w:val="00E2351E"/>
    <w:rsid w:val="00E24C35"/>
    <w:rsid w:val="00E24DC5"/>
    <w:rsid w:val="00E2514D"/>
    <w:rsid w:val="00E253A5"/>
    <w:rsid w:val="00E2632A"/>
    <w:rsid w:val="00E26A32"/>
    <w:rsid w:val="00E272B8"/>
    <w:rsid w:val="00E27DC6"/>
    <w:rsid w:val="00E27E64"/>
    <w:rsid w:val="00E301DA"/>
    <w:rsid w:val="00E321E8"/>
    <w:rsid w:val="00E32578"/>
    <w:rsid w:val="00E329B4"/>
    <w:rsid w:val="00E333E2"/>
    <w:rsid w:val="00E33430"/>
    <w:rsid w:val="00E336D8"/>
    <w:rsid w:val="00E34247"/>
    <w:rsid w:val="00E345EC"/>
    <w:rsid w:val="00E349E9"/>
    <w:rsid w:val="00E34B5C"/>
    <w:rsid w:val="00E34BC5"/>
    <w:rsid w:val="00E355AA"/>
    <w:rsid w:val="00E3584E"/>
    <w:rsid w:val="00E35C8F"/>
    <w:rsid w:val="00E35CE0"/>
    <w:rsid w:val="00E36248"/>
    <w:rsid w:val="00E36DCF"/>
    <w:rsid w:val="00E37604"/>
    <w:rsid w:val="00E400B0"/>
    <w:rsid w:val="00E40769"/>
    <w:rsid w:val="00E41265"/>
    <w:rsid w:val="00E4163B"/>
    <w:rsid w:val="00E41C05"/>
    <w:rsid w:val="00E43CF6"/>
    <w:rsid w:val="00E44543"/>
    <w:rsid w:val="00E44833"/>
    <w:rsid w:val="00E450D7"/>
    <w:rsid w:val="00E462D6"/>
    <w:rsid w:val="00E46454"/>
    <w:rsid w:val="00E46F03"/>
    <w:rsid w:val="00E4733E"/>
    <w:rsid w:val="00E50489"/>
    <w:rsid w:val="00E505AF"/>
    <w:rsid w:val="00E508F3"/>
    <w:rsid w:val="00E520C3"/>
    <w:rsid w:val="00E54145"/>
    <w:rsid w:val="00E545EF"/>
    <w:rsid w:val="00E54BE5"/>
    <w:rsid w:val="00E54D47"/>
    <w:rsid w:val="00E552A4"/>
    <w:rsid w:val="00E56F22"/>
    <w:rsid w:val="00E5710D"/>
    <w:rsid w:val="00E57204"/>
    <w:rsid w:val="00E57400"/>
    <w:rsid w:val="00E576EE"/>
    <w:rsid w:val="00E5787F"/>
    <w:rsid w:val="00E602F4"/>
    <w:rsid w:val="00E60C12"/>
    <w:rsid w:val="00E617CA"/>
    <w:rsid w:val="00E62850"/>
    <w:rsid w:val="00E63365"/>
    <w:rsid w:val="00E63C26"/>
    <w:rsid w:val="00E64FDE"/>
    <w:rsid w:val="00E6513D"/>
    <w:rsid w:val="00E6622E"/>
    <w:rsid w:val="00E66A77"/>
    <w:rsid w:val="00E66D96"/>
    <w:rsid w:val="00E6722B"/>
    <w:rsid w:val="00E673C9"/>
    <w:rsid w:val="00E674B5"/>
    <w:rsid w:val="00E70B13"/>
    <w:rsid w:val="00E70BC4"/>
    <w:rsid w:val="00E70CAF"/>
    <w:rsid w:val="00E70CFB"/>
    <w:rsid w:val="00E71311"/>
    <w:rsid w:val="00E713D3"/>
    <w:rsid w:val="00E718A9"/>
    <w:rsid w:val="00E71A9B"/>
    <w:rsid w:val="00E7233A"/>
    <w:rsid w:val="00E72631"/>
    <w:rsid w:val="00E73559"/>
    <w:rsid w:val="00E73A3B"/>
    <w:rsid w:val="00E73EED"/>
    <w:rsid w:val="00E74677"/>
    <w:rsid w:val="00E74A11"/>
    <w:rsid w:val="00E757D2"/>
    <w:rsid w:val="00E7597F"/>
    <w:rsid w:val="00E774D7"/>
    <w:rsid w:val="00E779EA"/>
    <w:rsid w:val="00E80AA7"/>
    <w:rsid w:val="00E80AD1"/>
    <w:rsid w:val="00E80E53"/>
    <w:rsid w:val="00E80F5D"/>
    <w:rsid w:val="00E81633"/>
    <w:rsid w:val="00E825D7"/>
    <w:rsid w:val="00E82EF8"/>
    <w:rsid w:val="00E8397C"/>
    <w:rsid w:val="00E84E0A"/>
    <w:rsid w:val="00E8526C"/>
    <w:rsid w:val="00E85C51"/>
    <w:rsid w:val="00E85F2B"/>
    <w:rsid w:val="00E8612F"/>
    <w:rsid w:val="00E86BDC"/>
    <w:rsid w:val="00E86DD6"/>
    <w:rsid w:val="00E908C1"/>
    <w:rsid w:val="00E909D1"/>
    <w:rsid w:val="00E90D84"/>
    <w:rsid w:val="00E90ED0"/>
    <w:rsid w:val="00E917B7"/>
    <w:rsid w:val="00E91C8C"/>
    <w:rsid w:val="00E91FF4"/>
    <w:rsid w:val="00E9202B"/>
    <w:rsid w:val="00E928B2"/>
    <w:rsid w:val="00E92AB7"/>
    <w:rsid w:val="00E92B66"/>
    <w:rsid w:val="00E94BE8"/>
    <w:rsid w:val="00E94BF3"/>
    <w:rsid w:val="00E94E4E"/>
    <w:rsid w:val="00E95D02"/>
    <w:rsid w:val="00E96727"/>
    <w:rsid w:val="00E969F6"/>
    <w:rsid w:val="00E96C93"/>
    <w:rsid w:val="00E9702B"/>
    <w:rsid w:val="00E97485"/>
    <w:rsid w:val="00E977EC"/>
    <w:rsid w:val="00EA0058"/>
    <w:rsid w:val="00EA01D9"/>
    <w:rsid w:val="00EA02C1"/>
    <w:rsid w:val="00EA0549"/>
    <w:rsid w:val="00EA0F14"/>
    <w:rsid w:val="00EA102E"/>
    <w:rsid w:val="00EA1036"/>
    <w:rsid w:val="00EA1BF9"/>
    <w:rsid w:val="00EA24A4"/>
    <w:rsid w:val="00EA34F8"/>
    <w:rsid w:val="00EA448A"/>
    <w:rsid w:val="00EA4725"/>
    <w:rsid w:val="00EA4739"/>
    <w:rsid w:val="00EA48A4"/>
    <w:rsid w:val="00EA53DA"/>
    <w:rsid w:val="00EA6904"/>
    <w:rsid w:val="00EA69EE"/>
    <w:rsid w:val="00EA6AA1"/>
    <w:rsid w:val="00EA6D9E"/>
    <w:rsid w:val="00EA6FEE"/>
    <w:rsid w:val="00EA7195"/>
    <w:rsid w:val="00EA78BF"/>
    <w:rsid w:val="00EB02F7"/>
    <w:rsid w:val="00EB037D"/>
    <w:rsid w:val="00EB13A1"/>
    <w:rsid w:val="00EB1ED0"/>
    <w:rsid w:val="00EB2328"/>
    <w:rsid w:val="00EB2EC0"/>
    <w:rsid w:val="00EB30E5"/>
    <w:rsid w:val="00EB3331"/>
    <w:rsid w:val="00EB347D"/>
    <w:rsid w:val="00EB36D8"/>
    <w:rsid w:val="00EB3D9F"/>
    <w:rsid w:val="00EB3E84"/>
    <w:rsid w:val="00EB45C8"/>
    <w:rsid w:val="00EB4602"/>
    <w:rsid w:val="00EB47C3"/>
    <w:rsid w:val="00EB4D8B"/>
    <w:rsid w:val="00EB4E16"/>
    <w:rsid w:val="00EB5017"/>
    <w:rsid w:val="00EB545E"/>
    <w:rsid w:val="00EB5ED7"/>
    <w:rsid w:val="00EB623C"/>
    <w:rsid w:val="00EB6676"/>
    <w:rsid w:val="00EB6C99"/>
    <w:rsid w:val="00EB73F1"/>
    <w:rsid w:val="00EB7507"/>
    <w:rsid w:val="00EC019F"/>
    <w:rsid w:val="00EC155D"/>
    <w:rsid w:val="00EC1B14"/>
    <w:rsid w:val="00EC1E4C"/>
    <w:rsid w:val="00EC26B7"/>
    <w:rsid w:val="00EC35F0"/>
    <w:rsid w:val="00EC3A3B"/>
    <w:rsid w:val="00EC3FD2"/>
    <w:rsid w:val="00EC41E9"/>
    <w:rsid w:val="00EC46E6"/>
    <w:rsid w:val="00EC472A"/>
    <w:rsid w:val="00EC4764"/>
    <w:rsid w:val="00EC4FA7"/>
    <w:rsid w:val="00EC54D2"/>
    <w:rsid w:val="00EC5745"/>
    <w:rsid w:val="00EC57E0"/>
    <w:rsid w:val="00EC5B96"/>
    <w:rsid w:val="00EC6906"/>
    <w:rsid w:val="00EC6B6B"/>
    <w:rsid w:val="00EC6F34"/>
    <w:rsid w:val="00EC701A"/>
    <w:rsid w:val="00EC732B"/>
    <w:rsid w:val="00EC7857"/>
    <w:rsid w:val="00EC78C3"/>
    <w:rsid w:val="00EC79F7"/>
    <w:rsid w:val="00ED16F5"/>
    <w:rsid w:val="00ED171A"/>
    <w:rsid w:val="00ED19F0"/>
    <w:rsid w:val="00ED2487"/>
    <w:rsid w:val="00ED2A97"/>
    <w:rsid w:val="00ED32EF"/>
    <w:rsid w:val="00ED37CB"/>
    <w:rsid w:val="00ED385F"/>
    <w:rsid w:val="00ED3D10"/>
    <w:rsid w:val="00ED4043"/>
    <w:rsid w:val="00ED45A0"/>
    <w:rsid w:val="00ED4DDD"/>
    <w:rsid w:val="00ED5206"/>
    <w:rsid w:val="00ED53C9"/>
    <w:rsid w:val="00ED55F5"/>
    <w:rsid w:val="00ED5629"/>
    <w:rsid w:val="00ED589C"/>
    <w:rsid w:val="00ED5CF9"/>
    <w:rsid w:val="00ED6256"/>
    <w:rsid w:val="00ED67EF"/>
    <w:rsid w:val="00ED696A"/>
    <w:rsid w:val="00ED7394"/>
    <w:rsid w:val="00ED73AA"/>
    <w:rsid w:val="00EE010B"/>
    <w:rsid w:val="00EE04F0"/>
    <w:rsid w:val="00EE0AB4"/>
    <w:rsid w:val="00EE0E63"/>
    <w:rsid w:val="00EE1F7E"/>
    <w:rsid w:val="00EE26CB"/>
    <w:rsid w:val="00EE2A10"/>
    <w:rsid w:val="00EE2D1F"/>
    <w:rsid w:val="00EE2F99"/>
    <w:rsid w:val="00EE3E3C"/>
    <w:rsid w:val="00EE4460"/>
    <w:rsid w:val="00EE47AA"/>
    <w:rsid w:val="00EE499E"/>
    <w:rsid w:val="00EE504D"/>
    <w:rsid w:val="00EE5344"/>
    <w:rsid w:val="00EE5392"/>
    <w:rsid w:val="00EE6840"/>
    <w:rsid w:val="00EE7205"/>
    <w:rsid w:val="00EE7B39"/>
    <w:rsid w:val="00EE7CCE"/>
    <w:rsid w:val="00EE7CF7"/>
    <w:rsid w:val="00EF0739"/>
    <w:rsid w:val="00EF0B2F"/>
    <w:rsid w:val="00EF17B4"/>
    <w:rsid w:val="00EF1848"/>
    <w:rsid w:val="00EF20C7"/>
    <w:rsid w:val="00EF3352"/>
    <w:rsid w:val="00EF3D76"/>
    <w:rsid w:val="00EF4106"/>
    <w:rsid w:val="00EF4324"/>
    <w:rsid w:val="00EF43D9"/>
    <w:rsid w:val="00EF4703"/>
    <w:rsid w:val="00EF52F2"/>
    <w:rsid w:val="00EF5909"/>
    <w:rsid w:val="00EF5D96"/>
    <w:rsid w:val="00EF6115"/>
    <w:rsid w:val="00EF6172"/>
    <w:rsid w:val="00EF642A"/>
    <w:rsid w:val="00F004F4"/>
    <w:rsid w:val="00F01207"/>
    <w:rsid w:val="00F01471"/>
    <w:rsid w:val="00F01596"/>
    <w:rsid w:val="00F016FA"/>
    <w:rsid w:val="00F01DF1"/>
    <w:rsid w:val="00F01F3F"/>
    <w:rsid w:val="00F02C69"/>
    <w:rsid w:val="00F0349C"/>
    <w:rsid w:val="00F0378A"/>
    <w:rsid w:val="00F0408B"/>
    <w:rsid w:val="00F04747"/>
    <w:rsid w:val="00F04B9A"/>
    <w:rsid w:val="00F053FE"/>
    <w:rsid w:val="00F057D9"/>
    <w:rsid w:val="00F06601"/>
    <w:rsid w:val="00F06800"/>
    <w:rsid w:val="00F06895"/>
    <w:rsid w:val="00F0697D"/>
    <w:rsid w:val="00F069CF"/>
    <w:rsid w:val="00F10D2F"/>
    <w:rsid w:val="00F111F7"/>
    <w:rsid w:val="00F12205"/>
    <w:rsid w:val="00F12B4E"/>
    <w:rsid w:val="00F12C8A"/>
    <w:rsid w:val="00F13623"/>
    <w:rsid w:val="00F13AB4"/>
    <w:rsid w:val="00F14219"/>
    <w:rsid w:val="00F17337"/>
    <w:rsid w:val="00F17811"/>
    <w:rsid w:val="00F2010D"/>
    <w:rsid w:val="00F203CE"/>
    <w:rsid w:val="00F20DDA"/>
    <w:rsid w:val="00F210A4"/>
    <w:rsid w:val="00F212EE"/>
    <w:rsid w:val="00F214CD"/>
    <w:rsid w:val="00F21C20"/>
    <w:rsid w:val="00F21C34"/>
    <w:rsid w:val="00F21D3D"/>
    <w:rsid w:val="00F2297E"/>
    <w:rsid w:val="00F22C5B"/>
    <w:rsid w:val="00F22CB7"/>
    <w:rsid w:val="00F23668"/>
    <w:rsid w:val="00F23CAC"/>
    <w:rsid w:val="00F2403A"/>
    <w:rsid w:val="00F24FC8"/>
    <w:rsid w:val="00F24FD7"/>
    <w:rsid w:val="00F2505A"/>
    <w:rsid w:val="00F250CF"/>
    <w:rsid w:val="00F25149"/>
    <w:rsid w:val="00F2518D"/>
    <w:rsid w:val="00F253DB"/>
    <w:rsid w:val="00F257BB"/>
    <w:rsid w:val="00F25881"/>
    <w:rsid w:val="00F26003"/>
    <w:rsid w:val="00F26991"/>
    <w:rsid w:val="00F26CF2"/>
    <w:rsid w:val="00F272DC"/>
    <w:rsid w:val="00F27997"/>
    <w:rsid w:val="00F27D65"/>
    <w:rsid w:val="00F305C8"/>
    <w:rsid w:val="00F30BD4"/>
    <w:rsid w:val="00F30DF2"/>
    <w:rsid w:val="00F311F9"/>
    <w:rsid w:val="00F31939"/>
    <w:rsid w:val="00F322BA"/>
    <w:rsid w:val="00F32625"/>
    <w:rsid w:val="00F32C27"/>
    <w:rsid w:val="00F32CAA"/>
    <w:rsid w:val="00F346FF"/>
    <w:rsid w:val="00F347B4"/>
    <w:rsid w:val="00F34C19"/>
    <w:rsid w:val="00F35A45"/>
    <w:rsid w:val="00F35B05"/>
    <w:rsid w:val="00F35B21"/>
    <w:rsid w:val="00F361F2"/>
    <w:rsid w:val="00F362C7"/>
    <w:rsid w:val="00F3697A"/>
    <w:rsid w:val="00F4004B"/>
    <w:rsid w:val="00F404A2"/>
    <w:rsid w:val="00F405D1"/>
    <w:rsid w:val="00F406DE"/>
    <w:rsid w:val="00F40844"/>
    <w:rsid w:val="00F40B13"/>
    <w:rsid w:val="00F40D8F"/>
    <w:rsid w:val="00F417B0"/>
    <w:rsid w:val="00F42814"/>
    <w:rsid w:val="00F44059"/>
    <w:rsid w:val="00F44061"/>
    <w:rsid w:val="00F44346"/>
    <w:rsid w:val="00F44A57"/>
    <w:rsid w:val="00F45EFB"/>
    <w:rsid w:val="00F4614F"/>
    <w:rsid w:val="00F462AF"/>
    <w:rsid w:val="00F46503"/>
    <w:rsid w:val="00F469E7"/>
    <w:rsid w:val="00F47295"/>
    <w:rsid w:val="00F47D13"/>
    <w:rsid w:val="00F47DAF"/>
    <w:rsid w:val="00F50B14"/>
    <w:rsid w:val="00F50B33"/>
    <w:rsid w:val="00F50DA7"/>
    <w:rsid w:val="00F50E57"/>
    <w:rsid w:val="00F50F24"/>
    <w:rsid w:val="00F514DA"/>
    <w:rsid w:val="00F51B99"/>
    <w:rsid w:val="00F52697"/>
    <w:rsid w:val="00F5286C"/>
    <w:rsid w:val="00F52D2A"/>
    <w:rsid w:val="00F53DE0"/>
    <w:rsid w:val="00F54D88"/>
    <w:rsid w:val="00F55A9D"/>
    <w:rsid w:val="00F55C2E"/>
    <w:rsid w:val="00F560AA"/>
    <w:rsid w:val="00F56C00"/>
    <w:rsid w:val="00F572C4"/>
    <w:rsid w:val="00F575FB"/>
    <w:rsid w:val="00F57FC2"/>
    <w:rsid w:val="00F6008C"/>
    <w:rsid w:val="00F60A23"/>
    <w:rsid w:val="00F60B34"/>
    <w:rsid w:val="00F60C0C"/>
    <w:rsid w:val="00F60FD4"/>
    <w:rsid w:val="00F61F08"/>
    <w:rsid w:val="00F62093"/>
    <w:rsid w:val="00F62E21"/>
    <w:rsid w:val="00F638B6"/>
    <w:rsid w:val="00F63E3D"/>
    <w:rsid w:val="00F63F8B"/>
    <w:rsid w:val="00F640C9"/>
    <w:rsid w:val="00F64B17"/>
    <w:rsid w:val="00F64FF7"/>
    <w:rsid w:val="00F650AE"/>
    <w:rsid w:val="00F650F1"/>
    <w:rsid w:val="00F654EA"/>
    <w:rsid w:val="00F65752"/>
    <w:rsid w:val="00F6589B"/>
    <w:rsid w:val="00F65D75"/>
    <w:rsid w:val="00F65E5D"/>
    <w:rsid w:val="00F65FFE"/>
    <w:rsid w:val="00F66351"/>
    <w:rsid w:val="00F66924"/>
    <w:rsid w:val="00F66BFB"/>
    <w:rsid w:val="00F6723D"/>
    <w:rsid w:val="00F67576"/>
    <w:rsid w:val="00F70179"/>
    <w:rsid w:val="00F703D3"/>
    <w:rsid w:val="00F70C75"/>
    <w:rsid w:val="00F70D83"/>
    <w:rsid w:val="00F71511"/>
    <w:rsid w:val="00F728F5"/>
    <w:rsid w:val="00F72CA4"/>
    <w:rsid w:val="00F739E5"/>
    <w:rsid w:val="00F73AE6"/>
    <w:rsid w:val="00F73E07"/>
    <w:rsid w:val="00F7406E"/>
    <w:rsid w:val="00F74334"/>
    <w:rsid w:val="00F74749"/>
    <w:rsid w:val="00F74FED"/>
    <w:rsid w:val="00F75092"/>
    <w:rsid w:val="00F75987"/>
    <w:rsid w:val="00F76051"/>
    <w:rsid w:val="00F76CCB"/>
    <w:rsid w:val="00F7737F"/>
    <w:rsid w:val="00F7773B"/>
    <w:rsid w:val="00F778BD"/>
    <w:rsid w:val="00F77EC0"/>
    <w:rsid w:val="00F80277"/>
    <w:rsid w:val="00F80601"/>
    <w:rsid w:val="00F81A1E"/>
    <w:rsid w:val="00F81A22"/>
    <w:rsid w:val="00F825AF"/>
    <w:rsid w:val="00F828EA"/>
    <w:rsid w:val="00F83342"/>
    <w:rsid w:val="00F837F5"/>
    <w:rsid w:val="00F839C4"/>
    <w:rsid w:val="00F83E02"/>
    <w:rsid w:val="00F8425C"/>
    <w:rsid w:val="00F84597"/>
    <w:rsid w:val="00F851DF"/>
    <w:rsid w:val="00F85B24"/>
    <w:rsid w:val="00F85EB0"/>
    <w:rsid w:val="00F869D6"/>
    <w:rsid w:val="00F86A4B"/>
    <w:rsid w:val="00F86ABD"/>
    <w:rsid w:val="00F86D7D"/>
    <w:rsid w:val="00F87115"/>
    <w:rsid w:val="00F8747A"/>
    <w:rsid w:val="00F87654"/>
    <w:rsid w:val="00F87843"/>
    <w:rsid w:val="00F87B2C"/>
    <w:rsid w:val="00F90004"/>
    <w:rsid w:val="00F90078"/>
    <w:rsid w:val="00F905C7"/>
    <w:rsid w:val="00F906BB"/>
    <w:rsid w:val="00F914E1"/>
    <w:rsid w:val="00F91B0A"/>
    <w:rsid w:val="00F91F6F"/>
    <w:rsid w:val="00F925A3"/>
    <w:rsid w:val="00F92F93"/>
    <w:rsid w:val="00F93528"/>
    <w:rsid w:val="00F940C6"/>
    <w:rsid w:val="00F9443B"/>
    <w:rsid w:val="00F94E2F"/>
    <w:rsid w:val="00F94FC8"/>
    <w:rsid w:val="00F9614E"/>
    <w:rsid w:val="00F962D9"/>
    <w:rsid w:val="00F9641B"/>
    <w:rsid w:val="00F966AF"/>
    <w:rsid w:val="00F97650"/>
    <w:rsid w:val="00FA07E0"/>
    <w:rsid w:val="00FA08D1"/>
    <w:rsid w:val="00FA1371"/>
    <w:rsid w:val="00FA14D0"/>
    <w:rsid w:val="00FA15D9"/>
    <w:rsid w:val="00FA1BC6"/>
    <w:rsid w:val="00FA2164"/>
    <w:rsid w:val="00FA293A"/>
    <w:rsid w:val="00FA3214"/>
    <w:rsid w:val="00FA3493"/>
    <w:rsid w:val="00FA3690"/>
    <w:rsid w:val="00FA4470"/>
    <w:rsid w:val="00FA4488"/>
    <w:rsid w:val="00FA449E"/>
    <w:rsid w:val="00FA4F90"/>
    <w:rsid w:val="00FA533E"/>
    <w:rsid w:val="00FA546B"/>
    <w:rsid w:val="00FA589C"/>
    <w:rsid w:val="00FA5BE4"/>
    <w:rsid w:val="00FA6119"/>
    <w:rsid w:val="00FA61D8"/>
    <w:rsid w:val="00FA6F92"/>
    <w:rsid w:val="00FA72AF"/>
    <w:rsid w:val="00FA73EC"/>
    <w:rsid w:val="00FB0302"/>
    <w:rsid w:val="00FB0829"/>
    <w:rsid w:val="00FB08D4"/>
    <w:rsid w:val="00FB0913"/>
    <w:rsid w:val="00FB0D5B"/>
    <w:rsid w:val="00FB17CC"/>
    <w:rsid w:val="00FB1A62"/>
    <w:rsid w:val="00FB23D2"/>
    <w:rsid w:val="00FB2722"/>
    <w:rsid w:val="00FB2806"/>
    <w:rsid w:val="00FB2956"/>
    <w:rsid w:val="00FB2AC6"/>
    <w:rsid w:val="00FB2B8F"/>
    <w:rsid w:val="00FB2DEC"/>
    <w:rsid w:val="00FB3130"/>
    <w:rsid w:val="00FB335A"/>
    <w:rsid w:val="00FB3484"/>
    <w:rsid w:val="00FB3731"/>
    <w:rsid w:val="00FB37E6"/>
    <w:rsid w:val="00FB43B4"/>
    <w:rsid w:val="00FB443D"/>
    <w:rsid w:val="00FB489E"/>
    <w:rsid w:val="00FB4D59"/>
    <w:rsid w:val="00FB50D3"/>
    <w:rsid w:val="00FB5A2B"/>
    <w:rsid w:val="00FB5A2E"/>
    <w:rsid w:val="00FB5D64"/>
    <w:rsid w:val="00FB60E9"/>
    <w:rsid w:val="00FB62CB"/>
    <w:rsid w:val="00FB68BA"/>
    <w:rsid w:val="00FB7099"/>
    <w:rsid w:val="00FC0797"/>
    <w:rsid w:val="00FC0A73"/>
    <w:rsid w:val="00FC141F"/>
    <w:rsid w:val="00FC1BED"/>
    <w:rsid w:val="00FC1D90"/>
    <w:rsid w:val="00FC2859"/>
    <w:rsid w:val="00FC315C"/>
    <w:rsid w:val="00FC4017"/>
    <w:rsid w:val="00FC4613"/>
    <w:rsid w:val="00FC52E6"/>
    <w:rsid w:val="00FC613B"/>
    <w:rsid w:val="00FC65A1"/>
    <w:rsid w:val="00FC703C"/>
    <w:rsid w:val="00FC7283"/>
    <w:rsid w:val="00FC751A"/>
    <w:rsid w:val="00FC77F3"/>
    <w:rsid w:val="00FC78B9"/>
    <w:rsid w:val="00FC7ECD"/>
    <w:rsid w:val="00FD0FF4"/>
    <w:rsid w:val="00FD110B"/>
    <w:rsid w:val="00FD1679"/>
    <w:rsid w:val="00FD1868"/>
    <w:rsid w:val="00FD2F64"/>
    <w:rsid w:val="00FD31C4"/>
    <w:rsid w:val="00FD3D06"/>
    <w:rsid w:val="00FD4716"/>
    <w:rsid w:val="00FD4808"/>
    <w:rsid w:val="00FD4890"/>
    <w:rsid w:val="00FD518A"/>
    <w:rsid w:val="00FD5DC3"/>
    <w:rsid w:val="00FD619D"/>
    <w:rsid w:val="00FD6590"/>
    <w:rsid w:val="00FD71B5"/>
    <w:rsid w:val="00FE033C"/>
    <w:rsid w:val="00FE0377"/>
    <w:rsid w:val="00FE03E3"/>
    <w:rsid w:val="00FE05E5"/>
    <w:rsid w:val="00FE0693"/>
    <w:rsid w:val="00FE0748"/>
    <w:rsid w:val="00FE0759"/>
    <w:rsid w:val="00FE0B2D"/>
    <w:rsid w:val="00FE19A8"/>
    <w:rsid w:val="00FE1F72"/>
    <w:rsid w:val="00FE227B"/>
    <w:rsid w:val="00FE266A"/>
    <w:rsid w:val="00FE2747"/>
    <w:rsid w:val="00FE2EC8"/>
    <w:rsid w:val="00FE3146"/>
    <w:rsid w:val="00FE3175"/>
    <w:rsid w:val="00FE3ACF"/>
    <w:rsid w:val="00FE40C2"/>
    <w:rsid w:val="00FE44B5"/>
    <w:rsid w:val="00FE4CB2"/>
    <w:rsid w:val="00FE4CE1"/>
    <w:rsid w:val="00FE6BF7"/>
    <w:rsid w:val="00FE6D81"/>
    <w:rsid w:val="00FE6DF5"/>
    <w:rsid w:val="00FF011D"/>
    <w:rsid w:val="00FF0190"/>
    <w:rsid w:val="00FF01BB"/>
    <w:rsid w:val="00FF0E5B"/>
    <w:rsid w:val="00FF1631"/>
    <w:rsid w:val="00FF1974"/>
    <w:rsid w:val="00FF2D0E"/>
    <w:rsid w:val="00FF304B"/>
    <w:rsid w:val="00FF31FB"/>
    <w:rsid w:val="00FF3E3C"/>
    <w:rsid w:val="00FF449E"/>
    <w:rsid w:val="00FF4BDC"/>
    <w:rsid w:val="00FF678D"/>
    <w:rsid w:val="00FF68F5"/>
    <w:rsid w:val="00FF6C06"/>
    <w:rsid w:val="00FF6F90"/>
    <w:rsid w:val="00FF704F"/>
    <w:rsid w:val="00FF7212"/>
    <w:rsid w:val="00FF75CA"/>
    <w:rsid w:val="00FF7860"/>
    <w:rsid w:val="00FF7D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4791BF7E"/>
  <w15:docId w15:val="{9F44E20C-1107-4405-B24F-58DD8A3C9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iPriority="99" w:unhideWhenUsed="1" w:qFormat="1"/>
    <w:lsdException w:name="heading 8" w:locked="1" w:semiHidden="1" w:uiPriority="99" w:unhideWhenUsed="1" w:qFormat="1"/>
    <w:lsdException w:name="heading 9" w:locked="1"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locked="1"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uiPriority="99"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25C08"/>
    <w:pPr>
      <w:spacing w:after="200" w:line="276" w:lineRule="auto"/>
    </w:pPr>
    <w:rPr>
      <w:rFonts w:eastAsia="Times New Roman" w:cs="Calibri"/>
      <w:sz w:val="22"/>
      <w:szCs w:val="22"/>
      <w:lang w:val="ro-RO"/>
    </w:rPr>
  </w:style>
  <w:style w:type="paragraph" w:styleId="Heading1">
    <w:name w:val="heading 1"/>
    <w:basedOn w:val="Normal"/>
    <w:next w:val="Normal"/>
    <w:link w:val="Heading1Char1"/>
    <w:qFormat/>
    <w:locked/>
    <w:rsid w:val="002917BF"/>
    <w:pPr>
      <w:keepNext/>
      <w:spacing w:before="240" w:after="60" w:line="240" w:lineRule="auto"/>
      <w:outlineLvl w:val="0"/>
    </w:pPr>
    <w:rPr>
      <w:rFonts w:ascii="Arial" w:eastAsia="SimSun" w:hAnsi="Arial" w:cs="Times New Roman"/>
      <w:b/>
      <w:kern w:val="32"/>
      <w:sz w:val="32"/>
      <w:szCs w:val="20"/>
      <w:lang w:val="x-none" w:eastAsia="zh-CN"/>
    </w:rPr>
  </w:style>
  <w:style w:type="paragraph" w:styleId="Heading2">
    <w:name w:val="heading 2"/>
    <w:aliases w:val="Heading 2 Char1,Heading 2 Char Char,Nadpis_2,AB,Numbered - 2,Sub Heading,ignorer2"/>
    <w:basedOn w:val="Normal"/>
    <w:next w:val="Normal"/>
    <w:link w:val="Heading2Char2"/>
    <w:qFormat/>
    <w:locked/>
    <w:rsid w:val="008965FE"/>
    <w:pPr>
      <w:keepNext/>
      <w:spacing w:before="240" w:after="60" w:line="240" w:lineRule="auto"/>
      <w:outlineLvl w:val="1"/>
    </w:pPr>
    <w:rPr>
      <w:rFonts w:ascii="Arial" w:eastAsia="SimSun" w:hAnsi="Arial" w:cs="Times New Roman"/>
      <w:b/>
      <w:i/>
      <w:sz w:val="28"/>
      <w:szCs w:val="20"/>
      <w:lang w:val="x-none" w:eastAsia="zh-CN"/>
    </w:rPr>
  </w:style>
  <w:style w:type="paragraph" w:styleId="Heading3">
    <w:name w:val="heading 3"/>
    <w:aliases w:val="Podpodkapitola,adpis 3,KopCat. 3,Numbered - 3"/>
    <w:basedOn w:val="Normal"/>
    <w:next w:val="Normal"/>
    <w:link w:val="Heading3Char"/>
    <w:unhideWhenUsed/>
    <w:qFormat/>
    <w:locked/>
    <w:rsid w:val="00511DB2"/>
    <w:pPr>
      <w:keepNext/>
      <w:spacing w:before="240" w:after="60" w:line="240" w:lineRule="auto"/>
      <w:ind w:left="1146" w:hanging="720"/>
      <w:outlineLvl w:val="2"/>
    </w:pPr>
    <w:rPr>
      <w:rFonts w:ascii="Trebuchet MS" w:hAnsi="Trebuchet MS" w:cs="Arial"/>
      <w:b/>
      <w:bCs/>
      <w:sz w:val="20"/>
      <w:szCs w:val="26"/>
    </w:rPr>
  </w:style>
  <w:style w:type="paragraph" w:styleId="Heading4">
    <w:name w:val="heading 4"/>
    <w:basedOn w:val="Normal"/>
    <w:next w:val="Normal"/>
    <w:link w:val="Heading4Char"/>
    <w:semiHidden/>
    <w:unhideWhenUsed/>
    <w:qFormat/>
    <w:locked/>
    <w:rsid w:val="00592C63"/>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semiHidden/>
    <w:unhideWhenUsed/>
    <w:qFormat/>
    <w:locked/>
    <w:rsid w:val="00511DB2"/>
    <w:pPr>
      <w:keepNext/>
      <w:spacing w:after="0" w:line="240" w:lineRule="auto"/>
      <w:ind w:left="1008" w:hanging="1008"/>
      <w:jc w:val="right"/>
      <w:outlineLvl w:val="4"/>
    </w:pPr>
    <w:rPr>
      <w:rFonts w:ascii="Trebuchet MS" w:hAnsi="Trebuchet MS" w:cs="Times New Roman"/>
      <w:b/>
      <w:bCs/>
      <w:sz w:val="20"/>
      <w:szCs w:val="24"/>
    </w:rPr>
  </w:style>
  <w:style w:type="paragraph" w:styleId="Heading6">
    <w:name w:val="heading 6"/>
    <w:basedOn w:val="Normal"/>
    <w:next w:val="Normal"/>
    <w:link w:val="Heading6Char"/>
    <w:semiHidden/>
    <w:unhideWhenUsed/>
    <w:qFormat/>
    <w:locked/>
    <w:rsid w:val="00511DB2"/>
    <w:pPr>
      <w:keepNext/>
      <w:spacing w:before="120" w:after="120" w:line="240" w:lineRule="auto"/>
      <w:ind w:left="1152" w:hanging="1152"/>
      <w:jc w:val="right"/>
      <w:outlineLvl w:val="5"/>
    </w:pPr>
    <w:rPr>
      <w:rFonts w:ascii="Trebuchet MS" w:hAnsi="Trebuchet MS" w:cs="Arial"/>
      <w:b/>
      <w:caps/>
      <w:color w:val="003366"/>
      <w:spacing w:val="-22"/>
      <w:sz w:val="36"/>
      <w:szCs w:val="24"/>
    </w:rPr>
  </w:style>
  <w:style w:type="paragraph" w:styleId="Heading7">
    <w:name w:val="heading 7"/>
    <w:basedOn w:val="Normal"/>
    <w:next w:val="Normal"/>
    <w:link w:val="Heading7Char"/>
    <w:uiPriority w:val="99"/>
    <w:semiHidden/>
    <w:unhideWhenUsed/>
    <w:qFormat/>
    <w:locked/>
    <w:rsid w:val="00511DB2"/>
    <w:pPr>
      <w:keepNext/>
      <w:spacing w:before="120" w:after="120" w:line="240" w:lineRule="auto"/>
      <w:ind w:left="1296" w:hanging="1296"/>
      <w:jc w:val="center"/>
      <w:outlineLvl w:val="6"/>
    </w:pPr>
    <w:rPr>
      <w:rFonts w:ascii="Trebuchet MS" w:hAnsi="Trebuchet MS" w:cs="Times New Roman"/>
      <w:sz w:val="24"/>
      <w:szCs w:val="24"/>
    </w:rPr>
  </w:style>
  <w:style w:type="paragraph" w:styleId="Heading8">
    <w:name w:val="heading 8"/>
    <w:basedOn w:val="Normal"/>
    <w:next w:val="Normal"/>
    <w:link w:val="Heading8Char"/>
    <w:uiPriority w:val="99"/>
    <w:semiHidden/>
    <w:unhideWhenUsed/>
    <w:qFormat/>
    <w:locked/>
    <w:rsid w:val="00511DB2"/>
    <w:pPr>
      <w:keepNext/>
      <w:spacing w:after="0" w:line="240" w:lineRule="auto"/>
      <w:ind w:left="1440" w:hanging="1440"/>
      <w:jc w:val="right"/>
      <w:outlineLvl w:val="7"/>
    </w:pPr>
    <w:rPr>
      <w:rFonts w:ascii="Trebuchet MS" w:hAnsi="Trebuchet MS" w:cs="Times New Roman"/>
      <w:b/>
      <w:caps/>
      <w:sz w:val="32"/>
      <w:szCs w:val="24"/>
    </w:rPr>
  </w:style>
  <w:style w:type="paragraph" w:styleId="Heading9">
    <w:name w:val="heading 9"/>
    <w:basedOn w:val="Normal"/>
    <w:next w:val="Normal"/>
    <w:link w:val="Heading9Char"/>
    <w:uiPriority w:val="99"/>
    <w:semiHidden/>
    <w:unhideWhenUsed/>
    <w:qFormat/>
    <w:locked/>
    <w:rsid w:val="00511DB2"/>
    <w:pPr>
      <w:keepNext/>
      <w:spacing w:before="40" w:after="40" w:line="240" w:lineRule="auto"/>
      <w:ind w:left="1584" w:hanging="1584"/>
      <w:jc w:val="center"/>
      <w:outlineLvl w:val="8"/>
    </w:pPr>
    <w:rPr>
      <w:rFonts w:ascii="Trebuchet MS" w:hAnsi="Trebuchet MS" w:cs="Times New Roman"/>
      <w:b/>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ocked/>
    <w:rsid w:val="005765A2"/>
    <w:rPr>
      <w:rFonts w:ascii="Cambria" w:hAnsi="Cambria"/>
      <w:b/>
      <w:kern w:val="32"/>
      <w:sz w:val="32"/>
      <w:lang w:val="ro-RO" w:eastAsia="x-none"/>
    </w:rPr>
  </w:style>
  <w:style w:type="character" w:customStyle="1" w:styleId="Heading2Char">
    <w:name w:val="Heading 2 Char"/>
    <w:aliases w:val="Heading 2 Char1 Char,Heading 2 Char Char Char"/>
    <w:semiHidden/>
    <w:locked/>
    <w:rsid w:val="00675671"/>
    <w:rPr>
      <w:rFonts w:ascii="Cambria" w:hAnsi="Cambria"/>
      <w:b/>
      <w:i/>
      <w:sz w:val="28"/>
      <w:lang w:val="ro-RO" w:eastAsia="x-none"/>
    </w:rPr>
  </w:style>
  <w:style w:type="paragraph" w:styleId="BalloonText">
    <w:name w:val="Balloon Text"/>
    <w:basedOn w:val="Normal"/>
    <w:link w:val="BalloonTextChar"/>
    <w:semiHidden/>
    <w:rsid w:val="009F3BF5"/>
    <w:pPr>
      <w:spacing w:after="0" w:line="240" w:lineRule="auto"/>
    </w:pPr>
    <w:rPr>
      <w:rFonts w:ascii="Tahoma" w:eastAsia="Calibri" w:hAnsi="Tahoma" w:cs="Times New Roman"/>
      <w:sz w:val="16"/>
      <w:szCs w:val="20"/>
      <w:lang w:eastAsia="x-none"/>
    </w:rPr>
  </w:style>
  <w:style w:type="character" w:customStyle="1" w:styleId="BalloonTextChar">
    <w:name w:val="Balloon Text Char"/>
    <w:link w:val="BalloonText"/>
    <w:semiHidden/>
    <w:locked/>
    <w:rsid w:val="009F3BF5"/>
    <w:rPr>
      <w:rFonts w:ascii="Tahoma" w:hAnsi="Tahoma"/>
      <w:sz w:val="16"/>
      <w:lang w:val="ro-RO" w:eastAsia="x-none"/>
    </w:rPr>
  </w:style>
  <w:style w:type="character" w:customStyle="1" w:styleId="Heading2Char3">
    <w:name w:val="Heading 2 Char3"/>
    <w:aliases w:val="Heading 2 Char1 Char2,Heading 2 Char Char Char2,Heading 2 Char Char Char Char"/>
    <w:semiHidden/>
    <w:locked/>
    <w:rsid w:val="005765A2"/>
    <w:rPr>
      <w:rFonts w:ascii="Cambria" w:hAnsi="Cambria"/>
      <w:b/>
      <w:i/>
      <w:sz w:val="28"/>
      <w:lang w:val="ro-RO" w:eastAsia="x-none"/>
    </w:rPr>
  </w:style>
  <w:style w:type="paragraph" w:customStyle="1" w:styleId="ListParagraph1">
    <w:name w:val="List Paragraph1"/>
    <w:aliases w:val="List Paragraph2,Normal bullet 2,Forth level,List1,body 2,List Paragraph11,Listă colorată - Accentuare 11,Bullet,Citation List"/>
    <w:basedOn w:val="Normal"/>
    <w:link w:val="ListParagraphChar"/>
    <w:rsid w:val="00861294"/>
    <w:pPr>
      <w:ind w:left="720"/>
    </w:pPr>
    <w:rPr>
      <w:rFonts w:eastAsia="Calibri" w:cs="Times New Roman"/>
      <w:szCs w:val="20"/>
    </w:rPr>
  </w:style>
  <w:style w:type="paragraph" w:styleId="TOC1">
    <w:name w:val="toc 1"/>
    <w:basedOn w:val="Normal"/>
    <w:next w:val="Normal"/>
    <w:autoRedefine/>
    <w:uiPriority w:val="39"/>
    <w:locked/>
    <w:rsid w:val="002D44AD"/>
    <w:pPr>
      <w:tabs>
        <w:tab w:val="right" w:leader="dot" w:pos="9620"/>
      </w:tabs>
      <w:spacing w:after="0" w:line="240" w:lineRule="auto"/>
      <w:outlineLvl w:val="0"/>
    </w:pPr>
  </w:style>
  <w:style w:type="character" w:styleId="Hyperlink">
    <w:name w:val="Hyperlink"/>
    <w:uiPriority w:val="99"/>
    <w:rsid w:val="00BC5C8E"/>
    <w:rPr>
      <w:color w:val="0000FF"/>
      <w:u w:val="single"/>
    </w:rPr>
  </w:style>
  <w:style w:type="character" w:customStyle="1" w:styleId="Heading2Char2">
    <w:name w:val="Heading 2 Char2"/>
    <w:aliases w:val="Heading 2 Char1 Char1,Heading 2 Char Char Char1,Nadpis_2 Char,AB Char,Numbered - 2 Char,Sub Heading Char,ignorer2 Char"/>
    <w:link w:val="Heading2"/>
    <w:locked/>
    <w:rsid w:val="008965FE"/>
    <w:rPr>
      <w:rFonts w:ascii="Arial" w:eastAsia="SimSun" w:hAnsi="Arial"/>
      <w:b/>
      <w:i/>
      <w:sz w:val="28"/>
      <w:lang w:val="x-none" w:eastAsia="zh-CN"/>
    </w:rPr>
  </w:style>
  <w:style w:type="paragraph" w:styleId="NormalWeb">
    <w:name w:val="Normal (Web)"/>
    <w:basedOn w:val="Normal"/>
    <w:rsid w:val="008965FE"/>
    <w:pPr>
      <w:spacing w:before="100" w:beforeAutospacing="1" w:after="100" w:afterAutospacing="1" w:line="240" w:lineRule="auto"/>
    </w:pPr>
    <w:rPr>
      <w:rFonts w:ascii="Times New Roman" w:eastAsia="SimSun" w:hAnsi="Times New Roman" w:cs="Times New Roman"/>
      <w:sz w:val="24"/>
      <w:szCs w:val="24"/>
      <w:lang w:val="en-US" w:eastAsia="zh-CN"/>
    </w:rPr>
  </w:style>
  <w:style w:type="character" w:customStyle="1" w:styleId="ln2articol1">
    <w:name w:val="ln2articol1"/>
    <w:rsid w:val="008965FE"/>
    <w:rPr>
      <w:b/>
      <w:color w:val="auto"/>
    </w:rPr>
  </w:style>
  <w:style w:type="paragraph" w:styleId="Footer">
    <w:name w:val="footer"/>
    <w:basedOn w:val="Normal"/>
    <w:link w:val="FooterChar"/>
    <w:rsid w:val="002D6917"/>
    <w:pPr>
      <w:tabs>
        <w:tab w:val="center" w:pos="4320"/>
        <w:tab w:val="right" w:pos="8640"/>
      </w:tabs>
    </w:pPr>
    <w:rPr>
      <w:rFonts w:eastAsia="Calibri" w:cs="Times New Roman"/>
      <w:sz w:val="20"/>
      <w:szCs w:val="20"/>
      <w:lang w:eastAsia="x-none"/>
    </w:rPr>
  </w:style>
  <w:style w:type="character" w:customStyle="1" w:styleId="FooterChar">
    <w:name w:val="Footer Char"/>
    <w:link w:val="Footer"/>
    <w:semiHidden/>
    <w:locked/>
    <w:rsid w:val="005765A2"/>
    <w:rPr>
      <w:lang w:val="ro-RO" w:eastAsia="x-none"/>
    </w:rPr>
  </w:style>
  <w:style w:type="character" w:styleId="PageNumber">
    <w:name w:val="page number"/>
    <w:rsid w:val="002D6917"/>
    <w:rPr>
      <w:rFonts w:cs="Times New Roman"/>
    </w:rPr>
  </w:style>
  <w:style w:type="paragraph" w:customStyle="1" w:styleId="CompanyName">
    <w:name w:val="Company Name"/>
    <w:basedOn w:val="Normal"/>
    <w:rsid w:val="00EB4E16"/>
    <w:pPr>
      <w:tabs>
        <w:tab w:val="num" w:pos="1080"/>
      </w:tabs>
      <w:spacing w:after="0" w:line="240" w:lineRule="auto"/>
      <w:ind w:left="1080" w:hanging="360"/>
    </w:pPr>
    <w:rPr>
      <w:rFonts w:ascii="Times New Roman" w:eastAsia="Calibri" w:hAnsi="Times New Roman" w:cs="Times New Roman"/>
      <w:sz w:val="24"/>
      <w:szCs w:val="24"/>
      <w:lang w:val="en-GB"/>
    </w:rPr>
  </w:style>
  <w:style w:type="paragraph" w:styleId="TOC2">
    <w:name w:val="toc 2"/>
    <w:basedOn w:val="Normal"/>
    <w:next w:val="Normal"/>
    <w:autoRedefine/>
    <w:uiPriority w:val="39"/>
    <w:locked/>
    <w:rsid w:val="00016A8E"/>
    <w:pPr>
      <w:tabs>
        <w:tab w:val="right" w:leader="dot" w:pos="9620"/>
      </w:tabs>
      <w:spacing w:after="0"/>
      <w:ind w:left="220"/>
    </w:pPr>
    <w:rPr>
      <w:sz w:val="20"/>
      <w:szCs w:val="20"/>
    </w:rPr>
  </w:style>
  <w:style w:type="paragraph" w:styleId="FootnoteText">
    <w:name w:val="footnote text"/>
    <w:aliases w:val="Podrozdział,Footnote,Footnote Text Char Char,Fußnote,single space,FOOTNOTES,fn,fn Char Char Char,fn Char Char,fn Char,Fußnote Char Char Char,Fußnote Char,Fußnote Char Char Char Char,Footnote text,stile 1,Reference,Footnote1,footnote text"/>
    <w:basedOn w:val="Normal"/>
    <w:link w:val="FootnoteTextChar1"/>
    <w:uiPriority w:val="99"/>
    <w:rsid w:val="00B54A46"/>
    <w:pPr>
      <w:spacing w:after="0" w:line="240" w:lineRule="auto"/>
    </w:pPr>
    <w:rPr>
      <w:rFonts w:cs="Times New Roman"/>
      <w:sz w:val="20"/>
      <w:szCs w:val="20"/>
      <w:lang w:val="en-US"/>
    </w:rPr>
  </w:style>
  <w:style w:type="character" w:customStyle="1" w:styleId="FootnoteTextChar">
    <w:name w:val="Footnote Text Char"/>
    <w:aliases w:val="Podrozdział Char,Footnote Char,Footnote Text Char Char Char,Fußnote Char1,single space Char,FOOTNOTES Char,fn Char1,fn Char Char Char Char,fn Char Char Char1,fn Char Char1,Fußnote Char Char Char Char1,Fußnote Char Char,stile 1 Char"/>
    <w:uiPriority w:val="99"/>
    <w:locked/>
    <w:rsid w:val="005765A2"/>
    <w:rPr>
      <w:sz w:val="20"/>
      <w:lang w:val="ro-RO" w:eastAsia="x-none"/>
    </w:rPr>
  </w:style>
  <w:style w:type="character" w:customStyle="1" w:styleId="FootnoteTextChar1">
    <w:name w:val="Footnote Text Char1"/>
    <w:aliases w:val="Podrozdział Char1,Footnote Char1,Footnote Text Char Char Char1,Fußnote Char2,single space Char1,FOOTNOTES Char1,fn Char2,fn Char Char Char Char1,fn Char Char Char2,fn Char Char2,Fußnote Char Char Char Char2,Fußnote Char Char1"/>
    <w:link w:val="FootnoteText"/>
    <w:uiPriority w:val="99"/>
    <w:locked/>
    <w:rsid w:val="00B54A46"/>
    <w:rPr>
      <w:rFonts w:eastAsia="Times New Roman"/>
      <w:lang w:val="en-US" w:eastAsia="en-US"/>
    </w:rPr>
  </w:style>
  <w:style w:type="character" w:styleId="FootnoteReference">
    <w:name w:val="footnote reference"/>
    <w:aliases w:val="Footnote symbol,Fussnota,ftref,Footnote Reference Number,Char1,Ref,de nota al pie,16 Point,Superscript 6 Point,Footnote Reference_LVL6,Footnote Reference_LVL61,Footnote Reference_LVL62,Footnote Reference_LVL63,Footnote Reference_LVL64"/>
    <w:uiPriority w:val="99"/>
    <w:rsid w:val="00B54A46"/>
    <w:rPr>
      <w:vertAlign w:val="superscript"/>
    </w:rPr>
  </w:style>
  <w:style w:type="paragraph" w:customStyle="1" w:styleId="Default">
    <w:name w:val="Default"/>
    <w:rsid w:val="00BE47B8"/>
    <w:pPr>
      <w:autoSpaceDE w:val="0"/>
      <w:autoSpaceDN w:val="0"/>
      <w:adjustRightInd w:val="0"/>
    </w:pPr>
    <w:rPr>
      <w:rFonts w:ascii="Arial" w:eastAsia="Times New Roman" w:hAnsi="Arial" w:cs="Arial"/>
      <w:color w:val="000000"/>
      <w:sz w:val="24"/>
      <w:szCs w:val="24"/>
    </w:rPr>
  </w:style>
  <w:style w:type="paragraph" w:customStyle="1" w:styleId="Text4">
    <w:name w:val="Text 4"/>
    <w:basedOn w:val="Normal"/>
    <w:rsid w:val="00282AE9"/>
    <w:pPr>
      <w:tabs>
        <w:tab w:val="left" w:pos="2302"/>
      </w:tabs>
      <w:spacing w:after="240" w:line="240" w:lineRule="auto"/>
      <w:ind w:left="1202"/>
      <w:jc w:val="both"/>
    </w:pPr>
    <w:rPr>
      <w:rFonts w:ascii="Arial" w:hAnsi="Arial" w:cs="Arial"/>
      <w:sz w:val="24"/>
      <w:szCs w:val="24"/>
      <w:lang w:val="en-GB"/>
    </w:rPr>
  </w:style>
  <w:style w:type="paragraph" w:styleId="BodyTextIndent">
    <w:name w:val="Body Text Indent"/>
    <w:basedOn w:val="Normal"/>
    <w:link w:val="BodyTextIndentChar1"/>
    <w:rsid w:val="00F32C27"/>
    <w:pPr>
      <w:spacing w:after="120" w:line="240" w:lineRule="auto"/>
      <w:ind w:left="283"/>
    </w:pPr>
    <w:rPr>
      <w:rFonts w:eastAsia="SimSun" w:cs="Times New Roman"/>
      <w:sz w:val="24"/>
      <w:szCs w:val="20"/>
      <w:lang w:val="en-US" w:eastAsia="zh-CN"/>
    </w:rPr>
  </w:style>
  <w:style w:type="character" w:customStyle="1" w:styleId="BodyTextIndentChar">
    <w:name w:val="Body Text Indent Char"/>
    <w:semiHidden/>
    <w:locked/>
    <w:rsid w:val="005765A2"/>
    <w:rPr>
      <w:lang w:val="ro-RO" w:eastAsia="x-none"/>
    </w:rPr>
  </w:style>
  <w:style w:type="character" w:customStyle="1" w:styleId="BodyTextIndentChar1">
    <w:name w:val="Body Text Indent Char1"/>
    <w:link w:val="BodyTextIndent"/>
    <w:locked/>
    <w:rsid w:val="00F32C27"/>
    <w:rPr>
      <w:rFonts w:ascii="Calibri" w:eastAsia="SimSun" w:hAnsi="Calibri"/>
      <w:sz w:val="24"/>
      <w:lang w:val="en-US" w:eastAsia="zh-CN"/>
    </w:rPr>
  </w:style>
  <w:style w:type="paragraph" w:customStyle="1" w:styleId="maintext">
    <w:name w:val="maintext"/>
    <w:basedOn w:val="Normal"/>
    <w:rsid w:val="0060257A"/>
    <w:pPr>
      <w:spacing w:before="120" w:after="120" w:line="240" w:lineRule="auto"/>
      <w:jc w:val="both"/>
    </w:pPr>
    <w:rPr>
      <w:rFonts w:ascii="Arial" w:eastAsia="Calibri" w:hAnsi="Arial" w:cs="Arial"/>
    </w:rPr>
  </w:style>
  <w:style w:type="character" w:customStyle="1" w:styleId="Heading1Char1">
    <w:name w:val="Heading 1 Char1"/>
    <w:link w:val="Heading1"/>
    <w:locked/>
    <w:rsid w:val="002917BF"/>
    <w:rPr>
      <w:rFonts w:ascii="Arial" w:eastAsia="SimSun" w:hAnsi="Arial"/>
      <w:b/>
      <w:kern w:val="32"/>
      <w:sz w:val="32"/>
      <w:lang w:val="x-none" w:eastAsia="zh-CN"/>
    </w:rPr>
  </w:style>
  <w:style w:type="paragraph" w:styleId="TOC3">
    <w:name w:val="toc 3"/>
    <w:basedOn w:val="Normal"/>
    <w:next w:val="Normal"/>
    <w:autoRedefine/>
    <w:uiPriority w:val="39"/>
    <w:locked/>
    <w:rsid w:val="00852CBF"/>
    <w:pPr>
      <w:spacing w:after="0"/>
      <w:ind w:left="440"/>
    </w:pPr>
  </w:style>
  <w:style w:type="character" w:customStyle="1" w:styleId="ListParagraphChar">
    <w:name w:val="List Paragraph Char"/>
    <w:aliases w:val="Normal bullet 2 Char,List Paragraph1 Char,Forth level Char,List1 Char,body 2 Char,Listă paragraf Char,List Paragraph11 Char,Listă colorată - Accentuare 11 Char,Bullet Char,Citation List Char,List Paragraph Char1,Normal bullet 2 Char1"/>
    <w:link w:val="ListParagraph1"/>
    <w:uiPriority w:val="34"/>
    <w:qFormat/>
    <w:locked/>
    <w:rsid w:val="001B10B5"/>
    <w:rPr>
      <w:rFonts w:ascii="Calibri" w:hAnsi="Calibri"/>
      <w:sz w:val="22"/>
      <w:lang w:val="ro-RO" w:eastAsia="en-US"/>
    </w:rPr>
  </w:style>
  <w:style w:type="character" w:styleId="CommentReference">
    <w:name w:val="annotation reference"/>
    <w:uiPriority w:val="99"/>
    <w:semiHidden/>
    <w:rsid w:val="009F3BF5"/>
    <w:rPr>
      <w:sz w:val="16"/>
    </w:rPr>
  </w:style>
  <w:style w:type="paragraph" w:styleId="CommentText">
    <w:name w:val="annotation text"/>
    <w:basedOn w:val="Normal"/>
    <w:link w:val="CommentTextChar"/>
    <w:uiPriority w:val="99"/>
    <w:rsid w:val="009F3BF5"/>
    <w:rPr>
      <w:rFonts w:eastAsia="Calibri" w:cs="Times New Roman"/>
      <w:sz w:val="20"/>
      <w:szCs w:val="20"/>
      <w:lang w:eastAsia="x-none"/>
    </w:rPr>
  </w:style>
  <w:style w:type="character" w:customStyle="1" w:styleId="CommentTextChar">
    <w:name w:val="Comment Text Char"/>
    <w:link w:val="CommentText"/>
    <w:uiPriority w:val="99"/>
    <w:locked/>
    <w:rsid w:val="009F3BF5"/>
    <w:rPr>
      <w:sz w:val="20"/>
      <w:lang w:val="ro-RO" w:eastAsia="x-none"/>
    </w:rPr>
  </w:style>
  <w:style w:type="paragraph" w:styleId="CommentSubject">
    <w:name w:val="annotation subject"/>
    <w:basedOn w:val="CommentText"/>
    <w:next w:val="CommentText"/>
    <w:link w:val="CommentSubjectChar"/>
    <w:semiHidden/>
    <w:rsid w:val="009F3BF5"/>
    <w:rPr>
      <w:b/>
    </w:rPr>
  </w:style>
  <w:style w:type="character" w:customStyle="1" w:styleId="CommentSubjectChar">
    <w:name w:val="Comment Subject Char"/>
    <w:link w:val="CommentSubject"/>
    <w:semiHidden/>
    <w:locked/>
    <w:rsid w:val="009F3BF5"/>
    <w:rPr>
      <w:b/>
      <w:sz w:val="20"/>
      <w:lang w:val="ro-RO" w:eastAsia="x-none"/>
    </w:rPr>
  </w:style>
  <w:style w:type="table" w:styleId="TableGrid">
    <w:name w:val="Table Grid"/>
    <w:basedOn w:val="TableNormal"/>
    <w:uiPriority w:val="39"/>
    <w:locked/>
    <w:rsid w:val="00046219"/>
    <w:pPr>
      <w:spacing w:after="200" w:line="276"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pt1">
    <w:name w:val="tpt1"/>
    <w:rsid w:val="00FB43B4"/>
    <w:rPr>
      <w:rFonts w:cs="Times New Roman"/>
    </w:rPr>
  </w:style>
  <w:style w:type="paragraph" w:styleId="Header">
    <w:name w:val="header"/>
    <w:basedOn w:val="Normal"/>
    <w:link w:val="HeaderChar"/>
    <w:rsid w:val="00927BAB"/>
    <w:pPr>
      <w:tabs>
        <w:tab w:val="center" w:pos="4536"/>
        <w:tab w:val="right" w:pos="9072"/>
      </w:tabs>
      <w:spacing w:after="0" w:line="240" w:lineRule="auto"/>
    </w:pPr>
    <w:rPr>
      <w:rFonts w:eastAsia="Calibri" w:cs="Times New Roman"/>
      <w:sz w:val="20"/>
      <w:szCs w:val="20"/>
      <w:lang w:eastAsia="x-none"/>
    </w:rPr>
  </w:style>
  <w:style w:type="character" w:customStyle="1" w:styleId="HeaderChar">
    <w:name w:val="Header Char"/>
    <w:link w:val="Header"/>
    <w:locked/>
    <w:rsid w:val="00927BAB"/>
    <w:rPr>
      <w:lang w:val="ro-RO" w:eastAsia="x-none"/>
    </w:rPr>
  </w:style>
  <w:style w:type="paragraph" w:customStyle="1" w:styleId="ColorfulShading-Accent11">
    <w:name w:val="Colorful Shading - Accent 11"/>
    <w:hidden/>
    <w:semiHidden/>
    <w:rsid w:val="00927BAB"/>
    <w:rPr>
      <w:rFonts w:eastAsia="Times New Roman" w:cs="Calibri"/>
      <w:sz w:val="22"/>
      <w:szCs w:val="22"/>
      <w:lang w:val="ro-RO"/>
    </w:rPr>
  </w:style>
  <w:style w:type="paragraph" w:customStyle="1" w:styleId="NORML">
    <w:name w:val="NORMÁL"/>
    <w:basedOn w:val="Normal"/>
    <w:rsid w:val="006555EC"/>
    <w:pPr>
      <w:suppressAutoHyphens/>
      <w:spacing w:before="120" w:after="120" w:line="240" w:lineRule="auto"/>
      <w:jc w:val="both"/>
    </w:pPr>
    <w:rPr>
      <w:rFonts w:ascii="Times New Roman" w:eastAsia="Calibri" w:hAnsi="Times New Roman" w:cs="Times New Roman"/>
      <w:sz w:val="24"/>
      <w:szCs w:val="24"/>
      <w:lang w:val="en-US" w:eastAsia="en-GB"/>
    </w:rPr>
  </w:style>
  <w:style w:type="character" w:customStyle="1" w:styleId="FootnoteCharacters">
    <w:name w:val="Footnote Characters"/>
    <w:rsid w:val="00AB06C5"/>
    <w:rPr>
      <w:vertAlign w:val="superscript"/>
    </w:rPr>
  </w:style>
  <w:style w:type="paragraph" w:customStyle="1" w:styleId="Listparagraf1">
    <w:name w:val="Listă paragraf1"/>
    <w:basedOn w:val="Normal"/>
    <w:rsid w:val="00AB06C5"/>
    <w:pPr>
      <w:suppressAutoHyphens/>
      <w:spacing w:after="0" w:line="240" w:lineRule="auto"/>
      <w:ind w:left="720"/>
    </w:pPr>
    <w:rPr>
      <w:rFonts w:ascii="Times New Roman" w:hAnsi="Times New Roman" w:cs="Times New Roman"/>
      <w:sz w:val="24"/>
      <w:szCs w:val="24"/>
      <w:lang w:val="fr-FR" w:eastAsia="zh-CN"/>
    </w:rPr>
  </w:style>
  <w:style w:type="character" w:styleId="Strong">
    <w:name w:val="Strong"/>
    <w:uiPriority w:val="99"/>
    <w:qFormat/>
    <w:locked/>
    <w:rsid w:val="0015666A"/>
    <w:rPr>
      <w:b/>
    </w:rPr>
  </w:style>
  <w:style w:type="character" w:customStyle="1" w:styleId="tli1">
    <w:name w:val="tli1"/>
    <w:rsid w:val="00037E84"/>
    <w:rPr>
      <w:rFonts w:cs="Times New Roman"/>
    </w:rPr>
  </w:style>
  <w:style w:type="character" w:customStyle="1" w:styleId="li1">
    <w:name w:val="li1"/>
    <w:rsid w:val="00037E84"/>
    <w:rPr>
      <w:b/>
      <w:color w:val="8F0000"/>
    </w:rPr>
  </w:style>
  <w:style w:type="character" w:customStyle="1" w:styleId="Bodytext2">
    <w:name w:val="Body text (2)_"/>
    <w:rsid w:val="00790274"/>
    <w:rPr>
      <w:rFonts w:ascii="Calibri" w:eastAsia="Times New Roman" w:hAnsi="Calibri"/>
      <w:sz w:val="24"/>
      <w:u w:val="none"/>
    </w:rPr>
  </w:style>
  <w:style w:type="character" w:customStyle="1" w:styleId="Bodytext2Bold">
    <w:name w:val="Body text (2) + Bold"/>
    <w:rsid w:val="00790274"/>
    <w:rPr>
      <w:rFonts w:ascii="Calibri" w:eastAsia="Times New Roman" w:hAnsi="Calibri"/>
      <w:b/>
      <w:color w:val="000000"/>
      <w:spacing w:val="0"/>
      <w:w w:val="100"/>
      <w:position w:val="0"/>
      <w:sz w:val="24"/>
      <w:u w:val="none"/>
      <w:lang w:val="ro-RO" w:eastAsia="ro-RO"/>
    </w:rPr>
  </w:style>
  <w:style w:type="character" w:customStyle="1" w:styleId="Bodytext20">
    <w:name w:val="Body text (2)"/>
    <w:rsid w:val="00790274"/>
    <w:rPr>
      <w:rFonts w:ascii="Calibri" w:eastAsia="Times New Roman" w:hAnsi="Calibri"/>
      <w:color w:val="000000"/>
      <w:spacing w:val="0"/>
      <w:w w:val="100"/>
      <w:position w:val="0"/>
      <w:sz w:val="24"/>
      <w:u w:val="none"/>
      <w:lang w:val="ro-RO" w:eastAsia="ro-RO"/>
    </w:rPr>
  </w:style>
  <w:style w:type="character" w:customStyle="1" w:styleId="tal1">
    <w:name w:val="tal1"/>
    <w:basedOn w:val="DefaultParagraphFont"/>
    <w:rsid w:val="00D24F27"/>
  </w:style>
  <w:style w:type="paragraph" w:customStyle="1" w:styleId="Standard">
    <w:name w:val="Standard"/>
    <w:rsid w:val="00D51320"/>
    <w:pPr>
      <w:suppressAutoHyphens/>
      <w:spacing w:after="160" w:line="252" w:lineRule="auto"/>
      <w:jc w:val="both"/>
      <w:textAlignment w:val="baseline"/>
    </w:pPr>
    <w:rPr>
      <w:rFonts w:eastAsia="Times New Roman" w:cs="Calibri"/>
      <w:kern w:val="1"/>
      <w:sz w:val="22"/>
      <w:szCs w:val="22"/>
      <w:lang w:eastAsia="zh-CN"/>
    </w:rPr>
  </w:style>
  <w:style w:type="paragraph" w:styleId="Revision">
    <w:name w:val="Revision"/>
    <w:hidden/>
    <w:uiPriority w:val="99"/>
    <w:semiHidden/>
    <w:rsid w:val="0071272D"/>
    <w:rPr>
      <w:rFonts w:eastAsia="Times New Roman" w:cs="Calibri"/>
      <w:sz w:val="22"/>
      <w:szCs w:val="22"/>
      <w:lang w:val="ro-RO"/>
    </w:rPr>
  </w:style>
  <w:style w:type="paragraph" w:styleId="ListParagraph">
    <w:name w:val="List Paragraph"/>
    <w:aliases w:val="List Paragraph111,Antes de enumeración,List_Paragraph,Multilevel para_II,Akapit z listą BS,Outlines a.b.c.,Akapit z lista BS,Списък на абзаци,Akapit z list¹ BS,numbered list,2,OBC Bullet,Normal 1,Task Body,Viñetas (Inicio Parrafo)"/>
    <w:basedOn w:val="Normal"/>
    <w:uiPriority w:val="34"/>
    <w:qFormat/>
    <w:rsid w:val="009230BE"/>
    <w:pPr>
      <w:ind w:left="720"/>
      <w:contextualSpacing/>
    </w:pPr>
    <w:rPr>
      <w:rFonts w:cs="Times New Roman"/>
      <w:lang w:eastAsia="ro-RO"/>
    </w:rPr>
  </w:style>
  <w:style w:type="character" w:styleId="FollowedHyperlink">
    <w:name w:val="FollowedHyperlink"/>
    <w:rsid w:val="00581D17"/>
    <w:rPr>
      <w:color w:val="954F72"/>
      <w:u w:val="single"/>
    </w:rPr>
  </w:style>
  <w:style w:type="paragraph" w:styleId="NoSpacing">
    <w:name w:val="No Spacing"/>
    <w:uiPriority w:val="1"/>
    <w:qFormat/>
    <w:rsid w:val="00961963"/>
    <w:rPr>
      <w:sz w:val="22"/>
      <w:szCs w:val="22"/>
    </w:rPr>
  </w:style>
  <w:style w:type="paragraph" w:styleId="TOCHeading">
    <w:name w:val="TOC Heading"/>
    <w:basedOn w:val="Heading1"/>
    <w:next w:val="Normal"/>
    <w:uiPriority w:val="39"/>
    <w:unhideWhenUsed/>
    <w:qFormat/>
    <w:rsid w:val="00D812E6"/>
    <w:pPr>
      <w:keepLines/>
      <w:spacing w:after="0" w:line="259" w:lineRule="auto"/>
      <w:outlineLvl w:val="9"/>
    </w:pPr>
    <w:rPr>
      <w:rFonts w:asciiTheme="majorHAnsi" w:eastAsiaTheme="majorEastAsia" w:hAnsiTheme="majorHAnsi" w:cstheme="majorBidi"/>
      <w:b w:val="0"/>
      <w:color w:val="2F5496" w:themeColor="accent1" w:themeShade="BF"/>
      <w:kern w:val="0"/>
      <w:szCs w:val="32"/>
      <w:lang w:val="en-US" w:eastAsia="en-US"/>
    </w:rPr>
  </w:style>
  <w:style w:type="character" w:customStyle="1" w:styleId="UnresolvedMention1">
    <w:name w:val="Unresolved Mention1"/>
    <w:basedOn w:val="DefaultParagraphFont"/>
    <w:uiPriority w:val="99"/>
    <w:semiHidden/>
    <w:unhideWhenUsed/>
    <w:rsid w:val="00EA7195"/>
    <w:rPr>
      <w:color w:val="808080"/>
      <w:shd w:val="clear" w:color="auto" w:fill="E6E6E6"/>
    </w:rPr>
  </w:style>
  <w:style w:type="character" w:customStyle="1" w:styleId="UnresolvedMention2">
    <w:name w:val="Unresolved Mention2"/>
    <w:basedOn w:val="DefaultParagraphFont"/>
    <w:uiPriority w:val="99"/>
    <w:semiHidden/>
    <w:unhideWhenUsed/>
    <w:rsid w:val="00F12205"/>
    <w:rPr>
      <w:color w:val="808080"/>
      <w:shd w:val="clear" w:color="auto" w:fill="E6E6E6"/>
    </w:rPr>
  </w:style>
  <w:style w:type="character" w:customStyle="1" w:styleId="UnresolvedMention3">
    <w:name w:val="Unresolved Mention3"/>
    <w:basedOn w:val="DefaultParagraphFont"/>
    <w:uiPriority w:val="99"/>
    <w:semiHidden/>
    <w:unhideWhenUsed/>
    <w:rsid w:val="008D010D"/>
    <w:rPr>
      <w:color w:val="605E5C"/>
      <w:shd w:val="clear" w:color="auto" w:fill="E1DFDD"/>
    </w:rPr>
  </w:style>
  <w:style w:type="character" w:customStyle="1" w:styleId="Heading4Char">
    <w:name w:val="Heading 4 Char"/>
    <w:basedOn w:val="DefaultParagraphFont"/>
    <w:link w:val="Heading4"/>
    <w:semiHidden/>
    <w:rsid w:val="00592C63"/>
    <w:rPr>
      <w:rFonts w:asciiTheme="majorHAnsi" w:eastAsiaTheme="majorEastAsia" w:hAnsiTheme="majorHAnsi" w:cstheme="majorBidi"/>
      <w:i/>
      <w:iCs/>
      <w:color w:val="2F5496" w:themeColor="accent1" w:themeShade="BF"/>
      <w:sz w:val="22"/>
      <w:szCs w:val="22"/>
      <w:lang w:val="ro-RO"/>
    </w:rPr>
  </w:style>
  <w:style w:type="paragraph" w:customStyle="1" w:styleId="Style">
    <w:name w:val="Style"/>
    <w:rsid w:val="009716E6"/>
    <w:pPr>
      <w:widowControl w:val="0"/>
      <w:autoSpaceDE w:val="0"/>
      <w:autoSpaceDN w:val="0"/>
      <w:adjustRightInd w:val="0"/>
    </w:pPr>
    <w:rPr>
      <w:rFonts w:ascii="Times New Roman" w:eastAsia="Batang" w:hAnsi="Times New Roman"/>
      <w:sz w:val="24"/>
      <w:szCs w:val="24"/>
    </w:rPr>
  </w:style>
  <w:style w:type="character" w:customStyle="1" w:styleId="WW8Num16z8">
    <w:name w:val="WW8Num16z8"/>
    <w:rsid w:val="00197384"/>
  </w:style>
  <w:style w:type="character" w:customStyle="1" w:styleId="salnbdy">
    <w:name w:val="s_aln_bdy"/>
    <w:basedOn w:val="DefaultParagraphFont"/>
    <w:rsid w:val="00526E1C"/>
    <w:rPr>
      <w:rFonts w:ascii="Verdana" w:hAnsi="Verdana" w:hint="default"/>
      <w:b w:val="0"/>
      <w:bCs w:val="0"/>
      <w:color w:val="000000"/>
      <w:sz w:val="20"/>
      <w:szCs w:val="20"/>
      <w:shd w:val="clear" w:color="auto" w:fill="FFFFFF"/>
    </w:rPr>
  </w:style>
  <w:style w:type="character" w:customStyle="1" w:styleId="slgi1">
    <w:name w:val="s_lgi1"/>
    <w:basedOn w:val="DefaultParagraphFont"/>
    <w:rsid w:val="00A33A63"/>
    <w:rPr>
      <w:rFonts w:ascii="Verdana" w:hAnsi="Verdana" w:hint="default"/>
      <w:b w:val="0"/>
      <w:bCs w:val="0"/>
      <w:color w:val="006400"/>
      <w:sz w:val="20"/>
      <w:szCs w:val="20"/>
      <w:u w:val="single"/>
      <w:shd w:val="clear" w:color="auto" w:fill="FFFFFF"/>
    </w:rPr>
  </w:style>
  <w:style w:type="character" w:customStyle="1" w:styleId="UnresolvedMention4">
    <w:name w:val="Unresolved Mention4"/>
    <w:basedOn w:val="DefaultParagraphFont"/>
    <w:uiPriority w:val="99"/>
    <w:semiHidden/>
    <w:unhideWhenUsed/>
    <w:rsid w:val="003105E3"/>
    <w:rPr>
      <w:color w:val="605E5C"/>
      <w:shd w:val="clear" w:color="auto" w:fill="E1DFDD"/>
    </w:rPr>
  </w:style>
  <w:style w:type="character" w:customStyle="1" w:styleId="Heading3Char">
    <w:name w:val="Heading 3 Char"/>
    <w:aliases w:val="Podpodkapitola Char,adpis 3 Char,KopCat. 3 Char,Numbered - 3 Char"/>
    <w:basedOn w:val="DefaultParagraphFont"/>
    <w:link w:val="Heading3"/>
    <w:rsid w:val="00511DB2"/>
    <w:rPr>
      <w:rFonts w:ascii="Trebuchet MS" w:eastAsia="Times New Roman" w:hAnsi="Trebuchet MS" w:cs="Arial"/>
      <w:b/>
      <w:bCs/>
      <w:szCs w:val="26"/>
      <w:lang w:val="ro-RO"/>
    </w:rPr>
  </w:style>
  <w:style w:type="character" w:customStyle="1" w:styleId="Heading5Char">
    <w:name w:val="Heading 5 Char"/>
    <w:basedOn w:val="DefaultParagraphFont"/>
    <w:link w:val="Heading5"/>
    <w:semiHidden/>
    <w:rsid w:val="00511DB2"/>
    <w:rPr>
      <w:rFonts w:ascii="Trebuchet MS" w:eastAsia="Times New Roman" w:hAnsi="Trebuchet MS"/>
      <w:b/>
      <w:bCs/>
      <w:szCs w:val="24"/>
      <w:lang w:val="ro-RO"/>
    </w:rPr>
  </w:style>
  <w:style w:type="character" w:customStyle="1" w:styleId="Heading6Char">
    <w:name w:val="Heading 6 Char"/>
    <w:basedOn w:val="DefaultParagraphFont"/>
    <w:link w:val="Heading6"/>
    <w:semiHidden/>
    <w:rsid w:val="00511DB2"/>
    <w:rPr>
      <w:rFonts w:ascii="Trebuchet MS" w:eastAsia="Times New Roman" w:hAnsi="Trebuchet MS" w:cs="Arial"/>
      <w:b/>
      <w:caps/>
      <w:color w:val="003366"/>
      <w:spacing w:val="-22"/>
      <w:sz w:val="36"/>
      <w:szCs w:val="24"/>
      <w:lang w:val="ro-RO"/>
    </w:rPr>
  </w:style>
  <w:style w:type="character" w:customStyle="1" w:styleId="Heading7Char">
    <w:name w:val="Heading 7 Char"/>
    <w:basedOn w:val="DefaultParagraphFont"/>
    <w:link w:val="Heading7"/>
    <w:uiPriority w:val="99"/>
    <w:semiHidden/>
    <w:rsid w:val="00511DB2"/>
    <w:rPr>
      <w:rFonts w:ascii="Trebuchet MS" w:eastAsia="Times New Roman" w:hAnsi="Trebuchet MS"/>
      <w:sz w:val="24"/>
      <w:szCs w:val="24"/>
      <w:lang w:val="ro-RO"/>
    </w:rPr>
  </w:style>
  <w:style w:type="character" w:customStyle="1" w:styleId="Heading8Char">
    <w:name w:val="Heading 8 Char"/>
    <w:basedOn w:val="DefaultParagraphFont"/>
    <w:link w:val="Heading8"/>
    <w:uiPriority w:val="99"/>
    <w:semiHidden/>
    <w:rsid w:val="00511DB2"/>
    <w:rPr>
      <w:rFonts w:ascii="Trebuchet MS" w:eastAsia="Times New Roman" w:hAnsi="Trebuchet MS"/>
      <w:b/>
      <w:caps/>
      <w:sz w:val="32"/>
      <w:szCs w:val="24"/>
      <w:lang w:val="ro-RO"/>
    </w:rPr>
  </w:style>
  <w:style w:type="character" w:customStyle="1" w:styleId="Heading9Char">
    <w:name w:val="Heading 9 Char"/>
    <w:basedOn w:val="DefaultParagraphFont"/>
    <w:link w:val="Heading9"/>
    <w:uiPriority w:val="99"/>
    <w:semiHidden/>
    <w:rsid w:val="00511DB2"/>
    <w:rPr>
      <w:rFonts w:ascii="Trebuchet MS" w:eastAsia="Times New Roman" w:hAnsi="Trebuchet MS"/>
      <w:b/>
      <w:bCs/>
      <w:szCs w:val="24"/>
      <w:lang w:val="ro-RO"/>
    </w:rPr>
  </w:style>
  <w:style w:type="character" w:styleId="UnresolvedMention">
    <w:name w:val="Unresolved Mention"/>
    <w:basedOn w:val="DefaultParagraphFont"/>
    <w:uiPriority w:val="99"/>
    <w:semiHidden/>
    <w:unhideWhenUsed/>
    <w:rsid w:val="000D2D5F"/>
    <w:rPr>
      <w:color w:val="605E5C"/>
      <w:shd w:val="clear" w:color="auto" w:fill="E1DFDD"/>
    </w:rPr>
  </w:style>
  <w:style w:type="paragraph" w:styleId="Subtitle">
    <w:name w:val="Subtitle"/>
    <w:basedOn w:val="Normal"/>
    <w:next w:val="Normal"/>
    <w:link w:val="SubtitleChar"/>
    <w:qFormat/>
    <w:locked/>
    <w:rsid w:val="008C154C"/>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rsid w:val="008C154C"/>
    <w:rPr>
      <w:rFonts w:asciiTheme="minorHAnsi" w:eastAsiaTheme="minorEastAsia" w:hAnsiTheme="minorHAnsi" w:cstheme="minorBidi"/>
      <w:color w:val="5A5A5A" w:themeColor="text1" w:themeTint="A5"/>
      <w:spacing w:val="15"/>
      <w:sz w:val="22"/>
      <w:szCs w:val="22"/>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sChild>
    </w:div>
    <w:div w:id="13">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sChild>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sChild>
    </w:div>
    <w:div w:id="29">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sChild>
    </w:div>
    <w:div w:id="33">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sChild>
    </w:div>
    <w:div w:id="61880242">
      <w:bodyDiv w:val="1"/>
      <w:marLeft w:val="0"/>
      <w:marRight w:val="0"/>
      <w:marTop w:val="0"/>
      <w:marBottom w:val="0"/>
      <w:divBdr>
        <w:top w:val="none" w:sz="0" w:space="0" w:color="auto"/>
        <w:left w:val="none" w:sz="0" w:space="0" w:color="auto"/>
        <w:bottom w:val="none" w:sz="0" w:space="0" w:color="auto"/>
        <w:right w:val="none" w:sz="0" w:space="0" w:color="auto"/>
      </w:divBdr>
    </w:div>
    <w:div w:id="135494804">
      <w:bodyDiv w:val="1"/>
      <w:marLeft w:val="0"/>
      <w:marRight w:val="0"/>
      <w:marTop w:val="0"/>
      <w:marBottom w:val="0"/>
      <w:divBdr>
        <w:top w:val="none" w:sz="0" w:space="0" w:color="auto"/>
        <w:left w:val="none" w:sz="0" w:space="0" w:color="auto"/>
        <w:bottom w:val="none" w:sz="0" w:space="0" w:color="auto"/>
        <w:right w:val="none" w:sz="0" w:space="0" w:color="auto"/>
      </w:divBdr>
    </w:div>
    <w:div w:id="140578630">
      <w:bodyDiv w:val="1"/>
      <w:marLeft w:val="0"/>
      <w:marRight w:val="0"/>
      <w:marTop w:val="0"/>
      <w:marBottom w:val="0"/>
      <w:divBdr>
        <w:top w:val="none" w:sz="0" w:space="0" w:color="auto"/>
        <w:left w:val="none" w:sz="0" w:space="0" w:color="auto"/>
        <w:bottom w:val="none" w:sz="0" w:space="0" w:color="auto"/>
        <w:right w:val="none" w:sz="0" w:space="0" w:color="auto"/>
      </w:divBdr>
    </w:div>
    <w:div w:id="193470649">
      <w:bodyDiv w:val="1"/>
      <w:marLeft w:val="0"/>
      <w:marRight w:val="0"/>
      <w:marTop w:val="0"/>
      <w:marBottom w:val="0"/>
      <w:divBdr>
        <w:top w:val="none" w:sz="0" w:space="0" w:color="auto"/>
        <w:left w:val="none" w:sz="0" w:space="0" w:color="auto"/>
        <w:bottom w:val="none" w:sz="0" w:space="0" w:color="auto"/>
        <w:right w:val="none" w:sz="0" w:space="0" w:color="auto"/>
      </w:divBdr>
      <w:divsChild>
        <w:div w:id="99767077">
          <w:marLeft w:val="0"/>
          <w:marRight w:val="0"/>
          <w:marTop w:val="0"/>
          <w:marBottom w:val="0"/>
          <w:divBdr>
            <w:top w:val="none" w:sz="0" w:space="0" w:color="auto"/>
            <w:left w:val="none" w:sz="0" w:space="0" w:color="auto"/>
            <w:bottom w:val="none" w:sz="0" w:space="0" w:color="auto"/>
            <w:right w:val="none" w:sz="0" w:space="0" w:color="auto"/>
          </w:divBdr>
          <w:divsChild>
            <w:div w:id="244461088">
              <w:marLeft w:val="0"/>
              <w:marRight w:val="0"/>
              <w:marTop w:val="0"/>
              <w:marBottom w:val="0"/>
              <w:divBdr>
                <w:top w:val="none" w:sz="0" w:space="0" w:color="auto"/>
                <w:left w:val="none" w:sz="0" w:space="0" w:color="auto"/>
                <w:bottom w:val="none" w:sz="0" w:space="0" w:color="auto"/>
                <w:right w:val="none" w:sz="0" w:space="0" w:color="auto"/>
              </w:divBdr>
            </w:div>
          </w:divsChild>
        </w:div>
        <w:div w:id="452408984">
          <w:marLeft w:val="0"/>
          <w:marRight w:val="0"/>
          <w:marTop w:val="0"/>
          <w:marBottom w:val="0"/>
          <w:divBdr>
            <w:top w:val="none" w:sz="0" w:space="0" w:color="auto"/>
            <w:left w:val="none" w:sz="0" w:space="0" w:color="auto"/>
            <w:bottom w:val="none" w:sz="0" w:space="0" w:color="auto"/>
            <w:right w:val="none" w:sz="0" w:space="0" w:color="auto"/>
          </w:divBdr>
          <w:divsChild>
            <w:div w:id="1403336929">
              <w:marLeft w:val="0"/>
              <w:marRight w:val="0"/>
              <w:marTop w:val="0"/>
              <w:marBottom w:val="0"/>
              <w:divBdr>
                <w:top w:val="none" w:sz="0" w:space="0" w:color="auto"/>
                <w:left w:val="none" w:sz="0" w:space="0" w:color="auto"/>
                <w:bottom w:val="none" w:sz="0" w:space="0" w:color="auto"/>
                <w:right w:val="none" w:sz="0" w:space="0" w:color="auto"/>
              </w:divBdr>
              <w:divsChild>
                <w:div w:id="907612820">
                  <w:marLeft w:val="0"/>
                  <w:marRight w:val="0"/>
                  <w:marTop w:val="0"/>
                  <w:marBottom w:val="0"/>
                  <w:divBdr>
                    <w:top w:val="none" w:sz="0" w:space="0" w:color="auto"/>
                    <w:left w:val="none" w:sz="0" w:space="0" w:color="auto"/>
                    <w:bottom w:val="none" w:sz="0" w:space="0" w:color="auto"/>
                    <w:right w:val="none" w:sz="0" w:space="0" w:color="auto"/>
                  </w:divBdr>
                  <w:divsChild>
                    <w:div w:id="1410620460">
                      <w:marLeft w:val="0"/>
                      <w:marRight w:val="0"/>
                      <w:marTop w:val="0"/>
                      <w:marBottom w:val="0"/>
                      <w:divBdr>
                        <w:top w:val="none" w:sz="0" w:space="0" w:color="auto"/>
                        <w:left w:val="none" w:sz="0" w:space="0" w:color="auto"/>
                        <w:bottom w:val="none" w:sz="0" w:space="0" w:color="auto"/>
                        <w:right w:val="none" w:sz="0" w:space="0" w:color="auto"/>
                      </w:divBdr>
                      <w:divsChild>
                        <w:div w:id="1066687823">
                          <w:marLeft w:val="0"/>
                          <w:marRight w:val="0"/>
                          <w:marTop w:val="0"/>
                          <w:marBottom w:val="0"/>
                          <w:divBdr>
                            <w:top w:val="none" w:sz="0" w:space="0" w:color="auto"/>
                            <w:left w:val="none" w:sz="0" w:space="0" w:color="auto"/>
                            <w:bottom w:val="none" w:sz="0" w:space="0" w:color="auto"/>
                            <w:right w:val="none" w:sz="0" w:space="0" w:color="auto"/>
                          </w:divBdr>
                          <w:divsChild>
                            <w:div w:id="428504958">
                              <w:marLeft w:val="0"/>
                              <w:marRight w:val="0"/>
                              <w:marTop w:val="75"/>
                              <w:marBottom w:val="0"/>
                              <w:divBdr>
                                <w:top w:val="none" w:sz="0" w:space="0" w:color="auto"/>
                                <w:left w:val="none" w:sz="0" w:space="0" w:color="auto"/>
                                <w:bottom w:val="none" w:sz="0" w:space="0" w:color="auto"/>
                                <w:right w:val="none" w:sz="0" w:space="0" w:color="auto"/>
                              </w:divBdr>
                            </w:div>
                          </w:divsChild>
                        </w:div>
                        <w:div w:id="1452476404">
                          <w:marLeft w:val="0"/>
                          <w:marRight w:val="10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1954743">
          <w:marLeft w:val="0"/>
          <w:marRight w:val="0"/>
          <w:marTop w:val="0"/>
          <w:marBottom w:val="0"/>
          <w:divBdr>
            <w:top w:val="none" w:sz="0" w:space="0" w:color="auto"/>
            <w:left w:val="none" w:sz="0" w:space="0" w:color="auto"/>
            <w:bottom w:val="none" w:sz="0" w:space="0" w:color="auto"/>
            <w:right w:val="none" w:sz="0" w:space="0" w:color="auto"/>
          </w:divBdr>
        </w:div>
        <w:div w:id="1996489328">
          <w:marLeft w:val="0"/>
          <w:marRight w:val="0"/>
          <w:marTop w:val="0"/>
          <w:marBottom w:val="0"/>
          <w:divBdr>
            <w:top w:val="none" w:sz="0" w:space="0" w:color="auto"/>
            <w:left w:val="none" w:sz="0" w:space="0" w:color="auto"/>
            <w:bottom w:val="none" w:sz="0" w:space="0" w:color="auto"/>
            <w:right w:val="none" w:sz="0" w:space="0" w:color="auto"/>
          </w:divBdr>
          <w:divsChild>
            <w:div w:id="1750885700">
              <w:marLeft w:val="0"/>
              <w:marRight w:val="0"/>
              <w:marTop w:val="0"/>
              <w:marBottom w:val="0"/>
              <w:divBdr>
                <w:top w:val="none" w:sz="0" w:space="0" w:color="auto"/>
                <w:left w:val="none" w:sz="0" w:space="0" w:color="auto"/>
                <w:bottom w:val="none" w:sz="0" w:space="0" w:color="auto"/>
                <w:right w:val="none" w:sz="0" w:space="0" w:color="auto"/>
              </w:divBdr>
              <w:divsChild>
                <w:div w:id="399447131">
                  <w:marLeft w:val="-225"/>
                  <w:marRight w:val="-225"/>
                  <w:marTop w:val="0"/>
                  <w:marBottom w:val="0"/>
                  <w:divBdr>
                    <w:top w:val="none" w:sz="0" w:space="0" w:color="auto"/>
                    <w:left w:val="none" w:sz="0" w:space="0" w:color="auto"/>
                    <w:bottom w:val="none" w:sz="0" w:space="0" w:color="auto"/>
                    <w:right w:val="none" w:sz="0" w:space="0" w:color="auto"/>
                  </w:divBdr>
                  <w:divsChild>
                    <w:div w:id="1820459038">
                      <w:marLeft w:val="0"/>
                      <w:marRight w:val="0"/>
                      <w:marTop w:val="0"/>
                      <w:marBottom w:val="0"/>
                      <w:divBdr>
                        <w:top w:val="none" w:sz="0" w:space="0" w:color="auto"/>
                        <w:left w:val="none" w:sz="0" w:space="0" w:color="auto"/>
                        <w:bottom w:val="none" w:sz="0" w:space="0" w:color="auto"/>
                        <w:right w:val="none" w:sz="0" w:space="0" w:color="auto"/>
                      </w:divBdr>
                      <w:divsChild>
                        <w:div w:id="566918572">
                          <w:marLeft w:val="0"/>
                          <w:marRight w:val="0"/>
                          <w:marTop w:val="0"/>
                          <w:marBottom w:val="0"/>
                          <w:divBdr>
                            <w:top w:val="none" w:sz="0" w:space="0" w:color="auto"/>
                            <w:left w:val="none" w:sz="0" w:space="0" w:color="auto"/>
                            <w:bottom w:val="none" w:sz="0" w:space="0" w:color="auto"/>
                            <w:right w:val="none" w:sz="0" w:space="0" w:color="auto"/>
                          </w:divBdr>
                          <w:divsChild>
                            <w:div w:id="27612447">
                              <w:marLeft w:val="-225"/>
                              <w:marRight w:val="-225"/>
                              <w:marTop w:val="0"/>
                              <w:marBottom w:val="0"/>
                              <w:divBdr>
                                <w:top w:val="none" w:sz="0" w:space="0" w:color="auto"/>
                                <w:left w:val="none" w:sz="0" w:space="0" w:color="auto"/>
                                <w:bottom w:val="none" w:sz="0" w:space="0" w:color="auto"/>
                                <w:right w:val="none" w:sz="0" w:space="0" w:color="auto"/>
                              </w:divBdr>
                              <w:divsChild>
                                <w:div w:id="1339769450">
                                  <w:marLeft w:val="0"/>
                                  <w:marRight w:val="0"/>
                                  <w:marTop w:val="0"/>
                                  <w:marBottom w:val="0"/>
                                  <w:divBdr>
                                    <w:top w:val="none" w:sz="0" w:space="0" w:color="auto"/>
                                    <w:left w:val="none" w:sz="0" w:space="0" w:color="auto"/>
                                    <w:bottom w:val="none" w:sz="0" w:space="0" w:color="auto"/>
                                    <w:right w:val="none" w:sz="0" w:space="0" w:color="auto"/>
                                  </w:divBdr>
                                  <w:divsChild>
                                    <w:div w:id="1731683587">
                                      <w:marLeft w:val="0"/>
                                      <w:marRight w:val="0"/>
                                      <w:marTop w:val="0"/>
                                      <w:marBottom w:val="0"/>
                                      <w:divBdr>
                                        <w:top w:val="none" w:sz="0" w:space="0" w:color="auto"/>
                                        <w:left w:val="none" w:sz="0" w:space="0" w:color="auto"/>
                                        <w:bottom w:val="none" w:sz="0" w:space="0" w:color="auto"/>
                                        <w:right w:val="none" w:sz="0" w:space="0" w:color="auto"/>
                                      </w:divBdr>
                                      <w:divsChild>
                                        <w:div w:id="1994406729">
                                          <w:marLeft w:val="-225"/>
                                          <w:marRight w:val="-225"/>
                                          <w:marTop w:val="0"/>
                                          <w:marBottom w:val="0"/>
                                          <w:divBdr>
                                            <w:top w:val="none" w:sz="0" w:space="0" w:color="auto"/>
                                            <w:left w:val="none" w:sz="0" w:space="0" w:color="auto"/>
                                            <w:bottom w:val="none" w:sz="0" w:space="0" w:color="auto"/>
                                            <w:right w:val="none" w:sz="0" w:space="0" w:color="auto"/>
                                          </w:divBdr>
                                          <w:divsChild>
                                            <w:div w:id="206525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113369">
                                  <w:marLeft w:val="0"/>
                                  <w:marRight w:val="0"/>
                                  <w:marTop w:val="0"/>
                                  <w:marBottom w:val="0"/>
                                  <w:divBdr>
                                    <w:top w:val="none" w:sz="0" w:space="0" w:color="auto"/>
                                    <w:left w:val="none" w:sz="0" w:space="0" w:color="auto"/>
                                    <w:bottom w:val="none" w:sz="0" w:space="0" w:color="auto"/>
                                    <w:right w:val="none" w:sz="0" w:space="0" w:color="auto"/>
                                  </w:divBdr>
                                  <w:divsChild>
                                    <w:div w:id="355038713">
                                      <w:marLeft w:val="0"/>
                                      <w:marRight w:val="0"/>
                                      <w:marTop w:val="0"/>
                                      <w:marBottom w:val="0"/>
                                      <w:divBdr>
                                        <w:top w:val="none" w:sz="0" w:space="0" w:color="auto"/>
                                        <w:left w:val="none" w:sz="0" w:space="0" w:color="auto"/>
                                        <w:bottom w:val="none" w:sz="0" w:space="0" w:color="auto"/>
                                        <w:right w:val="none" w:sz="0" w:space="0" w:color="auto"/>
                                      </w:divBdr>
                                      <w:divsChild>
                                        <w:div w:id="1353262887">
                                          <w:marLeft w:val="-225"/>
                                          <w:marRight w:val="-225"/>
                                          <w:marTop w:val="0"/>
                                          <w:marBottom w:val="0"/>
                                          <w:divBdr>
                                            <w:top w:val="none" w:sz="0" w:space="0" w:color="auto"/>
                                            <w:left w:val="none" w:sz="0" w:space="0" w:color="auto"/>
                                            <w:bottom w:val="none" w:sz="0" w:space="0" w:color="auto"/>
                                            <w:right w:val="none" w:sz="0" w:space="0" w:color="auto"/>
                                          </w:divBdr>
                                          <w:divsChild>
                                            <w:div w:id="502160859">
                                              <w:marLeft w:val="0"/>
                                              <w:marRight w:val="0"/>
                                              <w:marTop w:val="0"/>
                                              <w:marBottom w:val="0"/>
                                              <w:divBdr>
                                                <w:top w:val="none" w:sz="0" w:space="0" w:color="auto"/>
                                                <w:left w:val="none" w:sz="0" w:space="0" w:color="auto"/>
                                                <w:bottom w:val="none" w:sz="0" w:space="0" w:color="auto"/>
                                                <w:right w:val="none" w:sz="0" w:space="0" w:color="auto"/>
                                              </w:divBdr>
                                              <w:divsChild>
                                                <w:div w:id="1373843096">
                                                  <w:marLeft w:val="0"/>
                                                  <w:marRight w:val="0"/>
                                                  <w:marTop w:val="0"/>
                                                  <w:marBottom w:val="0"/>
                                                  <w:divBdr>
                                                    <w:top w:val="none" w:sz="0" w:space="0" w:color="auto"/>
                                                    <w:left w:val="none" w:sz="0" w:space="0" w:color="auto"/>
                                                    <w:bottom w:val="none" w:sz="0" w:space="0" w:color="auto"/>
                                                    <w:right w:val="none" w:sz="0" w:space="0" w:color="auto"/>
                                                  </w:divBdr>
                                                  <w:divsChild>
                                                    <w:div w:id="155912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688513">
                                              <w:marLeft w:val="0"/>
                                              <w:marRight w:val="0"/>
                                              <w:marTop w:val="0"/>
                                              <w:marBottom w:val="0"/>
                                              <w:divBdr>
                                                <w:top w:val="none" w:sz="0" w:space="0" w:color="auto"/>
                                                <w:left w:val="none" w:sz="0" w:space="0" w:color="auto"/>
                                                <w:bottom w:val="none" w:sz="0" w:space="0" w:color="auto"/>
                                                <w:right w:val="none" w:sz="0" w:space="0" w:color="auto"/>
                                              </w:divBdr>
                                              <w:divsChild>
                                                <w:div w:id="334724871">
                                                  <w:marLeft w:val="0"/>
                                                  <w:marRight w:val="0"/>
                                                  <w:marTop w:val="0"/>
                                                  <w:marBottom w:val="0"/>
                                                  <w:divBdr>
                                                    <w:top w:val="none" w:sz="0" w:space="0" w:color="auto"/>
                                                    <w:left w:val="none" w:sz="0" w:space="0" w:color="auto"/>
                                                    <w:bottom w:val="none" w:sz="0" w:space="0" w:color="auto"/>
                                                    <w:right w:val="none" w:sz="0" w:space="0" w:color="auto"/>
                                                  </w:divBdr>
                                                </w:div>
                                                <w:div w:id="1733042817">
                                                  <w:marLeft w:val="0"/>
                                                  <w:marRight w:val="0"/>
                                                  <w:marTop w:val="0"/>
                                                  <w:marBottom w:val="0"/>
                                                  <w:divBdr>
                                                    <w:top w:val="none" w:sz="0" w:space="0" w:color="auto"/>
                                                    <w:left w:val="none" w:sz="0" w:space="0" w:color="auto"/>
                                                    <w:bottom w:val="none" w:sz="0" w:space="0" w:color="auto"/>
                                                    <w:right w:val="none" w:sz="0" w:space="0" w:color="auto"/>
                                                  </w:divBdr>
                                                </w:div>
                                              </w:divsChild>
                                            </w:div>
                                            <w:div w:id="153688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54166701">
      <w:bodyDiv w:val="1"/>
      <w:marLeft w:val="0"/>
      <w:marRight w:val="0"/>
      <w:marTop w:val="0"/>
      <w:marBottom w:val="0"/>
      <w:divBdr>
        <w:top w:val="none" w:sz="0" w:space="0" w:color="auto"/>
        <w:left w:val="none" w:sz="0" w:space="0" w:color="auto"/>
        <w:bottom w:val="none" w:sz="0" w:space="0" w:color="auto"/>
        <w:right w:val="none" w:sz="0" w:space="0" w:color="auto"/>
      </w:divBdr>
    </w:div>
    <w:div w:id="356010993">
      <w:bodyDiv w:val="1"/>
      <w:marLeft w:val="0"/>
      <w:marRight w:val="0"/>
      <w:marTop w:val="0"/>
      <w:marBottom w:val="0"/>
      <w:divBdr>
        <w:top w:val="none" w:sz="0" w:space="0" w:color="auto"/>
        <w:left w:val="none" w:sz="0" w:space="0" w:color="auto"/>
        <w:bottom w:val="none" w:sz="0" w:space="0" w:color="auto"/>
        <w:right w:val="none" w:sz="0" w:space="0" w:color="auto"/>
      </w:divBdr>
    </w:div>
    <w:div w:id="450246790">
      <w:bodyDiv w:val="1"/>
      <w:marLeft w:val="0"/>
      <w:marRight w:val="0"/>
      <w:marTop w:val="0"/>
      <w:marBottom w:val="0"/>
      <w:divBdr>
        <w:top w:val="none" w:sz="0" w:space="0" w:color="auto"/>
        <w:left w:val="none" w:sz="0" w:space="0" w:color="auto"/>
        <w:bottom w:val="none" w:sz="0" w:space="0" w:color="auto"/>
        <w:right w:val="none" w:sz="0" w:space="0" w:color="auto"/>
      </w:divBdr>
      <w:divsChild>
        <w:div w:id="766193945">
          <w:marLeft w:val="0"/>
          <w:marRight w:val="0"/>
          <w:marTop w:val="0"/>
          <w:marBottom w:val="0"/>
          <w:divBdr>
            <w:top w:val="none" w:sz="0" w:space="0" w:color="auto"/>
            <w:left w:val="none" w:sz="0" w:space="0" w:color="auto"/>
            <w:bottom w:val="none" w:sz="0" w:space="0" w:color="auto"/>
            <w:right w:val="none" w:sz="0" w:space="0" w:color="auto"/>
          </w:divBdr>
          <w:divsChild>
            <w:div w:id="374505412">
              <w:marLeft w:val="0"/>
              <w:marRight w:val="0"/>
              <w:marTop w:val="240"/>
              <w:marBottom w:val="0"/>
              <w:divBdr>
                <w:top w:val="none" w:sz="0" w:space="0" w:color="auto"/>
                <w:left w:val="none" w:sz="0" w:space="0" w:color="auto"/>
                <w:bottom w:val="none" w:sz="0" w:space="0" w:color="auto"/>
                <w:right w:val="none" w:sz="0" w:space="0" w:color="auto"/>
              </w:divBdr>
              <w:divsChild>
                <w:div w:id="872427437">
                  <w:marLeft w:val="0"/>
                  <w:marRight w:val="0"/>
                  <w:marTop w:val="240"/>
                  <w:marBottom w:val="0"/>
                  <w:divBdr>
                    <w:top w:val="none" w:sz="0" w:space="0" w:color="auto"/>
                    <w:left w:val="none" w:sz="0" w:space="0" w:color="auto"/>
                    <w:bottom w:val="none" w:sz="0" w:space="0" w:color="auto"/>
                    <w:right w:val="none" w:sz="0" w:space="0" w:color="auto"/>
                  </w:divBdr>
                  <w:divsChild>
                    <w:div w:id="2025007829">
                      <w:marLeft w:val="-120"/>
                      <w:marRight w:val="-120"/>
                      <w:marTop w:val="0"/>
                      <w:marBottom w:val="0"/>
                      <w:divBdr>
                        <w:top w:val="none" w:sz="0" w:space="0" w:color="auto"/>
                        <w:left w:val="none" w:sz="0" w:space="0" w:color="auto"/>
                        <w:bottom w:val="none" w:sz="0" w:space="0" w:color="auto"/>
                        <w:right w:val="none" w:sz="0" w:space="0" w:color="auto"/>
                      </w:divBdr>
                      <w:divsChild>
                        <w:div w:id="1876380677">
                          <w:marLeft w:val="0"/>
                          <w:marRight w:val="0"/>
                          <w:marTop w:val="0"/>
                          <w:marBottom w:val="0"/>
                          <w:divBdr>
                            <w:top w:val="none" w:sz="0" w:space="0" w:color="auto"/>
                            <w:left w:val="none" w:sz="0" w:space="0" w:color="auto"/>
                            <w:bottom w:val="none" w:sz="0" w:space="0" w:color="auto"/>
                            <w:right w:val="none" w:sz="0" w:space="0" w:color="auto"/>
                          </w:divBdr>
                          <w:divsChild>
                            <w:div w:id="1664966252">
                              <w:marLeft w:val="0"/>
                              <w:marRight w:val="0"/>
                              <w:marTop w:val="0"/>
                              <w:marBottom w:val="0"/>
                              <w:divBdr>
                                <w:top w:val="none" w:sz="0" w:space="0" w:color="auto"/>
                                <w:left w:val="none" w:sz="0" w:space="0" w:color="auto"/>
                                <w:bottom w:val="none" w:sz="0" w:space="0" w:color="auto"/>
                                <w:right w:val="none" w:sz="0" w:space="0" w:color="auto"/>
                              </w:divBdr>
                              <w:divsChild>
                                <w:div w:id="1731147746">
                                  <w:marLeft w:val="0"/>
                                  <w:marRight w:val="0"/>
                                  <w:marTop w:val="0"/>
                                  <w:marBottom w:val="0"/>
                                  <w:divBdr>
                                    <w:top w:val="none" w:sz="0" w:space="0" w:color="auto"/>
                                    <w:left w:val="none" w:sz="0" w:space="0" w:color="auto"/>
                                    <w:bottom w:val="none" w:sz="0" w:space="0" w:color="auto"/>
                                    <w:right w:val="none" w:sz="0" w:space="0" w:color="auto"/>
                                  </w:divBdr>
                                  <w:divsChild>
                                    <w:div w:id="80176895">
                                      <w:marLeft w:val="0"/>
                                      <w:marRight w:val="0"/>
                                      <w:marTop w:val="0"/>
                                      <w:marBottom w:val="0"/>
                                      <w:divBdr>
                                        <w:top w:val="none" w:sz="0" w:space="0" w:color="auto"/>
                                        <w:left w:val="none" w:sz="0" w:space="0" w:color="auto"/>
                                        <w:bottom w:val="none" w:sz="0" w:space="0" w:color="auto"/>
                                        <w:right w:val="none" w:sz="0" w:space="0" w:color="auto"/>
                                      </w:divBdr>
                                      <w:divsChild>
                                        <w:div w:id="1302809058">
                                          <w:marLeft w:val="0"/>
                                          <w:marRight w:val="0"/>
                                          <w:marTop w:val="0"/>
                                          <w:marBottom w:val="0"/>
                                          <w:divBdr>
                                            <w:top w:val="none" w:sz="0" w:space="0" w:color="auto"/>
                                            <w:left w:val="none" w:sz="0" w:space="0" w:color="auto"/>
                                            <w:bottom w:val="none" w:sz="0" w:space="0" w:color="auto"/>
                                            <w:right w:val="none" w:sz="0" w:space="0" w:color="auto"/>
                                          </w:divBdr>
                                          <w:divsChild>
                                            <w:div w:id="107651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51885225">
      <w:bodyDiv w:val="1"/>
      <w:marLeft w:val="0"/>
      <w:marRight w:val="0"/>
      <w:marTop w:val="0"/>
      <w:marBottom w:val="0"/>
      <w:divBdr>
        <w:top w:val="none" w:sz="0" w:space="0" w:color="auto"/>
        <w:left w:val="none" w:sz="0" w:space="0" w:color="auto"/>
        <w:bottom w:val="none" w:sz="0" w:space="0" w:color="auto"/>
        <w:right w:val="none" w:sz="0" w:space="0" w:color="auto"/>
      </w:divBdr>
    </w:div>
    <w:div w:id="561329753">
      <w:bodyDiv w:val="1"/>
      <w:marLeft w:val="0"/>
      <w:marRight w:val="0"/>
      <w:marTop w:val="0"/>
      <w:marBottom w:val="0"/>
      <w:divBdr>
        <w:top w:val="none" w:sz="0" w:space="0" w:color="auto"/>
        <w:left w:val="none" w:sz="0" w:space="0" w:color="auto"/>
        <w:bottom w:val="none" w:sz="0" w:space="0" w:color="auto"/>
        <w:right w:val="none" w:sz="0" w:space="0" w:color="auto"/>
      </w:divBdr>
    </w:div>
    <w:div w:id="609313824">
      <w:bodyDiv w:val="1"/>
      <w:marLeft w:val="0"/>
      <w:marRight w:val="0"/>
      <w:marTop w:val="0"/>
      <w:marBottom w:val="0"/>
      <w:divBdr>
        <w:top w:val="none" w:sz="0" w:space="0" w:color="auto"/>
        <w:left w:val="none" w:sz="0" w:space="0" w:color="auto"/>
        <w:bottom w:val="none" w:sz="0" w:space="0" w:color="auto"/>
        <w:right w:val="none" w:sz="0" w:space="0" w:color="auto"/>
      </w:divBdr>
    </w:div>
    <w:div w:id="631636954">
      <w:bodyDiv w:val="1"/>
      <w:marLeft w:val="0"/>
      <w:marRight w:val="0"/>
      <w:marTop w:val="0"/>
      <w:marBottom w:val="0"/>
      <w:divBdr>
        <w:top w:val="none" w:sz="0" w:space="0" w:color="auto"/>
        <w:left w:val="none" w:sz="0" w:space="0" w:color="auto"/>
        <w:bottom w:val="none" w:sz="0" w:space="0" w:color="auto"/>
        <w:right w:val="none" w:sz="0" w:space="0" w:color="auto"/>
      </w:divBdr>
    </w:div>
    <w:div w:id="644552659">
      <w:bodyDiv w:val="1"/>
      <w:marLeft w:val="0"/>
      <w:marRight w:val="0"/>
      <w:marTop w:val="0"/>
      <w:marBottom w:val="0"/>
      <w:divBdr>
        <w:top w:val="none" w:sz="0" w:space="0" w:color="auto"/>
        <w:left w:val="none" w:sz="0" w:space="0" w:color="auto"/>
        <w:bottom w:val="none" w:sz="0" w:space="0" w:color="auto"/>
        <w:right w:val="none" w:sz="0" w:space="0" w:color="auto"/>
      </w:divBdr>
    </w:div>
    <w:div w:id="710232327">
      <w:bodyDiv w:val="1"/>
      <w:marLeft w:val="0"/>
      <w:marRight w:val="0"/>
      <w:marTop w:val="0"/>
      <w:marBottom w:val="0"/>
      <w:divBdr>
        <w:top w:val="none" w:sz="0" w:space="0" w:color="auto"/>
        <w:left w:val="none" w:sz="0" w:space="0" w:color="auto"/>
        <w:bottom w:val="none" w:sz="0" w:space="0" w:color="auto"/>
        <w:right w:val="none" w:sz="0" w:space="0" w:color="auto"/>
      </w:divBdr>
    </w:div>
    <w:div w:id="752236427">
      <w:bodyDiv w:val="1"/>
      <w:marLeft w:val="0"/>
      <w:marRight w:val="0"/>
      <w:marTop w:val="0"/>
      <w:marBottom w:val="0"/>
      <w:divBdr>
        <w:top w:val="none" w:sz="0" w:space="0" w:color="auto"/>
        <w:left w:val="none" w:sz="0" w:space="0" w:color="auto"/>
        <w:bottom w:val="none" w:sz="0" w:space="0" w:color="auto"/>
        <w:right w:val="none" w:sz="0" w:space="0" w:color="auto"/>
      </w:divBdr>
    </w:div>
    <w:div w:id="761948071">
      <w:bodyDiv w:val="1"/>
      <w:marLeft w:val="0"/>
      <w:marRight w:val="0"/>
      <w:marTop w:val="0"/>
      <w:marBottom w:val="0"/>
      <w:divBdr>
        <w:top w:val="none" w:sz="0" w:space="0" w:color="auto"/>
        <w:left w:val="none" w:sz="0" w:space="0" w:color="auto"/>
        <w:bottom w:val="none" w:sz="0" w:space="0" w:color="auto"/>
        <w:right w:val="none" w:sz="0" w:space="0" w:color="auto"/>
      </w:divBdr>
    </w:div>
    <w:div w:id="811485554">
      <w:bodyDiv w:val="1"/>
      <w:marLeft w:val="0"/>
      <w:marRight w:val="0"/>
      <w:marTop w:val="0"/>
      <w:marBottom w:val="0"/>
      <w:divBdr>
        <w:top w:val="none" w:sz="0" w:space="0" w:color="auto"/>
        <w:left w:val="none" w:sz="0" w:space="0" w:color="auto"/>
        <w:bottom w:val="none" w:sz="0" w:space="0" w:color="auto"/>
        <w:right w:val="none" w:sz="0" w:space="0" w:color="auto"/>
      </w:divBdr>
    </w:div>
    <w:div w:id="822820598">
      <w:bodyDiv w:val="1"/>
      <w:marLeft w:val="0"/>
      <w:marRight w:val="0"/>
      <w:marTop w:val="0"/>
      <w:marBottom w:val="0"/>
      <w:divBdr>
        <w:top w:val="none" w:sz="0" w:space="0" w:color="auto"/>
        <w:left w:val="none" w:sz="0" w:space="0" w:color="auto"/>
        <w:bottom w:val="none" w:sz="0" w:space="0" w:color="auto"/>
        <w:right w:val="none" w:sz="0" w:space="0" w:color="auto"/>
      </w:divBdr>
    </w:div>
    <w:div w:id="830871267">
      <w:bodyDiv w:val="1"/>
      <w:marLeft w:val="0"/>
      <w:marRight w:val="0"/>
      <w:marTop w:val="0"/>
      <w:marBottom w:val="0"/>
      <w:divBdr>
        <w:top w:val="none" w:sz="0" w:space="0" w:color="auto"/>
        <w:left w:val="none" w:sz="0" w:space="0" w:color="auto"/>
        <w:bottom w:val="none" w:sz="0" w:space="0" w:color="auto"/>
        <w:right w:val="none" w:sz="0" w:space="0" w:color="auto"/>
      </w:divBdr>
    </w:div>
    <w:div w:id="837229840">
      <w:bodyDiv w:val="1"/>
      <w:marLeft w:val="0"/>
      <w:marRight w:val="0"/>
      <w:marTop w:val="0"/>
      <w:marBottom w:val="0"/>
      <w:divBdr>
        <w:top w:val="none" w:sz="0" w:space="0" w:color="auto"/>
        <w:left w:val="none" w:sz="0" w:space="0" w:color="auto"/>
        <w:bottom w:val="none" w:sz="0" w:space="0" w:color="auto"/>
        <w:right w:val="none" w:sz="0" w:space="0" w:color="auto"/>
      </w:divBdr>
    </w:div>
    <w:div w:id="1033850413">
      <w:bodyDiv w:val="1"/>
      <w:marLeft w:val="0"/>
      <w:marRight w:val="0"/>
      <w:marTop w:val="0"/>
      <w:marBottom w:val="0"/>
      <w:divBdr>
        <w:top w:val="none" w:sz="0" w:space="0" w:color="auto"/>
        <w:left w:val="none" w:sz="0" w:space="0" w:color="auto"/>
        <w:bottom w:val="none" w:sz="0" w:space="0" w:color="auto"/>
        <w:right w:val="none" w:sz="0" w:space="0" w:color="auto"/>
      </w:divBdr>
      <w:divsChild>
        <w:div w:id="1934822476">
          <w:marLeft w:val="0"/>
          <w:marRight w:val="0"/>
          <w:marTop w:val="0"/>
          <w:marBottom w:val="0"/>
          <w:divBdr>
            <w:top w:val="none" w:sz="0" w:space="0" w:color="auto"/>
            <w:left w:val="none" w:sz="0" w:space="0" w:color="auto"/>
            <w:bottom w:val="none" w:sz="0" w:space="0" w:color="auto"/>
            <w:right w:val="none" w:sz="0" w:space="0" w:color="auto"/>
          </w:divBdr>
          <w:divsChild>
            <w:div w:id="62685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518738">
      <w:bodyDiv w:val="1"/>
      <w:marLeft w:val="0"/>
      <w:marRight w:val="0"/>
      <w:marTop w:val="0"/>
      <w:marBottom w:val="0"/>
      <w:divBdr>
        <w:top w:val="none" w:sz="0" w:space="0" w:color="auto"/>
        <w:left w:val="none" w:sz="0" w:space="0" w:color="auto"/>
        <w:bottom w:val="none" w:sz="0" w:space="0" w:color="auto"/>
        <w:right w:val="none" w:sz="0" w:space="0" w:color="auto"/>
      </w:divBdr>
      <w:divsChild>
        <w:div w:id="1552695802">
          <w:marLeft w:val="0"/>
          <w:marRight w:val="0"/>
          <w:marTop w:val="0"/>
          <w:marBottom w:val="0"/>
          <w:divBdr>
            <w:top w:val="none" w:sz="0" w:space="0" w:color="auto"/>
            <w:left w:val="none" w:sz="0" w:space="0" w:color="auto"/>
            <w:bottom w:val="none" w:sz="0" w:space="0" w:color="auto"/>
            <w:right w:val="none" w:sz="0" w:space="0" w:color="auto"/>
          </w:divBdr>
          <w:divsChild>
            <w:div w:id="1473250550">
              <w:marLeft w:val="0"/>
              <w:marRight w:val="0"/>
              <w:marTop w:val="0"/>
              <w:marBottom w:val="0"/>
              <w:divBdr>
                <w:top w:val="dashed" w:sz="2" w:space="0" w:color="FFFFFF"/>
                <w:left w:val="dashed" w:sz="2" w:space="0" w:color="FFFFFF"/>
                <w:bottom w:val="dashed" w:sz="2" w:space="0" w:color="FFFFFF"/>
                <w:right w:val="dashed" w:sz="2" w:space="0" w:color="FFFFFF"/>
              </w:divBdr>
              <w:divsChild>
                <w:div w:id="1272787487">
                  <w:marLeft w:val="0"/>
                  <w:marRight w:val="0"/>
                  <w:marTop w:val="0"/>
                  <w:marBottom w:val="0"/>
                  <w:divBdr>
                    <w:top w:val="dashed" w:sz="2" w:space="0" w:color="FFFFFF"/>
                    <w:left w:val="dashed" w:sz="2" w:space="0" w:color="FFFFFF"/>
                    <w:bottom w:val="dashed" w:sz="2" w:space="0" w:color="FFFFFF"/>
                    <w:right w:val="dashed" w:sz="2" w:space="0" w:color="FFFFFF"/>
                  </w:divBdr>
                  <w:divsChild>
                    <w:div w:id="653220171">
                      <w:marLeft w:val="0"/>
                      <w:marRight w:val="0"/>
                      <w:marTop w:val="0"/>
                      <w:marBottom w:val="0"/>
                      <w:divBdr>
                        <w:top w:val="dashed" w:sz="2" w:space="0" w:color="FFFFFF"/>
                        <w:left w:val="dashed" w:sz="2" w:space="0" w:color="FFFFFF"/>
                        <w:bottom w:val="dashed" w:sz="2" w:space="0" w:color="FFFFFF"/>
                        <w:right w:val="dashed" w:sz="2" w:space="0" w:color="FFFFFF"/>
                      </w:divBdr>
                    </w:div>
                    <w:div w:id="1763255861">
                      <w:marLeft w:val="0"/>
                      <w:marRight w:val="0"/>
                      <w:marTop w:val="0"/>
                      <w:marBottom w:val="0"/>
                      <w:divBdr>
                        <w:top w:val="dashed" w:sz="2" w:space="0" w:color="FFFFFF"/>
                        <w:left w:val="dashed" w:sz="2" w:space="0" w:color="FFFFFF"/>
                        <w:bottom w:val="dashed" w:sz="2" w:space="0" w:color="FFFFFF"/>
                        <w:right w:val="dashed" w:sz="2" w:space="0" w:color="FFFFFF"/>
                      </w:divBdr>
                      <w:divsChild>
                        <w:div w:id="970480068">
                          <w:marLeft w:val="0"/>
                          <w:marRight w:val="0"/>
                          <w:marTop w:val="0"/>
                          <w:marBottom w:val="0"/>
                          <w:divBdr>
                            <w:top w:val="dashed" w:sz="2" w:space="0" w:color="FFFFFF"/>
                            <w:left w:val="dashed" w:sz="2" w:space="0" w:color="FFFFFF"/>
                            <w:bottom w:val="dashed" w:sz="2" w:space="0" w:color="FFFFFF"/>
                            <w:right w:val="dashed" w:sz="2" w:space="0" w:color="FFFFFF"/>
                          </w:divBdr>
                        </w:div>
                        <w:div w:id="982199098">
                          <w:marLeft w:val="0"/>
                          <w:marRight w:val="0"/>
                          <w:marTop w:val="0"/>
                          <w:marBottom w:val="0"/>
                          <w:divBdr>
                            <w:top w:val="dashed" w:sz="2" w:space="0" w:color="FFFFFF"/>
                            <w:left w:val="dashed" w:sz="2" w:space="0" w:color="FFFFFF"/>
                            <w:bottom w:val="dashed" w:sz="2" w:space="0" w:color="FFFFFF"/>
                            <w:right w:val="dashed" w:sz="2" w:space="0" w:color="FFFFFF"/>
                          </w:divBdr>
                        </w:div>
                        <w:div w:id="1439059159">
                          <w:marLeft w:val="0"/>
                          <w:marRight w:val="0"/>
                          <w:marTop w:val="0"/>
                          <w:marBottom w:val="0"/>
                          <w:divBdr>
                            <w:top w:val="dashed" w:sz="2" w:space="0" w:color="FFFFFF"/>
                            <w:left w:val="dashed" w:sz="2" w:space="0" w:color="FFFFFF"/>
                            <w:bottom w:val="dashed" w:sz="2" w:space="0" w:color="FFFFFF"/>
                            <w:right w:val="dashed" w:sz="2" w:space="0" w:color="FFFFFF"/>
                          </w:divBdr>
                        </w:div>
                        <w:div w:id="1644314925">
                          <w:marLeft w:val="0"/>
                          <w:marRight w:val="0"/>
                          <w:marTop w:val="0"/>
                          <w:marBottom w:val="0"/>
                          <w:divBdr>
                            <w:top w:val="dashed" w:sz="2" w:space="0" w:color="FFFFFF"/>
                            <w:left w:val="dashed" w:sz="2" w:space="0" w:color="FFFFFF"/>
                            <w:bottom w:val="dashed" w:sz="2" w:space="0" w:color="FFFFFF"/>
                            <w:right w:val="dashed" w:sz="2" w:space="0" w:color="FFFFFF"/>
                          </w:divBdr>
                        </w:div>
                        <w:div w:id="1743137060">
                          <w:marLeft w:val="0"/>
                          <w:marRight w:val="0"/>
                          <w:marTop w:val="0"/>
                          <w:marBottom w:val="0"/>
                          <w:divBdr>
                            <w:top w:val="dashed" w:sz="2" w:space="0" w:color="FFFFFF"/>
                            <w:left w:val="dashed" w:sz="2" w:space="0" w:color="FFFFFF"/>
                            <w:bottom w:val="dashed" w:sz="2" w:space="0" w:color="FFFFFF"/>
                            <w:right w:val="dashed" w:sz="2" w:space="0" w:color="FFFFFF"/>
                          </w:divBdr>
                        </w:div>
                        <w:div w:id="1896043641">
                          <w:marLeft w:val="0"/>
                          <w:marRight w:val="0"/>
                          <w:marTop w:val="0"/>
                          <w:marBottom w:val="0"/>
                          <w:divBdr>
                            <w:top w:val="dashed" w:sz="2" w:space="0" w:color="FFFFFF"/>
                            <w:left w:val="dashed" w:sz="2" w:space="0" w:color="FFFFFF"/>
                            <w:bottom w:val="dashed" w:sz="2" w:space="0" w:color="FFFFFF"/>
                            <w:right w:val="dashed" w:sz="2" w:space="0" w:color="FFFFFF"/>
                          </w:divBdr>
                        </w:div>
                        <w:div w:id="207168510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 w:id="1098449292">
      <w:bodyDiv w:val="1"/>
      <w:marLeft w:val="0"/>
      <w:marRight w:val="0"/>
      <w:marTop w:val="0"/>
      <w:marBottom w:val="0"/>
      <w:divBdr>
        <w:top w:val="none" w:sz="0" w:space="0" w:color="auto"/>
        <w:left w:val="none" w:sz="0" w:space="0" w:color="auto"/>
        <w:bottom w:val="none" w:sz="0" w:space="0" w:color="auto"/>
        <w:right w:val="none" w:sz="0" w:space="0" w:color="auto"/>
      </w:divBdr>
    </w:div>
    <w:div w:id="1103652159">
      <w:bodyDiv w:val="1"/>
      <w:marLeft w:val="0"/>
      <w:marRight w:val="0"/>
      <w:marTop w:val="0"/>
      <w:marBottom w:val="0"/>
      <w:divBdr>
        <w:top w:val="none" w:sz="0" w:space="0" w:color="auto"/>
        <w:left w:val="none" w:sz="0" w:space="0" w:color="auto"/>
        <w:bottom w:val="none" w:sz="0" w:space="0" w:color="auto"/>
        <w:right w:val="none" w:sz="0" w:space="0" w:color="auto"/>
      </w:divBdr>
    </w:div>
    <w:div w:id="1164665397">
      <w:bodyDiv w:val="1"/>
      <w:marLeft w:val="0"/>
      <w:marRight w:val="0"/>
      <w:marTop w:val="0"/>
      <w:marBottom w:val="0"/>
      <w:divBdr>
        <w:top w:val="none" w:sz="0" w:space="0" w:color="auto"/>
        <w:left w:val="none" w:sz="0" w:space="0" w:color="auto"/>
        <w:bottom w:val="none" w:sz="0" w:space="0" w:color="auto"/>
        <w:right w:val="none" w:sz="0" w:space="0" w:color="auto"/>
      </w:divBdr>
    </w:div>
    <w:div w:id="1403332513">
      <w:bodyDiv w:val="1"/>
      <w:marLeft w:val="0"/>
      <w:marRight w:val="0"/>
      <w:marTop w:val="0"/>
      <w:marBottom w:val="0"/>
      <w:divBdr>
        <w:top w:val="none" w:sz="0" w:space="0" w:color="auto"/>
        <w:left w:val="none" w:sz="0" w:space="0" w:color="auto"/>
        <w:bottom w:val="none" w:sz="0" w:space="0" w:color="auto"/>
        <w:right w:val="none" w:sz="0" w:space="0" w:color="auto"/>
      </w:divBdr>
    </w:div>
    <w:div w:id="1415199359">
      <w:bodyDiv w:val="1"/>
      <w:marLeft w:val="0"/>
      <w:marRight w:val="0"/>
      <w:marTop w:val="0"/>
      <w:marBottom w:val="0"/>
      <w:divBdr>
        <w:top w:val="none" w:sz="0" w:space="0" w:color="auto"/>
        <w:left w:val="none" w:sz="0" w:space="0" w:color="auto"/>
        <w:bottom w:val="none" w:sz="0" w:space="0" w:color="auto"/>
        <w:right w:val="none" w:sz="0" w:space="0" w:color="auto"/>
      </w:divBdr>
    </w:div>
    <w:div w:id="1466657538">
      <w:bodyDiv w:val="1"/>
      <w:marLeft w:val="0"/>
      <w:marRight w:val="0"/>
      <w:marTop w:val="0"/>
      <w:marBottom w:val="0"/>
      <w:divBdr>
        <w:top w:val="none" w:sz="0" w:space="0" w:color="auto"/>
        <w:left w:val="none" w:sz="0" w:space="0" w:color="auto"/>
        <w:bottom w:val="none" w:sz="0" w:space="0" w:color="auto"/>
        <w:right w:val="none" w:sz="0" w:space="0" w:color="auto"/>
      </w:divBdr>
    </w:div>
    <w:div w:id="1468401158">
      <w:bodyDiv w:val="1"/>
      <w:marLeft w:val="0"/>
      <w:marRight w:val="0"/>
      <w:marTop w:val="0"/>
      <w:marBottom w:val="0"/>
      <w:divBdr>
        <w:top w:val="none" w:sz="0" w:space="0" w:color="auto"/>
        <w:left w:val="none" w:sz="0" w:space="0" w:color="auto"/>
        <w:bottom w:val="none" w:sz="0" w:space="0" w:color="auto"/>
        <w:right w:val="none" w:sz="0" w:space="0" w:color="auto"/>
      </w:divBdr>
      <w:divsChild>
        <w:div w:id="1820418517">
          <w:marLeft w:val="0"/>
          <w:marRight w:val="0"/>
          <w:marTop w:val="0"/>
          <w:marBottom w:val="0"/>
          <w:divBdr>
            <w:top w:val="none" w:sz="0" w:space="0" w:color="auto"/>
            <w:left w:val="none" w:sz="0" w:space="0" w:color="auto"/>
            <w:bottom w:val="none" w:sz="0" w:space="0" w:color="auto"/>
            <w:right w:val="none" w:sz="0" w:space="0" w:color="auto"/>
          </w:divBdr>
          <w:divsChild>
            <w:div w:id="795755080">
              <w:marLeft w:val="0"/>
              <w:marRight w:val="0"/>
              <w:marTop w:val="240"/>
              <w:marBottom w:val="0"/>
              <w:divBdr>
                <w:top w:val="none" w:sz="0" w:space="0" w:color="auto"/>
                <w:left w:val="none" w:sz="0" w:space="0" w:color="auto"/>
                <w:bottom w:val="none" w:sz="0" w:space="0" w:color="auto"/>
                <w:right w:val="none" w:sz="0" w:space="0" w:color="auto"/>
              </w:divBdr>
              <w:divsChild>
                <w:div w:id="1703631973">
                  <w:marLeft w:val="0"/>
                  <w:marRight w:val="0"/>
                  <w:marTop w:val="240"/>
                  <w:marBottom w:val="0"/>
                  <w:divBdr>
                    <w:top w:val="none" w:sz="0" w:space="0" w:color="auto"/>
                    <w:left w:val="none" w:sz="0" w:space="0" w:color="auto"/>
                    <w:bottom w:val="none" w:sz="0" w:space="0" w:color="auto"/>
                    <w:right w:val="none" w:sz="0" w:space="0" w:color="auto"/>
                  </w:divBdr>
                  <w:divsChild>
                    <w:div w:id="855581160">
                      <w:marLeft w:val="-120"/>
                      <w:marRight w:val="-120"/>
                      <w:marTop w:val="0"/>
                      <w:marBottom w:val="0"/>
                      <w:divBdr>
                        <w:top w:val="none" w:sz="0" w:space="0" w:color="auto"/>
                        <w:left w:val="none" w:sz="0" w:space="0" w:color="auto"/>
                        <w:bottom w:val="none" w:sz="0" w:space="0" w:color="auto"/>
                        <w:right w:val="none" w:sz="0" w:space="0" w:color="auto"/>
                      </w:divBdr>
                      <w:divsChild>
                        <w:div w:id="3367230">
                          <w:marLeft w:val="0"/>
                          <w:marRight w:val="0"/>
                          <w:marTop w:val="0"/>
                          <w:marBottom w:val="0"/>
                          <w:divBdr>
                            <w:top w:val="none" w:sz="0" w:space="0" w:color="auto"/>
                            <w:left w:val="none" w:sz="0" w:space="0" w:color="auto"/>
                            <w:bottom w:val="none" w:sz="0" w:space="0" w:color="auto"/>
                            <w:right w:val="none" w:sz="0" w:space="0" w:color="auto"/>
                          </w:divBdr>
                          <w:divsChild>
                            <w:div w:id="970986888">
                              <w:marLeft w:val="0"/>
                              <w:marRight w:val="0"/>
                              <w:marTop w:val="0"/>
                              <w:marBottom w:val="0"/>
                              <w:divBdr>
                                <w:top w:val="none" w:sz="0" w:space="0" w:color="auto"/>
                                <w:left w:val="none" w:sz="0" w:space="0" w:color="auto"/>
                                <w:bottom w:val="none" w:sz="0" w:space="0" w:color="auto"/>
                                <w:right w:val="none" w:sz="0" w:space="0" w:color="auto"/>
                              </w:divBdr>
                              <w:divsChild>
                                <w:div w:id="1340305110">
                                  <w:marLeft w:val="0"/>
                                  <w:marRight w:val="0"/>
                                  <w:marTop w:val="0"/>
                                  <w:marBottom w:val="0"/>
                                  <w:divBdr>
                                    <w:top w:val="none" w:sz="0" w:space="0" w:color="auto"/>
                                    <w:left w:val="none" w:sz="0" w:space="0" w:color="auto"/>
                                    <w:bottom w:val="none" w:sz="0" w:space="0" w:color="auto"/>
                                    <w:right w:val="none" w:sz="0" w:space="0" w:color="auto"/>
                                  </w:divBdr>
                                  <w:divsChild>
                                    <w:div w:id="691761222">
                                      <w:marLeft w:val="0"/>
                                      <w:marRight w:val="0"/>
                                      <w:marTop w:val="0"/>
                                      <w:marBottom w:val="0"/>
                                      <w:divBdr>
                                        <w:top w:val="none" w:sz="0" w:space="0" w:color="auto"/>
                                        <w:left w:val="none" w:sz="0" w:space="0" w:color="auto"/>
                                        <w:bottom w:val="none" w:sz="0" w:space="0" w:color="auto"/>
                                        <w:right w:val="none" w:sz="0" w:space="0" w:color="auto"/>
                                      </w:divBdr>
                                      <w:divsChild>
                                        <w:div w:id="1906061420">
                                          <w:marLeft w:val="0"/>
                                          <w:marRight w:val="0"/>
                                          <w:marTop w:val="0"/>
                                          <w:marBottom w:val="0"/>
                                          <w:divBdr>
                                            <w:top w:val="none" w:sz="0" w:space="0" w:color="auto"/>
                                            <w:left w:val="none" w:sz="0" w:space="0" w:color="auto"/>
                                            <w:bottom w:val="none" w:sz="0" w:space="0" w:color="auto"/>
                                            <w:right w:val="none" w:sz="0" w:space="0" w:color="auto"/>
                                          </w:divBdr>
                                          <w:divsChild>
                                            <w:div w:id="139558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9761347">
      <w:bodyDiv w:val="1"/>
      <w:marLeft w:val="0"/>
      <w:marRight w:val="0"/>
      <w:marTop w:val="0"/>
      <w:marBottom w:val="0"/>
      <w:divBdr>
        <w:top w:val="none" w:sz="0" w:space="0" w:color="auto"/>
        <w:left w:val="none" w:sz="0" w:space="0" w:color="auto"/>
        <w:bottom w:val="none" w:sz="0" w:space="0" w:color="auto"/>
        <w:right w:val="none" w:sz="0" w:space="0" w:color="auto"/>
      </w:divBdr>
    </w:div>
    <w:div w:id="1617449309">
      <w:bodyDiv w:val="1"/>
      <w:marLeft w:val="0"/>
      <w:marRight w:val="0"/>
      <w:marTop w:val="0"/>
      <w:marBottom w:val="0"/>
      <w:divBdr>
        <w:top w:val="none" w:sz="0" w:space="0" w:color="auto"/>
        <w:left w:val="none" w:sz="0" w:space="0" w:color="auto"/>
        <w:bottom w:val="none" w:sz="0" w:space="0" w:color="auto"/>
        <w:right w:val="none" w:sz="0" w:space="0" w:color="auto"/>
      </w:divBdr>
    </w:div>
    <w:div w:id="1641498258">
      <w:bodyDiv w:val="1"/>
      <w:marLeft w:val="0"/>
      <w:marRight w:val="0"/>
      <w:marTop w:val="0"/>
      <w:marBottom w:val="0"/>
      <w:divBdr>
        <w:top w:val="none" w:sz="0" w:space="0" w:color="auto"/>
        <w:left w:val="none" w:sz="0" w:space="0" w:color="auto"/>
        <w:bottom w:val="none" w:sz="0" w:space="0" w:color="auto"/>
        <w:right w:val="none" w:sz="0" w:space="0" w:color="auto"/>
      </w:divBdr>
    </w:div>
    <w:div w:id="1672879119">
      <w:bodyDiv w:val="1"/>
      <w:marLeft w:val="0"/>
      <w:marRight w:val="0"/>
      <w:marTop w:val="0"/>
      <w:marBottom w:val="0"/>
      <w:divBdr>
        <w:top w:val="none" w:sz="0" w:space="0" w:color="auto"/>
        <w:left w:val="none" w:sz="0" w:space="0" w:color="auto"/>
        <w:bottom w:val="none" w:sz="0" w:space="0" w:color="auto"/>
        <w:right w:val="none" w:sz="0" w:space="0" w:color="auto"/>
      </w:divBdr>
    </w:div>
    <w:div w:id="1686134738">
      <w:bodyDiv w:val="1"/>
      <w:marLeft w:val="0"/>
      <w:marRight w:val="0"/>
      <w:marTop w:val="0"/>
      <w:marBottom w:val="0"/>
      <w:divBdr>
        <w:top w:val="none" w:sz="0" w:space="0" w:color="auto"/>
        <w:left w:val="none" w:sz="0" w:space="0" w:color="auto"/>
        <w:bottom w:val="none" w:sz="0" w:space="0" w:color="auto"/>
        <w:right w:val="none" w:sz="0" w:space="0" w:color="auto"/>
      </w:divBdr>
    </w:div>
    <w:div w:id="1719815418">
      <w:bodyDiv w:val="1"/>
      <w:marLeft w:val="0"/>
      <w:marRight w:val="0"/>
      <w:marTop w:val="0"/>
      <w:marBottom w:val="0"/>
      <w:divBdr>
        <w:top w:val="none" w:sz="0" w:space="0" w:color="auto"/>
        <w:left w:val="none" w:sz="0" w:space="0" w:color="auto"/>
        <w:bottom w:val="none" w:sz="0" w:space="0" w:color="auto"/>
        <w:right w:val="none" w:sz="0" w:space="0" w:color="auto"/>
      </w:divBdr>
    </w:div>
    <w:div w:id="1776248160">
      <w:bodyDiv w:val="1"/>
      <w:marLeft w:val="0"/>
      <w:marRight w:val="0"/>
      <w:marTop w:val="0"/>
      <w:marBottom w:val="0"/>
      <w:divBdr>
        <w:top w:val="none" w:sz="0" w:space="0" w:color="auto"/>
        <w:left w:val="none" w:sz="0" w:space="0" w:color="auto"/>
        <w:bottom w:val="none" w:sz="0" w:space="0" w:color="auto"/>
        <w:right w:val="none" w:sz="0" w:space="0" w:color="auto"/>
      </w:divBdr>
      <w:divsChild>
        <w:div w:id="1766874521">
          <w:marLeft w:val="0"/>
          <w:marRight w:val="0"/>
          <w:marTop w:val="0"/>
          <w:marBottom w:val="0"/>
          <w:divBdr>
            <w:top w:val="none" w:sz="0" w:space="0" w:color="auto"/>
            <w:left w:val="none" w:sz="0" w:space="0" w:color="auto"/>
            <w:bottom w:val="none" w:sz="0" w:space="0" w:color="auto"/>
            <w:right w:val="none" w:sz="0" w:space="0" w:color="auto"/>
          </w:divBdr>
          <w:divsChild>
            <w:div w:id="446320051">
              <w:marLeft w:val="0"/>
              <w:marRight w:val="0"/>
              <w:marTop w:val="240"/>
              <w:marBottom w:val="0"/>
              <w:divBdr>
                <w:top w:val="none" w:sz="0" w:space="0" w:color="auto"/>
                <w:left w:val="none" w:sz="0" w:space="0" w:color="auto"/>
                <w:bottom w:val="none" w:sz="0" w:space="0" w:color="auto"/>
                <w:right w:val="none" w:sz="0" w:space="0" w:color="auto"/>
              </w:divBdr>
              <w:divsChild>
                <w:div w:id="2057050134">
                  <w:marLeft w:val="0"/>
                  <w:marRight w:val="0"/>
                  <w:marTop w:val="240"/>
                  <w:marBottom w:val="0"/>
                  <w:divBdr>
                    <w:top w:val="none" w:sz="0" w:space="0" w:color="auto"/>
                    <w:left w:val="none" w:sz="0" w:space="0" w:color="auto"/>
                    <w:bottom w:val="none" w:sz="0" w:space="0" w:color="auto"/>
                    <w:right w:val="none" w:sz="0" w:space="0" w:color="auto"/>
                  </w:divBdr>
                  <w:divsChild>
                    <w:div w:id="287397987">
                      <w:marLeft w:val="-120"/>
                      <w:marRight w:val="-120"/>
                      <w:marTop w:val="0"/>
                      <w:marBottom w:val="0"/>
                      <w:divBdr>
                        <w:top w:val="none" w:sz="0" w:space="0" w:color="auto"/>
                        <w:left w:val="none" w:sz="0" w:space="0" w:color="auto"/>
                        <w:bottom w:val="none" w:sz="0" w:space="0" w:color="auto"/>
                        <w:right w:val="none" w:sz="0" w:space="0" w:color="auto"/>
                      </w:divBdr>
                      <w:divsChild>
                        <w:div w:id="1160777025">
                          <w:marLeft w:val="0"/>
                          <w:marRight w:val="0"/>
                          <w:marTop w:val="0"/>
                          <w:marBottom w:val="0"/>
                          <w:divBdr>
                            <w:top w:val="none" w:sz="0" w:space="0" w:color="auto"/>
                            <w:left w:val="none" w:sz="0" w:space="0" w:color="auto"/>
                            <w:bottom w:val="none" w:sz="0" w:space="0" w:color="auto"/>
                            <w:right w:val="none" w:sz="0" w:space="0" w:color="auto"/>
                          </w:divBdr>
                          <w:divsChild>
                            <w:div w:id="2013137829">
                              <w:marLeft w:val="0"/>
                              <w:marRight w:val="0"/>
                              <w:marTop w:val="0"/>
                              <w:marBottom w:val="0"/>
                              <w:divBdr>
                                <w:top w:val="none" w:sz="0" w:space="0" w:color="auto"/>
                                <w:left w:val="none" w:sz="0" w:space="0" w:color="auto"/>
                                <w:bottom w:val="none" w:sz="0" w:space="0" w:color="auto"/>
                                <w:right w:val="none" w:sz="0" w:space="0" w:color="auto"/>
                              </w:divBdr>
                              <w:divsChild>
                                <w:div w:id="282077106">
                                  <w:marLeft w:val="0"/>
                                  <w:marRight w:val="0"/>
                                  <w:marTop w:val="0"/>
                                  <w:marBottom w:val="0"/>
                                  <w:divBdr>
                                    <w:top w:val="none" w:sz="0" w:space="0" w:color="auto"/>
                                    <w:left w:val="none" w:sz="0" w:space="0" w:color="auto"/>
                                    <w:bottom w:val="none" w:sz="0" w:space="0" w:color="auto"/>
                                    <w:right w:val="none" w:sz="0" w:space="0" w:color="auto"/>
                                  </w:divBdr>
                                  <w:divsChild>
                                    <w:div w:id="279268908">
                                      <w:marLeft w:val="0"/>
                                      <w:marRight w:val="0"/>
                                      <w:marTop w:val="0"/>
                                      <w:marBottom w:val="0"/>
                                      <w:divBdr>
                                        <w:top w:val="none" w:sz="0" w:space="0" w:color="auto"/>
                                        <w:left w:val="none" w:sz="0" w:space="0" w:color="auto"/>
                                        <w:bottom w:val="none" w:sz="0" w:space="0" w:color="auto"/>
                                        <w:right w:val="none" w:sz="0" w:space="0" w:color="auto"/>
                                      </w:divBdr>
                                      <w:divsChild>
                                        <w:div w:id="274096509">
                                          <w:marLeft w:val="0"/>
                                          <w:marRight w:val="0"/>
                                          <w:marTop w:val="0"/>
                                          <w:marBottom w:val="0"/>
                                          <w:divBdr>
                                            <w:top w:val="none" w:sz="0" w:space="0" w:color="auto"/>
                                            <w:left w:val="none" w:sz="0" w:space="0" w:color="auto"/>
                                            <w:bottom w:val="none" w:sz="0" w:space="0" w:color="auto"/>
                                            <w:right w:val="none" w:sz="0" w:space="0" w:color="auto"/>
                                          </w:divBdr>
                                          <w:divsChild>
                                            <w:div w:id="80512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0564178">
      <w:bodyDiv w:val="1"/>
      <w:marLeft w:val="0"/>
      <w:marRight w:val="0"/>
      <w:marTop w:val="0"/>
      <w:marBottom w:val="0"/>
      <w:divBdr>
        <w:top w:val="none" w:sz="0" w:space="0" w:color="auto"/>
        <w:left w:val="none" w:sz="0" w:space="0" w:color="auto"/>
        <w:bottom w:val="none" w:sz="0" w:space="0" w:color="auto"/>
        <w:right w:val="none" w:sz="0" w:space="0" w:color="auto"/>
      </w:divBdr>
    </w:div>
    <w:div w:id="1887334104">
      <w:bodyDiv w:val="1"/>
      <w:marLeft w:val="0"/>
      <w:marRight w:val="0"/>
      <w:marTop w:val="0"/>
      <w:marBottom w:val="0"/>
      <w:divBdr>
        <w:top w:val="none" w:sz="0" w:space="0" w:color="auto"/>
        <w:left w:val="none" w:sz="0" w:space="0" w:color="auto"/>
        <w:bottom w:val="none" w:sz="0" w:space="0" w:color="auto"/>
        <w:right w:val="none" w:sz="0" w:space="0" w:color="auto"/>
      </w:divBdr>
    </w:div>
    <w:div w:id="1912815034">
      <w:bodyDiv w:val="1"/>
      <w:marLeft w:val="0"/>
      <w:marRight w:val="0"/>
      <w:marTop w:val="0"/>
      <w:marBottom w:val="0"/>
      <w:divBdr>
        <w:top w:val="none" w:sz="0" w:space="0" w:color="auto"/>
        <w:left w:val="none" w:sz="0" w:space="0" w:color="auto"/>
        <w:bottom w:val="none" w:sz="0" w:space="0" w:color="auto"/>
        <w:right w:val="none" w:sz="0" w:space="0" w:color="auto"/>
      </w:divBdr>
    </w:div>
    <w:div w:id="1923905248">
      <w:bodyDiv w:val="1"/>
      <w:marLeft w:val="0"/>
      <w:marRight w:val="0"/>
      <w:marTop w:val="0"/>
      <w:marBottom w:val="0"/>
      <w:divBdr>
        <w:top w:val="none" w:sz="0" w:space="0" w:color="auto"/>
        <w:left w:val="none" w:sz="0" w:space="0" w:color="auto"/>
        <w:bottom w:val="none" w:sz="0" w:space="0" w:color="auto"/>
        <w:right w:val="none" w:sz="0" w:space="0" w:color="auto"/>
      </w:divBdr>
      <w:divsChild>
        <w:div w:id="1333340109">
          <w:marLeft w:val="0"/>
          <w:marRight w:val="0"/>
          <w:marTop w:val="0"/>
          <w:marBottom w:val="0"/>
          <w:divBdr>
            <w:top w:val="none" w:sz="0" w:space="0" w:color="auto"/>
            <w:left w:val="none" w:sz="0" w:space="0" w:color="auto"/>
            <w:bottom w:val="none" w:sz="0" w:space="0" w:color="auto"/>
            <w:right w:val="none" w:sz="0" w:space="0" w:color="auto"/>
          </w:divBdr>
          <w:divsChild>
            <w:div w:id="1050226880">
              <w:marLeft w:val="0"/>
              <w:marRight w:val="0"/>
              <w:marTop w:val="0"/>
              <w:marBottom w:val="0"/>
              <w:divBdr>
                <w:top w:val="dashed" w:sz="2" w:space="0" w:color="FFFFFF"/>
                <w:left w:val="dashed" w:sz="2" w:space="0" w:color="FFFFFF"/>
                <w:bottom w:val="dashed" w:sz="2" w:space="0" w:color="FFFFFF"/>
                <w:right w:val="dashed" w:sz="2" w:space="0" w:color="FFFFFF"/>
              </w:divBdr>
              <w:divsChild>
                <w:div w:id="997459520">
                  <w:marLeft w:val="0"/>
                  <w:marRight w:val="0"/>
                  <w:marTop w:val="0"/>
                  <w:marBottom w:val="0"/>
                  <w:divBdr>
                    <w:top w:val="dashed" w:sz="2" w:space="0" w:color="FFFFFF"/>
                    <w:left w:val="dashed" w:sz="2" w:space="0" w:color="FFFFFF"/>
                    <w:bottom w:val="dashed" w:sz="2" w:space="0" w:color="FFFFFF"/>
                    <w:right w:val="dashed" w:sz="2" w:space="0" w:color="FFFFFF"/>
                  </w:divBdr>
                  <w:divsChild>
                    <w:div w:id="176308686">
                      <w:marLeft w:val="0"/>
                      <w:marRight w:val="0"/>
                      <w:marTop w:val="0"/>
                      <w:marBottom w:val="0"/>
                      <w:divBdr>
                        <w:top w:val="dashed" w:sz="2" w:space="0" w:color="FFFFFF"/>
                        <w:left w:val="dashed" w:sz="2" w:space="0" w:color="FFFFFF"/>
                        <w:bottom w:val="dashed" w:sz="2" w:space="0" w:color="FFFFFF"/>
                        <w:right w:val="dashed" w:sz="2" w:space="0" w:color="FFFFFF"/>
                      </w:divBdr>
                    </w:div>
                    <w:div w:id="200166835">
                      <w:marLeft w:val="0"/>
                      <w:marRight w:val="0"/>
                      <w:marTop w:val="0"/>
                      <w:marBottom w:val="0"/>
                      <w:divBdr>
                        <w:top w:val="dashed" w:sz="2" w:space="0" w:color="FFFFFF"/>
                        <w:left w:val="dashed" w:sz="2" w:space="0" w:color="FFFFFF"/>
                        <w:bottom w:val="dashed" w:sz="2" w:space="0" w:color="FFFFFF"/>
                        <w:right w:val="dashed" w:sz="2" w:space="0" w:color="FFFFFF"/>
                      </w:divBdr>
                    </w:div>
                    <w:div w:id="318660937">
                      <w:marLeft w:val="0"/>
                      <w:marRight w:val="0"/>
                      <w:marTop w:val="0"/>
                      <w:marBottom w:val="0"/>
                      <w:divBdr>
                        <w:top w:val="dashed" w:sz="2" w:space="0" w:color="FFFFFF"/>
                        <w:left w:val="dashed" w:sz="2" w:space="0" w:color="FFFFFF"/>
                        <w:bottom w:val="dashed" w:sz="2" w:space="0" w:color="FFFFFF"/>
                        <w:right w:val="dashed" w:sz="2" w:space="0" w:color="FFFFFF"/>
                      </w:divBdr>
                    </w:div>
                    <w:div w:id="447243297">
                      <w:marLeft w:val="0"/>
                      <w:marRight w:val="0"/>
                      <w:marTop w:val="0"/>
                      <w:marBottom w:val="0"/>
                      <w:divBdr>
                        <w:top w:val="dashed" w:sz="2" w:space="0" w:color="FFFFFF"/>
                        <w:left w:val="dashed" w:sz="2" w:space="0" w:color="FFFFFF"/>
                        <w:bottom w:val="dashed" w:sz="2" w:space="0" w:color="FFFFFF"/>
                        <w:right w:val="dashed" w:sz="2" w:space="0" w:color="FFFFFF"/>
                      </w:divBdr>
                    </w:div>
                    <w:div w:id="456072503">
                      <w:marLeft w:val="0"/>
                      <w:marRight w:val="0"/>
                      <w:marTop w:val="0"/>
                      <w:marBottom w:val="0"/>
                      <w:divBdr>
                        <w:top w:val="dashed" w:sz="2" w:space="0" w:color="FFFFFF"/>
                        <w:left w:val="dashed" w:sz="2" w:space="0" w:color="FFFFFF"/>
                        <w:bottom w:val="dashed" w:sz="2" w:space="0" w:color="FFFFFF"/>
                        <w:right w:val="dashed" w:sz="2" w:space="0" w:color="FFFFFF"/>
                      </w:divBdr>
                    </w:div>
                    <w:div w:id="457800099">
                      <w:marLeft w:val="0"/>
                      <w:marRight w:val="0"/>
                      <w:marTop w:val="0"/>
                      <w:marBottom w:val="0"/>
                      <w:divBdr>
                        <w:top w:val="dashed" w:sz="2" w:space="0" w:color="FFFFFF"/>
                        <w:left w:val="dashed" w:sz="2" w:space="0" w:color="FFFFFF"/>
                        <w:bottom w:val="dashed" w:sz="2" w:space="0" w:color="FFFFFF"/>
                        <w:right w:val="dashed" w:sz="2" w:space="0" w:color="FFFFFF"/>
                      </w:divBdr>
                    </w:div>
                    <w:div w:id="475533604">
                      <w:marLeft w:val="0"/>
                      <w:marRight w:val="0"/>
                      <w:marTop w:val="0"/>
                      <w:marBottom w:val="0"/>
                      <w:divBdr>
                        <w:top w:val="dashed" w:sz="2" w:space="0" w:color="FFFFFF"/>
                        <w:left w:val="dashed" w:sz="2" w:space="0" w:color="FFFFFF"/>
                        <w:bottom w:val="dashed" w:sz="2" w:space="0" w:color="FFFFFF"/>
                        <w:right w:val="dashed" w:sz="2" w:space="0" w:color="FFFFFF"/>
                      </w:divBdr>
                      <w:divsChild>
                        <w:div w:id="1300068630">
                          <w:marLeft w:val="0"/>
                          <w:marRight w:val="0"/>
                          <w:marTop w:val="0"/>
                          <w:marBottom w:val="0"/>
                          <w:divBdr>
                            <w:top w:val="dashed" w:sz="2" w:space="0" w:color="FFFFFF"/>
                            <w:left w:val="dashed" w:sz="2" w:space="0" w:color="FFFFFF"/>
                            <w:bottom w:val="dashed" w:sz="2" w:space="0" w:color="FFFFFF"/>
                            <w:right w:val="dashed" w:sz="2" w:space="0" w:color="FFFFFF"/>
                          </w:divBdr>
                        </w:div>
                        <w:div w:id="196203384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84665109">
                      <w:marLeft w:val="0"/>
                      <w:marRight w:val="0"/>
                      <w:marTop w:val="0"/>
                      <w:marBottom w:val="0"/>
                      <w:divBdr>
                        <w:top w:val="dashed" w:sz="2" w:space="0" w:color="FFFFFF"/>
                        <w:left w:val="dashed" w:sz="2" w:space="0" w:color="FFFFFF"/>
                        <w:bottom w:val="dashed" w:sz="2" w:space="0" w:color="FFFFFF"/>
                        <w:right w:val="dashed" w:sz="2" w:space="0" w:color="FFFFFF"/>
                      </w:divBdr>
                    </w:div>
                    <w:div w:id="500240827">
                      <w:marLeft w:val="0"/>
                      <w:marRight w:val="0"/>
                      <w:marTop w:val="0"/>
                      <w:marBottom w:val="0"/>
                      <w:divBdr>
                        <w:top w:val="dashed" w:sz="2" w:space="0" w:color="FFFFFF"/>
                        <w:left w:val="dashed" w:sz="2" w:space="0" w:color="FFFFFF"/>
                        <w:bottom w:val="dashed" w:sz="2" w:space="0" w:color="FFFFFF"/>
                        <w:right w:val="dashed" w:sz="2" w:space="0" w:color="FFFFFF"/>
                      </w:divBdr>
                    </w:div>
                    <w:div w:id="576284748">
                      <w:marLeft w:val="0"/>
                      <w:marRight w:val="0"/>
                      <w:marTop w:val="0"/>
                      <w:marBottom w:val="0"/>
                      <w:divBdr>
                        <w:top w:val="dashed" w:sz="2" w:space="0" w:color="FFFFFF"/>
                        <w:left w:val="dashed" w:sz="2" w:space="0" w:color="FFFFFF"/>
                        <w:bottom w:val="dashed" w:sz="2" w:space="0" w:color="FFFFFF"/>
                        <w:right w:val="dashed" w:sz="2" w:space="0" w:color="FFFFFF"/>
                      </w:divBdr>
                      <w:divsChild>
                        <w:div w:id="394855649">
                          <w:marLeft w:val="0"/>
                          <w:marRight w:val="0"/>
                          <w:marTop w:val="0"/>
                          <w:marBottom w:val="0"/>
                          <w:divBdr>
                            <w:top w:val="dashed" w:sz="2" w:space="0" w:color="FFFFFF"/>
                            <w:left w:val="dashed" w:sz="2" w:space="0" w:color="FFFFFF"/>
                            <w:bottom w:val="dashed" w:sz="2" w:space="0" w:color="FFFFFF"/>
                            <w:right w:val="dashed" w:sz="2" w:space="0" w:color="FFFFFF"/>
                          </w:divBdr>
                        </w:div>
                        <w:div w:id="725757923">
                          <w:marLeft w:val="0"/>
                          <w:marRight w:val="0"/>
                          <w:marTop w:val="0"/>
                          <w:marBottom w:val="0"/>
                          <w:divBdr>
                            <w:top w:val="dashed" w:sz="2" w:space="0" w:color="FFFFFF"/>
                            <w:left w:val="dashed" w:sz="2" w:space="0" w:color="FFFFFF"/>
                            <w:bottom w:val="dashed" w:sz="2" w:space="0" w:color="FFFFFF"/>
                            <w:right w:val="dashed" w:sz="2" w:space="0" w:color="FFFFFF"/>
                          </w:divBdr>
                        </w:div>
                        <w:div w:id="779835747">
                          <w:marLeft w:val="0"/>
                          <w:marRight w:val="0"/>
                          <w:marTop w:val="0"/>
                          <w:marBottom w:val="0"/>
                          <w:divBdr>
                            <w:top w:val="dashed" w:sz="2" w:space="0" w:color="FFFFFF"/>
                            <w:left w:val="dashed" w:sz="2" w:space="0" w:color="FFFFFF"/>
                            <w:bottom w:val="dashed" w:sz="2" w:space="0" w:color="FFFFFF"/>
                            <w:right w:val="dashed" w:sz="2" w:space="0" w:color="FFFFFF"/>
                          </w:divBdr>
                        </w:div>
                        <w:div w:id="1600530852">
                          <w:marLeft w:val="0"/>
                          <w:marRight w:val="0"/>
                          <w:marTop w:val="0"/>
                          <w:marBottom w:val="0"/>
                          <w:divBdr>
                            <w:top w:val="dashed" w:sz="2" w:space="0" w:color="FFFFFF"/>
                            <w:left w:val="dashed" w:sz="2" w:space="0" w:color="FFFFFF"/>
                            <w:bottom w:val="dashed" w:sz="2" w:space="0" w:color="FFFFFF"/>
                            <w:right w:val="dashed" w:sz="2" w:space="0" w:color="FFFFFF"/>
                          </w:divBdr>
                        </w:div>
                        <w:div w:id="169418847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15138623">
                      <w:marLeft w:val="0"/>
                      <w:marRight w:val="0"/>
                      <w:marTop w:val="0"/>
                      <w:marBottom w:val="0"/>
                      <w:divBdr>
                        <w:top w:val="dashed" w:sz="2" w:space="0" w:color="FFFFFF"/>
                        <w:left w:val="dashed" w:sz="2" w:space="0" w:color="FFFFFF"/>
                        <w:bottom w:val="dashed" w:sz="2" w:space="0" w:color="FFFFFF"/>
                        <w:right w:val="dashed" w:sz="2" w:space="0" w:color="FFFFFF"/>
                      </w:divBdr>
                    </w:div>
                    <w:div w:id="631399251">
                      <w:marLeft w:val="0"/>
                      <w:marRight w:val="0"/>
                      <w:marTop w:val="0"/>
                      <w:marBottom w:val="0"/>
                      <w:divBdr>
                        <w:top w:val="dashed" w:sz="2" w:space="0" w:color="FFFFFF"/>
                        <w:left w:val="dashed" w:sz="2" w:space="0" w:color="FFFFFF"/>
                        <w:bottom w:val="dashed" w:sz="2" w:space="0" w:color="FFFFFF"/>
                        <w:right w:val="dashed" w:sz="2" w:space="0" w:color="FFFFFF"/>
                      </w:divBdr>
                      <w:divsChild>
                        <w:div w:id="34081627">
                          <w:marLeft w:val="0"/>
                          <w:marRight w:val="0"/>
                          <w:marTop w:val="0"/>
                          <w:marBottom w:val="0"/>
                          <w:divBdr>
                            <w:top w:val="dashed" w:sz="2" w:space="0" w:color="FFFFFF"/>
                            <w:left w:val="dashed" w:sz="2" w:space="0" w:color="FFFFFF"/>
                            <w:bottom w:val="dashed" w:sz="2" w:space="0" w:color="FFFFFF"/>
                            <w:right w:val="dashed" w:sz="2" w:space="0" w:color="FFFFFF"/>
                          </w:divBdr>
                        </w:div>
                        <w:div w:id="114650907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56287841">
                      <w:marLeft w:val="0"/>
                      <w:marRight w:val="0"/>
                      <w:marTop w:val="0"/>
                      <w:marBottom w:val="0"/>
                      <w:divBdr>
                        <w:top w:val="dashed" w:sz="2" w:space="0" w:color="FFFFFF"/>
                        <w:left w:val="dashed" w:sz="2" w:space="0" w:color="FFFFFF"/>
                        <w:bottom w:val="dashed" w:sz="2" w:space="0" w:color="FFFFFF"/>
                        <w:right w:val="dashed" w:sz="2" w:space="0" w:color="FFFFFF"/>
                      </w:divBdr>
                    </w:div>
                    <w:div w:id="805589776">
                      <w:marLeft w:val="0"/>
                      <w:marRight w:val="0"/>
                      <w:marTop w:val="0"/>
                      <w:marBottom w:val="0"/>
                      <w:divBdr>
                        <w:top w:val="dashed" w:sz="2" w:space="0" w:color="FFFFFF"/>
                        <w:left w:val="dashed" w:sz="2" w:space="0" w:color="FFFFFF"/>
                        <w:bottom w:val="dashed" w:sz="2" w:space="0" w:color="FFFFFF"/>
                        <w:right w:val="dashed" w:sz="2" w:space="0" w:color="FFFFFF"/>
                      </w:divBdr>
                      <w:divsChild>
                        <w:div w:id="844592197">
                          <w:marLeft w:val="0"/>
                          <w:marRight w:val="0"/>
                          <w:marTop w:val="0"/>
                          <w:marBottom w:val="0"/>
                          <w:divBdr>
                            <w:top w:val="dashed" w:sz="2" w:space="0" w:color="FFFFFF"/>
                            <w:left w:val="dashed" w:sz="2" w:space="0" w:color="FFFFFF"/>
                            <w:bottom w:val="dashed" w:sz="2" w:space="0" w:color="FFFFFF"/>
                            <w:right w:val="dashed" w:sz="2" w:space="0" w:color="FFFFFF"/>
                          </w:divBdr>
                        </w:div>
                        <w:div w:id="111432423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22505058">
                      <w:marLeft w:val="0"/>
                      <w:marRight w:val="0"/>
                      <w:marTop w:val="0"/>
                      <w:marBottom w:val="0"/>
                      <w:divBdr>
                        <w:top w:val="dashed" w:sz="2" w:space="0" w:color="FFFFFF"/>
                        <w:left w:val="dashed" w:sz="2" w:space="0" w:color="FFFFFF"/>
                        <w:bottom w:val="dashed" w:sz="2" w:space="0" w:color="FFFFFF"/>
                        <w:right w:val="dashed" w:sz="2" w:space="0" w:color="FFFFFF"/>
                      </w:divBdr>
                    </w:div>
                    <w:div w:id="926883897">
                      <w:marLeft w:val="0"/>
                      <w:marRight w:val="0"/>
                      <w:marTop w:val="0"/>
                      <w:marBottom w:val="0"/>
                      <w:divBdr>
                        <w:top w:val="dashed" w:sz="2" w:space="0" w:color="FFFFFF"/>
                        <w:left w:val="dashed" w:sz="2" w:space="0" w:color="FFFFFF"/>
                        <w:bottom w:val="dashed" w:sz="2" w:space="0" w:color="FFFFFF"/>
                        <w:right w:val="dashed" w:sz="2" w:space="0" w:color="FFFFFF"/>
                      </w:divBdr>
                    </w:div>
                    <w:div w:id="951860753">
                      <w:marLeft w:val="0"/>
                      <w:marRight w:val="0"/>
                      <w:marTop w:val="0"/>
                      <w:marBottom w:val="0"/>
                      <w:divBdr>
                        <w:top w:val="dashed" w:sz="2" w:space="0" w:color="FFFFFF"/>
                        <w:left w:val="dashed" w:sz="2" w:space="0" w:color="FFFFFF"/>
                        <w:bottom w:val="dashed" w:sz="2" w:space="0" w:color="FFFFFF"/>
                        <w:right w:val="dashed" w:sz="2" w:space="0" w:color="FFFFFF"/>
                      </w:divBdr>
                      <w:divsChild>
                        <w:div w:id="279923997">
                          <w:marLeft w:val="0"/>
                          <w:marRight w:val="0"/>
                          <w:marTop w:val="0"/>
                          <w:marBottom w:val="0"/>
                          <w:divBdr>
                            <w:top w:val="dashed" w:sz="2" w:space="0" w:color="FFFFFF"/>
                            <w:left w:val="dashed" w:sz="2" w:space="0" w:color="FFFFFF"/>
                            <w:bottom w:val="dashed" w:sz="2" w:space="0" w:color="FFFFFF"/>
                            <w:right w:val="dashed" w:sz="2" w:space="0" w:color="FFFFFF"/>
                          </w:divBdr>
                        </w:div>
                        <w:div w:id="662247693">
                          <w:marLeft w:val="0"/>
                          <w:marRight w:val="0"/>
                          <w:marTop w:val="0"/>
                          <w:marBottom w:val="0"/>
                          <w:divBdr>
                            <w:top w:val="dashed" w:sz="2" w:space="0" w:color="FFFFFF"/>
                            <w:left w:val="dashed" w:sz="2" w:space="0" w:color="FFFFFF"/>
                            <w:bottom w:val="dashed" w:sz="2" w:space="0" w:color="FFFFFF"/>
                            <w:right w:val="dashed" w:sz="2" w:space="0" w:color="FFFFFF"/>
                          </w:divBdr>
                        </w:div>
                        <w:div w:id="696274991">
                          <w:marLeft w:val="0"/>
                          <w:marRight w:val="0"/>
                          <w:marTop w:val="0"/>
                          <w:marBottom w:val="0"/>
                          <w:divBdr>
                            <w:top w:val="dashed" w:sz="2" w:space="0" w:color="FFFFFF"/>
                            <w:left w:val="dashed" w:sz="2" w:space="0" w:color="FFFFFF"/>
                            <w:bottom w:val="dashed" w:sz="2" w:space="0" w:color="FFFFFF"/>
                            <w:right w:val="dashed" w:sz="2" w:space="0" w:color="FFFFFF"/>
                          </w:divBdr>
                        </w:div>
                        <w:div w:id="182211089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71986691">
                      <w:marLeft w:val="0"/>
                      <w:marRight w:val="0"/>
                      <w:marTop w:val="0"/>
                      <w:marBottom w:val="0"/>
                      <w:divBdr>
                        <w:top w:val="dashed" w:sz="2" w:space="0" w:color="FFFFFF"/>
                        <w:left w:val="dashed" w:sz="2" w:space="0" w:color="FFFFFF"/>
                        <w:bottom w:val="dashed" w:sz="2" w:space="0" w:color="FFFFFF"/>
                        <w:right w:val="dashed" w:sz="2" w:space="0" w:color="FFFFFF"/>
                      </w:divBdr>
                    </w:div>
                    <w:div w:id="989745832">
                      <w:marLeft w:val="0"/>
                      <w:marRight w:val="0"/>
                      <w:marTop w:val="0"/>
                      <w:marBottom w:val="0"/>
                      <w:divBdr>
                        <w:top w:val="dashed" w:sz="2" w:space="0" w:color="FFFFFF"/>
                        <w:left w:val="dashed" w:sz="2" w:space="0" w:color="FFFFFF"/>
                        <w:bottom w:val="dashed" w:sz="2" w:space="0" w:color="FFFFFF"/>
                        <w:right w:val="dashed" w:sz="2" w:space="0" w:color="FFFFFF"/>
                      </w:divBdr>
                      <w:divsChild>
                        <w:div w:id="1895387171">
                          <w:marLeft w:val="0"/>
                          <w:marRight w:val="0"/>
                          <w:marTop w:val="0"/>
                          <w:marBottom w:val="0"/>
                          <w:divBdr>
                            <w:top w:val="dashed" w:sz="2" w:space="0" w:color="FFFFFF"/>
                            <w:left w:val="dashed" w:sz="2" w:space="0" w:color="FFFFFF"/>
                            <w:bottom w:val="dashed" w:sz="2" w:space="0" w:color="FFFFFF"/>
                            <w:right w:val="dashed" w:sz="2" w:space="0" w:color="FFFFFF"/>
                          </w:divBdr>
                        </w:div>
                        <w:div w:id="1948341967">
                          <w:marLeft w:val="0"/>
                          <w:marRight w:val="0"/>
                          <w:marTop w:val="0"/>
                          <w:marBottom w:val="0"/>
                          <w:divBdr>
                            <w:top w:val="dashed" w:sz="2" w:space="0" w:color="FFFFFF"/>
                            <w:left w:val="dashed" w:sz="2" w:space="0" w:color="FFFFFF"/>
                            <w:bottom w:val="dashed" w:sz="2" w:space="0" w:color="FFFFFF"/>
                            <w:right w:val="dashed" w:sz="2" w:space="0" w:color="FFFFFF"/>
                          </w:divBdr>
                        </w:div>
                        <w:div w:id="196715286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07833382">
                      <w:marLeft w:val="0"/>
                      <w:marRight w:val="0"/>
                      <w:marTop w:val="0"/>
                      <w:marBottom w:val="0"/>
                      <w:divBdr>
                        <w:top w:val="dashed" w:sz="2" w:space="0" w:color="FFFFFF"/>
                        <w:left w:val="dashed" w:sz="2" w:space="0" w:color="FFFFFF"/>
                        <w:bottom w:val="dashed" w:sz="2" w:space="0" w:color="FFFFFF"/>
                        <w:right w:val="dashed" w:sz="2" w:space="0" w:color="FFFFFF"/>
                      </w:divBdr>
                      <w:divsChild>
                        <w:div w:id="692270616">
                          <w:marLeft w:val="0"/>
                          <w:marRight w:val="0"/>
                          <w:marTop w:val="0"/>
                          <w:marBottom w:val="0"/>
                          <w:divBdr>
                            <w:top w:val="dashed" w:sz="2" w:space="0" w:color="FFFFFF"/>
                            <w:left w:val="dashed" w:sz="2" w:space="0" w:color="FFFFFF"/>
                            <w:bottom w:val="dashed" w:sz="2" w:space="0" w:color="FFFFFF"/>
                            <w:right w:val="dashed" w:sz="2" w:space="0" w:color="FFFFFF"/>
                          </w:divBdr>
                        </w:div>
                        <w:div w:id="165425984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39621626">
                      <w:marLeft w:val="0"/>
                      <w:marRight w:val="0"/>
                      <w:marTop w:val="0"/>
                      <w:marBottom w:val="0"/>
                      <w:divBdr>
                        <w:top w:val="dashed" w:sz="2" w:space="0" w:color="FFFFFF"/>
                        <w:left w:val="dashed" w:sz="2" w:space="0" w:color="FFFFFF"/>
                        <w:bottom w:val="dashed" w:sz="2" w:space="0" w:color="FFFFFF"/>
                        <w:right w:val="dashed" w:sz="2" w:space="0" w:color="FFFFFF"/>
                      </w:divBdr>
                    </w:div>
                    <w:div w:id="1102263166">
                      <w:marLeft w:val="0"/>
                      <w:marRight w:val="0"/>
                      <w:marTop w:val="0"/>
                      <w:marBottom w:val="0"/>
                      <w:divBdr>
                        <w:top w:val="dashed" w:sz="2" w:space="0" w:color="FFFFFF"/>
                        <w:left w:val="dashed" w:sz="2" w:space="0" w:color="FFFFFF"/>
                        <w:bottom w:val="dashed" w:sz="2" w:space="0" w:color="FFFFFF"/>
                        <w:right w:val="dashed" w:sz="2" w:space="0" w:color="FFFFFF"/>
                      </w:divBdr>
                    </w:div>
                    <w:div w:id="1407648091">
                      <w:marLeft w:val="0"/>
                      <w:marRight w:val="0"/>
                      <w:marTop w:val="0"/>
                      <w:marBottom w:val="0"/>
                      <w:divBdr>
                        <w:top w:val="dashed" w:sz="2" w:space="0" w:color="FFFFFF"/>
                        <w:left w:val="dashed" w:sz="2" w:space="0" w:color="FFFFFF"/>
                        <w:bottom w:val="dashed" w:sz="2" w:space="0" w:color="FFFFFF"/>
                        <w:right w:val="dashed" w:sz="2" w:space="0" w:color="FFFFFF"/>
                      </w:divBdr>
                      <w:divsChild>
                        <w:div w:id="253637089">
                          <w:marLeft w:val="0"/>
                          <w:marRight w:val="0"/>
                          <w:marTop w:val="0"/>
                          <w:marBottom w:val="0"/>
                          <w:divBdr>
                            <w:top w:val="dashed" w:sz="2" w:space="0" w:color="FFFFFF"/>
                            <w:left w:val="dashed" w:sz="2" w:space="0" w:color="FFFFFF"/>
                            <w:bottom w:val="dashed" w:sz="2" w:space="0" w:color="FFFFFF"/>
                            <w:right w:val="dashed" w:sz="2" w:space="0" w:color="FFFFFF"/>
                          </w:divBdr>
                        </w:div>
                        <w:div w:id="746344899">
                          <w:marLeft w:val="0"/>
                          <w:marRight w:val="0"/>
                          <w:marTop w:val="0"/>
                          <w:marBottom w:val="0"/>
                          <w:divBdr>
                            <w:top w:val="dashed" w:sz="2" w:space="0" w:color="FFFFFF"/>
                            <w:left w:val="dashed" w:sz="2" w:space="0" w:color="FFFFFF"/>
                            <w:bottom w:val="dashed" w:sz="2" w:space="0" w:color="FFFFFF"/>
                            <w:right w:val="dashed" w:sz="2" w:space="0" w:color="FFFFFF"/>
                          </w:divBdr>
                        </w:div>
                        <w:div w:id="796676736">
                          <w:marLeft w:val="0"/>
                          <w:marRight w:val="0"/>
                          <w:marTop w:val="0"/>
                          <w:marBottom w:val="0"/>
                          <w:divBdr>
                            <w:top w:val="dashed" w:sz="2" w:space="0" w:color="FFFFFF"/>
                            <w:left w:val="dashed" w:sz="2" w:space="0" w:color="FFFFFF"/>
                            <w:bottom w:val="dashed" w:sz="2" w:space="0" w:color="FFFFFF"/>
                            <w:right w:val="dashed" w:sz="2" w:space="0" w:color="FFFFFF"/>
                          </w:divBdr>
                        </w:div>
                        <w:div w:id="1029524410">
                          <w:marLeft w:val="0"/>
                          <w:marRight w:val="0"/>
                          <w:marTop w:val="0"/>
                          <w:marBottom w:val="0"/>
                          <w:divBdr>
                            <w:top w:val="dashed" w:sz="2" w:space="0" w:color="FFFFFF"/>
                            <w:left w:val="dashed" w:sz="2" w:space="0" w:color="FFFFFF"/>
                            <w:bottom w:val="dashed" w:sz="2" w:space="0" w:color="FFFFFF"/>
                            <w:right w:val="dashed" w:sz="2" w:space="0" w:color="FFFFFF"/>
                          </w:divBdr>
                        </w:div>
                        <w:div w:id="1177109861">
                          <w:marLeft w:val="0"/>
                          <w:marRight w:val="0"/>
                          <w:marTop w:val="0"/>
                          <w:marBottom w:val="0"/>
                          <w:divBdr>
                            <w:top w:val="dashed" w:sz="2" w:space="0" w:color="FFFFFF"/>
                            <w:left w:val="dashed" w:sz="2" w:space="0" w:color="FFFFFF"/>
                            <w:bottom w:val="dashed" w:sz="2" w:space="0" w:color="FFFFFF"/>
                            <w:right w:val="dashed" w:sz="2" w:space="0" w:color="FFFFFF"/>
                          </w:divBdr>
                        </w:div>
                        <w:div w:id="1254825081">
                          <w:marLeft w:val="0"/>
                          <w:marRight w:val="0"/>
                          <w:marTop w:val="0"/>
                          <w:marBottom w:val="0"/>
                          <w:divBdr>
                            <w:top w:val="dashed" w:sz="2" w:space="0" w:color="FFFFFF"/>
                            <w:left w:val="dashed" w:sz="2" w:space="0" w:color="FFFFFF"/>
                            <w:bottom w:val="dashed" w:sz="2" w:space="0" w:color="FFFFFF"/>
                            <w:right w:val="dashed" w:sz="2" w:space="0" w:color="FFFFFF"/>
                          </w:divBdr>
                        </w:div>
                        <w:div w:id="1428842845">
                          <w:marLeft w:val="0"/>
                          <w:marRight w:val="0"/>
                          <w:marTop w:val="0"/>
                          <w:marBottom w:val="0"/>
                          <w:divBdr>
                            <w:top w:val="dashed" w:sz="2" w:space="0" w:color="FFFFFF"/>
                            <w:left w:val="dashed" w:sz="2" w:space="0" w:color="FFFFFF"/>
                            <w:bottom w:val="dashed" w:sz="2" w:space="0" w:color="FFFFFF"/>
                            <w:right w:val="dashed" w:sz="2" w:space="0" w:color="FFFFFF"/>
                          </w:divBdr>
                        </w:div>
                        <w:div w:id="1448113869">
                          <w:marLeft w:val="0"/>
                          <w:marRight w:val="0"/>
                          <w:marTop w:val="0"/>
                          <w:marBottom w:val="0"/>
                          <w:divBdr>
                            <w:top w:val="dashed" w:sz="2" w:space="0" w:color="FFFFFF"/>
                            <w:left w:val="dashed" w:sz="2" w:space="0" w:color="FFFFFF"/>
                            <w:bottom w:val="dashed" w:sz="2" w:space="0" w:color="FFFFFF"/>
                            <w:right w:val="dashed" w:sz="2" w:space="0" w:color="FFFFFF"/>
                          </w:divBdr>
                        </w:div>
                        <w:div w:id="163501803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69739470">
                      <w:marLeft w:val="0"/>
                      <w:marRight w:val="0"/>
                      <w:marTop w:val="0"/>
                      <w:marBottom w:val="0"/>
                      <w:divBdr>
                        <w:top w:val="dashed" w:sz="2" w:space="0" w:color="FFFFFF"/>
                        <w:left w:val="dashed" w:sz="2" w:space="0" w:color="FFFFFF"/>
                        <w:bottom w:val="dashed" w:sz="2" w:space="0" w:color="FFFFFF"/>
                        <w:right w:val="dashed" w:sz="2" w:space="0" w:color="FFFFFF"/>
                      </w:divBdr>
                    </w:div>
                    <w:div w:id="1550606092">
                      <w:marLeft w:val="0"/>
                      <w:marRight w:val="0"/>
                      <w:marTop w:val="0"/>
                      <w:marBottom w:val="0"/>
                      <w:divBdr>
                        <w:top w:val="dashed" w:sz="2" w:space="0" w:color="FFFFFF"/>
                        <w:left w:val="dashed" w:sz="2" w:space="0" w:color="FFFFFF"/>
                        <w:bottom w:val="dashed" w:sz="2" w:space="0" w:color="FFFFFF"/>
                        <w:right w:val="dashed" w:sz="2" w:space="0" w:color="FFFFFF"/>
                      </w:divBdr>
                    </w:div>
                    <w:div w:id="1585912979">
                      <w:marLeft w:val="0"/>
                      <w:marRight w:val="0"/>
                      <w:marTop w:val="0"/>
                      <w:marBottom w:val="0"/>
                      <w:divBdr>
                        <w:top w:val="dashed" w:sz="2" w:space="0" w:color="FFFFFF"/>
                        <w:left w:val="dashed" w:sz="2" w:space="0" w:color="FFFFFF"/>
                        <w:bottom w:val="dashed" w:sz="2" w:space="0" w:color="FFFFFF"/>
                        <w:right w:val="dashed" w:sz="2" w:space="0" w:color="FFFFFF"/>
                      </w:divBdr>
                    </w:div>
                    <w:div w:id="1686976536">
                      <w:marLeft w:val="0"/>
                      <w:marRight w:val="0"/>
                      <w:marTop w:val="0"/>
                      <w:marBottom w:val="0"/>
                      <w:divBdr>
                        <w:top w:val="dashed" w:sz="2" w:space="0" w:color="FFFFFF"/>
                        <w:left w:val="dashed" w:sz="2" w:space="0" w:color="FFFFFF"/>
                        <w:bottom w:val="dashed" w:sz="2" w:space="0" w:color="FFFFFF"/>
                        <w:right w:val="dashed" w:sz="2" w:space="0" w:color="FFFFFF"/>
                      </w:divBdr>
                      <w:divsChild>
                        <w:div w:id="835389296">
                          <w:marLeft w:val="0"/>
                          <w:marRight w:val="0"/>
                          <w:marTop w:val="0"/>
                          <w:marBottom w:val="0"/>
                          <w:divBdr>
                            <w:top w:val="dashed" w:sz="2" w:space="0" w:color="FFFFFF"/>
                            <w:left w:val="dashed" w:sz="2" w:space="0" w:color="FFFFFF"/>
                            <w:bottom w:val="dashed" w:sz="2" w:space="0" w:color="FFFFFF"/>
                            <w:right w:val="dashed" w:sz="2" w:space="0" w:color="FFFFFF"/>
                          </w:divBdr>
                        </w:div>
                        <w:div w:id="165237112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96079484">
                      <w:marLeft w:val="0"/>
                      <w:marRight w:val="0"/>
                      <w:marTop w:val="0"/>
                      <w:marBottom w:val="0"/>
                      <w:divBdr>
                        <w:top w:val="dashed" w:sz="2" w:space="0" w:color="FFFFFF"/>
                        <w:left w:val="dashed" w:sz="2" w:space="0" w:color="FFFFFF"/>
                        <w:bottom w:val="dashed" w:sz="2" w:space="0" w:color="FFFFFF"/>
                        <w:right w:val="dashed" w:sz="2" w:space="0" w:color="FFFFFF"/>
                      </w:divBdr>
                      <w:divsChild>
                        <w:div w:id="14157185">
                          <w:marLeft w:val="0"/>
                          <w:marRight w:val="0"/>
                          <w:marTop w:val="0"/>
                          <w:marBottom w:val="0"/>
                          <w:divBdr>
                            <w:top w:val="dashed" w:sz="2" w:space="0" w:color="FFFFFF"/>
                            <w:left w:val="dashed" w:sz="2" w:space="0" w:color="FFFFFF"/>
                            <w:bottom w:val="dashed" w:sz="2" w:space="0" w:color="FFFFFF"/>
                            <w:right w:val="dashed" w:sz="2" w:space="0" w:color="FFFFFF"/>
                          </w:divBdr>
                        </w:div>
                        <w:div w:id="432484192">
                          <w:marLeft w:val="0"/>
                          <w:marRight w:val="0"/>
                          <w:marTop w:val="0"/>
                          <w:marBottom w:val="0"/>
                          <w:divBdr>
                            <w:top w:val="dashed" w:sz="2" w:space="0" w:color="FFFFFF"/>
                            <w:left w:val="dashed" w:sz="2" w:space="0" w:color="FFFFFF"/>
                            <w:bottom w:val="dashed" w:sz="2" w:space="0" w:color="FFFFFF"/>
                            <w:right w:val="dashed" w:sz="2" w:space="0" w:color="FFFFFF"/>
                          </w:divBdr>
                        </w:div>
                        <w:div w:id="476528618">
                          <w:marLeft w:val="0"/>
                          <w:marRight w:val="0"/>
                          <w:marTop w:val="0"/>
                          <w:marBottom w:val="0"/>
                          <w:divBdr>
                            <w:top w:val="dashed" w:sz="2" w:space="0" w:color="FFFFFF"/>
                            <w:left w:val="dashed" w:sz="2" w:space="0" w:color="FFFFFF"/>
                            <w:bottom w:val="dashed" w:sz="2" w:space="0" w:color="FFFFFF"/>
                            <w:right w:val="dashed" w:sz="2" w:space="0" w:color="FFFFFF"/>
                          </w:divBdr>
                        </w:div>
                        <w:div w:id="100632004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51000828">
                      <w:marLeft w:val="0"/>
                      <w:marRight w:val="0"/>
                      <w:marTop w:val="0"/>
                      <w:marBottom w:val="0"/>
                      <w:divBdr>
                        <w:top w:val="dashed" w:sz="2" w:space="0" w:color="FFFFFF"/>
                        <w:left w:val="dashed" w:sz="2" w:space="0" w:color="FFFFFF"/>
                        <w:bottom w:val="dashed" w:sz="2" w:space="0" w:color="FFFFFF"/>
                        <w:right w:val="dashed" w:sz="2" w:space="0" w:color="FFFFFF"/>
                      </w:divBdr>
                      <w:divsChild>
                        <w:div w:id="1184518132">
                          <w:marLeft w:val="0"/>
                          <w:marRight w:val="0"/>
                          <w:marTop w:val="0"/>
                          <w:marBottom w:val="0"/>
                          <w:divBdr>
                            <w:top w:val="dashed" w:sz="2" w:space="0" w:color="FFFFFF"/>
                            <w:left w:val="dashed" w:sz="2" w:space="0" w:color="FFFFFF"/>
                            <w:bottom w:val="dashed" w:sz="2" w:space="0" w:color="FFFFFF"/>
                            <w:right w:val="dashed" w:sz="2" w:space="0" w:color="FFFFFF"/>
                          </w:divBdr>
                        </w:div>
                        <w:div w:id="198392660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48138591">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 w:id="1989281925">
      <w:bodyDiv w:val="1"/>
      <w:marLeft w:val="0"/>
      <w:marRight w:val="0"/>
      <w:marTop w:val="0"/>
      <w:marBottom w:val="0"/>
      <w:divBdr>
        <w:top w:val="none" w:sz="0" w:space="0" w:color="auto"/>
        <w:left w:val="none" w:sz="0" w:space="0" w:color="auto"/>
        <w:bottom w:val="none" w:sz="0" w:space="0" w:color="auto"/>
        <w:right w:val="none" w:sz="0" w:space="0" w:color="auto"/>
      </w:divBdr>
    </w:div>
    <w:div w:id="1999915498">
      <w:bodyDiv w:val="1"/>
      <w:marLeft w:val="0"/>
      <w:marRight w:val="0"/>
      <w:marTop w:val="0"/>
      <w:marBottom w:val="0"/>
      <w:divBdr>
        <w:top w:val="none" w:sz="0" w:space="0" w:color="auto"/>
        <w:left w:val="none" w:sz="0" w:space="0" w:color="auto"/>
        <w:bottom w:val="none" w:sz="0" w:space="0" w:color="auto"/>
        <w:right w:val="none" w:sz="0" w:space="0" w:color="auto"/>
      </w:divBdr>
    </w:div>
    <w:div w:id="2043822414">
      <w:bodyDiv w:val="1"/>
      <w:marLeft w:val="0"/>
      <w:marRight w:val="0"/>
      <w:marTop w:val="0"/>
      <w:marBottom w:val="0"/>
      <w:divBdr>
        <w:top w:val="none" w:sz="0" w:space="0" w:color="auto"/>
        <w:left w:val="none" w:sz="0" w:space="0" w:color="auto"/>
        <w:bottom w:val="none" w:sz="0" w:space="0" w:color="auto"/>
        <w:right w:val="none" w:sz="0" w:space="0" w:color="auto"/>
      </w:divBdr>
    </w:div>
    <w:div w:id="2124615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ipsi.gov.r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egislatie.just.ro/Public/DetaliiDocumentAfis/245782"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oecd-ilibrary.org/education/talis-2018-results-volume-i_1d0bc92a-en"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FE84D1-8196-48C7-815D-F912BB2DF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TotalTime>
  <Pages>33</Pages>
  <Words>10811</Words>
  <Characters>61623</Characters>
  <Application>Microsoft Office Word</Application>
  <DocSecurity>0</DocSecurity>
  <Lines>513</Lines>
  <Paragraphs>144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Programul Operaţional ……………</vt:lpstr>
      <vt:lpstr>Programul Operaţional ……………</vt:lpstr>
    </vt:vector>
  </TitlesOfParts>
  <Company>mcsi</Company>
  <LinksUpToDate>false</LinksUpToDate>
  <CharactersWithSpaces>72290</CharactersWithSpaces>
  <SharedDoc>false</SharedDoc>
  <HLinks>
    <vt:vector size="258" baseType="variant">
      <vt:variant>
        <vt:i4>1048692</vt:i4>
      </vt:variant>
      <vt:variant>
        <vt:i4>240</vt:i4>
      </vt:variant>
      <vt:variant>
        <vt:i4>0</vt:i4>
      </vt:variant>
      <vt:variant>
        <vt:i4>5</vt:i4>
      </vt:variant>
      <vt:variant>
        <vt:lpwstr>mailto:fonduri.oipsi@msinf.ro</vt:lpwstr>
      </vt:variant>
      <vt:variant>
        <vt:lpwstr/>
      </vt:variant>
      <vt:variant>
        <vt:i4>4522076</vt:i4>
      </vt:variant>
      <vt:variant>
        <vt:i4>237</vt:i4>
      </vt:variant>
      <vt:variant>
        <vt:i4>0</vt:i4>
      </vt:variant>
      <vt:variant>
        <vt:i4>5</vt:i4>
      </vt:variant>
      <vt:variant>
        <vt:lpwstr>http://www.fonduri-ue.ro/transparenta/comunicare</vt:lpwstr>
      </vt:variant>
      <vt:variant>
        <vt:lpwstr/>
      </vt:variant>
      <vt:variant>
        <vt:i4>720915</vt:i4>
      </vt:variant>
      <vt:variant>
        <vt:i4>234</vt:i4>
      </vt:variant>
      <vt:variant>
        <vt:i4>0</vt:i4>
      </vt:variant>
      <vt:variant>
        <vt:i4>5</vt:i4>
      </vt:variant>
      <vt:variant>
        <vt:lpwstr>http://www.fonduri-ue.ro/</vt:lpwstr>
      </vt:variant>
      <vt:variant>
        <vt:lpwstr/>
      </vt:variant>
      <vt:variant>
        <vt:i4>2293880</vt:i4>
      </vt:variant>
      <vt:variant>
        <vt:i4>231</vt:i4>
      </vt:variant>
      <vt:variant>
        <vt:i4>0</vt:i4>
      </vt:variant>
      <vt:variant>
        <vt:i4>5</vt:i4>
      </vt:variant>
      <vt:variant>
        <vt:lpwstr>https://2014.mysmis.ro/</vt:lpwstr>
      </vt:variant>
      <vt:variant>
        <vt:lpwstr/>
      </vt:variant>
      <vt:variant>
        <vt:i4>6684792</vt:i4>
      </vt:variant>
      <vt:variant>
        <vt:i4>228</vt:i4>
      </vt:variant>
      <vt:variant>
        <vt:i4>0</vt:i4>
      </vt:variant>
      <vt:variant>
        <vt:i4>5</vt:i4>
      </vt:variant>
      <vt:variant>
        <vt:lpwstr>http://www.legisplus.ro/Intralegis6/oficiale/afis.php?f=150398&amp;datavig=2014-09-08&amp;datav=2014-09-08&amp;dataact=&amp;showLM=&amp;modBefore=</vt:lpwstr>
      </vt:variant>
      <vt:variant>
        <vt:lpwstr/>
      </vt:variant>
      <vt:variant>
        <vt:i4>2293880</vt:i4>
      </vt:variant>
      <vt:variant>
        <vt:i4>225</vt:i4>
      </vt:variant>
      <vt:variant>
        <vt:i4>0</vt:i4>
      </vt:variant>
      <vt:variant>
        <vt:i4>5</vt:i4>
      </vt:variant>
      <vt:variant>
        <vt:lpwstr>https://2014.mysmis.ro/</vt:lpwstr>
      </vt:variant>
      <vt:variant>
        <vt:lpwstr/>
      </vt:variant>
      <vt:variant>
        <vt:i4>1638462</vt:i4>
      </vt:variant>
      <vt:variant>
        <vt:i4>218</vt:i4>
      </vt:variant>
      <vt:variant>
        <vt:i4>0</vt:i4>
      </vt:variant>
      <vt:variant>
        <vt:i4>5</vt:i4>
      </vt:variant>
      <vt:variant>
        <vt:lpwstr/>
      </vt:variant>
      <vt:variant>
        <vt:lpwstr>_Toc496781416</vt:lpwstr>
      </vt:variant>
      <vt:variant>
        <vt:i4>1638462</vt:i4>
      </vt:variant>
      <vt:variant>
        <vt:i4>212</vt:i4>
      </vt:variant>
      <vt:variant>
        <vt:i4>0</vt:i4>
      </vt:variant>
      <vt:variant>
        <vt:i4>5</vt:i4>
      </vt:variant>
      <vt:variant>
        <vt:lpwstr/>
      </vt:variant>
      <vt:variant>
        <vt:lpwstr>_Toc496781415</vt:lpwstr>
      </vt:variant>
      <vt:variant>
        <vt:i4>1638462</vt:i4>
      </vt:variant>
      <vt:variant>
        <vt:i4>206</vt:i4>
      </vt:variant>
      <vt:variant>
        <vt:i4>0</vt:i4>
      </vt:variant>
      <vt:variant>
        <vt:i4>5</vt:i4>
      </vt:variant>
      <vt:variant>
        <vt:lpwstr/>
      </vt:variant>
      <vt:variant>
        <vt:lpwstr>_Toc496781414</vt:lpwstr>
      </vt:variant>
      <vt:variant>
        <vt:i4>1638462</vt:i4>
      </vt:variant>
      <vt:variant>
        <vt:i4>200</vt:i4>
      </vt:variant>
      <vt:variant>
        <vt:i4>0</vt:i4>
      </vt:variant>
      <vt:variant>
        <vt:i4>5</vt:i4>
      </vt:variant>
      <vt:variant>
        <vt:lpwstr/>
      </vt:variant>
      <vt:variant>
        <vt:lpwstr>_Toc496781413</vt:lpwstr>
      </vt:variant>
      <vt:variant>
        <vt:i4>1638462</vt:i4>
      </vt:variant>
      <vt:variant>
        <vt:i4>194</vt:i4>
      </vt:variant>
      <vt:variant>
        <vt:i4>0</vt:i4>
      </vt:variant>
      <vt:variant>
        <vt:i4>5</vt:i4>
      </vt:variant>
      <vt:variant>
        <vt:lpwstr/>
      </vt:variant>
      <vt:variant>
        <vt:lpwstr>_Toc496781412</vt:lpwstr>
      </vt:variant>
      <vt:variant>
        <vt:i4>1638462</vt:i4>
      </vt:variant>
      <vt:variant>
        <vt:i4>188</vt:i4>
      </vt:variant>
      <vt:variant>
        <vt:i4>0</vt:i4>
      </vt:variant>
      <vt:variant>
        <vt:i4>5</vt:i4>
      </vt:variant>
      <vt:variant>
        <vt:lpwstr/>
      </vt:variant>
      <vt:variant>
        <vt:lpwstr>_Toc496781411</vt:lpwstr>
      </vt:variant>
      <vt:variant>
        <vt:i4>1638462</vt:i4>
      </vt:variant>
      <vt:variant>
        <vt:i4>182</vt:i4>
      </vt:variant>
      <vt:variant>
        <vt:i4>0</vt:i4>
      </vt:variant>
      <vt:variant>
        <vt:i4>5</vt:i4>
      </vt:variant>
      <vt:variant>
        <vt:lpwstr/>
      </vt:variant>
      <vt:variant>
        <vt:lpwstr>_Toc496781410</vt:lpwstr>
      </vt:variant>
      <vt:variant>
        <vt:i4>1572926</vt:i4>
      </vt:variant>
      <vt:variant>
        <vt:i4>176</vt:i4>
      </vt:variant>
      <vt:variant>
        <vt:i4>0</vt:i4>
      </vt:variant>
      <vt:variant>
        <vt:i4>5</vt:i4>
      </vt:variant>
      <vt:variant>
        <vt:lpwstr/>
      </vt:variant>
      <vt:variant>
        <vt:lpwstr>_Toc496781409</vt:lpwstr>
      </vt:variant>
      <vt:variant>
        <vt:i4>1572926</vt:i4>
      </vt:variant>
      <vt:variant>
        <vt:i4>170</vt:i4>
      </vt:variant>
      <vt:variant>
        <vt:i4>0</vt:i4>
      </vt:variant>
      <vt:variant>
        <vt:i4>5</vt:i4>
      </vt:variant>
      <vt:variant>
        <vt:lpwstr/>
      </vt:variant>
      <vt:variant>
        <vt:lpwstr>_Toc496781408</vt:lpwstr>
      </vt:variant>
      <vt:variant>
        <vt:i4>1572926</vt:i4>
      </vt:variant>
      <vt:variant>
        <vt:i4>164</vt:i4>
      </vt:variant>
      <vt:variant>
        <vt:i4>0</vt:i4>
      </vt:variant>
      <vt:variant>
        <vt:i4>5</vt:i4>
      </vt:variant>
      <vt:variant>
        <vt:lpwstr/>
      </vt:variant>
      <vt:variant>
        <vt:lpwstr>_Toc496781407</vt:lpwstr>
      </vt:variant>
      <vt:variant>
        <vt:i4>1572926</vt:i4>
      </vt:variant>
      <vt:variant>
        <vt:i4>158</vt:i4>
      </vt:variant>
      <vt:variant>
        <vt:i4>0</vt:i4>
      </vt:variant>
      <vt:variant>
        <vt:i4>5</vt:i4>
      </vt:variant>
      <vt:variant>
        <vt:lpwstr/>
      </vt:variant>
      <vt:variant>
        <vt:lpwstr>_Toc496781406</vt:lpwstr>
      </vt:variant>
      <vt:variant>
        <vt:i4>1572926</vt:i4>
      </vt:variant>
      <vt:variant>
        <vt:i4>152</vt:i4>
      </vt:variant>
      <vt:variant>
        <vt:i4>0</vt:i4>
      </vt:variant>
      <vt:variant>
        <vt:i4>5</vt:i4>
      </vt:variant>
      <vt:variant>
        <vt:lpwstr/>
      </vt:variant>
      <vt:variant>
        <vt:lpwstr>_Toc496781405</vt:lpwstr>
      </vt:variant>
      <vt:variant>
        <vt:i4>1572926</vt:i4>
      </vt:variant>
      <vt:variant>
        <vt:i4>146</vt:i4>
      </vt:variant>
      <vt:variant>
        <vt:i4>0</vt:i4>
      </vt:variant>
      <vt:variant>
        <vt:i4>5</vt:i4>
      </vt:variant>
      <vt:variant>
        <vt:lpwstr/>
      </vt:variant>
      <vt:variant>
        <vt:lpwstr>_Toc496781404</vt:lpwstr>
      </vt:variant>
      <vt:variant>
        <vt:i4>1572926</vt:i4>
      </vt:variant>
      <vt:variant>
        <vt:i4>140</vt:i4>
      </vt:variant>
      <vt:variant>
        <vt:i4>0</vt:i4>
      </vt:variant>
      <vt:variant>
        <vt:i4>5</vt:i4>
      </vt:variant>
      <vt:variant>
        <vt:lpwstr/>
      </vt:variant>
      <vt:variant>
        <vt:lpwstr>_Toc496781403</vt:lpwstr>
      </vt:variant>
      <vt:variant>
        <vt:i4>1572926</vt:i4>
      </vt:variant>
      <vt:variant>
        <vt:i4>134</vt:i4>
      </vt:variant>
      <vt:variant>
        <vt:i4>0</vt:i4>
      </vt:variant>
      <vt:variant>
        <vt:i4>5</vt:i4>
      </vt:variant>
      <vt:variant>
        <vt:lpwstr/>
      </vt:variant>
      <vt:variant>
        <vt:lpwstr>_Toc496781402</vt:lpwstr>
      </vt:variant>
      <vt:variant>
        <vt:i4>1572926</vt:i4>
      </vt:variant>
      <vt:variant>
        <vt:i4>128</vt:i4>
      </vt:variant>
      <vt:variant>
        <vt:i4>0</vt:i4>
      </vt:variant>
      <vt:variant>
        <vt:i4>5</vt:i4>
      </vt:variant>
      <vt:variant>
        <vt:lpwstr/>
      </vt:variant>
      <vt:variant>
        <vt:lpwstr>_Toc496781401</vt:lpwstr>
      </vt:variant>
      <vt:variant>
        <vt:i4>1572926</vt:i4>
      </vt:variant>
      <vt:variant>
        <vt:i4>122</vt:i4>
      </vt:variant>
      <vt:variant>
        <vt:i4>0</vt:i4>
      </vt:variant>
      <vt:variant>
        <vt:i4>5</vt:i4>
      </vt:variant>
      <vt:variant>
        <vt:lpwstr/>
      </vt:variant>
      <vt:variant>
        <vt:lpwstr>_Toc496781400</vt:lpwstr>
      </vt:variant>
      <vt:variant>
        <vt:i4>1114169</vt:i4>
      </vt:variant>
      <vt:variant>
        <vt:i4>116</vt:i4>
      </vt:variant>
      <vt:variant>
        <vt:i4>0</vt:i4>
      </vt:variant>
      <vt:variant>
        <vt:i4>5</vt:i4>
      </vt:variant>
      <vt:variant>
        <vt:lpwstr/>
      </vt:variant>
      <vt:variant>
        <vt:lpwstr>_Toc496781399</vt:lpwstr>
      </vt:variant>
      <vt:variant>
        <vt:i4>1114169</vt:i4>
      </vt:variant>
      <vt:variant>
        <vt:i4>110</vt:i4>
      </vt:variant>
      <vt:variant>
        <vt:i4>0</vt:i4>
      </vt:variant>
      <vt:variant>
        <vt:i4>5</vt:i4>
      </vt:variant>
      <vt:variant>
        <vt:lpwstr/>
      </vt:variant>
      <vt:variant>
        <vt:lpwstr>_Toc496781398</vt:lpwstr>
      </vt:variant>
      <vt:variant>
        <vt:i4>1114169</vt:i4>
      </vt:variant>
      <vt:variant>
        <vt:i4>104</vt:i4>
      </vt:variant>
      <vt:variant>
        <vt:i4>0</vt:i4>
      </vt:variant>
      <vt:variant>
        <vt:i4>5</vt:i4>
      </vt:variant>
      <vt:variant>
        <vt:lpwstr/>
      </vt:variant>
      <vt:variant>
        <vt:lpwstr>_Toc496781397</vt:lpwstr>
      </vt:variant>
      <vt:variant>
        <vt:i4>1114169</vt:i4>
      </vt:variant>
      <vt:variant>
        <vt:i4>98</vt:i4>
      </vt:variant>
      <vt:variant>
        <vt:i4>0</vt:i4>
      </vt:variant>
      <vt:variant>
        <vt:i4>5</vt:i4>
      </vt:variant>
      <vt:variant>
        <vt:lpwstr/>
      </vt:variant>
      <vt:variant>
        <vt:lpwstr>_Toc496781396</vt:lpwstr>
      </vt:variant>
      <vt:variant>
        <vt:i4>1114169</vt:i4>
      </vt:variant>
      <vt:variant>
        <vt:i4>92</vt:i4>
      </vt:variant>
      <vt:variant>
        <vt:i4>0</vt:i4>
      </vt:variant>
      <vt:variant>
        <vt:i4>5</vt:i4>
      </vt:variant>
      <vt:variant>
        <vt:lpwstr/>
      </vt:variant>
      <vt:variant>
        <vt:lpwstr>_Toc496781395</vt:lpwstr>
      </vt:variant>
      <vt:variant>
        <vt:i4>1114169</vt:i4>
      </vt:variant>
      <vt:variant>
        <vt:i4>86</vt:i4>
      </vt:variant>
      <vt:variant>
        <vt:i4>0</vt:i4>
      </vt:variant>
      <vt:variant>
        <vt:i4>5</vt:i4>
      </vt:variant>
      <vt:variant>
        <vt:lpwstr/>
      </vt:variant>
      <vt:variant>
        <vt:lpwstr>_Toc496781394</vt:lpwstr>
      </vt:variant>
      <vt:variant>
        <vt:i4>1114169</vt:i4>
      </vt:variant>
      <vt:variant>
        <vt:i4>80</vt:i4>
      </vt:variant>
      <vt:variant>
        <vt:i4>0</vt:i4>
      </vt:variant>
      <vt:variant>
        <vt:i4>5</vt:i4>
      </vt:variant>
      <vt:variant>
        <vt:lpwstr/>
      </vt:variant>
      <vt:variant>
        <vt:lpwstr>_Toc496781393</vt:lpwstr>
      </vt:variant>
      <vt:variant>
        <vt:i4>1114169</vt:i4>
      </vt:variant>
      <vt:variant>
        <vt:i4>74</vt:i4>
      </vt:variant>
      <vt:variant>
        <vt:i4>0</vt:i4>
      </vt:variant>
      <vt:variant>
        <vt:i4>5</vt:i4>
      </vt:variant>
      <vt:variant>
        <vt:lpwstr/>
      </vt:variant>
      <vt:variant>
        <vt:lpwstr>_Toc496781392</vt:lpwstr>
      </vt:variant>
      <vt:variant>
        <vt:i4>1114169</vt:i4>
      </vt:variant>
      <vt:variant>
        <vt:i4>68</vt:i4>
      </vt:variant>
      <vt:variant>
        <vt:i4>0</vt:i4>
      </vt:variant>
      <vt:variant>
        <vt:i4>5</vt:i4>
      </vt:variant>
      <vt:variant>
        <vt:lpwstr/>
      </vt:variant>
      <vt:variant>
        <vt:lpwstr>_Toc496781391</vt:lpwstr>
      </vt:variant>
      <vt:variant>
        <vt:i4>1114169</vt:i4>
      </vt:variant>
      <vt:variant>
        <vt:i4>62</vt:i4>
      </vt:variant>
      <vt:variant>
        <vt:i4>0</vt:i4>
      </vt:variant>
      <vt:variant>
        <vt:i4>5</vt:i4>
      </vt:variant>
      <vt:variant>
        <vt:lpwstr/>
      </vt:variant>
      <vt:variant>
        <vt:lpwstr>_Toc496781390</vt:lpwstr>
      </vt:variant>
      <vt:variant>
        <vt:i4>1048633</vt:i4>
      </vt:variant>
      <vt:variant>
        <vt:i4>56</vt:i4>
      </vt:variant>
      <vt:variant>
        <vt:i4>0</vt:i4>
      </vt:variant>
      <vt:variant>
        <vt:i4>5</vt:i4>
      </vt:variant>
      <vt:variant>
        <vt:lpwstr/>
      </vt:variant>
      <vt:variant>
        <vt:lpwstr>_Toc496781389</vt:lpwstr>
      </vt:variant>
      <vt:variant>
        <vt:i4>1048633</vt:i4>
      </vt:variant>
      <vt:variant>
        <vt:i4>50</vt:i4>
      </vt:variant>
      <vt:variant>
        <vt:i4>0</vt:i4>
      </vt:variant>
      <vt:variant>
        <vt:i4>5</vt:i4>
      </vt:variant>
      <vt:variant>
        <vt:lpwstr/>
      </vt:variant>
      <vt:variant>
        <vt:lpwstr>_Toc496781388</vt:lpwstr>
      </vt:variant>
      <vt:variant>
        <vt:i4>1048633</vt:i4>
      </vt:variant>
      <vt:variant>
        <vt:i4>44</vt:i4>
      </vt:variant>
      <vt:variant>
        <vt:i4>0</vt:i4>
      </vt:variant>
      <vt:variant>
        <vt:i4>5</vt:i4>
      </vt:variant>
      <vt:variant>
        <vt:lpwstr/>
      </vt:variant>
      <vt:variant>
        <vt:lpwstr>_Toc496781387</vt:lpwstr>
      </vt:variant>
      <vt:variant>
        <vt:i4>1048633</vt:i4>
      </vt:variant>
      <vt:variant>
        <vt:i4>38</vt:i4>
      </vt:variant>
      <vt:variant>
        <vt:i4>0</vt:i4>
      </vt:variant>
      <vt:variant>
        <vt:i4>5</vt:i4>
      </vt:variant>
      <vt:variant>
        <vt:lpwstr/>
      </vt:variant>
      <vt:variant>
        <vt:lpwstr>_Toc496781386</vt:lpwstr>
      </vt:variant>
      <vt:variant>
        <vt:i4>1048633</vt:i4>
      </vt:variant>
      <vt:variant>
        <vt:i4>32</vt:i4>
      </vt:variant>
      <vt:variant>
        <vt:i4>0</vt:i4>
      </vt:variant>
      <vt:variant>
        <vt:i4>5</vt:i4>
      </vt:variant>
      <vt:variant>
        <vt:lpwstr/>
      </vt:variant>
      <vt:variant>
        <vt:lpwstr>_Toc496781385</vt:lpwstr>
      </vt:variant>
      <vt:variant>
        <vt:i4>1048633</vt:i4>
      </vt:variant>
      <vt:variant>
        <vt:i4>26</vt:i4>
      </vt:variant>
      <vt:variant>
        <vt:i4>0</vt:i4>
      </vt:variant>
      <vt:variant>
        <vt:i4>5</vt:i4>
      </vt:variant>
      <vt:variant>
        <vt:lpwstr/>
      </vt:variant>
      <vt:variant>
        <vt:lpwstr>_Toc496781384</vt:lpwstr>
      </vt:variant>
      <vt:variant>
        <vt:i4>1048633</vt:i4>
      </vt:variant>
      <vt:variant>
        <vt:i4>20</vt:i4>
      </vt:variant>
      <vt:variant>
        <vt:i4>0</vt:i4>
      </vt:variant>
      <vt:variant>
        <vt:i4>5</vt:i4>
      </vt:variant>
      <vt:variant>
        <vt:lpwstr/>
      </vt:variant>
      <vt:variant>
        <vt:lpwstr>_Toc496781383</vt:lpwstr>
      </vt:variant>
      <vt:variant>
        <vt:i4>1048633</vt:i4>
      </vt:variant>
      <vt:variant>
        <vt:i4>14</vt:i4>
      </vt:variant>
      <vt:variant>
        <vt:i4>0</vt:i4>
      </vt:variant>
      <vt:variant>
        <vt:i4>5</vt:i4>
      </vt:variant>
      <vt:variant>
        <vt:lpwstr/>
      </vt:variant>
      <vt:variant>
        <vt:lpwstr>_Toc496781382</vt:lpwstr>
      </vt:variant>
      <vt:variant>
        <vt:i4>1048633</vt:i4>
      </vt:variant>
      <vt:variant>
        <vt:i4>8</vt:i4>
      </vt:variant>
      <vt:variant>
        <vt:i4>0</vt:i4>
      </vt:variant>
      <vt:variant>
        <vt:i4>5</vt:i4>
      </vt:variant>
      <vt:variant>
        <vt:lpwstr/>
      </vt:variant>
      <vt:variant>
        <vt:lpwstr>_Toc496781381</vt:lpwstr>
      </vt:variant>
      <vt:variant>
        <vt:i4>1048633</vt:i4>
      </vt:variant>
      <vt:variant>
        <vt:i4>2</vt:i4>
      </vt:variant>
      <vt:variant>
        <vt:i4>0</vt:i4>
      </vt:variant>
      <vt:variant>
        <vt:i4>5</vt:i4>
      </vt:variant>
      <vt:variant>
        <vt:lpwstr/>
      </vt:variant>
      <vt:variant>
        <vt:lpwstr>_Toc496781380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Programul Operaţional ……………</dc:title>
  <dc:subject/>
  <dc:creator>Ancuta CONDURACHE</dc:creator>
  <cp:keywords/>
  <dc:description/>
  <cp:lastModifiedBy>Elena Cosma</cp:lastModifiedBy>
  <cp:revision>19</cp:revision>
  <cp:lastPrinted>2022-07-06T13:57:00Z</cp:lastPrinted>
  <dcterms:created xsi:type="dcterms:W3CDTF">2022-07-06T14:06:00Z</dcterms:created>
  <dcterms:modified xsi:type="dcterms:W3CDTF">2022-08-03T11:48:00Z</dcterms:modified>
</cp:coreProperties>
</file>