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C76BB" w14:textId="77777777" w:rsidR="00AC6C89" w:rsidRPr="00AC4D13" w:rsidRDefault="00AC6C89" w:rsidP="00AC4D13">
      <w:pPr>
        <w:spacing w:after="0" w:line="360" w:lineRule="auto"/>
        <w:jc w:val="center"/>
        <w:rPr>
          <w:rFonts w:ascii="Times New Roman" w:hAnsi="Times New Roman" w:cs="Times New Roman"/>
          <w:b/>
          <w:sz w:val="24"/>
          <w:szCs w:val="24"/>
          <w:lang w:val="ro-RO"/>
        </w:rPr>
      </w:pPr>
      <w:r w:rsidRPr="00AC4D13">
        <w:rPr>
          <w:rFonts w:ascii="Times New Roman" w:hAnsi="Times New Roman" w:cs="Times New Roman"/>
          <w:b/>
          <w:sz w:val="24"/>
          <w:szCs w:val="24"/>
          <w:lang w:val="ro-RO"/>
        </w:rPr>
        <w:t xml:space="preserve">Schema de ajutor de stat </w:t>
      </w:r>
      <w:r w:rsidR="001B73B4" w:rsidRPr="00AC4D13">
        <w:rPr>
          <w:rFonts w:ascii="Times New Roman" w:hAnsi="Times New Roman" w:cs="Times New Roman"/>
          <w:b/>
          <w:sz w:val="24"/>
          <w:szCs w:val="24"/>
          <w:lang w:val="ro-RO"/>
        </w:rPr>
        <w:t>ș</w:t>
      </w:r>
      <w:r w:rsidRPr="00AC4D13">
        <w:rPr>
          <w:rFonts w:ascii="Times New Roman" w:hAnsi="Times New Roman" w:cs="Times New Roman"/>
          <w:b/>
          <w:sz w:val="24"/>
          <w:szCs w:val="24"/>
          <w:lang w:val="ro-RO"/>
        </w:rPr>
        <w:t xml:space="preserve">i componentele acesteia </w:t>
      </w:r>
      <w:r w:rsidR="00D429F8" w:rsidRPr="00AC4D13">
        <w:rPr>
          <w:rFonts w:ascii="Times New Roman" w:hAnsi="Times New Roman" w:cs="Times New Roman"/>
          <w:b/>
          <w:sz w:val="24"/>
          <w:szCs w:val="24"/>
          <w:lang w:val="ro-RO"/>
        </w:rPr>
        <w:t>HORECA 2</w:t>
      </w:r>
    </w:p>
    <w:p w14:paraId="20A3D527" w14:textId="77777777" w:rsidR="00D429F8" w:rsidRPr="001B73B4" w:rsidRDefault="00D429F8" w:rsidP="001B73B4">
      <w:pPr>
        <w:spacing w:after="0" w:line="360" w:lineRule="auto"/>
        <w:jc w:val="both"/>
        <w:rPr>
          <w:rFonts w:ascii="Times New Roman" w:hAnsi="Times New Roman" w:cs="Times New Roman"/>
          <w:sz w:val="24"/>
          <w:szCs w:val="24"/>
          <w:lang w:val="ro-RO"/>
        </w:rPr>
      </w:pPr>
    </w:p>
    <w:p w14:paraId="4834FE54" w14:textId="77777777" w:rsidR="00D429F8" w:rsidRPr="001B73B4" w:rsidRDefault="00D429F8" w:rsidP="001B73B4">
      <w:pPr>
        <w:spacing w:after="0" w:line="360" w:lineRule="auto"/>
        <w:jc w:val="both"/>
        <w:rPr>
          <w:rFonts w:ascii="Times New Roman" w:hAnsi="Times New Roman" w:cs="Times New Roman"/>
          <w:sz w:val="24"/>
          <w:szCs w:val="24"/>
          <w:lang w:val="ro-RO"/>
        </w:rPr>
      </w:pPr>
    </w:p>
    <w:p w14:paraId="340DA918" w14:textId="77777777" w:rsidR="00AC6C89" w:rsidRPr="00AC4D13" w:rsidRDefault="00D429F8" w:rsidP="00AC4D13">
      <w:pPr>
        <w:pStyle w:val="ListParagraph"/>
        <w:numPr>
          <w:ilvl w:val="0"/>
          <w:numId w:val="2"/>
        </w:numPr>
        <w:spacing w:after="0" w:line="360" w:lineRule="auto"/>
        <w:ind w:left="360"/>
        <w:jc w:val="both"/>
        <w:rPr>
          <w:rFonts w:ascii="Times New Roman" w:hAnsi="Times New Roman" w:cs="Times New Roman"/>
          <w:b/>
          <w:bCs/>
          <w:sz w:val="24"/>
          <w:szCs w:val="24"/>
          <w:lang w:val="ro-RO"/>
        </w:rPr>
      </w:pPr>
      <w:r w:rsidRPr="00AC4D13">
        <w:rPr>
          <w:rFonts w:ascii="Times New Roman" w:hAnsi="Times New Roman" w:cs="Times New Roman"/>
          <w:b/>
          <w:bCs/>
          <w:sz w:val="24"/>
          <w:szCs w:val="24"/>
          <w:lang w:val="ro-RO"/>
        </w:rPr>
        <w:t>Obiectivul schemei de ajutor de stat</w:t>
      </w:r>
      <w:r w:rsidR="000070C4" w:rsidRPr="00AC4D13">
        <w:rPr>
          <w:rFonts w:ascii="Times New Roman" w:hAnsi="Times New Roman" w:cs="Times New Roman"/>
          <w:b/>
          <w:bCs/>
          <w:sz w:val="24"/>
          <w:szCs w:val="24"/>
          <w:lang w:val="ro-RO"/>
        </w:rPr>
        <w:t>:</w:t>
      </w:r>
    </w:p>
    <w:p w14:paraId="0B1CC9A0" w14:textId="00A08B39" w:rsidR="00AC6C89" w:rsidRPr="00AC4D13" w:rsidRDefault="00AC6C89" w:rsidP="00AC4D13">
      <w:pPr>
        <w:pStyle w:val="ListParagraph"/>
        <w:numPr>
          <w:ilvl w:val="1"/>
          <w:numId w:val="2"/>
        </w:numPr>
        <w:spacing w:after="0" w:line="360" w:lineRule="auto"/>
        <w:ind w:left="450" w:hanging="450"/>
        <w:jc w:val="both"/>
        <w:rPr>
          <w:rFonts w:ascii="Times New Roman" w:hAnsi="Times New Roman" w:cs="Times New Roman"/>
          <w:sz w:val="24"/>
          <w:szCs w:val="24"/>
          <w:lang w:val="ro-RO"/>
        </w:rPr>
      </w:pPr>
      <w:r w:rsidRPr="00AC4D13">
        <w:rPr>
          <w:rFonts w:ascii="Times New Roman" w:hAnsi="Times New Roman" w:cs="Times New Roman"/>
          <w:sz w:val="24"/>
          <w:szCs w:val="24"/>
          <w:lang w:val="ro-RO"/>
        </w:rPr>
        <w:t>Prin prezenta schemă de ajutor de stat se a</w:t>
      </w:r>
      <w:r w:rsidR="00D429F8" w:rsidRPr="00AC4D13">
        <w:rPr>
          <w:rFonts w:ascii="Times New Roman" w:hAnsi="Times New Roman" w:cs="Times New Roman"/>
          <w:sz w:val="24"/>
          <w:szCs w:val="24"/>
          <w:lang w:val="ro-RO"/>
        </w:rPr>
        <w:t>re</w:t>
      </w:r>
      <w:r w:rsidRPr="00AC4D13">
        <w:rPr>
          <w:rFonts w:ascii="Times New Roman" w:hAnsi="Times New Roman" w:cs="Times New Roman"/>
          <w:sz w:val="24"/>
          <w:szCs w:val="24"/>
          <w:lang w:val="ro-RO"/>
        </w:rPr>
        <w:t xml:space="preserve"> în vedere </w:t>
      </w:r>
      <w:r w:rsidR="00D429F8" w:rsidRPr="00AC4D13">
        <w:rPr>
          <w:rFonts w:ascii="Times New Roman" w:hAnsi="Times New Roman" w:cs="Times New Roman"/>
          <w:sz w:val="24"/>
          <w:szCs w:val="24"/>
          <w:lang w:val="ro-RO"/>
        </w:rPr>
        <w:t>acordarea de sprijin financiar din fonduri publice na</w:t>
      </w:r>
      <w:r w:rsidR="001B73B4" w:rsidRPr="00AC4D13">
        <w:rPr>
          <w:rFonts w:ascii="Times New Roman" w:hAnsi="Times New Roman" w:cs="Times New Roman"/>
          <w:sz w:val="24"/>
          <w:szCs w:val="24"/>
          <w:lang w:val="ro-RO"/>
        </w:rPr>
        <w:t>ț</w:t>
      </w:r>
      <w:r w:rsidR="00D429F8" w:rsidRPr="00AC4D13">
        <w:rPr>
          <w:rFonts w:ascii="Times New Roman" w:hAnsi="Times New Roman" w:cs="Times New Roman"/>
          <w:sz w:val="24"/>
          <w:szCs w:val="24"/>
          <w:lang w:val="ro-RO"/>
        </w:rPr>
        <w:t xml:space="preserve">ionale </w:t>
      </w:r>
      <w:r w:rsidR="000E1402" w:rsidRPr="00AC4D13">
        <w:rPr>
          <w:rFonts w:ascii="Times New Roman" w:hAnsi="Times New Roman" w:cs="Times New Roman"/>
          <w:sz w:val="24"/>
          <w:szCs w:val="24"/>
          <w:lang w:val="ro-RO"/>
        </w:rPr>
        <w:t xml:space="preserve">pentru </w:t>
      </w:r>
      <w:r w:rsidRPr="00AC4D13">
        <w:rPr>
          <w:rFonts w:ascii="Times New Roman" w:hAnsi="Times New Roman" w:cs="Times New Roman"/>
          <w:sz w:val="24"/>
          <w:szCs w:val="24"/>
          <w:lang w:val="ro-RO"/>
        </w:rPr>
        <w:t>întreprinderil</w:t>
      </w:r>
      <w:r w:rsidR="000E1402" w:rsidRPr="00AC4D13">
        <w:rPr>
          <w:rFonts w:ascii="Times New Roman" w:hAnsi="Times New Roman" w:cs="Times New Roman"/>
          <w:sz w:val="24"/>
          <w:szCs w:val="24"/>
          <w:lang w:val="ro-RO"/>
        </w:rPr>
        <w:t>e</w:t>
      </w:r>
      <w:r w:rsidRPr="00AC4D13">
        <w:rPr>
          <w:rFonts w:ascii="Times New Roman" w:hAnsi="Times New Roman" w:cs="Times New Roman"/>
          <w:sz w:val="24"/>
          <w:szCs w:val="24"/>
          <w:lang w:val="ro-RO"/>
        </w:rPr>
        <w:t xml:space="preserve"> mici </w:t>
      </w:r>
      <w:r w:rsidR="001B73B4" w:rsidRPr="00AC4D13">
        <w:rPr>
          <w:rFonts w:ascii="Times New Roman" w:hAnsi="Times New Roman" w:cs="Times New Roman"/>
          <w:sz w:val="24"/>
          <w:szCs w:val="24"/>
          <w:lang w:val="ro-RO"/>
        </w:rPr>
        <w:t>ș</w:t>
      </w:r>
      <w:r w:rsidRPr="00AC4D13">
        <w:rPr>
          <w:rFonts w:ascii="Times New Roman" w:hAnsi="Times New Roman" w:cs="Times New Roman"/>
          <w:sz w:val="24"/>
          <w:szCs w:val="24"/>
          <w:lang w:val="ro-RO"/>
        </w:rPr>
        <w:t>i mijlocii</w:t>
      </w:r>
      <w:r w:rsidR="00D429F8" w:rsidRPr="00AC4D13">
        <w:rPr>
          <w:rFonts w:ascii="Times New Roman" w:hAnsi="Times New Roman" w:cs="Times New Roman"/>
          <w:sz w:val="24"/>
          <w:szCs w:val="24"/>
          <w:lang w:val="ro-RO"/>
        </w:rPr>
        <w:t xml:space="preserve"> </w:t>
      </w:r>
      <w:r w:rsidR="001B73B4" w:rsidRPr="00AC4D13">
        <w:rPr>
          <w:rFonts w:ascii="Times New Roman" w:hAnsi="Times New Roman" w:cs="Times New Roman"/>
          <w:sz w:val="24"/>
          <w:szCs w:val="24"/>
          <w:lang w:val="ro-RO"/>
        </w:rPr>
        <w:t>ș</w:t>
      </w:r>
      <w:r w:rsidRPr="00AC4D13">
        <w:rPr>
          <w:rFonts w:ascii="Times New Roman" w:hAnsi="Times New Roman" w:cs="Times New Roman"/>
          <w:sz w:val="24"/>
          <w:szCs w:val="24"/>
          <w:lang w:val="ro-RO"/>
        </w:rPr>
        <w:t>i întreprinderil</w:t>
      </w:r>
      <w:r w:rsidR="000E1402" w:rsidRPr="00AC4D13">
        <w:rPr>
          <w:rFonts w:ascii="Times New Roman" w:hAnsi="Times New Roman" w:cs="Times New Roman"/>
          <w:sz w:val="24"/>
          <w:szCs w:val="24"/>
          <w:lang w:val="ro-RO"/>
        </w:rPr>
        <w:t>e</w:t>
      </w:r>
      <w:r w:rsidRPr="00AC4D13">
        <w:rPr>
          <w:rFonts w:ascii="Times New Roman" w:hAnsi="Times New Roman" w:cs="Times New Roman"/>
          <w:sz w:val="24"/>
          <w:szCs w:val="24"/>
          <w:lang w:val="ro-RO"/>
        </w:rPr>
        <w:t xml:space="preserve"> mari </w:t>
      </w:r>
      <w:r w:rsidR="000E1402" w:rsidRPr="00AC4D13">
        <w:rPr>
          <w:rFonts w:ascii="Times New Roman" w:hAnsi="Times New Roman" w:cs="Times New Roman"/>
          <w:sz w:val="24"/>
          <w:szCs w:val="24"/>
          <w:lang w:val="ro-RO"/>
        </w:rPr>
        <w:t>din domeniul turismului, alimenta</w:t>
      </w:r>
      <w:r w:rsidR="001B73B4" w:rsidRPr="00AC4D13">
        <w:rPr>
          <w:rFonts w:ascii="Times New Roman" w:hAnsi="Times New Roman" w:cs="Times New Roman"/>
          <w:sz w:val="24"/>
          <w:szCs w:val="24"/>
          <w:lang w:val="ro-RO"/>
        </w:rPr>
        <w:t>ț</w:t>
      </w:r>
      <w:r w:rsidR="000E1402" w:rsidRPr="00AC4D13">
        <w:rPr>
          <w:rFonts w:ascii="Times New Roman" w:hAnsi="Times New Roman" w:cs="Times New Roman"/>
          <w:sz w:val="24"/>
          <w:szCs w:val="24"/>
          <w:lang w:val="ro-RO"/>
        </w:rPr>
        <w:t xml:space="preserve">iei publice </w:t>
      </w:r>
      <w:r w:rsidR="001B73B4" w:rsidRPr="00AC4D13">
        <w:rPr>
          <w:rFonts w:ascii="Times New Roman" w:hAnsi="Times New Roman" w:cs="Times New Roman"/>
          <w:sz w:val="24"/>
          <w:szCs w:val="24"/>
          <w:lang w:val="ro-RO"/>
        </w:rPr>
        <w:t>ș</w:t>
      </w:r>
      <w:r w:rsidR="000E1402" w:rsidRPr="00AC4D13">
        <w:rPr>
          <w:rFonts w:ascii="Times New Roman" w:hAnsi="Times New Roman" w:cs="Times New Roman"/>
          <w:sz w:val="24"/>
          <w:szCs w:val="24"/>
          <w:lang w:val="ro-RO"/>
        </w:rPr>
        <w:t>i organizării de evenimente,</w:t>
      </w:r>
      <w:r w:rsidR="000E1402" w:rsidRPr="00415192">
        <w:rPr>
          <w:rFonts w:ascii="Times New Roman" w:hAnsi="Times New Roman" w:cs="Times New Roman"/>
          <w:sz w:val="24"/>
          <w:szCs w:val="24"/>
          <w:lang w:val="ro-RO"/>
        </w:rPr>
        <w:t xml:space="preserve"> </w:t>
      </w:r>
      <w:r w:rsidR="00415192" w:rsidRPr="00415192">
        <w:rPr>
          <w:rFonts w:ascii="Times New Roman" w:hAnsi="Times New Roman" w:cs="Times New Roman"/>
          <w:sz w:val="24"/>
          <w:szCs w:val="24"/>
          <w:lang w:val="ro-RO"/>
        </w:rPr>
        <w:t>agențiilor de turism licențiate și ghizilor de turism atestați</w:t>
      </w:r>
      <w:r w:rsidR="00415192" w:rsidRPr="00415192">
        <w:rPr>
          <w:rFonts w:ascii="Times New Roman" w:hAnsi="Times New Roman" w:cs="Times New Roman"/>
          <w:sz w:val="24"/>
          <w:szCs w:val="24"/>
          <w:lang w:val="ro-RO"/>
        </w:rPr>
        <w:t xml:space="preserve">, </w:t>
      </w:r>
      <w:r w:rsidRPr="00AC4D13">
        <w:rPr>
          <w:rFonts w:ascii="Times New Roman" w:hAnsi="Times New Roman" w:cs="Times New Roman"/>
          <w:sz w:val="24"/>
          <w:szCs w:val="24"/>
          <w:lang w:val="ro-RO"/>
        </w:rPr>
        <w:t>a căror activitate economică a fost afectată de conflictul armat din Ucraina</w:t>
      </w:r>
      <w:r w:rsidR="000E1402" w:rsidRPr="00AC4D13">
        <w:rPr>
          <w:rFonts w:ascii="Times New Roman" w:hAnsi="Times New Roman" w:cs="Times New Roman"/>
          <w:sz w:val="24"/>
          <w:szCs w:val="24"/>
          <w:lang w:val="ro-RO"/>
        </w:rPr>
        <w:t>.</w:t>
      </w:r>
    </w:p>
    <w:p w14:paraId="6A6FB2AC" w14:textId="7E46497F" w:rsidR="00AC6C89" w:rsidRPr="00AC4D13" w:rsidRDefault="00AC6C89" w:rsidP="00AC4D13">
      <w:pPr>
        <w:pStyle w:val="ListParagraph"/>
        <w:numPr>
          <w:ilvl w:val="1"/>
          <w:numId w:val="2"/>
        </w:numPr>
        <w:spacing w:after="0" w:line="360" w:lineRule="auto"/>
        <w:ind w:left="450" w:hanging="450"/>
        <w:jc w:val="both"/>
        <w:rPr>
          <w:rFonts w:ascii="Times New Roman" w:hAnsi="Times New Roman" w:cs="Times New Roman"/>
          <w:sz w:val="24"/>
          <w:szCs w:val="24"/>
          <w:lang w:val="ro-RO"/>
        </w:rPr>
      </w:pPr>
      <w:r w:rsidRPr="00AC4D13">
        <w:rPr>
          <w:rFonts w:ascii="Times New Roman" w:hAnsi="Times New Roman" w:cs="Times New Roman"/>
          <w:sz w:val="24"/>
          <w:szCs w:val="24"/>
          <w:lang w:val="ro-RO"/>
        </w:rPr>
        <w:t>Ajutoarele de stat acordate în baza prezentei scheme de ajutor de stat sunt compatibile cu pia</w:t>
      </w:r>
      <w:r w:rsidR="001B73B4" w:rsidRPr="00AC4D13">
        <w:rPr>
          <w:rFonts w:ascii="Times New Roman" w:hAnsi="Times New Roman" w:cs="Times New Roman"/>
          <w:sz w:val="24"/>
          <w:szCs w:val="24"/>
          <w:lang w:val="ro-RO"/>
        </w:rPr>
        <w:t>ț</w:t>
      </w:r>
      <w:r w:rsidRPr="00AC4D13">
        <w:rPr>
          <w:rFonts w:ascii="Times New Roman" w:hAnsi="Times New Roman" w:cs="Times New Roman"/>
          <w:sz w:val="24"/>
          <w:szCs w:val="24"/>
          <w:lang w:val="ro-RO"/>
        </w:rPr>
        <w:t>a internă, în conformitate cu prevederile Comunicării Comisiei Europene - Cadru temporar de criză pentru măsuri de ajutor de stat de sprijinire a economiei ca urmare a agresiunii Rusiei împotriva Ucrainei (2022/C131/01), denumită în</w:t>
      </w:r>
      <w:r w:rsidR="000E1402" w:rsidRPr="00AC4D13">
        <w:rPr>
          <w:rFonts w:ascii="Times New Roman" w:hAnsi="Times New Roman" w:cs="Times New Roman"/>
          <w:sz w:val="24"/>
          <w:szCs w:val="24"/>
          <w:lang w:val="ro-RO"/>
        </w:rPr>
        <w:t xml:space="preserve"> </w:t>
      </w:r>
      <w:r w:rsidRPr="00AC4D13">
        <w:rPr>
          <w:rFonts w:ascii="Times New Roman" w:hAnsi="Times New Roman" w:cs="Times New Roman"/>
          <w:sz w:val="24"/>
          <w:szCs w:val="24"/>
          <w:lang w:val="ro-RO"/>
        </w:rPr>
        <w:t>continuare Cadrul temporar Ucraina</w:t>
      </w:r>
      <w:r w:rsidR="00ED7976" w:rsidRPr="006C2457">
        <w:rPr>
          <w:rFonts w:ascii="Times New Roman" w:hAnsi="Times New Roman" w:cs="Times New Roman"/>
          <w:sz w:val="24"/>
          <w:szCs w:val="24"/>
          <w:lang w:val="ro-RO"/>
        </w:rPr>
        <w:t xml:space="preserve"> </w:t>
      </w:r>
      <w:r w:rsidR="001B73B4" w:rsidRPr="006C2457">
        <w:rPr>
          <w:rFonts w:ascii="Times New Roman" w:hAnsi="Times New Roman" w:cs="Times New Roman"/>
          <w:sz w:val="24"/>
          <w:szCs w:val="24"/>
          <w:lang w:val="ro-RO"/>
        </w:rPr>
        <w:t>ș</w:t>
      </w:r>
      <w:r w:rsidRPr="006C2457">
        <w:rPr>
          <w:rFonts w:ascii="Times New Roman" w:hAnsi="Times New Roman" w:cs="Times New Roman"/>
          <w:sz w:val="24"/>
          <w:szCs w:val="24"/>
          <w:lang w:val="ro-RO"/>
        </w:rPr>
        <w:t>i se vor acorda după ob</w:t>
      </w:r>
      <w:r w:rsidR="001B73B4" w:rsidRPr="006C2457">
        <w:rPr>
          <w:rFonts w:ascii="Times New Roman" w:hAnsi="Times New Roman" w:cs="Times New Roman"/>
          <w:sz w:val="24"/>
          <w:szCs w:val="24"/>
          <w:lang w:val="ro-RO"/>
        </w:rPr>
        <w:t>ț</w:t>
      </w:r>
      <w:r w:rsidRPr="006C2457">
        <w:rPr>
          <w:rFonts w:ascii="Times New Roman" w:hAnsi="Times New Roman" w:cs="Times New Roman"/>
          <w:sz w:val="24"/>
          <w:szCs w:val="24"/>
          <w:lang w:val="ro-RO"/>
        </w:rPr>
        <w:t>inerea deciziei de autorizare a Comisiei</w:t>
      </w:r>
      <w:r w:rsidR="000E1402" w:rsidRPr="006C2457">
        <w:rPr>
          <w:rFonts w:ascii="Times New Roman" w:hAnsi="Times New Roman" w:cs="Times New Roman"/>
          <w:sz w:val="24"/>
          <w:szCs w:val="24"/>
          <w:lang w:val="ro-RO"/>
        </w:rPr>
        <w:t xml:space="preserve"> </w:t>
      </w:r>
      <w:r w:rsidRPr="006C2457">
        <w:rPr>
          <w:rFonts w:ascii="Times New Roman" w:hAnsi="Times New Roman" w:cs="Times New Roman"/>
          <w:sz w:val="24"/>
          <w:szCs w:val="24"/>
          <w:lang w:val="ro-RO"/>
        </w:rPr>
        <w:t>Europene.</w:t>
      </w:r>
    </w:p>
    <w:p w14:paraId="5A266F7D" w14:textId="60948470" w:rsidR="000E1402" w:rsidRPr="00AC4D13" w:rsidRDefault="000E1402" w:rsidP="00AC4D13">
      <w:pPr>
        <w:pStyle w:val="ListParagraph"/>
        <w:numPr>
          <w:ilvl w:val="1"/>
          <w:numId w:val="2"/>
        </w:numPr>
        <w:spacing w:after="0" w:line="360" w:lineRule="auto"/>
        <w:ind w:left="450" w:hanging="450"/>
        <w:jc w:val="both"/>
        <w:rPr>
          <w:rFonts w:ascii="Times New Roman" w:hAnsi="Times New Roman" w:cs="Times New Roman"/>
          <w:sz w:val="24"/>
          <w:szCs w:val="24"/>
          <w:lang w:val="ro-RO"/>
        </w:rPr>
      </w:pPr>
      <w:r w:rsidRPr="00AC4D13">
        <w:rPr>
          <w:rFonts w:ascii="Times New Roman" w:hAnsi="Times New Roman" w:cs="Times New Roman"/>
          <w:sz w:val="24"/>
          <w:szCs w:val="24"/>
          <w:lang w:val="ro-RO"/>
        </w:rPr>
        <w:t xml:space="preserve">Schema este implementată de către Ministerul Antreprenoriatului </w:t>
      </w:r>
      <w:r w:rsidR="001B73B4" w:rsidRPr="00AC4D13">
        <w:rPr>
          <w:rFonts w:ascii="Times New Roman" w:hAnsi="Times New Roman" w:cs="Times New Roman"/>
          <w:sz w:val="24"/>
          <w:szCs w:val="24"/>
          <w:lang w:val="ro-RO"/>
        </w:rPr>
        <w:t>ș</w:t>
      </w:r>
      <w:r w:rsidRPr="00AC4D13">
        <w:rPr>
          <w:rFonts w:ascii="Times New Roman" w:hAnsi="Times New Roman" w:cs="Times New Roman"/>
          <w:sz w:val="24"/>
          <w:szCs w:val="24"/>
          <w:lang w:val="ro-RO"/>
        </w:rPr>
        <w:t>i Turismului, denumit în continuare MAT, prin intermediul Agen</w:t>
      </w:r>
      <w:r w:rsidR="001B73B4" w:rsidRPr="00AC4D13">
        <w:rPr>
          <w:rFonts w:ascii="Times New Roman" w:hAnsi="Times New Roman" w:cs="Times New Roman"/>
          <w:sz w:val="24"/>
          <w:szCs w:val="24"/>
          <w:lang w:val="ro-RO"/>
        </w:rPr>
        <w:t>ț</w:t>
      </w:r>
      <w:r w:rsidRPr="00AC4D13">
        <w:rPr>
          <w:rFonts w:ascii="Times New Roman" w:hAnsi="Times New Roman" w:cs="Times New Roman"/>
          <w:sz w:val="24"/>
          <w:szCs w:val="24"/>
          <w:lang w:val="ro-RO"/>
        </w:rPr>
        <w:t xml:space="preserve">iilor pentru Întreprinderi Mici </w:t>
      </w:r>
      <w:r w:rsidR="001B73B4" w:rsidRPr="00AC4D13">
        <w:rPr>
          <w:rFonts w:ascii="Times New Roman" w:hAnsi="Times New Roman" w:cs="Times New Roman"/>
          <w:sz w:val="24"/>
          <w:szCs w:val="24"/>
          <w:lang w:val="ro-RO"/>
        </w:rPr>
        <w:t>ș</w:t>
      </w:r>
      <w:r w:rsidRPr="00AC4D13">
        <w:rPr>
          <w:rFonts w:ascii="Times New Roman" w:hAnsi="Times New Roman" w:cs="Times New Roman"/>
          <w:sz w:val="24"/>
          <w:szCs w:val="24"/>
          <w:lang w:val="ro-RO"/>
        </w:rPr>
        <w:t>i Mijlocii, Atragere de Investi</w:t>
      </w:r>
      <w:r w:rsidR="001B73B4" w:rsidRPr="00AC4D13">
        <w:rPr>
          <w:rFonts w:ascii="Times New Roman" w:hAnsi="Times New Roman" w:cs="Times New Roman"/>
          <w:sz w:val="24"/>
          <w:szCs w:val="24"/>
          <w:lang w:val="ro-RO"/>
        </w:rPr>
        <w:t>ț</w:t>
      </w:r>
      <w:r w:rsidRPr="00AC4D13">
        <w:rPr>
          <w:rFonts w:ascii="Times New Roman" w:hAnsi="Times New Roman" w:cs="Times New Roman"/>
          <w:sz w:val="24"/>
          <w:szCs w:val="24"/>
          <w:lang w:val="ro-RO"/>
        </w:rPr>
        <w:t xml:space="preserve">ii </w:t>
      </w:r>
      <w:r w:rsidR="001B73B4" w:rsidRPr="00AC4D13">
        <w:rPr>
          <w:rFonts w:ascii="Times New Roman" w:hAnsi="Times New Roman" w:cs="Times New Roman"/>
          <w:sz w:val="24"/>
          <w:szCs w:val="24"/>
          <w:lang w:val="ro-RO"/>
        </w:rPr>
        <w:t>ș</w:t>
      </w:r>
      <w:r w:rsidR="00ED7976">
        <w:rPr>
          <w:rFonts w:ascii="Times New Roman" w:hAnsi="Times New Roman" w:cs="Times New Roman"/>
          <w:sz w:val="24"/>
          <w:szCs w:val="24"/>
          <w:lang w:val="ro-RO"/>
        </w:rPr>
        <w:t>i Promovare a Exportului</w:t>
      </w:r>
      <w:r w:rsidRPr="00AC4D13">
        <w:rPr>
          <w:rFonts w:ascii="Times New Roman" w:hAnsi="Times New Roman" w:cs="Times New Roman"/>
          <w:sz w:val="24"/>
          <w:szCs w:val="24"/>
          <w:lang w:val="ro-RO"/>
        </w:rPr>
        <w:t xml:space="preserve"> (AIMMAIPE) în parteneriat cu </w:t>
      </w:r>
      <w:r w:rsidR="00056933">
        <w:rPr>
          <w:rFonts w:ascii="Times New Roman" w:hAnsi="Times New Roman" w:cs="Times New Roman"/>
          <w:sz w:val="24"/>
          <w:szCs w:val="24"/>
          <w:lang w:val="ro-RO"/>
        </w:rPr>
        <w:t xml:space="preserve">furnizorul selectat </w:t>
      </w:r>
      <w:r w:rsidR="00415192">
        <w:rPr>
          <w:rFonts w:ascii="Times New Roman" w:hAnsi="Times New Roman" w:cs="Times New Roman"/>
          <w:sz w:val="24"/>
          <w:szCs w:val="24"/>
          <w:lang w:val="ro-RO"/>
        </w:rPr>
        <w:t>pentru crearea și administrarea aplicației electronice de gestiune și implementare a schemei de ajutor</w:t>
      </w:r>
      <w:r w:rsidRPr="00AC4D13">
        <w:rPr>
          <w:rFonts w:ascii="Times New Roman" w:hAnsi="Times New Roman" w:cs="Times New Roman"/>
          <w:sz w:val="24"/>
          <w:szCs w:val="24"/>
          <w:lang w:val="ro-RO"/>
        </w:rPr>
        <w:t xml:space="preserve">, în conformitate cu </w:t>
      </w:r>
      <w:r w:rsidR="000070C4" w:rsidRPr="00AC4D13">
        <w:rPr>
          <w:rFonts w:ascii="Times New Roman" w:hAnsi="Times New Roman" w:cs="Times New Roman"/>
          <w:sz w:val="24"/>
          <w:szCs w:val="24"/>
          <w:lang w:val="ro-RO"/>
        </w:rPr>
        <w:t xml:space="preserve">prevederile Hotărârii Guvernului nr. 1327/2021 privind organizarea </w:t>
      </w:r>
      <w:r w:rsidR="001B73B4" w:rsidRPr="00AC4D13">
        <w:rPr>
          <w:rFonts w:ascii="Times New Roman" w:hAnsi="Times New Roman" w:cs="Times New Roman"/>
          <w:sz w:val="24"/>
          <w:szCs w:val="24"/>
          <w:lang w:val="ro-RO"/>
        </w:rPr>
        <w:t>ș</w:t>
      </w:r>
      <w:r w:rsidR="000070C4" w:rsidRPr="00AC4D13">
        <w:rPr>
          <w:rFonts w:ascii="Times New Roman" w:hAnsi="Times New Roman" w:cs="Times New Roman"/>
          <w:sz w:val="24"/>
          <w:szCs w:val="24"/>
          <w:lang w:val="ro-RO"/>
        </w:rPr>
        <w:t>i func</w:t>
      </w:r>
      <w:r w:rsidR="001B73B4" w:rsidRPr="00AC4D13">
        <w:rPr>
          <w:rFonts w:ascii="Times New Roman" w:hAnsi="Times New Roman" w:cs="Times New Roman"/>
          <w:sz w:val="24"/>
          <w:szCs w:val="24"/>
          <w:lang w:val="ro-RO"/>
        </w:rPr>
        <w:t>ț</w:t>
      </w:r>
      <w:r w:rsidR="000070C4" w:rsidRPr="00AC4D13">
        <w:rPr>
          <w:rFonts w:ascii="Times New Roman" w:hAnsi="Times New Roman" w:cs="Times New Roman"/>
          <w:sz w:val="24"/>
          <w:szCs w:val="24"/>
          <w:lang w:val="ro-RO"/>
        </w:rPr>
        <w:t xml:space="preserve">ionarea Ministerului Antreprenoriatului </w:t>
      </w:r>
      <w:r w:rsidR="001B73B4" w:rsidRPr="00AC4D13">
        <w:rPr>
          <w:rFonts w:ascii="Times New Roman" w:hAnsi="Times New Roman" w:cs="Times New Roman"/>
          <w:sz w:val="24"/>
          <w:szCs w:val="24"/>
          <w:lang w:val="ro-RO"/>
        </w:rPr>
        <w:t>ș</w:t>
      </w:r>
      <w:r w:rsidR="000070C4" w:rsidRPr="00AC4D13">
        <w:rPr>
          <w:rFonts w:ascii="Times New Roman" w:hAnsi="Times New Roman" w:cs="Times New Roman"/>
          <w:sz w:val="24"/>
          <w:szCs w:val="24"/>
          <w:lang w:val="ro-RO"/>
        </w:rPr>
        <w:t xml:space="preserve">i Turismului, cu modificările </w:t>
      </w:r>
      <w:r w:rsidR="001B73B4" w:rsidRPr="00AC4D13">
        <w:rPr>
          <w:rFonts w:ascii="Times New Roman" w:hAnsi="Times New Roman" w:cs="Times New Roman"/>
          <w:sz w:val="24"/>
          <w:szCs w:val="24"/>
          <w:lang w:val="ro-RO"/>
        </w:rPr>
        <w:t>ș</w:t>
      </w:r>
      <w:r w:rsidR="000070C4" w:rsidRPr="00AC4D13">
        <w:rPr>
          <w:rFonts w:ascii="Times New Roman" w:hAnsi="Times New Roman" w:cs="Times New Roman"/>
          <w:sz w:val="24"/>
          <w:szCs w:val="24"/>
          <w:lang w:val="ro-RO"/>
        </w:rPr>
        <w:t>i completările ulterioare.</w:t>
      </w:r>
    </w:p>
    <w:p w14:paraId="0F8FE3AF" w14:textId="445201E8" w:rsidR="000070C4" w:rsidRDefault="00AC4D13" w:rsidP="00AC4D13">
      <w:pPr>
        <w:pStyle w:val="ListParagraph"/>
        <w:numPr>
          <w:ilvl w:val="1"/>
          <w:numId w:val="2"/>
        </w:numPr>
        <w:spacing w:after="0" w:line="360" w:lineRule="auto"/>
        <w:ind w:left="450" w:hanging="450"/>
        <w:jc w:val="both"/>
        <w:rPr>
          <w:rFonts w:ascii="Times New Roman" w:hAnsi="Times New Roman" w:cs="Times New Roman"/>
          <w:sz w:val="24"/>
          <w:szCs w:val="24"/>
          <w:lang w:val="ro-RO"/>
        </w:rPr>
      </w:pPr>
      <w:r w:rsidRPr="006C2457">
        <w:rPr>
          <w:rFonts w:ascii="Times New Roman" w:hAnsi="Times New Roman" w:cs="Times New Roman"/>
          <w:sz w:val="24"/>
          <w:szCs w:val="24"/>
          <w:lang w:val="ro-RO"/>
        </w:rPr>
        <w:t>După obținerea deciziei de autorizare a Comisiei Europene, p</w:t>
      </w:r>
      <w:r w:rsidR="000070C4" w:rsidRPr="006C2457">
        <w:rPr>
          <w:rFonts w:ascii="Times New Roman" w:hAnsi="Times New Roman" w:cs="Times New Roman"/>
          <w:sz w:val="24"/>
          <w:szCs w:val="24"/>
          <w:lang w:val="ro-RO"/>
        </w:rPr>
        <w:t>rezenta schem</w:t>
      </w:r>
      <w:r w:rsidRPr="006C2457">
        <w:rPr>
          <w:rFonts w:ascii="Times New Roman" w:hAnsi="Times New Roman" w:cs="Times New Roman"/>
          <w:sz w:val="24"/>
          <w:szCs w:val="24"/>
          <w:lang w:val="ro-RO"/>
        </w:rPr>
        <w:t>ă</w:t>
      </w:r>
      <w:r w:rsidR="000070C4" w:rsidRPr="006C2457">
        <w:rPr>
          <w:rFonts w:ascii="Times New Roman" w:hAnsi="Times New Roman" w:cs="Times New Roman"/>
          <w:sz w:val="24"/>
          <w:szCs w:val="24"/>
          <w:lang w:val="ro-RO"/>
        </w:rPr>
        <w:t xml:space="preserve"> </w:t>
      </w:r>
      <w:r w:rsidR="006C2457">
        <w:rPr>
          <w:rFonts w:ascii="Times New Roman" w:hAnsi="Times New Roman" w:cs="Times New Roman"/>
          <w:sz w:val="24"/>
          <w:szCs w:val="24"/>
          <w:lang w:val="ro-RO"/>
        </w:rPr>
        <w:t xml:space="preserve">de ajutor </w:t>
      </w:r>
      <w:r w:rsidR="000070C4" w:rsidRPr="006C2457">
        <w:rPr>
          <w:rFonts w:ascii="Times New Roman" w:hAnsi="Times New Roman" w:cs="Times New Roman"/>
          <w:sz w:val="24"/>
          <w:szCs w:val="24"/>
          <w:lang w:val="ro-RO"/>
        </w:rPr>
        <w:t>va fi aprobată prin Ordonan</w:t>
      </w:r>
      <w:r w:rsidR="001B73B4" w:rsidRPr="006C2457">
        <w:rPr>
          <w:rFonts w:ascii="Times New Roman" w:hAnsi="Times New Roman" w:cs="Times New Roman"/>
          <w:sz w:val="24"/>
          <w:szCs w:val="24"/>
          <w:lang w:val="ro-RO"/>
        </w:rPr>
        <w:t>ț</w:t>
      </w:r>
      <w:r w:rsidR="000070C4" w:rsidRPr="006C2457">
        <w:rPr>
          <w:rFonts w:ascii="Times New Roman" w:hAnsi="Times New Roman" w:cs="Times New Roman"/>
          <w:sz w:val="24"/>
          <w:szCs w:val="24"/>
          <w:lang w:val="ro-RO"/>
        </w:rPr>
        <w:t>ă de Urgen</w:t>
      </w:r>
      <w:r w:rsidR="001B73B4" w:rsidRPr="006C2457">
        <w:rPr>
          <w:rFonts w:ascii="Times New Roman" w:hAnsi="Times New Roman" w:cs="Times New Roman"/>
          <w:sz w:val="24"/>
          <w:szCs w:val="24"/>
          <w:lang w:val="ro-RO"/>
        </w:rPr>
        <w:t>ț</w:t>
      </w:r>
      <w:r w:rsidR="000070C4" w:rsidRPr="006C2457">
        <w:rPr>
          <w:rFonts w:ascii="Times New Roman" w:hAnsi="Times New Roman" w:cs="Times New Roman"/>
          <w:sz w:val="24"/>
          <w:szCs w:val="24"/>
          <w:lang w:val="ro-RO"/>
        </w:rPr>
        <w:t xml:space="preserve">ă a Guvernului </w:t>
      </w:r>
      <w:r w:rsidR="001B73B4" w:rsidRPr="006C2457">
        <w:rPr>
          <w:rFonts w:ascii="Times New Roman" w:hAnsi="Times New Roman" w:cs="Times New Roman"/>
          <w:sz w:val="24"/>
          <w:szCs w:val="24"/>
          <w:lang w:val="ro-RO"/>
        </w:rPr>
        <w:t>ș</w:t>
      </w:r>
      <w:r w:rsidR="000070C4" w:rsidRPr="006C2457">
        <w:rPr>
          <w:rFonts w:ascii="Times New Roman" w:hAnsi="Times New Roman" w:cs="Times New Roman"/>
          <w:sz w:val="24"/>
          <w:szCs w:val="24"/>
          <w:lang w:val="ro-RO"/>
        </w:rPr>
        <w:t>i publicată în Monitorul Oficial al României.</w:t>
      </w:r>
    </w:p>
    <w:p w14:paraId="0D41EBCC" w14:textId="77777777" w:rsidR="000070C4" w:rsidRPr="001B73B4" w:rsidRDefault="000070C4" w:rsidP="00AC4D13">
      <w:pPr>
        <w:pStyle w:val="ListParagraph"/>
        <w:numPr>
          <w:ilvl w:val="0"/>
          <w:numId w:val="2"/>
        </w:numPr>
        <w:spacing w:after="0" w:line="360" w:lineRule="auto"/>
        <w:ind w:left="360"/>
        <w:jc w:val="both"/>
        <w:rPr>
          <w:rFonts w:ascii="Times New Roman" w:hAnsi="Times New Roman" w:cs="Times New Roman"/>
          <w:b/>
          <w:bCs/>
          <w:sz w:val="24"/>
          <w:szCs w:val="24"/>
          <w:lang w:val="ro-RO"/>
        </w:rPr>
      </w:pPr>
      <w:r w:rsidRPr="001B73B4">
        <w:rPr>
          <w:rFonts w:ascii="Times New Roman" w:hAnsi="Times New Roman" w:cs="Times New Roman"/>
          <w:b/>
          <w:bCs/>
          <w:sz w:val="24"/>
          <w:szCs w:val="24"/>
          <w:lang w:val="ro-RO"/>
        </w:rPr>
        <w:t xml:space="preserve">Bugetul </w:t>
      </w:r>
      <w:r w:rsidRPr="006C2457">
        <w:rPr>
          <w:rFonts w:ascii="Times New Roman" w:hAnsi="Times New Roman" w:cs="Times New Roman"/>
          <w:b/>
          <w:bCs/>
          <w:sz w:val="24"/>
          <w:szCs w:val="24"/>
          <w:lang w:val="ro-RO"/>
        </w:rPr>
        <w:t xml:space="preserve">Schemei </w:t>
      </w:r>
      <w:r w:rsidR="00EF5A86" w:rsidRPr="006C2457">
        <w:rPr>
          <w:rFonts w:ascii="Times New Roman" w:hAnsi="Times New Roman" w:cs="Times New Roman"/>
          <w:b/>
          <w:bCs/>
          <w:sz w:val="24"/>
          <w:szCs w:val="24"/>
          <w:lang w:val="ro-RO"/>
        </w:rPr>
        <w:t>și perioada de implementare</w:t>
      </w:r>
    </w:p>
    <w:p w14:paraId="4EEF5970" w14:textId="590DA416" w:rsidR="00170871" w:rsidRPr="001B73B4" w:rsidRDefault="00170871" w:rsidP="00AC4D13">
      <w:pPr>
        <w:pStyle w:val="ListParagraph"/>
        <w:numPr>
          <w:ilvl w:val="1"/>
          <w:numId w:val="2"/>
        </w:numPr>
        <w:spacing w:after="0" w:line="360" w:lineRule="auto"/>
        <w:ind w:left="450" w:hanging="450"/>
        <w:jc w:val="both"/>
        <w:rPr>
          <w:rFonts w:ascii="Times New Roman" w:hAnsi="Times New Roman" w:cs="Times New Roman"/>
          <w:sz w:val="24"/>
          <w:szCs w:val="24"/>
          <w:lang w:val="ro-RO"/>
        </w:rPr>
      </w:pPr>
      <w:r w:rsidRPr="00AC4D13">
        <w:rPr>
          <w:rFonts w:ascii="Times New Roman" w:hAnsi="Times New Roman" w:cs="Times New Roman"/>
          <w:sz w:val="24"/>
          <w:szCs w:val="24"/>
          <w:lang w:val="ro-RO"/>
        </w:rPr>
        <w:t xml:space="preserve">Bugetul Schemei </w:t>
      </w:r>
      <w:r w:rsidRPr="004C43BF">
        <w:rPr>
          <w:rFonts w:ascii="Times New Roman" w:hAnsi="Times New Roman" w:cs="Times New Roman"/>
          <w:sz w:val="24"/>
          <w:szCs w:val="24"/>
          <w:lang w:val="ro-RO"/>
        </w:rPr>
        <w:t xml:space="preserve">este estimat </w:t>
      </w:r>
      <w:r w:rsidR="006C2457" w:rsidRPr="00FD2741">
        <w:rPr>
          <w:rFonts w:ascii="Times New Roman" w:hAnsi="Times New Roman" w:cs="Times New Roman"/>
          <w:sz w:val="24"/>
          <w:szCs w:val="24"/>
          <w:lang w:val="ro-RO"/>
        </w:rPr>
        <w:t>la</w:t>
      </w:r>
      <w:r w:rsidRPr="00FD2741">
        <w:rPr>
          <w:rFonts w:ascii="Times New Roman" w:hAnsi="Times New Roman" w:cs="Times New Roman"/>
          <w:sz w:val="24"/>
          <w:szCs w:val="24"/>
          <w:lang w:val="ro-RO"/>
        </w:rPr>
        <w:t xml:space="preserve"> </w:t>
      </w:r>
      <w:r w:rsidR="0081702A">
        <w:rPr>
          <w:rFonts w:ascii="Times New Roman" w:hAnsi="Times New Roman" w:cs="Times New Roman"/>
          <w:sz w:val="24"/>
          <w:szCs w:val="24"/>
          <w:lang w:val="ro-RO"/>
        </w:rPr>
        <w:t>550</w:t>
      </w:r>
      <w:r w:rsidR="0099063C" w:rsidRPr="00FD2741">
        <w:rPr>
          <w:rFonts w:ascii="Times New Roman" w:hAnsi="Times New Roman" w:cs="Times New Roman"/>
          <w:sz w:val="24"/>
          <w:szCs w:val="24"/>
          <w:lang w:val="ro-RO"/>
        </w:rPr>
        <w:t xml:space="preserve"> mili</w:t>
      </w:r>
      <w:r w:rsidR="0081702A">
        <w:rPr>
          <w:rFonts w:ascii="Times New Roman" w:hAnsi="Times New Roman" w:cs="Times New Roman"/>
          <w:sz w:val="24"/>
          <w:szCs w:val="24"/>
          <w:lang w:val="ro-RO"/>
        </w:rPr>
        <w:t>oane</w:t>
      </w:r>
      <w:r w:rsidRPr="00FD2741">
        <w:rPr>
          <w:rFonts w:ascii="Times New Roman" w:hAnsi="Times New Roman" w:cs="Times New Roman"/>
          <w:sz w:val="24"/>
          <w:szCs w:val="24"/>
          <w:lang w:val="ro-RO"/>
        </w:rPr>
        <w:t xml:space="preserve"> euro</w:t>
      </w:r>
      <w:r w:rsidR="008D544F" w:rsidRPr="004C43BF">
        <w:rPr>
          <w:rFonts w:ascii="Times New Roman" w:hAnsi="Times New Roman" w:cs="Times New Roman"/>
          <w:sz w:val="24"/>
          <w:szCs w:val="24"/>
          <w:lang w:val="ro-RO"/>
        </w:rPr>
        <w:t>,</w:t>
      </w:r>
      <w:r w:rsidR="008D544F" w:rsidRPr="00AC4D13">
        <w:rPr>
          <w:rFonts w:ascii="Times New Roman" w:hAnsi="Times New Roman" w:cs="Times New Roman"/>
          <w:sz w:val="24"/>
          <w:szCs w:val="24"/>
          <w:lang w:val="ro-RO"/>
        </w:rPr>
        <w:t xml:space="preserve"> echivalent în lei, </w:t>
      </w:r>
      <w:r w:rsidR="00FD2741">
        <w:rPr>
          <w:rFonts w:ascii="Times New Roman" w:hAnsi="Times New Roman" w:cs="Times New Roman"/>
          <w:sz w:val="24"/>
          <w:szCs w:val="24"/>
          <w:lang w:val="ro-RO"/>
        </w:rPr>
        <w:t xml:space="preserve"> </w:t>
      </w:r>
      <w:r w:rsidRPr="00AC4D13">
        <w:rPr>
          <w:rFonts w:ascii="Times New Roman" w:hAnsi="Times New Roman" w:cs="Times New Roman"/>
          <w:sz w:val="24"/>
          <w:szCs w:val="24"/>
          <w:lang w:val="ro-RO"/>
        </w:rPr>
        <w:t xml:space="preserve">prin implementarea măsurii se estimează acordarea de ajutor de stat unui număr </w:t>
      </w:r>
      <w:r w:rsidR="004C43BF">
        <w:rPr>
          <w:rFonts w:ascii="Times New Roman" w:hAnsi="Times New Roman" w:cs="Times New Roman"/>
          <w:sz w:val="24"/>
          <w:szCs w:val="24"/>
          <w:lang w:val="ro-RO"/>
        </w:rPr>
        <w:t>estimat</w:t>
      </w:r>
      <w:r w:rsidRPr="00AC4D13">
        <w:rPr>
          <w:rFonts w:ascii="Times New Roman" w:hAnsi="Times New Roman" w:cs="Times New Roman"/>
          <w:sz w:val="24"/>
          <w:szCs w:val="24"/>
          <w:lang w:val="ro-RO"/>
        </w:rPr>
        <w:t xml:space="preserve"> de </w:t>
      </w:r>
      <w:r w:rsidR="004C43BF">
        <w:rPr>
          <w:rFonts w:ascii="Times New Roman" w:hAnsi="Times New Roman" w:cs="Times New Roman"/>
          <w:sz w:val="24"/>
          <w:szCs w:val="24"/>
          <w:lang w:val="ro-RO"/>
        </w:rPr>
        <w:t>1</w:t>
      </w:r>
      <w:r w:rsidR="00FD2741">
        <w:rPr>
          <w:rFonts w:ascii="Times New Roman" w:hAnsi="Times New Roman" w:cs="Times New Roman"/>
          <w:sz w:val="24"/>
          <w:szCs w:val="24"/>
          <w:lang w:val="ro-RO"/>
        </w:rPr>
        <w:t>0</w:t>
      </w:r>
      <w:r w:rsidRPr="004C43BF">
        <w:rPr>
          <w:rFonts w:ascii="Times New Roman" w:hAnsi="Times New Roman" w:cs="Times New Roman"/>
          <w:sz w:val="24"/>
          <w:szCs w:val="24"/>
          <w:lang w:val="ro-RO"/>
        </w:rPr>
        <w:t xml:space="preserve">.000 de beneficiari. </w:t>
      </w:r>
    </w:p>
    <w:p w14:paraId="4F4706F6" w14:textId="77777777" w:rsidR="00170871" w:rsidRPr="001B73B4" w:rsidRDefault="00170871" w:rsidP="00AC4D13">
      <w:pPr>
        <w:pStyle w:val="ListParagraph"/>
        <w:numPr>
          <w:ilvl w:val="1"/>
          <w:numId w:val="2"/>
        </w:numPr>
        <w:spacing w:after="0" w:line="360" w:lineRule="auto"/>
        <w:ind w:left="450" w:hanging="450"/>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Sumele aferente Schemei se asigură de la bugetul de stat prin bugetul MAT, cu încadrarea în prevederile bugetare aprobate cu această destina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ie.</w:t>
      </w:r>
    </w:p>
    <w:p w14:paraId="72E2ED12" w14:textId="77777777" w:rsidR="00170871" w:rsidRPr="001B73B4" w:rsidRDefault="00170871" w:rsidP="00AC4D13">
      <w:pPr>
        <w:pStyle w:val="ListParagraph"/>
        <w:numPr>
          <w:ilvl w:val="1"/>
          <w:numId w:val="2"/>
        </w:numPr>
        <w:spacing w:after="0" w:line="360" w:lineRule="auto"/>
        <w:ind w:left="450" w:hanging="450"/>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Schema se derulează până la data limită impusă de Cadrul Temporar Ucraina, plata sumelor corespunzătoare urmând a fi realizată până cel târziu la data de 31 decembrie 2023, în limita creditelor bugetare alocate.</w:t>
      </w:r>
    </w:p>
    <w:p w14:paraId="06ADC65A" w14:textId="33836ECC" w:rsidR="00170871" w:rsidRDefault="00CE552E" w:rsidP="00AC4D13">
      <w:pPr>
        <w:pStyle w:val="ListParagraph"/>
        <w:numPr>
          <w:ilvl w:val="1"/>
          <w:numId w:val="2"/>
        </w:numPr>
        <w:spacing w:after="0" w:line="360" w:lineRule="auto"/>
        <w:ind w:left="450" w:hanging="450"/>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Dacă valoarea însumată a cererilor de finan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are aprobate depă</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e</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te valoarea creditelor de angajament sau bugetare alocate cu această destina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ie, angajarea, respectiv plata către beneficiar se va face propor</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ional, prin raportarea procentului aprobat pentru fiecare beneficiar </w:t>
      </w:r>
      <w:r w:rsidR="006C2457">
        <w:rPr>
          <w:rFonts w:ascii="Times New Roman" w:hAnsi="Times New Roman" w:cs="Times New Roman"/>
          <w:sz w:val="24"/>
          <w:szCs w:val="24"/>
          <w:lang w:val="ro-RO"/>
        </w:rPr>
        <w:lastRenderedPageBreak/>
        <w:t xml:space="preserve">(prorată calculată conform prevederilor prezentei scheme de ajutor de stat) </w:t>
      </w:r>
      <w:r w:rsidRPr="001B73B4">
        <w:rPr>
          <w:rFonts w:ascii="Times New Roman" w:hAnsi="Times New Roman" w:cs="Times New Roman"/>
          <w:sz w:val="24"/>
          <w:szCs w:val="24"/>
          <w:lang w:val="ro-RO"/>
        </w:rPr>
        <w:t xml:space="preserve">din </w:t>
      </w:r>
      <w:r w:rsidR="006C2457">
        <w:rPr>
          <w:rFonts w:ascii="Times New Roman" w:hAnsi="Times New Roman" w:cs="Times New Roman"/>
          <w:sz w:val="24"/>
          <w:szCs w:val="24"/>
          <w:lang w:val="ro-RO"/>
        </w:rPr>
        <w:t>bugetul total alocat măsurii de sprijin</w:t>
      </w:r>
      <w:r w:rsidRPr="001B73B4">
        <w:rPr>
          <w:rFonts w:ascii="Times New Roman" w:hAnsi="Times New Roman" w:cs="Times New Roman"/>
          <w:sz w:val="24"/>
          <w:szCs w:val="24"/>
          <w:lang w:val="ro-RO"/>
        </w:rPr>
        <w:t>.</w:t>
      </w:r>
    </w:p>
    <w:p w14:paraId="539F1315" w14:textId="1470A242" w:rsidR="00EF5A86" w:rsidRPr="00FD2741" w:rsidRDefault="00EF5A86" w:rsidP="00AC4D13">
      <w:pPr>
        <w:pStyle w:val="ListParagraph"/>
        <w:numPr>
          <w:ilvl w:val="1"/>
          <w:numId w:val="2"/>
        </w:numPr>
        <w:spacing w:after="0" w:line="360" w:lineRule="auto"/>
        <w:ind w:left="450" w:hanging="450"/>
        <w:jc w:val="both"/>
        <w:rPr>
          <w:rFonts w:ascii="Times New Roman" w:hAnsi="Times New Roman" w:cs="Times New Roman"/>
          <w:sz w:val="24"/>
          <w:szCs w:val="24"/>
          <w:lang w:val="ro-RO"/>
        </w:rPr>
      </w:pPr>
      <w:r w:rsidRPr="000F333A">
        <w:rPr>
          <w:rFonts w:ascii="Times New Roman" w:hAnsi="Times New Roman" w:cs="Times New Roman"/>
          <w:sz w:val="24"/>
          <w:szCs w:val="24"/>
          <w:lang w:val="ro-RO"/>
        </w:rPr>
        <w:t>Schema se implementează pe o perioadă de</w:t>
      </w:r>
      <w:r w:rsidR="006C2457" w:rsidRPr="000F333A">
        <w:rPr>
          <w:rFonts w:ascii="Times New Roman" w:hAnsi="Times New Roman" w:cs="Times New Roman"/>
          <w:sz w:val="24"/>
          <w:szCs w:val="24"/>
          <w:lang w:val="ro-RO"/>
        </w:rPr>
        <w:t xml:space="preserve"> 3 ani după cum urmează</w:t>
      </w:r>
      <w:r w:rsidR="006C2457" w:rsidRPr="000F333A">
        <w:rPr>
          <w:rFonts w:ascii="Times New Roman" w:hAnsi="Times New Roman" w:cs="Times New Roman"/>
          <w:sz w:val="24"/>
          <w:szCs w:val="24"/>
        </w:rPr>
        <w:t>:</w:t>
      </w:r>
    </w:p>
    <w:p w14:paraId="53A66E5C" w14:textId="080EB616" w:rsidR="006C2457" w:rsidRPr="000F333A" w:rsidRDefault="006C2457" w:rsidP="006C2457">
      <w:pPr>
        <w:pStyle w:val="ListParagraph"/>
        <w:numPr>
          <w:ilvl w:val="0"/>
          <w:numId w:val="18"/>
        </w:numPr>
        <w:spacing w:after="0" w:line="360" w:lineRule="auto"/>
        <w:jc w:val="both"/>
        <w:rPr>
          <w:rFonts w:ascii="Times New Roman" w:hAnsi="Times New Roman" w:cs="Times New Roman"/>
          <w:sz w:val="24"/>
          <w:szCs w:val="24"/>
          <w:lang w:val="ro-RO"/>
        </w:rPr>
      </w:pPr>
      <w:r w:rsidRPr="000F333A">
        <w:rPr>
          <w:rFonts w:ascii="Times New Roman" w:hAnsi="Times New Roman" w:cs="Times New Roman"/>
          <w:sz w:val="24"/>
          <w:szCs w:val="24"/>
          <w:lang w:val="ro-RO"/>
        </w:rPr>
        <w:t>1 an de implementare</w:t>
      </w:r>
      <w:r w:rsidR="000F333A" w:rsidRPr="000F333A">
        <w:rPr>
          <w:rFonts w:ascii="Times New Roman" w:hAnsi="Times New Roman" w:cs="Times New Roman"/>
          <w:sz w:val="24"/>
          <w:szCs w:val="24"/>
          <w:lang w:val="ro-RO"/>
        </w:rPr>
        <w:t>,</w:t>
      </w:r>
      <w:r w:rsidRPr="000F333A">
        <w:rPr>
          <w:rFonts w:ascii="Times New Roman" w:hAnsi="Times New Roman" w:cs="Times New Roman"/>
          <w:sz w:val="24"/>
          <w:szCs w:val="24"/>
          <w:lang w:val="ro-RO"/>
        </w:rPr>
        <w:t xml:space="preserve"> </w:t>
      </w:r>
      <w:r w:rsidR="000F333A" w:rsidRPr="000F333A">
        <w:rPr>
          <w:rFonts w:ascii="Times New Roman" w:hAnsi="Times New Roman" w:cs="Times New Roman"/>
          <w:sz w:val="24"/>
          <w:szCs w:val="24"/>
          <w:lang w:val="ro-RO"/>
        </w:rPr>
        <w:t>dar nu mai târziu de 31.12.2023 pentru efectuarea tuturor plăților și fără a depăși termenul maxim de semnare a contractelor impus de Cadrul Temporar Ucraina</w:t>
      </w:r>
      <w:r w:rsidR="000F333A" w:rsidRPr="000F333A">
        <w:rPr>
          <w:rFonts w:ascii="Times New Roman" w:hAnsi="Times New Roman" w:cs="Times New Roman"/>
          <w:sz w:val="24"/>
          <w:szCs w:val="24"/>
        </w:rPr>
        <w:t>;</w:t>
      </w:r>
    </w:p>
    <w:p w14:paraId="2443E894" w14:textId="58A841FB" w:rsidR="000F333A" w:rsidRPr="000F333A" w:rsidRDefault="000F333A" w:rsidP="006C2457">
      <w:pPr>
        <w:pStyle w:val="ListParagraph"/>
        <w:numPr>
          <w:ilvl w:val="0"/>
          <w:numId w:val="18"/>
        </w:numPr>
        <w:spacing w:after="0" w:line="360" w:lineRule="auto"/>
        <w:jc w:val="both"/>
        <w:rPr>
          <w:rFonts w:ascii="Times New Roman" w:hAnsi="Times New Roman" w:cs="Times New Roman"/>
          <w:sz w:val="24"/>
          <w:szCs w:val="24"/>
          <w:lang w:val="ro-RO"/>
        </w:rPr>
      </w:pPr>
      <w:r w:rsidRPr="000F333A">
        <w:rPr>
          <w:rFonts w:ascii="Times New Roman" w:hAnsi="Times New Roman" w:cs="Times New Roman"/>
          <w:sz w:val="24"/>
          <w:szCs w:val="24"/>
        </w:rPr>
        <w:t xml:space="preserve">24 de </w:t>
      </w:r>
      <w:proofErr w:type="spellStart"/>
      <w:r w:rsidRPr="000F333A">
        <w:rPr>
          <w:rFonts w:ascii="Times New Roman" w:hAnsi="Times New Roman" w:cs="Times New Roman"/>
          <w:sz w:val="24"/>
          <w:szCs w:val="24"/>
        </w:rPr>
        <w:t>luni</w:t>
      </w:r>
      <w:proofErr w:type="spellEnd"/>
      <w:r w:rsidRPr="000F333A">
        <w:rPr>
          <w:rFonts w:ascii="Times New Roman" w:hAnsi="Times New Roman" w:cs="Times New Roman"/>
          <w:sz w:val="24"/>
          <w:szCs w:val="24"/>
        </w:rPr>
        <w:t xml:space="preserve"> din </w:t>
      </w:r>
      <w:proofErr w:type="spellStart"/>
      <w:r w:rsidRPr="000F333A">
        <w:rPr>
          <w:rFonts w:ascii="Times New Roman" w:hAnsi="Times New Roman" w:cs="Times New Roman"/>
          <w:sz w:val="24"/>
          <w:szCs w:val="24"/>
        </w:rPr>
        <w:t>momentul</w:t>
      </w:r>
      <w:proofErr w:type="spellEnd"/>
      <w:r w:rsidRPr="000F333A">
        <w:rPr>
          <w:rFonts w:ascii="Times New Roman" w:hAnsi="Times New Roman" w:cs="Times New Roman"/>
          <w:sz w:val="24"/>
          <w:szCs w:val="24"/>
        </w:rPr>
        <w:t xml:space="preserve"> </w:t>
      </w:r>
      <w:proofErr w:type="spellStart"/>
      <w:r w:rsidRPr="000F333A">
        <w:rPr>
          <w:rFonts w:ascii="Times New Roman" w:hAnsi="Times New Roman" w:cs="Times New Roman"/>
          <w:sz w:val="24"/>
          <w:szCs w:val="24"/>
        </w:rPr>
        <w:t>efectuării</w:t>
      </w:r>
      <w:proofErr w:type="spellEnd"/>
      <w:r w:rsidRPr="000F333A">
        <w:rPr>
          <w:rFonts w:ascii="Times New Roman" w:hAnsi="Times New Roman" w:cs="Times New Roman"/>
          <w:sz w:val="24"/>
          <w:szCs w:val="24"/>
        </w:rPr>
        <w:t xml:space="preserve"> </w:t>
      </w:r>
      <w:proofErr w:type="spellStart"/>
      <w:r w:rsidRPr="000F333A">
        <w:rPr>
          <w:rFonts w:ascii="Times New Roman" w:hAnsi="Times New Roman" w:cs="Times New Roman"/>
          <w:sz w:val="24"/>
          <w:szCs w:val="24"/>
        </w:rPr>
        <w:t>plății</w:t>
      </w:r>
      <w:proofErr w:type="spellEnd"/>
      <w:r w:rsidRPr="000F333A">
        <w:rPr>
          <w:rFonts w:ascii="Times New Roman" w:hAnsi="Times New Roman" w:cs="Times New Roman"/>
          <w:sz w:val="24"/>
          <w:szCs w:val="24"/>
        </w:rPr>
        <w:t xml:space="preserve"> de </w:t>
      </w:r>
      <w:proofErr w:type="spellStart"/>
      <w:r w:rsidRPr="000F333A">
        <w:rPr>
          <w:rFonts w:ascii="Times New Roman" w:hAnsi="Times New Roman" w:cs="Times New Roman"/>
          <w:sz w:val="24"/>
          <w:szCs w:val="24"/>
        </w:rPr>
        <w:t>monitorizare</w:t>
      </w:r>
      <w:proofErr w:type="spellEnd"/>
      <w:r w:rsidRPr="000F333A">
        <w:rPr>
          <w:rFonts w:ascii="Times New Roman" w:hAnsi="Times New Roman" w:cs="Times New Roman"/>
          <w:sz w:val="24"/>
          <w:szCs w:val="24"/>
        </w:rPr>
        <w:t xml:space="preserve"> </w:t>
      </w:r>
      <w:r w:rsidRPr="000F333A">
        <w:rPr>
          <w:rFonts w:ascii="Times New Roman" w:hAnsi="Times New Roman" w:cs="Times New Roman"/>
          <w:sz w:val="24"/>
          <w:szCs w:val="24"/>
          <w:lang w:val="ro-RO"/>
        </w:rPr>
        <w:t>și raportare în condițiile prezentei scheme de ajutor.</w:t>
      </w:r>
    </w:p>
    <w:p w14:paraId="4E00D473" w14:textId="77777777" w:rsidR="00CE552E" w:rsidRPr="001B73B4" w:rsidRDefault="00CE552E" w:rsidP="00AC4D13">
      <w:pPr>
        <w:pStyle w:val="ListParagraph"/>
        <w:numPr>
          <w:ilvl w:val="0"/>
          <w:numId w:val="2"/>
        </w:numPr>
        <w:spacing w:after="0" w:line="360" w:lineRule="auto"/>
        <w:ind w:left="360"/>
        <w:jc w:val="both"/>
        <w:rPr>
          <w:rFonts w:ascii="Times New Roman" w:hAnsi="Times New Roman" w:cs="Times New Roman"/>
          <w:b/>
          <w:bCs/>
          <w:sz w:val="24"/>
          <w:szCs w:val="24"/>
          <w:lang w:val="ro-RO"/>
        </w:rPr>
      </w:pPr>
      <w:r w:rsidRPr="001B73B4">
        <w:rPr>
          <w:rFonts w:ascii="Times New Roman" w:hAnsi="Times New Roman" w:cs="Times New Roman"/>
          <w:b/>
          <w:bCs/>
          <w:sz w:val="24"/>
          <w:szCs w:val="24"/>
          <w:lang w:val="ro-RO"/>
        </w:rPr>
        <w:t xml:space="preserve">Beneficiarii de ajutor de stat </w:t>
      </w:r>
    </w:p>
    <w:p w14:paraId="749C8595" w14:textId="3F50C613" w:rsidR="0089077F" w:rsidRPr="001B73B4" w:rsidRDefault="00CE552E" w:rsidP="00AC4D13">
      <w:pPr>
        <w:pStyle w:val="ListParagraph"/>
        <w:numPr>
          <w:ilvl w:val="1"/>
          <w:numId w:val="2"/>
        </w:numPr>
        <w:spacing w:after="0" w:line="360" w:lineRule="auto"/>
        <w:ind w:left="450" w:hanging="450"/>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Beneficiari de ajutor de stat sunt structuri de primire turistice cu func</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iuni de cazare clasificate, structuri</w:t>
      </w:r>
      <w:r w:rsidR="00FD2741">
        <w:rPr>
          <w:rFonts w:ascii="Times New Roman" w:hAnsi="Times New Roman" w:cs="Times New Roman"/>
          <w:sz w:val="24"/>
          <w:szCs w:val="24"/>
          <w:lang w:val="ro-RO"/>
        </w:rPr>
        <w:t xml:space="preserve"> </w:t>
      </w:r>
      <w:r w:rsidRPr="001B73B4">
        <w:rPr>
          <w:rFonts w:ascii="Times New Roman" w:hAnsi="Times New Roman" w:cs="Times New Roman"/>
          <w:sz w:val="24"/>
          <w:szCs w:val="24"/>
          <w:lang w:val="ro-RO"/>
        </w:rPr>
        <w:t>/</w:t>
      </w:r>
      <w:r w:rsidR="00FD2741">
        <w:rPr>
          <w:rFonts w:ascii="Times New Roman" w:hAnsi="Times New Roman" w:cs="Times New Roman"/>
          <w:sz w:val="24"/>
          <w:szCs w:val="24"/>
          <w:lang w:val="ro-RO"/>
        </w:rPr>
        <w:t xml:space="preserve"> </w:t>
      </w:r>
      <w:r w:rsidRPr="001B73B4">
        <w:rPr>
          <w:rFonts w:ascii="Times New Roman" w:hAnsi="Times New Roman" w:cs="Times New Roman"/>
          <w:sz w:val="24"/>
          <w:szCs w:val="24"/>
          <w:lang w:val="ro-RO"/>
        </w:rPr>
        <w:t>unită</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 de alimenta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ie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organizatori de evenimente, înregistrate/înregistra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 în scopuri fiscale pe teritoriul României, agen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ii de turism licen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iate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ghizii de turism atesta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 care î</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desfă</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oară activitatea pe teritoriul României</w:t>
      </w:r>
      <w:r w:rsidR="0089077F" w:rsidRPr="001B73B4">
        <w:rPr>
          <w:rFonts w:ascii="Times New Roman" w:hAnsi="Times New Roman" w:cs="Times New Roman"/>
          <w:sz w:val="24"/>
          <w:szCs w:val="24"/>
          <w:lang w:val="ro-RO"/>
        </w:rPr>
        <w:t>,</w:t>
      </w:r>
      <w:r w:rsidRPr="001B73B4">
        <w:rPr>
          <w:rFonts w:ascii="Times New Roman" w:hAnsi="Times New Roman" w:cs="Times New Roman"/>
          <w:sz w:val="24"/>
          <w:szCs w:val="24"/>
          <w:lang w:val="ro-RO"/>
        </w:rPr>
        <w:t xml:space="preserve"> de</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inute de sau organiza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 ca </w:t>
      </w:r>
      <w:r w:rsidR="00FD2741" w:rsidRPr="001B73B4">
        <w:rPr>
          <w:rFonts w:ascii="Times New Roman" w:hAnsi="Times New Roman" w:cs="Times New Roman"/>
          <w:sz w:val="24"/>
          <w:szCs w:val="24"/>
          <w:lang w:val="ro-RO"/>
        </w:rPr>
        <w:t xml:space="preserve">întreprinderi mari sau </w:t>
      </w:r>
      <w:r w:rsidRPr="001B73B4">
        <w:rPr>
          <w:rFonts w:ascii="Times New Roman" w:hAnsi="Times New Roman" w:cs="Times New Roman"/>
          <w:sz w:val="24"/>
          <w:szCs w:val="24"/>
          <w:lang w:val="ro-RO"/>
        </w:rPr>
        <w:t xml:space="preserve">întreprinderi </w:t>
      </w:r>
      <w:r w:rsidR="0089077F" w:rsidRPr="001B73B4">
        <w:rPr>
          <w:rFonts w:ascii="Times New Roman" w:hAnsi="Times New Roman" w:cs="Times New Roman"/>
          <w:sz w:val="24"/>
          <w:szCs w:val="24"/>
          <w:lang w:val="ro-RO"/>
        </w:rPr>
        <w:t xml:space="preserve">mici </w:t>
      </w:r>
      <w:r w:rsidR="001B73B4">
        <w:rPr>
          <w:rFonts w:ascii="Times New Roman" w:hAnsi="Times New Roman" w:cs="Times New Roman"/>
          <w:sz w:val="24"/>
          <w:szCs w:val="24"/>
          <w:lang w:val="ro-RO"/>
        </w:rPr>
        <w:t>ș</w:t>
      </w:r>
      <w:r w:rsidR="0089077F" w:rsidRPr="001B73B4">
        <w:rPr>
          <w:rFonts w:ascii="Times New Roman" w:hAnsi="Times New Roman" w:cs="Times New Roman"/>
          <w:sz w:val="24"/>
          <w:szCs w:val="24"/>
          <w:lang w:val="ro-RO"/>
        </w:rPr>
        <w:t>i mijlocii</w:t>
      </w:r>
      <w:r w:rsidR="00FD2741">
        <w:rPr>
          <w:rFonts w:ascii="Times New Roman" w:hAnsi="Times New Roman" w:cs="Times New Roman"/>
          <w:sz w:val="24"/>
          <w:szCs w:val="24"/>
          <w:lang w:val="ro-RO"/>
        </w:rPr>
        <w:t>,</w:t>
      </w:r>
      <w:r w:rsidR="0089077F" w:rsidRPr="001B73B4">
        <w:rPr>
          <w:rFonts w:ascii="Times New Roman" w:hAnsi="Times New Roman" w:cs="Times New Roman"/>
          <w:sz w:val="24"/>
          <w:szCs w:val="24"/>
          <w:lang w:val="ro-RO"/>
        </w:rPr>
        <w:t xml:space="preserve"> </w:t>
      </w:r>
      <w:r w:rsidRPr="001B73B4">
        <w:rPr>
          <w:rFonts w:ascii="Times New Roman" w:hAnsi="Times New Roman" w:cs="Times New Roman"/>
          <w:sz w:val="24"/>
          <w:szCs w:val="24"/>
          <w:lang w:val="ro-RO"/>
        </w:rPr>
        <w:t>înfiin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ate în baza Legii societă</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ilor nr. 31/1990, republicată, cu modificările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 xml:space="preserve">i completările ulterioare, a Legii nr. 1/2005 privind organizarea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func</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ionarea coopera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iei, republicată, cu modificările ulterioare, </w:t>
      </w:r>
      <w:r w:rsidR="001C3879" w:rsidRPr="001B73B4">
        <w:rPr>
          <w:rFonts w:ascii="Times New Roman" w:hAnsi="Times New Roman" w:cs="Times New Roman"/>
          <w:sz w:val="24"/>
          <w:szCs w:val="24"/>
          <w:lang w:val="ro-RO"/>
        </w:rPr>
        <w:t xml:space="preserve">sau </w:t>
      </w:r>
      <w:r w:rsidRPr="001B73B4">
        <w:rPr>
          <w:rFonts w:ascii="Times New Roman" w:hAnsi="Times New Roman" w:cs="Times New Roman"/>
          <w:sz w:val="24"/>
          <w:szCs w:val="24"/>
          <w:lang w:val="ro-RO"/>
        </w:rPr>
        <w:t>a Ordonan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ei de urgen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ă a Guvernului nr. 6/2011 pentru stimularea înfiin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ării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dezvoltării microîntreprinderilor de către întreprinzătorii debutan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 în afaceri, cu modificările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completările ulterioare</w:t>
      </w:r>
      <w:r w:rsidR="0089077F" w:rsidRPr="001B73B4">
        <w:rPr>
          <w:rFonts w:ascii="Times New Roman" w:hAnsi="Times New Roman" w:cs="Times New Roman"/>
          <w:sz w:val="24"/>
          <w:szCs w:val="24"/>
          <w:lang w:val="ro-RO"/>
        </w:rPr>
        <w:t>.</w:t>
      </w:r>
    </w:p>
    <w:p w14:paraId="0D3D4279" w14:textId="77777777" w:rsidR="001C3879" w:rsidRPr="001B73B4" w:rsidRDefault="001C3879" w:rsidP="001764AC">
      <w:pPr>
        <w:pStyle w:val="ListParagraph"/>
        <w:numPr>
          <w:ilvl w:val="0"/>
          <w:numId w:val="2"/>
        </w:numPr>
        <w:spacing w:after="0" w:line="360" w:lineRule="auto"/>
        <w:ind w:left="360"/>
        <w:jc w:val="both"/>
        <w:rPr>
          <w:rFonts w:ascii="Times New Roman" w:hAnsi="Times New Roman" w:cs="Times New Roman"/>
          <w:b/>
          <w:bCs/>
          <w:sz w:val="24"/>
          <w:szCs w:val="24"/>
          <w:lang w:val="ro-RO"/>
        </w:rPr>
      </w:pPr>
      <w:r w:rsidRPr="001B73B4">
        <w:rPr>
          <w:rFonts w:ascii="Times New Roman" w:hAnsi="Times New Roman" w:cs="Times New Roman"/>
          <w:b/>
          <w:bCs/>
          <w:sz w:val="24"/>
          <w:szCs w:val="24"/>
          <w:lang w:val="ro-RO"/>
        </w:rPr>
        <w:t>Crite</w:t>
      </w:r>
      <w:r w:rsidR="00AC4D13">
        <w:rPr>
          <w:rFonts w:ascii="Times New Roman" w:hAnsi="Times New Roman" w:cs="Times New Roman"/>
          <w:b/>
          <w:bCs/>
          <w:sz w:val="24"/>
          <w:szCs w:val="24"/>
          <w:lang w:val="ro-RO"/>
        </w:rPr>
        <w:t>rii cumulative de eligibilitate</w:t>
      </w:r>
    </w:p>
    <w:p w14:paraId="68D263B0" w14:textId="77777777" w:rsidR="00724A96" w:rsidRPr="001B73B4" w:rsidRDefault="00724A96" w:rsidP="001B73B4">
      <w:pPr>
        <w:spacing w:after="0" w:line="360" w:lineRule="auto"/>
        <w:jc w:val="both"/>
        <w:rPr>
          <w:rFonts w:ascii="Times New Roman" w:hAnsi="Times New Roman" w:cs="Times New Roman"/>
          <w:b/>
          <w:bCs/>
          <w:sz w:val="24"/>
          <w:szCs w:val="24"/>
          <w:lang w:val="ro-RO"/>
        </w:rPr>
      </w:pPr>
      <w:r w:rsidRPr="001B73B4">
        <w:rPr>
          <w:rFonts w:ascii="Times New Roman" w:hAnsi="Times New Roman" w:cs="Times New Roman"/>
          <w:b/>
          <w:bCs/>
          <w:sz w:val="24"/>
          <w:szCs w:val="24"/>
          <w:lang w:val="ro-RO"/>
        </w:rPr>
        <w:t xml:space="preserve">4.1 </w:t>
      </w:r>
      <w:r w:rsidRPr="001B73B4">
        <w:rPr>
          <w:rFonts w:ascii="Times New Roman" w:hAnsi="Times New Roman" w:cs="Times New Roman"/>
          <w:sz w:val="24"/>
          <w:szCs w:val="24"/>
          <w:lang w:val="ro-RO"/>
        </w:rPr>
        <w:t xml:space="preserve">Beneficiarii eligibili trebuie să îndeplinească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următoarele condi</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ii cumulative:</w:t>
      </w:r>
    </w:p>
    <w:p w14:paraId="6A474A2D" w14:textId="77777777" w:rsidR="0045432A" w:rsidRPr="00AC4D13" w:rsidRDefault="0089077F" w:rsidP="007B4F9E">
      <w:pPr>
        <w:pStyle w:val="ListParagraph"/>
        <w:numPr>
          <w:ilvl w:val="0"/>
          <w:numId w:val="5"/>
        </w:numPr>
        <w:spacing w:after="0" w:line="360" w:lineRule="auto"/>
        <w:ind w:left="0" w:firstLine="0"/>
        <w:jc w:val="both"/>
        <w:rPr>
          <w:rFonts w:ascii="Times New Roman" w:hAnsi="Times New Roman" w:cs="Times New Roman"/>
          <w:sz w:val="24"/>
          <w:szCs w:val="24"/>
          <w:lang w:val="ro-RO"/>
        </w:rPr>
      </w:pPr>
      <w:r w:rsidRPr="00AC4D13">
        <w:rPr>
          <w:rFonts w:ascii="Times New Roman" w:hAnsi="Times New Roman" w:cs="Times New Roman"/>
          <w:sz w:val="24"/>
          <w:szCs w:val="24"/>
          <w:lang w:val="ro-RO"/>
        </w:rPr>
        <w:t xml:space="preserve">Sunt </w:t>
      </w:r>
      <w:r w:rsidR="00EF5A86" w:rsidRPr="000F333A">
        <w:rPr>
          <w:rFonts w:ascii="Times New Roman" w:hAnsi="Times New Roman" w:cs="Times New Roman"/>
          <w:sz w:val="24"/>
          <w:szCs w:val="24"/>
          <w:lang w:val="ro-RO"/>
        </w:rPr>
        <w:t xml:space="preserve">societăți </w:t>
      </w:r>
      <w:r w:rsidRPr="000F333A">
        <w:rPr>
          <w:rFonts w:ascii="Times New Roman" w:hAnsi="Times New Roman" w:cs="Times New Roman"/>
          <w:sz w:val="24"/>
          <w:szCs w:val="24"/>
          <w:lang w:val="ro-RO"/>
        </w:rPr>
        <w:t>înfiin</w:t>
      </w:r>
      <w:r w:rsidR="001B73B4" w:rsidRPr="000F333A">
        <w:rPr>
          <w:rFonts w:ascii="Times New Roman" w:hAnsi="Times New Roman" w:cs="Times New Roman"/>
          <w:sz w:val="24"/>
          <w:szCs w:val="24"/>
          <w:lang w:val="ro-RO"/>
        </w:rPr>
        <w:t>ț</w:t>
      </w:r>
      <w:r w:rsidRPr="000F333A">
        <w:rPr>
          <w:rFonts w:ascii="Times New Roman" w:hAnsi="Times New Roman" w:cs="Times New Roman"/>
          <w:sz w:val="24"/>
          <w:szCs w:val="24"/>
          <w:lang w:val="ro-RO"/>
        </w:rPr>
        <w:t xml:space="preserve">ate </w:t>
      </w:r>
      <w:r w:rsidRPr="00AC4D13">
        <w:rPr>
          <w:rFonts w:ascii="Times New Roman" w:hAnsi="Times New Roman" w:cs="Times New Roman"/>
          <w:sz w:val="24"/>
          <w:szCs w:val="24"/>
          <w:lang w:val="ro-RO"/>
        </w:rPr>
        <w:t xml:space="preserve">cel târziu la data de 31.12.2020 </w:t>
      </w:r>
      <w:r w:rsidR="001B73B4" w:rsidRPr="00AC4D13">
        <w:rPr>
          <w:rFonts w:ascii="Times New Roman" w:hAnsi="Times New Roman" w:cs="Times New Roman"/>
          <w:sz w:val="24"/>
          <w:szCs w:val="24"/>
          <w:lang w:val="ro-RO"/>
        </w:rPr>
        <w:t>ș</w:t>
      </w:r>
      <w:r w:rsidRPr="00AC4D13">
        <w:rPr>
          <w:rFonts w:ascii="Times New Roman" w:hAnsi="Times New Roman" w:cs="Times New Roman"/>
          <w:sz w:val="24"/>
          <w:szCs w:val="24"/>
          <w:lang w:val="ro-RO"/>
        </w:rPr>
        <w:t xml:space="preserve">i </w:t>
      </w:r>
      <w:r w:rsidR="006D3A85" w:rsidRPr="00AC4D13">
        <w:rPr>
          <w:rFonts w:ascii="Times New Roman" w:hAnsi="Times New Roman" w:cs="Times New Roman"/>
          <w:sz w:val="24"/>
          <w:szCs w:val="24"/>
          <w:lang w:val="ro-RO"/>
        </w:rPr>
        <w:t>codul CAEN Rev. 2 pentru care solicită finan</w:t>
      </w:r>
      <w:r w:rsidR="001B73B4" w:rsidRPr="00AC4D13">
        <w:rPr>
          <w:rFonts w:ascii="Times New Roman" w:hAnsi="Times New Roman" w:cs="Times New Roman"/>
          <w:sz w:val="24"/>
          <w:szCs w:val="24"/>
          <w:lang w:val="ro-RO"/>
        </w:rPr>
        <w:t>ț</w:t>
      </w:r>
      <w:r w:rsidR="006D3A85" w:rsidRPr="00AC4D13">
        <w:rPr>
          <w:rFonts w:ascii="Times New Roman" w:hAnsi="Times New Roman" w:cs="Times New Roman"/>
          <w:sz w:val="24"/>
          <w:szCs w:val="24"/>
          <w:lang w:val="ro-RO"/>
        </w:rPr>
        <w:t xml:space="preserve">are este eligibil în cadrul Schemei (Anexa 1) </w:t>
      </w:r>
      <w:r w:rsidR="001B73B4" w:rsidRPr="00AC4D13">
        <w:rPr>
          <w:rFonts w:ascii="Times New Roman" w:hAnsi="Times New Roman" w:cs="Times New Roman"/>
          <w:sz w:val="24"/>
          <w:szCs w:val="24"/>
          <w:lang w:val="ro-RO"/>
        </w:rPr>
        <w:t>ș</w:t>
      </w:r>
      <w:r w:rsidR="006D3A85" w:rsidRPr="00AC4D13">
        <w:rPr>
          <w:rFonts w:ascii="Times New Roman" w:hAnsi="Times New Roman" w:cs="Times New Roman"/>
          <w:sz w:val="24"/>
          <w:szCs w:val="24"/>
          <w:lang w:val="ro-RO"/>
        </w:rPr>
        <w:t xml:space="preserve">i autorizat </w:t>
      </w:r>
      <w:r w:rsidR="00280173" w:rsidRPr="00AC4D13">
        <w:rPr>
          <w:rFonts w:ascii="Times New Roman" w:hAnsi="Times New Roman" w:cs="Times New Roman"/>
          <w:sz w:val="24"/>
          <w:szCs w:val="24"/>
          <w:lang w:val="ro-RO"/>
        </w:rPr>
        <w:t xml:space="preserve">la data înscrierii </w:t>
      </w:r>
      <w:r w:rsidR="006D3A85" w:rsidRPr="00AC4D13">
        <w:rPr>
          <w:rFonts w:ascii="Times New Roman" w:hAnsi="Times New Roman" w:cs="Times New Roman"/>
          <w:sz w:val="24"/>
          <w:szCs w:val="24"/>
          <w:u w:val="single"/>
          <w:lang w:val="ro-RO"/>
        </w:rPr>
        <w:t>cel</w:t>
      </w:r>
      <w:r w:rsidR="00280173" w:rsidRPr="00AC4D13">
        <w:rPr>
          <w:rFonts w:ascii="Times New Roman" w:hAnsi="Times New Roman" w:cs="Times New Roman"/>
          <w:sz w:val="24"/>
          <w:szCs w:val="24"/>
          <w:lang w:val="ro-RO"/>
        </w:rPr>
        <w:t xml:space="preserve"> </w:t>
      </w:r>
      <w:r w:rsidR="006D3A85" w:rsidRPr="00AC4D13">
        <w:rPr>
          <w:rFonts w:ascii="Times New Roman" w:hAnsi="Times New Roman" w:cs="Times New Roman"/>
          <w:sz w:val="24"/>
          <w:szCs w:val="24"/>
          <w:lang w:val="ro-RO"/>
        </w:rPr>
        <w:t>pu</w:t>
      </w:r>
      <w:r w:rsidR="001B73B4" w:rsidRPr="00AC4D13">
        <w:rPr>
          <w:rFonts w:ascii="Times New Roman" w:hAnsi="Times New Roman" w:cs="Times New Roman"/>
          <w:sz w:val="24"/>
          <w:szCs w:val="24"/>
          <w:lang w:val="ro-RO"/>
        </w:rPr>
        <w:t>ț</w:t>
      </w:r>
      <w:r w:rsidR="006D3A85" w:rsidRPr="00AC4D13">
        <w:rPr>
          <w:rFonts w:ascii="Times New Roman" w:hAnsi="Times New Roman" w:cs="Times New Roman"/>
          <w:sz w:val="24"/>
          <w:szCs w:val="24"/>
          <w:lang w:val="ro-RO"/>
        </w:rPr>
        <w:t>in din data de 1.01.2021</w:t>
      </w:r>
      <w:r w:rsidR="00280173" w:rsidRPr="00AC4D13">
        <w:rPr>
          <w:rFonts w:ascii="Times New Roman" w:hAnsi="Times New Roman" w:cs="Times New Roman"/>
          <w:sz w:val="24"/>
          <w:szCs w:val="24"/>
          <w:lang w:val="ro-RO"/>
        </w:rPr>
        <w:t xml:space="preserve"> fără între</w:t>
      </w:r>
      <w:r w:rsidR="001C3879" w:rsidRPr="00AC4D13">
        <w:rPr>
          <w:rFonts w:ascii="Times New Roman" w:hAnsi="Times New Roman" w:cs="Times New Roman"/>
          <w:sz w:val="24"/>
          <w:szCs w:val="24"/>
          <w:lang w:val="ro-RO"/>
        </w:rPr>
        <w:t>ru</w:t>
      </w:r>
      <w:r w:rsidR="00280173" w:rsidRPr="00AC4D13">
        <w:rPr>
          <w:rFonts w:ascii="Times New Roman" w:hAnsi="Times New Roman" w:cs="Times New Roman"/>
          <w:sz w:val="24"/>
          <w:szCs w:val="24"/>
          <w:lang w:val="ro-RO"/>
        </w:rPr>
        <w:t>pere</w:t>
      </w:r>
      <w:r w:rsidR="006D3A85" w:rsidRPr="00AC4D13">
        <w:rPr>
          <w:rFonts w:ascii="Times New Roman" w:hAnsi="Times New Roman" w:cs="Times New Roman"/>
          <w:sz w:val="24"/>
          <w:szCs w:val="24"/>
          <w:lang w:val="ro-RO"/>
        </w:rPr>
        <w:t>, conform art. 15 din Legea 359/2004 privind simplificarea formalită</w:t>
      </w:r>
      <w:r w:rsidR="001B73B4" w:rsidRPr="00AC4D13">
        <w:rPr>
          <w:rFonts w:ascii="Times New Roman" w:hAnsi="Times New Roman" w:cs="Times New Roman"/>
          <w:sz w:val="24"/>
          <w:szCs w:val="24"/>
          <w:lang w:val="ro-RO"/>
        </w:rPr>
        <w:t>ț</w:t>
      </w:r>
      <w:r w:rsidR="006D3A85" w:rsidRPr="00AC4D13">
        <w:rPr>
          <w:rFonts w:ascii="Times New Roman" w:hAnsi="Times New Roman" w:cs="Times New Roman"/>
          <w:sz w:val="24"/>
          <w:szCs w:val="24"/>
          <w:lang w:val="ro-RO"/>
        </w:rPr>
        <w:t>ilor la înregistrarea în Registrul Comer</w:t>
      </w:r>
      <w:r w:rsidR="001B73B4" w:rsidRPr="00AC4D13">
        <w:rPr>
          <w:rFonts w:ascii="Times New Roman" w:hAnsi="Times New Roman" w:cs="Times New Roman"/>
          <w:sz w:val="24"/>
          <w:szCs w:val="24"/>
          <w:lang w:val="ro-RO"/>
        </w:rPr>
        <w:t>ț</w:t>
      </w:r>
      <w:r w:rsidR="006D3A85" w:rsidRPr="00AC4D13">
        <w:rPr>
          <w:rFonts w:ascii="Times New Roman" w:hAnsi="Times New Roman" w:cs="Times New Roman"/>
          <w:sz w:val="24"/>
          <w:szCs w:val="24"/>
          <w:lang w:val="ro-RO"/>
        </w:rPr>
        <w:t>ului a persoanelor fizice, asocia</w:t>
      </w:r>
      <w:r w:rsidR="001B73B4" w:rsidRPr="00AC4D13">
        <w:rPr>
          <w:rFonts w:ascii="Times New Roman" w:hAnsi="Times New Roman" w:cs="Times New Roman"/>
          <w:sz w:val="24"/>
          <w:szCs w:val="24"/>
          <w:lang w:val="ro-RO"/>
        </w:rPr>
        <w:t>ț</w:t>
      </w:r>
      <w:r w:rsidR="006D3A85" w:rsidRPr="00AC4D13">
        <w:rPr>
          <w:rFonts w:ascii="Times New Roman" w:hAnsi="Times New Roman" w:cs="Times New Roman"/>
          <w:sz w:val="24"/>
          <w:szCs w:val="24"/>
          <w:lang w:val="ro-RO"/>
        </w:rPr>
        <w:t xml:space="preserve">iilor familiale </w:t>
      </w:r>
      <w:r w:rsidR="001B73B4" w:rsidRPr="00AC4D13">
        <w:rPr>
          <w:rFonts w:ascii="Times New Roman" w:hAnsi="Times New Roman" w:cs="Times New Roman"/>
          <w:sz w:val="24"/>
          <w:szCs w:val="24"/>
          <w:lang w:val="ro-RO"/>
        </w:rPr>
        <w:t>ș</w:t>
      </w:r>
      <w:r w:rsidR="006D3A85" w:rsidRPr="00AC4D13">
        <w:rPr>
          <w:rFonts w:ascii="Times New Roman" w:hAnsi="Times New Roman" w:cs="Times New Roman"/>
          <w:sz w:val="24"/>
          <w:szCs w:val="24"/>
          <w:lang w:val="ro-RO"/>
        </w:rPr>
        <w:t xml:space="preserve">i persoanelor juridice, înregistrarea fiscală a acestora, precum </w:t>
      </w:r>
      <w:r w:rsidR="001B73B4" w:rsidRPr="00AC4D13">
        <w:rPr>
          <w:rFonts w:ascii="Times New Roman" w:hAnsi="Times New Roman" w:cs="Times New Roman"/>
          <w:sz w:val="24"/>
          <w:szCs w:val="24"/>
          <w:lang w:val="ro-RO"/>
        </w:rPr>
        <w:t>ș</w:t>
      </w:r>
      <w:r w:rsidR="006D3A85" w:rsidRPr="00AC4D13">
        <w:rPr>
          <w:rFonts w:ascii="Times New Roman" w:hAnsi="Times New Roman" w:cs="Times New Roman"/>
          <w:sz w:val="24"/>
          <w:szCs w:val="24"/>
          <w:lang w:val="ro-RO"/>
        </w:rPr>
        <w:t>i la autorizarea func</w:t>
      </w:r>
      <w:r w:rsidR="001B73B4" w:rsidRPr="00AC4D13">
        <w:rPr>
          <w:rFonts w:ascii="Times New Roman" w:hAnsi="Times New Roman" w:cs="Times New Roman"/>
          <w:sz w:val="24"/>
          <w:szCs w:val="24"/>
          <w:lang w:val="ro-RO"/>
        </w:rPr>
        <w:t>ț</w:t>
      </w:r>
      <w:r w:rsidR="006D3A85" w:rsidRPr="00AC4D13">
        <w:rPr>
          <w:rFonts w:ascii="Times New Roman" w:hAnsi="Times New Roman" w:cs="Times New Roman"/>
          <w:sz w:val="24"/>
          <w:szCs w:val="24"/>
          <w:lang w:val="ro-RO"/>
        </w:rPr>
        <w:t xml:space="preserve">ionării persoanelor juridice, cu modificările </w:t>
      </w:r>
      <w:r w:rsidR="001B73B4" w:rsidRPr="00AC4D13">
        <w:rPr>
          <w:rFonts w:ascii="Times New Roman" w:hAnsi="Times New Roman" w:cs="Times New Roman"/>
          <w:sz w:val="24"/>
          <w:szCs w:val="24"/>
          <w:lang w:val="ro-RO"/>
        </w:rPr>
        <w:t>ș</w:t>
      </w:r>
      <w:r w:rsidR="006D3A85" w:rsidRPr="00AC4D13">
        <w:rPr>
          <w:rFonts w:ascii="Times New Roman" w:hAnsi="Times New Roman" w:cs="Times New Roman"/>
          <w:sz w:val="24"/>
          <w:szCs w:val="24"/>
          <w:lang w:val="ro-RO"/>
        </w:rPr>
        <w:t xml:space="preserve">i completările ulterioare. </w:t>
      </w:r>
    </w:p>
    <w:p w14:paraId="4BF59F20" w14:textId="45EE465B" w:rsidR="00BC5181" w:rsidRPr="00AC4D13" w:rsidRDefault="000F333A" w:rsidP="007B4F9E">
      <w:pPr>
        <w:pStyle w:val="ListParagraph"/>
        <w:numPr>
          <w:ilvl w:val="0"/>
          <w:numId w:val="5"/>
        </w:numPr>
        <w:spacing w:after="0" w:line="36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S</w:t>
      </w:r>
      <w:r w:rsidR="00DC1D86" w:rsidRPr="000F333A">
        <w:rPr>
          <w:rFonts w:ascii="Times New Roman" w:hAnsi="Times New Roman" w:cs="Times New Roman"/>
          <w:sz w:val="24"/>
          <w:szCs w:val="24"/>
          <w:lang w:val="ro-RO"/>
        </w:rPr>
        <w:t>unt</w:t>
      </w:r>
      <w:r w:rsidR="00BC5181" w:rsidRPr="000F333A">
        <w:rPr>
          <w:rFonts w:ascii="Times New Roman" w:hAnsi="Times New Roman" w:cs="Times New Roman"/>
          <w:sz w:val="24"/>
          <w:szCs w:val="24"/>
          <w:lang w:val="ro-RO"/>
        </w:rPr>
        <w:t xml:space="preserve"> întreprinder</w:t>
      </w:r>
      <w:r w:rsidR="00DC1D86" w:rsidRPr="000F333A">
        <w:rPr>
          <w:rFonts w:ascii="Times New Roman" w:hAnsi="Times New Roman" w:cs="Times New Roman"/>
          <w:sz w:val="24"/>
          <w:szCs w:val="24"/>
          <w:lang w:val="ro-RO"/>
        </w:rPr>
        <w:t>i</w:t>
      </w:r>
      <w:r w:rsidR="00BC5181" w:rsidRPr="000F333A">
        <w:rPr>
          <w:rFonts w:ascii="Times New Roman" w:hAnsi="Times New Roman" w:cs="Times New Roman"/>
          <w:sz w:val="24"/>
          <w:szCs w:val="24"/>
          <w:lang w:val="ro-RO"/>
        </w:rPr>
        <w:t xml:space="preserve"> autonom</w:t>
      </w:r>
      <w:r w:rsidR="00DC1D86" w:rsidRPr="000F333A">
        <w:rPr>
          <w:rFonts w:ascii="Times New Roman" w:hAnsi="Times New Roman" w:cs="Times New Roman"/>
          <w:sz w:val="24"/>
          <w:szCs w:val="24"/>
          <w:lang w:val="ro-RO"/>
        </w:rPr>
        <w:t>e</w:t>
      </w:r>
      <w:r w:rsidR="00BC5181" w:rsidRPr="000F333A">
        <w:rPr>
          <w:rFonts w:ascii="Times New Roman" w:hAnsi="Times New Roman" w:cs="Times New Roman"/>
          <w:sz w:val="24"/>
          <w:szCs w:val="24"/>
          <w:lang w:val="ro-RO"/>
        </w:rPr>
        <w:t>, întreprinder</w:t>
      </w:r>
      <w:r w:rsidR="00DC1D86" w:rsidRPr="000F333A">
        <w:rPr>
          <w:rFonts w:ascii="Times New Roman" w:hAnsi="Times New Roman" w:cs="Times New Roman"/>
          <w:sz w:val="24"/>
          <w:szCs w:val="24"/>
          <w:lang w:val="ro-RO"/>
        </w:rPr>
        <w:t>i</w:t>
      </w:r>
      <w:r w:rsidR="00BC5181" w:rsidRPr="000F333A">
        <w:rPr>
          <w:rFonts w:ascii="Times New Roman" w:hAnsi="Times New Roman" w:cs="Times New Roman"/>
          <w:sz w:val="24"/>
          <w:szCs w:val="24"/>
          <w:lang w:val="ro-RO"/>
        </w:rPr>
        <w:t xml:space="preserve"> partener</w:t>
      </w:r>
      <w:r w:rsidR="00DC1D86" w:rsidRPr="000F333A">
        <w:rPr>
          <w:rFonts w:ascii="Times New Roman" w:hAnsi="Times New Roman" w:cs="Times New Roman"/>
          <w:sz w:val="24"/>
          <w:szCs w:val="24"/>
          <w:lang w:val="ro-RO"/>
        </w:rPr>
        <w:t>e</w:t>
      </w:r>
      <w:r w:rsidR="00BC5181" w:rsidRPr="000F333A">
        <w:rPr>
          <w:rFonts w:ascii="Times New Roman" w:hAnsi="Times New Roman" w:cs="Times New Roman"/>
          <w:sz w:val="24"/>
          <w:szCs w:val="24"/>
          <w:lang w:val="ro-RO"/>
        </w:rPr>
        <w:t xml:space="preserve"> sau întreprinder</w:t>
      </w:r>
      <w:r w:rsidR="00DC1D86" w:rsidRPr="000F333A">
        <w:rPr>
          <w:rFonts w:ascii="Times New Roman" w:hAnsi="Times New Roman" w:cs="Times New Roman"/>
          <w:sz w:val="24"/>
          <w:szCs w:val="24"/>
          <w:lang w:val="ro-RO"/>
        </w:rPr>
        <w:t>i</w:t>
      </w:r>
      <w:r w:rsidR="00BC5181" w:rsidRPr="000F333A">
        <w:rPr>
          <w:rFonts w:ascii="Times New Roman" w:hAnsi="Times New Roman" w:cs="Times New Roman"/>
          <w:sz w:val="24"/>
          <w:szCs w:val="24"/>
          <w:lang w:val="ro-RO"/>
        </w:rPr>
        <w:t xml:space="preserve"> legat</w:t>
      </w:r>
      <w:r w:rsidR="00DC1D86" w:rsidRPr="000F333A">
        <w:rPr>
          <w:rFonts w:ascii="Times New Roman" w:hAnsi="Times New Roman" w:cs="Times New Roman"/>
          <w:sz w:val="24"/>
          <w:szCs w:val="24"/>
          <w:lang w:val="ro-RO"/>
        </w:rPr>
        <w:t>e</w:t>
      </w:r>
      <w:r w:rsidR="00BC5181" w:rsidRPr="000F333A">
        <w:rPr>
          <w:rFonts w:ascii="Times New Roman" w:hAnsi="Times New Roman" w:cs="Times New Roman"/>
          <w:sz w:val="24"/>
          <w:szCs w:val="24"/>
          <w:lang w:val="ro-RO"/>
        </w:rPr>
        <w:t>,</w:t>
      </w:r>
      <w:r w:rsidR="002E7E41">
        <w:rPr>
          <w:rFonts w:ascii="Times New Roman" w:hAnsi="Times New Roman" w:cs="Times New Roman"/>
          <w:sz w:val="24"/>
          <w:szCs w:val="24"/>
          <w:lang w:val="ro-RO"/>
        </w:rPr>
        <w:t xml:space="preserve"> </w:t>
      </w:r>
      <w:r w:rsidR="00BC5181" w:rsidRPr="00AC4D13">
        <w:rPr>
          <w:rFonts w:ascii="Times New Roman" w:hAnsi="Times New Roman" w:cs="Times New Roman"/>
          <w:sz w:val="24"/>
          <w:szCs w:val="24"/>
          <w:lang w:val="ro-RO"/>
        </w:rPr>
        <w:t>definite conform prevederilor Legii 346/2004 privind stimularea înfiin</w:t>
      </w:r>
      <w:r w:rsidR="001B73B4" w:rsidRPr="00AC4D13">
        <w:rPr>
          <w:rFonts w:ascii="Times New Roman" w:hAnsi="Times New Roman" w:cs="Times New Roman"/>
          <w:sz w:val="24"/>
          <w:szCs w:val="24"/>
          <w:lang w:val="ro-RO"/>
        </w:rPr>
        <w:t>ț</w:t>
      </w:r>
      <w:r w:rsidR="00BC5181" w:rsidRPr="00AC4D13">
        <w:rPr>
          <w:rFonts w:ascii="Times New Roman" w:hAnsi="Times New Roman" w:cs="Times New Roman"/>
          <w:sz w:val="24"/>
          <w:szCs w:val="24"/>
          <w:lang w:val="ro-RO"/>
        </w:rPr>
        <w:t xml:space="preserve">ării </w:t>
      </w:r>
      <w:r w:rsidR="001B73B4" w:rsidRPr="00AC4D13">
        <w:rPr>
          <w:rFonts w:ascii="Times New Roman" w:hAnsi="Times New Roman" w:cs="Times New Roman"/>
          <w:sz w:val="24"/>
          <w:szCs w:val="24"/>
          <w:lang w:val="ro-RO"/>
        </w:rPr>
        <w:t>ș</w:t>
      </w:r>
      <w:r w:rsidR="00BC5181" w:rsidRPr="00AC4D13">
        <w:rPr>
          <w:rFonts w:ascii="Times New Roman" w:hAnsi="Times New Roman" w:cs="Times New Roman"/>
          <w:sz w:val="24"/>
          <w:szCs w:val="24"/>
          <w:lang w:val="ro-RO"/>
        </w:rPr>
        <w:t xml:space="preserve">i dezvoltării întreprinderilor mici </w:t>
      </w:r>
      <w:r w:rsidR="001B73B4" w:rsidRPr="00AC4D13">
        <w:rPr>
          <w:rFonts w:ascii="Times New Roman" w:hAnsi="Times New Roman" w:cs="Times New Roman"/>
          <w:sz w:val="24"/>
          <w:szCs w:val="24"/>
          <w:lang w:val="ro-RO"/>
        </w:rPr>
        <w:t>ș</w:t>
      </w:r>
      <w:r w:rsidR="00BC5181" w:rsidRPr="00AC4D13">
        <w:rPr>
          <w:rFonts w:ascii="Times New Roman" w:hAnsi="Times New Roman" w:cs="Times New Roman"/>
          <w:sz w:val="24"/>
          <w:szCs w:val="24"/>
          <w:lang w:val="ro-RO"/>
        </w:rPr>
        <w:t xml:space="preserve">i mijlocii, cu modificările </w:t>
      </w:r>
      <w:r w:rsidR="001B73B4" w:rsidRPr="00AC4D13">
        <w:rPr>
          <w:rFonts w:ascii="Times New Roman" w:hAnsi="Times New Roman" w:cs="Times New Roman"/>
          <w:sz w:val="24"/>
          <w:szCs w:val="24"/>
          <w:lang w:val="ro-RO"/>
        </w:rPr>
        <w:t>ș</w:t>
      </w:r>
      <w:r w:rsidR="00BC5181" w:rsidRPr="00AC4D13">
        <w:rPr>
          <w:rFonts w:ascii="Times New Roman" w:hAnsi="Times New Roman" w:cs="Times New Roman"/>
          <w:sz w:val="24"/>
          <w:szCs w:val="24"/>
          <w:lang w:val="ro-RO"/>
        </w:rPr>
        <w:t>i completările ulterioare.</w:t>
      </w:r>
    </w:p>
    <w:p w14:paraId="28E6755A" w14:textId="77777777" w:rsidR="00A540F4" w:rsidRPr="00AC4D13" w:rsidRDefault="00BD09B0" w:rsidP="007B4F9E">
      <w:pPr>
        <w:pStyle w:val="ListParagraph"/>
        <w:numPr>
          <w:ilvl w:val="0"/>
          <w:numId w:val="5"/>
        </w:numPr>
        <w:spacing w:after="0" w:line="360" w:lineRule="auto"/>
        <w:ind w:left="0" w:firstLine="0"/>
        <w:jc w:val="both"/>
        <w:rPr>
          <w:rFonts w:ascii="Times New Roman" w:hAnsi="Times New Roman" w:cs="Times New Roman"/>
          <w:sz w:val="24"/>
          <w:szCs w:val="24"/>
          <w:lang w:val="ro-RO"/>
        </w:rPr>
      </w:pPr>
      <w:r w:rsidRPr="00AC4D13">
        <w:rPr>
          <w:rFonts w:ascii="Times New Roman" w:hAnsi="Times New Roman" w:cs="Times New Roman"/>
          <w:sz w:val="24"/>
          <w:szCs w:val="24"/>
          <w:lang w:val="ro-RO"/>
        </w:rPr>
        <w:t xml:space="preserve">Sunt întreprinderi mari sau întreprinderi mici </w:t>
      </w:r>
      <w:r w:rsidR="001B73B4" w:rsidRPr="00AC4D13">
        <w:rPr>
          <w:rFonts w:ascii="Times New Roman" w:hAnsi="Times New Roman" w:cs="Times New Roman"/>
          <w:sz w:val="24"/>
          <w:szCs w:val="24"/>
          <w:lang w:val="ro-RO"/>
        </w:rPr>
        <w:t>ș</w:t>
      </w:r>
      <w:r w:rsidRPr="00AC4D13">
        <w:rPr>
          <w:rFonts w:ascii="Times New Roman" w:hAnsi="Times New Roman" w:cs="Times New Roman"/>
          <w:sz w:val="24"/>
          <w:szCs w:val="24"/>
          <w:lang w:val="ro-RO"/>
        </w:rPr>
        <w:t xml:space="preserve">i mijlocii definite conform prevederilor art. 2 </w:t>
      </w:r>
      <w:r w:rsidR="001B73B4" w:rsidRPr="00AC4D13">
        <w:rPr>
          <w:rFonts w:ascii="Times New Roman" w:hAnsi="Times New Roman" w:cs="Times New Roman"/>
          <w:sz w:val="24"/>
          <w:szCs w:val="24"/>
          <w:lang w:val="ro-RO"/>
        </w:rPr>
        <w:t>ș</w:t>
      </w:r>
      <w:r w:rsidRPr="00AC4D13">
        <w:rPr>
          <w:rFonts w:ascii="Times New Roman" w:hAnsi="Times New Roman" w:cs="Times New Roman"/>
          <w:sz w:val="24"/>
          <w:szCs w:val="24"/>
          <w:lang w:val="ro-RO"/>
        </w:rPr>
        <w:t>i ale art. 4 alin. (1) lit. a), b) sau c) din Legea nr. 346/2004 privind stimularea înfiin</w:t>
      </w:r>
      <w:r w:rsidR="001B73B4" w:rsidRPr="00AC4D13">
        <w:rPr>
          <w:rFonts w:ascii="Times New Roman" w:hAnsi="Times New Roman" w:cs="Times New Roman"/>
          <w:sz w:val="24"/>
          <w:szCs w:val="24"/>
          <w:lang w:val="ro-RO"/>
        </w:rPr>
        <w:t>ț</w:t>
      </w:r>
      <w:r w:rsidRPr="00AC4D13">
        <w:rPr>
          <w:rFonts w:ascii="Times New Roman" w:hAnsi="Times New Roman" w:cs="Times New Roman"/>
          <w:sz w:val="24"/>
          <w:szCs w:val="24"/>
          <w:lang w:val="ro-RO"/>
        </w:rPr>
        <w:t xml:space="preserve">ării </w:t>
      </w:r>
      <w:r w:rsidR="001B73B4" w:rsidRPr="00AC4D13">
        <w:rPr>
          <w:rFonts w:ascii="Times New Roman" w:hAnsi="Times New Roman" w:cs="Times New Roman"/>
          <w:sz w:val="24"/>
          <w:szCs w:val="24"/>
          <w:lang w:val="ro-RO"/>
        </w:rPr>
        <w:t>ș</w:t>
      </w:r>
      <w:r w:rsidRPr="00AC4D13">
        <w:rPr>
          <w:rFonts w:ascii="Times New Roman" w:hAnsi="Times New Roman" w:cs="Times New Roman"/>
          <w:sz w:val="24"/>
          <w:szCs w:val="24"/>
          <w:lang w:val="ro-RO"/>
        </w:rPr>
        <w:t xml:space="preserve">i dezvoltării întreprinderilor mici </w:t>
      </w:r>
      <w:r w:rsidR="001B73B4" w:rsidRPr="00AC4D13">
        <w:rPr>
          <w:rFonts w:ascii="Times New Roman" w:hAnsi="Times New Roman" w:cs="Times New Roman"/>
          <w:sz w:val="24"/>
          <w:szCs w:val="24"/>
          <w:lang w:val="ro-RO"/>
        </w:rPr>
        <w:t>ș</w:t>
      </w:r>
      <w:r w:rsidRPr="00AC4D13">
        <w:rPr>
          <w:rFonts w:ascii="Times New Roman" w:hAnsi="Times New Roman" w:cs="Times New Roman"/>
          <w:sz w:val="24"/>
          <w:szCs w:val="24"/>
          <w:lang w:val="ro-RO"/>
        </w:rPr>
        <w:t xml:space="preserve">i mijlocii, cu modificările </w:t>
      </w:r>
      <w:r w:rsidR="001B73B4" w:rsidRPr="00AC4D13">
        <w:rPr>
          <w:rFonts w:ascii="Times New Roman" w:hAnsi="Times New Roman" w:cs="Times New Roman"/>
          <w:sz w:val="24"/>
          <w:szCs w:val="24"/>
          <w:lang w:val="ro-RO"/>
        </w:rPr>
        <w:t>ș</w:t>
      </w:r>
      <w:r w:rsidRPr="00AC4D13">
        <w:rPr>
          <w:rFonts w:ascii="Times New Roman" w:hAnsi="Times New Roman" w:cs="Times New Roman"/>
          <w:sz w:val="24"/>
          <w:szCs w:val="24"/>
          <w:lang w:val="ro-RO"/>
        </w:rPr>
        <w:t>i completările ulterioare,</w:t>
      </w:r>
    </w:p>
    <w:p w14:paraId="2C30D8A9" w14:textId="77777777" w:rsidR="00475BBA" w:rsidRPr="00AC4D13" w:rsidRDefault="00DC1D86" w:rsidP="007B4F9E">
      <w:pPr>
        <w:pStyle w:val="ListParagraph"/>
        <w:numPr>
          <w:ilvl w:val="0"/>
          <w:numId w:val="5"/>
        </w:numPr>
        <w:spacing w:after="0" w:line="36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Nu fac</w:t>
      </w:r>
      <w:r w:rsidR="00475BBA" w:rsidRPr="00AC4D13">
        <w:rPr>
          <w:rFonts w:ascii="Times New Roman" w:hAnsi="Times New Roman" w:cs="Times New Roman"/>
          <w:sz w:val="24"/>
          <w:szCs w:val="24"/>
          <w:lang w:val="ro-RO"/>
        </w:rPr>
        <w:t xml:space="preserve"> obiectul unei decizii emise de către Comisia Europeană/alt furnizor de ajutor de stat/Consiliul Concuren</w:t>
      </w:r>
      <w:r w:rsidR="001B73B4" w:rsidRPr="00AC4D13">
        <w:rPr>
          <w:rFonts w:ascii="Times New Roman" w:hAnsi="Times New Roman" w:cs="Times New Roman"/>
          <w:sz w:val="24"/>
          <w:szCs w:val="24"/>
          <w:lang w:val="ro-RO"/>
        </w:rPr>
        <w:t>ț</w:t>
      </w:r>
      <w:r w:rsidR="00475BBA" w:rsidRPr="00AC4D13">
        <w:rPr>
          <w:rFonts w:ascii="Times New Roman" w:hAnsi="Times New Roman" w:cs="Times New Roman"/>
          <w:sz w:val="24"/>
          <w:szCs w:val="24"/>
          <w:lang w:val="ro-RO"/>
        </w:rPr>
        <w:t xml:space="preserve">ei de recuperare a unui ajutor de stat/de minimis sau, în cazul în care au făcut obiectul unei astfel de decizii, aceasta a fost deja executată </w:t>
      </w:r>
      <w:r w:rsidR="001B73B4" w:rsidRPr="00AC4D13">
        <w:rPr>
          <w:rFonts w:ascii="Times New Roman" w:hAnsi="Times New Roman" w:cs="Times New Roman"/>
          <w:sz w:val="24"/>
          <w:szCs w:val="24"/>
          <w:lang w:val="ro-RO"/>
        </w:rPr>
        <w:t>ș</w:t>
      </w:r>
      <w:r w:rsidR="00475BBA" w:rsidRPr="00AC4D13">
        <w:rPr>
          <w:rFonts w:ascii="Times New Roman" w:hAnsi="Times New Roman" w:cs="Times New Roman"/>
          <w:sz w:val="24"/>
          <w:szCs w:val="24"/>
          <w:lang w:val="ro-RO"/>
        </w:rPr>
        <w:t>i crean</w:t>
      </w:r>
      <w:r w:rsidR="001B73B4" w:rsidRPr="00AC4D13">
        <w:rPr>
          <w:rFonts w:ascii="Times New Roman" w:hAnsi="Times New Roman" w:cs="Times New Roman"/>
          <w:sz w:val="24"/>
          <w:szCs w:val="24"/>
          <w:lang w:val="ro-RO"/>
        </w:rPr>
        <w:t>ț</w:t>
      </w:r>
      <w:r w:rsidR="00475BBA" w:rsidRPr="00AC4D13">
        <w:rPr>
          <w:rFonts w:ascii="Times New Roman" w:hAnsi="Times New Roman" w:cs="Times New Roman"/>
          <w:sz w:val="24"/>
          <w:szCs w:val="24"/>
          <w:lang w:val="ro-RO"/>
        </w:rPr>
        <w:t>a integral recuperată, cu dobânzile aferente</w:t>
      </w:r>
      <w:r w:rsidR="008B5957" w:rsidRPr="00AC4D13">
        <w:rPr>
          <w:rFonts w:ascii="Times New Roman" w:hAnsi="Times New Roman" w:cs="Times New Roman"/>
          <w:sz w:val="24"/>
          <w:szCs w:val="24"/>
          <w:lang w:val="ro-RO"/>
        </w:rPr>
        <w:t>;</w:t>
      </w:r>
      <w:r w:rsidR="00475BBA" w:rsidRPr="00AC4D13">
        <w:rPr>
          <w:rFonts w:ascii="Times New Roman" w:hAnsi="Times New Roman" w:cs="Times New Roman"/>
          <w:sz w:val="24"/>
          <w:szCs w:val="24"/>
          <w:lang w:val="ro-RO"/>
        </w:rPr>
        <w:t xml:space="preserve">  </w:t>
      </w:r>
    </w:p>
    <w:p w14:paraId="68F49280" w14:textId="2EA49FC5" w:rsidR="00475BBA" w:rsidRPr="00AC4D13" w:rsidRDefault="00475BBA" w:rsidP="007B4F9E">
      <w:pPr>
        <w:pStyle w:val="ListParagraph"/>
        <w:numPr>
          <w:ilvl w:val="0"/>
          <w:numId w:val="5"/>
        </w:numPr>
        <w:spacing w:after="0" w:line="360" w:lineRule="auto"/>
        <w:ind w:left="0" w:firstLine="0"/>
        <w:jc w:val="both"/>
        <w:rPr>
          <w:rFonts w:ascii="Times New Roman" w:hAnsi="Times New Roman" w:cs="Times New Roman"/>
          <w:b/>
          <w:bCs/>
          <w:sz w:val="24"/>
          <w:szCs w:val="24"/>
          <w:lang w:val="ro-RO"/>
        </w:rPr>
      </w:pPr>
      <w:r w:rsidRPr="00AC4D13">
        <w:rPr>
          <w:rFonts w:ascii="Times New Roman" w:hAnsi="Times New Roman" w:cs="Times New Roman"/>
          <w:sz w:val="24"/>
          <w:szCs w:val="24"/>
          <w:lang w:val="ro-RO"/>
        </w:rPr>
        <w:lastRenderedPageBreak/>
        <w:t>Î</w:t>
      </w:r>
      <w:r w:rsidR="001B73B4" w:rsidRPr="00AC4D13">
        <w:rPr>
          <w:rFonts w:ascii="Times New Roman" w:hAnsi="Times New Roman" w:cs="Times New Roman"/>
          <w:sz w:val="24"/>
          <w:szCs w:val="24"/>
          <w:lang w:val="ro-RO"/>
        </w:rPr>
        <w:t>ș</w:t>
      </w:r>
      <w:r w:rsidRPr="00AC4D13">
        <w:rPr>
          <w:rFonts w:ascii="Times New Roman" w:hAnsi="Times New Roman" w:cs="Times New Roman"/>
          <w:sz w:val="24"/>
          <w:szCs w:val="24"/>
          <w:lang w:val="ro-RO"/>
        </w:rPr>
        <w:t>i men</w:t>
      </w:r>
      <w:r w:rsidR="001B73B4" w:rsidRPr="00AC4D13">
        <w:rPr>
          <w:rFonts w:ascii="Times New Roman" w:hAnsi="Times New Roman" w:cs="Times New Roman"/>
          <w:sz w:val="24"/>
          <w:szCs w:val="24"/>
          <w:lang w:val="ro-RO"/>
        </w:rPr>
        <w:t>ț</w:t>
      </w:r>
      <w:r w:rsidRPr="00AC4D13">
        <w:rPr>
          <w:rFonts w:ascii="Times New Roman" w:hAnsi="Times New Roman" w:cs="Times New Roman"/>
          <w:sz w:val="24"/>
          <w:szCs w:val="24"/>
          <w:lang w:val="ro-RO"/>
        </w:rPr>
        <w:t>in activitatea pentru care au ob</w:t>
      </w:r>
      <w:r w:rsidR="001B73B4" w:rsidRPr="00AC4D13">
        <w:rPr>
          <w:rFonts w:ascii="Times New Roman" w:hAnsi="Times New Roman" w:cs="Times New Roman"/>
          <w:sz w:val="24"/>
          <w:szCs w:val="24"/>
          <w:lang w:val="ro-RO"/>
        </w:rPr>
        <w:t>ț</w:t>
      </w:r>
      <w:r w:rsidRPr="00AC4D13">
        <w:rPr>
          <w:rFonts w:ascii="Times New Roman" w:hAnsi="Times New Roman" w:cs="Times New Roman"/>
          <w:sz w:val="24"/>
          <w:szCs w:val="24"/>
          <w:lang w:val="ro-RO"/>
        </w:rPr>
        <w:t>inut finan</w:t>
      </w:r>
      <w:r w:rsidR="001B73B4" w:rsidRPr="00AC4D13">
        <w:rPr>
          <w:rFonts w:ascii="Times New Roman" w:hAnsi="Times New Roman" w:cs="Times New Roman"/>
          <w:sz w:val="24"/>
          <w:szCs w:val="24"/>
          <w:lang w:val="ro-RO"/>
        </w:rPr>
        <w:t>ț</w:t>
      </w:r>
      <w:r w:rsidRPr="00AC4D13">
        <w:rPr>
          <w:rFonts w:ascii="Times New Roman" w:hAnsi="Times New Roman" w:cs="Times New Roman"/>
          <w:sz w:val="24"/>
          <w:szCs w:val="24"/>
          <w:lang w:val="ro-RO"/>
        </w:rPr>
        <w:t>are pentru cel pu</w:t>
      </w:r>
      <w:r w:rsidR="001B73B4" w:rsidRPr="00AC4D13">
        <w:rPr>
          <w:rFonts w:ascii="Times New Roman" w:hAnsi="Times New Roman" w:cs="Times New Roman"/>
          <w:sz w:val="24"/>
          <w:szCs w:val="24"/>
          <w:lang w:val="ro-RO"/>
        </w:rPr>
        <w:t>ț</w:t>
      </w:r>
      <w:r w:rsidRPr="00AC4D13">
        <w:rPr>
          <w:rFonts w:ascii="Times New Roman" w:hAnsi="Times New Roman" w:cs="Times New Roman"/>
          <w:sz w:val="24"/>
          <w:szCs w:val="24"/>
          <w:lang w:val="ro-RO"/>
        </w:rPr>
        <w:t xml:space="preserve">in </w:t>
      </w:r>
      <w:r w:rsidR="008B5957" w:rsidRPr="00AC4D13">
        <w:rPr>
          <w:rFonts w:ascii="Times New Roman" w:hAnsi="Times New Roman" w:cs="Times New Roman"/>
          <w:sz w:val="24"/>
          <w:szCs w:val="24"/>
          <w:lang w:val="ro-RO"/>
        </w:rPr>
        <w:t>24</w:t>
      </w:r>
      <w:r w:rsidRPr="00AC4D13">
        <w:rPr>
          <w:rFonts w:ascii="Times New Roman" w:hAnsi="Times New Roman" w:cs="Times New Roman"/>
          <w:sz w:val="24"/>
          <w:szCs w:val="24"/>
          <w:lang w:val="ro-RO"/>
        </w:rPr>
        <w:t xml:space="preserve"> luni de la data </w:t>
      </w:r>
      <w:r w:rsidRPr="008940F7">
        <w:rPr>
          <w:rFonts w:ascii="Times New Roman" w:hAnsi="Times New Roman" w:cs="Times New Roman"/>
          <w:sz w:val="24"/>
          <w:szCs w:val="24"/>
          <w:lang w:val="ro-RO"/>
        </w:rPr>
        <w:t>primei plă</w:t>
      </w:r>
      <w:r w:rsidR="001B73B4" w:rsidRPr="008940F7">
        <w:rPr>
          <w:rFonts w:ascii="Times New Roman" w:hAnsi="Times New Roman" w:cs="Times New Roman"/>
          <w:sz w:val="24"/>
          <w:szCs w:val="24"/>
          <w:lang w:val="ro-RO"/>
        </w:rPr>
        <w:t>ț</w:t>
      </w:r>
      <w:r w:rsidRPr="008940F7">
        <w:rPr>
          <w:rFonts w:ascii="Times New Roman" w:hAnsi="Times New Roman" w:cs="Times New Roman"/>
          <w:sz w:val="24"/>
          <w:szCs w:val="24"/>
          <w:lang w:val="ro-RO"/>
        </w:rPr>
        <w:t xml:space="preserve">i </w:t>
      </w:r>
      <w:r w:rsidRPr="00AC4D13">
        <w:rPr>
          <w:rFonts w:ascii="Times New Roman" w:hAnsi="Times New Roman" w:cs="Times New Roman"/>
          <w:sz w:val="24"/>
          <w:szCs w:val="24"/>
          <w:lang w:val="ro-RO"/>
        </w:rPr>
        <w:t>a ajutorului de stat</w:t>
      </w:r>
      <w:r w:rsidR="000F333A">
        <w:rPr>
          <w:rFonts w:ascii="Times New Roman" w:hAnsi="Times New Roman" w:cs="Times New Roman"/>
          <w:sz w:val="24"/>
          <w:szCs w:val="24"/>
          <w:lang w:val="ro-RO"/>
        </w:rPr>
        <w:t>, sub sancțiunea recuperării ajutorului acordat</w:t>
      </w:r>
      <w:r w:rsidR="000F333A">
        <w:rPr>
          <w:rFonts w:ascii="Times New Roman" w:hAnsi="Times New Roman" w:cs="Times New Roman"/>
          <w:sz w:val="24"/>
          <w:szCs w:val="24"/>
        </w:rPr>
        <w:t>;</w:t>
      </w:r>
    </w:p>
    <w:p w14:paraId="120BCD43" w14:textId="0C98EB92" w:rsidR="00FA6B41" w:rsidRPr="00FA6B41" w:rsidRDefault="008914E2" w:rsidP="007B4F9E">
      <w:pPr>
        <w:pStyle w:val="ListParagraph"/>
        <w:numPr>
          <w:ilvl w:val="0"/>
          <w:numId w:val="5"/>
        </w:numPr>
        <w:spacing w:after="0" w:line="360" w:lineRule="auto"/>
        <w:ind w:left="0" w:firstLine="0"/>
        <w:jc w:val="both"/>
        <w:rPr>
          <w:rFonts w:ascii="Times New Roman" w:hAnsi="Times New Roman" w:cs="Times New Roman"/>
          <w:sz w:val="24"/>
          <w:szCs w:val="24"/>
          <w:lang w:val="ro-RO"/>
        </w:rPr>
      </w:pPr>
      <w:r w:rsidRPr="00AC4D13">
        <w:rPr>
          <w:rFonts w:ascii="Times New Roman" w:hAnsi="Times New Roman" w:cs="Times New Roman"/>
          <w:sz w:val="24"/>
          <w:szCs w:val="24"/>
          <w:lang w:val="ro-RO"/>
        </w:rPr>
        <w:t>(1)</w:t>
      </w:r>
      <w:r w:rsidRPr="00AC4D13">
        <w:rPr>
          <w:rFonts w:ascii="Times New Roman" w:hAnsi="Times New Roman" w:cs="Times New Roman"/>
          <w:b/>
          <w:bCs/>
          <w:sz w:val="24"/>
          <w:szCs w:val="24"/>
          <w:lang w:val="ro-RO"/>
        </w:rPr>
        <w:t xml:space="preserve"> </w:t>
      </w:r>
      <w:r w:rsidRPr="00AC4D13">
        <w:rPr>
          <w:rFonts w:ascii="Times New Roman" w:hAnsi="Times New Roman" w:cs="Times New Roman"/>
          <w:sz w:val="24"/>
          <w:szCs w:val="24"/>
          <w:lang w:val="ro-RO"/>
        </w:rPr>
        <w:t>În vederea</w:t>
      </w:r>
      <w:r w:rsidRPr="00AC4D13">
        <w:rPr>
          <w:rFonts w:ascii="Times New Roman" w:hAnsi="Times New Roman" w:cs="Times New Roman"/>
          <w:b/>
          <w:bCs/>
          <w:sz w:val="24"/>
          <w:szCs w:val="24"/>
          <w:lang w:val="ro-RO"/>
        </w:rPr>
        <w:t xml:space="preserve"> </w:t>
      </w:r>
      <w:r w:rsidRPr="00A85D41">
        <w:rPr>
          <w:rFonts w:ascii="Times New Roman" w:hAnsi="Times New Roman" w:cs="Times New Roman"/>
          <w:sz w:val="24"/>
          <w:szCs w:val="24"/>
          <w:lang w:val="ro-RO"/>
        </w:rPr>
        <w:t>calcul</w:t>
      </w:r>
      <w:r w:rsidR="00752A1E" w:rsidRPr="00A85D41">
        <w:rPr>
          <w:rFonts w:ascii="Times New Roman" w:hAnsi="Times New Roman" w:cs="Times New Roman"/>
          <w:sz w:val="24"/>
          <w:szCs w:val="24"/>
          <w:lang w:val="ro-RO"/>
        </w:rPr>
        <w:t>ării</w:t>
      </w:r>
      <w:r w:rsidRPr="00A85D41">
        <w:rPr>
          <w:rFonts w:ascii="Times New Roman" w:hAnsi="Times New Roman" w:cs="Times New Roman"/>
          <w:sz w:val="24"/>
          <w:szCs w:val="24"/>
          <w:lang w:val="ro-RO"/>
        </w:rPr>
        <w:t xml:space="preserve"> automat</w:t>
      </w:r>
      <w:r w:rsidR="00752A1E" w:rsidRPr="00A85D41">
        <w:rPr>
          <w:rFonts w:ascii="Times New Roman" w:hAnsi="Times New Roman" w:cs="Times New Roman"/>
          <w:sz w:val="24"/>
          <w:szCs w:val="24"/>
          <w:lang w:val="ro-RO"/>
        </w:rPr>
        <w:t>e</w:t>
      </w:r>
      <w:r w:rsidRPr="00A85D41">
        <w:rPr>
          <w:rFonts w:ascii="Times New Roman" w:hAnsi="Times New Roman" w:cs="Times New Roman"/>
          <w:sz w:val="24"/>
          <w:szCs w:val="24"/>
          <w:lang w:val="ro-RO"/>
        </w:rPr>
        <w:t xml:space="preserve"> de către aplica</w:t>
      </w:r>
      <w:r w:rsidR="001B73B4" w:rsidRPr="00A85D41">
        <w:rPr>
          <w:rFonts w:ascii="Times New Roman" w:hAnsi="Times New Roman" w:cs="Times New Roman"/>
          <w:sz w:val="24"/>
          <w:szCs w:val="24"/>
          <w:lang w:val="ro-RO"/>
        </w:rPr>
        <w:t>ț</w:t>
      </w:r>
      <w:r w:rsidRPr="00A85D41">
        <w:rPr>
          <w:rFonts w:ascii="Times New Roman" w:hAnsi="Times New Roman" w:cs="Times New Roman"/>
          <w:sz w:val="24"/>
          <w:szCs w:val="24"/>
          <w:lang w:val="ro-RO"/>
        </w:rPr>
        <w:t>ia informatică a sumelor eligibile în cadrul schemei de ajutor, aplican</w:t>
      </w:r>
      <w:r w:rsidR="001B73B4" w:rsidRPr="00A85D41">
        <w:rPr>
          <w:rFonts w:ascii="Times New Roman" w:hAnsi="Times New Roman" w:cs="Times New Roman"/>
          <w:sz w:val="24"/>
          <w:szCs w:val="24"/>
          <w:lang w:val="ro-RO"/>
        </w:rPr>
        <w:t>ț</w:t>
      </w:r>
      <w:r w:rsidRPr="00A85D41">
        <w:rPr>
          <w:rFonts w:ascii="Times New Roman" w:hAnsi="Times New Roman" w:cs="Times New Roman"/>
          <w:sz w:val="24"/>
          <w:szCs w:val="24"/>
          <w:lang w:val="ro-RO"/>
        </w:rPr>
        <w:t xml:space="preserve">ii </w:t>
      </w:r>
      <w:r w:rsidR="00F84F83">
        <w:rPr>
          <w:rFonts w:ascii="Times New Roman" w:hAnsi="Times New Roman" w:cs="Times New Roman"/>
          <w:sz w:val="24"/>
          <w:szCs w:val="24"/>
          <w:lang w:val="ro-RO"/>
        </w:rPr>
        <w:t xml:space="preserve">sunt obligați </w:t>
      </w:r>
      <w:r w:rsidR="00FA6B41">
        <w:rPr>
          <w:rFonts w:ascii="Times New Roman" w:hAnsi="Times New Roman" w:cs="Times New Roman"/>
          <w:sz w:val="24"/>
          <w:szCs w:val="24"/>
          <w:lang w:val="ro-RO"/>
        </w:rPr>
        <w:t>cu minim 5 zile înainte de</w:t>
      </w:r>
      <w:r w:rsidR="00F84F83">
        <w:rPr>
          <w:rFonts w:ascii="Times New Roman" w:hAnsi="Times New Roman" w:cs="Times New Roman"/>
          <w:sz w:val="24"/>
          <w:szCs w:val="24"/>
          <w:lang w:val="ro-RO"/>
        </w:rPr>
        <w:t xml:space="preserve"> momentul înscrierii</w:t>
      </w:r>
      <w:r w:rsidR="00FA6B41">
        <w:rPr>
          <w:rFonts w:ascii="Times New Roman" w:hAnsi="Times New Roman" w:cs="Times New Roman"/>
          <w:sz w:val="24"/>
          <w:szCs w:val="24"/>
          <w:lang w:val="ro-RO"/>
        </w:rPr>
        <w:t>,</w:t>
      </w:r>
      <w:r w:rsidR="00F84F83">
        <w:rPr>
          <w:rFonts w:ascii="Times New Roman" w:hAnsi="Times New Roman" w:cs="Times New Roman"/>
          <w:sz w:val="24"/>
          <w:szCs w:val="24"/>
          <w:lang w:val="ro-RO"/>
        </w:rPr>
        <w:t xml:space="preserve"> să </w:t>
      </w:r>
      <w:r w:rsidR="00FA6B41">
        <w:rPr>
          <w:rFonts w:ascii="Times New Roman" w:hAnsi="Times New Roman" w:cs="Times New Roman"/>
          <w:sz w:val="24"/>
          <w:szCs w:val="24"/>
          <w:lang w:val="ro-RO"/>
        </w:rPr>
        <w:t>aibă depuse</w:t>
      </w:r>
      <w:r w:rsidR="00B05015" w:rsidRPr="00A85D41">
        <w:rPr>
          <w:rFonts w:ascii="Times New Roman" w:hAnsi="Times New Roman" w:cs="Times New Roman"/>
          <w:sz w:val="24"/>
          <w:szCs w:val="24"/>
          <w:lang w:val="ro-RO"/>
        </w:rPr>
        <w:t xml:space="preserve"> la instituțiile fiscale abilitate</w:t>
      </w:r>
      <w:r w:rsidR="00752A1E">
        <w:rPr>
          <w:rFonts w:ascii="Times New Roman" w:hAnsi="Times New Roman" w:cs="Times New Roman"/>
          <w:sz w:val="24"/>
          <w:szCs w:val="24"/>
          <w:lang w:val="ro-RO"/>
        </w:rPr>
        <w:t>,</w:t>
      </w:r>
      <w:r w:rsidRPr="00AC4D13">
        <w:rPr>
          <w:rFonts w:ascii="Times New Roman" w:hAnsi="Times New Roman" w:cs="Times New Roman"/>
          <w:sz w:val="24"/>
          <w:szCs w:val="24"/>
          <w:lang w:val="ro-RO"/>
        </w:rPr>
        <w:t xml:space="preserve"> </w:t>
      </w:r>
      <w:r w:rsidR="00FA6B41" w:rsidRPr="00AC4D13">
        <w:rPr>
          <w:rFonts w:ascii="Times New Roman" w:hAnsi="Times New Roman" w:cs="Times New Roman"/>
          <w:sz w:val="24"/>
          <w:szCs w:val="24"/>
          <w:lang w:val="ro-RO"/>
        </w:rPr>
        <w:t>situațiile financiare aferente exerciți</w:t>
      </w:r>
      <w:r w:rsidR="00FA6B41">
        <w:rPr>
          <w:rFonts w:ascii="Times New Roman" w:hAnsi="Times New Roman" w:cs="Times New Roman"/>
          <w:sz w:val="24"/>
          <w:szCs w:val="24"/>
          <w:lang w:val="ro-RO"/>
        </w:rPr>
        <w:t>ului</w:t>
      </w:r>
      <w:r w:rsidR="00FA6B41" w:rsidRPr="00AC4D13">
        <w:rPr>
          <w:rFonts w:ascii="Times New Roman" w:hAnsi="Times New Roman" w:cs="Times New Roman"/>
          <w:sz w:val="24"/>
          <w:szCs w:val="24"/>
          <w:lang w:val="ro-RO"/>
        </w:rPr>
        <w:t xml:space="preserve"> financiar </w:t>
      </w:r>
      <w:r w:rsidR="00FA6B41">
        <w:rPr>
          <w:rFonts w:ascii="Times New Roman" w:hAnsi="Times New Roman" w:cs="Times New Roman"/>
          <w:sz w:val="24"/>
          <w:szCs w:val="24"/>
          <w:lang w:val="ro-RO"/>
        </w:rPr>
        <w:t xml:space="preserve">încheiat </w:t>
      </w:r>
      <w:r w:rsidR="00FA6B41" w:rsidRPr="00AC4D13">
        <w:rPr>
          <w:rFonts w:ascii="Times New Roman" w:hAnsi="Times New Roman" w:cs="Times New Roman"/>
          <w:sz w:val="24"/>
          <w:szCs w:val="24"/>
          <w:lang w:val="ro-RO"/>
        </w:rPr>
        <w:t>2021</w:t>
      </w:r>
      <w:r w:rsidR="00FA6B41">
        <w:rPr>
          <w:rFonts w:ascii="Times New Roman" w:hAnsi="Times New Roman" w:cs="Times New Roman"/>
          <w:sz w:val="24"/>
          <w:szCs w:val="24"/>
          <w:lang w:val="ro-RO"/>
        </w:rPr>
        <w:t>, sub sancțiunea respingerii la finanțare</w:t>
      </w:r>
      <w:r w:rsidR="00FA6B41">
        <w:rPr>
          <w:rFonts w:ascii="Times New Roman" w:hAnsi="Times New Roman" w:cs="Times New Roman"/>
          <w:sz w:val="24"/>
          <w:szCs w:val="24"/>
        </w:rPr>
        <w:t>;</w:t>
      </w:r>
    </w:p>
    <w:p w14:paraId="6931F990" w14:textId="2A8E95C8" w:rsidR="007B4F9E" w:rsidRPr="00AC4D13" w:rsidRDefault="00FA6B41" w:rsidP="007B4F9E">
      <w:pPr>
        <w:pStyle w:val="ListParagraph"/>
        <w:spacing w:after="0" w:line="360" w:lineRule="auto"/>
        <w:ind w:left="0"/>
        <w:jc w:val="both"/>
        <w:rPr>
          <w:rFonts w:ascii="Times New Roman" w:hAnsi="Times New Roman" w:cs="Times New Roman"/>
          <w:sz w:val="24"/>
          <w:szCs w:val="24"/>
          <w:lang w:val="ro-RO"/>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Aplican</w:t>
      </w:r>
      <w:proofErr w:type="spellEnd"/>
      <w:r>
        <w:rPr>
          <w:rFonts w:ascii="Times New Roman" w:hAnsi="Times New Roman" w:cs="Times New Roman"/>
          <w:sz w:val="24"/>
          <w:szCs w:val="24"/>
          <w:lang w:val="ro-RO"/>
        </w:rPr>
        <w:t xml:space="preserve">ții au și obligația depunerii la </w:t>
      </w:r>
      <w:r w:rsidRPr="00A85D41">
        <w:rPr>
          <w:rFonts w:ascii="Times New Roman" w:hAnsi="Times New Roman" w:cs="Times New Roman"/>
          <w:sz w:val="24"/>
          <w:szCs w:val="24"/>
          <w:lang w:val="ro-RO"/>
        </w:rPr>
        <w:t xml:space="preserve">instituțiile fiscale </w:t>
      </w:r>
      <w:proofErr w:type="gramStart"/>
      <w:r w:rsidRPr="00A85D41">
        <w:rPr>
          <w:rFonts w:ascii="Times New Roman" w:hAnsi="Times New Roman" w:cs="Times New Roman"/>
          <w:sz w:val="24"/>
          <w:szCs w:val="24"/>
          <w:lang w:val="ro-RO"/>
        </w:rPr>
        <w:t>abilitate</w:t>
      </w:r>
      <w:r>
        <w:rPr>
          <w:rFonts w:ascii="Times New Roman" w:hAnsi="Times New Roman" w:cs="Times New Roman"/>
          <w:sz w:val="24"/>
          <w:szCs w:val="24"/>
          <w:lang w:val="ro-RO"/>
        </w:rPr>
        <w:t xml:space="preserve">  a</w:t>
      </w:r>
      <w:proofErr w:type="gramEnd"/>
      <w:r>
        <w:rPr>
          <w:rFonts w:ascii="Times New Roman" w:hAnsi="Times New Roman" w:cs="Times New Roman"/>
          <w:sz w:val="24"/>
          <w:szCs w:val="24"/>
          <w:lang w:val="ro-RO"/>
        </w:rPr>
        <w:t xml:space="preserve"> situațiilor financiare aferente exercițiului </w:t>
      </w:r>
      <w:r w:rsidR="007B4F9E">
        <w:rPr>
          <w:rFonts w:ascii="Times New Roman" w:hAnsi="Times New Roman" w:cs="Times New Roman"/>
          <w:sz w:val="24"/>
          <w:szCs w:val="24"/>
          <w:lang w:val="ro-RO"/>
        </w:rPr>
        <w:t xml:space="preserve">financiar </w:t>
      </w:r>
      <w:r>
        <w:rPr>
          <w:rFonts w:ascii="Times New Roman" w:hAnsi="Times New Roman" w:cs="Times New Roman"/>
          <w:sz w:val="24"/>
          <w:szCs w:val="24"/>
          <w:lang w:val="ro-RO"/>
        </w:rPr>
        <w:t>încheiat 2022 pînă la data de 31.03.2023</w:t>
      </w:r>
      <w:r w:rsidR="00445399">
        <w:rPr>
          <w:rFonts w:ascii="Times New Roman" w:hAnsi="Times New Roman" w:cs="Times New Roman"/>
          <w:sz w:val="24"/>
          <w:szCs w:val="24"/>
          <w:lang w:val="ro-RO"/>
        </w:rPr>
        <w:t xml:space="preserve"> inclusiv</w:t>
      </w:r>
      <w:r w:rsidR="007B4F9E">
        <w:rPr>
          <w:rFonts w:ascii="Times New Roman" w:hAnsi="Times New Roman" w:cs="Times New Roman"/>
          <w:sz w:val="24"/>
          <w:szCs w:val="24"/>
          <w:lang w:val="ro-RO"/>
        </w:rPr>
        <w:t>, sub sancțiunea respingerii la finanțare,</w:t>
      </w:r>
      <w:r w:rsidR="007B4F9E">
        <w:rPr>
          <w:rFonts w:ascii="Times New Roman" w:hAnsi="Times New Roman" w:cs="Times New Roman"/>
          <w:sz w:val="24"/>
          <w:szCs w:val="24"/>
        </w:rPr>
        <w:t xml:space="preserve"> </w:t>
      </w:r>
      <w:r w:rsidR="007B4F9E" w:rsidRPr="00AC4D13">
        <w:rPr>
          <w:rFonts w:ascii="Times New Roman" w:hAnsi="Times New Roman" w:cs="Times New Roman"/>
          <w:sz w:val="24"/>
          <w:szCs w:val="24"/>
          <w:lang w:val="ro-RO"/>
        </w:rPr>
        <w:t>chiar dacă nu este împlinit termenul legal de depunere prevăzut la art. 36 alin.</w:t>
      </w:r>
      <w:r w:rsidR="007B4F9E">
        <w:rPr>
          <w:rFonts w:ascii="Times New Roman" w:hAnsi="Times New Roman" w:cs="Times New Roman"/>
          <w:sz w:val="24"/>
          <w:szCs w:val="24"/>
          <w:lang w:val="ro-RO"/>
        </w:rPr>
        <w:t xml:space="preserve"> </w:t>
      </w:r>
      <w:r w:rsidR="007B4F9E" w:rsidRPr="00AC4D13">
        <w:rPr>
          <w:rFonts w:ascii="Times New Roman" w:hAnsi="Times New Roman" w:cs="Times New Roman"/>
          <w:sz w:val="24"/>
          <w:szCs w:val="24"/>
          <w:lang w:val="ro-RO"/>
        </w:rPr>
        <w:t>(1) din Legea nr. 82/1991, republicată, cu modificările și completările ulterioare;</w:t>
      </w:r>
    </w:p>
    <w:p w14:paraId="7A77D401" w14:textId="74833CC8" w:rsidR="00763756" w:rsidRPr="00763756" w:rsidRDefault="00763756" w:rsidP="007B4F9E">
      <w:pPr>
        <w:pStyle w:val="ListParagraph"/>
        <w:numPr>
          <w:ilvl w:val="0"/>
          <w:numId w:val="5"/>
        </w:numPr>
        <w:spacing w:after="0" w:line="360" w:lineRule="auto"/>
        <w:ind w:left="0" w:firstLine="0"/>
        <w:jc w:val="both"/>
        <w:rPr>
          <w:rFonts w:ascii="Times New Roman" w:hAnsi="Times New Roman" w:cs="Times New Roman"/>
          <w:sz w:val="24"/>
          <w:szCs w:val="24"/>
          <w:lang w:val="ro-RO"/>
        </w:rPr>
      </w:pPr>
      <w:r w:rsidRPr="00763756">
        <w:rPr>
          <w:rFonts w:ascii="Times New Roman" w:hAnsi="Times New Roman" w:cs="Times New Roman"/>
          <w:sz w:val="24"/>
          <w:szCs w:val="24"/>
          <w:lang w:val="ro-RO"/>
        </w:rPr>
        <w:t>Nu sunt eligibili beneficiarii și/sau acționarii/asociații/administratorii societăților care au comis/comit nereguli de ordin financiar sau acte de corupție,  stabilite prin hotărâri judecătorești definitive</w:t>
      </w:r>
      <w:r>
        <w:rPr>
          <w:rFonts w:ascii="Times New Roman" w:hAnsi="Times New Roman" w:cs="Times New Roman"/>
          <w:sz w:val="24"/>
          <w:szCs w:val="24"/>
          <w:lang w:val="ro-RO"/>
        </w:rPr>
        <w:t>.</w:t>
      </w:r>
    </w:p>
    <w:p w14:paraId="2AF8066F" w14:textId="77777777" w:rsidR="00584589" w:rsidRPr="001B73B4" w:rsidRDefault="00584589" w:rsidP="001764AC">
      <w:pPr>
        <w:pStyle w:val="ListParagraph"/>
        <w:numPr>
          <w:ilvl w:val="0"/>
          <w:numId w:val="2"/>
        </w:numPr>
        <w:spacing w:after="0" w:line="360" w:lineRule="auto"/>
        <w:ind w:left="360"/>
        <w:jc w:val="both"/>
        <w:rPr>
          <w:rFonts w:ascii="Times New Roman" w:hAnsi="Times New Roman" w:cs="Times New Roman"/>
          <w:b/>
          <w:bCs/>
          <w:sz w:val="24"/>
          <w:szCs w:val="24"/>
          <w:lang w:val="ro-RO"/>
        </w:rPr>
      </w:pPr>
      <w:r w:rsidRPr="001B73B4">
        <w:rPr>
          <w:rFonts w:ascii="Times New Roman" w:hAnsi="Times New Roman" w:cs="Times New Roman"/>
          <w:b/>
          <w:bCs/>
          <w:sz w:val="24"/>
          <w:szCs w:val="24"/>
          <w:lang w:val="ro-RO"/>
        </w:rPr>
        <w:t>Modalitatea d</w:t>
      </w:r>
      <w:r w:rsidR="00EF5A86">
        <w:rPr>
          <w:rFonts w:ascii="Times New Roman" w:hAnsi="Times New Roman" w:cs="Times New Roman"/>
          <w:b/>
          <w:bCs/>
          <w:sz w:val="24"/>
          <w:szCs w:val="24"/>
          <w:lang w:val="ro-RO"/>
        </w:rPr>
        <w:t>e acordare a ajutorului de stat</w:t>
      </w:r>
    </w:p>
    <w:p w14:paraId="27E0447E" w14:textId="77777777" w:rsidR="00BD09B0" w:rsidRPr="001764AC" w:rsidRDefault="00AB60F2" w:rsidP="001764AC">
      <w:pPr>
        <w:pStyle w:val="ListParagraph"/>
        <w:numPr>
          <w:ilvl w:val="1"/>
          <w:numId w:val="2"/>
        </w:numPr>
        <w:spacing w:after="0" w:line="360" w:lineRule="auto"/>
        <w:ind w:left="450" w:hanging="450"/>
        <w:jc w:val="both"/>
        <w:rPr>
          <w:rFonts w:ascii="Times New Roman" w:hAnsi="Times New Roman" w:cs="Times New Roman"/>
          <w:sz w:val="24"/>
          <w:szCs w:val="24"/>
          <w:lang w:val="ro-RO"/>
        </w:rPr>
      </w:pPr>
      <w:r w:rsidRPr="001764AC">
        <w:rPr>
          <w:rFonts w:ascii="Times New Roman" w:hAnsi="Times New Roman" w:cs="Times New Roman"/>
          <w:sz w:val="24"/>
          <w:szCs w:val="24"/>
          <w:lang w:val="ro-RO"/>
        </w:rPr>
        <w:t xml:space="preserve">MAT, prin intermediul AIMMAIPE, administrează, gestionează </w:t>
      </w:r>
      <w:r w:rsidR="001B73B4" w:rsidRPr="001764AC">
        <w:rPr>
          <w:rFonts w:ascii="Times New Roman" w:hAnsi="Times New Roman" w:cs="Times New Roman"/>
          <w:sz w:val="24"/>
          <w:szCs w:val="24"/>
          <w:lang w:val="ro-RO"/>
        </w:rPr>
        <w:t>ș</w:t>
      </w:r>
      <w:r w:rsidRPr="001764AC">
        <w:rPr>
          <w:rFonts w:ascii="Times New Roman" w:hAnsi="Times New Roman" w:cs="Times New Roman"/>
          <w:sz w:val="24"/>
          <w:szCs w:val="24"/>
          <w:lang w:val="ro-RO"/>
        </w:rPr>
        <w:t>i derulează direct sau prin intermediul organiza</w:t>
      </w:r>
      <w:r w:rsidR="001B73B4" w:rsidRPr="001764AC">
        <w:rPr>
          <w:rFonts w:ascii="Times New Roman" w:hAnsi="Times New Roman" w:cs="Times New Roman"/>
          <w:sz w:val="24"/>
          <w:szCs w:val="24"/>
          <w:lang w:val="ro-RO"/>
        </w:rPr>
        <w:t>ț</w:t>
      </w:r>
      <w:r w:rsidRPr="001764AC">
        <w:rPr>
          <w:rFonts w:ascii="Times New Roman" w:hAnsi="Times New Roman" w:cs="Times New Roman"/>
          <w:sz w:val="24"/>
          <w:szCs w:val="24"/>
          <w:lang w:val="ro-RO"/>
        </w:rPr>
        <w:t>iilor ori institu</w:t>
      </w:r>
      <w:r w:rsidR="001B73B4" w:rsidRPr="001764AC">
        <w:rPr>
          <w:rFonts w:ascii="Times New Roman" w:hAnsi="Times New Roman" w:cs="Times New Roman"/>
          <w:sz w:val="24"/>
          <w:szCs w:val="24"/>
          <w:lang w:val="ro-RO"/>
        </w:rPr>
        <w:t>ț</w:t>
      </w:r>
      <w:r w:rsidRPr="001764AC">
        <w:rPr>
          <w:rFonts w:ascii="Times New Roman" w:hAnsi="Times New Roman" w:cs="Times New Roman"/>
          <w:sz w:val="24"/>
          <w:szCs w:val="24"/>
          <w:lang w:val="ro-RO"/>
        </w:rPr>
        <w:t>iilor de drept privat, selectate printr-o procedură deschisă, transparentă, nediscriminatorie, necondi</w:t>
      </w:r>
      <w:r w:rsidR="001B73B4" w:rsidRPr="001764AC">
        <w:rPr>
          <w:rFonts w:ascii="Times New Roman" w:hAnsi="Times New Roman" w:cs="Times New Roman"/>
          <w:sz w:val="24"/>
          <w:szCs w:val="24"/>
          <w:lang w:val="ro-RO"/>
        </w:rPr>
        <w:t>ț</w:t>
      </w:r>
      <w:r w:rsidRPr="001764AC">
        <w:rPr>
          <w:rFonts w:ascii="Times New Roman" w:hAnsi="Times New Roman" w:cs="Times New Roman"/>
          <w:sz w:val="24"/>
          <w:szCs w:val="24"/>
          <w:lang w:val="ro-RO"/>
        </w:rPr>
        <w:t xml:space="preserve">ionată </w:t>
      </w:r>
      <w:r w:rsidR="001B73B4" w:rsidRPr="001764AC">
        <w:rPr>
          <w:rFonts w:ascii="Times New Roman" w:hAnsi="Times New Roman" w:cs="Times New Roman"/>
          <w:sz w:val="24"/>
          <w:szCs w:val="24"/>
          <w:lang w:val="ro-RO"/>
        </w:rPr>
        <w:t>ș</w:t>
      </w:r>
      <w:r w:rsidRPr="001764AC">
        <w:rPr>
          <w:rFonts w:ascii="Times New Roman" w:hAnsi="Times New Roman" w:cs="Times New Roman"/>
          <w:sz w:val="24"/>
          <w:szCs w:val="24"/>
          <w:lang w:val="ro-RO"/>
        </w:rPr>
        <w:t>i suficient promovată</w:t>
      </w:r>
      <w:r w:rsidR="001764AC">
        <w:rPr>
          <w:rFonts w:ascii="Times New Roman" w:hAnsi="Times New Roman" w:cs="Times New Roman"/>
          <w:sz w:val="24"/>
          <w:szCs w:val="24"/>
          <w:lang w:val="ro-RO"/>
        </w:rPr>
        <w:t xml:space="preserve">, </w:t>
      </w:r>
      <w:r w:rsidR="001764AC" w:rsidRPr="00C11C89">
        <w:rPr>
          <w:rFonts w:ascii="Times New Roman" w:hAnsi="Times New Roman" w:cs="Times New Roman"/>
          <w:sz w:val="24"/>
          <w:szCs w:val="24"/>
          <w:lang w:val="ro-RO"/>
        </w:rPr>
        <w:t>prezenta schemă de ajutor</w:t>
      </w:r>
      <w:r w:rsidRPr="00C11C89">
        <w:rPr>
          <w:rFonts w:ascii="Times New Roman" w:hAnsi="Times New Roman" w:cs="Times New Roman"/>
          <w:sz w:val="24"/>
          <w:szCs w:val="24"/>
          <w:lang w:val="ro-RO"/>
        </w:rPr>
        <w:t>.</w:t>
      </w:r>
    </w:p>
    <w:p w14:paraId="61B0608D" w14:textId="77777777" w:rsidR="00A1377D" w:rsidRPr="001764AC" w:rsidRDefault="0081726F" w:rsidP="001764AC">
      <w:pPr>
        <w:pStyle w:val="ListParagraph"/>
        <w:numPr>
          <w:ilvl w:val="1"/>
          <w:numId w:val="2"/>
        </w:numPr>
        <w:spacing w:after="0" w:line="360" w:lineRule="auto"/>
        <w:ind w:left="450" w:hanging="450"/>
        <w:jc w:val="both"/>
        <w:rPr>
          <w:rFonts w:ascii="Times New Roman" w:hAnsi="Times New Roman" w:cs="Times New Roman"/>
          <w:b/>
          <w:bCs/>
          <w:sz w:val="24"/>
          <w:szCs w:val="24"/>
          <w:lang w:val="ro-RO"/>
        </w:rPr>
      </w:pPr>
      <w:r w:rsidRPr="001764AC">
        <w:rPr>
          <w:rFonts w:ascii="Times New Roman" w:hAnsi="Times New Roman" w:cs="Times New Roman"/>
          <w:sz w:val="24"/>
          <w:szCs w:val="24"/>
          <w:lang w:val="ro-RO"/>
        </w:rPr>
        <w:t>(1)</w:t>
      </w:r>
      <w:r w:rsidRPr="001764AC">
        <w:rPr>
          <w:rFonts w:ascii="Times New Roman" w:hAnsi="Times New Roman" w:cs="Times New Roman"/>
          <w:b/>
          <w:bCs/>
          <w:sz w:val="24"/>
          <w:szCs w:val="24"/>
          <w:lang w:val="ro-RO"/>
        </w:rPr>
        <w:t xml:space="preserve"> </w:t>
      </w:r>
      <w:r w:rsidR="00A1377D" w:rsidRPr="001764AC">
        <w:rPr>
          <w:rFonts w:ascii="Times New Roman" w:hAnsi="Times New Roman" w:cs="Times New Roman"/>
          <w:sz w:val="24"/>
          <w:szCs w:val="24"/>
          <w:lang w:val="ro-RO"/>
        </w:rPr>
        <w:t>Schema va permite înscrierea electronic</w:t>
      </w:r>
      <w:r w:rsidR="001764AC">
        <w:rPr>
          <w:rFonts w:ascii="Times New Roman" w:hAnsi="Times New Roman" w:cs="Times New Roman"/>
          <w:sz w:val="24"/>
          <w:szCs w:val="24"/>
          <w:lang w:val="ro-RO"/>
        </w:rPr>
        <w:t>ă</w:t>
      </w:r>
      <w:r w:rsidR="00A1377D" w:rsidRPr="001764AC">
        <w:rPr>
          <w:rFonts w:ascii="Times New Roman" w:hAnsi="Times New Roman" w:cs="Times New Roman"/>
          <w:sz w:val="24"/>
          <w:szCs w:val="24"/>
          <w:lang w:val="ro-RO"/>
        </w:rPr>
        <w:t xml:space="preserve"> în cadrul a doi piloni, respectiv:</w:t>
      </w:r>
    </w:p>
    <w:p w14:paraId="4674E5B4" w14:textId="2AC0D2D3" w:rsidR="00BD09B0" w:rsidRPr="00C11C89" w:rsidRDefault="00A1377D" w:rsidP="001764AC">
      <w:pPr>
        <w:pStyle w:val="ListParagraph"/>
        <w:numPr>
          <w:ilvl w:val="0"/>
          <w:numId w:val="7"/>
        </w:numPr>
        <w:spacing w:after="0" w:line="360" w:lineRule="auto"/>
        <w:jc w:val="both"/>
        <w:rPr>
          <w:rFonts w:ascii="Times New Roman" w:hAnsi="Times New Roman" w:cs="Times New Roman"/>
          <w:sz w:val="24"/>
          <w:szCs w:val="24"/>
          <w:lang w:val="ro-RO"/>
        </w:rPr>
      </w:pPr>
      <w:r w:rsidRPr="00C11C89">
        <w:rPr>
          <w:rFonts w:ascii="Times New Roman" w:hAnsi="Times New Roman" w:cs="Times New Roman"/>
          <w:sz w:val="24"/>
          <w:szCs w:val="24"/>
          <w:lang w:val="ro-RO"/>
        </w:rPr>
        <w:t>Pilonul 1 – compensarea cre</w:t>
      </w:r>
      <w:r w:rsidR="001B73B4" w:rsidRPr="00C11C89">
        <w:rPr>
          <w:rFonts w:ascii="Times New Roman" w:hAnsi="Times New Roman" w:cs="Times New Roman"/>
          <w:sz w:val="24"/>
          <w:szCs w:val="24"/>
          <w:lang w:val="ro-RO"/>
        </w:rPr>
        <w:t>ș</w:t>
      </w:r>
      <w:r w:rsidRPr="00C11C89">
        <w:rPr>
          <w:rFonts w:ascii="Times New Roman" w:hAnsi="Times New Roman" w:cs="Times New Roman"/>
          <w:sz w:val="24"/>
          <w:szCs w:val="24"/>
          <w:lang w:val="ro-RO"/>
        </w:rPr>
        <w:t xml:space="preserve">terii </w:t>
      </w:r>
      <w:r w:rsidR="00C11C89" w:rsidRPr="00C11C89">
        <w:rPr>
          <w:rFonts w:ascii="Times New Roman" w:hAnsi="Times New Roman" w:cs="Times New Roman"/>
          <w:sz w:val="24"/>
          <w:szCs w:val="24"/>
          <w:lang w:val="ro-RO"/>
        </w:rPr>
        <w:t>cheltuielilor</w:t>
      </w:r>
      <w:r w:rsidRPr="00C11C89">
        <w:rPr>
          <w:rFonts w:ascii="Times New Roman" w:hAnsi="Times New Roman" w:cs="Times New Roman"/>
          <w:sz w:val="24"/>
          <w:szCs w:val="24"/>
          <w:lang w:val="ro-RO"/>
        </w:rPr>
        <w:t xml:space="preserve"> </w:t>
      </w:r>
      <w:r w:rsidR="00C11C89" w:rsidRPr="00C11C89">
        <w:rPr>
          <w:rFonts w:ascii="Times New Roman" w:hAnsi="Times New Roman" w:cs="Times New Roman"/>
          <w:sz w:val="24"/>
          <w:szCs w:val="24"/>
          <w:lang w:val="ro-RO"/>
        </w:rPr>
        <w:t>totale</w:t>
      </w:r>
      <w:r w:rsidR="00830B79" w:rsidRPr="00C11C89">
        <w:rPr>
          <w:rFonts w:ascii="Times New Roman" w:hAnsi="Times New Roman" w:cs="Times New Roman"/>
          <w:sz w:val="24"/>
          <w:szCs w:val="24"/>
          <w:lang w:val="ro-RO"/>
        </w:rPr>
        <w:t xml:space="preserve"> </w:t>
      </w:r>
      <w:r w:rsidR="00AD1BF0" w:rsidRPr="00C11C89">
        <w:rPr>
          <w:rFonts w:ascii="Times New Roman" w:hAnsi="Times New Roman" w:cs="Times New Roman"/>
          <w:sz w:val="24"/>
          <w:szCs w:val="24"/>
          <w:lang w:val="ro-RO"/>
        </w:rPr>
        <w:t xml:space="preserve">în </w:t>
      </w:r>
      <w:r w:rsidR="00E13822" w:rsidRPr="00C11C89">
        <w:rPr>
          <w:rFonts w:ascii="Times New Roman" w:hAnsi="Times New Roman" w:cs="Times New Roman"/>
          <w:sz w:val="24"/>
          <w:szCs w:val="24"/>
          <w:lang w:val="ro-RO"/>
        </w:rPr>
        <w:t xml:space="preserve">perioada 1 </w:t>
      </w:r>
      <w:r w:rsidR="002E7E41">
        <w:rPr>
          <w:rFonts w:ascii="Times New Roman" w:hAnsi="Times New Roman" w:cs="Times New Roman"/>
          <w:sz w:val="24"/>
          <w:szCs w:val="24"/>
          <w:lang w:val="ro-RO"/>
        </w:rPr>
        <w:t>ianuarie</w:t>
      </w:r>
      <w:r w:rsidR="00E13822" w:rsidRPr="00C11C89">
        <w:rPr>
          <w:rFonts w:ascii="Times New Roman" w:hAnsi="Times New Roman" w:cs="Times New Roman"/>
          <w:sz w:val="24"/>
          <w:szCs w:val="24"/>
          <w:lang w:val="ro-RO"/>
        </w:rPr>
        <w:t xml:space="preserve"> – 31 decembrie</w:t>
      </w:r>
      <w:r w:rsidR="00AD1BF0" w:rsidRPr="00C11C89">
        <w:rPr>
          <w:rFonts w:ascii="Times New Roman" w:hAnsi="Times New Roman" w:cs="Times New Roman"/>
          <w:sz w:val="24"/>
          <w:szCs w:val="24"/>
          <w:lang w:val="ro-RO"/>
        </w:rPr>
        <w:t xml:space="preserve"> 2022 față de </w:t>
      </w:r>
      <w:r w:rsidR="00E13822" w:rsidRPr="00C11C89">
        <w:rPr>
          <w:rFonts w:ascii="Times New Roman" w:hAnsi="Times New Roman" w:cs="Times New Roman"/>
          <w:sz w:val="24"/>
          <w:szCs w:val="24"/>
          <w:lang w:val="ro-RO"/>
        </w:rPr>
        <w:t>cele aferente aceleiași perioade a anului</w:t>
      </w:r>
      <w:r w:rsidR="00AD1BF0" w:rsidRPr="00C11C89">
        <w:rPr>
          <w:rFonts w:ascii="Times New Roman" w:hAnsi="Times New Roman" w:cs="Times New Roman"/>
          <w:sz w:val="24"/>
          <w:szCs w:val="24"/>
          <w:lang w:val="ro-RO"/>
        </w:rPr>
        <w:t xml:space="preserve"> 2021</w:t>
      </w:r>
      <w:r w:rsidRPr="00C11C89">
        <w:rPr>
          <w:rFonts w:ascii="Times New Roman" w:hAnsi="Times New Roman" w:cs="Times New Roman"/>
          <w:sz w:val="24"/>
          <w:szCs w:val="24"/>
          <w:lang w:val="ro-RO"/>
        </w:rPr>
        <w:t>, cu excep</w:t>
      </w:r>
      <w:r w:rsidR="001B73B4" w:rsidRPr="00C11C89">
        <w:rPr>
          <w:rFonts w:ascii="Times New Roman" w:hAnsi="Times New Roman" w:cs="Times New Roman"/>
          <w:sz w:val="24"/>
          <w:szCs w:val="24"/>
          <w:lang w:val="ro-RO"/>
        </w:rPr>
        <w:t>ț</w:t>
      </w:r>
      <w:r w:rsidRPr="00C11C89">
        <w:rPr>
          <w:rFonts w:ascii="Times New Roman" w:hAnsi="Times New Roman" w:cs="Times New Roman"/>
          <w:sz w:val="24"/>
          <w:szCs w:val="24"/>
          <w:lang w:val="ro-RO"/>
        </w:rPr>
        <w:t xml:space="preserve">ia cheltuielilor cu energia electrică </w:t>
      </w:r>
      <w:r w:rsidR="001B73B4" w:rsidRPr="00C11C89">
        <w:rPr>
          <w:rFonts w:ascii="Times New Roman" w:hAnsi="Times New Roman" w:cs="Times New Roman"/>
          <w:sz w:val="24"/>
          <w:szCs w:val="24"/>
          <w:lang w:val="ro-RO"/>
        </w:rPr>
        <w:t>ș</w:t>
      </w:r>
      <w:r w:rsidRPr="00C11C89">
        <w:rPr>
          <w:rFonts w:ascii="Times New Roman" w:hAnsi="Times New Roman" w:cs="Times New Roman"/>
          <w:sz w:val="24"/>
          <w:szCs w:val="24"/>
          <w:lang w:val="ro-RO"/>
        </w:rPr>
        <w:t>i/sau gaz, cre</w:t>
      </w:r>
      <w:r w:rsidR="001B73B4" w:rsidRPr="00C11C89">
        <w:rPr>
          <w:rFonts w:ascii="Times New Roman" w:hAnsi="Times New Roman" w:cs="Times New Roman"/>
          <w:sz w:val="24"/>
          <w:szCs w:val="24"/>
          <w:lang w:val="ro-RO"/>
        </w:rPr>
        <w:t>ș</w:t>
      </w:r>
      <w:r w:rsidRPr="00C11C89">
        <w:rPr>
          <w:rFonts w:ascii="Times New Roman" w:hAnsi="Times New Roman" w:cs="Times New Roman"/>
          <w:sz w:val="24"/>
          <w:szCs w:val="24"/>
          <w:lang w:val="ro-RO"/>
        </w:rPr>
        <w:t xml:space="preserve">teri </w:t>
      </w:r>
      <w:r w:rsidR="00C11C89" w:rsidRPr="00C11C89">
        <w:rPr>
          <w:rFonts w:ascii="Times New Roman" w:hAnsi="Times New Roman" w:cs="Times New Roman"/>
          <w:sz w:val="24"/>
          <w:szCs w:val="24"/>
          <w:lang w:val="ro-RO"/>
        </w:rPr>
        <w:t xml:space="preserve">de costuri </w:t>
      </w:r>
      <w:r w:rsidRPr="00C11C89">
        <w:rPr>
          <w:rFonts w:ascii="Times New Roman" w:hAnsi="Times New Roman" w:cs="Times New Roman"/>
          <w:sz w:val="24"/>
          <w:szCs w:val="24"/>
          <w:lang w:val="ro-RO"/>
        </w:rPr>
        <w:t>generate de criza războiului din Ucraina.</w:t>
      </w:r>
      <w:r w:rsidR="00EF5A86" w:rsidRPr="00C11C89">
        <w:rPr>
          <w:rFonts w:ascii="Times New Roman" w:hAnsi="Times New Roman" w:cs="Times New Roman"/>
          <w:sz w:val="24"/>
          <w:szCs w:val="24"/>
          <w:lang w:val="ro-RO"/>
        </w:rPr>
        <w:t xml:space="preserve"> </w:t>
      </w:r>
    </w:p>
    <w:p w14:paraId="0D9CF420" w14:textId="2EFC839C" w:rsidR="00A1377D" w:rsidRPr="001764AC" w:rsidRDefault="00A1377D" w:rsidP="001764AC">
      <w:pPr>
        <w:pStyle w:val="ListParagraph"/>
        <w:numPr>
          <w:ilvl w:val="0"/>
          <w:numId w:val="7"/>
        </w:numPr>
        <w:spacing w:after="0" w:line="360" w:lineRule="auto"/>
        <w:jc w:val="both"/>
        <w:rPr>
          <w:rFonts w:ascii="Times New Roman" w:hAnsi="Times New Roman" w:cs="Times New Roman"/>
          <w:sz w:val="24"/>
          <w:szCs w:val="24"/>
          <w:lang w:val="ro-RO"/>
        </w:rPr>
      </w:pPr>
      <w:r w:rsidRPr="001764AC">
        <w:rPr>
          <w:rFonts w:ascii="Times New Roman" w:hAnsi="Times New Roman" w:cs="Times New Roman"/>
          <w:sz w:val="24"/>
          <w:szCs w:val="24"/>
          <w:lang w:val="ro-RO"/>
        </w:rPr>
        <w:t xml:space="preserve">Pilonul 2 – compensarea </w:t>
      </w:r>
      <w:r w:rsidR="00B14CA5">
        <w:rPr>
          <w:rFonts w:ascii="Times New Roman" w:hAnsi="Times New Roman" w:cs="Times New Roman"/>
          <w:sz w:val="24"/>
          <w:szCs w:val="24"/>
          <w:lang w:val="ro-RO"/>
        </w:rPr>
        <w:t xml:space="preserve">cu maxim 30% din creșterea costului eligibil </w:t>
      </w:r>
      <w:r w:rsidRPr="001764AC">
        <w:rPr>
          <w:rFonts w:ascii="Times New Roman" w:hAnsi="Times New Roman" w:cs="Times New Roman"/>
          <w:sz w:val="24"/>
          <w:szCs w:val="24"/>
          <w:lang w:val="ro-RO"/>
        </w:rPr>
        <w:t xml:space="preserve">cu energia electrică </w:t>
      </w:r>
      <w:r w:rsidR="001B73B4" w:rsidRPr="001764AC">
        <w:rPr>
          <w:rFonts w:ascii="Times New Roman" w:hAnsi="Times New Roman" w:cs="Times New Roman"/>
          <w:sz w:val="24"/>
          <w:szCs w:val="24"/>
          <w:lang w:val="ro-RO"/>
        </w:rPr>
        <w:t>ș</w:t>
      </w:r>
      <w:r w:rsidRPr="001764AC">
        <w:rPr>
          <w:rFonts w:ascii="Times New Roman" w:hAnsi="Times New Roman" w:cs="Times New Roman"/>
          <w:sz w:val="24"/>
          <w:szCs w:val="24"/>
          <w:lang w:val="ro-RO"/>
        </w:rPr>
        <w:t>i/sau gaz</w:t>
      </w:r>
      <w:r w:rsidR="0081726F" w:rsidRPr="001764AC">
        <w:rPr>
          <w:rFonts w:ascii="Times New Roman" w:hAnsi="Times New Roman" w:cs="Times New Roman"/>
          <w:sz w:val="24"/>
          <w:szCs w:val="24"/>
          <w:lang w:val="ro-RO"/>
        </w:rPr>
        <w:t xml:space="preserve"> </w:t>
      </w:r>
      <w:r w:rsidR="00E13822" w:rsidRPr="00C11C89">
        <w:rPr>
          <w:rFonts w:ascii="Times New Roman" w:hAnsi="Times New Roman" w:cs="Times New Roman"/>
          <w:sz w:val="24"/>
          <w:szCs w:val="24"/>
          <w:lang w:val="ro-RO"/>
        </w:rPr>
        <w:t xml:space="preserve">în perioada 1 </w:t>
      </w:r>
      <w:r w:rsidR="00B14CA5">
        <w:rPr>
          <w:rFonts w:ascii="Times New Roman" w:hAnsi="Times New Roman" w:cs="Times New Roman"/>
          <w:sz w:val="24"/>
          <w:szCs w:val="24"/>
          <w:lang w:val="ro-RO"/>
        </w:rPr>
        <w:t>februarie 2022</w:t>
      </w:r>
      <w:r w:rsidR="00E13822" w:rsidRPr="00C11C89">
        <w:rPr>
          <w:rFonts w:ascii="Times New Roman" w:hAnsi="Times New Roman" w:cs="Times New Roman"/>
          <w:sz w:val="24"/>
          <w:szCs w:val="24"/>
          <w:lang w:val="ro-RO"/>
        </w:rPr>
        <w:t xml:space="preserve"> – 31 decembrie 2022</w:t>
      </w:r>
      <w:r w:rsidR="0081726F" w:rsidRPr="001764AC">
        <w:rPr>
          <w:rFonts w:ascii="Times New Roman" w:hAnsi="Times New Roman" w:cs="Times New Roman"/>
          <w:sz w:val="24"/>
          <w:szCs w:val="24"/>
          <w:lang w:val="ro-RO"/>
        </w:rPr>
        <w:t>, cre</w:t>
      </w:r>
      <w:r w:rsidR="001B73B4" w:rsidRPr="001764AC">
        <w:rPr>
          <w:rFonts w:ascii="Times New Roman" w:hAnsi="Times New Roman" w:cs="Times New Roman"/>
          <w:sz w:val="24"/>
          <w:szCs w:val="24"/>
          <w:lang w:val="ro-RO"/>
        </w:rPr>
        <w:t>ș</w:t>
      </w:r>
      <w:r w:rsidR="0081726F" w:rsidRPr="001764AC">
        <w:rPr>
          <w:rFonts w:ascii="Times New Roman" w:hAnsi="Times New Roman" w:cs="Times New Roman"/>
          <w:sz w:val="24"/>
          <w:szCs w:val="24"/>
          <w:lang w:val="ro-RO"/>
        </w:rPr>
        <w:t xml:space="preserve">teri </w:t>
      </w:r>
      <w:r w:rsidR="00B345E1">
        <w:rPr>
          <w:rFonts w:ascii="Times New Roman" w:hAnsi="Times New Roman" w:cs="Times New Roman"/>
          <w:sz w:val="24"/>
          <w:szCs w:val="24"/>
          <w:lang w:val="ro-RO"/>
        </w:rPr>
        <w:t xml:space="preserve">de costuri </w:t>
      </w:r>
      <w:r w:rsidR="0081726F" w:rsidRPr="001764AC">
        <w:rPr>
          <w:rFonts w:ascii="Times New Roman" w:hAnsi="Times New Roman" w:cs="Times New Roman"/>
          <w:sz w:val="24"/>
          <w:szCs w:val="24"/>
          <w:lang w:val="ro-RO"/>
        </w:rPr>
        <w:t>generate de criza războiului din Ucraina.</w:t>
      </w:r>
      <w:r w:rsidR="00EF5A86">
        <w:rPr>
          <w:rFonts w:ascii="Times New Roman" w:hAnsi="Times New Roman" w:cs="Times New Roman"/>
          <w:sz w:val="24"/>
          <w:szCs w:val="24"/>
          <w:lang w:val="ro-RO"/>
        </w:rPr>
        <w:t xml:space="preserve"> </w:t>
      </w:r>
    </w:p>
    <w:p w14:paraId="594E18E9" w14:textId="0AF52D1D" w:rsidR="0081726F" w:rsidRDefault="0081726F"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(2) Aplican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ii vor avea posibilitatea înscrierii pe </w:t>
      </w:r>
      <w:r w:rsidRPr="00B345E1">
        <w:rPr>
          <w:rFonts w:ascii="Times New Roman" w:hAnsi="Times New Roman" w:cs="Times New Roman"/>
          <w:sz w:val="24"/>
          <w:szCs w:val="24"/>
          <w:lang w:val="ro-RO"/>
        </w:rPr>
        <w:t>ambii piloni sau doar</w:t>
      </w:r>
      <w:r w:rsidRPr="001B73B4">
        <w:rPr>
          <w:rFonts w:ascii="Times New Roman" w:hAnsi="Times New Roman" w:cs="Times New Roman"/>
          <w:sz w:val="24"/>
          <w:szCs w:val="24"/>
          <w:lang w:val="ro-RO"/>
        </w:rPr>
        <w:t xml:space="preserve"> </w:t>
      </w:r>
      <w:r w:rsidRPr="00B345E1">
        <w:rPr>
          <w:rFonts w:ascii="Times New Roman" w:hAnsi="Times New Roman" w:cs="Times New Roman"/>
          <w:sz w:val="24"/>
          <w:szCs w:val="24"/>
          <w:lang w:val="ro-RO"/>
        </w:rPr>
        <w:t>pe unul din</w:t>
      </w:r>
      <w:r w:rsidR="00372F61" w:rsidRPr="00B345E1">
        <w:rPr>
          <w:rFonts w:ascii="Times New Roman" w:hAnsi="Times New Roman" w:cs="Times New Roman"/>
          <w:sz w:val="24"/>
          <w:szCs w:val="24"/>
          <w:lang w:val="ro-RO"/>
        </w:rPr>
        <w:t>tre</w:t>
      </w:r>
      <w:r w:rsidRPr="00B345E1">
        <w:rPr>
          <w:rFonts w:ascii="Times New Roman" w:hAnsi="Times New Roman" w:cs="Times New Roman"/>
          <w:sz w:val="24"/>
          <w:szCs w:val="24"/>
          <w:lang w:val="ro-RO"/>
        </w:rPr>
        <w:t xml:space="preserve"> </w:t>
      </w:r>
      <w:r w:rsidR="00372F61" w:rsidRPr="00B345E1">
        <w:rPr>
          <w:rFonts w:ascii="Times New Roman" w:hAnsi="Times New Roman" w:cs="Times New Roman"/>
          <w:sz w:val="24"/>
          <w:szCs w:val="24"/>
          <w:lang w:val="ro-RO"/>
        </w:rPr>
        <w:t>cei doi piloni</w:t>
      </w:r>
      <w:r w:rsidRPr="001B73B4">
        <w:rPr>
          <w:rFonts w:ascii="Times New Roman" w:hAnsi="Times New Roman" w:cs="Times New Roman"/>
          <w:sz w:val="24"/>
          <w:szCs w:val="24"/>
          <w:lang w:val="ro-RO"/>
        </w:rPr>
        <w:t>.</w:t>
      </w:r>
    </w:p>
    <w:p w14:paraId="7AD064DC" w14:textId="2494415D" w:rsidR="00737810" w:rsidRDefault="00737810" w:rsidP="001B73B4">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(3) Valorile compensate prin intermediul celor doi piloni nu conțin Taxa pe Valoare Adăugată(TVA), această taxă nefiind eligibilă în cadrul schemei de ajutor.</w:t>
      </w:r>
    </w:p>
    <w:p w14:paraId="241E7FB5" w14:textId="75BC5EC4" w:rsidR="00EE62C1" w:rsidRPr="001918F8" w:rsidRDefault="001918F8" w:rsidP="001918F8">
      <w:pPr>
        <w:pStyle w:val="ListParagraph"/>
        <w:numPr>
          <w:ilvl w:val="1"/>
          <w:numId w:val="2"/>
        </w:numPr>
        <w:spacing w:after="0" w:line="360" w:lineRule="auto"/>
        <w:ind w:left="0" w:firstLine="0"/>
        <w:jc w:val="both"/>
        <w:rPr>
          <w:rFonts w:ascii="Times New Roman" w:hAnsi="Times New Roman" w:cs="Times New Roman"/>
          <w:sz w:val="24"/>
          <w:szCs w:val="24"/>
          <w:lang w:val="ro-RO"/>
        </w:rPr>
      </w:pPr>
      <w:r w:rsidRPr="001918F8">
        <w:rPr>
          <w:rFonts w:ascii="Times New Roman" w:hAnsi="Times New Roman" w:cs="Times New Roman"/>
          <w:sz w:val="24"/>
          <w:szCs w:val="24"/>
          <w:lang w:val="ro-RO"/>
        </w:rPr>
        <w:t>Ajutorul de stat va fi calculat automat de către aplicația informatică</w:t>
      </w:r>
      <w:r w:rsidR="00F84F83">
        <w:rPr>
          <w:rFonts w:ascii="Times New Roman" w:hAnsi="Times New Roman" w:cs="Times New Roman"/>
          <w:sz w:val="24"/>
          <w:szCs w:val="24"/>
          <w:lang w:val="ro-RO"/>
        </w:rPr>
        <w:t>,</w:t>
      </w:r>
      <w:r w:rsidRPr="001918F8">
        <w:rPr>
          <w:rFonts w:ascii="Times New Roman" w:hAnsi="Times New Roman" w:cs="Times New Roman"/>
          <w:sz w:val="24"/>
          <w:szCs w:val="24"/>
          <w:lang w:val="ro-RO"/>
        </w:rPr>
        <w:t xml:space="preserve"> în două momente distincte</w:t>
      </w:r>
      <w:r w:rsidR="00F84F83">
        <w:rPr>
          <w:rFonts w:ascii="Times New Roman" w:hAnsi="Times New Roman" w:cs="Times New Roman"/>
          <w:sz w:val="24"/>
          <w:szCs w:val="24"/>
          <w:lang w:val="ro-RO"/>
        </w:rPr>
        <w:t xml:space="preserve"> și în concordanță cu prevederile Cadrului Temporar Ucraina pentru fiecare pilon în parte,</w:t>
      </w:r>
      <w:r w:rsidRPr="001918F8">
        <w:rPr>
          <w:rFonts w:ascii="Times New Roman" w:hAnsi="Times New Roman" w:cs="Times New Roman"/>
          <w:sz w:val="24"/>
          <w:szCs w:val="24"/>
          <w:lang w:val="ro-RO"/>
        </w:rPr>
        <w:t xml:space="preserve"> după cum urmează:</w:t>
      </w:r>
    </w:p>
    <w:p w14:paraId="4ED4C215" w14:textId="23AFC843" w:rsidR="007B4F9E" w:rsidRPr="009E12C8" w:rsidRDefault="001918F8" w:rsidP="006A3BD9">
      <w:pPr>
        <w:pStyle w:val="ListParagraph"/>
        <w:numPr>
          <w:ilvl w:val="0"/>
          <w:numId w:val="20"/>
        </w:numPr>
        <w:spacing w:after="0" w:line="360" w:lineRule="auto"/>
        <w:ind w:left="0" w:firstLine="0"/>
        <w:jc w:val="both"/>
        <w:rPr>
          <w:rFonts w:ascii="Times New Roman" w:hAnsi="Times New Roman" w:cs="Times New Roman"/>
          <w:sz w:val="24"/>
          <w:szCs w:val="24"/>
          <w:lang w:val="ro-RO"/>
        </w:rPr>
      </w:pPr>
      <w:r w:rsidRPr="007B4F9E">
        <w:rPr>
          <w:rFonts w:ascii="Times New Roman" w:hAnsi="Times New Roman" w:cs="Times New Roman"/>
          <w:sz w:val="24"/>
          <w:szCs w:val="24"/>
          <w:lang w:val="ro-RO"/>
        </w:rPr>
        <w:t>Pentru Pilonul 1, la momentul înscrierii</w:t>
      </w:r>
      <w:r w:rsidR="007B4F9E">
        <w:rPr>
          <w:rFonts w:ascii="Times New Roman" w:hAnsi="Times New Roman" w:cs="Times New Roman"/>
          <w:sz w:val="24"/>
          <w:szCs w:val="24"/>
          <w:lang w:val="ro-RO"/>
        </w:rPr>
        <w:t>,</w:t>
      </w:r>
      <w:r w:rsidRPr="007B4F9E">
        <w:rPr>
          <w:rFonts w:ascii="Times New Roman" w:hAnsi="Times New Roman" w:cs="Times New Roman"/>
          <w:sz w:val="24"/>
          <w:szCs w:val="24"/>
          <w:lang w:val="ro-RO"/>
        </w:rPr>
        <w:t xml:space="preserve"> </w:t>
      </w:r>
      <w:r w:rsidR="00CD012F" w:rsidRPr="007B4F9E">
        <w:rPr>
          <w:rFonts w:ascii="Times New Roman" w:hAnsi="Times New Roman" w:cs="Times New Roman"/>
          <w:sz w:val="24"/>
          <w:szCs w:val="24"/>
          <w:lang w:val="ro-RO"/>
        </w:rPr>
        <w:t>aplica</w:t>
      </w:r>
      <w:r w:rsidR="001B73B4" w:rsidRPr="007B4F9E">
        <w:rPr>
          <w:rFonts w:ascii="Times New Roman" w:hAnsi="Times New Roman" w:cs="Times New Roman"/>
          <w:sz w:val="24"/>
          <w:szCs w:val="24"/>
          <w:lang w:val="ro-RO"/>
        </w:rPr>
        <w:t>ț</w:t>
      </w:r>
      <w:r w:rsidR="00CD012F" w:rsidRPr="007B4F9E">
        <w:rPr>
          <w:rFonts w:ascii="Times New Roman" w:hAnsi="Times New Roman" w:cs="Times New Roman"/>
          <w:sz w:val="24"/>
          <w:szCs w:val="24"/>
          <w:lang w:val="ro-RO"/>
        </w:rPr>
        <w:t>ia informatică</w:t>
      </w:r>
      <w:r w:rsidR="00F84F83" w:rsidRPr="007B4F9E">
        <w:rPr>
          <w:rFonts w:ascii="Times New Roman" w:hAnsi="Times New Roman" w:cs="Times New Roman"/>
          <w:sz w:val="24"/>
          <w:szCs w:val="24"/>
          <w:lang w:val="ro-RO"/>
        </w:rPr>
        <w:t xml:space="preserve"> va interoga</w:t>
      </w:r>
      <w:r w:rsidR="00CD012F" w:rsidRPr="007B4F9E">
        <w:rPr>
          <w:rFonts w:ascii="Times New Roman" w:hAnsi="Times New Roman" w:cs="Times New Roman"/>
          <w:sz w:val="24"/>
          <w:szCs w:val="24"/>
          <w:lang w:val="ro-RO"/>
        </w:rPr>
        <w:t xml:space="preserve"> din bilan</w:t>
      </w:r>
      <w:r w:rsidR="001B73B4" w:rsidRPr="007B4F9E">
        <w:rPr>
          <w:rFonts w:ascii="Times New Roman" w:hAnsi="Times New Roman" w:cs="Times New Roman"/>
          <w:sz w:val="24"/>
          <w:szCs w:val="24"/>
          <w:lang w:val="ro-RO"/>
        </w:rPr>
        <w:t>ț</w:t>
      </w:r>
      <w:r w:rsidR="00CD012F" w:rsidRPr="007B4F9E">
        <w:rPr>
          <w:rFonts w:ascii="Times New Roman" w:hAnsi="Times New Roman" w:cs="Times New Roman"/>
          <w:sz w:val="24"/>
          <w:szCs w:val="24"/>
          <w:lang w:val="ro-RO"/>
        </w:rPr>
        <w:t>u</w:t>
      </w:r>
      <w:r w:rsidR="007B4F9E">
        <w:rPr>
          <w:rFonts w:ascii="Times New Roman" w:hAnsi="Times New Roman" w:cs="Times New Roman"/>
          <w:sz w:val="24"/>
          <w:szCs w:val="24"/>
          <w:lang w:val="ro-RO"/>
        </w:rPr>
        <w:t>l</w:t>
      </w:r>
      <w:r w:rsidR="00CD012F" w:rsidRPr="007B4F9E">
        <w:rPr>
          <w:rFonts w:ascii="Times New Roman" w:hAnsi="Times New Roman" w:cs="Times New Roman"/>
          <w:sz w:val="24"/>
          <w:szCs w:val="24"/>
          <w:lang w:val="ro-RO"/>
        </w:rPr>
        <w:t xml:space="preserve"> contabil</w:t>
      </w:r>
      <w:r w:rsidR="007B4F9E">
        <w:rPr>
          <w:rFonts w:ascii="Times New Roman" w:hAnsi="Times New Roman" w:cs="Times New Roman"/>
          <w:sz w:val="24"/>
          <w:szCs w:val="24"/>
          <w:lang w:val="ro-RO"/>
        </w:rPr>
        <w:t xml:space="preserve"> aferent exercițiului financiar 2021,</w:t>
      </w:r>
      <w:r w:rsidR="00CD012F" w:rsidRPr="007B4F9E">
        <w:rPr>
          <w:rFonts w:ascii="Times New Roman" w:hAnsi="Times New Roman" w:cs="Times New Roman"/>
          <w:sz w:val="24"/>
          <w:szCs w:val="24"/>
          <w:lang w:val="ro-RO"/>
        </w:rPr>
        <w:t xml:space="preserve"> </w:t>
      </w:r>
      <w:r w:rsidR="00446289" w:rsidRPr="007B4F9E">
        <w:rPr>
          <w:rFonts w:ascii="Times New Roman" w:hAnsi="Times New Roman" w:cs="Times New Roman"/>
          <w:sz w:val="24"/>
          <w:szCs w:val="24"/>
          <w:lang w:val="ro-RO"/>
        </w:rPr>
        <w:t>valoarea</w:t>
      </w:r>
      <w:r w:rsidR="00EE62C1" w:rsidRPr="007B4F9E">
        <w:rPr>
          <w:rFonts w:ascii="Times New Roman" w:hAnsi="Times New Roman" w:cs="Times New Roman"/>
          <w:sz w:val="24"/>
          <w:szCs w:val="24"/>
          <w:lang w:val="ro-RO"/>
        </w:rPr>
        <w:t xml:space="preserve"> </w:t>
      </w:r>
      <w:r w:rsidR="00446289" w:rsidRPr="007B4F9E">
        <w:rPr>
          <w:rFonts w:ascii="Times New Roman" w:hAnsi="Times New Roman" w:cs="Times New Roman"/>
          <w:sz w:val="24"/>
          <w:szCs w:val="24"/>
          <w:lang w:val="ro-RO"/>
        </w:rPr>
        <w:t>cheltuielilor totale</w:t>
      </w:r>
      <w:r w:rsidR="0081726F" w:rsidRPr="007B4F9E">
        <w:rPr>
          <w:rFonts w:ascii="Times New Roman" w:hAnsi="Times New Roman" w:cs="Times New Roman"/>
          <w:sz w:val="24"/>
          <w:szCs w:val="24"/>
          <w:lang w:val="ro-RO"/>
        </w:rPr>
        <w:t xml:space="preserve"> aferente </w:t>
      </w:r>
      <w:r w:rsidR="007B4F9E">
        <w:rPr>
          <w:rFonts w:ascii="Times New Roman" w:hAnsi="Times New Roman" w:cs="Times New Roman"/>
          <w:sz w:val="24"/>
          <w:szCs w:val="24"/>
          <w:lang w:val="ro-RO"/>
        </w:rPr>
        <w:t>anului 2021</w:t>
      </w:r>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iar</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aplicanții</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vor</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încărca</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în</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aplicație</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toate</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facturile</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și</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documentele</w:t>
      </w:r>
      <w:proofErr w:type="spellEnd"/>
      <w:r w:rsidR="009E12C8">
        <w:rPr>
          <w:rFonts w:ascii="Times New Roman" w:hAnsi="Times New Roman" w:cs="Times New Roman"/>
          <w:sz w:val="24"/>
          <w:szCs w:val="24"/>
        </w:rPr>
        <w:t xml:space="preserve"> de </w:t>
      </w:r>
      <w:proofErr w:type="spellStart"/>
      <w:r w:rsidR="009E12C8">
        <w:rPr>
          <w:rFonts w:ascii="Times New Roman" w:hAnsi="Times New Roman" w:cs="Times New Roman"/>
          <w:sz w:val="24"/>
          <w:szCs w:val="24"/>
        </w:rPr>
        <w:t>plată</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aferente</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costurilor</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lunare</w:t>
      </w:r>
      <w:proofErr w:type="spellEnd"/>
      <w:r w:rsidR="009E12C8">
        <w:rPr>
          <w:rFonts w:ascii="Times New Roman" w:hAnsi="Times New Roman" w:cs="Times New Roman"/>
          <w:sz w:val="24"/>
          <w:szCs w:val="24"/>
        </w:rPr>
        <w:t xml:space="preserve"> cu </w:t>
      </w:r>
      <w:proofErr w:type="spellStart"/>
      <w:r w:rsidR="009E12C8">
        <w:rPr>
          <w:rFonts w:ascii="Times New Roman" w:hAnsi="Times New Roman" w:cs="Times New Roman"/>
          <w:sz w:val="24"/>
          <w:szCs w:val="24"/>
        </w:rPr>
        <w:t>energia</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și</w:t>
      </w:r>
      <w:proofErr w:type="spellEnd"/>
      <w:r w:rsidR="009E12C8">
        <w:rPr>
          <w:rFonts w:ascii="Times New Roman" w:hAnsi="Times New Roman" w:cs="Times New Roman"/>
          <w:sz w:val="24"/>
          <w:szCs w:val="24"/>
        </w:rPr>
        <w:t>/</w:t>
      </w:r>
      <w:proofErr w:type="spellStart"/>
      <w:r w:rsidR="009E12C8">
        <w:rPr>
          <w:rFonts w:ascii="Times New Roman" w:hAnsi="Times New Roman" w:cs="Times New Roman"/>
          <w:sz w:val="24"/>
          <w:szCs w:val="24"/>
        </w:rPr>
        <w:t>sau</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gaz</w:t>
      </w:r>
      <w:proofErr w:type="spellEnd"/>
      <w:r w:rsidR="009E12C8">
        <w:rPr>
          <w:rFonts w:ascii="Times New Roman" w:hAnsi="Times New Roman" w:cs="Times New Roman"/>
          <w:sz w:val="24"/>
          <w:szCs w:val="24"/>
        </w:rPr>
        <w:t xml:space="preserve"> din </w:t>
      </w:r>
      <w:proofErr w:type="spellStart"/>
      <w:r w:rsidR="009E12C8">
        <w:rPr>
          <w:rFonts w:ascii="Times New Roman" w:hAnsi="Times New Roman" w:cs="Times New Roman"/>
          <w:sz w:val="24"/>
          <w:szCs w:val="24"/>
        </w:rPr>
        <w:t>anul</w:t>
      </w:r>
      <w:proofErr w:type="spellEnd"/>
      <w:r w:rsidR="009E12C8">
        <w:rPr>
          <w:rFonts w:ascii="Times New Roman" w:hAnsi="Times New Roman" w:cs="Times New Roman"/>
          <w:sz w:val="24"/>
          <w:szCs w:val="24"/>
        </w:rPr>
        <w:t xml:space="preserve"> 2021, </w:t>
      </w:r>
      <w:proofErr w:type="spellStart"/>
      <w:r w:rsidR="009E12C8">
        <w:rPr>
          <w:rFonts w:ascii="Times New Roman" w:hAnsi="Times New Roman" w:cs="Times New Roman"/>
          <w:sz w:val="24"/>
          <w:szCs w:val="24"/>
        </w:rPr>
        <w:t>documente</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în</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baza</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cărora</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va</w:t>
      </w:r>
      <w:proofErr w:type="spellEnd"/>
      <w:r w:rsidR="009E12C8">
        <w:rPr>
          <w:rFonts w:ascii="Times New Roman" w:hAnsi="Times New Roman" w:cs="Times New Roman"/>
          <w:sz w:val="24"/>
          <w:szCs w:val="24"/>
        </w:rPr>
        <w:t xml:space="preserve"> </w:t>
      </w:r>
      <w:proofErr w:type="spellStart"/>
      <w:r w:rsidR="00076AE7">
        <w:rPr>
          <w:rFonts w:ascii="Times New Roman" w:hAnsi="Times New Roman" w:cs="Times New Roman"/>
          <w:sz w:val="24"/>
          <w:szCs w:val="24"/>
        </w:rPr>
        <w:t>complet</w:t>
      </w:r>
      <w:r w:rsidR="006A3BD9">
        <w:rPr>
          <w:rFonts w:ascii="Times New Roman" w:hAnsi="Times New Roman" w:cs="Times New Roman"/>
          <w:sz w:val="24"/>
          <w:szCs w:val="24"/>
        </w:rPr>
        <w:t>a</w:t>
      </w:r>
      <w:proofErr w:type="spellEnd"/>
      <w:r w:rsidR="00076AE7">
        <w:rPr>
          <w:rFonts w:ascii="Times New Roman" w:hAnsi="Times New Roman" w:cs="Times New Roman"/>
          <w:sz w:val="24"/>
          <w:szCs w:val="24"/>
        </w:rPr>
        <w:t xml:space="preserve"> / </w:t>
      </w:r>
      <w:proofErr w:type="spellStart"/>
      <w:r w:rsidR="009E12C8">
        <w:rPr>
          <w:rFonts w:ascii="Times New Roman" w:hAnsi="Times New Roman" w:cs="Times New Roman"/>
          <w:sz w:val="24"/>
          <w:szCs w:val="24"/>
        </w:rPr>
        <w:t>edita</w:t>
      </w:r>
      <w:proofErr w:type="spellEnd"/>
      <w:r w:rsidR="009E12C8">
        <w:rPr>
          <w:rFonts w:ascii="Times New Roman" w:hAnsi="Times New Roman" w:cs="Times New Roman"/>
          <w:sz w:val="24"/>
          <w:szCs w:val="24"/>
        </w:rPr>
        <w:t xml:space="preserve"> </w:t>
      </w:r>
      <w:proofErr w:type="spellStart"/>
      <w:r w:rsidR="00076AE7">
        <w:rPr>
          <w:rFonts w:ascii="Times New Roman" w:hAnsi="Times New Roman" w:cs="Times New Roman"/>
          <w:sz w:val="24"/>
          <w:szCs w:val="24"/>
        </w:rPr>
        <w:t>în</w:t>
      </w:r>
      <w:proofErr w:type="spellEnd"/>
      <w:r w:rsidR="00076AE7">
        <w:rPr>
          <w:rFonts w:ascii="Times New Roman" w:hAnsi="Times New Roman" w:cs="Times New Roman"/>
          <w:sz w:val="24"/>
          <w:szCs w:val="24"/>
        </w:rPr>
        <w:t xml:space="preserve"> </w:t>
      </w:r>
      <w:proofErr w:type="spellStart"/>
      <w:r w:rsidR="00076AE7">
        <w:rPr>
          <w:rFonts w:ascii="Times New Roman" w:hAnsi="Times New Roman" w:cs="Times New Roman"/>
          <w:sz w:val="24"/>
          <w:szCs w:val="24"/>
        </w:rPr>
        <w:t>aplicația</w:t>
      </w:r>
      <w:proofErr w:type="spellEnd"/>
      <w:r w:rsidR="00076AE7">
        <w:rPr>
          <w:rFonts w:ascii="Times New Roman" w:hAnsi="Times New Roman" w:cs="Times New Roman"/>
          <w:sz w:val="24"/>
          <w:szCs w:val="24"/>
        </w:rPr>
        <w:t xml:space="preserve"> de </w:t>
      </w:r>
      <w:proofErr w:type="spellStart"/>
      <w:r w:rsidR="00076AE7">
        <w:rPr>
          <w:rFonts w:ascii="Times New Roman" w:hAnsi="Times New Roman" w:cs="Times New Roman"/>
          <w:sz w:val="24"/>
          <w:szCs w:val="24"/>
        </w:rPr>
        <w:lastRenderedPageBreak/>
        <w:t>înscriere</w:t>
      </w:r>
      <w:proofErr w:type="spellEnd"/>
      <w:r w:rsidR="00076AE7">
        <w:rPr>
          <w:rFonts w:ascii="Times New Roman" w:hAnsi="Times New Roman" w:cs="Times New Roman"/>
          <w:sz w:val="24"/>
          <w:szCs w:val="24"/>
        </w:rPr>
        <w:t xml:space="preserve"> </w:t>
      </w:r>
      <w:r w:rsidR="009E12C8">
        <w:rPr>
          <w:rFonts w:ascii="Times New Roman" w:hAnsi="Times New Roman" w:cs="Times New Roman"/>
          <w:sz w:val="24"/>
          <w:szCs w:val="24"/>
        </w:rPr>
        <w:t xml:space="preserve">un total general al </w:t>
      </w:r>
      <w:proofErr w:type="spellStart"/>
      <w:r w:rsidR="009E12C8">
        <w:rPr>
          <w:rFonts w:ascii="Times New Roman" w:hAnsi="Times New Roman" w:cs="Times New Roman"/>
          <w:sz w:val="24"/>
          <w:szCs w:val="24"/>
        </w:rPr>
        <w:t>acestora</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aferent</w:t>
      </w:r>
      <w:proofErr w:type="spellEnd"/>
      <w:r w:rsidR="009E12C8">
        <w:rPr>
          <w:rFonts w:ascii="Times New Roman" w:hAnsi="Times New Roman" w:cs="Times New Roman"/>
          <w:sz w:val="24"/>
          <w:szCs w:val="24"/>
        </w:rPr>
        <w:t xml:space="preserve"> </w:t>
      </w:r>
      <w:r w:rsidR="009E12C8">
        <w:rPr>
          <w:rFonts w:ascii="Times New Roman" w:hAnsi="Times New Roman" w:cs="Times New Roman"/>
          <w:sz w:val="24"/>
          <w:szCs w:val="24"/>
          <w:lang w:val="ro-RO"/>
        </w:rPr>
        <w:t>î</w:t>
      </w:r>
      <w:proofErr w:type="spellStart"/>
      <w:r w:rsidR="009E12C8">
        <w:rPr>
          <w:rFonts w:ascii="Times New Roman" w:hAnsi="Times New Roman" w:cs="Times New Roman"/>
          <w:sz w:val="24"/>
          <w:szCs w:val="24"/>
        </w:rPr>
        <w:t>ntregului</w:t>
      </w:r>
      <w:proofErr w:type="spellEnd"/>
      <w:r w:rsidR="009E12C8">
        <w:rPr>
          <w:rFonts w:ascii="Times New Roman" w:hAnsi="Times New Roman" w:cs="Times New Roman"/>
          <w:sz w:val="24"/>
          <w:szCs w:val="24"/>
        </w:rPr>
        <w:t xml:space="preserve"> an 2021, </w:t>
      </w:r>
      <w:proofErr w:type="spellStart"/>
      <w:r w:rsidR="009E12C8">
        <w:rPr>
          <w:rFonts w:ascii="Times New Roman" w:hAnsi="Times New Roman" w:cs="Times New Roman"/>
          <w:sz w:val="24"/>
          <w:szCs w:val="24"/>
        </w:rPr>
        <w:t>iar</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aplicația</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va</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calcula</w:t>
      </w:r>
      <w:proofErr w:type="spellEnd"/>
      <w:r w:rsidR="009E12C8">
        <w:rPr>
          <w:rFonts w:ascii="Times New Roman" w:hAnsi="Times New Roman" w:cs="Times New Roman"/>
          <w:sz w:val="24"/>
          <w:szCs w:val="24"/>
        </w:rPr>
        <w:t xml:space="preserve"> </w:t>
      </w:r>
      <w:proofErr w:type="spellStart"/>
      <w:r w:rsidR="009E12C8">
        <w:rPr>
          <w:rFonts w:ascii="Times New Roman" w:hAnsi="Times New Roman" w:cs="Times New Roman"/>
          <w:sz w:val="24"/>
          <w:szCs w:val="24"/>
        </w:rPr>
        <w:t>și</w:t>
      </w:r>
      <w:proofErr w:type="spellEnd"/>
      <w:r w:rsidR="009E12C8">
        <w:rPr>
          <w:rFonts w:ascii="Times New Roman" w:hAnsi="Times New Roman" w:cs="Times New Roman"/>
          <w:sz w:val="24"/>
          <w:szCs w:val="24"/>
        </w:rPr>
        <w:t xml:space="preserve"> </w:t>
      </w:r>
      <w:proofErr w:type="spellStart"/>
      <w:r w:rsidR="00972618">
        <w:rPr>
          <w:rFonts w:ascii="Times New Roman" w:hAnsi="Times New Roman" w:cs="Times New Roman"/>
          <w:sz w:val="24"/>
          <w:szCs w:val="24"/>
        </w:rPr>
        <w:t>afișa</w:t>
      </w:r>
      <w:proofErr w:type="spellEnd"/>
      <w:r w:rsidR="00972618">
        <w:rPr>
          <w:rFonts w:ascii="Times New Roman" w:hAnsi="Times New Roman" w:cs="Times New Roman"/>
          <w:sz w:val="24"/>
          <w:szCs w:val="24"/>
        </w:rPr>
        <w:t xml:space="preserve"> </w:t>
      </w:r>
      <w:proofErr w:type="spellStart"/>
      <w:r w:rsidR="00972618">
        <w:rPr>
          <w:rFonts w:ascii="Times New Roman" w:hAnsi="Times New Roman" w:cs="Times New Roman"/>
          <w:sz w:val="24"/>
          <w:szCs w:val="24"/>
        </w:rPr>
        <w:t>diferența</w:t>
      </w:r>
      <w:proofErr w:type="spellEnd"/>
      <w:r w:rsidR="00972618">
        <w:rPr>
          <w:rFonts w:ascii="Times New Roman" w:hAnsi="Times New Roman" w:cs="Times New Roman"/>
          <w:sz w:val="24"/>
          <w:szCs w:val="24"/>
        </w:rPr>
        <w:t xml:space="preserve"> </w:t>
      </w:r>
      <w:proofErr w:type="spellStart"/>
      <w:r w:rsidR="00972618">
        <w:rPr>
          <w:rFonts w:ascii="Times New Roman" w:hAnsi="Times New Roman" w:cs="Times New Roman"/>
          <w:sz w:val="24"/>
          <w:szCs w:val="24"/>
        </w:rPr>
        <w:t>dintre</w:t>
      </w:r>
      <w:proofErr w:type="spellEnd"/>
      <w:r w:rsidR="00972618">
        <w:rPr>
          <w:rFonts w:ascii="Times New Roman" w:hAnsi="Times New Roman" w:cs="Times New Roman"/>
          <w:sz w:val="24"/>
          <w:szCs w:val="24"/>
        </w:rPr>
        <w:t xml:space="preserve"> </w:t>
      </w:r>
      <w:proofErr w:type="spellStart"/>
      <w:r w:rsidR="00972618">
        <w:rPr>
          <w:rFonts w:ascii="Times New Roman" w:hAnsi="Times New Roman" w:cs="Times New Roman"/>
          <w:sz w:val="24"/>
          <w:szCs w:val="24"/>
        </w:rPr>
        <w:t>cele</w:t>
      </w:r>
      <w:proofErr w:type="spellEnd"/>
      <w:r w:rsidR="00972618">
        <w:rPr>
          <w:rFonts w:ascii="Times New Roman" w:hAnsi="Times New Roman" w:cs="Times New Roman"/>
          <w:sz w:val="24"/>
          <w:szCs w:val="24"/>
        </w:rPr>
        <w:t xml:space="preserve"> </w:t>
      </w:r>
      <w:proofErr w:type="spellStart"/>
      <w:r w:rsidR="00972618">
        <w:rPr>
          <w:rFonts w:ascii="Times New Roman" w:hAnsi="Times New Roman" w:cs="Times New Roman"/>
          <w:sz w:val="24"/>
          <w:szCs w:val="24"/>
        </w:rPr>
        <w:t>două</w:t>
      </w:r>
      <w:proofErr w:type="spellEnd"/>
      <w:r w:rsidR="00972618">
        <w:rPr>
          <w:rFonts w:ascii="Times New Roman" w:hAnsi="Times New Roman" w:cs="Times New Roman"/>
          <w:sz w:val="24"/>
          <w:szCs w:val="24"/>
        </w:rPr>
        <w:t xml:space="preserve"> </w:t>
      </w:r>
      <w:proofErr w:type="spellStart"/>
      <w:r w:rsidR="00972618">
        <w:rPr>
          <w:rFonts w:ascii="Times New Roman" w:hAnsi="Times New Roman" w:cs="Times New Roman"/>
          <w:sz w:val="24"/>
          <w:szCs w:val="24"/>
        </w:rPr>
        <w:t>valori</w:t>
      </w:r>
      <w:proofErr w:type="spellEnd"/>
      <w:r w:rsidR="00972618">
        <w:rPr>
          <w:rFonts w:ascii="Times New Roman" w:hAnsi="Times New Roman" w:cs="Times New Roman"/>
          <w:sz w:val="24"/>
          <w:szCs w:val="24"/>
        </w:rPr>
        <w:t>;</w:t>
      </w:r>
      <w:r w:rsidR="009E12C8">
        <w:rPr>
          <w:rFonts w:ascii="Times New Roman" w:hAnsi="Times New Roman" w:cs="Times New Roman"/>
          <w:sz w:val="24"/>
          <w:szCs w:val="24"/>
        </w:rPr>
        <w:t xml:space="preserve"> </w:t>
      </w:r>
    </w:p>
    <w:p w14:paraId="17F62EEF" w14:textId="3A2C62D5" w:rsidR="009E12C8" w:rsidRPr="00EE487D" w:rsidRDefault="00972618" w:rsidP="006A3BD9">
      <w:pPr>
        <w:pStyle w:val="ListParagraph"/>
        <w:numPr>
          <w:ilvl w:val="0"/>
          <w:numId w:val="20"/>
        </w:numPr>
        <w:spacing w:after="0" w:line="36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Pentru Pilonul 1 exercițiul financiar 2022, </w:t>
      </w:r>
      <w:r w:rsidR="00076AE7">
        <w:rPr>
          <w:rFonts w:ascii="Times New Roman" w:hAnsi="Times New Roman" w:cs="Times New Roman"/>
          <w:sz w:val="24"/>
          <w:szCs w:val="24"/>
          <w:lang w:val="ro-RO"/>
        </w:rPr>
        <w:t xml:space="preserve">la momentul înscrierii </w:t>
      </w:r>
      <w:r>
        <w:rPr>
          <w:rFonts w:ascii="Times New Roman" w:hAnsi="Times New Roman" w:cs="Times New Roman"/>
          <w:sz w:val="24"/>
          <w:szCs w:val="24"/>
          <w:lang w:val="ro-RO"/>
        </w:rPr>
        <w:t xml:space="preserve">aplicanții vor estima, pe baza cheltuielilor și facturilor cu energia electrică și / sau gaz emise în primele 10 luni ale anului, valoarea cheltuielilor totale 2022, precum și costurile totale anuale cu energia și/sau gaz și le vor </w:t>
      </w:r>
      <w:r w:rsidR="00076AE7">
        <w:rPr>
          <w:rFonts w:ascii="Times New Roman" w:hAnsi="Times New Roman" w:cs="Times New Roman"/>
          <w:sz w:val="24"/>
          <w:szCs w:val="24"/>
          <w:lang w:val="ro-RO"/>
        </w:rPr>
        <w:t xml:space="preserve">completa / </w:t>
      </w:r>
      <w:r>
        <w:rPr>
          <w:rFonts w:ascii="Times New Roman" w:hAnsi="Times New Roman" w:cs="Times New Roman"/>
          <w:sz w:val="24"/>
          <w:szCs w:val="24"/>
          <w:lang w:val="ro-RO"/>
        </w:rPr>
        <w:t>edita în aplicația informatică ce va afișa diferența dintre cele două valori</w:t>
      </w:r>
      <w:r>
        <w:rPr>
          <w:rFonts w:ascii="Times New Roman" w:hAnsi="Times New Roman" w:cs="Times New Roman"/>
          <w:sz w:val="24"/>
          <w:szCs w:val="24"/>
        </w:rPr>
        <w:t>;</w:t>
      </w:r>
    </w:p>
    <w:p w14:paraId="7A0144F0" w14:textId="4A6D3478" w:rsidR="00EE487D" w:rsidRDefault="00EE487D" w:rsidP="006A3BD9">
      <w:pPr>
        <w:pStyle w:val="ListParagraph"/>
        <w:numPr>
          <w:ilvl w:val="0"/>
          <w:numId w:val="20"/>
        </w:numPr>
        <w:spacing w:after="0" w:line="36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Aplicația va calcula</w:t>
      </w:r>
      <w:r w:rsidR="00076AE7">
        <w:rPr>
          <w:rFonts w:ascii="Times New Roman" w:hAnsi="Times New Roman" w:cs="Times New Roman"/>
          <w:sz w:val="24"/>
          <w:szCs w:val="24"/>
          <w:lang w:val="ro-RO"/>
        </w:rPr>
        <w:t xml:space="preserve"> la momentul înscrierii</w:t>
      </w:r>
      <w:r>
        <w:rPr>
          <w:rFonts w:ascii="Times New Roman" w:hAnsi="Times New Roman" w:cs="Times New Roman"/>
          <w:sz w:val="24"/>
          <w:szCs w:val="24"/>
          <w:lang w:val="ro-RO"/>
        </w:rPr>
        <w:t xml:space="preserve">, în baza valorilor </w:t>
      </w:r>
      <w:r w:rsidR="00076AE7">
        <w:rPr>
          <w:rFonts w:ascii="Times New Roman" w:hAnsi="Times New Roman" w:cs="Times New Roman"/>
          <w:sz w:val="24"/>
          <w:szCs w:val="24"/>
          <w:lang w:val="ro-RO"/>
        </w:rPr>
        <w:t xml:space="preserve">și estimărilor </w:t>
      </w:r>
      <w:r>
        <w:rPr>
          <w:rFonts w:ascii="Times New Roman" w:hAnsi="Times New Roman" w:cs="Times New Roman"/>
          <w:sz w:val="24"/>
          <w:szCs w:val="24"/>
          <w:lang w:val="ro-RO"/>
        </w:rPr>
        <w:t xml:space="preserve">de mai sus, creșterea cheltuielilor anuale totale, cu excepția costurilor cu energia și/sau gaz, ca diferență între anul 2022 și anul 2021, creștere datorată crizei generate de războiul din Ucraina, denumită în continuare </w:t>
      </w:r>
      <w:r w:rsidRPr="007B4F9E">
        <w:rPr>
          <w:rFonts w:ascii="Times New Roman" w:hAnsi="Times New Roman" w:cs="Times New Roman"/>
          <w:sz w:val="24"/>
          <w:szCs w:val="24"/>
          <w:lang w:val="ro-RO"/>
        </w:rPr>
        <w:t xml:space="preserve">VSP1 (valoare solicitată </w:t>
      </w:r>
      <w:r w:rsidR="006A3BD9">
        <w:rPr>
          <w:rFonts w:ascii="Times New Roman" w:hAnsi="Times New Roman" w:cs="Times New Roman"/>
          <w:sz w:val="24"/>
          <w:szCs w:val="24"/>
          <w:lang w:val="ro-RO"/>
        </w:rPr>
        <w:t>P</w:t>
      </w:r>
      <w:r w:rsidRPr="007B4F9E">
        <w:rPr>
          <w:rFonts w:ascii="Times New Roman" w:hAnsi="Times New Roman" w:cs="Times New Roman"/>
          <w:sz w:val="24"/>
          <w:szCs w:val="24"/>
          <w:lang w:val="ro-RO"/>
        </w:rPr>
        <w:t>ilon 1);</w:t>
      </w:r>
    </w:p>
    <w:p w14:paraId="00853DB0" w14:textId="6CC0D58E" w:rsidR="00EE487D" w:rsidRDefault="006A3BD9" w:rsidP="006A3BD9">
      <w:pPr>
        <w:pStyle w:val="ListParagraph"/>
        <w:numPr>
          <w:ilvl w:val="0"/>
          <w:numId w:val="20"/>
        </w:numPr>
        <w:spacing w:after="0" w:line="36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Pentru Pilonul 2, la momentul înscrierii, aplicația va prelua de la Pilonul 1 </w:t>
      </w:r>
      <w:r w:rsidR="00A42E97">
        <w:rPr>
          <w:rFonts w:ascii="Times New Roman" w:hAnsi="Times New Roman" w:cs="Times New Roman"/>
          <w:sz w:val="24"/>
          <w:szCs w:val="24"/>
          <w:lang w:val="ro-RO"/>
        </w:rPr>
        <w:t xml:space="preserve">valoarea totalului </w:t>
      </w:r>
      <w:proofErr w:type="spellStart"/>
      <w:r w:rsidR="00A42E97">
        <w:rPr>
          <w:rFonts w:ascii="Times New Roman" w:hAnsi="Times New Roman" w:cs="Times New Roman"/>
          <w:sz w:val="24"/>
          <w:szCs w:val="24"/>
        </w:rPr>
        <w:t>costurilor</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lunare</w:t>
      </w:r>
      <w:proofErr w:type="spellEnd"/>
      <w:r w:rsidR="00A42E97">
        <w:rPr>
          <w:rFonts w:ascii="Times New Roman" w:hAnsi="Times New Roman" w:cs="Times New Roman"/>
          <w:sz w:val="24"/>
          <w:szCs w:val="24"/>
        </w:rPr>
        <w:t xml:space="preserve"> cu </w:t>
      </w:r>
      <w:proofErr w:type="spellStart"/>
      <w:r w:rsidR="00A42E97">
        <w:rPr>
          <w:rFonts w:ascii="Times New Roman" w:hAnsi="Times New Roman" w:cs="Times New Roman"/>
          <w:sz w:val="24"/>
          <w:szCs w:val="24"/>
        </w:rPr>
        <w:t>energia</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și</w:t>
      </w:r>
      <w:proofErr w:type="spellEnd"/>
      <w:r w:rsidR="00A42E97">
        <w:rPr>
          <w:rFonts w:ascii="Times New Roman" w:hAnsi="Times New Roman" w:cs="Times New Roman"/>
          <w:sz w:val="24"/>
          <w:szCs w:val="24"/>
        </w:rPr>
        <w:t>/</w:t>
      </w:r>
      <w:proofErr w:type="spellStart"/>
      <w:r w:rsidR="00A42E97">
        <w:rPr>
          <w:rFonts w:ascii="Times New Roman" w:hAnsi="Times New Roman" w:cs="Times New Roman"/>
          <w:sz w:val="24"/>
          <w:szCs w:val="24"/>
        </w:rPr>
        <w:t>sau</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gaz</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aferente</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anului</w:t>
      </w:r>
      <w:proofErr w:type="spellEnd"/>
      <w:r w:rsidR="00A42E97">
        <w:rPr>
          <w:rFonts w:ascii="Times New Roman" w:hAnsi="Times New Roman" w:cs="Times New Roman"/>
          <w:sz w:val="24"/>
          <w:szCs w:val="24"/>
        </w:rPr>
        <w:t xml:space="preserve"> 2021, precum </w:t>
      </w:r>
      <w:proofErr w:type="spellStart"/>
      <w:r w:rsidR="00A42E97">
        <w:rPr>
          <w:rFonts w:ascii="Times New Roman" w:hAnsi="Times New Roman" w:cs="Times New Roman"/>
          <w:sz w:val="24"/>
          <w:szCs w:val="24"/>
        </w:rPr>
        <w:t>și</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valoarea</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anuală</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estimată</w:t>
      </w:r>
      <w:proofErr w:type="spellEnd"/>
      <w:r w:rsidR="00A42E97">
        <w:rPr>
          <w:rFonts w:ascii="Times New Roman" w:hAnsi="Times New Roman" w:cs="Times New Roman"/>
          <w:sz w:val="24"/>
          <w:szCs w:val="24"/>
        </w:rPr>
        <w:t xml:space="preserve"> a </w:t>
      </w:r>
      <w:proofErr w:type="spellStart"/>
      <w:r w:rsidR="00A42E97">
        <w:rPr>
          <w:rFonts w:ascii="Times New Roman" w:hAnsi="Times New Roman" w:cs="Times New Roman"/>
          <w:sz w:val="24"/>
          <w:szCs w:val="24"/>
        </w:rPr>
        <w:t>cheltuielilor</w:t>
      </w:r>
      <w:proofErr w:type="spellEnd"/>
      <w:r w:rsidR="00A42E97">
        <w:rPr>
          <w:rFonts w:ascii="Times New Roman" w:hAnsi="Times New Roman" w:cs="Times New Roman"/>
          <w:sz w:val="24"/>
          <w:szCs w:val="24"/>
        </w:rPr>
        <w:t xml:space="preserve"> cu </w:t>
      </w:r>
      <w:proofErr w:type="spellStart"/>
      <w:r w:rsidR="00A42E97">
        <w:rPr>
          <w:rFonts w:ascii="Times New Roman" w:hAnsi="Times New Roman" w:cs="Times New Roman"/>
          <w:sz w:val="24"/>
          <w:szCs w:val="24"/>
        </w:rPr>
        <w:t>energia</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și</w:t>
      </w:r>
      <w:proofErr w:type="spellEnd"/>
      <w:r w:rsidR="00A42E97">
        <w:rPr>
          <w:rFonts w:ascii="Times New Roman" w:hAnsi="Times New Roman" w:cs="Times New Roman"/>
          <w:sz w:val="24"/>
          <w:szCs w:val="24"/>
        </w:rPr>
        <w:t>/</w:t>
      </w:r>
      <w:proofErr w:type="spellStart"/>
      <w:r w:rsidR="00A42E97">
        <w:rPr>
          <w:rFonts w:ascii="Times New Roman" w:hAnsi="Times New Roman" w:cs="Times New Roman"/>
          <w:sz w:val="24"/>
          <w:szCs w:val="24"/>
        </w:rPr>
        <w:t>sau</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gaz</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în</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anul</w:t>
      </w:r>
      <w:proofErr w:type="spellEnd"/>
      <w:r w:rsidR="00A42E97">
        <w:rPr>
          <w:rFonts w:ascii="Times New Roman" w:hAnsi="Times New Roman" w:cs="Times New Roman"/>
          <w:sz w:val="24"/>
          <w:szCs w:val="24"/>
        </w:rPr>
        <w:t xml:space="preserve"> 2022 </w:t>
      </w:r>
      <w:proofErr w:type="spellStart"/>
      <w:r w:rsidR="00A42E97">
        <w:rPr>
          <w:rFonts w:ascii="Times New Roman" w:hAnsi="Times New Roman" w:cs="Times New Roman"/>
          <w:sz w:val="24"/>
          <w:szCs w:val="24"/>
        </w:rPr>
        <w:t>și</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va</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calcula</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și</w:t>
      </w:r>
      <w:proofErr w:type="spellEnd"/>
      <w:r w:rsidR="00A42E97">
        <w:rPr>
          <w:rFonts w:ascii="Times New Roman" w:hAnsi="Times New Roman" w:cs="Times New Roman"/>
          <w:sz w:val="24"/>
          <w:szCs w:val="24"/>
        </w:rPr>
        <w:t xml:space="preserve"> </w:t>
      </w:r>
      <w:proofErr w:type="spellStart"/>
      <w:r w:rsidR="00A42E97">
        <w:rPr>
          <w:rFonts w:ascii="Times New Roman" w:hAnsi="Times New Roman" w:cs="Times New Roman"/>
          <w:sz w:val="24"/>
          <w:szCs w:val="24"/>
        </w:rPr>
        <w:t>afișa</w:t>
      </w:r>
      <w:proofErr w:type="spellEnd"/>
      <w:r w:rsidR="00A42E97" w:rsidRPr="00A42E97">
        <w:rPr>
          <w:rFonts w:ascii="Times New Roman" w:hAnsi="Times New Roman" w:cs="Times New Roman"/>
          <w:sz w:val="24"/>
          <w:szCs w:val="24"/>
        </w:rPr>
        <w:t xml:space="preserve"> </w:t>
      </w:r>
      <w:r w:rsidR="00A42E97" w:rsidRPr="00A42E97">
        <w:rPr>
          <w:rFonts w:ascii="Times New Roman" w:hAnsi="Times New Roman" w:cs="Times New Roman"/>
          <w:sz w:val="24"/>
          <w:szCs w:val="24"/>
          <w:lang w:val="ro-RO"/>
        </w:rPr>
        <w:t>VSP2 (valoare solicitată pilon 2) după următ</w:t>
      </w:r>
      <w:r w:rsidR="00C409D8">
        <w:rPr>
          <w:rFonts w:ascii="Times New Roman" w:hAnsi="Times New Roman" w:cs="Times New Roman"/>
          <w:sz w:val="24"/>
          <w:szCs w:val="24"/>
          <w:lang w:val="ro-RO"/>
        </w:rPr>
        <w:t>o</w:t>
      </w:r>
      <w:r w:rsidR="00A42E97" w:rsidRPr="00A42E97">
        <w:rPr>
          <w:rFonts w:ascii="Times New Roman" w:hAnsi="Times New Roman" w:cs="Times New Roman"/>
          <w:sz w:val="24"/>
          <w:szCs w:val="24"/>
          <w:lang w:val="ro-RO"/>
        </w:rPr>
        <w:t>rul algoritm</w:t>
      </w:r>
      <w:r w:rsidR="00A42E97" w:rsidRPr="00A42E97">
        <w:rPr>
          <w:rFonts w:ascii="Times New Roman" w:hAnsi="Times New Roman" w:cs="Times New Roman"/>
          <w:sz w:val="24"/>
          <w:szCs w:val="24"/>
        </w:rPr>
        <w:t>:</w:t>
      </w:r>
    </w:p>
    <w:p w14:paraId="06039F89" w14:textId="468D5481" w:rsidR="00CF602F" w:rsidRDefault="00A42E97" w:rsidP="00A42E97">
      <w:pPr>
        <w:pStyle w:val="ListParagraph"/>
        <w:numPr>
          <w:ilvl w:val="0"/>
          <w:numId w:val="18"/>
        </w:numPr>
        <w:spacing w:after="0" w:line="360" w:lineRule="auto"/>
        <w:ind w:left="0" w:firstLine="0"/>
        <w:jc w:val="both"/>
        <w:rPr>
          <w:rFonts w:ascii="Times New Roman" w:hAnsi="Times New Roman" w:cs="Times New Roman"/>
          <w:sz w:val="24"/>
          <w:szCs w:val="24"/>
          <w:lang w:val="ro-RO"/>
        </w:rPr>
      </w:pPr>
      <w:r w:rsidRPr="00C409D8">
        <w:rPr>
          <w:rFonts w:ascii="Times New Roman" w:hAnsi="Times New Roman" w:cs="Times New Roman"/>
          <w:sz w:val="24"/>
          <w:szCs w:val="24"/>
          <w:lang w:val="ro-RO"/>
        </w:rPr>
        <w:t xml:space="preserve">30% din </w:t>
      </w:r>
      <w:r w:rsidR="00B14CA5" w:rsidRPr="00C409D8">
        <w:rPr>
          <w:rFonts w:ascii="Times New Roman" w:hAnsi="Times New Roman" w:cs="Times New Roman"/>
          <w:b/>
          <w:bCs/>
          <w:sz w:val="24"/>
          <w:szCs w:val="24"/>
          <w:lang w:val="ro-RO"/>
        </w:rPr>
        <w:t>Costul eligibil</w:t>
      </w:r>
      <w:r w:rsidR="00B14CA5" w:rsidRPr="00C409D8">
        <w:rPr>
          <w:rFonts w:ascii="Times New Roman" w:hAnsi="Times New Roman" w:cs="Times New Roman"/>
          <w:sz w:val="24"/>
          <w:szCs w:val="24"/>
          <w:lang w:val="ro-RO"/>
        </w:rPr>
        <w:t xml:space="preserve"> </w:t>
      </w:r>
      <w:r w:rsidR="00415192">
        <w:rPr>
          <w:rFonts w:ascii="Times New Roman" w:hAnsi="Times New Roman" w:cs="Times New Roman"/>
          <w:sz w:val="24"/>
          <w:szCs w:val="24"/>
          <w:lang w:val="ro-RO"/>
        </w:rPr>
        <w:t xml:space="preserve">(CE) </w:t>
      </w:r>
      <w:r w:rsidR="00C409D8" w:rsidRPr="00C409D8">
        <w:rPr>
          <w:rFonts w:ascii="Times New Roman" w:hAnsi="Times New Roman" w:cs="Times New Roman"/>
          <w:sz w:val="24"/>
          <w:szCs w:val="24"/>
          <w:lang w:val="ro-RO"/>
        </w:rPr>
        <w:t xml:space="preserve">ce reprezintă </w:t>
      </w:r>
      <w:r w:rsidR="00B14CA5" w:rsidRPr="00C409D8">
        <w:rPr>
          <w:rFonts w:ascii="Times New Roman" w:hAnsi="Times New Roman" w:cs="Times New Roman"/>
          <w:sz w:val="24"/>
          <w:szCs w:val="24"/>
          <w:lang w:val="ro-RO"/>
        </w:rPr>
        <w:t xml:space="preserve">produsul următoarelor elemente: numărul de unități de gaze naturale și energie electrică achiziționate de întreprindere de la furnizori externi în calitate de consumator final în perioada cuprinsă între 1 februarie 2022 și 31 decembrie 2022, cel târziu și o anumită creștere a prețului pe care întreprinderea îl plătește pe unitate consumată (măsurat, de exemplu, în EUR/MWh). Această </w:t>
      </w:r>
      <w:r w:rsidR="00B14CA5" w:rsidRPr="00C409D8">
        <w:rPr>
          <w:rFonts w:ascii="Times New Roman" w:hAnsi="Times New Roman" w:cs="Times New Roman"/>
          <w:b/>
          <w:bCs/>
          <w:sz w:val="24"/>
          <w:szCs w:val="24"/>
          <w:lang w:val="ro-RO"/>
        </w:rPr>
        <w:t>creștere de preț</w:t>
      </w:r>
      <w:r w:rsidR="00B14CA5" w:rsidRPr="00C409D8">
        <w:rPr>
          <w:rFonts w:ascii="Times New Roman" w:hAnsi="Times New Roman" w:cs="Times New Roman"/>
          <w:sz w:val="24"/>
          <w:szCs w:val="24"/>
          <w:lang w:val="ro-RO"/>
        </w:rPr>
        <w:t xml:space="preserve"> se calculează ca diferența dintre prețul unitar plătit de întreprindere într-o anumită lună din perioada eligibilă și dublul (200%) prețului unitar plătit de întrep</w:t>
      </w:r>
      <w:r w:rsidR="005B05FE">
        <w:rPr>
          <w:rFonts w:ascii="Times New Roman" w:hAnsi="Times New Roman" w:cs="Times New Roman"/>
          <w:sz w:val="24"/>
          <w:szCs w:val="24"/>
          <w:lang w:val="ro-RO"/>
        </w:rPr>
        <w:t xml:space="preserve"> </w:t>
      </w:r>
      <w:r w:rsidR="00B14CA5" w:rsidRPr="00C409D8">
        <w:rPr>
          <w:rFonts w:ascii="Times New Roman" w:hAnsi="Times New Roman" w:cs="Times New Roman"/>
          <w:sz w:val="24"/>
          <w:szCs w:val="24"/>
          <w:lang w:val="ro-RO"/>
        </w:rPr>
        <w:t xml:space="preserve">rindere în medie în perioada de referință cuprinsă între 1 ianuarie 2021și 31 decembrie 2021; </w:t>
      </w:r>
      <w:r w:rsidR="00B345E1" w:rsidRPr="00C409D8">
        <w:rPr>
          <w:rFonts w:ascii="Times New Roman" w:hAnsi="Times New Roman" w:cs="Times New Roman"/>
          <w:sz w:val="24"/>
          <w:szCs w:val="24"/>
          <w:lang w:val="ro-RO"/>
        </w:rPr>
        <w:t xml:space="preserve"> </w:t>
      </w:r>
    </w:p>
    <w:p w14:paraId="6BD200CC" w14:textId="09C66895" w:rsidR="00CF602F" w:rsidRPr="00B345E1" w:rsidRDefault="00B345E1" w:rsidP="00C409D8">
      <w:pPr>
        <w:pStyle w:val="ListParagraph"/>
        <w:numPr>
          <w:ilvl w:val="0"/>
          <w:numId w:val="20"/>
        </w:numPr>
        <w:spacing w:after="0" w:line="360" w:lineRule="auto"/>
        <w:ind w:left="0" w:firstLine="0"/>
        <w:jc w:val="both"/>
        <w:rPr>
          <w:rFonts w:ascii="Times New Roman" w:hAnsi="Times New Roman" w:cs="Times New Roman"/>
          <w:sz w:val="24"/>
          <w:szCs w:val="24"/>
          <w:lang w:val="ro-RO"/>
        </w:rPr>
      </w:pPr>
      <w:r w:rsidRPr="00B345E1">
        <w:rPr>
          <w:rFonts w:ascii="Times New Roman" w:hAnsi="Times New Roman" w:cs="Times New Roman"/>
          <w:sz w:val="24"/>
          <w:szCs w:val="24"/>
          <w:lang w:val="ro-RO"/>
        </w:rPr>
        <w:t>S</w:t>
      </w:r>
      <w:r w:rsidR="00446289" w:rsidRPr="00B345E1">
        <w:rPr>
          <w:rFonts w:ascii="Times New Roman" w:hAnsi="Times New Roman" w:cs="Times New Roman"/>
          <w:sz w:val="24"/>
          <w:szCs w:val="24"/>
          <w:lang w:val="ro-RO"/>
        </w:rPr>
        <w:t>e calculează automat de către aplica</w:t>
      </w:r>
      <w:r w:rsidR="001B73B4" w:rsidRPr="00B345E1">
        <w:rPr>
          <w:rFonts w:ascii="Times New Roman" w:hAnsi="Times New Roman" w:cs="Times New Roman"/>
          <w:sz w:val="24"/>
          <w:szCs w:val="24"/>
          <w:lang w:val="ro-RO"/>
        </w:rPr>
        <w:t>ț</w:t>
      </w:r>
      <w:r w:rsidR="00446289" w:rsidRPr="00B345E1">
        <w:rPr>
          <w:rFonts w:ascii="Times New Roman" w:hAnsi="Times New Roman" w:cs="Times New Roman"/>
          <w:sz w:val="24"/>
          <w:szCs w:val="24"/>
          <w:lang w:val="ro-RO"/>
        </w:rPr>
        <w:t xml:space="preserve">ia informatică </w:t>
      </w:r>
      <w:r w:rsidR="00CF602F" w:rsidRPr="00B345E1">
        <w:rPr>
          <w:rFonts w:ascii="Times New Roman" w:hAnsi="Times New Roman" w:cs="Times New Roman"/>
          <w:sz w:val="24"/>
          <w:szCs w:val="24"/>
          <w:lang w:val="ro-RO"/>
        </w:rPr>
        <w:t xml:space="preserve">totalul eligibil </w:t>
      </w:r>
      <w:r w:rsidR="00C409D8">
        <w:rPr>
          <w:rFonts w:ascii="Times New Roman" w:hAnsi="Times New Roman" w:cs="Times New Roman"/>
          <w:sz w:val="24"/>
          <w:szCs w:val="24"/>
          <w:lang w:val="ro-RO"/>
        </w:rPr>
        <w:t xml:space="preserve">aferent celor doi piloni respectiv </w:t>
      </w:r>
      <w:r w:rsidR="00CF602F" w:rsidRPr="00B345E1">
        <w:rPr>
          <w:rFonts w:ascii="Times New Roman" w:hAnsi="Times New Roman" w:cs="Times New Roman"/>
          <w:sz w:val="24"/>
          <w:szCs w:val="24"/>
          <w:lang w:val="ro-RO"/>
        </w:rPr>
        <w:t>VEP1+VEP2</w:t>
      </w:r>
      <w:r w:rsidR="00C51EF8" w:rsidRPr="00B345E1">
        <w:rPr>
          <w:rFonts w:ascii="Times New Roman" w:hAnsi="Times New Roman" w:cs="Times New Roman"/>
          <w:sz w:val="24"/>
          <w:szCs w:val="24"/>
          <w:lang w:val="ro-RO"/>
        </w:rPr>
        <w:t>, denumit în continuare VET (valoare eligibilă totală);</w:t>
      </w:r>
    </w:p>
    <w:p w14:paraId="727580C7" w14:textId="0AA9CC1B" w:rsidR="0081726F" w:rsidRPr="00372F61" w:rsidRDefault="00372F61" w:rsidP="00C409D8">
      <w:pPr>
        <w:pStyle w:val="ListParagraph"/>
        <w:numPr>
          <w:ilvl w:val="0"/>
          <w:numId w:val="20"/>
        </w:numPr>
        <w:spacing w:after="0" w:line="36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s</w:t>
      </w:r>
      <w:r w:rsidR="00C51EF8" w:rsidRPr="00372F61">
        <w:rPr>
          <w:rFonts w:ascii="Times New Roman" w:hAnsi="Times New Roman" w:cs="Times New Roman"/>
          <w:sz w:val="24"/>
          <w:szCs w:val="24"/>
          <w:lang w:val="ro-RO"/>
        </w:rPr>
        <w:t>e calculează automat de către aplica</w:t>
      </w:r>
      <w:r w:rsidR="001B73B4" w:rsidRPr="00372F61">
        <w:rPr>
          <w:rFonts w:ascii="Times New Roman" w:hAnsi="Times New Roman" w:cs="Times New Roman"/>
          <w:sz w:val="24"/>
          <w:szCs w:val="24"/>
          <w:lang w:val="ro-RO"/>
        </w:rPr>
        <w:t>ț</w:t>
      </w:r>
      <w:r w:rsidR="00C51EF8" w:rsidRPr="00372F61">
        <w:rPr>
          <w:rFonts w:ascii="Times New Roman" w:hAnsi="Times New Roman" w:cs="Times New Roman"/>
          <w:sz w:val="24"/>
          <w:szCs w:val="24"/>
          <w:lang w:val="ro-RO"/>
        </w:rPr>
        <w:t xml:space="preserve">ia informatică </w:t>
      </w:r>
      <w:r w:rsidR="00446289" w:rsidRPr="00372F61">
        <w:rPr>
          <w:rFonts w:ascii="Times New Roman" w:hAnsi="Times New Roman" w:cs="Times New Roman"/>
          <w:b/>
          <w:bCs/>
          <w:i/>
          <w:iCs/>
          <w:sz w:val="24"/>
          <w:szCs w:val="24"/>
          <w:lang w:val="ro-RO"/>
        </w:rPr>
        <w:t>prorata</w:t>
      </w:r>
      <w:r w:rsidR="00772CF4" w:rsidRPr="00372F61">
        <w:rPr>
          <w:rFonts w:ascii="Times New Roman" w:hAnsi="Times New Roman" w:cs="Times New Roman"/>
          <w:b/>
          <w:bCs/>
          <w:i/>
          <w:iCs/>
          <w:sz w:val="24"/>
          <w:szCs w:val="24"/>
          <w:lang w:val="ro-RO"/>
        </w:rPr>
        <w:t xml:space="preserve"> per aplicant</w:t>
      </w:r>
      <w:r w:rsidR="00CD012F" w:rsidRPr="00372F61">
        <w:rPr>
          <w:rFonts w:ascii="Times New Roman" w:hAnsi="Times New Roman" w:cs="Times New Roman"/>
          <w:b/>
          <w:bCs/>
          <w:i/>
          <w:iCs/>
          <w:sz w:val="24"/>
          <w:szCs w:val="24"/>
          <w:lang w:val="ro-RO"/>
        </w:rPr>
        <w:t xml:space="preserve">, </w:t>
      </w:r>
      <w:r w:rsidR="00446289" w:rsidRPr="00372F61">
        <w:rPr>
          <w:rFonts w:ascii="Times New Roman" w:hAnsi="Times New Roman" w:cs="Times New Roman"/>
          <w:sz w:val="24"/>
          <w:szCs w:val="24"/>
          <w:lang w:val="ro-RO"/>
        </w:rPr>
        <w:t xml:space="preserve">ca procent </w:t>
      </w:r>
      <w:r w:rsidR="00CD012F" w:rsidRPr="00372F61">
        <w:rPr>
          <w:rFonts w:ascii="Times New Roman" w:hAnsi="Times New Roman" w:cs="Times New Roman"/>
          <w:sz w:val="24"/>
          <w:szCs w:val="24"/>
          <w:lang w:val="ro-RO"/>
        </w:rPr>
        <w:t xml:space="preserve">al </w:t>
      </w:r>
      <w:r w:rsidR="007C34FD">
        <w:rPr>
          <w:rFonts w:ascii="Times New Roman" w:hAnsi="Times New Roman" w:cs="Times New Roman"/>
          <w:sz w:val="24"/>
          <w:szCs w:val="24"/>
          <w:lang w:val="ro-RO"/>
        </w:rPr>
        <w:t xml:space="preserve">valorii eligibile totale </w:t>
      </w:r>
      <w:r w:rsidR="007C34FD" w:rsidRPr="007C34FD">
        <w:rPr>
          <w:rFonts w:ascii="Times New Roman" w:hAnsi="Times New Roman" w:cs="Times New Roman"/>
          <w:sz w:val="24"/>
          <w:szCs w:val="24"/>
          <w:lang w:val="ro-RO"/>
        </w:rPr>
        <w:t>(</w:t>
      </w:r>
      <w:r w:rsidR="00C51EF8" w:rsidRPr="007C34FD">
        <w:rPr>
          <w:rFonts w:ascii="Times New Roman" w:hAnsi="Times New Roman" w:cs="Times New Roman"/>
          <w:sz w:val="24"/>
          <w:szCs w:val="24"/>
          <w:lang w:val="ro-RO"/>
        </w:rPr>
        <w:t>VE</w:t>
      </w:r>
      <w:r w:rsidR="00B345E1" w:rsidRPr="007C34FD">
        <w:rPr>
          <w:rFonts w:ascii="Times New Roman" w:hAnsi="Times New Roman" w:cs="Times New Roman"/>
          <w:sz w:val="24"/>
          <w:szCs w:val="24"/>
          <w:lang w:val="ro-RO"/>
        </w:rPr>
        <w:t>T</w:t>
      </w:r>
      <w:r w:rsidR="007C34FD" w:rsidRPr="007C34FD">
        <w:rPr>
          <w:rFonts w:ascii="Times New Roman" w:hAnsi="Times New Roman" w:cs="Times New Roman"/>
          <w:sz w:val="24"/>
          <w:szCs w:val="24"/>
          <w:lang w:val="ro-RO"/>
        </w:rPr>
        <w:t>)</w:t>
      </w:r>
      <w:r w:rsidR="0078693F" w:rsidRPr="007C34FD">
        <w:rPr>
          <w:rFonts w:ascii="Times New Roman" w:hAnsi="Times New Roman" w:cs="Times New Roman"/>
          <w:sz w:val="24"/>
          <w:szCs w:val="24"/>
          <w:lang w:val="ro-RO"/>
        </w:rPr>
        <w:t xml:space="preserve"> </w:t>
      </w:r>
      <w:r w:rsidR="00CD012F" w:rsidRPr="00372F61">
        <w:rPr>
          <w:rFonts w:ascii="Times New Roman" w:hAnsi="Times New Roman" w:cs="Times New Roman"/>
          <w:sz w:val="24"/>
          <w:szCs w:val="24"/>
          <w:lang w:val="ro-RO"/>
        </w:rPr>
        <w:t>din totalul valorilor eligibile aferente tuturor aplican</w:t>
      </w:r>
      <w:r w:rsidR="001B73B4" w:rsidRPr="00372F61">
        <w:rPr>
          <w:rFonts w:ascii="Times New Roman" w:hAnsi="Times New Roman" w:cs="Times New Roman"/>
          <w:sz w:val="24"/>
          <w:szCs w:val="24"/>
          <w:lang w:val="ro-RO"/>
        </w:rPr>
        <w:t>ț</w:t>
      </w:r>
      <w:r w:rsidR="00CD012F" w:rsidRPr="00372F61">
        <w:rPr>
          <w:rFonts w:ascii="Times New Roman" w:hAnsi="Times New Roman" w:cs="Times New Roman"/>
          <w:sz w:val="24"/>
          <w:szCs w:val="24"/>
          <w:lang w:val="ro-RO"/>
        </w:rPr>
        <w:t xml:space="preserve">ilor </w:t>
      </w:r>
      <w:r w:rsidR="009474CB">
        <w:rPr>
          <w:rFonts w:ascii="Times New Roman" w:hAnsi="Times New Roman" w:cs="Times New Roman"/>
          <w:sz w:val="24"/>
          <w:szCs w:val="24"/>
          <w:lang w:val="ro-RO"/>
        </w:rPr>
        <w:t xml:space="preserve">declarați admiși la finanțare </w:t>
      </w:r>
      <w:r w:rsidR="00CD012F" w:rsidRPr="00372F61">
        <w:rPr>
          <w:rFonts w:ascii="Times New Roman" w:hAnsi="Times New Roman" w:cs="Times New Roman"/>
          <w:sz w:val="24"/>
          <w:szCs w:val="24"/>
          <w:lang w:val="ro-RO"/>
        </w:rPr>
        <w:t xml:space="preserve">în urma verificărilor administrative </w:t>
      </w:r>
      <w:r w:rsidR="001B73B4" w:rsidRPr="00372F61">
        <w:rPr>
          <w:rFonts w:ascii="Times New Roman" w:hAnsi="Times New Roman" w:cs="Times New Roman"/>
          <w:sz w:val="24"/>
          <w:szCs w:val="24"/>
          <w:lang w:val="ro-RO"/>
        </w:rPr>
        <w:t>ș</w:t>
      </w:r>
      <w:r w:rsidR="00CD012F" w:rsidRPr="00372F61">
        <w:rPr>
          <w:rFonts w:ascii="Times New Roman" w:hAnsi="Times New Roman" w:cs="Times New Roman"/>
          <w:sz w:val="24"/>
          <w:szCs w:val="24"/>
          <w:lang w:val="ro-RO"/>
        </w:rPr>
        <w:t>i de eligibilitate;</w:t>
      </w:r>
    </w:p>
    <w:p w14:paraId="20DA3713" w14:textId="3AA0EBCF" w:rsidR="00C51EF8" w:rsidRDefault="00C51EF8" w:rsidP="00C409D8">
      <w:pPr>
        <w:pStyle w:val="ListParagraph"/>
        <w:numPr>
          <w:ilvl w:val="0"/>
          <w:numId w:val="20"/>
        </w:numPr>
        <w:spacing w:after="0" w:line="360" w:lineRule="auto"/>
        <w:ind w:left="0" w:firstLine="0"/>
        <w:jc w:val="both"/>
        <w:rPr>
          <w:rFonts w:ascii="Times New Roman" w:hAnsi="Times New Roman" w:cs="Times New Roman"/>
          <w:sz w:val="24"/>
          <w:szCs w:val="24"/>
          <w:lang w:val="ro-RO"/>
        </w:rPr>
      </w:pPr>
      <w:r w:rsidRPr="00372F61">
        <w:rPr>
          <w:rFonts w:ascii="Times New Roman" w:hAnsi="Times New Roman" w:cs="Times New Roman"/>
          <w:sz w:val="24"/>
          <w:szCs w:val="24"/>
          <w:lang w:val="ro-RO"/>
        </w:rPr>
        <w:t xml:space="preserve">Se aplică </w:t>
      </w:r>
      <w:r w:rsidRPr="00372F61">
        <w:rPr>
          <w:rFonts w:ascii="Times New Roman" w:hAnsi="Times New Roman" w:cs="Times New Roman"/>
          <w:b/>
          <w:bCs/>
          <w:i/>
          <w:iCs/>
          <w:sz w:val="24"/>
          <w:szCs w:val="24"/>
          <w:lang w:val="ro-RO"/>
        </w:rPr>
        <w:t xml:space="preserve">prorata per aplicant </w:t>
      </w:r>
      <w:r w:rsidRPr="00372F61">
        <w:rPr>
          <w:rFonts w:ascii="Times New Roman" w:hAnsi="Times New Roman" w:cs="Times New Roman"/>
          <w:sz w:val="24"/>
          <w:szCs w:val="24"/>
          <w:lang w:val="ro-RO"/>
        </w:rPr>
        <w:t xml:space="preserve">ca procent </w:t>
      </w:r>
      <w:r w:rsidR="009474CB">
        <w:rPr>
          <w:rFonts w:ascii="Times New Roman" w:hAnsi="Times New Roman" w:cs="Times New Roman"/>
          <w:sz w:val="24"/>
          <w:szCs w:val="24"/>
          <w:lang w:val="ro-RO"/>
        </w:rPr>
        <w:t xml:space="preserve">individual </w:t>
      </w:r>
      <w:r w:rsidRPr="00372F61">
        <w:rPr>
          <w:rFonts w:ascii="Times New Roman" w:hAnsi="Times New Roman" w:cs="Times New Roman"/>
          <w:sz w:val="24"/>
          <w:szCs w:val="24"/>
          <w:lang w:val="ro-RO"/>
        </w:rPr>
        <w:t xml:space="preserve">aplicat </w:t>
      </w:r>
      <w:r w:rsidR="009474CB">
        <w:rPr>
          <w:rFonts w:ascii="Times New Roman" w:hAnsi="Times New Roman" w:cs="Times New Roman"/>
          <w:sz w:val="24"/>
          <w:szCs w:val="24"/>
          <w:lang w:val="ro-RO"/>
        </w:rPr>
        <w:t xml:space="preserve">întregului </w:t>
      </w:r>
      <w:r w:rsidRPr="00372F61">
        <w:rPr>
          <w:rFonts w:ascii="Times New Roman" w:hAnsi="Times New Roman" w:cs="Times New Roman"/>
          <w:sz w:val="24"/>
          <w:szCs w:val="24"/>
          <w:lang w:val="ro-RO"/>
        </w:rPr>
        <w:t>buget alocat schemei de ajutor de la bugetul de stat pentru stabilirea ajutorului financiar nerambursabil</w:t>
      </w:r>
      <w:r w:rsidR="005B05FE">
        <w:rPr>
          <w:rFonts w:ascii="Times New Roman" w:hAnsi="Times New Roman" w:cs="Times New Roman"/>
          <w:sz w:val="24"/>
          <w:szCs w:val="24"/>
          <w:lang w:val="ro-RO"/>
        </w:rPr>
        <w:t xml:space="preserve"> ce urmează a fi contractat.</w:t>
      </w:r>
    </w:p>
    <w:p w14:paraId="4A834A40" w14:textId="46F19CD0" w:rsidR="00415192" w:rsidRDefault="00415192" w:rsidP="00415192">
      <w:pPr>
        <w:pStyle w:val="ListParagraph"/>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lang w:val="ro-RO"/>
        </w:rPr>
        <w:t>Formulă simplificată de calcul pentru litera d)</w:t>
      </w:r>
      <w:r>
        <w:rPr>
          <w:rFonts w:ascii="Times New Roman" w:hAnsi="Times New Roman" w:cs="Times New Roman"/>
          <w:sz w:val="24"/>
          <w:szCs w:val="24"/>
        </w:rPr>
        <w:t>:</w:t>
      </w:r>
    </w:p>
    <w:p w14:paraId="188E76C2" w14:textId="77777777" w:rsidR="00415192" w:rsidRPr="00415192" w:rsidRDefault="00415192" w:rsidP="00415192">
      <w:pPr>
        <w:pStyle w:val="ListParagraph"/>
        <w:spacing w:after="0" w:line="360" w:lineRule="auto"/>
        <w:ind w:left="0"/>
        <w:jc w:val="both"/>
        <w:rPr>
          <w:rFonts w:ascii="Times New Roman" w:hAnsi="Times New Roman" w:cs="Times New Roman"/>
          <w:sz w:val="24"/>
          <w:szCs w:val="24"/>
          <w:lang w:val="ro-RO"/>
        </w:rPr>
      </w:pPr>
      <w:r w:rsidRPr="00415192">
        <w:rPr>
          <w:rFonts w:ascii="Times New Roman" w:hAnsi="Times New Roman" w:cs="Times New Roman"/>
          <w:sz w:val="24"/>
          <w:szCs w:val="24"/>
          <w:lang w:val="ro-RO"/>
        </w:rPr>
        <w:t>CE = (P (t) — P (ref) * 2) * q (t)</w:t>
      </w:r>
    </w:p>
    <w:p w14:paraId="2C6E9DF6" w14:textId="77777777" w:rsidR="00415192" w:rsidRPr="00415192" w:rsidRDefault="00415192" w:rsidP="00415192">
      <w:pPr>
        <w:pStyle w:val="ListParagraph"/>
        <w:spacing w:after="0" w:line="360" w:lineRule="auto"/>
        <w:ind w:left="0"/>
        <w:jc w:val="both"/>
        <w:rPr>
          <w:rFonts w:ascii="Times New Roman" w:hAnsi="Times New Roman" w:cs="Times New Roman"/>
          <w:sz w:val="24"/>
          <w:szCs w:val="24"/>
          <w:lang w:val="ro-RO"/>
        </w:rPr>
      </w:pPr>
      <w:r w:rsidRPr="00415192">
        <w:rPr>
          <w:rFonts w:ascii="Times New Roman" w:hAnsi="Times New Roman" w:cs="Times New Roman"/>
          <w:sz w:val="24"/>
          <w:szCs w:val="24"/>
          <w:lang w:val="ro-RO"/>
        </w:rPr>
        <w:t>P (t) – prețul unitar plătit de întreprindere într-o anumită lună din perioada eligibilă</w:t>
      </w:r>
    </w:p>
    <w:p w14:paraId="2AAEA3A9" w14:textId="77777777" w:rsidR="00415192" w:rsidRPr="00415192" w:rsidRDefault="00415192" w:rsidP="00415192">
      <w:pPr>
        <w:pStyle w:val="ListParagraph"/>
        <w:spacing w:after="0" w:line="360" w:lineRule="auto"/>
        <w:ind w:left="0"/>
        <w:jc w:val="both"/>
        <w:rPr>
          <w:rFonts w:ascii="Times New Roman" w:hAnsi="Times New Roman" w:cs="Times New Roman"/>
          <w:sz w:val="24"/>
          <w:szCs w:val="24"/>
          <w:lang w:val="ro-RO"/>
        </w:rPr>
      </w:pPr>
      <w:r w:rsidRPr="00415192">
        <w:rPr>
          <w:rFonts w:ascii="Times New Roman" w:hAnsi="Times New Roman" w:cs="Times New Roman"/>
          <w:sz w:val="24"/>
          <w:szCs w:val="24"/>
          <w:lang w:val="ro-RO"/>
        </w:rPr>
        <w:t>P (ref) -  prețul unitar plătit de întreprindere în medie în perioada de referință</w:t>
      </w:r>
    </w:p>
    <w:p w14:paraId="08C95434" w14:textId="77777777" w:rsidR="00415192" w:rsidRPr="00415192" w:rsidRDefault="00415192" w:rsidP="00415192">
      <w:pPr>
        <w:pStyle w:val="ListParagraph"/>
        <w:spacing w:after="0" w:line="360" w:lineRule="auto"/>
        <w:ind w:left="0"/>
        <w:jc w:val="both"/>
        <w:rPr>
          <w:rFonts w:ascii="Times New Roman" w:hAnsi="Times New Roman" w:cs="Times New Roman"/>
          <w:sz w:val="24"/>
          <w:szCs w:val="24"/>
          <w:lang w:val="ro-RO"/>
        </w:rPr>
      </w:pPr>
      <w:r w:rsidRPr="00415192">
        <w:rPr>
          <w:rFonts w:ascii="Times New Roman" w:hAnsi="Times New Roman" w:cs="Times New Roman"/>
          <w:sz w:val="24"/>
          <w:szCs w:val="24"/>
          <w:lang w:val="ro-RO"/>
        </w:rPr>
        <w:lastRenderedPageBreak/>
        <w:t>q (t) - numărul de unități de gaze naturale și energie electrică achiziționate de întreprindere în perioada eligibilă</w:t>
      </w:r>
    </w:p>
    <w:p w14:paraId="44EB7904" w14:textId="77777777" w:rsidR="00415192" w:rsidRPr="00415192" w:rsidRDefault="00415192" w:rsidP="00415192">
      <w:pPr>
        <w:pStyle w:val="ListParagraph"/>
        <w:spacing w:after="0" w:line="360" w:lineRule="auto"/>
        <w:ind w:left="0"/>
        <w:jc w:val="both"/>
        <w:rPr>
          <w:rFonts w:ascii="Times New Roman" w:hAnsi="Times New Roman" w:cs="Times New Roman"/>
          <w:sz w:val="24"/>
          <w:szCs w:val="24"/>
        </w:rPr>
      </w:pPr>
    </w:p>
    <w:p w14:paraId="6E7F9337" w14:textId="2F733FB1" w:rsidR="000070C4" w:rsidRPr="007E5BA9" w:rsidRDefault="0078693F" w:rsidP="001B73B4">
      <w:pPr>
        <w:spacing w:after="0" w:line="360" w:lineRule="auto"/>
        <w:jc w:val="both"/>
        <w:rPr>
          <w:rFonts w:ascii="Times New Roman" w:hAnsi="Times New Roman" w:cs="Times New Roman"/>
          <w:sz w:val="24"/>
          <w:szCs w:val="24"/>
          <w:lang w:val="ro-RO"/>
        </w:rPr>
      </w:pPr>
      <w:r w:rsidRPr="007E5BA9">
        <w:rPr>
          <w:rFonts w:ascii="Times New Roman" w:hAnsi="Times New Roman" w:cs="Times New Roman"/>
          <w:b/>
          <w:bCs/>
          <w:sz w:val="24"/>
          <w:szCs w:val="24"/>
          <w:lang w:val="ro-RO"/>
        </w:rPr>
        <w:t>5</w:t>
      </w:r>
      <w:r w:rsidR="00BC5181" w:rsidRPr="007E5BA9">
        <w:rPr>
          <w:rFonts w:ascii="Times New Roman" w:hAnsi="Times New Roman" w:cs="Times New Roman"/>
          <w:b/>
          <w:bCs/>
          <w:sz w:val="24"/>
          <w:szCs w:val="24"/>
          <w:lang w:val="ro-RO"/>
        </w:rPr>
        <w:t>.</w:t>
      </w:r>
      <w:r w:rsidR="00C409D8">
        <w:rPr>
          <w:rFonts w:ascii="Times New Roman" w:hAnsi="Times New Roman" w:cs="Times New Roman"/>
          <w:b/>
          <w:bCs/>
          <w:sz w:val="24"/>
          <w:szCs w:val="24"/>
          <w:lang w:val="ro-RO"/>
        </w:rPr>
        <w:t>4</w:t>
      </w:r>
      <w:r w:rsidR="00280173" w:rsidRPr="007E5BA9">
        <w:rPr>
          <w:rFonts w:ascii="Times New Roman" w:hAnsi="Times New Roman" w:cs="Times New Roman"/>
          <w:sz w:val="24"/>
          <w:szCs w:val="24"/>
          <w:lang w:val="ro-RO"/>
        </w:rPr>
        <w:t>.</w:t>
      </w:r>
      <w:r w:rsidRPr="007E5BA9">
        <w:rPr>
          <w:rFonts w:ascii="Times New Roman" w:hAnsi="Times New Roman" w:cs="Times New Roman"/>
          <w:sz w:val="24"/>
          <w:szCs w:val="24"/>
          <w:lang w:val="ro-RO"/>
        </w:rPr>
        <w:t xml:space="preserve"> </w:t>
      </w:r>
      <w:r w:rsidR="007C34FD" w:rsidRPr="007E5BA9">
        <w:rPr>
          <w:rFonts w:ascii="Times New Roman" w:hAnsi="Times New Roman" w:cs="Times New Roman"/>
          <w:sz w:val="24"/>
          <w:szCs w:val="24"/>
          <w:lang w:val="ro-RO"/>
        </w:rPr>
        <w:t>Valoarea maximă a ajutorului acordat aferent pilonului 1</w:t>
      </w:r>
      <w:r w:rsidR="007638C1" w:rsidRPr="007E5BA9">
        <w:rPr>
          <w:rFonts w:ascii="Times New Roman" w:hAnsi="Times New Roman" w:cs="Times New Roman"/>
          <w:sz w:val="24"/>
          <w:szCs w:val="24"/>
          <w:lang w:val="ro-RO"/>
        </w:rPr>
        <w:t xml:space="preserve"> nu depășește </w:t>
      </w:r>
      <w:r w:rsidR="003639DD">
        <w:rPr>
          <w:rFonts w:ascii="Times New Roman" w:hAnsi="Times New Roman" w:cs="Times New Roman"/>
          <w:sz w:val="24"/>
          <w:szCs w:val="24"/>
          <w:lang w:val="ro-RO"/>
        </w:rPr>
        <w:t>5</w:t>
      </w:r>
      <w:r w:rsidR="007638C1" w:rsidRPr="007E5BA9">
        <w:rPr>
          <w:rFonts w:ascii="Times New Roman" w:hAnsi="Times New Roman" w:cs="Times New Roman"/>
          <w:sz w:val="24"/>
          <w:szCs w:val="24"/>
          <w:lang w:val="ro-RO"/>
        </w:rPr>
        <w:t xml:space="preserve">00.000 EUR pe </w:t>
      </w:r>
      <w:r w:rsidR="005B05FE">
        <w:rPr>
          <w:rFonts w:ascii="Times New Roman" w:hAnsi="Times New Roman" w:cs="Times New Roman"/>
          <w:sz w:val="24"/>
          <w:szCs w:val="24"/>
          <w:lang w:val="ro-RO"/>
        </w:rPr>
        <w:t>grup-</w:t>
      </w:r>
      <w:r w:rsidR="007638C1" w:rsidRPr="007E5BA9">
        <w:rPr>
          <w:rFonts w:ascii="Times New Roman" w:hAnsi="Times New Roman" w:cs="Times New Roman"/>
          <w:sz w:val="24"/>
          <w:szCs w:val="24"/>
          <w:lang w:val="ro-RO"/>
        </w:rPr>
        <w:t xml:space="preserve">întreprindere </w:t>
      </w:r>
      <w:r w:rsidR="007C34FD" w:rsidRPr="007E5BA9">
        <w:rPr>
          <w:rFonts w:ascii="Times New Roman" w:hAnsi="Times New Roman" w:cs="Times New Roman"/>
          <w:sz w:val="24"/>
          <w:szCs w:val="24"/>
          <w:lang w:val="ro-RO"/>
        </w:rPr>
        <w:t xml:space="preserve">așa cum este definită de prezenta schemă de ajutor, </w:t>
      </w:r>
      <w:r w:rsidR="007638C1" w:rsidRPr="007E5BA9">
        <w:rPr>
          <w:rFonts w:ascii="Times New Roman" w:hAnsi="Times New Roman" w:cs="Times New Roman"/>
          <w:sz w:val="24"/>
          <w:szCs w:val="24"/>
          <w:lang w:val="ro-RO"/>
        </w:rPr>
        <w:t xml:space="preserve">în orice moment, în sumă brută, înainte de deducerea impozitelor sau a altor taxe și se acordă </w:t>
      </w:r>
      <w:r w:rsidR="007E5BA9" w:rsidRPr="007E5BA9">
        <w:rPr>
          <w:rFonts w:ascii="Times New Roman" w:hAnsi="Times New Roman" w:cs="Times New Roman"/>
          <w:sz w:val="24"/>
          <w:szCs w:val="24"/>
          <w:lang w:val="ro-RO"/>
        </w:rPr>
        <w:t>în limita de timp impusă de Cadrul Temporar Ucraina.</w:t>
      </w:r>
    </w:p>
    <w:p w14:paraId="3F7D63F1" w14:textId="47F892CB" w:rsidR="007E5BA9" w:rsidRDefault="0078693F" w:rsidP="00230944">
      <w:pPr>
        <w:spacing w:after="0" w:line="360" w:lineRule="auto"/>
        <w:jc w:val="both"/>
        <w:rPr>
          <w:rFonts w:ascii="Times New Roman" w:hAnsi="Times New Roman" w:cs="Times New Roman"/>
          <w:sz w:val="24"/>
          <w:szCs w:val="24"/>
          <w:lang w:val="ro-RO"/>
        </w:rPr>
      </w:pPr>
      <w:r w:rsidRPr="007E5BA9">
        <w:rPr>
          <w:rFonts w:ascii="Times New Roman" w:hAnsi="Times New Roman" w:cs="Times New Roman"/>
          <w:b/>
          <w:bCs/>
          <w:sz w:val="24"/>
          <w:szCs w:val="24"/>
          <w:lang w:val="ro-RO"/>
        </w:rPr>
        <w:t>5.</w:t>
      </w:r>
      <w:r w:rsidR="00C409D8">
        <w:rPr>
          <w:rFonts w:ascii="Times New Roman" w:hAnsi="Times New Roman" w:cs="Times New Roman"/>
          <w:b/>
          <w:bCs/>
          <w:sz w:val="24"/>
          <w:szCs w:val="24"/>
          <w:lang w:val="ro-RO"/>
        </w:rPr>
        <w:t>5</w:t>
      </w:r>
      <w:r w:rsidRPr="007E5BA9">
        <w:rPr>
          <w:rFonts w:ascii="Times New Roman" w:hAnsi="Times New Roman" w:cs="Times New Roman"/>
          <w:b/>
          <w:bCs/>
          <w:sz w:val="24"/>
          <w:szCs w:val="24"/>
          <w:lang w:val="ro-RO"/>
        </w:rPr>
        <w:t xml:space="preserve">  </w:t>
      </w:r>
      <w:r w:rsidR="00230944" w:rsidRPr="007E5BA9">
        <w:rPr>
          <w:rFonts w:ascii="Times New Roman" w:hAnsi="Times New Roman" w:cs="Times New Roman"/>
          <w:bCs/>
          <w:sz w:val="24"/>
          <w:szCs w:val="24"/>
          <w:lang w:val="ro-RO"/>
        </w:rPr>
        <w:t>(1)</w:t>
      </w:r>
      <w:r w:rsidR="00230944" w:rsidRPr="007E5BA9">
        <w:rPr>
          <w:rFonts w:ascii="Times New Roman" w:hAnsi="Times New Roman" w:cs="Times New Roman"/>
          <w:b/>
          <w:bCs/>
          <w:sz w:val="24"/>
          <w:szCs w:val="24"/>
          <w:lang w:val="ro-RO"/>
        </w:rPr>
        <w:t xml:space="preserve"> </w:t>
      </w:r>
      <w:r w:rsidR="007E5BA9" w:rsidRPr="007E5BA9">
        <w:rPr>
          <w:rFonts w:ascii="Times New Roman" w:hAnsi="Times New Roman" w:cs="Times New Roman"/>
          <w:sz w:val="24"/>
          <w:szCs w:val="24"/>
          <w:lang w:val="ro-RO"/>
        </w:rPr>
        <w:t xml:space="preserve">Valoarea maximă a ajutorului acordat aferent pilonului 2 nu depășește 2 milioane EUR pe </w:t>
      </w:r>
      <w:r w:rsidR="005B05FE">
        <w:rPr>
          <w:rFonts w:ascii="Times New Roman" w:hAnsi="Times New Roman" w:cs="Times New Roman"/>
          <w:sz w:val="24"/>
          <w:szCs w:val="24"/>
          <w:lang w:val="ro-RO"/>
        </w:rPr>
        <w:t>grup-</w:t>
      </w:r>
      <w:r w:rsidR="007E5BA9" w:rsidRPr="007E5BA9">
        <w:rPr>
          <w:rFonts w:ascii="Times New Roman" w:hAnsi="Times New Roman" w:cs="Times New Roman"/>
          <w:sz w:val="24"/>
          <w:szCs w:val="24"/>
          <w:lang w:val="ro-RO"/>
        </w:rPr>
        <w:t xml:space="preserve">întreprindere așa cum este definită de prezenta schemă de ajutor, în orice moment, în sumă brută, înainte de deducerea impozitelor sau a altor taxe și se acordă până cel târziu la data impusă de Cadrul Temporar Ucraina.  </w:t>
      </w:r>
    </w:p>
    <w:p w14:paraId="7EB77063" w14:textId="116314AE" w:rsidR="005B05FE" w:rsidRDefault="005B05FE" w:rsidP="005B05FE">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(2) </w:t>
      </w:r>
      <w:r w:rsidRPr="007E5BA9">
        <w:rPr>
          <w:rFonts w:ascii="Times New Roman" w:hAnsi="Times New Roman" w:cs="Times New Roman"/>
          <w:sz w:val="24"/>
          <w:szCs w:val="24"/>
          <w:lang w:val="ro-RO"/>
        </w:rPr>
        <w:t xml:space="preserve">Valoarea maximă </w:t>
      </w:r>
      <w:r>
        <w:rPr>
          <w:rFonts w:ascii="Times New Roman" w:hAnsi="Times New Roman" w:cs="Times New Roman"/>
          <w:sz w:val="24"/>
          <w:szCs w:val="24"/>
          <w:lang w:val="ro-RO"/>
        </w:rPr>
        <w:t xml:space="preserve">însumată </w:t>
      </w:r>
      <w:r w:rsidRPr="007E5BA9">
        <w:rPr>
          <w:rFonts w:ascii="Times New Roman" w:hAnsi="Times New Roman" w:cs="Times New Roman"/>
          <w:sz w:val="24"/>
          <w:szCs w:val="24"/>
          <w:lang w:val="ro-RO"/>
        </w:rPr>
        <w:t>a ajutorului acordat aferent</w:t>
      </w:r>
      <w:r>
        <w:rPr>
          <w:rFonts w:ascii="Times New Roman" w:hAnsi="Times New Roman" w:cs="Times New Roman"/>
          <w:sz w:val="24"/>
          <w:szCs w:val="24"/>
          <w:lang w:val="ro-RO"/>
        </w:rPr>
        <w:t xml:space="preserve"> ambilor piloni (Pilon 1 + Pilon 2) </w:t>
      </w:r>
      <w:r w:rsidRPr="007E5BA9">
        <w:rPr>
          <w:rFonts w:ascii="Times New Roman" w:hAnsi="Times New Roman" w:cs="Times New Roman"/>
          <w:sz w:val="24"/>
          <w:szCs w:val="24"/>
          <w:lang w:val="ro-RO"/>
        </w:rPr>
        <w:t xml:space="preserve">nu depășește 2 milioane EUR pe </w:t>
      </w:r>
      <w:r>
        <w:rPr>
          <w:rFonts w:ascii="Times New Roman" w:hAnsi="Times New Roman" w:cs="Times New Roman"/>
          <w:sz w:val="24"/>
          <w:szCs w:val="24"/>
          <w:lang w:val="ro-RO"/>
        </w:rPr>
        <w:t>grup-</w:t>
      </w:r>
      <w:r w:rsidRPr="007E5BA9">
        <w:rPr>
          <w:rFonts w:ascii="Times New Roman" w:hAnsi="Times New Roman" w:cs="Times New Roman"/>
          <w:sz w:val="24"/>
          <w:szCs w:val="24"/>
          <w:lang w:val="ro-RO"/>
        </w:rPr>
        <w:t>întreprindere</w:t>
      </w:r>
      <w:r>
        <w:rPr>
          <w:rFonts w:ascii="Times New Roman" w:hAnsi="Times New Roman" w:cs="Times New Roman"/>
          <w:sz w:val="24"/>
          <w:szCs w:val="24"/>
          <w:lang w:val="ro-RO"/>
        </w:rPr>
        <w:t>,</w:t>
      </w:r>
      <w:r w:rsidRPr="007E5BA9">
        <w:rPr>
          <w:rFonts w:ascii="Times New Roman" w:hAnsi="Times New Roman" w:cs="Times New Roman"/>
          <w:sz w:val="24"/>
          <w:szCs w:val="24"/>
          <w:lang w:val="ro-RO"/>
        </w:rPr>
        <w:t xml:space="preserve"> așa cum este definită de prezenta schemă de ajutor, în orice moment, în sumă brută, înainte de deducerea impozitelor sau a altor taxe și se acordă până cel târziu la data impusă de Cadrul Temporar Ucraina.  </w:t>
      </w:r>
    </w:p>
    <w:p w14:paraId="34BCCFC3" w14:textId="77307F06" w:rsidR="0078693F" w:rsidRPr="007E5BA9" w:rsidRDefault="007E5BA9" w:rsidP="001B73B4">
      <w:pPr>
        <w:tabs>
          <w:tab w:val="left" w:pos="0"/>
        </w:tabs>
        <w:spacing w:line="276" w:lineRule="auto"/>
        <w:ind w:right="-159"/>
        <w:contextualSpacing/>
        <w:jc w:val="both"/>
        <w:rPr>
          <w:rFonts w:ascii="Times New Roman" w:hAnsi="Times New Roman" w:cs="Times New Roman"/>
          <w:b/>
          <w:bCs/>
          <w:sz w:val="24"/>
          <w:szCs w:val="24"/>
        </w:rPr>
      </w:pPr>
      <w:r>
        <w:rPr>
          <w:rFonts w:ascii="Times New Roman" w:hAnsi="Times New Roman" w:cs="Times New Roman"/>
          <w:b/>
          <w:bCs/>
          <w:sz w:val="24"/>
          <w:szCs w:val="24"/>
          <w:lang w:val="ro-RO"/>
        </w:rPr>
        <w:t>5.</w:t>
      </w:r>
      <w:r w:rsidR="00C409D8">
        <w:rPr>
          <w:rFonts w:ascii="Times New Roman" w:hAnsi="Times New Roman" w:cs="Times New Roman"/>
          <w:b/>
          <w:bCs/>
          <w:sz w:val="24"/>
          <w:szCs w:val="24"/>
          <w:lang w:val="ro-RO"/>
        </w:rPr>
        <w:t>6</w:t>
      </w:r>
      <w:r>
        <w:rPr>
          <w:rFonts w:ascii="Times New Roman" w:hAnsi="Times New Roman" w:cs="Times New Roman"/>
          <w:b/>
          <w:bCs/>
          <w:sz w:val="24"/>
          <w:szCs w:val="24"/>
          <w:lang w:val="ro-RO"/>
        </w:rPr>
        <w:t xml:space="preserve"> </w:t>
      </w:r>
      <w:r w:rsidR="005B05FE">
        <w:rPr>
          <w:rFonts w:ascii="Times New Roman" w:hAnsi="Times New Roman" w:cs="Times New Roman"/>
          <w:b/>
          <w:bCs/>
          <w:sz w:val="24"/>
          <w:szCs w:val="24"/>
          <w:lang w:val="ro-RO"/>
        </w:rPr>
        <w:t>Grup-Întreprinderea</w:t>
      </w:r>
      <w:r>
        <w:rPr>
          <w:rFonts w:ascii="Times New Roman" w:hAnsi="Times New Roman" w:cs="Times New Roman"/>
          <w:b/>
          <w:bCs/>
          <w:sz w:val="24"/>
          <w:szCs w:val="24"/>
        </w:rPr>
        <w:t>:</w:t>
      </w:r>
    </w:p>
    <w:p w14:paraId="4A7B2888" w14:textId="40B33D30" w:rsidR="00EB53CB" w:rsidRPr="001B73B4" w:rsidRDefault="00EB53CB"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 xml:space="preserve">(2) </w:t>
      </w:r>
      <w:r w:rsidR="005B05FE" w:rsidRPr="005B05FE">
        <w:rPr>
          <w:rFonts w:ascii="Times New Roman" w:hAnsi="Times New Roman" w:cs="Times New Roman"/>
          <w:sz w:val="24"/>
          <w:szCs w:val="24"/>
          <w:lang w:val="ro-RO"/>
        </w:rPr>
        <w:t xml:space="preserve">Grup-Întreprinderea </w:t>
      </w:r>
      <w:r w:rsidRPr="001B73B4">
        <w:rPr>
          <w:rFonts w:ascii="Times New Roman" w:hAnsi="Times New Roman" w:cs="Times New Roman"/>
          <w:sz w:val="24"/>
          <w:szCs w:val="24"/>
          <w:lang w:val="ro-RO"/>
        </w:rPr>
        <w:t>include toate întreprinderile între care există cel pu</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in una dintre rela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iile următoare:</w:t>
      </w:r>
    </w:p>
    <w:p w14:paraId="71CEC830" w14:textId="43F35BF6" w:rsidR="00EB53CB" w:rsidRPr="00230944" w:rsidRDefault="00EB53CB" w:rsidP="00D90786">
      <w:pPr>
        <w:pStyle w:val="ListParagraph"/>
        <w:numPr>
          <w:ilvl w:val="1"/>
          <w:numId w:val="5"/>
        </w:numPr>
        <w:spacing w:after="0" w:line="360" w:lineRule="auto"/>
        <w:ind w:left="0" w:firstLine="0"/>
        <w:jc w:val="both"/>
        <w:rPr>
          <w:rFonts w:ascii="Times New Roman" w:hAnsi="Times New Roman" w:cs="Times New Roman"/>
          <w:sz w:val="24"/>
          <w:szCs w:val="24"/>
          <w:lang w:val="ro-RO"/>
        </w:rPr>
      </w:pPr>
      <w:r w:rsidRPr="00230944">
        <w:rPr>
          <w:rFonts w:ascii="Times New Roman" w:hAnsi="Times New Roman" w:cs="Times New Roman"/>
          <w:sz w:val="24"/>
          <w:szCs w:val="24"/>
          <w:lang w:val="ro-RO"/>
        </w:rPr>
        <w:t xml:space="preserve">o întreprindere </w:t>
      </w:r>
      <w:r w:rsidR="005B05FE">
        <w:rPr>
          <w:rFonts w:ascii="Times New Roman" w:hAnsi="Times New Roman" w:cs="Times New Roman"/>
          <w:sz w:val="24"/>
          <w:szCs w:val="24"/>
          <w:lang w:val="ro-RO"/>
        </w:rPr>
        <w:t xml:space="preserve">/ o persoană fizică </w:t>
      </w:r>
      <w:r w:rsidRPr="00230944">
        <w:rPr>
          <w:rFonts w:ascii="Times New Roman" w:hAnsi="Times New Roman" w:cs="Times New Roman"/>
          <w:sz w:val="24"/>
          <w:szCs w:val="24"/>
          <w:lang w:val="ro-RO"/>
        </w:rPr>
        <w:t>de</w:t>
      </w:r>
      <w:r w:rsidR="001B73B4" w:rsidRPr="00230944">
        <w:rPr>
          <w:rFonts w:ascii="Times New Roman" w:hAnsi="Times New Roman" w:cs="Times New Roman"/>
          <w:sz w:val="24"/>
          <w:szCs w:val="24"/>
          <w:lang w:val="ro-RO"/>
        </w:rPr>
        <w:t>ț</w:t>
      </w:r>
      <w:r w:rsidRPr="00230944">
        <w:rPr>
          <w:rFonts w:ascii="Times New Roman" w:hAnsi="Times New Roman" w:cs="Times New Roman"/>
          <w:sz w:val="24"/>
          <w:szCs w:val="24"/>
          <w:lang w:val="ro-RO"/>
        </w:rPr>
        <w:t>ine majoritatea drepturilor de vot ale ac</w:t>
      </w:r>
      <w:r w:rsidR="001B73B4" w:rsidRPr="00230944">
        <w:rPr>
          <w:rFonts w:ascii="Times New Roman" w:hAnsi="Times New Roman" w:cs="Times New Roman"/>
          <w:sz w:val="24"/>
          <w:szCs w:val="24"/>
          <w:lang w:val="ro-RO"/>
        </w:rPr>
        <w:t>ț</w:t>
      </w:r>
      <w:r w:rsidRPr="00230944">
        <w:rPr>
          <w:rFonts w:ascii="Times New Roman" w:hAnsi="Times New Roman" w:cs="Times New Roman"/>
          <w:sz w:val="24"/>
          <w:szCs w:val="24"/>
          <w:lang w:val="ro-RO"/>
        </w:rPr>
        <w:t>ionarilor sau ale asocia</w:t>
      </w:r>
      <w:r w:rsidR="001B73B4" w:rsidRPr="00230944">
        <w:rPr>
          <w:rFonts w:ascii="Times New Roman" w:hAnsi="Times New Roman" w:cs="Times New Roman"/>
          <w:sz w:val="24"/>
          <w:szCs w:val="24"/>
          <w:lang w:val="ro-RO"/>
        </w:rPr>
        <w:t>ț</w:t>
      </w:r>
      <w:r w:rsidRPr="00230944">
        <w:rPr>
          <w:rFonts w:ascii="Times New Roman" w:hAnsi="Times New Roman" w:cs="Times New Roman"/>
          <w:sz w:val="24"/>
          <w:szCs w:val="24"/>
          <w:lang w:val="ro-RO"/>
        </w:rPr>
        <w:t>ilor unei alte întreprinderi;</w:t>
      </w:r>
    </w:p>
    <w:p w14:paraId="24E2D106" w14:textId="13A86BC5" w:rsidR="00EB53CB" w:rsidRPr="00230944" w:rsidRDefault="00EB53CB" w:rsidP="00D90786">
      <w:pPr>
        <w:pStyle w:val="ListParagraph"/>
        <w:numPr>
          <w:ilvl w:val="1"/>
          <w:numId w:val="5"/>
        </w:numPr>
        <w:spacing w:after="0" w:line="360" w:lineRule="auto"/>
        <w:ind w:left="0" w:firstLine="0"/>
        <w:jc w:val="both"/>
        <w:rPr>
          <w:rFonts w:ascii="Times New Roman" w:hAnsi="Times New Roman" w:cs="Times New Roman"/>
          <w:sz w:val="24"/>
          <w:szCs w:val="24"/>
          <w:lang w:val="ro-RO"/>
        </w:rPr>
      </w:pPr>
      <w:r w:rsidRPr="00230944">
        <w:rPr>
          <w:rFonts w:ascii="Times New Roman" w:hAnsi="Times New Roman" w:cs="Times New Roman"/>
          <w:sz w:val="24"/>
          <w:szCs w:val="24"/>
          <w:lang w:val="ro-RO"/>
        </w:rPr>
        <w:t xml:space="preserve">o întreprindere </w:t>
      </w:r>
      <w:r w:rsidR="005B05FE">
        <w:rPr>
          <w:rFonts w:ascii="Times New Roman" w:hAnsi="Times New Roman" w:cs="Times New Roman"/>
          <w:sz w:val="24"/>
          <w:szCs w:val="24"/>
          <w:lang w:val="ro-RO"/>
        </w:rPr>
        <w:t xml:space="preserve">/ o persoană fizică </w:t>
      </w:r>
      <w:r w:rsidRPr="00230944">
        <w:rPr>
          <w:rFonts w:ascii="Times New Roman" w:hAnsi="Times New Roman" w:cs="Times New Roman"/>
          <w:sz w:val="24"/>
          <w:szCs w:val="24"/>
          <w:lang w:val="ro-RO"/>
        </w:rPr>
        <w:t>are dreptul de a numi sau revoca majoritatea membrilor organelor de administrare, de conducere sau de supraveghere ale unei alte întreprinderi;</w:t>
      </w:r>
    </w:p>
    <w:p w14:paraId="2C79A920" w14:textId="3F3B0F93" w:rsidR="00EB53CB" w:rsidRPr="00230944" w:rsidRDefault="00EB53CB" w:rsidP="00D90786">
      <w:pPr>
        <w:pStyle w:val="ListParagraph"/>
        <w:numPr>
          <w:ilvl w:val="1"/>
          <w:numId w:val="5"/>
        </w:numPr>
        <w:spacing w:after="0" w:line="360" w:lineRule="auto"/>
        <w:ind w:left="0" w:firstLine="0"/>
        <w:jc w:val="both"/>
        <w:rPr>
          <w:rFonts w:ascii="Times New Roman" w:hAnsi="Times New Roman" w:cs="Times New Roman"/>
          <w:sz w:val="24"/>
          <w:szCs w:val="24"/>
          <w:lang w:val="ro-RO"/>
        </w:rPr>
      </w:pPr>
      <w:r w:rsidRPr="00230944">
        <w:rPr>
          <w:rFonts w:ascii="Times New Roman" w:hAnsi="Times New Roman" w:cs="Times New Roman"/>
          <w:sz w:val="24"/>
          <w:szCs w:val="24"/>
          <w:lang w:val="ro-RO"/>
        </w:rPr>
        <w:t xml:space="preserve">o întreprindere </w:t>
      </w:r>
      <w:r w:rsidR="005B05FE">
        <w:rPr>
          <w:rFonts w:ascii="Times New Roman" w:hAnsi="Times New Roman" w:cs="Times New Roman"/>
          <w:sz w:val="24"/>
          <w:szCs w:val="24"/>
          <w:lang w:val="ro-RO"/>
        </w:rPr>
        <w:t xml:space="preserve">/ o persoană fizică </w:t>
      </w:r>
      <w:r w:rsidRPr="00230944">
        <w:rPr>
          <w:rFonts w:ascii="Times New Roman" w:hAnsi="Times New Roman" w:cs="Times New Roman"/>
          <w:sz w:val="24"/>
          <w:szCs w:val="24"/>
          <w:lang w:val="ro-RO"/>
        </w:rPr>
        <w:t>are dreptul de a exercita o influen</w:t>
      </w:r>
      <w:r w:rsidR="001B73B4" w:rsidRPr="00230944">
        <w:rPr>
          <w:rFonts w:ascii="Times New Roman" w:hAnsi="Times New Roman" w:cs="Times New Roman"/>
          <w:sz w:val="24"/>
          <w:szCs w:val="24"/>
          <w:lang w:val="ro-RO"/>
        </w:rPr>
        <w:t>ț</w:t>
      </w:r>
      <w:r w:rsidRPr="00230944">
        <w:rPr>
          <w:rFonts w:ascii="Times New Roman" w:hAnsi="Times New Roman" w:cs="Times New Roman"/>
          <w:sz w:val="24"/>
          <w:szCs w:val="24"/>
          <w:lang w:val="ro-RO"/>
        </w:rPr>
        <w:t>ă dominantă asupra altei întreprinderi în temeiul unui contract încheiat cu întreprinderea în cauză sau în temeiul unei prevederi din contractul de societate sau din statutul acesteia;</w:t>
      </w:r>
    </w:p>
    <w:p w14:paraId="5259F136" w14:textId="57D15E48" w:rsidR="00B05015" w:rsidRDefault="00EB53CB" w:rsidP="00D90786">
      <w:pPr>
        <w:pStyle w:val="ListParagraph"/>
        <w:numPr>
          <w:ilvl w:val="1"/>
          <w:numId w:val="5"/>
        </w:numPr>
        <w:spacing w:after="0" w:line="360" w:lineRule="auto"/>
        <w:ind w:left="0" w:firstLine="0"/>
        <w:jc w:val="both"/>
        <w:rPr>
          <w:rFonts w:ascii="Times New Roman" w:hAnsi="Times New Roman" w:cs="Times New Roman"/>
          <w:sz w:val="24"/>
          <w:szCs w:val="24"/>
          <w:lang w:val="ro-RO"/>
        </w:rPr>
      </w:pPr>
      <w:r w:rsidRPr="00230944">
        <w:rPr>
          <w:rFonts w:ascii="Times New Roman" w:hAnsi="Times New Roman" w:cs="Times New Roman"/>
          <w:sz w:val="24"/>
          <w:szCs w:val="24"/>
          <w:lang w:val="ro-RO"/>
        </w:rPr>
        <w:t xml:space="preserve">o întreprindere </w:t>
      </w:r>
      <w:r w:rsidR="005B05FE">
        <w:rPr>
          <w:rFonts w:ascii="Times New Roman" w:hAnsi="Times New Roman" w:cs="Times New Roman"/>
          <w:sz w:val="24"/>
          <w:szCs w:val="24"/>
          <w:lang w:val="ro-RO"/>
        </w:rPr>
        <w:t xml:space="preserve">/ o persoană fizică </w:t>
      </w:r>
      <w:r w:rsidRPr="00230944">
        <w:rPr>
          <w:rFonts w:ascii="Times New Roman" w:hAnsi="Times New Roman" w:cs="Times New Roman"/>
          <w:sz w:val="24"/>
          <w:szCs w:val="24"/>
          <w:lang w:val="ro-RO"/>
        </w:rPr>
        <w:t>care este ac</w:t>
      </w:r>
      <w:r w:rsidR="001B73B4" w:rsidRPr="00230944">
        <w:rPr>
          <w:rFonts w:ascii="Times New Roman" w:hAnsi="Times New Roman" w:cs="Times New Roman"/>
          <w:sz w:val="24"/>
          <w:szCs w:val="24"/>
          <w:lang w:val="ro-RO"/>
        </w:rPr>
        <w:t>ț</w:t>
      </w:r>
      <w:r w:rsidRPr="00230944">
        <w:rPr>
          <w:rFonts w:ascii="Times New Roman" w:hAnsi="Times New Roman" w:cs="Times New Roman"/>
          <w:sz w:val="24"/>
          <w:szCs w:val="24"/>
          <w:lang w:val="ro-RO"/>
        </w:rPr>
        <w:t xml:space="preserve">ionar sau asociat al unei alte întreprinderi </w:t>
      </w:r>
      <w:r w:rsidR="001B73B4" w:rsidRPr="00230944">
        <w:rPr>
          <w:rFonts w:ascii="Times New Roman" w:hAnsi="Times New Roman" w:cs="Times New Roman"/>
          <w:sz w:val="24"/>
          <w:szCs w:val="24"/>
          <w:lang w:val="ro-RO"/>
        </w:rPr>
        <w:t>ș</w:t>
      </w:r>
      <w:r w:rsidRPr="00230944">
        <w:rPr>
          <w:rFonts w:ascii="Times New Roman" w:hAnsi="Times New Roman" w:cs="Times New Roman"/>
          <w:sz w:val="24"/>
          <w:szCs w:val="24"/>
          <w:lang w:val="ro-RO"/>
        </w:rPr>
        <w:t>i care controlează singură, în baza unui acord cu al</w:t>
      </w:r>
      <w:r w:rsidR="001B73B4" w:rsidRPr="00230944">
        <w:rPr>
          <w:rFonts w:ascii="Times New Roman" w:hAnsi="Times New Roman" w:cs="Times New Roman"/>
          <w:sz w:val="24"/>
          <w:szCs w:val="24"/>
          <w:lang w:val="ro-RO"/>
        </w:rPr>
        <w:t>ț</w:t>
      </w:r>
      <w:r w:rsidRPr="00230944">
        <w:rPr>
          <w:rFonts w:ascii="Times New Roman" w:hAnsi="Times New Roman" w:cs="Times New Roman"/>
          <w:sz w:val="24"/>
          <w:szCs w:val="24"/>
          <w:lang w:val="ro-RO"/>
        </w:rPr>
        <w:t>i ac</w:t>
      </w:r>
      <w:r w:rsidR="001B73B4" w:rsidRPr="00230944">
        <w:rPr>
          <w:rFonts w:ascii="Times New Roman" w:hAnsi="Times New Roman" w:cs="Times New Roman"/>
          <w:sz w:val="24"/>
          <w:szCs w:val="24"/>
          <w:lang w:val="ro-RO"/>
        </w:rPr>
        <w:t>ț</w:t>
      </w:r>
      <w:r w:rsidRPr="00230944">
        <w:rPr>
          <w:rFonts w:ascii="Times New Roman" w:hAnsi="Times New Roman" w:cs="Times New Roman"/>
          <w:sz w:val="24"/>
          <w:szCs w:val="24"/>
          <w:lang w:val="ro-RO"/>
        </w:rPr>
        <w:t>ionari sau asocia</w:t>
      </w:r>
      <w:r w:rsidR="001B73B4" w:rsidRPr="00230944">
        <w:rPr>
          <w:rFonts w:ascii="Times New Roman" w:hAnsi="Times New Roman" w:cs="Times New Roman"/>
          <w:sz w:val="24"/>
          <w:szCs w:val="24"/>
          <w:lang w:val="ro-RO"/>
        </w:rPr>
        <w:t>ț</w:t>
      </w:r>
      <w:r w:rsidRPr="00230944">
        <w:rPr>
          <w:rFonts w:ascii="Times New Roman" w:hAnsi="Times New Roman" w:cs="Times New Roman"/>
          <w:sz w:val="24"/>
          <w:szCs w:val="24"/>
          <w:lang w:val="ro-RO"/>
        </w:rPr>
        <w:t>i ai acelei întreprinderi, majoritatea drepturilor de vot ale ac</w:t>
      </w:r>
      <w:r w:rsidR="001B73B4" w:rsidRPr="00230944">
        <w:rPr>
          <w:rFonts w:ascii="Times New Roman" w:hAnsi="Times New Roman" w:cs="Times New Roman"/>
          <w:sz w:val="24"/>
          <w:szCs w:val="24"/>
          <w:lang w:val="ro-RO"/>
        </w:rPr>
        <w:t>ț</w:t>
      </w:r>
      <w:r w:rsidRPr="00230944">
        <w:rPr>
          <w:rFonts w:ascii="Times New Roman" w:hAnsi="Times New Roman" w:cs="Times New Roman"/>
          <w:sz w:val="24"/>
          <w:szCs w:val="24"/>
          <w:lang w:val="ro-RO"/>
        </w:rPr>
        <w:t>ionarilor sau ale asocia</w:t>
      </w:r>
      <w:r w:rsidR="001B73B4" w:rsidRPr="00230944">
        <w:rPr>
          <w:rFonts w:ascii="Times New Roman" w:hAnsi="Times New Roman" w:cs="Times New Roman"/>
          <w:sz w:val="24"/>
          <w:szCs w:val="24"/>
          <w:lang w:val="ro-RO"/>
        </w:rPr>
        <w:t>ț</w:t>
      </w:r>
      <w:r w:rsidRPr="00230944">
        <w:rPr>
          <w:rFonts w:ascii="Times New Roman" w:hAnsi="Times New Roman" w:cs="Times New Roman"/>
          <w:sz w:val="24"/>
          <w:szCs w:val="24"/>
          <w:lang w:val="ro-RO"/>
        </w:rPr>
        <w:t>ilor întreprinderii respective.</w:t>
      </w:r>
    </w:p>
    <w:p w14:paraId="5F87947C" w14:textId="3EE70546" w:rsidR="00EB53CB" w:rsidRPr="00B05015" w:rsidRDefault="00EB53CB" w:rsidP="00D90786">
      <w:pPr>
        <w:pStyle w:val="ListParagraph"/>
        <w:numPr>
          <w:ilvl w:val="1"/>
          <w:numId w:val="5"/>
        </w:numPr>
        <w:spacing w:after="0" w:line="360" w:lineRule="auto"/>
        <w:ind w:left="0" w:firstLine="0"/>
        <w:jc w:val="both"/>
        <w:rPr>
          <w:rFonts w:ascii="Times New Roman" w:hAnsi="Times New Roman" w:cs="Times New Roman"/>
          <w:sz w:val="24"/>
          <w:szCs w:val="24"/>
          <w:lang w:val="ro-RO"/>
        </w:rPr>
      </w:pPr>
      <w:r w:rsidRPr="00B05015">
        <w:rPr>
          <w:rFonts w:ascii="Times New Roman" w:hAnsi="Times New Roman" w:cs="Times New Roman"/>
          <w:sz w:val="24"/>
          <w:szCs w:val="24"/>
          <w:lang w:val="ro-RO"/>
        </w:rPr>
        <w:t>Întreprinderile care între</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in, prin intermediul uneia sau a mai multor întreprinderi</w:t>
      </w:r>
      <w:r w:rsidR="0092221A">
        <w:rPr>
          <w:rFonts w:ascii="Times New Roman" w:hAnsi="Times New Roman" w:cs="Times New Roman"/>
          <w:sz w:val="24"/>
          <w:szCs w:val="24"/>
          <w:lang w:val="ro-RO"/>
        </w:rPr>
        <w:t xml:space="preserve"> sau persoane fizice</w:t>
      </w:r>
      <w:r w:rsidRPr="00B05015">
        <w:rPr>
          <w:rFonts w:ascii="Times New Roman" w:hAnsi="Times New Roman" w:cs="Times New Roman"/>
          <w:sz w:val="24"/>
          <w:szCs w:val="24"/>
          <w:lang w:val="ro-RO"/>
        </w:rPr>
        <w:t>, rela</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 xml:space="preserve">iile la care se face referire mai sus, sunt considerate </w:t>
      </w:r>
      <w:r w:rsidR="0092221A">
        <w:rPr>
          <w:rFonts w:ascii="Times New Roman" w:hAnsi="Times New Roman" w:cs="Times New Roman"/>
          <w:sz w:val="24"/>
          <w:szCs w:val="24"/>
          <w:lang w:val="ro-RO"/>
        </w:rPr>
        <w:t>grup-întreprinderi</w:t>
      </w:r>
      <w:r w:rsidRPr="00B05015">
        <w:rPr>
          <w:rFonts w:ascii="Times New Roman" w:hAnsi="Times New Roman" w:cs="Times New Roman"/>
          <w:sz w:val="24"/>
          <w:szCs w:val="24"/>
          <w:lang w:val="ro-RO"/>
        </w:rPr>
        <w:t>.</w:t>
      </w:r>
    </w:p>
    <w:p w14:paraId="26BBD398" w14:textId="77777777" w:rsidR="0078693F" w:rsidRPr="00B05015" w:rsidRDefault="0078693F" w:rsidP="00B05015">
      <w:pPr>
        <w:pStyle w:val="ListParagraph"/>
        <w:numPr>
          <w:ilvl w:val="0"/>
          <w:numId w:val="2"/>
        </w:numPr>
        <w:spacing w:after="0" w:line="360" w:lineRule="auto"/>
        <w:ind w:left="360"/>
        <w:jc w:val="both"/>
        <w:rPr>
          <w:rFonts w:ascii="Times New Roman" w:hAnsi="Times New Roman" w:cs="Times New Roman"/>
          <w:b/>
          <w:bCs/>
          <w:sz w:val="24"/>
          <w:szCs w:val="24"/>
          <w:lang w:val="ro-RO"/>
        </w:rPr>
      </w:pPr>
      <w:r w:rsidRPr="001B73B4">
        <w:rPr>
          <w:rFonts w:ascii="Times New Roman" w:hAnsi="Times New Roman" w:cs="Times New Roman"/>
          <w:b/>
          <w:bCs/>
          <w:sz w:val="24"/>
          <w:szCs w:val="24"/>
          <w:lang w:val="ro-RO"/>
        </w:rPr>
        <w:t>Procedura de înscriere în cadrul Schemei</w:t>
      </w:r>
    </w:p>
    <w:p w14:paraId="3FADD593" w14:textId="77777777" w:rsidR="0063440A" w:rsidRPr="001B73B4" w:rsidRDefault="0063440A"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b/>
          <w:bCs/>
          <w:sz w:val="24"/>
          <w:szCs w:val="24"/>
          <w:lang w:val="ro-RO"/>
        </w:rPr>
        <w:t xml:space="preserve">6.1 </w:t>
      </w:r>
      <w:r w:rsidRPr="001B73B4">
        <w:rPr>
          <w:rFonts w:ascii="Times New Roman" w:hAnsi="Times New Roman" w:cs="Times New Roman"/>
          <w:sz w:val="24"/>
          <w:szCs w:val="24"/>
          <w:lang w:val="ro-RO"/>
        </w:rPr>
        <w:t xml:space="preserve">(1) Înscrierea în cadrul Schemei, creare profil, user, parolă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completarea formularului de înscriere în vederea ob</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inerii finan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ării se fac on-line, folosind link-ul </w:t>
      </w:r>
      <w:r w:rsidR="00000000">
        <w:fldChar w:fldCharType="begin"/>
      </w:r>
      <w:r w:rsidR="00000000">
        <w:instrText xml:space="preserve"> HYPERLINK "http://www.granturi.imm.gov.ro" </w:instrText>
      </w:r>
      <w:r w:rsidR="00000000">
        <w:fldChar w:fldCharType="separate"/>
      </w:r>
      <w:r w:rsidR="00AE5B20" w:rsidRPr="001B73B4">
        <w:rPr>
          <w:rStyle w:val="Hyperlink"/>
          <w:rFonts w:ascii="Times New Roman" w:hAnsi="Times New Roman" w:cs="Times New Roman"/>
          <w:sz w:val="24"/>
          <w:szCs w:val="24"/>
          <w:lang w:val="ro-RO"/>
        </w:rPr>
        <w:t>http://www.granturi.imm.gov.ro</w:t>
      </w:r>
      <w:r w:rsidR="00000000">
        <w:rPr>
          <w:rStyle w:val="Hyperlink"/>
          <w:rFonts w:ascii="Times New Roman" w:hAnsi="Times New Roman" w:cs="Times New Roman"/>
          <w:sz w:val="24"/>
          <w:szCs w:val="24"/>
          <w:lang w:val="ro-RO"/>
        </w:rPr>
        <w:fldChar w:fldCharType="end"/>
      </w:r>
      <w:r w:rsidR="00B05015">
        <w:rPr>
          <w:rStyle w:val="Hyperlink"/>
          <w:rFonts w:ascii="Times New Roman" w:hAnsi="Times New Roman" w:cs="Times New Roman"/>
          <w:sz w:val="24"/>
          <w:szCs w:val="24"/>
          <w:lang w:val="ro-RO"/>
        </w:rPr>
        <w:t>.</w:t>
      </w:r>
      <w:r w:rsidR="00AE5B20" w:rsidRPr="001B73B4">
        <w:rPr>
          <w:rFonts w:ascii="Times New Roman" w:hAnsi="Times New Roman" w:cs="Times New Roman"/>
          <w:sz w:val="24"/>
          <w:szCs w:val="24"/>
          <w:lang w:val="ro-RO"/>
        </w:rPr>
        <w:t xml:space="preserve"> </w:t>
      </w:r>
      <w:r w:rsidRPr="001B73B4">
        <w:rPr>
          <w:rFonts w:ascii="Times New Roman" w:hAnsi="Times New Roman" w:cs="Times New Roman"/>
          <w:sz w:val="24"/>
          <w:szCs w:val="24"/>
          <w:lang w:val="ro-RO"/>
        </w:rPr>
        <w:t>Aplican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ii au obliga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ia de a urmări informa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iile referitoare la Schemă postate pe site-ul MAT</w:t>
      </w:r>
      <w:r w:rsidR="00AE5B20" w:rsidRPr="001B73B4">
        <w:rPr>
          <w:rFonts w:ascii="Times New Roman" w:hAnsi="Times New Roman" w:cs="Times New Roman"/>
          <w:sz w:val="24"/>
          <w:szCs w:val="24"/>
          <w:lang w:val="ro-RO"/>
        </w:rPr>
        <w:t>,</w:t>
      </w:r>
      <w:r w:rsidRPr="001B73B4">
        <w:rPr>
          <w:rFonts w:ascii="Times New Roman" w:hAnsi="Times New Roman" w:cs="Times New Roman"/>
          <w:sz w:val="24"/>
          <w:szCs w:val="24"/>
          <w:lang w:val="ro-RO"/>
        </w:rPr>
        <w:t xml:space="preserve"> pe toată perioada de implementare (înscriere, verificare, clarificări, </w:t>
      </w:r>
      <w:r w:rsidRPr="001B73B4">
        <w:rPr>
          <w:rFonts w:ascii="Times New Roman" w:hAnsi="Times New Roman" w:cs="Times New Roman"/>
          <w:sz w:val="24"/>
          <w:szCs w:val="24"/>
          <w:lang w:val="ro-RO"/>
        </w:rPr>
        <w:lastRenderedPageBreak/>
        <w:t>semnare contract, efectuare plă</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 monitorizare), precum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în contul creat la înscrie</w:t>
      </w:r>
      <w:r w:rsidR="00B05015">
        <w:rPr>
          <w:rFonts w:ascii="Times New Roman" w:hAnsi="Times New Roman" w:cs="Times New Roman"/>
          <w:sz w:val="24"/>
          <w:szCs w:val="24"/>
          <w:lang w:val="ro-RO"/>
        </w:rPr>
        <w:t>re, denumit în continuare front-</w:t>
      </w:r>
      <w:r w:rsidRPr="001B73B4">
        <w:rPr>
          <w:rFonts w:ascii="Times New Roman" w:hAnsi="Times New Roman" w:cs="Times New Roman"/>
          <w:sz w:val="24"/>
          <w:szCs w:val="24"/>
          <w:lang w:val="ro-RO"/>
        </w:rPr>
        <w:t>office (FO).</w:t>
      </w:r>
    </w:p>
    <w:p w14:paraId="0AE733B5" w14:textId="77777777" w:rsidR="0063440A" w:rsidRPr="001B73B4" w:rsidRDefault="0063440A"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(2) Înscrierile în cadrul Schemei se vor realiza în două etape distincte:</w:t>
      </w:r>
    </w:p>
    <w:p w14:paraId="62B76F48" w14:textId="77777777" w:rsidR="0063440A" w:rsidRPr="00B05015" w:rsidRDefault="0063440A" w:rsidP="00EA22F5">
      <w:pPr>
        <w:pStyle w:val="ListParagraph"/>
        <w:numPr>
          <w:ilvl w:val="0"/>
          <w:numId w:val="12"/>
        </w:numPr>
        <w:spacing w:after="0" w:line="360" w:lineRule="auto"/>
        <w:ind w:left="0" w:firstLine="0"/>
        <w:jc w:val="both"/>
        <w:rPr>
          <w:rFonts w:ascii="Times New Roman" w:hAnsi="Times New Roman" w:cs="Times New Roman"/>
          <w:sz w:val="24"/>
          <w:szCs w:val="24"/>
          <w:lang w:val="ro-RO"/>
        </w:rPr>
      </w:pPr>
      <w:r w:rsidRPr="00B05015">
        <w:rPr>
          <w:rFonts w:ascii="Times New Roman" w:hAnsi="Times New Roman" w:cs="Times New Roman"/>
          <w:sz w:val="24"/>
          <w:szCs w:val="24"/>
          <w:lang w:val="ro-RO"/>
        </w:rPr>
        <w:t xml:space="preserve">Etapa 1 de creare profil, user </w:t>
      </w:r>
      <w:r w:rsidR="001B73B4" w:rsidRPr="00B05015">
        <w:rPr>
          <w:rFonts w:ascii="Times New Roman" w:hAnsi="Times New Roman" w:cs="Times New Roman"/>
          <w:sz w:val="24"/>
          <w:szCs w:val="24"/>
          <w:lang w:val="ro-RO"/>
        </w:rPr>
        <w:t>ș</w:t>
      </w:r>
      <w:r w:rsidRPr="00B05015">
        <w:rPr>
          <w:rFonts w:ascii="Times New Roman" w:hAnsi="Times New Roman" w:cs="Times New Roman"/>
          <w:sz w:val="24"/>
          <w:szCs w:val="24"/>
          <w:lang w:val="ro-RO"/>
        </w:rPr>
        <w:t>i parolă, unde aplican</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 xml:space="preserve">ii vor înregistra cu semnătură electronică, atât datele reprezentantului legal/împuternicitului, conform Anexei nr. 3, cât </w:t>
      </w:r>
      <w:r w:rsidR="001B73B4" w:rsidRPr="00B05015">
        <w:rPr>
          <w:rFonts w:ascii="Times New Roman" w:hAnsi="Times New Roman" w:cs="Times New Roman"/>
          <w:sz w:val="24"/>
          <w:szCs w:val="24"/>
          <w:lang w:val="ro-RO"/>
        </w:rPr>
        <w:t>ș</w:t>
      </w:r>
      <w:r w:rsidRPr="00B05015">
        <w:rPr>
          <w:rFonts w:ascii="Times New Roman" w:hAnsi="Times New Roman" w:cs="Times New Roman"/>
          <w:sz w:val="24"/>
          <w:szCs w:val="24"/>
          <w:lang w:val="ro-RO"/>
        </w:rPr>
        <w:t>i datele întreprinderii eligibile.</w:t>
      </w:r>
      <w:r w:rsidR="00AE5B20" w:rsidRPr="00B05015">
        <w:rPr>
          <w:rFonts w:ascii="Times New Roman" w:hAnsi="Times New Roman" w:cs="Times New Roman"/>
          <w:sz w:val="24"/>
          <w:szCs w:val="24"/>
          <w:lang w:val="ro-RO"/>
        </w:rPr>
        <w:t xml:space="preserve"> </w:t>
      </w:r>
      <w:r w:rsidRPr="00B05015">
        <w:rPr>
          <w:rFonts w:ascii="Times New Roman" w:hAnsi="Times New Roman" w:cs="Times New Roman"/>
          <w:sz w:val="24"/>
          <w:szCs w:val="24"/>
          <w:lang w:val="ro-RO"/>
        </w:rPr>
        <w:t xml:space="preserve">Beneficiarii care </w:t>
      </w:r>
      <w:r w:rsidR="001B73B4" w:rsidRPr="00B05015">
        <w:rPr>
          <w:rFonts w:ascii="Times New Roman" w:hAnsi="Times New Roman" w:cs="Times New Roman"/>
          <w:sz w:val="24"/>
          <w:szCs w:val="24"/>
          <w:lang w:val="ro-RO"/>
        </w:rPr>
        <w:t>ș</w:t>
      </w:r>
      <w:r w:rsidRPr="00B05015">
        <w:rPr>
          <w:rFonts w:ascii="Times New Roman" w:hAnsi="Times New Roman" w:cs="Times New Roman"/>
          <w:sz w:val="24"/>
          <w:szCs w:val="24"/>
          <w:lang w:val="ro-RO"/>
        </w:rPr>
        <w:t xml:space="preserve">i-au creat deja profil, user </w:t>
      </w:r>
      <w:r w:rsidR="001B73B4" w:rsidRPr="00B05015">
        <w:rPr>
          <w:rFonts w:ascii="Times New Roman" w:hAnsi="Times New Roman" w:cs="Times New Roman"/>
          <w:sz w:val="24"/>
          <w:szCs w:val="24"/>
          <w:lang w:val="ro-RO"/>
        </w:rPr>
        <w:t>ș</w:t>
      </w:r>
      <w:r w:rsidRPr="00B05015">
        <w:rPr>
          <w:rFonts w:ascii="Times New Roman" w:hAnsi="Times New Roman" w:cs="Times New Roman"/>
          <w:sz w:val="24"/>
          <w:szCs w:val="24"/>
          <w:lang w:val="ro-RO"/>
        </w:rPr>
        <w:t xml:space="preserve">i parolă în cadrul platformei în vederea primirii unui ajutor de stat vor putea folosi respectivul profil în cadrul prezentei Scheme. </w:t>
      </w:r>
    </w:p>
    <w:p w14:paraId="323516C4" w14:textId="645FEA96" w:rsidR="00285A58" w:rsidRPr="00B05015" w:rsidRDefault="0063440A" w:rsidP="00EA22F5">
      <w:pPr>
        <w:pStyle w:val="ListParagraph"/>
        <w:numPr>
          <w:ilvl w:val="0"/>
          <w:numId w:val="12"/>
        </w:numPr>
        <w:spacing w:after="0" w:line="360" w:lineRule="auto"/>
        <w:ind w:left="0" w:firstLine="0"/>
        <w:jc w:val="both"/>
        <w:rPr>
          <w:rFonts w:ascii="Times New Roman" w:hAnsi="Times New Roman" w:cs="Times New Roman"/>
          <w:sz w:val="24"/>
          <w:szCs w:val="24"/>
          <w:lang w:val="ro-RO"/>
        </w:rPr>
      </w:pPr>
      <w:r w:rsidRPr="00B05015">
        <w:rPr>
          <w:rFonts w:ascii="Times New Roman" w:hAnsi="Times New Roman" w:cs="Times New Roman"/>
          <w:sz w:val="24"/>
          <w:szCs w:val="24"/>
          <w:lang w:val="ro-RO"/>
        </w:rPr>
        <w:t>Etapa 2 de înscriere în cadrul Schemei, în care aplican</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 xml:space="preserve">ii, cu profil, user </w:t>
      </w:r>
      <w:r w:rsidR="001B73B4" w:rsidRPr="00B05015">
        <w:rPr>
          <w:rFonts w:ascii="Times New Roman" w:hAnsi="Times New Roman" w:cs="Times New Roman"/>
          <w:sz w:val="24"/>
          <w:szCs w:val="24"/>
          <w:lang w:val="ro-RO"/>
        </w:rPr>
        <w:t>ș</w:t>
      </w:r>
      <w:r w:rsidRPr="00B05015">
        <w:rPr>
          <w:rFonts w:ascii="Times New Roman" w:hAnsi="Times New Roman" w:cs="Times New Roman"/>
          <w:sz w:val="24"/>
          <w:szCs w:val="24"/>
          <w:lang w:val="ro-RO"/>
        </w:rPr>
        <w:t xml:space="preserve">i parolă generate în prima etapă, vor completa formularul electronic de înscriere, conform Anexei nr. </w:t>
      </w:r>
      <w:r w:rsidR="00EA22F5">
        <w:rPr>
          <w:rFonts w:ascii="Times New Roman" w:hAnsi="Times New Roman" w:cs="Times New Roman"/>
          <w:sz w:val="24"/>
          <w:szCs w:val="24"/>
          <w:lang w:val="ro-RO"/>
        </w:rPr>
        <w:t>2</w:t>
      </w:r>
      <w:r w:rsidRPr="00B05015">
        <w:rPr>
          <w:rFonts w:ascii="Times New Roman" w:hAnsi="Times New Roman" w:cs="Times New Roman"/>
          <w:sz w:val="24"/>
          <w:szCs w:val="24"/>
          <w:lang w:val="ro-RO"/>
        </w:rPr>
        <w:t xml:space="preserve"> la prezenta procedură, vor încărca declara</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ii pe proprie răspundere, conform anexelor nr. 4-6 la prezenta procedură (declara</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ie ajutor de stat, declara</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ie tip întreprindere, formular de calcul pentru întreprinderi partenere sau legate), vor încărca copie după certificatul de clasificare pentru structurile de primire cu func</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iuni de cazare, copie după autoriza</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ia de func</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ionare sau după certificatul de clasificare pentru structurile/unită</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ile de alimenta</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ie publică, copie după autoriza</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ia sanitar-veterinară pentru unită</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ile de alimenta</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ie publică mobile, copie după atestat pentru ghizii turistici, respectiv copie după licen</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ă pentru agen</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iile de turism.  Prin completarea formularului de înscriere beneficiarii î</w:t>
      </w:r>
      <w:r w:rsidR="001B73B4" w:rsidRPr="00B05015">
        <w:rPr>
          <w:rFonts w:ascii="Times New Roman" w:hAnsi="Times New Roman" w:cs="Times New Roman"/>
          <w:sz w:val="24"/>
          <w:szCs w:val="24"/>
          <w:lang w:val="ro-RO"/>
        </w:rPr>
        <w:t>ș</w:t>
      </w:r>
      <w:r w:rsidRPr="00B05015">
        <w:rPr>
          <w:rFonts w:ascii="Times New Roman" w:hAnsi="Times New Roman" w:cs="Times New Roman"/>
          <w:sz w:val="24"/>
          <w:szCs w:val="24"/>
          <w:lang w:val="ro-RO"/>
        </w:rPr>
        <w:t>i vor lua angajamentul de plată a datoriilor restante către bugetul central, angajamentul privind men</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inerea activită</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 xml:space="preserve">ii pentru </w:t>
      </w:r>
      <w:r w:rsidR="00AE5B20" w:rsidRPr="00B05015">
        <w:rPr>
          <w:rFonts w:ascii="Times New Roman" w:hAnsi="Times New Roman" w:cs="Times New Roman"/>
          <w:sz w:val="24"/>
          <w:szCs w:val="24"/>
          <w:lang w:val="ro-RO"/>
        </w:rPr>
        <w:t>24</w:t>
      </w:r>
      <w:r w:rsidRPr="00B05015">
        <w:rPr>
          <w:rFonts w:ascii="Times New Roman" w:hAnsi="Times New Roman" w:cs="Times New Roman"/>
          <w:sz w:val="24"/>
          <w:szCs w:val="24"/>
          <w:lang w:val="ro-RO"/>
        </w:rPr>
        <w:t xml:space="preserve"> luni, î</w:t>
      </w:r>
      <w:r w:rsidR="001B73B4" w:rsidRPr="00B05015">
        <w:rPr>
          <w:rFonts w:ascii="Times New Roman" w:hAnsi="Times New Roman" w:cs="Times New Roman"/>
          <w:sz w:val="24"/>
          <w:szCs w:val="24"/>
          <w:lang w:val="ro-RO"/>
        </w:rPr>
        <w:t>ș</w:t>
      </w:r>
      <w:r w:rsidRPr="00B05015">
        <w:rPr>
          <w:rFonts w:ascii="Times New Roman" w:hAnsi="Times New Roman" w:cs="Times New Roman"/>
          <w:sz w:val="24"/>
          <w:szCs w:val="24"/>
          <w:lang w:val="ro-RO"/>
        </w:rPr>
        <w:t>i vor asuma pe proprie răspundere că întreprinderea nu are decizie de recuperare emisă de Comisia Europeană/alt furnizor de ajutor de stat/Consiliul Concuren</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ei</w:t>
      </w:r>
      <w:r w:rsidR="00AE5B20" w:rsidRPr="00B05015">
        <w:rPr>
          <w:rFonts w:ascii="Times New Roman" w:hAnsi="Times New Roman" w:cs="Times New Roman"/>
          <w:sz w:val="24"/>
          <w:szCs w:val="24"/>
          <w:lang w:val="ro-RO"/>
        </w:rPr>
        <w:t>.</w:t>
      </w:r>
      <w:r w:rsidR="00EB53CB" w:rsidRPr="00B05015">
        <w:rPr>
          <w:rFonts w:ascii="Times New Roman" w:hAnsi="Times New Roman" w:cs="Times New Roman"/>
          <w:sz w:val="24"/>
          <w:szCs w:val="24"/>
          <w:lang w:val="ro-RO"/>
        </w:rPr>
        <w:t xml:space="preserve"> </w:t>
      </w:r>
      <w:r w:rsidRPr="00B05015">
        <w:rPr>
          <w:rFonts w:ascii="Times New Roman" w:hAnsi="Times New Roman" w:cs="Times New Roman"/>
          <w:sz w:val="24"/>
          <w:szCs w:val="24"/>
          <w:lang w:val="ro-RO"/>
        </w:rPr>
        <w:t xml:space="preserve">Tot în această etapă, beneficiarii vor încărca </w:t>
      </w:r>
      <w:r w:rsidR="00AE5B20" w:rsidRPr="00B05015">
        <w:rPr>
          <w:rFonts w:ascii="Times New Roman" w:hAnsi="Times New Roman" w:cs="Times New Roman"/>
          <w:sz w:val="24"/>
          <w:szCs w:val="24"/>
          <w:lang w:val="ro-RO"/>
        </w:rPr>
        <w:t xml:space="preserve">facturile </w:t>
      </w:r>
      <w:r w:rsidR="001B73B4" w:rsidRPr="00B05015">
        <w:rPr>
          <w:rFonts w:ascii="Times New Roman" w:hAnsi="Times New Roman" w:cs="Times New Roman"/>
          <w:sz w:val="24"/>
          <w:szCs w:val="24"/>
          <w:lang w:val="ro-RO"/>
        </w:rPr>
        <w:t>ș</w:t>
      </w:r>
      <w:r w:rsidR="00AE5B20" w:rsidRPr="00B05015">
        <w:rPr>
          <w:rFonts w:ascii="Times New Roman" w:hAnsi="Times New Roman" w:cs="Times New Roman"/>
          <w:sz w:val="24"/>
          <w:szCs w:val="24"/>
          <w:lang w:val="ro-RO"/>
        </w:rPr>
        <w:t xml:space="preserve">i </w:t>
      </w:r>
      <w:r w:rsidR="00415192">
        <w:rPr>
          <w:rFonts w:ascii="Times New Roman" w:hAnsi="Times New Roman" w:cs="Times New Roman"/>
          <w:sz w:val="24"/>
          <w:szCs w:val="24"/>
          <w:lang w:val="ro-RO"/>
        </w:rPr>
        <w:t>documentele</w:t>
      </w:r>
      <w:r w:rsidR="00AE5B20" w:rsidRPr="00B05015">
        <w:rPr>
          <w:rFonts w:ascii="Times New Roman" w:hAnsi="Times New Roman" w:cs="Times New Roman"/>
          <w:sz w:val="24"/>
          <w:szCs w:val="24"/>
          <w:lang w:val="ro-RO"/>
        </w:rPr>
        <w:t xml:space="preserve"> de plată aferente acestora pentru costurile lunare cu energia </w:t>
      </w:r>
      <w:r w:rsidR="00415192">
        <w:rPr>
          <w:rFonts w:ascii="Times New Roman" w:hAnsi="Times New Roman" w:cs="Times New Roman"/>
          <w:sz w:val="24"/>
          <w:szCs w:val="24"/>
          <w:lang w:val="ro-RO"/>
        </w:rPr>
        <w:t xml:space="preserve">electrică </w:t>
      </w:r>
      <w:r w:rsidR="001B73B4" w:rsidRPr="00B05015">
        <w:rPr>
          <w:rFonts w:ascii="Times New Roman" w:hAnsi="Times New Roman" w:cs="Times New Roman"/>
          <w:sz w:val="24"/>
          <w:szCs w:val="24"/>
          <w:lang w:val="ro-RO"/>
        </w:rPr>
        <w:t>ș</w:t>
      </w:r>
      <w:r w:rsidR="00AE5B20" w:rsidRPr="00B05015">
        <w:rPr>
          <w:rFonts w:ascii="Times New Roman" w:hAnsi="Times New Roman" w:cs="Times New Roman"/>
          <w:sz w:val="24"/>
          <w:szCs w:val="24"/>
          <w:lang w:val="ro-RO"/>
        </w:rPr>
        <w:t>i/sau gaz</w:t>
      </w:r>
      <w:r w:rsidRPr="00B05015">
        <w:rPr>
          <w:rFonts w:ascii="Times New Roman" w:hAnsi="Times New Roman" w:cs="Times New Roman"/>
          <w:sz w:val="24"/>
          <w:szCs w:val="24"/>
          <w:lang w:val="ro-RO"/>
        </w:rPr>
        <w:t xml:space="preserve">, </w:t>
      </w:r>
      <w:r w:rsidR="00EA22F5">
        <w:rPr>
          <w:rFonts w:ascii="Times New Roman" w:hAnsi="Times New Roman" w:cs="Times New Roman"/>
          <w:sz w:val="24"/>
          <w:szCs w:val="24"/>
          <w:lang w:val="ro-RO"/>
        </w:rPr>
        <w:t xml:space="preserve">în anul 2021, </w:t>
      </w:r>
      <w:r w:rsidRPr="00B05015">
        <w:rPr>
          <w:rFonts w:ascii="Times New Roman" w:hAnsi="Times New Roman" w:cs="Times New Roman"/>
          <w:sz w:val="24"/>
          <w:szCs w:val="24"/>
          <w:lang w:val="ro-RO"/>
        </w:rPr>
        <w:t>semnat</w:t>
      </w:r>
      <w:r w:rsidR="00EB53CB" w:rsidRPr="00B05015">
        <w:rPr>
          <w:rFonts w:ascii="Times New Roman" w:hAnsi="Times New Roman" w:cs="Times New Roman"/>
          <w:sz w:val="24"/>
          <w:szCs w:val="24"/>
          <w:lang w:val="ro-RO"/>
        </w:rPr>
        <w:t>e</w:t>
      </w:r>
      <w:r w:rsidRPr="00B05015">
        <w:rPr>
          <w:rFonts w:ascii="Times New Roman" w:hAnsi="Times New Roman" w:cs="Times New Roman"/>
          <w:sz w:val="24"/>
          <w:szCs w:val="24"/>
          <w:lang w:val="ro-RO"/>
        </w:rPr>
        <w:t xml:space="preserve"> electronic</w:t>
      </w:r>
      <w:r w:rsidR="00271C82" w:rsidRPr="00B05015">
        <w:rPr>
          <w:rFonts w:ascii="Times New Roman" w:hAnsi="Times New Roman" w:cs="Times New Roman"/>
          <w:sz w:val="24"/>
          <w:szCs w:val="24"/>
          <w:lang w:val="ro-RO"/>
        </w:rPr>
        <w:t>.</w:t>
      </w:r>
      <w:r w:rsidRPr="00B05015">
        <w:rPr>
          <w:rFonts w:ascii="Times New Roman" w:hAnsi="Times New Roman" w:cs="Times New Roman"/>
          <w:sz w:val="24"/>
          <w:szCs w:val="24"/>
          <w:lang w:val="ro-RO"/>
        </w:rPr>
        <w:t xml:space="preserve"> </w:t>
      </w:r>
    </w:p>
    <w:p w14:paraId="39B72F7A" w14:textId="77777777" w:rsidR="00EB53CB" w:rsidRPr="001B73B4" w:rsidRDefault="00EB53CB"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b/>
          <w:bCs/>
          <w:sz w:val="24"/>
          <w:szCs w:val="24"/>
          <w:lang w:val="ro-RO"/>
        </w:rPr>
        <w:t>6.2</w:t>
      </w:r>
      <w:r w:rsidRPr="001B73B4">
        <w:rPr>
          <w:rFonts w:ascii="Times New Roman" w:hAnsi="Times New Roman" w:cs="Times New Roman"/>
          <w:sz w:val="24"/>
          <w:szCs w:val="24"/>
          <w:lang w:val="ro-RO"/>
        </w:rPr>
        <w:t xml:space="preserve"> (1) Data de la care este activă a doua etapă de înscriere în cadrul Schemei se comunică pe site-ul institu</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iei cu cel pu</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in 3 zile lucrătoare înainte de data începerii procesului de înregistrare propriu zis.</w:t>
      </w:r>
    </w:p>
    <w:p w14:paraId="43A51FBB" w14:textId="77777777" w:rsidR="00EB53CB" w:rsidRPr="001B73B4" w:rsidRDefault="00EB53CB"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(2) Aplica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ia electronică aferentă primei etape de înscriere (creare profil, user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parolă) va rămâne deschisă pe toată perioada înscrierilor în cadrul Schemei.</w:t>
      </w:r>
    </w:p>
    <w:p w14:paraId="30BF1C8E" w14:textId="77777777" w:rsidR="00EB53CB" w:rsidRPr="001B73B4" w:rsidRDefault="00EB53CB"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(3) Aplica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ia electronică aferentă celei de a doua etape de înscriere în cadrul Schemei va fi deschisă începând cu ora 10.00 a primei zile de înscriere, timp de 10 zile lucrătoare de la demararea înscrierii, până la ora 20.00 a ultimei zile de înscriere, cu posibilitatea de prelungire a termenului până la epuizarea bugetului. </w:t>
      </w:r>
    </w:p>
    <w:p w14:paraId="2EB74256" w14:textId="77777777" w:rsidR="00EB53CB" w:rsidRPr="001B73B4" w:rsidRDefault="00B05015" w:rsidP="001B73B4">
      <w:pPr>
        <w:spacing w:after="0" w:line="360" w:lineRule="auto"/>
        <w:jc w:val="both"/>
        <w:rPr>
          <w:rFonts w:ascii="Times New Roman" w:hAnsi="Times New Roman" w:cs="Times New Roman"/>
          <w:sz w:val="24"/>
          <w:szCs w:val="24"/>
          <w:lang w:val="ro-RO"/>
        </w:rPr>
      </w:pPr>
      <w:r w:rsidRPr="00B05015">
        <w:rPr>
          <w:rFonts w:ascii="Times New Roman" w:hAnsi="Times New Roman" w:cs="Times New Roman"/>
          <w:b/>
          <w:sz w:val="24"/>
          <w:szCs w:val="24"/>
          <w:lang w:val="ro-RO"/>
        </w:rPr>
        <w:t>6</w:t>
      </w:r>
      <w:r w:rsidR="00EB53CB" w:rsidRPr="00B05015">
        <w:rPr>
          <w:rFonts w:ascii="Times New Roman" w:hAnsi="Times New Roman" w:cs="Times New Roman"/>
          <w:b/>
          <w:sz w:val="24"/>
          <w:szCs w:val="24"/>
          <w:lang w:val="ro-RO"/>
        </w:rPr>
        <w:t>.3.</w:t>
      </w:r>
      <w:r w:rsidR="00EB53CB" w:rsidRPr="001B73B4">
        <w:rPr>
          <w:rFonts w:ascii="Times New Roman" w:hAnsi="Times New Roman" w:cs="Times New Roman"/>
          <w:sz w:val="24"/>
          <w:szCs w:val="24"/>
          <w:lang w:val="ro-RO"/>
        </w:rPr>
        <w:t xml:space="preserve"> După crearea contului de utilizator, aplican</w:t>
      </w:r>
      <w:r w:rsidR="001B73B4">
        <w:rPr>
          <w:rFonts w:ascii="Times New Roman" w:hAnsi="Times New Roman" w:cs="Times New Roman"/>
          <w:sz w:val="24"/>
          <w:szCs w:val="24"/>
          <w:lang w:val="ro-RO"/>
        </w:rPr>
        <w:t>ț</w:t>
      </w:r>
      <w:r w:rsidR="00EB53CB" w:rsidRPr="001B73B4">
        <w:rPr>
          <w:rFonts w:ascii="Times New Roman" w:hAnsi="Times New Roman" w:cs="Times New Roman"/>
          <w:sz w:val="24"/>
          <w:szCs w:val="24"/>
          <w:lang w:val="ro-RO"/>
        </w:rPr>
        <w:t>ii vor avea acces la acesta pe toată perioada de implementare, vor putea vizualiza documenta</w:t>
      </w:r>
      <w:r w:rsidR="001B73B4">
        <w:rPr>
          <w:rFonts w:ascii="Times New Roman" w:hAnsi="Times New Roman" w:cs="Times New Roman"/>
          <w:sz w:val="24"/>
          <w:szCs w:val="24"/>
          <w:lang w:val="ro-RO"/>
        </w:rPr>
        <w:t>ț</w:t>
      </w:r>
      <w:r w:rsidR="00EB53CB" w:rsidRPr="001B73B4">
        <w:rPr>
          <w:rFonts w:ascii="Times New Roman" w:hAnsi="Times New Roman" w:cs="Times New Roman"/>
          <w:sz w:val="24"/>
          <w:szCs w:val="24"/>
          <w:lang w:val="ro-RO"/>
        </w:rPr>
        <w:t xml:space="preserve">ia transmisă </w:t>
      </w:r>
      <w:r w:rsidR="001B73B4">
        <w:rPr>
          <w:rFonts w:ascii="Times New Roman" w:hAnsi="Times New Roman" w:cs="Times New Roman"/>
          <w:sz w:val="24"/>
          <w:szCs w:val="24"/>
          <w:lang w:val="ro-RO"/>
        </w:rPr>
        <w:t>ș</w:t>
      </w:r>
      <w:r w:rsidR="00EB53CB" w:rsidRPr="001B73B4">
        <w:rPr>
          <w:rFonts w:ascii="Times New Roman" w:hAnsi="Times New Roman" w:cs="Times New Roman"/>
          <w:sz w:val="24"/>
          <w:szCs w:val="24"/>
          <w:lang w:val="ro-RO"/>
        </w:rPr>
        <w:t xml:space="preserve">i vor avea posibilitatea descărcării </w:t>
      </w:r>
      <w:r w:rsidR="001B73B4">
        <w:rPr>
          <w:rFonts w:ascii="Times New Roman" w:hAnsi="Times New Roman" w:cs="Times New Roman"/>
          <w:sz w:val="24"/>
          <w:szCs w:val="24"/>
          <w:lang w:val="ro-RO"/>
        </w:rPr>
        <w:t>ș</w:t>
      </w:r>
      <w:r w:rsidR="00EB53CB" w:rsidRPr="001B73B4">
        <w:rPr>
          <w:rFonts w:ascii="Times New Roman" w:hAnsi="Times New Roman" w:cs="Times New Roman"/>
          <w:sz w:val="24"/>
          <w:szCs w:val="24"/>
          <w:lang w:val="ro-RO"/>
        </w:rPr>
        <w:t>i  semnării contractului de finan</w:t>
      </w:r>
      <w:r w:rsidR="001B73B4">
        <w:rPr>
          <w:rFonts w:ascii="Times New Roman" w:hAnsi="Times New Roman" w:cs="Times New Roman"/>
          <w:sz w:val="24"/>
          <w:szCs w:val="24"/>
          <w:lang w:val="ro-RO"/>
        </w:rPr>
        <w:t>ț</w:t>
      </w:r>
      <w:r w:rsidR="00EB53CB" w:rsidRPr="001B73B4">
        <w:rPr>
          <w:rFonts w:ascii="Times New Roman" w:hAnsi="Times New Roman" w:cs="Times New Roman"/>
          <w:sz w:val="24"/>
          <w:szCs w:val="24"/>
          <w:lang w:val="ro-RO"/>
        </w:rPr>
        <w:t>are, încărcării de documente diverse aferente plă</w:t>
      </w:r>
      <w:r w:rsidR="001B73B4">
        <w:rPr>
          <w:rFonts w:ascii="Times New Roman" w:hAnsi="Times New Roman" w:cs="Times New Roman"/>
          <w:sz w:val="24"/>
          <w:szCs w:val="24"/>
          <w:lang w:val="ro-RO"/>
        </w:rPr>
        <w:t>ț</w:t>
      </w:r>
      <w:r w:rsidR="00EB53CB" w:rsidRPr="001B73B4">
        <w:rPr>
          <w:rFonts w:ascii="Times New Roman" w:hAnsi="Times New Roman" w:cs="Times New Roman"/>
          <w:sz w:val="24"/>
          <w:szCs w:val="24"/>
          <w:lang w:val="ro-RO"/>
        </w:rPr>
        <w:t>ii, în mod electronic. Adresa de e-mail trebuie să apar</w:t>
      </w:r>
      <w:r w:rsidR="001B73B4">
        <w:rPr>
          <w:rFonts w:ascii="Times New Roman" w:hAnsi="Times New Roman" w:cs="Times New Roman"/>
          <w:sz w:val="24"/>
          <w:szCs w:val="24"/>
          <w:lang w:val="ro-RO"/>
        </w:rPr>
        <w:t>ț</w:t>
      </w:r>
      <w:r w:rsidR="00EB53CB" w:rsidRPr="001B73B4">
        <w:rPr>
          <w:rFonts w:ascii="Times New Roman" w:hAnsi="Times New Roman" w:cs="Times New Roman"/>
          <w:sz w:val="24"/>
          <w:szCs w:val="24"/>
          <w:lang w:val="ro-RO"/>
        </w:rPr>
        <w:t xml:space="preserve">ină beneficiarului/împuternicitului acestuia </w:t>
      </w:r>
      <w:r w:rsidR="001B73B4">
        <w:rPr>
          <w:rFonts w:ascii="Times New Roman" w:hAnsi="Times New Roman" w:cs="Times New Roman"/>
          <w:sz w:val="24"/>
          <w:szCs w:val="24"/>
          <w:lang w:val="ro-RO"/>
        </w:rPr>
        <w:t>ș</w:t>
      </w:r>
      <w:r w:rsidR="00EB53CB" w:rsidRPr="001B73B4">
        <w:rPr>
          <w:rFonts w:ascii="Times New Roman" w:hAnsi="Times New Roman" w:cs="Times New Roman"/>
          <w:sz w:val="24"/>
          <w:szCs w:val="24"/>
          <w:lang w:val="ro-RO"/>
        </w:rPr>
        <w:t xml:space="preserve">i să se </w:t>
      </w:r>
      <w:r w:rsidR="00EB53CB" w:rsidRPr="001B73B4">
        <w:rPr>
          <w:rFonts w:ascii="Times New Roman" w:hAnsi="Times New Roman" w:cs="Times New Roman"/>
          <w:sz w:val="24"/>
          <w:szCs w:val="24"/>
          <w:lang w:val="ro-RO"/>
        </w:rPr>
        <w:lastRenderedPageBreak/>
        <w:t>regăsească în toată documenta</w:t>
      </w:r>
      <w:r w:rsidR="001B73B4">
        <w:rPr>
          <w:rFonts w:ascii="Times New Roman" w:hAnsi="Times New Roman" w:cs="Times New Roman"/>
          <w:sz w:val="24"/>
          <w:szCs w:val="24"/>
          <w:lang w:val="ro-RO"/>
        </w:rPr>
        <w:t>ț</w:t>
      </w:r>
      <w:r w:rsidR="00EB53CB" w:rsidRPr="001B73B4">
        <w:rPr>
          <w:rFonts w:ascii="Times New Roman" w:hAnsi="Times New Roman" w:cs="Times New Roman"/>
          <w:sz w:val="24"/>
          <w:szCs w:val="24"/>
          <w:lang w:val="ro-RO"/>
        </w:rPr>
        <w:t>ia, aceea</w:t>
      </w:r>
      <w:r w:rsidR="001B73B4">
        <w:rPr>
          <w:rFonts w:ascii="Times New Roman" w:hAnsi="Times New Roman" w:cs="Times New Roman"/>
          <w:sz w:val="24"/>
          <w:szCs w:val="24"/>
          <w:lang w:val="ro-RO"/>
        </w:rPr>
        <w:t>ș</w:t>
      </w:r>
      <w:r w:rsidR="00EB53CB" w:rsidRPr="001B73B4">
        <w:rPr>
          <w:rFonts w:ascii="Times New Roman" w:hAnsi="Times New Roman" w:cs="Times New Roman"/>
          <w:sz w:val="24"/>
          <w:szCs w:val="24"/>
          <w:lang w:val="ro-RO"/>
        </w:rPr>
        <w:t>i adresă va fi folosită pentru toată coresponden</w:t>
      </w:r>
      <w:r w:rsidR="001B73B4">
        <w:rPr>
          <w:rFonts w:ascii="Times New Roman" w:hAnsi="Times New Roman" w:cs="Times New Roman"/>
          <w:sz w:val="24"/>
          <w:szCs w:val="24"/>
          <w:lang w:val="ro-RO"/>
        </w:rPr>
        <w:t>ț</w:t>
      </w:r>
      <w:r w:rsidR="00EB53CB" w:rsidRPr="001B73B4">
        <w:rPr>
          <w:rFonts w:ascii="Times New Roman" w:hAnsi="Times New Roman" w:cs="Times New Roman"/>
          <w:sz w:val="24"/>
          <w:szCs w:val="24"/>
          <w:lang w:val="ro-RO"/>
        </w:rPr>
        <w:t xml:space="preserve">a pe întreaga perioadă de implementare </w:t>
      </w:r>
      <w:r w:rsidR="001B73B4">
        <w:rPr>
          <w:rFonts w:ascii="Times New Roman" w:hAnsi="Times New Roman" w:cs="Times New Roman"/>
          <w:sz w:val="24"/>
          <w:szCs w:val="24"/>
          <w:lang w:val="ro-RO"/>
        </w:rPr>
        <w:t>ș</w:t>
      </w:r>
      <w:r w:rsidR="00EB53CB" w:rsidRPr="001B73B4">
        <w:rPr>
          <w:rFonts w:ascii="Times New Roman" w:hAnsi="Times New Roman" w:cs="Times New Roman"/>
          <w:sz w:val="24"/>
          <w:szCs w:val="24"/>
          <w:lang w:val="ro-RO"/>
        </w:rPr>
        <w:t xml:space="preserve">i monitorizare a Schemei. </w:t>
      </w:r>
    </w:p>
    <w:p w14:paraId="4778B369" w14:textId="77777777" w:rsidR="00EB53CB" w:rsidRPr="001B73B4" w:rsidRDefault="00B05015" w:rsidP="001B73B4">
      <w:pPr>
        <w:spacing w:after="0" w:line="360" w:lineRule="auto"/>
        <w:jc w:val="both"/>
        <w:rPr>
          <w:rFonts w:ascii="Times New Roman" w:hAnsi="Times New Roman" w:cs="Times New Roman"/>
          <w:sz w:val="24"/>
          <w:szCs w:val="24"/>
          <w:lang w:val="ro-RO"/>
        </w:rPr>
      </w:pPr>
      <w:r w:rsidRPr="00B05015">
        <w:rPr>
          <w:rFonts w:ascii="Times New Roman" w:hAnsi="Times New Roman" w:cs="Times New Roman"/>
          <w:b/>
          <w:sz w:val="24"/>
          <w:szCs w:val="24"/>
          <w:lang w:val="ro-RO"/>
        </w:rPr>
        <w:t>6</w:t>
      </w:r>
      <w:r w:rsidR="00EB53CB" w:rsidRPr="00B05015">
        <w:rPr>
          <w:rFonts w:ascii="Times New Roman" w:hAnsi="Times New Roman" w:cs="Times New Roman"/>
          <w:b/>
          <w:sz w:val="24"/>
          <w:szCs w:val="24"/>
          <w:lang w:val="ro-RO"/>
        </w:rPr>
        <w:t>.4</w:t>
      </w:r>
      <w:r w:rsidR="00EB53CB" w:rsidRPr="001B73B4">
        <w:rPr>
          <w:rFonts w:ascii="Times New Roman" w:hAnsi="Times New Roman" w:cs="Times New Roman"/>
          <w:sz w:val="24"/>
          <w:szCs w:val="24"/>
          <w:lang w:val="ro-RO"/>
        </w:rPr>
        <w:t>. (1) În momentul trimiterii formularului de înscriere online, împreună cu toate celelalte documente solicitate, semnate electronic de reprezentantul legal / împuternicit, aplica</w:t>
      </w:r>
      <w:r w:rsidR="001B73B4">
        <w:rPr>
          <w:rFonts w:ascii="Times New Roman" w:hAnsi="Times New Roman" w:cs="Times New Roman"/>
          <w:sz w:val="24"/>
          <w:szCs w:val="24"/>
          <w:lang w:val="ro-RO"/>
        </w:rPr>
        <w:t>ț</w:t>
      </w:r>
      <w:r w:rsidR="00EB53CB" w:rsidRPr="001B73B4">
        <w:rPr>
          <w:rFonts w:ascii="Times New Roman" w:hAnsi="Times New Roman" w:cs="Times New Roman"/>
          <w:sz w:val="24"/>
          <w:szCs w:val="24"/>
          <w:lang w:val="ro-RO"/>
        </w:rPr>
        <w:t>ia electronică va transmite automat solicitantului un mesaj de confirmare a efectuării înregistrării, împreună cu numărul de identificare pentru fiecare proiect în Registrul Unic Electronic, denumit număr RUE. Ac</w:t>
      </w:r>
      <w:r>
        <w:rPr>
          <w:rFonts w:ascii="Times New Roman" w:hAnsi="Times New Roman" w:cs="Times New Roman"/>
          <w:sz w:val="24"/>
          <w:szCs w:val="24"/>
          <w:lang w:val="ro-RO"/>
        </w:rPr>
        <w:t>est mesaj se va regăsi în front-</w:t>
      </w:r>
      <w:r w:rsidR="00EB53CB" w:rsidRPr="001B73B4">
        <w:rPr>
          <w:rFonts w:ascii="Times New Roman" w:hAnsi="Times New Roman" w:cs="Times New Roman"/>
          <w:sz w:val="24"/>
          <w:szCs w:val="24"/>
          <w:lang w:val="ro-RO"/>
        </w:rPr>
        <w:t xml:space="preserve">office (FO). </w:t>
      </w:r>
    </w:p>
    <w:p w14:paraId="7C8798A2" w14:textId="77777777" w:rsidR="00EB53CB" w:rsidRPr="001B73B4" w:rsidRDefault="00EB53CB"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 xml:space="preserve">(2) După completarea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trimiterea on-line a formularului de înscriere, împreună cu toate celelalte documente solicitate, nu se mai pot face completări/modificări asupra acestuia.</w:t>
      </w:r>
    </w:p>
    <w:p w14:paraId="4B44DD13" w14:textId="36142C28" w:rsidR="00EB53CB" w:rsidRPr="001B73B4" w:rsidRDefault="00B05015" w:rsidP="001B73B4">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(3) </w:t>
      </w:r>
      <w:r w:rsidR="00EB53CB" w:rsidRPr="001B73B4">
        <w:rPr>
          <w:rFonts w:ascii="Times New Roman" w:hAnsi="Times New Roman" w:cs="Times New Roman"/>
          <w:sz w:val="24"/>
          <w:szCs w:val="24"/>
          <w:lang w:val="ro-RO"/>
        </w:rPr>
        <w:t>După trimiterea formularului, împreună cu toate documentele solicitate, aplican</w:t>
      </w:r>
      <w:r w:rsidR="001B73B4">
        <w:rPr>
          <w:rFonts w:ascii="Times New Roman" w:hAnsi="Times New Roman" w:cs="Times New Roman"/>
          <w:sz w:val="24"/>
          <w:szCs w:val="24"/>
          <w:lang w:val="ro-RO"/>
        </w:rPr>
        <w:t>ț</w:t>
      </w:r>
      <w:r w:rsidR="00EB53CB" w:rsidRPr="001B73B4">
        <w:rPr>
          <w:rFonts w:ascii="Times New Roman" w:hAnsi="Times New Roman" w:cs="Times New Roman"/>
          <w:sz w:val="24"/>
          <w:szCs w:val="24"/>
          <w:lang w:val="ro-RO"/>
        </w:rPr>
        <w:t>ii vor avea posibilitatea vizionării</w:t>
      </w:r>
      <w:r>
        <w:rPr>
          <w:rFonts w:ascii="Times New Roman" w:hAnsi="Times New Roman" w:cs="Times New Roman"/>
          <w:sz w:val="24"/>
          <w:szCs w:val="24"/>
          <w:lang w:val="ro-RO"/>
        </w:rPr>
        <w:t>,</w:t>
      </w:r>
      <w:r w:rsidR="00EB53CB" w:rsidRPr="001B73B4">
        <w:rPr>
          <w:rFonts w:ascii="Times New Roman" w:hAnsi="Times New Roman" w:cs="Times New Roman"/>
          <w:sz w:val="24"/>
          <w:szCs w:val="24"/>
          <w:lang w:val="ro-RO"/>
        </w:rPr>
        <w:t xml:space="preserve"> în timp real pe site-ul https://granturi.imm.gov.ro, a listei cu solicitan</w:t>
      </w:r>
      <w:r w:rsidR="001B73B4">
        <w:rPr>
          <w:rFonts w:ascii="Times New Roman" w:hAnsi="Times New Roman" w:cs="Times New Roman"/>
          <w:sz w:val="24"/>
          <w:szCs w:val="24"/>
          <w:lang w:val="ro-RO"/>
        </w:rPr>
        <w:t>ț</w:t>
      </w:r>
      <w:r w:rsidR="00EB53CB" w:rsidRPr="001B73B4">
        <w:rPr>
          <w:rFonts w:ascii="Times New Roman" w:hAnsi="Times New Roman" w:cs="Times New Roman"/>
          <w:sz w:val="24"/>
          <w:szCs w:val="24"/>
          <w:lang w:val="ro-RO"/>
        </w:rPr>
        <w:t>ii înscri</w:t>
      </w:r>
      <w:r w:rsidR="001B73B4">
        <w:rPr>
          <w:rFonts w:ascii="Times New Roman" w:hAnsi="Times New Roman" w:cs="Times New Roman"/>
          <w:sz w:val="24"/>
          <w:szCs w:val="24"/>
          <w:lang w:val="ro-RO"/>
        </w:rPr>
        <w:t>ș</w:t>
      </w:r>
      <w:r w:rsidR="00EB53CB" w:rsidRPr="001B73B4">
        <w:rPr>
          <w:rFonts w:ascii="Times New Roman" w:hAnsi="Times New Roman" w:cs="Times New Roman"/>
          <w:sz w:val="24"/>
          <w:szCs w:val="24"/>
          <w:lang w:val="ro-RO"/>
        </w:rPr>
        <w:t xml:space="preserve">i în vederea verificării administrative </w:t>
      </w:r>
      <w:r w:rsidR="001B73B4">
        <w:rPr>
          <w:rFonts w:ascii="Times New Roman" w:hAnsi="Times New Roman" w:cs="Times New Roman"/>
          <w:sz w:val="24"/>
          <w:szCs w:val="24"/>
          <w:lang w:val="ro-RO"/>
        </w:rPr>
        <w:t>ș</w:t>
      </w:r>
      <w:r w:rsidR="00EB53CB" w:rsidRPr="001B73B4">
        <w:rPr>
          <w:rFonts w:ascii="Times New Roman" w:hAnsi="Times New Roman" w:cs="Times New Roman"/>
          <w:sz w:val="24"/>
          <w:szCs w:val="24"/>
          <w:lang w:val="ro-RO"/>
        </w:rPr>
        <w:t>i a eligibilită</w:t>
      </w:r>
      <w:r w:rsidR="001B73B4">
        <w:rPr>
          <w:rFonts w:ascii="Times New Roman" w:hAnsi="Times New Roman" w:cs="Times New Roman"/>
          <w:sz w:val="24"/>
          <w:szCs w:val="24"/>
          <w:lang w:val="ro-RO"/>
        </w:rPr>
        <w:t>ț</w:t>
      </w:r>
      <w:r w:rsidR="00EB53CB" w:rsidRPr="001B73B4">
        <w:rPr>
          <w:rFonts w:ascii="Times New Roman" w:hAnsi="Times New Roman" w:cs="Times New Roman"/>
          <w:sz w:val="24"/>
          <w:szCs w:val="24"/>
          <w:lang w:val="ro-RO"/>
        </w:rPr>
        <w:t>ii în cadrul Schemei.</w:t>
      </w:r>
    </w:p>
    <w:p w14:paraId="2BE200D7" w14:textId="3E2DF5F4" w:rsidR="00280173" w:rsidRPr="001B73B4" w:rsidRDefault="00EB53CB"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 xml:space="preserve">(5) Verificarea, evaluarea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 xml:space="preserve">i contractarea se va face în ordinea </w:t>
      </w:r>
      <w:r w:rsidR="00EA22F5">
        <w:rPr>
          <w:rFonts w:ascii="Times New Roman" w:hAnsi="Times New Roman" w:cs="Times New Roman"/>
          <w:sz w:val="24"/>
          <w:szCs w:val="24"/>
          <w:lang w:val="ro-RO"/>
        </w:rPr>
        <w:t>înscrierii</w:t>
      </w:r>
      <w:r w:rsidRPr="001B73B4">
        <w:rPr>
          <w:rFonts w:ascii="Times New Roman" w:hAnsi="Times New Roman" w:cs="Times New Roman"/>
          <w:sz w:val="24"/>
          <w:szCs w:val="24"/>
          <w:lang w:val="ro-RO"/>
        </w:rPr>
        <w:t>.</w:t>
      </w:r>
    </w:p>
    <w:p w14:paraId="74949B9E" w14:textId="0F922AFD" w:rsidR="0077612D" w:rsidRPr="00B05015" w:rsidRDefault="00EA22F5" w:rsidP="00B05015">
      <w:pPr>
        <w:pStyle w:val="ListParagraph"/>
        <w:numPr>
          <w:ilvl w:val="0"/>
          <w:numId w:val="2"/>
        </w:numPr>
        <w:spacing w:after="0" w:line="360" w:lineRule="auto"/>
        <w:ind w:left="360"/>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C</w:t>
      </w:r>
      <w:r w:rsidR="0077612D" w:rsidRPr="001B73B4">
        <w:rPr>
          <w:rFonts w:ascii="Times New Roman" w:hAnsi="Times New Roman" w:cs="Times New Roman"/>
          <w:b/>
          <w:bCs/>
          <w:sz w:val="24"/>
          <w:szCs w:val="24"/>
          <w:lang w:val="ro-RO"/>
        </w:rPr>
        <w:t>ontractarea beneficiarilor</w:t>
      </w:r>
    </w:p>
    <w:p w14:paraId="55762C84" w14:textId="77777777" w:rsidR="00661168" w:rsidRPr="00EA22F5" w:rsidRDefault="00661168" w:rsidP="00661168">
      <w:pPr>
        <w:pStyle w:val="ListParagraph"/>
        <w:numPr>
          <w:ilvl w:val="1"/>
          <w:numId w:val="2"/>
        </w:numPr>
        <w:spacing w:after="0" w:line="36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Aplicația va aplica </w:t>
      </w:r>
      <w:r w:rsidRPr="00915B3E">
        <w:rPr>
          <w:rFonts w:ascii="Times New Roman" w:hAnsi="Times New Roman" w:cs="Times New Roman"/>
          <w:b/>
          <w:bCs/>
          <w:i/>
          <w:iCs/>
          <w:sz w:val="24"/>
          <w:szCs w:val="24"/>
          <w:lang w:val="ro-RO"/>
        </w:rPr>
        <w:t>prorata per aplicant</w:t>
      </w:r>
      <w:r>
        <w:rPr>
          <w:rFonts w:ascii="Times New Roman" w:hAnsi="Times New Roman" w:cs="Times New Roman"/>
          <w:sz w:val="24"/>
          <w:szCs w:val="24"/>
          <w:lang w:val="ro-RO"/>
        </w:rPr>
        <w:t xml:space="preserve"> generată conform algoritmului prevăzut la art. 5.3 la valoarea totală a creditelor de angajament prevăzute în bugetul ministerului antreprenoriatului și turismului cu această destinație și va prelua automat valorile aferente fiecărui aplicant la generarea contractelor de finanțare.</w:t>
      </w:r>
    </w:p>
    <w:p w14:paraId="1F552099" w14:textId="77777777" w:rsidR="00915B3E" w:rsidRDefault="00915B3E" w:rsidP="00EA22F5">
      <w:pPr>
        <w:pStyle w:val="ListParagraph"/>
        <w:numPr>
          <w:ilvl w:val="1"/>
          <w:numId w:val="2"/>
        </w:numPr>
        <w:spacing w:after="0" w:line="36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Pentru încadrarea în termenele impuse de Cadrul Temporar Ucraina, aplicația informatică va permite </w:t>
      </w:r>
      <w:r w:rsidRPr="00915B3E">
        <w:rPr>
          <w:rFonts w:ascii="Times New Roman" w:hAnsi="Times New Roman" w:cs="Times New Roman"/>
          <w:sz w:val="24"/>
          <w:szCs w:val="24"/>
          <w:lang w:val="ro-RO"/>
        </w:rPr>
        <w:t xml:space="preserve">va genera contract de finanțare, conform modelului prevăzut în Anexa nr. </w:t>
      </w:r>
      <w:r>
        <w:rPr>
          <w:rFonts w:ascii="Times New Roman" w:hAnsi="Times New Roman" w:cs="Times New Roman"/>
          <w:sz w:val="24"/>
          <w:szCs w:val="24"/>
          <w:lang w:val="ro-RO"/>
        </w:rPr>
        <w:t>....</w:t>
      </w:r>
      <w:r w:rsidRPr="00915B3E">
        <w:rPr>
          <w:rFonts w:ascii="Times New Roman" w:hAnsi="Times New Roman" w:cs="Times New Roman"/>
          <w:sz w:val="24"/>
          <w:szCs w:val="24"/>
          <w:lang w:val="ro-RO"/>
        </w:rPr>
        <w:t xml:space="preserve"> la prezenta procedură, care se va regăsi în front-office și va transmite pe adresa de corespondență a aplicantului un mesaj de atenționare în acest sens. </w:t>
      </w:r>
    </w:p>
    <w:p w14:paraId="3207E382" w14:textId="77ADB1DE" w:rsidR="00915B3E" w:rsidRPr="00661168" w:rsidRDefault="00915B3E" w:rsidP="00661168">
      <w:pPr>
        <w:pStyle w:val="ListParagraph"/>
        <w:numPr>
          <w:ilvl w:val="1"/>
          <w:numId w:val="2"/>
        </w:numPr>
        <w:spacing w:after="0" w:line="360" w:lineRule="auto"/>
        <w:ind w:left="0" w:firstLine="0"/>
        <w:jc w:val="both"/>
        <w:rPr>
          <w:rFonts w:ascii="Times New Roman" w:hAnsi="Times New Roman" w:cs="Times New Roman"/>
          <w:sz w:val="24"/>
          <w:szCs w:val="24"/>
          <w:lang w:val="ro-RO"/>
        </w:rPr>
      </w:pPr>
      <w:r w:rsidRPr="00661168">
        <w:rPr>
          <w:rFonts w:ascii="Times New Roman" w:hAnsi="Times New Roman" w:cs="Times New Roman"/>
          <w:sz w:val="24"/>
          <w:szCs w:val="24"/>
          <w:lang w:val="ro-RO"/>
        </w:rPr>
        <w:t>Aplicanții vor intra în aplicație, vor descărca contractul de finanțare, îl vor semna cu semnătură electronică și îl vor reîncărca semnat în aplicație în maximum 10 zile de la transmitere, dar nu mai târziu de termenul impus de Cadrul Temporar Ucraina.</w:t>
      </w:r>
    </w:p>
    <w:p w14:paraId="73AFCCE3" w14:textId="4003C74C" w:rsidR="00915B3E" w:rsidRPr="00661168" w:rsidRDefault="00915B3E" w:rsidP="00661168">
      <w:pPr>
        <w:pStyle w:val="ListParagraph"/>
        <w:numPr>
          <w:ilvl w:val="1"/>
          <w:numId w:val="2"/>
        </w:numPr>
        <w:spacing w:after="0" w:line="360" w:lineRule="auto"/>
        <w:ind w:left="0" w:firstLine="0"/>
        <w:jc w:val="both"/>
        <w:rPr>
          <w:rFonts w:ascii="Times New Roman" w:hAnsi="Times New Roman" w:cs="Times New Roman"/>
          <w:sz w:val="24"/>
          <w:szCs w:val="24"/>
          <w:lang w:val="ro-RO"/>
        </w:rPr>
      </w:pPr>
      <w:r w:rsidRPr="00661168">
        <w:rPr>
          <w:rFonts w:ascii="Times New Roman" w:hAnsi="Times New Roman" w:cs="Times New Roman"/>
          <w:sz w:val="24"/>
          <w:szCs w:val="24"/>
          <w:lang w:val="ro-RO"/>
        </w:rPr>
        <w:t>Aplicanții care nu semnează și nu transmit contractul de finanțare în termenul de 10 zile de la transmitere, sau depășesc termenul impus de Cadrul Temporar Ucraina, vor primi decizie de respingere, semnată electronic de ordonatorul terțiar de credite, transmisă prin contul din aplicație.</w:t>
      </w:r>
    </w:p>
    <w:p w14:paraId="4739E018" w14:textId="27917FF7" w:rsidR="00915B3E" w:rsidRPr="00661168" w:rsidRDefault="00915B3E" w:rsidP="00661168">
      <w:pPr>
        <w:pStyle w:val="ListParagraph"/>
        <w:numPr>
          <w:ilvl w:val="1"/>
          <w:numId w:val="2"/>
        </w:numPr>
        <w:spacing w:after="0" w:line="360" w:lineRule="auto"/>
        <w:ind w:left="0" w:firstLine="0"/>
        <w:jc w:val="both"/>
        <w:rPr>
          <w:rFonts w:ascii="Times New Roman" w:hAnsi="Times New Roman" w:cs="Times New Roman"/>
          <w:sz w:val="24"/>
          <w:szCs w:val="24"/>
          <w:lang w:val="ro-RO"/>
        </w:rPr>
      </w:pPr>
      <w:r w:rsidRPr="00661168">
        <w:rPr>
          <w:rFonts w:ascii="Times New Roman" w:hAnsi="Times New Roman" w:cs="Times New Roman"/>
          <w:sz w:val="24"/>
          <w:szCs w:val="24"/>
          <w:lang w:val="ro-RO"/>
        </w:rPr>
        <w:t>După semnarea contractului de către beneficiar, contractul va fi semnat electronic de ordonatorul terțiar de credite și reîncărcat în aplicație. Contractarea se face în limita creditelor de angajament aprobate cu această destinație.</w:t>
      </w:r>
    </w:p>
    <w:p w14:paraId="3AE8CF5D" w14:textId="044D6AEB" w:rsidR="00EA22F5" w:rsidRPr="00285F8E" w:rsidRDefault="00661168" w:rsidP="00285F8E">
      <w:pPr>
        <w:pStyle w:val="ListParagraph"/>
        <w:numPr>
          <w:ilvl w:val="0"/>
          <w:numId w:val="2"/>
        </w:numPr>
        <w:spacing w:after="0" w:line="360" w:lineRule="auto"/>
        <w:ind w:left="0" w:firstLine="0"/>
        <w:jc w:val="both"/>
        <w:rPr>
          <w:rFonts w:ascii="Times New Roman" w:hAnsi="Times New Roman" w:cs="Times New Roman"/>
          <w:b/>
          <w:bCs/>
          <w:sz w:val="24"/>
          <w:szCs w:val="24"/>
        </w:rPr>
      </w:pPr>
      <w:r w:rsidRPr="00285F8E">
        <w:rPr>
          <w:rFonts w:ascii="Times New Roman" w:hAnsi="Times New Roman" w:cs="Times New Roman"/>
          <w:b/>
          <w:bCs/>
          <w:sz w:val="24"/>
          <w:szCs w:val="24"/>
          <w:lang w:val="ro-RO"/>
        </w:rPr>
        <w:t>Verificarea condițiilor administrative și de eligibilitate</w:t>
      </w:r>
      <w:r w:rsidR="00285F8E" w:rsidRPr="00285F8E">
        <w:rPr>
          <w:rFonts w:ascii="Times New Roman" w:hAnsi="Times New Roman" w:cs="Times New Roman"/>
          <w:b/>
          <w:bCs/>
          <w:sz w:val="24"/>
          <w:szCs w:val="24"/>
          <w:lang w:val="ro-RO"/>
        </w:rPr>
        <w:t xml:space="preserve"> post-contractare</w:t>
      </w:r>
      <w:r w:rsidR="00285F8E" w:rsidRPr="00285F8E">
        <w:rPr>
          <w:rFonts w:ascii="Times New Roman" w:hAnsi="Times New Roman" w:cs="Times New Roman"/>
          <w:b/>
          <w:bCs/>
          <w:sz w:val="24"/>
          <w:szCs w:val="24"/>
        </w:rPr>
        <w:t>:</w:t>
      </w:r>
    </w:p>
    <w:p w14:paraId="38F3F503" w14:textId="4EB75655" w:rsidR="003042BB" w:rsidRPr="003042BB" w:rsidRDefault="00C763B7" w:rsidP="003042BB">
      <w:pPr>
        <w:pStyle w:val="ListParagraph"/>
        <w:numPr>
          <w:ilvl w:val="1"/>
          <w:numId w:val="2"/>
        </w:numPr>
        <w:spacing w:after="0" w:line="360" w:lineRule="auto"/>
        <w:ind w:left="0" w:firstLine="0"/>
        <w:jc w:val="both"/>
        <w:rPr>
          <w:rFonts w:ascii="Times New Roman" w:hAnsi="Times New Roman" w:cs="Times New Roman"/>
          <w:sz w:val="24"/>
          <w:szCs w:val="24"/>
          <w:lang w:val="ro-RO"/>
        </w:rPr>
      </w:pPr>
      <w:r w:rsidRPr="003042BB">
        <w:rPr>
          <w:rFonts w:ascii="Times New Roman" w:hAnsi="Times New Roman" w:cs="Times New Roman"/>
          <w:sz w:val="24"/>
          <w:szCs w:val="24"/>
          <w:lang w:val="ro-RO"/>
        </w:rPr>
        <w:t xml:space="preserve">Pentru </w:t>
      </w:r>
      <w:r w:rsidR="003042BB" w:rsidRPr="003042BB">
        <w:rPr>
          <w:rFonts w:ascii="Times New Roman" w:hAnsi="Times New Roman" w:cs="Times New Roman"/>
          <w:sz w:val="24"/>
          <w:szCs w:val="24"/>
          <w:lang w:val="ro-RO"/>
        </w:rPr>
        <w:t>inițierea etapei de verificare post-contractare</w:t>
      </w:r>
      <w:r w:rsidR="003042BB">
        <w:rPr>
          <w:rFonts w:ascii="Times New Roman" w:hAnsi="Times New Roman" w:cs="Times New Roman"/>
          <w:sz w:val="24"/>
          <w:szCs w:val="24"/>
          <w:lang w:val="ro-RO"/>
        </w:rPr>
        <w:t>,</w:t>
      </w:r>
      <w:r w:rsidR="003042BB" w:rsidRPr="003042BB">
        <w:rPr>
          <w:rFonts w:ascii="Times New Roman" w:hAnsi="Times New Roman" w:cs="Times New Roman"/>
          <w:sz w:val="24"/>
          <w:szCs w:val="24"/>
          <w:lang w:val="ro-RO"/>
        </w:rPr>
        <w:t xml:space="preserve"> beneficiarii au obligația de a încărca în front-office</w:t>
      </w:r>
      <w:r w:rsidR="003042BB">
        <w:rPr>
          <w:rFonts w:ascii="Times New Roman" w:hAnsi="Times New Roman" w:cs="Times New Roman"/>
          <w:sz w:val="24"/>
          <w:szCs w:val="24"/>
          <w:lang w:val="ro-RO"/>
        </w:rPr>
        <w:t>,</w:t>
      </w:r>
      <w:r w:rsidR="003042BB" w:rsidRPr="003042BB">
        <w:rPr>
          <w:rFonts w:ascii="Times New Roman" w:hAnsi="Times New Roman" w:cs="Times New Roman"/>
          <w:sz w:val="24"/>
          <w:szCs w:val="24"/>
          <w:lang w:val="ro-RO"/>
        </w:rPr>
        <w:t xml:space="preserve"> pînă la data de 31.03.2023</w:t>
      </w:r>
      <w:r w:rsidR="003042BB">
        <w:rPr>
          <w:rFonts w:ascii="Times New Roman" w:hAnsi="Times New Roman" w:cs="Times New Roman"/>
          <w:sz w:val="24"/>
          <w:szCs w:val="24"/>
          <w:lang w:val="ro-RO"/>
        </w:rPr>
        <w:t>,</w:t>
      </w:r>
      <w:r w:rsidR="003042BB" w:rsidRPr="003042BB">
        <w:rPr>
          <w:rFonts w:ascii="Times New Roman" w:hAnsi="Times New Roman" w:cs="Times New Roman"/>
          <w:sz w:val="24"/>
          <w:szCs w:val="24"/>
          <w:lang w:val="ro-RO"/>
        </w:rPr>
        <w:t xml:space="preserve"> toate facturile și documentele de plată aferente costurilor lunare ale anului 2022 cu energia electrică / gaz, precum și obligația </w:t>
      </w:r>
      <w:r w:rsidR="003042BB">
        <w:rPr>
          <w:rFonts w:ascii="Times New Roman" w:hAnsi="Times New Roman" w:cs="Times New Roman"/>
          <w:sz w:val="24"/>
          <w:szCs w:val="24"/>
          <w:lang w:val="ro-RO"/>
        </w:rPr>
        <w:t xml:space="preserve">depunerii în același termen </w:t>
      </w:r>
      <w:r w:rsidR="003042BB">
        <w:rPr>
          <w:rFonts w:ascii="Times New Roman" w:hAnsi="Times New Roman" w:cs="Times New Roman"/>
          <w:sz w:val="24"/>
          <w:szCs w:val="24"/>
          <w:lang w:val="ro-RO"/>
        </w:rPr>
        <w:lastRenderedPageBreak/>
        <w:t xml:space="preserve">limită </w:t>
      </w:r>
      <w:r w:rsidR="003042BB" w:rsidRPr="003042BB">
        <w:rPr>
          <w:rFonts w:ascii="Times New Roman" w:hAnsi="Times New Roman" w:cs="Times New Roman"/>
          <w:sz w:val="24"/>
          <w:szCs w:val="24"/>
          <w:lang w:val="ro-RO"/>
        </w:rPr>
        <w:t>la instituțiile abilitate a situațiilor financiare aferente exercițiului 2022, sub sanc</w:t>
      </w:r>
      <w:r w:rsidR="003042BB">
        <w:rPr>
          <w:rFonts w:ascii="Times New Roman" w:hAnsi="Times New Roman" w:cs="Times New Roman"/>
          <w:sz w:val="24"/>
          <w:szCs w:val="24"/>
          <w:lang w:val="ro-RO"/>
        </w:rPr>
        <w:t>ț</w:t>
      </w:r>
      <w:r w:rsidR="003042BB" w:rsidRPr="003042BB">
        <w:rPr>
          <w:rFonts w:ascii="Times New Roman" w:hAnsi="Times New Roman" w:cs="Times New Roman"/>
          <w:sz w:val="24"/>
          <w:szCs w:val="24"/>
          <w:lang w:val="ro-RO"/>
        </w:rPr>
        <w:t>iunea respingerii la finanțare</w:t>
      </w:r>
      <w:r w:rsidR="003042BB" w:rsidRPr="003042BB">
        <w:rPr>
          <w:rFonts w:ascii="Times New Roman" w:hAnsi="Times New Roman" w:cs="Times New Roman"/>
          <w:sz w:val="24"/>
          <w:szCs w:val="24"/>
        </w:rPr>
        <w:t>;</w:t>
      </w:r>
    </w:p>
    <w:p w14:paraId="49957BE8" w14:textId="7799945C" w:rsidR="0077612D" w:rsidRPr="00EA22F5" w:rsidRDefault="003042BB" w:rsidP="00285F8E">
      <w:pPr>
        <w:pStyle w:val="ListParagraph"/>
        <w:numPr>
          <w:ilvl w:val="1"/>
          <w:numId w:val="2"/>
        </w:numPr>
        <w:spacing w:after="0" w:line="36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(1) </w:t>
      </w:r>
      <w:r w:rsidR="0077612D" w:rsidRPr="00EA22F5">
        <w:rPr>
          <w:rFonts w:ascii="Times New Roman" w:hAnsi="Times New Roman" w:cs="Times New Roman"/>
          <w:sz w:val="24"/>
          <w:szCs w:val="24"/>
          <w:lang w:val="ro-RO"/>
        </w:rPr>
        <w:t xml:space="preserve">Verificarea documentelor depuse on-line </w:t>
      </w:r>
      <w:r w:rsidR="00C763B7">
        <w:rPr>
          <w:rFonts w:ascii="Times New Roman" w:hAnsi="Times New Roman" w:cs="Times New Roman"/>
          <w:sz w:val="24"/>
          <w:szCs w:val="24"/>
          <w:lang w:val="ro-RO"/>
        </w:rPr>
        <w:t xml:space="preserve">și a valorilor asumate și/sau estimate de către </w:t>
      </w:r>
      <w:r w:rsidR="00C763B7" w:rsidRPr="00C763B7">
        <w:rPr>
          <w:rFonts w:ascii="Times New Roman" w:hAnsi="Times New Roman" w:cs="Times New Roman"/>
          <w:sz w:val="24"/>
          <w:szCs w:val="24"/>
          <w:lang w:val="ro-RO"/>
        </w:rPr>
        <w:t xml:space="preserve">aplicanți </w:t>
      </w:r>
      <w:r w:rsidR="0077612D" w:rsidRPr="00C763B7">
        <w:rPr>
          <w:rFonts w:ascii="Times New Roman" w:hAnsi="Times New Roman" w:cs="Times New Roman"/>
          <w:sz w:val="24"/>
          <w:szCs w:val="24"/>
          <w:lang w:val="ro-RO"/>
        </w:rPr>
        <w:t xml:space="preserve">se va face din punct de vedere administrativ </w:t>
      </w:r>
      <w:r w:rsidR="001B73B4" w:rsidRPr="00C763B7">
        <w:rPr>
          <w:rFonts w:ascii="Times New Roman" w:hAnsi="Times New Roman" w:cs="Times New Roman"/>
          <w:sz w:val="24"/>
          <w:szCs w:val="24"/>
          <w:lang w:val="ro-RO"/>
        </w:rPr>
        <w:t>ș</w:t>
      </w:r>
      <w:r w:rsidR="0077612D" w:rsidRPr="00C763B7">
        <w:rPr>
          <w:rFonts w:ascii="Times New Roman" w:hAnsi="Times New Roman" w:cs="Times New Roman"/>
          <w:sz w:val="24"/>
          <w:szCs w:val="24"/>
          <w:lang w:val="ro-RO"/>
        </w:rPr>
        <w:t>i al eligibilită</w:t>
      </w:r>
      <w:r w:rsidR="001B73B4" w:rsidRPr="00C763B7">
        <w:rPr>
          <w:rFonts w:ascii="Times New Roman" w:hAnsi="Times New Roman" w:cs="Times New Roman"/>
          <w:sz w:val="24"/>
          <w:szCs w:val="24"/>
          <w:lang w:val="ro-RO"/>
        </w:rPr>
        <w:t>ț</w:t>
      </w:r>
      <w:r w:rsidR="0077612D" w:rsidRPr="00C763B7">
        <w:rPr>
          <w:rFonts w:ascii="Times New Roman" w:hAnsi="Times New Roman" w:cs="Times New Roman"/>
          <w:sz w:val="24"/>
          <w:szCs w:val="24"/>
          <w:lang w:val="ro-RO"/>
        </w:rPr>
        <w:t>ii</w:t>
      </w:r>
      <w:r w:rsidR="00143148" w:rsidRPr="00C763B7">
        <w:rPr>
          <w:rFonts w:ascii="Times New Roman" w:hAnsi="Times New Roman" w:cs="Times New Roman"/>
          <w:sz w:val="24"/>
          <w:szCs w:val="24"/>
          <w:lang w:val="ro-RO"/>
        </w:rPr>
        <w:t xml:space="preserve"> </w:t>
      </w:r>
      <w:r w:rsidR="0077612D" w:rsidRPr="00C763B7">
        <w:rPr>
          <w:rFonts w:ascii="Times New Roman" w:hAnsi="Times New Roman" w:cs="Times New Roman"/>
          <w:sz w:val="24"/>
          <w:szCs w:val="24"/>
          <w:lang w:val="ro-RO"/>
        </w:rPr>
        <w:t>în func</w:t>
      </w:r>
      <w:r w:rsidR="001B73B4" w:rsidRPr="00C763B7">
        <w:rPr>
          <w:rFonts w:ascii="Times New Roman" w:hAnsi="Times New Roman" w:cs="Times New Roman"/>
          <w:sz w:val="24"/>
          <w:szCs w:val="24"/>
          <w:lang w:val="ro-RO"/>
        </w:rPr>
        <w:t>ț</w:t>
      </w:r>
      <w:r w:rsidR="0077612D" w:rsidRPr="00C763B7">
        <w:rPr>
          <w:rFonts w:ascii="Times New Roman" w:hAnsi="Times New Roman" w:cs="Times New Roman"/>
          <w:sz w:val="24"/>
          <w:szCs w:val="24"/>
          <w:lang w:val="ro-RO"/>
        </w:rPr>
        <w:t>ie de apartenen</w:t>
      </w:r>
      <w:r w:rsidR="001B73B4" w:rsidRPr="00C763B7">
        <w:rPr>
          <w:rFonts w:ascii="Times New Roman" w:hAnsi="Times New Roman" w:cs="Times New Roman"/>
          <w:sz w:val="24"/>
          <w:szCs w:val="24"/>
          <w:lang w:val="ro-RO"/>
        </w:rPr>
        <w:t>ț</w:t>
      </w:r>
      <w:r w:rsidR="0077612D" w:rsidRPr="00C763B7">
        <w:rPr>
          <w:rFonts w:ascii="Times New Roman" w:hAnsi="Times New Roman" w:cs="Times New Roman"/>
          <w:sz w:val="24"/>
          <w:szCs w:val="24"/>
          <w:lang w:val="ro-RO"/>
        </w:rPr>
        <w:t>a la AIMMAIPE a sediului social al întreprinderii solicitante</w:t>
      </w:r>
      <w:r w:rsidR="00C763B7" w:rsidRPr="00C763B7">
        <w:rPr>
          <w:rFonts w:ascii="Times New Roman" w:hAnsi="Times New Roman" w:cs="Times New Roman"/>
          <w:sz w:val="24"/>
          <w:szCs w:val="24"/>
          <w:lang w:val="ro-RO"/>
        </w:rPr>
        <w:t>,</w:t>
      </w:r>
      <w:r w:rsidR="00634411" w:rsidRPr="00C763B7">
        <w:rPr>
          <w:rFonts w:ascii="Times New Roman" w:hAnsi="Times New Roman" w:cs="Times New Roman"/>
          <w:sz w:val="24"/>
          <w:szCs w:val="24"/>
          <w:lang w:val="ro-RO"/>
        </w:rPr>
        <w:t xml:space="preserve"> de către Unitatea de Evaluare Schemă din cadrul fiecărei AIMMAIPE, denumită în continuare UES, a cărei componență și atribuții vor fi stabilite prin decizie a ordonatorului </w:t>
      </w:r>
      <w:r w:rsidR="00634411">
        <w:rPr>
          <w:rFonts w:ascii="Times New Roman" w:hAnsi="Times New Roman" w:cs="Times New Roman"/>
          <w:sz w:val="24"/>
          <w:szCs w:val="24"/>
          <w:lang w:val="ro-RO"/>
        </w:rPr>
        <w:t>terțiar de credite.</w:t>
      </w:r>
    </w:p>
    <w:p w14:paraId="06BF518B" w14:textId="77777777" w:rsidR="0077612D" w:rsidRPr="00E01C36" w:rsidRDefault="0077612D" w:rsidP="001B73B4">
      <w:pPr>
        <w:spacing w:after="0" w:line="360" w:lineRule="auto"/>
        <w:jc w:val="both"/>
        <w:rPr>
          <w:rFonts w:ascii="Times New Roman" w:hAnsi="Times New Roman" w:cs="Times New Roman"/>
          <w:sz w:val="24"/>
          <w:szCs w:val="24"/>
          <w:lang w:val="ro-RO"/>
        </w:rPr>
      </w:pPr>
      <w:r w:rsidRPr="00E01C36">
        <w:rPr>
          <w:rFonts w:ascii="Times New Roman" w:hAnsi="Times New Roman" w:cs="Times New Roman"/>
          <w:sz w:val="24"/>
          <w:szCs w:val="24"/>
          <w:lang w:val="ro-RO"/>
        </w:rPr>
        <w:t xml:space="preserve">(2) Se vor verifica următoarele:  </w:t>
      </w:r>
    </w:p>
    <w:p w14:paraId="74A8084D" w14:textId="77777777" w:rsidR="0077612D" w:rsidRPr="00B05015" w:rsidRDefault="0077612D" w:rsidP="00B05015">
      <w:pPr>
        <w:pStyle w:val="ListParagraph"/>
        <w:numPr>
          <w:ilvl w:val="0"/>
          <w:numId w:val="14"/>
        </w:numPr>
        <w:spacing w:after="0" w:line="360" w:lineRule="auto"/>
        <w:jc w:val="both"/>
        <w:rPr>
          <w:rFonts w:ascii="Times New Roman" w:hAnsi="Times New Roman" w:cs="Times New Roman"/>
          <w:sz w:val="24"/>
          <w:szCs w:val="24"/>
          <w:lang w:val="ro-RO"/>
        </w:rPr>
      </w:pPr>
      <w:r w:rsidRPr="00B05015">
        <w:rPr>
          <w:rFonts w:ascii="Times New Roman" w:hAnsi="Times New Roman" w:cs="Times New Roman"/>
          <w:sz w:val="24"/>
          <w:szCs w:val="24"/>
          <w:lang w:val="ro-RO"/>
        </w:rPr>
        <w:t xml:space="preserve">formularul electronic de înscriere </w:t>
      </w:r>
      <w:r w:rsidR="001B73B4" w:rsidRPr="00B05015">
        <w:rPr>
          <w:rFonts w:ascii="Times New Roman" w:hAnsi="Times New Roman" w:cs="Times New Roman"/>
          <w:sz w:val="24"/>
          <w:szCs w:val="24"/>
          <w:lang w:val="ro-RO"/>
        </w:rPr>
        <w:t>ș</w:t>
      </w:r>
      <w:r w:rsidRPr="00B05015">
        <w:rPr>
          <w:rFonts w:ascii="Times New Roman" w:hAnsi="Times New Roman" w:cs="Times New Roman"/>
          <w:sz w:val="24"/>
          <w:szCs w:val="24"/>
          <w:lang w:val="ro-RO"/>
        </w:rPr>
        <w:t>i existen</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 xml:space="preserve">a documentelor încărcate, </w:t>
      </w:r>
    </w:p>
    <w:p w14:paraId="6D5364C3" w14:textId="074997E2" w:rsidR="0077612D" w:rsidRPr="00B05015" w:rsidRDefault="0077612D" w:rsidP="00B05015">
      <w:pPr>
        <w:pStyle w:val="ListParagraph"/>
        <w:numPr>
          <w:ilvl w:val="0"/>
          <w:numId w:val="14"/>
        </w:numPr>
        <w:spacing w:after="0" w:line="360" w:lineRule="auto"/>
        <w:jc w:val="both"/>
        <w:rPr>
          <w:rFonts w:ascii="Times New Roman" w:hAnsi="Times New Roman" w:cs="Times New Roman"/>
          <w:sz w:val="24"/>
          <w:szCs w:val="24"/>
          <w:lang w:val="ro-RO"/>
        </w:rPr>
      </w:pPr>
      <w:r w:rsidRPr="00B05015">
        <w:rPr>
          <w:rFonts w:ascii="Times New Roman" w:hAnsi="Times New Roman" w:cs="Times New Roman"/>
          <w:sz w:val="24"/>
          <w:szCs w:val="24"/>
          <w:lang w:val="ro-RO"/>
        </w:rPr>
        <w:t>îndeplinirea condi</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 xml:space="preserve">iilor de eligibilitate </w:t>
      </w:r>
      <w:r w:rsidR="008B4586">
        <w:rPr>
          <w:rFonts w:ascii="Times New Roman" w:hAnsi="Times New Roman" w:cs="Times New Roman"/>
          <w:sz w:val="24"/>
          <w:szCs w:val="24"/>
          <w:lang w:val="ro-RO"/>
        </w:rPr>
        <w:t>și a obligațiilor</w:t>
      </w:r>
      <w:r w:rsidR="00DE635E">
        <w:rPr>
          <w:rFonts w:ascii="Times New Roman" w:hAnsi="Times New Roman" w:cs="Times New Roman"/>
          <w:sz w:val="24"/>
          <w:szCs w:val="24"/>
          <w:lang w:val="ro-RO"/>
        </w:rPr>
        <w:t xml:space="preserve"> aplicanților</w:t>
      </w:r>
      <w:r w:rsidRPr="00B05015">
        <w:rPr>
          <w:rFonts w:ascii="Times New Roman" w:hAnsi="Times New Roman" w:cs="Times New Roman"/>
          <w:sz w:val="24"/>
          <w:szCs w:val="24"/>
          <w:lang w:val="ro-RO"/>
        </w:rPr>
        <w:t xml:space="preserve"> conform </w:t>
      </w:r>
      <w:r w:rsidR="008B4586">
        <w:rPr>
          <w:rFonts w:ascii="Times New Roman" w:hAnsi="Times New Roman" w:cs="Times New Roman"/>
          <w:sz w:val="24"/>
          <w:szCs w:val="24"/>
          <w:lang w:val="ro-RO"/>
        </w:rPr>
        <w:t>prevederilor schemei de ajutor</w:t>
      </w:r>
      <w:r w:rsidRPr="00B05015">
        <w:rPr>
          <w:rFonts w:ascii="Times New Roman" w:hAnsi="Times New Roman" w:cs="Times New Roman"/>
          <w:sz w:val="24"/>
          <w:szCs w:val="24"/>
          <w:lang w:val="ro-RO"/>
        </w:rPr>
        <w:t xml:space="preserve">;  </w:t>
      </w:r>
    </w:p>
    <w:p w14:paraId="334D712C" w14:textId="7279857B" w:rsidR="0077612D" w:rsidRDefault="0077612D" w:rsidP="00B05015">
      <w:pPr>
        <w:pStyle w:val="ListParagraph"/>
        <w:numPr>
          <w:ilvl w:val="0"/>
          <w:numId w:val="14"/>
        </w:numPr>
        <w:spacing w:after="0" w:line="360" w:lineRule="auto"/>
        <w:jc w:val="both"/>
        <w:rPr>
          <w:rFonts w:ascii="Times New Roman" w:hAnsi="Times New Roman" w:cs="Times New Roman"/>
          <w:sz w:val="24"/>
          <w:szCs w:val="24"/>
          <w:lang w:val="ro-RO"/>
        </w:rPr>
      </w:pPr>
      <w:r w:rsidRPr="00B05015">
        <w:rPr>
          <w:rFonts w:ascii="Times New Roman" w:hAnsi="Times New Roman" w:cs="Times New Roman"/>
          <w:sz w:val="24"/>
          <w:szCs w:val="24"/>
          <w:lang w:val="ro-RO"/>
        </w:rPr>
        <w:t>existen</w:t>
      </w:r>
      <w:r w:rsidR="001B73B4" w:rsidRPr="00B05015">
        <w:rPr>
          <w:rFonts w:ascii="Times New Roman" w:hAnsi="Times New Roman" w:cs="Times New Roman"/>
          <w:sz w:val="24"/>
          <w:szCs w:val="24"/>
          <w:lang w:val="ro-RO"/>
        </w:rPr>
        <w:t>ț</w:t>
      </w:r>
      <w:r w:rsidRPr="00B05015">
        <w:rPr>
          <w:rFonts w:ascii="Times New Roman" w:hAnsi="Times New Roman" w:cs="Times New Roman"/>
          <w:sz w:val="24"/>
          <w:szCs w:val="24"/>
          <w:lang w:val="ro-RO"/>
        </w:rPr>
        <w:t xml:space="preserve">a </w:t>
      </w:r>
      <w:r w:rsidR="00763756">
        <w:rPr>
          <w:rFonts w:ascii="Times New Roman" w:hAnsi="Times New Roman" w:cs="Times New Roman"/>
          <w:sz w:val="24"/>
          <w:szCs w:val="24"/>
          <w:lang w:val="ro-RO"/>
        </w:rPr>
        <w:t>facturilor și documentelor de plată aferente cheltuielilor cu energia electrică și/sau gaz</w:t>
      </w:r>
      <w:r w:rsidR="00C763B7">
        <w:rPr>
          <w:rFonts w:ascii="Times New Roman" w:hAnsi="Times New Roman" w:cs="Times New Roman"/>
          <w:sz w:val="24"/>
          <w:szCs w:val="24"/>
          <w:lang w:val="ro-RO"/>
        </w:rPr>
        <w:t xml:space="preserve"> din anul 2021</w:t>
      </w:r>
      <w:r w:rsidRPr="00B05015">
        <w:rPr>
          <w:rFonts w:ascii="Times New Roman" w:hAnsi="Times New Roman" w:cs="Times New Roman"/>
          <w:sz w:val="24"/>
          <w:szCs w:val="24"/>
          <w:lang w:val="ro-RO"/>
        </w:rPr>
        <w:t>, semnat</w:t>
      </w:r>
      <w:r w:rsidR="00763756">
        <w:rPr>
          <w:rFonts w:ascii="Times New Roman" w:hAnsi="Times New Roman" w:cs="Times New Roman"/>
          <w:sz w:val="24"/>
          <w:szCs w:val="24"/>
          <w:lang w:val="ro-RO"/>
        </w:rPr>
        <w:t>e</w:t>
      </w:r>
      <w:r w:rsidRPr="00B05015">
        <w:rPr>
          <w:rFonts w:ascii="Times New Roman" w:hAnsi="Times New Roman" w:cs="Times New Roman"/>
          <w:sz w:val="24"/>
          <w:szCs w:val="24"/>
          <w:lang w:val="ro-RO"/>
        </w:rPr>
        <w:t xml:space="preserve"> electronic de </w:t>
      </w:r>
      <w:r w:rsidR="00763756">
        <w:rPr>
          <w:rFonts w:ascii="Times New Roman" w:hAnsi="Times New Roman" w:cs="Times New Roman"/>
          <w:sz w:val="24"/>
          <w:szCs w:val="24"/>
          <w:lang w:val="ro-RO"/>
        </w:rPr>
        <w:t>reprezentantul legal / împuternicit</w:t>
      </w:r>
      <w:r w:rsidRPr="00B05015">
        <w:rPr>
          <w:rFonts w:ascii="Times New Roman" w:hAnsi="Times New Roman" w:cs="Times New Roman"/>
          <w:sz w:val="24"/>
          <w:szCs w:val="24"/>
          <w:lang w:val="ro-RO"/>
        </w:rPr>
        <w:t xml:space="preserve">;  </w:t>
      </w:r>
    </w:p>
    <w:p w14:paraId="5DA3C858" w14:textId="383D0EB1" w:rsidR="00763756" w:rsidRDefault="00763756" w:rsidP="00B05015">
      <w:pPr>
        <w:pStyle w:val="ListParagraph"/>
        <w:numPr>
          <w:ilvl w:val="0"/>
          <w:numId w:val="14"/>
        </w:num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corespondența dintre valoarea totală declarată de aplicant a cheltuielilor cu energia electrică și/sau gaz aferente an</w:t>
      </w:r>
      <w:r w:rsidR="00C763B7">
        <w:rPr>
          <w:rFonts w:ascii="Times New Roman" w:hAnsi="Times New Roman" w:cs="Times New Roman"/>
          <w:sz w:val="24"/>
          <w:szCs w:val="24"/>
          <w:lang w:val="ro-RO"/>
        </w:rPr>
        <w:t>ului</w:t>
      </w:r>
      <w:r>
        <w:rPr>
          <w:rFonts w:ascii="Times New Roman" w:hAnsi="Times New Roman" w:cs="Times New Roman"/>
          <w:sz w:val="24"/>
          <w:szCs w:val="24"/>
          <w:lang w:val="ro-RO"/>
        </w:rPr>
        <w:t xml:space="preserve"> 2021 și valoarea reală rezultată în urma însumării valorilor din facturi / documente de plată</w:t>
      </w:r>
      <w:r w:rsidR="00C763B7">
        <w:rPr>
          <w:rFonts w:ascii="Times New Roman" w:hAnsi="Times New Roman" w:cs="Times New Roman"/>
          <w:sz w:val="24"/>
          <w:szCs w:val="24"/>
          <w:lang w:val="ro-RO"/>
        </w:rPr>
        <w:t>;</w:t>
      </w:r>
    </w:p>
    <w:p w14:paraId="30EE5D4F" w14:textId="1BDBCFAC" w:rsidR="00C763B7" w:rsidRPr="00C763B7" w:rsidRDefault="00DE635E" w:rsidP="00B05015">
      <w:pPr>
        <w:pStyle w:val="ListParagraph"/>
        <w:numPr>
          <w:ilvl w:val="0"/>
          <w:numId w:val="14"/>
        </w:num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e</w:t>
      </w:r>
      <w:r w:rsidR="00C763B7">
        <w:rPr>
          <w:rFonts w:ascii="Times New Roman" w:hAnsi="Times New Roman" w:cs="Times New Roman"/>
          <w:sz w:val="24"/>
          <w:szCs w:val="24"/>
          <w:lang w:val="ro-RO"/>
        </w:rPr>
        <w:t>xistența la data de 31.03.2023 a depunerii la instituțiile abilitate a situațiilor financiare aferente exercițiului 2022</w:t>
      </w:r>
      <w:r w:rsidR="00C763B7">
        <w:rPr>
          <w:rFonts w:ascii="Times New Roman" w:hAnsi="Times New Roman" w:cs="Times New Roman"/>
          <w:sz w:val="24"/>
          <w:szCs w:val="24"/>
        </w:rPr>
        <w:t>;</w:t>
      </w:r>
    </w:p>
    <w:p w14:paraId="7A2E9F8E" w14:textId="47C37CF1" w:rsidR="00C763B7" w:rsidRPr="00276DA3" w:rsidRDefault="00DE635E" w:rsidP="00B05015">
      <w:pPr>
        <w:pStyle w:val="ListParagraph"/>
        <w:numPr>
          <w:ilvl w:val="0"/>
          <w:numId w:val="14"/>
        </w:num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e</w:t>
      </w:r>
      <w:r w:rsidR="003042BB">
        <w:rPr>
          <w:rFonts w:ascii="Times New Roman" w:hAnsi="Times New Roman" w:cs="Times New Roman"/>
          <w:sz w:val="24"/>
          <w:szCs w:val="24"/>
          <w:lang w:val="ro-RO"/>
        </w:rPr>
        <w:t xml:space="preserve">xistența la data de 31.03.2023 a depunerii </w:t>
      </w:r>
      <w:r w:rsidR="003042BB" w:rsidRPr="003042BB">
        <w:rPr>
          <w:rFonts w:ascii="Times New Roman" w:hAnsi="Times New Roman" w:cs="Times New Roman"/>
          <w:sz w:val="24"/>
          <w:szCs w:val="24"/>
          <w:lang w:val="ro-RO"/>
        </w:rPr>
        <w:t>în front-office</w:t>
      </w:r>
      <w:r w:rsidR="003042BB">
        <w:rPr>
          <w:rFonts w:ascii="Times New Roman" w:hAnsi="Times New Roman" w:cs="Times New Roman"/>
          <w:sz w:val="24"/>
          <w:szCs w:val="24"/>
          <w:lang w:val="ro-RO"/>
        </w:rPr>
        <w:t>,</w:t>
      </w:r>
      <w:r w:rsidR="003042BB" w:rsidRPr="003042BB">
        <w:rPr>
          <w:rFonts w:ascii="Times New Roman" w:hAnsi="Times New Roman" w:cs="Times New Roman"/>
          <w:sz w:val="24"/>
          <w:szCs w:val="24"/>
          <w:lang w:val="ro-RO"/>
        </w:rPr>
        <w:t xml:space="preserve"> pînă la data de 31.03.2023</w:t>
      </w:r>
      <w:r w:rsidR="003042BB">
        <w:rPr>
          <w:rFonts w:ascii="Times New Roman" w:hAnsi="Times New Roman" w:cs="Times New Roman"/>
          <w:sz w:val="24"/>
          <w:szCs w:val="24"/>
          <w:lang w:val="ro-RO"/>
        </w:rPr>
        <w:t>,</w:t>
      </w:r>
      <w:r w:rsidR="003042BB" w:rsidRPr="003042BB">
        <w:rPr>
          <w:rFonts w:ascii="Times New Roman" w:hAnsi="Times New Roman" w:cs="Times New Roman"/>
          <w:sz w:val="24"/>
          <w:szCs w:val="24"/>
          <w:lang w:val="ro-RO"/>
        </w:rPr>
        <w:t xml:space="preserve"> </w:t>
      </w:r>
      <w:r w:rsidR="00276DA3">
        <w:rPr>
          <w:rFonts w:ascii="Times New Roman" w:hAnsi="Times New Roman" w:cs="Times New Roman"/>
          <w:sz w:val="24"/>
          <w:szCs w:val="24"/>
          <w:lang w:val="ro-RO"/>
        </w:rPr>
        <w:t xml:space="preserve">a tuturor </w:t>
      </w:r>
      <w:r w:rsidR="003042BB" w:rsidRPr="003042BB">
        <w:rPr>
          <w:rFonts w:ascii="Times New Roman" w:hAnsi="Times New Roman" w:cs="Times New Roman"/>
          <w:sz w:val="24"/>
          <w:szCs w:val="24"/>
          <w:lang w:val="ro-RO"/>
        </w:rPr>
        <w:t>facturil</w:t>
      </w:r>
      <w:r w:rsidR="00276DA3">
        <w:rPr>
          <w:rFonts w:ascii="Times New Roman" w:hAnsi="Times New Roman" w:cs="Times New Roman"/>
          <w:sz w:val="24"/>
          <w:szCs w:val="24"/>
          <w:lang w:val="ro-RO"/>
        </w:rPr>
        <w:t>or</w:t>
      </w:r>
      <w:r w:rsidR="003042BB" w:rsidRPr="003042BB">
        <w:rPr>
          <w:rFonts w:ascii="Times New Roman" w:hAnsi="Times New Roman" w:cs="Times New Roman"/>
          <w:sz w:val="24"/>
          <w:szCs w:val="24"/>
          <w:lang w:val="ro-RO"/>
        </w:rPr>
        <w:t xml:space="preserve"> și documentel</w:t>
      </w:r>
      <w:r w:rsidR="00276DA3">
        <w:rPr>
          <w:rFonts w:ascii="Times New Roman" w:hAnsi="Times New Roman" w:cs="Times New Roman"/>
          <w:sz w:val="24"/>
          <w:szCs w:val="24"/>
          <w:lang w:val="ro-RO"/>
        </w:rPr>
        <w:t>or</w:t>
      </w:r>
      <w:r w:rsidR="003042BB" w:rsidRPr="003042BB">
        <w:rPr>
          <w:rFonts w:ascii="Times New Roman" w:hAnsi="Times New Roman" w:cs="Times New Roman"/>
          <w:sz w:val="24"/>
          <w:szCs w:val="24"/>
          <w:lang w:val="ro-RO"/>
        </w:rPr>
        <w:t xml:space="preserve"> de plată aferente costurilor lunare ale anului 2022 cu energia electrică / gaz</w:t>
      </w:r>
      <w:r w:rsidR="00276DA3">
        <w:rPr>
          <w:rFonts w:ascii="Times New Roman" w:hAnsi="Times New Roman" w:cs="Times New Roman"/>
          <w:sz w:val="24"/>
          <w:szCs w:val="24"/>
        </w:rPr>
        <w:t>;</w:t>
      </w:r>
    </w:p>
    <w:p w14:paraId="54BFA633" w14:textId="7132F281" w:rsidR="00276DA3" w:rsidRPr="00B05015" w:rsidRDefault="00DE635E" w:rsidP="00B05015">
      <w:pPr>
        <w:pStyle w:val="ListParagraph"/>
        <w:numPr>
          <w:ilvl w:val="0"/>
          <w:numId w:val="14"/>
        </w:numPr>
        <w:spacing w:after="0" w:line="360" w:lineRule="auto"/>
        <w:jc w:val="both"/>
        <w:rPr>
          <w:rFonts w:ascii="Times New Roman" w:hAnsi="Times New Roman" w:cs="Times New Roman"/>
          <w:sz w:val="24"/>
          <w:szCs w:val="24"/>
          <w:lang w:val="ro-RO"/>
        </w:rPr>
      </w:pPr>
      <w:proofErr w:type="spellStart"/>
      <w:r>
        <w:rPr>
          <w:rFonts w:ascii="Times New Roman" w:hAnsi="Times New Roman" w:cs="Times New Roman"/>
          <w:sz w:val="24"/>
          <w:szCs w:val="24"/>
        </w:rPr>
        <w:t>d</w:t>
      </w:r>
      <w:r w:rsidR="00276DA3">
        <w:rPr>
          <w:rFonts w:ascii="Times New Roman" w:hAnsi="Times New Roman" w:cs="Times New Roman"/>
          <w:sz w:val="24"/>
          <w:szCs w:val="24"/>
        </w:rPr>
        <w:t>iferen</w:t>
      </w:r>
      <w:proofErr w:type="spellEnd"/>
      <w:r w:rsidR="00276DA3">
        <w:rPr>
          <w:rFonts w:ascii="Times New Roman" w:hAnsi="Times New Roman" w:cs="Times New Roman"/>
          <w:sz w:val="24"/>
          <w:szCs w:val="24"/>
          <w:lang w:val="ro-RO"/>
        </w:rPr>
        <w:t>ța dintre valorile estimate de beneficiari la momentul înscrierii și valorile reale din situațiile financiare 2022 și facturile / documentele de plată aferente costurilor cu energia / gaz ale anului 2022.</w:t>
      </w:r>
    </w:p>
    <w:p w14:paraId="54547347" w14:textId="67E07C57" w:rsidR="0077612D" w:rsidRPr="001B73B4" w:rsidRDefault="0077612D"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 xml:space="preserve">(3) </w:t>
      </w:r>
      <w:r w:rsidR="00DE635E">
        <w:rPr>
          <w:rFonts w:ascii="Times New Roman" w:hAnsi="Times New Roman" w:cs="Times New Roman"/>
          <w:sz w:val="24"/>
          <w:szCs w:val="24"/>
          <w:lang w:val="ro-RO"/>
        </w:rPr>
        <w:t>s</w:t>
      </w:r>
      <w:r w:rsidRPr="001B73B4">
        <w:rPr>
          <w:rFonts w:ascii="Times New Roman" w:hAnsi="Times New Roman" w:cs="Times New Roman"/>
          <w:sz w:val="24"/>
          <w:szCs w:val="24"/>
          <w:lang w:val="ro-RO"/>
        </w:rPr>
        <w:t>olicitan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ii care nu îndeplinesc criteriile administrative</w:t>
      </w:r>
      <w:r w:rsidR="00DE635E">
        <w:rPr>
          <w:rFonts w:ascii="Times New Roman" w:hAnsi="Times New Roman" w:cs="Times New Roman"/>
          <w:sz w:val="24"/>
          <w:szCs w:val="24"/>
          <w:lang w:val="ro-RO"/>
        </w:rPr>
        <w:t>,</w:t>
      </w:r>
      <w:r w:rsidRPr="001B73B4">
        <w:rPr>
          <w:rFonts w:ascii="Times New Roman" w:hAnsi="Times New Roman" w:cs="Times New Roman"/>
          <w:sz w:val="24"/>
          <w:szCs w:val="24"/>
          <w:lang w:val="ro-RO"/>
        </w:rPr>
        <w:t xml:space="preserve"> criteriile de eligibilitate</w:t>
      </w:r>
      <w:r w:rsidR="00DE635E">
        <w:rPr>
          <w:rFonts w:ascii="Times New Roman" w:hAnsi="Times New Roman" w:cs="Times New Roman"/>
          <w:sz w:val="24"/>
          <w:szCs w:val="24"/>
          <w:lang w:val="ro-RO"/>
        </w:rPr>
        <w:t xml:space="preserve"> sau nu-și îndeplinesc obligațiile specificate în schema de ajutor în termenele legale,</w:t>
      </w:r>
      <w:r w:rsidRPr="001B73B4">
        <w:rPr>
          <w:rFonts w:ascii="Times New Roman" w:hAnsi="Times New Roman" w:cs="Times New Roman"/>
          <w:sz w:val="24"/>
          <w:szCs w:val="24"/>
          <w:lang w:val="ro-RO"/>
        </w:rPr>
        <w:t xml:space="preserve"> vor primi decizie de respingere.</w:t>
      </w:r>
    </w:p>
    <w:p w14:paraId="46D73C9D" w14:textId="77777777" w:rsidR="0077612D" w:rsidRPr="001B73B4" w:rsidRDefault="0077612D"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(4) Se pot solicita clarificări, aplicantului fiindu-i transmisă Scrisoare de solicitare clarificări prin intermediul aplica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iei electronice, solicitantul primind o notificare în acest sens pe adresa de email înregistrată în aplica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ia electronică. Clarificările solicitate se încarcă de către solicitant în aplica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ia electronică de înscriere, în maxim 3 zile lucrătoare de la transmitere. Netransmiterea </w:t>
      </w:r>
      <w:r w:rsidR="00B05015" w:rsidRPr="001B73B4">
        <w:rPr>
          <w:rFonts w:ascii="Times New Roman" w:hAnsi="Times New Roman" w:cs="Times New Roman"/>
          <w:sz w:val="24"/>
          <w:szCs w:val="24"/>
          <w:lang w:val="ro-RO"/>
        </w:rPr>
        <w:t xml:space="preserve">în termen </w:t>
      </w:r>
      <w:r w:rsidR="00B05015">
        <w:rPr>
          <w:rFonts w:ascii="Times New Roman" w:hAnsi="Times New Roman" w:cs="Times New Roman"/>
          <w:sz w:val="24"/>
          <w:szCs w:val="24"/>
          <w:lang w:val="ro-RO"/>
        </w:rPr>
        <w:t xml:space="preserve">a </w:t>
      </w:r>
      <w:r w:rsidRPr="001B73B4">
        <w:rPr>
          <w:rFonts w:ascii="Times New Roman" w:hAnsi="Times New Roman" w:cs="Times New Roman"/>
          <w:sz w:val="24"/>
          <w:szCs w:val="24"/>
          <w:lang w:val="ro-RO"/>
        </w:rPr>
        <w:t xml:space="preserve">clarificărilor solicitate conduce la respingerea cererii. </w:t>
      </w:r>
    </w:p>
    <w:p w14:paraId="4A3D3A5C" w14:textId="77777777" w:rsidR="0077612D" w:rsidRPr="001B73B4" w:rsidRDefault="0077612D"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(5) Dacă în urma analizei documenta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iei înscrise integral se constată neconcordan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e sau că informa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iile declarate de solicitant nu sunt complete/corecte/reale, solicitantul va primi decizie de respingere.</w:t>
      </w:r>
    </w:p>
    <w:p w14:paraId="29F4C7C5" w14:textId="0AED2F99" w:rsidR="0077612D" w:rsidRPr="001B73B4" w:rsidRDefault="00276DA3"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lastRenderedPageBreak/>
        <w:t>8</w:t>
      </w:r>
      <w:r w:rsidR="00B05015">
        <w:rPr>
          <w:rFonts w:ascii="Times New Roman" w:hAnsi="Times New Roman" w:cs="Times New Roman"/>
          <w:b/>
          <w:sz w:val="24"/>
          <w:szCs w:val="24"/>
          <w:lang w:val="ro-RO"/>
        </w:rPr>
        <w:t>.</w:t>
      </w:r>
      <w:r>
        <w:rPr>
          <w:rFonts w:ascii="Times New Roman" w:hAnsi="Times New Roman" w:cs="Times New Roman"/>
          <w:b/>
          <w:sz w:val="24"/>
          <w:szCs w:val="24"/>
          <w:lang w:val="ro-RO"/>
        </w:rPr>
        <w:t>3</w:t>
      </w:r>
      <w:r w:rsidR="0077612D" w:rsidRPr="001B73B4">
        <w:rPr>
          <w:rFonts w:ascii="Times New Roman" w:hAnsi="Times New Roman" w:cs="Times New Roman"/>
          <w:sz w:val="24"/>
          <w:szCs w:val="24"/>
          <w:lang w:val="ro-RO"/>
        </w:rPr>
        <w:t xml:space="preserve"> În conformitate cu dispozi</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iile Legii nr. 554/2004 a contenciosului administrativ, în situa</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ia în care solicitantul se consideră vătămat într-un drept al său sau într-un interes legitim, acesta are dreptul de a urma procedura prevăzută în aceste situa</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ii.</w:t>
      </w:r>
    </w:p>
    <w:p w14:paraId="2EA09D12" w14:textId="787E19E2" w:rsidR="0077612D" w:rsidRPr="001B73B4" w:rsidRDefault="00276DA3"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8</w:t>
      </w:r>
      <w:r w:rsidR="00B05015" w:rsidRPr="00B05015">
        <w:rPr>
          <w:rFonts w:ascii="Times New Roman" w:hAnsi="Times New Roman" w:cs="Times New Roman"/>
          <w:b/>
          <w:sz w:val="24"/>
          <w:szCs w:val="24"/>
          <w:lang w:val="ro-RO"/>
        </w:rPr>
        <w:t>.</w:t>
      </w:r>
      <w:r>
        <w:rPr>
          <w:rFonts w:ascii="Times New Roman" w:hAnsi="Times New Roman" w:cs="Times New Roman"/>
          <w:b/>
          <w:sz w:val="24"/>
          <w:szCs w:val="24"/>
          <w:lang w:val="ro-RO"/>
        </w:rPr>
        <w:t>4</w:t>
      </w:r>
      <w:r w:rsidR="0077612D" w:rsidRPr="001B73B4">
        <w:rPr>
          <w:rFonts w:ascii="Times New Roman" w:hAnsi="Times New Roman" w:cs="Times New Roman"/>
          <w:sz w:val="24"/>
          <w:szCs w:val="24"/>
          <w:lang w:val="ro-RO"/>
        </w:rPr>
        <w:t xml:space="preserve"> Solicitantul se poate adresa AIMMAIPE de care apar</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ine, prin intermediul aplica</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iei electronice, formulând o contesta</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ie, în termen de 5 zile lucrătoare de la data transmiterii actului administrativ pentru neîndeplinirea condi</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 xml:space="preserve">iilor din punct de vedere administrativ </w:t>
      </w:r>
      <w:r w:rsidR="001B73B4">
        <w:rPr>
          <w:rFonts w:ascii="Times New Roman" w:hAnsi="Times New Roman" w:cs="Times New Roman"/>
          <w:sz w:val="24"/>
          <w:szCs w:val="24"/>
          <w:lang w:val="ro-RO"/>
        </w:rPr>
        <w:t>ș</w:t>
      </w:r>
      <w:r w:rsidR="0077612D" w:rsidRPr="001B73B4">
        <w:rPr>
          <w:rFonts w:ascii="Times New Roman" w:hAnsi="Times New Roman" w:cs="Times New Roman"/>
          <w:sz w:val="24"/>
          <w:szCs w:val="24"/>
          <w:lang w:val="ro-RO"/>
        </w:rPr>
        <w:t>i al eligibilită</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ii, veridicită</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 xml:space="preserve">ii </w:t>
      </w:r>
      <w:r w:rsidR="001B73B4">
        <w:rPr>
          <w:rFonts w:ascii="Times New Roman" w:hAnsi="Times New Roman" w:cs="Times New Roman"/>
          <w:sz w:val="24"/>
          <w:szCs w:val="24"/>
          <w:lang w:val="ro-RO"/>
        </w:rPr>
        <w:t>ș</w:t>
      </w:r>
      <w:r w:rsidR="0077612D" w:rsidRPr="001B73B4">
        <w:rPr>
          <w:rFonts w:ascii="Times New Roman" w:hAnsi="Times New Roman" w:cs="Times New Roman"/>
          <w:sz w:val="24"/>
          <w:szCs w:val="24"/>
          <w:lang w:val="ro-RO"/>
        </w:rPr>
        <w:t>i conformită</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ii celor înscrise în formularul de înscriere on-line cu documentele justificative depuse.</w:t>
      </w:r>
    </w:p>
    <w:p w14:paraId="62B68079" w14:textId="59552BD6" w:rsidR="0077612D" w:rsidRPr="001B73B4" w:rsidRDefault="00276DA3"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8</w:t>
      </w:r>
      <w:r w:rsidR="00B05015" w:rsidRPr="00B05015">
        <w:rPr>
          <w:rFonts w:ascii="Times New Roman" w:hAnsi="Times New Roman" w:cs="Times New Roman"/>
          <w:b/>
          <w:sz w:val="24"/>
          <w:szCs w:val="24"/>
          <w:lang w:val="ro-RO"/>
        </w:rPr>
        <w:t>.</w:t>
      </w:r>
      <w:r>
        <w:rPr>
          <w:rFonts w:ascii="Times New Roman" w:hAnsi="Times New Roman" w:cs="Times New Roman"/>
          <w:b/>
          <w:sz w:val="24"/>
          <w:szCs w:val="24"/>
          <w:lang w:val="ro-RO"/>
        </w:rPr>
        <w:t>5</w:t>
      </w:r>
      <w:r w:rsidR="0077612D" w:rsidRPr="001B73B4">
        <w:rPr>
          <w:rFonts w:ascii="Times New Roman" w:hAnsi="Times New Roman" w:cs="Times New Roman"/>
          <w:sz w:val="24"/>
          <w:szCs w:val="24"/>
          <w:lang w:val="ro-RO"/>
        </w:rPr>
        <w:t xml:space="preserve"> (1) Contesta</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ia se formulează în scris, se transmite prin intermediul aplica</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 xml:space="preserve">iei electronice </w:t>
      </w:r>
      <w:r w:rsidR="001B73B4">
        <w:rPr>
          <w:rFonts w:ascii="Times New Roman" w:hAnsi="Times New Roman" w:cs="Times New Roman"/>
          <w:sz w:val="24"/>
          <w:szCs w:val="24"/>
          <w:lang w:val="ro-RO"/>
        </w:rPr>
        <w:t>ș</w:t>
      </w:r>
      <w:r w:rsidR="0077612D" w:rsidRPr="001B73B4">
        <w:rPr>
          <w:rFonts w:ascii="Times New Roman" w:hAnsi="Times New Roman" w:cs="Times New Roman"/>
          <w:sz w:val="24"/>
          <w:szCs w:val="24"/>
          <w:lang w:val="ro-RO"/>
        </w:rPr>
        <w:t>i va cuprinde:</w:t>
      </w:r>
    </w:p>
    <w:p w14:paraId="0E6B7FFF" w14:textId="77777777" w:rsidR="0077612D" w:rsidRPr="00BB3FD8" w:rsidRDefault="0077612D" w:rsidP="00C409D8">
      <w:pPr>
        <w:pStyle w:val="ListParagraph"/>
        <w:numPr>
          <w:ilvl w:val="0"/>
          <w:numId w:val="20"/>
        </w:numPr>
        <w:spacing w:after="0" w:line="360" w:lineRule="auto"/>
        <w:jc w:val="both"/>
        <w:rPr>
          <w:rFonts w:ascii="Times New Roman" w:hAnsi="Times New Roman" w:cs="Times New Roman"/>
          <w:sz w:val="24"/>
          <w:szCs w:val="24"/>
          <w:lang w:val="ro-RO"/>
        </w:rPr>
      </w:pPr>
      <w:r w:rsidRPr="00BB3FD8">
        <w:rPr>
          <w:rFonts w:ascii="Times New Roman" w:hAnsi="Times New Roman" w:cs="Times New Roman"/>
          <w:sz w:val="24"/>
          <w:szCs w:val="24"/>
          <w:lang w:val="ro-RO"/>
        </w:rPr>
        <w:t>datele de identificare ale solicitantului;</w:t>
      </w:r>
    </w:p>
    <w:p w14:paraId="4D1A0B8A" w14:textId="77777777" w:rsidR="0077612D" w:rsidRPr="00BB3FD8" w:rsidRDefault="0077612D" w:rsidP="00C409D8">
      <w:pPr>
        <w:pStyle w:val="ListParagraph"/>
        <w:numPr>
          <w:ilvl w:val="0"/>
          <w:numId w:val="20"/>
        </w:numPr>
        <w:spacing w:after="0" w:line="360" w:lineRule="auto"/>
        <w:jc w:val="both"/>
        <w:rPr>
          <w:rFonts w:ascii="Times New Roman" w:hAnsi="Times New Roman" w:cs="Times New Roman"/>
          <w:sz w:val="24"/>
          <w:szCs w:val="24"/>
          <w:lang w:val="ro-RO"/>
        </w:rPr>
      </w:pPr>
      <w:r w:rsidRPr="00BB3FD8">
        <w:rPr>
          <w:rFonts w:ascii="Times New Roman" w:hAnsi="Times New Roman" w:cs="Times New Roman"/>
          <w:sz w:val="24"/>
          <w:szCs w:val="24"/>
          <w:lang w:val="ro-RO"/>
        </w:rPr>
        <w:t>obiectul contesta</w:t>
      </w:r>
      <w:r w:rsidR="001B73B4" w:rsidRPr="00BB3FD8">
        <w:rPr>
          <w:rFonts w:ascii="Times New Roman" w:hAnsi="Times New Roman" w:cs="Times New Roman"/>
          <w:sz w:val="24"/>
          <w:szCs w:val="24"/>
          <w:lang w:val="ro-RO"/>
        </w:rPr>
        <w:t>ț</w:t>
      </w:r>
      <w:r w:rsidRPr="00BB3FD8">
        <w:rPr>
          <w:rFonts w:ascii="Times New Roman" w:hAnsi="Times New Roman" w:cs="Times New Roman"/>
          <w:sz w:val="24"/>
          <w:szCs w:val="24"/>
          <w:lang w:val="ro-RO"/>
        </w:rPr>
        <w:t>iei;</w:t>
      </w:r>
    </w:p>
    <w:p w14:paraId="7B3985EB" w14:textId="77777777" w:rsidR="0077612D" w:rsidRPr="00BB3FD8" w:rsidRDefault="0077612D" w:rsidP="00C409D8">
      <w:pPr>
        <w:pStyle w:val="ListParagraph"/>
        <w:numPr>
          <w:ilvl w:val="0"/>
          <w:numId w:val="20"/>
        </w:numPr>
        <w:spacing w:after="0" w:line="360" w:lineRule="auto"/>
        <w:jc w:val="both"/>
        <w:rPr>
          <w:rFonts w:ascii="Times New Roman" w:hAnsi="Times New Roman" w:cs="Times New Roman"/>
          <w:sz w:val="24"/>
          <w:szCs w:val="24"/>
          <w:lang w:val="ro-RO"/>
        </w:rPr>
      </w:pPr>
      <w:r w:rsidRPr="00BB3FD8">
        <w:rPr>
          <w:rFonts w:ascii="Times New Roman" w:hAnsi="Times New Roman" w:cs="Times New Roman"/>
          <w:sz w:val="24"/>
          <w:szCs w:val="24"/>
          <w:lang w:val="ro-RO"/>
        </w:rPr>
        <w:t xml:space="preserve">motivele de fapt </w:t>
      </w:r>
      <w:r w:rsidR="001B73B4" w:rsidRPr="00BB3FD8">
        <w:rPr>
          <w:rFonts w:ascii="Times New Roman" w:hAnsi="Times New Roman" w:cs="Times New Roman"/>
          <w:sz w:val="24"/>
          <w:szCs w:val="24"/>
          <w:lang w:val="ro-RO"/>
        </w:rPr>
        <w:t>ș</w:t>
      </w:r>
      <w:r w:rsidRPr="00BB3FD8">
        <w:rPr>
          <w:rFonts w:ascii="Times New Roman" w:hAnsi="Times New Roman" w:cs="Times New Roman"/>
          <w:sz w:val="24"/>
          <w:szCs w:val="24"/>
          <w:lang w:val="ro-RO"/>
        </w:rPr>
        <w:t>i de drept pe care se întemeiază contesta</w:t>
      </w:r>
      <w:r w:rsidR="001B73B4" w:rsidRPr="00BB3FD8">
        <w:rPr>
          <w:rFonts w:ascii="Times New Roman" w:hAnsi="Times New Roman" w:cs="Times New Roman"/>
          <w:sz w:val="24"/>
          <w:szCs w:val="24"/>
          <w:lang w:val="ro-RO"/>
        </w:rPr>
        <w:t>ț</w:t>
      </w:r>
      <w:r w:rsidRPr="00BB3FD8">
        <w:rPr>
          <w:rFonts w:ascii="Times New Roman" w:hAnsi="Times New Roman" w:cs="Times New Roman"/>
          <w:sz w:val="24"/>
          <w:szCs w:val="24"/>
          <w:lang w:val="ro-RO"/>
        </w:rPr>
        <w:t>ia;</w:t>
      </w:r>
    </w:p>
    <w:p w14:paraId="68D391F0" w14:textId="77777777" w:rsidR="0077612D" w:rsidRPr="00BB3FD8" w:rsidRDefault="0077612D" w:rsidP="00C409D8">
      <w:pPr>
        <w:pStyle w:val="ListParagraph"/>
        <w:numPr>
          <w:ilvl w:val="0"/>
          <w:numId w:val="20"/>
        </w:numPr>
        <w:spacing w:after="0" w:line="360" w:lineRule="auto"/>
        <w:jc w:val="both"/>
        <w:rPr>
          <w:rFonts w:ascii="Times New Roman" w:hAnsi="Times New Roman" w:cs="Times New Roman"/>
          <w:sz w:val="24"/>
          <w:szCs w:val="24"/>
          <w:lang w:val="ro-RO"/>
        </w:rPr>
      </w:pPr>
      <w:r w:rsidRPr="00BB3FD8">
        <w:rPr>
          <w:rFonts w:ascii="Times New Roman" w:hAnsi="Times New Roman" w:cs="Times New Roman"/>
          <w:sz w:val="24"/>
          <w:szCs w:val="24"/>
          <w:lang w:val="ro-RO"/>
        </w:rPr>
        <w:t>dovezile pe care se întemeiază;</w:t>
      </w:r>
    </w:p>
    <w:p w14:paraId="179290E9" w14:textId="77777777" w:rsidR="0077612D" w:rsidRPr="00BB3FD8" w:rsidRDefault="0077612D" w:rsidP="00C409D8">
      <w:pPr>
        <w:pStyle w:val="ListParagraph"/>
        <w:numPr>
          <w:ilvl w:val="0"/>
          <w:numId w:val="20"/>
        </w:numPr>
        <w:spacing w:after="0" w:line="360" w:lineRule="auto"/>
        <w:jc w:val="both"/>
        <w:rPr>
          <w:rFonts w:ascii="Times New Roman" w:hAnsi="Times New Roman" w:cs="Times New Roman"/>
          <w:sz w:val="24"/>
          <w:szCs w:val="24"/>
          <w:lang w:val="ro-RO"/>
        </w:rPr>
      </w:pPr>
      <w:r w:rsidRPr="00BB3FD8">
        <w:rPr>
          <w:rFonts w:ascii="Times New Roman" w:hAnsi="Times New Roman" w:cs="Times New Roman"/>
          <w:sz w:val="24"/>
          <w:szCs w:val="24"/>
          <w:lang w:val="ro-RO"/>
        </w:rPr>
        <w:t>semnătura reprezentantului legal.</w:t>
      </w:r>
    </w:p>
    <w:p w14:paraId="6CCE039F" w14:textId="20C02EA4" w:rsidR="0077612D" w:rsidRPr="001B73B4" w:rsidRDefault="0077612D" w:rsidP="001B73B4">
      <w:pPr>
        <w:spacing w:after="0" w:line="360" w:lineRule="auto"/>
        <w:jc w:val="both"/>
        <w:rPr>
          <w:rFonts w:ascii="Times New Roman" w:hAnsi="Times New Roman" w:cs="Times New Roman"/>
          <w:sz w:val="24"/>
          <w:szCs w:val="24"/>
          <w:lang w:val="ro-RO"/>
        </w:rPr>
      </w:pPr>
      <w:r w:rsidRPr="009474CB">
        <w:rPr>
          <w:rFonts w:ascii="Times New Roman" w:hAnsi="Times New Roman" w:cs="Times New Roman"/>
          <w:sz w:val="24"/>
          <w:szCs w:val="24"/>
          <w:lang w:val="ro-RO"/>
        </w:rPr>
        <w:t>(2) Contesta</w:t>
      </w:r>
      <w:r w:rsidR="001B73B4" w:rsidRPr="009474CB">
        <w:rPr>
          <w:rFonts w:ascii="Times New Roman" w:hAnsi="Times New Roman" w:cs="Times New Roman"/>
          <w:sz w:val="24"/>
          <w:szCs w:val="24"/>
          <w:lang w:val="ro-RO"/>
        </w:rPr>
        <w:t>ț</w:t>
      </w:r>
      <w:r w:rsidRPr="009474CB">
        <w:rPr>
          <w:rFonts w:ascii="Times New Roman" w:hAnsi="Times New Roman" w:cs="Times New Roman"/>
          <w:sz w:val="24"/>
          <w:szCs w:val="24"/>
          <w:lang w:val="ro-RO"/>
        </w:rPr>
        <w:t>ia se poate formula în orice etapă de implementare (verificare, semnare contract de finan</w:t>
      </w:r>
      <w:r w:rsidR="001B73B4" w:rsidRPr="009474CB">
        <w:rPr>
          <w:rFonts w:ascii="Times New Roman" w:hAnsi="Times New Roman" w:cs="Times New Roman"/>
          <w:sz w:val="24"/>
          <w:szCs w:val="24"/>
          <w:lang w:val="ro-RO"/>
        </w:rPr>
        <w:t>ț</w:t>
      </w:r>
      <w:r w:rsidRPr="009474CB">
        <w:rPr>
          <w:rFonts w:ascii="Times New Roman" w:hAnsi="Times New Roman" w:cs="Times New Roman"/>
          <w:sz w:val="24"/>
          <w:szCs w:val="24"/>
          <w:lang w:val="ro-RO"/>
        </w:rPr>
        <w:t>are, efectuare plă</w:t>
      </w:r>
      <w:r w:rsidR="001B73B4" w:rsidRPr="009474CB">
        <w:rPr>
          <w:rFonts w:ascii="Times New Roman" w:hAnsi="Times New Roman" w:cs="Times New Roman"/>
          <w:sz w:val="24"/>
          <w:szCs w:val="24"/>
          <w:lang w:val="ro-RO"/>
        </w:rPr>
        <w:t>ț</w:t>
      </w:r>
      <w:r w:rsidRPr="009474CB">
        <w:rPr>
          <w:rFonts w:ascii="Times New Roman" w:hAnsi="Times New Roman" w:cs="Times New Roman"/>
          <w:sz w:val="24"/>
          <w:szCs w:val="24"/>
          <w:lang w:val="ro-RO"/>
        </w:rPr>
        <w:t xml:space="preserve">i, monitorizare) cu respectarea prevederilor de la art. </w:t>
      </w:r>
      <w:r w:rsidR="00276DA3">
        <w:rPr>
          <w:rFonts w:ascii="Times New Roman" w:hAnsi="Times New Roman" w:cs="Times New Roman"/>
          <w:sz w:val="24"/>
          <w:szCs w:val="24"/>
          <w:lang w:val="ro-RO"/>
        </w:rPr>
        <w:t>8</w:t>
      </w:r>
      <w:r w:rsidRPr="009474CB">
        <w:rPr>
          <w:rFonts w:ascii="Times New Roman" w:hAnsi="Times New Roman" w:cs="Times New Roman"/>
          <w:sz w:val="24"/>
          <w:szCs w:val="24"/>
          <w:lang w:val="ro-RO"/>
        </w:rPr>
        <w:t>.</w:t>
      </w:r>
      <w:r w:rsidR="00276DA3">
        <w:rPr>
          <w:rFonts w:ascii="Times New Roman" w:hAnsi="Times New Roman" w:cs="Times New Roman"/>
          <w:sz w:val="24"/>
          <w:szCs w:val="24"/>
          <w:lang w:val="ro-RO"/>
        </w:rPr>
        <w:t>4</w:t>
      </w:r>
      <w:r w:rsidRPr="009474CB">
        <w:rPr>
          <w:rFonts w:ascii="Times New Roman" w:hAnsi="Times New Roman" w:cs="Times New Roman"/>
          <w:sz w:val="24"/>
          <w:szCs w:val="24"/>
          <w:lang w:val="ro-RO"/>
        </w:rPr>
        <w:t xml:space="preserve"> </w:t>
      </w:r>
      <w:r w:rsidR="001B73B4" w:rsidRPr="009474CB">
        <w:rPr>
          <w:rFonts w:ascii="Times New Roman" w:hAnsi="Times New Roman" w:cs="Times New Roman"/>
          <w:sz w:val="24"/>
          <w:szCs w:val="24"/>
          <w:lang w:val="ro-RO"/>
        </w:rPr>
        <w:t>ș</w:t>
      </w:r>
      <w:r w:rsidRPr="009474CB">
        <w:rPr>
          <w:rFonts w:ascii="Times New Roman" w:hAnsi="Times New Roman" w:cs="Times New Roman"/>
          <w:sz w:val="24"/>
          <w:szCs w:val="24"/>
          <w:lang w:val="ro-RO"/>
        </w:rPr>
        <w:t xml:space="preserve">i </w:t>
      </w:r>
      <w:r w:rsidR="00276DA3">
        <w:rPr>
          <w:rFonts w:ascii="Times New Roman" w:hAnsi="Times New Roman" w:cs="Times New Roman"/>
          <w:sz w:val="24"/>
          <w:szCs w:val="24"/>
          <w:lang w:val="ro-RO"/>
        </w:rPr>
        <w:t>8</w:t>
      </w:r>
      <w:r w:rsidRPr="009474CB">
        <w:rPr>
          <w:rFonts w:ascii="Times New Roman" w:hAnsi="Times New Roman" w:cs="Times New Roman"/>
          <w:sz w:val="24"/>
          <w:szCs w:val="24"/>
          <w:lang w:val="ro-RO"/>
        </w:rPr>
        <w:t>.</w:t>
      </w:r>
      <w:r w:rsidR="00276DA3">
        <w:rPr>
          <w:rFonts w:ascii="Times New Roman" w:hAnsi="Times New Roman" w:cs="Times New Roman"/>
          <w:sz w:val="24"/>
          <w:szCs w:val="24"/>
          <w:lang w:val="ro-RO"/>
        </w:rPr>
        <w:t>5</w:t>
      </w:r>
      <w:r w:rsidR="00BB3FD8" w:rsidRPr="009474CB">
        <w:rPr>
          <w:rFonts w:ascii="Times New Roman" w:hAnsi="Times New Roman" w:cs="Times New Roman"/>
          <w:sz w:val="24"/>
          <w:szCs w:val="24"/>
          <w:lang w:val="ro-RO"/>
        </w:rPr>
        <w:t xml:space="preserve"> (1) </w:t>
      </w:r>
      <w:r w:rsidRPr="009474CB">
        <w:rPr>
          <w:rFonts w:ascii="Times New Roman" w:hAnsi="Times New Roman" w:cs="Times New Roman"/>
          <w:sz w:val="24"/>
          <w:szCs w:val="24"/>
          <w:lang w:val="ro-RO"/>
        </w:rPr>
        <w:t xml:space="preserve">se adresează AIMMAIPE </w:t>
      </w:r>
      <w:r w:rsidR="001B73B4" w:rsidRPr="009474CB">
        <w:rPr>
          <w:rFonts w:ascii="Times New Roman" w:hAnsi="Times New Roman" w:cs="Times New Roman"/>
          <w:sz w:val="24"/>
          <w:szCs w:val="24"/>
          <w:lang w:val="ro-RO"/>
        </w:rPr>
        <w:t>ș</w:t>
      </w:r>
      <w:r w:rsidRPr="009474CB">
        <w:rPr>
          <w:rFonts w:ascii="Times New Roman" w:hAnsi="Times New Roman" w:cs="Times New Roman"/>
          <w:sz w:val="24"/>
          <w:szCs w:val="24"/>
          <w:lang w:val="ro-RO"/>
        </w:rPr>
        <w:t>i se depune, cu semnătură electronică, în aplica</w:t>
      </w:r>
      <w:r w:rsidR="001B73B4" w:rsidRPr="009474CB">
        <w:rPr>
          <w:rFonts w:ascii="Times New Roman" w:hAnsi="Times New Roman" w:cs="Times New Roman"/>
          <w:sz w:val="24"/>
          <w:szCs w:val="24"/>
          <w:lang w:val="ro-RO"/>
        </w:rPr>
        <w:t>ț</w:t>
      </w:r>
      <w:r w:rsidRPr="009474CB">
        <w:rPr>
          <w:rFonts w:ascii="Times New Roman" w:hAnsi="Times New Roman" w:cs="Times New Roman"/>
          <w:sz w:val="24"/>
          <w:szCs w:val="24"/>
          <w:lang w:val="ro-RO"/>
        </w:rPr>
        <w:t>ia electronică de înscriere</w:t>
      </w:r>
      <w:r w:rsidRPr="001B73B4">
        <w:rPr>
          <w:rFonts w:ascii="Times New Roman" w:hAnsi="Times New Roman" w:cs="Times New Roman"/>
          <w:sz w:val="24"/>
          <w:szCs w:val="24"/>
          <w:lang w:val="ro-RO"/>
        </w:rPr>
        <w:t xml:space="preserve">. </w:t>
      </w:r>
    </w:p>
    <w:p w14:paraId="366DE7D1" w14:textId="77777777" w:rsidR="0077612D" w:rsidRPr="001B73B4" w:rsidRDefault="0077612D"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(3) Se poate depune o singură contesta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ie pe etapă. Contesta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iile care nu se depun conform procedurii, nu se iau în calcul.</w:t>
      </w:r>
    </w:p>
    <w:p w14:paraId="31631CE9" w14:textId="6B6E9AA5" w:rsidR="0077612D" w:rsidRPr="001B73B4" w:rsidRDefault="00276DA3"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8</w:t>
      </w:r>
      <w:r w:rsidR="0077612D" w:rsidRPr="00BB3FD8">
        <w:rPr>
          <w:rFonts w:ascii="Times New Roman" w:hAnsi="Times New Roman" w:cs="Times New Roman"/>
          <w:b/>
          <w:sz w:val="24"/>
          <w:szCs w:val="24"/>
          <w:lang w:val="ro-RO"/>
        </w:rPr>
        <w:t>.</w:t>
      </w:r>
      <w:r>
        <w:rPr>
          <w:rFonts w:ascii="Times New Roman" w:hAnsi="Times New Roman" w:cs="Times New Roman"/>
          <w:b/>
          <w:sz w:val="24"/>
          <w:szCs w:val="24"/>
          <w:lang w:val="ro-RO"/>
        </w:rPr>
        <w:t>6</w:t>
      </w:r>
      <w:r w:rsidR="0077612D" w:rsidRPr="001B73B4">
        <w:rPr>
          <w:rFonts w:ascii="Times New Roman" w:hAnsi="Times New Roman" w:cs="Times New Roman"/>
          <w:sz w:val="24"/>
          <w:szCs w:val="24"/>
          <w:lang w:val="ro-RO"/>
        </w:rPr>
        <w:t xml:space="preserve"> Pentru solu</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ionarea contesta</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iilor, se va constitui o Comisie de contesta</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ie din cadrul AIMMAIPE, formată din 2 membri, care nu au participat la procesul de verificare al documenta</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iei pentru care s-a depus contesta</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 xml:space="preserve">ie. </w:t>
      </w:r>
    </w:p>
    <w:p w14:paraId="4258E445" w14:textId="4B768610" w:rsidR="0077612D" w:rsidRDefault="00511D40"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8</w:t>
      </w:r>
      <w:r w:rsidR="0077612D" w:rsidRPr="00BB3FD8">
        <w:rPr>
          <w:rFonts w:ascii="Times New Roman" w:hAnsi="Times New Roman" w:cs="Times New Roman"/>
          <w:b/>
          <w:sz w:val="24"/>
          <w:szCs w:val="24"/>
          <w:lang w:val="ro-RO"/>
        </w:rPr>
        <w:t>.</w:t>
      </w:r>
      <w:r>
        <w:rPr>
          <w:rFonts w:ascii="Times New Roman" w:hAnsi="Times New Roman" w:cs="Times New Roman"/>
          <w:b/>
          <w:sz w:val="24"/>
          <w:szCs w:val="24"/>
          <w:lang w:val="ro-RO"/>
        </w:rPr>
        <w:t>7</w:t>
      </w:r>
      <w:r w:rsidR="0077612D" w:rsidRPr="001B73B4">
        <w:rPr>
          <w:rFonts w:ascii="Times New Roman" w:hAnsi="Times New Roman" w:cs="Times New Roman"/>
          <w:sz w:val="24"/>
          <w:szCs w:val="24"/>
          <w:lang w:val="ro-RO"/>
        </w:rPr>
        <w:t xml:space="preserve"> Termenul de solu</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ionare este de 15 zile lucrătoare de la data primirii contesta</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iei. Comunicarea solu</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ionării contesta</w:t>
      </w:r>
      <w:r w:rsidR="001B73B4">
        <w:rPr>
          <w:rFonts w:ascii="Times New Roman" w:hAnsi="Times New Roman" w:cs="Times New Roman"/>
          <w:sz w:val="24"/>
          <w:szCs w:val="24"/>
          <w:lang w:val="ro-RO"/>
        </w:rPr>
        <w:t>ț</w:t>
      </w:r>
      <w:r w:rsidR="00BB3FD8">
        <w:rPr>
          <w:rFonts w:ascii="Times New Roman" w:hAnsi="Times New Roman" w:cs="Times New Roman"/>
          <w:sz w:val="24"/>
          <w:szCs w:val="24"/>
          <w:lang w:val="ro-RO"/>
        </w:rPr>
        <w:t>iei se va face prin front-</w:t>
      </w:r>
      <w:r w:rsidR="0077612D" w:rsidRPr="001B73B4">
        <w:rPr>
          <w:rFonts w:ascii="Times New Roman" w:hAnsi="Times New Roman" w:cs="Times New Roman"/>
          <w:sz w:val="24"/>
          <w:szCs w:val="24"/>
          <w:lang w:val="ro-RO"/>
        </w:rPr>
        <w:t>office, aplicantul primind o notificare în acest sens pe adresa de email înscrisă în aplica</w:t>
      </w:r>
      <w:r w:rsidR="001B73B4">
        <w:rPr>
          <w:rFonts w:ascii="Times New Roman" w:hAnsi="Times New Roman" w:cs="Times New Roman"/>
          <w:sz w:val="24"/>
          <w:szCs w:val="24"/>
          <w:lang w:val="ro-RO"/>
        </w:rPr>
        <w:t>ț</w:t>
      </w:r>
      <w:r w:rsidR="0077612D" w:rsidRPr="001B73B4">
        <w:rPr>
          <w:rFonts w:ascii="Times New Roman" w:hAnsi="Times New Roman" w:cs="Times New Roman"/>
          <w:sz w:val="24"/>
          <w:szCs w:val="24"/>
          <w:lang w:val="ro-RO"/>
        </w:rPr>
        <w:t>ie.</w:t>
      </w:r>
    </w:p>
    <w:p w14:paraId="1D01DF58" w14:textId="5D3CEFA7" w:rsidR="00511D40" w:rsidRDefault="00511D40" w:rsidP="001B73B4">
      <w:pPr>
        <w:spacing w:after="0" w:line="360" w:lineRule="auto"/>
        <w:jc w:val="both"/>
        <w:rPr>
          <w:rFonts w:ascii="Times New Roman" w:hAnsi="Times New Roman" w:cs="Times New Roman"/>
          <w:sz w:val="24"/>
          <w:szCs w:val="24"/>
        </w:rPr>
      </w:pPr>
      <w:r w:rsidRPr="00511D40">
        <w:rPr>
          <w:rFonts w:ascii="Times New Roman" w:hAnsi="Times New Roman" w:cs="Times New Roman"/>
          <w:b/>
          <w:bCs/>
          <w:sz w:val="24"/>
          <w:szCs w:val="24"/>
          <w:lang w:val="ro-RO"/>
        </w:rPr>
        <w:t xml:space="preserve">8.8 </w:t>
      </w:r>
      <w:r>
        <w:rPr>
          <w:rFonts w:ascii="Times New Roman" w:hAnsi="Times New Roman" w:cs="Times New Roman"/>
          <w:sz w:val="24"/>
          <w:szCs w:val="24"/>
          <w:lang w:val="ro-RO"/>
        </w:rPr>
        <w:t>În urma etapei de verificare post-contractare, pentru beneficiarii care au îndeplinit toate condițiile administrative și de eligibilitate, UES va proceda după cum urmează</w:t>
      </w:r>
      <w:r>
        <w:rPr>
          <w:rFonts w:ascii="Times New Roman" w:hAnsi="Times New Roman" w:cs="Times New Roman"/>
          <w:sz w:val="24"/>
          <w:szCs w:val="24"/>
        </w:rPr>
        <w:t>:</w:t>
      </w:r>
    </w:p>
    <w:p w14:paraId="03095CE0" w14:textId="053DD070" w:rsidR="00511D40" w:rsidRPr="00D649F9" w:rsidRDefault="00511D40" w:rsidP="0041287D">
      <w:pPr>
        <w:pStyle w:val="ListParagraph"/>
        <w:numPr>
          <w:ilvl w:val="0"/>
          <w:numId w:val="21"/>
        </w:numPr>
        <w:spacing w:after="0" w:line="360" w:lineRule="auto"/>
        <w:ind w:left="0" w:firstLine="0"/>
        <w:jc w:val="both"/>
        <w:rPr>
          <w:rFonts w:ascii="Times New Roman" w:hAnsi="Times New Roman" w:cs="Times New Roman"/>
          <w:sz w:val="24"/>
          <w:szCs w:val="24"/>
          <w:lang w:val="ro-RO"/>
        </w:rPr>
      </w:pP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situa</w:t>
      </w:r>
      <w:proofErr w:type="spellEnd"/>
      <w:r>
        <w:rPr>
          <w:rFonts w:ascii="Times New Roman" w:hAnsi="Times New Roman" w:cs="Times New Roman"/>
          <w:sz w:val="24"/>
          <w:szCs w:val="24"/>
          <w:lang w:val="ro-RO"/>
        </w:rPr>
        <w:t>ți</w:t>
      </w:r>
      <w:r w:rsidR="00BA28EC">
        <w:rPr>
          <w:rFonts w:ascii="Times New Roman" w:hAnsi="Times New Roman" w:cs="Times New Roman"/>
          <w:sz w:val="24"/>
          <w:szCs w:val="24"/>
          <w:lang w:val="ro-RO"/>
        </w:rPr>
        <w:t>a</w:t>
      </w:r>
      <w:r>
        <w:rPr>
          <w:rFonts w:ascii="Times New Roman" w:hAnsi="Times New Roman" w:cs="Times New Roman"/>
          <w:sz w:val="24"/>
          <w:szCs w:val="24"/>
          <w:lang w:val="ro-RO"/>
        </w:rPr>
        <w:t xml:space="preserve"> în care </w:t>
      </w:r>
      <w:proofErr w:type="spellStart"/>
      <w:r>
        <w:rPr>
          <w:rFonts w:ascii="Times New Roman" w:hAnsi="Times New Roman" w:cs="Times New Roman"/>
          <w:sz w:val="24"/>
          <w:szCs w:val="24"/>
        </w:rPr>
        <w:t>diferen</w:t>
      </w:r>
      <w:proofErr w:type="spellEnd"/>
      <w:r>
        <w:rPr>
          <w:rFonts w:ascii="Times New Roman" w:hAnsi="Times New Roman" w:cs="Times New Roman"/>
          <w:sz w:val="24"/>
          <w:szCs w:val="24"/>
          <w:lang w:val="ro-RO"/>
        </w:rPr>
        <w:t>ța dintre valorile estimate de beneficiari la momentul înscrierii și valorile reale din situațiile financiare 2022 și facturile / documentele de plată aferente costurilor cu energia / gaz ale anului 2022</w:t>
      </w:r>
      <w:r w:rsidR="00BA28EC">
        <w:rPr>
          <w:rFonts w:ascii="Times New Roman" w:hAnsi="Times New Roman" w:cs="Times New Roman"/>
          <w:sz w:val="24"/>
          <w:szCs w:val="24"/>
          <w:lang w:val="ro-RO"/>
        </w:rPr>
        <w:t>,</w:t>
      </w:r>
      <w:r>
        <w:rPr>
          <w:rFonts w:ascii="Times New Roman" w:hAnsi="Times New Roman" w:cs="Times New Roman"/>
          <w:sz w:val="24"/>
          <w:szCs w:val="24"/>
          <w:lang w:val="ro-RO"/>
        </w:rPr>
        <w:t xml:space="preserve"> calculată de către UES, </w:t>
      </w:r>
      <w:r w:rsidR="00BA28EC">
        <w:rPr>
          <w:rFonts w:ascii="Times New Roman" w:hAnsi="Times New Roman" w:cs="Times New Roman"/>
          <w:sz w:val="24"/>
          <w:szCs w:val="24"/>
          <w:lang w:val="ro-RO"/>
        </w:rPr>
        <w:t xml:space="preserve">generează o </w:t>
      </w:r>
      <w:r w:rsidR="00BA28EC" w:rsidRPr="00D649F9">
        <w:rPr>
          <w:rFonts w:ascii="Times New Roman" w:hAnsi="Times New Roman" w:cs="Times New Roman"/>
          <w:b/>
          <w:bCs/>
          <w:i/>
          <w:iCs/>
          <w:sz w:val="24"/>
          <w:szCs w:val="24"/>
          <w:lang w:val="ro-RO"/>
        </w:rPr>
        <w:t>prorata per aplicant</w:t>
      </w:r>
      <w:r w:rsidR="00BA28EC" w:rsidRPr="00D649F9">
        <w:rPr>
          <w:rFonts w:ascii="Times New Roman" w:hAnsi="Times New Roman" w:cs="Times New Roman"/>
          <w:b/>
          <w:bCs/>
          <w:sz w:val="24"/>
          <w:szCs w:val="24"/>
          <w:lang w:val="ro-RO"/>
        </w:rPr>
        <w:t xml:space="preserve"> </w:t>
      </w:r>
      <w:r w:rsidR="00BA28EC" w:rsidRPr="00D649F9">
        <w:rPr>
          <w:rFonts w:ascii="Times New Roman" w:hAnsi="Times New Roman" w:cs="Times New Roman"/>
          <w:b/>
          <w:bCs/>
          <w:i/>
          <w:iCs/>
          <w:sz w:val="24"/>
          <w:szCs w:val="24"/>
          <w:lang w:val="ro-RO"/>
        </w:rPr>
        <w:t>reală</w:t>
      </w:r>
      <w:r w:rsidR="00BA28EC" w:rsidRPr="00D649F9">
        <w:rPr>
          <w:rFonts w:ascii="Times New Roman" w:hAnsi="Times New Roman" w:cs="Times New Roman"/>
          <w:sz w:val="24"/>
          <w:szCs w:val="24"/>
          <w:lang w:val="ro-RO"/>
        </w:rPr>
        <w:t xml:space="preserve"> </w:t>
      </w:r>
      <w:r w:rsidR="00BA28EC">
        <w:rPr>
          <w:rFonts w:ascii="Times New Roman" w:hAnsi="Times New Roman" w:cs="Times New Roman"/>
          <w:sz w:val="24"/>
          <w:szCs w:val="24"/>
          <w:lang w:val="ro-RO"/>
        </w:rPr>
        <w:t>MAI MARE</w:t>
      </w:r>
      <w:r w:rsidR="00BA28EC">
        <w:rPr>
          <w:rFonts w:ascii="Times New Roman" w:hAnsi="Times New Roman" w:cs="Times New Roman"/>
          <w:b/>
          <w:bCs/>
          <w:i/>
          <w:iCs/>
          <w:sz w:val="24"/>
          <w:szCs w:val="24"/>
          <w:lang w:val="ro-RO"/>
        </w:rPr>
        <w:t xml:space="preserve"> </w:t>
      </w:r>
      <w:r w:rsidR="00BA28EC">
        <w:rPr>
          <w:rFonts w:ascii="Times New Roman" w:hAnsi="Times New Roman" w:cs="Times New Roman"/>
          <w:sz w:val="24"/>
          <w:szCs w:val="24"/>
          <w:lang w:val="ro-RO"/>
        </w:rPr>
        <w:t>decât cea contractată de beneficiar</w:t>
      </w:r>
      <w:proofErr w:type="gramStart"/>
      <w:r w:rsidR="00BA28EC">
        <w:rPr>
          <w:rFonts w:ascii="Times New Roman" w:hAnsi="Times New Roman" w:cs="Times New Roman"/>
          <w:sz w:val="24"/>
          <w:szCs w:val="24"/>
          <w:lang w:val="ro-RO"/>
        </w:rPr>
        <w:t>,</w:t>
      </w:r>
      <w:r w:rsidR="00BA28EC" w:rsidRPr="00D649F9">
        <w:rPr>
          <w:rFonts w:ascii="Times New Roman" w:hAnsi="Times New Roman" w:cs="Times New Roman"/>
          <w:b/>
          <w:bCs/>
          <w:i/>
          <w:iCs/>
          <w:sz w:val="24"/>
          <w:szCs w:val="24"/>
          <w:lang w:val="ro-RO"/>
        </w:rPr>
        <w:t xml:space="preserve"> </w:t>
      </w:r>
      <w:r w:rsidR="00D649F9">
        <w:rPr>
          <w:rFonts w:ascii="Times New Roman" w:hAnsi="Times New Roman" w:cs="Times New Roman"/>
          <w:sz w:val="24"/>
          <w:szCs w:val="24"/>
          <w:lang w:val="ro-RO"/>
        </w:rPr>
        <w:t>,</w:t>
      </w:r>
      <w:proofErr w:type="gramEnd"/>
      <w:r w:rsidR="00D649F9">
        <w:rPr>
          <w:rFonts w:ascii="Times New Roman" w:hAnsi="Times New Roman" w:cs="Times New Roman"/>
          <w:sz w:val="24"/>
          <w:szCs w:val="24"/>
          <w:lang w:val="ro-RO"/>
        </w:rPr>
        <w:t xml:space="preserve"> UES va emite acordul de plată pentru valoarea existentă în contract</w:t>
      </w:r>
      <w:r w:rsidR="00D649F9">
        <w:rPr>
          <w:rFonts w:ascii="Times New Roman" w:hAnsi="Times New Roman" w:cs="Times New Roman"/>
          <w:sz w:val="24"/>
          <w:szCs w:val="24"/>
        </w:rPr>
        <w:t>;</w:t>
      </w:r>
    </w:p>
    <w:p w14:paraId="15131C84" w14:textId="69A9168B" w:rsidR="00BA28EC" w:rsidRPr="00D649F9" w:rsidRDefault="00BA28EC" w:rsidP="00BA28EC">
      <w:pPr>
        <w:pStyle w:val="ListParagraph"/>
        <w:numPr>
          <w:ilvl w:val="0"/>
          <w:numId w:val="21"/>
        </w:numPr>
        <w:spacing w:after="0" w:line="360" w:lineRule="auto"/>
        <w:ind w:left="0" w:firstLine="0"/>
        <w:jc w:val="both"/>
        <w:rPr>
          <w:rFonts w:ascii="Times New Roman" w:hAnsi="Times New Roman" w:cs="Times New Roman"/>
          <w:sz w:val="24"/>
          <w:szCs w:val="24"/>
          <w:lang w:val="ro-RO"/>
        </w:rPr>
      </w:pP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situa</w:t>
      </w:r>
      <w:proofErr w:type="spellEnd"/>
      <w:r>
        <w:rPr>
          <w:rFonts w:ascii="Times New Roman" w:hAnsi="Times New Roman" w:cs="Times New Roman"/>
          <w:sz w:val="24"/>
          <w:szCs w:val="24"/>
          <w:lang w:val="ro-RO"/>
        </w:rPr>
        <w:t xml:space="preserve">ția în care </w:t>
      </w:r>
      <w:proofErr w:type="spellStart"/>
      <w:r>
        <w:rPr>
          <w:rFonts w:ascii="Times New Roman" w:hAnsi="Times New Roman" w:cs="Times New Roman"/>
          <w:sz w:val="24"/>
          <w:szCs w:val="24"/>
        </w:rPr>
        <w:t>diferen</w:t>
      </w:r>
      <w:proofErr w:type="spellEnd"/>
      <w:r>
        <w:rPr>
          <w:rFonts w:ascii="Times New Roman" w:hAnsi="Times New Roman" w:cs="Times New Roman"/>
          <w:sz w:val="24"/>
          <w:szCs w:val="24"/>
          <w:lang w:val="ro-RO"/>
        </w:rPr>
        <w:t xml:space="preserve">ța dintre valorile estimate de beneficiari la momentul înscrierii și valorile reale din situațiile financiare 2022 și facturile / documentele de plată aferente costurilor cu energia / gaz ale anului 2022, calculată de către UES, generează o </w:t>
      </w:r>
      <w:r w:rsidRPr="00D649F9">
        <w:rPr>
          <w:rFonts w:ascii="Times New Roman" w:hAnsi="Times New Roman" w:cs="Times New Roman"/>
          <w:b/>
          <w:bCs/>
          <w:i/>
          <w:iCs/>
          <w:sz w:val="24"/>
          <w:szCs w:val="24"/>
          <w:lang w:val="ro-RO"/>
        </w:rPr>
        <w:t>prorata per aplicant</w:t>
      </w:r>
      <w:r w:rsidRPr="00D649F9">
        <w:rPr>
          <w:rFonts w:ascii="Times New Roman" w:hAnsi="Times New Roman" w:cs="Times New Roman"/>
          <w:b/>
          <w:bCs/>
          <w:sz w:val="24"/>
          <w:szCs w:val="24"/>
          <w:lang w:val="ro-RO"/>
        </w:rPr>
        <w:t xml:space="preserve"> </w:t>
      </w:r>
      <w:r w:rsidRPr="00D649F9">
        <w:rPr>
          <w:rFonts w:ascii="Times New Roman" w:hAnsi="Times New Roman" w:cs="Times New Roman"/>
          <w:b/>
          <w:bCs/>
          <w:i/>
          <w:iCs/>
          <w:sz w:val="24"/>
          <w:szCs w:val="24"/>
          <w:lang w:val="ro-RO"/>
        </w:rPr>
        <w:t>reală</w:t>
      </w:r>
      <w:r w:rsidRPr="00D649F9">
        <w:rPr>
          <w:rFonts w:ascii="Times New Roman" w:hAnsi="Times New Roman" w:cs="Times New Roman"/>
          <w:sz w:val="24"/>
          <w:szCs w:val="24"/>
          <w:lang w:val="ro-RO"/>
        </w:rPr>
        <w:t xml:space="preserve"> </w:t>
      </w:r>
      <w:r w:rsidRPr="00D649F9">
        <w:rPr>
          <w:rFonts w:ascii="Times New Roman" w:hAnsi="Times New Roman" w:cs="Times New Roman"/>
          <w:sz w:val="24"/>
          <w:szCs w:val="24"/>
          <w:lang w:val="ro-RO"/>
        </w:rPr>
        <w:lastRenderedPageBreak/>
        <w:t xml:space="preserve">MAI </w:t>
      </w:r>
      <w:r>
        <w:rPr>
          <w:rFonts w:ascii="Times New Roman" w:hAnsi="Times New Roman" w:cs="Times New Roman"/>
          <w:sz w:val="24"/>
          <w:szCs w:val="24"/>
          <w:lang w:val="ro-RO"/>
        </w:rPr>
        <w:t>MICĂ</w:t>
      </w:r>
      <w:r>
        <w:rPr>
          <w:rFonts w:ascii="Times New Roman" w:hAnsi="Times New Roman" w:cs="Times New Roman"/>
          <w:b/>
          <w:bCs/>
          <w:i/>
          <w:iCs/>
          <w:sz w:val="24"/>
          <w:szCs w:val="24"/>
          <w:lang w:val="ro-RO"/>
        </w:rPr>
        <w:t xml:space="preserve"> </w:t>
      </w:r>
      <w:r>
        <w:rPr>
          <w:rFonts w:ascii="Times New Roman" w:hAnsi="Times New Roman" w:cs="Times New Roman"/>
          <w:sz w:val="24"/>
          <w:szCs w:val="24"/>
          <w:lang w:val="ro-RO"/>
        </w:rPr>
        <w:t>decât cea contractată de beneficiar,</w:t>
      </w:r>
      <w:r w:rsidRPr="00D649F9">
        <w:rPr>
          <w:rFonts w:ascii="Times New Roman" w:hAnsi="Times New Roman" w:cs="Times New Roman"/>
          <w:b/>
          <w:bCs/>
          <w:i/>
          <w:iCs/>
          <w:sz w:val="24"/>
          <w:szCs w:val="24"/>
          <w:lang w:val="ro-RO"/>
        </w:rPr>
        <w:t xml:space="preserve"> </w:t>
      </w:r>
      <w:r>
        <w:rPr>
          <w:rFonts w:ascii="Times New Roman" w:hAnsi="Times New Roman" w:cs="Times New Roman"/>
          <w:sz w:val="24"/>
          <w:szCs w:val="24"/>
          <w:lang w:val="ro-RO"/>
        </w:rPr>
        <w:t>UES va calcula și aplica prorata reală la valoarea bugetului alocat și va emite acordul de plată pentru valoarea diminuată</w:t>
      </w:r>
      <w:r>
        <w:rPr>
          <w:rFonts w:ascii="Times New Roman" w:hAnsi="Times New Roman" w:cs="Times New Roman"/>
          <w:sz w:val="24"/>
          <w:szCs w:val="24"/>
        </w:rPr>
        <w:t>;</w:t>
      </w:r>
    </w:p>
    <w:p w14:paraId="4C1CEB2E" w14:textId="77777777" w:rsidR="004821A2" w:rsidRPr="009474CB" w:rsidRDefault="004821A2" w:rsidP="00813CA0">
      <w:pPr>
        <w:pStyle w:val="ListParagraph"/>
        <w:numPr>
          <w:ilvl w:val="0"/>
          <w:numId w:val="2"/>
        </w:numPr>
        <w:spacing w:after="0" w:line="360" w:lineRule="auto"/>
        <w:ind w:left="360"/>
        <w:jc w:val="both"/>
        <w:rPr>
          <w:rFonts w:ascii="Times New Roman" w:hAnsi="Times New Roman" w:cs="Times New Roman"/>
          <w:b/>
          <w:bCs/>
          <w:sz w:val="24"/>
          <w:szCs w:val="24"/>
          <w:lang w:val="ro-RO"/>
        </w:rPr>
      </w:pPr>
      <w:r w:rsidRPr="009474CB">
        <w:rPr>
          <w:rFonts w:ascii="Times New Roman" w:hAnsi="Times New Roman" w:cs="Times New Roman"/>
          <w:b/>
          <w:bCs/>
          <w:sz w:val="24"/>
          <w:szCs w:val="24"/>
          <w:lang w:val="ro-RO"/>
        </w:rPr>
        <w:t xml:space="preserve">Plata </w:t>
      </w:r>
      <w:r w:rsidR="008940F7" w:rsidRPr="009474CB">
        <w:rPr>
          <w:rFonts w:ascii="Times New Roman" w:hAnsi="Times New Roman" w:cs="Times New Roman"/>
          <w:b/>
          <w:bCs/>
          <w:sz w:val="24"/>
          <w:szCs w:val="24"/>
          <w:lang w:val="ro-RO"/>
        </w:rPr>
        <w:t>ajutorului de stat</w:t>
      </w:r>
    </w:p>
    <w:p w14:paraId="4EDE111A" w14:textId="47439403" w:rsidR="004821A2" w:rsidRPr="001B73B4" w:rsidRDefault="00D414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9</w:t>
      </w:r>
      <w:r w:rsidR="00813CA0" w:rsidRPr="00813CA0">
        <w:rPr>
          <w:rFonts w:ascii="Times New Roman" w:hAnsi="Times New Roman" w:cs="Times New Roman"/>
          <w:b/>
          <w:sz w:val="24"/>
          <w:szCs w:val="24"/>
          <w:lang w:val="ro-RO"/>
        </w:rPr>
        <w:t>.1</w:t>
      </w:r>
      <w:r w:rsidR="004821A2" w:rsidRPr="001B73B4">
        <w:rPr>
          <w:rFonts w:ascii="Times New Roman" w:hAnsi="Times New Roman" w:cs="Times New Roman"/>
          <w:sz w:val="24"/>
          <w:szCs w:val="24"/>
          <w:lang w:val="ro-RO"/>
        </w:rPr>
        <w:t xml:space="preserve"> Plă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ile din cadrul Schemei se efectuează prin intermediul băncilor comerciale partenere în program</w:t>
      </w:r>
      <w:r w:rsidR="00393EB6" w:rsidRPr="001B73B4">
        <w:rPr>
          <w:rFonts w:ascii="Times New Roman" w:hAnsi="Times New Roman" w:cs="Times New Roman"/>
          <w:sz w:val="24"/>
          <w:szCs w:val="24"/>
          <w:lang w:val="ro-RO"/>
        </w:rPr>
        <w:t>.</w:t>
      </w:r>
    </w:p>
    <w:p w14:paraId="38430383" w14:textId="2FA58958" w:rsidR="004821A2" w:rsidRPr="001B73B4" w:rsidRDefault="00D414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9</w:t>
      </w:r>
      <w:r w:rsidR="00813CA0" w:rsidRPr="00813CA0">
        <w:rPr>
          <w:rFonts w:ascii="Times New Roman" w:hAnsi="Times New Roman" w:cs="Times New Roman"/>
          <w:b/>
          <w:sz w:val="24"/>
          <w:szCs w:val="24"/>
          <w:lang w:val="ro-RO"/>
        </w:rPr>
        <w:t>.2</w:t>
      </w:r>
      <w:r w:rsidR="004821A2" w:rsidRPr="001B73B4">
        <w:rPr>
          <w:rFonts w:ascii="Times New Roman" w:hAnsi="Times New Roman" w:cs="Times New Roman"/>
          <w:sz w:val="24"/>
          <w:szCs w:val="24"/>
          <w:lang w:val="ro-RO"/>
        </w:rPr>
        <w:t xml:space="preserve"> MAT va selecta băncile comerciale partenere printr-o procedură deschisă, transparentă, nediscriminatorie, necondi</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ionată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 xml:space="preserve">i suficient promovată. Între MAT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organiza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ia/organiza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iile ori 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iile de drept privat selectată/selectate, denumită/denumite în continuare 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ie/institu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parteneră/partenere, se încheie o conven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ie de colaborare în baza căreia se derulează schema de ajutor de stat. 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iile partenere selec</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ionate au calitatea de agen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ie de implementare a ajutoarelor de stat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pot acorda din surse proprii facilită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 de creditare pentru societă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ile aplicante în cadrul Schemei.</w:t>
      </w:r>
    </w:p>
    <w:p w14:paraId="7DEA9619" w14:textId="279BC6CB" w:rsidR="004821A2" w:rsidRPr="001B73B4" w:rsidRDefault="00D414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9</w:t>
      </w:r>
      <w:r w:rsidR="00813CA0" w:rsidRPr="00813CA0">
        <w:rPr>
          <w:rFonts w:ascii="Times New Roman" w:hAnsi="Times New Roman" w:cs="Times New Roman"/>
          <w:b/>
          <w:sz w:val="24"/>
          <w:szCs w:val="24"/>
          <w:lang w:val="ro-RO"/>
        </w:rPr>
        <w:t>.3</w:t>
      </w:r>
      <w:r w:rsidR="004821A2" w:rsidRPr="001B73B4">
        <w:rPr>
          <w:rFonts w:ascii="Times New Roman" w:hAnsi="Times New Roman" w:cs="Times New Roman"/>
          <w:sz w:val="24"/>
          <w:szCs w:val="24"/>
          <w:lang w:val="ro-RO"/>
        </w:rPr>
        <w:t xml:space="preserve"> Beneficiarii eligibili declara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 admi</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vor deschide conturi curente distincte aferente cererii de finan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are la 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 parteneră pentru care au optat în cererea de finan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are. În cadrul Schemei, aplican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pot opta pentru 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ia de credit parteneră o singură dată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nu pot schimba op</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iunea exprimată la înscriere pe parcursul implementării Schemei.</w:t>
      </w:r>
    </w:p>
    <w:p w14:paraId="2B8D314C" w14:textId="1FBDC2C6" w:rsidR="004821A2" w:rsidRPr="001B73B4" w:rsidRDefault="00D414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9</w:t>
      </w:r>
      <w:r w:rsidR="00813CA0" w:rsidRPr="00813CA0">
        <w:rPr>
          <w:rFonts w:ascii="Times New Roman" w:hAnsi="Times New Roman" w:cs="Times New Roman"/>
          <w:b/>
          <w:sz w:val="24"/>
          <w:szCs w:val="24"/>
          <w:lang w:val="ro-RO"/>
        </w:rPr>
        <w:t>.4</w:t>
      </w:r>
      <w:r w:rsidR="004821A2" w:rsidRPr="001B73B4">
        <w:rPr>
          <w:rFonts w:ascii="Times New Roman" w:hAnsi="Times New Roman" w:cs="Times New Roman"/>
          <w:sz w:val="24"/>
          <w:szCs w:val="24"/>
          <w:lang w:val="ro-RO"/>
        </w:rPr>
        <w:t xml:space="preserve"> MAT prin AIMMAIPE va transfera în contul de tranzit deschis la 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iile partenere selectate, cu rol de agen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de implementare, sumele reprezentând ajutor de stat aferente contractelor de finan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are</w:t>
      </w:r>
      <w:r>
        <w:rPr>
          <w:rFonts w:ascii="Times New Roman" w:hAnsi="Times New Roman" w:cs="Times New Roman"/>
          <w:sz w:val="24"/>
          <w:szCs w:val="24"/>
          <w:lang w:val="ro-RO"/>
        </w:rPr>
        <w:t xml:space="preserve"> / acordurilor de plată</w:t>
      </w:r>
      <w:r w:rsidR="004821A2" w:rsidRPr="001B73B4">
        <w:rPr>
          <w:rFonts w:ascii="Times New Roman" w:hAnsi="Times New Roman" w:cs="Times New Roman"/>
          <w:sz w:val="24"/>
          <w:szCs w:val="24"/>
          <w:lang w:val="ro-RO"/>
        </w:rPr>
        <w:t>,</w:t>
      </w:r>
      <w:r w:rsidR="008940F7">
        <w:rPr>
          <w:rFonts w:ascii="Times New Roman" w:hAnsi="Times New Roman" w:cs="Times New Roman"/>
          <w:sz w:val="24"/>
          <w:szCs w:val="24"/>
          <w:lang w:val="ro-RO"/>
        </w:rPr>
        <w:t xml:space="preserve"> </w:t>
      </w:r>
      <w:r w:rsidR="008940F7" w:rsidRPr="001B73B4">
        <w:rPr>
          <w:rFonts w:ascii="Times New Roman" w:hAnsi="Times New Roman" w:cs="Times New Roman"/>
          <w:sz w:val="24"/>
          <w:szCs w:val="24"/>
          <w:lang w:val="ro-RO"/>
        </w:rPr>
        <w:t>proporțional</w:t>
      </w:r>
      <w:r w:rsidR="004821A2" w:rsidRPr="001B73B4">
        <w:rPr>
          <w:rFonts w:ascii="Times New Roman" w:hAnsi="Times New Roman" w:cs="Times New Roman"/>
          <w:sz w:val="24"/>
          <w:szCs w:val="24"/>
          <w:lang w:val="ro-RO"/>
        </w:rPr>
        <w:t xml:space="preserve">, </w:t>
      </w:r>
      <w:r w:rsidR="008940F7">
        <w:rPr>
          <w:rFonts w:ascii="Times New Roman" w:hAnsi="Times New Roman" w:cs="Times New Roman"/>
          <w:sz w:val="24"/>
          <w:szCs w:val="24"/>
          <w:lang w:val="ro-RO"/>
        </w:rPr>
        <w:t>î</w:t>
      </w:r>
      <w:r w:rsidR="004821A2" w:rsidRPr="001B73B4">
        <w:rPr>
          <w:rFonts w:ascii="Times New Roman" w:hAnsi="Times New Roman" w:cs="Times New Roman"/>
          <w:sz w:val="24"/>
          <w:szCs w:val="24"/>
          <w:lang w:val="ro-RO"/>
        </w:rPr>
        <w:t>n limita creditelor bugetare</w:t>
      </w:r>
      <w:r w:rsidR="0041287D">
        <w:rPr>
          <w:rFonts w:ascii="Times New Roman" w:hAnsi="Times New Roman" w:cs="Times New Roman"/>
          <w:sz w:val="24"/>
          <w:szCs w:val="24"/>
          <w:lang w:val="ro-RO"/>
        </w:rPr>
        <w:t xml:space="preserve"> alocate</w:t>
      </w:r>
      <w:r w:rsidR="004821A2" w:rsidRPr="001B73B4">
        <w:rPr>
          <w:rFonts w:ascii="Times New Roman" w:hAnsi="Times New Roman" w:cs="Times New Roman"/>
          <w:sz w:val="24"/>
          <w:szCs w:val="24"/>
          <w:lang w:val="ro-RO"/>
        </w:rPr>
        <w:t xml:space="preserve">. </w:t>
      </w:r>
    </w:p>
    <w:p w14:paraId="62A8FFF5" w14:textId="6EEA0772" w:rsidR="004821A2" w:rsidRPr="001B73B4" w:rsidRDefault="00D414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9</w:t>
      </w:r>
      <w:r w:rsidR="00813CA0" w:rsidRPr="00813CA0">
        <w:rPr>
          <w:rFonts w:ascii="Times New Roman" w:hAnsi="Times New Roman" w:cs="Times New Roman"/>
          <w:b/>
          <w:sz w:val="24"/>
          <w:szCs w:val="24"/>
          <w:lang w:val="ro-RO"/>
        </w:rPr>
        <w:t>.5</w:t>
      </w:r>
      <w:r w:rsidR="004821A2" w:rsidRPr="001B73B4">
        <w:rPr>
          <w:rFonts w:ascii="Times New Roman" w:hAnsi="Times New Roman" w:cs="Times New Roman"/>
          <w:sz w:val="24"/>
          <w:szCs w:val="24"/>
          <w:lang w:val="ro-RO"/>
        </w:rPr>
        <w:t xml:space="preserve"> După semnarea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încărcarea în aplica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ie a </w:t>
      </w:r>
      <w:r>
        <w:rPr>
          <w:rFonts w:ascii="Times New Roman" w:hAnsi="Times New Roman" w:cs="Times New Roman"/>
          <w:sz w:val="24"/>
          <w:szCs w:val="24"/>
          <w:lang w:val="ro-RO"/>
        </w:rPr>
        <w:t>acordurilor de plată</w:t>
      </w:r>
      <w:r w:rsidR="004821A2" w:rsidRPr="001B73B4">
        <w:rPr>
          <w:rFonts w:ascii="Times New Roman" w:hAnsi="Times New Roman" w:cs="Times New Roman"/>
          <w:sz w:val="24"/>
          <w:szCs w:val="24"/>
          <w:lang w:val="ro-RO"/>
        </w:rPr>
        <w:t>, 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ia de credit parteneră selectată va face plata ajutorului financiar nerambursabil. </w:t>
      </w:r>
    </w:p>
    <w:p w14:paraId="0870418F" w14:textId="0FFA4D22" w:rsidR="004821A2" w:rsidRPr="001B73B4" w:rsidRDefault="00D414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9.</w:t>
      </w:r>
      <w:r w:rsidR="004821A2" w:rsidRPr="00813CA0">
        <w:rPr>
          <w:rFonts w:ascii="Times New Roman" w:hAnsi="Times New Roman" w:cs="Times New Roman"/>
          <w:b/>
          <w:sz w:val="24"/>
          <w:szCs w:val="24"/>
          <w:lang w:val="ro-RO"/>
        </w:rPr>
        <w:t>6</w:t>
      </w:r>
      <w:r w:rsidR="004821A2" w:rsidRPr="001B73B4">
        <w:rPr>
          <w:rFonts w:ascii="Times New Roman" w:hAnsi="Times New Roman" w:cs="Times New Roman"/>
          <w:sz w:val="24"/>
          <w:szCs w:val="24"/>
          <w:lang w:val="ro-RO"/>
        </w:rPr>
        <w:t xml:space="preserve">  Finan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area beneficiarilor contracta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 se va face conform Conven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iei de colaborare încheiată de minister cu 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iile parteneră/partenere. Ajutorul de stat se va acorda beneficiarilor din contul de tranzit deschis de către 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 parteneră pentru gestionarea Schemei, după semnarea contractului de finan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are în contul deschis de beneficiar la 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 parteneră. Institu</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 financiară parteneră va vira sumele aprobate în conturile distincte deschise de beneficiari în termen de maximum 7 zile de la disponibilitatea fondurilor în contul de tranzit sau de la semnarea contractului de finan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are nerambursabilă între AIMMAIPE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beneficiar, în baza contractelor de finan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are ale acestora semnate cu AIMMAIPE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 xml:space="preserve">i va </w:t>
      </w:r>
      <w:r w:rsidR="008940F7" w:rsidRPr="001B73B4">
        <w:rPr>
          <w:rFonts w:ascii="Times New Roman" w:hAnsi="Times New Roman" w:cs="Times New Roman"/>
          <w:sz w:val="24"/>
          <w:szCs w:val="24"/>
          <w:lang w:val="ro-RO"/>
        </w:rPr>
        <w:t>încărca</w:t>
      </w:r>
      <w:r w:rsidR="004821A2" w:rsidRPr="001B73B4">
        <w:rPr>
          <w:rFonts w:ascii="Times New Roman" w:hAnsi="Times New Roman" w:cs="Times New Roman"/>
          <w:sz w:val="24"/>
          <w:szCs w:val="24"/>
          <w:lang w:val="ro-RO"/>
        </w:rPr>
        <w:t xml:space="preserve"> în aplica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ie dovada plă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w:t>
      </w:r>
      <w:r w:rsidR="008940F7">
        <w:rPr>
          <w:rFonts w:ascii="Times New Roman" w:hAnsi="Times New Roman" w:cs="Times New Roman"/>
          <w:sz w:val="24"/>
          <w:szCs w:val="24"/>
          <w:lang w:val="ro-RO"/>
        </w:rPr>
        <w:t xml:space="preserve"> </w:t>
      </w:r>
      <w:r w:rsidR="004821A2" w:rsidRPr="001B73B4">
        <w:rPr>
          <w:rFonts w:ascii="Times New Roman" w:hAnsi="Times New Roman" w:cs="Times New Roman"/>
          <w:sz w:val="24"/>
          <w:szCs w:val="24"/>
          <w:lang w:val="ro-RO"/>
        </w:rPr>
        <w:t xml:space="preserve">Plata beneficiarilor poate fi efectuată </w:t>
      </w:r>
      <w:r w:rsidR="008940F7">
        <w:rPr>
          <w:rFonts w:ascii="Times New Roman" w:hAnsi="Times New Roman" w:cs="Times New Roman"/>
          <w:sz w:val="24"/>
          <w:szCs w:val="24"/>
          <w:lang w:val="ro-RO"/>
        </w:rPr>
        <w:t>î</w:t>
      </w:r>
      <w:r w:rsidR="004821A2" w:rsidRPr="001B73B4">
        <w:rPr>
          <w:rFonts w:ascii="Times New Roman" w:hAnsi="Times New Roman" w:cs="Times New Roman"/>
          <w:sz w:val="24"/>
          <w:szCs w:val="24"/>
          <w:lang w:val="ro-RO"/>
        </w:rPr>
        <w:t>n tran</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e până la acoperirea integrală a contractului de finan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are, conform creditelor bugetare alocate cu această destina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ie in bugetul MAT.</w:t>
      </w:r>
    </w:p>
    <w:p w14:paraId="558FBF79" w14:textId="0B67702E" w:rsidR="004821A2" w:rsidRPr="001B73B4" w:rsidRDefault="00021057"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9</w:t>
      </w:r>
      <w:r w:rsidR="00813CA0" w:rsidRPr="00813CA0">
        <w:rPr>
          <w:rFonts w:ascii="Times New Roman" w:hAnsi="Times New Roman" w:cs="Times New Roman"/>
          <w:b/>
          <w:sz w:val="24"/>
          <w:szCs w:val="24"/>
          <w:lang w:val="ro-RO"/>
        </w:rPr>
        <w:t>.7</w:t>
      </w:r>
      <w:r w:rsidR="004821A2" w:rsidRPr="001B73B4">
        <w:rPr>
          <w:rFonts w:ascii="Times New Roman" w:hAnsi="Times New Roman" w:cs="Times New Roman"/>
          <w:sz w:val="24"/>
          <w:szCs w:val="24"/>
          <w:lang w:val="ro-RO"/>
        </w:rPr>
        <w:t xml:space="preserve"> Toate termenele prevăzute în prezenta procedură se calculează astfel:</w:t>
      </w:r>
    </w:p>
    <w:p w14:paraId="06B16B76" w14:textId="77777777" w:rsidR="004821A2" w:rsidRPr="00813CA0" w:rsidRDefault="004821A2" w:rsidP="00813CA0">
      <w:pPr>
        <w:pStyle w:val="ListParagraph"/>
        <w:numPr>
          <w:ilvl w:val="0"/>
          <w:numId w:val="17"/>
        </w:numPr>
        <w:spacing w:after="0" w:line="360" w:lineRule="auto"/>
        <w:jc w:val="both"/>
        <w:rPr>
          <w:rFonts w:ascii="Times New Roman" w:hAnsi="Times New Roman" w:cs="Times New Roman"/>
          <w:sz w:val="24"/>
          <w:szCs w:val="24"/>
          <w:lang w:val="ro-RO"/>
        </w:rPr>
      </w:pPr>
      <w:r w:rsidRPr="00813CA0">
        <w:rPr>
          <w:rFonts w:ascii="Times New Roman" w:hAnsi="Times New Roman" w:cs="Times New Roman"/>
          <w:sz w:val="24"/>
          <w:szCs w:val="24"/>
          <w:lang w:val="ro-RO"/>
        </w:rPr>
        <w:t>Când termenul se stabile</w:t>
      </w:r>
      <w:r w:rsidR="001B73B4" w:rsidRPr="00813CA0">
        <w:rPr>
          <w:rFonts w:ascii="Times New Roman" w:hAnsi="Times New Roman" w:cs="Times New Roman"/>
          <w:sz w:val="24"/>
          <w:szCs w:val="24"/>
          <w:lang w:val="ro-RO"/>
        </w:rPr>
        <w:t>ș</w:t>
      </w:r>
      <w:r w:rsidRPr="00813CA0">
        <w:rPr>
          <w:rFonts w:ascii="Times New Roman" w:hAnsi="Times New Roman" w:cs="Times New Roman"/>
          <w:sz w:val="24"/>
          <w:szCs w:val="24"/>
          <w:lang w:val="ro-RO"/>
        </w:rPr>
        <w:t xml:space="preserve">te pe zile, nu se ia în calcul prima </w:t>
      </w:r>
      <w:r w:rsidR="001B73B4" w:rsidRPr="00813CA0">
        <w:rPr>
          <w:rFonts w:ascii="Times New Roman" w:hAnsi="Times New Roman" w:cs="Times New Roman"/>
          <w:sz w:val="24"/>
          <w:szCs w:val="24"/>
          <w:lang w:val="ro-RO"/>
        </w:rPr>
        <w:t>ș</w:t>
      </w:r>
      <w:r w:rsidRPr="00813CA0">
        <w:rPr>
          <w:rFonts w:ascii="Times New Roman" w:hAnsi="Times New Roman" w:cs="Times New Roman"/>
          <w:sz w:val="24"/>
          <w:szCs w:val="24"/>
          <w:lang w:val="ro-RO"/>
        </w:rPr>
        <w:t xml:space="preserve">i ultima zi a termenului. </w:t>
      </w:r>
    </w:p>
    <w:p w14:paraId="5F7453EC" w14:textId="77777777" w:rsidR="004821A2" w:rsidRPr="00813CA0" w:rsidRDefault="004821A2" w:rsidP="00813CA0">
      <w:pPr>
        <w:pStyle w:val="ListParagraph"/>
        <w:numPr>
          <w:ilvl w:val="0"/>
          <w:numId w:val="17"/>
        </w:numPr>
        <w:spacing w:after="0" w:line="360" w:lineRule="auto"/>
        <w:jc w:val="both"/>
        <w:rPr>
          <w:rFonts w:ascii="Times New Roman" w:hAnsi="Times New Roman" w:cs="Times New Roman"/>
          <w:sz w:val="24"/>
          <w:szCs w:val="24"/>
          <w:lang w:val="ro-RO"/>
        </w:rPr>
      </w:pPr>
      <w:r w:rsidRPr="00813CA0">
        <w:rPr>
          <w:rFonts w:ascii="Times New Roman" w:hAnsi="Times New Roman" w:cs="Times New Roman"/>
          <w:sz w:val="24"/>
          <w:szCs w:val="24"/>
          <w:lang w:val="ro-RO"/>
        </w:rPr>
        <w:lastRenderedPageBreak/>
        <w:t>Termenul care începe într-o zi nelucrătoare/sărbătoare legală se calculează începând cu prima zi lucrătoare. Termenul care se sfâr</w:t>
      </w:r>
      <w:r w:rsidR="001B73B4" w:rsidRPr="00813CA0">
        <w:rPr>
          <w:rFonts w:ascii="Times New Roman" w:hAnsi="Times New Roman" w:cs="Times New Roman"/>
          <w:sz w:val="24"/>
          <w:szCs w:val="24"/>
          <w:lang w:val="ro-RO"/>
        </w:rPr>
        <w:t>ș</w:t>
      </w:r>
      <w:r w:rsidRPr="00813CA0">
        <w:rPr>
          <w:rFonts w:ascii="Times New Roman" w:hAnsi="Times New Roman" w:cs="Times New Roman"/>
          <w:sz w:val="24"/>
          <w:szCs w:val="24"/>
          <w:lang w:val="ro-RO"/>
        </w:rPr>
        <w:t>e</w:t>
      </w:r>
      <w:r w:rsidR="001B73B4" w:rsidRPr="00813CA0">
        <w:rPr>
          <w:rFonts w:ascii="Times New Roman" w:hAnsi="Times New Roman" w:cs="Times New Roman"/>
          <w:sz w:val="24"/>
          <w:szCs w:val="24"/>
          <w:lang w:val="ro-RO"/>
        </w:rPr>
        <w:t>ș</w:t>
      </w:r>
      <w:r w:rsidRPr="00813CA0">
        <w:rPr>
          <w:rFonts w:ascii="Times New Roman" w:hAnsi="Times New Roman" w:cs="Times New Roman"/>
          <w:sz w:val="24"/>
          <w:szCs w:val="24"/>
          <w:lang w:val="ro-RO"/>
        </w:rPr>
        <w:t>te într-o zi de sărbătoare legală/zi nelucrătoare se prelunge</w:t>
      </w:r>
      <w:r w:rsidR="001B73B4" w:rsidRPr="00813CA0">
        <w:rPr>
          <w:rFonts w:ascii="Times New Roman" w:hAnsi="Times New Roman" w:cs="Times New Roman"/>
          <w:sz w:val="24"/>
          <w:szCs w:val="24"/>
          <w:lang w:val="ro-RO"/>
        </w:rPr>
        <w:t>ș</w:t>
      </w:r>
      <w:r w:rsidRPr="00813CA0">
        <w:rPr>
          <w:rFonts w:ascii="Times New Roman" w:hAnsi="Times New Roman" w:cs="Times New Roman"/>
          <w:sz w:val="24"/>
          <w:szCs w:val="24"/>
          <w:lang w:val="ro-RO"/>
        </w:rPr>
        <w:t>te până în prima zi lucrătoare.</w:t>
      </w:r>
    </w:p>
    <w:p w14:paraId="0CC47E92" w14:textId="77777777" w:rsidR="004821A2" w:rsidRPr="00813CA0" w:rsidRDefault="004821A2" w:rsidP="00813CA0">
      <w:pPr>
        <w:pStyle w:val="ListParagraph"/>
        <w:numPr>
          <w:ilvl w:val="0"/>
          <w:numId w:val="17"/>
        </w:numPr>
        <w:spacing w:after="0" w:line="360" w:lineRule="auto"/>
        <w:jc w:val="both"/>
        <w:rPr>
          <w:rFonts w:ascii="Times New Roman" w:hAnsi="Times New Roman" w:cs="Times New Roman"/>
          <w:sz w:val="24"/>
          <w:szCs w:val="24"/>
          <w:lang w:val="ro-RO"/>
        </w:rPr>
      </w:pPr>
      <w:r w:rsidRPr="00813CA0">
        <w:rPr>
          <w:rFonts w:ascii="Times New Roman" w:hAnsi="Times New Roman" w:cs="Times New Roman"/>
          <w:sz w:val="24"/>
          <w:szCs w:val="24"/>
          <w:lang w:val="ro-RO"/>
        </w:rPr>
        <w:t>Transmiterea documentelor prin intermediul po</w:t>
      </w:r>
      <w:r w:rsidR="001B73B4" w:rsidRPr="00813CA0">
        <w:rPr>
          <w:rFonts w:ascii="Times New Roman" w:hAnsi="Times New Roman" w:cs="Times New Roman"/>
          <w:sz w:val="24"/>
          <w:szCs w:val="24"/>
          <w:lang w:val="ro-RO"/>
        </w:rPr>
        <w:t>ș</w:t>
      </w:r>
      <w:r w:rsidRPr="00813CA0">
        <w:rPr>
          <w:rFonts w:ascii="Times New Roman" w:hAnsi="Times New Roman" w:cs="Times New Roman"/>
          <w:sz w:val="24"/>
          <w:szCs w:val="24"/>
          <w:lang w:val="ro-RO"/>
        </w:rPr>
        <w:t>tei ele</w:t>
      </w:r>
      <w:r w:rsidR="00813CA0">
        <w:rPr>
          <w:rFonts w:ascii="Times New Roman" w:hAnsi="Times New Roman" w:cs="Times New Roman"/>
          <w:sz w:val="24"/>
          <w:szCs w:val="24"/>
          <w:lang w:val="ro-RO"/>
        </w:rPr>
        <w:t>c</w:t>
      </w:r>
      <w:r w:rsidRPr="00813CA0">
        <w:rPr>
          <w:rFonts w:ascii="Times New Roman" w:hAnsi="Times New Roman" w:cs="Times New Roman"/>
          <w:sz w:val="24"/>
          <w:szCs w:val="24"/>
          <w:lang w:val="ro-RO"/>
        </w:rPr>
        <w:t xml:space="preserve">tronice în ultima zi  a termenului se va face până la ora 24.00 a zilei respective. </w:t>
      </w:r>
    </w:p>
    <w:p w14:paraId="33F4F49B" w14:textId="77777777" w:rsidR="004821A2" w:rsidRPr="00813CA0" w:rsidRDefault="004821A2" w:rsidP="00813CA0">
      <w:pPr>
        <w:pStyle w:val="ListParagraph"/>
        <w:numPr>
          <w:ilvl w:val="0"/>
          <w:numId w:val="2"/>
        </w:numPr>
        <w:spacing w:after="0" w:line="360" w:lineRule="auto"/>
        <w:ind w:left="360"/>
        <w:jc w:val="both"/>
        <w:rPr>
          <w:rFonts w:ascii="Times New Roman" w:hAnsi="Times New Roman" w:cs="Times New Roman"/>
          <w:b/>
          <w:bCs/>
          <w:sz w:val="24"/>
          <w:szCs w:val="24"/>
          <w:lang w:val="ro-RO"/>
        </w:rPr>
      </w:pPr>
      <w:r w:rsidRPr="00813CA0">
        <w:rPr>
          <w:rFonts w:ascii="Times New Roman" w:hAnsi="Times New Roman" w:cs="Times New Roman"/>
          <w:b/>
          <w:bCs/>
          <w:sz w:val="24"/>
          <w:szCs w:val="24"/>
          <w:lang w:val="ro-RO"/>
        </w:rPr>
        <w:t xml:space="preserve">Monitorizarea </w:t>
      </w:r>
      <w:r w:rsidR="001B73B4" w:rsidRPr="00813CA0">
        <w:rPr>
          <w:rFonts w:ascii="Times New Roman" w:hAnsi="Times New Roman" w:cs="Times New Roman"/>
          <w:b/>
          <w:bCs/>
          <w:sz w:val="24"/>
          <w:szCs w:val="24"/>
          <w:lang w:val="ro-RO"/>
        </w:rPr>
        <w:t>ș</w:t>
      </w:r>
      <w:r w:rsidRPr="00813CA0">
        <w:rPr>
          <w:rFonts w:ascii="Times New Roman" w:hAnsi="Times New Roman" w:cs="Times New Roman"/>
          <w:b/>
          <w:bCs/>
          <w:sz w:val="24"/>
          <w:szCs w:val="24"/>
          <w:lang w:val="ro-RO"/>
        </w:rPr>
        <w:t xml:space="preserve">i controlul beneficiarilor Schemei </w:t>
      </w:r>
      <w:r w:rsidR="001B73B4" w:rsidRPr="00813CA0">
        <w:rPr>
          <w:rFonts w:ascii="Times New Roman" w:hAnsi="Times New Roman" w:cs="Times New Roman"/>
          <w:b/>
          <w:bCs/>
          <w:sz w:val="24"/>
          <w:szCs w:val="24"/>
          <w:lang w:val="ro-RO"/>
        </w:rPr>
        <w:t>ș</w:t>
      </w:r>
      <w:r w:rsidRPr="00813CA0">
        <w:rPr>
          <w:rFonts w:ascii="Times New Roman" w:hAnsi="Times New Roman" w:cs="Times New Roman"/>
          <w:b/>
          <w:bCs/>
          <w:sz w:val="24"/>
          <w:szCs w:val="24"/>
          <w:lang w:val="ro-RO"/>
        </w:rPr>
        <w:t>i recuperarea ajutorului de stat</w:t>
      </w:r>
    </w:p>
    <w:p w14:paraId="00D9E446" w14:textId="26DB485E" w:rsidR="004821A2" w:rsidRPr="001B73B4" w:rsidRDefault="00D907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10</w:t>
      </w:r>
      <w:r w:rsidR="008940F7" w:rsidRPr="008940F7">
        <w:rPr>
          <w:rFonts w:ascii="Times New Roman" w:hAnsi="Times New Roman" w:cs="Times New Roman"/>
          <w:b/>
          <w:sz w:val="24"/>
          <w:szCs w:val="24"/>
          <w:lang w:val="ro-RO"/>
        </w:rPr>
        <w:t>.1</w:t>
      </w:r>
      <w:r w:rsidR="004821A2" w:rsidRPr="001B73B4">
        <w:rPr>
          <w:rFonts w:ascii="Times New Roman" w:hAnsi="Times New Roman" w:cs="Times New Roman"/>
          <w:sz w:val="24"/>
          <w:szCs w:val="24"/>
          <w:lang w:val="ro-RO"/>
        </w:rPr>
        <w:t xml:space="preserve"> Monitorizarea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controlul beneficiarilor Schemei se va face de către  MAT/AIMMAIPE.</w:t>
      </w:r>
    </w:p>
    <w:p w14:paraId="09D3368F" w14:textId="414C531C" w:rsidR="004821A2" w:rsidRPr="001B73B4" w:rsidRDefault="00D907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10</w:t>
      </w:r>
      <w:r w:rsidR="008940F7" w:rsidRPr="008940F7">
        <w:rPr>
          <w:rFonts w:ascii="Times New Roman" w:hAnsi="Times New Roman" w:cs="Times New Roman"/>
          <w:b/>
          <w:sz w:val="24"/>
          <w:szCs w:val="24"/>
          <w:lang w:val="ro-RO"/>
        </w:rPr>
        <w:t>.2</w:t>
      </w:r>
      <w:r w:rsidR="004821A2" w:rsidRPr="001B73B4">
        <w:rPr>
          <w:rFonts w:ascii="Times New Roman" w:hAnsi="Times New Roman" w:cs="Times New Roman"/>
          <w:sz w:val="24"/>
          <w:szCs w:val="24"/>
          <w:lang w:val="ro-RO"/>
        </w:rPr>
        <w:t xml:space="preserve"> Reprezentan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MAT/AIMMAIPE/ANAF au dreptul să verifice anun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at/inopinat, on-line sau la sediul operatorilor economici veridicitatea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conformitatea declara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iilor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activită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ii făcute de beneficiarul ajutorului de stat. Beneficiarul trebuie să accepte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să faciliteze controlul reprezentan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ilor MAT/AIMMAIPE/ANAF privind ajutorul de stat acordat prin proiect. În caz contrar, se dispune recuperarea integrală a ajutorului de stat.</w:t>
      </w:r>
    </w:p>
    <w:p w14:paraId="06E0C619" w14:textId="7C124224" w:rsidR="004821A2" w:rsidRPr="001B73B4" w:rsidRDefault="00D907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10</w:t>
      </w:r>
      <w:r w:rsidR="008940F7" w:rsidRPr="008940F7">
        <w:rPr>
          <w:rFonts w:ascii="Times New Roman" w:hAnsi="Times New Roman" w:cs="Times New Roman"/>
          <w:b/>
          <w:sz w:val="24"/>
          <w:szCs w:val="24"/>
          <w:lang w:val="ro-RO"/>
        </w:rPr>
        <w:t>.3</w:t>
      </w:r>
      <w:r w:rsidR="004821A2" w:rsidRPr="001B73B4">
        <w:rPr>
          <w:rFonts w:ascii="Times New Roman" w:hAnsi="Times New Roman" w:cs="Times New Roman"/>
          <w:sz w:val="24"/>
          <w:szCs w:val="24"/>
          <w:lang w:val="ro-RO"/>
        </w:rPr>
        <w:t xml:space="preserve"> Beneficiarii pot fi controla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de reprezentan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Consiliului Concuren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ei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de reprezentan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ii Comisiei Europene, conform prevederilor art. 26 alin. (3)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art. 32 din OUG nr. 77/2014 privind procedurile na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ionale în domeniul ajutorului de stat, precum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 xml:space="preserve">i pentru modificarea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completarea Legii concuren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ei nr. 21/1996, aprobată cu modificări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 xml:space="preserve">i completări prin Legea nr. 20/2015, cu modificările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completările ulterioare.</w:t>
      </w:r>
    </w:p>
    <w:p w14:paraId="781C5EC2" w14:textId="7586B7EB" w:rsidR="004821A2" w:rsidRPr="001B73B4" w:rsidRDefault="00D907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10</w:t>
      </w:r>
      <w:r w:rsidR="004821A2" w:rsidRPr="008940F7">
        <w:rPr>
          <w:rFonts w:ascii="Times New Roman" w:hAnsi="Times New Roman" w:cs="Times New Roman"/>
          <w:b/>
          <w:sz w:val="24"/>
          <w:szCs w:val="24"/>
          <w:lang w:val="ro-RO"/>
        </w:rPr>
        <w:t>.4</w:t>
      </w:r>
      <w:r w:rsidR="004821A2" w:rsidRPr="001B73B4">
        <w:rPr>
          <w:rFonts w:ascii="Times New Roman" w:hAnsi="Times New Roman" w:cs="Times New Roman"/>
          <w:sz w:val="24"/>
          <w:szCs w:val="24"/>
          <w:lang w:val="ro-RO"/>
        </w:rPr>
        <w:t xml:space="preserve"> În cazul în care, în urma controalelor efectuate, se constată că beneficiarii nu îndeplinesc condi</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iile de eligibilitate prevăzute în </w:t>
      </w:r>
      <w:r w:rsidR="00021057">
        <w:rPr>
          <w:rFonts w:ascii="Times New Roman" w:hAnsi="Times New Roman" w:cs="Times New Roman"/>
          <w:sz w:val="24"/>
          <w:szCs w:val="24"/>
          <w:lang w:val="ro-RO"/>
        </w:rPr>
        <w:t>schema de ajutor</w:t>
      </w:r>
      <w:r w:rsidR="004821A2" w:rsidRPr="001B73B4">
        <w:rPr>
          <w:rFonts w:ascii="Times New Roman" w:hAnsi="Times New Roman" w:cs="Times New Roman"/>
          <w:sz w:val="24"/>
          <w:szCs w:val="24"/>
          <w:lang w:val="ro-RO"/>
        </w:rPr>
        <w:t>, au făcut declara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ii incomplete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i/sau neconforme cu realitatea pentru a ob</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ine ajutorul de stat, nu au respectat obliga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 men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inerii activită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în condi</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iile </w:t>
      </w:r>
      <w:r w:rsidR="00021057">
        <w:rPr>
          <w:rFonts w:ascii="Times New Roman" w:hAnsi="Times New Roman" w:cs="Times New Roman"/>
          <w:sz w:val="24"/>
          <w:szCs w:val="24"/>
          <w:lang w:val="ro-RO"/>
        </w:rPr>
        <w:t>prezentei scheme</w:t>
      </w:r>
      <w:r w:rsidR="004821A2" w:rsidRPr="001B73B4">
        <w:rPr>
          <w:rFonts w:ascii="Times New Roman" w:hAnsi="Times New Roman" w:cs="Times New Roman"/>
          <w:sz w:val="24"/>
          <w:szCs w:val="24"/>
          <w:lang w:val="ro-RO"/>
        </w:rPr>
        <w:t xml:space="preserve">, </w:t>
      </w:r>
      <w:r w:rsidR="00021057">
        <w:rPr>
          <w:rFonts w:ascii="Times New Roman" w:hAnsi="Times New Roman" w:cs="Times New Roman"/>
          <w:sz w:val="24"/>
          <w:szCs w:val="24"/>
          <w:lang w:val="ro-RO"/>
        </w:rPr>
        <w:t xml:space="preserve">nu au plătit cu prioritate datoriile către bugetul de stat, </w:t>
      </w:r>
      <w:r w:rsidR="004821A2" w:rsidRPr="001B73B4">
        <w:rPr>
          <w:rFonts w:ascii="Times New Roman" w:hAnsi="Times New Roman" w:cs="Times New Roman"/>
          <w:sz w:val="24"/>
          <w:szCs w:val="24"/>
          <w:lang w:val="ro-RO"/>
        </w:rPr>
        <w:t>sau se constată că nu mai sunt îndeplinite condi</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iile prevăzute în contractul de finan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are (Anexa 2 la prezenta procedură) sau în legisla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ia schemei de ajutor de stat, structura de specialitate din cadrul  AIMMAIPE va propune recuperarea totală a ajutorului acordat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va anun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a MAT că a fost declan</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 xml:space="preserve">ată recuperarea ajutorului de stat, împreună cu dobânzile aferente.  </w:t>
      </w:r>
    </w:p>
    <w:p w14:paraId="736C22B9" w14:textId="711B5C59" w:rsidR="004821A2" w:rsidRPr="001B73B4" w:rsidRDefault="00D907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10</w:t>
      </w:r>
      <w:r w:rsidR="008940F7" w:rsidRPr="008940F7">
        <w:rPr>
          <w:rFonts w:ascii="Times New Roman" w:hAnsi="Times New Roman" w:cs="Times New Roman"/>
          <w:b/>
          <w:sz w:val="24"/>
          <w:szCs w:val="24"/>
          <w:lang w:val="ro-RO"/>
        </w:rPr>
        <w:t>.5</w:t>
      </w:r>
      <w:r w:rsidR="008940F7">
        <w:rPr>
          <w:rFonts w:ascii="Times New Roman" w:hAnsi="Times New Roman" w:cs="Times New Roman"/>
          <w:sz w:val="24"/>
          <w:szCs w:val="24"/>
          <w:lang w:val="ro-RO"/>
        </w:rPr>
        <w:t xml:space="preserve"> </w:t>
      </w:r>
      <w:r w:rsidR="004821A2" w:rsidRPr="001B73B4">
        <w:rPr>
          <w:rFonts w:ascii="Times New Roman" w:hAnsi="Times New Roman" w:cs="Times New Roman"/>
          <w:sz w:val="24"/>
          <w:szCs w:val="24"/>
          <w:lang w:val="ro-RO"/>
        </w:rPr>
        <w:t>AIMMAIPE monitorizează îndeplinirea indicatorilor pentru care s-a ob</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inut finan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are (men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inerea activită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plata obliga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iilor fiscale către bugetul central). Men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inerea activită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ii pe o perioadă de minim </w:t>
      </w:r>
      <w:r w:rsidR="00021057">
        <w:rPr>
          <w:rFonts w:ascii="Times New Roman" w:hAnsi="Times New Roman" w:cs="Times New Roman"/>
          <w:sz w:val="24"/>
          <w:szCs w:val="24"/>
          <w:lang w:val="ro-RO"/>
        </w:rPr>
        <w:t>24</w:t>
      </w:r>
      <w:r w:rsidR="004821A2" w:rsidRPr="001B73B4">
        <w:rPr>
          <w:rFonts w:ascii="Times New Roman" w:hAnsi="Times New Roman" w:cs="Times New Roman"/>
          <w:sz w:val="24"/>
          <w:szCs w:val="24"/>
          <w:lang w:val="ro-RO"/>
        </w:rPr>
        <w:t xml:space="preserve"> luni de la data primei plă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 dacă prin acte normative nu se instituie restric</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de natură a impune suspendarea ori întreruperea activită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comerciale, se va verifica automat de către aplica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 electronică prin interogarea bazei de date a Oficiului Na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ional al Registrului Comer</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ului/Administra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 Na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ională de Administrare Fiscală. </w:t>
      </w:r>
    </w:p>
    <w:p w14:paraId="167D02EE" w14:textId="77777777" w:rsidR="004821A2" w:rsidRPr="001B73B4" w:rsidRDefault="004821A2"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Până la finalul perioadei de monitorizare, în urma achitării obliga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iilor fiscale către bugetul central, beneficiarul are obliga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ia de a încărca în aplica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ia electronică certificatul fiscal care atestă lipsa datoriilor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dovada plă</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ii.</w:t>
      </w:r>
    </w:p>
    <w:p w14:paraId="19342F3E" w14:textId="04C87239" w:rsidR="004821A2" w:rsidRPr="001B73B4" w:rsidRDefault="00D907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lastRenderedPageBreak/>
        <w:t>10</w:t>
      </w:r>
      <w:r w:rsidR="008940F7" w:rsidRPr="008940F7">
        <w:rPr>
          <w:rFonts w:ascii="Times New Roman" w:hAnsi="Times New Roman" w:cs="Times New Roman"/>
          <w:b/>
          <w:sz w:val="24"/>
          <w:szCs w:val="24"/>
          <w:lang w:val="ro-RO"/>
        </w:rPr>
        <w:t>.6</w:t>
      </w:r>
      <w:r w:rsidR="004821A2" w:rsidRPr="001B73B4">
        <w:rPr>
          <w:rFonts w:ascii="Times New Roman" w:hAnsi="Times New Roman" w:cs="Times New Roman"/>
          <w:sz w:val="24"/>
          <w:szCs w:val="24"/>
          <w:lang w:val="ro-RO"/>
        </w:rPr>
        <w:t xml:space="preserve"> În situa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 în care, pe perioada contractuală, beneficiarul ajunge în situa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 de închidere opera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ională, faliment, dizolvare sau insolven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ă, se va proceda la recuperarea integrală a ajutorului de stat acordat prin Schemă, cu dobânda calculată de la data acordării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până la rambursarea integrală a ajutorului de stat.</w:t>
      </w:r>
    </w:p>
    <w:p w14:paraId="020521F0" w14:textId="56E63A97" w:rsidR="004821A2" w:rsidRPr="001B73B4" w:rsidRDefault="00D907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10</w:t>
      </w:r>
      <w:r w:rsidR="008940F7" w:rsidRPr="008940F7">
        <w:rPr>
          <w:rFonts w:ascii="Times New Roman" w:hAnsi="Times New Roman" w:cs="Times New Roman"/>
          <w:b/>
          <w:sz w:val="24"/>
          <w:szCs w:val="24"/>
          <w:lang w:val="ro-RO"/>
        </w:rPr>
        <w:t>.</w:t>
      </w:r>
      <w:r w:rsidR="00021057">
        <w:rPr>
          <w:rFonts w:ascii="Times New Roman" w:hAnsi="Times New Roman" w:cs="Times New Roman"/>
          <w:b/>
          <w:sz w:val="24"/>
          <w:szCs w:val="24"/>
          <w:lang w:val="ro-RO"/>
        </w:rPr>
        <w:t>7</w:t>
      </w:r>
      <w:r w:rsidR="004821A2" w:rsidRPr="001B73B4">
        <w:rPr>
          <w:rFonts w:ascii="Times New Roman" w:hAnsi="Times New Roman" w:cs="Times New Roman"/>
          <w:sz w:val="24"/>
          <w:szCs w:val="24"/>
          <w:lang w:val="ro-RO"/>
        </w:rPr>
        <w:t xml:space="preserve"> Beneficiarii care înregistrează obliga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ii fiscale restante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alte crean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e bugetare administrate de organul fiscal central, definit potrivit art. 1 pct. 31 din Legea nr. 207/2015 privind Codul de procedură fiscală, cu modificările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completările ulterioare, î</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iau angajamentul să le achite din ajutorul acordat în cadrul Schemei, în termen de maxim 6</w:t>
      </w:r>
      <w:r w:rsidR="00021057">
        <w:rPr>
          <w:rFonts w:ascii="Times New Roman" w:hAnsi="Times New Roman" w:cs="Times New Roman"/>
          <w:sz w:val="24"/>
          <w:szCs w:val="24"/>
          <w:lang w:val="ro-RO"/>
        </w:rPr>
        <w:t xml:space="preserve"> </w:t>
      </w:r>
      <w:r w:rsidR="004821A2" w:rsidRPr="001B73B4">
        <w:rPr>
          <w:rFonts w:ascii="Times New Roman" w:hAnsi="Times New Roman" w:cs="Times New Roman"/>
          <w:sz w:val="24"/>
          <w:szCs w:val="24"/>
          <w:lang w:val="ro-RO"/>
        </w:rPr>
        <w:t>luni din momentul primei plă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 a  ajutorului financiar către beneficiar, conform prevederilor </w:t>
      </w:r>
      <w:r w:rsidR="00021057">
        <w:rPr>
          <w:rFonts w:ascii="Times New Roman" w:hAnsi="Times New Roman" w:cs="Times New Roman"/>
          <w:sz w:val="24"/>
          <w:szCs w:val="24"/>
          <w:lang w:val="ro-RO"/>
        </w:rPr>
        <w:t>prezentei scheme de ajutor de stat.</w:t>
      </w:r>
    </w:p>
    <w:p w14:paraId="19F3A172" w14:textId="248745D2" w:rsidR="004821A2" w:rsidRPr="001B73B4" w:rsidRDefault="00D907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10</w:t>
      </w:r>
      <w:r w:rsidR="008940F7" w:rsidRPr="008940F7">
        <w:rPr>
          <w:rFonts w:ascii="Times New Roman" w:hAnsi="Times New Roman" w:cs="Times New Roman"/>
          <w:b/>
          <w:sz w:val="24"/>
          <w:szCs w:val="24"/>
          <w:lang w:val="ro-RO"/>
        </w:rPr>
        <w:t>.</w:t>
      </w:r>
      <w:r w:rsidR="00021057">
        <w:rPr>
          <w:rFonts w:ascii="Times New Roman" w:hAnsi="Times New Roman" w:cs="Times New Roman"/>
          <w:b/>
          <w:sz w:val="24"/>
          <w:szCs w:val="24"/>
          <w:lang w:val="ro-RO"/>
        </w:rPr>
        <w:t>8</w:t>
      </w:r>
      <w:r w:rsidR="004821A2" w:rsidRPr="001B73B4">
        <w:rPr>
          <w:rFonts w:ascii="Times New Roman" w:hAnsi="Times New Roman" w:cs="Times New Roman"/>
          <w:sz w:val="24"/>
          <w:szCs w:val="24"/>
          <w:lang w:val="ro-RO"/>
        </w:rPr>
        <w:t xml:space="preserve"> În cazul în care se constată că nu au fost achitate obliga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iile fiscale restante prevăzut la art. </w:t>
      </w:r>
      <w:r w:rsidR="00710166" w:rsidRPr="001B73B4">
        <w:rPr>
          <w:rFonts w:ascii="Times New Roman" w:hAnsi="Times New Roman" w:cs="Times New Roman"/>
          <w:sz w:val="24"/>
          <w:szCs w:val="24"/>
          <w:lang w:val="ro-RO"/>
        </w:rPr>
        <w:t>9</w:t>
      </w:r>
      <w:r w:rsidR="004821A2" w:rsidRPr="001B73B4">
        <w:rPr>
          <w:rFonts w:ascii="Times New Roman" w:hAnsi="Times New Roman" w:cs="Times New Roman"/>
          <w:sz w:val="24"/>
          <w:szCs w:val="24"/>
          <w:lang w:val="ro-RO"/>
        </w:rPr>
        <w:t>.</w:t>
      </w:r>
      <w:r w:rsidR="00021057">
        <w:rPr>
          <w:rFonts w:ascii="Times New Roman" w:hAnsi="Times New Roman" w:cs="Times New Roman"/>
          <w:sz w:val="24"/>
          <w:szCs w:val="24"/>
          <w:lang w:val="ro-RO"/>
        </w:rPr>
        <w:t>7</w:t>
      </w:r>
      <w:r w:rsidR="004821A2" w:rsidRPr="001B73B4">
        <w:rPr>
          <w:rFonts w:ascii="Times New Roman" w:hAnsi="Times New Roman" w:cs="Times New Roman"/>
          <w:sz w:val="24"/>
          <w:szCs w:val="24"/>
          <w:lang w:val="ro-RO"/>
        </w:rPr>
        <w:t>., solicitan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vor primi Decizie de respingere a finan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ării cu recuperare integrală a ajutorului de stat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a dobânzii aferente, semnată electronic de ordonatorul de credite.</w:t>
      </w:r>
    </w:p>
    <w:p w14:paraId="3285612B" w14:textId="35B5B5BB" w:rsidR="004821A2" w:rsidRPr="001B73B4" w:rsidRDefault="00D907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10</w:t>
      </w:r>
      <w:r w:rsidR="008940F7" w:rsidRPr="008940F7">
        <w:rPr>
          <w:rFonts w:ascii="Times New Roman" w:hAnsi="Times New Roman" w:cs="Times New Roman"/>
          <w:b/>
          <w:sz w:val="24"/>
          <w:szCs w:val="24"/>
          <w:lang w:val="ro-RO"/>
        </w:rPr>
        <w:t>.</w:t>
      </w:r>
      <w:r w:rsidR="00021057">
        <w:rPr>
          <w:rFonts w:ascii="Times New Roman" w:hAnsi="Times New Roman" w:cs="Times New Roman"/>
          <w:b/>
          <w:sz w:val="24"/>
          <w:szCs w:val="24"/>
          <w:lang w:val="ro-RO"/>
        </w:rPr>
        <w:t>9</w:t>
      </w:r>
      <w:r w:rsidR="008940F7">
        <w:rPr>
          <w:rFonts w:ascii="Times New Roman" w:hAnsi="Times New Roman" w:cs="Times New Roman"/>
          <w:sz w:val="24"/>
          <w:szCs w:val="24"/>
          <w:lang w:val="ro-RO"/>
        </w:rPr>
        <w:t xml:space="preserve"> </w:t>
      </w:r>
      <w:r w:rsidR="004821A2" w:rsidRPr="001B73B4">
        <w:rPr>
          <w:rFonts w:ascii="Times New Roman" w:hAnsi="Times New Roman" w:cs="Times New Roman"/>
          <w:sz w:val="24"/>
          <w:szCs w:val="24"/>
          <w:lang w:val="ro-RO"/>
        </w:rPr>
        <w:t>Recuperarea ajutorului se va efectua conform prevederilor OUG nr. 77/2014 privind procedurile na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ionale în domeniul ajutorului de stat, precum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 xml:space="preserve">i pentru modificarea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completarea Legii concuren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ei nr. 21/1996, aprobată prin Legea nr. 20/2015, cu modificările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 xml:space="preserve">i completările ulterioare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ale Ordinului nr. 1238/2017 privind aprobarea Normelor metodologice pentru aplicarea prevederilor art. 25 din OUG nr. 77/2014 privind procedurile na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ionale în domeniul ajutorului de stat, precum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 xml:space="preserve">i pentru modificarea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completarea Legii concuren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ei nr. 21/1996, aprobată prin modificări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 xml:space="preserve">i completări prin Legea nr. 20/2015, cu modificările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completările ulterioare.</w:t>
      </w:r>
    </w:p>
    <w:p w14:paraId="41ED756E" w14:textId="0F8D4305" w:rsidR="004821A2" w:rsidRPr="001B73B4" w:rsidRDefault="00D90786" w:rsidP="001B73B4">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10.10 </w:t>
      </w:r>
      <w:r w:rsidR="004821A2" w:rsidRPr="001B73B4">
        <w:rPr>
          <w:rFonts w:ascii="Times New Roman" w:hAnsi="Times New Roman" w:cs="Times New Roman"/>
          <w:sz w:val="24"/>
          <w:szCs w:val="24"/>
          <w:lang w:val="ro-RO"/>
        </w:rPr>
        <w:t xml:space="preserve">Ajutorul care trebuie recuperat include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dobânda aferentă, datorată de la data plă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ajutorului până la data recuperării acestuia. Rata dobânzii aplicabile este cea stabilită potrivit prevederilor din Regulamentul (UE) 2015/1.589 al Consiliului din 13 iulie 2015 de stabilire a normelor de aplicare a articolului 108 din Tratatul privind func</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ionarea Uniunii Europene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din Regulamentul (CE) nr. 794/2004 al Comisiei din 21 aprilie 2004 de punere în aplicare a Regulamentului (CE) nr. 659/1999 al Consiliului de stabilire a normelor de aplicare a articolului 93 din Tratatul CE.</w:t>
      </w:r>
    </w:p>
    <w:p w14:paraId="6DF78266" w14:textId="09DEE1AD" w:rsidR="004821A2" w:rsidRPr="00BA28EC" w:rsidRDefault="004821A2" w:rsidP="00BA28EC">
      <w:pPr>
        <w:pStyle w:val="ListParagraph"/>
        <w:numPr>
          <w:ilvl w:val="0"/>
          <w:numId w:val="2"/>
        </w:numPr>
        <w:spacing w:after="0" w:line="360" w:lineRule="auto"/>
        <w:jc w:val="both"/>
        <w:rPr>
          <w:rFonts w:ascii="Times New Roman" w:hAnsi="Times New Roman" w:cs="Times New Roman"/>
          <w:b/>
          <w:bCs/>
          <w:sz w:val="24"/>
          <w:szCs w:val="24"/>
          <w:lang w:val="ro-RO"/>
        </w:rPr>
      </w:pPr>
      <w:r w:rsidRPr="00BA28EC">
        <w:rPr>
          <w:rFonts w:ascii="Times New Roman" w:hAnsi="Times New Roman" w:cs="Times New Roman"/>
          <w:b/>
          <w:bCs/>
          <w:sz w:val="24"/>
          <w:szCs w:val="24"/>
          <w:lang w:val="ro-RO"/>
        </w:rPr>
        <w:t xml:space="preserve">Prevederi referitoare la raportarea </w:t>
      </w:r>
      <w:r w:rsidR="001B73B4" w:rsidRPr="00BA28EC">
        <w:rPr>
          <w:rFonts w:ascii="Times New Roman" w:hAnsi="Times New Roman" w:cs="Times New Roman"/>
          <w:b/>
          <w:bCs/>
          <w:sz w:val="24"/>
          <w:szCs w:val="24"/>
          <w:lang w:val="ro-RO"/>
        </w:rPr>
        <w:t>ș</w:t>
      </w:r>
      <w:r w:rsidRPr="00BA28EC">
        <w:rPr>
          <w:rFonts w:ascii="Times New Roman" w:hAnsi="Times New Roman" w:cs="Times New Roman"/>
          <w:b/>
          <w:bCs/>
          <w:sz w:val="24"/>
          <w:szCs w:val="24"/>
          <w:lang w:val="ro-RO"/>
        </w:rPr>
        <w:t>i monitorizarea ajutoarelor de stat</w:t>
      </w:r>
    </w:p>
    <w:p w14:paraId="37379016" w14:textId="45FFCC5C" w:rsidR="004821A2" w:rsidRPr="001B73B4" w:rsidRDefault="00BA28EC" w:rsidP="001B73B4">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11</w:t>
      </w:r>
      <w:r w:rsidR="008940F7" w:rsidRPr="008940F7">
        <w:rPr>
          <w:rFonts w:ascii="Times New Roman" w:hAnsi="Times New Roman" w:cs="Times New Roman"/>
          <w:b/>
          <w:sz w:val="24"/>
          <w:szCs w:val="24"/>
          <w:lang w:val="ro-RO"/>
        </w:rPr>
        <w:t>.1</w:t>
      </w:r>
      <w:r w:rsidR="004821A2" w:rsidRPr="001B73B4">
        <w:rPr>
          <w:rFonts w:ascii="Times New Roman" w:hAnsi="Times New Roman" w:cs="Times New Roman"/>
          <w:sz w:val="24"/>
          <w:szCs w:val="24"/>
          <w:lang w:val="ro-RO"/>
        </w:rPr>
        <w:t xml:space="preserve"> Prezenta </w:t>
      </w:r>
      <w:r w:rsidR="00021057">
        <w:rPr>
          <w:rFonts w:ascii="Times New Roman" w:hAnsi="Times New Roman" w:cs="Times New Roman"/>
          <w:sz w:val="24"/>
          <w:szCs w:val="24"/>
          <w:lang w:val="ro-RO"/>
        </w:rPr>
        <w:t xml:space="preserve">schemă de ajutor va fi aprobată prin Ordonanță de Urgență și </w:t>
      </w:r>
      <w:r w:rsidR="004821A2" w:rsidRPr="001B73B4">
        <w:rPr>
          <w:rFonts w:ascii="Times New Roman" w:hAnsi="Times New Roman" w:cs="Times New Roman"/>
          <w:sz w:val="24"/>
          <w:szCs w:val="24"/>
          <w:lang w:val="ro-RO"/>
        </w:rPr>
        <w:t>va fi publicată integral pe site-ul MAT</w:t>
      </w:r>
      <w:r w:rsidR="00710166" w:rsidRPr="001B73B4">
        <w:rPr>
          <w:rFonts w:ascii="Times New Roman" w:hAnsi="Times New Roman" w:cs="Times New Roman"/>
          <w:sz w:val="24"/>
          <w:szCs w:val="24"/>
          <w:lang w:val="ro-RO"/>
        </w:rPr>
        <w:t>.</w:t>
      </w:r>
      <w:r w:rsidR="004821A2" w:rsidRPr="001B73B4">
        <w:rPr>
          <w:rFonts w:ascii="Times New Roman" w:hAnsi="Times New Roman" w:cs="Times New Roman"/>
          <w:sz w:val="24"/>
          <w:szCs w:val="24"/>
          <w:lang w:val="ro-RO"/>
        </w:rPr>
        <w:t xml:space="preserve"> </w:t>
      </w:r>
    </w:p>
    <w:p w14:paraId="699F7468" w14:textId="6A274D7E" w:rsidR="004821A2" w:rsidRPr="001B73B4" w:rsidRDefault="00710166" w:rsidP="001B73B4">
      <w:pPr>
        <w:spacing w:after="0" w:line="360" w:lineRule="auto"/>
        <w:jc w:val="both"/>
        <w:rPr>
          <w:rFonts w:ascii="Times New Roman" w:hAnsi="Times New Roman" w:cs="Times New Roman"/>
          <w:sz w:val="24"/>
          <w:szCs w:val="24"/>
          <w:lang w:val="ro-RO"/>
        </w:rPr>
      </w:pPr>
      <w:r w:rsidRPr="008940F7">
        <w:rPr>
          <w:rFonts w:ascii="Times New Roman" w:hAnsi="Times New Roman" w:cs="Times New Roman"/>
          <w:b/>
          <w:sz w:val="24"/>
          <w:szCs w:val="24"/>
          <w:lang w:val="ro-RO"/>
        </w:rPr>
        <w:t>1</w:t>
      </w:r>
      <w:r w:rsidR="00BA28EC">
        <w:rPr>
          <w:rFonts w:ascii="Times New Roman" w:hAnsi="Times New Roman" w:cs="Times New Roman"/>
          <w:b/>
          <w:sz w:val="24"/>
          <w:szCs w:val="24"/>
          <w:lang w:val="ro-RO"/>
        </w:rPr>
        <w:t>1</w:t>
      </w:r>
      <w:r w:rsidR="008940F7" w:rsidRPr="008940F7">
        <w:rPr>
          <w:rFonts w:ascii="Times New Roman" w:hAnsi="Times New Roman" w:cs="Times New Roman"/>
          <w:b/>
          <w:sz w:val="24"/>
          <w:szCs w:val="24"/>
          <w:lang w:val="ro-RO"/>
        </w:rPr>
        <w:t>.2</w:t>
      </w:r>
      <w:r w:rsidR="004821A2" w:rsidRPr="001B73B4">
        <w:rPr>
          <w:rFonts w:ascii="Times New Roman" w:hAnsi="Times New Roman" w:cs="Times New Roman"/>
          <w:sz w:val="24"/>
          <w:szCs w:val="24"/>
          <w:lang w:val="ro-RO"/>
        </w:rPr>
        <w:t xml:space="preserve"> Raportarea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monitorizarea ajutoarelor acordate în baza Schemei se face în conformitate cu legisla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ia comunitară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cu prevederile Regulamentului privind procedurile de monitorizare a ajutoarelor de stat, pus în aplicare prin Ordinul Pre</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edintelui Consiliului Concuren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ei nr. 175/2007.</w:t>
      </w:r>
    </w:p>
    <w:p w14:paraId="2541A083" w14:textId="00FE44AB" w:rsidR="004821A2" w:rsidRPr="001B73B4" w:rsidRDefault="00710166" w:rsidP="001B73B4">
      <w:pPr>
        <w:spacing w:after="0" w:line="360" w:lineRule="auto"/>
        <w:jc w:val="both"/>
        <w:rPr>
          <w:rFonts w:ascii="Times New Roman" w:hAnsi="Times New Roman" w:cs="Times New Roman"/>
          <w:sz w:val="24"/>
          <w:szCs w:val="24"/>
          <w:lang w:val="ro-RO"/>
        </w:rPr>
      </w:pPr>
      <w:r w:rsidRPr="008940F7">
        <w:rPr>
          <w:rFonts w:ascii="Times New Roman" w:hAnsi="Times New Roman" w:cs="Times New Roman"/>
          <w:b/>
          <w:sz w:val="24"/>
          <w:szCs w:val="24"/>
          <w:lang w:val="ro-RO"/>
        </w:rPr>
        <w:t>1</w:t>
      </w:r>
      <w:r w:rsidR="00BA28EC">
        <w:rPr>
          <w:rFonts w:ascii="Times New Roman" w:hAnsi="Times New Roman" w:cs="Times New Roman"/>
          <w:b/>
          <w:sz w:val="24"/>
          <w:szCs w:val="24"/>
          <w:lang w:val="ro-RO"/>
        </w:rPr>
        <w:t>1</w:t>
      </w:r>
      <w:r w:rsidR="008940F7" w:rsidRPr="008940F7">
        <w:rPr>
          <w:rFonts w:ascii="Times New Roman" w:hAnsi="Times New Roman" w:cs="Times New Roman"/>
          <w:b/>
          <w:sz w:val="24"/>
          <w:szCs w:val="24"/>
          <w:lang w:val="ro-RO"/>
        </w:rPr>
        <w:t>.3</w:t>
      </w:r>
      <w:r w:rsidR="004821A2" w:rsidRPr="001B73B4">
        <w:rPr>
          <w:rFonts w:ascii="Times New Roman" w:hAnsi="Times New Roman" w:cs="Times New Roman"/>
          <w:sz w:val="24"/>
          <w:szCs w:val="24"/>
          <w:lang w:val="ro-RO"/>
        </w:rPr>
        <w:t xml:space="preserve"> (1) Furnizorul de ajutor are obliga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ia de a supraveghea permanent ajutoarele acordate, aflate în derulare,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de a dispune măsurile care se impun în cazul încălcării condi</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iilor impuse prin prezenta procedură sau prin legisla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 na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ională sau europeană aplicabilă la momentul respectiv.</w:t>
      </w:r>
    </w:p>
    <w:p w14:paraId="61B77630" w14:textId="77777777" w:rsidR="004821A2" w:rsidRPr="001B73B4" w:rsidRDefault="004821A2"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lastRenderedPageBreak/>
        <w:t>(2) Furnizorul de ajutor are obliga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ia de a transmite Consiliului Concuren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ei, în formatul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în termenul prevăzut de Regulamentul privind procedurile de monitorizare a ajutoarelor de stat, pus în aplicare prin Ordinul Pre</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edintelui Consiliului Concuren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ei nr. 175/2007, toate datele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informa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iile necesare pentru monitorizarea ajutoarelor de stat la nivel na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ional.</w:t>
      </w:r>
    </w:p>
    <w:p w14:paraId="563DFCE8" w14:textId="77777777" w:rsidR="004821A2" w:rsidRPr="001B73B4" w:rsidRDefault="004821A2" w:rsidP="001B73B4">
      <w:pPr>
        <w:spacing w:after="0" w:line="360" w:lineRule="auto"/>
        <w:jc w:val="both"/>
        <w:rPr>
          <w:rFonts w:ascii="Times New Roman" w:hAnsi="Times New Roman" w:cs="Times New Roman"/>
          <w:sz w:val="24"/>
          <w:szCs w:val="24"/>
          <w:lang w:val="ro-RO"/>
        </w:rPr>
      </w:pPr>
      <w:r w:rsidRPr="001B73B4">
        <w:rPr>
          <w:rFonts w:ascii="Times New Roman" w:hAnsi="Times New Roman" w:cs="Times New Roman"/>
          <w:sz w:val="24"/>
          <w:szCs w:val="24"/>
          <w:lang w:val="ro-RO"/>
        </w:rPr>
        <w:t>(3) În cazul în care există îndoieli serioase cu privire la datele transmise de către Furnizorul de ajutor/administratorul Schemei, Consiliul Concuren</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ei poate să solicite date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informa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ii suplimentare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după caz, să facă verificări la fa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a locului.</w:t>
      </w:r>
    </w:p>
    <w:p w14:paraId="231C3895" w14:textId="62874948" w:rsidR="004821A2" w:rsidRPr="001B73B4" w:rsidRDefault="00710166" w:rsidP="001B73B4">
      <w:pPr>
        <w:spacing w:after="0" w:line="360" w:lineRule="auto"/>
        <w:jc w:val="both"/>
        <w:rPr>
          <w:rFonts w:ascii="Times New Roman" w:hAnsi="Times New Roman" w:cs="Times New Roman"/>
          <w:sz w:val="24"/>
          <w:szCs w:val="24"/>
          <w:lang w:val="ro-RO"/>
        </w:rPr>
      </w:pPr>
      <w:r w:rsidRPr="008940F7">
        <w:rPr>
          <w:rFonts w:ascii="Times New Roman" w:hAnsi="Times New Roman" w:cs="Times New Roman"/>
          <w:b/>
          <w:sz w:val="24"/>
          <w:szCs w:val="24"/>
          <w:lang w:val="ro-RO"/>
        </w:rPr>
        <w:t>1</w:t>
      </w:r>
      <w:r w:rsidR="00BA28EC">
        <w:rPr>
          <w:rFonts w:ascii="Times New Roman" w:hAnsi="Times New Roman" w:cs="Times New Roman"/>
          <w:b/>
          <w:sz w:val="24"/>
          <w:szCs w:val="24"/>
          <w:lang w:val="ro-RO"/>
        </w:rPr>
        <w:t>1</w:t>
      </w:r>
      <w:r w:rsidR="008940F7" w:rsidRPr="008940F7">
        <w:rPr>
          <w:rFonts w:ascii="Times New Roman" w:hAnsi="Times New Roman" w:cs="Times New Roman"/>
          <w:b/>
          <w:sz w:val="24"/>
          <w:szCs w:val="24"/>
          <w:lang w:val="ro-RO"/>
        </w:rPr>
        <w:t>.4</w:t>
      </w:r>
      <w:r w:rsidR="004821A2" w:rsidRPr="001B73B4">
        <w:rPr>
          <w:rFonts w:ascii="Times New Roman" w:hAnsi="Times New Roman" w:cs="Times New Roman"/>
          <w:sz w:val="24"/>
          <w:szCs w:val="24"/>
          <w:lang w:val="ro-RO"/>
        </w:rPr>
        <w:t xml:space="preserve"> Pe baza unei cereri scrise, Furnizorul de ajutor va transmite Comisiei Europene, prin intermediul Consiliului Concuren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ei, în 20 de zile lucrătoare sau în termenul fixat în cerere, toate informa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iile pe care Comisia Europeană le consideră necesare pentru evaluarea respectării condi</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iilor acestei scheme de ajutor.</w:t>
      </w:r>
    </w:p>
    <w:p w14:paraId="0CB37FFA" w14:textId="290D10D4" w:rsidR="004821A2" w:rsidRPr="00E92DFE" w:rsidRDefault="00710166" w:rsidP="001B73B4">
      <w:pPr>
        <w:spacing w:after="0" w:line="360" w:lineRule="auto"/>
        <w:jc w:val="both"/>
        <w:rPr>
          <w:rFonts w:ascii="Times New Roman" w:hAnsi="Times New Roman" w:cs="Times New Roman"/>
          <w:sz w:val="24"/>
          <w:szCs w:val="24"/>
          <w:lang w:val="ro-RO"/>
        </w:rPr>
      </w:pPr>
      <w:r w:rsidRPr="00E92DFE">
        <w:rPr>
          <w:rFonts w:ascii="Times New Roman" w:hAnsi="Times New Roman" w:cs="Times New Roman"/>
          <w:b/>
          <w:sz w:val="24"/>
          <w:szCs w:val="24"/>
          <w:lang w:val="ro-RO"/>
        </w:rPr>
        <w:t>1</w:t>
      </w:r>
      <w:r w:rsidR="00BA28EC">
        <w:rPr>
          <w:rFonts w:ascii="Times New Roman" w:hAnsi="Times New Roman" w:cs="Times New Roman"/>
          <w:b/>
          <w:sz w:val="24"/>
          <w:szCs w:val="24"/>
          <w:lang w:val="ro-RO"/>
        </w:rPr>
        <w:t>1</w:t>
      </w:r>
      <w:r w:rsidR="008940F7" w:rsidRPr="00E92DFE">
        <w:rPr>
          <w:rFonts w:ascii="Times New Roman" w:hAnsi="Times New Roman" w:cs="Times New Roman"/>
          <w:b/>
          <w:sz w:val="24"/>
          <w:szCs w:val="24"/>
          <w:lang w:val="ro-RO"/>
        </w:rPr>
        <w:t>.5</w:t>
      </w:r>
      <w:r w:rsidR="004821A2" w:rsidRPr="00E92DFE">
        <w:rPr>
          <w:rFonts w:ascii="Times New Roman" w:hAnsi="Times New Roman" w:cs="Times New Roman"/>
          <w:sz w:val="24"/>
          <w:szCs w:val="24"/>
          <w:lang w:val="ro-RO"/>
        </w:rPr>
        <w:t xml:space="preserve"> AIMMAIPE va acorda un ajutor de stat după ce va verifica, pe baza declara</w:t>
      </w:r>
      <w:r w:rsidR="001B73B4" w:rsidRPr="00E92DFE">
        <w:rPr>
          <w:rFonts w:ascii="Times New Roman" w:hAnsi="Times New Roman" w:cs="Times New Roman"/>
          <w:sz w:val="24"/>
          <w:szCs w:val="24"/>
          <w:lang w:val="ro-RO"/>
        </w:rPr>
        <w:t>ț</w:t>
      </w:r>
      <w:r w:rsidR="004821A2" w:rsidRPr="00E92DFE">
        <w:rPr>
          <w:rFonts w:ascii="Times New Roman" w:hAnsi="Times New Roman" w:cs="Times New Roman"/>
          <w:sz w:val="24"/>
          <w:szCs w:val="24"/>
          <w:lang w:val="ro-RO"/>
        </w:rPr>
        <w:t xml:space="preserve">iei pe proprie răspundere a operatorului economic, că este respectată regula cumulului, precum </w:t>
      </w:r>
      <w:r w:rsidR="001B73B4" w:rsidRPr="00E92DFE">
        <w:rPr>
          <w:rFonts w:ascii="Times New Roman" w:hAnsi="Times New Roman" w:cs="Times New Roman"/>
          <w:sz w:val="24"/>
          <w:szCs w:val="24"/>
          <w:lang w:val="ro-RO"/>
        </w:rPr>
        <w:t>ș</w:t>
      </w:r>
      <w:r w:rsidR="004821A2" w:rsidRPr="00E92DFE">
        <w:rPr>
          <w:rFonts w:ascii="Times New Roman" w:hAnsi="Times New Roman" w:cs="Times New Roman"/>
          <w:sz w:val="24"/>
          <w:szCs w:val="24"/>
          <w:lang w:val="ro-RO"/>
        </w:rPr>
        <w:t xml:space="preserve">i faptul că suma totală a ajutoarelor de stat primite pe Cadrul temporar </w:t>
      </w:r>
      <w:r w:rsidR="00C67C7E">
        <w:rPr>
          <w:rFonts w:ascii="Times New Roman" w:hAnsi="Times New Roman" w:cs="Times New Roman"/>
          <w:sz w:val="24"/>
          <w:szCs w:val="24"/>
          <w:lang w:val="ro-RO"/>
        </w:rPr>
        <w:t>Ucraina</w:t>
      </w:r>
      <w:r w:rsidR="004821A2" w:rsidRPr="00E92DFE">
        <w:rPr>
          <w:rFonts w:ascii="Times New Roman" w:hAnsi="Times New Roman" w:cs="Times New Roman"/>
          <w:sz w:val="24"/>
          <w:szCs w:val="24"/>
          <w:lang w:val="ro-RO"/>
        </w:rPr>
        <w:t xml:space="preserve"> cu modificările </w:t>
      </w:r>
      <w:r w:rsidR="001B73B4" w:rsidRPr="00E92DFE">
        <w:rPr>
          <w:rFonts w:ascii="Times New Roman" w:hAnsi="Times New Roman" w:cs="Times New Roman"/>
          <w:sz w:val="24"/>
          <w:szCs w:val="24"/>
          <w:lang w:val="ro-RO"/>
        </w:rPr>
        <w:t>ș</w:t>
      </w:r>
      <w:r w:rsidR="004821A2" w:rsidRPr="00E92DFE">
        <w:rPr>
          <w:rFonts w:ascii="Times New Roman" w:hAnsi="Times New Roman" w:cs="Times New Roman"/>
          <w:sz w:val="24"/>
          <w:szCs w:val="24"/>
          <w:lang w:val="ro-RO"/>
        </w:rPr>
        <w:t>i completările ulterioare, însumată cu cuantumul ajutorului de stat solicitat în cadrul prezentei Scheme nu depă</w:t>
      </w:r>
      <w:r w:rsidR="001B73B4" w:rsidRPr="00E92DFE">
        <w:rPr>
          <w:rFonts w:ascii="Times New Roman" w:hAnsi="Times New Roman" w:cs="Times New Roman"/>
          <w:sz w:val="24"/>
          <w:szCs w:val="24"/>
          <w:lang w:val="ro-RO"/>
        </w:rPr>
        <w:t>ș</w:t>
      </w:r>
      <w:r w:rsidR="004821A2" w:rsidRPr="00E92DFE">
        <w:rPr>
          <w:rFonts w:ascii="Times New Roman" w:hAnsi="Times New Roman" w:cs="Times New Roman"/>
          <w:sz w:val="24"/>
          <w:szCs w:val="24"/>
          <w:lang w:val="ro-RO"/>
        </w:rPr>
        <w:t>e</w:t>
      </w:r>
      <w:r w:rsidR="001B73B4" w:rsidRPr="00E92DFE">
        <w:rPr>
          <w:rFonts w:ascii="Times New Roman" w:hAnsi="Times New Roman" w:cs="Times New Roman"/>
          <w:sz w:val="24"/>
          <w:szCs w:val="24"/>
          <w:lang w:val="ro-RO"/>
        </w:rPr>
        <w:t>ș</w:t>
      </w:r>
      <w:r w:rsidR="004821A2" w:rsidRPr="00E92DFE">
        <w:rPr>
          <w:rFonts w:ascii="Times New Roman" w:hAnsi="Times New Roman" w:cs="Times New Roman"/>
          <w:sz w:val="24"/>
          <w:szCs w:val="24"/>
          <w:lang w:val="ro-RO"/>
        </w:rPr>
        <w:t xml:space="preserve">te la nivelul </w:t>
      </w:r>
      <w:r w:rsidR="00C67C7E">
        <w:rPr>
          <w:rFonts w:ascii="Times New Roman" w:hAnsi="Times New Roman" w:cs="Times New Roman"/>
          <w:sz w:val="24"/>
          <w:szCs w:val="24"/>
          <w:lang w:val="ro-RO"/>
        </w:rPr>
        <w:t xml:space="preserve">grup- </w:t>
      </w:r>
      <w:r w:rsidR="004821A2" w:rsidRPr="00E92DFE">
        <w:rPr>
          <w:rFonts w:ascii="Times New Roman" w:hAnsi="Times New Roman" w:cs="Times New Roman"/>
          <w:sz w:val="24"/>
          <w:szCs w:val="24"/>
          <w:lang w:val="ro-RO"/>
        </w:rPr>
        <w:t>întreprinderii pragu</w:t>
      </w:r>
      <w:r w:rsidR="009474CB" w:rsidRPr="00E92DFE">
        <w:rPr>
          <w:rFonts w:ascii="Times New Roman" w:hAnsi="Times New Roman" w:cs="Times New Roman"/>
          <w:sz w:val="24"/>
          <w:szCs w:val="24"/>
          <w:lang w:val="ro-RO"/>
        </w:rPr>
        <w:t>rile impuse de Cadrul Temporar</w:t>
      </w:r>
      <w:r w:rsidR="00E92DFE" w:rsidRPr="00E92DFE">
        <w:rPr>
          <w:rFonts w:ascii="Times New Roman" w:hAnsi="Times New Roman" w:cs="Times New Roman"/>
          <w:sz w:val="24"/>
          <w:szCs w:val="24"/>
          <w:lang w:val="ro-RO"/>
        </w:rPr>
        <w:t xml:space="preserve"> Ucraina</w:t>
      </w:r>
      <w:r w:rsidR="009474CB" w:rsidRPr="00E92DFE">
        <w:rPr>
          <w:rFonts w:ascii="Times New Roman" w:hAnsi="Times New Roman" w:cs="Times New Roman"/>
          <w:sz w:val="24"/>
          <w:szCs w:val="24"/>
          <w:lang w:val="ro-RO"/>
        </w:rPr>
        <w:t>.</w:t>
      </w:r>
    </w:p>
    <w:p w14:paraId="5D41571C" w14:textId="6695BF82" w:rsidR="004821A2" w:rsidRPr="001B73B4" w:rsidRDefault="00710166" w:rsidP="001B73B4">
      <w:pPr>
        <w:spacing w:after="0" w:line="360" w:lineRule="auto"/>
        <w:jc w:val="both"/>
        <w:rPr>
          <w:rFonts w:ascii="Times New Roman" w:hAnsi="Times New Roman" w:cs="Times New Roman"/>
          <w:sz w:val="24"/>
          <w:szCs w:val="24"/>
          <w:lang w:val="ro-RO"/>
        </w:rPr>
      </w:pPr>
      <w:r w:rsidRPr="008940F7">
        <w:rPr>
          <w:rFonts w:ascii="Times New Roman" w:hAnsi="Times New Roman" w:cs="Times New Roman"/>
          <w:b/>
          <w:sz w:val="24"/>
          <w:szCs w:val="24"/>
          <w:lang w:val="ro-RO"/>
        </w:rPr>
        <w:t>1</w:t>
      </w:r>
      <w:r w:rsidR="00BA28EC">
        <w:rPr>
          <w:rFonts w:ascii="Times New Roman" w:hAnsi="Times New Roman" w:cs="Times New Roman"/>
          <w:b/>
          <w:sz w:val="24"/>
          <w:szCs w:val="24"/>
          <w:lang w:val="ro-RO"/>
        </w:rPr>
        <w:t>1</w:t>
      </w:r>
      <w:r w:rsidR="008940F7" w:rsidRPr="008940F7">
        <w:rPr>
          <w:rFonts w:ascii="Times New Roman" w:hAnsi="Times New Roman" w:cs="Times New Roman"/>
          <w:b/>
          <w:sz w:val="24"/>
          <w:szCs w:val="24"/>
          <w:lang w:val="ro-RO"/>
        </w:rPr>
        <w:t>.6</w:t>
      </w:r>
      <w:r w:rsidR="004821A2" w:rsidRPr="001B73B4">
        <w:rPr>
          <w:rFonts w:ascii="Times New Roman" w:hAnsi="Times New Roman" w:cs="Times New Roman"/>
          <w:sz w:val="24"/>
          <w:szCs w:val="24"/>
          <w:lang w:val="ro-RO"/>
        </w:rPr>
        <w:t xml:space="preserve"> Furnizorul de ajutor va realiza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men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ine o eviden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ă a ajutoarelor acordate în baza Schemei, astfel încât să fie posibilă identificarea valorii, momentului acordării, modalită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de acordare, provenien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ei finan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ării, duratei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metodei de calcul al ajutoarelor acordate. Această eviden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ă va fi păstrată la Furnizorul de ajutor de stat timp de 10 ani de la data ultimei alocări în cadrul Schemei.   </w:t>
      </w:r>
    </w:p>
    <w:p w14:paraId="2EB7BD57" w14:textId="618B8199" w:rsidR="004821A2" w:rsidRPr="001B73B4" w:rsidRDefault="00710166" w:rsidP="001B73B4">
      <w:pPr>
        <w:spacing w:after="0" w:line="360" w:lineRule="auto"/>
        <w:jc w:val="both"/>
        <w:rPr>
          <w:rFonts w:ascii="Times New Roman" w:hAnsi="Times New Roman" w:cs="Times New Roman"/>
          <w:sz w:val="24"/>
          <w:szCs w:val="24"/>
          <w:lang w:val="ro-RO"/>
        </w:rPr>
      </w:pPr>
      <w:r w:rsidRPr="008940F7">
        <w:rPr>
          <w:rFonts w:ascii="Times New Roman" w:hAnsi="Times New Roman" w:cs="Times New Roman"/>
          <w:b/>
          <w:sz w:val="24"/>
          <w:szCs w:val="24"/>
          <w:lang w:val="ro-RO"/>
        </w:rPr>
        <w:t>1</w:t>
      </w:r>
      <w:r w:rsidR="00BA28EC">
        <w:rPr>
          <w:rFonts w:ascii="Times New Roman" w:hAnsi="Times New Roman" w:cs="Times New Roman"/>
          <w:b/>
          <w:sz w:val="24"/>
          <w:szCs w:val="24"/>
          <w:lang w:val="ro-RO"/>
        </w:rPr>
        <w:t>1</w:t>
      </w:r>
      <w:r w:rsidR="008940F7" w:rsidRPr="008940F7">
        <w:rPr>
          <w:rFonts w:ascii="Times New Roman" w:hAnsi="Times New Roman" w:cs="Times New Roman"/>
          <w:b/>
          <w:sz w:val="24"/>
          <w:szCs w:val="24"/>
          <w:lang w:val="ro-RO"/>
        </w:rPr>
        <w:t>.7</w:t>
      </w:r>
      <w:r w:rsidR="004821A2" w:rsidRPr="001B73B4">
        <w:rPr>
          <w:rFonts w:ascii="Times New Roman" w:hAnsi="Times New Roman" w:cs="Times New Roman"/>
          <w:sz w:val="24"/>
          <w:szCs w:val="24"/>
          <w:lang w:val="ro-RO"/>
        </w:rPr>
        <w:t xml:space="preserve"> Operatorii economici beneficiari de ajutor în cadrul Schemei, vor </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ine o eviden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ă specifică a ajutoarelor primite conform prezentei Scheme, a altor scheme de stat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a altor ajutoare de stat. Ace</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tia sunt obliga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 să arhiveze eviden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a specifică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să o păstreze o perioadă de 10 ani.</w:t>
      </w:r>
    </w:p>
    <w:p w14:paraId="59E78939" w14:textId="1DCFADDA" w:rsidR="004821A2" w:rsidRPr="001B73B4" w:rsidRDefault="00710166" w:rsidP="001B73B4">
      <w:pPr>
        <w:spacing w:after="0" w:line="360" w:lineRule="auto"/>
        <w:jc w:val="both"/>
        <w:rPr>
          <w:rFonts w:ascii="Times New Roman" w:hAnsi="Times New Roman" w:cs="Times New Roman"/>
          <w:sz w:val="24"/>
          <w:szCs w:val="24"/>
          <w:lang w:val="ro-RO"/>
        </w:rPr>
      </w:pPr>
      <w:r w:rsidRPr="008940F7">
        <w:rPr>
          <w:rFonts w:ascii="Times New Roman" w:hAnsi="Times New Roman" w:cs="Times New Roman"/>
          <w:b/>
          <w:sz w:val="24"/>
          <w:szCs w:val="24"/>
          <w:lang w:val="ro-RO"/>
        </w:rPr>
        <w:t>1</w:t>
      </w:r>
      <w:r w:rsidR="00BA28EC">
        <w:rPr>
          <w:rFonts w:ascii="Times New Roman" w:hAnsi="Times New Roman" w:cs="Times New Roman"/>
          <w:b/>
          <w:sz w:val="24"/>
          <w:szCs w:val="24"/>
          <w:lang w:val="ro-RO"/>
        </w:rPr>
        <w:t>1</w:t>
      </w:r>
      <w:r w:rsidR="008940F7" w:rsidRPr="008940F7">
        <w:rPr>
          <w:rFonts w:ascii="Times New Roman" w:hAnsi="Times New Roman" w:cs="Times New Roman"/>
          <w:b/>
          <w:sz w:val="24"/>
          <w:szCs w:val="24"/>
          <w:lang w:val="ro-RO"/>
        </w:rPr>
        <w:t>.8</w:t>
      </w:r>
      <w:r w:rsidR="004821A2" w:rsidRPr="001B73B4">
        <w:rPr>
          <w:rFonts w:ascii="Times New Roman" w:hAnsi="Times New Roman" w:cs="Times New Roman"/>
          <w:sz w:val="24"/>
          <w:szCs w:val="24"/>
          <w:lang w:val="ro-RO"/>
        </w:rPr>
        <w:t xml:space="preserve"> Monitorizarea acestei scheme de ajutor, conform Regulamentului Consiliului Concuren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ei privind procedurile de monitorizare a ajutorului de stat pus în aplicare prin Ordinul Pre</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edintelui Consiliului Concuren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ei nr.175/2007, revine furnizorului de ajutor de stat/administratorului Schemei, care va transmite Consiliului Concuren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ei informa</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 xml:space="preserve">iile necesare în vederea întocmirii inventarului ajutoarelor de stat </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i a registrului ajutoarelor de stat.</w:t>
      </w:r>
    </w:p>
    <w:p w14:paraId="228828A6" w14:textId="07826EF3" w:rsidR="00710166" w:rsidRPr="001B73B4" w:rsidRDefault="00710166" w:rsidP="001B73B4">
      <w:pPr>
        <w:spacing w:after="0" w:line="360" w:lineRule="auto"/>
        <w:jc w:val="both"/>
        <w:rPr>
          <w:rFonts w:ascii="Times New Roman" w:hAnsi="Times New Roman" w:cs="Times New Roman"/>
          <w:sz w:val="24"/>
          <w:szCs w:val="24"/>
          <w:lang w:val="ro-RO"/>
        </w:rPr>
      </w:pPr>
      <w:r w:rsidRPr="008940F7">
        <w:rPr>
          <w:rFonts w:ascii="Times New Roman" w:hAnsi="Times New Roman" w:cs="Times New Roman"/>
          <w:b/>
          <w:sz w:val="24"/>
          <w:szCs w:val="24"/>
          <w:lang w:val="ro-RO"/>
        </w:rPr>
        <w:t>1</w:t>
      </w:r>
      <w:r w:rsidR="00BA28EC">
        <w:rPr>
          <w:rFonts w:ascii="Times New Roman" w:hAnsi="Times New Roman" w:cs="Times New Roman"/>
          <w:b/>
          <w:sz w:val="24"/>
          <w:szCs w:val="24"/>
          <w:lang w:val="ro-RO"/>
        </w:rPr>
        <w:t>1</w:t>
      </w:r>
      <w:r w:rsidR="008940F7" w:rsidRPr="008940F7">
        <w:rPr>
          <w:rFonts w:ascii="Times New Roman" w:hAnsi="Times New Roman" w:cs="Times New Roman"/>
          <w:b/>
          <w:sz w:val="24"/>
          <w:szCs w:val="24"/>
          <w:lang w:val="ro-RO"/>
        </w:rPr>
        <w:t>.9</w:t>
      </w:r>
      <w:r w:rsidR="004821A2" w:rsidRPr="001B73B4">
        <w:rPr>
          <w:rFonts w:ascii="Times New Roman" w:hAnsi="Times New Roman" w:cs="Times New Roman"/>
          <w:sz w:val="24"/>
          <w:szCs w:val="24"/>
          <w:lang w:val="ro-RO"/>
        </w:rPr>
        <w:t xml:space="preserve"> Pentru a crea posibilitatea verificării ex-ante a eligibilită</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ii poten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ialilor beneficiari ai măsurilor de ajutor, în conformitate cu prevederile art. 29 din Ordinul pre</w:t>
      </w:r>
      <w:r w:rsidR="001B73B4">
        <w:rPr>
          <w:rFonts w:ascii="Times New Roman" w:hAnsi="Times New Roman" w:cs="Times New Roman"/>
          <w:sz w:val="24"/>
          <w:szCs w:val="24"/>
          <w:lang w:val="ro-RO"/>
        </w:rPr>
        <w:t>ș</w:t>
      </w:r>
      <w:r w:rsidR="004821A2" w:rsidRPr="001B73B4">
        <w:rPr>
          <w:rFonts w:ascii="Times New Roman" w:hAnsi="Times New Roman" w:cs="Times New Roman"/>
          <w:sz w:val="24"/>
          <w:szCs w:val="24"/>
          <w:lang w:val="ro-RO"/>
        </w:rPr>
        <w:t>edintelui Consiliului Concuren</w:t>
      </w:r>
      <w:r w:rsidR="001B73B4">
        <w:rPr>
          <w:rFonts w:ascii="Times New Roman" w:hAnsi="Times New Roman" w:cs="Times New Roman"/>
          <w:sz w:val="24"/>
          <w:szCs w:val="24"/>
          <w:lang w:val="ro-RO"/>
        </w:rPr>
        <w:t>ț</w:t>
      </w:r>
      <w:r w:rsidR="004821A2" w:rsidRPr="001B73B4">
        <w:rPr>
          <w:rFonts w:ascii="Times New Roman" w:hAnsi="Times New Roman" w:cs="Times New Roman"/>
          <w:sz w:val="24"/>
          <w:szCs w:val="24"/>
          <w:lang w:val="ro-RO"/>
        </w:rPr>
        <w:t>ei nr. 437/2016 pentru punerea în aplicare a Regulamentului privind re</w:t>
      </w:r>
      <w:r w:rsidR="008940F7">
        <w:rPr>
          <w:rFonts w:ascii="Times New Roman" w:hAnsi="Times New Roman" w:cs="Times New Roman"/>
          <w:sz w:val="24"/>
          <w:szCs w:val="24"/>
          <w:lang w:val="ro-RO"/>
        </w:rPr>
        <w:t xml:space="preserve">gistrul ajutoarelor de stat,  </w:t>
      </w:r>
      <w:r w:rsidR="008940F7" w:rsidRPr="00E92DFE">
        <w:rPr>
          <w:rFonts w:ascii="Times New Roman" w:hAnsi="Times New Roman" w:cs="Times New Roman"/>
          <w:sz w:val="24"/>
          <w:szCs w:val="24"/>
          <w:lang w:val="ro-RO"/>
        </w:rPr>
        <w:t>M</w:t>
      </w:r>
      <w:r w:rsidR="004821A2" w:rsidRPr="00E92DFE">
        <w:rPr>
          <w:rFonts w:ascii="Times New Roman" w:hAnsi="Times New Roman" w:cs="Times New Roman"/>
          <w:sz w:val="24"/>
          <w:szCs w:val="24"/>
          <w:lang w:val="ro-RO"/>
        </w:rPr>
        <w:t xml:space="preserve">AT, în calitate de furnizor de ajutor de stat, </w:t>
      </w:r>
      <w:r w:rsidR="00C67C7E">
        <w:rPr>
          <w:rFonts w:ascii="Times New Roman" w:hAnsi="Times New Roman" w:cs="Times New Roman"/>
          <w:sz w:val="24"/>
          <w:szCs w:val="24"/>
          <w:lang w:val="ro-RO"/>
        </w:rPr>
        <w:t xml:space="preserve">MAT </w:t>
      </w:r>
      <w:r w:rsidR="004821A2" w:rsidRPr="00E92DFE">
        <w:rPr>
          <w:rFonts w:ascii="Times New Roman" w:hAnsi="Times New Roman" w:cs="Times New Roman"/>
          <w:sz w:val="24"/>
          <w:szCs w:val="24"/>
          <w:lang w:val="ro-RO"/>
        </w:rPr>
        <w:t>are obliga</w:t>
      </w:r>
      <w:r w:rsidR="001B73B4" w:rsidRPr="00E92DFE">
        <w:rPr>
          <w:rFonts w:ascii="Times New Roman" w:hAnsi="Times New Roman" w:cs="Times New Roman"/>
          <w:sz w:val="24"/>
          <w:szCs w:val="24"/>
          <w:lang w:val="ro-RO"/>
        </w:rPr>
        <w:t>ț</w:t>
      </w:r>
      <w:r w:rsidR="004821A2" w:rsidRPr="00E92DFE">
        <w:rPr>
          <w:rFonts w:ascii="Times New Roman" w:hAnsi="Times New Roman" w:cs="Times New Roman"/>
          <w:sz w:val="24"/>
          <w:szCs w:val="24"/>
          <w:lang w:val="ro-RO"/>
        </w:rPr>
        <w:t>ia încărcării în Registrul general al ajutoarelor de stat acordate în România (RegAS) a Schemei, în termen de 5 zile lucrătoare de la data intrării în vigoare a acesteia. Contractele, plă</w:t>
      </w:r>
      <w:r w:rsidR="001B73B4" w:rsidRPr="00E92DFE">
        <w:rPr>
          <w:rFonts w:ascii="Times New Roman" w:hAnsi="Times New Roman" w:cs="Times New Roman"/>
          <w:sz w:val="24"/>
          <w:szCs w:val="24"/>
          <w:lang w:val="ro-RO"/>
        </w:rPr>
        <w:t>ț</w:t>
      </w:r>
      <w:r w:rsidR="004821A2" w:rsidRPr="00E92DFE">
        <w:rPr>
          <w:rFonts w:ascii="Times New Roman" w:hAnsi="Times New Roman" w:cs="Times New Roman"/>
          <w:sz w:val="24"/>
          <w:szCs w:val="24"/>
          <w:lang w:val="ro-RO"/>
        </w:rPr>
        <w:t>ile, obliga</w:t>
      </w:r>
      <w:r w:rsidR="001B73B4" w:rsidRPr="00E92DFE">
        <w:rPr>
          <w:rFonts w:ascii="Times New Roman" w:hAnsi="Times New Roman" w:cs="Times New Roman"/>
          <w:sz w:val="24"/>
          <w:szCs w:val="24"/>
          <w:lang w:val="ro-RO"/>
        </w:rPr>
        <w:t>ț</w:t>
      </w:r>
      <w:r w:rsidR="004821A2" w:rsidRPr="00E92DFE">
        <w:rPr>
          <w:rFonts w:ascii="Times New Roman" w:hAnsi="Times New Roman" w:cs="Times New Roman"/>
          <w:sz w:val="24"/>
          <w:szCs w:val="24"/>
          <w:lang w:val="ro-RO"/>
        </w:rPr>
        <w:t xml:space="preserve">iile de recuperare a ajutoarelor </w:t>
      </w:r>
      <w:r w:rsidR="001B73B4" w:rsidRPr="00E92DFE">
        <w:rPr>
          <w:rFonts w:ascii="Times New Roman" w:hAnsi="Times New Roman" w:cs="Times New Roman"/>
          <w:sz w:val="24"/>
          <w:szCs w:val="24"/>
          <w:lang w:val="ro-RO"/>
        </w:rPr>
        <w:t>ș</w:t>
      </w:r>
      <w:r w:rsidR="004821A2" w:rsidRPr="00E92DFE">
        <w:rPr>
          <w:rFonts w:ascii="Times New Roman" w:hAnsi="Times New Roman" w:cs="Times New Roman"/>
          <w:sz w:val="24"/>
          <w:szCs w:val="24"/>
          <w:lang w:val="ro-RO"/>
        </w:rPr>
        <w:t>i rambursarea efectivă a respectivelor obliga</w:t>
      </w:r>
      <w:r w:rsidR="001B73B4" w:rsidRPr="00E92DFE">
        <w:rPr>
          <w:rFonts w:ascii="Times New Roman" w:hAnsi="Times New Roman" w:cs="Times New Roman"/>
          <w:sz w:val="24"/>
          <w:szCs w:val="24"/>
          <w:lang w:val="ro-RO"/>
        </w:rPr>
        <w:t>ț</w:t>
      </w:r>
      <w:r w:rsidR="004821A2" w:rsidRPr="00E92DFE">
        <w:rPr>
          <w:rFonts w:ascii="Times New Roman" w:hAnsi="Times New Roman" w:cs="Times New Roman"/>
          <w:sz w:val="24"/>
          <w:szCs w:val="24"/>
          <w:lang w:val="ro-RO"/>
        </w:rPr>
        <w:t xml:space="preserve">ii, aferente acestei Scheme, se vor încărca </w:t>
      </w:r>
      <w:r w:rsidR="00C67C7E">
        <w:rPr>
          <w:rFonts w:ascii="Times New Roman" w:hAnsi="Times New Roman" w:cs="Times New Roman"/>
          <w:sz w:val="24"/>
          <w:szCs w:val="24"/>
          <w:lang w:val="ro-RO"/>
        </w:rPr>
        <w:t xml:space="preserve">prin </w:t>
      </w:r>
      <w:r w:rsidR="00C67C7E">
        <w:rPr>
          <w:rFonts w:ascii="Times New Roman" w:hAnsi="Times New Roman" w:cs="Times New Roman"/>
          <w:sz w:val="24"/>
          <w:szCs w:val="24"/>
          <w:lang w:val="ro-RO"/>
        </w:rPr>
        <w:lastRenderedPageBreak/>
        <w:t xml:space="preserve">intermediul aplicației informatice automat </w:t>
      </w:r>
      <w:r w:rsidR="004821A2" w:rsidRPr="00E92DFE">
        <w:rPr>
          <w:rFonts w:ascii="Times New Roman" w:hAnsi="Times New Roman" w:cs="Times New Roman"/>
          <w:sz w:val="24"/>
          <w:szCs w:val="24"/>
          <w:lang w:val="ro-RO"/>
        </w:rPr>
        <w:t>în RegAS în termen de 7 zile lucrătoare de la data semnării contractului de finan</w:t>
      </w:r>
      <w:r w:rsidR="001B73B4" w:rsidRPr="00E92DFE">
        <w:rPr>
          <w:rFonts w:ascii="Times New Roman" w:hAnsi="Times New Roman" w:cs="Times New Roman"/>
          <w:sz w:val="24"/>
          <w:szCs w:val="24"/>
          <w:lang w:val="ro-RO"/>
        </w:rPr>
        <w:t>ț</w:t>
      </w:r>
      <w:r w:rsidR="004821A2" w:rsidRPr="00E92DFE">
        <w:rPr>
          <w:rFonts w:ascii="Times New Roman" w:hAnsi="Times New Roman" w:cs="Times New Roman"/>
          <w:sz w:val="24"/>
          <w:szCs w:val="24"/>
          <w:lang w:val="ro-RO"/>
        </w:rPr>
        <w:t>are, respectiv de la data instituirii plă</w:t>
      </w:r>
      <w:r w:rsidR="001B73B4" w:rsidRPr="00E92DFE">
        <w:rPr>
          <w:rFonts w:ascii="Times New Roman" w:hAnsi="Times New Roman" w:cs="Times New Roman"/>
          <w:sz w:val="24"/>
          <w:szCs w:val="24"/>
          <w:lang w:val="ro-RO"/>
        </w:rPr>
        <w:t>ț</w:t>
      </w:r>
      <w:r w:rsidR="004821A2" w:rsidRPr="00E92DFE">
        <w:rPr>
          <w:rFonts w:ascii="Times New Roman" w:hAnsi="Times New Roman" w:cs="Times New Roman"/>
          <w:sz w:val="24"/>
          <w:szCs w:val="24"/>
          <w:lang w:val="ro-RO"/>
        </w:rPr>
        <w:t>ilor, a obliga</w:t>
      </w:r>
      <w:r w:rsidR="001B73B4" w:rsidRPr="00E92DFE">
        <w:rPr>
          <w:rFonts w:ascii="Times New Roman" w:hAnsi="Times New Roman" w:cs="Times New Roman"/>
          <w:sz w:val="24"/>
          <w:szCs w:val="24"/>
          <w:lang w:val="ro-RO"/>
        </w:rPr>
        <w:t>ț</w:t>
      </w:r>
      <w:r w:rsidR="004821A2" w:rsidRPr="00E92DFE">
        <w:rPr>
          <w:rFonts w:ascii="Times New Roman" w:hAnsi="Times New Roman" w:cs="Times New Roman"/>
          <w:sz w:val="24"/>
          <w:szCs w:val="24"/>
          <w:lang w:val="ro-RO"/>
        </w:rPr>
        <w:t>iilor de recuperare a ajutoarelor sau a rambursării efective a respectivelor obliga</w:t>
      </w:r>
      <w:r w:rsidR="001B73B4" w:rsidRPr="00E92DFE">
        <w:rPr>
          <w:rFonts w:ascii="Times New Roman" w:hAnsi="Times New Roman" w:cs="Times New Roman"/>
          <w:sz w:val="24"/>
          <w:szCs w:val="24"/>
          <w:lang w:val="ro-RO"/>
        </w:rPr>
        <w:t>ț</w:t>
      </w:r>
      <w:r w:rsidR="008940F7" w:rsidRPr="00E92DFE">
        <w:rPr>
          <w:rFonts w:ascii="Times New Roman" w:hAnsi="Times New Roman" w:cs="Times New Roman"/>
          <w:sz w:val="24"/>
          <w:szCs w:val="24"/>
          <w:lang w:val="ro-RO"/>
        </w:rPr>
        <w:t>ii de către M</w:t>
      </w:r>
      <w:r w:rsidR="004821A2" w:rsidRPr="00E92DFE">
        <w:rPr>
          <w:rFonts w:ascii="Times New Roman" w:hAnsi="Times New Roman" w:cs="Times New Roman"/>
          <w:sz w:val="24"/>
          <w:szCs w:val="24"/>
          <w:lang w:val="ro-RO"/>
        </w:rPr>
        <w:t xml:space="preserve">AT, în calitate de furnizor </w:t>
      </w:r>
      <w:r w:rsidR="004821A2" w:rsidRPr="001B73B4">
        <w:rPr>
          <w:rFonts w:ascii="Times New Roman" w:hAnsi="Times New Roman" w:cs="Times New Roman"/>
          <w:sz w:val="24"/>
          <w:szCs w:val="24"/>
          <w:lang w:val="ro-RO"/>
        </w:rPr>
        <w:t>al schemei de ajutor de stat.</w:t>
      </w:r>
    </w:p>
    <w:p w14:paraId="0990911D" w14:textId="77777777" w:rsidR="004821A2" w:rsidRPr="008940F7" w:rsidRDefault="004821A2" w:rsidP="008940F7">
      <w:pPr>
        <w:pStyle w:val="ListParagraph"/>
        <w:numPr>
          <w:ilvl w:val="0"/>
          <w:numId w:val="2"/>
        </w:numPr>
        <w:spacing w:after="0" w:line="360" w:lineRule="auto"/>
        <w:ind w:left="360"/>
        <w:jc w:val="both"/>
        <w:rPr>
          <w:rFonts w:ascii="Times New Roman" w:hAnsi="Times New Roman" w:cs="Times New Roman"/>
          <w:b/>
          <w:bCs/>
          <w:sz w:val="24"/>
          <w:szCs w:val="24"/>
          <w:lang w:val="ro-RO"/>
        </w:rPr>
      </w:pPr>
      <w:r w:rsidRPr="008940F7">
        <w:rPr>
          <w:rFonts w:ascii="Times New Roman" w:hAnsi="Times New Roman" w:cs="Times New Roman"/>
          <w:b/>
          <w:bCs/>
          <w:sz w:val="24"/>
          <w:szCs w:val="24"/>
          <w:lang w:val="ro-RO"/>
        </w:rPr>
        <w:t>Confiden</w:t>
      </w:r>
      <w:r w:rsidR="001B73B4" w:rsidRPr="008940F7">
        <w:rPr>
          <w:rFonts w:ascii="Times New Roman" w:hAnsi="Times New Roman" w:cs="Times New Roman"/>
          <w:b/>
          <w:bCs/>
          <w:sz w:val="24"/>
          <w:szCs w:val="24"/>
          <w:lang w:val="ro-RO"/>
        </w:rPr>
        <w:t>ț</w:t>
      </w:r>
      <w:r w:rsidRPr="008940F7">
        <w:rPr>
          <w:rFonts w:ascii="Times New Roman" w:hAnsi="Times New Roman" w:cs="Times New Roman"/>
          <w:b/>
          <w:bCs/>
          <w:sz w:val="24"/>
          <w:szCs w:val="24"/>
          <w:lang w:val="ro-RO"/>
        </w:rPr>
        <w:t>ialitate</w:t>
      </w:r>
    </w:p>
    <w:p w14:paraId="622B7591" w14:textId="08696ABD" w:rsidR="004821A2" w:rsidRPr="00E92DFE" w:rsidRDefault="004821A2" w:rsidP="001B73B4">
      <w:pPr>
        <w:spacing w:after="0" w:line="360" w:lineRule="auto"/>
        <w:jc w:val="both"/>
        <w:rPr>
          <w:rFonts w:ascii="Times New Roman" w:hAnsi="Times New Roman" w:cs="Times New Roman"/>
          <w:sz w:val="24"/>
          <w:szCs w:val="24"/>
          <w:lang w:val="ro-RO"/>
        </w:rPr>
      </w:pPr>
      <w:r w:rsidRPr="00E92DFE">
        <w:rPr>
          <w:rFonts w:ascii="Times New Roman" w:hAnsi="Times New Roman" w:cs="Times New Roman"/>
          <w:b/>
          <w:sz w:val="24"/>
          <w:szCs w:val="24"/>
          <w:lang w:val="ro-RO"/>
        </w:rPr>
        <w:t>1</w:t>
      </w:r>
      <w:r w:rsidR="00BA28EC">
        <w:rPr>
          <w:rFonts w:ascii="Times New Roman" w:hAnsi="Times New Roman" w:cs="Times New Roman"/>
          <w:b/>
          <w:sz w:val="24"/>
          <w:szCs w:val="24"/>
          <w:lang w:val="ro-RO"/>
        </w:rPr>
        <w:t>2</w:t>
      </w:r>
      <w:r w:rsidR="008940F7" w:rsidRPr="00E92DFE">
        <w:rPr>
          <w:rFonts w:ascii="Times New Roman" w:hAnsi="Times New Roman" w:cs="Times New Roman"/>
          <w:b/>
          <w:sz w:val="24"/>
          <w:szCs w:val="24"/>
          <w:lang w:val="ro-RO"/>
        </w:rPr>
        <w:t>.1</w:t>
      </w:r>
      <w:r w:rsidRPr="00E92DFE">
        <w:rPr>
          <w:rFonts w:ascii="Times New Roman" w:hAnsi="Times New Roman" w:cs="Times New Roman"/>
          <w:sz w:val="24"/>
          <w:szCs w:val="24"/>
          <w:lang w:val="ro-RO"/>
        </w:rPr>
        <w:t xml:space="preserve"> Documentele justificative depuse de către solicitan</w:t>
      </w:r>
      <w:r w:rsidR="001B73B4" w:rsidRPr="00E92DFE">
        <w:rPr>
          <w:rFonts w:ascii="Times New Roman" w:hAnsi="Times New Roman" w:cs="Times New Roman"/>
          <w:sz w:val="24"/>
          <w:szCs w:val="24"/>
          <w:lang w:val="ro-RO"/>
        </w:rPr>
        <w:t>ț</w:t>
      </w:r>
      <w:r w:rsidRPr="00E92DFE">
        <w:rPr>
          <w:rFonts w:ascii="Times New Roman" w:hAnsi="Times New Roman" w:cs="Times New Roman"/>
          <w:sz w:val="24"/>
          <w:szCs w:val="24"/>
          <w:lang w:val="ro-RO"/>
        </w:rPr>
        <w:t>i în cadrul Schemei sunt confiden</w:t>
      </w:r>
      <w:r w:rsidR="001B73B4" w:rsidRPr="00E92DFE">
        <w:rPr>
          <w:rFonts w:ascii="Times New Roman" w:hAnsi="Times New Roman" w:cs="Times New Roman"/>
          <w:sz w:val="24"/>
          <w:szCs w:val="24"/>
          <w:lang w:val="ro-RO"/>
        </w:rPr>
        <w:t>ț</w:t>
      </w:r>
      <w:r w:rsidR="008940F7" w:rsidRPr="00E92DFE">
        <w:rPr>
          <w:rFonts w:ascii="Times New Roman" w:hAnsi="Times New Roman" w:cs="Times New Roman"/>
          <w:sz w:val="24"/>
          <w:szCs w:val="24"/>
          <w:lang w:val="ro-RO"/>
        </w:rPr>
        <w:t>iale, membrii M</w:t>
      </w:r>
      <w:r w:rsidRPr="00E92DFE">
        <w:rPr>
          <w:rFonts w:ascii="Times New Roman" w:hAnsi="Times New Roman" w:cs="Times New Roman"/>
          <w:sz w:val="24"/>
          <w:szCs w:val="24"/>
          <w:lang w:val="ro-RO"/>
        </w:rPr>
        <w:t>AT/AIMMAIPE având obliga</w:t>
      </w:r>
      <w:r w:rsidR="001B73B4" w:rsidRPr="00E92DFE">
        <w:rPr>
          <w:rFonts w:ascii="Times New Roman" w:hAnsi="Times New Roman" w:cs="Times New Roman"/>
          <w:sz w:val="24"/>
          <w:szCs w:val="24"/>
          <w:lang w:val="ro-RO"/>
        </w:rPr>
        <w:t>ț</w:t>
      </w:r>
      <w:r w:rsidRPr="00E92DFE">
        <w:rPr>
          <w:rFonts w:ascii="Times New Roman" w:hAnsi="Times New Roman" w:cs="Times New Roman"/>
          <w:sz w:val="24"/>
          <w:szCs w:val="24"/>
          <w:lang w:val="ro-RO"/>
        </w:rPr>
        <w:t>ia de a nu dezvălui informa</w:t>
      </w:r>
      <w:r w:rsidR="001B73B4" w:rsidRPr="00E92DFE">
        <w:rPr>
          <w:rFonts w:ascii="Times New Roman" w:hAnsi="Times New Roman" w:cs="Times New Roman"/>
          <w:sz w:val="24"/>
          <w:szCs w:val="24"/>
          <w:lang w:val="ro-RO"/>
        </w:rPr>
        <w:t>ț</w:t>
      </w:r>
      <w:r w:rsidRPr="00E92DFE">
        <w:rPr>
          <w:rFonts w:ascii="Times New Roman" w:hAnsi="Times New Roman" w:cs="Times New Roman"/>
          <w:sz w:val="24"/>
          <w:szCs w:val="24"/>
          <w:lang w:val="ro-RO"/>
        </w:rPr>
        <w:t>iile men</w:t>
      </w:r>
      <w:r w:rsidR="001B73B4" w:rsidRPr="00E92DFE">
        <w:rPr>
          <w:rFonts w:ascii="Times New Roman" w:hAnsi="Times New Roman" w:cs="Times New Roman"/>
          <w:sz w:val="24"/>
          <w:szCs w:val="24"/>
          <w:lang w:val="ro-RO"/>
        </w:rPr>
        <w:t>ț</w:t>
      </w:r>
      <w:r w:rsidRPr="00E92DFE">
        <w:rPr>
          <w:rFonts w:ascii="Times New Roman" w:hAnsi="Times New Roman" w:cs="Times New Roman"/>
          <w:sz w:val="24"/>
          <w:szCs w:val="24"/>
          <w:lang w:val="ro-RO"/>
        </w:rPr>
        <w:t>ionate în acestea către ter</w:t>
      </w:r>
      <w:r w:rsidR="001B73B4" w:rsidRPr="00E92DFE">
        <w:rPr>
          <w:rFonts w:ascii="Times New Roman" w:hAnsi="Times New Roman" w:cs="Times New Roman"/>
          <w:sz w:val="24"/>
          <w:szCs w:val="24"/>
          <w:lang w:val="ro-RO"/>
        </w:rPr>
        <w:t>ț</w:t>
      </w:r>
      <w:r w:rsidRPr="00E92DFE">
        <w:rPr>
          <w:rFonts w:ascii="Times New Roman" w:hAnsi="Times New Roman" w:cs="Times New Roman"/>
          <w:sz w:val="24"/>
          <w:szCs w:val="24"/>
          <w:lang w:val="ro-RO"/>
        </w:rPr>
        <w:t>e persoane, cu excep</w:t>
      </w:r>
      <w:r w:rsidR="001B73B4" w:rsidRPr="00E92DFE">
        <w:rPr>
          <w:rFonts w:ascii="Times New Roman" w:hAnsi="Times New Roman" w:cs="Times New Roman"/>
          <w:sz w:val="24"/>
          <w:szCs w:val="24"/>
          <w:lang w:val="ro-RO"/>
        </w:rPr>
        <w:t>ț</w:t>
      </w:r>
      <w:r w:rsidRPr="00E92DFE">
        <w:rPr>
          <w:rFonts w:ascii="Times New Roman" w:hAnsi="Times New Roman" w:cs="Times New Roman"/>
          <w:sz w:val="24"/>
          <w:szCs w:val="24"/>
          <w:lang w:val="ro-RO"/>
        </w:rPr>
        <w:t>ia cazului în care informa</w:t>
      </w:r>
      <w:r w:rsidR="001B73B4" w:rsidRPr="00E92DFE">
        <w:rPr>
          <w:rFonts w:ascii="Times New Roman" w:hAnsi="Times New Roman" w:cs="Times New Roman"/>
          <w:sz w:val="24"/>
          <w:szCs w:val="24"/>
          <w:lang w:val="ro-RO"/>
        </w:rPr>
        <w:t>ț</w:t>
      </w:r>
      <w:r w:rsidRPr="00E92DFE">
        <w:rPr>
          <w:rFonts w:ascii="Times New Roman" w:hAnsi="Times New Roman" w:cs="Times New Roman"/>
          <w:sz w:val="24"/>
          <w:szCs w:val="24"/>
          <w:lang w:val="ro-RO"/>
        </w:rPr>
        <w:t>iile sunt furnizate organelor abilitate ale statului în exercitarea atribu</w:t>
      </w:r>
      <w:r w:rsidR="001B73B4" w:rsidRPr="00E92DFE">
        <w:rPr>
          <w:rFonts w:ascii="Times New Roman" w:hAnsi="Times New Roman" w:cs="Times New Roman"/>
          <w:sz w:val="24"/>
          <w:szCs w:val="24"/>
          <w:lang w:val="ro-RO"/>
        </w:rPr>
        <w:t>ț</w:t>
      </w:r>
      <w:r w:rsidRPr="00E92DFE">
        <w:rPr>
          <w:rFonts w:ascii="Times New Roman" w:hAnsi="Times New Roman" w:cs="Times New Roman"/>
          <w:sz w:val="24"/>
          <w:szCs w:val="24"/>
          <w:lang w:val="ro-RO"/>
        </w:rPr>
        <w:t>iilor ce le revin.</w:t>
      </w:r>
    </w:p>
    <w:p w14:paraId="384A18BD" w14:textId="137BFD0C" w:rsidR="004821A2" w:rsidRPr="001B73B4" w:rsidRDefault="004821A2" w:rsidP="001B73B4">
      <w:pPr>
        <w:spacing w:after="0" w:line="360" w:lineRule="auto"/>
        <w:jc w:val="both"/>
        <w:rPr>
          <w:rFonts w:ascii="Times New Roman" w:hAnsi="Times New Roman" w:cs="Times New Roman"/>
          <w:sz w:val="24"/>
          <w:szCs w:val="24"/>
          <w:lang w:val="ro-RO"/>
        </w:rPr>
      </w:pPr>
      <w:r w:rsidRPr="00E92DFE">
        <w:rPr>
          <w:rFonts w:ascii="Times New Roman" w:hAnsi="Times New Roman" w:cs="Times New Roman"/>
          <w:b/>
          <w:sz w:val="24"/>
          <w:szCs w:val="24"/>
          <w:lang w:val="ro-RO"/>
        </w:rPr>
        <w:t>1</w:t>
      </w:r>
      <w:r w:rsidR="00BA28EC">
        <w:rPr>
          <w:rFonts w:ascii="Times New Roman" w:hAnsi="Times New Roman" w:cs="Times New Roman"/>
          <w:b/>
          <w:sz w:val="24"/>
          <w:szCs w:val="24"/>
          <w:lang w:val="ro-RO"/>
        </w:rPr>
        <w:t>2</w:t>
      </w:r>
      <w:r w:rsidR="008940F7" w:rsidRPr="00E92DFE">
        <w:rPr>
          <w:rFonts w:ascii="Times New Roman" w:hAnsi="Times New Roman" w:cs="Times New Roman"/>
          <w:b/>
          <w:sz w:val="24"/>
          <w:szCs w:val="24"/>
          <w:lang w:val="ro-RO"/>
        </w:rPr>
        <w:t>.2</w:t>
      </w:r>
      <w:r w:rsidR="008940F7" w:rsidRPr="00E92DFE">
        <w:rPr>
          <w:rFonts w:ascii="Times New Roman" w:hAnsi="Times New Roman" w:cs="Times New Roman"/>
          <w:sz w:val="24"/>
          <w:szCs w:val="24"/>
          <w:lang w:val="ro-RO"/>
        </w:rPr>
        <w:t xml:space="preserve"> M</w:t>
      </w:r>
      <w:r w:rsidRPr="00E92DFE">
        <w:rPr>
          <w:rFonts w:ascii="Times New Roman" w:hAnsi="Times New Roman" w:cs="Times New Roman"/>
          <w:sz w:val="24"/>
          <w:szCs w:val="24"/>
          <w:lang w:val="ro-RO"/>
        </w:rPr>
        <w:t xml:space="preserve">AT/AIMMAIPE este autorizată să publice, în orice formă </w:t>
      </w:r>
      <w:r w:rsidR="001B73B4" w:rsidRPr="00E92DFE">
        <w:rPr>
          <w:rFonts w:ascii="Times New Roman" w:hAnsi="Times New Roman" w:cs="Times New Roman"/>
          <w:sz w:val="24"/>
          <w:szCs w:val="24"/>
          <w:lang w:val="ro-RO"/>
        </w:rPr>
        <w:t>ș</w:t>
      </w:r>
      <w:r w:rsidRPr="00E92DFE">
        <w:rPr>
          <w:rFonts w:ascii="Times New Roman" w:hAnsi="Times New Roman" w:cs="Times New Roman"/>
          <w:sz w:val="24"/>
          <w:szCs w:val="24"/>
          <w:lang w:val="ro-RO"/>
        </w:rPr>
        <w:t>i mediu, incluzând internetul, informa</w:t>
      </w:r>
      <w:r w:rsidR="001B73B4" w:rsidRPr="00E92DFE">
        <w:rPr>
          <w:rFonts w:ascii="Times New Roman" w:hAnsi="Times New Roman" w:cs="Times New Roman"/>
          <w:sz w:val="24"/>
          <w:szCs w:val="24"/>
          <w:lang w:val="ro-RO"/>
        </w:rPr>
        <w:t>ț</w:t>
      </w:r>
      <w:r w:rsidRPr="00E92DFE">
        <w:rPr>
          <w:rFonts w:ascii="Times New Roman" w:hAnsi="Times New Roman" w:cs="Times New Roman"/>
          <w:sz w:val="24"/>
          <w:szCs w:val="24"/>
          <w:lang w:val="ro-RO"/>
        </w:rPr>
        <w:t>iile referitoare la numele beneficiarului, valoarea totală a finan</w:t>
      </w:r>
      <w:r w:rsidR="001B73B4" w:rsidRPr="00E92DFE">
        <w:rPr>
          <w:rFonts w:ascii="Times New Roman" w:hAnsi="Times New Roman" w:cs="Times New Roman"/>
          <w:sz w:val="24"/>
          <w:szCs w:val="24"/>
          <w:lang w:val="ro-RO"/>
        </w:rPr>
        <w:t>ț</w:t>
      </w:r>
      <w:r w:rsidRPr="00E92DFE">
        <w:rPr>
          <w:rFonts w:ascii="Times New Roman" w:hAnsi="Times New Roman" w:cs="Times New Roman"/>
          <w:sz w:val="24"/>
          <w:szCs w:val="24"/>
          <w:lang w:val="ro-RO"/>
        </w:rPr>
        <w:t>ării nerambursabile, activitatea/activită</w:t>
      </w:r>
      <w:r w:rsidR="001B73B4" w:rsidRPr="00E92DFE">
        <w:rPr>
          <w:rFonts w:ascii="Times New Roman" w:hAnsi="Times New Roman" w:cs="Times New Roman"/>
          <w:sz w:val="24"/>
          <w:szCs w:val="24"/>
          <w:lang w:val="ro-RO"/>
        </w:rPr>
        <w:t>ț</w:t>
      </w:r>
      <w:r w:rsidRPr="00E92DFE">
        <w:rPr>
          <w:rFonts w:ascii="Times New Roman" w:hAnsi="Times New Roman" w:cs="Times New Roman"/>
          <w:sz w:val="24"/>
          <w:szCs w:val="24"/>
          <w:lang w:val="ro-RO"/>
        </w:rPr>
        <w:t>ile pentru care a aplicat</w:t>
      </w:r>
      <w:r w:rsidRPr="001B73B4">
        <w:rPr>
          <w:rFonts w:ascii="Times New Roman" w:hAnsi="Times New Roman" w:cs="Times New Roman"/>
          <w:sz w:val="24"/>
          <w:szCs w:val="24"/>
          <w:lang w:val="ro-RO"/>
        </w:rPr>
        <w:t>, conform codului/codurilor CAEN, loca</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 xml:space="preserve">ia geografică a proiectului (localitatea </w:t>
      </w:r>
      <w:r w:rsidR="001B73B4">
        <w:rPr>
          <w:rFonts w:ascii="Times New Roman" w:hAnsi="Times New Roman" w:cs="Times New Roman"/>
          <w:sz w:val="24"/>
          <w:szCs w:val="24"/>
          <w:lang w:val="ro-RO"/>
        </w:rPr>
        <w:t>ș</w:t>
      </w:r>
      <w:r w:rsidRPr="001B73B4">
        <w:rPr>
          <w:rFonts w:ascii="Times New Roman" w:hAnsi="Times New Roman" w:cs="Times New Roman"/>
          <w:sz w:val="24"/>
          <w:szCs w:val="24"/>
          <w:lang w:val="ro-RO"/>
        </w:rPr>
        <w:t>i jude</w:t>
      </w:r>
      <w:r w:rsidR="001B73B4">
        <w:rPr>
          <w:rFonts w:ascii="Times New Roman" w:hAnsi="Times New Roman" w:cs="Times New Roman"/>
          <w:sz w:val="24"/>
          <w:szCs w:val="24"/>
          <w:lang w:val="ro-RO"/>
        </w:rPr>
        <w:t>ț</w:t>
      </w:r>
      <w:r w:rsidRPr="001B73B4">
        <w:rPr>
          <w:rFonts w:ascii="Times New Roman" w:hAnsi="Times New Roman" w:cs="Times New Roman"/>
          <w:sz w:val="24"/>
          <w:szCs w:val="24"/>
          <w:lang w:val="ro-RO"/>
        </w:rPr>
        <w:t>ul).</w:t>
      </w:r>
    </w:p>
    <w:p w14:paraId="0DA3D511" w14:textId="77777777" w:rsidR="004821A2" w:rsidRPr="001B73B4" w:rsidRDefault="004821A2" w:rsidP="001B73B4">
      <w:pPr>
        <w:spacing w:after="0" w:line="360" w:lineRule="auto"/>
        <w:jc w:val="both"/>
        <w:rPr>
          <w:rFonts w:ascii="Times New Roman" w:hAnsi="Times New Roman" w:cs="Times New Roman"/>
          <w:sz w:val="24"/>
          <w:szCs w:val="24"/>
          <w:lang w:val="ro-RO"/>
        </w:rPr>
      </w:pPr>
    </w:p>
    <w:p w14:paraId="6131AED0" w14:textId="77777777" w:rsidR="004821A2" w:rsidRPr="001B73B4" w:rsidRDefault="004821A2" w:rsidP="001B73B4">
      <w:pPr>
        <w:spacing w:after="0" w:line="360" w:lineRule="auto"/>
        <w:jc w:val="both"/>
        <w:rPr>
          <w:rFonts w:ascii="Times New Roman" w:hAnsi="Times New Roman" w:cs="Times New Roman"/>
          <w:sz w:val="24"/>
          <w:szCs w:val="24"/>
          <w:lang w:val="ro-RO"/>
        </w:rPr>
      </w:pPr>
    </w:p>
    <w:p w14:paraId="4A0C3FE6" w14:textId="77777777" w:rsidR="004821A2" w:rsidRPr="001B73B4" w:rsidRDefault="004821A2" w:rsidP="001B73B4">
      <w:pPr>
        <w:spacing w:after="0" w:line="360" w:lineRule="auto"/>
        <w:jc w:val="both"/>
        <w:rPr>
          <w:rFonts w:ascii="Times New Roman" w:hAnsi="Times New Roman" w:cs="Times New Roman"/>
          <w:sz w:val="24"/>
          <w:szCs w:val="24"/>
          <w:lang w:val="ro-RO"/>
        </w:rPr>
      </w:pPr>
    </w:p>
    <w:sectPr w:rsidR="004821A2" w:rsidRPr="001B73B4" w:rsidSect="00C153BA">
      <w:headerReference w:type="even" r:id="rId8"/>
      <w:headerReference w:type="default" r:id="rId9"/>
      <w:footerReference w:type="even" r:id="rId10"/>
      <w:footerReference w:type="default" r:id="rId11"/>
      <w:headerReference w:type="first" r:id="rId12"/>
      <w:footerReference w:type="first" r:id="rId13"/>
      <w:pgSz w:w="11909" w:h="16834" w:code="9"/>
      <w:pgMar w:top="1008" w:right="1008" w:bottom="1008"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A30F4" w14:textId="77777777" w:rsidR="00C30287" w:rsidRDefault="00C30287" w:rsidP="00C153BA">
      <w:pPr>
        <w:spacing w:after="0" w:line="240" w:lineRule="auto"/>
      </w:pPr>
      <w:r>
        <w:separator/>
      </w:r>
    </w:p>
  </w:endnote>
  <w:endnote w:type="continuationSeparator" w:id="0">
    <w:p w14:paraId="5CEF4180" w14:textId="77777777" w:rsidR="00C30287" w:rsidRDefault="00C30287" w:rsidP="00C15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C71E" w14:textId="77777777" w:rsidR="00CD48B2" w:rsidRDefault="00CD48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193877"/>
      <w:docPartObj>
        <w:docPartGallery w:val="Page Numbers (Bottom of Page)"/>
        <w:docPartUnique/>
      </w:docPartObj>
    </w:sdtPr>
    <w:sdtEndPr>
      <w:rPr>
        <w:noProof/>
      </w:rPr>
    </w:sdtEndPr>
    <w:sdtContent>
      <w:p w14:paraId="6AB8E68B" w14:textId="3EC8D3BC" w:rsidR="00C153BA" w:rsidRDefault="00C153B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5A5299" w14:textId="77777777" w:rsidR="00C153BA" w:rsidRDefault="00C153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0568" w14:textId="77777777" w:rsidR="00CD48B2" w:rsidRDefault="00CD4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FEF2D" w14:textId="77777777" w:rsidR="00C30287" w:rsidRDefault="00C30287" w:rsidP="00C153BA">
      <w:pPr>
        <w:spacing w:after="0" w:line="240" w:lineRule="auto"/>
      </w:pPr>
      <w:r>
        <w:separator/>
      </w:r>
    </w:p>
  </w:footnote>
  <w:footnote w:type="continuationSeparator" w:id="0">
    <w:p w14:paraId="76EFF6FC" w14:textId="77777777" w:rsidR="00C30287" w:rsidRDefault="00C30287" w:rsidP="00C153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7FD1E" w14:textId="77777777" w:rsidR="00CD48B2" w:rsidRDefault="00CD48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764463"/>
      <w:docPartObj>
        <w:docPartGallery w:val="Watermarks"/>
        <w:docPartUnique/>
      </w:docPartObj>
    </w:sdtPr>
    <w:sdtContent>
      <w:p w14:paraId="3ED9719C" w14:textId="22F643A6" w:rsidR="00CD48B2" w:rsidRDefault="00CD48B2">
        <w:pPr>
          <w:pStyle w:val="Header"/>
        </w:pPr>
        <w:r>
          <w:rPr>
            <w:noProof/>
          </w:rPr>
          <w:pict w14:anchorId="4B7439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6040736" o:spid="_x0000_s1025" type="#_x0000_t136" style="position:absolute;margin-left:0;margin-top:0;width:466.85pt;height:200.05pt;rotation:315;z-index:-25165721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A0D74" w14:textId="77777777" w:rsidR="00CD48B2" w:rsidRDefault="00CD48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92B"/>
    <w:multiLevelType w:val="hybridMultilevel"/>
    <w:tmpl w:val="76063610"/>
    <w:lvl w:ilvl="0" w:tplc="71540D68">
      <w:start w:val="1"/>
      <w:numFmt w:val="lowerLetter"/>
      <w:lvlText w:val="%1)"/>
      <w:lvlJc w:val="left"/>
      <w:pPr>
        <w:ind w:left="720" w:hanging="360"/>
      </w:pPr>
      <w:rPr>
        <w:rFonts w:ascii="Times New Roman" w:eastAsiaTheme="minorHAnsi"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0D4BC1"/>
    <w:multiLevelType w:val="hybridMultilevel"/>
    <w:tmpl w:val="CA8AC35C"/>
    <w:lvl w:ilvl="0" w:tplc="40F4479A">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5F7769"/>
    <w:multiLevelType w:val="hybridMultilevel"/>
    <w:tmpl w:val="480EBCE8"/>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6F0D20"/>
    <w:multiLevelType w:val="hybridMultilevel"/>
    <w:tmpl w:val="1102DB28"/>
    <w:lvl w:ilvl="0" w:tplc="F5A69C3C">
      <w:start w:val="1"/>
      <w:numFmt w:val="lowerLetter"/>
      <w:lvlText w:val="%1)"/>
      <w:lvlJc w:val="left"/>
      <w:pPr>
        <w:ind w:left="720" w:hanging="360"/>
      </w:pPr>
      <w:rPr>
        <w:rFonts w:hint="default"/>
        <w:b/>
      </w:rPr>
    </w:lvl>
    <w:lvl w:ilvl="1" w:tplc="3F60963C">
      <w:start w:val="1"/>
      <w:numFmt w:val="lowerLetter"/>
      <w:lvlText w:val="(%2)"/>
      <w:lvlJc w:val="left"/>
      <w:pPr>
        <w:ind w:left="1800" w:hanging="720"/>
      </w:pPr>
      <w:rPr>
        <w:rFonts w:hint="default"/>
      </w:rPr>
    </w:lvl>
    <w:lvl w:ilvl="2" w:tplc="1B26CBEE">
      <w:start w:val="10"/>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AE6921"/>
    <w:multiLevelType w:val="hybridMultilevel"/>
    <w:tmpl w:val="96AA750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2D05C4"/>
    <w:multiLevelType w:val="multilevel"/>
    <w:tmpl w:val="FE349DAA"/>
    <w:lvl w:ilvl="0">
      <w:start w:val="1"/>
      <w:numFmt w:val="decimal"/>
      <w:lvlText w:val="%1."/>
      <w:lvlJc w:val="left"/>
      <w:pPr>
        <w:ind w:left="720" w:hanging="360"/>
      </w:pPr>
      <w:rPr>
        <w:b/>
        <w:bCs/>
      </w:rPr>
    </w:lvl>
    <w:lvl w:ilvl="1">
      <w:start w:val="1"/>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21557E07"/>
    <w:multiLevelType w:val="hybridMultilevel"/>
    <w:tmpl w:val="67024BEE"/>
    <w:lvl w:ilvl="0" w:tplc="04090017">
      <w:start w:val="1"/>
      <w:numFmt w:val="lowerLetter"/>
      <w:lvlText w:val="%1)"/>
      <w:lvlJc w:val="left"/>
      <w:pPr>
        <w:ind w:left="1800" w:hanging="360"/>
      </w:pPr>
      <w:rPr>
        <w:rFonts w:hint="default"/>
      </w:rPr>
    </w:lvl>
    <w:lvl w:ilvl="1" w:tplc="8C74E500">
      <w:start w:val="1"/>
      <w:numFmt w:val="lowerRoman"/>
      <w:lvlText w:val="%2)"/>
      <w:lvlJc w:val="left"/>
      <w:pPr>
        <w:ind w:left="2520" w:hanging="720"/>
      </w:pPr>
      <w:rPr>
        <w:rFonts w:hint="default"/>
        <w:b/>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283E1DF6"/>
    <w:multiLevelType w:val="multilevel"/>
    <w:tmpl w:val="AA5880C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B395F78"/>
    <w:multiLevelType w:val="multilevel"/>
    <w:tmpl w:val="2484212E"/>
    <w:lvl w:ilvl="0">
      <w:start w:val="1"/>
      <w:numFmt w:val="lowerLetter"/>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2C4A3C68"/>
    <w:multiLevelType w:val="hybridMultilevel"/>
    <w:tmpl w:val="358A4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32117D"/>
    <w:multiLevelType w:val="multilevel"/>
    <w:tmpl w:val="EEA605DC"/>
    <w:lvl w:ilvl="0">
      <w:start w:val="1"/>
      <w:numFmt w:val="lowerLetter"/>
      <w:lvlText w:val="%1)"/>
      <w:lvlJc w:val="left"/>
      <w:pPr>
        <w:ind w:left="720" w:hanging="360"/>
      </w:pPr>
      <w:rPr>
        <w:rFonts w:hint="default"/>
        <w:b/>
      </w:rPr>
    </w:lvl>
    <w:lvl w:ilvl="1">
      <w:start w:val="1"/>
      <w:numFmt w:val="lowerLetter"/>
      <w:lvlText w:val="(%2)"/>
      <w:lvlJc w:val="left"/>
      <w:pPr>
        <w:ind w:left="1800" w:hanging="72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3AA57D94"/>
    <w:multiLevelType w:val="hybridMultilevel"/>
    <w:tmpl w:val="BAEA53D8"/>
    <w:lvl w:ilvl="0" w:tplc="A6F4868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4C0181"/>
    <w:multiLevelType w:val="hybridMultilevel"/>
    <w:tmpl w:val="80C81CAC"/>
    <w:lvl w:ilvl="0" w:tplc="5CCEB81C">
      <w:start w:val="1"/>
      <w:numFmt w:val="upperRoman"/>
      <w:lvlText w:val="%1."/>
      <w:lvlJc w:val="left"/>
      <w:pPr>
        <w:ind w:left="1485" w:hanging="72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3" w15:restartNumberingAfterBreak="0">
    <w:nsid w:val="3D150260"/>
    <w:multiLevelType w:val="hybridMultilevel"/>
    <w:tmpl w:val="43581316"/>
    <w:lvl w:ilvl="0" w:tplc="C4E628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227A49"/>
    <w:multiLevelType w:val="hybridMultilevel"/>
    <w:tmpl w:val="AA5880C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C4E01BF"/>
    <w:multiLevelType w:val="hybridMultilevel"/>
    <w:tmpl w:val="4984B2C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0F57AFF"/>
    <w:multiLevelType w:val="hybridMultilevel"/>
    <w:tmpl w:val="AA5880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3A07A2A"/>
    <w:multiLevelType w:val="hybridMultilevel"/>
    <w:tmpl w:val="F68E5AC2"/>
    <w:lvl w:ilvl="0" w:tplc="7EE82F3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B192977"/>
    <w:multiLevelType w:val="hybridMultilevel"/>
    <w:tmpl w:val="FC32A89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C4937A9"/>
    <w:multiLevelType w:val="hybridMultilevel"/>
    <w:tmpl w:val="F8F0C02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9631563"/>
    <w:multiLevelType w:val="multilevel"/>
    <w:tmpl w:val="96AA750E"/>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370350907">
    <w:abstractNumId w:val="6"/>
  </w:num>
  <w:num w:numId="2" w16cid:durableId="1431311828">
    <w:abstractNumId w:val="5"/>
  </w:num>
  <w:num w:numId="3" w16cid:durableId="1135566392">
    <w:abstractNumId w:val="2"/>
  </w:num>
  <w:num w:numId="4" w16cid:durableId="2051301875">
    <w:abstractNumId w:val="18"/>
  </w:num>
  <w:num w:numId="5" w16cid:durableId="834339110">
    <w:abstractNumId w:val="3"/>
  </w:num>
  <w:num w:numId="6" w16cid:durableId="613562098">
    <w:abstractNumId w:val="15"/>
  </w:num>
  <w:num w:numId="7" w16cid:durableId="1056321106">
    <w:abstractNumId w:val="17"/>
  </w:num>
  <w:num w:numId="8" w16cid:durableId="2045515641">
    <w:abstractNumId w:val="9"/>
  </w:num>
  <w:num w:numId="9" w16cid:durableId="509878817">
    <w:abstractNumId w:val="0"/>
  </w:num>
  <w:num w:numId="10" w16cid:durableId="1936016565">
    <w:abstractNumId w:val="8"/>
  </w:num>
  <w:num w:numId="11" w16cid:durableId="453446294">
    <w:abstractNumId w:val="10"/>
  </w:num>
  <w:num w:numId="12" w16cid:durableId="1607350644">
    <w:abstractNumId w:val="4"/>
  </w:num>
  <w:num w:numId="13" w16cid:durableId="536549327">
    <w:abstractNumId w:val="20"/>
  </w:num>
  <w:num w:numId="14" w16cid:durableId="1158694456">
    <w:abstractNumId w:val="16"/>
  </w:num>
  <w:num w:numId="15" w16cid:durableId="113255587">
    <w:abstractNumId w:val="1"/>
  </w:num>
  <w:num w:numId="16" w16cid:durableId="1183325663">
    <w:abstractNumId w:val="7"/>
  </w:num>
  <w:num w:numId="17" w16cid:durableId="1934707597">
    <w:abstractNumId w:val="19"/>
  </w:num>
  <w:num w:numId="18" w16cid:durableId="239365546">
    <w:abstractNumId w:val="11"/>
  </w:num>
  <w:num w:numId="19" w16cid:durableId="598560894">
    <w:abstractNumId w:val="12"/>
  </w:num>
  <w:num w:numId="20" w16cid:durableId="177350463">
    <w:abstractNumId w:val="13"/>
  </w:num>
  <w:num w:numId="21" w16cid:durableId="51742699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C89"/>
    <w:rsid w:val="000070C4"/>
    <w:rsid w:val="00021057"/>
    <w:rsid w:val="00056933"/>
    <w:rsid w:val="00076AE7"/>
    <w:rsid w:val="00086AD6"/>
    <w:rsid w:val="000C41AD"/>
    <w:rsid w:val="000E1402"/>
    <w:rsid w:val="000F333A"/>
    <w:rsid w:val="00143148"/>
    <w:rsid w:val="00170871"/>
    <w:rsid w:val="001764AC"/>
    <w:rsid w:val="001918F8"/>
    <w:rsid w:val="001B73B4"/>
    <w:rsid w:val="001C3879"/>
    <w:rsid w:val="00230944"/>
    <w:rsid w:val="00245B85"/>
    <w:rsid w:val="00250EFF"/>
    <w:rsid w:val="00271C82"/>
    <w:rsid w:val="00276DA3"/>
    <w:rsid w:val="00280173"/>
    <w:rsid w:val="00285A58"/>
    <w:rsid w:val="00285F8E"/>
    <w:rsid w:val="002E7CDA"/>
    <w:rsid w:val="002E7E41"/>
    <w:rsid w:val="003042BB"/>
    <w:rsid w:val="003639DD"/>
    <w:rsid w:val="00372F61"/>
    <w:rsid w:val="00393EB6"/>
    <w:rsid w:val="0041287D"/>
    <w:rsid w:val="00415192"/>
    <w:rsid w:val="00442B27"/>
    <w:rsid w:val="00445399"/>
    <w:rsid w:val="00445D32"/>
    <w:rsid w:val="00446289"/>
    <w:rsid w:val="0045432A"/>
    <w:rsid w:val="00475BBA"/>
    <w:rsid w:val="004821A2"/>
    <w:rsid w:val="004C43BF"/>
    <w:rsid w:val="00506C64"/>
    <w:rsid w:val="00511D40"/>
    <w:rsid w:val="00584589"/>
    <w:rsid w:val="005B05FE"/>
    <w:rsid w:val="0062602C"/>
    <w:rsid w:val="0063440A"/>
    <w:rsid w:val="00634411"/>
    <w:rsid w:val="00661168"/>
    <w:rsid w:val="0068110B"/>
    <w:rsid w:val="006A3BD9"/>
    <w:rsid w:val="006B763B"/>
    <w:rsid w:val="006C2457"/>
    <w:rsid w:val="006D3A85"/>
    <w:rsid w:val="006F1E98"/>
    <w:rsid w:val="00710166"/>
    <w:rsid w:val="00716FEC"/>
    <w:rsid w:val="00724A96"/>
    <w:rsid w:val="00737810"/>
    <w:rsid w:val="00752A1E"/>
    <w:rsid w:val="00763756"/>
    <w:rsid w:val="007638C1"/>
    <w:rsid w:val="00765D9C"/>
    <w:rsid w:val="00772CF4"/>
    <w:rsid w:val="0077612D"/>
    <w:rsid w:val="0078693F"/>
    <w:rsid w:val="007B281E"/>
    <w:rsid w:val="007B4F9E"/>
    <w:rsid w:val="007C34FD"/>
    <w:rsid w:val="007E5BA9"/>
    <w:rsid w:val="00813CA0"/>
    <w:rsid w:val="0081702A"/>
    <w:rsid w:val="0081726F"/>
    <w:rsid w:val="00830B79"/>
    <w:rsid w:val="0089077F"/>
    <w:rsid w:val="008914E2"/>
    <w:rsid w:val="008940F7"/>
    <w:rsid w:val="008B4586"/>
    <w:rsid w:val="008B5957"/>
    <w:rsid w:val="008D3D57"/>
    <w:rsid w:val="008D544F"/>
    <w:rsid w:val="008F13B9"/>
    <w:rsid w:val="009157AB"/>
    <w:rsid w:val="00915B3E"/>
    <w:rsid w:val="0092221A"/>
    <w:rsid w:val="009474CB"/>
    <w:rsid w:val="009664C3"/>
    <w:rsid w:val="009702C0"/>
    <w:rsid w:val="00972618"/>
    <w:rsid w:val="0099063C"/>
    <w:rsid w:val="009E0CCD"/>
    <w:rsid w:val="009E12C8"/>
    <w:rsid w:val="00A1377D"/>
    <w:rsid w:val="00A42E97"/>
    <w:rsid w:val="00A52DB2"/>
    <w:rsid w:val="00A540F4"/>
    <w:rsid w:val="00A72DCD"/>
    <w:rsid w:val="00A85D41"/>
    <w:rsid w:val="00A90B19"/>
    <w:rsid w:val="00AA212E"/>
    <w:rsid w:val="00AB60F2"/>
    <w:rsid w:val="00AC4D13"/>
    <w:rsid w:val="00AC6C89"/>
    <w:rsid w:val="00AD1BF0"/>
    <w:rsid w:val="00AE5B20"/>
    <w:rsid w:val="00B05015"/>
    <w:rsid w:val="00B14CA5"/>
    <w:rsid w:val="00B2577D"/>
    <w:rsid w:val="00B345E1"/>
    <w:rsid w:val="00B41666"/>
    <w:rsid w:val="00BA28EC"/>
    <w:rsid w:val="00BB3FD8"/>
    <w:rsid w:val="00BC5181"/>
    <w:rsid w:val="00BD09B0"/>
    <w:rsid w:val="00C11C89"/>
    <w:rsid w:val="00C153BA"/>
    <w:rsid w:val="00C30287"/>
    <w:rsid w:val="00C409D8"/>
    <w:rsid w:val="00C51EF8"/>
    <w:rsid w:val="00C67C7E"/>
    <w:rsid w:val="00C71FC1"/>
    <w:rsid w:val="00C763B7"/>
    <w:rsid w:val="00CD012F"/>
    <w:rsid w:val="00CD48B2"/>
    <w:rsid w:val="00CE552E"/>
    <w:rsid w:val="00CF602F"/>
    <w:rsid w:val="00D41486"/>
    <w:rsid w:val="00D429F8"/>
    <w:rsid w:val="00D649F9"/>
    <w:rsid w:val="00D90786"/>
    <w:rsid w:val="00DC1D86"/>
    <w:rsid w:val="00DE635E"/>
    <w:rsid w:val="00E01C36"/>
    <w:rsid w:val="00E120FB"/>
    <w:rsid w:val="00E13822"/>
    <w:rsid w:val="00E231B9"/>
    <w:rsid w:val="00E92DFE"/>
    <w:rsid w:val="00EA22F5"/>
    <w:rsid w:val="00EB53CB"/>
    <w:rsid w:val="00ED7976"/>
    <w:rsid w:val="00EE487D"/>
    <w:rsid w:val="00EE60EA"/>
    <w:rsid w:val="00EE62C1"/>
    <w:rsid w:val="00EF5A86"/>
    <w:rsid w:val="00F6775B"/>
    <w:rsid w:val="00F84F83"/>
    <w:rsid w:val="00FA6B41"/>
    <w:rsid w:val="00FD2741"/>
    <w:rsid w:val="00FD5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A40D30"/>
  <w15:chartTrackingRefBased/>
  <w15:docId w15:val="{353D8B81-96FC-4044-883A-E984AC6AC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5def1">
    <w:name w:val="l5def1"/>
    <w:rsid w:val="0078693F"/>
    <w:rPr>
      <w:rFonts w:ascii="Arial" w:hAnsi="Arial" w:cs="Arial" w:hint="default"/>
      <w:color w:val="000000"/>
      <w:sz w:val="26"/>
      <w:szCs w:val="26"/>
    </w:rPr>
  </w:style>
  <w:style w:type="character" w:styleId="Hyperlink">
    <w:name w:val="Hyperlink"/>
    <w:basedOn w:val="DefaultParagraphFont"/>
    <w:uiPriority w:val="99"/>
    <w:unhideWhenUsed/>
    <w:rsid w:val="00AE5B20"/>
    <w:rPr>
      <w:color w:val="0563C1" w:themeColor="hyperlink"/>
      <w:u w:val="single"/>
    </w:rPr>
  </w:style>
  <w:style w:type="character" w:customStyle="1" w:styleId="UnresolvedMention1">
    <w:name w:val="Unresolved Mention1"/>
    <w:basedOn w:val="DefaultParagraphFont"/>
    <w:uiPriority w:val="99"/>
    <w:semiHidden/>
    <w:unhideWhenUsed/>
    <w:rsid w:val="00AE5B20"/>
    <w:rPr>
      <w:color w:val="605E5C"/>
      <w:shd w:val="clear" w:color="auto" w:fill="E1DFDD"/>
    </w:rPr>
  </w:style>
  <w:style w:type="paragraph" w:styleId="ListParagraph">
    <w:name w:val="List Paragraph"/>
    <w:basedOn w:val="Normal"/>
    <w:uiPriority w:val="34"/>
    <w:qFormat/>
    <w:rsid w:val="00AC4D13"/>
    <w:pPr>
      <w:ind w:left="720"/>
      <w:contextualSpacing/>
    </w:pPr>
  </w:style>
  <w:style w:type="paragraph" w:styleId="Header">
    <w:name w:val="header"/>
    <w:basedOn w:val="Normal"/>
    <w:link w:val="HeaderChar"/>
    <w:uiPriority w:val="99"/>
    <w:unhideWhenUsed/>
    <w:rsid w:val="00C153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53BA"/>
  </w:style>
  <w:style w:type="paragraph" w:styleId="Footer">
    <w:name w:val="footer"/>
    <w:basedOn w:val="Normal"/>
    <w:link w:val="FooterChar"/>
    <w:uiPriority w:val="99"/>
    <w:unhideWhenUsed/>
    <w:rsid w:val="00C153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53BA"/>
  </w:style>
  <w:style w:type="character" w:styleId="CommentReference">
    <w:name w:val="annotation reference"/>
    <w:basedOn w:val="DefaultParagraphFont"/>
    <w:uiPriority w:val="99"/>
    <w:semiHidden/>
    <w:unhideWhenUsed/>
    <w:rsid w:val="0068110B"/>
    <w:rPr>
      <w:sz w:val="16"/>
      <w:szCs w:val="16"/>
    </w:rPr>
  </w:style>
  <w:style w:type="paragraph" w:styleId="CommentText">
    <w:name w:val="annotation text"/>
    <w:basedOn w:val="Normal"/>
    <w:link w:val="CommentTextChar"/>
    <w:uiPriority w:val="99"/>
    <w:semiHidden/>
    <w:unhideWhenUsed/>
    <w:rsid w:val="0068110B"/>
    <w:pPr>
      <w:spacing w:line="240" w:lineRule="auto"/>
    </w:pPr>
    <w:rPr>
      <w:sz w:val="20"/>
      <w:szCs w:val="20"/>
    </w:rPr>
  </w:style>
  <w:style w:type="character" w:customStyle="1" w:styleId="CommentTextChar">
    <w:name w:val="Comment Text Char"/>
    <w:basedOn w:val="DefaultParagraphFont"/>
    <w:link w:val="CommentText"/>
    <w:uiPriority w:val="99"/>
    <w:semiHidden/>
    <w:rsid w:val="0068110B"/>
    <w:rPr>
      <w:sz w:val="20"/>
      <w:szCs w:val="20"/>
    </w:rPr>
  </w:style>
  <w:style w:type="paragraph" w:styleId="CommentSubject">
    <w:name w:val="annotation subject"/>
    <w:basedOn w:val="CommentText"/>
    <w:next w:val="CommentText"/>
    <w:link w:val="CommentSubjectChar"/>
    <w:uiPriority w:val="99"/>
    <w:semiHidden/>
    <w:unhideWhenUsed/>
    <w:rsid w:val="0068110B"/>
    <w:rPr>
      <w:b/>
      <w:bCs/>
    </w:rPr>
  </w:style>
  <w:style w:type="character" w:customStyle="1" w:styleId="CommentSubjectChar">
    <w:name w:val="Comment Subject Char"/>
    <w:basedOn w:val="CommentTextChar"/>
    <w:link w:val="CommentSubject"/>
    <w:uiPriority w:val="99"/>
    <w:semiHidden/>
    <w:rsid w:val="006811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F8FB3-0045-4C61-BE3A-7E4D96FB1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14</Pages>
  <Words>5754</Words>
  <Characters>32801</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2022-09-27T07:43:00Z</cp:lastPrinted>
  <dcterms:created xsi:type="dcterms:W3CDTF">2022-09-27T06:14:00Z</dcterms:created>
  <dcterms:modified xsi:type="dcterms:W3CDTF">2022-09-30T07:59:00Z</dcterms:modified>
</cp:coreProperties>
</file>