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9762F" w14:textId="77777777" w:rsidR="00B70F4A" w:rsidRPr="00B70F4A" w:rsidRDefault="00B70F4A" w:rsidP="00B70F4A">
      <w:pPr>
        <w:jc w:val="center"/>
        <w:rPr>
          <w:rFonts w:ascii="Times New Roman" w:hAnsi="Times New Roman" w:cs="Times New Roman"/>
          <w:sz w:val="24"/>
          <w:szCs w:val="24"/>
        </w:rPr>
      </w:pPr>
    </w:p>
    <w:p w14:paraId="7E16AFD3" w14:textId="229B6005" w:rsidR="00B70F4A" w:rsidRPr="00B70F4A" w:rsidRDefault="00B70F4A" w:rsidP="00B70F4A">
      <w:pPr>
        <w:jc w:val="center"/>
        <w:rPr>
          <w:rFonts w:ascii="Times New Roman" w:hAnsi="Times New Roman" w:cs="Times New Roman"/>
          <w:b/>
          <w:bCs/>
          <w:sz w:val="28"/>
          <w:szCs w:val="28"/>
        </w:rPr>
      </w:pPr>
      <w:r w:rsidRPr="00B70F4A">
        <w:rPr>
          <w:rFonts w:ascii="Times New Roman" w:hAnsi="Times New Roman" w:cs="Times New Roman"/>
          <w:b/>
          <w:bCs/>
          <w:sz w:val="28"/>
          <w:szCs w:val="28"/>
        </w:rPr>
        <w:t>CONȚINUTUL CADRU AL PROIECTULUI TEHNICO</w:t>
      </w:r>
      <w:r w:rsidR="00E21F4F">
        <w:rPr>
          <w:rFonts w:ascii="Times New Roman" w:hAnsi="Times New Roman" w:cs="Times New Roman"/>
          <w:b/>
          <w:bCs/>
          <w:sz w:val="28"/>
          <w:szCs w:val="28"/>
        </w:rPr>
        <w:t xml:space="preserve"> </w:t>
      </w:r>
      <w:r w:rsidRPr="00B70F4A">
        <w:rPr>
          <w:rFonts w:ascii="Times New Roman" w:hAnsi="Times New Roman" w:cs="Times New Roman"/>
          <w:b/>
          <w:bCs/>
          <w:sz w:val="28"/>
          <w:szCs w:val="28"/>
        </w:rPr>
        <w:t>-</w:t>
      </w:r>
      <w:r w:rsidR="00E21F4F">
        <w:rPr>
          <w:rFonts w:ascii="Times New Roman" w:hAnsi="Times New Roman" w:cs="Times New Roman"/>
          <w:b/>
          <w:bCs/>
          <w:sz w:val="28"/>
          <w:szCs w:val="28"/>
        </w:rPr>
        <w:t xml:space="preserve"> </w:t>
      </w:r>
      <w:r w:rsidRPr="00B70F4A">
        <w:rPr>
          <w:rFonts w:ascii="Times New Roman" w:hAnsi="Times New Roman" w:cs="Times New Roman"/>
          <w:b/>
          <w:bCs/>
          <w:sz w:val="28"/>
          <w:szCs w:val="28"/>
        </w:rPr>
        <w:t>ECONOMIC</w:t>
      </w:r>
    </w:p>
    <w:p w14:paraId="6893BB1B" w14:textId="33C3B967" w:rsidR="00B70F4A" w:rsidRPr="00B70F4A" w:rsidRDefault="00B70F4A" w:rsidP="00B70F4A">
      <w:pPr>
        <w:jc w:val="center"/>
        <w:rPr>
          <w:rFonts w:ascii="Times New Roman" w:hAnsi="Times New Roman" w:cs="Times New Roman"/>
          <w:sz w:val="24"/>
          <w:szCs w:val="24"/>
        </w:rPr>
      </w:pPr>
    </w:p>
    <w:p w14:paraId="7095C12B" w14:textId="24CE0082" w:rsidR="00B70F4A" w:rsidRPr="00B70F4A" w:rsidRDefault="00B70F4A" w:rsidP="00B70F4A">
      <w:pPr>
        <w:pStyle w:val="NumPar1"/>
        <w:rPr>
          <w:rFonts w:ascii="Times New Roman" w:hAnsi="Times New Roman" w:cs="Times New Roman"/>
        </w:rPr>
      </w:pPr>
      <w:r w:rsidRPr="00B70F4A">
        <w:rPr>
          <w:rFonts w:ascii="Times New Roman" w:hAnsi="Times New Roman" w:cs="Times New Roman"/>
          <w:sz w:val="24"/>
          <w:szCs w:val="24"/>
        </w:rPr>
        <w:t>Informaţii generale privind obiectivul propus</w:t>
      </w:r>
    </w:p>
    <w:p w14:paraId="7D1B88AB" w14:textId="259B64CC"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Denumirea obiectivului</w:t>
      </w:r>
    </w:p>
    <w:p w14:paraId="5576B24F" w14:textId="3C243B79"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Localizare obiectiv: (localitate, județ), identificare amenajistică, dacă este cazul</w:t>
      </w:r>
    </w:p>
    <w:p w14:paraId="550A6241" w14:textId="75C86579"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Beneficiarul investiţiei</w:t>
      </w:r>
    </w:p>
    <w:p w14:paraId="62B88BFF" w14:textId="23E9D21D" w:rsidR="00B70F4A" w:rsidRPr="00B70F4A" w:rsidRDefault="00B70F4A" w:rsidP="00B70F4A">
      <w:pPr>
        <w:pStyle w:val="NumPar1"/>
        <w:rPr>
          <w:rFonts w:ascii="Times New Roman" w:hAnsi="Times New Roman" w:cs="Times New Roman"/>
        </w:rPr>
      </w:pPr>
      <w:r w:rsidRPr="00B70F4A">
        <w:rPr>
          <w:rFonts w:ascii="Times New Roman" w:hAnsi="Times New Roman" w:cs="Times New Roman"/>
          <w:sz w:val="24"/>
          <w:szCs w:val="24"/>
        </w:rPr>
        <w:t>Informaţii privind regimul juridic al terenului pe care se va realiza investiția</w:t>
      </w:r>
    </w:p>
    <w:p w14:paraId="5C2E5F73" w14:textId="7655C9E5" w:rsidR="00B70F4A" w:rsidRPr="00B70F4A" w:rsidRDefault="00B70F4A" w:rsidP="00B70F4A">
      <w:pPr>
        <w:pStyle w:val="NumPar1"/>
        <w:rPr>
          <w:rFonts w:ascii="Times New Roman" w:hAnsi="Times New Roman" w:cs="Times New Roman"/>
        </w:rPr>
      </w:pPr>
      <w:r w:rsidRPr="00B70F4A">
        <w:rPr>
          <w:rFonts w:ascii="Times New Roman" w:hAnsi="Times New Roman" w:cs="Times New Roman"/>
          <w:sz w:val="24"/>
          <w:szCs w:val="24"/>
        </w:rPr>
        <w:t>Particularităţi ale amplasamentului/amplasamentelor propus(e) pentru realizarea investiției</w:t>
      </w:r>
    </w:p>
    <w:p w14:paraId="542F4CCD" w14:textId="2F237D1B"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Orientarea terenului, expoziție, înclinație, caracteristici sol</w:t>
      </w:r>
    </w:p>
    <w:p w14:paraId="7F8338B1" w14:textId="1BAB8092"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Căi de acces, posibile obligaţii de servitute</w:t>
      </w:r>
    </w:p>
    <w:p w14:paraId="1D703376" w14:textId="7A5D5338"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Accesul la utilități, racorduri</w:t>
      </w:r>
    </w:p>
    <w:p w14:paraId="259ACB16" w14:textId="1A5A81FB" w:rsidR="00B70F4A" w:rsidRPr="00B70F4A" w:rsidRDefault="00B70F4A" w:rsidP="00B70F4A">
      <w:pPr>
        <w:pStyle w:val="NumPar1"/>
        <w:rPr>
          <w:rFonts w:ascii="Times New Roman" w:hAnsi="Times New Roman" w:cs="Times New Roman"/>
        </w:rPr>
      </w:pPr>
      <w:r w:rsidRPr="00B70F4A">
        <w:rPr>
          <w:rFonts w:ascii="Times New Roman" w:hAnsi="Times New Roman" w:cs="Times New Roman"/>
          <w:sz w:val="24"/>
          <w:szCs w:val="24"/>
        </w:rPr>
        <w:t>Necesitatea şi oportunitatea investiţiei propuse:</w:t>
      </w:r>
    </w:p>
    <w:p w14:paraId="528DB97C" w14:textId="6AC6B314"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Situaţia actuală (cu referire strict la domeniul producerii MFR)</w:t>
      </w:r>
    </w:p>
    <w:p w14:paraId="63D10498" w14:textId="45D37630"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Efectul pozitiv previzionat prin realizarea investiției</w:t>
      </w:r>
    </w:p>
    <w:p w14:paraId="5C69EB60" w14:textId="55D42313"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Obiective generale preconizate a fi atinse prin realizarea investiției</w:t>
      </w:r>
    </w:p>
    <w:p w14:paraId="4652846A" w14:textId="103E2BA9" w:rsidR="00B70F4A" w:rsidRPr="00B70F4A" w:rsidRDefault="00B70F4A" w:rsidP="00B70F4A">
      <w:pPr>
        <w:pStyle w:val="NumPar1"/>
        <w:rPr>
          <w:rFonts w:ascii="Times New Roman" w:hAnsi="Times New Roman" w:cs="Times New Roman"/>
        </w:rPr>
      </w:pPr>
      <w:r w:rsidRPr="00B70F4A">
        <w:rPr>
          <w:rFonts w:ascii="Times New Roman" w:hAnsi="Times New Roman" w:cs="Times New Roman"/>
          <w:sz w:val="24"/>
          <w:szCs w:val="24"/>
        </w:rPr>
        <w:t>Descrierea și prezentarea în detaliu a propunerii de înființare / dezvoltare / modernizare a pepinierei sau, după caz, a instalațiilor de condiționare a MFR sau a plantajelor forestiere</w:t>
      </w:r>
    </w:p>
    <w:p w14:paraId="3C1D9F94" w14:textId="7151F490"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Planificarea etapelor de investiție, a operațiunilor și a modului de producție de MFR propuse prin proiect</w:t>
      </w:r>
    </w:p>
    <w:p w14:paraId="70201E5D" w14:textId="4E369149"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Planificarea temporală a investiției (graficul Gantt)</w:t>
      </w:r>
    </w:p>
    <w:p w14:paraId="1E708200" w14:textId="537783C0" w:rsidR="00B70F4A" w:rsidRPr="00B70F4A" w:rsidRDefault="00B70F4A" w:rsidP="00B70F4A">
      <w:pPr>
        <w:pStyle w:val="NumPar1"/>
        <w:rPr>
          <w:rFonts w:ascii="Times New Roman" w:hAnsi="Times New Roman" w:cs="Times New Roman"/>
        </w:rPr>
      </w:pPr>
      <w:r w:rsidRPr="00B70F4A">
        <w:rPr>
          <w:rFonts w:ascii="Times New Roman" w:hAnsi="Times New Roman" w:cs="Times New Roman"/>
          <w:sz w:val="24"/>
          <w:szCs w:val="24"/>
        </w:rPr>
        <w:t>Estimarea valorică a investiţiei</w:t>
      </w:r>
    </w:p>
    <w:p w14:paraId="2B064B6C" w14:textId="14C10DBD"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Devizul de investiții (În deviz vor fi menționate cronologic, în ordinea executării lor, pe etape, toate fazele necesare investiției, iar devizul va prezenta totaluri valorice pe etape și un total general)</w:t>
      </w:r>
    </w:p>
    <w:p w14:paraId="4D38C774" w14:textId="65EA4632"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Planificarea financiar</w:t>
      </w:r>
      <w:r w:rsidR="002531BC">
        <w:rPr>
          <w:rFonts w:ascii="Times New Roman" w:hAnsi="Times New Roman" w:cs="Times New Roman"/>
          <w:sz w:val="24"/>
          <w:szCs w:val="24"/>
        </w:rPr>
        <w:t>ă a</w:t>
      </w:r>
      <w:r w:rsidRPr="00B70F4A">
        <w:rPr>
          <w:rFonts w:ascii="Times New Roman" w:hAnsi="Times New Roman" w:cs="Times New Roman"/>
          <w:sz w:val="24"/>
          <w:szCs w:val="24"/>
        </w:rPr>
        <w:t xml:space="preserve"> derulării investiției </w:t>
      </w:r>
    </w:p>
    <w:p w14:paraId="4F1EDDB3" w14:textId="627B20E6"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Sursele de finanţare pentru investiție</w:t>
      </w:r>
    </w:p>
    <w:p w14:paraId="4D2EB875" w14:textId="77777777" w:rsidR="00B70F4A" w:rsidRPr="00B70F4A" w:rsidRDefault="00B70F4A" w:rsidP="00B70F4A">
      <w:pPr>
        <w:rPr>
          <w:rFonts w:ascii="Times New Roman" w:hAnsi="Times New Roman" w:cs="Times New Roman"/>
          <w:sz w:val="24"/>
          <w:szCs w:val="24"/>
        </w:rPr>
      </w:pPr>
    </w:p>
    <w:p w14:paraId="73898C7F" w14:textId="703F7314" w:rsidR="00B70F4A" w:rsidRPr="00B70F4A" w:rsidRDefault="00B70F4A" w:rsidP="00B70F4A">
      <w:pPr>
        <w:rPr>
          <w:rFonts w:ascii="Times New Roman" w:hAnsi="Times New Roman" w:cs="Times New Roman"/>
          <w:sz w:val="24"/>
          <w:szCs w:val="24"/>
        </w:rPr>
      </w:pPr>
      <w:r w:rsidRPr="00B70F4A">
        <w:rPr>
          <w:rFonts w:ascii="Times New Roman" w:hAnsi="Times New Roman" w:cs="Times New Roman"/>
          <w:sz w:val="24"/>
          <w:szCs w:val="24"/>
        </w:rPr>
        <w:t>Anexe:</w:t>
      </w:r>
    </w:p>
    <w:p w14:paraId="7EDFE6E2" w14:textId="77777777" w:rsidR="00B70F4A" w:rsidRPr="00B70F4A" w:rsidRDefault="00B70F4A" w:rsidP="00B70F4A">
      <w:pPr>
        <w:pStyle w:val="ListParagraph"/>
        <w:numPr>
          <w:ilvl w:val="2"/>
          <w:numId w:val="5"/>
        </w:numPr>
        <w:suppressAutoHyphens/>
        <w:spacing w:after="0" w:line="240" w:lineRule="auto"/>
        <w:ind w:left="142" w:firstLine="0"/>
        <w:contextualSpacing w:val="0"/>
        <w:rPr>
          <w:rFonts w:ascii="Times New Roman" w:hAnsi="Times New Roman" w:cs="Times New Roman"/>
          <w:sz w:val="24"/>
          <w:szCs w:val="24"/>
        </w:rPr>
      </w:pPr>
      <w:r w:rsidRPr="00B70F4A">
        <w:rPr>
          <w:rFonts w:ascii="Times New Roman" w:hAnsi="Times New Roman" w:cs="Times New Roman"/>
          <w:sz w:val="24"/>
          <w:szCs w:val="24"/>
        </w:rPr>
        <w:t>Planul de amplasament al obiectivului existent anterior investiției (doar în cazul unei modernizări sau dezvoltări)</w:t>
      </w:r>
    </w:p>
    <w:p w14:paraId="6EA96AF4" w14:textId="77777777" w:rsidR="00B70F4A" w:rsidRPr="00B70F4A" w:rsidRDefault="00B70F4A" w:rsidP="00B70F4A">
      <w:pPr>
        <w:pStyle w:val="ListParagraph"/>
        <w:numPr>
          <w:ilvl w:val="2"/>
          <w:numId w:val="5"/>
        </w:numPr>
        <w:suppressAutoHyphens/>
        <w:spacing w:after="0" w:line="240" w:lineRule="auto"/>
        <w:ind w:left="142" w:firstLine="0"/>
        <w:contextualSpacing w:val="0"/>
        <w:rPr>
          <w:rFonts w:ascii="Times New Roman" w:hAnsi="Times New Roman" w:cs="Times New Roman"/>
          <w:sz w:val="24"/>
          <w:szCs w:val="24"/>
        </w:rPr>
      </w:pPr>
      <w:r w:rsidRPr="00B70F4A">
        <w:rPr>
          <w:rFonts w:ascii="Times New Roman" w:hAnsi="Times New Roman" w:cs="Times New Roman"/>
          <w:sz w:val="24"/>
          <w:szCs w:val="24"/>
        </w:rPr>
        <w:t>Planul de amplasament al investiției propuse</w:t>
      </w:r>
    </w:p>
    <w:p w14:paraId="74790068" w14:textId="6F1B9DE8" w:rsidR="00B70F4A" w:rsidRPr="00B70F4A" w:rsidRDefault="00B70F4A" w:rsidP="00B70F4A">
      <w:pPr>
        <w:pStyle w:val="ListParagraph"/>
        <w:numPr>
          <w:ilvl w:val="2"/>
          <w:numId w:val="5"/>
        </w:numPr>
        <w:suppressAutoHyphens/>
        <w:spacing w:after="0" w:line="240" w:lineRule="auto"/>
        <w:ind w:left="142" w:firstLine="0"/>
        <w:contextualSpacing w:val="0"/>
        <w:rPr>
          <w:rFonts w:ascii="Times New Roman" w:hAnsi="Times New Roman" w:cs="Times New Roman"/>
          <w:sz w:val="24"/>
          <w:szCs w:val="24"/>
        </w:rPr>
      </w:pPr>
      <w:r w:rsidRPr="00B70F4A">
        <w:rPr>
          <w:rFonts w:ascii="Times New Roman" w:hAnsi="Times New Roman" w:cs="Times New Roman"/>
          <w:sz w:val="24"/>
          <w:szCs w:val="24"/>
        </w:rPr>
        <w:t>Actul de reglementare emis de Agenția de Protecția Mediului pentru obiectivul propus în proiect, dacă este cazul amplasării unor construcții, utilaje, etc.</w:t>
      </w:r>
      <w:r w:rsidR="00A37C39">
        <w:rPr>
          <w:rFonts w:ascii="Times New Roman" w:hAnsi="Times New Roman" w:cs="Times New Roman"/>
          <w:sz w:val="24"/>
          <w:szCs w:val="24"/>
        </w:rPr>
        <w:t>, în funcție de maturitatea proiectului</w:t>
      </w:r>
      <w:r w:rsidR="005A5FA1">
        <w:rPr>
          <w:rFonts w:ascii="Times New Roman" w:hAnsi="Times New Roman" w:cs="Times New Roman"/>
          <w:sz w:val="24"/>
          <w:szCs w:val="24"/>
        </w:rPr>
        <w:t xml:space="preserve"> (la cererea de finanțare/la contractare/cel târziu la depunerea proiectului tehnic)</w:t>
      </w:r>
      <w:r w:rsidR="00A37C39">
        <w:rPr>
          <w:rFonts w:ascii="Times New Roman" w:hAnsi="Times New Roman" w:cs="Times New Roman"/>
          <w:sz w:val="24"/>
          <w:szCs w:val="24"/>
        </w:rPr>
        <w:t>.</w:t>
      </w:r>
    </w:p>
    <w:p w14:paraId="61119A07" w14:textId="77777777" w:rsidR="00B70F4A" w:rsidRPr="00B70F4A" w:rsidRDefault="00B70F4A" w:rsidP="00B70F4A">
      <w:pPr>
        <w:pStyle w:val="ListParagraph"/>
        <w:ind w:left="142"/>
        <w:rPr>
          <w:rFonts w:ascii="Times New Roman" w:hAnsi="Times New Roman" w:cs="Times New Roman"/>
          <w:sz w:val="24"/>
          <w:szCs w:val="24"/>
        </w:rPr>
      </w:pPr>
    </w:p>
    <w:p w14:paraId="7B4EEF4F" w14:textId="77777777" w:rsidR="00B70F4A" w:rsidRPr="00B70F4A" w:rsidRDefault="00B70F4A" w:rsidP="00B70F4A">
      <w:pPr>
        <w:pStyle w:val="ListParagraph"/>
        <w:ind w:left="142"/>
        <w:rPr>
          <w:rFonts w:ascii="Times New Roman" w:hAnsi="Times New Roman" w:cs="Times New Roman"/>
          <w:sz w:val="24"/>
          <w:szCs w:val="24"/>
        </w:rPr>
      </w:pPr>
    </w:p>
    <w:p w14:paraId="1E3F91B4" w14:textId="77777777" w:rsidR="00B70F4A" w:rsidRPr="00B70F4A" w:rsidRDefault="00B70F4A" w:rsidP="00B70F4A">
      <w:pPr>
        <w:rPr>
          <w:rFonts w:ascii="Times New Roman" w:hAnsi="Times New Roman" w:cs="Times New Roman"/>
          <w:sz w:val="24"/>
          <w:szCs w:val="24"/>
        </w:rPr>
      </w:pPr>
      <w:r w:rsidRPr="00B70F4A">
        <w:rPr>
          <w:rFonts w:ascii="Times New Roman" w:hAnsi="Times New Roman" w:cs="Times New Roman"/>
          <w:sz w:val="24"/>
          <w:szCs w:val="24"/>
        </w:rPr>
        <w:t>Întocmit (numele și prenumele)</w:t>
      </w:r>
    </w:p>
    <w:p w14:paraId="07C55E5E" w14:textId="77777777" w:rsidR="00B70F4A" w:rsidRPr="00B70F4A" w:rsidRDefault="00B70F4A" w:rsidP="00B70F4A">
      <w:pPr>
        <w:rPr>
          <w:rFonts w:ascii="Times New Roman" w:hAnsi="Times New Roman" w:cs="Times New Roman"/>
          <w:sz w:val="24"/>
          <w:szCs w:val="24"/>
        </w:rPr>
      </w:pPr>
      <w:r w:rsidRPr="00B70F4A">
        <w:rPr>
          <w:rFonts w:ascii="Times New Roman" w:hAnsi="Times New Roman" w:cs="Times New Roman"/>
          <w:sz w:val="24"/>
          <w:szCs w:val="24"/>
        </w:rPr>
        <w:t>........................................................</w:t>
      </w:r>
    </w:p>
    <w:p w14:paraId="39C1E390" w14:textId="77777777" w:rsidR="00B70F4A" w:rsidRPr="00B70F4A" w:rsidRDefault="00B70F4A" w:rsidP="00B70F4A">
      <w:pPr>
        <w:rPr>
          <w:rFonts w:ascii="Times New Roman" w:hAnsi="Times New Roman" w:cs="Times New Roman"/>
          <w:sz w:val="24"/>
          <w:szCs w:val="24"/>
        </w:rPr>
      </w:pPr>
      <w:r w:rsidRPr="00B70F4A">
        <w:rPr>
          <w:rFonts w:ascii="Times New Roman" w:hAnsi="Times New Roman" w:cs="Times New Roman"/>
          <w:sz w:val="24"/>
          <w:szCs w:val="24"/>
        </w:rPr>
        <w:t>Semnătura</w:t>
      </w:r>
    </w:p>
    <w:p w14:paraId="5E43D39E" w14:textId="77777777" w:rsidR="00B70F4A" w:rsidRPr="00B70F4A" w:rsidRDefault="00B70F4A" w:rsidP="00B70F4A">
      <w:pPr>
        <w:rPr>
          <w:rFonts w:ascii="Times New Roman" w:hAnsi="Times New Roman" w:cs="Times New Roman"/>
          <w:sz w:val="24"/>
          <w:szCs w:val="24"/>
        </w:rPr>
      </w:pPr>
      <w:r w:rsidRPr="00B70F4A">
        <w:rPr>
          <w:rFonts w:ascii="Times New Roman" w:hAnsi="Times New Roman" w:cs="Times New Roman"/>
          <w:sz w:val="24"/>
          <w:szCs w:val="24"/>
        </w:rPr>
        <w:t>...................................</w:t>
      </w:r>
    </w:p>
    <w:p w14:paraId="6B1A391A" w14:textId="77777777" w:rsidR="00B70F4A" w:rsidRPr="00B70F4A" w:rsidRDefault="00B70F4A" w:rsidP="00B70F4A">
      <w:pPr>
        <w:rPr>
          <w:rFonts w:ascii="Times New Roman" w:hAnsi="Times New Roman" w:cs="Times New Roman"/>
          <w:sz w:val="24"/>
          <w:szCs w:val="24"/>
        </w:rPr>
      </w:pPr>
      <w:r w:rsidRPr="00B70F4A">
        <w:rPr>
          <w:rFonts w:ascii="Times New Roman" w:hAnsi="Times New Roman" w:cs="Times New Roman"/>
          <w:sz w:val="24"/>
          <w:szCs w:val="24"/>
        </w:rPr>
        <w:t>Data .............</w:t>
      </w:r>
    </w:p>
    <w:p w14:paraId="280E0B0B" w14:textId="77777777" w:rsidR="00B70F4A" w:rsidRPr="00B70F4A" w:rsidRDefault="00B70F4A" w:rsidP="00B70F4A">
      <w:pPr>
        <w:jc w:val="center"/>
        <w:rPr>
          <w:rFonts w:ascii="Times New Roman" w:hAnsi="Times New Roman" w:cs="Times New Roman"/>
          <w:sz w:val="24"/>
          <w:szCs w:val="24"/>
        </w:rPr>
      </w:pPr>
    </w:p>
    <w:p w14:paraId="21D5241C" w14:textId="09FE4C47" w:rsidR="00E24FE4" w:rsidRPr="00B70F4A" w:rsidRDefault="00E24FE4" w:rsidP="00B70F4A">
      <w:pPr>
        <w:rPr>
          <w:rFonts w:ascii="Times New Roman" w:hAnsi="Times New Roman" w:cs="Times New Roman"/>
        </w:rPr>
      </w:pPr>
    </w:p>
    <w:sectPr w:rsidR="00E24FE4" w:rsidRPr="00B70F4A" w:rsidSect="00D82963">
      <w:headerReference w:type="default" r:id="rId7"/>
      <w:pgSz w:w="12240" w:h="15840"/>
      <w:pgMar w:top="1440" w:right="5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880A4" w14:textId="77777777" w:rsidR="006E55EE" w:rsidRDefault="006E55EE" w:rsidP="00E24FE4">
      <w:pPr>
        <w:spacing w:after="0" w:line="240" w:lineRule="auto"/>
      </w:pPr>
      <w:r>
        <w:separator/>
      </w:r>
    </w:p>
  </w:endnote>
  <w:endnote w:type="continuationSeparator" w:id="0">
    <w:p w14:paraId="1F22D991" w14:textId="77777777" w:rsidR="006E55EE" w:rsidRDefault="006E55EE" w:rsidP="00E24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69B57" w14:textId="77777777" w:rsidR="006E55EE" w:rsidRDefault="006E55EE" w:rsidP="00E24FE4">
      <w:pPr>
        <w:spacing w:after="0" w:line="240" w:lineRule="auto"/>
      </w:pPr>
      <w:r>
        <w:separator/>
      </w:r>
    </w:p>
  </w:footnote>
  <w:footnote w:type="continuationSeparator" w:id="0">
    <w:p w14:paraId="48811871" w14:textId="77777777" w:rsidR="006E55EE" w:rsidRDefault="006E55EE" w:rsidP="00E24F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62770" w14:textId="77777777" w:rsidR="00E24FE4" w:rsidRP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 xml:space="preserve">Planului Național de Redresare și Reziliență </w:t>
    </w:r>
  </w:p>
  <w:p w14:paraId="7AA3A117" w14:textId="77777777" w:rsidR="00E24FE4" w:rsidRP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Componenta 2 – Paduri si protectia biodiversitatii</w:t>
    </w:r>
  </w:p>
  <w:p w14:paraId="498F1F85" w14:textId="2A1A6505" w:rsid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Investiția I</w:t>
    </w:r>
    <w:r w:rsidR="000B0E74">
      <w:rPr>
        <w:rFonts w:ascii="Times New Roman" w:hAnsi="Times New Roman" w:cs="Times New Roman"/>
        <w:b/>
        <w:color w:val="333333"/>
      </w:rPr>
      <w:t>2</w:t>
    </w:r>
    <w:r w:rsidRPr="00E24FE4">
      <w:rPr>
        <w:rFonts w:ascii="Times New Roman" w:hAnsi="Times New Roman" w:cs="Times New Roman"/>
        <w:b/>
        <w:color w:val="333333"/>
      </w:rPr>
      <w:t xml:space="preserve">. </w:t>
    </w:r>
    <w:r w:rsidR="000B0E74" w:rsidRPr="000B0E74">
      <w:rPr>
        <w:rFonts w:ascii="Times New Roman" w:hAnsi="Times New Roman" w:cs="Times New Roman"/>
        <w:b/>
        <w:color w:val="333333"/>
      </w:rPr>
      <w:t>Dezvoltarea de capacități moderne de producere a materialului forestier de reproducere</w:t>
    </w:r>
  </w:p>
  <w:p w14:paraId="2354BE34" w14:textId="5031E6B0" w:rsidR="00406BD5" w:rsidRDefault="00406BD5" w:rsidP="00406BD5">
    <w:pPr>
      <w:tabs>
        <w:tab w:val="left" w:pos="330"/>
        <w:tab w:val="center" w:pos="4536"/>
        <w:tab w:val="right" w:pos="9072"/>
        <w:tab w:val="right" w:pos="9870"/>
      </w:tabs>
      <w:spacing w:after="0"/>
      <w:rPr>
        <w:rFonts w:ascii="Times New Roman" w:hAnsi="Times New Roman" w:cs="Times New Roman"/>
        <w:b/>
        <w:color w:val="333333"/>
      </w:rPr>
    </w:pPr>
    <w:r>
      <w:rPr>
        <w:rFonts w:ascii="Times New Roman" w:eastAsia="Calibri" w:hAnsi="Times New Roman" w:cs="Times New Roman"/>
        <w:b/>
        <w:smallCaps/>
        <w:szCs w:val="24"/>
      </w:rPr>
      <w:t>PNRR/202</w:t>
    </w:r>
    <w:r w:rsidR="000B0E74">
      <w:rPr>
        <w:rFonts w:ascii="Times New Roman" w:eastAsia="Calibri" w:hAnsi="Times New Roman" w:cs="Times New Roman"/>
        <w:b/>
        <w:smallCaps/>
        <w:szCs w:val="24"/>
      </w:rPr>
      <w:t>3</w:t>
    </w:r>
    <w:r>
      <w:rPr>
        <w:rFonts w:ascii="Times New Roman" w:eastAsia="Calibri" w:hAnsi="Times New Roman" w:cs="Times New Roman"/>
        <w:b/>
        <w:smallCaps/>
        <w:szCs w:val="24"/>
      </w:rPr>
      <w:t>/C2/</w:t>
    </w:r>
    <w:r w:rsidR="000B0E74">
      <w:rPr>
        <w:rFonts w:ascii="Times New Roman" w:eastAsia="Calibri" w:hAnsi="Times New Roman" w:cs="Times New Roman"/>
        <w:b/>
        <w:smallCaps/>
        <w:szCs w:val="24"/>
      </w:rPr>
      <w:t>S/</w:t>
    </w:r>
    <w:r>
      <w:rPr>
        <w:rFonts w:ascii="Times New Roman" w:eastAsia="Calibri" w:hAnsi="Times New Roman" w:cs="Times New Roman"/>
        <w:b/>
        <w:smallCaps/>
        <w:szCs w:val="24"/>
      </w:rPr>
      <w:t>I.</w:t>
    </w:r>
    <w:r w:rsidR="000B0E74">
      <w:rPr>
        <w:rFonts w:ascii="Times New Roman" w:eastAsia="Calibri" w:hAnsi="Times New Roman" w:cs="Times New Roman"/>
        <w:b/>
        <w:smallCaps/>
        <w:szCs w:val="24"/>
      </w:rPr>
      <w:t>2</w:t>
    </w:r>
    <w:r>
      <w:rPr>
        <w:rFonts w:ascii="Times New Roman" w:eastAsia="Calibri" w:hAnsi="Times New Roman" w:cs="Times New Roman"/>
        <w:b/>
        <w:smallCaps/>
        <w:szCs w:val="24"/>
      </w:rPr>
      <w:t>.</w:t>
    </w:r>
    <w:r w:rsidR="002531BC">
      <w:rPr>
        <w:rFonts w:ascii="Times New Roman" w:eastAsia="Calibri" w:hAnsi="Times New Roman" w:cs="Times New Roman"/>
        <w:b/>
        <w:smallCaps/>
        <w:szCs w:val="24"/>
      </w:rPr>
      <w:t>A</w:t>
    </w:r>
    <w:r>
      <w:rPr>
        <w:rFonts w:ascii="Times New Roman" w:hAnsi="Times New Roman" w:cs="Times New Roman"/>
        <w:b/>
        <w:color w:val="333333"/>
      </w:rPr>
      <w:t xml:space="preserve"> </w:t>
    </w:r>
  </w:p>
  <w:p w14:paraId="7267F267" w14:textId="36CAF639" w:rsidR="00E24FE4" w:rsidRPr="00E24FE4" w:rsidRDefault="00E24FE4" w:rsidP="00E24FE4">
    <w:pPr>
      <w:tabs>
        <w:tab w:val="left" w:pos="330"/>
        <w:tab w:val="center" w:pos="4536"/>
        <w:tab w:val="right" w:pos="9072"/>
        <w:tab w:val="right" w:pos="9870"/>
      </w:tabs>
      <w:spacing w:after="0"/>
      <w:jc w:val="right"/>
      <w:rPr>
        <w:rFonts w:ascii="Times New Roman" w:hAnsi="Times New Roman" w:cs="Times New Roman"/>
        <w:b/>
        <w:color w:val="333333"/>
      </w:rPr>
    </w:pPr>
    <w:r>
      <w:rPr>
        <w:rFonts w:ascii="Times New Roman" w:hAnsi="Times New Roman" w:cs="Times New Roman"/>
        <w:b/>
        <w:color w:val="333333"/>
      </w:rPr>
      <w:t>Anexa nr. 1 la ghidul specific</w:t>
    </w:r>
    <w:r w:rsidRPr="00E24FE4">
      <w:rPr>
        <w:rFonts w:ascii="Times New Roman" w:hAnsi="Times New Roman" w:cs="Times New Roman"/>
        <w:b/>
        <w:color w:val="333333"/>
      </w:rPr>
      <w:t xml:space="preserve"> </w:t>
    </w:r>
  </w:p>
  <w:p w14:paraId="1AD74407" w14:textId="77777777" w:rsidR="00E24FE4" w:rsidRDefault="00E24F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8F5B11"/>
    <w:multiLevelType w:val="multilevel"/>
    <w:tmpl w:val="39DE7D04"/>
    <w:lvl w:ilvl="0">
      <w:start w:val="1"/>
      <w:numFmt w:val="decimal"/>
      <w:pStyle w:val="NumPar1"/>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339649CF"/>
    <w:multiLevelType w:val="hybridMultilevel"/>
    <w:tmpl w:val="C07E2478"/>
    <w:lvl w:ilvl="0" w:tplc="0464AF68">
      <w:start w:val="1"/>
      <w:numFmt w:val="bullet"/>
      <w:lvlText w:val="-"/>
      <w:lvlJc w:val="left"/>
      <w:pPr>
        <w:ind w:left="218" w:hanging="360"/>
      </w:pPr>
      <w:rPr>
        <w:rFonts w:ascii="Courier New" w:eastAsia="Times New Roman" w:hAnsi="Courier New" w:cs="Courier New" w:hint="default"/>
      </w:rPr>
    </w:lvl>
    <w:lvl w:ilvl="1" w:tplc="04180003" w:tentative="1">
      <w:start w:val="1"/>
      <w:numFmt w:val="bullet"/>
      <w:lvlText w:val="o"/>
      <w:lvlJc w:val="left"/>
      <w:pPr>
        <w:ind w:left="938" w:hanging="360"/>
      </w:pPr>
      <w:rPr>
        <w:rFonts w:ascii="Courier New" w:hAnsi="Courier New" w:cs="Courier New" w:hint="default"/>
      </w:rPr>
    </w:lvl>
    <w:lvl w:ilvl="2" w:tplc="04180005" w:tentative="1">
      <w:start w:val="1"/>
      <w:numFmt w:val="bullet"/>
      <w:lvlText w:val=""/>
      <w:lvlJc w:val="left"/>
      <w:pPr>
        <w:ind w:left="1658" w:hanging="360"/>
      </w:pPr>
      <w:rPr>
        <w:rFonts w:ascii="Wingdings" w:hAnsi="Wingdings" w:hint="default"/>
      </w:rPr>
    </w:lvl>
    <w:lvl w:ilvl="3" w:tplc="04180001" w:tentative="1">
      <w:start w:val="1"/>
      <w:numFmt w:val="bullet"/>
      <w:lvlText w:val=""/>
      <w:lvlJc w:val="left"/>
      <w:pPr>
        <w:ind w:left="2378" w:hanging="360"/>
      </w:pPr>
      <w:rPr>
        <w:rFonts w:ascii="Symbol" w:hAnsi="Symbol" w:hint="default"/>
      </w:rPr>
    </w:lvl>
    <w:lvl w:ilvl="4" w:tplc="04180003" w:tentative="1">
      <w:start w:val="1"/>
      <w:numFmt w:val="bullet"/>
      <w:lvlText w:val="o"/>
      <w:lvlJc w:val="left"/>
      <w:pPr>
        <w:ind w:left="3098" w:hanging="360"/>
      </w:pPr>
      <w:rPr>
        <w:rFonts w:ascii="Courier New" w:hAnsi="Courier New" w:cs="Courier New" w:hint="default"/>
      </w:rPr>
    </w:lvl>
    <w:lvl w:ilvl="5" w:tplc="04180005" w:tentative="1">
      <w:start w:val="1"/>
      <w:numFmt w:val="bullet"/>
      <w:lvlText w:val=""/>
      <w:lvlJc w:val="left"/>
      <w:pPr>
        <w:ind w:left="3818" w:hanging="360"/>
      </w:pPr>
      <w:rPr>
        <w:rFonts w:ascii="Wingdings" w:hAnsi="Wingdings" w:hint="default"/>
      </w:rPr>
    </w:lvl>
    <w:lvl w:ilvl="6" w:tplc="04180001" w:tentative="1">
      <w:start w:val="1"/>
      <w:numFmt w:val="bullet"/>
      <w:lvlText w:val=""/>
      <w:lvlJc w:val="left"/>
      <w:pPr>
        <w:ind w:left="4538" w:hanging="360"/>
      </w:pPr>
      <w:rPr>
        <w:rFonts w:ascii="Symbol" w:hAnsi="Symbol" w:hint="default"/>
      </w:rPr>
    </w:lvl>
    <w:lvl w:ilvl="7" w:tplc="04180003" w:tentative="1">
      <w:start w:val="1"/>
      <w:numFmt w:val="bullet"/>
      <w:lvlText w:val="o"/>
      <w:lvlJc w:val="left"/>
      <w:pPr>
        <w:ind w:left="5258" w:hanging="360"/>
      </w:pPr>
      <w:rPr>
        <w:rFonts w:ascii="Courier New" w:hAnsi="Courier New" w:cs="Courier New" w:hint="default"/>
      </w:rPr>
    </w:lvl>
    <w:lvl w:ilvl="8" w:tplc="04180005" w:tentative="1">
      <w:start w:val="1"/>
      <w:numFmt w:val="bullet"/>
      <w:lvlText w:val=""/>
      <w:lvlJc w:val="left"/>
      <w:pPr>
        <w:ind w:left="5978" w:hanging="360"/>
      </w:pPr>
      <w:rPr>
        <w:rFonts w:ascii="Wingdings" w:hAnsi="Wingdings" w:hint="default"/>
      </w:rPr>
    </w:lvl>
  </w:abstractNum>
  <w:abstractNum w:abstractNumId="2" w15:restartNumberingAfterBreak="0">
    <w:nsid w:val="417E4106"/>
    <w:multiLevelType w:val="hybridMultilevel"/>
    <w:tmpl w:val="2A020CA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632B2667"/>
    <w:multiLevelType w:val="hybridMultilevel"/>
    <w:tmpl w:val="0E8687F0"/>
    <w:lvl w:ilvl="0" w:tplc="F454F20E">
      <w:start w:val="1"/>
      <w:numFmt w:val="bullet"/>
      <w:lvlText w:val=""/>
      <w:lvlJc w:val="left"/>
      <w:pPr>
        <w:ind w:left="1854" w:hanging="360"/>
      </w:pPr>
      <w:rPr>
        <w:rFonts w:ascii="Symbol" w:hAnsi="Symbol" w:hint="default"/>
        <w:sz w:val="24"/>
        <w:szCs w:val="24"/>
      </w:rPr>
    </w:lvl>
    <w:lvl w:ilvl="1" w:tplc="F454F20E">
      <w:start w:val="1"/>
      <w:numFmt w:val="bullet"/>
      <w:lvlText w:val=""/>
      <w:lvlJc w:val="left"/>
      <w:pPr>
        <w:ind w:left="1854" w:hanging="360"/>
      </w:pPr>
      <w:rPr>
        <w:rFonts w:ascii="Symbol" w:hAnsi="Symbol" w:hint="default"/>
        <w:sz w:val="24"/>
        <w:szCs w:val="24"/>
      </w:rPr>
    </w:lvl>
    <w:lvl w:ilvl="2" w:tplc="6B7AABE2">
      <w:start w:val="6"/>
      <w:numFmt w:val="bullet"/>
      <w:lvlText w:val="-"/>
      <w:lvlJc w:val="left"/>
      <w:pPr>
        <w:ind w:left="2586" w:hanging="360"/>
      </w:pPr>
      <w:rPr>
        <w:rFonts w:ascii="Trebuchet MS" w:eastAsiaTheme="minorHAnsi" w:hAnsi="Trebuchet MS" w:cstheme="minorBidi"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 w15:restartNumberingAfterBreak="0">
    <w:nsid w:val="6DD66BB7"/>
    <w:multiLevelType w:val="hybridMultilevel"/>
    <w:tmpl w:val="3380185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78B7592B"/>
    <w:multiLevelType w:val="hybridMultilevel"/>
    <w:tmpl w:val="D2408A72"/>
    <w:lvl w:ilvl="0" w:tplc="93FCCED2">
      <w:start w:val="1"/>
      <w:numFmt w:val="decimal"/>
      <w:lvlText w:val="%1."/>
      <w:lvlJc w:val="left"/>
      <w:pPr>
        <w:ind w:left="300" w:hanging="360"/>
      </w:pPr>
      <w:rPr>
        <w:rFonts w:hint="default"/>
      </w:rPr>
    </w:lvl>
    <w:lvl w:ilvl="1" w:tplc="04180019" w:tentative="1">
      <w:start w:val="1"/>
      <w:numFmt w:val="lowerLetter"/>
      <w:lvlText w:val="%2."/>
      <w:lvlJc w:val="left"/>
      <w:pPr>
        <w:ind w:left="1020" w:hanging="360"/>
      </w:pPr>
    </w:lvl>
    <w:lvl w:ilvl="2" w:tplc="0418001B" w:tentative="1">
      <w:start w:val="1"/>
      <w:numFmt w:val="lowerRoman"/>
      <w:lvlText w:val="%3."/>
      <w:lvlJc w:val="right"/>
      <w:pPr>
        <w:ind w:left="1740" w:hanging="180"/>
      </w:pPr>
    </w:lvl>
    <w:lvl w:ilvl="3" w:tplc="0418000F" w:tentative="1">
      <w:start w:val="1"/>
      <w:numFmt w:val="decimal"/>
      <w:lvlText w:val="%4."/>
      <w:lvlJc w:val="left"/>
      <w:pPr>
        <w:ind w:left="2460" w:hanging="360"/>
      </w:pPr>
    </w:lvl>
    <w:lvl w:ilvl="4" w:tplc="04180019" w:tentative="1">
      <w:start w:val="1"/>
      <w:numFmt w:val="lowerLetter"/>
      <w:lvlText w:val="%5."/>
      <w:lvlJc w:val="left"/>
      <w:pPr>
        <w:ind w:left="3180" w:hanging="360"/>
      </w:pPr>
    </w:lvl>
    <w:lvl w:ilvl="5" w:tplc="0418001B" w:tentative="1">
      <w:start w:val="1"/>
      <w:numFmt w:val="lowerRoman"/>
      <w:lvlText w:val="%6."/>
      <w:lvlJc w:val="right"/>
      <w:pPr>
        <w:ind w:left="3900" w:hanging="180"/>
      </w:pPr>
    </w:lvl>
    <w:lvl w:ilvl="6" w:tplc="0418000F" w:tentative="1">
      <w:start w:val="1"/>
      <w:numFmt w:val="decimal"/>
      <w:lvlText w:val="%7."/>
      <w:lvlJc w:val="left"/>
      <w:pPr>
        <w:ind w:left="4620" w:hanging="360"/>
      </w:pPr>
    </w:lvl>
    <w:lvl w:ilvl="7" w:tplc="04180019" w:tentative="1">
      <w:start w:val="1"/>
      <w:numFmt w:val="lowerLetter"/>
      <w:lvlText w:val="%8."/>
      <w:lvlJc w:val="left"/>
      <w:pPr>
        <w:ind w:left="5340" w:hanging="360"/>
      </w:pPr>
    </w:lvl>
    <w:lvl w:ilvl="8" w:tplc="0418001B" w:tentative="1">
      <w:start w:val="1"/>
      <w:numFmt w:val="lowerRoman"/>
      <w:lvlText w:val="%9."/>
      <w:lvlJc w:val="right"/>
      <w:pPr>
        <w:ind w:left="6060" w:hanging="180"/>
      </w:pPr>
    </w:lvl>
  </w:abstractNum>
  <w:num w:numId="1" w16cid:durableId="1972517501">
    <w:abstractNumId w:val="1"/>
  </w:num>
  <w:num w:numId="2" w16cid:durableId="751925351">
    <w:abstractNumId w:val="2"/>
  </w:num>
  <w:num w:numId="3" w16cid:durableId="469203299">
    <w:abstractNumId w:val="4"/>
  </w:num>
  <w:num w:numId="4" w16cid:durableId="433477551">
    <w:abstractNumId w:val="5"/>
  </w:num>
  <w:num w:numId="5" w16cid:durableId="1126318526">
    <w:abstractNumId w:val="3"/>
  </w:num>
  <w:num w:numId="6" w16cid:durableId="18580401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57C"/>
    <w:rsid w:val="00091133"/>
    <w:rsid w:val="000B0E74"/>
    <w:rsid w:val="000D2A8F"/>
    <w:rsid w:val="001C3F46"/>
    <w:rsid w:val="002531BC"/>
    <w:rsid w:val="002F6969"/>
    <w:rsid w:val="00406BD5"/>
    <w:rsid w:val="00407989"/>
    <w:rsid w:val="0046794E"/>
    <w:rsid w:val="0048257C"/>
    <w:rsid w:val="005A2480"/>
    <w:rsid w:val="005A5FA1"/>
    <w:rsid w:val="006745AA"/>
    <w:rsid w:val="006A0079"/>
    <w:rsid w:val="006E55EE"/>
    <w:rsid w:val="007E3C92"/>
    <w:rsid w:val="00844A88"/>
    <w:rsid w:val="0087218E"/>
    <w:rsid w:val="00915F01"/>
    <w:rsid w:val="0092756B"/>
    <w:rsid w:val="00955ADF"/>
    <w:rsid w:val="009970B1"/>
    <w:rsid w:val="00A20AEC"/>
    <w:rsid w:val="00A37C39"/>
    <w:rsid w:val="00B538CB"/>
    <w:rsid w:val="00B70F4A"/>
    <w:rsid w:val="00BF4B6F"/>
    <w:rsid w:val="00C062B0"/>
    <w:rsid w:val="00C57705"/>
    <w:rsid w:val="00D376A4"/>
    <w:rsid w:val="00D5037F"/>
    <w:rsid w:val="00D82963"/>
    <w:rsid w:val="00E21F4F"/>
    <w:rsid w:val="00E24FE4"/>
    <w:rsid w:val="00E95FD8"/>
    <w:rsid w:val="00F26671"/>
    <w:rsid w:val="00F600D6"/>
    <w:rsid w:val="00FC454E"/>
    <w:rsid w:val="00FE026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CD884"/>
  <w15:chartTrackingRefBased/>
  <w15:docId w15:val="{C79E8929-E32F-4AFC-9FC9-34531FF05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0F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E24FE4"/>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E24FE4"/>
    <w:rPr>
      <w:rFonts w:ascii="Courier New" w:eastAsia="Times New Roman" w:hAnsi="Courier New" w:cs="Courier New"/>
      <w:sz w:val="20"/>
      <w:szCs w:val="20"/>
      <w:lang w:val="en-US"/>
    </w:rPr>
  </w:style>
  <w:style w:type="character" w:styleId="Hyperlink">
    <w:name w:val="Hyperlink"/>
    <w:basedOn w:val="DefaultParagraphFont"/>
    <w:uiPriority w:val="99"/>
    <w:unhideWhenUsed/>
    <w:rsid w:val="00E24FE4"/>
    <w:rPr>
      <w:color w:val="0563C1" w:themeColor="hyperlink"/>
      <w:u w:val="single"/>
    </w:rPr>
  </w:style>
  <w:style w:type="paragraph" w:styleId="ListParagraph">
    <w:name w:val="List Paragraph"/>
    <w:aliases w:val="Akapit z listą BS,Outlines a.b.c.,List_Paragraph,Multilevel para_II,Akapit z lista BS,Normal bullet 2,numbered list,2,OBC Bullet,Normal 1,Task Body,Viñetas (Inicio Parrafo),Paragrafo elenco,3 Txt tabla,Zerrenda-paragrafoa"/>
    <w:basedOn w:val="Normal"/>
    <w:uiPriority w:val="34"/>
    <w:qFormat/>
    <w:rsid w:val="00E24FE4"/>
    <w:pPr>
      <w:ind w:left="720"/>
      <w:contextualSpacing/>
    </w:pPr>
  </w:style>
  <w:style w:type="paragraph" w:styleId="Header">
    <w:name w:val="header"/>
    <w:basedOn w:val="Normal"/>
    <w:link w:val="HeaderChar"/>
    <w:uiPriority w:val="99"/>
    <w:unhideWhenUsed/>
    <w:rsid w:val="00E24F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4FE4"/>
  </w:style>
  <w:style w:type="paragraph" w:styleId="Footer">
    <w:name w:val="footer"/>
    <w:basedOn w:val="Normal"/>
    <w:link w:val="FooterChar"/>
    <w:uiPriority w:val="99"/>
    <w:unhideWhenUsed/>
    <w:rsid w:val="00E24F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4FE4"/>
  </w:style>
  <w:style w:type="table" w:styleId="TableGrid">
    <w:name w:val="Table Grid"/>
    <w:basedOn w:val="TableNormal"/>
    <w:uiPriority w:val="39"/>
    <w:rsid w:val="00E24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Par1">
    <w:name w:val="NumPar 1"/>
    <w:basedOn w:val="Normal"/>
    <w:rsid w:val="00B70F4A"/>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2</Pages>
  <Words>304</Words>
  <Characters>1765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Tiberius Serban</dc:creator>
  <cp:keywords/>
  <dc:description/>
  <cp:lastModifiedBy>Tiberius Serban</cp:lastModifiedBy>
  <cp:revision>16</cp:revision>
  <dcterms:created xsi:type="dcterms:W3CDTF">2022-12-11T14:23:00Z</dcterms:created>
  <dcterms:modified xsi:type="dcterms:W3CDTF">2023-02-16T13:17:00Z</dcterms:modified>
</cp:coreProperties>
</file>