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4CB7" w14:textId="02F362D6" w:rsidR="00B1510E" w:rsidRPr="007D319F" w:rsidRDefault="001C46E5" w:rsidP="00D55121">
      <w:pPr>
        <w:rPr>
          <w:sz w:val="24"/>
          <w:szCs w:val="24"/>
        </w:rPr>
      </w:pPr>
      <w:r w:rsidRPr="007D319F">
        <w:rPr>
          <w:rFonts w:eastAsia="Times New Roman" w:cs="Calibri"/>
          <w:b/>
          <w:bCs/>
          <w:sz w:val="24"/>
          <w:szCs w:val="24"/>
          <w:lang w:val="ro-RO"/>
        </w:rPr>
        <w:t xml:space="preserve">Anexa 1 - Lista domeniilor de activitate pentru care se acordă ajutoare </w:t>
      </w:r>
      <w:r w:rsidR="007D319F" w:rsidRPr="007D319F">
        <w:rPr>
          <w:rFonts w:eastAsia="Times New Roman" w:cs="Calibri"/>
          <w:b/>
          <w:bCs/>
          <w:sz w:val="24"/>
          <w:szCs w:val="24"/>
          <w:lang w:val="ro-RO"/>
        </w:rPr>
        <w:t xml:space="preserve">de stat și </w:t>
      </w:r>
      <w:r w:rsidRPr="007D319F">
        <w:rPr>
          <w:rFonts w:eastAsia="Times New Roman" w:cs="Calibri"/>
          <w:b/>
          <w:bCs/>
          <w:sz w:val="24"/>
          <w:szCs w:val="24"/>
          <w:lang w:val="ro-RO"/>
        </w:rPr>
        <w:t>de minimis</w:t>
      </w:r>
      <w:r w:rsidRPr="007D319F">
        <w:rPr>
          <w:rFonts w:cs="Calibri"/>
          <w:b/>
          <w:bCs/>
          <w:sz w:val="24"/>
          <w:szCs w:val="24"/>
          <w:lang w:val="ro-RO"/>
        </w:rPr>
        <w:t xml:space="preserve"> în cadrul prezentei scheme</w:t>
      </w:r>
    </w:p>
    <w:p w14:paraId="6C2CDC9F" w14:textId="77777777" w:rsidR="00B1510E" w:rsidRDefault="00B1510E">
      <w:pPr>
        <w:pStyle w:val="PreformatatHTML"/>
        <w:jc w:val="right"/>
        <w:rPr>
          <w:rFonts w:ascii="Calibri" w:hAnsi="Calibri" w:cs="Calibri"/>
          <w:b/>
          <w:bCs/>
          <w:sz w:val="24"/>
          <w:szCs w:val="24"/>
          <w:lang w:val="ro-RO"/>
        </w:rPr>
      </w:pP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7"/>
        <w:gridCol w:w="7759"/>
      </w:tblGrid>
      <w:tr w:rsidR="00B1510E" w14:paraId="6AD1A78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8BF4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ro-RO"/>
              </w:rPr>
              <w:t>Coc CAEN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59B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ro-RO"/>
              </w:rPr>
              <w:t>Descriere</w:t>
            </w:r>
          </w:p>
        </w:tc>
      </w:tr>
      <w:tr w:rsidR="00B1510E" w14:paraId="4C90488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A65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220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Pregătirea fibrelor şi filarea fibrelor textile</w:t>
            </w:r>
          </w:p>
        </w:tc>
      </w:tr>
      <w:tr w:rsidR="00B1510E" w14:paraId="51D86844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596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4846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de ţesături</w:t>
            </w:r>
          </w:p>
        </w:tc>
      </w:tr>
      <w:tr w:rsidR="00B1510E" w14:paraId="59C3D25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4D46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1330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5CCE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Finisarea materialelor textile</w:t>
            </w:r>
          </w:p>
        </w:tc>
      </w:tr>
      <w:tr w:rsidR="00B1510E" w14:paraId="311A367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A55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1391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8712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metraje prin tricotare sau croşetare</w:t>
            </w:r>
          </w:p>
        </w:tc>
      </w:tr>
      <w:tr w:rsidR="00B1510E" w14:paraId="78B8E9D9" w14:textId="77777777">
        <w:trPr>
          <w:trHeight w:val="5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734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1392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552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articole confecţionate din textile (cu excepţia îmbrăcămintei şi lenjeriei de corp)</w:t>
            </w:r>
          </w:p>
        </w:tc>
      </w:tr>
      <w:tr w:rsidR="00B1510E" w14:paraId="15C9A58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0F8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1393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DAC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covoare şi mochete</w:t>
            </w:r>
          </w:p>
        </w:tc>
      </w:tr>
      <w:tr w:rsidR="00B1510E" w14:paraId="26E7CDF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F97E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1394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BE9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odgoane, frânghii, sfori şi plase</w:t>
            </w:r>
          </w:p>
        </w:tc>
      </w:tr>
      <w:tr w:rsidR="00B1510E" w14:paraId="65E054FB" w14:textId="77777777">
        <w:trPr>
          <w:trHeight w:val="5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5BF1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1395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0DC4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textile neţesute şi articole din acestea, cu excepţia confecţiilor de îmbrăcăminte</w:t>
            </w:r>
          </w:p>
        </w:tc>
      </w:tr>
      <w:tr w:rsidR="00B1510E" w14:paraId="7DEAE8A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074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1396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51A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articole tehnice şi industriale din textile</w:t>
            </w:r>
          </w:p>
        </w:tc>
      </w:tr>
      <w:tr w:rsidR="00B1510E" w14:paraId="433B9E3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33F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1399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A11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articole textile n.c.a.</w:t>
            </w:r>
          </w:p>
        </w:tc>
      </w:tr>
      <w:tr w:rsidR="00B1510E" w14:paraId="3CC3BDD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855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1411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260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de îmbrăcăminte din piele</w:t>
            </w:r>
          </w:p>
        </w:tc>
      </w:tr>
      <w:tr w:rsidR="00B1510E" w14:paraId="4F41CB1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614F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1412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A60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articole de îmbrăcăminte pentru lucru</w:t>
            </w:r>
          </w:p>
        </w:tc>
      </w:tr>
      <w:tr w:rsidR="00B1510E" w14:paraId="009FD94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013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1413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D9F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articole de îmbrăcăminte (exclusiv lenjeria de corp)</w:t>
            </w:r>
          </w:p>
        </w:tc>
      </w:tr>
      <w:tr w:rsidR="00B1510E" w14:paraId="7CF2B1D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53D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1414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FE07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articole de lenjerie de corp</w:t>
            </w:r>
          </w:p>
        </w:tc>
      </w:tr>
      <w:tr w:rsidR="00B1510E" w14:paraId="5D2FE78E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A83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1419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570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articole de îmbrăcăminte şi accesorii n.c.a.</w:t>
            </w:r>
          </w:p>
        </w:tc>
      </w:tr>
      <w:tr w:rsidR="00B1510E" w14:paraId="55FB223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07C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1420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4B4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din blană</w:t>
            </w:r>
          </w:p>
        </w:tc>
      </w:tr>
      <w:tr w:rsidR="00B1510E" w14:paraId="71304DB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352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1431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25C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prin tricotare sau croşetare a ciorapilor şi articolelor de galanterie</w:t>
            </w:r>
          </w:p>
        </w:tc>
      </w:tr>
      <w:tr w:rsidR="00B1510E" w14:paraId="54A9C56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455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1439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F43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prin tricotare sau croşetare a altor articole de îmbrăcăminte</w:t>
            </w:r>
          </w:p>
        </w:tc>
      </w:tr>
      <w:tr w:rsidR="00B1510E" w14:paraId="036F5F9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0277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bookmarkStart w:id="0" w:name="RANGE!A166"/>
            <w:bookmarkStart w:id="1" w:name="RANGE!A165"/>
            <w:bookmarkStart w:id="2" w:name="RANGE!A153"/>
            <w:bookmarkStart w:id="3" w:name="RANGE!A138"/>
            <w:bookmarkStart w:id="4" w:name="RANGE!A135"/>
            <w:bookmarkStart w:id="5" w:name="RANGE!A126"/>
            <w:bookmarkStart w:id="6" w:name="RANGE!A91"/>
            <w:bookmarkStart w:id="7" w:name="RANGE!A90"/>
            <w:bookmarkStart w:id="8" w:name="RANGE!A85"/>
            <w:bookmarkStart w:id="9" w:name="RANGE!A76"/>
            <w:bookmarkStart w:id="10" w:name="RANGE!A70"/>
            <w:bookmarkStart w:id="11" w:name="RANGE!A65"/>
            <w:bookmarkStart w:id="12" w:name="RANGE!A60"/>
            <w:bookmarkStart w:id="13" w:name="RANGE!A59"/>
            <w:bookmarkStart w:id="14" w:name="RANGE!A52"/>
            <w:bookmarkStart w:id="15" w:name="RANGE!A43"/>
            <w:bookmarkStart w:id="16" w:name="RANGE!A3"/>
            <w:bookmarkStart w:id="17" w:name="RANGE!A16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1511</w:t>
            </w:r>
            <w:bookmarkEnd w:id="17"/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5C1B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Tăbăcirea şi finisarea pieilor; prepararea şi vopsirea blănurilor</w:t>
            </w:r>
          </w:p>
        </w:tc>
      </w:tr>
      <w:tr w:rsidR="00B1510E" w14:paraId="5867C98E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C6EC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1512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25DF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articolelor de voiaj şi marochinărie şi a articolelor de harnaşament</w:t>
            </w:r>
          </w:p>
        </w:tc>
      </w:tr>
      <w:tr w:rsidR="00B1510E" w14:paraId="70E751F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3C02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1520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D007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încălţămintei</w:t>
            </w:r>
          </w:p>
        </w:tc>
      </w:tr>
      <w:tr w:rsidR="00B1510E" w14:paraId="4714D90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5E1F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1610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D2F5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Tăierea şi rindeluirea lemnului</w:t>
            </w:r>
          </w:p>
        </w:tc>
      </w:tr>
      <w:tr w:rsidR="00B1510E" w14:paraId="356EBCF4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7654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1621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EB1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furnire şi a panourilor de lemn</w:t>
            </w:r>
          </w:p>
        </w:tc>
      </w:tr>
      <w:tr w:rsidR="00B1510E" w14:paraId="56F1E3C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3B02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1622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E93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parchetului asamblat în panouri</w:t>
            </w:r>
          </w:p>
        </w:tc>
      </w:tr>
      <w:tr w:rsidR="00B1510E" w14:paraId="1082E52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52B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1623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DEEE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elemente de dulgherie şi tâmplărie, pentru construcţii</w:t>
            </w:r>
          </w:p>
        </w:tc>
      </w:tr>
      <w:tr w:rsidR="00B1510E" w14:paraId="0619691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6C0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1624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E2C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ambalajelor din lemn</w:t>
            </w:r>
          </w:p>
        </w:tc>
      </w:tr>
      <w:tr w:rsidR="00B1510E" w14:paraId="7D418E6D" w14:textId="77777777">
        <w:trPr>
          <w:trHeight w:val="5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0B8A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1629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7B5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 xml:space="preserve">Fabricarea altor produse din lemn; fabricarea articolelor din plută, paie şi din alte materiale </w:t>
            </w:r>
          </w:p>
        </w:tc>
      </w:tr>
      <w:tr w:rsidR="00B1510E" w14:paraId="1A53A19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DE2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1711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4C0C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celulozei</w:t>
            </w:r>
          </w:p>
        </w:tc>
      </w:tr>
      <w:tr w:rsidR="00B1510E" w14:paraId="3391143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639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1712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7F1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hârtiei şi cartonului</w:t>
            </w:r>
          </w:p>
        </w:tc>
      </w:tr>
      <w:tr w:rsidR="00B1510E" w14:paraId="0B7E561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460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1721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985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hârtiei şi cartonului ondulat şi a ambalajelor din hârtie şi carton</w:t>
            </w:r>
          </w:p>
        </w:tc>
      </w:tr>
      <w:tr w:rsidR="00B1510E" w14:paraId="394A2C0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8B73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1722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8DE0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produselor de uz gospodăresc şi sanitar, din hârtie sau carton</w:t>
            </w:r>
          </w:p>
        </w:tc>
      </w:tr>
      <w:tr w:rsidR="00B1510E" w14:paraId="6DB9A4D4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C39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1723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306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de papetărie</w:t>
            </w:r>
          </w:p>
        </w:tc>
      </w:tr>
      <w:tr w:rsidR="00B1510E" w14:paraId="1629272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540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1724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6341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tapetului</w:t>
            </w:r>
          </w:p>
        </w:tc>
      </w:tr>
      <w:tr w:rsidR="00B1510E" w14:paraId="74C6540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EEF7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1729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6415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articole din hârtie şi carton n.c.a.</w:t>
            </w:r>
          </w:p>
        </w:tc>
      </w:tr>
      <w:tr w:rsidR="00B1510E" w14:paraId="713CCD1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F8A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5F6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coloranţilor şi a pigmenţilor</w:t>
            </w:r>
          </w:p>
        </w:tc>
      </w:tr>
      <w:tr w:rsidR="00B1510E" w14:paraId="60397FB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965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4980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produse chimice anorganice, de bază</w:t>
            </w:r>
          </w:p>
        </w:tc>
      </w:tr>
      <w:tr w:rsidR="00B1510E" w14:paraId="36085AE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5F4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2016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11C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materialelor plastice în forme primare</w:t>
            </w:r>
          </w:p>
        </w:tc>
      </w:tr>
      <w:tr w:rsidR="00B1510E" w14:paraId="654BA88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5F0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2017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E8D3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cauciucului sintetic în forme primare</w:t>
            </w:r>
          </w:p>
        </w:tc>
      </w:tr>
      <w:tr w:rsidR="00B1510E" w14:paraId="755D384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3C6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lastRenderedPageBreak/>
              <w:t>2020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055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pesticidelor şi a altor produse agrochimice</w:t>
            </w:r>
          </w:p>
        </w:tc>
      </w:tr>
      <w:tr w:rsidR="00B1510E" w14:paraId="0F0091B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416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2030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FA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vopselelor, lacurilor, cernelii tipografice şi masticurilor</w:t>
            </w:r>
          </w:p>
        </w:tc>
      </w:tr>
      <w:tr w:rsidR="00B1510E" w14:paraId="39215ED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E53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2041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FAC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săpunurilor, detergenţilor şi a produselor de întreţinere</w:t>
            </w:r>
          </w:p>
        </w:tc>
      </w:tr>
      <w:tr w:rsidR="00B1510E" w14:paraId="49CA4D8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F261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2042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C94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parfumurilor şi a produselor cosmetice (de toaletă)</w:t>
            </w:r>
          </w:p>
        </w:tc>
      </w:tr>
      <w:tr w:rsidR="00B1510E" w14:paraId="1E5C390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4E3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2052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739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cleiurilor</w:t>
            </w:r>
          </w:p>
        </w:tc>
      </w:tr>
      <w:tr w:rsidR="00B1510E" w14:paraId="029723B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AA5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2053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A9EB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uleiurilor esenţiale</w:t>
            </w:r>
          </w:p>
        </w:tc>
      </w:tr>
      <w:tr w:rsidR="00B1510E" w14:paraId="44EA9EA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633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2059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549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produse chimice n.c.a.</w:t>
            </w:r>
          </w:p>
        </w:tc>
      </w:tr>
      <w:tr w:rsidR="00B1510E" w14:paraId="7386A5E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C1E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2211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5E6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anvelopelor şi a camerelor de aer; reşaparea şi refacerea anvelopelor</w:t>
            </w:r>
          </w:p>
        </w:tc>
      </w:tr>
      <w:tr w:rsidR="00B1510E" w14:paraId="0C04E09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B07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2219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906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produse din cauciuc</w:t>
            </w:r>
          </w:p>
        </w:tc>
      </w:tr>
      <w:tr w:rsidR="00B1510E" w14:paraId="199A861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A97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2221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BFF3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plăcilor, foliilor, tuburilor şi profilelor din material plastic</w:t>
            </w:r>
          </w:p>
        </w:tc>
      </w:tr>
      <w:tr w:rsidR="00B1510E" w14:paraId="796062F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370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2222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912B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de ambalaj din material plastic</w:t>
            </w:r>
          </w:p>
        </w:tc>
      </w:tr>
      <w:tr w:rsidR="00B1510E" w14:paraId="51C659E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10E6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2223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1235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din material plastic pentru construcţii</w:t>
            </w:r>
          </w:p>
        </w:tc>
      </w:tr>
      <w:tr w:rsidR="00B1510E" w14:paraId="1CBDC25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45A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2229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4495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produse din material plastic</w:t>
            </w:r>
          </w:p>
        </w:tc>
      </w:tr>
      <w:tr w:rsidR="00B1510E" w14:paraId="621E981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EDF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708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sticlei plate</w:t>
            </w:r>
          </w:p>
        </w:tc>
      </w:tr>
      <w:tr w:rsidR="00B1510E" w14:paraId="749A4AC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F11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A1B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Prelucrarea şi fasonarea sticlei plate</w:t>
            </w:r>
          </w:p>
        </w:tc>
      </w:tr>
      <w:tr w:rsidR="00B1510E" w14:paraId="1FBFE5D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E28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E84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din sticlă</w:t>
            </w:r>
          </w:p>
        </w:tc>
      </w:tr>
      <w:tr w:rsidR="00B1510E" w14:paraId="1071DA1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8BD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CBA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fibrelor din sticlă</w:t>
            </w:r>
          </w:p>
        </w:tc>
      </w:tr>
      <w:tr w:rsidR="00B1510E" w14:paraId="1045E7C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8EAC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2319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33A7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sticlărie tehnică</w:t>
            </w:r>
          </w:p>
        </w:tc>
      </w:tr>
      <w:tr w:rsidR="00B1510E" w14:paraId="0BBE84E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9984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E31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produse refractare</w:t>
            </w:r>
          </w:p>
        </w:tc>
      </w:tr>
      <w:tr w:rsidR="00B1510E" w14:paraId="1EE3C31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724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2331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FDF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plăcilor şi dalelor din ceramică</w:t>
            </w:r>
          </w:p>
        </w:tc>
      </w:tr>
      <w:tr w:rsidR="00B1510E" w14:paraId="08AAF7C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ACE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2332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330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cărămizilor, ţiglelor şi a altor produse pentru construcţii, din argilă arsă</w:t>
            </w:r>
          </w:p>
        </w:tc>
      </w:tr>
      <w:tr w:rsidR="00B1510E" w14:paraId="3252950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4B6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2341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9C4E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ceramice pentru uz gospodăresc şi ornamental</w:t>
            </w:r>
          </w:p>
        </w:tc>
      </w:tr>
      <w:tr w:rsidR="00B1510E" w14:paraId="6BF7B41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E43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2342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E8E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obiecte sanitare din ceramică</w:t>
            </w:r>
          </w:p>
        </w:tc>
      </w:tr>
      <w:tr w:rsidR="00B1510E" w14:paraId="5FD10F7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5016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2343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33B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izolatorilor şi pieselor izolante din ceramică</w:t>
            </w:r>
          </w:p>
        </w:tc>
      </w:tr>
      <w:tr w:rsidR="00B1510E" w14:paraId="4877F13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C24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2344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89B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produse tehnice din ceramică</w:t>
            </w:r>
          </w:p>
        </w:tc>
      </w:tr>
      <w:tr w:rsidR="00B1510E" w14:paraId="3A367DA4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C77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2349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084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produse ceramice n.c.a.</w:t>
            </w:r>
          </w:p>
        </w:tc>
      </w:tr>
      <w:tr w:rsidR="00B1510E" w14:paraId="33DB59B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C63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2351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BFF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cimentului</w:t>
            </w:r>
          </w:p>
        </w:tc>
      </w:tr>
      <w:tr w:rsidR="00B1510E" w14:paraId="4AD14DB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A12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2352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A06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varului şi ipsosului</w:t>
            </w:r>
          </w:p>
        </w:tc>
      </w:tr>
      <w:tr w:rsidR="00B1510E" w14:paraId="63B0D07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CF8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2361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8DE9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produselor din beton pentru construcţii</w:t>
            </w:r>
          </w:p>
        </w:tc>
      </w:tr>
      <w:tr w:rsidR="00B1510E" w14:paraId="6635EAC4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AEF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2362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062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produselor din ipsos pentru construcţii</w:t>
            </w:r>
          </w:p>
        </w:tc>
      </w:tr>
      <w:tr w:rsidR="00B1510E" w14:paraId="4339C3F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C45A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2363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144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betonului</w:t>
            </w:r>
          </w:p>
        </w:tc>
      </w:tr>
      <w:tr w:rsidR="00B1510E" w14:paraId="19EDCEE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0779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2364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661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mortarului</w:t>
            </w:r>
          </w:p>
        </w:tc>
      </w:tr>
      <w:tr w:rsidR="00B1510E" w14:paraId="49AD17FE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1C8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2369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523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articole din beton, ciment şi ipsos</w:t>
            </w:r>
          </w:p>
        </w:tc>
      </w:tr>
      <w:tr w:rsidR="00B1510E" w14:paraId="1F96374E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4976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2370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F3B4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Tăierea, fasonarea şi finisarea pietrei</w:t>
            </w:r>
          </w:p>
        </w:tc>
      </w:tr>
      <w:tr w:rsidR="00B1510E" w14:paraId="1AE4656E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468E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2391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A31C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produse abrazive</w:t>
            </w:r>
          </w:p>
        </w:tc>
      </w:tr>
      <w:tr w:rsidR="00B1510E" w14:paraId="66E5C3E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E10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2399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F95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produse din minerale nemetalice, n.c.a.</w:t>
            </w:r>
          </w:p>
        </w:tc>
      </w:tr>
      <w:tr w:rsidR="00B1510E" w14:paraId="02E713F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9F6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551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de metale feroase sub forme primare şi de feroaliaje</w:t>
            </w:r>
          </w:p>
        </w:tc>
      </w:tr>
      <w:tr w:rsidR="00B1510E" w14:paraId="40C0B05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4F46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8DF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de tuburi, ţevi, profile tubulare şi accesorii pentru acestea, din oţel</w:t>
            </w:r>
          </w:p>
        </w:tc>
      </w:tr>
      <w:tr w:rsidR="00B1510E" w14:paraId="0D989C8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9275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2431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D72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Tragere la rece a barelor</w:t>
            </w:r>
          </w:p>
        </w:tc>
      </w:tr>
      <w:tr w:rsidR="00B1510E" w14:paraId="351A197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CB1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2432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5E3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Laminare la rece a benzilor înguste</w:t>
            </w:r>
          </w:p>
        </w:tc>
      </w:tr>
      <w:tr w:rsidR="00B1510E" w14:paraId="2EE9098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2B9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2433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1F6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de profile obţinute la rece</w:t>
            </w:r>
          </w:p>
        </w:tc>
      </w:tr>
      <w:tr w:rsidR="00B1510E" w14:paraId="6D87D70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935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2434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69B7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Trefilarea firelor la rece</w:t>
            </w:r>
          </w:p>
        </w:tc>
      </w:tr>
      <w:tr w:rsidR="00B1510E" w14:paraId="00754CE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53B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2441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368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metalelor preţioase</w:t>
            </w:r>
          </w:p>
        </w:tc>
      </w:tr>
      <w:tr w:rsidR="00B1510E" w14:paraId="4BC9F18D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29C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2442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E52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Metalurgia aluminiului</w:t>
            </w:r>
          </w:p>
        </w:tc>
      </w:tr>
      <w:tr w:rsidR="00B1510E" w14:paraId="4102354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862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2443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B52B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plumbului, zincului şi cositorului</w:t>
            </w:r>
          </w:p>
        </w:tc>
      </w:tr>
      <w:tr w:rsidR="00B1510E" w14:paraId="1B19960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31C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2444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37C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Metalurgia cuprului</w:t>
            </w:r>
          </w:p>
        </w:tc>
      </w:tr>
      <w:tr w:rsidR="00B1510E" w14:paraId="13B91C2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0C6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2445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2D1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altor metale neferoase</w:t>
            </w:r>
          </w:p>
        </w:tc>
      </w:tr>
      <w:tr w:rsidR="00B1510E" w14:paraId="6F6F079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F377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2451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B0581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Turnarea fontei</w:t>
            </w:r>
          </w:p>
        </w:tc>
      </w:tr>
      <w:tr w:rsidR="00B1510E" w14:paraId="46C89F4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407D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2452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A3CC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Turnarea oţelului</w:t>
            </w:r>
          </w:p>
        </w:tc>
      </w:tr>
      <w:tr w:rsidR="00B1510E" w14:paraId="0813E86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33C4A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2453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A006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Turnarea metalelor neferoase uşoare</w:t>
            </w:r>
          </w:p>
        </w:tc>
      </w:tr>
      <w:tr w:rsidR="00B1510E" w14:paraId="57169A7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E300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2454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758E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Turnarea altor metale neferoase</w:t>
            </w:r>
          </w:p>
        </w:tc>
      </w:tr>
      <w:tr w:rsidR="00B1510E" w14:paraId="56C15A3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14EF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B50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construcţii metalice şi părţi componente ale structurilor metalice</w:t>
            </w:r>
          </w:p>
        </w:tc>
      </w:tr>
      <w:tr w:rsidR="00B1510E" w14:paraId="590AE484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F979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ABD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uşi şi ferestre din metal</w:t>
            </w:r>
          </w:p>
        </w:tc>
      </w:tr>
      <w:tr w:rsidR="00B1510E" w14:paraId="5D08B18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898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BC6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de radiatoare şi cazane pentru încălzire centrală</w:t>
            </w:r>
          </w:p>
        </w:tc>
      </w:tr>
      <w:tr w:rsidR="00B1510E" w14:paraId="54BBD25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85E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2529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687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de rezervoare, cisterne şi containere metalice</w:t>
            </w:r>
          </w:p>
        </w:tc>
      </w:tr>
      <w:tr w:rsidR="00B1510E" w14:paraId="1FC835E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E1B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2530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22D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generatoarelor de aburi (cu excepţia cazanelor pentru încălzire centrală)</w:t>
            </w:r>
          </w:p>
        </w:tc>
      </w:tr>
      <w:tr w:rsidR="00B1510E" w14:paraId="0FF4852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1D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2550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BCB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produselor metalice obţinute prin deformare plastică; metalurgia pulberilor</w:t>
            </w:r>
          </w:p>
        </w:tc>
      </w:tr>
      <w:tr w:rsidR="00B1510E" w14:paraId="53A96D6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3C4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2561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0C5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Tratarea şi acoperirea metalelor</w:t>
            </w:r>
          </w:p>
        </w:tc>
      </w:tr>
      <w:tr w:rsidR="00B1510E" w14:paraId="785419F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700E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2562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A7AC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Operaţiuni de mecanică generală</w:t>
            </w:r>
          </w:p>
        </w:tc>
      </w:tr>
      <w:tr w:rsidR="00B1510E" w14:paraId="69B3A8B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59D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2571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AA9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produselor de tăiat</w:t>
            </w:r>
          </w:p>
        </w:tc>
      </w:tr>
      <w:tr w:rsidR="00B1510E" w14:paraId="2314BA9D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29C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2572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B09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de feronerie</w:t>
            </w:r>
          </w:p>
        </w:tc>
      </w:tr>
      <w:tr w:rsidR="00B1510E" w14:paraId="432124A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F04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2573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8B19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uneltelor</w:t>
            </w:r>
          </w:p>
        </w:tc>
      </w:tr>
      <w:tr w:rsidR="00B1510E" w14:paraId="5F2BE2B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7E2D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2591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8F6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recipienṭi, containere şi alte produse similare din oţel</w:t>
            </w:r>
          </w:p>
        </w:tc>
      </w:tr>
      <w:tr w:rsidR="00B1510E" w14:paraId="5BDF1B6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A24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2592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AFB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ambalajelor uşoare din metal</w:t>
            </w:r>
          </w:p>
        </w:tc>
      </w:tr>
      <w:tr w:rsidR="00B1510E" w14:paraId="4C6761E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647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2593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F03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din fire metalice; fabricarea de lanţuri şi arcuri</w:t>
            </w:r>
          </w:p>
        </w:tc>
      </w:tr>
      <w:tr w:rsidR="00B1510E" w14:paraId="0A20B94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67F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2594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ECB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şuruburi, buloane şi alte articole filetate; fabricarea de nituri şi şaibe</w:t>
            </w:r>
          </w:p>
        </w:tc>
      </w:tr>
      <w:tr w:rsidR="00B1510E" w14:paraId="0492E18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338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2599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9DD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articole din metal n.c.a.</w:t>
            </w:r>
          </w:p>
        </w:tc>
      </w:tr>
      <w:tr w:rsidR="00B1510E" w14:paraId="31C7758D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F0F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610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subansamblurilor electronice (module)</w:t>
            </w:r>
          </w:p>
        </w:tc>
      </w:tr>
      <w:tr w:rsidR="00B1510E" w14:paraId="08E9A61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5644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0C7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componente electronice</w:t>
            </w:r>
          </w:p>
        </w:tc>
      </w:tr>
      <w:tr w:rsidR="00B1510E" w14:paraId="32FAB67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D7A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E57C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calculatoarelor şi a echipamentelor periferice</w:t>
            </w:r>
          </w:p>
        </w:tc>
      </w:tr>
      <w:tr w:rsidR="00B1510E" w14:paraId="3AA2BC9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734D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2630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2A1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echipamentelor de comunicaţii</w:t>
            </w:r>
          </w:p>
        </w:tc>
      </w:tr>
      <w:tr w:rsidR="00B1510E" w14:paraId="5BB9D3DE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35F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2640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6E63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produselor electronice de larg consum</w:t>
            </w:r>
          </w:p>
        </w:tc>
      </w:tr>
      <w:tr w:rsidR="00B1510E" w14:paraId="5D2EB08D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E55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2651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7C71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instrumente şi dispozitive pentru măsură, verificare, control, navigaţie</w:t>
            </w:r>
          </w:p>
        </w:tc>
      </w:tr>
      <w:tr w:rsidR="00B1510E" w14:paraId="497A0F4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FC4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2652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B8B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Productia de ceasuri</w:t>
            </w:r>
          </w:p>
        </w:tc>
      </w:tr>
      <w:tr w:rsidR="00B1510E" w14:paraId="17C6D93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619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2660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057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echipamente pentru radiologie, electrodiagnostic şi electroterapie</w:t>
            </w:r>
          </w:p>
        </w:tc>
      </w:tr>
      <w:tr w:rsidR="00B1510E" w14:paraId="453E3BC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F09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2670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794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instrumente optice şi echipamente fotografice</w:t>
            </w:r>
          </w:p>
        </w:tc>
      </w:tr>
      <w:tr w:rsidR="00B1510E" w14:paraId="1F44B46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613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2680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601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suporţilor magnetici şi optici destinaţi înregistrărilor</w:t>
            </w:r>
          </w:p>
        </w:tc>
      </w:tr>
      <w:tr w:rsidR="00B1510E" w14:paraId="6630B934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20B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2711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275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 xml:space="preserve">Fabricarea motoarelor, generatoarelor şi transformatoarelor electrice </w:t>
            </w:r>
          </w:p>
        </w:tc>
      </w:tr>
      <w:tr w:rsidR="00B1510E" w14:paraId="7CBA91EE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F65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2712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BB3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aparatelor de distribuţie ṣi control a electricităţii</w:t>
            </w:r>
          </w:p>
        </w:tc>
      </w:tr>
      <w:tr w:rsidR="00B1510E" w14:paraId="413B712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D41B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2720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AC7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acumulatori şi baterii</w:t>
            </w:r>
          </w:p>
        </w:tc>
      </w:tr>
      <w:tr w:rsidR="00B1510E" w14:paraId="398A108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CA4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2731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67C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cabluri cu fibră optică</w:t>
            </w:r>
          </w:p>
        </w:tc>
      </w:tr>
      <w:tr w:rsidR="00B1510E" w14:paraId="4D03175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507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2732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4A0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fire şi cabluri electrice şi electronice</w:t>
            </w:r>
          </w:p>
        </w:tc>
      </w:tr>
      <w:tr w:rsidR="00B1510E" w14:paraId="57AB3CE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32C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2733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BB0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dispozitivelor de conexiune pentru fire şi cabluri electrice şi electronice</w:t>
            </w:r>
          </w:p>
        </w:tc>
      </w:tr>
      <w:tr w:rsidR="00B1510E" w14:paraId="48F6EEBD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6F8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2740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15B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echipamente electrice de iluminat</w:t>
            </w:r>
          </w:p>
        </w:tc>
      </w:tr>
      <w:tr w:rsidR="00B1510E" w14:paraId="6ED0D44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99A8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2751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A96F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de aparate electrocasnice</w:t>
            </w:r>
          </w:p>
        </w:tc>
      </w:tr>
      <w:tr w:rsidR="00B1510E" w14:paraId="06884E4A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702C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2752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33CE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de echipamente casnice neelectrice</w:t>
            </w:r>
          </w:p>
        </w:tc>
      </w:tr>
      <w:tr w:rsidR="00B1510E" w14:paraId="034DB98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284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2790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ED6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echipamente electrice</w:t>
            </w:r>
          </w:p>
        </w:tc>
      </w:tr>
      <w:tr w:rsidR="00B1510E" w14:paraId="22D3AF28" w14:textId="77777777">
        <w:trPr>
          <w:trHeight w:val="5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F2F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CAC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motoare şi turbine (cu excepţia celor pentru avioane, autovehicule şi motociclete)</w:t>
            </w:r>
          </w:p>
        </w:tc>
      </w:tr>
      <w:tr w:rsidR="00B1510E" w14:paraId="54FA560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4A1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EA69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motoare hidraulice</w:t>
            </w:r>
          </w:p>
        </w:tc>
      </w:tr>
      <w:tr w:rsidR="00B1510E" w14:paraId="32C6157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726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A86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pompe şi compresoare</w:t>
            </w:r>
          </w:p>
        </w:tc>
      </w:tr>
      <w:tr w:rsidR="00B1510E" w14:paraId="4AA1E4E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6FF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635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articole de robinetărie</w:t>
            </w:r>
          </w:p>
        </w:tc>
      </w:tr>
      <w:tr w:rsidR="00B1510E" w14:paraId="5DF7D61A" w14:textId="77777777">
        <w:trPr>
          <w:trHeight w:val="5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870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2815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02F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lagărelor, angrenajelor, cutiilor de viteză şi a elementelor mecanice de transmisie</w:t>
            </w:r>
          </w:p>
        </w:tc>
      </w:tr>
      <w:tr w:rsidR="00B1510E" w14:paraId="525DBFC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9BB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36A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cuptoarelor, furnalelor şi arzătoarelor</w:t>
            </w:r>
          </w:p>
        </w:tc>
      </w:tr>
      <w:tr w:rsidR="00B1510E" w14:paraId="5036A9AD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E85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861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echipamentelor de ridicat şi manipulat</w:t>
            </w:r>
          </w:p>
        </w:tc>
      </w:tr>
      <w:tr w:rsidR="00B1510E" w14:paraId="4E0DE97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32F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2823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A41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 xml:space="preserve">Fabricarea maşinilor şi echipamentelor de birou (exclusiv fabricarea calculatoarelor şi a </w:t>
            </w:r>
          </w:p>
        </w:tc>
      </w:tr>
      <w:tr w:rsidR="00B1510E" w14:paraId="303100DE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9B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2824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642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maşinilor-unelte portabile acţionate electric</w:t>
            </w:r>
          </w:p>
        </w:tc>
      </w:tr>
      <w:tr w:rsidR="00B1510E" w14:paraId="797DD07F" w14:textId="77777777">
        <w:trPr>
          <w:trHeight w:val="5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1B6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2825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7986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echipamentelor de ventilaţie şi frigorifice, exclusiv a echipamentelor de uz casnic</w:t>
            </w:r>
          </w:p>
        </w:tc>
      </w:tr>
      <w:tr w:rsidR="00B1510E" w14:paraId="47D3236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A3B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2829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FFB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maşini şi utilaje de utilizare generală n.c.a.</w:t>
            </w:r>
          </w:p>
        </w:tc>
      </w:tr>
      <w:tr w:rsidR="00B1510E" w14:paraId="6BE772B1" w14:textId="77777777">
        <w:trPr>
          <w:trHeight w:val="28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3360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2830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DF0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maşinilor şi utilajelor pentru agricultură şi exploatări forestiere</w:t>
            </w:r>
          </w:p>
        </w:tc>
      </w:tr>
      <w:tr w:rsidR="00B1510E" w14:paraId="2BA4D91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F32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2841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6F22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utilajelor şi a maşinilor-unelte pentru prelucrarea metalului</w:t>
            </w:r>
          </w:p>
        </w:tc>
      </w:tr>
      <w:tr w:rsidR="00B1510E" w14:paraId="546C00D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812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2849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611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 xml:space="preserve"> Fabricarea altor maşini-unelte n.c.a.</w:t>
            </w:r>
          </w:p>
        </w:tc>
      </w:tr>
      <w:tr w:rsidR="00B1510E" w14:paraId="4126C88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803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2891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5E2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utilajelor pentru metalurgie</w:t>
            </w:r>
          </w:p>
        </w:tc>
      </w:tr>
      <w:tr w:rsidR="00B1510E" w14:paraId="3158F50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4AF3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2892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069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utilajelor pentru extracţie şi construcţii</w:t>
            </w:r>
          </w:p>
        </w:tc>
      </w:tr>
      <w:tr w:rsidR="00B1510E" w14:paraId="44DDBAB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7C8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2893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64B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utilajelor pentru prelucrarea produselor alimentare, băuturilor şi tutunului</w:t>
            </w:r>
          </w:p>
        </w:tc>
      </w:tr>
      <w:tr w:rsidR="00B1510E" w14:paraId="2F25722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18F5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2894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F78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utilajelor pentru industria textilă, a îmbrăcămintei şi a pielăriei</w:t>
            </w:r>
          </w:p>
        </w:tc>
      </w:tr>
      <w:tr w:rsidR="00B1510E" w14:paraId="1DACED5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E48F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2895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52A1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utilajelor pentru industria hârtiei şi cartonului</w:t>
            </w:r>
          </w:p>
        </w:tc>
      </w:tr>
      <w:tr w:rsidR="00B1510E" w14:paraId="216EF41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198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2896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6D4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utilajelor pentru prelucrarea maselor plastice şi a cauciucului</w:t>
            </w:r>
          </w:p>
        </w:tc>
      </w:tr>
      <w:tr w:rsidR="00B1510E" w14:paraId="1620CF4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F22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2899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3C7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maşini şi utilaje specifice n.c.a.</w:t>
            </w:r>
          </w:p>
        </w:tc>
      </w:tr>
      <w:tr w:rsidR="00B1510E" w14:paraId="67DBD6D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21D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2910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651E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autovehiculelor de transport rutier</w:t>
            </w:r>
          </w:p>
        </w:tc>
      </w:tr>
      <w:tr w:rsidR="00B1510E" w14:paraId="68735AC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A12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2920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8DF8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Producţia de caroserii pentru autovehicule; fabricarea de remorci şi semiremorci</w:t>
            </w:r>
          </w:p>
        </w:tc>
      </w:tr>
      <w:tr w:rsidR="00B1510E" w14:paraId="55F9833B" w14:textId="77777777">
        <w:trPr>
          <w:trHeight w:val="516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D13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2931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234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echipamente electrice şi electronice pentru autovehicule şi pentru motoare de autovehicule</w:t>
            </w:r>
          </w:p>
        </w:tc>
      </w:tr>
      <w:tr w:rsidR="00B1510E" w14:paraId="32647778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54D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2932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06161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altor piese şi accesorii pentru autovehicule şi pentru motoare de autovehicule</w:t>
            </w:r>
          </w:p>
        </w:tc>
      </w:tr>
      <w:tr w:rsidR="00B1510E" w14:paraId="541E2E1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F708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3011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CFD7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Construcţia de nave şi structuri plutitoare</w:t>
            </w:r>
          </w:p>
        </w:tc>
      </w:tr>
      <w:tr w:rsidR="00B1510E" w14:paraId="5E2C167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1108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3012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9303C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 xml:space="preserve">Construcţia de ambarcaţiuni sportive şi de agrement </w:t>
            </w:r>
          </w:p>
        </w:tc>
      </w:tr>
      <w:tr w:rsidR="00B1510E" w14:paraId="043FED1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5EBA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3020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E196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materialului rulant</w:t>
            </w:r>
          </w:p>
        </w:tc>
      </w:tr>
      <w:tr w:rsidR="00B1510E" w14:paraId="01BF582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7A26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3091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8B689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de motociclete</w:t>
            </w:r>
          </w:p>
        </w:tc>
      </w:tr>
      <w:tr w:rsidR="00B1510E" w14:paraId="2E1795C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7980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3092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EDFB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de biciclete şi de vehicule pentru invalizi</w:t>
            </w:r>
          </w:p>
        </w:tc>
      </w:tr>
      <w:tr w:rsidR="00B1510E" w14:paraId="200DDB5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5DE4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3099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E92B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altor mijloace de transport n.c.a.</w:t>
            </w:r>
          </w:p>
        </w:tc>
      </w:tr>
      <w:tr w:rsidR="00B1510E" w14:paraId="7180C4B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150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3101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D25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mobilă pentru birouri şi magazine</w:t>
            </w:r>
          </w:p>
        </w:tc>
      </w:tr>
      <w:tr w:rsidR="00B1510E" w14:paraId="0104982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DAF9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3102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86B4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mobilă pentru bucătării</w:t>
            </w:r>
          </w:p>
        </w:tc>
      </w:tr>
      <w:tr w:rsidR="00B1510E" w14:paraId="07592D32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1E9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3103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9059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saltele şi somiere</w:t>
            </w:r>
          </w:p>
        </w:tc>
      </w:tr>
      <w:tr w:rsidR="00B1510E" w14:paraId="6E83D53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882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3109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AB85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mobilă n.c.a.</w:t>
            </w:r>
          </w:p>
        </w:tc>
      </w:tr>
      <w:tr w:rsidR="00B1510E" w14:paraId="1B87DB1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D11D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3212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2FD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bijuteriilor şi articolelor similare din metale şi pietre preţioase</w:t>
            </w:r>
          </w:p>
        </w:tc>
      </w:tr>
      <w:tr w:rsidR="00B1510E" w14:paraId="11D1A14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0F3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3213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CC516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imitaţiilor de bijuterii şi articole similare</w:t>
            </w:r>
          </w:p>
        </w:tc>
      </w:tr>
      <w:tr w:rsidR="00B1510E" w14:paraId="7DD0FB5C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004C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3220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3A9A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instrumentelor muzicale</w:t>
            </w:r>
          </w:p>
        </w:tc>
      </w:tr>
      <w:tr w:rsidR="00B1510E" w14:paraId="0F2EA67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FB5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3230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5F3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articolelor pentru sport</w:t>
            </w:r>
          </w:p>
        </w:tc>
      </w:tr>
      <w:tr w:rsidR="00B1510E" w14:paraId="7D54E12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C7EB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3240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942D0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jocurilor şi jucăriilor</w:t>
            </w:r>
          </w:p>
        </w:tc>
      </w:tr>
      <w:tr w:rsidR="00B1510E" w14:paraId="51DADE6F" w14:textId="77777777">
        <w:trPr>
          <w:trHeight w:val="28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9857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3250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0412" w14:textId="77777777" w:rsidR="00B1510E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de dispozitive, aparate şi instrumente medicale şi stomatologice</w:t>
            </w:r>
          </w:p>
        </w:tc>
      </w:tr>
      <w:tr w:rsidR="008803D0" w14:paraId="29D53150" w14:textId="77777777">
        <w:trPr>
          <w:trHeight w:val="285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6588" w14:textId="683FE9D7" w:rsidR="008803D0" w:rsidRDefault="00880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3291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E162" w14:textId="0E185C57" w:rsidR="008803D0" w:rsidRDefault="008803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Fabricarea măturilor și periilor</w:t>
            </w:r>
          </w:p>
        </w:tc>
      </w:tr>
      <w:tr w:rsidR="008803D0" w:rsidRPr="008803D0" w14:paraId="4D31DBC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8ABC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3299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2630" w14:textId="77777777" w:rsidR="00B1510E" w:rsidRPr="008803D0" w:rsidRDefault="001C46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8803D0">
              <w:rPr>
                <w:rFonts w:eastAsia="Times New Roman" w:cs="Calibri"/>
                <w:sz w:val="24"/>
                <w:szCs w:val="24"/>
                <w:lang w:val="ro-RO"/>
              </w:rPr>
              <w:t>Fabricarea altor produse manufacturiere n.c.a.</w:t>
            </w:r>
          </w:p>
        </w:tc>
      </w:tr>
      <w:tr w:rsidR="00CA1934" w:rsidRPr="00E47D4D" w14:paraId="2736DEBF" w14:textId="77777777" w:rsidTr="00136C3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FEB8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3311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BFB8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Repararea articolelor fabricate din metal</w:t>
            </w:r>
          </w:p>
        </w:tc>
      </w:tr>
      <w:tr w:rsidR="00CA1934" w:rsidRPr="00E47D4D" w14:paraId="64A7FAEC" w14:textId="77777777" w:rsidTr="00136C3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043F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3312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F44E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Repararea maşinilor</w:t>
            </w:r>
          </w:p>
        </w:tc>
      </w:tr>
      <w:tr w:rsidR="00CA1934" w:rsidRPr="00E47D4D" w14:paraId="0CB9FFCA" w14:textId="77777777" w:rsidTr="00136C3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1E7B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3313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819FE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Repararea echipamentelor electronice şi optice</w:t>
            </w:r>
          </w:p>
        </w:tc>
      </w:tr>
      <w:tr w:rsidR="00CA1934" w:rsidRPr="00E47D4D" w14:paraId="23B3B0FE" w14:textId="77777777" w:rsidTr="00136C3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AC0B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3314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FCA8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Repararea echipamentelor electrice</w:t>
            </w:r>
          </w:p>
        </w:tc>
      </w:tr>
      <w:tr w:rsidR="00CA1934" w:rsidRPr="00E47D4D" w14:paraId="7156AD5B" w14:textId="77777777" w:rsidTr="00136C3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D2C5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3315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7A8E2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Repararea şi întreţinerea navelor şi bărcilor</w:t>
            </w:r>
          </w:p>
        </w:tc>
      </w:tr>
      <w:tr w:rsidR="00CA1934" w:rsidRPr="00E47D4D" w14:paraId="208E50C4" w14:textId="77777777" w:rsidTr="00136C3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724C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3316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995C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Repararea şi întreţinerea aeronavelor şi navelor spaţiale</w:t>
            </w:r>
          </w:p>
        </w:tc>
      </w:tr>
      <w:tr w:rsidR="00CA1934" w:rsidRPr="00E47D4D" w14:paraId="2B28F2FF" w14:textId="77777777" w:rsidTr="00136C3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9E0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3317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3279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Repararea şi întreţinerea altor echipamente de transport n.c.a.</w:t>
            </w:r>
          </w:p>
        </w:tc>
      </w:tr>
      <w:tr w:rsidR="00CA1934" w:rsidRPr="00E47D4D" w14:paraId="4E89EF1C" w14:textId="77777777" w:rsidTr="00136C3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EEC76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3319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642D" w14:textId="77777777" w:rsidR="00CA1934" w:rsidRPr="00E47D4D" w:rsidRDefault="00CA1934" w:rsidP="00136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E47D4D">
              <w:rPr>
                <w:rFonts w:eastAsia="Times New Roman" w:cs="Calibri"/>
                <w:sz w:val="24"/>
                <w:szCs w:val="24"/>
              </w:rPr>
              <w:t>Repararea altor echipamente</w:t>
            </w:r>
          </w:p>
        </w:tc>
      </w:tr>
      <w:tr w:rsidR="001E5BB3" w:rsidRPr="00E47D4D" w14:paraId="3963CFAA" w14:textId="77777777" w:rsidTr="001E5BB3">
        <w:trPr>
          <w:trHeight w:val="233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C1BD" w14:textId="76D035C8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3811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E57" w14:textId="672BB38B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Colectarea deşeurilor nepericuloase</w:t>
            </w:r>
          </w:p>
        </w:tc>
      </w:tr>
      <w:tr w:rsidR="001E5BB3" w:rsidRPr="008803D0" w14:paraId="683941FF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AE8F9" w14:textId="4CFB983A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3812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0B9" w14:textId="3BCE6700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Colectarea deşeurilor periculoase</w:t>
            </w:r>
          </w:p>
        </w:tc>
      </w:tr>
      <w:tr w:rsidR="001E5BB3" w14:paraId="5AE0B9F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A187" w14:textId="064787DE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3821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36E72" w14:textId="45851BFC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Tratarea şi eliminarea deşeurilor nepericuloase</w:t>
            </w:r>
          </w:p>
        </w:tc>
      </w:tr>
      <w:tr w:rsidR="001E5BB3" w14:paraId="5DF268BE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4B08" w14:textId="7E0D3CCE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3822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51C" w14:textId="7FBCC54F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Tratarea şi eliminarea deşeurilor periculoase</w:t>
            </w:r>
          </w:p>
        </w:tc>
      </w:tr>
      <w:tr w:rsidR="001E5BB3" w:rsidRPr="001E5BB3" w14:paraId="2D208257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5DF6" w14:textId="42598605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3831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A5AC" w14:textId="7F77446E" w:rsidR="001E5BB3" w:rsidRPr="001E5BB3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1E5BB3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Demontarea (dezasamblarea) maşinilor şi echipamentelor scoase din uz pentru recuperarea materialelor</w:t>
            </w:r>
          </w:p>
        </w:tc>
      </w:tr>
      <w:tr w:rsidR="001E5BB3" w14:paraId="58C12D8E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341AB" w14:textId="1D892F44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3832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16AA" w14:textId="32E70E8F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Recuperarea materialelor reciclabile sortate</w:t>
            </w:r>
          </w:p>
        </w:tc>
      </w:tr>
      <w:tr w:rsidR="001E5BB3" w14:paraId="3C0BF0C1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0B3F" w14:textId="33760E2C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4120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3A5D" w14:textId="530A838D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construcţii a clădirilor rezidenţiale şi nerezidenţiale</w:t>
            </w:r>
          </w:p>
        </w:tc>
      </w:tr>
      <w:tr w:rsidR="001E5BB3" w14:paraId="02C0C74E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C441" w14:textId="5565A2B2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4211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D220" w14:textId="371F64C6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construcţii a drumurilor şi autostrăzilor</w:t>
            </w:r>
          </w:p>
        </w:tc>
      </w:tr>
      <w:tr w:rsidR="001E5BB3" w14:paraId="31E2DEB4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1157" w14:textId="4A69DF2A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4212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43B1" w14:textId="5AA322ED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construcţii a căilor ferate de suprafaţă şi subterane</w:t>
            </w:r>
          </w:p>
        </w:tc>
      </w:tr>
      <w:tr w:rsidR="001E5BB3" w14:paraId="4F3A8A7D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DE52" w14:textId="3F7FC1AD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4213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38E" w14:textId="2335F30D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Costrucţia de poduri şi tuneluri</w:t>
            </w:r>
          </w:p>
        </w:tc>
      </w:tr>
      <w:tr w:rsidR="001E5BB3" w14:paraId="41441741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FDFBC" w14:textId="67B9EE18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4221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71A98" w14:textId="62F00DA5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construcţii a proiectelor utilitare pentru fluide</w:t>
            </w:r>
          </w:p>
        </w:tc>
      </w:tr>
      <w:tr w:rsidR="001E5BB3" w14:paraId="37D58B8D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0D05" w14:textId="2E48679B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4222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5101" w14:textId="2ABB7808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construcţii a proiectelor utilitare pentru electricitate şi telecomunicaţii</w:t>
            </w:r>
          </w:p>
        </w:tc>
      </w:tr>
      <w:tr w:rsidR="001E5BB3" w14:paraId="0554F17E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4870" w14:textId="74F892C2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4291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EE0B" w14:textId="7F232418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Construcţii hidrotehnice</w:t>
            </w:r>
          </w:p>
        </w:tc>
      </w:tr>
      <w:tr w:rsidR="001E5BB3" w14:paraId="6EF546F4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8640" w14:textId="022CA43C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4299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4441" w14:textId="05A53A7D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construcţii a altor proiecte inginereşti n.c.a</w:t>
            </w:r>
          </w:p>
        </w:tc>
      </w:tr>
      <w:tr w:rsidR="001E5BB3" w14:paraId="1E2ABBD8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BA1F" w14:textId="2EC172BA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4311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1287A" w14:textId="4E5B2593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demolare a construcţiilor</w:t>
            </w:r>
          </w:p>
        </w:tc>
      </w:tr>
      <w:tr w:rsidR="001E5BB3" w14:paraId="5F05EF30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1DD9" w14:textId="19BD4518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4312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05DD" w14:textId="0D106CDC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pregătire a terenului</w:t>
            </w:r>
          </w:p>
        </w:tc>
      </w:tr>
      <w:tr w:rsidR="001E5BB3" w14:paraId="57A6531D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48CB" w14:textId="4A2CDDCE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4313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8A94" w14:textId="36461648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foraj şi sondaj pentru construcţii</w:t>
            </w:r>
          </w:p>
        </w:tc>
      </w:tr>
      <w:tr w:rsidR="001E5BB3" w14:paraId="3525DF86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4CF6" w14:textId="39D197F5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4321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546B2" w14:textId="38BF56A4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instalaţii electrice</w:t>
            </w:r>
          </w:p>
        </w:tc>
      </w:tr>
      <w:tr w:rsidR="001E5BB3" w14:paraId="3B14093E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CBBE" w14:textId="1F6B93BE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4322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0ABE" w14:textId="7D0FA268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instalaţii sanitare, de încălzire şi de aer condiţionat</w:t>
            </w:r>
          </w:p>
        </w:tc>
      </w:tr>
      <w:tr w:rsidR="001E5BB3" w14:paraId="4C9DEF13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5B63C" w14:textId="5BD66D6F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4329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FF60" w14:textId="4C312CB1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Alte lucrări de instalaţii pentru construcţii</w:t>
            </w:r>
          </w:p>
        </w:tc>
      </w:tr>
      <w:tr w:rsidR="001E5BB3" w14:paraId="19BD14F6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D3D7" w14:textId="158C5553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4331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B4AC" w14:textId="43B20E85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ipsoserie</w:t>
            </w:r>
          </w:p>
        </w:tc>
      </w:tr>
      <w:tr w:rsidR="001E5BB3" w14:paraId="22ED70B4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B634" w14:textId="20E3D517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4332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C340" w14:textId="5F72A5DA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tâmplărie şi dulgherie</w:t>
            </w:r>
          </w:p>
        </w:tc>
      </w:tr>
      <w:tr w:rsidR="001E5BB3" w14:paraId="4BD021C6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760F8" w14:textId="4C517582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4333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FDF23" w14:textId="6C15E9D8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pardosire şi placare a pereţilor</w:t>
            </w:r>
          </w:p>
        </w:tc>
      </w:tr>
      <w:tr w:rsidR="001E5BB3" w14:paraId="56D1D1EF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67BC" w14:textId="1FB8F9B5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4334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A9CE5" w14:textId="16506082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vopsitorie, zugrăveli şi montări de geamuri</w:t>
            </w:r>
          </w:p>
        </w:tc>
      </w:tr>
      <w:tr w:rsidR="001E5BB3" w14:paraId="0A9389F8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FB21" w14:textId="24932735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4339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1F2B" w14:textId="3C53D6C6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Alte lucrări de finisare</w:t>
            </w:r>
          </w:p>
        </w:tc>
      </w:tr>
      <w:tr w:rsidR="001E5BB3" w14:paraId="26E72E4B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D64CF" w14:textId="77633E72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4391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264C" w14:textId="355F976C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Lucrări de învelitori, şarpante şi terase la construcţii</w:t>
            </w:r>
          </w:p>
        </w:tc>
      </w:tr>
      <w:tr w:rsidR="001E5BB3" w14:paraId="4520E35C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3DE0" w14:textId="2F40D564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4399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7B03D" w14:textId="654717EC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Alte lucrări speciale de construcţii n.c.a.</w:t>
            </w:r>
          </w:p>
        </w:tc>
      </w:tr>
      <w:tr w:rsidR="001E5BB3" w14:paraId="5C977A30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8178" w14:textId="736D9438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4520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A219" w14:textId="4DDC203A" w:rsidR="001E5BB3" w:rsidRPr="00C46A00" w:rsidRDefault="001E5BB3" w:rsidP="001E5B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Întreţinerea şi repararea autovehiculelor</w:t>
            </w:r>
          </w:p>
        </w:tc>
      </w:tr>
      <w:tr w:rsidR="00C46A00" w14:paraId="6ABD1D3C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10A3" w14:textId="3E4F28CB" w:rsidR="00C46A00" w:rsidRP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5510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F6E9" w14:textId="7DDCC929" w:rsidR="00C46A00" w:rsidRP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Hoteluri şi alte facilităţi de cazare similare</w:t>
            </w:r>
          </w:p>
        </w:tc>
      </w:tr>
      <w:tr w:rsidR="00C46A00" w14:paraId="0D118713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E380" w14:textId="1A1E2CCC" w:rsidR="00C46A00" w:rsidRP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5520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7A3F" w14:textId="12A94E2D" w:rsidR="00C46A00" w:rsidRP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C46A00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>Facilităţi de cazare pentru vacanţe şi perioade de scurtă durată</w:t>
            </w:r>
          </w:p>
        </w:tc>
      </w:tr>
      <w:tr w:rsidR="00C46A00" w14:paraId="5E68F2C8" w14:textId="77777777" w:rsidTr="001E5BB3">
        <w:trPr>
          <w:trHeight w:val="258"/>
        </w:trPr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E748E" w14:textId="233FB976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5590</w:t>
            </w:r>
          </w:p>
        </w:tc>
        <w:tc>
          <w:tcPr>
            <w:tcW w:w="7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A3611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Alte servicii de cazare</w:t>
            </w:r>
          </w:p>
        </w:tc>
      </w:tr>
      <w:tr w:rsidR="00C46A00" w14:paraId="2974179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3225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5811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77AE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de editare a cărţilor</w:t>
            </w:r>
          </w:p>
        </w:tc>
      </w:tr>
      <w:tr w:rsidR="00C46A00" w14:paraId="0113D7D6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2722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5813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2CA0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de editare a ziarelor</w:t>
            </w:r>
          </w:p>
        </w:tc>
      </w:tr>
      <w:tr w:rsidR="00C46A00" w14:paraId="2CEB3441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DAD2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5814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9F55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de editare a revistelor şi periodicelor</w:t>
            </w:r>
          </w:p>
        </w:tc>
      </w:tr>
      <w:tr w:rsidR="00C46A00" w:rsidRPr="008803D0" w14:paraId="546570AB" w14:textId="77777777" w:rsidTr="001B7860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DCB2" w14:textId="77777777" w:rsidR="00C46A00" w:rsidRPr="006C2897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6C2897">
              <w:rPr>
                <w:rFonts w:eastAsia="Times New Roman" w:cs="Calibri"/>
                <w:sz w:val="24"/>
                <w:szCs w:val="24"/>
                <w:lang w:val="ro-RO"/>
              </w:rPr>
              <w:t>6201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9798" w14:textId="77777777" w:rsidR="00C46A00" w:rsidRPr="006C2897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6C2897">
              <w:rPr>
                <w:rFonts w:eastAsia="Times New Roman" w:cs="Calibri"/>
                <w:sz w:val="24"/>
                <w:szCs w:val="24"/>
                <w:lang w:val="ro-RO"/>
              </w:rPr>
              <w:t>Activităţi de realizare a software-ului la comandă (software orientat client)</w:t>
            </w:r>
          </w:p>
        </w:tc>
      </w:tr>
      <w:tr w:rsidR="00C46A00" w14:paraId="0C394BED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6311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7111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4F3A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de arhitectură</w:t>
            </w:r>
          </w:p>
        </w:tc>
      </w:tr>
      <w:tr w:rsidR="00C46A00" w14:paraId="03FFE2D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6D49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7112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471B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de inginerie şi consultanţă tehnică legate de acestea</w:t>
            </w:r>
          </w:p>
        </w:tc>
      </w:tr>
      <w:tr w:rsidR="00C46A00" w14:paraId="1CFFB097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8B68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7120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6CFD3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de testări şi analize tehnice</w:t>
            </w:r>
          </w:p>
        </w:tc>
      </w:tr>
      <w:tr w:rsidR="0047642F" w14:paraId="3302A2C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CD44" w14:textId="4F6C219A" w:rsidR="0047642F" w:rsidRDefault="0047642F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8610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992D3" w14:textId="6EE6E25E" w:rsidR="0047642F" w:rsidRDefault="0047642F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 xml:space="preserve">Activități de asistență </w:t>
            </w:r>
            <w:r>
              <w:rPr>
                <w:rFonts w:eastAsia="Times New Roman" w:cs="Calibri"/>
                <w:sz w:val="24"/>
                <w:szCs w:val="24"/>
                <w:lang w:val="ro-RO"/>
              </w:rPr>
              <w:t>spitalicească</w:t>
            </w:r>
          </w:p>
        </w:tc>
      </w:tr>
      <w:tr w:rsidR="0047642F" w14:paraId="527D2185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139C" w14:textId="703DFA9D" w:rsidR="0047642F" w:rsidRDefault="0047642F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8621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2A0E" w14:textId="701E36DF" w:rsidR="0047642F" w:rsidRDefault="0047642F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Activități de asistență medicală generală</w:t>
            </w:r>
          </w:p>
        </w:tc>
      </w:tr>
      <w:tr w:rsidR="00C46A00" w14:paraId="27ED69A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ABE0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8622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8EDB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de asistenţă medicală specializată</w:t>
            </w:r>
          </w:p>
        </w:tc>
      </w:tr>
      <w:tr w:rsidR="00C46A00" w14:paraId="130D6F7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5247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8623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533E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de asistenţă stomatologică</w:t>
            </w:r>
          </w:p>
        </w:tc>
      </w:tr>
      <w:tr w:rsidR="0047642F" w14:paraId="4E39E9E3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1FB8" w14:textId="639D9883" w:rsidR="0047642F" w:rsidRDefault="0047642F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8690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A8F1" w14:textId="65B6BEB9" w:rsidR="0047642F" w:rsidRDefault="0047642F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Alte activități referitoare la sănătatea umană</w:t>
            </w:r>
          </w:p>
        </w:tc>
      </w:tr>
      <w:tr w:rsidR="00C46A00" w14:paraId="739E1A1B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B94B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9311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5E5E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ale bazelor sportive</w:t>
            </w:r>
          </w:p>
        </w:tc>
      </w:tr>
      <w:tr w:rsidR="00C46A00" w14:paraId="4A606C90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C7579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9312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5994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Activităţi ale cluburilor sportive</w:t>
            </w:r>
          </w:p>
        </w:tc>
      </w:tr>
      <w:tr w:rsidR="00C46A00" w14:paraId="6FAAFA59" w14:textId="77777777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CF90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9329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BAEC" w14:textId="77777777" w:rsidR="00C46A00" w:rsidRDefault="00C46A00" w:rsidP="00C46A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>
              <w:rPr>
                <w:rFonts w:eastAsia="Times New Roman" w:cs="Calibri"/>
                <w:sz w:val="24"/>
                <w:szCs w:val="24"/>
                <w:lang w:val="ro-RO"/>
              </w:rPr>
              <w:t>Alte activităţi recreative şi distractive n.c.a.</w:t>
            </w:r>
          </w:p>
        </w:tc>
      </w:tr>
      <w:tr w:rsidR="0047642F" w:rsidRPr="00307128" w14:paraId="5F1B1B98" w14:textId="77777777" w:rsidTr="0047642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2336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9511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8730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Repararea calculatoarelor şi a echipamentelor periferice</w:t>
            </w:r>
          </w:p>
        </w:tc>
      </w:tr>
      <w:tr w:rsidR="0047642F" w:rsidRPr="00307128" w14:paraId="75CB6161" w14:textId="77777777" w:rsidTr="0047642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8A49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9512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D3DC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Repararea echipamentelor de comunicaţii</w:t>
            </w:r>
          </w:p>
        </w:tc>
      </w:tr>
      <w:tr w:rsidR="0047642F" w:rsidRPr="00307128" w14:paraId="413BEFE3" w14:textId="77777777" w:rsidTr="0047642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CADD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9521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473F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Repararea aparatelor electronice, de uz casnic</w:t>
            </w:r>
          </w:p>
        </w:tc>
      </w:tr>
      <w:tr w:rsidR="0047642F" w:rsidRPr="00307128" w14:paraId="2C16C1D6" w14:textId="77777777" w:rsidTr="0047642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B38E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9522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0B21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Repararea dispozitivelor de uz gospodăresc şi a echipamentelor pentru casă şi grădină</w:t>
            </w:r>
          </w:p>
        </w:tc>
      </w:tr>
      <w:tr w:rsidR="0047642F" w:rsidRPr="00307128" w14:paraId="120B396A" w14:textId="77777777" w:rsidTr="0047642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0836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9523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AE73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Repararea încălţămintei şi a articolelor din piele</w:t>
            </w:r>
          </w:p>
        </w:tc>
      </w:tr>
      <w:tr w:rsidR="0047642F" w:rsidRPr="00307128" w14:paraId="1EE3E6F9" w14:textId="77777777" w:rsidTr="0047642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4B27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9524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EEEE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Repararea mobilei şi a furniturilor casnice</w:t>
            </w:r>
          </w:p>
        </w:tc>
      </w:tr>
      <w:tr w:rsidR="0047642F" w:rsidRPr="00307128" w14:paraId="22BB72CB" w14:textId="77777777" w:rsidTr="0047642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08F03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9525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348B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Repararea ceasurilor şi a bijuteriilor</w:t>
            </w:r>
          </w:p>
        </w:tc>
      </w:tr>
      <w:tr w:rsidR="0047642F" w:rsidRPr="00010C3B" w14:paraId="468C61EA" w14:textId="77777777" w:rsidTr="0047642F">
        <w:trPr>
          <w:trHeight w:val="25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955D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9529</w:t>
            </w:r>
          </w:p>
        </w:tc>
        <w:tc>
          <w:tcPr>
            <w:tcW w:w="7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1CC6E" w14:textId="77777777" w:rsidR="0047642F" w:rsidRPr="0047642F" w:rsidRDefault="0047642F" w:rsidP="004764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Calibri"/>
                <w:sz w:val="24"/>
                <w:szCs w:val="24"/>
                <w:lang w:val="ro-RO"/>
              </w:rPr>
            </w:pPr>
            <w:r w:rsidRPr="0047642F">
              <w:rPr>
                <w:rFonts w:eastAsia="Times New Roman" w:cs="Calibri"/>
                <w:sz w:val="24"/>
                <w:szCs w:val="24"/>
                <w:lang w:val="ro-RO"/>
              </w:rPr>
              <w:t>Repararea articolelor de uz personal şi gospodăresc n.c.a.</w:t>
            </w:r>
          </w:p>
        </w:tc>
      </w:tr>
    </w:tbl>
    <w:p w14:paraId="40496305" w14:textId="77777777" w:rsidR="00B1510E" w:rsidRDefault="00B1510E">
      <w:pPr>
        <w:pStyle w:val="PreformatatHTML"/>
        <w:jc w:val="both"/>
        <w:rPr>
          <w:rFonts w:ascii="Calibri" w:hAnsi="Calibri" w:cs="Calibri"/>
          <w:sz w:val="24"/>
          <w:szCs w:val="24"/>
          <w:lang w:val="ro-RO"/>
        </w:rPr>
      </w:pPr>
    </w:p>
    <w:p w14:paraId="5A688650" w14:textId="77777777" w:rsidR="00B1510E" w:rsidRDefault="00B1510E">
      <w:pPr>
        <w:jc w:val="both"/>
        <w:rPr>
          <w:lang w:val="ro-RO"/>
        </w:rPr>
      </w:pPr>
    </w:p>
    <w:sectPr w:rsidR="00B1510E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BD4A" w14:textId="77777777" w:rsidR="00524086" w:rsidRDefault="00524086">
      <w:pPr>
        <w:spacing w:after="0"/>
      </w:pPr>
      <w:r>
        <w:separator/>
      </w:r>
    </w:p>
  </w:endnote>
  <w:endnote w:type="continuationSeparator" w:id="0">
    <w:p w14:paraId="08B4DA65" w14:textId="77777777" w:rsidR="00524086" w:rsidRDefault="005240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3D0BC" w14:textId="77777777" w:rsidR="00524086" w:rsidRDefault="0052408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220F902" w14:textId="77777777" w:rsidR="00524086" w:rsidRDefault="005240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ADF"/>
    <w:multiLevelType w:val="multilevel"/>
    <w:tmpl w:val="74F09D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93B1B"/>
    <w:multiLevelType w:val="multilevel"/>
    <w:tmpl w:val="7A62A4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7E12"/>
    <w:multiLevelType w:val="multilevel"/>
    <w:tmpl w:val="758AA1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309C0"/>
    <w:multiLevelType w:val="multilevel"/>
    <w:tmpl w:val="83607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844F3"/>
    <w:multiLevelType w:val="multilevel"/>
    <w:tmpl w:val="DC2E825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0081F"/>
    <w:multiLevelType w:val="multilevel"/>
    <w:tmpl w:val="8EE45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765C8"/>
    <w:multiLevelType w:val="multilevel"/>
    <w:tmpl w:val="E2628FEA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num w:numId="1" w16cid:durableId="959842119">
    <w:abstractNumId w:val="6"/>
  </w:num>
  <w:num w:numId="2" w16cid:durableId="1878858519">
    <w:abstractNumId w:val="1"/>
  </w:num>
  <w:num w:numId="3" w16cid:durableId="1304240471">
    <w:abstractNumId w:val="4"/>
  </w:num>
  <w:num w:numId="4" w16cid:durableId="1038090428">
    <w:abstractNumId w:val="2"/>
  </w:num>
  <w:num w:numId="5" w16cid:durableId="754936351">
    <w:abstractNumId w:val="3"/>
  </w:num>
  <w:num w:numId="6" w16cid:durableId="1741557021">
    <w:abstractNumId w:val="0"/>
  </w:num>
  <w:num w:numId="7" w16cid:durableId="1695031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0E"/>
    <w:rsid w:val="00071014"/>
    <w:rsid w:val="000750CF"/>
    <w:rsid w:val="001B7860"/>
    <w:rsid w:val="001C46E5"/>
    <w:rsid w:val="001E5BB3"/>
    <w:rsid w:val="00230136"/>
    <w:rsid w:val="003F2149"/>
    <w:rsid w:val="00413212"/>
    <w:rsid w:val="0047642F"/>
    <w:rsid w:val="00486B90"/>
    <w:rsid w:val="004C2311"/>
    <w:rsid w:val="004D2A0F"/>
    <w:rsid w:val="00524086"/>
    <w:rsid w:val="00582602"/>
    <w:rsid w:val="005D0010"/>
    <w:rsid w:val="00667037"/>
    <w:rsid w:val="006B251D"/>
    <w:rsid w:val="006B3170"/>
    <w:rsid w:val="006C2897"/>
    <w:rsid w:val="006F715D"/>
    <w:rsid w:val="007D319F"/>
    <w:rsid w:val="008803D0"/>
    <w:rsid w:val="00882D5C"/>
    <w:rsid w:val="008B1F82"/>
    <w:rsid w:val="008E559B"/>
    <w:rsid w:val="009312C5"/>
    <w:rsid w:val="00934714"/>
    <w:rsid w:val="00936D54"/>
    <w:rsid w:val="009C5B30"/>
    <w:rsid w:val="009E5535"/>
    <w:rsid w:val="00A76EF9"/>
    <w:rsid w:val="00A857F3"/>
    <w:rsid w:val="00AC6DAD"/>
    <w:rsid w:val="00B01327"/>
    <w:rsid w:val="00B1510E"/>
    <w:rsid w:val="00B3495D"/>
    <w:rsid w:val="00B42862"/>
    <w:rsid w:val="00B85208"/>
    <w:rsid w:val="00BB4372"/>
    <w:rsid w:val="00C0106A"/>
    <w:rsid w:val="00C46A00"/>
    <w:rsid w:val="00C86D27"/>
    <w:rsid w:val="00CA1934"/>
    <w:rsid w:val="00D1170F"/>
    <w:rsid w:val="00D55121"/>
    <w:rsid w:val="00E50F6A"/>
    <w:rsid w:val="00ED0310"/>
    <w:rsid w:val="00F4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C736"/>
  <w15:docId w15:val="{3EE1ABA4-7FE6-44FF-AD7F-99E14115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D0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563C1"/>
      <w:u w:val="single"/>
    </w:rPr>
  </w:style>
  <w:style w:type="character" w:styleId="MeniuneNerezolvat">
    <w:name w:val="Unresolved Mention"/>
    <w:basedOn w:val="Fontdeparagrafimplicit"/>
    <w:rPr>
      <w:color w:val="605E5C"/>
      <w:shd w:val="clear" w:color="auto" w:fill="E1DFDD"/>
    </w:rPr>
  </w:style>
  <w:style w:type="paragraph" w:customStyle="1" w:styleId="msonormal0">
    <w:name w:val="msonormal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mall">
    <w:name w:val="small"/>
    <w:pPr>
      <w:suppressAutoHyphens/>
      <w:spacing w:after="0"/>
    </w:pPr>
    <w:rPr>
      <w:rFonts w:ascii="Verdana" w:eastAsia="Verdana" w:hAnsi="Verdana"/>
      <w:sz w:val="2"/>
      <w:szCs w:val="2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sz w:val="24"/>
      <w:szCs w:val="24"/>
      <w:lang w:val="en-US"/>
    </w:rPr>
  </w:style>
  <w:style w:type="paragraph" w:styleId="PreformatatHTML">
    <w:name w:val="HTML Preformatted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Fontdeparagrafimplicit"/>
    <w:uiPriority w:val="99"/>
    <w:rPr>
      <w:rFonts w:ascii="Courier New" w:eastAsia="Times New Roman" w:hAnsi="Courier New" w:cs="Courier New"/>
      <w:sz w:val="20"/>
      <w:szCs w:val="20"/>
      <w:lang w:val="en-US"/>
    </w:rPr>
  </w:style>
  <w:style w:type="paragraph" w:styleId="Revizuire">
    <w:name w:val="Revision"/>
    <w:pPr>
      <w:suppressAutoHyphens/>
      <w:spacing w:after="0"/>
    </w:pPr>
    <w:rPr>
      <w:rFonts w:ascii="Verdana" w:eastAsia="Verdana" w:hAnsi="Verdana"/>
      <w:sz w:val="15"/>
      <w:szCs w:val="16"/>
      <w:lang w:val="en-US"/>
    </w:rPr>
  </w:style>
  <w:style w:type="character" w:styleId="Referincomentariu">
    <w:name w:val="annotation reference"/>
    <w:basedOn w:val="Fontdeparagrafimplicit"/>
    <w:rPr>
      <w:sz w:val="16"/>
      <w:szCs w:val="16"/>
    </w:rPr>
  </w:style>
  <w:style w:type="paragraph" w:styleId="Textcomentariu">
    <w:name w:val="annotation text"/>
    <w:basedOn w:val="Normal"/>
    <w:pPr>
      <w:autoSpaceDE w:val="0"/>
      <w:spacing w:after="0"/>
    </w:pPr>
    <w:rPr>
      <w:rFonts w:ascii="Verdana" w:eastAsia="Verdana" w:hAnsi="Verdana"/>
      <w:sz w:val="20"/>
      <w:szCs w:val="20"/>
      <w:lang w:val="ro-RO"/>
    </w:rPr>
  </w:style>
  <w:style w:type="character" w:customStyle="1" w:styleId="CommentTextChar">
    <w:name w:val="Comment Text Char"/>
    <w:basedOn w:val="Fontdeparagrafimplicit"/>
    <w:rPr>
      <w:rFonts w:ascii="Verdana" w:eastAsia="Verdana" w:hAnsi="Verdana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rPr>
      <w:b/>
      <w:bCs/>
    </w:rPr>
  </w:style>
  <w:style w:type="character" w:customStyle="1" w:styleId="CommentSubjectChar">
    <w:name w:val="Comment Subject Char"/>
    <w:basedOn w:val="CommentTextChar"/>
    <w:rPr>
      <w:rFonts w:ascii="Verdana" w:eastAsia="Verdana" w:hAnsi="Verdana" w:cs="Times New Roman"/>
      <w:b/>
      <w:bCs/>
      <w:sz w:val="20"/>
      <w:szCs w:val="20"/>
      <w:lang w:val="ro-RO"/>
    </w:rPr>
  </w:style>
  <w:style w:type="paragraph" w:styleId="Antet">
    <w:name w:val="header"/>
    <w:basedOn w:val="Normal"/>
    <w:pPr>
      <w:tabs>
        <w:tab w:val="center" w:pos="4513"/>
        <w:tab w:val="right" w:pos="9026"/>
      </w:tabs>
      <w:autoSpaceDE w:val="0"/>
      <w:spacing w:after="0"/>
    </w:pPr>
    <w:rPr>
      <w:rFonts w:ascii="Verdana" w:eastAsia="Verdana" w:hAnsi="Verdana"/>
      <w:sz w:val="15"/>
      <w:szCs w:val="16"/>
      <w:lang w:val="en-US"/>
    </w:rPr>
  </w:style>
  <w:style w:type="character" w:customStyle="1" w:styleId="HeaderChar">
    <w:name w:val="Header Char"/>
    <w:basedOn w:val="Fontdeparagrafimplicit"/>
    <w:rPr>
      <w:rFonts w:ascii="Verdana" w:eastAsia="Verdana" w:hAnsi="Verdana" w:cs="Times New Roman"/>
      <w:sz w:val="15"/>
      <w:szCs w:val="16"/>
      <w:lang w:val="en-US"/>
    </w:rPr>
  </w:style>
  <w:style w:type="paragraph" w:styleId="Subsol">
    <w:name w:val="footer"/>
    <w:basedOn w:val="Normal"/>
    <w:pPr>
      <w:tabs>
        <w:tab w:val="center" w:pos="4513"/>
        <w:tab w:val="right" w:pos="9026"/>
      </w:tabs>
      <w:autoSpaceDE w:val="0"/>
      <w:spacing w:after="0"/>
    </w:pPr>
    <w:rPr>
      <w:rFonts w:ascii="Verdana" w:eastAsia="Verdana" w:hAnsi="Verdana"/>
      <w:sz w:val="15"/>
      <w:szCs w:val="16"/>
      <w:lang w:val="en-US"/>
    </w:rPr>
  </w:style>
  <w:style w:type="character" w:customStyle="1" w:styleId="FooterChar">
    <w:name w:val="Footer Char"/>
    <w:basedOn w:val="Fontdeparagrafimplicit"/>
    <w:rPr>
      <w:rFonts w:ascii="Verdana" w:eastAsia="Verdana" w:hAnsi="Verdana" w:cs="Times New Roman"/>
      <w:sz w:val="15"/>
      <w:szCs w:val="16"/>
      <w:lang w:val="en-US"/>
    </w:rPr>
  </w:style>
  <w:style w:type="paragraph" w:styleId="Listparagraf">
    <w:name w:val="List Paragraph"/>
    <w:basedOn w:val="Normal"/>
    <w:pPr>
      <w:autoSpaceDE w:val="0"/>
      <w:spacing w:after="0"/>
      <w:ind w:left="720"/>
    </w:pPr>
    <w:rPr>
      <w:rFonts w:ascii="Verdana" w:eastAsia="Verdana" w:hAnsi="Verdana"/>
      <w:sz w:val="15"/>
      <w:szCs w:val="16"/>
      <w:lang w:val="en-US"/>
    </w:rPr>
  </w:style>
  <w:style w:type="character" w:styleId="HyperlinkParcurs">
    <w:name w:val="FollowedHyperlink"/>
    <w:basedOn w:val="Fontdeparagrafimplicit"/>
    <w:rPr>
      <w:color w:val="954F72"/>
      <w:u w:val="single"/>
    </w:rPr>
  </w:style>
  <w:style w:type="paragraph" w:customStyle="1" w:styleId="font5">
    <w:name w:val="font5"/>
    <w:basedOn w:val="Normal"/>
    <w:pPr>
      <w:spacing w:before="100" w:after="100"/>
    </w:pPr>
    <w:rPr>
      <w:rFonts w:ascii="Garamond" w:eastAsia="Times New Roman" w:hAnsi="Garamond"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pPr>
      <w:spacing w:before="100" w:after="100"/>
    </w:pPr>
    <w:rPr>
      <w:rFonts w:ascii="Garamond" w:eastAsia="Times New Roman" w:hAnsi="Garamond"/>
      <w:color w:val="C00000"/>
      <w:sz w:val="20"/>
      <w:szCs w:val="20"/>
      <w:lang w:eastAsia="en-GB"/>
    </w:rPr>
  </w:style>
  <w:style w:type="paragraph" w:customStyle="1" w:styleId="xl65">
    <w:name w:val="xl65"/>
    <w:basedOn w:val="Normal"/>
    <w:pPr>
      <w:spacing w:before="100" w:after="100"/>
    </w:pPr>
    <w:rPr>
      <w:rFonts w:ascii="Garamond" w:eastAsia="Times New Roman" w:hAnsi="Garamond"/>
      <w:sz w:val="20"/>
      <w:szCs w:val="20"/>
      <w:lang w:eastAsia="en-GB"/>
    </w:rPr>
  </w:style>
  <w:style w:type="paragraph" w:customStyle="1" w:styleId="xl66">
    <w:name w:val="xl66"/>
    <w:basedOn w:val="Normal"/>
    <w:pPr>
      <w:spacing w:before="100" w:after="100"/>
      <w:jc w:val="right"/>
    </w:pPr>
    <w:rPr>
      <w:rFonts w:ascii="Garamond" w:eastAsia="Times New Roman" w:hAnsi="Garamond"/>
      <w:sz w:val="20"/>
      <w:szCs w:val="20"/>
      <w:lang w:eastAsia="en-GB"/>
    </w:rPr>
  </w:style>
  <w:style w:type="paragraph" w:customStyle="1" w:styleId="xl67">
    <w:name w:val="xl67"/>
    <w:basedOn w:val="Normal"/>
    <w:pPr>
      <w:spacing w:before="100" w:after="100"/>
    </w:pPr>
    <w:rPr>
      <w:rFonts w:ascii="Garamond" w:eastAsia="Times New Roman" w:hAnsi="Garamond"/>
      <w:sz w:val="20"/>
      <w:szCs w:val="20"/>
      <w:lang w:eastAsia="en-GB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Garamond" w:eastAsia="Times New Roman" w:hAnsi="Garamond"/>
      <w:sz w:val="20"/>
      <w:szCs w:val="20"/>
      <w:lang w:eastAsia="en-GB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Garamond" w:eastAsia="Times New Roman" w:hAnsi="Garamond"/>
      <w:sz w:val="20"/>
      <w:szCs w:val="20"/>
      <w:lang w:eastAsia="en-GB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Garamond" w:eastAsia="Times New Roman" w:hAnsi="Garamond"/>
      <w:color w:val="000000"/>
      <w:sz w:val="20"/>
      <w:szCs w:val="20"/>
      <w:lang w:eastAsia="en-GB"/>
    </w:rPr>
  </w:style>
  <w:style w:type="paragraph" w:customStyle="1" w:styleId="xl71">
    <w:name w:val="xl7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Garamond" w:eastAsia="Times New Roman" w:hAnsi="Garamond"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Garamond" w:eastAsia="Times New Roman" w:hAnsi="Garamond"/>
      <w:sz w:val="20"/>
      <w:szCs w:val="20"/>
      <w:lang w:eastAsia="en-GB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Garamond" w:eastAsia="Times New Roman" w:hAnsi="Garamond"/>
      <w:color w:val="000000"/>
      <w:sz w:val="20"/>
      <w:szCs w:val="20"/>
      <w:lang w:eastAsia="en-GB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Garamond" w:eastAsia="Times New Roman" w:hAnsi="Garamond"/>
      <w:color w:val="000000"/>
      <w:sz w:val="20"/>
      <w:szCs w:val="20"/>
      <w:lang w:eastAsia="en-GB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Garamond" w:eastAsia="Times New Roman" w:hAnsi="Garamond"/>
      <w:sz w:val="20"/>
      <w:szCs w:val="20"/>
      <w:lang w:eastAsia="en-GB"/>
    </w:rPr>
  </w:style>
  <w:style w:type="paragraph" w:customStyle="1" w:styleId="xl76">
    <w:name w:val="xl76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100" w:after="100"/>
      <w:jc w:val="center"/>
      <w:textAlignment w:val="center"/>
    </w:pPr>
    <w:rPr>
      <w:rFonts w:ascii="Garamond" w:eastAsia="Times New Roman" w:hAnsi="Garamond"/>
      <w:sz w:val="20"/>
      <w:szCs w:val="20"/>
      <w:lang w:eastAsia="en-GB"/>
    </w:rPr>
  </w:style>
  <w:style w:type="paragraph" w:customStyle="1" w:styleId="xl77">
    <w:name w:val="xl77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BFBFBF"/>
      <w:spacing w:before="100" w:after="100"/>
      <w:jc w:val="center"/>
      <w:textAlignment w:val="center"/>
    </w:pPr>
    <w:rPr>
      <w:rFonts w:ascii="Garamond" w:eastAsia="Times New Roman" w:hAnsi="Garamond"/>
      <w:sz w:val="20"/>
      <w:szCs w:val="20"/>
      <w:lang w:eastAsia="en-GB"/>
    </w:rPr>
  </w:style>
  <w:style w:type="character" w:customStyle="1" w:styleId="UnresolvedMention1">
    <w:name w:val="Unresolved Mention1"/>
    <w:basedOn w:val="Fontdeparagrafimplicit"/>
    <w:rPr>
      <w:color w:val="605E5C"/>
      <w:shd w:val="clear" w:color="auto" w:fill="E1DFDD"/>
    </w:rPr>
  </w:style>
  <w:style w:type="paragraph" w:styleId="TextnBalon">
    <w:name w:val="Balloon Text"/>
    <w:basedOn w:val="Normal"/>
    <w:pPr>
      <w:autoSpaceDE w:val="0"/>
      <w:spacing w:after="0"/>
    </w:pPr>
    <w:rPr>
      <w:rFonts w:ascii="Segoe UI" w:eastAsia="Verdana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Fontdeparagrafimplicit"/>
    <w:rPr>
      <w:rFonts w:ascii="Segoe UI" w:eastAsia="Verdana" w:hAnsi="Segoe UI" w:cs="Segoe UI"/>
      <w:sz w:val="18"/>
      <w:szCs w:val="18"/>
      <w:lang w:val="en-US"/>
    </w:rPr>
  </w:style>
  <w:style w:type="paragraph" w:styleId="Textnotdesubsol">
    <w:name w:val="footnote text"/>
    <w:basedOn w:val="Normal"/>
    <w:pPr>
      <w:spacing w:after="0"/>
    </w:pPr>
    <w:rPr>
      <w:rFonts w:ascii="Arial" w:eastAsia="Arial" w:hAnsi="Arial" w:cs="Arial"/>
      <w:sz w:val="20"/>
      <w:szCs w:val="20"/>
      <w:lang w:val="en" w:eastAsia="ro-RO"/>
    </w:rPr>
  </w:style>
  <w:style w:type="character" w:customStyle="1" w:styleId="FootnoteTextChar">
    <w:name w:val="Footnote Text Char"/>
    <w:basedOn w:val="Fontdeparagrafimplicit"/>
    <w:rPr>
      <w:rFonts w:ascii="Arial" w:eastAsia="Arial" w:hAnsi="Arial" w:cs="Arial"/>
      <w:sz w:val="20"/>
      <w:szCs w:val="20"/>
      <w:lang w:val="en" w:eastAsia="ro-RO"/>
    </w:rPr>
  </w:style>
  <w:style w:type="character" w:styleId="Referinnotdesubsol">
    <w:name w:val="footnote reference"/>
    <w:basedOn w:val="Fontdeparagrafimplicit"/>
    <w:rPr>
      <w:position w:val="0"/>
      <w:vertAlign w:val="superscript"/>
    </w:rPr>
  </w:style>
  <w:style w:type="paragraph" w:customStyle="1" w:styleId="ftrefCaracterCaracterCaracter">
    <w:name w:val="ftref Caracter Caracter Caracter"/>
    <w:basedOn w:val="Normal"/>
    <w:pPr>
      <w:spacing w:before="120" w:line="240" w:lineRule="exact"/>
    </w:pPr>
    <w:rPr>
      <w:vertAlign w:val="superscript"/>
    </w:rPr>
  </w:style>
  <w:style w:type="character" w:customStyle="1" w:styleId="Bodytext2">
    <w:name w:val="Body text (2)_"/>
    <w:basedOn w:val="Fontdeparagrafimplicit"/>
    <w:rPr>
      <w:shd w:val="clear" w:color="auto" w:fill="FFFFFF"/>
    </w:rPr>
  </w:style>
  <w:style w:type="character" w:customStyle="1" w:styleId="Bodytext2Bold">
    <w:name w:val="Body text (2) + Bold"/>
    <w:basedOn w:val="Bodytext2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o-RO" w:eastAsia="ro-RO" w:bidi="ro-RO"/>
    </w:rPr>
  </w:style>
  <w:style w:type="paragraph" w:customStyle="1" w:styleId="Bodytext20">
    <w:name w:val="Body text (2)"/>
    <w:basedOn w:val="Normal"/>
    <w:pPr>
      <w:widowControl w:val="0"/>
      <w:shd w:val="clear" w:color="auto" w:fill="FFFFFF"/>
      <w:spacing w:before="180" w:after="60" w:line="274" w:lineRule="exact"/>
      <w:ind w:hanging="400"/>
      <w:jc w:val="both"/>
    </w:pPr>
  </w:style>
  <w:style w:type="character" w:customStyle="1" w:styleId="ListParagraphChar">
    <w:name w:val="List Paragraph Char"/>
    <w:rPr>
      <w:rFonts w:ascii="Verdana" w:eastAsia="Verdana" w:hAnsi="Verdana"/>
      <w:sz w:val="15"/>
      <w:szCs w:val="16"/>
      <w:lang w:val="en-US"/>
    </w:rPr>
  </w:style>
  <w:style w:type="character" w:customStyle="1" w:styleId="FootnoteTextChar1">
    <w:name w:val="Footnote Text Char1"/>
    <w:rPr>
      <w:rFonts w:ascii="Arial" w:eastAsia="Arial" w:hAnsi="Arial" w:cs="Arial"/>
      <w:sz w:val="20"/>
      <w:szCs w:val="20"/>
      <w:lang w:val="en" w:eastAsia="ro-RO"/>
    </w:rPr>
  </w:style>
  <w:style w:type="paragraph" w:customStyle="1" w:styleId="BVIfnrChar1Char">
    <w:name w:val="BVI fnr Char1 Char"/>
    <w:basedOn w:val="Normal"/>
    <w:next w:val="Normal"/>
    <w:pPr>
      <w:suppressAutoHyphens w:val="0"/>
      <w:spacing w:line="240" w:lineRule="exact"/>
      <w:textAlignment w:val="auto"/>
    </w:pPr>
    <w:rPr>
      <w:vertAlign w:val="superscript"/>
    </w:rPr>
  </w:style>
  <w:style w:type="character" w:customStyle="1" w:styleId="Heading1Char">
    <w:name w:val="Heading 1 Char"/>
    <w:basedOn w:val="Fontdeparagrafimplici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D03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gril">
    <w:name w:val="Table Grid"/>
    <w:basedOn w:val="TabelNormal"/>
    <w:uiPriority w:val="39"/>
    <w:rsid w:val="0047642F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1917</Words>
  <Characters>11123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 Jitaru</dc:creator>
  <dc:description/>
  <cp:lastModifiedBy>Mirela Tache</cp:lastModifiedBy>
  <cp:revision>2</cp:revision>
  <cp:lastPrinted>2023-03-02T12:51:00Z</cp:lastPrinted>
  <dcterms:created xsi:type="dcterms:W3CDTF">2023-05-08T14:46:00Z</dcterms:created>
  <dcterms:modified xsi:type="dcterms:W3CDTF">2023-05-08T14:46:00Z</dcterms:modified>
</cp:coreProperties>
</file>