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25A" w:rsidRPr="00F37814" w:rsidRDefault="0001625A" w:rsidP="00036E3B">
      <w:pPr>
        <w:spacing w:after="0" w:line="240" w:lineRule="auto"/>
        <w:jc w:val="both"/>
        <w:rPr>
          <w:rFonts w:ascii="Trebuchet MS" w:hAnsi="Trebuchet MS" w:cstheme="minorHAnsi"/>
          <w:b/>
        </w:rPr>
      </w:pPr>
      <w:bookmarkStart w:id="0" w:name="_GoBack"/>
      <w:bookmarkEnd w:id="0"/>
    </w:p>
    <w:p w:rsidR="0001625A" w:rsidRPr="00036E3B" w:rsidRDefault="0001625A" w:rsidP="00036E3B">
      <w:pPr>
        <w:spacing w:after="0" w:line="240" w:lineRule="auto"/>
        <w:jc w:val="both"/>
        <w:rPr>
          <w:rFonts w:ascii="Trebuchet MS" w:eastAsia="Times New Roman" w:hAnsi="Trebuchet MS" w:cs="Times New Roman"/>
        </w:rPr>
      </w:pPr>
      <w:r w:rsidRPr="00036E3B">
        <w:rPr>
          <w:rFonts w:ascii="Trebuchet MS" w:eastAsia="Times New Roman" w:hAnsi="Trebuchet MS" w:cs="Times New Roman"/>
        </w:rPr>
        <w:t xml:space="preserve">Planul Național de Redresare și Reziliență </w:t>
      </w:r>
    </w:p>
    <w:p w:rsidR="0001625A" w:rsidRPr="00036E3B" w:rsidRDefault="0001625A" w:rsidP="00036E3B">
      <w:pPr>
        <w:spacing w:after="0" w:line="240" w:lineRule="auto"/>
        <w:jc w:val="both"/>
        <w:rPr>
          <w:rFonts w:ascii="Trebuchet MS" w:eastAsia="Times New Roman" w:hAnsi="Trebuchet MS" w:cs="Times New Roman"/>
        </w:rPr>
      </w:pPr>
      <w:r w:rsidRPr="00036E3B">
        <w:rPr>
          <w:rFonts w:ascii="Trebuchet MS" w:eastAsia="Times New Roman" w:hAnsi="Trebuchet MS" w:cs="Times New Roman"/>
        </w:rPr>
        <w:t xml:space="preserve">Componenta C13 – REFORME SOCIALE </w:t>
      </w:r>
    </w:p>
    <w:p w:rsidR="00D87D8D" w:rsidRPr="00036E3B" w:rsidRDefault="00D87D8D" w:rsidP="00036E3B">
      <w:pPr>
        <w:spacing w:after="0" w:line="240" w:lineRule="auto"/>
        <w:jc w:val="both"/>
        <w:rPr>
          <w:rFonts w:ascii="Trebuchet MS" w:eastAsia="Times New Roman" w:hAnsi="Trebuchet MS" w:cs="Times New Roman"/>
        </w:rPr>
      </w:pPr>
      <w:r w:rsidRPr="00036E3B">
        <w:rPr>
          <w:rFonts w:ascii="Trebuchet MS" w:eastAsia="Times New Roman" w:hAnsi="Trebuchet MS" w:cs="Times New Roman"/>
        </w:rPr>
        <w:t>Investiția I4 crearea unei rețele de centre de zi de asistență și recuperare pentru persoane vârstnice</w:t>
      </w:r>
    </w:p>
    <w:p w:rsidR="00F37814" w:rsidRPr="00036E3B" w:rsidRDefault="00D87D8D" w:rsidP="00036E3B">
      <w:pPr>
        <w:spacing w:after="0" w:line="240" w:lineRule="auto"/>
        <w:jc w:val="both"/>
        <w:rPr>
          <w:rFonts w:ascii="Trebuchet MS" w:eastAsia="Times New Roman" w:hAnsi="Trebuchet MS" w:cs="Times New Roman"/>
        </w:rPr>
      </w:pPr>
      <w:r w:rsidRPr="00036E3B">
        <w:rPr>
          <w:rFonts w:ascii="Trebuchet MS" w:eastAsia="Times New Roman" w:hAnsi="Trebuchet MS" w:cs="Times New Roman"/>
        </w:rPr>
        <w:t xml:space="preserve">Titlu apel: PNRR/2023/C13/MMSS/I4. Centre de zi de asistență și recuperare pentru persoane vârstnice </w:t>
      </w:r>
    </w:p>
    <w:p w:rsidR="00F37814" w:rsidRPr="00036E3B" w:rsidRDefault="00F37814" w:rsidP="00036E3B">
      <w:pPr>
        <w:spacing w:after="120" w:line="240" w:lineRule="auto"/>
        <w:jc w:val="right"/>
        <w:rPr>
          <w:rFonts w:ascii="Trebuchet MS" w:eastAsia="Times New Roman" w:hAnsi="Trebuchet MS" w:cs="Times New Roman"/>
        </w:rPr>
      </w:pPr>
    </w:p>
    <w:p w:rsidR="00F37814" w:rsidRPr="00036E3B" w:rsidRDefault="00F37814" w:rsidP="00F37814">
      <w:pPr>
        <w:spacing w:after="120" w:line="240" w:lineRule="auto"/>
        <w:jc w:val="right"/>
        <w:rPr>
          <w:rFonts w:ascii="Trebuchet MS" w:eastAsia="Times New Roman" w:hAnsi="Trebuchet MS" w:cs="Times New Roman"/>
        </w:rPr>
      </w:pPr>
      <w:r w:rsidRPr="00036E3B">
        <w:rPr>
          <w:rFonts w:ascii="Trebuchet MS" w:eastAsia="Times New Roman" w:hAnsi="Trebuchet MS" w:cs="Times New Roman"/>
        </w:rPr>
        <w:t xml:space="preserve">Anexa 1 la Ghidul specific </w:t>
      </w:r>
    </w:p>
    <w:p w:rsidR="00D02CDD" w:rsidRDefault="00F37814" w:rsidP="00036E3B">
      <w:pPr>
        <w:spacing w:after="120" w:line="240" w:lineRule="auto"/>
        <w:jc w:val="right"/>
        <w:rPr>
          <w:rFonts w:ascii="Trebuchet MS" w:hAnsi="Trebuchet MS" w:cstheme="minorHAnsi"/>
          <w:sz w:val="20"/>
          <w:szCs w:val="20"/>
        </w:rPr>
      </w:pPr>
      <w:r w:rsidRPr="00036E3B">
        <w:rPr>
          <w:rFonts w:ascii="Trebuchet MS" w:eastAsia="Times New Roman" w:hAnsi="Trebuchet MS" w:cs="Times New Roman"/>
        </w:rPr>
        <w:t>Model B</w:t>
      </w:r>
    </w:p>
    <w:p w:rsidR="0001625A" w:rsidRDefault="0001625A" w:rsidP="0001625A">
      <w:pPr>
        <w:spacing w:after="0" w:line="240" w:lineRule="auto"/>
        <w:jc w:val="center"/>
        <w:rPr>
          <w:rFonts w:ascii="Trebuchet MS" w:hAnsi="Trebuchet MS" w:cstheme="minorHAnsi"/>
          <w:b/>
        </w:rPr>
      </w:pPr>
    </w:p>
    <w:p w:rsidR="0001625A" w:rsidRDefault="0001625A" w:rsidP="0001625A">
      <w:pPr>
        <w:spacing w:after="0" w:line="240" w:lineRule="auto"/>
        <w:jc w:val="center"/>
        <w:rPr>
          <w:rFonts w:ascii="Trebuchet MS" w:hAnsi="Trebuchet MS" w:cstheme="minorHAnsi"/>
          <w:b/>
        </w:rPr>
      </w:pPr>
    </w:p>
    <w:p w:rsidR="0001625A" w:rsidRDefault="0001625A" w:rsidP="00D02CDD">
      <w:pPr>
        <w:spacing w:after="120" w:line="240" w:lineRule="auto"/>
        <w:jc w:val="center"/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NOTĂ DE FUNDAMENTARE</w:t>
      </w:r>
    </w:p>
    <w:p w:rsidR="00D02CDD" w:rsidRPr="000C242A" w:rsidRDefault="00D02CDD" w:rsidP="0001625A">
      <w:pPr>
        <w:spacing w:after="0" w:line="240" w:lineRule="auto"/>
        <w:jc w:val="center"/>
        <w:rPr>
          <w:rFonts w:ascii="Trebuchet MS" w:hAnsi="Trebuchet MS" w:cstheme="minorHAnsi"/>
        </w:rPr>
      </w:pPr>
      <w:r w:rsidRPr="000C242A">
        <w:rPr>
          <w:rFonts w:ascii="Trebuchet MS" w:hAnsi="Trebuchet MS" w:cstheme="minorHAnsi"/>
        </w:rPr>
        <w:t>Conținut-cadru</w:t>
      </w:r>
    </w:p>
    <w:p w:rsidR="00D02CDD" w:rsidRPr="000C242A" w:rsidRDefault="00D02CDD" w:rsidP="0001625A">
      <w:pPr>
        <w:spacing w:after="0" w:line="240" w:lineRule="auto"/>
        <w:jc w:val="center"/>
        <w:rPr>
          <w:rFonts w:ascii="Trebuchet MS" w:hAnsi="Trebuchet MS" w:cstheme="minorHAnsi"/>
        </w:rPr>
      </w:pPr>
    </w:p>
    <w:p w:rsidR="00D02CDD" w:rsidRPr="000C242A" w:rsidRDefault="00D02CDD" w:rsidP="0001625A">
      <w:pPr>
        <w:spacing w:after="0" w:line="240" w:lineRule="auto"/>
        <w:jc w:val="center"/>
        <w:rPr>
          <w:rFonts w:ascii="Trebuchet MS" w:hAnsi="Trebuchet MS" w:cstheme="minorHAnsi"/>
        </w:rPr>
      </w:pPr>
    </w:p>
    <w:p w:rsidR="0001625A" w:rsidRPr="000C242A" w:rsidRDefault="0001625A" w:rsidP="0001625A">
      <w:pPr>
        <w:spacing w:after="0" w:line="240" w:lineRule="auto"/>
        <w:jc w:val="center"/>
        <w:rPr>
          <w:rFonts w:ascii="Trebuchet MS" w:hAnsi="Trebuchet MS" w:cstheme="minorHAnsi"/>
          <w:b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7"/>
        <w:gridCol w:w="9187"/>
      </w:tblGrid>
      <w:tr w:rsidR="00D02CDD" w:rsidRPr="000C242A" w:rsidTr="00D02CDD">
        <w:tc>
          <w:tcPr>
            <w:tcW w:w="447" w:type="dxa"/>
          </w:tcPr>
          <w:p w:rsidR="00D02CDD" w:rsidRPr="00036E3B" w:rsidRDefault="00D02CDD" w:rsidP="0001625A">
            <w:pPr>
              <w:jc w:val="center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1</w:t>
            </w:r>
          </w:p>
        </w:tc>
        <w:tc>
          <w:tcPr>
            <w:tcW w:w="9187" w:type="dxa"/>
          </w:tcPr>
          <w:p w:rsidR="00D02CDD" w:rsidRPr="00036E3B" w:rsidRDefault="00D02CDD" w:rsidP="00C97B48">
            <w:p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 xml:space="preserve">Informații generale privind obiectivul de investiții propus </w:t>
            </w:r>
          </w:p>
          <w:p w:rsidR="00D02CDD" w:rsidRPr="00036E3B" w:rsidRDefault="00D02CDD" w:rsidP="00C97B48">
            <w:p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(denumirea obiectivului de investiții, ordonator de credite, beneficiarul investiției, etc)</w:t>
            </w:r>
          </w:p>
          <w:p w:rsidR="00D02CDD" w:rsidRPr="00036E3B" w:rsidRDefault="00D02CDD" w:rsidP="00C97B48">
            <w:pPr>
              <w:spacing w:line="276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D02CDD" w:rsidRPr="000C242A" w:rsidTr="00DB6BE6">
        <w:trPr>
          <w:trHeight w:val="3321"/>
        </w:trPr>
        <w:tc>
          <w:tcPr>
            <w:tcW w:w="447" w:type="dxa"/>
          </w:tcPr>
          <w:p w:rsidR="00D02CDD" w:rsidRPr="00036E3B" w:rsidRDefault="00D02CDD" w:rsidP="0001625A">
            <w:pPr>
              <w:jc w:val="center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2</w:t>
            </w:r>
          </w:p>
        </w:tc>
        <w:tc>
          <w:tcPr>
            <w:tcW w:w="9187" w:type="dxa"/>
          </w:tcPr>
          <w:p w:rsidR="00D02CDD" w:rsidRPr="00036E3B" w:rsidRDefault="00D02CDD" w:rsidP="00C97B48">
            <w:p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Necesitatea și oportunitatea obiectivului de investiții propus, incluzând:</w:t>
            </w:r>
          </w:p>
          <w:p w:rsidR="00D02CDD" w:rsidRPr="00036E3B" w:rsidRDefault="00D02CDD" w:rsidP="00D02CDD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Scurtă prezentare privind situația actuală</w:t>
            </w:r>
            <w:r w:rsidR="00CD1208" w:rsidRPr="00036E3B">
              <w:rPr>
                <w:rFonts w:ascii="Trebuchet MS" w:hAnsi="Trebuchet MS" w:cstheme="minorHAnsi"/>
              </w:rPr>
              <w:t xml:space="preserve">, nevoia de servicii în comunitate </w:t>
            </w:r>
            <w:r w:rsidRPr="00036E3B">
              <w:rPr>
                <w:rFonts w:ascii="Trebuchet MS" w:hAnsi="Trebuchet MS" w:cstheme="minorHAnsi"/>
              </w:rPr>
              <w:t xml:space="preserve"> și efectul pozitiv previzionat prin realizarea obiectivului de investiții, cu specificarea modului de încadrare în </w:t>
            </w:r>
            <w:r w:rsidR="00CD1208" w:rsidRPr="00036E3B">
              <w:rPr>
                <w:rFonts w:ascii="Trebuchet MS" w:hAnsi="Trebuchet MS" w:cstheme="minorHAnsi"/>
              </w:rPr>
              <w:t>strategia locală/județeană de dezvoltare a serviciilor sociale și în planul anual de acțiuni privind serviciile sociale, dacă există;</w:t>
            </w:r>
          </w:p>
          <w:p w:rsidR="00D02CDD" w:rsidRPr="00036E3B" w:rsidRDefault="00D02CDD" w:rsidP="00D02CDD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relevanța proiectului față de scopul, obiectivul general și obiectivul specific conform PNRR;</w:t>
            </w:r>
          </w:p>
          <w:p w:rsidR="00D02CDD" w:rsidRPr="00036E3B" w:rsidRDefault="00D02CDD" w:rsidP="00D02CDD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concordanța între activitățile proiectului și obi</w:t>
            </w:r>
            <w:r w:rsidR="00E56C73" w:rsidRPr="00036E3B">
              <w:rPr>
                <w:rFonts w:ascii="Trebuchet MS" w:hAnsi="Trebuchet MS" w:cstheme="minorHAnsi"/>
              </w:rPr>
              <w:t xml:space="preserve">ectivele specifice ale acestuia, </w:t>
            </w:r>
            <w:r w:rsidRPr="00036E3B">
              <w:rPr>
                <w:rFonts w:ascii="Trebuchet MS" w:hAnsi="Trebuchet MS" w:cstheme="minorHAnsi"/>
              </w:rPr>
              <w:t>între obiectivele specifice și rezultatele proiectului;</w:t>
            </w:r>
          </w:p>
          <w:p w:rsidR="00D02CDD" w:rsidRPr="00036E3B" w:rsidRDefault="00D02CDD" w:rsidP="00D02CDD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descrierea caracteristicilor beneficiarilor direcți/grupului țintă;</w:t>
            </w:r>
          </w:p>
          <w:p w:rsidR="00D02CDD" w:rsidRPr="00036E3B" w:rsidRDefault="00D02CDD" w:rsidP="00D02CDD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impactul proiectului asupra beneficiarilor și a sistemului local de asistență socială;</w:t>
            </w:r>
          </w:p>
          <w:p w:rsidR="00D02CDD" w:rsidRPr="00036E3B" w:rsidRDefault="00D02CDD" w:rsidP="00D02CDD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formularea rezultatelor în termeni cuantificabili, măsurabili și verificabili;</w:t>
            </w:r>
          </w:p>
          <w:p w:rsidR="00D02CDD" w:rsidRPr="00036E3B" w:rsidRDefault="00D02CDD" w:rsidP="00D02CDD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descrierea metodologiei și a planului de lucru conceput pentru implementarea proiectului.</w:t>
            </w:r>
          </w:p>
        </w:tc>
      </w:tr>
      <w:tr w:rsidR="00E56C73" w:rsidRPr="000C242A" w:rsidTr="00E56C73">
        <w:trPr>
          <w:trHeight w:val="1525"/>
        </w:trPr>
        <w:tc>
          <w:tcPr>
            <w:tcW w:w="447" w:type="dxa"/>
          </w:tcPr>
          <w:p w:rsidR="00E56C73" w:rsidRPr="00036E3B" w:rsidRDefault="00E56C73" w:rsidP="0001625A">
            <w:pPr>
              <w:jc w:val="center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3</w:t>
            </w:r>
          </w:p>
        </w:tc>
        <w:tc>
          <w:tcPr>
            <w:tcW w:w="9187" w:type="dxa"/>
          </w:tcPr>
          <w:p w:rsidR="00E56C73" w:rsidRPr="00036E3B" w:rsidRDefault="00E56C73" w:rsidP="00C97B48">
            <w:p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Estimarea suportabilității investiției publice:</w:t>
            </w:r>
          </w:p>
          <w:p w:rsidR="00E56C73" w:rsidRPr="00036E3B" w:rsidRDefault="00E56C73" w:rsidP="00E56C73">
            <w:p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 xml:space="preserve">- estimarea cheltuielilor pentru execuția obiectivului de investiții, </w:t>
            </w:r>
          </w:p>
          <w:p w:rsidR="00E56C73" w:rsidRPr="00036E3B" w:rsidRDefault="00E56C73" w:rsidP="00E56C73">
            <w:p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 xml:space="preserve">- estimarea cheltuielilor cu proiectarea, pe faze, a documentației </w:t>
            </w:r>
            <w:proofErr w:type="spellStart"/>
            <w:r w:rsidRPr="00036E3B">
              <w:rPr>
                <w:rFonts w:ascii="Trebuchet MS" w:hAnsi="Trebuchet MS" w:cstheme="minorHAnsi"/>
              </w:rPr>
              <w:t>tehnico</w:t>
            </w:r>
            <w:proofErr w:type="spellEnd"/>
            <w:r w:rsidRPr="00036E3B">
              <w:rPr>
                <w:rFonts w:ascii="Trebuchet MS" w:hAnsi="Trebuchet MS" w:cstheme="minorHAnsi"/>
              </w:rPr>
              <w:t>-economice afer</w:t>
            </w:r>
            <w:r w:rsidR="00DB6BE6" w:rsidRPr="00036E3B">
              <w:rPr>
                <w:rFonts w:ascii="Trebuchet MS" w:hAnsi="Trebuchet MS" w:cstheme="minorHAnsi"/>
              </w:rPr>
              <w:t>ente obiectivului de investiții</w:t>
            </w:r>
            <w:r w:rsidRPr="00036E3B">
              <w:rPr>
                <w:rFonts w:ascii="Trebuchet MS" w:hAnsi="Trebuchet MS" w:cstheme="minorHAnsi"/>
              </w:rPr>
              <w:t xml:space="preserve"> </w:t>
            </w:r>
          </w:p>
          <w:p w:rsidR="00E56C73" w:rsidRPr="00036E3B" w:rsidRDefault="00E56C73" w:rsidP="00E56C73">
            <w:p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- surse identificate de finanțare a cheltuielilor  estimate</w:t>
            </w:r>
          </w:p>
        </w:tc>
      </w:tr>
      <w:tr w:rsidR="00D02CDD" w:rsidRPr="000C242A" w:rsidTr="00D02CDD">
        <w:tc>
          <w:tcPr>
            <w:tcW w:w="447" w:type="dxa"/>
          </w:tcPr>
          <w:p w:rsidR="00D02CDD" w:rsidRPr="00036E3B" w:rsidRDefault="00D02CDD" w:rsidP="0001625A">
            <w:pPr>
              <w:jc w:val="center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lastRenderedPageBreak/>
              <w:t>4</w:t>
            </w:r>
          </w:p>
        </w:tc>
        <w:tc>
          <w:tcPr>
            <w:tcW w:w="9187" w:type="dxa"/>
          </w:tcPr>
          <w:p w:rsidR="00D02CDD" w:rsidRPr="00036E3B" w:rsidRDefault="00D02CDD" w:rsidP="00C97B48">
            <w:p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Informații privind regimul juridic, economic și tehnic al terenului</w:t>
            </w:r>
            <w:r w:rsidR="00E56C73" w:rsidRPr="00036E3B">
              <w:rPr>
                <w:rFonts w:ascii="Trebuchet MS" w:hAnsi="Trebuchet MS" w:cstheme="minorHAnsi"/>
              </w:rPr>
              <w:t xml:space="preserve"> </w:t>
            </w:r>
          </w:p>
          <w:p w:rsidR="00E56C73" w:rsidRPr="00036E3B" w:rsidRDefault="00E56C73" w:rsidP="00C97B48">
            <w:pPr>
              <w:spacing w:line="276" w:lineRule="auto"/>
              <w:jc w:val="both"/>
              <w:rPr>
                <w:rFonts w:ascii="Trebuchet MS" w:hAnsi="Trebuchet MS" w:cstheme="minorHAnsi"/>
              </w:rPr>
            </w:pPr>
          </w:p>
        </w:tc>
      </w:tr>
      <w:tr w:rsidR="00D02CDD" w:rsidRPr="000C242A" w:rsidTr="00D02CDD">
        <w:tc>
          <w:tcPr>
            <w:tcW w:w="447" w:type="dxa"/>
          </w:tcPr>
          <w:p w:rsidR="00D02CDD" w:rsidRPr="00036E3B" w:rsidRDefault="00D02CDD" w:rsidP="0001625A">
            <w:pPr>
              <w:jc w:val="center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5</w:t>
            </w:r>
          </w:p>
        </w:tc>
        <w:tc>
          <w:tcPr>
            <w:tcW w:w="9187" w:type="dxa"/>
          </w:tcPr>
          <w:p w:rsidR="00E56C73" w:rsidRPr="00036E3B" w:rsidRDefault="00D02CDD" w:rsidP="00C97B48">
            <w:p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 xml:space="preserve">Particularități ale amplasamentului propus pentru realizarea obiectivului de investiții </w:t>
            </w:r>
          </w:p>
          <w:p w:rsidR="00D02CDD" w:rsidRPr="00036E3B" w:rsidRDefault="00E56C73" w:rsidP="00C97B48">
            <w:p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 xml:space="preserve">- </w:t>
            </w:r>
            <w:r w:rsidR="00D02CDD" w:rsidRPr="00036E3B">
              <w:rPr>
                <w:rFonts w:ascii="Trebuchet MS" w:hAnsi="Trebuchet MS" w:cstheme="minorHAnsi"/>
              </w:rPr>
              <w:t>localizare, suprafață teren,</w:t>
            </w:r>
            <w:r w:rsidRPr="00036E3B">
              <w:rPr>
                <w:rFonts w:ascii="Trebuchet MS" w:hAnsi="Trebuchet MS" w:cstheme="minorHAnsi"/>
              </w:rPr>
              <w:t xml:space="preserve"> relații cu zone învecinate, căi de acces, </w:t>
            </w:r>
            <w:r w:rsidR="00D02CDD" w:rsidRPr="00036E3B">
              <w:rPr>
                <w:rFonts w:ascii="Trebuchet MS" w:hAnsi="Trebuchet MS" w:cstheme="minorHAnsi"/>
              </w:rPr>
              <w:t xml:space="preserve"> surse de poluare existente în zonă, particularități de relief, </w:t>
            </w:r>
            <w:r w:rsidRPr="00036E3B">
              <w:rPr>
                <w:rFonts w:ascii="Trebuchet MS" w:hAnsi="Trebuchet MS" w:cstheme="minorHAnsi"/>
              </w:rPr>
              <w:t xml:space="preserve">nivel de echipare </w:t>
            </w:r>
            <w:proofErr w:type="spellStart"/>
            <w:r w:rsidRPr="00036E3B">
              <w:rPr>
                <w:rFonts w:ascii="Trebuchet MS" w:hAnsi="Trebuchet MS" w:cstheme="minorHAnsi"/>
              </w:rPr>
              <w:t>tehnico</w:t>
            </w:r>
            <w:proofErr w:type="spellEnd"/>
            <w:r w:rsidRPr="00036E3B">
              <w:rPr>
                <w:rFonts w:ascii="Trebuchet MS" w:hAnsi="Trebuchet MS" w:cstheme="minorHAnsi"/>
              </w:rPr>
              <w:t xml:space="preserve">-edilitară a zonei și posibilități de asigurare a utilităților, </w:t>
            </w:r>
            <w:r w:rsidR="00D02CDD" w:rsidRPr="00036E3B">
              <w:rPr>
                <w:rFonts w:ascii="Trebuchet MS" w:hAnsi="Trebuchet MS" w:cstheme="minorHAnsi"/>
              </w:rPr>
              <w:t>etc</w:t>
            </w:r>
            <w:r w:rsidRPr="00036E3B">
              <w:rPr>
                <w:rFonts w:ascii="Trebuchet MS" w:hAnsi="Trebuchet MS" w:cstheme="minorHAnsi"/>
              </w:rPr>
              <w:t>.</w:t>
            </w:r>
            <w:r w:rsidR="00D02CDD" w:rsidRPr="00036E3B">
              <w:rPr>
                <w:rFonts w:ascii="Trebuchet MS" w:hAnsi="Trebuchet MS" w:cstheme="minorHAnsi"/>
              </w:rPr>
              <w:t>)</w:t>
            </w:r>
          </w:p>
          <w:p w:rsidR="00E56C73" w:rsidRPr="00036E3B" w:rsidRDefault="00E56C73" w:rsidP="00C97B48">
            <w:pPr>
              <w:spacing w:line="276" w:lineRule="auto"/>
              <w:jc w:val="both"/>
              <w:rPr>
                <w:rFonts w:ascii="Trebuchet MS" w:hAnsi="Trebuchet MS" w:cstheme="minorHAnsi"/>
                <w:b/>
              </w:rPr>
            </w:pPr>
          </w:p>
        </w:tc>
      </w:tr>
      <w:tr w:rsidR="00D02CDD" w:rsidRPr="000C242A" w:rsidTr="00DB6BE6">
        <w:trPr>
          <w:trHeight w:val="1367"/>
        </w:trPr>
        <w:tc>
          <w:tcPr>
            <w:tcW w:w="447" w:type="dxa"/>
          </w:tcPr>
          <w:p w:rsidR="00D02CDD" w:rsidRPr="00036E3B" w:rsidRDefault="00D02CDD" w:rsidP="0001625A">
            <w:pPr>
              <w:jc w:val="center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6</w:t>
            </w:r>
          </w:p>
        </w:tc>
        <w:tc>
          <w:tcPr>
            <w:tcW w:w="9187" w:type="dxa"/>
          </w:tcPr>
          <w:p w:rsidR="00D02CDD" w:rsidRPr="00036E3B" w:rsidRDefault="00E56C73" w:rsidP="00C97B48">
            <w:p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Descrierea succintă a obiectivului de investiții propus, din punct de vedere tehnic și funcțional</w:t>
            </w:r>
          </w:p>
          <w:p w:rsidR="00E56C73" w:rsidRPr="00036E3B" w:rsidRDefault="00E56C73" w:rsidP="00E56C73">
            <w:pPr>
              <w:spacing w:line="276" w:lineRule="auto"/>
              <w:jc w:val="both"/>
              <w:rPr>
                <w:rFonts w:ascii="Trebuchet MS" w:hAnsi="Trebuchet MS" w:cstheme="minorHAnsi"/>
                <w:b/>
              </w:rPr>
            </w:pPr>
            <w:r w:rsidRPr="00036E3B">
              <w:rPr>
                <w:rFonts w:ascii="Trebuchet MS" w:hAnsi="Trebuchet MS" w:cstheme="minorHAnsi"/>
              </w:rPr>
              <w:t>(destinație, funcțiuni, caracteristici, parametri și date tehnice specifice, preconizate; durata minimă de funcționare apreciată corespunzător destinației/funcțiunilor propuse; nevoi/solicitări funcționale specifice)</w:t>
            </w:r>
          </w:p>
        </w:tc>
      </w:tr>
      <w:tr w:rsidR="00D02CDD" w:rsidRPr="000C242A" w:rsidTr="00DB6BE6">
        <w:trPr>
          <w:trHeight w:val="433"/>
        </w:trPr>
        <w:tc>
          <w:tcPr>
            <w:tcW w:w="447" w:type="dxa"/>
          </w:tcPr>
          <w:p w:rsidR="00D02CDD" w:rsidRPr="00036E3B" w:rsidRDefault="00D02CDD" w:rsidP="0001625A">
            <w:pPr>
              <w:jc w:val="center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7</w:t>
            </w:r>
          </w:p>
        </w:tc>
        <w:tc>
          <w:tcPr>
            <w:tcW w:w="9187" w:type="dxa"/>
          </w:tcPr>
          <w:p w:rsidR="00D02CDD" w:rsidRPr="00036E3B" w:rsidRDefault="00DB6BE6" w:rsidP="00C97B48">
            <w:p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 xml:space="preserve">Modul de asigurare a </w:t>
            </w:r>
            <w:proofErr w:type="spellStart"/>
            <w:r w:rsidRPr="00036E3B">
              <w:rPr>
                <w:rFonts w:ascii="Trebuchet MS" w:hAnsi="Trebuchet MS" w:cstheme="minorHAnsi"/>
              </w:rPr>
              <w:t>sustenabilităţii</w:t>
            </w:r>
            <w:proofErr w:type="spellEnd"/>
            <w:r w:rsidRPr="00036E3B">
              <w:rPr>
                <w:rFonts w:ascii="Trebuchet MS" w:hAnsi="Trebuchet MS" w:cstheme="minorHAnsi"/>
              </w:rPr>
              <w:t xml:space="preserve"> proiectului</w:t>
            </w:r>
          </w:p>
        </w:tc>
      </w:tr>
      <w:tr w:rsidR="00D02CDD" w:rsidRPr="000C242A" w:rsidTr="00DB6BE6">
        <w:trPr>
          <w:trHeight w:val="451"/>
        </w:trPr>
        <w:tc>
          <w:tcPr>
            <w:tcW w:w="447" w:type="dxa"/>
          </w:tcPr>
          <w:p w:rsidR="00D02CDD" w:rsidRPr="00036E3B" w:rsidRDefault="00D02CDD" w:rsidP="0001625A">
            <w:pPr>
              <w:jc w:val="center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8</w:t>
            </w:r>
          </w:p>
        </w:tc>
        <w:tc>
          <w:tcPr>
            <w:tcW w:w="9187" w:type="dxa"/>
          </w:tcPr>
          <w:p w:rsidR="00D02CDD" w:rsidRPr="00036E3B" w:rsidRDefault="00DB6BE6" w:rsidP="00E56C73">
            <w:pPr>
              <w:spacing w:line="276" w:lineRule="auto"/>
              <w:jc w:val="both"/>
              <w:rPr>
                <w:rFonts w:ascii="Trebuchet MS" w:hAnsi="Trebuchet MS" w:cstheme="minorHAnsi"/>
                <w:b/>
              </w:rPr>
            </w:pPr>
            <w:r w:rsidRPr="00036E3B">
              <w:rPr>
                <w:rFonts w:ascii="Trebuchet MS" w:hAnsi="Trebuchet MS" w:cstheme="minorHAnsi"/>
              </w:rPr>
              <w:t>Descrierea procesului de implementare</w:t>
            </w:r>
          </w:p>
        </w:tc>
      </w:tr>
      <w:tr w:rsidR="00D02CDD" w:rsidRPr="000C242A" w:rsidTr="00DB6BE6">
        <w:trPr>
          <w:trHeight w:val="441"/>
        </w:trPr>
        <w:tc>
          <w:tcPr>
            <w:tcW w:w="447" w:type="dxa"/>
          </w:tcPr>
          <w:p w:rsidR="00D02CDD" w:rsidRPr="00036E3B" w:rsidRDefault="00D02CDD" w:rsidP="00C97B48">
            <w:pPr>
              <w:jc w:val="center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9</w:t>
            </w:r>
          </w:p>
        </w:tc>
        <w:tc>
          <w:tcPr>
            <w:tcW w:w="9187" w:type="dxa"/>
          </w:tcPr>
          <w:p w:rsidR="00D02CDD" w:rsidRPr="00036E3B" w:rsidRDefault="00DB6BE6" w:rsidP="00C97B48">
            <w:pPr>
              <w:spacing w:line="276" w:lineRule="auto"/>
              <w:jc w:val="both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Cadrul legislativ aplicabil și impunerile care rezultă din aplicarea acestuia</w:t>
            </w:r>
          </w:p>
        </w:tc>
      </w:tr>
      <w:tr w:rsidR="00D02CDD" w:rsidRPr="000C242A" w:rsidTr="00DB6BE6">
        <w:trPr>
          <w:trHeight w:val="317"/>
        </w:trPr>
        <w:tc>
          <w:tcPr>
            <w:tcW w:w="447" w:type="dxa"/>
          </w:tcPr>
          <w:p w:rsidR="00D02CDD" w:rsidRPr="00036E3B" w:rsidRDefault="00D02CDD" w:rsidP="00C97B48">
            <w:pPr>
              <w:jc w:val="center"/>
              <w:rPr>
                <w:rFonts w:ascii="Trebuchet MS" w:hAnsi="Trebuchet MS" w:cstheme="minorHAnsi"/>
              </w:rPr>
            </w:pPr>
            <w:r w:rsidRPr="00036E3B">
              <w:rPr>
                <w:rFonts w:ascii="Trebuchet MS" w:hAnsi="Trebuchet MS" w:cstheme="minorHAnsi"/>
              </w:rPr>
              <w:t>10</w:t>
            </w:r>
          </w:p>
        </w:tc>
        <w:tc>
          <w:tcPr>
            <w:tcW w:w="9187" w:type="dxa"/>
          </w:tcPr>
          <w:p w:rsidR="00D02CDD" w:rsidRPr="00036E3B" w:rsidRDefault="00DB6BE6" w:rsidP="00C97B48">
            <w:pPr>
              <w:tabs>
                <w:tab w:val="left" w:pos="465"/>
              </w:tabs>
              <w:spacing w:line="276" w:lineRule="auto"/>
              <w:jc w:val="both"/>
              <w:rPr>
                <w:rFonts w:ascii="Trebuchet MS" w:hAnsi="Trebuchet MS" w:cstheme="minorHAnsi"/>
                <w:b/>
              </w:rPr>
            </w:pPr>
            <w:r w:rsidRPr="00036E3B">
              <w:rPr>
                <w:rFonts w:ascii="Trebuchet MS" w:hAnsi="Trebuchet MS" w:cstheme="minorHAnsi"/>
              </w:rPr>
              <w:t>Alte informații considerate semnificative</w:t>
            </w:r>
          </w:p>
        </w:tc>
      </w:tr>
    </w:tbl>
    <w:p w:rsidR="0001625A" w:rsidRDefault="0001625A" w:rsidP="0001625A">
      <w:pPr>
        <w:spacing w:after="0" w:line="240" w:lineRule="auto"/>
        <w:jc w:val="center"/>
        <w:rPr>
          <w:rFonts w:ascii="Trebuchet MS" w:hAnsi="Trebuchet MS" w:cstheme="minorHAnsi"/>
          <w:b/>
        </w:rPr>
      </w:pPr>
    </w:p>
    <w:p w:rsidR="0001625A" w:rsidRDefault="0001625A" w:rsidP="0001625A">
      <w:pPr>
        <w:spacing w:after="0" w:line="240" w:lineRule="auto"/>
        <w:jc w:val="center"/>
        <w:rPr>
          <w:rFonts w:ascii="Trebuchet MS" w:hAnsi="Trebuchet MS" w:cstheme="minorHAnsi"/>
          <w:b/>
        </w:rPr>
      </w:pPr>
    </w:p>
    <w:p w:rsidR="008C715E" w:rsidRPr="008C715E" w:rsidRDefault="008C715E" w:rsidP="008C715E">
      <w:pPr>
        <w:spacing w:after="0" w:line="276" w:lineRule="auto"/>
        <w:jc w:val="both"/>
        <w:rPr>
          <w:rFonts w:ascii="Trebuchet MS" w:hAnsi="Trebuchet MS"/>
        </w:rPr>
      </w:pPr>
      <w:r w:rsidRPr="008C715E">
        <w:rPr>
          <w:rFonts w:ascii="Trebuchet MS" w:hAnsi="Trebuchet MS"/>
        </w:rPr>
        <w:t>Numele, prenumele și funcția reprezentantului legal al solicitantului:</w:t>
      </w:r>
    </w:p>
    <w:p w:rsidR="008C715E" w:rsidRPr="008C715E" w:rsidRDefault="008C715E" w:rsidP="008C715E">
      <w:pPr>
        <w:spacing w:after="0" w:line="276" w:lineRule="auto"/>
        <w:rPr>
          <w:rFonts w:ascii="Trebuchet MS" w:hAnsi="Trebuchet MS"/>
        </w:rPr>
      </w:pPr>
      <w:r w:rsidRPr="008C715E">
        <w:rPr>
          <w:rFonts w:ascii="Trebuchet MS" w:hAnsi="Trebuchet MS"/>
        </w:rPr>
        <w:t>Semnătura:</w:t>
      </w:r>
    </w:p>
    <w:p w:rsidR="00FC17C3" w:rsidRDefault="008C715E" w:rsidP="00062C7F">
      <w:pPr>
        <w:spacing w:after="0" w:line="276" w:lineRule="auto"/>
      </w:pPr>
      <w:r w:rsidRPr="008C715E">
        <w:rPr>
          <w:rFonts w:ascii="Trebuchet MS" w:hAnsi="Trebuchet MS"/>
        </w:rPr>
        <w:t>Data:</w:t>
      </w:r>
    </w:p>
    <w:sectPr w:rsidR="00FC17C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B1A" w:rsidRDefault="00BE0B1A" w:rsidP="0001625A">
      <w:pPr>
        <w:spacing w:after="0" w:line="240" w:lineRule="auto"/>
      </w:pPr>
      <w:r>
        <w:separator/>
      </w:r>
    </w:p>
  </w:endnote>
  <w:endnote w:type="continuationSeparator" w:id="0">
    <w:p w:rsidR="00BE0B1A" w:rsidRDefault="00BE0B1A" w:rsidP="00016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25A" w:rsidRDefault="0001625A">
    <w:pPr>
      <w:pStyle w:val="Footer"/>
    </w:pPr>
    <w:r>
      <w:rPr>
        <w:noProof/>
        <w:color w:val="333333"/>
        <w:sz w:val="17"/>
        <w:szCs w:val="17"/>
        <w:lang w:val="en-US"/>
      </w:rPr>
      <w:tab/>
    </w:r>
    <w:r>
      <w:rPr>
        <w:noProof/>
        <w:color w:val="333333"/>
        <w:sz w:val="17"/>
        <w:szCs w:val="17"/>
        <w:lang w:val="en-US"/>
      </w:rPr>
      <w:drawing>
        <wp:inline distT="0" distB="0" distL="0" distR="0" wp14:anchorId="25403F5A" wp14:editId="2CCB187E">
          <wp:extent cx="2550795" cy="762396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MMSS-2021 cu coroana CMYK ro 2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3175" cy="7720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B1A" w:rsidRDefault="00BE0B1A" w:rsidP="0001625A">
      <w:pPr>
        <w:spacing w:after="0" w:line="240" w:lineRule="auto"/>
      </w:pPr>
      <w:r>
        <w:separator/>
      </w:r>
    </w:p>
  </w:footnote>
  <w:footnote w:type="continuationSeparator" w:id="0">
    <w:p w:rsidR="00BE0B1A" w:rsidRDefault="00BE0B1A" w:rsidP="00016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25A" w:rsidRDefault="0001625A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ED23914" wp14:editId="71E49346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6750050" cy="792480"/>
          <wp:effectExtent l="0" t="0" r="0" b="762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5745"/>
    <w:multiLevelType w:val="multilevel"/>
    <w:tmpl w:val="78F2639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24608DF"/>
    <w:multiLevelType w:val="multilevel"/>
    <w:tmpl w:val="F140DC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FB1413B"/>
    <w:multiLevelType w:val="hybridMultilevel"/>
    <w:tmpl w:val="46F8E590"/>
    <w:lvl w:ilvl="0" w:tplc="8A02E4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95"/>
    <w:rsid w:val="00002B92"/>
    <w:rsid w:val="0001625A"/>
    <w:rsid w:val="00036E3B"/>
    <w:rsid w:val="00062C7F"/>
    <w:rsid w:val="000C242A"/>
    <w:rsid w:val="0013349A"/>
    <w:rsid w:val="001C325C"/>
    <w:rsid w:val="002255B3"/>
    <w:rsid w:val="004435EF"/>
    <w:rsid w:val="006C3F32"/>
    <w:rsid w:val="008C715E"/>
    <w:rsid w:val="0091496C"/>
    <w:rsid w:val="00945E93"/>
    <w:rsid w:val="00A2369E"/>
    <w:rsid w:val="00AA2B64"/>
    <w:rsid w:val="00AB6009"/>
    <w:rsid w:val="00B571A0"/>
    <w:rsid w:val="00BE0B1A"/>
    <w:rsid w:val="00BF59B4"/>
    <w:rsid w:val="00C34676"/>
    <w:rsid w:val="00C97B48"/>
    <w:rsid w:val="00CD1208"/>
    <w:rsid w:val="00D02CDD"/>
    <w:rsid w:val="00D03D8E"/>
    <w:rsid w:val="00D12D95"/>
    <w:rsid w:val="00D87D8D"/>
    <w:rsid w:val="00DB6BE6"/>
    <w:rsid w:val="00E56C73"/>
    <w:rsid w:val="00EF5BD6"/>
    <w:rsid w:val="00F37814"/>
    <w:rsid w:val="00F80989"/>
    <w:rsid w:val="00FC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9BABE2-2C3A-474F-BFB5-8C97FF38D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25A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62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25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0162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25A"/>
    <w:rPr>
      <w:lang w:val="ro-RO"/>
    </w:rPr>
  </w:style>
  <w:style w:type="table" w:styleId="TableGrid">
    <w:name w:val="Table Grid"/>
    <w:basedOn w:val="TableNormal"/>
    <w:uiPriority w:val="39"/>
    <w:rsid w:val="00016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2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2B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2B92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2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2B92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B92"/>
    <w:rPr>
      <w:rFonts w:ascii="Segoe UI" w:hAnsi="Segoe UI" w:cs="Segoe UI"/>
      <w:sz w:val="18"/>
      <w:szCs w:val="18"/>
      <w:lang w:val="ro-RO"/>
    </w:rPr>
  </w:style>
  <w:style w:type="paragraph" w:styleId="ListParagraph">
    <w:name w:val="List Paragraph"/>
    <w:basedOn w:val="Normal"/>
    <w:uiPriority w:val="34"/>
    <w:qFormat/>
    <w:rsid w:val="00002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Mihaiela Cosma</dc:creator>
  <cp:keywords/>
  <dc:description/>
  <cp:lastModifiedBy>Mihaiela Cosma</cp:lastModifiedBy>
  <cp:revision>2</cp:revision>
  <dcterms:created xsi:type="dcterms:W3CDTF">2023-04-27T14:57:00Z</dcterms:created>
  <dcterms:modified xsi:type="dcterms:W3CDTF">2023-04-27T14:57:00Z</dcterms:modified>
</cp:coreProperties>
</file>