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37833" w14:textId="77777777" w:rsidR="004124CC" w:rsidRPr="00680999" w:rsidRDefault="00E77CD2" w:rsidP="00680999">
      <w:pPr>
        <w:pStyle w:val="Default"/>
        <w:spacing w:before="60" w:after="60" w:line="300" w:lineRule="exact"/>
        <w:ind w:left="360"/>
        <w:jc w:val="both"/>
        <w:rPr>
          <w:b/>
        </w:rPr>
      </w:pPr>
      <w:r w:rsidRPr="00680999">
        <w:rPr>
          <w:b/>
        </w:rPr>
        <w:t xml:space="preserve">Procedura de implementare a schemei de ajutor de minimis prevăzută în cadrul  </w:t>
      </w:r>
      <w:r w:rsidRPr="00680999">
        <w:rPr>
          <w:b/>
          <w:bCs/>
        </w:rPr>
        <w:t>Programului naţional multianual de microindustrializare</w:t>
      </w:r>
    </w:p>
    <w:p w14:paraId="3F66F420" w14:textId="77777777" w:rsidR="00070FDB" w:rsidRPr="00680999" w:rsidRDefault="00070FDB" w:rsidP="00680999">
      <w:pPr>
        <w:pStyle w:val="Default"/>
        <w:spacing w:before="60" w:after="60" w:line="300" w:lineRule="exact"/>
        <w:ind w:left="360"/>
        <w:jc w:val="both"/>
        <w:rPr>
          <w:b/>
        </w:rPr>
      </w:pPr>
    </w:p>
    <w:p w14:paraId="6BB057EC" w14:textId="77777777" w:rsidR="00070FDB" w:rsidRPr="00680999" w:rsidRDefault="00070FDB" w:rsidP="00680999">
      <w:pPr>
        <w:pStyle w:val="Default"/>
        <w:spacing w:before="60" w:after="60" w:line="300" w:lineRule="exact"/>
        <w:ind w:left="360"/>
        <w:jc w:val="both"/>
        <w:rPr>
          <w:b/>
          <w:bCs/>
          <w:color w:val="auto"/>
        </w:rPr>
      </w:pPr>
    </w:p>
    <w:p w14:paraId="6729F2F1" w14:textId="7496704F" w:rsidR="00111B9A" w:rsidRPr="00680999" w:rsidRDefault="00111B9A" w:rsidP="00680999">
      <w:pPr>
        <w:pStyle w:val="Heading4"/>
        <w:numPr>
          <w:ilvl w:val="0"/>
          <w:numId w:val="32"/>
        </w:numPr>
        <w:ind w:left="360"/>
        <w:jc w:val="both"/>
        <w:rPr>
          <w:rFonts w:ascii="Times New Roman" w:hAnsi="Times New Roman"/>
          <w:sz w:val="24"/>
          <w:szCs w:val="24"/>
        </w:rPr>
      </w:pPr>
      <w:r w:rsidRPr="00680999">
        <w:rPr>
          <w:rFonts w:ascii="Times New Roman" w:hAnsi="Times New Roman"/>
          <w:sz w:val="24"/>
          <w:szCs w:val="24"/>
        </w:rPr>
        <w:t>Obiectivul programului</w:t>
      </w:r>
      <w:r w:rsidR="00680999">
        <w:rPr>
          <w:rFonts w:ascii="Times New Roman" w:hAnsi="Times New Roman"/>
          <w:sz w:val="24"/>
          <w:szCs w:val="24"/>
        </w:rPr>
        <w:t>:</w:t>
      </w:r>
    </w:p>
    <w:p w14:paraId="46D7ED7B" w14:textId="4F33FF06" w:rsidR="00C0637A" w:rsidRPr="00680999" w:rsidRDefault="005E1590" w:rsidP="00680999">
      <w:pPr>
        <w:pStyle w:val="ListParagraph"/>
        <w:numPr>
          <w:ilvl w:val="0"/>
          <w:numId w:val="38"/>
        </w:numPr>
        <w:tabs>
          <w:tab w:val="left" w:pos="360"/>
          <w:tab w:val="left" w:pos="810"/>
        </w:tabs>
        <w:spacing w:before="120" w:after="120" w:line="300" w:lineRule="atLeast"/>
        <w:ind w:left="360" w:firstLine="0"/>
        <w:contextualSpacing w:val="0"/>
        <w:jc w:val="both"/>
        <w:rPr>
          <w:rFonts w:ascii="Times New Roman" w:hAnsi="Times New Roman" w:cs="Times New Roman"/>
          <w:sz w:val="24"/>
          <w:szCs w:val="24"/>
        </w:rPr>
      </w:pPr>
      <w:r w:rsidRPr="00680999">
        <w:rPr>
          <w:rFonts w:ascii="Times New Roman" w:hAnsi="Times New Roman" w:cs="Times New Roman"/>
          <w:sz w:val="24"/>
          <w:szCs w:val="24"/>
        </w:rPr>
        <w:t>Obiectivul Programului naţional mul</w:t>
      </w:r>
      <w:r w:rsidR="008A4FF7" w:rsidRPr="00680999">
        <w:rPr>
          <w:rFonts w:ascii="Times New Roman" w:hAnsi="Times New Roman" w:cs="Times New Roman"/>
          <w:sz w:val="24"/>
          <w:szCs w:val="24"/>
        </w:rPr>
        <w:t>tianual de microindustrializare</w:t>
      </w:r>
      <w:r w:rsidRPr="00680999">
        <w:rPr>
          <w:rFonts w:ascii="Times New Roman" w:hAnsi="Times New Roman" w:cs="Times New Roman"/>
          <w:sz w:val="24"/>
          <w:szCs w:val="24"/>
        </w:rPr>
        <w:t xml:space="preserve"> îl constituie susţinerea investiţiilor în sectoarele economice prioritare stabilite prin prezenta procedură, creşterea volumului de activitate şi a competitivităţii IMM din aceste sectoare, promovarea producției interne și a co</w:t>
      </w:r>
      <w:r w:rsidR="008A4FF7" w:rsidRPr="00680999">
        <w:rPr>
          <w:rFonts w:ascii="Times New Roman" w:hAnsi="Times New Roman" w:cs="Times New Roman"/>
          <w:sz w:val="24"/>
          <w:szCs w:val="24"/>
        </w:rPr>
        <w:t xml:space="preserve">nceptului “Fabricat în România”. </w:t>
      </w:r>
    </w:p>
    <w:p w14:paraId="4F59EB48" w14:textId="7554ED37" w:rsidR="005E1590" w:rsidRPr="00680999" w:rsidRDefault="008A4FF7" w:rsidP="00680999">
      <w:pPr>
        <w:pStyle w:val="ListParagraph"/>
        <w:numPr>
          <w:ilvl w:val="0"/>
          <w:numId w:val="38"/>
        </w:numPr>
        <w:tabs>
          <w:tab w:val="left" w:pos="360"/>
          <w:tab w:val="left" w:pos="810"/>
        </w:tabs>
        <w:spacing w:before="120" w:after="120" w:line="300" w:lineRule="atLeast"/>
        <w:ind w:left="360" w:firstLine="0"/>
        <w:contextualSpacing w:val="0"/>
        <w:jc w:val="both"/>
        <w:rPr>
          <w:rFonts w:ascii="Times New Roman" w:hAnsi="Times New Roman" w:cs="Times New Roman"/>
          <w:color w:val="000000" w:themeColor="text1"/>
          <w:sz w:val="24"/>
          <w:szCs w:val="24"/>
        </w:rPr>
      </w:pPr>
      <w:r w:rsidRPr="00680999">
        <w:rPr>
          <w:rFonts w:ascii="Times New Roman" w:hAnsi="Times New Roman" w:cs="Times New Roman"/>
          <w:color w:val="000000" w:themeColor="text1"/>
          <w:sz w:val="24"/>
          <w:szCs w:val="24"/>
        </w:rPr>
        <w:t>Programul este</w:t>
      </w:r>
      <w:r w:rsidR="00E77CD2" w:rsidRPr="00680999">
        <w:rPr>
          <w:rFonts w:ascii="Times New Roman" w:hAnsi="Times New Roman" w:cs="Times New Roman"/>
          <w:color w:val="000000" w:themeColor="text1"/>
          <w:sz w:val="24"/>
          <w:szCs w:val="24"/>
        </w:rPr>
        <w:t xml:space="preserve"> implementat de către Ministerul</w:t>
      </w:r>
      <w:r w:rsidR="008A1C7E" w:rsidRPr="00680999">
        <w:rPr>
          <w:rFonts w:ascii="Times New Roman" w:hAnsi="Times New Roman" w:cs="Times New Roman"/>
          <w:color w:val="000000" w:themeColor="text1"/>
          <w:sz w:val="24"/>
          <w:szCs w:val="24"/>
        </w:rPr>
        <w:t xml:space="preserve"> Economiei,</w:t>
      </w:r>
      <w:r w:rsidR="00E77CD2" w:rsidRPr="00680999">
        <w:rPr>
          <w:rFonts w:ascii="Times New Roman" w:hAnsi="Times New Roman" w:cs="Times New Roman"/>
          <w:color w:val="000000" w:themeColor="text1"/>
          <w:sz w:val="24"/>
          <w:szCs w:val="24"/>
        </w:rPr>
        <w:t xml:space="preserve"> Antreprenoriatului și Turismului (M</w:t>
      </w:r>
      <w:r w:rsidR="008A1C7E" w:rsidRPr="00680999">
        <w:rPr>
          <w:rFonts w:ascii="Times New Roman" w:hAnsi="Times New Roman" w:cs="Times New Roman"/>
          <w:color w:val="000000" w:themeColor="text1"/>
          <w:sz w:val="24"/>
          <w:szCs w:val="24"/>
        </w:rPr>
        <w:t>E</w:t>
      </w:r>
      <w:r w:rsidR="00E77CD2" w:rsidRPr="00680999">
        <w:rPr>
          <w:rFonts w:ascii="Times New Roman" w:hAnsi="Times New Roman" w:cs="Times New Roman"/>
          <w:color w:val="000000" w:themeColor="text1"/>
          <w:sz w:val="24"/>
          <w:szCs w:val="24"/>
        </w:rPr>
        <w:t xml:space="preserve">AT) prin intermediul Agențiilor pentru Întreprinderi Mici și Mijlocii (AIMM), în conformitate cu prevederile Legii nr. 346/2004 privind stimularea înfiinţării şi dezvoltării întreprinderilor mici şi mijlocii, cu modificările şi completările ulterioare, precum şi ale </w:t>
      </w:r>
      <w:r w:rsidR="00C0637A" w:rsidRPr="00680999">
        <w:rPr>
          <w:rFonts w:ascii="Times New Roman" w:hAnsi="Times New Roman" w:cs="Times New Roman"/>
          <w:noProof/>
          <w:color w:val="000000" w:themeColor="text1"/>
          <w:sz w:val="24"/>
          <w:szCs w:val="24"/>
        </w:rPr>
        <w:t>OUG nr. 59/2023 privind stabilirea unor măsuri la nivelul administrației publice centrale, cu modificările şi completările ulterioare</w:t>
      </w:r>
      <w:r w:rsidR="00E77CD2" w:rsidRPr="00680999">
        <w:rPr>
          <w:rFonts w:ascii="Times New Roman" w:hAnsi="Times New Roman" w:cs="Times New Roman"/>
          <w:color w:val="000000" w:themeColor="text1"/>
          <w:sz w:val="24"/>
          <w:szCs w:val="24"/>
        </w:rPr>
        <w:t>.</w:t>
      </w:r>
      <w:r w:rsidR="005E1590" w:rsidRPr="00680999">
        <w:rPr>
          <w:rFonts w:ascii="Times New Roman" w:hAnsi="Times New Roman" w:cs="Times New Roman"/>
          <w:color w:val="000000" w:themeColor="text1"/>
          <w:sz w:val="24"/>
          <w:szCs w:val="24"/>
        </w:rPr>
        <w:t xml:space="preserve"> </w:t>
      </w:r>
    </w:p>
    <w:p w14:paraId="47A3F9EE" w14:textId="678248BC" w:rsidR="008A1C7E" w:rsidRPr="00680999" w:rsidRDefault="00680999" w:rsidP="00680999">
      <w:pPr>
        <w:pStyle w:val="Default"/>
        <w:spacing w:before="120" w:after="120" w:line="300" w:lineRule="atLeast"/>
        <w:ind w:left="360"/>
        <w:jc w:val="both"/>
        <w:rPr>
          <w:color w:val="000000" w:themeColor="text1"/>
        </w:rPr>
      </w:pPr>
      <w:r>
        <w:rPr>
          <w:color w:val="auto"/>
        </w:rPr>
        <w:t xml:space="preserve">(3) </w:t>
      </w:r>
      <w:r w:rsidR="00111B9A" w:rsidRPr="00680999">
        <w:rPr>
          <w:color w:val="auto"/>
        </w:rPr>
        <w:t xml:space="preserve">Programul se implementează în baza unei scheme transparente de ajutor de minimis, </w:t>
      </w:r>
      <w:r w:rsidR="00590692" w:rsidRPr="00680999">
        <w:rPr>
          <w:color w:val="auto"/>
        </w:rPr>
        <w:t>s</w:t>
      </w:r>
      <w:r w:rsidR="00111B9A" w:rsidRPr="00680999">
        <w:rPr>
          <w:color w:val="auto"/>
        </w:rPr>
        <w:t xml:space="preserve">chema se </w:t>
      </w:r>
      <w:r w:rsidR="00111B9A" w:rsidRPr="00680999">
        <w:rPr>
          <w:color w:val="000000" w:themeColor="text1"/>
        </w:rPr>
        <w:t>aplică pe întreg teritoriul României, în toate cele 8 regiuni de dezvoltare.</w:t>
      </w:r>
      <w:r w:rsidR="008A1C7E" w:rsidRPr="00680999">
        <w:rPr>
          <w:color w:val="000000" w:themeColor="text1"/>
        </w:rPr>
        <w:t xml:space="preserve"> Acordarea ajutoarelor de minimis în cadrul Programului se va face numai cu respectarea criteriilor privind ajutorul de minimis prevăzute de Regulamentul CE nr. 1.407/2013 privind aplicarea art.107 şi 108 din Tratatul privind funcționarea Uniunii Europene ajutoarelor de minimis, publicat în Jurnalul Oficial al Uniunii Europene nr. L352/24.12.2013, cu modificările și completările ulterioare.</w:t>
      </w:r>
    </w:p>
    <w:p w14:paraId="78B7F1F4" w14:textId="6F3851F9" w:rsidR="00111B9A" w:rsidRPr="00680999" w:rsidRDefault="00680999" w:rsidP="00680999">
      <w:pPr>
        <w:pStyle w:val="Default"/>
        <w:spacing w:before="120" w:after="120" w:line="300" w:lineRule="atLeast"/>
        <w:ind w:left="360"/>
        <w:jc w:val="both"/>
        <w:rPr>
          <w:color w:val="000000" w:themeColor="text1"/>
        </w:rPr>
      </w:pPr>
      <w:r>
        <w:rPr>
          <w:color w:val="000000" w:themeColor="text1"/>
        </w:rPr>
        <w:t xml:space="preserve">(4) </w:t>
      </w:r>
      <w:r w:rsidR="008A1C7E" w:rsidRPr="00680999">
        <w:rPr>
          <w:color w:val="000000" w:themeColor="text1"/>
        </w:rPr>
        <w:t>Prezenta schemă nu intră sub incidenţa obligaţiei de notificare către Comisia Europeană, în conformitate cu prevederile Regulamentului CE nr. 1.407/2013 privind aplicarea art.107 şi 108 din Tratatul privind funcționarea Uniunii Europene ajutoarelor de minimis, cu modificările și completările ulterioare.</w:t>
      </w:r>
    </w:p>
    <w:p w14:paraId="43CA1D52" w14:textId="35888A55" w:rsidR="00111B9A" w:rsidRPr="00680999" w:rsidRDefault="00C0637A" w:rsidP="00680999">
      <w:pPr>
        <w:pStyle w:val="Heading4"/>
        <w:numPr>
          <w:ilvl w:val="0"/>
          <w:numId w:val="32"/>
        </w:numPr>
        <w:ind w:left="360"/>
        <w:jc w:val="both"/>
        <w:rPr>
          <w:rFonts w:ascii="Times New Roman" w:hAnsi="Times New Roman"/>
          <w:sz w:val="24"/>
          <w:szCs w:val="24"/>
        </w:rPr>
      </w:pPr>
      <w:r w:rsidRPr="00680999">
        <w:rPr>
          <w:rFonts w:ascii="Times New Roman" w:hAnsi="Times New Roman"/>
          <w:sz w:val="24"/>
          <w:szCs w:val="24"/>
        </w:rPr>
        <w:t xml:space="preserve">Valabilitatea schemei de ajutor de minimis și </w:t>
      </w:r>
      <w:r w:rsidR="00DD55B2" w:rsidRPr="00680999">
        <w:rPr>
          <w:rFonts w:ascii="Times New Roman" w:hAnsi="Times New Roman"/>
          <w:sz w:val="24"/>
          <w:szCs w:val="24"/>
        </w:rPr>
        <w:t xml:space="preserve">Bugetul </w:t>
      </w:r>
    </w:p>
    <w:p w14:paraId="3BD39A0C" w14:textId="443F5354" w:rsidR="00DD55B2" w:rsidRPr="00680999" w:rsidRDefault="00DD55B2" w:rsidP="00680999">
      <w:pPr>
        <w:pStyle w:val="ListParagraph"/>
        <w:ind w:left="360"/>
        <w:jc w:val="both"/>
        <w:rPr>
          <w:rStyle w:val="tpa1"/>
          <w:rFonts w:ascii="Times New Roman" w:hAnsi="Times New Roman" w:cs="Times New Roman"/>
          <w:color w:val="000000" w:themeColor="text1"/>
          <w:sz w:val="24"/>
          <w:szCs w:val="24"/>
        </w:rPr>
      </w:pPr>
      <w:r w:rsidRPr="00680999">
        <w:rPr>
          <w:rStyle w:val="tpa1"/>
          <w:rFonts w:ascii="Times New Roman" w:hAnsi="Times New Roman" w:cs="Times New Roman"/>
          <w:b/>
          <w:bCs/>
          <w:color w:val="000000" w:themeColor="text1"/>
          <w:sz w:val="24"/>
          <w:szCs w:val="24"/>
        </w:rPr>
        <w:t>2.1.</w:t>
      </w:r>
      <w:r w:rsidRPr="00680999">
        <w:rPr>
          <w:rStyle w:val="tpa1"/>
          <w:rFonts w:ascii="Times New Roman" w:hAnsi="Times New Roman" w:cs="Times New Roman"/>
          <w:color w:val="000000" w:themeColor="text1"/>
          <w:sz w:val="24"/>
          <w:szCs w:val="24"/>
        </w:rPr>
        <w:t xml:space="preserve"> </w:t>
      </w:r>
      <w:r w:rsidR="00C0637A" w:rsidRPr="00680999">
        <w:rPr>
          <w:rStyle w:val="tpa1"/>
          <w:rFonts w:ascii="Times New Roman" w:hAnsi="Times New Roman" w:cs="Times New Roman"/>
          <w:color w:val="000000" w:themeColor="text1"/>
          <w:sz w:val="24"/>
          <w:szCs w:val="24"/>
        </w:rPr>
        <w:t xml:space="preserve">(1) </w:t>
      </w:r>
      <w:r w:rsidRPr="00680999">
        <w:rPr>
          <w:rStyle w:val="tpa1"/>
          <w:rFonts w:ascii="Times New Roman" w:hAnsi="Times New Roman" w:cs="Times New Roman"/>
          <w:color w:val="000000" w:themeColor="text1"/>
          <w:sz w:val="24"/>
          <w:szCs w:val="24"/>
        </w:rPr>
        <w:t>Schema este valabilă de la data publicării ordin</w:t>
      </w:r>
      <w:r w:rsidR="00C0637A" w:rsidRPr="00680999">
        <w:rPr>
          <w:rStyle w:val="tpa1"/>
          <w:rFonts w:ascii="Times New Roman" w:hAnsi="Times New Roman" w:cs="Times New Roman"/>
          <w:color w:val="000000" w:themeColor="text1"/>
          <w:sz w:val="24"/>
          <w:szCs w:val="24"/>
        </w:rPr>
        <w:t>ului de aprobare a prezentei proceduri de implementare</w:t>
      </w:r>
      <w:r w:rsidRPr="00680999">
        <w:rPr>
          <w:rStyle w:val="tpa1"/>
          <w:rFonts w:ascii="Times New Roman" w:hAnsi="Times New Roman" w:cs="Times New Roman"/>
          <w:color w:val="000000" w:themeColor="text1"/>
          <w:sz w:val="24"/>
          <w:szCs w:val="24"/>
        </w:rPr>
        <w:t xml:space="preserve"> în Monitorul Oficial al României </w:t>
      </w:r>
      <w:r w:rsidR="00C0637A" w:rsidRPr="00680999">
        <w:rPr>
          <w:rStyle w:val="tpa1"/>
          <w:rFonts w:ascii="Times New Roman" w:hAnsi="Times New Roman" w:cs="Times New Roman"/>
          <w:color w:val="000000" w:themeColor="text1"/>
          <w:sz w:val="24"/>
          <w:szCs w:val="24"/>
        </w:rPr>
        <w:t xml:space="preserve">și </w:t>
      </w:r>
      <w:r w:rsidRPr="00680999">
        <w:rPr>
          <w:rStyle w:val="tpa1"/>
          <w:rFonts w:ascii="Times New Roman" w:hAnsi="Times New Roman" w:cs="Times New Roman"/>
          <w:color w:val="000000" w:themeColor="text1"/>
          <w:sz w:val="24"/>
          <w:szCs w:val="24"/>
        </w:rPr>
        <w:t>până la 31 decembrie 2027, iar plățile în cadrul schemei de minimis vor fi efectuate până la 31 decembrie 2028.</w:t>
      </w:r>
    </w:p>
    <w:p w14:paraId="7CD7FEEF" w14:textId="77777777" w:rsidR="00C0637A" w:rsidRPr="00680999" w:rsidRDefault="00C0637A" w:rsidP="00680999">
      <w:pPr>
        <w:pStyle w:val="Default"/>
        <w:spacing w:before="120" w:after="120" w:line="300" w:lineRule="atLeast"/>
        <w:ind w:left="360"/>
        <w:jc w:val="both"/>
        <w:rPr>
          <w:bCs/>
          <w:color w:val="000000" w:themeColor="text1"/>
        </w:rPr>
      </w:pPr>
      <w:r w:rsidRPr="00680999">
        <w:rPr>
          <w:bCs/>
          <w:color w:val="000000" w:themeColor="text1"/>
        </w:rPr>
        <w:t xml:space="preserve">(2) </w:t>
      </w:r>
      <w:r w:rsidR="00DD55B2" w:rsidRPr="00680999">
        <w:rPr>
          <w:bCs/>
          <w:color w:val="000000" w:themeColor="text1"/>
        </w:rPr>
        <w:t xml:space="preserve">Având în vedere că prevederile în vigoare ale Regulamentului (UE) nr. 1407/2013 sunt valabile până la data de 31 decembrie 2023, Ministerul </w:t>
      </w:r>
      <w:r w:rsidR="008A4FF7" w:rsidRPr="00680999">
        <w:rPr>
          <w:bCs/>
          <w:color w:val="000000" w:themeColor="text1"/>
        </w:rPr>
        <w:t xml:space="preserve">Economiei, </w:t>
      </w:r>
      <w:r w:rsidR="00DD55B2" w:rsidRPr="00680999">
        <w:rPr>
          <w:bCs/>
          <w:color w:val="000000" w:themeColor="text1"/>
        </w:rPr>
        <w:t xml:space="preserve">Antreprenoriatului și Turismului, în calitatea sa de furnizor al schemei de ajutor de minimis, se obligă să actualizeze prezenta schemă conform reglementărilor europene privind ajutorul de minimis în vigoare după data de 31 decembrie 2023 și să solicite în prealabil avizul Consiliului Concurenței asupra respectivelor modificări. </w:t>
      </w:r>
    </w:p>
    <w:p w14:paraId="3FC98E3C" w14:textId="5B3090E4" w:rsidR="00DD55B2" w:rsidRPr="00680999" w:rsidRDefault="00C0637A" w:rsidP="00680999">
      <w:pPr>
        <w:pStyle w:val="Default"/>
        <w:spacing w:before="120" w:after="120" w:line="300" w:lineRule="atLeast"/>
        <w:ind w:left="360"/>
        <w:jc w:val="both"/>
        <w:rPr>
          <w:color w:val="000000" w:themeColor="text1"/>
        </w:rPr>
      </w:pPr>
      <w:r w:rsidRPr="00680999">
        <w:rPr>
          <w:bCs/>
          <w:color w:val="000000" w:themeColor="text1"/>
        </w:rPr>
        <w:t xml:space="preserve">(3) </w:t>
      </w:r>
      <w:r w:rsidR="00DD55B2" w:rsidRPr="00680999">
        <w:rPr>
          <w:bCs/>
          <w:color w:val="000000" w:themeColor="text1"/>
        </w:rPr>
        <w:t>Toate ajutoarele de minimis acordate beneficiarilor de proiecte, în baza prezentei scheme de minimis, vor respecta condițiile stabilite de reglementările europene privind ajutorul de minimis aplicabile la acel moment.</w:t>
      </w:r>
    </w:p>
    <w:p w14:paraId="0D0519FF" w14:textId="77777777" w:rsidR="00C0637A" w:rsidRPr="00680999" w:rsidRDefault="008A4FF7" w:rsidP="00680999">
      <w:pPr>
        <w:pStyle w:val="Default"/>
        <w:spacing w:before="120" w:after="120" w:line="300" w:lineRule="atLeast"/>
        <w:ind w:left="360"/>
        <w:jc w:val="both"/>
        <w:rPr>
          <w:color w:val="auto"/>
          <w:lang w:val="en-US"/>
        </w:rPr>
      </w:pPr>
      <w:r w:rsidRPr="00680999">
        <w:rPr>
          <w:b/>
          <w:color w:val="auto"/>
        </w:rPr>
        <w:t>2.2</w:t>
      </w:r>
      <w:r w:rsidRPr="00680999">
        <w:rPr>
          <w:color w:val="auto"/>
        </w:rPr>
        <w:t xml:space="preserve"> </w:t>
      </w:r>
      <w:r w:rsidR="00C0637A" w:rsidRPr="00680999">
        <w:rPr>
          <w:color w:val="auto"/>
        </w:rPr>
        <w:t>(1) B</w:t>
      </w:r>
      <w:r w:rsidR="00BD3D10" w:rsidRPr="00680999">
        <w:rPr>
          <w:color w:val="auto"/>
        </w:rPr>
        <w:t xml:space="preserve">ugetul </w:t>
      </w:r>
      <w:r w:rsidR="00E50A19" w:rsidRPr="00680999">
        <w:rPr>
          <w:color w:val="auto"/>
        </w:rPr>
        <w:t xml:space="preserve">alocat prin Legea nr. 368/2022 de aprobare a bugetului de stat </w:t>
      </w:r>
      <w:r w:rsidR="0048490C" w:rsidRPr="00680999">
        <w:rPr>
          <w:color w:val="auto"/>
        </w:rPr>
        <w:t xml:space="preserve">pentru implementarea măsurii în anul 2023 este de </w:t>
      </w:r>
      <w:r w:rsidR="005E1590" w:rsidRPr="00680999">
        <w:rPr>
          <w:color w:val="auto"/>
        </w:rPr>
        <w:t>85.000.000</w:t>
      </w:r>
      <w:r w:rsidR="0048490C" w:rsidRPr="00680999">
        <w:rPr>
          <w:color w:val="auto"/>
        </w:rPr>
        <w:t xml:space="preserve"> lei</w:t>
      </w:r>
      <w:r w:rsidR="00C0637A" w:rsidRPr="00680999">
        <w:rPr>
          <w:color w:val="auto"/>
          <w:lang w:val="en-US"/>
        </w:rPr>
        <w:t>;</w:t>
      </w:r>
    </w:p>
    <w:p w14:paraId="32625F67" w14:textId="0315921D" w:rsidR="00111B9A" w:rsidRPr="00680999" w:rsidRDefault="00C0637A" w:rsidP="00680999">
      <w:pPr>
        <w:pStyle w:val="Default"/>
        <w:spacing w:before="120" w:after="120" w:line="300" w:lineRule="atLeast"/>
        <w:ind w:left="360"/>
        <w:jc w:val="both"/>
        <w:rPr>
          <w:color w:val="000000" w:themeColor="text1"/>
        </w:rPr>
      </w:pPr>
      <w:r w:rsidRPr="00680999">
        <w:rPr>
          <w:bCs/>
          <w:color w:val="auto"/>
        </w:rPr>
        <w:t>(2)</w:t>
      </w:r>
      <w:r w:rsidRPr="00680999">
        <w:rPr>
          <w:b/>
          <w:color w:val="auto"/>
        </w:rPr>
        <w:t xml:space="preserve"> N</w:t>
      </w:r>
      <w:r w:rsidR="0048490C" w:rsidRPr="00680999">
        <w:rPr>
          <w:color w:val="auto"/>
        </w:rPr>
        <w:t>umărul esti</w:t>
      </w:r>
      <w:r w:rsidR="00DE6E45" w:rsidRPr="00680999">
        <w:rPr>
          <w:color w:val="auto"/>
        </w:rPr>
        <w:t>mat</w:t>
      </w:r>
      <w:r w:rsidR="0048490C" w:rsidRPr="00680999">
        <w:rPr>
          <w:color w:val="auto"/>
        </w:rPr>
        <w:t xml:space="preserve"> </w:t>
      </w:r>
      <w:r w:rsidRPr="00680999">
        <w:rPr>
          <w:color w:val="auto"/>
        </w:rPr>
        <w:t xml:space="preserve">de beneficiari pentru anul 2023 </w:t>
      </w:r>
      <w:r w:rsidR="0048490C" w:rsidRPr="00680999">
        <w:rPr>
          <w:color w:val="auto"/>
        </w:rPr>
        <w:t xml:space="preserve"> </w:t>
      </w:r>
      <w:r w:rsidRPr="00680999">
        <w:rPr>
          <w:color w:val="auto"/>
        </w:rPr>
        <w:t xml:space="preserve">este de </w:t>
      </w:r>
      <w:r w:rsidR="00DD55B2" w:rsidRPr="00680999">
        <w:rPr>
          <w:color w:val="000000" w:themeColor="text1"/>
        </w:rPr>
        <w:t>170</w:t>
      </w:r>
      <w:r w:rsidR="0048490C" w:rsidRPr="00680999">
        <w:rPr>
          <w:color w:val="000000" w:themeColor="text1"/>
        </w:rPr>
        <w:t>.</w:t>
      </w:r>
    </w:p>
    <w:p w14:paraId="02F2B076" w14:textId="77777777" w:rsidR="00111B9A" w:rsidRPr="00680999" w:rsidRDefault="00DD55B2" w:rsidP="00680999">
      <w:pPr>
        <w:pStyle w:val="Heading4"/>
        <w:numPr>
          <w:ilvl w:val="0"/>
          <w:numId w:val="32"/>
        </w:numPr>
        <w:ind w:left="360"/>
        <w:jc w:val="both"/>
        <w:rPr>
          <w:rFonts w:ascii="Times New Roman" w:hAnsi="Times New Roman"/>
          <w:sz w:val="24"/>
          <w:szCs w:val="24"/>
        </w:rPr>
      </w:pPr>
      <w:r w:rsidRPr="00680999">
        <w:rPr>
          <w:rFonts w:ascii="Times New Roman" w:hAnsi="Times New Roman"/>
          <w:sz w:val="24"/>
          <w:szCs w:val="24"/>
        </w:rPr>
        <w:t>Beneficiarii de ajutor de minimis în cadrul Programului</w:t>
      </w:r>
    </w:p>
    <w:p w14:paraId="336861A1" w14:textId="77777777" w:rsidR="00DD55B2" w:rsidRPr="00680999" w:rsidRDefault="00DD55B2" w:rsidP="00680999">
      <w:pPr>
        <w:pStyle w:val="ListParagraph"/>
        <w:ind w:left="360"/>
        <w:jc w:val="both"/>
        <w:rPr>
          <w:rFonts w:ascii="Times New Roman" w:hAnsi="Times New Roman" w:cs="Times New Roman"/>
          <w:bCs/>
          <w:color w:val="000000" w:themeColor="text1"/>
          <w:sz w:val="24"/>
          <w:szCs w:val="24"/>
        </w:rPr>
      </w:pPr>
      <w:r w:rsidRPr="00680999">
        <w:rPr>
          <w:rFonts w:ascii="Times New Roman" w:hAnsi="Times New Roman" w:cs="Times New Roman"/>
          <w:b/>
          <w:bCs/>
          <w:color w:val="000000" w:themeColor="text1"/>
          <w:sz w:val="24"/>
          <w:szCs w:val="24"/>
        </w:rPr>
        <w:t xml:space="preserve">3.1. (1) </w:t>
      </w:r>
      <w:r w:rsidRPr="00680999">
        <w:rPr>
          <w:rFonts w:ascii="Times New Roman" w:hAnsi="Times New Roman" w:cs="Times New Roman"/>
          <w:bCs/>
          <w:color w:val="000000" w:themeColor="text1"/>
          <w:sz w:val="24"/>
          <w:szCs w:val="24"/>
        </w:rPr>
        <w:t>Întreprinderea unică include toate întreprinderile între care există cel puţin una dintre relaţiile următoare:</w:t>
      </w:r>
    </w:p>
    <w:p w14:paraId="46763143" w14:textId="77777777" w:rsidR="00DD55B2" w:rsidRPr="00680999" w:rsidRDefault="00DD55B2" w:rsidP="00680999">
      <w:pPr>
        <w:pStyle w:val="ListParagraph"/>
        <w:ind w:left="360"/>
        <w:jc w:val="both"/>
        <w:rPr>
          <w:rFonts w:ascii="Times New Roman" w:hAnsi="Times New Roman" w:cs="Times New Roman"/>
          <w:bCs/>
          <w:color w:val="000000" w:themeColor="text1"/>
          <w:sz w:val="24"/>
          <w:szCs w:val="24"/>
        </w:rPr>
      </w:pPr>
      <w:r w:rsidRPr="00680999">
        <w:rPr>
          <w:rFonts w:ascii="Times New Roman" w:hAnsi="Times New Roman" w:cs="Times New Roman"/>
          <w:bCs/>
          <w:color w:val="000000" w:themeColor="text1"/>
          <w:sz w:val="24"/>
          <w:szCs w:val="24"/>
        </w:rPr>
        <w:lastRenderedPageBreak/>
        <w:t>(a) o întreprindere deţine majoritatea drepturilor de vot ale acţionarilor sau ale asociaţilor unei alte întreprinderi;</w:t>
      </w:r>
    </w:p>
    <w:p w14:paraId="3F4CA4AB" w14:textId="77777777" w:rsidR="00DD55B2" w:rsidRPr="00680999" w:rsidRDefault="00DD55B2" w:rsidP="00680999">
      <w:pPr>
        <w:pStyle w:val="ListParagraph"/>
        <w:ind w:left="360"/>
        <w:jc w:val="both"/>
        <w:rPr>
          <w:rFonts w:ascii="Times New Roman" w:hAnsi="Times New Roman" w:cs="Times New Roman"/>
          <w:bCs/>
          <w:color w:val="000000" w:themeColor="text1"/>
          <w:sz w:val="24"/>
          <w:szCs w:val="24"/>
        </w:rPr>
      </w:pPr>
      <w:r w:rsidRPr="00680999">
        <w:rPr>
          <w:rFonts w:ascii="Times New Roman" w:hAnsi="Times New Roman" w:cs="Times New Roman"/>
          <w:bCs/>
          <w:color w:val="000000" w:themeColor="text1"/>
          <w:sz w:val="24"/>
          <w:szCs w:val="24"/>
        </w:rPr>
        <w:t>(b) o întreprindere are dreptul de a numi sau revoca majoritatea membrilor organelor de administrare, de conducere sau de supraveghere ale unei alte întreprinderi;</w:t>
      </w:r>
    </w:p>
    <w:p w14:paraId="7A55F8FA" w14:textId="77777777" w:rsidR="00DD55B2" w:rsidRPr="00680999" w:rsidRDefault="00DD55B2" w:rsidP="00680999">
      <w:pPr>
        <w:pStyle w:val="ListParagraph"/>
        <w:ind w:left="360"/>
        <w:jc w:val="both"/>
        <w:rPr>
          <w:rFonts w:ascii="Times New Roman" w:hAnsi="Times New Roman" w:cs="Times New Roman"/>
          <w:bCs/>
          <w:color w:val="000000" w:themeColor="text1"/>
          <w:sz w:val="24"/>
          <w:szCs w:val="24"/>
        </w:rPr>
      </w:pPr>
      <w:r w:rsidRPr="00680999">
        <w:rPr>
          <w:rFonts w:ascii="Times New Roman" w:hAnsi="Times New Roman" w:cs="Times New Roman"/>
          <w:bCs/>
          <w:color w:val="000000" w:themeColor="text1"/>
          <w:sz w:val="24"/>
          <w:szCs w:val="24"/>
        </w:rPr>
        <w:t>(c) o întreprindere are dreptul de a exercita o influenţă dominantă asupra altei întreprinderi în temeiul unui contract încheiat cu întreprinderea în cauză sau în temeiul unei prevederi din contractul de societate sau din statutul acesteia;</w:t>
      </w:r>
    </w:p>
    <w:p w14:paraId="4F3D8C40" w14:textId="77777777" w:rsidR="00DD55B2" w:rsidRPr="00680999" w:rsidRDefault="00DD55B2" w:rsidP="00680999">
      <w:pPr>
        <w:pStyle w:val="ListParagraph"/>
        <w:ind w:left="360"/>
        <w:jc w:val="both"/>
        <w:rPr>
          <w:rFonts w:ascii="Times New Roman" w:hAnsi="Times New Roman" w:cs="Times New Roman"/>
          <w:bCs/>
          <w:color w:val="000000" w:themeColor="text1"/>
          <w:sz w:val="24"/>
          <w:szCs w:val="24"/>
        </w:rPr>
      </w:pPr>
      <w:r w:rsidRPr="00680999">
        <w:rPr>
          <w:rFonts w:ascii="Times New Roman" w:hAnsi="Times New Roman" w:cs="Times New Roman"/>
          <w:bCs/>
          <w:color w:val="000000" w:themeColor="text1"/>
          <w:sz w:val="24"/>
          <w:szCs w:val="24"/>
        </w:rPr>
        <w:t>(d) o întreprindere care este acţionar sau asociat al unei alte întreprinderi şi care controlează singură, în baza unui acord cu alţi acţionari sau asociaţi ai acelei întreprinderi, majoritatea drepturilor de vot ale acţionarilor sau ale asociaţilor întreprinderii respective.</w:t>
      </w:r>
    </w:p>
    <w:p w14:paraId="073A4FCA" w14:textId="77777777" w:rsidR="00DD55B2" w:rsidRPr="00680999" w:rsidRDefault="00DD55B2" w:rsidP="00680999">
      <w:pPr>
        <w:pStyle w:val="ListParagraph"/>
        <w:ind w:left="360"/>
        <w:jc w:val="both"/>
        <w:rPr>
          <w:rFonts w:ascii="Times New Roman" w:hAnsi="Times New Roman" w:cs="Times New Roman"/>
          <w:bCs/>
          <w:color w:val="000000" w:themeColor="text1"/>
          <w:sz w:val="24"/>
          <w:szCs w:val="24"/>
          <w:lang w:val="en-US"/>
        </w:rPr>
      </w:pPr>
      <w:r w:rsidRPr="00680999">
        <w:rPr>
          <w:rFonts w:ascii="Times New Roman" w:hAnsi="Times New Roman" w:cs="Times New Roman"/>
          <w:bCs/>
          <w:color w:val="000000" w:themeColor="text1"/>
          <w:sz w:val="24"/>
          <w:szCs w:val="24"/>
          <w:lang w:val="en-US"/>
        </w:rPr>
        <w:t>Întreprinderile care întrețin, prin intermediul uneia sau a mai multor întreprinderi, relațiile la care se face referire mai sus sunt considerate întreprinderi unice.</w:t>
      </w:r>
    </w:p>
    <w:p w14:paraId="6313B85F" w14:textId="77777777" w:rsidR="00DD55B2" w:rsidRPr="00680999" w:rsidRDefault="00DD55B2" w:rsidP="00680999">
      <w:pPr>
        <w:pStyle w:val="Default"/>
        <w:spacing w:after="120" w:line="300" w:lineRule="atLeast"/>
        <w:ind w:left="360"/>
        <w:jc w:val="both"/>
        <w:rPr>
          <w:bCs/>
          <w:color w:val="000000" w:themeColor="text1"/>
        </w:rPr>
      </w:pPr>
      <w:r w:rsidRPr="00680999">
        <w:rPr>
          <w:color w:val="000000" w:themeColor="text1"/>
          <w:lang w:eastAsia="ar-SA"/>
        </w:rPr>
        <w:t>(2) În sensul Regulamentului Comisiei nr. 1407/2013 privind aplicarea articolelor 107 și 108 din Tratatul privind funcționarea Uniunii Europene ajutoarelor de minimis, cu modificările și completările ulterioare, noțiunea de întreprindere unică stabilește cuantumul ajutorului de minimis de care poate beneficia aplicantul.</w:t>
      </w:r>
    </w:p>
    <w:p w14:paraId="0694F300" w14:textId="77777777" w:rsidR="000D67D8" w:rsidRPr="00680999" w:rsidRDefault="008A4FF7" w:rsidP="00680999">
      <w:pPr>
        <w:pStyle w:val="Default"/>
        <w:spacing w:after="120" w:line="300" w:lineRule="atLeast"/>
        <w:ind w:left="360"/>
        <w:jc w:val="both"/>
        <w:rPr>
          <w:bCs/>
          <w:color w:val="auto"/>
        </w:rPr>
      </w:pPr>
      <w:r w:rsidRPr="00680999">
        <w:rPr>
          <w:b/>
          <w:bCs/>
          <w:color w:val="auto"/>
        </w:rPr>
        <w:t>3.2</w:t>
      </w:r>
      <w:r w:rsidRPr="00680999">
        <w:rPr>
          <w:bCs/>
          <w:color w:val="auto"/>
        </w:rPr>
        <w:t xml:space="preserve"> </w:t>
      </w:r>
      <w:r w:rsidR="000D67D8" w:rsidRPr="00680999">
        <w:rPr>
          <w:bCs/>
          <w:color w:val="auto"/>
        </w:rPr>
        <w:t>Pot beneficia de prevederile Programului societă</w:t>
      </w:r>
      <w:r w:rsidR="000F2789" w:rsidRPr="00680999">
        <w:rPr>
          <w:bCs/>
          <w:color w:val="auto"/>
        </w:rPr>
        <w:t>ț</w:t>
      </w:r>
      <w:r w:rsidR="000D67D8" w:rsidRPr="00680999">
        <w:rPr>
          <w:bCs/>
          <w:color w:val="auto"/>
        </w:rPr>
        <w:t>ile (</w:t>
      </w:r>
      <w:r w:rsidRPr="00680999">
        <w:rPr>
          <w:bCs/>
          <w:color w:val="000000" w:themeColor="text1"/>
        </w:rPr>
        <w:t>microîntreprinderi,</w:t>
      </w:r>
      <w:r w:rsidRPr="00680999">
        <w:rPr>
          <w:bCs/>
          <w:color w:val="auto"/>
        </w:rPr>
        <w:t xml:space="preserve"> </w:t>
      </w:r>
      <w:r w:rsidR="000D67D8" w:rsidRPr="00680999">
        <w:rPr>
          <w:bCs/>
          <w:color w:val="auto"/>
        </w:rPr>
        <w:t xml:space="preserve">întreprinderi mici </w:t>
      </w:r>
      <w:r w:rsidR="000F2789" w:rsidRPr="00680999">
        <w:rPr>
          <w:bCs/>
          <w:color w:val="auto"/>
        </w:rPr>
        <w:t>ș</w:t>
      </w:r>
      <w:r w:rsidR="000D67D8" w:rsidRPr="00680999">
        <w:rPr>
          <w:bCs/>
          <w:color w:val="auto"/>
        </w:rPr>
        <w:t xml:space="preserve">i </w:t>
      </w:r>
      <w:r w:rsidR="00D5520F" w:rsidRPr="00680999">
        <w:rPr>
          <w:bCs/>
          <w:color w:val="auto"/>
        </w:rPr>
        <w:t xml:space="preserve">întreprinderi </w:t>
      </w:r>
      <w:r w:rsidR="000D67D8" w:rsidRPr="00680999">
        <w:rPr>
          <w:bCs/>
          <w:color w:val="auto"/>
        </w:rPr>
        <w:t>mijlocii) care îndeplinesc cumulativ, la data înscrierii în program, următoarele criterii de eligibilitate:</w:t>
      </w:r>
    </w:p>
    <w:p w14:paraId="1B3AFC5A" w14:textId="77777777" w:rsidR="000D67D8" w:rsidRPr="00680999" w:rsidRDefault="00D544E2" w:rsidP="00680999">
      <w:pPr>
        <w:pStyle w:val="Default"/>
        <w:numPr>
          <w:ilvl w:val="0"/>
          <w:numId w:val="8"/>
        </w:numPr>
        <w:spacing w:after="120" w:line="300" w:lineRule="atLeast"/>
        <w:ind w:left="360"/>
        <w:jc w:val="both"/>
        <w:rPr>
          <w:color w:val="auto"/>
        </w:rPr>
      </w:pPr>
      <w:r w:rsidRPr="00680999">
        <w:rPr>
          <w:color w:val="auto"/>
        </w:rPr>
        <w:t>sunt înregistrate conform Legii nr. 31/1990 privind societă</w:t>
      </w:r>
      <w:r w:rsidR="000F2789" w:rsidRPr="00680999">
        <w:rPr>
          <w:color w:val="auto"/>
        </w:rPr>
        <w:t>ț</w:t>
      </w:r>
      <w:r w:rsidRPr="00680999">
        <w:rPr>
          <w:color w:val="auto"/>
        </w:rPr>
        <w:t xml:space="preserve">ile, republicată, cu modificările </w:t>
      </w:r>
      <w:r w:rsidR="000F2789" w:rsidRPr="00680999">
        <w:rPr>
          <w:color w:val="auto"/>
        </w:rPr>
        <w:t>ș</w:t>
      </w:r>
      <w:r w:rsidRPr="00680999">
        <w:rPr>
          <w:color w:val="auto"/>
        </w:rPr>
        <w:t xml:space="preserve">i completările ulterioare, sau în baza Legii nr. 1/2005 privind organizarea </w:t>
      </w:r>
      <w:r w:rsidR="000F2789" w:rsidRPr="00680999">
        <w:rPr>
          <w:color w:val="auto"/>
        </w:rPr>
        <w:t>ș</w:t>
      </w:r>
      <w:r w:rsidRPr="00680999">
        <w:rPr>
          <w:color w:val="auto"/>
        </w:rPr>
        <w:t>i func</w:t>
      </w:r>
      <w:r w:rsidR="000F2789" w:rsidRPr="00680999">
        <w:rPr>
          <w:color w:val="auto"/>
        </w:rPr>
        <w:t>ț</w:t>
      </w:r>
      <w:r w:rsidRPr="00680999">
        <w:rPr>
          <w:color w:val="auto"/>
        </w:rPr>
        <w:t>ionarea coopera</w:t>
      </w:r>
      <w:r w:rsidR="000F2789" w:rsidRPr="00680999">
        <w:rPr>
          <w:color w:val="auto"/>
        </w:rPr>
        <w:t>ț</w:t>
      </w:r>
      <w:r w:rsidRPr="00680999">
        <w:rPr>
          <w:color w:val="auto"/>
        </w:rPr>
        <w:t>iei sau în baza Ordonan</w:t>
      </w:r>
      <w:r w:rsidR="000F2789" w:rsidRPr="00680999">
        <w:rPr>
          <w:color w:val="auto"/>
        </w:rPr>
        <w:t>ț</w:t>
      </w:r>
      <w:r w:rsidRPr="00680999">
        <w:rPr>
          <w:color w:val="auto"/>
        </w:rPr>
        <w:t>ei de Urgen</w:t>
      </w:r>
      <w:r w:rsidR="000F2789" w:rsidRPr="00680999">
        <w:rPr>
          <w:color w:val="auto"/>
        </w:rPr>
        <w:t>ț</w:t>
      </w:r>
      <w:r w:rsidRPr="00680999">
        <w:rPr>
          <w:color w:val="auto"/>
        </w:rPr>
        <w:t>ă a Guvernului României nr. 6/2011 pentru stimularea înfiin</w:t>
      </w:r>
      <w:r w:rsidR="000F2789" w:rsidRPr="00680999">
        <w:rPr>
          <w:color w:val="auto"/>
        </w:rPr>
        <w:t>ț</w:t>
      </w:r>
      <w:r w:rsidRPr="00680999">
        <w:rPr>
          <w:color w:val="auto"/>
        </w:rPr>
        <w:t xml:space="preserve">ării </w:t>
      </w:r>
      <w:r w:rsidR="000F2789" w:rsidRPr="00680999">
        <w:rPr>
          <w:color w:val="auto"/>
        </w:rPr>
        <w:t>ș</w:t>
      </w:r>
      <w:r w:rsidRPr="00680999">
        <w:rPr>
          <w:color w:val="auto"/>
        </w:rPr>
        <w:t>i dezvoltării microîntreprinderilor de către întreprinzătorii debutan</w:t>
      </w:r>
      <w:r w:rsidR="000F2789" w:rsidRPr="00680999">
        <w:rPr>
          <w:color w:val="auto"/>
        </w:rPr>
        <w:t>ț</w:t>
      </w:r>
      <w:r w:rsidRPr="00680999">
        <w:rPr>
          <w:color w:val="auto"/>
        </w:rPr>
        <w:t xml:space="preserve">i în afaceri, cu modificările </w:t>
      </w:r>
      <w:r w:rsidR="000F2789" w:rsidRPr="00680999">
        <w:rPr>
          <w:color w:val="auto"/>
        </w:rPr>
        <w:t>ș</w:t>
      </w:r>
      <w:r w:rsidRPr="00680999">
        <w:rPr>
          <w:color w:val="auto"/>
        </w:rPr>
        <w:t>i completările  ulterioare</w:t>
      </w:r>
      <w:r w:rsidR="00D5520F" w:rsidRPr="00680999">
        <w:rPr>
          <w:color w:val="auto"/>
        </w:rPr>
        <w:t>;</w:t>
      </w:r>
    </w:p>
    <w:p w14:paraId="40EFC8C2" w14:textId="752F0A8A" w:rsidR="000D67D8" w:rsidRPr="00680999" w:rsidRDefault="000D67D8" w:rsidP="00680999">
      <w:pPr>
        <w:pStyle w:val="Default"/>
        <w:numPr>
          <w:ilvl w:val="0"/>
          <w:numId w:val="8"/>
        </w:numPr>
        <w:spacing w:after="120" w:line="300" w:lineRule="atLeast"/>
        <w:ind w:left="360"/>
        <w:jc w:val="both"/>
        <w:rPr>
          <w:color w:val="auto"/>
        </w:rPr>
      </w:pPr>
      <w:r w:rsidRPr="00680999">
        <w:rPr>
          <w:color w:val="auto"/>
        </w:rPr>
        <w:t xml:space="preserve">sunt </w:t>
      </w:r>
      <w:r w:rsidR="00D544E2" w:rsidRPr="00680999">
        <w:rPr>
          <w:color w:val="auto"/>
        </w:rPr>
        <w:t xml:space="preserve">microîntreprinderi, </w:t>
      </w:r>
      <w:r w:rsidRPr="00680999">
        <w:rPr>
          <w:color w:val="auto"/>
        </w:rPr>
        <w:t xml:space="preserve">întreprinderi mici </w:t>
      </w:r>
      <w:r w:rsidR="00D544E2" w:rsidRPr="00680999">
        <w:rPr>
          <w:color w:val="auto"/>
        </w:rPr>
        <w:t>sau</w:t>
      </w:r>
      <w:r w:rsidRPr="00680999">
        <w:rPr>
          <w:color w:val="auto"/>
        </w:rPr>
        <w:t xml:space="preserve"> întreprinderi mijlocii, </w:t>
      </w:r>
      <w:r w:rsidR="00DD55B2" w:rsidRPr="00680999">
        <w:rPr>
          <w:color w:val="000000" w:themeColor="text1"/>
        </w:rPr>
        <w:t>conform prevederilor Leg</w:t>
      </w:r>
      <w:r w:rsidR="00C0637A" w:rsidRPr="00680999">
        <w:rPr>
          <w:color w:val="000000" w:themeColor="text1"/>
        </w:rPr>
        <w:t>ii</w:t>
      </w:r>
      <w:r w:rsidR="00DD55B2" w:rsidRPr="00680999">
        <w:rPr>
          <w:color w:val="000000" w:themeColor="text1"/>
        </w:rPr>
        <w:t xml:space="preserve"> nr. 346/2004 privind stimularea înfiinţării şi dezvoltării întreprinderilor mici şi mijlocii, cu modificările şi completările ulterioare, care transpune în legislaţia naţională Recomandarea CE nr. 361 din data 6 mai 2003, publicată în Jurnalul Oficial al UE nr. L124 din data de 20 mai 2003 (au până la 249 de angajaţi şi realizează o cifră de afaceri anuală netă de până la 50 milioane euro sau deţin active totale de până la 43 milioane euro, echivalent în lei).</w:t>
      </w:r>
    </w:p>
    <w:p w14:paraId="49F59FEE" w14:textId="41B67C9E" w:rsidR="000D67D8" w:rsidRPr="00680999" w:rsidRDefault="000D67D8" w:rsidP="00680999">
      <w:pPr>
        <w:pStyle w:val="Default"/>
        <w:numPr>
          <w:ilvl w:val="0"/>
          <w:numId w:val="8"/>
        </w:numPr>
        <w:spacing w:after="120" w:line="300" w:lineRule="atLeast"/>
        <w:ind w:left="360"/>
        <w:jc w:val="both"/>
        <w:rPr>
          <w:color w:val="000000" w:themeColor="text1"/>
        </w:rPr>
      </w:pPr>
      <w:r w:rsidRPr="00680999">
        <w:rPr>
          <w:color w:val="000000" w:themeColor="text1"/>
        </w:rPr>
        <w:t>sunt înfiin</w:t>
      </w:r>
      <w:r w:rsidR="000F2789" w:rsidRPr="00680999">
        <w:rPr>
          <w:color w:val="000000" w:themeColor="text1"/>
        </w:rPr>
        <w:t>ț</w:t>
      </w:r>
      <w:r w:rsidRPr="00680999">
        <w:rPr>
          <w:color w:val="000000" w:themeColor="text1"/>
        </w:rPr>
        <w:t xml:space="preserve">ate </w:t>
      </w:r>
      <w:r w:rsidR="003D6A63" w:rsidRPr="00680999">
        <w:rPr>
          <w:color w:val="000000" w:themeColor="text1"/>
        </w:rPr>
        <w:t>cel târziu la data de</w:t>
      </w:r>
      <w:r w:rsidRPr="00680999">
        <w:rPr>
          <w:color w:val="000000" w:themeColor="text1"/>
        </w:rPr>
        <w:t xml:space="preserve"> 31.12.20</w:t>
      </w:r>
      <w:r w:rsidR="0048490C" w:rsidRPr="00680999">
        <w:rPr>
          <w:color w:val="000000" w:themeColor="text1"/>
        </w:rPr>
        <w:t>20</w:t>
      </w:r>
      <w:r w:rsidR="00D5520F" w:rsidRPr="00680999">
        <w:rPr>
          <w:color w:val="000000" w:themeColor="text1"/>
        </w:rPr>
        <w:t>;</w:t>
      </w:r>
    </w:p>
    <w:p w14:paraId="6F05450D" w14:textId="10D79783" w:rsidR="00DD6859" w:rsidRPr="00680999" w:rsidRDefault="00DD6859" w:rsidP="00680999">
      <w:pPr>
        <w:pStyle w:val="Default"/>
        <w:numPr>
          <w:ilvl w:val="0"/>
          <w:numId w:val="8"/>
        </w:numPr>
        <w:spacing w:after="120" w:line="300" w:lineRule="atLeast"/>
        <w:ind w:left="360"/>
        <w:jc w:val="both"/>
        <w:rPr>
          <w:color w:val="000000" w:themeColor="text1"/>
        </w:rPr>
      </w:pPr>
      <w:r w:rsidRPr="00680999">
        <w:rPr>
          <w:color w:val="000000" w:themeColor="text1"/>
        </w:rPr>
        <w:t>persoanele care au calitatea de asociaţi sau acţionari și care deţin mai multe societăţi nu pot aplica în cadrul prezentului program decât cu o singură societate;</w:t>
      </w:r>
    </w:p>
    <w:p w14:paraId="2DCFF89D" w14:textId="3A44E34A" w:rsidR="000D67D8" w:rsidRPr="00680999" w:rsidRDefault="003D6A63" w:rsidP="00680999">
      <w:pPr>
        <w:pStyle w:val="Default"/>
        <w:numPr>
          <w:ilvl w:val="0"/>
          <w:numId w:val="8"/>
        </w:numPr>
        <w:spacing w:after="120" w:line="300" w:lineRule="atLeast"/>
        <w:ind w:left="360"/>
        <w:jc w:val="both"/>
        <w:rPr>
          <w:color w:val="auto"/>
        </w:rPr>
      </w:pPr>
      <w:r w:rsidRPr="00680999">
        <w:rPr>
          <w:color w:val="auto"/>
        </w:rPr>
        <w:t>au capital social integral privat</w:t>
      </w:r>
      <w:r w:rsidR="000D67D8" w:rsidRPr="00680999">
        <w:rPr>
          <w:color w:val="auto"/>
        </w:rPr>
        <w:t>,</w:t>
      </w:r>
      <w:r w:rsidRPr="00680999">
        <w:rPr>
          <w:color w:val="auto"/>
        </w:rPr>
        <w:t xml:space="preserve"> </w:t>
      </w:r>
      <w:r w:rsidR="000D67D8" w:rsidRPr="00680999">
        <w:rPr>
          <w:color w:val="auto"/>
        </w:rPr>
        <w:t>sunt înregistrate la Oficiul Na</w:t>
      </w:r>
      <w:r w:rsidR="000F2789" w:rsidRPr="00680999">
        <w:rPr>
          <w:color w:val="auto"/>
        </w:rPr>
        <w:t>ț</w:t>
      </w:r>
      <w:r w:rsidR="000D67D8" w:rsidRPr="00680999">
        <w:rPr>
          <w:color w:val="auto"/>
        </w:rPr>
        <w:t>ional al Registrului Comer</w:t>
      </w:r>
      <w:r w:rsidR="000F2789" w:rsidRPr="00680999">
        <w:rPr>
          <w:color w:val="auto"/>
        </w:rPr>
        <w:t>ț</w:t>
      </w:r>
      <w:r w:rsidR="000D67D8" w:rsidRPr="00680999">
        <w:rPr>
          <w:color w:val="auto"/>
        </w:rPr>
        <w:t xml:space="preserve">ului, au sediul social/punct de lucru </w:t>
      </w:r>
      <w:r w:rsidR="000F2789" w:rsidRPr="00680999">
        <w:rPr>
          <w:color w:val="auto"/>
        </w:rPr>
        <w:t>ș</w:t>
      </w:r>
      <w:r w:rsidR="000D67D8" w:rsidRPr="00680999">
        <w:rPr>
          <w:color w:val="auto"/>
        </w:rPr>
        <w:t>i î</w:t>
      </w:r>
      <w:r w:rsidR="000F2789" w:rsidRPr="00680999">
        <w:rPr>
          <w:color w:val="auto"/>
        </w:rPr>
        <w:t>ș</w:t>
      </w:r>
      <w:r w:rsidR="000D67D8" w:rsidRPr="00680999">
        <w:rPr>
          <w:color w:val="auto"/>
        </w:rPr>
        <w:t>i desfă</w:t>
      </w:r>
      <w:r w:rsidR="000F2789" w:rsidRPr="00680999">
        <w:rPr>
          <w:color w:val="auto"/>
        </w:rPr>
        <w:t>ș</w:t>
      </w:r>
      <w:r w:rsidR="000D67D8" w:rsidRPr="00680999">
        <w:rPr>
          <w:color w:val="auto"/>
        </w:rPr>
        <w:t>oară activitatea pe teritoriul României</w:t>
      </w:r>
      <w:r w:rsidR="00D5520F" w:rsidRPr="00680999">
        <w:rPr>
          <w:color w:val="auto"/>
        </w:rPr>
        <w:t>;</w:t>
      </w:r>
    </w:p>
    <w:p w14:paraId="1E816206" w14:textId="77777777" w:rsidR="000D67D8" w:rsidRPr="00680999" w:rsidRDefault="000D67D8" w:rsidP="00680999">
      <w:pPr>
        <w:pStyle w:val="Default"/>
        <w:numPr>
          <w:ilvl w:val="0"/>
          <w:numId w:val="8"/>
        </w:numPr>
        <w:spacing w:after="120" w:line="300" w:lineRule="atLeast"/>
        <w:ind w:left="360"/>
        <w:jc w:val="both"/>
        <w:rPr>
          <w:color w:val="auto"/>
        </w:rPr>
      </w:pPr>
      <w:r w:rsidRPr="00680999">
        <w:rPr>
          <w:color w:val="auto"/>
        </w:rPr>
        <w:t>sunt considerate întreprinderi autonome, legate sau partenere</w:t>
      </w:r>
      <w:r w:rsidR="00D5520F" w:rsidRPr="00680999">
        <w:rPr>
          <w:color w:val="auto"/>
        </w:rPr>
        <w:t>;</w:t>
      </w:r>
    </w:p>
    <w:p w14:paraId="649A427D" w14:textId="1C8405F3" w:rsidR="000D67D8" w:rsidRPr="00680999" w:rsidRDefault="000D67D8" w:rsidP="00680999">
      <w:pPr>
        <w:pStyle w:val="Default"/>
        <w:numPr>
          <w:ilvl w:val="0"/>
          <w:numId w:val="8"/>
        </w:numPr>
        <w:spacing w:after="120" w:line="300" w:lineRule="atLeast"/>
        <w:ind w:left="360"/>
        <w:jc w:val="both"/>
        <w:rPr>
          <w:color w:val="000000" w:themeColor="text1"/>
        </w:rPr>
      </w:pPr>
      <w:r w:rsidRPr="00680999">
        <w:rPr>
          <w:color w:val="000000" w:themeColor="text1"/>
        </w:rPr>
        <w:t>desfă</w:t>
      </w:r>
      <w:r w:rsidR="000F2789" w:rsidRPr="00680999">
        <w:rPr>
          <w:color w:val="000000" w:themeColor="text1"/>
        </w:rPr>
        <w:t>ș</w:t>
      </w:r>
      <w:r w:rsidRPr="00680999">
        <w:rPr>
          <w:color w:val="000000" w:themeColor="text1"/>
        </w:rPr>
        <w:t xml:space="preserve">oară o activitate </w:t>
      </w:r>
      <w:r w:rsidR="00D5520F" w:rsidRPr="00680999">
        <w:rPr>
          <w:color w:val="000000" w:themeColor="text1"/>
        </w:rPr>
        <w:t xml:space="preserve">autorizată </w:t>
      </w:r>
      <w:r w:rsidRPr="00680999">
        <w:rPr>
          <w:color w:val="000000" w:themeColor="text1"/>
        </w:rPr>
        <w:t xml:space="preserve">de </w:t>
      </w:r>
      <w:r w:rsidR="0002227B" w:rsidRPr="00680999">
        <w:rPr>
          <w:color w:val="000000" w:themeColor="text1"/>
        </w:rPr>
        <w:t>producție</w:t>
      </w:r>
      <w:r w:rsidRPr="00680999">
        <w:rPr>
          <w:color w:val="000000" w:themeColor="text1"/>
        </w:rPr>
        <w:t xml:space="preserve"> într-unul din sectoarele eligibile. </w:t>
      </w:r>
      <w:r w:rsidR="00223CD5" w:rsidRPr="00680999">
        <w:rPr>
          <w:color w:val="000000" w:themeColor="text1"/>
        </w:rPr>
        <w:t xml:space="preserve">Activitatea </w:t>
      </w:r>
      <w:r w:rsidRPr="00680999">
        <w:rPr>
          <w:color w:val="000000" w:themeColor="text1"/>
        </w:rPr>
        <w:t>pentru care s</w:t>
      </w:r>
      <w:r w:rsidR="00223CD5" w:rsidRPr="00680999">
        <w:rPr>
          <w:color w:val="000000" w:themeColor="text1"/>
        </w:rPr>
        <w:t>e s</w:t>
      </w:r>
      <w:r w:rsidRPr="00680999">
        <w:rPr>
          <w:color w:val="000000" w:themeColor="text1"/>
        </w:rPr>
        <w:t>olicită finan</w:t>
      </w:r>
      <w:r w:rsidR="000F2789" w:rsidRPr="00680999">
        <w:rPr>
          <w:color w:val="000000" w:themeColor="text1"/>
        </w:rPr>
        <w:t>ț</w:t>
      </w:r>
      <w:r w:rsidRPr="00680999">
        <w:rPr>
          <w:color w:val="000000" w:themeColor="text1"/>
        </w:rPr>
        <w:t xml:space="preserve">are </w:t>
      </w:r>
      <w:r w:rsidR="003D6A63" w:rsidRPr="00680999">
        <w:rPr>
          <w:color w:val="000000" w:themeColor="text1"/>
        </w:rPr>
        <w:t>este</w:t>
      </w:r>
      <w:r w:rsidR="00223CD5" w:rsidRPr="00680999">
        <w:rPr>
          <w:color w:val="000000" w:themeColor="text1"/>
        </w:rPr>
        <w:t xml:space="preserve"> autorizat</w:t>
      </w:r>
      <w:r w:rsidR="003D6A63" w:rsidRPr="00680999">
        <w:rPr>
          <w:color w:val="000000" w:themeColor="text1"/>
        </w:rPr>
        <w:t>ă</w:t>
      </w:r>
      <w:r w:rsidR="00223CD5" w:rsidRPr="00680999">
        <w:rPr>
          <w:color w:val="000000" w:themeColor="text1"/>
        </w:rPr>
        <w:t xml:space="preserve"> </w:t>
      </w:r>
      <w:r w:rsidR="003D6A63" w:rsidRPr="00680999">
        <w:rPr>
          <w:color w:val="000000" w:themeColor="text1"/>
        </w:rPr>
        <w:t xml:space="preserve">la Oficiul Național al Registrului Comerțului </w:t>
      </w:r>
      <w:r w:rsidR="00223CD5" w:rsidRPr="00680999">
        <w:rPr>
          <w:color w:val="000000" w:themeColor="text1"/>
        </w:rPr>
        <w:t>cu cel puțin 12 luni înainte de data</w:t>
      </w:r>
      <w:r w:rsidRPr="00680999">
        <w:rPr>
          <w:color w:val="000000" w:themeColor="text1"/>
        </w:rPr>
        <w:t xml:space="preserve"> înscrierii în program</w:t>
      </w:r>
      <w:r w:rsidR="003D6A63" w:rsidRPr="00680999">
        <w:rPr>
          <w:color w:val="000000" w:themeColor="text1"/>
        </w:rPr>
        <w:t>, conform art. 15 din Legea nr. 359/2004 privind simplificarea formalităților la înregistrarea în Registrrul Comerțului a persoanelor fizice, asociațiilor familiale și persoanelor juridice, înregistrarea fiscală a acestora, precum și la autorizarea funcționării persoanelor juridice, cu modificările și completările ulterioare.</w:t>
      </w:r>
      <w:r w:rsidRPr="00680999">
        <w:rPr>
          <w:color w:val="000000" w:themeColor="text1"/>
        </w:rPr>
        <w:t xml:space="preserve"> Solicitarea finan</w:t>
      </w:r>
      <w:r w:rsidR="000F2789" w:rsidRPr="00680999">
        <w:rPr>
          <w:color w:val="000000" w:themeColor="text1"/>
        </w:rPr>
        <w:t>ț</w:t>
      </w:r>
      <w:r w:rsidRPr="00680999">
        <w:rPr>
          <w:color w:val="000000" w:themeColor="text1"/>
        </w:rPr>
        <w:t>ării se face pe un singur cod CAEN</w:t>
      </w:r>
      <w:r w:rsidR="00D5520F" w:rsidRPr="00680999">
        <w:rPr>
          <w:color w:val="000000" w:themeColor="text1"/>
        </w:rPr>
        <w:t>;</w:t>
      </w:r>
    </w:p>
    <w:p w14:paraId="0CF5AC1A" w14:textId="1D5CBF4A" w:rsidR="000D67D8" w:rsidRPr="00680999" w:rsidRDefault="000D67D8" w:rsidP="00680999">
      <w:pPr>
        <w:pStyle w:val="Default"/>
        <w:numPr>
          <w:ilvl w:val="0"/>
          <w:numId w:val="8"/>
        </w:numPr>
        <w:spacing w:after="120" w:line="300" w:lineRule="atLeast"/>
        <w:ind w:left="360"/>
        <w:jc w:val="both"/>
        <w:rPr>
          <w:color w:val="000000" w:themeColor="text1"/>
        </w:rPr>
      </w:pPr>
      <w:r w:rsidRPr="00680999">
        <w:rPr>
          <w:color w:val="000000" w:themeColor="text1"/>
        </w:rPr>
        <w:lastRenderedPageBreak/>
        <w:t xml:space="preserve">nu au datorii la bugetul general consolidat, atât pentru sediul social, cât </w:t>
      </w:r>
      <w:r w:rsidR="000F2789" w:rsidRPr="00680999">
        <w:rPr>
          <w:color w:val="000000" w:themeColor="text1"/>
        </w:rPr>
        <w:t>ș</w:t>
      </w:r>
      <w:r w:rsidRPr="00680999">
        <w:rPr>
          <w:color w:val="000000" w:themeColor="text1"/>
        </w:rPr>
        <w:t xml:space="preserve">i pentru toate punctele de lucru, la momentul </w:t>
      </w:r>
      <w:r w:rsidR="001F752E" w:rsidRPr="00680999">
        <w:rPr>
          <w:color w:val="000000" w:themeColor="text1"/>
        </w:rPr>
        <w:t>semnării acordului de finanțare</w:t>
      </w:r>
      <w:r w:rsidR="005606AF" w:rsidRPr="00680999">
        <w:rPr>
          <w:color w:val="000000" w:themeColor="text1"/>
        </w:rPr>
        <w:t>.</w:t>
      </w:r>
      <w:r w:rsidR="001F752E" w:rsidRPr="00680999">
        <w:rPr>
          <w:color w:val="000000" w:themeColor="text1"/>
        </w:rPr>
        <w:t xml:space="preserve"> </w:t>
      </w:r>
      <w:r w:rsidRPr="00680999">
        <w:rPr>
          <w:color w:val="000000" w:themeColor="text1"/>
        </w:rPr>
        <w:t>Solicitan</w:t>
      </w:r>
      <w:r w:rsidR="000F2789" w:rsidRPr="00680999">
        <w:rPr>
          <w:color w:val="000000" w:themeColor="text1"/>
        </w:rPr>
        <w:t>ț</w:t>
      </w:r>
      <w:r w:rsidRPr="00680999">
        <w:rPr>
          <w:color w:val="000000" w:themeColor="text1"/>
        </w:rPr>
        <w:t>ii care au datorii e</w:t>
      </w:r>
      <w:r w:rsidR="000F2789" w:rsidRPr="00680999">
        <w:rPr>
          <w:color w:val="000000" w:themeColor="text1"/>
        </w:rPr>
        <w:t>ș</w:t>
      </w:r>
      <w:r w:rsidRPr="00680999">
        <w:rPr>
          <w:color w:val="000000" w:themeColor="text1"/>
        </w:rPr>
        <w:t>alonate nu sunt eligibili în cadrul programului</w:t>
      </w:r>
      <w:r w:rsidR="00D5520F" w:rsidRPr="00680999">
        <w:rPr>
          <w:color w:val="000000" w:themeColor="text1"/>
        </w:rPr>
        <w:t>;</w:t>
      </w:r>
    </w:p>
    <w:p w14:paraId="47D80A22" w14:textId="77777777" w:rsidR="00223CD5" w:rsidRPr="00680999" w:rsidRDefault="00223CD5" w:rsidP="00680999">
      <w:pPr>
        <w:pStyle w:val="NormalJustified"/>
        <w:numPr>
          <w:ilvl w:val="0"/>
          <w:numId w:val="8"/>
        </w:numPr>
        <w:ind w:left="360"/>
        <w:rPr>
          <w:color w:val="000000" w:themeColor="text1"/>
        </w:rPr>
      </w:pPr>
      <w:r w:rsidRPr="00680999">
        <w:rPr>
          <w:color w:val="000000" w:themeColor="text1"/>
        </w:rPr>
        <w:t>(1) Nu au depăşit plafonul de minimis de 200.000,00 Euro pe durata a trei exerciţii financiare consecutive pentru o întreprindere unică, aşa cum este aceasta definită de Regulamentul UE nr. 1407/2013 al Comisiei din 18 decembrie 2013 privind aplicarea articolelor 107 şi 108 din Tratatul privind funcţionarea Uniunii Europene ajutoarelor de minimis, cu modificările și completările ulterioare,  şi 100.000 Euro pe durata a trei exerciţii financiare pentru beneficiarii care desfăşoară activităţi de transport de mărfuri în contul terţilor sau contra cost. Plafoanele se aplică indiferent de forma ajutorului de minimis sau de obiectivul urmărit şi indiferent dacă ajutorul este acordat din fonduri de la bugetul de stat sau din fonduri comunitare.</w:t>
      </w:r>
    </w:p>
    <w:p w14:paraId="46098607" w14:textId="5F6E9F17" w:rsidR="00223CD5" w:rsidRPr="00680999" w:rsidRDefault="00223CD5" w:rsidP="00680999">
      <w:pPr>
        <w:pStyle w:val="NormalJustified"/>
        <w:numPr>
          <w:ilvl w:val="0"/>
          <w:numId w:val="0"/>
        </w:numPr>
        <w:ind w:left="360"/>
        <w:rPr>
          <w:color w:val="000000" w:themeColor="text1"/>
        </w:rPr>
      </w:pPr>
      <w:r w:rsidRPr="00680999">
        <w:rPr>
          <w:color w:val="000000" w:themeColor="text1"/>
        </w:rPr>
        <w:t xml:space="preserve">(2) </w:t>
      </w:r>
      <w:r w:rsidRPr="00680999">
        <w:rPr>
          <w:bCs/>
          <w:color w:val="000000" w:themeColor="text1"/>
        </w:rPr>
        <w:t xml:space="preserve">În cazul în care, prin acordarea unor noi ajutoare de minimis, s-ar depăși plafonul maxim menționat la lit. </w:t>
      </w:r>
      <w:r w:rsidR="008012BF" w:rsidRPr="00680999">
        <w:rPr>
          <w:bCs/>
          <w:color w:val="000000" w:themeColor="text1"/>
        </w:rPr>
        <w:t>i</w:t>
      </w:r>
      <w:r w:rsidRPr="00680999">
        <w:rPr>
          <w:bCs/>
          <w:color w:val="000000" w:themeColor="text1"/>
        </w:rPr>
        <w:t xml:space="preserve"> alin. (1) după caz, întreprinderea poate beneficia</w:t>
      </w:r>
      <w:r w:rsidRPr="00680999">
        <w:rPr>
          <w:rStyle w:val="FootnoteReference"/>
          <w:rFonts w:ascii="Times New Roman" w:hAnsi="Times New Roman"/>
          <w:bCs/>
          <w:color w:val="000000" w:themeColor="text1"/>
          <w:sz w:val="24"/>
        </w:rPr>
        <w:footnoteReference w:id="1"/>
      </w:r>
      <w:r w:rsidRPr="00680999">
        <w:rPr>
          <w:bCs/>
          <w:color w:val="000000" w:themeColor="text1"/>
        </w:rPr>
        <w:t>, dacă solicită acest lucru, de prevederile prezentei scheme de ajutor de minimis doar pentru acea fracțiune din ajutor care, cumulată cu restul ajutoarelor de minimis primite anterior, nu depășește acest plafon.</w:t>
      </w:r>
    </w:p>
    <w:p w14:paraId="7667A5EA" w14:textId="77777777" w:rsidR="00223CD5" w:rsidRPr="00680999" w:rsidRDefault="00223CD5" w:rsidP="00680999">
      <w:pPr>
        <w:pStyle w:val="NormalJustified"/>
        <w:numPr>
          <w:ilvl w:val="0"/>
          <w:numId w:val="0"/>
        </w:numPr>
        <w:ind w:left="360"/>
        <w:rPr>
          <w:color w:val="000000" w:themeColor="text1"/>
        </w:rPr>
      </w:pPr>
      <w:r w:rsidRPr="00680999">
        <w:rPr>
          <w:color w:val="000000" w:themeColor="text1"/>
        </w:rPr>
        <w:t>(3) În cazul fuziunilor sau al achiziţiilor, atunci când se stabileşte dacă un nou ajutor de minimis acordat unei întreprinderi noi sau întreprinderii care face achiziţia depăşeşte plafonul relevant, se iau în considerare toate ajutoarele de minimis anterioare acordate tuturor întreprinderilor care fuzionează. Ajutoarele de minimis acordate legal înainte de fuziune sau achiziţie rămân legal acordate.</w:t>
      </w:r>
    </w:p>
    <w:p w14:paraId="0154E704" w14:textId="77777777" w:rsidR="00223CD5" w:rsidRPr="00680999" w:rsidRDefault="00223CD5" w:rsidP="00680999">
      <w:pPr>
        <w:pStyle w:val="NormalJustified"/>
        <w:numPr>
          <w:ilvl w:val="0"/>
          <w:numId w:val="0"/>
        </w:numPr>
        <w:ind w:left="360"/>
        <w:rPr>
          <w:color w:val="000000" w:themeColor="text1"/>
        </w:rPr>
      </w:pPr>
      <w:r w:rsidRPr="00680999">
        <w:rPr>
          <w:color w:val="000000" w:themeColor="text1"/>
        </w:rPr>
        <w:t xml:space="preserve">(4) În cazul în care o întreprindere se împarte în două sau mai multe întreprinderi separate, ajutoarele de minimis acordate înainte de separare se alocă întreprinderii care a beneficiat de acestea, şi anume, în principiu, întreprinderii care preia activităţile pentru care au fost utilizate ajutoarele de minimis. În cazul în care o astfel de alocare nu este posibilă, ajutoarele de minimis se alocă proporţional pe baza valorii contabile a capitalului social al noilor întreprinderi la data la care separarea produce efecte. </w:t>
      </w:r>
    </w:p>
    <w:p w14:paraId="312F323C" w14:textId="77777777" w:rsidR="00223CD5" w:rsidRPr="00680999" w:rsidRDefault="00223CD5" w:rsidP="00680999">
      <w:pPr>
        <w:pStyle w:val="NormalJustified"/>
        <w:numPr>
          <w:ilvl w:val="0"/>
          <w:numId w:val="0"/>
        </w:numPr>
        <w:ind w:left="360"/>
        <w:rPr>
          <w:color w:val="000000" w:themeColor="text1"/>
        </w:rPr>
      </w:pPr>
      <w:r w:rsidRPr="00680999">
        <w:rPr>
          <w:color w:val="000000" w:themeColor="text1"/>
        </w:rPr>
        <w:t>(5) Ajutorul de minimis acordat prin prezenta măsură poate fi cumulat cu ajutoarele de minimis acordate în conformitate cu Regulamentul (UE) nr. 360/2012</w:t>
      </w:r>
      <w:r w:rsidRPr="00680999">
        <w:rPr>
          <w:color w:val="000000" w:themeColor="text1"/>
          <w:position w:val="6"/>
        </w:rPr>
        <w:footnoteReference w:id="2"/>
      </w:r>
      <w:r w:rsidRPr="00680999">
        <w:rPr>
          <w:color w:val="000000" w:themeColor="text1"/>
        </w:rPr>
        <w:t xml:space="preserve"> al Comisiei, în limita plafonului stabilit în regulamentul respectiv.</w:t>
      </w:r>
    </w:p>
    <w:p w14:paraId="7AA700F6" w14:textId="77777777" w:rsidR="00223CD5" w:rsidRPr="00680999" w:rsidRDefault="00223CD5" w:rsidP="00680999">
      <w:pPr>
        <w:pStyle w:val="NormalJustified"/>
        <w:numPr>
          <w:ilvl w:val="0"/>
          <w:numId w:val="0"/>
        </w:numPr>
        <w:ind w:left="360"/>
        <w:rPr>
          <w:color w:val="000000" w:themeColor="text1"/>
        </w:rPr>
      </w:pPr>
      <w:r w:rsidRPr="00680999">
        <w:rPr>
          <w:color w:val="000000" w:themeColor="text1"/>
        </w:rPr>
        <w:t>(6) Ajutoarele de minimis pot fi cumulate cu ajutoare de minimis acordate în conformitate cu alte regulamente de minimis în limita plafonului de 200.000 euro (100.000 Euro pentru întreprinderile care efectuează transport rutier de mărfuri în contul terţilor sau contra cost) echivalent în lei.</w:t>
      </w:r>
    </w:p>
    <w:p w14:paraId="73DCC88D" w14:textId="77777777" w:rsidR="00223CD5" w:rsidRPr="00680999" w:rsidRDefault="00223CD5" w:rsidP="00680999">
      <w:pPr>
        <w:pStyle w:val="NormalJustified"/>
        <w:numPr>
          <w:ilvl w:val="0"/>
          <w:numId w:val="0"/>
        </w:numPr>
        <w:ind w:left="360"/>
        <w:rPr>
          <w:color w:val="000000" w:themeColor="text1"/>
        </w:rPr>
      </w:pPr>
      <w:r w:rsidRPr="00680999">
        <w:rPr>
          <w:color w:val="000000" w:themeColor="text1"/>
        </w:rPr>
        <w:t xml:space="preserve">(7) Pentru fuziunile şi/sau a achiziţiile ce modifică statutul controlului, în cazul depăşirii plafoanelor valorice prevăzute de art. 12 din Legea concurenţei nr. 21/1996 republicată, cu modificările şi completările ulterioare, acestea vor fi notificate Consiliului Concurenţei, punerea în aplicare a tranzacţiei de natura concentrării economice fiind posibilă doar după obţinerea unei decizii de autorizare din partea autorităţii de concurenţă. </w:t>
      </w:r>
    </w:p>
    <w:p w14:paraId="7806B019" w14:textId="77777777" w:rsidR="00223CD5" w:rsidRPr="00680999" w:rsidRDefault="00223CD5" w:rsidP="00680999">
      <w:pPr>
        <w:pStyle w:val="NormalJustified"/>
        <w:numPr>
          <w:ilvl w:val="0"/>
          <w:numId w:val="0"/>
        </w:numPr>
        <w:ind w:left="360"/>
        <w:rPr>
          <w:color w:val="000000" w:themeColor="text1"/>
        </w:rPr>
      </w:pPr>
      <w:r w:rsidRPr="00680999">
        <w:rPr>
          <w:color w:val="000000" w:themeColor="text1"/>
        </w:rPr>
        <w:t>(8) Aspectul poate viza şi tranzacţiile de divizare menţionate mai sus, în cazul în care activele şi/sau întreprinderea cu funcţionare deplină rezultate, depăşesc pragurile valorice prevăzute de Legea concurenţei.</w:t>
      </w:r>
    </w:p>
    <w:p w14:paraId="339E980F" w14:textId="77777777" w:rsidR="00223CD5" w:rsidRPr="00680999" w:rsidRDefault="00223CD5" w:rsidP="00680999">
      <w:pPr>
        <w:pStyle w:val="NormalJustified"/>
        <w:numPr>
          <w:ilvl w:val="0"/>
          <w:numId w:val="0"/>
        </w:numPr>
        <w:ind w:left="360"/>
        <w:rPr>
          <w:color w:val="000000" w:themeColor="text1"/>
        </w:rPr>
      </w:pPr>
      <w:r w:rsidRPr="00680999">
        <w:rPr>
          <w:color w:val="000000" w:themeColor="text1"/>
        </w:rPr>
        <w:lastRenderedPageBreak/>
        <w:t xml:space="preserve">(9) Ajutoarele de minimis nu se cumulează cu ajutoarele de stat acordate pentru aceleaşi costuri eligibile sau cu ajutoarele de stat acordate pentru aceeaşi măsură de finanţare prin capital de risc dacă un astfel de cumul ar depăşi intensitatea sau valoarea maximă relevantă a ajutorului stabilită pentru condiţiile specifice ale fiecărui caz de un regulament sau de o decizie de exceptare pe categorii adoptată de Comisie. </w:t>
      </w:r>
    </w:p>
    <w:p w14:paraId="663C3D5B" w14:textId="77777777" w:rsidR="000D67D8" w:rsidRPr="00680999" w:rsidRDefault="00223CD5" w:rsidP="00680999">
      <w:pPr>
        <w:pStyle w:val="Default"/>
        <w:spacing w:after="120" w:line="300" w:lineRule="atLeast"/>
        <w:ind w:left="360"/>
        <w:jc w:val="both"/>
        <w:rPr>
          <w:color w:val="000000" w:themeColor="text1"/>
        </w:rPr>
      </w:pPr>
      <w:r w:rsidRPr="00680999">
        <w:rPr>
          <w:color w:val="000000" w:themeColor="text1"/>
        </w:rPr>
        <w:t>(10) Ajutoarele de minimis care nu se acordă pentru sau nu sunt legate de costuri eligibile specifice pot fi cumulate cu alte ajutoare de stat acordate în temeiul unui regulament de exceptare pe categorii sau al unei decizii adoptate de Comisie.</w:t>
      </w:r>
    </w:p>
    <w:p w14:paraId="300AB7F5" w14:textId="77777777" w:rsidR="000D67D8" w:rsidRPr="00680999" w:rsidRDefault="000D67D8" w:rsidP="00680999">
      <w:pPr>
        <w:numPr>
          <w:ilvl w:val="0"/>
          <w:numId w:val="8"/>
        </w:numPr>
        <w:tabs>
          <w:tab w:val="left" w:pos="1080"/>
        </w:tabs>
        <w:adjustRightInd w:val="0"/>
        <w:spacing w:after="120" w:line="300" w:lineRule="atLeast"/>
        <w:ind w:left="360"/>
        <w:jc w:val="both"/>
        <w:rPr>
          <w:rFonts w:ascii="Times New Roman" w:hAnsi="Times New Roman" w:cs="Times New Roman"/>
          <w:sz w:val="24"/>
          <w:szCs w:val="24"/>
        </w:rPr>
      </w:pPr>
      <w:r w:rsidRPr="00680999">
        <w:rPr>
          <w:rFonts w:ascii="Times New Roman" w:hAnsi="Times New Roman" w:cs="Times New Roman"/>
          <w:sz w:val="24"/>
          <w:szCs w:val="24"/>
        </w:rPr>
        <w:t>nu se află în stare de dizolvare, reorganizare judiciară, lichidare, executare silită,  închidere opera</w:t>
      </w:r>
      <w:r w:rsidR="000F2789" w:rsidRPr="00680999">
        <w:rPr>
          <w:rFonts w:ascii="Times New Roman" w:hAnsi="Times New Roman" w:cs="Times New Roman"/>
          <w:sz w:val="24"/>
          <w:szCs w:val="24"/>
        </w:rPr>
        <w:t>ț</w:t>
      </w:r>
      <w:r w:rsidRPr="00680999">
        <w:rPr>
          <w:rFonts w:ascii="Times New Roman" w:hAnsi="Times New Roman" w:cs="Times New Roman"/>
          <w:sz w:val="24"/>
          <w:szCs w:val="24"/>
        </w:rPr>
        <w:t>ională, insolven</w:t>
      </w:r>
      <w:r w:rsidR="000F2789" w:rsidRPr="00680999">
        <w:rPr>
          <w:rFonts w:ascii="Times New Roman" w:hAnsi="Times New Roman" w:cs="Times New Roman"/>
          <w:sz w:val="24"/>
          <w:szCs w:val="24"/>
        </w:rPr>
        <w:t>ț</w:t>
      </w:r>
      <w:r w:rsidRPr="00680999">
        <w:rPr>
          <w:rFonts w:ascii="Times New Roman" w:hAnsi="Times New Roman" w:cs="Times New Roman"/>
          <w:sz w:val="24"/>
          <w:szCs w:val="24"/>
        </w:rPr>
        <w:t>ă, faliment sau suspendare temporară a activită</w:t>
      </w:r>
      <w:r w:rsidR="000F2789" w:rsidRPr="00680999">
        <w:rPr>
          <w:rFonts w:ascii="Times New Roman" w:hAnsi="Times New Roman" w:cs="Times New Roman"/>
          <w:sz w:val="24"/>
          <w:szCs w:val="24"/>
        </w:rPr>
        <w:t>ț</w:t>
      </w:r>
      <w:r w:rsidRPr="00680999">
        <w:rPr>
          <w:rFonts w:ascii="Times New Roman" w:hAnsi="Times New Roman" w:cs="Times New Roman"/>
          <w:sz w:val="24"/>
          <w:szCs w:val="24"/>
        </w:rPr>
        <w:t xml:space="preserve">ii </w:t>
      </w:r>
      <w:r w:rsidR="00D5520F" w:rsidRPr="00680999">
        <w:rPr>
          <w:rFonts w:ascii="Times New Roman" w:hAnsi="Times New Roman" w:cs="Times New Roman"/>
          <w:sz w:val="24"/>
          <w:szCs w:val="24"/>
        </w:rPr>
        <w:t xml:space="preserve">la momentul înscrierii </w:t>
      </w:r>
      <w:r w:rsidR="000F2789" w:rsidRPr="00680999">
        <w:rPr>
          <w:rFonts w:ascii="Times New Roman" w:hAnsi="Times New Roman" w:cs="Times New Roman"/>
          <w:sz w:val="24"/>
          <w:szCs w:val="24"/>
        </w:rPr>
        <w:t>ș</w:t>
      </w:r>
      <w:r w:rsidR="00D5520F" w:rsidRPr="00680999">
        <w:rPr>
          <w:rFonts w:ascii="Times New Roman" w:hAnsi="Times New Roman" w:cs="Times New Roman"/>
          <w:sz w:val="24"/>
          <w:szCs w:val="24"/>
        </w:rPr>
        <w:t>i nu intră într-una din stările men</w:t>
      </w:r>
      <w:r w:rsidR="000F2789" w:rsidRPr="00680999">
        <w:rPr>
          <w:rFonts w:ascii="Times New Roman" w:hAnsi="Times New Roman" w:cs="Times New Roman"/>
          <w:sz w:val="24"/>
          <w:szCs w:val="24"/>
        </w:rPr>
        <w:t>ț</w:t>
      </w:r>
      <w:r w:rsidR="00D5520F" w:rsidRPr="00680999">
        <w:rPr>
          <w:rFonts w:ascii="Times New Roman" w:hAnsi="Times New Roman" w:cs="Times New Roman"/>
          <w:sz w:val="24"/>
          <w:szCs w:val="24"/>
        </w:rPr>
        <w:t>ionate pe toată perioada de implementare a programului;</w:t>
      </w:r>
    </w:p>
    <w:p w14:paraId="263FFB10" w14:textId="77777777" w:rsidR="00CC7947" w:rsidRPr="00680999" w:rsidRDefault="00CC7947" w:rsidP="00680999">
      <w:pPr>
        <w:numPr>
          <w:ilvl w:val="0"/>
          <w:numId w:val="8"/>
        </w:numPr>
        <w:tabs>
          <w:tab w:val="left" w:pos="1080"/>
        </w:tabs>
        <w:adjustRightInd w:val="0"/>
        <w:spacing w:after="120" w:line="300" w:lineRule="atLeast"/>
        <w:ind w:left="360"/>
        <w:jc w:val="both"/>
        <w:rPr>
          <w:rFonts w:ascii="Times New Roman" w:hAnsi="Times New Roman" w:cs="Times New Roman"/>
          <w:color w:val="000000" w:themeColor="text1"/>
          <w:sz w:val="24"/>
          <w:szCs w:val="24"/>
        </w:rPr>
      </w:pPr>
      <w:r w:rsidRPr="00680999">
        <w:rPr>
          <w:rStyle w:val="tli1"/>
          <w:rFonts w:ascii="Times New Roman" w:hAnsi="Times New Roman" w:cs="Times New Roman"/>
          <w:color w:val="000000" w:themeColor="text1"/>
          <w:sz w:val="24"/>
          <w:szCs w:val="24"/>
        </w:rPr>
        <w:t xml:space="preserve">nu au fost subiectul unei decizii a Comisiei Europene / </w:t>
      </w:r>
      <w:r w:rsidRPr="00680999">
        <w:rPr>
          <w:rFonts w:ascii="Times New Roman" w:hAnsi="Times New Roman" w:cs="Times New Roman"/>
          <w:bCs/>
          <w:color w:val="000000" w:themeColor="text1"/>
          <w:sz w:val="24"/>
          <w:szCs w:val="24"/>
        </w:rPr>
        <w:t>AIMM</w:t>
      </w:r>
      <w:r w:rsidRPr="00680999">
        <w:rPr>
          <w:rStyle w:val="tli1"/>
          <w:rFonts w:ascii="Times New Roman" w:hAnsi="Times New Roman" w:cs="Times New Roman"/>
          <w:color w:val="000000" w:themeColor="text1"/>
          <w:sz w:val="24"/>
          <w:szCs w:val="24"/>
        </w:rPr>
        <w:t xml:space="preserve"> /Consiliului Concurenței sau unui alt furnizor de ajutor de stat/ de minimis de recuperare a unui ajutor de stat/de minimis sau, în cazul în care au făcut obiectul unei astfel de decizii, aceasta a fost deja executată şi creanţa integral recuperată, cu dobânzile și penalităţile aferente;</w:t>
      </w:r>
    </w:p>
    <w:p w14:paraId="26C062D9" w14:textId="77777777" w:rsidR="00ED6D2D" w:rsidRDefault="0048490C" w:rsidP="00680999">
      <w:pPr>
        <w:pStyle w:val="Default"/>
        <w:numPr>
          <w:ilvl w:val="0"/>
          <w:numId w:val="8"/>
        </w:numPr>
        <w:spacing w:after="120" w:line="300" w:lineRule="atLeast"/>
        <w:ind w:left="360"/>
        <w:jc w:val="both"/>
        <w:rPr>
          <w:color w:val="000000" w:themeColor="text1"/>
        </w:rPr>
      </w:pPr>
      <w:r w:rsidRPr="00680999">
        <w:rPr>
          <w:color w:val="000000" w:themeColor="text1"/>
        </w:rPr>
        <w:t>Contractează un credit de investi</w:t>
      </w:r>
      <w:r w:rsidR="000F2789" w:rsidRPr="00680999">
        <w:rPr>
          <w:color w:val="000000" w:themeColor="text1"/>
        </w:rPr>
        <w:t>ț</w:t>
      </w:r>
      <w:r w:rsidR="00CC7947" w:rsidRPr="00680999">
        <w:rPr>
          <w:color w:val="000000" w:themeColor="text1"/>
        </w:rPr>
        <w:t>ii</w:t>
      </w:r>
      <w:r w:rsidR="000D67D8" w:rsidRPr="00680999">
        <w:rPr>
          <w:color w:val="000000" w:themeColor="text1"/>
        </w:rPr>
        <w:t xml:space="preserve"> la </w:t>
      </w:r>
      <w:r w:rsidR="00CC7947" w:rsidRPr="00680999">
        <w:rPr>
          <w:color w:val="000000" w:themeColor="text1"/>
        </w:rPr>
        <w:t>banca parteneră</w:t>
      </w:r>
      <w:r w:rsidR="000D67D8" w:rsidRPr="00680999">
        <w:rPr>
          <w:color w:val="000000" w:themeColor="text1"/>
        </w:rPr>
        <w:t xml:space="preserve">, </w:t>
      </w:r>
      <w:r w:rsidRPr="00680999">
        <w:rPr>
          <w:color w:val="000000" w:themeColor="text1"/>
        </w:rPr>
        <w:t>în condi</w:t>
      </w:r>
      <w:r w:rsidR="000F2789" w:rsidRPr="00680999">
        <w:rPr>
          <w:color w:val="000000" w:themeColor="text1"/>
        </w:rPr>
        <w:t>ț</w:t>
      </w:r>
      <w:r w:rsidRPr="00680999">
        <w:rPr>
          <w:color w:val="000000" w:themeColor="text1"/>
        </w:rPr>
        <w:t xml:space="preserve">iile </w:t>
      </w:r>
      <w:r w:rsidR="00CC7947" w:rsidRPr="00680999">
        <w:rPr>
          <w:color w:val="000000" w:themeColor="text1"/>
        </w:rPr>
        <w:t>băncii</w:t>
      </w:r>
      <w:r w:rsidRPr="00680999">
        <w:rPr>
          <w:color w:val="000000" w:themeColor="text1"/>
        </w:rPr>
        <w:t xml:space="preserve"> </w:t>
      </w:r>
      <w:r w:rsidR="000F2789" w:rsidRPr="00680999">
        <w:rPr>
          <w:color w:val="000000" w:themeColor="text1"/>
        </w:rPr>
        <w:t>ș</w:t>
      </w:r>
      <w:r w:rsidRPr="00680999">
        <w:rPr>
          <w:color w:val="000000" w:themeColor="text1"/>
        </w:rPr>
        <w:t>i a</w:t>
      </w:r>
      <w:r w:rsidR="00D9774E" w:rsidRPr="00680999">
        <w:rPr>
          <w:color w:val="000000" w:themeColor="text1"/>
        </w:rPr>
        <w:t>le</w:t>
      </w:r>
      <w:r w:rsidRPr="00680999">
        <w:rPr>
          <w:color w:val="000000" w:themeColor="text1"/>
        </w:rPr>
        <w:t xml:space="preserve"> prezentului program</w:t>
      </w:r>
      <w:r w:rsidR="00D544E2" w:rsidRPr="00680999">
        <w:rPr>
          <w:color w:val="000000" w:themeColor="text1"/>
        </w:rPr>
        <w:t>.</w:t>
      </w:r>
    </w:p>
    <w:p w14:paraId="7F8F4C1B" w14:textId="16A2E547" w:rsidR="000D67D8" w:rsidRPr="00680999" w:rsidRDefault="00113616" w:rsidP="00680999">
      <w:pPr>
        <w:pStyle w:val="Default"/>
        <w:numPr>
          <w:ilvl w:val="0"/>
          <w:numId w:val="8"/>
        </w:numPr>
        <w:spacing w:after="120" w:line="300" w:lineRule="atLeast"/>
        <w:ind w:left="360"/>
        <w:jc w:val="both"/>
        <w:rPr>
          <w:color w:val="000000" w:themeColor="text1"/>
        </w:rPr>
      </w:pPr>
      <w:r>
        <w:rPr>
          <w:color w:val="000000" w:themeColor="text1"/>
        </w:rPr>
        <w:t>Menține sau suplimentează numărul de angajați existenți  la data depunerii documentației de decont pentru o perioadă de minim 6 luni de la data efectivă a plății. Registrul salariaților din Revisal va fi depus la momentul decontului trebuie să conțină angajații activi, suspendați și încetați și trebuie emis în luna calendaristică în care se depune documentația de decont.</w:t>
      </w:r>
      <w:r w:rsidR="00DC505E">
        <w:rPr>
          <w:color w:val="000000" w:themeColor="text1"/>
        </w:rPr>
        <w:t xml:space="preserve"> </w:t>
      </w:r>
      <w:r w:rsidR="0080031E">
        <w:rPr>
          <w:color w:val="000000" w:themeColor="text1"/>
        </w:rPr>
        <w:t xml:space="preserve"> </w:t>
      </w:r>
    </w:p>
    <w:p w14:paraId="3767A9F6" w14:textId="77777777" w:rsidR="00CC7947" w:rsidRPr="00680999" w:rsidRDefault="00CC7947" w:rsidP="00680999">
      <w:pPr>
        <w:pStyle w:val="Heading4"/>
        <w:numPr>
          <w:ilvl w:val="0"/>
          <w:numId w:val="32"/>
        </w:numPr>
        <w:ind w:left="360"/>
        <w:jc w:val="both"/>
        <w:rPr>
          <w:rFonts w:ascii="Times New Roman" w:hAnsi="Times New Roman"/>
          <w:sz w:val="24"/>
          <w:szCs w:val="24"/>
        </w:rPr>
      </w:pPr>
      <w:r w:rsidRPr="00680999">
        <w:rPr>
          <w:rFonts w:ascii="Times New Roman" w:hAnsi="Times New Roman"/>
          <w:sz w:val="24"/>
          <w:szCs w:val="24"/>
        </w:rPr>
        <w:t>Activități eligibile în cadrul programului</w:t>
      </w:r>
    </w:p>
    <w:p w14:paraId="1EF0097A" w14:textId="07E015F4" w:rsidR="0061352C" w:rsidRPr="00680999" w:rsidRDefault="0002227B" w:rsidP="00680999">
      <w:pPr>
        <w:autoSpaceDE w:val="0"/>
        <w:autoSpaceDN w:val="0"/>
        <w:adjustRightInd w:val="0"/>
        <w:ind w:left="360"/>
        <w:jc w:val="both"/>
        <w:rPr>
          <w:rFonts w:ascii="Times New Roman" w:hAnsi="Times New Roman" w:cs="Times New Roman"/>
          <w:color w:val="000000" w:themeColor="text1"/>
          <w:sz w:val="24"/>
          <w:szCs w:val="24"/>
        </w:rPr>
      </w:pPr>
      <w:r w:rsidRPr="00680999">
        <w:rPr>
          <w:rFonts w:ascii="Times New Roman" w:hAnsi="Times New Roman" w:cs="Times New Roman"/>
          <w:b/>
          <w:bCs/>
          <w:color w:val="000000" w:themeColor="text1"/>
          <w:sz w:val="24"/>
          <w:szCs w:val="24"/>
        </w:rPr>
        <w:t xml:space="preserve">4.1 </w:t>
      </w:r>
      <w:r w:rsidR="00CC7947" w:rsidRPr="00680999">
        <w:rPr>
          <w:rFonts w:ascii="Times New Roman" w:hAnsi="Times New Roman" w:cs="Times New Roman"/>
          <w:bCs/>
          <w:color w:val="000000" w:themeColor="text1"/>
          <w:sz w:val="24"/>
          <w:szCs w:val="24"/>
        </w:rPr>
        <w:t>Sunt eligibile în cadrul</w:t>
      </w:r>
      <w:r w:rsidR="00CC7947" w:rsidRPr="00680999">
        <w:rPr>
          <w:rFonts w:ascii="Times New Roman" w:hAnsi="Times New Roman" w:cs="Times New Roman"/>
          <w:b/>
          <w:color w:val="000000" w:themeColor="text1"/>
          <w:sz w:val="24"/>
          <w:szCs w:val="24"/>
        </w:rPr>
        <w:t xml:space="preserve"> </w:t>
      </w:r>
      <w:r w:rsidR="00CC7947" w:rsidRPr="00680999">
        <w:rPr>
          <w:rFonts w:ascii="Times New Roman" w:hAnsi="Times New Roman" w:cs="Times New Roman"/>
          <w:bCs/>
          <w:color w:val="000000" w:themeColor="text1"/>
          <w:sz w:val="24"/>
          <w:szCs w:val="24"/>
        </w:rPr>
        <w:t xml:space="preserve">Programului societăţile care desfăşoară activităţi </w:t>
      </w:r>
      <w:r w:rsidR="008012BF" w:rsidRPr="00680999">
        <w:rPr>
          <w:rFonts w:ascii="Times New Roman" w:hAnsi="Times New Roman" w:cs="Times New Roman"/>
          <w:bCs/>
          <w:color w:val="000000" w:themeColor="text1"/>
          <w:sz w:val="24"/>
          <w:szCs w:val="24"/>
        </w:rPr>
        <w:t xml:space="preserve">autorizate în condițiile prezentei proceduri de implementare, </w:t>
      </w:r>
      <w:r w:rsidR="00CC7947" w:rsidRPr="00680999">
        <w:rPr>
          <w:rFonts w:ascii="Times New Roman" w:hAnsi="Times New Roman" w:cs="Times New Roman"/>
          <w:bCs/>
          <w:color w:val="000000" w:themeColor="text1"/>
          <w:sz w:val="24"/>
          <w:szCs w:val="24"/>
        </w:rPr>
        <w:t>pe codurile CAEN aferente următoarelor diviziuni</w:t>
      </w:r>
      <w:r w:rsidR="00CC7947" w:rsidRPr="00680999">
        <w:rPr>
          <w:rFonts w:ascii="Times New Roman" w:hAnsi="Times New Roman" w:cs="Times New Roman"/>
          <w:color w:val="000000" w:themeColor="text1"/>
          <w:sz w:val="24"/>
          <w:szCs w:val="24"/>
        </w:rPr>
        <w:t>:</w:t>
      </w:r>
    </w:p>
    <w:p w14:paraId="79A84F41" w14:textId="3AB6E950" w:rsidR="0061352C" w:rsidRPr="00680999" w:rsidRDefault="0061352C" w:rsidP="00680999">
      <w:pPr>
        <w:numPr>
          <w:ilvl w:val="0"/>
          <w:numId w:val="17"/>
        </w:numPr>
        <w:autoSpaceDE w:val="0"/>
        <w:autoSpaceDN w:val="0"/>
        <w:adjustRightInd w:val="0"/>
        <w:spacing w:after="0" w:line="276" w:lineRule="auto"/>
        <w:ind w:left="360" w:firstLine="0"/>
        <w:jc w:val="both"/>
        <w:rPr>
          <w:rFonts w:ascii="Times New Roman" w:hAnsi="Times New Roman" w:cs="Times New Roman"/>
          <w:bCs/>
          <w:sz w:val="24"/>
          <w:szCs w:val="24"/>
        </w:rPr>
      </w:pPr>
      <w:r w:rsidRPr="00680999">
        <w:rPr>
          <w:rFonts w:ascii="Times New Roman" w:hAnsi="Times New Roman" w:cs="Times New Roman"/>
          <w:bCs/>
          <w:sz w:val="24"/>
          <w:szCs w:val="24"/>
        </w:rPr>
        <w:t>10 Industria alimentară</w:t>
      </w:r>
      <w:r w:rsidR="008012BF" w:rsidRPr="00680999">
        <w:rPr>
          <w:rFonts w:ascii="Times New Roman" w:hAnsi="Times New Roman" w:cs="Times New Roman"/>
          <w:bCs/>
          <w:sz w:val="24"/>
          <w:szCs w:val="24"/>
          <w:lang w:val="en-US"/>
        </w:rPr>
        <w:t>;</w:t>
      </w:r>
    </w:p>
    <w:p w14:paraId="48F56AD2" w14:textId="77777777" w:rsidR="0061352C" w:rsidRPr="00680999" w:rsidRDefault="0061352C" w:rsidP="00680999">
      <w:pPr>
        <w:numPr>
          <w:ilvl w:val="0"/>
          <w:numId w:val="17"/>
        </w:numPr>
        <w:autoSpaceDE w:val="0"/>
        <w:autoSpaceDN w:val="0"/>
        <w:adjustRightInd w:val="0"/>
        <w:spacing w:after="0" w:line="276" w:lineRule="auto"/>
        <w:ind w:left="360" w:firstLine="0"/>
        <w:jc w:val="both"/>
        <w:rPr>
          <w:rFonts w:ascii="Times New Roman" w:hAnsi="Times New Roman" w:cs="Times New Roman"/>
          <w:bCs/>
          <w:sz w:val="24"/>
          <w:szCs w:val="24"/>
        </w:rPr>
      </w:pPr>
      <w:r w:rsidRPr="00680999">
        <w:rPr>
          <w:rFonts w:ascii="Times New Roman" w:hAnsi="Times New Roman" w:cs="Times New Roman"/>
          <w:bCs/>
          <w:sz w:val="24"/>
          <w:szCs w:val="24"/>
        </w:rPr>
        <w:t>11 Fabricarea băuturilor: eligibil doar codul CAEN 1107 – Producţia de băuturi răcoritoare nealcoolice; producţia de ape minerale şi alte ape înbuteliate;</w:t>
      </w:r>
    </w:p>
    <w:p w14:paraId="0A0FDE06" w14:textId="77777777" w:rsidR="0061352C" w:rsidRPr="00680999" w:rsidRDefault="0061352C" w:rsidP="00680999">
      <w:pPr>
        <w:numPr>
          <w:ilvl w:val="0"/>
          <w:numId w:val="17"/>
        </w:numPr>
        <w:autoSpaceDE w:val="0"/>
        <w:autoSpaceDN w:val="0"/>
        <w:adjustRightInd w:val="0"/>
        <w:spacing w:after="0" w:line="276" w:lineRule="auto"/>
        <w:ind w:left="360" w:firstLine="0"/>
        <w:jc w:val="both"/>
        <w:rPr>
          <w:rFonts w:ascii="Times New Roman" w:hAnsi="Times New Roman" w:cs="Times New Roman"/>
          <w:bCs/>
          <w:sz w:val="24"/>
          <w:szCs w:val="24"/>
        </w:rPr>
      </w:pPr>
      <w:r w:rsidRPr="00680999">
        <w:rPr>
          <w:rFonts w:ascii="Times New Roman" w:hAnsi="Times New Roman" w:cs="Times New Roman"/>
          <w:bCs/>
          <w:sz w:val="24"/>
          <w:szCs w:val="24"/>
        </w:rPr>
        <w:t>13 Fabricarea produselor textile;</w:t>
      </w:r>
    </w:p>
    <w:p w14:paraId="1DC53697" w14:textId="77777777" w:rsidR="0061352C" w:rsidRPr="00680999" w:rsidRDefault="0061352C" w:rsidP="00680999">
      <w:pPr>
        <w:numPr>
          <w:ilvl w:val="0"/>
          <w:numId w:val="17"/>
        </w:numPr>
        <w:autoSpaceDE w:val="0"/>
        <w:autoSpaceDN w:val="0"/>
        <w:adjustRightInd w:val="0"/>
        <w:spacing w:after="0" w:line="276" w:lineRule="auto"/>
        <w:ind w:left="360" w:firstLine="0"/>
        <w:jc w:val="both"/>
        <w:rPr>
          <w:rFonts w:ascii="Times New Roman" w:hAnsi="Times New Roman" w:cs="Times New Roman"/>
          <w:bCs/>
          <w:sz w:val="24"/>
          <w:szCs w:val="24"/>
        </w:rPr>
      </w:pPr>
      <w:r w:rsidRPr="00680999">
        <w:rPr>
          <w:rFonts w:ascii="Times New Roman" w:hAnsi="Times New Roman" w:cs="Times New Roman"/>
          <w:bCs/>
          <w:sz w:val="24"/>
          <w:szCs w:val="24"/>
        </w:rPr>
        <w:t>14 Fabricarea articolelor de îmbrăcăminte;</w:t>
      </w:r>
    </w:p>
    <w:p w14:paraId="31CC115A" w14:textId="77777777" w:rsidR="0061352C" w:rsidRPr="00680999" w:rsidRDefault="0061352C" w:rsidP="00680999">
      <w:pPr>
        <w:numPr>
          <w:ilvl w:val="0"/>
          <w:numId w:val="17"/>
        </w:numPr>
        <w:tabs>
          <w:tab w:val="left" w:pos="720"/>
          <w:tab w:val="left" w:pos="1980"/>
        </w:tabs>
        <w:autoSpaceDE w:val="0"/>
        <w:autoSpaceDN w:val="0"/>
        <w:adjustRightInd w:val="0"/>
        <w:spacing w:after="0" w:line="276" w:lineRule="auto"/>
        <w:ind w:left="360" w:firstLine="0"/>
        <w:jc w:val="both"/>
        <w:rPr>
          <w:rFonts w:ascii="Times New Roman" w:hAnsi="Times New Roman" w:cs="Times New Roman"/>
          <w:bCs/>
          <w:sz w:val="24"/>
          <w:szCs w:val="24"/>
        </w:rPr>
      </w:pPr>
      <w:r w:rsidRPr="00680999">
        <w:rPr>
          <w:rFonts w:ascii="Times New Roman" w:hAnsi="Times New Roman" w:cs="Times New Roman"/>
          <w:bCs/>
          <w:sz w:val="24"/>
          <w:szCs w:val="24"/>
        </w:rPr>
        <w:t>15</w:t>
      </w:r>
      <w:r w:rsidR="0002227B" w:rsidRPr="00680999">
        <w:rPr>
          <w:rFonts w:ascii="Times New Roman" w:hAnsi="Times New Roman" w:cs="Times New Roman"/>
          <w:bCs/>
          <w:sz w:val="24"/>
          <w:szCs w:val="24"/>
        </w:rPr>
        <w:t xml:space="preserve"> </w:t>
      </w:r>
      <w:r w:rsidRPr="00680999">
        <w:rPr>
          <w:rFonts w:ascii="Times New Roman" w:hAnsi="Times New Roman" w:cs="Times New Roman"/>
          <w:bCs/>
          <w:sz w:val="24"/>
          <w:szCs w:val="24"/>
        </w:rPr>
        <w:t>Tăbăcirea şi finisarea pieilor</w:t>
      </w:r>
      <w:r w:rsidRPr="00680999">
        <w:rPr>
          <w:rFonts w:ascii="Times New Roman" w:hAnsi="Times New Roman" w:cs="Times New Roman"/>
          <w:sz w:val="24"/>
          <w:szCs w:val="24"/>
        </w:rPr>
        <w:t>; fabricarea articolelor de voiaj şi marochinărie, harnaşamentelor şi încălţămintei; prepararea şi vopsirea blănurilor;</w:t>
      </w:r>
    </w:p>
    <w:p w14:paraId="7CC28302" w14:textId="77777777" w:rsidR="0061352C" w:rsidRPr="00680999" w:rsidRDefault="0061352C" w:rsidP="00680999">
      <w:pPr>
        <w:numPr>
          <w:ilvl w:val="0"/>
          <w:numId w:val="17"/>
        </w:numPr>
        <w:autoSpaceDE w:val="0"/>
        <w:autoSpaceDN w:val="0"/>
        <w:adjustRightInd w:val="0"/>
        <w:spacing w:after="0" w:line="276" w:lineRule="auto"/>
        <w:ind w:left="360" w:firstLine="0"/>
        <w:jc w:val="both"/>
        <w:rPr>
          <w:rFonts w:ascii="Times New Roman" w:hAnsi="Times New Roman" w:cs="Times New Roman"/>
          <w:bCs/>
          <w:sz w:val="24"/>
          <w:szCs w:val="24"/>
        </w:rPr>
      </w:pPr>
      <w:r w:rsidRPr="00680999">
        <w:rPr>
          <w:rFonts w:ascii="Times New Roman" w:hAnsi="Times New Roman" w:cs="Times New Roman"/>
          <w:sz w:val="24"/>
          <w:szCs w:val="24"/>
        </w:rPr>
        <w:t>16 Prelucrarea lemnului, fabricarea produselor din lemn</w:t>
      </w:r>
      <w:r w:rsidR="00DE6E45" w:rsidRPr="00680999">
        <w:rPr>
          <w:rFonts w:ascii="Times New Roman" w:hAnsi="Times New Roman" w:cs="Times New Roman"/>
          <w:sz w:val="24"/>
          <w:szCs w:val="24"/>
        </w:rPr>
        <w:t xml:space="preserve"> </w:t>
      </w:r>
      <w:r w:rsidRPr="00680999">
        <w:rPr>
          <w:rFonts w:ascii="Times New Roman" w:hAnsi="Times New Roman" w:cs="Times New Roman"/>
          <w:sz w:val="24"/>
          <w:szCs w:val="24"/>
        </w:rPr>
        <w:t xml:space="preserve">şi plută, cu excepţia mobilei; fabricarea articolelor din paie şi din alte </w:t>
      </w:r>
      <w:r w:rsidR="00DE6E45" w:rsidRPr="00680999">
        <w:rPr>
          <w:rFonts w:ascii="Times New Roman" w:hAnsi="Times New Roman" w:cs="Times New Roman"/>
          <w:sz w:val="24"/>
          <w:szCs w:val="24"/>
        </w:rPr>
        <w:t>mat</w:t>
      </w:r>
      <w:r w:rsidRPr="00680999">
        <w:rPr>
          <w:rFonts w:ascii="Times New Roman" w:hAnsi="Times New Roman" w:cs="Times New Roman"/>
          <w:sz w:val="24"/>
          <w:szCs w:val="24"/>
        </w:rPr>
        <w:t>eriale vegetale împletite;</w:t>
      </w:r>
    </w:p>
    <w:p w14:paraId="4D28D159" w14:textId="77777777" w:rsidR="0061352C" w:rsidRPr="00680999" w:rsidRDefault="0061352C" w:rsidP="00680999">
      <w:pPr>
        <w:numPr>
          <w:ilvl w:val="0"/>
          <w:numId w:val="17"/>
        </w:numPr>
        <w:autoSpaceDE w:val="0"/>
        <w:autoSpaceDN w:val="0"/>
        <w:adjustRightInd w:val="0"/>
        <w:spacing w:after="0" w:line="276" w:lineRule="auto"/>
        <w:ind w:left="360" w:firstLine="0"/>
        <w:jc w:val="both"/>
        <w:rPr>
          <w:rFonts w:ascii="Times New Roman" w:hAnsi="Times New Roman" w:cs="Times New Roman"/>
          <w:bCs/>
          <w:sz w:val="24"/>
          <w:szCs w:val="24"/>
        </w:rPr>
      </w:pPr>
      <w:r w:rsidRPr="00680999">
        <w:rPr>
          <w:rFonts w:ascii="Times New Roman" w:hAnsi="Times New Roman" w:cs="Times New Roman"/>
          <w:sz w:val="24"/>
          <w:szCs w:val="24"/>
        </w:rPr>
        <w:t xml:space="preserve">17 </w:t>
      </w:r>
      <w:r w:rsidRPr="00680999">
        <w:rPr>
          <w:rFonts w:ascii="Times New Roman" w:hAnsi="Times New Roman" w:cs="Times New Roman"/>
          <w:sz w:val="24"/>
          <w:szCs w:val="24"/>
          <w:lang w:val="en-GB"/>
        </w:rPr>
        <w:t>Fabricarea hârtiei şi a produselor din h</w:t>
      </w:r>
      <w:r w:rsidRPr="00680999">
        <w:rPr>
          <w:rFonts w:ascii="Times New Roman" w:hAnsi="Times New Roman" w:cs="Times New Roman"/>
          <w:sz w:val="24"/>
          <w:szCs w:val="24"/>
        </w:rPr>
        <w:t>ârtie</w:t>
      </w:r>
      <w:r w:rsidRPr="00680999">
        <w:rPr>
          <w:rFonts w:ascii="Times New Roman" w:hAnsi="Times New Roman" w:cs="Times New Roman"/>
          <w:sz w:val="24"/>
          <w:szCs w:val="24"/>
          <w:lang w:val="en-US"/>
        </w:rPr>
        <w:t>;</w:t>
      </w:r>
    </w:p>
    <w:p w14:paraId="31F41348" w14:textId="77777777" w:rsidR="0061352C" w:rsidRPr="00680999" w:rsidRDefault="0061352C" w:rsidP="00680999">
      <w:pPr>
        <w:numPr>
          <w:ilvl w:val="0"/>
          <w:numId w:val="17"/>
        </w:numPr>
        <w:autoSpaceDE w:val="0"/>
        <w:autoSpaceDN w:val="0"/>
        <w:adjustRightInd w:val="0"/>
        <w:spacing w:after="0" w:line="276" w:lineRule="auto"/>
        <w:ind w:left="360" w:firstLine="0"/>
        <w:jc w:val="both"/>
        <w:rPr>
          <w:rFonts w:ascii="Times New Roman" w:hAnsi="Times New Roman" w:cs="Times New Roman"/>
          <w:bCs/>
          <w:sz w:val="24"/>
          <w:szCs w:val="24"/>
        </w:rPr>
      </w:pPr>
      <w:r w:rsidRPr="00680999">
        <w:rPr>
          <w:rFonts w:ascii="Times New Roman" w:hAnsi="Times New Roman" w:cs="Times New Roman"/>
          <w:sz w:val="24"/>
          <w:szCs w:val="24"/>
          <w:lang w:val="en-US"/>
        </w:rPr>
        <w:t>1811 Tipărirea ziarelor;</w:t>
      </w:r>
    </w:p>
    <w:p w14:paraId="7B9483B9" w14:textId="77777777" w:rsidR="0061352C" w:rsidRPr="00680999" w:rsidRDefault="0061352C" w:rsidP="00680999">
      <w:pPr>
        <w:numPr>
          <w:ilvl w:val="0"/>
          <w:numId w:val="17"/>
        </w:numPr>
        <w:autoSpaceDE w:val="0"/>
        <w:autoSpaceDN w:val="0"/>
        <w:adjustRightInd w:val="0"/>
        <w:spacing w:after="0" w:line="276" w:lineRule="auto"/>
        <w:ind w:left="360" w:firstLine="0"/>
        <w:jc w:val="both"/>
        <w:rPr>
          <w:rFonts w:ascii="Times New Roman" w:hAnsi="Times New Roman" w:cs="Times New Roman"/>
          <w:bCs/>
          <w:sz w:val="24"/>
          <w:szCs w:val="24"/>
        </w:rPr>
      </w:pPr>
      <w:r w:rsidRPr="00680999">
        <w:rPr>
          <w:rFonts w:ascii="Times New Roman" w:hAnsi="Times New Roman" w:cs="Times New Roman"/>
          <w:sz w:val="24"/>
          <w:szCs w:val="24"/>
          <w:lang w:val="en-US"/>
        </w:rPr>
        <w:t>1812 Alte activitati de tipărire n.c.a.;</w:t>
      </w:r>
    </w:p>
    <w:p w14:paraId="0B8E56DB" w14:textId="77777777" w:rsidR="0061352C" w:rsidRPr="00680999" w:rsidRDefault="0061352C" w:rsidP="00680999">
      <w:pPr>
        <w:numPr>
          <w:ilvl w:val="0"/>
          <w:numId w:val="17"/>
        </w:numPr>
        <w:autoSpaceDE w:val="0"/>
        <w:autoSpaceDN w:val="0"/>
        <w:adjustRightInd w:val="0"/>
        <w:spacing w:after="0" w:line="276" w:lineRule="auto"/>
        <w:ind w:left="360" w:firstLine="0"/>
        <w:jc w:val="both"/>
        <w:rPr>
          <w:rFonts w:ascii="Times New Roman" w:hAnsi="Times New Roman" w:cs="Times New Roman"/>
          <w:bCs/>
          <w:sz w:val="24"/>
          <w:szCs w:val="24"/>
        </w:rPr>
      </w:pPr>
      <w:r w:rsidRPr="00680999">
        <w:rPr>
          <w:rFonts w:ascii="Times New Roman" w:hAnsi="Times New Roman" w:cs="Times New Roman"/>
          <w:sz w:val="24"/>
          <w:szCs w:val="24"/>
          <w:lang w:val="en-US"/>
        </w:rPr>
        <w:t>20 Fabricarea substan</w:t>
      </w:r>
      <w:r w:rsidRPr="00680999">
        <w:rPr>
          <w:rFonts w:ascii="Times New Roman" w:hAnsi="Times New Roman" w:cs="Times New Roman"/>
          <w:sz w:val="24"/>
          <w:szCs w:val="24"/>
        </w:rPr>
        <w:t>țelor și produselor chimice</w:t>
      </w:r>
      <w:r w:rsidRPr="00680999">
        <w:rPr>
          <w:rFonts w:ascii="Times New Roman" w:hAnsi="Times New Roman" w:cs="Times New Roman"/>
          <w:sz w:val="24"/>
          <w:szCs w:val="24"/>
          <w:lang w:val="en-US"/>
        </w:rPr>
        <w:t xml:space="preserve"> cu excep</w:t>
      </w:r>
      <w:r w:rsidRPr="00680999">
        <w:rPr>
          <w:rFonts w:ascii="Times New Roman" w:hAnsi="Times New Roman" w:cs="Times New Roman"/>
          <w:sz w:val="24"/>
          <w:szCs w:val="24"/>
        </w:rPr>
        <w:t>ția 2011, 2051, 2053, 2059.</w:t>
      </w:r>
    </w:p>
    <w:p w14:paraId="6EA6D2C4" w14:textId="77777777" w:rsidR="0061352C" w:rsidRPr="00680999" w:rsidRDefault="0061352C" w:rsidP="00680999">
      <w:pPr>
        <w:numPr>
          <w:ilvl w:val="0"/>
          <w:numId w:val="17"/>
        </w:numPr>
        <w:autoSpaceDE w:val="0"/>
        <w:autoSpaceDN w:val="0"/>
        <w:adjustRightInd w:val="0"/>
        <w:spacing w:after="0" w:line="276" w:lineRule="auto"/>
        <w:ind w:left="360" w:firstLine="0"/>
        <w:jc w:val="both"/>
        <w:rPr>
          <w:rFonts w:ascii="Times New Roman" w:hAnsi="Times New Roman" w:cs="Times New Roman"/>
          <w:bCs/>
          <w:sz w:val="24"/>
          <w:szCs w:val="24"/>
        </w:rPr>
      </w:pPr>
      <w:r w:rsidRPr="00680999">
        <w:rPr>
          <w:rFonts w:ascii="Times New Roman" w:hAnsi="Times New Roman" w:cs="Times New Roman"/>
          <w:bCs/>
          <w:sz w:val="24"/>
          <w:szCs w:val="24"/>
        </w:rPr>
        <w:t>21 Fabricarea produselor farmaceutice de bază și a preparatelor farmaceutice</w:t>
      </w:r>
      <w:r w:rsidRPr="00680999">
        <w:rPr>
          <w:rFonts w:ascii="Times New Roman" w:hAnsi="Times New Roman" w:cs="Times New Roman"/>
          <w:bCs/>
          <w:sz w:val="24"/>
          <w:szCs w:val="24"/>
          <w:lang w:val="en-US"/>
        </w:rPr>
        <w:t>;</w:t>
      </w:r>
    </w:p>
    <w:p w14:paraId="10F0A6C9" w14:textId="77777777" w:rsidR="0061352C" w:rsidRPr="00680999" w:rsidRDefault="0061352C" w:rsidP="00680999">
      <w:pPr>
        <w:numPr>
          <w:ilvl w:val="0"/>
          <w:numId w:val="17"/>
        </w:numPr>
        <w:autoSpaceDE w:val="0"/>
        <w:autoSpaceDN w:val="0"/>
        <w:adjustRightInd w:val="0"/>
        <w:spacing w:after="0" w:line="276" w:lineRule="auto"/>
        <w:ind w:left="360" w:firstLine="0"/>
        <w:jc w:val="both"/>
        <w:rPr>
          <w:rFonts w:ascii="Times New Roman" w:hAnsi="Times New Roman" w:cs="Times New Roman"/>
          <w:bCs/>
          <w:sz w:val="24"/>
          <w:szCs w:val="24"/>
        </w:rPr>
      </w:pPr>
      <w:r w:rsidRPr="00680999">
        <w:rPr>
          <w:rFonts w:ascii="Times New Roman" w:hAnsi="Times New Roman" w:cs="Times New Roman"/>
          <w:bCs/>
          <w:sz w:val="24"/>
          <w:szCs w:val="24"/>
        </w:rPr>
        <w:t>22 Fabricarea produselor din cauciuc şi mase plastice;</w:t>
      </w:r>
    </w:p>
    <w:p w14:paraId="7B3B30FA" w14:textId="77777777" w:rsidR="0061352C" w:rsidRPr="00680999" w:rsidRDefault="0061352C" w:rsidP="00680999">
      <w:pPr>
        <w:numPr>
          <w:ilvl w:val="0"/>
          <w:numId w:val="17"/>
        </w:numPr>
        <w:autoSpaceDE w:val="0"/>
        <w:autoSpaceDN w:val="0"/>
        <w:adjustRightInd w:val="0"/>
        <w:spacing w:after="0" w:line="276" w:lineRule="auto"/>
        <w:ind w:left="360" w:firstLine="0"/>
        <w:jc w:val="both"/>
        <w:rPr>
          <w:rFonts w:ascii="Times New Roman" w:hAnsi="Times New Roman" w:cs="Times New Roman"/>
          <w:bCs/>
          <w:sz w:val="24"/>
          <w:szCs w:val="24"/>
        </w:rPr>
      </w:pPr>
      <w:r w:rsidRPr="00680999">
        <w:rPr>
          <w:rFonts w:ascii="Times New Roman" w:hAnsi="Times New Roman" w:cs="Times New Roman"/>
          <w:bCs/>
          <w:sz w:val="24"/>
          <w:szCs w:val="24"/>
        </w:rPr>
        <w:t>23 Fabricarea altor produse din minerale nemetalice;</w:t>
      </w:r>
    </w:p>
    <w:p w14:paraId="28D2DD5C" w14:textId="77777777" w:rsidR="0061352C" w:rsidRPr="00680999" w:rsidRDefault="0061352C" w:rsidP="00680999">
      <w:pPr>
        <w:numPr>
          <w:ilvl w:val="0"/>
          <w:numId w:val="17"/>
        </w:numPr>
        <w:autoSpaceDE w:val="0"/>
        <w:autoSpaceDN w:val="0"/>
        <w:adjustRightInd w:val="0"/>
        <w:spacing w:after="0" w:line="276" w:lineRule="auto"/>
        <w:ind w:left="360" w:firstLine="0"/>
        <w:jc w:val="both"/>
        <w:rPr>
          <w:rFonts w:ascii="Times New Roman" w:hAnsi="Times New Roman" w:cs="Times New Roman"/>
          <w:bCs/>
          <w:sz w:val="24"/>
          <w:szCs w:val="24"/>
        </w:rPr>
      </w:pPr>
      <w:r w:rsidRPr="00680999">
        <w:rPr>
          <w:rFonts w:ascii="Times New Roman" w:hAnsi="Times New Roman" w:cs="Times New Roman"/>
          <w:bCs/>
          <w:sz w:val="24"/>
          <w:szCs w:val="24"/>
        </w:rPr>
        <w:t>24 Industria metalurgică;</w:t>
      </w:r>
    </w:p>
    <w:p w14:paraId="3C82D3AF" w14:textId="77777777" w:rsidR="0061352C" w:rsidRPr="00680999" w:rsidRDefault="0061352C" w:rsidP="00680999">
      <w:pPr>
        <w:numPr>
          <w:ilvl w:val="0"/>
          <w:numId w:val="17"/>
        </w:numPr>
        <w:autoSpaceDE w:val="0"/>
        <w:autoSpaceDN w:val="0"/>
        <w:adjustRightInd w:val="0"/>
        <w:spacing w:after="0" w:line="276" w:lineRule="auto"/>
        <w:ind w:left="360" w:firstLine="0"/>
        <w:jc w:val="both"/>
        <w:rPr>
          <w:rFonts w:ascii="Times New Roman" w:hAnsi="Times New Roman" w:cs="Times New Roman"/>
          <w:bCs/>
          <w:sz w:val="24"/>
          <w:szCs w:val="24"/>
        </w:rPr>
      </w:pPr>
      <w:r w:rsidRPr="00680999">
        <w:rPr>
          <w:rFonts w:ascii="Times New Roman" w:hAnsi="Times New Roman" w:cs="Times New Roman"/>
          <w:bCs/>
          <w:sz w:val="24"/>
          <w:szCs w:val="24"/>
        </w:rPr>
        <w:t>25 Industria construcţiilor metalice şi a produselor din metal, exclusiv maşini utilaje şi instalaţii - cu excepţia societăţilor care desfăşoară activităţi pe codurile CAEN aferente grupei 254 Fabricarea armamentului şi muniţiei;</w:t>
      </w:r>
    </w:p>
    <w:p w14:paraId="01FFC26F" w14:textId="77777777" w:rsidR="0061352C" w:rsidRPr="00680999" w:rsidRDefault="0061352C" w:rsidP="00680999">
      <w:pPr>
        <w:numPr>
          <w:ilvl w:val="0"/>
          <w:numId w:val="17"/>
        </w:numPr>
        <w:autoSpaceDE w:val="0"/>
        <w:autoSpaceDN w:val="0"/>
        <w:adjustRightInd w:val="0"/>
        <w:spacing w:after="0" w:line="276" w:lineRule="auto"/>
        <w:ind w:left="360" w:firstLine="0"/>
        <w:jc w:val="both"/>
        <w:rPr>
          <w:rFonts w:ascii="Times New Roman" w:hAnsi="Times New Roman" w:cs="Times New Roman"/>
          <w:bCs/>
          <w:sz w:val="24"/>
          <w:szCs w:val="24"/>
        </w:rPr>
      </w:pPr>
      <w:r w:rsidRPr="00680999">
        <w:rPr>
          <w:rFonts w:ascii="Times New Roman" w:hAnsi="Times New Roman" w:cs="Times New Roman"/>
          <w:bCs/>
          <w:sz w:val="24"/>
          <w:szCs w:val="24"/>
        </w:rPr>
        <w:t>26 Fabricarea calculatoarelor şi a produselor electronice şi optice;</w:t>
      </w:r>
    </w:p>
    <w:p w14:paraId="4BD2D857" w14:textId="77777777" w:rsidR="0061352C" w:rsidRPr="00680999" w:rsidRDefault="0061352C" w:rsidP="00680999">
      <w:pPr>
        <w:numPr>
          <w:ilvl w:val="0"/>
          <w:numId w:val="17"/>
        </w:numPr>
        <w:autoSpaceDE w:val="0"/>
        <w:autoSpaceDN w:val="0"/>
        <w:adjustRightInd w:val="0"/>
        <w:spacing w:after="0" w:line="276" w:lineRule="auto"/>
        <w:ind w:left="360" w:firstLine="0"/>
        <w:jc w:val="both"/>
        <w:rPr>
          <w:rFonts w:ascii="Times New Roman" w:hAnsi="Times New Roman" w:cs="Times New Roman"/>
          <w:bCs/>
          <w:sz w:val="24"/>
          <w:szCs w:val="24"/>
        </w:rPr>
      </w:pPr>
      <w:r w:rsidRPr="00680999">
        <w:rPr>
          <w:rFonts w:ascii="Times New Roman" w:hAnsi="Times New Roman" w:cs="Times New Roman"/>
          <w:bCs/>
          <w:sz w:val="24"/>
          <w:szCs w:val="24"/>
        </w:rPr>
        <w:lastRenderedPageBreak/>
        <w:t>27 Fabricarea echipamentelor electrice;</w:t>
      </w:r>
    </w:p>
    <w:p w14:paraId="72C26E67" w14:textId="77777777" w:rsidR="0061352C" w:rsidRPr="00680999" w:rsidRDefault="0061352C" w:rsidP="00680999">
      <w:pPr>
        <w:numPr>
          <w:ilvl w:val="0"/>
          <w:numId w:val="17"/>
        </w:numPr>
        <w:autoSpaceDE w:val="0"/>
        <w:autoSpaceDN w:val="0"/>
        <w:adjustRightInd w:val="0"/>
        <w:spacing w:after="0" w:line="276" w:lineRule="auto"/>
        <w:ind w:left="360" w:firstLine="0"/>
        <w:jc w:val="both"/>
        <w:rPr>
          <w:rFonts w:ascii="Times New Roman" w:hAnsi="Times New Roman" w:cs="Times New Roman"/>
          <w:bCs/>
          <w:sz w:val="24"/>
          <w:szCs w:val="24"/>
        </w:rPr>
      </w:pPr>
      <w:r w:rsidRPr="00680999">
        <w:rPr>
          <w:rFonts w:ascii="Times New Roman" w:hAnsi="Times New Roman" w:cs="Times New Roman"/>
          <w:bCs/>
          <w:sz w:val="24"/>
          <w:szCs w:val="24"/>
        </w:rPr>
        <w:t>28 Fabricarea de maşini, utilaje şi echipamente n.c.a.;</w:t>
      </w:r>
    </w:p>
    <w:p w14:paraId="28124C5F" w14:textId="77777777" w:rsidR="0061352C" w:rsidRPr="00680999" w:rsidRDefault="0061352C" w:rsidP="00680999">
      <w:pPr>
        <w:numPr>
          <w:ilvl w:val="0"/>
          <w:numId w:val="17"/>
        </w:numPr>
        <w:autoSpaceDE w:val="0"/>
        <w:autoSpaceDN w:val="0"/>
        <w:adjustRightInd w:val="0"/>
        <w:spacing w:after="0" w:line="276" w:lineRule="auto"/>
        <w:ind w:left="360" w:firstLine="0"/>
        <w:jc w:val="both"/>
        <w:rPr>
          <w:rFonts w:ascii="Times New Roman" w:hAnsi="Times New Roman" w:cs="Times New Roman"/>
          <w:bCs/>
          <w:sz w:val="24"/>
          <w:szCs w:val="24"/>
        </w:rPr>
      </w:pPr>
      <w:r w:rsidRPr="00680999">
        <w:rPr>
          <w:rFonts w:ascii="Times New Roman" w:hAnsi="Times New Roman" w:cs="Times New Roman"/>
          <w:bCs/>
          <w:sz w:val="24"/>
          <w:szCs w:val="24"/>
        </w:rPr>
        <w:t>29 Fabricarea autovehiculelor de transport rutier, a remorcilor și semiremorcilor</w:t>
      </w:r>
      <w:r w:rsidRPr="00680999">
        <w:rPr>
          <w:rFonts w:ascii="Times New Roman" w:hAnsi="Times New Roman" w:cs="Times New Roman"/>
          <w:bCs/>
          <w:sz w:val="24"/>
          <w:szCs w:val="24"/>
          <w:lang w:val="en-US"/>
        </w:rPr>
        <w:t>;</w:t>
      </w:r>
    </w:p>
    <w:p w14:paraId="6108A22A" w14:textId="77777777" w:rsidR="0061352C" w:rsidRPr="00680999" w:rsidRDefault="0061352C" w:rsidP="00680999">
      <w:pPr>
        <w:numPr>
          <w:ilvl w:val="0"/>
          <w:numId w:val="17"/>
        </w:numPr>
        <w:autoSpaceDE w:val="0"/>
        <w:autoSpaceDN w:val="0"/>
        <w:adjustRightInd w:val="0"/>
        <w:spacing w:after="0" w:line="276" w:lineRule="auto"/>
        <w:ind w:left="360" w:firstLine="0"/>
        <w:jc w:val="both"/>
        <w:rPr>
          <w:rFonts w:ascii="Times New Roman" w:hAnsi="Times New Roman" w:cs="Times New Roman"/>
          <w:bCs/>
          <w:sz w:val="24"/>
          <w:szCs w:val="24"/>
        </w:rPr>
      </w:pPr>
      <w:r w:rsidRPr="00680999">
        <w:rPr>
          <w:rFonts w:ascii="Times New Roman" w:hAnsi="Times New Roman" w:cs="Times New Roman"/>
          <w:bCs/>
          <w:sz w:val="24"/>
          <w:szCs w:val="24"/>
          <w:lang w:val="en-US"/>
        </w:rPr>
        <w:t xml:space="preserve">30 Fabricarea altor mijloace de transport cu </w:t>
      </w:r>
      <w:r w:rsidRPr="00680999">
        <w:rPr>
          <w:rFonts w:ascii="Times New Roman" w:hAnsi="Times New Roman" w:cs="Times New Roman"/>
          <w:sz w:val="24"/>
          <w:szCs w:val="24"/>
          <w:lang w:val="en-US"/>
        </w:rPr>
        <w:t>excep</w:t>
      </w:r>
      <w:r w:rsidRPr="00680999">
        <w:rPr>
          <w:rFonts w:ascii="Times New Roman" w:hAnsi="Times New Roman" w:cs="Times New Roman"/>
          <w:sz w:val="24"/>
          <w:szCs w:val="24"/>
        </w:rPr>
        <w:t>ția 3040</w:t>
      </w:r>
      <w:r w:rsidRPr="00680999">
        <w:rPr>
          <w:rFonts w:ascii="Times New Roman" w:hAnsi="Times New Roman" w:cs="Times New Roman"/>
          <w:sz w:val="24"/>
          <w:szCs w:val="24"/>
          <w:lang w:val="en-US"/>
        </w:rPr>
        <w:t>;</w:t>
      </w:r>
    </w:p>
    <w:p w14:paraId="2342144E" w14:textId="77777777" w:rsidR="0061352C" w:rsidRPr="00680999" w:rsidRDefault="0061352C" w:rsidP="00680999">
      <w:pPr>
        <w:numPr>
          <w:ilvl w:val="0"/>
          <w:numId w:val="17"/>
        </w:numPr>
        <w:autoSpaceDE w:val="0"/>
        <w:autoSpaceDN w:val="0"/>
        <w:adjustRightInd w:val="0"/>
        <w:spacing w:after="0" w:line="276" w:lineRule="auto"/>
        <w:ind w:left="360" w:firstLine="0"/>
        <w:jc w:val="both"/>
        <w:rPr>
          <w:rFonts w:ascii="Times New Roman" w:hAnsi="Times New Roman" w:cs="Times New Roman"/>
          <w:bCs/>
          <w:sz w:val="24"/>
          <w:szCs w:val="24"/>
        </w:rPr>
      </w:pPr>
      <w:r w:rsidRPr="00680999">
        <w:rPr>
          <w:rFonts w:ascii="Times New Roman" w:hAnsi="Times New Roman" w:cs="Times New Roman"/>
          <w:bCs/>
          <w:sz w:val="24"/>
          <w:szCs w:val="24"/>
        </w:rPr>
        <w:t>31 Fabricarea de mobilă;</w:t>
      </w:r>
    </w:p>
    <w:p w14:paraId="3911AF28" w14:textId="77777777" w:rsidR="0061352C" w:rsidRPr="00680999" w:rsidRDefault="0061352C" w:rsidP="00680999">
      <w:pPr>
        <w:numPr>
          <w:ilvl w:val="0"/>
          <w:numId w:val="17"/>
        </w:numPr>
        <w:autoSpaceDE w:val="0"/>
        <w:autoSpaceDN w:val="0"/>
        <w:adjustRightInd w:val="0"/>
        <w:spacing w:after="0" w:line="276" w:lineRule="auto"/>
        <w:ind w:left="360" w:firstLine="0"/>
        <w:jc w:val="both"/>
        <w:rPr>
          <w:rFonts w:ascii="Times New Roman" w:hAnsi="Times New Roman" w:cs="Times New Roman"/>
          <w:bCs/>
          <w:sz w:val="24"/>
          <w:szCs w:val="24"/>
        </w:rPr>
      </w:pPr>
      <w:r w:rsidRPr="00680999">
        <w:rPr>
          <w:rFonts w:ascii="Times New Roman" w:hAnsi="Times New Roman" w:cs="Times New Roman"/>
          <w:bCs/>
          <w:sz w:val="24"/>
          <w:szCs w:val="24"/>
        </w:rPr>
        <w:t>32 Alte activităţi industriale n.c.a.</w:t>
      </w:r>
    </w:p>
    <w:p w14:paraId="76795B8F" w14:textId="77777777" w:rsidR="00CC7947" w:rsidRPr="00680999" w:rsidRDefault="0002227B" w:rsidP="00680999">
      <w:pPr>
        <w:autoSpaceDE w:val="0"/>
        <w:autoSpaceDN w:val="0"/>
        <w:adjustRightInd w:val="0"/>
        <w:ind w:left="360"/>
        <w:jc w:val="both"/>
        <w:rPr>
          <w:rFonts w:ascii="Times New Roman" w:hAnsi="Times New Roman" w:cs="Times New Roman"/>
          <w:b/>
          <w:color w:val="000000" w:themeColor="text1"/>
          <w:sz w:val="24"/>
          <w:szCs w:val="24"/>
        </w:rPr>
      </w:pPr>
      <w:r w:rsidRPr="00680999">
        <w:rPr>
          <w:rFonts w:ascii="Times New Roman" w:hAnsi="Times New Roman" w:cs="Times New Roman"/>
          <w:b/>
          <w:color w:val="000000" w:themeColor="text1"/>
          <w:sz w:val="24"/>
          <w:szCs w:val="24"/>
        </w:rPr>
        <w:t>4.2</w:t>
      </w:r>
      <w:r w:rsidR="00CC7947" w:rsidRPr="00680999">
        <w:rPr>
          <w:rFonts w:ascii="Times New Roman" w:hAnsi="Times New Roman" w:cs="Times New Roman"/>
          <w:color w:val="000000" w:themeColor="text1"/>
          <w:sz w:val="24"/>
          <w:szCs w:val="24"/>
        </w:rPr>
        <w:t xml:space="preserve"> </w:t>
      </w:r>
      <w:r w:rsidR="00CC7947" w:rsidRPr="00680999">
        <w:rPr>
          <w:rFonts w:ascii="Times New Roman" w:hAnsi="Times New Roman" w:cs="Times New Roman"/>
          <w:bCs/>
          <w:color w:val="000000" w:themeColor="text1"/>
          <w:sz w:val="24"/>
          <w:szCs w:val="24"/>
        </w:rPr>
        <w:t>(1)</w:t>
      </w:r>
      <w:r w:rsidR="00CC7947" w:rsidRPr="00680999">
        <w:rPr>
          <w:rFonts w:ascii="Times New Roman" w:hAnsi="Times New Roman" w:cs="Times New Roman"/>
          <w:color w:val="000000" w:themeColor="text1"/>
          <w:sz w:val="24"/>
          <w:szCs w:val="24"/>
        </w:rPr>
        <w:t xml:space="preserve"> </w:t>
      </w:r>
      <w:r w:rsidR="00CC7947" w:rsidRPr="00680999">
        <w:rPr>
          <w:rFonts w:ascii="Times New Roman" w:hAnsi="Times New Roman" w:cs="Times New Roman"/>
          <w:bCs/>
          <w:color w:val="000000" w:themeColor="text1"/>
          <w:sz w:val="24"/>
          <w:szCs w:val="24"/>
        </w:rPr>
        <w:t>Nu beneficiază de prevederile Programului societăţile care desfăşoară</w:t>
      </w:r>
      <w:r w:rsidR="00CC7947" w:rsidRPr="00680999">
        <w:rPr>
          <w:rFonts w:ascii="Times New Roman" w:hAnsi="Times New Roman" w:cs="Times New Roman"/>
          <w:color w:val="000000" w:themeColor="text1"/>
          <w:sz w:val="24"/>
          <w:szCs w:val="24"/>
        </w:rPr>
        <w:t xml:space="preserve">: </w:t>
      </w:r>
    </w:p>
    <w:p w14:paraId="28BA6879" w14:textId="77777777" w:rsidR="00CC7947" w:rsidRPr="00680999" w:rsidRDefault="00CC7947" w:rsidP="00680999">
      <w:pPr>
        <w:pStyle w:val="ListParagraph"/>
        <w:numPr>
          <w:ilvl w:val="0"/>
          <w:numId w:val="33"/>
        </w:numPr>
        <w:autoSpaceDE w:val="0"/>
        <w:autoSpaceDN w:val="0"/>
        <w:adjustRightInd w:val="0"/>
        <w:spacing w:after="0" w:line="240" w:lineRule="auto"/>
        <w:ind w:left="360"/>
        <w:jc w:val="both"/>
        <w:rPr>
          <w:rFonts w:ascii="Times New Roman" w:hAnsi="Times New Roman" w:cs="Times New Roman"/>
          <w:color w:val="000000" w:themeColor="text1"/>
          <w:sz w:val="24"/>
          <w:szCs w:val="24"/>
        </w:rPr>
      </w:pPr>
      <w:r w:rsidRPr="00680999">
        <w:rPr>
          <w:rFonts w:ascii="Times New Roman" w:hAnsi="Times New Roman" w:cs="Times New Roman"/>
          <w:color w:val="000000" w:themeColor="text1"/>
          <w:sz w:val="24"/>
          <w:szCs w:val="24"/>
        </w:rPr>
        <w:t xml:space="preserve">activităţi de pescuit şi acvacultură, acoperite de </w:t>
      </w:r>
      <w:r w:rsidRPr="00680999">
        <w:rPr>
          <w:rFonts w:ascii="Times New Roman" w:hAnsi="Times New Roman" w:cs="Times New Roman"/>
          <w:bCs/>
          <w:color w:val="000000" w:themeColor="text1"/>
          <w:sz w:val="24"/>
          <w:szCs w:val="24"/>
        </w:rPr>
        <w:t>Regulamentul (UE) nr. 1379/2013</w:t>
      </w:r>
      <w:r w:rsidRPr="00680999">
        <w:rPr>
          <w:rStyle w:val="FootnoteReference"/>
          <w:rFonts w:ascii="Times New Roman" w:hAnsi="Times New Roman" w:cs="Times New Roman"/>
          <w:color w:val="000000" w:themeColor="text1"/>
          <w:sz w:val="24"/>
          <w:szCs w:val="24"/>
        </w:rPr>
        <w:footnoteReference w:id="3"/>
      </w:r>
      <w:r w:rsidRPr="00680999">
        <w:rPr>
          <w:rFonts w:ascii="Times New Roman" w:hAnsi="Times New Roman" w:cs="Times New Roman"/>
          <w:color w:val="000000" w:themeColor="text1"/>
          <w:sz w:val="24"/>
          <w:szCs w:val="24"/>
        </w:rPr>
        <w:t>:</w:t>
      </w:r>
    </w:p>
    <w:p w14:paraId="1246B69D" w14:textId="77777777" w:rsidR="00CC7947" w:rsidRPr="00680999" w:rsidRDefault="00CC7947" w:rsidP="00680999">
      <w:pPr>
        <w:numPr>
          <w:ilvl w:val="1"/>
          <w:numId w:val="29"/>
        </w:numPr>
        <w:tabs>
          <w:tab w:val="clear" w:pos="1440"/>
          <w:tab w:val="num" w:pos="1800"/>
        </w:tabs>
        <w:autoSpaceDE w:val="0"/>
        <w:autoSpaceDN w:val="0"/>
        <w:adjustRightInd w:val="0"/>
        <w:spacing w:after="0" w:line="240" w:lineRule="auto"/>
        <w:ind w:left="360"/>
        <w:jc w:val="both"/>
        <w:rPr>
          <w:rFonts w:ascii="Times New Roman" w:hAnsi="Times New Roman" w:cs="Times New Roman"/>
          <w:color w:val="000000" w:themeColor="text1"/>
          <w:sz w:val="24"/>
          <w:szCs w:val="24"/>
        </w:rPr>
      </w:pPr>
      <w:r w:rsidRPr="00680999">
        <w:rPr>
          <w:rFonts w:ascii="Times New Roman" w:hAnsi="Times New Roman" w:cs="Times New Roman"/>
          <w:color w:val="000000" w:themeColor="text1"/>
          <w:sz w:val="24"/>
          <w:szCs w:val="24"/>
        </w:rPr>
        <w:t>031 - Pescuitul</w:t>
      </w:r>
    </w:p>
    <w:p w14:paraId="3DD8518B" w14:textId="77777777" w:rsidR="00CC7947" w:rsidRPr="00680999" w:rsidRDefault="00CC7947" w:rsidP="00680999">
      <w:pPr>
        <w:numPr>
          <w:ilvl w:val="1"/>
          <w:numId w:val="29"/>
        </w:numPr>
        <w:tabs>
          <w:tab w:val="clear" w:pos="1440"/>
          <w:tab w:val="num" w:pos="1800"/>
        </w:tabs>
        <w:autoSpaceDE w:val="0"/>
        <w:autoSpaceDN w:val="0"/>
        <w:adjustRightInd w:val="0"/>
        <w:spacing w:after="0" w:line="240" w:lineRule="auto"/>
        <w:ind w:left="360"/>
        <w:jc w:val="both"/>
        <w:rPr>
          <w:rFonts w:ascii="Times New Roman" w:hAnsi="Times New Roman" w:cs="Times New Roman"/>
          <w:color w:val="000000" w:themeColor="text1"/>
          <w:sz w:val="24"/>
          <w:szCs w:val="24"/>
        </w:rPr>
      </w:pPr>
      <w:r w:rsidRPr="00680999">
        <w:rPr>
          <w:rFonts w:ascii="Times New Roman" w:hAnsi="Times New Roman" w:cs="Times New Roman"/>
          <w:color w:val="000000" w:themeColor="text1"/>
          <w:sz w:val="24"/>
          <w:szCs w:val="24"/>
        </w:rPr>
        <w:t>032 - Acvacultura</w:t>
      </w:r>
    </w:p>
    <w:p w14:paraId="2EBD174A" w14:textId="77777777" w:rsidR="00CC7947" w:rsidRPr="00680999" w:rsidRDefault="00CC7947" w:rsidP="00680999">
      <w:pPr>
        <w:pStyle w:val="ListParagraph"/>
        <w:numPr>
          <w:ilvl w:val="0"/>
          <w:numId w:val="33"/>
        </w:numPr>
        <w:autoSpaceDE w:val="0"/>
        <w:autoSpaceDN w:val="0"/>
        <w:adjustRightInd w:val="0"/>
        <w:spacing w:after="0" w:line="240" w:lineRule="auto"/>
        <w:ind w:left="360"/>
        <w:jc w:val="both"/>
        <w:rPr>
          <w:rFonts w:ascii="Times New Roman" w:hAnsi="Times New Roman" w:cs="Times New Roman"/>
          <w:color w:val="000000" w:themeColor="text1"/>
          <w:sz w:val="24"/>
          <w:szCs w:val="24"/>
        </w:rPr>
      </w:pPr>
      <w:r w:rsidRPr="00680999">
        <w:rPr>
          <w:rFonts w:ascii="Times New Roman" w:hAnsi="Times New Roman" w:cs="Times New Roman"/>
          <w:color w:val="000000" w:themeColor="text1"/>
          <w:sz w:val="24"/>
          <w:szCs w:val="24"/>
        </w:rPr>
        <w:t>activităţi legate de producţia primară a produselor agricole aşa cum sunt enumerate în anexa 1 la Tratatul de instituire a Comunităţii Europene, cu excepţia produselor obţinute din pescuit şi acvacultură prevăzute în Regulamentul (UE) nr. 1379/2013 ;</w:t>
      </w:r>
    </w:p>
    <w:p w14:paraId="27334AE6" w14:textId="77777777" w:rsidR="00CC7947" w:rsidRPr="00680999" w:rsidRDefault="00CC7947" w:rsidP="00680999">
      <w:pPr>
        <w:pStyle w:val="ListParagraph"/>
        <w:numPr>
          <w:ilvl w:val="0"/>
          <w:numId w:val="33"/>
        </w:numPr>
        <w:autoSpaceDE w:val="0"/>
        <w:autoSpaceDN w:val="0"/>
        <w:adjustRightInd w:val="0"/>
        <w:spacing w:after="0" w:line="240" w:lineRule="auto"/>
        <w:ind w:left="360"/>
        <w:jc w:val="both"/>
        <w:rPr>
          <w:rFonts w:ascii="Times New Roman" w:hAnsi="Times New Roman" w:cs="Times New Roman"/>
          <w:color w:val="000000" w:themeColor="text1"/>
          <w:sz w:val="24"/>
          <w:szCs w:val="24"/>
        </w:rPr>
      </w:pPr>
      <w:r w:rsidRPr="00680999">
        <w:rPr>
          <w:rFonts w:ascii="Times New Roman" w:hAnsi="Times New Roman" w:cs="Times New Roman"/>
          <w:color w:val="000000" w:themeColor="text1"/>
          <w:sz w:val="24"/>
          <w:szCs w:val="24"/>
        </w:rPr>
        <w:t xml:space="preserve"> activităţi de prelucrare si comercializare ale produselor agricole listate în anexa 1 la Tratatul de instituire a Comunităţii Europene, în următoarele cazuri:</w:t>
      </w:r>
    </w:p>
    <w:p w14:paraId="75CD2B4C" w14:textId="77777777" w:rsidR="00CC7947" w:rsidRPr="00680999" w:rsidRDefault="00CC7947" w:rsidP="00680999">
      <w:pPr>
        <w:numPr>
          <w:ilvl w:val="1"/>
          <w:numId w:val="28"/>
        </w:numPr>
        <w:tabs>
          <w:tab w:val="clear" w:pos="1800"/>
          <w:tab w:val="num" w:pos="1710"/>
        </w:tabs>
        <w:autoSpaceDE w:val="0"/>
        <w:autoSpaceDN w:val="0"/>
        <w:adjustRightInd w:val="0"/>
        <w:spacing w:after="0" w:line="240" w:lineRule="auto"/>
        <w:ind w:left="360" w:hanging="270"/>
        <w:jc w:val="both"/>
        <w:rPr>
          <w:rFonts w:ascii="Times New Roman" w:hAnsi="Times New Roman" w:cs="Times New Roman"/>
          <w:color w:val="000000" w:themeColor="text1"/>
          <w:sz w:val="24"/>
          <w:szCs w:val="24"/>
        </w:rPr>
      </w:pPr>
      <w:r w:rsidRPr="00680999">
        <w:rPr>
          <w:rFonts w:ascii="Times New Roman" w:hAnsi="Times New Roman" w:cs="Times New Roman"/>
          <w:color w:val="000000" w:themeColor="text1"/>
          <w:sz w:val="24"/>
          <w:szCs w:val="24"/>
        </w:rPr>
        <w:t>când valoarea ajutorului este stabilit pe baza preţului sau a cantităţii produselor de acest tip achiziţionate de la producătorii primari sau puse pe piaţă de operatorii economici respectivi;</w:t>
      </w:r>
    </w:p>
    <w:p w14:paraId="5B030954" w14:textId="77777777" w:rsidR="00CC7947" w:rsidRPr="00680999" w:rsidRDefault="00CC7947" w:rsidP="00680999">
      <w:pPr>
        <w:numPr>
          <w:ilvl w:val="1"/>
          <w:numId w:val="28"/>
        </w:numPr>
        <w:tabs>
          <w:tab w:val="clear" w:pos="1800"/>
          <w:tab w:val="num" w:pos="1710"/>
        </w:tabs>
        <w:autoSpaceDE w:val="0"/>
        <w:autoSpaceDN w:val="0"/>
        <w:adjustRightInd w:val="0"/>
        <w:spacing w:after="0" w:line="240" w:lineRule="auto"/>
        <w:ind w:left="360" w:hanging="270"/>
        <w:jc w:val="both"/>
        <w:rPr>
          <w:rFonts w:ascii="Times New Roman" w:hAnsi="Times New Roman" w:cs="Times New Roman"/>
          <w:color w:val="000000" w:themeColor="text1"/>
          <w:sz w:val="24"/>
          <w:szCs w:val="24"/>
        </w:rPr>
      </w:pPr>
      <w:r w:rsidRPr="00680999">
        <w:rPr>
          <w:rFonts w:ascii="Times New Roman" w:hAnsi="Times New Roman" w:cs="Times New Roman"/>
          <w:color w:val="000000" w:themeColor="text1"/>
          <w:sz w:val="24"/>
          <w:szCs w:val="24"/>
        </w:rPr>
        <w:t>când ajutorul este condiţionat de a fi parţial sau integral transferat producătorilor primari (fermieri);</w:t>
      </w:r>
    </w:p>
    <w:p w14:paraId="1E89CC23" w14:textId="77777777" w:rsidR="00CC7947" w:rsidRPr="00680999" w:rsidRDefault="00CC7947" w:rsidP="00680999">
      <w:pPr>
        <w:pStyle w:val="ListParagraph"/>
        <w:numPr>
          <w:ilvl w:val="0"/>
          <w:numId w:val="33"/>
        </w:numPr>
        <w:autoSpaceDE w:val="0"/>
        <w:autoSpaceDN w:val="0"/>
        <w:adjustRightInd w:val="0"/>
        <w:spacing w:after="0" w:line="240" w:lineRule="auto"/>
        <w:ind w:left="360"/>
        <w:jc w:val="both"/>
        <w:rPr>
          <w:rFonts w:ascii="Times New Roman" w:hAnsi="Times New Roman" w:cs="Times New Roman"/>
          <w:color w:val="000000" w:themeColor="text1"/>
          <w:sz w:val="24"/>
          <w:szCs w:val="24"/>
        </w:rPr>
      </w:pPr>
      <w:r w:rsidRPr="00680999">
        <w:rPr>
          <w:rFonts w:ascii="Times New Roman" w:hAnsi="Times New Roman" w:cs="Times New Roman"/>
          <w:color w:val="000000" w:themeColor="text1"/>
          <w:sz w:val="24"/>
          <w:szCs w:val="24"/>
        </w:rPr>
        <w:t>producție sau comercializare de armament, muniții, explozibili, tutun, alcool, substanțe aflate sub control național, plante, substanțe și preparate stupefiante și psihotrope;</w:t>
      </w:r>
    </w:p>
    <w:p w14:paraId="27690E6B" w14:textId="77777777" w:rsidR="00CC7947" w:rsidRPr="00680999" w:rsidRDefault="00CC7947" w:rsidP="00680999">
      <w:pPr>
        <w:pStyle w:val="ListParagraph"/>
        <w:numPr>
          <w:ilvl w:val="0"/>
          <w:numId w:val="33"/>
        </w:numPr>
        <w:autoSpaceDE w:val="0"/>
        <w:autoSpaceDN w:val="0"/>
        <w:adjustRightInd w:val="0"/>
        <w:spacing w:after="0" w:line="240" w:lineRule="auto"/>
        <w:ind w:left="360"/>
        <w:jc w:val="both"/>
        <w:rPr>
          <w:rFonts w:ascii="Times New Roman" w:hAnsi="Times New Roman" w:cs="Times New Roman"/>
          <w:color w:val="000000" w:themeColor="text1"/>
          <w:sz w:val="24"/>
          <w:szCs w:val="24"/>
        </w:rPr>
      </w:pPr>
      <w:r w:rsidRPr="00680999">
        <w:rPr>
          <w:rFonts w:ascii="Times New Roman" w:hAnsi="Times New Roman" w:cs="Times New Roman"/>
          <w:color w:val="000000" w:themeColor="text1"/>
          <w:sz w:val="24"/>
          <w:szCs w:val="24"/>
        </w:rPr>
        <w:t>producție sau comercializare de produse energetice definite potrivit Legii nr. 227/2015 privind Codul fiscal, cu modificările și completările ulterioare, activități de leasing</w:t>
      </w:r>
    </w:p>
    <w:p w14:paraId="045ADF17" w14:textId="77777777" w:rsidR="00CC7947" w:rsidRPr="00680999" w:rsidRDefault="00CC7947" w:rsidP="00680999">
      <w:pPr>
        <w:autoSpaceDE w:val="0"/>
        <w:autoSpaceDN w:val="0"/>
        <w:adjustRightInd w:val="0"/>
        <w:ind w:left="360"/>
        <w:jc w:val="both"/>
        <w:rPr>
          <w:rFonts w:ascii="Times New Roman" w:hAnsi="Times New Roman" w:cs="Times New Roman"/>
          <w:color w:val="000000" w:themeColor="text1"/>
          <w:sz w:val="24"/>
          <w:szCs w:val="24"/>
        </w:rPr>
      </w:pPr>
      <w:r w:rsidRPr="00680999">
        <w:rPr>
          <w:rFonts w:ascii="Times New Roman" w:hAnsi="Times New Roman" w:cs="Times New Roman"/>
          <w:color w:val="000000" w:themeColor="text1"/>
          <w:sz w:val="24"/>
          <w:szCs w:val="24"/>
        </w:rPr>
        <w:t>(2) Prin „prelucrarea produselor agricole” se înţelege orice operaţiune efectuată asupra unui produs agricol care are drept rezultat un produs care este tot un produs agricol, cu excepţia activităţilor desfăşurate în exploataţiile agricole, necesare în vederea pregătirii unui produs de origine animală sau vegetală pentru prima vânzare.</w:t>
      </w:r>
    </w:p>
    <w:p w14:paraId="2D2D1C05" w14:textId="77777777" w:rsidR="00CC7947" w:rsidRPr="00680999" w:rsidRDefault="00CC7947" w:rsidP="00680999">
      <w:pPr>
        <w:autoSpaceDE w:val="0"/>
        <w:autoSpaceDN w:val="0"/>
        <w:adjustRightInd w:val="0"/>
        <w:ind w:left="360"/>
        <w:jc w:val="both"/>
        <w:rPr>
          <w:rFonts w:ascii="Times New Roman" w:hAnsi="Times New Roman" w:cs="Times New Roman"/>
          <w:color w:val="000000" w:themeColor="text1"/>
          <w:sz w:val="24"/>
          <w:szCs w:val="24"/>
        </w:rPr>
      </w:pPr>
      <w:r w:rsidRPr="00680999">
        <w:rPr>
          <w:rFonts w:ascii="Times New Roman" w:hAnsi="Times New Roman" w:cs="Times New Roman"/>
          <w:color w:val="000000" w:themeColor="text1"/>
          <w:sz w:val="24"/>
          <w:szCs w:val="24"/>
        </w:rPr>
        <w:t>(3) Prin „comercializarea produselor agricole” se înţelege deţinerea sau expunerea unui produs agricol în vederea vânzării, a punerii în vânzare, a livrării sau a oricărei alte forme de introducere pe piaţă, cu excepţia primei vânzări de către un producător primar către revânzători sau prelucrători şi a oricărei alte activităţi de pregătire a produsului pentru această primă vânzare; o vânzare efectuată de către un producător primar către consumatori finali este considerată comercializare în cazul în care se desfăşoară în localuri distincte, rezervate acestei activităţi.</w:t>
      </w:r>
    </w:p>
    <w:p w14:paraId="3698BB2B" w14:textId="77777777" w:rsidR="00CC7947" w:rsidRPr="00680999" w:rsidRDefault="00CC7947" w:rsidP="00680999">
      <w:pPr>
        <w:pStyle w:val="ListParagraph"/>
        <w:numPr>
          <w:ilvl w:val="0"/>
          <w:numId w:val="33"/>
        </w:numPr>
        <w:autoSpaceDE w:val="0"/>
        <w:autoSpaceDN w:val="0"/>
        <w:adjustRightInd w:val="0"/>
        <w:spacing w:after="0" w:line="240" w:lineRule="auto"/>
        <w:ind w:left="360"/>
        <w:jc w:val="both"/>
        <w:rPr>
          <w:rFonts w:ascii="Times New Roman" w:hAnsi="Times New Roman" w:cs="Times New Roman"/>
          <w:color w:val="000000" w:themeColor="text1"/>
          <w:sz w:val="24"/>
          <w:szCs w:val="24"/>
        </w:rPr>
      </w:pPr>
      <w:r w:rsidRPr="00680999">
        <w:rPr>
          <w:rFonts w:ascii="Times New Roman" w:hAnsi="Times New Roman" w:cs="Times New Roman"/>
          <w:color w:val="000000" w:themeColor="text1"/>
          <w:sz w:val="24"/>
          <w:szCs w:val="24"/>
        </w:rPr>
        <w:t>activităţi legate de export şi anume, ajutoarele legate direct de cantităţile exportate, de înfiintarea şi funcţionarea unei reţele de distribuţie sau pentru alte cheltuieli curente legate de activitatea de export;</w:t>
      </w:r>
    </w:p>
    <w:p w14:paraId="1C5121D0" w14:textId="77777777" w:rsidR="00CC7947" w:rsidRPr="00680999" w:rsidRDefault="00CC7947" w:rsidP="00680999">
      <w:pPr>
        <w:pStyle w:val="ListParagraph"/>
        <w:numPr>
          <w:ilvl w:val="0"/>
          <w:numId w:val="33"/>
        </w:numPr>
        <w:autoSpaceDE w:val="0"/>
        <w:autoSpaceDN w:val="0"/>
        <w:adjustRightInd w:val="0"/>
        <w:spacing w:after="0" w:line="240" w:lineRule="auto"/>
        <w:ind w:left="360"/>
        <w:jc w:val="both"/>
        <w:rPr>
          <w:rFonts w:ascii="Times New Roman" w:hAnsi="Times New Roman" w:cs="Times New Roman"/>
          <w:color w:val="000000" w:themeColor="text1"/>
          <w:sz w:val="24"/>
          <w:szCs w:val="24"/>
        </w:rPr>
      </w:pPr>
      <w:r w:rsidRPr="00680999">
        <w:rPr>
          <w:rFonts w:ascii="Times New Roman" w:hAnsi="Times New Roman" w:cs="Times New Roman"/>
          <w:color w:val="000000" w:themeColor="text1"/>
          <w:sz w:val="24"/>
          <w:szCs w:val="24"/>
        </w:rPr>
        <w:t>ajutoarele condiţionate de utilizarea preferenţială a produselor naţionale faţă de produsele importate;</w:t>
      </w:r>
    </w:p>
    <w:p w14:paraId="6F8ADD16" w14:textId="77777777" w:rsidR="00CC7947" w:rsidRPr="00680999" w:rsidRDefault="00CC7947" w:rsidP="00680999">
      <w:pPr>
        <w:pStyle w:val="ListParagraph"/>
        <w:numPr>
          <w:ilvl w:val="0"/>
          <w:numId w:val="33"/>
        </w:numPr>
        <w:autoSpaceDE w:val="0"/>
        <w:autoSpaceDN w:val="0"/>
        <w:adjustRightInd w:val="0"/>
        <w:spacing w:after="0" w:line="240" w:lineRule="auto"/>
        <w:ind w:left="360"/>
        <w:jc w:val="both"/>
        <w:rPr>
          <w:rFonts w:ascii="Times New Roman" w:hAnsi="Times New Roman" w:cs="Times New Roman"/>
          <w:color w:val="000000" w:themeColor="text1"/>
          <w:sz w:val="24"/>
          <w:szCs w:val="24"/>
        </w:rPr>
      </w:pPr>
      <w:r w:rsidRPr="00680999">
        <w:rPr>
          <w:rFonts w:ascii="Times New Roman" w:hAnsi="Times New Roman" w:cs="Times New Roman"/>
          <w:color w:val="000000" w:themeColor="text1"/>
          <w:sz w:val="24"/>
          <w:szCs w:val="24"/>
        </w:rPr>
        <w:t xml:space="preserve">ajutoarele destinate agenților economici care activează în sectorul carbonifer, așa cum este definit în Regulamentul CE nr. 1.407/2002 privind ajutorul de stat pentru industria cărbunelui (CAEN  Rev.2) </w:t>
      </w:r>
    </w:p>
    <w:p w14:paraId="3D507B7F" w14:textId="77777777" w:rsidR="00CC7947" w:rsidRPr="00680999" w:rsidRDefault="00CC7947" w:rsidP="00680999">
      <w:pPr>
        <w:numPr>
          <w:ilvl w:val="0"/>
          <w:numId w:val="30"/>
        </w:numPr>
        <w:tabs>
          <w:tab w:val="clear" w:pos="1080"/>
          <w:tab w:val="num" w:pos="1440"/>
        </w:tabs>
        <w:autoSpaceDE w:val="0"/>
        <w:autoSpaceDN w:val="0"/>
        <w:adjustRightInd w:val="0"/>
        <w:spacing w:before="120" w:after="120" w:line="260" w:lineRule="exact"/>
        <w:ind w:left="360" w:firstLine="0"/>
        <w:jc w:val="both"/>
        <w:rPr>
          <w:rFonts w:ascii="Times New Roman" w:hAnsi="Times New Roman" w:cs="Times New Roman"/>
          <w:color w:val="000000" w:themeColor="text1"/>
          <w:sz w:val="24"/>
          <w:szCs w:val="24"/>
        </w:rPr>
      </w:pPr>
      <w:r w:rsidRPr="00680999">
        <w:rPr>
          <w:rFonts w:ascii="Times New Roman" w:hAnsi="Times New Roman" w:cs="Times New Roman"/>
          <w:color w:val="000000" w:themeColor="text1"/>
          <w:sz w:val="24"/>
          <w:szCs w:val="24"/>
        </w:rPr>
        <w:t>051 - Extracția cărbunelui superior</w:t>
      </w:r>
    </w:p>
    <w:p w14:paraId="539E7D32" w14:textId="77777777" w:rsidR="00CC7947" w:rsidRPr="00680999" w:rsidRDefault="00CC7947" w:rsidP="00680999">
      <w:pPr>
        <w:numPr>
          <w:ilvl w:val="0"/>
          <w:numId w:val="30"/>
        </w:numPr>
        <w:tabs>
          <w:tab w:val="clear" w:pos="1080"/>
          <w:tab w:val="num" w:pos="1440"/>
        </w:tabs>
        <w:autoSpaceDE w:val="0"/>
        <w:autoSpaceDN w:val="0"/>
        <w:adjustRightInd w:val="0"/>
        <w:spacing w:before="120" w:after="120" w:line="260" w:lineRule="exact"/>
        <w:ind w:left="360" w:firstLine="0"/>
        <w:jc w:val="both"/>
        <w:rPr>
          <w:rFonts w:ascii="Times New Roman" w:hAnsi="Times New Roman" w:cs="Times New Roman"/>
          <w:color w:val="000000" w:themeColor="text1"/>
          <w:sz w:val="24"/>
          <w:szCs w:val="24"/>
        </w:rPr>
      </w:pPr>
      <w:r w:rsidRPr="00680999">
        <w:rPr>
          <w:rFonts w:ascii="Times New Roman" w:hAnsi="Times New Roman" w:cs="Times New Roman"/>
          <w:color w:val="000000" w:themeColor="text1"/>
          <w:sz w:val="24"/>
          <w:szCs w:val="24"/>
        </w:rPr>
        <w:t>052 - Extracția cărbunelui inferior</w:t>
      </w:r>
    </w:p>
    <w:p w14:paraId="0235BAA3" w14:textId="77777777" w:rsidR="00CC7947" w:rsidRPr="00680999" w:rsidRDefault="00CC7947" w:rsidP="00680999">
      <w:pPr>
        <w:numPr>
          <w:ilvl w:val="0"/>
          <w:numId w:val="30"/>
        </w:numPr>
        <w:tabs>
          <w:tab w:val="clear" w:pos="1080"/>
          <w:tab w:val="num" w:pos="1440"/>
        </w:tabs>
        <w:autoSpaceDE w:val="0"/>
        <w:autoSpaceDN w:val="0"/>
        <w:adjustRightInd w:val="0"/>
        <w:spacing w:before="120" w:after="120" w:line="260" w:lineRule="exact"/>
        <w:ind w:left="360" w:firstLine="0"/>
        <w:jc w:val="both"/>
        <w:rPr>
          <w:rFonts w:ascii="Times New Roman" w:hAnsi="Times New Roman" w:cs="Times New Roman"/>
          <w:color w:val="000000" w:themeColor="text1"/>
          <w:sz w:val="24"/>
          <w:szCs w:val="24"/>
        </w:rPr>
      </w:pPr>
      <w:r w:rsidRPr="00680999">
        <w:rPr>
          <w:rFonts w:ascii="Times New Roman" w:hAnsi="Times New Roman" w:cs="Times New Roman"/>
          <w:color w:val="000000" w:themeColor="text1"/>
          <w:sz w:val="24"/>
          <w:szCs w:val="24"/>
        </w:rPr>
        <w:t>061 -  Extracția petrolului brut</w:t>
      </w:r>
    </w:p>
    <w:p w14:paraId="6245C007" w14:textId="77777777" w:rsidR="00CC7947" w:rsidRPr="00680999" w:rsidRDefault="00CC7947" w:rsidP="00680999">
      <w:pPr>
        <w:numPr>
          <w:ilvl w:val="0"/>
          <w:numId w:val="30"/>
        </w:numPr>
        <w:tabs>
          <w:tab w:val="clear" w:pos="1080"/>
          <w:tab w:val="num" w:pos="1440"/>
        </w:tabs>
        <w:autoSpaceDE w:val="0"/>
        <w:autoSpaceDN w:val="0"/>
        <w:adjustRightInd w:val="0"/>
        <w:spacing w:before="120" w:after="120" w:line="260" w:lineRule="exact"/>
        <w:ind w:left="360" w:firstLine="0"/>
        <w:jc w:val="both"/>
        <w:rPr>
          <w:rFonts w:ascii="Times New Roman" w:hAnsi="Times New Roman" w:cs="Times New Roman"/>
          <w:color w:val="000000" w:themeColor="text1"/>
          <w:sz w:val="24"/>
          <w:szCs w:val="24"/>
        </w:rPr>
      </w:pPr>
      <w:r w:rsidRPr="00680999">
        <w:rPr>
          <w:rFonts w:ascii="Times New Roman" w:hAnsi="Times New Roman" w:cs="Times New Roman"/>
          <w:color w:val="000000" w:themeColor="text1"/>
          <w:sz w:val="24"/>
          <w:szCs w:val="24"/>
        </w:rPr>
        <w:t>062 -  Extracția gazelor naturale</w:t>
      </w:r>
    </w:p>
    <w:p w14:paraId="28E4AAF5" w14:textId="77777777" w:rsidR="00CC7947" w:rsidRPr="00680999" w:rsidRDefault="00CC7947" w:rsidP="00680999">
      <w:pPr>
        <w:numPr>
          <w:ilvl w:val="0"/>
          <w:numId w:val="30"/>
        </w:numPr>
        <w:tabs>
          <w:tab w:val="clear" w:pos="1080"/>
          <w:tab w:val="num" w:pos="1440"/>
        </w:tabs>
        <w:autoSpaceDE w:val="0"/>
        <w:autoSpaceDN w:val="0"/>
        <w:adjustRightInd w:val="0"/>
        <w:spacing w:before="120" w:after="120" w:line="260" w:lineRule="exact"/>
        <w:ind w:left="360" w:firstLine="0"/>
        <w:jc w:val="both"/>
        <w:rPr>
          <w:rFonts w:ascii="Times New Roman" w:hAnsi="Times New Roman" w:cs="Times New Roman"/>
          <w:color w:val="000000" w:themeColor="text1"/>
          <w:sz w:val="24"/>
          <w:szCs w:val="24"/>
        </w:rPr>
      </w:pPr>
      <w:r w:rsidRPr="00680999">
        <w:rPr>
          <w:rFonts w:ascii="Times New Roman" w:hAnsi="Times New Roman" w:cs="Times New Roman"/>
          <w:color w:val="000000" w:themeColor="text1"/>
          <w:sz w:val="24"/>
          <w:szCs w:val="24"/>
        </w:rPr>
        <w:lastRenderedPageBreak/>
        <w:t>0721 - Extracția minereurilor de uraniu și toriu</w:t>
      </w:r>
    </w:p>
    <w:p w14:paraId="677F3E63" w14:textId="77777777" w:rsidR="00CC7947" w:rsidRPr="00680999" w:rsidRDefault="00CC7947" w:rsidP="00680999">
      <w:pPr>
        <w:numPr>
          <w:ilvl w:val="0"/>
          <w:numId w:val="30"/>
        </w:numPr>
        <w:tabs>
          <w:tab w:val="clear" w:pos="1080"/>
          <w:tab w:val="num" w:pos="1440"/>
        </w:tabs>
        <w:autoSpaceDE w:val="0"/>
        <w:autoSpaceDN w:val="0"/>
        <w:adjustRightInd w:val="0"/>
        <w:spacing w:before="120" w:after="120" w:line="260" w:lineRule="exact"/>
        <w:ind w:left="360" w:firstLine="0"/>
        <w:jc w:val="both"/>
        <w:rPr>
          <w:rFonts w:ascii="Times New Roman" w:hAnsi="Times New Roman" w:cs="Times New Roman"/>
          <w:color w:val="000000" w:themeColor="text1"/>
          <w:sz w:val="24"/>
          <w:szCs w:val="24"/>
        </w:rPr>
      </w:pPr>
      <w:r w:rsidRPr="00680999">
        <w:rPr>
          <w:rFonts w:ascii="Times New Roman" w:hAnsi="Times New Roman" w:cs="Times New Roman"/>
          <w:color w:val="000000" w:themeColor="text1"/>
          <w:sz w:val="24"/>
          <w:szCs w:val="24"/>
        </w:rPr>
        <w:t>0892 – Extracția turbei</w:t>
      </w:r>
    </w:p>
    <w:p w14:paraId="17893D73" w14:textId="77777777" w:rsidR="00CC7947" w:rsidRPr="00680999" w:rsidRDefault="00CC7947" w:rsidP="00680999">
      <w:pPr>
        <w:numPr>
          <w:ilvl w:val="0"/>
          <w:numId w:val="30"/>
        </w:numPr>
        <w:tabs>
          <w:tab w:val="clear" w:pos="1080"/>
          <w:tab w:val="num" w:pos="1440"/>
        </w:tabs>
        <w:autoSpaceDE w:val="0"/>
        <w:autoSpaceDN w:val="0"/>
        <w:adjustRightInd w:val="0"/>
        <w:spacing w:before="120" w:after="120" w:line="260" w:lineRule="exact"/>
        <w:ind w:left="360" w:firstLine="0"/>
        <w:jc w:val="both"/>
        <w:rPr>
          <w:rFonts w:ascii="Times New Roman" w:hAnsi="Times New Roman" w:cs="Times New Roman"/>
          <w:color w:val="000000" w:themeColor="text1"/>
          <w:sz w:val="24"/>
          <w:szCs w:val="24"/>
        </w:rPr>
      </w:pPr>
      <w:r w:rsidRPr="00680999">
        <w:rPr>
          <w:rFonts w:ascii="Times New Roman" w:hAnsi="Times New Roman" w:cs="Times New Roman"/>
          <w:color w:val="000000" w:themeColor="text1"/>
          <w:sz w:val="24"/>
          <w:szCs w:val="24"/>
        </w:rPr>
        <w:t>091 - Activități de servicii anexe extracției petrolului brut și gazelor naturale</w:t>
      </w:r>
    </w:p>
    <w:p w14:paraId="07072452" w14:textId="77777777" w:rsidR="00CC7947" w:rsidRPr="00680999" w:rsidRDefault="00CC7947" w:rsidP="00680999">
      <w:pPr>
        <w:numPr>
          <w:ilvl w:val="0"/>
          <w:numId w:val="30"/>
        </w:numPr>
        <w:tabs>
          <w:tab w:val="clear" w:pos="1080"/>
          <w:tab w:val="num" w:pos="1440"/>
        </w:tabs>
        <w:autoSpaceDE w:val="0"/>
        <w:autoSpaceDN w:val="0"/>
        <w:adjustRightInd w:val="0"/>
        <w:spacing w:before="120" w:after="120" w:line="260" w:lineRule="exact"/>
        <w:ind w:left="360" w:firstLine="0"/>
        <w:jc w:val="both"/>
        <w:rPr>
          <w:rFonts w:ascii="Times New Roman" w:hAnsi="Times New Roman" w:cs="Times New Roman"/>
          <w:color w:val="000000" w:themeColor="text1"/>
          <w:sz w:val="24"/>
          <w:szCs w:val="24"/>
        </w:rPr>
      </w:pPr>
      <w:r w:rsidRPr="00680999">
        <w:rPr>
          <w:rFonts w:ascii="Times New Roman" w:hAnsi="Times New Roman" w:cs="Times New Roman"/>
          <w:color w:val="000000" w:themeColor="text1"/>
          <w:sz w:val="24"/>
          <w:szCs w:val="24"/>
        </w:rPr>
        <w:t>099 – Activități de servicii anexe pentru extracția mineralelor</w:t>
      </w:r>
    </w:p>
    <w:p w14:paraId="38091277" w14:textId="77777777" w:rsidR="00CC7947" w:rsidRPr="00680999" w:rsidRDefault="00CC7947" w:rsidP="00680999">
      <w:pPr>
        <w:pStyle w:val="ListParagraph"/>
        <w:numPr>
          <w:ilvl w:val="0"/>
          <w:numId w:val="33"/>
        </w:numPr>
        <w:autoSpaceDE w:val="0"/>
        <w:autoSpaceDN w:val="0"/>
        <w:adjustRightInd w:val="0"/>
        <w:spacing w:after="0" w:line="240" w:lineRule="auto"/>
        <w:ind w:left="360"/>
        <w:jc w:val="both"/>
        <w:rPr>
          <w:rFonts w:ascii="Times New Roman" w:hAnsi="Times New Roman" w:cs="Times New Roman"/>
          <w:color w:val="000000" w:themeColor="text1"/>
          <w:sz w:val="24"/>
          <w:szCs w:val="24"/>
        </w:rPr>
      </w:pPr>
      <w:r w:rsidRPr="00680999">
        <w:rPr>
          <w:rFonts w:ascii="Times New Roman" w:hAnsi="Times New Roman" w:cs="Times New Roman"/>
          <w:color w:val="000000" w:themeColor="text1"/>
          <w:sz w:val="24"/>
          <w:szCs w:val="24"/>
        </w:rPr>
        <w:t xml:space="preserve">ajutoarele pentru achiziţionarea vehiculelor de transport rutier de marfă acordate agenţilor economici care au ca obiect de activitate prestarea de servicii de transport rutier de marfă în contul terţilor sau  contra cost. </w:t>
      </w:r>
    </w:p>
    <w:p w14:paraId="20D4ED84" w14:textId="77777777" w:rsidR="00CC7947" w:rsidRPr="00680999" w:rsidRDefault="00CC7947" w:rsidP="00680999">
      <w:pPr>
        <w:pStyle w:val="yiv677137984msonormal"/>
        <w:ind w:left="360"/>
        <w:jc w:val="both"/>
        <w:rPr>
          <w:color w:val="000000" w:themeColor="text1"/>
          <w:lang w:val="ro-RO"/>
        </w:rPr>
      </w:pPr>
      <w:r w:rsidRPr="00680999">
        <w:rPr>
          <w:color w:val="000000" w:themeColor="text1"/>
          <w:lang w:val="ro-RO"/>
        </w:rPr>
        <w:t xml:space="preserve">(4) În cazul în care o întreprindere îşi desfăşoară activitatea atât într-unul din sectoarele exceptate (cele menţionate mai sus), cât şi în unul sau mai multe sectoare sau domenii de activitate incluse în domeniul de aplicare al prezentei scheme, prevederile acesteia se aplică ajutoarelor acordate pentru sectoarele neexceptate. </w:t>
      </w:r>
    </w:p>
    <w:p w14:paraId="23A8B52D" w14:textId="77777777" w:rsidR="00CC7947" w:rsidRPr="00680999" w:rsidRDefault="00CC7947" w:rsidP="00680999">
      <w:pPr>
        <w:pStyle w:val="yiv677137984msonormal"/>
        <w:ind w:left="360"/>
        <w:jc w:val="both"/>
        <w:rPr>
          <w:color w:val="000000" w:themeColor="text1"/>
          <w:lang w:val="ro-RO"/>
        </w:rPr>
      </w:pPr>
      <w:r w:rsidRPr="00680999">
        <w:rPr>
          <w:color w:val="000000" w:themeColor="text1"/>
          <w:lang w:val="ro-RO"/>
        </w:rPr>
        <w:t>(5) Pentru a beneficia de prevederile schemei, întreprinderea în cauză trebuie să se asigure, prin mijloace corespunzătoare, precum separarea activităţilor sau o distincţie între costuri, că activităţile desfăşurate în sectoarele excluse din domeniul de aplicare nu beneficiază de ajutoare de minimis acordate în conformitate cu prezenta schemă.</w:t>
      </w:r>
    </w:p>
    <w:p w14:paraId="1A3B391F" w14:textId="26AD46F3" w:rsidR="00CC7947" w:rsidRPr="00680999" w:rsidRDefault="00CC7947" w:rsidP="00680999">
      <w:pPr>
        <w:pStyle w:val="BodyTextIndent"/>
        <w:jc w:val="both"/>
        <w:rPr>
          <w:rFonts w:ascii="Times New Roman" w:hAnsi="Times New Roman" w:cs="Times New Roman"/>
          <w:color w:val="000000" w:themeColor="text1"/>
          <w:sz w:val="24"/>
          <w:szCs w:val="24"/>
        </w:rPr>
      </w:pPr>
      <w:r w:rsidRPr="00680999">
        <w:rPr>
          <w:rFonts w:ascii="Times New Roman" w:hAnsi="Times New Roman" w:cs="Times New Roman"/>
          <w:bCs/>
          <w:color w:val="000000" w:themeColor="text1"/>
          <w:sz w:val="24"/>
          <w:szCs w:val="24"/>
        </w:rPr>
        <w:t>(6)</w:t>
      </w:r>
      <w:r w:rsidRPr="00680999">
        <w:rPr>
          <w:rFonts w:ascii="Times New Roman" w:hAnsi="Times New Roman" w:cs="Times New Roman"/>
          <w:color w:val="000000" w:themeColor="text1"/>
          <w:sz w:val="24"/>
          <w:szCs w:val="24"/>
        </w:rPr>
        <w:t xml:space="preserve">  Nu pot beneficia de ajutor de minimis în cadrul Programului operatorii economici în situaţia în care există legături de rudenie</w:t>
      </w:r>
      <w:r w:rsidR="00A867AD">
        <w:rPr>
          <w:rFonts w:ascii="Times New Roman" w:hAnsi="Times New Roman" w:cs="Times New Roman"/>
          <w:color w:val="000000" w:themeColor="text1"/>
          <w:sz w:val="24"/>
          <w:szCs w:val="24"/>
        </w:rPr>
        <w:t>, inclusiv soț-soție,</w:t>
      </w:r>
      <w:r w:rsidRPr="00680999">
        <w:rPr>
          <w:rFonts w:ascii="Times New Roman" w:hAnsi="Times New Roman" w:cs="Times New Roman"/>
          <w:color w:val="000000" w:themeColor="text1"/>
          <w:sz w:val="24"/>
          <w:szCs w:val="24"/>
        </w:rPr>
        <w:t xml:space="preserve"> până la gradul II inclusiv și afini până la gradul II inclusiv între structurile acţionariatului beneficiarului şi furnizorii acestuia sau atunci când ofertantul câştigător deţine pachetul majoritar de acţiuni în două firme participante pentru acelaşi tip de achiziţie în cadrul achiziţiilor realizate de solicitanţii privaţi ai fondurilor nerambursabile. Aplicantul va depune la prima cerere de rambursare o declaraţie în acest sens, ataşată dosarului de decont, conform legislaţiei în vigoare privind conflictul de interese. </w:t>
      </w:r>
    </w:p>
    <w:p w14:paraId="6D0B0F75" w14:textId="6B1D0B98" w:rsidR="00CC7947" w:rsidRPr="00680999" w:rsidRDefault="00CC7947" w:rsidP="00680999">
      <w:pPr>
        <w:ind w:left="360"/>
        <w:jc w:val="both"/>
        <w:rPr>
          <w:rFonts w:ascii="Times New Roman" w:hAnsi="Times New Roman" w:cs="Times New Roman"/>
          <w:b/>
          <w:bCs/>
          <w:i/>
          <w:iCs/>
          <w:color w:val="000000" w:themeColor="text1"/>
          <w:sz w:val="24"/>
          <w:szCs w:val="24"/>
        </w:rPr>
      </w:pPr>
      <w:r w:rsidRPr="00680999">
        <w:rPr>
          <w:rFonts w:ascii="Times New Roman" w:hAnsi="Times New Roman" w:cs="Times New Roman"/>
          <w:b/>
          <w:bCs/>
          <w:i/>
          <w:iCs/>
          <w:color w:val="000000" w:themeColor="text1"/>
          <w:sz w:val="24"/>
          <w:szCs w:val="24"/>
        </w:rPr>
        <w:t>Notă referitoare la conflictul de interese:</w:t>
      </w:r>
    </w:p>
    <w:p w14:paraId="5C5CFA5B" w14:textId="77777777" w:rsidR="00CC7947" w:rsidRPr="00680999" w:rsidRDefault="00CC7947" w:rsidP="00680999">
      <w:pPr>
        <w:autoSpaceDE w:val="0"/>
        <w:autoSpaceDN w:val="0"/>
        <w:adjustRightInd w:val="0"/>
        <w:ind w:left="360"/>
        <w:jc w:val="both"/>
        <w:rPr>
          <w:rFonts w:ascii="Times New Roman" w:hAnsi="Times New Roman" w:cs="Times New Roman"/>
          <w:color w:val="000000" w:themeColor="text1"/>
          <w:sz w:val="24"/>
          <w:szCs w:val="24"/>
        </w:rPr>
      </w:pPr>
      <w:r w:rsidRPr="00680999">
        <w:rPr>
          <w:rFonts w:ascii="Times New Roman" w:hAnsi="Times New Roman" w:cs="Times New Roman"/>
          <w:color w:val="000000" w:themeColor="text1"/>
          <w:sz w:val="24"/>
          <w:szCs w:val="24"/>
        </w:rPr>
        <w:t>Legislaţie conexă: Legea nr 78/2000 pentru prevenirea, descoperirea şi sancţionarea  faptelor de corupţie, cu modificările şi completările ulterioare; Legea nr 477/2004 privind Codul de conduită a personalului contractual din instituţiile şi autorităţile publice; Legea nr. 161/2003 privind unele măsuri pentru asigurarea transparenţei în exercitarea demnităţilor publice, a funcţiilor publice şi în mediul de afaceri, prevenirea şi sancţionarea corupţiei şi Noul Cod Penal al României;</w:t>
      </w:r>
    </w:p>
    <w:p w14:paraId="14C53CD4" w14:textId="432466F2" w:rsidR="00CC7947" w:rsidRPr="00680999" w:rsidRDefault="00CC7947" w:rsidP="00680999">
      <w:pPr>
        <w:pStyle w:val="BodyTextIndent"/>
        <w:jc w:val="both"/>
        <w:rPr>
          <w:rFonts w:ascii="Times New Roman" w:hAnsi="Times New Roman" w:cs="Times New Roman"/>
          <w:color w:val="000000" w:themeColor="text1"/>
          <w:sz w:val="24"/>
          <w:szCs w:val="24"/>
        </w:rPr>
      </w:pPr>
      <w:r w:rsidRPr="00680999">
        <w:rPr>
          <w:rFonts w:ascii="Times New Roman" w:hAnsi="Times New Roman" w:cs="Times New Roman"/>
          <w:color w:val="000000" w:themeColor="text1"/>
          <w:sz w:val="24"/>
          <w:szCs w:val="24"/>
        </w:rPr>
        <w:t>(7) Nu sunt eligibili beneficiarii și/sau acționarii/asociații/administratorii societăților care au comis/comit nereguli de ordin financiar sau acte de corupție stabilite prin hotărâri judecatorești definitive.</w:t>
      </w:r>
    </w:p>
    <w:p w14:paraId="6DBB5460" w14:textId="77777777" w:rsidR="006A6DF7" w:rsidRPr="00680999" w:rsidRDefault="00310E68" w:rsidP="00680999">
      <w:pPr>
        <w:pStyle w:val="Heading4"/>
        <w:numPr>
          <w:ilvl w:val="0"/>
          <w:numId w:val="32"/>
        </w:numPr>
        <w:ind w:left="360"/>
        <w:jc w:val="both"/>
        <w:rPr>
          <w:rFonts w:ascii="Times New Roman" w:hAnsi="Times New Roman"/>
          <w:sz w:val="24"/>
          <w:szCs w:val="24"/>
        </w:rPr>
      </w:pPr>
      <w:r w:rsidRPr="00680999">
        <w:rPr>
          <w:rFonts w:ascii="Times New Roman" w:hAnsi="Times New Roman"/>
          <w:sz w:val="24"/>
          <w:szCs w:val="24"/>
        </w:rPr>
        <w:t>Schema de finan</w:t>
      </w:r>
      <w:r w:rsidR="000F2789" w:rsidRPr="00680999">
        <w:rPr>
          <w:rFonts w:ascii="Times New Roman" w:hAnsi="Times New Roman"/>
          <w:sz w:val="24"/>
          <w:szCs w:val="24"/>
        </w:rPr>
        <w:t>ț</w:t>
      </w:r>
      <w:r w:rsidRPr="00680999">
        <w:rPr>
          <w:rFonts w:ascii="Times New Roman" w:hAnsi="Times New Roman"/>
          <w:sz w:val="24"/>
          <w:szCs w:val="24"/>
        </w:rPr>
        <w:t>are:</w:t>
      </w:r>
    </w:p>
    <w:p w14:paraId="27255361" w14:textId="5DFC7625" w:rsidR="00B457DD" w:rsidRDefault="00A217EA" w:rsidP="00B457DD">
      <w:pPr>
        <w:pStyle w:val="ListParagraph"/>
        <w:numPr>
          <w:ilvl w:val="1"/>
          <w:numId w:val="32"/>
        </w:numPr>
        <w:jc w:val="both"/>
        <w:rPr>
          <w:rFonts w:ascii="Times New Roman" w:hAnsi="Times New Roman" w:cs="Times New Roman"/>
          <w:color w:val="000000" w:themeColor="text1"/>
          <w:sz w:val="24"/>
          <w:szCs w:val="24"/>
        </w:rPr>
      </w:pPr>
      <w:r w:rsidRPr="00680999">
        <w:rPr>
          <w:rFonts w:ascii="Times New Roman" w:hAnsi="Times New Roman" w:cs="Times New Roman"/>
          <w:color w:val="000000" w:themeColor="text1"/>
          <w:sz w:val="24"/>
          <w:szCs w:val="24"/>
        </w:rPr>
        <w:t>MEAT prin intermediul AIMM, administrează, gestionează şi derulează prezentul program direct sau prin intermediul organizaţiei</w:t>
      </w:r>
      <w:r w:rsidR="00B56589" w:rsidRPr="00680999">
        <w:rPr>
          <w:rFonts w:ascii="Times New Roman" w:hAnsi="Times New Roman" w:cs="Times New Roman"/>
          <w:color w:val="000000" w:themeColor="text1"/>
          <w:sz w:val="24"/>
          <w:szCs w:val="24"/>
        </w:rPr>
        <w:t>/organizațiilor</w:t>
      </w:r>
      <w:r w:rsidRPr="00680999">
        <w:rPr>
          <w:rFonts w:ascii="Times New Roman" w:hAnsi="Times New Roman" w:cs="Times New Roman"/>
          <w:color w:val="000000" w:themeColor="text1"/>
          <w:sz w:val="24"/>
          <w:szCs w:val="24"/>
        </w:rPr>
        <w:t xml:space="preserve"> ori instituţiei</w:t>
      </w:r>
      <w:r w:rsidR="00B56589" w:rsidRPr="00680999">
        <w:rPr>
          <w:rFonts w:ascii="Times New Roman" w:hAnsi="Times New Roman" w:cs="Times New Roman"/>
          <w:color w:val="000000" w:themeColor="text1"/>
          <w:sz w:val="24"/>
          <w:szCs w:val="24"/>
        </w:rPr>
        <w:t>/instituțiilor</w:t>
      </w:r>
      <w:r w:rsidRPr="00680999">
        <w:rPr>
          <w:rFonts w:ascii="Times New Roman" w:hAnsi="Times New Roman" w:cs="Times New Roman"/>
          <w:color w:val="000000" w:themeColor="text1"/>
          <w:sz w:val="24"/>
          <w:szCs w:val="24"/>
        </w:rPr>
        <w:t xml:space="preserve"> de drept privat, selectată</w:t>
      </w:r>
      <w:r w:rsidR="00B56589" w:rsidRPr="00680999">
        <w:rPr>
          <w:rFonts w:ascii="Times New Roman" w:hAnsi="Times New Roman" w:cs="Times New Roman"/>
          <w:color w:val="000000" w:themeColor="text1"/>
          <w:sz w:val="24"/>
          <w:szCs w:val="24"/>
        </w:rPr>
        <w:t>/selectate</w:t>
      </w:r>
      <w:r w:rsidRPr="00680999">
        <w:rPr>
          <w:rFonts w:ascii="Times New Roman" w:hAnsi="Times New Roman" w:cs="Times New Roman"/>
          <w:color w:val="000000" w:themeColor="text1"/>
          <w:sz w:val="24"/>
          <w:szCs w:val="24"/>
        </w:rPr>
        <w:t xml:space="preserve"> printr-o procedură deschisă, trans</w:t>
      </w:r>
    </w:p>
    <w:p w14:paraId="46A0CC07" w14:textId="33E9B083" w:rsidR="00A217EA" w:rsidRPr="00680999" w:rsidRDefault="00A217EA" w:rsidP="00B457DD">
      <w:pPr>
        <w:pStyle w:val="ListParagraph"/>
        <w:numPr>
          <w:ilvl w:val="1"/>
          <w:numId w:val="32"/>
        </w:numPr>
        <w:jc w:val="both"/>
        <w:rPr>
          <w:rFonts w:ascii="Times New Roman" w:hAnsi="Times New Roman" w:cs="Times New Roman"/>
          <w:color w:val="000000" w:themeColor="text1"/>
          <w:sz w:val="24"/>
          <w:szCs w:val="24"/>
        </w:rPr>
      </w:pPr>
      <w:r w:rsidRPr="00680999">
        <w:rPr>
          <w:rFonts w:ascii="Times New Roman" w:hAnsi="Times New Roman" w:cs="Times New Roman"/>
          <w:color w:val="000000" w:themeColor="text1"/>
          <w:sz w:val="24"/>
          <w:szCs w:val="24"/>
        </w:rPr>
        <w:t xml:space="preserve">parentă, nediscriminatorie, necondiționată și suficient promovată, şi asigură managementul financiar şi/sau tehnic al fondurilor alocate de la bugetul de stat, conform Legii nr. 346/2004 privind stimularea înfiinţării şi dezvoltării întreprinderilor mici şi mijlocii, cu modificările şi completările ulterioare, care transpune în legislaţia naţională Recomandarea CE nr. 361 din data 6 mai 2003, publicată în Jurnalul Oficial al UE nr. L124 din data de 20 mai 2003. </w:t>
      </w:r>
    </w:p>
    <w:p w14:paraId="21C00AC7" w14:textId="19E95F56" w:rsidR="00A217EA" w:rsidRPr="00680999" w:rsidRDefault="001F33C1" w:rsidP="00680999">
      <w:pPr>
        <w:pStyle w:val="ListParagraph"/>
        <w:ind w:left="360"/>
        <w:jc w:val="both"/>
        <w:rPr>
          <w:rFonts w:ascii="Times New Roman" w:hAnsi="Times New Roman" w:cs="Times New Roman"/>
          <w:color w:val="000000" w:themeColor="text1"/>
          <w:sz w:val="24"/>
          <w:szCs w:val="24"/>
        </w:rPr>
      </w:pPr>
      <w:r w:rsidRPr="00680999">
        <w:rPr>
          <w:rFonts w:ascii="Times New Roman" w:hAnsi="Times New Roman" w:cs="Times New Roman"/>
          <w:b/>
          <w:color w:val="000000" w:themeColor="text1"/>
          <w:sz w:val="24"/>
          <w:szCs w:val="24"/>
        </w:rPr>
        <w:t>5.2</w:t>
      </w:r>
      <w:r w:rsidRPr="00680999">
        <w:rPr>
          <w:rFonts w:ascii="Times New Roman" w:hAnsi="Times New Roman" w:cs="Times New Roman"/>
          <w:color w:val="000000" w:themeColor="text1"/>
          <w:sz w:val="24"/>
          <w:szCs w:val="24"/>
        </w:rPr>
        <w:t xml:space="preserve"> </w:t>
      </w:r>
      <w:r w:rsidR="00A217EA" w:rsidRPr="00680999">
        <w:rPr>
          <w:rFonts w:ascii="Times New Roman" w:hAnsi="Times New Roman" w:cs="Times New Roman"/>
          <w:color w:val="000000" w:themeColor="text1"/>
          <w:sz w:val="24"/>
          <w:szCs w:val="24"/>
        </w:rPr>
        <w:t xml:space="preserve">Între MEAT şi </w:t>
      </w:r>
      <w:r w:rsidR="00B56589" w:rsidRPr="00680999">
        <w:rPr>
          <w:rFonts w:ascii="Times New Roman" w:hAnsi="Times New Roman" w:cs="Times New Roman"/>
          <w:color w:val="000000" w:themeColor="text1"/>
          <w:sz w:val="24"/>
          <w:szCs w:val="24"/>
        </w:rPr>
        <w:t>organizaţia/organizațiile ori instituţia/instituțiile de drept privat, selectată/selectate</w:t>
      </w:r>
      <w:r w:rsidR="00A217EA" w:rsidRPr="00680999">
        <w:rPr>
          <w:rFonts w:ascii="Times New Roman" w:hAnsi="Times New Roman" w:cs="Times New Roman"/>
          <w:color w:val="000000" w:themeColor="text1"/>
          <w:sz w:val="24"/>
          <w:szCs w:val="24"/>
        </w:rPr>
        <w:t>, denumită</w:t>
      </w:r>
      <w:r w:rsidR="00B56589" w:rsidRPr="00680999">
        <w:rPr>
          <w:rFonts w:ascii="Times New Roman" w:hAnsi="Times New Roman" w:cs="Times New Roman"/>
          <w:color w:val="000000" w:themeColor="text1"/>
          <w:sz w:val="24"/>
          <w:szCs w:val="24"/>
        </w:rPr>
        <w:t>/denumite</w:t>
      </w:r>
      <w:r w:rsidR="00A217EA" w:rsidRPr="00680999">
        <w:rPr>
          <w:rFonts w:ascii="Times New Roman" w:hAnsi="Times New Roman" w:cs="Times New Roman"/>
          <w:color w:val="000000" w:themeColor="text1"/>
          <w:sz w:val="24"/>
          <w:szCs w:val="24"/>
        </w:rPr>
        <w:t xml:space="preserve"> în continuare instituție</w:t>
      </w:r>
      <w:r w:rsidR="00B56589" w:rsidRPr="00680999">
        <w:rPr>
          <w:rFonts w:ascii="Times New Roman" w:hAnsi="Times New Roman" w:cs="Times New Roman"/>
          <w:color w:val="000000" w:themeColor="text1"/>
          <w:sz w:val="24"/>
          <w:szCs w:val="24"/>
        </w:rPr>
        <w:t>/instituții</w:t>
      </w:r>
      <w:r w:rsidR="00A217EA" w:rsidRPr="00680999">
        <w:rPr>
          <w:rFonts w:ascii="Times New Roman" w:hAnsi="Times New Roman" w:cs="Times New Roman"/>
          <w:color w:val="000000" w:themeColor="text1"/>
          <w:sz w:val="24"/>
          <w:szCs w:val="24"/>
        </w:rPr>
        <w:t xml:space="preserve"> parteneră</w:t>
      </w:r>
      <w:r w:rsidR="00B56589" w:rsidRPr="00680999">
        <w:rPr>
          <w:rFonts w:ascii="Times New Roman" w:hAnsi="Times New Roman" w:cs="Times New Roman"/>
          <w:color w:val="000000" w:themeColor="text1"/>
          <w:sz w:val="24"/>
          <w:szCs w:val="24"/>
        </w:rPr>
        <w:t>/partenere</w:t>
      </w:r>
      <w:r w:rsidR="00A217EA" w:rsidRPr="00680999">
        <w:rPr>
          <w:rFonts w:ascii="Times New Roman" w:hAnsi="Times New Roman" w:cs="Times New Roman"/>
          <w:color w:val="000000" w:themeColor="text1"/>
          <w:sz w:val="24"/>
          <w:szCs w:val="24"/>
        </w:rPr>
        <w:t xml:space="preserve">, se încheie o convenţie de colaborare în baza căreia se derulează programul. </w:t>
      </w:r>
    </w:p>
    <w:p w14:paraId="5F6A2CCA" w14:textId="547A6208" w:rsidR="00A217EA" w:rsidRPr="00680999" w:rsidRDefault="001F33C1" w:rsidP="00680999">
      <w:pPr>
        <w:pStyle w:val="ListParagraph"/>
        <w:ind w:left="360"/>
        <w:jc w:val="both"/>
        <w:rPr>
          <w:rFonts w:ascii="Times New Roman" w:hAnsi="Times New Roman" w:cs="Times New Roman"/>
          <w:color w:val="000000" w:themeColor="text1"/>
          <w:sz w:val="24"/>
          <w:szCs w:val="24"/>
        </w:rPr>
      </w:pPr>
      <w:r w:rsidRPr="00680999">
        <w:rPr>
          <w:rFonts w:ascii="Times New Roman" w:hAnsi="Times New Roman" w:cs="Times New Roman"/>
          <w:b/>
          <w:color w:val="000000" w:themeColor="text1"/>
          <w:sz w:val="24"/>
          <w:szCs w:val="24"/>
        </w:rPr>
        <w:t>5.3</w:t>
      </w:r>
      <w:r w:rsidRPr="00680999">
        <w:rPr>
          <w:rFonts w:ascii="Times New Roman" w:hAnsi="Times New Roman" w:cs="Times New Roman"/>
          <w:color w:val="000000" w:themeColor="text1"/>
          <w:sz w:val="24"/>
          <w:szCs w:val="24"/>
        </w:rPr>
        <w:t xml:space="preserve"> </w:t>
      </w:r>
      <w:r w:rsidR="00A217EA" w:rsidRPr="00680999">
        <w:rPr>
          <w:rFonts w:ascii="Times New Roman" w:hAnsi="Times New Roman" w:cs="Times New Roman"/>
          <w:color w:val="000000" w:themeColor="text1"/>
          <w:sz w:val="24"/>
          <w:szCs w:val="24"/>
        </w:rPr>
        <w:t xml:space="preserve">Instituţia </w:t>
      </w:r>
      <w:r w:rsidR="00F820C4" w:rsidRPr="00680999">
        <w:rPr>
          <w:rFonts w:ascii="Times New Roman" w:hAnsi="Times New Roman" w:cs="Times New Roman"/>
          <w:color w:val="000000" w:themeColor="text1"/>
          <w:sz w:val="24"/>
          <w:szCs w:val="24"/>
        </w:rPr>
        <w:t>parteneră</w:t>
      </w:r>
      <w:r w:rsidR="00A217EA" w:rsidRPr="00680999">
        <w:rPr>
          <w:rFonts w:ascii="Times New Roman" w:hAnsi="Times New Roman" w:cs="Times New Roman"/>
          <w:color w:val="000000" w:themeColor="text1"/>
          <w:sz w:val="24"/>
          <w:szCs w:val="24"/>
        </w:rPr>
        <w:t xml:space="preserve"> are calitatea de agenţie de implementare a ajutoarelor de minimis și poate acorda din surse proprii facilități de creditare pentru implementarea cererilor de finanțare.</w:t>
      </w:r>
    </w:p>
    <w:p w14:paraId="52F82DFD" w14:textId="77777777" w:rsidR="00F820C4" w:rsidRPr="00680999" w:rsidRDefault="00F820C4" w:rsidP="00680999">
      <w:pPr>
        <w:pStyle w:val="ListParagraph"/>
        <w:ind w:left="360"/>
        <w:jc w:val="both"/>
        <w:rPr>
          <w:rFonts w:ascii="Times New Roman" w:hAnsi="Times New Roman" w:cs="Times New Roman"/>
          <w:color w:val="000000" w:themeColor="text1"/>
          <w:sz w:val="24"/>
          <w:szCs w:val="24"/>
        </w:rPr>
      </w:pPr>
    </w:p>
    <w:p w14:paraId="758CCFD6" w14:textId="77777777" w:rsidR="00F820C4" w:rsidRPr="00680999" w:rsidRDefault="00F820C4" w:rsidP="00680999">
      <w:pPr>
        <w:pStyle w:val="ListParagraph"/>
        <w:ind w:left="360"/>
        <w:jc w:val="both"/>
        <w:rPr>
          <w:rFonts w:ascii="Times New Roman" w:hAnsi="Times New Roman" w:cs="Times New Roman"/>
          <w:color w:val="000000" w:themeColor="text1"/>
          <w:sz w:val="24"/>
          <w:szCs w:val="24"/>
        </w:rPr>
      </w:pPr>
    </w:p>
    <w:p w14:paraId="5872B7F5" w14:textId="77777777" w:rsidR="00F820C4" w:rsidRPr="00680999" w:rsidRDefault="00F820C4" w:rsidP="00680999">
      <w:pPr>
        <w:pStyle w:val="ListParagraph"/>
        <w:ind w:left="360"/>
        <w:jc w:val="both"/>
        <w:rPr>
          <w:rFonts w:ascii="Times New Roman" w:hAnsi="Times New Roman" w:cs="Times New Roman"/>
          <w:color w:val="000000" w:themeColor="text1"/>
          <w:sz w:val="24"/>
          <w:szCs w:val="24"/>
        </w:rPr>
      </w:pPr>
    </w:p>
    <w:p w14:paraId="0755E5A1" w14:textId="77777777" w:rsidR="00F820C4" w:rsidRPr="00680999" w:rsidRDefault="00F820C4" w:rsidP="00680999">
      <w:pPr>
        <w:pStyle w:val="ListParagraph"/>
        <w:ind w:left="360"/>
        <w:jc w:val="both"/>
        <w:rPr>
          <w:rFonts w:ascii="Times New Roman" w:hAnsi="Times New Roman" w:cs="Times New Roman"/>
          <w:color w:val="000000" w:themeColor="text1"/>
          <w:sz w:val="24"/>
          <w:szCs w:val="24"/>
        </w:rPr>
      </w:pPr>
    </w:p>
    <w:p w14:paraId="794EC7E7" w14:textId="77777777" w:rsidR="00F820C4" w:rsidRPr="00680999" w:rsidRDefault="00F820C4" w:rsidP="00680999">
      <w:pPr>
        <w:pStyle w:val="ListParagraph"/>
        <w:ind w:left="360"/>
        <w:jc w:val="both"/>
        <w:rPr>
          <w:rFonts w:ascii="Times New Roman" w:hAnsi="Times New Roman" w:cs="Times New Roman"/>
          <w:color w:val="000000" w:themeColor="text1"/>
          <w:sz w:val="24"/>
          <w:szCs w:val="24"/>
        </w:rPr>
      </w:pPr>
    </w:p>
    <w:p w14:paraId="07451994" w14:textId="77777777" w:rsidR="00310E68" w:rsidRPr="00ED6D2D" w:rsidRDefault="001F33C1" w:rsidP="00680999">
      <w:pPr>
        <w:pStyle w:val="Default"/>
        <w:spacing w:after="120" w:line="300" w:lineRule="atLeast"/>
        <w:ind w:left="360"/>
        <w:jc w:val="both"/>
        <w:rPr>
          <w:color w:val="auto"/>
        </w:rPr>
      </w:pPr>
      <w:r w:rsidRPr="00ED6D2D">
        <w:rPr>
          <w:b/>
          <w:color w:val="auto"/>
        </w:rPr>
        <w:t>5.4</w:t>
      </w:r>
      <w:r w:rsidRPr="00ED6D2D">
        <w:rPr>
          <w:color w:val="auto"/>
        </w:rPr>
        <w:t xml:space="preserve"> </w:t>
      </w:r>
      <w:r w:rsidR="00310E68" w:rsidRPr="00ED6D2D">
        <w:rPr>
          <w:color w:val="auto"/>
        </w:rPr>
        <w:t xml:space="preserve">Prin program se </w:t>
      </w:r>
      <w:r w:rsidR="004436BB" w:rsidRPr="00ED6D2D">
        <w:rPr>
          <w:color w:val="auto"/>
        </w:rPr>
        <w:t>finan</w:t>
      </w:r>
      <w:r w:rsidR="000F2789" w:rsidRPr="00ED6D2D">
        <w:rPr>
          <w:color w:val="auto"/>
        </w:rPr>
        <w:t>ț</w:t>
      </w:r>
      <w:r w:rsidR="004436BB" w:rsidRPr="00ED6D2D">
        <w:rPr>
          <w:color w:val="auto"/>
        </w:rPr>
        <w:t>ează</w:t>
      </w:r>
      <w:r w:rsidR="00310E68" w:rsidRPr="00ED6D2D">
        <w:rPr>
          <w:color w:val="auto"/>
        </w:rPr>
        <w:t xml:space="preserve"> cererile de finan</w:t>
      </w:r>
      <w:r w:rsidR="000F2789" w:rsidRPr="00ED6D2D">
        <w:rPr>
          <w:color w:val="auto"/>
        </w:rPr>
        <w:t>ț</w:t>
      </w:r>
      <w:r w:rsidR="00310E68" w:rsidRPr="00ED6D2D">
        <w:rPr>
          <w:color w:val="auto"/>
        </w:rPr>
        <w:t xml:space="preserve">are în următoarele </w:t>
      </w:r>
      <w:r w:rsidR="004436BB" w:rsidRPr="00ED6D2D">
        <w:rPr>
          <w:color w:val="auto"/>
        </w:rPr>
        <w:t>condi</w:t>
      </w:r>
      <w:r w:rsidR="000F2789" w:rsidRPr="00ED6D2D">
        <w:rPr>
          <w:color w:val="auto"/>
        </w:rPr>
        <w:t>ț</w:t>
      </w:r>
      <w:r w:rsidR="004436BB" w:rsidRPr="00ED6D2D">
        <w:rPr>
          <w:color w:val="auto"/>
        </w:rPr>
        <w:t>ii</w:t>
      </w:r>
      <w:r w:rsidR="00310E68" w:rsidRPr="00ED6D2D">
        <w:rPr>
          <w:color w:val="auto"/>
        </w:rPr>
        <w:t>:</w:t>
      </w:r>
    </w:p>
    <w:p w14:paraId="475F7679" w14:textId="3C51BFB3" w:rsidR="00ED6D2D" w:rsidRPr="00ED6D2D" w:rsidRDefault="00ED6D2D" w:rsidP="00ED6D2D">
      <w:pPr>
        <w:pStyle w:val="Default"/>
        <w:spacing w:after="120" w:line="300" w:lineRule="atLeast"/>
        <w:ind w:left="360"/>
        <w:jc w:val="both"/>
        <w:rPr>
          <w:color w:val="auto"/>
        </w:rPr>
      </w:pPr>
      <w:r w:rsidRPr="00ED6D2D">
        <w:rPr>
          <w:color w:val="auto"/>
        </w:rPr>
        <w:t xml:space="preserve">Valoarea finanțării este de maxim 500.000 lei dar nu mai mult de 50% din valoarea cheltuielilor eligibile aferente unui credit de investiții contractat de la instituția de credit parteneră. Valoarea creditului de investiții solicitat prin program nu poate fi mai mică de </w:t>
      </w:r>
      <w:r w:rsidR="00B457DD" w:rsidRPr="00ED6D2D">
        <w:rPr>
          <w:color w:val="auto"/>
        </w:rPr>
        <w:t>250.000</w:t>
      </w:r>
      <w:r w:rsidR="00D544E2" w:rsidRPr="00ED6D2D">
        <w:rPr>
          <w:color w:val="auto"/>
        </w:rPr>
        <w:t xml:space="preserve"> lei</w:t>
      </w:r>
      <w:r w:rsidRPr="00ED6D2D">
        <w:rPr>
          <w:color w:val="auto"/>
        </w:rPr>
        <w:t>.</w:t>
      </w:r>
    </w:p>
    <w:p w14:paraId="02A9E80A" w14:textId="39FA15B8" w:rsidR="006A6DF7" w:rsidRPr="00680999" w:rsidRDefault="008166C9" w:rsidP="00ED6D2D">
      <w:pPr>
        <w:pStyle w:val="Heading4"/>
        <w:numPr>
          <w:ilvl w:val="0"/>
          <w:numId w:val="32"/>
        </w:numPr>
        <w:ind w:left="360" w:firstLine="0"/>
        <w:jc w:val="both"/>
        <w:rPr>
          <w:rFonts w:ascii="Times New Roman" w:hAnsi="Times New Roman"/>
          <w:sz w:val="24"/>
          <w:szCs w:val="24"/>
        </w:rPr>
      </w:pPr>
      <w:r w:rsidRPr="00680999">
        <w:rPr>
          <w:rFonts w:ascii="Times New Roman" w:hAnsi="Times New Roman"/>
          <w:sz w:val="24"/>
          <w:szCs w:val="24"/>
        </w:rPr>
        <w:t>Investi</w:t>
      </w:r>
      <w:r w:rsidR="000F2789" w:rsidRPr="00680999">
        <w:rPr>
          <w:rFonts w:ascii="Times New Roman" w:hAnsi="Times New Roman"/>
          <w:sz w:val="24"/>
          <w:szCs w:val="24"/>
        </w:rPr>
        <w:t>ț</w:t>
      </w:r>
      <w:r w:rsidRPr="00680999">
        <w:rPr>
          <w:rFonts w:ascii="Times New Roman" w:hAnsi="Times New Roman"/>
          <w:sz w:val="24"/>
          <w:szCs w:val="24"/>
        </w:rPr>
        <w:t>ii</w:t>
      </w:r>
      <w:r w:rsidR="004F492D" w:rsidRPr="00680999">
        <w:rPr>
          <w:rFonts w:ascii="Times New Roman" w:hAnsi="Times New Roman"/>
          <w:sz w:val="24"/>
          <w:szCs w:val="24"/>
        </w:rPr>
        <w:t xml:space="preserve"> eligibile</w:t>
      </w:r>
      <w:r w:rsidR="008424DD" w:rsidRPr="00680999">
        <w:rPr>
          <w:rFonts w:ascii="Times New Roman" w:hAnsi="Times New Roman"/>
          <w:sz w:val="24"/>
          <w:szCs w:val="24"/>
          <w:lang w:val="en-US"/>
        </w:rPr>
        <w:t>:</w:t>
      </w:r>
    </w:p>
    <w:p w14:paraId="4B376741" w14:textId="4A1FFCE6" w:rsidR="004F492D" w:rsidRPr="00680999" w:rsidRDefault="002D33C4" w:rsidP="00680999">
      <w:pPr>
        <w:pStyle w:val="Default"/>
        <w:spacing w:after="120" w:line="300" w:lineRule="atLeast"/>
        <w:ind w:left="360"/>
        <w:jc w:val="both"/>
        <w:rPr>
          <w:bCs/>
          <w:color w:val="auto"/>
        </w:rPr>
      </w:pPr>
      <w:r w:rsidRPr="00680999">
        <w:rPr>
          <w:b/>
          <w:bCs/>
          <w:color w:val="auto"/>
        </w:rPr>
        <w:t>6.1</w:t>
      </w:r>
      <w:r w:rsidRPr="00680999">
        <w:rPr>
          <w:bCs/>
          <w:color w:val="auto"/>
        </w:rPr>
        <w:t xml:space="preserve"> </w:t>
      </w:r>
      <w:r w:rsidR="00E4562D" w:rsidRPr="00680999">
        <w:rPr>
          <w:bCs/>
          <w:color w:val="auto"/>
        </w:rPr>
        <w:t>O</w:t>
      </w:r>
      <w:r w:rsidR="004F492D" w:rsidRPr="00680999">
        <w:rPr>
          <w:bCs/>
          <w:color w:val="auto"/>
        </w:rPr>
        <w:t>biectul finan</w:t>
      </w:r>
      <w:r w:rsidR="000F2789" w:rsidRPr="00680999">
        <w:rPr>
          <w:bCs/>
          <w:color w:val="auto"/>
        </w:rPr>
        <w:t>ț</w:t>
      </w:r>
      <w:r w:rsidR="004F492D" w:rsidRPr="00680999">
        <w:rPr>
          <w:bCs/>
          <w:color w:val="auto"/>
        </w:rPr>
        <w:t>ării trebuie să se încadreze în una sau mai multe din următoarele categorii eligibile:</w:t>
      </w:r>
    </w:p>
    <w:p w14:paraId="2781009E" w14:textId="77777777" w:rsidR="00754203" w:rsidRPr="00680999" w:rsidRDefault="00754203" w:rsidP="00ED6D2D">
      <w:pPr>
        <w:pStyle w:val="Default"/>
        <w:numPr>
          <w:ilvl w:val="0"/>
          <w:numId w:val="9"/>
        </w:numPr>
        <w:spacing w:after="120" w:line="300" w:lineRule="atLeast"/>
        <w:ind w:left="360" w:firstLine="0"/>
        <w:jc w:val="both"/>
        <w:rPr>
          <w:bCs/>
          <w:color w:val="auto"/>
        </w:rPr>
      </w:pPr>
      <w:r w:rsidRPr="00680999">
        <w:rPr>
          <w:bCs/>
          <w:color w:val="auto"/>
        </w:rPr>
        <w:t>echipamente tehnologice su</w:t>
      </w:r>
      <w:r w:rsidR="007B5115" w:rsidRPr="00680999">
        <w:rPr>
          <w:bCs/>
          <w:color w:val="auto"/>
        </w:rPr>
        <w:t>b</w:t>
      </w:r>
      <w:r w:rsidRPr="00680999">
        <w:rPr>
          <w:bCs/>
          <w:color w:val="auto"/>
        </w:rPr>
        <w:t xml:space="preserve"> forma activelor corporale din categoria mijloacelor fixe descrise în grupele 2.1, 2.2. </w:t>
      </w:r>
      <w:r w:rsidR="000F2789" w:rsidRPr="00680999">
        <w:rPr>
          <w:bCs/>
          <w:color w:val="auto"/>
        </w:rPr>
        <w:t>ș</w:t>
      </w:r>
      <w:r w:rsidRPr="00680999">
        <w:rPr>
          <w:bCs/>
          <w:color w:val="auto"/>
        </w:rPr>
        <w:t xml:space="preserve">i 2.3. din H.G. 2139/2004 pentru aprobarea Catalogului privind clasificarea </w:t>
      </w:r>
      <w:r w:rsidR="000F2789" w:rsidRPr="00680999">
        <w:rPr>
          <w:bCs/>
          <w:color w:val="auto"/>
        </w:rPr>
        <w:t>ș</w:t>
      </w:r>
      <w:r w:rsidRPr="00680999">
        <w:rPr>
          <w:bCs/>
          <w:color w:val="auto"/>
        </w:rPr>
        <w:t xml:space="preserve">i duratele normale de </w:t>
      </w:r>
      <w:r w:rsidR="004436BB" w:rsidRPr="00680999">
        <w:rPr>
          <w:bCs/>
          <w:color w:val="auto"/>
        </w:rPr>
        <w:t>func</w:t>
      </w:r>
      <w:r w:rsidR="000F2789" w:rsidRPr="00680999">
        <w:rPr>
          <w:bCs/>
          <w:color w:val="auto"/>
        </w:rPr>
        <w:t>ț</w:t>
      </w:r>
      <w:r w:rsidR="004436BB" w:rsidRPr="00680999">
        <w:rPr>
          <w:bCs/>
          <w:color w:val="auto"/>
        </w:rPr>
        <w:t>ionare</w:t>
      </w:r>
      <w:r w:rsidRPr="00680999">
        <w:rPr>
          <w:bCs/>
          <w:color w:val="auto"/>
        </w:rPr>
        <w:t xml:space="preserve"> a mijloacelor fixe;</w:t>
      </w:r>
    </w:p>
    <w:p w14:paraId="1B016A05" w14:textId="4FBDA699" w:rsidR="00712831" w:rsidRPr="00B46D0A" w:rsidRDefault="000D67D8" w:rsidP="00ED6D2D">
      <w:pPr>
        <w:pStyle w:val="Default"/>
        <w:numPr>
          <w:ilvl w:val="0"/>
          <w:numId w:val="9"/>
        </w:numPr>
        <w:spacing w:before="120" w:after="120" w:line="300" w:lineRule="atLeast"/>
        <w:ind w:left="360" w:firstLine="0"/>
        <w:jc w:val="both"/>
        <w:rPr>
          <w:color w:val="auto"/>
        </w:rPr>
      </w:pPr>
      <w:r w:rsidRPr="00680999">
        <w:t>e</w:t>
      </w:r>
      <w:r w:rsidR="00712831" w:rsidRPr="00680999">
        <w:t>chipamente/tehnologii/solu</w:t>
      </w:r>
      <w:r w:rsidR="000F2789" w:rsidRPr="00680999">
        <w:t>ț</w:t>
      </w:r>
      <w:r w:rsidR="00712831" w:rsidRPr="00680999">
        <w:t>ii/sist</w:t>
      </w:r>
      <w:r w:rsidR="00C15998" w:rsidRPr="00680999">
        <w:t>eme specifice</w:t>
      </w:r>
      <w:r w:rsidR="00A9032E" w:rsidRPr="00680999">
        <w:t xml:space="preserve"> </w:t>
      </w:r>
      <w:r w:rsidR="009E56D5" w:rsidRPr="00680999">
        <w:t>pentru</w:t>
      </w:r>
      <w:r w:rsidR="00A9032E" w:rsidRPr="00680999">
        <w:t xml:space="preserve"> eficientizare</w:t>
      </w:r>
      <w:r w:rsidR="004B22EE" w:rsidRPr="00680999">
        <w:t>a</w:t>
      </w:r>
      <w:r w:rsidR="00A9032E" w:rsidRPr="00680999">
        <w:t xml:space="preserve"> energetic</w:t>
      </w:r>
      <w:r w:rsidR="00C15998" w:rsidRPr="00680999">
        <w:t>ă</w:t>
      </w:r>
      <w:r w:rsidR="004B22EE" w:rsidRPr="00680999">
        <w:t xml:space="preserve"> </w:t>
      </w:r>
      <w:r w:rsidR="009E56D5" w:rsidRPr="00680999">
        <w:t>a activit</w:t>
      </w:r>
      <w:r w:rsidR="004B22EE" w:rsidRPr="00680999">
        <w:t>ății</w:t>
      </w:r>
      <w:r w:rsidR="009E56D5" w:rsidRPr="00680999">
        <w:t xml:space="preserve"> pentru care solicită finan</w:t>
      </w:r>
      <w:r w:rsidR="000F2789" w:rsidRPr="00680999">
        <w:t>ț</w:t>
      </w:r>
      <w:r w:rsidR="009E56D5" w:rsidRPr="00680999">
        <w:t>are</w:t>
      </w:r>
      <w:r w:rsidR="00754203" w:rsidRPr="00B46D0A">
        <w:rPr>
          <w:color w:val="auto"/>
        </w:rPr>
        <w:t>;</w:t>
      </w:r>
      <w:r w:rsidR="004B22EE" w:rsidRPr="00B46D0A">
        <w:rPr>
          <w:color w:val="auto"/>
        </w:rPr>
        <w:t xml:space="preserve"> Exemple de echipamente</w:t>
      </w:r>
      <w:r w:rsidR="002D33C4" w:rsidRPr="00B46D0A">
        <w:rPr>
          <w:color w:val="auto"/>
        </w:rPr>
        <w:t xml:space="preserve"> specifice pentru eficientizarea energetică</w:t>
      </w:r>
      <w:r w:rsidR="004B22EE" w:rsidRPr="00B46D0A">
        <w:rPr>
          <w:color w:val="auto"/>
        </w:rPr>
        <w:t>: generatoare de energie, boilere industriale de înaltă eficiență, compresoare de aer, pompe, sisteme de ventilație, sisteme de încălzire/răcire, arzătoare industriale, schimbătoare de căldură industriale, surse neintreruptibile de energie UPS, cazane/centrale în condensare pe gaz,</w:t>
      </w:r>
      <w:r w:rsidR="00446F19" w:rsidRPr="00B46D0A">
        <w:rPr>
          <w:color w:val="auto"/>
        </w:rPr>
        <w:t>sisteme de cogenerare și trigenerare, sisteme de măsurare și monitorizare a utilităților, sisteme de panouri fotovoltaice</w:t>
      </w:r>
      <w:r w:rsidR="00992275" w:rsidRPr="00B46D0A">
        <w:rPr>
          <w:color w:val="auto"/>
        </w:rPr>
        <w:t>, mini-eoliene</w:t>
      </w:r>
      <w:r w:rsidR="008336C6" w:rsidRPr="00B46D0A">
        <w:rPr>
          <w:color w:val="auto"/>
        </w:rPr>
        <w:t>, inclusiv lucrări de eficientizare energetică a spațiilor de producție</w:t>
      </w:r>
      <w:r w:rsidR="00446F19" w:rsidRPr="00B46D0A">
        <w:rPr>
          <w:color w:val="auto"/>
        </w:rPr>
        <w:t xml:space="preserve"> </w:t>
      </w:r>
      <w:r w:rsidR="008336C6" w:rsidRPr="00B46D0A">
        <w:rPr>
          <w:color w:val="auto"/>
        </w:rPr>
        <w:t xml:space="preserve">aflate în proprietatea societății aplicante. </w:t>
      </w:r>
      <w:r w:rsidR="00B46D0A" w:rsidRPr="00B46D0A">
        <w:rPr>
          <w:color w:val="auto"/>
        </w:rPr>
        <w:t>Dovada tipului de proprietate a spațiilor de producție pentru care se solicită finanțarea  de lucrări de eficientizare energetică, se va face la momentul înscrierii. Nu sunt considerate titlu de proprietate contracte de închiriere, comodat, sau orice altă formă de cedare a dreptului de folosință a spațiului de producție.</w:t>
      </w:r>
    </w:p>
    <w:p w14:paraId="204CF345" w14:textId="77777777" w:rsidR="004F492D" w:rsidRPr="00B46D0A" w:rsidRDefault="009E56D5" w:rsidP="00ED6D2D">
      <w:pPr>
        <w:pStyle w:val="Default"/>
        <w:numPr>
          <w:ilvl w:val="0"/>
          <w:numId w:val="9"/>
        </w:numPr>
        <w:spacing w:before="120" w:after="120" w:line="300" w:lineRule="atLeast"/>
        <w:ind w:left="360" w:firstLine="0"/>
        <w:jc w:val="both"/>
        <w:rPr>
          <w:color w:val="auto"/>
        </w:rPr>
      </w:pPr>
      <w:r w:rsidRPr="00B46D0A">
        <w:rPr>
          <w:color w:val="auto"/>
        </w:rPr>
        <w:t>tehnologii</w:t>
      </w:r>
      <w:r w:rsidR="004F492D" w:rsidRPr="00B46D0A">
        <w:rPr>
          <w:color w:val="auto"/>
        </w:rPr>
        <w:t xml:space="preserve"> / </w:t>
      </w:r>
      <w:r w:rsidRPr="00B46D0A">
        <w:rPr>
          <w:color w:val="auto"/>
        </w:rPr>
        <w:t>echipamente</w:t>
      </w:r>
      <w:r w:rsidR="004F492D" w:rsidRPr="00B46D0A">
        <w:rPr>
          <w:color w:val="auto"/>
        </w:rPr>
        <w:t xml:space="preserve"> / </w:t>
      </w:r>
      <w:r w:rsidRPr="00B46D0A">
        <w:rPr>
          <w:color w:val="auto"/>
        </w:rPr>
        <w:t>sisteme</w:t>
      </w:r>
      <w:r w:rsidR="004F492D" w:rsidRPr="00B46D0A">
        <w:rPr>
          <w:color w:val="auto"/>
        </w:rPr>
        <w:t xml:space="preserve"> / </w:t>
      </w:r>
      <w:r w:rsidRPr="00B46D0A">
        <w:rPr>
          <w:color w:val="auto"/>
        </w:rPr>
        <w:t>solu</w:t>
      </w:r>
      <w:r w:rsidR="000F2789" w:rsidRPr="00B46D0A">
        <w:rPr>
          <w:color w:val="auto"/>
        </w:rPr>
        <w:t>ț</w:t>
      </w:r>
      <w:r w:rsidRPr="00B46D0A">
        <w:rPr>
          <w:color w:val="auto"/>
        </w:rPr>
        <w:t>ii / servicii</w:t>
      </w:r>
      <w:r w:rsidR="002D33C4" w:rsidRPr="00B46D0A">
        <w:rPr>
          <w:color w:val="auto"/>
        </w:rPr>
        <w:t>, etc.</w:t>
      </w:r>
      <w:r w:rsidRPr="00B46D0A">
        <w:rPr>
          <w:color w:val="auto"/>
        </w:rPr>
        <w:t xml:space="preserve"> de colectare, reciclare, reutilizare </w:t>
      </w:r>
      <w:r w:rsidR="00992275" w:rsidRPr="00B46D0A">
        <w:rPr>
          <w:color w:val="auto"/>
        </w:rPr>
        <w:t>a deșeurilor industriale</w:t>
      </w:r>
      <w:r w:rsidR="00754203" w:rsidRPr="00B46D0A">
        <w:rPr>
          <w:color w:val="auto"/>
        </w:rPr>
        <w:t>;</w:t>
      </w:r>
    </w:p>
    <w:p w14:paraId="17398449" w14:textId="6DFDBDD2" w:rsidR="0080031E" w:rsidRDefault="00B46D0A" w:rsidP="0080031E">
      <w:pPr>
        <w:pStyle w:val="Default"/>
        <w:numPr>
          <w:ilvl w:val="0"/>
          <w:numId w:val="9"/>
        </w:numPr>
        <w:spacing w:before="120" w:after="120" w:line="300" w:lineRule="atLeast"/>
        <w:ind w:left="360" w:firstLine="0"/>
        <w:jc w:val="both"/>
      </w:pPr>
      <w:r>
        <w:t>S</w:t>
      </w:r>
      <w:r w:rsidR="0080031E" w:rsidRPr="0080031E">
        <w:t>ite de prezentare a activității, magazin on-line, cheltuieli înregistrare domeniu fără hosting, cheltuieli de promovare a site-ului / magazinului on-line, soft/softuri necesar/necesare desfășurării activității, semnătură electronică,  echipamente IT, tehnică de calcul tip PC, unitate centrală, server, monitor, imprimantă /copiator /multifuncțională, inclusiv sisteme portabile, licențe necesare desfășurării activității, telefoane smart, tablete.</w:t>
      </w:r>
    </w:p>
    <w:p w14:paraId="16A3F870" w14:textId="77777777" w:rsidR="00D83B1E" w:rsidRPr="00D83B1E" w:rsidRDefault="00B46D0A" w:rsidP="00D83B1E">
      <w:pPr>
        <w:pStyle w:val="Default"/>
        <w:numPr>
          <w:ilvl w:val="0"/>
          <w:numId w:val="9"/>
        </w:numPr>
        <w:spacing w:before="120" w:after="120" w:line="300" w:lineRule="atLeast"/>
        <w:ind w:left="360" w:firstLine="0"/>
        <w:jc w:val="both"/>
        <w:rPr>
          <w:color w:val="auto"/>
        </w:rPr>
      </w:pPr>
      <w:r w:rsidRPr="00D83B1E">
        <w:rPr>
          <w:color w:val="auto"/>
        </w:rPr>
        <w:t>autoutilitare și autovehicule cu destinație specială, cu excepția tuturor vehiculelor simbol G, conform Ordinului MLPTL 211/2003 cu modificările și completările ulterioare.</w:t>
      </w:r>
      <w:r w:rsidR="00D83B1E" w:rsidRPr="00D83B1E">
        <w:rPr>
          <w:color w:val="auto"/>
        </w:rPr>
        <w:t xml:space="preserve"> </w:t>
      </w:r>
    </w:p>
    <w:p w14:paraId="124351BC" w14:textId="7BF8E632" w:rsidR="00D83B1E" w:rsidRPr="00D83B1E" w:rsidRDefault="00D83B1E" w:rsidP="00D83B1E">
      <w:pPr>
        <w:pStyle w:val="Default"/>
        <w:numPr>
          <w:ilvl w:val="0"/>
          <w:numId w:val="9"/>
        </w:numPr>
        <w:spacing w:before="120" w:after="120" w:line="300" w:lineRule="atLeast"/>
        <w:ind w:left="360" w:firstLine="0"/>
        <w:jc w:val="both"/>
        <w:rPr>
          <w:color w:val="auto"/>
        </w:rPr>
      </w:pPr>
      <w:r w:rsidRPr="00D83B1E">
        <w:rPr>
          <w:color w:val="auto"/>
        </w:rPr>
        <w:t>Două plăcuțe informative obligatorii, sub sancțiunea neacordării AFN, în valoare de minim 10 lei, dar nu mai mult de 500 de lei din valoarea cheltuielilor eligibile, care vor fi plasate astfel:</w:t>
      </w:r>
    </w:p>
    <w:p w14:paraId="3BA34ECC" w14:textId="6556D8D9" w:rsidR="00D83B1E" w:rsidRPr="00D83B1E" w:rsidRDefault="00D83B1E" w:rsidP="00D83B1E">
      <w:pPr>
        <w:pStyle w:val="Default"/>
        <w:spacing w:before="120" w:after="120" w:line="300" w:lineRule="atLeast"/>
        <w:ind w:left="360"/>
        <w:jc w:val="both"/>
        <w:rPr>
          <w:color w:val="auto"/>
        </w:rPr>
      </w:pPr>
      <w:r>
        <w:rPr>
          <w:color w:val="auto"/>
        </w:rPr>
        <w:t xml:space="preserve">- </w:t>
      </w:r>
      <w:r w:rsidRPr="00D83B1E">
        <w:rPr>
          <w:color w:val="auto"/>
        </w:rPr>
        <w:t>una în interiorul spațiului de la locația de implementare a proiectului (indoor), în locul cu vizibilitatea cea mai bună pentru vizitatori (recepție, secretariat, loc de așteptare etc);</w:t>
      </w:r>
    </w:p>
    <w:p w14:paraId="0312B61D" w14:textId="5A36B7D7" w:rsidR="00D83B1E" w:rsidRPr="00D83B1E" w:rsidRDefault="00D83B1E" w:rsidP="00D83B1E">
      <w:pPr>
        <w:pStyle w:val="Default"/>
        <w:spacing w:before="120" w:after="120" w:line="300" w:lineRule="atLeast"/>
        <w:ind w:left="360"/>
        <w:jc w:val="both"/>
        <w:rPr>
          <w:color w:val="auto"/>
        </w:rPr>
      </w:pPr>
      <w:r>
        <w:rPr>
          <w:color w:val="auto"/>
        </w:rPr>
        <w:t xml:space="preserve">- </w:t>
      </w:r>
      <w:r w:rsidRPr="00D83B1E">
        <w:rPr>
          <w:color w:val="auto"/>
        </w:rPr>
        <w:t>una în exteriorul spațiului de la locația de implementare a proiectului (outdoor), în locul cu vizibilitatea cea mai bună pentru clienți, pe lângă spațiul unde se desfășoară activitatea (fațada stradală, intrare în clădire etc).</w:t>
      </w:r>
    </w:p>
    <w:p w14:paraId="69EF10F6" w14:textId="6BB1F55D" w:rsidR="002D33C4" w:rsidRPr="00A8542D" w:rsidRDefault="002D33C4" w:rsidP="00680999">
      <w:pPr>
        <w:pStyle w:val="List"/>
        <w:tabs>
          <w:tab w:val="left" w:pos="1080"/>
        </w:tabs>
        <w:suppressAutoHyphens w:val="0"/>
        <w:autoSpaceDE/>
        <w:spacing w:before="120" w:after="120" w:line="260" w:lineRule="exact"/>
        <w:ind w:left="360"/>
        <w:rPr>
          <w:rFonts w:cs="Times New Roman"/>
          <w:szCs w:val="24"/>
        </w:rPr>
      </w:pPr>
      <w:r w:rsidRPr="00A8542D">
        <w:rPr>
          <w:rFonts w:cs="Times New Roman"/>
          <w:b/>
          <w:szCs w:val="24"/>
        </w:rPr>
        <w:t>6.2</w:t>
      </w:r>
      <w:r w:rsidRPr="00A8542D">
        <w:rPr>
          <w:rFonts w:cs="Times New Roman"/>
          <w:bCs/>
          <w:szCs w:val="24"/>
        </w:rPr>
        <w:t xml:space="preserve"> </w:t>
      </w:r>
      <w:r w:rsidRPr="00A8542D">
        <w:rPr>
          <w:rFonts w:cs="Times New Roman"/>
          <w:szCs w:val="24"/>
        </w:rPr>
        <w:t>Fiecare cheltuială efectuată trebuie să fie în legătură cu fluxul activităților/subactivităților care sunt necesare desfăşurării activităţii codului CAEN Rev 2 pentru care se solicită finanţare.</w:t>
      </w:r>
    </w:p>
    <w:p w14:paraId="7DCB34A2" w14:textId="29F11C25" w:rsidR="00CB45A7" w:rsidRPr="00A8542D" w:rsidRDefault="002D33C4" w:rsidP="00680999">
      <w:pPr>
        <w:pStyle w:val="List"/>
        <w:tabs>
          <w:tab w:val="left" w:pos="1080"/>
        </w:tabs>
        <w:suppressAutoHyphens w:val="0"/>
        <w:autoSpaceDE/>
        <w:spacing w:before="120" w:after="120" w:line="260" w:lineRule="exact"/>
        <w:ind w:left="360"/>
        <w:rPr>
          <w:rFonts w:cs="Times New Roman"/>
          <w:szCs w:val="24"/>
        </w:rPr>
      </w:pPr>
      <w:r w:rsidRPr="00A8542D">
        <w:rPr>
          <w:rFonts w:cs="Times New Roman"/>
          <w:b/>
          <w:szCs w:val="24"/>
        </w:rPr>
        <w:t>6.3</w:t>
      </w:r>
      <w:r w:rsidR="00CB45A7" w:rsidRPr="00A8542D">
        <w:rPr>
          <w:rFonts w:cs="Times New Roman"/>
          <w:szCs w:val="24"/>
        </w:rPr>
        <w:t xml:space="preserve"> Cheltuielile privind avizele sau alte taxe, inclusiv TVA</w:t>
      </w:r>
      <w:r w:rsidR="00CB45A7" w:rsidRPr="00A8542D">
        <w:rPr>
          <w:rFonts w:cs="Times New Roman"/>
          <w:szCs w:val="24"/>
          <w:lang w:eastAsia="en-US"/>
        </w:rPr>
        <w:t>, ambalarea</w:t>
      </w:r>
      <w:r w:rsidR="00A8542D" w:rsidRPr="00A8542D">
        <w:rPr>
          <w:rFonts w:cs="Times New Roman"/>
          <w:szCs w:val="24"/>
          <w:lang w:eastAsia="en-US"/>
        </w:rPr>
        <w:t>,</w:t>
      </w:r>
      <w:r w:rsidR="00CB45A7" w:rsidRPr="00A8542D">
        <w:rPr>
          <w:rFonts w:cs="Times New Roman"/>
          <w:szCs w:val="24"/>
          <w:lang w:eastAsia="en-US"/>
        </w:rPr>
        <w:t xml:space="preserve">  transportul</w:t>
      </w:r>
      <w:r w:rsidR="00CB45A7" w:rsidRPr="00A8542D">
        <w:rPr>
          <w:rFonts w:cs="Times New Roman"/>
          <w:szCs w:val="24"/>
        </w:rPr>
        <w:t xml:space="preserve"> echipamentelor/ utilajelor</w:t>
      </w:r>
      <w:r w:rsidR="00A8542D" w:rsidRPr="00A8542D">
        <w:rPr>
          <w:rFonts w:cs="Times New Roman"/>
          <w:szCs w:val="24"/>
        </w:rPr>
        <w:t xml:space="preserve"> și punerea în funcțiune a utilajelor / echipamentelor</w:t>
      </w:r>
      <w:r w:rsidR="00CB45A7" w:rsidRPr="00A8542D">
        <w:rPr>
          <w:rFonts w:cs="Times New Roman"/>
          <w:szCs w:val="24"/>
        </w:rPr>
        <w:t xml:space="preserve"> nu sunt eligibile.</w:t>
      </w:r>
    </w:p>
    <w:p w14:paraId="77AF140C" w14:textId="67879611" w:rsidR="006E24E5" w:rsidRPr="00A8542D" w:rsidRDefault="002D33C4" w:rsidP="00680999">
      <w:pPr>
        <w:pStyle w:val="List"/>
        <w:tabs>
          <w:tab w:val="left" w:pos="1080"/>
        </w:tabs>
        <w:suppressAutoHyphens w:val="0"/>
        <w:autoSpaceDE/>
        <w:spacing w:before="120" w:after="120" w:line="260" w:lineRule="exact"/>
        <w:ind w:left="360"/>
        <w:rPr>
          <w:rFonts w:cs="Times New Roman"/>
          <w:szCs w:val="24"/>
        </w:rPr>
      </w:pPr>
      <w:r w:rsidRPr="00A8542D">
        <w:rPr>
          <w:rFonts w:cs="Times New Roman"/>
          <w:b/>
          <w:szCs w:val="24"/>
        </w:rPr>
        <w:lastRenderedPageBreak/>
        <w:t>6.4</w:t>
      </w:r>
      <w:r w:rsidRPr="00A8542D">
        <w:rPr>
          <w:rFonts w:cs="Times New Roman"/>
          <w:szCs w:val="24"/>
        </w:rPr>
        <w:t xml:space="preserve"> </w:t>
      </w:r>
      <w:r w:rsidR="006E24E5" w:rsidRPr="00A8542D">
        <w:rPr>
          <w:rFonts w:cs="Times New Roman"/>
          <w:szCs w:val="24"/>
        </w:rPr>
        <w:t>Activele achiziţionate trebuie să fie noi</w:t>
      </w:r>
      <w:r w:rsidR="00A8542D" w:rsidRPr="00A8542D">
        <w:rPr>
          <w:rFonts w:cs="Times New Roman"/>
          <w:szCs w:val="24"/>
        </w:rPr>
        <w:t xml:space="preserve"> și puse în funcțiune la locația implementării la momentul certificării acestora</w:t>
      </w:r>
      <w:r w:rsidR="006E24E5" w:rsidRPr="00A8542D">
        <w:rPr>
          <w:rFonts w:cs="Times New Roman"/>
          <w:szCs w:val="24"/>
        </w:rPr>
        <w:t xml:space="preserve">, iar pentru toate activele achiziționate pe program nu se aplică amortizarea accelerată prevăzută în Legea nr. 227/2015 privind Codul fiscal, cu modificările şi completările ulterioare. </w:t>
      </w:r>
    </w:p>
    <w:p w14:paraId="12A11177" w14:textId="52CB0AF7" w:rsidR="008F7795" w:rsidRPr="00A8542D" w:rsidRDefault="002D33C4" w:rsidP="00680999">
      <w:pPr>
        <w:autoSpaceDE w:val="0"/>
        <w:ind w:left="360"/>
        <w:jc w:val="both"/>
        <w:rPr>
          <w:rFonts w:ascii="Times New Roman" w:hAnsi="Times New Roman" w:cs="Times New Roman"/>
          <w:sz w:val="24"/>
          <w:szCs w:val="24"/>
        </w:rPr>
      </w:pPr>
      <w:r w:rsidRPr="00A8542D">
        <w:rPr>
          <w:rFonts w:ascii="Times New Roman" w:hAnsi="Times New Roman" w:cs="Times New Roman"/>
          <w:b/>
          <w:bCs/>
          <w:sz w:val="24"/>
          <w:szCs w:val="24"/>
        </w:rPr>
        <w:t>6.5</w:t>
      </w:r>
      <w:r w:rsidR="008F7795" w:rsidRPr="00A8542D">
        <w:rPr>
          <w:rFonts w:ascii="Times New Roman" w:hAnsi="Times New Roman" w:cs="Times New Roman"/>
          <w:sz w:val="24"/>
          <w:szCs w:val="24"/>
        </w:rPr>
        <w:t xml:space="preserve"> Nu se acordă ajutor financiar pentru activele achiziţionate în sistem de leasing, second-hand </w:t>
      </w:r>
      <w:r w:rsidR="00B8295B">
        <w:rPr>
          <w:rFonts w:ascii="Times New Roman" w:hAnsi="Times New Roman" w:cs="Times New Roman"/>
          <w:sz w:val="24"/>
          <w:szCs w:val="24"/>
        </w:rPr>
        <w:t xml:space="preserve">sau </w:t>
      </w:r>
      <w:r w:rsidR="008F7795" w:rsidRPr="00A8542D">
        <w:rPr>
          <w:rFonts w:ascii="Times New Roman" w:hAnsi="Times New Roman" w:cs="Times New Roman"/>
          <w:sz w:val="24"/>
          <w:szCs w:val="24"/>
        </w:rPr>
        <w:t xml:space="preserve">care  </w:t>
      </w:r>
      <w:r w:rsidR="00B8295B">
        <w:rPr>
          <w:rFonts w:ascii="Times New Roman" w:hAnsi="Times New Roman" w:cs="Times New Roman"/>
          <w:sz w:val="24"/>
          <w:szCs w:val="24"/>
        </w:rPr>
        <w:t xml:space="preserve">fac </w:t>
      </w:r>
      <w:r w:rsidR="008F7795" w:rsidRPr="00A8542D">
        <w:rPr>
          <w:rFonts w:ascii="Times New Roman" w:hAnsi="Times New Roman" w:cs="Times New Roman"/>
          <w:sz w:val="24"/>
          <w:szCs w:val="24"/>
        </w:rPr>
        <w:t xml:space="preserve">obiectul unei </w:t>
      </w:r>
      <w:r w:rsidR="00B8295B">
        <w:rPr>
          <w:rFonts w:ascii="Times New Roman" w:hAnsi="Times New Roman" w:cs="Times New Roman"/>
          <w:sz w:val="24"/>
          <w:szCs w:val="24"/>
        </w:rPr>
        <w:t>duble finanțări.</w:t>
      </w:r>
    </w:p>
    <w:p w14:paraId="4827B482" w14:textId="52708CE9" w:rsidR="008F7795" w:rsidRPr="00B8295B" w:rsidRDefault="002D33C4" w:rsidP="00680999">
      <w:pPr>
        <w:pStyle w:val="List"/>
        <w:suppressAutoHyphens w:val="0"/>
        <w:autoSpaceDE/>
        <w:ind w:left="360"/>
        <w:rPr>
          <w:rFonts w:cs="Times New Roman"/>
          <w:szCs w:val="24"/>
        </w:rPr>
      </w:pPr>
      <w:r w:rsidRPr="00B8295B">
        <w:rPr>
          <w:rFonts w:cs="Times New Roman"/>
          <w:b/>
          <w:bCs/>
          <w:szCs w:val="24"/>
        </w:rPr>
        <w:t>6.6</w:t>
      </w:r>
      <w:r w:rsidR="008F7795" w:rsidRPr="00B8295B">
        <w:rPr>
          <w:rFonts w:cs="Times New Roman"/>
          <w:szCs w:val="24"/>
        </w:rPr>
        <w:t xml:space="preserve">  Solicitanții (întreprinderi) pot beneficia de finanţarea nerambursabilă obţinută în cadrul Programului o singură dată pe perioada 2023-2027. </w:t>
      </w:r>
    </w:p>
    <w:p w14:paraId="3644B47F" w14:textId="4EB93136" w:rsidR="008F7795" w:rsidRPr="00680999" w:rsidRDefault="002D33C4" w:rsidP="00680999">
      <w:pPr>
        <w:pStyle w:val="List"/>
        <w:tabs>
          <w:tab w:val="left" w:pos="1080"/>
        </w:tabs>
        <w:suppressAutoHyphens w:val="0"/>
        <w:autoSpaceDE/>
        <w:spacing w:before="120" w:after="120" w:line="260" w:lineRule="exact"/>
        <w:ind w:left="360"/>
        <w:rPr>
          <w:rFonts w:cs="Times New Roman"/>
          <w:color w:val="000000"/>
          <w:szCs w:val="24"/>
        </w:rPr>
      </w:pPr>
      <w:r w:rsidRPr="00680999">
        <w:rPr>
          <w:rFonts w:cs="Times New Roman"/>
          <w:b/>
          <w:bCs/>
          <w:iCs/>
          <w:szCs w:val="24"/>
        </w:rPr>
        <w:t>6.7</w:t>
      </w:r>
      <w:r w:rsidR="008F7795" w:rsidRPr="00680999">
        <w:rPr>
          <w:rFonts w:cs="Times New Roman"/>
          <w:bCs/>
          <w:iCs/>
          <w:szCs w:val="24"/>
        </w:rPr>
        <w:t xml:space="preserve"> </w:t>
      </w:r>
      <w:r w:rsidR="008F7795" w:rsidRPr="00680999">
        <w:rPr>
          <w:rFonts w:cs="Times New Roman"/>
          <w:color w:val="000000"/>
          <w:szCs w:val="24"/>
        </w:rPr>
        <w:t xml:space="preserve">Beneficiarii sunt obligați să asigure </w:t>
      </w:r>
      <w:r w:rsidR="008F7795" w:rsidRPr="00B8295B">
        <w:rPr>
          <w:rFonts w:cs="Times New Roman"/>
          <w:bCs/>
          <w:szCs w:val="24"/>
        </w:rPr>
        <w:t xml:space="preserve">în favoarea </w:t>
      </w:r>
      <w:r w:rsidR="00B8295B" w:rsidRPr="00B8295B">
        <w:rPr>
          <w:rFonts w:cs="Times New Roman"/>
          <w:bCs/>
          <w:szCs w:val="24"/>
        </w:rPr>
        <w:t>AIMM / instituției de credit</w:t>
      </w:r>
      <w:r w:rsidR="008F7795" w:rsidRPr="00B8295B">
        <w:rPr>
          <w:rFonts w:cs="Times New Roman"/>
          <w:szCs w:val="24"/>
        </w:rPr>
        <w:t xml:space="preserve"> </w:t>
      </w:r>
      <w:r w:rsidR="008F7795" w:rsidRPr="00680999">
        <w:rPr>
          <w:rFonts w:cs="Times New Roman"/>
          <w:color w:val="000000"/>
          <w:szCs w:val="24"/>
        </w:rPr>
        <w:t xml:space="preserve">activele corporale achiziționate prin Program </w:t>
      </w:r>
      <w:r w:rsidR="008F7795" w:rsidRPr="00B8295B">
        <w:rPr>
          <w:rFonts w:cs="Times New Roman"/>
          <w:bCs/>
          <w:szCs w:val="24"/>
        </w:rPr>
        <w:t>împotriva tuturor riscurilor</w:t>
      </w:r>
      <w:r w:rsidR="00B8295B">
        <w:rPr>
          <w:rFonts w:cs="Times New Roman"/>
          <w:bCs/>
          <w:szCs w:val="24"/>
        </w:rPr>
        <w:t xml:space="preserve"> asigurabile</w:t>
      </w:r>
      <w:r w:rsidR="008F7795" w:rsidRPr="00B8295B">
        <w:rPr>
          <w:rFonts w:cs="Times New Roman"/>
          <w:bCs/>
          <w:szCs w:val="24"/>
        </w:rPr>
        <w:t>, pe</w:t>
      </w:r>
      <w:r w:rsidR="008F7795" w:rsidRPr="00B8295B">
        <w:rPr>
          <w:rFonts w:cs="Times New Roman"/>
          <w:szCs w:val="24"/>
        </w:rPr>
        <w:t xml:space="preserve"> </w:t>
      </w:r>
      <w:r w:rsidR="008F7795" w:rsidRPr="00680999">
        <w:rPr>
          <w:rFonts w:cs="Times New Roman"/>
          <w:color w:val="000000"/>
          <w:szCs w:val="24"/>
        </w:rPr>
        <w:t xml:space="preserve">o perioadă de 4 ani (anul de implementare </w:t>
      </w:r>
      <w:r w:rsidR="008F7795" w:rsidRPr="00680999">
        <w:rPr>
          <w:rFonts w:cs="Times New Roman"/>
          <w:szCs w:val="24"/>
        </w:rPr>
        <w:t>+ 3 ani de monitorizare) și să cesioneze toate drepturile pe care le vor dobândi în temeiul asigură</w:t>
      </w:r>
      <w:r w:rsidR="008F7795" w:rsidRPr="00680999">
        <w:rPr>
          <w:rFonts w:cs="Times New Roman"/>
          <w:color w:val="000000"/>
          <w:szCs w:val="24"/>
        </w:rPr>
        <w:t xml:space="preserve">rii </w:t>
      </w:r>
      <w:r w:rsidR="008F7795" w:rsidRPr="00B8295B">
        <w:rPr>
          <w:rFonts w:cs="Times New Roman"/>
          <w:bCs/>
          <w:szCs w:val="24"/>
        </w:rPr>
        <w:t xml:space="preserve">către </w:t>
      </w:r>
      <w:r w:rsidR="00B8295B" w:rsidRPr="00B8295B">
        <w:rPr>
          <w:rFonts w:cs="Times New Roman"/>
          <w:bCs/>
          <w:szCs w:val="24"/>
        </w:rPr>
        <w:t>AIMM / instituția de credit, după caz.</w:t>
      </w:r>
      <w:r w:rsidR="008F7795" w:rsidRPr="00B8295B">
        <w:rPr>
          <w:rFonts w:cs="Times New Roman"/>
          <w:bCs/>
          <w:szCs w:val="24"/>
        </w:rPr>
        <w:t xml:space="preserve"> Această asigurare poate fi făcută și anual, cu obligativitatea trimiterii către</w:t>
      </w:r>
      <w:r w:rsidR="008F7795" w:rsidRPr="00B8295B">
        <w:rPr>
          <w:rFonts w:cs="Times New Roman"/>
          <w:b/>
          <w:szCs w:val="24"/>
        </w:rPr>
        <w:t xml:space="preserve"> </w:t>
      </w:r>
      <w:r w:rsidR="00B8295B" w:rsidRPr="00B8295B">
        <w:rPr>
          <w:rFonts w:cs="Times New Roman"/>
          <w:bCs/>
          <w:szCs w:val="24"/>
        </w:rPr>
        <w:t>AIMM / instituți</w:t>
      </w:r>
      <w:r w:rsidR="00B8295B">
        <w:rPr>
          <w:rFonts w:cs="Times New Roman"/>
          <w:bCs/>
          <w:szCs w:val="24"/>
        </w:rPr>
        <w:t>a</w:t>
      </w:r>
      <w:r w:rsidR="00B8295B" w:rsidRPr="00B8295B">
        <w:rPr>
          <w:rFonts w:cs="Times New Roman"/>
          <w:bCs/>
          <w:szCs w:val="24"/>
        </w:rPr>
        <w:t xml:space="preserve"> de credit</w:t>
      </w:r>
      <w:r w:rsidR="00B8295B">
        <w:rPr>
          <w:rFonts w:cs="Times New Roman"/>
          <w:bCs/>
          <w:szCs w:val="24"/>
        </w:rPr>
        <w:t xml:space="preserve">, după caz </w:t>
      </w:r>
      <w:r w:rsidR="008F7795" w:rsidRPr="00680999">
        <w:rPr>
          <w:rFonts w:cs="Times New Roman"/>
          <w:color w:val="000000"/>
          <w:szCs w:val="24"/>
        </w:rPr>
        <w:t xml:space="preserve">a unei copii după aceasta la momentul reînnoirii. </w:t>
      </w:r>
    </w:p>
    <w:p w14:paraId="04CD3ABE" w14:textId="77777777" w:rsidR="00374ED5" w:rsidRPr="00680999" w:rsidRDefault="002D33C4" w:rsidP="00680999">
      <w:pPr>
        <w:autoSpaceDE w:val="0"/>
        <w:autoSpaceDN w:val="0"/>
        <w:adjustRightInd w:val="0"/>
        <w:ind w:left="360"/>
        <w:jc w:val="both"/>
        <w:rPr>
          <w:rFonts w:ascii="Times New Roman" w:hAnsi="Times New Roman" w:cs="Times New Roman"/>
          <w:color w:val="FF0000"/>
          <w:sz w:val="24"/>
          <w:szCs w:val="24"/>
        </w:rPr>
      </w:pPr>
      <w:r w:rsidRPr="00680999">
        <w:rPr>
          <w:rFonts w:ascii="Times New Roman" w:hAnsi="Times New Roman" w:cs="Times New Roman"/>
          <w:b/>
          <w:sz w:val="24"/>
          <w:szCs w:val="24"/>
        </w:rPr>
        <w:t>6.8</w:t>
      </w:r>
      <w:r w:rsidR="00374ED5" w:rsidRPr="00680999">
        <w:rPr>
          <w:rFonts w:ascii="Times New Roman" w:hAnsi="Times New Roman" w:cs="Times New Roman"/>
          <w:color w:val="FF0000"/>
          <w:sz w:val="24"/>
          <w:szCs w:val="24"/>
        </w:rPr>
        <w:t xml:space="preserve"> </w:t>
      </w:r>
      <w:r w:rsidR="00374ED5" w:rsidRPr="00B8295B">
        <w:rPr>
          <w:rFonts w:ascii="Times New Roman" w:hAnsi="Times New Roman" w:cs="Times New Roman"/>
          <w:sz w:val="24"/>
          <w:szCs w:val="24"/>
        </w:rPr>
        <w:t>O întreprindere nu poate avea în același timp calitatea de beneficiar și cea de furnizor pentru alte întreprinderi beneficiare de ajutor financiar nerambursabil, respectiv pentru elemente de cost (active/alte costuri de operare) achiziționate și decontate în cadrul programului.</w:t>
      </w:r>
    </w:p>
    <w:p w14:paraId="50532CE4" w14:textId="3147D725" w:rsidR="00374ED5" w:rsidRPr="00B8295B" w:rsidRDefault="002D33C4" w:rsidP="00680999">
      <w:pPr>
        <w:pStyle w:val="List"/>
        <w:tabs>
          <w:tab w:val="left" w:pos="1080"/>
        </w:tabs>
        <w:suppressAutoHyphens w:val="0"/>
        <w:autoSpaceDE/>
        <w:spacing w:before="120" w:after="120" w:line="260" w:lineRule="exact"/>
        <w:ind w:left="360"/>
        <w:rPr>
          <w:rStyle w:val="def"/>
          <w:rFonts w:cs="Times New Roman"/>
          <w:bCs/>
          <w:szCs w:val="24"/>
        </w:rPr>
      </w:pPr>
      <w:r w:rsidRPr="00B8295B">
        <w:rPr>
          <w:rFonts w:cs="Times New Roman"/>
          <w:b/>
          <w:bCs/>
          <w:szCs w:val="24"/>
        </w:rPr>
        <w:t>6.9</w:t>
      </w:r>
      <w:r w:rsidR="00374ED5" w:rsidRPr="00B8295B">
        <w:rPr>
          <w:rFonts w:cs="Times New Roman"/>
          <w:szCs w:val="24"/>
        </w:rPr>
        <w:t xml:space="preserve"> </w:t>
      </w:r>
      <w:bookmarkStart w:id="0" w:name="_Hlk100741839"/>
      <w:r w:rsidR="00374ED5" w:rsidRPr="00B8295B">
        <w:rPr>
          <w:rFonts w:cs="Times New Roman"/>
          <w:szCs w:val="24"/>
        </w:rPr>
        <w:t>O persoană fizică nu poate avea calitatea de acționar / asociat / reprezentant legal într-o firmă furnizoare către firmele beneficiare de AFN în care deține calitatea de asociat/acționar/</w:t>
      </w:r>
      <w:r w:rsidR="00B8295B" w:rsidRPr="00B8295B">
        <w:rPr>
          <w:rFonts w:cs="Times New Roman"/>
          <w:szCs w:val="24"/>
        </w:rPr>
        <w:t xml:space="preserve"> </w:t>
      </w:r>
      <w:r w:rsidR="00374ED5" w:rsidRPr="00B8295B">
        <w:rPr>
          <w:rFonts w:cs="Times New Roman"/>
          <w:szCs w:val="24"/>
        </w:rPr>
        <w:t>reprezentant legal.</w:t>
      </w:r>
      <w:bookmarkEnd w:id="0"/>
    </w:p>
    <w:p w14:paraId="21EE0491" w14:textId="77777777" w:rsidR="00F500C7" w:rsidRPr="00680999" w:rsidRDefault="005A39D8" w:rsidP="00E80896">
      <w:pPr>
        <w:pStyle w:val="Heading4"/>
        <w:numPr>
          <w:ilvl w:val="0"/>
          <w:numId w:val="32"/>
        </w:numPr>
        <w:ind w:left="360" w:firstLine="0"/>
        <w:jc w:val="both"/>
        <w:rPr>
          <w:rFonts w:ascii="Times New Roman" w:hAnsi="Times New Roman"/>
          <w:sz w:val="24"/>
          <w:szCs w:val="24"/>
        </w:rPr>
      </w:pPr>
      <w:r w:rsidRPr="00680999">
        <w:rPr>
          <w:rFonts w:ascii="Times New Roman" w:hAnsi="Times New Roman"/>
          <w:sz w:val="24"/>
          <w:szCs w:val="24"/>
        </w:rPr>
        <w:t>Mecanismul de acordare a sprijinului financiar</w:t>
      </w:r>
    </w:p>
    <w:p w14:paraId="4331EB11" w14:textId="38867D92" w:rsidR="008166C9" w:rsidRPr="00680999" w:rsidRDefault="00DE6E45" w:rsidP="00E80896">
      <w:pPr>
        <w:pStyle w:val="Default"/>
        <w:numPr>
          <w:ilvl w:val="0"/>
          <w:numId w:val="23"/>
        </w:numPr>
        <w:spacing w:before="120" w:after="120" w:line="300" w:lineRule="atLeast"/>
        <w:ind w:left="360" w:firstLine="0"/>
        <w:jc w:val="both"/>
        <w:rPr>
          <w:bCs/>
          <w:color w:val="auto"/>
        </w:rPr>
      </w:pPr>
      <w:r w:rsidRPr="00680999">
        <w:rPr>
          <w:bCs/>
          <w:color w:val="auto"/>
        </w:rPr>
        <w:t>MEAT</w:t>
      </w:r>
      <w:r w:rsidR="00405F11" w:rsidRPr="00680999">
        <w:rPr>
          <w:bCs/>
          <w:color w:val="auto"/>
        </w:rPr>
        <w:t>,</w:t>
      </w:r>
      <w:r w:rsidR="00B54218" w:rsidRPr="00680999">
        <w:rPr>
          <w:bCs/>
          <w:color w:val="auto"/>
        </w:rPr>
        <w:t xml:space="preserve"> </w:t>
      </w:r>
      <w:r w:rsidR="008166C9" w:rsidRPr="00680999">
        <w:rPr>
          <w:bCs/>
          <w:color w:val="auto"/>
        </w:rPr>
        <w:t>în calitate de</w:t>
      </w:r>
      <w:r w:rsidR="00B54218" w:rsidRPr="00680999">
        <w:rPr>
          <w:bCs/>
          <w:color w:val="auto"/>
        </w:rPr>
        <w:t xml:space="preserve"> </w:t>
      </w:r>
      <w:r w:rsidR="00A867AD">
        <w:rPr>
          <w:bCs/>
          <w:color w:val="auto"/>
        </w:rPr>
        <w:t>furnizor</w:t>
      </w:r>
      <w:r w:rsidR="008166C9" w:rsidRPr="00680999">
        <w:rPr>
          <w:bCs/>
          <w:color w:val="auto"/>
        </w:rPr>
        <w:t xml:space="preserve"> al</w:t>
      </w:r>
      <w:r w:rsidR="00B54218" w:rsidRPr="00680999">
        <w:rPr>
          <w:bCs/>
          <w:color w:val="auto"/>
        </w:rPr>
        <w:t xml:space="preserve"> </w:t>
      </w:r>
      <w:r w:rsidR="00A20C71" w:rsidRPr="00680999">
        <w:rPr>
          <w:bCs/>
          <w:color w:val="auto"/>
        </w:rPr>
        <w:t>P</w:t>
      </w:r>
      <w:r w:rsidR="00405F11" w:rsidRPr="00680999">
        <w:rPr>
          <w:bCs/>
          <w:color w:val="auto"/>
        </w:rPr>
        <w:t xml:space="preserve">rogramului, </w:t>
      </w:r>
      <w:r w:rsidR="008166C9" w:rsidRPr="00680999">
        <w:rPr>
          <w:bCs/>
          <w:color w:val="auto"/>
        </w:rPr>
        <w:t xml:space="preserve">va semna cu </w:t>
      </w:r>
      <w:r w:rsidR="00405F11" w:rsidRPr="00680999">
        <w:rPr>
          <w:bCs/>
          <w:color w:val="auto"/>
        </w:rPr>
        <w:t>instituția</w:t>
      </w:r>
      <w:r w:rsidR="00264D40">
        <w:rPr>
          <w:bCs/>
          <w:color w:val="auto"/>
        </w:rPr>
        <w:t>/instituțiile</w:t>
      </w:r>
      <w:r w:rsidR="008166C9" w:rsidRPr="00680999">
        <w:rPr>
          <w:bCs/>
          <w:color w:val="auto"/>
        </w:rPr>
        <w:t xml:space="preserve"> de credit </w:t>
      </w:r>
      <w:r w:rsidR="00405F11" w:rsidRPr="00680999">
        <w:rPr>
          <w:bCs/>
          <w:color w:val="auto"/>
        </w:rPr>
        <w:t>parteneră</w:t>
      </w:r>
      <w:r w:rsidR="00264D40">
        <w:rPr>
          <w:bCs/>
          <w:color w:val="auto"/>
        </w:rPr>
        <w:t>/partenere</w:t>
      </w:r>
      <w:r w:rsidR="00405F11" w:rsidRPr="00680999">
        <w:rPr>
          <w:bCs/>
          <w:color w:val="auto"/>
        </w:rPr>
        <w:t xml:space="preserve"> selectată</w:t>
      </w:r>
      <w:r w:rsidR="00264D40">
        <w:rPr>
          <w:bCs/>
          <w:color w:val="auto"/>
        </w:rPr>
        <w:t>/selectate</w:t>
      </w:r>
      <w:r w:rsidR="008166C9" w:rsidRPr="00680999">
        <w:rPr>
          <w:bCs/>
          <w:color w:val="auto"/>
        </w:rPr>
        <w:t xml:space="preserve"> în cadrul </w:t>
      </w:r>
      <w:r w:rsidR="00264D40">
        <w:rPr>
          <w:bCs/>
          <w:color w:val="auto"/>
        </w:rPr>
        <w:t>procesului</w:t>
      </w:r>
      <w:r w:rsidR="008166C9" w:rsidRPr="00680999">
        <w:rPr>
          <w:bCs/>
          <w:color w:val="auto"/>
        </w:rPr>
        <w:t xml:space="preserve"> de selec</w:t>
      </w:r>
      <w:r w:rsidR="000F2789" w:rsidRPr="00680999">
        <w:rPr>
          <w:bCs/>
          <w:color w:val="auto"/>
        </w:rPr>
        <w:t>ț</w:t>
      </w:r>
      <w:r w:rsidR="008166C9" w:rsidRPr="00680999">
        <w:rPr>
          <w:bCs/>
          <w:color w:val="auto"/>
        </w:rPr>
        <w:t xml:space="preserve">ie, </w:t>
      </w:r>
      <w:r w:rsidR="00405F11" w:rsidRPr="00680999">
        <w:rPr>
          <w:bCs/>
          <w:color w:val="auto"/>
        </w:rPr>
        <w:t xml:space="preserve">o </w:t>
      </w:r>
      <w:r w:rsidR="008166C9" w:rsidRPr="00680999">
        <w:rPr>
          <w:bCs/>
          <w:color w:val="auto"/>
        </w:rPr>
        <w:t>conven</w:t>
      </w:r>
      <w:r w:rsidR="000F2789" w:rsidRPr="00680999">
        <w:rPr>
          <w:bCs/>
          <w:color w:val="auto"/>
        </w:rPr>
        <w:t>ț</w:t>
      </w:r>
      <w:r w:rsidR="008166C9" w:rsidRPr="00680999">
        <w:rPr>
          <w:bCs/>
          <w:color w:val="auto"/>
        </w:rPr>
        <w:t>i</w:t>
      </w:r>
      <w:r w:rsidR="00405F11" w:rsidRPr="00680999">
        <w:rPr>
          <w:bCs/>
          <w:color w:val="auto"/>
        </w:rPr>
        <w:t>e</w:t>
      </w:r>
      <w:r w:rsidR="008166C9" w:rsidRPr="00680999">
        <w:rPr>
          <w:bCs/>
          <w:color w:val="auto"/>
        </w:rPr>
        <w:t xml:space="preserve"> de colaborare în conformitate cu legisla</w:t>
      </w:r>
      <w:r w:rsidR="000F2789" w:rsidRPr="00680999">
        <w:rPr>
          <w:bCs/>
          <w:color w:val="auto"/>
        </w:rPr>
        <w:t>ț</w:t>
      </w:r>
      <w:r w:rsidR="008166C9" w:rsidRPr="00680999">
        <w:rPr>
          <w:bCs/>
          <w:color w:val="auto"/>
        </w:rPr>
        <w:t xml:space="preserve">ia schemelor de ajutor de minimis </w:t>
      </w:r>
      <w:r w:rsidR="000F2789" w:rsidRPr="00680999">
        <w:rPr>
          <w:bCs/>
          <w:color w:val="auto"/>
        </w:rPr>
        <w:t>ș</w:t>
      </w:r>
      <w:r w:rsidR="008166C9" w:rsidRPr="00680999">
        <w:rPr>
          <w:bCs/>
          <w:color w:val="auto"/>
        </w:rPr>
        <w:t>i prezentei proceduri de implementare;</w:t>
      </w:r>
    </w:p>
    <w:p w14:paraId="6D13D473" w14:textId="4D440B91" w:rsidR="008166C9" w:rsidRPr="00264D40" w:rsidRDefault="00DE6E45" w:rsidP="00E80896">
      <w:pPr>
        <w:pStyle w:val="Default"/>
        <w:numPr>
          <w:ilvl w:val="0"/>
          <w:numId w:val="23"/>
        </w:numPr>
        <w:spacing w:before="120" w:after="120" w:line="300" w:lineRule="atLeast"/>
        <w:ind w:left="360" w:firstLine="0"/>
        <w:jc w:val="both"/>
        <w:rPr>
          <w:bCs/>
          <w:color w:val="auto"/>
        </w:rPr>
      </w:pPr>
      <w:r w:rsidRPr="00264D40">
        <w:rPr>
          <w:bCs/>
          <w:color w:val="auto"/>
        </w:rPr>
        <w:t>MEAT</w:t>
      </w:r>
      <w:r w:rsidR="008166C9" w:rsidRPr="00264D40">
        <w:rPr>
          <w:bCs/>
          <w:color w:val="auto"/>
        </w:rPr>
        <w:t xml:space="preserve"> împreună cu </w:t>
      </w:r>
      <w:r w:rsidR="00264D40" w:rsidRPr="00264D40">
        <w:rPr>
          <w:bCs/>
          <w:color w:val="auto"/>
        </w:rPr>
        <w:t xml:space="preserve">instituția/instituțiile de credit parteneră/partenere selectată/selectate </w:t>
      </w:r>
      <w:r w:rsidR="008166C9" w:rsidRPr="00264D40">
        <w:rPr>
          <w:bCs/>
          <w:color w:val="auto"/>
        </w:rPr>
        <w:t>vor asigura publicitatea programului</w:t>
      </w:r>
      <w:r w:rsidR="009A1547" w:rsidRPr="00264D40">
        <w:rPr>
          <w:bCs/>
          <w:color w:val="auto"/>
        </w:rPr>
        <w:t>;</w:t>
      </w:r>
    </w:p>
    <w:p w14:paraId="2CCA217C" w14:textId="77777777" w:rsidR="008166C9" w:rsidRPr="00680999" w:rsidRDefault="008166C9" w:rsidP="00E80896">
      <w:pPr>
        <w:pStyle w:val="Default"/>
        <w:numPr>
          <w:ilvl w:val="0"/>
          <w:numId w:val="23"/>
        </w:numPr>
        <w:spacing w:before="120" w:after="120" w:line="300" w:lineRule="atLeast"/>
        <w:ind w:left="360" w:firstLine="0"/>
        <w:jc w:val="both"/>
        <w:rPr>
          <w:bCs/>
          <w:color w:val="auto"/>
        </w:rPr>
      </w:pPr>
      <w:r w:rsidRPr="00680999">
        <w:rPr>
          <w:bCs/>
          <w:color w:val="auto"/>
        </w:rPr>
        <w:t xml:space="preserve">Cererile de creditare </w:t>
      </w:r>
      <w:r w:rsidR="000F2789" w:rsidRPr="00680999">
        <w:rPr>
          <w:bCs/>
          <w:color w:val="auto"/>
        </w:rPr>
        <w:t>ș</w:t>
      </w:r>
      <w:r w:rsidRPr="00680999">
        <w:rPr>
          <w:bCs/>
          <w:color w:val="auto"/>
        </w:rPr>
        <w:t>i finan</w:t>
      </w:r>
      <w:r w:rsidR="000F2789" w:rsidRPr="00680999">
        <w:rPr>
          <w:bCs/>
          <w:color w:val="auto"/>
        </w:rPr>
        <w:t>ț</w:t>
      </w:r>
      <w:r w:rsidRPr="00680999">
        <w:rPr>
          <w:bCs/>
          <w:color w:val="auto"/>
        </w:rPr>
        <w:t>are vor fi depuse de către aplican</w:t>
      </w:r>
      <w:r w:rsidR="000F2789" w:rsidRPr="00680999">
        <w:rPr>
          <w:bCs/>
          <w:color w:val="auto"/>
        </w:rPr>
        <w:t>ț</w:t>
      </w:r>
      <w:r w:rsidRPr="00680999">
        <w:rPr>
          <w:bCs/>
          <w:color w:val="auto"/>
        </w:rPr>
        <w:t>i la sediul institu</w:t>
      </w:r>
      <w:r w:rsidR="000F2789" w:rsidRPr="00680999">
        <w:rPr>
          <w:bCs/>
          <w:color w:val="auto"/>
        </w:rPr>
        <w:t>ț</w:t>
      </w:r>
      <w:r w:rsidRPr="00680999">
        <w:rPr>
          <w:bCs/>
          <w:color w:val="auto"/>
        </w:rPr>
        <w:t xml:space="preserve">iei de credit </w:t>
      </w:r>
      <w:r w:rsidR="00BB60B2" w:rsidRPr="00680999">
        <w:rPr>
          <w:bCs/>
          <w:color w:val="auto"/>
        </w:rPr>
        <w:t>partenere</w:t>
      </w:r>
      <w:r w:rsidRPr="00680999">
        <w:rPr>
          <w:bCs/>
          <w:color w:val="auto"/>
        </w:rPr>
        <w:t>, într-o perioadă de înscriere de 30 de zile</w:t>
      </w:r>
      <w:r w:rsidR="009A1547" w:rsidRPr="00680999">
        <w:rPr>
          <w:bCs/>
          <w:color w:val="auto"/>
        </w:rPr>
        <w:t>, cu posibilitatea prelungirii pînă la epuizarea bugetului alocat măsurii de sprijin;</w:t>
      </w:r>
    </w:p>
    <w:p w14:paraId="6173667D" w14:textId="2738F59A" w:rsidR="00BC6E33" w:rsidRDefault="00BC6E33" w:rsidP="00E80896">
      <w:pPr>
        <w:pStyle w:val="Default"/>
        <w:numPr>
          <w:ilvl w:val="0"/>
          <w:numId w:val="23"/>
        </w:numPr>
        <w:spacing w:before="120" w:after="120" w:line="300" w:lineRule="atLeast"/>
        <w:ind w:left="360" w:firstLine="0"/>
        <w:jc w:val="both"/>
        <w:rPr>
          <w:bCs/>
          <w:color w:val="auto"/>
        </w:rPr>
      </w:pPr>
      <w:r w:rsidRPr="00E80896">
        <w:rPr>
          <w:bCs/>
          <w:color w:val="auto"/>
        </w:rPr>
        <w:t>Banca va emite tuturor aplican</w:t>
      </w:r>
      <w:r w:rsidR="000F2789" w:rsidRPr="00E80896">
        <w:rPr>
          <w:bCs/>
          <w:color w:val="auto"/>
        </w:rPr>
        <w:t>ț</w:t>
      </w:r>
      <w:r w:rsidRPr="00E80896">
        <w:rPr>
          <w:bCs/>
          <w:color w:val="auto"/>
        </w:rPr>
        <w:t>ilor înscri</w:t>
      </w:r>
      <w:r w:rsidR="000F2789" w:rsidRPr="00E80896">
        <w:rPr>
          <w:bCs/>
          <w:color w:val="auto"/>
        </w:rPr>
        <w:t>ș</w:t>
      </w:r>
      <w:r w:rsidRPr="00E80896">
        <w:rPr>
          <w:bCs/>
          <w:color w:val="auto"/>
        </w:rPr>
        <w:t xml:space="preserve">i un număr de înregistrare al cererii de creditare </w:t>
      </w:r>
      <w:r w:rsidR="000F2789" w:rsidRPr="00E80896">
        <w:rPr>
          <w:bCs/>
          <w:color w:val="auto"/>
        </w:rPr>
        <w:t>ș</w:t>
      </w:r>
      <w:r w:rsidRPr="00E80896">
        <w:rPr>
          <w:bCs/>
          <w:color w:val="auto"/>
        </w:rPr>
        <w:t>i finan</w:t>
      </w:r>
      <w:r w:rsidR="000F2789" w:rsidRPr="00E80896">
        <w:rPr>
          <w:bCs/>
          <w:color w:val="auto"/>
        </w:rPr>
        <w:t>ț</w:t>
      </w:r>
      <w:r w:rsidRPr="00E80896">
        <w:rPr>
          <w:bCs/>
          <w:color w:val="auto"/>
        </w:rPr>
        <w:t>are care va con</w:t>
      </w:r>
      <w:r w:rsidR="000F2789" w:rsidRPr="00E80896">
        <w:rPr>
          <w:bCs/>
          <w:color w:val="auto"/>
        </w:rPr>
        <w:t>ț</w:t>
      </w:r>
      <w:r w:rsidRPr="00E80896">
        <w:rPr>
          <w:bCs/>
          <w:color w:val="auto"/>
        </w:rPr>
        <w:t xml:space="preserve">ine data </w:t>
      </w:r>
      <w:r w:rsidR="000F2789" w:rsidRPr="00E80896">
        <w:rPr>
          <w:bCs/>
          <w:color w:val="auto"/>
        </w:rPr>
        <w:t>ș</w:t>
      </w:r>
      <w:r w:rsidRPr="00E80896">
        <w:rPr>
          <w:bCs/>
          <w:color w:val="auto"/>
        </w:rPr>
        <w:t>i coo</w:t>
      </w:r>
      <w:r w:rsidR="004124CC" w:rsidRPr="00E80896">
        <w:rPr>
          <w:bCs/>
          <w:color w:val="auto"/>
        </w:rPr>
        <w:t>r</w:t>
      </w:r>
      <w:r w:rsidRPr="00E80896">
        <w:rPr>
          <w:bCs/>
          <w:color w:val="auto"/>
        </w:rPr>
        <w:t>donatele depunerii (ora, minutul</w:t>
      </w:r>
      <w:r w:rsidR="00E80896">
        <w:rPr>
          <w:bCs/>
          <w:color w:val="auto"/>
        </w:rPr>
        <w:t>, secunda</w:t>
      </w:r>
      <w:r w:rsidRPr="00E80896">
        <w:rPr>
          <w:bCs/>
          <w:color w:val="auto"/>
        </w:rPr>
        <w:t xml:space="preserve"> depunerii) </w:t>
      </w:r>
      <w:r w:rsidR="000F2789" w:rsidRPr="00E80896">
        <w:rPr>
          <w:bCs/>
          <w:color w:val="auto"/>
        </w:rPr>
        <w:t>ș</w:t>
      </w:r>
      <w:r w:rsidRPr="00E80896">
        <w:rPr>
          <w:bCs/>
          <w:color w:val="auto"/>
        </w:rPr>
        <w:t>i va afi</w:t>
      </w:r>
      <w:r w:rsidR="000F2789" w:rsidRPr="00E80896">
        <w:rPr>
          <w:bCs/>
          <w:color w:val="auto"/>
        </w:rPr>
        <w:t>ș</w:t>
      </w:r>
      <w:r w:rsidRPr="00E80896">
        <w:rPr>
          <w:bCs/>
          <w:color w:val="auto"/>
        </w:rPr>
        <w:t xml:space="preserve">a </w:t>
      </w:r>
      <w:r w:rsidR="00E80896">
        <w:rPr>
          <w:bCs/>
          <w:color w:val="auto"/>
        </w:rPr>
        <w:t>într-un registru de înregistrare on-line,</w:t>
      </w:r>
      <w:r w:rsidRPr="00E80896">
        <w:rPr>
          <w:bCs/>
          <w:color w:val="auto"/>
        </w:rPr>
        <w:t xml:space="preserve"> pe site-ul institu</w:t>
      </w:r>
      <w:r w:rsidR="000F2789" w:rsidRPr="00E80896">
        <w:rPr>
          <w:bCs/>
          <w:color w:val="auto"/>
        </w:rPr>
        <w:t>ț</w:t>
      </w:r>
      <w:r w:rsidRPr="00E80896">
        <w:rPr>
          <w:bCs/>
          <w:color w:val="auto"/>
        </w:rPr>
        <w:t>iei</w:t>
      </w:r>
      <w:r w:rsidR="00BB60B2" w:rsidRPr="00E80896">
        <w:rPr>
          <w:bCs/>
          <w:color w:val="auto"/>
        </w:rPr>
        <w:t>,</w:t>
      </w:r>
      <w:r w:rsidRPr="00E80896">
        <w:rPr>
          <w:bCs/>
          <w:color w:val="auto"/>
        </w:rPr>
        <w:t xml:space="preserve"> lista aplican</w:t>
      </w:r>
      <w:r w:rsidR="000F2789" w:rsidRPr="00E80896">
        <w:rPr>
          <w:bCs/>
          <w:color w:val="auto"/>
        </w:rPr>
        <w:t>ț</w:t>
      </w:r>
      <w:r w:rsidRPr="00E80896">
        <w:rPr>
          <w:bCs/>
          <w:color w:val="auto"/>
        </w:rPr>
        <w:t>ilor în ordinea înscrierii</w:t>
      </w:r>
      <w:r w:rsidR="00E80896">
        <w:rPr>
          <w:bCs/>
          <w:color w:val="auto"/>
        </w:rPr>
        <w:t>, în timp real</w:t>
      </w:r>
      <w:r w:rsidRPr="00E80896">
        <w:rPr>
          <w:bCs/>
          <w:color w:val="auto"/>
        </w:rPr>
        <w:t>;</w:t>
      </w:r>
    </w:p>
    <w:p w14:paraId="20C11EBE" w14:textId="7A2F8CF5" w:rsidR="00E80896" w:rsidRPr="00E80896" w:rsidRDefault="00E80896" w:rsidP="00E80896">
      <w:pPr>
        <w:pStyle w:val="Default"/>
        <w:numPr>
          <w:ilvl w:val="0"/>
          <w:numId w:val="23"/>
        </w:numPr>
        <w:spacing w:before="120" w:after="120" w:line="300" w:lineRule="atLeast"/>
        <w:ind w:left="360" w:firstLine="0"/>
        <w:jc w:val="both"/>
        <w:rPr>
          <w:bCs/>
          <w:color w:val="auto"/>
        </w:rPr>
      </w:pPr>
      <w:r>
        <w:rPr>
          <w:bCs/>
          <w:color w:val="auto"/>
        </w:rPr>
        <w:t>La finalul perioadei de înscriere, băncile partenere vor transmite către MEAT listele finale ale solicitanților ordonate conform principiului primul venit – primul servit pe fiecare bancă. În termen de 10 zile lucrătoare, MEAT va face publică pe site-ul instituției, lista finală și ordinea la finanțare a solicitanților în funcție de coordonatele depunerii și criteriilor de departajare din cadrul Anexei nr. 1 la prezenta procedură de implementare.</w:t>
      </w:r>
    </w:p>
    <w:p w14:paraId="232FBE73" w14:textId="0CE1C512" w:rsidR="009A1547" w:rsidRPr="00416EC4" w:rsidRDefault="00BB60B2" w:rsidP="00E80896">
      <w:pPr>
        <w:pStyle w:val="Default"/>
        <w:numPr>
          <w:ilvl w:val="0"/>
          <w:numId w:val="23"/>
        </w:numPr>
        <w:spacing w:before="120" w:after="120" w:line="300" w:lineRule="atLeast"/>
        <w:ind w:left="360" w:firstLine="0"/>
        <w:jc w:val="both"/>
        <w:rPr>
          <w:bCs/>
          <w:color w:val="auto"/>
        </w:rPr>
      </w:pPr>
      <w:r w:rsidRPr="00680999">
        <w:rPr>
          <w:bCs/>
          <w:color w:val="auto"/>
        </w:rPr>
        <w:t>Banca</w:t>
      </w:r>
      <w:r w:rsidR="009A1547" w:rsidRPr="00680999">
        <w:rPr>
          <w:bCs/>
          <w:color w:val="auto"/>
        </w:rPr>
        <w:t xml:space="preserve"> va face o analiză a bancabilită</w:t>
      </w:r>
      <w:r w:rsidR="000F2789" w:rsidRPr="00680999">
        <w:rPr>
          <w:bCs/>
          <w:color w:val="auto"/>
        </w:rPr>
        <w:t>ț</w:t>
      </w:r>
      <w:r w:rsidR="009A1547" w:rsidRPr="00680999">
        <w:rPr>
          <w:bCs/>
          <w:color w:val="auto"/>
        </w:rPr>
        <w:t xml:space="preserve">ii </w:t>
      </w:r>
      <w:r w:rsidR="00E80896">
        <w:rPr>
          <w:bCs/>
          <w:color w:val="auto"/>
        </w:rPr>
        <w:t xml:space="preserve">aplicanților în ordinea la finanțare și în limita bugetului  </w:t>
      </w:r>
      <w:r w:rsidR="00E80896" w:rsidRPr="00416EC4">
        <w:rPr>
          <w:bCs/>
          <w:color w:val="auto"/>
        </w:rPr>
        <w:t>programului</w:t>
      </w:r>
      <w:r w:rsidR="009A1547" w:rsidRPr="00416EC4">
        <w:rPr>
          <w:bCs/>
          <w:color w:val="auto"/>
        </w:rPr>
        <w:t xml:space="preserve"> </w:t>
      </w:r>
      <w:r w:rsidR="000F2789" w:rsidRPr="00416EC4">
        <w:rPr>
          <w:bCs/>
          <w:color w:val="auto"/>
        </w:rPr>
        <w:t>ș</w:t>
      </w:r>
      <w:r w:rsidR="009A1547" w:rsidRPr="00416EC4">
        <w:rPr>
          <w:bCs/>
          <w:color w:val="auto"/>
        </w:rPr>
        <w:t xml:space="preserve">i va transmite către </w:t>
      </w:r>
      <w:r w:rsidR="00DE6E45" w:rsidRPr="00416EC4">
        <w:rPr>
          <w:bCs/>
          <w:color w:val="auto"/>
        </w:rPr>
        <w:t>MEAT</w:t>
      </w:r>
      <w:r w:rsidR="00A82782">
        <w:rPr>
          <w:bCs/>
          <w:color w:val="auto"/>
        </w:rPr>
        <w:t>/AIMM</w:t>
      </w:r>
      <w:r w:rsidRPr="00416EC4">
        <w:rPr>
          <w:bCs/>
          <w:color w:val="auto"/>
        </w:rPr>
        <w:t>,</w:t>
      </w:r>
      <w:r w:rsidR="009A1547" w:rsidRPr="00416EC4">
        <w:rPr>
          <w:bCs/>
          <w:color w:val="auto"/>
        </w:rPr>
        <w:t xml:space="preserve"> în termenele specificate în conven</w:t>
      </w:r>
      <w:r w:rsidR="000F2789" w:rsidRPr="00416EC4">
        <w:rPr>
          <w:bCs/>
          <w:color w:val="auto"/>
        </w:rPr>
        <w:t>ț</w:t>
      </w:r>
      <w:r w:rsidR="009A1547" w:rsidRPr="00416EC4">
        <w:rPr>
          <w:bCs/>
          <w:color w:val="auto"/>
        </w:rPr>
        <w:t xml:space="preserve">ia de colaborare, </w:t>
      </w:r>
      <w:r w:rsidR="001A0B37" w:rsidRPr="00416EC4">
        <w:rPr>
          <w:bCs/>
          <w:color w:val="auto"/>
        </w:rPr>
        <w:t>documentele</w:t>
      </w:r>
      <w:r w:rsidR="009A1547" w:rsidRPr="00416EC4">
        <w:rPr>
          <w:bCs/>
          <w:color w:val="auto"/>
        </w:rPr>
        <w:t xml:space="preserve"> aplican</w:t>
      </w:r>
      <w:r w:rsidR="000F2789" w:rsidRPr="00416EC4">
        <w:rPr>
          <w:bCs/>
          <w:color w:val="auto"/>
        </w:rPr>
        <w:t>ț</w:t>
      </w:r>
      <w:r w:rsidR="009A1547" w:rsidRPr="00416EC4">
        <w:rPr>
          <w:bCs/>
          <w:color w:val="auto"/>
        </w:rPr>
        <w:t xml:space="preserve">ilor </w:t>
      </w:r>
      <w:r w:rsidR="00E63F72" w:rsidRPr="00416EC4">
        <w:rPr>
          <w:bCs/>
          <w:color w:val="auto"/>
        </w:rPr>
        <w:t>aprobați</w:t>
      </w:r>
      <w:r w:rsidR="009A1547" w:rsidRPr="00416EC4">
        <w:rPr>
          <w:bCs/>
          <w:color w:val="auto"/>
        </w:rPr>
        <w:t xml:space="preserve"> la creditare, în vederea verificărilor administrative </w:t>
      </w:r>
      <w:r w:rsidR="000F2789" w:rsidRPr="00416EC4">
        <w:rPr>
          <w:bCs/>
          <w:color w:val="auto"/>
        </w:rPr>
        <w:t>ș</w:t>
      </w:r>
      <w:r w:rsidR="009A1547" w:rsidRPr="00416EC4">
        <w:rPr>
          <w:bCs/>
          <w:color w:val="auto"/>
        </w:rPr>
        <w:t xml:space="preserve">i de eligibilitate în cadrul programului de către </w:t>
      </w:r>
      <w:r w:rsidR="00DE6E45" w:rsidRPr="00416EC4">
        <w:rPr>
          <w:bCs/>
          <w:color w:val="auto"/>
        </w:rPr>
        <w:t>MEAT</w:t>
      </w:r>
      <w:r w:rsidR="00A82782">
        <w:rPr>
          <w:bCs/>
          <w:color w:val="auto"/>
        </w:rPr>
        <w:t>/AIMM</w:t>
      </w:r>
      <w:r w:rsidR="00416EC4" w:rsidRPr="00416EC4">
        <w:rPr>
          <w:bCs/>
          <w:color w:val="auto"/>
        </w:rPr>
        <w:t>,</w:t>
      </w:r>
      <w:r w:rsidR="001A0B37" w:rsidRPr="00416EC4">
        <w:rPr>
          <w:bCs/>
          <w:color w:val="auto"/>
        </w:rPr>
        <w:t xml:space="preserve"> </w:t>
      </w:r>
      <w:r w:rsidR="00416EC4" w:rsidRPr="00416EC4">
        <w:rPr>
          <w:bCs/>
          <w:color w:val="auto"/>
        </w:rPr>
        <w:t>însoțite de acordul de principiu al creditului bancar și al documentației specificate în conven</w:t>
      </w:r>
      <w:r w:rsidR="00A867AD">
        <w:rPr>
          <w:bCs/>
          <w:color w:val="auto"/>
        </w:rPr>
        <w:t>ț</w:t>
      </w:r>
      <w:r w:rsidR="00416EC4" w:rsidRPr="00416EC4">
        <w:rPr>
          <w:bCs/>
          <w:color w:val="auto"/>
        </w:rPr>
        <w:t>ia de colaborare</w:t>
      </w:r>
      <w:r w:rsidR="00416EC4" w:rsidRPr="00416EC4">
        <w:rPr>
          <w:bCs/>
          <w:color w:val="auto"/>
          <w:lang w:val="en-US"/>
        </w:rPr>
        <w:t>;</w:t>
      </w:r>
    </w:p>
    <w:p w14:paraId="79AA10F9" w14:textId="3475715E" w:rsidR="00130E72" w:rsidRPr="00416EC4" w:rsidRDefault="00130E72" w:rsidP="00E80896">
      <w:pPr>
        <w:pStyle w:val="Default"/>
        <w:numPr>
          <w:ilvl w:val="0"/>
          <w:numId w:val="23"/>
        </w:numPr>
        <w:spacing w:before="120" w:after="120" w:line="300" w:lineRule="atLeast"/>
        <w:ind w:left="360" w:firstLine="0"/>
        <w:jc w:val="both"/>
        <w:rPr>
          <w:bCs/>
          <w:color w:val="auto"/>
        </w:rPr>
      </w:pPr>
      <w:r w:rsidRPr="00416EC4">
        <w:rPr>
          <w:bCs/>
          <w:color w:val="auto"/>
        </w:rPr>
        <w:lastRenderedPageBreak/>
        <w:t>MEAT</w:t>
      </w:r>
      <w:r w:rsidR="00A82782">
        <w:rPr>
          <w:bCs/>
          <w:color w:val="auto"/>
        </w:rPr>
        <w:t>/AIMM</w:t>
      </w:r>
      <w:r w:rsidRPr="00416EC4">
        <w:rPr>
          <w:bCs/>
          <w:color w:val="auto"/>
        </w:rPr>
        <w:t xml:space="preserve"> va </w:t>
      </w:r>
      <w:r w:rsidR="00416EC4" w:rsidRPr="00416EC4">
        <w:rPr>
          <w:bCs/>
          <w:color w:val="auto"/>
        </w:rPr>
        <w:t>verifica din punct de vedere administrativ și al eligibilității aplicanții admiși de principiu la creditare de către institu</w:t>
      </w:r>
      <w:r w:rsidR="00C32AB8">
        <w:rPr>
          <w:bCs/>
          <w:color w:val="auto"/>
        </w:rPr>
        <w:t>ț</w:t>
      </w:r>
      <w:r w:rsidR="00416EC4" w:rsidRPr="00416EC4">
        <w:rPr>
          <w:bCs/>
          <w:color w:val="auto"/>
        </w:rPr>
        <w:t>iile de credit și va emite către acestea, notificarea de principiu la finanțare sau după caz notificarea privind respingerea solicitării</w:t>
      </w:r>
      <w:r w:rsidR="00416EC4" w:rsidRPr="00416EC4">
        <w:rPr>
          <w:bCs/>
          <w:color w:val="auto"/>
          <w:lang w:val="en-US"/>
        </w:rPr>
        <w:t>;</w:t>
      </w:r>
      <w:r w:rsidR="00416EC4" w:rsidRPr="00416EC4">
        <w:rPr>
          <w:bCs/>
          <w:color w:val="auto"/>
        </w:rPr>
        <w:t xml:space="preserve"> </w:t>
      </w:r>
    </w:p>
    <w:p w14:paraId="0C5A2070" w14:textId="6602E000" w:rsidR="00130E72" w:rsidRPr="00416EC4" w:rsidRDefault="00130E72" w:rsidP="00E80896">
      <w:pPr>
        <w:pStyle w:val="Default"/>
        <w:numPr>
          <w:ilvl w:val="0"/>
          <w:numId w:val="23"/>
        </w:numPr>
        <w:spacing w:before="120" w:after="120" w:line="300" w:lineRule="atLeast"/>
        <w:ind w:left="360" w:firstLine="0"/>
        <w:jc w:val="both"/>
        <w:rPr>
          <w:b/>
          <w:bCs/>
          <w:color w:val="auto"/>
        </w:rPr>
      </w:pPr>
      <w:r w:rsidRPr="00416EC4">
        <w:rPr>
          <w:bCs/>
          <w:color w:val="auto"/>
        </w:rPr>
        <w:t>Banca va încheia cu aplicanții acceptați la creditare și la finanțare contractul de credit</w:t>
      </w:r>
      <w:r w:rsidR="00416EC4" w:rsidRPr="00416EC4">
        <w:rPr>
          <w:bCs/>
          <w:color w:val="auto"/>
        </w:rPr>
        <w:t xml:space="preserve"> și AFN </w:t>
      </w:r>
      <w:r w:rsidR="00C32AB8">
        <w:rPr>
          <w:bCs/>
          <w:color w:val="auto"/>
        </w:rPr>
        <w:t>în maxim 30 de zile de la primirea notificării de principiu la finanțare</w:t>
      </w:r>
      <w:r w:rsidR="0099790D">
        <w:rPr>
          <w:bCs/>
          <w:color w:val="auto"/>
        </w:rPr>
        <w:t>, sub sancțiunea respingerii în cazul nesemnării acestuia,</w:t>
      </w:r>
      <w:r w:rsidRPr="00416EC4">
        <w:rPr>
          <w:bCs/>
          <w:color w:val="auto"/>
        </w:rPr>
        <w:t xml:space="preserve"> </w:t>
      </w:r>
      <w:r w:rsidR="0099790D">
        <w:rPr>
          <w:bCs/>
          <w:color w:val="auto"/>
        </w:rPr>
        <w:t>și</w:t>
      </w:r>
      <w:r w:rsidR="00416EC4" w:rsidRPr="00416EC4">
        <w:rPr>
          <w:bCs/>
          <w:color w:val="auto"/>
        </w:rPr>
        <w:t xml:space="preserve"> îl va transmite </w:t>
      </w:r>
      <w:r w:rsidRPr="00416EC4">
        <w:rPr>
          <w:bCs/>
          <w:color w:val="auto"/>
        </w:rPr>
        <w:t>MEAT</w:t>
      </w:r>
      <w:r w:rsidR="00416EC4" w:rsidRPr="00416EC4">
        <w:rPr>
          <w:bCs/>
          <w:color w:val="auto"/>
        </w:rPr>
        <w:t>/AIMM în vederea semnării.</w:t>
      </w:r>
      <w:r w:rsidR="00C32AB8">
        <w:rPr>
          <w:bCs/>
          <w:color w:val="auto"/>
        </w:rPr>
        <w:t xml:space="preserve"> </w:t>
      </w:r>
    </w:p>
    <w:p w14:paraId="789B2574" w14:textId="288482D5" w:rsidR="00E0248D" w:rsidRPr="00D44CE3" w:rsidRDefault="00E0248D" w:rsidP="00E80896">
      <w:pPr>
        <w:pStyle w:val="Default"/>
        <w:numPr>
          <w:ilvl w:val="0"/>
          <w:numId w:val="23"/>
        </w:numPr>
        <w:spacing w:before="120" w:after="120" w:line="300" w:lineRule="atLeast"/>
        <w:ind w:left="360" w:firstLine="0"/>
        <w:jc w:val="both"/>
        <w:rPr>
          <w:b/>
          <w:bCs/>
          <w:color w:val="auto"/>
        </w:rPr>
      </w:pPr>
      <w:r w:rsidRPr="00D44CE3">
        <w:rPr>
          <w:bCs/>
          <w:color w:val="auto"/>
        </w:rPr>
        <w:t xml:space="preserve">După efectuarea cheltuielilor </w:t>
      </w:r>
      <w:r w:rsidR="00A02808" w:rsidRPr="00D44CE3">
        <w:rPr>
          <w:bCs/>
          <w:color w:val="auto"/>
        </w:rPr>
        <w:t>aferente investiției</w:t>
      </w:r>
      <w:r w:rsidRPr="00D44CE3">
        <w:rPr>
          <w:bCs/>
          <w:color w:val="auto"/>
        </w:rPr>
        <w:t xml:space="preserve">, </w:t>
      </w:r>
      <w:r w:rsidR="00D44CE3" w:rsidRPr="00D44CE3">
        <w:rPr>
          <w:bCs/>
          <w:color w:val="auto"/>
        </w:rPr>
        <w:t>banca parteneră</w:t>
      </w:r>
      <w:r w:rsidR="001447E8" w:rsidRPr="00D44CE3">
        <w:rPr>
          <w:bCs/>
          <w:color w:val="auto"/>
        </w:rPr>
        <w:t xml:space="preserve"> va </w:t>
      </w:r>
      <w:r w:rsidR="00D44CE3" w:rsidRPr="00D44CE3">
        <w:rPr>
          <w:bCs/>
          <w:color w:val="auto"/>
        </w:rPr>
        <w:t>transmite</w:t>
      </w:r>
      <w:r w:rsidR="001447E8" w:rsidRPr="00D44CE3">
        <w:rPr>
          <w:bCs/>
          <w:color w:val="auto"/>
        </w:rPr>
        <w:t xml:space="preserve"> </w:t>
      </w:r>
      <w:r w:rsidR="00A867AD">
        <w:rPr>
          <w:bCs/>
          <w:color w:val="auto"/>
        </w:rPr>
        <w:t xml:space="preserve">cu adresă oficială de înaintare </w:t>
      </w:r>
      <w:r w:rsidR="001447E8" w:rsidRPr="00D44CE3">
        <w:rPr>
          <w:bCs/>
          <w:color w:val="auto"/>
        </w:rPr>
        <w:t>decontul</w:t>
      </w:r>
      <w:r w:rsidR="00A867AD">
        <w:rPr>
          <w:bCs/>
          <w:color w:val="auto"/>
        </w:rPr>
        <w:t xml:space="preserve"> complet</w:t>
      </w:r>
      <w:r w:rsidR="00D44CE3" w:rsidRPr="00D44CE3">
        <w:rPr>
          <w:bCs/>
          <w:color w:val="auto"/>
        </w:rPr>
        <w:t>, însoțit de documentele aferente,</w:t>
      </w:r>
      <w:r w:rsidR="001447E8" w:rsidRPr="00D44CE3">
        <w:rPr>
          <w:bCs/>
          <w:color w:val="auto"/>
        </w:rPr>
        <w:t xml:space="preserve"> </w:t>
      </w:r>
      <w:r w:rsidR="00D44CE3" w:rsidRPr="00D44CE3">
        <w:rPr>
          <w:bCs/>
          <w:color w:val="auto"/>
        </w:rPr>
        <w:t>către</w:t>
      </w:r>
      <w:r w:rsidR="001447E8" w:rsidRPr="00D44CE3">
        <w:rPr>
          <w:bCs/>
          <w:color w:val="auto"/>
        </w:rPr>
        <w:t xml:space="preserve"> MEAT/AIMM în vederea verificării eligibilității acest</w:t>
      </w:r>
      <w:r w:rsidR="00D44CE3" w:rsidRPr="00D44CE3">
        <w:rPr>
          <w:bCs/>
          <w:color w:val="auto"/>
        </w:rPr>
        <w:t>uia</w:t>
      </w:r>
      <w:r w:rsidR="001447E8" w:rsidRPr="00D44CE3">
        <w:rPr>
          <w:bCs/>
          <w:color w:val="auto"/>
        </w:rPr>
        <w:t xml:space="preserve">. </w:t>
      </w:r>
    </w:p>
    <w:p w14:paraId="147E40D9" w14:textId="02C8DBC6" w:rsidR="00D44CE3" w:rsidRPr="008464CB" w:rsidRDefault="00D44CE3" w:rsidP="00E80896">
      <w:pPr>
        <w:pStyle w:val="Default"/>
        <w:numPr>
          <w:ilvl w:val="0"/>
          <w:numId w:val="23"/>
        </w:numPr>
        <w:spacing w:before="120" w:after="120" w:line="300" w:lineRule="atLeast"/>
        <w:ind w:left="360" w:firstLine="0"/>
        <w:jc w:val="both"/>
        <w:rPr>
          <w:b/>
          <w:bCs/>
          <w:color w:val="auto"/>
        </w:rPr>
      </w:pPr>
      <w:r w:rsidRPr="008464CB">
        <w:rPr>
          <w:bCs/>
          <w:color w:val="auto"/>
        </w:rPr>
        <w:t xml:space="preserve">Termenul maxim de implementare a proiectului este de 12 luni de la data semnării contractului de credit și AFN, dar nu mai târziu de </w:t>
      </w:r>
      <w:r w:rsidR="008464CB" w:rsidRPr="008464CB">
        <w:rPr>
          <w:bCs/>
          <w:color w:val="auto"/>
        </w:rPr>
        <w:t>10 noiembrie 2024.</w:t>
      </w:r>
    </w:p>
    <w:p w14:paraId="72F8B8E4" w14:textId="6DACCB7E" w:rsidR="003C564A" w:rsidRPr="00680999" w:rsidRDefault="003C564A" w:rsidP="00E80896">
      <w:pPr>
        <w:pStyle w:val="Default"/>
        <w:numPr>
          <w:ilvl w:val="0"/>
          <w:numId w:val="23"/>
        </w:numPr>
        <w:spacing w:before="120" w:after="120" w:line="300" w:lineRule="atLeast"/>
        <w:ind w:left="360" w:firstLine="0"/>
        <w:jc w:val="both"/>
        <w:rPr>
          <w:bCs/>
          <w:color w:val="0070C0"/>
        </w:rPr>
      </w:pPr>
      <w:r w:rsidRPr="00680999">
        <w:rPr>
          <w:color w:val="auto"/>
        </w:rPr>
        <w:t xml:space="preserve">După </w:t>
      </w:r>
      <w:r w:rsidR="00744C16" w:rsidRPr="00D44CE3">
        <w:rPr>
          <w:color w:val="auto"/>
        </w:rPr>
        <w:t>verificarea decontului</w:t>
      </w:r>
      <w:r w:rsidRPr="00D44CE3">
        <w:rPr>
          <w:color w:val="auto"/>
        </w:rPr>
        <w:t xml:space="preserve">, </w:t>
      </w:r>
      <w:r w:rsidR="00DE6E45" w:rsidRPr="00680999">
        <w:rPr>
          <w:color w:val="auto"/>
        </w:rPr>
        <w:t>MEAT</w:t>
      </w:r>
      <w:r w:rsidR="00D44CE3">
        <w:rPr>
          <w:color w:val="auto"/>
        </w:rPr>
        <w:t>/AIMM</w:t>
      </w:r>
      <w:r w:rsidRPr="00680999">
        <w:rPr>
          <w:color w:val="auto"/>
        </w:rPr>
        <w:t xml:space="preserve"> va face vizite de certificare la fa</w:t>
      </w:r>
      <w:r w:rsidR="000F2789" w:rsidRPr="00680999">
        <w:rPr>
          <w:color w:val="auto"/>
        </w:rPr>
        <w:t>ț</w:t>
      </w:r>
      <w:r w:rsidRPr="00680999">
        <w:rPr>
          <w:color w:val="auto"/>
        </w:rPr>
        <w:t xml:space="preserve">a locului </w:t>
      </w:r>
      <w:r w:rsidR="000F2789" w:rsidRPr="00680999">
        <w:rPr>
          <w:color w:val="auto"/>
        </w:rPr>
        <w:t>ș</w:t>
      </w:r>
      <w:r w:rsidRPr="00680999">
        <w:rPr>
          <w:color w:val="auto"/>
        </w:rPr>
        <w:t xml:space="preserve">i/sau online </w:t>
      </w:r>
      <w:r w:rsidR="000F2789" w:rsidRPr="00680999">
        <w:rPr>
          <w:color w:val="auto"/>
        </w:rPr>
        <w:t>ș</w:t>
      </w:r>
      <w:r w:rsidRPr="00680999">
        <w:rPr>
          <w:color w:val="auto"/>
        </w:rPr>
        <w:t xml:space="preserve">i va emite acordul de plată </w:t>
      </w:r>
      <w:r w:rsidR="00D34B14" w:rsidRPr="00680999">
        <w:rPr>
          <w:color w:val="auto"/>
        </w:rPr>
        <w:t>a</w:t>
      </w:r>
      <w:r w:rsidRPr="00680999">
        <w:rPr>
          <w:color w:val="auto"/>
        </w:rPr>
        <w:t xml:space="preserve"> </w:t>
      </w:r>
      <w:r w:rsidRPr="00D44CE3">
        <w:rPr>
          <w:color w:val="auto"/>
        </w:rPr>
        <w:t xml:space="preserve">primei de </w:t>
      </w:r>
      <w:r w:rsidR="00D44CE3" w:rsidRPr="00D44CE3">
        <w:rPr>
          <w:color w:val="auto"/>
        </w:rPr>
        <w:t>capital</w:t>
      </w:r>
      <w:r w:rsidRPr="00D44CE3">
        <w:rPr>
          <w:color w:val="auto"/>
        </w:rPr>
        <w:t xml:space="preserve"> </w:t>
      </w:r>
      <w:r w:rsidR="00D34B14" w:rsidRPr="00D44CE3">
        <w:rPr>
          <w:color w:val="auto"/>
        </w:rPr>
        <w:t xml:space="preserve">către </w:t>
      </w:r>
      <w:r w:rsidRPr="00680999">
        <w:rPr>
          <w:color w:val="auto"/>
        </w:rPr>
        <w:t>institu</w:t>
      </w:r>
      <w:r w:rsidR="000F2789" w:rsidRPr="00680999">
        <w:rPr>
          <w:color w:val="auto"/>
        </w:rPr>
        <w:t>ț</w:t>
      </w:r>
      <w:r w:rsidRPr="00680999">
        <w:rPr>
          <w:color w:val="auto"/>
        </w:rPr>
        <w:t>i</w:t>
      </w:r>
      <w:r w:rsidR="00D34B14" w:rsidRPr="00680999">
        <w:rPr>
          <w:color w:val="auto"/>
        </w:rPr>
        <w:t>a</w:t>
      </w:r>
      <w:r w:rsidR="0074669D" w:rsidRPr="00680999">
        <w:rPr>
          <w:color w:val="auto"/>
        </w:rPr>
        <w:t xml:space="preserve"> </w:t>
      </w:r>
      <w:r w:rsidRPr="00680999">
        <w:rPr>
          <w:color w:val="auto"/>
        </w:rPr>
        <w:t>de credit;</w:t>
      </w:r>
    </w:p>
    <w:p w14:paraId="4AD9F671" w14:textId="2BA943C5" w:rsidR="00902116" w:rsidRPr="00D44CE3" w:rsidRDefault="00902116" w:rsidP="00E80896">
      <w:pPr>
        <w:pStyle w:val="Default"/>
        <w:numPr>
          <w:ilvl w:val="0"/>
          <w:numId w:val="23"/>
        </w:numPr>
        <w:spacing w:before="120" w:after="120" w:line="300" w:lineRule="atLeast"/>
        <w:ind w:left="360" w:firstLine="0"/>
        <w:jc w:val="both"/>
        <w:rPr>
          <w:bCs/>
          <w:color w:val="auto"/>
        </w:rPr>
      </w:pPr>
      <w:r w:rsidRPr="00D44CE3">
        <w:rPr>
          <w:bCs/>
          <w:color w:val="auto"/>
        </w:rPr>
        <w:t xml:space="preserve">MEAT va transfera sumele aferente plății </w:t>
      </w:r>
      <w:r w:rsidR="00D34B14" w:rsidRPr="00D44CE3">
        <w:rPr>
          <w:bCs/>
          <w:color w:val="auto"/>
        </w:rPr>
        <w:t xml:space="preserve">primelor de </w:t>
      </w:r>
      <w:r w:rsidR="00D44CE3" w:rsidRPr="00D44CE3">
        <w:rPr>
          <w:bCs/>
          <w:color w:val="auto"/>
        </w:rPr>
        <w:t>capital</w:t>
      </w:r>
      <w:r w:rsidRPr="00D44CE3">
        <w:rPr>
          <w:bCs/>
          <w:color w:val="auto"/>
        </w:rPr>
        <w:t xml:space="preserve"> în contul distinct de tranzit deschis la banca parteneră pe numele </w:t>
      </w:r>
      <w:r w:rsidR="00575B7B" w:rsidRPr="00D44CE3">
        <w:rPr>
          <w:bCs/>
          <w:color w:val="auto"/>
        </w:rPr>
        <w:t>AIMM</w:t>
      </w:r>
      <w:r w:rsidRPr="00D44CE3">
        <w:rPr>
          <w:bCs/>
          <w:color w:val="auto"/>
        </w:rPr>
        <w:t xml:space="preserve">. </w:t>
      </w:r>
    </w:p>
    <w:p w14:paraId="0F41A4F8" w14:textId="3CB8B7DA" w:rsidR="00D44CE3" w:rsidRPr="00D44CE3" w:rsidRDefault="00D44CE3" w:rsidP="00E80896">
      <w:pPr>
        <w:pStyle w:val="Default"/>
        <w:numPr>
          <w:ilvl w:val="0"/>
          <w:numId w:val="23"/>
        </w:numPr>
        <w:spacing w:before="120" w:after="120" w:line="300" w:lineRule="atLeast"/>
        <w:ind w:left="360" w:firstLine="0"/>
        <w:jc w:val="both"/>
        <w:rPr>
          <w:bCs/>
          <w:color w:val="auto"/>
        </w:rPr>
      </w:pPr>
      <w:r w:rsidRPr="00D44CE3">
        <w:rPr>
          <w:bCs/>
          <w:color w:val="auto"/>
        </w:rPr>
        <w:t>Toate operațiunile aferente implementării proiectului vor fi realizate printr-un cont distinct deschis de beneficiar la una din băncile partenere, facturile emise de către furnizori fiind achitate doar cu acordul băncii.</w:t>
      </w:r>
    </w:p>
    <w:p w14:paraId="42975295" w14:textId="122020EC" w:rsidR="00902116" w:rsidRPr="008464CB" w:rsidRDefault="00902116" w:rsidP="00E80896">
      <w:pPr>
        <w:pStyle w:val="Default"/>
        <w:numPr>
          <w:ilvl w:val="0"/>
          <w:numId w:val="23"/>
        </w:numPr>
        <w:spacing w:before="120" w:after="120" w:line="300" w:lineRule="atLeast"/>
        <w:ind w:left="360" w:firstLine="0"/>
        <w:jc w:val="both"/>
        <w:rPr>
          <w:bCs/>
          <w:color w:val="auto"/>
        </w:rPr>
      </w:pPr>
      <w:r w:rsidRPr="00680999">
        <w:rPr>
          <w:color w:val="auto"/>
        </w:rPr>
        <w:t xml:space="preserve">Banca parteneră va acorda creditele din resurse proprii, conform procedurilor și normelor interne proprii, cu posibilitatea acordării unei perioade de </w:t>
      </w:r>
      <w:r w:rsidRPr="008464CB">
        <w:rPr>
          <w:color w:val="auto"/>
        </w:rPr>
        <w:t xml:space="preserve">grație de minimum </w:t>
      </w:r>
      <w:r w:rsidR="00F66465" w:rsidRPr="008464CB">
        <w:rPr>
          <w:color w:val="auto"/>
        </w:rPr>
        <w:t>6</w:t>
      </w:r>
      <w:r w:rsidRPr="008464CB">
        <w:rPr>
          <w:color w:val="auto"/>
        </w:rPr>
        <w:t xml:space="preserve"> luni pentru rambursarea creditului, la solicitarea beneficiarului;</w:t>
      </w:r>
    </w:p>
    <w:p w14:paraId="4247FA71" w14:textId="77777777" w:rsidR="00335124" w:rsidRPr="00680999" w:rsidRDefault="00335124" w:rsidP="008464CB">
      <w:pPr>
        <w:pStyle w:val="Heading4"/>
        <w:numPr>
          <w:ilvl w:val="0"/>
          <w:numId w:val="32"/>
        </w:numPr>
        <w:ind w:left="360" w:firstLine="0"/>
        <w:jc w:val="both"/>
        <w:rPr>
          <w:rFonts w:ascii="Times New Roman" w:hAnsi="Times New Roman"/>
          <w:sz w:val="24"/>
          <w:szCs w:val="24"/>
        </w:rPr>
      </w:pPr>
      <w:r w:rsidRPr="00680999">
        <w:rPr>
          <w:rFonts w:ascii="Times New Roman" w:hAnsi="Times New Roman"/>
          <w:sz w:val="24"/>
          <w:szCs w:val="24"/>
        </w:rPr>
        <w:t>Verificarea şi selecţia beneficiarilor</w:t>
      </w:r>
    </w:p>
    <w:p w14:paraId="5E5F927F" w14:textId="77777777" w:rsidR="00335124" w:rsidRPr="006D0849" w:rsidRDefault="002A1F5F" w:rsidP="00680999">
      <w:pPr>
        <w:ind w:left="360"/>
        <w:jc w:val="both"/>
        <w:rPr>
          <w:rFonts w:ascii="Times New Roman" w:hAnsi="Times New Roman" w:cs="Times New Roman"/>
          <w:sz w:val="24"/>
          <w:szCs w:val="24"/>
        </w:rPr>
      </w:pPr>
      <w:r w:rsidRPr="006D0849">
        <w:rPr>
          <w:rFonts w:ascii="Times New Roman" w:hAnsi="Times New Roman" w:cs="Times New Roman"/>
          <w:b/>
          <w:sz w:val="24"/>
          <w:szCs w:val="24"/>
        </w:rPr>
        <w:t>8.1</w:t>
      </w:r>
      <w:r w:rsidRPr="006D0849">
        <w:rPr>
          <w:rFonts w:ascii="Times New Roman" w:hAnsi="Times New Roman" w:cs="Times New Roman"/>
          <w:sz w:val="24"/>
          <w:szCs w:val="24"/>
        </w:rPr>
        <w:t xml:space="preserve"> </w:t>
      </w:r>
      <w:r w:rsidR="00335124" w:rsidRPr="006D0849">
        <w:rPr>
          <w:rFonts w:ascii="Times New Roman" w:hAnsi="Times New Roman" w:cs="Times New Roman"/>
          <w:sz w:val="24"/>
          <w:szCs w:val="24"/>
        </w:rPr>
        <w:t xml:space="preserve">În scopul verificării documentelor administrative și de eligibilitate aferente aplicanților bancabili, în cadrul MEAT/AIMM se va constitui Unitatea de Implementare a Proiectului, denumită în continuare UIP. </w:t>
      </w:r>
    </w:p>
    <w:p w14:paraId="1383FCFD" w14:textId="1D6138F3" w:rsidR="005824DE" w:rsidRPr="006D0849" w:rsidRDefault="005824DE" w:rsidP="00680999">
      <w:pPr>
        <w:spacing w:before="120" w:after="120" w:line="260" w:lineRule="exact"/>
        <w:ind w:left="360"/>
        <w:jc w:val="both"/>
        <w:rPr>
          <w:rFonts w:ascii="Times New Roman" w:hAnsi="Times New Roman" w:cs="Times New Roman"/>
          <w:sz w:val="24"/>
          <w:szCs w:val="24"/>
        </w:rPr>
      </w:pPr>
      <w:r w:rsidRPr="006D0849">
        <w:rPr>
          <w:rFonts w:ascii="Times New Roman" w:hAnsi="Times New Roman" w:cs="Times New Roman"/>
          <w:sz w:val="24"/>
          <w:szCs w:val="24"/>
        </w:rPr>
        <w:t>Verificarea veridicității informațiilor înscrise în documente, a codului CAEN Rev 2 eligibil, inclusiv a legăturii activelor achiziționate cu</w:t>
      </w:r>
      <w:r w:rsidRPr="006D0849">
        <w:rPr>
          <w:rFonts w:ascii="Times New Roman" w:hAnsi="Times New Roman" w:cs="Times New Roman"/>
          <w:b/>
          <w:i/>
          <w:sz w:val="24"/>
          <w:szCs w:val="24"/>
        </w:rPr>
        <w:t xml:space="preserve"> </w:t>
      </w:r>
      <w:r w:rsidRPr="006D0849">
        <w:rPr>
          <w:rFonts w:ascii="Times New Roman" w:hAnsi="Times New Roman" w:cs="Times New Roman"/>
          <w:sz w:val="24"/>
          <w:szCs w:val="24"/>
        </w:rPr>
        <w:t xml:space="preserve">fluxul activităților/subactivităților care sunt necesare desfășurării activităților codului CAEN pentru care se solicită finanțare, a încadrării în categoria IMM, a declarațiilor asumate de aplicant, se realizează de către UIP din cadrul </w:t>
      </w:r>
      <w:r w:rsidR="006D0849" w:rsidRPr="006D0849">
        <w:rPr>
          <w:rFonts w:ascii="Times New Roman" w:hAnsi="Times New Roman" w:cs="Times New Roman"/>
          <w:sz w:val="24"/>
          <w:szCs w:val="24"/>
        </w:rPr>
        <w:t>MEAT/</w:t>
      </w:r>
      <w:r w:rsidRPr="006D0849">
        <w:rPr>
          <w:rFonts w:ascii="Times New Roman" w:hAnsi="Times New Roman" w:cs="Times New Roman"/>
          <w:sz w:val="24"/>
          <w:szCs w:val="24"/>
        </w:rPr>
        <w:t xml:space="preserve">AIMM și conduce la acceptarea sau la respingerea la finanțare. </w:t>
      </w:r>
    </w:p>
    <w:p w14:paraId="47964B58" w14:textId="43974A9B" w:rsidR="005A3503" w:rsidRPr="006D0849" w:rsidRDefault="00135383" w:rsidP="00680999">
      <w:pPr>
        <w:pStyle w:val="Default"/>
        <w:spacing w:before="120" w:after="120" w:line="300" w:lineRule="atLeast"/>
        <w:ind w:left="360"/>
        <w:jc w:val="both"/>
        <w:rPr>
          <w:bCs/>
          <w:color w:val="auto"/>
        </w:rPr>
      </w:pPr>
      <w:r w:rsidRPr="006D0849">
        <w:rPr>
          <w:b/>
          <w:color w:val="auto"/>
        </w:rPr>
        <w:t>8.3</w:t>
      </w:r>
      <w:r w:rsidRPr="006D0849">
        <w:rPr>
          <w:color w:val="auto"/>
        </w:rPr>
        <w:t xml:space="preserve"> </w:t>
      </w:r>
      <w:r w:rsidR="00A4039E" w:rsidRPr="006D0849">
        <w:rPr>
          <w:color w:val="auto"/>
        </w:rPr>
        <w:t xml:space="preserve">În cazul în care acestea sunt necesare, se pot solicita clarificări, aplicantului fiindu-i transmisă </w:t>
      </w:r>
      <w:r w:rsidR="00A4039E" w:rsidRPr="006D0849">
        <w:rPr>
          <w:i/>
          <w:color w:val="auto"/>
        </w:rPr>
        <w:t>Solicitare</w:t>
      </w:r>
      <w:r w:rsidR="006D0849">
        <w:rPr>
          <w:i/>
          <w:color w:val="auto"/>
        </w:rPr>
        <w:t xml:space="preserve"> de </w:t>
      </w:r>
      <w:r w:rsidR="00A4039E" w:rsidRPr="006D0849">
        <w:rPr>
          <w:i/>
          <w:color w:val="auto"/>
        </w:rPr>
        <w:t xml:space="preserve"> clarificare</w:t>
      </w:r>
      <w:r w:rsidR="006D0849" w:rsidRPr="006D0849">
        <w:rPr>
          <w:i/>
          <w:color w:val="auto"/>
        </w:rPr>
        <w:t xml:space="preserve"> </w:t>
      </w:r>
      <w:r w:rsidR="006D0849" w:rsidRPr="006D0849">
        <w:rPr>
          <w:iCs/>
          <w:color w:val="auto"/>
        </w:rPr>
        <w:t>pe adresa de email</w:t>
      </w:r>
      <w:r w:rsidR="00A867AD">
        <w:rPr>
          <w:iCs/>
          <w:color w:val="auto"/>
        </w:rPr>
        <w:t xml:space="preserve"> specificată în cererea de finanțare</w:t>
      </w:r>
      <w:r w:rsidR="00A4039E" w:rsidRPr="006D0849">
        <w:rPr>
          <w:color w:val="auto"/>
        </w:rPr>
        <w:t xml:space="preserve">. Răspunsurile la clarificări se </w:t>
      </w:r>
      <w:r w:rsidR="006D0849" w:rsidRPr="006D0849">
        <w:rPr>
          <w:color w:val="auto"/>
        </w:rPr>
        <w:t>transmit pe adresa de email a AIMM de care aparțin</w:t>
      </w:r>
      <w:r w:rsidR="00A4039E" w:rsidRPr="006D0849">
        <w:rPr>
          <w:color w:val="auto"/>
        </w:rPr>
        <w:t xml:space="preserve"> în 5 zile de la transmitere. Netransmiterea în termen a clarificărilor solicitate conduce la respingerea proiectului.</w:t>
      </w:r>
    </w:p>
    <w:p w14:paraId="6FD8848F" w14:textId="77777777" w:rsidR="004B343B" w:rsidRPr="006D0849" w:rsidRDefault="00135383" w:rsidP="00680999">
      <w:pPr>
        <w:ind w:left="360"/>
        <w:jc w:val="both"/>
        <w:rPr>
          <w:rFonts w:ascii="Times New Roman" w:hAnsi="Times New Roman" w:cs="Times New Roman"/>
          <w:sz w:val="24"/>
          <w:szCs w:val="24"/>
        </w:rPr>
      </w:pPr>
      <w:r w:rsidRPr="006D0849">
        <w:rPr>
          <w:rFonts w:ascii="Times New Roman" w:hAnsi="Times New Roman" w:cs="Times New Roman"/>
          <w:b/>
          <w:sz w:val="24"/>
          <w:szCs w:val="24"/>
        </w:rPr>
        <w:t>8.4</w:t>
      </w:r>
      <w:r w:rsidRPr="006D0849">
        <w:rPr>
          <w:rFonts w:ascii="Times New Roman" w:hAnsi="Times New Roman" w:cs="Times New Roman"/>
          <w:sz w:val="24"/>
          <w:szCs w:val="24"/>
        </w:rPr>
        <w:t xml:space="preserve"> </w:t>
      </w:r>
      <w:r w:rsidR="004B343B" w:rsidRPr="006D0849">
        <w:rPr>
          <w:rFonts w:ascii="Times New Roman" w:hAnsi="Times New Roman" w:cs="Times New Roman"/>
          <w:sz w:val="24"/>
          <w:szCs w:val="24"/>
        </w:rPr>
        <w:t xml:space="preserve">În conformitate cu dispoziţiile Legii nr.554/2004 a contenciosului administrativ, în situaţia în care solicitantul se consideră vătămat într-un drept al său sau într-un interes legitim, acesta se poate adresa AIMM de care aparține, formulând o contestaţie, în termen de 5 zile calendaristice de la data transmiterii </w:t>
      </w:r>
      <w:r w:rsidR="004B343B" w:rsidRPr="006D0849">
        <w:rPr>
          <w:rFonts w:ascii="Times New Roman" w:hAnsi="Times New Roman" w:cs="Times New Roman"/>
          <w:i/>
          <w:sz w:val="24"/>
          <w:szCs w:val="24"/>
        </w:rPr>
        <w:t>actului administrativ</w:t>
      </w:r>
      <w:r w:rsidR="004B343B" w:rsidRPr="006D0849">
        <w:rPr>
          <w:rFonts w:ascii="Times New Roman" w:hAnsi="Times New Roman" w:cs="Times New Roman"/>
          <w:sz w:val="24"/>
          <w:szCs w:val="24"/>
        </w:rPr>
        <w:t xml:space="preserve"> pentru neîndeplinirea condiţiilor din punct de vedere administrativ şi al eligibilităţii, veridicităţii şi conformităţii celor înscrise în documentele depuse.</w:t>
      </w:r>
    </w:p>
    <w:p w14:paraId="6062575C" w14:textId="77777777" w:rsidR="004B343B" w:rsidRPr="006D0849" w:rsidRDefault="00135383" w:rsidP="00680999">
      <w:pPr>
        <w:tabs>
          <w:tab w:val="left" w:pos="1260"/>
        </w:tabs>
        <w:ind w:left="360" w:firstLine="360"/>
        <w:jc w:val="both"/>
        <w:rPr>
          <w:rFonts w:ascii="Times New Roman" w:hAnsi="Times New Roman" w:cs="Times New Roman"/>
          <w:sz w:val="24"/>
          <w:szCs w:val="24"/>
        </w:rPr>
      </w:pPr>
      <w:r w:rsidRPr="006D0849">
        <w:rPr>
          <w:rFonts w:ascii="Times New Roman" w:hAnsi="Times New Roman" w:cs="Times New Roman"/>
          <w:b/>
          <w:sz w:val="24"/>
          <w:szCs w:val="24"/>
        </w:rPr>
        <w:t>8.5</w:t>
      </w:r>
      <w:r w:rsidRPr="006D0849">
        <w:rPr>
          <w:rFonts w:ascii="Times New Roman" w:hAnsi="Times New Roman" w:cs="Times New Roman"/>
          <w:sz w:val="24"/>
          <w:szCs w:val="24"/>
        </w:rPr>
        <w:t xml:space="preserve"> </w:t>
      </w:r>
      <w:r w:rsidR="004B343B" w:rsidRPr="006D0849">
        <w:rPr>
          <w:rFonts w:ascii="Times New Roman" w:hAnsi="Times New Roman" w:cs="Times New Roman"/>
          <w:sz w:val="24"/>
          <w:szCs w:val="24"/>
        </w:rPr>
        <w:t>Contestaţia se formulează în scris şi va cuprinde:</w:t>
      </w:r>
    </w:p>
    <w:p w14:paraId="37BE568A" w14:textId="77777777" w:rsidR="004B343B" w:rsidRPr="006D0849" w:rsidRDefault="004B343B" w:rsidP="00680999">
      <w:pPr>
        <w:numPr>
          <w:ilvl w:val="0"/>
          <w:numId w:val="31"/>
        </w:numPr>
        <w:tabs>
          <w:tab w:val="left" w:pos="1260"/>
        </w:tabs>
        <w:spacing w:after="0" w:line="240" w:lineRule="auto"/>
        <w:ind w:left="360" w:firstLine="0"/>
        <w:jc w:val="both"/>
        <w:rPr>
          <w:rFonts w:ascii="Times New Roman" w:hAnsi="Times New Roman" w:cs="Times New Roman"/>
          <w:sz w:val="24"/>
          <w:szCs w:val="24"/>
        </w:rPr>
      </w:pPr>
      <w:r w:rsidRPr="006D0849">
        <w:rPr>
          <w:rFonts w:ascii="Times New Roman" w:hAnsi="Times New Roman" w:cs="Times New Roman"/>
          <w:sz w:val="24"/>
          <w:szCs w:val="24"/>
        </w:rPr>
        <w:t>datele de identificare ale solicitantului;</w:t>
      </w:r>
    </w:p>
    <w:p w14:paraId="1C0AB81D" w14:textId="77777777" w:rsidR="004B343B" w:rsidRPr="006D0849" w:rsidRDefault="004B343B" w:rsidP="00680999">
      <w:pPr>
        <w:numPr>
          <w:ilvl w:val="0"/>
          <w:numId w:val="31"/>
        </w:numPr>
        <w:tabs>
          <w:tab w:val="left" w:pos="1260"/>
        </w:tabs>
        <w:spacing w:after="0" w:line="240" w:lineRule="auto"/>
        <w:ind w:left="360" w:firstLine="0"/>
        <w:jc w:val="both"/>
        <w:rPr>
          <w:rFonts w:ascii="Times New Roman" w:hAnsi="Times New Roman" w:cs="Times New Roman"/>
          <w:sz w:val="24"/>
          <w:szCs w:val="24"/>
        </w:rPr>
      </w:pPr>
      <w:r w:rsidRPr="006D0849">
        <w:rPr>
          <w:rFonts w:ascii="Times New Roman" w:hAnsi="Times New Roman" w:cs="Times New Roman"/>
          <w:sz w:val="24"/>
          <w:szCs w:val="24"/>
        </w:rPr>
        <w:t>obiectul contestaţiei;</w:t>
      </w:r>
    </w:p>
    <w:p w14:paraId="6245EB0D" w14:textId="77777777" w:rsidR="004B343B" w:rsidRPr="006D0849" w:rsidRDefault="004B343B" w:rsidP="00680999">
      <w:pPr>
        <w:numPr>
          <w:ilvl w:val="0"/>
          <w:numId w:val="31"/>
        </w:numPr>
        <w:tabs>
          <w:tab w:val="left" w:pos="1260"/>
        </w:tabs>
        <w:spacing w:after="0" w:line="240" w:lineRule="auto"/>
        <w:ind w:left="360" w:firstLine="0"/>
        <w:jc w:val="both"/>
        <w:rPr>
          <w:rFonts w:ascii="Times New Roman" w:hAnsi="Times New Roman" w:cs="Times New Roman"/>
          <w:sz w:val="24"/>
          <w:szCs w:val="24"/>
        </w:rPr>
      </w:pPr>
      <w:r w:rsidRPr="006D0849">
        <w:rPr>
          <w:rFonts w:ascii="Times New Roman" w:hAnsi="Times New Roman" w:cs="Times New Roman"/>
          <w:sz w:val="24"/>
          <w:szCs w:val="24"/>
        </w:rPr>
        <w:t>motivele de fapt şi de drept pe care se întemeiază contestaţia;</w:t>
      </w:r>
    </w:p>
    <w:p w14:paraId="2F574C9B" w14:textId="77777777" w:rsidR="004B343B" w:rsidRPr="006D0849" w:rsidRDefault="004B343B" w:rsidP="00680999">
      <w:pPr>
        <w:numPr>
          <w:ilvl w:val="0"/>
          <w:numId w:val="31"/>
        </w:numPr>
        <w:tabs>
          <w:tab w:val="left" w:pos="1260"/>
        </w:tabs>
        <w:spacing w:after="0" w:line="240" w:lineRule="auto"/>
        <w:ind w:left="360" w:firstLine="0"/>
        <w:jc w:val="both"/>
        <w:rPr>
          <w:rFonts w:ascii="Times New Roman" w:hAnsi="Times New Roman" w:cs="Times New Roman"/>
          <w:sz w:val="24"/>
          <w:szCs w:val="24"/>
        </w:rPr>
      </w:pPr>
      <w:r w:rsidRPr="006D0849">
        <w:rPr>
          <w:rFonts w:ascii="Times New Roman" w:hAnsi="Times New Roman" w:cs="Times New Roman"/>
          <w:sz w:val="24"/>
          <w:szCs w:val="24"/>
        </w:rPr>
        <w:t>dovezile pe care se întemeiază;</w:t>
      </w:r>
    </w:p>
    <w:p w14:paraId="4322ABF4" w14:textId="77777777" w:rsidR="004B343B" w:rsidRPr="006D0849" w:rsidRDefault="004B343B" w:rsidP="00680999">
      <w:pPr>
        <w:numPr>
          <w:ilvl w:val="0"/>
          <w:numId w:val="31"/>
        </w:numPr>
        <w:tabs>
          <w:tab w:val="left" w:pos="1260"/>
        </w:tabs>
        <w:spacing w:after="0" w:line="240" w:lineRule="auto"/>
        <w:ind w:left="360" w:firstLine="0"/>
        <w:jc w:val="both"/>
        <w:rPr>
          <w:rFonts w:ascii="Times New Roman" w:hAnsi="Times New Roman" w:cs="Times New Roman"/>
          <w:sz w:val="24"/>
          <w:szCs w:val="24"/>
        </w:rPr>
      </w:pPr>
      <w:r w:rsidRPr="006D0849">
        <w:rPr>
          <w:rFonts w:ascii="Times New Roman" w:hAnsi="Times New Roman" w:cs="Times New Roman"/>
          <w:sz w:val="24"/>
          <w:szCs w:val="24"/>
        </w:rPr>
        <w:lastRenderedPageBreak/>
        <w:t>semnătura reprezentantului legal.</w:t>
      </w:r>
    </w:p>
    <w:p w14:paraId="242B7AB9" w14:textId="77777777" w:rsidR="004B343B" w:rsidRPr="006D0849" w:rsidRDefault="004B343B" w:rsidP="00680999">
      <w:pPr>
        <w:tabs>
          <w:tab w:val="left" w:pos="1260"/>
        </w:tabs>
        <w:ind w:left="360"/>
        <w:jc w:val="both"/>
        <w:rPr>
          <w:rFonts w:ascii="Times New Roman" w:hAnsi="Times New Roman" w:cs="Times New Roman"/>
          <w:sz w:val="24"/>
          <w:szCs w:val="24"/>
        </w:rPr>
      </w:pPr>
      <w:r w:rsidRPr="006D0849">
        <w:rPr>
          <w:rFonts w:ascii="Times New Roman" w:hAnsi="Times New Roman" w:cs="Times New Roman"/>
          <w:sz w:val="24"/>
          <w:szCs w:val="24"/>
        </w:rPr>
        <w:t>Contestația se poate formula în orice etapă de implementare (verificare, semnare acord de finanțare, depunere decont, certificare cheltuieli, efectuare plăți, monitorizare).</w:t>
      </w:r>
    </w:p>
    <w:p w14:paraId="330FBED5" w14:textId="77777777" w:rsidR="004B343B" w:rsidRPr="006D0849" w:rsidRDefault="00135383" w:rsidP="00680999">
      <w:pPr>
        <w:tabs>
          <w:tab w:val="left" w:pos="1260"/>
        </w:tabs>
        <w:ind w:left="360"/>
        <w:jc w:val="both"/>
        <w:rPr>
          <w:rFonts w:ascii="Times New Roman" w:hAnsi="Times New Roman" w:cs="Times New Roman"/>
          <w:sz w:val="24"/>
          <w:szCs w:val="24"/>
        </w:rPr>
      </w:pPr>
      <w:r w:rsidRPr="006D0849">
        <w:rPr>
          <w:rFonts w:ascii="Times New Roman" w:hAnsi="Times New Roman" w:cs="Times New Roman"/>
          <w:b/>
          <w:bCs/>
          <w:sz w:val="24"/>
          <w:szCs w:val="24"/>
        </w:rPr>
        <w:t>8.6</w:t>
      </w:r>
      <w:r w:rsidR="004B343B" w:rsidRPr="006D0849">
        <w:rPr>
          <w:rFonts w:ascii="Times New Roman" w:hAnsi="Times New Roman" w:cs="Times New Roman"/>
          <w:sz w:val="24"/>
          <w:szCs w:val="24"/>
        </w:rPr>
        <w:t xml:space="preserve"> Pentru soluţionarea contestaţiilor, se va constitui o Comisie de contestaţie din cadrul AIMM, formată din membri care nu au participat la procesul de verificare al formularului de înscriere pentru care s-a depus contestație.</w:t>
      </w:r>
    </w:p>
    <w:p w14:paraId="7E18D0FC" w14:textId="4CD95D62" w:rsidR="004B343B" w:rsidRPr="0099790D" w:rsidRDefault="00135383" w:rsidP="00680999">
      <w:pPr>
        <w:spacing w:before="120" w:after="120" w:line="260" w:lineRule="exact"/>
        <w:ind w:left="360"/>
        <w:jc w:val="both"/>
        <w:rPr>
          <w:rFonts w:ascii="Times New Roman" w:hAnsi="Times New Roman" w:cs="Times New Roman"/>
          <w:b/>
          <w:sz w:val="24"/>
          <w:szCs w:val="24"/>
        </w:rPr>
      </w:pPr>
      <w:r w:rsidRPr="0099790D">
        <w:rPr>
          <w:rFonts w:ascii="Times New Roman" w:hAnsi="Times New Roman" w:cs="Times New Roman"/>
          <w:b/>
          <w:bCs/>
          <w:sz w:val="24"/>
          <w:szCs w:val="24"/>
        </w:rPr>
        <w:t>8.7</w:t>
      </w:r>
      <w:r w:rsidR="004B343B" w:rsidRPr="0099790D">
        <w:rPr>
          <w:rFonts w:ascii="Times New Roman" w:hAnsi="Times New Roman" w:cs="Times New Roman"/>
          <w:sz w:val="24"/>
          <w:szCs w:val="24"/>
        </w:rPr>
        <w:t xml:space="preserve"> Termenul de soluţionare este de 10 zile lucrătoare de la data primirii contestaţiei. Comunicarea soluționării contestației se va face prin intermediul </w:t>
      </w:r>
      <w:r w:rsidR="0099790D" w:rsidRPr="0099790D">
        <w:rPr>
          <w:rFonts w:ascii="Times New Roman" w:hAnsi="Times New Roman" w:cs="Times New Roman"/>
          <w:sz w:val="24"/>
          <w:szCs w:val="24"/>
        </w:rPr>
        <w:t>poștei electronice</w:t>
      </w:r>
      <w:r w:rsidR="004B343B" w:rsidRPr="0099790D">
        <w:rPr>
          <w:rFonts w:ascii="Times New Roman" w:hAnsi="Times New Roman" w:cs="Times New Roman"/>
          <w:sz w:val="24"/>
          <w:szCs w:val="24"/>
        </w:rPr>
        <w:t xml:space="preserve">. </w:t>
      </w:r>
    </w:p>
    <w:p w14:paraId="074A4D81" w14:textId="7FFF37D4" w:rsidR="00575B7B" w:rsidRPr="008464CB" w:rsidRDefault="00135383" w:rsidP="00680999">
      <w:pPr>
        <w:autoSpaceDE w:val="0"/>
        <w:autoSpaceDN w:val="0"/>
        <w:adjustRightInd w:val="0"/>
        <w:spacing w:before="120" w:after="120" w:line="260" w:lineRule="exact"/>
        <w:ind w:left="360"/>
        <w:contextualSpacing/>
        <w:jc w:val="both"/>
        <w:rPr>
          <w:rFonts w:ascii="Times New Roman" w:hAnsi="Times New Roman" w:cs="Times New Roman"/>
          <w:sz w:val="24"/>
          <w:szCs w:val="24"/>
        </w:rPr>
      </w:pPr>
      <w:bookmarkStart w:id="1" w:name="_Hlk100745957"/>
      <w:r w:rsidRPr="008464CB">
        <w:rPr>
          <w:rFonts w:ascii="Times New Roman" w:hAnsi="Times New Roman" w:cs="Times New Roman"/>
          <w:b/>
          <w:bCs/>
          <w:sz w:val="24"/>
          <w:szCs w:val="24"/>
        </w:rPr>
        <w:t>8.9</w:t>
      </w:r>
      <w:r w:rsidR="00575B7B" w:rsidRPr="008464CB">
        <w:rPr>
          <w:rFonts w:ascii="Times New Roman" w:hAnsi="Times New Roman" w:cs="Times New Roman"/>
          <w:bCs/>
          <w:sz w:val="24"/>
          <w:szCs w:val="24"/>
        </w:rPr>
        <w:t xml:space="preserve"> </w:t>
      </w:r>
      <w:r w:rsidR="00575B7B" w:rsidRPr="008464CB">
        <w:rPr>
          <w:rFonts w:ascii="Times New Roman" w:hAnsi="Times New Roman" w:cs="Times New Roman"/>
          <w:sz w:val="24"/>
          <w:szCs w:val="24"/>
        </w:rPr>
        <w:t>În cazul în care AIMM constată că solicitanții admiși la finanțare nu semnează acordul de finanțare în termen de</w:t>
      </w:r>
      <w:r w:rsidR="0099790D" w:rsidRPr="008464CB">
        <w:rPr>
          <w:rFonts w:ascii="Times New Roman" w:hAnsi="Times New Roman" w:cs="Times New Roman"/>
          <w:sz w:val="24"/>
          <w:szCs w:val="24"/>
        </w:rPr>
        <w:t xml:space="preserve"> 30 de </w:t>
      </w:r>
      <w:r w:rsidR="00575B7B" w:rsidRPr="008464CB">
        <w:rPr>
          <w:rFonts w:ascii="Times New Roman" w:hAnsi="Times New Roman" w:cs="Times New Roman"/>
          <w:sz w:val="24"/>
          <w:szCs w:val="24"/>
        </w:rPr>
        <w:t>zile de la primirea deciziei de acceptare la finanțare, aceștia vor primi decizie de respingere la finanțare.</w:t>
      </w:r>
    </w:p>
    <w:bookmarkEnd w:id="1"/>
    <w:p w14:paraId="488BF32D" w14:textId="2224AA42" w:rsidR="00335124" w:rsidRPr="00680999" w:rsidRDefault="00135383" w:rsidP="00680999">
      <w:pPr>
        <w:pStyle w:val="Default"/>
        <w:spacing w:before="120" w:after="120" w:line="300" w:lineRule="atLeast"/>
        <w:ind w:left="360"/>
        <w:jc w:val="both"/>
        <w:rPr>
          <w:bCs/>
        </w:rPr>
      </w:pPr>
      <w:r w:rsidRPr="00680999">
        <w:rPr>
          <w:b/>
          <w:iCs/>
        </w:rPr>
        <w:t>8.10</w:t>
      </w:r>
      <w:r w:rsidR="00575B7B" w:rsidRPr="00680999">
        <w:rPr>
          <w:b/>
          <w:bCs/>
        </w:rPr>
        <w:t xml:space="preserve"> </w:t>
      </w:r>
      <w:r w:rsidR="00575B7B" w:rsidRPr="00680999">
        <w:rPr>
          <w:bCs/>
        </w:rPr>
        <w:t>Acordul de finanțare va fi reziliat și ajutorul financiar nerambursabil acordat, împreună cu dobânzile aferente, vor fi recuperate și în cazul în care obiectele/bunurile, fie ele mobile sau imobile finanțate în cadrul acordului nu sunt folosite conform scopului destinat, precum și în cazul în care acestea sunt vândute, închiriate sau înstrăinate, sub orice formă prevăzută de legislația în vigoare, sau se instituie asupra lor o forma de garanție reală</w:t>
      </w:r>
      <w:r w:rsidR="008464CB">
        <w:rPr>
          <w:bCs/>
        </w:rPr>
        <w:t xml:space="preserve"> în afara programului</w:t>
      </w:r>
      <w:r w:rsidR="00575B7B" w:rsidRPr="00680999">
        <w:rPr>
          <w:bCs/>
        </w:rPr>
        <w:t>, oricând pe perioada de valabilitate a acordului de finanțare semnat de părți.</w:t>
      </w:r>
    </w:p>
    <w:p w14:paraId="3BFCF0B8" w14:textId="77777777" w:rsidR="008958D2" w:rsidRPr="00680999" w:rsidRDefault="00135383" w:rsidP="00680999">
      <w:pPr>
        <w:tabs>
          <w:tab w:val="left" w:pos="360"/>
        </w:tabs>
        <w:autoSpaceDE w:val="0"/>
        <w:ind w:left="360"/>
        <w:jc w:val="both"/>
        <w:rPr>
          <w:rFonts w:ascii="Times New Roman" w:hAnsi="Times New Roman" w:cs="Times New Roman"/>
          <w:sz w:val="24"/>
          <w:szCs w:val="24"/>
        </w:rPr>
      </w:pPr>
      <w:r w:rsidRPr="00680999">
        <w:rPr>
          <w:rFonts w:ascii="Times New Roman" w:hAnsi="Times New Roman" w:cs="Times New Roman"/>
          <w:b/>
          <w:sz w:val="24"/>
          <w:szCs w:val="24"/>
        </w:rPr>
        <w:t>8.11</w:t>
      </w:r>
      <w:r w:rsidRPr="00680999">
        <w:rPr>
          <w:rFonts w:ascii="Times New Roman" w:hAnsi="Times New Roman" w:cs="Times New Roman"/>
          <w:sz w:val="24"/>
          <w:szCs w:val="24"/>
        </w:rPr>
        <w:t xml:space="preserve"> </w:t>
      </w:r>
      <w:r w:rsidR="008958D2" w:rsidRPr="00680999">
        <w:rPr>
          <w:rFonts w:ascii="Times New Roman" w:hAnsi="Times New Roman" w:cs="Times New Roman"/>
          <w:sz w:val="24"/>
          <w:szCs w:val="24"/>
        </w:rPr>
        <w:t>Acordurile de finanțare în cadrul Programului se încheie pe o perioadă de maxim 5 ani, începând cu data intrării în vigoare a acestora.</w:t>
      </w:r>
    </w:p>
    <w:p w14:paraId="71ABA7D8" w14:textId="25F627E9" w:rsidR="00575B7B" w:rsidRPr="00213CEB" w:rsidRDefault="00135383" w:rsidP="00680999">
      <w:pPr>
        <w:pStyle w:val="Default"/>
        <w:spacing w:before="120" w:after="120" w:line="300" w:lineRule="atLeast"/>
        <w:ind w:left="360"/>
        <w:jc w:val="both"/>
        <w:rPr>
          <w:color w:val="auto"/>
        </w:rPr>
      </w:pPr>
      <w:r w:rsidRPr="00213CEB">
        <w:rPr>
          <w:b/>
          <w:color w:val="auto"/>
        </w:rPr>
        <w:t>8.12</w:t>
      </w:r>
      <w:r w:rsidR="008958D2" w:rsidRPr="00213CEB">
        <w:rPr>
          <w:color w:val="auto"/>
        </w:rPr>
        <w:t xml:space="preserve"> </w:t>
      </w:r>
      <w:r w:rsidR="00213CEB" w:rsidRPr="00213CEB">
        <w:rPr>
          <w:color w:val="auto"/>
        </w:rPr>
        <w:t xml:space="preserve">(1) </w:t>
      </w:r>
      <w:r w:rsidR="008958D2" w:rsidRPr="00213CEB">
        <w:rPr>
          <w:color w:val="auto"/>
        </w:rPr>
        <w:t xml:space="preserve">În termen de maximum 12 luni de la momentul intrării în vigoare a acordului de finanțare, dar nu mai târziu de </w:t>
      </w:r>
      <w:r w:rsidR="008958D2" w:rsidRPr="00213CEB">
        <w:rPr>
          <w:b/>
          <w:color w:val="auto"/>
        </w:rPr>
        <w:t>1</w:t>
      </w:r>
      <w:r w:rsidR="00213CEB" w:rsidRPr="00213CEB">
        <w:rPr>
          <w:b/>
          <w:color w:val="auto"/>
        </w:rPr>
        <w:t>0</w:t>
      </w:r>
      <w:r w:rsidR="008958D2" w:rsidRPr="00213CEB">
        <w:rPr>
          <w:b/>
          <w:color w:val="auto"/>
        </w:rPr>
        <w:t>.11.2024</w:t>
      </w:r>
      <w:r w:rsidR="008958D2" w:rsidRPr="00213CEB">
        <w:rPr>
          <w:color w:val="auto"/>
        </w:rPr>
        <w:t xml:space="preserve">, beneficiarul are obligația efectuării cheltuielilor </w:t>
      </w:r>
      <w:r w:rsidR="00F229B1" w:rsidRPr="00213CEB">
        <w:rPr>
          <w:color w:val="auto"/>
        </w:rPr>
        <w:t>eligibile</w:t>
      </w:r>
      <w:r w:rsidR="00F229B1" w:rsidRPr="00213CEB">
        <w:rPr>
          <w:bCs/>
          <w:color w:val="auto"/>
        </w:rPr>
        <w:t xml:space="preserve"> aferente investiției </w:t>
      </w:r>
      <w:r w:rsidR="008958D2" w:rsidRPr="00213CEB">
        <w:rPr>
          <w:color w:val="auto"/>
        </w:rPr>
        <w:t>și de</w:t>
      </w:r>
      <w:r w:rsidR="00C52BB7" w:rsidRPr="00213CEB">
        <w:rPr>
          <w:color w:val="auto"/>
        </w:rPr>
        <w:t xml:space="preserve">punerii formularului de decont </w:t>
      </w:r>
      <w:r w:rsidR="008958D2" w:rsidRPr="00213CEB">
        <w:rPr>
          <w:color w:val="auto"/>
        </w:rPr>
        <w:t>(</w:t>
      </w:r>
      <w:r w:rsidR="008958D2" w:rsidRPr="00213CEB">
        <w:rPr>
          <w:b/>
          <w:color w:val="auto"/>
        </w:rPr>
        <w:t>Anexa X</w:t>
      </w:r>
      <w:r w:rsidR="008958D2" w:rsidRPr="00213CEB">
        <w:rPr>
          <w:color w:val="auto"/>
        </w:rPr>
        <w:t xml:space="preserve">), </w:t>
      </w:r>
      <w:r w:rsidR="00F47B21" w:rsidRPr="00213CEB">
        <w:rPr>
          <w:color w:val="auto"/>
        </w:rPr>
        <w:t>a cererii de eliberare a primei de investiții (</w:t>
      </w:r>
      <w:r w:rsidR="00F47B21" w:rsidRPr="00213CEB">
        <w:rPr>
          <w:b/>
          <w:color w:val="auto"/>
        </w:rPr>
        <w:t>Anexa Z</w:t>
      </w:r>
      <w:r w:rsidR="00F47B21" w:rsidRPr="00213CEB">
        <w:rPr>
          <w:color w:val="auto"/>
        </w:rPr>
        <w:t xml:space="preserve">) </w:t>
      </w:r>
      <w:r w:rsidR="00C52BB7" w:rsidRPr="00213CEB">
        <w:rPr>
          <w:color w:val="auto"/>
        </w:rPr>
        <w:t>și a documentelor justificative care însoțesc formularul de decont</w:t>
      </w:r>
      <w:r w:rsidR="008958D2" w:rsidRPr="00213CEB">
        <w:rPr>
          <w:color w:val="auto"/>
        </w:rPr>
        <w:t xml:space="preserve">, </w:t>
      </w:r>
      <w:r w:rsidR="00213CEB" w:rsidRPr="00213CEB">
        <w:rPr>
          <w:color w:val="auto"/>
        </w:rPr>
        <w:t xml:space="preserve">la instituția de credit parteneră, </w:t>
      </w:r>
      <w:r w:rsidR="008958D2" w:rsidRPr="00213CEB">
        <w:rPr>
          <w:color w:val="auto"/>
        </w:rPr>
        <w:t>în caz contrar ajutorul nefiind acordat.</w:t>
      </w:r>
    </w:p>
    <w:p w14:paraId="52F3112D" w14:textId="640FAB92" w:rsidR="00A82782" w:rsidRPr="00D44CE3" w:rsidRDefault="00213CEB" w:rsidP="00A82782">
      <w:pPr>
        <w:pStyle w:val="Default"/>
        <w:spacing w:before="120" w:after="120" w:line="300" w:lineRule="atLeast"/>
        <w:ind w:left="360"/>
        <w:jc w:val="both"/>
        <w:rPr>
          <w:b/>
          <w:bCs/>
          <w:color w:val="auto"/>
        </w:rPr>
      </w:pPr>
      <w:r>
        <w:t>(2)</w:t>
      </w:r>
      <w:r w:rsidR="00A82782">
        <w:t xml:space="preserve"> Instituția de credit parteneră va transmite AIMM</w:t>
      </w:r>
      <w:r w:rsidR="00A867AD">
        <w:t xml:space="preserve"> cu adresă oficială de înaintare</w:t>
      </w:r>
      <w:r w:rsidR="00A82782">
        <w:t xml:space="preserve"> documentația completă </w:t>
      </w:r>
      <w:r w:rsidR="00A82782" w:rsidRPr="00D44CE3">
        <w:rPr>
          <w:bCs/>
          <w:color w:val="auto"/>
        </w:rPr>
        <w:t>însoțit</w:t>
      </w:r>
      <w:r w:rsidR="00A82782">
        <w:rPr>
          <w:bCs/>
          <w:color w:val="auto"/>
        </w:rPr>
        <w:t>ă</w:t>
      </w:r>
      <w:r w:rsidR="00A82782" w:rsidRPr="00D44CE3">
        <w:rPr>
          <w:bCs/>
          <w:color w:val="auto"/>
        </w:rPr>
        <w:t xml:space="preserve"> de documentele aferente, către MEAT/AIMM în vederea verificării eligibilității acestuia. </w:t>
      </w:r>
    </w:p>
    <w:p w14:paraId="615303FA" w14:textId="7CD90180" w:rsidR="00D04DE9" w:rsidRPr="00680999" w:rsidRDefault="00A82782" w:rsidP="00680999">
      <w:pPr>
        <w:pStyle w:val="Default"/>
        <w:spacing w:before="120" w:after="120" w:line="300" w:lineRule="atLeast"/>
        <w:ind w:left="360"/>
        <w:jc w:val="both"/>
        <w:rPr>
          <w:color w:val="0070C0"/>
        </w:rPr>
      </w:pPr>
      <w:r>
        <w:t xml:space="preserve">(3) </w:t>
      </w:r>
      <w:r w:rsidR="00D04DE9" w:rsidRPr="00680999">
        <w:t>AIMM poate solicita clarificări</w:t>
      </w:r>
      <w:r>
        <w:t xml:space="preserve"> prin poștă electronică.</w:t>
      </w:r>
    </w:p>
    <w:p w14:paraId="48CC670F" w14:textId="77777777" w:rsidR="00D04DE9" w:rsidRPr="00A82782" w:rsidRDefault="00135383" w:rsidP="00680999">
      <w:pPr>
        <w:ind w:left="360"/>
        <w:jc w:val="both"/>
        <w:rPr>
          <w:rFonts w:ascii="Times New Roman" w:hAnsi="Times New Roman" w:cs="Times New Roman"/>
          <w:sz w:val="24"/>
          <w:szCs w:val="24"/>
        </w:rPr>
      </w:pPr>
      <w:r w:rsidRPr="00A82782">
        <w:rPr>
          <w:rFonts w:ascii="Times New Roman" w:hAnsi="Times New Roman" w:cs="Times New Roman"/>
          <w:b/>
          <w:sz w:val="24"/>
          <w:szCs w:val="24"/>
        </w:rPr>
        <w:t>8.13</w:t>
      </w:r>
      <w:r w:rsidRPr="00A82782">
        <w:rPr>
          <w:rFonts w:ascii="Times New Roman" w:hAnsi="Times New Roman" w:cs="Times New Roman"/>
          <w:sz w:val="24"/>
          <w:szCs w:val="24"/>
        </w:rPr>
        <w:t xml:space="preserve"> </w:t>
      </w:r>
      <w:r w:rsidR="00D04DE9" w:rsidRPr="00A82782">
        <w:rPr>
          <w:rFonts w:ascii="Times New Roman" w:hAnsi="Times New Roman" w:cs="Times New Roman"/>
          <w:sz w:val="24"/>
          <w:szCs w:val="24"/>
        </w:rPr>
        <w:t xml:space="preserve">În situaţia neefectuării cheltuielilor, sau în cazul în care cheltuielile nu corespund cu elementele de cost </w:t>
      </w:r>
      <w:r w:rsidR="006E22CF" w:rsidRPr="00A82782">
        <w:rPr>
          <w:rFonts w:ascii="Times New Roman" w:hAnsi="Times New Roman" w:cs="Times New Roman"/>
          <w:sz w:val="24"/>
          <w:szCs w:val="24"/>
        </w:rPr>
        <w:t xml:space="preserve">acceptate la finanțare în </w:t>
      </w:r>
      <w:r w:rsidR="00D04DE9" w:rsidRPr="00A82782">
        <w:rPr>
          <w:rFonts w:ascii="Times New Roman" w:hAnsi="Times New Roman" w:cs="Times New Roman"/>
          <w:sz w:val="24"/>
          <w:szCs w:val="24"/>
        </w:rPr>
        <w:t>anex</w:t>
      </w:r>
      <w:r w:rsidR="006E22CF" w:rsidRPr="00A82782">
        <w:rPr>
          <w:rFonts w:ascii="Times New Roman" w:hAnsi="Times New Roman" w:cs="Times New Roman"/>
          <w:sz w:val="24"/>
          <w:szCs w:val="24"/>
        </w:rPr>
        <w:t>a</w:t>
      </w:r>
      <w:r w:rsidR="00D04DE9" w:rsidRPr="00A82782">
        <w:rPr>
          <w:rFonts w:ascii="Times New Roman" w:hAnsi="Times New Roman" w:cs="Times New Roman"/>
          <w:sz w:val="24"/>
          <w:szCs w:val="24"/>
        </w:rPr>
        <w:t xml:space="preserve"> la acordul de finanțare (</w:t>
      </w:r>
      <w:r w:rsidR="00D04DE9" w:rsidRPr="00A82782">
        <w:rPr>
          <w:rFonts w:ascii="Times New Roman" w:hAnsi="Times New Roman" w:cs="Times New Roman"/>
          <w:b/>
          <w:sz w:val="24"/>
          <w:szCs w:val="24"/>
        </w:rPr>
        <w:t xml:space="preserve">Anexa </w:t>
      </w:r>
      <w:r w:rsidR="006E22CF" w:rsidRPr="00A82782">
        <w:rPr>
          <w:rFonts w:ascii="Times New Roman" w:hAnsi="Times New Roman" w:cs="Times New Roman"/>
          <w:b/>
          <w:sz w:val="24"/>
          <w:szCs w:val="24"/>
        </w:rPr>
        <w:t>Y</w:t>
      </w:r>
      <w:r w:rsidR="00D04DE9" w:rsidRPr="00A82782">
        <w:rPr>
          <w:rFonts w:ascii="Times New Roman" w:hAnsi="Times New Roman" w:cs="Times New Roman"/>
          <w:sz w:val="24"/>
          <w:szCs w:val="24"/>
        </w:rPr>
        <w:t xml:space="preserve">), beneficiarul nu primeşte finanţare pentru acestea. </w:t>
      </w:r>
    </w:p>
    <w:p w14:paraId="649A9119" w14:textId="77777777" w:rsidR="00D04DE9" w:rsidRPr="00680999" w:rsidRDefault="00135383" w:rsidP="00680999">
      <w:pPr>
        <w:tabs>
          <w:tab w:val="left" w:pos="360"/>
        </w:tabs>
        <w:ind w:left="360"/>
        <w:jc w:val="both"/>
        <w:rPr>
          <w:rFonts w:ascii="Times New Roman" w:hAnsi="Times New Roman" w:cs="Times New Roman"/>
          <w:sz w:val="24"/>
          <w:szCs w:val="24"/>
        </w:rPr>
      </w:pPr>
      <w:r w:rsidRPr="00680999">
        <w:rPr>
          <w:rFonts w:ascii="Times New Roman" w:hAnsi="Times New Roman" w:cs="Times New Roman"/>
          <w:b/>
          <w:sz w:val="24"/>
          <w:szCs w:val="24"/>
        </w:rPr>
        <w:t>8.14</w:t>
      </w:r>
      <w:r w:rsidR="00D04DE9" w:rsidRPr="00680999">
        <w:rPr>
          <w:rFonts w:ascii="Times New Roman" w:hAnsi="Times New Roman" w:cs="Times New Roman"/>
          <w:sz w:val="24"/>
          <w:szCs w:val="24"/>
        </w:rPr>
        <w:t xml:space="preserve"> În sensul prezentei măsuri se consideră că:</w:t>
      </w:r>
    </w:p>
    <w:p w14:paraId="18BD6671" w14:textId="1567DF47" w:rsidR="00D04DE9" w:rsidRPr="00680999" w:rsidRDefault="00D04DE9" w:rsidP="00680999">
      <w:pPr>
        <w:pStyle w:val="ListParagraph"/>
        <w:numPr>
          <w:ilvl w:val="0"/>
          <w:numId w:val="31"/>
        </w:numPr>
        <w:tabs>
          <w:tab w:val="clear" w:pos="720"/>
          <w:tab w:val="left" w:pos="360"/>
          <w:tab w:val="num" w:pos="1080"/>
        </w:tabs>
        <w:ind w:left="360" w:hanging="90"/>
        <w:jc w:val="both"/>
        <w:rPr>
          <w:rFonts w:ascii="Times New Roman" w:hAnsi="Times New Roman" w:cs="Times New Roman"/>
          <w:sz w:val="24"/>
          <w:szCs w:val="24"/>
        </w:rPr>
      </w:pPr>
      <w:r w:rsidRPr="00680999">
        <w:rPr>
          <w:rFonts w:ascii="Times New Roman" w:hAnsi="Times New Roman" w:cs="Times New Roman"/>
          <w:sz w:val="24"/>
          <w:szCs w:val="24"/>
        </w:rPr>
        <w:t xml:space="preserve">valoarea eligibilă decontată este alcătuită din valoarea totală </w:t>
      </w:r>
      <w:r w:rsidR="00A82782">
        <w:rPr>
          <w:rFonts w:ascii="Times New Roman" w:hAnsi="Times New Roman" w:cs="Times New Roman"/>
          <w:sz w:val="24"/>
          <w:szCs w:val="24"/>
        </w:rPr>
        <w:t xml:space="preserve">aprobată la decont </w:t>
      </w:r>
      <w:r w:rsidRPr="00680999">
        <w:rPr>
          <w:rFonts w:ascii="Times New Roman" w:hAnsi="Times New Roman" w:cs="Times New Roman"/>
          <w:sz w:val="24"/>
          <w:szCs w:val="24"/>
        </w:rPr>
        <w:t xml:space="preserve">fără TVA. </w:t>
      </w:r>
    </w:p>
    <w:p w14:paraId="350FC848" w14:textId="43C30BE6" w:rsidR="00D04DE9" w:rsidRPr="00046ABC" w:rsidRDefault="00D04DE9" w:rsidP="00680999">
      <w:pPr>
        <w:pStyle w:val="ListParagraph"/>
        <w:numPr>
          <w:ilvl w:val="0"/>
          <w:numId w:val="31"/>
        </w:numPr>
        <w:tabs>
          <w:tab w:val="clear" w:pos="720"/>
          <w:tab w:val="left" w:pos="360"/>
          <w:tab w:val="num" w:pos="1080"/>
        </w:tabs>
        <w:ind w:left="360" w:hanging="90"/>
        <w:jc w:val="both"/>
        <w:rPr>
          <w:rFonts w:ascii="Times New Roman" w:hAnsi="Times New Roman" w:cs="Times New Roman"/>
          <w:sz w:val="24"/>
          <w:szCs w:val="24"/>
        </w:rPr>
      </w:pPr>
      <w:r w:rsidRPr="00680999">
        <w:rPr>
          <w:rFonts w:ascii="Times New Roman" w:hAnsi="Times New Roman" w:cs="Times New Roman"/>
          <w:sz w:val="24"/>
          <w:szCs w:val="24"/>
        </w:rPr>
        <w:t>beneficiarii au voie să schimbe la decont caracteristicile echipamentelor/utilajelor cu caracteristici mai performante, dar cu păstrarea  denumirii și cel putin operațiilor pe care le efectua echipamentul inițial</w:t>
      </w:r>
      <w:r w:rsidR="00046ABC">
        <w:rPr>
          <w:rFonts w:ascii="Times New Roman" w:hAnsi="Times New Roman" w:cs="Times New Roman"/>
          <w:sz w:val="24"/>
          <w:szCs w:val="24"/>
          <w:lang w:val="en-US"/>
        </w:rPr>
        <w:t>:</w:t>
      </w:r>
    </w:p>
    <w:p w14:paraId="6A35FD1E" w14:textId="3D2005A3" w:rsidR="00046ABC" w:rsidRPr="00680999" w:rsidRDefault="00046ABC" w:rsidP="00680999">
      <w:pPr>
        <w:pStyle w:val="ListParagraph"/>
        <w:numPr>
          <w:ilvl w:val="0"/>
          <w:numId w:val="31"/>
        </w:numPr>
        <w:tabs>
          <w:tab w:val="clear" w:pos="720"/>
          <w:tab w:val="left" w:pos="360"/>
          <w:tab w:val="num" w:pos="1080"/>
        </w:tabs>
        <w:ind w:left="360" w:hanging="90"/>
        <w:jc w:val="both"/>
        <w:rPr>
          <w:rFonts w:ascii="Times New Roman" w:hAnsi="Times New Roman" w:cs="Times New Roman"/>
          <w:sz w:val="24"/>
          <w:szCs w:val="24"/>
        </w:rPr>
      </w:pPr>
      <w:r>
        <w:rPr>
          <w:rFonts w:ascii="Times New Roman" w:hAnsi="Times New Roman" w:cs="Times New Roman"/>
          <w:sz w:val="24"/>
          <w:szCs w:val="24"/>
          <w:lang w:val="en-US"/>
        </w:rPr>
        <w:t>după semnarea acordului de finanțare și pînă la momentul depunerii documentației de decont, la propunerea b</w:t>
      </w:r>
      <w:r>
        <w:rPr>
          <w:rFonts w:ascii="Times New Roman" w:hAnsi="Times New Roman" w:cs="Times New Roman"/>
          <w:sz w:val="24"/>
          <w:szCs w:val="24"/>
        </w:rPr>
        <w:t>ăncii și cu acordul AIMM, beneficiarii pot schimba elementele de cost aprobate, o singură dată și cu încadrarea în bugetul aferent fiecărui element de cost aprobat inițial.</w:t>
      </w:r>
    </w:p>
    <w:p w14:paraId="398333B8" w14:textId="32029C8E" w:rsidR="00D04DE9" w:rsidRPr="00680999" w:rsidRDefault="00D04DE9" w:rsidP="00680999">
      <w:pPr>
        <w:pStyle w:val="ListParagraph"/>
        <w:numPr>
          <w:ilvl w:val="0"/>
          <w:numId w:val="31"/>
        </w:numPr>
        <w:tabs>
          <w:tab w:val="clear" w:pos="720"/>
          <w:tab w:val="left" w:pos="360"/>
          <w:tab w:val="num" w:pos="1080"/>
        </w:tabs>
        <w:ind w:left="360" w:hanging="90"/>
        <w:jc w:val="both"/>
        <w:rPr>
          <w:rFonts w:ascii="Times New Roman" w:hAnsi="Times New Roman" w:cs="Times New Roman"/>
          <w:sz w:val="24"/>
          <w:szCs w:val="24"/>
        </w:rPr>
      </w:pPr>
      <w:r w:rsidRPr="00680999">
        <w:rPr>
          <w:rFonts w:ascii="Times New Roman" w:hAnsi="Times New Roman" w:cs="Times New Roman"/>
          <w:sz w:val="24"/>
          <w:szCs w:val="24"/>
        </w:rPr>
        <w:t>beneficiarul poate schimba locația implementării proiectului numai cu notificarea AIMM</w:t>
      </w:r>
      <w:r w:rsidR="00A82782">
        <w:rPr>
          <w:rFonts w:ascii="Times New Roman" w:hAnsi="Times New Roman" w:cs="Times New Roman"/>
          <w:sz w:val="24"/>
          <w:szCs w:val="24"/>
        </w:rPr>
        <w:t xml:space="preserve"> de care aparține.</w:t>
      </w:r>
    </w:p>
    <w:p w14:paraId="7963F135" w14:textId="320B77A7" w:rsidR="00D04DE9" w:rsidRPr="00680999" w:rsidRDefault="00135383" w:rsidP="00680999">
      <w:pPr>
        <w:pStyle w:val="List"/>
        <w:tabs>
          <w:tab w:val="left" w:pos="180"/>
          <w:tab w:val="left" w:pos="270"/>
          <w:tab w:val="left" w:pos="360"/>
          <w:tab w:val="left" w:pos="1080"/>
        </w:tabs>
        <w:autoSpaceDN w:val="0"/>
        <w:adjustRightInd w:val="0"/>
        <w:ind w:left="360"/>
        <w:rPr>
          <w:rFonts w:cs="Times New Roman"/>
          <w:iCs/>
          <w:szCs w:val="24"/>
        </w:rPr>
      </w:pPr>
      <w:r w:rsidRPr="00680999">
        <w:rPr>
          <w:rFonts w:cs="Times New Roman"/>
          <w:b/>
          <w:szCs w:val="24"/>
        </w:rPr>
        <w:t>8.15</w:t>
      </w:r>
      <w:r w:rsidR="00D04DE9" w:rsidRPr="00680999">
        <w:rPr>
          <w:rFonts w:cs="Times New Roman"/>
          <w:szCs w:val="24"/>
        </w:rPr>
        <w:t xml:space="preserve"> </w:t>
      </w:r>
      <w:r w:rsidR="00D04DE9" w:rsidRPr="00680999">
        <w:rPr>
          <w:rFonts w:cs="Times New Roman"/>
          <w:iCs/>
          <w:szCs w:val="24"/>
        </w:rPr>
        <w:t xml:space="preserve">Cheltuielile eligibile </w:t>
      </w:r>
      <w:r w:rsidR="006E22CF" w:rsidRPr="00680999">
        <w:rPr>
          <w:rFonts w:cs="Times New Roman"/>
          <w:iCs/>
          <w:szCs w:val="24"/>
        </w:rPr>
        <w:t xml:space="preserve">aferente investiției </w:t>
      </w:r>
      <w:r w:rsidR="00D04DE9" w:rsidRPr="00680999">
        <w:rPr>
          <w:rFonts w:cs="Times New Roman"/>
          <w:iCs/>
          <w:szCs w:val="24"/>
        </w:rPr>
        <w:t>vor fi  certificate prin vizita la faţa locului sau on-line a reprezentanţilor AIMM/M</w:t>
      </w:r>
      <w:r w:rsidR="006E22CF" w:rsidRPr="00680999">
        <w:rPr>
          <w:rFonts w:cs="Times New Roman"/>
          <w:iCs/>
          <w:szCs w:val="24"/>
        </w:rPr>
        <w:t>E</w:t>
      </w:r>
      <w:r w:rsidR="00D04DE9" w:rsidRPr="00680999">
        <w:rPr>
          <w:rFonts w:cs="Times New Roman"/>
          <w:iCs/>
          <w:szCs w:val="24"/>
        </w:rPr>
        <w:t>AT. Reprezentanţii AIMM / M</w:t>
      </w:r>
      <w:r w:rsidR="006E22CF" w:rsidRPr="00680999">
        <w:rPr>
          <w:rFonts w:cs="Times New Roman"/>
          <w:iCs/>
          <w:szCs w:val="24"/>
        </w:rPr>
        <w:t>E</w:t>
      </w:r>
      <w:r w:rsidR="00D04DE9" w:rsidRPr="00680999">
        <w:rPr>
          <w:rFonts w:cs="Times New Roman"/>
          <w:iCs/>
          <w:szCs w:val="24"/>
        </w:rPr>
        <w:t>AT vor face verificări la faţa locului sau on-line, consemnând cele constatate într-un proces-verbal</w:t>
      </w:r>
      <w:r w:rsidR="00A867AD">
        <w:rPr>
          <w:rFonts w:cs="Times New Roman"/>
          <w:iCs/>
          <w:szCs w:val="24"/>
        </w:rPr>
        <w:t xml:space="preserve"> care va cuprinde inclusiv seriile / </w:t>
      </w:r>
      <w:r w:rsidR="00A867AD">
        <w:rPr>
          <w:rFonts w:cs="Times New Roman"/>
          <w:iCs/>
          <w:szCs w:val="24"/>
        </w:rPr>
        <w:lastRenderedPageBreak/>
        <w:t>numerele de inventar aferente mijloacelor fixe achiziționate</w:t>
      </w:r>
      <w:r w:rsidR="00D04DE9" w:rsidRPr="00680999">
        <w:rPr>
          <w:rFonts w:cs="Times New Roman"/>
          <w:iCs/>
          <w:szCs w:val="24"/>
        </w:rPr>
        <w:t>, contrasemnat de beneficiar, întocmit în două exemplare, câte unul pentru fiecare parte.</w:t>
      </w:r>
    </w:p>
    <w:p w14:paraId="0A297684" w14:textId="1A22D0FF" w:rsidR="008958D2" w:rsidRPr="00680999" w:rsidRDefault="00135383" w:rsidP="00680999">
      <w:pPr>
        <w:pStyle w:val="Default"/>
        <w:spacing w:before="120" w:after="120" w:line="300" w:lineRule="atLeast"/>
        <w:ind w:left="360"/>
        <w:jc w:val="both"/>
        <w:rPr>
          <w:lang w:val="en-US"/>
        </w:rPr>
      </w:pPr>
      <w:r w:rsidRPr="00680999">
        <w:rPr>
          <w:b/>
        </w:rPr>
        <w:t>8.16</w:t>
      </w:r>
      <w:r w:rsidR="00D04DE9" w:rsidRPr="00680999">
        <w:t xml:space="preserve"> În situaţia în care</w:t>
      </w:r>
      <w:r w:rsidR="006E22CF" w:rsidRPr="00680999">
        <w:t>,</w:t>
      </w:r>
      <w:r w:rsidR="00D04DE9" w:rsidRPr="00680999">
        <w:t xml:space="preserve"> la momentul certificării</w:t>
      </w:r>
      <w:r w:rsidR="006E22CF" w:rsidRPr="00680999">
        <w:t>,</w:t>
      </w:r>
      <w:r w:rsidR="00D04DE9" w:rsidRPr="00680999">
        <w:t xml:space="preserve"> se constată </w:t>
      </w:r>
      <w:r w:rsidR="00A867AD">
        <w:t xml:space="preserve">că nu mai sunt îndeplinite condițiile prezentei proceduri de implementare, </w:t>
      </w:r>
      <w:r w:rsidR="00D04DE9" w:rsidRPr="00680999">
        <w:t xml:space="preserve">neefectuarea cheltuielilor aprobate, sau în cazul în care </w:t>
      </w:r>
      <w:r w:rsidR="00D04DE9" w:rsidRPr="00A82782">
        <w:rPr>
          <w:color w:val="auto"/>
        </w:rPr>
        <w:t>cheltuielile nu corespund cu elementele de cost aprobate prin anex</w:t>
      </w:r>
      <w:r w:rsidR="006E22CF" w:rsidRPr="00A82782">
        <w:rPr>
          <w:color w:val="auto"/>
        </w:rPr>
        <w:t>a</w:t>
      </w:r>
      <w:r w:rsidR="00D04DE9" w:rsidRPr="00A82782">
        <w:rPr>
          <w:color w:val="auto"/>
        </w:rPr>
        <w:t xml:space="preserve"> la </w:t>
      </w:r>
      <w:r w:rsidR="006E22CF" w:rsidRPr="00A82782">
        <w:rPr>
          <w:color w:val="auto"/>
        </w:rPr>
        <w:t>acordul</w:t>
      </w:r>
      <w:r w:rsidR="00D04DE9" w:rsidRPr="00A82782">
        <w:rPr>
          <w:color w:val="auto"/>
        </w:rPr>
        <w:t xml:space="preserve"> de finanțare (</w:t>
      </w:r>
      <w:r w:rsidR="00D04DE9" w:rsidRPr="00A82782">
        <w:rPr>
          <w:b/>
          <w:color w:val="auto"/>
        </w:rPr>
        <w:t xml:space="preserve">Anexa </w:t>
      </w:r>
      <w:r w:rsidR="006E22CF" w:rsidRPr="00A82782">
        <w:rPr>
          <w:b/>
          <w:color w:val="auto"/>
        </w:rPr>
        <w:t>Y</w:t>
      </w:r>
      <w:r w:rsidR="00D04DE9" w:rsidRPr="00A82782">
        <w:rPr>
          <w:color w:val="auto"/>
        </w:rPr>
        <w:t xml:space="preserve">), sau </w:t>
      </w:r>
      <w:r w:rsidR="00A867AD">
        <w:rPr>
          <w:color w:val="auto"/>
        </w:rPr>
        <w:t xml:space="preserve">faptul că echipamentele certificate </w:t>
      </w:r>
      <w:r w:rsidR="00D04DE9" w:rsidRPr="00A82782">
        <w:rPr>
          <w:color w:val="auto"/>
        </w:rPr>
        <w:t xml:space="preserve">nu sunt noi şi puse în funcţiune, după caz, beneficiarul nu primeşte </w:t>
      </w:r>
      <w:r w:rsidR="00D04DE9" w:rsidRPr="00680999">
        <w:t>finanţare pentru acestea</w:t>
      </w:r>
      <w:r w:rsidR="00D04DE9" w:rsidRPr="00680999">
        <w:rPr>
          <w:lang w:val="en-US"/>
        </w:rPr>
        <w:t>;</w:t>
      </w:r>
    </w:p>
    <w:p w14:paraId="73B46DF5" w14:textId="77777777" w:rsidR="00423DBC" w:rsidRPr="00680999" w:rsidRDefault="00135383" w:rsidP="00680999">
      <w:pPr>
        <w:pStyle w:val="List"/>
        <w:tabs>
          <w:tab w:val="left" w:pos="360"/>
        </w:tabs>
        <w:suppressAutoHyphens w:val="0"/>
        <w:autoSpaceDE/>
        <w:ind w:left="360"/>
        <w:rPr>
          <w:rFonts w:cs="Times New Roman"/>
          <w:bCs/>
          <w:iCs/>
          <w:szCs w:val="24"/>
          <w:lang w:eastAsia="ro-RO"/>
        </w:rPr>
      </w:pPr>
      <w:r w:rsidRPr="00680999">
        <w:rPr>
          <w:rFonts w:cs="Times New Roman"/>
          <w:b/>
          <w:bCs/>
          <w:iCs/>
          <w:szCs w:val="24"/>
          <w:lang w:eastAsia="ro-RO"/>
        </w:rPr>
        <w:t xml:space="preserve">8.17 </w:t>
      </w:r>
      <w:r w:rsidR="00423DBC" w:rsidRPr="00680999">
        <w:rPr>
          <w:rFonts w:cs="Times New Roman"/>
          <w:bCs/>
          <w:iCs/>
          <w:szCs w:val="24"/>
          <w:lang w:eastAsia="ro-RO"/>
        </w:rPr>
        <w:t xml:space="preserve">Plata acordurilor de finanțare se va face conform Convenției de colaborare încheiată de minister cu instituția de credit parteneră. Ajutorul de minimis se va acorda beneficiarilor din contul de tranzit deschis de către instituția parteneră pentru gestionarea Programului, prin unitățile teritoriale ale acesteia, după primirea de către instituția parteneră a acordului de plată a ajutorului de minimis din partea </w:t>
      </w:r>
      <w:r w:rsidR="00423DBC" w:rsidRPr="00680999">
        <w:rPr>
          <w:rFonts w:cs="Times New Roman"/>
          <w:szCs w:val="24"/>
        </w:rPr>
        <w:t>AIMM</w:t>
      </w:r>
      <w:r w:rsidR="00423DBC" w:rsidRPr="00680999">
        <w:rPr>
          <w:rFonts w:cs="Times New Roman"/>
          <w:bCs/>
          <w:iCs/>
          <w:szCs w:val="24"/>
          <w:lang w:eastAsia="ro-RO"/>
        </w:rPr>
        <w:t>.</w:t>
      </w:r>
    </w:p>
    <w:p w14:paraId="6BEB3F32" w14:textId="6E55A8D7" w:rsidR="00423DBC" w:rsidRPr="00680999" w:rsidRDefault="00135383" w:rsidP="00680999">
      <w:pPr>
        <w:ind w:left="360"/>
        <w:jc w:val="both"/>
        <w:rPr>
          <w:rFonts w:ascii="Times New Roman" w:hAnsi="Times New Roman" w:cs="Times New Roman"/>
          <w:bCs/>
          <w:iCs/>
          <w:sz w:val="24"/>
          <w:szCs w:val="24"/>
        </w:rPr>
      </w:pPr>
      <w:r w:rsidRPr="00680999">
        <w:rPr>
          <w:rFonts w:ascii="Times New Roman" w:hAnsi="Times New Roman" w:cs="Times New Roman"/>
          <w:b/>
          <w:sz w:val="24"/>
          <w:szCs w:val="24"/>
        </w:rPr>
        <w:t>8.18</w:t>
      </w:r>
      <w:r w:rsidR="00423DBC" w:rsidRPr="00680999">
        <w:rPr>
          <w:rFonts w:ascii="Times New Roman" w:hAnsi="Times New Roman" w:cs="Times New Roman"/>
          <w:b/>
          <w:sz w:val="24"/>
          <w:szCs w:val="24"/>
        </w:rPr>
        <w:t xml:space="preserve"> </w:t>
      </w:r>
      <w:r w:rsidR="00BB281F">
        <w:rPr>
          <w:rFonts w:ascii="Times New Roman" w:hAnsi="Times New Roman" w:cs="Times New Roman"/>
          <w:b/>
          <w:sz w:val="24"/>
          <w:szCs w:val="24"/>
        </w:rPr>
        <w:t xml:space="preserve">(1) </w:t>
      </w:r>
      <w:r w:rsidR="00423DBC" w:rsidRPr="00680999">
        <w:rPr>
          <w:rFonts w:ascii="Times New Roman" w:hAnsi="Times New Roman" w:cs="Times New Roman"/>
          <w:sz w:val="24"/>
          <w:szCs w:val="24"/>
        </w:rPr>
        <w:t xml:space="preserve">Virarea efectivă a sumei care constituie </w:t>
      </w:r>
      <w:r w:rsidR="00423DBC" w:rsidRPr="00680999">
        <w:rPr>
          <w:rFonts w:ascii="Times New Roman" w:hAnsi="Times New Roman" w:cs="Times New Roman"/>
          <w:bCs/>
          <w:iCs/>
          <w:sz w:val="24"/>
          <w:szCs w:val="24"/>
        </w:rPr>
        <w:t>ajutor de stat</w:t>
      </w:r>
      <w:r w:rsidR="00423DBC" w:rsidRPr="00680999">
        <w:rPr>
          <w:rFonts w:ascii="Times New Roman" w:hAnsi="Times New Roman" w:cs="Times New Roman"/>
          <w:sz w:val="24"/>
          <w:szCs w:val="24"/>
        </w:rPr>
        <w:t xml:space="preserve"> către beneficiar, se face </w:t>
      </w:r>
      <w:r w:rsidR="00423DBC" w:rsidRPr="00680999">
        <w:rPr>
          <w:rFonts w:ascii="Times New Roman" w:hAnsi="Times New Roman" w:cs="Times New Roman"/>
          <w:bCs/>
          <w:iCs/>
          <w:sz w:val="24"/>
          <w:szCs w:val="24"/>
        </w:rPr>
        <w:t>după primirea de către instituţia parteneră a</w:t>
      </w:r>
      <w:r w:rsidR="00423DBC" w:rsidRPr="00680999">
        <w:rPr>
          <w:rFonts w:ascii="Times New Roman" w:hAnsi="Times New Roman" w:cs="Times New Roman"/>
          <w:sz w:val="24"/>
          <w:szCs w:val="24"/>
        </w:rPr>
        <w:t xml:space="preserve"> </w:t>
      </w:r>
      <w:r w:rsidR="00423DBC" w:rsidRPr="00680999">
        <w:rPr>
          <w:rFonts w:ascii="Times New Roman" w:hAnsi="Times New Roman" w:cs="Times New Roman"/>
          <w:bCs/>
          <w:iCs/>
          <w:sz w:val="24"/>
          <w:szCs w:val="24"/>
        </w:rPr>
        <w:t xml:space="preserve">acordului de plată, în contul deschis la instituția parteneră. </w:t>
      </w:r>
    </w:p>
    <w:p w14:paraId="3AE45049" w14:textId="11672E80" w:rsidR="00423DBC" w:rsidRPr="00BB281F" w:rsidRDefault="00BB281F" w:rsidP="00680999">
      <w:pPr>
        <w:pStyle w:val="List"/>
        <w:tabs>
          <w:tab w:val="left" w:pos="360"/>
        </w:tabs>
        <w:suppressAutoHyphens w:val="0"/>
        <w:autoSpaceDE/>
        <w:spacing w:before="120" w:after="120" w:line="260" w:lineRule="exact"/>
        <w:ind w:left="360"/>
        <w:rPr>
          <w:rFonts w:cs="Times New Roman"/>
          <w:szCs w:val="24"/>
        </w:rPr>
      </w:pPr>
      <w:r w:rsidRPr="00BB281F">
        <w:rPr>
          <w:rFonts w:cs="Times New Roman"/>
          <w:bCs/>
          <w:iCs/>
          <w:szCs w:val="24"/>
        </w:rPr>
        <w:t xml:space="preserve">(2) </w:t>
      </w:r>
      <w:r w:rsidR="00423DBC" w:rsidRPr="00BB281F">
        <w:rPr>
          <w:rFonts w:cs="Times New Roman"/>
          <w:bCs/>
          <w:iCs/>
          <w:szCs w:val="24"/>
        </w:rPr>
        <w:t>Ajutorul de minimis</w:t>
      </w:r>
      <w:r w:rsidR="00423DBC" w:rsidRPr="00BB281F">
        <w:rPr>
          <w:rFonts w:cs="Times New Roman"/>
          <w:szCs w:val="24"/>
        </w:rPr>
        <w:t xml:space="preserve"> </w:t>
      </w:r>
      <w:r w:rsidRPr="00BB281F">
        <w:rPr>
          <w:rFonts w:cs="Times New Roman"/>
          <w:szCs w:val="24"/>
        </w:rPr>
        <w:t xml:space="preserve">sub formă de primă de capital </w:t>
      </w:r>
      <w:r w:rsidR="00423DBC" w:rsidRPr="00BB281F">
        <w:rPr>
          <w:rFonts w:cs="Times New Roman"/>
          <w:szCs w:val="24"/>
        </w:rPr>
        <w:t>va fi eliberat beneficiarilor care au efectuat cheltuielile eligibile</w:t>
      </w:r>
      <w:r w:rsidR="00423DBC" w:rsidRPr="00BB281F">
        <w:rPr>
          <w:rFonts w:cs="Times New Roman"/>
          <w:iCs/>
          <w:szCs w:val="24"/>
        </w:rPr>
        <w:t xml:space="preserve"> aferente investiției</w:t>
      </w:r>
      <w:r w:rsidR="00423DBC" w:rsidRPr="00BB281F">
        <w:rPr>
          <w:rFonts w:cs="Times New Roman"/>
          <w:szCs w:val="24"/>
        </w:rPr>
        <w:t>, în conformitate cu acordul de finanțare semnat între părți (</w:t>
      </w:r>
      <w:r w:rsidR="00423DBC" w:rsidRPr="00BB281F">
        <w:rPr>
          <w:rFonts w:cs="Times New Roman"/>
          <w:b/>
          <w:szCs w:val="24"/>
        </w:rPr>
        <w:t>Anexa X</w:t>
      </w:r>
      <w:r w:rsidR="00423DBC" w:rsidRPr="00BB281F">
        <w:rPr>
          <w:rFonts w:cs="Times New Roman"/>
          <w:szCs w:val="24"/>
        </w:rPr>
        <w:t>)</w:t>
      </w:r>
      <w:r w:rsidRPr="00BB281F">
        <w:rPr>
          <w:rFonts w:cs="Times New Roman"/>
          <w:szCs w:val="24"/>
        </w:rPr>
        <w:t xml:space="preserve"> și va diminua creditul pentru investiții conform contractului de credit cu instituția de credit parteneră.</w:t>
      </w:r>
    </w:p>
    <w:p w14:paraId="57DF35B2" w14:textId="77777777" w:rsidR="00BB281F" w:rsidRDefault="00135383" w:rsidP="00BB281F">
      <w:pPr>
        <w:ind w:left="360"/>
        <w:jc w:val="both"/>
        <w:rPr>
          <w:rFonts w:ascii="Times New Roman" w:hAnsi="Times New Roman" w:cs="Times New Roman"/>
          <w:iCs/>
          <w:sz w:val="24"/>
          <w:szCs w:val="24"/>
        </w:rPr>
      </w:pPr>
      <w:r w:rsidRPr="00680999">
        <w:rPr>
          <w:rFonts w:ascii="Times New Roman" w:hAnsi="Times New Roman" w:cs="Times New Roman"/>
          <w:b/>
          <w:sz w:val="24"/>
          <w:szCs w:val="24"/>
        </w:rPr>
        <w:t>8.19</w:t>
      </w:r>
      <w:r w:rsidR="00423DBC" w:rsidRPr="00680999">
        <w:rPr>
          <w:rFonts w:ascii="Times New Roman" w:hAnsi="Times New Roman" w:cs="Times New Roman"/>
          <w:b/>
          <w:bCs/>
          <w:color w:val="7030A0"/>
          <w:sz w:val="24"/>
          <w:szCs w:val="24"/>
        </w:rPr>
        <w:t xml:space="preserve"> </w:t>
      </w:r>
      <w:r w:rsidR="00423DBC" w:rsidRPr="00680999">
        <w:rPr>
          <w:rFonts w:ascii="Times New Roman" w:hAnsi="Times New Roman" w:cs="Times New Roman"/>
          <w:bCs/>
          <w:sz w:val="24"/>
          <w:szCs w:val="24"/>
        </w:rPr>
        <w:t>Cheltuielile efectuate, inclusiv facturile emise înaintea intrării în vigoare a acordului de finanțare</w:t>
      </w:r>
      <w:r w:rsidR="00423DBC" w:rsidRPr="00680999">
        <w:rPr>
          <w:rFonts w:ascii="Times New Roman" w:hAnsi="Times New Roman" w:cs="Times New Roman"/>
          <w:iCs/>
          <w:sz w:val="24"/>
          <w:szCs w:val="24"/>
        </w:rPr>
        <w:t>,</w:t>
      </w:r>
      <w:r w:rsidR="00423DBC" w:rsidRPr="00680999">
        <w:rPr>
          <w:rFonts w:ascii="Times New Roman" w:hAnsi="Times New Roman" w:cs="Times New Roman"/>
          <w:i/>
          <w:iCs/>
          <w:sz w:val="24"/>
          <w:szCs w:val="24"/>
        </w:rPr>
        <w:t xml:space="preserve"> </w:t>
      </w:r>
      <w:r w:rsidR="00423DBC" w:rsidRPr="00680999">
        <w:rPr>
          <w:rFonts w:ascii="Times New Roman" w:hAnsi="Times New Roman" w:cs="Times New Roman"/>
          <w:iCs/>
          <w:sz w:val="24"/>
          <w:szCs w:val="24"/>
        </w:rPr>
        <w:t>nu sunt eligibile</w:t>
      </w:r>
    </w:p>
    <w:p w14:paraId="7375F67A" w14:textId="291BC2B6" w:rsidR="00F47B21" w:rsidRPr="00680999" w:rsidRDefault="00135383" w:rsidP="00BB281F">
      <w:pPr>
        <w:ind w:left="360"/>
        <w:jc w:val="both"/>
        <w:rPr>
          <w:rFonts w:ascii="Times New Roman" w:hAnsi="Times New Roman" w:cs="Times New Roman"/>
          <w:sz w:val="24"/>
          <w:szCs w:val="24"/>
        </w:rPr>
      </w:pPr>
      <w:r w:rsidRPr="00680999">
        <w:rPr>
          <w:rFonts w:ascii="Times New Roman" w:hAnsi="Times New Roman" w:cs="Times New Roman"/>
          <w:b/>
          <w:sz w:val="24"/>
          <w:szCs w:val="24"/>
        </w:rPr>
        <w:t>8.20</w:t>
      </w:r>
      <w:r w:rsidRPr="00680999">
        <w:rPr>
          <w:rFonts w:ascii="Times New Roman" w:hAnsi="Times New Roman" w:cs="Times New Roman"/>
          <w:sz w:val="24"/>
          <w:szCs w:val="24"/>
        </w:rPr>
        <w:t xml:space="preserve"> </w:t>
      </w:r>
      <w:r w:rsidR="00F47B21" w:rsidRPr="00680999">
        <w:rPr>
          <w:rFonts w:ascii="Times New Roman" w:hAnsi="Times New Roman" w:cs="Times New Roman"/>
          <w:sz w:val="24"/>
          <w:szCs w:val="24"/>
        </w:rPr>
        <w:t>Pentru plățile efectuate în valută, conversia se face utilizându-se cursul de schimb BNR de la data publicării în Monitorul Oficial al României a ordinului de ministru pentru aprobarea prezentei proceduri de implementare.</w:t>
      </w:r>
    </w:p>
    <w:p w14:paraId="0F7D8E19" w14:textId="77777777" w:rsidR="00F47B21" w:rsidRPr="00680999" w:rsidRDefault="00135383" w:rsidP="00680999">
      <w:pPr>
        <w:autoSpaceDE w:val="0"/>
        <w:spacing w:before="120" w:after="120" w:line="260" w:lineRule="exact"/>
        <w:ind w:left="360"/>
        <w:jc w:val="both"/>
        <w:rPr>
          <w:rFonts w:ascii="Times New Roman" w:hAnsi="Times New Roman" w:cs="Times New Roman"/>
          <w:sz w:val="24"/>
          <w:szCs w:val="24"/>
          <w:lang w:eastAsia="ar-SA"/>
        </w:rPr>
      </w:pPr>
      <w:r w:rsidRPr="00680999">
        <w:rPr>
          <w:rFonts w:ascii="Times New Roman" w:hAnsi="Times New Roman" w:cs="Times New Roman"/>
          <w:b/>
          <w:iCs/>
          <w:sz w:val="24"/>
          <w:szCs w:val="24"/>
        </w:rPr>
        <w:t>8.21</w:t>
      </w:r>
      <w:r w:rsidR="00F47B21" w:rsidRPr="00680999">
        <w:rPr>
          <w:rFonts w:ascii="Times New Roman" w:hAnsi="Times New Roman" w:cs="Times New Roman"/>
          <w:b/>
          <w:iCs/>
          <w:sz w:val="24"/>
          <w:szCs w:val="24"/>
        </w:rPr>
        <w:t xml:space="preserve"> </w:t>
      </w:r>
      <w:r w:rsidR="00F47B21" w:rsidRPr="00680999">
        <w:rPr>
          <w:rFonts w:ascii="Times New Roman" w:hAnsi="Times New Roman" w:cs="Times New Roman"/>
          <w:sz w:val="24"/>
          <w:szCs w:val="24"/>
          <w:lang w:eastAsia="ar-SA"/>
        </w:rPr>
        <w:t>Toate termenele prevăzute în prezenta procedură se calculează conform Codului de procedură civilă.</w:t>
      </w:r>
    </w:p>
    <w:p w14:paraId="5EC11E96" w14:textId="74367B27" w:rsidR="00F47B21" w:rsidRPr="00BB281F" w:rsidRDefault="00135383" w:rsidP="00680999">
      <w:pPr>
        <w:autoSpaceDE w:val="0"/>
        <w:spacing w:before="120" w:after="120" w:line="260" w:lineRule="exact"/>
        <w:ind w:left="360"/>
        <w:jc w:val="both"/>
        <w:rPr>
          <w:rFonts w:ascii="Times New Roman" w:hAnsi="Times New Roman" w:cs="Times New Roman"/>
          <w:sz w:val="24"/>
          <w:szCs w:val="24"/>
        </w:rPr>
      </w:pPr>
      <w:r w:rsidRPr="00BB281F">
        <w:rPr>
          <w:rFonts w:ascii="Times New Roman" w:hAnsi="Times New Roman" w:cs="Times New Roman"/>
          <w:b/>
          <w:iCs/>
          <w:sz w:val="24"/>
          <w:szCs w:val="24"/>
        </w:rPr>
        <w:t>8.22</w:t>
      </w:r>
      <w:r w:rsidR="00F47B21" w:rsidRPr="00BB281F">
        <w:rPr>
          <w:rFonts w:ascii="Times New Roman" w:hAnsi="Times New Roman" w:cs="Times New Roman"/>
          <w:b/>
          <w:iCs/>
          <w:sz w:val="24"/>
          <w:szCs w:val="24"/>
        </w:rPr>
        <w:t xml:space="preserve"> </w:t>
      </w:r>
      <w:r w:rsidR="00F47B21" w:rsidRPr="00BB281F">
        <w:rPr>
          <w:rFonts w:ascii="Times New Roman" w:hAnsi="Times New Roman" w:cs="Times New Roman"/>
          <w:b/>
          <w:sz w:val="24"/>
          <w:szCs w:val="24"/>
          <w:lang w:eastAsia="ar-SA"/>
        </w:rPr>
        <w:t>(1)</w:t>
      </w:r>
      <w:r w:rsidR="00F47B21" w:rsidRPr="00BB281F">
        <w:rPr>
          <w:rFonts w:ascii="Times New Roman" w:hAnsi="Times New Roman" w:cs="Times New Roman"/>
          <w:sz w:val="24"/>
          <w:szCs w:val="24"/>
          <w:lang w:eastAsia="ar-SA"/>
        </w:rPr>
        <w:t xml:space="preserve"> Decontarea se face într-o singură tranșă, </w:t>
      </w:r>
      <w:r w:rsidR="00F47B21" w:rsidRPr="00BB281F">
        <w:rPr>
          <w:rFonts w:ascii="Times New Roman" w:hAnsi="Times New Roman" w:cs="Times New Roman"/>
          <w:sz w:val="24"/>
          <w:szCs w:val="24"/>
        </w:rPr>
        <w:t xml:space="preserve">conform mecanismului decontării cererilor de eliberare a primei de investiții pentru care s-a făcut dovada achitării integrale a cheltuielilor </w:t>
      </w:r>
      <w:r w:rsidR="00BB281F" w:rsidRPr="00BB281F">
        <w:rPr>
          <w:rFonts w:ascii="Times New Roman" w:hAnsi="Times New Roman" w:cs="Times New Roman"/>
          <w:sz w:val="24"/>
          <w:szCs w:val="24"/>
        </w:rPr>
        <w:t>eligibile.</w:t>
      </w:r>
    </w:p>
    <w:p w14:paraId="31BF419A" w14:textId="58D9F1F0" w:rsidR="00F47B21" w:rsidRPr="00BB281F" w:rsidRDefault="00F47B21" w:rsidP="00BB281F">
      <w:pPr>
        <w:spacing w:before="120" w:after="120" w:line="260" w:lineRule="exact"/>
        <w:ind w:left="360"/>
        <w:jc w:val="both"/>
        <w:rPr>
          <w:rFonts w:ascii="Times New Roman" w:hAnsi="Times New Roman" w:cs="Times New Roman"/>
          <w:sz w:val="24"/>
          <w:szCs w:val="24"/>
        </w:rPr>
      </w:pPr>
      <w:r w:rsidRPr="00BB281F">
        <w:rPr>
          <w:rFonts w:ascii="Times New Roman" w:hAnsi="Times New Roman" w:cs="Times New Roman"/>
          <w:b/>
          <w:sz w:val="24"/>
          <w:szCs w:val="24"/>
        </w:rPr>
        <w:t>(2)</w:t>
      </w:r>
      <w:r w:rsidRPr="00BB281F">
        <w:rPr>
          <w:rFonts w:ascii="Times New Roman" w:hAnsi="Times New Roman" w:cs="Times New Roman"/>
          <w:sz w:val="24"/>
          <w:szCs w:val="24"/>
        </w:rPr>
        <w:t xml:space="preserve"> Mecanismul decontării cererilor de eliberare a primei de </w:t>
      </w:r>
      <w:r w:rsidR="00BB281F" w:rsidRPr="00BB281F">
        <w:rPr>
          <w:rFonts w:ascii="Times New Roman" w:hAnsi="Times New Roman" w:cs="Times New Roman"/>
          <w:sz w:val="24"/>
          <w:szCs w:val="24"/>
        </w:rPr>
        <w:t>capital</w:t>
      </w:r>
      <w:r w:rsidRPr="00BB281F">
        <w:rPr>
          <w:rFonts w:ascii="Times New Roman" w:hAnsi="Times New Roman" w:cs="Times New Roman"/>
          <w:sz w:val="24"/>
          <w:szCs w:val="24"/>
        </w:rPr>
        <w:t xml:space="preserve"> este următorul:</w:t>
      </w:r>
    </w:p>
    <w:p w14:paraId="11447402" w14:textId="77777777" w:rsidR="00F47B21" w:rsidRPr="00BB281F" w:rsidRDefault="00F47B21" w:rsidP="00BB281F">
      <w:pPr>
        <w:numPr>
          <w:ilvl w:val="0"/>
          <w:numId w:val="36"/>
        </w:numPr>
        <w:spacing w:before="120" w:after="120" w:line="260" w:lineRule="exact"/>
        <w:ind w:left="360" w:firstLine="0"/>
        <w:jc w:val="both"/>
        <w:rPr>
          <w:rFonts w:ascii="Times New Roman" w:hAnsi="Times New Roman" w:cs="Times New Roman"/>
          <w:sz w:val="24"/>
          <w:szCs w:val="24"/>
        </w:rPr>
      </w:pPr>
      <w:r w:rsidRPr="00BB281F">
        <w:rPr>
          <w:rFonts w:ascii="Times New Roman" w:hAnsi="Times New Roman" w:cs="Times New Roman"/>
          <w:sz w:val="24"/>
          <w:szCs w:val="24"/>
        </w:rPr>
        <w:t xml:space="preserve">După primirea facturilor și efectuarea integrală a plăților, beneficiarul </w:t>
      </w:r>
      <w:r w:rsidR="00A02EA9" w:rsidRPr="00BB281F">
        <w:rPr>
          <w:rFonts w:ascii="Times New Roman" w:hAnsi="Times New Roman" w:cs="Times New Roman"/>
          <w:sz w:val="24"/>
          <w:szCs w:val="24"/>
        </w:rPr>
        <w:t>depune formularul de decont,</w:t>
      </w:r>
      <w:r w:rsidRPr="00BB281F">
        <w:rPr>
          <w:rFonts w:ascii="Times New Roman" w:hAnsi="Times New Roman" w:cs="Times New Roman"/>
          <w:sz w:val="24"/>
          <w:szCs w:val="24"/>
        </w:rPr>
        <w:t xml:space="preserve"> cererea de </w:t>
      </w:r>
      <w:r w:rsidR="00A02EA9" w:rsidRPr="00BB281F">
        <w:rPr>
          <w:rFonts w:ascii="Times New Roman" w:hAnsi="Times New Roman" w:cs="Times New Roman"/>
          <w:sz w:val="24"/>
          <w:szCs w:val="24"/>
        </w:rPr>
        <w:t>eliberare a primei de investiții</w:t>
      </w:r>
      <w:r w:rsidRPr="00BB281F">
        <w:rPr>
          <w:rFonts w:ascii="Times New Roman" w:hAnsi="Times New Roman" w:cs="Times New Roman"/>
          <w:sz w:val="24"/>
          <w:szCs w:val="24"/>
        </w:rPr>
        <w:t xml:space="preserve"> și documentele justificative aferente acesteia, conform </w:t>
      </w:r>
      <w:r w:rsidRPr="00BB281F">
        <w:rPr>
          <w:rFonts w:ascii="Times New Roman" w:hAnsi="Times New Roman" w:cs="Times New Roman"/>
          <w:b/>
          <w:sz w:val="24"/>
          <w:szCs w:val="24"/>
        </w:rPr>
        <w:t xml:space="preserve">anexei </w:t>
      </w:r>
      <w:r w:rsidR="00A02EA9" w:rsidRPr="00BB281F">
        <w:rPr>
          <w:rFonts w:ascii="Times New Roman" w:hAnsi="Times New Roman" w:cs="Times New Roman"/>
          <w:b/>
          <w:sz w:val="24"/>
          <w:szCs w:val="24"/>
        </w:rPr>
        <w:t>Z</w:t>
      </w:r>
      <w:r w:rsidRPr="00BB281F">
        <w:rPr>
          <w:rFonts w:ascii="Times New Roman" w:hAnsi="Times New Roman" w:cs="Times New Roman"/>
          <w:sz w:val="24"/>
          <w:szCs w:val="24"/>
        </w:rPr>
        <w:t>.</w:t>
      </w:r>
    </w:p>
    <w:p w14:paraId="0A233A03" w14:textId="7B950A8B" w:rsidR="00A02EA9" w:rsidRPr="00BB281F" w:rsidRDefault="00F47B21" w:rsidP="00BB281F">
      <w:pPr>
        <w:pStyle w:val="ListParagraph"/>
        <w:numPr>
          <w:ilvl w:val="0"/>
          <w:numId w:val="36"/>
        </w:numPr>
        <w:ind w:left="360" w:firstLine="0"/>
        <w:jc w:val="both"/>
        <w:rPr>
          <w:rFonts w:ascii="Times New Roman" w:hAnsi="Times New Roman" w:cs="Times New Roman"/>
          <w:sz w:val="24"/>
          <w:szCs w:val="24"/>
        </w:rPr>
      </w:pPr>
      <w:r w:rsidRPr="00BB281F">
        <w:rPr>
          <w:rFonts w:ascii="Times New Roman" w:hAnsi="Times New Roman" w:cs="Times New Roman"/>
          <w:sz w:val="24"/>
          <w:szCs w:val="24"/>
        </w:rPr>
        <w:t xml:space="preserve">AIMM efectuează verificarea documentelor și programează vizita de certificare a cheltuielilor. După efectuarea certificărilor și întocmirea procesului verbal de certificare, AIMM </w:t>
      </w:r>
      <w:r w:rsidR="00A02EA9" w:rsidRPr="00BB281F">
        <w:rPr>
          <w:rFonts w:ascii="Times New Roman" w:hAnsi="Times New Roman" w:cs="Times New Roman"/>
          <w:sz w:val="24"/>
          <w:szCs w:val="24"/>
        </w:rPr>
        <w:t>transmite</w:t>
      </w:r>
      <w:r w:rsidRPr="00BB281F">
        <w:rPr>
          <w:rFonts w:ascii="Times New Roman" w:hAnsi="Times New Roman" w:cs="Times New Roman"/>
          <w:sz w:val="24"/>
          <w:szCs w:val="24"/>
        </w:rPr>
        <w:t xml:space="preserve"> acordul de plată </w:t>
      </w:r>
      <w:r w:rsidR="00A02EA9" w:rsidRPr="00BB281F">
        <w:rPr>
          <w:rFonts w:ascii="Times New Roman" w:hAnsi="Times New Roman" w:cs="Times New Roman"/>
          <w:sz w:val="24"/>
          <w:szCs w:val="24"/>
        </w:rPr>
        <w:t>către banca parteneră</w:t>
      </w:r>
      <w:r w:rsidRPr="00BB281F">
        <w:rPr>
          <w:rFonts w:ascii="Times New Roman" w:hAnsi="Times New Roman" w:cs="Times New Roman"/>
          <w:sz w:val="24"/>
          <w:szCs w:val="24"/>
        </w:rPr>
        <w:t xml:space="preserve">. </w:t>
      </w:r>
      <w:r w:rsidR="00A02EA9" w:rsidRPr="00BB281F">
        <w:rPr>
          <w:rFonts w:ascii="Times New Roman" w:hAnsi="Times New Roman" w:cs="Times New Roman"/>
          <w:bCs/>
          <w:sz w:val="24"/>
          <w:szCs w:val="24"/>
        </w:rPr>
        <w:t xml:space="preserve">MEAT va transfera sumele aferente plății primelor de </w:t>
      </w:r>
      <w:r w:rsidR="00BB281F" w:rsidRPr="00BB281F">
        <w:rPr>
          <w:rFonts w:ascii="Times New Roman" w:hAnsi="Times New Roman" w:cs="Times New Roman"/>
          <w:bCs/>
          <w:sz w:val="24"/>
          <w:szCs w:val="24"/>
        </w:rPr>
        <w:t>capital</w:t>
      </w:r>
      <w:r w:rsidR="00A02EA9" w:rsidRPr="00BB281F">
        <w:rPr>
          <w:rFonts w:ascii="Times New Roman" w:hAnsi="Times New Roman" w:cs="Times New Roman"/>
          <w:bCs/>
          <w:sz w:val="24"/>
          <w:szCs w:val="24"/>
        </w:rPr>
        <w:t xml:space="preserve"> în contul distinct de tranzit deschis la banca parteneră pe numele AIMM</w:t>
      </w:r>
      <w:r w:rsidR="00F45DB3" w:rsidRPr="00BB281F">
        <w:rPr>
          <w:rFonts w:ascii="Times New Roman" w:hAnsi="Times New Roman" w:cs="Times New Roman"/>
          <w:bCs/>
          <w:sz w:val="24"/>
          <w:szCs w:val="24"/>
        </w:rPr>
        <w:t>, în vederea diminuării și</w:t>
      </w:r>
      <w:r w:rsidR="00BB281F">
        <w:rPr>
          <w:rFonts w:ascii="Times New Roman" w:hAnsi="Times New Roman" w:cs="Times New Roman"/>
          <w:bCs/>
          <w:sz w:val="24"/>
          <w:szCs w:val="24"/>
        </w:rPr>
        <w:t>/sau</w:t>
      </w:r>
      <w:r w:rsidR="00F45DB3" w:rsidRPr="00BB281F">
        <w:rPr>
          <w:rFonts w:ascii="Times New Roman" w:hAnsi="Times New Roman" w:cs="Times New Roman"/>
          <w:bCs/>
          <w:sz w:val="24"/>
          <w:szCs w:val="24"/>
        </w:rPr>
        <w:t xml:space="preserve"> reeșalonării creditului de investiții.</w:t>
      </w:r>
    </w:p>
    <w:p w14:paraId="7FD0FD99" w14:textId="77777777" w:rsidR="00F500C7" w:rsidRPr="00680999" w:rsidRDefault="007161C5" w:rsidP="00BB281F">
      <w:pPr>
        <w:pStyle w:val="Heading4"/>
        <w:numPr>
          <w:ilvl w:val="0"/>
          <w:numId w:val="32"/>
        </w:numPr>
        <w:ind w:left="360" w:firstLine="0"/>
        <w:jc w:val="both"/>
        <w:rPr>
          <w:rFonts w:ascii="Times New Roman" w:hAnsi="Times New Roman"/>
          <w:sz w:val="24"/>
          <w:szCs w:val="24"/>
        </w:rPr>
      </w:pPr>
      <w:r w:rsidRPr="00680999">
        <w:rPr>
          <w:rFonts w:ascii="Times New Roman" w:hAnsi="Times New Roman"/>
          <w:sz w:val="24"/>
          <w:szCs w:val="24"/>
        </w:rPr>
        <w:t>Monitorizarea şi controlul beneficiarilor Programului şi recuperarea ajutorului de minimis</w:t>
      </w:r>
    </w:p>
    <w:p w14:paraId="0F9DCC39" w14:textId="7FA3B4AF" w:rsidR="00F500C7" w:rsidRPr="00680999" w:rsidRDefault="00BB281F" w:rsidP="00680999">
      <w:pPr>
        <w:spacing w:before="120" w:after="120" w:line="300" w:lineRule="atLeast"/>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9</w:t>
      </w:r>
      <w:r w:rsidR="00EA1687" w:rsidRPr="00680999">
        <w:rPr>
          <w:rFonts w:ascii="Times New Roman" w:hAnsi="Times New Roman" w:cs="Times New Roman"/>
          <w:b/>
          <w:color w:val="000000" w:themeColor="text1"/>
          <w:sz w:val="24"/>
          <w:szCs w:val="24"/>
        </w:rPr>
        <w:t>.1</w:t>
      </w:r>
      <w:r w:rsidR="00EA1687" w:rsidRPr="00680999">
        <w:rPr>
          <w:rFonts w:ascii="Times New Roman" w:hAnsi="Times New Roman" w:cs="Times New Roman"/>
          <w:color w:val="000000" w:themeColor="text1"/>
          <w:sz w:val="24"/>
          <w:szCs w:val="24"/>
        </w:rPr>
        <w:t xml:space="preserve"> </w:t>
      </w:r>
      <w:r w:rsidR="00F500C7" w:rsidRPr="00680999">
        <w:rPr>
          <w:rFonts w:ascii="Times New Roman" w:hAnsi="Times New Roman" w:cs="Times New Roman"/>
          <w:color w:val="000000" w:themeColor="text1"/>
          <w:sz w:val="24"/>
          <w:szCs w:val="24"/>
        </w:rPr>
        <w:t xml:space="preserve">Banca are responsabilitatea integrală a monitorizării creditelor de </w:t>
      </w:r>
      <w:r w:rsidR="00303A17" w:rsidRPr="00680999">
        <w:rPr>
          <w:rFonts w:ascii="Times New Roman" w:hAnsi="Times New Roman" w:cs="Times New Roman"/>
          <w:color w:val="000000" w:themeColor="text1"/>
          <w:sz w:val="24"/>
          <w:szCs w:val="24"/>
        </w:rPr>
        <w:t>investi</w:t>
      </w:r>
      <w:r w:rsidR="000F2789" w:rsidRPr="00680999">
        <w:rPr>
          <w:rFonts w:ascii="Times New Roman" w:hAnsi="Times New Roman" w:cs="Times New Roman"/>
          <w:color w:val="000000" w:themeColor="text1"/>
          <w:sz w:val="24"/>
          <w:szCs w:val="24"/>
        </w:rPr>
        <w:t>ț</w:t>
      </w:r>
      <w:r w:rsidR="00303A17" w:rsidRPr="00680999">
        <w:rPr>
          <w:rFonts w:ascii="Times New Roman" w:hAnsi="Times New Roman" w:cs="Times New Roman"/>
          <w:color w:val="000000" w:themeColor="text1"/>
          <w:sz w:val="24"/>
          <w:szCs w:val="24"/>
        </w:rPr>
        <w:t>ii</w:t>
      </w:r>
      <w:r w:rsidR="00F500C7" w:rsidRPr="00680999">
        <w:rPr>
          <w:rFonts w:ascii="Times New Roman" w:hAnsi="Times New Roman" w:cs="Times New Roman"/>
          <w:color w:val="000000" w:themeColor="text1"/>
          <w:sz w:val="24"/>
          <w:szCs w:val="24"/>
        </w:rPr>
        <w:t xml:space="preserve"> acordate pe d</w:t>
      </w:r>
      <w:r w:rsidR="0074573A" w:rsidRPr="00680999">
        <w:rPr>
          <w:rFonts w:ascii="Times New Roman" w:hAnsi="Times New Roman" w:cs="Times New Roman"/>
          <w:color w:val="000000" w:themeColor="text1"/>
          <w:sz w:val="24"/>
          <w:szCs w:val="24"/>
        </w:rPr>
        <w:t xml:space="preserve">urata implementării Programului </w:t>
      </w:r>
      <w:r w:rsidR="000F2789" w:rsidRPr="00680999">
        <w:rPr>
          <w:rFonts w:ascii="Times New Roman" w:hAnsi="Times New Roman" w:cs="Times New Roman"/>
          <w:color w:val="000000" w:themeColor="text1"/>
          <w:sz w:val="24"/>
          <w:szCs w:val="24"/>
        </w:rPr>
        <w:t>ș</w:t>
      </w:r>
      <w:r w:rsidR="0074573A" w:rsidRPr="00680999">
        <w:rPr>
          <w:rFonts w:ascii="Times New Roman" w:hAnsi="Times New Roman" w:cs="Times New Roman"/>
          <w:color w:val="000000" w:themeColor="text1"/>
          <w:sz w:val="24"/>
          <w:szCs w:val="24"/>
        </w:rPr>
        <w:t>i a perioadei de contract cu beneficiarul de credit.</w:t>
      </w:r>
      <w:r w:rsidR="00F500C7" w:rsidRPr="00680999">
        <w:rPr>
          <w:rFonts w:ascii="Times New Roman" w:hAnsi="Times New Roman" w:cs="Times New Roman"/>
          <w:color w:val="000000" w:themeColor="text1"/>
          <w:sz w:val="24"/>
          <w:szCs w:val="24"/>
        </w:rPr>
        <w:t xml:space="preserve"> </w:t>
      </w:r>
    </w:p>
    <w:p w14:paraId="33B06114" w14:textId="4EB976F8" w:rsidR="00F500C7" w:rsidRPr="00680999" w:rsidRDefault="00BB281F" w:rsidP="00680999">
      <w:pPr>
        <w:spacing w:before="120" w:after="120" w:line="300" w:lineRule="atLeast"/>
        <w:ind w:left="360"/>
        <w:jc w:val="both"/>
        <w:rPr>
          <w:rFonts w:ascii="Times New Roman" w:hAnsi="Times New Roman" w:cs="Times New Roman"/>
          <w:color w:val="000000" w:themeColor="text1"/>
          <w:sz w:val="24"/>
          <w:szCs w:val="24"/>
        </w:rPr>
      </w:pPr>
      <w:r w:rsidRPr="00BB281F">
        <w:rPr>
          <w:rFonts w:ascii="Times New Roman" w:hAnsi="Times New Roman" w:cs="Times New Roman"/>
          <w:b/>
          <w:bCs/>
          <w:color w:val="000000" w:themeColor="text1"/>
          <w:sz w:val="24"/>
          <w:szCs w:val="24"/>
        </w:rPr>
        <w:t>9.2</w:t>
      </w:r>
      <w:r>
        <w:rPr>
          <w:rFonts w:ascii="Times New Roman" w:hAnsi="Times New Roman" w:cs="Times New Roman"/>
          <w:color w:val="000000" w:themeColor="text1"/>
          <w:sz w:val="24"/>
          <w:szCs w:val="24"/>
        </w:rPr>
        <w:t xml:space="preserve"> </w:t>
      </w:r>
      <w:r w:rsidR="00DE6E45" w:rsidRPr="00680999">
        <w:rPr>
          <w:rFonts w:ascii="Times New Roman" w:hAnsi="Times New Roman" w:cs="Times New Roman"/>
          <w:color w:val="000000" w:themeColor="text1"/>
          <w:sz w:val="24"/>
          <w:szCs w:val="24"/>
        </w:rPr>
        <w:t>MEAT</w:t>
      </w:r>
      <w:r w:rsidR="00F500C7" w:rsidRPr="00680999">
        <w:rPr>
          <w:rFonts w:ascii="Times New Roman" w:hAnsi="Times New Roman" w:cs="Times New Roman"/>
          <w:color w:val="000000" w:themeColor="text1"/>
          <w:sz w:val="24"/>
          <w:szCs w:val="24"/>
        </w:rPr>
        <w:t xml:space="preserve"> are responsabilitatea integral</w:t>
      </w:r>
      <w:r w:rsidR="00303A17" w:rsidRPr="00680999">
        <w:rPr>
          <w:rFonts w:ascii="Times New Roman" w:hAnsi="Times New Roman" w:cs="Times New Roman"/>
          <w:color w:val="000000" w:themeColor="text1"/>
          <w:sz w:val="24"/>
          <w:szCs w:val="24"/>
        </w:rPr>
        <w:t>ă</w:t>
      </w:r>
      <w:r w:rsidR="00F500C7" w:rsidRPr="00680999">
        <w:rPr>
          <w:rFonts w:ascii="Times New Roman" w:hAnsi="Times New Roman" w:cs="Times New Roman"/>
          <w:color w:val="000000" w:themeColor="text1"/>
          <w:sz w:val="24"/>
          <w:szCs w:val="24"/>
        </w:rPr>
        <w:t xml:space="preserve"> a monitorizării portofoliului </w:t>
      </w:r>
      <w:r w:rsidR="00F500C7" w:rsidRPr="00A867AD">
        <w:rPr>
          <w:rFonts w:ascii="Times New Roman" w:hAnsi="Times New Roman" w:cs="Times New Roman"/>
          <w:sz w:val="24"/>
          <w:szCs w:val="24"/>
        </w:rPr>
        <w:t xml:space="preserve">de </w:t>
      </w:r>
      <w:r w:rsidR="009A5CF6" w:rsidRPr="00A867AD">
        <w:rPr>
          <w:rFonts w:ascii="Times New Roman" w:hAnsi="Times New Roman" w:cs="Times New Roman"/>
          <w:sz w:val="24"/>
          <w:szCs w:val="24"/>
        </w:rPr>
        <w:t xml:space="preserve">ajutoare de </w:t>
      </w:r>
      <w:r w:rsidR="009A5CF6" w:rsidRPr="00BB281F">
        <w:rPr>
          <w:rFonts w:ascii="Times New Roman" w:hAnsi="Times New Roman" w:cs="Times New Roman"/>
          <w:sz w:val="24"/>
          <w:szCs w:val="24"/>
        </w:rPr>
        <w:t>minimis</w:t>
      </w:r>
      <w:r w:rsidR="00F500C7" w:rsidRPr="00BB281F">
        <w:rPr>
          <w:rFonts w:ascii="Times New Roman" w:hAnsi="Times New Roman" w:cs="Times New Roman"/>
          <w:sz w:val="24"/>
          <w:szCs w:val="24"/>
        </w:rPr>
        <w:t>/beneficiari</w:t>
      </w:r>
      <w:r w:rsidR="00580CBE" w:rsidRPr="00BB281F">
        <w:rPr>
          <w:rFonts w:ascii="Times New Roman" w:hAnsi="Times New Roman" w:cs="Times New Roman"/>
          <w:sz w:val="24"/>
          <w:szCs w:val="24"/>
        </w:rPr>
        <w:t>, a obliga</w:t>
      </w:r>
      <w:r w:rsidR="000F2789" w:rsidRPr="00BB281F">
        <w:rPr>
          <w:rFonts w:ascii="Times New Roman" w:hAnsi="Times New Roman" w:cs="Times New Roman"/>
          <w:sz w:val="24"/>
          <w:szCs w:val="24"/>
        </w:rPr>
        <w:t>ț</w:t>
      </w:r>
      <w:r w:rsidR="00580CBE" w:rsidRPr="00BB281F">
        <w:rPr>
          <w:rFonts w:ascii="Times New Roman" w:hAnsi="Times New Roman" w:cs="Times New Roman"/>
          <w:sz w:val="24"/>
          <w:szCs w:val="24"/>
        </w:rPr>
        <w:t xml:space="preserve">iilor ce decurg din </w:t>
      </w:r>
      <w:r w:rsidR="009A5CF6" w:rsidRPr="00BB281F">
        <w:rPr>
          <w:rFonts w:ascii="Times New Roman" w:hAnsi="Times New Roman" w:cs="Times New Roman"/>
          <w:sz w:val="24"/>
          <w:szCs w:val="24"/>
        </w:rPr>
        <w:t>acordul</w:t>
      </w:r>
      <w:r w:rsidR="00580CBE" w:rsidRPr="00BB281F">
        <w:rPr>
          <w:rFonts w:ascii="Times New Roman" w:hAnsi="Times New Roman" w:cs="Times New Roman"/>
          <w:sz w:val="24"/>
          <w:szCs w:val="24"/>
        </w:rPr>
        <w:t xml:space="preserve"> de finan</w:t>
      </w:r>
      <w:r w:rsidR="000F2789" w:rsidRPr="00BB281F">
        <w:rPr>
          <w:rFonts w:ascii="Times New Roman" w:hAnsi="Times New Roman" w:cs="Times New Roman"/>
          <w:sz w:val="24"/>
          <w:szCs w:val="24"/>
        </w:rPr>
        <w:t>ț</w:t>
      </w:r>
      <w:r w:rsidR="00580CBE" w:rsidRPr="00BB281F">
        <w:rPr>
          <w:rFonts w:ascii="Times New Roman" w:hAnsi="Times New Roman" w:cs="Times New Roman"/>
          <w:sz w:val="24"/>
          <w:szCs w:val="24"/>
        </w:rPr>
        <w:t>are</w:t>
      </w:r>
      <w:r w:rsidR="0074573A" w:rsidRPr="00BB281F">
        <w:rPr>
          <w:rFonts w:ascii="Times New Roman" w:hAnsi="Times New Roman" w:cs="Times New Roman"/>
          <w:sz w:val="24"/>
          <w:szCs w:val="24"/>
        </w:rPr>
        <w:t xml:space="preserve"> </w:t>
      </w:r>
      <w:r w:rsidR="00F500C7" w:rsidRPr="00BB281F">
        <w:rPr>
          <w:rFonts w:ascii="Times New Roman" w:hAnsi="Times New Roman" w:cs="Times New Roman"/>
          <w:sz w:val="24"/>
          <w:szCs w:val="24"/>
        </w:rPr>
        <w:t xml:space="preserve">pe </w:t>
      </w:r>
      <w:r w:rsidR="00303A17" w:rsidRPr="00BB281F">
        <w:rPr>
          <w:rFonts w:ascii="Times New Roman" w:hAnsi="Times New Roman" w:cs="Times New Roman"/>
          <w:sz w:val="24"/>
          <w:szCs w:val="24"/>
        </w:rPr>
        <w:t xml:space="preserve">întreaga </w:t>
      </w:r>
      <w:r w:rsidR="00F500C7" w:rsidRPr="00BB281F">
        <w:rPr>
          <w:rFonts w:ascii="Times New Roman" w:hAnsi="Times New Roman" w:cs="Times New Roman"/>
          <w:sz w:val="24"/>
          <w:szCs w:val="24"/>
        </w:rPr>
        <w:t>durat</w:t>
      </w:r>
      <w:r w:rsidR="00303A17" w:rsidRPr="00BB281F">
        <w:rPr>
          <w:rFonts w:ascii="Times New Roman" w:hAnsi="Times New Roman" w:cs="Times New Roman"/>
          <w:sz w:val="24"/>
          <w:szCs w:val="24"/>
        </w:rPr>
        <w:t>ă</w:t>
      </w:r>
      <w:r w:rsidR="00F500C7" w:rsidRPr="00BB281F">
        <w:rPr>
          <w:rFonts w:ascii="Times New Roman" w:hAnsi="Times New Roman" w:cs="Times New Roman"/>
          <w:sz w:val="24"/>
          <w:szCs w:val="24"/>
        </w:rPr>
        <w:t xml:space="preserve"> </w:t>
      </w:r>
      <w:r w:rsidR="00303A17" w:rsidRPr="00BB281F">
        <w:rPr>
          <w:rFonts w:ascii="Times New Roman" w:hAnsi="Times New Roman" w:cs="Times New Roman"/>
          <w:sz w:val="24"/>
          <w:szCs w:val="24"/>
        </w:rPr>
        <w:t>a</w:t>
      </w:r>
      <w:r w:rsidR="00F500C7" w:rsidRPr="00BB281F">
        <w:rPr>
          <w:rFonts w:ascii="Times New Roman" w:hAnsi="Times New Roman" w:cs="Times New Roman"/>
          <w:sz w:val="24"/>
          <w:szCs w:val="24"/>
        </w:rPr>
        <w:t xml:space="preserve"> Programului.</w:t>
      </w:r>
    </w:p>
    <w:p w14:paraId="108902DA" w14:textId="392142AE" w:rsidR="007161C5" w:rsidRPr="00BB281F" w:rsidRDefault="00BB281F" w:rsidP="00680999">
      <w:pPr>
        <w:autoSpaceDE w:val="0"/>
        <w:autoSpaceDN w:val="0"/>
        <w:adjustRightInd w:val="0"/>
        <w:spacing w:before="120" w:after="120" w:line="260" w:lineRule="exact"/>
        <w:ind w:left="360"/>
        <w:jc w:val="both"/>
        <w:rPr>
          <w:rFonts w:ascii="Times New Roman" w:hAnsi="Times New Roman" w:cs="Times New Roman"/>
          <w:sz w:val="24"/>
          <w:szCs w:val="24"/>
          <w:lang w:eastAsia="ar-SA"/>
        </w:rPr>
      </w:pPr>
      <w:r w:rsidRPr="00BB281F">
        <w:rPr>
          <w:rStyle w:val="tpt1"/>
          <w:rFonts w:ascii="Times New Roman" w:hAnsi="Times New Roman" w:cs="Times New Roman"/>
          <w:b/>
          <w:sz w:val="24"/>
          <w:szCs w:val="24"/>
        </w:rPr>
        <w:t>9</w:t>
      </w:r>
      <w:r w:rsidR="00EA1687" w:rsidRPr="00BB281F">
        <w:rPr>
          <w:rStyle w:val="tpt1"/>
          <w:rFonts w:ascii="Times New Roman" w:hAnsi="Times New Roman" w:cs="Times New Roman"/>
          <w:b/>
          <w:sz w:val="24"/>
          <w:szCs w:val="24"/>
        </w:rPr>
        <w:t>.</w:t>
      </w:r>
      <w:r w:rsidRPr="00BB281F">
        <w:rPr>
          <w:rStyle w:val="tpt1"/>
          <w:rFonts w:ascii="Times New Roman" w:hAnsi="Times New Roman" w:cs="Times New Roman"/>
          <w:b/>
          <w:sz w:val="24"/>
          <w:szCs w:val="24"/>
        </w:rPr>
        <w:t>3</w:t>
      </w:r>
      <w:r w:rsidR="007161C5" w:rsidRPr="00BB281F">
        <w:rPr>
          <w:rStyle w:val="tpt1"/>
          <w:rFonts w:ascii="Times New Roman" w:hAnsi="Times New Roman" w:cs="Times New Roman"/>
          <w:bCs/>
          <w:sz w:val="24"/>
          <w:szCs w:val="24"/>
        </w:rPr>
        <w:t xml:space="preserve"> </w:t>
      </w:r>
      <w:r w:rsidR="007161C5" w:rsidRPr="00BB281F">
        <w:rPr>
          <w:rFonts w:ascii="Times New Roman" w:hAnsi="Times New Roman" w:cs="Times New Roman"/>
          <w:sz w:val="24"/>
          <w:szCs w:val="24"/>
          <w:lang w:eastAsia="ar-SA"/>
        </w:rPr>
        <w:t xml:space="preserve">Monitorizarea și controlul beneficiarilor Programului se va face de către UIP din cadrul </w:t>
      </w:r>
      <w:r w:rsidR="007161C5" w:rsidRPr="00BB281F">
        <w:rPr>
          <w:rFonts w:ascii="Times New Roman" w:hAnsi="Times New Roman" w:cs="Times New Roman"/>
          <w:sz w:val="24"/>
          <w:szCs w:val="24"/>
        </w:rPr>
        <w:t>AIMM/MAT, începând cu data virării în contul de tranzit deschis la banca parteneră a sumelor aferente a</w:t>
      </w:r>
      <w:r w:rsidR="00DD016E" w:rsidRPr="00BB281F">
        <w:rPr>
          <w:rFonts w:ascii="Times New Roman" w:hAnsi="Times New Roman" w:cs="Times New Roman"/>
          <w:sz w:val="24"/>
          <w:szCs w:val="24"/>
        </w:rPr>
        <w:t xml:space="preserve">cordării primelor de </w:t>
      </w:r>
      <w:r w:rsidRPr="00BB281F">
        <w:rPr>
          <w:rFonts w:ascii="Times New Roman" w:hAnsi="Times New Roman" w:cs="Times New Roman"/>
          <w:sz w:val="24"/>
          <w:szCs w:val="24"/>
        </w:rPr>
        <w:t>capital</w:t>
      </w:r>
      <w:r w:rsidR="00DD016E" w:rsidRPr="00BB281F">
        <w:rPr>
          <w:rFonts w:ascii="Times New Roman" w:hAnsi="Times New Roman" w:cs="Times New Roman"/>
          <w:sz w:val="24"/>
          <w:szCs w:val="24"/>
        </w:rPr>
        <w:t>,</w:t>
      </w:r>
      <w:r w:rsidR="007161C5" w:rsidRPr="00BB281F">
        <w:rPr>
          <w:rFonts w:ascii="Times New Roman" w:hAnsi="Times New Roman" w:cs="Times New Roman"/>
          <w:sz w:val="24"/>
          <w:szCs w:val="24"/>
        </w:rPr>
        <w:t xml:space="preserve"> pe întreaga perioadă de valabilitate a acordului de finanțare.</w:t>
      </w:r>
    </w:p>
    <w:p w14:paraId="765AD8A7" w14:textId="77777777" w:rsidR="00BB281F" w:rsidRDefault="00BB281F" w:rsidP="00680999">
      <w:pPr>
        <w:autoSpaceDE w:val="0"/>
        <w:ind w:left="360"/>
        <w:jc w:val="both"/>
        <w:rPr>
          <w:rFonts w:ascii="Times New Roman" w:hAnsi="Times New Roman" w:cs="Times New Roman"/>
          <w:sz w:val="24"/>
          <w:szCs w:val="24"/>
          <w:lang w:eastAsia="ar-SA"/>
        </w:rPr>
      </w:pPr>
      <w:r>
        <w:rPr>
          <w:rStyle w:val="tpt1"/>
          <w:rFonts w:ascii="Times New Roman" w:hAnsi="Times New Roman" w:cs="Times New Roman"/>
          <w:b/>
          <w:sz w:val="24"/>
          <w:szCs w:val="24"/>
        </w:rPr>
        <w:lastRenderedPageBreak/>
        <w:t>9</w:t>
      </w:r>
      <w:r w:rsidR="00EA1687" w:rsidRPr="00680999">
        <w:rPr>
          <w:rStyle w:val="tpt1"/>
          <w:rFonts w:ascii="Times New Roman" w:hAnsi="Times New Roman" w:cs="Times New Roman"/>
          <w:b/>
          <w:sz w:val="24"/>
          <w:szCs w:val="24"/>
        </w:rPr>
        <w:t>.</w:t>
      </w:r>
      <w:r>
        <w:rPr>
          <w:rStyle w:val="tpt1"/>
          <w:rFonts w:ascii="Times New Roman" w:hAnsi="Times New Roman" w:cs="Times New Roman"/>
          <w:b/>
          <w:sz w:val="24"/>
          <w:szCs w:val="24"/>
        </w:rPr>
        <w:t>4</w:t>
      </w:r>
      <w:r w:rsidR="007161C5" w:rsidRPr="00680999">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 xml:space="preserve">(1) </w:t>
      </w:r>
      <w:r w:rsidR="007161C5" w:rsidRPr="00680999">
        <w:rPr>
          <w:rFonts w:ascii="Times New Roman" w:hAnsi="Times New Roman" w:cs="Times New Roman"/>
          <w:sz w:val="24"/>
          <w:szCs w:val="24"/>
          <w:lang w:eastAsia="ar-SA"/>
        </w:rPr>
        <w:t>Reprezentanţii M</w:t>
      </w:r>
      <w:r w:rsidR="00DD016E" w:rsidRPr="00680999">
        <w:rPr>
          <w:rFonts w:ascii="Times New Roman" w:hAnsi="Times New Roman" w:cs="Times New Roman"/>
          <w:sz w:val="24"/>
          <w:szCs w:val="24"/>
          <w:lang w:eastAsia="ar-SA"/>
        </w:rPr>
        <w:t>E</w:t>
      </w:r>
      <w:r w:rsidR="007161C5" w:rsidRPr="00680999">
        <w:rPr>
          <w:rFonts w:ascii="Times New Roman" w:hAnsi="Times New Roman" w:cs="Times New Roman"/>
          <w:sz w:val="24"/>
          <w:szCs w:val="24"/>
          <w:lang w:eastAsia="ar-SA"/>
        </w:rPr>
        <w:t>AT/</w:t>
      </w:r>
      <w:r w:rsidR="007161C5" w:rsidRPr="00680999">
        <w:rPr>
          <w:rFonts w:ascii="Times New Roman" w:hAnsi="Times New Roman" w:cs="Times New Roman"/>
          <w:sz w:val="24"/>
          <w:szCs w:val="24"/>
        </w:rPr>
        <w:t>AIMM</w:t>
      </w:r>
      <w:r w:rsidR="007161C5" w:rsidRPr="00680999">
        <w:rPr>
          <w:rFonts w:ascii="Times New Roman" w:hAnsi="Times New Roman" w:cs="Times New Roman"/>
          <w:sz w:val="24"/>
          <w:szCs w:val="24"/>
          <w:lang w:eastAsia="ar-SA"/>
        </w:rPr>
        <w:t xml:space="preserve"> au dreptul să verifice anunţat/inopinat, on-line sau la sediul operatorilor economici veridicitatea şi conformitatea declaraţiilor, activităţilor şi cheltuielilor făcute în cadrul </w:t>
      </w:r>
      <w:r w:rsidR="00DD016E" w:rsidRPr="00680999">
        <w:rPr>
          <w:rFonts w:ascii="Times New Roman" w:hAnsi="Times New Roman" w:cs="Times New Roman"/>
          <w:sz w:val="24"/>
          <w:szCs w:val="24"/>
          <w:lang w:eastAsia="ar-SA"/>
        </w:rPr>
        <w:t>programului</w:t>
      </w:r>
      <w:r w:rsidR="007161C5" w:rsidRPr="00680999">
        <w:rPr>
          <w:rFonts w:ascii="Times New Roman" w:hAnsi="Times New Roman" w:cs="Times New Roman"/>
          <w:sz w:val="24"/>
          <w:szCs w:val="24"/>
          <w:lang w:eastAsia="ar-SA"/>
        </w:rPr>
        <w:t xml:space="preserve">. </w:t>
      </w:r>
    </w:p>
    <w:p w14:paraId="733F1CB7" w14:textId="7AC288A0" w:rsidR="007161C5" w:rsidRPr="00BB281F" w:rsidRDefault="00BB281F" w:rsidP="00680999">
      <w:pPr>
        <w:autoSpaceDE w:val="0"/>
        <w:ind w:left="360"/>
        <w:jc w:val="both"/>
        <w:rPr>
          <w:rFonts w:ascii="Times New Roman" w:hAnsi="Times New Roman" w:cs="Times New Roman"/>
          <w:sz w:val="24"/>
          <w:szCs w:val="24"/>
          <w:lang w:eastAsia="ar-SA"/>
        </w:rPr>
      </w:pPr>
      <w:r>
        <w:rPr>
          <w:rStyle w:val="tpt1"/>
          <w:rFonts w:ascii="Times New Roman" w:hAnsi="Times New Roman" w:cs="Times New Roman"/>
          <w:b/>
          <w:sz w:val="24"/>
          <w:szCs w:val="24"/>
        </w:rPr>
        <w:t xml:space="preserve">(2) </w:t>
      </w:r>
      <w:r w:rsidR="007161C5" w:rsidRPr="00680999">
        <w:rPr>
          <w:rFonts w:ascii="Times New Roman" w:hAnsi="Times New Roman" w:cs="Times New Roman"/>
          <w:sz w:val="24"/>
          <w:szCs w:val="24"/>
          <w:lang w:eastAsia="ar-SA"/>
        </w:rPr>
        <w:t>Beneficiarul trebuie să accepte şi să faciliteze controlul reprezentantului  M</w:t>
      </w:r>
      <w:r w:rsidR="00DD016E" w:rsidRPr="00680999">
        <w:rPr>
          <w:rFonts w:ascii="Times New Roman" w:hAnsi="Times New Roman" w:cs="Times New Roman"/>
          <w:sz w:val="24"/>
          <w:szCs w:val="24"/>
          <w:lang w:eastAsia="ar-SA"/>
        </w:rPr>
        <w:t>E</w:t>
      </w:r>
      <w:r w:rsidR="007161C5" w:rsidRPr="00680999">
        <w:rPr>
          <w:rFonts w:ascii="Times New Roman" w:hAnsi="Times New Roman" w:cs="Times New Roman"/>
          <w:sz w:val="24"/>
          <w:szCs w:val="24"/>
          <w:lang w:eastAsia="ar-SA"/>
        </w:rPr>
        <w:t>AT/</w:t>
      </w:r>
      <w:r w:rsidR="007161C5" w:rsidRPr="00680999">
        <w:rPr>
          <w:rFonts w:ascii="Times New Roman" w:hAnsi="Times New Roman" w:cs="Times New Roman"/>
          <w:sz w:val="24"/>
          <w:szCs w:val="24"/>
        </w:rPr>
        <w:t>AIMM</w:t>
      </w:r>
      <w:r w:rsidR="007161C5" w:rsidRPr="00680999">
        <w:rPr>
          <w:rFonts w:ascii="Times New Roman" w:hAnsi="Times New Roman" w:cs="Times New Roman"/>
          <w:sz w:val="24"/>
          <w:szCs w:val="24"/>
          <w:lang w:eastAsia="ar-SA"/>
        </w:rPr>
        <w:t xml:space="preserve"> asupra utilizării </w:t>
      </w:r>
      <w:r w:rsidR="007161C5" w:rsidRPr="00680999">
        <w:rPr>
          <w:rFonts w:ascii="Times New Roman" w:hAnsi="Times New Roman" w:cs="Times New Roman"/>
          <w:bCs/>
          <w:iCs/>
          <w:sz w:val="24"/>
          <w:szCs w:val="24"/>
        </w:rPr>
        <w:t>ajutorului de minimis</w:t>
      </w:r>
      <w:r w:rsidR="007161C5" w:rsidRPr="00680999">
        <w:rPr>
          <w:rFonts w:ascii="Times New Roman" w:hAnsi="Times New Roman" w:cs="Times New Roman"/>
          <w:sz w:val="24"/>
          <w:szCs w:val="24"/>
          <w:lang w:eastAsia="ar-SA"/>
        </w:rPr>
        <w:t xml:space="preserve"> acordat prin proiect. În caz contrar, se dispune recuperarea ajutorului </w:t>
      </w:r>
      <w:r w:rsidR="007161C5" w:rsidRPr="00BB281F">
        <w:rPr>
          <w:rFonts w:ascii="Times New Roman" w:hAnsi="Times New Roman" w:cs="Times New Roman"/>
          <w:sz w:val="24"/>
          <w:szCs w:val="24"/>
          <w:lang w:eastAsia="ar-SA"/>
        </w:rPr>
        <w:t>de minimis.</w:t>
      </w:r>
    </w:p>
    <w:p w14:paraId="573D892C" w14:textId="06F4C014" w:rsidR="007161C5" w:rsidRPr="00BB281F" w:rsidRDefault="00BB281F" w:rsidP="00680999">
      <w:pPr>
        <w:autoSpaceDE w:val="0"/>
        <w:autoSpaceDN w:val="0"/>
        <w:adjustRightInd w:val="0"/>
        <w:spacing w:before="120" w:after="120" w:line="260" w:lineRule="exact"/>
        <w:ind w:left="360"/>
        <w:jc w:val="both"/>
        <w:rPr>
          <w:rFonts w:ascii="Times New Roman" w:hAnsi="Times New Roman" w:cs="Times New Roman"/>
          <w:sz w:val="24"/>
          <w:szCs w:val="24"/>
        </w:rPr>
      </w:pPr>
      <w:r w:rsidRPr="00BB281F">
        <w:rPr>
          <w:rStyle w:val="tpt1"/>
          <w:rFonts w:ascii="Times New Roman" w:hAnsi="Times New Roman" w:cs="Times New Roman"/>
          <w:b/>
          <w:sz w:val="24"/>
          <w:szCs w:val="24"/>
        </w:rPr>
        <w:t>9</w:t>
      </w:r>
      <w:r w:rsidR="00EA1687" w:rsidRPr="00BB281F">
        <w:rPr>
          <w:rStyle w:val="tpt1"/>
          <w:rFonts w:ascii="Times New Roman" w:hAnsi="Times New Roman" w:cs="Times New Roman"/>
          <w:b/>
          <w:sz w:val="24"/>
          <w:szCs w:val="24"/>
        </w:rPr>
        <w:t>.</w:t>
      </w:r>
      <w:r w:rsidRPr="00BB281F">
        <w:rPr>
          <w:rStyle w:val="tpt1"/>
          <w:rFonts w:ascii="Times New Roman" w:hAnsi="Times New Roman" w:cs="Times New Roman"/>
          <w:b/>
          <w:sz w:val="24"/>
          <w:szCs w:val="24"/>
        </w:rPr>
        <w:t>5</w:t>
      </w:r>
      <w:r w:rsidR="00EA1687" w:rsidRPr="00BB281F">
        <w:rPr>
          <w:rFonts w:ascii="Times New Roman" w:hAnsi="Times New Roman" w:cs="Times New Roman"/>
          <w:sz w:val="24"/>
          <w:szCs w:val="24"/>
          <w:lang w:eastAsia="ar-SA"/>
        </w:rPr>
        <w:t xml:space="preserve"> </w:t>
      </w:r>
      <w:r w:rsidR="007161C5" w:rsidRPr="00BB281F">
        <w:rPr>
          <w:rFonts w:ascii="Times New Roman" w:hAnsi="Times New Roman" w:cs="Times New Roman"/>
          <w:sz w:val="24"/>
          <w:szCs w:val="24"/>
        </w:rPr>
        <w:t>În cazul în care, în urma controalelor efectuate de reprezentanții M</w:t>
      </w:r>
      <w:r w:rsidR="00DD016E" w:rsidRPr="00BB281F">
        <w:rPr>
          <w:rFonts w:ascii="Times New Roman" w:hAnsi="Times New Roman" w:cs="Times New Roman"/>
          <w:sz w:val="24"/>
          <w:szCs w:val="24"/>
        </w:rPr>
        <w:t>E</w:t>
      </w:r>
      <w:r w:rsidR="007161C5" w:rsidRPr="00BB281F">
        <w:rPr>
          <w:rFonts w:ascii="Times New Roman" w:hAnsi="Times New Roman" w:cs="Times New Roman"/>
          <w:sz w:val="24"/>
          <w:szCs w:val="24"/>
        </w:rPr>
        <w:t xml:space="preserve">AT/AIMM sau la sesizarea organelor de control abilitate ale statului, se constată că beneficiarii au făcut declarații incomplete/nereale și/sau neconforme cu realitatea pentru a obține </w:t>
      </w:r>
      <w:r w:rsidR="007161C5" w:rsidRPr="00BB281F">
        <w:rPr>
          <w:rFonts w:ascii="Times New Roman" w:hAnsi="Times New Roman" w:cs="Times New Roman"/>
          <w:bCs/>
          <w:iCs/>
          <w:sz w:val="24"/>
          <w:szCs w:val="24"/>
        </w:rPr>
        <w:t>ajutorul de minimis</w:t>
      </w:r>
      <w:r w:rsidR="007161C5" w:rsidRPr="00BB281F">
        <w:rPr>
          <w:rFonts w:ascii="Times New Roman" w:hAnsi="Times New Roman" w:cs="Times New Roman"/>
          <w:sz w:val="24"/>
          <w:szCs w:val="24"/>
        </w:rPr>
        <w:t>, sau se constată că nu mai sunt îndeplinite condițiile prevăzute în acordul de finanțare (</w:t>
      </w:r>
      <w:r w:rsidR="007161C5" w:rsidRPr="00BB281F">
        <w:rPr>
          <w:rFonts w:ascii="Times New Roman" w:hAnsi="Times New Roman" w:cs="Times New Roman"/>
          <w:b/>
          <w:sz w:val="24"/>
          <w:szCs w:val="24"/>
        </w:rPr>
        <w:t>Anexa X</w:t>
      </w:r>
      <w:r w:rsidR="007161C5" w:rsidRPr="00BB281F">
        <w:rPr>
          <w:rFonts w:ascii="Times New Roman" w:hAnsi="Times New Roman" w:cs="Times New Roman"/>
          <w:sz w:val="24"/>
          <w:szCs w:val="24"/>
        </w:rPr>
        <w:t>) sau în legislația schemei de ajutor, UIP din cadrul AIMM va propune recuperarea totală a ajutorului acordat și va anunța M</w:t>
      </w:r>
      <w:r w:rsidR="00DD016E" w:rsidRPr="00BB281F">
        <w:rPr>
          <w:rFonts w:ascii="Times New Roman" w:hAnsi="Times New Roman" w:cs="Times New Roman"/>
          <w:sz w:val="24"/>
          <w:szCs w:val="24"/>
        </w:rPr>
        <w:t>E</w:t>
      </w:r>
      <w:r w:rsidR="007161C5" w:rsidRPr="00BB281F">
        <w:rPr>
          <w:rFonts w:ascii="Times New Roman" w:hAnsi="Times New Roman" w:cs="Times New Roman"/>
          <w:sz w:val="24"/>
          <w:szCs w:val="24"/>
        </w:rPr>
        <w:t>AT că a fost declanșată recuperarea ajutorului de minimis împreună cu dobânzile aferente.</w:t>
      </w:r>
    </w:p>
    <w:p w14:paraId="6EC43E04" w14:textId="0F8A0AC0" w:rsidR="007161C5" w:rsidRPr="00680999" w:rsidRDefault="00BB281F" w:rsidP="00680999">
      <w:pPr>
        <w:tabs>
          <w:tab w:val="left" w:pos="360"/>
        </w:tabs>
        <w:spacing w:before="120" w:after="120" w:line="260" w:lineRule="exact"/>
        <w:ind w:left="360"/>
        <w:jc w:val="both"/>
        <w:rPr>
          <w:rFonts w:ascii="Times New Roman" w:hAnsi="Times New Roman" w:cs="Times New Roman"/>
          <w:sz w:val="24"/>
          <w:szCs w:val="24"/>
        </w:rPr>
      </w:pPr>
      <w:r>
        <w:rPr>
          <w:rStyle w:val="tpt1"/>
          <w:rFonts w:ascii="Times New Roman" w:hAnsi="Times New Roman" w:cs="Times New Roman"/>
          <w:b/>
          <w:sz w:val="24"/>
          <w:szCs w:val="24"/>
        </w:rPr>
        <w:t>9</w:t>
      </w:r>
      <w:r w:rsidR="00EA1687" w:rsidRPr="00680999">
        <w:rPr>
          <w:rStyle w:val="tpt1"/>
          <w:rFonts w:ascii="Times New Roman" w:hAnsi="Times New Roman" w:cs="Times New Roman"/>
          <w:b/>
          <w:sz w:val="24"/>
          <w:szCs w:val="24"/>
        </w:rPr>
        <w:t>.</w:t>
      </w:r>
      <w:r>
        <w:rPr>
          <w:rStyle w:val="tpt1"/>
          <w:rFonts w:ascii="Times New Roman" w:hAnsi="Times New Roman" w:cs="Times New Roman"/>
          <w:b/>
          <w:sz w:val="24"/>
          <w:szCs w:val="24"/>
        </w:rPr>
        <w:t>6</w:t>
      </w:r>
      <w:r w:rsidR="00EA1687" w:rsidRPr="00680999">
        <w:rPr>
          <w:rFonts w:ascii="Times New Roman" w:hAnsi="Times New Roman" w:cs="Times New Roman"/>
          <w:sz w:val="24"/>
          <w:szCs w:val="24"/>
          <w:lang w:eastAsia="ar-SA"/>
        </w:rPr>
        <w:t xml:space="preserve"> </w:t>
      </w:r>
      <w:r w:rsidR="007161C5" w:rsidRPr="00680999">
        <w:rPr>
          <w:rFonts w:ascii="Times New Roman" w:hAnsi="Times New Roman" w:cs="Times New Roman"/>
          <w:sz w:val="24"/>
          <w:szCs w:val="24"/>
        </w:rPr>
        <w:t xml:space="preserve"> </w:t>
      </w:r>
      <w:r w:rsidR="007161C5" w:rsidRPr="00680999">
        <w:rPr>
          <w:rFonts w:ascii="Times New Roman" w:hAnsi="Times New Roman" w:cs="Times New Roman"/>
          <w:b/>
          <w:sz w:val="24"/>
          <w:szCs w:val="24"/>
        </w:rPr>
        <w:t>(1)</w:t>
      </w:r>
      <w:r w:rsidR="007161C5" w:rsidRPr="00680999">
        <w:rPr>
          <w:rFonts w:ascii="Times New Roman" w:hAnsi="Times New Roman" w:cs="Times New Roman"/>
          <w:sz w:val="24"/>
          <w:szCs w:val="24"/>
        </w:rPr>
        <w:t xml:space="preserve"> Recuperarea ajutorului de minimis se va efectua conform prevederilor Ordonanței de Urgență a Guvernului nr. 77/2014 privind procedurile naționale în domeniul ajutorului de stat, precum și pentru modificarea și completarea Legii concurenței nr. 21/1996, aprobată prin Legea nr. 20/2015, cu modificările și completările ulterioare și ale Ordinului nr. 1238/2017 privind aprobarea Normelor metodologice pentru aplicarea de către MAT a prevederilor art. 25 din Ordonanța de urgență a Guvernului nr. 77/2014 privind procedurile naționale în domeniul ajutorului de stat, precum și pentru modificarea și completarea Legii concurenței nr. 21/1996, publicat în Monitorul Oficial Partea I nr. 793 din 06 octombrie 2017.</w:t>
      </w:r>
    </w:p>
    <w:p w14:paraId="798C01E8" w14:textId="2CF9DE05" w:rsidR="007161C5" w:rsidRPr="00680999" w:rsidRDefault="007161C5" w:rsidP="00680999">
      <w:pPr>
        <w:autoSpaceDE w:val="0"/>
        <w:spacing w:before="120" w:after="120" w:line="260" w:lineRule="exact"/>
        <w:ind w:left="360"/>
        <w:jc w:val="both"/>
        <w:rPr>
          <w:rFonts w:ascii="Times New Roman" w:hAnsi="Times New Roman" w:cs="Times New Roman"/>
          <w:bCs/>
          <w:sz w:val="24"/>
          <w:szCs w:val="24"/>
        </w:rPr>
      </w:pPr>
      <w:r w:rsidRPr="00680999">
        <w:rPr>
          <w:rFonts w:ascii="Times New Roman" w:hAnsi="Times New Roman" w:cs="Times New Roman"/>
          <w:b/>
          <w:bCs/>
          <w:sz w:val="24"/>
          <w:szCs w:val="24"/>
        </w:rPr>
        <w:t>(2)</w:t>
      </w:r>
      <w:r w:rsidRPr="00680999">
        <w:rPr>
          <w:rFonts w:ascii="Times New Roman" w:hAnsi="Times New Roman" w:cs="Times New Roman"/>
          <w:bCs/>
          <w:sz w:val="24"/>
          <w:szCs w:val="24"/>
        </w:rPr>
        <w:t xml:space="preserve"> Ajutorul care trebuie recuperat include și dobânda aferentă, datorată </w:t>
      </w:r>
      <w:r w:rsidRPr="00BB281F">
        <w:rPr>
          <w:rFonts w:ascii="Times New Roman" w:hAnsi="Times New Roman" w:cs="Times New Roman"/>
          <w:sz w:val="24"/>
          <w:szCs w:val="24"/>
        </w:rPr>
        <w:t xml:space="preserve">de la data </w:t>
      </w:r>
      <w:r w:rsidR="00CC2167" w:rsidRPr="00BB281F">
        <w:rPr>
          <w:rFonts w:ascii="Times New Roman" w:hAnsi="Times New Roman" w:cs="Times New Roman"/>
          <w:sz w:val="24"/>
          <w:szCs w:val="24"/>
        </w:rPr>
        <w:t>plată</w:t>
      </w:r>
      <w:r w:rsidR="00CE3462">
        <w:rPr>
          <w:rFonts w:ascii="Times New Roman" w:hAnsi="Times New Roman" w:cs="Times New Roman"/>
          <w:sz w:val="24"/>
          <w:szCs w:val="24"/>
        </w:rPr>
        <w:t>ții de</w:t>
      </w:r>
      <w:r w:rsidR="00CC2167" w:rsidRPr="00BB281F">
        <w:rPr>
          <w:rFonts w:ascii="Times New Roman" w:hAnsi="Times New Roman" w:cs="Times New Roman"/>
          <w:sz w:val="24"/>
          <w:szCs w:val="24"/>
        </w:rPr>
        <w:t xml:space="preserve"> către banca parteneră</w:t>
      </w:r>
      <w:r w:rsidRPr="00BB281F">
        <w:rPr>
          <w:rFonts w:ascii="Times New Roman" w:hAnsi="Times New Roman" w:cs="Times New Roman"/>
          <w:sz w:val="24"/>
          <w:szCs w:val="24"/>
        </w:rPr>
        <w:t xml:space="preserve"> până la data recuperării acestuia</w:t>
      </w:r>
      <w:r w:rsidRPr="00680999">
        <w:rPr>
          <w:rFonts w:ascii="Times New Roman" w:hAnsi="Times New Roman" w:cs="Times New Roman"/>
          <w:bCs/>
          <w:sz w:val="24"/>
          <w:szCs w:val="24"/>
        </w:rPr>
        <w:t>. Rata dobânzii aplicabile este cea stabilită prin Regulamentul (CE) nr. 794/2004 al Comisiei din 21 aprilie 2004 de punere în aplicare a Regulamentului (CE) nr. 659/1999 al Consiliului de stabilire a normelor de aplicare a articolului 93 din Tratatul CE, publicat în Jurnalul Oficial al Uniunii Europene L 140/ 30.04.2004, cu modificările și completările ulterioare, precum și cu respectarea prevederilor Regulamentului (UE) 2015/1589 al Consiliului din 13 iulie 2015 de stabilire a normelor de aplicare a articolului 108 din Tratatul privind funcționarea Uniunii Europene, publicat în Jurnalul Oficial al Uniunii Europene L 248/ 24.09.2015.</w:t>
      </w:r>
    </w:p>
    <w:p w14:paraId="1B63F901" w14:textId="54572E64" w:rsidR="007161C5" w:rsidRPr="00680999" w:rsidRDefault="00CE3462" w:rsidP="00CE3462">
      <w:pPr>
        <w:spacing w:before="120" w:after="120" w:line="260" w:lineRule="exact"/>
        <w:ind w:left="360"/>
        <w:jc w:val="both"/>
        <w:rPr>
          <w:rStyle w:val="tpt1"/>
          <w:rFonts w:ascii="Times New Roman" w:hAnsi="Times New Roman" w:cs="Times New Roman"/>
          <w:sz w:val="24"/>
          <w:szCs w:val="24"/>
        </w:rPr>
      </w:pPr>
      <w:r>
        <w:rPr>
          <w:rStyle w:val="tpt1"/>
          <w:rFonts w:ascii="Times New Roman" w:hAnsi="Times New Roman" w:cs="Times New Roman"/>
          <w:b/>
          <w:sz w:val="24"/>
          <w:szCs w:val="24"/>
        </w:rPr>
        <w:t>9</w:t>
      </w:r>
      <w:r w:rsidR="00EA1687" w:rsidRPr="00680999">
        <w:rPr>
          <w:rStyle w:val="tpt1"/>
          <w:rFonts w:ascii="Times New Roman" w:hAnsi="Times New Roman" w:cs="Times New Roman"/>
          <w:b/>
          <w:sz w:val="24"/>
          <w:szCs w:val="24"/>
        </w:rPr>
        <w:t>.</w:t>
      </w:r>
      <w:r>
        <w:rPr>
          <w:rStyle w:val="tpt1"/>
          <w:rFonts w:ascii="Times New Roman" w:hAnsi="Times New Roman" w:cs="Times New Roman"/>
          <w:b/>
          <w:sz w:val="24"/>
          <w:szCs w:val="24"/>
        </w:rPr>
        <w:t>7</w:t>
      </w:r>
      <w:r w:rsidR="00EA1687" w:rsidRPr="00680999">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UIP va monitoriza menținerea sau după caz suplimentarea locurilor de muncă în termenele specificate de către prezenta procedură de implementare</w:t>
      </w:r>
      <w:r>
        <w:rPr>
          <w:rFonts w:ascii="Times New Roman" w:hAnsi="Times New Roman" w:cs="Times New Roman"/>
          <w:sz w:val="24"/>
          <w:szCs w:val="24"/>
          <w:lang w:val="en-US" w:eastAsia="ar-SA"/>
        </w:rPr>
        <w:t xml:space="preserve">; </w:t>
      </w:r>
      <w:r w:rsidR="007161C5" w:rsidRPr="00680999">
        <w:rPr>
          <w:rStyle w:val="tpt1"/>
          <w:rFonts w:ascii="Times New Roman" w:hAnsi="Times New Roman" w:cs="Times New Roman"/>
          <w:sz w:val="24"/>
          <w:szCs w:val="24"/>
        </w:rPr>
        <w:t>În situația în care, pe perioada contractuală, beneficiarul ajunge în situația de închidere operațională, faliment, reorganizare judiciară, dizolvare sau insolvență se va proceda la recuperarea ajutorului acordat prin Program.</w:t>
      </w:r>
    </w:p>
    <w:p w14:paraId="65546D08" w14:textId="7D182265" w:rsidR="007161C5" w:rsidRPr="00680999" w:rsidRDefault="00CE3462" w:rsidP="00680999">
      <w:pPr>
        <w:autoSpaceDE w:val="0"/>
        <w:spacing w:before="120" w:after="120" w:line="260" w:lineRule="exact"/>
        <w:ind w:left="360"/>
        <w:jc w:val="both"/>
        <w:rPr>
          <w:rStyle w:val="tpt1"/>
          <w:rFonts w:ascii="Times New Roman" w:hAnsi="Times New Roman" w:cs="Times New Roman"/>
          <w:color w:val="000000"/>
          <w:sz w:val="24"/>
          <w:szCs w:val="24"/>
        </w:rPr>
      </w:pPr>
      <w:r>
        <w:rPr>
          <w:rStyle w:val="tpt1"/>
          <w:rFonts w:ascii="Times New Roman" w:hAnsi="Times New Roman" w:cs="Times New Roman"/>
          <w:b/>
          <w:sz w:val="24"/>
          <w:szCs w:val="24"/>
        </w:rPr>
        <w:t>9</w:t>
      </w:r>
      <w:r w:rsidR="00EA1687" w:rsidRPr="00680999">
        <w:rPr>
          <w:rStyle w:val="tpt1"/>
          <w:rFonts w:ascii="Times New Roman" w:hAnsi="Times New Roman" w:cs="Times New Roman"/>
          <w:b/>
          <w:sz w:val="24"/>
          <w:szCs w:val="24"/>
        </w:rPr>
        <w:t>.8</w:t>
      </w:r>
      <w:r w:rsidR="00EA1687" w:rsidRPr="00680999">
        <w:rPr>
          <w:rFonts w:ascii="Times New Roman" w:hAnsi="Times New Roman" w:cs="Times New Roman"/>
          <w:sz w:val="24"/>
          <w:szCs w:val="24"/>
          <w:lang w:eastAsia="ar-SA"/>
        </w:rPr>
        <w:t xml:space="preserve"> </w:t>
      </w:r>
      <w:r w:rsidR="007161C5" w:rsidRPr="00680999">
        <w:rPr>
          <w:rStyle w:val="tpt1"/>
          <w:rFonts w:ascii="Times New Roman" w:hAnsi="Times New Roman" w:cs="Times New Roman"/>
          <w:color w:val="000000"/>
          <w:sz w:val="24"/>
          <w:szCs w:val="24"/>
        </w:rPr>
        <w:t>Nerespectarea de către beneficiar a prevederilor actualei proceduri, precum și a prevederilor  acordului  de finanțare conduce la recuperarea ajutorului acordat, împreună cu dobânzile aferente.</w:t>
      </w:r>
    </w:p>
    <w:p w14:paraId="72E7CBA8" w14:textId="06020BA7" w:rsidR="007161C5" w:rsidRPr="00680999" w:rsidRDefault="00CE3462" w:rsidP="00680999">
      <w:pPr>
        <w:spacing w:before="120" w:after="120" w:line="300" w:lineRule="atLeast"/>
        <w:ind w:left="360"/>
        <w:jc w:val="both"/>
        <w:rPr>
          <w:rStyle w:val="tpt1"/>
          <w:rFonts w:ascii="Times New Roman" w:hAnsi="Times New Roman" w:cs="Times New Roman"/>
          <w:color w:val="000000"/>
          <w:sz w:val="24"/>
          <w:szCs w:val="24"/>
        </w:rPr>
      </w:pPr>
      <w:r>
        <w:rPr>
          <w:rStyle w:val="tpt1"/>
          <w:rFonts w:ascii="Times New Roman" w:hAnsi="Times New Roman" w:cs="Times New Roman"/>
          <w:b/>
          <w:sz w:val="24"/>
          <w:szCs w:val="24"/>
        </w:rPr>
        <w:t>9</w:t>
      </w:r>
      <w:r w:rsidR="00EA1687" w:rsidRPr="00680999">
        <w:rPr>
          <w:rStyle w:val="tpt1"/>
          <w:rFonts w:ascii="Times New Roman" w:hAnsi="Times New Roman" w:cs="Times New Roman"/>
          <w:b/>
          <w:sz w:val="24"/>
          <w:szCs w:val="24"/>
        </w:rPr>
        <w:t>.9</w:t>
      </w:r>
      <w:r w:rsidR="007161C5" w:rsidRPr="00680999">
        <w:rPr>
          <w:rStyle w:val="tpt1"/>
          <w:rFonts w:ascii="Times New Roman" w:hAnsi="Times New Roman" w:cs="Times New Roman"/>
          <w:sz w:val="24"/>
          <w:szCs w:val="24"/>
        </w:rPr>
        <w:t xml:space="preserve"> Identificarea, de către alte instituții abilitate sau de către organele de urmărire penală, oricând pe perioada contractuală, a unor fapte incriminate de Codul Penal sau de alte Legi speciale săvârșite de societăți, reprezentanți legali, acționari / asociați / administratori în legătură cu obținerea sau utilizarea frauduloasă a fondurilor europene și/sau publice, conduce la respingerea cererii de finanțare sau, după caz, </w:t>
      </w:r>
      <w:r w:rsidR="007161C5" w:rsidRPr="00680999">
        <w:rPr>
          <w:rStyle w:val="tpt1"/>
          <w:rFonts w:ascii="Times New Roman" w:hAnsi="Times New Roman" w:cs="Times New Roman"/>
          <w:color w:val="000000"/>
          <w:sz w:val="24"/>
          <w:szCs w:val="24"/>
        </w:rPr>
        <w:t>recuperarea ajutorului acordat, împreună cu dobânzile aferente.</w:t>
      </w:r>
    </w:p>
    <w:p w14:paraId="417CE09F" w14:textId="77777777" w:rsidR="00A1170E" w:rsidRPr="00680999" w:rsidRDefault="00A1170E" w:rsidP="00CE3462">
      <w:pPr>
        <w:pStyle w:val="Heading4"/>
        <w:numPr>
          <w:ilvl w:val="0"/>
          <w:numId w:val="32"/>
        </w:numPr>
        <w:ind w:left="360" w:firstLine="0"/>
        <w:jc w:val="both"/>
        <w:rPr>
          <w:rFonts w:ascii="Times New Roman" w:hAnsi="Times New Roman"/>
          <w:sz w:val="24"/>
          <w:szCs w:val="24"/>
        </w:rPr>
      </w:pPr>
      <w:r w:rsidRPr="00680999">
        <w:rPr>
          <w:rFonts w:ascii="Times New Roman" w:hAnsi="Times New Roman"/>
          <w:sz w:val="24"/>
          <w:szCs w:val="24"/>
        </w:rPr>
        <w:t>Prevederi referitoare la raportarea și monitorizarea ajutoarelor de minimis</w:t>
      </w:r>
    </w:p>
    <w:p w14:paraId="6EC1FF83" w14:textId="77777777" w:rsidR="00A1170E" w:rsidRPr="00680999" w:rsidRDefault="00A1170E" w:rsidP="00680999">
      <w:pPr>
        <w:autoSpaceDE w:val="0"/>
        <w:autoSpaceDN w:val="0"/>
        <w:adjustRightInd w:val="0"/>
        <w:ind w:left="360"/>
        <w:jc w:val="both"/>
        <w:outlineLvl w:val="0"/>
        <w:rPr>
          <w:rStyle w:val="tpt1"/>
          <w:rFonts w:ascii="Times New Roman" w:hAnsi="Times New Roman" w:cs="Times New Roman"/>
          <w:b/>
          <w:color w:val="000000"/>
          <w:sz w:val="24"/>
          <w:szCs w:val="24"/>
        </w:rPr>
      </w:pPr>
    </w:p>
    <w:p w14:paraId="237436EF" w14:textId="1F882675" w:rsidR="00A1170E" w:rsidRPr="00680999" w:rsidRDefault="00000000" w:rsidP="00680999">
      <w:pPr>
        <w:spacing w:before="120" w:after="120" w:line="260" w:lineRule="exact"/>
        <w:ind w:left="360"/>
        <w:jc w:val="both"/>
        <w:rPr>
          <w:rStyle w:val="tpt1"/>
          <w:rFonts w:ascii="Times New Roman" w:hAnsi="Times New Roman" w:cs="Times New Roman"/>
          <w:sz w:val="24"/>
          <w:szCs w:val="24"/>
        </w:rPr>
      </w:pPr>
      <w:hyperlink w:anchor="#" w:history="1"/>
      <w:r w:rsidR="00EA1687" w:rsidRPr="00680999">
        <w:rPr>
          <w:rFonts w:ascii="Times New Roman" w:hAnsi="Times New Roman" w:cs="Times New Roman"/>
          <w:b/>
          <w:sz w:val="24"/>
          <w:szCs w:val="24"/>
        </w:rPr>
        <w:t>1</w:t>
      </w:r>
      <w:r w:rsidR="00CE3462">
        <w:rPr>
          <w:rFonts w:ascii="Times New Roman" w:hAnsi="Times New Roman" w:cs="Times New Roman"/>
          <w:b/>
          <w:sz w:val="24"/>
          <w:szCs w:val="24"/>
        </w:rPr>
        <w:t>0</w:t>
      </w:r>
      <w:r w:rsidR="00A1170E" w:rsidRPr="00680999">
        <w:rPr>
          <w:rStyle w:val="sp1"/>
          <w:rFonts w:ascii="Times New Roman" w:hAnsi="Times New Roman" w:cs="Times New Roman"/>
          <w:b w:val="0"/>
          <w:color w:val="auto"/>
          <w:sz w:val="24"/>
          <w:szCs w:val="24"/>
        </w:rPr>
        <w:t>.</w:t>
      </w:r>
      <w:r w:rsidR="00EA1687" w:rsidRPr="00680999">
        <w:rPr>
          <w:rStyle w:val="sp1"/>
          <w:rFonts w:ascii="Times New Roman" w:hAnsi="Times New Roman" w:cs="Times New Roman"/>
          <w:color w:val="auto"/>
          <w:sz w:val="24"/>
          <w:szCs w:val="24"/>
        </w:rPr>
        <w:t>1</w:t>
      </w:r>
      <w:r w:rsidR="00A1170E" w:rsidRPr="00680999">
        <w:rPr>
          <w:rStyle w:val="sp1"/>
          <w:rFonts w:ascii="Times New Roman" w:hAnsi="Times New Roman" w:cs="Times New Roman"/>
          <w:b w:val="0"/>
          <w:bCs w:val="0"/>
          <w:color w:val="auto"/>
          <w:sz w:val="24"/>
          <w:szCs w:val="24"/>
        </w:rPr>
        <w:t xml:space="preserve"> </w:t>
      </w:r>
      <w:r w:rsidR="00A1170E" w:rsidRPr="00680999">
        <w:rPr>
          <w:rStyle w:val="tpt1"/>
          <w:rFonts w:ascii="Times New Roman" w:hAnsi="Times New Roman" w:cs="Times New Roman"/>
          <w:sz w:val="24"/>
          <w:szCs w:val="24"/>
        </w:rPr>
        <w:t xml:space="preserve">Prezenta procedură va fi publicată integral pe site-ul </w:t>
      </w:r>
      <w:r w:rsidR="00A1170E" w:rsidRPr="00680999">
        <w:rPr>
          <w:rFonts w:ascii="Times New Roman" w:hAnsi="Times New Roman" w:cs="Times New Roman"/>
          <w:sz w:val="24"/>
          <w:szCs w:val="24"/>
        </w:rPr>
        <w:t xml:space="preserve">ministerului </w:t>
      </w:r>
      <w:r w:rsidR="00A1170E" w:rsidRPr="00680999">
        <w:rPr>
          <w:rStyle w:val="tpt1"/>
          <w:rFonts w:ascii="Times New Roman" w:hAnsi="Times New Roman" w:cs="Times New Roman"/>
          <w:sz w:val="24"/>
          <w:szCs w:val="24"/>
        </w:rPr>
        <w:t xml:space="preserve">și, în termen de 15 zile de la data publicării în Monitorul Oficial al României a Ordinului de ministru pentru aprobare, se va transmite spre informare Consiliului Concurenței, în conformitate cu art. 17 din O.U.G. nr. 77/2014, cu modificările și completările ulterioare. </w:t>
      </w:r>
    </w:p>
    <w:p w14:paraId="3C6C297E" w14:textId="7E5EDC3C" w:rsidR="00A1170E" w:rsidRPr="00680999" w:rsidRDefault="00000000" w:rsidP="00680999">
      <w:pPr>
        <w:spacing w:before="120" w:after="120" w:line="260" w:lineRule="exact"/>
        <w:ind w:left="360"/>
        <w:jc w:val="both"/>
        <w:rPr>
          <w:rStyle w:val="tpt1"/>
          <w:rFonts w:ascii="Times New Roman" w:hAnsi="Times New Roman" w:cs="Times New Roman"/>
          <w:color w:val="000000"/>
          <w:sz w:val="24"/>
          <w:szCs w:val="24"/>
        </w:rPr>
      </w:pPr>
      <w:hyperlink w:anchor="#" w:history="1"/>
      <w:r w:rsidR="00EA1687" w:rsidRPr="00680999">
        <w:rPr>
          <w:rFonts w:ascii="Times New Roman" w:hAnsi="Times New Roman" w:cs="Times New Roman"/>
          <w:b/>
          <w:sz w:val="24"/>
          <w:szCs w:val="24"/>
        </w:rPr>
        <w:t>1</w:t>
      </w:r>
      <w:r w:rsidR="00CE3462">
        <w:rPr>
          <w:rFonts w:ascii="Times New Roman" w:hAnsi="Times New Roman" w:cs="Times New Roman"/>
          <w:b/>
          <w:sz w:val="24"/>
          <w:szCs w:val="24"/>
        </w:rPr>
        <w:t>0</w:t>
      </w:r>
      <w:r w:rsidR="00EA1687" w:rsidRPr="00680999">
        <w:rPr>
          <w:rStyle w:val="sp1"/>
          <w:rFonts w:ascii="Times New Roman" w:hAnsi="Times New Roman" w:cs="Times New Roman"/>
          <w:b w:val="0"/>
          <w:color w:val="auto"/>
          <w:sz w:val="24"/>
          <w:szCs w:val="24"/>
        </w:rPr>
        <w:t>.</w:t>
      </w:r>
      <w:r w:rsidR="00D8110E" w:rsidRPr="00680999">
        <w:rPr>
          <w:rStyle w:val="sp1"/>
          <w:rFonts w:ascii="Times New Roman" w:hAnsi="Times New Roman" w:cs="Times New Roman"/>
          <w:color w:val="auto"/>
          <w:sz w:val="24"/>
          <w:szCs w:val="24"/>
        </w:rPr>
        <w:t>2</w:t>
      </w:r>
      <w:r w:rsidR="00EA1687" w:rsidRPr="00680999">
        <w:rPr>
          <w:rStyle w:val="sp1"/>
          <w:rFonts w:ascii="Times New Roman" w:hAnsi="Times New Roman" w:cs="Times New Roman"/>
          <w:b w:val="0"/>
          <w:bCs w:val="0"/>
          <w:color w:val="auto"/>
          <w:sz w:val="24"/>
          <w:szCs w:val="24"/>
        </w:rPr>
        <w:t xml:space="preserve"> </w:t>
      </w:r>
      <w:r w:rsidR="00A1170E" w:rsidRPr="00680999">
        <w:rPr>
          <w:rStyle w:val="tpt1"/>
          <w:rFonts w:ascii="Times New Roman" w:hAnsi="Times New Roman" w:cs="Times New Roman"/>
          <w:color w:val="000000"/>
          <w:sz w:val="24"/>
          <w:szCs w:val="24"/>
        </w:rPr>
        <w:t xml:space="preserve"> Raportarea și monitorizarea ajutoarelor acordate în baza prezentei scheme se face în conformitate cu legislația comunitară și cu prevederile Regulamentului privind procedurile de </w:t>
      </w:r>
      <w:r w:rsidR="00A1170E" w:rsidRPr="00680999">
        <w:rPr>
          <w:rStyle w:val="tpt1"/>
          <w:rFonts w:ascii="Times New Roman" w:hAnsi="Times New Roman" w:cs="Times New Roman"/>
          <w:color w:val="000000"/>
          <w:sz w:val="24"/>
          <w:szCs w:val="24"/>
        </w:rPr>
        <w:lastRenderedPageBreak/>
        <w:t xml:space="preserve">monitorizare a ajutoarelor de stat, pus în aplicare prin Ordinul Președintelui Consiliului Concurenței nr. </w:t>
      </w:r>
      <w:r w:rsidR="00A867AD">
        <w:rPr>
          <w:rStyle w:val="tpt1"/>
          <w:rFonts w:ascii="Times New Roman" w:hAnsi="Times New Roman" w:cs="Times New Roman"/>
          <w:color w:val="000000"/>
          <w:sz w:val="24"/>
          <w:szCs w:val="24"/>
        </w:rPr>
        <w:t>411</w:t>
      </w:r>
      <w:r w:rsidR="00A1170E" w:rsidRPr="00680999">
        <w:rPr>
          <w:rStyle w:val="tpt1"/>
          <w:rFonts w:ascii="Times New Roman" w:hAnsi="Times New Roman" w:cs="Times New Roman"/>
          <w:color w:val="000000"/>
          <w:sz w:val="24"/>
          <w:szCs w:val="24"/>
        </w:rPr>
        <w:t>, publicat în Monitorul Oficial al României, Partea I, nr. 4</w:t>
      </w:r>
      <w:r w:rsidR="00A867AD">
        <w:rPr>
          <w:rStyle w:val="tpt1"/>
          <w:rFonts w:ascii="Times New Roman" w:hAnsi="Times New Roman" w:cs="Times New Roman"/>
          <w:color w:val="000000"/>
          <w:sz w:val="24"/>
          <w:szCs w:val="24"/>
        </w:rPr>
        <w:t>22</w:t>
      </w:r>
      <w:r w:rsidR="00A1170E" w:rsidRPr="00680999">
        <w:rPr>
          <w:rStyle w:val="tpt1"/>
          <w:rFonts w:ascii="Times New Roman" w:hAnsi="Times New Roman" w:cs="Times New Roman"/>
          <w:color w:val="000000"/>
          <w:sz w:val="24"/>
          <w:szCs w:val="24"/>
        </w:rPr>
        <w:t xml:space="preserve"> din data de </w:t>
      </w:r>
      <w:r w:rsidR="00A867AD">
        <w:rPr>
          <w:rStyle w:val="tpt1"/>
          <w:rFonts w:ascii="Times New Roman" w:hAnsi="Times New Roman" w:cs="Times New Roman"/>
          <w:color w:val="000000"/>
          <w:sz w:val="24"/>
          <w:szCs w:val="24"/>
        </w:rPr>
        <w:t>02</w:t>
      </w:r>
      <w:r w:rsidR="00A1170E" w:rsidRPr="00680999">
        <w:rPr>
          <w:rStyle w:val="tpt1"/>
          <w:rFonts w:ascii="Times New Roman" w:hAnsi="Times New Roman" w:cs="Times New Roman"/>
          <w:color w:val="000000"/>
          <w:sz w:val="24"/>
          <w:szCs w:val="24"/>
        </w:rPr>
        <w:t>.0</w:t>
      </w:r>
      <w:r w:rsidR="00A867AD">
        <w:rPr>
          <w:rStyle w:val="tpt1"/>
          <w:rFonts w:ascii="Times New Roman" w:hAnsi="Times New Roman" w:cs="Times New Roman"/>
          <w:color w:val="000000"/>
          <w:sz w:val="24"/>
          <w:szCs w:val="24"/>
        </w:rPr>
        <w:t>5</w:t>
      </w:r>
      <w:r w:rsidR="00A1170E" w:rsidRPr="00680999">
        <w:rPr>
          <w:rStyle w:val="tpt1"/>
          <w:rFonts w:ascii="Times New Roman" w:hAnsi="Times New Roman" w:cs="Times New Roman"/>
          <w:color w:val="000000"/>
          <w:sz w:val="24"/>
          <w:szCs w:val="24"/>
        </w:rPr>
        <w:t>.20</w:t>
      </w:r>
      <w:r w:rsidR="00A867AD">
        <w:rPr>
          <w:rStyle w:val="tpt1"/>
          <w:rFonts w:ascii="Times New Roman" w:hAnsi="Times New Roman" w:cs="Times New Roman"/>
          <w:color w:val="000000"/>
          <w:sz w:val="24"/>
          <w:szCs w:val="24"/>
        </w:rPr>
        <w:t>22</w:t>
      </w:r>
      <w:r w:rsidR="00A1170E" w:rsidRPr="00680999">
        <w:rPr>
          <w:rStyle w:val="tpt1"/>
          <w:rFonts w:ascii="Times New Roman" w:hAnsi="Times New Roman" w:cs="Times New Roman"/>
          <w:color w:val="000000"/>
          <w:sz w:val="24"/>
          <w:szCs w:val="24"/>
        </w:rPr>
        <w:t>.</w:t>
      </w:r>
    </w:p>
    <w:p w14:paraId="1C80A93B" w14:textId="68210CC8" w:rsidR="00A1170E" w:rsidRPr="00680999" w:rsidRDefault="00EA1687" w:rsidP="00680999">
      <w:pPr>
        <w:autoSpaceDE w:val="0"/>
        <w:autoSpaceDN w:val="0"/>
        <w:adjustRightInd w:val="0"/>
        <w:spacing w:before="120" w:after="120" w:line="260" w:lineRule="exact"/>
        <w:ind w:left="360"/>
        <w:jc w:val="both"/>
        <w:rPr>
          <w:rStyle w:val="tpt1"/>
          <w:rFonts w:ascii="Times New Roman" w:hAnsi="Times New Roman" w:cs="Times New Roman"/>
          <w:color w:val="000000"/>
          <w:sz w:val="24"/>
          <w:szCs w:val="24"/>
        </w:rPr>
      </w:pPr>
      <w:r w:rsidRPr="00680999">
        <w:rPr>
          <w:rFonts w:ascii="Times New Roman" w:hAnsi="Times New Roman" w:cs="Times New Roman"/>
          <w:b/>
          <w:sz w:val="24"/>
          <w:szCs w:val="24"/>
        </w:rPr>
        <w:t>1</w:t>
      </w:r>
      <w:r w:rsidR="00CE3462">
        <w:rPr>
          <w:rFonts w:ascii="Times New Roman" w:hAnsi="Times New Roman" w:cs="Times New Roman"/>
          <w:b/>
          <w:sz w:val="24"/>
          <w:szCs w:val="24"/>
        </w:rPr>
        <w:t>0</w:t>
      </w:r>
      <w:r w:rsidRPr="00680999">
        <w:rPr>
          <w:rStyle w:val="sp1"/>
          <w:rFonts w:ascii="Times New Roman" w:hAnsi="Times New Roman" w:cs="Times New Roman"/>
          <w:b w:val="0"/>
          <w:color w:val="auto"/>
          <w:sz w:val="24"/>
          <w:szCs w:val="24"/>
        </w:rPr>
        <w:t>.</w:t>
      </w:r>
      <w:r w:rsidR="00D8110E" w:rsidRPr="00680999">
        <w:rPr>
          <w:rStyle w:val="sp1"/>
          <w:rFonts w:ascii="Times New Roman" w:hAnsi="Times New Roman" w:cs="Times New Roman"/>
          <w:color w:val="auto"/>
          <w:sz w:val="24"/>
          <w:szCs w:val="24"/>
        </w:rPr>
        <w:t>3</w:t>
      </w:r>
      <w:r w:rsidRPr="00680999">
        <w:rPr>
          <w:rStyle w:val="sp1"/>
          <w:rFonts w:ascii="Times New Roman" w:hAnsi="Times New Roman" w:cs="Times New Roman"/>
          <w:b w:val="0"/>
          <w:bCs w:val="0"/>
          <w:color w:val="auto"/>
          <w:sz w:val="24"/>
          <w:szCs w:val="24"/>
        </w:rPr>
        <w:t xml:space="preserve"> </w:t>
      </w:r>
      <w:r w:rsidR="00A1170E" w:rsidRPr="00680999">
        <w:rPr>
          <w:rStyle w:val="tpt1"/>
          <w:rFonts w:ascii="Times New Roman" w:hAnsi="Times New Roman" w:cs="Times New Roman"/>
          <w:color w:val="000000"/>
          <w:sz w:val="24"/>
          <w:szCs w:val="24"/>
        </w:rPr>
        <w:t xml:space="preserve">Furnizorul de ajutor de minimis păstrează evidența detaliată a ajutoarelor acordate în baza prezentei scheme pe o durată de 10 ani de la data la care ultima alocare specifică a fost acordată în baza prezentei scheme. Această evidență trebuie să conțină toate informațiile necesare pentru a demonstra respectarea condițiilor impuse de legislația comunitară în domeniul ajutorului de minimis. </w:t>
      </w:r>
    </w:p>
    <w:p w14:paraId="0EE909D6" w14:textId="73FE4965" w:rsidR="00A1170E" w:rsidRPr="00680999" w:rsidRDefault="00D8110E" w:rsidP="00680999">
      <w:pPr>
        <w:autoSpaceDE w:val="0"/>
        <w:autoSpaceDN w:val="0"/>
        <w:adjustRightInd w:val="0"/>
        <w:spacing w:before="120" w:after="120" w:line="260" w:lineRule="exact"/>
        <w:ind w:left="360"/>
        <w:jc w:val="both"/>
        <w:rPr>
          <w:rStyle w:val="tpt1"/>
          <w:rFonts w:ascii="Times New Roman" w:hAnsi="Times New Roman" w:cs="Times New Roman"/>
          <w:color w:val="000000"/>
          <w:sz w:val="24"/>
          <w:szCs w:val="24"/>
        </w:rPr>
      </w:pPr>
      <w:r w:rsidRPr="00680999">
        <w:rPr>
          <w:rStyle w:val="tpt1"/>
          <w:rFonts w:ascii="Times New Roman" w:hAnsi="Times New Roman" w:cs="Times New Roman"/>
          <w:b/>
          <w:color w:val="000000"/>
          <w:sz w:val="24"/>
          <w:szCs w:val="24"/>
        </w:rPr>
        <w:t>1</w:t>
      </w:r>
      <w:r w:rsidR="00CE3462">
        <w:rPr>
          <w:rStyle w:val="tpt1"/>
          <w:rFonts w:ascii="Times New Roman" w:hAnsi="Times New Roman" w:cs="Times New Roman"/>
          <w:b/>
          <w:color w:val="000000"/>
          <w:sz w:val="24"/>
          <w:szCs w:val="24"/>
        </w:rPr>
        <w:t>0</w:t>
      </w:r>
      <w:r w:rsidR="00A1170E" w:rsidRPr="00680999">
        <w:rPr>
          <w:rStyle w:val="tpt1"/>
          <w:rFonts w:ascii="Times New Roman" w:hAnsi="Times New Roman" w:cs="Times New Roman"/>
          <w:b/>
          <w:color w:val="000000"/>
          <w:sz w:val="24"/>
          <w:szCs w:val="24"/>
        </w:rPr>
        <w:t>.3.1.</w:t>
      </w:r>
      <w:r w:rsidR="00A1170E" w:rsidRPr="00680999">
        <w:rPr>
          <w:rStyle w:val="tpt1"/>
          <w:rFonts w:ascii="Times New Roman" w:hAnsi="Times New Roman" w:cs="Times New Roman"/>
          <w:color w:val="000000"/>
          <w:sz w:val="24"/>
          <w:szCs w:val="24"/>
        </w:rPr>
        <w:t xml:space="preserve"> Furnizorul de ajutor de minimis are obligația de a supraveghea permanent ajutoarele acordate, aflate în derulare, și de a dispune măsurile care se impun în cazul încălcării condițiilor impuse prin prezenta schemă sau prin legislația națională sau europeană aplicabilă la momentul respectiv.</w:t>
      </w:r>
    </w:p>
    <w:p w14:paraId="1D2B2292" w14:textId="677B6873" w:rsidR="00A1170E" w:rsidRPr="00680999" w:rsidRDefault="00D8110E" w:rsidP="00680999">
      <w:pPr>
        <w:autoSpaceDE w:val="0"/>
        <w:autoSpaceDN w:val="0"/>
        <w:adjustRightInd w:val="0"/>
        <w:spacing w:before="120" w:after="120" w:line="260" w:lineRule="exact"/>
        <w:ind w:left="360"/>
        <w:jc w:val="both"/>
        <w:rPr>
          <w:rStyle w:val="tpt1"/>
          <w:rFonts w:ascii="Times New Roman" w:hAnsi="Times New Roman" w:cs="Times New Roman"/>
          <w:color w:val="000000"/>
          <w:sz w:val="24"/>
          <w:szCs w:val="24"/>
        </w:rPr>
      </w:pPr>
      <w:r w:rsidRPr="00680999">
        <w:rPr>
          <w:rStyle w:val="tpt1"/>
          <w:rFonts w:ascii="Times New Roman" w:hAnsi="Times New Roman" w:cs="Times New Roman"/>
          <w:b/>
          <w:color w:val="000000"/>
          <w:sz w:val="24"/>
          <w:szCs w:val="24"/>
        </w:rPr>
        <w:t>1</w:t>
      </w:r>
      <w:r w:rsidR="00CE3462">
        <w:rPr>
          <w:rStyle w:val="tpt1"/>
          <w:rFonts w:ascii="Times New Roman" w:hAnsi="Times New Roman" w:cs="Times New Roman"/>
          <w:b/>
          <w:color w:val="000000"/>
          <w:sz w:val="24"/>
          <w:szCs w:val="24"/>
        </w:rPr>
        <w:t>0</w:t>
      </w:r>
      <w:r w:rsidR="00A1170E" w:rsidRPr="00680999">
        <w:rPr>
          <w:rStyle w:val="tpt1"/>
          <w:rFonts w:ascii="Times New Roman" w:hAnsi="Times New Roman" w:cs="Times New Roman"/>
          <w:b/>
          <w:color w:val="000000"/>
          <w:sz w:val="24"/>
          <w:szCs w:val="24"/>
        </w:rPr>
        <w:t>.3.2.</w:t>
      </w:r>
      <w:r w:rsidR="00A1170E" w:rsidRPr="00680999">
        <w:rPr>
          <w:rStyle w:val="tpt1"/>
          <w:rFonts w:ascii="Times New Roman" w:hAnsi="Times New Roman" w:cs="Times New Roman"/>
          <w:color w:val="000000"/>
          <w:sz w:val="24"/>
          <w:szCs w:val="24"/>
        </w:rPr>
        <w:t xml:space="preserve"> Furnizorul de ajutor de minimis are obligația de a transmite Consiliului Concurenței, în formatul și în termenul prevăzut de Regulamentul privind procedurile de monitorizare a ajutoarelor de stat</w:t>
      </w:r>
      <w:r w:rsidR="00A1170E" w:rsidRPr="00680999">
        <w:rPr>
          <w:rStyle w:val="tpt1"/>
          <w:rFonts w:ascii="Times New Roman" w:hAnsi="Times New Roman" w:cs="Times New Roman"/>
          <w:color w:val="000000"/>
          <w:sz w:val="24"/>
          <w:szCs w:val="24"/>
          <w:vertAlign w:val="superscript"/>
        </w:rPr>
        <w:footnoteReference w:id="4"/>
      </w:r>
      <w:r w:rsidR="00A1170E" w:rsidRPr="00680999">
        <w:rPr>
          <w:rStyle w:val="tpt1"/>
          <w:rFonts w:ascii="Times New Roman" w:hAnsi="Times New Roman" w:cs="Times New Roman"/>
          <w:color w:val="000000"/>
          <w:sz w:val="24"/>
          <w:szCs w:val="24"/>
        </w:rPr>
        <w:t>, toate datele și informațiile necesare pentru monitorizarea ajutoarelor de stat la nivel național.</w:t>
      </w:r>
    </w:p>
    <w:p w14:paraId="1ADA0DFD" w14:textId="64159771" w:rsidR="00A1170E" w:rsidRPr="00680999" w:rsidRDefault="00D8110E" w:rsidP="00680999">
      <w:pPr>
        <w:autoSpaceDE w:val="0"/>
        <w:autoSpaceDN w:val="0"/>
        <w:adjustRightInd w:val="0"/>
        <w:spacing w:before="120" w:after="120" w:line="260" w:lineRule="exact"/>
        <w:ind w:left="360"/>
        <w:jc w:val="both"/>
        <w:rPr>
          <w:rFonts w:ascii="Times New Roman" w:hAnsi="Times New Roman" w:cs="Times New Roman"/>
          <w:color w:val="000000"/>
          <w:sz w:val="24"/>
          <w:szCs w:val="24"/>
        </w:rPr>
      </w:pPr>
      <w:r w:rsidRPr="00680999">
        <w:rPr>
          <w:rFonts w:ascii="Times New Roman" w:hAnsi="Times New Roman" w:cs="Times New Roman"/>
          <w:b/>
          <w:color w:val="000000"/>
          <w:sz w:val="24"/>
          <w:szCs w:val="24"/>
        </w:rPr>
        <w:t>1</w:t>
      </w:r>
      <w:r w:rsidR="00CE3462">
        <w:rPr>
          <w:rFonts w:ascii="Times New Roman" w:hAnsi="Times New Roman" w:cs="Times New Roman"/>
          <w:b/>
          <w:color w:val="000000"/>
          <w:sz w:val="24"/>
          <w:szCs w:val="24"/>
        </w:rPr>
        <w:t>0</w:t>
      </w:r>
      <w:r w:rsidR="00A1170E" w:rsidRPr="00680999">
        <w:rPr>
          <w:rFonts w:ascii="Times New Roman" w:hAnsi="Times New Roman" w:cs="Times New Roman"/>
          <w:b/>
          <w:color w:val="000000"/>
          <w:sz w:val="24"/>
          <w:szCs w:val="24"/>
        </w:rPr>
        <w:t>.3.3.</w:t>
      </w:r>
      <w:r w:rsidR="00A1170E" w:rsidRPr="00680999">
        <w:rPr>
          <w:rFonts w:ascii="Times New Roman" w:hAnsi="Times New Roman" w:cs="Times New Roman"/>
          <w:color w:val="000000"/>
          <w:sz w:val="24"/>
          <w:szCs w:val="24"/>
        </w:rPr>
        <w:t xml:space="preserve"> În cazul în care există îndoieli serioase cu privire la datele transmise de către </w:t>
      </w:r>
      <w:r w:rsidR="00A1170E" w:rsidRPr="00680999">
        <w:rPr>
          <w:rStyle w:val="tpt1"/>
          <w:rFonts w:ascii="Times New Roman" w:hAnsi="Times New Roman" w:cs="Times New Roman"/>
          <w:color w:val="000000"/>
          <w:sz w:val="24"/>
          <w:szCs w:val="24"/>
        </w:rPr>
        <w:t>Furnizorul de ajutor de minimis</w:t>
      </w:r>
      <w:r w:rsidR="00A1170E" w:rsidRPr="00680999">
        <w:rPr>
          <w:rFonts w:ascii="Times New Roman" w:hAnsi="Times New Roman" w:cs="Times New Roman"/>
          <w:color w:val="000000"/>
          <w:sz w:val="24"/>
          <w:szCs w:val="24"/>
        </w:rPr>
        <w:t>, Consiliul Concurenței poate să solicite date și informații suplimentare și, după caz, să facă verificări la fața locului.</w:t>
      </w:r>
    </w:p>
    <w:p w14:paraId="3A57594F" w14:textId="128ECBEE" w:rsidR="00A1170E" w:rsidRPr="00680999" w:rsidRDefault="00D8110E" w:rsidP="00680999">
      <w:pPr>
        <w:autoSpaceDE w:val="0"/>
        <w:autoSpaceDN w:val="0"/>
        <w:adjustRightInd w:val="0"/>
        <w:spacing w:before="120" w:after="120" w:line="260" w:lineRule="exact"/>
        <w:ind w:left="360"/>
        <w:jc w:val="both"/>
        <w:rPr>
          <w:rFonts w:ascii="Times New Roman" w:hAnsi="Times New Roman" w:cs="Times New Roman"/>
          <w:sz w:val="24"/>
          <w:szCs w:val="24"/>
        </w:rPr>
      </w:pPr>
      <w:r w:rsidRPr="00680999">
        <w:rPr>
          <w:rFonts w:ascii="Times New Roman" w:hAnsi="Times New Roman" w:cs="Times New Roman"/>
          <w:b/>
          <w:bCs/>
          <w:color w:val="000000"/>
          <w:sz w:val="24"/>
          <w:szCs w:val="24"/>
        </w:rPr>
        <w:t>1</w:t>
      </w:r>
      <w:r w:rsidR="00CE3462">
        <w:rPr>
          <w:rFonts w:ascii="Times New Roman" w:hAnsi="Times New Roman" w:cs="Times New Roman"/>
          <w:b/>
          <w:bCs/>
          <w:color w:val="000000"/>
          <w:sz w:val="24"/>
          <w:szCs w:val="24"/>
        </w:rPr>
        <w:t>0</w:t>
      </w:r>
      <w:r w:rsidRPr="00680999">
        <w:rPr>
          <w:rFonts w:ascii="Times New Roman" w:hAnsi="Times New Roman" w:cs="Times New Roman"/>
          <w:b/>
          <w:bCs/>
          <w:color w:val="000000"/>
          <w:sz w:val="24"/>
          <w:szCs w:val="24"/>
        </w:rPr>
        <w:t>.4</w:t>
      </w:r>
      <w:r w:rsidR="00A1170E" w:rsidRPr="00680999">
        <w:rPr>
          <w:rFonts w:ascii="Times New Roman" w:hAnsi="Times New Roman" w:cs="Times New Roman"/>
          <w:color w:val="000000"/>
          <w:sz w:val="24"/>
          <w:szCs w:val="24"/>
        </w:rPr>
        <w:t xml:space="preserve"> Pe baza unei cereri scrise, </w:t>
      </w:r>
      <w:r w:rsidR="00A1170E" w:rsidRPr="00680999">
        <w:rPr>
          <w:rStyle w:val="tpt1"/>
          <w:rFonts w:ascii="Times New Roman" w:hAnsi="Times New Roman" w:cs="Times New Roman"/>
          <w:color w:val="000000"/>
          <w:sz w:val="24"/>
          <w:szCs w:val="24"/>
        </w:rPr>
        <w:t>Furnizorul de ajutor de minimis</w:t>
      </w:r>
      <w:r w:rsidR="00A1170E" w:rsidRPr="00680999">
        <w:rPr>
          <w:rFonts w:ascii="Times New Roman" w:hAnsi="Times New Roman" w:cs="Times New Roman"/>
          <w:color w:val="000000"/>
          <w:sz w:val="24"/>
          <w:szCs w:val="24"/>
        </w:rPr>
        <w:t xml:space="preserve"> va transmite Comisiei Europene, prin intermediul Consiliului Concurenței, în 20 de zile lucrătoare sau în termenul fixat în cerere, toate informațiile pe care Comisia Europeană le consideră necesare pentru </w:t>
      </w:r>
      <w:r w:rsidR="00A1170E" w:rsidRPr="00680999">
        <w:rPr>
          <w:rFonts w:ascii="Times New Roman" w:hAnsi="Times New Roman" w:cs="Times New Roman"/>
          <w:sz w:val="24"/>
          <w:szCs w:val="24"/>
        </w:rPr>
        <w:t>evaluarea respectării condițiilor acestei scheme de ajutor de minimis.</w:t>
      </w:r>
    </w:p>
    <w:p w14:paraId="440A0098" w14:textId="1D396D1A" w:rsidR="00A1170E" w:rsidRPr="00680999" w:rsidRDefault="00000000" w:rsidP="00680999">
      <w:pPr>
        <w:autoSpaceDE w:val="0"/>
        <w:autoSpaceDN w:val="0"/>
        <w:adjustRightInd w:val="0"/>
        <w:spacing w:before="120" w:after="120" w:line="260" w:lineRule="exact"/>
        <w:ind w:left="360"/>
        <w:jc w:val="both"/>
        <w:rPr>
          <w:rFonts w:ascii="Times New Roman" w:hAnsi="Times New Roman" w:cs="Times New Roman"/>
          <w:sz w:val="24"/>
          <w:szCs w:val="24"/>
        </w:rPr>
      </w:pPr>
      <w:hyperlink w:anchor="#" w:history="1"/>
      <w:r w:rsidR="00D8110E" w:rsidRPr="00CE3462">
        <w:rPr>
          <w:rFonts w:ascii="Times New Roman" w:hAnsi="Times New Roman" w:cs="Times New Roman"/>
          <w:b/>
          <w:bCs/>
          <w:sz w:val="24"/>
          <w:szCs w:val="24"/>
        </w:rPr>
        <w:t>1</w:t>
      </w:r>
      <w:r w:rsidR="00CE3462" w:rsidRPr="00CE3462">
        <w:rPr>
          <w:rFonts w:ascii="Times New Roman" w:hAnsi="Times New Roman" w:cs="Times New Roman"/>
          <w:b/>
          <w:bCs/>
          <w:sz w:val="24"/>
          <w:szCs w:val="24"/>
        </w:rPr>
        <w:t>0</w:t>
      </w:r>
      <w:r w:rsidR="00D8110E" w:rsidRPr="00CE3462">
        <w:rPr>
          <w:rFonts w:ascii="Times New Roman" w:hAnsi="Times New Roman" w:cs="Times New Roman"/>
          <w:b/>
          <w:bCs/>
          <w:sz w:val="24"/>
          <w:szCs w:val="24"/>
        </w:rPr>
        <w:t>.5</w:t>
      </w:r>
      <w:r w:rsidR="00A1170E" w:rsidRPr="00680999">
        <w:rPr>
          <w:rFonts w:ascii="Times New Roman" w:hAnsi="Times New Roman" w:cs="Times New Roman"/>
          <w:b/>
          <w:sz w:val="24"/>
          <w:szCs w:val="24"/>
        </w:rPr>
        <w:t xml:space="preserve"> </w:t>
      </w:r>
      <w:r w:rsidR="00A1170E" w:rsidRPr="00680999">
        <w:rPr>
          <w:rFonts w:ascii="Times New Roman" w:hAnsi="Times New Roman" w:cs="Times New Roman"/>
          <w:sz w:val="24"/>
          <w:szCs w:val="24"/>
        </w:rPr>
        <w:t xml:space="preserve">AIMM va acorda un ajutor de minimis după ce va verifica, pe baza declarației pe propria răspundere a operatorului economic, că este respectată regula cumulului, precum și faptul că suma totală a ajutoarelor de minimis primite pe parcursul unei perioade de 3 ani fiscali, inclusiv anul fiscal în curs, fie din surse ale statului sau ale autorităților locale, fie din surse comunitare, însumată cu cuantumul ajutorului de minimis solicitat în cadrul prezentei scheme nu depășește la nivelul întreprinderii unice, pragul de 200.000 euro, echivalentul în lei, respectiv 100.000 Euro pentru beneficiarii care desfășoară activități de transport de mărfuri. </w:t>
      </w:r>
    </w:p>
    <w:p w14:paraId="4EC59957" w14:textId="14761875" w:rsidR="00A1170E" w:rsidRPr="00680999" w:rsidRDefault="00D8110E" w:rsidP="00680999">
      <w:pPr>
        <w:autoSpaceDE w:val="0"/>
        <w:autoSpaceDN w:val="0"/>
        <w:adjustRightInd w:val="0"/>
        <w:spacing w:before="120" w:after="120" w:line="260" w:lineRule="exact"/>
        <w:ind w:left="360"/>
        <w:jc w:val="both"/>
        <w:rPr>
          <w:rStyle w:val="tal1"/>
          <w:rFonts w:ascii="Times New Roman" w:hAnsi="Times New Roman" w:cs="Times New Roman"/>
          <w:sz w:val="24"/>
          <w:szCs w:val="24"/>
        </w:rPr>
      </w:pPr>
      <w:r w:rsidRPr="00680999">
        <w:rPr>
          <w:rStyle w:val="tal1"/>
          <w:rFonts w:ascii="Times New Roman" w:hAnsi="Times New Roman" w:cs="Times New Roman"/>
          <w:b/>
          <w:sz w:val="24"/>
          <w:szCs w:val="24"/>
        </w:rPr>
        <w:t>1</w:t>
      </w:r>
      <w:r w:rsidR="00CE3462">
        <w:rPr>
          <w:rStyle w:val="tal1"/>
          <w:rFonts w:ascii="Times New Roman" w:hAnsi="Times New Roman" w:cs="Times New Roman"/>
          <w:b/>
          <w:sz w:val="24"/>
          <w:szCs w:val="24"/>
        </w:rPr>
        <w:t>0</w:t>
      </w:r>
      <w:r w:rsidRPr="00680999">
        <w:rPr>
          <w:rStyle w:val="tal1"/>
          <w:rFonts w:ascii="Times New Roman" w:hAnsi="Times New Roman" w:cs="Times New Roman"/>
          <w:b/>
          <w:sz w:val="24"/>
          <w:szCs w:val="24"/>
        </w:rPr>
        <w:t>.6</w:t>
      </w:r>
      <w:r w:rsidR="00A1170E" w:rsidRPr="00680999">
        <w:rPr>
          <w:rStyle w:val="tal1"/>
          <w:rFonts w:ascii="Times New Roman" w:hAnsi="Times New Roman" w:cs="Times New Roman"/>
          <w:sz w:val="24"/>
          <w:szCs w:val="24"/>
        </w:rPr>
        <w:t xml:space="preserve"> </w:t>
      </w:r>
      <w:hyperlink w:anchor="#" w:history="1"/>
      <w:r w:rsidR="00A1170E" w:rsidRPr="00680999">
        <w:rPr>
          <w:rStyle w:val="tal1"/>
          <w:rFonts w:ascii="Times New Roman" w:hAnsi="Times New Roman" w:cs="Times New Roman"/>
          <w:sz w:val="24"/>
          <w:szCs w:val="24"/>
        </w:rPr>
        <w:t xml:space="preserve"> </w:t>
      </w:r>
      <w:r w:rsidR="00A1170E" w:rsidRPr="00680999">
        <w:rPr>
          <w:rStyle w:val="tpt1"/>
          <w:rFonts w:ascii="Times New Roman" w:hAnsi="Times New Roman" w:cs="Times New Roman"/>
          <w:sz w:val="24"/>
          <w:szCs w:val="24"/>
        </w:rPr>
        <w:t xml:space="preserve">Furnizorul de ajutor de minimis </w:t>
      </w:r>
      <w:r w:rsidR="00A1170E" w:rsidRPr="00680999">
        <w:rPr>
          <w:rStyle w:val="tal1"/>
          <w:rFonts w:ascii="Times New Roman" w:hAnsi="Times New Roman" w:cs="Times New Roman"/>
          <w:sz w:val="24"/>
          <w:szCs w:val="24"/>
        </w:rPr>
        <w:t xml:space="preserve">va realiza și menține o evidență a ajutoarelor acordate în baza Programului, astfel încât să fie posibilă identificarea valorii, momentului acordării, modalității de acordare, provenienței finanțării, duratei și metodei de calcul al ajutoarelor acordate. Această evidență va fi păstrată la </w:t>
      </w:r>
      <w:r w:rsidR="00A1170E" w:rsidRPr="00680999">
        <w:rPr>
          <w:rStyle w:val="tpt1"/>
          <w:rFonts w:ascii="Times New Roman" w:hAnsi="Times New Roman" w:cs="Times New Roman"/>
          <w:sz w:val="24"/>
          <w:szCs w:val="24"/>
        </w:rPr>
        <w:t xml:space="preserve">Furnizorul de ajutor de minimis </w:t>
      </w:r>
      <w:r w:rsidR="00A1170E" w:rsidRPr="00680999">
        <w:rPr>
          <w:rStyle w:val="tal1"/>
          <w:rFonts w:ascii="Times New Roman" w:hAnsi="Times New Roman" w:cs="Times New Roman"/>
          <w:sz w:val="24"/>
          <w:szCs w:val="24"/>
        </w:rPr>
        <w:t>timp de 10 ani de la data ultimei alocări în cadrul Programului.</w:t>
      </w:r>
    </w:p>
    <w:p w14:paraId="0D987B72" w14:textId="1B18AD95" w:rsidR="00A1170E" w:rsidRPr="00680999" w:rsidRDefault="00000000" w:rsidP="00680999">
      <w:pPr>
        <w:autoSpaceDE w:val="0"/>
        <w:autoSpaceDN w:val="0"/>
        <w:adjustRightInd w:val="0"/>
        <w:spacing w:before="120" w:after="120" w:line="260" w:lineRule="exact"/>
        <w:ind w:left="360"/>
        <w:jc w:val="both"/>
        <w:rPr>
          <w:rStyle w:val="tsp1"/>
          <w:rFonts w:ascii="Times New Roman" w:hAnsi="Times New Roman" w:cs="Times New Roman"/>
          <w:color w:val="000000"/>
          <w:sz w:val="24"/>
          <w:szCs w:val="24"/>
        </w:rPr>
      </w:pPr>
      <w:hyperlink w:anchor="#" w:history="1">
        <w:r w:rsidR="00D8110E" w:rsidRPr="00680999">
          <w:rPr>
            <w:rFonts w:ascii="Times New Roman" w:hAnsi="Times New Roman" w:cs="Times New Roman"/>
            <w:color w:val="000000"/>
            <w:sz w:val="24"/>
            <w:szCs w:val="24"/>
          </w:rPr>
          <w:t>1</w:t>
        </w:r>
      </w:hyperlink>
      <w:r w:rsidR="00CE3462">
        <w:rPr>
          <w:rFonts w:ascii="Times New Roman" w:hAnsi="Times New Roman" w:cs="Times New Roman"/>
          <w:b/>
          <w:bCs/>
          <w:color w:val="000000"/>
          <w:sz w:val="24"/>
          <w:szCs w:val="24"/>
        </w:rPr>
        <w:t>0</w:t>
      </w:r>
      <w:r w:rsidR="00D8110E" w:rsidRPr="00680999">
        <w:rPr>
          <w:rFonts w:ascii="Times New Roman" w:hAnsi="Times New Roman" w:cs="Times New Roman"/>
          <w:b/>
          <w:bCs/>
          <w:color w:val="000000"/>
          <w:sz w:val="24"/>
          <w:szCs w:val="24"/>
        </w:rPr>
        <w:t>.7</w:t>
      </w:r>
      <w:r w:rsidR="00A1170E" w:rsidRPr="00680999">
        <w:rPr>
          <w:rStyle w:val="sp1"/>
          <w:rFonts w:ascii="Times New Roman" w:hAnsi="Times New Roman" w:cs="Times New Roman"/>
          <w:bCs w:val="0"/>
          <w:color w:val="000000"/>
          <w:sz w:val="24"/>
          <w:szCs w:val="24"/>
        </w:rPr>
        <w:t xml:space="preserve"> </w:t>
      </w:r>
      <w:r w:rsidR="00A1170E" w:rsidRPr="00680999">
        <w:rPr>
          <w:rStyle w:val="tsp1"/>
          <w:rFonts w:ascii="Times New Roman" w:hAnsi="Times New Roman" w:cs="Times New Roman"/>
          <w:color w:val="000000"/>
          <w:sz w:val="24"/>
          <w:szCs w:val="24"/>
        </w:rPr>
        <w:t>Operatorii economici beneficiari de ajutor în cadrul Programului vor ține o evidență specifică a ajutoarelor primite conform prezentei scheme, a altor scheme de minimis și a altor ajutoare de stat. Aceștia sunt obligați să arhiveze evidența specifică și să o păstreze o perioadă de 10 ani.</w:t>
      </w:r>
    </w:p>
    <w:p w14:paraId="2DC479EA" w14:textId="4F7EBD1A" w:rsidR="00A1170E" w:rsidRPr="00680999" w:rsidRDefault="00000000" w:rsidP="00680999">
      <w:pPr>
        <w:autoSpaceDE w:val="0"/>
        <w:autoSpaceDN w:val="0"/>
        <w:adjustRightInd w:val="0"/>
        <w:spacing w:before="120" w:after="120" w:line="260" w:lineRule="exact"/>
        <w:ind w:left="360"/>
        <w:jc w:val="both"/>
        <w:rPr>
          <w:rStyle w:val="tsp1"/>
          <w:rFonts w:ascii="Times New Roman" w:hAnsi="Times New Roman" w:cs="Times New Roman"/>
          <w:color w:val="000000"/>
          <w:sz w:val="24"/>
          <w:szCs w:val="24"/>
        </w:rPr>
      </w:pPr>
      <w:hyperlink w:anchor="#" w:history="1"/>
      <w:r w:rsidR="00D8110E" w:rsidRPr="00680999">
        <w:rPr>
          <w:rFonts w:ascii="Times New Roman" w:hAnsi="Times New Roman" w:cs="Times New Roman"/>
          <w:color w:val="000000"/>
          <w:sz w:val="24"/>
          <w:szCs w:val="24"/>
        </w:rPr>
        <w:t>1</w:t>
      </w:r>
      <w:r w:rsidR="00CE3462">
        <w:rPr>
          <w:rFonts w:ascii="Times New Roman" w:hAnsi="Times New Roman" w:cs="Times New Roman"/>
          <w:color w:val="000000"/>
          <w:sz w:val="24"/>
          <w:szCs w:val="24"/>
        </w:rPr>
        <w:t>0</w:t>
      </w:r>
      <w:r w:rsidR="00D8110E" w:rsidRPr="00680999">
        <w:rPr>
          <w:rStyle w:val="tsp1"/>
          <w:rFonts w:ascii="Times New Roman" w:hAnsi="Times New Roman" w:cs="Times New Roman"/>
          <w:b/>
          <w:color w:val="000000"/>
          <w:sz w:val="24"/>
          <w:szCs w:val="24"/>
        </w:rPr>
        <w:t>.8</w:t>
      </w:r>
      <w:r w:rsidR="00A1170E" w:rsidRPr="00680999">
        <w:rPr>
          <w:rStyle w:val="tsp1"/>
          <w:rFonts w:ascii="Times New Roman" w:hAnsi="Times New Roman" w:cs="Times New Roman"/>
          <w:b/>
          <w:color w:val="000000"/>
          <w:sz w:val="24"/>
          <w:szCs w:val="24"/>
        </w:rPr>
        <w:t xml:space="preserve"> </w:t>
      </w:r>
      <w:r w:rsidR="00A1170E" w:rsidRPr="00680999">
        <w:rPr>
          <w:rStyle w:val="tsp1"/>
          <w:rFonts w:ascii="Times New Roman" w:hAnsi="Times New Roman" w:cs="Times New Roman"/>
          <w:color w:val="000000"/>
          <w:sz w:val="24"/>
          <w:szCs w:val="24"/>
        </w:rPr>
        <w:t>Monitorizarea acestei scheme de ajutor, conform Regulamentului Consiliului Concurenței privind procedurile de monitorizare a ajutorului de stat pus în aplicare prin Ordinul Președintelui Consiliului Concurenței nr.</w:t>
      </w:r>
      <w:r w:rsidR="00A867AD">
        <w:rPr>
          <w:rStyle w:val="tsp1"/>
          <w:rFonts w:ascii="Times New Roman" w:hAnsi="Times New Roman" w:cs="Times New Roman"/>
          <w:color w:val="000000"/>
          <w:sz w:val="24"/>
          <w:szCs w:val="24"/>
        </w:rPr>
        <w:t>411</w:t>
      </w:r>
      <w:r w:rsidR="00A1170E" w:rsidRPr="00680999">
        <w:rPr>
          <w:rStyle w:val="tsp1"/>
          <w:rFonts w:ascii="Times New Roman" w:hAnsi="Times New Roman" w:cs="Times New Roman"/>
          <w:color w:val="000000"/>
          <w:sz w:val="24"/>
          <w:szCs w:val="24"/>
        </w:rPr>
        <w:t xml:space="preserve">, publicat în Monitorul Oficial al României, Partea I, nr. </w:t>
      </w:r>
      <w:r w:rsidR="00A867AD">
        <w:rPr>
          <w:rStyle w:val="tsp1"/>
          <w:rFonts w:ascii="Times New Roman" w:hAnsi="Times New Roman" w:cs="Times New Roman"/>
          <w:color w:val="000000"/>
          <w:sz w:val="24"/>
          <w:szCs w:val="24"/>
        </w:rPr>
        <w:t xml:space="preserve">422 </w:t>
      </w:r>
      <w:r w:rsidR="00A1170E" w:rsidRPr="00680999">
        <w:rPr>
          <w:rStyle w:val="tsp1"/>
          <w:rFonts w:ascii="Times New Roman" w:hAnsi="Times New Roman" w:cs="Times New Roman"/>
          <w:color w:val="000000"/>
          <w:sz w:val="24"/>
          <w:szCs w:val="24"/>
        </w:rPr>
        <w:t xml:space="preserve">din data de </w:t>
      </w:r>
      <w:r w:rsidR="00A867AD">
        <w:rPr>
          <w:rStyle w:val="tsp1"/>
          <w:rFonts w:ascii="Times New Roman" w:hAnsi="Times New Roman" w:cs="Times New Roman"/>
          <w:color w:val="000000"/>
          <w:sz w:val="24"/>
          <w:szCs w:val="24"/>
        </w:rPr>
        <w:t>2</w:t>
      </w:r>
      <w:r w:rsidR="00A1170E" w:rsidRPr="00680999">
        <w:rPr>
          <w:rStyle w:val="tsp1"/>
          <w:rFonts w:ascii="Times New Roman" w:hAnsi="Times New Roman" w:cs="Times New Roman"/>
          <w:color w:val="000000"/>
          <w:sz w:val="24"/>
          <w:szCs w:val="24"/>
        </w:rPr>
        <w:t>.0</w:t>
      </w:r>
      <w:r w:rsidR="00A867AD">
        <w:rPr>
          <w:rStyle w:val="tsp1"/>
          <w:rFonts w:ascii="Times New Roman" w:hAnsi="Times New Roman" w:cs="Times New Roman"/>
          <w:color w:val="000000"/>
          <w:sz w:val="24"/>
          <w:szCs w:val="24"/>
        </w:rPr>
        <w:t>5</w:t>
      </w:r>
      <w:r w:rsidR="00A1170E" w:rsidRPr="00680999">
        <w:rPr>
          <w:rStyle w:val="tsp1"/>
          <w:rFonts w:ascii="Times New Roman" w:hAnsi="Times New Roman" w:cs="Times New Roman"/>
          <w:color w:val="000000"/>
          <w:sz w:val="24"/>
          <w:szCs w:val="24"/>
        </w:rPr>
        <w:t>.20</w:t>
      </w:r>
      <w:r w:rsidR="00A867AD">
        <w:rPr>
          <w:rStyle w:val="tsp1"/>
          <w:rFonts w:ascii="Times New Roman" w:hAnsi="Times New Roman" w:cs="Times New Roman"/>
          <w:color w:val="000000"/>
          <w:sz w:val="24"/>
          <w:szCs w:val="24"/>
        </w:rPr>
        <w:t>22</w:t>
      </w:r>
      <w:r w:rsidR="00A1170E" w:rsidRPr="00680999">
        <w:rPr>
          <w:rStyle w:val="tsp1"/>
          <w:rFonts w:ascii="Times New Roman" w:hAnsi="Times New Roman" w:cs="Times New Roman"/>
          <w:color w:val="000000"/>
          <w:sz w:val="24"/>
          <w:szCs w:val="24"/>
        </w:rPr>
        <w:t xml:space="preserve">, revine </w:t>
      </w:r>
      <w:r w:rsidR="00A1170E" w:rsidRPr="00680999">
        <w:rPr>
          <w:rFonts w:ascii="Times New Roman" w:hAnsi="Times New Roman" w:cs="Times New Roman"/>
          <w:color w:val="000000"/>
          <w:sz w:val="24"/>
          <w:szCs w:val="24"/>
        </w:rPr>
        <w:t>f</w:t>
      </w:r>
      <w:r w:rsidR="00A1170E" w:rsidRPr="00680999">
        <w:rPr>
          <w:rStyle w:val="tpt1"/>
          <w:rFonts w:ascii="Times New Roman" w:hAnsi="Times New Roman" w:cs="Times New Roman"/>
          <w:color w:val="000000"/>
          <w:sz w:val="24"/>
          <w:szCs w:val="24"/>
        </w:rPr>
        <w:t>urnizorului de ajutor de minimis</w:t>
      </w:r>
      <w:r w:rsidR="00A1170E" w:rsidRPr="00680999">
        <w:rPr>
          <w:rFonts w:ascii="Times New Roman" w:hAnsi="Times New Roman" w:cs="Times New Roman"/>
          <w:color w:val="000000"/>
          <w:sz w:val="24"/>
          <w:szCs w:val="24"/>
        </w:rPr>
        <w:t xml:space="preserve">, </w:t>
      </w:r>
      <w:r w:rsidR="00A1170E" w:rsidRPr="00680999">
        <w:rPr>
          <w:rStyle w:val="tsp1"/>
          <w:rFonts w:ascii="Times New Roman" w:hAnsi="Times New Roman" w:cs="Times New Roman"/>
          <w:color w:val="000000"/>
          <w:sz w:val="24"/>
          <w:szCs w:val="24"/>
        </w:rPr>
        <w:t>care va transmite Consiliului Concurenței informațiile necesare în vederea întocmirii inventarului ajutoarelor de stat și a registrului ajutoarelor de stat/minimis.</w:t>
      </w:r>
    </w:p>
    <w:p w14:paraId="6585D402" w14:textId="3098E264" w:rsidR="00A1170E" w:rsidRPr="00680999" w:rsidRDefault="00D8110E" w:rsidP="00680999">
      <w:pPr>
        <w:autoSpaceDE w:val="0"/>
        <w:autoSpaceDN w:val="0"/>
        <w:adjustRightInd w:val="0"/>
        <w:spacing w:before="120" w:after="120" w:line="260" w:lineRule="exact"/>
        <w:ind w:left="360"/>
        <w:jc w:val="both"/>
        <w:rPr>
          <w:rFonts w:ascii="Times New Roman" w:hAnsi="Times New Roman" w:cs="Times New Roman"/>
          <w:bCs/>
          <w:color w:val="000000"/>
          <w:sz w:val="24"/>
          <w:szCs w:val="24"/>
        </w:rPr>
      </w:pPr>
      <w:r w:rsidRPr="00680999">
        <w:rPr>
          <w:rStyle w:val="tsp1"/>
          <w:rFonts w:ascii="Times New Roman" w:hAnsi="Times New Roman" w:cs="Times New Roman"/>
          <w:b/>
          <w:color w:val="000000"/>
          <w:sz w:val="24"/>
          <w:szCs w:val="24"/>
        </w:rPr>
        <w:t>1</w:t>
      </w:r>
      <w:r w:rsidR="00CE3462">
        <w:rPr>
          <w:rStyle w:val="tsp1"/>
          <w:rFonts w:ascii="Times New Roman" w:hAnsi="Times New Roman" w:cs="Times New Roman"/>
          <w:b/>
          <w:color w:val="000000"/>
          <w:sz w:val="24"/>
          <w:szCs w:val="24"/>
        </w:rPr>
        <w:t>0</w:t>
      </w:r>
      <w:r w:rsidRPr="00680999">
        <w:rPr>
          <w:rStyle w:val="tsp1"/>
          <w:rFonts w:ascii="Times New Roman" w:hAnsi="Times New Roman" w:cs="Times New Roman"/>
          <w:b/>
          <w:color w:val="000000"/>
          <w:sz w:val="24"/>
          <w:szCs w:val="24"/>
        </w:rPr>
        <w:t>.9</w:t>
      </w:r>
      <w:r w:rsidR="00A1170E" w:rsidRPr="00680999">
        <w:rPr>
          <w:rStyle w:val="tsp1"/>
          <w:rFonts w:ascii="Times New Roman" w:hAnsi="Times New Roman" w:cs="Times New Roman"/>
          <w:color w:val="000000"/>
          <w:sz w:val="24"/>
          <w:szCs w:val="24"/>
        </w:rPr>
        <w:t xml:space="preserve"> </w:t>
      </w:r>
      <w:r w:rsidR="00A1170E" w:rsidRPr="00680999">
        <w:rPr>
          <w:rFonts w:ascii="Times New Roman" w:hAnsi="Times New Roman" w:cs="Times New Roman"/>
          <w:bCs/>
          <w:color w:val="000000"/>
          <w:sz w:val="24"/>
          <w:szCs w:val="24"/>
        </w:rPr>
        <w:t xml:space="preserve">Pentru a crea posibilitatea verificării ex-ante a eligibilității potențialilor beneficiari ai măsurilor de ajutor, în conformitate cu prevederile art. 29 din Regulamentul privind Registrul ajutoarelor de stat, pus în aplicare prin Ordinul președintelui Consiliului Concurenței nr. 437/2016, Ministerul Antreprenoriatului și Turismului, în calitate de furnizor al măsurii de minimis are obligația încărcării în Registrul general al ajutoarelor de stat acordate în România (RegAS) a prezentei scheme, în termen de 5 zile lucrătoare de la data intrării în vigoare a acesteia. </w:t>
      </w:r>
    </w:p>
    <w:p w14:paraId="5A232DF0" w14:textId="36DDE113" w:rsidR="00A1170E" w:rsidRPr="00680999" w:rsidRDefault="00D8110E" w:rsidP="00680999">
      <w:pPr>
        <w:spacing w:before="120" w:after="120" w:line="300" w:lineRule="atLeast"/>
        <w:ind w:left="360"/>
        <w:jc w:val="both"/>
        <w:rPr>
          <w:rFonts w:ascii="Times New Roman" w:hAnsi="Times New Roman" w:cs="Times New Roman"/>
          <w:color w:val="000000" w:themeColor="text1"/>
          <w:sz w:val="24"/>
          <w:szCs w:val="24"/>
        </w:rPr>
      </w:pPr>
      <w:r w:rsidRPr="00680999">
        <w:rPr>
          <w:rFonts w:ascii="Times New Roman" w:hAnsi="Times New Roman" w:cs="Times New Roman"/>
          <w:b/>
          <w:color w:val="000000"/>
          <w:sz w:val="24"/>
          <w:szCs w:val="24"/>
        </w:rPr>
        <w:lastRenderedPageBreak/>
        <w:t>1</w:t>
      </w:r>
      <w:r w:rsidR="00CE3462">
        <w:rPr>
          <w:rFonts w:ascii="Times New Roman" w:hAnsi="Times New Roman" w:cs="Times New Roman"/>
          <w:b/>
          <w:color w:val="000000"/>
          <w:sz w:val="24"/>
          <w:szCs w:val="24"/>
        </w:rPr>
        <w:t>0</w:t>
      </w:r>
      <w:r w:rsidRPr="00680999">
        <w:rPr>
          <w:rFonts w:ascii="Times New Roman" w:hAnsi="Times New Roman" w:cs="Times New Roman"/>
          <w:b/>
          <w:color w:val="000000"/>
          <w:sz w:val="24"/>
          <w:szCs w:val="24"/>
        </w:rPr>
        <w:t>.10</w:t>
      </w:r>
      <w:r w:rsidR="00A1170E" w:rsidRPr="00680999">
        <w:rPr>
          <w:rFonts w:ascii="Times New Roman" w:hAnsi="Times New Roman" w:cs="Times New Roman"/>
          <w:bCs/>
          <w:color w:val="000000"/>
          <w:sz w:val="24"/>
          <w:szCs w:val="24"/>
        </w:rPr>
        <w:t xml:space="preserve"> Acordurile, plățile, obligațiile de recuperare a ajutoarelor și rambursarea efectivă a respectivelor obligații, aferente acestei măsuri, se vor încărca în RegAS în termen de 7 zile lucrătoare de la data semnării acordului de finanțare, respectiv de la data instituirii plăților, a obligațiilor de recuperare a ajutoarelor sau a rambursării efective a respectivelor obligații.</w:t>
      </w:r>
    </w:p>
    <w:p w14:paraId="12A62888" w14:textId="77777777" w:rsidR="00F500C7" w:rsidRPr="00680999" w:rsidRDefault="00B409B0" w:rsidP="00680999">
      <w:pPr>
        <w:pStyle w:val="Heading4"/>
        <w:numPr>
          <w:ilvl w:val="0"/>
          <w:numId w:val="32"/>
        </w:numPr>
        <w:ind w:left="360"/>
        <w:jc w:val="both"/>
        <w:rPr>
          <w:rFonts w:ascii="Times New Roman" w:hAnsi="Times New Roman"/>
          <w:sz w:val="24"/>
          <w:szCs w:val="24"/>
        </w:rPr>
      </w:pPr>
      <w:r w:rsidRPr="00680999">
        <w:rPr>
          <w:rFonts w:ascii="Times New Roman" w:hAnsi="Times New Roman"/>
          <w:sz w:val="24"/>
          <w:szCs w:val="24"/>
        </w:rPr>
        <w:t xml:space="preserve"> </w:t>
      </w:r>
      <w:r w:rsidR="00F500C7" w:rsidRPr="00680999">
        <w:rPr>
          <w:rFonts w:ascii="Times New Roman" w:hAnsi="Times New Roman"/>
          <w:sz w:val="24"/>
          <w:szCs w:val="24"/>
        </w:rPr>
        <w:t>Publicitatea programului</w:t>
      </w:r>
    </w:p>
    <w:p w14:paraId="0B6DA2CE" w14:textId="16EE47D4" w:rsidR="00F500C7" w:rsidRPr="00680999" w:rsidRDefault="00D83B1E" w:rsidP="00680999">
      <w:pPr>
        <w:pStyle w:val="Default"/>
        <w:spacing w:before="120" w:after="120" w:line="300" w:lineRule="atLeast"/>
        <w:ind w:left="360"/>
        <w:jc w:val="both"/>
        <w:rPr>
          <w:bCs/>
        </w:rPr>
      </w:pPr>
      <w:r w:rsidRPr="00D83B1E">
        <w:rPr>
          <w:b/>
        </w:rPr>
        <w:t>11.1</w:t>
      </w:r>
      <w:r>
        <w:rPr>
          <w:bCs/>
        </w:rPr>
        <w:t xml:space="preserve"> </w:t>
      </w:r>
      <w:r w:rsidR="00DE6E45" w:rsidRPr="00680999">
        <w:rPr>
          <w:bCs/>
        </w:rPr>
        <w:t>MEAT</w:t>
      </w:r>
      <w:r w:rsidR="00BF51F3" w:rsidRPr="00680999">
        <w:rPr>
          <w:bCs/>
        </w:rPr>
        <w:t xml:space="preserve"> </w:t>
      </w:r>
      <w:r w:rsidR="000F2789" w:rsidRPr="00680999">
        <w:rPr>
          <w:bCs/>
        </w:rPr>
        <w:t>ș</w:t>
      </w:r>
      <w:r w:rsidR="00BF51F3" w:rsidRPr="00680999">
        <w:rPr>
          <w:bCs/>
        </w:rPr>
        <w:t xml:space="preserve">i </w:t>
      </w:r>
      <w:r w:rsidR="008A4FF7" w:rsidRPr="00680999">
        <w:rPr>
          <w:bCs/>
        </w:rPr>
        <w:t>banca parteneră</w:t>
      </w:r>
      <w:r w:rsidR="00BF51F3" w:rsidRPr="00680999">
        <w:rPr>
          <w:bCs/>
        </w:rPr>
        <w:t xml:space="preserve"> vor avea responsabilitatea derulării activită</w:t>
      </w:r>
      <w:r w:rsidR="000F2789" w:rsidRPr="00680999">
        <w:rPr>
          <w:bCs/>
        </w:rPr>
        <w:t>ț</w:t>
      </w:r>
      <w:r w:rsidR="00BF51F3" w:rsidRPr="00680999">
        <w:rPr>
          <w:bCs/>
        </w:rPr>
        <w:t>ilor de promovare a Programului</w:t>
      </w:r>
      <w:r w:rsidR="00FE6777" w:rsidRPr="00680999">
        <w:rPr>
          <w:bCs/>
        </w:rPr>
        <w:t>,</w:t>
      </w:r>
      <w:r w:rsidR="00204CDF" w:rsidRPr="00680999">
        <w:rPr>
          <w:bCs/>
        </w:rPr>
        <w:t xml:space="preserve"> </w:t>
      </w:r>
      <w:r w:rsidR="00D711F6" w:rsidRPr="00680999">
        <w:rPr>
          <w:bCs/>
        </w:rPr>
        <w:t xml:space="preserve">precum </w:t>
      </w:r>
      <w:r w:rsidR="000F2789" w:rsidRPr="00680999">
        <w:rPr>
          <w:bCs/>
        </w:rPr>
        <w:t>ș</w:t>
      </w:r>
      <w:r w:rsidR="00D711F6" w:rsidRPr="00680999">
        <w:rPr>
          <w:bCs/>
        </w:rPr>
        <w:t xml:space="preserve">i </w:t>
      </w:r>
      <w:r w:rsidR="008A4FF7" w:rsidRPr="00680999">
        <w:rPr>
          <w:bCs/>
        </w:rPr>
        <w:t>a rezultatelor</w:t>
      </w:r>
      <w:r w:rsidR="00D711F6" w:rsidRPr="00680999">
        <w:rPr>
          <w:bCs/>
        </w:rPr>
        <w:t xml:space="preserve"> ob</w:t>
      </w:r>
      <w:r w:rsidR="000F2789" w:rsidRPr="00680999">
        <w:rPr>
          <w:bCs/>
        </w:rPr>
        <w:t>ț</w:t>
      </w:r>
      <w:r w:rsidR="00D711F6" w:rsidRPr="00680999">
        <w:rPr>
          <w:bCs/>
        </w:rPr>
        <w:t xml:space="preserve">inute în urma implementării acestuia. </w:t>
      </w:r>
      <w:r w:rsidR="00204CDF" w:rsidRPr="00680999">
        <w:rPr>
          <w:bCs/>
        </w:rPr>
        <w:t>Pachetul minim de promovare poate con</w:t>
      </w:r>
      <w:r w:rsidR="000F2789" w:rsidRPr="00680999">
        <w:rPr>
          <w:bCs/>
        </w:rPr>
        <w:t>ț</w:t>
      </w:r>
      <w:r w:rsidR="00204CDF" w:rsidRPr="00680999">
        <w:rPr>
          <w:bCs/>
        </w:rPr>
        <w:t>ine:</w:t>
      </w:r>
    </w:p>
    <w:p w14:paraId="080B718F" w14:textId="77777777" w:rsidR="00204CDF" w:rsidRPr="00680999" w:rsidRDefault="00204CDF" w:rsidP="00680999">
      <w:pPr>
        <w:pStyle w:val="Default"/>
        <w:spacing w:before="120" w:after="120" w:line="300" w:lineRule="exact"/>
        <w:ind w:left="360"/>
        <w:jc w:val="both"/>
        <w:rPr>
          <w:bCs/>
        </w:rPr>
      </w:pPr>
      <w:r w:rsidRPr="00680999">
        <w:rPr>
          <w:bCs/>
        </w:rPr>
        <w:t>- 1 eveniment de presă pentru lansarea Programului</w:t>
      </w:r>
      <w:r w:rsidR="00580CBE" w:rsidRPr="00680999">
        <w:rPr>
          <w:bCs/>
        </w:rPr>
        <w:t xml:space="preserve"> </w:t>
      </w:r>
      <w:r w:rsidR="000F2789" w:rsidRPr="00680999">
        <w:rPr>
          <w:bCs/>
        </w:rPr>
        <w:t>ș</w:t>
      </w:r>
      <w:r w:rsidR="00580CBE" w:rsidRPr="00680999">
        <w:rPr>
          <w:bCs/>
        </w:rPr>
        <w:t>i cheltuielile aferente organizării;</w:t>
      </w:r>
    </w:p>
    <w:p w14:paraId="3A1041AF" w14:textId="77777777" w:rsidR="00580CBE" w:rsidRPr="00680999" w:rsidRDefault="00580CBE" w:rsidP="00680999">
      <w:pPr>
        <w:pStyle w:val="Default"/>
        <w:spacing w:before="120" w:after="120" w:line="300" w:lineRule="exact"/>
        <w:ind w:left="360"/>
        <w:jc w:val="both"/>
        <w:rPr>
          <w:bCs/>
        </w:rPr>
      </w:pPr>
      <w:r w:rsidRPr="00680999">
        <w:rPr>
          <w:bCs/>
        </w:rPr>
        <w:t xml:space="preserve">- </w:t>
      </w:r>
      <w:r w:rsidR="008A4FF7" w:rsidRPr="00680999">
        <w:rPr>
          <w:bCs/>
        </w:rPr>
        <w:t>d</w:t>
      </w:r>
      <w:r w:rsidRPr="00680999">
        <w:rPr>
          <w:bCs/>
        </w:rPr>
        <w:t>iseminare</w:t>
      </w:r>
      <w:r w:rsidR="008A4FF7" w:rsidRPr="00680999">
        <w:rPr>
          <w:bCs/>
        </w:rPr>
        <w:t>a</w:t>
      </w:r>
      <w:r w:rsidRPr="00680999">
        <w:rPr>
          <w:bCs/>
        </w:rPr>
        <w:t xml:space="preserve"> informa</w:t>
      </w:r>
      <w:r w:rsidR="000F2789" w:rsidRPr="00680999">
        <w:rPr>
          <w:bCs/>
        </w:rPr>
        <w:t>ț</w:t>
      </w:r>
      <w:r w:rsidR="008A4FF7" w:rsidRPr="00680999">
        <w:rPr>
          <w:bCs/>
        </w:rPr>
        <w:t>iilor</w:t>
      </w:r>
      <w:r w:rsidRPr="00680999">
        <w:rPr>
          <w:bCs/>
        </w:rPr>
        <w:t xml:space="preserve"> cu privire la </w:t>
      </w:r>
      <w:r w:rsidR="008A4FF7" w:rsidRPr="00680999">
        <w:rPr>
          <w:bCs/>
        </w:rPr>
        <w:t>etapele de implementare a programului</w:t>
      </w:r>
    </w:p>
    <w:p w14:paraId="1CB49C09" w14:textId="77777777" w:rsidR="00943DD0" w:rsidRPr="00680999" w:rsidRDefault="00204CDF" w:rsidP="00680999">
      <w:pPr>
        <w:pStyle w:val="Default"/>
        <w:spacing w:before="120" w:after="120" w:line="300" w:lineRule="exact"/>
        <w:ind w:left="360"/>
        <w:jc w:val="both"/>
        <w:rPr>
          <w:bCs/>
        </w:rPr>
      </w:pPr>
      <w:r w:rsidRPr="00680999">
        <w:rPr>
          <w:bCs/>
        </w:rPr>
        <w:t>- 1 eveniment de presă pentru închiderea Programului</w:t>
      </w:r>
      <w:r w:rsidR="00580CBE" w:rsidRPr="00680999">
        <w:rPr>
          <w:bCs/>
        </w:rPr>
        <w:t>, prezentarea indicatorilor atin</w:t>
      </w:r>
      <w:r w:rsidR="000F2789" w:rsidRPr="00680999">
        <w:rPr>
          <w:bCs/>
        </w:rPr>
        <w:t>ș</w:t>
      </w:r>
      <w:r w:rsidR="00580CBE" w:rsidRPr="00680999">
        <w:rPr>
          <w:bCs/>
        </w:rPr>
        <w:t xml:space="preserve">i </w:t>
      </w:r>
      <w:r w:rsidR="000F2789" w:rsidRPr="00680999">
        <w:rPr>
          <w:bCs/>
        </w:rPr>
        <w:t>ș</w:t>
      </w:r>
      <w:r w:rsidR="00580CBE" w:rsidRPr="00680999">
        <w:rPr>
          <w:bCs/>
        </w:rPr>
        <w:t>i a modelului de bună-practică în implementarea de scheme de ajutor.</w:t>
      </w:r>
    </w:p>
    <w:p w14:paraId="57D2C75B" w14:textId="77777777" w:rsidR="009A5045" w:rsidRDefault="009A5045" w:rsidP="00680999">
      <w:pPr>
        <w:pStyle w:val="Default"/>
        <w:spacing w:before="120" w:after="120" w:line="300" w:lineRule="exact"/>
        <w:ind w:left="360"/>
        <w:jc w:val="both"/>
        <w:rPr>
          <w:bCs/>
        </w:rPr>
      </w:pPr>
      <w:r w:rsidRPr="00680999">
        <w:rPr>
          <w:bCs/>
        </w:rPr>
        <w:t>- campanie publicitară presă și online.</w:t>
      </w:r>
    </w:p>
    <w:p w14:paraId="53209E39" w14:textId="0246DB30" w:rsidR="00D83B1E" w:rsidRPr="00D83B1E" w:rsidRDefault="00D83B1E" w:rsidP="00D83B1E">
      <w:pPr>
        <w:pStyle w:val="Default"/>
        <w:spacing w:before="120" w:after="120" w:line="300" w:lineRule="exact"/>
        <w:ind w:left="360"/>
        <w:jc w:val="both"/>
        <w:rPr>
          <w:bCs/>
        </w:rPr>
      </w:pPr>
      <w:r w:rsidRPr="00D83B1E">
        <w:rPr>
          <w:b/>
        </w:rPr>
        <w:t xml:space="preserve">11.2 </w:t>
      </w:r>
      <w:r>
        <w:rPr>
          <w:b/>
        </w:rPr>
        <w:t xml:space="preserve"> </w:t>
      </w:r>
      <w:r w:rsidRPr="00D83B1E">
        <w:rPr>
          <w:bCs/>
        </w:rPr>
        <w:t>(1)</w:t>
      </w:r>
      <w:r>
        <w:rPr>
          <w:b/>
        </w:rPr>
        <w:t xml:space="preserve"> </w:t>
      </w:r>
      <w:r w:rsidRPr="00D83B1E">
        <w:rPr>
          <w:bCs/>
        </w:rPr>
        <w:t>Beneficiarii au obligația, pe întreaga perioadă de monitorizare a Programului, începând cu data plății, de a afișa și de a menține la loc vizibil cele două plăcuțe informative, cheltuieli eligibile obligatorii în cadrul programului, cu privire la Programul Start –up Nation România. Cele două plăcuțe informative vor fi plasate astfel:</w:t>
      </w:r>
    </w:p>
    <w:p w14:paraId="2562C59A" w14:textId="77777777" w:rsidR="00D83B1E" w:rsidRPr="00D83B1E" w:rsidRDefault="00D83B1E" w:rsidP="00D83B1E">
      <w:pPr>
        <w:pStyle w:val="Default"/>
        <w:spacing w:before="120" w:after="120" w:line="300" w:lineRule="exact"/>
        <w:ind w:left="360"/>
        <w:jc w:val="both"/>
        <w:rPr>
          <w:bCs/>
        </w:rPr>
      </w:pPr>
      <w:r w:rsidRPr="00D83B1E">
        <w:rPr>
          <w:bCs/>
        </w:rPr>
        <w:t>-</w:t>
      </w:r>
      <w:r w:rsidRPr="00D83B1E">
        <w:rPr>
          <w:bCs/>
        </w:rPr>
        <w:tab/>
        <w:t>una în interiorul spațiului de la locația de implementare a proiectului (indoor), în locul cu vizibilitatea cea mai bună pentru vizitatori (recepție, secretariat, loc de așteptare etc);</w:t>
      </w:r>
    </w:p>
    <w:p w14:paraId="59437711" w14:textId="77777777" w:rsidR="00D83B1E" w:rsidRPr="00D83B1E" w:rsidRDefault="00D83B1E" w:rsidP="00D83B1E">
      <w:pPr>
        <w:pStyle w:val="Default"/>
        <w:spacing w:before="120" w:after="120" w:line="300" w:lineRule="exact"/>
        <w:ind w:left="360"/>
        <w:jc w:val="both"/>
        <w:rPr>
          <w:bCs/>
        </w:rPr>
      </w:pPr>
      <w:r w:rsidRPr="00D83B1E">
        <w:rPr>
          <w:bCs/>
        </w:rPr>
        <w:t>-</w:t>
      </w:r>
      <w:r w:rsidRPr="00D83B1E">
        <w:rPr>
          <w:bCs/>
        </w:rPr>
        <w:tab/>
        <w:t>una în exteriorul spațiului de la locația de implementare a proiectului (outdoor), în locul cu vizibilitatea cea mai bună pentru clienți pe lângă spațiul unde se desfășoară activitatea (fațada stradală, intrare în clădire etc).</w:t>
      </w:r>
    </w:p>
    <w:p w14:paraId="780850E9" w14:textId="5FCE7042" w:rsidR="00D83B1E" w:rsidRPr="00D83B1E" w:rsidRDefault="00D83B1E" w:rsidP="00D83B1E">
      <w:pPr>
        <w:pStyle w:val="Default"/>
        <w:spacing w:before="120" w:after="120" w:line="300" w:lineRule="exact"/>
        <w:ind w:left="360"/>
        <w:jc w:val="both"/>
        <w:rPr>
          <w:bCs/>
        </w:rPr>
      </w:pPr>
      <w:r>
        <w:rPr>
          <w:bCs/>
        </w:rPr>
        <w:t xml:space="preserve">(2) </w:t>
      </w:r>
      <w:r w:rsidRPr="00D83B1E">
        <w:rPr>
          <w:bCs/>
        </w:rPr>
        <w:t xml:space="preserve">Dimensiunea, conținutul și modelul plăcuței informative sunt obligatorii, în conformitate cu specificațiile ce vor fi postate pe site-ul ministerului.  </w:t>
      </w:r>
    </w:p>
    <w:p w14:paraId="4C36CFD7" w14:textId="77777777" w:rsidR="00A1170E" w:rsidRPr="00680999" w:rsidRDefault="00B409B0" w:rsidP="00CE3462">
      <w:pPr>
        <w:pStyle w:val="Heading4"/>
        <w:numPr>
          <w:ilvl w:val="0"/>
          <w:numId w:val="32"/>
        </w:numPr>
        <w:ind w:left="360" w:firstLine="0"/>
        <w:jc w:val="both"/>
        <w:rPr>
          <w:rFonts w:ascii="Times New Roman" w:hAnsi="Times New Roman"/>
          <w:sz w:val="24"/>
          <w:szCs w:val="24"/>
        </w:rPr>
      </w:pPr>
      <w:r w:rsidRPr="00680999">
        <w:rPr>
          <w:rFonts w:ascii="Times New Roman" w:hAnsi="Times New Roman"/>
          <w:sz w:val="24"/>
          <w:szCs w:val="24"/>
        </w:rPr>
        <w:t xml:space="preserve"> </w:t>
      </w:r>
      <w:r w:rsidR="00A1170E" w:rsidRPr="00680999">
        <w:rPr>
          <w:rFonts w:ascii="Times New Roman" w:hAnsi="Times New Roman"/>
          <w:sz w:val="24"/>
          <w:szCs w:val="24"/>
        </w:rPr>
        <w:t>Confidenţialitate</w:t>
      </w:r>
    </w:p>
    <w:bookmarkStart w:id="2" w:name="do%7Cpt9%7Csp9.1."/>
    <w:bookmarkEnd w:id="2"/>
    <w:p w14:paraId="6DD04684" w14:textId="77777777" w:rsidR="00A1170E" w:rsidRPr="00680999" w:rsidRDefault="00A1170E" w:rsidP="00680999">
      <w:pPr>
        <w:ind w:left="360"/>
        <w:jc w:val="both"/>
        <w:rPr>
          <w:rStyle w:val="tsp1"/>
          <w:rFonts w:ascii="Times New Roman" w:hAnsi="Times New Roman" w:cs="Times New Roman"/>
          <w:sz w:val="24"/>
          <w:szCs w:val="24"/>
        </w:rPr>
      </w:pPr>
      <w:r w:rsidRPr="00680999">
        <w:rPr>
          <w:rFonts w:ascii="Times New Roman" w:hAnsi="Times New Roman" w:cs="Times New Roman"/>
          <w:b/>
          <w:bCs/>
          <w:color w:val="000000"/>
          <w:sz w:val="24"/>
          <w:szCs w:val="24"/>
        </w:rPr>
        <w:fldChar w:fldCharType="begin"/>
      </w:r>
      <w:r w:rsidRPr="00680999">
        <w:rPr>
          <w:rFonts w:ascii="Times New Roman" w:hAnsi="Times New Roman" w:cs="Times New Roman"/>
          <w:b/>
          <w:bCs/>
          <w:color w:val="000000"/>
          <w:sz w:val="24"/>
          <w:szCs w:val="24"/>
        </w:rPr>
        <w:instrText xml:space="preserve"> HYPERLINK  \l "#"</w:instrText>
      </w:r>
      <w:r w:rsidRPr="00680999">
        <w:rPr>
          <w:rFonts w:ascii="Times New Roman" w:hAnsi="Times New Roman" w:cs="Times New Roman"/>
          <w:b/>
          <w:bCs/>
          <w:color w:val="000000"/>
          <w:sz w:val="24"/>
          <w:szCs w:val="24"/>
        </w:rPr>
      </w:r>
      <w:r w:rsidRPr="00680999">
        <w:rPr>
          <w:rFonts w:ascii="Times New Roman" w:hAnsi="Times New Roman" w:cs="Times New Roman"/>
          <w:b/>
          <w:bCs/>
          <w:color w:val="000000"/>
          <w:sz w:val="24"/>
          <w:szCs w:val="24"/>
        </w:rPr>
        <w:fldChar w:fldCharType="end"/>
      </w:r>
      <w:r w:rsidRPr="00680999">
        <w:rPr>
          <w:rFonts w:ascii="Times New Roman" w:hAnsi="Times New Roman" w:cs="Times New Roman"/>
          <w:b/>
          <w:bCs/>
          <w:color w:val="000000"/>
          <w:sz w:val="24"/>
          <w:szCs w:val="24"/>
        </w:rPr>
        <w:t>1</w:t>
      </w:r>
      <w:r w:rsidR="00B409B0" w:rsidRPr="00680999">
        <w:rPr>
          <w:rFonts w:ascii="Times New Roman" w:hAnsi="Times New Roman" w:cs="Times New Roman"/>
          <w:b/>
          <w:bCs/>
          <w:color w:val="000000"/>
          <w:sz w:val="24"/>
          <w:szCs w:val="24"/>
        </w:rPr>
        <w:t>3</w:t>
      </w:r>
      <w:r w:rsidRPr="00680999">
        <w:rPr>
          <w:rFonts w:ascii="Times New Roman" w:hAnsi="Times New Roman" w:cs="Times New Roman"/>
          <w:b/>
          <w:bCs/>
          <w:color w:val="000000"/>
          <w:sz w:val="24"/>
          <w:szCs w:val="24"/>
        </w:rPr>
        <w:t>.1.</w:t>
      </w:r>
      <w:r w:rsidRPr="00680999">
        <w:rPr>
          <w:rStyle w:val="sp1"/>
          <w:rFonts w:ascii="Times New Roman" w:hAnsi="Times New Roman" w:cs="Times New Roman"/>
          <w:b w:val="0"/>
          <w:bCs w:val="0"/>
          <w:color w:val="000000"/>
          <w:sz w:val="24"/>
          <w:szCs w:val="24"/>
        </w:rPr>
        <w:t xml:space="preserve"> </w:t>
      </w:r>
      <w:r w:rsidRPr="00680999">
        <w:rPr>
          <w:rStyle w:val="tsp1"/>
          <w:rFonts w:ascii="Times New Roman" w:hAnsi="Times New Roman" w:cs="Times New Roman"/>
          <w:color w:val="000000"/>
          <w:sz w:val="24"/>
          <w:szCs w:val="24"/>
        </w:rPr>
        <w:t xml:space="preserve">Documentele justificative depuse de către solicitanţi în cadrul Programului sunt confidenţiale, </w:t>
      </w:r>
      <w:r w:rsidRPr="00680999">
        <w:rPr>
          <w:rStyle w:val="tsp1"/>
          <w:rFonts w:ascii="Times New Roman" w:hAnsi="Times New Roman" w:cs="Times New Roman"/>
          <w:sz w:val="24"/>
          <w:szCs w:val="24"/>
        </w:rPr>
        <w:t>membrii M</w:t>
      </w:r>
      <w:r w:rsidR="008A4FF7" w:rsidRPr="00680999">
        <w:rPr>
          <w:rStyle w:val="tsp1"/>
          <w:rFonts w:ascii="Times New Roman" w:hAnsi="Times New Roman" w:cs="Times New Roman"/>
          <w:sz w:val="24"/>
          <w:szCs w:val="24"/>
        </w:rPr>
        <w:t>E</w:t>
      </w:r>
      <w:r w:rsidRPr="00680999">
        <w:rPr>
          <w:rStyle w:val="tsp1"/>
          <w:rFonts w:ascii="Times New Roman" w:hAnsi="Times New Roman" w:cs="Times New Roman"/>
          <w:sz w:val="24"/>
          <w:szCs w:val="24"/>
        </w:rPr>
        <w:t>AT/</w:t>
      </w:r>
      <w:r w:rsidRPr="00680999">
        <w:rPr>
          <w:rFonts w:ascii="Times New Roman" w:hAnsi="Times New Roman" w:cs="Times New Roman"/>
          <w:sz w:val="24"/>
          <w:szCs w:val="24"/>
        </w:rPr>
        <w:t>AIMM</w:t>
      </w:r>
      <w:r w:rsidRPr="00680999">
        <w:rPr>
          <w:rStyle w:val="tsp1"/>
          <w:rFonts w:ascii="Times New Roman" w:hAnsi="Times New Roman" w:cs="Times New Roman"/>
          <w:sz w:val="24"/>
          <w:szCs w:val="24"/>
        </w:rPr>
        <w:t xml:space="preserve"> şi UIP având obligaţia de a nu dezvălui informaţii menţionate în acestea către terţe persoane, cu excepţia cazului în care informaţiile sunt furnizate organelor abilitate ale statului în exercitarea atribuţiilor ce le revin.</w:t>
      </w:r>
    </w:p>
    <w:bookmarkStart w:id="3" w:name="do%7Cpt9%7Csp9.2."/>
    <w:bookmarkEnd w:id="3"/>
    <w:p w14:paraId="6A2E26DE" w14:textId="77777777" w:rsidR="00A1170E" w:rsidRPr="00680999" w:rsidRDefault="00A1170E" w:rsidP="00680999">
      <w:pPr>
        <w:ind w:left="360"/>
        <w:jc w:val="both"/>
        <w:rPr>
          <w:rStyle w:val="tsp1"/>
          <w:rFonts w:ascii="Times New Roman" w:hAnsi="Times New Roman" w:cs="Times New Roman"/>
          <w:sz w:val="24"/>
          <w:szCs w:val="24"/>
        </w:rPr>
      </w:pPr>
      <w:r w:rsidRPr="00680999">
        <w:rPr>
          <w:rFonts w:ascii="Times New Roman" w:hAnsi="Times New Roman" w:cs="Times New Roman"/>
          <w:b/>
          <w:bCs/>
          <w:sz w:val="24"/>
          <w:szCs w:val="24"/>
        </w:rPr>
        <w:fldChar w:fldCharType="begin"/>
      </w:r>
      <w:r w:rsidRPr="00680999">
        <w:rPr>
          <w:rFonts w:ascii="Times New Roman" w:hAnsi="Times New Roman" w:cs="Times New Roman"/>
          <w:b/>
          <w:bCs/>
          <w:sz w:val="24"/>
          <w:szCs w:val="24"/>
        </w:rPr>
        <w:instrText xml:space="preserve"> HYPERLINK  \l "#"</w:instrText>
      </w:r>
      <w:r w:rsidRPr="00680999">
        <w:rPr>
          <w:rFonts w:ascii="Times New Roman" w:hAnsi="Times New Roman" w:cs="Times New Roman"/>
          <w:b/>
          <w:bCs/>
          <w:sz w:val="24"/>
          <w:szCs w:val="24"/>
        </w:rPr>
      </w:r>
      <w:r w:rsidRPr="00680999">
        <w:rPr>
          <w:rFonts w:ascii="Times New Roman" w:hAnsi="Times New Roman" w:cs="Times New Roman"/>
          <w:b/>
          <w:bCs/>
          <w:sz w:val="24"/>
          <w:szCs w:val="24"/>
        </w:rPr>
        <w:fldChar w:fldCharType="end"/>
      </w:r>
      <w:r w:rsidRPr="00680999">
        <w:rPr>
          <w:rFonts w:ascii="Times New Roman" w:hAnsi="Times New Roman" w:cs="Times New Roman"/>
          <w:b/>
          <w:bCs/>
          <w:sz w:val="24"/>
          <w:szCs w:val="24"/>
        </w:rPr>
        <w:t>1</w:t>
      </w:r>
      <w:r w:rsidR="00B409B0" w:rsidRPr="00680999">
        <w:rPr>
          <w:rFonts w:ascii="Times New Roman" w:hAnsi="Times New Roman" w:cs="Times New Roman"/>
          <w:b/>
          <w:bCs/>
          <w:sz w:val="24"/>
          <w:szCs w:val="24"/>
        </w:rPr>
        <w:t>3</w:t>
      </w:r>
      <w:r w:rsidRPr="00680999">
        <w:rPr>
          <w:rFonts w:ascii="Times New Roman" w:hAnsi="Times New Roman" w:cs="Times New Roman"/>
          <w:b/>
          <w:bCs/>
          <w:sz w:val="24"/>
          <w:szCs w:val="24"/>
        </w:rPr>
        <w:t>.2.</w:t>
      </w:r>
      <w:r w:rsidRPr="00680999">
        <w:rPr>
          <w:rFonts w:ascii="Times New Roman" w:hAnsi="Times New Roman" w:cs="Times New Roman"/>
          <w:sz w:val="24"/>
          <w:szCs w:val="24"/>
        </w:rPr>
        <w:t xml:space="preserve"> M</w:t>
      </w:r>
      <w:r w:rsidR="008A4FF7" w:rsidRPr="00680999">
        <w:rPr>
          <w:rFonts w:ascii="Times New Roman" w:hAnsi="Times New Roman" w:cs="Times New Roman"/>
          <w:sz w:val="24"/>
          <w:szCs w:val="24"/>
        </w:rPr>
        <w:t>E</w:t>
      </w:r>
      <w:r w:rsidRPr="00680999">
        <w:rPr>
          <w:rFonts w:ascii="Times New Roman" w:hAnsi="Times New Roman" w:cs="Times New Roman"/>
          <w:sz w:val="24"/>
          <w:szCs w:val="24"/>
        </w:rPr>
        <w:t xml:space="preserve">AT – prin direcția de specialitate </w:t>
      </w:r>
      <w:r w:rsidRPr="00680999">
        <w:rPr>
          <w:rStyle w:val="tsp1"/>
          <w:rFonts w:ascii="Times New Roman" w:hAnsi="Times New Roman" w:cs="Times New Roman"/>
          <w:sz w:val="24"/>
          <w:szCs w:val="24"/>
        </w:rPr>
        <w:t xml:space="preserve">şi </w:t>
      </w:r>
      <w:r w:rsidRPr="00680999">
        <w:rPr>
          <w:rFonts w:ascii="Times New Roman" w:hAnsi="Times New Roman" w:cs="Times New Roman"/>
          <w:sz w:val="24"/>
          <w:szCs w:val="24"/>
        </w:rPr>
        <w:t>AIMM</w:t>
      </w:r>
      <w:r w:rsidRPr="00680999">
        <w:rPr>
          <w:rStyle w:val="tsp1"/>
          <w:rFonts w:ascii="Times New Roman" w:hAnsi="Times New Roman" w:cs="Times New Roman"/>
          <w:sz w:val="24"/>
          <w:szCs w:val="24"/>
        </w:rPr>
        <w:t xml:space="preserve"> sunt autorizate să publice, în orice formă şi mediu, incluzând internetul, informaţiile referitoare la numele beneficiarului, CUI, activitatea pentru care a primit finanțare, suma şi/sau scopul </w:t>
      </w:r>
      <w:r w:rsidRPr="00680999">
        <w:rPr>
          <w:rFonts w:ascii="Times New Roman" w:hAnsi="Times New Roman" w:cs="Times New Roman"/>
          <w:bCs/>
          <w:iCs/>
          <w:sz w:val="24"/>
          <w:szCs w:val="24"/>
        </w:rPr>
        <w:t>ajutorului de minimis</w:t>
      </w:r>
      <w:r w:rsidRPr="00680999">
        <w:rPr>
          <w:rStyle w:val="tsp1"/>
          <w:rFonts w:ascii="Times New Roman" w:hAnsi="Times New Roman" w:cs="Times New Roman"/>
          <w:sz w:val="24"/>
          <w:szCs w:val="24"/>
        </w:rPr>
        <w:t xml:space="preserve"> acordat, aşezarea geografică a proiectului (localitatea şi judeţul).</w:t>
      </w:r>
    </w:p>
    <w:p w14:paraId="079608AA" w14:textId="77777777" w:rsidR="00A1170E" w:rsidRPr="00680999" w:rsidRDefault="00B409B0" w:rsidP="00CE3462">
      <w:pPr>
        <w:pStyle w:val="Heading4"/>
        <w:numPr>
          <w:ilvl w:val="0"/>
          <w:numId w:val="32"/>
        </w:numPr>
        <w:ind w:left="360" w:firstLine="0"/>
        <w:jc w:val="both"/>
        <w:rPr>
          <w:rFonts w:ascii="Times New Roman" w:hAnsi="Times New Roman"/>
          <w:sz w:val="24"/>
          <w:szCs w:val="24"/>
        </w:rPr>
      </w:pPr>
      <w:r w:rsidRPr="00680999">
        <w:rPr>
          <w:rFonts w:ascii="Times New Roman" w:hAnsi="Times New Roman"/>
          <w:sz w:val="24"/>
          <w:szCs w:val="24"/>
        </w:rPr>
        <w:t xml:space="preserve"> </w:t>
      </w:r>
      <w:r w:rsidR="00A1170E" w:rsidRPr="00680999">
        <w:rPr>
          <w:rFonts w:ascii="Times New Roman" w:hAnsi="Times New Roman"/>
          <w:sz w:val="24"/>
          <w:szCs w:val="24"/>
        </w:rPr>
        <w:t>Precizări</w:t>
      </w:r>
    </w:p>
    <w:p w14:paraId="21D71875" w14:textId="77777777" w:rsidR="00A1170E" w:rsidRPr="00680999" w:rsidRDefault="00A1170E" w:rsidP="00680999">
      <w:pPr>
        <w:autoSpaceDE w:val="0"/>
        <w:ind w:left="360"/>
        <w:jc w:val="both"/>
        <w:rPr>
          <w:rStyle w:val="tsp1"/>
          <w:rFonts w:ascii="Times New Roman" w:hAnsi="Times New Roman" w:cs="Times New Roman"/>
          <w:sz w:val="24"/>
          <w:szCs w:val="24"/>
        </w:rPr>
      </w:pPr>
      <w:r w:rsidRPr="00680999">
        <w:rPr>
          <w:rStyle w:val="tsp1"/>
          <w:rFonts w:ascii="Times New Roman" w:hAnsi="Times New Roman" w:cs="Times New Roman"/>
          <w:sz w:val="24"/>
          <w:szCs w:val="24"/>
        </w:rPr>
        <w:t>Prezenta procedură se aprobă prin Ordin al Ministrului şi va fi publicată în Monitorul Oficial al României.</w:t>
      </w:r>
    </w:p>
    <w:p w14:paraId="53D20AE8" w14:textId="77777777" w:rsidR="00A1170E" w:rsidRPr="00680999" w:rsidRDefault="00A1170E" w:rsidP="00680999">
      <w:pPr>
        <w:pStyle w:val="Default"/>
        <w:spacing w:before="120" w:after="120" w:line="300" w:lineRule="exact"/>
        <w:ind w:left="360"/>
        <w:jc w:val="both"/>
        <w:rPr>
          <w:bCs/>
        </w:rPr>
      </w:pPr>
    </w:p>
    <w:sectPr w:rsidR="00A1170E" w:rsidRPr="00680999" w:rsidSect="00D5520F">
      <w:headerReference w:type="even" r:id="rId8"/>
      <w:headerReference w:type="default" r:id="rId9"/>
      <w:footerReference w:type="default" r:id="rId10"/>
      <w:headerReference w:type="first" r:id="rId11"/>
      <w:pgSz w:w="11906" w:h="16838" w:code="9"/>
      <w:pgMar w:top="810" w:right="1008" w:bottom="630" w:left="100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2D163" w14:textId="77777777" w:rsidR="000F15EE" w:rsidRDefault="000F15EE">
      <w:pPr>
        <w:spacing w:after="0" w:line="240" w:lineRule="auto"/>
      </w:pPr>
      <w:r>
        <w:separator/>
      </w:r>
    </w:p>
  </w:endnote>
  <w:endnote w:type="continuationSeparator" w:id="0">
    <w:p w14:paraId="4F017768" w14:textId="77777777" w:rsidR="000F15EE" w:rsidRDefault="000F1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UAlbertina">
    <w:altName w:val="Cambria"/>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P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6334628"/>
      <w:docPartObj>
        <w:docPartGallery w:val="Page Numbers (Bottom of Page)"/>
        <w:docPartUnique/>
      </w:docPartObj>
    </w:sdtPr>
    <w:sdtEndPr>
      <w:rPr>
        <w:noProof/>
      </w:rPr>
    </w:sdtEndPr>
    <w:sdtContent>
      <w:p w14:paraId="51445D93" w14:textId="77777777" w:rsidR="000F2789" w:rsidRDefault="000F2789" w:rsidP="000F2789">
        <w:pPr>
          <w:pStyle w:val="Footer"/>
          <w:jc w:val="center"/>
        </w:pPr>
        <w:r>
          <w:fldChar w:fldCharType="begin"/>
        </w:r>
        <w:r>
          <w:instrText xml:space="preserve"> PAGE   \* MERGEFORMAT </w:instrText>
        </w:r>
        <w:r>
          <w:fldChar w:fldCharType="separate"/>
        </w:r>
        <w:r w:rsidR="00960755">
          <w:rPr>
            <w:noProof/>
          </w:rPr>
          <w:t>15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50D8B" w14:textId="77777777" w:rsidR="000F15EE" w:rsidRDefault="000F15EE">
      <w:pPr>
        <w:spacing w:after="0" w:line="240" w:lineRule="auto"/>
      </w:pPr>
      <w:r>
        <w:separator/>
      </w:r>
    </w:p>
  </w:footnote>
  <w:footnote w:type="continuationSeparator" w:id="0">
    <w:p w14:paraId="5E58DC70" w14:textId="77777777" w:rsidR="000F15EE" w:rsidRDefault="000F15EE">
      <w:pPr>
        <w:spacing w:after="0" w:line="240" w:lineRule="auto"/>
      </w:pPr>
      <w:r>
        <w:continuationSeparator/>
      </w:r>
    </w:p>
  </w:footnote>
  <w:footnote w:id="1">
    <w:p w14:paraId="15C8D6FD" w14:textId="77777777" w:rsidR="00223CD5" w:rsidRPr="00F5017A" w:rsidRDefault="00223CD5" w:rsidP="00223CD5">
      <w:pPr>
        <w:pStyle w:val="FootnoteText"/>
        <w:ind w:left="142" w:hanging="142"/>
        <w:rPr>
          <w:lang w:val="ro-RO"/>
        </w:rPr>
      </w:pPr>
      <w:r>
        <w:rPr>
          <w:rStyle w:val="FootnoteReference"/>
        </w:rPr>
        <w:footnoteRef/>
      </w:r>
      <w:r>
        <w:t xml:space="preserve"> </w:t>
      </w:r>
      <w:r w:rsidRPr="00120019">
        <w:t>A se vedea Decizia CJUE în cauza C-608/19, pronunțată la 28.10.2020 - „Trimitere preliminară – Ajutoare de stat – Regulamentul (UE) nr. 1407/2013 – Articolul 3 – Ajutor de minimis – Articolul 6 – Monitorizare – Întreprinderi care depășesc plafonul de minimis din cauza cumulului cu ajutoare obținute anterior – Posibilitatea de a alege între reducerea unui ajutor anterior sau renunțarea la acesta pentru a respecta plafonul de minimis”, accesibilă la adresa web: https://curia.europa.eu/juris/document/document.jsf?text=&amp;docid=233007&amp;pageIndex=0&amp;doclang=RO&amp;mode=lst&amp;dir=&amp;occ=first&amp;part=1&amp;cid=2603115</w:t>
      </w:r>
    </w:p>
  </w:footnote>
  <w:footnote w:id="2">
    <w:p w14:paraId="54EC73F6" w14:textId="77777777" w:rsidR="00223CD5" w:rsidRPr="00320D06" w:rsidRDefault="00223CD5" w:rsidP="00223CD5">
      <w:pPr>
        <w:pStyle w:val="FootnoteText"/>
        <w:rPr>
          <w:lang w:val="ro-RO" w:eastAsia="ro-RO"/>
        </w:rPr>
      </w:pPr>
      <w:r w:rsidRPr="00320D06">
        <w:rPr>
          <w:lang w:val="ro-RO" w:eastAsia="ro-RO"/>
        </w:rPr>
        <w:footnoteRef/>
      </w:r>
      <w:r w:rsidRPr="00320D06">
        <w:rPr>
          <w:lang w:val="ro-RO" w:eastAsia="ro-RO"/>
        </w:rPr>
        <w:t xml:space="preserve"> REGULAMENTUL (UE) NR. 360/2012 AL COMISIEI din 25 aprilie 2012 privind aplicarea articolelor 107 şi 108 din Tratatul privind funcţionarea Uniunii Europene în cazul ajutoarelor de minimis acordate întreprinderilor care prestează servicii de interes economic general (art 2 alin 2 – “Valoarea totală a ajutoarelor de minimis acordate unei întreprinderi care prestează servicii de interes economic general nu depăşeşte 500 000 EUR pentru o perioadă de trei ani fiscali”).</w:t>
      </w:r>
    </w:p>
  </w:footnote>
  <w:footnote w:id="3">
    <w:p w14:paraId="0E298C39" w14:textId="77777777" w:rsidR="00CC7947" w:rsidRPr="00E33E36" w:rsidRDefault="00CC7947" w:rsidP="00CC7947">
      <w:pPr>
        <w:pStyle w:val="FootnoteText"/>
        <w:ind w:left="0" w:firstLine="0"/>
        <w:rPr>
          <w:lang w:val="ro-RO"/>
        </w:rPr>
      </w:pPr>
      <w:r>
        <w:rPr>
          <w:rStyle w:val="FootnoteReference"/>
        </w:rPr>
        <w:footnoteRef/>
      </w:r>
      <w:r w:rsidRPr="001167B1">
        <w:rPr>
          <w:bCs/>
          <w:lang w:val="ro-RO"/>
        </w:rPr>
        <w:t>Regulamentul (UE) nr. 1379/2013 al Parlamentului European și al Consiliului din 11 decembrie 2013 privind organizarea comună a piețelor în sectorul produselor pescărești și de acvacultură, de modificare a Regulamentelor (CE) nr. 1184/2006 și (CE) nr. 1224/2009 ale Consiliului și de abrogare a Regulamentului (CE) nr. 104/2000 al Consiliului</w:t>
      </w:r>
    </w:p>
  </w:footnote>
  <w:footnote w:id="4">
    <w:p w14:paraId="56901F0A" w14:textId="77777777" w:rsidR="00A1170E" w:rsidRDefault="00A1170E" w:rsidP="00A1170E">
      <w:pPr>
        <w:pStyle w:val="FootnoteText"/>
        <w:ind w:left="180" w:hanging="180"/>
        <w:rPr>
          <w:lang w:val="ro-RO"/>
        </w:rPr>
      </w:pPr>
      <w:r>
        <w:rPr>
          <w:rStyle w:val="FootnoteReference"/>
        </w:rPr>
        <w:footnoteRef/>
      </w:r>
      <w:r>
        <w:rPr>
          <w:lang w:val="ro-RO"/>
        </w:rPr>
        <w:t xml:space="preserve"> </w:t>
      </w:r>
      <w:r w:rsidRPr="00662C2D">
        <w:rPr>
          <w:lang w:val="ro-RO"/>
        </w:rPr>
        <w:t xml:space="preserve">Regulamentul </w:t>
      </w:r>
      <w:r>
        <w:rPr>
          <w:color w:val="000000"/>
          <w:lang w:val="ro-RO"/>
        </w:rPr>
        <w:t>privind procedurile de monitorizare a ajutoarelor de stat pus în aplicare prin Ordinul Preşedintelui Consiliului Concurenţei nr. 175, publicat în Monitorul Oficial al României, Partea I, nr. 436 din data de 28.06.2007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3249B" w14:textId="77777777" w:rsidR="000F2789" w:rsidRDefault="00000000">
    <w:pPr>
      <w:pStyle w:val="Header"/>
    </w:pPr>
    <w:r>
      <w:rPr>
        <w:noProof/>
      </w:rPr>
      <w:pict w14:anchorId="6F44CC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4405969" o:spid="_x0000_s1026" type="#_x0000_t136" style="position:absolute;margin-left:0;margin-top:0;width:542.25pt;height:154.9pt;rotation:315;z-index:-251655168;mso-position-horizontal:center;mso-position-horizontal-relative:margin;mso-position-vertical:center;mso-position-vertical-relative:margin" o:allowincell="f" fillcolor="silver" stroked="f">
          <v:fill opacity=".5"/>
          <v:textpath style="font-family:&quot;Trebuchet MS&quot;;font-size:1pt" string="PROIEC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5D89D" w14:textId="77777777" w:rsidR="000F2789" w:rsidRDefault="00000000">
    <w:pPr>
      <w:pStyle w:val="Header"/>
    </w:pPr>
    <w:r>
      <w:rPr>
        <w:noProof/>
      </w:rPr>
      <w:pict w14:anchorId="3D74BD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4405970" o:spid="_x0000_s1027" type="#_x0000_t136" style="position:absolute;margin-left:0;margin-top:0;width:542.25pt;height:154.9pt;rotation:315;z-index:-251653120;mso-position-horizontal:center;mso-position-horizontal-relative:margin;mso-position-vertical:center;mso-position-vertical-relative:margin" o:allowincell="f" fillcolor="silver" stroked="f">
          <v:fill opacity=".5"/>
          <v:textpath style="font-family:&quot;Trebuchet MS&quot;;font-size:1pt" string="PROIEC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7D1D6" w14:textId="77777777" w:rsidR="000F2789" w:rsidRDefault="00000000">
    <w:pPr>
      <w:pStyle w:val="Header"/>
    </w:pPr>
    <w:r>
      <w:rPr>
        <w:noProof/>
      </w:rPr>
      <w:pict w14:anchorId="428F7D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4405968" o:spid="_x0000_s1025" type="#_x0000_t136" style="position:absolute;margin-left:0;margin-top:0;width:542.25pt;height:154.9pt;rotation:315;z-index:-251657216;mso-position-horizontal:center;mso-position-horizontal-relative:margin;mso-position-vertical:center;mso-position-vertical-relative:margin" o:allowincell="f" fillcolor="silver" stroked="f">
          <v:fill opacity=".5"/>
          <v:textpath style="font-family:&quot;Trebuchet MS&quot;;font-size:1pt" string="PROIEC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D2C39"/>
    <w:multiLevelType w:val="hybridMultilevel"/>
    <w:tmpl w:val="560EF36E"/>
    <w:lvl w:ilvl="0" w:tplc="040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8DD3923"/>
    <w:multiLevelType w:val="hybridMultilevel"/>
    <w:tmpl w:val="1A605B3E"/>
    <w:lvl w:ilvl="0" w:tplc="B568D0EC">
      <w:start w:val="1"/>
      <w:numFmt w:val="lowerLetter"/>
      <w:lvlText w:val="%1)"/>
      <w:lvlJc w:val="left"/>
      <w:pPr>
        <w:tabs>
          <w:tab w:val="num" w:pos="1080"/>
        </w:tabs>
        <w:ind w:left="1080" w:hanging="360"/>
      </w:pPr>
      <w:rPr>
        <w:rFonts w:hint="default"/>
        <w:b/>
        <w:strike w:val="0"/>
        <w:color w:val="auto"/>
        <w:sz w:val="24"/>
        <w:szCs w:val="24"/>
      </w:rPr>
    </w:lvl>
    <w:lvl w:ilvl="1" w:tplc="04090019" w:tentative="1">
      <w:start w:val="1"/>
      <w:numFmt w:val="lowerLetter"/>
      <w:lvlText w:val="%2."/>
      <w:lvlJc w:val="left"/>
      <w:pPr>
        <w:tabs>
          <w:tab w:val="num" w:pos="1635"/>
        </w:tabs>
        <w:ind w:left="1635" w:hanging="360"/>
      </w:pPr>
    </w:lvl>
    <w:lvl w:ilvl="2" w:tplc="0409001B" w:tentative="1">
      <w:start w:val="1"/>
      <w:numFmt w:val="lowerRoman"/>
      <w:lvlText w:val="%3."/>
      <w:lvlJc w:val="right"/>
      <w:pPr>
        <w:tabs>
          <w:tab w:val="num" w:pos="2355"/>
        </w:tabs>
        <w:ind w:left="2355" w:hanging="180"/>
      </w:pPr>
    </w:lvl>
    <w:lvl w:ilvl="3" w:tplc="0409000F" w:tentative="1">
      <w:start w:val="1"/>
      <w:numFmt w:val="decimal"/>
      <w:lvlText w:val="%4."/>
      <w:lvlJc w:val="left"/>
      <w:pPr>
        <w:tabs>
          <w:tab w:val="num" w:pos="3075"/>
        </w:tabs>
        <w:ind w:left="3075" w:hanging="360"/>
      </w:pPr>
    </w:lvl>
    <w:lvl w:ilvl="4" w:tplc="04090019" w:tentative="1">
      <w:start w:val="1"/>
      <w:numFmt w:val="lowerLetter"/>
      <w:lvlText w:val="%5."/>
      <w:lvlJc w:val="left"/>
      <w:pPr>
        <w:tabs>
          <w:tab w:val="num" w:pos="3795"/>
        </w:tabs>
        <w:ind w:left="3795" w:hanging="360"/>
      </w:pPr>
    </w:lvl>
    <w:lvl w:ilvl="5" w:tplc="0409001B" w:tentative="1">
      <w:start w:val="1"/>
      <w:numFmt w:val="lowerRoman"/>
      <w:lvlText w:val="%6."/>
      <w:lvlJc w:val="right"/>
      <w:pPr>
        <w:tabs>
          <w:tab w:val="num" w:pos="4515"/>
        </w:tabs>
        <w:ind w:left="4515" w:hanging="180"/>
      </w:pPr>
    </w:lvl>
    <w:lvl w:ilvl="6" w:tplc="0409000F" w:tentative="1">
      <w:start w:val="1"/>
      <w:numFmt w:val="decimal"/>
      <w:lvlText w:val="%7."/>
      <w:lvlJc w:val="left"/>
      <w:pPr>
        <w:tabs>
          <w:tab w:val="num" w:pos="5235"/>
        </w:tabs>
        <w:ind w:left="5235" w:hanging="360"/>
      </w:pPr>
    </w:lvl>
    <w:lvl w:ilvl="7" w:tplc="04090019" w:tentative="1">
      <w:start w:val="1"/>
      <w:numFmt w:val="lowerLetter"/>
      <w:lvlText w:val="%8."/>
      <w:lvlJc w:val="left"/>
      <w:pPr>
        <w:tabs>
          <w:tab w:val="num" w:pos="5955"/>
        </w:tabs>
        <w:ind w:left="5955" w:hanging="360"/>
      </w:pPr>
    </w:lvl>
    <w:lvl w:ilvl="8" w:tplc="0409001B" w:tentative="1">
      <w:start w:val="1"/>
      <w:numFmt w:val="lowerRoman"/>
      <w:lvlText w:val="%9."/>
      <w:lvlJc w:val="right"/>
      <w:pPr>
        <w:tabs>
          <w:tab w:val="num" w:pos="6675"/>
        </w:tabs>
        <w:ind w:left="6675" w:hanging="180"/>
      </w:pPr>
    </w:lvl>
  </w:abstractNum>
  <w:abstractNum w:abstractNumId="2" w15:restartNumberingAfterBreak="0">
    <w:nsid w:val="093970F9"/>
    <w:multiLevelType w:val="hybridMultilevel"/>
    <w:tmpl w:val="871A69E0"/>
    <w:lvl w:ilvl="0" w:tplc="97901C28">
      <w:start w:val="1"/>
      <w:numFmt w:val="bullet"/>
      <w:lvlText w:val="-"/>
      <w:lvlJc w:val="left"/>
      <w:pPr>
        <w:tabs>
          <w:tab w:val="num" w:pos="1800"/>
        </w:tabs>
        <w:ind w:left="1800" w:hanging="360"/>
      </w:pPr>
      <w:rPr>
        <w:rFonts w:ascii="Times New Roman" w:eastAsia="Times New Roman" w:hAnsi="Times New Roman"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 w15:restartNumberingAfterBreak="0">
    <w:nsid w:val="0EB155F6"/>
    <w:multiLevelType w:val="hybridMultilevel"/>
    <w:tmpl w:val="F588F592"/>
    <w:lvl w:ilvl="0" w:tplc="97901C28">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6334F4A"/>
    <w:multiLevelType w:val="hybridMultilevel"/>
    <w:tmpl w:val="28441856"/>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394C58"/>
    <w:multiLevelType w:val="hybridMultilevel"/>
    <w:tmpl w:val="CA3ACEB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A945954"/>
    <w:multiLevelType w:val="hybridMultilevel"/>
    <w:tmpl w:val="8FDEB714"/>
    <w:lvl w:ilvl="0" w:tplc="81729A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3A35A4"/>
    <w:multiLevelType w:val="hybridMultilevel"/>
    <w:tmpl w:val="E438CFB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221721F"/>
    <w:multiLevelType w:val="hybridMultilevel"/>
    <w:tmpl w:val="B1C0C1E8"/>
    <w:lvl w:ilvl="0" w:tplc="71064CB6">
      <w:start w:val="1"/>
      <w:numFmt w:val="decimal"/>
      <w:lvlText w:val="%1."/>
      <w:lvlJc w:val="left"/>
      <w:pPr>
        <w:ind w:left="720" w:hanging="360"/>
      </w:pPr>
      <w:rPr>
        <w:rFonts w:hint="default"/>
        <w:color w:val="000000"/>
      </w:rPr>
    </w:lvl>
    <w:lvl w:ilvl="1" w:tplc="3788B3B6">
      <w:start w:val="1"/>
      <w:numFmt w:val="lowerLetter"/>
      <w:lvlText w:val="%2)"/>
      <w:lvlJc w:val="left"/>
      <w:pPr>
        <w:ind w:left="1440" w:hanging="360"/>
      </w:pPr>
      <w:rPr>
        <w:rFonts w:hint="default"/>
      </w:rPr>
    </w:lvl>
    <w:lvl w:ilvl="2" w:tplc="66CAD86E">
      <w:numFmt w:val="bullet"/>
      <w:lvlText w:val="-"/>
      <w:lvlJc w:val="left"/>
      <w:pPr>
        <w:ind w:left="2340" w:hanging="360"/>
      </w:pPr>
      <w:rPr>
        <w:rFonts w:ascii="Calibri" w:eastAsiaTheme="minorHAnsi" w:hAnsi="Calibri" w:cs="EUAlbertina"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2694C0F"/>
    <w:multiLevelType w:val="hybridMultilevel"/>
    <w:tmpl w:val="3AA2A7A0"/>
    <w:lvl w:ilvl="0" w:tplc="97901C28">
      <w:start w:val="1"/>
      <w:numFmt w:val="bullet"/>
      <w:lvlText w:val="-"/>
      <w:lvlJc w:val="left"/>
      <w:pPr>
        <w:tabs>
          <w:tab w:val="num" w:pos="1080"/>
        </w:tabs>
        <w:ind w:left="108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4BA369E"/>
    <w:multiLevelType w:val="hybridMultilevel"/>
    <w:tmpl w:val="97B0CEBE"/>
    <w:lvl w:ilvl="0" w:tplc="97901C28">
      <w:start w:val="1"/>
      <w:numFmt w:val="bullet"/>
      <w:lvlText w:val="-"/>
      <w:lvlJc w:val="left"/>
      <w:pPr>
        <w:tabs>
          <w:tab w:val="num" w:pos="720"/>
        </w:tabs>
        <w:ind w:left="72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35564B"/>
    <w:multiLevelType w:val="hybridMultilevel"/>
    <w:tmpl w:val="F5F09726"/>
    <w:lvl w:ilvl="0" w:tplc="16EE2806">
      <w:start w:val="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9B53F7C"/>
    <w:multiLevelType w:val="hybridMultilevel"/>
    <w:tmpl w:val="5866BD12"/>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3" w15:restartNumberingAfterBreak="0">
    <w:nsid w:val="2AF77B27"/>
    <w:multiLevelType w:val="hybridMultilevel"/>
    <w:tmpl w:val="57664274"/>
    <w:lvl w:ilvl="0" w:tplc="A2D8B9A2">
      <w:numFmt w:val="bullet"/>
      <w:lvlText w:val="-"/>
      <w:lvlJc w:val="left"/>
      <w:pPr>
        <w:ind w:left="1800" w:hanging="360"/>
      </w:pPr>
      <w:rPr>
        <w:rFonts w:ascii="Times New Roman" w:eastAsia="Times New Roman" w:hAnsi="Times New Roman" w:cs="Times New Roman" w:hint="default"/>
        <w:b/>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4" w15:restartNumberingAfterBreak="0">
    <w:nsid w:val="2DBF295B"/>
    <w:multiLevelType w:val="hybridMultilevel"/>
    <w:tmpl w:val="1136AAB0"/>
    <w:lvl w:ilvl="0" w:tplc="A17A4FC6">
      <w:start w:val="1"/>
      <w:numFmt w:val="lowerLetter"/>
      <w:lvlText w:val="%1)"/>
      <w:lvlJc w:val="left"/>
      <w:pPr>
        <w:tabs>
          <w:tab w:val="num" w:pos="1692"/>
        </w:tabs>
        <w:ind w:left="1692" w:hanging="360"/>
      </w:pPr>
      <w:rPr>
        <w:rFonts w:hint="default"/>
        <w:b/>
        <w:bCs w:val="0"/>
        <w:sz w:val="22"/>
        <w:szCs w:val="22"/>
      </w:rPr>
    </w:lvl>
    <w:lvl w:ilvl="1" w:tplc="DF8EF1E2">
      <w:start w:val="1"/>
      <w:numFmt w:val="lowerLetter"/>
      <w:lvlText w:val="%2)"/>
      <w:lvlJc w:val="left"/>
      <w:pPr>
        <w:tabs>
          <w:tab w:val="num" w:pos="1507"/>
        </w:tabs>
        <w:ind w:left="1507" w:hanging="427"/>
      </w:pPr>
      <w:rPr>
        <w:rFonts w:hint="default"/>
        <w:b w:val="0"/>
        <w:bCs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82407E4"/>
    <w:multiLevelType w:val="multilevel"/>
    <w:tmpl w:val="B1A44D16"/>
    <w:lvl w:ilvl="0">
      <w:start w:val="1"/>
      <w:numFmt w:val="decimal"/>
      <w:lvlText w:val="%1."/>
      <w:lvlJc w:val="left"/>
      <w:pPr>
        <w:ind w:left="720" w:hanging="360"/>
      </w:pPr>
    </w:lvl>
    <w:lvl w:ilvl="1">
      <w:start w:val="1"/>
      <w:numFmt w:val="decimal"/>
      <w:isLgl/>
      <w:lvlText w:val="%1.%2"/>
      <w:lvlJc w:val="left"/>
      <w:pPr>
        <w:ind w:left="765" w:hanging="40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6" w15:restartNumberingAfterBreak="0">
    <w:nsid w:val="397156C6"/>
    <w:multiLevelType w:val="hybridMultilevel"/>
    <w:tmpl w:val="C18A7EE8"/>
    <w:lvl w:ilvl="0" w:tplc="17EE47AA">
      <w:start w:val="1"/>
      <w:numFmt w:val="lowerLetter"/>
      <w:pStyle w:val="NormalJustified"/>
      <w:lvlText w:val="%1)"/>
      <w:lvlJc w:val="left"/>
      <w:pPr>
        <w:tabs>
          <w:tab w:val="num" w:pos="900"/>
        </w:tabs>
        <w:ind w:left="900" w:hanging="360"/>
      </w:pPr>
      <w:rPr>
        <w:rFonts w:hint="default"/>
        <w:b/>
        <w:bCs w:val="0"/>
        <w:color w:val="auto"/>
        <w:sz w:val="22"/>
        <w:szCs w:val="22"/>
      </w:rPr>
    </w:lvl>
    <w:lvl w:ilvl="1" w:tplc="04090019">
      <w:start w:val="1"/>
      <w:numFmt w:val="lowerLetter"/>
      <w:lvlText w:val="%2."/>
      <w:lvlJc w:val="left"/>
      <w:pPr>
        <w:tabs>
          <w:tab w:val="num" w:pos="648"/>
        </w:tabs>
        <w:ind w:left="648" w:hanging="360"/>
      </w:pPr>
    </w:lvl>
    <w:lvl w:ilvl="2" w:tplc="0409001B">
      <w:start w:val="1"/>
      <w:numFmt w:val="lowerRoman"/>
      <w:lvlText w:val="%3."/>
      <w:lvlJc w:val="right"/>
      <w:pPr>
        <w:tabs>
          <w:tab w:val="num" w:pos="1368"/>
        </w:tabs>
        <w:ind w:left="1368" w:hanging="180"/>
      </w:pPr>
    </w:lvl>
    <w:lvl w:ilvl="3" w:tplc="0409000F">
      <w:start w:val="1"/>
      <w:numFmt w:val="decimal"/>
      <w:lvlText w:val="%4."/>
      <w:lvlJc w:val="left"/>
      <w:pPr>
        <w:tabs>
          <w:tab w:val="num" w:pos="2088"/>
        </w:tabs>
        <w:ind w:left="2088" w:hanging="360"/>
      </w:pPr>
    </w:lvl>
    <w:lvl w:ilvl="4" w:tplc="04090019">
      <w:start w:val="1"/>
      <w:numFmt w:val="lowerLetter"/>
      <w:lvlText w:val="%5."/>
      <w:lvlJc w:val="left"/>
      <w:pPr>
        <w:tabs>
          <w:tab w:val="num" w:pos="2808"/>
        </w:tabs>
        <w:ind w:left="2808" w:hanging="360"/>
      </w:pPr>
    </w:lvl>
    <w:lvl w:ilvl="5" w:tplc="0409001B" w:tentative="1">
      <w:start w:val="1"/>
      <w:numFmt w:val="lowerRoman"/>
      <w:lvlText w:val="%6."/>
      <w:lvlJc w:val="right"/>
      <w:pPr>
        <w:tabs>
          <w:tab w:val="num" w:pos="3528"/>
        </w:tabs>
        <w:ind w:left="3528" w:hanging="180"/>
      </w:pPr>
    </w:lvl>
    <w:lvl w:ilvl="6" w:tplc="0409000F" w:tentative="1">
      <w:start w:val="1"/>
      <w:numFmt w:val="decimal"/>
      <w:lvlText w:val="%7."/>
      <w:lvlJc w:val="left"/>
      <w:pPr>
        <w:tabs>
          <w:tab w:val="num" w:pos="4248"/>
        </w:tabs>
        <w:ind w:left="4248" w:hanging="360"/>
      </w:pPr>
    </w:lvl>
    <w:lvl w:ilvl="7" w:tplc="04090019" w:tentative="1">
      <w:start w:val="1"/>
      <w:numFmt w:val="lowerLetter"/>
      <w:lvlText w:val="%8."/>
      <w:lvlJc w:val="left"/>
      <w:pPr>
        <w:tabs>
          <w:tab w:val="num" w:pos="4968"/>
        </w:tabs>
        <w:ind w:left="4968" w:hanging="360"/>
      </w:pPr>
    </w:lvl>
    <w:lvl w:ilvl="8" w:tplc="0409001B" w:tentative="1">
      <w:start w:val="1"/>
      <w:numFmt w:val="lowerRoman"/>
      <w:lvlText w:val="%9."/>
      <w:lvlJc w:val="right"/>
      <w:pPr>
        <w:tabs>
          <w:tab w:val="num" w:pos="5688"/>
        </w:tabs>
        <w:ind w:left="5688" w:hanging="180"/>
      </w:pPr>
    </w:lvl>
  </w:abstractNum>
  <w:abstractNum w:abstractNumId="17" w15:restartNumberingAfterBreak="0">
    <w:nsid w:val="3D163974"/>
    <w:multiLevelType w:val="multilevel"/>
    <w:tmpl w:val="B23897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5656C7"/>
    <w:multiLevelType w:val="hybridMultilevel"/>
    <w:tmpl w:val="8BE8D93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3FE0334E"/>
    <w:multiLevelType w:val="hybridMultilevel"/>
    <w:tmpl w:val="DA941354"/>
    <w:lvl w:ilvl="0" w:tplc="0409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0" w15:restartNumberingAfterBreak="0">
    <w:nsid w:val="420D2CF5"/>
    <w:multiLevelType w:val="hybridMultilevel"/>
    <w:tmpl w:val="E45E6C0A"/>
    <w:lvl w:ilvl="0" w:tplc="0409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1" w15:restartNumberingAfterBreak="0">
    <w:nsid w:val="42D23069"/>
    <w:multiLevelType w:val="hybridMultilevel"/>
    <w:tmpl w:val="BB82E7A8"/>
    <w:lvl w:ilvl="0" w:tplc="F6C452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141057"/>
    <w:multiLevelType w:val="multilevel"/>
    <w:tmpl w:val="F80EF28A"/>
    <w:lvl w:ilvl="0">
      <w:start w:val="3"/>
      <w:numFmt w:val="decimal"/>
      <w:lvlText w:val="%1."/>
      <w:lvlJc w:val="left"/>
      <w:pPr>
        <w:ind w:left="1080" w:hanging="360"/>
      </w:pPr>
      <w:rPr>
        <w:rFonts w:hint="default"/>
        <w:b/>
      </w:rPr>
    </w:lvl>
    <w:lvl w:ilvl="1">
      <w:start w:val="3"/>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3" w15:restartNumberingAfterBreak="0">
    <w:nsid w:val="4F2B5CFE"/>
    <w:multiLevelType w:val="hybridMultilevel"/>
    <w:tmpl w:val="89A6148C"/>
    <w:lvl w:ilvl="0" w:tplc="706EADF4">
      <w:numFmt w:val="bullet"/>
      <w:lvlText w:val="-"/>
      <w:lvlJc w:val="left"/>
      <w:pPr>
        <w:ind w:left="720" w:hanging="360"/>
      </w:pPr>
      <w:rPr>
        <w:rFonts w:ascii="Trebuchet MS" w:eastAsiaTheme="minorHAnsi" w:hAnsi="Trebuchet MS" w:cstheme="minorBid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51BC5AA5"/>
    <w:multiLevelType w:val="multilevel"/>
    <w:tmpl w:val="FEC69B18"/>
    <w:lvl w:ilvl="0">
      <w:start w:val="1"/>
      <w:numFmt w:val="decimal"/>
      <w:lvlText w:val="%1."/>
      <w:lvlJc w:val="left"/>
      <w:pPr>
        <w:tabs>
          <w:tab w:val="num" w:pos="1080"/>
        </w:tabs>
        <w:ind w:left="1080" w:hanging="360"/>
      </w:pPr>
      <w:rPr>
        <w:rFonts w:hint="default"/>
        <w:b/>
      </w:rPr>
    </w:lvl>
    <w:lvl w:ilvl="1">
      <w:start w:val="3"/>
      <w:numFmt w:val="decimal"/>
      <w:isLgl/>
      <w:lvlText w:val="%1.%2."/>
      <w:lvlJc w:val="left"/>
      <w:pPr>
        <w:ind w:left="1170" w:hanging="45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25" w15:restartNumberingAfterBreak="0">
    <w:nsid w:val="5BB16AE4"/>
    <w:multiLevelType w:val="hybridMultilevel"/>
    <w:tmpl w:val="F9281ADE"/>
    <w:lvl w:ilvl="0" w:tplc="8298A5EA">
      <w:numFmt w:val="bullet"/>
      <w:lvlText w:val="-"/>
      <w:lvlJc w:val="left"/>
      <w:pPr>
        <w:tabs>
          <w:tab w:val="num" w:pos="1440"/>
        </w:tabs>
        <w:ind w:left="1440" w:hanging="360"/>
      </w:pPr>
      <w:rPr>
        <w:rFonts w:ascii="Arial" w:eastAsia="Times New Roman" w:hAnsi="Arial" w:cs="Aria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5CBF477C"/>
    <w:multiLevelType w:val="hybridMultilevel"/>
    <w:tmpl w:val="34E23436"/>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7" w15:restartNumberingAfterBreak="0">
    <w:nsid w:val="659148AD"/>
    <w:multiLevelType w:val="hybridMultilevel"/>
    <w:tmpl w:val="9E9E7D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B34EC8"/>
    <w:multiLevelType w:val="hybridMultilevel"/>
    <w:tmpl w:val="45CAADDC"/>
    <w:lvl w:ilvl="0" w:tplc="040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68BF2897"/>
    <w:multiLevelType w:val="hybridMultilevel"/>
    <w:tmpl w:val="9AE24E92"/>
    <w:lvl w:ilvl="0" w:tplc="883AC100">
      <w:start w:val="1"/>
      <w:numFmt w:val="lowerLetter"/>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707F19E0"/>
    <w:multiLevelType w:val="hybridMultilevel"/>
    <w:tmpl w:val="AAD64B3C"/>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1" w15:restartNumberingAfterBreak="0">
    <w:nsid w:val="715E6A54"/>
    <w:multiLevelType w:val="hybridMultilevel"/>
    <w:tmpl w:val="ABBE2D96"/>
    <w:lvl w:ilvl="0" w:tplc="497A3D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BF55C4"/>
    <w:multiLevelType w:val="hybridMultilevel"/>
    <w:tmpl w:val="9A344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D35583"/>
    <w:multiLevelType w:val="hybridMultilevel"/>
    <w:tmpl w:val="6FD6F23C"/>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4" w15:restartNumberingAfterBreak="0">
    <w:nsid w:val="7BCC2700"/>
    <w:multiLevelType w:val="hybridMultilevel"/>
    <w:tmpl w:val="1F78B714"/>
    <w:lvl w:ilvl="0" w:tplc="13E46364">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27B6CF2E">
      <w:start w:val="1"/>
      <w:numFmt w:val="decimal"/>
      <w:lvlText w:val="(%4)"/>
      <w:lvlJc w:val="left"/>
      <w:pPr>
        <w:ind w:left="3240" w:hanging="360"/>
      </w:pPr>
      <w:rPr>
        <w:rFonts w:hint="default"/>
        <w:b/>
        <w:color w:val="000000"/>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7BDC7ED9"/>
    <w:multiLevelType w:val="hybridMultilevel"/>
    <w:tmpl w:val="75F6C9AA"/>
    <w:lvl w:ilvl="0" w:tplc="040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7C546871"/>
    <w:multiLevelType w:val="hybridMultilevel"/>
    <w:tmpl w:val="19E25BAE"/>
    <w:lvl w:ilvl="0" w:tplc="0418000F">
      <w:start w:val="1"/>
      <w:numFmt w:val="decimal"/>
      <w:lvlText w:val="%1."/>
      <w:lvlJc w:val="left"/>
      <w:pPr>
        <w:ind w:left="540" w:hanging="360"/>
      </w:pPr>
      <w:rPr>
        <w:rFonts w:hint="default"/>
      </w:rPr>
    </w:lvl>
    <w:lvl w:ilvl="1" w:tplc="04180019" w:tentative="1">
      <w:start w:val="1"/>
      <w:numFmt w:val="lowerLetter"/>
      <w:lvlText w:val="%2."/>
      <w:lvlJc w:val="left"/>
      <w:pPr>
        <w:ind w:left="1260" w:hanging="360"/>
      </w:pPr>
    </w:lvl>
    <w:lvl w:ilvl="2" w:tplc="0418001B" w:tentative="1">
      <w:start w:val="1"/>
      <w:numFmt w:val="lowerRoman"/>
      <w:lvlText w:val="%3."/>
      <w:lvlJc w:val="right"/>
      <w:pPr>
        <w:ind w:left="1980" w:hanging="180"/>
      </w:pPr>
    </w:lvl>
    <w:lvl w:ilvl="3" w:tplc="0418000F" w:tentative="1">
      <w:start w:val="1"/>
      <w:numFmt w:val="decimal"/>
      <w:lvlText w:val="%4."/>
      <w:lvlJc w:val="left"/>
      <w:pPr>
        <w:ind w:left="2700" w:hanging="360"/>
      </w:pPr>
    </w:lvl>
    <w:lvl w:ilvl="4" w:tplc="04180019" w:tentative="1">
      <w:start w:val="1"/>
      <w:numFmt w:val="lowerLetter"/>
      <w:lvlText w:val="%5."/>
      <w:lvlJc w:val="left"/>
      <w:pPr>
        <w:ind w:left="3420" w:hanging="360"/>
      </w:pPr>
    </w:lvl>
    <w:lvl w:ilvl="5" w:tplc="0418001B" w:tentative="1">
      <w:start w:val="1"/>
      <w:numFmt w:val="lowerRoman"/>
      <w:lvlText w:val="%6."/>
      <w:lvlJc w:val="right"/>
      <w:pPr>
        <w:ind w:left="4140" w:hanging="180"/>
      </w:pPr>
    </w:lvl>
    <w:lvl w:ilvl="6" w:tplc="0418000F" w:tentative="1">
      <w:start w:val="1"/>
      <w:numFmt w:val="decimal"/>
      <w:lvlText w:val="%7."/>
      <w:lvlJc w:val="left"/>
      <w:pPr>
        <w:ind w:left="4860" w:hanging="360"/>
      </w:pPr>
    </w:lvl>
    <w:lvl w:ilvl="7" w:tplc="04180019" w:tentative="1">
      <w:start w:val="1"/>
      <w:numFmt w:val="lowerLetter"/>
      <w:lvlText w:val="%8."/>
      <w:lvlJc w:val="left"/>
      <w:pPr>
        <w:ind w:left="5580" w:hanging="360"/>
      </w:pPr>
    </w:lvl>
    <w:lvl w:ilvl="8" w:tplc="0418001B" w:tentative="1">
      <w:start w:val="1"/>
      <w:numFmt w:val="lowerRoman"/>
      <w:lvlText w:val="%9."/>
      <w:lvlJc w:val="right"/>
      <w:pPr>
        <w:ind w:left="6300" w:hanging="180"/>
      </w:pPr>
    </w:lvl>
  </w:abstractNum>
  <w:abstractNum w:abstractNumId="37" w15:restartNumberingAfterBreak="0">
    <w:nsid w:val="7D806267"/>
    <w:multiLevelType w:val="hybridMultilevel"/>
    <w:tmpl w:val="F1FCF20C"/>
    <w:lvl w:ilvl="0" w:tplc="805855FC">
      <w:start w:val="1"/>
      <w:numFmt w:val="lowerLetter"/>
      <w:lvlText w:val="%1)"/>
      <w:lvlJc w:val="left"/>
      <w:pPr>
        <w:tabs>
          <w:tab w:val="num" w:pos="765"/>
        </w:tabs>
        <w:ind w:left="765" w:hanging="405"/>
      </w:pPr>
      <w:rPr>
        <w:rFonts w:hint="default"/>
      </w:rPr>
    </w:lvl>
    <w:lvl w:ilvl="1" w:tplc="97901C28">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F40201F"/>
    <w:multiLevelType w:val="multilevel"/>
    <w:tmpl w:val="F80EF28A"/>
    <w:lvl w:ilvl="0">
      <w:start w:val="3"/>
      <w:numFmt w:val="decimal"/>
      <w:lvlText w:val="%1."/>
      <w:lvlJc w:val="left"/>
      <w:pPr>
        <w:ind w:left="1080" w:hanging="360"/>
      </w:pPr>
      <w:rPr>
        <w:rFonts w:hint="default"/>
        <w:b/>
      </w:rPr>
    </w:lvl>
    <w:lvl w:ilvl="1">
      <w:start w:val="3"/>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num w:numId="1" w16cid:durableId="1798184686">
    <w:abstractNumId w:val="23"/>
  </w:num>
  <w:num w:numId="2" w16cid:durableId="126360069">
    <w:abstractNumId w:val="20"/>
  </w:num>
  <w:num w:numId="3" w16cid:durableId="507595617">
    <w:abstractNumId w:val="28"/>
  </w:num>
  <w:num w:numId="4" w16cid:durableId="725035146">
    <w:abstractNumId w:val="17"/>
  </w:num>
  <w:num w:numId="5" w16cid:durableId="1643734052">
    <w:abstractNumId w:val="8"/>
  </w:num>
  <w:num w:numId="6" w16cid:durableId="594241127">
    <w:abstractNumId w:val="7"/>
  </w:num>
  <w:num w:numId="7" w16cid:durableId="779224215">
    <w:abstractNumId w:val="24"/>
  </w:num>
  <w:num w:numId="8" w16cid:durableId="1895383949">
    <w:abstractNumId w:val="0"/>
  </w:num>
  <w:num w:numId="9" w16cid:durableId="279338874">
    <w:abstractNumId w:val="35"/>
  </w:num>
  <w:num w:numId="10" w16cid:durableId="79179877">
    <w:abstractNumId w:val="13"/>
  </w:num>
  <w:num w:numId="11" w16cid:durableId="629628727">
    <w:abstractNumId w:val="22"/>
  </w:num>
  <w:num w:numId="12" w16cid:durableId="1934046258">
    <w:abstractNumId w:val="5"/>
  </w:num>
  <w:num w:numId="13" w16cid:durableId="416247390">
    <w:abstractNumId w:val="18"/>
  </w:num>
  <w:num w:numId="14" w16cid:durableId="1983776208">
    <w:abstractNumId w:val="38"/>
  </w:num>
  <w:num w:numId="15" w16cid:durableId="237596997">
    <w:abstractNumId w:val="33"/>
  </w:num>
  <w:num w:numId="16" w16cid:durableId="941035237">
    <w:abstractNumId w:val="36"/>
  </w:num>
  <w:num w:numId="17" w16cid:durableId="1619871694">
    <w:abstractNumId w:val="30"/>
  </w:num>
  <w:num w:numId="18" w16cid:durableId="1994869393">
    <w:abstractNumId w:val="26"/>
  </w:num>
  <w:num w:numId="19" w16cid:durableId="1507548494">
    <w:abstractNumId w:val="21"/>
  </w:num>
  <w:num w:numId="20" w16cid:durableId="412970952">
    <w:abstractNumId w:val="32"/>
  </w:num>
  <w:num w:numId="21" w16cid:durableId="1755324655">
    <w:abstractNumId w:val="27"/>
  </w:num>
  <w:num w:numId="22" w16cid:durableId="21131119">
    <w:abstractNumId w:val="11"/>
  </w:num>
  <w:num w:numId="23" w16cid:durableId="1701011152">
    <w:abstractNumId w:val="29"/>
  </w:num>
  <w:num w:numId="24" w16cid:durableId="1342127678">
    <w:abstractNumId w:val="31"/>
  </w:num>
  <w:num w:numId="25" w16cid:durableId="1185098416">
    <w:abstractNumId w:val="25"/>
  </w:num>
  <w:num w:numId="26" w16cid:durableId="410008803">
    <w:abstractNumId w:val="14"/>
  </w:num>
  <w:num w:numId="27" w16cid:durableId="205025813">
    <w:abstractNumId w:val="16"/>
  </w:num>
  <w:num w:numId="28" w16cid:durableId="1631397477">
    <w:abstractNumId w:val="34"/>
  </w:num>
  <w:num w:numId="29" w16cid:durableId="724182225">
    <w:abstractNumId w:val="37"/>
  </w:num>
  <w:num w:numId="30" w16cid:durableId="1219433383">
    <w:abstractNumId w:val="3"/>
  </w:num>
  <w:num w:numId="31" w16cid:durableId="2142797513">
    <w:abstractNumId w:val="10"/>
  </w:num>
  <w:num w:numId="32" w16cid:durableId="1402019794">
    <w:abstractNumId w:val="15"/>
  </w:num>
  <w:num w:numId="33" w16cid:durableId="344408369">
    <w:abstractNumId w:val="19"/>
  </w:num>
  <w:num w:numId="34" w16cid:durableId="1480462636">
    <w:abstractNumId w:val="12"/>
  </w:num>
  <w:num w:numId="35" w16cid:durableId="157965074">
    <w:abstractNumId w:val="2"/>
  </w:num>
  <w:num w:numId="36" w16cid:durableId="1411200472">
    <w:abstractNumId w:val="9"/>
  </w:num>
  <w:num w:numId="37" w16cid:durableId="1615864870">
    <w:abstractNumId w:val="4"/>
  </w:num>
  <w:num w:numId="38" w16cid:durableId="1732001774">
    <w:abstractNumId w:val="6"/>
  </w:num>
  <w:num w:numId="39" w16cid:durableId="1508985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6"/>
  <w:hyphenationZone w:val="425"/>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B9A"/>
    <w:rsid w:val="0002227B"/>
    <w:rsid w:val="00023D5F"/>
    <w:rsid w:val="00025724"/>
    <w:rsid w:val="00027185"/>
    <w:rsid w:val="00046ABC"/>
    <w:rsid w:val="00046C97"/>
    <w:rsid w:val="0005448C"/>
    <w:rsid w:val="00056882"/>
    <w:rsid w:val="00063E96"/>
    <w:rsid w:val="00070FDB"/>
    <w:rsid w:val="000753A0"/>
    <w:rsid w:val="000865D4"/>
    <w:rsid w:val="00093042"/>
    <w:rsid w:val="000977D7"/>
    <w:rsid w:val="000A679F"/>
    <w:rsid w:val="000B611C"/>
    <w:rsid w:val="000D03E3"/>
    <w:rsid w:val="000D67D8"/>
    <w:rsid w:val="000F15EE"/>
    <w:rsid w:val="000F2789"/>
    <w:rsid w:val="000F5A32"/>
    <w:rsid w:val="000F5D10"/>
    <w:rsid w:val="00111B9A"/>
    <w:rsid w:val="00113616"/>
    <w:rsid w:val="00116782"/>
    <w:rsid w:val="00130E72"/>
    <w:rsid w:val="00133F0F"/>
    <w:rsid w:val="00135383"/>
    <w:rsid w:val="001447E8"/>
    <w:rsid w:val="00155F95"/>
    <w:rsid w:val="00157234"/>
    <w:rsid w:val="00173A5D"/>
    <w:rsid w:val="00181684"/>
    <w:rsid w:val="00184533"/>
    <w:rsid w:val="00186353"/>
    <w:rsid w:val="00192E07"/>
    <w:rsid w:val="00193957"/>
    <w:rsid w:val="001A0B37"/>
    <w:rsid w:val="001D6A7E"/>
    <w:rsid w:val="001E2753"/>
    <w:rsid w:val="001F33C1"/>
    <w:rsid w:val="001F752E"/>
    <w:rsid w:val="00204CDF"/>
    <w:rsid w:val="00213CEB"/>
    <w:rsid w:val="00223CD5"/>
    <w:rsid w:val="00264D40"/>
    <w:rsid w:val="002743F0"/>
    <w:rsid w:val="002834EC"/>
    <w:rsid w:val="002A1F5F"/>
    <w:rsid w:val="002B12AD"/>
    <w:rsid w:val="002D122B"/>
    <w:rsid w:val="002D33C4"/>
    <w:rsid w:val="00303A17"/>
    <w:rsid w:val="00307AF1"/>
    <w:rsid w:val="00310E68"/>
    <w:rsid w:val="0033509E"/>
    <w:rsid w:val="00335124"/>
    <w:rsid w:val="00357816"/>
    <w:rsid w:val="0036342C"/>
    <w:rsid w:val="00374ED5"/>
    <w:rsid w:val="00381552"/>
    <w:rsid w:val="003937FD"/>
    <w:rsid w:val="003952EF"/>
    <w:rsid w:val="00397152"/>
    <w:rsid w:val="00397BB3"/>
    <w:rsid w:val="003B6DA3"/>
    <w:rsid w:val="003C43B5"/>
    <w:rsid w:val="003C564A"/>
    <w:rsid w:val="003D0F62"/>
    <w:rsid w:val="003D6A63"/>
    <w:rsid w:val="003E770A"/>
    <w:rsid w:val="003F116A"/>
    <w:rsid w:val="003F6AD6"/>
    <w:rsid w:val="00405F11"/>
    <w:rsid w:val="004124CC"/>
    <w:rsid w:val="00416EC4"/>
    <w:rsid w:val="00423DBC"/>
    <w:rsid w:val="00430BC5"/>
    <w:rsid w:val="0044310F"/>
    <w:rsid w:val="004436BB"/>
    <w:rsid w:val="00446F19"/>
    <w:rsid w:val="004604D8"/>
    <w:rsid w:val="004655F6"/>
    <w:rsid w:val="00467979"/>
    <w:rsid w:val="004731ED"/>
    <w:rsid w:val="0048490C"/>
    <w:rsid w:val="0048709B"/>
    <w:rsid w:val="004906F8"/>
    <w:rsid w:val="004B22EE"/>
    <w:rsid w:val="004B343B"/>
    <w:rsid w:val="004D3C67"/>
    <w:rsid w:val="004F492D"/>
    <w:rsid w:val="00501942"/>
    <w:rsid w:val="005170A3"/>
    <w:rsid w:val="00521A06"/>
    <w:rsid w:val="005572C8"/>
    <w:rsid w:val="005606AF"/>
    <w:rsid w:val="00560D91"/>
    <w:rsid w:val="00572A86"/>
    <w:rsid w:val="00575B7B"/>
    <w:rsid w:val="00580CBE"/>
    <w:rsid w:val="005824DE"/>
    <w:rsid w:val="00590692"/>
    <w:rsid w:val="005910C5"/>
    <w:rsid w:val="0059492D"/>
    <w:rsid w:val="005A3503"/>
    <w:rsid w:val="005A39D8"/>
    <w:rsid w:val="005A7681"/>
    <w:rsid w:val="005C0533"/>
    <w:rsid w:val="005E1590"/>
    <w:rsid w:val="00605383"/>
    <w:rsid w:val="0061352C"/>
    <w:rsid w:val="0061466B"/>
    <w:rsid w:val="00617B03"/>
    <w:rsid w:val="00630840"/>
    <w:rsid w:val="0064611D"/>
    <w:rsid w:val="00655FE5"/>
    <w:rsid w:val="00680046"/>
    <w:rsid w:val="00680999"/>
    <w:rsid w:val="006905F6"/>
    <w:rsid w:val="006A0043"/>
    <w:rsid w:val="006A6DF7"/>
    <w:rsid w:val="006B3B68"/>
    <w:rsid w:val="006B5469"/>
    <w:rsid w:val="006C00B2"/>
    <w:rsid w:val="006D0849"/>
    <w:rsid w:val="006E22CF"/>
    <w:rsid w:val="006E24E5"/>
    <w:rsid w:val="006E6F52"/>
    <w:rsid w:val="00712831"/>
    <w:rsid w:val="007144B9"/>
    <w:rsid w:val="007161C5"/>
    <w:rsid w:val="007226CF"/>
    <w:rsid w:val="00736DAB"/>
    <w:rsid w:val="00744C16"/>
    <w:rsid w:val="0074573A"/>
    <w:rsid w:val="0074669D"/>
    <w:rsid w:val="00754203"/>
    <w:rsid w:val="00784741"/>
    <w:rsid w:val="007B5115"/>
    <w:rsid w:val="007B52FC"/>
    <w:rsid w:val="007F3C0B"/>
    <w:rsid w:val="0080031E"/>
    <w:rsid w:val="008012BF"/>
    <w:rsid w:val="00811BF6"/>
    <w:rsid w:val="00813447"/>
    <w:rsid w:val="008166C9"/>
    <w:rsid w:val="0082002F"/>
    <w:rsid w:val="00831CC5"/>
    <w:rsid w:val="008336C6"/>
    <w:rsid w:val="008424DD"/>
    <w:rsid w:val="008464CB"/>
    <w:rsid w:val="0085561A"/>
    <w:rsid w:val="008958D2"/>
    <w:rsid w:val="008A1C7E"/>
    <w:rsid w:val="008A4FF7"/>
    <w:rsid w:val="008B71CF"/>
    <w:rsid w:val="008E3642"/>
    <w:rsid w:val="008F7795"/>
    <w:rsid w:val="00902116"/>
    <w:rsid w:val="00943DD0"/>
    <w:rsid w:val="00960755"/>
    <w:rsid w:val="00992275"/>
    <w:rsid w:val="0099790D"/>
    <w:rsid w:val="009A1547"/>
    <w:rsid w:val="009A5045"/>
    <w:rsid w:val="009A5CF6"/>
    <w:rsid w:val="009E56D5"/>
    <w:rsid w:val="009F4CDD"/>
    <w:rsid w:val="00A02808"/>
    <w:rsid w:val="00A02EA9"/>
    <w:rsid w:val="00A1170E"/>
    <w:rsid w:val="00A20C71"/>
    <w:rsid w:val="00A217EA"/>
    <w:rsid w:val="00A232D5"/>
    <w:rsid w:val="00A4039E"/>
    <w:rsid w:val="00A60C2F"/>
    <w:rsid w:val="00A65BB4"/>
    <w:rsid w:val="00A807B7"/>
    <w:rsid w:val="00A82782"/>
    <w:rsid w:val="00A83742"/>
    <w:rsid w:val="00A8542D"/>
    <w:rsid w:val="00A867AD"/>
    <w:rsid w:val="00A9032E"/>
    <w:rsid w:val="00AC5713"/>
    <w:rsid w:val="00B1739D"/>
    <w:rsid w:val="00B33D8B"/>
    <w:rsid w:val="00B409B0"/>
    <w:rsid w:val="00B457DD"/>
    <w:rsid w:val="00B46D0A"/>
    <w:rsid w:val="00B54218"/>
    <w:rsid w:val="00B56589"/>
    <w:rsid w:val="00B76447"/>
    <w:rsid w:val="00B77508"/>
    <w:rsid w:val="00B822FC"/>
    <w:rsid w:val="00B8295B"/>
    <w:rsid w:val="00B83053"/>
    <w:rsid w:val="00B90CF9"/>
    <w:rsid w:val="00BB281F"/>
    <w:rsid w:val="00BB60B2"/>
    <w:rsid w:val="00BC3A0D"/>
    <w:rsid w:val="00BC6E33"/>
    <w:rsid w:val="00BD2FA8"/>
    <w:rsid w:val="00BD3D10"/>
    <w:rsid w:val="00BE70B2"/>
    <w:rsid w:val="00BF1EDF"/>
    <w:rsid w:val="00BF49C6"/>
    <w:rsid w:val="00BF51F3"/>
    <w:rsid w:val="00C0637A"/>
    <w:rsid w:val="00C15998"/>
    <w:rsid w:val="00C24957"/>
    <w:rsid w:val="00C32AB8"/>
    <w:rsid w:val="00C347B9"/>
    <w:rsid w:val="00C52BB7"/>
    <w:rsid w:val="00C60469"/>
    <w:rsid w:val="00C7282A"/>
    <w:rsid w:val="00CA7732"/>
    <w:rsid w:val="00CB1500"/>
    <w:rsid w:val="00CB1D85"/>
    <w:rsid w:val="00CB45A7"/>
    <w:rsid w:val="00CC2167"/>
    <w:rsid w:val="00CC7947"/>
    <w:rsid w:val="00CD1560"/>
    <w:rsid w:val="00CD79D9"/>
    <w:rsid w:val="00CE2A81"/>
    <w:rsid w:val="00CE3462"/>
    <w:rsid w:val="00D03808"/>
    <w:rsid w:val="00D04DE9"/>
    <w:rsid w:val="00D10B82"/>
    <w:rsid w:val="00D34B14"/>
    <w:rsid w:val="00D44AB8"/>
    <w:rsid w:val="00D44CE3"/>
    <w:rsid w:val="00D54070"/>
    <w:rsid w:val="00D544E2"/>
    <w:rsid w:val="00D5520F"/>
    <w:rsid w:val="00D711F6"/>
    <w:rsid w:val="00D8110E"/>
    <w:rsid w:val="00D83B1E"/>
    <w:rsid w:val="00D9774E"/>
    <w:rsid w:val="00DC505E"/>
    <w:rsid w:val="00DD016E"/>
    <w:rsid w:val="00DD01BC"/>
    <w:rsid w:val="00DD55B2"/>
    <w:rsid w:val="00DD6859"/>
    <w:rsid w:val="00DD69CE"/>
    <w:rsid w:val="00DE6E45"/>
    <w:rsid w:val="00DF78CF"/>
    <w:rsid w:val="00E0248D"/>
    <w:rsid w:val="00E17B94"/>
    <w:rsid w:val="00E4562D"/>
    <w:rsid w:val="00E50A19"/>
    <w:rsid w:val="00E63F72"/>
    <w:rsid w:val="00E77CD2"/>
    <w:rsid w:val="00E80896"/>
    <w:rsid w:val="00E82FC9"/>
    <w:rsid w:val="00E84EE9"/>
    <w:rsid w:val="00E90DA1"/>
    <w:rsid w:val="00E92543"/>
    <w:rsid w:val="00EA1687"/>
    <w:rsid w:val="00EB1D26"/>
    <w:rsid w:val="00EC257E"/>
    <w:rsid w:val="00ED4385"/>
    <w:rsid w:val="00ED6D2D"/>
    <w:rsid w:val="00EE4B12"/>
    <w:rsid w:val="00F116AC"/>
    <w:rsid w:val="00F229B1"/>
    <w:rsid w:val="00F3585B"/>
    <w:rsid w:val="00F37703"/>
    <w:rsid w:val="00F45DB3"/>
    <w:rsid w:val="00F47B21"/>
    <w:rsid w:val="00F500C7"/>
    <w:rsid w:val="00F535E3"/>
    <w:rsid w:val="00F66465"/>
    <w:rsid w:val="00F820C4"/>
    <w:rsid w:val="00FE677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2D97BA"/>
  <w15:chartTrackingRefBased/>
  <w15:docId w15:val="{8D1B3002-313D-4951-B7DA-A2326FF1A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heme="minorHAnsi" w:hAnsi="Trebuchet MS"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B9A"/>
  </w:style>
  <w:style w:type="paragraph" w:styleId="Heading4">
    <w:name w:val="heading 4"/>
    <w:basedOn w:val="Normal"/>
    <w:next w:val="Normal"/>
    <w:link w:val="Heading4Char"/>
    <w:qFormat/>
    <w:rsid w:val="00DD55B2"/>
    <w:pPr>
      <w:keepNext/>
      <w:spacing w:before="240" w:after="60" w:line="240" w:lineRule="auto"/>
      <w:outlineLvl w:val="3"/>
    </w:pPr>
    <w:rPr>
      <w:rFonts w:ascii="Calibri" w:eastAsia="Times New Roman" w:hAnsi="Calibri" w:cs="Times New Roman"/>
      <w:b/>
      <w:bCs/>
      <w:sz w:val="28"/>
      <w:szCs w:val="2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11B9A"/>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111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11B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1B9A"/>
  </w:style>
  <w:style w:type="character" w:styleId="Hyperlink">
    <w:name w:val="Hyperlink"/>
    <w:basedOn w:val="DefaultParagraphFont"/>
    <w:uiPriority w:val="99"/>
    <w:unhideWhenUsed/>
    <w:rsid w:val="00111B9A"/>
    <w:rPr>
      <w:color w:val="0000FF"/>
      <w:u w:val="single"/>
    </w:rPr>
  </w:style>
  <w:style w:type="paragraph" w:styleId="ListParagraph">
    <w:name w:val="List Paragraph"/>
    <w:basedOn w:val="Normal"/>
    <w:uiPriority w:val="34"/>
    <w:qFormat/>
    <w:rsid w:val="006A6DF7"/>
    <w:pPr>
      <w:ind w:left="720"/>
      <w:contextualSpacing/>
    </w:pPr>
  </w:style>
  <w:style w:type="paragraph" w:styleId="NormalWeb">
    <w:name w:val="Normal (Web)"/>
    <w:basedOn w:val="Normal"/>
    <w:uiPriority w:val="99"/>
    <w:unhideWhenUsed/>
    <w:rsid w:val="006A6DF7"/>
    <w:pPr>
      <w:spacing w:before="100" w:beforeAutospacing="1" w:after="100" w:afterAutospacing="1" w:line="240" w:lineRule="auto"/>
    </w:pPr>
    <w:rPr>
      <w:rFonts w:ascii="Times New Roman" w:hAnsi="Times New Roman" w:cs="Times New Roman"/>
      <w:sz w:val="24"/>
      <w:szCs w:val="24"/>
      <w:lang w:eastAsia="ro-RO"/>
    </w:rPr>
  </w:style>
  <w:style w:type="paragraph" w:styleId="List">
    <w:name w:val="List"/>
    <w:basedOn w:val="BodyText"/>
    <w:rsid w:val="004F492D"/>
    <w:pPr>
      <w:suppressAutoHyphens/>
      <w:autoSpaceDE w:val="0"/>
      <w:spacing w:after="0" w:line="240" w:lineRule="auto"/>
      <w:jc w:val="both"/>
    </w:pPr>
    <w:rPr>
      <w:rFonts w:ascii="Times New Roman" w:eastAsia="Times New Roman" w:hAnsi="Times New Roman" w:cs="Tahoma"/>
      <w:sz w:val="24"/>
      <w:szCs w:val="20"/>
      <w:lang w:eastAsia="ar-SA"/>
    </w:rPr>
  </w:style>
  <w:style w:type="character" w:customStyle="1" w:styleId="def">
    <w:name w:val="def"/>
    <w:basedOn w:val="DefaultParagraphFont"/>
    <w:rsid w:val="004F492D"/>
  </w:style>
  <w:style w:type="paragraph" w:styleId="BodyText">
    <w:name w:val="Body Text"/>
    <w:basedOn w:val="Normal"/>
    <w:link w:val="BodyTextChar"/>
    <w:uiPriority w:val="99"/>
    <w:semiHidden/>
    <w:unhideWhenUsed/>
    <w:rsid w:val="004F492D"/>
    <w:pPr>
      <w:spacing w:after="120"/>
    </w:pPr>
  </w:style>
  <w:style w:type="character" w:customStyle="1" w:styleId="BodyTextChar">
    <w:name w:val="Body Text Char"/>
    <w:basedOn w:val="DefaultParagraphFont"/>
    <w:link w:val="BodyText"/>
    <w:uiPriority w:val="99"/>
    <w:semiHidden/>
    <w:rsid w:val="004F492D"/>
  </w:style>
  <w:style w:type="character" w:customStyle="1" w:styleId="hps">
    <w:name w:val="hps"/>
    <w:rsid w:val="00CD79D9"/>
    <w:rPr>
      <w:rFonts w:cs="Times New Roman"/>
    </w:rPr>
  </w:style>
  <w:style w:type="paragraph" w:styleId="Header">
    <w:name w:val="header"/>
    <w:basedOn w:val="Normal"/>
    <w:link w:val="HeaderChar"/>
    <w:uiPriority w:val="99"/>
    <w:unhideWhenUsed/>
    <w:rsid w:val="005170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70A3"/>
  </w:style>
  <w:style w:type="character" w:styleId="CommentReference">
    <w:name w:val="annotation reference"/>
    <w:rsid w:val="00736DAB"/>
    <w:rPr>
      <w:sz w:val="16"/>
      <w:szCs w:val="16"/>
    </w:rPr>
  </w:style>
  <w:style w:type="paragraph" w:styleId="CommentText">
    <w:name w:val="annotation text"/>
    <w:basedOn w:val="Normal"/>
    <w:link w:val="CommentTextChar"/>
    <w:rsid w:val="00736DAB"/>
    <w:pPr>
      <w:suppressAutoHyphens/>
      <w:spacing w:after="0" w:line="240" w:lineRule="auto"/>
    </w:pPr>
    <w:rPr>
      <w:rFonts w:ascii="Times New Roman" w:eastAsia="Times New Roman" w:hAnsi="Times New Roman" w:cs="Times New Roman"/>
      <w:sz w:val="20"/>
      <w:szCs w:val="20"/>
      <w:lang w:val="ro-MD" w:eastAsia="ar-SA"/>
    </w:rPr>
  </w:style>
  <w:style w:type="character" w:customStyle="1" w:styleId="CommentTextChar">
    <w:name w:val="Comment Text Char"/>
    <w:basedOn w:val="DefaultParagraphFont"/>
    <w:link w:val="CommentText"/>
    <w:rsid w:val="00736DAB"/>
    <w:rPr>
      <w:rFonts w:ascii="Times New Roman" w:eastAsia="Times New Roman" w:hAnsi="Times New Roman" w:cs="Times New Roman"/>
      <w:sz w:val="20"/>
      <w:szCs w:val="20"/>
      <w:lang w:val="ro-MD" w:eastAsia="ar-SA"/>
    </w:rPr>
  </w:style>
  <w:style w:type="paragraph" w:styleId="BalloonText">
    <w:name w:val="Balloon Text"/>
    <w:basedOn w:val="Normal"/>
    <w:link w:val="BalloonTextChar"/>
    <w:uiPriority w:val="99"/>
    <w:semiHidden/>
    <w:unhideWhenUsed/>
    <w:rsid w:val="00736D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6DAB"/>
    <w:rPr>
      <w:rFonts w:ascii="Segoe UI" w:hAnsi="Segoe UI" w:cs="Segoe UI"/>
      <w:sz w:val="18"/>
      <w:szCs w:val="18"/>
    </w:rPr>
  </w:style>
  <w:style w:type="character" w:customStyle="1" w:styleId="Heading4Char">
    <w:name w:val="Heading 4 Char"/>
    <w:basedOn w:val="DefaultParagraphFont"/>
    <w:link w:val="Heading4"/>
    <w:rsid w:val="00DD55B2"/>
    <w:rPr>
      <w:rFonts w:ascii="Calibri" w:eastAsia="Times New Roman" w:hAnsi="Calibri" w:cs="Times New Roman"/>
      <w:b/>
      <w:bCs/>
      <w:sz w:val="28"/>
      <w:szCs w:val="28"/>
      <w:lang w:eastAsia="ro-RO"/>
    </w:rPr>
  </w:style>
  <w:style w:type="character" w:customStyle="1" w:styleId="tpa1">
    <w:name w:val="tpa1"/>
    <w:basedOn w:val="DefaultParagraphFont"/>
    <w:rsid w:val="00DD55B2"/>
  </w:style>
  <w:style w:type="character" w:styleId="FootnoteReference">
    <w:name w:val="footnote reference"/>
    <w:aliases w:val="Footnote symbol"/>
    <w:semiHidden/>
    <w:rsid w:val="00223CD5"/>
    <w:rPr>
      <w:rFonts w:ascii="TimesNewRomanPS" w:hAnsi="TimesNewRomanPS"/>
      <w:position w:val="6"/>
      <w:sz w:val="16"/>
    </w:rPr>
  </w:style>
  <w:style w:type="paragraph" w:styleId="FootnoteText">
    <w:name w:val="footnote text"/>
    <w:aliases w:val="Footnote Text Char Char,Fußnote,single space,footnote text,FOOTNOTES,fn,Podrozdział,Footnote,fn Char Char Char,fn Char Char,fn Char,Fußnote Char Char Char,Fußnote Char,Fußnote Char Char Char Char,Reference"/>
    <w:basedOn w:val="Normal"/>
    <w:link w:val="FootnoteTextChar1"/>
    <w:rsid w:val="00223CD5"/>
    <w:pPr>
      <w:spacing w:after="240" w:line="240" w:lineRule="auto"/>
      <w:ind w:left="357" w:hanging="357"/>
      <w:jc w:val="both"/>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uiPriority w:val="99"/>
    <w:semiHidden/>
    <w:rsid w:val="00223CD5"/>
    <w:rPr>
      <w:sz w:val="20"/>
      <w:szCs w:val="20"/>
    </w:rPr>
  </w:style>
  <w:style w:type="paragraph" w:customStyle="1" w:styleId="NormalJustified">
    <w:name w:val="Normal + Justified"/>
    <w:basedOn w:val="Normal"/>
    <w:link w:val="NormalJustifiedChar"/>
    <w:rsid w:val="00223CD5"/>
    <w:pPr>
      <w:numPr>
        <w:numId w:val="27"/>
      </w:numPr>
      <w:autoSpaceDE w:val="0"/>
      <w:autoSpaceDN w:val="0"/>
      <w:adjustRightInd w:val="0"/>
      <w:spacing w:after="0" w:line="240" w:lineRule="auto"/>
      <w:ind w:left="720" w:firstLine="0"/>
      <w:jc w:val="both"/>
    </w:pPr>
    <w:rPr>
      <w:rFonts w:ascii="Times New Roman" w:eastAsia="Times New Roman" w:hAnsi="Times New Roman" w:cs="Times New Roman"/>
      <w:sz w:val="24"/>
      <w:szCs w:val="24"/>
      <w:lang w:eastAsia="ro-RO"/>
    </w:rPr>
  </w:style>
  <w:style w:type="character" w:customStyle="1" w:styleId="NormalJustifiedChar">
    <w:name w:val="Normal + Justified Char"/>
    <w:link w:val="NormalJustified"/>
    <w:rsid w:val="00223CD5"/>
    <w:rPr>
      <w:rFonts w:ascii="Times New Roman" w:eastAsia="Times New Roman" w:hAnsi="Times New Roman" w:cs="Times New Roman"/>
      <w:sz w:val="24"/>
      <w:szCs w:val="24"/>
      <w:lang w:eastAsia="ro-RO"/>
    </w:rPr>
  </w:style>
  <w:style w:type="character" w:customStyle="1" w:styleId="FootnoteTextChar1">
    <w:name w:val="Footnote Text Char1"/>
    <w:aliases w:val="Footnote Text Char Char Char,Fußnote Char1,single space Char,footnote text Char,FOOTNOTES Char,fn Char1,Podrozdział Char,Footnote Char,fn Char Char Char Char,fn Char Char Char1,fn Char Char1,Fußnote Char Char Char Char1"/>
    <w:link w:val="FootnoteText"/>
    <w:rsid w:val="00223CD5"/>
    <w:rPr>
      <w:rFonts w:ascii="Times New Roman" w:eastAsia="Times New Roman" w:hAnsi="Times New Roman" w:cs="Times New Roman"/>
      <w:sz w:val="20"/>
      <w:szCs w:val="20"/>
      <w:lang w:val="en-GB"/>
    </w:rPr>
  </w:style>
  <w:style w:type="character" w:customStyle="1" w:styleId="tli1">
    <w:name w:val="tli1"/>
    <w:basedOn w:val="DefaultParagraphFont"/>
    <w:rsid w:val="00CC7947"/>
  </w:style>
  <w:style w:type="paragraph" w:styleId="BodyTextIndent">
    <w:name w:val="Body Text Indent"/>
    <w:basedOn w:val="Normal"/>
    <w:link w:val="BodyTextIndentChar"/>
    <w:uiPriority w:val="99"/>
    <w:unhideWhenUsed/>
    <w:rsid w:val="00CC7947"/>
    <w:pPr>
      <w:spacing w:after="120"/>
      <w:ind w:left="360"/>
    </w:pPr>
  </w:style>
  <w:style w:type="character" w:customStyle="1" w:styleId="BodyTextIndentChar">
    <w:name w:val="Body Text Indent Char"/>
    <w:basedOn w:val="DefaultParagraphFont"/>
    <w:link w:val="BodyTextIndent"/>
    <w:uiPriority w:val="99"/>
    <w:rsid w:val="00CC7947"/>
  </w:style>
  <w:style w:type="paragraph" w:customStyle="1" w:styleId="yiv677137984msonormal">
    <w:name w:val="yiv677137984msonormal"/>
    <w:basedOn w:val="Normal"/>
    <w:rsid w:val="00CC7947"/>
    <w:pPr>
      <w:spacing w:after="0" w:line="240" w:lineRule="auto"/>
    </w:pPr>
    <w:rPr>
      <w:rFonts w:ascii="Times New Roman" w:eastAsia="Times New Roman" w:hAnsi="Times New Roman" w:cs="Times New Roman"/>
      <w:noProof/>
      <w:sz w:val="24"/>
      <w:szCs w:val="24"/>
      <w:lang w:val="en-US"/>
    </w:rPr>
  </w:style>
  <w:style w:type="paragraph" w:styleId="BodyTextIndent3">
    <w:name w:val="Body Text Indent 3"/>
    <w:basedOn w:val="Normal"/>
    <w:link w:val="BodyTextIndent3Char"/>
    <w:uiPriority w:val="99"/>
    <w:semiHidden/>
    <w:unhideWhenUsed/>
    <w:rsid w:val="008F779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F7795"/>
    <w:rPr>
      <w:sz w:val="16"/>
      <w:szCs w:val="16"/>
    </w:rPr>
  </w:style>
  <w:style w:type="character" w:customStyle="1" w:styleId="tpt1">
    <w:name w:val="tpt1"/>
    <w:basedOn w:val="DefaultParagraphFont"/>
    <w:uiPriority w:val="99"/>
    <w:rsid w:val="007161C5"/>
  </w:style>
  <w:style w:type="character" w:customStyle="1" w:styleId="tsp1">
    <w:name w:val="tsp1"/>
    <w:basedOn w:val="DefaultParagraphFont"/>
    <w:rsid w:val="007161C5"/>
  </w:style>
  <w:style w:type="character" w:customStyle="1" w:styleId="tal1">
    <w:name w:val="tal1"/>
    <w:basedOn w:val="DefaultParagraphFont"/>
    <w:rsid w:val="00A1170E"/>
  </w:style>
  <w:style w:type="character" w:customStyle="1" w:styleId="sp1">
    <w:name w:val="sp1"/>
    <w:rsid w:val="00A1170E"/>
    <w:rPr>
      <w:b/>
      <w:bCs/>
      <w:color w:val="8F0000"/>
    </w:rPr>
  </w:style>
  <w:style w:type="character" w:customStyle="1" w:styleId="pt1">
    <w:name w:val="pt1"/>
    <w:rsid w:val="00A1170E"/>
    <w:rPr>
      <w:b/>
      <w:bCs/>
      <w:color w:val="8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0826F-1E9F-4D14-AA36-3685B13DA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14</Pages>
  <Words>7425</Words>
  <Characters>42325</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Marie-Jeanne Dumitrescu</dc:creator>
  <cp:keywords/>
  <dc:description/>
  <cp:lastModifiedBy>Camelia</cp:lastModifiedBy>
  <cp:revision>19</cp:revision>
  <cp:lastPrinted>2023-08-02T08:10:00Z</cp:lastPrinted>
  <dcterms:created xsi:type="dcterms:W3CDTF">2023-08-07T07:17:00Z</dcterms:created>
  <dcterms:modified xsi:type="dcterms:W3CDTF">2023-08-16T10:30:00Z</dcterms:modified>
</cp:coreProperties>
</file>