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0E713" w14:textId="77777777" w:rsidR="006613B5" w:rsidRPr="00254CDB" w:rsidRDefault="00480CC6" w:rsidP="00254C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54CDB">
        <w:rPr>
          <w:rFonts w:ascii="Times New Roman" w:hAnsi="Times New Roman" w:cs="Times New Roman"/>
          <w:sz w:val="24"/>
          <w:szCs w:val="24"/>
          <w:lang w:val="ro-RO"/>
        </w:rPr>
        <w:t>HO</w:t>
      </w:r>
      <w:bookmarkStart w:id="0" w:name="_Hlk124839389"/>
      <w:r w:rsidRPr="00254CDB">
        <w:rPr>
          <w:rFonts w:ascii="Times New Roman" w:hAnsi="Times New Roman" w:cs="Times New Roman"/>
          <w:sz w:val="24"/>
          <w:szCs w:val="24"/>
          <w:lang w:val="ro-RO"/>
        </w:rPr>
        <w:t>TĂRÂRE</w:t>
      </w:r>
      <w:r w:rsidR="006613B5" w:rsidRPr="00254CDB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790D993E" w14:textId="77777777" w:rsidR="00B44FA8" w:rsidRDefault="00480CC6" w:rsidP="00254CDB">
      <w:pPr>
        <w:spacing w:line="360" w:lineRule="auto"/>
        <w:jc w:val="center"/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6613B5" w:rsidRPr="00254CDB">
        <w:rPr>
          <w:rFonts w:ascii="Times New Roman" w:hAnsi="Times New Roman" w:cs="Times New Roman"/>
          <w:sz w:val="24"/>
          <w:szCs w:val="24"/>
          <w:lang w:val="ro-RO"/>
        </w:rPr>
        <w:t xml:space="preserve">rivind aprobarea </w:t>
      </w:r>
      <w:r w:rsidRPr="00254CDB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 xml:space="preserve">Strategiei Naţionale </w:t>
      </w:r>
      <w:r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>a</w:t>
      </w:r>
      <w:r w:rsidRPr="00254CDB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 xml:space="preserve"> României </w:t>
      </w:r>
    </w:p>
    <w:p w14:paraId="19BCDB75" w14:textId="77777777" w:rsidR="00117EBA" w:rsidRDefault="00480CC6" w:rsidP="00B44FA8">
      <w:pPr>
        <w:spacing w:line="360" w:lineRule="auto"/>
        <w:jc w:val="center"/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>pentru d</w:t>
      </w:r>
      <w:r w:rsidRPr="00254CDB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 xml:space="preserve">ezvoltarea </w:t>
      </w:r>
      <w:r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>t</w:t>
      </w:r>
      <w:r w:rsidRPr="00254CDB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 xml:space="preserve">urismului </w:t>
      </w:r>
      <w:r w:rsidR="00117EBA" w:rsidRPr="00254CDB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>2023-2035</w:t>
      </w:r>
    </w:p>
    <w:p w14:paraId="7D3BDBC3" w14:textId="77777777" w:rsidR="00B10930" w:rsidRPr="00254CDB" w:rsidRDefault="00B10930" w:rsidP="00254CDB">
      <w:pPr>
        <w:spacing w:line="360" w:lineRule="auto"/>
        <w:jc w:val="center"/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</w:pPr>
    </w:p>
    <w:bookmarkEnd w:id="0"/>
    <w:p w14:paraId="7C6AB3E2" w14:textId="77777777" w:rsidR="00480CC6" w:rsidRDefault="00254CDB" w:rsidP="00B44FA8">
      <w:pPr>
        <w:spacing w:line="360" w:lineRule="auto"/>
        <w:jc w:val="both"/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</w:pPr>
      <w:r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În temeiul art. 108 din Constituția României, republicată, </w:t>
      </w:r>
      <w:r w:rsidR="00480CC6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precum </w:t>
      </w:r>
      <w:r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și al art. 25 lit. e) din Ordonanța de urgență a Guvernului nr. 57/2019 privind Codul administrativ,</w:t>
      </w:r>
      <w:r w:rsidR="000326A8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</w:t>
      </w:r>
      <w:r w:rsidR="00480CC6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cu modificările și completările ulterioare</w:t>
      </w:r>
    </w:p>
    <w:p w14:paraId="2483E29C" w14:textId="77777777" w:rsidR="003149C7" w:rsidRDefault="003149C7" w:rsidP="00B44FA8">
      <w:pPr>
        <w:spacing w:line="360" w:lineRule="auto"/>
        <w:jc w:val="both"/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</w:pPr>
    </w:p>
    <w:p w14:paraId="729937BC" w14:textId="77777777" w:rsidR="00254CDB" w:rsidRPr="00254CDB" w:rsidRDefault="00254CDB" w:rsidP="00B44FA8">
      <w:pPr>
        <w:spacing w:line="360" w:lineRule="auto"/>
        <w:jc w:val="both"/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</w:pPr>
      <w:r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Guvernul României adoptă prezenta hotărâre.</w:t>
      </w:r>
    </w:p>
    <w:p w14:paraId="7AFC28EB" w14:textId="77777777" w:rsidR="00480CC6" w:rsidRDefault="00480CC6" w:rsidP="00B44FA8">
      <w:pPr>
        <w:spacing w:line="360" w:lineRule="auto"/>
        <w:jc w:val="both"/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</w:pPr>
    </w:p>
    <w:p w14:paraId="36BAC8DE" w14:textId="77777777" w:rsidR="00480CC6" w:rsidRPr="00480CC6" w:rsidRDefault="00480CC6" w:rsidP="00B44FA8">
      <w:pPr>
        <w:spacing w:line="360" w:lineRule="auto"/>
        <w:jc w:val="both"/>
        <w:rPr>
          <w:rStyle w:val="spar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</w:pPr>
      <w:r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t>Art.</w:t>
      </w:r>
      <w:r w:rsidR="00254CDB" w:rsidRPr="00254CDB"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1</w:t>
      </w:r>
      <w:r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- </w:t>
      </w:r>
      <w:r w:rsidR="00254CDB"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Se aprobă </w:t>
      </w:r>
      <w:r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Strategi</w:t>
      </w:r>
      <w:r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a</w:t>
      </w:r>
      <w:r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Naţional</w:t>
      </w:r>
      <w:r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ă</w:t>
      </w:r>
      <w:r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</w:t>
      </w:r>
      <w:r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a</w:t>
      </w:r>
      <w:r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României </w:t>
      </w:r>
      <w:r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p</w:t>
      </w:r>
      <w:r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entru </w:t>
      </w:r>
      <w:r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d</w:t>
      </w:r>
      <w:r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ezvoltarea </w:t>
      </w:r>
      <w:r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t</w:t>
      </w:r>
      <w:r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urismului</w:t>
      </w:r>
      <w:r w:rsidR="00254CDB"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2023-2035, prevăzută în </w:t>
      </w:r>
      <w:r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Anex</w:t>
      </w:r>
      <w:r w:rsidR="009534D2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a care face parte integrantă din prezenta hotărâre</w:t>
      </w:r>
      <w:r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.</w:t>
      </w:r>
    </w:p>
    <w:p w14:paraId="36B8AC1D" w14:textId="77777777" w:rsidR="00254CDB" w:rsidRPr="00B44FA8" w:rsidRDefault="00B44FA8" w:rsidP="00B44FA8">
      <w:pPr>
        <w:spacing w:line="360" w:lineRule="auto"/>
        <w:jc w:val="both"/>
        <w:rPr>
          <w:rStyle w:val="spar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</w:pPr>
      <w:r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t>Art.</w:t>
      </w:r>
      <w:r w:rsidR="00254CDB" w:rsidRPr="00254CDB"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2 </w:t>
      </w:r>
      <w:r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- </w:t>
      </w:r>
      <w:r w:rsidR="00254CDB"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Ministerul </w:t>
      </w:r>
      <w:r w:rsidR="00F02D50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Economiei, </w:t>
      </w:r>
      <w:r w:rsid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Antreprenoriatului și </w:t>
      </w:r>
      <w:r w:rsidR="00254CDB"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Turismului coordonează, potrivit domeniului de competență, implementarea </w:t>
      </w:r>
      <w:r w:rsidR="00480CC6"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Strategiei </w:t>
      </w:r>
      <w:r w:rsidR="00480CC6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Naționale a României pentru dezvoltarea turismului</w:t>
      </w:r>
      <w:r w:rsidR="002204D1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</w:t>
      </w:r>
      <w:r w:rsidR="002204D1" w:rsidRPr="00254CDB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>2023-2035</w:t>
      </w:r>
      <w:r w:rsidR="00254CDB"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, iar </w:t>
      </w:r>
      <w:r w:rsidR="00E56610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>autoritățil</w:t>
      </w:r>
      <w:r w:rsidR="009534D2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>e</w:t>
      </w:r>
      <w:r w:rsidR="00E56610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>/instituțiil</w:t>
      </w:r>
      <w:r w:rsidR="009534D2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>e</w:t>
      </w:r>
      <w:r w:rsidR="00E56610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 xml:space="preserve"> publice implicate</w:t>
      </w:r>
      <w:r w:rsidR="00E56610"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</w:t>
      </w:r>
      <w:r w:rsidR="00254CDB" w:rsidRPr="00254CDB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contribuie la punerea în aplicare a obiectivelor propuse prin aceasta.</w:t>
      </w:r>
    </w:p>
    <w:p w14:paraId="65AFA89A" w14:textId="77777777" w:rsidR="00B44FA8" w:rsidRDefault="00B44FA8" w:rsidP="00B44FA8">
      <w:pPr>
        <w:spacing w:line="360" w:lineRule="auto"/>
        <w:jc w:val="both"/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</w:pPr>
      <w:r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t>Art.</w:t>
      </w:r>
      <w:r w:rsidRPr="00254CDB"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</w:t>
      </w:r>
      <w:r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3 </w:t>
      </w:r>
      <w:r w:rsidR="002204D1"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t>-</w:t>
      </w:r>
      <w:r>
        <w:rPr>
          <w:rStyle w:val="sartttl"/>
          <w:rFonts w:ascii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</w:t>
      </w:r>
      <w:r w:rsidR="002204D1" w:rsidRPr="002204D1">
        <w:rPr>
          <w:rStyle w:val="sartttl"/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ro-RO"/>
        </w:rPr>
        <w:t>Finanțarea necesară îndeplinirii obiectivelor prevăzute în</w:t>
      </w:r>
      <w:r w:rsidR="002204D1" w:rsidRPr="002204D1">
        <w:rPr>
          <w:rStyle w:val="spa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Strategi</w:t>
      </w:r>
      <w:r w:rsidR="004A041C">
        <w:rPr>
          <w:rStyle w:val="spa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ro-RO"/>
        </w:rPr>
        <w:t>a</w:t>
      </w:r>
      <w:r w:rsidR="002204D1" w:rsidRPr="002204D1">
        <w:rPr>
          <w:rStyle w:val="spa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</w:t>
      </w:r>
      <w:r w:rsidR="002204D1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Național</w:t>
      </w:r>
      <w:r w:rsidR="004A041C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ă</w:t>
      </w:r>
      <w:r w:rsidR="002204D1"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 a României pentru dezvoltarea turismului </w:t>
      </w:r>
      <w:r w:rsidR="002204D1" w:rsidRPr="00254CDB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>2023-2035</w:t>
      </w:r>
      <w:r w:rsidR="002204D1">
        <w:rPr>
          <w:rFonts w:ascii="Times New Roman" w:eastAsiaTheme="majorEastAsia" w:hAnsi="Times New Roman" w:cs="Times New Roman"/>
          <w:bCs/>
          <w:sz w:val="24"/>
          <w:szCs w:val="24"/>
          <w:lang w:val="ro-RO"/>
        </w:rPr>
        <w:t xml:space="preserve"> se realizează în limita bugetelor anuale aprobate ale autorităților/instituțiilor publice implicate, precum și din alte surse legal constituite. </w:t>
      </w:r>
    </w:p>
    <w:p w14:paraId="1EE41482" w14:textId="77777777" w:rsidR="00254CDB" w:rsidRDefault="00254CDB" w:rsidP="00254CDB">
      <w:pPr>
        <w:spacing w:line="360" w:lineRule="auto"/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</w:pPr>
    </w:p>
    <w:p w14:paraId="2EF37CAB" w14:textId="77777777" w:rsidR="00B44FA8" w:rsidRPr="00254CDB" w:rsidRDefault="00B44FA8" w:rsidP="00254CDB">
      <w:pPr>
        <w:spacing w:line="360" w:lineRule="auto"/>
        <w:rPr>
          <w:rStyle w:val="sp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</w:pPr>
    </w:p>
    <w:p w14:paraId="4E0283DD" w14:textId="77777777" w:rsidR="00254CDB" w:rsidRPr="00254CDB" w:rsidRDefault="00254CDB" w:rsidP="009B1FE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54CDB">
        <w:rPr>
          <w:rFonts w:ascii="Times New Roman" w:hAnsi="Times New Roman" w:cs="Times New Roman"/>
          <w:sz w:val="24"/>
          <w:szCs w:val="24"/>
          <w:lang w:val="ro-RO"/>
        </w:rPr>
        <w:t>PRIM-MINISTRU</w:t>
      </w:r>
      <w:r w:rsidR="00B44FA8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518983A9" w14:textId="77777777" w:rsidR="00254CDB" w:rsidRPr="00254CDB" w:rsidRDefault="00F02D50" w:rsidP="009B1FE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Ion-Marcel CIOLACU</w:t>
      </w:r>
    </w:p>
    <w:p w14:paraId="238CC416" w14:textId="77777777" w:rsidR="00254CDB" w:rsidRPr="00254CDB" w:rsidRDefault="00254CDB" w:rsidP="002344CF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254CDB" w:rsidRPr="00254C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EBA"/>
    <w:rsid w:val="0002625D"/>
    <w:rsid w:val="000326A8"/>
    <w:rsid w:val="000B2770"/>
    <w:rsid w:val="00117EBA"/>
    <w:rsid w:val="001618EF"/>
    <w:rsid w:val="00172E37"/>
    <w:rsid w:val="002204D1"/>
    <w:rsid w:val="002344CF"/>
    <w:rsid w:val="00254CDB"/>
    <w:rsid w:val="003149C7"/>
    <w:rsid w:val="00480CC6"/>
    <w:rsid w:val="004A041C"/>
    <w:rsid w:val="006613B5"/>
    <w:rsid w:val="0081227B"/>
    <w:rsid w:val="00843A8A"/>
    <w:rsid w:val="008A2E29"/>
    <w:rsid w:val="009534D2"/>
    <w:rsid w:val="009B1FEF"/>
    <w:rsid w:val="00AA1206"/>
    <w:rsid w:val="00B10930"/>
    <w:rsid w:val="00B44FA8"/>
    <w:rsid w:val="00BF3B05"/>
    <w:rsid w:val="00E41056"/>
    <w:rsid w:val="00E56610"/>
    <w:rsid w:val="00F0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21833"/>
  <w15:docId w15:val="{503B4D07-4784-455F-AE9B-92B31B841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EB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ar">
    <w:name w:val="s_par"/>
    <w:basedOn w:val="DefaultParagraphFont"/>
    <w:rsid w:val="00254CDB"/>
  </w:style>
  <w:style w:type="character" w:styleId="Hyperlink">
    <w:name w:val="Hyperlink"/>
    <w:basedOn w:val="DefaultParagraphFont"/>
    <w:uiPriority w:val="99"/>
    <w:semiHidden/>
    <w:unhideWhenUsed/>
    <w:rsid w:val="00254CDB"/>
    <w:rPr>
      <w:color w:val="0000FF"/>
      <w:u w:val="single"/>
    </w:rPr>
  </w:style>
  <w:style w:type="character" w:customStyle="1" w:styleId="sartttl">
    <w:name w:val="s_art_ttl"/>
    <w:basedOn w:val="DefaultParagraphFont"/>
    <w:rsid w:val="00254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3C9F8-4438-41A8-8A2A-70DD8226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Astefanoaiei</dc:creator>
  <cp:lastModifiedBy>Ministerul Turismului</cp:lastModifiedBy>
  <cp:revision>2</cp:revision>
  <cp:lastPrinted>2023-06-06T14:06:00Z</cp:lastPrinted>
  <dcterms:created xsi:type="dcterms:W3CDTF">2023-08-17T07:22:00Z</dcterms:created>
  <dcterms:modified xsi:type="dcterms:W3CDTF">2023-08-17T07:22:00Z</dcterms:modified>
</cp:coreProperties>
</file>