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43B07" w14:textId="77777777" w:rsidR="001422A6" w:rsidRPr="00A84041" w:rsidRDefault="001422A6">
      <w:pPr>
        <w:spacing w:after="0"/>
        <w:ind w:left="0" w:hanging="2"/>
        <w:jc w:val="both"/>
        <w:rPr>
          <w:rFonts w:ascii="Arial Narrow" w:eastAsia="Arial Narrow" w:hAnsi="Arial Narrow" w:cs="Arial Narrow"/>
          <w:color w:val="002060"/>
        </w:rPr>
      </w:pPr>
    </w:p>
    <w:p w14:paraId="10A9578F" w14:textId="77777777" w:rsidR="001422A6" w:rsidRPr="00A84041" w:rsidRDefault="001422A6">
      <w:pPr>
        <w:spacing w:after="0"/>
        <w:ind w:left="0" w:hanging="2"/>
        <w:jc w:val="both"/>
        <w:rPr>
          <w:rFonts w:ascii="Arial Narrow" w:eastAsia="Arial Narrow" w:hAnsi="Arial Narrow" w:cs="Arial Narrow"/>
          <w:color w:val="002060"/>
        </w:rPr>
      </w:pPr>
    </w:p>
    <w:p w14:paraId="4B90BE86" w14:textId="77777777" w:rsidR="001422A6" w:rsidRPr="00A84041" w:rsidRDefault="001422A6">
      <w:pPr>
        <w:spacing w:after="0"/>
        <w:ind w:left="0" w:hanging="2"/>
        <w:jc w:val="both"/>
        <w:rPr>
          <w:rFonts w:ascii="Arial Narrow" w:eastAsia="Arial Narrow" w:hAnsi="Arial Narrow" w:cs="Arial Narrow"/>
          <w:color w:val="002060"/>
        </w:rPr>
      </w:pPr>
    </w:p>
    <w:p w14:paraId="0AE9EFA7" w14:textId="77777777" w:rsidR="001422A6" w:rsidRPr="00A84041" w:rsidRDefault="001422A6">
      <w:pPr>
        <w:spacing w:after="0"/>
        <w:ind w:left="0" w:hanging="2"/>
        <w:jc w:val="both"/>
        <w:rPr>
          <w:rFonts w:ascii="Arial Narrow" w:eastAsia="Arial Narrow" w:hAnsi="Arial Narrow" w:cs="Arial Narrow"/>
          <w:color w:val="002060"/>
        </w:rPr>
      </w:pPr>
    </w:p>
    <w:p w14:paraId="4B9B8C65" w14:textId="77777777" w:rsidR="001422A6" w:rsidRPr="00A84041" w:rsidRDefault="001422A6">
      <w:pPr>
        <w:shd w:val="clear" w:color="auto" w:fill="DEEAF6"/>
        <w:spacing w:after="0"/>
        <w:ind w:left="0" w:hanging="2"/>
        <w:jc w:val="center"/>
        <w:rPr>
          <w:rFonts w:ascii="Arial Narrow" w:eastAsia="Arial Narrow" w:hAnsi="Arial Narrow" w:cs="Arial Narrow"/>
          <w:color w:val="002060"/>
        </w:rPr>
      </w:pPr>
    </w:p>
    <w:p w14:paraId="2965D769" w14:textId="77777777" w:rsidR="001422A6" w:rsidRPr="00A84041" w:rsidRDefault="00D004AB">
      <w:pPr>
        <w:shd w:val="clear" w:color="auto" w:fill="DEEAF6"/>
        <w:spacing w:after="0"/>
        <w:ind w:left="0" w:hanging="2"/>
        <w:jc w:val="center"/>
        <w:rPr>
          <w:rFonts w:ascii="Arial Narrow" w:eastAsia="Arial Narrow" w:hAnsi="Arial Narrow" w:cs="Arial Narrow"/>
          <w:color w:val="002060"/>
        </w:rPr>
      </w:pPr>
      <w:r w:rsidRPr="00A84041">
        <w:rPr>
          <w:rFonts w:ascii="Arial Narrow" w:eastAsia="Arial Narrow" w:hAnsi="Arial Narrow" w:cs="Arial Narrow"/>
          <w:color w:val="002060"/>
        </w:rPr>
        <w:t>PLANUL NAȚIONAL DE REDRESARE ȘI REZILIENȚĂ</w:t>
      </w:r>
    </w:p>
    <w:p w14:paraId="43058D05" w14:textId="77777777" w:rsidR="001422A6" w:rsidRPr="00A84041" w:rsidRDefault="00D004AB">
      <w:pPr>
        <w:shd w:val="clear" w:color="auto" w:fill="DEEAF6"/>
        <w:spacing w:after="0"/>
        <w:ind w:left="0" w:hanging="2"/>
        <w:jc w:val="center"/>
        <w:rPr>
          <w:rFonts w:ascii="Arial Narrow" w:eastAsia="Arial Narrow" w:hAnsi="Arial Narrow" w:cs="Arial Narrow"/>
          <w:color w:val="002060"/>
        </w:rPr>
      </w:pPr>
      <w:sdt>
        <w:sdtPr>
          <w:rPr>
            <w:rFonts w:ascii="Arial Narrow" w:hAnsi="Arial Narrow"/>
          </w:rPr>
          <w:tag w:val="goog_rdk_0"/>
          <w:id w:val="2132357218"/>
        </w:sdtPr>
        <w:sdtEndPr/>
        <w:sdtContent>
          <w:r w:rsidRPr="00A84041">
            <w:rPr>
              <w:rFonts w:ascii="Arial Narrow" w:eastAsia="Arial" w:hAnsi="Arial Narrow" w:cs="Arial"/>
              <w:color w:val="002060"/>
            </w:rPr>
            <w:t>Pilonul VI. Politici pentru noua generație. Componenta C15: Educație</w:t>
          </w:r>
        </w:sdtContent>
      </w:sdt>
    </w:p>
    <w:p w14:paraId="46FFC34C" w14:textId="77777777" w:rsidR="001422A6" w:rsidRPr="00A84041" w:rsidRDefault="00D004AB">
      <w:pPr>
        <w:shd w:val="clear" w:color="auto" w:fill="DEEAF6"/>
        <w:spacing w:after="0"/>
        <w:ind w:left="0" w:hanging="2"/>
        <w:jc w:val="center"/>
        <w:rPr>
          <w:rFonts w:ascii="Arial Narrow" w:eastAsia="Arial Narrow" w:hAnsi="Arial Narrow" w:cs="Arial Narrow"/>
          <w:color w:val="002060"/>
        </w:rPr>
      </w:pPr>
      <w:r w:rsidRPr="00A84041">
        <w:rPr>
          <w:rFonts w:ascii="Arial Narrow" w:eastAsia="Arial Narrow" w:hAnsi="Arial Narrow" w:cs="Arial Narrow"/>
          <w:color w:val="002060"/>
        </w:rPr>
        <w:t xml:space="preserve">Reforma 6: Actualizarea cadrului legislativ pentru a asigura standarde ecologice de proiectare, construcție și dotare în sistemul de </w:t>
      </w:r>
      <w:r w:rsidRPr="00A84041">
        <w:rPr>
          <w:rFonts w:ascii="Arial Narrow" w:eastAsia="Arial Narrow" w:hAnsi="Arial Narrow" w:cs="Arial Narrow"/>
          <w:color w:val="002060"/>
        </w:rPr>
        <w:t>învățământ preuniversitar</w:t>
      </w:r>
    </w:p>
    <w:p w14:paraId="5CF40337" w14:textId="77777777" w:rsidR="001422A6" w:rsidRPr="00A84041" w:rsidRDefault="00D004AB">
      <w:pPr>
        <w:shd w:val="clear" w:color="auto" w:fill="DEEAF6"/>
        <w:spacing w:after="0"/>
        <w:ind w:left="0" w:hanging="2"/>
        <w:jc w:val="center"/>
        <w:rPr>
          <w:rFonts w:ascii="Arial Narrow" w:eastAsia="Arial Narrow" w:hAnsi="Arial Narrow" w:cs="Arial Narrow"/>
          <w:color w:val="002060"/>
        </w:rPr>
      </w:pPr>
      <w:sdt>
        <w:sdtPr>
          <w:rPr>
            <w:rFonts w:ascii="Arial Narrow" w:hAnsi="Arial Narrow"/>
          </w:rPr>
          <w:tag w:val="goog_rdk_1"/>
          <w:id w:val="2023354376"/>
        </w:sdtPr>
        <w:sdtEndPr/>
        <w:sdtContent>
          <w:r w:rsidRPr="00A84041">
            <w:rPr>
              <w:rFonts w:ascii="Arial Narrow" w:eastAsia="Arial" w:hAnsi="Arial Narrow" w:cs="Arial"/>
              <w:color w:val="002060"/>
            </w:rPr>
            <w:t>Investiția 12: Schema de granturi pentru consorții școlare rurale</w:t>
          </w:r>
        </w:sdtContent>
      </w:sdt>
    </w:p>
    <w:p w14:paraId="182C2F32" w14:textId="77777777" w:rsidR="001422A6" w:rsidRPr="00A84041" w:rsidRDefault="001422A6">
      <w:pPr>
        <w:shd w:val="clear" w:color="auto" w:fill="DEEAF6"/>
        <w:spacing w:after="0"/>
        <w:ind w:left="0" w:hanging="2"/>
        <w:jc w:val="both"/>
        <w:rPr>
          <w:rFonts w:ascii="Arial Narrow" w:eastAsia="Arial Narrow" w:hAnsi="Arial Narrow" w:cs="Arial Narrow"/>
          <w:color w:val="002060"/>
        </w:rPr>
      </w:pPr>
    </w:p>
    <w:p w14:paraId="721B5F50" w14:textId="77777777" w:rsidR="001422A6" w:rsidRPr="00A84041" w:rsidRDefault="001422A6">
      <w:pPr>
        <w:spacing w:after="0"/>
        <w:ind w:left="0" w:hanging="2"/>
        <w:jc w:val="both"/>
        <w:rPr>
          <w:rFonts w:ascii="Arial Narrow" w:eastAsia="Arial Narrow" w:hAnsi="Arial Narrow" w:cs="Arial Narrow"/>
          <w:color w:val="002060"/>
        </w:rPr>
      </w:pPr>
    </w:p>
    <w:p w14:paraId="1F246B36" w14:textId="77777777" w:rsidR="001422A6" w:rsidRPr="00A84041" w:rsidRDefault="001422A6">
      <w:pPr>
        <w:spacing w:after="0"/>
        <w:ind w:left="0" w:hanging="2"/>
        <w:jc w:val="both"/>
        <w:rPr>
          <w:rFonts w:ascii="Arial Narrow" w:eastAsia="Arial Narrow" w:hAnsi="Arial Narrow" w:cs="Arial Narrow"/>
          <w:color w:val="002060"/>
        </w:rPr>
      </w:pPr>
    </w:p>
    <w:p w14:paraId="5331C6DD" w14:textId="77777777" w:rsidR="001422A6" w:rsidRPr="00A84041" w:rsidRDefault="001422A6">
      <w:pPr>
        <w:spacing w:after="0"/>
        <w:ind w:left="0" w:hanging="2"/>
        <w:jc w:val="both"/>
        <w:rPr>
          <w:rFonts w:ascii="Arial Narrow" w:eastAsia="Arial Narrow" w:hAnsi="Arial Narrow" w:cs="Arial Narrow"/>
          <w:color w:val="002060"/>
        </w:rPr>
      </w:pPr>
    </w:p>
    <w:p w14:paraId="37A6FABB" w14:textId="77777777" w:rsidR="001422A6" w:rsidRPr="00A84041" w:rsidRDefault="001422A6">
      <w:pPr>
        <w:spacing w:after="0"/>
        <w:ind w:left="0" w:hanging="2"/>
        <w:jc w:val="both"/>
        <w:rPr>
          <w:rFonts w:ascii="Arial Narrow" w:eastAsia="Arial Narrow" w:hAnsi="Arial Narrow" w:cs="Arial Narrow"/>
          <w:color w:val="002060"/>
        </w:rPr>
      </w:pPr>
    </w:p>
    <w:p w14:paraId="1BEDA7BC" w14:textId="77777777" w:rsidR="001422A6" w:rsidRPr="00A84041" w:rsidRDefault="001422A6">
      <w:pPr>
        <w:spacing w:after="0"/>
        <w:ind w:left="0" w:hanging="2"/>
        <w:jc w:val="both"/>
        <w:rPr>
          <w:rFonts w:ascii="Arial Narrow" w:eastAsia="Arial Narrow" w:hAnsi="Arial Narrow" w:cs="Arial Narrow"/>
          <w:color w:val="002060"/>
        </w:rPr>
      </w:pPr>
    </w:p>
    <w:p w14:paraId="07489BEF" w14:textId="77777777" w:rsidR="001422A6" w:rsidRPr="00A84041" w:rsidRDefault="001422A6">
      <w:pPr>
        <w:spacing w:after="0"/>
        <w:ind w:left="0" w:hanging="2"/>
        <w:jc w:val="both"/>
        <w:rPr>
          <w:rFonts w:ascii="Arial Narrow" w:eastAsia="Arial Narrow" w:hAnsi="Arial Narrow" w:cs="Arial Narrow"/>
          <w:color w:val="002060"/>
        </w:rPr>
      </w:pPr>
    </w:p>
    <w:p w14:paraId="0792E1FD" w14:textId="77777777" w:rsidR="001422A6" w:rsidRPr="00A84041" w:rsidRDefault="001422A6">
      <w:pPr>
        <w:spacing w:after="0"/>
        <w:ind w:left="0" w:hanging="2"/>
        <w:jc w:val="both"/>
        <w:rPr>
          <w:rFonts w:ascii="Arial Narrow" w:eastAsia="Arial Narrow" w:hAnsi="Arial Narrow" w:cs="Arial Narrow"/>
          <w:color w:val="002060"/>
        </w:rPr>
      </w:pPr>
    </w:p>
    <w:p w14:paraId="28F4694C" w14:textId="77777777" w:rsidR="001422A6" w:rsidRPr="00A84041" w:rsidRDefault="001422A6">
      <w:pPr>
        <w:spacing w:after="0"/>
        <w:ind w:left="0" w:hanging="2"/>
        <w:jc w:val="both"/>
        <w:rPr>
          <w:rFonts w:ascii="Arial Narrow" w:eastAsia="Arial Narrow" w:hAnsi="Arial Narrow" w:cs="Arial Narrow"/>
          <w:color w:val="002060"/>
        </w:rPr>
      </w:pPr>
    </w:p>
    <w:p w14:paraId="43785FE7" w14:textId="77777777" w:rsidR="001422A6" w:rsidRPr="00A84041" w:rsidRDefault="001422A6">
      <w:pPr>
        <w:spacing w:after="0"/>
        <w:ind w:left="0" w:hanging="2"/>
        <w:jc w:val="both"/>
        <w:rPr>
          <w:rFonts w:ascii="Arial Narrow" w:eastAsia="Arial Narrow" w:hAnsi="Arial Narrow" w:cs="Arial Narrow"/>
          <w:color w:val="002060"/>
        </w:rPr>
      </w:pPr>
    </w:p>
    <w:p w14:paraId="7C03EBD8" w14:textId="77777777" w:rsidR="001422A6" w:rsidRPr="00A84041" w:rsidRDefault="001422A6">
      <w:pPr>
        <w:shd w:val="clear" w:color="auto" w:fill="DEEAF6"/>
        <w:spacing w:after="0"/>
        <w:ind w:left="0" w:hanging="2"/>
        <w:jc w:val="center"/>
        <w:rPr>
          <w:rFonts w:ascii="Arial Narrow" w:eastAsia="Arial Narrow" w:hAnsi="Arial Narrow" w:cs="Arial Narrow"/>
          <w:b/>
          <w:color w:val="002060"/>
          <w:shd w:val="clear" w:color="auto" w:fill="CFE2F3"/>
        </w:rPr>
      </w:pPr>
    </w:p>
    <w:p w14:paraId="3D7BAFE2" w14:textId="77777777" w:rsidR="001422A6" w:rsidRPr="00A84041" w:rsidRDefault="00D004AB">
      <w:pPr>
        <w:shd w:val="clear" w:color="auto" w:fill="DEEAF6"/>
        <w:spacing w:after="0"/>
        <w:ind w:left="1" w:hanging="3"/>
        <w:jc w:val="center"/>
        <w:rPr>
          <w:rFonts w:ascii="Arial Narrow" w:eastAsia="Arial Narrow" w:hAnsi="Arial Narrow" w:cs="Arial Narrow"/>
          <w:b/>
          <w:color w:val="002060"/>
          <w:sz w:val="30"/>
          <w:szCs w:val="30"/>
        </w:rPr>
      </w:pPr>
      <w:r w:rsidRPr="00A84041">
        <w:rPr>
          <w:rFonts w:ascii="Arial Narrow" w:eastAsia="Arial Narrow" w:hAnsi="Arial Narrow" w:cs="Arial Narrow"/>
          <w:b/>
          <w:color w:val="002060"/>
          <w:sz w:val="30"/>
          <w:szCs w:val="30"/>
        </w:rPr>
        <w:t>GHIDUL SOLICITANTULUI</w:t>
      </w:r>
    </w:p>
    <w:p w14:paraId="4D175907" w14:textId="77777777" w:rsidR="001422A6" w:rsidRPr="00A84041" w:rsidRDefault="001422A6">
      <w:pPr>
        <w:shd w:val="clear" w:color="auto" w:fill="DEEAF6"/>
        <w:spacing w:after="0"/>
        <w:ind w:left="1" w:hanging="3"/>
        <w:jc w:val="center"/>
        <w:rPr>
          <w:rFonts w:ascii="Arial Narrow" w:eastAsia="Arial Narrow" w:hAnsi="Arial Narrow" w:cs="Arial Narrow"/>
          <w:color w:val="002060"/>
          <w:sz w:val="26"/>
          <w:szCs w:val="26"/>
          <w:shd w:val="clear" w:color="auto" w:fill="CFE2F3"/>
        </w:rPr>
      </w:pPr>
    </w:p>
    <w:p w14:paraId="13BF38EA" w14:textId="77777777" w:rsidR="001422A6" w:rsidRPr="00A84041" w:rsidRDefault="00D004AB">
      <w:pPr>
        <w:shd w:val="clear" w:color="auto" w:fill="DEEAF6"/>
        <w:spacing w:after="0"/>
        <w:ind w:left="1" w:hanging="3"/>
        <w:jc w:val="center"/>
        <w:rPr>
          <w:rFonts w:ascii="Arial Narrow" w:eastAsia="Arial Narrow" w:hAnsi="Arial Narrow" w:cs="Arial Narrow"/>
          <w:color w:val="002060"/>
          <w:sz w:val="26"/>
          <w:szCs w:val="26"/>
        </w:rPr>
      </w:pPr>
      <w:r w:rsidRPr="00A84041">
        <w:rPr>
          <w:rFonts w:ascii="Arial Narrow" w:eastAsia="Arial Narrow" w:hAnsi="Arial Narrow" w:cs="Arial Narrow"/>
          <w:color w:val="002060"/>
          <w:sz w:val="26"/>
          <w:szCs w:val="26"/>
        </w:rPr>
        <w:t>Schemă de granturi pentru</w:t>
      </w:r>
      <w:sdt>
        <w:sdtPr>
          <w:rPr>
            <w:rFonts w:ascii="Arial Narrow" w:hAnsi="Arial Narrow"/>
          </w:rPr>
          <w:tag w:val="goog_rdk_2"/>
          <w:id w:val="-1049380659"/>
        </w:sdtPr>
        <w:sdtEndPr/>
        <w:sdtContent>
          <w:r w:rsidRPr="00A84041">
            <w:rPr>
              <w:rFonts w:ascii="Arial Narrow" w:eastAsia="Arial" w:hAnsi="Arial Narrow" w:cs="Arial"/>
              <w:color w:val="002060"/>
              <w:sz w:val="26"/>
              <w:szCs w:val="26"/>
            </w:rPr>
            <w:t xml:space="preserve"> construcția de </w:t>
          </w:r>
        </w:sdtContent>
      </w:sdt>
      <w:sdt>
        <w:sdtPr>
          <w:rPr>
            <w:rFonts w:ascii="Arial Narrow" w:hAnsi="Arial Narrow"/>
          </w:rPr>
          <w:tag w:val="goog_rdk_3"/>
          <w:id w:val="-248732412"/>
        </w:sdtPr>
        <w:sdtEndPr/>
        <w:sdtContent>
          <w:r w:rsidRPr="00A84041">
            <w:rPr>
              <w:rFonts w:ascii="Arial Narrow" w:eastAsia="Arial" w:hAnsi="Arial Narrow" w:cs="Arial"/>
              <w:color w:val="002060"/>
              <w:sz w:val="26"/>
              <w:szCs w:val="26"/>
            </w:rPr>
            <w:t xml:space="preserve">campusuri școlare rurale </w:t>
          </w:r>
        </w:sdtContent>
      </w:sdt>
    </w:p>
    <w:p w14:paraId="29F7148B" w14:textId="77777777" w:rsidR="001422A6" w:rsidRPr="00A84041" w:rsidRDefault="001422A6">
      <w:pPr>
        <w:shd w:val="clear" w:color="auto" w:fill="DEEAF6"/>
        <w:spacing w:after="0"/>
        <w:ind w:left="0" w:hanging="2"/>
        <w:jc w:val="center"/>
        <w:rPr>
          <w:rFonts w:ascii="Arial Narrow" w:eastAsia="Arial Narrow" w:hAnsi="Arial Narrow" w:cs="Arial Narrow"/>
          <w:color w:val="002060"/>
          <w:shd w:val="clear" w:color="auto" w:fill="CFE2F3"/>
        </w:rPr>
      </w:pPr>
    </w:p>
    <w:p w14:paraId="06DBE06E" w14:textId="77777777" w:rsidR="001422A6" w:rsidRPr="00A84041" w:rsidRDefault="001422A6">
      <w:pPr>
        <w:spacing w:after="0"/>
        <w:ind w:left="0" w:hanging="2"/>
        <w:jc w:val="both"/>
        <w:rPr>
          <w:rFonts w:ascii="Arial Narrow" w:eastAsia="Arial Narrow" w:hAnsi="Arial Narrow" w:cs="Arial Narrow"/>
          <w:color w:val="002060"/>
        </w:rPr>
      </w:pPr>
    </w:p>
    <w:p w14:paraId="3C3D9DD3" w14:textId="77777777" w:rsidR="001422A6" w:rsidRPr="00A84041" w:rsidRDefault="001422A6">
      <w:pPr>
        <w:spacing w:after="0"/>
        <w:ind w:left="0" w:hanging="2"/>
        <w:jc w:val="both"/>
        <w:rPr>
          <w:rFonts w:ascii="Arial Narrow" w:eastAsia="Arial Narrow" w:hAnsi="Arial Narrow" w:cs="Arial Narrow"/>
          <w:color w:val="002060"/>
        </w:rPr>
      </w:pPr>
    </w:p>
    <w:p w14:paraId="22DC7488" w14:textId="77777777" w:rsidR="001422A6" w:rsidRPr="00A84041" w:rsidRDefault="001422A6">
      <w:pPr>
        <w:spacing w:after="0"/>
        <w:ind w:left="0" w:hanging="2"/>
        <w:jc w:val="both"/>
        <w:rPr>
          <w:rFonts w:ascii="Arial Narrow" w:eastAsia="Arial Narrow" w:hAnsi="Arial Narrow" w:cs="Arial Narrow"/>
          <w:color w:val="002060"/>
        </w:rPr>
      </w:pPr>
    </w:p>
    <w:p w14:paraId="7E6F46D1" w14:textId="77777777" w:rsidR="001422A6" w:rsidRPr="00A84041" w:rsidRDefault="001422A6">
      <w:pPr>
        <w:spacing w:after="0"/>
        <w:ind w:left="0" w:hanging="2"/>
        <w:jc w:val="both"/>
        <w:rPr>
          <w:rFonts w:ascii="Arial Narrow" w:eastAsia="Arial Narrow" w:hAnsi="Arial Narrow" w:cs="Arial Narrow"/>
          <w:color w:val="002060"/>
        </w:rPr>
      </w:pPr>
    </w:p>
    <w:p w14:paraId="0DFCAFB9" w14:textId="77777777" w:rsidR="001422A6" w:rsidRPr="00A84041" w:rsidRDefault="001422A6">
      <w:pPr>
        <w:spacing w:after="0"/>
        <w:ind w:left="0" w:hanging="2"/>
        <w:jc w:val="both"/>
        <w:rPr>
          <w:rFonts w:ascii="Arial Narrow" w:eastAsia="Arial Narrow" w:hAnsi="Arial Narrow" w:cs="Arial Narrow"/>
          <w:color w:val="002060"/>
        </w:rPr>
      </w:pPr>
    </w:p>
    <w:p w14:paraId="31EDFFFC" w14:textId="77777777" w:rsidR="001422A6" w:rsidRPr="00A84041" w:rsidRDefault="001422A6">
      <w:pPr>
        <w:spacing w:after="0"/>
        <w:ind w:left="0" w:hanging="2"/>
        <w:jc w:val="both"/>
        <w:rPr>
          <w:rFonts w:ascii="Arial Narrow" w:eastAsia="Arial Narrow" w:hAnsi="Arial Narrow" w:cs="Arial Narrow"/>
          <w:color w:val="002060"/>
        </w:rPr>
      </w:pPr>
    </w:p>
    <w:p w14:paraId="12822DBB" w14:textId="77777777" w:rsidR="001422A6" w:rsidRPr="00A84041" w:rsidRDefault="001422A6">
      <w:pPr>
        <w:spacing w:after="0"/>
        <w:ind w:left="0" w:hanging="2"/>
        <w:jc w:val="both"/>
        <w:rPr>
          <w:rFonts w:ascii="Arial Narrow" w:eastAsia="Arial Narrow" w:hAnsi="Arial Narrow" w:cs="Arial Narrow"/>
          <w:color w:val="002060"/>
        </w:rPr>
      </w:pPr>
    </w:p>
    <w:p w14:paraId="272127D7" w14:textId="77777777" w:rsidR="001422A6" w:rsidRPr="00A84041" w:rsidRDefault="001422A6">
      <w:pPr>
        <w:spacing w:after="0"/>
        <w:ind w:left="0" w:hanging="2"/>
        <w:jc w:val="both"/>
        <w:rPr>
          <w:rFonts w:ascii="Arial Narrow" w:eastAsia="Arial Narrow" w:hAnsi="Arial Narrow" w:cs="Arial Narrow"/>
          <w:color w:val="002060"/>
        </w:rPr>
      </w:pPr>
    </w:p>
    <w:p w14:paraId="3E0232D4" w14:textId="77777777" w:rsidR="001422A6" w:rsidRPr="00A84041" w:rsidRDefault="001422A6">
      <w:pPr>
        <w:spacing w:after="0"/>
        <w:ind w:left="0" w:hanging="2"/>
        <w:jc w:val="both"/>
        <w:rPr>
          <w:rFonts w:ascii="Arial Narrow" w:eastAsia="Arial Narrow" w:hAnsi="Arial Narrow" w:cs="Arial Narrow"/>
          <w:color w:val="002060"/>
        </w:rPr>
      </w:pPr>
    </w:p>
    <w:p w14:paraId="7564D30B" w14:textId="77777777" w:rsidR="001422A6" w:rsidRPr="00A84041" w:rsidRDefault="001422A6">
      <w:pPr>
        <w:spacing w:after="0"/>
        <w:ind w:left="0" w:hanging="2"/>
        <w:jc w:val="both"/>
        <w:rPr>
          <w:rFonts w:ascii="Arial Narrow" w:eastAsia="Arial Narrow" w:hAnsi="Arial Narrow" w:cs="Arial Narrow"/>
          <w:color w:val="002060"/>
        </w:rPr>
      </w:pPr>
    </w:p>
    <w:p w14:paraId="380139A5"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220D311B" w14:textId="77777777" w:rsidR="001422A6" w:rsidRPr="00A84041" w:rsidRDefault="00D004AB"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Acest document se aplică apelului competitiv de proiecte cu titlul „Schemă de granturi pentru construcția de campusuri școlare rurale”, finanțat din Componenta C15: Educație, Reforma 6. Actualizarea cadrului legislativ pentru a asigura standarde ecologice </w:t>
      </w:r>
      <w:r w:rsidRPr="00A84041">
        <w:rPr>
          <w:rFonts w:ascii="Arial Narrow" w:eastAsia="Arial Narrow" w:hAnsi="Arial Narrow" w:cs="Arial Narrow"/>
          <w:color w:val="002060"/>
        </w:rPr>
        <w:t>de proiectare, construcție și dotare în sistemul de învățământ preuniversitar, Investiția 12: Schema de granturi pentru consorții școlare rurale, din Planul Național de Redresare și Reziliență (aprobat prin Decizia nr. 2021/0309 de punere în aplicare a Con</w:t>
      </w:r>
      <w:r w:rsidRPr="00A84041">
        <w:rPr>
          <w:rFonts w:ascii="Arial Narrow" w:eastAsia="Arial Narrow" w:hAnsi="Arial Narrow" w:cs="Arial Narrow"/>
          <w:color w:val="002060"/>
        </w:rPr>
        <w:t>siliului din 3 noiembrie 2021 de aprobare a evaluării Planului de Redresare și Reziliență al României). Acest document, denumit în continuare Ghid, include informații referitoare la regulile de elaborare a cererilor de finanțare, procedurile de evaluare și</w:t>
      </w:r>
      <w:r w:rsidRPr="00A84041">
        <w:rPr>
          <w:rFonts w:ascii="Arial Narrow" w:eastAsia="Arial Narrow" w:hAnsi="Arial Narrow" w:cs="Arial Narrow"/>
          <w:color w:val="002060"/>
        </w:rPr>
        <w:t xml:space="preserve"> selecție a proiectelor precum și informații generale privind implementarea investiției. </w:t>
      </w:r>
    </w:p>
    <w:p w14:paraId="6F219B31" w14:textId="77777777" w:rsidR="001422A6" w:rsidRPr="00A84041" w:rsidRDefault="001422A6"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p>
    <w:p w14:paraId="774BA474" w14:textId="77777777" w:rsidR="001422A6" w:rsidRPr="00A84041" w:rsidRDefault="00D004AB"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Cererile de finanțare aferente acestui apel de proiecte se depun prin platforma electronică dedicată PNRR https://proiecte.pnrr.gov.ro/#/home. </w:t>
      </w:r>
    </w:p>
    <w:p w14:paraId="2BF0E782" w14:textId="77777777" w:rsidR="001422A6" w:rsidRPr="00A84041" w:rsidRDefault="001422A6"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p>
    <w:p w14:paraId="53EE3952" w14:textId="77777777" w:rsidR="001422A6" w:rsidRPr="00A84041" w:rsidRDefault="00D004AB"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Investițiile finanța</w:t>
      </w:r>
      <w:r w:rsidRPr="00A84041">
        <w:rPr>
          <w:rFonts w:ascii="Arial Narrow" w:eastAsia="Arial Narrow" w:hAnsi="Arial Narrow" w:cs="Arial Narrow"/>
          <w:color w:val="002060"/>
        </w:rPr>
        <w:t>bile în temeiul prezentului Ghid trebuie să respecte și orientările tehnice oferite în Comunicarea Comisiei – „Orientări tehnice privind aplicarea principiului de a nu prejudicia în mod semnificativ”, în temeiul Regulamentului privind Mecanismul de redresa</w:t>
      </w:r>
      <w:r w:rsidRPr="00A84041">
        <w:rPr>
          <w:rFonts w:ascii="Arial Narrow" w:eastAsia="Arial Narrow" w:hAnsi="Arial Narrow" w:cs="Arial Narrow"/>
          <w:color w:val="002060"/>
        </w:rPr>
        <w:t>re și reziliență (2021/C 58/01), conform cerințelor precizate în cuprinsul prezentului Ghid. Entitățile solicitante de granturi vor parcurge analiza privind aplicarea principiului de „a nu aduce prejudicii semnificative” corespunzătoare acestei măsuri de i</w:t>
      </w:r>
      <w:r w:rsidRPr="00A84041">
        <w:rPr>
          <w:rFonts w:ascii="Arial Narrow" w:eastAsia="Arial Narrow" w:hAnsi="Arial Narrow" w:cs="Arial Narrow"/>
          <w:color w:val="002060"/>
        </w:rPr>
        <w:t>nvestiții, anexată la Componenta C15: Educație a PNRR (https://mfe.gov.ro/pnrr/).</w:t>
      </w:r>
    </w:p>
    <w:p w14:paraId="7519E97C" w14:textId="77777777" w:rsidR="001422A6" w:rsidRPr="00A84041" w:rsidRDefault="001422A6"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p>
    <w:p w14:paraId="7E1F2D0F" w14:textId="77777777" w:rsidR="001422A6" w:rsidRPr="00A84041" w:rsidRDefault="00D004AB"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Vă recomandăm ca, înainte de a începe completarea cererii de finanțare pentru prezentul apel de proiecte,, să vă asigurați că ați parcurs toate informațiile prezentate în ac</w:t>
      </w:r>
      <w:r w:rsidRPr="00A84041">
        <w:rPr>
          <w:rFonts w:ascii="Arial Narrow" w:eastAsia="Arial Narrow" w:hAnsi="Arial Narrow" w:cs="Arial Narrow"/>
          <w:color w:val="002060"/>
        </w:rPr>
        <w:t>est document și că ați înțeles toate aspectele legate de specificul intervențiilor finanțate din fonduri europene aferente PNRR.</w:t>
      </w:r>
    </w:p>
    <w:p w14:paraId="0D1091C3" w14:textId="77777777" w:rsidR="001422A6" w:rsidRPr="00A84041" w:rsidRDefault="001422A6"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p>
    <w:p w14:paraId="4FB49C50" w14:textId="77777777" w:rsidR="001422A6" w:rsidRPr="00A84041" w:rsidRDefault="00D004AB"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De asemenea, vă recomandăm ca, până la data limită de depunere a cererilor de finanțare în cadrul prezentului apel de proiecte</w:t>
      </w:r>
      <w:r w:rsidRPr="00A84041">
        <w:rPr>
          <w:rFonts w:ascii="Arial Narrow" w:eastAsia="Arial Narrow" w:hAnsi="Arial Narrow" w:cs="Arial Narrow"/>
          <w:color w:val="002060"/>
        </w:rPr>
        <w:t>, să consultați periodic pagina de internet https://www.edu.ro/PNRR pentru a urmări eventualele modificări/ interpretări ale condițiilor specifice, precum și alte comunicări/clarificări pentru accesarea fondurilor europene aferente PNRR.</w:t>
      </w:r>
    </w:p>
    <w:p w14:paraId="5EDD84EC" w14:textId="77777777" w:rsidR="001422A6" w:rsidRPr="00A84041" w:rsidRDefault="001422A6"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p>
    <w:p w14:paraId="73414618" w14:textId="77777777" w:rsidR="001422A6" w:rsidRPr="00A84041" w:rsidRDefault="00D004AB" w:rsidP="00A84041">
      <w:pPr>
        <w:keepNext/>
        <w:keepLines/>
        <w:pBdr>
          <w:top w:val="nil"/>
          <w:left w:val="nil"/>
          <w:bottom w:val="nil"/>
          <w:right w:val="nil"/>
          <w:between w:val="nil"/>
        </w:pBdr>
        <w:shd w:val="clear" w:color="auto" w:fill="DBE5F1" w:themeFill="accent1" w:themeFillTint="33"/>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cadrul acestui</w:t>
      </w:r>
      <w:r w:rsidRPr="00A84041">
        <w:rPr>
          <w:rFonts w:ascii="Arial Narrow" w:eastAsia="Arial Narrow" w:hAnsi="Arial Narrow" w:cs="Arial Narrow"/>
          <w:color w:val="002060"/>
        </w:rPr>
        <w:t xml:space="preserve"> apel, un solicitant poate să beneficieze de finanțare doar în cadrul unui singur proiect.</w:t>
      </w:r>
    </w:p>
    <w:p w14:paraId="2A2B0A4B"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5036B796"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5E2DD540"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1F5AD756"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7B03C4F9"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5AA87047"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0AE83C52"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0A5ED82E"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73980DA3"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2B501782"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3AA2A248"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0C3865A6"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6AA03B56" w14:textId="77777777" w:rsidR="001422A6" w:rsidRPr="00A84041" w:rsidRDefault="001422A6">
      <w:pPr>
        <w:keepNext/>
        <w:keepLines/>
        <w:pBdr>
          <w:top w:val="nil"/>
          <w:left w:val="nil"/>
          <w:bottom w:val="nil"/>
          <w:right w:val="nil"/>
          <w:between w:val="nil"/>
        </w:pBdr>
        <w:spacing w:after="0"/>
        <w:ind w:left="0" w:hanging="2"/>
        <w:jc w:val="both"/>
        <w:rPr>
          <w:rFonts w:ascii="Arial Narrow" w:eastAsia="Arial Narrow" w:hAnsi="Arial Narrow" w:cs="Arial Narrow"/>
          <w:color w:val="002060"/>
        </w:rPr>
      </w:pPr>
    </w:p>
    <w:p w14:paraId="475D77DE" w14:textId="77777777" w:rsidR="00A84041" w:rsidRDefault="00A84041">
      <w:pPr>
        <w:keepNext/>
        <w:keepLines/>
        <w:pBdr>
          <w:top w:val="nil"/>
          <w:left w:val="nil"/>
          <w:bottom w:val="nil"/>
          <w:right w:val="nil"/>
          <w:between w:val="nil"/>
        </w:pBdr>
        <w:spacing w:before="240" w:after="0"/>
        <w:ind w:left="1" w:hanging="3"/>
        <w:jc w:val="center"/>
        <w:rPr>
          <w:rFonts w:ascii="Arial Narrow" w:eastAsia="Arial Narrow" w:hAnsi="Arial Narrow" w:cs="Arial Narrow"/>
          <w:b/>
          <w:color w:val="002060"/>
          <w:sz w:val="28"/>
          <w:szCs w:val="28"/>
        </w:rPr>
      </w:pPr>
    </w:p>
    <w:p w14:paraId="20114EA0" w14:textId="01C6EC22" w:rsidR="001422A6" w:rsidRPr="00A84041" w:rsidRDefault="00D004AB">
      <w:pPr>
        <w:keepNext/>
        <w:keepLines/>
        <w:pBdr>
          <w:top w:val="nil"/>
          <w:left w:val="nil"/>
          <w:bottom w:val="nil"/>
          <w:right w:val="nil"/>
          <w:between w:val="nil"/>
        </w:pBdr>
        <w:spacing w:before="240" w:after="0"/>
        <w:ind w:left="1" w:hanging="3"/>
        <w:jc w:val="center"/>
        <w:rPr>
          <w:rFonts w:ascii="Arial Narrow" w:eastAsia="Arial Narrow" w:hAnsi="Arial Narrow" w:cs="Arial Narrow"/>
          <w:b/>
          <w:color w:val="002060"/>
          <w:sz w:val="28"/>
          <w:szCs w:val="28"/>
        </w:rPr>
      </w:pPr>
      <w:r w:rsidRPr="00A84041">
        <w:rPr>
          <w:rFonts w:ascii="Arial Narrow" w:eastAsia="Arial Narrow" w:hAnsi="Arial Narrow" w:cs="Arial Narrow"/>
          <w:b/>
          <w:color w:val="002060"/>
          <w:sz w:val="28"/>
          <w:szCs w:val="28"/>
        </w:rPr>
        <w:t>CUPRINS</w:t>
      </w:r>
    </w:p>
    <w:p w14:paraId="530217AE" w14:textId="77777777" w:rsidR="001422A6" w:rsidRPr="00A84041" w:rsidRDefault="001422A6">
      <w:pPr>
        <w:keepNext/>
        <w:keepLines/>
        <w:pBdr>
          <w:top w:val="nil"/>
          <w:left w:val="nil"/>
          <w:bottom w:val="nil"/>
          <w:right w:val="nil"/>
          <w:between w:val="nil"/>
        </w:pBdr>
        <w:spacing w:before="240" w:after="0"/>
        <w:ind w:left="0" w:hanging="2"/>
        <w:jc w:val="both"/>
        <w:rPr>
          <w:rFonts w:ascii="Arial Narrow" w:eastAsia="Arial Narrow" w:hAnsi="Arial Narrow" w:cs="Arial Narrow"/>
          <w:b/>
          <w:color w:val="002060"/>
          <w:u w:val="single"/>
        </w:rPr>
      </w:pPr>
    </w:p>
    <w:sdt>
      <w:sdtPr>
        <w:rPr>
          <w:rFonts w:ascii="Arial Narrow" w:hAnsi="Arial Narrow"/>
        </w:rPr>
        <w:id w:val="-574437460"/>
        <w:docPartObj>
          <w:docPartGallery w:val="Table of Contents"/>
          <w:docPartUnique/>
        </w:docPartObj>
      </w:sdtPr>
      <w:sdtEndPr/>
      <w:sdtContent>
        <w:p w14:paraId="125359F6" w14:textId="77777777" w:rsidR="001422A6" w:rsidRPr="00A84041" w:rsidRDefault="00667446"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r w:rsidRPr="00A84041">
            <w:rPr>
              <w:rFonts w:ascii="Arial Narrow" w:hAnsi="Arial Narrow"/>
            </w:rPr>
            <w:fldChar w:fldCharType="begin"/>
          </w:r>
          <w:r w:rsidRPr="00A84041">
            <w:rPr>
              <w:rFonts w:ascii="Arial Narrow" w:hAnsi="Arial Narrow"/>
            </w:rPr>
            <w:instrText xml:space="preserve"> TOC \h \u \z \t "Heading 1,1,Heading 2,2,Heading 3,3,"</w:instrText>
          </w:r>
          <w:r w:rsidRPr="00A84041">
            <w:rPr>
              <w:rFonts w:ascii="Arial Narrow" w:hAnsi="Arial Narrow"/>
            </w:rPr>
            <w:fldChar w:fldCharType="separate"/>
          </w:r>
          <w:hyperlink w:anchor="_heading=h.3o7alnk">
            <w:r w:rsidRPr="00667446">
              <w:rPr>
                <w:rFonts w:ascii="Arial Narrow" w:eastAsia="Arial Narrow" w:hAnsi="Arial Narrow" w:cs="Arial Narrow"/>
                <w:color w:val="002060"/>
              </w:rPr>
              <w:t>CONTEXTUL APELULUI</w:t>
            </w:r>
          </w:hyperlink>
          <w:hyperlink w:anchor="_heading=h.3o7alnk">
            <w:r w:rsidRPr="00A84041">
              <w:rPr>
                <w:rFonts w:ascii="Arial Narrow" w:eastAsia="Arial Narrow" w:hAnsi="Arial Narrow" w:cs="Arial Narrow"/>
                <w:color w:val="002060"/>
              </w:rPr>
              <w:tab/>
              <w:t>4</w:t>
            </w:r>
          </w:hyperlink>
        </w:p>
        <w:p w14:paraId="22AEED7D" w14:textId="2621B29F"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23ckvvd">
            <w:r w:rsidRPr="00667446">
              <w:rPr>
                <w:rFonts w:ascii="Arial Narrow" w:eastAsia="Arial Narrow" w:hAnsi="Arial Narrow" w:cs="Arial Narrow"/>
                <w:color w:val="002060"/>
              </w:rPr>
              <w:t>SCOPUL APELULUI</w:t>
            </w:r>
          </w:hyperlink>
          <w:hyperlink w:anchor="_heading=h.23ckvvd">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4</w:t>
            </w:r>
          </w:hyperlink>
        </w:p>
        <w:p w14:paraId="2BD993F3" w14:textId="0474499E"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ihv636">
            <w:r w:rsidRPr="00667446">
              <w:rPr>
                <w:rFonts w:ascii="Arial Narrow" w:eastAsia="Arial Narrow" w:hAnsi="Arial Narrow" w:cs="Arial Narrow"/>
                <w:color w:val="002060"/>
              </w:rPr>
              <w:t>TERMENI ȘI DEFINIȚII</w:t>
            </w:r>
          </w:hyperlink>
          <w:hyperlink w:anchor="_heading=h.ihv636">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4</w:t>
            </w:r>
          </w:hyperlink>
        </w:p>
        <w:p w14:paraId="550DAC50" w14:textId="2E16D134"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tyjcwt">
            <w:r w:rsidRPr="00667446">
              <w:rPr>
                <w:rFonts w:ascii="Arial Narrow" w:eastAsia="Arial Narrow" w:hAnsi="Arial Narrow" w:cs="Arial Narrow"/>
                <w:color w:val="002060"/>
              </w:rPr>
              <w:t>ACRONIME</w:t>
            </w:r>
          </w:hyperlink>
          <w:hyperlink w:anchor="_heading=h.tyjcwt">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5</w:t>
            </w:r>
          </w:hyperlink>
        </w:p>
        <w:p w14:paraId="08986D81" w14:textId="770F9D6F"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32hioqz">
            <w:r w:rsidRPr="00667446">
              <w:rPr>
                <w:rFonts w:ascii="Arial Narrow" w:eastAsia="Arial Narrow" w:hAnsi="Arial Narrow" w:cs="Arial Narrow"/>
                <w:color w:val="002060"/>
              </w:rPr>
              <w:t>BAZA LEGALĂ</w:t>
            </w:r>
          </w:hyperlink>
          <w:hyperlink w:anchor="_heading=h.32hioqz">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6</w:t>
            </w:r>
          </w:hyperlink>
        </w:p>
        <w:p w14:paraId="5AADABAE" w14:textId="7DE30565"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1t3h5sf">
            <w:r w:rsidRPr="00667446">
              <w:rPr>
                <w:rFonts w:ascii="Arial Narrow" w:eastAsia="Arial Narrow" w:hAnsi="Arial Narrow" w:cs="Arial Narrow"/>
                <w:color w:val="002060"/>
              </w:rPr>
              <w:t>1. INFORMAȚII DESPRE APEL</w:t>
            </w:r>
          </w:hyperlink>
          <w:hyperlink w:anchor="_heading=h.1t3h5sf">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7</w:t>
            </w:r>
          </w:hyperlink>
        </w:p>
        <w:p w14:paraId="53A0066E" w14:textId="77777777" w:rsidR="001422A6" w:rsidRPr="00667446" w:rsidRDefault="00D004AB" w:rsidP="00667446">
          <w:pPr>
            <w:pBdr>
              <w:top w:val="nil"/>
              <w:left w:val="nil"/>
              <w:bottom w:val="nil"/>
              <w:right w:val="nil"/>
              <w:between w:val="nil"/>
            </w:pBdr>
            <w:tabs>
              <w:tab w:val="left" w:pos="270"/>
              <w:tab w:val="left" w:pos="540"/>
              <w:tab w:val="left" w:pos="630"/>
              <w:tab w:val="right" w:leader="dot" w:pos="9530"/>
            </w:tabs>
            <w:spacing w:after="0" w:line="240" w:lineRule="auto"/>
            <w:ind w:leftChars="80" w:left="178" w:hanging="2"/>
            <w:jc w:val="both"/>
            <w:rPr>
              <w:rFonts w:ascii="Arial Narrow" w:eastAsia="Arial Narrow" w:hAnsi="Arial Narrow" w:cs="Arial Narrow"/>
              <w:color w:val="002060"/>
            </w:rPr>
          </w:pPr>
          <w:hyperlink w:anchor="_heading=h.1hmsyys">
            <w:r w:rsidRPr="00667446">
              <w:rPr>
                <w:rFonts w:ascii="Arial Narrow" w:eastAsia="Arial Narrow" w:hAnsi="Arial Narrow" w:cs="Arial Narrow"/>
                <w:color w:val="002060"/>
              </w:rPr>
              <w:t>1.1</w:t>
            </w:r>
          </w:hyperlink>
          <w:hyperlink w:anchor="_heading=h.1hmsyys">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_heading=h.1hmsyys \h </w:instrText>
          </w:r>
          <w:r w:rsidRPr="00667446">
            <w:rPr>
              <w:rFonts w:ascii="Arial Narrow" w:hAnsi="Arial Narrow"/>
              <w:color w:val="002060"/>
            </w:rPr>
          </w:r>
          <w:r w:rsidRPr="00667446">
            <w:rPr>
              <w:rFonts w:ascii="Arial Narrow" w:hAnsi="Arial Narrow"/>
              <w:color w:val="002060"/>
            </w:rPr>
            <w:fldChar w:fldCharType="separate"/>
          </w:r>
          <w:r w:rsidRPr="00667446">
            <w:rPr>
              <w:rFonts w:ascii="Arial Narrow" w:eastAsia="Arial Narrow" w:hAnsi="Arial Narrow" w:cs="Arial Narrow"/>
              <w:color w:val="002060"/>
            </w:rPr>
            <w:t>Pilonul, componenta</w:t>
          </w:r>
          <w:r w:rsidRPr="00667446">
            <w:rPr>
              <w:rFonts w:ascii="Arial Narrow" w:eastAsia="Arial Narrow" w:hAnsi="Arial Narrow" w:cs="Arial Narrow"/>
              <w:color w:val="002060"/>
            </w:rPr>
            <w:tab/>
            <w:t>9</w:t>
          </w:r>
          <w:r w:rsidRPr="00667446">
            <w:rPr>
              <w:rFonts w:ascii="Arial Narrow" w:hAnsi="Arial Narrow"/>
              <w:color w:val="002060"/>
            </w:rPr>
            <w:fldChar w:fldCharType="end"/>
          </w:r>
        </w:p>
        <w:p w14:paraId="3D238A18" w14:textId="4B2A6EFB" w:rsidR="001422A6" w:rsidRPr="00667446" w:rsidRDefault="00D004AB"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hyperlink w:anchor="_heading=h.17dp8vu">
            <w:r w:rsidRPr="00667446">
              <w:rPr>
                <w:rFonts w:ascii="Arial Narrow" w:eastAsia="Arial Narrow" w:hAnsi="Arial Narrow" w:cs="Arial Narrow"/>
                <w:color w:val="002060"/>
              </w:rPr>
              <w:t>1.2 Obiectivul apelului</w:t>
            </w:r>
          </w:hyperlink>
          <w:hyperlink w:anchor="_heading=h.17dp8vu">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8</w:t>
            </w:r>
          </w:hyperlink>
        </w:p>
        <w:p w14:paraId="17759649" w14:textId="18246833" w:rsidR="001422A6" w:rsidRPr="00667446" w:rsidRDefault="00D004AB"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hyperlink w:anchor="_heading=h.41mghml">
            <w:r w:rsidRPr="00667446">
              <w:rPr>
                <w:rFonts w:ascii="Arial Narrow" w:eastAsia="Arial Narrow" w:hAnsi="Arial Narrow" w:cs="Arial Narrow"/>
                <w:color w:val="002060"/>
              </w:rPr>
              <w:t>1.3 Tipul apelului de proiecte, durat</w:t>
            </w:r>
            <w:r w:rsidRPr="00667446">
              <w:rPr>
                <w:rFonts w:ascii="Arial Narrow" w:eastAsia="Arial Narrow" w:hAnsi="Arial Narrow" w:cs="Arial Narrow"/>
                <w:color w:val="002060"/>
              </w:rPr>
              <w:t>a, modalitatea și perioada de depunere a propunerilor de proiecte</w:t>
            </w:r>
          </w:hyperlink>
          <w:hyperlink w:anchor="_heading=h.41mghml">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8</w:t>
            </w:r>
          </w:hyperlink>
        </w:p>
        <w:p w14:paraId="151320A6" w14:textId="47BE1969" w:rsidR="001422A6" w:rsidRPr="00667446" w:rsidRDefault="00D004AB"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hyperlink w:anchor="_heading=h.2grqrue">
            <w:r w:rsidRPr="00667446">
              <w:rPr>
                <w:rFonts w:ascii="Arial Narrow" w:eastAsia="Arial Narrow" w:hAnsi="Arial Narrow" w:cs="Arial Narrow"/>
                <w:color w:val="002060"/>
              </w:rPr>
              <w:t>1.4 Activitățile eligibile</w:t>
            </w:r>
          </w:hyperlink>
          <w:hyperlink w:anchor="_heading=h.2grqrue">
            <w:r w:rsidRPr="00667446">
              <w:rPr>
                <w:rFonts w:ascii="Arial Narrow" w:eastAsia="Arial Narrow" w:hAnsi="Arial Narrow" w:cs="Arial Narrow"/>
                <w:color w:val="002060"/>
              </w:rPr>
              <w:tab/>
            </w:r>
            <w:r w:rsidR="00A84041" w:rsidRPr="00667446">
              <w:rPr>
                <w:rFonts w:ascii="Arial Narrow" w:eastAsia="Arial Narrow" w:hAnsi="Arial Narrow" w:cs="Arial Narrow"/>
                <w:color w:val="002060"/>
              </w:rPr>
              <w:t>9</w:t>
            </w:r>
          </w:hyperlink>
        </w:p>
        <w:p w14:paraId="19D847A4" w14:textId="43845570" w:rsidR="001422A6" w:rsidRPr="00667446" w:rsidRDefault="00D004AB"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hyperlink w:anchor="_heading=h.vx1227">
            <w:r w:rsidRPr="00667446">
              <w:rPr>
                <w:rFonts w:ascii="Arial Narrow" w:eastAsia="Arial Narrow" w:hAnsi="Arial Narrow" w:cs="Arial Narrow"/>
                <w:color w:val="002060"/>
              </w:rPr>
              <w:t>1.5 Solicitanți eligibili</w:t>
            </w:r>
          </w:hyperlink>
          <w:r w:rsidR="00E027B2" w:rsidRPr="00667446">
            <w:rPr>
              <w:rFonts w:ascii="Arial Narrow" w:eastAsia="Arial Narrow" w:hAnsi="Arial Narrow" w:cs="Arial Narrow"/>
              <w:color w:val="002060"/>
            </w:rPr>
            <w:t>...</w:t>
          </w:r>
          <w:hyperlink w:anchor="_heading=h.vx1227">
            <w:r w:rsidRPr="00667446">
              <w:rPr>
                <w:rFonts w:ascii="Arial Narrow" w:eastAsia="Arial Narrow" w:hAnsi="Arial Narrow" w:cs="Arial Narrow"/>
                <w:color w:val="002060"/>
              </w:rPr>
              <w:tab/>
            </w:r>
            <w:r w:rsidR="00667446">
              <w:rPr>
                <w:rFonts w:ascii="Arial Narrow" w:eastAsia="Arial Narrow" w:hAnsi="Arial Narrow" w:cs="Arial Narrow"/>
                <w:color w:val="002060"/>
              </w:rPr>
              <w:t>...........................</w:t>
            </w:r>
            <w:r w:rsidR="00A84041" w:rsidRPr="00667446">
              <w:rPr>
                <w:rFonts w:ascii="Arial Narrow" w:eastAsia="Arial Narrow" w:hAnsi="Arial Narrow" w:cs="Arial Narrow"/>
                <w:color w:val="002060"/>
              </w:rPr>
              <w:t>10</w:t>
            </w:r>
          </w:hyperlink>
        </w:p>
        <w:p w14:paraId="19410F0F" w14:textId="40D747F8" w:rsidR="001422A6" w:rsidRPr="00667446" w:rsidRDefault="00D004AB"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hyperlink w:anchor="_heading=h.3fwokq0">
            <w:r w:rsidRPr="00667446">
              <w:rPr>
                <w:rFonts w:ascii="Arial Narrow" w:eastAsia="Arial Narrow" w:hAnsi="Arial Narrow" w:cs="Arial Narrow"/>
                <w:color w:val="002060"/>
              </w:rPr>
              <w:t>1.6 Eligibilitatea grupului țintă</w:t>
            </w:r>
          </w:hyperlink>
          <w:hyperlink w:anchor="_heading=h.3fwokq0">
            <w:r w:rsidRPr="00667446">
              <w:rPr>
                <w:rFonts w:ascii="Arial Narrow" w:eastAsia="Arial Narrow" w:hAnsi="Arial Narrow" w:cs="Arial Narrow"/>
                <w:color w:val="002060"/>
              </w:rPr>
              <w:tab/>
            </w:r>
            <w:r w:rsidR="00E027B2" w:rsidRPr="00667446">
              <w:rPr>
                <w:rFonts w:ascii="Arial Narrow" w:eastAsia="Arial Narrow" w:hAnsi="Arial Narrow" w:cs="Arial Narrow"/>
                <w:color w:val="002060"/>
              </w:rPr>
              <w:t>.......</w:t>
            </w:r>
            <w:r w:rsidR="00667446">
              <w:rPr>
                <w:rFonts w:ascii="Arial Narrow" w:eastAsia="Arial Narrow" w:hAnsi="Arial Narrow" w:cs="Arial Narrow"/>
                <w:color w:val="002060"/>
              </w:rPr>
              <w:t>.......................</w:t>
            </w:r>
            <w:r w:rsidR="00E027B2" w:rsidRPr="00667446">
              <w:rPr>
                <w:rFonts w:ascii="Arial Narrow" w:eastAsia="Arial Narrow" w:hAnsi="Arial Narrow" w:cs="Arial Narrow"/>
                <w:color w:val="002060"/>
              </w:rPr>
              <w:t>..............</w:t>
            </w:r>
            <w:r w:rsidR="00A84041" w:rsidRPr="00667446">
              <w:rPr>
                <w:rFonts w:ascii="Arial Narrow" w:eastAsia="Arial Narrow" w:hAnsi="Arial Narrow" w:cs="Arial Narrow"/>
                <w:color w:val="002060"/>
              </w:rPr>
              <w:t>11</w:t>
            </w:r>
          </w:hyperlink>
        </w:p>
        <w:p w14:paraId="3460C0A0" w14:textId="6E976F9A" w:rsidR="00A84041" w:rsidRPr="00667446" w:rsidRDefault="00A84041"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r w:rsidRPr="00667446">
            <w:rPr>
              <w:rFonts w:ascii="Arial Narrow" w:eastAsia="Arial Narrow" w:hAnsi="Arial Narrow" w:cs="Arial Narrow"/>
              <w:color w:val="002060"/>
            </w:rPr>
            <w:t>1.7 Alocarea financiară</w:t>
          </w:r>
          <w:r w:rsidR="00E027B2" w:rsidRPr="00667446">
            <w:rPr>
              <w:rFonts w:ascii="Arial Narrow" w:eastAsia="Arial Narrow" w:hAnsi="Arial Narrow" w:cs="Arial Narrow"/>
              <w:color w:val="002060"/>
            </w:rPr>
            <w:t xml:space="preserve"> a apelului de proiecte................................................................................................</w:t>
          </w:r>
          <w:r w:rsidR="00667446">
            <w:rPr>
              <w:rFonts w:ascii="Arial Narrow" w:eastAsia="Arial Narrow" w:hAnsi="Arial Narrow" w:cs="Arial Narrow"/>
              <w:color w:val="002060"/>
            </w:rPr>
            <w:t>..</w:t>
          </w:r>
          <w:r w:rsidR="00E027B2" w:rsidRPr="00667446">
            <w:rPr>
              <w:rFonts w:ascii="Arial Narrow" w:eastAsia="Arial Narrow" w:hAnsi="Arial Narrow" w:cs="Arial Narrow"/>
              <w:color w:val="002060"/>
            </w:rPr>
            <w:t>..............12</w:t>
          </w:r>
        </w:p>
        <w:p w14:paraId="50826B43" w14:textId="0644DCB1" w:rsidR="00E027B2" w:rsidRDefault="00E027B2"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r w:rsidRPr="00667446">
            <w:rPr>
              <w:rFonts w:ascii="Arial Narrow" w:eastAsia="Arial Narrow" w:hAnsi="Arial Narrow" w:cs="Arial Narrow"/>
              <w:color w:val="002060"/>
            </w:rPr>
            <w:t>1.8 Indicatorii apelului de proiecte.................................................................................................................................12</w:t>
          </w:r>
        </w:p>
        <w:p w14:paraId="1AD32BB3" w14:textId="0925EEED" w:rsidR="000000A7" w:rsidRPr="00667446" w:rsidRDefault="000000A7" w:rsidP="00667446">
          <w:pPr>
            <w:pBdr>
              <w:top w:val="nil"/>
              <w:left w:val="nil"/>
              <w:bottom w:val="nil"/>
              <w:right w:val="nil"/>
              <w:between w:val="nil"/>
            </w:pBdr>
            <w:tabs>
              <w:tab w:val="left" w:pos="270"/>
              <w:tab w:val="left" w:pos="630"/>
              <w:tab w:val="right" w:leader="dot" w:pos="9530"/>
            </w:tabs>
            <w:spacing w:after="0" w:line="240" w:lineRule="auto"/>
            <w:ind w:leftChars="80" w:left="178" w:hanging="2"/>
            <w:jc w:val="both"/>
            <w:rPr>
              <w:rFonts w:ascii="Arial Narrow" w:eastAsia="Arial Narrow" w:hAnsi="Arial Narrow" w:cs="Arial Narrow"/>
              <w:color w:val="002060"/>
            </w:rPr>
          </w:pPr>
          <w:r>
            <w:rPr>
              <w:rFonts w:ascii="Arial Narrow" w:eastAsia="Arial Narrow" w:hAnsi="Arial Narrow" w:cs="Arial Narrow"/>
              <w:color w:val="002060"/>
            </w:rPr>
            <w:t xml:space="preserve">1.9 </w:t>
          </w:r>
          <w:r w:rsidRPr="000000A7">
            <w:rPr>
              <w:rFonts w:ascii="Arial Narrow" w:eastAsia="Arial Narrow" w:hAnsi="Arial Narrow" w:cs="Arial Narrow"/>
              <w:color w:val="002060"/>
            </w:rPr>
            <w:t>Indicatorii apelului de proiecte</w:t>
          </w:r>
          <w:r>
            <w:rPr>
              <w:rFonts w:ascii="Arial Narrow" w:eastAsia="Arial Narrow" w:hAnsi="Arial Narrow" w:cs="Arial Narrow"/>
              <w:color w:val="002060"/>
            </w:rPr>
            <w:t>.................................................................................................................................12</w:t>
          </w:r>
        </w:p>
        <w:p w14:paraId="6FEB79EE" w14:textId="3CC74043"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2jxsxqh">
            <w:r w:rsidRPr="00667446">
              <w:rPr>
                <w:rFonts w:ascii="Arial Narrow" w:eastAsia="Arial Narrow" w:hAnsi="Arial Narrow" w:cs="Arial Narrow"/>
                <w:color w:val="002060"/>
              </w:rPr>
              <w:t>2. ELIGIBILITATEA CHELTUIELILOR</w:t>
            </w:r>
          </w:hyperlink>
          <w:hyperlink w:anchor="_heading=h.2jxsxqh">
            <w:r w:rsidRPr="00667446">
              <w:rPr>
                <w:rFonts w:ascii="Arial Narrow" w:eastAsia="Arial Narrow" w:hAnsi="Arial Narrow" w:cs="Arial Narrow"/>
                <w:color w:val="002060"/>
              </w:rPr>
              <w:tab/>
              <w:t>1</w:t>
            </w:r>
            <w:r w:rsidR="00E027B2" w:rsidRPr="00667446">
              <w:rPr>
                <w:rFonts w:ascii="Arial Narrow" w:eastAsia="Arial Narrow" w:hAnsi="Arial Narrow" w:cs="Arial Narrow"/>
                <w:color w:val="002060"/>
              </w:rPr>
              <w:t>3</w:t>
            </w:r>
          </w:hyperlink>
        </w:p>
        <w:p w14:paraId="37B1843E" w14:textId="3EFF415C" w:rsidR="001422A6" w:rsidRPr="00667446" w:rsidRDefault="00D004AB" w:rsidP="00667446">
          <w:pPr>
            <w:pBdr>
              <w:top w:val="nil"/>
              <w:left w:val="nil"/>
              <w:bottom w:val="nil"/>
              <w:right w:val="nil"/>
              <w:between w:val="nil"/>
            </w:pBdr>
            <w:tabs>
              <w:tab w:val="left" w:pos="540"/>
              <w:tab w:val="right" w:leader="dot" w:pos="9530"/>
            </w:tabs>
            <w:spacing w:after="0" w:line="240" w:lineRule="auto"/>
            <w:ind w:leftChars="80" w:left="178" w:hanging="2"/>
            <w:jc w:val="both"/>
            <w:rPr>
              <w:rFonts w:ascii="Arial Narrow" w:eastAsia="Arial Narrow" w:hAnsi="Arial Narrow" w:cs="Arial Narrow"/>
              <w:color w:val="002060"/>
            </w:rPr>
          </w:pPr>
          <w:hyperlink w:anchor="_heading=h.1v1yuxt">
            <w:r w:rsidRPr="00667446">
              <w:rPr>
                <w:rFonts w:ascii="Arial Narrow" w:eastAsia="Arial Narrow" w:hAnsi="Arial Narrow" w:cs="Arial Narrow"/>
                <w:color w:val="002060"/>
              </w:rPr>
              <w:t>2.1</w:t>
            </w:r>
          </w:hyperlink>
          <w:hyperlink w:anchor="_heading=h.1v1yuxt">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_heading=h.1v1yuxt \h </w:instrText>
          </w:r>
          <w:r w:rsidRPr="00667446">
            <w:rPr>
              <w:rFonts w:ascii="Arial Narrow" w:hAnsi="Arial Narrow"/>
              <w:color w:val="002060"/>
            </w:rPr>
          </w:r>
          <w:r w:rsidRPr="00667446">
            <w:rPr>
              <w:rFonts w:ascii="Arial Narrow" w:hAnsi="Arial Narrow"/>
              <w:color w:val="002060"/>
            </w:rPr>
            <w:fldChar w:fldCharType="separate"/>
          </w:r>
          <w:sdt>
            <w:sdtPr>
              <w:rPr>
                <w:rFonts w:ascii="Arial Narrow" w:hAnsi="Arial Narrow"/>
                <w:color w:val="002060"/>
              </w:rPr>
              <w:tag w:val="goog_rdk_4"/>
              <w:id w:val="-311104640"/>
            </w:sdtPr>
            <w:sdtEndPr/>
            <w:sdtContent>
              <w:r w:rsidRPr="00667446">
                <w:rPr>
                  <w:rFonts w:ascii="Arial Narrow" w:eastAsia="Arial" w:hAnsi="Arial Narrow" w:cs="Arial"/>
                  <w:color w:val="002060"/>
                </w:rPr>
                <w:t xml:space="preserve">Condiții </w:t>
              </w:r>
              <w:r w:rsidR="00E027B2" w:rsidRPr="00667446">
                <w:rPr>
                  <w:rFonts w:ascii="Arial Narrow" w:eastAsia="Arial" w:hAnsi="Arial Narrow" w:cs="Arial"/>
                  <w:color w:val="002060"/>
                </w:rPr>
                <w:t>generale d</w:t>
              </w:r>
              <w:r w:rsidRPr="00667446">
                <w:rPr>
                  <w:rFonts w:ascii="Arial Narrow" w:eastAsia="Arial" w:hAnsi="Arial Narrow" w:cs="Arial"/>
                  <w:color w:val="002060"/>
                </w:rPr>
                <w:t>e eligibilitate</w:t>
              </w:r>
              <w:r w:rsidR="00E027B2" w:rsidRPr="00667446">
                <w:rPr>
                  <w:rFonts w:ascii="Arial Narrow" w:eastAsia="Arial" w:hAnsi="Arial Narrow" w:cs="Arial"/>
                  <w:color w:val="002060"/>
                </w:rPr>
                <w:t xml:space="preserve"> a cheltuielilor</w:t>
              </w:r>
            </w:sdtContent>
          </w:sdt>
          <w:r w:rsidRPr="00667446">
            <w:rPr>
              <w:rFonts w:ascii="Arial Narrow" w:eastAsia="Arial Narrow" w:hAnsi="Arial Narrow" w:cs="Arial Narrow"/>
              <w:color w:val="002060"/>
            </w:rPr>
            <w:tab/>
            <w:t>1</w:t>
          </w:r>
          <w:r w:rsidR="00E027B2" w:rsidRPr="00667446">
            <w:rPr>
              <w:rFonts w:ascii="Arial Narrow" w:eastAsia="Arial Narrow" w:hAnsi="Arial Narrow" w:cs="Arial Narrow"/>
              <w:color w:val="002060"/>
            </w:rPr>
            <w:t>3</w:t>
          </w:r>
          <w:r w:rsidRPr="00667446">
            <w:rPr>
              <w:rFonts w:ascii="Arial Narrow" w:hAnsi="Arial Narrow"/>
              <w:color w:val="002060"/>
            </w:rPr>
            <w:fldChar w:fldCharType="end"/>
          </w:r>
        </w:p>
        <w:p w14:paraId="302AFDD7" w14:textId="617B42CF" w:rsidR="001422A6" w:rsidRPr="00667446" w:rsidRDefault="00D004AB" w:rsidP="00667446">
          <w:pPr>
            <w:pBdr>
              <w:top w:val="nil"/>
              <w:left w:val="nil"/>
              <w:bottom w:val="nil"/>
              <w:right w:val="nil"/>
              <w:between w:val="nil"/>
            </w:pBdr>
            <w:tabs>
              <w:tab w:val="left" w:pos="540"/>
              <w:tab w:val="right" w:leader="dot" w:pos="9530"/>
            </w:tabs>
            <w:spacing w:after="0" w:line="240" w:lineRule="auto"/>
            <w:ind w:leftChars="80" w:left="178" w:hanging="2"/>
            <w:jc w:val="both"/>
            <w:rPr>
              <w:rFonts w:ascii="Arial Narrow" w:eastAsia="Arial Narrow" w:hAnsi="Arial Narrow" w:cs="Arial Narrow"/>
              <w:color w:val="002060"/>
            </w:rPr>
          </w:pPr>
          <w:hyperlink w:anchor="_heading=h.1y810tw">
            <w:r w:rsidRPr="00667446">
              <w:rPr>
                <w:rFonts w:ascii="Arial Narrow" w:eastAsia="Arial Narrow" w:hAnsi="Arial Narrow" w:cs="Arial Narrow"/>
                <w:color w:val="002060"/>
              </w:rPr>
              <w:t>2.2</w:t>
            </w:r>
          </w:hyperlink>
          <w:hyperlink w:anchor="_heading=h.1y810tw">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_heading=h.1y810tw \h </w:instrText>
          </w:r>
          <w:r w:rsidRPr="00667446">
            <w:rPr>
              <w:rFonts w:ascii="Arial Narrow" w:hAnsi="Arial Narrow"/>
              <w:color w:val="002060"/>
            </w:rPr>
          </w:r>
          <w:r w:rsidRPr="00667446">
            <w:rPr>
              <w:rFonts w:ascii="Arial Narrow" w:hAnsi="Arial Narrow"/>
              <w:color w:val="002060"/>
            </w:rPr>
            <w:fldChar w:fldCharType="separate"/>
          </w:r>
          <w:r w:rsidRPr="00667446">
            <w:rPr>
              <w:rFonts w:ascii="Arial Narrow" w:eastAsia="Arial Narrow" w:hAnsi="Arial Narrow" w:cs="Arial Narrow"/>
              <w:color w:val="002060"/>
            </w:rPr>
            <w:t>Tipuri de cheltuieli eligibile în cadrul apelului</w:t>
          </w:r>
          <w:r w:rsidRPr="00667446">
            <w:rPr>
              <w:rFonts w:ascii="Arial Narrow" w:eastAsia="Arial Narrow" w:hAnsi="Arial Narrow" w:cs="Arial Narrow"/>
              <w:color w:val="002060"/>
            </w:rPr>
            <w:tab/>
            <w:t>1</w:t>
          </w:r>
          <w:r w:rsidR="008F28BC" w:rsidRPr="00667446">
            <w:rPr>
              <w:rFonts w:ascii="Arial Narrow" w:eastAsia="Arial Narrow" w:hAnsi="Arial Narrow" w:cs="Arial Narrow"/>
              <w:color w:val="002060"/>
            </w:rPr>
            <w:t>4</w:t>
          </w:r>
          <w:r w:rsidRPr="00667446">
            <w:rPr>
              <w:rFonts w:ascii="Arial Narrow" w:hAnsi="Arial Narrow"/>
              <w:color w:val="002060"/>
            </w:rPr>
            <w:fldChar w:fldCharType="end"/>
          </w:r>
        </w:p>
        <w:p w14:paraId="7C58E73C" w14:textId="50BED79D" w:rsidR="001422A6" w:rsidRPr="00667446" w:rsidRDefault="00D004AB" w:rsidP="00667446">
          <w:pPr>
            <w:pBdr>
              <w:top w:val="nil"/>
              <w:left w:val="nil"/>
              <w:bottom w:val="nil"/>
              <w:right w:val="nil"/>
              <w:between w:val="nil"/>
            </w:pBdr>
            <w:tabs>
              <w:tab w:val="left" w:pos="540"/>
              <w:tab w:val="right" w:leader="dot" w:pos="9530"/>
            </w:tabs>
            <w:spacing w:after="0" w:line="240" w:lineRule="auto"/>
            <w:ind w:leftChars="80" w:left="178" w:hanging="2"/>
            <w:jc w:val="both"/>
            <w:rPr>
              <w:rFonts w:ascii="Arial Narrow" w:eastAsia="Arial Narrow" w:hAnsi="Arial Narrow" w:cs="Arial Narrow"/>
              <w:color w:val="002060"/>
            </w:rPr>
          </w:pPr>
          <w:hyperlink w:anchor="_heading=h.4i7ojhp">
            <w:r w:rsidRPr="00667446">
              <w:rPr>
                <w:rFonts w:ascii="Arial Narrow" w:eastAsia="Arial Narrow" w:hAnsi="Arial Narrow" w:cs="Arial Narrow"/>
                <w:color w:val="002060"/>
              </w:rPr>
              <w:t>2.3</w:t>
            </w:r>
          </w:hyperlink>
          <w:hyperlink w:anchor="_heading=h.4i7ojhp">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_heading=h.4i7ojhp \h </w:instrText>
          </w:r>
          <w:r w:rsidRPr="00667446">
            <w:rPr>
              <w:rFonts w:ascii="Arial Narrow" w:hAnsi="Arial Narrow"/>
              <w:color w:val="002060"/>
            </w:rPr>
          </w:r>
          <w:r w:rsidRPr="00667446">
            <w:rPr>
              <w:rFonts w:ascii="Arial Narrow" w:hAnsi="Arial Narrow"/>
              <w:color w:val="002060"/>
            </w:rPr>
            <w:fldChar w:fldCharType="separate"/>
          </w:r>
          <w:sdt>
            <w:sdtPr>
              <w:rPr>
                <w:rFonts w:ascii="Arial Narrow" w:hAnsi="Arial Narrow"/>
                <w:color w:val="002060"/>
              </w:rPr>
              <w:tag w:val="goog_rdk_5"/>
              <w:id w:val="-38746446"/>
            </w:sdtPr>
            <w:sdtEndPr/>
            <w:sdtContent>
              <w:r w:rsidR="00E027B2" w:rsidRPr="00667446">
                <w:rPr>
                  <w:rFonts w:ascii="Arial Narrow" w:eastAsia="Arial" w:hAnsi="Arial Narrow" w:cs="Arial"/>
                  <w:color w:val="002060"/>
                </w:rPr>
                <w:t>Tipuri de cheltuieli neeligibile în cadrul apelului</w:t>
              </w:r>
            </w:sdtContent>
          </w:sdt>
          <w:r w:rsidRPr="00667446">
            <w:rPr>
              <w:rFonts w:ascii="Arial Narrow" w:eastAsia="Arial Narrow" w:hAnsi="Arial Narrow" w:cs="Arial Narrow"/>
              <w:color w:val="002060"/>
            </w:rPr>
            <w:tab/>
            <w:t>1</w:t>
          </w:r>
          <w:r w:rsidR="008F28BC" w:rsidRPr="00667446">
            <w:rPr>
              <w:rFonts w:ascii="Arial Narrow" w:eastAsia="Arial Narrow" w:hAnsi="Arial Narrow" w:cs="Arial Narrow"/>
              <w:color w:val="002060"/>
            </w:rPr>
            <w:t>5</w:t>
          </w:r>
          <w:r w:rsidRPr="00667446">
            <w:rPr>
              <w:rFonts w:ascii="Arial Narrow" w:hAnsi="Arial Narrow"/>
              <w:color w:val="002060"/>
            </w:rPr>
            <w:fldChar w:fldCharType="end"/>
          </w:r>
        </w:p>
        <w:p w14:paraId="79ABE998" w14:textId="446288C3" w:rsidR="001422A6" w:rsidRPr="00667446" w:rsidRDefault="00D004AB" w:rsidP="00667446">
          <w:pPr>
            <w:pBdr>
              <w:top w:val="nil"/>
              <w:left w:val="nil"/>
              <w:bottom w:val="nil"/>
              <w:right w:val="nil"/>
              <w:between w:val="nil"/>
            </w:pBdr>
            <w:tabs>
              <w:tab w:val="left" w:pos="540"/>
              <w:tab w:val="right" w:leader="dot" w:pos="9530"/>
            </w:tabs>
            <w:spacing w:after="0" w:line="240" w:lineRule="auto"/>
            <w:ind w:leftChars="80" w:left="178" w:hanging="2"/>
            <w:jc w:val="both"/>
            <w:rPr>
              <w:rFonts w:ascii="Arial Narrow" w:eastAsia="Arial Narrow" w:hAnsi="Arial Narrow" w:cs="Arial Narrow"/>
              <w:color w:val="002060"/>
            </w:rPr>
          </w:pPr>
          <w:hyperlink w:anchor="_heading=h.1ci93xb">
            <w:r w:rsidRPr="00667446">
              <w:rPr>
                <w:rFonts w:ascii="Arial Narrow" w:eastAsia="Arial Narrow" w:hAnsi="Arial Narrow" w:cs="Arial Narrow"/>
                <w:color w:val="002060"/>
              </w:rPr>
              <w:t>2.4</w:t>
            </w:r>
          </w:hyperlink>
          <w:hyperlink w:anchor="_heading=h.1ci93xb">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_heading=h.1ci93xb \h </w:instrText>
          </w:r>
          <w:r w:rsidRPr="00667446">
            <w:rPr>
              <w:rFonts w:ascii="Arial Narrow" w:hAnsi="Arial Narrow"/>
              <w:color w:val="002060"/>
            </w:rPr>
          </w:r>
          <w:r w:rsidRPr="00667446">
            <w:rPr>
              <w:rFonts w:ascii="Arial Narrow" w:hAnsi="Arial Narrow"/>
              <w:color w:val="002060"/>
            </w:rPr>
            <w:fldChar w:fldCharType="separate"/>
          </w:r>
          <w:r w:rsidR="00E027B2" w:rsidRPr="00667446">
            <w:rPr>
              <w:rFonts w:ascii="Arial Narrow" w:eastAsia="Arial Narrow" w:hAnsi="Arial Narrow" w:cs="Arial Narrow"/>
              <w:color w:val="002060"/>
            </w:rPr>
            <w:t>Ajutorul de stat</w:t>
          </w:r>
          <w:r w:rsidRPr="00667446">
            <w:rPr>
              <w:rFonts w:ascii="Arial Narrow" w:eastAsia="Arial Narrow" w:hAnsi="Arial Narrow" w:cs="Arial Narrow"/>
              <w:color w:val="002060"/>
            </w:rPr>
            <w:tab/>
            <w:t>1</w:t>
          </w:r>
          <w:r w:rsidR="008F28BC" w:rsidRPr="00667446">
            <w:rPr>
              <w:rFonts w:ascii="Arial Narrow" w:eastAsia="Arial Narrow" w:hAnsi="Arial Narrow" w:cs="Arial Narrow"/>
              <w:color w:val="002060"/>
            </w:rPr>
            <w:t>5</w:t>
          </w:r>
          <w:r w:rsidRPr="00667446">
            <w:rPr>
              <w:rFonts w:ascii="Arial Narrow" w:hAnsi="Arial Narrow"/>
              <w:color w:val="002060"/>
            </w:rPr>
            <w:fldChar w:fldCharType="end"/>
          </w:r>
        </w:p>
        <w:p w14:paraId="532D75B6" w14:textId="7D133F80" w:rsidR="001422A6" w:rsidRPr="00667446" w:rsidRDefault="00D004AB" w:rsidP="00667446">
          <w:pPr>
            <w:pBdr>
              <w:top w:val="nil"/>
              <w:left w:val="nil"/>
              <w:bottom w:val="nil"/>
              <w:right w:val="nil"/>
              <w:between w:val="nil"/>
            </w:pBdr>
            <w:tabs>
              <w:tab w:val="left" w:pos="180"/>
              <w:tab w:val="right" w:leader="dot" w:pos="9530"/>
            </w:tabs>
            <w:spacing w:after="0" w:line="240" w:lineRule="auto"/>
            <w:ind w:left="0" w:hanging="2"/>
            <w:jc w:val="both"/>
            <w:rPr>
              <w:rFonts w:ascii="Arial Narrow" w:eastAsia="Arial Narrow" w:hAnsi="Arial Narrow" w:cs="Arial Narrow"/>
              <w:color w:val="002060"/>
            </w:rPr>
          </w:pPr>
          <w:hyperlink w:anchor="_heading=h.3whwml4">
            <w:r w:rsidRPr="00667446">
              <w:rPr>
                <w:rFonts w:ascii="Arial Narrow" w:eastAsia="Arial Narrow" w:hAnsi="Arial Narrow" w:cs="Arial Narrow"/>
                <w:color w:val="002060"/>
              </w:rPr>
              <w:t>3.</w:t>
            </w:r>
          </w:hyperlink>
          <w:hyperlink w:anchor="_heading=h.3whwml4">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_heading=h.3whwml4 \h </w:instrText>
          </w:r>
          <w:r w:rsidRPr="00667446">
            <w:rPr>
              <w:rFonts w:ascii="Arial Narrow" w:hAnsi="Arial Narrow"/>
              <w:color w:val="002060"/>
            </w:rPr>
          </w:r>
          <w:r w:rsidRPr="00667446">
            <w:rPr>
              <w:rFonts w:ascii="Arial Narrow" w:hAnsi="Arial Narrow"/>
              <w:color w:val="002060"/>
            </w:rPr>
            <w:fldChar w:fldCharType="separate"/>
          </w:r>
          <w:r w:rsidRPr="00667446">
            <w:rPr>
              <w:rFonts w:ascii="Arial Narrow" w:eastAsia="Arial Narrow" w:hAnsi="Arial Narrow" w:cs="Arial Narrow"/>
              <w:color w:val="002060"/>
            </w:rPr>
            <w:t>SUSTENABILITATEA PROIECTULUI</w:t>
          </w:r>
          <w:r w:rsidRPr="00667446">
            <w:rPr>
              <w:rFonts w:ascii="Arial Narrow" w:eastAsia="Arial Narrow" w:hAnsi="Arial Narrow" w:cs="Arial Narrow"/>
              <w:color w:val="002060"/>
            </w:rPr>
            <w:tab/>
          </w:r>
          <w:r w:rsidR="008F28BC" w:rsidRPr="00667446">
            <w:rPr>
              <w:rFonts w:ascii="Arial Narrow" w:eastAsia="Arial Narrow" w:hAnsi="Arial Narrow" w:cs="Arial Narrow"/>
              <w:color w:val="002060"/>
            </w:rPr>
            <w:t>20</w:t>
          </w:r>
          <w:r w:rsidRPr="00667446">
            <w:rPr>
              <w:rFonts w:ascii="Arial Narrow" w:hAnsi="Arial Narrow"/>
              <w:color w:val="002060"/>
            </w:rPr>
            <w:fldChar w:fldCharType="end"/>
          </w:r>
          <w:bookmarkStart w:id="0" w:name="_GoBack"/>
          <w:bookmarkEnd w:id="0"/>
        </w:p>
        <w:p w14:paraId="1209ACF3" w14:textId="0568420D"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4f1mdlm">
            <w:r w:rsidRPr="00667446">
              <w:rPr>
                <w:rFonts w:ascii="Arial Narrow" w:eastAsia="Arial Narrow" w:hAnsi="Arial Narrow" w:cs="Arial Narrow"/>
                <w:color w:val="002060"/>
              </w:rPr>
              <w:t>4. INFORMAȚII PRIVIND PREGĂTIREA ȘI DEPUNEREA UNUI PROIECT</w:t>
            </w:r>
          </w:hyperlink>
          <w:hyperlink w:anchor="_heading=h.4f1mdlm">
            <w:r w:rsidRPr="00667446">
              <w:rPr>
                <w:rFonts w:ascii="Arial Narrow" w:eastAsia="Arial Narrow" w:hAnsi="Arial Narrow" w:cs="Arial Narrow"/>
                <w:color w:val="002060"/>
              </w:rPr>
              <w:tab/>
            </w:r>
            <w:r w:rsidR="008F28BC" w:rsidRPr="00667446">
              <w:rPr>
                <w:rFonts w:ascii="Arial Narrow" w:eastAsia="Arial Narrow" w:hAnsi="Arial Narrow" w:cs="Arial Narrow"/>
                <w:color w:val="002060"/>
              </w:rPr>
              <w:t>20</w:t>
            </w:r>
          </w:hyperlink>
        </w:p>
        <w:p w14:paraId="183C93FD" w14:textId="2BB690CD" w:rsidR="001422A6" w:rsidRPr="00667446" w:rsidRDefault="00D004AB" w:rsidP="00667446">
          <w:pPr>
            <w:pBdr>
              <w:top w:val="nil"/>
              <w:left w:val="nil"/>
              <w:bottom w:val="nil"/>
              <w:right w:val="nil"/>
              <w:between w:val="nil"/>
            </w:pBdr>
            <w:tabs>
              <w:tab w:val="left" w:pos="270"/>
              <w:tab w:val="left" w:pos="540"/>
              <w:tab w:val="right" w:leader="dot" w:pos="9530"/>
            </w:tabs>
            <w:spacing w:after="0" w:line="240" w:lineRule="auto"/>
            <w:ind w:leftChars="80" w:left="178" w:hanging="2"/>
            <w:jc w:val="both"/>
            <w:rPr>
              <w:rFonts w:ascii="Arial Narrow" w:eastAsia="Arial Narrow" w:hAnsi="Arial Narrow" w:cs="Arial Narrow"/>
              <w:color w:val="002060"/>
            </w:rPr>
          </w:pPr>
          <w:hyperlink w:anchor="_heading=h.qsh70q">
            <w:r w:rsidRPr="00667446">
              <w:rPr>
                <w:rFonts w:ascii="Arial Narrow" w:eastAsia="Arial Narrow" w:hAnsi="Arial Narrow" w:cs="Arial Narrow"/>
                <w:color w:val="002060"/>
              </w:rPr>
              <w:t>4.</w:t>
            </w:r>
            <w:r w:rsidRPr="00667446">
              <w:rPr>
                <w:rFonts w:ascii="Arial Narrow" w:eastAsia="Arial Narrow" w:hAnsi="Arial Narrow" w:cs="Arial Narrow"/>
                <w:color w:val="002060"/>
              </w:rPr>
              <w:t>1</w:t>
            </w:r>
          </w:hyperlink>
          <w:hyperlink w:anchor="_heading=h.qsh70q">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_heading=h.qsh70q \h </w:instrText>
          </w:r>
          <w:r w:rsidRPr="00667446">
            <w:rPr>
              <w:rFonts w:ascii="Arial Narrow" w:hAnsi="Arial Narrow"/>
              <w:color w:val="002060"/>
            </w:rPr>
          </w:r>
          <w:r w:rsidRPr="00667446">
            <w:rPr>
              <w:rFonts w:ascii="Arial Narrow" w:hAnsi="Arial Narrow"/>
              <w:color w:val="002060"/>
            </w:rPr>
            <w:fldChar w:fldCharType="separate"/>
          </w:r>
          <w:sdt>
            <w:sdtPr>
              <w:rPr>
                <w:rFonts w:ascii="Arial Narrow" w:hAnsi="Arial Narrow"/>
                <w:color w:val="002060"/>
              </w:rPr>
              <w:tag w:val="goog_rdk_6"/>
              <w:id w:val="142079416"/>
            </w:sdtPr>
            <w:sdtEndPr/>
            <w:sdtContent>
              <w:r w:rsidRPr="00667446">
                <w:rPr>
                  <w:rFonts w:ascii="Arial Narrow" w:eastAsia="Arial" w:hAnsi="Arial Narrow" w:cs="Arial"/>
                  <w:color w:val="002060"/>
                </w:rPr>
                <w:t>Formatul Cererii de finanțare</w:t>
              </w:r>
            </w:sdtContent>
          </w:sdt>
          <w:r w:rsidRPr="00667446">
            <w:rPr>
              <w:rFonts w:ascii="Arial Narrow" w:eastAsia="Arial Narrow" w:hAnsi="Arial Narrow" w:cs="Arial Narrow"/>
              <w:color w:val="002060"/>
            </w:rPr>
            <w:tab/>
          </w:r>
          <w:r w:rsidR="008F28BC" w:rsidRPr="00667446">
            <w:rPr>
              <w:rFonts w:ascii="Arial Narrow" w:eastAsia="Arial Narrow" w:hAnsi="Arial Narrow" w:cs="Arial Narrow"/>
              <w:color w:val="002060"/>
            </w:rPr>
            <w:t>21</w:t>
          </w:r>
          <w:r w:rsidRPr="00667446">
            <w:rPr>
              <w:rFonts w:ascii="Arial Narrow" w:hAnsi="Arial Narrow"/>
              <w:color w:val="002060"/>
            </w:rPr>
            <w:fldChar w:fldCharType="end"/>
          </w:r>
        </w:p>
        <w:p w14:paraId="6705FCBE" w14:textId="15DDDCC5" w:rsidR="001422A6" w:rsidRPr="00667446" w:rsidRDefault="00D004AB" w:rsidP="00667446">
          <w:pPr>
            <w:pBdr>
              <w:top w:val="nil"/>
              <w:left w:val="nil"/>
              <w:bottom w:val="nil"/>
              <w:right w:val="nil"/>
              <w:between w:val="nil"/>
            </w:pBdr>
            <w:tabs>
              <w:tab w:val="left" w:pos="270"/>
              <w:tab w:val="left" w:pos="540"/>
              <w:tab w:val="right" w:leader="dot" w:pos="9530"/>
            </w:tabs>
            <w:spacing w:after="0" w:line="240" w:lineRule="auto"/>
            <w:ind w:leftChars="80" w:left="178" w:hanging="2"/>
            <w:jc w:val="both"/>
            <w:rPr>
              <w:rFonts w:ascii="Arial Narrow" w:eastAsia="Arial Narrow" w:hAnsi="Arial Narrow" w:cs="Arial Narrow"/>
              <w:color w:val="002060"/>
            </w:rPr>
          </w:pPr>
          <w:hyperlink w:anchor="_heading=h.3as4poj">
            <w:r w:rsidRPr="00667446">
              <w:rPr>
                <w:rFonts w:ascii="Arial Narrow" w:eastAsia="Arial Narrow" w:hAnsi="Arial Narrow" w:cs="Arial Narrow"/>
                <w:color w:val="002060"/>
              </w:rPr>
              <w:t>4.2</w:t>
            </w:r>
          </w:hyperlink>
          <w:hyperlink w:anchor="_heading=h.3as4poj">
            <w:r w:rsidRPr="00667446">
              <w:rPr>
                <w:rFonts w:ascii="Arial Narrow" w:eastAsia="Arial Narrow" w:hAnsi="Arial Narrow" w:cs="Arial Narrow"/>
                <w:color w:val="002060"/>
              </w:rPr>
              <w:tab/>
            </w:r>
          </w:hyperlink>
          <w:r w:rsidRPr="00667446">
            <w:rPr>
              <w:rFonts w:ascii="Arial Narrow" w:hAnsi="Arial Narrow"/>
              <w:color w:val="002060"/>
            </w:rPr>
            <w:fldChar w:fldCharType="begin"/>
          </w:r>
          <w:r w:rsidRPr="00667446">
            <w:rPr>
              <w:rFonts w:ascii="Arial Narrow" w:hAnsi="Arial Narrow"/>
              <w:color w:val="002060"/>
            </w:rPr>
            <w:instrText xml:space="preserve"> PAGEREF _heading=h.3as4poj \h </w:instrText>
          </w:r>
          <w:r w:rsidRPr="00667446">
            <w:rPr>
              <w:rFonts w:ascii="Arial Narrow" w:hAnsi="Arial Narrow"/>
              <w:color w:val="002060"/>
            </w:rPr>
          </w:r>
          <w:r w:rsidRPr="00667446">
            <w:rPr>
              <w:rFonts w:ascii="Arial Narrow" w:hAnsi="Arial Narrow"/>
              <w:color w:val="002060"/>
            </w:rPr>
            <w:fldChar w:fldCharType="separate"/>
          </w:r>
          <w:sdt>
            <w:sdtPr>
              <w:rPr>
                <w:rFonts w:ascii="Arial Narrow" w:hAnsi="Arial Narrow"/>
                <w:color w:val="002060"/>
              </w:rPr>
              <w:tag w:val="goog_rdk_7"/>
              <w:id w:val="-166169104"/>
            </w:sdtPr>
            <w:sdtEndPr/>
            <w:sdtContent>
              <w:r w:rsidRPr="00667446">
                <w:rPr>
                  <w:rFonts w:ascii="Arial Narrow" w:eastAsia="Arial" w:hAnsi="Arial Narrow" w:cs="Arial"/>
                  <w:color w:val="002060"/>
                </w:rPr>
                <w:t>Anexele Cererii de finanțare, solicitate la depunere.</w:t>
              </w:r>
            </w:sdtContent>
          </w:sdt>
          <w:r w:rsidRPr="00667446">
            <w:rPr>
              <w:rFonts w:ascii="Arial Narrow" w:eastAsia="Arial Narrow" w:hAnsi="Arial Narrow" w:cs="Arial Narrow"/>
              <w:color w:val="002060"/>
            </w:rPr>
            <w:tab/>
          </w:r>
          <w:r w:rsidR="008F28BC" w:rsidRPr="00667446">
            <w:rPr>
              <w:rFonts w:ascii="Arial Narrow" w:eastAsia="Arial Narrow" w:hAnsi="Arial Narrow" w:cs="Arial Narrow"/>
              <w:color w:val="002060"/>
            </w:rPr>
            <w:t>21</w:t>
          </w:r>
          <w:r w:rsidRPr="00667446">
            <w:rPr>
              <w:rFonts w:ascii="Arial Narrow" w:hAnsi="Arial Narrow"/>
              <w:color w:val="002060"/>
            </w:rPr>
            <w:fldChar w:fldCharType="end"/>
          </w:r>
        </w:p>
        <w:p w14:paraId="6BBDE8D3" w14:textId="655C24D7" w:rsidR="001422A6" w:rsidRPr="00667446" w:rsidRDefault="00D004AB"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hyperlink w:anchor="_heading=h.2u6wntf">
            <w:r w:rsidRPr="00667446">
              <w:rPr>
                <w:rFonts w:ascii="Arial Narrow" w:eastAsia="Arial Narrow" w:hAnsi="Arial Narrow" w:cs="Arial Narrow"/>
                <w:color w:val="002060"/>
              </w:rPr>
              <w:t>5. EVALUAREA ȘI SELECȚIA PROIECTELOR</w:t>
            </w:r>
          </w:hyperlink>
          <w:hyperlink w:anchor="_heading=h.2u6wntf">
            <w:r w:rsidRPr="00667446">
              <w:rPr>
                <w:rFonts w:ascii="Arial Narrow" w:eastAsia="Arial Narrow" w:hAnsi="Arial Narrow" w:cs="Arial Narrow"/>
                <w:color w:val="002060"/>
              </w:rPr>
              <w:tab/>
              <w:t>2</w:t>
            </w:r>
            <w:r w:rsidR="008F28BC" w:rsidRPr="00667446">
              <w:rPr>
                <w:rFonts w:ascii="Arial Narrow" w:eastAsia="Arial Narrow" w:hAnsi="Arial Narrow" w:cs="Arial Narrow"/>
                <w:color w:val="002060"/>
              </w:rPr>
              <w:t>2</w:t>
            </w:r>
          </w:hyperlink>
        </w:p>
        <w:p w14:paraId="113112DE" w14:textId="74585969" w:rsidR="008F28BC" w:rsidRPr="00667446" w:rsidRDefault="00D004AB" w:rsidP="00667446">
          <w:pPr>
            <w:spacing w:after="0" w:line="240" w:lineRule="auto"/>
            <w:ind w:left="0" w:hanging="2"/>
            <w:jc w:val="both"/>
            <w:rPr>
              <w:rFonts w:ascii="Arial Narrow" w:eastAsia="Arial Narrow" w:hAnsi="Arial Narrow" w:cs="Arial Narrow"/>
              <w:color w:val="002060"/>
            </w:rPr>
          </w:pPr>
          <w:sdt>
            <w:sdtPr>
              <w:rPr>
                <w:rFonts w:ascii="Arial Narrow" w:hAnsi="Arial Narrow"/>
                <w:color w:val="002060"/>
              </w:rPr>
              <w:tag w:val="goog_rdk_108"/>
              <w:id w:val="1316377786"/>
            </w:sdtPr>
            <w:sdtEndPr/>
            <w:sdtContent>
              <w:r w:rsidR="008F28BC" w:rsidRPr="00667446">
                <w:rPr>
                  <w:rFonts w:ascii="Arial Narrow" w:eastAsia="Arial" w:hAnsi="Arial Narrow" w:cs="Arial"/>
                  <w:color w:val="002060"/>
                </w:rPr>
                <w:t>6. CONTRACTAREA ȘI IMPLEMENTAREA PROIECTELOR...................................................................................</w:t>
              </w:r>
              <w:r w:rsidR="00667446">
                <w:rPr>
                  <w:rFonts w:ascii="Arial Narrow" w:eastAsia="Arial" w:hAnsi="Arial Narrow" w:cs="Arial"/>
                  <w:color w:val="002060"/>
                </w:rPr>
                <w:t>.</w:t>
              </w:r>
              <w:r w:rsidR="008F28BC" w:rsidRPr="00667446">
                <w:rPr>
                  <w:rFonts w:ascii="Arial Narrow" w:eastAsia="Arial" w:hAnsi="Arial Narrow" w:cs="Arial"/>
                  <w:color w:val="002060"/>
                </w:rPr>
                <w:t>......23</w:t>
              </w:r>
            </w:sdtContent>
          </w:sdt>
        </w:p>
        <w:sdt>
          <w:sdtPr>
            <w:rPr>
              <w:rFonts w:ascii="Arial Narrow" w:hAnsi="Arial Narrow"/>
              <w:color w:val="002060"/>
            </w:rPr>
            <w:tag w:val="goog_rdk_109"/>
            <w:id w:val="-1029169885"/>
          </w:sdtPr>
          <w:sdtEndPr/>
          <w:sdtContent>
            <w:p w14:paraId="10EC4199" w14:textId="401CDF97" w:rsidR="008F28BC" w:rsidRPr="00667446" w:rsidRDefault="008F28BC" w:rsidP="00667446">
              <w:pPr>
                <w:spacing w:after="0" w:line="240" w:lineRule="auto"/>
                <w:ind w:leftChars="80" w:left="178" w:hanging="2"/>
                <w:jc w:val="both"/>
                <w:rPr>
                  <w:rFonts w:ascii="Arial Narrow" w:eastAsia="Arial" w:hAnsi="Arial Narrow" w:cs="Arial"/>
                  <w:color w:val="002060"/>
                </w:rPr>
              </w:pPr>
              <w:r w:rsidRPr="00667446">
                <w:rPr>
                  <w:rFonts w:ascii="Arial Narrow" w:eastAsia="Arial" w:hAnsi="Arial Narrow" w:cs="Arial"/>
                  <w:color w:val="002060"/>
                </w:rPr>
                <w:t>6.1  Actualizarea documentației tehnico-economice existente......................................................................</w:t>
              </w:r>
              <w:r w:rsidR="00667446">
                <w:rPr>
                  <w:rFonts w:ascii="Arial Narrow" w:eastAsia="Arial" w:hAnsi="Arial Narrow" w:cs="Arial"/>
                  <w:color w:val="002060"/>
                </w:rPr>
                <w:t>....</w:t>
              </w:r>
              <w:r w:rsidRPr="00667446">
                <w:rPr>
                  <w:rFonts w:ascii="Arial Narrow" w:eastAsia="Arial" w:hAnsi="Arial Narrow" w:cs="Arial"/>
                  <w:color w:val="002060"/>
                </w:rPr>
                <w:t>.............23</w:t>
              </w:r>
            </w:p>
            <w:p w14:paraId="4C753CEA" w14:textId="40CBA5FD" w:rsidR="008F28BC" w:rsidRPr="00667446" w:rsidRDefault="008F28BC" w:rsidP="00667446">
              <w:pPr>
                <w:spacing w:after="0" w:line="240" w:lineRule="auto"/>
                <w:ind w:leftChars="80" w:left="178" w:hanging="2"/>
                <w:jc w:val="both"/>
                <w:rPr>
                  <w:rFonts w:ascii="Arial Narrow" w:eastAsia="Arial" w:hAnsi="Arial Narrow" w:cs="Arial"/>
                  <w:color w:val="002060"/>
                </w:rPr>
              </w:pPr>
              <w:r w:rsidRPr="00667446">
                <w:rPr>
                  <w:rFonts w:ascii="Arial Narrow" w:eastAsia="Arial" w:hAnsi="Arial Narrow" w:cs="Arial"/>
                  <w:color w:val="002060"/>
                </w:rPr>
                <w:t>6.2 Contractarea proiectelor..........................................................................................................................................23</w:t>
              </w:r>
            </w:p>
            <w:p w14:paraId="3A69387C" w14:textId="1986341B" w:rsidR="008F28BC" w:rsidRPr="00667446" w:rsidRDefault="00D004AB" w:rsidP="00667446">
              <w:pPr>
                <w:spacing w:after="0" w:line="240" w:lineRule="auto"/>
                <w:ind w:leftChars="80" w:left="178" w:hanging="2"/>
                <w:jc w:val="both"/>
                <w:rPr>
                  <w:rFonts w:ascii="Arial Narrow" w:eastAsia="Arial Narrow" w:hAnsi="Arial Narrow" w:cs="Arial Narrow"/>
                  <w:color w:val="002060"/>
                </w:rPr>
              </w:pPr>
              <w:sdt>
                <w:sdtPr>
                  <w:rPr>
                    <w:rFonts w:ascii="Arial Narrow" w:hAnsi="Arial Narrow"/>
                    <w:color w:val="002060"/>
                  </w:rPr>
                  <w:tag w:val="goog_rdk_111"/>
                  <w:id w:val="-1795817458"/>
                </w:sdtPr>
                <w:sdtEndPr/>
                <w:sdtContent>
                  <w:r w:rsidR="008F28BC" w:rsidRPr="00667446">
                    <w:rPr>
                      <w:rFonts w:ascii="Arial Narrow" w:eastAsia="Arial" w:hAnsi="Arial Narrow" w:cs="Arial"/>
                      <w:color w:val="002060"/>
                    </w:rPr>
                    <w:t>6.3 Reguli privind implementarea și monitorizarea proiectelor</w:t>
                  </w:r>
                </w:sdtContent>
              </w:sdt>
              <w:r w:rsidR="008F28BC" w:rsidRPr="00667446">
                <w:rPr>
                  <w:rFonts w:ascii="Arial Narrow" w:hAnsi="Arial Narrow"/>
                  <w:color w:val="002060"/>
                </w:rPr>
                <w:t>.........................................................................</w:t>
              </w:r>
              <w:r w:rsidR="00667446">
                <w:rPr>
                  <w:rFonts w:ascii="Arial Narrow" w:hAnsi="Arial Narrow"/>
                  <w:color w:val="002060"/>
                </w:rPr>
                <w:t>....</w:t>
              </w:r>
              <w:r w:rsidR="008F28BC" w:rsidRPr="00667446">
                <w:rPr>
                  <w:rFonts w:ascii="Arial Narrow" w:hAnsi="Arial Narrow"/>
                  <w:color w:val="002060"/>
                </w:rPr>
                <w:t>..........24</w:t>
              </w:r>
            </w:p>
            <w:p w14:paraId="22CCEB3E" w14:textId="260A3B3D" w:rsidR="008F28BC" w:rsidRPr="00667446" w:rsidRDefault="00D004AB" w:rsidP="00667446">
              <w:pPr>
                <w:spacing w:after="0" w:line="240" w:lineRule="auto"/>
                <w:ind w:leftChars="80" w:left="178" w:hanging="2"/>
                <w:jc w:val="both"/>
                <w:rPr>
                  <w:rFonts w:ascii="Arial Narrow" w:eastAsia="Arial Narrow" w:hAnsi="Arial Narrow" w:cs="Arial Narrow"/>
                  <w:color w:val="002060"/>
                </w:rPr>
              </w:pPr>
              <w:sdt>
                <w:sdtPr>
                  <w:rPr>
                    <w:rFonts w:ascii="Arial Narrow" w:hAnsi="Arial Narrow"/>
                    <w:color w:val="002060"/>
                  </w:rPr>
                  <w:tag w:val="goog_rdk_112"/>
                  <w:id w:val="838503298"/>
                </w:sdtPr>
                <w:sdtEndPr/>
                <w:sdtContent>
                  <w:r w:rsidR="008F28BC" w:rsidRPr="00667446">
                    <w:rPr>
                      <w:rFonts w:ascii="Arial Narrow" w:eastAsia="Arial" w:hAnsi="Arial Narrow" w:cs="Arial"/>
                      <w:color w:val="002060"/>
                    </w:rPr>
                    <w:t>6.4 Documente necesare în etapa de implementare a Contractelor de finanțare</w:t>
                  </w:r>
                </w:sdtContent>
              </w:sdt>
              <w:r w:rsidR="008F28BC" w:rsidRPr="00667446">
                <w:rPr>
                  <w:rFonts w:ascii="Arial Narrow" w:hAnsi="Arial Narrow"/>
                  <w:color w:val="002060"/>
                </w:rPr>
                <w:t>...............................................</w:t>
              </w:r>
              <w:r w:rsidR="00667446">
                <w:rPr>
                  <w:rFonts w:ascii="Arial Narrow" w:hAnsi="Arial Narrow"/>
                  <w:color w:val="002060"/>
                </w:rPr>
                <w:t>....</w:t>
              </w:r>
              <w:r w:rsidR="008F28BC" w:rsidRPr="00667446">
                <w:rPr>
                  <w:rFonts w:ascii="Arial Narrow" w:hAnsi="Arial Narrow"/>
                  <w:color w:val="002060"/>
                </w:rPr>
                <w:t>........24</w:t>
              </w:r>
            </w:p>
            <w:p w14:paraId="18C2569E" w14:textId="7F7ED612" w:rsidR="008F28BC" w:rsidRPr="00667446" w:rsidRDefault="008F28BC" w:rsidP="00667446">
              <w:pPr>
                <w:spacing w:after="0" w:line="240" w:lineRule="auto"/>
                <w:ind w:leftChars="80" w:left="178" w:hanging="2"/>
                <w:jc w:val="both"/>
                <w:rPr>
                  <w:rFonts w:ascii="Arial Narrow" w:eastAsia="Arial Narrow" w:hAnsi="Arial Narrow" w:cs="Arial Narrow"/>
                  <w:color w:val="002060"/>
                </w:rPr>
              </w:pPr>
              <w:r w:rsidRPr="00667446">
                <w:rPr>
                  <w:rFonts w:ascii="Arial Narrow" w:eastAsia="Arial Narrow" w:hAnsi="Arial Narrow" w:cs="Arial Narrow"/>
                  <w:color w:val="002060"/>
                </w:rPr>
                <w:t>6.5 Mecanisme de gestionare a riscurilor de implementare..................................................................................</w:t>
              </w:r>
              <w:r w:rsidR="00667446">
                <w:rPr>
                  <w:rFonts w:ascii="Arial Narrow" w:eastAsia="Arial Narrow" w:hAnsi="Arial Narrow" w:cs="Arial Narrow"/>
                  <w:color w:val="002060"/>
                </w:rPr>
                <w:t>..</w:t>
              </w:r>
              <w:r w:rsidRPr="00667446">
                <w:rPr>
                  <w:rFonts w:ascii="Arial Narrow" w:eastAsia="Arial Narrow" w:hAnsi="Arial Narrow" w:cs="Arial Narrow"/>
                  <w:color w:val="002060"/>
                </w:rPr>
                <w:t>.......24</w:t>
              </w:r>
            </w:p>
            <w:p w14:paraId="5DCD40E9" w14:textId="1300EFC6" w:rsidR="00667446" w:rsidRPr="00667446" w:rsidRDefault="00667446" w:rsidP="00667446">
              <w:pPr>
                <w:spacing w:after="0" w:line="240" w:lineRule="auto"/>
                <w:ind w:left="0" w:hanging="2"/>
                <w:jc w:val="both"/>
                <w:rPr>
                  <w:rFonts w:ascii="Arial Narrow" w:eastAsia="Arial" w:hAnsi="Arial Narrow" w:cs="Arial"/>
                  <w:color w:val="002060"/>
                </w:rPr>
              </w:pPr>
              <w:r w:rsidRPr="00667446">
                <w:rPr>
                  <w:rFonts w:ascii="Arial Narrow" w:eastAsia="Arial" w:hAnsi="Arial Narrow" w:cs="Arial"/>
                  <w:color w:val="002060"/>
                </w:rPr>
                <w:t>7. MODIFICAREA GHIDULUI SPECIFIC ..................................................................................................................</w:t>
              </w:r>
              <w:r>
                <w:rPr>
                  <w:rFonts w:ascii="Arial Narrow" w:eastAsia="Arial" w:hAnsi="Arial Narrow" w:cs="Arial"/>
                  <w:color w:val="002060"/>
                </w:rPr>
                <w:t>.</w:t>
              </w:r>
              <w:r w:rsidRPr="00667446">
                <w:rPr>
                  <w:rFonts w:ascii="Arial Narrow" w:eastAsia="Arial" w:hAnsi="Arial Narrow" w:cs="Arial"/>
                  <w:color w:val="002060"/>
                </w:rPr>
                <w:t>......25</w:t>
              </w:r>
            </w:p>
            <w:p w14:paraId="6F6E128D" w14:textId="225DA2B8" w:rsidR="00667446" w:rsidRPr="00667446" w:rsidRDefault="00667446" w:rsidP="00667446">
              <w:pPr>
                <w:spacing w:after="0" w:line="240" w:lineRule="auto"/>
                <w:ind w:left="-2" w:firstLineChars="0" w:firstLine="0"/>
                <w:jc w:val="both"/>
                <w:rPr>
                  <w:rFonts w:ascii="Arial Narrow" w:eastAsia="Arial" w:hAnsi="Arial Narrow" w:cs="Arial"/>
                  <w:color w:val="002060"/>
                </w:rPr>
              </w:pPr>
              <w:r w:rsidRPr="00667446">
                <w:rPr>
                  <w:rFonts w:ascii="Arial Narrow" w:eastAsia="Arial" w:hAnsi="Arial Narrow" w:cs="Arial"/>
                  <w:color w:val="002060"/>
                </w:rPr>
                <w:t>8. TRANSPARENȚĂ ..................................................................................................................................................</w:t>
              </w:r>
              <w:r>
                <w:rPr>
                  <w:rFonts w:ascii="Arial Narrow" w:eastAsia="Arial" w:hAnsi="Arial Narrow" w:cs="Arial"/>
                  <w:color w:val="002060"/>
                </w:rPr>
                <w:t>.</w:t>
              </w:r>
              <w:r w:rsidRPr="00667446">
                <w:rPr>
                  <w:rFonts w:ascii="Arial Narrow" w:eastAsia="Arial" w:hAnsi="Arial Narrow" w:cs="Arial"/>
                  <w:color w:val="002060"/>
                </w:rPr>
                <w:t>.....25</w:t>
              </w:r>
            </w:p>
            <w:p w14:paraId="315337DF" w14:textId="6CBB5142" w:rsidR="00667446" w:rsidRPr="00667446" w:rsidRDefault="00667446" w:rsidP="00667446">
              <w:pPr>
                <w:spacing w:after="0" w:line="240" w:lineRule="auto"/>
                <w:ind w:left="-2" w:firstLineChars="0" w:firstLine="0"/>
                <w:jc w:val="both"/>
                <w:rPr>
                  <w:rFonts w:ascii="Arial Narrow" w:eastAsia="Arial" w:hAnsi="Arial Narrow" w:cs="Arial"/>
                  <w:color w:val="002060"/>
                </w:rPr>
              </w:pPr>
              <w:r w:rsidRPr="00667446">
                <w:rPr>
                  <w:rFonts w:ascii="Arial Narrow" w:eastAsia="Arial" w:hAnsi="Arial Narrow" w:cs="Arial"/>
                  <w:color w:val="002060"/>
                </w:rPr>
                <w:t>9. PREVENIREA NEREGULILOR GRAVE, A DUBLEI FINANȚĂRI ..........................................................................</w:t>
              </w:r>
              <w:r>
                <w:rPr>
                  <w:rFonts w:ascii="Arial Narrow" w:eastAsia="Arial" w:hAnsi="Arial Narrow" w:cs="Arial"/>
                  <w:color w:val="002060"/>
                </w:rPr>
                <w:t>..</w:t>
              </w:r>
              <w:r w:rsidRPr="00667446">
                <w:rPr>
                  <w:rFonts w:ascii="Arial Narrow" w:eastAsia="Arial" w:hAnsi="Arial Narrow" w:cs="Arial"/>
                  <w:color w:val="002060"/>
                </w:rPr>
                <w:t>.....25</w:t>
              </w:r>
            </w:p>
            <w:p w14:paraId="2F4378BC" w14:textId="64AC7B8C" w:rsidR="008F28BC" w:rsidRPr="00667446" w:rsidRDefault="00667446" w:rsidP="00667446">
              <w:pPr>
                <w:spacing w:after="0" w:line="240" w:lineRule="auto"/>
                <w:ind w:left="-2" w:firstLineChars="0" w:firstLine="0"/>
                <w:jc w:val="both"/>
                <w:rPr>
                  <w:rFonts w:ascii="Arial Narrow" w:eastAsia="Arial" w:hAnsi="Arial Narrow" w:cs="Arial"/>
                  <w:color w:val="002060"/>
                </w:rPr>
              </w:pPr>
              <w:r w:rsidRPr="00667446">
                <w:rPr>
                  <w:rFonts w:ascii="Arial Narrow" w:eastAsia="Arial" w:hAnsi="Arial Narrow" w:cs="Arial"/>
                  <w:color w:val="002060"/>
                </w:rPr>
                <w:t>10. RESPECTAREA PRINCIPIULUI „DE A NU PREJUDICIA ÎN MOD SEMNIFICATIV (DNSH)” .............................</w:t>
              </w:r>
              <w:r>
                <w:rPr>
                  <w:rFonts w:ascii="Arial Narrow" w:eastAsia="Arial" w:hAnsi="Arial Narrow" w:cs="Arial"/>
                  <w:color w:val="002060"/>
                </w:rPr>
                <w:t>...</w:t>
              </w:r>
              <w:r w:rsidRPr="00667446">
                <w:rPr>
                  <w:rFonts w:ascii="Arial Narrow" w:eastAsia="Arial" w:hAnsi="Arial Narrow" w:cs="Arial"/>
                  <w:color w:val="002060"/>
                </w:rPr>
                <w:t>....25</w:t>
              </w:r>
            </w:p>
            <w:p w14:paraId="343DF9A6" w14:textId="0C29F9C8" w:rsidR="00667446" w:rsidRPr="00667446" w:rsidRDefault="00667446" w:rsidP="00667446">
              <w:pPr>
                <w:spacing w:after="0" w:line="240" w:lineRule="auto"/>
                <w:ind w:left="0" w:hanging="2"/>
                <w:jc w:val="both"/>
                <w:rPr>
                  <w:rFonts w:ascii="Arial Narrow" w:eastAsia="Arial Narrow" w:hAnsi="Arial Narrow" w:cs="Arial Narrow"/>
                  <w:color w:val="002060"/>
                </w:rPr>
              </w:pPr>
              <w:r w:rsidRPr="00667446">
                <w:rPr>
                  <w:rFonts w:ascii="Arial Narrow" w:eastAsia="Arial Narrow" w:hAnsi="Arial Narrow" w:cs="Arial Narrow"/>
                  <w:color w:val="002060"/>
                </w:rPr>
                <w:t>11. BENEFICIARUL REAL AL FONDURILOR PNRR .................................................................................................</w:t>
              </w:r>
              <w:r>
                <w:rPr>
                  <w:rFonts w:ascii="Arial Narrow" w:eastAsia="Arial Narrow" w:hAnsi="Arial Narrow" w:cs="Arial Narrow"/>
                  <w:color w:val="002060"/>
                </w:rPr>
                <w:t>.</w:t>
              </w:r>
              <w:r w:rsidRPr="00667446">
                <w:rPr>
                  <w:rFonts w:ascii="Arial Narrow" w:eastAsia="Arial Narrow" w:hAnsi="Arial Narrow" w:cs="Arial Narrow"/>
                  <w:color w:val="002060"/>
                </w:rPr>
                <w:t>....26 12. CONTRIBUȚIA INVESTIȚIEI LA OBIECTIVELE ASUMATE PENTRU REALIZAREA INDICATORILOR DIN DOMENIUL CLIMEI ȘI DIN DOMENIUL DIGITAL.......................................................................................................</w:t>
              </w:r>
              <w:r>
                <w:rPr>
                  <w:rFonts w:ascii="Arial Narrow" w:eastAsia="Arial Narrow" w:hAnsi="Arial Narrow" w:cs="Arial Narrow"/>
                  <w:color w:val="002060"/>
                </w:rPr>
                <w:t>.</w:t>
              </w:r>
              <w:r w:rsidRPr="00667446">
                <w:rPr>
                  <w:rFonts w:ascii="Arial Narrow" w:eastAsia="Arial Narrow" w:hAnsi="Arial Narrow" w:cs="Arial Narrow"/>
                  <w:color w:val="002060"/>
                </w:rPr>
                <w:t>....26</w:t>
              </w:r>
            </w:p>
          </w:sdtContent>
        </w:sdt>
        <w:p w14:paraId="6F99E4C1" w14:textId="13DDDE4A" w:rsidR="001422A6" w:rsidRPr="00A84041" w:rsidRDefault="00667446" w:rsidP="00667446">
          <w:pPr>
            <w:pBdr>
              <w:top w:val="nil"/>
              <w:left w:val="nil"/>
              <w:bottom w:val="nil"/>
              <w:right w:val="nil"/>
              <w:between w:val="nil"/>
            </w:pBdr>
            <w:tabs>
              <w:tab w:val="right" w:leader="dot" w:pos="9530"/>
            </w:tabs>
            <w:spacing w:after="0" w:line="240" w:lineRule="auto"/>
            <w:ind w:left="0" w:hanging="2"/>
            <w:jc w:val="both"/>
            <w:rPr>
              <w:rFonts w:ascii="Arial Narrow" w:eastAsia="Arial Narrow" w:hAnsi="Arial Narrow" w:cs="Arial Narrow"/>
              <w:color w:val="002060"/>
            </w:rPr>
          </w:pPr>
          <w:r w:rsidRPr="00667446">
            <w:rPr>
              <w:rFonts w:ascii="Arial Narrow" w:eastAsia="Arial Narrow" w:hAnsi="Arial Narrow" w:cs="Arial Narrow"/>
              <w:color w:val="002060"/>
            </w:rPr>
            <w:t>13</w:t>
          </w:r>
          <w:hyperlink w:anchor="_heading=h.19c6y18">
            <w:r w:rsidRPr="00667446">
              <w:rPr>
                <w:rFonts w:ascii="Arial Narrow" w:eastAsia="Arial Narrow" w:hAnsi="Arial Narrow" w:cs="Arial Narrow"/>
                <w:color w:val="002060"/>
              </w:rPr>
              <w:t>. ANEXE</w:t>
            </w:r>
          </w:hyperlink>
          <w:hyperlink w:anchor="_heading=h.19c6y18">
            <w:r w:rsidRPr="00667446">
              <w:rPr>
                <w:rFonts w:ascii="Arial Narrow" w:eastAsia="Arial Narrow" w:hAnsi="Arial Narrow" w:cs="Arial Narrow"/>
                <w:color w:val="002060"/>
              </w:rPr>
              <w:tab/>
            </w:r>
            <w:r>
              <w:rPr>
                <w:rFonts w:ascii="Arial Narrow" w:eastAsia="Arial Narrow" w:hAnsi="Arial Narrow" w:cs="Arial Narrow"/>
                <w:color w:val="002060"/>
              </w:rPr>
              <w:t>.................................................</w:t>
            </w:r>
            <w:r w:rsidRPr="00667446">
              <w:rPr>
                <w:rFonts w:ascii="Arial Narrow" w:eastAsia="Arial Narrow" w:hAnsi="Arial Narrow" w:cs="Arial Narrow"/>
                <w:color w:val="002060"/>
              </w:rPr>
              <w:t>26</w:t>
            </w:r>
          </w:hyperlink>
          <w:r w:rsidRPr="00A84041">
            <w:rPr>
              <w:rFonts w:ascii="Arial Narrow" w:hAnsi="Arial Narrow"/>
            </w:rPr>
            <w:fldChar w:fldCharType="end"/>
          </w:r>
        </w:p>
      </w:sdtContent>
    </w:sdt>
    <w:p w14:paraId="7DE9B4EC" w14:textId="77777777" w:rsidR="001422A6" w:rsidRPr="00A84041" w:rsidRDefault="001422A6">
      <w:pPr>
        <w:ind w:left="0" w:hanging="2"/>
        <w:jc w:val="both"/>
        <w:rPr>
          <w:rFonts w:ascii="Arial Narrow" w:eastAsia="Arial Narrow" w:hAnsi="Arial Narrow" w:cs="Arial Narrow"/>
          <w:color w:val="002060"/>
        </w:rPr>
      </w:pPr>
    </w:p>
    <w:p w14:paraId="3F405361" w14:textId="77777777" w:rsidR="00E027B2" w:rsidRDefault="00E027B2" w:rsidP="00E027B2">
      <w:pPr>
        <w:spacing w:before="360" w:after="120"/>
        <w:ind w:leftChars="0" w:left="0" w:firstLineChars="0" w:firstLine="0"/>
        <w:jc w:val="both"/>
        <w:rPr>
          <w:rFonts w:ascii="Arial Narrow" w:eastAsia="Arial Narrow" w:hAnsi="Arial Narrow" w:cs="Arial Narrow"/>
          <w:color w:val="002060"/>
        </w:rPr>
      </w:pPr>
      <w:bookmarkStart w:id="1" w:name="_heading=h.gjdgxs" w:colFirst="0" w:colLast="0"/>
      <w:bookmarkEnd w:id="1"/>
    </w:p>
    <w:p w14:paraId="1AB05998" w14:textId="77777777" w:rsidR="00E027B2" w:rsidRDefault="00E027B2" w:rsidP="00E027B2">
      <w:pPr>
        <w:spacing w:before="360" w:after="120"/>
        <w:ind w:leftChars="0" w:left="0" w:firstLineChars="0" w:firstLine="0"/>
        <w:jc w:val="both"/>
        <w:rPr>
          <w:rFonts w:ascii="Arial Narrow" w:eastAsia="Arial Narrow" w:hAnsi="Arial Narrow" w:cs="Arial Narrow"/>
          <w:color w:val="002060"/>
        </w:rPr>
      </w:pPr>
    </w:p>
    <w:p w14:paraId="6D41E9C9" w14:textId="21CB98C4" w:rsidR="001422A6" w:rsidRPr="00A84041" w:rsidRDefault="00D004AB" w:rsidP="00E027B2">
      <w:pPr>
        <w:spacing w:before="360" w:after="120"/>
        <w:ind w:leftChars="0" w:left="0" w:firstLineChars="0" w:firstLine="0"/>
        <w:jc w:val="both"/>
        <w:rPr>
          <w:rFonts w:ascii="Arial Narrow" w:eastAsia="Arial Narrow" w:hAnsi="Arial Narrow" w:cs="Arial Narrow"/>
          <w:b/>
          <w:color w:val="002060"/>
        </w:rPr>
      </w:pPr>
      <w:r w:rsidRPr="00A84041">
        <w:rPr>
          <w:rFonts w:ascii="Arial Narrow" w:eastAsia="Arial Narrow" w:hAnsi="Arial Narrow" w:cs="Arial Narrow"/>
          <w:b/>
          <w:color w:val="002060"/>
        </w:rPr>
        <w:t xml:space="preserve">CONTEXTUL APELULUI </w:t>
      </w:r>
    </w:p>
    <w:p w14:paraId="14B2A2F5" w14:textId="77777777" w:rsidR="001422A6" w:rsidRPr="00A84041" w:rsidRDefault="00D004AB">
      <w:pPr>
        <w:ind w:left="0" w:hanging="2"/>
        <w:jc w:val="both"/>
        <w:rPr>
          <w:rFonts w:ascii="Arial Narrow" w:eastAsia="Arial Narrow" w:hAnsi="Arial Narrow" w:cs="Arial Narrow"/>
          <w:color w:val="002060"/>
        </w:rPr>
      </w:pPr>
      <w:bookmarkStart w:id="2" w:name="_heading=h.30j0zll" w:colFirst="0" w:colLast="0"/>
      <w:bookmarkEnd w:id="2"/>
      <w:r w:rsidRPr="00A84041">
        <w:rPr>
          <w:rFonts w:ascii="Arial Narrow" w:eastAsia="Arial Narrow" w:hAnsi="Arial Narrow" w:cs="Arial Narrow"/>
          <w:color w:val="002060"/>
        </w:rPr>
        <w:t xml:space="preserve">În România, zonele marginalizate necesită </w:t>
      </w:r>
      <w:r w:rsidRPr="00A84041">
        <w:rPr>
          <w:rFonts w:ascii="Arial Narrow" w:eastAsia="Arial Narrow" w:hAnsi="Arial Narrow" w:cs="Arial Narrow"/>
          <w:color w:val="002060"/>
        </w:rPr>
        <w:t>intervenții rapide, atât prin programe de reabilitare a infrastructurii existente, prin construcție de noi infrastructuri, amenajări de spații publice, cât și prin îmbunătățirea accesului la servicii publice de bază, în mod deosebit de sănătate și educație</w:t>
      </w:r>
      <w:r w:rsidRPr="00A84041">
        <w:rPr>
          <w:rFonts w:ascii="Arial Narrow" w:eastAsia="Arial Narrow" w:hAnsi="Arial Narrow" w:cs="Arial Narrow"/>
          <w:color w:val="002060"/>
        </w:rPr>
        <w:t>.</w:t>
      </w:r>
    </w:p>
    <w:p w14:paraId="242249E0"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acest context, prezenta</w:t>
      </w:r>
      <w:sdt>
        <w:sdtPr>
          <w:rPr>
            <w:rFonts w:ascii="Arial Narrow" w:hAnsi="Arial Narrow"/>
          </w:rPr>
          <w:tag w:val="goog_rdk_8"/>
          <w:id w:val="1842579337"/>
        </w:sdtPr>
        <w:sdtEndPr/>
        <w:sdtContent>
          <w:r w:rsidRPr="00A84041">
            <w:rPr>
              <w:rFonts w:ascii="Arial Narrow" w:eastAsia="Arial" w:hAnsi="Arial Narrow" w:cs="Arial"/>
              <w:color w:val="002060"/>
            </w:rPr>
            <w:t xml:space="preserve"> investiție vine în s</w:t>
          </w:r>
        </w:sdtContent>
      </w:sdt>
      <w:r w:rsidRPr="00A84041">
        <w:rPr>
          <w:rFonts w:ascii="Arial Narrow" w:eastAsia="Arial Narrow" w:hAnsi="Arial Narrow" w:cs="Arial Narrow"/>
          <w:color w:val="002060"/>
        </w:rPr>
        <w:t>prijinul zonelor marginalizate, precum și al celor care prezintă declin demografic, pentru a contribui la dezvoltarea bazei materiale educaționale, precum și a serviciilor aferente. Astfel, pentru a aborda</w:t>
      </w:r>
      <w:r w:rsidRPr="00A84041">
        <w:rPr>
          <w:rFonts w:ascii="Arial Narrow" w:eastAsia="Arial Narrow" w:hAnsi="Arial Narrow" w:cs="Arial Narrow"/>
          <w:color w:val="002060"/>
        </w:rPr>
        <w:t xml:space="preserve"> provocările legate de declinul demografic din perspectivă educațională și având în vedere numărul restrâns de elevi în unitățile de învățământ de dimensiuni mici, majoritatea situate în zone rurale, este necesară îmbunătățirea infrastructurii școlare, inc</w:t>
      </w:r>
      <w:r w:rsidRPr="00A84041">
        <w:rPr>
          <w:rFonts w:ascii="Arial Narrow" w:eastAsia="Arial Narrow" w:hAnsi="Arial Narrow" w:cs="Arial Narrow"/>
          <w:color w:val="002060"/>
        </w:rPr>
        <w:t xml:space="preserve">lusiv prin </w:t>
      </w:r>
      <w:sdt>
        <w:sdtPr>
          <w:rPr>
            <w:rFonts w:ascii="Arial Narrow" w:hAnsi="Arial Narrow"/>
          </w:rPr>
          <w:tag w:val="goog_rdk_9"/>
          <w:id w:val="-89859165"/>
        </w:sdtPr>
        <w:sdtEndPr/>
        <w:sdtContent>
          <w:r w:rsidRPr="00A84041">
            <w:rPr>
              <w:rFonts w:ascii="Arial Narrow" w:eastAsia="Arial" w:hAnsi="Arial Narrow" w:cs="Arial"/>
              <w:b/>
              <w:color w:val="002060"/>
            </w:rPr>
            <w:t>organizarea unor consorții școlare moderne</w:t>
          </w:r>
        </w:sdtContent>
      </w:sdt>
      <w:r w:rsidRPr="00A84041">
        <w:rPr>
          <w:rFonts w:ascii="Arial Narrow" w:eastAsia="Arial Narrow" w:hAnsi="Arial Narrow" w:cs="Arial Narrow"/>
          <w:color w:val="002060"/>
        </w:rPr>
        <w:t xml:space="preserve">, care să sprijine mai multe unități administrativ-teritoriale rurale asociate să ofere un proces educațional calitativ elevilor din comunitățile lor și, totodată, să își eficientizeze propriile investiții în educație din bugetele locale.  </w:t>
      </w:r>
      <w:r w:rsidRPr="00A84041">
        <w:rPr>
          <w:rFonts w:ascii="Arial Narrow" w:eastAsia="Arial Narrow" w:hAnsi="Arial Narrow" w:cs="Arial Narrow"/>
          <w:color w:val="002060"/>
        </w:rPr>
        <w:tab/>
      </w:r>
    </w:p>
    <w:p w14:paraId="5278EB0B"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highlight w:val="white"/>
        </w:rPr>
        <w:t>Din cauza disp</w:t>
      </w:r>
      <w:r w:rsidRPr="00A84041">
        <w:rPr>
          <w:rFonts w:ascii="Arial Narrow" w:eastAsia="Arial Narrow" w:hAnsi="Arial Narrow" w:cs="Arial Narrow"/>
          <w:color w:val="002060"/>
          <w:highlight w:val="white"/>
        </w:rPr>
        <w:t xml:space="preserve">arităților la scală largă în ceea ce privește accesul la educație de calitate, părăsirea timpurie a școlii este ridicată îndeosebi în zonele rurale. </w:t>
      </w:r>
      <w:r w:rsidRPr="00A84041">
        <w:rPr>
          <w:rFonts w:ascii="Arial Narrow" w:eastAsia="Arial Narrow" w:hAnsi="Arial Narrow" w:cs="Arial Narrow"/>
          <w:color w:val="002060"/>
        </w:rPr>
        <w:t xml:space="preserve">Rezultatele în ceea ce privește învățarea elevilor din medii defavorizate și zone rurale sunt semnificativ </w:t>
      </w:r>
      <w:r w:rsidRPr="00A84041">
        <w:rPr>
          <w:rFonts w:ascii="Arial Narrow" w:eastAsia="Arial Narrow" w:hAnsi="Arial Narrow" w:cs="Arial Narrow"/>
          <w:color w:val="002060"/>
        </w:rPr>
        <w:t xml:space="preserve">mai scăzute decât media națională, astfel încât este necesară o pilotare a unor consorții școlare moderne, care să îmbunătățească masiv calitatea procesului educațional și care, ulterior, poate fi extinsă la nivel național. </w:t>
      </w:r>
    </w:p>
    <w:p w14:paraId="03DDE89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Prin dezvoltarea de consorții ș</w:t>
      </w:r>
      <w:r w:rsidRPr="00A84041">
        <w:rPr>
          <w:rFonts w:ascii="Arial Narrow" w:eastAsia="Arial Narrow" w:hAnsi="Arial Narrow" w:cs="Arial Narrow"/>
          <w:color w:val="002060"/>
        </w:rPr>
        <w:t>colare moderne se urmărește dezvoltarea unei infrastructuri educaționale performante, care să cuprindă săli de curs, laboratoare, cabinete școlare, ateliere de practică, spații de luat masa, spații de lectură etc. pentru elevii din localități apropiate. Pe</w:t>
      </w:r>
      <w:r w:rsidRPr="00A84041">
        <w:rPr>
          <w:rFonts w:ascii="Arial Narrow" w:eastAsia="Arial Narrow" w:hAnsi="Arial Narrow" w:cs="Arial Narrow"/>
          <w:color w:val="002060"/>
        </w:rPr>
        <w:t>ntru dezvoltarea acestei infrastructuri integrate, este necesară cooperarea teritorială la nivel microregional, aceasta reprezentând și unul dintre pilonii principali de acțiune prin care se asigură o dezvoltare durabilă și echilibrată la nivelul unei regi</w:t>
      </w:r>
      <w:r w:rsidRPr="00A84041">
        <w:rPr>
          <w:rFonts w:ascii="Arial Narrow" w:eastAsia="Arial Narrow" w:hAnsi="Arial Narrow" w:cs="Arial Narrow"/>
          <w:color w:val="002060"/>
        </w:rPr>
        <w:t>uni și prin care se contribuie la construirea unei reale coeziuni teritoriale.</w:t>
      </w:r>
    </w:p>
    <w:p w14:paraId="73303899" w14:textId="77777777" w:rsidR="001422A6" w:rsidRPr="00A84041" w:rsidRDefault="001422A6">
      <w:pPr>
        <w:spacing w:after="0"/>
        <w:ind w:left="0" w:hanging="2"/>
        <w:jc w:val="both"/>
        <w:rPr>
          <w:rFonts w:ascii="Arial Narrow" w:eastAsia="Arial Narrow" w:hAnsi="Arial Narrow" w:cs="Arial Narrow"/>
          <w:color w:val="002060"/>
        </w:rPr>
      </w:pPr>
    </w:p>
    <w:p w14:paraId="1BF846B0" w14:textId="77777777" w:rsidR="001422A6" w:rsidRPr="00A84041" w:rsidRDefault="00D004AB">
      <w:pPr>
        <w:spacing w:before="36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 xml:space="preserve">SCOPUL APELULUI </w:t>
      </w:r>
    </w:p>
    <w:p w14:paraId="1EBC803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Scopul prezentului apel îl reprezintă pilot</w:t>
      </w:r>
      <w:sdt>
        <w:sdtPr>
          <w:rPr>
            <w:rFonts w:ascii="Arial Narrow" w:hAnsi="Arial Narrow"/>
          </w:rPr>
          <w:tag w:val="goog_rdk_10"/>
          <w:id w:val="1450353059"/>
        </w:sdtPr>
        <w:sdtEndPr/>
        <w:sdtContent>
          <w:r w:rsidRPr="00A84041">
            <w:rPr>
              <w:rFonts w:ascii="Arial Narrow" w:eastAsia="Arial" w:hAnsi="Arial Narrow" w:cs="Arial"/>
              <w:color w:val="002060"/>
            </w:rPr>
            <w:t xml:space="preserve">area unei rețele de consorții și campusuri școlare rurale, prin </w:t>
          </w:r>
        </w:sdtContent>
      </w:sdt>
      <w:r w:rsidRPr="00A84041">
        <w:rPr>
          <w:rFonts w:ascii="Arial Narrow" w:eastAsia="Arial Narrow" w:hAnsi="Arial Narrow" w:cs="Arial Narrow"/>
          <w:color w:val="002060"/>
        </w:rPr>
        <w:t>acordarea de granturi pentru construirea a minimum</w:t>
      </w:r>
      <w:r w:rsidRPr="00A84041">
        <w:rPr>
          <w:rFonts w:ascii="Arial Narrow" w:eastAsia="Arial Narrow" w:hAnsi="Arial Narrow" w:cs="Arial Narrow"/>
          <w:color w:val="002060"/>
        </w:rPr>
        <w:t xml:space="preserve"> trei campusuri </w:t>
      </w:r>
      <w:sdt>
        <w:sdtPr>
          <w:rPr>
            <w:rFonts w:ascii="Arial Narrow" w:hAnsi="Arial Narrow"/>
          </w:rPr>
          <w:tag w:val="goog_rdk_11"/>
          <w:id w:val="1449817132"/>
        </w:sdtPr>
        <w:sdtEndPr/>
        <w:sdtContent>
          <w:r w:rsidRPr="00A84041">
            <w:rPr>
              <w:rFonts w:ascii="Arial Narrow" w:eastAsia="Arial" w:hAnsi="Arial Narrow" w:cs="Arial"/>
              <w:color w:val="002060"/>
            </w:rPr>
            <w:t>ș</w:t>
          </w:r>
        </w:sdtContent>
      </w:sdt>
      <w:r w:rsidRPr="00A84041">
        <w:rPr>
          <w:rFonts w:ascii="Arial Narrow" w:eastAsia="Arial Narrow" w:hAnsi="Arial Narrow" w:cs="Arial Narrow"/>
          <w:color w:val="002060"/>
        </w:rPr>
        <w:t>colare rurale integrate, fiecare dintre acestea asigurând infrastructura necesară desfășurării actului educațional pentru minimum 300 de elevii din unitățile administrativ-teritoriale limitrofe.</w:t>
      </w:r>
    </w:p>
    <w:p w14:paraId="408F9340" w14:textId="77777777" w:rsidR="001422A6" w:rsidRPr="00A84041" w:rsidRDefault="001422A6">
      <w:pPr>
        <w:spacing w:after="0"/>
        <w:ind w:left="0" w:hanging="2"/>
        <w:jc w:val="both"/>
        <w:rPr>
          <w:rFonts w:ascii="Arial Narrow" w:eastAsia="Arial Narrow" w:hAnsi="Arial Narrow" w:cs="Arial Narrow"/>
          <w:color w:val="002060"/>
        </w:rPr>
      </w:pPr>
    </w:p>
    <w:p w14:paraId="5F10CCD9" w14:textId="77777777" w:rsidR="001422A6" w:rsidRPr="00A84041" w:rsidRDefault="00D004AB">
      <w:pPr>
        <w:spacing w:before="360" w:after="120"/>
        <w:ind w:left="0" w:hanging="2"/>
        <w:jc w:val="both"/>
        <w:rPr>
          <w:rFonts w:ascii="Arial Narrow" w:eastAsia="Arial Narrow" w:hAnsi="Arial Narrow" w:cs="Arial Narrow"/>
          <w:b/>
          <w:color w:val="002060"/>
        </w:rPr>
      </w:pPr>
      <w:sdt>
        <w:sdtPr>
          <w:rPr>
            <w:rFonts w:ascii="Arial Narrow" w:hAnsi="Arial Narrow"/>
          </w:rPr>
          <w:tag w:val="goog_rdk_12"/>
          <w:id w:val="304905346"/>
        </w:sdtPr>
        <w:sdtEndPr/>
        <w:sdtContent>
          <w:r w:rsidRPr="00A84041">
            <w:rPr>
              <w:rFonts w:ascii="Arial Narrow" w:eastAsia="Arial" w:hAnsi="Arial Narrow" w:cs="Arial"/>
              <w:b/>
              <w:color w:val="002060"/>
            </w:rPr>
            <w:t>TERMENI ȘI DEFINIȚII</w:t>
          </w:r>
        </w:sdtContent>
      </w:sdt>
    </w:p>
    <w:p w14:paraId="228F8F6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Termenii și defini</w:t>
      </w:r>
      <w:r w:rsidRPr="00A84041">
        <w:rPr>
          <w:rFonts w:ascii="Arial Narrow" w:eastAsia="Arial Narrow" w:hAnsi="Arial Narrow" w:cs="Arial Narrow"/>
          <w:color w:val="002060"/>
        </w:rPr>
        <w:t>ț</w:t>
      </w:r>
      <w:r w:rsidRPr="00A84041">
        <w:rPr>
          <w:rFonts w:ascii="Arial Narrow" w:eastAsia="Arial Narrow" w:hAnsi="Arial Narrow" w:cs="Arial Narrow"/>
          <w:color w:val="002060"/>
        </w:rPr>
        <w:t>iile utilizate în prezentul document au următorul înțeles:</w:t>
      </w:r>
    </w:p>
    <w:p w14:paraId="787E2654" w14:textId="77777777" w:rsidR="001422A6" w:rsidRPr="00A84041" w:rsidRDefault="00D004AB">
      <w:pPr>
        <w:numPr>
          <w:ilvl w:val="0"/>
          <w:numId w:val="6"/>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Acord de parteneriat pentru implementarea Proiectului</w:t>
      </w:r>
      <w:sdt>
        <w:sdtPr>
          <w:rPr>
            <w:rFonts w:ascii="Arial Narrow" w:hAnsi="Arial Narrow"/>
          </w:rPr>
          <w:tag w:val="goog_rdk_13"/>
          <w:id w:val="-467662954"/>
        </w:sdtPr>
        <w:sdtEndPr/>
        <w:sdtContent>
          <w:r w:rsidRPr="00A84041">
            <w:rPr>
              <w:rFonts w:ascii="Arial Narrow" w:eastAsia="Arial" w:hAnsi="Arial Narrow" w:cs="Arial"/>
              <w:color w:val="002060"/>
            </w:rPr>
            <w:t xml:space="preserve"> - actul juridic semnat între membrii consorțiului/parteneriatului constituit pentru implementarea Proiectului, întocmit cu respectarea prevede</w:t>
          </w:r>
          <w:r w:rsidRPr="00A84041">
            <w:rPr>
              <w:rFonts w:ascii="Arial Narrow" w:eastAsia="Arial" w:hAnsi="Arial Narrow" w:cs="Arial"/>
              <w:color w:val="002060"/>
            </w:rPr>
            <w:t xml:space="preserve">rilor </w:t>
          </w:r>
        </w:sdtContent>
      </w:sdt>
      <w:hyperlink r:id="rId9">
        <w:r w:rsidRPr="00A84041">
          <w:rPr>
            <w:rFonts w:ascii="Arial Narrow" w:eastAsia="Arial Narrow" w:hAnsi="Arial Narrow" w:cs="Arial Narrow"/>
            <w:color w:val="002060"/>
            <w:u w:val="single"/>
          </w:rPr>
          <w:t xml:space="preserve">Normelor </w:t>
        </w:r>
        <w:r w:rsidRPr="00A84041">
          <w:rPr>
            <w:rFonts w:ascii="Arial Narrow" w:eastAsia="Arial Narrow" w:hAnsi="Arial Narrow" w:cs="Arial Narrow"/>
            <w:color w:val="002060"/>
            <w:u w:val="single"/>
          </w:rPr>
          <w:lastRenderedPageBreak/>
          <w:t>metodologice</w:t>
        </w:r>
      </w:hyperlink>
      <w:r w:rsidRPr="00A84041">
        <w:rPr>
          <w:rFonts w:ascii="Arial Narrow" w:eastAsia="Arial Narrow" w:hAnsi="Arial Narrow" w:cs="Arial Narrow"/>
          <w:color w:val="002060"/>
        </w:rPr>
        <w:t xml:space="preserve"> de aplicare a prevederilor </w:t>
      </w:r>
      <w:hyperlink r:id="rId10">
        <w:r w:rsidRPr="00A84041">
          <w:rPr>
            <w:rFonts w:ascii="Arial Narrow" w:eastAsia="Arial Narrow" w:hAnsi="Arial Narrow" w:cs="Arial Narrow"/>
            <w:color w:val="002060"/>
            <w:u w:val="single"/>
          </w:rPr>
          <w:t xml:space="preserve">Ordonanței de urgență a Guvernului nr. </w:t>
        </w:r>
        <w:r w:rsidRPr="00A84041">
          <w:rPr>
            <w:rFonts w:ascii="Arial Narrow" w:eastAsia="Arial Narrow" w:hAnsi="Arial Narrow" w:cs="Arial Narrow"/>
            <w:color w:val="002060"/>
            <w:u w:val="single"/>
          </w:rPr>
          <w:t>124/2021</w:t>
        </w:r>
      </w:hyperlink>
      <w:r w:rsidRPr="00A84041">
        <w:rPr>
          <w:rFonts w:ascii="Arial Narrow" w:eastAsia="Arial Narrow" w:hAnsi="Arial Narrow" w:cs="Arial Narrow"/>
          <w:color w:val="002060"/>
        </w:rPr>
        <w:t xml:space="preserve">, cu modificările și completările ulterioare, privind stabilirea cadrului instituțional și financiar pentru gestionarea fondurilor europene alocate României prin Mecanismul de redresare și reziliență, precum și pentru modificarea și completarea </w:t>
      </w:r>
      <w:hyperlink r:id="rId11">
        <w:r w:rsidRPr="00A84041">
          <w:rPr>
            <w:rFonts w:ascii="Arial Narrow" w:eastAsia="Arial Narrow" w:hAnsi="Arial Narrow" w:cs="Arial Narrow"/>
            <w:color w:val="002060"/>
            <w:u w:val="single"/>
          </w:rPr>
          <w:t>Ordonanței de urgență a Guvernului nr. 155/2020</w:t>
        </w:r>
      </w:hyperlink>
      <w:r w:rsidRPr="00A84041">
        <w:rPr>
          <w:rFonts w:ascii="Arial Narrow" w:eastAsia="Arial Narrow" w:hAnsi="Arial Narrow" w:cs="Arial Narrow"/>
          <w:color w:val="002060"/>
        </w:rPr>
        <w:t xml:space="preserve"> privind unele măsuri pentru elaborarea Planului național de redresare și reziliență necesar României pentru accesarea de fonduri e</w:t>
      </w:r>
      <w:r w:rsidRPr="00A84041">
        <w:rPr>
          <w:rFonts w:ascii="Arial Narrow" w:eastAsia="Arial Narrow" w:hAnsi="Arial Narrow" w:cs="Arial Narrow"/>
          <w:color w:val="002060"/>
        </w:rPr>
        <w:t>xterne rambursabile și nerambursabile în cadrul Mecanismului de redresare și reziliență, aprobate prin HG nr. 209 din 14 februarie 2022, conform Anexei 2 la prezentul Ghid;</w:t>
      </w:r>
    </w:p>
    <w:p w14:paraId="1A916DA3" w14:textId="77777777" w:rsidR="001422A6" w:rsidRPr="00A84041" w:rsidRDefault="00D004AB">
      <w:pPr>
        <w:numPr>
          <w:ilvl w:val="0"/>
          <w:numId w:val="6"/>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Beneficiar al finanțării nerambursabile</w:t>
      </w:r>
      <w:r w:rsidRPr="00A84041">
        <w:rPr>
          <w:rFonts w:ascii="Arial Narrow" w:eastAsia="Arial Narrow" w:hAnsi="Arial Narrow" w:cs="Arial Narrow"/>
          <w:color w:val="002060"/>
        </w:rPr>
        <w:t xml:space="preserve"> – entitățile membre ale consorțiului/parten</w:t>
      </w:r>
      <w:r w:rsidRPr="00A84041">
        <w:rPr>
          <w:rFonts w:ascii="Arial Narrow" w:eastAsia="Arial Narrow" w:hAnsi="Arial Narrow" w:cs="Arial Narrow"/>
          <w:color w:val="002060"/>
        </w:rPr>
        <w:t>eriatului căruia i-a fost aprobată cererea de finanțare depusă în cadrul Programului și care au încheiat contract de finanțare cu Ministerul Educației;</w:t>
      </w:r>
    </w:p>
    <w:p w14:paraId="5827C946" w14:textId="77777777" w:rsidR="001422A6" w:rsidRPr="00A84041" w:rsidRDefault="00D004AB">
      <w:pPr>
        <w:numPr>
          <w:ilvl w:val="0"/>
          <w:numId w:val="6"/>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Campus - </w:t>
      </w:r>
      <w:r w:rsidRPr="00A84041">
        <w:rPr>
          <w:rFonts w:ascii="Arial Narrow" w:eastAsia="Arial Narrow" w:hAnsi="Arial Narrow" w:cs="Arial Narrow"/>
          <w:color w:val="002060"/>
        </w:rPr>
        <w:t>campus construit</w:t>
      </w:r>
      <w:sdt>
        <w:sdtPr>
          <w:rPr>
            <w:rFonts w:ascii="Arial Narrow" w:hAnsi="Arial Narrow"/>
          </w:rPr>
          <w:tag w:val="goog_rdk_14"/>
          <w:id w:val="1416207569"/>
        </w:sdtPr>
        <w:sdtEndPr/>
        <w:sdtContent>
          <w:r w:rsidRPr="00A84041">
            <w:rPr>
              <w:rFonts w:ascii="Arial Narrow" w:eastAsia="Arial" w:hAnsi="Arial Narrow" w:cs="Arial"/>
              <w:color w:val="002060"/>
            </w:rPr>
            <w:t xml:space="preserve"> și destinat</w:t>
          </w:r>
        </w:sdtContent>
      </w:sdt>
      <w:r w:rsidRPr="00A84041">
        <w:rPr>
          <w:rFonts w:ascii="Arial Narrow" w:eastAsia="Arial Narrow" w:hAnsi="Arial Narrow" w:cs="Arial Narrow"/>
          <w:color w:val="002060"/>
        </w:rPr>
        <w:t xml:space="preserve"> desfășurării activității didactice și practice cu elevii din med</w:t>
      </w:r>
      <w:r w:rsidRPr="00A84041">
        <w:rPr>
          <w:rFonts w:ascii="Arial Narrow" w:eastAsia="Arial Narrow" w:hAnsi="Arial Narrow" w:cs="Arial Narrow"/>
          <w:color w:val="002060"/>
        </w:rPr>
        <w:t>iul rural, dotat cu ateliere și laboratoare, spații pentru activități de tip after-school, săli și terenuri de sport, facilități pentru desfășurarea activităților non-formale, bucătărie și facilități de cazare pentru elevi, precum și facilități pentru cadr</w:t>
      </w:r>
      <w:r w:rsidRPr="00A84041">
        <w:rPr>
          <w:rFonts w:ascii="Arial Narrow" w:eastAsia="Arial Narrow" w:hAnsi="Arial Narrow" w:cs="Arial Narrow"/>
          <w:color w:val="002060"/>
        </w:rPr>
        <w:t xml:space="preserve">ele didactice etc. </w:t>
      </w:r>
    </w:p>
    <w:p w14:paraId="09617214" w14:textId="77777777" w:rsidR="001422A6" w:rsidRPr="00A84041" w:rsidRDefault="00D004AB">
      <w:pPr>
        <w:numPr>
          <w:ilvl w:val="0"/>
          <w:numId w:val="6"/>
        </w:numPr>
        <w:spacing w:after="0"/>
        <w:ind w:left="0" w:hanging="2"/>
        <w:jc w:val="both"/>
        <w:rPr>
          <w:rFonts w:ascii="Arial Narrow" w:eastAsia="Arial Narrow" w:hAnsi="Arial Narrow" w:cs="Arial Narrow"/>
          <w:color w:val="002060"/>
        </w:rPr>
      </w:pPr>
      <w:sdt>
        <w:sdtPr>
          <w:rPr>
            <w:rFonts w:ascii="Arial Narrow" w:hAnsi="Arial Narrow"/>
          </w:rPr>
          <w:tag w:val="goog_rdk_15"/>
          <w:id w:val="1350456977"/>
        </w:sdtPr>
        <w:sdtEndPr/>
        <w:sdtContent>
          <w:r w:rsidRPr="00A84041">
            <w:rPr>
              <w:rFonts w:ascii="Arial Narrow" w:eastAsia="Arial" w:hAnsi="Arial Narrow" w:cs="Arial"/>
              <w:b/>
              <w:color w:val="002060"/>
            </w:rPr>
            <w:t xml:space="preserve">Cerere de finanțare </w:t>
          </w:r>
        </w:sdtContent>
      </w:sdt>
      <w:r w:rsidRPr="00A84041">
        <w:rPr>
          <w:rFonts w:ascii="Arial Narrow" w:eastAsia="Arial Narrow" w:hAnsi="Arial Narrow" w:cs="Arial Narrow"/>
          <w:color w:val="002060"/>
        </w:rPr>
        <w:t>- formularul completat și transmis de către entitățile care alcătuiesc consorțiul/parteneriatul, în vederea obținerii finanțării în cadrul prezentului apel, conform Anexei 1 la prezentul Ghid;</w:t>
      </w:r>
    </w:p>
    <w:p w14:paraId="7A620F1A" w14:textId="77777777" w:rsidR="001422A6" w:rsidRPr="00A84041" w:rsidRDefault="00D004AB">
      <w:pPr>
        <w:numPr>
          <w:ilvl w:val="0"/>
          <w:numId w:val="6"/>
        </w:numPr>
        <w:spacing w:after="0"/>
        <w:ind w:left="0" w:hanging="2"/>
        <w:jc w:val="both"/>
        <w:rPr>
          <w:rFonts w:ascii="Arial Narrow" w:eastAsia="Arial Narrow" w:hAnsi="Arial Narrow" w:cs="Arial Narrow"/>
          <w:color w:val="002060"/>
        </w:rPr>
      </w:pPr>
      <w:sdt>
        <w:sdtPr>
          <w:rPr>
            <w:rFonts w:ascii="Arial Narrow" w:hAnsi="Arial Narrow"/>
          </w:rPr>
          <w:tag w:val="goog_rdk_16"/>
          <w:id w:val="1297800402"/>
        </w:sdtPr>
        <w:sdtEndPr/>
        <w:sdtContent>
          <w:r w:rsidRPr="00A84041">
            <w:rPr>
              <w:rFonts w:ascii="Arial Narrow" w:eastAsia="Arial" w:hAnsi="Arial Narrow" w:cs="Arial"/>
              <w:b/>
              <w:color w:val="002060"/>
            </w:rPr>
            <w:t>Contract de finanțare</w:t>
          </w:r>
        </w:sdtContent>
      </w:sdt>
      <w:r w:rsidRPr="00A84041">
        <w:rPr>
          <w:rFonts w:ascii="Arial Narrow" w:eastAsia="Arial Narrow" w:hAnsi="Arial Narrow" w:cs="Arial Narrow"/>
          <w:color w:val="002060"/>
        </w:rPr>
        <w:t xml:space="preserve"> – actul juridic supus regulilor de drept public semnat de Ministerul Educației, în calitate de coordonator de reforme și/sau investiții responsabil pentru Componenta C15: Educație a PNRR, pe de o parte, precum și de beneficiarul finanțării, a cărui cere</w:t>
      </w:r>
      <w:r w:rsidRPr="00A84041">
        <w:rPr>
          <w:rFonts w:ascii="Arial Narrow" w:eastAsia="Arial Narrow" w:hAnsi="Arial Narrow" w:cs="Arial Narrow"/>
          <w:color w:val="002060"/>
        </w:rPr>
        <w:t xml:space="preserve">re de finanțare a fost aprobată, și al cărei model se regăsește anexat la prezentul Ghid; </w:t>
      </w:r>
    </w:p>
    <w:p w14:paraId="1EEA4E3C" w14:textId="77777777" w:rsidR="001422A6" w:rsidRPr="00A84041" w:rsidRDefault="00D004AB">
      <w:pPr>
        <w:numPr>
          <w:ilvl w:val="0"/>
          <w:numId w:val="6"/>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Proiect </w:t>
      </w:r>
      <w:r w:rsidRPr="00A84041">
        <w:rPr>
          <w:rFonts w:ascii="Arial Narrow" w:eastAsia="Arial Narrow" w:hAnsi="Arial Narrow" w:cs="Arial Narrow"/>
          <w:color w:val="002060"/>
        </w:rPr>
        <w:t>– proiectul finanțat prin PNRR/Pilonul VI. Politici pentru noua generație\Componenta C15: Educație/Reforma 6. Actualizarea cadrului legislativ pentru a asigura standarde ecologice de proiectare, construcție și dotare în sistemul de învățământ preuniversita</w:t>
      </w:r>
      <w:r w:rsidRPr="00A84041">
        <w:rPr>
          <w:rFonts w:ascii="Arial Narrow" w:eastAsia="Arial Narrow" w:hAnsi="Arial Narrow" w:cs="Arial Narrow"/>
          <w:color w:val="002060"/>
        </w:rPr>
        <w:t xml:space="preserve">r/Investiția 12: Schema de granturi pentru consorții școlare rurale. </w:t>
      </w:r>
    </w:p>
    <w:p w14:paraId="1DC81BF5" w14:textId="77777777" w:rsidR="001422A6" w:rsidRPr="00A84041" w:rsidRDefault="001422A6">
      <w:pPr>
        <w:spacing w:after="0"/>
        <w:ind w:left="0" w:hanging="2"/>
        <w:jc w:val="both"/>
        <w:rPr>
          <w:rFonts w:ascii="Arial Narrow" w:eastAsia="Arial Narrow" w:hAnsi="Arial Narrow" w:cs="Arial Narrow"/>
          <w:color w:val="002060"/>
        </w:rPr>
      </w:pPr>
      <w:bookmarkStart w:id="3" w:name="_heading=h.tyjcwt" w:colFirst="0" w:colLast="0"/>
      <w:bookmarkEnd w:id="3"/>
    </w:p>
    <w:p w14:paraId="20E53669" w14:textId="77777777" w:rsidR="001422A6" w:rsidRPr="00A84041" w:rsidRDefault="00D004AB">
      <w:pPr>
        <w:spacing w:before="36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ACRONIME</w:t>
      </w:r>
    </w:p>
    <w:p w14:paraId="14651AA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cuprinsul prezentului ghid sunt utilizate următoarele acronime:</w:t>
      </w:r>
    </w:p>
    <w:p w14:paraId="05BC87EF"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CDL </w:t>
      </w:r>
      <w:r w:rsidRPr="00A84041">
        <w:rPr>
          <w:rFonts w:ascii="Arial Narrow" w:eastAsia="Arial Narrow" w:hAnsi="Arial Narrow" w:cs="Arial Narrow"/>
          <w:color w:val="002060"/>
        </w:rPr>
        <w:t>– curriculumul în dezvoltare locală,</w:t>
      </w:r>
    </w:p>
    <w:p w14:paraId="2CB79AB1"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CDEOS </w:t>
      </w:r>
      <w:sdt>
        <w:sdtPr>
          <w:rPr>
            <w:rFonts w:ascii="Arial Narrow" w:hAnsi="Arial Narrow"/>
          </w:rPr>
          <w:tag w:val="goog_rdk_17"/>
          <w:id w:val="-961644000"/>
        </w:sdtPr>
        <w:sdtEndPr/>
        <w:sdtContent>
          <w:r w:rsidRPr="00A84041">
            <w:rPr>
              <w:rFonts w:ascii="Arial Narrow" w:eastAsia="Arial" w:hAnsi="Arial Narrow" w:cs="Arial"/>
              <w:color w:val="002060"/>
            </w:rPr>
            <w:t>– curriculumul la decizia elevului din oferta școlii,</w:t>
          </w:r>
        </w:sdtContent>
      </w:sdt>
    </w:p>
    <w:p w14:paraId="1AB63AFD"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CE </w:t>
      </w:r>
      <w:r w:rsidRPr="00A84041">
        <w:rPr>
          <w:rFonts w:ascii="Arial Narrow" w:eastAsia="Arial Narrow" w:hAnsi="Arial Narrow" w:cs="Arial Narrow"/>
          <w:color w:val="002060"/>
        </w:rPr>
        <w:t>– C</w:t>
      </w:r>
      <w:r w:rsidRPr="00A84041">
        <w:rPr>
          <w:rFonts w:ascii="Arial Narrow" w:eastAsia="Arial Narrow" w:hAnsi="Arial Narrow" w:cs="Arial Narrow"/>
          <w:color w:val="002060"/>
        </w:rPr>
        <w:t>onsiliul European,</w:t>
      </w:r>
    </w:p>
    <w:p w14:paraId="5C01C8B6"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CSR </w:t>
      </w:r>
      <w:r w:rsidRPr="00A84041">
        <w:rPr>
          <w:rFonts w:ascii="Arial Narrow" w:eastAsia="Arial Narrow" w:hAnsi="Arial Narrow" w:cs="Arial Narrow"/>
          <w:color w:val="002060"/>
        </w:rPr>
        <w:t>– c</w:t>
      </w:r>
      <w:sdt>
        <w:sdtPr>
          <w:rPr>
            <w:rFonts w:ascii="Arial Narrow" w:hAnsi="Arial Narrow"/>
          </w:rPr>
          <w:tag w:val="goog_rdk_18"/>
          <w:id w:val="1974487015"/>
        </w:sdtPr>
        <w:sdtEndPr/>
        <w:sdtContent>
          <w:r w:rsidRPr="00A84041">
            <w:rPr>
              <w:rFonts w:ascii="Arial Narrow" w:eastAsia="Arial" w:hAnsi="Arial Narrow" w:cs="Arial"/>
              <w:color w:val="002060"/>
            </w:rPr>
            <w:t xml:space="preserve">onsorții </w:t>
          </w:r>
        </w:sdtContent>
      </w:sdt>
      <w:sdt>
        <w:sdtPr>
          <w:rPr>
            <w:rFonts w:ascii="Arial Narrow" w:hAnsi="Arial Narrow"/>
          </w:rPr>
          <w:tag w:val="goog_rdk_19"/>
          <w:id w:val="-1322033518"/>
        </w:sdtPr>
        <w:sdtEndPr/>
        <w:sdtContent>
          <w:r w:rsidRPr="00A84041">
            <w:rPr>
              <w:rFonts w:ascii="Arial Narrow" w:eastAsia="Arial" w:hAnsi="Arial Narrow" w:cs="Arial"/>
              <w:color w:val="002060"/>
            </w:rPr>
            <w:t>ș</w:t>
          </w:r>
        </w:sdtContent>
      </w:sdt>
      <w:r w:rsidRPr="00A84041">
        <w:rPr>
          <w:rFonts w:ascii="Arial Narrow" w:eastAsia="Arial Narrow" w:hAnsi="Arial Narrow" w:cs="Arial Narrow"/>
          <w:color w:val="002060"/>
        </w:rPr>
        <w:t>colare rurale,</w:t>
      </w:r>
    </w:p>
    <w:p w14:paraId="4B7DCEED"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DNSH </w:t>
      </w:r>
      <w:r w:rsidRPr="00A84041">
        <w:rPr>
          <w:rFonts w:ascii="Arial Narrow" w:eastAsia="Arial Narrow" w:hAnsi="Arial Narrow" w:cs="Arial Narrow"/>
          <w:color w:val="002060"/>
        </w:rPr>
        <w:t>– principiul „Do No Significant Harm” (”de a nu prejudicia în mod semnificativ”),</w:t>
      </w:r>
    </w:p>
    <w:p w14:paraId="347827A6"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ETS </w:t>
      </w:r>
      <w:r w:rsidRPr="00A84041">
        <w:rPr>
          <w:rFonts w:ascii="Arial Narrow" w:eastAsia="Arial Narrow" w:hAnsi="Arial Narrow" w:cs="Arial Narrow"/>
          <w:color w:val="002060"/>
        </w:rPr>
        <w:t>– European Trading System,</w:t>
      </w:r>
    </w:p>
    <w:p w14:paraId="0095E513"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GAL</w:t>
      </w:r>
      <w:r w:rsidRPr="00A84041">
        <w:rPr>
          <w:rFonts w:ascii="Arial Narrow" w:eastAsia="Arial Narrow" w:hAnsi="Arial Narrow" w:cs="Arial Narrow"/>
          <w:color w:val="002060"/>
        </w:rPr>
        <w:t xml:space="preserve"> - Grup de acțiune locală,</w:t>
      </w:r>
    </w:p>
    <w:p w14:paraId="1181AE3F"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HG </w:t>
      </w:r>
      <w:r w:rsidRPr="00A84041">
        <w:rPr>
          <w:rFonts w:ascii="Arial Narrow" w:eastAsia="Arial Narrow" w:hAnsi="Arial Narrow" w:cs="Arial Narrow"/>
          <w:color w:val="002060"/>
        </w:rPr>
        <w:t>– hotărâre a Guvernului,</w:t>
      </w:r>
    </w:p>
    <w:p w14:paraId="37065E09"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ISCED</w:t>
      </w:r>
      <w:r w:rsidRPr="00A84041">
        <w:rPr>
          <w:rFonts w:ascii="Arial Narrow" w:eastAsia="Arial Narrow" w:hAnsi="Arial Narrow" w:cs="Arial Narrow"/>
          <w:color w:val="002060"/>
        </w:rPr>
        <w:t xml:space="preserve"> – clasificare internațională standard a educației,</w:t>
      </w:r>
    </w:p>
    <w:p w14:paraId="0A5258A0"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ÎPT </w:t>
      </w:r>
      <w:r w:rsidRPr="00A84041">
        <w:rPr>
          <w:rFonts w:ascii="Arial Narrow" w:eastAsia="Arial Narrow" w:hAnsi="Arial Narrow" w:cs="Arial Narrow"/>
          <w:color w:val="002060"/>
        </w:rPr>
        <w:t>– învățământ profesional și tehnic,</w:t>
      </w:r>
    </w:p>
    <w:p w14:paraId="141EA9BA"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HCL </w:t>
      </w:r>
      <w:r w:rsidRPr="00A84041">
        <w:rPr>
          <w:rFonts w:ascii="Arial Narrow" w:eastAsia="Arial Narrow" w:hAnsi="Arial Narrow" w:cs="Arial Narrow"/>
          <w:color w:val="002060"/>
        </w:rPr>
        <w:t>– Hotărâre de Consiliu Local,</w:t>
      </w:r>
    </w:p>
    <w:p w14:paraId="7761EF80"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ME</w:t>
      </w:r>
      <w:sdt>
        <w:sdtPr>
          <w:rPr>
            <w:rFonts w:ascii="Arial Narrow" w:hAnsi="Arial Narrow"/>
          </w:rPr>
          <w:tag w:val="goog_rdk_20"/>
          <w:id w:val="1490208571"/>
        </w:sdtPr>
        <w:sdtEndPr/>
        <w:sdtContent>
          <w:r w:rsidRPr="00A84041">
            <w:rPr>
              <w:rFonts w:ascii="Arial Narrow" w:eastAsia="Arial" w:hAnsi="Arial Narrow" w:cs="Arial"/>
              <w:color w:val="002060"/>
            </w:rPr>
            <w:t xml:space="preserve"> – Ministerul Educației,</w:t>
          </w:r>
        </w:sdtContent>
      </w:sdt>
    </w:p>
    <w:p w14:paraId="032E04C7"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MIPE</w:t>
      </w:r>
      <w:sdt>
        <w:sdtPr>
          <w:rPr>
            <w:rFonts w:ascii="Arial Narrow" w:hAnsi="Arial Narrow"/>
          </w:rPr>
          <w:tag w:val="goog_rdk_21"/>
          <w:id w:val="-1782943396"/>
        </w:sdtPr>
        <w:sdtEndPr/>
        <w:sdtContent>
          <w:r w:rsidRPr="00A84041">
            <w:rPr>
              <w:rFonts w:ascii="Arial Narrow" w:eastAsia="Arial" w:hAnsi="Arial Narrow" w:cs="Arial"/>
              <w:color w:val="002060"/>
            </w:rPr>
            <w:t xml:space="preserve"> – Ministerul Investițiilor și Proiectelor Europene,</w:t>
          </w:r>
        </w:sdtContent>
      </w:sdt>
    </w:p>
    <w:p w14:paraId="177A02C3"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MIV</w:t>
      </w:r>
      <w:r w:rsidRPr="00A84041">
        <w:rPr>
          <w:rFonts w:ascii="Arial Narrow" w:eastAsia="Arial Narrow" w:hAnsi="Arial Narrow" w:cs="Arial Narrow"/>
          <w:color w:val="002060"/>
        </w:rPr>
        <w:t xml:space="preserve"> – Manualul de Identitate Vizuală</w:t>
      </w:r>
    </w:p>
    <w:p w14:paraId="3EC8BCB9"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NZEB</w:t>
      </w:r>
      <w:r w:rsidRPr="00A84041">
        <w:rPr>
          <w:rFonts w:ascii="Arial Narrow" w:eastAsia="Arial Narrow" w:hAnsi="Arial Narrow" w:cs="Arial Narrow"/>
          <w:color w:val="002060"/>
        </w:rPr>
        <w:t xml:space="preserve"> </w:t>
      </w:r>
      <w:r w:rsidRPr="00A84041">
        <w:rPr>
          <w:rFonts w:ascii="Arial Narrow" w:eastAsia="Arial Narrow" w:hAnsi="Arial Narrow" w:cs="Arial Narrow"/>
          <w:color w:val="002060"/>
        </w:rPr>
        <w:t>– Casa cu consum de energie aproape zero (nZEB = nearly Zero-Energy Building),</w:t>
      </w:r>
    </w:p>
    <w:p w14:paraId="35FCD36F"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OCPI </w:t>
      </w:r>
      <w:r w:rsidRPr="00A84041">
        <w:rPr>
          <w:rFonts w:ascii="Arial Narrow" w:eastAsia="Arial Narrow" w:hAnsi="Arial Narrow" w:cs="Arial Narrow"/>
          <w:color w:val="002060"/>
        </w:rPr>
        <w:t>– Oficiul de Cadastru și Publicitate Imobiliară,</w:t>
      </w:r>
    </w:p>
    <w:p w14:paraId="3F481514"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lastRenderedPageBreak/>
        <w:t xml:space="preserve">OME </w:t>
      </w:r>
      <w:sdt>
        <w:sdtPr>
          <w:rPr>
            <w:rFonts w:ascii="Arial Narrow" w:hAnsi="Arial Narrow"/>
          </w:rPr>
          <w:tag w:val="goog_rdk_22"/>
          <w:id w:val="608249490"/>
        </w:sdtPr>
        <w:sdtEndPr/>
        <w:sdtContent>
          <w:r w:rsidRPr="00A84041">
            <w:rPr>
              <w:rFonts w:ascii="Arial Narrow" w:eastAsia="Arial" w:hAnsi="Arial Narrow" w:cs="Arial"/>
              <w:color w:val="002060"/>
            </w:rPr>
            <w:t>– Ordin al ministrului educației,</w:t>
          </w:r>
        </w:sdtContent>
      </w:sdt>
    </w:p>
    <w:p w14:paraId="4B5D6C3E"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OUG</w:t>
      </w:r>
      <w:r w:rsidRPr="00A84041">
        <w:rPr>
          <w:rFonts w:ascii="Arial Narrow" w:eastAsia="Arial Narrow" w:hAnsi="Arial Narrow" w:cs="Arial Narrow"/>
          <w:color w:val="002060"/>
        </w:rPr>
        <w:t xml:space="preserve"> – ordonanță de urgență a Guvernului,</w:t>
      </w:r>
    </w:p>
    <w:p w14:paraId="5A0E6768"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PNRR </w:t>
      </w:r>
      <w:r w:rsidRPr="00A84041">
        <w:rPr>
          <w:rFonts w:ascii="Arial Narrow" w:eastAsia="Arial Narrow" w:hAnsi="Arial Narrow" w:cs="Arial Narrow"/>
          <w:color w:val="002060"/>
        </w:rPr>
        <w:t xml:space="preserve">– Planului Național de Redresare și </w:t>
      </w:r>
      <w:r w:rsidRPr="00A84041">
        <w:rPr>
          <w:rFonts w:ascii="Arial Narrow" w:eastAsia="Arial Narrow" w:hAnsi="Arial Narrow" w:cs="Arial Narrow"/>
          <w:color w:val="002060"/>
        </w:rPr>
        <w:t>Reziliență,</w:t>
      </w:r>
    </w:p>
    <w:p w14:paraId="75A1D54C"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SF</w:t>
      </w:r>
      <w:r w:rsidRPr="00A84041">
        <w:rPr>
          <w:rFonts w:ascii="Arial Narrow" w:eastAsia="Arial Narrow" w:hAnsi="Arial Narrow" w:cs="Arial Narrow"/>
          <w:color w:val="002060"/>
        </w:rPr>
        <w:t xml:space="preserve"> – studiu de fezabilitate,</w:t>
      </w:r>
    </w:p>
    <w:p w14:paraId="5C80C09D"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TVA</w:t>
      </w:r>
      <w:r w:rsidRPr="00A84041">
        <w:rPr>
          <w:rFonts w:ascii="Arial Narrow" w:eastAsia="Arial Narrow" w:hAnsi="Arial Narrow" w:cs="Arial Narrow"/>
          <w:color w:val="002060"/>
        </w:rPr>
        <w:t xml:space="preserve"> – taxă pe valoare adăugată,</w:t>
      </w:r>
    </w:p>
    <w:p w14:paraId="526A388D"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UAT </w:t>
      </w:r>
      <w:r w:rsidRPr="00A84041">
        <w:rPr>
          <w:rFonts w:ascii="Arial Narrow" w:eastAsia="Arial Narrow" w:hAnsi="Arial Narrow" w:cs="Arial Narrow"/>
          <w:color w:val="002060"/>
        </w:rPr>
        <w:t>– unitate administrativ-teritorială,</w:t>
      </w:r>
    </w:p>
    <w:p w14:paraId="50085A2E" w14:textId="77777777" w:rsidR="001422A6" w:rsidRPr="00A84041" w:rsidRDefault="00D004AB">
      <w:pPr>
        <w:numPr>
          <w:ilvl w:val="1"/>
          <w:numId w:val="9"/>
        </w:numPr>
        <w:spacing w:after="0"/>
        <w:ind w:left="0" w:hanging="2"/>
        <w:jc w:val="both"/>
        <w:rPr>
          <w:rFonts w:ascii="Arial Narrow" w:eastAsia="Arial Narrow" w:hAnsi="Arial Narrow" w:cs="Arial Narrow"/>
          <w:color w:val="002060"/>
        </w:rPr>
      </w:pPr>
      <w:bookmarkStart w:id="4" w:name="_heading=h.3dy6vkm" w:colFirst="0" w:colLast="0"/>
      <w:bookmarkEnd w:id="4"/>
      <w:r w:rsidRPr="00A84041">
        <w:rPr>
          <w:rFonts w:ascii="Arial Narrow" w:eastAsia="Arial Narrow" w:hAnsi="Arial Narrow" w:cs="Arial Narrow"/>
          <w:b/>
          <w:color w:val="002060"/>
        </w:rPr>
        <w:t>UE</w:t>
      </w:r>
      <w:r w:rsidRPr="00A84041">
        <w:rPr>
          <w:rFonts w:ascii="Arial Narrow" w:eastAsia="Arial Narrow" w:hAnsi="Arial Narrow" w:cs="Arial Narrow"/>
          <w:color w:val="002060"/>
        </w:rPr>
        <w:t xml:space="preserve"> – Uniunea Europeană.</w:t>
      </w:r>
    </w:p>
    <w:p w14:paraId="6B787232" w14:textId="77777777" w:rsidR="001422A6" w:rsidRPr="00A84041" w:rsidRDefault="00D004AB">
      <w:pPr>
        <w:spacing w:before="36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BAZA LEGALĂ</w:t>
      </w:r>
    </w:p>
    <w:p w14:paraId="06C1E00E"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Ordonanța de urgență a Guvernului nr. 134/2021 pentru aprobarea Acordului de împrumut (Mecanismul de </w:t>
      </w:r>
      <w:r w:rsidRPr="00A84041">
        <w:rPr>
          <w:rFonts w:ascii="Arial Narrow" w:eastAsia="Arial Narrow" w:hAnsi="Arial Narrow" w:cs="Arial Narrow"/>
          <w:color w:val="002060"/>
        </w:rPr>
        <w:t>redresare și reziliență) dintre Comisia Europeană și România, semnat la București la 26 noiembrie 2021 și la Bruxelles la 15 decembrie 2021, aprobată prin Legea nr. 114/2021;</w:t>
      </w:r>
    </w:p>
    <w:p w14:paraId="56BD1E2D"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OUG 70/2022 privind prevenirea, verificarea și constatarea neregulilor/dublei fin</w:t>
      </w:r>
      <w:r w:rsidRPr="00A84041">
        <w:rPr>
          <w:rFonts w:ascii="Arial Narrow" w:eastAsia="Arial Narrow" w:hAnsi="Arial Narrow" w:cs="Arial Narrow"/>
          <w:color w:val="002060"/>
        </w:rPr>
        <w:t>anțări, a neregulilor grave apărute în obținerea și utilizarea fondurilor externe nerambursabile/rambursabile alocate României prin Mecanismul de redresare și reziliență și/sau a fondurilor publice naționale aferente acestora și recuperarea creanțelor rezu</w:t>
      </w:r>
      <w:r w:rsidRPr="00A84041">
        <w:rPr>
          <w:rFonts w:ascii="Arial Narrow" w:eastAsia="Arial Narrow" w:hAnsi="Arial Narrow" w:cs="Arial Narrow"/>
          <w:color w:val="002060"/>
        </w:rPr>
        <w:t>ltate,</w:t>
      </w:r>
    </w:p>
    <w:p w14:paraId="303B7AD1"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Legea nr. 178/2022 pentru aprobarea Ordonanței de urgență a Guvernului nr. 124/2021 privind stabilirea cadrului instituțional și financiar pentru gestionarea fondurilor europene alocate României prin Mecanismul de redresare și reziliență precum și p</w:t>
      </w:r>
      <w:r w:rsidRPr="00A84041">
        <w:rPr>
          <w:rFonts w:ascii="Arial Narrow" w:eastAsia="Arial Narrow" w:hAnsi="Arial Narrow" w:cs="Arial Narrow"/>
          <w:color w:val="002060"/>
        </w:rPr>
        <w:t>entru modificarea și completarea Ordonanței de urgență a Guvernului nr. 155/2020 privind unele măsuri pentru elaborarea Planului național de redresare și reziliență necesar României pentru accesarea de fonduri externe rambursabile și nerambursabile în cadr</w:t>
      </w:r>
      <w:r w:rsidRPr="00A84041">
        <w:rPr>
          <w:rFonts w:ascii="Arial Narrow" w:eastAsia="Arial Narrow" w:hAnsi="Arial Narrow" w:cs="Arial Narrow"/>
          <w:color w:val="002060"/>
        </w:rPr>
        <w:t>ul Mecanismului de redresare și reziliență,</w:t>
      </w:r>
    </w:p>
    <w:p w14:paraId="74E36EED"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Hotărârea nr. 209/2022 pentru aprobarea </w:t>
      </w:r>
      <w:hyperlink r:id="rId12">
        <w:r w:rsidRPr="00A84041">
          <w:rPr>
            <w:rFonts w:ascii="Arial Narrow" w:eastAsia="Arial Narrow" w:hAnsi="Arial Narrow" w:cs="Arial Narrow"/>
            <w:color w:val="002060"/>
          </w:rPr>
          <w:t>Normelor metodologice</w:t>
        </w:r>
      </w:hyperlink>
      <w:r w:rsidRPr="00A84041">
        <w:rPr>
          <w:rFonts w:ascii="Arial Narrow" w:eastAsia="Arial Narrow" w:hAnsi="Arial Narrow" w:cs="Arial Narrow"/>
          <w:color w:val="002060"/>
        </w:rPr>
        <w:t xml:space="preserve"> de aplicare a prevederilor </w:t>
      </w:r>
      <w:hyperlink r:id="rId13">
        <w:r w:rsidRPr="00A84041">
          <w:rPr>
            <w:rFonts w:ascii="Arial Narrow" w:eastAsia="Arial Narrow" w:hAnsi="Arial Narrow" w:cs="Arial Narrow"/>
            <w:color w:val="002060"/>
          </w:rPr>
          <w:t>Ordonanței de urgență a Guvernului nr. 124/2021</w:t>
        </w:r>
      </w:hyperlink>
      <w:r w:rsidRPr="00A84041">
        <w:rPr>
          <w:rFonts w:ascii="Arial Narrow" w:eastAsia="Arial Narrow" w:hAnsi="Arial Narrow" w:cs="Arial Narrow"/>
          <w:color w:val="002060"/>
        </w:rPr>
        <w:t>,</w:t>
      </w:r>
    </w:p>
    <w:p w14:paraId="5423737B"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Ordonanţa de urgenţă nr. 76/2023 pentru modificarea şi completarea Ordonanţei de urgenţă a Guvernului nr. 124/2021 privind stabilirea cadrului instituţional şi financiar </w:t>
      </w:r>
      <w:r w:rsidRPr="00A84041">
        <w:rPr>
          <w:rFonts w:ascii="Arial Narrow" w:eastAsia="Arial Narrow" w:hAnsi="Arial Narrow" w:cs="Arial Narrow"/>
          <w:color w:val="002060"/>
        </w:rPr>
        <w:t>pentru gestionarea fondurilor europene alocate României prin Mecanismul de redresare şi rezilienţă, precum şi pentru modificarea şi completarea Ordonanţei de urgenţă a Guvernului nr. 155/2020 privind unele măsuri pentru elaborarea Planului naţional de redr</w:t>
      </w:r>
      <w:r w:rsidRPr="00A84041">
        <w:rPr>
          <w:rFonts w:ascii="Arial Narrow" w:eastAsia="Arial Narrow" w:hAnsi="Arial Narrow" w:cs="Arial Narrow"/>
          <w:color w:val="002060"/>
        </w:rPr>
        <w:t>esare şi rezilienţă necesar României pentru accesarea de fonduri externe rambursabile şi nerambursabile în cadrul Mecanismului de redresare şi rezilienţă,</w:t>
      </w:r>
    </w:p>
    <w:p w14:paraId="6F121969"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Hotărârea nr. 1235/2022 privind aprobarea distribuției bugetului aferent reformelor și investițiilor </w:t>
      </w:r>
      <w:r w:rsidRPr="00A84041">
        <w:rPr>
          <w:rFonts w:ascii="Arial Narrow" w:eastAsia="Arial Narrow" w:hAnsi="Arial Narrow" w:cs="Arial Narrow"/>
          <w:color w:val="002060"/>
        </w:rPr>
        <w:t>finanțate prin Planul național de redresare și reziliență al României pentru fiecare coordonator de reformă și/sau investiții Formă aplicabilă la zi, 11 ianuarie 2023. Distribuirea bugetului aferent reformelor și investițiilor finanțate prin Planul naționa</w:t>
      </w:r>
      <w:r w:rsidRPr="00A84041">
        <w:rPr>
          <w:rFonts w:ascii="Arial Narrow" w:eastAsia="Arial Narrow" w:hAnsi="Arial Narrow" w:cs="Arial Narrow"/>
          <w:color w:val="002060"/>
        </w:rPr>
        <w:t>l de redresare și reziliență al României pentru fiecare coordonator de reformă și/sau investiții;</w:t>
      </w:r>
    </w:p>
    <w:p w14:paraId="2465C848"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Ordonanța de urgență a Guvernului nr. 66/2011 privind prevenirea, constatarea și sancționarea neregulilor apărute în obținerea și utilizarea fondurilor europe</w:t>
      </w:r>
      <w:r w:rsidRPr="00A84041">
        <w:rPr>
          <w:rFonts w:ascii="Arial Narrow" w:eastAsia="Arial Narrow" w:hAnsi="Arial Narrow" w:cs="Arial Narrow"/>
          <w:color w:val="002060"/>
        </w:rPr>
        <w:t>ne și/sau a fondurilor publice naționale aferente acestora, aprobată cu modificări și completări prin Legea nr. 142/2012, cu modificările și completările ulterioare,</w:t>
      </w:r>
    </w:p>
    <w:p w14:paraId="6FC144CD"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HG nr. 907 din 29 noiembrie 2016 privind etapele de elaborare și conținutul-cadru al docum</w:t>
      </w:r>
      <w:r w:rsidRPr="00A84041">
        <w:rPr>
          <w:rFonts w:ascii="Arial Narrow" w:eastAsia="Arial Narrow" w:hAnsi="Arial Narrow" w:cs="Arial Narrow"/>
          <w:color w:val="002060"/>
        </w:rPr>
        <w:t>entațiilor tehnico-economice aferente obiectivelor/proiectelor de investiții finanțate din fonduri publice cu modificările și completările ulterioare,</w:t>
      </w:r>
    </w:p>
    <w:p w14:paraId="647953B9"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Legea nr. 10/1995 privind calitatea în construcții, republicată, cu modificările și completările ulterioa</w:t>
      </w:r>
      <w:r w:rsidRPr="00A84041">
        <w:rPr>
          <w:rFonts w:ascii="Arial Narrow" w:eastAsia="Arial Narrow" w:hAnsi="Arial Narrow" w:cs="Arial Narrow"/>
          <w:color w:val="002060"/>
        </w:rPr>
        <w:t>re,</w:t>
      </w:r>
    </w:p>
    <w:p w14:paraId="1D8DC5BD"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Legea 50/1991 privind autorizarea executării lucrărilor de construcții – republicată,</w:t>
      </w:r>
    </w:p>
    <w:p w14:paraId="62E79BDB"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Ordinul nr. 1203/2022 pentru aprobarea reglementării tehnice "Normativ privind proiectarea, realizarea și exploatarea construcțiilor pentru școli și licee, indicativ </w:t>
      </w:r>
      <w:r w:rsidRPr="00A84041">
        <w:rPr>
          <w:rFonts w:ascii="Arial Narrow" w:eastAsia="Arial Narrow" w:hAnsi="Arial Narrow" w:cs="Arial Narrow"/>
          <w:color w:val="002060"/>
        </w:rPr>
        <w:t>NP 010-2022”,</w:t>
      </w:r>
    </w:p>
    <w:p w14:paraId="6A53033D"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Ordinul ministrului dezvoltării, lucrărilor publice și administrației nr. 16/2023 pentru aprobarea reglementării tehnice „Metodologie de calcul al performanței energetice a clădirilor, indicativ Mc 001-2022”,</w:t>
      </w:r>
    </w:p>
    <w:p w14:paraId="0DB01D78"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Ordinul MS nr. 1456/25.08.2020 pe</w:t>
      </w:r>
      <w:r w:rsidRPr="00A84041">
        <w:rPr>
          <w:rFonts w:ascii="Arial Narrow" w:eastAsia="Arial Narrow" w:hAnsi="Arial Narrow" w:cs="Arial Narrow"/>
          <w:color w:val="002060"/>
        </w:rPr>
        <w:t>ntru aprobarea „Normelor de igienă din unitățile pentru ocrotirea, educarea, instruirea, odihnă și recreerea copiilor și tinerilor”,</w:t>
      </w:r>
    </w:p>
    <w:p w14:paraId="3867440F" w14:textId="7B3044A3"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Legea Învățământului Preuniversitar nr. 198/2023,</w:t>
      </w:r>
    </w:p>
    <w:p w14:paraId="6CAAC784"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Ordinul nr. 4142/2022 pentru aprobarea Normativului de dotare minimală pe</w:t>
      </w:r>
      <w:r w:rsidRPr="00A84041">
        <w:rPr>
          <w:rFonts w:ascii="Arial Narrow" w:eastAsia="Arial Narrow" w:hAnsi="Arial Narrow" w:cs="Arial Narrow"/>
          <w:color w:val="002060"/>
        </w:rPr>
        <w:t>ntru clasele V-VIII,</w:t>
      </w:r>
    </w:p>
    <w:p w14:paraId="6EB50B83"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Legea nr. 500 din 11 iulie 2002 privind finanțele publice, cu modificările și completările ulterioare,</w:t>
      </w:r>
    </w:p>
    <w:p w14:paraId="32878478"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Legea nr. 273 din 29 iunie 2006 privind finanțele publice locale, cu modificările și completările ulterioare,</w:t>
      </w:r>
    </w:p>
    <w:p w14:paraId="13F1CE62"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Legea nr. 287/2009 </w:t>
      </w:r>
      <w:r w:rsidRPr="00A84041">
        <w:rPr>
          <w:rFonts w:ascii="Arial Narrow" w:eastAsia="Arial Narrow" w:hAnsi="Arial Narrow" w:cs="Arial Narrow"/>
          <w:color w:val="002060"/>
        </w:rPr>
        <w:t>privind Codul Civil, republicată, cu modificările și completările ulterioare,</w:t>
      </w:r>
    </w:p>
    <w:p w14:paraId="3E873076"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OG nr. 26/2000 cu privire la asociații și fundații, cu modificările și completările ulterioare,</w:t>
      </w:r>
    </w:p>
    <w:p w14:paraId="635AF4CF"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OUG. nr. 57/2019 privind Codul Administrativ, cu modificările și completările ulte</w:t>
      </w:r>
      <w:r w:rsidRPr="00A84041">
        <w:rPr>
          <w:rFonts w:ascii="Arial Narrow" w:eastAsia="Arial Narrow" w:hAnsi="Arial Narrow" w:cs="Arial Narrow"/>
          <w:color w:val="002060"/>
        </w:rPr>
        <w:t>rioare,</w:t>
      </w:r>
    </w:p>
    <w:p w14:paraId="336E9027"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Instrucțiunile MIPE, pentru Contractele de finanțare semnate după data publicării acestor instrucțiuni, aplicabile conform legii,</w:t>
      </w:r>
    </w:p>
    <w:p w14:paraId="339CF1AC" w14:textId="77777777" w:rsidR="001422A6" w:rsidRPr="00A84041" w:rsidRDefault="00D004AB">
      <w:pPr>
        <w:numPr>
          <w:ilvl w:val="0"/>
          <w:numId w:val="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Legislația aplicabilă în vigoare la data semnării Contractului de finanțare.</w:t>
      </w:r>
    </w:p>
    <w:p w14:paraId="26F03498" w14:textId="77777777" w:rsidR="001422A6" w:rsidRPr="00A84041" w:rsidRDefault="001422A6">
      <w:pPr>
        <w:spacing w:after="0"/>
        <w:ind w:left="0" w:hanging="2"/>
        <w:jc w:val="both"/>
        <w:rPr>
          <w:rFonts w:ascii="Arial Narrow" w:eastAsia="Arial Narrow" w:hAnsi="Arial Narrow" w:cs="Arial Narrow"/>
          <w:color w:val="002060"/>
        </w:rPr>
      </w:pPr>
    </w:p>
    <w:p w14:paraId="681E6E47" w14:textId="77777777" w:rsidR="001422A6" w:rsidRPr="00A84041" w:rsidRDefault="001422A6">
      <w:pPr>
        <w:spacing w:after="0"/>
        <w:ind w:left="0" w:hanging="2"/>
        <w:jc w:val="both"/>
        <w:rPr>
          <w:rFonts w:ascii="Arial Narrow" w:eastAsia="Arial Narrow" w:hAnsi="Arial Narrow" w:cs="Arial Narrow"/>
          <w:color w:val="002060"/>
        </w:rPr>
      </w:pPr>
      <w:bookmarkStart w:id="5" w:name="_heading=h.1t3h5sf" w:colFirst="0" w:colLast="0"/>
      <w:bookmarkEnd w:id="5"/>
    </w:p>
    <w:p w14:paraId="7279896F" w14:textId="77777777" w:rsidR="001422A6" w:rsidRPr="00A84041" w:rsidRDefault="00D004AB">
      <w:pPr>
        <w:ind w:left="0" w:hanging="2"/>
        <w:jc w:val="both"/>
        <w:rPr>
          <w:rFonts w:ascii="Arial Narrow" w:eastAsia="Arial Narrow" w:hAnsi="Arial Narrow" w:cs="Arial Narrow"/>
          <w:b/>
          <w:color w:val="002060"/>
        </w:rPr>
      </w:pPr>
      <w:sdt>
        <w:sdtPr>
          <w:rPr>
            <w:rFonts w:ascii="Arial Narrow" w:hAnsi="Arial Narrow"/>
          </w:rPr>
          <w:tag w:val="goog_rdk_23"/>
          <w:id w:val="-22095434"/>
        </w:sdtPr>
        <w:sdtEndPr/>
        <w:sdtContent>
          <w:r w:rsidRPr="00A84041">
            <w:rPr>
              <w:rFonts w:ascii="Arial Narrow" w:eastAsia="Arial" w:hAnsi="Arial Narrow" w:cs="Arial"/>
              <w:b/>
              <w:color w:val="002060"/>
            </w:rPr>
            <w:t xml:space="preserve">1. INFORMAȚII DESPRE APEL </w:t>
          </w:r>
        </w:sdtContent>
      </w:sdt>
    </w:p>
    <w:p w14:paraId="3B9A59E4" w14:textId="77777777" w:rsidR="001422A6" w:rsidRPr="00A84041" w:rsidRDefault="00D004AB">
      <w:pPr>
        <w:spacing w:before="240" w:after="0"/>
        <w:ind w:left="0" w:hanging="2"/>
        <w:jc w:val="both"/>
        <w:rPr>
          <w:rFonts w:ascii="Arial Narrow" w:eastAsia="Arial Narrow" w:hAnsi="Arial Narrow" w:cs="Arial Narrow"/>
          <w:color w:val="002060"/>
        </w:rPr>
      </w:pPr>
      <w:bookmarkStart w:id="6" w:name="_heading=h.2s8eyo1" w:colFirst="0" w:colLast="0"/>
      <w:bookmarkEnd w:id="6"/>
      <w:r w:rsidRPr="00A84041">
        <w:rPr>
          <w:rFonts w:ascii="Arial Narrow" w:eastAsia="Arial Narrow" w:hAnsi="Arial Narrow" w:cs="Arial Narrow"/>
          <w:color w:val="002060"/>
        </w:rPr>
        <w:t>Obiectivul general al PNRR este dezvoltarea României prin implementarea unor programe și proiecte esențiale, care să sprijine reziliența, nivelul de pregătire pentru situații de criză, capacitatea de adaptare și potențialul de creștere, prin reforme majore</w:t>
      </w:r>
      <w:r w:rsidRPr="00A84041">
        <w:rPr>
          <w:rFonts w:ascii="Arial Narrow" w:eastAsia="Arial Narrow" w:hAnsi="Arial Narrow" w:cs="Arial Narrow"/>
          <w:color w:val="002060"/>
        </w:rPr>
        <w:t xml:space="preserve"> și investiții cheie cu fonduri din Mecanismul de Redresare și Reziliență. Date generale privind Programul Național de Redresare și Reziliență se regăsesc la adresa </w:t>
      </w:r>
      <w:hyperlink r:id="rId14">
        <w:r w:rsidRPr="00A84041">
          <w:rPr>
            <w:rFonts w:ascii="Arial Narrow" w:eastAsia="Arial Narrow" w:hAnsi="Arial Narrow" w:cs="Arial Narrow"/>
            <w:color w:val="002060"/>
            <w:u w:val="single"/>
          </w:rPr>
          <w:t>https://mfe.gov.ro/pnrr/</w:t>
        </w:r>
      </w:hyperlink>
      <w:r w:rsidRPr="00A84041">
        <w:rPr>
          <w:rFonts w:ascii="Arial Narrow" w:eastAsia="Arial Narrow" w:hAnsi="Arial Narrow" w:cs="Arial Narrow"/>
          <w:color w:val="002060"/>
        </w:rPr>
        <w:t xml:space="preserve">. </w:t>
      </w:r>
    </w:p>
    <w:p w14:paraId="2B774F54" w14:textId="77777777" w:rsidR="001422A6" w:rsidRPr="00A84041" w:rsidRDefault="00D004AB">
      <w:pPr>
        <w:spacing w:before="24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1.1</w:t>
      </w:r>
      <w:r w:rsidRPr="00A84041">
        <w:rPr>
          <w:rFonts w:ascii="Arial Narrow" w:eastAsia="Arial Narrow" w:hAnsi="Arial Narrow" w:cs="Arial Narrow"/>
          <w:b/>
          <w:color w:val="002060"/>
        </w:rPr>
        <w:tab/>
        <w:t>Pilonul, compone</w:t>
      </w:r>
      <w:r w:rsidRPr="00A84041">
        <w:rPr>
          <w:rFonts w:ascii="Arial Narrow" w:eastAsia="Arial Narrow" w:hAnsi="Arial Narrow" w:cs="Arial Narrow"/>
          <w:b/>
          <w:color w:val="002060"/>
        </w:rPr>
        <w:t>nta, obiectivul</w:t>
      </w:r>
    </w:p>
    <w:p w14:paraId="1B2B18A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Prezentul </w:t>
      </w:r>
      <w:r w:rsidRPr="00A84041">
        <w:rPr>
          <w:rFonts w:ascii="Arial Narrow" w:eastAsia="Arial Narrow" w:hAnsi="Arial Narrow" w:cs="Arial Narrow"/>
          <w:i/>
          <w:color w:val="002060"/>
        </w:rPr>
        <w:t xml:space="preserve">Apel </w:t>
      </w:r>
      <w:r w:rsidRPr="00A84041">
        <w:rPr>
          <w:rFonts w:ascii="Arial Narrow" w:eastAsia="Arial Narrow" w:hAnsi="Arial Narrow" w:cs="Arial Narrow"/>
          <w:color w:val="002060"/>
        </w:rPr>
        <w:t xml:space="preserve">corespunde </w:t>
      </w:r>
      <w:r w:rsidRPr="00A84041">
        <w:rPr>
          <w:rFonts w:ascii="Arial Narrow" w:eastAsia="Arial Narrow" w:hAnsi="Arial Narrow" w:cs="Arial Narrow"/>
          <w:b/>
          <w:color w:val="002060"/>
        </w:rPr>
        <w:t>Pilonului VI:</w:t>
      </w:r>
      <w:sdt>
        <w:sdtPr>
          <w:rPr>
            <w:rFonts w:ascii="Arial Narrow" w:hAnsi="Arial Narrow"/>
          </w:rPr>
          <w:tag w:val="goog_rdk_24"/>
          <w:id w:val="2051881769"/>
        </w:sdtPr>
        <w:sdtEndPr/>
        <w:sdtContent>
          <w:r w:rsidRPr="00A84041">
            <w:rPr>
              <w:rFonts w:ascii="Arial Narrow" w:eastAsia="Arial" w:hAnsi="Arial Narrow" w:cs="Arial"/>
              <w:color w:val="002060"/>
            </w:rPr>
            <w:t xml:space="preserve"> Politici pentru noua generație, </w:t>
          </w:r>
        </w:sdtContent>
      </w:sdt>
      <w:r w:rsidRPr="00A84041">
        <w:rPr>
          <w:rFonts w:ascii="Arial Narrow" w:eastAsia="Arial Narrow" w:hAnsi="Arial Narrow" w:cs="Arial Narrow"/>
          <w:b/>
          <w:color w:val="002060"/>
        </w:rPr>
        <w:t>Componenta C15</w:t>
      </w:r>
      <w:sdt>
        <w:sdtPr>
          <w:rPr>
            <w:rFonts w:ascii="Arial Narrow" w:hAnsi="Arial Narrow"/>
          </w:rPr>
          <w:tag w:val="goog_rdk_25"/>
          <w:id w:val="-207800492"/>
        </w:sdtPr>
        <w:sdtEndPr/>
        <w:sdtContent>
          <w:r w:rsidRPr="00A84041">
            <w:rPr>
              <w:rFonts w:ascii="Arial Narrow" w:eastAsia="Arial" w:hAnsi="Arial Narrow" w:cs="Arial"/>
              <w:color w:val="002060"/>
            </w:rPr>
            <w:t xml:space="preserve">: Educație, </w:t>
          </w:r>
        </w:sdtContent>
      </w:sdt>
      <w:r w:rsidRPr="00A84041">
        <w:rPr>
          <w:rFonts w:ascii="Arial Narrow" w:eastAsia="Arial Narrow" w:hAnsi="Arial Narrow" w:cs="Arial Narrow"/>
          <w:b/>
          <w:color w:val="002060"/>
        </w:rPr>
        <w:t xml:space="preserve">Reforma 6.  </w:t>
      </w:r>
      <w:r w:rsidRPr="00A84041">
        <w:rPr>
          <w:rFonts w:ascii="Arial Narrow" w:eastAsia="Arial Narrow" w:hAnsi="Arial Narrow" w:cs="Arial Narrow"/>
          <w:color w:val="002060"/>
        </w:rPr>
        <w:t>Actualizarea cadrului legislativ pentru a asigura standarde ecologice de proiectare, construcție și dotare în sistemul de învă</w:t>
      </w:r>
      <w:r w:rsidRPr="00A84041">
        <w:rPr>
          <w:rFonts w:ascii="Arial Narrow" w:eastAsia="Arial Narrow" w:hAnsi="Arial Narrow" w:cs="Arial Narrow"/>
          <w:color w:val="002060"/>
        </w:rPr>
        <w:t>ț</w:t>
      </w:r>
      <w:r w:rsidRPr="00A84041">
        <w:rPr>
          <w:rFonts w:ascii="Arial Narrow" w:eastAsia="Arial Narrow" w:hAnsi="Arial Narrow" w:cs="Arial Narrow"/>
          <w:color w:val="002060"/>
        </w:rPr>
        <w:t xml:space="preserve">ământ preuniversitar, </w:t>
      </w:r>
      <w:sdt>
        <w:sdtPr>
          <w:rPr>
            <w:rFonts w:ascii="Arial Narrow" w:hAnsi="Arial Narrow"/>
          </w:rPr>
          <w:tag w:val="goog_rdk_26"/>
          <w:id w:val="-676720314"/>
        </w:sdtPr>
        <w:sdtEndPr/>
        <w:sdtContent>
          <w:r w:rsidRPr="00A84041">
            <w:rPr>
              <w:rFonts w:ascii="Arial Narrow" w:eastAsia="Arial" w:hAnsi="Arial Narrow" w:cs="Arial"/>
              <w:b/>
              <w:color w:val="002060"/>
            </w:rPr>
            <w:t xml:space="preserve">Investiția 12: </w:t>
          </w:r>
        </w:sdtContent>
      </w:sdt>
      <w:sdt>
        <w:sdtPr>
          <w:rPr>
            <w:rFonts w:ascii="Arial Narrow" w:hAnsi="Arial Narrow"/>
          </w:rPr>
          <w:tag w:val="goog_rdk_27"/>
          <w:id w:val="-419252627"/>
        </w:sdtPr>
        <w:sdtEndPr/>
        <w:sdtContent>
          <w:r w:rsidRPr="00A84041">
            <w:rPr>
              <w:rFonts w:ascii="Arial Narrow" w:eastAsia="Arial" w:hAnsi="Arial Narrow" w:cs="Arial"/>
              <w:color w:val="002060"/>
            </w:rPr>
            <w:t xml:space="preserve">Schema de granturi pentru consorții școlare rurale, </w:t>
          </w:r>
        </w:sdtContent>
      </w:sdt>
      <w:sdt>
        <w:sdtPr>
          <w:rPr>
            <w:rFonts w:ascii="Arial Narrow" w:hAnsi="Arial Narrow"/>
          </w:rPr>
          <w:tag w:val="goog_rdk_28"/>
          <w:id w:val="-637566409"/>
        </w:sdtPr>
        <w:sdtEndPr/>
        <w:sdtContent>
          <w:r w:rsidRPr="00A84041">
            <w:rPr>
              <w:rFonts w:ascii="Arial Narrow" w:eastAsia="Arial" w:hAnsi="Arial Narrow" w:cs="Arial"/>
              <w:b/>
              <w:color w:val="002060"/>
            </w:rPr>
            <w:t>Ț</w:t>
          </w:r>
          <w:r w:rsidRPr="00A84041">
            <w:rPr>
              <w:rFonts w:ascii="Arial Narrow" w:eastAsia="Arial" w:hAnsi="Arial Narrow" w:cs="Arial"/>
              <w:b/>
              <w:color w:val="002060"/>
            </w:rPr>
            <w:t>inta 493</w:t>
          </w:r>
        </w:sdtContent>
      </w:sdt>
      <w:r w:rsidRPr="00A84041">
        <w:rPr>
          <w:rFonts w:ascii="Arial Narrow" w:eastAsia="Arial Narrow" w:hAnsi="Arial Narrow" w:cs="Arial Narrow"/>
          <w:color w:val="002060"/>
        </w:rPr>
        <w:t>: Finalizarea lucrărilor de construcție și dotare a 3 consorții școlare rurale.</w:t>
      </w:r>
    </w:p>
    <w:p w14:paraId="5F5D1E39" w14:textId="77777777" w:rsidR="001422A6" w:rsidRPr="00A84041" w:rsidRDefault="001422A6">
      <w:pPr>
        <w:spacing w:after="0"/>
        <w:ind w:left="0" w:hanging="2"/>
        <w:jc w:val="both"/>
        <w:rPr>
          <w:rFonts w:ascii="Arial Narrow" w:eastAsia="Arial Narrow" w:hAnsi="Arial Narrow" w:cs="Arial Narrow"/>
          <w:color w:val="002060"/>
        </w:rPr>
      </w:pPr>
    </w:p>
    <w:p w14:paraId="125D57F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Pilonul VI: </w:t>
      </w:r>
      <w:sdt>
        <w:sdtPr>
          <w:rPr>
            <w:rFonts w:ascii="Arial Narrow" w:hAnsi="Arial Narrow"/>
          </w:rPr>
          <w:tag w:val="goog_rdk_29"/>
          <w:id w:val="-654381313"/>
        </w:sdtPr>
        <w:sdtEndPr/>
        <w:sdtContent>
          <w:r w:rsidRPr="00A84041">
            <w:rPr>
              <w:rFonts w:ascii="Arial Narrow" w:eastAsia="Arial" w:hAnsi="Arial Narrow" w:cs="Arial"/>
              <w:i/>
              <w:color w:val="002060"/>
            </w:rPr>
            <w:t>Politici pentru noua generație</w:t>
          </w:r>
        </w:sdtContent>
      </w:sdt>
      <w:r w:rsidRPr="00A84041">
        <w:rPr>
          <w:rFonts w:ascii="Arial Narrow" w:eastAsia="Arial Narrow" w:hAnsi="Arial Narrow" w:cs="Arial Narrow"/>
          <w:color w:val="002060"/>
        </w:rPr>
        <w:t xml:space="preserve"> vizează combaterea accesului limitat la educație, înainte și după învățământul obligatoriu, în special în ceea ce privește educația timpurie, crearea unei infrastructuri de calitate, a unui sistem de educație echitabil și a unor servicii esențiale privind</w:t>
      </w:r>
      <w:r w:rsidRPr="00A84041">
        <w:rPr>
          <w:rFonts w:ascii="Arial Narrow" w:eastAsia="Arial Narrow" w:hAnsi="Arial Narrow" w:cs="Arial Narrow"/>
          <w:color w:val="002060"/>
        </w:rPr>
        <w:t xml:space="preserve"> oferta educațională, atât în mediul urban, cât și în mediul rural fiind necesare în creșterea calității vieții generațiilor viitoare.</w:t>
      </w:r>
    </w:p>
    <w:p w14:paraId="22043762" w14:textId="77777777" w:rsidR="001422A6" w:rsidRPr="00A84041" w:rsidRDefault="001422A6">
      <w:pPr>
        <w:spacing w:after="0"/>
        <w:ind w:left="0" w:hanging="2"/>
        <w:jc w:val="both"/>
        <w:rPr>
          <w:rFonts w:ascii="Arial Narrow" w:eastAsia="Arial Narrow" w:hAnsi="Arial Narrow" w:cs="Arial Narrow"/>
          <w:color w:val="002060"/>
        </w:rPr>
      </w:pPr>
    </w:p>
    <w:p w14:paraId="16CD7B3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Componenta C15: </w:t>
      </w:r>
      <w:sdt>
        <w:sdtPr>
          <w:rPr>
            <w:rFonts w:ascii="Arial Narrow" w:hAnsi="Arial Narrow"/>
          </w:rPr>
          <w:tag w:val="goog_rdk_30"/>
          <w:id w:val="139546086"/>
        </w:sdtPr>
        <w:sdtEndPr/>
        <w:sdtContent>
          <w:r w:rsidRPr="00A84041">
            <w:rPr>
              <w:rFonts w:ascii="Arial Narrow" w:eastAsia="Arial" w:hAnsi="Arial Narrow" w:cs="Arial"/>
              <w:i/>
              <w:color w:val="002060"/>
            </w:rPr>
            <w:t>Educație</w:t>
          </w:r>
        </w:sdtContent>
      </w:sdt>
      <w:r w:rsidRPr="00A84041">
        <w:rPr>
          <w:rFonts w:ascii="Arial Narrow" w:eastAsia="Arial Narrow" w:hAnsi="Arial Narrow" w:cs="Arial Narrow"/>
          <w:color w:val="002060"/>
        </w:rPr>
        <w:t xml:space="preserve"> abordează creșterea capacității de reziliență a sistemului educațional prin modernizarea infr</w:t>
      </w:r>
      <w:r w:rsidRPr="00A84041">
        <w:rPr>
          <w:rFonts w:ascii="Arial Narrow" w:eastAsia="Arial Narrow" w:hAnsi="Arial Narrow" w:cs="Arial Narrow"/>
          <w:color w:val="002060"/>
        </w:rPr>
        <w:t>astructurii educaționale și a dotării aferente, în corelare cu nevoile prezente și viitoare ale pieței forței de muncă, în vederea asigurării participării la un proces educațional de calitate, modern și incluziv. În cadrul componentei sunt prevăzute optspr</w:t>
      </w:r>
      <w:r w:rsidRPr="00A84041">
        <w:rPr>
          <w:rFonts w:ascii="Arial Narrow" w:eastAsia="Arial Narrow" w:hAnsi="Arial Narrow" w:cs="Arial Narrow"/>
          <w:color w:val="002060"/>
        </w:rPr>
        <w:t>ezece investiții susținute de șapte reforme, menite să sprijine investițiile.</w:t>
      </w:r>
    </w:p>
    <w:p w14:paraId="63FD24A1" w14:textId="77777777" w:rsidR="001422A6" w:rsidRPr="00A84041" w:rsidRDefault="001422A6">
      <w:pPr>
        <w:spacing w:after="0"/>
        <w:ind w:left="0" w:hanging="2"/>
        <w:jc w:val="both"/>
        <w:rPr>
          <w:rFonts w:ascii="Arial Narrow" w:eastAsia="Arial Narrow" w:hAnsi="Arial Narrow" w:cs="Arial Narrow"/>
          <w:color w:val="002060"/>
        </w:rPr>
      </w:pPr>
    </w:p>
    <w:p w14:paraId="0173160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cadrul Reformei R6. Actualizarea cadrului legislativ pentru a asigura standarde ecologice de proiectare, construcție și dotare în sistemul de învățământ preuniversitar, Minis</w:t>
      </w:r>
      <w:r w:rsidRPr="00A84041">
        <w:rPr>
          <w:rFonts w:ascii="Arial Narrow" w:eastAsia="Arial Narrow" w:hAnsi="Arial Narrow" w:cs="Arial Narrow"/>
          <w:color w:val="002060"/>
        </w:rPr>
        <w:t xml:space="preserve">terul Dezvoltării, Lucrărilor Publice și Administrației (MDLPA) a emis Ordinul MDLPA nr. 1203/2022 pentru aprobarea reglementării tehnice "Normativ privind proiectarea, realizarea și </w:t>
      </w:r>
      <w:r w:rsidRPr="00A84041">
        <w:rPr>
          <w:rFonts w:ascii="Arial Narrow" w:eastAsia="Arial Narrow" w:hAnsi="Arial Narrow" w:cs="Arial Narrow"/>
          <w:color w:val="002060"/>
        </w:rPr>
        <w:lastRenderedPageBreak/>
        <w:t>exploatarea construcțiilor pentru școli și licee, indicativ NP 010-2022”,</w:t>
      </w:r>
      <w:r w:rsidRPr="00A84041">
        <w:rPr>
          <w:rFonts w:ascii="Arial Narrow" w:eastAsia="Arial Narrow" w:hAnsi="Arial Narrow" w:cs="Arial Narrow"/>
          <w:color w:val="002060"/>
        </w:rPr>
        <w:t xml:space="preserve"> precum și Ordinul nr. 16/ 2023 pentru aprobarea reglementării tehnice „Metodologie de calcul al performanței energetice a clădirilor, indicativ Mc 001-2022”.</w:t>
      </w:r>
    </w:p>
    <w:p w14:paraId="372190DE" w14:textId="77777777" w:rsidR="001422A6" w:rsidRPr="00A84041" w:rsidRDefault="001422A6">
      <w:pPr>
        <w:spacing w:after="0"/>
        <w:ind w:left="0" w:hanging="2"/>
        <w:jc w:val="both"/>
        <w:rPr>
          <w:rFonts w:ascii="Arial Narrow" w:eastAsia="Arial Narrow" w:hAnsi="Arial Narrow" w:cs="Arial Narrow"/>
          <w:color w:val="002060"/>
        </w:rPr>
      </w:pPr>
    </w:p>
    <w:bookmarkStart w:id="7" w:name="_heading=h.17dp8vu" w:colFirst="0" w:colLast="0"/>
    <w:bookmarkEnd w:id="7"/>
    <w:p w14:paraId="1DBF6B92" w14:textId="6A08C630"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sdt>
        <w:sdtPr>
          <w:rPr>
            <w:rFonts w:ascii="Arial Narrow" w:hAnsi="Arial Narrow"/>
          </w:rPr>
          <w:tag w:val="goog_rdk_31"/>
          <w:id w:val="-1116143621"/>
        </w:sdtPr>
        <w:sdtEndPr/>
        <w:sdtContent>
          <w:r w:rsidRPr="00A84041">
            <w:rPr>
              <w:rFonts w:ascii="Arial Narrow" w:eastAsia="Arial" w:hAnsi="Arial Narrow" w:cs="Arial"/>
              <w:color w:val="002060"/>
            </w:rPr>
            <w:t>În cadrul investiției</w:t>
          </w:r>
        </w:sdtContent>
      </w:sdt>
      <w:r w:rsidRPr="00A84041">
        <w:rPr>
          <w:rFonts w:ascii="Arial Narrow" w:eastAsia="Arial Narrow" w:hAnsi="Arial Narrow" w:cs="Arial Narrow"/>
          <w:color w:val="002060"/>
        </w:rPr>
        <w:t xml:space="preserve"> 12: Sprijin pentru consorții școlare rurale, se are în vedere crearea a minimum trei consorții școlare rurale pentru a consolida mediul educațional rural prin asigurarea unor condiții optime de predare, asigurând totodată respectarea principiului echități</w:t>
      </w:r>
      <w:r w:rsidRPr="00A84041">
        <w:rPr>
          <w:rFonts w:ascii="Arial Narrow" w:eastAsia="Arial Narrow" w:hAnsi="Arial Narrow" w:cs="Arial Narrow"/>
          <w:color w:val="002060"/>
        </w:rPr>
        <w:t xml:space="preserve">i sociale. </w:t>
      </w:r>
    </w:p>
    <w:p w14:paraId="538E7397" w14:textId="77777777" w:rsidR="001422A6" w:rsidRPr="00A84041" w:rsidRDefault="00D004AB">
      <w:pPr>
        <w:spacing w:before="24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 xml:space="preserve">1.2 Obiectivul apelului </w:t>
      </w:r>
    </w:p>
    <w:p w14:paraId="1AF54080"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sdt>
        <w:sdtPr>
          <w:rPr>
            <w:rFonts w:ascii="Arial Narrow" w:hAnsi="Arial Narrow"/>
          </w:rPr>
          <w:tag w:val="goog_rdk_32"/>
          <w:id w:val="-1032724643"/>
        </w:sdtPr>
        <w:sdtEndPr/>
        <w:sdtContent>
          <w:r w:rsidRPr="00A84041">
            <w:rPr>
              <w:rFonts w:ascii="Arial Narrow" w:eastAsia="Arial" w:hAnsi="Arial Narrow" w:cs="Arial"/>
              <w:color w:val="002060"/>
            </w:rPr>
            <w:t xml:space="preserve">Obiectivul Investiței 12 îl constituie </w:t>
          </w:r>
        </w:sdtContent>
      </w:sdt>
      <w:sdt>
        <w:sdtPr>
          <w:rPr>
            <w:rFonts w:ascii="Arial Narrow" w:hAnsi="Arial Narrow"/>
          </w:rPr>
          <w:tag w:val="goog_rdk_33"/>
          <w:id w:val="1382364147"/>
        </w:sdtPr>
        <w:sdtEndPr/>
        <w:sdtContent>
          <w:r w:rsidRPr="00A84041">
            <w:rPr>
              <w:rFonts w:ascii="Arial Narrow" w:eastAsia="Arial" w:hAnsi="Arial Narrow" w:cs="Arial"/>
              <w:color w:val="002060"/>
            </w:rPr>
            <w:t>creșterea</w:t>
          </w:r>
        </w:sdtContent>
      </w:sdt>
      <w:sdt>
        <w:sdtPr>
          <w:rPr>
            <w:rFonts w:ascii="Arial Narrow" w:hAnsi="Arial Narrow"/>
          </w:rPr>
          <w:tag w:val="goog_rdk_34"/>
          <w:id w:val="840056741"/>
        </w:sdtPr>
        <w:sdtEndPr/>
        <w:sdtContent>
          <w:r w:rsidRPr="00A84041">
            <w:rPr>
              <w:rFonts w:ascii="Arial Narrow" w:eastAsia="Arial" w:hAnsi="Arial Narrow" w:cs="Arial"/>
              <w:color w:val="002060"/>
            </w:rPr>
            <w:t xml:space="preserve"> accesului elevilor la educație de calitate, prin intermediul </w:t>
          </w:r>
        </w:sdtContent>
      </w:sdt>
      <w:r w:rsidRPr="00A84041">
        <w:rPr>
          <w:rFonts w:ascii="Arial Narrow" w:eastAsia="Arial Narrow" w:hAnsi="Arial Narrow" w:cs="Arial Narrow"/>
          <w:color w:val="002060"/>
        </w:rPr>
        <w:t>unor</w:t>
      </w:r>
      <w:sdt>
        <w:sdtPr>
          <w:rPr>
            <w:rFonts w:ascii="Arial Narrow" w:hAnsi="Arial Narrow"/>
          </w:rPr>
          <w:tag w:val="goog_rdk_35"/>
          <w:id w:val="-495725959"/>
        </w:sdtPr>
        <w:sdtEndPr/>
        <w:sdtContent>
          <w:r w:rsidRPr="00A84041">
            <w:rPr>
              <w:rFonts w:ascii="Arial Narrow" w:eastAsia="Arial" w:hAnsi="Arial Narrow" w:cs="Arial"/>
              <w:color w:val="002060"/>
            </w:rPr>
            <w:t xml:space="preserve"> consorții școlare rurale moderne</w:t>
          </w:r>
        </w:sdtContent>
      </w:sdt>
      <w:r w:rsidRPr="00A84041">
        <w:rPr>
          <w:rFonts w:ascii="Arial Narrow" w:eastAsia="Arial Narrow" w:hAnsi="Arial Narrow" w:cs="Arial Narrow"/>
          <w:color w:val="002060"/>
        </w:rPr>
        <w:t>, care să consolideze</w:t>
      </w:r>
      <w:sdt>
        <w:sdtPr>
          <w:rPr>
            <w:rFonts w:ascii="Arial Narrow" w:hAnsi="Arial Narrow"/>
          </w:rPr>
          <w:tag w:val="goog_rdk_36"/>
          <w:id w:val="-627470583"/>
        </w:sdtPr>
        <w:sdtEndPr/>
        <w:sdtContent>
          <w:r w:rsidRPr="00A84041">
            <w:rPr>
              <w:rFonts w:ascii="Arial Narrow" w:eastAsia="Arial" w:hAnsi="Arial Narrow" w:cs="Arial"/>
              <w:color w:val="002060"/>
            </w:rPr>
            <w:t xml:space="preserve"> mediul educațional rural. </w:t>
          </w:r>
        </w:sdtContent>
      </w:sdt>
    </w:p>
    <w:p w14:paraId="4DB81D68"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2B4CED62"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b/>
          <w:color w:val="002060"/>
        </w:rPr>
      </w:pPr>
      <w:sdt>
        <w:sdtPr>
          <w:rPr>
            <w:rFonts w:ascii="Arial Narrow" w:hAnsi="Arial Narrow"/>
          </w:rPr>
          <w:tag w:val="goog_rdk_37"/>
          <w:id w:val="-1728524857"/>
        </w:sdtPr>
        <w:sdtEndPr/>
        <w:sdtContent>
          <w:r w:rsidRPr="00A84041">
            <w:rPr>
              <w:rFonts w:ascii="Arial Narrow" w:eastAsia="Arial" w:hAnsi="Arial Narrow" w:cs="Arial"/>
              <w:b/>
              <w:color w:val="002060"/>
            </w:rPr>
            <w:t>1.3 Tipul ap</w:t>
          </w:r>
          <w:r w:rsidRPr="00A84041">
            <w:rPr>
              <w:rFonts w:ascii="Arial Narrow" w:eastAsia="Arial" w:hAnsi="Arial Narrow" w:cs="Arial"/>
              <w:b/>
              <w:color w:val="002060"/>
            </w:rPr>
            <w:t>elului de proiecte, durata, modalitatea și perioada de depunere a propunerilor de proiecte</w:t>
          </w:r>
        </w:sdtContent>
      </w:sdt>
    </w:p>
    <w:p w14:paraId="413B90D5"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b/>
          <w:color w:val="002060"/>
        </w:rPr>
      </w:pPr>
    </w:p>
    <w:p w14:paraId="2530191E"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color w:val="002060"/>
        </w:rPr>
        <w:t xml:space="preserve">Apelul de proiecte este unul de tip </w:t>
      </w:r>
      <w:r w:rsidRPr="00A84041">
        <w:rPr>
          <w:rFonts w:ascii="Arial Narrow" w:eastAsia="Arial Narrow" w:hAnsi="Arial Narrow" w:cs="Arial Narrow"/>
          <w:b/>
          <w:color w:val="002060"/>
        </w:rPr>
        <w:t>competitiv</w:t>
      </w:r>
      <w:r w:rsidRPr="00A84041">
        <w:rPr>
          <w:rFonts w:ascii="Arial Narrow" w:eastAsia="Arial Narrow" w:hAnsi="Arial Narrow" w:cs="Arial Narrow"/>
          <w:color w:val="002060"/>
        </w:rPr>
        <w:t xml:space="preserve">, cu </w:t>
      </w:r>
      <w:r w:rsidRPr="00A84041">
        <w:rPr>
          <w:rFonts w:ascii="Arial Narrow" w:eastAsia="Arial Narrow" w:hAnsi="Arial Narrow" w:cs="Arial Narrow"/>
          <w:b/>
          <w:color w:val="002060"/>
        </w:rPr>
        <w:t>termen limită de depunere</w:t>
      </w:r>
      <w:r w:rsidRPr="00A84041">
        <w:rPr>
          <w:rFonts w:ascii="Arial Narrow" w:eastAsia="Arial Narrow" w:hAnsi="Arial Narrow" w:cs="Arial Narrow"/>
          <w:color w:val="002060"/>
        </w:rPr>
        <w:t>.</w:t>
      </w:r>
      <w:r w:rsidRPr="00A84041">
        <w:rPr>
          <w:rFonts w:ascii="Arial Narrow" w:eastAsia="Arial Narrow" w:hAnsi="Arial Narrow" w:cs="Arial Narrow"/>
          <w:b/>
          <w:color w:val="002060"/>
        </w:rPr>
        <w:t xml:space="preserve"> Finanțarea se alocă în funcție de punctajul obținut, în limita bugetului disponibil.</w:t>
      </w:r>
    </w:p>
    <w:p w14:paraId="4140504A" w14:textId="77777777" w:rsidR="001422A6" w:rsidRPr="00A84041" w:rsidRDefault="001422A6">
      <w:pPr>
        <w:spacing w:after="0"/>
        <w:ind w:left="0" w:hanging="2"/>
        <w:jc w:val="both"/>
        <w:rPr>
          <w:rFonts w:ascii="Arial Narrow" w:eastAsia="Arial Narrow" w:hAnsi="Arial Narrow" w:cs="Arial Narrow"/>
          <w:color w:val="002060"/>
        </w:rPr>
      </w:pPr>
    </w:p>
    <w:p w14:paraId="5B551028"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 cadrul prezentului apel, </w:t>
      </w:r>
      <w:r w:rsidRPr="00A84041">
        <w:rPr>
          <w:rFonts w:ascii="Arial Narrow" w:eastAsia="Arial Narrow" w:hAnsi="Arial Narrow" w:cs="Arial Narrow"/>
          <w:b/>
          <w:color w:val="002060"/>
        </w:rPr>
        <w:t>proiectele se depun exclusiv online</w:t>
      </w:r>
      <w:r w:rsidRPr="00A84041">
        <w:rPr>
          <w:rFonts w:ascii="Arial Narrow" w:eastAsia="Arial Narrow" w:hAnsi="Arial Narrow" w:cs="Arial Narrow"/>
          <w:color w:val="002060"/>
        </w:rPr>
        <w:t xml:space="preserve">, prin platforma electronică dedicată PNRR, disponibilă la adresa </w:t>
      </w:r>
      <w:r w:rsidRPr="00A84041">
        <w:rPr>
          <w:rFonts w:ascii="Arial Narrow" w:eastAsia="Arial Narrow" w:hAnsi="Arial Narrow" w:cs="Arial Narrow"/>
          <w:b/>
          <w:color w:val="002060"/>
          <w:u w:val="single"/>
        </w:rPr>
        <w:t>https://proiecte.pnrr.gov.ro/#/home</w:t>
      </w:r>
      <w:r w:rsidRPr="00A84041">
        <w:rPr>
          <w:rFonts w:ascii="Arial Narrow" w:eastAsia="Arial Narrow" w:hAnsi="Arial Narrow" w:cs="Arial Narrow"/>
          <w:color w:val="002060"/>
        </w:rPr>
        <w:t xml:space="preserve">, conform următorului </w:t>
      </w:r>
      <w:r w:rsidRPr="00A84041">
        <w:rPr>
          <w:rFonts w:ascii="Arial Narrow" w:eastAsia="Arial Narrow" w:hAnsi="Arial Narrow" w:cs="Arial Narrow"/>
          <w:b/>
          <w:color w:val="002060"/>
        </w:rPr>
        <w:t>calendar</w:t>
      </w:r>
      <w:r w:rsidRPr="00A84041">
        <w:rPr>
          <w:rFonts w:ascii="Arial Narrow" w:eastAsia="Arial Narrow" w:hAnsi="Arial Narrow" w:cs="Arial Narrow"/>
          <w:color w:val="002060"/>
        </w:rPr>
        <w:t>:</w:t>
      </w:r>
    </w:p>
    <w:p w14:paraId="6959B03C" w14:textId="77777777" w:rsidR="001422A6" w:rsidRPr="00A84041" w:rsidRDefault="001422A6">
      <w:pPr>
        <w:spacing w:after="0"/>
        <w:ind w:left="0" w:hanging="2"/>
        <w:jc w:val="both"/>
        <w:rPr>
          <w:rFonts w:ascii="Arial Narrow" w:eastAsia="Arial Narrow" w:hAnsi="Arial Narrow" w:cs="Arial Narrow"/>
          <w:color w:val="002060"/>
        </w:rPr>
      </w:pPr>
    </w:p>
    <w:tbl>
      <w:tblPr>
        <w:tblStyle w:val="af8"/>
        <w:tblW w:w="9639" w:type="dxa"/>
        <w:tblInd w:w="-10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562"/>
        <w:gridCol w:w="1995"/>
        <w:gridCol w:w="4252"/>
        <w:gridCol w:w="2830"/>
      </w:tblGrid>
      <w:tr w:rsidR="001422A6" w:rsidRPr="00A84041" w14:paraId="109D5314" w14:textId="77777777">
        <w:trPr>
          <w:trHeight w:val="113"/>
          <w:tblHeader/>
        </w:trPr>
        <w:tc>
          <w:tcPr>
            <w:tcW w:w="562" w:type="dxa"/>
            <w:vAlign w:val="center"/>
          </w:tcPr>
          <w:p w14:paraId="30CAE89B" w14:textId="77777777" w:rsidR="001422A6" w:rsidRPr="00A84041" w:rsidRDefault="00D004AB" w:rsidP="00A84041">
            <w:pPr>
              <w:spacing w:after="0"/>
              <w:ind w:left="0" w:hanging="2"/>
              <w:jc w:val="center"/>
              <w:rPr>
                <w:rFonts w:ascii="Arial Narrow" w:eastAsia="Arial Narrow" w:hAnsi="Arial Narrow" w:cs="Arial Narrow"/>
                <w:color w:val="002060"/>
              </w:rPr>
            </w:pPr>
            <w:r w:rsidRPr="00A84041">
              <w:rPr>
                <w:rFonts w:ascii="Arial Narrow" w:eastAsia="Arial Narrow" w:hAnsi="Arial Narrow" w:cs="Arial Narrow"/>
                <w:b/>
                <w:color w:val="002060"/>
              </w:rPr>
              <w:t>Nr. crt.</w:t>
            </w:r>
          </w:p>
        </w:tc>
        <w:tc>
          <w:tcPr>
            <w:tcW w:w="6247" w:type="dxa"/>
            <w:gridSpan w:val="2"/>
            <w:vAlign w:val="center"/>
          </w:tcPr>
          <w:p w14:paraId="734A50FB" w14:textId="77777777" w:rsidR="001422A6" w:rsidRPr="00A84041" w:rsidRDefault="00D004AB" w:rsidP="00A84041">
            <w:pPr>
              <w:spacing w:after="0"/>
              <w:ind w:left="0" w:hanging="2"/>
              <w:jc w:val="center"/>
              <w:rPr>
                <w:rFonts w:ascii="Arial Narrow" w:eastAsia="Arial Narrow" w:hAnsi="Arial Narrow" w:cs="Arial Narrow"/>
                <w:color w:val="002060"/>
              </w:rPr>
            </w:pPr>
            <w:r w:rsidRPr="00A84041">
              <w:rPr>
                <w:rFonts w:ascii="Arial Narrow" w:eastAsia="Arial Narrow" w:hAnsi="Arial Narrow" w:cs="Arial Narrow"/>
                <w:b/>
                <w:color w:val="002060"/>
              </w:rPr>
              <w:t>Activități</w:t>
            </w:r>
          </w:p>
        </w:tc>
        <w:tc>
          <w:tcPr>
            <w:tcW w:w="2830" w:type="dxa"/>
            <w:vAlign w:val="center"/>
          </w:tcPr>
          <w:p w14:paraId="0511A2C0" w14:textId="77777777" w:rsidR="001422A6" w:rsidRPr="00A84041" w:rsidRDefault="00D004AB" w:rsidP="00A84041">
            <w:pPr>
              <w:spacing w:after="0"/>
              <w:ind w:left="0" w:hanging="2"/>
              <w:jc w:val="center"/>
              <w:rPr>
                <w:rFonts w:ascii="Arial Narrow" w:eastAsia="Arial Narrow" w:hAnsi="Arial Narrow" w:cs="Arial Narrow"/>
                <w:color w:val="002060"/>
              </w:rPr>
            </w:pPr>
            <w:r w:rsidRPr="00A84041">
              <w:rPr>
                <w:rFonts w:ascii="Arial Narrow" w:eastAsia="Arial Narrow" w:hAnsi="Arial Narrow" w:cs="Arial Narrow"/>
                <w:b/>
                <w:color w:val="002060"/>
              </w:rPr>
              <w:t>Data/ora/perioada</w:t>
            </w:r>
          </w:p>
        </w:tc>
      </w:tr>
      <w:tr w:rsidR="001422A6" w:rsidRPr="00A84041" w14:paraId="6442C82E" w14:textId="77777777">
        <w:trPr>
          <w:trHeight w:val="113"/>
        </w:trPr>
        <w:tc>
          <w:tcPr>
            <w:tcW w:w="562" w:type="dxa"/>
            <w:vAlign w:val="center"/>
          </w:tcPr>
          <w:p w14:paraId="7E88E9F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1.</w:t>
            </w:r>
          </w:p>
        </w:tc>
        <w:tc>
          <w:tcPr>
            <w:tcW w:w="6247" w:type="dxa"/>
            <w:gridSpan w:val="2"/>
            <w:vAlign w:val="center"/>
          </w:tcPr>
          <w:p w14:paraId="6585E3A1"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Depunere de proiecte </w:t>
            </w:r>
          </w:p>
        </w:tc>
        <w:tc>
          <w:tcPr>
            <w:tcW w:w="2830" w:type="dxa"/>
            <w:vAlign w:val="center"/>
          </w:tcPr>
          <w:p w14:paraId="5C7A8B67"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58F34515" w14:textId="77777777">
        <w:trPr>
          <w:cantSplit/>
          <w:trHeight w:val="113"/>
        </w:trPr>
        <w:tc>
          <w:tcPr>
            <w:tcW w:w="562" w:type="dxa"/>
            <w:vMerge w:val="restart"/>
            <w:vAlign w:val="center"/>
          </w:tcPr>
          <w:p w14:paraId="71067DC6" w14:textId="77777777" w:rsidR="001422A6" w:rsidRPr="00A84041" w:rsidRDefault="001422A6">
            <w:pPr>
              <w:spacing w:after="0"/>
              <w:ind w:left="0" w:hanging="2"/>
              <w:jc w:val="both"/>
              <w:rPr>
                <w:rFonts w:ascii="Arial Narrow" w:eastAsia="Arial Narrow" w:hAnsi="Arial Narrow" w:cs="Arial Narrow"/>
                <w:color w:val="002060"/>
              </w:rPr>
            </w:pPr>
          </w:p>
          <w:p w14:paraId="211418C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2.</w:t>
            </w:r>
          </w:p>
          <w:p w14:paraId="1B0864B0" w14:textId="77777777" w:rsidR="001422A6" w:rsidRPr="00A84041" w:rsidRDefault="001422A6">
            <w:pPr>
              <w:spacing w:after="0"/>
              <w:ind w:left="0" w:hanging="2"/>
              <w:jc w:val="both"/>
              <w:rPr>
                <w:rFonts w:ascii="Arial Narrow" w:eastAsia="Arial Narrow" w:hAnsi="Arial Narrow" w:cs="Arial Narrow"/>
                <w:color w:val="002060"/>
              </w:rPr>
            </w:pPr>
          </w:p>
          <w:p w14:paraId="2C0B8337" w14:textId="77777777" w:rsidR="001422A6" w:rsidRPr="00A84041" w:rsidRDefault="001422A6">
            <w:pPr>
              <w:spacing w:after="0"/>
              <w:ind w:left="0" w:hanging="2"/>
              <w:jc w:val="both"/>
              <w:rPr>
                <w:rFonts w:ascii="Arial Narrow" w:eastAsia="Arial Narrow" w:hAnsi="Arial Narrow" w:cs="Arial Narrow"/>
                <w:color w:val="002060"/>
              </w:rPr>
            </w:pPr>
          </w:p>
          <w:p w14:paraId="50B58F33" w14:textId="77777777" w:rsidR="001422A6" w:rsidRPr="00A84041" w:rsidRDefault="001422A6">
            <w:pPr>
              <w:spacing w:after="0"/>
              <w:ind w:left="0" w:hanging="2"/>
              <w:jc w:val="both"/>
              <w:rPr>
                <w:rFonts w:ascii="Arial Narrow" w:eastAsia="Arial Narrow" w:hAnsi="Arial Narrow" w:cs="Arial Narrow"/>
                <w:color w:val="002060"/>
              </w:rPr>
            </w:pPr>
          </w:p>
        </w:tc>
        <w:tc>
          <w:tcPr>
            <w:tcW w:w="1995" w:type="dxa"/>
            <w:vMerge w:val="restart"/>
            <w:vAlign w:val="center"/>
          </w:tcPr>
          <w:p w14:paraId="60437689" w14:textId="77777777" w:rsidR="001422A6" w:rsidRPr="00A84041" w:rsidRDefault="001422A6">
            <w:pPr>
              <w:spacing w:after="0"/>
              <w:ind w:left="0" w:hanging="2"/>
              <w:jc w:val="both"/>
              <w:rPr>
                <w:rFonts w:ascii="Arial Narrow" w:eastAsia="Arial Narrow" w:hAnsi="Arial Narrow" w:cs="Arial Narrow"/>
                <w:color w:val="002060"/>
              </w:rPr>
            </w:pPr>
          </w:p>
          <w:p w14:paraId="17274BE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Etapa I.</w:t>
            </w:r>
          </w:p>
          <w:p w14:paraId="59978022"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Verificarea eligibilității</w:t>
            </w:r>
          </w:p>
          <w:p w14:paraId="241B806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dosarelor, inclusiv solicitare/răspuns clarificări</w:t>
            </w:r>
          </w:p>
        </w:tc>
        <w:tc>
          <w:tcPr>
            <w:tcW w:w="4252" w:type="dxa"/>
            <w:vAlign w:val="center"/>
          </w:tcPr>
          <w:p w14:paraId="4E1ABAE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Evaluarea eligibilității dosarelor (conform grilei din  Anexa 14 la prezentul Ghid)</w:t>
            </w:r>
          </w:p>
        </w:tc>
        <w:tc>
          <w:tcPr>
            <w:tcW w:w="2830" w:type="dxa"/>
            <w:vAlign w:val="center"/>
          </w:tcPr>
          <w:p w14:paraId="7280F992" w14:textId="1A6A751C"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23.10.2023-20.</w:t>
            </w:r>
            <w:r w:rsidR="007E04DB">
              <w:rPr>
                <w:rFonts w:ascii="Arial Narrow" w:eastAsia="Arial Narrow" w:hAnsi="Arial Narrow" w:cs="Arial Narrow"/>
                <w:color w:val="002060"/>
              </w:rPr>
              <w:t>01</w:t>
            </w:r>
            <w:r w:rsidRPr="00A84041">
              <w:rPr>
                <w:rFonts w:ascii="Arial Narrow" w:eastAsia="Arial Narrow" w:hAnsi="Arial Narrow" w:cs="Arial Narrow"/>
                <w:color w:val="002060"/>
              </w:rPr>
              <w:t>.2023</w:t>
            </w:r>
          </w:p>
        </w:tc>
      </w:tr>
      <w:tr w:rsidR="001422A6" w:rsidRPr="00A84041" w14:paraId="0FE42992" w14:textId="77777777">
        <w:trPr>
          <w:cantSplit/>
          <w:trHeight w:val="113"/>
        </w:trPr>
        <w:tc>
          <w:tcPr>
            <w:tcW w:w="562" w:type="dxa"/>
            <w:vMerge/>
            <w:vAlign w:val="center"/>
          </w:tcPr>
          <w:p w14:paraId="07AE17F7"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1995" w:type="dxa"/>
            <w:vMerge/>
            <w:vAlign w:val="center"/>
          </w:tcPr>
          <w:p w14:paraId="3CDA1055"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4252" w:type="dxa"/>
            <w:vAlign w:val="center"/>
          </w:tcPr>
          <w:p w14:paraId="14B1702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Publicarea listei </w:t>
            </w:r>
            <w:r w:rsidRPr="00A84041">
              <w:rPr>
                <w:rFonts w:ascii="Arial Narrow" w:eastAsia="Arial Narrow" w:hAnsi="Arial Narrow" w:cs="Arial Narrow"/>
                <w:color w:val="002060"/>
              </w:rPr>
              <w:t>intermediare a dosarelor admise/respinse</w:t>
            </w:r>
          </w:p>
        </w:tc>
        <w:tc>
          <w:tcPr>
            <w:tcW w:w="2830" w:type="dxa"/>
            <w:vAlign w:val="center"/>
          </w:tcPr>
          <w:p w14:paraId="7628A238"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1788562F" w14:textId="77777777">
        <w:trPr>
          <w:cantSplit/>
          <w:trHeight w:val="113"/>
        </w:trPr>
        <w:tc>
          <w:tcPr>
            <w:tcW w:w="562" w:type="dxa"/>
            <w:vMerge/>
            <w:vAlign w:val="center"/>
          </w:tcPr>
          <w:p w14:paraId="3F1B76D1"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1995" w:type="dxa"/>
            <w:vMerge/>
            <w:vAlign w:val="center"/>
          </w:tcPr>
          <w:p w14:paraId="1BAA1349"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4252" w:type="dxa"/>
            <w:vAlign w:val="center"/>
          </w:tcPr>
          <w:p w14:paraId="66B28573"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38"/>
                <w:id w:val="-1524242473"/>
              </w:sdtPr>
              <w:sdtEndPr/>
              <w:sdtContent>
                <w:r w:rsidRPr="00A84041">
                  <w:rPr>
                    <w:rFonts w:ascii="Arial Narrow" w:eastAsia="Arial" w:hAnsi="Arial Narrow" w:cs="Arial"/>
                    <w:color w:val="002060"/>
                  </w:rPr>
                  <w:t>Depunere contestații</w:t>
                </w:r>
              </w:sdtContent>
            </w:sdt>
          </w:p>
        </w:tc>
        <w:tc>
          <w:tcPr>
            <w:tcW w:w="2830" w:type="dxa"/>
            <w:vAlign w:val="center"/>
          </w:tcPr>
          <w:p w14:paraId="69B673E0"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03724905" w14:textId="77777777">
        <w:trPr>
          <w:cantSplit/>
          <w:trHeight w:val="113"/>
        </w:trPr>
        <w:tc>
          <w:tcPr>
            <w:tcW w:w="562" w:type="dxa"/>
            <w:vMerge/>
            <w:vAlign w:val="center"/>
          </w:tcPr>
          <w:p w14:paraId="645EFB93"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1995" w:type="dxa"/>
            <w:vMerge/>
            <w:vAlign w:val="center"/>
          </w:tcPr>
          <w:p w14:paraId="2AE62094"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4252" w:type="dxa"/>
            <w:vAlign w:val="center"/>
          </w:tcPr>
          <w:p w14:paraId="597C9000"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39"/>
                <w:id w:val="-2142724979"/>
              </w:sdtPr>
              <w:sdtEndPr/>
              <w:sdtContent>
                <w:r w:rsidRPr="00A84041">
                  <w:rPr>
                    <w:rFonts w:ascii="Arial Narrow" w:eastAsia="Arial" w:hAnsi="Arial Narrow" w:cs="Arial"/>
                    <w:color w:val="002060"/>
                  </w:rPr>
                  <w:t>Soluționarea eventualelor contestații</w:t>
                </w:r>
              </w:sdtContent>
            </w:sdt>
          </w:p>
        </w:tc>
        <w:tc>
          <w:tcPr>
            <w:tcW w:w="2830" w:type="dxa"/>
            <w:vAlign w:val="center"/>
          </w:tcPr>
          <w:p w14:paraId="1AAD3FB8"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562BE5CD" w14:textId="77777777">
        <w:trPr>
          <w:trHeight w:val="113"/>
        </w:trPr>
        <w:tc>
          <w:tcPr>
            <w:tcW w:w="562" w:type="dxa"/>
            <w:vAlign w:val="center"/>
          </w:tcPr>
          <w:p w14:paraId="5267E9C1"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3.</w:t>
            </w:r>
          </w:p>
        </w:tc>
        <w:tc>
          <w:tcPr>
            <w:tcW w:w="6247" w:type="dxa"/>
            <w:gridSpan w:val="2"/>
            <w:vAlign w:val="center"/>
          </w:tcPr>
          <w:p w14:paraId="777F8001"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Publicarea listei finale (etapa I)</w:t>
            </w:r>
          </w:p>
        </w:tc>
        <w:tc>
          <w:tcPr>
            <w:tcW w:w="2830" w:type="dxa"/>
            <w:vAlign w:val="center"/>
          </w:tcPr>
          <w:p w14:paraId="715E9FF8"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2DC77989" w14:textId="77777777">
        <w:trPr>
          <w:cantSplit/>
          <w:trHeight w:val="113"/>
        </w:trPr>
        <w:tc>
          <w:tcPr>
            <w:tcW w:w="562" w:type="dxa"/>
            <w:vMerge w:val="restart"/>
            <w:vAlign w:val="center"/>
          </w:tcPr>
          <w:p w14:paraId="6D1BDB4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4.</w:t>
            </w:r>
          </w:p>
          <w:p w14:paraId="60B87C59" w14:textId="77777777" w:rsidR="001422A6" w:rsidRPr="00A84041" w:rsidRDefault="001422A6">
            <w:pPr>
              <w:spacing w:after="0"/>
              <w:ind w:left="0" w:hanging="2"/>
              <w:jc w:val="both"/>
              <w:rPr>
                <w:rFonts w:ascii="Arial Narrow" w:eastAsia="Arial Narrow" w:hAnsi="Arial Narrow" w:cs="Arial Narrow"/>
                <w:color w:val="002060"/>
              </w:rPr>
            </w:pPr>
          </w:p>
          <w:p w14:paraId="208753DA" w14:textId="77777777" w:rsidR="001422A6" w:rsidRPr="00A84041" w:rsidRDefault="001422A6">
            <w:pPr>
              <w:spacing w:after="0"/>
              <w:ind w:left="0" w:hanging="2"/>
              <w:jc w:val="both"/>
              <w:rPr>
                <w:rFonts w:ascii="Arial Narrow" w:eastAsia="Arial Narrow" w:hAnsi="Arial Narrow" w:cs="Arial Narrow"/>
                <w:color w:val="002060"/>
              </w:rPr>
            </w:pPr>
          </w:p>
          <w:p w14:paraId="02A88CCB" w14:textId="77777777" w:rsidR="001422A6" w:rsidRPr="00A84041" w:rsidRDefault="001422A6">
            <w:pPr>
              <w:spacing w:after="0"/>
              <w:ind w:left="0" w:hanging="2"/>
              <w:jc w:val="both"/>
              <w:rPr>
                <w:rFonts w:ascii="Arial Narrow" w:eastAsia="Arial Narrow" w:hAnsi="Arial Narrow" w:cs="Arial Narrow"/>
                <w:color w:val="002060"/>
              </w:rPr>
            </w:pPr>
          </w:p>
          <w:p w14:paraId="172DFCE0" w14:textId="77777777" w:rsidR="001422A6" w:rsidRPr="00A84041" w:rsidRDefault="001422A6">
            <w:pPr>
              <w:spacing w:after="0"/>
              <w:ind w:left="0" w:hanging="2"/>
              <w:jc w:val="both"/>
              <w:rPr>
                <w:rFonts w:ascii="Arial Narrow" w:eastAsia="Arial Narrow" w:hAnsi="Arial Narrow" w:cs="Arial Narrow"/>
                <w:color w:val="002060"/>
              </w:rPr>
            </w:pPr>
          </w:p>
          <w:p w14:paraId="5A4AC889" w14:textId="77777777" w:rsidR="001422A6" w:rsidRPr="00A84041" w:rsidRDefault="001422A6">
            <w:pPr>
              <w:spacing w:after="0"/>
              <w:ind w:left="0" w:hanging="2"/>
              <w:jc w:val="both"/>
              <w:rPr>
                <w:rFonts w:ascii="Arial Narrow" w:eastAsia="Arial Narrow" w:hAnsi="Arial Narrow" w:cs="Arial Narrow"/>
                <w:color w:val="002060"/>
              </w:rPr>
            </w:pPr>
          </w:p>
          <w:p w14:paraId="01FC123B" w14:textId="77777777" w:rsidR="001422A6" w:rsidRPr="00A84041" w:rsidRDefault="001422A6">
            <w:pPr>
              <w:spacing w:after="0"/>
              <w:ind w:left="0" w:hanging="2"/>
              <w:jc w:val="both"/>
              <w:rPr>
                <w:rFonts w:ascii="Arial Narrow" w:eastAsia="Arial Narrow" w:hAnsi="Arial Narrow" w:cs="Arial Narrow"/>
                <w:color w:val="002060"/>
              </w:rPr>
            </w:pPr>
          </w:p>
        </w:tc>
        <w:tc>
          <w:tcPr>
            <w:tcW w:w="1995" w:type="dxa"/>
            <w:vMerge w:val="restart"/>
            <w:vAlign w:val="center"/>
          </w:tcPr>
          <w:p w14:paraId="3E54087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Etapa II.</w:t>
            </w:r>
            <w:r w:rsidRPr="00A84041">
              <w:rPr>
                <w:rFonts w:ascii="Arial Narrow" w:eastAsia="Arial Narrow" w:hAnsi="Arial Narrow" w:cs="Arial Narrow"/>
                <w:color w:val="002060"/>
              </w:rPr>
              <w:t xml:space="preserve">     </w:t>
            </w:r>
          </w:p>
          <w:p w14:paraId="38D5D5C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Evaluarea calitativă a </w:t>
            </w:r>
          </w:p>
          <w:p w14:paraId="7E7769F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proiectelor, inclusiv solicitare/răspuns clarificări  </w:t>
            </w:r>
          </w:p>
        </w:tc>
        <w:tc>
          <w:tcPr>
            <w:tcW w:w="4252" w:type="dxa"/>
            <w:vAlign w:val="center"/>
          </w:tcPr>
          <w:p w14:paraId="462922C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Evaluarea calitativă a proiectelor</w:t>
            </w:r>
          </w:p>
          <w:p w14:paraId="3328752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(conform grilei din Anexa 15 la prezentul Ghid)</w:t>
            </w:r>
          </w:p>
        </w:tc>
        <w:tc>
          <w:tcPr>
            <w:tcW w:w="2830" w:type="dxa"/>
            <w:vAlign w:val="center"/>
          </w:tcPr>
          <w:p w14:paraId="3224185D"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71DC3C3B" w14:textId="77777777">
        <w:trPr>
          <w:cantSplit/>
          <w:trHeight w:val="113"/>
        </w:trPr>
        <w:tc>
          <w:tcPr>
            <w:tcW w:w="562" w:type="dxa"/>
            <w:vMerge/>
            <w:vAlign w:val="center"/>
          </w:tcPr>
          <w:p w14:paraId="588E36C3"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1995" w:type="dxa"/>
            <w:vMerge/>
            <w:vAlign w:val="center"/>
          </w:tcPr>
          <w:p w14:paraId="62D7C74E"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4252" w:type="dxa"/>
            <w:vAlign w:val="center"/>
          </w:tcPr>
          <w:p w14:paraId="0B05EDD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Publicarea rezultatelor evaluării proiectelor (punctajelor)</w:t>
            </w:r>
          </w:p>
        </w:tc>
        <w:tc>
          <w:tcPr>
            <w:tcW w:w="2830" w:type="dxa"/>
            <w:vAlign w:val="center"/>
          </w:tcPr>
          <w:p w14:paraId="7D81A678"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616C877B" w14:textId="77777777">
        <w:trPr>
          <w:cantSplit/>
          <w:trHeight w:val="113"/>
        </w:trPr>
        <w:tc>
          <w:tcPr>
            <w:tcW w:w="562" w:type="dxa"/>
            <w:vMerge/>
            <w:vAlign w:val="center"/>
          </w:tcPr>
          <w:p w14:paraId="28FFA057"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1995" w:type="dxa"/>
            <w:vMerge/>
            <w:vAlign w:val="center"/>
          </w:tcPr>
          <w:p w14:paraId="71B6FBA6"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4252" w:type="dxa"/>
            <w:vAlign w:val="center"/>
          </w:tcPr>
          <w:p w14:paraId="13E10B8A"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40"/>
                <w:id w:val="584957593"/>
              </w:sdtPr>
              <w:sdtEndPr/>
              <w:sdtContent>
                <w:r w:rsidRPr="00A84041">
                  <w:rPr>
                    <w:rFonts w:ascii="Arial Narrow" w:eastAsia="Arial" w:hAnsi="Arial Narrow" w:cs="Arial"/>
                    <w:color w:val="002060"/>
                  </w:rPr>
                  <w:t>Depunere contestații</w:t>
                </w:r>
              </w:sdtContent>
            </w:sdt>
          </w:p>
        </w:tc>
        <w:tc>
          <w:tcPr>
            <w:tcW w:w="2830" w:type="dxa"/>
            <w:vAlign w:val="center"/>
          </w:tcPr>
          <w:p w14:paraId="3B8466E7"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6E1D2453" w14:textId="77777777">
        <w:trPr>
          <w:cantSplit/>
          <w:trHeight w:val="113"/>
        </w:trPr>
        <w:tc>
          <w:tcPr>
            <w:tcW w:w="562" w:type="dxa"/>
            <w:vMerge/>
            <w:vAlign w:val="center"/>
          </w:tcPr>
          <w:p w14:paraId="1B96522D"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1995" w:type="dxa"/>
            <w:vMerge/>
            <w:vAlign w:val="center"/>
          </w:tcPr>
          <w:p w14:paraId="70DB4FAD"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tc>
        <w:tc>
          <w:tcPr>
            <w:tcW w:w="4252" w:type="dxa"/>
            <w:vAlign w:val="center"/>
          </w:tcPr>
          <w:p w14:paraId="288C9D0E"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41"/>
                <w:id w:val="1381596516"/>
              </w:sdtPr>
              <w:sdtEndPr/>
              <w:sdtContent>
                <w:r w:rsidRPr="00A84041">
                  <w:rPr>
                    <w:rFonts w:ascii="Arial Narrow" w:eastAsia="Arial" w:hAnsi="Arial Narrow" w:cs="Arial"/>
                    <w:color w:val="002060"/>
                  </w:rPr>
                  <w:t>Soluționarea eventualelor contestații</w:t>
                </w:r>
              </w:sdtContent>
            </w:sdt>
          </w:p>
        </w:tc>
        <w:tc>
          <w:tcPr>
            <w:tcW w:w="2830" w:type="dxa"/>
            <w:vAlign w:val="center"/>
          </w:tcPr>
          <w:p w14:paraId="3571E9A5"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61CBC001" w14:textId="77777777">
        <w:trPr>
          <w:trHeight w:val="113"/>
        </w:trPr>
        <w:tc>
          <w:tcPr>
            <w:tcW w:w="562" w:type="dxa"/>
            <w:vAlign w:val="center"/>
          </w:tcPr>
          <w:p w14:paraId="6F0765A2"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5.</w:t>
            </w:r>
          </w:p>
        </w:tc>
        <w:tc>
          <w:tcPr>
            <w:tcW w:w="6247" w:type="dxa"/>
            <w:gridSpan w:val="2"/>
            <w:vAlign w:val="center"/>
          </w:tcPr>
          <w:p w14:paraId="09D2DDD5"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42"/>
                <w:id w:val="-1293594446"/>
              </w:sdtPr>
              <w:sdtEndPr/>
              <w:sdtContent>
                <w:r w:rsidRPr="00A84041">
                  <w:rPr>
                    <w:rFonts w:ascii="Arial Narrow" w:eastAsia="Arial" w:hAnsi="Arial Narrow" w:cs="Arial"/>
                    <w:b/>
                    <w:color w:val="002060"/>
                  </w:rPr>
                  <w:t xml:space="preserve">Publicarea listei proiectelor admise pentru finanțare </w:t>
                </w:r>
              </w:sdtContent>
            </w:sdt>
          </w:p>
        </w:tc>
        <w:tc>
          <w:tcPr>
            <w:tcW w:w="2830" w:type="dxa"/>
            <w:vAlign w:val="center"/>
          </w:tcPr>
          <w:p w14:paraId="7994F018"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14462E76" w14:textId="77777777">
        <w:trPr>
          <w:trHeight w:val="113"/>
        </w:trPr>
        <w:tc>
          <w:tcPr>
            <w:tcW w:w="562" w:type="dxa"/>
            <w:vAlign w:val="center"/>
          </w:tcPr>
          <w:p w14:paraId="6091C6C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6.</w:t>
            </w:r>
          </w:p>
        </w:tc>
        <w:tc>
          <w:tcPr>
            <w:tcW w:w="6247" w:type="dxa"/>
            <w:gridSpan w:val="2"/>
            <w:vAlign w:val="center"/>
          </w:tcPr>
          <w:p w14:paraId="5384512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Transmitere notificări </w:t>
            </w:r>
          </w:p>
        </w:tc>
        <w:tc>
          <w:tcPr>
            <w:tcW w:w="2830" w:type="dxa"/>
            <w:vAlign w:val="center"/>
          </w:tcPr>
          <w:p w14:paraId="162B4015"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7B986EE7" w14:textId="77777777">
        <w:trPr>
          <w:trHeight w:val="113"/>
        </w:trPr>
        <w:tc>
          <w:tcPr>
            <w:tcW w:w="562" w:type="dxa"/>
            <w:vAlign w:val="center"/>
          </w:tcPr>
          <w:p w14:paraId="63712D9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7.</w:t>
            </w:r>
          </w:p>
        </w:tc>
        <w:tc>
          <w:tcPr>
            <w:tcW w:w="6247" w:type="dxa"/>
            <w:gridSpan w:val="2"/>
            <w:vAlign w:val="center"/>
          </w:tcPr>
          <w:p w14:paraId="07F014E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Contractare </w:t>
            </w:r>
          </w:p>
        </w:tc>
        <w:tc>
          <w:tcPr>
            <w:tcW w:w="2830" w:type="dxa"/>
            <w:vAlign w:val="center"/>
          </w:tcPr>
          <w:p w14:paraId="205F1AEB" w14:textId="77777777" w:rsidR="001422A6" w:rsidRPr="00A84041" w:rsidRDefault="001422A6">
            <w:pPr>
              <w:spacing w:after="0"/>
              <w:ind w:left="0" w:hanging="2"/>
              <w:jc w:val="both"/>
              <w:rPr>
                <w:rFonts w:ascii="Arial Narrow" w:eastAsia="Arial Narrow" w:hAnsi="Arial Narrow" w:cs="Arial Narrow"/>
                <w:color w:val="002060"/>
              </w:rPr>
            </w:pPr>
          </w:p>
        </w:tc>
      </w:tr>
    </w:tbl>
    <w:p w14:paraId="21E38357" w14:textId="77777777" w:rsidR="001422A6" w:rsidRPr="00A84041" w:rsidRDefault="001422A6">
      <w:pPr>
        <w:spacing w:after="0"/>
        <w:ind w:left="0" w:hanging="2"/>
        <w:jc w:val="both"/>
        <w:rPr>
          <w:rFonts w:ascii="Arial Narrow" w:eastAsia="Arial Narrow" w:hAnsi="Arial Narrow" w:cs="Arial Narrow"/>
          <w:color w:val="002060"/>
        </w:rPr>
      </w:pPr>
    </w:p>
    <w:p w14:paraId="303257F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lastRenderedPageBreak/>
        <w:t>Implementarea integrală a investițiilor finanțate din PNRR prin prezentul apel va fi finalizată, cel mai târziu, până la data de 30 iunie 2026</w:t>
      </w:r>
      <w:r w:rsidRPr="00A84041">
        <w:rPr>
          <w:rFonts w:ascii="Arial Narrow" w:eastAsia="Arial Narrow" w:hAnsi="Arial Narrow" w:cs="Arial Narrow"/>
          <w:color w:val="002060"/>
        </w:rPr>
        <w:t xml:space="preserve">, conform calendarului stabilit în Decizia de punere în aplicare a Consiliului de aprobare a evaluării planului de redresare și reziliență al României din 3 noiembrie 2021 (CID). </w:t>
      </w:r>
    </w:p>
    <w:p w14:paraId="1665F494" w14:textId="77777777" w:rsidR="001422A6" w:rsidRPr="00A84041" w:rsidRDefault="001422A6">
      <w:pPr>
        <w:spacing w:after="0"/>
        <w:ind w:left="0" w:hanging="2"/>
        <w:jc w:val="both"/>
        <w:rPr>
          <w:rFonts w:ascii="Arial Narrow" w:eastAsia="Arial Narrow" w:hAnsi="Arial Narrow" w:cs="Arial Narrow"/>
          <w:color w:val="002060"/>
        </w:rPr>
      </w:pPr>
      <w:bookmarkStart w:id="8" w:name="_heading=h.26in1rg" w:colFirst="0" w:colLast="0"/>
      <w:bookmarkEnd w:id="8"/>
    </w:p>
    <w:p w14:paraId="606494AD" w14:textId="77777777" w:rsidR="001422A6" w:rsidRPr="00A84041" w:rsidRDefault="00D004AB">
      <w:pPr>
        <w:spacing w:after="24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 xml:space="preserve">1.4 Activitățile eligibile </w:t>
      </w:r>
    </w:p>
    <w:p w14:paraId="0DA8928F"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43"/>
          <w:id w:val="427319771"/>
        </w:sdtPr>
        <w:sdtEndPr/>
        <w:sdtContent>
          <w:r w:rsidRPr="00A84041">
            <w:rPr>
              <w:rFonts w:ascii="Arial Narrow" w:eastAsia="Arial" w:hAnsi="Arial Narrow" w:cs="Arial"/>
              <w:color w:val="002060"/>
            </w:rPr>
            <w:t xml:space="preserve">În cadrul acestui apel vor fi susținute </w:t>
          </w:r>
        </w:sdtContent>
      </w:sdt>
      <w:r w:rsidRPr="00A84041">
        <w:rPr>
          <w:rFonts w:ascii="Arial Narrow" w:eastAsia="Arial Narrow" w:hAnsi="Arial Narrow" w:cs="Arial Narrow"/>
          <w:color w:val="002060"/>
          <w:u w:val="single"/>
        </w:rPr>
        <w:t xml:space="preserve">mai </w:t>
      </w:r>
      <w:r w:rsidRPr="00A84041">
        <w:rPr>
          <w:rFonts w:ascii="Arial Narrow" w:eastAsia="Arial Narrow" w:hAnsi="Arial Narrow" w:cs="Arial Narrow"/>
          <w:color w:val="002060"/>
          <w:u w:val="single"/>
        </w:rPr>
        <w:t>multe</w:t>
      </w:r>
      <w:sdt>
        <w:sdtPr>
          <w:rPr>
            <w:rFonts w:ascii="Arial Narrow" w:hAnsi="Arial Narrow"/>
          </w:rPr>
          <w:tag w:val="goog_rdk_44"/>
          <w:id w:val="1533064632"/>
        </w:sdtPr>
        <w:sdtEndPr/>
        <w:sdtContent>
          <w:r w:rsidRPr="00A84041">
            <w:rPr>
              <w:rFonts w:ascii="Arial Narrow" w:eastAsia="Arial" w:hAnsi="Arial Narrow" w:cs="Arial"/>
              <w:color w:val="002060"/>
              <w:u w:val="single"/>
            </w:rPr>
            <w:t xml:space="preserve"> tipuri majore de investiții integrate</w:t>
          </w:r>
        </w:sdtContent>
      </w:sdt>
      <w:r w:rsidRPr="00A84041">
        <w:rPr>
          <w:rFonts w:ascii="Arial Narrow" w:eastAsia="Arial Narrow" w:hAnsi="Arial Narrow" w:cs="Arial Narrow"/>
          <w:color w:val="002060"/>
        </w:rPr>
        <w:t xml:space="preserve"> care să sprijine îndeplinirea țintei 493 din PNRR, menționată anterior, astfel:</w:t>
      </w:r>
    </w:p>
    <w:p w14:paraId="170B2608" w14:textId="77777777" w:rsidR="001422A6" w:rsidRPr="00A84041" w:rsidRDefault="00D004AB">
      <w:pPr>
        <w:numPr>
          <w:ilvl w:val="0"/>
          <w:numId w:val="7"/>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asigurarea infrastructurii necesare pentru dezvoltarea c</w:t>
      </w:r>
      <w:sdt>
        <w:sdtPr>
          <w:rPr>
            <w:rFonts w:ascii="Arial Narrow" w:hAnsi="Arial Narrow"/>
          </w:rPr>
          <w:tag w:val="goog_rdk_45"/>
          <w:id w:val="-1211871703"/>
        </w:sdtPr>
        <w:sdtEndPr/>
        <w:sdtContent>
          <w:r w:rsidRPr="00A84041">
            <w:rPr>
              <w:rFonts w:ascii="Arial Narrow" w:eastAsia="Arial" w:hAnsi="Arial Narrow" w:cs="Arial"/>
              <w:color w:val="002060"/>
            </w:rPr>
            <w:t>onsorțiilor și campusurilor școlare rurale</w:t>
          </w:r>
        </w:sdtContent>
      </w:sdt>
      <w:r w:rsidRPr="00A84041">
        <w:rPr>
          <w:rFonts w:ascii="Arial Narrow" w:eastAsia="Arial Narrow" w:hAnsi="Arial Narrow" w:cs="Arial Narrow"/>
          <w:color w:val="002060"/>
        </w:rPr>
        <w:t>,</w:t>
      </w:r>
    </w:p>
    <w:p w14:paraId="21BECF95" w14:textId="77777777" w:rsidR="001422A6" w:rsidRPr="00A84041" w:rsidRDefault="00D004AB">
      <w:pPr>
        <w:numPr>
          <w:ilvl w:val="0"/>
          <w:numId w:val="7"/>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dotarea cu mobilier, </w:t>
      </w:r>
      <w:r w:rsidRPr="00A84041">
        <w:rPr>
          <w:rFonts w:ascii="Arial Narrow" w:eastAsia="Arial Narrow" w:hAnsi="Arial Narrow" w:cs="Arial Narrow"/>
          <w:color w:val="002060"/>
        </w:rPr>
        <w:t>materiale didactice și echipamente digitale a clădirilor nou construite, inclusiv dotarea cu microbuze pentru transportul elevilor.</w:t>
      </w:r>
    </w:p>
    <w:p w14:paraId="302E5654" w14:textId="77777777" w:rsidR="001422A6" w:rsidRPr="00A84041" w:rsidRDefault="001422A6">
      <w:pPr>
        <w:spacing w:after="0"/>
        <w:ind w:left="0" w:hanging="2"/>
        <w:jc w:val="both"/>
        <w:rPr>
          <w:rFonts w:ascii="Arial Narrow" w:eastAsia="Arial Narrow" w:hAnsi="Arial Narrow" w:cs="Arial Narrow"/>
          <w:color w:val="002060"/>
        </w:rPr>
      </w:pPr>
    </w:p>
    <w:p w14:paraId="7CB2AE20" w14:textId="2E583852"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Fiecare c</w:t>
      </w:r>
      <w:sdt>
        <w:sdtPr>
          <w:rPr>
            <w:rFonts w:ascii="Arial Narrow" w:hAnsi="Arial Narrow"/>
          </w:rPr>
          <w:tag w:val="goog_rdk_46"/>
          <w:id w:val="-509613705"/>
        </w:sdtPr>
        <w:sdtEndPr/>
        <w:sdtContent>
          <w:r w:rsidRPr="00A84041">
            <w:rPr>
              <w:rFonts w:ascii="Arial Narrow" w:eastAsia="Arial" w:hAnsi="Arial Narrow" w:cs="Arial"/>
              <w:color w:val="002060"/>
            </w:rPr>
            <w:t xml:space="preserve">onsorțiu școlar </w:t>
          </w:r>
        </w:sdtContent>
      </w:sdt>
      <w:r w:rsidRPr="00A84041">
        <w:rPr>
          <w:rFonts w:ascii="Arial Narrow" w:eastAsia="Arial Narrow" w:hAnsi="Arial Narrow" w:cs="Arial Narrow"/>
          <w:color w:val="002060"/>
        </w:rPr>
        <w:t>rural va primi un grant pentru dezvoltarea infrastructurii campusurilor școlare. Se va urmări co</w:t>
      </w:r>
      <w:r w:rsidRPr="00A84041">
        <w:rPr>
          <w:rFonts w:ascii="Arial Narrow" w:eastAsia="Arial Narrow" w:hAnsi="Arial Narrow" w:cs="Arial Narrow"/>
          <w:color w:val="002060"/>
        </w:rPr>
        <w:t>nstruirea de noi clădiri eficiente din punct de vedere energetic. Acestea vor reprezenta infrastructura școlară necesară pentru asigurarea calității procesului educațional, constând în spații de învățământ cu o capacitate între de minimum 300 de locuri, in</w:t>
      </w:r>
      <w:r w:rsidRPr="00A84041">
        <w:rPr>
          <w:rFonts w:ascii="Arial Narrow" w:eastAsia="Arial Narrow" w:hAnsi="Arial Narrow" w:cs="Arial Narrow"/>
          <w:color w:val="002060"/>
        </w:rPr>
        <w:t>clusiv spații pentru activități de tip after-school, săli și terenuri de sport, spații pentru ateliere de practică, laboratoare, spații pentru desfășurarea activităților nonformale, bucătărie și spații de cazare pentru elevi</w:t>
      </w:r>
      <w:r w:rsidR="0098141B">
        <w:rPr>
          <w:rFonts w:ascii="Arial Narrow" w:eastAsia="Arial Narrow" w:hAnsi="Arial Narrow" w:cs="Arial Narrow"/>
          <w:color w:val="002060"/>
        </w:rPr>
        <w:t>, în funcție de infrastructura educațională necesară.</w:t>
      </w:r>
      <w:r w:rsidRPr="00A84041">
        <w:rPr>
          <w:rFonts w:ascii="Arial Narrow" w:eastAsia="Arial Narrow" w:hAnsi="Arial Narrow" w:cs="Arial Narrow"/>
          <w:color w:val="002060"/>
        </w:rPr>
        <w:t xml:space="preserve"> </w:t>
      </w:r>
    </w:p>
    <w:p w14:paraId="6DCF0B1E" w14:textId="77777777" w:rsidR="001422A6" w:rsidRPr="00A84041" w:rsidRDefault="001422A6">
      <w:pPr>
        <w:spacing w:after="0"/>
        <w:ind w:left="0" w:hanging="2"/>
        <w:jc w:val="both"/>
        <w:rPr>
          <w:rFonts w:ascii="Arial Narrow" w:eastAsia="Arial Narrow" w:hAnsi="Arial Narrow" w:cs="Arial Narrow"/>
          <w:color w:val="002060"/>
        </w:rPr>
      </w:pPr>
    </w:p>
    <w:p w14:paraId="3AEA63B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Clădirile nou construite vor respecta solicitarea privind necesarul de energie primară </w:t>
      </w:r>
      <w:sdt>
        <w:sdtPr>
          <w:rPr>
            <w:rFonts w:ascii="Arial Narrow" w:hAnsi="Arial Narrow"/>
          </w:rPr>
          <w:tag w:val="goog_rdk_47"/>
          <w:id w:val="-223832811"/>
        </w:sdtPr>
        <w:sdtEndPr/>
        <w:sdtContent>
          <w:r w:rsidRPr="00A84041">
            <w:rPr>
              <w:rFonts w:ascii="Arial Narrow" w:eastAsia="Arial" w:hAnsi="Arial Narrow" w:cs="Arial"/>
              <w:b/>
              <w:color w:val="002060"/>
            </w:rPr>
            <w:t>cu cel puțin 20% mai mic</w:t>
          </w:r>
        </w:sdtContent>
      </w:sdt>
      <w:r w:rsidRPr="00A84041">
        <w:rPr>
          <w:rFonts w:ascii="Arial Narrow" w:eastAsia="Arial Narrow" w:hAnsi="Arial Narrow" w:cs="Arial Narrow"/>
          <w:color w:val="002060"/>
        </w:rPr>
        <w:t xml:space="preserve"> decât cerința pentru clădirile al căror consum de energie este aproape egal cu zero (NZEB), ceea ce se va asigura prin</w:t>
      </w:r>
      <w:r w:rsidRPr="00A84041">
        <w:rPr>
          <w:rFonts w:ascii="Arial Narrow" w:eastAsia="Arial Narrow" w:hAnsi="Arial Narrow" w:cs="Arial Narrow"/>
          <w:color w:val="002060"/>
        </w:rPr>
        <w:t xml:space="preserve"> certificate de performanță energetică.</w:t>
      </w:r>
    </w:p>
    <w:p w14:paraId="4D00AAB7" w14:textId="77777777" w:rsidR="001422A6" w:rsidRPr="00A84041" w:rsidRDefault="001422A6">
      <w:pPr>
        <w:spacing w:after="0"/>
        <w:ind w:left="0" w:hanging="2"/>
        <w:jc w:val="both"/>
        <w:rPr>
          <w:rFonts w:ascii="Arial Narrow" w:eastAsia="Arial Narrow" w:hAnsi="Arial Narrow" w:cs="Arial Narrow"/>
          <w:color w:val="002060"/>
        </w:rPr>
      </w:pPr>
    </w:p>
    <w:p w14:paraId="2DA207A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Activitățile eligibile din cadrul apelului vizează:</w:t>
      </w:r>
    </w:p>
    <w:p w14:paraId="3C0C24A0" w14:textId="77777777" w:rsidR="001422A6" w:rsidRPr="00A84041" w:rsidRDefault="00D004AB">
      <w:pPr>
        <w:numPr>
          <w:ilvl w:val="0"/>
          <w:numId w:val="1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proiectare și asistență tehnică,</w:t>
      </w:r>
    </w:p>
    <w:p w14:paraId="38E5E63E" w14:textId="77777777" w:rsidR="001422A6" w:rsidRPr="00A84041" w:rsidRDefault="00D004AB">
      <w:pPr>
        <w:numPr>
          <w:ilvl w:val="0"/>
          <w:numId w:val="1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construirea de clădiri noi eficiente energetic,</w:t>
      </w:r>
    </w:p>
    <w:p w14:paraId="66BEA360" w14:textId="77777777" w:rsidR="001422A6" w:rsidRPr="00A84041" w:rsidRDefault="00D004AB">
      <w:pPr>
        <w:numPr>
          <w:ilvl w:val="0"/>
          <w:numId w:val="1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lucrări pentru amenajarea terenului,</w:t>
      </w:r>
    </w:p>
    <w:p w14:paraId="3A8E8553" w14:textId="77777777" w:rsidR="001422A6" w:rsidRPr="00A84041" w:rsidRDefault="00D004AB">
      <w:pPr>
        <w:numPr>
          <w:ilvl w:val="0"/>
          <w:numId w:val="1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w:t>
      </w:r>
      <w:sdt>
        <w:sdtPr>
          <w:rPr>
            <w:rFonts w:ascii="Arial Narrow" w:hAnsi="Arial Narrow"/>
          </w:rPr>
          <w:tag w:val="goog_rdk_48"/>
          <w:id w:val="-1678028596"/>
        </w:sdtPr>
        <w:sdtEndPr/>
        <w:sdtContent>
          <w:r w:rsidRPr="00A84041">
            <w:rPr>
              <w:rFonts w:ascii="Arial Narrow" w:eastAsia="Arial" w:hAnsi="Arial Narrow" w:cs="Arial"/>
              <w:color w:val="002060"/>
            </w:rPr>
            <w:t xml:space="preserve">otarea obiectivului de investiții nou </w:t>
          </w:r>
          <w:r w:rsidRPr="00A84041">
            <w:rPr>
              <w:rFonts w:ascii="Arial Narrow" w:eastAsia="Arial" w:hAnsi="Arial Narrow" w:cs="Arial"/>
              <w:color w:val="002060"/>
            </w:rPr>
            <w:t>realizat,</w:t>
          </w:r>
        </w:sdtContent>
      </w:sdt>
    </w:p>
    <w:p w14:paraId="089D86C4" w14:textId="77777777" w:rsidR="001422A6" w:rsidRPr="00A84041" w:rsidRDefault="00D004AB">
      <w:pPr>
        <w:numPr>
          <w:ilvl w:val="0"/>
          <w:numId w:val="1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asigurarea utilităților necesare obiectivului de investiții nou realizat.</w:t>
      </w:r>
    </w:p>
    <w:p w14:paraId="1E47B6DE" w14:textId="77777777" w:rsidR="001422A6" w:rsidRPr="00A84041" w:rsidRDefault="00D004AB">
      <w:pPr>
        <w:numPr>
          <w:ilvl w:val="0"/>
          <w:numId w:val="10"/>
        </w:numPr>
        <w:spacing w:after="0"/>
        <w:ind w:left="0" w:hanging="2"/>
        <w:jc w:val="both"/>
        <w:rPr>
          <w:rFonts w:ascii="Arial Narrow" w:eastAsia="Arial Narrow" w:hAnsi="Arial Narrow" w:cs="Arial Narrow"/>
          <w:color w:val="002060"/>
        </w:rPr>
      </w:pPr>
      <w:sdt>
        <w:sdtPr>
          <w:rPr>
            <w:rFonts w:ascii="Arial Narrow" w:hAnsi="Arial Narrow"/>
          </w:rPr>
          <w:tag w:val="goog_rdk_49"/>
          <w:id w:val="-236018952"/>
        </w:sdtPr>
        <w:sdtEndPr/>
        <w:sdtContent>
          <w:r w:rsidRPr="00A84041">
            <w:rPr>
              <w:rFonts w:ascii="Arial Narrow" w:eastAsia="Arial" w:hAnsi="Arial Narrow" w:cs="Arial"/>
              <w:color w:val="002060"/>
            </w:rPr>
            <w:t>asigurarea transportului elevilor, inclusiv prin achiziționarea de microbuze destinate acestora;</w:t>
          </w:r>
        </w:sdtContent>
      </w:sdt>
    </w:p>
    <w:p w14:paraId="403F15D3" w14:textId="77777777" w:rsidR="001422A6" w:rsidRPr="00A84041" w:rsidRDefault="001422A6">
      <w:pPr>
        <w:spacing w:after="0"/>
        <w:ind w:left="0" w:hanging="2"/>
        <w:jc w:val="both"/>
        <w:rPr>
          <w:rFonts w:ascii="Arial Narrow" w:eastAsia="Arial Narrow" w:hAnsi="Arial Narrow" w:cs="Arial Narrow"/>
          <w:color w:val="002060"/>
        </w:rPr>
      </w:pPr>
    </w:p>
    <w:p w14:paraId="4F351BD0" w14:textId="64007213" w:rsidR="001422A6" w:rsidRPr="00A84041" w:rsidRDefault="00D004AB">
      <w:pPr>
        <w:spacing w:after="0"/>
        <w:ind w:left="0" w:hanging="2"/>
        <w:jc w:val="both"/>
        <w:rPr>
          <w:rFonts w:ascii="Arial Narrow" w:eastAsia="Arial Narrow" w:hAnsi="Arial Narrow" w:cs="Arial Narrow"/>
          <w:color w:val="002060"/>
        </w:rPr>
      </w:pPr>
      <w:bookmarkStart w:id="9" w:name="_heading=h.35nkun2" w:colFirst="0" w:colLast="0"/>
      <w:bookmarkEnd w:id="9"/>
      <w:r w:rsidRPr="00A84041">
        <w:rPr>
          <w:rFonts w:ascii="Arial Narrow" w:eastAsia="Arial Narrow" w:hAnsi="Arial Narrow" w:cs="Arial Narrow"/>
          <w:color w:val="002060"/>
        </w:rPr>
        <w:t>Astfel, în vederea asigurării calității procesului educațional, infras</w:t>
      </w:r>
      <w:r w:rsidRPr="00A84041">
        <w:rPr>
          <w:rFonts w:ascii="Arial Narrow" w:eastAsia="Arial Narrow" w:hAnsi="Arial Narrow" w:cs="Arial Narrow"/>
          <w:color w:val="002060"/>
        </w:rPr>
        <w:t xml:space="preserve">tructura nou construită a consorțiilor școlare rurale </w:t>
      </w:r>
      <w:r w:rsidR="0098141B">
        <w:rPr>
          <w:rFonts w:ascii="Arial Narrow" w:eastAsia="Arial Narrow" w:hAnsi="Arial Narrow" w:cs="Arial Narrow"/>
          <w:color w:val="002060"/>
        </w:rPr>
        <w:t xml:space="preserve">poate </w:t>
      </w:r>
      <w:r w:rsidRPr="00A84041">
        <w:rPr>
          <w:rFonts w:ascii="Arial Narrow" w:eastAsia="Arial Narrow" w:hAnsi="Arial Narrow" w:cs="Arial Narrow"/>
          <w:color w:val="002060"/>
        </w:rPr>
        <w:t>cuprinde, în vederea operaționalizării unor campusuri moderne, următoarele:</w:t>
      </w:r>
    </w:p>
    <w:p w14:paraId="4378E470"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0" w:name="_heading=h.f8ooa66zupij" w:colFirst="0" w:colLast="0"/>
      <w:bookmarkEnd w:id="10"/>
      <w:r w:rsidRPr="00A84041">
        <w:rPr>
          <w:rFonts w:ascii="Arial Narrow" w:eastAsia="Arial Narrow" w:hAnsi="Arial Narrow" w:cs="Arial Narrow"/>
          <w:color w:val="002060"/>
        </w:rPr>
        <w:t>săli de curs;</w:t>
      </w:r>
    </w:p>
    <w:p w14:paraId="0FE0696B"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1" w:name="_heading=h.peanjbiiqlpb" w:colFirst="0" w:colLast="0"/>
      <w:bookmarkEnd w:id="11"/>
      <w:r w:rsidRPr="00A84041">
        <w:rPr>
          <w:rFonts w:ascii="Arial Narrow" w:eastAsia="Arial Narrow" w:hAnsi="Arial Narrow" w:cs="Arial Narrow"/>
          <w:color w:val="002060"/>
        </w:rPr>
        <w:t>laboratoare: de informatică, de științe, multidisciplinare;</w:t>
      </w:r>
    </w:p>
    <w:p w14:paraId="2F38E159"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2" w:name="_heading=h.dcdei9nn8yk2" w:colFirst="0" w:colLast="0"/>
      <w:bookmarkEnd w:id="12"/>
      <w:r w:rsidRPr="00A84041">
        <w:rPr>
          <w:rFonts w:ascii="Arial Narrow" w:eastAsia="Arial Narrow" w:hAnsi="Arial Narrow" w:cs="Arial Narrow"/>
          <w:color w:val="002060"/>
        </w:rPr>
        <w:t>cabinete școlare, cabinete pe discipline, cabi</w:t>
      </w:r>
      <w:r w:rsidRPr="00A84041">
        <w:rPr>
          <w:rFonts w:ascii="Arial Narrow" w:eastAsia="Arial Narrow" w:hAnsi="Arial Narrow" w:cs="Arial Narrow"/>
          <w:color w:val="002060"/>
        </w:rPr>
        <w:t>nete de asistență psihopedagogică/de logopedie etc.</w:t>
      </w:r>
    </w:p>
    <w:p w14:paraId="3429E501"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3" w:name="_heading=h.5vzys0rzubx7" w:colFirst="0" w:colLast="0"/>
      <w:bookmarkEnd w:id="13"/>
      <w:r w:rsidRPr="00A84041">
        <w:rPr>
          <w:rFonts w:ascii="Arial Narrow" w:eastAsia="Arial Narrow" w:hAnsi="Arial Narrow" w:cs="Arial Narrow"/>
          <w:color w:val="002060"/>
        </w:rPr>
        <w:t>ateliere de practică;</w:t>
      </w:r>
    </w:p>
    <w:p w14:paraId="464330C1"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4" w:name="_heading=h.t8vaiefvfhbk" w:colFirst="0" w:colLast="0"/>
      <w:bookmarkEnd w:id="14"/>
      <w:r w:rsidRPr="00A84041">
        <w:rPr>
          <w:rFonts w:ascii="Arial Narrow" w:eastAsia="Arial Narrow" w:hAnsi="Arial Narrow" w:cs="Arial Narrow"/>
          <w:color w:val="002060"/>
        </w:rPr>
        <w:t>spații pentru activități de tip after-school/extracurriculare;</w:t>
      </w:r>
    </w:p>
    <w:bookmarkStart w:id="15" w:name="_heading=h.31qsx48bzurd" w:colFirst="0" w:colLast="0"/>
    <w:bookmarkEnd w:id="15"/>
    <w:p w14:paraId="1AB22A57"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sdt>
        <w:sdtPr>
          <w:rPr>
            <w:rFonts w:ascii="Arial Narrow" w:hAnsi="Arial Narrow"/>
          </w:rPr>
          <w:tag w:val="goog_rdk_50"/>
          <w:id w:val="1536080253"/>
        </w:sdtPr>
        <w:sdtEndPr/>
        <w:sdtContent>
          <w:r w:rsidRPr="00A84041">
            <w:rPr>
              <w:rFonts w:ascii="Arial Narrow" w:eastAsia="Arial" w:hAnsi="Arial Narrow" w:cs="Arial"/>
              <w:color w:val="002060"/>
            </w:rPr>
            <w:t>vestiare/spații de depozitare;</w:t>
          </w:r>
        </w:sdtContent>
      </w:sdt>
    </w:p>
    <w:p w14:paraId="400F175C"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6" w:name="_heading=h.v7s4dnunqaxe" w:colFirst="0" w:colLast="0"/>
      <w:bookmarkEnd w:id="16"/>
      <w:r w:rsidRPr="00A84041">
        <w:rPr>
          <w:rFonts w:ascii="Arial Narrow" w:eastAsia="Arial Narrow" w:hAnsi="Arial Narrow" w:cs="Arial Narrow"/>
          <w:color w:val="002060"/>
        </w:rPr>
        <w:t>săli și terenuri de sport;</w:t>
      </w:r>
    </w:p>
    <w:p w14:paraId="1DFFF067"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7" w:name="_heading=h.a7bmbepca6st" w:colFirst="0" w:colLast="0"/>
      <w:bookmarkEnd w:id="17"/>
      <w:r w:rsidRPr="00A84041">
        <w:rPr>
          <w:rFonts w:ascii="Arial Narrow" w:eastAsia="Arial Narrow" w:hAnsi="Arial Narrow" w:cs="Arial Narrow"/>
          <w:color w:val="002060"/>
        </w:rPr>
        <w:t>săli de lectură/bibliotecă;</w:t>
      </w:r>
    </w:p>
    <w:bookmarkStart w:id="18" w:name="_heading=h.84fua278ou0n" w:colFirst="0" w:colLast="0"/>
    <w:bookmarkEnd w:id="18"/>
    <w:p w14:paraId="7EB659EF"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sdt>
        <w:sdtPr>
          <w:rPr>
            <w:rFonts w:ascii="Arial Narrow" w:hAnsi="Arial Narrow"/>
          </w:rPr>
          <w:tag w:val="goog_rdk_51"/>
          <w:id w:val="1424843400"/>
        </w:sdtPr>
        <w:sdtEndPr/>
        <w:sdtContent>
          <w:r w:rsidRPr="00A84041">
            <w:rPr>
              <w:rFonts w:ascii="Arial Narrow" w:eastAsia="Arial" w:hAnsi="Arial Narrow" w:cs="Arial"/>
              <w:color w:val="002060"/>
            </w:rPr>
            <w:t xml:space="preserve">spații de cazare și/sau </w:t>
          </w:r>
          <w:r w:rsidRPr="00A84041">
            <w:rPr>
              <w:rFonts w:ascii="Arial Narrow" w:eastAsia="Arial" w:hAnsi="Arial Narrow" w:cs="Arial"/>
              <w:color w:val="002060"/>
            </w:rPr>
            <w:t>microbuze destinate transportului elevilor;</w:t>
          </w:r>
        </w:sdtContent>
      </w:sdt>
    </w:p>
    <w:p w14:paraId="34A520B5"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19" w:name="_heading=h.k6wcm41w315i" w:colFirst="0" w:colLast="0"/>
      <w:bookmarkEnd w:id="19"/>
      <w:r w:rsidRPr="00A84041">
        <w:rPr>
          <w:rFonts w:ascii="Arial Narrow" w:eastAsia="Arial Narrow" w:hAnsi="Arial Narrow" w:cs="Arial Narrow"/>
          <w:color w:val="002060"/>
        </w:rPr>
        <w:lastRenderedPageBreak/>
        <w:t>spații pentru luat masa/cantine și bucătărie;</w:t>
      </w:r>
    </w:p>
    <w:p w14:paraId="3DE49566"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20" w:name="_heading=h.tevbnei8q5ok" w:colFirst="0" w:colLast="0"/>
      <w:bookmarkEnd w:id="20"/>
      <w:r w:rsidRPr="00A84041">
        <w:rPr>
          <w:rFonts w:ascii="Arial Narrow" w:eastAsia="Arial Narrow" w:hAnsi="Arial Narrow" w:cs="Arial Narrow"/>
          <w:color w:val="002060"/>
        </w:rPr>
        <w:t>spații pentru activități recreative;</w:t>
      </w:r>
    </w:p>
    <w:p w14:paraId="05443523" w14:textId="77777777" w:rsidR="001422A6" w:rsidRPr="00A84041" w:rsidRDefault="00D004AB">
      <w:pPr>
        <w:numPr>
          <w:ilvl w:val="0"/>
          <w:numId w:val="13"/>
        </w:numPr>
        <w:spacing w:after="0"/>
        <w:ind w:left="0" w:hanging="2"/>
        <w:jc w:val="both"/>
        <w:rPr>
          <w:rFonts w:ascii="Arial Narrow" w:eastAsia="Arial Narrow" w:hAnsi="Arial Narrow" w:cs="Arial Narrow"/>
          <w:color w:val="002060"/>
        </w:rPr>
      </w:pPr>
      <w:bookmarkStart w:id="21" w:name="_heading=h.4309q9aejonz" w:colFirst="0" w:colLast="0"/>
      <w:bookmarkEnd w:id="21"/>
      <w:r w:rsidRPr="00A84041">
        <w:rPr>
          <w:rFonts w:ascii="Arial Narrow" w:eastAsia="Arial Narrow" w:hAnsi="Arial Narrow" w:cs="Arial Narrow"/>
          <w:color w:val="002060"/>
        </w:rPr>
        <w:t>grupuri sanitare conforme;</w:t>
      </w:r>
    </w:p>
    <w:p w14:paraId="24B73358" w14:textId="77777777" w:rsidR="001422A6" w:rsidRPr="00A84041" w:rsidRDefault="001422A6">
      <w:pPr>
        <w:spacing w:after="0"/>
        <w:ind w:left="0" w:hanging="2"/>
        <w:jc w:val="both"/>
        <w:rPr>
          <w:rFonts w:ascii="Arial Narrow" w:eastAsia="Arial Narrow" w:hAnsi="Arial Narrow" w:cs="Arial Narrow"/>
          <w:color w:val="002060"/>
        </w:rPr>
      </w:pPr>
      <w:bookmarkStart w:id="22" w:name="_heading=h.at0tf6nkq4m1" w:colFirst="0" w:colLast="0"/>
      <w:bookmarkEnd w:id="22"/>
    </w:p>
    <w:p w14:paraId="23397037" w14:textId="77777777" w:rsidR="001422A6" w:rsidRPr="00A84041" w:rsidRDefault="00D004AB">
      <w:pPr>
        <w:spacing w:after="0"/>
        <w:ind w:left="0" w:hanging="2"/>
        <w:jc w:val="both"/>
        <w:rPr>
          <w:rFonts w:ascii="Arial Narrow" w:eastAsia="Arial Narrow" w:hAnsi="Arial Narrow" w:cs="Arial Narrow"/>
          <w:color w:val="002060"/>
        </w:rPr>
      </w:pPr>
      <w:bookmarkStart w:id="23" w:name="_heading=h.t5rdto6nx4xc" w:colFirst="0" w:colLast="0"/>
      <w:bookmarkEnd w:id="23"/>
      <w:r w:rsidRPr="00A84041">
        <w:rPr>
          <w:rFonts w:ascii="Arial Narrow" w:eastAsia="Arial Narrow" w:hAnsi="Arial Narrow" w:cs="Arial Narrow"/>
          <w:color w:val="002060"/>
        </w:rPr>
        <w:t>În ceea ce privește dotarea noilor campusuri școlare rurale,  vor fi asigurate cel puțin următoarel</w:t>
      </w:r>
      <w:r w:rsidRPr="00A84041">
        <w:rPr>
          <w:rFonts w:ascii="Arial Narrow" w:eastAsia="Arial Narrow" w:hAnsi="Arial Narrow" w:cs="Arial Narrow"/>
          <w:color w:val="002060"/>
        </w:rPr>
        <w:t>e:</w:t>
      </w:r>
    </w:p>
    <w:bookmarkStart w:id="24" w:name="_heading=h.2r964du4hh2h" w:colFirst="0" w:colLast="0"/>
    <w:bookmarkEnd w:id="24"/>
    <w:p w14:paraId="6D92BF20" w14:textId="77777777" w:rsidR="001422A6" w:rsidRPr="00A84041" w:rsidRDefault="00D004AB">
      <w:pPr>
        <w:numPr>
          <w:ilvl w:val="0"/>
          <w:numId w:val="12"/>
        </w:numPr>
        <w:spacing w:after="0"/>
        <w:ind w:left="0" w:hanging="2"/>
        <w:jc w:val="both"/>
        <w:rPr>
          <w:rFonts w:ascii="Arial Narrow" w:eastAsia="Arial Narrow" w:hAnsi="Arial Narrow" w:cs="Arial Narrow"/>
          <w:color w:val="002060"/>
        </w:rPr>
      </w:pPr>
      <w:sdt>
        <w:sdtPr>
          <w:rPr>
            <w:rFonts w:ascii="Arial Narrow" w:hAnsi="Arial Narrow"/>
          </w:rPr>
          <w:tag w:val="goog_rdk_52"/>
          <w:id w:val="1354924616"/>
        </w:sdtPr>
        <w:sdtEndPr/>
        <w:sdtContent>
          <w:r w:rsidRPr="00A84041">
            <w:rPr>
              <w:rFonts w:ascii="Arial Narrow" w:eastAsia="Arial" w:hAnsi="Arial Narrow" w:cs="Arial"/>
              <w:color w:val="002060"/>
            </w:rPr>
            <w:t>dotarea cu materiale, echipamente și mobilier pentru toate spațiile destinate actului educațional, precum și a celorlaltor spații, așa cum au fost mai sus menționate;</w:t>
          </w:r>
        </w:sdtContent>
      </w:sdt>
    </w:p>
    <w:p w14:paraId="31BB23F7" w14:textId="77777777" w:rsidR="001422A6" w:rsidRPr="00A84041" w:rsidRDefault="00D004AB">
      <w:pPr>
        <w:numPr>
          <w:ilvl w:val="0"/>
          <w:numId w:val="12"/>
        </w:numPr>
        <w:spacing w:after="0"/>
        <w:ind w:left="0" w:hanging="2"/>
        <w:jc w:val="both"/>
        <w:rPr>
          <w:rFonts w:ascii="Arial Narrow" w:eastAsia="Arial Narrow" w:hAnsi="Arial Narrow" w:cs="Arial Narrow"/>
          <w:color w:val="002060"/>
        </w:rPr>
      </w:pPr>
      <w:bookmarkStart w:id="25" w:name="_heading=h.j267rckx0s9y" w:colFirst="0" w:colLast="0"/>
      <w:bookmarkEnd w:id="25"/>
      <w:r w:rsidRPr="00A84041">
        <w:rPr>
          <w:rFonts w:ascii="Arial Narrow" w:eastAsia="Arial Narrow" w:hAnsi="Arial Narrow" w:cs="Arial Narrow"/>
          <w:color w:val="002060"/>
        </w:rPr>
        <w:t>dotarea  cu echipamente IT pentru fiecare sală de clasă, conform Ordinului ME nr. 64</w:t>
      </w:r>
      <w:r w:rsidRPr="00A84041">
        <w:rPr>
          <w:rFonts w:ascii="Arial Narrow" w:eastAsia="Arial Narrow" w:hAnsi="Arial Narrow" w:cs="Arial Narrow"/>
          <w:color w:val="002060"/>
        </w:rPr>
        <w:t>16/2022 pentru modificarea OM 3497/2022 pentru aprobarea standardelor de echipare a unităților de învățământ preuniversitar cu echipamente tehnologice;</w:t>
      </w:r>
    </w:p>
    <w:p w14:paraId="735F7F96" w14:textId="77777777" w:rsidR="001422A6" w:rsidRPr="00A84041" w:rsidRDefault="00D004AB">
      <w:pPr>
        <w:numPr>
          <w:ilvl w:val="0"/>
          <w:numId w:val="12"/>
        </w:numPr>
        <w:spacing w:after="0"/>
        <w:ind w:left="0" w:hanging="2"/>
        <w:jc w:val="both"/>
        <w:rPr>
          <w:rFonts w:ascii="Arial Narrow" w:eastAsia="Arial Narrow" w:hAnsi="Arial Narrow" w:cs="Arial Narrow"/>
          <w:color w:val="002060"/>
        </w:rPr>
      </w:pPr>
      <w:bookmarkStart w:id="26" w:name="_heading=h.hyalgd7k597z" w:colFirst="0" w:colLast="0"/>
      <w:bookmarkEnd w:id="26"/>
      <w:r w:rsidRPr="00A84041">
        <w:rPr>
          <w:rFonts w:ascii="Arial Narrow" w:eastAsia="Arial Narrow" w:hAnsi="Arial Narrow" w:cs="Arial Narrow"/>
          <w:color w:val="002060"/>
        </w:rPr>
        <w:t xml:space="preserve">dotarea </w:t>
      </w:r>
      <w:sdt>
        <w:sdtPr>
          <w:rPr>
            <w:rFonts w:ascii="Arial Narrow" w:hAnsi="Arial Narrow"/>
          </w:rPr>
          <w:tag w:val="goog_rdk_53"/>
          <w:id w:val="1869881157"/>
        </w:sdtPr>
        <w:sdtEndPr/>
        <w:sdtContent>
          <w:r w:rsidRPr="00A84041">
            <w:rPr>
              <w:rFonts w:ascii="Arial Narrow" w:eastAsia="Arial" w:hAnsi="Arial Narrow" w:cs="Arial"/>
              <w:color w:val="002060"/>
            </w:rPr>
            <w:t>cu aparate, truse de laborator, echipamente și mobilier a laboratoarelor de științ</w:t>
          </w:r>
        </w:sdtContent>
      </w:sdt>
      <w:r w:rsidRPr="00A84041">
        <w:rPr>
          <w:rFonts w:ascii="Arial Narrow" w:eastAsia="Arial Narrow" w:hAnsi="Arial Narrow" w:cs="Arial Narrow"/>
          <w:color w:val="002060"/>
        </w:rPr>
        <w:t>e/multidisci</w:t>
      </w:r>
      <w:r w:rsidRPr="00A84041">
        <w:rPr>
          <w:rFonts w:ascii="Arial Narrow" w:eastAsia="Arial Narrow" w:hAnsi="Arial Narrow" w:cs="Arial Narrow"/>
          <w:color w:val="002060"/>
        </w:rPr>
        <w:t xml:space="preserve">plinare </w:t>
      </w:r>
    </w:p>
    <w:p w14:paraId="31AE9AEC" w14:textId="77777777" w:rsidR="001422A6" w:rsidRPr="00A84041" w:rsidRDefault="00D004AB">
      <w:pPr>
        <w:numPr>
          <w:ilvl w:val="0"/>
          <w:numId w:val="12"/>
        </w:numPr>
        <w:spacing w:after="0"/>
        <w:ind w:left="0" w:hanging="2"/>
        <w:jc w:val="both"/>
        <w:rPr>
          <w:rFonts w:ascii="Arial Narrow" w:eastAsia="Arial Narrow" w:hAnsi="Arial Narrow" w:cs="Arial Narrow"/>
          <w:color w:val="002060"/>
        </w:rPr>
      </w:pPr>
      <w:bookmarkStart w:id="27" w:name="_heading=h.9f4xwqqq6j61" w:colFirst="0" w:colLast="0"/>
      <w:bookmarkEnd w:id="27"/>
      <w:r w:rsidRPr="00A84041">
        <w:rPr>
          <w:rFonts w:ascii="Arial Narrow" w:eastAsia="Arial Narrow" w:hAnsi="Arial Narrow" w:cs="Arial Narrow"/>
          <w:color w:val="002060"/>
        </w:rPr>
        <w:t>asigurarea de facilități pentru desfășurarea activităților after-school/extracurriculare;</w:t>
      </w:r>
    </w:p>
    <w:p w14:paraId="127A2C46" w14:textId="77777777" w:rsidR="001422A6" w:rsidRPr="00A84041" w:rsidRDefault="00D004AB">
      <w:pPr>
        <w:numPr>
          <w:ilvl w:val="0"/>
          <w:numId w:val="12"/>
        </w:numPr>
        <w:spacing w:after="0"/>
        <w:ind w:left="0" w:hanging="2"/>
        <w:jc w:val="both"/>
        <w:rPr>
          <w:rFonts w:ascii="Arial Narrow" w:eastAsia="Arial Narrow" w:hAnsi="Arial Narrow" w:cs="Arial Narrow"/>
          <w:color w:val="002060"/>
        </w:rPr>
      </w:pPr>
      <w:bookmarkStart w:id="28" w:name="_heading=h.g6k3qdbxuzm" w:colFirst="0" w:colLast="0"/>
      <w:bookmarkEnd w:id="28"/>
      <w:r w:rsidRPr="00A84041">
        <w:rPr>
          <w:rFonts w:ascii="Arial Narrow" w:eastAsia="Arial Narrow" w:hAnsi="Arial Narrow" w:cs="Arial Narrow"/>
          <w:color w:val="002060"/>
        </w:rPr>
        <w:t>asigurarea facilităților pentru cazare și cantină a elevilor;</w:t>
      </w:r>
    </w:p>
    <w:p w14:paraId="7401396A" w14:textId="77777777" w:rsidR="001422A6" w:rsidRPr="00A84041" w:rsidRDefault="00D004AB">
      <w:pPr>
        <w:numPr>
          <w:ilvl w:val="0"/>
          <w:numId w:val="12"/>
        </w:numPr>
        <w:spacing w:after="0"/>
        <w:ind w:left="0" w:hanging="2"/>
        <w:jc w:val="both"/>
        <w:rPr>
          <w:rFonts w:ascii="Arial Narrow" w:eastAsia="Arial Narrow" w:hAnsi="Arial Narrow" w:cs="Arial Narrow"/>
          <w:color w:val="002060"/>
        </w:rPr>
      </w:pPr>
      <w:bookmarkStart w:id="29" w:name="_heading=h.gdbkweox859l" w:colFirst="0" w:colLast="0"/>
      <w:bookmarkEnd w:id="29"/>
      <w:r w:rsidRPr="00A84041">
        <w:rPr>
          <w:rFonts w:ascii="Arial Narrow" w:eastAsia="Arial Narrow" w:hAnsi="Arial Narrow" w:cs="Arial Narrow"/>
          <w:color w:val="002060"/>
        </w:rPr>
        <w:t xml:space="preserve">transportul elevilor în </w:t>
      </w:r>
    </w:p>
    <w:p w14:paraId="6E049C5A"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41EF2AD9"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 vederea atingerii obiectivului prezentului apel, vor fi finanțate </w:t>
      </w:r>
      <w:r w:rsidRPr="00A84041">
        <w:rPr>
          <w:rFonts w:ascii="Arial Narrow" w:eastAsia="Arial Narrow" w:hAnsi="Arial Narrow" w:cs="Arial Narrow"/>
          <w:color w:val="002060"/>
        </w:rPr>
        <w:t>activitățile prin care vor fi construite/reabilitate unitățile de învățământ, beneficiarul grantului propunându-și cel puțin următoarele:</w:t>
      </w:r>
    </w:p>
    <w:p w14:paraId="0F4B8DF1" w14:textId="77777777" w:rsidR="001422A6" w:rsidRPr="00A84041" w:rsidRDefault="00D004AB">
      <w:pPr>
        <w:widowControl w:val="0"/>
        <w:numPr>
          <w:ilvl w:val="0"/>
          <w:numId w:val="2"/>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respectarea obiectivului privind necesarul de energie primară care să asigure certificare de performanță energetică, p</w:t>
      </w:r>
      <w:r w:rsidRPr="00A84041">
        <w:rPr>
          <w:rFonts w:ascii="Arial Narrow" w:eastAsia="Arial Narrow" w:hAnsi="Arial Narrow" w:cs="Arial Narrow"/>
          <w:color w:val="002060"/>
        </w:rPr>
        <w:t>entru clădirile nou-construite, respectiv necesarul de energie primară cu cel puțin 20 % mai mic decât cerința pentru clădirile al căror consum de energie este aproape egal cu zero conform orientărilor naționale;</w:t>
      </w:r>
    </w:p>
    <w:p w14:paraId="6091187C" w14:textId="77777777" w:rsidR="001422A6" w:rsidRPr="00A84041" w:rsidRDefault="00D004AB">
      <w:pPr>
        <w:widowControl w:val="0"/>
        <w:numPr>
          <w:ilvl w:val="0"/>
          <w:numId w:val="2"/>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activități de colectare selectivă.</w:t>
      </w:r>
    </w:p>
    <w:p w14:paraId="39654741"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7D6B6C44"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Achiziț</w:t>
      </w:r>
      <w:r w:rsidRPr="00A84041">
        <w:rPr>
          <w:rFonts w:ascii="Arial Narrow" w:eastAsia="Arial Narrow" w:hAnsi="Arial Narrow" w:cs="Arial Narrow"/>
          <w:color w:val="002060"/>
        </w:rPr>
        <w:t>iile vor fi realizate, obligatoriu, în baza activităților eligibile și pe baza standardelor de dotare minimală cu materiale didactice și a standardelor de echipare a școlilor cu resurse digitale, care vor fi fundamentul caietelor de sarcini pentru lansarea</w:t>
      </w:r>
      <w:r w:rsidRPr="00A84041">
        <w:rPr>
          <w:rFonts w:ascii="Arial Narrow" w:eastAsia="Arial Narrow" w:hAnsi="Arial Narrow" w:cs="Arial Narrow"/>
          <w:color w:val="002060"/>
        </w:rPr>
        <w:t xml:space="preserve"> procedurilor de achiziție publică, respectiv prevederile: </w:t>
      </w:r>
    </w:p>
    <w:p w14:paraId="1D255CE0" w14:textId="77777777" w:rsidR="001422A6" w:rsidRPr="00A84041" w:rsidRDefault="00D004AB">
      <w:pPr>
        <w:widowControl w:val="0"/>
        <w:numPr>
          <w:ilvl w:val="0"/>
          <w:numId w:val="18"/>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Ordinului ME nr. 4142/2022 privind aprobarea normativului de dotare minimală pentru clasele V—VIII; </w:t>
      </w:r>
    </w:p>
    <w:p w14:paraId="3D68ADB4" w14:textId="77777777" w:rsidR="001422A6" w:rsidRPr="00A84041" w:rsidRDefault="00D004AB">
      <w:pPr>
        <w:widowControl w:val="0"/>
        <w:numPr>
          <w:ilvl w:val="0"/>
          <w:numId w:val="18"/>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Ordinului ME nr. 4143/2022 pentru aprobarea Standardelor privind materialele de predare-învățare în educația timpurie și a Normativului de dotare minimală pentru serviciile de educație timpurie a copiilor de la naștere la 6 ani; </w:t>
      </w:r>
    </w:p>
    <w:p w14:paraId="73DCB24C" w14:textId="77777777" w:rsidR="001422A6" w:rsidRPr="00A84041" w:rsidRDefault="00D004AB">
      <w:pPr>
        <w:widowControl w:val="0"/>
        <w:numPr>
          <w:ilvl w:val="0"/>
          <w:numId w:val="18"/>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Ordinului ME nr. 4144/2022</w:t>
      </w:r>
      <w:r w:rsidRPr="00A84041">
        <w:rPr>
          <w:rFonts w:ascii="Arial Narrow" w:eastAsia="Arial Narrow" w:hAnsi="Arial Narrow" w:cs="Arial Narrow"/>
          <w:color w:val="002060"/>
        </w:rPr>
        <w:t xml:space="preserve"> privind aprobarea Normativului de dotare minimală pentru învățământul primar; </w:t>
      </w:r>
    </w:p>
    <w:p w14:paraId="74B0FAA1" w14:textId="77777777" w:rsidR="001422A6" w:rsidRPr="00A84041" w:rsidRDefault="00D004AB">
      <w:pPr>
        <w:widowControl w:val="0"/>
        <w:numPr>
          <w:ilvl w:val="0"/>
          <w:numId w:val="18"/>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Ordinului ME nr. 3497/30.03.2022 pentru aprobarea standardelor de echipare a unităților de învățământ preuniversitar cu echipamente tehnologice; </w:t>
      </w:r>
    </w:p>
    <w:p w14:paraId="448BD76B" w14:textId="77777777" w:rsidR="001422A6" w:rsidRPr="00A84041" w:rsidRDefault="00D004AB">
      <w:pPr>
        <w:widowControl w:val="0"/>
        <w:numPr>
          <w:ilvl w:val="0"/>
          <w:numId w:val="18"/>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Ordinului ME nr. 6416/2022 pentru modificarea OM 3497/2022 pentru aprobarea standardelor de echipare a unităților de învățământ preuniversitar cu echipamente tehnologice; </w:t>
      </w:r>
    </w:p>
    <w:p w14:paraId="43D3F11F" w14:textId="77777777" w:rsidR="001422A6" w:rsidRPr="00A84041" w:rsidRDefault="00D004AB">
      <w:pPr>
        <w:widowControl w:val="0"/>
        <w:numPr>
          <w:ilvl w:val="0"/>
          <w:numId w:val="18"/>
        </w:numPr>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Ordinului MS nr. 1456/25.08.2020 pentru aprobarea Normelor de igienă din unitățile p</w:t>
      </w:r>
      <w:r w:rsidRPr="00A84041">
        <w:rPr>
          <w:rFonts w:ascii="Arial Narrow" w:eastAsia="Arial Narrow" w:hAnsi="Arial Narrow" w:cs="Arial Narrow"/>
          <w:color w:val="002060"/>
        </w:rPr>
        <w:t xml:space="preserve">entru ocrotirea, educarea, instruirea, odihna și recreerea copiilor și tinerilor. </w:t>
      </w:r>
    </w:p>
    <w:p w14:paraId="34D61684"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highlight w:val="yellow"/>
        </w:rPr>
      </w:pPr>
      <w:bookmarkStart w:id="30" w:name="_heading=h.ymgxwsj8lpyj" w:colFirst="0" w:colLast="0"/>
      <w:bookmarkEnd w:id="30"/>
    </w:p>
    <w:p w14:paraId="142AA125"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highlight w:val="yellow"/>
        </w:rPr>
      </w:pPr>
      <w:bookmarkStart w:id="31" w:name="_heading=h.1ksv4uv" w:colFirst="0" w:colLast="0"/>
      <w:bookmarkEnd w:id="31"/>
    </w:p>
    <w:p w14:paraId="4274BE17" w14:textId="32A92663" w:rsidR="001422A6" w:rsidRPr="00A84041" w:rsidRDefault="00D004AB">
      <w:pPr>
        <w:spacing w:after="240"/>
        <w:ind w:left="0" w:hanging="2"/>
        <w:jc w:val="both"/>
        <w:rPr>
          <w:rFonts w:ascii="Arial Narrow" w:eastAsia="Arial Narrow" w:hAnsi="Arial Narrow" w:cs="Arial Narrow"/>
          <w:b/>
          <w:color w:val="002060"/>
        </w:rPr>
      </w:pPr>
      <w:sdt>
        <w:sdtPr>
          <w:rPr>
            <w:rFonts w:ascii="Arial Narrow" w:hAnsi="Arial Narrow"/>
          </w:rPr>
          <w:tag w:val="goog_rdk_54"/>
          <w:id w:val="-300077387"/>
        </w:sdtPr>
        <w:sdtEndPr/>
        <w:sdtContent>
          <w:r w:rsidRPr="00A84041">
            <w:rPr>
              <w:rFonts w:ascii="Arial Narrow" w:eastAsia="Arial" w:hAnsi="Arial Narrow" w:cs="Arial"/>
              <w:b/>
              <w:color w:val="002060"/>
            </w:rPr>
            <w:t xml:space="preserve">1.5 Solicitanți eligibili </w:t>
          </w:r>
        </w:sdtContent>
      </w:sdt>
    </w:p>
    <w:p w14:paraId="13AD544C"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Solicitanții eligibili ai prezentului apel de proiecte sunt grupurile de acțiune locală (GAL) sau asocierile de grupuri de acțiune locală (aso</w:t>
      </w:r>
      <w:r w:rsidRPr="00A84041">
        <w:rPr>
          <w:rFonts w:ascii="Arial Narrow" w:eastAsia="Arial Narrow" w:hAnsi="Arial Narrow" w:cs="Arial Narrow"/>
          <w:color w:val="002060"/>
        </w:rPr>
        <w:t xml:space="preserve">cieri de GAL-uri), </w:t>
      </w:r>
      <w:sdt>
        <w:sdtPr>
          <w:rPr>
            <w:rFonts w:ascii="Arial Narrow" w:hAnsi="Arial Narrow"/>
          </w:rPr>
          <w:tag w:val="goog_rdk_55"/>
          <w:id w:val="747705472"/>
        </w:sdtPr>
        <w:sdtEndPr/>
        <w:sdtContent>
          <w:r w:rsidRPr="00A84041">
            <w:rPr>
              <w:rFonts w:ascii="Arial Narrow" w:eastAsia="Arial" w:hAnsi="Arial Narrow" w:cs="Arial"/>
              <w:color w:val="002060"/>
            </w:rPr>
            <w:t xml:space="preserve">precum și </w:t>
          </w:r>
        </w:sdtContent>
      </w:sdt>
      <w:r w:rsidRPr="00A84041">
        <w:rPr>
          <w:rFonts w:ascii="Arial Narrow" w:eastAsia="Arial Narrow" w:hAnsi="Arial Narrow" w:cs="Arial Narrow"/>
          <w:color w:val="002060"/>
        </w:rPr>
        <w:t>alte forme de asociere ale unităților administrativ-teritoriale (UAT), în conformitate cu  art. 89 din OUG nr. 57/2019.</w:t>
      </w:r>
    </w:p>
    <w:p w14:paraId="7B879636"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Solicitantul, GAL-ul sau asociațiile de GAL-uri nou înființate sau deja înființate conform abordării priv</w:t>
      </w:r>
      <w:r w:rsidRPr="00A84041">
        <w:rPr>
          <w:rFonts w:ascii="Arial Narrow" w:eastAsia="Arial Narrow" w:hAnsi="Arial Narrow" w:cs="Arial Narrow"/>
          <w:color w:val="002060"/>
        </w:rPr>
        <w:t>ind Dezvoltarea Locală plasată sub Responsabilitatea Comunității în România, pentru perioada de programare 2014-2020, precum și celelalte forme de asociere ale unităților administrativ-teritoriale</w:t>
      </w:r>
      <w:sdt>
        <w:sdtPr>
          <w:rPr>
            <w:rFonts w:ascii="Arial Narrow" w:hAnsi="Arial Narrow"/>
          </w:rPr>
          <w:tag w:val="goog_rdk_56"/>
          <w:id w:val="-852498543"/>
        </w:sdtPr>
        <w:sdtEndPr/>
        <w:sdtContent>
          <w:r w:rsidRPr="00A84041">
            <w:rPr>
              <w:rFonts w:ascii="Arial Narrow" w:eastAsia="Arial" w:hAnsi="Arial Narrow" w:cs="Arial"/>
              <w:color w:val="002060"/>
            </w:rPr>
            <w:t xml:space="preserve"> au obligația </w:t>
          </w:r>
        </w:sdtContent>
      </w:sdt>
      <w:r w:rsidRPr="00A84041">
        <w:rPr>
          <w:rFonts w:ascii="Arial Narrow" w:eastAsia="Arial Narrow" w:hAnsi="Arial Narrow" w:cs="Arial Narrow"/>
          <w:color w:val="002060"/>
        </w:rPr>
        <w:t xml:space="preserve">să transmită, la momentul depunerii cererii </w:t>
      </w:r>
      <w:r w:rsidRPr="00A84041">
        <w:rPr>
          <w:rFonts w:ascii="Arial Narrow" w:eastAsia="Arial Narrow" w:hAnsi="Arial Narrow" w:cs="Arial Narrow"/>
          <w:color w:val="002060"/>
        </w:rPr>
        <w:t xml:space="preserve">de finanțare, documente care dovedesc că acestea sunt organizate juridic în conformitate cu prevederile OUG nr. 26/2000, cu modificările și completările ulterioare, respectiv ale OUG nr. 57/2019, </w:t>
      </w:r>
      <w:sdt>
        <w:sdtPr>
          <w:rPr>
            <w:rFonts w:ascii="Arial Narrow" w:hAnsi="Arial Narrow"/>
          </w:rPr>
          <w:tag w:val="goog_rdk_57"/>
          <w:id w:val="510347251"/>
        </w:sdtPr>
        <w:sdtEndPr/>
        <w:sdtContent>
          <w:r w:rsidRPr="00A84041">
            <w:rPr>
              <w:rFonts w:ascii="Arial Narrow" w:eastAsia="Arial" w:hAnsi="Arial Narrow" w:cs="Arial"/>
              <w:color w:val="002060"/>
            </w:rPr>
            <w:t xml:space="preserve">pentru a putea primi finanțare în cadrul prezentului apel. </w:t>
          </w:r>
        </w:sdtContent>
      </w:sdt>
    </w:p>
    <w:p w14:paraId="1B9A9513"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Autorităţile/Instituţiile finanţate din fonduri publice, în calitate de lider al parteneriatului au obligaţia de a face publică intenţia de a stabili un parteneriat cu entităţi private în vederea implementării unui proiect finanţat din fonduri europene, </w:t>
      </w:r>
      <w:r w:rsidRPr="00A84041">
        <w:rPr>
          <w:rFonts w:ascii="Arial Narrow" w:eastAsia="Arial Narrow" w:hAnsi="Arial Narrow" w:cs="Arial Narrow"/>
          <w:color w:val="002060"/>
        </w:rPr>
        <w:t>menţionând, totodată, principalele activităţi ale proiectului, bugetul, precum şi condiţiile minime pe care trebuie să le îndeplinească partenerii.</w:t>
      </w:r>
    </w:p>
    <w:p w14:paraId="1455AC55"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Alegerea operatorilor economici privați parteneri în cadrul GAL-lului trebuie făcută printr-o procedură de s</w:t>
      </w:r>
      <w:r w:rsidRPr="00A84041">
        <w:rPr>
          <w:rFonts w:ascii="Arial Narrow" w:eastAsia="Arial Narrow" w:hAnsi="Arial Narrow" w:cs="Arial Narrow"/>
          <w:color w:val="002060"/>
        </w:rPr>
        <w:t>elecție transparentă a acestora, conform HG 209/2022, de către entitatea publică care are calitatea de lider al parteneriatului.</w:t>
      </w:r>
    </w:p>
    <w:p w14:paraId="35C0F5B9"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Procedura privind alegerea partenerilor din sectorul privat, prevăzută la </w:t>
      </w:r>
      <w:r w:rsidRPr="00A84041">
        <w:rPr>
          <w:rFonts w:ascii="Arial Narrow" w:eastAsia="Arial Narrow" w:hAnsi="Arial Narrow" w:cs="Arial Narrow"/>
          <w:color w:val="002060"/>
          <w:u w:val="single"/>
        </w:rPr>
        <w:t>art. 28</w:t>
      </w:r>
      <w:r w:rsidRPr="00A84041">
        <w:rPr>
          <w:rFonts w:ascii="Arial Narrow" w:eastAsia="Arial Narrow" w:hAnsi="Arial Narrow" w:cs="Arial Narrow"/>
          <w:color w:val="002060"/>
        </w:rPr>
        <w:t xml:space="preserve"> alin. (1) din Ordonanţa de urgenţă a Guvernul</w:t>
      </w:r>
      <w:r w:rsidRPr="00A84041">
        <w:rPr>
          <w:rFonts w:ascii="Arial Narrow" w:eastAsia="Arial Narrow" w:hAnsi="Arial Narrow" w:cs="Arial Narrow"/>
          <w:color w:val="002060"/>
        </w:rPr>
        <w:t>ui nr. 124/2021, se consideră îndeplinită numai dacă liderul face dovada că în selecţia partenerului/partenerilor a respectat următoarele condiţii:</w:t>
      </w:r>
    </w:p>
    <w:p w14:paraId="469F8091" w14:textId="77777777" w:rsidR="001422A6" w:rsidRPr="00A84041" w:rsidRDefault="00D004AB">
      <w:pPr>
        <w:numPr>
          <w:ilvl w:val="0"/>
          <w:numId w:val="8"/>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 selectat una sau mai multe dintre entităţile private care au răspuns anunţului public cel puţin</w:t>
      </w:r>
      <w:r w:rsidRPr="00A84041">
        <w:rPr>
          <w:rFonts w:ascii="Arial Narrow" w:eastAsia="Arial Narrow" w:hAnsi="Arial Narrow" w:cs="Arial Narrow"/>
          <w:color w:val="002060"/>
        </w:rPr>
        <w:t xml:space="preserve"> în baza criteriilor transparenţă, tratament egal, nediscriminare şi utilizarea eficientă a fondurilor publice;</w:t>
      </w:r>
    </w:p>
    <w:p w14:paraId="701403A7" w14:textId="77777777" w:rsidR="001422A6" w:rsidRPr="00A84041" w:rsidRDefault="00D004AB">
      <w:pPr>
        <w:numPr>
          <w:ilvl w:val="0"/>
          <w:numId w:val="8"/>
        </w:num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organizaţia/organizaţiile selectate are/au domenii de activitate în concordanţă cu obiectivele specifice ale proiectului.</w:t>
      </w:r>
    </w:p>
    <w:p w14:paraId="4ADD1AB9"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cadrul apelului, fi</w:t>
      </w:r>
      <w:r w:rsidRPr="00A84041">
        <w:rPr>
          <w:rFonts w:ascii="Arial Narrow" w:eastAsia="Arial Narrow" w:hAnsi="Arial Narrow" w:cs="Arial Narrow"/>
          <w:color w:val="002060"/>
        </w:rPr>
        <w:t xml:space="preserve">ecare solicitant poate depune </w:t>
      </w:r>
      <w:r w:rsidRPr="00A84041">
        <w:rPr>
          <w:rFonts w:ascii="Arial Narrow" w:eastAsia="Arial Narrow" w:hAnsi="Arial Narrow" w:cs="Arial Narrow"/>
          <w:b/>
          <w:color w:val="002060"/>
        </w:rPr>
        <w:t xml:space="preserve">un singur proiect </w:t>
      </w:r>
      <w:r w:rsidRPr="00A84041">
        <w:rPr>
          <w:rFonts w:ascii="Arial Narrow" w:eastAsia="Arial Narrow" w:hAnsi="Arial Narrow" w:cs="Arial Narrow"/>
          <w:color w:val="002060"/>
        </w:rPr>
        <w:t>prin care să obțină finanțare atât pentru construirea infrastructurii necesare pentru c</w:t>
      </w:r>
      <w:sdt>
        <w:sdtPr>
          <w:rPr>
            <w:rFonts w:ascii="Arial Narrow" w:hAnsi="Arial Narrow"/>
          </w:rPr>
          <w:tag w:val="goog_rdk_58"/>
          <w:id w:val="-1738856009"/>
        </w:sdtPr>
        <w:sdtEndPr/>
        <w:sdtContent>
          <w:r w:rsidRPr="00A84041">
            <w:rPr>
              <w:rFonts w:ascii="Arial Narrow" w:eastAsia="Arial" w:hAnsi="Arial Narrow" w:cs="Arial"/>
              <w:color w:val="002060"/>
            </w:rPr>
            <w:t>onsorțiile școlare rurale</w:t>
          </w:r>
        </w:sdtContent>
      </w:sdt>
      <w:r w:rsidRPr="00A84041">
        <w:rPr>
          <w:rFonts w:ascii="Arial Narrow" w:eastAsia="Arial Narrow" w:hAnsi="Arial Narrow" w:cs="Arial Narrow"/>
          <w:color w:val="002060"/>
        </w:rPr>
        <w:t>,</w:t>
      </w:r>
      <w:sdt>
        <w:sdtPr>
          <w:rPr>
            <w:rFonts w:ascii="Arial Narrow" w:hAnsi="Arial Narrow"/>
          </w:rPr>
          <w:tag w:val="goog_rdk_59"/>
          <w:id w:val="-1852334691"/>
        </w:sdtPr>
        <w:sdtEndPr/>
        <w:sdtContent>
          <w:r w:rsidRPr="00A84041">
            <w:rPr>
              <w:rFonts w:ascii="Arial Narrow" w:eastAsia="Arial" w:hAnsi="Arial Narrow" w:cs="Arial"/>
              <w:color w:val="002060"/>
            </w:rPr>
            <w:t xml:space="preserve"> cât și pentru </w:t>
          </w:r>
        </w:sdtContent>
      </w:sdt>
      <w:r w:rsidRPr="00A84041">
        <w:rPr>
          <w:rFonts w:ascii="Arial Narrow" w:eastAsia="Arial Narrow" w:hAnsi="Arial Narrow" w:cs="Arial Narrow"/>
          <w:color w:val="002060"/>
        </w:rPr>
        <w:t>d</w:t>
      </w:r>
      <w:sdt>
        <w:sdtPr>
          <w:rPr>
            <w:rFonts w:ascii="Arial Narrow" w:hAnsi="Arial Narrow"/>
          </w:rPr>
          <w:tag w:val="goog_rdk_60"/>
          <w:id w:val="-442223845"/>
        </w:sdtPr>
        <w:sdtEndPr/>
        <w:sdtContent>
          <w:r w:rsidRPr="00A84041">
            <w:rPr>
              <w:rFonts w:ascii="Arial Narrow" w:eastAsia="Arial" w:hAnsi="Arial Narrow" w:cs="Arial"/>
              <w:color w:val="002060"/>
            </w:rPr>
            <w:t xml:space="preserve">otarea infrastructurii construite și operaționalizarea campusurilor școlare rurale. </w:t>
          </w:r>
        </w:sdtContent>
      </w:sdt>
    </w:p>
    <w:p w14:paraId="1F570B31" w14:textId="5B11153D" w:rsidR="001422A6" w:rsidRPr="00A84041" w:rsidRDefault="00D004AB">
      <w:pPr>
        <w:ind w:left="0" w:hanging="2"/>
        <w:jc w:val="both"/>
        <w:rPr>
          <w:rFonts w:ascii="Arial Narrow" w:eastAsia="Arial Narrow" w:hAnsi="Arial Narrow" w:cs="Arial Narrow"/>
          <w:b/>
          <w:color w:val="002060"/>
        </w:rPr>
      </w:pPr>
      <w:sdt>
        <w:sdtPr>
          <w:rPr>
            <w:rFonts w:ascii="Arial Narrow" w:hAnsi="Arial Narrow"/>
          </w:rPr>
          <w:tag w:val="goog_rdk_61"/>
          <w:id w:val="-419182406"/>
        </w:sdtPr>
        <w:sdtEndPr/>
        <w:sdtContent>
          <w:r w:rsidRPr="00A84041">
            <w:rPr>
              <w:rFonts w:ascii="Arial Narrow" w:eastAsia="Arial" w:hAnsi="Arial Narrow" w:cs="Arial"/>
              <w:b/>
              <w:color w:val="002060"/>
            </w:rPr>
            <w:t>1.6  Condiții de eligibilitate pentru solicitanți:</w:t>
          </w:r>
        </w:sdtContent>
      </w:sdt>
    </w:p>
    <w:p w14:paraId="6955246D" w14:textId="77777777" w:rsidR="001422A6" w:rsidRPr="00A84041" w:rsidRDefault="00D004AB">
      <w:pPr>
        <w:numPr>
          <w:ilvl w:val="0"/>
          <w:numId w:val="21"/>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demonstrează declinul demografic al microregiunii pe o perioadă de minimum 7 ani; </w:t>
      </w:r>
    </w:p>
    <w:p w14:paraId="02634A56" w14:textId="77777777" w:rsidR="001422A6" w:rsidRPr="00A84041" w:rsidRDefault="00D004AB">
      <w:pPr>
        <w:numPr>
          <w:ilvl w:val="0"/>
          <w:numId w:val="21"/>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prezintă un angajament scris al a</w:t>
      </w:r>
      <w:r w:rsidRPr="00A84041">
        <w:rPr>
          <w:rFonts w:ascii="Arial Narrow" w:eastAsia="Arial Narrow" w:hAnsi="Arial Narrow" w:cs="Arial Narrow"/>
          <w:color w:val="002060"/>
        </w:rPr>
        <w:t>utorităților publice locale responsabile cu zona vizată (anexa 12 la prezentul Ghid);</w:t>
      </w:r>
    </w:p>
    <w:p w14:paraId="36276576" w14:textId="77777777" w:rsidR="001422A6" w:rsidRPr="00A84041" w:rsidRDefault="00D004AB">
      <w:pPr>
        <w:numPr>
          <w:ilvl w:val="0"/>
          <w:numId w:val="21"/>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acordul de parteneriat este și parte integrantă a contractului de finanţare încheiat și va cuprinde obligatoriu informațiile precizate la art. 24, alin. (4) din OUG 124/ </w:t>
      </w:r>
      <w:r w:rsidRPr="00A84041">
        <w:rPr>
          <w:rFonts w:ascii="Arial Narrow" w:eastAsia="Arial Narrow" w:hAnsi="Arial Narrow" w:cs="Arial Narrow"/>
          <w:color w:val="002060"/>
        </w:rPr>
        <w:t>2021, cu modificările și completările ulterioare);</w:t>
      </w:r>
    </w:p>
    <w:p w14:paraId="206C3DC2" w14:textId="77777777" w:rsidR="001422A6" w:rsidRPr="00A84041" w:rsidRDefault="00D004AB">
      <w:pPr>
        <w:numPr>
          <w:ilvl w:val="0"/>
          <w:numId w:val="21"/>
        </w:num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demonstrează dreptul de proprietate publică, conform legii în vigoare, asupra unui teren de minimum 8000 m2, compact sau fragmentat, pentru construcția noii infrastructuri finanțată prin PNRR, din domeniul</w:t>
      </w:r>
      <w:r w:rsidRPr="00A84041">
        <w:rPr>
          <w:rFonts w:ascii="Arial Narrow" w:eastAsia="Arial Narrow" w:hAnsi="Arial Narrow" w:cs="Arial Narrow"/>
          <w:color w:val="002060"/>
        </w:rPr>
        <w:t xml:space="preserve"> public al solicitantului. Aceste documente vor fi însoțite de un Tabel centralizator asupra numerelor cadastrale, obiectivele asupra cărora se realizează investiția precum și suprafețele aferente, în cazul în care investiția vizează mai mult de un număr c</w:t>
      </w:r>
      <w:r w:rsidRPr="00A84041">
        <w:rPr>
          <w:rFonts w:ascii="Arial Narrow" w:eastAsia="Arial Narrow" w:hAnsi="Arial Narrow" w:cs="Arial Narrow"/>
          <w:color w:val="002060"/>
        </w:rPr>
        <w:t>adastral. Înscrierea dreptului de proprietate, astfel cum este solicitat ca o condiție de eligibilitate, trebuie să fie definitivă. În cazul administrării, se face referire la dreptul de administrare, ca drept real, aferent proprietății, prevăzut de artico</w:t>
      </w:r>
      <w:r w:rsidRPr="00A84041">
        <w:rPr>
          <w:rFonts w:ascii="Arial Narrow" w:eastAsia="Arial Narrow" w:hAnsi="Arial Narrow" w:cs="Arial Narrow"/>
          <w:color w:val="002060"/>
        </w:rPr>
        <w:t xml:space="preserve">lul 866 și următoarele din Legea nr. 287/2009 privind Codul Civil, republicată, cu modificările și completările ulterioare. </w:t>
      </w:r>
    </w:p>
    <w:p w14:paraId="7389F671"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Pentru dovedirea dreptului de proprietate publică asupra terenului din domeniul public al solicitantului, la momentul depunerii Cer</w:t>
      </w:r>
      <w:r w:rsidRPr="00A84041">
        <w:rPr>
          <w:rFonts w:ascii="Arial Narrow" w:eastAsia="Arial Narrow" w:hAnsi="Arial Narrow" w:cs="Arial Narrow"/>
          <w:color w:val="002060"/>
        </w:rPr>
        <w:t xml:space="preserve">erii de finanțare, se vor prezenta următoarele documente, în mod obligatoriu: </w:t>
      </w:r>
    </w:p>
    <w:p w14:paraId="0EC04B62" w14:textId="77777777" w:rsidR="001422A6" w:rsidRPr="00A84041" w:rsidRDefault="00D004AB">
      <w:pPr>
        <w:numPr>
          <w:ilvl w:val="0"/>
          <w:numId w:val="1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Extras din Inventarul centralizat al bunurilor care alcătuiesc domeniul public al localitătii/județului;</w:t>
      </w:r>
    </w:p>
    <w:p w14:paraId="0218ABAC" w14:textId="77777777" w:rsidR="001422A6" w:rsidRPr="00A84041" w:rsidRDefault="00D004AB">
      <w:pPr>
        <w:numPr>
          <w:ilvl w:val="0"/>
          <w:numId w:val="1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Înregistrarea terenurilor în registre, prin extras de carte funciară din</w:t>
      </w:r>
      <w:r w:rsidRPr="00A84041">
        <w:rPr>
          <w:rFonts w:ascii="Arial Narrow" w:eastAsia="Arial Narrow" w:hAnsi="Arial Narrow" w:cs="Arial Narrow"/>
          <w:color w:val="002060"/>
        </w:rPr>
        <w:t xml:space="preserve"> care să rezulte intabularea precum și încheierea. Extrasele de carte funciară nu trebuie să fi fost emise cu mai mult de 30 de zile calendaristice înainte de data depunerii acestora;</w:t>
      </w:r>
    </w:p>
    <w:p w14:paraId="077E9A63" w14:textId="77777777" w:rsidR="001422A6" w:rsidRPr="00A84041" w:rsidRDefault="00D004AB">
      <w:pPr>
        <w:numPr>
          <w:ilvl w:val="0"/>
          <w:numId w:val="1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Plan de amplasament vizat de OCPI pentru terenurile pe care se propune a</w:t>
      </w:r>
      <w:r w:rsidRPr="00A84041">
        <w:rPr>
          <w:rFonts w:ascii="Arial Narrow" w:eastAsia="Arial Narrow" w:hAnsi="Arial Narrow" w:cs="Arial Narrow"/>
          <w:color w:val="002060"/>
        </w:rPr>
        <w:t xml:space="preserve"> se realiza investiția în cadrul proiectului, plan în care să fie evidențiate inclusiv numerele cadastrale; </w:t>
      </w:r>
    </w:p>
    <w:p w14:paraId="1EF58496" w14:textId="77777777" w:rsidR="001422A6" w:rsidRPr="00A84041" w:rsidRDefault="00D004AB">
      <w:pPr>
        <w:numPr>
          <w:ilvl w:val="0"/>
          <w:numId w:val="15"/>
        </w:num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HCL privind disponibilitatea terenului. </w:t>
      </w:r>
    </w:p>
    <w:p w14:paraId="4BEC36F0"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Din documentele privind drepturile de administrare asupra terenului trebuie să reiasă faptul că dreptul re</w:t>
      </w:r>
      <w:r w:rsidRPr="00A84041">
        <w:rPr>
          <w:rFonts w:ascii="Arial Narrow" w:eastAsia="Arial Narrow" w:hAnsi="Arial Narrow" w:cs="Arial Narrow"/>
          <w:color w:val="002060"/>
        </w:rPr>
        <w:t xml:space="preserve">spectiv este menținut pe toată perioada de sustenabilitate a investiției, respectiv minim 15 ani de la data semnării contractului de finanțare. </w:t>
      </w:r>
    </w:p>
    <w:p w14:paraId="40047895" w14:textId="77777777" w:rsidR="001422A6" w:rsidRPr="00A84041" w:rsidRDefault="00D004AB">
      <w:pPr>
        <w:shd w:val="clear" w:color="auto" w:fill="DEEAF6"/>
        <w:spacing w:after="0"/>
        <w:ind w:left="0" w:hanging="2"/>
        <w:jc w:val="both"/>
        <w:rPr>
          <w:rFonts w:ascii="Arial Narrow" w:eastAsia="Arial Narrow" w:hAnsi="Arial Narrow" w:cs="Arial Narrow"/>
          <w:color w:val="002060"/>
        </w:rPr>
      </w:pPr>
      <w:bookmarkStart w:id="32" w:name="_heading=h.1y810tw" w:colFirst="0" w:colLast="0"/>
      <w:bookmarkEnd w:id="32"/>
      <w:r w:rsidRPr="00A84041">
        <w:rPr>
          <w:rFonts w:ascii="Arial Narrow" w:eastAsia="Arial Narrow" w:hAnsi="Arial Narrow" w:cs="Arial Narrow"/>
          <w:color w:val="002060"/>
        </w:rPr>
        <w:t xml:space="preserve">Entitățile din cadrul Consorțiului, care sunt beneficiare și a altor granturi din PNRR sau din alte programe </w:t>
      </w:r>
      <w:r w:rsidRPr="00A84041">
        <w:rPr>
          <w:rFonts w:ascii="Arial Narrow" w:eastAsia="Arial Narrow" w:hAnsi="Arial Narrow" w:cs="Arial Narrow"/>
          <w:color w:val="002060"/>
        </w:rPr>
        <w:t>operaționale, nu pot finanța aceleași activități/achiziții de echipamente din investiții/granturi diferite.</w:t>
      </w:r>
    </w:p>
    <w:p w14:paraId="0692B0C4" w14:textId="77777777" w:rsidR="001422A6" w:rsidRPr="00A84041" w:rsidRDefault="001422A6">
      <w:pPr>
        <w:ind w:left="0" w:hanging="2"/>
        <w:jc w:val="both"/>
        <w:rPr>
          <w:rFonts w:ascii="Arial Narrow" w:eastAsia="Arial Narrow" w:hAnsi="Arial Narrow" w:cs="Arial Narrow"/>
          <w:color w:val="002060"/>
        </w:rPr>
      </w:pPr>
    </w:p>
    <w:p w14:paraId="4494115D" w14:textId="125056AA" w:rsidR="001422A6" w:rsidRPr="00A84041" w:rsidRDefault="00D004AB">
      <w:pPr>
        <w:spacing w:after="24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1.7 Eligibilitatea grupului țintă</w:t>
      </w:r>
    </w:p>
    <w:p w14:paraId="7F6B0588"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 cadrul prezentului apel, grupul țintă cuprinde: </w:t>
      </w:r>
    </w:p>
    <w:p w14:paraId="47C03010" w14:textId="77777777" w:rsidR="001422A6" w:rsidRPr="00A84041" w:rsidRDefault="00D004AB">
      <w:pPr>
        <w:numPr>
          <w:ilvl w:val="0"/>
          <w:numId w:val="14"/>
        </w:numPr>
        <w:spacing w:after="0"/>
        <w:ind w:left="0" w:hanging="2"/>
        <w:jc w:val="both"/>
        <w:rPr>
          <w:rFonts w:ascii="Arial Narrow" w:eastAsia="Arial Narrow" w:hAnsi="Arial Narrow" w:cs="Arial Narrow"/>
          <w:color w:val="002060"/>
        </w:rPr>
      </w:pPr>
      <w:sdt>
        <w:sdtPr>
          <w:rPr>
            <w:rFonts w:ascii="Arial Narrow" w:hAnsi="Arial Narrow"/>
          </w:rPr>
          <w:tag w:val="goog_rdk_62"/>
          <w:id w:val="-570880673"/>
        </w:sdtPr>
        <w:sdtEndPr/>
        <w:sdtContent>
          <w:r w:rsidRPr="00A84041">
            <w:rPr>
              <w:rFonts w:ascii="Arial Narrow" w:eastAsia="Arial" w:hAnsi="Arial Narrow" w:cs="Arial"/>
              <w:color w:val="002060"/>
            </w:rPr>
            <w:t>Elevii înscriși/care vor fi înscriși în cadrul</w:t>
          </w:r>
        </w:sdtContent>
      </w:sdt>
      <w:sdt>
        <w:sdtPr>
          <w:rPr>
            <w:rFonts w:ascii="Arial Narrow" w:hAnsi="Arial Narrow"/>
          </w:rPr>
          <w:tag w:val="goog_rdk_63"/>
          <w:id w:val="853622323"/>
        </w:sdtPr>
        <w:sdtEndPr/>
        <w:sdtContent>
          <w:r w:rsidRPr="00A84041">
            <w:rPr>
              <w:rFonts w:ascii="Arial Narrow" w:eastAsia="Arial" w:hAnsi="Arial Narrow" w:cs="Arial"/>
              <w:color w:val="002060"/>
            </w:rPr>
            <w:t xml:space="preserve"> consorțiilor</w:t>
          </w:r>
          <w:r w:rsidRPr="00A84041">
            <w:rPr>
              <w:rFonts w:ascii="Arial Narrow" w:eastAsia="Arial" w:hAnsi="Arial Narrow" w:cs="Arial"/>
              <w:color w:val="002060"/>
            </w:rPr>
            <w:t xml:space="preserve"> școlare rurale</w:t>
          </w:r>
        </w:sdtContent>
      </w:sdt>
      <w:r w:rsidRPr="00A84041">
        <w:rPr>
          <w:rFonts w:ascii="Arial Narrow" w:eastAsia="Arial Narrow" w:hAnsi="Arial Narrow" w:cs="Arial Narrow"/>
          <w:color w:val="002060"/>
        </w:rPr>
        <w:t>;</w:t>
      </w:r>
    </w:p>
    <w:p w14:paraId="3300A0D1" w14:textId="4C4CEAA6" w:rsidR="001422A6" w:rsidRPr="00A84041" w:rsidRDefault="00D004AB">
      <w:pPr>
        <w:numPr>
          <w:ilvl w:val="0"/>
          <w:numId w:val="14"/>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Personalul didactic și personal didactic auxiliar din unitățile de învățământ</w:t>
      </w:r>
      <w:r w:rsidR="0098141B">
        <w:rPr>
          <w:rFonts w:ascii="Arial Narrow" w:eastAsia="Arial Narrow" w:hAnsi="Arial Narrow" w:cs="Arial Narrow"/>
          <w:color w:val="002060"/>
        </w:rPr>
        <w:t xml:space="preserve"> aferente UAT-urilor incluse în consorții</w:t>
      </w:r>
      <w:r w:rsidRPr="00A84041">
        <w:rPr>
          <w:rFonts w:ascii="Arial Narrow" w:eastAsia="Arial Narrow" w:hAnsi="Arial Narrow" w:cs="Arial Narrow"/>
          <w:color w:val="002060"/>
        </w:rPr>
        <w:t xml:space="preserve">. </w:t>
      </w:r>
    </w:p>
    <w:p w14:paraId="3A2644F2" w14:textId="77777777" w:rsidR="001422A6" w:rsidRPr="00A84041" w:rsidRDefault="001422A6">
      <w:pPr>
        <w:spacing w:after="0"/>
        <w:ind w:left="0" w:hanging="2"/>
        <w:jc w:val="both"/>
        <w:rPr>
          <w:rFonts w:ascii="Arial Narrow" w:eastAsia="Arial Narrow" w:hAnsi="Arial Narrow" w:cs="Arial Narrow"/>
          <w:color w:val="002060"/>
        </w:rPr>
      </w:pPr>
    </w:p>
    <w:p w14:paraId="692FDBA4" w14:textId="2F198336"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1.8 Alocarea financiară a apelului de proiecte</w:t>
      </w:r>
    </w:p>
    <w:p w14:paraId="6C0A19B6" w14:textId="77777777" w:rsidR="001422A6" w:rsidRPr="00A84041" w:rsidRDefault="001422A6">
      <w:pPr>
        <w:spacing w:after="0"/>
        <w:ind w:left="0" w:hanging="2"/>
        <w:jc w:val="both"/>
        <w:rPr>
          <w:rFonts w:ascii="Arial Narrow" w:eastAsia="Arial Narrow" w:hAnsi="Arial Narrow" w:cs="Arial Narrow"/>
          <w:color w:val="002060"/>
        </w:rPr>
      </w:pPr>
    </w:p>
    <w:p w14:paraId="5A8953FA"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Alocarea financiară totală a apelului de proiecte este de </w:t>
      </w:r>
      <w:r w:rsidRPr="00A84041">
        <w:rPr>
          <w:rFonts w:ascii="Arial Narrow" w:eastAsia="Arial Narrow" w:hAnsi="Arial Narrow" w:cs="Arial Narrow"/>
          <w:b/>
          <w:color w:val="002060"/>
        </w:rPr>
        <w:t xml:space="preserve">29, 97 </w:t>
      </w:r>
      <w:r w:rsidRPr="00A84041">
        <w:rPr>
          <w:rFonts w:ascii="Arial Narrow" w:eastAsia="Arial Narrow" w:hAnsi="Arial Narrow" w:cs="Arial Narrow"/>
          <w:b/>
          <w:color w:val="002060"/>
        </w:rPr>
        <w:t>mil. de euro</w:t>
      </w:r>
      <w:r w:rsidRPr="00A84041">
        <w:rPr>
          <w:rFonts w:ascii="Arial Narrow" w:eastAsia="Arial Narrow" w:hAnsi="Arial Narrow" w:cs="Arial Narrow"/>
          <w:color w:val="002060"/>
        </w:rPr>
        <w:t xml:space="preserve">, valoare eligibilă PNRR, fără TVA. </w:t>
      </w:r>
    </w:p>
    <w:p w14:paraId="61677735" w14:textId="77777777" w:rsidR="001422A6" w:rsidRPr="00A84041" w:rsidRDefault="00D004AB">
      <w:pPr>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Valoarea maximă eligibilă nerambursabilă a unui proiect este de 7,5 mil. de euro, fără TVA. Valoarea totală a Contractului de Finanțare poate depăși valoarea asistenței financiare nerambursabile, în funcție </w:t>
      </w:r>
      <w:r w:rsidRPr="00A84041">
        <w:rPr>
          <w:rFonts w:ascii="Arial Narrow" w:eastAsia="Arial Narrow" w:hAnsi="Arial Narrow" w:cs="Arial Narrow"/>
          <w:color w:val="002060"/>
        </w:rPr>
        <w:t>de cuantumul sumei puse la dispoziție de Consorțiu, pentru derularea activităților proiectului, diferență suportată în întregime de Beneficiar.</w:t>
      </w:r>
    </w:p>
    <w:p w14:paraId="595520D7" w14:textId="77777777" w:rsidR="001422A6" w:rsidRPr="00A84041" w:rsidRDefault="001422A6">
      <w:pPr>
        <w:spacing w:after="0"/>
        <w:ind w:left="0" w:hanging="2"/>
        <w:jc w:val="both"/>
        <w:rPr>
          <w:rFonts w:ascii="Arial Narrow" w:eastAsia="Arial Narrow" w:hAnsi="Arial Narrow" w:cs="Arial Narrow"/>
          <w:color w:val="002060"/>
        </w:rPr>
      </w:pPr>
    </w:p>
    <w:p w14:paraId="31D9CA39" w14:textId="00CB851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1.9 Indicatorii apelului de proiecte</w:t>
      </w:r>
    </w:p>
    <w:p w14:paraId="0B2FB8B0" w14:textId="77777777" w:rsidR="001422A6" w:rsidRPr="00A84041" w:rsidRDefault="001422A6">
      <w:pPr>
        <w:spacing w:after="0"/>
        <w:ind w:left="0" w:hanging="2"/>
        <w:jc w:val="both"/>
        <w:rPr>
          <w:rFonts w:ascii="Arial Narrow" w:eastAsia="Arial Narrow" w:hAnsi="Arial Narrow" w:cs="Arial Narrow"/>
          <w:color w:val="002060"/>
        </w:rPr>
      </w:pPr>
    </w:p>
    <w:p w14:paraId="40CCF275"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Toți indicatorii de rezultat sunt obligatorii, valorile minime ale acesto</w:t>
      </w:r>
      <w:r w:rsidRPr="00A84041">
        <w:rPr>
          <w:rFonts w:ascii="Arial Narrow" w:eastAsia="Arial Narrow" w:hAnsi="Arial Narrow" w:cs="Arial Narrow"/>
          <w:color w:val="002060"/>
        </w:rPr>
        <w:t xml:space="preserve">ra regăsesc în tabelul de mai jos: </w:t>
      </w:r>
    </w:p>
    <w:p w14:paraId="117E4707" w14:textId="77777777" w:rsidR="001422A6" w:rsidRPr="00A84041" w:rsidRDefault="001422A6">
      <w:pPr>
        <w:spacing w:after="0"/>
        <w:ind w:left="0" w:hanging="2"/>
        <w:jc w:val="both"/>
        <w:rPr>
          <w:rFonts w:ascii="Arial Narrow" w:eastAsia="Arial Narrow" w:hAnsi="Arial Narrow" w:cs="Arial Narrow"/>
          <w:color w:val="002060"/>
        </w:rPr>
      </w:pPr>
    </w:p>
    <w:tbl>
      <w:tblPr>
        <w:tblStyle w:val="af9"/>
        <w:tblW w:w="9555" w:type="dxa"/>
        <w:tblInd w:w="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910"/>
        <w:gridCol w:w="3645"/>
      </w:tblGrid>
      <w:tr w:rsidR="001422A6" w:rsidRPr="00A84041" w14:paraId="7BA73AEB" w14:textId="77777777">
        <w:trPr>
          <w:trHeight w:val="507"/>
        </w:trPr>
        <w:tc>
          <w:tcPr>
            <w:tcW w:w="5910" w:type="dxa"/>
            <w:shd w:val="clear" w:color="auto" w:fill="DBE5F1"/>
          </w:tcPr>
          <w:p w14:paraId="347786D3"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Denumirea indicatorului de rezultat</w:t>
            </w:r>
          </w:p>
        </w:tc>
        <w:tc>
          <w:tcPr>
            <w:tcW w:w="3645" w:type="dxa"/>
            <w:shd w:val="clear" w:color="auto" w:fill="DBE5F1"/>
          </w:tcPr>
          <w:p w14:paraId="687C17BA"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Valorile minime ale indicatorilor/campus, măsurate la sfârșitul implementării proiectului</w:t>
            </w:r>
          </w:p>
        </w:tc>
      </w:tr>
      <w:tr w:rsidR="001422A6" w:rsidRPr="00A84041" w14:paraId="02DB6681" w14:textId="77777777">
        <w:tc>
          <w:tcPr>
            <w:tcW w:w="5910" w:type="dxa"/>
            <w:shd w:val="clear" w:color="auto" w:fill="DBE5F1"/>
          </w:tcPr>
          <w:p w14:paraId="598C4F57"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64"/>
                <w:id w:val="-1934656907"/>
              </w:sdtPr>
              <w:sdtEndPr/>
              <w:sdtContent>
                <w:r w:rsidRPr="00A84041">
                  <w:rPr>
                    <w:rFonts w:ascii="Arial Narrow" w:eastAsia="Arial" w:hAnsi="Arial Narrow" w:cs="Arial"/>
                    <w:b/>
                    <w:color w:val="002060"/>
                  </w:rPr>
                  <w:t>Campus școlar rural</w:t>
                </w:r>
              </w:sdtContent>
            </w:sdt>
            <w:r w:rsidRPr="00A84041">
              <w:rPr>
                <w:rFonts w:ascii="Arial Narrow" w:eastAsia="Arial Narrow" w:hAnsi="Arial Narrow" w:cs="Arial Narrow"/>
                <w:color w:val="002060"/>
              </w:rPr>
              <w:t xml:space="preserve"> pe o suprafață minimă de 8000 m2 </w:t>
            </w:r>
            <w:sdt>
              <w:sdtPr>
                <w:rPr>
                  <w:rFonts w:ascii="Arial Narrow" w:hAnsi="Arial Narrow"/>
                </w:rPr>
                <w:tag w:val="goog_rdk_65"/>
                <w:id w:val="822932908"/>
              </w:sdtPr>
              <w:sdtEndPr/>
              <w:sdtContent>
                <w:r w:rsidRPr="00A84041">
                  <w:rPr>
                    <w:rFonts w:ascii="Arial Narrow" w:eastAsia="Arial" w:hAnsi="Arial Narrow" w:cs="Arial"/>
                    <w:color w:val="002060"/>
                  </w:rPr>
                  <w:t>(construcție</w:t>
                </w:r>
              </w:sdtContent>
            </w:sdt>
            <w:r w:rsidRPr="00A84041">
              <w:rPr>
                <w:rFonts w:ascii="Arial Narrow" w:eastAsia="Arial Narrow" w:hAnsi="Arial Narrow" w:cs="Arial Narrow"/>
                <w:color w:val="002060"/>
              </w:rPr>
              <w:t xml:space="preserve"> și dotare, conform activităților eligibile)</w:t>
            </w:r>
          </w:p>
          <w:p w14:paraId="76CCB41D" w14:textId="77777777" w:rsidR="001422A6" w:rsidRPr="00A84041" w:rsidRDefault="001422A6">
            <w:pPr>
              <w:spacing w:after="0"/>
              <w:ind w:left="0" w:hanging="2"/>
              <w:jc w:val="both"/>
              <w:rPr>
                <w:rFonts w:ascii="Arial Narrow" w:eastAsia="Arial Narrow" w:hAnsi="Arial Narrow" w:cs="Arial Narrow"/>
                <w:color w:val="002060"/>
              </w:rPr>
            </w:pPr>
          </w:p>
          <w:p w14:paraId="2626B1E0"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Nr. de săli dedicate desfășurării activității didactice </w:t>
            </w:r>
            <w:r w:rsidRPr="00A84041">
              <w:rPr>
                <w:rFonts w:ascii="Arial Narrow" w:eastAsia="Arial Narrow" w:hAnsi="Arial Narrow" w:cs="Arial Narrow"/>
                <w:color w:val="002060"/>
              </w:rPr>
              <w:t>care pot fi folosite simultan (săli de clasă, laboratoare de informatică, de științe, multidisciplinare, cabinete pe discipline, de asistență psihopedagog</w:t>
            </w:r>
            <w:r w:rsidRPr="00A84041">
              <w:rPr>
                <w:rFonts w:ascii="Arial Narrow" w:eastAsia="Arial Narrow" w:hAnsi="Arial Narrow" w:cs="Arial Narrow"/>
                <w:color w:val="002060"/>
              </w:rPr>
              <w:t>ică, ateliere de practică etc.);</w:t>
            </w:r>
          </w:p>
          <w:p w14:paraId="3582A33C" w14:textId="77777777" w:rsidR="001422A6" w:rsidRPr="00A84041" w:rsidRDefault="001422A6">
            <w:pPr>
              <w:spacing w:after="0"/>
              <w:ind w:left="0" w:hanging="2"/>
              <w:jc w:val="both"/>
              <w:rPr>
                <w:rFonts w:ascii="Arial Narrow" w:eastAsia="Arial Narrow" w:hAnsi="Arial Narrow" w:cs="Arial Narrow"/>
                <w:color w:val="002060"/>
              </w:rPr>
            </w:pPr>
            <w:bookmarkStart w:id="33" w:name="_heading=h.xal8o656qn6" w:colFirst="0" w:colLast="0"/>
            <w:bookmarkEnd w:id="33"/>
          </w:p>
          <w:p w14:paraId="6FBD0BDC" w14:textId="77777777" w:rsidR="001422A6" w:rsidRPr="00A84041" w:rsidRDefault="00D004AB">
            <w:pPr>
              <w:spacing w:after="0"/>
              <w:ind w:left="0" w:hanging="2"/>
              <w:jc w:val="both"/>
              <w:rPr>
                <w:rFonts w:ascii="Arial Narrow" w:eastAsia="Arial Narrow" w:hAnsi="Arial Narrow" w:cs="Arial Narrow"/>
                <w:b/>
                <w:color w:val="002060"/>
              </w:rPr>
            </w:pPr>
            <w:bookmarkStart w:id="34" w:name="_heading=h.8km5a811ucsz" w:colFirst="0" w:colLast="0"/>
            <w:bookmarkEnd w:id="34"/>
            <w:r w:rsidRPr="00A84041">
              <w:rPr>
                <w:rFonts w:ascii="Arial Narrow" w:eastAsia="Arial Narrow" w:hAnsi="Arial Narrow" w:cs="Arial Narrow"/>
                <w:b/>
                <w:color w:val="002060"/>
              </w:rPr>
              <w:t>Nr. de spații dedicate activităților de tip after-school/extracurriculare</w:t>
            </w:r>
          </w:p>
          <w:p w14:paraId="427CF9AC" w14:textId="77777777" w:rsidR="001422A6" w:rsidRPr="00A84041" w:rsidRDefault="001422A6">
            <w:pPr>
              <w:spacing w:after="0"/>
              <w:ind w:left="0" w:hanging="2"/>
              <w:jc w:val="both"/>
              <w:rPr>
                <w:rFonts w:ascii="Arial Narrow" w:eastAsia="Arial Narrow" w:hAnsi="Arial Narrow" w:cs="Arial Narrow"/>
                <w:b/>
                <w:color w:val="002060"/>
              </w:rPr>
            </w:pPr>
            <w:bookmarkStart w:id="35" w:name="_heading=h.6kt3ahqyojo5" w:colFirst="0" w:colLast="0"/>
            <w:bookmarkEnd w:id="35"/>
          </w:p>
          <w:p w14:paraId="4F8313F9" w14:textId="77777777" w:rsidR="001422A6" w:rsidRPr="00A84041" w:rsidRDefault="00D004AB">
            <w:pPr>
              <w:spacing w:after="0"/>
              <w:ind w:left="0" w:hanging="2"/>
              <w:jc w:val="both"/>
              <w:rPr>
                <w:rFonts w:ascii="Arial Narrow" w:eastAsia="Arial Narrow" w:hAnsi="Arial Narrow" w:cs="Arial Narrow"/>
                <w:b/>
                <w:color w:val="002060"/>
              </w:rPr>
            </w:pPr>
            <w:bookmarkStart w:id="36" w:name="_heading=h.scity5aa2otn" w:colFirst="0" w:colLast="0"/>
            <w:bookmarkEnd w:id="36"/>
            <w:r w:rsidRPr="00A84041">
              <w:rPr>
                <w:rFonts w:ascii="Arial Narrow" w:eastAsia="Arial Narrow" w:hAnsi="Arial Narrow" w:cs="Arial Narrow"/>
                <w:b/>
                <w:color w:val="002060"/>
              </w:rPr>
              <w:t>Nr. de spații de recreere și spații de lectură</w:t>
            </w:r>
          </w:p>
          <w:p w14:paraId="72A22526" w14:textId="77777777" w:rsidR="001422A6" w:rsidRPr="00A84041" w:rsidRDefault="001422A6">
            <w:pPr>
              <w:spacing w:after="0"/>
              <w:ind w:left="0" w:hanging="2"/>
              <w:jc w:val="both"/>
              <w:rPr>
                <w:rFonts w:ascii="Arial Narrow" w:eastAsia="Arial Narrow" w:hAnsi="Arial Narrow" w:cs="Arial Narrow"/>
                <w:b/>
                <w:color w:val="002060"/>
              </w:rPr>
            </w:pPr>
            <w:bookmarkStart w:id="37" w:name="_heading=h.d5wvepjmxyez" w:colFirst="0" w:colLast="0"/>
            <w:bookmarkEnd w:id="37"/>
          </w:p>
          <w:bookmarkStart w:id="38" w:name="_heading=h.86blwer2850h" w:colFirst="0" w:colLast="0"/>
          <w:bookmarkEnd w:id="38"/>
          <w:p w14:paraId="51782002" w14:textId="77777777" w:rsidR="001422A6" w:rsidRPr="00A84041" w:rsidRDefault="00D004AB">
            <w:pPr>
              <w:spacing w:after="0"/>
              <w:ind w:left="0" w:hanging="2"/>
              <w:jc w:val="both"/>
              <w:rPr>
                <w:rFonts w:ascii="Arial Narrow" w:eastAsia="Arial Narrow" w:hAnsi="Arial Narrow" w:cs="Arial Narrow"/>
                <w:b/>
                <w:color w:val="002060"/>
              </w:rPr>
            </w:pPr>
            <w:sdt>
              <w:sdtPr>
                <w:rPr>
                  <w:rFonts w:ascii="Arial Narrow" w:hAnsi="Arial Narrow"/>
                </w:rPr>
                <w:tag w:val="goog_rdk_66"/>
                <w:id w:val="677321671"/>
              </w:sdtPr>
              <w:sdtEndPr/>
              <w:sdtContent>
                <w:r w:rsidRPr="00A84041">
                  <w:rPr>
                    <w:rFonts w:ascii="Arial Narrow" w:eastAsia="Arial" w:hAnsi="Arial Narrow" w:cs="Arial"/>
                    <w:b/>
                    <w:color w:val="002060"/>
                  </w:rPr>
                  <w:t>Nr. de spații pentru luat masa/cantine</w:t>
                </w:r>
              </w:sdtContent>
            </w:sdt>
          </w:p>
          <w:p w14:paraId="0870DAA6" w14:textId="77777777" w:rsidR="001422A6" w:rsidRPr="00A84041" w:rsidRDefault="001422A6">
            <w:pPr>
              <w:spacing w:after="0"/>
              <w:ind w:left="0" w:hanging="2"/>
              <w:jc w:val="both"/>
              <w:rPr>
                <w:rFonts w:ascii="Arial Narrow" w:eastAsia="Arial Narrow" w:hAnsi="Arial Narrow" w:cs="Arial Narrow"/>
                <w:b/>
                <w:color w:val="002060"/>
              </w:rPr>
            </w:pPr>
            <w:bookmarkStart w:id="39" w:name="_heading=h.2dihzsvb3ysj" w:colFirst="0" w:colLast="0"/>
            <w:bookmarkEnd w:id="39"/>
          </w:p>
          <w:p w14:paraId="6C80D7B0" w14:textId="77777777" w:rsidR="001422A6" w:rsidRPr="00A84041" w:rsidRDefault="00D004AB">
            <w:pPr>
              <w:spacing w:after="0"/>
              <w:ind w:left="0" w:hanging="2"/>
              <w:jc w:val="both"/>
              <w:rPr>
                <w:rFonts w:ascii="Arial Narrow" w:eastAsia="Arial Narrow" w:hAnsi="Arial Narrow" w:cs="Arial Narrow"/>
                <w:b/>
                <w:color w:val="002060"/>
              </w:rPr>
            </w:pPr>
            <w:bookmarkStart w:id="40" w:name="_heading=h.wzpmfsn90bci" w:colFirst="0" w:colLast="0"/>
            <w:bookmarkEnd w:id="40"/>
            <w:r w:rsidRPr="00A84041">
              <w:rPr>
                <w:rFonts w:ascii="Arial Narrow" w:eastAsia="Arial Narrow" w:hAnsi="Arial Narrow" w:cs="Arial Narrow"/>
                <w:b/>
                <w:color w:val="002060"/>
              </w:rPr>
              <w:t>Nr. de spații de cazare și/sau de microbuze școlare desti</w:t>
            </w:r>
            <w:r w:rsidRPr="00A84041">
              <w:rPr>
                <w:rFonts w:ascii="Arial Narrow" w:eastAsia="Arial Narrow" w:hAnsi="Arial Narrow" w:cs="Arial Narrow"/>
                <w:b/>
                <w:color w:val="002060"/>
              </w:rPr>
              <w:t>nate transportului elevilor (dacă este cazul)</w:t>
            </w:r>
          </w:p>
          <w:p w14:paraId="25DF5C6C" w14:textId="77777777" w:rsidR="001422A6" w:rsidRPr="00A84041" w:rsidRDefault="001422A6">
            <w:pPr>
              <w:spacing w:after="0"/>
              <w:ind w:left="0" w:hanging="2"/>
              <w:jc w:val="both"/>
              <w:rPr>
                <w:rFonts w:ascii="Arial Narrow" w:eastAsia="Arial Narrow" w:hAnsi="Arial Narrow" w:cs="Arial Narrow"/>
                <w:color w:val="002060"/>
              </w:rPr>
            </w:pPr>
            <w:bookmarkStart w:id="41" w:name="_heading=h.hpxyquy3r7fo" w:colFirst="0" w:colLast="0"/>
            <w:bookmarkEnd w:id="41"/>
          </w:p>
        </w:tc>
        <w:tc>
          <w:tcPr>
            <w:tcW w:w="3645" w:type="dxa"/>
            <w:shd w:val="clear" w:color="auto" w:fill="DBE5F1"/>
          </w:tcPr>
          <w:p w14:paraId="04E95AD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1</w:t>
            </w:r>
          </w:p>
          <w:p w14:paraId="074F18D8" w14:textId="77777777" w:rsidR="001422A6" w:rsidRPr="00A84041" w:rsidRDefault="001422A6">
            <w:pPr>
              <w:spacing w:after="0"/>
              <w:ind w:left="0" w:hanging="2"/>
              <w:jc w:val="both"/>
              <w:rPr>
                <w:rFonts w:ascii="Arial Narrow" w:eastAsia="Arial Narrow" w:hAnsi="Arial Narrow" w:cs="Arial Narrow"/>
                <w:color w:val="002060"/>
              </w:rPr>
            </w:pPr>
          </w:p>
          <w:p w14:paraId="0078BA10" w14:textId="77777777" w:rsidR="001422A6" w:rsidRPr="00A84041" w:rsidRDefault="001422A6">
            <w:pPr>
              <w:spacing w:after="0"/>
              <w:ind w:left="0" w:hanging="2"/>
              <w:jc w:val="both"/>
              <w:rPr>
                <w:rFonts w:ascii="Arial Narrow" w:eastAsia="Arial Narrow" w:hAnsi="Arial Narrow" w:cs="Arial Narrow"/>
                <w:color w:val="002060"/>
              </w:rPr>
            </w:pPr>
          </w:p>
          <w:p w14:paraId="3286B601" w14:textId="77777777" w:rsidR="001422A6" w:rsidRPr="00A84041" w:rsidRDefault="001422A6">
            <w:pPr>
              <w:spacing w:after="0"/>
              <w:ind w:left="0" w:hanging="2"/>
              <w:jc w:val="both"/>
              <w:rPr>
                <w:rFonts w:ascii="Arial Narrow" w:eastAsia="Arial Narrow" w:hAnsi="Arial Narrow" w:cs="Arial Narrow"/>
                <w:color w:val="002060"/>
              </w:rPr>
            </w:pPr>
          </w:p>
          <w:p w14:paraId="7501150F" w14:textId="586201A1" w:rsidR="001422A6" w:rsidRPr="00A84041" w:rsidRDefault="0098141B">
            <w:pPr>
              <w:spacing w:after="0"/>
              <w:ind w:left="0" w:hanging="2"/>
              <w:jc w:val="both"/>
              <w:rPr>
                <w:rFonts w:ascii="Arial Narrow" w:eastAsia="Arial Narrow" w:hAnsi="Arial Narrow" w:cs="Arial Narrow"/>
                <w:color w:val="002060"/>
              </w:rPr>
            </w:pPr>
            <w:r>
              <w:rPr>
                <w:rFonts w:ascii="Arial Narrow" w:eastAsia="Arial Narrow" w:hAnsi="Arial Narrow" w:cs="Arial Narrow"/>
                <w:color w:val="002060"/>
              </w:rPr>
              <w:t>min. 1</w:t>
            </w:r>
            <w:r w:rsidR="004278C9">
              <w:rPr>
                <w:rFonts w:ascii="Arial Narrow" w:eastAsia="Arial Narrow" w:hAnsi="Arial Narrow" w:cs="Arial Narrow"/>
                <w:color w:val="002060"/>
              </w:rPr>
              <w:t>8</w:t>
            </w:r>
          </w:p>
          <w:p w14:paraId="4591DDD7" w14:textId="77777777" w:rsidR="001422A6" w:rsidRPr="00A84041" w:rsidRDefault="001422A6">
            <w:pPr>
              <w:spacing w:after="0"/>
              <w:ind w:left="0" w:hanging="2"/>
              <w:jc w:val="both"/>
              <w:rPr>
                <w:rFonts w:ascii="Arial Narrow" w:eastAsia="Arial Narrow" w:hAnsi="Arial Narrow" w:cs="Arial Narrow"/>
                <w:color w:val="002060"/>
              </w:rPr>
            </w:pPr>
          </w:p>
          <w:p w14:paraId="07F86D3B" w14:textId="77777777" w:rsidR="001422A6" w:rsidRPr="00A84041" w:rsidRDefault="001422A6">
            <w:pPr>
              <w:spacing w:after="0"/>
              <w:ind w:left="0" w:hanging="2"/>
              <w:jc w:val="both"/>
              <w:rPr>
                <w:rFonts w:ascii="Arial Narrow" w:eastAsia="Arial Narrow" w:hAnsi="Arial Narrow" w:cs="Arial Narrow"/>
                <w:color w:val="002060"/>
              </w:rPr>
            </w:pPr>
          </w:p>
          <w:p w14:paraId="6083280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w:t>
            </w:r>
          </w:p>
          <w:p w14:paraId="22A38C35" w14:textId="77777777" w:rsidR="001422A6" w:rsidRPr="00A84041" w:rsidRDefault="001422A6">
            <w:pPr>
              <w:spacing w:after="0"/>
              <w:ind w:left="0" w:hanging="2"/>
              <w:jc w:val="both"/>
              <w:rPr>
                <w:rFonts w:ascii="Arial Narrow" w:eastAsia="Arial Narrow" w:hAnsi="Arial Narrow" w:cs="Arial Narrow"/>
                <w:color w:val="002060"/>
              </w:rPr>
            </w:pPr>
          </w:p>
          <w:p w14:paraId="774683CC"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w:t>
            </w:r>
          </w:p>
          <w:p w14:paraId="673B324D" w14:textId="77777777" w:rsidR="001422A6" w:rsidRPr="00A84041" w:rsidRDefault="001422A6">
            <w:pPr>
              <w:spacing w:after="0"/>
              <w:ind w:left="0" w:hanging="2"/>
              <w:jc w:val="both"/>
              <w:rPr>
                <w:rFonts w:ascii="Arial Narrow" w:eastAsia="Arial Narrow" w:hAnsi="Arial Narrow" w:cs="Arial Narrow"/>
                <w:color w:val="002060"/>
              </w:rPr>
            </w:pPr>
          </w:p>
          <w:p w14:paraId="6505A44A"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w:t>
            </w:r>
          </w:p>
          <w:p w14:paraId="247C8F70" w14:textId="77777777" w:rsidR="001422A6" w:rsidRPr="00A84041" w:rsidRDefault="001422A6">
            <w:pPr>
              <w:spacing w:after="0"/>
              <w:ind w:left="0" w:hanging="2"/>
              <w:jc w:val="both"/>
              <w:rPr>
                <w:rFonts w:ascii="Arial Narrow" w:eastAsia="Arial Narrow" w:hAnsi="Arial Narrow" w:cs="Arial Narrow"/>
                <w:color w:val="002060"/>
              </w:rPr>
            </w:pPr>
          </w:p>
          <w:p w14:paraId="59978C62" w14:textId="77777777" w:rsidR="001422A6" w:rsidRPr="00A84041" w:rsidRDefault="001422A6">
            <w:pPr>
              <w:spacing w:after="0"/>
              <w:ind w:left="0" w:hanging="2"/>
              <w:jc w:val="both"/>
              <w:rPr>
                <w:rFonts w:ascii="Arial Narrow" w:eastAsia="Arial Narrow" w:hAnsi="Arial Narrow" w:cs="Arial Narrow"/>
                <w:color w:val="002060"/>
              </w:rPr>
            </w:pPr>
          </w:p>
          <w:p w14:paraId="25F17D7F" w14:textId="77777777" w:rsidR="001422A6" w:rsidRPr="00A84041" w:rsidRDefault="001422A6">
            <w:pPr>
              <w:spacing w:after="0"/>
              <w:ind w:left="0" w:hanging="2"/>
              <w:jc w:val="both"/>
              <w:rPr>
                <w:rFonts w:ascii="Arial Narrow" w:eastAsia="Arial Narrow" w:hAnsi="Arial Narrow" w:cs="Arial Narrow"/>
                <w:color w:val="002060"/>
              </w:rPr>
            </w:pPr>
          </w:p>
          <w:p w14:paraId="3C68283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w:t>
            </w:r>
          </w:p>
        </w:tc>
      </w:tr>
      <w:tr w:rsidR="001422A6" w:rsidRPr="00A84041" w14:paraId="6CBC3BD7" w14:textId="77777777">
        <w:tc>
          <w:tcPr>
            <w:tcW w:w="5910" w:type="dxa"/>
            <w:shd w:val="clear" w:color="auto" w:fill="DBE5F1"/>
          </w:tcPr>
          <w:p w14:paraId="35F80FE5" w14:textId="77777777" w:rsidR="001422A6" w:rsidRPr="00A84041" w:rsidRDefault="00D004AB">
            <w:pPr>
              <w:spacing w:after="0"/>
              <w:ind w:left="0" w:hanging="2"/>
              <w:jc w:val="both"/>
              <w:rPr>
                <w:rFonts w:ascii="Arial Narrow" w:eastAsia="Arial Narrow" w:hAnsi="Arial Narrow" w:cs="Arial Narrow"/>
                <w:color w:val="002060"/>
              </w:rPr>
            </w:pPr>
            <w:bookmarkStart w:id="42" w:name="_heading=h.1pxezwc" w:colFirst="0" w:colLast="0"/>
            <w:bookmarkEnd w:id="42"/>
            <w:r w:rsidRPr="00A84041">
              <w:rPr>
                <w:rFonts w:ascii="Arial Narrow" w:eastAsia="Arial Narrow" w:hAnsi="Arial Narrow" w:cs="Arial Narrow"/>
                <w:color w:val="002060"/>
              </w:rPr>
              <w:t>Capacitatea de locuri în campus</w:t>
            </w:r>
          </w:p>
          <w:p w14:paraId="0886A468"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67"/>
                <w:id w:val="-419022336"/>
              </w:sdtPr>
              <w:sdtEndPr/>
              <w:sdtContent>
                <w:r w:rsidRPr="00A84041">
                  <w:rPr>
                    <w:rFonts w:ascii="Arial Narrow" w:eastAsia="Arial" w:hAnsi="Arial Narrow" w:cs="Arial"/>
                    <w:color w:val="002060"/>
                  </w:rPr>
                  <w:t>(pentru elevi și cadrele didactice) - minimum 300</w:t>
                </w:r>
              </w:sdtContent>
            </w:sdt>
          </w:p>
        </w:tc>
        <w:tc>
          <w:tcPr>
            <w:tcW w:w="3645" w:type="dxa"/>
            <w:shd w:val="clear" w:color="auto" w:fill="DBE5F1"/>
          </w:tcPr>
          <w:p w14:paraId="305DD697" w14:textId="77777777" w:rsidR="001422A6" w:rsidRPr="00A84041" w:rsidRDefault="001422A6">
            <w:pPr>
              <w:spacing w:after="0"/>
              <w:ind w:left="0" w:hanging="2"/>
              <w:jc w:val="both"/>
              <w:rPr>
                <w:rFonts w:ascii="Arial Narrow" w:eastAsia="Arial Narrow" w:hAnsi="Arial Narrow" w:cs="Arial Narrow"/>
                <w:color w:val="002060"/>
              </w:rPr>
            </w:pPr>
          </w:p>
          <w:p w14:paraId="1AFE2A2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w:t>
            </w:r>
          </w:p>
          <w:p w14:paraId="23A42F6D" w14:textId="77777777" w:rsidR="001422A6" w:rsidRPr="00A84041" w:rsidRDefault="001422A6">
            <w:pPr>
              <w:spacing w:after="0"/>
              <w:ind w:left="0" w:hanging="2"/>
              <w:jc w:val="both"/>
              <w:rPr>
                <w:rFonts w:ascii="Arial Narrow" w:eastAsia="Arial Narrow" w:hAnsi="Arial Narrow" w:cs="Arial Narrow"/>
                <w:color w:val="002060"/>
              </w:rPr>
            </w:pPr>
          </w:p>
        </w:tc>
      </w:tr>
    </w:tbl>
    <w:p w14:paraId="0C509FBE" w14:textId="77777777" w:rsidR="001422A6" w:rsidRPr="00A84041" w:rsidRDefault="001422A6">
      <w:pPr>
        <w:spacing w:after="0"/>
        <w:ind w:left="0" w:hanging="2"/>
        <w:jc w:val="both"/>
        <w:rPr>
          <w:rFonts w:ascii="Arial Narrow" w:eastAsia="Arial Narrow" w:hAnsi="Arial Narrow" w:cs="Arial Narrow"/>
          <w:color w:val="002060"/>
        </w:rPr>
      </w:pPr>
    </w:p>
    <w:p w14:paraId="0C0D009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Pentru toți indicatorii este necesară corelarea cu dinamica  efectivelor de elevi înscriși/care sunt vizați pentru a fi înscriși (descrierea capacității campusului, respectiv numărul de elevi/clasă, în conformitate cu Legea Învățământului Preuniversitar nr</w:t>
      </w:r>
      <w:r w:rsidRPr="00A84041">
        <w:rPr>
          <w:rFonts w:ascii="Arial Narrow" w:eastAsia="Arial Narrow" w:hAnsi="Arial Narrow" w:cs="Arial Narrow"/>
          <w:color w:val="002060"/>
        </w:rPr>
        <w:t xml:space="preserve">. 198/2023. </w:t>
      </w:r>
    </w:p>
    <w:p w14:paraId="69DC35AF" w14:textId="77777777" w:rsidR="001422A6" w:rsidRPr="00A84041" w:rsidRDefault="001422A6">
      <w:pPr>
        <w:spacing w:after="0"/>
        <w:ind w:left="0" w:hanging="2"/>
        <w:jc w:val="both"/>
        <w:rPr>
          <w:rFonts w:ascii="Arial Narrow" w:eastAsia="Arial Narrow" w:hAnsi="Arial Narrow" w:cs="Arial Narrow"/>
          <w:color w:val="002060"/>
        </w:rPr>
      </w:pPr>
    </w:p>
    <w:p w14:paraId="40046772"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color w:val="002060"/>
        </w:rPr>
        <w:t>Conform Regulamentului delegat (UE) 2021/2106 este necesară mențiunea referitoare la indicatorii comuni legați de sprijinul acordat prin Mecanismul de redresare și reziliență, și anume: numărul maxim de locuri în structurile de educație și în</w:t>
      </w:r>
      <w:r w:rsidRPr="00A84041">
        <w:rPr>
          <w:rFonts w:ascii="Arial Narrow" w:eastAsia="Arial Narrow" w:hAnsi="Arial Narrow" w:cs="Arial Narrow"/>
          <w:color w:val="002060"/>
        </w:rPr>
        <w:t>grijire a copiilor preșcolari noi sau modernizate (ISCED 0-6) datorită sprijinului acordat prin măsuri în cadrul mecanismului se calculează în conformitate cu legislația națională, dar nu include profesorii, părinții, personalul auxiliar sau orice alte per</w:t>
      </w:r>
      <w:r w:rsidRPr="00A84041">
        <w:rPr>
          <w:rFonts w:ascii="Arial Narrow" w:eastAsia="Arial Narrow" w:hAnsi="Arial Narrow" w:cs="Arial Narrow"/>
          <w:color w:val="002060"/>
        </w:rPr>
        <w:t>soane care pot utiliza, de asemenea, sala de clasă. Numărul elevilor înscriși în cadrul campusului (elevi înscriși la nivelul întregului proiect, indiferent de nivelul de învățământ în care sunt înmatriculați la data finalizării proiectului).</w:t>
      </w:r>
    </w:p>
    <w:p w14:paraId="04015756" w14:textId="77777777" w:rsidR="001422A6" w:rsidRPr="00A84041" w:rsidRDefault="00D004AB">
      <w:pPr>
        <w:spacing w:before="36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2. ELIGIBILIT</w:t>
      </w:r>
      <w:r w:rsidRPr="00A84041">
        <w:rPr>
          <w:rFonts w:ascii="Arial Narrow" w:eastAsia="Arial Narrow" w:hAnsi="Arial Narrow" w:cs="Arial Narrow"/>
          <w:b/>
          <w:color w:val="002060"/>
        </w:rPr>
        <w:t>ATEA CHELTUIELILOR</w:t>
      </w:r>
    </w:p>
    <w:p w14:paraId="4280265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cadrul apelului vor fi finanțate proiectele depuse de solicitanții eligibili anterior menționați, în conformitate cu legislația specifică aplicabilă.</w:t>
      </w:r>
    </w:p>
    <w:p w14:paraId="494B452C" w14:textId="1ABD67FF" w:rsidR="001422A6" w:rsidRPr="00A84041" w:rsidRDefault="00D004AB">
      <w:pPr>
        <w:spacing w:before="240" w:after="120"/>
        <w:ind w:left="0" w:hanging="2"/>
        <w:jc w:val="both"/>
        <w:rPr>
          <w:rFonts w:ascii="Arial Narrow" w:eastAsia="Arial Narrow" w:hAnsi="Arial Narrow" w:cs="Arial Narrow"/>
          <w:b/>
          <w:color w:val="002060"/>
        </w:rPr>
      </w:pPr>
      <w:sdt>
        <w:sdtPr>
          <w:rPr>
            <w:rFonts w:ascii="Arial Narrow" w:hAnsi="Arial Narrow"/>
          </w:rPr>
          <w:tag w:val="goog_rdk_68"/>
          <w:id w:val="1844517557"/>
        </w:sdtPr>
        <w:sdtEndPr/>
        <w:sdtContent>
          <w:r w:rsidRPr="00A84041">
            <w:rPr>
              <w:rFonts w:ascii="Arial Narrow" w:eastAsia="Arial" w:hAnsi="Arial Narrow" w:cs="Arial"/>
              <w:b/>
              <w:color w:val="002060"/>
            </w:rPr>
            <w:t>2.1 Condiții generale de eligibilitate a cheltuielilor</w:t>
          </w:r>
        </w:sdtContent>
      </w:sdt>
    </w:p>
    <w:p w14:paraId="67A98EF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Solicitantul trebuie să fac</w:t>
      </w:r>
      <w:r w:rsidRPr="00A84041">
        <w:rPr>
          <w:rFonts w:ascii="Arial Narrow" w:eastAsia="Arial Narrow" w:hAnsi="Arial Narrow" w:cs="Arial Narrow"/>
          <w:color w:val="002060"/>
        </w:rPr>
        <w:t>ă dovada că nu are obligații de plată la bugetul de stat.</w:t>
      </w:r>
    </w:p>
    <w:p w14:paraId="6EDE555F" w14:textId="77777777" w:rsidR="001422A6" w:rsidRPr="00A84041" w:rsidRDefault="001422A6">
      <w:pPr>
        <w:spacing w:after="0"/>
        <w:ind w:left="0" w:hanging="2"/>
        <w:jc w:val="both"/>
        <w:rPr>
          <w:rFonts w:ascii="Arial Narrow" w:eastAsia="Arial Narrow" w:hAnsi="Arial Narrow" w:cs="Arial Narrow"/>
          <w:color w:val="002060"/>
        </w:rPr>
      </w:pPr>
    </w:p>
    <w:p w14:paraId="627E0DD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Bugetul fiecărui proiect va fi, obligatoriu, structurat pe tipuri de cheltuieli, aceasta fiind o condiție de eligibilitate.</w:t>
      </w:r>
    </w:p>
    <w:p w14:paraId="18E562A6" w14:textId="77777777" w:rsidR="001422A6" w:rsidRPr="00A84041" w:rsidRDefault="001422A6">
      <w:pPr>
        <w:spacing w:after="0"/>
        <w:ind w:left="0" w:hanging="2"/>
        <w:jc w:val="both"/>
        <w:rPr>
          <w:rFonts w:ascii="Arial Narrow" w:eastAsia="Arial Narrow" w:hAnsi="Arial Narrow" w:cs="Arial Narrow"/>
          <w:color w:val="002060"/>
        </w:rPr>
      </w:pPr>
    </w:p>
    <w:p w14:paraId="33062B9C"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bugetul proiectului, trebuie prevăzute valori estimate fără TVA, acea</w:t>
      </w:r>
      <w:r w:rsidRPr="00A84041">
        <w:rPr>
          <w:rFonts w:ascii="Arial Narrow" w:eastAsia="Arial Narrow" w:hAnsi="Arial Narrow" w:cs="Arial Narrow"/>
          <w:color w:val="002060"/>
        </w:rPr>
        <w:t>sta nefiind cheltuială eligibilă din PNRR. În cazul proiectelor depuse în cadrul PNRR, valoarea TVA aferentă cheltuielilor eligibile va fi suportată de la bugetul de stat, din bugetul coordonatorului de reforme și/sau investiții pentru Componenta 15 – Educ</w:t>
      </w:r>
      <w:r w:rsidRPr="00A84041">
        <w:rPr>
          <w:rFonts w:ascii="Arial Narrow" w:eastAsia="Arial Narrow" w:hAnsi="Arial Narrow" w:cs="Arial Narrow"/>
          <w:color w:val="002060"/>
        </w:rPr>
        <w:t>ație, în conformitate cu legislația în vigoare.</w:t>
      </w:r>
    </w:p>
    <w:p w14:paraId="0EC3C715" w14:textId="77777777" w:rsidR="001422A6" w:rsidRPr="00A84041" w:rsidRDefault="001422A6">
      <w:pPr>
        <w:spacing w:after="0"/>
        <w:ind w:left="0" w:hanging="2"/>
        <w:jc w:val="both"/>
        <w:rPr>
          <w:rFonts w:ascii="Arial Narrow" w:eastAsia="Arial Narrow" w:hAnsi="Arial Narrow" w:cs="Arial Narrow"/>
          <w:color w:val="002060"/>
        </w:rPr>
      </w:pPr>
    </w:p>
    <w:p w14:paraId="07B9281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Cheltuielile sunt considerate eligibile dacă îndeplinesc următoarele condiții:</w:t>
      </w:r>
    </w:p>
    <w:p w14:paraId="65434AA0"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să fie necesare pentru realizarea proiectului și să fie în conformitate cu tipurile de cheltuieli prevăzute la punctul 2.2; </w:t>
      </w:r>
    </w:p>
    <w:p w14:paraId="6192C147"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să fie rezonabile și necesare realizării operațiunii și să conducă la atingerea țintei; </w:t>
      </w:r>
    </w:p>
    <w:p w14:paraId="560DA2E0"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să fie cuprinse în bugetul proiectului; </w:t>
      </w:r>
    </w:p>
    <w:p w14:paraId="181E09C3" w14:textId="77777777" w:rsidR="00E027B2"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să fie angajate și plătite, în condițiile legii, după data de 1 februarie 2020 și până pe data de finalizare a proiectului,</w:t>
      </w:r>
    </w:p>
    <w:p w14:paraId="642E3C4C" w14:textId="08763C9F" w:rsidR="001422A6" w:rsidRPr="00A84041" w:rsidRDefault="00E027B2" w:rsidP="00E027B2">
      <w:pPr>
        <w:tabs>
          <w:tab w:val="left" w:pos="270"/>
        </w:tabs>
        <w:spacing w:after="0"/>
        <w:ind w:leftChars="0" w:left="-2" w:firstLineChars="0" w:firstLine="0"/>
        <w:jc w:val="both"/>
        <w:rPr>
          <w:rFonts w:ascii="Arial Narrow" w:eastAsia="Arial Narrow" w:hAnsi="Arial Narrow" w:cs="Arial Narrow"/>
          <w:color w:val="002060"/>
        </w:rPr>
      </w:pPr>
      <w:r>
        <w:rPr>
          <w:rFonts w:ascii="Arial Narrow" w:eastAsia="Arial Narrow" w:hAnsi="Arial Narrow" w:cs="Arial Narrow"/>
          <w:color w:val="002060"/>
        </w:rPr>
        <w:t xml:space="preserve">     </w:t>
      </w:r>
      <w:r w:rsidRPr="00A84041">
        <w:rPr>
          <w:rFonts w:ascii="Arial Narrow" w:eastAsia="Arial Narrow" w:hAnsi="Arial Narrow" w:cs="Arial Narrow"/>
          <w:color w:val="002060"/>
        </w:rPr>
        <w:t xml:space="preserve">doar dacă se face dovada că sunt realizate în vederea atingerii obiectivelor proiectului; </w:t>
      </w:r>
    </w:p>
    <w:p w14:paraId="1411F642" w14:textId="77777777" w:rsidR="00E027B2"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să fie însoțite de facturi emise în conformitate cu prevederile legislației naționale sau de alte documente contabile cu</w:t>
      </w:r>
      <w:r w:rsidR="00E027B2">
        <w:rPr>
          <w:rFonts w:ascii="Arial Narrow" w:eastAsia="Arial Narrow" w:hAnsi="Arial Narrow" w:cs="Arial Narrow"/>
          <w:color w:val="002060"/>
        </w:rPr>
        <w:t xml:space="preserve">     </w:t>
      </w:r>
    </w:p>
    <w:p w14:paraId="5CCC100A" w14:textId="26F48D2D" w:rsidR="001422A6" w:rsidRPr="00A84041" w:rsidRDefault="00E027B2" w:rsidP="00E027B2">
      <w:pPr>
        <w:tabs>
          <w:tab w:val="left" w:pos="270"/>
        </w:tabs>
        <w:spacing w:after="0"/>
        <w:ind w:leftChars="0" w:left="-2" w:firstLineChars="0" w:firstLine="0"/>
        <w:jc w:val="both"/>
        <w:rPr>
          <w:rFonts w:ascii="Arial Narrow" w:eastAsia="Arial Narrow" w:hAnsi="Arial Narrow" w:cs="Arial Narrow"/>
          <w:color w:val="002060"/>
        </w:rPr>
      </w:pPr>
      <w:r>
        <w:rPr>
          <w:rFonts w:ascii="Arial Narrow" w:eastAsia="Arial Narrow" w:hAnsi="Arial Narrow" w:cs="Arial Narrow"/>
          <w:color w:val="002060"/>
        </w:rPr>
        <w:t xml:space="preserve">      </w:t>
      </w:r>
      <w:r w:rsidRPr="00A84041">
        <w:rPr>
          <w:rFonts w:ascii="Arial Narrow" w:eastAsia="Arial Narrow" w:hAnsi="Arial Narrow" w:cs="Arial Narrow"/>
          <w:color w:val="002060"/>
        </w:rPr>
        <w:t xml:space="preserve">valoare probatorie echivalentă facturilor, pe baza cărora cheltuielile să poată fi auditate și identificate; </w:t>
      </w:r>
    </w:p>
    <w:p w14:paraId="5D1760EB" w14:textId="77777777" w:rsidR="00E027B2"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să respecte prevederile legislației comunitare și naționale aplicabile, inclusiv în ceea ce privește regimul achizițiilor</w:t>
      </w:r>
    </w:p>
    <w:p w14:paraId="1B904712" w14:textId="4D80C645" w:rsidR="001422A6" w:rsidRPr="00A84041" w:rsidRDefault="00E027B2" w:rsidP="00E027B2">
      <w:pPr>
        <w:tabs>
          <w:tab w:val="left" w:pos="270"/>
        </w:tabs>
        <w:spacing w:after="0"/>
        <w:ind w:leftChars="0" w:left="-2" w:firstLineChars="0" w:firstLine="0"/>
        <w:jc w:val="both"/>
        <w:rPr>
          <w:rFonts w:ascii="Arial Narrow" w:eastAsia="Arial Narrow" w:hAnsi="Arial Narrow" w:cs="Arial Narrow"/>
          <w:color w:val="002060"/>
        </w:rPr>
      </w:pPr>
      <w:r>
        <w:rPr>
          <w:rFonts w:ascii="Arial Narrow" w:eastAsia="Arial Narrow" w:hAnsi="Arial Narrow" w:cs="Arial Narrow"/>
          <w:color w:val="002060"/>
        </w:rPr>
        <w:t xml:space="preserve">      </w:t>
      </w:r>
      <w:r w:rsidRPr="00A84041">
        <w:rPr>
          <w:rFonts w:ascii="Arial Narrow" w:eastAsia="Arial Narrow" w:hAnsi="Arial Narrow" w:cs="Arial Narrow"/>
          <w:color w:val="002060"/>
        </w:rPr>
        <w:t xml:space="preserve">publice, prin respectarea legislației în vigoare; </w:t>
      </w:r>
    </w:p>
    <w:p w14:paraId="0903458D"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să fie înregistrate în contabilitatea beneficiarului, cu respectarea prevederilor aplicabile; </w:t>
      </w:r>
    </w:p>
    <w:p w14:paraId="5D8FD4B0"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să fie în conformitate cu contractul de finanțare, încheiat între ME și consorțiu; </w:t>
      </w:r>
    </w:p>
    <w:p w14:paraId="71DF530E"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să fie însoțite de documente justificative; </w:t>
      </w:r>
    </w:p>
    <w:p w14:paraId="1F82283D" w14:textId="77777777" w:rsidR="001422A6" w:rsidRPr="00A84041" w:rsidRDefault="00D004AB" w:rsidP="00E027B2">
      <w:pPr>
        <w:numPr>
          <w:ilvl w:val="0"/>
          <w:numId w:val="19"/>
        </w:numPr>
        <w:tabs>
          <w:tab w:val="left" w:pos="270"/>
        </w:tabs>
        <w:spacing w:after="0"/>
        <w:ind w:left="-2"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să nu fi făcut obiectul alt</w:t>
      </w:r>
      <w:r w:rsidRPr="00A84041">
        <w:rPr>
          <w:rFonts w:ascii="Arial Narrow" w:eastAsia="Arial Narrow" w:hAnsi="Arial Narrow" w:cs="Arial Narrow"/>
          <w:color w:val="002060"/>
        </w:rPr>
        <w:t>or finanțări publice, în condițiile legii.</w:t>
      </w:r>
    </w:p>
    <w:p w14:paraId="5F4E7237" w14:textId="77777777" w:rsidR="001422A6" w:rsidRPr="00A84041" w:rsidRDefault="001422A6">
      <w:pPr>
        <w:spacing w:after="0"/>
        <w:ind w:left="0" w:hanging="2"/>
        <w:jc w:val="both"/>
        <w:rPr>
          <w:rFonts w:ascii="Arial Narrow" w:eastAsia="Arial Narrow" w:hAnsi="Arial Narrow" w:cs="Arial Narrow"/>
          <w:color w:val="002060"/>
        </w:rPr>
      </w:pPr>
    </w:p>
    <w:p w14:paraId="5F80A1D0"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Cheltuielile neeligibile vor fi suportate integral de către beneficiar.</w:t>
      </w:r>
    </w:p>
    <w:p w14:paraId="64CC8FBD" w14:textId="77777777" w:rsidR="001422A6" w:rsidRPr="00A84041" w:rsidRDefault="00D004AB">
      <w:pPr>
        <w:spacing w:after="0"/>
        <w:ind w:left="0" w:hanging="2"/>
        <w:jc w:val="both"/>
        <w:rPr>
          <w:rFonts w:ascii="Arial Narrow" w:eastAsia="Arial Narrow" w:hAnsi="Arial Narrow" w:cs="Arial Narrow"/>
          <w:color w:val="002060"/>
        </w:rPr>
      </w:pPr>
      <w:bookmarkStart w:id="43" w:name="_heading=h.2xcytpi" w:colFirst="0" w:colLast="0"/>
      <w:bookmarkEnd w:id="43"/>
      <w:r w:rsidRPr="00A84041">
        <w:rPr>
          <w:rFonts w:ascii="Arial Narrow" w:eastAsia="Arial Narrow" w:hAnsi="Arial Narrow" w:cs="Arial Narrow"/>
          <w:color w:val="002060"/>
        </w:rPr>
        <w:t>Responsabilitatea și răspunderea pentru gestiunea financiară a grantului revin în întregime beneficiarului, conform prevederilor legale în v</w:t>
      </w:r>
      <w:r w:rsidRPr="00A84041">
        <w:rPr>
          <w:rFonts w:ascii="Arial Narrow" w:eastAsia="Arial Narrow" w:hAnsi="Arial Narrow" w:cs="Arial Narrow"/>
          <w:color w:val="002060"/>
        </w:rPr>
        <w:t>igoare și contractului de finanțare.</w:t>
      </w:r>
    </w:p>
    <w:p w14:paraId="16B32413" w14:textId="77777777" w:rsidR="001422A6" w:rsidRPr="00A84041" w:rsidRDefault="001422A6">
      <w:pPr>
        <w:spacing w:after="0"/>
        <w:ind w:left="0" w:hanging="2"/>
        <w:jc w:val="both"/>
        <w:rPr>
          <w:rFonts w:ascii="Arial Narrow" w:eastAsia="Arial Narrow" w:hAnsi="Arial Narrow" w:cs="Arial Narrow"/>
          <w:color w:val="002060"/>
        </w:rPr>
      </w:pPr>
    </w:p>
    <w:p w14:paraId="717B9B48"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Cheltuielile de management/implementare proiect reprezintă contribuția proprie a fiecărui partener.  </w:t>
      </w:r>
    </w:p>
    <w:p w14:paraId="2E0103B5" w14:textId="77777777" w:rsidR="001422A6" w:rsidRPr="00A84041" w:rsidRDefault="001422A6">
      <w:pPr>
        <w:spacing w:after="0"/>
        <w:ind w:left="0" w:hanging="2"/>
        <w:jc w:val="both"/>
        <w:rPr>
          <w:rFonts w:ascii="Arial Narrow" w:eastAsia="Arial Narrow" w:hAnsi="Arial Narrow" w:cs="Arial Narrow"/>
          <w:color w:val="002060"/>
        </w:rPr>
      </w:pPr>
    </w:p>
    <w:p w14:paraId="77F7F59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Achiziția de echipamente va include și serviciile aferente precum: asigurare, servicii de instalare, punere în func</w:t>
      </w:r>
      <w:r w:rsidRPr="00A84041">
        <w:rPr>
          <w:rFonts w:ascii="Arial Narrow" w:eastAsia="Arial Narrow" w:hAnsi="Arial Narrow" w:cs="Arial Narrow"/>
          <w:color w:val="002060"/>
        </w:rPr>
        <w:t>ț</w:t>
      </w:r>
      <w:r w:rsidRPr="00A84041">
        <w:rPr>
          <w:rFonts w:ascii="Arial Narrow" w:eastAsia="Arial Narrow" w:hAnsi="Arial Narrow" w:cs="Arial Narrow"/>
          <w:color w:val="002060"/>
        </w:rPr>
        <w:t>iune, instruirea aferentă și mentenanța pe perioada proiectului. Echipamentele achiziționate în cadrul proiectului vor fi utilizate exclusiv pentru activitățile cu elevii. Nu sunt eligibile echipamentele digitale destinate numai activităților administrati</w:t>
      </w:r>
      <w:r w:rsidRPr="00A84041">
        <w:rPr>
          <w:rFonts w:ascii="Arial Narrow" w:eastAsia="Arial Narrow" w:hAnsi="Arial Narrow" w:cs="Arial Narrow"/>
          <w:color w:val="002060"/>
        </w:rPr>
        <w:t xml:space="preserve">ve ale membrilor consorțiului. </w:t>
      </w:r>
    </w:p>
    <w:p w14:paraId="7E969772"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 </w:t>
      </w:r>
    </w:p>
    <w:p w14:paraId="723CE3BA" w14:textId="77777777" w:rsidR="001422A6" w:rsidRPr="00A84041" w:rsidRDefault="00D004AB">
      <w:pPr>
        <w:spacing w:after="0"/>
        <w:ind w:left="0" w:hanging="2"/>
        <w:jc w:val="both"/>
        <w:rPr>
          <w:rFonts w:ascii="Arial Narrow" w:eastAsia="Arial Narrow" w:hAnsi="Arial Narrow" w:cs="Arial Narrow"/>
          <w:b/>
          <w:color w:val="002060"/>
        </w:rPr>
      </w:pPr>
      <w:bookmarkStart w:id="44" w:name="_heading=h.1ci93xb" w:colFirst="0" w:colLast="0"/>
      <w:bookmarkEnd w:id="44"/>
      <w:r w:rsidRPr="00A84041">
        <w:rPr>
          <w:rFonts w:ascii="Arial Narrow" w:eastAsia="Arial Narrow" w:hAnsi="Arial Narrow" w:cs="Arial Narrow"/>
          <w:color w:val="002060"/>
        </w:rPr>
        <w:t xml:space="preserve">În cazul în care entitatea desfășoară atât activități neeconomice, cât și economice, finanțarea publică va intra sub incidența normelor privind ajutorul de stat numai în măsura în care acoperă costurile legate de </w:t>
      </w:r>
      <w:r w:rsidRPr="00A84041">
        <w:rPr>
          <w:rFonts w:ascii="Arial Narrow" w:eastAsia="Arial Narrow" w:hAnsi="Arial Narrow" w:cs="Arial Narrow"/>
          <w:color w:val="002060"/>
        </w:rPr>
        <w:t xml:space="preserve">activitățile economice în cauză. Prin urmare, se va impune obligația ca beneficiarul să organizeze contabilitate separată a acestor tipuri de activități, astfel încât finanțarea publică să fie acordată numai pentru activitățile neeconomice și să nu existe </w:t>
      </w:r>
      <w:r w:rsidRPr="00A84041">
        <w:rPr>
          <w:rFonts w:ascii="Arial Narrow" w:eastAsia="Arial Narrow" w:hAnsi="Arial Narrow" w:cs="Arial Narrow"/>
          <w:color w:val="002060"/>
        </w:rPr>
        <w:t>subvenționare încrucișată a activităților economice. Prin contractul-cadru de achiziții membrii consorțiului vor fi obligați sa le utilizeze exclusiv pentru activități neeconomice.</w:t>
      </w:r>
    </w:p>
    <w:p w14:paraId="24F94564" w14:textId="77777777" w:rsidR="001422A6" w:rsidRPr="00A84041" w:rsidRDefault="00D004AB">
      <w:pPr>
        <w:spacing w:before="240" w:after="12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2.2. Tipuri de cheltuieli eligibile în cadrul apelului</w:t>
      </w:r>
    </w:p>
    <w:p w14:paraId="09E7D9A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Bugetul fiecărui pro</w:t>
      </w:r>
      <w:r w:rsidRPr="00A84041">
        <w:rPr>
          <w:rFonts w:ascii="Arial Narrow" w:eastAsia="Arial Narrow" w:hAnsi="Arial Narrow" w:cs="Arial Narrow"/>
          <w:color w:val="002060"/>
        </w:rPr>
        <w:t>iect va fi, obligatoriu, structurat pe tipuri de cheltuieli, respectând următoarele criterii:</w:t>
      </w:r>
    </w:p>
    <w:p w14:paraId="1E96C593" w14:textId="77777777" w:rsidR="001422A6" w:rsidRPr="00A84041" w:rsidRDefault="00D004AB">
      <w:pPr>
        <w:numPr>
          <w:ilvl w:val="0"/>
          <w:numId w:val="2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Sumele destinate diferitelor tipuri de cheltuieli sunt transferabile între liniile bugetului într-o marjă de maximum 20%;</w:t>
      </w:r>
    </w:p>
    <w:p w14:paraId="19265852" w14:textId="77777777" w:rsidR="001422A6" w:rsidRPr="00A84041" w:rsidRDefault="00D004AB">
      <w:pPr>
        <w:numPr>
          <w:ilvl w:val="0"/>
          <w:numId w:val="2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bugetul proiectului, trebuie prevăzut</w:t>
      </w:r>
      <w:r w:rsidRPr="00A84041">
        <w:rPr>
          <w:rFonts w:ascii="Arial Narrow" w:eastAsia="Arial Narrow" w:hAnsi="Arial Narrow" w:cs="Arial Narrow"/>
          <w:color w:val="002060"/>
        </w:rPr>
        <w:t>e valori estimate fără TVA drept cheltuială eligibilă din PNRR;</w:t>
      </w:r>
    </w:p>
    <w:p w14:paraId="6F16F2F1" w14:textId="77777777" w:rsidR="001422A6" w:rsidRPr="00A84041" w:rsidRDefault="00D004AB">
      <w:pPr>
        <w:numPr>
          <w:ilvl w:val="0"/>
          <w:numId w:val="2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TVA-ul aferent cheltuielilor eligibile se rambursează de la bugetul de stat, din bugetul coordonatorului de reforme și/sau investiții pentru Componenta 15: Educație;</w:t>
      </w:r>
    </w:p>
    <w:p w14:paraId="5E72E762" w14:textId="77777777" w:rsidR="001422A6" w:rsidRPr="00A84041" w:rsidRDefault="00D004AB">
      <w:pPr>
        <w:numPr>
          <w:ilvl w:val="0"/>
          <w:numId w:val="20"/>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Termenul de finalizare a i</w:t>
      </w:r>
      <w:r w:rsidRPr="00A84041">
        <w:rPr>
          <w:rFonts w:ascii="Arial Narrow" w:eastAsia="Arial Narrow" w:hAnsi="Arial Narrow" w:cs="Arial Narrow"/>
          <w:color w:val="002060"/>
        </w:rPr>
        <w:t>nvestiției, corelat cu ținta PNRR stabilită la nivel național – 30 iunie 2026 (T2 2026).</w:t>
      </w:r>
    </w:p>
    <w:p w14:paraId="792380BA" w14:textId="77777777" w:rsidR="001422A6" w:rsidRPr="00A84041" w:rsidRDefault="001422A6">
      <w:pPr>
        <w:spacing w:after="0"/>
        <w:ind w:left="0" w:hanging="2"/>
        <w:jc w:val="both"/>
        <w:rPr>
          <w:rFonts w:ascii="Arial Narrow" w:eastAsia="Arial Narrow" w:hAnsi="Arial Narrow" w:cs="Arial Narrow"/>
          <w:color w:val="002060"/>
        </w:rPr>
      </w:pPr>
    </w:p>
    <w:bookmarkStart w:id="45" w:name="_heading=h.4i7ojhp" w:colFirst="0" w:colLast="0"/>
    <w:bookmarkEnd w:id="45"/>
    <w:p w14:paraId="620E4F83" w14:textId="77777777" w:rsidR="001422A6" w:rsidRPr="00A84041" w:rsidRDefault="00D004AB">
      <w:pPr>
        <w:spacing w:after="0"/>
        <w:ind w:left="0" w:hanging="2"/>
        <w:jc w:val="both"/>
        <w:rPr>
          <w:rFonts w:ascii="Arial Narrow" w:eastAsia="Arial Narrow" w:hAnsi="Arial Narrow" w:cs="Arial Narrow"/>
          <w:b/>
          <w:color w:val="002060"/>
        </w:rPr>
      </w:pPr>
      <w:sdt>
        <w:sdtPr>
          <w:rPr>
            <w:rFonts w:ascii="Arial Narrow" w:hAnsi="Arial Narrow"/>
          </w:rPr>
          <w:tag w:val="goog_rdk_69"/>
          <w:id w:val="-660698384"/>
        </w:sdtPr>
        <w:sdtEndPr/>
        <w:sdtContent>
          <w:r w:rsidRPr="00A84041">
            <w:rPr>
              <w:rFonts w:ascii="Arial Narrow" w:eastAsia="Arial" w:hAnsi="Arial Narrow" w:cs="Arial"/>
              <w:color w:val="002060"/>
            </w:rPr>
            <w:t>Cererile de finanțare se vor completa cu valorile eligibile ale proiectelor, exprimate în lei, luând în considerare cursul RON/EUR utilizat în cadrul prezentului apel</w:t>
          </w:r>
          <w:r w:rsidRPr="00A84041">
            <w:rPr>
              <w:rFonts w:ascii="Arial Narrow" w:eastAsia="Arial" w:hAnsi="Arial Narrow" w:cs="Arial"/>
              <w:color w:val="002060"/>
            </w:rPr>
            <w:t xml:space="preserve">ul de proiecte, respectiv cursul InfoEuro din luna </w:t>
          </w:r>
        </w:sdtContent>
      </w:sdt>
      <w:r w:rsidRPr="00A84041">
        <w:rPr>
          <w:rFonts w:ascii="Arial Narrow" w:eastAsia="Arial Narrow" w:hAnsi="Arial Narrow" w:cs="Arial Narrow"/>
          <w:color w:val="002060"/>
        </w:rPr>
        <w:t>septembrie 2023 (1 EUR = 4.942</w:t>
      </w:r>
      <w:sdt>
        <w:sdtPr>
          <w:rPr>
            <w:rFonts w:ascii="Arial Narrow" w:hAnsi="Arial Narrow"/>
          </w:rPr>
          <w:tag w:val="goog_rdk_70"/>
          <w:id w:val="-2098850712"/>
        </w:sdtPr>
        <w:sdtEndPr/>
        <w:sdtContent>
          <w:r w:rsidRPr="00A84041">
            <w:rPr>
              <w:rFonts w:ascii="Arial Narrow" w:eastAsia="Arial" w:hAnsi="Arial Narrow" w:cs="Arial"/>
              <w:color w:val="002060"/>
            </w:rPr>
            <w:t xml:space="preserve"> RON), iar același curs va fi utilizat și la semnarea contractelor de finanțare</w:t>
          </w:r>
        </w:sdtContent>
      </w:sdt>
      <w:r w:rsidRPr="00A84041">
        <w:rPr>
          <w:rFonts w:ascii="Arial Narrow" w:eastAsia="Arial Narrow" w:hAnsi="Arial Narrow" w:cs="Arial Narrow"/>
          <w:color w:val="002060"/>
        </w:rPr>
        <w:t>;</w:t>
      </w:r>
    </w:p>
    <w:p w14:paraId="5A0D3CD0" w14:textId="77777777" w:rsidR="001422A6" w:rsidRPr="00A84041" w:rsidRDefault="001422A6">
      <w:pPr>
        <w:widowControl w:val="0"/>
        <w:spacing w:after="0"/>
        <w:ind w:left="0" w:right="306" w:hanging="2"/>
        <w:jc w:val="both"/>
        <w:rPr>
          <w:rFonts w:ascii="Arial Narrow" w:eastAsia="Arial Narrow" w:hAnsi="Arial Narrow" w:cs="Arial Narrow"/>
          <w:color w:val="002060"/>
        </w:rPr>
      </w:pPr>
    </w:p>
    <w:p w14:paraId="48E2EACD" w14:textId="77777777" w:rsidR="001422A6" w:rsidRPr="00A84041" w:rsidRDefault="001422A6">
      <w:pPr>
        <w:spacing w:after="0"/>
        <w:ind w:left="0" w:hanging="2"/>
        <w:jc w:val="both"/>
        <w:rPr>
          <w:rFonts w:ascii="Arial Narrow" w:eastAsia="Arial Narrow" w:hAnsi="Arial Narrow" w:cs="Arial Narrow"/>
          <w:color w:val="002060"/>
        </w:rPr>
      </w:pPr>
    </w:p>
    <w:tbl>
      <w:tblPr>
        <w:tblStyle w:val="afa"/>
        <w:tblW w:w="9540" w:type="dxa"/>
        <w:tblInd w:w="4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4365"/>
        <w:gridCol w:w="5175"/>
      </w:tblGrid>
      <w:tr w:rsidR="001422A6" w:rsidRPr="00A84041" w14:paraId="438C0EA5" w14:textId="77777777" w:rsidTr="00E027B2">
        <w:trPr>
          <w:trHeight w:val="20"/>
        </w:trPr>
        <w:tc>
          <w:tcPr>
            <w:tcW w:w="4365" w:type="dxa"/>
            <w:shd w:val="clear" w:color="auto" w:fill="F2F2F2"/>
            <w:vAlign w:val="center"/>
          </w:tcPr>
          <w:p w14:paraId="4456A240" w14:textId="77777777" w:rsidR="001422A6" w:rsidRPr="00A84041" w:rsidRDefault="00D004AB">
            <w:pPr>
              <w:spacing w:after="0"/>
              <w:ind w:left="0" w:hanging="2"/>
              <w:jc w:val="both"/>
              <w:rPr>
                <w:rFonts w:ascii="Arial Narrow" w:eastAsia="Arial Narrow" w:hAnsi="Arial Narrow" w:cs="Arial Narrow"/>
                <w:b/>
                <w:i/>
                <w:color w:val="002060"/>
              </w:rPr>
            </w:pPr>
            <w:r w:rsidRPr="00A84041">
              <w:rPr>
                <w:rFonts w:ascii="Arial Narrow" w:eastAsia="Arial Narrow" w:hAnsi="Arial Narrow" w:cs="Arial Narrow"/>
                <w:b/>
                <w:color w:val="002060"/>
              </w:rPr>
              <w:t xml:space="preserve">CATEGORII DE CHELTUIELI PENTRU COMPONENTA DE INFRASTRUCTURĂ - CONSTRUCȚII NOI (maximum </w:t>
            </w:r>
            <w:r w:rsidRPr="00A84041">
              <w:rPr>
                <w:rFonts w:ascii="Arial Narrow" w:eastAsia="Arial Narrow" w:hAnsi="Arial Narrow" w:cs="Arial Narrow"/>
                <w:b/>
                <w:color w:val="002060"/>
              </w:rPr>
              <w:t>70% din valoarea totală a proiectului)</w:t>
            </w:r>
          </w:p>
          <w:p w14:paraId="4A9B3AAE" w14:textId="77777777" w:rsidR="001422A6" w:rsidRPr="00A84041" w:rsidRDefault="001422A6">
            <w:pPr>
              <w:spacing w:after="0"/>
              <w:ind w:left="0" w:hanging="2"/>
              <w:jc w:val="both"/>
              <w:rPr>
                <w:rFonts w:ascii="Arial Narrow" w:eastAsia="Arial Narrow" w:hAnsi="Arial Narrow" w:cs="Arial Narrow"/>
                <w:b/>
                <w:color w:val="002060"/>
              </w:rPr>
            </w:pPr>
          </w:p>
        </w:tc>
        <w:tc>
          <w:tcPr>
            <w:tcW w:w="5175" w:type="dxa"/>
            <w:shd w:val="clear" w:color="auto" w:fill="F2F2F2"/>
          </w:tcPr>
          <w:p w14:paraId="4026FF5A" w14:textId="77777777" w:rsidR="001422A6" w:rsidRPr="00A84041" w:rsidRDefault="00D004AB" w:rsidP="00E027B2">
            <w:pPr>
              <w:spacing w:after="0"/>
              <w:ind w:leftChars="0" w:left="0" w:firstLineChars="0" w:firstLine="0"/>
              <w:jc w:val="both"/>
              <w:rPr>
                <w:rFonts w:ascii="Arial Narrow" w:eastAsia="Arial Narrow" w:hAnsi="Arial Narrow" w:cs="Arial Narrow"/>
                <w:b/>
                <w:color w:val="002060"/>
              </w:rPr>
            </w:pPr>
            <w:r w:rsidRPr="00A84041">
              <w:rPr>
                <w:rFonts w:ascii="Arial Narrow" w:eastAsia="Arial Narrow" w:hAnsi="Arial Narrow" w:cs="Arial Narrow"/>
                <w:b/>
                <w:color w:val="002060"/>
              </w:rPr>
              <w:t>TIPURI DE CHELTUIELI ELIGIBILE</w:t>
            </w:r>
          </w:p>
          <w:p w14:paraId="331EE6E1"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(cu titlu de exemplu, în această categorie pot intra și alte cheltuieli similare)</w:t>
            </w:r>
          </w:p>
        </w:tc>
      </w:tr>
      <w:tr w:rsidR="001422A6" w:rsidRPr="00A84041" w14:paraId="6B6C20C9" w14:textId="77777777">
        <w:trPr>
          <w:trHeight w:val="20"/>
        </w:trPr>
        <w:tc>
          <w:tcPr>
            <w:tcW w:w="9540" w:type="dxa"/>
            <w:gridSpan w:val="2"/>
          </w:tcPr>
          <w:p w14:paraId="6F1A9FAA" w14:textId="77777777" w:rsidR="001422A6" w:rsidRPr="00A84041" w:rsidRDefault="00D004AB" w:rsidP="00E027B2">
            <w:pPr>
              <w:numPr>
                <w:ilvl w:val="0"/>
                <w:numId w:val="11"/>
              </w:numPr>
              <w:spacing w:after="0"/>
              <w:ind w:leftChars="53" w:left="119" w:hanging="2"/>
              <w:jc w:val="both"/>
              <w:rPr>
                <w:rFonts w:ascii="Arial Narrow" w:eastAsia="Arial Narrow" w:hAnsi="Arial Narrow" w:cs="Arial Narrow"/>
                <w:b/>
                <w:i/>
                <w:color w:val="002060"/>
              </w:rPr>
            </w:pPr>
            <w:r w:rsidRPr="00A84041">
              <w:rPr>
                <w:rFonts w:ascii="Arial Narrow" w:eastAsia="Arial Narrow" w:hAnsi="Arial Narrow" w:cs="Arial Narrow"/>
                <w:b/>
                <w:i/>
                <w:color w:val="002060"/>
              </w:rPr>
              <w:t>LUCRĂRI DE EXECUȚIE</w:t>
            </w:r>
          </w:p>
        </w:tc>
      </w:tr>
      <w:tr w:rsidR="001422A6" w:rsidRPr="00A84041" w14:paraId="5BE019ED" w14:textId="77777777">
        <w:trPr>
          <w:trHeight w:val="20"/>
        </w:trPr>
        <w:tc>
          <w:tcPr>
            <w:tcW w:w="4365" w:type="dxa"/>
            <w:vAlign w:val="center"/>
          </w:tcPr>
          <w:p w14:paraId="2E32ABBE"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Lucrări de construcții de baza/propriu-zise, altele decât cele privind </w:t>
            </w:r>
            <w:r w:rsidRPr="00A84041">
              <w:rPr>
                <w:rFonts w:ascii="Arial Narrow" w:eastAsia="Arial Narrow" w:hAnsi="Arial Narrow" w:cs="Arial Narrow"/>
                <w:color w:val="002060"/>
              </w:rPr>
              <w:t>eficientizarea energetica; Clădirile nou-construite vor respecta obiectivul privind necesarul de energie primară cu cel puțin 20 % mai mic decât cerința pentru clădirile al căror consum de energie este aproape egal cu zero.(NZEB)</w:t>
            </w:r>
          </w:p>
        </w:tc>
        <w:tc>
          <w:tcPr>
            <w:tcW w:w="5175" w:type="dxa"/>
            <w:vAlign w:val="center"/>
          </w:tcPr>
          <w:p w14:paraId="68F36114" w14:textId="77777777" w:rsidR="001422A6" w:rsidRPr="00A84041" w:rsidRDefault="00D004AB">
            <w:pPr>
              <w:shd w:val="clear" w:color="auto" w:fill="FFFFFF"/>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Lucrări de construcții </w:t>
            </w:r>
            <w:r w:rsidRPr="00A84041">
              <w:rPr>
                <w:rFonts w:ascii="Arial Narrow" w:eastAsia="Arial Narrow" w:hAnsi="Arial Narrow" w:cs="Arial Narrow"/>
                <w:color w:val="002060"/>
              </w:rPr>
              <w:t>(arhitectură și rezistență) și instalații aferente construcțiilor pentru clădiri noi; Lucrări conexe celorlalte categorii de lucrări. (NZEB)</w:t>
            </w:r>
          </w:p>
        </w:tc>
      </w:tr>
      <w:tr w:rsidR="001422A6" w:rsidRPr="00A84041" w14:paraId="3BD468D6" w14:textId="77777777">
        <w:trPr>
          <w:trHeight w:val="20"/>
        </w:trPr>
        <w:tc>
          <w:tcPr>
            <w:tcW w:w="4365" w:type="dxa"/>
            <w:vAlign w:val="center"/>
          </w:tcPr>
          <w:p w14:paraId="3F4F74E3"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Realizare a izolației termice a anvelopei clădirii, a șarpantelor și învelitorilor, precum și a altor elemente de </w:t>
            </w:r>
            <w:r w:rsidRPr="00A84041">
              <w:rPr>
                <w:rFonts w:ascii="Arial Narrow" w:eastAsia="Arial Narrow" w:hAnsi="Arial Narrow" w:cs="Arial Narrow"/>
                <w:color w:val="002060"/>
              </w:rPr>
              <w:t>anvelopă care închid spațiul climatizat al clădirii;</w:t>
            </w:r>
          </w:p>
        </w:tc>
        <w:tc>
          <w:tcPr>
            <w:tcW w:w="5175" w:type="dxa"/>
            <w:vAlign w:val="center"/>
          </w:tcPr>
          <w:p w14:paraId="6643EF7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Fațade parte vitrată; Fațade parte opacă;</w:t>
            </w:r>
          </w:p>
          <w:p w14:paraId="5747BC78"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71"/>
                <w:id w:val="499626478"/>
              </w:sdtPr>
              <w:sdtEndPr/>
              <w:sdtContent>
                <w:r w:rsidRPr="00A84041">
                  <w:rPr>
                    <w:rFonts w:ascii="Arial Narrow" w:eastAsia="Arial" w:hAnsi="Arial Narrow" w:cs="Arial"/>
                    <w:color w:val="002060"/>
                  </w:rPr>
                  <w:t>Hidro-termoizolații terase;</w:t>
                </w:r>
              </w:sdtContent>
            </w:sdt>
          </w:p>
          <w:p w14:paraId="76161F8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Acoperișuri (inclusiv cheltuieli cu structura de rezistentă a șartanpei);</w:t>
            </w:r>
          </w:p>
          <w:p w14:paraId="49C5943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Poduri; Tavane subsol.       </w:t>
            </w:r>
          </w:p>
        </w:tc>
      </w:tr>
      <w:tr w:rsidR="001422A6" w:rsidRPr="00A84041" w14:paraId="525FFF66" w14:textId="77777777">
        <w:trPr>
          <w:trHeight w:val="20"/>
        </w:trPr>
        <w:tc>
          <w:tcPr>
            <w:tcW w:w="4365" w:type="dxa"/>
            <w:vAlign w:val="center"/>
          </w:tcPr>
          <w:p w14:paraId="5EC6A591"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Realizarea instalațiilor p</w:t>
            </w:r>
            <w:r w:rsidRPr="00A84041">
              <w:rPr>
                <w:rFonts w:ascii="Arial Narrow" w:eastAsia="Arial Narrow" w:hAnsi="Arial Narrow" w:cs="Arial Narrow"/>
                <w:color w:val="002060"/>
              </w:rPr>
              <w:t>entru prepararea, distribuția și utilizarea agentului termic pentru încălzire și a apei calde de consum, a sistemelor de ventilare și climatizare, a sistemelor de ventilare mecanică cu recuperarea căldurii, inclusiv sisteme de răcire pasivă, precum și achi</w:t>
            </w:r>
            <w:r w:rsidRPr="00A84041">
              <w:rPr>
                <w:rFonts w:ascii="Arial Narrow" w:eastAsia="Arial Narrow" w:hAnsi="Arial Narrow" w:cs="Arial Narrow"/>
                <w:color w:val="002060"/>
              </w:rPr>
              <w:t xml:space="preserve">ziționarea și </w:t>
            </w:r>
            <w:r w:rsidRPr="00A84041">
              <w:rPr>
                <w:rFonts w:ascii="Arial Narrow" w:eastAsia="Arial Narrow" w:hAnsi="Arial Narrow" w:cs="Arial Narrow"/>
                <w:color w:val="002060"/>
              </w:rPr>
              <w:lastRenderedPageBreak/>
              <w:t>instalarea echipamentelor aferente și racordarea la sistemele de încălzire centralizată, după caz;</w:t>
            </w:r>
          </w:p>
        </w:tc>
        <w:tc>
          <w:tcPr>
            <w:tcW w:w="5175" w:type="dxa"/>
            <w:vAlign w:val="center"/>
          </w:tcPr>
          <w:p w14:paraId="05CAA4FD"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72"/>
                <w:id w:val="1341428037"/>
              </w:sdtPr>
              <w:sdtEndPr/>
              <w:sdtContent>
                <w:r w:rsidRPr="00A84041">
                  <w:rPr>
                    <w:rFonts w:ascii="Arial Narrow" w:eastAsia="Arial" w:hAnsi="Arial Narrow" w:cs="Arial"/>
                    <w:color w:val="002060"/>
                  </w:rPr>
                  <w:t xml:space="preserve">Instalații preparare a.c.m. (panouri solare, boilere); </w:t>
                </w:r>
              </w:sdtContent>
            </w:sdt>
          </w:p>
          <w:p w14:paraId="4A28344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Instalații distribuție a.c.m. (inclusiv instalarea de baterii cu fotocelulă);</w:t>
            </w:r>
          </w:p>
          <w:p w14:paraId="036B8F9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Instalații preparare agent termic încălzire (centrale termice, sau racordarea la sisteme centralizate); </w:t>
            </w:r>
          </w:p>
          <w:p w14:paraId="50708C5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Instalații încălzire (distribuție agent termic și corpuri de încălzire);</w:t>
            </w:r>
          </w:p>
          <w:p w14:paraId="08C4C272"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Instalații de ventilare mecanică și filtrare a aerului (c.t.a</w:t>
            </w:r>
            <w:r w:rsidRPr="00A84041">
              <w:rPr>
                <w:rFonts w:ascii="Arial Narrow" w:eastAsia="Arial Narrow" w:hAnsi="Arial Narrow" w:cs="Arial Narrow"/>
                <w:color w:val="002060"/>
              </w:rPr>
              <w:t xml:space="preserve">.-uri și recuperatoare de căldură); </w:t>
            </w:r>
          </w:p>
          <w:p w14:paraId="7F6444E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tubulatură pentru ventilație, izolată și neizolată;</w:t>
            </w:r>
          </w:p>
          <w:p w14:paraId="44B49302"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73"/>
                <w:id w:val="1944032900"/>
              </w:sdtPr>
              <w:sdtEndPr/>
              <w:sdtContent>
                <w:r w:rsidRPr="00A84041">
                  <w:rPr>
                    <w:rFonts w:ascii="Arial Narrow" w:eastAsia="Arial" w:hAnsi="Arial Narrow" w:cs="Arial"/>
                    <w:color w:val="002060"/>
                  </w:rPr>
                  <w:t>Instalații climatizare (aer condiționat și chillere).</w:t>
                </w:r>
              </w:sdtContent>
            </w:sdt>
          </w:p>
          <w:p w14:paraId="5E789103"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Instalatii de alimentare cu apa potabila si canalizare    </w:t>
            </w:r>
          </w:p>
        </w:tc>
      </w:tr>
      <w:tr w:rsidR="001422A6" w:rsidRPr="00A84041" w14:paraId="0EB11262" w14:textId="77777777">
        <w:trPr>
          <w:trHeight w:val="20"/>
        </w:trPr>
        <w:tc>
          <w:tcPr>
            <w:tcW w:w="4365" w:type="dxa"/>
            <w:vAlign w:val="center"/>
          </w:tcPr>
          <w:p w14:paraId="47D5C7B1"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Utilizarea surselor regenerabile de energ</w:t>
            </w:r>
            <w:r w:rsidRPr="00A84041">
              <w:rPr>
                <w:rFonts w:ascii="Arial Narrow" w:eastAsia="Arial Narrow" w:hAnsi="Arial Narrow" w:cs="Arial Narrow"/>
                <w:color w:val="002060"/>
              </w:rPr>
              <w:t>ie;</w:t>
            </w:r>
          </w:p>
        </w:tc>
        <w:tc>
          <w:tcPr>
            <w:tcW w:w="5175" w:type="dxa"/>
            <w:shd w:val="clear" w:color="auto" w:fill="auto"/>
            <w:vAlign w:val="center"/>
          </w:tcPr>
          <w:p w14:paraId="6F5AB0C2"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Montare panouri fotovoltaice; Montare panouri solare;</w:t>
            </w:r>
          </w:p>
          <w:p w14:paraId="053BEC0E"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pompe de căldură;</w:t>
            </w:r>
          </w:p>
          <w:p w14:paraId="66DB8603"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turbine eoliene.</w:t>
            </w:r>
          </w:p>
        </w:tc>
      </w:tr>
      <w:tr w:rsidR="001422A6" w:rsidRPr="00A84041" w14:paraId="662421B6" w14:textId="77777777">
        <w:trPr>
          <w:trHeight w:val="20"/>
        </w:trPr>
        <w:tc>
          <w:tcPr>
            <w:tcW w:w="4365" w:type="dxa"/>
            <w:vAlign w:val="center"/>
          </w:tcPr>
          <w:p w14:paraId="3A1B05A8"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Implementarea sistemelor de management energetic având ca scop îmbunătățirea eficienței energetice și monitorizarea consumurilor de energie </w:t>
            </w:r>
            <w:r w:rsidRPr="00A84041">
              <w:rPr>
                <w:rFonts w:ascii="Arial Narrow" w:eastAsia="Arial Narrow" w:hAnsi="Arial Narrow" w:cs="Arial Narrow"/>
                <w:color w:val="002060"/>
              </w:rPr>
              <w:t>(de exemplu, achiziționarea, instalarea, întreținerea și exploatarea sistemelor inteligente pentru gestionarea și monitorizarea oricărui tip de energie pentru asigurarea condițiilor de confort interior);</w:t>
            </w:r>
          </w:p>
        </w:tc>
        <w:tc>
          <w:tcPr>
            <w:tcW w:w="5175" w:type="dxa"/>
            <w:vAlign w:val="center"/>
          </w:tcPr>
          <w:p w14:paraId="39B4BF85"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sisteme de management energetic (sisteme B</w:t>
            </w:r>
            <w:r w:rsidRPr="00A84041">
              <w:rPr>
                <w:rFonts w:ascii="Arial Narrow" w:eastAsia="Arial Narrow" w:hAnsi="Arial Narrow" w:cs="Arial Narrow"/>
                <w:color w:val="002060"/>
              </w:rPr>
              <w:t>.M.S.).</w:t>
            </w:r>
          </w:p>
        </w:tc>
      </w:tr>
      <w:tr w:rsidR="001422A6" w:rsidRPr="00A84041" w14:paraId="6901D9D5" w14:textId="77777777">
        <w:trPr>
          <w:trHeight w:val="20"/>
        </w:trPr>
        <w:tc>
          <w:tcPr>
            <w:tcW w:w="4365" w:type="dxa"/>
            <w:vAlign w:val="center"/>
          </w:tcPr>
          <w:p w14:paraId="132E3F80"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Montarea corpurilor de iluminat fluorescent și incandescent cu corpuri de iluminat cu eficiență energetică ridicată și durată mare de viață, tehnologie LED, cu respectarea normelor și reglementărilor tehnice;</w:t>
            </w:r>
          </w:p>
        </w:tc>
        <w:tc>
          <w:tcPr>
            <w:tcW w:w="5175" w:type="dxa"/>
            <w:vAlign w:val="center"/>
          </w:tcPr>
          <w:p w14:paraId="7046D90E"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74"/>
                <w:id w:val="-1418783736"/>
              </w:sdtPr>
              <w:sdtEndPr/>
              <w:sdtContent>
                <w:r w:rsidRPr="00A84041">
                  <w:rPr>
                    <w:rFonts w:ascii="Arial Narrow" w:eastAsia="Arial" w:hAnsi="Arial Narrow" w:cs="Arial"/>
                    <w:color w:val="002060"/>
                  </w:rPr>
                  <w:t xml:space="preserve">Corpuri de iluminat cu tehnologie LED </w:t>
                </w:r>
                <w:r w:rsidRPr="00A84041">
                  <w:rPr>
                    <w:rFonts w:ascii="Arial Narrow" w:eastAsia="Arial" w:hAnsi="Arial Narrow" w:cs="Arial"/>
                    <w:color w:val="002060"/>
                  </w:rPr>
                  <w:t>(inclusiv dimabile și/sau cu reglarea temperaturii de culoare CCT).</w:t>
                </w:r>
              </w:sdtContent>
            </w:sdt>
          </w:p>
        </w:tc>
      </w:tr>
      <w:tr w:rsidR="001422A6" w:rsidRPr="00A84041" w14:paraId="1C89FF79" w14:textId="77777777">
        <w:trPr>
          <w:trHeight w:val="20"/>
        </w:trPr>
        <w:tc>
          <w:tcPr>
            <w:tcW w:w="4365" w:type="dxa"/>
            <w:vAlign w:val="center"/>
          </w:tcPr>
          <w:p w14:paraId="070EA204"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Optimizarea calității aerului interior prin ventilație mecanică cu unități individuale sau centralizată, după caz, cu recuperare de energie termică pentru asigurarea necesarului de aer </w:t>
            </w:r>
            <w:r w:rsidRPr="00A84041">
              <w:rPr>
                <w:rFonts w:ascii="Arial Narrow" w:eastAsia="Arial Narrow" w:hAnsi="Arial Narrow" w:cs="Arial Narrow"/>
                <w:color w:val="002060"/>
              </w:rPr>
              <w:t>proaspăt și a nivelului de umiditate, care să asigure starea de sănătate a utilizatorilor în spațiile în care își desfășoară activitatea;</w:t>
            </w:r>
          </w:p>
        </w:tc>
        <w:tc>
          <w:tcPr>
            <w:tcW w:w="5175" w:type="dxa"/>
            <w:vAlign w:val="center"/>
          </w:tcPr>
          <w:p w14:paraId="576A1A91"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Instalații de ventilare mecanică și filtrare a aerului (c.t.a.-uri și recuperatoare de căldură).</w:t>
            </w:r>
          </w:p>
        </w:tc>
      </w:tr>
      <w:tr w:rsidR="001422A6" w:rsidRPr="00A84041" w14:paraId="12BD0932" w14:textId="77777777">
        <w:trPr>
          <w:trHeight w:val="20"/>
        </w:trPr>
        <w:tc>
          <w:tcPr>
            <w:tcW w:w="4365" w:type="dxa"/>
            <w:vAlign w:val="center"/>
          </w:tcPr>
          <w:p w14:paraId="751A93C7"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Facilități pentru co</w:t>
            </w:r>
            <w:r w:rsidRPr="00A84041">
              <w:rPr>
                <w:rFonts w:ascii="Arial Narrow" w:eastAsia="Arial Narrow" w:hAnsi="Arial Narrow" w:cs="Arial Narrow"/>
                <w:color w:val="002060"/>
              </w:rPr>
              <w:t>lectarea selectivă a deșeurilor</w:t>
            </w:r>
          </w:p>
        </w:tc>
        <w:tc>
          <w:tcPr>
            <w:tcW w:w="5175" w:type="dxa"/>
            <w:vAlign w:val="center"/>
          </w:tcPr>
          <w:p w14:paraId="17A43CC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Lucrări pentru colectarea selectivă a deșeurilor.</w:t>
            </w:r>
          </w:p>
        </w:tc>
      </w:tr>
      <w:tr w:rsidR="001422A6" w:rsidRPr="00A84041" w14:paraId="08C5601B" w14:textId="77777777">
        <w:trPr>
          <w:trHeight w:val="20"/>
        </w:trPr>
        <w:tc>
          <w:tcPr>
            <w:tcW w:w="4365" w:type="dxa"/>
            <w:vAlign w:val="center"/>
          </w:tcPr>
          <w:p w14:paraId="791687A5"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Alte categorii de cheltuieli</w:t>
            </w:r>
          </w:p>
        </w:tc>
        <w:tc>
          <w:tcPr>
            <w:tcW w:w="5175" w:type="dxa"/>
            <w:vAlign w:val="center"/>
          </w:tcPr>
          <w:p w14:paraId="705EC5E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de sisteme de avertizare în caz de cutremur;</w:t>
            </w:r>
          </w:p>
          <w:p w14:paraId="7EDAACE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de sisteme de avertizare în caz de incendiu;</w:t>
            </w:r>
          </w:p>
          <w:p w14:paraId="2627AAC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de sisteme de stingere a</w:t>
            </w:r>
            <w:r w:rsidRPr="00A84041">
              <w:rPr>
                <w:rFonts w:ascii="Arial Narrow" w:eastAsia="Arial Narrow" w:hAnsi="Arial Narrow" w:cs="Arial Narrow"/>
                <w:color w:val="002060"/>
              </w:rPr>
              <w:t xml:space="preserve"> incendiilor (hidranți interiori și/sau exteriori, sprinklere, drencere, grupuri de pompare/ridicare a presiunii, rezervoare de apă);</w:t>
            </w:r>
          </w:p>
          <w:p w14:paraId="5ACF692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de sisteme de filtroventilație la adăposturile A.L.A;</w:t>
            </w:r>
          </w:p>
          <w:p w14:paraId="6203288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Măsuri și cerințe I.S.U. (uși rezistente la foc, amenajare</w:t>
            </w:r>
            <w:r w:rsidRPr="00A84041">
              <w:rPr>
                <w:rFonts w:ascii="Arial Narrow" w:eastAsia="Arial Narrow" w:hAnsi="Arial Narrow" w:cs="Arial Narrow"/>
                <w:color w:val="002060"/>
              </w:rPr>
              <w:t xml:space="preserve"> căi de evacuare și scări exterioare, rampe și grupuri sanitare pentru </w:t>
            </w:r>
            <w:r w:rsidRPr="00A84041">
              <w:rPr>
                <w:rFonts w:ascii="Arial Narrow" w:eastAsia="Arial Narrow" w:hAnsi="Arial Narrow" w:cs="Arial Narrow"/>
                <w:color w:val="002060"/>
              </w:rPr>
              <w:lastRenderedPageBreak/>
              <w:t>persoane cu dizabilități, tâmplării interioare corespunzătoare, sisteme și dispozitive pentru deschiderea/închiderea automată a ușilor și ferestrelor în caz de incendiu, balustrade de p</w:t>
            </w:r>
            <w:r w:rsidRPr="00A84041">
              <w:rPr>
                <w:rFonts w:ascii="Arial Narrow" w:eastAsia="Arial Narrow" w:hAnsi="Arial Narrow" w:cs="Arial Narrow"/>
                <w:color w:val="002060"/>
              </w:rPr>
              <w:t>rotecție la terase);</w:t>
            </w:r>
          </w:p>
          <w:p w14:paraId="2E37D2C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Instalare generatoare de curent electric;</w:t>
            </w:r>
          </w:p>
          <w:p w14:paraId="2E9E44E2"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Lucrări pentru amenajări exterioare (trotuare de protecție, alei pietonale, platforme carosabile, spații verzi);</w:t>
            </w:r>
          </w:p>
        </w:tc>
      </w:tr>
      <w:tr w:rsidR="001422A6" w:rsidRPr="00A84041" w14:paraId="571693F9" w14:textId="77777777">
        <w:trPr>
          <w:trHeight w:val="20"/>
        </w:trPr>
        <w:tc>
          <w:tcPr>
            <w:tcW w:w="4365" w:type="dxa"/>
          </w:tcPr>
          <w:p w14:paraId="1704A2A9"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Organizarea execuției lucrărilor</w:t>
            </w:r>
          </w:p>
        </w:tc>
        <w:tc>
          <w:tcPr>
            <w:tcW w:w="5175" w:type="dxa"/>
          </w:tcPr>
          <w:p w14:paraId="27E0DF60"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Lucrări de construcții-montaj pentru </w:t>
            </w:r>
            <w:r w:rsidRPr="00A84041">
              <w:rPr>
                <w:rFonts w:ascii="Arial Narrow" w:eastAsia="Arial Narrow" w:hAnsi="Arial Narrow" w:cs="Arial Narrow"/>
                <w:color w:val="002060"/>
              </w:rPr>
              <w:t>organizarea de șantier;</w:t>
            </w:r>
          </w:p>
          <w:p w14:paraId="78E61F44"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Cheltuieli conexe organizării de șantier;</w:t>
            </w:r>
          </w:p>
          <w:p w14:paraId="2F4A792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Lucrări amenajare teren pentru pregătirea construcției, inclusiv lucrări de demolare.</w:t>
            </w:r>
          </w:p>
        </w:tc>
      </w:tr>
      <w:tr w:rsidR="001422A6" w:rsidRPr="00A84041" w14:paraId="2A8B1738" w14:textId="77777777">
        <w:trPr>
          <w:trHeight w:val="20"/>
        </w:trPr>
        <w:tc>
          <w:tcPr>
            <w:tcW w:w="9540" w:type="dxa"/>
            <w:gridSpan w:val="2"/>
          </w:tcPr>
          <w:p w14:paraId="1837AA40" w14:textId="77777777" w:rsidR="001422A6" w:rsidRPr="00A84041" w:rsidRDefault="00D004AB">
            <w:pPr>
              <w:spacing w:after="0"/>
              <w:ind w:left="0" w:hanging="2"/>
              <w:jc w:val="both"/>
              <w:rPr>
                <w:rFonts w:ascii="Arial Narrow" w:eastAsia="Arial Narrow" w:hAnsi="Arial Narrow" w:cs="Arial Narrow"/>
                <w:i/>
                <w:color w:val="002060"/>
              </w:rPr>
            </w:pPr>
            <w:r w:rsidRPr="00A84041">
              <w:rPr>
                <w:rFonts w:ascii="Arial Narrow" w:eastAsia="Arial Narrow" w:hAnsi="Arial Narrow" w:cs="Arial Narrow"/>
                <w:b/>
                <w:i/>
                <w:color w:val="002060"/>
              </w:rPr>
              <w:t>II. DOCUMENTAȚII TEHNICE PENTRU PROIECTARE ȘI ASISTENȚĂ TEHNICĂ</w:t>
            </w:r>
          </w:p>
        </w:tc>
      </w:tr>
      <w:tr w:rsidR="001422A6" w:rsidRPr="00A84041" w14:paraId="522E5035" w14:textId="77777777">
        <w:trPr>
          <w:trHeight w:val="20"/>
        </w:trPr>
        <w:tc>
          <w:tcPr>
            <w:tcW w:w="4365" w:type="dxa"/>
            <w:shd w:val="clear" w:color="auto" w:fill="auto"/>
            <w:vAlign w:val="center"/>
          </w:tcPr>
          <w:p w14:paraId="35067B23"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Studii;</w:t>
            </w:r>
          </w:p>
        </w:tc>
        <w:tc>
          <w:tcPr>
            <w:tcW w:w="5175" w:type="dxa"/>
            <w:shd w:val="clear" w:color="auto" w:fill="auto"/>
            <w:vAlign w:val="center"/>
          </w:tcPr>
          <w:p w14:paraId="54AEC59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Studii de teren; Raport </w:t>
            </w:r>
            <w:r w:rsidRPr="00A84041">
              <w:rPr>
                <w:rFonts w:ascii="Arial Narrow" w:eastAsia="Arial Narrow" w:hAnsi="Arial Narrow" w:cs="Arial Narrow"/>
                <w:color w:val="002060"/>
              </w:rPr>
              <w:t>privind impactul asupra mediului;</w:t>
            </w:r>
          </w:p>
          <w:p w14:paraId="4FDFA79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Alte studii specifice.</w:t>
            </w:r>
          </w:p>
        </w:tc>
      </w:tr>
      <w:tr w:rsidR="001422A6" w:rsidRPr="00A84041" w14:paraId="3C709C3B" w14:textId="77777777">
        <w:trPr>
          <w:trHeight w:val="20"/>
        </w:trPr>
        <w:tc>
          <w:tcPr>
            <w:tcW w:w="4365" w:type="dxa"/>
            <w:shd w:val="clear" w:color="auto" w:fill="auto"/>
            <w:vAlign w:val="center"/>
          </w:tcPr>
          <w:p w14:paraId="55C7EC1A"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sdt>
              <w:sdtPr>
                <w:rPr>
                  <w:rFonts w:ascii="Arial Narrow" w:hAnsi="Arial Narrow"/>
                </w:rPr>
                <w:tag w:val="goog_rdk_75"/>
                <w:id w:val="-1172632965"/>
              </w:sdtPr>
              <w:sdtEndPr/>
              <w:sdtContent>
                <w:r w:rsidRPr="00A84041">
                  <w:rPr>
                    <w:rFonts w:ascii="Arial Narrow" w:eastAsia="Arial" w:hAnsi="Arial Narrow" w:cs="Arial"/>
                    <w:color w:val="002060"/>
                  </w:rPr>
                  <w:t>Documentații suport și cheltuieli pentru obținerea de avize, acorduri și autorizații;</w:t>
                </w:r>
              </w:sdtContent>
            </w:sdt>
          </w:p>
        </w:tc>
        <w:tc>
          <w:tcPr>
            <w:tcW w:w="5175" w:type="dxa"/>
            <w:shd w:val="clear" w:color="auto" w:fill="auto"/>
            <w:vAlign w:val="center"/>
          </w:tcPr>
          <w:p w14:paraId="71B97C08"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76"/>
                <w:id w:val="1836417300"/>
              </w:sdtPr>
              <w:sdtEndPr/>
              <w:sdtContent>
                <w:r w:rsidRPr="00A84041">
                  <w:rPr>
                    <w:rFonts w:ascii="Arial Narrow" w:eastAsia="Arial" w:hAnsi="Arial Narrow" w:cs="Arial"/>
                    <w:color w:val="002060"/>
                  </w:rPr>
                  <w:t>Obținere de avize, acorduri și autorizații, pentru:</w:t>
                </w:r>
              </w:sdtContent>
            </w:sdt>
          </w:p>
          <w:p w14:paraId="73D82FE5"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obținerea/prelungirea valabilității certificatului de </w:t>
            </w:r>
            <w:r w:rsidRPr="00A84041">
              <w:rPr>
                <w:rFonts w:ascii="Arial Narrow" w:eastAsia="Arial Narrow" w:hAnsi="Arial Narrow" w:cs="Arial Narrow"/>
                <w:color w:val="002060"/>
              </w:rPr>
              <w:t>urbanism,</w:t>
            </w:r>
          </w:p>
          <w:p w14:paraId="47B26119"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obținerea/prelungirea valabilității autorizației de construire/desființare, </w:t>
            </w:r>
          </w:p>
          <w:p w14:paraId="2143CE21"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obținerea avizelor și acordurilor pentru racorduri și branșamente la rețele publice de apă, canalizare, gaze, termoficare, energie electrică, telefonie etc., </w:t>
            </w:r>
          </w:p>
          <w:p w14:paraId="41479DDB"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obținerea </w:t>
            </w:r>
            <w:r w:rsidRPr="00A84041">
              <w:rPr>
                <w:rFonts w:ascii="Arial Narrow" w:eastAsia="Arial Narrow" w:hAnsi="Arial Narrow" w:cs="Arial Narrow"/>
                <w:color w:val="002060"/>
              </w:rPr>
              <w:t xml:space="preserve">certificatului de nomenclatură stradală și adresă, </w:t>
            </w:r>
          </w:p>
          <w:p w14:paraId="737FBA8A"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întocmirea documentației, obținerea numărului cadastral provizoriu și înregistrarea terenului în cartea funciară, </w:t>
            </w:r>
          </w:p>
          <w:p w14:paraId="06243420"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sdt>
              <w:sdtPr>
                <w:rPr>
                  <w:rFonts w:ascii="Arial Narrow" w:hAnsi="Arial Narrow"/>
                </w:rPr>
                <w:tag w:val="goog_rdk_77"/>
                <w:id w:val="955681781"/>
              </w:sdtPr>
              <w:sdtEndPr/>
              <w:sdtContent>
                <w:r w:rsidRPr="00A84041">
                  <w:rPr>
                    <w:rFonts w:ascii="Arial Narrow" w:eastAsia="Arial" w:hAnsi="Arial Narrow" w:cs="Arial"/>
                    <w:color w:val="002060"/>
                  </w:rPr>
                  <w:t xml:space="preserve">obținerea acordului de mediu, </w:t>
                </w:r>
              </w:sdtContent>
            </w:sdt>
          </w:p>
          <w:p w14:paraId="35F069FF"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sdt>
              <w:sdtPr>
                <w:rPr>
                  <w:rFonts w:ascii="Arial Narrow" w:hAnsi="Arial Narrow"/>
                </w:rPr>
                <w:tag w:val="goog_rdk_78"/>
                <w:id w:val="-1560852044"/>
              </w:sdtPr>
              <w:sdtEndPr/>
              <w:sdtContent>
                <w:r w:rsidRPr="00A84041">
                  <w:rPr>
                    <w:rFonts w:ascii="Arial Narrow" w:eastAsia="Arial" w:hAnsi="Arial Narrow" w:cs="Arial"/>
                    <w:color w:val="002060"/>
                  </w:rPr>
                  <w:t>obținerea avizului P.S.I.,</w:t>
                </w:r>
              </w:sdtContent>
            </w:sdt>
          </w:p>
          <w:p w14:paraId="631F2238" w14:textId="77777777" w:rsidR="001422A6" w:rsidRPr="00A84041" w:rsidRDefault="00D004AB">
            <w:pPr>
              <w:numPr>
                <w:ilvl w:val="0"/>
                <w:numId w:val="5"/>
              </w:numPr>
              <w:spacing w:after="0"/>
              <w:ind w:left="0" w:hanging="2"/>
              <w:jc w:val="both"/>
              <w:rPr>
                <w:rFonts w:ascii="Arial Narrow" w:eastAsia="Arial Narrow" w:hAnsi="Arial Narrow" w:cs="Arial Narrow"/>
                <w:color w:val="002060"/>
              </w:rPr>
            </w:pPr>
            <w:sdt>
              <w:sdtPr>
                <w:rPr>
                  <w:rFonts w:ascii="Arial Narrow" w:hAnsi="Arial Narrow"/>
                </w:rPr>
                <w:tag w:val="goog_rdk_79"/>
                <w:id w:val="-672338103"/>
              </w:sdtPr>
              <w:sdtEndPr/>
              <w:sdtContent>
                <w:r w:rsidRPr="00A84041">
                  <w:rPr>
                    <w:rFonts w:ascii="Arial Narrow" w:eastAsia="Arial" w:hAnsi="Arial Narrow" w:cs="Arial"/>
                    <w:color w:val="002060"/>
                  </w:rPr>
                  <w:t>alte avize, acorduri și aut</w:t>
                </w:r>
                <w:r w:rsidRPr="00A84041">
                  <w:rPr>
                    <w:rFonts w:ascii="Arial Narrow" w:eastAsia="Arial" w:hAnsi="Arial Narrow" w:cs="Arial"/>
                    <w:color w:val="002060"/>
                  </w:rPr>
                  <w:t>orizații.</w:t>
                </w:r>
              </w:sdtContent>
            </w:sdt>
          </w:p>
        </w:tc>
      </w:tr>
      <w:tr w:rsidR="001422A6" w:rsidRPr="00A84041" w14:paraId="501AD778" w14:textId="77777777">
        <w:trPr>
          <w:trHeight w:val="20"/>
        </w:trPr>
        <w:tc>
          <w:tcPr>
            <w:tcW w:w="4365" w:type="dxa"/>
            <w:shd w:val="clear" w:color="auto" w:fill="auto"/>
            <w:vAlign w:val="center"/>
          </w:tcPr>
          <w:p w14:paraId="47264DC3"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Certificarea performanței energetice și auditul energetic al clădirilor;</w:t>
            </w:r>
          </w:p>
        </w:tc>
        <w:tc>
          <w:tcPr>
            <w:tcW w:w="5175" w:type="dxa"/>
            <w:shd w:val="clear" w:color="auto" w:fill="auto"/>
            <w:vAlign w:val="center"/>
          </w:tcPr>
          <w:p w14:paraId="238212E0" w14:textId="77777777" w:rsidR="001422A6" w:rsidRPr="00A84041" w:rsidRDefault="001422A6">
            <w:pPr>
              <w:spacing w:after="0"/>
              <w:ind w:left="0" w:hanging="2"/>
              <w:jc w:val="both"/>
              <w:rPr>
                <w:rFonts w:ascii="Arial Narrow" w:eastAsia="Arial Narrow" w:hAnsi="Arial Narrow" w:cs="Arial Narrow"/>
                <w:color w:val="002060"/>
              </w:rPr>
            </w:pPr>
          </w:p>
        </w:tc>
      </w:tr>
      <w:tr w:rsidR="001422A6" w:rsidRPr="00A84041" w14:paraId="41033073" w14:textId="77777777">
        <w:trPr>
          <w:trHeight w:val="20"/>
        </w:trPr>
        <w:tc>
          <w:tcPr>
            <w:tcW w:w="4365" w:type="dxa"/>
            <w:shd w:val="clear" w:color="auto" w:fill="auto"/>
            <w:vAlign w:val="center"/>
          </w:tcPr>
          <w:p w14:paraId="30C8E3FF"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Proiectare;</w:t>
            </w:r>
          </w:p>
        </w:tc>
        <w:tc>
          <w:tcPr>
            <w:tcW w:w="5175" w:type="dxa"/>
            <w:shd w:val="clear" w:color="auto" w:fill="auto"/>
            <w:vAlign w:val="center"/>
          </w:tcPr>
          <w:p w14:paraId="25DF797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Tema de proiectare.</w:t>
            </w:r>
          </w:p>
          <w:p w14:paraId="09439D2E"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80"/>
                <w:id w:val="567775333"/>
              </w:sdtPr>
              <w:sdtEndPr/>
              <w:sdtContent>
                <w:r w:rsidRPr="00A84041">
                  <w:rPr>
                    <w:rFonts w:ascii="Arial Narrow" w:eastAsia="Arial" w:hAnsi="Arial Narrow" w:cs="Arial"/>
                    <w:color w:val="002060"/>
                  </w:rPr>
                  <w:t>Studiu de fezabilitate (SF) și deviz general;</w:t>
                </w:r>
              </w:sdtContent>
            </w:sdt>
          </w:p>
          <w:p w14:paraId="01F1A41D"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81"/>
                <w:id w:val="-1009136452"/>
              </w:sdtPr>
              <w:sdtEndPr/>
              <w:sdtContent>
                <w:r w:rsidRPr="00A84041">
                  <w:rPr>
                    <w:rFonts w:ascii="Arial Narrow" w:eastAsia="Arial" w:hAnsi="Arial Narrow" w:cs="Arial"/>
                    <w:color w:val="002060"/>
                  </w:rPr>
                  <w:t xml:space="preserve">Documentațiile tehnice necesare în vederea obținerii </w:t>
                </w:r>
                <w:r w:rsidRPr="00A84041">
                  <w:rPr>
                    <w:rFonts w:ascii="Arial Narrow" w:eastAsia="Arial" w:hAnsi="Arial Narrow" w:cs="Arial"/>
                    <w:color w:val="002060"/>
                  </w:rPr>
                  <w:t>avizelor/acordurilor/autorizațiilor;</w:t>
                </w:r>
              </w:sdtContent>
            </w:sdt>
          </w:p>
          <w:p w14:paraId="2E319B11"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82"/>
                <w:id w:val="-1153360044"/>
              </w:sdtPr>
              <w:sdtEndPr/>
              <w:sdtContent>
                <w:r w:rsidRPr="00A84041">
                  <w:rPr>
                    <w:rFonts w:ascii="Arial Narrow" w:eastAsia="Arial" w:hAnsi="Arial Narrow" w:cs="Arial"/>
                    <w:color w:val="002060"/>
                  </w:rPr>
                  <w:t>Verificarea tehnica de calitate a proiectului tehnic și a detaliilor de execuție;</w:t>
                </w:r>
              </w:sdtContent>
            </w:sdt>
          </w:p>
          <w:p w14:paraId="4016AD4D"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83"/>
                <w:id w:val="884756835"/>
              </w:sdtPr>
              <w:sdtEndPr/>
              <w:sdtContent>
                <w:r w:rsidRPr="00A84041">
                  <w:rPr>
                    <w:rFonts w:ascii="Arial Narrow" w:eastAsia="Arial" w:hAnsi="Arial Narrow" w:cs="Arial"/>
                    <w:color w:val="002060"/>
                  </w:rPr>
                  <w:t>Proiect tehnic și detalii de execuție.</w:t>
                </w:r>
              </w:sdtContent>
            </w:sdt>
          </w:p>
        </w:tc>
      </w:tr>
      <w:tr w:rsidR="001422A6" w:rsidRPr="00A84041" w14:paraId="3DC5D4A0" w14:textId="77777777">
        <w:trPr>
          <w:trHeight w:val="20"/>
        </w:trPr>
        <w:tc>
          <w:tcPr>
            <w:tcW w:w="4365" w:type="dxa"/>
            <w:shd w:val="clear" w:color="auto" w:fill="auto"/>
            <w:vAlign w:val="center"/>
          </w:tcPr>
          <w:p w14:paraId="32667E93"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Asistență tehnică</w:t>
            </w:r>
          </w:p>
        </w:tc>
        <w:tc>
          <w:tcPr>
            <w:tcW w:w="5175" w:type="dxa"/>
            <w:shd w:val="clear" w:color="auto" w:fill="auto"/>
            <w:vAlign w:val="center"/>
          </w:tcPr>
          <w:p w14:paraId="21129C3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Asistență tehnică din partea proiectantului;</w:t>
            </w:r>
          </w:p>
          <w:p w14:paraId="62003A34"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84"/>
                <w:id w:val="-1894564877"/>
              </w:sdtPr>
              <w:sdtEndPr/>
              <w:sdtContent>
                <w:r w:rsidRPr="00A84041">
                  <w:rPr>
                    <w:rFonts w:ascii="Arial Narrow" w:eastAsia="Arial" w:hAnsi="Arial Narrow" w:cs="Arial"/>
                    <w:color w:val="002060"/>
                  </w:rPr>
                  <w:t>Dirigenție de șantier.</w:t>
                </w:r>
              </w:sdtContent>
            </w:sdt>
          </w:p>
        </w:tc>
      </w:tr>
      <w:tr w:rsidR="001422A6" w:rsidRPr="00A84041" w14:paraId="0B8DEAF9" w14:textId="77777777">
        <w:trPr>
          <w:trHeight w:val="20"/>
        </w:trPr>
        <w:tc>
          <w:tcPr>
            <w:tcW w:w="4365" w:type="dxa"/>
            <w:shd w:val="clear" w:color="auto" w:fill="auto"/>
            <w:vAlign w:val="center"/>
          </w:tcPr>
          <w:p w14:paraId="697AE201"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Cheltuieli pentru asigurarea utilităților necesare obiectivului</w:t>
            </w:r>
          </w:p>
        </w:tc>
        <w:tc>
          <w:tcPr>
            <w:tcW w:w="5175" w:type="dxa"/>
            <w:shd w:val="clear" w:color="auto" w:fill="auto"/>
            <w:vAlign w:val="center"/>
          </w:tcPr>
          <w:p w14:paraId="2A3D1F13"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Asigurarea utilităților necesare funcționării obiectivului de investiție nou, precum: alimentare cu apă, canalizare, alimentare cu gaze naturale, agent termic, energie electrică, telecomunicaț</w:t>
            </w:r>
            <w:r w:rsidRPr="00A84041">
              <w:rPr>
                <w:rFonts w:ascii="Arial Narrow" w:eastAsia="Arial Narrow" w:hAnsi="Arial Narrow" w:cs="Arial Narrow"/>
                <w:color w:val="002060"/>
              </w:rPr>
              <w:t>ii, drumuri de acces, care se execută pe amplasamentul delimitat din punct de vedere juridic, ca aparținând obiectivului de investiție nou construit, precum și cheltuielile aferente racordării la rețelele de utilități;</w:t>
            </w:r>
          </w:p>
          <w:p w14:paraId="05DDE62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Obținerea autorizatei de </w:t>
            </w:r>
            <w:r w:rsidRPr="00A84041">
              <w:rPr>
                <w:rFonts w:ascii="Arial Narrow" w:eastAsia="Arial Narrow" w:hAnsi="Arial Narrow" w:cs="Arial Narrow"/>
                <w:color w:val="002060"/>
              </w:rPr>
              <w:t>construire/desființare aferente lucrărilor de organizare de șantier;</w:t>
            </w:r>
          </w:p>
          <w:p w14:paraId="2CD3669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Taxe de amplasament;</w:t>
            </w:r>
          </w:p>
          <w:p w14:paraId="4513BBCC"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85"/>
                <w:id w:val="973030406"/>
              </w:sdtPr>
              <w:sdtEndPr/>
              <w:sdtContent>
                <w:r w:rsidRPr="00A84041">
                  <w:rPr>
                    <w:rFonts w:ascii="Arial Narrow" w:eastAsia="Arial" w:hAnsi="Arial Narrow" w:cs="Arial"/>
                    <w:color w:val="002060"/>
                  </w:rPr>
                  <w:t>Închirieri semne de circulație;</w:t>
                </w:r>
              </w:sdtContent>
            </w:sdt>
          </w:p>
          <w:p w14:paraId="21184E23"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Întreruperea temporară a rețelelor de transport sau distribuție de apă, canalizare, agent termic, energie electrică, gaze naturale, </w:t>
            </w:r>
            <w:r w:rsidRPr="00A84041">
              <w:rPr>
                <w:rFonts w:ascii="Arial Narrow" w:eastAsia="Arial Narrow" w:hAnsi="Arial Narrow" w:cs="Arial Narrow"/>
                <w:color w:val="002060"/>
              </w:rPr>
              <w:t>a circulației rutiere, feroviare, navale sau aeriene;</w:t>
            </w:r>
          </w:p>
          <w:p w14:paraId="3C7A6410"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Contractele de asistență cu poliția rutieră;</w:t>
            </w:r>
          </w:p>
          <w:p w14:paraId="3E5DA15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Contracte temporare cu furnizorul de energie electrică, cu furnizorul de apă și cu unități de salubrizare;</w:t>
            </w:r>
          </w:p>
          <w:p w14:paraId="290447A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Taxe depozit ecologic;</w:t>
            </w:r>
          </w:p>
          <w:p w14:paraId="243E77F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Readucerea terenurilor la s</w:t>
            </w:r>
            <w:r w:rsidRPr="00A84041">
              <w:rPr>
                <w:rFonts w:ascii="Arial Narrow" w:eastAsia="Arial Narrow" w:hAnsi="Arial Narrow" w:cs="Arial Narrow"/>
                <w:color w:val="002060"/>
              </w:rPr>
              <w:t>tarea lor inițială, la terminarea execuției lucrărilor de investiții/intervenții.</w:t>
            </w:r>
          </w:p>
        </w:tc>
      </w:tr>
      <w:tr w:rsidR="001422A6" w:rsidRPr="00A84041" w14:paraId="56081E7D" w14:textId="77777777">
        <w:trPr>
          <w:trHeight w:val="20"/>
        </w:trPr>
        <w:tc>
          <w:tcPr>
            <w:tcW w:w="9540" w:type="dxa"/>
            <w:gridSpan w:val="2"/>
          </w:tcPr>
          <w:p w14:paraId="5E7BFF90" w14:textId="77777777" w:rsidR="001422A6" w:rsidRPr="00A84041" w:rsidRDefault="00D004AB">
            <w:pPr>
              <w:spacing w:after="0"/>
              <w:ind w:left="0" w:hanging="2"/>
              <w:jc w:val="both"/>
              <w:rPr>
                <w:rFonts w:ascii="Arial Narrow" w:eastAsia="Arial Narrow" w:hAnsi="Arial Narrow" w:cs="Arial Narrow"/>
                <w:b/>
                <w:i/>
                <w:color w:val="002060"/>
              </w:rPr>
            </w:pPr>
            <w:r w:rsidRPr="00A84041">
              <w:rPr>
                <w:rFonts w:ascii="Arial Narrow" w:eastAsia="Arial Narrow" w:hAnsi="Arial Narrow" w:cs="Arial Narrow"/>
                <w:b/>
                <w:i/>
                <w:color w:val="002060"/>
              </w:rPr>
              <w:t xml:space="preserve">III. CHELTUIELI PENTRU AMENAJĂRI EXTERIOARE </w:t>
            </w:r>
          </w:p>
        </w:tc>
      </w:tr>
      <w:tr w:rsidR="001422A6" w:rsidRPr="00A84041" w14:paraId="323D008C" w14:textId="77777777">
        <w:trPr>
          <w:trHeight w:val="20"/>
        </w:trPr>
        <w:tc>
          <w:tcPr>
            <w:tcW w:w="4365" w:type="dxa"/>
            <w:shd w:val="clear" w:color="auto" w:fill="FFFFFF"/>
            <w:vAlign w:val="center"/>
          </w:tcPr>
          <w:p w14:paraId="10867FD3"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Lucrări exterioare</w:t>
            </w:r>
          </w:p>
        </w:tc>
        <w:tc>
          <w:tcPr>
            <w:tcW w:w="5175" w:type="dxa"/>
            <w:shd w:val="clear" w:color="auto" w:fill="FFFFFF"/>
          </w:tcPr>
          <w:p w14:paraId="12E2700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Amenajare teren de sport;</w:t>
            </w:r>
          </w:p>
          <w:p w14:paraId="13F0CD75"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Loc de joacă senzorial;</w:t>
            </w:r>
          </w:p>
          <w:p w14:paraId="1806C03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Foișor/pergolă de relaxare în aer liber;</w:t>
            </w:r>
          </w:p>
          <w:p w14:paraId="5608FF75"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Observator </w:t>
            </w:r>
            <w:r w:rsidRPr="00A84041">
              <w:rPr>
                <w:rFonts w:ascii="Arial Narrow" w:eastAsia="Arial Narrow" w:hAnsi="Arial Narrow" w:cs="Arial Narrow"/>
                <w:color w:val="002060"/>
              </w:rPr>
              <w:t>astronomic.</w:t>
            </w:r>
          </w:p>
        </w:tc>
      </w:tr>
    </w:tbl>
    <w:p w14:paraId="694ADAEA" w14:textId="77777777" w:rsidR="001422A6" w:rsidRPr="00A84041" w:rsidRDefault="001422A6">
      <w:pPr>
        <w:spacing w:after="0"/>
        <w:ind w:left="0" w:hanging="2"/>
        <w:jc w:val="both"/>
        <w:rPr>
          <w:rFonts w:ascii="Arial Narrow" w:eastAsia="Arial Narrow" w:hAnsi="Arial Narrow" w:cs="Arial Narrow"/>
          <w:color w:val="002060"/>
        </w:rPr>
      </w:pPr>
    </w:p>
    <w:p w14:paraId="77BD3DF6" w14:textId="77777777" w:rsidR="001422A6" w:rsidRPr="00A84041" w:rsidRDefault="001422A6">
      <w:pPr>
        <w:spacing w:after="0"/>
        <w:ind w:left="0" w:hanging="2"/>
        <w:jc w:val="both"/>
        <w:rPr>
          <w:rFonts w:ascii="Arial Narrow" w:eastAsia="Arial Narrow" w:hAnsi="Arial Narrow" w:cs="Arial Narrow"/>
          <w:color w:val="002060"/>
        </w:rPr>
      </w:pPr>
    </w:p>
    <w:tbl>
      <w:tblPr>
        <w:tblStyle w:val="afb"/>
        <w:tblW w:w="9585" w:type="dxa"/>
        <w:tblInd w:w="4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4365"/>
        <w:gridCol w:w="5220"/>
      </w:tblGrid>
      <w:tr w:rsidR="001422A6" w:rsidRPr="00A84041" w14:paraId="4DAC8A8C" w14:textId="77777777" w:rsidTr="00E027B2">
        <w:trPr>
          <w:trHeight w:val="20"/>
        </w:trPr>
        <w:tc>
          <w:tcPr>
            <w:tcW w:w="4365" w:type="dxa"/>
            <w:shd w:val="clear" w:color="auto" w:fill="F2F2F2"/>
            <w:vAlign w:val="center"/>
          </w:tcPr>
          <w:p w14:paraId="31FF0958" w14:textId="77777777" w:rsidR="001422A6" w:rsidRPr="00A84041" w:rsidRDefault="00D004AB">
            <w:pPr>
              <w:spacing w:after="0"/>
              <w:ind w:left="0" w:hanging="2"/>
              <w:jc w:val="both"/>
              <w:rPr>
                <w:rFonts w:ascii="Arial Narrow" w:eastAsia="Arial Narrow" w:hAnsi="Arial Narrow" w:cs="Arial Narrow"/>
                <w:b/>
                <w:i/>
                <w:color w:val="002060"/>
              </w:rPr>
            </w:pPr>
            <w:r w:rsidRPr="00A84041">
              <w:rPr>
                <w:rFonts w:ascii="Arial Narrow" w:eastAsia="Arial Narrow" w:hAnsi="Arial Narrow" w:cs="Arial Narrow"/>
                <w:b/>
                <w:color w:val="002060"/>
              </w:rPr>
              <w:t>CATEGORII DE CHELTUIELI PENTRU COMPONENTA DE DOTĂRI - alocarea maximă pentru această componentă nu poate depăși 30% din valoarea totală a proiectului</w:t>
            </w:r>
          </w:p>
          <w:p w14:paraId="20163BEE" w14:textId="77777777" w:rsidR="001422A6" w:rsidRPr="00A84041" w:rsidRDefault="001422A6">
            <w:pPr>
              <w:spacing w:after="0"/>
              <w:ind w:left="0" w:hanging="2"/>
              <w:jc w:val="both"/>
              <w:rPr>
                <w:rFonts w:ascii="Arial Narrow" w:eastAsia="Arial Narrow" w:hAnsi="Arial Narrow" w:cs="Arial Narrow"/>
                <w:b/>
                <w:color w:val="002060"/>
              </w:rPr>
            </w:pPr>
          </w:p>
        </w:tc>
        <w:tc>
          <w:tcPr>
            <w:tcW w:w="5220" w:type="dxa"/>
            <w:shd w:val="clear" w:color="auto" w:fill="F2F2F2"/>
          </w:tcPr>
          <w:p w14:paraId="1005CD77"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TIPURI DE CHELTUIELI ELIGIBILE</w:t>
            </w:r>
          </w:p>
          <w:p w14:paraId="49A803F4"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 xml:space="preserve">(cu titlu de exemplu, în această categorie pot intra și </w:t>
            </w:r>
            <w:r w:rsidRPr="00A84041">
              <w:rPr>
                <w:rFonts w:ascii="Arial Narrow" w:eastAsia="Arial Narrow" w:hAnsi="Arial Narrow" w:cs="Arial Narrow"/>
                <w:b/>
                <w:color w:val="002060"/>
              </w:rPr>
              <w:t>alte cheltuieli similare)</w:t>
            </w:r>
          </w:p>
        </w:tc>
      </w:tr>
      <w:tr w:rsidR="001422A6" w:rsidRPr="00A84041" w14:paraId="4EEB1238" w14:textId="77777777">
        <w:trPr>
          <w:trHeight w:val="20"/>
        </w:trPr>
        <w:tc>
          <w:tcPr>
            <w:tcW w:w="9585" w:type="dxa"/>
            <w:gridSpan w:val="2"/>
          </w:tcPr>
          <w:p w14:paraId="6F4BEDB4" w14:textId="77777777" w:rsidR="001422A6" w:rsidRPr="00A84041" w:rsidRDefault="00D004AB">
            <w:pPr>
              <w:spacing w:after="0"/>
              <w:ind w:left="0" w:hanging="2"/>
              <w:jc w:val="both"/>
              <w:rPr>
                <w:rFonts w:ascii="Arial Narrow" w:eastAsia="Arial Narrow" w:hAnsi="Arial Narrow" w:cs="Arial Narrow"/>
                <w:b/>
                <w:i/>
                <w:color w:val="002060"/>
              </w:rPr>
            </w:pPr>
            <w:r w:rsidRPr="00A84041">
              <w:rPr>
                <w:rFonts w:ascii="Arial Narrow" w:eastAsia="Arial Narrow" w:hAnsi="Arial Narrow" w:cs="Arial Narrow"/>
                <w:b/>
                <w:i/>
                <w:color w:val="002060"/>
              </w:rPr>
              <w:t>Cheltuielile cu dotările noilor campusuri, astfel:</w:t>
            </w:r>
          </w:p>
        </w:tc>
      </w:tr>
      <w:tr w:rsidR="001422A6" w:rsidRPr="00A84041" w14:paraId="46A29B56" w14:textId="77777777">
        <w:trPr>
          <w:trHeight w:val="20"/>
        </w:trPr>
        <w:tc>
          <w:tcPr>
            <w:tcW w:w="4365" w:type="dxa"/>
            <w:vAlign w:val="center"/>
          </w:tcPr>
          <w:p w14:paraId="2B26C3B0"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Săli de clase (mobilier și  echipamente IT)</w:t>
            </w:r>
          </w:p>
        </w:tc>
        <w:tc>
          <w:tcPr>
            <w:tcW w:w="5220" w:type="dxa"/>
            <w:vAlign w:val="center"/>
          </w:tcPr>
          <w:p w14:paraId="092E0C82" w14:textId="77777777" w:rsidR="001422A6" w:rsidRPr="00A84041" w:rsidRDefault="00D004AB">
            <w:pPr>
              <w:shd w:val="clear" w:color="auto" w:fill="FFFFFF"/>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limita a 8300 euro/sală de clasă;</w:t>
            </w:r>
          </w:p>
        </w:tc>
      </w:tr>
      <w:tr w:rsidR="001422A6" w:rsidRPr="00A84041" w14:paraId="52401E21" w14:textId="77777777">
        <w:trPr>
          <w:trHeight w:val="20"/>
        </w:trPr>
        <w:tc>
          <w:tcPr>
            <w:tcW w:w="4365" w:type="dxa"/>
            <w:vAlign w:val="center"/>
          </w:tcPr>
          <w:p w14:paraId="672E105A"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Laboratoare de informatică/de științe/multidisciplinare</w:t>
            </w:r>
          </w:p>
        </w:tc>
        <w:tc>
          <w:tcPr>
            <w:tcW w:w="5220" w:type="dxa"/>
            <w:vAlign w:val="center"/>
          </w:tcPr>
          <w:p w14:paraId="6D362BE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limita a 18.000 euro/laborator;</w:t>
            </w:r>
          </w:p>
        </w:tc>
      </w:tr>
      <w:tr w:rsidR="001422A6" w:rsidRPr="00A84041" w14:paraId="3A7449E5" w14:textId="77777777">
        <w:trPr>
          <w:trHeight w:val="20"/>
        </w:trPr>
        <w:tc>
          <w:tcPr>
            <w:tcW w:w="4365" w:type="dxa"/>
            <w:vAlign w:val="center"/>
          </w:tcPr>
          <w:p w14:paraId="00D0BBB9" w14:textId="77777777" w:rsidR="001422A6" w:rsidRPr="00A84041" w:rsidRDefault="00D004AB">
            <w:pPr>
              <w:numPr>
                <w:ilvl w:val="0"/>
                <w:numId w:val="22"/>
              </w:num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Cabinete școlare (inclusiv pe discipline, cabinete de asistență psihopedagogică/de logopedie etc.)</w:t>
            </w:r>
          </w:p>
        </w:tc>
        <w:tc>
          <w:tcPr>
            <w:tcW w:w="5220" w:type="dxa"/>
            <w:vAlign w:val="center"/>
          </w:tcPr>
          <w:p w14:paraId="62BE529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limita a 10.000 euro/cabinet;</w:t>
            </w:r>
          </w:p>
        </w:tc>
      </w:tr>
      <w:tr w:rsidR="001422A6" w:rsidRPr="00A84041" w14:paraId="50100F31" w14:textId="77777777">
        <w:trPr>
          <w:trHeight w:val="20"/>
        </w:trPr>
        <w:tc>
          <w:tcPr>
            <w:tcW w:w="4365" w:type="dxa"/>
            <w:vAlign w:val="center"/>
          </w:tcPr>
          <w:p w14:paraId="1A43BAF9"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Ț</w:t>
            </w:r>
            <w:r w:rsidRPr="00A84041">
              <w:rPr>
                <w:rFonts w:ascii="Arial Narrow" w:eastAsia="Arial Narrow" w:hAnsi="Arial Narrow" w:cs="Arial Narrow"/>
                <w:color w:val="002060"/>
              </w:rPr>
              <w:t xml:space="preserve">. Alte dotări, de tip mobilier, echipamente etc. pentru celelalte spații prevăzute la activitățile eligibile (ateliere de </w:t>
            </w:r>
            <w:r w:rsidRPr="00A84041">
              <w:rPr>
                <w:rFonts w:ascii="Arial Narrow" w:eastAsia="Arial Narrow" w:hAnsi="Arial Narrow" w:cs="Arial Narrow"/>
                <w:color w:val="002060"/>
              </w:rPr>
              <w:t>practică, spații pentru activități extracurriculare, săli de lectură, săli de sport, spații pentru luat masa/cantine, spații de cazare, inclusiv microbuze destinate transportului școlar etc.)</w:t>
            </w:r>
          </w:p>
        </w:tc>
        <w:tc>
          <w:tcPr>
            <w:tcW w:w="5220" w:type="dxa"/>
            <w:vAlign w:val="center"/>
          </w:tcPr>
          <w:p w14:paraId="3368A1B3"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limita încadrării în alocarea maximă pentru componenta de dot</w:t>
            </w:r>
            <w:r w:rsidRPr="00A84041">
              <w:rPr>
                <w:rFonts w:ascii="Arial Narrow" w:eastAsia="Arial Narrow" w:hAnsi="Arial Narrow" w:cs="Arial Narrow"/>
                <w:color w:val="002060"/>
              </w:rPr>
              <w:t>ări;</w:t>
            </w:r>
          </w:p>
        </w:tc>
      </w:tr>
    </w:tbl>
    <w:p w14:paraId="1323A95D" w14:textId="1153B29B" w:rsidR="001422A6" w:rsidRDefault="001422A6">
      <w:pPr>
        <w:spacing w:after="0"/>
        <w:ind w:left="0" w:hanging="2"/>
        <w:jc w:val="both"/>
        <w:rPr>
          <w:rFonts w:ascii="Arial Narrow" w:eastAsia="Arial Narrow" w:hAnsi="Arial Narrow" w:cs="Arial Narrow"/>
          <w:color w:val="002060"/>
        </w:rPr>
      </w:pPr>
    </w:p>
    <w:tbl>
      <w:tblPr>
        <w:tblStyle w:val="afb"/>
        <w:tblW w:w="9585" w:type="dxa"/>
        <w:tblInd w:w="4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9585"/>
      </w:tblGrid>
      <w:tr w:rsidR="00FD116F" w:rsidRPr="00A84041" w14:paraId="7B4555CF" w14:textId="77777777" w:rsidTr="00E44590">
        <w:trPr>
          <w:trHeight w:val="20"/>
        </w:trPr>
        <w:tc>
          <w:tcPr>
            <w:tcW w:w="9585" w:type="dxa"/>
            <w:shd w:val="clear" w:color="auto" w:fill="F2F2F2"/>
            <w:vAlign w:val="center"/>
          </w:tcPr>
          <w:p w14:paraId="4EA06B68" w14:textId="5CBF6175" w:rsidR="00FD116F" w:rsidRPr="00FD116F" w:rsidRDefault="00FD116F" w:rsidP="00FD116F">
            <w:pPr>
              <w:spacing w:after="0"/>
              <w:ind w:left="0" w:hanging="2"/>
              <w:jc w:val="both"/>
              <w:rPr>
                <w:rFonts w:ascii="Arial Narrow" w:eastAsia="Arial Narrow" w:hAnsi="Arial Narrow" w:cs="Arial Narrow"/>
                <w:bCs/>
                <w:i/>
                <w:color w:val="002060"/>
              </w:rPr>
            </w:pPr>
            <w:r w:rsidRPr="00FD116F">
              <w:rPr>
                <w:rFonts w:ascii="Arial Narrow" w:eastAsia="Arial Narrow" w:hAnsi="Arial Narrow" w:cs="Arial Narrow"/>
                <w:bCs/>
                <w:color w:val="002060"/>
              </w:rPr>
              <w:t>Alte tipuri de cheltuieli necesare implementării proiectului – max. 10% din valoarea totală a proiectului</w:t>
            </w:r>
          </w:p>
        </w:tc>
      </w:tr>
    </w:tbl>
    <w:p w14:paraId="52F7A0B3" w14:textId="00DCDC4E" w:rsidR="00FD116F" w:rsidRDefault="00FD116F">
      <w:pPr>
        <w:spacing w:after="0"/>
        <w:ind w:left="0" w:hanging="2"/>
        <w:jc w:val="both"/>
        <w:rPr>
          <w:rFonts w:ascii="Arial Narrow" w:eastAsia="Arial Narrow" w:hAnsi="Arial Narrow" w:cs="Arial Narrow"/>
          <w:color w:val="002060"/>
        </w:rPr>
      </w:pPr>
    </w:p>
    <w:p w14:paraId="33FC57AE" w14:textId="77777777" w:rsidR="00FD116F" w:rsidRPr="00A84041" w:rsidRDefault="00FD116F">
      <w:pPr>
        <w:spacing w:after="0"/>
        <w:ind w:left="0" w:hanging="2"/>
        <w:jc w:val="both"/>
        <w:rPr>
          <w:rFonts w:ascii="Arial Narrow" w:eastAsia="Arial Narrow" w:hAnsi="Arial Narrow" w:cs="Arial Narrow"/>
          <w:color w:val="002060"/>
        </w:rPr>
      </w:pPr>
    </w:p>
    <w:p w14:paraId="5A25111A"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2.3. Tipuri de cheltuieli neeligibile în cadrul apelului</w:t>
      </w:r>
    </w:p>
    <w:p w14:paraId="5B0DF4C0"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86"/>
          <w:id w:val="-591863978"/>
        </w:sdtPr>
        <w:sdtEndPr/>
        <w:sdtContent>
          <w:r w:rsidRPr="00A84041">
            <w:rPr>
              <w:rFonts w:ascii="Arial Narrow" w:eastAsia="Arial" w:hAnsi="Arial Narrow" w:cs="Arial"/>
              <w:color w:val="002060"/>
            </w:rPr>
            <w:t>cheltuieli cu achiziția de echipamente/bunuri second-hand;</w:t>
          </w:r>
        </w:sdtContent>
      </w:sdt>
    </w:p>
    <w:p w14:paraId="41734F94"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87"/>
          <w:id w:val="1440420940"/>
        </w:sdtPr>
        <w:sdtEndPr/>
        <w:sdtContent>
          <w:r w:rsidRPr="00A84041">
            <w:rPr>
              <w:rFonts w:ascii="Arial Narrow" w:eastAsia="Arial" w:hAnsi="Arial Narrow" w:cs="Arial"/>
              <w:color w:val="002060"/>
            </w:rPr>
            <w:t xml:space="preserve">cheltuieli pentru </w:t>
          </w:r>
          <w:r w:rsidRPr="00A84041">
            <w:rPr>
              <w:rFonts w:ascii="Arial Narrow" w:eastAsia="Arial" w:hAnsi="Arial Narrow" w:cs="Arial"/>
              <w:color w:val="002060"/>
            </w:rPr>
            <w:t>organizarea procedurilor de achiziții;</w:t>
          </w:r>
        </w:sdtContent>
      </w:sdt>
    </w:p>
    <w:p w14:paraId="7FC0B4D5"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valoarea TVA aferentă cheltuielilor neeligibile;</w:t>
      </w:r>
    </w:p>
    <w:p w14:paraId="1EE647F1"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88"/>
          <w:id w:val="-295992265"/>
        </w:sdtPr>
        <w:sdtEndPr/>
        <w:sdtContent>
          <w:r w:rsidRPr="00A84041">
            <w:rPr>
              <w:rFonts w:ascii="Arial Narrow" w:eastAsia="Arial" w:hAnsi="Arial Narrow" w:cs="Arial"/>
              <w:color w:val="002060"/>
            </w:rPr>
            <w:t>cheltuieli financiare, respectiv prime de asigurare, taxe, comisioane, rata și dobânzi aferente creditelor;</w:t>
          </w:r>
        </w:sdtContent>
      </w:sdt>
    </w:p>
    <w:p w14:paraId="0362A612"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contribuția în natură;</w:t>
      </w:r>
    </w:p>
    <w:p w14:paraId="7A89B8E2"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costuri cu salariile;</w:t>
      </w:r>
    </w:p>
    <w:p w14:paraId="1086A6B9"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amenzi, pen</w:t>
      </w:r>
      <w:r w:rsidRPr="00A84041">
        <w:rPr>
          <w:rFonts w:ascii="Arial Narrow" w:eastAsia="Arial Narrow" w:hAnsi="Arial Narrow" w:cs="Arial Narrow"/>
          <w:color w:val="002060"/>
        </w:rPr>
        <w:t>alități cheltuieli de judecată;</w:t>
      </w:r>
    </w:p>
    <w:p w14:paraId="18B6BAFC"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taxa de timbru verde;</w:t>
      </w:r>
    </w:p>
    <w:p w14:paraId="35301CBB"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cheltuieli de mentenanță a echipamentelor;</w:t>
      </w:r>
    </w:p>
    <w:p w14:paraId="11CAFAD8"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89"/>
          <w:id w:val="2146929209"/>
        </w:sdtPr>
        <w:sdtEndPr/>
        <w:sdtContent>
          <w:r w:rsidRPr="00A84041">
            <w:rPr>
              <w:rFonts w:ascii="Arial Narrow" w:eastAsia="Arial" w:hAnsi="Arial Narrow" w:cs="Arial"/>
              <w:color w:val="002060"/>
            </w:rPr>
            <w:t>cheltuieli pentru probe tehnologice, teste și predare la beneficiar;</w:t>
          </w:r>
        </w:sdtContent>
      </w:sdt>
    </w:p>
    <w:p w14:paraId="3305D9D5"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dobânzi debitoare;</w:t>
      </w:r>
    </w:p>
    <w:p w14:paraId="02827E0D"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90"/>
          <w:id w:val="120500304"/>
        </w:sdtPr>
        <w:sdtEndPr/>
        <w:sdtContent>
          <w:r w:rsidRPr="00A84041">
            <w:rPr>
              <w:rFonts w:ascii="Arial Narrow" w:eastAsia="Arial" w:hAnsi="Arial Narrow" w:cs="Arial"/>
              <w:color w:val="002060"/>
            </w:rPr>
            <w:t xml:space="preserve">costurile pentru operarea investiției în perioada de sustenabilitate </w:t>
          </w:r>
          <w:r w:rsidRPr="00A84041">
            <w:rPr>
              <w:rFonts w:ascii="Arial Narrow" w:eastAsia="Arial" w:hAnsi="Arial Narrow" w:cs="Arial"/>
              <w:color w:val="002060"/>
            </w:rPr>
            <w:t>a proiectului;</w:t>
          </w:r>
        </w:sdtContent>
      </w:sdt>
    </w:p>
    <w:p w14:paraId="632A58A4"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91"/>
          <w:id w:val="1240523381"/>
        </w:sdtPr>
        <w:sdtEndPr/>
        <w:sdtContent>
          <w:r w:rsidRPr="00A84041">
            <w:rPr>
              <w:rFonts w:ascii="Arial Narrow" w:eastAsia="Arial" w:hAnsi="Arial Narrow" w:cs="Arial"/>
              <w:color w:val="002060"/>
            </w:rPr>
            <w:t>sumele rezultate din diferențele de curs valutar;</w:t>
          </w:r>
        </w:sdtContent>
      </w:sdt>
    </w:p>
    <w:p w14:paraId="6A9773F4"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costuri de amortizare;</w:t>
      </w:r>
    </w:p>
    <w:p w14:paraId="4F484975"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sdt>
        <w:sdtPr>
          <w:rPr>
            <w:rFonts w:ascii="Arial Narrow" w:hAnsi="Arial Narrow"/>
          </w:rPr>
          <w:tag w:val="goog_rdk_92"/>
          <w:id w:val="194428987"/>
        </w:sdtPr>
        <w:sdtEndPr/>
        <w:sdtContent>
          <w:r w:rsidRPr="00A84041">
            <w:rPr>
              <w:rFonts w:ascii="Arial Narrow" w:eastAsia="Arial" w:hAnsi="Arial Narrow" w:cs="Arial"/>
              <w:color w:val="002060"/>
            </w:rPr>
            <w:t>cheltuielile efectuate cu achizițiile în regim de leasing;</w:t>
          </w:r>
        </w:sdtContent>
      </w:sdt>
    </w:p>
    <w:p w14:paraId="2336E3F9" w14:textId="77777777" w:rsidR="001422A6" w:rsidRPr="00A84041" w:rsidRDefault="00D004AB">
      <w:pPr>
        <w:widowControl w:val="0"/>
        <w:numPr>
          <w:ilvl w:val="0"/>
          <w:numId w:val="16"/>
        </w:numPr>
        <w:spacing w:after="0"/>
        <w:ind w:left="0" w:right="-22"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orice alte cheltuieli considerate necesare pentru atingerea obiectivelor proiectului și care nu fac </w:t>
      </w:r>
      <w:r w:rsidRPr="00A84041">
        <w:rPr>
          <w:rFonts w:ascii="Arial Narrow" w:eastAsia="Arial Narrow" w:hAnsi="Arial Narrow" w:cs="Arial Narrow"/>
          <w:color w:val="002060"/>
        </w:rPr>
        <w:t>parte din lista de cheltuieli eligibile sunt considerate cheltuieli neeligibile, iar solicitantul se obligă să le suporte din fonduri proprii.</w:t>
      </w:r>
    </w:p>
    <w:p w14:paraId="0BD49277" w14:textId="77777777" w:rsidR="001422A6" w:rsidRPr="00A84041" w:rsidRDefault="001422A6">
      <w:pPr>
        <w:spacing w:after="0"/>
        <w:ind w:left="0" w:hanging="2"/>
        <w:jc w:val="both"/>
        <w:rPr>
          <w:rFonts w:ascii="Arial Narrow" w:eastAsia="Arial Narrow" w:hAnsi="Arial Narrow" w:cs="Arial Narrow"/>
          <w:color w:val="002060"/>
          <w:highlight w:val="yellow"/>
        </w:rPr>
      </w:pPr>
    </w:p>
    <w:p w14:paraId="75038BE3" w14:textId="77777777" w:rsidR="001422A6" w:rsidRPr="007E04DB" w:rsidRDefault="00D004AB" w:rsidP="007E04DB">
      <w:pPr>
        <w:shd w:val="clear" w:color="auto" w:fill="DBE5F1" w:themeFill="accent1" w:themeFillTint="33"/>
        <w:ind w:left="0" w:hanging="2"/>
        <w:jc w:val="both"/>
        <w:rPr>
          <w:rFonts w:ascii="Arial Narrow" w:eastAsia="Arial Narrow" w:hAnsi="Arial Narrow" w:cs="Arial Narrow"/>
          <w:color w:val="002060"/>
        </w:rPr>
      </w:pPr>
      <w:r w:rsidRPr="007E04DB">
        <w:rPr>
          <w:rFonts w:ascii="Arial Narrow" w:eastAsia="Arial Narrow" w:hAnsi="Arial Narrow" w:cs="Arial Narrow"/>
          <w:b/>
          <w:color w:val="002060"/>
          <w:shd w:val="clear" w:color="auto" w:fill="CFE2F3"/>
        </w:rPr>
        <w:t>Solicitantul poate asigura cofinanțarea proiectului, detaliind în cererea de finanțare care este contribuția pro</w:t>
      </w:r>
      <w:r w:rsidRPr="007E04DB">
        <w:rPr>
          <w:rFonts w:ascii="Arial Narrow" w:eastAsia="Arial Narrow" w:hAnsi="Arial Narrow" w:cs="Arial Narrow"/>
          <w:b/>
          <w:color w:val="002060"/>
          <w:shd w:val="clear" w:color="auto" w:fill="CFE2F3"/>
        </w:rPr>
        <w:t xml:space="preserve">prie la valoarea cheltuielilor eligibile, precum și acoperirea cheltuielilor neeligibile ale proiectului ori asigurarea altor sume necesare implementării proiectului. </w:t>
      </w:r>
    </w:p>
    <w:p w14:paraId="241A6732" w14:textId="77777777" w:rsidR="001422A6" w:rsidRPr="00A84041" w:rsidRDefault="001422A6">
      <w:pPr>
        <w:spacing w:after="0"/>
        <w:ind w:left="0" w:hanging="2"/>
        <w:jc w:val="both"/>
        <w:rPr>
          <w:rFonts w:ascii="Arial Narrow" w:eastAsia="Arial Narrow" w:hAnsi="Arial Narrow" w:cs="Arial Narrow"/>
          <w:color w:val="002060"/>
          <w:highlight w:val="yellow"/>
        </w:rPr>
      </w:pPr>
    </w:p>
    <w:p w14:paraId="23F5BA04" w14:textId="77777777" w:rsidR="001422A6" w:rsidRPr="00A84041" w:rsidRDefault="00D004AB">
      <w:pPr>
        <w:spacing w:after="0"/>
        <w:ind w:left="0" w:hanging="2"/>
        <w:jc w:val="both"/>
        <w:rPr>
          <w:rFonts w:ascii="Arial Narrow" w:eastAsia="Arial Narrow" w:hAnsi="Arial Narrow" w:cs="Arial Narrow"/>
          <w:b/>
          <w:color w:val="002060"/>
        </w:rPr>
      </w:pPr>
      <w:r w:rsidRPr="00A84041">
        <w:rPr>
          <w:rFonts w:ascii="Arial Narrow" w:eastAsia="Arial Narrow" w:hAnsi="Arial Narrow" w:cs="Arial Narrow"/>
          <w:b/>
          <w:color w:val="002060"/>
        </w:rPr>
        <w:t>2.4. Ajutorul de stat</w:t>
      </w:r>
    </w:p>
    <w:p w14:paraId="24EDDE8E" w14:textId="77777777" w:rsidR="001422A6" w:rsidRPr="00A84041" w:rsidRDefault="001422A6">
      <w:pPr>
        <w:spacing w:after="0"/>
        <w:ind w:left="0" w:hanging="2"/>
        <w:jc w:val="both"/>
        <w:rPr>
          <w:rFonts w:ascii="Arial Narrow" w:eastAsia="Arial Narrow" w:hAnsi="Arial Narrow" w:cs="Arial Narrow"/>
          <w:color w:val="002060"/>
        </w:rPr>
      </w:pPr>
    </w:p>
    <w:p w14:paraId="547FC2C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Ț</w:t>
      </w:r>
      <w:r w:rsidRPr="00A84041">
        <w:rPr>
          <w:rFonts w:ascii="Arial Narrow" w:eastAsia="Arial Narrow" w:hAnsi="Arial Narrow" w:cs="Arial Narrow"/>
          <w:color w:val="002060"/>
        </w:rPr>
        <w:t xml:space="preserve">inând seama de faptul că, în România, învățământul public este </w:t>
      </w:r>
      <w:r w:rsidRPr="00A84041">
        <w:rPr>
          <w:rFonts w:ascii="Arial Narrow" w:eastAsia="Arial Narrow" w:hAnsi="Arial Narrow" w:cs="Arial Narrow"/>
          <w:color w:val="002060"/>
        </w:rPr>
        <w:t>integral finanțat și controlat de stat, acesta nu poate fi considerat o activitate economică și, prin urmare, prezenta măsură, în ceea ce privește aceste entități, nu reprezintă ajutor de stat.  Astfel, această investiție nu cade sub incidența ajutorului d</w:t>
      </w:r>
      <w:r w:rsidRPr="00A84041">
        <w:rPr>
          <w:rFonts w:ascii="Arial Narrow" w:eastAsia="Arial Narrow" w:hAnsi="Arial Narrow" w:cs="Arial Narrow"/>
          <w:color w:val="002060"/>
        </w:rPr>
        <w:t>e stat, întrucât activitatea în aceste campusuri va fi gratuită (finanțată exclusiv surse de stat), iar elevii și/sau părinții nu vor plăti contribuții financiare (taxe de înscriere sau de studii).</w:t>
      </w:r>
    </w:p>
    <w:p w14:paraId="44603A4A" w14:textId="77777777" w:rsidR="001422A6" w:rsidRPr="00A84041" w:rsidRDefault="001422A6">
      <w:pPr>
        <w:spacing w:after="0"/>
        <w:ind w:left="0" w:hanging="2"/>
        <w:jc w:val="both"/>
        <w:rPr>
          <w:rFonts w:ascii="Arial Narrow" w:eastAsia="Arial Narrow" w:hAnsi="Arial Narrow" w:cs="Arial Narrow"/>
          <w:color w:val="002060"/>
        </w:rPr>
      </w:pPr>
    </w:p>
    <w:p w14:paraId="3AA8F53C"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Prin urmare, măsura nu intră sub incidența ajutorului de </w:t>
      </w:r>
      <w:r w:rsidRPr="00A84041">
        <w:rPr>
          <w:rFonts w:ascii="Arial Narrow" w:eastAsia="Arial Narrow" w:hAnsi="Arial Narrow" w:cs="Arial Narrow"/>
          <w:color w:val="002060"/>
        </w:rPr>
        <w:t>stat, întrucât entitatea (consorțiul) nu va desfășura activități economice, finanțarea acordată având doar scopul de a asigura condiții optime de desfășurare a cursurilor (a se vedea pct. 28 și 29 din Comunicarea Comisiei privind noțiunea de ajutor de stat</w:t>
      </w:r>
      <w:r w:rsidRPr="00A84041">
        <w:rPr>
          <w:rFonts w:ascii="Arial Narrow" w:eastAsia="Arial Narrow" w:hAnsi="Arial Narrow" w:cs="Arial Narrow"/>
          <w:color w:val="002060"/>
        </w:rPr>
        <w:t xml:space="preserve"> astfel cum este menționată la articolul 107 alineatul (1) din Tratatul privind funcționarea Uniunii Europene). Infrastructura creată prin sprijin public va fi utilizată strict în scop educațional și nu pentru desfășurarea vreunei activități economice. De </w:t>
      </w:r>
      <w:r w:rsidRPr="00A84041">
        <w:rPr>
          <w:rFonts w:ascii="Arial Narrow" w:eastAsia="Arial Narrow" w:hAnsi="Arial Narrow" w:cs="Arial Narrow"/>
          <w:color w:val="002060"/>
        </w:rPr>
        <w:t>asemenea, în condițiile în care este vorba despre consorții școlare la nivel rural (comune aflate în declin demografic), lipsa elementelor de ajutor de stat este dată și de neafectarea comerțului cu statele membre, impactul acestei măsuri fiind cel mult lo</w:t>
      </w:r>
      <w:r w:rsidRPr="00A84041">
        <w:rPr>
          <w:rFonts w:ascii="Arial Narrow" w:eastAsia="Arial Narrow" w:hAnsi="Arial Narrow" w:cs="Arial Narrow"/>
          <w:color w:val="002060"/>
        </w:rPr>
        <w:t xml:space="preserve">cal. </w:t>
      </w:r>
    </w:p>
    <w:p w14:paraId="7ED4DC27" w14:textId="77777777" w:rsidR="001422A6" w:rsidRPr="00A84041" w:rsidRDefault="001422A6">
      <w:pPr>
        <w:spacing w:after="0"/>
        <w:ind w:left="0" w:hanging="2"/>
        <w:jc w:val="both"/>
        <w:rPr>
          <w:rFonts w:ascii="Arial Narrow" w:eastAsia="Arial Narrow" w:hAnsi="Arial Narrow" w:cs="Arial Narrow"/>
          <w:color w:val="002060"/>
        </w:rPr>
      </w:pPr>
      <w:bookmarkStart w:id="46" w:name="_heading=h.90b85efxgrv" w:colFirst="0" w:colLast="0"/>
      <w:bookmarkEnd w:id="46"/>
    </w:p>
    <w:p w14:paraId="470ED0CF" w14:textId="77777777" w:rsidR="001422A6" w:rsidRPr="00A84041" w:rsidRDefault="00D004AB">
      <w:pPr>
        <w:spacing w:after="0"/>
        <w:ind w:left="0" w:hanging="2"/>
        <w:jc w:val="both"/>
        <w:rPr>
          <w:rFonts w:ascii="Arial Narrow" w:eastAsia="Arial Narrow" w:hAnsi="Arial Narrow" w:cs="Arial Narrow"/>
          <w:color w:val="002060"/>
        </w:rPr>
      </w:pPr>
      <w:bookmarkStart w:id="47" w:name="_heading=h.2jxsxqh" w:colFirst="0" w:colLast="0"/>
      <w:bookmarkEnd w:id="47"/>
      <w:r w:rsidRPr="00A84041">
        <w:rPr>
          <w:rFonts w:ascii="Arial Narrow" w:eastAsia="Arial Narrow" w:hAnsi="Arial Narrow" w:cs="Arial Narrow"/>
          <w:color w:val="002060"/>
        </w:rPr>
        <w:t>L</w:t>
      </w:r>
      <w:r w:rsidRPr="00A84041">
        <w:rPr>
          <w:rFonts w:ascii="Arial Narrow" w:eastAsia="Arial Narrow" w:hAnsi="Arial Narrow" w:cs="Arial Narrow"/>
          <w:color w:val="002060"/>
        </w:rPr>
        <w:t xml:space="preserve">a nivelul furnizorilor de echipamente, pentru a exclude elementele de natura ajutorului de stat, va fi organizată o procedură de licitație transparentă, deschisă, nediscriminatorie, astfel încât să fie plătit prețul pieței.  </w:t>
      </w:r>
    </w:p>
    <w:p w14:paraId="1E6D6CCB" w14:textId="77777777" w:rsidR="001422A6" w:rsidRPr="00A84041" w:rsidRDefault="001422A6">
      <w:pPr>
        <w:spacing w:after="0"/>
        <w:ind w:left="0" w:hanging="2"/>
        <w:jc w:val="both"/>
        <w:rPr>
          <w:rFonts w:ascii="Arial Narrow" w:eastAsia="Arial Narrow" w:hAnsi="Arial Narrow" w:cs="Arial Narrow"/>
          <w:color w:val="002060"/>
          <w:highlight w:val="yellow"/>
        </w:rPr>
      </w:pPr>
    </w:p>
    <w:p w14:paraId="66F3682F" w14:textId="77777777" w:rsidR="001422A6" w:rsidRPr="00A84041" w:rsidRDefault="001422A6">
      <w:pPr>
        <w:spacing w:after="0"/>
        <w:ind w:left="0" w:hanging="2"/>
        <w:jc w:val="both"/>
        <w:rPr>
          <w:rFonts w:ascii="Arial Narrow" w:eastAsia="Arial Narrow" w:hAnsi="Arial Narrow" w:cs="Arial Narrow"/>
          <w:color w:val="002060"/>
        </w:rPr>
      </w:pPr>
      <w:bookmarkStart w:id="48" w:name="_heading=h.3whwml4" w:colFirst="0" w:colLast="0"/>
      <w:bookmarkEnd w:id="48"/>
    </w:p>
    <w:p w14:paraId="22F0B502" w14:textId="77777777" w:rsidR="001422A6" w:rsidRPr="008F28BC" w:rsidRDefault="00D004AB">
      <w:pPr>
        <w:spacing w:after="120"/>
        <w:ind w:left="0" w:hanging="2"/>
        <w:jc w:val="both"/>
        <w:rPr>
          <w:rFonts w:ascii="Arial Narrow" w:hAnsi="Arial Narrow"/>
          <w:b/>
          <w:bCs/>
          <w:color w:val="002060"/>
        </w:rPr>
      </w:pPr>
      <w:r w:rsidRPr="008F28BC">
        <w:rPr>
          <w:rFonts w:ascii="Arial Narrow" w:hAnsi="Arial Narrow"/>
          <w:b/>
          <w:bCs/>
          <w:color w:val="002060"/>
        </w:rPr>
        <w:t xml:space="preserve">3. SUSTENABILITATEA </w:t>
      </w:r>
      <w:r w:rsidRPr="008F28BC">
        <w:rPr>
          <w:rFonts w:ascii="Arial Narrow" w:hAnsi="Arial Narrow"/>
          <w:b/>
          <w:bCs/>
          <w:color w:val="002060"/>
        </w:rPr>
        <w:t>PROIECTULUI</w:t>
      </w:r>
    </w:p>
    <w:p w14:paraId="075CD0B7" w14:textId="1A9B28C3" w:rsidR="001422A6"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Sustenabilitatea proiectului reprezintă o condiție de eligibilitate stipulată în contractul de finanțare și vizează completa funcționare a campusului școlar rural nou construit pentru o perioadă de cel puțin 15 ani. În acest sens, Beneficiarul </w:t>
      </w:r>
      <w:r w:rsidRPr="00A84041">
        <w:rPr>
          <w:rFonts w:ascii="Arial Narrow" w:eastAsia="Arial Narrow" w:hAnsi="Arial Narrow" w:cs="Arial Narrow"/>
          <w:color w:val="002060"/>
        </w:rPr>
        <w:t>prezentului apel trebuie să prezinte un plan de măsuri privind sustenabilitatea investiției, în care să includă, anticipat, și numărul de elevi vizați a fi înscriși pentru următorii ani.</w:t>
      </w:r>
    </w:p>
    <w:p w14:paraId="4D778F84" w14:textId="77777777" w:rsidR="008F28BC" w:rsidRPr="00A84041" w:rsidRDefault="008F28BC">
      <w:pPr>
        <w:spacing w:after="0"/>
        <w:ind w:left="0" w:hanging="2"/>
        <w:jc w:val="both"/>
        <w:rPr>
          <w:rFonts w:ascii="Arial Narrow" w:eastAsia="Arial Narrow" w:hAnsi="Arial Narrow" w:cs="Arial Narrow"/>
          <w:color w:val="002060"/>
        </w:rPr>
      </w:pPr>
    </w:p>
    <w:p w14:paraId="0EBFBECC" w14:textId="77777777" w:rsidR="001422A6" w:rsidRPr="008F28BC" w:rsidRDefault="00D004AB">
      <w:pPr>
        <w:spacing w:before="360" w:after="120"/>
        <w:ind w:left="0" w:hanging="2"/>
        <w:jc w:val="both"/>
        <w:rPr>
          <w:rFonts w:ascii="Arial Narrow" w:hAnsi="Arial Narrow"/>
          <w:b/>
          <w:bCs/>
          <w:color w:val="002060"/>
        </w:rPr>
      </w:pPr>
      <w:r w:rsidRPr="008F28BC">
        <w:rPr>
          <w:rFonts w:ascii="Arial Narrow" w:hAnsi="Arial Narrow"/>
          <w:b/>
          <w:bCs/>
          <w:color w:val="002060"/>
        </w:rPr>
        <w:t>4. INFORMAȚII PRIVIND PREGĂTIREA ȘI DEPUNEREA UNUI PROIECT</w:t>
      </w:r>
    </w:p>
    <w:p w14:paraId="6D074211"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Proiectel</w:t>
      </w:r>
      <w:r w:rsidRPr="00A84041">
        <w:rPr>
          <w:rFonts w:ascii="Arial Narrow" w:eastAsia="Arial Narrow" w:hAnsi="Arial Narrow" w:cs="Arial Narrow"/>
          <w:b/>
          <w:color w:val="002060"/>
        </w:rPr>
        <w:t>e se depun exclusiv online</w:t>
      </w:r>
      <w:r w:rsidRPr="00A84041">
        <w:rPr>
          <w:rFonts w:ascii="Arial Narrow" w:eastAsia="Arial Narrow" w:hAnsi="Arial Narrow" w:cs="Arial Narrow"/>
          <w:color w:val="002060"/>
        </w:rPr>
        <w:t xml:space="preserve">, prin platforma electronică dedicată PNRR </w:t>
      </w:r>
      <w:hyperlink r:id="rId15" w:anchor="/home">
        <w:r w:rsidRPr="00A84041">
          <w:rPr>
            <w:rFonts w:ascii="Arial Narrow" w:eastAsia="Arial Narrow" w:hAnsi="Arial Narrow" w:cs="Arial Narrow"/>
            <w:b/>
            <w:color w:val="002060"/>
            <w:u w:val="single"/>
          </w:rPr>
          <w:t>https://proiecte.pnrr.gov.ro/#/home</w:t>
        </w:r>
      </w:hyperlink>
      <w:r w:rsidRPr="00A84041">
        <w:rPr>
          <w:rFonts w:ascii="Arial Narrow" w:eastAsia="Arial Narrow" w:hAnsi="Arial Narrow" w:cs="Arial Narrow"/>
          <w:color w:val="002060"/>
        </w:rPr>
        <w:t>, cu respectarea termenului limită de depunere menționat în secțiunea 1.3.</w:t>
      </w:r>
    </w:p>
    <w:p w14:paraId="4A7E7B97" w14:textId="77777777" w:rsidR="001422A6" w:rsidRPr="00A84041" w:rsidRDefault="001422A6">
      <w:pPr>
        <w:spacing w:after="0"/>
        <w:ind w:left="0" w:hanging="2"/>
        <w:jc w:val="both"/>
        <w:rPr>
          <w:rFonts w:ascii="Arial Narrow" w:eastAsia="Arial Narrow" w:hAnsi="Arial Narrow" w:cs="Arial Narrow"/>
          <w:color w:val="002060"/>
        </w:rPr>
      </w:pPr>
    </w:p>
    <w:p w14:paraId="71581B9B"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Informații și in</w:t>
      </w:r>
      <w:r w:rsidRPr="00A84041">
        <w:rPr>
          <w:rFonts w:ascii="Arial Narrow" w:eastAsia="Arial Narrow" w:hAnsi="Arial Narrow" w:cs="Arial Narrow"/>
          <w:color w:val="002060"/>
        </w:rPr>
        <w:t xml:space="preserve">dicații cu privire la utilizarea platformei electronice dedicată PNRR pot fi obținute aici: </w:t>
      </w:r>
      <w:hyperlink r:id="rId16" w:anchor="/home">
        <w:r w:rsidRPr="00A84041">
          <w:rPr>
            <w:rFonts w:ascii="Arial Narrow" w:eastAsia="Arial Narrow" w:hAnsi="Arial Narrow" w:cs="Arial Narrow"/>
            <w:color w:val="002060"/>
            <w:u w:val="single"/>
          </w:rPr>
          <w:t>https://proiecte.pnrr.gov.ro/#/home</w:t>
        </w:r>
      </w:hyperlink>
      <w:r w:rsidRPr="00A84041">
        <w:rPr>
          <w:rFonts w:ascii="Arial Narrow" w:eastAsia="Arial Narrow" w:hAnsi="Arial Narrow" w:cs="Arial Narrow"/>
          <w:color w:val="002060"/>
          <w:u w:val="single"/>
        </w:rPr>
        <w:t xml:space="preserve">. </w:t>
      </w:r>
      <w:r w:rsidRPr="00A84041">
        <w:rPr>
          <w:rFonts w:ascii="Arial Narrow" w:hAnsi="Arial Narrow"/>
        </w:rPr>
        <w:fldChar w:fldCharType="begin"/>
      </w:r>
      <w:r w:rsidRPr="00A84041">
        <w:rPr>
          <w:rFonts w:ascii="Arial Narrow" w:hAnsi="Arial Narrow"/>
        </w:rPr>
        <w:instrText xml:space="preserve"> HYPERLINK "https://proiecte.pnrr.gov.ro/#/home" </w:instrText>
      </w:r>
      <w:r w:rsidRPr="00A84041">
        <w:rPr>
          <w:rFonts w:ascii="Arial Narrow" w:hAnsi="Arial Narrow"/>
        </w:rPr>
        <w:fldChar w:fldCharType="separate"/>
      </w:r>
    </w:p>
    <w:p w14:paraId="5C27FBA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hAnsi="Arial Narrow"/>
        </w:rPr>
        <w:fldChar w:fldCharType="end"/>
      </w:r>
    </w:p>
    <w:p w14:paraId="04EDF05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etapa de e</w:t>
      </w:r>
      <w:r w:rsidRPr="00A84041">
        <w:rPr>
          <w:rFonts w:ascii="Arial Narrow" w:eastAsia="Arial Narrow" w:hAnsi="Arial Narrow" w:cs="Arial Narrow"/>
          <w:color w:val="002060"/>
        </w:rPr>
        <w:t xml:space="preserve">laborare a Cererii de finanțare este necesară consultarea Manualului de identitate vizuală PNRR, disponibil la următorul link: https://www.edu.ro/sites/default/files/Manual_Identitate_Vizuala_PNRR.pdf. </w:t>
      </w:r>
    </w:p>
    <w:p w14:paraId="3729F5B3" w14:textId="77777777" w:rsidR="001422A6" w:rsidRPr="00A84041" w:rsidRDefault="001422A6">
      <w:pPr>
        <w:spacing w:after="0"/>
        <w:ind w:left="0" w:hanging="2"/>
        <w:jc w:val="both"/>
        <w:rPr>
          <w:rFonts w:ascii="Arial Narrow" w:eastAsia="Arial Narrow" w:hAnsi="Arial Narrow" w:cs="Arial Narrow"/>
          <w:color w:val="002060"/>
        </w:rPr>
      </w:pPr>
    </w:p>
    <w:p w14:paraId="5FC3A16D"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În Cererea de finanțare se vor prezenta minimum 3 mă</w:t>
      </w:r>
      <w:r w:rsidRPr="00A84041">
        <w:rPr>
          <w:rFonts w:ascii="Arial Narrow" w:eastAsia="Arial Narrow" w:hAnsi="Arial Narrow" w:cs="Arial Narrow"/>
          <w:b/>
          <w:color w:val="002060"/>
        </w:rPr>
        <w:t>suri de informare, comunicare și publicitate privind operațiunile finanțate prin proiect din Mecanismul de redresare și Reziliență, conform prevederilor Manualului de Identitate Vizuală al PNRR (MIV).</w:t>
      </w:r>
    </w:p>
    <w:p w14:paraId="6F14C4C9" w14:textId="77777777" w:rsidR="001422A6" w:rsidRPr="00A84041" w:rsidRDefault="001422A6">
      <w:pPr>
        <w:spacing w:after="0"/>
        <w:ind w:left="0" w:hanging="2"/>
        <w:jc w:val="both"/>
        <w:rPr>
          <w:rFonts w:ascii="Arial Narrow" w:eastAsia="Arial Narrow" w:hAnsi="Arial Narrow" w:cs="Arial Narrow"/>
          <w:color w:val="002060"/>
        </w:rPr>
      </w:pPr>
    </w:p>
    <w:p w14:paraId="0ACE4C55" w14:textId="77777777" w:rsidR="001422A6" w:rsidRPr="00A84041" w:rsidRDefault="00D004AB">
      <w:pPr>
        <w:spacing w:after="0"/>
        <w:ind w:left="0" w:hanging="2"/>
        <w:jc w:val="both"/>
        <w:rPr>
          <w:rFonts w:ascii="Arial Narrow" w:eastAsia="Arial Narrow" w:hAnsi="Arial Narrow" w:cs="Arial Narrow"/>
          <w:color w:val="002060"/>
        </w:rPr>
      </w:pPr>
      <w:sdt>
        <w:sdtPr>
          <w:rPr>
            <w:rFonts w:ascii="Arial Narrow" w:hAnsi="Arial Narrow"/>
          </w:rPr>
          <w:tag w:val="goog_rdk_93"/>
          <w:id w:val="126980818"/>
        </w:sdtPr>
        <w:sdtEndPr/>
        <w:sdtContent>
          <w:r w:rsidRPr="00A84041">
            <w:rPr>
              <w:rFonts w:ascii="Arial Narrow" w:eastAsia="Arial" w:hAnsi="Arial Narrow" w:cs="Arial"/>
              <w:color w:val="002060"/>
            </w:rPr>
            <w:t>Înainte de finalizarea cererii de finanțare,</w:t>
          </w:r>
        </w:sdtContent>
      </w:sdt>
      <w:r w:rsidRPr="00A84041">
        <w:rPr>
          <w:rFonts w:ascii="Arial Narrow" w:eastAsia="Arial Narrow" w:hAnsi="Arial Narrow" w:cs="Arial Narrow"/>
          <w:color w:val="002060"/>
        </w:rPr>
        <w:t xml:space="preserve"> solicitantul trebuie să se asigure că toate secțiunile sunt completate și că propunerea de proiect conține documentele prezentate mai jos, semnate electronic și încărcate în platforma electronică dedicată PNRR în format pdf.</w:t>
      </w:r>
    </w:p>
    <w:p w14:paraId="27530F5B" w14:textId="77777777" w:rsidR="001422A6" w:rsidRPr="00A84041" w:rsidRDefault="001422A6">
      <w:pPr>
        <w:spacing w:before="1"/>
        <w:ind w:left="0" w:hanging="2"/>
        <w:jc w:val="both"/>
        <w:rPr>
          <w:rFonts w:ascii="Arial Narrow" w:eastAsia="Arial Narrow" w:hAnsi="Arial Narrow" w:cs="Arial Narrow"/>
          <w:color w:val="002060"/>
        </w:rPr>
      </w:pPr>
      <w:bookmarkStart w:id="49" w:name="_heading=h.qsh70q" w:colFirst="0" w:colLast="0"/>
      <w:bookmarkEnd w:id="49"/>
    </w:p>
    <w:p w14:paraId="3880CB8F" w14:textId="77777777" w:rsidR="001422A6" w:rsidRPr="008F28BC" w:rsidRDefault="00D004AB">
      <w:pPr>
        <w:spacing w:before="240" w:after="120"/>
        <w:ind w:left="0" w:hanging="2"/>
        <w:jc w:val="both"/>
        <w:rPr>
          <w:rFonts w:ascii="Arial Narrow" w:hAnsi="Arial Narrow"/>
          <w:b/>
          <w:bCs/>
          <w:color w:val="002060"/>
        </w:rPr>
      </w:pPr>
      <w:r w:rsidRPr="008F28BC">
        <w:rPr>
          <w:rFonts w:ascii="Arial Narrow" w:hAnsi="Arial Narrow"/>
          <w:b/>
          <w:bCs/>
          <w:color w:val="002060"/>
        </w:rPr>
        <w:t>4.1.</w:t>
      </w:r>
      <w:r w:rsidRPr="008F28BC">
        <w:rPr>
          <w:rFonts w:ascii="Arial Narrow" w:hAnsi="Arial Narrow"/>
          <w:b/>
          <w:bCs/>
          <w:color w:val="002060"/>
        </w:rPr>
        <w:tab/>
        <w:t>Formatul Cererii de fina</w:t>
      </w:r>
      <w:r w:rsidRPr="008F28BC">
        <w:rPr>
          <w:rFonts w:ascii="Arial Narrow" w:hAnsi="Arial Narrow"/>
          <w:b/>
          <w:bCs/>
          <w:color w:val="002060"/>
        </w:rPr>
        <w:t>nțare</w:t>
      </w:r>
    </w:p>
    <w:p w14:paraId="400DFAF3" w14:textId="77777777" w:rsidR="001422A6" w:rsidRPr="00A84041" w:rsidRDefault="00D004AB">
      <w:pPr>
        <w:spacing w:before="1"/>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Cererea de finanțare este compusă din:</w:t>
      </w:r>
    </w:p>
    <w:p w14:paraId="7361197C" w14:textId="77777777" w:rsidR="001422A6" w:rsidRPr="00A84041" w:rsidRDefault="00D004AB">
      <w:pPr>
        <w:numPr>
          <w:ilvl w:val="0"/>
          <w:numId w:val="1"/>
        </w:numPr>
        <w:spacing w:before="1"/>
        <w:ind w:left="0" w:hanging="2"/>
        <w:jc w:val="both"/>
        <w:rPr>
          <w:rFonts w:ascii="Arial Narrow" w:eastAsia="Arial Narrow" w:hAnsi="Arial Narrow" w:cs="Arial Narrow"/>
          <w:color w:val="002060"/>
        </w:rPr>
      </w:pPr>
      <w:sdt>
        <w:sdtPr>
          <w:rPr>
            <w:rFonts w:ascii="Arial Narrow" w:hAnsi="Arial Narrow"/>
          </w:rPr>
          <w:tag w:val="goog_rdk_94"/>
          <w:id w:val="-524026014"/>
        </w:sdtPr>
        <w:sdtEndPr/>
        <w:sdtContent>
          <w:r w:rsidRPr="00A84041">
            <w:rPr>
              <w:rFonts w:ascii="Arial Narrow" w:eastAsia="Arial" w:hAnsi="Arial Narrow" w:cs="Arial"/>
              <w:color w:val="002060"/>
            </w:rPr>
            <w:t>Cererea de finanțare</w:t>
          </w:r>
        </w:sdtContent>
      </w:sdt>
      <w:r w:rsidRPr="00A84041">
        <w:rPr>
          <w:rFonts w:ascii="Arial Narrow" w:eastAsia="Arial Narrow" w:hAnsi="Arial Narrow" w:cs="Arial Narrow"/>
          <w:color w:val="002060"/>
        </w:rPr>
        <w:t xml:space="preserve"> tip - Anexa 1 la prezentul Ghid, ale cărei secțiuni se completează în aplicația electronică (cuprinzând inclusiv proiectul propus pentru finanțare), se descarcă în format predefinit și com</w:t>
      </w:r>
      <w:r w:rsidRPr="00A84041">
        <w:rPr>
          <w:rFonts w:ascii="Arial Narrow" w:eastAsia="Arial Narrow" w:hAnsi="Arial Narrow" w:cs="Arial Narrow"/>
          <w:color w:val="002060"/>
        </w:rPr>
        <w:t>pletat, necesitând doar semnare electronică și încărcare în platforma electronică;</w:t>
      </w:r>
    </w:p>
    <w:p w14:paraId="6F1BA8C0" w14:textId="77777777" w:rsidR="001422A6" w:rsidRPr="00A84041" w:rsidRDefault="00D004AB">
      <w:pPr>
        <w:numPr>
          <w:ilvl w:val="0"/>
          <w:numId w:val="1"/>
        </w:numPr>
        <w:spacing w:before="1"/>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Anexele la Cererea de finanțare, care reprezintă setul de documente completate sau, după caz, scanate, salvate în format .pdf, semnate digital și încărcate în aplicația elec</w:t>
      </w:r>
      <w:r w:rsidRPr="00A84041">
        <w:rPr>
          <w:rFonts w:ascii="Arial Narrow" w:eastAsia="Arial Narrow" w:hAnsi="Arial Narrow" w:cs="Arial Narrow"/>
          <w:color w:val="002060"/>
        </w:rPr>
        <w:t>tronică.</w:t>
      </w:r>
    </w:p>
    <w:p w14:paraId="1325AD96" w14:textId="77777777" w:rsidR="001422A6" w:rsidRPr="00A84041" w:rsidRDefault="00D004AB">
      <w:pPr>
        <w:widowControl w:val="0"/>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Pentru transmiterea cererilor de finanțare prin platforma electronică dedicată PNRR, semnătura electronică a reprezentantului legal/ persoanei împuternicite, trebuie să fie certificată în conformitate cu prevederile legale în vigoare.</w:t>
      </w:r>
    </w:p>
    <w:p w14:paraId="27811342" w14:textId="77777777" w:rsidR="001422A6" w:rsidRPr="00A84041" w:rsidRDefault="001422A6">
      <w:pPr>
        <w:widowControl w:val="0"/>
        <w:spacing w:after="0"/>
        <w:ind w:left="0" w:hanging="2"/>
        <w:jc w:val="both"/>
        <w:rPr>
          <w:rFonts w:ascii="Arial Narrow" w:eastAsia="Arial Narrow" w:hAnsi="Arial Narrow" w:cs="Arial Narrow"/>
          <w:color w:val="002060"/>
        </w:rPr>
      </w:pPr>
    </w:p>
    <w:p w14:paraId="1DCC948F" w14:textId="4466EE26" w:rsidR="001422A6" w:rsidRPr="00A84041" w:rsidRDefault="00D004AB">
      <w:pPr>
        <w:spacing w:before="1"/>
        <w:ind w:left="0" w:hanging="2"/>
        <w:jc w:val="both"/>
        <w:rPr>
          <w:rFonts w:ascii="Arial Narrow" w:eastAsia="Arial Narrow" w:hAnsi="Arial Narrow" w:cs="Arial Narrow"/>
          <w:color w:val="002060"/>
        </w:rPr>
      </w:pPr>
      <w:bookmarkStart w:id="50" w:name="_heading=h.3as4poj" w:colFirst="0" w:colLast="0"/>
      <w:bookmarkEnd w:id="50"/>
      <w:r w:rsidRPr="00A84041">
        <w:rPr>
          <w:rFonts w:ascii="Arial Narrow" w:eastAsia="Arial Narrow" w:hAnsi="Arial Narrow" w:cs="Arial Narrow"/>
          <w:color w:val="002060"/>
        </w:rPr>
        <w:t>N</w:t>
      </w:r>
      <w:r w:rsidRPr="00A84041">
        <w:rPr>
          <w:rFonts w:ascii="Arial Narrow" w:eastAsia="Arial Narrow" w:hAnsi="Arial Narrow" w:cs="Arial Narrow"/>
          <w:color w:val="002060"/>
        </w:rPr>
        <w:t xml:space="preserve">otă: </w:t>
      </w:r>
      <w:r w:rsidRPr="00A84041">
        <w:rPr>
          <w:rFonts w:ascii="Arial Narrow" w:eastAsia="Arial Narrow" w:hAnsi="Arial Narrow" w:cs="Arial Narrow"/>
          <w:color w:val="002060"/>
        </w:rPr>
        <w:t>Documentele încărcate în aplicația electronică, ca parte din Cererea de finanțare, trebuie să fie lizibile și complete.</w:t>
      </w:r>
    </w:p>
    <w:p w14:paraId="4C6BF3A9" w14:textId="77777777" w:rsidR="001422A6" w:rsidRPr="00A84041" w:rsidRDefault="00D004AB">
      <w:pPr>
        <w:widowControl w:val="0"/>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Limba utilizată în completarea cererii de finanțare este limba română.</w:t>
      </w:r>
    </w:p>
    <w:p w14:paraId="646F7FB2" w14:textId="77777777" w:rsidR="001422A6" w:rsidRPr="00A84041" w:rsidRDefault="001422A6">
      <w:pPr>
        <w:widowControl w:val="0"/>
        <w:spacing w:after="0"/>
        <w:ind w:left="0" w:hanging="2"/>
        <w:jc w:val="both"/>
        <w:rPr>
          <w:rFonts w:ascii="Arial Narrow" w:eastAsia="Arial Narrow" w:hAnsi="Arial Narrow" w:cs="Arial Narrow"/>
          <w:color w:val="002060"/>
        </w:rPr>
      </w:pPr>
    </w:p>
    <w:p w14:paraId="2482BFAF" w14:textId="7EC98A26" w:rsidR="001422A6" w:rsidRPr="008F28BC" w:rsidRDefault="00D004AB">
      <w:pPr>
        <w:spacing w:before="240" w:after="120"/>
        <w:ind w:left="0" w:hanging="2"/>
        <w:jc w:val="both"/>
        <w:rPr>
          <w:rFonts w:ascii="Arial Narrow" w:hAnsi="Arial Narrow"/>
          <w:b/>
          <w:bCs/>
          <w:color w:val="002060"/>
        </w:rPr>
      </w:pPr>
      <w:r w:rsidRPr="008F28BC">
        <w:rPr>
          <w:rFonts w:ascii="Arial Narrow" w:hAnsi="Arial Narrow"/>
          <w:b/>
          <w:bCs/>
          <w:color w:val="002060"/>
        </w:rPr>
        <w:t>4.2.</w:t>
      </w:r>
      <w:r w:rsidRPr="008F28BC">
        <w:rPr>
          <w:rFonts w:ascii="Arial Narrow" w:hAnsi="Arial Narrow"/>
          <w:b/>
          <w:bCs/>
          <w:color w:val="002060"/>
        </w:rPr>
        <w:tab/>
        <w:t>Anexele Cererii de finanțare, solicitate la depunere</w:t>
      </w:r>
    </w:p>
    <w:p w14:paraId="47006541" w14:textId="77777777" w:rsidR="001422A6" w:rsidRPr="00A84041" w:rsidRDefault="00D004AB">
      <w:pPr>
        <w:spacing w:before="1"/>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Docume</w:t>
      </w:r>
      <w:r w:rsidRPr="00A84041">
        <w:rPr>
          <w:rFonts w:ascii="Arial Narrow" w:eastAsia="Arial Narrow" w:hAnsi="Arial Narrow" w:cs="Arial Narrow"/>
          <w:color w:val="002060"/>
        </w:rPr>
        <w:t xml:space="preserve">ntele care se vor încărca obligatoriu pe platforma electronică sunt următoarele:  </w:t>
      </w:r>
    </w:p>
    <w:p w14:paraId="75394FCB" w14:textId="77777777" w:rsidR="001422A6" w:rsidRPr="00A84041" w:rsidRDefault="00D004AB">
      <w:pPr>
        <w:spacing w:before="1"/>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O propunere de proiect completă conține următoarele documente, care vor fi depuse semnate electronic, scanate, în format pdf.:</w:t>
      </w:r>
    </w:p>
    <w:p w14:paraId="32B70F24"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95"/>
          <w:id w:val="-949541934"/>
        </w:sdtPr>
        <w:sdtEndPr/>
        <w:sdtContent>
          <w:r w:rsidRPr="00A84041">
            <w:rPr>
              <w:rFonts w:ascii="Arial Narrow" w:eastAsia="Arial" w:hAnsi="Arial Narrow" w:cs="Arial"/>
              <w:color w:val="002060"/>
            </w:rPr>
            <w:t>Anexa 1 - Cererea de finanțare;</w:t>
          </w:r>
        </w:sdtContent>
      </w:sdt>
    </w:p>
    <w:p w14:paraId="33CC9D3D"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Anexa 2 - De</w:t>
      </w:r>
      <w:r w:rsidRPr="00A84041">
        <w:rPr>
          <w:rFonts w:ascii="Arial Narrow" w:eastAsia="Arial Narrow" w:hAnsi="Arial Narrow" w:cs="Arial Narrow"/>
          <w:color w:val="002060"/>
        </w:rPr>
        <w:t>clarație pe propria răspundere privind evitarea dublei finanțări;</w:t>
      </w:r>
      <w:r w:rsidRPr="00A84041">
        <w:rPr>
          <w:rFonts w:ascii="Arial Narrow" w:eastAsia="Arial Narrow" w:hAnsi="Arial Narrow" w:cs="Arial Narrow"/>
          <w:color w:val="002060"/>
        </w:rPr>
        <w:tab/>
      </w:r>
    </w:p>
    <w:p w14:paraId="4BB8F9BD"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96"/>
          <w:id w:val="-1971353373"/>
        </w:sdtPr>
        <w:sdtEndPr/>
        <w:sdtContent>
          <w:r w:rsidRPr="00A84041">
            <w:rPr>
              <w:rFonts w:ascii="Arial Narrow" w:eastAsia="Arial" w:hAnsi="Arial Narrow" w:cs="Arial"/>
              <w:color w:val="002060"/>
            </w:rPr>
            <w:t>Anexa 3 - Declarație de angajament pentru colectarea datelor privind beneficiarul real al fondurilor;</w:t>
          </w:r>
          <w:r w:rsidRPr="00A84041">
            <w:rPr>
              <w:rFonts w:ascii="Arial Narrow" w:eastAsia="Arial" w:hAnsi="Arial Narrow" w:cs="Arial"/>
              <w:color w:val="002060"/>
            </w:rPr>
            <w:tab/>
          </w:r>
        </w:sdtContent>
      </w:sdt>
    </w:p>
    <w:p w14:paraId="12519391"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Anexa 4 - Declarație de consimțământ privind prelucrarea datelor cu caracter persona</w:t>
      </w:r>
      <w:r w:rsidRPr="00A84041">
        <w:rPr>
          <w:rFonts w:ascii="Arial Narrow" w:eastAsia="Arial Narrow" w:hAnsi="Arial Narrow" w:cs="Arial Narrow"/>
          <w:color w:val="002060"/>
        </w:rPr>
        <w:t>l;</w:t>
      </w:r>
      <w:r w:rsidRPr="00A84041">
        <w:rPr>
          <w:rFonts w:ascii="Arial Narrow" w:eastAsia="Arial Narrow" w:hAnsi="Arial Narrow" w:cs="Arial Narrow"/>
          <w:color w:val="002060"/>
        </w:rPr>
        <w:tab/>
      </w:r>
    </w:p>
    <w:p w14:paraId="5E96D53A"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97"/>
          <w:id w:val="-655452958"/>
        </w:sdtPr>
        <w:sdtEndPr/>
        <w:sdtContent>
          <w:r w:rsidRPr="00A84041">
            <w:rPr>
              <w:rFonts w:ascii="Arial Narrow" w:eastAsia="Arial" w:hAnsi="Arial Narrow" w:cs="Arial"/>
              <w:color w:val="002060"/>
            </w:rPr>
            <w:t>Anexa 5 - Declarație privind conflictul de interese;</w:t>
          </w:r>
        </w:sdtContent>
      </w:sdt>
    </w:p>
    <w:p w14:paraId="5B7EEAB6"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98"/>
          <w:id w:val="-291211963"/>
        </w:sdtPr>
        <w:sdtEndPr/>
        <w:sdtContent>
          <w:r w:rsidRPr="00A84041">
            <w:rPr>
              <w:rFonts w:ascii="Arial Narrow" w:eastAsia="Arial" w:hAnsi="Arial Narrow" w:cs="Arial"/>
              <w:color w:val="002060"/>
            </w:rPr>
            <w:t>Anexa 6 - Declarație privind respectarea principiului DNSH;</w:t>
          </w:r>
          <w:r w:rsidRPr="00A84041">
            <w:rPr>
              <w:rFonts w:ascii="Arial Narrow" w:eastAsia="Arial" w:hAnsi="Arial Narrow" w:cs="Arial"/>
              <w:color w:val="002060"/>
            </w:rPr>
            <w:tab/>
          </w:r>
        </w:sdtContent>
      </w:sdt>
    </w:p>
    <w:p w14:paraId="2EFF1D63"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99"/>
          <w:id w:val="-702327784"/>
        </w:sdtPr>
        <w:sdtEndPr/>
        <w:sdtContent>
          <w:r w:rsidRPr="00A84041">
            <w:rPr>
              <w:rFonts w:ascii="Arial Narrow" w:eastAsia="Arial" w:hAnsi="Arial Narrow" w:cs="Arial"/>
              <w:color w:val="002060"/>
            </w:rPr>
            <w:t>Anexa 7 - Declarația privind eligibilitatea TVA;</w:t>
          </w:r>
        </w:sdtContent>
      </w:sdt>
    </w:p>
    <w:p w14:paraId="0C172D91"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Anexa 8 - Mandat de împuternicire pentru semnarea anumitor documente din cererea de</w:t>
      </w:r>
      <w:r w:rsidRPr="00A84041">
        <w:rPr>
          <w:rFonts w:ascii="Arial Narrow" w:eastAsia="Arial Narrow" w:hAnsi="Arial Narrow" w:cs="Arial Narrow"/>
          <w:color w:val="002060"/>
        </w:rPr>
        <w:t xml:space="preserve"> finanțare (dacă este cazul);</w:t>
      </w:r>
      <w:r w:rsidRPr="00A84041">
        <w:rPr>
          <w:rFonts w:ascii="Arial Narrow" w:eastAsia="Arial Narrow" w:hAnsi="Arial Narrow" w:cs="Arial Narrow"/>
          <w:color w:val="002060"/>
        </w:rPr>
        <w:tab/>
      </w:r>
    </w:p>
    <w:p w14:paraId="703BDBE7"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100"/>
          <w:id w:val="1669978651"/>
        </w:sdtPr>
        <w:sdtEndPr/>
        <w:sdtContent>
          <w:r w:rsidRPr="00A84041">
            <w:rPr>
              <w:rFonts w:ascii="Arial Narrow" w:eastAsia="Arial" w:hAnsi="Arial Narrow" w:cs="Arial"/>
              <w:color w:val="002060"/>
            </w:rPr>
            <w:t>Anexa 9 - Nota de fundamentare privind necesitatea și oportunitatea investiției;</w:t>
          </w:r>
        </w:sdtContent>
      </w:sdt>
    </w:p>
    <w:p w14:paraId="43703104"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Anexa 10 - Nota conceptuală (dacă este cazul);</w:t>
      </w:r>
    </w:p>
    <w:p w14:paraId="42154949"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101"/>
          <w:id w:val="-1696146815"/>
        </w:sdtPr>
        <w:sdtEndPr/>
        <w:sdtContent>
          <w:r w:rsidRPr="00A84041">
            <w:rPr>
              <w:rFonts w:ascii="Arial Narrow" w:eastAsia="Arial" w:hAnsi="Arial Narrow" w:cs="Arial"/>
              <w:color w:val="002060"/>
            </w:rPr>
            <w:t>Anexa 11 - Declarația de utilizare a spațiului nou construit;</w:t>
          </w:r>
        </w:sdtContent>
      </w:sdt>
    </w:p>
    <w:p w14:paraId="45A93F66" w14:textId="77777777" w:rsidR="001422A6" w:rsidRPr="00A84041" w:rsidRDefault="00D004AB" w:rsidP="008F28BC">
      <w:pPr>
        <w:spacing w:after="0" w:line="240" w:lineRule="auto"/>
        <w:ind w:left="0" w:hanging="2"/>
        <w:jc w:val="both"/>
        <w:rPr>
          <w:rFonts w:ascii="Arial Narrow" w:eastAsia="Arial Narrow" w:hAnsi="Arial Narrow" w:cs="Arial Narrow"/>
          <w:color w:val="002060"/>
        </w:rPr>
      </w:pPr>
      <w:sdt>
        <w:sdtPr>
          <w:rPr>
            <w:rFonts w:ascii="Arial Narrow" w:hAnsi="Arial Narrow"/>
          </w:rPr>
          <w:tag w:val="goog_rdk_102"/>
          <w:id w:val="-532966235"/>
        </w:sdtPr>
        <w:sdtEndPr/>
        <w:sdtContent>
          <w:r w:rsidRPr="00A84041">
            <w:rPr>
              <w:rFonts w:ascii="Arial Narrow" w:eastAsia="Arial" w:hAnsi="Arial Narrow" w:cs="Arial"/>
              <w:color w:val="002060"/>
            </w:rPr>
            <w:t>Anexa 12 - Declarație de angaja</w:t>
          </w:r>
          <w:r w:rsidRPr="00A84041">
            <w:rPr>
              <w:rFonts w:ascii="Arial Narrow" w:eastAsia="Arial" w:hAnsi="Arial Narrow" w:cs="Arial"/>
              <w:color w:val="002060"/>
            </w:rPr>
            <w:t>ment;</w:t>
          </w:r>
        </w:sdtContent>
      </w:sdt>
    </w:p>
    <w:p w14:paraId="08F209A5" w14:textId="77777777" w:rsidR="001422A6" w:rsidRPr="00A84041" w:rsidRDefault="00D004AB">
      <w:pPr>
        <w:spacing w:before="1"/>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Anexa 13 - Acord de parteneriat cadru;</w:t>
      </w:r>
    </w:p>
    <w:p w14:paraId="4868AD66"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Anexelor de mai sus li se  vor adăuga și următoarele documente: </w:t>
      </w:r>
    </w:p>
    <w:p w14:paraId="72D0ED34" w14:textId="77777777" w:rsidR="001422A6" w:rsidRPr="00A84041" w:rsidRDefault="00D004AB" w:rsidP="008F28BC">
      <w:pPr>
        <w:numPr>
          <w:ilvl w:val="0"/>
          <w:numId w:val="17"/>
        </w:numPr>
        <w:spacing w:after="0"/>
        <w:ind w:leftChars="-41" w:left="-88"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Certificat de atestare fiscală, referitor la obligațiile de piață la bugetul local, precum și la bugetul de stat;</w:t>
      </w:r>
    </w:p>
    <w:p w14:paraId="5428EB36" w14:textId="77777777" w:rsidR="001422A6" w:rsidRPr="00A84041" w:rsidRDefault="00D004AB" w:rsidP="008F28BC">
      <w:pPr>
        <w:numPr>
          <w:ilvl w:val="0"/>
          <w:numId w:val="17"/>
        </w:numPr>
        <w:spacing w:after="0"/>
        <w:ind w:leftChars="-41" w:left="-88"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Documentele statutare ale </w:t>
      </w:r>
      <w:r w:rsidRPr="00A84041">
        <w:rPr>
          <w:rFonts w:ascii="Arial Narrow" w:eastAsia="Arial Narrow" w:hAnsi="Arial Narrow" w:cs="Arial Narrow"/>
          <w:color w:val="002060"/>
        </w:rPr>
        <w:t>solicitantului.</w:t>
      </w:r>
    </w:p>
    <w:p w14:paraId="40D45241" w14:textId="77777777" w:rsidR="001422A6" w:rsidRPr="00A84041" w:rsidRDefault="00D004AB" w:rsidP="008F28BC">
      <w:pPr>
        <w:numPr>
          <w:ilvl w:val="0"/>
          <w:numId w:val="17"/>
        </w:numPr>
        <w:spacing w:after="0"/>
        <w:ind w:leftChars="-41" w:left="-88" w:hanging="2"/>
        <w:jc w:val="both"/>
        <w:rPr>
          <w:rFonts w:ascii="Arial Narrow" w:eastAsia="Arial Narrow" w:hAnsi="Arial Narrow" w:cs="Arial Narrow"/>
          <w:color w:val="002060"/>
        </w:rPr>
      </w:pPr>
      <w:r w:rsidRPr="00A84041">
        <w:rPr>
          <w:rFonts w:ascii="Arial Narrow" w:eastAsia="Arial Narrow" w:hAnsi="Arial Narrow" w:cs="Arial Narrow"/>
          <w:color w:val="002060"/>
        </w:rPr>
        <w:t>Orice alte documente justificative relevante, cum ar fi, dar fără a ne limita la: Studii de piață pentru justificarea costurilor propuse, documentații tehnico-economice (studii de fezabilitate, proiecte tehnice etc.), avize și acorduri cu p</w:t>
      </w:r>
      <w:r w:rsidRPr="00A84041">
        <w:rPr>
          <w:rFonts w:ascii="Arial Narrow" w:eastAsia="Arial Narrow" w:hAnsi="Arial Narrow" w:cs="Arial Narrow"/>
          <w:color w:val="002060"/>
        </w:rPr>
        <w:t xml:space="preserve">rivire la investiție existente (dacă există elaborate anterior depunerii Cererii de finanțare) ș.a. </w:t>
      </w:r>
    </w:p>
    <w:p w14:paraId="2C646713" w14:textId="77777777" w:rsidR="001422A6" w:rsidRPr="00A84041" w:rsidRDefault="001422A6">
      <w:pPr>
        <w:spacing w:before="1"/>
        <w:ind w:left="0" w:hanging="2"/>
        <w:jc w:val="both"/>
        <w:rPr>
          <w:rFonts w:ascii="Arial Narrow" w:eastAsia="Arial Narrow" w:hAnsi="Arial Narrow" w:cs="Arial Narrow"/>
          <w:color w:val="002060"/>
        </w:rPr>
      </w:pPr>
    </w:p>
    <w:p w14:paraId="22D3071D" w14:textId="188FFE80" w:rsidR="001422A6" w:rsidRPr="00A84041" w:rsidRDefault="00D004AB">
      <w:pPr>
        <w:spacing w:before="1"/>
        <w:ind w:left="0" w:hanging="2"/>
        <w:jc w:val="both"/>
        <w:rPr>
          <w:rFonts w:ascii="Arial Narrow" w:eastAsia="Arial Narrow" w:hAnsi="Arial Narrow" w:cs="Arial Narrow"/>
          <w:color w:val="002060"/>
        </w:rPr>
      </w:pPr>
      <w:sdt>
        <w:sdtPr>
          <w:rPr>
            <w:rFonts w:ascii="Arial Narrow" w:hAnsi="Arial Narrow"/>
          </w:rPr>
          <w:tag w:val="goog_rdk_103"/>
          <w:id w:val="-675578960"/>
        </w:sdtPr>
        <w:sdtEndPr/>
        <w:sdtContent>
          <w:r w:rsidRPr="00A84041">
            <w:rPr>
              <w:rFonts w:ascii="Arial Narrow" w:eastAsia="Arial" w:hAnsi="Arial Narrow" w:cs="Arial"/>
              <w:b/>
              <w:color w:val="002060"/>
            </w:rPr>
            <w:t xml:space="preserve">Lipsa unuia dintre documentele </w:t>
          </w:r>
          <w:r w:rsidR="008F28BC">
            <w:rPr>
              <w:rFonts w:ascii="Arial Narrow" w:eastAsia="Arial" w:hAnsi="Arial Narrow" w:cs="Arial"/>
              <w:b/>
              <w:color w:val="002060"/>
            </w:rPr>
            <w:t>anterior</w:t>
          </w:r>
          <w:r w:rsidRPr="00A84041">
            <w:rPr>
              <w:rFonts w:ascii="Arial Narrow" w:eastAsia="Arial" w:hAnsi="Arial Narrow" w:cs="Arial"/>
              <w:b/>
              <w:color w:val="002060"/>
            </w:rPr>
            <w:t xml:space="preserve"> menționat</w:t>
          </w:r>
        </w:sdtContent>
      </w:sdt>
      <w:r w:rsidRPr="00A84041">
        <w:rPr>
          <w:rFonts w:ascii="Arial Narrow" w:eastAsia="Arial Narrow" w:hAnsi="Arial Narrow" w:cs="Arial Narrow"/>
          <w:b/>
          <w:color w:val="002060"/>
        </w:rPr>
        <w:t>e  sau completarea sa neconformă, ulterior etapei de solicitare a clarificărilor, atrage respingerea ce</w:t>
      </w:r>
      <w:r w:rsidRPr="00A84041">
        <w:rPr>
          <w:rFonts w:ascii="Arial Narrow" w:eastAsia="Arial Narrow" w:hAnsi="Arial Narrow" w:cs="Arial Narrow"/>
          <w:b/>
          <w:color w:val="002060"/>
        </w:rPr>
        <w:t>rerii de finanțare.</w:t>
      </w:r>
      <w:r w:rsidRPr="00A84041">
        <w:rPr>
          <w:rFonts w:ascii="Arial Narrow" w:eastAsia="Arial Narrow" w:hAnsi="Arial Narrow" w:cs="Arial Narrow"/>
          <w:color w:val="002060"/>
        </w:rPr>
        <w:t xml:space="preserve"> </w:t>
      </w:r>
      <w:r w:rsidRPr="00A84041">
        <w:rPr>
          <w:rFonts w:ascii="Arial Narrow" w:eastAsia="Arial Narrow" w:hAnsi="Arial Narrow" w:cs="Arial Narrow"/>
          <w:b/>
          <w:color w:val="002060"/>
        </w:rPr>
        <w:t>DOAR PROPUNERILE DE PROIECTE COMPLETE ȘI CONFORME VOR FI ACCEPTATE ÎN ETAPA DE EVALUARE CALITATIVĂ.</w:t>
      </w:r>
    </w:p>
    <w:p w14:paraId="14C4BAC1" w14:textId="77777777" w:rsidR="001422A6" w:rsidRPr="00A84041" w:rsidRDefault="00D004AB">
      <w:pPr>
        <w:spacing w:after="0"/>
        <w:ind w:left="0" w:hanging="2"/>
        <w:jc w:val="both"/>
        <w:rPr>
          <w:rFonts w:ascii="Arial Narrow" w:eastAsia="Arial Narrow" w:hAnsi="Arial Narrow" w:cs="Arial Narrow"/>
          <w:color w:val="002060"/>
        </w:rPr>
      </w:pPr>
      <w:bookmarkStart w:id="51" w:name="_heading=h.49x2ik5" w:colFirst="0" w:colLast="0"/>
      <w:bookmarkEnd w:id="51"/>
      <w:r w:rsidRPr="00A84041">
        <w:rPr>
          <w:rFonts w:ascii="Arial Narrow" w:eastAsia="Arial Narrow" w:hAnsi="Arial Narrow" w:cs="Arial Narrow"/>
          <w:b/>
          <w:color w:val="002060"/>
        </w:rPr>
        <w:t xml:space="preserve"> </w:t>
      </w:r>
    </w:p>
    <w:p w14:paraId="5A3D4212" w14:textId="77777777" w:rsidR="001422A6" w:rsidRPr="00A84041" w:rsidRDefault="00D004AB">
      <w:pPr>
        <w:spacing w:after="160"/>
        <w:ind w:left="0" w:hanging="2"/>
        <w:jc w:val="both"/>
        <w:rPr>
          <w:rFonts w:ascii="Arial Narrow" w:eastAsia="Arial Narrow" w:hAnsi="Arial Narrow" w:cs="Arial Narrow"/>
          <w:color w:val="002060"/>
        </w:rPr>
      </w:pPr>
      <w:sdt>
        <w:sdtPr>
          <w:rPr>
            <w:rFonts w:ascii="Arial Narrow" w:hAnsi="Arial Narrow"/>
            <w:b/>
            <w:bCs/>
          </w:rPr>
          <w:tag w:val="goog_rdk_104"/>
          <w:id w:val="1726868527"/>
        </w:sdtPr>
        <w:sdtEndPr>
          <w:rPr>
            <w:b w:val="0"/>
            <w:bCs w:val="0"/>
          </w:rPr>
        </w:sdtEndPr>
        <w:sdtContent>
          <w:r w:rsidRPr="008F28BC">
            <w:rPr>
              <w:rFonts w:ascii="Arial Narrow" w:eastAsia="Arial" w:hAnsi="Arial Narrow" w:cs="Arial"/>
              <w:b/>
              <w:bCs/>
              <w:color w:val="002060"/>
            </w:rPr>
            <w:t>5. EVALUAREA ȘI SELECȚIA PROIECTELOR</w:t>
          </w:r>
        </w:sdtContent>
      </w:sdt>
    </w:p>
    <w:p w14:paraId="7B1CA313" w14:textId="302C684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Scopul procesului de evaluare vizează determinarea calității proiectelor depuse în vederea fina</w:t>
      </w:r>
      <w:r w:rsidRPr="00A84041">
        <w:rPr>
          <w:rFonts w:ascii="Arial Narrow" w:eastAsia="Arial Narrow" w:hAnsi="Arial Narrow" w:cs="Arial Narrow"/>
          <w:color w:val="002060"/>
        </w:rPr>
        <w:t>nțării acestora.</w:t>
      </w:r>
      <w:r w:rsidR="00E027B2">
        <w:rPr>
          <w:rFonts w:ascii="Arial Narrow" w:eastAsia="Arial Narrow" w:hAnsi="Arial Narrow" w:cs="Arial Narrow"/>
          <w:color w:val="002060"/>
        </w:rPr>
        <w:t xml:space="preserve"> În procesul de evaluare se va prioritiza pilotarea unui consorțiu școlar rural/regiune de dezvoltare.</w:t>
      </w:r>
    </w:p>
    <w:p w14:paraId="14A8F762"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a) Evaluarea proiectelor</w:t>
      </w:r>
    </w:p>
    <w:p w14:paraId="3127183C"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Evaluarea proiectelor se va realiza în 2 etape:</w:t>
      </w:r>
    </w:p>
    <w:p w14:paraId="43D98106" w14:textId="77777777" w:rsidR="001422A6" w:rsidRPr="00A84041" w:rsidRDefault="00D004AB" w:rsidP="008F28BC">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 Evaluarea eligibilității solicitanților și proiectelor;</w:t>
      </w:r>
    </w:p>
    <w:p w14:paraId="0A37AB1C" w14:textId="77777777" w:rsidR="001422A6" w:rsidRPr="00A84041" w:rsidRDefault="00D004AB" w:rsidP="008F28BC">
      <w:pPr>
        <w:spacing w:after="0"/>
        <w:ind w:left="0" w:hanging="2"/>
        <w:jc w:val="both"/>
        <w:rPr>
          <w:rFonts w:ascii="Arial Narrow" w:eastAsia="Arial Narrow" w:hAnsi="Arial Narrow" w:cs="Arial Narrow"/>
          <w:color w:val="002060"/>
        </w:rPr>
      </w:pPr>
      <w:sdt>
        <w:sdtPr>
          <w:rPr>
            <w:rFonts w:ascii="Arial Narrow" w:hAnsi="Arial Narrow"/>
          </w:rPr>
          <w:tag w:val="goog_rdk_105"/>
          <w:id w:val="980581921"/>
        </w:sdtPr>
        <w:sdtEndPr/>
        <w:sdtContent>
          <w:r w:rsidRPr="00A84041">
            <w:rPr>
              <w:rFonts w:ascii="Arial Narrow" w:eastAsia="Arial" w:hAnsi="Arial Narrow" w:cs="Arial"/>
              <w:color w:val="002060"/>
            </w:rPr>
            <w:t xml:space="preserve">I.1. </w:t>
          </w:r>
          <w:r w:rsidRPr="00A84041">
            <w:rPr>
              <w:rFonts w:ascii="Arial Narrow" w:eastAsia="Arial" w:hAnsi="Arial Narrow" w:cs="Arial"/>
              <w:color w:val="002060"/>
            </w:rPr>
            <w:t>Publicare liste inițiale cu solicitanții acceptați/solicitanții respinși cu termen pentru eventuale contestații, soluționarea eventualelor contestații.</w:t>
          </w:r>
        </w:sdtContent>
      </w:sdt>
    </w:p>
    <w:p w14:paraId="14AC022E"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I.2. Publicare listă solicitanți acceptați/solicitanți respinși în etapa I</w:t>
      </w:r>
    </w:p>
    <w:p w14:paraId="25DC4A3F" w14:textId="77777777" w:rsidR="001422A6" w:rsidRPr="00A84041" w:rsidRDefault="00D004AB" w:rsidP="008F28BC">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II. Evaluarea calitativă a </w:t>
      </w:r>
      <w:r w:rsidRPr="00A84041">
        <w:rPr>
          <w:rFonts w:ascii="Arial Narrow" w:eastAsia="Arial Narrow" w:hAnsi="Arial Narrow" w:cs="Arial Narrow"/>
          <w:color w:val="002060"/>
        </w:rPr>
        <w:t>proiectelor;</w:t>
      </w:r>
    </w:p>
    <w:p w14:paraId="0F191AD2" w14:textId="77777777" w:rsidR="001422A6" w:rsidRPr="00A84041" w:rsidRDefault="00D004AB" w:rsidP="008F28BC">
      <w:pPr>
        <w:spacing w:after="0"/>
        <w:ind w:left="0" w:hanging="2"/>
        <w:jc w:val="both"/>
        <w:rPr>
          <w:rFonts w:ascii="Arial Narrow" w:eastAsia="Arial Narrow" w:hAnsi="Arial Narrow" w:cs="Arial Narrow"/>
          <w:color w:val="002060"/>
        </w:rPr>
      </w:pPr>
      <w:sdt>
        <w:sdtPr>
          <w:rPr>
            <w:rFonts w:ascii="Arial Narrow" w:hAnsi="Arial Narrow"/>
          </w:rPr>
          <w:tag w:val="goog_rdk_106"/>
          <w:id w:val="357549523"/>
        </w:sdtPr>
        <w:sdtEndPr/>
        <w:sdtContent>
          <w:r w:rsidRPr="00A84041">
            <w:rPr>
              <w:rFonts w:ascii="Arial Narrow" w:eastAsia="Arial" w:hAnsi="Arial Narrow" w:cs="Arial"/>
              <w:color w:val="002060"/>
            </w:rPr>
            <w:t>II.1. Publicare liste inițiale cu solicitanți acceptați/solicitanți respinși cu termen pentru eventuale contestații, soluționarea eventualelor contestații</w:t>
          </w:r>
        </w:sdtContent>
      </w:sdt>
    </w:p>
    <w:p w14:paraId="5126AC26" w14:textId="4BBFBFBE" w:rsidR="001422A6" w:rsidRDefault="00D004AB" w:rsidP="008F28BC">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II.2. Publicare listă finală solicitanți acceptați/solicitanți respinși în etapa II</w:t>
      </w:r>
    </w:p>
    <w:p w14:paraId="162BAB4D" w14:textId="77777777" w:rsidR="008F28BC" w:rsidRPr="00A84041" w:rsidRDefault="008F28BC" w:rsidP="008F28BC">
      <w:pPr>
        <w:spacing w:after="0"/>
        <w:ind w:left="0" w:hanging="2"/>
        <w:jc w:val="both"/>
        <w:rPr>
          <w:rFonts w:ascii="Arial Narrow" w:eastAsia="Arial Narrow" w:hAnsi="Arial Narrow" w:cs="Arial Narrow"/>
          <w:color w:val="002060"/>
        </w:rPr>
      </w:pPr>
    </w:p>
    <w:p w14:paraId="53A7210B"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Pentru fiecare proiect se vor completa două grile de evaluare:</w:t>
      </w:r>
    </w:p>
    <w:p w14:paraId="4DAB8AC5" w14:textId="77777777" w:rsidR="001422A6" w:rsidRPr="00A84041" w:rsidRDefault="00D004AB" w:rsidP="007E04DB">
      <w:pPr>
        <w:spacing w:after="0"/>
        <w:ind w:left="0" w:hanging="2"/>
        <w:jc w:val="both"/>
        <w:rPr>
          <w:rFonts w:ascii="Arial Narrow" w:eastAsia="Arial Narrow" w:hAnsi="Arial Narrow" w:cs="Arial Narrow"/>
          <w:color w:val="002060"/>
        </w:rPr>
      </w:pPr>
      <w:r w:rsidRPr="00A84041">
        <w:rPr>
          <w:rFonts w:ascii="Cambria Math" w:eastAsia="Arial Narrow" w:hAnsi="Cambria Math" w:cs="Cambria Math"/>
          <w:color w:val="002060"/>
        </w:rPr>
        <w:t>⇒</w:t>
      </w:r>
      <w:r w:rsidRPr="00A84041">
        <w:rPr>
          <w:rFonts w:ascii="Arial Narrow" w:eastAsia="Arial Narrow" w:hAnsi="Arial Narrow" w:cs="Arial Narrow"/>
          <w:color w:val="002060"/>
        </w:rPr>
        <w:t xml:space="preserve"> Grila de evaluare a eligibilității solicitantului și a proiectului, prin verificarea îndeplinirii criteriilor de eligibilitate ale solicitantului și ale proiectului, în conformitate cu prevederile prezentului Ghid (Anexa 14 la prezentul Ghid);</w:t>
      </w:r>
    </w:p>
    <w:p w14:paraId="48F7975C" w14:textId="35927C7B" w:rsidR="001422A6" w:rsidRDefault="00D004AB" w:rsidP="007E04DB">
      <w:pPr>
        <w:spacing w:after="0"/>
        <w:ind w:left="0" w:hanging="2"/>
        <w:jc w:val="both"/>
        <w:rPr>
          <w:rFonts w:ascii="Arial Narrow" w:eastAsia="Arial Narrow" w:hAnsi="Arial Narrow" w:cs="Arial Narrow"/>
          <w:color w:val="002060"/>
        </w:rPr>
      </w:pPr>
      <w:r w:rsidRPr="00A84041">
        <w:rPr>
          <w:rFonts w:ascii="Cambria Math" w:eastAsia="Arial Narrow" w:hAnsi="Cambria Math" w:cs="Cambria Math"/>
          <w:color w:val="002060"/>
        </w:rPr>
        <w:t>⇒</w:t>
      </w:r>
      <w:r w:rsidRPr="00A84041">
        <w:rPr>
          <w:rFonts w:ascii="Arial Narrow" w:eastAsia="Arial Narrow" w:hAnsi="Arial Narrow" w:cs="Arial Narrow"/>
          <w:color w:val="002060"/>
        </w:rPr>
        <w:t xml:space="preserve"> Grila de </w:t>
      </w:r>
      <w:r w:rsidRPr="00A84041">
        <w:rPr>
          <w:rFonts w:ascii="Arial Narrow" w:eastAsia="Arial Narrow" w:hAnsi="Arial Narrow" w:cs="Arial Narrow"/>
          <w:color w:val="002060"/>
        </w:rPr>
        <w:t>evaluare calitativă a proiectului, prin acordarea de punctaje între 0 și valoarea maximă aferentă criteriului, însoțite de comentarii justificative (Anexa 15 la prezentul Ghid).</w:t>
      </w:r>
    </w:p>
    <w:p w14:paraId="4FBE45D6" w14:textId="77777777" w:rsidR="007E04DB" w:rsidRPr="00A84041" w:rsidRDefault="007E04DB" w:rsidP="007E04DB">
      <w:pPr>
        <w:spacing w:after="0"/>
        <w:ind w:left="0" w:hanging="2"/>
        <w:jc w:val="both"/>
        <w:rPr>
          <w:rFonts w:ascii="Arial Narrow" w:eastAsia="Arial Narrow" w:hAnsi="Arial Narrow" w:cs="Arial Narrow"/>
          <w:color w:val="002060"/>
        </w:rPr>
      </w:pPr>
    </w:p>
    <w:p w14:paraId="5D767E8F"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Cererea de finanțare va fi depusă și va fi verificată din punctul de vedere a</w:t>
      </w:r>
      <w:r w:rsidRPr="00A84041">
        <w:rPr>
          <w:rFonts w:ascii="Arial Narrow" w:eastAsia="Arial Narrow" w:hAnsi="Arial Narrow" w:cs="Arial Narrow"/>
          <w:color w:val="002060"/>
        </w:rPr>
        <w:t>l conformității administrative, al eligibilității, precum și din punct de vedere tehnico-financiar, de către o comisie de evaluare, pe baza unor grile de evaluare. Operațiunile vor fi admise dacă cererea de finanțare primește DA la toate criteriile conform</w:t>
      </w:r>
      <w:r w:rsidRPr="00A84041">
        <w:rPr>
          <w:rFonts w:ascii="Arial Narrow" w:eastAsia="Arial Narrow" w:hAnsi="Arial Narrow" w:cs="Arial Narrow"/>
          <w:color w:val="002060"/>
        </w:rPr>
        <w:t>ității administrative și eligibilității și un punctaj total</w:t>
      </w:r>
      <w:r w:rsidRPr="00A84041">
        <w:rPr>
          <w:rFonts w:ascii="Arial Narrow" w:eastAsia="Arial Narrow" w:hAnsi="Arial Narrow" w:cs="Arial Narrow"/>
          <w:b/>
          <w:color w:val="002060"/>
        </w:rPr>
        <w:t xml:space="preserve"> </w:t>
      </w:r>
      <w:r w:rsidRPr="00A84041">
        <w:rPr>
          <w:rFonts w:ascii="Arial Narrow" w:eastAsia="Arial Narrow" w:hAnsi="Arial Narrow" w:cs="Arial Narrow"/>
          <w:color w:val="002060"/>
        </w:rPr>
        <w:t xml:space="preserve">de peste 60 de puncte la criteriile tehnico- financiare. </w:t>
      </w:r>
    </w:p>
    <w:p w14:paraId="25E2217F"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cazul în care se constată lipsa unor documente, evaluatorii pot formula, pentru fiecare etapă a procesului de evaluare, solicitări de c</w:t>
      </w:r>
      <w:r w:rsidRPr="00A84041">
        <w:rPr>
          <w:rFonts w:ascii="Arial Narrow" w:eastAsia="Arial Narrow" w:hAnsi="Arial Narrow" w:cs="Arial Narrow"/>
          <w:color w:val="002060"/>
        </w:rPr>
        <w:t>larificări, pentru a completa informațiile/documentele necesare unui dosar complet al Cererii de finanțare.</w:t>
      </w:r>
    </w:p>
    <w:p w14:paraId="6F2BCE0A"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În fiecare dintre cele două etape de evaluare a proiectelor, în cazul în care, în urma verificării documentelor transmise de către solicitanți, se c</w:t>
      </w:r>
      <w:r w:rsidRPr="00A84041">
        <w:rPr>
          <w:rFonts w:ascii="Arial Narrow" w:eastAsia="Arial Narrow" w:hAnsi="Arial Narrow" w:cs="Arial Narrow"/>
          <w:color w:val="002060"/>
        </w:rPr>
        <w:t>onstată existența unor necorelări în cadrul cererii de finanțare și/sau între cererea de finanțare și documentele suport și/sau se consideră necesare clarificări, se pot realiza maximum 2 (două) solicitări de clarificări. Termenul maxim de răspuns la solic</w:t>
      </w:r>
      <w:r w:rsidRPr="00A84041">
        <w:rPr>
          <w:rFonts w:ascii="Arial Narrow" w:eastAsia="Arial Narrow" w:hAnsi="Arial Narrow" w:cs="Arial Narrow"/>
          <w:color w:val="002060"/>
        </w:rPr>
        <w:t>itarea de clarificări este de 2 (două) zile calendaristice.</w:t>
      </w:r>
    </w:p>
    <w:p w14:paraId="7E8C4BB7"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 cazul în care solicitantul consideră în mod justificat ca termenul stabilit nu poate fi respectat, solicită în scris prelungirea termenului cu maximum 2 (două) zile calendaristice, situație în </w:t>
      </w:r>
      <w:r w:rsidRPr="00A84041">
        <w:rPr>
          <w:rFonts w:ascii="Arial Narrow" w:eastAsia="Arial Narrow" w:hAnsi="Arial Narrow" w:cs="Arial Narrow"/>
          <w:color w:val="002060"/>
        </w:rPr>
        <w:t xml:space="preserve">care se stabilește un nou termen de răspuns. </w:t>
      </w:r>
    </w:p>
    <w:p w14:paraId="6741B5DF"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cazul în care solicitantul nu furnizează clarificările solicitate sau acestea nu sunt transmise în termenul stabilit, evaluarea se va realiza pe baza informațiilor comunicate la depunerea Cererii de finanțar</w:t>
      </w:r>
      <w:r w:rsidRPr="00A84041">
        <w:rPr>
          <w:rFonts w:ascii="Arial Narrow" w:eastAsia="Arial Narrow" w:hAnsi="Arial Narrow" w:cs="Arial Narrow"/>
          <w:color w:val="002060"/>
        </w:rPr>
        <w:t>e.</w:t>
      </w:r>
    </w:p>
    <w:p w14:paraId="5EEB18BB"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Ulterior fiecărei etape de soluționare a contestațiilor, se vor publica Lista finală a proiectelor declarate admise/respinse în urma contestațiilor din etapa de evaluare a eligibilității solicitanților și a proiectelor, respectiv Lista finală a proiecte</w:t>
      </w:r>
      <w:r w:rsidRPr="00A84041">
        <w:rPr>
          <w:rFonts w:ascii="Arial Narrow" w:eastAsia="Arial Narrow" w:hAnsi="Arial Narrow" w:cs="Arial Narrow"/>
          <w:color w:val="002060"/>
        </w:rPr>
        <w:t>lor declarate admise/respinse în urma contestațiilor din etapa de evaluare calitativă a proiectelor.</w:t>
      </w:r>
    </w:p>
    <w:p w14:paraId="7C20AD46"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Lista finală a proiectelor selectate pentru finanțarea din granturi PNRR va fi aprobată prin ordin al ministrului educației și publicată pe site-ul </w:t>
      </w:r>
      <w:hyperlink r:id="rId17">
        <w:r w:rsidRPr="00A84041">
          <w:rPr>
            <w:rFonts w:ascii="Arial Narrow" w:eastAsia="Arial Narrow" w:hAnsi="Arial Narrow" w:cs="Arial Narrow"/>
            <w:color w:val="002060"/>
            <w:u w:val="single"/>
          </w:rPr>
          <w:t>www.edu.ro</w:t>
        </w:r>
      </w:hyperlink>
      <w:r w:rsidRPr="00A84041">
        <w:rPr>
          <w:rFonts w:ascii="Arial Narrow" w:eastAsia="Arial Narrow" w:hAnsi="Arial Narrow" w:cs="Arial Narrow"/>
          <w:color w:val="002060"/>
        </w:rPr>
        <w:t>.</w:t>
      </w:r>
    </w:p>
    <w:p w14:paraId="0CA4537D" w14:textId="77777777" w:rsidR="001422A6" w:rsidRPr="00A84041" w:rsidRDefault="00D004AB">
      <w:pPr>
        <w:spacing w:after="160"/>
        <w:ind w:left="0" w:hanging="2"/>
        <w:jc w:val="both"/>
        <w:rPr>
          <w:rFonts w:ascii="Arial Narrow" w:eastAsia="Arial Narrow" w:hAnsi="Arial Narrow" w:cs="Arial Narrow"/>
          <w:color w:val="002060"/>
        </w:rPr>
      </w:pPr>
      <w:sdt>
        <w:sdtPr>
          <w:rPr>
            <w:rFonts w:ascii="Arial Narrow" w:hAnsi="Arial Narrow"/>
          </w:rPr>
          <w:tag w:val="goog_rdk_107"/>
          <w:id w:val="-2007428340"/>
        </w:sdtPr>
        <w:sdtEndPr/>
        <w:sdtContent>
          <w:r w:rsidRPr="00A84041">
            <w:rPr>
              <w:rFonts w:ascii="Arial Narrow" w:eastAsia="Arial" w:hAnsi="Arial Narrow" w:cs="Arial"/>
              <w:color w:val="002060"/>
            </w:rPr>
            <w:t>b) Renunțarea la Cererea de finanțare</w:t>
          </w:r>
        </w:sdtContent>
      </w:sdt>
    </w:p>
    <w:p w14:paraId="17239C08"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Retragerea cererii de finanțare se poate face numai de către reprezentantul legal sau de către persoana împuternicită prin mandat/împuternicire specială, în baza unei decizii</w:t>
      </w:r>
      <w:r w:rsidRPr="00A84041">
        <w:rPr>
          <w:rFonts w:ascii="Arial Narrow" w:eastAsia="Arial Narrow" w:hAnsi="Arial Narrow" w:cs="Arial Narrow"/>
          <w:color w:val="002060"/>
        </w:rPr>
        <w:t xml:space="preserve"> comune a partenerilor cu privire la retragerea solicitării de finanțare. Retragerea solicitării de finanțare se va realiza prin sistemul informatic în maximum 3 (trei) zile lucrătoare de la transmiterea cererii de finanțare. După acest termen, cererea de </w:t>
      </w:r>
      <w:r w:rsidRPr="00A84041">
        <w:rPr>
          <w:rFonts w:ascii="Arial Narrow" w:eastAsia="Arial Narrow" w:hAnsi="Arial Narrow" w:cs="Arial Narrow"/>
          <w:color w:val="002060"/>
        </w:rPr>
        <w:t>finanțare intră automat în evaluare.</w:t>
      </w:r>
    </w:p>
    <w:p w14:paraId="4C25AC88" w14:textId="77777777" w:rsidR="001422A6" w:rsidRPr="00A84041" w:rsidRDefault="001422A6">
      <w:pPr>
        <w:spacing w:after="160"/>
        <w:ind w:left="0" w:hanging="2"/>
        <w:jc w:val="both"/>
        <w:rPr>
          <w:rFonts w:ascii="Arial Narrow" w:eastAsia="Arial Narrow" w:hAnsi="Arial Narrow" w:cs="Arial Narrow"/>
          <w:color w:val="002060"/>
        </w:rPr>
      </w:pPr>
    </w:p>
    <w:p w14:paraId="5C58BE23" w14:textId="77777777" w:rsidR="001422A6" w:rsidRPr="008F28BC" w:rsidRDefault="00D004AB">
      <w:pPr>
        <w:spacing w:after="160"/>
        <w:ind w:left="0" w:hanging="2"/>
        <w:jc w:val="both"/>
        <w:rPr>
          <w:rFonts w:ascii="Arial Narrow" w:eastAsia="Arial Narrow" w:hAnsi="Arial Narrow" w:cs="Arial Narrow"/>
          <w:b/>
          <w:bCs/>
          <w:color w:val="002060"/>
        </w:rPr>
      </w:pPr>
      <w:sdt>
        <w:sdtPr>
          <w:rPr>
            <w:rFonts w:ascii="Arial Narrow" w:hAnsi="Arial Narrow"/>
          </w:rPr>
          <w:tag w:val="goog_rdk_108"/>
          <w:id w:val="61994675"/>
        </w:sdtPr>
        <w:sdtEndPr>
          <w:rPr>
            <w:b/>
            <w:bCs/>
          </w:rPr>
        </w:sdtEndPr>
        <w:sdtContent>
          <w:r w:rsidRPr="008F28BC">
            <w:rPr>
              <w:rFonts w:ascii="Arial Narrow" w:eastAsia="Arial" w:hAnsi="Arial Narrow" w:cs="Arial"/>
              <w:b/>
              <w:bCs/>
              <w:color w:val="002060"/>
            </w:rPr>
            <w:t>6. CONTRACTAREA ȘI IMPLEMENTAREA PROIECTELOR</w:t>
          </w:r>
        </w:sdtContent>
      </w:sdt>
    </w:p>
    <w:p w14:paraId="538331A9" w14:textId="77777777" w:rsidR="001422A6" w:rsidRPr="008F28BC" w:rsidRDefault="00D004AB">
      <w:pPr>
        <w:spacing w:after="160"/>
        <w:ind w:left="0" w:hanging="2"/>
        <w:jc w:val="both"/>
        <w:rPr>
          <w:rFonts w:ascii="Arial Narrow" w:eastAsia="Arial Narrow" w:hAnsi="Arial Narrow" w:cs="Arial Narrow"/>
          <w:b/>
          <w:bCs/>
          <w:color w:val="002060"/>
        </w:rPr>
      </w:pPr>
      <w:sdt>
        <w:sdtPr>
          <w:rPr>
            <w:rFonts w:ascii="Arial Narrow" w:hAnsi="Arial Narrow"/>
          </w:rPr>
          <w:tag w:val="goog_rdk_109"/>
          <w:id w:val="-1709409682"/>
        </w:sdtPr>
        <w:sdtEndPr>
          <w:rPr>
            <w:b/>
            <w:bCs/>
          </w:rPr>
        </w:sdtEndPr>
        <w:sdtContent>
          <w:r w:rsidRPr="008F28BC">
            <w:rPr>
              <w:rFonts w:ascii="Arial Narrow" w:eastAsia="Arial" w:hAnsi="Arial Narrow" w:cs="Arial"/>
              <w:b/>
              <w:bCs/>
              <w:color w:val="002060"/>
            </w:rPr>
            <w:t>6.1  Actualizarea documentației tehnico-economice existente</w:t>
          </w:r>
        </w:sdtContent>
      </w:sdt>
    </w:p>
    <w:p w14:paraId="6B14FE47"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Beneficiarii apelului, care îndeplinesc criteriile stabilite și încheie contracte de finanțare, vor avea resp</w:t>
      </w:r>
      <w:r w:rsidRPr="00A84041">
        <w:rPr>
          <w:rFonts w:ascii="Arial Narrow" w:eastAsia="Arial Narrow" w:hAnsi="Arial Narrow" w:cs="Arial Narrow"/>
          <w:color w:val="002060"/>
        </w:rPr>
        <w:t>onsabilitatea înființării și operaționalizării (dotării) campusurilor școlare rurale, respectiv a încheierii contractelor cu furnizorii care vor livra mobilierul și echipamentele necesare.</w:t>
      </w:r>
    </w:p>
    <w:p w14:paraId="1F6BDA7D"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În cazul unor modificări/schimbări apărute în perioada dintre data </w:t>
      </w:r>
      <w:r w:rsidRPr="00A84041">
        <w:rPr>
          <w:rFonts w:ascii="Arial Narrow" w:eastAsia="Arial Narrow" w:hAnsi="Arial Narrow" w:cs="Arial Narrow"/>
          <w:color w:val="002060"/>
        </w:rPr>
        <w:t>depunerii Cererii de finanțare și data contractării, beneficiarii, după caz, vor transmite documente justificative în acest sens.</w:t>
      </w:r>
    </w:p>
    <w:p w14:paraId="07A9A815" w14:textId="77777777" w:rsidR="001422A6" w:rsidRPr="008F28BC" w:rsidRDefault="00D004AB">
      <w:pPr>
        <w:spacing w:after="160"/>
        <w:ind w:left="0" w:hanging="2"/>
        <w:jc w:val="both"/>
        <w:rPr>
          <w:rFonts w:ascii="Arial Narrow" w:eastAsia="Arial Narrow" w:hAnsi="Arial Narrow" w:cs="Arial Narrow"/>
          <w:b/>
          <w:bCs/>
          <w:color w:val="002060"/>
        </w:rPr>
      </w:pPr>
      <w:r w:rsidRPr="008F28BC">
        <w:rPr>
          <w:rFonts w:ascii="Arial Narrow" w:eastAsia="Arial Narrow" w:hAnsi="Arial Narrow" w:cs="Arial Narrow"/>
          <w:b/>
          <w:bCs/>
          <w:color w:val="002060"/>
        </w:rPr>
        <w:t>6.2  Contractarea proiectelor</w:t>
      </w:r>
    </w:p>
    <w:p w14:paraId="12A1E9B9"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cazul unor modificări/schimbări apărute în perioada dintre data depunerii Cererii de finanțar</w:t>
      </w:r>
      <w:r w:rsidRPr="00A84041">
        <w:rPr>
          <w:rFonts w:ascii="Arial Narrow" w:eastAsia="Arial Narrow" w:hAnsi="Arial Narrow" w:cs="Arial Narrow"/>
          <w:color w:val="002060"/>
        </w:rPr>
        <w:t>e și data contractării, solicitanții vor transmite documente justificative în acest sens.</w:t>
      </w:r>
    </w:p>
    <w:p w14:paraId="7DE5CB7F" w14:textId="519722D4" w:rsidR="001422A6" w:rsidRPr="008F28BC" w:rsidRDefault="00D004AB" w:rsidP="008F28BC">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După finalizarea procesului de evaluare, pentru proiectele selectate în urma procedurii competitive, Ministerul Educației redactează Nota de aprobare a proiectului și</w:t>
      </w:r>
      <w:r w:rsidRPr="00A84041">
        <w:rPr>
          <w:rFonts w:ascii="Arial Narrow" w:eastAsia="Arial Narrow" w:hAnsi="Arial Narrow" w:cs="Arial Narrow"/>
          <w:color w:val="002060"/>
        </w:rPr>
        <w:t xml:space="preserve"> Contractul de finanțare și transmite Solicitantului Contractul de finanțare, în vederea semnării acestuia de către reprezentantul legal. Solicitantul va încărca în platforma electronică dedicată PNRR documentele solicitate în funcție de disponibilitatea p</w:t>
      </w:r>
      <w:r w:rsidRPr="00A84041">
        <w:rPr>
          <w:rFonts w:ascii="Arial Narrow" w:eastAsia="Arial Narrow" w:hAnsi="Arial Narrow" w:cs="Arial Narrow"/>
          <w:color w:val="002060"/>
        </w:rPr>
        <w:t>latformei.</w:t>
      </w:r>
    </w:p>
    <w:p w14:paraId="73BCC071"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În baza Listei finale, aprobată prin ordin al ministrului educației, se va transmite o Scrisoare de aprobare a grantului, adresată fiecărui beneficiar care urmează să semneze un Contract de finanțare, care va detalia condițiile de implementare.</w:t>
      </w:r>
    </w:p>
    <w:p w14:paraId="2B2FB240"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Solicitantul are obligația de a păstra documentele aferente proiectelor pe perioada prevăzută de articolul 132 din Regulamentul(UE) nr. 241/2021 al Parlamentului European și al Consiliului din 12 februarie 2021 de instituire a Mecanismului de redresare și </w:t>
      </w:r>
      <w:r w:rsidRPr="00A84041">
        <w:rPr>
          <w:rFonts w:ascii="Arial Narrow" w:eastAsia="Arial Narrow" w:hAnsi="Arial Narrow" w:cs="Arial Narrow"/>
          <w:color w:val="002060"/>
        </w:rPr>
        <w:t>reziliență, respectiv timp de 5 ani de la data plății soldului său, iar în absența unei astfel de plăți, de la data efectuării ultimei raportări.</w:t>
      </w:r>
    </w:p>
    <w:p w14:paraId="5FD61D2F" w14:textId="77777777" w:rsidR="001422A6" w:rsidRPr="008F28BC" w:rsidRDefault="00D004AB">
      <w:pPr>
        <w:spacing w:after="160"/>
        <w:ind w:left="0" w:hanging="2"/>
        <w:jc w:val="both"/>
        <w:rPr>
          <w:rFonts w:ascii="Arial Narrow" w:eastAsia="Arial Narrow" w:hAnsi="Arial Narrow" w:cs="Arial Narrow"/>
          <w:b/>
          <w:bCs/>
          <w:color w:val="002060"/>
        </w:rPr>
      </w:pPr>
      <w:sdt>
        <w:sdtPr>
          <w:rPr>
            <w:rFonts w:ascii="Arial Narrow" w:hAnsi="Arial Narrow"/>
          </w:rPr>
          <w:tag w:val="goog_rdk_111"/>
          <w:id w:val="-679733437"/>
        </w:sdtPr>
        <w:sdtEndPr>
          <w:rPr>
            <w:b/>
            <w:bCs/>
          </w:rPr>
        </w:sdtEndPr>
        <w:sdtContent>
          <w:r w:rsidRPr="008F28BC">
            <w:rPr>
              <w:rFonts w:ascii="Arial Narrow" w:eastAsia="Arial" w:hAnsi="Arial Narrow" w:cs="Arial"/>
              <w:b/>
              <w:bCs/>
              <w:color w:val="002060"/>
            </w:rPr>
            <w:t>6.3 Reguli privind implementarea și monitorizarea proiectelor</w:t>
          </w:r>
        </w:sdtContent>
      </w:sdt>
    </w:p>
    <w:p w14:paraId="342A8F68"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Monitorizarea implementării Contractelor de </w:t>
      </w:r>
      <w:r w:rsidRPr="00A84041">
        <w:rPr>
          <w:rFonts w:ascii="Arial Narrow" w:eastAsia="Arial Narrow" w:hAnsi="Arial Narrow" w:cs="Arial Narrow"/>
          <w:color w:val="002060"/>
        </w:rPr>
        <w:t>finanțare din punct de vedere tehnic și financiar se va realiza de către Ministerul Educației.</w:t>
      </w:r>
    </w:p>
    <w:p w14:paraId="5FCC61DF"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Indicatorii de rezultat asumați în cererea de finanțare aprobată sunt obligatorii pentru toți beneficiarii de granturi finanțate din prezentul apel, aceștia cuan</w:t>
      </w:r>
      <w:r w:rsidRPr="00A84041">
        <w:rPr>
          <w:rFonts w:ascii="Arial Narrow" w:eastAsia="Arial Narrow" w:hAnsi="Arial Narrow" w:cs="Arial Narrow"/>
          <w:color w:val="002060"/>
        </w:rPr>
        <w:t>tificând consecințele directe ale proiectului și efectul său asupra beneficiarilor. Valorile acestor indicatori se vor colecta și raporta către ME pentru a urmări progresul în atingerea rezultatelor estimate. În cazul în care indicatorii obligatorii, asuma</w:t>
      </w:r>
      <w:r w:rsidRPr="00A84041">
        <w:rPr>
          <w:rFonts w:ascii="Arial Narrow" w:eastAsia="Arial Narrow" w:hAnsi="Arial Narrow" w:cs="Arial Narrow"/>
          <w:color w:val="002060"/>
        </w:rPr>
        <w:t>ț</w:t>
      </w:r>
      <w:r w:rsidRPr="00A84041">
        <w:rPr>
          <w:rFonts w:ascii="Arial Narrow" w:eastAsia="Arial Narrow" w:hAnsi="Arial Narrow" w:cs="Arial Narrow"/>
          <w:color w:val="002060"/>
        </w:rPr>
        <w:t>i de către Beneficiar, nu vor fi atinși, finanțarea va fi diminuată, în condițiile prevăzute de legislația aplicabilă.</w:t>
      </w:r>
    </w:p>
    <w:p w14:paraId="3ED380BA" w14:textId="77777777" w:rsidR="001422A6" w:rsidRPr="00A84041" w:rsidRDefault="001422A6">
      <w:pPr>
        <w:spacing w:after="0"/>
        <w:ind w:left="0" w:hanging="2"/>
        <w:jc w:val="both"/>
        <w:rPr>
          <w:rFonts w:ascii="Arial Narrow" w:eastAsia="Arial Narrow" w:hAnsi="Arial Narrow" w:cs="Arial Narrow"/>
          <w:color w:val="002060"/>
        </w:rPr>
      </w:pPr>
    </w:p>
    <w:p w14:paraId="52FE3BCE" w14:textId="77777777" w:rsidR="001422A6" w:rsidRPr="008F28BC" w:rsidRDefault="00D004AB">
      <w:pPr>
        <w:spacing w:after="0"/>
        <w:ind w:left="0" w:hanging="2"/>
        <w:jc w:val="both"/>
        <w:rPr>
          <w:rFonts w:ascii="Arial Narrow" w:eastAsia="Arial Narrow" w:hAnsi="Arial Narrow" w:cs="Arial Narrow"/>
          <w:b/>
          <w:bCs/>
          <w:color w:val="002060"/>
        </w:rPr>
      </w:pPr>
      <w:sdt>
        <w:sdtPr>
          <w:rPr>
            <w:rFonts w:ascii="Arial Narrow" w:hAnsi="Arial Narrow"/>
            <w:b/>
            <w:bCs/>
          </w:rPr>
          <w:tag w:val="goog_rdk_112"/>
          <w:id w:val="-1446536908"/>
        </w:sdtPr>
        <w:sdtEndPr/>
        <w:sdtContent>
          <w:r w:rsidRPr="008F28BC">
            <w:rPr>
              <w:rFonts w:ascii="Arial Narrow" w:eastAsia="Arial" w:hAnsi="Arial Narrow" w:cs="Arial"/>
              <w:b/>
              <w:bCs/>
              <w:color w:val="002060"/>
            </w:rPr>
            <w:t>6.4 Documente necesare în etapa de implementare a Contractelor de finanțare</w:t>
          </w:r>
        </w:sdtContent>
      </w:sdt>
    </w:p>
    <w:p w14:paraId="7E493EAD"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Beneficiarul are obligația întocmirii Rapoartelor de Prog</w:t>
      </w:r>
      <w:r w:rsidRPr="00A84041">
        <w:rPr>
          <w:rFonts w:ascii="Arial Narrow" w:eastAsia="Arial Narrow" w:hAnsi="Arial Narrow" w:cs="Arial Narrow"/>
          <w:color w:val="002060"/>
        </w:rPr>
        <w:t>res și a cererilor de transfer și de a pune la dispoziția ME documentele justificative ce însoțesc cererea de transfer, spre a fi verificate, în vederea autorizării acesteia. În cadrul rapoartelor de progres vor fi incluse prevederi privind conformitatea c</w:t>
      </w:r>
      <w:r w:rsidRPr="00A84041">
        <w:rPr>
          <w:rFonts w:ascii="Arial Narrow" w:eastAsia="Arial Narrow" w:hAnsi="Arial Narrow" w:cs="Arial Narrow"/>
          <w:color w:val="002060"/>
        </w:rPr>
        <w:t>u principiul DNSH/obligațiile solicitantului de asumare a angajamentului privind respectarea principiului ”de a nu prejudicia în mod semnificativ”, pentru fiecare dintre obiectivele de mediu identificate în cadrul componentei, precum și modalitatea de resp</w:t>
      </w:r>
      <w:r w:rsidRPr="00A84041">
        <w:rPr>
          <w:rFonts w:ascii="Arial Narrow" w:eastAsia="Arial Narrow" w:hAnsi="Arial Narrow" w:cs="Arial Narrow"/>
          <w:color w:val="002060"/>
        </w:rPr>
        <w:t>ectare a acestora și de transmitere a tuturor datelor necesare verificării acestor angajamente.</w:t>
      </w:r>
    </w:p>
    <w:p w14:paraId="5AF661D1"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 cadrul cererilor de transfer depuse de către beneficiari se vor evidenția distinct valoarea aferentă cheltuielilor eligibile din PNRR și valoarea TVA aferent</w:t>
      </w:r>
      <w:r w:rsidRPr="00A84041">
        <w:rPr>
          <w:rFonts w:ascii="Arial Narrow" w:eastAsia="Arial Narrow" w:hAnsi="Arial Narrow" w:cs="Arial Narrow"/>
          <w:color w:val="002060"/>
        </w:rPr>
        <w:t>ă cheltuielilor eligibile.</w:t>
      </w:r>
    </w:p>
    <w:p w14:paraId="39136937" w14:textId="77777777" w:rsidR="001422A6" w:rsidRPr="00A84041" w:rsidRDefault="001422A6">
      <w:pPr>
        <w:spacing w:after="0"/>
        <w:ind w:left="0" w:hanging="2"/>
        <w:jc w:val="both"/>
        <w:rPr>
          <w:rFonts w:ascii="Arial Narrow" w:eastAsia="Arial Narrow" w:hAnsi="Arial Narrow" w:cs="Arial Narrow"/>
          <w:color w:val="002060"/>
        </w:rPr>
      </w:pPr>
    </w:p>
    <w:p w14:paraId="38B8381A" w14:textId="77777777" w:rsidR="001422A6" w:rsidRPr="008F28BC" w:rsidRDefault="00D004AB">
      <w:pPr>
        <w:spacing w:after="0"/>
        <w:ind w:left="0" w:hanging="2"/>
        <w:jc w:val="both"/>
        <w:rPr>
          <w:rFonts w:ascii="Arial Narrow" w:eastAsia="Arial Narrow" w:hAnsi="Arial Narrow" w:cs="Arial Narrow"/>
          <w:b/>
          <w:bCs/>
          <w:color w:val="002060"/>
        </w:rPr>
      </w:pPr>
      <w:r w:rsidRPr="008F28BC">
        <w:rPr>
          <w:rFonts w:ascii="Arial Narrow" w:eastAsia="Arial Narrow" w:hAnsi="Arial Narrow" w:cs="Arial Narrow"/>
          <w:b/>
          <w:bCs/>
          <w:color w:val="002060"/>
        </w:rPr>
        <w:t>6.5 Mecanisme de gestionare a riscurilor de implementare</w:t>
      </w:r>
    </w:p>
    <w:p w14:paraId="0E4CFE1D"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Beneficiarii vor identifica riscurile care pot să impieteze asupra implementării proiectului în calendarul propus, cum ar fi, de exemplu, întârzieri în procedura de achizi</w:t>
      </w:r>
      <w:r w:rsidRPr="00A84041">
        <w:rPr>
          <w:rFonts w:ascii="Arial Narrow" w:eastAsia="Arial Narrow" w:hAnsi="Arial Narrow" w:cs="Arial Narrow"/>
          <w:color w:val="002060"/>
        </w:rPr>
        <w:t>ț</w:t>
      </w:r>
      <w:r w:rsidRPr="00A84041">
        <w:rPr>
          <w:rFonts w:ascii="Arial Narrow" w:eastAsia="Arial Narrow" w:hAnsi="Arial Narrow" w:cs="Arial Narrow"/>
          <w:color w:val="002060"/>
        </w:rPr>
        <w:t>ie publică.</w:t>
      </w:r>
    </w:p>
    <w:p w14:paraId="3ABD48A5"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Pentru riscurile identificate vor fi propuse măsuri de reducere a riscului.</w:t>
      </w:r>
    </w:p>
    <w:p w14:paraId="0A98BEEE"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ME va analiza în permanență complementaritatea cu alte măsuri.</w:t>
      </w:r>
    </w:p>
    <w:p w14:paraId="20E173E6"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ME organizează și exercită activități de control intern, de control preventiv și de identificare și gest</w:t>
      </w:r>
      <w:r w:rsidRPr="00A84041">
        <w:rPr>
          <w:rFonts w:ascii="Arial Narrow" w:eastAsia="Arial Narrow" w:hAnsi="Arial Narrow" w:cs="Arial Narrow"/>
          <w:color w:val="002060"/>
        </w:rPr>
        <w:t>ionare a riscurilor. Astfel, ME va lua toate măsurile necesare pentru evitarea conflictului de interese, prevenirea neregulilor grave, a dublei finanțări, asigurarea bunei gestiuni financiare, controlul și recuperarea creanțelor, verificarea beneficiarilor</w:t>
      </w:r>
      <w:r w:rsidRPr="00A84041">
        <w:rPr>
          <w:rFonts w:ascii="Arial Narrow" w:eastAsia="Arial Narrow" w:hAnsi="Arial Narrow" w:cs="Arial Narrow"/>
          <w:color w:val="002060"/>
        </w:rPr>
        <w:t xml:space="preserve"> reali ai fondurilor.</w:t>
      </w:r>
    </w:p>
    <w:p w14:paraId="04280451" w14:textId="77777777" w:rsidR="001422A6" w:rsidRPr="00A84041" w:rsidRDefault="00D004AB">
      <w:pPr>
        <w:spacing w:after="160"/>
        <w:ind w:left="0" w:hanging="2"/>
        <w:jc w:val="both"/>
        <w:rPr>
          <w:rFonts w:ascii="Arial Narrow" w:eastAsia="Arial Narrow" w:hAnsi="Arial Narrow" w:cs="Arial Narrow"/>
          <w:color w:val="002060"/>
        </w:rPr>
      </w:pPr>
      <w:sdt>
        <w:sdtPr>
          <w:rPr>
            <w:rFonts w:ascii="Arial Narrow" w:hAnsi="Arial Narrow"/>
          </w:rPr>
          <w:tag w:val="goog_rdk_113"/>
          <w:id w:val="-908536027"/>
        </w:sdtPr>
        <w:sdtEndPr/>
        <w:sdtContent>
          <w:r w:rsidRPr="00A84041">
            <w:rPr>
              <w:rFonts w:ascii="Arial Narrow" w:eastAsia="Arial" w:hAnsi="Arial Narrow" w:cs="Arial"/>
              <w:color w:val="002060"/>
            </w:rPr>
            <w:t>Contractul de finanțare va detalia condițiile de implementare.</w:t>
          </w:r>
        </w:sdtContent>
      </w:sdt>
    </w:p>
    <w:p w14:paraId="0E3A4F07" w14:textId="77777777" w:rsidR="001422A6" w:rsidRPr="00A84041" w:rsidRDefault="00D004AB">
      <w:pPr>
        <w:spacing w:after="16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lastRenderedPageBreak/>
        <w:t xml:space="preserve">Perioada de derulare a activităților proiectelor finanțate în cadrul apelului începe la data intrării în vigoare a contractului de finanțare și se finalizează, până cel </w:t>
      </w:r>
      <w:r w:rsidRPr="00A84041">
        <w:rPr>
          <w:rFonts w:ascii="Arial Narrow" w:eastAsia="Arial Narrow" w:hAnsi="Arial Narrow" w:cs="Arial Narrow"/>
          <w:color w:val="002060"/>
        </w:rPr>
        <w:t>mai târziu, la 31 martie 2024.</w:t>
      </w:r>
    </w:p>
    <w:p w14:paraId="6DF66A79" w14:textId="77777777" w:rsidR="001422A6" w:rsidRPr="00A84041" w:rsidRDefault="001422A6">
      <w:pPr>
        <w:widowControl w:val="0"/>
        <w:pBdr>
          <w:top w:val="nil"/>
          <w:left w:val="nil"/>
          <w:bottom w:val="nil"/>
          <w:right w:val="nil"/>
          <w:between w:val="nil"/>
        </w:pBdr>
        <w:tabs>
          <w:tab w:val="left" w:pos="4185"/>
        </w:tabs>
        <w:spacing w:after="0"/>
        <w:ind w:left="0" w:hanging="2"/>
        <w:jc w:val="both"/>
        <w:rPr>
          <w:rFonts w:ascii="Arial Narrow" w:eastAsia="Arial Narrow" w:hAnsi="Arial Narrow" w:cs="Arial Narrow"/>
          <w:color w:val="002060"/>
        </w:rPr>
      </w:pPr>
    </w:p>
    <w:p w14:paraId="215FA73C"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7. MODIFICAREA GHIDULUI SPECIFIC</w:t>
      </w:r>
    </w:p>
    <w:p w14:paraId="6D9F6543"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Ghidul poate fi modificat în aceleași condiții în care a fost aprobat, cu respectarea regulilor de transparență, prin aprobarea modificărilor prin ordinul ministrului educației. </w:t>
      </w:r>
    </w:p>
    <w:p w14:paraId="16FCAB96" w14:textId="518A03B3" w:rsidR="001422A6"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36BCC584" w14:textId="77777777" w:rsidR="007E04DB" w:rsidRPr="00A84041" w:rsidRDefault="007E04D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764F50DC"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 xml:space="preserve">8. </w:t>
      </w:r>
      <w:r w:rsidRPr="00A84041">
        <w:rPr>
          <w:rFonts w:ascii="Arial Narrow" w:eastAsia="Arial Narrow" w:hAnsi="Arial Narrow" w:cs="Arial Narrow"/>
          <w:b/>
          <w:color w:val="002060"/>
        </w:rPr>
        <w:t>TRANSPARENȚĂ</w:t>
      </w:r>
    </w:p>
    <w:p w14:paraId="5BDE110A"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Beneficiarul este obligat să respecte prevederile cuprinse în Formularul 1 - Cererea de Finanţare, referitoare la asigurarea conformităţii cu politicile Uniunii Europene şi naţionale, privind achiziţiile publice, egalitatea de şanse, dezvoltar</w:t>
      </w:r>
      <w:r w:rsidRPr="00A84041">
        <w:rPr>
          <w:rFonts w:ascii="Arial Narrow" w:eastAsia="Arial Narrow" w:hAnsi="Arial Narrow" w:cs="Arial Narrow"/>
          <w:color w:val="002060"/>
        </w:rPr>
        <w:t>ea durabilă, informarea şi publicitatea.</w:t>
      </w:r>
    </w:p>
    <w:p w14:paraId="7140960E"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55C986BA"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9. PREVENIREA NEREGULILOR GRAVE, A DUBLEI FINANȚĂRI</w:t>
      </w:r>
    </w:p>
    <w:p w14:paraId="2F428049"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25404DE2"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sdt>
        <w:sdtPr>
          <w:rPr>
            <w:rFonts w:ascii="Arial Narrow" w:hAnsi="Arial Narrow"/>
          </w:rPr>
          <w:tag w:val="goog_rdk_114"/>
          <w:id w:val="430640196"/>
        </w:sdtPr>
        <w:sdtEndPr/>
        <w:sdtContent>
          <w:r w:rsidRPr="00A84041">
            <w:rPr>
              <w:rFonts w:ascii="Arial Narrow" w:eastAsia="Arial" w:hAnsi="Arial Narrow" w:cs="Arial"/>
              <w:color w:val="002060"/>
            </w:rPr>
            <w:t xml:space="preserve">Solicitantul va atașa la cererea de finanțare,  Formularul </w:t>
          </w:r>
        </w:sdtContent>
      </w:sdt>
      <w:r w:rsidRPr="00A84041">
        <w:rPr>
          <w:rFonts w:ascii="Arial Narrow" w:eastAsia="Arial Narrow" w:hAnsi="Arial Narrow" w:cs="Arial Narrow"/>
          <w:color w:val="002060"/>
        </w:rPr>
        <w:t xml:space="preserve">5 – </w:t>
      </w:r>
      <w:sdt>
        <w:sdtPr>
          <w:rPr>
            <w:rFonts w:ascii="Arial Narrow" w:hAnsi="Arial Narrow"/>
          </w:rPr>
          <w:tag w:val="goog_rdk_115"/>
          <w:id w:val="-470060512"/>
        </w:sdtPr>
        <w:sdtEndPr/>
        <w:sdtContent>
          <w:r w:rsidRPr="00A84041">
            <w:rPr>
              <w:rFonts w:ascii="Arial Narrow" w:eastAsia="Arial" w:hAnsi="Arial Narrow" w:cs="Arial"/>
              <w:i/>
              <w:color w:val="002060"/>
            </w:rPr>
            <w:t>Declarație privind conflictul de interese</w:t>
          </w:r>
        </w:sdtContent>
      </w:sdt>
      <w:sdt>
        <w:sdtPr>
          <w:rPr>
            <w:rFonts w:ascii="Arial Narrow" w:hAnsi="Arial Narrow"/>
          </w:rPr>
          <w:tag w:val="goog_rdk_116"/>
          <w:id w:val="-1647807709"/>
        </w:sdtPr>
        <w:sdtEndPr/>
        <w:sdtContent>
          <w:r w:rsidRPr="00A84041">
            <w:rPr>
              <w:rFonts w:ascii="Arial Narrow" w:eastAsia="Arial" w:hAnsi="Arial Narrow" w:cs="Arial"/>
              <w:color w:val="002060"/>
            </w:rPr>
            <w:t xml:space="preserve"> și Formularul </w:t>
          </w:r>
        </w:sdtContent>
      </w:sdt>
      <w:r w:rsidRPr="00A84041">
        <w:rPr>
          <w:rFonts w:ascii="Arial Narrow" w:eastAsia="Arial Narrow" w:hAnsi="Arial Narrow" w:cs="Arial Narrow"/>
          <w:color w:val="002060"/>
        </w:rPr>
        <w:t>2</w:t>
      </w:r>
    </w:p>
    <w:p w14:paraId="2EF89704"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 - </w:t>
      </w:r>
      <w:r w:rsidRPr="00A84041">
        <w:rPr>
          <w:rFonts w:ascii="Arial Narrow" w:eastAsia="Arial Narrow" w:hAnsi="Arial Narrow" w:cs="Arial Narrow"/>
          <w:i/>
          <w:color w:val="002060"/>
        </w:rPr>
        <w:t>Declarație pe propria răspunder</w:t>
      </w:r>
      <w:r w:rsidRPr="00A84041">
        <w:rPr>
          <w:rFonts w:ascii="Arial Narrow" w:eastAsia="Arial Narrow" w:hAnsi="Arial Narrow" w:cs="Arial Narrow"/>
          <w:i/>
          <w:color w:val="002060"/>
        </w:rPr>
        <w:t>e privind evitarea dublei finanțări</w:t>
      </w:r>
      <w:r w:rsidRPr="00A84041">
        <w:rPr>
          <w:rFonts w:ascii="Arial Narrow" w:eastAsia="Arial Narrow" w:hAnsi="Arial Narrow" w:cs="Arial Narrow"/>
          <w:color w:val="002060"/>
        </w:rPr>
        <w:t>. Acestea se vor completa și depune de toți membrii echipei de proiect la nivelul fiecărui partener beneficiar.</w:t>
      </w:r>
    </w:p>
    <w:p w14:paraId="11C64BF9"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Evaluatorii cererilor de finanțare vor semna o declarație pe proprie răspundere că nu se află în conflict de </w:t>
      </w:r>
      <w:r w:rsidRPr="00A84041">
        <w:rPr>
          <w:rFonts w:ascii="Arial Narrow" w:eastAsia="Arial Narrow" w:hAnsi="Arial Narrow" w:cs="Arial Narrow"/>
          <w:color w:val="002060"/>
        </w:rPr>
        <w:t xml:space="preserve">interese cu niciun partener din consorțiul beneficiar. </w:t>
      </w:r>
    </w:p>
    <w:p w14:paraId="7F5D48EC"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Fondurile vor fi utilizate pentru scopul propus, în conformitate cu toate regulile aplicabile, în special normele privind prevenirea conflictelor de interese, fraudă, corupție și dublă finanțare, din </w:t>
      </w:r>
      <w:r w:rsidRPr="00A84041">
        <w:rPr>
          <w:rFonts w:ascii="Arial Narrow" w:eastAsia="Arial Narrow" w:hAnsi="Arial Narrow" w:cs="Arial Narrow"/>
          <w:color w:val="002060"/>
        </w:rPr>
        <w:t>cadrul Mecanismului de  Redresare și Reziliență și din cadrul altor programe ale Uniunii Europene.</w:t>
      </w:r>
    </w:p>
    <w:p w14:paraId="38C39227" w14:textId="77777777" w:rsidR="001422A6" w:rsidRPr="00A84041" w:rsidRDefault="00D004AB">
      <w:pP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La nivelul furnizorilor de echipamente, pentru a exclude elementele de natura ajutorului de stat, va fi organizată o procedura de licitație transparentă, des</w:t>
      </w:r>
      <w:r w:rsidRPr="00A84041">
        <w:rPr>
          <w:rFonts w:ascii="Arial Narrow" w:eastAsia="Arial Narrow" w:hAnsi="Arial Narrow" w:cs="Arial Narrow"/>
          <w:color w:val="002060"/>
        </w:rPr>
        <w:t>chisă, nediscriminatorie, astfel încât să fie plătit prețul pieței.</w:t>
      </w:r>
    </w:p>
    <w:p w14:paraId="41CAA4EE"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1626123C"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10. RESPECTAREA PRINCIPIULUI „DE A NU PREJUDICIA ÎN MOD SEMNIFICATIV (DNSH)”</w:t>
      </w:r>
    </w:p>
    <w:p w14:paraId="4D963E1F"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sdt>
        <w:sdtPr>
          <w:rPr>
            <w:rFonts w:ascii="Arial Narrow" w:hAnsi="Arial Narrow"/>
          </w:rPr>
          <w:tag w:val="goog_rdk_117"/>
          <w:id w:val="1422057397"/>
        </w:sdtPr>
        <w:sdtEndPr/>
        <w:sdtContent>
          <w:r w:rsidRPr="00A84041">
            <w:rPr>
              <w:rFonts w:ascii="Arial Narrow" w:eastAsia="Arial" w:hAnsi="Arial Narrow" w:cs="Arial"/>
              <w:color w:val="002060"/>
            </w:rPr>
            <w:t>Respectarea principiului ”de a nu prejudicia în mod semnificativ” se va realiza prin obligații în sarcina soli</w:t>
          </w:r>
          <w:r w:rsidRPr="00A84041">
            <w:rPr>
              <w:rFonts w:ascii="Arial Narrow" w:eastAsia="Arial" w:hAnsi="Arial Narrow" w:cs="Arial"/>
              <w:color w:val="002060"/>
            </w:rPr>
            <w:t xml:space="preserve">citantului, care vor fi menționate în cererea de finanțare, inclusiv prin autoevaluarea prin intermediul chestionarului de mediu, aceasta fiind una din condițiile de eligibilitate a proiectului. </w:t>
          </w:r>
        </w:sdtContent>
      </w:sdt>
    </w:p>
    <w:p w14:paraId="17D9F931"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20397CAF"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b/>
          <w:color w:val="002060"/>
        </w:rPr>
        <w:t>11. BENEFICIARUL REAL</w:t>
      </w:r>
    </w:p>
    <w:p w14:paraId="5870FBAC"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Reprezentantul legal al GAL-ului sa</w:t>
      </w:r>
      <w:r w:rsidRPr="00A84041">
        <w:rPr>
          <w:rFonts w:ascii="Arial Narrow" w:eastAsia="Arial Narrow" w:hAnsi="Arial Narrow" w:cs="Arial Narrow"/>
          <w:color w:val="002060"/>
        </w:rPr>
        <w:t>u al parteneriatului dintre grupurile de acțiune locală/unitățile administrativ-teritoriale</w:t>
      </w:r>
      <w:sdt>
        <w:sdtPr>
          <w:rPr>
            <w:rFonts w:ascii="Arial Narrow" w:hAnsi="Arial Narrow"/>
          </w:rPr>
          <w:tag w:val="goog_rdk_118"/>
          <w:id w:val="-1912988900"/>
        </w:sdtPr>
        <w:sdtEndPr/>
        <w:sdtContent>
          <w:r w:rsidRPr="00A84041">
            <w:rPr>
              <w:rFonts w:ascii="Arial Narrow" w:eastAsia="Arial" w:hAnsi="Arial Narrow" w:cs="Arial"/>
              <w:color w:val="002060"/>
            </w:rPr>
            <w:t xml:space="preserve"> va anexa la cererea de finanțare Formularul 12 - </w:t>
          </w:r>
        </w:sdtContent>
      </w:sdt>
      <w:sdt>
        <w:sdtPr>
          <w:rPr>
            <w:rFonts w:ascii="Arial Narrow" w:hAnsi="Arial Narrow"/>
          </w:rPr>
          <w:tag w:val="goog_rdk_119"/>
          <w:id w:val="1585655774"/>
        </w:sdtPr>
        <w:sdtEndPr/>
        <w:sdtContent>
          <w:r w:rsidRPr="00A84041">
            <w:rPr>
              <w:rFonts w:ascii="Arial Narrow" w:eastAsia="Arial" w:hAnsi="Arial Narrow" w:cs="Arial"/>
              <w:i/>
              <w:color w:val="002060"/>
            </w:rPr>
            <w:t>Declarație de angajament pentru colectarea datelor privind beneficiarul real al fondurilor</w:t>
          </w:r>
        </w:sdtContent>
      </w:sdt>
      <w:r w:rsidRPr="00A84041">
        <w:rPr>
          <w:rFonts w:ascii="Arial Narrow" w:eastAsia="Arial Narrow" w:hAnsi="Arial Narrow" w:cs="Arial Narrow"/>
          <w:color w:val="002060"/>
        </w:rPr>
        <w:t>.</w:t>
      </w:r>
    </w:p>
    <w:p w14:paraId="0173D4DF"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53BA2B41"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sdt>
        <w:sdtPr>
          <w:rPr>
            <w:rFonts w:ascii="Arial Narrow" w:hAnsi="Arial Narrow"/>
          </w:rPr>
          <w:tag w:val="goog_rdk_120"/>
          <w:id w:val="-1533718616"/>
        </w:sdtPr>
        <w:sdtEndPr/>
        <w:sdtContent>
          <w:r w:rsidRPr="00A84041">
            <w:rPr>
              <w:rFonts w:ascii="Arial Narrow" w:eastAsia="Arial" w:hAnsi="Arial Narrow" w:cs="Arial"/>
              <w:b/>
              <w:color w:val="002060"/>
            </w:rPr>
            <w:t xml:space="preserve">12. CONTRIBUȚIA </w:t>
          </w:r>
          <w:r w:rsidRPr="00A84041">
            <w:rPr>
              <w:rFonts w:ascii="Arial Narrow" w:eastAsia="Arial" w:hAnsi="Arial Narrow" w:cs="Arial"/>
              <w:b/>
              <w:color w:val="002060"/>
            </w:rPr>
            <w:t>INVESTIȚIEI LA OBIECTIVELE ASUMATE PENTRU REALIZAREA INDICATORILOR DIN DOMENIUL CLIMEI ȘI DIN DOMENIUL DIGITAL</w:t>
          </w:r>
        </w:sdtContent>
      </w:sdt>
    </w:p>
    <w:p w14:paraId="281A37F4" w14:textId="77777777" w:rsidR="001422A6" w:rsidRPr="00A84041" w:rsidRDefault="00D004AB">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r w:rsidRPr="00A84041">
        <w:rPr>
          <w:rFonts w:ascii="Arial Narrow" w:eastAsia="Arial Narrow" w:hAnsi="Arial Narrow" w:cs="Arial Narrow"/>
          <w:color w:val="002060"/>
        </w:rPr>
        <w:t>Întreaga alocare financiară a Apelului contribuie în proporție de 100% la obiectivele asumate pentru realizarea indicatorilor specifici investi</w:t>
      </w:r>
      <w:r w:rsidRPr="00A84041">
        <w:rPr>
          <w:rFonts w:ascii="Arial Narrow" w:eastAsia="Arial Narrow" w:hAnsi="Arial Narrow" w:cs="Arial Narrow"/>
          <w:color w:val="002060"/>
        </w:rPr>
        <w:t>ț</w:t>
      </w:r>
      <w:r w:rsidRPr="00A84041">
        <w:rPr>
          <w:rFonts w:ascii="Arial Narrow" w:eastAsia="Arial Narrow" w:hAnsi="Arial Narrow" w:cs="Arial Narrow"/>
          <w:color w:val="002060"/>
        </w:rPr>
        <w:t xml:space="preserve">iei </w:t>
      </w:r>
      <w:sdt>
        <w:sdtPr>
          <w:rPr>
            <w:rFonts w:ascii="Arial Narrow" w:hAnsi="Arial Narrow"/>
          </w:rPr>
          <w:tag w:val="goog_rdk_121"/>
          <w:id w:val="1213932928"/>
        </w:sdtPr>
        <w:sdtEndPr/>
        <w:sdtContent>
          <w:r w:rsidRPr="00A84041">
            <w:rPr>
              <w:rFonts w:ascii="Arial Narrow" w:eastAsia="Arial" w:hAnsi="Arial Narrow" w:cs="Arial"/>
              <w:i/>
              <w:color w:val="002060"/>
            </w:rPr>
            <w:t xml:space="preserve">I 12 - Schema de granturi pentru consorții școlare rurale. </w:t>
          </w:r>
        </w:sdtContent>
      </w:sdt>
    </w:p>
    <w:p w14:paraId="10E15AB1" w14:textId="77777777" w:rsidR="001422A6" w:rsidRPr="00A84041" w:rsidRDefault="001422A6">
      <w:pPr>
        <w:widowControl w:val="0"/>
        <w:pBdr>
          <w:top w:val="nil"/>
          <w:left w:val="nil"/>
          <w:bottom w:val="nil"/>
          <w:right w:val="nil"/>
          <w:between w:val="nil"/>
        </w:pBdr>
        <w:spacing w:after="0"/>
        <w:ind w:left="0" w:hanging="2"/>
        <w:jc w:val="both"/>
        <w:rPr>
          <w:rFonts w:ascii="Arial Narrow" w:eastAsia="Arial Narrow" w:hAnsi="Arial Narrow" w:cs="Arial Narrow"/>
          <w:color w:val="002060"/>
        </w:rPr>
      </w:pPr>
    </w:p>
    <w:p w14:paraId="306103FB" w14:textId="77777777" w:rsidR="001422A6" w:rsidRPr="00667446" w:rsidRDefault="00D004AB">
      <w:pPr>
        <w:ind w:left="0" w:hanging="2"/>
        <w:jc w:val="both"/>
        <w:rPr>
          <w:rFonts w:ascii="Arial Narrow" w:eastAsia="Arial Narrow" w:hAnsi="Arial Narrow" w:cs="Arial Narrow"/>
          <w:b/>
          <w:bCs/>
          <w:color w:val="002060"/>
        </w:rPr>
      </w:pPr>
      <w:r w:rsidRPr="00667446">
        <w:rPr>
          <w:rFonts w:ascii="Arial Narrow" w:eastAsia="Arial Narrow" w:hAnsi="Arial Narrow" w:cs="Arial Narrow"/>
          <w:b/>
          <w:bCs/>
          <w:color w:val="002060"/>
        </w:rPr>
        <w:lastRenderedPageBreak/>
        <w:t>13. ANEXE</w:t>
      </w:r>
    </w:p>
    <w:p w14:paraId="14E27932"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2"/>
          <w:id w:val="-248660755"/>
        </w:sdtPr>
        <w:sdtEndPr/>
        <w:sdtContent>
          <w:r w:rsidRPr="00A84041">
            <w:rPr>
              <w:rFonts w:ascii="Arial Narrow" w:eastAsia="Arial" w:hAnsi="Arial Narrow" w:cs="Arial"/>
              <w:color w:val="002060"/>
            </w:rPr>
            <w:t>Anexa 1 - Cererea de finanțare;</w:t>
          </w:r>
        </w:sdtContent>
      </w:sdt>
    </w:p>
    <w:p w14:paraId="4F5031CE"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Anexa 2 - Declarație pe propria răspundere privind evitarea dublei finanțări;</w:t>
      </w:r>
      <w:r w:rsidRPr="00A84041">
        <w:rPr>
          <w:rFonts w:ascii="Arial Narrow" w:eastAsia="Arial Narrow" w:hAnsi="Arial Narrow" w:cs="Arial Narrow"/>
          <w:color w:val="002060"/>
        </w:rPr>
        <w:tab/>
      </w:r>
    </w:p>
    <w:p w14:paraId="52937FFB"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3"/>
          <w:id w:val="1068611522"/>
        </w:sdtPr>
        <w:sdtEndPr/>
        <w:sdtContent>
          <w:r w:rsidRPr="00A84041">
            <w:rPr>
              <w:rFonts w:ascii="Arial Narrow" w:eastAsia="Arial" w:hAnsi="Arial Narrow" w:cs="Arial"/>
              <w:color w:val="002060"/>
            </w:rPr>
            <w:t>Anexa 3 - Declarație de angajament pentru colectarea datelor priv</w:t>
          </w:r>
          <w:r w:rsidRPr="00A84041">
            <w:rPr>
              <w:rFonts w:ascii="Arial Narrow" w:eastAsia="Arial" w:hAnsi="Arial Narrow" w:cs="Arial"/>
              <w:color w:val="002060"/>
            </w:rPr>
            <w:t>ind beneficiarul real al fondurilor;</w:t>
          </w:r>
          <w:r w:rsidRPr="00A84041">
            <w:rPr>
              <w:rFonts w:ascii="Arial Narrow" w:eastAsia="Arial" w:hAnsi="Arial Narrow" w:cs="Arial"/>
              <w:color w:val="002060"/>
            </w:rPr>
            <w:tab/>
          </w:r>
        </w:sdtContent>
      </w:sdt>
    </w:p>
    <w:p w14:paraId="7FA19958"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Anexa 4 - Declarație de consimțământ privind prelucrarea datelor cu caracter personal;</w:t>
      </w:r>
      <w:r w:rsidRPr="00A84041">
        <w:rPr>
          <w:rFonts w:ascii="Arial Narrow" w:eastAsia="Arial Narrow" w:hAnsi="Arial Narrow" w:cs="Arial Narrow"/>
          <w:color w:val="002060"/>
        </w:rPr>
        <w:tab/>
      </w:r>
    </w:p>
    <w:p w14:paraId="7584CB03"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4"/>
          <w:id w:val="-414704465"/>
        </w:sdtPr>
        <w:sdtEndPr/>
        <w:sdtContent>
          <w:r w:rsidRPr="00A84041">
            <w:rPr>
              <w:rFonts w:ascii="Arial Narrow" w:eastAsia="Arial" w:hAnsi="Arial Narrow" w:cs="Arial"/>
              <w:color w:val="002060"/>
            </w:rPr>
            <w:t>Anexa 5 - Declarație privind conflictul de interese;</w:t>
          </w:r>
        </w:sdtContent>
      </w:sdt>
    </w:p>
    <w:p w14:paraId="026D30A6"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5"/>
          <w:id w:val="-1100875041"/>
        </w:sdtPr>
        <w:sdtEndPr/>
        <w:sdtContent>
          <w:r w:rsidRPr="00A84041">
            <w:rPr>
              <w:rFonts w:ascii="Arial Narrow" w:eastAsia="Arial" w:hAnsi="Arial Narrow" w:cs="Arial"/>
              <w:color w:val="002060"/>
            </w:rPr>
            <w:t>Anexa 6 - Declarație privind respectarea principiului DNSH;</w:t>
          </w:r>
          <w:r w:rsidRPr="00A84041">
            <w:rPr>
              <w:rFonts w:ascii="Arial Narrow" w:eastAsia="Arial" w:hAnsi="Arial Narrow" w:cs="Arial"/>
              <w:color w:val="002060"/>
            </w:rPr>
            <w:tab/>
          </w:r>
        </w:sdtContent>
      </w:sdt>
    </w:p>
    <w:p w14:paraId="31EFFBD7"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6"/>
          <w:id w:val="-1672009638"/>
        </w:sdtPr>
        <w:sdtEndPr/>
        <w:sdtContent>
          <w:r w:rsidRPr="00A84041">
            <w:rPr>
              <w:rFonts w:ascii="Arial Narrow" w:eastAsia="Arial" w:hAnsi="Arial Narrow" w:cs="Arial"/>
              <w:color w:val="002060"/>
            </w:rPr>
            <w:t xml:space="preserve">Anexa 7 - </w:t>
          </w:r>
          <w:r w:rsidRPr="00A84041">
            <w:rPr>
              <w:rFonts w:ascii="Arial Narrow" w:eastAsia="Arial" w:hAnsi="Arial Narrow" w:cs="Arial"/>
              <w:color w:val="002060"/>
            </w:rPr>
            <w:t>Declarația privind eligibilitatea TVA;</w:t>
          </w:r>
        </w:sdtContent>
      </w:sdt>
    </w:p>
    <w:p w14:paraId="5E9D2F0A"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Anexa 8 - Mandat de împuternicire pentru semnarea anumitor documente din cererea de finanțare (dacă este cazul);</w:t>
      </w:r>
      <w:r w:rsidRPr="00A84041">
        <w:rPr>
          <w:rFonts w:ascii="Arial Narrow" w:eastAsia="Arial Narrow" w:hAnsi="Arial Narrow" w:cs="Arial Narrow"/>
          <w:color w:val="002060"/>
        </w:rPr>
        <w:tab/>
      </w:r>
    </w:p>
    <w:p w14:paraId="4F226B7F"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7"/>
          <w:id w:val="1529141234"/>
        </w:sdtPr>
        <w:sdtEndPr/>
        <w:sdtContent>
          <w:r w:rsidRPr="00A84041">
            <w:rPr>
              <w:rFonts w:ascii="Arial Narrow" w:eastAsia="Arial" w:hAnsi="Arial Narrow" w:cs="Arial"/>
              <w:color w:val="002060"/>
            </w:rPr>
            <w:t>Anexa 9 - Nota de fundamentare privind necesitatea și oportunitatea investiției;</w:t>
          </w:r>
        </w:sdtContent>
      </w:sdt>
    </w:p>
    <w:p w14:paraId="7682D14F"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Anexa 10 - Nota </w:t>
      </w:r>
      <w:r w:rsidRPr="00A84041">
        <w:rPr>
          <w:rFonts w:ascii="Arial Narrow" w:eastAsia="Arial Narrow" w:hAnsi="Arial Narrow" w:cs="Arial Narrow"/>
          <w:color w:val="002060"/>
        </w:rPr>
        <w:t>conceptuală (dacă este cazul);</w:t>
      </w:r>
    </w:p>
    <w:p w14:paraId="13A4AC4D"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8"/>
          <w:id w:val="-716736706"/>
        </w:sdtPr>
        <w:sdtEndPr/>
        <w:sdtContent>
          <w:r w:rsidRPr="00A84041">
            <w:rPr>
              <w:rFonts w:ascii="Arial Narrow" w:eastAsia="Arial" w:hAnsi="Arial Narrow" w:cs="Arial"/>
              <w:color w:val="002060"/>
            </w:rPr>
            <w:t>Anexa 11 - Declarația de utilizare a spațiului nou construit;</w:t>
          </w:r>
        </w:sdtContent>
      </w:sdt>
    </w:p>
    <w:p w14:paraId="2F72CF54"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29"/>
          <w:id w:val="-238012670"/>
        </w:sdtPr>
        <w:sdtEndPr/>
        <w:sdtContent>
          <w:r w:rsidRPr="00A84041">
            <w:rPr>
              <w:rFonts w:ascii="Arial Narrow" w:eastAsia="Arial" w:hAnsi="Arial Narrow" w:cs="Arial"/>
              <w:color w:val="002060"/>
            </w:rPr>
            <w:t>Anexa 12 - Declarație de angajament;</w:t>
          </w:r>
        </w:sdtContent>
      </w:sdt>
    </w:p>
    <w:p w14:paraId="2E315357" w14:textId="77777777" w:rsidR="008F28BC"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Anexa 13 - Acord de parteneriat cadru;</w:t>
      </w:r>
    </w:p>
    <w:p w14:paraId="2DEFD73E" w14:textId="306F0576"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 xml:space="preserve">Anexa 14 - Grila de evaluare a eligibilității și conformității administrative (nu </w:t>
      </w:r>
      <w:r w:rsidRPr="00A84041">
        <w:rPr>
          <w:rFonts w:ascii="Arial Narrow" w:eastAsia="Arial Narrow" w:hAnsi="Arial Narrow" w:cs="Arial Narrow"/>
          <w:color w:val="002060"/>
        </w:rPr>
        <w:t>este cazul);</w:t>
      </w:r>
    </w:p>
    <w:p w14:paraId="65212E0D"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r w:rsidRPr="00A84041">
        <w:rPr>
          <w:rFonts w:ascii="Arial Narrow" w:eastAsia="Arial Narrow" w:hAnsi="Arial Narrow" w:cs="Arial Narrow"/>
          <w:color w:val="002060"/>
        </w:rPr>
        <w:t>Anexa 15 - Grila de evaluare a calității proiectului ;</w:t>
      </w:r>
    </w:p>
    <w:p w14:paraId="44F0A255" w14:textId="77777777" w:rsidR="001422A6" w:rsidRPr="00A84041" w:rsidRDefault="00D004AB" w:rsidP="008F28BC">
      <w:pPr>
        <w:pBdr>
          <w:top w:val="nil"/>
          <w:left w:val="nil"/>
          <w:bottom w:val="nil"/>
          <w:right w:val="nil"/>
          <w:between w:val="nil"/>
        </w:pBdr>
        <w:shd w:val="clear" w:color="auto" w:fill="DEEAF6"/>
        <w:spacing w:after="0"/>
        <w:ind w:leftChars="0" w:left="0" w:firstLineChars="0" w:firstLine="0"/>
        <w:jc w:val="both"/>
        <w:rPr>
          <w:rFonts w:ascii="Arial Narrow" w:eastAsia="Arial Narrow" w:hAnsi="Arial Narrow" w:cs="Arial Narrow"/>
          <w:color w:val="002060"/>
        </w:rPr>
      </w:pPr>
      <w:sdt>
        <w:sdtPr>
          <w:rPr>
            <w:rFonts w:ascii="Arial Narrow" w:hAnsi="Arial Narrow"/>
          </w:rPr>
          <w:tag w:val="goog_rdk_130"/>
          <w:id w:val="-1402751481"/>
        </w:sdtPr>
        <w:sdtEndPr/>
        <w:sdtContent>
          <w:r w:rsidRPr="00A84041">
            <w:rPr>
              <w:rFonts w:ascii="Arial Narrow" w:eastAsia="Arial" w:hAnsi="Arial Narrow" w:cs="Arial"/>
              <w:color w:val="002060"/>
            </w:rPr>
            <w:t>Anexa 16 - Contract de finanțare;</w:t>
          </w:r>
          <w:r w:rsidRPr="00A84041">
            <w:rPr>
              <w:rFonts w:ascii="Arial Narrow" w:eastAsia="Arial" w:hAnsi="Arial Narrow" w:cs="Arial"/>
              <w:color w:val="002060"/>
            </w:rPr>
            <w:tab/>
          </w:r>
        </w:sdtContent>
      </w:sdt>
    </w:p>
    <w:sectPr w:rsidR="001422A6" w:rsidRPr="00A84041">
      <w:headerReference w:type="even" r:id="rId18"/>
      <w:headerReference w:type="default" r:id="rId19"/>
      <w:footerReference w:type="even" r:id="rId20"/>
      <w:footerReference w:type="default" r:id="rId21"/>
      <w:headerReference w:type="first" r:id="rId22"/>
      <w:footerReference w:type="first" r:id="rId23"/>
      <w:pgSz w:w="12240" w:h="15840"/>
      <w:pgMar w:top="1985" w:right="1260" w:bottom="90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3FC7" w14:textId="77777777" w:rsidR="00D004AB" w:rsidRDefault="00D004AB">
      <w:pPr>
        <w:spacing w:after="0" w:line="240" w:lineRule="auto"/>
        <w:ind w:left="0" w:hanging="2"/>
      </w:pPr>
      <w:r>
        <w:separator/>
      </w:r>
    </w:p>
  </w:endnote>
  <w:endnote w:type="continuationSeparator" w:id="0">
    <w:p w14:paraId="0E6B2801" w14:textId="77777777" w:rsidR="00D004AB" w:rsidRDefault="00D004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6D16B" w14:textId="77777777" w:rsidR="001422A6" w:rsidRDefault="001422A6">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0CA7" w14:textId="04B01C19" w:rsidR="001422A6" w:rsidRDefault="00D004AB">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000A7">
      <w:rPr>
        <w:noProof/>
        <w:color w:val="000000"/>
      </w:rPr>
      <w:t>6</w:t>
    </w:r>
    <w:r>
      <w:rPr>
        <w:color w:val="000000"/>
      </w:rPr>
      <w:fldChar w:fldCharType="end"/>
    </w:r>
  </w:p>
  <w:p w14:paraId="176D614D" w14:textId="77777777" w:rsidR="001422A6" w:rsidRDefault="001422A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1501" w14:textId="77777777" w:rsidR="001422A6" w:rsidRDefault="00D004AB">
    <w:pPr>
      <w:pBdr>
        <w:top w:val="nil"/>
        <w:left w:val="nil"/>
        <w:bottom w:val="nil"/>
        <w:right w:val="nil"/>
        <w:between w:val="nil"/>
      </w:pBdr>
      <w:tabs>
        <w:tab w:val="center" w:pos="4680"/>
        <w:tab w:val="right" w:pos="9360"/>
      </w:tabs>
      <w:spacing w:after="0" w:line="240" w:lineRule="auto"/>
      <w:ind w:left="0" w:hanging="2"/>
      <w:rPr>
        <w:color w:val="000000"/>
      </w:rPr>
    </w:pPr>
    <w:r>
      <w:rPr>
        <w:noProof/>
        <w:lang w:val="en-US" w:eastAsia="en-US"/>
      </w:rPr>
      <mc:AlternateContent>
        <mc:Choice Requires="wpg">
          <w:drawing>
            <wp:anchor distT="0" distB="0" distL="114300" distR="114300" simplePos="0" relativeHeight="251658240" behindDoc="0" locked="0" layoutInCell="1" hidden="0" allowOverlap="1" wp14:anchorId="3E973C85" wp14:editId="4AF9955B">
              <wp:simplePos x="0" y="0"/>
              <wp:positionH relativeFrom="column">
                <wp:posOffset>1</wp:posOffset>
              </wp:positionH>
              <wp:positionV relativeFrom="paragraph">
                <wp:posOffset>-50799</wp:posOffset>
              </wp:positionV>
              <wp:extent cx="9090660" cy="221615"/>
              <wp:effectExtent l="0" t="0" r="0" b="0"/>
              <wp:wrapNone/>
              <wp:docPr id="1027" name="Grupare 2"/>
              <wp:cNvGraphicFramePr/>
              <a:graphic xmlns:a="http://schemas.openxmlformats.org/drawingml/2006/main">
                <a:graphicData uri="http://schemas.microsoft.com/office/word/2010/wordprocessingGroup">
                  <wpg:wgp>
                    <wpg:cNvGrpSpPr/>
                    <wpg:grpSpPr>
                      <a:xfrm>
                        <a:off x="0" y="0"/>
                        <a:ext cx="9090660" cy="221615"/>
                        <a:chOff x="800650" y="3669175"/>
                        <a:chExt cx="9090700" cy="221650"/>
                      </a:xfrm>
                    </wpg:grpSpPr>
                    <wpg:grpSp>
                      <wpg:cNvPr id="54026128" name="Grupare 54026128"/>
                      <wpg:cNvGrpSpPr/>
                      <wpg:grpSpPr>
                        <a:xfrm>
                          <a:off x="800670" y="3669193"/>
                          <a:ext cx="9090660" cy="221615"/>
                          <a:chOff x="5351" y="739"/>
                          <a:chExt cx="14316" cy="349"/>
                        </a:xfrm>
                      </wpg:grpSpPr>
                      <wps:wsp>
                        <wps:cNvPr id="259733375" name="Dreptunghi 259733375"/>
                        <wps:cNvSpPr/>
                        <wps:spPr>
                          <a:xfrm>
                            <a:off x="5351" y="739"/>
                            <a:ext cx="14300" cy="325"/>
                          </a:xfrm>
                          <a:prstGeom prst="rect">
                            <a:avLst/>
                          </a:prstGeom>
                          <a:noFill/>
                          <a:ln>
                            <a:noFill/>
                          </a:ln>
                        </wps:spPr>
                        <wps:txbx>
                          <w:txbxContent>
                            <w:p w14:paraId="63E39222" w14:textId="77777777" w:rsidR="001422A6" w:rsidRDefault="001422A6">
                              <w:pPr>
                                <w:spacing w:after="0" w:line="240" w:lineRule="auto"/>
                                <w:ind w:left="0" w:hanging="2"/>
                              </w:pPr>
                            </w:p>
                          </w:txbxContent>
                        </wps:txbx>
                        <wps:bodyPr spcFirstLastPara="1" wrap="square" lIns="91425" tIns="91425" rIns="91425" bIns="91425" anchor="ctr" anchorCtr="0">
                          <a:noAutofit/>
                        </wps:bodyPr>
                      </wps:wsp>
                      <wps:wsp>
                        <wps:cNvPr id="13956459" name="Dreptunghi 13956459"/>
                        <wps:cNvSpPr/>
                        <wps:spPr>
                          <a:xfrm>
                            <a:off x="5351" y="800"/>
                            <a:ext cx="14316" cy="288"/>
                          </a:xfrm>
                          <a:prstGeom prst="rect">
                            <a:avLst/>
                          </a:prstGeom>
                          <a:noFill/>
                          <a:ln>
                            <a:noFill/>
                          </a:ln>
                        </wps:spPr>
                        <wps:txbx>
                          <w:txbxContent>
                            <w:p w14:paraId="7A89639F" w14:textId="77777777" w:rsidR="001422A6" w:rsidRDefault="001422A6">
                              <w:pPr>
                                <w:spacing w:after="0" w:line="240" w:lineRule="auto"/>
                                <w:ind w:left="0" w:hanging="2"/>
                              </w:pPr>
                            </w:p>
                          </w:txbxContent>
                        </wps:txbx>
                        <wps:bodyPr spcFirstLastPara="1" wrap="square" lIns="91425" tIns="91425" rIns="91425" bIns="91425" anchor="ctr" anchorCtr="0">
                          <a:noAutofit/>
                        </wps:bodyPr>
                      </wps:wsp>
                      <wpg:grpSp>
                        <wpg:cNvPr id="683301737" name="Grupare 683301737"/>
                        <wpg:cNvGrpSpPr/>
                        <wpg:grpSpPr>
                          <a:xfrm>
                            <a:off x="5494" y="739"/>
                            <a:ext cx="372" cy="72"/>
                            <a:chOff x="5486" y="739"/>
                            <a:chExt cx="372" cy="72"/>
                          </a:xfrm>
                        </wpg:grpSpPr>
                        <wps:wsp>
                          <wps:cNvPr id="636410653" name="Oval 636410653"/>
                          <wps:cNvSpPr/>
                          <wps:spPr>
                            <a:xfrm>
                              <a:off x="5486" y="739"/>
                              <a:ext cx="72" cy="72"/>
                            </a:xfrm>
                            <a:prstGeom prst="ellipse">
                              <a:avLst/>
                            </a:prstGeom>
                            <a:solidFill>
                              <a:srgbClr val="84A2C6"/>
                            </a:solidFill>
                            <a:ln>
                              <a:noFill/>
                            </a:ln>
                          </wps:spPr>
                          <wps:txbx>
                            <w:txbxContent>
                              <w:p w14:paraId="70CBAC9C" w14:textId="77777777" w:rsidR="001422A6" w:rsidRDefault="001422A6">
                                <w:pPr>
                                  <w:spacing w:after="0" w:line="240" w:lineRule="auto"/>
                                  <w:ind w:left="0" w:hanging="2"/>
                                </w:pPr>
                              </w:p>
                            </w:txbxContent>
                          </wps:txbx>
                          <wps:bodyPr spcFirstLastPara="1" wrap="square" lIns="91425" tIns="91425" rIns="91425" bIns="91425" anchor="ctr" anchorCtr="0">
                            <a:noAutofit/>
                          </wps:bodyPr>
                        </wps:wsp>
                        <wps:wsp>
                          <wps:cNvPr id="103461287" name="Oval 103461287"/>
                          <wps:cNvSpPr/>
                          <wps:spPr>
                            <a:xfrm>
                              <a:off x="5636" y="739"/>
                              <a:ext cx="72" cy="72"/>
                            </a:xfrm>
                            <a:prstGeom prst="ellipse">
                              <a:avLst/>
                            </a:prstGeom>
                            <a:solidFill>
                              <a:srgbClr val="84A2C6"/>
                            </a:solidFill>
                            <a:ln>
                              <a:noFill/>
                            </a:ln>
                          </wps:spPr>
                          <wps:txbx>
                            <w:txbxContent>
                              <w:p w14:paraId="2062E580" w14:textId="77777777" w:rsidR="001422A6" w:rsidRDefault="001422A6">
                                <w:pPr>
                                  <w:spacing w:after="0" w:line="240" w:lineRule="auto"/>
                                  <w:ind w:left="0" w:hanging="2"/>
                                </w:pPr>
                              </w:p>
                            </w:txbxContent>
                          </wps:txbx>
                          <wps:bodyPr spcFirstLastPara="1" wrap="square" lIns="91425" tIns="91425" rIns="91425" bIns="91425" anchor="ctr" anchorCtr="0">
                            <a:noAutofit/>
                          </wps:bodyPr>
                        </wps:wsp>
                        <wps:wsp>
                          <wps:cNvPr id="170474043" name="Oval 170474043"/>
                          <wps:cNvSpPr/>
                          <wps:spPr>
                            <a:xfrm>
                              <a:off x="5786" y="739"/>
                              <a:ext cx="72" cy="72"/>
                            </a:xfrm>
                            <a:prstGeom prst="ellipse">
                              <a:avLst/>
                            </a:prstGeom>
                            <a:solidFill>
                              <a:srgbClr val="84A2C6"/>
                            </a:solidFill>
                            <a:ln>
                              <a:noFill/>
                            </a:ln>
                          </wps:spPr>
                          <wps:txbx>
                            <w:txbxContent>
                              <w:p w14:paraId="7E95DEF6" w14:textId="77777777" w:rsidR="001422A6" w:rsidRDefault="001422A6">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3E973C85" id="Grupare 2" o:spid="_x0000_s1026" style="position:absolute;margin-left:0;margin-top:-4pt;width:715.8pt;height:17.45pt;z-index:251658240" coordorigin="8006,36691" coordsize="90907,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">
              <v:group id="Grupare 54026128" o:spid="_x0000_s1027" style="position:absolute;left:8006;top:36691;width:90907;height:2217" coordorigin="5351,739" coordsize="1431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">
                <v:rect id="Dreptunghi 259733375" o:spid="_x0000_s1028" style="position:absolute;left:5351;top:739;width:1430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" filled="f" stroked="f">
                  <v:textbox inset="2.53958mm,2.53958mm,2.53958mm,2.53958mm">
                    <w:txbxContent>
                      <w:p w14:paraId="63E39222" w14:textId="77777777" w:rsidR="001422A6" w:rsidRDefault="001422A6">
                        <w:pPr>
                          <w:spacing w:after="0" w:line="240" w:lineRule="auto"/>
                          <w:ind w:left="0" w:hanging="2"/>
                        </w:pPr>
                      </w:p>
                    </w:txbxContent>
                  </v:textbox>
                </v:rect>
                <v:rect id="Dreptunghi 13956459" o:spid="_x0000_s1029"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" filled="f" stroked="f">
                  <v:textbox inset="2.53958mm,2.53958mm,2.53958mm,2.53958mm">
                    <w:txbxContent>
                      <w:p w14:paraId="7A89639F" w14:textId="77777777" w:rsidR="001422A6" w:rsidRDefault="001422A6">
                        <w:pPr>
                          <w:spacing w:after="0" w:line="240" w:lineRule="auto"/>
                          <w:ind w:left="0" w:hanging="2"/>
                        </w:pPr>
                      </w:p>
                    </w:txbxContent>
                  </v:textbox>
                </v:rect>
                <v:group id="Grupare 683301737" o:spid="_x0000_s1030"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">
                  <v:oval id="Oval 636410653" o:spid="_x0000_s1031" style="position:absolute;left:548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" fillcolor="#84a2c6" stroked="f">
                    <v:textbox inset="2.53958mm,2.53958mm,2.53958mm,2.53958mm">
                      <w:txbxContent>
                        <w:p w14:paraId="70CBAC9C" w14:textId="77777777" w:rsidR="001422A6" w:rsidRDefault="001422A6">
                          <w:pPr>
                            <w:spacing w:after="0" w:line="240" w:lineRule="auto"/>
                            <w:ind w:left="0" w:hanging="2"/>
                          </w:pPr>
                        </w:p>
                      </w:txbxContent>
                    </v:textbox>
                  </v:oval>
                  <v:oval id="Oval 103461287" o:spid="_x0000_s1032" style="position:absolute;left:563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" fillcolor="#84a2c6" stroked="f">
                    <v:textbox inset="2.53958mm,2.53958mm,2.53958mm,2.53958mm">
                      <w:txbxContent>
                        <w:p w14:paraId="2062E580" w14:textId="77777777" w:rsidR="001422A6" w:rsidRDefault="001422A6">
                          <w:pPr>
                            <w:spacing w:after="0" w:line="240" w:lineRule="auto"/>
                            <w:ind w:left="0" w:hanging="2"/>
                          </w:pPr>
                        </w:p>
                      </w:txbxContent>
                    </v:textbox>
                  </v:oval>
                  <v:oval id="Oval 170474043" o:spid="_x0000_s1033" style="position:absolute;left:578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" fillcolor="#84a2c6" stroked="f">
                    <v:textbox inset="2.53958mm,2.53958mm,2.53958mm,2.53958mm">
                      <w:txbxContent>
                        <w:p w14:paraId="7E95DEF6" w14:textId="77777777" w:rsidR="001422A6" w:rsidRDefault="001422A6">
                          <w:pPr>
                            <w:spacing w:after="0" w:line="240" w:lineRule="auto"/>
                            <w:ind w:left="0" w:hanging="2"/>
                          </w:pPr>
                        </w:p>
                      </w:txbxContent>
                    </v:textbox>
                  </v:oval>
                </v:group>
              </v:group>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EE13D" w14:textId="77777777" w:rsidR="00D004AB" w:rsidRDefault="00D004AB">
      <w:pPr>
        <w:spacing w:after="0" w:line="240" w:lineRule="auto"/>
        <w:ind w:left="0" w:hanging="2"/>
      </w:pPr>
      <w:r>
        <w:separator/>
      </w:r>
    </w:p>
  </w:footnote>
  <w:footnote w:type="continuationSeparator" w:id="0">
    <w:p w14:paraId="3E349844" w14:textId="77777777" w:rsidR="00D004AB" w:rsidRDefault="00D004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3E91" w14:textId="77777777" w:rsidR="001422A6" w:rsidRDefault="001422A6">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10AF" w14:textId="77777777" w:rsidR="001422A6" w:rsidRDefault="001422A6">
    <w:pPr>
      <w:tabs>
        <w:tab w:val="center" w:pos="4680"/>
        <w:tab w:val="right" w:pos="9360"/>
      </w:tabs>
      <w:spacing w:after="0" w:line="240" w:lineRule="auto"/>
      <w:ind w:left="0" w:hanging="2"/>
      <w:jc w:val="both"/>
      <w:rPr>
        <w:rFonts w:ascii="Arial Narrow" w:eastAsia="Arial Narrow" w:hAnsi="Arial Narrow" w:cs="Arial Narrow"/>
        <w:color w:val="002060"/>
      </w:rPr>
    </w:pPr>
  </w:p>
  <w:p w14:paraId="6832F0E6" w14:textId="77777777" w:rsidR="001422A6" w:rsidRDefault="00D004AB">
    <w:pPr>
      <w:pBdr>
        <w:top w:val="nil"/>
        <w:left w:val="nil"/>
        <w:bottom w:val="nil"/>
        <w:right w:val="nil"/>
        <w:between w:val="nil"/>
      </w:pBdr>
      <w:tabs>
        <w:tab w:val="center" w:pos="4680"/>
        <w:tab w:val="right" w:pos="9360"/>
      </w:tabs>
      <w:spacing w:after="0" w:line="240" w:lineRule="auto"/>
      <w:ind w:left="0" w:hanging="2"/>
      <w:rPr>
        <w:color w:val="000000"/>
      </w:rPr>
    </w:pPr>
    <w:r>
      <w:rPr>
        <w:noProof/>
        <w:color w:val="000000"/>
        <w:lang w:val="en-US" w:eastAsia="en-US"/>
      </w:rPr>
      <w:drawing>
        <wp:inline distT="0" distB="0" distL="114300" distR="114300" wp14:anchorId="62329EF7" wp14:editId="4B094B36">
          <wp:extent cx="5944235" cy="698500"/>
          <wp:effectExtent l="0" t="0" r="0" b="0"/>
          <wp:docPr id="1028"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4235" cy="698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2143" w14:textId="77777777" w:rsidR="001422A6" w:rsidRDefault="001422A6">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605"/>
    <w:multiLevelType w:val="multilevel"/>
    <w:tmpl w:val="33FE14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E33C99"/>
    <w:multiLevelType w:val="multilevel"/>
    <w:tmpl w:val="FD1EEA7A"/>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150F057A"/>
    <w:multiLevelType w:val="multilevel"/>
    <w:tmpl w:val="882EE97E"/>
    <w:lvl w:ilvl="0">
      <w:start w:val="1"/>
      <w:numFmt w:val="upperLetter"/>
      <w:lvlText w:val="%1."/>
      <w:lvlJc w:val="left"/>
      <w:pPr>
        <w:ind w:left="358" w:hanging="360"/>
      </w:pPr>
      <w:rPr>
        <w:rFonts w:ascii="Arial" w:eastAsia="Arial" w:hAnsi="Arial" w:cs="Arial"/>
        <w:b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15407755"/>
    <w:multiLevelType w:val="multilevel"/>
    <w:tmpl w:val="99DE4CEC"/>
    <w:lvl w:ilvl="0">
      <w:start w:val="1"/>
      <w:numFmt w:val="bullet"/>
      <w:lvlText w:val="⮚"/>
      <w:lvlJc w:val="left"/>
      <w:pPr>
        <w:ind w:left="198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4" w15:restartNumberingAfterBreak="0">
    <w:nsid w:val="19231307"/>
    <w:multiLevelType w:val="multilevel"/>
    <w:tmpl w:val="719CF442"/>
    <w:lvl w:ilvl="0">
      <w:start w:val="1"/>
      <w:numFmt w:val="lowerLetter"/>
      <w:lvlText w:val="%1)"/>
      <w:lvlJc w:val="left"/>
      <w:pPr>
        <w:ind w:left="18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AF375E0"/>
    <w:multiLevelType w:val="multilevel"/>
    <w:tmpl w:val="A566C4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D9E4BDD"/>
    <w:multiLevelType w:val="multilevel"/>
    <w:tmpl w:val="5882EF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FE64A84"/>
    <w:multiLevelType w:val="multilevel"/>
    <w:tmpl w:val="E7C658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B01EB1"/>
    <w:multiLevelType w:val="multilevel"/>
    <w:tmpl w:val="4940A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6673EBA"/>
    <w:multiLevelType w:val="multilevel"/>
    <w:tmpl w:val="395AB4D6"/>
    <w:lvl w:ilvl="0">
      <w:start w:val="1"/>
      <w:numFmt w:val="lowerLetter"/>
      <w:lvlText w:val="%1)"/>
      <w:lvlJc w:val="left"/>
      <w:pPr>
        <w:ind w:left="18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D743F34"/>
    <w:multiLevelType w:val="multilevel"/>
    <w:tmpl w:val="CC52FBCC"/>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FCF26AA"/>
    <w:multiLevelType w:val="multilevel"/>
    <w:tmpl w:val="14A8F0DE"/>
    <w:lvl w:ilvl="0">
      <w:start w:val="1"/>
      <w:numFmt w:val="bullet"/>
      <w:lvlText w:val="⇒"/>
      <w:lvlJc w:val="left"/>
      <w:pPr>
        <w:ind w:left="718" w:hanging="360"/>
      </w:pPr>
      <w:rPr>
        <w:rFonts w:ascii="Noto Sans Symbols" w:eastAsia="Noto Sans Symbols" w:hAnsi="Noto Sans Symbols" w:cs="Noto Sans Symbols"/>
        <w:sz w:val="16"/>
        <w:szCs w:val="16"/>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48A40A1C"/>
    <w:multiLevelType w:val="multilevel"/>
    <w:tmpl w:val="2D2650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CC1604B"/>
    <w:multiLevelType w:val="multilevel"/>
    <w:tmpl w:val="EB1A01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38908B4"/>
    <w:multiLevelType w:val="multilevel"/>
    <w:tmpl w:val="32F072D8"/>
    <w:lvl w:ilvl="0">
      <w:start w:val="1"/>
      <w:numFmt w:val="lowerLetter"/>
      <w:lvlText w:val="%1)"/>
      <w:lvlJc w:val="left"/>
      <w:pPr>
        <w:ind w:left="720" w:hanging="360"/>
      </w:pPr>
      <w:rPr>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501444B"/>
    <w:multiLevelType w:val="multilevel"/>
    <w:tmpl w:val="556C71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66104FC8"/>
    <w:multiLevelType w:val="multilevel"/>
    <w:tmpl w:val="D824772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F00318"/>
    <w:multiLevelType w:val="multilevel"/>
    <w:tmpl w:val="9ABED74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8A4C51"/>
    <w:multiLevelType w:val="multilevel"/>
    <w:tmpl w:val="025A8A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AAB3D69"/>
    <w:multiLevelType w:val="multilevel"/>
    <w:tmpl w:val="3DE006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4C40D7"/>
    <w:multiLevelType w:val="multilevel"/>
    <w:tmpl w:val="688C5E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F763237"/>
    <w:multiLevelType w:val="multilevel"/>
    <w:tmpl w:val="62082A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12"/>
  </w:num>
  <w:num w:numId="3">
    <w:abstractNumId w:val="1"/>
  </w:num>
  <w:num w:numId="4">
    <w:abstractNumId w:val="13"/>
  </w:num>
  <w:num w:numId="5">
    <w:abstractNumId w:val="16"/>
  </w:num>
  <w:num w:numId="6">
    <w:abstractNumId w:val="14"/>
  </w:num>
  <w:num w:numId="7">
    <w:abstractNumId w:val="3"/>
  </w:num>
  <w:num w:numId="8">
    <w:abstractNumId w:val="6"/>
  </w:num>
  <w:num w:numId="9">
    <w:abstractNumId w:val="10"/>
  </w:num>
  <w:num w:numId="10">
    <w:abstractNumId w:val="18"/>
  </w:num>
  <w:num w:numId="11">
    <w:abstractNumId w:val="7"/>
  </w:num>
  <w:num w:numId="12">
    <w:abstractNumId w:val="15"/>
  </w:num>
  <w:num w:numId="13">
    <w:abstractNumId w:val="21"/>
  </w:num>
  <w:num w:numId="14">
    <w:abstractNumId w:val="8"/>
  </w:num>
  <w:num w:numId="15">
    <w:abstractNumId w:val="19"/>
  </w:num>
  <w:num w:numId="16">
    <w:abstractNumId w:val="11"/>
  </w:num>
  <w:num w:numId="17">
    <w:abstractNumId w:val="17"/>
  </w:num>
  <w:num w:numId="18">
    <w:abstractNumId w:val="4"/>
  </w:num>
  <w:num w:numId="19">
    <w:abstractNumId w:val="20"/>
  </w:num>
  <w:num w:numId="20">
    <w:abstractNumId w:val="0"/>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A6"/>
    <w:rsid w:val="000000A7"/>
    <w:rsid w:val="001422A6"/>
    <w:rsid w:val="00146217"/>
    <w:rsid w:val="002915FC"/>
    <w:rsid w:val="004278C9"/>
    <w:rsid w:val="00667446"/>
    <w:rsid w:val="007E04DB"/>
    <w:rsid w:val="008F28BC"/>
    <w:rsid w:val="0098141B"/>
    <w:rsid w:val="00A73691"/>
    <w:rsid w:val="00A84041"/>
    <w:rsid w:val="00BB2823"/>
    <w:rsid w:val="00C337E4"/>
    <w:rsid w:val="00D004AB"/>
    <w:rsid w:val="00E027B2"/>
    <w:rsid w:val="00FD1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9553"/>
  <w15:docId w15:val="{0BC092AD-7825-4694-B009-FD0F53E6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240" w:after="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after="0"/>
      <w:outlineLvl w:val="5"/>
    </w:pPr>
    <w:rPr>
      <w:rFonts w:ascii="Cambria" w:eastAsia="Cambria" w:hAnsi="Cambria" w:cs="Cambria"/>
      <w:color w:val="243F61"/>
    </w:rPr>
  </w:style>
  <w:style w:type="paragraph" w:styleId="Heading7">
    <w:name w:val="heading 7"/>
    <w:basedOn w:val="Normal"/>
    <w:next w:val="Normal"/>
    <w:qFormat/>
    <w:pPr>
      <w:keepNext/>
      <w:keepLines/>
      <w:spacing w:before="40" w:after="0"/>
      <w:outlineLvl w:val="6"/>
    </w:pPr>
    <w:rPr>
      <w:rFonts w:eastAsia="Times New Roman" w:cs="Times New Roman"/>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widowControl w:val="0"/>
      <w:spacing w:after="0" w:line="240" w:lineRule="auto"/>
      <w:ind w:left="3130" w:right="3148"/>
      <w:jc w:val="center"/>
    </w:pPr>
    <w:rPr>
      <w:rFonts w:ascii="Cambria" w:eastAsia="Cambria" w:hAnsi="Cambria" w:cs="Cambria"/>
      <w:b/>
      <w:sz w:val="32"/>
      <w:szCs w:val="3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customStyle="1" w:styleId="TableNormal10">
    <w:name w:val="Table Normal1"/>
    <w:pPr>
      <w:suppressAutoHyphens/>
      <w:ind w:leftChars="-1" w:left="-1" w:hangingChars="1" w:hanging="1"/>
      <w:textDirection w:val="btLr"/>
      <w:textAlignment w:val="top"/>
      <w:outlineLvl w:val="0"/>
    </w:pPr>
    <w:rPr>
      <w:position w:val="-1"/>
      <w:lang w:eastAsia="en-GB"/>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pPr>
      <w:widowControl w:val="0"/>
      <w:spacing w:after="0" w:line="240" w:lineRule="auto"/>
    </w:pPr>
    <w:tblPr>
      <w:tblStyleRowBandSize w:val="1"/>
      <w:tblStyleColBandSize w:val="1"/>
      <w:tblCellMar>
        <w:left w:w="108" w:type="dxa"/>
        <w:right w:w="108" w:type="dxa"/>
      </w:tblCellMar>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Pr>
  </w:style>
  <w:style w:type="table" w:customStyle="1" w:styleId="a2">
    <w:basedOn w:val="TableNormal10"/>
    <w:tblPr>
      <w:tblStyleRowBandSize w:val="1"/>
      <w:tblStyleColBandSize w:val="1"/>
    </w:tblPr>
  </w:style>
  <w:style w:type="table" w:customStyle="1" w:styleId="a3">
    <w:basedOn w:val="TableNormal10"/>
    <w:tblPr>
      <w:tblStyleRowBandSize w:val="1"/>
      <w:tblStyleColBandSize w:val="1"/>
    </w:tblPr>
  </w:style>
  <w:style w:type="table" w:customStyle="1" w:styleId="a4">
    <w:basedOn w:val="TableNormal10"/>
    <w:pPr>
      <w:widowControl w:val="0"/>
      <w:spacing w:after="0" w:line="240" w:lineRule="auto"/>
    </w:pPr>
    <w:tblPr>
      <w:tblStyleRowBandSize w:val="1"/>
      <w:tblStyleColBandSize w:val="1"/>
      <w:tblCellMar>
        <w:left w:w="108" w:type="dxa"/>
        <w:right w:w="108" w:type="dxa"/>
      </w:tblCellMar>
    </w:tblPr>
  </w:style>
  <w:style w:type="table" w:customStyle="1" w:styleId="a5">
    <w:basedOn w:val="TableNormal10"/>
    <w:tblPr>
      <w:tblStyleRowBandSize w:val="1"/>
      <w:tblStyleColBandSize w:val="1"/>
    </w:tblPr>
  </w:style>
  <w:style w:type="table" w:customStyle="1" w:styleId="a6">
    <w:basedOn w:val="TableNormal10"/>
    <w:tblPr>
      <w:tblStyleRowBandSize w:val="1"/>
      <w:tblStyleColBandSize w:val="1"/>
    </w:tblPr>
  </w:style>
  <w:style w:type="table" w:customStyle="1" w:styleId="a7">
    <w:basedOn w:val="TableNormal10"/>
    <w:tblPr>
      <w:tblStyleRowBandSize w:val="1"/>
      <w:tblStyleColBandSize w:val="1"/>
    </w:tblPr>
  </w:style>
  <w:style w:type="table" w:customStyle="1" w:styleId="a8">
    <w:basedOn w:val="TableNormal10"/>
    <w:tblPr>
      <w:tblStyleRowBandSize w:val="1"/>
      <w:tblStyleColBandSize w:val="1"/>
    </w:tblPr>
  </w:style>
  <w:style w:type="table" w:customStyle="1" w:styleId="a9">
    <w:basedOn w:val="TableNormal10"/>
    <w:tblPr>
      <w:tblStyleRowBandSize w:val="1"/>
      <w:tblStyleColBandSize w:val="1"/>
    </w:tblPr>
  </w:style>
  <w:style w:type="table" w:customStyle="1" w:styleId="aa">
    <w:basedOn w:val="TableNormal10"/>
    <w:tblPr>
      <w:tblStyleRowBandSize w:val="1"/>
      <w:tblStyleColBandSize w:val="1"/>
    </w:tblPr>
  </w:style>
  <w:style w:type="table" w:customStyle="1" w:styleId="ab">
    <w:basedOn w:val="TableNormal10"/>
    <w:tblPr>
      <w:tblStyleRowBandSize w:val="1"/>
      <w:tblStyleColBandSize w:val="1"/>
    </w:tblPr>
  </w:style>
  <w:style w:type="table" w:customStyle="1" w:styleId="ac">
    <w:basedOn w:val="TableNormal10"/>
    <w:tblPr>
      <w:tblStyleRowBandSize w:val="1"/>
      <w:tblStyleColBandSize w:val="1"/>
    </w:tblPr>
  </w:style>
  <w:style w:type="table" w:customStyle="1" w:styleId="ad">
    <w:basedOn w:val="TableNormal10"/>
    <w:tblPr>
      <w:tblStyleRowBandSize w:val="1"/>
      <w:tblStyleColBandSize w:val="1"/>
    </w:tblPr>
  </w:style>
  <w:style w:type="table" w:customStyle="1" w:styleId="ae">
    <w:basedOn w:val="TableNormal10"/>
    <w:tblPr>
      <w:tblStyleRowBandSize w:val="1"/>
      <w:tblStyleColBandSize w:val="1"/>
    </w:tblPr>
  </w:style>
  <w:style w:type="table" w:customStyle="1" w:styleId="af">
    <w:basedOn w:val="TableNormal10"/>
    <w:tblPr>
      <w:tblStyleRowBandSize w:val="1"/>
      <w:tblStyleColBandSize w:val="1"/>
    </w:tblPr>
  </w:style>
  <w:style w:type="table" w:customStyle="1" w:styleId="af0">
    <w:basedOn w:val="TableNormal10"/>
    <w:tblPr>
      <w:tblStyleRowBandSize w:val="1"/>
      <w:tblStyleColBandSize w:val="1"/>
    </w:tblPr>
  </w:style>
  <w:style w:type="table" w:customStyle="1" w:styleId="af1">
    <w:basedOn w:val="TableNormal10"/>
    <w:tblPr>
      <w:tblStyleRowBandSize w:val="1"/>
      <w:tblStyleColBandSize w:val="1"/>
      <w:tblCellMar>
        <w:left w:w="115" w:type="dxa"/>
        <w:right w:w="115" w:type="dxa"/>
      </w:tblCellMar>
    </w:tblPr>
  </w:style>
  <w:style w:type="table" w:customStyle="1" w:styleId="af2">
    <w:basedOn w:val="TableNormal10"/>
    <w:tblPr>
      <w:tblStyleRowBandSize w:val="1"/>
      <w:tblStyleColBandSize w:val="1"/>
      <w:tblCellMar>
        <w:left w:w="115" w:type="dxa"/>
        <w:right w:w="115" w:type="dxa"/>
      </w:tblCellMar>
    </w:tblPr>
  </w:style>
  <w:style w:type="table" w:customStyle="1" w:styleId="af3">
    <w:basedOn w:val="TableNormal10"/>
    <w:tblPr>
      <w:tblStyleRowBandSize w:val="1"/>
      <w:tblStyleColBandSize w:val="1"/>
    </w:tblPr>
  </w:style>
  <w:style w:type="table" w:customStyle="1" w:styleId="af4">
    <w:basedOn w:val="TableNormal10"/>
    <w:tblPr>
      <w:tblStyleRowBandSize w:val="1"/>
      <w:tblStyleColBandSize w:val="1"/>
    </w:tblPr>
  </w:style>
  <w:style w:type="table" w:customStyle="1" w:styleId="af5">
    <w:basedOn w:val="TableNormal10"/>
    <w:pPr>
      <w:widowControl w:val="0"/>
      <w:spacing w:after="0" w:line="240" w:lineRule="auto"/>
    </w:pPr>
    <w:tblPr>
      <w:tblStyleRowBandSize w:val="1"/>
      <w:tblStyleColBandSize w:val="1"/>
      <w:tblCellMar>
        <w:left w:w="108" w:type="dxa"/>
        <w:right w:w="108" w:type="dxa"/>
      </w:tblCellMar>
    </w:tblPr>
  </w:style>
  <w:style w:type="table" w:customStyle="1" w:styleId="af6">
    <w:basedOn w:val="TableNormal10"/>
    <w:tblPr>
      <w:tblStyleRowBandSize w:val="1"/>
      <w:tblStyleColBandSize w:val="1"/>
    </w:tblPr>
  </w:style>
  <w:style w:type="table" w:customStyle="1" w:styleId="af7">
    <w:basedOn w:val="TableNormal10"/>
    <w:tblPr>
      <w:tblStyleRowBandSize w:val="1"/>
      <w:tblStyleColBandSize w:val="1"/>
    </w:tbl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TOC1">
    <w:name w:val="toc 1"/>
    <w:basedOn w:val="Normal"/>
    <w:next w:val="Normal"/>
    <w:uiPriority w:val="39"/>
    <w:qFormat/>
    <w:pPr>
      <w:spacing w:after="100"/>
    </w:pPr>
  </w:style>
  <w:style w:type="paragraph" w:styleId="TOC2">
    <w:name w:val="toc 2"/>
    <w:basedOn w:val="Normal"/>
    <w:next w:val="Normal"/>
    <w:uiPriority w:val="39"/>
    <w:qFormat/>
    <w:pPr>
      <w:spacing w:after="100"/>
      <w:ind w:left="220"/>
    </w:pPr>
  </w:style>
  <w:style w:type="character" w:styleId="Hyperlink">
    <w:name w:val="Hyperlink"/>
    <w:uiPriority w:val="99"/>
    <w:qFormat/>
    <w:rPr>
      <w:color w:val="0563C1"/>
      <w:w w:val="100"/>
      <w:position w:val="-1"/>
      <w:u w:val="single"/>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2"/>
    <w:pPr>
      <w:widowControl w:val="0"/>
      <w:spacing w:after="0" w:line="240" w:lineRule="auto"/>
    </w:pPr>
    <w:rPr>
      <w:rFonts w:ascii="Cambria" w:eastAsia="Cambria"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rPr>
      <w:rFonts w:ascii="Times New Roman" w:eastAsia="Times New Roman" w:hAnsi="Times New Roman" w:cs="Times New Roman"/>
      <w:w w:val="100"/>
      <w:position w:val="-1"/>
      <w:effect w:val="none"/>
      <w:vertAlign w:val="baseline"/>
      <w:cs w:val="0"/>
      <w:em w:val="none"/>
    </w:rPr>
  </w:style>
  <w:style w:type="paragraph" w:customStyle="1" w:styleId="Tablecaption0">
    <w:name w:val="Table caption"/>
    <w:basedOn w:val="Normal"/>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pPr>
      <w:widowControl w:val="0"/>
      <w:autoSpaceDE w:val="0"/>
      <w:autoSpaceDN w:val="0"/>
      <w:spacing w:after="0" w:line="240" w:lineRule="auto"/>
    </w:pPr>
    <w:rPr>
      <w:lang w:eastAsia="en-US"/>
    </w:rPr>
  </w:style>
  <w:style w:type="character" w:styleId="Strong">
    <w:name w:val="Strong"/>
    <w:rPr>
      <w:b/>
      <w:bCs/>
      <w:w w:val="100"/>
      <w:position w:val="-1"/>
      <w:effect w:val="none"/>
      <w:vertAlign w:val="baseline"/>
      <w:cs w:val="0"/>
      <w:em w:val="none"/>
    </w:rPr>
  </w:style>
  <w:style w:type="character" w:customStyle="1" w:styleId="Heading7Char">
    <w:name w:val="Heading 7 Char"/>
    <w:rPr>
      <w:rFonts w:ascii="Calibri" w:eastAsia="Times New Roman" w:hAnsi="Calibri" w:cs="Times New Roman"/>
      <w:i/>
      <w:iCs/>
      <w:color w:val="1F4D78"/>
      <w:w w:val="100"/>
      <w:position w:val="-1"/>
      <w:effect w:val="none"/>
      <w:vertAlign w:val="baseline"/>
      <w:cs w:val="0"/>
      <w:em w:val="none"/>
    </w:rPr>
  </w:style>
  <w:style w:type="character" w:customStyle="1" w:styleId="Bodytext2">
    <w:name w:val="Body text (2)_"/>
    <w:rPr>
      <w:rFonts w:ascii="Trebuchet MS" w:eastAsia="Trebuchet MS" w:hAnsi="Trebuchet MS" w:cs="Trebuchet MS"/>
      <w:w w:val="100"/>
      <w:position w:val="-1"/>
      <w:sz w:val="20"/>
      <w:szCs w:val="20"/>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before="180" w:after="180" w:line="234" w:lineRule="atLeast"/>
      <w:ind w:hanging="360"/>
      <w:jc w:val="both"/>
    </w:pPr>
    <w:rPr>
      <w:rFonts w:ascii="Trebuchet MS" w:eastAsia="Trebuchet MS" w:hAnsi="Trebuchet MS" w:cs="Trebuchet MS"/>
      <w:sz w:val="20"/>
      <w:szCs w:val="20"/>
    </w:rPr>
  </w:style>
  <w:style w:type="character" w:styleId="Emphasis">
    <w:name w:val="Emphasis"/>
    <w:rPr>
      <w:i/>
      <w:iCs/>
      <w:w w:val="100"/>
      <w:position w:val="-1"/>
      <w:effect w:val="none"/>
      <w:vertAlign w:val="baseline"/>
      <w:cs w:val="0"/>
      <w:em w:val="none"/>
    </w:rPr>
  </w:style>
  <w:style w:type="character" w:styleId="BookTitle">
    <w:name w:val="Book Title"/>
    <w:rPr>
      <w:b/>
      <w:bCs/>
      <w:i/>
      <w:iCs/>
      <w:spacing w:val="5"/>
      <w:w w:val="100"/>
      <w:position w:val="-1"/>
      <w:effect w:val="none"/>
      <w:vertAlign w:val="baseline"/>
      <w:cs w:val="0"/>
      <w:em w:val="none"/>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1Char">
    <w:name w:val="Heading 1 Char"/>
    <w:rPr>
      <w:rFonts w:ascii="Cambria" w:eastAsia="Cambria" w:hAnsi="Cambria" w:cs="Cambria"/>
      <w:color w:val="366091"/>
      <w:w w:val="100"/>
      <w:position w:val="-1"/>
      <w:sz w:val="32"/>
      <w:szCs w:val="32"/>
      <w:effect w:val="none"/>
      <w:vertAlign w:val="baseline"/>
      <w:cs w:val="0"/>
      <w:em w:val="none"/>
    </w:rPr>
  </w:style>
  <w:style w:type="character" w:customStyle="1" w:styleId="Heading2Char">
    <w:name w:val="Heading 2 Char"/>
    <w:rPr>
      <w:rFonts w:ascii="Cambria" w:eastAsia="Cambria" w:hAnsi="Cambria" w:cs="Cambria"/>
      <w:color w:val="366091"/>
      <w:w w:val="100"/>
      <w:position w:val="-1"/>
      <w:sz w:val="26"/>
      <w:szCs w:val="2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UnresolvedMention">
    <w:name w:val="Unresolved Mention"/>
    <w:uiPriority w:val="99"/>
    <w:qFormat/>
    <w:rPr>
      <w:color w:val="605E5C"/>
      <w:w w:val="100"/>
      <w:position w:val="-1"/>
      <w:effect w:val="none"/>
      <w:shd w:val="clear" w:color="auto" w:fill="E1DFDD"/>
      <w:vertAlign w:val="baseline"/>
      <w:cs w:val="0"/>
      <w:em w:val="none"/>
    </w:rPr>
  </w:style>
  <w:style w:type="paragraph" w:styleId="TOCHeading">
    <w:name w:val="TOC Heading"/>
    <w:basedOn w:val="Heading1"/>
    <w:next w:val="Normal"/>
    <w:uiPriority w:val="39"/>
    <w:qFormat/>
    <w:pPr>
      <w:spacing w:line="259" w:lineRule="auto"/>
      <w:outlineLvl w:val="9"/>
    </w:pPr>
    <w:rPr>
      <w:rFonts w:ascii="Calibri Light" w:eastAsia="Times New Roman" w:hAnsi="Calibri Light" w:cs="Times New Roman"/>
      <w:color w:val="2F5496"/>
      <w:lang w:val="en-US" w:eastAsia="en-US"/>
    </w:rPr>
  </w:style>
  <w:style w:type="table" w:customStyle="1" w:styleId="af8">
    <w:basedOn w:val="TableNormal2"/>
    <w:tblPr>
      <w:tblStyleRowBandSize w:val="1"/>
      <w:tblStyleColBandSize w:val="1"/>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paragraph" w:styleId="TOC3">
    <w:name w:val="toc 3"/>
    <w:basedOn w:val="Normal"/>
    <w:next w:val="Normal"/>
    <w:autoRedefine/>
    <w:uiPriority w:val="39"/>
    <w:unhideWhenUsed/>
    <w:rsid w:val="00A84041"/>
    <w:pPr>
      <w:suppressAutoHyphens w:val="0"/>
      <w:spacing w:after="100" w:line="259" w:lineRule="auto"/>
      <w:ind w:leftChars="0" w:left="440" w:firstLineChars="0" w:firstLine="0"/>
      <w:textDirection w:val="lrTb"/>
      <w:textAlignment w:val="auto"/>
      <w:outlineLvl w:val="9"/>
    </w:pPr>
    <w:rPr>
      <w:rFonts w:asciiTheme="minorHAnsi" w:eastAsiaTheme="minorEastAsia" w:hAnsiTheme="minorHAnsi" w:cstheme="minorBidi"/>
      <w:position w:val="0"/>
      <w:lang w:eastAsia="ro-RO"/>
    </w:rPr>
  </w:style>
  <w:style w:type="paragraph" w:styleId="TOC4">
    <w:name w:val="toc 4"/>
    <w:basedOn w:val="Normal"/>
    <w:next w:val="Normal"/>
    <w:autoRedefine/>
    <w:uiPriority w:val="39"/>
    <w:unhideWhenUsed/>
    <w:rsid w:val="00A84041"/>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lang w:eastAsia="ro-RO"/>
    </w:rPr>
  </w:style>
  <w:style w:type="paragraph" w:styleId="TOC5">
    <w:name w:val="toc 5"/>
    <w:basedOn w:val="Normal"/>
    <w:next w:val="Normal"/>
    <w:autoRedefine/>
    <w:uiPriority w:val="39"/>
    <w:unhideWhenUsed/>
    <w:rsid w:val="00A84041"/>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lang w:eastAsia="ro-RO"/>
    </w:rPr>
  </w:style>
  <w:style w:type="paragraph" w:styleId="TOC6">
    <w:name w:val="toc 6"/>
    <w:basedOn w:val="Normal"/>
    <w:next w:val="Normal"/>
    <w:autoRedefine/>
    <w:uiPriority w:val="39"/>
    <w:unhideWhenUsed/>
    <w:rsid w:val="00A84041"/>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lang w:eastAsia="ro-RO"/>
    </w:rPr>
  </w:style>
  <w:style w:type="paragraph" w:styleId="TOC7">
    <w:name w:val="toc 7"/>
    <w:basedOn w:val="Normal"/>
    <w:next w:val="Normal"/>
    <w:autoRedefine/>
    <w:uiPriority w:val="39"/>
    <w:unhideWhenUsed/>
    <w:rsid w:val="00A84041"/>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lang w:eastAsia="ro-RO"/>
    </w:rPr>
  </w:style>
  <w:style w:type="paragraph" w:styleId="TOC8">
    <w:name w:val="toc 8"/>
    <w:basedOn w:val="Normal"/>
    <w:next w:val="Normal"/>
    <w:autoRedefine/>
    <w:uiPriority w:val="39"/>
    <w:unhideWhenUsed/>
    <w:rsid w:val="00A84041"/>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lang w:eastAsia="ro-RO"/>
    </w:rPr>
  </w:style>
  <w:style w:type="paragraph" w:styleId="TOC9">
    <w:name w:val="toc 9"/>
    <w:basedOn w:val="Normal"/>
    <w:next w:val="Normal"/>
    <w:autoRedefine/>
    <w:uiPriority w:val="39"/>
    <w:unhideWhenUsed/>
    <w:rsid w:val="00A84041"/>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49165"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egislatie.just.ro/Public/DetaliiDocumentAfis/251669" TargetMode="External"/><Relationship Id="rId17" Type="http://schemas.openxmlformats.org/officeDocument/2006/relationships/hyperlink" Target="http://www.edu.r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iecte.pnrr.gov.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4818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oiecte.pnrr.gov.ro/" TargetMode="External"/><Relationship Id="rId23" Type="http://schemas.openxmlformats.org/officeDocument/2006/relationships/footer" Target="footer3.xml"/><Relationship Id="rId10" Type="http://schemas.openxmlformats.org/officeDocument/2006/relationships/hyperlink" Target="https://legislatie.just.ro/Public/DetaliiDocumentAfis/249165"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e.just.ro/Public/DetaliiDocumentAfis/251669" TargetMode="External"/><Relationship Id="rId14" Type="http://schemas.openxmlformats.org/officeDocument/2006/relationships/hyperlink" Target="https://mfe.gov.ro/pnr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FW/AYWn4KNPUnsQf60Ixt3U7g==">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42A196-E8FF-4B10-BE22-6442B378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10456</Words>
  <Characters>59602</Characters>
  <Application>Microsoft Office Word</Application>
  <DocSecurity>0</DocSecurity>
  <Lines>496</Lines>
  <Paragraphs>139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Lucia-Daniela RAILEANU</cp:lastModifiedBy>
  <cp:revision>2</cp:revision>
  <dcterms:created xsi:type="dcterms:W3CDTF">2023-06-20T11:38:00Z</dcterms:created>
  <dcterms:modified xsi:type="dcterms:W3CDTF">2023-09-28T12:14:00Z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9cc63ee5f5a6935c179a4086e69669c2ddbe4d1e39e4116db586cb577c485613</vt:lpwstr>
  </property>
</Properties>
</file>