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43A4F3" w14:textId="736988B1" w:rsidR="00F839BE" w:rsidRPr="00F839BE" w:rsidRDefault="00F839BE" w:rsidP="00AB57ED">
      <w:pPr>
        <w:spacing w:after="120"/>
        <w:jc w:val="right"/>
        <w:rPr>
          <w:rFonts w:ascii="Montserrat ExtraBold" w:hAnsi="Montserrat ExtraBold" w:cs="Arial"/>
          <w:i/>
          <w:iCs/>
          <w:color w:val="25324C"/>
          <w:lang w:val="ro-RO"/>
        </w:rPr>
      </w:pPr>
      <w:r w:rsidRPr="00AB57ED">
        <w:rPr>
          <w:rFonts w:ascii="Montserrat ExtraBold" w:hAnsi="Montserrat ExtraBold" w:cs="Arial"/>
          <w:i/>
          <w:iCs/>
          <w:color w:val="25324C"/>
          <w:lang w:val="ro-RO"/>
        </w:rPr>
        <w:t>Anexa 1</w:t>
      </w:r>
    </w:p>
    <w:p w14:paraId="553E460A" w14:textId="77777777" w:rsidR="00F839BE" w:rsidRDefault="00F839BE" w:rsidP="00AB57ED">
      <w:pPr>
        <w:spacing w:after="120"/>
        <w:jc w:val="center"/>
        <w:rPr>
          <w:rFonts w:ascii="Montserrat ExtraBold" w:hAnsi="Montserrat ExtraBold" w:cs="Arial"/>
          <w:b/>
          <w:bCs/>
          <w:color w:val="25324C"/>
          <w:sz w:val="32"/>
          <w:szCs w:val="32"/>
          <w:lang w:val="ro-RO"/>
        </w:rPr>
      </w:pPr>
    </w:p>
    <w:p w14:paraId="0287B042" w14:textId="071BEC20" w:rsidR="00EF3BD1" w:rsidRPr="00E95EE1" w:rsidRDefault="006E42E1" w:rsidP="00AB57ED">
      <w:pPr>
        <w:spacing w:after="120"/>
        <w:jc w:val="center"/>
        <w:rPr>
          <w:rFonts w:ascii="Montserrat" w:hAnsi="Montserrat" w:cs="Arial"/>
          <w:b/>
          <w:bCs/>
          <w:color w:val="25324C"/>
          <w:sz w:val="32"/>
          <w:szCs w:val="32"/>
          <w:lang w:val="ro-RO"/>
        </w:rPr>
      </w:pPr>
      <w:r w:rsidRPr="00E95EE1">
        <w:rPr>
          <w:rFonts w:ascii="Montserrat" w:hAnsi="Montserrat" w:cs="Arial"/>
          <w:b/>
          <w:bCs/>
          <w:color w:val="25324C"/>
          <w:sz w:val="32"/>
          <w:szCs w:val="32"/>
          <w:lang w:val="ro-RO"/>
        </w:rPr>
        <w:t xml:space="preserve">NOTĂ </w:t>
      </w:r>
      <w:r w:rsidR="009B2B3C" w:rsidRPr="00E95EE1">
        <w:rPr>
          <w:rFonts w:ascii="Montserrat" w:hAnsi="Montserrat" w:cs="Arial"/>
          <w:b/>
          <w:bCs/>
          <w:color w:val="25324C"/>
          <w:sz w:val="32"/>
          <w:szCs w:val="32"/>
          <w:lang w:val="ro-RO"/>
        </w:rPr>
        <w:t xml:space="preserve">DE </w:t>
      </w:r>
      <w:r w:rsidR="002D1489" w:rsidRPr="00E95EE1">
        <w:rPr>
          <w:rFonts w:ascii="Montserrat" w:hAnsi="Montserrat" w:cs="Arial"/>
          <w:b/>
          <w:bCs/>
          <w:color w:val="25324C"/>
          <w:sz w:val="32"/>
          <w:szCs w:val="32"/>
          <w:lang w:val="ro-RO"/>
        </w:rPr>
        <w:t xml:space="preserve">JUSTIFICARE </w:t>
      </w:r>
      <w:r w:rsidRPr="00E95EE1">
        <w:rPr>
          <w:rFonts w:ascii="Montserrat" w:hAnsi="Montserrat" w:cs="Arial"/>
          <w:b/>
          <w:bCs/>
          <w:color w:val="25324C"/>
          <w:sz w:val="32"/>
          <w:szCs w:val="32"/>
          <w:lang w:val="ro-RO"/>
        </w:rPr>
        <w:t xml:space="preserve"> </w:t>
      </w:r>
    </w:p>
    <w:p w14:paraId="4B90CCBD" w14:textId="7CAA2447" w:rsidR="003F2C91" w:rsidRPr="00E95EE1" w:rsidRDefault="00EE7D68" w:rsidP="00AB57ED">
      <w:pPr>
        <w:jc w:val="center"/>
        <w:rPr>
          <w:rFonts w:ascii="Montserrat" w:hAnsi="Montserrat" w:cs="Arial"/>
          <w:b/>
          <w:bCs/>
          <w:color w:val="25324C"/>
          <w:sz w:val="22"/>
          <w:szCs w:val="22"/>
          <w:lang w:val="ro-RO"/>
        </w:rPr>
      </w:pPr>
      <w:r w:rsidRPr="00E95EE1">
        <w:rPr>
          <w:rFonts w:ascii="Montserrat" w:eastAsia="Times New Roman" w:hAnsi="Montserrat" w:cs="Arial"/>
          <w:b/>
          <w:bCs/>
          <w:color w:val="25324C"/>
          <w:sz w:val="22"/>
          <w:szCs w:val="22"/>
          <w:lang w:val="ro-RO" w:eastAsia="en-GB"/>
        </w:rPr>
        <w:t xml:space="preserve">privind asigurarea </w:t>
      </w:r>
      <w:r w:rsidR="002D1489" w:rsidRPr="00E95EE1">
        <w:rPr>
          <w:rFonts w:ascii="Montserrat" w:eastAsia="Times New Roman" w:hAnsi="Montserrat" w:cs="Arial"/>
          <w:b/>
          <w:bCs/>
          <w:color w:val="25324C"/>
          <w:sz w:val="22"/>
          <w:szCs w:val="22"/>
          <w:lang w:val="ro-RO" w:eastAsia="en-GB"/>
        </w:rPr>
        <w:t>coeren</w:t>
      </w:r>
      <w:r w:rsidRPr="00E95EE1">
        <w:rPr>
          <w:rFonts w:ascii="Montserrat" w:eastAsia="Times New Roman" w:hAnsi="Montserrat" w:cs="Arial"/>
          <w:b/>
          <w:bCs/>
          <w:color w:val="25324C"/>
          <w:sz w:val="22"/>
          <w:szCs w:val="22"/>
          <w:lang w:val="ro-RO" w:eastAsia="en-GB"/>
        </w:rPr>
        <w:t xml:space="preserve">ței operațiunilor selectate în cadrul Priorității </w:t>
      </w:r>
      <w:r w:rsidR="009C5DA6" w:rsidRPr="00E95EE1">
        <w:rPr>
          <w:rFonts w:ascii="Montserrat" w:eastAsia="Times New Roman" w:hAnsi="Montserrat" w:cs="Arial"/>
          <w:b/>
          <w:bCs/>
          <w:color w:val="25324C"/>
          <w:sz w:val="22"/>
          <w:szCs w:val="22"/>
          <w:lang w:val="ro-RO" w:eastAsia="en-GB"/>
        </w:rPr>
        <w:t>1</w:t>
      </w:r>
      <w:r w:rsidRPr="00E95EE1">
        <w:rPr>
          <w:rFonts w:ascii="Montserrat" w:eastAsia="Times New Roman" w:hAnsi="Montserrat" w:cs="Arial"/>
          <w:b/>
          <w:bCs/>
          <w:color w:val="25324C"/>
          <w:sz w:val="22"/>
          <w:szCs w:val="22"/>
          <w:lang w:val="ro-RO" w:eastAsia="en-GB"/>
        </w:rPr>
        <w:t xml:space="preserve"> </w:t>
      </w:r>
      <w:r w:rsidR="009C5DA6" w:rsidRPr="00E95EE1">
        <w:rPr>
          <w:rFonts w:ascii="Montserrat" w:eastAsia="Times New Roman" w:hAnsi="Montserrat" w:cs="Arial"/>
          <w:b/>
          <w:bCs/>
          <w:color w:val="25324C"/>
          <w:sz w:val="22"/>
          <w:szCs w:val="22"/>
          <w:lang w:val="ro-RO" w:eastAsia="en-GB"/>
        </w:rPr>
        <w:t>O regiune competitivă prin inovare, digitalizare și întreprinderi dinamice</w:t>
      </w:r>
      <w:r w:rsidRPr="00E95EE1">
        <w:rPr>
          <w:rFonts w:ascii="Montserrat" w:eastAsia="Times New Roman" w:hAnsi="Montserrat" w:cs="Arial"/>
          <w:b/>
          <w:bCs/>
          <w:color w:val="25324C"/>
          <w:sz w:val="22"/>
          <w:szCs w:val="22"/>
          <w:lang w:val="ro-RO" w:eastAsia="en-GB"/>
        </w:rPr>
        <w:t xml:space="preserve">, OS </w:t>
      </w:r>
      <w:r w:rsidR="009C5DA6" w:rsidRPr="00E95EE1">
        <w:rPr>
          <w:rFonts w:ascii="Montserrat" w:hAnsi="Montserrat" w:cs="Arial"/>
          <w:b/>
          <w:bCs/>
          <w:color w:val="25324C"/>
          <w:sz w:val="22"/>
          <w:szCs w:val="22"/>
          <w:lang w:val="ro-RO"/>
        </w:rPr>
        <w:t>1.3 Intensificarea creșterii sustenabile și creșterea competitivității IMM-urilor și crearea de locuri de muncă în cadrul IMM-urilor, inclusiv prin investiții productive</w:t>
      </w:r>
      <w:r w:rsidR="0008170C" w:rsidRPr="00E95EE1">
        <w:rPr>
          <w:rFonts w:ascii="Montserrat" w:hAnsi="Montserrat" w:cs="Arial"/>
          <w:b/>
          <w:bCs/>
          <w:color w:val="25324C"/>
          <w:sz w:val="22"/>
          <w:szCs w:val="22"/>
          <w:lang w:val="ro-RO"/>
        </w:rPr>
        <w:t xml:space="preserve">, IR </w:t>
      </w:r>
      <w:r w:rsidR="009C5DA6" w:rsidRPr="00E95EE1">
        <w:rPr>
          <w:rFonts w:ascii="Montserrat" w:hAnsi="Montserrat" w:cs="Arial"/>
          <w:b/>
          <w:bCs/>
          <w:color w:val="25324C"/>
          <w:sz w:val="22"/>
          <w:szCs w:val="22"/>
          <w:lang w:val="ro-RO"/>
        </w:rPr>
        <w:t>1.3.</w:t>
      </w:r>
      <w:r w:rsidR="00493670" w:rsidRPr="00E95EE1">
        <w:rPr>
          <w:rFonts w:ascii="Montserrat" w:hAnsi="Montserrat" w:cs="Arial"/>
          <w:b/>
          <w:bCs/>
          <w:color w:val="25324C"/>
          <w:sz w:val="22"/>
          <w:szCs w:val="22"/>
          <w:lang w:val="ro-RO"/>
        </w:rPr>
        <w:t>B</w:t>
      </w:r>
      <w:r w:rsidR="009C5DA6" w:rsidRPr="00E95EE1">
        <w:rPr>
          <w:rFonts w:ascii="Montserrat" w:hAnsi="Montserrat" w:cs="Arial"/>
          <w:b/>
          <w:bCs/>
          <w:color w:val="25324C"/>
          <w:sz w:val="22"/>
          <w:szCs w:val="22"/>
          <w:lang w:val="ro-RO"/>
        </w:rPr>
        <w:t xml:space="preserve"> </w:t>
      </w:r>
      <w:r w:rsidR="00493670" w:rsidRPr="00E95EE1">
        <w:rPr>
          <w:rFonts w:ascii="Montserrat" w:hAnsi="Montserrat" w:cs="Arial"/>
          <w:b/>
          <w:bCs/>
          <w:color w:val="25324C"/>
          <w:sz w:val="22"/>
          <w:szCs w:val="22"/>
          <w:lang w:val="ro-RO"/>
        </w:rPr>
        <w:t>–</w:t>
      </w:r>
      <w:r w:rsidR="009C5DA6" w:rsidRPr="00E95EE1">
        <w:rPr>
          <w:rFonts w:ascii="Montserrat" w:hAnsi="Montserrat" w:cs="Arial"/>
          <w:b/>
          <w:bCs/>
          <w:color w:val="25324C"/>
          <w:sz w:val="22"/>
          <w:szCs w:val="22"/>
          <w:lang w:val="ro-RO"/>
        </w:rPr>
        <w:t xml:space="preserve"> </w:t>
      </w:r>
      <w:r w:rsidR="00577958" w:rsidRPr="00E95EE1">
        <w:rPr>
          <w:rFonts w:ascii="Montserrat" w:hAnsi="Montserrat" w:cs="Arial"/>
          <w:b/>
          <w:bCs/>
          <w:color w:val="25324C"/>
          <w:sz w:val="22"/>
          <w:szCs w:val="22"/>
          <w:lang w:val="ro-RO"/>
        </w:rPr>
        <w:t xml:space="preserve">Sprijin pentru IMM-uri </w:t>
      </w:r>
      <w:r w:rsidR="002D1489" w:rsidRPr="00E95EE1">
        <w:rPr>
          <w:rFonts w:ascii="Montserrat" w:eastAsia="Times New Roman" w:hAnsi="Montserrat" w:cs="Arial"/>
          <w:b/>
          <w:bCs/>
          <w:color w:val="25324C"/>
          <w:sz w:val="22"/>
          <w:szCs w:val="22"/>
          <w:lang w:val="ro-RO" w:eastAsia="en-GB"/>
        </w:rPr>
        <w:t>cu strategiile relevante care au stat la baza fundamentării programului</w:t>
      </w:r>
      <w:r w:rsidR="003F2C91" w:rsidRPr="00E95EE1">
        <w:rPr>
          <w:rFonts w:ascii="Montserrat" w:eastAsia="Times New Roman" w:hAnsi="Montserrat" w:cs="Arial"/>
          <w:b/>
          <w:bCs/>
          <w:color w:val="25324C"/>
          <w:sz w:val="22"/>
          <w:szCs w:val="22"/>
          <w:lang w:val="ro-RO" w:eastAsia="en-GB"/>
        </w:rPr>
        <w:t>, inclusiv compatibilitatea acestora cu strategiile și documentele de planificare care constituie îndeplinirea condiției favorizante</w:t>
      </w:r>
    </w:p>
    <w:p w14:paraId="4E15C4DD" w14:textId="5D53C12F" w:rsidR="00DE53AB" w:rsidRPr="00A508CF" w:rsidRDefault="00DE53AB" w:rsidP="00AB57ED">
      <w:pPr>
        <w:jc w:val="center"/>
        <w:rPr>
          <w:rFonts w:ascii="Montserrat" w:hAnsi="Montserrat" w:cs="Arial"/>
          <w:color w:val="25324C"/>
          <w:sz w:val="22"/>
          <w:szCs w:val="22"/>
          <w:lang w:val="ro-RO"/>
        </w:rPr>
      </w:pPr>
    </w:p>
    <w:p w14:paraId="2AB4ACB2" w14:textId="77777777" w:rsidR="0008170C" w:rsidRPr="00A508CF" w:rsidRDefault="0008170C" w:rsidP="00AB57ED">
      <w:pPr>
        <w:rPr>
          <w:rFonts w:ascii="Montserrat" w:hAnsi="Montserrat" w:cs="Arial"/>
          <w:color w:val="25324C"/>
          <w:sz w:val="22"/>
          <w:szCs w:val="22"/>
          <w:lang w:val="ro-RO"/>
        </w:rPr>
      </w:pPr>
    </w:p>
    <w:p w14:paraId="4549DF18" w14:textId="04F38BE3" w:rsidR="00CD21A2" w:rsidRPr="00A508CF" w:rsidRDefault="00CD21A2" w:rsidP="00AB57ED">
      <w:pPr>
        <w:spacing w:after="120"/>
        <w:jc w:val="both"/>
        <w:rPr>
          <w:rFonts w:ascii="Montserrat" w:hAnsi="Montserrat" w:cs="Arial"/>
          <w:color w:val="25324C"/>
          <w:sz w:val="22"/>
          <w:szCs w:val="22"/>
          <w:lang w:val="ro-RO"/>
        </w:rPr>
      </w:pPr>
      <w:r w:rsidRPr="00A508CF">
        <w:rPr>
          <w:rFonts w:ascii="Montserrat" w:hAnsi="Montserrat" w:cs="Arial"/>
          <w:color w:val="25324C"/>
          <w:sz w:val="22"/>
          <w:szCs w:val="22"/>
          <w:lang w:val="ro-RO"/>
        </w:rPr>
        <w:t>Regulamentul (UE) 2021/1060</w:t>
      </w:r>
      <w:r w:rsidR="0008170C" w:rsidRPr="00A508CF">
        <w:rPr>
          <w:rFonts w:ascii="Montserrat" w:hAnsi="Montserrat" w:cs="Arial"/>
          <w:color w:val="25324C"/>
          <w:sz w:val="22"/>
          <w:szCs w:val="22"/>
          <w:lang w:val="ro-RO"/>
        </w:rPr>
        <w:t xml:space="preserve"> stipulează </w:t>
      </w:r>
      <w:r w:rsidR="002D1489" w:rsidRPr="00A508CF">
        <w:rPr>
          <w:rFonts w:ascii="Montserrat" w:hAnsi="Montserrat" w:cs="Arial"/>
          <w:color w:val="25324C"/>
          <w:sz w:val="22"/>
          <w:szCs w:val="22"/>
          <w:lang w:val="ro-RO"/>
        </w:rPr>
        <w:t>la art. 73 (2) faptul că, la selectarea operațiunilor, autoritatea de management:</w:t>
      </w:r>
    </w:p>
    <w:p w14:paraId="636AF40B" w14:textId="04AB914E" w:rsidR="00C21B80" w:rsidRDefault="002D1489" w:rsidP="00AB57ED">
      <w:pPr>
        <w:pStyle w:val="ListParagraph"/>
        <w:numPr>
          <w:ilvl w:val="0"/>
          <w:numId w:val="19"/>
        </w:numPr>
        <w:spacing w:after="120"/>
        <w:ind w:left="714" w:hanging="357"/>
        <w:contextualSpacing w:val="0"/>
        <w:jc w:val="both"/>
        <w:rPr>
          <w:rFonts w:ascii="Montserrat" w:hAnsi="Montserrat" w:cs="Arial"/>
          <w:color w:val="25324C"/>
          <w:sz w:val="22"/>
          <w:szCs w:val="22"/>
          <w:lang w:val="ro-RO"/>
        </w:rPr>
      </w:pPr>
      <w:r w:rsidRPr="00A508CF">
        <w:rPr>
          <w:rFonts w:ascii="Montserrat" w:hAnsi="Montserrat" w:cs="Arial"/>
          <w:color w:val="25324C"/>
          <w:sz w:val="22"/>
          <w:szCs w:val="22"/>
          <w:lang w:val="ro-RO"/>
        </w:rPr>
        <w:t>se asigură că operațiunile selectate sunt compatibile cu programul, inclusiv în ceea ce privește coerența lor cu strategiile relevante care stau la baza programului, precum și că contribuie efectiv la îndeplinirea obiectivelor specifice ale</w:t>
      </w:r>
      <w:r w:rsidR="00C21B80" w:rsidRPr="00A508CF">
        <w:rPr>
          <w:rFonts w:ascii="Montserrat" w:hAnsi="Montserrat" w:cs="Arial"/>
          <w:color w:val="25324C"/>
          <w:sz w:val="22"/>
          <w:szCs w:val="22"/>
          <w:lang w:val="ro-RO"/>
        </w:rPr>
        <w:t xml:space="preserve"> </w:t>
      </w:r>
      <w:r w:rsidRPr="00A508CF">
        <w:rPr>
          <w:rFonts w:ascii="Montserrat" w:hAnsi="Montserrat" w:cs="Arial"/>
          <w:color w:val="25324C"/>
          <w:sz w:val="22"/>
          <w:szCs w:val="22"/>
          <w:lang w:val="ro-RO"/>
        </w:rPr>
        <w:t>programului;</w:t>
      </w:r>
    </w:p>
    <w:p w14:paraId="44F212B0" w14:textId="54B259F7" w:rsidR="003F2C91" w:rsidRPr="003F2C91" w:rsidRDefault="003F2C91" w:rsidP="00AB57ED">
      <w:pPr>
        <w:pStyle w:val="ListParagraph"/>
        <w:numPr>
          <w:ilvl w:val="0"/>
          <w:numId w:val="19"/>
        </w:numPr>
        <w:spacing w:after="120"/>
        <w:jc w:val="both"/>
        <w:rPr>
          <w:rFonts w:ascii="Montserrat" w:hAnsi="Montserrat" w:cs="Arial"/>
          <w:color w:val="25324C"/>
          <w:sz w:val="22"/>
          <w:szCs w:val="22"/>
          <w:lang w:val="ro-RO"/>
        </w:rPr>
      </w:pPr>
      <w:r w:rsidRPr="00A508CF">
        <w:rPr>
          <w:rFonts w:ascii="Montserrat" w:hAnsi="Montserrat" w:cs="Arial"/>
          <w:color w:val="25324C"/>
          <w:sz w:val="22"/>
          <w:szCs w:val="22"/>
          <w:lang w:val="ro-RO"/>
        </w:rPr>
        <w:t>se asigură că operațiunile selectate care intră în domeniul de aplicare al unei condiții favorizante sunt compatibile cu strategiile și documentele de planificare corespunzătoare stabilite pentru îndeplinirea respectivei condiții favorizante.</w:t>
      </w:r>
    </w:p>
    <w:p w14:paraId="311EC222" w14:textId="7CEE1BB8" w:rsidR="00F679B8" w:rsidRPr="00A508CF" w:rsidRDefault="00C21B80" w:rsidP="00AB57ED">
      <w:pPr>
        <w:spacing w:after="120"/>
        <w:jc w:val="both"/>
        <w:rPr>
          <w:rFonts w:ascii="Montserrat" w:hAnsi="Montserrat" w:cs="Arial"/>
          <w:color w:val="25324C"/>
          <w:sz w:val="22"/>
          <w:szCs w:val="22"/>
          <w:lang w:val="ro-RO"/>
        </w:rPr>
      </w:pPr>
      <w:r w:rsidRPr="00A508CF">
        <w:rPr>
          <w:rFonts w:ascii="Montserrat" w:hAnsi="Montserrat" w:cs="Arial"/>
          <w:color w:val="25324C"/>
          <w:sz w:val="22"/>
          <w:szCs w:val="22"/>
          <w:lang w:val="ro-RO"/>
        </w:rPr>
        <w:t xml:space="preserve">Programul Regional </w:t>
      </w:r>
      <w:r w:rsidR="008103FA" w:rsidRPr="00A508CF">
        <w:rPr>
          <w:rFonts w:ascii="Montserrat" w:hAnsi="Montserrat" w:cs="Arial"/>
          <w:color w:val="25324C"/>
          <w:sz w:val="22"/>
          <w:szCs w:val="22"/>
          <w:lang w:val="ro-RO"/>
        </w:rPr>
        <w:t xml:space="preserve">(PR) </w:t>
      </w:r>
      <w:r w:rsidRPr="00A508CF">
        <w:rPr>
          <w:rFonts w:ascii="Montserrat" w:hAnsi="Montserrat" w:cs="Arial"/>
          <w:color w:val="25324C"/>
          <w:sz w:val="22"/>
          <w:szCs w:val="22"/>
          <w:lang w:val="ro-RO"/>
        </w:rPr>
        <w:t>Vest 2021-2027</w:t>
      </w:r>
      <w:r w:rsidR="0008170C" w:rsidRPr="00A508CF">
        <w:rPr>
          <w:rFonts w:ascii="Montserrat" w:hAnsi="Montserrat" w:cs="Arial"/>
          <w:color w:val="25324C"/>
          <w:sz w:val="22"/>
          <w:szCs w:val="22"/>
          <w:lang w:val="ro-RO"/>
        </w:rPr>
        <w:t>, aprobat de Comisia Europeană în data de 7 octombrie 2022,</w:t>
      </w:r>
      <w:r w:rsidRPr="00A508CF">
        <w:rPr>
          <w:rFonts w:ascii="Montserrat" w:hAnsi="Montserrat" w:cs="Arial"/>
          <w:color w:val="25324C"/>
          <w:sz w:val="22"/>
          <w:szCs w:val="22"/>
          <w:lang w:val="ro-RO"/>
        </w:rPr>
        <w:t xml:space="preserve"> a fost elaborat </w:t>
      </w:r>
      <w:r w:rsidR="00F70841" w:rsidRPr="00A508CF">
        <w:rPr>
          <w:rFonts w:ascii="Montserrat" w:hAnsi="Montserrat" w:cs="Arial"/>
          <w:color w:val="25324C"/>
          <w:sz w:val="22"/>
          <w:szCs w:val="22"/>
          <w:lang w:val="ro-RO"/>
        </w:rPr>
        <w:t xml:space="preserve">cu luarea în considerare a diferitelor </w:t>
      </w:r>
      <w:r w:rsidRPr="00A508CF">
        <w:rPr>
          <w:rFonts w:ascii="Montserrat" w:hAnsi="Montserrat" w:cs="Arial"/>
          <w:color w:val="25324C"/>
          <w:sz w:val="22"/>
          <w:szCs w:val="22"/>
          <w:lang w:val="ro-RO"/>
        </w:rPr>
        <w:t>strategii teritoriale și sectoriale relevante care au fost menționate explicit în textul programului</w:t>
      </w:r>
      <w:r w:rsidR="00F70841" w:rsidRPr="00A508CF">
        <w:rPr>
          <w:rFonts w:ascii="Montserrat" w:hAnsi="Montserrat" w:cs="Arial"/>
          <w:color w:val="25324C"/>
          <w:sz w:val="22"/>
          <w:szCs w:val="22"/>
          <w:lang w:val="ro-RO"/>
        </w:rPr>
        <w:t>.</w:t>
      </w:r>
      <w:r w:rsidRPr="00A508CF">
        <w:rPr>
          <w:rFonts w:ascii="Montserrat" w:hAnsi="Montserrat" w:cs="Arial"/>
          <w:color w:val="25324C"/>
          <w:sz w:val="22"/>
          <w:szCs w:val="22"/>
          <w:lang w:val="ro-RO"/>
        </w:rPr>
        <w:t xml:space="preserve"> </w:t>
      </w:r>
      <w:r w:rsidR="000E14E5" w:rsidRPr="00A508CF">
        <w:rPr>
          <w:rFonts w:ascii="Montserrat" w:hAnsi="Montserrat" w:cs="Arial"/>
          <w:color w:val="25324C"/>
          <w:sz w:val="22"/>
          <w:szCs w:val="22"/>
          <w:lang w:val="ro-RO"/>
        </w:rPr>
        <w:t xml:space="preserve">Asigurarea conformității programului cu strategiile relevante ale statului membru reprezintă o cerință a </w:t>
      </w:r>
      <w:r w:rsidR="0008170C" w:rsidRPr="00A508CF">
        <w:rPr>
          <w:rFonts w:ascii="Montserrat" w:hAnsi="Montserrat" w:cs="Arial"/>
          <w:color w:val="25324C"/>
          <w:sz w:val="22"/>
          <w:szCs w:val="22"/>
          <w:lang w:val="ro-RO"/>
        </w:rPr>
        <w:t>Regulamentului (UE) 2021/1060</w:t>
      </w:r>
      <w:r w:rsidR="000E14E5" w:rsidRPr="00A508CF">
        <w:rPr>
          <w:rFonts w:ascii="Montserrat" w:hAnsi="Montserrat" w:cs="Arial"/>
          <w:color w:val="25324C"/>
          <w:sz w:val="22"/>
          <w:szCs w:val="22"/>
          <w:lang w:val="ro-RO"/>
        </w:rPr>
        <w:t xml:space="preserve">. La </w:t>
      </w:r>
      <w:r w:rsidR="00085BA7" w:rsidRPr="00A508CF">
        <w:rPr>
          <w:rFonts w:ascii="Montserrat" w:hAnsi="Montserrat" w:cs="Arial"/>
          <w:color w:val="25324C"/>
          <w:sz w:val="22"/>
          <w:szCs w:val="22"/>
          <w:lang w:val="ro-RO"/>
        </w:rPr>
        <w:t>art. 22 (3)</w:t>
      </w:r>
      <w:r w:rsidR="000E14E5" w:rsidRPr="00A508CF">
        <w:rPr>
          <w:rFonts w:ascii="Montserrat" w:hAnsi="Montserrat" w:cs="Arial"/>
          <w:color w:val="25324C"/>
          <w:sz w:val="22"/>
          <w:szCs w:val="22"/>
          <w:lang w:val="ro-RO"/>
        </w:rPr>
        <w:t xml:space="preserve"> se prevede că </w:t>
      </w:r>
      <w:r w:rsidR="00F70841" w:rsidRPr="00A508CF">
        <w:rPr>
          <w:rFonts w:ascii="Montserrat" w:hAnsi="Montserrat" w:cs="Arial"/>
          <w:color w:val="25324C"/>
          <w:sz w:val="22"/>
          <w:szCs w:val="22"/>
          <w:lang w:val="ro-RO"/>
        </w:rPr>
        <w:t>fie</w:t>
      </w:r>
      <w:r w:rsidR="00085BA7" w:rsidRPr="00A508CF">
        <w:rPr>
          <w:rFonts w:ascii="Montserrat" w:hAnsi="Montserrat" w:cs="Arial"/>
          <w:color w:val="25324C"/>
          <w:sz w:val="22"/>
          <w:szCs w:val="22"/>
          <w:lang w:val="ro-RO"/>
        </w:rPr>
        <w:t xml:space="preserve">care </w:t>
      </w:r>
      <w:r w:rsidR="00712478" w:rsidRPr="00A508CF">
        <w:rPr>
          <w:rFonts w:ascii="Montserrat" w:hAnsi="Montserrat" w:cs="Arial"/>
          <w:color w:val="25324C"/>
          <w:sz w:val="22"/>
          <w:szCs w:val="22"/>
          <w:lang w:val="ro-RO"/>
        </w:rPr>
        <w:t>program</w:t>
      </w:r>
      <w:r w:rsidR="00085BA7" w:rsidRPr="00A508CF">
        <w:rPr>
          <w:rFonts w:ascii="Montserrat" w:hAnsi="Montserrat" w:cs="Arial"/>
          <w:color w:val="25324C"/>
          <w:sz w:val="22"/>
          <w:szCs w:val="22"/>
          <w:lang w:val="ro-RO"/>
        </w:rPr>
        <w:t xml:space="preserve"> </w:t>
      </w:r>
      <w:r w:rsidR="0008170C" w:rsidRPr="00A508CF">
        <w:rPr>
          <w:rFonts w:ascii="Montserrat" w:hAnsi="Montserrat" w:cs="Arial"/>
          <w:color w:val="25324C"/>
          <w:sz w:val="22"/>
          <w:szCs w:val="22"/>
          <w:lang w:val="ro-RO"/>
        </w:rPr>
        <w:t xml:space="preserve">elaborat în cadrul </w:t>
      </w:r>
      <w:r w:rsidR="00A26B6F" w:rsidRPr="00A508CF">
        <w:rPr>
          <w:rFonts w:ascii="Montserrat" w:hAnsi="Montserrat" w:cs="Arial"/>
          <w:color w:val="25324C"/>
          <w:sz w:val="22"/>
          <w:szCs w:val="22"/>
          <w:lang w:val="ro-RO"/>
        </w:rPr>
        <w:t>P</w:t>
      </w:r>
      <w:r w:rsidR="0008170C" w:rsidRPr="00A508CF">
        <w:rPr>
          <w:rFonts w:ascii="Montserrat" w:hAnsi="Montserrat" w:cs="Arial"/>
          <w:color w:val="25324C"/>
          <w:sz w:val="22"/>
          <w:szCs w:val="22"/>
          <w:lang w:val="ro-RO"/>
        </w:rPr>
        <w:t xml:space="preserve">oliticii de </w:t>
      </w:r>
      <w:r w:rsidR="00A26B6F" w:rsidRPr="00A508CF">
        <w:rPr>
          <w:rFonts w:ascii="Montserrat" w:hAnsi="Montserrat" w:cs="Arial"/>
          <w:color w:val="25324C"/>
          <w:sz w:val="22"/>
          <w:szCs w:val="22"/>
          <w:lang w:val="ro-RO"/>
        </w:rPr>
        <w:t>C</w:t>
      </w:r>
      <w:r w:rsidR="0008170C" w:rsidRPr="00A508CF">
        <w:rPr>
          <w:rFonts w:ascii="Montserrat" w:hAnsi="Montserrat" w:cs="Arial"/>
          <w:color w:val="25324C"/>
          <w:sz w:val="22"/>
          <w:szCs w:val="22"/>
          <w:lang w:val="ro-RO"/>
        </w:rPr>
        <w:t xml:space="preserve">oeziune pentru perioada 2021-2027 </w:t>
      </w:r>
      <w:r w:rsidR="00F70841" w:rsidRPr="00A508CF">
        <w:rPr>
          <w:rFonts w:ascii="Montserrat" w:hAnsi="Montserrat" w:cs="Arial"/>
          <w:color w:val="25324C"/>
          <w:sz w:val="22"/>
          <w:szCs w:val="22"/>
          <w:lang w:val="ro-RO"/>
        </w:rPr>
        <w:t>trebuie să conțină</w:t>
      </w:r>
      <w:r w:rsidR="00085BA7" w:rsidRPr="00A508CF">
        <w:rPr>
          <w:rFonts w:ascii="Montserrat" w:hAnsi="Montserrat" w:cs="Arial"/>
          <w:color w:val="25324C"/>
          <w:sz w:val="22"/>
          <w:szCs w:val="22"/>
          <w:lang w:val="ro-RO"/>
        </w:rPr>
        <w:t>, printre altele</w:t>
      </w:r>
      <w:r w:rsidR="0008170C" w:rsidRPr="00A508CF">
        <w:rPr>
          <w:rFonts w:ascii="Montserrat" w:hAnsi="Montserrat" w:cs="Arial"/>
          <w:color w:val="25324C"/>
          <w:sz w:val="22"/>
          <w:szCs w:val="22"/>
          <w:lang w:val="ro-RO"/>
        </w:rPr>
        <w:t>,</w:t>
      </w:r>
      <w:r w:rsidR="00085BA7" w:rsidRPr="00A508CF">
        <w:rPr>
          <w:rFonts w:ascii="Montserrat" w:hAnsi="Montserrat" w:cs="Arial"/>
          <w:color w:val="25324C"/>
          <w:sz w:val="22"/>
          <w:szCs w:val="22"/>
          <w:lang w:val="ro-RO"/>
        </w:rPr>
        <w:t xml:space="preserve"> un rezumat al principalelor provocări</w:t>
      </w:r>
      <w:r w:rsidR="0008170C" w:rsidRPr="00A508CF">
        <w:rPr>
          <w:rFonts w:ascii="Montserrat" w:hAnsi="Montserrat" w:cs="Arial"/>
          <w:color w:val="25324C"/>
          <w:sz w:val="22"/>
          <w:szCs w:val="22"/>
          <w:lang w:val="ro-RO"/>
        </w:rPr>
        <w:t xml:space="preserve"> care să ia în considerare </w:t>
      </w:r>
      <w:r w:rsidR="00085BA7" w:rsidRPr="00A508CF">
        <w:rPr>
          <w:rFonts w:ascii="Montserrat" w:hAnsi="Montserrat" w:cs="Arial"/>
          <w:color w:val="25324C"/>
          <w:sz w:val="22"/>
          <w:szCs w:val="22"/>
          <w:lang w:val="ro-RO"/>
        </w:rPr>
        <w:t>provocările identificate în strategiile naționale sau regionale relevante ale statului membru respectiv.</w:t>
      </w:r>
      <w:r w:rsidR="00F70841" w:rsidRPr="00A508CF">
        <w:rPr>
          <w:rFonts w:ascii="Montserrat" w:hAnsi="Montserrat" w:cs="Arial"/>
          <w:color w:val="25324C"/>
          <w:sz w:val="22"/>
          <w:szCs w:val="22"/>
          <w:lang w:val="ro-RO"/>
        </w:rPr>
        <w:t xml:space="preserve"> </w:t>
      </w:r>
    </w:p>
    <w:p w14:paraId="385E8C11" w14:textId="4F6FCB69" w:rsidR="00DC2377" w:rsidRPr="00AB57ED" w:rsidRDefault="00F679B8" w:rsidP="00AB57ED">
      <w:pPr>
        <w:spacing w:after="120"/>
        <w:jc w:val="both"/>
        <w:rPr>
          <w:rFonts w:ascii="Montserrat" w:hAnsi="Montserrat" w:cs="Arial"/>
          <w:color w:val="27344C"/>
          <w:sz w:val="22"/>
          <w:szCs w:val="22"/>
          <w:lang w:val="ro-RO"/>
        </w:rPr>
      </w:pPr>
      <w:r w:rsidRPr="00A508CF">
        <w:rPr>
          <w:rFonts w:ascii="Montserrat" w:hAnsi="Montserrat" w:cs="Arial"/>
          <w:color w:val="25324C"/>
          <w:sz w:val="22"/>
          <w:szCs w:val="22"/>
          <w:lang w:val="ro-RO"/>
        </w:rPr>
        <w:t xml:space="preserve">Astfel, </w:t>
      </w:r>
      <w:r w:rsidR="00F70841" w:rsidRPr="00A508CF">
        <w:rPr>
          <w:rFonts w:ascii="Montserrat" w:hAnsi="Montserrat" w:cs="Arial"/>
          <w:color w:val="25324C"/>
          <w:sz w:val="22"/>
          <w:szCs w:val="22"/>
          <w:lang w:val="ro-RO"/>
        </w:rPr>
        <w:t>P</w:t>
      </w:r>
      <w:r w:rsidR="008103FA" w:rsidRPr="00A508CF">
        <w:rPr>
          <w:rFonts w:ascii="Montserrat" w:hAnsi="Montserrat" w:cs="Arial"/>
          <w:color w:val="25324C"/>
          <w:sz w:val="22"/>
          <w:szCs w:val="22"/>
          <w:lang w:val="ro-RO"/>
        </w:rPr>
        <w:t>R</w:t>
      </w:r>
      <w:r w:rsidRPr="00A508CF">
        <w:rPr>
          <w:rFonts w:ascii="Montserrat" w:hAnsi="Montserrat" w:cs="Arial"/>
          <w:color w:val="25324C"/>
          <w:sz w:val="22"/>
          <w:szCs w:val="22"/>
          <w:lang w:val="ro-RO"/>
        </w:rPr>
        <w:t xml:space="preserve"> </w:t>
      </w:r>
      <w:r w:rsidR="00F70841" w:rsidRPr="00A508CF">
        <w:rPr>
          <w:rFonts w:ascii="Montserrat" w:hAnsi="Montserrat" w:cs="Arial"/>
          <w:color w:val="25324C"/>
          <w:sz w:val="22"/>
          <w:szCs w:val="22"/>
          <w:lang w:val="ro-RO"/>
        </w:rPr>
        <w:t xml:space="preserve">Vest 2021-2027 </w:t>
      </w:r>
      <w:r w:rsidRPr="00A508CF">
        <w:rPr>
          <w:rFonts w:ascii="Montserrat" w:hAnsi="Montserrat" w:cs="Arial"/>
          <w:color w:val="25324C"/>
          <w:sz w:val="22"/>
          <w:szCs w:val="22"/>
          <w:lang w:val="ro-RO"/>
        </w:rPr>
        <w:t xml:space="preserve">a fost fundamentat în baza strategiilor teritoriale și sectoriale relevante și </w:t>
      </w:r>
      <w:r w:rsidR="00F70841" w:rsidRPr="00A508CF">
        <w:rPr>
          <w:rFonts w:ascii="Montserrat" w:hAnsi="Montserrat" w:cs="Arial"/>
          <w:color w:val="25324C"/>
          <w:sz w:val="22"/>
          <w:szCs w:val="22"/>
          <w:lang w:val="ro-RO"/>
        </w:rPr>
        <w:t xml:space="preserve">menționează în diferite capitole </w:t>
      </w:r>
      <w:r w:rsidRPr="00A508CF">
        <w:rPr>
          <w:rFonts w:ascii="Montserrat" w:hAnsi="Montserrat" w:cs="Arial"/>
          <w:color w:val="25324C"/>
          <w:sz w:val="22"/>
          <w:szCs w:val="22"/>
          <w:lang w:val="ro-RO"/>
        </w:rPr>
        <w:t xml:space="preserve">ale acestuia </w:t>
      </w:r>
      <w:r w:rsidR="00F70841" w:rsidRPr="00BB1899">
        <w:rPr>
          <w:rFonts w:ascii="Montserrat" w:hAnsi="Montserrat" w:cs="Arial"/>
          <w:color w:val="25324C"/>
          <w:sz w:val="22"/>
          <w:szCs w:val="22"/>
          <w:lang w:val="ro-RO"/>
        </w:rPr>
        <w:t>documentele de referință care au fost luate în considerare pentru</w:t>
      </w:r>
      <w:r w:rsidRPr="00BB1899">
        <w:rPr>
          <w:rFonts w:ascii="Montserrat" w:hAnsi="Montserrat" w:cs="Arial"/>
          <w:color w:val="25324C"/>
          <w:sz w:val="22"/>
          <w:szCs w:val="22"/>
          <w:lang w:val="ro-RO"/>
        </w:rPr>
        <w:t xml:space="preserve"> </w:t>
      </w:r>
      <w:r w:rsidR="00F70841" w:rsidRPr="00BB1899">
        <w:rPr>
          <w:rFonts w:ascii="Montserrat" w:hAnsi="Montserrat" w:cs="Arial"/>
          <w:color w:val="25324C"/>
          <w:sz w:val="22"/>
          <w:szCs w:val="22"/>
          <w:lang w:val="ro-RO"/>
        </w:rPr>
        <w:t xml:space="preserve">justificarea finanțării </w:t>
      </w:r>
      <w:r w:rsidR="00505626" w:rsidRPr="00BB1899">
        <w:rPr>
          <w:rFonts w:ascii="Montserrat" w:hAnsi="Montserrat" w:cs="Arial"/>
          <w:color w:val="25324C"/>
          <w:sz w:val="22"/>
          <w:szCs w:val="22"/>
          <w:lang w:val="ro-RO"/>
        </w:rPr>
        <w:t xml:space="preserve">investițiilor </w:t>
      </w:r>
      <w:r w:rsidR="00D333B1" w:rsidRPr="00BB1899">
        <w:rPr>
          <w:rFonts w:ascii="Montserrat" w:hAnsi="Montserrat" w:cs="Arial"/>
          <w:color w:val="25324C"/>
          <w:sz w:val="22"/>
          <w:szCs w:val="22"/>
          <w:lang w:val="ro-RO"/>
        </w:rPr>
        <w:t xml:space="preserve">din </w:t>
      </w:r>
      <w:r w:rsidR="00505626" w:rsidRPr="00BB1899">
        <w:rPr>
          <w:rFonts w:ascii="Montserrat" w:hAnsi="Montserrat" w:cs="Arial"/>
          <w:color w:val="25324C"/>
          <w:sz w:val="22"/>
          <w:szCs w:val="22"/>
          <w:lang w:val="ro-RO"/>
        </w:rPr>
        <w:t xml:space="preserve">cadrul </w:t>
      </w:r>
      <w:r w:rsidR="00D333B1" w:rsidRPr="00BB1899">
        <w:rPr>
          <w:rFonts w:ascii="Montserrat" w:hAnsi="Montserrat" w:cs="Arial"/>
          <w:color w:val="25324C"/>
          <w:sz w:val="22"/>
          <w:szCs w:val="22"/>
          <w:lang w:val="ro-RO"/>
        </w:rPr>
        <w:t xml:space="preserve">acestui </w:t>
      </w:r>
      <w:r w:rsidR="00F70841" w:rsidRPr="00BB1899">
        <w:rPr>
          <w:rFonts w:ascii="Montserrat" w:hAnsi="Montserrat" w:cs="Arial"/>
          <w:color w:val="25324C"/>
          <w:sz w:val="22"/>
          <w:szCs w:val="22"/>
          <w:lang w:val="ro-RO"/>
        </w:rPr>
        <w:t xml:space="preserve">obiectiv specific </w:t>
      </w:r>
      <w:r w:rsidRPr="00BB1899">
        <w:rPr>
          <w:rFonts w:ascii="Montserrat" w:hAnsi="Montserrat" w:cs="Arial"/>
          <w:color w:val="25324C"/>
          <w:sz w:val="22"/>
          <w:szCs w:val="22"/>
          <w:lang w:val="ro-RO"/>
        </w:rPr>
        <w:t>dedicat</w:t>
      </w:r>
      <w:r w:rsidR="007C665E" w:rsidRPr="00BB1899">
        <w:rPr>
          <w:rFonts w:ascii="Montserrat" w:hAnsi="Montserrat" w:cs="Arial"/>
          <w:color w:val="25324C"/>
          <w:sz w:val="22"/>
          <w:szCs w:val="22"/>
          <w:lang w:val="ro-RO"/>
        </w:rPr>
        <w:t xml:space="preserve"> investițiilor în </w:t>
      </w:r>
      <w:r w:rsidR="00493670">
        <w:rPr>
          <w:rFonts w:ascii="Montserrat" w:hAnsi="Montserrat" w:cs="Arial"/>
          <w:color w:val="25324C"/>
          <w:sz w:val="22"/>
          <w:szCs w:val="22"/>
          <w:lang w:val="ro-RO"/>
        </w:rPr>
        <w:t>IMM-uri</w:t>
      </w:r>
      <w:r w:rsidRPr="00BB1899">
        <w:rPr>
          <w:rFonts w:ascii="Montserrat" w:hAnsi="Montserrat" w:cs="Arial"/>
          <w:color w:val="25324C"/>
          <w:sz w:val="22"/>
          <w:szCs w:val="22"/>
          <w:lang w:val="ro-RO"/>
        </w:rPr>
        <w:t>,</w:t>
      </w:r>
      <w:r w:rsidR="007C665E" w:rsidRPr="00BB1899">
        <w:rPr>
          <w:rFonts w:ascii="Montserrat" w:hAnsi="Montserrat" w:cs="Arial"/>
          <w:color w:val="25324C"/>
          <w:sz w:val="22"/>
          <w:szCs w:val="22"/>
          <w:lang w:val="ro-RO"/>
        </w:rPr>
        <w:t xml:space="preserve"> </w:t>
      </w:r>
      <w:r w:rsidR="00F70841" w:rsidRPr="00BB1899">
        <w:rPr>
          <w:rFonts w:ascii="Montserrat" w:hAnsi="Montserrat" w:cs="Arial"/>
          <w:color w:val="25324C"/>
          <w:sz w:val="22"/>
          <w:szCs w:val="22"/>
          <w:lang w:val="ro-RO"/>
        </w:rPr>
        <w:t xml:space="preserve">cum ar fi </w:t>
      </w:r>
      <w:r w:rsidR="00CA65DA" w:rsidRPr="00BB1899">
        <w:rPr>
          <w:rFonts w:ascii="Montserrat" w:hAnsi="Montserrat" w:cs="Arial"/>
          <w:color w:val="25324C"/>
          <w:sz w:val="22"/>
          <w:szCs w:val="22"/>
          <w:lang w:val="ro-RO"/>
        </w:rPr>
        <w:t>Strategia de specializare inteligentă RIS 3 – Regiunea Vest 2021-2027</w:t>
      </w:r>
      <w:r w:rsidR="00BB1899" w:rsidRPr="00BB1899">
        <w:rPr>
          <w:rFonts w:ascii="Montserrat" w:hAnsi="Montserrat" w:cs="Arial"/>
          <w:color w:val="25324C"/>
          <w:sz w:val="22"/>
          <w:szCs w:val="22"/>
          <w:lang w:val="ro-RO"/>
        </w:rPr>
        <w:t xml:space="preserve">, </w:t>
      </w:r>
      <w:r w:rsidR="00CA65DA" w:rsidRPr="00BB1899">
        <w:rPr>
          <w:rFonts w:ascii="Montserrat" w:hAnsi="Montserrat" w:cs="Arial"/>
          <w:color w:val="25324C"/>
          <w:sz w:val="22"/>
          <w:szCs w:val="22"/>
          <w:lang w:val="ro-RO"/>
        </w:rPr>
        <w:t xml:space="preserve">Carta albă a IMM-urilor </w:t>
      </w:r>
      <w:r w:rsidR="00B42B7E" w:rsidRPr="00BB1899">
        <w:rPr>
          <w:rFonts w:ascii="Montserrat" w:hAnsi="Montserrat" w:cs="Arial"/>
          <w:color w:val="25324C"/>
          <w:sz w:val="22"/>
          <w:szCs w:val="22"/>
          <w:lang w:val="ro-RO"/>
        </w:rPr>
        <w:t xml:space="preserve">sau </w:t>
      </w:r>
      <w:r w:rsidR="00F70841" w:rsidRPr="00BB1899">
        <w:rPr>
          <w:rFonts w:ascii="Montserrat" w:hAnsi="Montserrat" w:cs="Arial"/>
          <w:color w:val="25324C"/>
          <w:sz w:val="22"/>
          <w:szCs w:val="22"/>
          <w:lang w:val="ro-RO"/>
        </w:rPr>
        <w:t>P</w:t>
      </w:r>
      <w:r w:rsidRPr="00BB1899">
        <w:rPr>
          <w:rFonts w:ascii="Montserrat" w:hAnsi="Montserrat" w:cs="Arial"/>
          <w:color w:val="25324C"/>
          <w:sz w:val="22"/>
          <w:szCs w:val="22"/>
          <w:lang w:val="ro-RO"/>
        </w:rPr>
        <w:t xml:space="preserve">lanul de </w:t>
      </w:r>
      <w:r w:rsidR="00F70841" w:rsidRPr="00BB1899">
        <w:rPr>
          <w:rFonts w:ascii="Montserrat" w:hAnsi="Montserrat" w:cs="Arial"/>
          <w:color w:val="25324C"/>
          <w:sz w:val="22"/>
          <w:szCs w:val="22"/>
          <w:lang w:val="ro-RO"/>
        </w:rPr>
        <w:t>D</w:t>
      </w:r>
      <w:r w:rsidRPr="00BB1899">
        <w:rPr>
          <w:rFonts w:ascii="Montserrat" w:hAnsi="Montserrat" w:cs="Arial"/>
          <w:color w:val="25324C"/>
          <w:sz w:val="22"/>
          <w:szCs w:val="22"/>
          <w:lang w:val="ro-RO"/>
        </w:rPr>
        <w:t xml:space="preserve">ezvoltare </w:t>
      </w:r>
      <w:r w:rsidR="00843635" w:rsidRPr="00BB1899">
        <w:rPr>
          <w:rFonts w:ascii="Montserrat" w:hAnsi="Montserrat" w:cs="Arial"/>
          <w:color w:val="25324C"/>
          <w:sz w:val="22"/>
          <w:szCs w:val="22"/>
          <w:lang w:val="ro-RO"/>
        </w:rPr>
        <w:t xml:space="preserve">(PDR) </w:t>
      </w:r>
      <w:r w:rsidRPr="00BB1899">
        <w:rPr>
          <w:rFonts w:ascii="Montserrat" w:hAnsi="Montserrat" w:cs="Arial"/>
          <w:color w:val="25324C"/>
          <w:sz w:val="22"/>
          <w:szCs w:val="22"/>
          <w:lang w:val="ro-RO"/>
        </w:rPr>
        <w:t xml:space="preserve">al </w:t>
      </w:r>
      <w:r w:rsidR="00F70841" w:rsidRPr="00BB1899">
        <w:rPr>
          <w:rFonts w:ascii="Montserrat" w:hAnsi="Montserrat" w:cs="Arial"/>
          <w:color w:val="25324C"/>
          <w:sz w:val="22"/>
          <w:szCs w:val="22"/>
          <w:lang w:val="ro-RO"/>
        </w:rPr>
        <w:t>R</w:t>
      </w:r>
      <w:r w:rsidRPr="00BB1899">
        <w:rPr>
          <w:rFonts w:ascii="Montserrat" w:hAnsi="Montserrat" w:cs="Arial"/>
          <w:color w:val="25324C"/>
          <w:sz w:val="22"/>
          <w:szCs w:val="22"/>
          <w:lang w:val="ro-RO"/>
        </w:rPr>
        <w:t>egiunii</w:t>
      </w:r>
      <w:r w:rsidR="00F70841" w:rsidRPr="00BB1899">
        <w:rPr>
          <w:rFonts w:ascii="Montserrat" w:hAnsi="Montserrat" w:cs="Arial"/>
          <w:color w:val="25324C"/>
          <w:sz w:val="22"/>
          <w:szCs w:val="22"/>
          <w:lang w:val="ro-RO"/>
        </w:rPr>
        <w:t xml:space="preserve"> Vest 2021-2027</w:t>
      </w:r>
      <w:r w:rsidRPr="00BB1899">
        <w:rPr>
          <w:rFonts w:ascii="Montserrat" w:hAnsi="Montserrat" w:cs="Arial"/>
          <w:color w:val="25324C"/>
          <w:sz w:val="22"/>
          <w:szCs w:val="22"/>
          <w:lang w:val="ro-RO"/>
        </w:rPr>
        <w:t xml:space="preserve">. </w:t>
      </w:r>
      <w:r w:rsidR="000E14E5" w:rsidRPr="00BB1899">
        <w:rPr>
          <w:rFonts w:ascii="Montserrat" w:hAnsi="Montserrat" w:cs="Arial"/>
          <w:color w:val="25324C"/>
          <w:sz w:val="22"/>
          <w:szCs w:val="22"/>
          <w:lang w:val="ro-RO"/>
        </w:rPr>
        <w:t>Asigurarea c</w:t>
      </w:r>
      <w:r w:rsidRPr="00BB1899">
        <w:rPr>
          <w:rFonts w:ascii="Montserrat" w:hAnsi="Montserrat" w:cs="Arial"/>
          <w:color w:val="25324C"/>
          <w:sz w:val="22"/>
          <w:szCs w:val="22"/>
          <w:lang w:val="ro-RO"/>
        </w:rPr>
        <w:t>onformit</w:t>
      </w:r>
      <w:r w:rsidR="000E14E5" w:rsidRPr="00BB1899">
        <w:rPr>
          <w:rFonts w:ascii="Montserrat" w:hAnsi="Montserrat" w:cs="Arial"/>
          <w:color w:val="25324C"/>
          <w:sz w:val="22"/>
          <w:szCs w:val="22"/>
          <w:lang w:val="ro-RO"/>
        </w:rPr>
        <w:t xml:space="preserve">ății </w:t>
      </w:r>
      <w:r w:rsidRPr="00BB1899">
        <w:rPr>
          <w:rFonts w:ascii="Montserrat" w:hAnsi="Montserrat" w:cs="Arial"/>
          <w:color w:val="25324C"/>
          <w:sz w:val="22"/>
          <w:szCs w:val="22"/>
          <w:lang w:val="ro-RO"/>
        </w:rPr>
        <w:t>PR</w:t>
      </w:r>
      <w:r w:rsidRPr="00A508CF">
        <w:rPr>
          <w:rFonts w:ascii="Montserrat" w:hAnsi="Montserrat" w:cs="Arial"/>
          <w:color w:val="25324C"/>
          <w:sz w:val="22"/>
          <w:szCs w:val="22"/>
          <w:lang w:val="ro-RO"/>
        </w:rPr>
        <w:t xml:space="preserve"> Vest 2021-2027</w:t>
      </w:r>
      <w:r w:rsidR="000567AB" w:rsidRPr="00A508CF">
        <w:rPr>
          <w:rFonts w:ascii="Montserrat" w:hAnsi="Montserrat" w:cs="Arial"/>
          <w:color w:val="25324C"/>
          <w:sz w:val="22"/>
          <w:szCs w:val="22"/>
          <w:lang w:val="ro-RO"/>
        </w:rPr>
        <w:t xml:space="preserve"> cu documentele strategice de planificare menționate</w:t>
      </w:r>
      <w:r w:rsidR="00EE7D68" w:rsidRPr="00A508CF">
        <w:rPr>
          <w:rFonts w:ascii="Montserrat" w:hAnsi="Montserrat" w:cs="Arial"/>
          <w:color w:val="25324C"/>
          <w:sz w:val="22"/>
          <w:szCs w:val="22"/>
          <w:lang w:val="ro-RO"/>
        </w:rPr>
        <w:t xml:space="preserve"> </w:t>
      </w:r>
      <w:r w:rsidR="000E14E5" w:rsidRPr="00A508CF">
        <w:rPr>
          <w:rFonts w:ascii="Montserrat" w:hAnsi="Montserrat" w:cs="Arial"/>
          <w:color w:val="25324C"/>
          <w:sz w:val="22"/>
          <w:szCs w:val="22"/>
          <w:lang w:val="ro-RO"/>
        </w:rPr>
        <w:t xml:space="preserve">a necesitat alinierea obiectivelor </w:t>
      </w:r>
      <w:r w:rsidR="00843635" w:rsidRPr="00A508CF">
        <w:rPr>
          <w:rFonts w:ascii="Montserrat" w:hAnsi="Montserrat" w:cs="Arial"/>
          <w:color w:val="25324C"/>
          <w:sz w:val="22"/>
          <w:szCs w:val="22"/>
          <w:lang w:val="ro-RO"/>
        </w:rPr>
        <w:t xml:space="preserve">programului cu cele ale documentelor strategice </w:t>
      </w:r>
      <w:r w:rsidR="007C665E">
        <w:rPr>
          <w:rFonts w:ascii="Montserrat" w:hAnsi="Montserrat" w:cs="Arial"/>
          <w:color w:val="25324C"/>
          <w:sz w:val="22"/>
          <w:szCs w:val="22"/>
          <w:lang w:val="ro-RO"/>
        </w:rPr>
        <w:t>mai sus-menționate</w:t>
      </w:r>
      <w:r w:rsidR="000E14E5" w:rsidRPr="00A508CF">
        <w:rPr>
          <w:rFonts w:ascii="Montserrat" w:hAnsi="Montserrat" w:cs="Arial"/>
          <w:color w:val="25324C"/>
          <w:sz w:val="22"/>
          <w:szCs w:val="22"/>
          <w:lang w:val="ro-RO"/>
        </w:rPr>
        <w:t xml:space="preserve">, </w:t>
      </w:r>
      <w:r w:rsidR="007C665E">
        <w:rPr>
          <w:rFonts w:ascii="Montserrat" w:hAnsi="Montserrat" w:cs="Arial"/>
          <w:color w:val="25324C"/>
          <w:sz w:val="22"/>
          <w:szCs w:val="22"/>
          <w:lang w:val="ro-RO"/>
        </w:rPr>
        <w:t xml:space="preserve">inclusiv </w:t>
      </w:r>
      <w:r w:rsidR="000E14E5" w:rsidRPr="00A508CF">
        <w:rPr>
          <w:rFonts w:ascii="Montserrat" w:hAnsi="Montserrat" w:cs="Arial"/>
          <w:color w:val="25324C"/>
          <w:sz w:val="22"/>
          <w:szCs w:val="22"/>
          <w:lang w:val="ro-RO"/>
        </w:rPr>
        <w:t xml:space="preserve">identificarea </w:t>
      </w:r>
      <w:r w:rsidR="008103FA" w:rsidRPr="00A508CF">
        <w:rPr>
          <w:rFonts w:ascii="Montserrat" w:hAnsi="Montserrat" w:cs="Arial"/>
          <w:color w:val="25324C"/>
          <w:sz w:val="22"/>
          <w:szCs w:val="22"/>
          <w:lang w:val="ro-RO"/>
        </w:rPr>
        <w:t xml:space="preserve">în </w:t>
      </w:r>
      <w:r w:rsidR="003F23A8">
        <w:rPr>
          <w:rFonts w:ascii="Montserrat" w:hAnsi="Montserrat" w:cs="Arial"/>
          <w:color w:val="25324C"/>
          <w:sz w:val="22"/>
          <w:szCs w:val="22"/>
          <w:lang w:val="ro-RO"/>
        </w:rPr>
        <w:t xml:space="preserve">concordanță și </w:t>
      </w:r>
      <w:r w:rsidR="008103FA" w:rsidRPr="00A508CF">
        <w:rPr>
          <w:rFonts w:ascii="Montserrat" w:hAnsi="Montserrat" w:cs="Arial"/>
          <w:color w:val="25324C"/>
          <w:sz w:val="22"/>
          <w:szCs w:val="22"/>
          <w:lang w:val="ro-RO"/>
        </w:rPr>
        <w:t xml:space="preserve">complementaritate </w:t>
      </w:r>
      <w:r w:rsidR="002A37EE">
        <w:rPr>
          <w:rFonts w:ascii="Montserrat" w:hAnsi="Montserrat" w:cs="Arial"/>
          <w:color w:val="25324C"/>
          <w:sz w:val="22"/>
          <w:szCs w:val="22"/>
          <w:lang w:val="ro-RO"/>
        </w:rPr>
        <w:t xml:space="preserve">cu acestea </w:t>
      </w:r>
      <w:r w:rsidR="008103FA" w:rsidRPr="00A508CF">
        <w:rPr>
          <w:rFonts w:ascii="Montserrat" w:hAnsi="Montserrat" w:cs="Arial"/>
          <w:color w:val="25324C"/>
          <w:sz w:val="22"/>
          <w:szCs w:val="22"/>
          <w:lang w:val="ro-RO"/>
        </w:rPr>
        <w:t xml:space="preserve">a </w:t>
      </w:r>
      <w:r w:rsidR="00EE7D68" w:rsidRPr="00A508CF">
        <w:rPr>
          <w:rFonts w:ascii="Montserrat" w:hAnsi="Montserrat" w:cs="Arial"/>
          <w:color w:val="25324C"/>
          <w:sz w:val="22"/>
          <w:szCs w:val="22"/>
          <w:lang w:val="ro-RO"/>
        </w:rPr>
        <w:t>tipuri</w:t>
      </w:r>
      <w:r w:rsidR="000E14E5" w:rsidRPr="00A508CF">
        <w:rPr>
          <w:rFonts w:ascii="Montserrat" w:hAnsi="Montserrat" w:cs="Arial"/>
          <w:color w:val="25324C"/>
          <w:sz w:val="22"/>
          <w:szCs w:val="22"/>
          <w:lang w:val="ro-RO"/>
        </w:rPr>
        <w:t>lor</w:t>
      </w:r>
      <w:r w:rsidR="00EE7D68" w:rsidRPr="00A508CF">
        <w:rPr>
          <w:rFonts w:ascii="Montserrat" w:hAnsi="Montserrat" w:cs="Arial"/>
          <w:color w:val="25324C"/>
          <w:sz w:val="22"/>
          <w:szCs w:val="22"/>
          <w:lang w:val="ro-RO"/>
        </w:rPr>
        <w:t xml:space="preserve"> de activități eligibile</w:t>
      </w:r>
      <w:r w:rsidR="002A37EE">
        <w:rPr>
          <w:rFonts w:ascii="Montserrat" w:hAnsi="Montserrat" w:cs="Arial"/>
          <w:color w:val="25324C"/>
          <w:sz w:val="22"/>
          <w:szCs w:val="22"/>
          <w:lang w:val="ro-RO"/>
        </w:rPr>
        <w:t xml:space="preserve"> în cadrul PR Vest </w:t>
      </w:r>
      <w:r w:rsidR="002A37EE" w:rsidRPr="00AB57ED">
        <w:rPr>
          <w:rFonts w:ascii="Montserrat" w:hAnsi="Montserrat" w:cs="Arial"/>
          <w:color w:val="27344C"/>
          <w:sz w:val="22"/>
          <w:szCs w:val="22"/>
          <w:lang w:val="ro-RO"/>
        </w:rPr>
        <w:t>2021-2027</w:t>
      </w:r>
      <w:r w:rsidR="00EE7D68" w:rsidRPr="00AB57ED">
        <w:rPr>
          <w:rFonts w:ascii="Montserrat" w:hAnsi="Montserrat" w:cs="Arial"/>
          <w:color w:val="27344C"/>
          <w:sz w:val="22"/>
          <w:szCs w:val="22"/>
          <w:lang w:val="ro-RO"/>
        </w:rPr>
        <w:t xml:space="preserve">. </w:t>
      </w:r>
    </w:p>
    <w:p w14:paraId="1515FB8B" w14:textId="77777777" w:rsidR="00DC2377" w:rsidRPr="001E6DE7" w:rsidRDefault="00DC2377" w:rsidP="00AB57ED">
      <w:pPr>
        <w:spacing w:after="120"/>
        <w:jc w:val="both"/>
        <w:rPr>
          <w:rFonts w:ascii="Montserrat" w:hAnsi="Montserrat" w:cs="Arial"/>
          <w:color w:val="25324C"/>
          <w:sz w:val="22"/>
          <w:szCs w:val="22"/>
          <w:lang w:val="ro-RO"/>
        </w:rPr>
      </w:pPr>
      <w:r w:rsidRPr="00AB57ED">
        <w:rPr>
          <w:rFonts w:ascii="Montserrat" w:hAnsi="Montserrat" w:cs="Arial"/>
          <w:color w:val="27344C"/>
          <w:sz w:val="22"/>
          <w:szCs w:val="22"/>
          <w:lang w:val="ro-RO"/>
        </w:rPr>
        <w:t xml:space="preserve">Obiectivele și cerințele de dezvoltare durabilă asumate prin </w:t>
      </w:r>
      <w:r w:rsidRPr="00AB57ED">
        <w:rPr>
          <w:rFonts w:ascii="Montserrat" w:hAnsi="Montserrat" w:cs="Arial"/>
          <w:b/>
          <w:bCs/>
          <w:color w:val="27344C"/>
          <w:sz w:val="22"/>
          <w:szCs w:val="22"/>
          <w:lang w:val="ro-RO"/>
        </w:rPr>
        <w:t xml:space="preserve">Agenda 2030, </w:t>
      </w:r>
      <w:r w:rsidRPr="00AB57ED">
        <w:rPr>
          <w:rFonts w:ascii="Montserrat" w:hAnsi="Montserrat" w:cs="Arial"/>
          <w:color w:val="27344C"/>
          <w:sz w:val="22"/>
          <w:szCs w:val="22"/>
          <w:lang w:val="ro-RO"/>
        </w:rPr>
        <w:t xml:space="preserve">care reprezintă un </w:t>
      </w:r>
      <w:r w:rsidRPr="00AB57ED">
        <w:rPr>
          <w:rFonts w:ascii="Montserrat" w:hAnsi="Montserrat" w:cs="Arial"/>
          <w:b/>
          <w:bCs/>
          <w:color w:val="27344C"/>
          <w:sz w:val="22"/>
          <w:szCs w:val="22"/>
          <w:lang w:val="ro-RO"/>
        </w:rPr>
        <w:t>Program de acțiune globală</w:t>
      </w:r>
      <w:r w:rsidRPr="00AB57ED">
        <w:rPr>
          <w:rFonts w:ascii="Montserrat" w:hAnsi="Montserrat" w:cs="Arial"/>
          <w:color w:val="27344C"/>
          <w:sz w:val="22"/>
          <w:szCs w:val="22"/>
          <w:lang w:val="ro-RO"/>
        </w:rPr>
        <w:t xml:space="preserve"> în domeniul dezvoltării </w:t>
      </w:r>
      <w:r w:rsidRPr="00AB57ED">
        <w:rPr>
          <w:rFonts w:ascii="Montserrat" w:hAnsi="Montserrat" w:cs="Arial"/>
          <w:b/>
          <w:bCs/>
          <w:color w:val="27344C"/>
          <w:sz w:val="22"/>
          <w:szCs w:val="22"/>
          <w:lang w:val="ro-RO"/>
        </w:rPr>
        <w:t>cu un caracter universal</w:t>
      </w:r>
      <w:r w:rsidRPr="00AB57ED">
        <w:rPr>
          <w:rFonts w:ascii="Montserrat" w:hAnsi="Montserrat" w:cs="Arial"/>
          <w:color w:val="27344C"/>
          <w:sz w:val="22"/>
          <w:szCs w:val="22"/>
          <w:lang w:val="ro-RO"/>
        </w:rPr>
        <w:t xml:space="preserve"> și care promovează echilibrul între cele trei dimensiuni ale dezvoltării durabile – economic</w:t>
      </w:r>
      <w:r w:rsidRPr="001E6DE7">
        <w:rPr>
          <w:rFonts w:ascii="Montserrat" w:hAnsi="Montserrat" w:cs="Arial"/>
          <w:color w:val="25324C"/>
          <w:sz w:val="22"/>
          <w:szCs w:val="22"/>
          <w:lang w:val="ro-RO"/>
        </w:rPr>
        <w:t xml:space="preserve">, social </w:t>
      </w:r>
      <w:r w:rsidRPr="001E6DE7">
        <w:rPr>
          <w:rFonts w:ascii="Montserrat" w:hAnsi="Montserrat" w:cs="Arial"/>
          <w:color w:val="25324C"/>
          <w:sz w:val="22"/>
          <w:szCs w:val="22"/>
          <w:lang w:val="ro-RO"/>
        </w:rPr>
        <w:lastRenderedPageBreak/>
        <w:t xml:space="preserve">și de mediu, sunt incluse și aplicabile în PR Vest 2021-2027 și vor fi abordate integrat în cadrul investițiilor propuse prin PRV, în corelare cu politicile și prioritățile naționale, dar și cu particularitățile regionale. România și-a exprimat adeziunea la cele 17 Obiective de Dezvoltare Durabilă ale Agendei 2030 prin </w:t>
      </w:r>
      <w:r w:rsidRPr="001E6DE7">
        <w:rPr>
          <w:rFonts w:ascii="Montserrat" w:hAnsi="Montserrat" w:cs="Arial"/>
          <w:i/>
          <w:iCs/>
          <w:color w:val="25324C"/>
          <w:sz w:val="22"/>
          <w:szCs w:val="22"/>
          <w:lang w:val="ro-RO"/>
        </w:rPr>
        <w:t>Strategia națională pentru dezvoltarea durabilă a României.</w:t>
      </w:r>
      <w:r w:rsidRPr="001E6DE7">
        <w:rPr>
          <w:noProof/>
        </w:rPr>
        <w:t xml:space="preserve"> </w:t>
      </w:r>
    </w:p>
    <w:p w14:paraId="075FBFAB" w14:textId="5C35411A" w:rsidR="00DC2377" w:rsidRPr="001E6DE7" w:rsidRDefault="00DC2377" w:rsidP="00AB57ED">
      <w:pPr>
        <w:spacing w:after="120"/>
        <w:jc w:val="both"/>
        <w:rPr>
          <w:rFonts w:ascii="Montserrat" w:hAnsi="Montserrat" w:cs="Arial"/>
          <w:b/>
          <w:bCs/>
          <w:color w:val="25324C"/>
          <w:sz w:val="22"/>
          <w:szCs w:val="22"/>
          <w:lang w:val="ro-RO"/>
        </w:rPr>
      </w:pPr>
      <w:r w:rsidRPr="001E6DE7">
        <w:rPr>
          <w:rFonts w:ascii="Montserrat" w:hAnsi="Montserrat" w:cs="Arial"/>
          <w:color w:val="25324C"/>
          <w:sz w:val="22"/>
          <w:szCs w:val="22"/>
          <w:lang w:val="ro-RO"/>
        </w:rPr>
        <w:t xml:space="preserve">În acest sens, </w:t>
      </w:r>
      <w:r w:rsidR="001E6DE7">
        <w:rPr>
          <w:rFonts w:ascii="Montserrat" w:hAnsi="Montserrat" w:cs="Arial"/>
          <w:color w:val="25324C"/>
          <w:sz w:val="22"/>
          <w:szCs w:val="22"/>
          <w:lang w:val="ro-RO"/>
        </w:rPr>
        <w:t xml:space="preserve">prin </w:t>
      </w:r>
      <w:r w:rsidRPr="001E6DE7">
        <w:rPr>
          <w:rFonts w:ascii="Montserrat" w:hAnsi="Montserrat" w:cs="Arial"/>
          <w:color w:val="25324C"/>
          <w:sz w:val="22"/>
          <w:szCs w:val="22"/>
          <w:lang w:val="ro-RO"/>
        </w:rPr>
        <w:t>acțiunile propuse în cadrul</w:t>
      </w:r>
      <w:r w:rsidRPr="001E6DE7">
        <w:rPr>
          <w:rFonts w:ascii="Montserrat" w:hAnsi="Montserrat" w:cs="Arial"/>
          <w:b/>
          <w:bCs/>
          <w:color w:val="25324C"/>
          <w:sz w:val="22"/>
          <w:szCs w:val="22"/>
          <w:lang w:val="ro-RO"/>
        </w:rPr>
        <w:t xml:space="preserve"> IR</w:t>
      </w:r>
      <w:r w:rsidRPr="001E6DE7">
        <w:rPr>
          <w:rFonts w:ascii="Montserrat" w:hAnsi="Montserrat" w:cs="Arial"/>
          <w:color w:val="25324C"/>
          <w:sz w:val="22"/>
          <w:szCs w:val="22"/>
          <w:lang w:val="ro-RO"/>
        </w:rPr>
        <w:t xml:space="preserve"> </w:t>
      </w:r>
      <w:r w:rsidR="001E6DE7" w:rsidRPr="001E6DE7">
        <w:rPr>
          <w:rFonts w:ascii="Montserrat" w:hAnsi="Montserrat" w:cs="Arial"/>
          <w:b/>
          <w:bCs/>
          <w:color w:val="25324C"/>
          <w:sz w:val="22"/>
          <w:szCs w:val="22"/>
          <w:lang w:val="ro-RO"/>
        </w:rPr>
        <w:t>1.3.</w:t>
      </w:r>
      <w:r w:rsidR="00493670">
        <w:rPr>
          <w:rFonts w:ascii="Montserrat" w:hAnsi="Montserrat" w:cs="Arial"/>
          <w:b/>
          <w:bCs/>
          <w:color w:val="25324C"/>
          <w:sz w:val="22"/>
          <w:szCs w:val="22"/>
          <w:lang w:val="ro-RO"/>
        </w:rPr>
        <w:t>B</w:t>
      </w:r>
      <w:r w:rsidR="001E6DE7" w:rsidRPr="001E6DE7">
        <w:rPr>
          <w:rFonts w:ascii="Montserrat" w:hAnsi="Montserrat" w:cs="Arial"/>
          <w:b/>
          <w:bCs/>
          <w:color w:val="25324C"/>
          <w:sz w:val="22"/>
          <w:szCs w:val="22"/>
          <w:lang w:val="ro-RO"/>
        </w:rPr>
        <w:t xml:space="preserve"> </w:t>
      </w:r>
      <w:r w:rsidR="00403B66">
        <w:rPr>
          <w:rFonts w:ascii="Montserrat" w:hAnsi="Montserrat" w:cs="Arial"/>
          <w:b/>
          <w:bCs/>
          <w:color w:val="25324C"/>
          <w:sz w:val="22"/>
          <w:szCs w:val="22"/>
          <w:lang w:val="ro-RO"/>
        </w:rPr>
        <w:t>–</w:t>
      </w:r>
      <w:r w:rsidR="001E6DE7" w:rsidRPr="001E6DE7">
        <w:rPr>
          <w:rFonts w:ascii="Montserrat" w:hAnsi="Montserrat" w:cs="Arial"/>
          <w:b/>
          <w:bCs/>
          <w:color w:val="25324C"/>
          <w:sz w:val="22"/>
          <w:szCs w:val="22"/>
          <w:lang w:val="ro-RO"/>
        </w:rPr>
        <w:t xml:space="preserve"> </w:t>
      </w:r>
      <w:r w:rsidR="00577958" w:rsidRPr="00577958">
        <w:rPr>
          <w:rFonts w:ascii="Montserrat" w:hAnsi="Montserrat" w:cs="Arial"/>
          <w:b/>
          <w:bCs/>
          <w:color w:val="25324C"/>
          <w:sz w:val="22"/>
          <w:szCs w:val="22"/>
          <w:lang w:val="ro-RO"/>
        </w:rPr>
        <w:t xml:space="preserve">Sprijin pentru IMM-uri </w:t>
      </w:r>
      <w:r w:rsidR="001E6DE7" w:rsidRPr="001E6DE7">
        <w:rPr>
          <w:rFonts w:ascii="Montserrat" w:hAnsi="Montserrat" w:cs="Arial"/>
          <w:color w:val="25324C"/>
          <w:sz w:val="22"/>
          <w:szCs w:val="22"/>
          <w:lang w:val="ro-RO"/>
        </w:rPr>
        <w:t>se</w:t>
      </w:r>
      <w:r w:rsidR="001E6DE7">
        <w:rPr>
          <w:rFonts w:ascii="Montserrat" w:hAnsi="Montserrat" w:cs="Arial"/>
          <w:color w:val="25324C"/>
          <w:sz w:val="22"/>
          <w:szCs w:val="22"/>
          <w:lang w:val="ro-RO"/>
        </w:rPr>
        <w:t xml:space="preserve"> urmărește îmbunătățirea productivității și competitivității </w:t>
      </w:r>
      <w:r w:rsidR="001E4295">
        <w:rPr>
          <w:rFonts w:ascii="Montserrat" w:hAnsi="Montserrat" w:cs="Arial"/>
          <w:color w:val="25324C"/>
          <w:sz w:val="22"/>
          <w:szCs w:val="22"/>
          <w:lang w:val="ro-RO"/>
        </w:rPr>
        <w:t>IMM-urilor</w:t>
      </w:r>
      <w:r w:rsidR="001E6DE7">
        <w:rPr>
          <w:rFonts w:ascii="Montserrat" w:hAnsi="Montserrat" w:cs="Arial"/>
          <w:color w:val="25324C"/>
          <w:sz w:val="22"/>
          <w:szCs w:val="22"/>
          <w:lang w:val="ro-RO"/>
        </w:rPr>
        <w:t xml:space="preserve">, inclusiv prin sprijinirea proceselor de producție ecologice și a utilizării eficiente a resurselor în microîntreprinderi, prin introducerea de metode noi sau avansate de producție, tehnologii sustenabile, contracararea efectelor schimbărilor climatice, transformarea verde și digitală, în vederea dezvoltării întregului sistem regional de producție. Investițiile sprijinite propun creșterea competitivității </w:t>
      </w:r>
      <w:r w:rsidR="001E4295">
        <w:rPr>
          <w:rFonts w:ascii="Montserrat" w:hAnsi="Montserrat" w:cs="Arial"/>
          <w:color w:val="25324C"/>
          <w:sz w:val="22"/>
          <w:szCs w:val="22"/>
          <w:lang w:val="ro-RO"/>
        </w:rPr>
        <w:t>IMM-urilor</w:t>
      </w:r>
      <w:r w:rsidR="001E6DE7">
        <w:rPr>
          <w:rFonts w:ascii="Montserrat" w:hAnsi="Montserrat" w:cs="Arial"/>
          <w:color w:val="25324C"/>
          <w:sz w:val="22"/>
          <w:szCs w:val="22"/>
          <w:lang w:val="ro-RO"/>
        </w:rPr>
        <w:t xml:space="preserve"> pe plan regional, </w:t>
      </w:r>
      <w:r w:rsidR="001E6DE7" w:rsidRPr="001E6DE7">
        <w:rPr>
          <w:rFonts w:ascii="Montserrat" w:hAnsi="Montserrat" w:cs="Arial"/>
          <w:color w:val="25324C"/>
          <w:sz w:val="22"/>
          <w:szCs w:val="22"/>
          <w:lang w:val="ro-RO"/>
        </w:rPr>
        <w:t>național și extern prin creșterea capacităților de producție, susținerea inovării și utilizare principiilor economiei circulare.</w:t>
      </w:r>
      <w:r w:rsidR="001E6DE7" w:rsidRPr="001E6DE7">
        <w:rPr>
          <w:rFonts w:ascii="Montserrat" w:hAnsi="Montserrat" w:cs="Arial"/>
          <w:b/>
          <w:bCs/>
          <w:color w:val="25324C"/>
          <w:sz w:val="22"/>
          <w:szCs w:val="22"/>
          <w:lang w:val="ro-RO"/>
        </w:rPr>
        <w:t xml:space="preserve"> </w:t>
      </w:r>
      <w:r w:rsidRPr="001E6DE7">
        <w:rPr>
          <w:rFonts w:ascii="Montserrat" w:hAnsi="Montserrat" w:cs="Arial"/>
          <w:color w:val="25324C"/>
          <w:sz w:val="22"/>
          <w:szCs w:val="22"/>
          <w:lang w:val="ro-RO"/>
        </w:rPr>
        <w:t>Astfel, măsurile propuse spre a fi finanțate în cadrul intervenției corespund Obiectivului de Dezvoltare durabilă ODD</w:t>
      </w:r>
      <w:r w:rsidR="001E6DE7" w:rsidRPr="001E6DE7">
        <w:rPr>
          <w:rFonts w:ascii="Montserrat" w:hAnsi="Montserrat" w:cs="Arial"/>
          <w:color w:val="25324C"/>
          <w:sz w:val="22"/>
          <w:szCs w:val="22"/>
          <w:lang w:val="ro-RO"/>
        </w:rPr>
        <w:t xml:space="preserve"> 8 Munca decentă și creștere economică</w:t>
      </w:r>
      <w:r w:rsidRPr="001E6DE7">
        <w:rPr>
          <w:rFonts w:ascii="Montserrat" w:hAnsi="Montserrat" w:cs="Arial"/>
          <w:color w:val="25324C"/>
          <w:sz w:val="22"/>
          <w:szCs w:val="22"/>
          <w:lang w:val="ro-RO"/>
        </w:rPr>
        <w:t>:</w:t>
      </w:r>
    </w:p>
    <w:p w14:paraId="7F48B120" w14:textId="5BAE02C6" w:rsidR="00DC2377" w:rsidRPr="00E95EE1" w:rsidRDefault="00DC2377" w:rsidP="00AB57ED">
      <w:pPr>
        <w:spacing w:after="120"/>
        <w:ind w:left="2268"/>
        <w:jc w:val="both"/>
        <w:rPr>
          <w:rFonts w:ascii="Montserrat" w:hAnsi="Montserrat" w:cs="Arial"/>
          <w:b/>
          <w:bCs/>
          <w:color w:val="27344C"/>
          <w:sz w:val="22"/>
          <w:szCs w:val="22"/>
          <w:lang w:val="ro-RO"/>
        </w:rPr>
      </w:pPr>
      <w:r w:rsidRPr="00E95EE1">
        <w:rPr>
          <w:rFonts w:ascii="Montserrat" w:hAnsi="Montserrat" w:cs="Arial"/>
          <w:b/>
          <w:bCs/>
          <w:color w:val="27344C"/>
          <w:sz w:val="22"/>
          <w:szCs w:val="22"/>
          <w:lang w:val="ro-RO"/>
        </w:rPr>
        <w:t xml:space="preserve">Obiectivul </w:t>
      </w:r>
      <w:r w:rsidR="0017389D" w:rsidRPr="00E95EE1">
        <w:rPr>
          <w:rFonts w:ascii="Montserrat" w:hAnsi="Montserrat" w:cs="Arial"/>
          <w:b/>
          <w:bCs/>
          <w:color w:val="27344C"/>
          <w:sz w:val="22"/>
          <w:szCs w:val="22"/>
          <w:lang w:val="ro-RO"/>
        </w:rPr>
        <w:t>8</w:t>
      </w:r>
      <w:r w:rsidRPr="00E95EE1">
        <w:rPr>
          <w:rFonts w:ascii="Montserrat" w:hAnsi="Montserrat" w:cs="Arial"/>
          <w:b/>
          <w:bCs/>
          <w:color w:val="27344C"/>
          <w:sz w:val="22"/>
          <w:szCs w:val="22"/>
          <w:lang w:val="ro-RO"/>
        </w:rPr>
        <w:t xml:space="preserve">. </w:t>
      </w:r>
      <w:r w:rsidR="0017389D" w:rsidRPr="00E95EE1">
        <w:rPr>
          <w:rFonts w:ascii="Montserrat" w:hAnsi="Montserrat" w:cs="Arial"/>
          <w:b/>
          <w:bCs/>
          <w:color w:val="27344C"/>
          <w:sz w:val="22"/>
          <w:szCs w:val="22"/>
          <w:lang w:val="ro-RO"/>
        </w:rPr>
        <w:t>Promovarea unei creșteri economice susținute, favorabile incluziunii și durabile, a ocupării depline și productive a forței de muncă, precum și a unor condiții de muncă decente pentru toți</w:t>
      </w:r>
      <w:r w:rsidRPr="00E95EE1">
        <w:rPr>
          <w:rFonts w:ascii="Montserrat" w:hAnsi="Montserrat" w:cs="Arial"/>
          <w:b/>
          <w:bCs/>
          <w:color w:val="27344C"/>
          <w:sz w:val="22"/>
          <w:szCs w:val="22"/>
          <w:lang w:val="ro-RO"/>
        </w:rPr>
        <w:t>:</w:t>
      </w:r>
    </w:p>
    <w:p w14:paraId="22C006B2" w14:textId="0E3A5334" w:rsidR="00DC2377" w:rsidRPr="00E95EE1" w:rsidRDefault="001E6DE7" w:rsidP="00AB57ED">
      <w:pPr>
        <w:spacing w:after="120"/>
        <w:ind w:left="2268"/>
        <w:jc w:val="both"/>
        <w:rPr>
          <w:rFonts w:ascii="Montserrat" w:hAnsi="Montserrat" w:cs="Arial"/>
          <w:color w:val="27344C"/>
          <w:sz w:val="22"/>
          <w:szCs w:val="22"/>
          <w:lang w:val="ro-RO"/>
        </w:rPr>
      </w:pPr>
      <w:r w:rsidRPr="00E95EE1">
        <w:rPr>
          <w:b/>
          <w:bCs/>
          <w:noProof/>
          <w:color w:val="27344C"/>
          <w:lang w:val="ro-RO"/>
        </w:rPr>
        <w:drawing>
          <wp:anchor distT="0" distB="0" distL="114300" distR="114300" simplePos="0" relativeHeight="251659264" behindDoc="0" locked="0" layoutInCell="1" allowOverlap="1" wp14:anchorId="4FFF338F" wp14:editId="0C69CDF8">
            <wp:simplePos x="0" y="0"/>
            <wp:positionH relativeFrom="column">
              <wp:posOffset>0</wp:posOffset>
            </wp:positionH>
            <wp:positionV relativeFrom="paragraph">
              <wp:posOffset>196215</wp:posOffset>
            </wp:positionV>
            <wp:extent cx="1160780" cy="1048385"/>
            <wp:effectExtent l="0" t="0" r="0" b="5715"/>
            <wp:wrapThrough wrapText="bothSides">
              <wp:wrapPolygon edited="0">
                <wp:start x="0" y="0"/>
                <wp:lineTo x="0" y="21456"/>
                <wp:lineTo x="21269" y="21456"/>
                <wp:lineTo x="21269" y="0"/>
                <wp:lineTo x="0" y="0"/>
              </wp:wrapPolygon>
            </wp:wrapThrough>
            <wp:docPr id="2" name="Picture 2" descr="A picture containing 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icon&#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1160780" cy="1048385"/>
                    </a:xfrm>
                    <a:prstGeom prst="rect">
                      <a:avLst/>
                    </a:prstGeom>
                  </pic:spPr>
                </pic:pic>
              </a:graphicData>
            </a:graphic>
            <wp14:sizeRelH relativeFrom="page">
              <wp14:pctWidth>0</wp14:pctWidth>
            </wp14:sizeRelH>
            <wp14:sizeRelV relativeFrom="page">
              <wp14:pctHeight>0</wp14:pctHeight>
            </wp14:sizeRelV>
          </wp:anchor>
        </w:drawing>
      </w:r>
      <w:r w:rsidR="0017389D" w:rsidRPr="00E95EE1">
        <w:rPr>
          <w:rFonts w:ascii="Montserrat" w:hAnsi="Montserrat" w:cs="Arial"/>
          <w:color w:val="27344C"/>
          <w:sz w:val="22"/>
          <w:szCs w:val="22"/>
          <w:lang w:val="ro-RO"/>
        </w:rPr>
        <w:t>8.2. Obținerea unor niveluri mai ridicate de productivitate economică prin diversificare, modernizare tehnologică și inovare, inclusiv prin concentrarea pe sectoarele cu o valoare adăugată ridicată și pe cele cu utilizare intensivă a forței de muncă;</w:t>
      </w:r>
    </w:p>
    <w:p w14:paraId="3BCDAE0F" w14:textId="6E969900" w:rsidR="00DC2377" w:rsidRPr="00E95EE1" w:rsidRDefault="0017389D" w:rsidP="00AB57ED">
      <w:pPr>
        <w:spacing w:after="120"/>
        <w:ind w:left="2268"/>
        <w:jc w:val="both"/>
        <w:rPr>
          <w:rFonts w:ascii="Montserrat" w:hAnsi="Montserrat" w:cs="Arial"/>
          <w:color w:val="27344C"/>
          <w:sz w:val="22"/>
          <w:szCs w:val="22"/>
          <w:lang w:val="ro-RO"/>
        </w:rPr>
      </w:pPr>
      <w:r w:rsidRPr="00E95EE1">
        <w:rPr>
          <w:rFonts w:ascii="Montserrat" w:hAnsi="Montserrat" w:cs="Arial"/>
          <w:color w:val="27344C"/>
          <w:sz w:val="22"/>
          <w:szCs w:val="22"/>
          <w:lang w:val="ro-RO"/>
        </w:rPr>
        <w:t>8.3. Promovarea politicilor orientate pe dezvoltare care sprijină activitățile productive, crearea de locuri de muncă decente, spiritul antreprenorial, creativitatea și inovarea și care încurajează formalizarea și creșterea microîntreprinderilor și a întreprinderilor mici și mijlocii, inclusiv prin accesul la servicii financiare.</w:t>
      </w:r>
    </w:p>
    <w:p w14:paraId="22788E29" w14:textId="4AF1EC04" w:rsidR="0017389D" w:rsidRPr="00E95EE1" w:rsidRDefault="0017389D" w:rsidP="00AB57ED">
      <w:pPr>
        <w:spacing w:after="120"/>
        <w:ind w:left="2268"/>
        <w:jc w:val="both"/>
        <w:rPr>
          <w:rFonts w:ascii="Montserrat" w:hAnsi="Montserrat" w:cs="Arial"/>
          <w:color w:val="27344C"/>
          <w:sz w:val="22"/>
          <w:szCs w:val="22"/>
          <w:lang w:val="ro-RO"/>
        </w:rPr>
      </w:pPr>
      <w:r w:rsidRPr="00E95EE1">
        <w:rPr>
          <w:rFonts w:ascii="Montserrat" w:hAnsi="Montserrat" w:cs="Arial"/>
          <w:color w:val="27344C"/>
          <w:sz w:val="22"/>
          <w:szCs w:val="22"/>
          <w:lang w:val="ro-RO"/>
        </w:rPr>
        <w:t>8.4. Îmbunătățirea treptată, până în 2030, a utilizării eficiente a resurselor la nivel global în ceea ce privește consumul și producția și depunerea de eforturi pentru a separa creșterea economică de degradarea mediului</w:t>
      </w:r>
      <w:r w:rsidR="00D61F6D" w:rsidRPr="00E95EE1">
        <w:rPr>
          <w:rFonts w:ascii="Montserrat" w:hAnsi="Montserrat" w:cs="Arial"/>
          <w:color w:val="27344C"/>
          <w:sz w:val="22"/>
          <w:szCs w:val="22"/>
          <w:lang w:val="ro-RO"/>
        </w:rPr>
        <w:t>.</w:t>
      </w:r>
    </w:p>
    <w:p w14:paraId="4E31F090" w14:textId="77777777" w:rsidR="00DC2377" w:rsidRPr="00AB57ED" w:rsidRDefault="00DC2377" w:rsidP="00AB57ED">
      <w:pPr>
        <w:spacing w:after="120"/>
        <w:jc w:val="both"/>
        <w:rPr>
          <w:rFonts w:ascii="Montserrat" w:hAnsi="Montserrat" w:cs="Arial"/>
          <w:color w:val="27344C"/>
          <w:sz w:val="22"/>
          <w:szCs w:val="22"/>
          <w:lang w:val="ro-RO"/>
        </w:rPr>
      </w:pPr>
      <w:r w:rsidRPr="00AB57ED">
        <w:rPr>
          <w:rFonts w:ascii="Montserrat" w:hAnsi="Montserrat" w:cs="Arial"/>
          <w:color w:val="27344C"/>
          <w:sz w:val="22"/>
          <w:szCs w:val="22"/>
          <w:lang w:val="ro-RO"/>
        </w:rPr>
        <w:t xml:space="preserve">Orientările în materie de investiții privind Finanțarea Politicii de Coeziune în perioada 2021-2027 pentru România – </w:t>
      </w:r>
      <w:r w:rsidRPr="00AB57ED">
        <w:rPr>
          <w:rFonts w:ascii="Montserrat" w:hAnsi="Montserrat" w:cs="Arial"/>
          <w:b/>
          <w:bCs/>
          <w:color w:val="27344C"/>
          <w:sz w:val="22"/>
          <w:szCs w:val="22"/>
          <w:lang w:val="ro-RO"/>
        </w:rPr>
        <w:t>Anexa D la Raportul de țară din 2019 privind România</w:t>
      </w:r>
      <w:r w:rsidRPr="00AB57ED">
        <w:rPr>
          <w:rFonts w:ascii="Montserrat" w:hAnsi="Montserrat" w:cs="Arial"/>
          <w:color w:val="27344C"/>
          <w:sz w:val="22"/>
          <w:szCs w:val="22"/>
          <w:lang w:val="ro-RO"/>
        </w:rPr>
        <w:t xml:space="preserve"> - SWD (2019) 1022/27.02.2019 care însoțește Comunicarea Comisei COM(2019) 150</w:t>
      </w:r>
      <w:r w:rsidRPr="00AB57ED">
        <w:rPr>
          <w:rStyle w:val="FootnoteReference"/>
          <w:rFonts w:ascii="Montserrat" w:hAnsi="Montserrat" w:cs="Arial"/>
          <w:color w:val="27344C"/>
          <w:sz w:val="22"/>
          <w:szCs w:val="22"/>
          <w:lang w:val="ro-RO"/>
        </w:rPr>
        <w:footnoteReference w:id="1"/>
      </w:r>
      <w:r w:rsidRPr="00AB57ED">
        <w:rPr>
          <w:rFonts w:ascii="Montserrat" w:hAnsi="Montserrat" w:cs="Arial"/>
          <w:color w:val="27344C"/>
          <w:sz w:val="22"/>
          <w:szCs w:val="22"/>
          <w:lang w:val="ro-RO"/>
        </w:rPr>
        <w:t xml:space="preserve"> au stat la baza definirii acțiunilor ce vor fi sprijinite prin PR Vest 2021-2027.</w:t>
      </w:r>
    </w:p>
    <w:p w14:paraId="75B3DC7C" w14:textId="62C40B18" w:rsidR="00D61F6D" w:rsidRPr="00AB57ED" w:rsidRDefault="00D61F6D" w:rsidP="00AB57ED">
      <w:pPr>
        <w:spacing w:after="120"/>
        <w:jc w:val="both"/>
        <w:rPr>
          <w:rFonts w:ascii="Montserrat" w:hAnsi="Montserrat" w:cs="Arial"/>
          <w:color w:val="27344C"/>
          <w:sz w:val="22"/>
          <w:szCs w:val="22"/>
          <w:lang w:val="ro-RO"/>
        </w:rPr>
      </w:pPr>
      <w:r w:rsidRPr="00AB57ED">
        <w:rPr>
          <w:rFonts w:ascii="Montserrat" w:hAnsi="Montserrat" w:cs="Arial"/>
          <w:color w:val="27344C"/>
          <w:sz w:val="22"/>
          <w:szCs w:val="22"/>
          <w:lang w:val="ro-RO"/>
        </w:rPr>
        <w:t xml:space="preserve">Una din provocările de țară identificate se referă la ponderea scăzută a societăților comerciale inovatoare, care este sub media UE, iar nivelul investițiilor efectuate de mediul </w:t>
      </w:r>
      <w:r w:rsidRPr="00AB57ED">
        <w:rPr>
          <w:rFonts w:ascii="Montserrat" w:hAnsi="Montserrat" w:cs="Arial"/>
          <w:color w:val="27344C"/>
          <w:sz w:val="22"/>
          <w:szCs w:val="22"/>
          <w:lang w:val="ro-RO"/>
        </w:rPr>
        <w:lastRenderedPageBreak/>
        <w:t>de afaceri în cercetare și inovare este în mod constant scăzut. S-au identificat nevoi de investiții prioritare pentru a consolida creșterea și competitivitatea întreprinderilor mici și mijlocii și, în special:</w:t>
      </w:r>
    </w:p>
    <w:p w14:paraId="657C3947" w14:textId="21AA3E6A" w:rsidR="00DC2377" w:rsidRPr="00AB57ED" w:rsidRDefault="00DC2377" w:rsidP="00AB57ED">
      <w:pPr>
        <w:pStyle w:val="ListParagraph"/>
        <w:numPr>
          <w:ilvl w:val="0"/>
          <w:numId w:val="20"/>
        </w:numPr>
        <w:spacing w:after="120"/>
        <w:ind w:left="714" w:hanging="357"/>
        <w:contextualSpacing w:val="0"/>
        <w:jc w:val="both"/>
        <w:rPr>
          <w:rFonts w:ascii="Montserrat" w:hAnsi="Montserrat" w:cs="Arial"/>
          <w:color w:val="27344C"/>
          <w:sz w:val="22"/>
          <w:szCs w:val="22"/>
          <w:lang w:val="ro-RO"/>
        </w:rPr>
      </w:pPr>
      <w:r w:rsidRPr="00AB57ED">
        <w:rPr>
          <w:rFonts w:ascii="Montserrat" w:hAnsi="Montserrat" w:cs="Arial"/>
          <w:color w:val="27344C"/>
          <w:sz w:val="22"/>
          <w:szCs w:val="22"/>
          <w:lang w:val="ro-RO"/>
        </w:rPr>
        <w:t xml:space="preserve">pentru a </w:t>
      </w:r>
      <w:r w:rsidR="00D61F6D" w:rsidRPr="00AB57ED">
        <w:rPr>
          <w:rFonts w:ascii="Montserrat" w:hAnsi="Montserrat" w:cs="Arial"/>
          <w:color w:val="27344C"/>
          <w:sz w:val="22"/>
          <w:szCs w:val="22"/>
          <w:lang w:val="ro-RO"/>
        </w:rPr>
        <w:t>spori capacitățile de inovare ale societăților comerciale, prin introducerea de inovări la nivel de produse, organizare sau comercializare;</w:t>
      </w:r>
    </w:p>
    <w:p w14:paraId="1B292A13" w14:textId="0D202EB0" w:rsidR="00D61F6D" w:rsidRPr="00AB57ED" w:rsidRDefault="00D61F6D" w:rsidP="00AB57ED">
      <w:pPr>
        <w:pStyle w:val="ListParagraph"/>
        <w:numPr>
          <w:ilvl w:val="0"/>
          <w:numId w:val="20"/>
        </w:numPr>
        <w:spacing w:after="120"/>
        <w:ind w:left="714" w:hanging="357"/>
        <w:contextualSpacing w:val="0"/>
        <w:jc w:val="both"/>
        <w:rPr>
          <w:rFonts w:ascii="Montserrat" w:hAnsi="Montserrat" w:cs="Arial"/>
          <w:color w:val="27344C"/>
          <w:sz w:val="22"/>
          <w:szCs w:val="22"/>
          <w:lang w:val="ro-RO"/>
        </w:rPr>
      </w:pPr>
      <w:r w:rsidRPr="00AB57ED">
        <w:rPr>
          <w:rFonts w:ascii="Montserrat" w:hAnsi="Montserrat" w:cs="Arial"/>
          <w:color w:val="27344C"/>
          <w:sz w:val="22"/>
          <w:szCs w:val="22"/>
          <w:lang w:val="ro-RO"/>
        </w:rPr>
        <w:t>pentru a facilita accesul la finanțare al întreprinderilor mici și mijlocii</w:t>
      </w:r>
      <w:r w:rsidR="000C3BA7" w:rsidRPr="00AB57ED">
        <w:rPr>
          <w:rFonts w:ascii="Montserrat" w:hAnsi="Montserrat" w:cs="Arial"/>
          <w:color w:val="27344C"/>
          <w:sz w:val="22"/>
          <w:szCs w:val="22"/>
          <w:lang w:val="ro-RO"/>
        </w:rPr>
        <w:t>.</w:t>
      </w:r>
    </w:p>
    <w:p w14:paraId="32BC89D5" w14:textId="073AEAE2" w:rsidR="0082275B" w:rsidRPr="0082275B" w:rsidRDefault="00AB57ED" w:rsidP="00AB57ED">
      <w:pPr>
        <w:spacing w:after="120"/>
        <w:jc w:val="both"/>
        <w:rPr>
          <w:rFonts w:ascii="Montserrat" w:hAnsi="Montserrat" w:cs="Arial"/>
          <w:color w:val="25324C"/>
          <w:sz w:val="22"/>
          <w:szCs w:val="22"/>
          <w:lang w:val="ro-RO"/>
        </w:rPr>
      </w:pPr>
      <w:r w:rsidRPr="00AB57ED">
        <w:rPr>
          <w:rFonts w:ascii="Montserrat" w:hAnsi="Montserrat" w:cs="Calibri"/>
          <w:color w:val="27344C"/>
          <w:sz w:val="22"/>
          <w:szCs w:val="22"/>
          <w:lang w:val="ro-RO"/>
        </w:rPr>
        <w:t>În acest context, Autoritatea de Management pentru PR Vest 2021-2027 consideră că, în scopul simplificării procesului de selecție a operațiunilor,</w:t>
      </w:r>
      <w:r w:rsidRPr="00AB57ED">
        <w:rPr>
          <w:rStyle w:val="apple-converted-space"/>
          <w:rFonts w:ascii="Montserrat" w:hAnsi="Montserrat" w:cs="Calibri"/>
          <w:color w:val="27344C"/>
          <w:sz w:val="22"/>
          <w:szCs w:val="22"/>
          <w:lang w:val="ro-RO"/>
        </w:rPr>
        <w:t> </w:t>
      </w:r>
      <w:r w:rsidRPr="00AB57ED">
        <w:rPr>
          <w:rFonts w:ascii="Montserrat" w:hAnsi="Montserrat" w:cs="Calibri"/>
          <w:color w:val="27344C"/>
          <w:sz w:val="22"/>
          <w:szCs w:val="22"/>
          <w:lang w:val="ro-RO"/>
        </w:rPr>
        <w:t>prin intermediul condițiilor de eligibilitate din cadrul Ghidului specific și a criteriilor specifice din grilele de evaluare tehnică și financiară a proiectelor și din grilele de contractare a proiectelor se verifică inclusiv coerența cu strategiile relevante,</w:t>
      </w:r>
      <w:r w:rsidRPr="00AB57ED">
        <w:rPr>
          <w:rStyle w:val="apple-converted-space"/>
          <w:rFonts w:ascii="Montserrat" w:hAnsi="Montserrat" w:cs="Calibri"/>
          <w:color w:val="27344C"/>
          <w:sz w:val="22"/>
          <w:szCs w:val="22"/>
          <w:lang w:val="ro-RO"/>
        </w:rPr>
        <w:t> </w:t>
      </w:r>
      <w:r w:rsidRPr="00AB57ED">
        <w:rPr>
          <w:rFonts w:ascii="Montserrat" w:hAnsi="Montserrat" w:cs="Calibri"/>
          <w:color w:val="27344C"/>
          <w:sz w:val="22"/>
          <w:szCs w:val="22"/>
          <w:lang w:val="ro-RO"/>
        </w:rPr>
        <w:t>fără a fi necesar a se stabili astfel un criteriu explicit în acest sens.</w:t>
      </w:r>
      <w:r w:rsidRPr="00AB57ED">
        <w:rPr>
          <w:rFonts w:ascii="Montserrat" w:hAnsi="Montserrat" w:cs="Arial"/>
          <w:color w:val="27344C"/>
          <w:sz w:val="22"/>
          <w:szCs w:val="22"/>
          <w:lang w:val="ro-RO"/>
        </w:rPr>
        <w:t xml:space="preserve"> </w:t>
      </w:r>
      <w:r w:rsidR="00245FB7" w:rsidRPr="0040052A">
        <w:rPr>
          <w:rFonts w:ascii="Montserrat" w:hAnsi="Montserrat" w:cs="Arial"/>
          <w:color w:val="25324C"/>
          <w:sz w:val="22"/>
          <w:szCs w:val="22"/>
          <w:lang w:val="ro-RO"/>
        </w:rPr>
        <w:t xml:space="preserve">Astfel, pentru </w:t>
      </w:r>
      <w:r w:rsidR="00351D17" w:rsidRPr="0040052A">
        <w:rPr>
          <w:rFonts w:ascii="Montserrat" w:hAnsi="Montserrat" w:cs="Arial"/>
          <w:color w:val="25324C"/>
          <w:sz w:val="22"/>
          <w:szCs w:val="22"/>
          <w:lang w:val="ro-RO"/>
        </w:rPr>
        <w:t>asigurarea conformității cu strategiile teritoriale și sectoriale relevante</w:t>
      </w:r>
      <w:r w:rsidR="008103FA" w:rsidRPr="0040052A">
        <w:rPr>
          <w:rFonts w:ascii="Montserrat" w:hAnsi="Montserrat" w:cs="Arial"/>
          <w:color w:val="25324C"/>
          <w:sz w:val="22"/>
          <w:szCs w:val="22"/>
          <w:lang w:val="ro-RO"/>
        </w:rPr>
        <w:t>,</w:t>
      </w:r>
      <w:r w:rsidR="00351D17" w:rsidRPr="0040052A">
        <w:rPr>
          <w:rFonts w:ascii="Montserrat" w:hAnsi="Montserrat" w:cs="Arial"/>
          <w:color w:val="25324C"/>
          <w:sz w:val="22"/>
          <w:szCs w:val="22"/>
          <w:lang w:val="ro-RO"/>
        </w:rPr>
        <w:t xml:space="preserve"> așa cum prevede Regulamentul (UE) 2021/1060</w:t>
      </w:r>
      <w:r w:rsidR="00245FB7" w:rsidRPr="0040052A">
        <w:rPr>
          <w:rFonts w:ascii="Montserrat" w:hAnsi="Montserrat" w:cs="Arial"/>
          <w:color w:val="25324C"/>
          <w:sz w:val="22"/>
          <w:szCs w:val="22"/>
          <w:lang w:val="ro-RO"/>
        </w:rPr>
        <w:t xml:space="preserve">, Autoritatea de Management pentru PR Vest </w:t>
      </w:r>
      <w:r w:rsidR="00351D17" w:rsidRPr="0040052A">
        <w:rPr>
          <w:rFonts w:ascii="Montserrat" w:hAnsi="Montserrat" w:cs="Arial"/>
          <w:color w:val="25324C"/>
          <w:sz w:val="22"/>
          <w:szCs w:val="22"/>
          <w:lang w:val="ro-RO"/>
        </w:rPr>
        <w:t xml:space="preserve">2021-2027 </w:t>
      </w:r>
      <w:r w:rsidR="00245FB7" w:rsidRPr="0040052A">
        <w:rPr>
          <w:rFonts w:ascii="Montserrat" w:hAnsi="Montserrat" w:cs="Arial"/>
          <w:color w:val="25324C"/>
          <w:sz w:val="22"/>
          <w:szCs w:val="22"/>
          <w:lang w:val="ro-RO"/>
        </w:rPr>
        <w:t xml:space="preserve">va include în grilele de evaluare a proiectelor aferente apelului de proiecte pentru </w:t>
      </w:r>
      <w:r w:rsidR="00245FB7" w:rsidRPr="0040052A">
        <w:rPr>
          <w:rFonts w:ascii="Montserrat" w:hAnsi="Montserrat" w:cs="Arial"/>
          <w:b/>
          <w:bCs/>
          <w:color w:val="25324C"/>
          <w:sz w:val="22"/>
          <w:szCs w:val="22"/>
          <w:lang w:val="ro-RO"/>
        </w:rPr>
        <w:t xml:space="preserve">Intervenția regională </w:t>
      </w:r>
      <w:r w:rsidR="00D333B1" w:rsidRPr="00D333B1">
        <w:rPr>
          <w:rFonts w:ascii="Montserrat" w:hAnsi="Montserrat" w:cs="Arial"/>
          <w:b/>
          <w:bCs/>
          <w:color w:val="25324C"/>
          <w:sz w:val="22"/>
          <w:szCs w:val="22"/>
          <w:lang w:val="ro-RO"/>
        </w:rPr>
        <w:t>1.3.</w:t>
      </w:r>
      <w:r w:rsidR="00493670">
        <w:rPr>
          <w:rFonts w:ascii="Montserrat" w:hAnsi="Montserrat" w:cs="Arial"/>
          <w:b/>
          <w:bCs/>
          <w:color w:val="25324C"/>
          <w:sz w:val="22"/>
          <w:szCs w:val="22"/>
          <w:lang w:val="ro-RO"/>
        </w:rPr>
        <w:t>B</w:t>
      </w:r>
      <w:r w:rsidR="00D333B1" w:rsidRPr="00D333B1">
        <w:rPr>
          <w:rFonts w:ascii="Montserrat" w:hAnsi="Montserrat" w:cs="Arial"/>
          <w:b/>
          <w:bCs/>
          <w:color w:val="25324C"/>
          <w:sz w:val="22"/>
          <w:szCs w:val="22"/>
          <w:lang w:val="ro-RO"/>
        </w:rPr>
        <w:t xml:space="preserve"> </w:t>
      </w:r>
      <w:r w:rsidR="00403B66">
        <w:rPr>
          <w:rFonts w:ascii="Montserrat" w:hAnsi="Montserrat" w:cs="Arial"/>
          <w:b/>
          <w:bCs/>
          <w:color w:val="25324C"/>
          <w:sz w:val="22"/>
          <w:szCs w:val="22"/>
          <w:lang w:val="ro-RO"/>
        </w:rPr>
        <w:t>–</w:t>
      </w:r>
      <w:r w:rsidR="00D333B1" w:rsidRPr="00D333B1">
        <w:rPr>
          <w:rFonts w:ascii="Montserrat" w:hAnsi="Montserrat" w:cs="Arial"/>
          <w:b/>
          <w:bCs/>
          <w:color w:val="25324C"/>
          <w:sz w:val="22"/>
          <w:szCs w:val="22"/>
          <w:lang w:val="ro-RO"/>
        </w:rPr>
        <w:t xml:space="preserve"> </w:t>
      </w:r>
      <w:r w:rsidR="00577958" w:rsidRPr="00577958">
        <w:rPr>
          <w:rFonts w:ascii="Montserrat" w:hAnsi="Montserrat" w:cs="Arial"/>
          <w:b/>
          <w:bCs/>
          <w:color w:val="25324C"/>
          <w:sz w:val="22"/>
          <w:szCs w:val="22"/>
          <w:lang w:val="ro-RO"/>
        </w:rPr>
        <w:t>Sprijin pentru IMM-uri</w:t>
      </w:r>
      <w:r w:rsidR="00245FB7" w:rsidRPr="0040052A">
        <w:rPr>
          <w:rFonts w:ascii="Montserrat" w:hAnsi="Montserrat" w:cs="Arial"/>
          <w:color w:val="25324C"/>
          <w:sz w:val="22"/>
          <w:szCs w:val="22"/>
          <w:lang w:val="ro-RO"/>
        </w:rPr>
        <w:t xml:space="preserve">, criterii de verificare </w:t>
      </w:r>
      <w:r w:rsidR="00981B07" w:rsidRPr="0040052A">
        <w:rPr>
          <w:rFonts w:ascii="Montserrat" w:hAnsi="Montserrat" w:cs="Arial"/>
          <w:color w:val="25324C"/>
          <w:sz w:val="22"/>
          <w:szCs w:val="22"/>
          <w:lang w:val="ro-RO"/>
        </w:rPr>
        <w:t xml:space="preserve">care să ateste faptul că </w:t>
      </w:r>
      <w:r w:rsidR="00245FB7" w:rsidRPr="0040052A">
        <w:rPr>
          <w:rFonts w:ascii="Montserrat" w:hAnsi="Montserrat" w:cs="Arial"/>
          <w:color w:val="25324C"/>
          <w:sz w:val="22"/>
          <w:szCs w:val="22"/>
          <w:lang w:val="ro-RO"/>
        </w:rPr>
        <w:t xml:space="preserve">proiectele </w:t>
      </w:r>
      <w:r w:rsidR="002E079B" w:rsidRPr="0040052A">
        <w:rPr>
          <w:rFonts w:ascii="Montserrat" w:hAnsi="Montserrat" w:cs="Arial"/>
          <w:color w:val="25324C"/>
          <w:sz w:val="22"/>
          <w:szCs w:val="22"/>
          <w:lang w:val="ro-RO"/>
        </w:rPr>
        <w:t xml:space="preserve">sunt </w:t>
      </w:r>
      <w:r w:rsidR="00245FB7" w:rsidRPr="0040052A">
        <w:rPr>
          <w:rFonts w:ascii="Montserrat" w:hAnsi="Montserrat" w:cs="Arial"/>
          <w:color w:val="25324C"/>
          <w:sz w:val="22"/>
          <w:szCs w:val="22"/>
          <w:lang w:val="ro-RO"/>
        </w:rPr>
        <w:t xml:space="preserve">conforme cu activitățile eligibile </w:t>
      </w:r>
      <w:r w:rsidR="002E079B" w:rsidRPr="0040052A">
        <w:rPr>
          <w:rFonts w:ascii="Montserrat" w:hAnsi="Montserrat" w:cs="Arial"/>
          <w:color w:val="25324C"/>
          <w:sz w:val="22"/>
          <w:szCs w:val="22"/>
          <w:lang w:val="ro-RO"/>
        </w:rPr>
        <w:t xml:space="preserve">și </w:t>
      </w:r>
      <w:r w:rsidR="00245FB7" w:rsidRPr="0040052A">
        <w:rPr>
          <w:rFonts w:ascii="Montserrat" w:hAnsi="Montserrat" w:cs="Arial"/>
          <w:color w:val="25324C"/>
          <w:sz w:val="22"/>
          <w:szCs w:val="22"/>
          <w:lang w:val="ro-RO"/>
        </w:rPr>
        <w:t xml:space="preserve">obiectivele specifice ale </w:t>
      </w:r>
      <w:r w:rsidR="002E079B" w:rsidRPr="0040052A">
        <w:rPr>
          <w:rFonts w:ascii="Montserrat" w:hAnsi="Montserrat" w:cs="Arial"/>
          <w:color w:val="25324C"/>
          <w:sz w:val="22"/>
          <w:szCs w:val="22"/>
          <w:lang w:val="ro-RO"/>
        </w:rPr>
        <w:t xml:space="preserve">apelului de proiecte. </w:t>
      </w:r>
    </w:p>
    <w:p w14:paraId="597274D4" w14:textId="0CD0BEF3" w:rsidR="0082275B" w:rsidRDefault="00843635" w:rsidP="00AB57ED">
      <w:pPr>
        <w:spacing w:after="120"/>
        <w:jc w:val="both"/>
        <w:rPr>
          <w:rFonts w:ascii="Montserrat" w:hAnsi="Montserrat" w:cs="Arial"/>
          <w:color w:val="25324C"/>
          <w:sz w:val="22"/>
          <w:szCs w:val="22"/>
          <w:lang w:val="ro-RO"/>
        </w:rPr>
      </w:pPr>
      <w:r w:rsidRPr="00A508CF">
        <w:rPr>
          <w:rFonts w:ascii="Montserrat" w:hAnsi="Montserrat" w:cs="Arial"/>
          <w:color w:val="25324C"/>
          <w:sz w:val="22"/>
          <w:szCs w:val="22"/>
          <w:lang w:val="ro-RO"/>
        </w:rPr>
        <w:t>P</w:t>
      </w:r>
      <w:r w:rsidR="002E079B" w:rsidRPr="00A508CF">
        <w:rPr>
          <w:rFonts w:ascii="Montserrat" w:hAnsi="Montserrat" w:cs="Arial"/>
          <w:color w:val="25324C"/>
          <w:sz w:val="22"/>
          <w:szCs w:val="22"/>
          <w:lang w:val="ro-RO"/>
        </w:rPr>
        <w:t>rin această abordare</w:t>
      </w:r>
      <w:r w:rsidRPr="00A508CF">
        <w:rPr>
          <w:rFonts w:ascii="Montserrat" w:hAnsi="Montserrat" w:cs="Arial"/>
          <w:color w:val="25324C"/>
          <w:sz w:val="22"/>
          <w:szCs w:val="22"/>
          <w:lang w:val="ro-RO"/>
        </w:rPr>
        <w:t xml:space="preserve"> </w:t>
      </w:r>
      <w:r w:rsidR="002E079B" w:rsidRPr="00A508CF">
        <w:rPr>
          <w:rFonts w:ascii="Montserrat" w:hAnsi="Montserrat" w:cs="Arial"/>
          <w:color w:val="25324C"/>
          <w:sz w:val="22"/>
          <w:szCs w:val="22"/>
          <w:lang w:val="ro-RO"/>
        </w:rPr>
        <w:t xml:space="preserve">se va asigura </w:t>
      </w:r>
      <w:r w:rsidRPr="00A508CF">
        <w:rPr>
          <w:rFonts w:ascii="Montserrat" w:hAnsi="Montserrat" w:cs="Arial"/>
          <w:color w:val="25324C"/>
          <w:sz w:val="22"/>
          <w:szCs w:val="22"/>
          <w:lang w:val="ro-RO"/>
        </w:rPr>
        <w:t xml:space="preserve">astfel </w:t>
      </w:r>
      <w:r w:rsidR="002E079B" w:rsidRPr="00A508CF">
        <w:rPr>
          <w:rFonts w:ascii="Montserrat" w:hAnsi="Montserrat" w:cs="Arial"/>
          <w:color w:val="25324C"/>
          <w:sz w:val="22"/>
          <w:szCs w:val="22"/>
          <w:lang w:val="ro-RO"/>
        </w:rPr>
        <w:t xml:space="preserve">conformitatea operațiunilor selectate cu strategiile și documentele de planificare </w:t>
      </w:r>
      <w:r w:rsidR="00245FB7" w:rsidRPr="00A508CF">
        <w:rPr>
          <w:rFonts w:ascii="Montserrat" w:hAnsi="Montserrat" w:cs="Arial"/>
          <w:color w:val="25324C"/>
          <w:sz w:val="22"/>
          <w:szCs w:val="22"/>
          <w:lang w:val="ro-RO"/>
        </w:rPr>
        <w:t xml:space="preserve">relevante care au stat la baza </w:t>
      </w:r>
      <w:r w:rsidR="002E079B" w:rsidRPr="00A508CF">
        <w:rPr>
          <w:rFonts w:ascii="Montserrat" w:hAnsi="Montserrat" w:cs="Arial"/>
          <w:color w:val="25324C"/>
          <w:sz w:val="22"/>
          <w:szCs w:val="22"/>
          <w:lang w:val="ro-RO"/>
        </w:rPr>
        <w:t xml:space="preserve">fundamentării </w:t>
      </w:r>
      <w:r w:rsidR="00245FB7" w:rsidRPr="00A508CF">
        <w:rPr>
          <w:rFonts w:ascii="Montserrat" w:hAnsi="Montserrat" w:cs="Arial"/>
          <w:color w:val="25324C"/>
          <w:sz w:val="22"/>
          <w:szCs w:val="22"/>
          <w:lang w:val="ro-RO"/>
        </w:rPr>
        <w:t>PR Vest 2021-2027.</w:t>
      </w:r>
    </w:p>
    <w:p w14:paraId="6192DCA4" w14:textId="4F435CB8" w:rsidR="003F2C91" w:rsidRPr="00E95EE1" w:rsidRDefault="003F2C91" w:rsidP="00AB57ED">
      <w:pPr>
        <w:spacing w:after="120"/>
        <w:jc w:val="both"/>
        <w:rPr>
          <w:rFonts w:ascii="Montserrat" w:hAnsi="Montserrat" w:cs="Arial"/>
          <w:color w:val="25324C"/>
          <w:sz w:val="22"/>
          <w:szCs w:val="22"/>
          <w:lang w:val="ro-RO"/>
        </w:rPr>
      </w:pPr>
      <w:r w:rsidRPr="00E95EE1">
        <w:rPr>
          <w:rFonts w:ascii="Montserrat" w:hAnsi="Montserrat" w:cs="Arial"/>
          <w:color w:val="25324C"/>
          <w:sz w:val="22"/>
          <w:szCs w:val="22"/>
          <w:lang w:val="ro-RO"/>
        </w:rPr>
        <w:t>Pentru Obiectivul specific 1.3. Intensificarea creșterii sustenabile și creșterea competitivității IMM-urilor și crearea de locuri de muncă în cadrul IMM-urilor, inclusiv prin investiții productive nu  a fost stabilită o condiție favorizantă tematică.</w:t>
      </w:r>
    </w:p>
    <w:p w14:paraId="5A2770B8" w14:textId="77777777" w:rsidR="003F2C91" w:rsidRPr="00362002" w:rsidRDefault="003F2C91" w:rsidP="00AB57ED">
      <w:pPr>
        <w:spacing w:after="120"/>
        <w:jc w:val="both"/>
        <w:rPr>
          <w:rFonts w:ascii="Montserrat" w:hAnsi="Montserrat" w:cs="Arial"/>
          <w:color w:val="25324C"/>
          <w:sz w:val="22"/>
          <w:szCs w:val="22"/>
          <w:lang w:val="ro-RO"/>
        </w:rPr>
      </w:pPr>
      <w:r w:rsidRPr="00362002">
        <w:rPr>
          <w:rFonts w:ascii="Montserrat" w:hAnsi="Montserrat" w:cs="Arial"/>
          <w:color w:val="25324C"/>
          <w:sz w:val="22"/>
          <w:szCs w:val="22"/>
          <w:lang w:val="ro-RO"/>
        </w:rPr>
        <w:t>Referitor la condițiile favorizante orizontale, în cadrul Ghidului solicitantului de finanțare au fost stabilite, acolo unde este aplicabil, criterii specifice de evaluare și selecție prin care să se asigure faptul că operațiunile selectate vor respecta criteriile de îndeplinire specifice condițiilor favorizante orizontale rezultate din strategiile și documentele de planificare corespunzătoare.</w:t>
      </w:r>
    </w:p>
    <w:p w14:paraId="5E3CE7BB" w14:textId="77777777" w:rsidR="003F2C91" w:rsidRPr="00A508CF" w:rsidRDefault="003F2C91" w:rsidP="00AB57ED">
      <w:pPr>
        <w:spacing w:after="120"/>
        <w:jc w:val="both"/>
        <w:rPr>
          <w:rFonts w:ascii="Montserrat" w:hAnsi="Montserrat" w:cs="Arial"/>
          <w:color w:val="25324C"/>
          <w:sz w:val="22"/>
          <w:szCs w:val="22"/>
          <w:lang w:val="ro-RO"/>
        </w:rPr>
      </w:pPr>
    </w:p>
    <w:sectPr w:rsidR="003F2C91" w:rsidRPr="00A508CF" w:rsidSect="00AB57ED">
      <w:headerReference w:type="default" r:id="rId9"/>
      <w:footerReference w:type="even" r:id="rId10"/>
      <w:footerReference w:type="default" r:id="rId11"/>
      <w:pgSz w:w="11906" w:h="16838"/>
      <w:pgMar w:top="1888" w:right="1111" w:bottom="2358" w:left="101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9C25FB" w14:textId="77777777" w:rsidR="00B06086" w:rsidRDefault="00B06086" w:rsidP="0040795D">
      <w:r>
        <w:separator/>
      </w:r>
    </w:p>
  </w:endnote>
  <w:endnote w:type="continuationSeparator" w:id="0">
    <w:p w14:paraId="761720F5" w14:textId="77777777" w:rsidR="00B06086" w:rsidRDefault="00B06086" w:rsidP="004079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4D"/>
    <w:family w:val="decorative"/>
    <w:pitch w:val="variable"/>
    <w:sig w:usb0="00000003" w:usb1="0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Montserrat">
    <w:panose1 w:val="000005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Montserrat ExtraBold">
    <w:panose1 w:val="00000000000000000000"/>
    <w:charset w:val="4D"/>
    <w:family w:val="auto"/>
    <w:pitch w:val="variable"/>
    <w:sig w:usb0="A00002FF" w:usb1="4000207B" w:usb2="00000000" w:usb3="00000000" w:csb0="00000197"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8582583"/>
      <w:docPartObj>
        <w:docPartGallery w:val="Page Numbers (Bottom of Page)"/>
        <w:docPartUnique/>
      </w:docPartObj>
    </w:sdtPr>
    <w:sdtContent>
      <w:p w14:paraId="62E07016" w14:textId="3AD1D9A8" w:rsidR="007E5C30" w:rsidRDefault="007E5C30" w:rsidP="0034260E">
        <w:pPr>
          <w:pStyle w:val="Footer"/>
          <w:framePr w:wrap="none" w:vAnchor="text" w:hAnchor="margin"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4FFC2CA" w14:textId="77777777" w:rsidR="007E5C30" w:rsidRDefault="007E5C30" w:rsidP="0034260E">
    <w:pPr>
      <w:pStyle w:val="Footer"/>
      <w:ind w:right="360"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37080094"/>
      <w:docPartObj>
        <w:docPartGallery w:val="Page Numbers (Bottom of Page)"/>
        <w:docPartUnique/>
      </w:docPartObj>
    </w:sdtPr>
    <w:sdtContent>
      <w:p w14:paraId="43D2ECA0" w14:textId="34D3BB1A" w:rsidR="007E5C30" w:rsidRDefault="007E5C30" w:rsidP="00AB57ED">
        <w:pPr>
          <w:pStyle w:val="Footer"/>
          <w:framePr w:wrap="none" w:vAnchor="text" w:hAnchor="page" w:x="9484" w:y="-713"/>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4</w:t>
        </w:r>
        <w:r>
          <w:rPr>
            <w:rStyle w:val="PageNumber"/>
          </w:rPr>
          <w:fldChar w:fldCharType="end"/>
        </w:r>
      </w:p>
    </w:sdtContent>
  </w:sdt>
  <w:p w14:paraId="2B31E395" w14:textId="03CA26D8" w:rsidR="00AB57ED" w:rsidRPr="008F6C3C" w:rsidRDefault="004C7828" w:rsidP="00AB57ED">
    <w:pPr>
      <w:pStyle w:val="Footer"/>
      <w:tabs>
        <w:tab w:val="clear" w:pos="4513"/>
        <w:tab w:val="clear" w:pos="9026"/>
        <w:tab w:val="left" w:pos="3453"/>
        <w:tab w:val="center" w:pos="4890"/>
      </w:tabs>
    </w:pPr>
    <w:r w:rsidRPr="00720018">
      <w:rPr>
        <w:noProof/>
      </w:rPr>
      <w:drawing>
        <wp:anchor distT="0" distB="0" distL="114300" distR="114300" simplePos="0" relativeHeight="251672576" behindDoc="0" locked="0" layoutInCell="1" allowOverlap="1" wp14:anchorId="7D40D6F3" wp14:editId="5A2653ED">
          <wp:simplePos x="0" y="0"/>
          <wp:positionH relativeFrom="margin">
            <wp:posOffset>5894</wp:posOffset>
          </wp:positionH>
          <wp:positionV relativeFrom="margin">
            <wp:posOffset>8436428</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70528" behindDoc="1" locked="0" layoutInCell="1" allowOverlap="1" wp14:anchorId="475F5E04" wp14:editId="2C8F9D48">
              <wp:simplePos x="0" y="0"/>
              <wp:positionH relativeFrom="column">
                <wp:posOffset>4189095</wp:posOffset>
              </wp:positionH>
              <wp:positionV relativeFrom="paragraph">
                <wp:posOffset>-56424</wp:posOffset>
              </wp:positionV>
              <wp:extent cx="1090023" cy="351246"/>
              <wp:effectExtent l="0" t="0" r="2540" b="4445"/>
              <wp:wrapNone/>
              <wp:docPr id="6" name="Text Box 6"/>
              <wp:cNvGraphicFramePr/>
              <a:graphic xmlns:a="http://schemas.openxmlformats.org/drawingml/2006/main">
                <a:graphicData uri="http://schemas.microsoft.com/office/word/2010/wordprocessingShape">
                  <wps:wsp>
                    <wps:cNvSpPr txBox="1"/>
                    <wps:spPr>
                      <a:xfrm>
                        <a:off x="0" y="0"/>
                        <a:ext cx="1090023" cy="351246"/>
                      </a:xfrm>
                      <a:prstGeom prst="rect">
                        <a:avLst/>
                      </a:prstGeom>
                      <a:noFill/>
                      <a:ln w="6350">
                        <a:noFill/>
                      </a:ln>
                    </wps:spPr>
                    <wps:txbx>
                      <w:txbxContent>
                        <w:p w14:paraId="084AB859" w14:textId="77777777" w:rsidR="004C7828" w:rsidRPr="007A7907" w:rsidRDefault="004C7828" w:rsidP="004C7828">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75F5E04" id="_x0000_t202" coordsize="21600,21600" o:spt="202" path="m,l,21600r21600,l21600,xe">
              <v:stroke joinstyle="miter"/>
              <v:path gradientshapeok="t" o:connecttype="rect"/>
            </v:shapetype>
            <v:shape id="Text Box 6" o:spid="_x0000_s1026" type="#_x0000_t202" style="position:absolute;margin-left:329.85pt;margin-top:-4.45pt;width:85.85pt;height:27.6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" filled="f" stroked="f" strokeweight=".5pt">
              <v:textbox inset="0,0,0,0">
                <w:txbxContent>
                  <w:p w14:paraId="084AB859" w14:textId="77777777" w:rsidR="004C7828" w:rsidRPr="007A7907" w:rsidRDefault="004C7828" w:rsidP="004C7828">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Pr>
        <w:noProof/>
      </w:rPr>
      <w:drawing>
        <wp:anchor distT="0" distB="0" distL="114300" distR="114300" simplePos="0" relativeHeight="251668480" behindDoc="0" locked="0" layoutInCell="1" allowOverlap="1" wp14:anchorId="7AD6E916" wp14:editId="6DD15DB7">
          <wp:simplePos x="0" y="0"/>
          <wp:positionH relativeFrom="column">
            <wp:posOffset>5617029</wp:posOffset>
          </wp:positionH>
          <wp:positionV relativeFrom="paragraph">
            <wp:posOffset>-470263</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00AB57ED" w:rsidRPr="00DC5324">
      <w:rPr>
        <w:noProof/>
      </w:rPr>
      <w:drawing>
        <wp:anchor distT="0" distB="0" distL="114300" distR="114300" simplePos="0" relativeHeight="251663360" behindDoc="1" locked="0" layoutInCell="1" allowOverlap="1" wp14:anchorId="1E91A652" wp14:editId="7DF71C1E">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AB57ED">
      <w:tab/>
    </w:r>
    <w:r w:rsidR="00AB57ED">
      <w:tab/>
    </w:r>
  </w:p>
  <w:p w14:paraId="786A186F" w14:textId="7DB88AFB" w:rsidR="0040795D" w:rsidRDefault="0040795D" w:rsidP="000551DC">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1120705" w14:textId="77777777" w:rsidR="00B06086" w:rsidRDefault="00B06086" w:rsidP="0040795D">
      <w:r>
        <w:separator/>
      </w:r>
    </w:p>
  </w:footnote>
  <w:footnote w:type="continuationSeparator" w:id="0">
    <w:p w14:paraId="25F3721D" w14:textId="77777777" w:rsidR="00B06086" w:rsidRDefault="00B06086" w:rsidP="0040795D">
      <w:r>
        <w:continuationSeparator/>
      </w:r>
    </w:p>
  </w:footnote>
  <w:footnote w:id="1">
    <w:p w14:paraId="07DE45D1" w14:textId="77777777" w:rsidR="00DC2377" w:rsidRPr="00AB57ED" w:rsidRDefault="00DC2377" w:rsidP="00DC2377">
      <w:pPr>
        <w:spacing w:after="120"/>
        <w:jc w:val="both"/>
        <w:rPr>
          <w:rFonts w:ascii="Montserrat" w:hAnsi="Montserrat" w:cs="Arial"/>
          <w:i/>
          <w:iCs/>
          <w:color w:val="0070C0"/>
          <w:sz w:val="16"/>
          <w:szCs w:val="16"/>
          <w:lang w:val="ro-RO"/>
        </w:rPr>
      </w:pPr>
      <w:r w:rsidRPr="00AB57ED">
        <w:rPr>
          <w:rStyle w:val="FootnoteReference"/>
          <w:sz w:val="16"/>
          <w:szCs w:val="16"/>
        </w:rPr>
        <w:footnoteRef/>
      </w:r>
      <w:r w:rsidRPr="00AB57ED">
        <w:rPr>
          <w:sz w:val="16"/>
          <w:szCs w:val="16"/>
        </w:rPr>
        <w:t xml:space="preserve"> </w:t>
      </w:r>
      <w:r w:rsidRPr="00AB57ED">
        <w:rPr>
          <w:rFonts w:ascii="Montserrat" w:hAnsi="Montserrat" w:cs="Arial"/>
          <w:color w:val="25324C"/>
          <w:sz w:val="16"/>
          <w:szCs w:val="16"/>
          <w:lang w:val="ro-RO"/>
        </w:rPr>
        <w:t>Semestrul european 2019: evaluarea progreselor înregistrate în ceea ce privește reformele structurale, prevenirea și corectarea dezechilibrelor macroeconomice, precum și rezultatele bilanțurilor aprofundate efectuate în temeiul Regulamentului (UE) nr. 1176/2017</w:t>
      </w:r>
    </w:p>
    <w:p w14:paraId="75290ED5" w14:textId="77777777" w:rsidR="00DC2377" w:rsidRPr="00CC26E5" w:rsidRDefault="00DC2377" w:rsidP="00DC2377">
      <w:pPr>
        <w:pStyle w:val="FootnoteText"/>
        <w:rPr>
          <w:lang w:val="ro-RO"/>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94B6AD" w14:textId="595E6B46" w:rsidR="0040795D" w:rsidRDefault="00826293">
    <w:pPr>
      <w:pStyle w:val="Header"/>
    </w:pPr>
    <w:r>
      <w:rPr>
        <w:noProof/>
      </w:rPr>
      <w:drawing>
        <wp:anchor distT="0" distB="0" distL="114300" distR="114300" simplePos="0" relativeHeight="251666432" behindDoc="1" locked="0" layoutInCell="1" allowOverlap="1" wp14:anchorId="16464867" wp14:editId="21546772">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E47756"/>
    <w:multiLevelType w:val="hybridMultilevel"/>
    <w:tmpl w:val="F1FAC43E"/>
    <w:lvl w:ilvl="0" w:tplc="0409000B">
      <w:start w:val="1"/>
      <w:numFmt w:val="bullet"/>
      <w:lvlText w:val=""/>
      <w:lvlJc w:val="left"/>
      <w:pPr>
        <w:ind w:left="4046" w:hanging="360"/>
      </w:pPr>
      <w:rPr>
        <w:rFonts w:ascii="Wingdings" w:hAnsi="Wingdings" w:hint="default"/>
      </w:rPr>
    </w:lvl>
    <w:lvl w:ilvl="1" w:tplc="08090003">
      <w:start w:val="1"/>
      <w:numFmt w:val="bullet"/>
      <w:lvlText w:val="o"/>
      <w:lvlJc w:val="left"/>
      <w:pPr>
        <w:ind w:left="4766" w:hanging="360"/>
      </w:pPr>
      <w:rPr>
        <w:rFonts w:ascii="Courier New" w:hAnsi="Courier New" w:cs="Courier New" w:hint="default"/>
      </w:rPr>
    </w:lvl>
    <w:lvl w:ilvl="2" w:tplc="08090005" w:tentative="1">
      <w:start w:val="1"/>
      <w:numFmt w:val="bullet"/>
      <w:lvlText w:val=""/>
      <w:lvlJc w:val="left"/>
      <w:pPr>
        <w:ind w:left="5486" w:hanging="360"/>
      </w:pPr>
      <w:rPr>
        <w:rFonts w:ascii="Wingdings" w:hAnsi="Wingdings" w:hint="default"/>
      </w:rPr>
    </w:lvl>
    <w:lvl w:ilvl="3" w:tplc="08090001" w:tentative="1">
      <w:start w:val="1"/>
      <w:numFmt w:val="bullet"/>
      <w:lvlText w:val=""/>
      <w:lvlJc w:val="left"/>
      <w:pPr>
        <w:ind w:left="6206" w:hanging="360"/>
      </w:pPr>
      <w:rPr>
        <w:rFonts w:ascii="Symbol" w:hAnsi="Symbol" w:hint="default"/>
      </w:rPr>
    </w:lvl>
    <w:lvl w:ilvl="4" w:tplc="08090003" w:tentative="1">
      <w:start w:val="1"/>
      <w:numFmt w:val="bullet"/>
      <w:lvlText w:val="o"/>
      <w:lvlJc w:val="left"/>
      <w:pPr>
        <w:ind w:left="6926" w:hanging="360"/>
      </w:pPr>
      <w:rPr>
        <w:rFonts w:ascii="Courier New" w:hAnsi="Courier New" w:cs="Courier New" w:hint="default"/>
      </w:rPr>
    </w:lvl>
    <w:lvl w:ilvl="5" w:tplc="08090005" w:tentative="1">
      <w:start w:val="1"/>
      <w:numFmt w:val="bullet"/>
      <w:lvlText w:val=""/>
      <w:lvlJc w:val="left"/>
      <w:pPr>
        <w:ind w:left="7646" w:hanging="360"/>
      </w:pPr>
      <w:rPr>
        <w:rFonts w:ascii="Wingdings" w:hAnsi="Wingdings" w:hint="default"/>
      </w:rPr>
    </w:lvl>
    <w:lvl w:ilvl="6" w:tplc="08090001" w:tentative="1">
      <w:start w:val="1"/>
      <w:numFmt w:val="bullet"/>
      <w:lvlText w:val=""/>
      <w:lvlJc w:val="left"/>
      <w:pPr>
        <w:ind w:left="8366" w:hanging="360"/>
      </w:pPr>
      <w:rPr>
        <w:rFonts w:ascii="Symbol" w:hAnsi="Symbol" w:hint="default"/>
      </w:rPr>
    </w:lvl>
    <w:lvl w:ilvl="7" w:tplc="08090003" w:tentative="1">
      <w:start w:val="1"/>
      <w:numFmt w:val="bullet"/>
      <w:lvlText w:val="o"/>
      <w:lvlJc w:val="left"/>
      <w:pPr>
        <w:ind w:left="9086" w:hanging="360"/>
      </w:pPr>
      <w:rPr>
        <w:rFonts w:ascii="Courier New" w:hAnsi="Courier New" w:cs="Courier New" w:hint="default"/>
      </w:rPr>
    </w:lvl>
    <w:lvl w:ilvl="8" w:tplc="08090005" w:tentative="1">
      <w:start w:val="1"/>
      <w:numFmt w:val="bullet"/>
      <w:lvlText w:val=""/>
      <w:lvlJc w:val="left"/>
      <w:pPr>
        <w:ind w:left="9806" w:hanging="360"/>
      </w:pPr>
      <w:rPr>
        <w:rFonts w:ascii="Wingdings" w:hAnsi="Wingdings" w:hint="default"/>
      </w:rPr>
    </w:lvl>
  </w:abstractNum>
  <w:abstractNum w:abstractNumId="1" w15:restartNumberingAfterBreak="0">
    <w:nsid w:val="159C480E"/>
    <w:multiLevelType w:val="hybridMultilevel"/>
    <w:tmpl w:val="35324BD6"/>
    <w:lvl w:ilvl="0" w:tplc="0D524CA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CF341F2"/>
    <w:multiLevelType w:val="hybridMultilevel"/>
    <w:tmpl w:val="EB780748"/>
    <w:lvl w:ilvl="0" w:tplc="FFFFFFFF">
      <w:start w:val="1"/>
      <w:numFmt w:val="upperLetter"/>
      <w:lvlText w:val="%1."/>
      <w:lvlJc w:val="left"/>
      <w:pPr>
        <w:ind w:left="720" w:hanging="360"/>
      </w:pPr>
      <w:rPr>
        <w:rFonts w:ascii="Montserrat" w:hAnsi="Montserrat" w:cstheme="minorHAnsi" w:hint="default"/>
        <w:b/>
        <w:color w:val="00B05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23A64EA4"/>
    <w:multiLevelType w:val="hybridMultilevel"/>
    <w:tmpl w:val="3E162446"/>
    <w:lvl w:ilvl="0" w:tplc="0409000D">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28601AD4"/>
    <w:multiLevelType w:val="hybridMultilevel"/>
    <w:tmpl w:val="63C6FE9E"/>
    <w:lvl w:ilvl="0" w:tplc="90BC0AC8">
      <w:start w:val="1"/>
      <w:numFmt w:val="upperRoman"/>
      <w:lvlText w:val="%1."/>
      <w:lvlJc w:val="left"/>
      <w:pPr>
        <w:ind w:left="1080" w:hanging="720"/>
      </w:pPr>
      <w:rPr>
        <w:rFonts w:hint="default"/>
        <w:b/>
        <w:bCs/>
        <w:color w:val="00206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2E1F17B0"/>
    <w:multiLevelType w:val="hybridMultilevel"/>
    <w:tmpl w:val="2862947E"/>
    <w:lvl w:ilvl="0" w:tplc="CD3C1BF2">
      <w:numFmt w:val="bullet"/>
      <w:lvlText w:val="·"/>
      <w:lvlJc w:val="left"/>
      <w:pPr>
        <w:ind w:left="720" w:hanging="360"/>
      </w:pPr>
      <w:rPr>
        <w:rFonts w:ascii="Montserrat" w:eastAsia="Times New Roman" w:hAnsi="Montserrat" w:cs="Arial" w:hint="default"/>
      </w:rPr>
    </w:lvl>
    <w:lvl w:ilvl="1" w:tplc="14264166">
      <w:numFmt w:val="bullet"/>
      <w:lvlText w:val="-"/>
      <w:lvlJc w:val="left"/>
      <w:pPr>
        <w:ind w:left="1440" w:hanging="360"/>
      </w:pPr>
      <w:rPr>
        <w:rFonts w:ascii="Montserrat" w:eastAsia="Times New Roman" w:hAnsi="Montserrat" w:cs="Aria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32D26AF8"/>
    <w:multiLevelType w:val="hybridMultilevel"/>
    <w:tmpl w:val="61BA8A84"/>
    <w:lvl w:ilvl="0" w:tplc="04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36FD38E2"/>
    <w:multiLevelType w:val="hybridMultilevel"/>
    <w:tmpl w:val="C836706A"/>
    <w:lvl w:ilvl="0" w:tplc="04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7282FB4"/>
    <w:multiLevelType w:val="hybridMultilevel"/>
    <w:tmpl w:val="1D64E55C"/>
    <w:lvl w:ilvl="0" w:tplc="6F2E91B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378406A8"/>
    <w:multiLevelType w:val="hybridMultilevel"/>
    <w:tmpl w:val="EB780748"/>
    <w:lvl w:ilvl="0" w:tplc="C4604F08">
      <w:start w:val="1"/>
      <w:numFmt w:val="upperLetter"/>
      <w:lvlText w:val="%1."/>
      <w:lvlJc w:val="left"/>
      <w:pPr>
        <w:ind w:left="720" w:hanging="360"/>
      </w:pPr>
      <w:rPr>
        <w:rFonts w:ascii="Montserrat" w:hAnsi="Montserrat" w:cstheme="minorHAnsi" w:hint="default"/>
        <w:b/>
        <w:color w:val="00B05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3A5922B9"/>
    <w:multiLevelType w:val="hybridMultilevel"/>
    <w:tmpl w:val="BDCA98A4"/>
    <w:lvl w:ilvl="0" w:tplc="04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3B380758"/>
    <w:multiLevelType w:val="hybridMultilevel"/>
    <w:tmpl w:val="EB780748"/>
    <w:lvl w:ilvl="0" w:tplc="FFFFFFFF">
      <w:start w:val="1"/>
      <w:numFmt w:val="upperLetter"/>
      <w:lvlText w:val="%1."/>
      <w:lvlJc w:val="left"/>
      <w:pPr>
        <w:ind w:left="720" w:hanging="360"/>
      </w:pPr>
      <w:rPr>
        <w:rFonts w:ascii="Montserrat" w:hAnsi="Montserrat" w:cstheme="minorHAnsi" w:hint="default"/>
        <w:b/>
        <w:color w:val="00B05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50842970"/>
    <w:multiLevelType w:val="hybridMultilevel"/>
    <w:tmpl w:val="FD7E5282"/>
    <w:lvl w:ilvl="0" w:tplc="04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55032CB6"/>
    <w:multiLevelType w:val="hybridMultilevel"/>
    <w:tmpl w:val="EB780748"/>
    <w:lvl w:ilvl="0" w:tplc="FFFFFFFF">
      <w:start w:val="1"/>
      <w:numFmt w:val="upperLetter"/>
      <w:lvlText w:val="%1."/>
      <w:lvlJc w:val="left"/>
      <w:pPr>
        <w:ind w:left="720" w:hanging="360"/>
      </w:pPr>
      <w:rPr>
        <w:rFonts w:ascii="Montserrat" w:hAnsi="Montserrat" w:cstheme="minorHAnsi" w:hint="default"/>
        <w:b/>
        <w:color w:val="00B05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55F72C77"/>
    <w:multiLevelType w:val="hybridMultilevel"/>
    <w:tmpl w:val="C2FA666E"/>
    <w:lvl w:ilvl="0" w:tplc="FFFFFFFF">
      <w:start w:val="1"/>
      <w:numFmt w:val="upperLetter"/>
      <w:lvlText w:val="%1."/>
      <w:lvlJc w:val="left"/>
      <w:pPr>
        <w:ind w:left="720" w:hanging="360"/>
      </w:pPr>
      <w:rPr>
        <w:rFonts w:ascii="Montserrat" w:hAnsi="Montserrat" w:cstheme="minorHAnsi" w:hint="default"/>
        <w:b/>
        <w:color w:val="00B05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5D280236"/>
    <w:multiLevelType w:val="hybridMultilevel"/>
    <w:tmpl w:val="63C6FE9E"/>
    <w:lvl w:ilvl="0" w:tplc="FFFFFFFF">
      <w:start w:val="1"/>
      <w:numFmt w:val="upperRoman"/>
      <w:lvlText w:val="%1."/>
      <w:lvlJc w:val="left"/>
      <w:pPr>
        <w:ind w:left="1080" w:hanging="720"/>
      </w:pPr>
      <w:rPr>
        <w:rFonts w:hint="default"/>
        <w:b/>
        <w:bCs/>
        <w:color w:val="00206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66812F7A"/>
    <w:multiLevelType w:val="hybridMultilevel"/>
    <w:tmpl w:val="D9B0AE80"/>
    <w:lvl w:ilvl="0" w:tplc="D6A0438E">
      <w:start w:val="1"/>
      <w:numFmt w:val="decimal"/>
      <w:lvlText w:val="%1."/>
      <w:lvlJc w:val="left"/>
      <w:pPr>
        <w:ind w:left="720" w:hanging="360"/>
      </w:pPr>
      <w:rPr>
        <w:rFonts w:hint="default"/>
        <w:b/>
        <w:bCs/>
      </w:rPr>
    </w:lvl>
    <w:lvl w:ilvl="1" w:tplc="FC4A6E44">
      <w:start w:val="1"/>
      <w:numFmt w:val="lowerLetter"/>
      <w:lvlText w:val="%2."/>
      <w:lvlJc w:val="left"/>
      <w:pPr>
        <w:ind w:left="1440" w:hanging="360"/>
      </w:pPr>
      <w:rPr>
        <w:b/>
        <w:bCs/>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784B162C"/>
    <w:multiLevelType w:val="hybridMultilevel"/>
    <w:tmpl w:val="7132E95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7B4974C1"/>
    <w:multiLevelType w:val="hybridMultilevel"/>
    <w:tmpl w:val="C7E430D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7C231DE1"/>
    <w:multiLevelType w:val="hybridMultilevel"/>
    <w:tmpl w:val="EB780748"/>
    <w:lvl w:ilvl="0" w:tplc="FFFFFFFF">
      <w:start w:val="1"/>
      <w:numFmt w:val="upperLetter"/>
      <w:lvlText w:val="%1."/>
      <w:lvlJc w:val="left"/>
      <w:pPr>
        <w:ind w:left="720" w:hanging="360"/>
      </w:pPr>
      <w:rPr>
        <w:rFonts w:ascii="Montserrat" w:hAnsi="Montserrat" w:cstheme="minorHAnsi" w:hint="default"/>
        <w:b/>
        <w:color w:val="00B05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325787529">
    <w:abstractNumId w:val="0"/>
  </w:num>
  <w:num w:numId="2" w16cid:durableId="1794977018">
    <w:abstractNumId w:val="6"/>
  </w:num>
  <w:num w:numId="3" w16cid:durableId="1139885575">
    <w:abstractNumId w:val="12"/>
  </w:num>
  <w:num w:numId="4" w16cid:durableId="1305820261">
    <w:abstractNumId w:val="10"/>
  </w:num>
  <w:num w:numId="5" w16cid:durableId="141822136">
    <w:abstractNumId w:val="7"/>
  </w:num>
  <w:num w:numId="6" w16cid:durableId="266037022">
    <w:abstractNumId w:val="16"/>
  </w:num>
  <w:num w:numId="7" w16cid:durableId="32194237">
    <w:abstractNumId w:val="1"/>
  </w:num>
  <w:num w:numId="8" w16cid:durableId="2111468487">
    <w:abstractNumId w:val="4"/>
  </w:num>
  <w:num w:numId="9" w16cid:durableId="307786516">
    <w:abstractNumId w:val="15"/>
  </w:num>
  <w:num w:numId="10" w16cid:durableId="1649285085">
    <w:abstractNumId w:val="3"/>
  </w:num>
  <w:num w:numId="11" w16cid:durableId="720010941">
    <w:abstractNumId w:val="5"/>
  </w:num>
  <w:num w:numId="12" w16cid:durableId="423307035">
    <w:abstractNumId w:val="9"/>
  </w:num>
  <w:num w:numId="13" w16cid:durableId="424806959">
    <w:abstractNumId w:val="14"/>
  </w:num>
  <w:num w:numId="14" w16cid:durableId="1805005147">
    <w:abstractNumId w:val="11"/>
  </w:num>
  <w:num w:numId="15" w16cid:durableId="506599841">
    <w:abstractNumId w:val="2"/>
  </w:num>
  <w:num w:numId="16" w16cid:durableId="2130010819">
    <w:abstractNumId w:val="19"/>
  </w:num>
  <w:num w:numId="17" w16cid:durableId="2069379083">
    <w:abstractNumId w:val="13"/>
  </w:num>
  <w:num w:numId="18" w16cid:durableId="1375695131">
    <w:abstractNumId w:val="17"/>
  </w:num>
  <w:num w:numId="19" w16cid:durableId="331951755">
    <w:abstractNumId w:val="8"/>
  </w:num>
  <w:num w:numId="20" w16cid:durableId="1903759">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7"/>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F3BD1"/>
    <w:rsid w:val="000302E3"/>
    <w:rsid w:val="00031B5E"/>
    <w:rsid w:val="000348A7"/>
    <w:rsid w:val="000551DC"/>
    <w:rsid w:val="000567AB"/>
    <w:rsid w:val="00074106"/>
    <w:rsid w:val="0008170C"/>
    <w:rsid w:val="00085BA7"/>
    <w:rsid w:val="000C3BA7"/>
    <w:rsid w:val="000E14E5"/>
    <w:rsid w:val="000F56DA"/>
    <w:rsid w:val="0017389D"/>
    <w:rsid w:val="00176C73"/>
    <w:rsid w:val="00185AF9"/>
    <w:rsid w:val="00194802"/>
    <w:rsid w:val="001964A7"/>
    <w:rsid w:val="001D1D2A"/>
    <w:rsid w:val="001E4295"/>
    <w:rsid w:val="001E6DE7"/>
    <w:rsid w:val="00206268"/>
    <w:rsid w:val="00231BEA"/>
    <w:rsid w:val="00245FB7"/>
    <w:rsid w:val="0026317B"/>
    <w:rsid w:val="00271A5C"/>
    <w:rsid w:val="00283053"/>
    <w:rsid w:val="002A37EE"/>
    <w:rsid w:val="002C6D0B"/>
    <w:rsid w:val="002D1489"/>
    <w:rsid w:val="002E079B"/>
    <w:rsid w:val="00311451"/>
    <w:rsid w:val="00314998"/>
    <w:rsid w:val="00324258"/>
    <w:rsid w:val="0034260E"/>
    <w:rsid w:val="00351D17"/>
    <w:rsid w:val="003608AE"/>
    <w:rsid w:val="003D368A"/>
    <w:rsid w:val="003F23A8"/>
    <w:rsid w:val="003F2C91"/>
    <w:rsid w:val="0040052A"/>
    <w:rsid w:val="00400A47"/>
    <w:rsid w:val="00403B66"/>
    <w:rsid w:val="0040795D"/>
    <w:rsid w:val="00410853"/>
    <w:rsid w:val="00426BFC"/>
    <w:rsid w:val="00437E87"/>
    <w:rsid w:val="00440F45"/>
    <w:rsid w:val="0045780A"/>
    <w:rsid w:val="0047378B"/>
    <w:rsid w:val="0048211A"/>
    <w:rsid w:val="00493670"/>
    <w:rsid w:val="004C5DD0"/>
    <w:rsid w:val="004C7828"/>
    <w:rsid w:val="004F6A54"/>
    <w:rsid w:val="00505626"/>
    <w:rsid w:val="00527782"/>
    <w:rsid w:val="00530CA3"/>
    <w:rsid w:val="00534CDD"/>
    <w:rsid w:val="00577958"/>
    <w:rsid w:val="005800E6"/>
    <w:rsid w:val="005842D0"/>
    <w:rsid w:val="005A119C"/>
    <w:rsid w:val="005B322A"/>
    <w:rsid w:val="0061259A"/>
    <w:rsid w:val="00682C25"/>
    <w:rsid w:val="006A1160"/>
    <w:rsid w:val="006E42E1"/>
    <w:rsid w:val="006F0A40"/>
    <w:rsid w:val="006F5ED8"/>
    <w:rsid w:val="00712478"/>
    <w:rsid w:val="007B261B"/>
    <w:rsid w:val="007C665E"/>
    <w:rsid w:val="007D160F"/>
    <w:rsid w:val="007D2800"/>
    <w:rsid w:val="007E5C30"/>
    <w:rsid w:val="0080688B"/>
    <w:rsid w:val="008103FA"/>
    <w:rsid w:val="0082275B"/>
    <w:rsid w:val="00826293"/>
    <w:rsid w:val="00843635"/>
    <w:rsid w:val="00867A9C"/>
    <w:rsid w:val="0087500F"/>
    <w:rsid w:val="0088607C"/>
    <w:rsid w:val="008876F6"/>
    <w:rsid w:val="008B3CAD"/>
    <w:rsid w:val="00953E60"/>
    <w:rsid w:val="00981B07"/>
    <w:rsid w:val="0099105A"/>
    <w:rsid w:val="009B2B3C"/>
    <w:rsid w:val="009C5DA6"/>
    <w:rsid w:val="009D34D5"/>
    <w:rsid w:val="00A02516"/>
    <w:rsid w:val="00A244BF"/>
    <w:rsid w:val="00A246EA"/>
    <w:rsid w:val="00A26B6F"/>
    <w:rsid w:val="00A44AF4"/>
    <w:rsid w:val="00A508CF"/>
    <w:rsid w:val="00A52474"/>
    <w:rsid w:val="00A570E1"/>
    <w:rsid w:val="00A573B9"/>
    <w:rsid w:val="00A92A59"/>
    <w:rsid w:val="00AB47DE"/>
    <w:rsid w:val="00AB57ED"/>
    <w:rsid w:val="00AB5A9A"/>
    <w:rsid w:val="00AC2EFF"/>
    <w:rsid w:val="00AC6C7A"/>
    <w:rsid w:val="00B06086"/>
    <w:rsid w:val="00B30ACC"/>
    <w:rsid w:val="00B31C4E"/>
    <w:rsid w:val="00B423C4"/>
    <w:rsid w:val="00B42B7E"/>
    <w:rsid w:val="00B61338"/>
    <w:rsid w:val="00B65481"/>
    <w:rsid w:val="00B94612"/>
    <w:rsid w:val="00BB02B9"/>
    <w:rsid w:val="00BB1899"/>
    <w:rsid w:val="00BB6517"/>
    <w:rsid w:val="00BD74A7"/>
    <w:rsid w:val="00BE217D"/>
    <w:rsid w:val="00BE2C9E"/>
    <w:rsid w:val="00BE6EAF"/>
    <w:rsid w:val="00BF666C"/>
    <w:rsid w:val="00C21B80"/>
    <w:rsid w:val="00C35BBC"/>
    <w:rsid w:val="00C66DCA"/>
    <w:rsid w:val="00CA65DA"/>
    <w:rsid w:val="00CC73A0"/>
    <w:rsid w:val="00CD21A2"/>
    <w:rsid w:val="00CE5BCA"/>
    <w:rsid w:val="00D10678"/>
    <w:rsid w:val="00D14B0C"/>
    <w:rsid w:val="00D26814"/>
    <w:rsid w:val="00D333B1"/>
    <w:rsid w:val="00D5674B"/>
    <w:rsid w:val="00D61F6D"/>
    <w:rsid w:val="00D767A4"/>
    <w:rsid w:val="00D76E65"/>
    <w:rsid w:val="00DA08F9"/>
    <w:rsid w:val="00DA7FBA"/>
    <w:rsid w:val="00DB0A17"/>
    <w:rsid w:val="00DC2377"/>
    <w:rsid w:val="00DD747E"/>
    <w:rsid w:val="00DE53AB"/>
    <w:rsid w:val="00E02E60"/>
    <w:rsid w:val="00E359AB"/>
    <w:rsid w:val="00E3711B"/>
    <w:rsid w:val="00E477C1"/>
    <w:rsid w:val="00E73E1B"/>
    <w:rsid w:val="00E95EE1"/>
    <w:rsid w:val="00EA6D72"/>
    <w:rsid w:val="00EC7AD3"/>
    <w:rsid w:val="00EE5B49"/>
    <w:rsid w:val="00EE7D68"/>
    <w:rsid w:val="00EF3785"/>
    <w:rsid w:val="00EF3BD1"/>
    <w:rsid w:val="00F13BEB"/>
    <w:rsid w:val="00F679B8"/>
    <w:rsid w:val="00F70821"/>
    <w:rsid w:val="00F70841"/>
    <w:rsid w:val="00F728DF"/>
    <w:rsid w:val="00F839BE"/>
    <w:rsid w:val="00F91F9B"/>
    <w:rsid w:val="00FC12A4"/>
    <w:rsid w:val="00FE0E18"/>
    <w:rsid w:val="00FE217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6FC95E4"/>
  <w15:chartTrackingRefBased/>
  <w15:docId w15:val="{0B447F87-AAB0-874B-A626-13F837CFAD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E53AB"/>
    <w:pPr>
      <w:ind w:left="720"/>
      <w:contextualSpacing/>
    </w:pPr>
  </w:style>
  <w:style w:type="character" w:styleId="Strong">
    <w:name w:val="Strong"/>
    <w:basedOn w:val="DefaultParagraphFont"/>
    <w:uiPriority w:val="22"/>
    <w:qFormat/>
    <w:rsid w:val="00EA6D72"/>
    <w:rPr>
      <w:b/>
      <w:bCs/>
    </w:rPr>
  </w:style>
  <w:style w:type="paragraph" w:styleId="Header">
    <w:name w:val="header"/>
    <w:basedOn w:val="Normal"/>
    <w:link w:val="HeaderChar"/>
    <w:uiPriority w:val="99"/>
    <w:unhideWhenUsed/>
    <w:rsid w:val="0040795D"/>
    <w:pPr>
      <w:tabs>
        <w:tab w:val="center" w:pos="4513"/>
        <w:tab w:val="right" w:pos="9026"/>
      </w:tabs>
    </w:pPr>
  </w:style>
  <w:style w:type="character" w:customStyle="1" w:styleId="HeaderChar">
    <w:name w:val="Header Char"/>
    <w:basedOn w:val="DefaultParagraphFont"/>
    <w:link w:val="Header"/>
    <w:uiPriority w:val="99"/>
    <w:rsid w:val="0040795D"/>
  </w:style>
  <w:style w:type="paragraph" w:styleId="Footer">
    <w:name w:val="footer"/>
    <w:basedOn w:val="Normal"/>
    <w:link w:val="FooterChar"/>
    <w:uiPriority w:val="99"/>
    <w:unhideWhenUsed/>
    <w:rsid w:val="0040795D"/>
    <w:pPr>
      <w:tabs>
        <w:tab w:val="center" w:pos="4513"/>
        <w:tab w:val="right" w:pos="9026"/>
      </w:tabs>
    </w:pPr>
  </w:style>
  <w:style w:type="character" w:customStyle="1" w:styleId="FooterChar">
    <w:name w:val="Footer Char"/>
    <w:basedOn w:val="DefaultParagraphFont"/>
    <w:link w:val="Footer"/>
    <w:uiPriority w:val="99"/>
    <w:rsid w:val="0040795D"/>
  </w:style>
  <w:style w:type="character" w:styleId="PageNumber">
    <w:name w:val="page number"/>
    <w:basedOn w:val="DefaultParagraphFont"/>
    <w:uiPriority w:val="99"/>
    <w:semiHidden/>
    <w:unhideWhenUsed/>
    <w:rsid w:val="007E5C30"/>
  </w:style>
  <w:style w:type="character" w:styleId="Hyperlink">
    <w:name w:val="Hyperlink"/>
    <w:basedOn w:val="DefaultParagraphFont"/>
    <w:uiPriority w:val="99"/>
    <w:unhideWhenUsed/>
    <w:rsid w:val="00953E60"/>
    <w:rPr>
      <w:color w:val="0563C1" w:themeColor="hyperlink"/>
      <w:u w:val="single"/>
    </w:rPr>
  </w:style>
  <w:style w:type="character" w:styleId="UnresolvedMention">
    <w:name w:val="Unresolved Mention"/>
    <w:basedOn w:val="DefaultParagraphFont"/>
    <w:uiPriority w:val="99"/>
    <w:semiHidden/>
    <w:unhideWhenUsed/>
    <w:rsid w:val="00953E60"/>
    <w:rPr>
      <w:color w:val="605E5C"/>
      <w:shd w:val="clear" w:color="auto" w:fill="E1DFDD"/>
    </w:rPr>
  </w:style>
  <w:style w:type="paragraph" w:styleId="FootnoteText">
    <w:name w:val="footnote text"/>
    <w:basedOn w:val="Normal"/>
    <w:link w:val="FootnoteTextChar"/>
    <w:uiPriority w:val="99"/>
    <w:semiHidden/>
    <w:unhideWhenUsed/>
    <w:rsid w:val="00DC2377"/>
    <w:rPr>
      <w:sz w:val="20"/>
      <w:szCs w:val="20"/>
    </w:rPr>
  </w:style>
  <w:style w:type="character" w:customStyle="1" w:styleId="FootnoteTextChar">
    <w:name w:val="Footnote Text Char"/>
    <w:basedOn w:val="DefaultParagraphFont"/>
    <w:link w:val="FootnoteText"/>
    <w:uiPriority w:val="99"/>
    <w:semiHidden/>
    <w:rsid w:val="00DC2377"/>
    <w:rPr>
      <w:sz w:val="20"/>
      <w:szCs w:val="20"/>
    </w:rPr>
  </w:style>
  <w:style w:type="character" w:styleId="FootnoteReference">
    <w:name w:val="footnote reference"/>
    <w:basedOn w:val="DefaultParagraphFont"/>
    <w:uiPriority w:val="99"/>
    <w:semiHidden/>
    <w:unhideWhenUsed/>
    <w:rsid w:val="00DC2377"/>
    <w:rPr>
      <w:vertAlign w:val="superscript"/>
    </w:rPr>
  </w:style>
  <w:style w:type="character" w:customStyle="1" w:styleId="apple-converted-space">
    <w:name w:val="apple-converted-space"/>
    <w:basedOn w:val="DefaultParagraphFont"/>
    <w:rsid w:val="00AB57ED"/>
  </w:style>
  <w:style w:type="paragraph" w:styleId="NoSpacing">
    <w:name w:val="No Spacing"/>
    <w:uiPriority w:val="1"/>
    <w:qFormat/>
    <w:rsid w:val="00AB57ED"/>
    <w:rPr>
      <w:rFonts w:ascii="Arial" w:hAnsi="Arial"/>
      <w:color w:val="27344C"/>
      <w:sz w:val="20"/>
      <w:lang/>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6633582">
      <w:bodyDiv w:val="1"/>
      <w:marLeft w:val="0"/>
      <w:marRight w:val="0"/>
      <w:marTop w:val="0"/>
      <w:marBottom w:val="0"/>
      <w:divBdr>
        <w:top w:val="none" w:sz="0" w:space="0" w:color="auto"/>
        <w:left w:val="none" w:sz="0" w:space="0" w:color="auto"/>
        <w:bottom w:val="none" w:sz="0" w:space="0" w:color="auto"/>
        <w:right w:val="none" w:sz="0" w:space="0" w:color="auto"/>
      </w:divBdr>
    </w:div>
    <w:div w:id="130558554">
      <w:bodyDiv w:val="1"/>
      <w:marLeft w:val="0"/>
      <w:marRight w:val="0"/>
      <w:marTop w:val="0"/>
      <w:marBottom w:val="0"/>
      <w:divBdr>
        <w:top w:val="none" w:sz="0" w:space="0" w:color="auto"/>
        <w:left w:val="none" w:sz="0" w:space="0" w:color="auto"/>
        <w:bottom w:val="none" w:sz="0" w:space="0" w:color="auto"/>
        <w:right w:val="none" w:sz="0" w:space="0" w:color="auto"/>
      </w:divBdr>
    </w:div>
    <w:div w:id="176887815">
      <w:bodyDiv w:val="1"/>
      <w:marLeft w:val="0"/>
      <w:marRight w:val="0"/>
      <w:marTop w:val="0"/>
      <w:marBottom w:val="0"/>
      <w:divBdr>
        <w:top w:val="none" w:sz="0" w:space="0" w:color="auto"/>
        <w:left w:val="none" w:sz="0" w:space="0" w:color="auto"/>
        <w:bottom w:val="none" w:sz="0" w:space="0" w:color="auto"/>
        <w:right w:val="none" w:sz="0" w:space="0" w:color="auto"/>
      </w:divBdr>
      <w:divsChild>
        <w:div w:id="466434376">
          <w:marLeft w:val="0"/>
          <w:marRight w:val="0"/>
          <w:marTop w:val="0"/>
          <w:marBottom w:val="0"/>
          <w:divBdr>
            <w:top w:val="none" w:sz="0" w:space="0" w:color="auto"/>
            <w:left w:val="none" w:sz="0" w:space="0" w:color="auto"/>
            <w:bottom w:val="none" w:sz="0" w:space="0" w:color="auto"/>
            <w:right w:val="none" w:sz="0" w:space="0" w:color="auto"/>
          </w:divBdr>
        </w:div>
      </w:divsChild>
    </w:div>
    <w:div w:id="194075940">
      <w:bodyDiv w:val="1"/>
      <w:marLeft w:val="0"/>
      <w:marRight w:val="0"/>
      <w:marTop w:val="0"/>
      <w:marBottom w:val="0"/>
      <w:divBdr>
        <w:top w:val="none" w:sz="0" w:space="0" w:color="auto"/>
        <w:left w:val="none" w:sz="0" w:space="0" w:color="auto"/>
        <w:bottom w:val="none" w:sz="0" w:space="0" w:color="auto"/>
        <w:right w:val="none" w:sz="0" w:space="0" w:color="auto"/>
      </w:divBdr>
    </w:div>
    <w:div w:id="222329592">
      <w:bodyDiv w:val="1"/>
      <w:marLeft w:val="0"/>
      <w:marRight w:val="0"/>
      <w:marTop w:val="0"/>
      <w:marBottom w:val="0"/>
      <w:divBdr>
        <w:top w:val="none" w:sz="0" w:space="0" w:color="auto"/>
        <w:left w:val="none" w:sz="0" w:space="0" w:color="auto"/>
        <w:bottom w:val="none" w:sz="0" w:space="0" w:color="auto"/>
        <w:right w:val="none" w:sz="0" w:space="0" w:color="auto"/>
      </w:divBdr>
      <w:divsChild>
        <w:div w:id="1799297453">
          <w:marLeft w:val="0"/>
          <w:marRight w:val="0"/>
          <w:marTop w:val="0"/>
          <w:marBottom w:val="0"/>
          <w:divBdr>
            <w:top w:val="none" w:sz="0" w:space="0" w:color="auto"/>
            <w:left w:val="none" w:sz="0" w:space="0" w:color="auto"/>
            <w:bottom w:val="none" w:sz="0" w:space="0" w:color="auto"/>
            <w:right w:val="none" w:sz="0" w:space="0" w:color="auto"/>
          </w:divBdr>
          <w:divsChild>
            <w:div w:id="1276323859">
              <w:marLeft w:val="0"/>
              <w:marRight w:val="0"/>
              <w:marTop w:val="0"/>
              <w:marBottom w:val="0"/>
              <w:divBdr>
                <w:top w:val="none" w:sz="0" w:space="0" w:color="auto"/>
                <w:left w:val="none" w:sz="0" w:space="0" w:color="auto"/>
                <w:bottom w:val="none" w:sz="0" w:space="0" w:color="auto"/>
                <w:right w:val="none" w:sz="0" w:space="0" w:color="auto"/>
              </w:divBdr>
              <w:divsChild>
                <w:div w:id="2029405694">
                  <w:marLeft w:val="0"/>
                  <w:marRight w:val="0"/>
                  <w:marTop w:val="0"/>
                  <w:marBottom w:val="0"/>
                  <w:divBdr>
                    <w:top w:val="none" w:sz="0" w:space="0" w:color="auto"/>
                    <w:left w:val="none" w:sz="0" w:space="0" w:color="auto"/>
                    <w:bottom w:val="none" w:sz="0" w:space="0" w:color="auto"/>
                    <w:right w:val="none" w:sz="0" w:space="0" w:color="auto"/>
                  </w:divBdr>
                  <w:divsChild>
                    <w:div w:id="1610620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59027554">
      <w:bodyDiv w:val="1"/>
      <w:marLeft w:val="0"/>
      <w:marRight w:val="0"/>
      <w:marTop w:val="0"/>
      <w:marBottom w:val="0"/>
      <w:divBdr>
        <w:top w:val="none" w:sz="0" w:space="0" w:color="auto"/>
        <w:left w:val="none" w:sz="0" w:space="0" w:color="auto"/>
        <w:bottom w:val="none" w:sz="0" w:space="0" w:color="auto"/>
        <w:right w:val="none" w:sz="0" w:space="0" w:color="auto"/>
      </w:divBdr>
    </w:div>
    <w:div w:id="270091476">
      <w:bodyDiv w:val="1"/>
      <w:marLeft w:val="0"/>
      <w:marRight w:val="0"/>
      <w:marTop w:val="0"/>
      <w:marBottom w:val="0"/>
      <w:divBdr>
        <w:top w:val="none" w:sz="0" w:space="0" w:color="auto"/>
        <w:left w:val="none" w:sz="0" w:space="0" w:color="auto"/>
        <w:bottom w:val="none" w:sz="0" w:space="0" w:color="auto"/>
        <w:right w:val="none" w:sz="0" w:space="0" w:color="auto"/>
      </w:divBdr>
    </w:div>
    <w:div w:id="285700882">
      <w:bodyDiv w:val="1"/>
      <w:marLeft w:val="0"/>
      <w:marRight w:val="0"/>
      <w:marTop w:val="0"/>
      <w:marBottom w:val="0"/>
      <w:divBdr>
        <w:top w:val="none" w:sz="0" w:space="0" w:color="auto"/>
        <w:left w:val="none" w:sz="0" w:space="0" w:color="auto"/>
        <w:bottom w:val="none" w:sz="0" w:space="0" w:color="auto"/>
        <w:right w:val="none" w:sz="0" w:space="0" w:color="auto"/>
      </w:divBdr>
    </w:div>
    <w:div w:id="361437073">
      <w:bodyDiv w:val="1"/>
      <w:marLeft w:val="0"/>
      <w:marRight w:val="0"/>
      <w:marTop w:val="0"/>
      <w:marBottom w:val="0"/>
      <w:divBdr>
        <w:top w:val="none" w:sz="0" w:space="0" w:color="auto"/>
        <w:left w:val="none" w:sz="0" w:space="0" w:color="auto"/>
        <w:bottom w:val="none" w:sz="0" w:space="0" w:color="auto"/>
        <w:right w:val="none" w:sz="0" w:space="0" w:color="auto"/>
      </w:divBdr>
    </w:div>
    <w:div w:id="408118743">
      <w:bodyDiv w:val="1"/>
      <w:marLeft w:val="0"/>
      <w:marRight w:val="0"/>
      <w:marTop w:val="0"/>
      <w:marBottom w:val="0"/>
      <w:divBdr>
        <w:top w:val="none" w:sz="0" w:space="0" w:color="auto"/>
        <w:left w:val="none" w:sz="0" w:space="0" w:color="auto"/>
        <w:bottom w:val="none" w:sz="0" w:space="0" w:color="auto"/>
        <w:right w:val="none" w:sz="0" w:space="0" w:color="auto"/>
      </w:divBdr>
    </w:div>
    <w:div w:id="431751348">
      <w:bodyDiv w:val="1"/>
      <w:marLeft w:val="0"/>
      <w:marRight w:val="0"/>
      <w:marTop w:val="0"/>
      <w:marBottom w:val="0"/>
      <w:divBdr>
        <w:top w:val="none" w:sz="0" w:space="0" w:color="auto"/>
        <w:left w:val="none" w:sz="0" w:space="0" w:color="auto"/>
        <w:bottom w:val="none" w:sz="0" w:space="0" w:color="auto"/>
        <w:right w:val="none" w:sz="0" w:space="0" w:color="auto"/>
      </w:divBdr>
      <w:divsChild>
        <w:div w:id="803741148">
          <w:marLeft w:val="0"/>
          <w:marRight w:val="0"/>
          <w:marTop w:val="0"/>
          <w:marBottom w:val="0"/>
          <w:divBdr>
            <w:top w:val="none" w:sz="0" w:space="0" w:color="auto"/>
            <w:left w:val="none" w:sz="0" w:space="0" w:color="auto"/>
            <w:bottom w:val="none" w:sz="0" w:space="0" w:color="auto"/>
            <w:right w:val="none" w:sz="0" w:space="0" w:color="auto"/>
          </w:divBdr>
        </w:div>
      </w:divsChild>
    </w:div>
    <w:div w:id="533343807">
      <w:bodyDiv w:val="1"/>
      <w:marLeft w:val="0"/>
      <w:marRight w:val="0"/>
      <w:marTop w:val="0"/>
      <w:marBottom w:val="0"/>
      <w:divBdr>
        <w:top w:val="none" w:sz="0" w:space="0" w:color="auto"/>
        <w:left w:val="none" w:sz="0" w:space="0" w:color="auto"/>
        <w:bottom w:val="none" w:sz="0" w:space="0" w:color="auto"/>
        <w:right w:val="none" w:sz="0" w:space="0" w:color="auto"/>
      </w:divBdr>
      <w:divsChild>
        <w:div w:id="1328439080">
          <w:marLeft w:val="0"/>
          <w:marRight w:val="0"/>
          <w:marTop w:val="0"/>
          <w:marBottom w:val="0"/>
          <w:divBdr>
            <w:top w:val="none" w:sz="0" w:space="0" w:color="auto"/>
            <w:left w:val="none" w:sz="0" w:space="0" w:color="auto"/>
            <w:bottom w:val="none" w:sz="0" w:space="0" w:color="auto"/>
            <w:right w:val="none" w:sz="0" w:space="0" w:color="auto"/>
          </w:divBdr>
        </w:div>
      </w:divsChild>
    </w:div>
    <w:div w:id="566647236">
      <w:bodyDiv w:val="1"/>
      <w:marLeft w:val="0"/>
      <w:marRight w:val="0"/>
      <w:marTop w:val="0"/>
      <w:marBottom w:val="0"/>
      <w:divBdr>
        <w:top w:val="none" w:sz="0" w:space="0" w:color="auto"/>
        <w:left w:val="none" w:sz="0" w:space="0" w:color="auto"/>
        <w:bottom w:val="none" w:sz="0" w:space="0" w:color="auto"/>
        <w:right w:val="none" w:sz="0" w:space="0" w:color="auto"/>
      </w:divBdr>
      <w:divsChild>
        <w:div w:id="1855412404">
          <w:marLeft w:val="0"/>
          <w:marRight w:val="0"/>
          <w:marTop w:val="0"/>
          <w:marBottom w:val="0"/>
          <w:divBdr>
            <w:top w:val="none" w:sz="0" w:space="0" w:color="auto"/>
            <w:left w:val="none" w:sz="0" w:space="0" w:color="auto"/>
            <w:bottom w:val="none" w:sz="0" w:space="0" w:color="auto"/>
            <w:right w:val="none" w:sz="0" w:space="0" w:color="auto"/>
          </w:divBdr>
          <w:divsChild>
            <w:div w:id="1064335842">
              <w:marLeft w:val="0"/>
              <w:marRight w:val="0"/>
              <w:marTop w:val="0"/>
              <w:marBottom w:val="0"/>
              <w:divBdr>
                <w:top w:val="none" w:sz="0" w:space="0" w:color="auto"/>
                <w:left w:val="none" w:sz="0" w:space="0" w:color="auto"/>
                <w:bottom w:val="none" w:sz="0" w:space="0" w:color="auto"/>
                <w:right w:val="none" w:sz="0" w:space="0" w:color="auto"/>
              </w:divBdr>
              <w:divsChild>
                <w:div w:id="1832522575">
                  <w:marLeft w:val="0"/>
                  <w:marRight w:val="0"/>
                  <w:marTop w:val="0"/>
                  <w:marBottom w:val="0"/>
                  <w:divBdr>
                    <w:top w:val="none" w:sz="0" w:space="0" w:color="auto"/>
                    <w:left w:val="none" w:sz="0" w:space="0" w:color="auto"/>
                    <w:bottom w:val="none" w:sz="0" w:space="0" w:color="auto"/>
                    <w:right w:val="none" w:sz="0" w:space="0" w:color="auto"/>
                  </w:divBdr>
                  <w:divsChild>
                    <w:div w:id="79090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7683578">
      <w:bodyDiv w:val="1"/>
      <w:marLeft w:val="0"/>
      <w:marRight w:val="0"/>
      <w:marTop w:val="0"/>
      <w:marBottom w:val="0"/>
      <w:divBdr>
        <w:top w:val="none" w:sz="0" w:space="0" w:color="auto"/>
        <w:left w:val="none" w:sz="0" w:space="0" w:color="auto"/>
        <w:bottom w:val="none" w:sz="0" w:space="0" w:color="auto"/>
        <w:right w:val="none" w:sz="0" w:space="0" w:color="auto"/>
      </w:divBdr>
    </w:div>
    <w:div w:id="751901428">
      <w:bodyDiv w:val="1"/>
      <w:marLeft w:val="0"/>
      <w:marRight w:val="0"/>
      <w:marTop w:val="0"/>
      <w:marBottom w:val="0"/>
      <w:divBdr>
        <w:top w:val="none" w:sz="0" w:space="0" w:color="auto"/>
        <w:left w:val="none" w:sz="0" w:space="0" w:color="auto"/>
        <w:bottom w:val="none" w:sz="0" w:space="0" w:color="auto"/>
        <w:right w:val="none" w:sz="0" w:space="0" w:color="auto"/>
      </w:divBdr>
    </w:div>
    <w:div w:id="842429841">
      <w:bodyDiv w:val="1"/>
      <w:marLeft w:val="0"/>
      <w:marRight w:val="0"/>
      <w:marTop w:val="0"/>
      <w:marBottom w:val="0"/>
      <w:divBdr>
        <w:top w:val="none" w:sz="0" w:space="0" w:color="auto"/>
        <w:left w:val="none" w:sz="0" w:space="0" w:color="auto"/>
        <w:bottom w:val="none" w:sz="0" w:space="0" w:color="auto"/>
        <w:right w:val="none" w:sz="0" w:space="0" w:color="auto"/>
      </w:divBdr>
    </w:div>
    <w:div w:id="969898747">
      <w:bodyDiv w:val="1"/>
      <w:marLeft w:val="0"/>
      <w:marRight w:val="0"/>
      <w:marTop w:val="0"/>
      <w:marBottom w:val="0"/>
      <w:divBdr>
        <w:top w:val="none" w:sz="0" w:space="0" w:color="auto"/>
        <w:left w:val="none" w:sz="0" w:space="0" w:color="auto"/>
        <w:bottom w:val="none" w:sz="0" w:space="0" w:color="auto"/>
        <w:right w:val="none" w:sz="0" w:space="0" w:color="auto"/>
      </w:divBdr>
    </w:div>
    <w:div w:id="1167601160">
      <w:bodyDiv w:val="1"/>
      <w:marLeft w:val="0"/>
      <w:marRight w:val="0"/>
      <w:marTop w:val="0"/>
      <w:marBottom w:val="0"/>
      <w:divBdr>
        <w:top w:val="none" w:sz="0" w:space="0" w:color="auto"/>
        <w:left w:val="none" w:sz="0" w:space="0" w:color="auto"/>
        <w:bottom w:val="none" w:sz="0" w:space="0" w:color="auto"/>
        <w:right w:val="none" w:sz="0" w:space="0" w:color="auto"/>
      </w:divBdr>
    </w:div>
    <w:div w:id="1171917648">
      <w:bodyDiv w:val="1"/>
      <w:marLeft w:val="0"/>
      <w:marRight w:val="0"/>
      <w:marTop w:val="0"/>
      <w:marBottom w:val="0"/>
      <w:divBdr>
        <w:top w:val="none" w:sz="0" w:space="0" w:color="auto"/>
        <w:left w:val="none" w:sz="0" w:space="0" w:color="auto"/>
        <w:bottom w:val="none" w:sz="0" w:space="0" w:color="auto"/>
        <w:right w:val="none" w:sz="0" w:space="0" w:color="auto"/>
      </w:divBdr>
    </w:div>
    <w:div w:id="1195920061">
      <w:bodyDiv w:val="1"/>
      <w:marLeft w:val="0"/>
      <w:marRight w:val="0"/>
      <w:marTop w:val="0"/>
      <w:marBottom w:val="0"/>
      <w:divBdr>
        <w:top w:val="none" w:sz="0" w:space="0" w:color="auto"/>
        <w:left w:val="none" w:sz="0" w:space="0" w:color="auto"/>
        <w:bottom w:val="none" w:sz="0" w:space="0" w:color="auto"/>
        <w:right w:val="none" w:sz="0" w:space="0" w:color="auto"/>
      </w:divBdr>
    </w:div>
    <w:div w:id="1280645302">
      <w:bodyDiv w:val="1"/>
      <w:marLeft w:val="0"/>
      <w:marRight w:val="0"/>
      <w:marTop w:val="0"/>
      <w:marBottom w:val="0"/>
      <w:divBdr>
        <w:top w:val="none" w:sz="0" w:space="0" w:color="auto"/>
        <w:left w:val="none" w:sz="0" w:space="0" w:color="auto"/>
        <w:bottom w:val="none" w:sz="0" w:space="0" w:color="auto"/>
        <w:right w:val="none" w:sz="0" w:space="0" w:color="auto"/>
      </w:divBdr>
    </w:div>
    <w:div w:id="1429693353">
      <w:bodyDiv w:val="1"/>
      <w:marLeft w:val="0"/>
      <w:marRight w:val="0"/>
      <w:marTop w:val="0"/>
      <w:marBottom w:val="0"/>
      <w:divBdr>
        <w:top w:val="none" w:sz="0" w:space="0" w:color="auto"/>
        <w:left w:val="none" w:sz="0" w:space="0" w:color="auto"/>
        <w:bottom w:val="none" w:sz="0" w:space="0" w:color="auto"/>
        <w:right w:val="none" w:sz="0" w:space="0" w:color="auto"/>
      </w:divBdr>
      <w:divsChild>
        <w:div w:id="1271472963">
          <w:marLeft w:val="0"/>
          <w:marRight w:val="0"/>
          <w:marTop w:val="0"/>
          <w:marBottom w:val="0"/>
          <w:divBdr>
            <w:top w:val="none" w:sz="0" w:space="0" w:color="auto"/>
            <w:left w:val="none" w:sz="0" w:space="0" w:color="auto"/>
            <w:bottom w:val="none" w:sz="0" w:space="0" w:color="auto"/>
            <w:right w:val="none" w:sz="0" w:space="0" w:color="auto"/>
          </w:divBdr>
        </w:div>
      </w:divsChild>
    </w:div>
    <w:div w:id="1566185516">
      <w:bodyDiv w:val="1"/>
      <w:marLeft w:val="0"/>
      <w:marRight w:val="0"/>
      <w:marTop w:val="0"/>
      <w:marBottom w:val="0"/>
      <w:divBdr>
        <w:top w:val="none" w:sz="0" w:space="0" w:color="auto"/>
        <w:left w:val="none" w:sz="0" w:space="0" w:color="auto"/>
        <w:bottom w:val="none" w:sz="0" w:space="0" w:color="auto"/>
        <w:right w:val="none" w:sz="0" w:space="0" w:color="auto"/>
      </w:divBdr>
    </w:div>
    <w:div w:id="1626545204">
      <w:bodyDiv w:val="1"/>
      <w:marLeft w:val="0"/>
      <w:marRight w:val="0"/>
      <w:marTop w:val="0"/>
      <w:marBottom w:val="0"/>
      <w:divBdr>
        <w:top w:val="none" w:sz="0" w:space="0" w:color="auto"/>
        <w:left w:val="none" w:sz="0" w:space="0" w:color="auto"/>
        <w:bottom w:val="none" w:sz="0" w:space="0" w:color="auto"/>
        <w:right w:val="none" w:sz="0" w:space="0" w:color="auto"/>
      </w:divBdr>
    </w:div>
    <w:div w:id="1638149924">
      <w:bodyDiv w:val="1"/>
      <w:marLeft w:val="0"/>
      <w:marRight w:val="0"/>
      <w:marTop w:val="0"/>
      <w:marBottom w:val="0"/>
      <w:divBdr>
        <w:top w:val="none" w:sz="0" w:space="0" w:color="auto"/>
        <w:left w:val="none" w:sz="0" w:space="0" w:color="auto"/>
        <w:bottom w:val="none" w:sz="0" w:space="0" w:color="auto"/>
        <w:right w:val="none" w:sz="0" w:space="0" w:color="auto"/>
      </w:divBdr>
      <w:divsChild>
        <w:div w:id="1572425623">
          <w:marLeft w:val="0"/>
          <w:marRight w:val="0"/>
          <w:marTop w:val="0"/>
          <w:marBottom w:val="0"/>
          <w:divBdr>
            <w:top w:val="none" w:sz="0" w:space="0" w:color="auto"/>
            <w:left w:val="none" w:sz="0" w:space="0" w:color="auto"/>
            <w:bottom w:val="none" w:sz="0" w:space="0" w:color="auto"/>
            <w:right w:val="none" w:sz="0" w:space="0" w:color="auto"/>
          </w:divBdr>
          <w:divsChild>
            <w:div w:id="900209962">
              <w:marLeft w:val="0"/>
              <w:marRight w:val="0"/>
              <w:marTop w:val="0"/>
              <w:marBottom w:val="0"/>
              <w:divBdr>
                <w:top w:val="none" w:sz="0" w:space="0" w:color="auto"/>
                <w:left w:val="none" w:sz="0" w:space="0" w:color="auto"/>
                <w:bottom w:val="none" w:sz="0" w:space="0" w:color="auto"/>
                <w:right w:val="none" w:sz="0" w:space="0" w:color="auto"/>
              </w:divBdr>
              <w:divsChild>
                <w:div w:id="1160193722">
                  <w:marLeft w:val="0"/>
                  <w:marRight w:val="0"/>
                  <w:marTop w:val="0"/>
                  <w:marBottom w:val="0"/>
                  <w:divBdr>
                    <w:top w:val="none" w:sz="0" w:space="0" w:color="auto"/>
                    <w:left w:val="none" w:sz="0" w:space="0" w:color="auto"/>
                    <w:bottom w:val="none" w:sz="0" w:space="0" w:color="auto"/>
                    <w:right w:val="none" w:sz="0" w:space="0" w:color="auto"/>
                  </w:divBdr>
                  <w:divsChild>
                    <w:div w:id="420638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77170327">
      <w:bodyDiv w:val="1"/>
      <w:marLeft w:val="0"/>
      <w:marRight w:val="0"/>
      <w:marTop w:val="0"/>
      <w:marBottom w:val="0"/>
      <w:divBdr>
        <w:top w:val="none" w:sz="0" w:space="0" w:color="auto"/>
        <w:left w:val="none" w:sz="0" w:space="0" w:color="auto"/>
        <w:bottom w:val="none" w:sz="0" w:space="0" w:color="auto"/>
        <w:right w:val="none" w:sz="0" w:space="0" w:color="auto"/>
      </w:divBdr>
    </w:div>
    <w:div w:id="1864980333">
      <w:bodyDiv w:val="1"/>
      <w:marLeft w:val="0"/>
      <w:marRight w:val="0"/>
      <w:marTop w:val="0"/>
      <w:marBottom w:val="0"/>
      <w:divBdr>
        <w:top w:val="none" w:sz="0" w:space="0" w:color="auto"/>
        <w:left w:val="none" w:sz="0" w:space="0" w:color="auto"/>
        <w:bottom w:val="none" w:sz="0" w:space="0" w:color="auto"/>
        <w:right w:val="none" w:sz="0" w:space="0" w:color="auto"/>
      </w:divBdr>
      <w:divsChild>
        <w:div w:id="993794596">
          <w:marLeft w:val="0"/>
          <w:marRight w:val="0"/>
          <w:marTop w:val="0"/>
          <w:marBottom w:val="0"/>
          <w:divBdr>
            <w:top w:val="none" w:sz="0" w:space="0" w:color="auto"/>
            <w:left w:val="none" w:sz="0" w:space="0" w:color="auto"/>
            <w:bottom w:val="none" w:sz="0" w:space="0" w:color="auto"/>
            <w:right w:val="none" w:sz="0" w:space="0" w:color="auto"/>
          </w:divBdr>
        </w:div>
      </w:divsChild>
    </w:div>
    <w:div w:id="20878030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emf"/><Relationship Id="rId2" Type="http://schemas.openxmlformats.org/officeDocument/2006/relationships/image" Target="media/image5.png"/><Relationship Id="rId1" Type="http://schemas.openxmlformats.org/officeDocument/2006/relationships/image" Target="media/image4.emf"/></Relationships>
</file>

<file path=word/_rels/header1.xml.rels><?xml version="1.0" encoding="UTF-8" standalone="yes"?>
<Relationships xmlns="http://schemas.openxmlformats.org/package/2006/relationships"><Relationship Id="rId2" Type="http://schemas.openxmlformats.org/officeDocument/2006/relationships/image" Target="media/image3.svg"/><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8EC065A-DAE6-EF49-8F83-5CF0D1FE27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3</Pages>
  <Words>1200</Words>
  <Characters>6840</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8024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Anca Heciu</dc:creator>
  <cp:keywords/>
  <dc:description/>
  <cp:lastModifiedBy>Daniela Lupascu</cp:lastModifiedBy>
  <cp:revision>10</cp:revision>
  <cp:lastPrinted>2022-11-14T15:38:00Z</cp:lastPrinted>
  <dcterms:created xsi:type="dcterms:W3CDTF">2023-07-21T07:56:00Z</dcterms:created>
  <dcterms:modified xsi:type="dcterms:W3CDTF">2023-10-17T12:08:00Z</dcterms:modified>
</cp:coreProperties>
</file>