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6F40E" w14:textId="77777777" w:rsidR="00E447FC" w:rsidRDefault="00E447FC" w:rsidP="00E447FC">
      <w:pPr>
        <w:jc w:val="center"/>
        <w:rPr>
          <w:b/>
          <w:bCs/>
        </w:rPr>
      </w:pPr>
    </w:p>
    <w:p w14:paraId="5523DE2C" w14:textId="77777777" w:rsidR="00E447FC" w:rsidRDefault="00E447FC" w:rsidP="00E447FC">
      <w:pPr>
        <w:jc w:val="center"/>
        <w:rPr>
          <w:b/>
          <w:bCs/>
        </w:rPr>
      </w:pPr>
    </w:p>
    <w:p w14:paraId="4A59A817" w14:textId="77777777" w:rsidR="00E447FC" w:rsidRDefault="00E447FC" w:rsidP="00E447FC">
      <w:pPr>
        <w:jc w:val="center"/>
        <w:rPr>
          <w:b/>
          <w:bCs/>
        </w:rPr>
      </w:pPr>
    </w:p>
    <w:p w14:paraId="6C8CEBD6" w14:textId="5C0F19B2" w:rsidR="00465EB2" w:rsidRDefault="00465EB2" w:rsidP="00E447FC">
      <w:pPr>
        <w:jc w:val="center"/>
        <w:rPr>
          <w:b/>
          <w:bCs/>
        </w:rPr>
      </w:pPr>
      <w:r w:rsidRPr="00E447FC">
        <w:rPr>
          <w:b/>
          <w:bCs/>
        </w:rPr>
        <w:t>Anexa 2</w:t>
      </w:r>
      <w:r w:rsidR="007A4003" w:rsidRPr="00E447FC">
        <w:rPr>
          <w:b/>
          <w:bCs/>
        </w:rPr>
        <w:t>.2</w:t>
      </w:r>
      <w:r w:rsidRPr="00E447FC">
        <w:rPr>
          <w:b/>
          <w:bCs/>
        </w:rPr>
        <w:t xml:space="preserve"> </w:t>
      </w:r>
      <w:r w:rsidR="009115F4" w:rsidRPr="00E447FC">
        <w:rPr>
          <w:b/>
          <w:bCs/>
        </w:rPr>
        <w:t xml:space="preserve">- </w:t>
      </w:r>
      <w:r w:rsidRPr="00E447FC">
        <w:rPr>
          <w:b/>
          <w:bCs/>
        </w:rPr>
        <w:t>Grila</w:t>
      </w:r>
      <w:r w:rsidRPr="00E447FC">
        <w:rPr>
          <w:b/>
          <w:bCs/>
          <w:spacing w:val="-1"/>
        </w:rPr>
        <w:t xml:space="preserve"> </w:t>
      </w:r>
      <w:r w:rsidRPr="00E447FC">
        <w:rPr>
          <w:b/>
          <w:bCs/>
        </w:rPr>
        <w:t>de evaluare tehnico-</w:t>
      </w:r>
      <w:r w:rsidR="001B4D48" w:rsidRPr="00E447FC">
        <w:rPr>
          <w:b/>
          <w:bCs/>
        </w:rPr>
        <w:t xml:space="preserve">economică </w:t>
      </w:r>
      <w:r w:rsidR="009C7287" w:rsidRPr="00E447FC">
        <w:rPr>
          <w:b/>
          <w:bCs/>
        </w:rPr>
        <w:t xml:space="preserve">a </w:t>
      </w:r>
      <w:r w:rsidR="00545FC4" w:rsidRPr="00E447FC">
        <w:rPr>
          <w:b/>
          <w:bCs/>
        </w:rPr>
        <w:t>ofertelor</w:t>
      </w:r>
    </w:p>
    <w:p w14:paraId="70F51B75" w14:textId="77777777" w:rsidR="00E447FC" w:rsidRPr="00E447FC" w:rsidRDefault="00E447FC" w:rsidP="00E447FC">
      <w:pPr>
        <w:jc w:val="center"/>
        <w:rPr>
          <w:b/>
          <w:bCs/>
        </w:rPr>
      </w:pPr>
    </w:p>
    <w:p w14:paraId="6CA71493" w14:textId="6C925FCE" w:rsidR="002A35C7" w:rsidRDefault="002A35C7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p w14:paraId="46725FCA" w14:textId="2CD1AF43" w:rsidR="00E447FC" w:rsidRDefault="00E447FC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p w14:paraId="033D5FE1" w14:textId="77777777" w:rsidR="00E447FC" w:rsidRPr="006F0FD2" w:rsidRDefault="00E447FC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tbl>
      <w:tblPr>
        <w:tblW w:w="1063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"/>
        <w:gridCol w:w="8550"/>
        <w:gridCol w:w="1193"/>
        <w:gridCol w:w="850"/>
        <w:tblGridChange w:id="0">
          <w:tblGrid>
            <w:gridCol w:w="38"/>
            <w:gridCol w:w="8550"/>
            <w:gridCol w:w="1193"/>
            <w:gridCol w:w="850"/>
          </w:tblGrid>
        </w:tblGridChange>
      </w:tblGrid>
      <w:tr w:rsidR="0034505B" w:rsidRPr="00E565D5" w14:paraId="29D03DC0" w14:textId="77777777" w:rsidTr="00DB71D8">
        <w:trPr>
          <w:gridBefore w:val="1"/>
          <w:wBefore w:w="38" w:type="dxa"/>
          <w:trHeight w:val="470"/>
        </w:trPr>
        <w:tc>
          <w:tcPr>
            <w:tcW w:w="8550" w:type="dxa"/>
            <w:shd w:val="clear" w:color="auto" w:fill="BCD5ED"/>
          </w:tcPr>
          <w:p w14:paraId="5FEB7BED" w14:textId="420D732D" w:rsidR="0034505B" w:rsidRPr="00E565D5" w:rsidRDefault="00DB71D8" w:rsidP="001D2B2B">
            <w:pPr>
              <w:pStyle w:val="TableParagraph"/>
              <w:spacing w:before="118"/>
              <w:ind w:left="110"/>
              <w:rPr>
                <w:rFonts w:asciiTheme="minorHAnsi" w:hAnsiTheme="minorHAnsi" w:cstheme="minorHAnsi"/>
                <w:b/>
              </w:rPr>
            </w:pPr>
            <w:bookmarkStart w:id="1" w:name="_Hlk86914927"/>
            <w:r>
              <w:rPr>
                <w:b/>
                <w:sz w:val="20"/>
              </w:rPr>
              <w:t>GRILA DE EVALUAREA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TEHNICO-ECONOMICĂ A OFERTEI </w:t>
            </w:r>
          </w:p>
        </w:tc>
        <w:tc>
          <w:tcPr>
            <w:tcW w:w="1193" w:type="dxa"/>
            <w:shd w:val="clear" w:color="auto" w:fill="BCD5ED"/>
          </w:tcPr>
          <w:p w14:paraId="67FE0CA3" w14:textId="77777777" w:rsidR="0034505B" w:rsidRPr="009E10C7" w:rsidRDefault="0034505B" w:rsidP="006F0FD2">
            <w:pPr>
              <w:pStyle w:val="TableParagraph"/>
              <w:spacing w:line="224" w:lineRule="exact"/>
              <w:ind w:left="108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Maxim</w:t>
            </w:r>
          </w:p>
        </w:tc>
        <w:tc>
          <w:tcPr>
            <w:tcW w:w="850" w:type="dxa"/>
            <w:shd w:val="clear" w:color="auto" w:fill="BCD5ED"/>
          </w:tcPr>
          <w:p w14:paraId="1837A561" w14:textId="77777777" w:rsidR="0034505B" w:rsidRPr="009E10C7" w:rsidRDefault="0034505B" w:rsidP="006F0FD2">
            <w:pPr>
              <w:pStyle w:val="TableParagraph"/>
              <w:spacing w:line="224" w:lineRule="exact"/>
              <w:ind w:left="110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Minim</w:t>
            </w:r>
          </w:p>
        </w:tc>
      </w:tr>
      <w:tr w:rsidR="00DB71D8" w:rsidRPr="00E565D5" w14:paraId="072E4759" w14:textId="77777777" w:rsidTr="00DB71D8">
        <w:trPr>
          <w:gridBefore w:val="1"/>
          <w:wBefore w:w="38" w:type="dxa"/>
          <w:trHeight w:val="470"/>
        </w:trPr>
        <w:tc>
          <w:tcPr>
            <w:tcW w:w="8550" w:type="dxa"/>
            <w:shd w:val="clear" w:color="auto" w:fill="BCD5ED"/>
          </w:tcPr>
          <w:p w14:paraId="1DCEC127" w14:textId="2C9D6FBA" w:rsidR="00DB71D8" w:rsidRDefault="00DB71D8" w:rsidP="001D2B2B">
            <w:pPr>
              <w:pStyle w:val="TableParagraph"/>
              <w:spacing w:before="118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Pr="00DB71D8">
              <w:rPr>
                <w:b/>
                <w:sz w:val="20"/>
              </w:rPr>
              <w:t>. MATURITATEA ȘI CALITATEA PREGĂTIRII PROIECTULUI</w:t>
            </w:r>
          </w:p>
        </w:tc>
        <w:tc>
          <w:tcPr>
            <w:tcW w:w="1193" w:type="dxa"/>
            <w:shd w:val="clear" w:color="auto" w:fill="BCD5ED"/>
          </w:tcPr>
          <w:p w14:paraId="1FD4C15F" w14:textId="77777777" w:rsidR="00DB71D8" w:rsidRPr="009E10C7" w:rsidRDefault="00DB71D8" w:rsidP="006F0FD2">
            <w:pPr>
              <w:pStyle w:val="TableParagraph"/>
              <w:spacing w:line="224" w:lineRule="exact"/>
              <w:ind w:left="108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BCD5ED"/>
          </w:tcPr>
          <w:p w14:paraId="400B28F0" w14:textId="77777777" w:rsidR="00DB71D8" w:rsidRPr="009E10C7" w:rsidRDefault="00DB71D8" w:rsidP="006F0FD2">
            <w:pPr>
              <w:pStyle w:val="TableParagraph"/>
              <w:spacing w:line="224" w:lineRule="exact"/>
              <w:ind w:left="110"/>
              <w:jc w:val="center"/>
              <w:rPr>
                <w:b/>
                <w:sz w:val="20"/>
              </w:rPr>
            </w:pPr>
          </w:p>
        </w:tc>
      </w:tr>
      <w:bookmarkEnd w:id="1"/>
      <w:tr w:rsidR="00DB71D8" w:rsidRPr="005F0351" w14:paraId="71BDD181" w14:textId="77777777" w:rsidTr="00DB7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8" w:type="dxa"/>
          <w:trHeight w:val="512"/>
        </w:trPr>
        <w:tc>
          <w:tcPr>
            <w:tcW w:w="8550" w:type="dxa"/>
          </w:tcPr>
          <w:p w14:paraId="3025A4D6" w14:textId="40599ADD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left="149"/>
              <w:rPr>
                <w:i/>
                <w:sz w:val="20"/>
              </w:rPr>
            </w:pPr>
            <w:r w:rsidRPr="005F0351">
              <w:rPr>
                <w:i/>
                <w:sz w:val="20"/>
              </w:rPr>
              <w:t>Fezabilitate tehnică a proiectului</w:t>
            </w:r>
          </w:p>
          <w:p w14:paraId="2F3172C5" w14:textId="77777777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left="431"/>
              <w:rPr>
                <w:i/>
                <w:sz w:val="20"/>
              </w:rPr>
            </w:pPr>
          </w:p>
          <w:p w14:paraId="170CBEEB" w14:textId="77777777" w:rsidR="00DB71D8" w:rsidRPr="005F0351" w:rsidRDefault="00DB71D8" w:rsidP="00DB71D8">
            <w:pPr>
              <w:pStyle w:val="TableParagraph"/>
              <w:numPr>
                <w:ilvl w:val="0"/>
                <w:numId w:val="41"/>
              </w:numPr>
              <w:tabs>
                <w:tab w:val="left" w:pos="8470"/>
              </w:tabs>
              <w:spacing w:line="210" w:lineRule="exact"/>
              <w:ind w:left="1099" w:right="136" w:hanging="269"/>
              <w:jc w:val="both"/>
              <w:rPr>
                <w:bCs/>
                <w:i/>
                <w:iCs/>
                <w:color w:val="FF0000"/>
                <w:sz w:val="20"/>
              </w:rPr>
            </w:pPr>
            <w:r w:rsidRPr="005F0351">
              <w:rPr>
                <w:bCs/>
                <w:i/>
                <w:iCs/>
                <w:color w:val="FF0000"/>
                <w:sz w:val="20"/>
              </w:rPr>
              <w:t>Propunerea de proiect este clară, coerentă, realistă şi fezabilă (cu referire la operaţiunile propuse, termenele de realizare) și se bazează pe o analiză de opțiuni fundamentată corect și pe o nevoie corect estimată a investiţiilor în termeni de capacităţi în corelare cu evoluția preconizată cererii.</w:t>
            </w:r>
          </w:p>
          <w:p w14:paraId="5F04FE8F" w14:textId="77777777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left="533"/>
              <w:rPr>
                <w:b/>
                <w:sz w:val="20"/>
              </w:rPr>
            </w:pPr>
          </w:p>
          <w:p w14:paraId="5DA68ED6" w14:textId="77777777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left="431" w:right="142"/>
              <w:jc w:val="both"/>
              <w:rPr>
                <w:bCs/>
                <w:i/>
                <w:iCs/>
                <w:color w:val="FF0000"/>
                <w:sz w:val="20"/>
              </w:rPr>
            </w:pPr>
            <w:r w:rsidRPr="005F0351">
              <w:rPr>
                <w:bCs/>
                <w:i/>
                <w:iCs/>
                <w:color w:val="FF0000"/>
                <w:sz w:val="20"/>
              </w:rPr>
              <w:t>Secțiunile Descrierea proiectului, Activitățile Previzionate, Analiza Cost Beneficiu din Ofertă se vor evalua următoarele:</w:t>
            </w:r>
          </w:p>
          <w:p w14:paraId="59C28E3E" w14:textId="4F7E0891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left="431" w:right="142"/>
              <w:jc w:val="both"/>
              <w:rPr>
                <w:bCs/>
                <w:i/>
                <w:iCs/>
                <w:color w:val="FF0000"/>
                <w:sz w:val="20"/>
              </w:rPr>
            </w:pPr>
            <w:r w:rsidRPr="005F0351">
              <w:rPr>
                <w:bCs/>
                <w:i/>
                <w:iCs/>
                <w:color w:val="FF0000"/>
                <w:sz w:val="20"/>
              </w:rPr>
              <w:t>- investițiile propuse sunt clar descrise, justificate pe baza unor analize de opțiuni, fezabile din punct de vedere instituțional, tehnic, de mediu și corelate cu indicatorii fizici și calendarul proiectului</w:t>
            </w:r>
            <w:r>
              <w:rPr>
                <w:bCs/>
                <w:i/>
                <w:iCs/>
                <w:color w:val="FF0000"/>
                <w:sz w:val="20"/>
              </w:rPr>
              <w:t xml:space="preserve"> (2 p)</w:t>
            </w:r>
          </w:p>
          <w:p w14:paraId="17D7CCF3" w14:textId="0117B68C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left="431" w:right="142"/>
              <w:jc w:val="both"/>
              <w:rPr>
                <w:bCs/>
                <w:i/>
                <w:iCs/>
                <w:color w:val="FF0000"/>
                <w:sz w:val="20"/>
              </w:rPr>
            </w:pPr>
            <w:r w:rsidRPr="005F0351">
              <w:rPr>
                <w:bCs/>
                <w:i/>
                <w:iCs/>
                <w:color w:val="FF0000"/>
                <w:sz w:val="20"/>
              </w:rPr>
              <w:t>- analiza cererii a fost realizată pe baza unor estimări viabile și în concordanță cu principalele tendințe demografice și evoluții în sectorul respectiv, care justifică necesitatea proiectului și capacitatea globală a dotărilor proiectului</w:t>
            </w:r>
            <w:r>
              <w:rPr>
                <w:bCs/>
                <w:i/>
                <w:iCs/>
                <w:color w:val="FF0000"/>
                <w:sz w:val="20"/>
              </w:rPr>
              <w:t xml:space="preserve"> (2 p)</w:t>
            </w:r>
          </w:p>
          <w:p w14:paraId="4CDE3362" w14:textId="4D0B4F93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left="431" w:right="142"/>
              <w:jc w:val="both"/>
              <w:rPr>
                <w:bCs/>
                <w:i/>
                <w:iCs/>
                <w:color w:val="FF0000"/>
                <w:sz w:val="20"/>
              </w:rPr>
            </w:pPr>
            <w:r w:rsidRPr="005F0351">
              <w:rPr>
                <w:bCs/>
                <w:i/>
                <w:iCs/>
                <w:color w:val="FF0000"/>
                <w:sz w:val="20"/>
              </w:rPr>
              <w:t>- cea mai bună opțiune selectată pentru implementare, inclusiv justificarea opțiunii alese, se bazează pe o analiză de opțiuni unde au fost analizate principalele alternative</w:t>
            </w:r>
            <w:r>
              <w:rPr>
                <w:bCs/>
                <w:i/>
                <w:iCs/>
                <w:color w:val="FF0000"/>
                <w:sz w:val="20"/>
              </w:rPr>
              <w:t xml:space="preserve"> (2 p)</w:t>
            </w:r>
          </w:p>
          <w:p w14:paraId="03661DC8" w14:textId="00017EA9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left="431" w:right="142"/>
              <w:jc w:val="both"/>
              <w:rPr>
                <w:bCs/>
                <w:i/>
                <w:iCs/>
                <w:color w:val="FF0000"/>
                <w:sz w:val="20"/>
              </w:rPr>
            </w:pPr>
            <w:r w:rsidRPr="005F0351">
              <w:rPr>
                <w:bCs/>
                <w:i/>
                <w:iCs/>
                <w:color w:val="FF0000"/>
                <w:sz w:val="20"/>
              </w:rPr>
              <w:t>- caracterul adecvat al tehnologiei propuse pentru proiect și capacitatea beneficiarului final de a asigura sustenabilitatea acesteia sau, în cazul unei capacități insuficiente a beneficiarului final, prevederea unor dispoziții suficiente pentru a aduce capacitatea la nivelul necesar</w:t>
            </w:r>
            <w:r w:rsidR="00D66B05">
              <w:rPr>
                <w:bCs/>
                <w:i/>
                <w:iCs/>
                <w:color w:val="FF0000"/>
                <w:sz w:val="20"/>
              </w:rPr>
              <w:t xml:space="preserve"> (2 p)</w:t>
            </w:r>
          </w:p>
          <w:p w14:paraId="7F9139B3" w14:textId="2FD8A780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left="431" w:right="142"/>
              <w:jc w:val="both"/>
              <w:rPr>
                <w:i/>
                <w:sz w:val="20"/>
              </w:rPr>
            </w:pPr>
            <w:r w:rsidRPr="005F0351">
              <w:rPr>
                <w:bCs/>
                <w:i/>
                <w:iCs/>
                <w:color w:val="FF0000"/>
                <w:sz w:val="20"/>
              </w:rPr>
              <w:t>- proiectul este fezabil și poate fi implementat în perioada planificată pentru proiect sau cel târziu până la sfârșitul perioadei de eligibilitate</w:t>
            </w:r>
            <w:r w:rsidR="00D66B05">
              <w:rPr>
                <w:bCs/>
                <w:i/>
                <w:iCs/>
                <w:color w:val="FF0000"/>
                <w:sz w:val="20"/>
              </w:rPr>
              <w:t xml:space="preserve"> (2 p)</w:t>
            </w:r>
          </w:p>
        </w:tc>
        <w:tc>
          <w:tcPr>
            <w:tcW w:w="1193" w:type="dxa"/>
          </w:tcPr>
          <w:p w14:paraId="015F8324" w14:textId="44ABDC3A" w:rsidR="00DB71D8" w:rsidRPr="005F0351" w:rsidRDefault="00DB71D8" w:rsidP="00AF4E17">
            <w:pPr>
              <w:pStyle w:val="TableParagraph"/>
              <w:tabs>
                <w:tab w:val="left" w:pos="8789"/>
              </w:tabs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</w:tcPr>
          <w:p w14:paraId="483699F9" w14:textId="1242331D" w:rsidR="00DB71D8" w:rsidRPr="005F0351" w:rsidRDefault="00DB71D8" w:rsidP="00AF4E17">
            <w:pPr>
              <w:pStyle w:val="TableParagraph"/>
              <w:tabs>
                <w:tab w:val="left" w:pos="8789"/>
              </w:tabs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B71D8" w:rsidRPr="005F0351" w14:paraId="6E9DD466" w14:textId="77777777" w:rsidTr="00DB7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8" w:type="dxa"/>
          <w:trHeight w:val="512"/>
        </w:trPr>
        <w:tc>
          <w:tcPr>
            <w:tcW w:w="8550" w:type="dxa"/>
          </w:tcPr>
          <w:p w14:paraId="1A1B2452" w14:textId="4896F297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firstLine="148"/>
              <w:rPr>
                <w:bCs/>
                <w:i/>
                <w:iCs/>
                <w:sz w:val="20"/>
              </w:rPr>
            </w:pPr>
            <w:r w:rsidRPr="005F0351">
              <w:rPr>
                <w:bCs/>
                <w:i/>
                <w:iCs/>
                <w:sz w:val="20"/>
              </w:rPr>
              <w:t xml:space="preserve">Analiză Cost Beneficiu (analiza financiară, analiza economică, analiza riscului și a senzitivităţii) </w:t>
            </w:r>
          </w:p>
          <w:p w14:paraId="1E4D2B58" w14:textId="77777777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left="533"/>
              <w:rPr>
                <w:b/>
                <w:sz w:val="20"/>
              </w:rPr>
            </w:pPr>
          </w:p>
          <w:p w14:paraId="1184825F" w14:textId="77777777" w:rsidR="00DB71D8" w:rsidRPr="005F0351" w:rsidRDefault="00DB71D8" w:rsidP="00AF4E17">
            <w:pPr>
              <w:pStyle w:val="TableParagraph"/>
              <w:tabs>
                <w:tab w:val="left" w:pos="8789"/>
              </w:tabs>
              <w:spacing w:line="210" w:lineRule="exact"/>
              <w:ind w:left="533" w:right="142"/>
              <w:jc w:val="both"/>
              <w:rPr>
                <w:bCs/>
                <w:i/>
                <w:iCs/>
                <w:color w:val="FF0000"/>
                <w:sz w:val="20"/>
              </w:rPr>
            </w:pPr>
            <w:r w:rsidRPr="005F0351">
              <w:rPr>
                <w:bCs/>
                <w:i/>
                <w:iCs/>
                <w:color w:val="FF0000"/>
                <w:sz w:val="20"/>
              </w:rPr>
              <w:t>Secțiunea din Ofertă (se va urmări prezentarea elementelor și parametrilor utilizați în analiza cost-beneficiu și principalii indicatori ai analizei financiare, inclusiv estimarea costurilor pentru corectarea impactului negativ asupra mediului, după caz, precum și respectarea prevederilor Ghidului ACB al CE 2014-2020)</w:t>
            </w:r>
          </w:p>
          <w:p w14:paraId="238A4138" w14:textId="77777777" w:rsidR="00DB71D8" w:rsidRPr="005F0351" w:rsidRDefault="00DB71D8" w:rsidP="00AF4E17">
            <w:pPr>
              <w:pStyle w:val="ListParagraph"/>
              <w:widowControl/>
              <w:tabs>
                <w:tab w:val="left" w:pos="8789"/>
              </w:tabs>
              <w:autoSpaceDE/>
              <w:autoSpaceDN/>
              <w:spacing w:before="0"/>
              <w:ind w:left="1385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3" w:type="dxa"/>
          </w:tcPr>
          <w:p w14:paraId="09F4B87F" w14:textId="17899B69" w:rsidR="00DB71D8" w:rsidRPr="005F0351" w:rsidRDefault="00DB71D8" w:rsidP="00AF4E17">
            <w:pPr>
              <w:pStyle w:val="TableParagraph"/>
              <w:tabs>
                <w:tab w:val="left" w:pos="8789"/>
              </w:tabs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</w:tcPr>
          <w:p w14:paraId="0C5687A1" w14:textId="10AF9D5B" w:rsidR="00DB71D8" w:rsidRPr="005F0351" w:rsidRDefault="00DB71D8" w:rsidP="00AF4E17">
            <w:pPr>
              <w:pStyle w:val="TableParagraph"/>
              <w:tabs>
                <w:tab w:val="left" w:pos="8789"/>
              </w:tabs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B71D8" w:rsidRPr="005F0351" w14:paraId="4579B4CA" w14:textId="77777777" w:rsidTr="00DB7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8" w:type="dxa"/>
          <w:trHeight w:val="557"/>
        </w:trPr>
        <w:tc>
          <w:tcPr>
            <w:tcW w:w="8550" w:type="dxa"/>
          </w:tcPr>
          <w:p w14:paraId="37EA2DA3" w14:textId="61E570AE" w:rsidR="00DB71D8" w:rsidRPr="005F0351" w:rsidRDefault="00DB71D8" w:rsidP="00AF4E17">
            <w:pPr>
              <w:pStyle w:val="TableParagraph"/>
              <w:tabs>
                <w:tab w:val="left" w:pos="8045"/>
              </w:tabs>
              <w:spacing w:line="210" w:lineRule="exact"/>
              <w:ind w:left="1980" w:right="136" w:hanging="1832"/>
              <w:rPr>
                <w:bCs/>
                <w:i/>
                <w:iCs/>
                <w:sz w:val="20"/>
              </w:rPr>
            </w:pPr>
            <w:r w:rsidRPr="005F0351">
              <w:rPr>
                <w:bCs/>
                <w:i/>
                <w:iCs/>
                <w:sz w:val="20"/>
              </w:rPr>
              <w:t>Mecanismul de finanţare și propunerea de buget</w:t>
            </w:r>
          </w:p>
          <w:p w14:paraId="2DE5A54D" w14:textId="77777777" w:rsidR="00DB71D8" w:rsidRPr="005F0351" w:rsidRDefault="00DB71D8" w:rsidP="00AF4E17">
            <w:pPr>
              <w:pStyle w:val="TableParagraph"/>
              <w:tabs>
                <w:tab w:val="left" w:pos="8045"/>
              </w:tabs>
              <w:spacing w:line="210" w:lineRule="exact"/>
              <w:ind w:left="533" w:right="136"/>
              <w:rPr>
                <w:b/>
                <w:sz w:val="20"/>
              </w:rPr>
            </w:pPr>
          </w:p>
          <w:p w14:paraId="5E0341B4" w14:textId="2CA0F61E" w:rsidR="00DB71D8" w:rsidRPr="005F0351" w:rsidRDefault="00DB71D8" w:rsidP="00DB71D8">
            <w:pPr>
              <w:pStyle w:val="TableParagraph"/>
              <w:numPr>
                <w:ilvl w:val="0"/>
                <w:numId w:val="41"/>
              </w:numPr>
              <w:tabs>
                <w:tab w:val="left" w:pos="8045"/>
              </w:tabs>
              <w:spacing w:line="210" w:lineRule="exact"/>
              <w:ind w:right="136"/>
              <w:rPr>
                <w:bCs/>
                <w:i/>
                <w:iCs/>
                <w:sz w:val="20"/>
              </w:rPr>
            </w:pPr>
            <w:r w:rsidRPr="005F0351">
              <w:rPr>
                <w:bCs/>
                <w:i/>
                <w:iCs/>
                <w:sz w:val="20"/>
              </w:rPr>
              <w:t xml:space="preserve">Este identificat un mecanism de finanţare în care se face diferenţa între fondurile proprii ale solicitantului şi sursele de cofinanţare. </w:t>
            </w:r>
            <w:r>
              <w:rPr>
                <w:bCs/>
                <w:i/>
                <w:iCs/>
                <w:sz w:val="20"/>
              </w:rPr>
              <w:t>(2,5 p)</w:t>
            </w:r>
          </w:p>
          <w:p w14:paraId="3DFC8236" w14:textId="17AA3AB3" w:rsidR="00DB71D8" w:rsidRPr="005F0351" w:rsidRDefault="00DB71D8" w:rsidP="00DB71D8">
            <w:pPr>
              <w:pStyle w:val="TableParagraph"/>
              <w:numPr>
                <w:ilvl w:val="0"/>
                <w:numId w:val="41"/>
              </w:numPr>
              <w:tabs>
                <w:tab w:val="left" w:pos="8045"/>
              </w:tabs>
              <w:spacing w:line="210" w:lineRule="exact"/>
              <w:ind w:right="136"/>
              <w:rPr>
                <w:bCs/>
                <w:i/>
                <w:iCs/>
                <w:sz w:val="20"/>
              </w:rPr>
            </w:pPr>
            <w:r w:rsidRPr="005F0351">
              <w:rPr>
                <w:bCs/>
                <w:i/>
                <w:iCs/>
                <w:sz w:val="20"/>
              </w:rPr>
              <w:t>Sunt indicate resursele financiare folosite pentru implementarea proiectului.</w:t>
            </w:r>
            <w:r>
              <w:rPr>
                <w:bCs/>
                <w:i/>
                <w:iCs/>
                <w:sz w:val="20"/>
              </w:rPr>
              <w:t xml:space="preserve"> (2,5 p)</w:t>
            </w:r>
          </w:p>
          <w:p w14:paraId="1B1C3A12" w14:textId="61CF080E" w:rsidR="00DB71D8" w:rsidRPr="005F0351" w:rsidRDefault="00DB71D8" w:rsidP="00DB71D8">
            <w:pPr>
              <w:pStyle w:val="TableParagraph"/>
              <w:numPr>
                <w:ilvl w:val="0"/>
                <w:numId w:val="41"/>
              </w:numPr>
              <w:tabs>
                <w:tab w:val="left" w:pos="8045"/>
              </w:tabs>
              <w:spacing w:line="210" w:lineRule="exact"/>
              <w:ind w:right="136"/>
              <w:rPr>
                <w:bCs/>
                <w:i/>
                <w:iCs/>
                <w:sz w:val="20"/>
              </w:rPr>
            </w:pPr>
            <w:r w:rsidRPr="005F0351">
              <w:rPr>
                <w:bCs/>
                <w:i/>
                <w:iCs/>
                <w:sz w:val="20"/>
              </w:rPr>
              <w:t>Propunerea de buget corespunde operaţiunilor descrise în partea tehnică</w:t>
            </w:r>
            <w:r>
              <w:rPr>
                <w:bCs/>
                <w:i/>
                <w:iCs/>
                <w:sz w:val="20"/>
              </w:rPr>
              <w:t xml:space="preserve"> (2,5 p)</w:t>
            </w:r>
          </w:p>
          <w:p w14:paraId="24EC7FF6" w14:textId="6F83D448" w:rsidR="00DB71D8" w:rsidRPr="005F0351" w:rsidRDefault="00DB71D8" w:rsidP="00DB71D8">
            <w:pPr>
              <w:pStyle w:val="TableParagraph"/>
              <w:numPr>
                <w:ilvl w:val="0"/>
                <w:numId w:val="41"/>
              </w:numPr>
              <w:tabs>
                <w:tab w:val="left" w:pos="8045"/>
              </w:tabs>
              <w:spacing w:line="210" w:lineRule="exact"/>
              <w:ind w:right="136"/>
              <w:rPr>
                <w:bCs/>
                <w:i/>
                <w:iCs/>
                <w:sz w:val="20"/>
              </w:rPr>
            </w:pPr>
            <w:r w:rsidRPr="005F0351">
              <w:rPr>
                <w:bCs/>
                <w:i/>
                <w:iCs/>
                <w:sz w:val="20"/>
              </w:rPr>
              <w:t>Bugetul proiectului este defalcat pe categorii de cheltuieli, transparent şi coerent</w:t>
            </w:r>
            <w:r>
              <w:rPr>
                <w:bCs/>
                <w:i/>
                <w:iCs/>
                <w:sz w:val="20"/>
              </w:rPr>
              <w:t xml:space="preserve"> (2,5 p)</w:t>
            </w:r>
          </w:p>
          <w:p w14:paraId="1FF5B56B" w14:textId="77777777" w:rsidR="00DB71D8" w:rsidRPr="005F0351" w:rsidRDefault="00DB71D8" w:rsidP="00AF4E17">
            <w:pPr>
              <w:pStyle w:val="TableParagraph"/>
              <w:tabs>
                <w:tab w:val="left" w:pos="8045"/>
              </w:tabs>
              <w:spacing w:line="210" w:lineRule="exact"/>
              <w:ind w:left="533" w:right="136"/>
              <w:rPr>
                <w:bCs/>
                <w:i/>
                <w:iCs/>
                <w:sz w:val="20"/>
              </w:rPr>
            </w:pPr>
          </w:p>
          <w:p w14:paraId="303D946D" w14:textId="77777777" w:rsidR="00DB71D8" w:rsidRPr="005F0351" w:rsidRDefault="00DB71D8" w:rsidP="00AF4E17">
            <w:pPr>
              <w:pStyle w:val="TableParagraph"/>
              <w:tabs>
                <w:tab w:val="left" w:pos="8045"/>
              </w:tabs>
              <w:spacing w:line="210" w:lineRule="exact"/>
              <w:ind w:left="533" w:right="136" w:hanging="242"/>
              <w:jc w:val="both"/>
              <w:rPr>
                <w:bCs/>
                <w:i/>
                <w:iCs/>
                <w:sz w:val="20"/>
              </w:rPr>
            </w:pPr>
            <w:r w:rsidRPr="005F0351">
              <w:rPr>
                <w:bCs/>
                <w:i/>
                <w:iCs/>
                <w:color w:val="FF0000"/>
                <w:sz w:val="20"/>
              </w:rPr>
              <w:t xml:space="preserve">     Secțiunea Analiză Cost Beneficiu din Ofertă (se va urmări ca resursele financiare să fie corect distribuite pe sursele de finanțare) și anexele la Ofertă/ Secțiunea Buget din Ofertă (se vor urmări defalcarea bugetului pe categorii de cheltuieli, modul de calculare al costurilor eligibile totale, precum și corelarea liniilor bugetare cu operațiunile proiectului)</w:t>
            </w:r>
          </w:p>
        </w:tc>
        <w:tc>
          <w:tcPr>
            <w:tcW w:w="1193" w:type="dxa"/>
          </w:tcPr>
          <w:p w14:paraId="4573E92C" w14:textId="663B769C" w:rsidR="00DB71D8" w:rsidRPr="005F0351" w:rsidRDefault="00DB71D8" w:rsidP="00AF4E17">
            <w:pPr>
              <w:pStyle w:val="TableParagraph"/>
              <w:tabs>
                <w:tab w:val="left" w:pos="8789"/>
              </w:tabs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</w:tcPr>
          <w:p w14:paraId="0AC51315" w14:textId="3C3459EA" w:rsidR="00DB71D8" w:rsidRPr="005F0351" w:rsidRDefault="00DB71D8" w:rsidP="00AF4E17">
            <w:pPr>
              <w:pStyle w:val="TableParagraph"/>
              <w:tabs>
                <w:tab w:val="left" w:pos="8789"/>
              </w:tabs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B71D8" w:rsidRPr="005F0351" w14:paraId="5278290A" w14:textId="77777777" w:rsidTr="00DB7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8" w:type="dxa"/>
          <w:trHeight w:val="557"/>
        </w:trPr>
        <w:tc>
          <w:tcPr>
            <w:tcW w:w="8550" w:type="dxa"/>
            <w:shd w:val="clear" w:color="auto" w:fill="B8CCE4" w:themeFill="accent1" w:themeFillTint="66"/>
          </w:tcPr>
          <w:p w14:paraId="6F1E6060" w14:textId="2D70AFC2" w:rsidR="00DB71D8" w:rsidRPr="00DB71D8" w:rsidRDefault="00DB71D8" w:rsidP="00AF4E17">
            <w:pPr>
              <w:pStyle w:val="TableParagraph"/>
              <w:tabs>
                <w:tab w:val="left" w:pos="8045"/>
              </w:tabs>
              <w:spacing w:line="210" w:lineRule="exact"/>
              <w:ind w:left="1980" w:right="136" w:hanging="1832"/>
              <w:rPr>
                <w:b/>
                <w:sz w:val="20"/>
              </w:rPr>
            </w:pPr>
            <w:r w:rsidRPr="00DB71D8">
              <w:rPr>
                <w:b/>
                <w:sz w:val="20"/>
              </w:rPr>
              <w:t>2.COMPETITIVITATE</w:t>
            </w:r>
          </w:p>
        </w:tc>
        <w:tc>
          <w:tcPr>
            <w:tcW w:w="1193" w:type="dxa"/>
            <w:shd w:val="clear" w:color="auto" w:fill="B8CCE4" w:themeFill="accent1" w:themeFillTint="66"/>
          </w:tcPr>
          <w:p w14:paraId="7B6440C0" w14:textId="77777777" w:rsidR="00DB71D8" w:rsidRPr="005F0351" w:rsidRDefault="00DB71D8" w:rsidP="00AF4E17">
            <w:pPr>
              <w:pStyle w:val="TableParagraph"/>
              <w:tabs>
                <w:tab w:val="left" w:pos="8789"/>
              </w:tabs>
              <w:rPr>
                <w:sz w:val="20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50150BF2" w14:textId="77777777" w:rsidR="00DB71D8" w:rsidRPr="005F0351" w:rsidRDefault="00DB71D8" w:rsidP="00AF4E17">
            <w:pPr>
              <w:pStyle w:val="TableParagraph"/>
              <w:tabs>
                <w:tab w:val="left" w:pos="8789"/>
              </w:tabs>
              <w:rPr>
                <w:sz w:val="20"/>
              </w:rPr>
            </w:pPr>
          </w:p>
        </w:tc>
      </w:tr>
      <w:tr w:rsidR="0034505B" w:rsidRPr="00C3642B" w14:paraId="7F1895FD" w14:textId="77777777" w:rsidTr="00DB71D8">
        <w:trPr>
          <w:gridBefore w:val="1"/>
          <w:wBefore w:w="38" w:type="dxa"/>
          <w:trHeight w:val="1249"/>
        </w:trPr>
        <w:tc>
          <w:tcPr>
            <w:tcW w:w="8550" w:type="dxa"/>
            <w:shd w:val="clear" w:color="auto" w:fill="FABF8F" w:themeFill="accent6" w:themeFillTint="99"/>
          </w:tcPr>
          <w:p w14:paraId="5568B2B4" w14:textId="063F46F3" w:rsidR="0034505B" w:rsidRDefault="00B53E8F" w:rsidP="003E4068">
            <w:pPr>
              <w:pStyle w:val="TableParagraph"/>
              <w:spacing w:before="58" w:line="212" w:lineRule="exact"/>
              <w:ind w:left="110" w:right="14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4505B" w:rsidRPr="00C3642B">
              <w:rPr>
                <w:b/>
                <w:sz w:val="20"/>
                <w:szCs w:val="20"/>
              </w:rPr>
              <w:t>. Cuantum ajutor de stat solicitat pentru proiect din cheltuielile eligibile/ MW</w:t>
            </w:r>
            <w:r w:rsidR="00F12CB8">
              <w:rPr>
                <w:b/>
                <w:sz w:val="20"/>
                <w:szCs w:val="20"/>
              </w:rPr>
              <w:t>h</w:t>
            </w:r>
            <w:r w:rsidR="00A23355">
              <w:rPr>
                <w:b/>
                <w:sz w:val="20"/>
                <w:szCs w:val="20"/>
              </w:rPr>
              <w:t xml:space="preserve"> instalat</w:t>
            </w:r>
            <w:r w:rsidR="00567B85">
              <w:rPr>
                <w:b/>
                <w:sz w:val="20"/>
                <w:szCs w:val="20"/>
              </w:rPr>
              <w:t xml:space="preserve"> de </w:t>
            </w:r>
            <w:r w:rsidR="00F12CB8">
              <w:rPr>
                <w:b/>
                <w:sz w:val="20"/>
                <w:szCs w:val="20"/>
              </w:rPr>
              <w:t>stocare</w:t>
            </w:r>
          </w:p>
          <w:p w14:paraId="2C9C8925" w14:textId="07D95074" w:rsidR="00D22EE5" w:rsidRPr="00C3642B" w:rsidRDefault="00E80689" w:rsidP="006F0FD2">
            <w:pPr>
              <w:pStyle w:val="TableParagraph"/>
              <w:spacing w:before="58" w:line="212" w:lineRule="exact"/>
              <w:ind w:left="301" w:right="150"/>
              <w:jc w:val="both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 </w:t>
            </w:r>
            <w:r w:rsidRPr="00C3642B">
              <w:rPr>
                <w:bCs/>
                <w:i/>
                <w:iCs/>
                <w:sz w:val="20"/>
                <w:szCs w:val="20"/>
              </w:rPr>
              <w:t>urmăr</w:t>
            </w:r>
            <w:r>
              <w:rPr>
                <w:bCs/>
                <w:i/>
                <w:iCs/>
                <w:sz w:val="20"/>
                <w:szCs w:val="20"/>
              </w:rPr>
              <w:t xml:space="preserve">ește </w:t>
            </w:r>
            <w:r w:rsidRPr="00C3642B">
              <w:rPr>
                <w:bCs/>
                <w:i/>
                <w:iCs/>
                <w:sz w:val="20"/>
                <w:szCs w:val="20"/>
              </w:rPr>
              <w:t xml:space="preserve">o cât mai bună proporție </w:t>
            </w:r>
            <w:r w:rsidR="00D22EE5">
              <w:rPr>
                <w:bCs/>
                <w:i/>
                <w:iCs/>
                <w:sz w:val="20"/>
                <w:szCs w:val="20"/>
              </w:rPr>
              <w:t xml:space="preserve">pentru ca </w:t>
            </w:r>
            <w:r w:rsidRPr="00C3642B">
              <w:rPr>
                <w:bCs/>
                <w:i/>
                <w:iCs/>
                <w:sz w:val="20"/>
                <w:szCs w:val="20"/>
              </w:rPr>
              <w:t>solicitantul, ținând cont de scăderea costurilor cu tehnologia, să acopere o mare sursă din investiție din fonduri proprii, astfel încât subvenția publică oferită per MW</w:t>
            </w:r>
            <w:r w:rsidR="00223589">
              <w:rPr>
                <w:bCs/>
                <w:i/>
                <w:iCs/>
                <w:sz w:val="20"/>
                <w:szCs w:val="20"/>
              </w:rPr>
              <w:t>h</w:t>
            </w:r>
            <w:r w:rsidRPr="00C3642B">
              <w:rPr>
                <w:bCs/>
                <w:i/>
                <w:iCs/>
                <w:sz w:val="20"/>
                <w:szCs w:val="20"/>
              </w:rPr>
              <w:t xml:space="preserve"> instalat să fie cea mai joasă și să se evite supracompensarea</w:t>
            </w:r>
            <w:r w:rsidR="00D22EE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Cuantumul ajutorului de stat se raportează la </w:t>
            </w:r>
            <w:r w:rsidR="00D9346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capacitatea instalată de </w:t>
            </w:r>
            <w:r w:rsidR="00D109F7">
              <w:rPr>
                <w:bCs/>
                <w:i/>
                <w:iCs/>
                <w:color w:val="000000" w:themeColor="text1"/>
                <w:sz w:val="20"/>
                <w:szCs w:val="20"/>
              </w:rPr>
              <w:t>stocare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(Euro/MW</w:t>
            </w:r>
            <w:r w:rsidR="00D109F7">
              <w:rPr>
                <w:bCs/>
                <w:i/>
                <w:iCs/>
                <w:color w:val="000000" w:themeColor="text1"/>
                <w:sz w:val="20"/>
                <w:szCs w:val="20"/>
              </w:rPr>
              <w:t>h</w:t>
            </w:r>
            <w:r w:rsidR="00D9346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instalat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>):</w:t>
            </w:r>
          </w:p>
        </w:tc>
        <w:tc>
          <w:tcPr>
            <w:tcW w:w="1193" w:type="dxa"/>
            <w:shd w:val="clear" w:color="auto" w:fill="FABF8F" w:themeFill="accent6" w:themeFillTint="99"/>
          </w:tcPr>
          <w:p w14:paraId="0C461D8C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ABF8F" w:themeFill="accent6" w:themeFillTint="99"/>
          </w:tcPr>
          <w:p w14:paraId="78E833CF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</w:tr>
      <w:tr w:rsidR="0034505B" w:rsidRPr="00C3642B" w14:paraId="5FB1A278" w14:textId="77777777" w:rsidTr="00DB71D8">
        <w:trPr>
          <w:gridBefore w:val="1"/>
          <w:wBefore w:w="38" w:type="dxa"/>
          <w:trHeight w:val="1044"/>
        </w:trPr>
        <w:tc>
          <w:tcPr>
            <w:tcW w:w="8550" w:type="dxa"/>
            <w:shd w:val="clear" w:color="auto" w:fill="FFFFFF" w:themeFill="background1"/>
          </w:tcPr>
          <w:p w14:paraId="0704F934" w14:textId="070E7F23" w:rsidR="0034505B" w:rsidRPr="00C3642B" w:rsidRDefault="0034505B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C3642B">
              <w:rPr>
                <w:bCs/>
                <w:color w:val="000000" w:themeColor="text1"/>
                <w:sz w:val="20"/>
                <w:szCs w:val="20"/>
              </w:rPr>
              <w:lastRenderedPageBreak/>
              <w:t>Acordarea punctajului:</w:t>
            </w:r>
          </w:p>
          <w:p w14:paraId="64D8EAE6" w14:textId="4BCCC9A2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mic</w:t>
            </w:r>
            <w:r w:rsidR="00121215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a ajutorului de stat solicitat (Euro/MW</w:t>
            </w:r>
            <w:r w:rsidR="00A57F00">
              <w:rPr>
                <w:bCs/>
                <w:color w:val="000000" w:themeColor="text1"/>
                <w:sz w:val="20"/>
                <w:szCs w:val="20"/>
              </w:rPr>
              <w:t>h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) - </w:t>
            </w:r>
            <w:r w:rsidR="00D109F7">
              <w:rPr>
                <w:bCs/>
                <w:color w:val="000000" w:themeColor="text1"/>
                <w:sz w:val="20"/>
                <w:szCs w:val="20"/>
              </w:rPr>
              <w:t>100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pct</w:t>
            </w:r>
          </w:p>
          <w:p w14:paraId="70B85D6E" w14:textId="0A601CDA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mare a ajutorului de stat solicitat (Euro/MW</w:t>
            </w:r>
            <w:r w:rsidR="00A57F00">
              <w:rPr>
                <w:bCs/>
                <w:color w:val="000000" w:themeColor="text1"/>
                <w:sz w:val="20"/>
                <w:szCs w:val="20"/>
              </w:rPr>
              <w:t>h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) - 0 pct</w:t>
            </w:r>
          </w:p>
          <w:p w14:paraId="5375133F" w14:textId="243F983C" w:rsidR="003E546C" w:rsidRPr="006F0FD2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alorile intermediare ale ajutorului de stat solicitat (Euro/MW</w:t>
            </w:r>
            <w:r w:rsidR="00A57F00">
              <w:rPr>
                <w:bCs/>
                <w:color w:val="000000" w:themeColor="text1"/>
                <w:sz w:val="20"/>
                <w:szCs w:val="20"/>
              </w:rPr>
              <w:t>h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) se calculeaz</w:t>
            </w:r>
            <w:r w:rsidR="005A4D4F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E546C">
              <w:rPr>
                <w:bCs/>
                <w:color w:val="000000" w:themeColor="text1"/>
                <w:sz w:val="20"/>
                <w:szCs w:val="20"/>
              </w:rPr>
              <w:t>conform ecuației dreptei</w:t>
            </w:r>
            <w:r w:rsidR="003E546C"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76714B26" w14:textId="1904EE20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ax + b = y, unde:</w:t>
            </w:r>
          </w:p>
          <w:p w14:paraId="6D300E20" w14:textId="331E4CCA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x este valoarea ajutorului de stat solicitat</w:t>
            </w:r>
          </w:p>
          <w:p w14:paraId="7241D479" w14:textId="0FCAB076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y este punctajul obținut</w:t>
            </w:r>
          </w:p>
          <w:p w14:paraId="6DE06692" w14:textId="42FA1C44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a și b sunt </w:t>
            </w:r>
            <w:r w:rsidR="00C72930">
              <w:rPr>
                <w:bCs/>
                <w:color w:val="000000" w:themeColor="text1"/>
                <w:sz w:val="20"/>
                <w:szCs w:val="20"/>
              </w:rPr>
              <w:t>coeficienții dreptei</w:t>
            </w:r>
            <w:r w:rsidR="0076393C">
              <w:rPr>
                <w:bCs/>
                <w:color w:val="000000" w:themeColor="text1"/>
                <w:sz w:val="20"/>
                <w:szCs w:val="20"/>
              </w:rPr>
              <w:t>, care se vor calcula înlocuind valorile x și y în ecuația dreptei după cum urmează</w:t>
            </w:r>
            <w:r w:rsidR="0076393C">
              <w:rPr>
                <w:bCs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14:paraId="15CD3C51" w14:textId="70A2ABDD" w:rsidR="0076393C" w:rsidRDefault="0076393C" w:rsidP="0076393C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Când x este valoarea maximă a ajutorului de stat solicitat, y este </w:t>
            </w:r>
            <w:r w:rsidR="003E0F99">
              <w:rPr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14:paraId="6BE54A08" w14:textId="2F4C5531" w:rsidR="003E546C" w:rsidRPr="00C3642B" w:rsidRDefault="0076393C" w:rsidP="006F0FD2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Când x este valoarea minimă a ajutorului de stat solicitat, y este </w:t>
            </w:r>
            <w:r w:rsidR="00D109F7">
              <w:rPr>
                <w:bCs/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56560586" w14:textId="6F473182" w:rsidR="00D109F7" w:rsidRPr="00D109F7" w:rsidRDefault="00DB71D8" w:rsidP="00D109F7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>
              <w:rPr>
                <w:bCs/>
                <w:w w:val="99"/>
                <w:sz w:val="20"/>
                <w:szCs w:val="20"/>
              </w:rPr>
              <w:t>70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1EBFD2" w14:textId="77777777" w:rsidR="0034505B" w:rsidRPr="00C3642B" w:rsidRDefault="0034505B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 w:rsidRPr="00C3642B">
              <w:rPr>
                <w:bCs/>
                <w:w w:val="99"/>
                <w:sz w:val="20"/>
                <w:szCs w:val="20"/>
              </w:rPr>
              <w:t>0</w:t>
            </w:r>
          </w:p>
        </w:tc>
      </w:tr>
      <w:tr w:rsidR="0034505B" w:rsidRPr="00C3642B" w14:paraId="1A77FAC3" w14:textId="77777777" w:rsidTr="00DB71D8">
        <w:trPr>
          <w:gridBefore w:val="1"/>
          <w:wBefore w:w="38" w:type="dxa"/>
          <w:trHeight w:val="342"/>
        </w:trPr>
        <w:tc>
          <w:tcPr>
            <w:tcW w:w="8550" w:type="dxa"/>
            <w:shd w:val="clear" w:color="auto" w:fill="FFFFFF" w:themeFill="background1"/>
          </w:tcPr>
          <w:p w14:paraId="3CB2C4DD" w14:textId="3F6A4624" w:rsidR="0034505B" w:rsidRPr="00C3642B" w:rsidRDefault="0034505B" w:rsidP="001D2B2B">
            <w:pPr>
              <w:pStyle w:val="TableParagraph"/>
              <w:spacing w:before="58" w:line="212" w:lineRule="exact"/>
              <w:ind w:left="110"/>
              <w:jc w:val="both"/>
              <w:rPr>
                <w:b/>
                <w:sz w:val="20"/>
                <w:szCs w:val="20"/>
              </w:rPr>
            </w:pPr>
            <w:r w:rsidRPr="00C3642B">
              <w:rPr>
                <w:b/>
                <w:sz w:val="20"/>
                <w:szCs w:val="20"/>
              </w:rPr>
              <w:t xml:space="preserve">Total punctaj </w:t>
            </w:r>
          </w:p>
        </w:tc>
        <w:tc>
          <w:tcPr>
            <w:tcW w:w="1193" w:type="dxa"/>
            <w:shd w:val="clear" w:color="auto" w:fill="FFFFFF" w:themeFill="background1"/>
            <w:vAlign w:val="center"/>
          </w:tcPr>
          <w:p w14:paraId="31372203" w14:textId="719E4448" w:rsidR="0034505B" w:rsidRPr="00C3642B" w:rsidRDefault="00D109F7" w:rsidP="00537818">
            <w:pPr>
              <w:pStyle w:val="TableParagraph"/>
              <w:spacing w:line="228" w:lineRule="exact"/>
              <w:ind w:left="9"/>
              <w:jc w:val="center"/>
              <w:rPr>
                <w:b/>
                <w:w w:val="99"/>
                <w:sz w:val="20"/>
                <w:szCs w:val="20"/>
              </w:rPr>
            </w:pPr>
            <w:r>
              <w:rPr>
                <w:b/>
                <w:w w:val="99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B208AC2" w14:textId="77777777" w:rsidR="0034505B" w:rsidRPr="00C3642B" w:rsidRDefault="0034505B" w:rsidP="00537818">
            <w:pPr>
              <w:pStyle w:val="TableParagraph"/>
              <w:spacing w:line="228" w:lineRule="exact"/>
              <w:ind w:left="9"/>
              <w:jc w:val="center"/>
              <w:rPr>
                <w:b/>
                <w:w w:val="99"/>
                <w:sz w:val="20"/>
                <w:szCs w:val="20"/>
              </w:rPr>
            </w:pPr>
            <w:r w:rsidRPr="00C3642B">
              <w:rPr>
                <w:b/>
                <w:w w:val="99"/>
                <w:sz w:val="20"/>
                <w:szCs w:val="20"/>
              </w:rPr>
              <w:t>0</w:t>
            </w:r>
          </w:p>
        </w:tc>
      </w:tr>
      <w:tr w:rsidR="00305060" w:rsidRPr="00C3642B" w14:paraId="4D214A5D" w14:textId="77777777" w:rsidTr="00DB7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3"/>
        </w:trPr>
        <w:tc>
          <w:tcPr>
            <w:tcW w:w="8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69626E77" w14:textId="3FBD05D5" w:rsidR="00305060" w:rsidRPr="0039786F" w:rsidRDefault="00305060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 xml:space="preserve">TOTAL punctaj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034BD80" w14:textId="028CDD26" w:rsidR="00305060" w:rsidRPr="0039786F" w:rsidRDefault="00305060" w:rsidP="00537818">
            <w:pPr>
              <w:pStyle w:val="TableParagraph"/>
              <w:spacing w:line="225" w:lineRule="exact"/>
              <w:ind w:left="44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39786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2568B0E" w14:textId="77777777" w:rsidR="00305060" w:rsidRPr="0039786F" w:rsidRDefault="00305060" w:rsidP="006F0FD2">
            <w:pPr>
              <w:pStyle w:val="TableParagraph"/>
              <w:spacing w:line="225" w:lineRule="exact"/>
              <w:jc w:val="center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>0</w:t>
            </w:r>
          </w:p>
        </w:tc>
      </w:tr>
    </w:tbl>
    <w:p w14:paraId="404D5D5B" w14:textId="047BDE7F" w:rsidR="00465EB2" w:rsidRPr="00C3642B" w:rsidRDefault="00465EB2" w:rsidP="00CC7DFC">
      <w:pPr>
        <w:pStyle w:val="ListParagraph"/>
        <w:tabs>
          <w:tab w:val="left" w:pos="1551"/>
          <w:tab w:val="left" w:pos="1552"/>
        </w:tabs>
        <w:ind w:hanging="1409"/>
        <w:jc w:val="center"/>
        <w:rPr>
          <w:b/>
          <w:bCs/>
          <w:i/>
          <w:color w:val="FF0000"/>
          <w:sz w:val="20"/>
          <w:szCs w:val="20"/>
        </w:rPr>
      </w:pPr>
    </w:p>
    <w:sectPr w:rsidR="00465EB2" w:rsidRPr="00C3642B" w:rsidSect="003A20E9">
      <w:headerReference w:type="default" r:id="rId8"/>
      <w:pgSz w:w="12240" w:h="15840"/>
      <w:pgMar w:top="1135" w:right="880" w:bottom="280" w:left="880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B2FBB" w14:textId="77777777" w:rsidR="00A442D0" w:rsidRDefault="00A442D0">
      <w:r>
        <w:separator/>
      </w:r>
    </w:p>
  </w:endnote>
  <w:endnote w:type="continuationSeparator" w:id="0">
    <w:p w14:paraId="03FA7414" w14:textId="77777777" w:rsidR="00A442D0" w:rsidRDefault="00A4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CD6E0" w14:textId="77777777" w:rsidR="00A442D0" w:rsidRDefault="00A442D0">
      <w:r>
        <w:separator/>
      </w:r>
    </w:p>
  </w:footnote>
  <w:footnote w:type="continuationSeparator" w:id="0">
    <w:p w14:paraId="6DE1F4D6" w14:textId="77777777" w:rsidR="00A442D0" w:rsidRDefault="00A44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CCCD" w14:textId="65147B76" w:rsidR="005A2490" w:rsidRDefault="00877AAC">
    <w:pPr>
      <w:pStyle w:val="BodyText"/>
      <w:spacing w:before="0" w:line="14" w:lineRule="auto"/>
      <w:rPr>
        <w:i w:val="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632" behindDoc="1" locked="0" layoutInCell="1" allowOverlap="1" wp14:anchorId="4F1F8B08" wp14:editId="45BAE77F">
              <wp:simplePos x="0" y="0"/>
              <wp:positionH relativeFrom="page">
                <wp:posOffset>3629025</wp:posOffset>
              </wp:positionH>
              <wp:positionV relativeFrom="page">
                <wp:posOffset>438150</wp:posOffset>
              </wp:positionV>
              <wp:extent cx="3448050" cy="154940"/>
              <wp:effectExtent l="0" t="0" r="0" b="165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80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01883" w14:textId="2FA443E1" w:rsidR="005A2490" w:rsidRDefault="003025A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</w:t>
                          </w:r>
                          <w:r w:rsidR="007A4003">
                            <w:rPr>
                              <w:sz w:val="16"/>
                            </w:rPr>
                            <w:t xml:space="preserve">          </w:t>
                          </w:r>
                          <w:r w:rsidR="005A2490">
                            <w:rPr>
                              <w:sz w:val="16"/>
                            </w:rPr>
                            <w:t xml:space="preserve">Anexa </w:t>
                          </w:r>
                          <w:r w:rsidR="007A4003">
                            <w:rPr>
                              <w:sz w:val="16"/>
                            </w:rPr>
                            <w:t>2.</w:t>
                          </w:r>
                          <w:r w:rsidR="00545FC4">
                            <w:rPr>
                              <w:sz w:val="16"/>
                            </w:rPr>
                            <w:t>2</w:t>
                          </w:r>
                          <w:r w:rsidR="005A2490">
                            <w:rPr>
                              <w:sz w:val="16"/>
                            </w:rPr>
                            <w:t xml:space="preserve"> </w:t>
                          </w:r>
                          <w:r w:rsidR="0094392F">
                            <w:rPr>
                              <w:sz w:val="16"/>
                            </w:rPr>
                            <w:t xml:space="preserve">la </w:t>
                          </w:r>
                          <w:r w:rsidR="007A4003">
                            <w:rPr>
                              <w:sz w:val="16"/>
                            </w:rPr>
                            <w:t>Ghid</w:t>
                          </w:r>
                          <w:r w:rsidR="00E447FC">
                            <w:rPr>
                              <w:sz w:val="16"/>
                            </w:rPr>
                            <w:t xml:space="preserve"> </w:t>
                          </w:r>
                          <w:r w:rsidR="005A2490">
                            <w:rPr>
                              <w:sz w:val="16"/>
                            </w:rPr>
                            <w:t>_</w:t>
                          </w:r>
                          <w:r w:rsidR="00E447FC">
                            <w:rPr>
                              <w:sz w:val="16"/>
                            </w:rPr>
                            <w:t xml:space="preserve"> </w:t>
                          </w:r>
                          <w:r w:rsidR="005A2490">
                            <w:rPr>
                              <w:sz w:val="16"/>
                            </w:rPr>
                            <w:t>Măsura de investiții I.</w:t>
                          </w:r>
                          <w:r w:rsidR="00F12CB8">
                            <w:rPr>
                              <w:sz w:val="16"/>
                            </w:rPr>
                            <w:t>4, sub-</w:t>
                          </w:r>
                          <w:r w:rsidR="00E447FC">
                            <w:rPr>
                              <w:sz w:val="16"/>
                            </w:rPr>
                            <w:t>măsura</w:t>
                          </w:r>
                          <w:r w:rsidR="00F12CB8">
                            <w:rPr>
                              <w:sz w:val="16"/>
                            </w:rPr>
                            <w:t xml:space="preserve"> </w:t>
                          </w:r>
                          <w:r w:rsidR="00A57F00">
                            <w:rPr>
                              <w:sz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F8B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5.75pt;margin-top:34.5pt;width:271.5pt;height:12.2pt;z-index:-164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" filled="f" stroked="f">
              <v:textbox inset="0,0,0,0">
                <w:txbxContent>
                  <w:p w14:paraId="2E601883" w14:textId="2FA443E1" w:rsidR="005A2490" w:rsidRDefault="003025A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</w:t>
                    </w:r>
                    <w:r w:rsidR="007A4003">
                      <w:rPr>
                        <w:sz w:val="16"/>
                      </w:rPr>
                      <w:t xml:space="preserve">          </w:t>
                    </w:r>
                    <w:r w:rsidR="005A2490">
                      <w:rPr>
                        <w:sz w:val="16"/>
                      </w:rPr>
                      <w:t xml:space="preserve">Anexa </w:t>
                    </w:r>
                    <w:r w:rsidR="007A4003">
                      <w:rPr>
                        <w:sz w:val="16"/>
                      </w:rPr>
                      <w:t>2.</w:t>
                    </w:r>
                    <w:r w:rsidR="00545FC4">
                      <w:rPr>
                        <w:sz w:val="16"/>
                      </w:rPr>
                      <w:t>2</w:t>
                    </w:r>
                    <w:r w:rsidR="005A2490">
                      <w:rPr>
                        <w:sz w:val="16"/>
                      </w:rPr>
                      <w:t xml:space="preserve"> </w:t>
                    </w:r>
                    <w:r w:rsidR="0094392F">
                      <w:rPr>
                        <w:sz w:val="16"/>
                      </w:rPr>
                      <w:t xml:space="preserve">la </w:t>
                    </w:r>
                    <w:r w:rsidR="007A4003">
                      <w:rPr>
                        <w:sz w:val="16"/>
                      </w:rPr>
                      <w:t>Ghid</w:t>
                    </w:r>
                    <w:r w:rsidR="00E447FC">
                      <w:rPr>
                        <w:sz w:val="16"/>
                      </w:rPr>
                      <w:t xml:space="preserve"> </w:t>
                    </w:r>
                    <w:r w:rsidR="005A2490">
                      <w:rPr>
                        <w:sz w:val="16"/>
                      </w:rPr>
                      <w:t>_</w:t>
                    </w:r>
                    <w:r w:rsidR="00E447FC">
                      <w:rPr>
                        <w:sz w:val="16"/>
                      </w:rPr>
                      <w:t xml:space="preserve"> </w:t>
                    </w:r>
                    <w:r w:rsidR="005A2490">
                      <w:rPr>
                        <w:sz w:val="16"/>
                      </w:rPr>
                      <w:t>Măsura de investiții I.</w:t>
                    </w:r>
                    <w:r w:rsidR="00F12CB8">
                      <w:rPr>
                        <w:sz w:val="16"/>
                      </w:rPr>
                      <w:t>4, sub-</w:t>
                    </w:r>
                    <w:r w:rsidR="00E447FC">
                      <w:rPr>
                        <w:sz w:val="16"/>
                      </w:rPr>
                      <w:t>măsura</w:t>
                    </w:r>
                    <w:r w:rsidR="00F12CB8">
                      <w:rPr>
                        <w:sz w:val="16"/>
                      </w:rPr>
                      <w:t xml:space="preserve"> </w:t>
                    </w:r>
                    <w:r w:rsidR="00A57F00">
                      <w:rPr>
                        <w:sz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A20E9"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120" behindDoc="1" locked="0" layoutInCell="1" allowOverlap="1" wp14:anchorId="23AE2D37" wp14:editId="6C25853A">
              <wp:simplePos x="0" y="0"/>
              <wp:positionH relativeFrom="page">
                <wp:posOffset>905774</wp:posOffset>
              </wp:positionH>
              <wp:positionV relativeFrom="page">
                <wp:posOffset>439948</wp:posOffset>
              </wp:positionV>
              <wp:extent cx="745490" cy="172528"/>
              <wp:effectExtent l="0" t="0" r="1651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5490" cy="1725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611CB" w14:textId="77777777" w:rsidR="005A2490" w:rsidRDefault="005A2490" w:rsidP="00BE2D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PNRR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AE2D37" id="Text Box 2" o:spid="_x0000_s1027" type="#_x0000_t202" style="position:absolute;margin-left:71.3pt;margin-top:34.65pt;width:58.7pt;height:13.6pt;z-index:-164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" filled="f" stroked="f">
              <v:textbox inset="0,0,0,0">
                <w:txbxContent>
                  <w:p w14:paraId="0B9611CB" w14:textId="77777777" w:rsidR="005A2490" w:rsidRDefault="005A2490" w:rsidP="00BE2D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PNRR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25FA"/>
    <w:multiLevelType w:val="hybridMultilevel"/>
    <w:tmpl w:val="3F98F41E"/>
    <w:lvl w:ilvl="0" w:tplc="CFAE042C">
      <w:start w:val="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48CAC26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9B2915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7CFF8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5320BD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F5A4CE8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B2E1A7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FCBEC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3EE4063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133108F"/>
    <w:multiLevelType w:val="hybridMultilevel"/>
    <w:tmpl w:val="62142542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8090003">
      <w:start w:val="1"/>
      <w:numFmt w:val="bullet"/>
      <w:lvlText w:val="o"/>
      <w:lvlJc w:val="left"/>
      <w:pPr>
        <w:ind w:left="852" w:hanging="360"/>
      </w:pPr>
      <w:rPr>
        <w:rFonts w:ascii="Courier New" w:hAnsi="Courier New" w:cs="Courier New" w:hint="default"/>
        <w:color w:val="FF0000"/>
        <w:w w:val="99"/>
        <w:sz w:val="20"/>
        <w:szCs w:val="20"/>
        <w:lang w:val="ro-RO" w:eastAsia="en-US" w:bidi="ar-SA"/>
      </w:rPr>
    </w:lvl>
    <w:lvl w:ilvl="2" w:tplc="A16AE7CE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1EE0C74"/>
    <w:multiLevelType w:val="hybridMultilevel"/>
    <w:tmpl w:val="F11694C2"/>
    <w:lvl w:ilvl="0" w:tplc="4776F1E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F7D2B9E0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51E42CE6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C9D8119A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B5540BC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BEBE320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0F36E644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6C6A8784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7A906720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470503F"/>
    <w:multiLevelType w:val="hybridMultilevel"/>
    <w:tmpl w:val="B944FD3C"/>
    <w:lvl w:ilvl="0" w:tplc="08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4" w15:restartNumberingAfterBreak="0">
    <w:nsid w:val="16A4344D"/>
    <w:multiLevelType w:val="hybridMultilevel"/>
    <w:tmpl w:val="7840D544"/>
    <w:lvl w:ilvl="0" w:tplc="27AAF3AC">
      <w:start w:val="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B422F15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8289E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F18750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C3B8E55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CD68F8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873818C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362338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4C8823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82B6FF7"/>
    <w:multiLevelType w:val="hybridMultilevel"/>
    <w:tmpl w:val="733C4B6E"/>
    <w:lvl w:ilvl="0" w:tplc="0409000D">
      <w:start w:val="1"/>
      <w:numFmt w:val="bullet"/>
      <w:lvlText w:val=""/>
      <w:lvlJc w:val="left"/>
      <w:pPr>
        <w:ind w:left="1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8D14F60"/>
    <w:multiLevelType w:val="multilevel"/>
    <w:tmpl w:val="BC5A7B5E"/>
    <w:lvl w:ilvl="0">
      <w:start w:val="2"/>
      <w:numFmt w:val="decimal"/>
      <w:lvlText w:val="%1"/>
      <w:lvlJc w:val="left"/>
      <w:pPr>
        <w:ind w:left="610" w:hanging="501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610" w:hanging="501"/>
      </w:pPr>
      <w:rPr>
        <w:rFonts w:hint="default"/>
        <w:lang w:val="ro-RO" w:eastAsia="en-US" w:bidi="ar-SA"/>
      </w:rPr>
    </w:lvl>
    <w:lvl w:ilvl="2">
      <w:start w:val="3"/>
      <w:numFmt w:val="decimal"/>
      <w:lvlText w:val="%1.%2.%3."/>
      <w:lvlJc w:val="left"/>
      <w:pPr>
        <w:ind w:left="610" w:hanging="5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4">
      <w:numFmt w:val="bullet"/>
      <w:lvlText w:val="•"/>
      <w:lvlJc w:val="left"/>
      <w:pPr>
        <w:ind w:left="3456" w:hanging="28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268" w:hanging="28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081" w:hanging="28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893" w:hanging="28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05" w:hanging="284"/>
      </w:pPr>
      <w:rPr>
        <w:rFonts w:hint="default"/>
        <w:lang w:val="ro-RO" w:eastAsia="en-US" w:bidi="ar-SA"/>
      </w:rPr>
    </w:lvl>
  </w:abstractNum>
  <w:abstractNum w:abstractNumId="7" w15:restartNumberingAfterBreak="0">
    <w:nsid w:val="1A8463AC"/>
    <w:multiLevelType w:val="hybridMultilevel"/>
    <w:tmpl w:val="12164E4A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0B1D7D"/>
    <w:multiLevelType w:val="hybridMultilevel"/>
    <w:tmpl w:val="FBEA02C0"/>
    <w:lvl w:ilvl="0" w:tplc="C762AB86">
      <w:numFmt w:val="bullet"/>
      <w:lvlText w:val=""/>
      <w:lvlJc w:val="left"/>
      <w:pPr>
        <w:ind w:left="746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B3EAC09C">
      <w:numFmt w:val="bullet"/>
      <w:lvlText w:val="•"/>
      <w:lvlJc w:val="left"/>
      <w:pPr>
        <w:ind w:left="1051" w:hanging="360"/>
      </w:pPr>
      <w:rPr>
        <w:rFonts w:hint="default"/>
        <w:lang w:val="ro-RO" w:eastAsia="en-US" w:bidi="ar-SA"/>
      </w:rPr>
    </w:lvl>
    <w:lvl w:ilvl="2" w:tplc="9F1435A8">
      <w:numFmt w:val="bullet"/>
      <w:lvlText w:val="•"/>
      <w:lvlJc w:val="left"/>
      <w:pPr>
        <w:ind w:left="1362" w:hanging="360"/>
      </w:pPr>
      <w:rPr>
        <w:rFonts w:hint="default"/>
        <w:lang w:val="ro-RO" w:eastAsia="en-US" w:bidi="ar-SA"/>
      </w:rPr>
    </w:lvl>
    <w:lvl w:ilvl="3" w:tplc="DF626330">
      <w:numFmt w:val="bullet"/>
      <w:lvlText w:val="•"/>
      <w:lvlJc w:val="left"/>
      <w:pPr>
        <w:ind w:left="1674" w:hanging="360"/>
      </w:pPr>
      <w:rPr>
        <w:rFonts w:hint="default"/>
        <w:lang w:val="ro-RO" w:eastAsia="en-US" w:bidi="ar-SA"/>
      </w:rPr>
    </w:lvl>
    <w:lvl w:ilvl="4" w:tplc="C1080BB6">
      <w:numFmt w:val="bullet"/>
      <w:lvlText w:val="•"/>
      <w:lvlJc w:val="left"/>
      <w:pPr>
        <w:ind w:left="1985" w:hanging="360"/>
      </w:pPr>
      <w:rPr>
        <w:rFonts w:hint="default"/>
        <w:lang w:val="ro-RO" w:eastAsia="en-US" w:bidi="ar-SA"/>
      </w:rPr>
    </w:lvl>
    <w:lvl w:ilvl="5" w:tplc="C690FA50">
      <w:numFmt w:val="bullet"/>
      <w:lvlText w:val="•"/>
      <w:lvlJc w:val="left"/>
      <w:pPr>
        <w:ind w:left="2297" w:hanging="360"/>
      </w:pPr>
      <w:rPr>
        <w:rFonts w:hint="default"/>
        <w:lang w:val="ro-RO" w:eastAsia="en-US" w:bidi="ar-SA"/>
      </w:rPr>
    </w:lvl>
    <w:lvl w:ilvl="6" w:tplc="6F267AD2">
      <w:numFmt w:val="bullet"/>
      <w:lvlText w:val="•"/>
      <w:lvlJc w:val="left"/>
      <w:pPr>
        <w:ind w:left="2608" w:hanging="360"/>
      </w:pPr>
      <w:rPr>
        <w:rFonts w:hint="default"/>
        <w:lang w:val="ro-RO" w:eastAsia="en-US" w:bidi="ar-SA"/>
      </w:rPr>
    </w:lvl>
    <w:lvl w:ilvl="7" w:tplc="3F84205A">
      <w:numFmt w:val="bullet"/>
      <w:lvlText w:val="•"/>
      <w:lvlJc w:val="left"/>
      <w:pPr>
        <w:ind w:left="2919" w:hanging="360"/>
      </w:pPr>
      <w:rPr>
        <w:rFonts w:hint="default"/>
        <w:lang w:val="ro-RO" w:eastAsia="en-US" w:bidi="ar-SA"/>
      </w:rPr>
    </w:lvl>
    <w:lvl w:ilvl="8" w:tplc="8E001A1E">
      <w:numFmt w:val="bullet"/>
      <w:lvlText w:val="•"/>
      <w:lvlJc w:val="left"/>
      <w:pPr>
        <w:ind w:left="3231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258C1A87"/>
    <w:multiLevelType w:val="hybridMultilevel"/>
    <w:tmpl w:val="87B0ED04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2E12D89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8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2A9E36B6"/>
    <w:multiLevelType w:val="hybridMultilevel"/>
    <w:tmpl w:val="6B229038"/>
    <w:lvl w:ilvl="0" w:tplc="1EA28BB0">
      <w:numFmt w:val="bullet"/>
      <w:lvlText w:val=""/>
      <w:lvlJc w:val="left"/>
      <w:pPr>
        <w:ind w:left="893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7898DB06">
      <w:numFmt w:val="bullet"/>
      <w:lvlText w:val="•"/>
      <w:lvlJc w:val="left"/>
      <w:pPr>
        <w:ind w:left="1661" w:hanging="360"/>
      </w:pPr>
      <w:rPr>
        <w:rFonts w:hint="default"/>
        <w:lang w:val="ro-RO" w:eastAsia="en-US" w:bidi="ar-SA"/>
      </w:rPr>
    </w:lvl>
    <w:lvl w:ilvl="2" w:tplc="2CA8ABA2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F4EA7E0C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4" w:tplc="2A2C54C2">
      <w:numFmt w:val="bullet"/>
      <w:lvlText w:val="•"/>
      <w:lvlJc w:val="left"/>
      <w:pPr>
        <w:ind w:left="3945" w:hanging="360"/>
      </w:pPr>
      <w:rPr>
        <w:rFonts w:hint="default"/>
        <w:lang w:val="ro-RO" w:eastAsia="en-US" w:bidi="ar-SA"/>
      </w:rPr>
    </w:lvl>
    <w:lvl w:ilvl="5" w:tplc="F65A7478">
      <w:numFmt w:val="bullet"/>
      <w:lvlText w:val="•"/>
      <w:lvlJc w:val="left"/>
      <w:pPr>
        <w:ind w:left="4707" w:hanging="360"/>
      </w:pPr>
      <w:rPr>
        <w:rFonts w:hint="default"/>
        <w:lang w:val="ro-RO" w:eastAsia="en-US" w:bidi="ar-SA"/>
      </w:rPr>
    </w:lvl>
    <w:lvl w:ilvl="6" w:tplc="8D36D2B8">
      <w:numFmt w:val="bullet"/>
      <w:lvlText w:val="•"/>
      <w:lvlJc w:val="left"/>
      <w:pPr>
        <w:ind w:left="5468" w:hanging="360"/>
      </w:pPr>
      <w:rPr>
        <w:rFonts w:hint="default"/>
        <w:lang w:val="ro-RO" w:eastAsia="en-US" w:bidi="ar-SA"/>
      </w:rPr>
    </w:lvl>
    <w:lvl w:ilvl="7" w:tplc="5E28AC36">
      <w:numFmt w:val="bullet"/>
      <w:lvlText w:val="•"/>
      <w:lvlJc w:val="left"/>
      <w:pPr>
        <w:ind w:left="6229" w:hanging="360"/>
      </w:pPr>
      <w:rPr>
        <w:rFonts w:hint="default"/>
        <w:lang w:val="ro-RO" w:eastAsia="en-US" w:bidi="ar-SA"/>
      </w:rPr>
    </w:lvl>
    <w:lvl w:ilvl="8" w:tplc="32E02D40">
      <w:numFmt w:val="bullet"/>
      <w:lvlText w:val="•"/>
      <w:lvlJc w:val="left"/>
      <w:pPr>
        <w:ind w:left="6991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2BCB534B"/>
    <w:multiLevelType w:val="hybridMultilevel"/>
    <w:tmpl w:val="7110CEE8"/>
    <w:lvl w:ilvl="0" w:tplc="54B2B32E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90102918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ECA2A774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9E76A7B0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7EDADFAC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4DD07CDE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CFD2592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D4380B3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E9EC9A3C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12" w15:restartNumberingAfterBreak="0">
    <w:nsid w:val="2C0F053F"/>
    <w:multiLevelType w:val="hybridMultilevel"/>
    <w:tmpl w:val="D10C5774"/>
    <w:lvl w:ilvl="0" w:tplc="742A12F6">
      <w:numFmt w:val="bullet"/>
      <w:lvlText w:val=""/>
      <w:lvlJc w:val="left"/>
      <w:pPr>
        <w:ind w:left="837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D7183C88">
      <w:numFmt w:val="bullet"/>
      <w:lvlText w:val="•"/>
      <w:lvlJc w:val="left"/>
      <w:pPr>
        <w:ind w:left="1219" w:hanging="360"/>
      </w:pPr>
      <w:rPr>
        <w:rFonts w:hint="default"/>
        <w:lang w:val="ro-RO" w:eastAsia="en-US" w:bidi="ar-SA"/>
      </w:rPr>
    </w:lvl>
    <w:lvl w:ilvl="2" w:tplc="BE7880EA">
      <w:numFmt w:val="bullet"/>
      <w:lvlText w:val="•"/>
      <w:lvlJc w:val="left"/>
      <w:pPr>
        <w:ind w:left="1598" w:hanging="360"/>
      </w:pPr>
      <w:rPr>
        <w:rFonts w:hint="default"/>
        <w:lang w:val="ro-RO" w:eastAsia="en-US" w:bidi="ar-SA"/>
      </w:rPr>
    </w:lvl>
    <w:lvl w:ilvl="3" w:tplc="2356276A">
      <w:numFmt w:val="bullet"/>
      <w:lvlText w:val="•"/>
      <w:lvlJc w:val="left"/>
      <w:pPr>
        <w:ind w:left="1977" w:hanging="360"/>
      </w:pPr>
      <w:rPr>
        <w:rFonts w:hint="default"/>
        <w:lang w:val="ro-RO" w:eastAsia="en-US" w:bidi="ar-SA"/>
      </w:rPr>
    </w:lvl>
    <w:lvl w:ilvl="4" w:tplc="9294BA16">
      <w:numFmt w:val="bullet"/>
      <w:lvlText w:val="•"/>
      <w:lvlJc w:val="left"/>
      <w:pPr>
        <w:ind w:left="2356" w:hanging="360"/>
      </w:pPr>
      <w:rPr>
        <w:rFonts w:hint="default"/>
        <w:lang w:val="ro-RO" w:eastAsia="en-US" w:bidi="ar-SA"/>
      </w:rPr>
    </w:lvl>
    <w:lvl w:ilvl="5" w:tplc="63B0E442">
      <w:numFmt w:val="bullet"/>
      <w:lvlText w:val="•"/>
      <w:lvlJc w:val="left"/>
      <w:pPr>
        <w:ind w:left="2735" w:hanging="360"/>
      </w:pPr>
      <w:rPr>
        <w:rFonts w:hint="default"/>
        <w:lang w:val="ro-RO" w:eastAsia="en-US" w:bidi="ar-SA"/>
      </w:rPr>
    </w:lvl>
    <w:lvl w:ilvl="6" w:tplc="5E1E2452">
      <w:numFmt w:val="bullet"/>
      <w:lvlText w:val="•"/>
      <w:lvlJc w:val="left"/>
      <w:pPr>
        <w:ind w:left="3114" w:hanging="360"/>
      </w:pPr>
      <w:rPr>
        <w:rFonts w:hint="default"/>
        <w:lang w:val="ro-RO" w:eastAsia="en-US" w:bidi="ar-SA"/>
      </w:rPr>
    </w:lvl>
    <w:lvl w:ilvl="7" w:tplc="B78E3978">
      <w:numFmt w:val="bullet"/>
      <w:lvlText w:val="•"/>
      <w:lvlJc w:val="left"/>
      <w:pPr>
        <w:ind w:left="3493" w:hanging="360"/>
      </w:pPr>
      <w:rPr>
        <w:rFonts w:hint="default"/>
        <w:lang w:val="ro-RO" w:eastAsia="en-US" w:bidi="ar-SA"/>
      </w:rPr>
    </w:lvl>
    <w:lvl w:ilvl="8" w:tplc="3BFE0164">
      <w:numFmt w:val="bullet"/>
      <w:lvlText w:val="•"/>
      <w:lvlJc w:val="left"/>
      <w:pPr>
        <w:ind w:left="3872" w:hanging="360"/>
      </w:pPr>
      <w:rPr>
        <w:rFonts w:hint="default"/>
        <w:lang w:val="ro-RO" w:eastAsia="en-US" w:bidi="ar-SA"/>
      </w:rPr>
    </w:lvl>
  </w:abstractNum>
  <w:abstractNum w:abstractNumId="13" w15:restartNumberingAfterBreak="0">
    <w:nsid w:val="2D0B30DA"/>
    <w:multiLevelType w:val="hybridMultilevel"/>
    <w:tmpl w:val="AEE890E6"/>
    <w:lvl w:ilvl="0" w:tplc="0809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4" w15:restartNumberingAfterBreak="0">
    <w:nsid w:val="2E582A3A"/>
    <w:multiLevelType w:val="hybridMultilevel"/>
    <w:tmpl w:val="048CCA88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5" w15:restartNumberingAfterBreak="0">
    <w:nsid w:val="30864D22"/>
    <w:multiLevelType w:val="hybridMultilevel"/>
    <w:tmpl w:val="978AFF22"/>
    <w:lvl w:ilvl="0" w:tplc="5F62A9D8">
      <w:start w:val="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6652DFC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E6CC41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453438E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2BA0F99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80A7C6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8908C4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D8A60B4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0F849B90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6" w15:restartNumberingAfterBreak="0">
    <w:nsid w:val="30FA23AA"/>
    <w:multiLevelType w:val="hybridMultilevel"/>
    <w:tmpl w:val="2774F544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30FC739D"/>
    <w:multiLevelType w:val="hybridMultilevel"/>
    <w:tmpl w:val="625003EA"/>
    <w:lvl w:ilvl="0" w:tplc="9904B23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DCCC2012">
      <w:numFmt w:val="bullet"/>
      <w:lvlText w:val="•"/>
      <w:lvlJc w:val="left"/>
      <w:pPr>
        <w:ind w:left="1619" w:hanging="360"/>
      </w:pPr>
      <w:rPr>
        <w:rFonts w:hint="default"/>
        <w:lang w:val="ro-RO" w:eastAsia="en-US" w:bidi="ar-SA"/>
      </w:rPr>
    </w:lvl>
    <w:lvl w:ilvl="2" w:tplc="D952E170">
      <w:numFmt w:val="bullet"/>
      <w:lvlText w:val="•"/>
      <w:lvlJc w:val="left"/>
      <w:pPr>
        <w:ind w:left="2378" w:hanging="360"/>
      </w:pPr>
      <w:rPr>
        <w:rFonts w:hint="default"/>
        <w:lang w:val="ro-RO" w:eastAsia="en-US" w:bidi="ar-SA"/>
      </w:rPr>
    </w:lvl>
    <w:lvl w:ilvl="3" w:tplc="0FFCA17A">
      <w:numFmt w:val="bullet"/>
      <w:lvlText w:val="•"/>
      <w:lvlJc w:val="left"/>
      <w:pPr>
        <w:ind w:left="3137" w:hanging="360"/>
      </w:pPr>
      <w:rPr>
        <w:rFonts w:hint="default"/>
        <w:lang w:val="ro-RO" w:eastAsia="en-US" w:bidi="ar-SA"/>
      </w:rPr>
    </w:lvl>
    <w:lvl w:ilvl="4" w:tplc="3E6898E4">
      <w:numFmt w:val="bullet"/>
      <w:lvlText w:val="•"/>
      <w:lvlJc w:val="left"/>
      <w:pPr>
        <w:ind w:left="3896" w:hanging="360"/>
      </w:pPr>
      <w:rPr>
        <w:rFonts w:hint="default"/>
        <w:lang w:val="ro-RO" w:eastAsia="en-US" w:bidi="ar-SA"/>
      </w:rPr>
    </w:lvl>
    <w:lvl w:ilvl="5" w:tplc="E250A4AA">
      <w:numFmt w:val="bullet"/>
      <w:lvlText w:val="•"/>
      <w:lvlJc w:val="left"/>
      <w:pPr>
        <w:ind w:left="4656" w:hanging="360"/>
      </w:pPr>
      <w:rPr>
        <w:rFonts w:hint="default"/>
        <w:lang w:val="ro-RO" w:eastAsia="en-US" w:bidi="ar-SA"/>
      </w:rPr>
    </w:lvl>
    <w:lvl w:ilvl="6" w:tplc="7D0C9F8E">
      <w:numFmt w:val="bullet"/>
      <w:lvlText w:val="•"/>
      <w:lvlJc w:val="left"/>
      <w:pPr>
        <w:ind w:left="5415" w:hanging="360"/>
      </w:pPr>
      <w:rPr>
        <w:rFonts w:hint="default"/>
        <w:lang w:val="ro-RO" w:eastAsia="en-US" w:bidi="ar-SA"/>
      </w:rPr>
    </w:lvl>
    <w:lvl w:ilvl="7" w:tplc="994EDFBE">
      <w:numFmt w:val="bullet"/>
      <w:lvlText w:val="•"/>
      <w:lvlJc w:val="left"/>
      <w:pPr>
        <w:ind w:left="6174" w:hanging="360"/>
      </w:pPr>
      <w:rPr>
        <w:rFonts w:hint="default"/>
        <w:lang w:val="ro-RO" w:eastAsia="en-US" w:bidi="ar-SA"/>
      </w:rPr>
    </w:lvl>
    <w:lvl w:ilvl="8" w:tplc="09B271B8">
      <w:numFmt w:val="bullet"/>
      <w:lvlText w:val="•"/>
      <w:lvlJc w:val="left"/>
      <w:pPr>
        <w:ind w:left="6933" w:hanging="360"/>
      </w:pPr>
      <w:rPr>
        <w:rFonts w:hint="default"/>
        <w:lang w:val="ro-RO" w:eastAsia="en-US" w:bidi="ar-SA"/>
      </w:rPr>
    </w:lvl>
  </w:abstractNum>
  <w:abstractNum w:abstractNumId="18" w15:restartNumberingAfterBreak="0">
    <w:nsid w:val="31485779"/>
    <w:multiLevelType w:val="hybridMultilevel"/>
    <w:tmpl w:val="121C2E8E"/>
    <w:lvl w:ilvl="0" w:tplc="8CA4EF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A404C43E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229641EA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39341030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7DF24F6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2244D25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5818255C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C0A4C660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D6CAB124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19" w15:restartNumberingAfterBreak="0">
    <w:nsid w:val="343337A2"/>
    <w:multiLevelType w:val="multilevel"/>
    <w:tmpl w:val="EB302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985EFA"/>
    <w:multiLevelType w:val="hybridMultilevel"/>
    <w:tmpl w:val="B1D0019A"/>
    <w:lvl w:ilvl="0" w:tplc="F41EBFA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E8688286">
      <w:numFmt w:val="bullet"/>
      <w:lvlText w:val="•"/>
      <w:lvlJc w:val="left"/>
      <w:pPr>
        <w:ind w:left="1601" w:hanging="360"/>
      </w:pPr>
      <w:rPr>
        <w:rFonts w:hint="default"/>
        <w:lang w:val="ro-RO" w:eastAsia="en-US" w:bidi="ar-SA"/>
      </w:rPr>
    </w:lvl>
    <w:lvl w:ilvl="2" w:tplc="C5C0FE6E">
      <w:numFmt w:val="bullet"/>
      <w:lvlText w:val="•"/>
      <w:lvlJc w:val="left"/>
      <w:pPr>
        <w:ind w:left="2362" w:hanging="360"/>
      </w:pPr>
      <w:rPr>
        <w:rFonts w:hint="default"/>
        <w:lang w:val="ro-RO" w:eastAsia="en-US" w:bidi="ar-SA"/>
      </w:rPr>
    </w:lvl>
    <w:lvl w:ilvl="3" w:tplc="790069CE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904E8968">
      <w:numFmt w:val="bullet"/>
      <w:lvlText w:val="•"/>
      <w:lvlJc w:val="left"/>
      <w:pPr>
        <w:ind w:left="3884" w:hanging="360"/>
      </w:pPr>
      <w:rPr>
        <w:rFonts w:hint="default"/>
        <w:lang w:val="ro-RO" w:eastAsia="en-US" w:bidi="ar-SA"/>
      </w:rPr>
    </w:lvl>
    <w:lvl w:ilvl="5" w:tplc="C9E4C698">
      <w:numFmt w:val="bullet"/>
      <w:lvlText w:val="•"/>
      <w:lvlJc w:val="left"/>
      <w:pPr>
        <w:ind w:left="4646" w:hanging="360"/>
      </w:pPr>
      <w:rPr>
        <w:rFonts w:hint="default"/>
        <w:lang w:val="ro-RO" w:eastAsia="en-US" w:bidi="ar-SA"/>
      </w:rPr>
    </w:lvl>
    <w:lvl w:ilvl="6" w:tplc="5C826FEA">
      <w:numFmt w:val="bullet"/>
      <w:lvlText w:val="•"/>
      <w:lvlJc w:val="left"/>
      <w:pPr>
        <w:ind w:left="5407" w:hanging="360"/>
      </w:pPr>
      <w:rPr>
        <w:rFonts w:hint="default"/>
        <w:lang w:val="ro-RO" w:eastAsia="en-US" w:bidi="ar-SA"/>
      </w:rPr>
    </w:lvl>
    <w:lvl w:ilvl="7" w:tplc="DFE84DA4">
      <w:numFmt w:val="bullet"/>
      <w:lvlText w:val="•"/>
      <w:lvlJc w:val="left"/>
      <w:pPr>
        <w:ind w:left="6168" w:hanging="360"/>
      </w:pPr>
      <w:rPr>
        <w:rFonts w:hint="default"/>
        <w:lang w:val="ro-RO" w:eastAsia="en-US" w:bidi="ar-SA"/>
      </w:rPr>
    </w:lvl>
    <w:lvl w:ilvl="8" w:tplc="06FAE87C">
      <w:numFmt w:val="bullet"/>
      <w:lvlText w:val="•"/>
      <w:lvlJc w:val="left"/>
      <w:pPr>
        <w:ind w:left="6929" w:hanging="360"/>
      </w:pPr>
      <w:rPr>
        <w:rFonts w:hint="default"/>
        <w:lang w:val="ro-RO" w:eastAsia="en-US" w:bidi="ar-SA"/>
      </w:rPr>
    </w:lvl>
  </w:abstractNum>
  <w:abstractNum w:abstractNumId="21" w15:restartNumberingAfterBreak="0">
    <w:nsid w:val="37352210"/>
    <w:multiLevelType w:val="hybridMultilevel"/>
    <w:tmpl w:val="09A0BAD8"/>
    <w:lvl w:ilvl="0" w:tplc="966C1D0E">
      <w:start w:val="8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A82340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482E7F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D2EC3632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49A2B0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7A6ABD9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B82C01F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B5EFAD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B7AA67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2" w15:restartNumberingAfterBreak="0">
    <w:nsid w:val="3740454E"/>
    <w:multiLevelType w:val="hybridMultilevel"/>
    <w:tmpl w:val="F848908A"/>
    <w:lvl w:ilvl="0" w:tplc="841A4A68">
      <w:start w:val="6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F5E285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5C12AC7C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B9EC40D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FC47968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6C6184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6BECC28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ECB44698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8FF0868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3" w15:restartNumberingAfterBreak="0">
    <w:nsid w:val="3BF44261"/>
    <w:multiLevelType w:val="multilevel"/>
    <w:tmpl w:val="7A4AC45A"/>
    <w:lvl w:ilvl="0">
      <w:start w:val="2"/>
      <w:numFmt w:val="decimal"/>
      <w:lvlText w:val="%1"/>
      <w:lvlJc w:val="left"/>
      <w:pPr>
        <w:ind w:left="830" w:hanging="72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30" w:hanging="721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4591" w:hanging="7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-"/>
      <w:lvlJc w:val="left"/>
      <w:pPr>
        <w:ind w:left="1207" w:hanging="360"/>
      </w:pPr>
      <w:rPr>
        <w:rFonts w:hint="default"/>
        <w:w w:val="99"/>
        <w:lang w:val="ro-RO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368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161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953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45" w:hanging="360"/>
      </w:pPr>
      <w:rPr>
        <w:rFonts w:hint="default"/>
        <w:lang w:val="ro-RO" w:eastAsia="en-US" w:bidi="ar-SA"/>
      </w:rPr>
    </w:lvl>
  </w:abstractNum>
  <w:abstractNum w:abstractNumId="24" w15:restartNumberingAfterBreak="0">
    <w:nsid w:val="3C0B2894"/>
    <w:multiLevelType w:val="hybridMultilevel"/>
    <w:tmpl w:val="E24E843A"/>
    <w:lvl w:ilvl="0" w:tplc="436CE8B2">
      <w:start w:val="1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725E23A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328FAF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CDCEE37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72AB9E6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0C8959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536E19F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6888A7F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EA2C25A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3CFE15A0"/>
    <w:multiLevelType w:val="hybridMultilevel"/>
    <w:tmpl w:val="8EEC7994"/>
    <w:lvl w:ilvl="0" w:tplc="8BDCE524">
      <w:start w:val="4"/>
      <w:numFmt w:val="lowerLetter"/>
      <w:lvlText w:val="%1)"/>
      <w:lvlJc w:val="left"/>
      <w:pPr>
        <w:ind w:left="314" w:hanging="20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188E93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2D80F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AB04662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471A3C2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D3D42AB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8162A32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22E29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F3AE181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6" w15:restartNumberingAfterBreak="0">
    <w:nsid w:val="3D327A85"/>
    <w:multiLevelType w:val="hybridMultilevel"/>
    <w:tmpl w:val="0722FAA4"/>
    <w:lvl w:ilvl="0" w:tplc="2D56C382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0B2624A2">
      <w:numFmt w:val="bullet"/>
      <w:lvlText w:val="•"/>
      <w:lvlJc w:val="left"/>
      <w:pPr>
        <w:ind w:left="2452" w:hanging="360"/>
      </w:pPr>
      <w:rPr>
        <w:rFonts w:hint="default"/>
        <w:lang w:val="ro-RO" w:eastAsia="en-US" w:bidi="ar-SA"/>
      </w:rPr>
    </w:lvl>
    <w:lvl w:ilvl="2" w:tplc="BBBC8FA4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3" w:tplc="329C0A0E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4" w:tplc="2620E97E">
      <w:numFmt w:val="bullet"/>
      <w:lvlText w:val="•"/>
      <w:lvlJc w:val="left"/>
      <w:pPr>
        <w:ind w:left="5128" w:hanging="360"/>
      </w:pPr>
      <w:rPr>
        <w:rFonts w:hint="default"/>
        <w:lang w:val="ro-RO" w:eastAsia="en-US" w:bidi="ar-SA"/>
      </w:rPr>
    </w:lvl>
    <w:lvl w:ilvl="5" w:tplc="0E7E7650">
      <w:numFmt w:val="bullet"/>
      <w:lvlText w:val="•"/>
      <w:lvlJc w:val="left"/>
      <w:pPr>
        <w:ind w:left="6020" w:hanging="360"/>
      </w:pPr>
      <w:rPr>
        <w:rFonts w:hint="default"/>
        <w:lang w:val="ro-RO" w:eastAsia="en-US" w:bidi="ar-SA"/>
      </w:rPr>
    </w:lvl>
    <w:lvl w:ilvl="6" w:tplc="41F01DAE">
      <w:numFmt w:val="bullet"/>
      <w:lvlText w:val="•"/>
      <w:lvlJc w:val="left"/>
      <w:pPr>
        <w:ind w:left="6912" w:hanging="360"/>
      </w:pPr>
      <w:rPr>
        <w:rFonts w:hint="default"/>
        <w:lang w:val="ro-RO" w:eastAsia="en-US" w:bidi="ar-SA"/>
      </w:rPr>
    </w:lvl>
    <w:lvl w:ilvl="7" w:tplc="1CF8AB98">
      <w:numFmt w:val="bullet"/>
      <w:lvlText w:val="•"/>
      <w:lvlJc w:val="left"/>
      <w:pPr>
        <w:ind w:left="7804" w:hanging="360"/>
      </w:pPr>
      <w:rPr>
        <w:rFonts w:hint="default"/>
        <w:lang w:val="ro-RO" w:eastAsia="en-US" w:bidi="ar-SA"/>
      </w:rPr>
    </w:lvl>
    <w:lvl w:ilvl="8" w:tplc="9C72672A">
      <w:numFmt w:val="bullet"/>
      <w:lvlText w:val="•"/>
      <w:lvlJc w:val="left"/>
      <w:pPr>
        <w:ind w:left="8696" w:hanging="360"/>
      </w:pPr>
      <w:rPr>
        <w:rFonts w:hint="default"/>
        <w:lang w:val="ro-RO" w:eastAsia="en-US" w:bidi="ar-SA"/>
      </w:rPr>
    </w:lvl>
  </w:abstractNum>
  <w:abstractNum w:abstractNumId="27" w15:restartNumberingAfterBreak="0">
    <w:nsid w:val="3D687B6A"/>
    <w:multiLevelType w:val="hybridMultilevel"/>
    <w:tmpl w:val="C506114A"/>
    <w:lvl w:ilvl="0" w:tplc="C9DEE74A">
      <w:start w:val="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33A38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90B81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A022C1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0EC40D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7E89DA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9692C50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A7E3F8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164BAB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8" w15:restartNumberingAfterBreak="0">
    <w:nsid w:val="3F87685E"/>
    <w:multiLevelType w:val="hybridMultilevel"/>
    <w:tmpl w:val="6874AA06"/>
    <w:lvl w:ilvl="0" w:tplc="2FD2D2F0">
      <w:start w:val="1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E126FCD0">
      <w:start w:val="1"/>
      <w:numFmt w:val="lowerLetter"/>
      <w:lvlText w:val="%2."/>
      <w:lvlJc w:val="left"/>
      <w:pPr>
        <w:ind w:left="818" w:hanging="2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628E7E0C">
      <w:numFmt w:val="bullet"/>
      <w:lvlText w:val="•"/>
      <w:lvlJc w:val="left"/>
      <w:pPr>
        <w:ind w:left="1668" w:hanging="221"/>
      </w:pPr>
      <w:rPr>
        <w:rFonts w:hint="default"/>
        <w:lang w:val="ro-RO" w:eastAsia="en-US" w:bidi="ar-SA"/>
      </w:rPr>
    </w:lvl>
    <w:lvl w:ilvl="3" w:tplc="FF948416">
      <w:numFmt w:val="bullet"/>
      <w:lvlText w:val="•"/>
      <w:lvlJc w:val="left"/>
      <w:pPr>
        <w:ind w:left="2516" w:hanging="221"/>
      </w:pPr>
      <w:rPr>
        <w:rFonts w:hint="default"/>
        <w:lang w:val="ro-RO" w:eastAsia="en-US" w:bidi="ar-SA"/>
      </w:rPr>
    </w:lvl>
    <w:lvl w:ilvl="4" w:tplc="B178CD48">
      <w:numFmt w:val="bullet"/>
      <w:lvlText w:val="•"/>
      <w:lvlJc w:val="left"/>
      <w:pPr>
        <w:ind w:left="3364" w:hanging="221"/>
      </w:pPr>
      <w:rPr>
        <w:rFonts w:hint="default"/>
        <w:lang w:val="ro-RO" w:eastAsia="en-US" w:bidi="ar-SA"/>
      </w:rPr>
    </w:lvl>
    <w:lvl w:ilvl="5" w:tplc="01DA81AA">
      <w:numFmt w:val="bullet"/>
      <w:lvlText w:val="•"/>
      <w:lvlJc w:val="left"/>
      <w:pPr>
        <w:ind w:left="4212" w:hanging="221"/>
      </w:pPr>
      <w:rPr>
        <w:rFonts w:hint="default"/>
        <w:lang w:val="ro-RO" w:eastAsia="en-US" w:bidi="ar-SA"/>
      </w:rPr>
    </w:lvl>
    <w:lvl w:ilvl="6" w:tplc="DD0A6C2A">
      <w:numFmt w:val="bullet"/>
      <w:lvlText w:val="•"/>
      <w:lvlJc w:val="left"/>
      <w:pPr>
        <w:ind w:left="5060" w:hanging="221"/>
      </w:pPr>
      <w:rPr>
        <w:rFonts w:hint="default"/>
        <w:lang w:val="ro-RO" w:eastAsia="en-US" w:bidi="ar-SA"/>
      </w:rPr>
    </w:lvl>
    <w:lvl w:ilvl="7" w:tplc="218C6EA0">
      <w:numFmt w:val="bullet"/>
      <w:lvlText w:val="•"/>
      <w:lvlJc w:val="left"/>
      <w:pPr>
        <w:ind w:left="5908" w:hanging="221"/>
      </w:pPr>
      <w:rPr>
        <w:rFonts w:hint="default"/>
        <w:lang w:val="ro-RO" w:eastAsia="en-US" w:bidi="ar-SA"/>
      </w:rPr>
    </w:lvl>
    <w:lvl w:ilvl="8" w:tplc="7280F1CA">
      <w:numFmt w:val="bullet"/>
      <w:lvlText w:val="•"/>
      <w:lvlJc w:val="left"/>
      <w:pPr>
        <w:ind w:left="6756" w:hanging="221"/>
      </w:pPr>
      <w:rPr>
        <w:rFonts w:hint="default"/>
        <w:lang w:val="ro-RO" w:eastAsia="en-US" w:bidi="ar-SA"/>
      </w:rPr>
    </w:lvl>
  </w:abstractNum>
  <w:abstractNum w:abstractNumId="29" w15:restartNumberingAfterBreak="0">
    <w:nsid w:val="41F523A5"/>
    <w:multiLevelType w:val="hybridMultilevel"/>
    <w:tmpl w:val="4A0AD418"/>
    <w:lvl w:ilvl="0" w:tplc="36C8EF3A">
      <w:start w:val="3"/>
      <w:numFmt w:val="lowerLetter"/>
      <w:lvlText w:val="%1)"/>
      <w:lvlJc w:val="left"/>
      <w:pPr>
        <w:ind w:left="110" w:hanging="202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526EF5C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20187CAA">
      <w:numFmt w:val="bullet"/>
      <w:lvlText w:val="•"/>
      <w:lvlJc w:val="left"/>
      <w:pPr>
        <w:ind w:left="2005" w:hanging="360"/>
      </w:pPr>
      <w:rPr>
        <w:rFonts w:hint="default"/>
        <w:lang w:val="ro-RO" w:eastAsia="en-US" w:bidi="ar-SA"/>
      </w:rPr>
    </w:lvl>
    <w:lvl w:ilvl="3" w:tplc="10F048DE">
      <w:numFmt w:val="bullet"/>
      <w:lvlText w:val="•"/>
      <w:lvlJc w:val="left"/>
      <w:pPr>
        <w:ind w:left="2811" w:hanging="360"/>
      </w:pPr>
      <w:rPr>
        <w:rFonts w:hint="default"/>
        <w:lang w:val="ro-RO" w:eastAsia="en-US" w:bidi="ar-SA"/>
      </w:rPr>
    </w:lvl>
    <w:lvl w:ilvl="4" w:tplc="FEB2B038">
      <w:numFmt w:val="bullet"/>
      <w:lvlText w:val="•"/>
      <w:lvlJc w:val="left"/>
      <w:pPr>
        <w:ind w:left="3617" w:hanging="360"/>
      </w:pPr>
      <w:rPr>
        <w:rFonts w:hint="default"/>
        <w:lang w:val="ro-RO" w:eastAsia="en-US" w:bidi="ar-SA"/>
      </w:rPr>
    </w:lvl>
    <w:lvl w:ilvl="5" w:tplc="F9D27402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6" w:tplc="E122622E">
      <w:numFmt w:val="bullet"/>
      <w:lvlText w:val="•"/>
      <w:lvlJc w:val="left"/>
      <w:pPr>
        <w:ind w:left="5228" w:hanging="360"/>
      </w:pPr>
      <w:rPr>
        <w:rFonts w:hint="default"/>
        <w:lang w:val="ro-RO" w:eastAsia="en-US" w:bidi="ar-SA"/>
      </w:rPr>
    </w:lvl>
    <w:lvl w:ilvl="7" w:tplc="060A149E">
      <w:numFmt w:val="bullet"/>
      <w:lvlText w:val="•"/>
      <w:lvlJc w:val="left"/>
      <w:pPr>
        <w:ind w:left="6034" w:hanging="360"/>
      </w:pPr>
      <w:rPr>
        <w:rFonts w:hint="default"/>
        <w:lang w:val="ro-RO" w:eastAsia="en-US" w:bidi="ar-SA"/>
      </w:rPr>
    </w:lvl>
    <w:lvl w:ilvl="8" w:tplc="4192086C">
      <w:numFmt w:val="bullet"/>
      <w:lvlText w:val="•"/>
      <w:lvlJc w:val="left"/>
      <w:pPr>
        <w:ind w:left="6840" w:hanging="360"/>
      </w:pPr>
      <w:rPr>
        <w:rFonts w:hint="default"/>
        <w:lang w:val="ro-RO" w:eastAsia="en-US" w:bidi="ar-SA"/>
      </w:rPr>
    </w:lvl>
  </w:abstractNum>
  <w:abstractNum w:abstractNumId="30" w15:restartNumberingAfterBreak="0">
    <w:nsid w:val="44A410F3"/>
    <w:multiLevelType w:val="hybridMultilevel"/>
    <w:tmpl w:val="BF64F8B0"/>
    <w:lvl w:ilvl="0" w:tplc="0B2026F4">
      <w:start w:val="1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94CD09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1943AB2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08026F7E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AE7E8B0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1AAEE17E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4A8AF83C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9A5E7610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E0585002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31" w15:restartNumberingAfterBreak="0">
    <w:nsid w:val="451A3888"/>
    <w:multiLevelType w:val="hybridMultilevel"/>
    <w:tmpl w:val="87BC9BD2"/>
    <w:lvl w:ilvl="0" w:tplc="90F0C62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124720"/>
    <w:multiLevelType w:val="hybridMultilevel"/>
    <w:tmpl w:val="C39CC728"/>
    <w:lvl w:ilvl="0" w:tplc="050626CC">
      <w:numFmt w:val="bullet"/>
      <w:lvlText w:val=""/>
      <w:lvlJc w:val="left"/>
      <w:pPr>
        <w:ind w:left="653" w:hanging="426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C0668324">
      <w:numFmt w:val="bullet"/>
      <w:lvlText w:val="•"/>
      <w:lvlJc w:val="left"/>
      <w:pPr>
        <w:ind w:left="1034" w:hanging="426"/>
      </w:pPr>
      <w:rPr>
        <w:rFonts w:hint="default"/>
        <w:lang w:val="ro-RO" w:eastAsia="en-US" w:bidi="ar-SA"/>
      </w:rPr>
    </w:lvl>
    <w:lvl w:ilvl="2" w:tplc="9F643BFE">
      <w:numFmt w:val="bullet"/>
      <w:lvlText w:val="•"/>
      <w:lvlJc w:val="left"/>
      <w:pPr>
        <w:ind w:left="1408" w:hanging="426"/>
      </w:pPr>
      <w:rPr>
        <w:rFonts w:hint="default"/>
        <w:lang w:val="ro-RO" w:eastAsia="en-US" w:bidi="ar-SA"/>
      </w:rPr>
    </w:lvl>
    <w:lvl w:ilvl="3" w:tplc="F594B98C">
      <w:numFmt w:val="bullet"/>
      <w:lvlText w:val="•"/>
      <w:lvlJc w:val="left"/>
      <w:pPr>
        <w:ind w:left="1782" w:hanging="426"/>
      </w:pPr>
      <w:rPr>
        <w:rFonts w:hint="default"/>
        <w:lang w:val="ro-RO" w:eastAsia="en-US" w:bidi="ar-SA"/>
      </w:rPr>
    </w:lvl>
    <w:lvl w:ilvl="4" w:tplc="9DD6AA6A">
      <w:numFmt w:val="bullet"/>
      <w:lvlText w:val="•"/>
      <w:lvlJc w:val="left"/>
      <w:pPr>
        <w:ind w:left="2156" w:hanging="426"/>
      </w:pPr>
      <w:rPr>
        <w:rFonts w:hint="default"/>
        <w:lang w:val="ro-RO" w:eastAsia="en-US" w:bidi="ar-SA"/>
      </w:rPr>
    </w:lvl>
    <w:lvl w:ilvl="5" w:tplc="3CC23A72">
      <w:numFmt w:val="bullet"/>
      <w:lvlText w:val="•"/>
      <w:lvlJc w:val="left"/>
      <w:pPr>
        <w:ind w:left="2531" w:hanging="426"/>
      </w:pPr>
      <w:rPr>
        <w:rFonts w:hint="default"/>
        <w:lang w:val="ro-RO" w:eastAsia="en-US" w:bidi="ar-SA"/>
      </w:rPr>
    </w:lvl>
    <w:lvl w:ilvl="6" w:tplc="9D5407B8">
      <w:numFmt w:val="bullet"/>
      <w:lvlText w:val="•"/>
      <w:lvlJc w:val="left"/>
      <w:pPr>
        <w:ind w:left="2905" w:hanging="426"/>
      </w:pPr>
      <w:rPr>
        <w:rFonts w:hint="default"/>
        <w:lang w:val="ro-RO" w:eastAsia="en-US" w:bidi="ar-SA"/>
      </w:rPr>
    </w:lvl>
    <w:lvl w:ilvl="7" w:tplc="583EB88A">
      <w:numFmt w:val="bullet"/>
      <w:lvlText w:val="•"/>
      <w:lvlJc w:val="left"/>
      <w:pPr>
        <w:ind w:left="3279" w:hanging="426"/>
      </w:pPr>
      <w:rPr>
        <w:rFonts w:hint="default"/>
        <w:lang w:val="ro-RO" w:eastAsia="en-US" w:bidi="ar-SA"/>
      </w:rPr>
    </w:lvl>
    <w:lvl w:ilvl="8" w:tplc="12BE467C">
      <w:numFmt w:val="bullet"/>
      <w:lvlText w:val="•"/>
      <w:lvlJc w:val="left"/>
      <w:pPr>
        <w:ind w:left="3653" w:hanging="426"/>
      </w:pPr>
      <w:rPr>
        <w:rFonts w:hint="default"/>
        <w:lang w:val="ro-RO" w:eastAsia="en-US" w:bidi="ar-SA"/>
      </w:rPr>
    </w:lvl>
  </w:abstractNum>
  <w:abstractNum w:abstractNumId="33" w15:restartNumberingAfterBreak="0">
    <w:nsid w:val="47193C5A"/>
    <w:multiLevelType w:val="multilevel"/>
    <w:tmpl w:val="009A67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9963348"/>
    <w:multiLevelType w:val="hybridMultilevel"/>
    <w:tmpl w:val="43101358"/>
    <w:lvl w:ilvl="0" w:tplc="827A1C86">
      <w:start w:val="2"/>
      <w:numFmt w:val="lowerLetter"/>
      <w:lvlText w:val="%1)"/>
      <w:lvlJc w:val="left"/>
      <w:pPr>
        <w:ind w:left="326" w:hanging="217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A36E1D44">
      <w:start w:val="1"/>
      <w:numFmt w:val="decimal"/>
      <w:lvlText w:val="%2)"/>
      <w:lvlJc w:val="left"/>
      <w:pPr>
        <w:ind w:left="660" w:hanging="2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2" w:tplc="03029FF8">
      <w:numFmt w:val="bullet"/>
      <w:lvlText w:val=""/>
      <w:lvlJc w:val="left"/>
      <w:pPr>
        <w:ind w:left="1176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9E2ECAC0">
      <w:numFmt w:val="bullet"/>
      <w:lvlText w:val="•"/>
      <w:lvlJc w:val="left"/>
      <w:pPr>
        <w:ind w:left="2089" w:hanging="360"/>
      </w:pPr>
      <w:rPr>
        <w:rFonts w:hint="default"/>
        <w:lang w:val="ro-RO" w:eastAsia="en-US" w:bidi="ar-SA"/>
      </w:rPr>
    </w:lvl>
    <w:lvl w:ilvl="4" w:tplc="E42E46C2">
      <w:numFmt w:val="bullet"/>
      <w:lvlText w:val="•"/>
      <w:lvlJc w:val="left"/>
      <w:pPr>
        <w:ind w:left="2998" w:hanging="360"/>
      </w:pPr>
      <w:rPr>
        <w:rFonts w:hint="default"/>
        <w:lang w:val="ro-RO" w:eastAsia="en-US" w:bidi="ar-SA"/>
      </w:rPr>
    </w:lvl>
    <w:lvl w:ilvl="5" w:tplc="D3088860">
      <w:numFmt w:val="bullet"/>
      <w:lvlText w:val="•"/>
      <w:lvlJc w:val="left"/>
      <w:pPr>
        <w:ind w:left="3907" w:hanging="360"/>
      </w:pPr>
      <w:rPr>
        <w:rFonts w:hint="default"/>
        <w:lang w:val="ro-RO" w:eastAsia="en-US" w:bidi="ar-SA"/>
      </w:rPr>
    </w:lvl>
    <w:lvl w:ilvl="6" w:tplc="40AA0E30">
      <w:numFmt w:val="bullet"/>
      <w:lvlText w:val="•"/>
      <w:lvlJc w:val="left"/>
      <w:pPr>
        <w:ind w:left="4816" w:hanging="360"/>
      </w:pPr>
      <w:rPr>
        <w:rFonts w:hint="default"/>
        <w:lang w:val="ro-RO" w:eastAsia="en-US" w:bidi="ar-SA"/>
      </w:rPr>
    </w:lvl>
    <w:lvl w:ilvl="7" w:tplc="99ACE174">
      <w:numFmt w:val="bullet"/>
      <w:lvlText w:val="•"/>
      <w:lvlJc w:val="left"/>
      <w:pPr>
        <w:ind w:left="5725" w:hanging="360"/>
      </w:pPr>
      <w:rPr>
        <w:rFonts w:hint="default"/>
        <w:lang w:val="ro-RO" w:eastAsia="en-US" w:bidi="ar-SA"/>
      </w:rPr>
    </w:lvl>
    <w:lvl w:ilvl="8" w:tplc="A27E4A16">
      <w:numFmt w:val="bullet"/>
      <w:lvlText w:val="•"/>
      <w:lvlJc w:val="left"/>
      <w:pPr>
        <w:ind w:left="6634" w:hanging="360"/>
      </w:pPr>
      <w:rPr>
        <w:rFonts w:hint="default"/>
        <w:lang w:val="ro-RO" w:eastAsia="en-US" w:bidi="ar-SA"/>
      </w:rPr>
    </w:lvl>
  </w:abstractNum>
  <w:abstractNum w:abstractNumId="35" w15:restartNumberingAfterBreak="0">
    <w:nsid w:val="4D9A40C0"/>
    <w:multiLevelType w:val="hybridMultilevel"/>
    <w:tmpl w:val="91DC352A"/>
    <w:lvl w:ilvl="0" w:tplc="13B0C9B2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6682FC5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01E2A8CE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88F243C8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E1AABE8E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9F698E2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90F463E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407C21B0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DEE2099E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36" w15:restartNumberingAfterBreak="0">
    <w:nsid w:val="4E0A1DB5"/>
    <w:multiLevelType w:val="hybridMultilevel"/>
    <w:tmpl w:val="9A5A0DD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7" w15:restartNumberingAfterBreak="0">
    <w:nsid w:val="4F6E6AFA"/>
    <w:multiLevelType w:val="hybridMultilevel"/>
    <w:tmpl w:val="A984E12C"/>
    <w:lvl w:ilvl="0" w:tplc="D92ABEFE">
      <w:start w:val="1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C24463A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BE0ADC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A4F6A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DE8AF01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564D9D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1AC91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105112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F94E30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8" w15:restartNumberingAfterBreak="0">
    <w:nsid w:val="52623B66"/>
    <w:multiLevelType w:val="hybridMultilevel"/>
    <w:tmpl w:val="DA34BCBE"/>
    <w:lvl w:ilvl="0" w:tplc="52981F3E">
      <w:start w:val="10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CE78728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3A8B0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8448BC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A744C6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2B2850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FC8C3E18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B084406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2BCE040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9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2DB5767"/>
    <w:multiLevelType w:val="hybridMultilevel"/>
    <w:tmpl w:val="A922EDFE"/>
    <w:lvl w:ilvl="0" w:tplc="D9C2A20C">
      <w:numFmt w:val="bullet"/>
      <w:lvlText w:val=""/>
      <w:lvlJc w:val="left"/>
      <w:pPr>
        <w:ind w:left="588" w:hanging="425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3F8426BA">
      <w:numFmt w:val="bullet"/>
      <w:lvlText w:val="•"/>
      <w:lvlJc w:val="left"/>
      <w:pPr>
        <w:ind w:left="932" w:hanging="425"/>
      </w:pPr>
      <w:rPr>
        <w:rFonts w:hint="default"/>
        <w:lang w:val="ro-RO" w:eastAsia="en-US" w:bidi="ar-SA"/>
      </w:rPr>
    </w:lvl>
    <w:lvl w:ilvl="2" w:tplc="3BF6C1CA">
      <w:numFmt w:val="bullet"/>
      <w:lvlText w:val="•"/>
      <w:lvlJc w:val="left"/>
      <w:pPr>
        <w:ind w:left="1284" w:hanging="425"/>
      </w:pPr>
      <w:rPr>
        <w:rFonts w:hint="default"/>
        <w:lang w:val="ro-RO" w:eastAsia="en-US" w:bidi="ar-SA"/>
      </w:rPr>
    </w:lvl>
    <w:lvl w:ilvl="3" w:tplc="08E6AA22">
      <w:numFmt w:val="bullet"/>
      <w:lvlText w:val="•"/>
      <w:lvlJc w:val="left"/>
      <w:pPr>
        <w:ind w:left="1636" w:hanging="425"/>
      </w:pPr>
      <w:rPr>
        <w:rFonts w:hint="default"/>
        <w:lang w:val="ro-RO" w:eastAsia="en-US" w:bidi="ar-SA"/>
      </w:rPr>
    </w:lvl>
    <w:lvl w:ilvl="4" w:tplc="749CECB6">
      <w:numFmt w:val="bullet"/>
      <w:lvlText w:val="•"/>
      <w:lvlJc w:val="left"/>
      <w:pPr>
        <w:ind w:left="1988" w:hanging="425"/>
      </w:pPr>
      <w:rPr>
        <w:rFonts w:hint="default"/>
        <w:lang w:val="ro-RO" w:eastAsia="en-US" w:bidi="ar-SA"/>
      </w:rPr>
    </w:lvl>
    <w:lvl w:ilvl="5" w:tplc="A9B64A86">
      <w:numFmt w:val="bullet"/>
      <w:lvlText w:val="•"/>
      <w:lvlJc w:val="left"/>
      <w:pPr>
        <w:ind w:left="2341" w:hanging="425"/>
      </w:pPr>
      <w:rPr>
        <w:rFonts w:hint="default"/>
        <w:lang w:val="ro-RO" w:eastAsia="en-US" w:bidi="ar-SA"/>
      </w:rPr>
    </w:lvl>
    <w:lvl w:ilvl="6" w:tplc="6344B992">
      <w:numFmt w:val="bullet"/>
      <w:lvlText w:val="•"/>
      <w:lvlJc w:val="left"/>
      <w:pPr>
        <w:ind w:left="2693" w:hanging="425"/>
      </w:pPr>
      <w:rPr>
        <w:rFonts w:hint="default"/>
        <w:lang w:val="ro-RO" w:eastAsia="en-US" w:bidi="ar-SA"/>
      </w:rPr>
    </w:lvl>
    <w:lvl w:ilvl="7" w:tplc="C582BC6C">
      <w:numFmt w:val="bullet"/>
      <w:lvlText w:val="•"/>
      <w:lvlJc w:val="left"/>
      <w:pPr>
        <w:ind w:left="3045" w:hanging="425"/>
      </w:pPr>
      <w:rPr>
        <w:rFonts w:hint="default"/>
        <w:lang w:val="ro-RO" w:eastAsia="en-US" w:bidi="ar-SA"/>
      </w:rPr>
    </w:lvl>
    <w:lvl w:ilvl="8" w:tplc="1D0CA528">
      <w:numFmt w:val="bullet"/>
      <w:lvlText w:val="•"/>
      <w:lvlJc w:val="left"/>
      <w:pPr>
        <w:ind w:left="3397" w:hanging="425"/>
      </w:pPr>
      <w:rPr>
        <w:rFonts w:hint="default"/>
        <w:lang w:val="ro-RO" w:eastAsia="en-US" w:bidi="ar-SA"/>
      </w:rPr>
    </w:lvl>
  </w:abstractNum>
  <w:abstractNum w:abstractNumId="41" w15:restartNumberingAfterBreak="0">
    <w:nsid w:val="5436525C"/>
    <w:multiLevelType w:val="hybridMultilevel"/>
    <w:tmpl w:val="9DE622E2"/>
    <w:lvl w:ilvl="0" w:tplc="81A03A52">
      <w:start w:val="5"/>
      <w:numFmt w:val="lowerLetter"/>
      <w:lvlText w:val="%1)"/>
      <w:lvlJc w:val="left"/>
      <w:pPr>
        <w:ind w:left="313" w:hanging="204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A1691C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C4EC48B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188C66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C0C076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23C34F6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0B1A3F76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78E52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445CCC6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2" w15:restartNumberingAfterBreak="0">
    <w:nsid w:val="5734359E"/>
    <w:multiLevelType w:val="hybridMultilevel"/>
    <w:tmpl w:val="5734FB70"/>
    <w:lvl w:ilvl="0" w:tplc="C46C1EC8">
      <w:start w:val="1"/>
      <w:numFmt w:val="lowerRoman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2D5EE52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EE497C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B3C08C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B0038E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6DE4544A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546783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39E457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7ADE2BE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3" w15:restartNumberingAfterBreak="0">
    <w:nsid w:val="5B4110F0"/>
    <w:multiLevelType w:val="hybridMultilevel"/>
    <w:tmpl w:val="57A0F8F4"/>
    <w:lvl w:ilvl="0" w:tplc="D1DC9F14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4" w15:restartNumberingAfterBreak="0">
    <w:nsid w:val="5F730C81"/>
    <w:multiLevelType w:val="hybridMultilevel"/>
    <w:tmpl w:val="A656B028"/>
    <w:lvl w:ilvl="0" w:tplc="92122290">
      <w:numFmt w:val="bullet"/>
      <w:lvlText w:val=""/>
      <w:lvlJc w:val="left"/>
      <w:pPr>
        <w:ind w:left="1257" w:hanging="18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314212B4">
      <w:numFmt w:val="bullet"/>
      <w:lvlText w:val="•"/>
      <w:lvlJc w:val="left"/>
      <w:pPr>
        <w:ind w:left="1967" w:hanging="180"/>
      </w:pPr>
      <w:rPr>
        <w:rFonts w:hint="default"/>
        <w:lang w:val="ro-RO" w:eastAsia="en-US" w:bidi="ar-SA"/>
      </w:rPr>
    </w:lvl>
    <w:lvl w:ilvl="2" w:tplc="CA606FFA">
      <w:numFmt w:val="bullet"/>
      <w:lvlText w:val="•"/>
      <w:lvlJc w:val="left"/>
      <w:pPr>
        <w:ind w:left="2674" w:hanging="180"/>
      </w:pPr>
      <w:rPr>
        <w:rFonts w:hint="default"/>
        <w:lang w:val="ro-RO" w:eastAsia="en-US" w:bidi="ar-SA"/>
      </w:rPr>
    </w:lvl>
    <w:lvl w:ilvl="3" w:tplc="4B1A7A70">
      <w:numFmt w:val="bullet"/>
      <w:lvlText w:val="•"/>
      <w:lvlJc w:val="left"/>
      <w:pPr>
        <w:ind w:left="3381" w:hanging="180"/>
      </w:pPr>
      <w:rPr>
        <w:rFonts w:hint="default"/>
        <w:lang w:val="ro-RO" w:eastAsia="en-US" w:bidi="ar-SA"/>
      </w:rPr>
    </w:lvl>
    <w:lvl w:ilvl="4" w:tplc="B204F91C">
      <w:numFmt w:val="bullet"/>
      <w:lvlText w:val="•"/>
      <w:lvlJc w:val="left"/>
      <w:pPr>
        <w:ind w:left="4088" w:hanging="180"/>
      </w:pPr>
      <w:rPr>
        <w:rFonts w:hint="default"/>
        <w:lang w:val="ro-RO" w:eastAsia="en-US" w:bidi="ar-SA"/>
      </w:rPr>
    </w:lvl>
    <w:lvl w:ilvl="5" w:tplc="322C3B66">
      <w:numFmt w:val="bullet"/>
      <w:lvlText w:val="•"/>
      <w:lvlJc w:val="left"/>
      <w:pPr>
        <w:ind w:left="4795" w:hanging="180"/>
      </w:pPr>
      <w:rPr>
        <w:rFonts w:hint="default"/>
        <w:lang w:val="ro-RO" w:eastAsia="en-US" w:bidi="ar-SA"/>
      </w:rPr>
    </w:lvl>
    <w:lvl w:ilvl="6" w:tplc="2E109E98">
      <w:numFmt w:val="bullet"/>
      <w:lvlText w:val="•"/>
      <w:lvlJc w:val="left"/>
      <w:pPr>
        <w:ind w:left="5502" w:hanging="180"/>
      </w:pPr>
      <w:rPr>
        <w:rFonts w:hint="default"/>
        <w:lang w:val="ro-RO" w:eastAsia="en-US" w:bidi="ar-SA"/>
      </w:rPr>
    </w:lvl>
    <w:lvl w:ilvl="7" w:tplc="A6269326">
      <w:numFmt w:val="bullet"/>
      <w:lvlText w:val="•"/>
      <w:lvlJc w:val="left"/>
      <w:pPr>
        <w:ind w:left="6209" w:hanging="180"/>
      </w:pPr>
      <w:rPr>
        <w:rFonts w:hint="default"/>
        <w:lang w:val="ro-RO" w:eastAsia="en-US" w:bidi="ar-SA"/>
      </w:rPr>
    </w:lvl>
    <w:lvl w:ilvl="8" w:tplc="86A03304">
      <w:numFmt w:val="bullet"/>
      <w:lvlText w:val="•"/>
      <w:lvlJc w:val="left"/>
      <w:pPr>
        <w:ind w:left="6916" w:hanging="180"/>
      </w:pPr>
      <w:rPr>
        <w:rFonts w:hint="default"/>
        <w:lang w:val="ro-RO" w:eastAsia="en-US" w:bidi="ar-SA"/>
      </w:rPr>
    </w:lvl>
  </w:abstractNum>
  <w:abstractNum w:abstractNumId="45" w15:restartNumberingAfterBreak="0">
    <w:nsid w:val="60D21EF1"/>
    <w:multiLevelType w:val="hybridMultilevel"/>
    <w:tmpl w:val="75C2FBE4"/>
    <w:lvl w:ilvl="0" w:tplc="DCB6BCA8">
      <w:start w:val="1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19205D6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080225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ACE81D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860E62E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4CC1AE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DF00BA0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8308DD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044884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6" w15:restartNumberingAfterBreak="0">
    <w:nsid w:val="617F071E"/>
    <w:multiLevelType w:val="hybridMultilevel"/>
    <w:tmpl w:val="75B88BBE"/>
    <w:lvl w:ilvl="0" w:tplc="86583DF0">
      <w:start w:val="1"/>
      <w:numFmt w:val="lowerLetter"/>
      <w:lvlText w:val="%1)"/>
      <w:lvlJc w:val="left"/>
      <w:pPr>
        <w:ind w:left="325" w:hanging="216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84D8D1F4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DAE0874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9536E14A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83E2168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97EA74AA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3C2A6DE2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D3002586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F4CCE73A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47" w15:restartNumberingAfterBreak="0">
    <w:nsid w:val="68683459"/>
    <w:multiLevelType w:val="hybridMultilevel"/>
    <w:tmpl w:val="AD982FC0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8" w15:restartNumberingAfterBreak="0">
    <w:nsid w:val="6C235BAE"/>
    <w:multiLevelType w:val="hybridMultilevel"/>
    <w:tmpl w:val="FAC85632"/>
    <w:lvl w:ilvl="0" w:tplc="2DC6945A">
      <w:start w:val="7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2A22FD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1DA717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3CEE594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1120E5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76CBC6C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D2660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2989E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74C134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9" w15:restartNumberingAfterBreak="0">
    <w:nsid w:val="6F991356"/>
    <w:multiLevelType w:val="hybridMultilevel"/>
    <w:tmpl w:val="D408F242"/>
    <w:lvl w:ilvl="0" w:tplc="080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0" w15:restartNumberingAfterBreak="0">
    <w:nsid w:val="72894DAA"/>
    <w:multiLevelType w:val="hybridMultilevel"/>
    <w:tmpl w:val="41083C3E"/>
    <w:lvl w:ilvl="0" w:tplc="0809000B">
      <w:start w:val="1"/>
      <w:numFmt w:val="bullet"/>
      <w:lvlText w:val=""/>
      <w:lvlJc w:val="left"/>
      <w:pPr>
        <w:ind w:left="1017" w:hanging="284"/>
      </w:pPr>
      <w:rPr>
        <w:rFonts w:ascii="Wingdings" w:hAnsi="Wingdings" w:hint="default"/>
        <w:w w:val="99"/>
        <w:sz w:val="20"/>
        <w:szCs w:val="20"/>
        <w:lang w:val="ro-RO" w:eastAsia="en-US" w:bidi="ar-SA"/>
      </w:rPr>
    </w:lvl>
    <w:lvl w:ilvl="1" w:tplc="BE52C92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3C2AA1EC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765E794E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18C227D6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A7C7168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415CB8A2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C7A49CF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A0B0FBC6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num w:numId="1" w16cid:durableId="1936935681">
    <w:abstractNumId w:val="26"/>
  </w:num>
  <w:num w:numId="2" w16cid:durableId="494148084">
    <w:abstractNumId w:val="6"/>
  </w:num>
  <w:num w:numId="3" w16cid:durableId="895122762">
    <w:abstractNumId w:val="50"/>
  </w:num>
  <w:num w:numId="4" w16cid:durableId="1470905123">
    <w:abstractNumId w:val="35"/>
  </w:num>
  <w:num w:numId="5" w16cid:durableId="1915042032">
    <w:abstractNumId w:val="11"/>
  </w:num>
  <w:num w:numId="6" w16cid:durableId="1399942844">
    <w:abstractNumId w:val="23"/>
  </w:num>
  <w:num w:numId="7" w16cid:durableId="1422684253">
    <w:abstractNumId w:val="18"/>
  </w:num>
  <w:num w:numId="8" w16cid:durableId="1711494841">
    <w:abstractNumId w:val="2"/>
  </w:num>
  <w:num w:numId="9" w16cid:durableId="1937211288">
    <w:abstractNumId w:val="44"/>
  </w:num>
  <w:num w:numId="10" w16cid:durableId="1261186560">
    <w:abstractNumId w:val="40"/>
  </w:num>
  <w:num w:numId="11" w16cid:durableId="1906840971">
    <w:abstractNumId w:val="32"/>
  </w:num>
  <w:num w:numId="12" w16cid:durableId="1046759286">
    <w:abstractNumId w:val="10"/>
  </w:num>
  <w:num w:numId="13" w16cid:durableId="1934505534">
    <w:abstractNumId w:val="20"/>
  </w:num>
  <w:num w:numId="14" w16cid:durableId="2055620">
    <w:abstractNumId w:val="28"/>
  </w:num>
  <w:num w:numId="15" w16cid:durableId="467550409">
    <w:abstractNumId w:val="30"/>
  </w:num>
  <w:num w:numId="16" w16cid:durableId="216746604">
    <w:abstractNumId w:val="45"/>
  </w:num>
  <w:num w:numId="17" w16cid:durableId="1074426833">
    <w:abstractNumId w:val="24"/>
  </w:num>
  <w:num w:numId="18" w16cid:durableId="1176531668">
    <w:abstractNumId w:val="37"/>
  </w:num>
  <w:num w:numId="19" w16cid:durableId="1126511290">
    <w:abstractNumId w:val="38"/>
  </w:num>
  <w:num w:numId="20" w16cid:durableId="17391827">
    <w:abstractNumId w:val="42"/>
  </w:num>
  <w:num w:numId="21" w16cid:durableId="130557549">
    <w:abstractNumId w:val="21"/>
  </w:num>
  <w:num w:numId="22" w16cid:durableId="1990668132">
    <w:abstractNumId w:val="48"/>
  </w:num>
  <w:num w:numId="23" w16cid:durableId="251665686">
    <w:abstractNumId w:val="22"/>
  </w:num>
  <w:num w:numId="24" w16cid:durableId="664020163">
    <w:abstractNumId w:val="9"/>
  </w:num>
  <w:num w:numId="25" w16cid:durableId="1874726201">
    <w:abstractNumId w:val="4"/>
  </w:num>
  <w:num w:numId="26" w16cid:durableId="1405179061">
    <w:abstractNumId w:val="27"/>
  </w:num>
  <w:num w:numId="27" w16cid:durableId="1609314356">
    <w:abstractNumId w:val="15"/>
  </w:num>
  <w:num w:numId="28" w16cid:durableId="1482968364">
    <w:abstractNumId w:val="17"/>
  </w:num>
  <w:num w:numId="29" w16cid:durableId="2105414047">
    <w:abstractNumId w:val="0"/>
  </w:num>
  <w:num w:numId="30" w16cid:durableId="948585031">
    <w:abstractNumId w:val="41"/>
  </w:num>
  <w:num w:numId="31" w16cid:durableId="1614480167">
    <w:abstractNumId w:val="25"/>
  </w:num>
  <w:num w:numId="32" w16cid:durableId="1860780699">
    <w:abstractNumId w:val="29"/>
  </w:num>
  <w:num w:numId="33" w16cid:durableId="1327323106">
    <w:abstractNumId w:val="34"/>
  </w:num>
  <w:num w:numId="34" w16cid:durableId="877011347">
    <w:abstractNumId w:val="46"/>
  </w:num>
  <w:num w:numId="35" w16cid:durableId="1322544620">
    <w:abstractNumId w:val="8"/>
  </w:num>
  <w:num w:numId="36" w16cid:durableId="181168611">
    <w:abstractNumId w:val="12"/>
  </w:num>
  <w:num w:numId="37" w16cid:durableId="1926569540">
    <w:abstractNumId w:val="1"/>
  </w:num>
  <w:num w:numId="38" w16cid:durableId="2022387985">
    <w:abstractNumId w:val="33"/>
  </w:num>
  <w:num w:numId="39" w16cid:durableId="109000242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45707010">
    <w:abstractNumId w:val="39"/>
  </w:num>
  <w:num w:numId="41" w16cid:durableId="661390553">
    <w:abstractNumId w:val="49"/>
  </w:num>
  <w:num w:numId="42" w16cid:durableId="1606234072">
    <w:abstractNumId w:val="43"/>
  </w:num>
  <w:num w:numId="43" w16cid:durableId="801265069">
    <w:abstractNumId w:val="47"/>
  </w:num>
  <w:num w:numId="44" w16cid:durableId="909460394">
    <w:abstractNumId w:val="16"/>
  </w:num>
  <w:num w:numId="45" w16cid:durableId="1720396976">
    <w:abstractNumId w:val="13"/>
  </w:num>
  <w:num w:numId="46" w16cid:durableId="1427339008">
    <w:abstractNumId w:val="31"/>
  </w:num>
  <w:num w:numId="47" w16cid:durableId="296298363">
    <w:abstractNumId w:val="7"/>
  </w:num>
  <w:num w:numId="48" w16cid:durableId="726418724">
    <w:abstractNumId w:val="3"/>
  </w:num>
  <w:num w:numId="49" w16cid:durableId="150800119">
    <w:abstractNumId w:val="36"/>
  </w:num>
  <w:num w:numId="50" w16cid:durableId="295332753">
    <w:abstractNumId w:val="14"/>
  </w:num>
  <w:num w:numId="51" w16cid:durableId="299117772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27D"/>
    <w:rsid w:val="00004002"/>
    <w:rsid w:val="000072A7"/>
    <w:rsid w:val="00054719"/>
    <w:rsid w:val="00056C55"/>
    <w:rsid w:val="00075EE0"/>
    <w:rsid w:val="0008027E"/>
    <w:rsid w:val="00084AC1"/>
    <w:rsid w:val="00085F48"/>
    <w:rsid w:val="0008753C"/>
    <w:rsid w:val="000C69D7"/>
    <w:rsid w:val="000D0EEC"/>
    <w:rsid w:val="000E10AC"/>
    <w:rsid w:val="000F266B"/>
    <w:rsid w:val="000F53C4"/>
    <w:rsid w:val="0011304F"/>
    <w:rsid w:val="00121215"/>
    <w:rsid w:val="00124DE7"/>
    <w:rsid w:val="00166C66"/>
    <w:rsid w:val="00177C74"/>
    <w:rsid w:val="00185217"/>
    <w:rsid w:val="0018731E"/>
    <w:rsid w:val="00190F9A"/>
    <w:rsid w:val="00191D50"/>
    <w:rsid w:val="001A3117"/>
    <w:rsid w:val="001A6421"/>
    <w:rsid w:val="001B4D48"/>
    <w:rsid w:val="001C3CD2"/>
    <w:rsid w:val="001D37CB"/>
    <w:rsid w:val="001F157D"/>
    <w:rsid w:val="001F49FF"/>
    <w:rsid w:val="00210619"/>
    <w:rsid w:val="00216D7A"/>
    <w:rsid w:val="00223589"/>
    <w:rsid w:val="0024282D"/>
    <w:rsid w:val="00245F7F"/>
    <w:rsid w:val="00255961"/>
    <w:rsid w:val="002735AD"/>
    <w:rsid w:val="00276150"/>
    <w:rsid w:val="00280AEE"/>
    <w:rsid w:val="00293F6C"/>
    <w:rsid w:val="002A35C7"/>
    <w:rsid w:val="002A5C40"/>
    <w:rsid w:val="002C2E8D"/>
    <w:rsid w:val="002D2EF5"/>
    <w:rsid w:val="002E0564"/>
    <w:rsid w:val="002F663E"/>
    <w:rsid w:val="002F729E"/>
    <w:rsid w:val="00301A4B"/>
    <w:rsid w:val="003025A0"/>
    <w:rsid w:val="00305060"/>
    <w:rsid w:val="00331788"/>
    <w:rsid w:val="00331F86"/>
    <w:rsid w:val="0034505B"/>
    <w:rsid w:val="00352D42"/>
    <w:rsid w:val="00353460"/>
    <w:rsid w:val="003540B8"/>
    <w:rsid w:val="00357CDC"/>
    <w:rsid w:val="00374633"/>
    <w:rsid w:val="0039786F"/>
    <w:rsid w:val="003A20E9"/>
    <w:rsid w:val="003B5EBD"/>
    <w:rsid w:val="003C260C"/>
    <w:rsid w:val="003C449F"/>
    <w:rsid w:val="003D2072"/>
    <w:rsid w:val="003D7F90"/>
    <w:rsid w:val="003E0F99"/>
    <w:rsid w:val="003E4068"/>
    <w:rsid w:val="003E546C"/>
    <w:rsid w:val="00401D7C"/>
    <w:rsid w:val="00437227"/>
    <w:rsid w:val="00456D1F"/>
    <w:rsid w:val="004579F9"/>
    <w:rsid w:val="00463F5A"/>
    <w:rsid w:val="00465EB2"/>
    <w:rsid w:val="00475213"/>
    <w:rsid w:val="00475440"/>
    <w:rsid w:val="00476253"/>
    <w:rsid w:val="00476D10"/>
    <w:rsid w:val="004936FF"/>
    <w:rsid w:val="004A1CEC"/>
    <w:rsid w:val="004A4FCB"/>
    <w:rsid w:val="004B178A"/>
    <w:rsid w:val="004B7CEA"/>
    <w:rsid w:val="004D2B43"/>
    <w:rsid w:val="004D40D1"/>
    <w:rsid w:val="004D6DD1"/>
    <w:rsid w:val="004F2B83"/>
    <w:rsid w:val="005032D9"/>
    <w:rsid w:val="0051586D"/>
    <w:rsid w:val="00537625"/>
    <w:rsid w:val="00537818"/>
    <w:rsid w:val="00545FC4"/>
    <w:rsid w:val="00567B85"/>
    <w:rsid w:val="005920AB"/>
    <w:rsid w:val="005A0A37"/>
    <w:rsid w:val="005A2490"/>
    <w:rsid w:val="005A4D4F"/>
    <w:rsid w:val="005A5286"/>
    <w:rsid w:val="005B4E92"/>
    <w:rsid w:val="005C5EC4"/>
    <w:rsid w:val="005D3F9F"/>
    <w:rsid w:val="005E4D1F"/>
    <w:rsid w:val="005F2B31"/>
    <w:rsid w:val="005F3FDC"/>
    <w:rsid w:val="00603A97"/>
    <w:rsid w:val="00643110"/>
    <w:rsid w:val="00652B4D"/>
    <w:rsid w:val="0065355C"/>
    <w:rsid w:val="00654D66"/>
    <w:rsid w:val="0067129A"/>
    <w:rsid w:val="006765EA"/>
    <w:rsid w:val="00681C2D"/>
    <w:rsid w:val="00697DF9"/>
    <w:rsid w:val="006A2633"/>
    <w:rsid w:val="006D0F50"/>
    <w:rsid w:val="006E34B4"/>
    <w:rsid w:val="006F0FD2"/>
    <w:rsid w:val="006F3D74"/>
    <w:rsid w:val="00700045"/>
    <w:rsid w:val="0070362A"/>
    <w:rsid w:val="00704178"/>
    <w:rsid w:val="00711E0C"/>
    <w:rsid w:val="00741553"/>
    <w:rsid w:val="00746A38"/>
    <w:rsid w:val="00747ADE"/>
    <w:rsid w:val="00753606"/>
    <w:rsid w:val="0076393C"/>
    <w:rsid w:val="00766722"/>
    <w:rsid w:val="0077040C"/>
    <w:rsid w:val="00771AA8"/>
    <w:rsid w:val="0077221A"/>
    <w:rsid w:val="0078209C"/>
    <w:rsid w:val="007A4003"/>
    <w:rsid w:val="007B1FFB"/>
    <w:rsid w:val="007C6459"/>
    <w:rsid w:val="007C6502"/>
    <w:rsid w:val="007D7B3B"/>
    <w:rsid w:val="0080177B"/>
    <w:rsid w:val="00805014"/>
    <w:rsid w:val="00807674"/>
    <w:rsid w:val="008076FA"/>
    <w:rsid w:val="00811327"/>
    <w:rsid w:val="00817557"/>
    <w:rsid w:val="0082304D"/>
    <w:rsid w:val="00842531"/>
    <w:rsid w:val="00846C24"/>
    <w:rsid w:val="00855619"/>
    <w:rsid w:val="00857FBE"/>
    <w:rsid w:val="00866ADC"/>
    <w:rsid w:val="00867216"/>
    <w:rsid w:val="008716BC"/>
    <w:rsid w:val="00877AAC"/>
    <w:rsid w:val="00880319"/>
    <w:rsid w:val="00892F1C"/>
    <w:rsid w:val="0089398F"/>
    <w:rsid w:val="0089605F"/>
    <w:rsid w:val="008A09E6"/>
    <w:rsid w:val="008B1EDE"/>
    <w:rsid w:val="008C6159"/>
    <w:rsid w:val="008E329F"/>
    <w:rsid w:val="008E5002"/>
    <w:rsid w:val="008F127D"/>
    <w:rsid w:val="009115F4"/>
    <w:rsid w:val="009242F4"/>
    <w:rsid w:val="00933400"/>
    <w:rsid w:val="00934C0E"/>
    <w:rsid w:val="0094392F"/>
    <w:rsid w:val="0095372E"/>
    <w:rsid w:val="0096463A"/>
    <w:rsid w:val="009747EC"/>
    <w:rsid w:val="00990263"/>
    <w:rsid w:val="009934A9"/>
    <w:rsid w:val="009A5F5F"/>
    <w:rsid w:val="009A60F2"/>
    <w:rsid w:val="009C1351"/>
    <w:rsid w:val="009C31F0"/>
    <w:rsid w:val="009C54DD"/>
    <w:rsid w:val="009C6D35"/>
    <w:rsid w:val="009C7287"/>
    <w:rsid w:val="009D1975"/>
    <w:rsid w:val="009E10C7"/>
    <w:rsid w:val="009F3027"/>
    <w:rsid w:val="009F5EDB"/>
    <w:rsid w:val="00A06F66"/>
    <w:rsid w:val="00A23355"/>
    <w:rsid w:val="00A260B7"/>
    <w:rsid w:val="00A363F3"/>
    <w:rsid w:val="00A442D0"/>
    <w:rsid w:val="00A45229"/>
    <w:rsid w:val="00A504BA"/>
    <w:rsid w:val="00A57DCC"/>
    <w:rsid w:val="00A57F00"/>
    <w:rsid w:val="00A6534E"/>
    <w:rsid w:val="00A679A2"/>
    <w:rsid w:val="00A71524"/>
    <w:rsid w:val="00A827E0"/>
    <w:rsid w:val="00A868A2"/>
    <w:rsid w:val="00A92EAA"/>
    <w:rsid w:val="00AA6B65"/>
    <w:rsid w:val="00AB2364"/>
    <w:rsid w:val="00AB55E9"/>
    <w:rsid w:val="00AD24BF"/>
    <w:rsid w:val="00AF3156"/>
    <w:rsid w:val="00AF5B58"/>
    <w:rsid w:val="00AF65A3"/>
    <w:rsid w:val="00B12EF6"/>
    <w:rsid w:val="00B16682"/>
    <w:rsid w:val="00B166BA"/>
    <w:rsid w:val="00B40591"/>
    <w:rsid w:val="00B53E8F"/>
    <w:rsid w:val="00B5508C"/>
    <w:rsid w:val="00BA5878"/>
    <w:rsid w:val="00BB45F0"/>
    <w:rsid w:val="00BE2DCD"/>
    <w:rsid w:val="00BE50D1"/>
    <w:rsid w:val="00BF057B"/>
    <w:rsid w:val="00BF1006"/>
    <w:rsid w:val="00C16BD4"/>
    <w:rsid w:val="00C203E6"/>
    <w:rsid w:val="00C24C8C"/>
    <w:rsid w:val="00C2625C"/>
    <w:rsid w:val="00C27832"/>
    <w:rsid w:val="00C31BE7"/>
    <w:rsid w:val="00C3642B"/>
    <w:rsid w:val="00C42B06"/>
    <w:rsid w:val="00C605DE"/>
    <w:rsid w:val="00C72930"/>
    <w:rsid w:val="00C75A10"/>
    <w:rsid w:val="00C879FF"/>
    <w:rsid w:val="00C87E14"/>
    <w:rsid w:val="00C9231E"/>
    <w:rsid w:val="00C97A72"/>
    <w:rsid w:val="00CA712C"/>
    <w:rsid w:val="00CB399B"/>
    <w:rsid w:val="00CC7DFC"/>
    <w:rsid w:val="00CD576B"/>
    <w:rsid w:val="00CE713B"/>
    <w:rsid w:val="00CF3F35"/>
    <w:rsid w:val="00D047AA"/>
    <w:rsid w:val="00D06AA0"/>
    <w:rsid w:val="00D109F7"/>
    <w:rsid w:val="00D15CEC"/>
    <w:rsid w:val="00D22EE5"/>
    <w:rsid w:val="00D2725C"/>
    <w:rsid w:val="00D61C96"/>
    <w:rsid w:val="00D66B05"/>
    <w:rsid w:val="00D673F6"/>
    <w:rsid w:val="00D734E3"/>
    <w:rsid w:val="00D75B03"/>
    <w:rsid w:val="00D811EB"/>
    <w:rsid w:val="00D85ECF"/>
    <w:rsid w:val="00D92C46"/>
    <w:rsid w:val="00D93462"/>
    <w:rsid w:val="00DA7AC2"/>
    <w:rsid w:val="00DB030D"/>
    <w:rsid w:val="00DB51BE"/>
    <w:rsid w:val="00DB6D1E"/>
    <w:rsid w:val="00DB71D8"/>
    <w:rsid w:val="00DB7833"/>
    <w:rsid w:val="00E03508"/>
    <w:rsid w:val="00E03F23"/>
    <w:rsid w:val="00E062BB"/>
    <w:rsid w:val="00E07630"/>
    <w:rsid w:val="00E21ED0"/>
    <w:rsid w:val="00E305A5"/>
    <w:rsid w:val="00E3718D"/>
    <w:rsid w:val="00E409FD"/>
    <w:rsid w:val="00E4350B"/>
    <w:rsid w:val="00E447FC"/>
    <w:rsid w:val="00E55D2A"/>
    <w:rsid w:val="00E71923"/>
    <w:rsid w:val="00E74A99"/>
    <w:rsid w:val="00E7588F"/>
    <w:rsid w:val="00E77972"/>
    <w:rsid w:val="00E80689"/>
    <w:rsid w:val="00E83AA5"/>
    <w:rsid w:val="00EA39A0"/>
    <w:rsid w:val="00EB1805"/>
    <w:rsid w:val="00ED328A"/>
    <w:rsid w:val="00ED5D98"/>
    <w:rsid w:val="00EE3446"/>
    <w:rsid w:val="00EF1DB5"/>
    <w:rsid w:val="00F12CB8"/>
    <w:rsid w:val="00F145A7"/>
    <w:rsid w:val="00F25594"/>
    <w:rsid w:val="00F33EEA"/>
    <w:rsid w:val="00F34244"/>
    <w:rsid w:val="00F36C8C"/>
    <w:rsid w:val="00F42AA7"/>
    <w:rsid w:val="00F86F8D"/>
    <w:rsid w:val="00F917BF"/>
    <w:rsid w:val="00F93B1C"/>
    <w:rsid w:val="00FB5D48"/>
    <w:rsid w:val="00F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31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spacing w:before="80"/>
      <w:ind w:left="2039" w:right="2040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pPr>
      <w:spacing w:before="99"/>
      <w:ind w:left="155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Revision">
    <w:name w:val="Revision"/>
    <w:hidden/>
    <w:uiPriority w:val="99"/>
    <w:semiHidden/>
    <w:rsid w:val="00E03F23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styleId="FollowedHyperlink">
    <w:name w:val="FollowedHyperlink"/>
    <w:basedOn w:val="DefaultParagraphFont"/>
    <w:unhideWhenUsed/>
    <w:rsid w:val="00075EE0"/>
    <w:rPr>
      <w:color w:val="800080" w:themeColor="followedHyperlink"/>
      <w:u w:val="singl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nhideWhenUsed/>
    <w:rsid w:val="00293F6C"/>
    <w:pPr>
      <w:widowControl/>
      <w:autoSpaceDE/>
      <w:autoSpaceDN/>
    </w:pPr>
    <w:rPr>
      <w:rFonts w:ascii="Times New Roman Bold" w:eastAsiaTheme="minorHAnsi" w:hAnsi="Times New Roman Bold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293F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93F6C"/>
    <w:rPr>
      <w:rFonts w:ascii="Times New Roman Bold" w:hAnsi="Times New Roman Bold"/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basedOn w:val="DefaultParagraphFont"/>
    <w:link w:val="BVIfnrChar1Char"/>
    <w:unhideWhenUsed/>
    <w:qFormat/>
    <w:rsid w:val="00293F6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93F6C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6FA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07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7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76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F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customStyle="1" w:styleId="Default">
    <w:name w:val="Default"/>
    <w:basedOn w:val="Normal"/>
    <w:rsid w:val="00753606"/>
    <w:pPr>
      <w:widowControl/>
    </w:pPr>
    <w:rPr>
      <w:rFonts w:ascii="Courier New" w:eastAsiaTheme="minorHAnsi" w:hAnsi="Courier New" w:cs="Courier New"/>
      <w:color w:val="000000"/>
      <w:sz w:val="24"/>
      <w:szCs w:val="24"/>
      <w:lang w:eastAsia="ro-RO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305060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AE65-7524-4D0D-B41B-EE5389F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2023-10-12T13:47:00Z</dcterms:created>
  <dcterms:modified xsi:type="dcterms:W3CDTF">2023-10-12T13:47:00Z</dcterms:modified>
</cp:coreProperties>
</file>