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924D2" w14:textId="035026C1" w:rsidR="00D0555C" w:rsidRPr="001E7911" w:rsidRDefault="00D0555C" w:rsidP="004855F3">
      <w:pPr>
        <w:rPr>
          <w:lang w:val="ro-RO"/>
        </w:rPr>
      </w:pPr>
      <w:r w:rsidRPr="001E7911">
        <w:rPr>
          <w:lang w:val="ro-RO"/>
        </w:rPr>
        <w:t>Anexa nr.</w:t>
      </w:r>
      <w:r w:rsidR="00D836FA" w:rsidRPr="001F7CE9">
        <w:rPr>
          <w:lang w:val="ro-RO"/>
        </w:rPr>
        <w:t xml:space="preserve"> </w:t>
      </w:r>
      <w:r w:rsidRPr="001E7911">
        <w:rPr>
          <w:lang w:val="ro-RO"/>
        </w:rPr>
        <w:t xml:space="preserve">2 la Hotărârea Guvernului nr. </w:t>
      </w:r>
      <w:r w:rsidR="00B62CB2" w:rsidRPr="001E7911">
        <w:rPr>
          <w:lang w:val="ro-RO"/>
        </w:rPr>
        <w:t>....../...................</w:t>
      </w:r>
    </w:p>
    <w:p w14:paraId="132F3DB2" w14:textId="77777777" w:rsidR="00D0555C" w:rsidRPr="001E7911" w:rsidRDefault="00D0555C" w:rsidP="000935B8">
      <w:pPr>
        <w:jc w:val="center"/>
        <w:rPr>
          <w:b/>
          <w:bCs/>
          <w:szCs w:val="24"/>
          <w:lang w:val="ro-RO"/>
        </w:rPr>
      </w:pPr>
    </w:p>
    <w:p w14:paraId="0A006BAA" w14:textId="0CE6498F" w:rsidR="00647C6C" w:rsidRPr="001D1319" w:rsidRDefault="00242963">
      <w:pPr>
        <w:pStyle w:val="Title"/>
        <w:rPr>
          <w:b/>
          <w:bCs/>
          <w:sz w:val="24"/>
          <w:szCs w:val="24"/>
          <w:lang w:val="ro-RO"/>
        </w:rPr>
      </w:pPr>
      <w:r>
        <w:rPr>
          <w:b/>
          <w:bCs/>
          <w:sz w:val="24"/>
          <w:szCs w:val="24"/>
          <w:lang w:val="ro-RO"/>
        </w:rPr>
        <w:t xml:space="preserve">Modelul </w:t>
      </w:r>
      <w:r w:rsidR="001E7911" w:rsidRPr="001D1319">
        <w:rPr>
          <w:b/>
          <w:bCs/>
          <w:sz w:val="24"/>
          <w:szCs w:val="24"/>
          <w:lang w:val="ro-RO"/>
        </w:rPr>
        <w:t>Ghid</w:t>
      </w:r>
      <w:r>
        <w:rPr>
          <w:b/>
          <w:bCs/>
          <w:sz w:val="24"/>
          <w:szCs w:val="24"/>
          <w:lang w:val="ro-RO"/>
        </w:rPr>
        <w:t>ului</w:t>
      </w:r>
      <w:r w:rsidR="001E7911" w:rsidRPr="001D1319">
        <w:rPr>
          <w:b/>
          <w:bCs/>
          <w:sz w:val="24"/>
          <w:szCs w:val="24"/>
          <w:lang w:val="ro-RO"/>
        </w:rPr>
        <w:t xml:space="preserve"> de realizare a procedurii de achiziție a managementului eficienței energetice pentru implementarea măsurilor de îmbunătățire a eficienței energetice</w:t>
      </w:r>
    </w:p>
    <w:p w14:paraId="77DDAB7D" w14:textId="77777777" w:rsidR="00E741CC" w:rsidRPr="001D1319" w:rsidRDefault="00E741CC" w:rsidP="001D1319">
      <w:pPr>
        <w:rPr>
          <w:szCs w:val="24"/>
          <w:lang w:val="ro-RO"/>
        </w:rPr>
      </w:pPr>
    </w:p>
    <w:p w14:paraId="3D285F92" w14:textId="07359977" w:rsidR="000935B8" w:rsidRPr="00246F85" w:rsidRDefault="001E7911" w:rsidP="001D1319">
      <w:pPr>
        <w:pStyle w:val="Title"/>
        <w:rPr>
          <w:b/>
          <w:bCs/>
          <w:szCs w:val="24"/>
          <w:lang w:val="ro-RO"/>
        </w:rPr>
      </w:pPr>
      <w:r w:rsidRPr="00246F85">
        <w:rPr>
          <w:b/>
          <w:bCs/>
          <w:sz w:val="24"/>
          <w:szCs w:val="24"/>
          <w:lang w:val="ro-RO"/>
        </w:rPr>
        <w:t>Contract-cadru</w:t>
      </w:r>
      <w:r w:rsidR="00B62CB2" w:rsidRPr="00246F85">
        <w:rPr>
          <w:b/>
          <w:bCs/>
          <w:szCs w:val="24"/>
          <w:lang w:val="ro-RO"/>
        </w:rPr>
        <w:t xml:space="preserve"> </w:t>
      </w:r>
      <w:r w:rsidRPr="00246F85">
        <w:rPr>
          <w:b/>
          <w:bCs/>
          <w:sz w:val="24"/>
          <w:szCs w:val="24"/>
          <w:lang w:val="ro-RO"/>
        </w:rPr>
        <w:t>de servicii de proiectare și performanță energetică</w:t>
      </w:r>
    </w:p>
    <w:p w14:paraId="0612E163" w14:textId="1D5D4552" w:rsidR="000935B8" w:rsidRPr="001E7911" w:rsidRDefault="000935B8" w:rsidP="000935B8">
      <w:pPr>
        <w:jc w:val="center"/>
        <w:rPr>
          <w:b/>
          <w:bCs/>
          <w:lang w:val="ro-RO"/>
        </w:rPr>
      </w:pPr>
    </w:p>
    <w:p w14:paraId="79F3CE60" w14:textId="77777777" w:rsidR="000935B8" w:rsidRPr="001E7911" w:rsidRDefault="000935B8" w:rsidP="001D1319">
      <w:pPr>
        <w:pStyle w:val="Heading1"/>
        <w:jc w:val="center"/>
        <w:rPr>
          <w:lang w:val="ro-RO"/>
        </w:rPr>
      </w:pPr>
      <w:r w:rsidRPr="001E7911">
        <w:rPr>
          <w:lang w:val="ro-RO"/>
        </w:rPr>
        <w:t>Capitolul I</w:t>
      </w:r>
    </w:p>
    <w:p w14:paraId="759FCB33" w14:textId="40EE6CCD" w:rsidR="00B62CB2" w:rsidRPr="001E7911" w:rsidRDefault="00430D18" w:rsidP="001D1319">
      <w:pPr>
        <w:pStyle w:val="Heading2"/>
        <w:rPr>
          <w:lang w:val="ro-RO"/>
        </w:rPr>
      </w:pPr>
      <w:r w:rsidRPr="00AA3EC6">
        <w:rPr>
          <w:rStyle w:val="Heading2Char"/>
          <w:b/>
          <w:lang w:val="ro-RO"/>
        </w:rPr>
        <w:t>Art. 1</w:t>
      </w:r>
      <w:r w:rsidRPr="001D1319">
        <w:rPr>
          <w:lang w:val="ro-RO"/>
        </w:rPr>
        <w:t xml:space="preserve"> </w:t>
      </w:r>
      <w:r w:rsidR="00B62CB2" w:rsidRPr="001D1319">
        <w:rPr>
          <w:lang w:val="ro-RO"/>
        </w:rPr>
        <w:t xml:space="preserve"> - </w:t>
      </w:r>
      <w:r w:rsidR="00B62CB2" w:rsidRPr="001E7911">
        <w:rPr>
          <w:lang w:val="ro-RO"/>
        </w:rPr>
        <w:t>Păr</w:t>
      </w:r>
      <w:r w:rsidR="00E42241" w:rsidRPr="001E7911">
        <w:rPr>
          <w:lang w:val="ro-RO"/>
        </w:rPr>
        <w:t>ț</w:t>
      </w:r>
      <w:r w:rsidR="00B62CB2" w:rsidRPr="001E7911">
        <w:rPr>
          <w:lang w:val="ro-RO"/>
        </w:rPr>
        <w:t>ile contractante</w:t>
      </w:r>
    </w:p>
    <w:p w14:paraId="09118BA5" w14:textId="3A1FD3FF" w:rsidR="00E24E1E" w:rsidRPr="001D1319" w:rsidRDefault="00AA3EC6" w:rsidP="00D836FA">
      <w:pPr>
        <w:jc w:val="both"/>
        <w:rPr>
          <w:rFonts w:cs="Times New Roman"/>
          <w:bCs/>
          <w:szCs w:val="24"/>
          <w:lang w:val="ro-RO"/>
        </w:rPr>
      </w:pPr>
      <w:r>
        <w:rPr>
          <w:rFonts w:cs="Times New Roman"/>
          <w:bCs/>
          <w:szCs w:val="24"/>
          <w:lang w:val="ro-RO"/>
        </w:rPr>
        <w:t xml:space="preserve">Operatorul </w:t>
      </w:r>
      <w:r w:rsidR="00A12B0E">
        <w:rPr>
          <w:rFonts w:cs="Times New Roman"/>
          <w:bCs/>
          <w:szCs w:val="24"/>
          <w:lang w:val="ro-RO"/>
        </w:rPr>
        <w:t>industrial</w:t>
      </w:r>
      <w:r>
        <w:rPr>
          <w:rFonts w:cs="Times New Roman"/>
          <w:bCs/>
          <w:szCs w:val="24"/>
          <w:lang w:val="ro-RO"/>
        </w:rPr>
        <w:t xml:space="preserve">, </w:t>
      </w:r>
      <w:r w:rsidR="000935B8" w:rsidRPr="001D1319">
        <w:rPr>
          <w:rFonts w:cs="Times New Roman"/>
          <w:bCs/>
          <w:szCs w:val="24"/>
          <w:lang w:val="ro-RO"/>
        </w:rPr>
        <w:t>Unitatea Administrativ-Teritorială (U.A.T.)/</w:t>
      </w:r>
      <w:r w:rsidR="00D836FA" w:rsidRPr="001D1319">
        <w:rPr>
          <w:rFonts w:cs="Times New Roman"/>
          <w:bCs/>
          <w:szCs w:val="24"/>
          <w:lang w:val="ro-RO"/>
        </w:rPr>
        <w:t>s</w:t>
      </w:r>
      <w:r w:rsidR="000935B8" w:rsidRPr="001D1319">
        <w:rPr>
          <w:rFonts w:cs="Times New Roman"/>
          <w:bCs/>
          <w:szCs w:val="24"/>
          <w:lang w:val="ro-RO"/>
        </w:rPr>
        <w:t>ectorul municipiului</w:t>
      </w:r>
      <w:r>
        <w:rPr>
          <w:rFonts w:cs="Times New Roman"/>
          <w:bCs/>
          <w:szCs w:val="24"/>
          <w:lang w:val="ro-RO"/>
        </w:rPr>
        <w:t xml:space="preserve"> București</w:t>
      </w:r>
      <w:r w:rsidR="00E24E1E" w:rsidRPr="001D1319">
        <w:rPr>
          <w:rFonts w:cs="Times New Roman"/>
          <w:bCs/>
          <w:szCs w:val="24"/>
          <w:lang w:val="ro-RO"/>
        </w:rPr>
        <w:t>, în calitate de beneficiar al serviciilor de eficien</w:t>
      </w:r>
      <w:r w:rsidR="00E42241" w:rsidRPr="001D1319">
        <w:rPr>
          <w:rFonts w:cs="Times New Roman"/>
          <w:bCs/>
          <w:szCs w:val="24"/>
          <w:lang w:val="ro-RO"/>
        </w:rPr>
        <w:t>ț</w:t>
      </w:r>
      <w:r w:rsidR="00E24E1E" w:rsidRPr="001D1319">
        <w:rPr>
          <w:rFonts w:cs="Times New Roman"/>
          <w:bCs/>
          <w:szCs w:val="24"/>
          <w:lang w:val="ro-RO"/>
        </w:rPr>
        <w:t xml:space="preserve">ă energetică ce vor fi implementate în baza </w:t>
      </w:r>
      <w:r w:rsidR="00D836FA" w:rsidRPr="001D1319">
        <w:rPr>
          <w:rFonts w:cs="Times New Roman"/>
          <w:bCs/>
          <w:szCs w:val="24"/>
          <w:lang w:val="ro-RO"/>
        </w:rPr>
        <w:t>Contractului</w:t>
      </w:r>
      <w:r w:rsidR="009829E5" w:rsidRPr="001E7911">
        <w:rPr>
          <w:lang w:val="ro-RO"/>
        </w:rPr>
        <w:t xml:space="preserve"> </w:t>
      </w:r>
      <w:r w:rsidR="009829E5" w:rsidRPr="001D1319">
        <w:rPr>
          <w:rFonts w:cs="Times New Roman"/>
          <w:bCs/>
          <w:szCs w:val="24"/>
          <w:lang w:val="ro-RO"/>
        </w:rPr>
        <w:t>de servicii de proiectare și performan</w:t>
      </w:r>
      <w:r w:rsidR="00E42241" w:rsidRPr="001D1319">
        <w:rPr>
          <w:rFonts w:cs="Times New Roman"/>
          <w:bCs/>
          <w:szCs w:val="24"/>
          <w:lang w:val="ro-RO"/>
        </w:rPr>
        <w:t>ț</w:t>
      </w:r>
      <w:r w:rsidR="009829E5" w:rsidRPr="001D1319">
        <w:rPr>
          <w:rFonts w:cs="Times New Roman"/>
          <w:bCs/>
          <w:szCs w:val="24"/>
          <w:lang w:val="ro-RO"/>
        </w:rPr>
        <w:t>ă energetică</w:t>
      </w:r>
      <w:r w:rsidR="00E24E1E" w:rsidRPr="001D1319">
        <w:rPr>
          <w:rFonts w:cs="Times New Roman"/>
          <w:bCs/>
          <w:szCs w:val="24"/>
          <w:lang w:val="ro-RO"/>
        </w:rPr>
        <w:t>, denumit în continuare „Beneficiar“</w:t>
      </w:r>
      <w:r w:rsidR="004E2A9F" w:rsidRPr="001D1319">
        <w:rPr>
          <w:rFonts w:cs="Times New Roman"/>
          <w:bCs/>
          <w:szCs w:val="24"/>
          <w:lang w:val="ro-RO"/>
        </w:rPr>
        <w:t xml:space="preserve"> </w:t>
      </w:r>
      <w:r w:rsidR="00430D18" w:rsidRPr="001D1319">
        <w:rPr>
          <w:rFonts w:cs="Times New Roman"/>
          <w:bCs/>
          <w:szCs w:val="24"/>
          <w:lang w:val="ro-RO"/>
        </w:rPr>
        <w:t>și</w:t>
      </w:r>
      <w:r w:rsidR="004E2A9F" w:rsidRPr="001D1319">
        <w:rPr>
          <w:rFonts w:cs="Times New Roman"/>
          <w:bCs/>
          <w:szCs w:val="24"/>
          <w:lang w:val="ro-RO"/>
        </w:rPr>
        <w:t xml:space="preserve"> </w:t>
      </w:r>
      <w:r w:rsidR="00E24E1E" w:rsidRPr="001D1319">
        <w:rPr>
          <w:rFonts w:cs="Times New Roman"/>
          <w:bCs/>
          <w:szCs w:val="24"/>
          <w:lang w:val="ro-RO"/>
        </w:rPr>
        <w:t>societatea ESCO, persoană juridică înfiin</w:t>
      </w:r>
      <w:r w:rsidR="00E42241" w:rsidRPr="001D1319">
        <w:rPr>
          <w:rFonts w:cs="Times New Roman"/>
          <w:bCs/>
          <w:szCs w:val="24"/>
          <w:lang w:val="ro-RO"/>
        </w:rPr>
        <w:t>ț</w:t>
      </w:r>
      <w:r w:rsidR="00E24E1E" w:rsidRPr="001D1319">
        <w:rPr>
          <w:rFonts w:cs="Times New Roman"/>
          <w:bCs/>
          <w:szCs w:val="24"/>
          <w:lang w:val="ro-RO"/>
        </w:rPr>
        <w:t xml:space="preserve">ată conform Legii nr. 31/1990 privind </w:t>
      </w:r>
      <w:r w:rsidR="00D836FA" w:rsidRPr="001D1319">
        <w:rPr>
          <w:rFonts w:cs="Times New Roman"/>
          <w:bCs/>
          <w:szCs w:val="24"/>
          <w:lang w:val="ro-RO"/>
        </w:rPr>
        <w:t>societă</w:t>
      </w:r>
      <w:r w:rsidR="00E42241" w:rsidRPr="001D1319">
        <w:rPr>
          <w:rFonts w:cs="Times New Roman"/>
          <w:bCs/>
          <w:szCs w:val="24"/>
          <w:lang w:val="ro-RO"/>
        </w:rPr>
        <w:t>ț</w:t>
      </w:r>
      <w:r w:rsidR="00D836FA" w:rsidRPr="001D1319">
        <w:rPr>
          <w:rFonts w:cs="Times New Roman"/>
          <w:bCs/>
          <w:szCs w:val="24"/>
          <w:lang w:val="ro-RO"/>
        </w:rPr>
        <w:t>ile</w:t>
      </w:r>
      <w:r w:rsidR="00E24E1E" w:rsidRPr="001D1319">
        <w:rPr>
          <w:rFonts w:cs="Times New Roman"/>
          <w:bCs/>
          <w:szCs w:val="24"/>
          <w:lang w:val="ro-RO"/>
        </w:rPr>
        <w:t xml:space="preserve"> comerciale, cu modificările și completările ulterioare sau Legii nr. 346/2004 privind stimularea </w:t>
      </w:r>
      <w:r w:rsidR="00D836FA" w:rsidRPr="001D1319">
        <w:rPr>
          <w:rFonts w:cs="Times New Roman"/>
          <w:bCs/>
          <w:szCs w:val="24"/>
          <w:lang w:val="ro-RO"/>
        </w:rPr>
        <w:t>înfiin</w:t>
      </w:r>
      <w:r w:rsidR="00E42241" w:rsidRPr="001D1319">
        <w:rPr>
          <w:rFonts w:cs="Times New Roman"/>
          <w:bCs/>
          <w:szCs w:val="24"/>
          <w:lang w:val="ro-RO"/>
        </w:rPr>
        <w:t>ț</w:t>
      </w:r>
      <w:r w:rsidR="00D836FA" w:rsidRPr="001D1319">
        <w:rPr>
          <w:rFonts w:cs="Times New Roman"/>
          <w:bCs/>
          <w:szCs w:val="24"/>
          <w:lang w:val="ro-RO"/>
        </w:rPr>
        <w:t>ării</w:t>
      </w:r>
      <w:r w:rsidR="00E24E1E" w:rsidRPr="001D1319">
        <w:rPr>
          <w:rFonts w:cs="Times New Roman"/>
          <w:bCs/>
          <w:szCs w:val="24"/>
          <w:lang w:val="ro-RO"/>
        </w:rPr>
        <w:t xml:space="preserve"> </w:t>
      </w:r>
      <w:r w:rsidR="00D836FA" w:rsidRPr="001D1319">
        <w:rPr>
          <w:rFonts w:cs="Times New Roman"/>
          <w:bCs/>
          <w:szCs w:val="24"/>
          <w:lang w:val="ro-RO"/>
        </w:rPr>
        <w:t>și</w:t>
      </w:r>
      <w:r w:rsidR="00E24E1E" w:rsidRPr="001D1319">
        <w:rPr>
          <w:rFonts w:cs="Times New Roman"/>
          <w:bCs/>
          <w:szCs w:val="24"/>
          <w:lang w:val="ro-RO"/>
        </w:rPr>
        <w:t xml:space="preserve"> dezvoltării întreprinderilor mici </w:t>
      </w:r>
      <w:r w:rsidR="00D836FA" w:rsidRPr="001D1319">
        <w:rPr>
          <w:rFonts w:cs="Times New Roman"/>
          <w:bCs/>
          <w:szCs w:val="24"/>
          <w:lang w:val="ro-RO"/>
        </w:rPr>
        <w:t>și</w:t>
      </w:r>
      <w:r w:rsidR="00E24E1E" w:rsidRPr="001D1319">
        <w:rPr>
          <w:rFonts w:cs="Times New Roman"/>
          <w:bCs/>
          <w:szCs w:val="24"/>
          <w:lang w:val="ro-RO"/>
        </w:rPr>
        <w:t xml:space="preserve"> mijlocii, cu modificările și completările ulterioare, conform licen</w:t>
      </w:r>
      <w:r w:rsidR="00E42241" w:rsidRPr="001D1319">
        <w:rPr>
          <w:rFonts w:cs="Times New Roman"/>
          <w:bCs/>
          <w:szCs w:val="24"/>
          <w:lang w:val="ro-RO"/>
        </w:rPr>
        <w:t>ț</w:t>
      </w:r>
      <w:r w:rsidR="00E24E1E" w:rsidRPr="001D1319">
        <w:rPr>
          <w:rFonts w:cs="Times New Roman"/>
          <w:bCs/>
          <w:szCs w:val="24"/>
          <w:lang w:val="ro-RO"/>
        </w:rPr>
        <w:t>ei de func</w:t>
      </w:r>
      <w:r w:rsidR="00E42241" w:rsidRPr="001D1319">
        <w:rPr>
          <w:rFonts w:cs="Times New Roman"/>
          <w:bCs/>
          <w:szCs w:val="24"/>
          <w:lang w:val="ro-RO"/>
        </w:rPr>
        <w:t>ț</w:t>
      </w:r>
      <w:r w:rsidR="00E24E1E" w:rsidRPr="001D1319">
        <w:rPr>
          <w:rFonts w:cs="Times New Roman"/>
          <w:bCs/>
          <w:szCs w:val="24"/>
          <w:lang w:val="ro-RO"/>
        </w:rPr>
        <w:t>ionare eliberată de Ministerul Energiei, înregistrată la ONRC, cu CUI/CIF, Cod CAEN, în calitate de furnizor al serviciilor de eficien</w:t>
      </w:r>
      <w:r w:rsidR="00E42241" w:rsidRPr="001D1319">
        <w:rPr>
          <w:rFonts w:cs="Times New Roman"/>
          <w:bCs/>
          <w:szCs w:val="24"/>
          <w:lang w:val="ro-RO"/>
        </w:rPr>
        <w:t>ț</w:t>
      </w:r>
      <w:r w:rsidR="00E24E1E" w:rsidRPr="001D1319">
        <w:rPr>
          <w:rFonts w:cs="Times New Roman"/>
          <w:bCs/>
          <w:szCs w:val="24"/>
          <w:lang w:val="ro-RO"/>
        </w:rPr>
        <w:t>ă energetică ce vor fi implementate în baza prezentului Contract, denumit în continuare „Contractor“.</w:t>
      </w:r>
    </w:p>
    <w:p w14:paraId="38345FF4" w14:textId="34B43A34" w:rsidR="00B62CB2" w:rsidRPr="001D1319" w:rsidRDefault="00430D18" w:rsidP="001D1319">
      <w:pPr>
        <w:pStyle w:val="Heading2"/>
        <w:rPr>
          <w:lang w:val="ro-RO"/>
        </w:rPr>
      </w:pPr>
      <w:r w:rsidRPr="001D1319">
        <w:rPr>
          <w:rStyle w:val="Heading2Char"/>
          <w:b/>
          <w:lang w:val="ro-RO"/>
        </w:rPr>
        <w:t>Art. 2</w:t>
      </w:r>
      <w:r w:rsidR="009829E5" w:rsidRPr="001D1319">
        <w:rPr>
          <w:rStyle w:val="Heading2Char"/>
          <w:b/>
          <w:lang w:val="ro-RO"/>
        </w:rPr>
        <w:t xml:space="preserve"> </w:t>
      </w:r>
      <w:bookmarkStart w:id="0" w:name="_Ref402539099"/>
      <w:r w:rsidR="00B62CB2" w:rsidRPr="001E7911">
        <w:rPr>
          <w:rStyle w:val="Heading2Char"/>
          <w:b/>
          <w:lang w:val="ro-RO"/>
        </w:rPr>
        <w:t>-</w:t>
      </w:r>
      <w:r w:rsidR="00B62CB2" w:rsidRPr="001E7911">
        <w:rPr>
          <w:rStyle w:val="Heading2Char"/>
          <w:lang w:val="ro-RO"/>
        </w:rPr>
        <w:t xml:space="preserve"> </w:t>
      </w:r>
      <w:r w:rsidR="00B62CB2" w:rsidRPr="001D1319">
        <w:rPr>
          <w:lang w:val="ro-RO"/>
        </w:rPr>
        <w:t>Condi</w:t>
      </w:r>
      <w:r w:rsidR="00E42241" w:rsidRPr="001E7911">
        <w:rPr>
          <w:lang w:val="ro-RO"/>
        </w:rPr>
        <w:t>ț</w:t>
      </w:r>
      <w:r w:rsidR="00B62CB2" w:rsidRPr="001D1319">
        <w:rPr>
          <w:lang w:val="ro-RO"/>
        </w:rPr>
        <w:t>ii premergătoare semnării contractului</w:t>
      </w:r>
    </w:p>
    <w:p w14:paraId="75182AD0" w14:textId="61142B95" w:rsidR="00E24E1E" w:rsidRPr="001D1319" w:rsidRDefault="00983DC3" w:rsidP="004855F3">
      <w:pPr>
        <w:pStyle w:val="Heading2"/>
        <w:shd w:val="clear" w:color="auto" w:fill="FFFFFF"/>
        <w:spacing w:before="0" w:after="450"/>
        <w:jc w:val="both"/>
        <w:rPr>
          <w:iCs/>
          <w:szCs w:val="24"/>
          <w:lang w:val="ro-RO"/>
        </w:rPr>
      </w:pPr>
      <w:r w:rsidRPr="001D1319">
        <w:rPr>
          <w:iCs/>
          <w:szCs w:val="24"/>
          <w:lang w:val="ro-RO"/>
        </w:rPr>
        <w:t>(1</w:t>
      </w:r>
      <w:r w:rsidR="00430D18" w:rsidRPr="001D1319">
        <w:rPr>
          <w:iCs/>
          <w:szCs w:val="24"/>
          <w:lang w:val="ro-RO"/>
        </w:rPr>
        <w:t>)</w:t>
      </w:r>
      <w:r w:rsidRPr="001D1319">
        <w:rPr>
          <w:iCs/>
          <w:szCs w:val="24"/>
          <w:lang w:val="ro-RO"/>
        </w:rPr>
        <w:t xml:space="preserve"> </w:t>
      </w:r>
      <w:r w:rsidR="00E24E1E" w:rsidRPr="001D1319">
        <w:rPr>
          <w:iCs/>
          <w:szCs w:val="24"/>
          <w:lang w:val="ro-RO"/>
        </w:rPr>
        <w:t xml:space="preserve">Beneficiarul </w:t>
      </w:r>
      <w:r w:rsidR="00944512">
        <w:rPr>
          <w:iCs/>
          <w:szCs w:val="24"/>
          <w:lang w:val="ro-RO"/>
        </w:rPr>
        <w:t>,</w:t>
      </w:r>
      <w:r w:rsidR="001E693A">
        <w:rPr>
          <w:iCs/>
          <w:szCs w:val="24"/>
          <w:lang w:val="ro-RO"/>
        </w:rPr>
        <w:t xml:space="preserve"> după caz, </w:t>
      </w:r>
      <w:r w:rsidR="004E2A9F" w:rsidRPr="001D1319">
        <w:rPr>
          <w:iCs/>
          <w:szCs w:val="24"/>
          <w:lang w:val="ro-RO"/>
        </w:rPr>
        <w:t>v</w:t>
      </w:r>
      <w:r w:rsidR="00E24E1E" w:rsidRPr="001D1319">
        <w:rPr>
          <w:iCs/>
          <w:szCs w:val="24"/>
          <w:lang w:val="ro-RO"/>
        </w:rPr>
        <w:t>a desfă</w:t>
      </w:r>
      <w:r w:rsidR="00FD60A5">
        <w:rPr>
          <w:iCs/>
          <w:szCs w:val="24"/>
          <w:lang w:val="ro-RO"/>
        </w:rPr>
        <w:t>ș</w:t>
      </w:r>
      <w:r w:rsidR="00E24E1E" w:rsidRPr="001D1319">
        <w:rPr>
          <w:iCs/>
          <w:szCs w:val="24"/>
          <w:lang w:val="ro-RO"/>
        </w:rPr>
        <w:t>ura o procedură de achizi</w:t>
      </w:r>
      <w:r w:rsidR="00E42241" w:rsidRPr="001D1319">
        <w:rPr>
          <w:iCs/>
          <w:szCs w:val="24"/>
          <w:lang w:val="ro-RO"/>
        </w:rPr>
        <w:t>ț</w:t>
      </w:r>
      <w:r w:rsidR="00E24E1E" w:rsidRPr="001D1319">
        <w:rPr>
          <w:iCs/>
          <w:szCs w:val="24"/>
          <w:lang w:val="ro-RO"/>
        </w:rPr>
        <w:t>ie publică, ini</w:t>
      </w:r>
      <w:r w:rsidR="00E42241" w:rsidRPr="001D1319">
        <w:rPr>
          <w:iCs/>
          <w:szCs w:val="24"/>
          <w:lang w:val="ro-RO"/>
        </w:rPr>
        <w:t>ț</w:t>
      </w:r>
      <w:r w:rsidR="00E24E1E" w:rsidRPr="001D1319">
        <w:rPr>
          <w:iCs/>
          <w:szCs w:val="24"/>
          <w:lang w:val="ro-RO"/>
        </w:rPr>
        <w:t>iată prin anun</w:t>
      </w:r>
      <w:r w:rsidR="00E42241" w:rsidRPr="001D1319">
        <w:rPr>
          <w:iCs/>
          <w:szCs w:val="24"/>
          <w:lang w:val="ro-RO"/>
        </w:rPr>
        <w:t>ț</w:t>
      </w:r>
      <w:r w:rsidR="00E24E1E" w:rsidRPr="001D1319">
        <w:rPr>
          <w:iCs/>
          <w:szCs w:val="24"/>
          <w:lang w:val="ro-RO"/>
        </w:rPr>
        <w:t xml:space="preserve">ul de participare publicat </w:t>
      </w:r>
      <w:r w:rsidR="00E24E1E" w:rsidRPr="001E693A">
        <w:rPr>
          <w:iCs/>
          <w:szCs w:val="24"/>
          <w:lang w:val="ro-RO"/>
        </w:rPr>
        <w:t>în Sistemul</w:t>
      </w:r>
      <w:r w:rsidR="00944512" w:rsidRPr="001E693A">
        <w:rPr>
          <w:b w:val="0"/>
          <w:bCs/>
          <w:color w:val="003158"/>
        </w:rPr>
        <w:t xml:space="preserve"> </w:t>
      </w:r>
      <w:r w:rsidR="00944512" w:rsidRPr="001E693A">
        <w:rPr>
          <w:color w:val="003158"/>
        </w:rPr>
        <w:t xml:space="preserve">informatic </w:t>
      </w:r>
      <w:proofErr w:type="spellStart"/>
      <w:r w:rsidR="00944512" w:rsidRPr="001E693A">
        <w:rPr>
          <w:color w:val="003158"/>
        </w:rPr>
        <w:t>colaborativ</w:t>
      </w:r>
      <w:proofErr w:type="spellEnd"/>
      <w:r w:rsidR="00944512" w:rsidRPr="001E693A">
        <w:rPr>
          <w:color w:val="003158"/>
        </w:rPr>
        <w:t xml:space="preserve"> </w:t>
      </w:r>
      <w:proofErr w:type="spellStart"/>
      <w:r w:rsidR="00944512" w:rsidRPr="001E693A">
        <w:rPr>
          <w:color w:val="003158"/>
        </w:rPr>
        <w:t>pentru</w:t>
      </w:r>
      <w:proofErr w:type="spellEnd"/>
      <w:r w:rsidR="00944512" w:rsidRPr="001E693A">
        <w:rPr>
          <w:color w:val="003158"/>
        </w:rPr>
        <w:t xml:space="preserve"> </w:t>
      </w:r>
      <w:proofErr w:type="spellStart"/>
      <w:r w:rsidR="00944512" w:rsidRPr="001E693A">
        <w:rPr>
          <w:color w:val="003158"/>
        </w:rPr>
        <w:t>mediu</w:t>
      </w:r>
      <w:proofErr w:type="spellEnd"/>
      <w:r w:rsidR="00944512" w:rsidRPr="001E693A">
        <w:rPr>
          <w:color w:val="003158"/>
        </w:rPr>
        <w:t xml:space="preserve"> performant de </w:t>
      </w:r>
      <w:proofErr w:type="spellStart"/>
      <w:r w:rsidR="00944512" w:rsidRPr="001E693A">
        <w:rPr>
          <w:color w:val="003158"/>
        </w:rPr>
        <w:t>desfasurare</w:t>
      </w:r>
      <w:proofErr w:type="spellEnd"/>
      <w:r w:rsidR="00944512" w:rsidRPr="001E693A">
        <w:rPr>
          <w:color w:val="003158"/>
        </w:rPr>
        <w:t xml:space="preserve"> al </w:t>
      </w:r>
      <w:proofErr w:type="spellStart"/>
      <w:r w:rsidR="00944512" w:rsidRPr="001E693A">
        <w:rPr>
          <w:color w:val="003158"/>
        </w:rPr>
        <w:t>achizitiilor</w:t>
      </w:r>
      <w:proofErr w:type="spellEnd"/>
      <w:r w:rsidR="00944512" w:rsidRPr="001E693A">
        <w:rPr>
          <w:color w:val="003158"/>
        </w:rPr>
        <w:t xml:space="preserve"> </w:t>
      </w:r>
      <w:proofErr w:type="spellStart"/>
      <w:r w:rsidR="00944512" w:rsidRPr="001E693A">
        <w:rPr>
          <w:color w:val="003158"/>
        </w:rPr>
        <w:t>publice</w:t>
      </w:r>
      <w:proofErr w:type="spellEnd"/>
      <w:r w:rsidR="00E24E1E" w:rsidRPr="001E693A">
        <w:rPr>
          <w:iCs/>
          <w:szCs w:val="24"/>
          <w:lang w:val="ro-RO"/>
        </w:rPr>
        <w:t>– S</w:t>
      </w:r>
      <w:r w:rsidR="00944512" w:rsidRPr="001E693A">
        <w:rPr>
          <w:iCs/>
          <w:szCs w:val="24"/>
          <w:lang w:val="ro-RO"/>
        </w:rPr>
        <w:t>ICAP</w:t>
      </w:r>
      <w:r w:rsidR="004E2A9F" w:rsidRPr="001E693A">
        <w:rPr>
          <w:iCs/>
          <w:szCs w:val="24"/>
          <w:lang w:val="ro-RO"/>
        </w:rPr>
        <w:t>,</w:t>
      </w:r>
      <w:r w:rsidR="00E24E1E" w:rsidRPr="001E693A">
        <w:rPr>
          <w:iCs/>
          <w:szCs w:val="24"/>
          <w:lang w:val="ro-RO"/>
        </w:rPr>
        <w:t xml:space="preserve"> pentru atribuirea</w:t>
      </w:r>
      <w:r w:rsidR="00E24E1E" w:rsidRPr="001D1319">
        <w:rPr>
          <w:iCs/>
          <w:szCs w:val="24"/>
          <w:lang w:val="ro-RO"/>
        </w:rPr>
        <w:t xml:space="preserve"> </w:t>
      </w:r>
      <w:r w:rsidR="00E24E1E" w:rsidRPr="001D1319">
        <w:rPr>
          <w:szCs w:val="24"/>
          <w:lang w:val="ro-RO"/>
        </w:rPr>
        <w:t>Contract</w:t>
      </w:r>
      <w:r w:rsidR="004E2A9F" w:rsidRPr="001D1319">
        <w:rPr>
          <w:szCs w:val="24"/>
          <w:lang w:val="ro-RO"/>
        </w:rPr>
        <w:t>ului</w:t>
      </w:r>
      <w:r w:rsidR="00E24E1E" w:rsidRPr="001D1319">
        <w:rPr>
          <w:szCs w:val="24"/>
          <w:lang w:val="ro-RO"/>
        </w:rPr>
        <w:t xml:space="preserve">, cu scopul de a selecta un </w:t>
      </w:r>
      <w:r w:rsidR="00E24E1E" w:rsidRPr="001D1319">
        <w:rPr>
          <w:iCs/>
          <w:szCs w:val="24"/>
          <w:lang w:val="ro-RO"/>
        </w:rPr>
        <w:t>contractor cu experien</w:t>
      </w:r>
      <w:r w:rsidR="00E42241" w:rsidRPr="001D1319">
        <w:rPr>
          <w:iCs/>
          <w:szCs w:val="24"/>
          <w:lang w:val="ro-RO"/>
        </w:rPr>
        <w:t>ț</w:t>
      </w:r>
      <w:r w:rsidR="00E24E1E" w:rsidRPr="001D1319">
        <w:rPr>
          <w:iCs/>
          <w:szCs w:val="24"/>
          <w:lang w:val="ro-RO"/>
        </w:rPr>
        <w:t>ă în vederea furniz</w:t>
      </w:r>
      <w:r w:rsidRPr="001D1319">
        <w:rPr>
          <w:iCs/>
          <w:szCs w:val="24"/>
          <w:lang w:val="ro-RO"/>
        </w:rPr>
        <w:t>ă</w:t>
      </w:r>
      <w:r w:rsidR="00E24E1E" w:rsidRPr="001D1319">
        <w:rPr>
          <w:iCs/>
          <w:szCs w:val="24"/>
          <w:lang w:val="ro-RO"/>
        </w:rPr>
        <w:t>rii unei solu</w:t>
      </w:r>
      <w:r w:rsidR="00E42241" w:rsidRPr="001D1319">
        <w:rPr>
          <w:iCs/>
          <w:szCs w:val="24"/>
          <w:lang w:val="ro-RO"/>
        </w:rPr>
        <w:t>ț</w:t>
      </w:r>
      <w:r w:rsidR="00E24E1E" w:rsidRPr="001D1319">
        <w:rPr>
          <w:iCs/>
          <w:szCs w:val="24"/>
          <w:lang w:val="ro-RO"/>
        </w:rPr>
        <w:t>ii de reducere pe termen lung a costurilor cu energia pe care s</w:t>
      </w:r>
      <w:r w:rsidR="004E2A9F" w:rsidRPr="001D1319">
        <w:rPr>
          <w:iCs/>
          <w:szCs w:val="24"/>
          <w:lang w:val="ro-RO"/>
        </w:rPr>
        <w:t>ă</w:t>
      </w:r>
      <w:r w:rsidR="00E24E1E" w:rsidRPr="001D1319">
        <w:rPr>
          <w:iCs/>
          <w:szCs w:val="24"/>
          <w:lang w:val="ro-RO"/>
        </w:rPr>
        <w:t xml:space="preserve"> o implementeze </w:t>
      </w:r>
      <w:r w:rsidR="004E2A9F" w:rsidRPr="001D1319">
        <w:rPr>
          <w:iCs/>
          <w:szCs w:val="24"/>
          <w:lang w:val="ro-RO"/>
        </w:rPr>
        <w:t>ș</w:t>
      </w:r>
      <w:r w:rsidR="00E24E1E" w:rsidRPr="001D1319">
        <w:rPr>
          <w:iCs/>
          <w:szCs w:val="24"/>
          <w:lang w:val="ro-RO"/>
        </w:rPr>
        <w:t>i s</w:t>
      </w:r>
      <w:r w:rsidR="004E2A9F" w:rsidRPr="001D1319">
        <w:rPr>
          <w:iCs/>
          <w:szCs w:val="24"/>
          <w:lang w:val="ro-RO"/>
        </w:rPr>
        <w:t>ă</w:t>
      </w:r>
      <w:r w:rsidR="00E24E1E" w:rsidRPr="001D1319">
        <w:rPr>
          <w:iCs/>
          <w:szCs w:val="24"/>
          <w:lang w:val="ro-RO"/>
        </w:rPr>
        <w:t xml:space="preserve"> garanteze ob</w:t>
      </w:r>
      <w:r w:rsidR="00E42241" w:rsidRPr="001D1319">
        <w:rPr>
          <w:iCs/>
          <w:szCs w:val="24"/>
          <w:lang w:val="ro-RO"/>
        </w:rPr>
        <w:t>ț</w:t>
      </w:r>
      <w:r w:rsidR="00E24E1E" w:rsidRPr="001D1319">
        <w:rPr>
          <w:iCs/>
          <w:szCs w:val="24"/>
          <w:lang w:val="ro-RO"/>
        </w:rPr>
        <w:t xml:space="preserve">inerea rezultatelor convenite prin </w:t>
      </w:r>
      <w:r w:rsidR="004E2A9F" w:rsidRPr="001D1319">
        <w:rPr>
          <w:iCs/>
          <w:szCs w:val="24"/>
          <w:lang w:val="ro-RO"/>
        </w:rPr>
        <w:t>C</w:t>
      </w:r>
      <w:r w:rsidR="00E24E1E" w:rsidRPr="001D1319">
        <w:rPr>
          <w:iCs/>
          <w:szCs w:val="24"/>
          <w:lang w:val="ro-RO"/>
        </w:rPr>
        <w:t>ontract;</w:t>
      </w:r>
      <w:bookmarkEnd w:id="0"/>
    </w:p>
    <w:p w14:paraId="3B2F6752" w14:textId="49515695" w:rsidR="00E24E1E" w:rsidRPr="001D1319" w:rsidRDefault="00983DC3" w:rsidP="001D1319">
      <w:pPr>
        <w:jc w:val="both"/>
        <w:rPr>
          <w:szCs w:val="24"/>
          <w:lang w:val="pt-BR"/>
        </w:rPr>
      </w:pPr>
      <w:r w:rsidRPr="001D1319">
        <w:rPr>
          <w:szCs w:val="24"/>
          <w:lang w:val="ro-RO"/>
        </w:rPr>
        <w:t>(2</w:t>
      </w:r>
      <w:r w:rsidR="00430D18" w:rsidRPr="001D1319">
        <w:rPr>
          <w:szCs w:val="24"/>
          <w:lang w:val="ro-RO"/>
        </w:rPr>
        <w:t xml:space="preserve">) </w:t>
      </w:r>
      <w:r w:rsidR="00E24E1E" w:rsidRPr="001D1319">
        <w:rPr>
          <w:szCs w:val="24"/>
          <w:lang w:val="ro-RO"/>
        </w:rPr>
        <w:t xml:space="preserve">Pe baza ofertei </w:t>
      </w:r>
      <w:r w:rsidR="00E24E1E" w:rsidRPr="001D1319">
        <w:rPr>
          <w:iCs/>
          <w:szCs w:val="24"/>
          <w:lang w:val="ro-RO"/>
        </w:rPr>
        <w:t>finale</w:t>
      </w:r>
      <w:r w:rsidR="00E24E1E" w:rsidRPr="001D1319">
        <w:rPr>
          <w:szCs w:val="24"/>
          <w:lang w:val="ro-RO"/>
        </w:rPr>
        <w:t xml:space="preserve"> depuse în cadrul procedurii </w:t>
      </w:r>
      <w:r w:rsidR="00D836FA" w:rsidRPr="001D1319">
        <w:rPr>
          <w:szCs w:val="24"/>
          <w:lang w:val="ro-RO"/>
        </w:rPr>
        <w:t>men</w:t>
      </w:r>
      <w:r w:rsidR="00E42241" w:rsidRPr="001D1319">
        <w:rPr>
          <w:szCs w:val="24"/>
          <w:lang w:val="ro-RO"/>
        </w:rPr>
        <w:t>ț</w:t>
      </w:r>
      <w:r w:rsidR="00D836FA" w:rsidRPr="001D1319">
        <w:rPr>
          <w:szCs w:val="24"/>
          <w:lang w:val="ro-RO"/>
        </w:rPr>
        <w:t>ionate</w:t>
      </w:r>
      <w:r w:rsidR="00E24E1E" w:rsidRPr="001D1319">
        <w:rPr>
          <w:szCs w:val="24"/>
          <w:lang w:val="ro-RO"/>
        </w:rPr>
        <w:t xml:space="preserve"> mai sus, Contractorul a fost desemnat ofertant </w:t>
      </w:r>
      <w:r w:rsidR="00D836FA" w:rsidRPr="001D1319">
        <w:rPr>
          <w:szCs w:val="24"/>
          <w:lang w:val="ro-RO"/>
        </w:rPr>
        <w:t>câștigător</w:t>
      </w:r>
      <w:r w:rsidR="00E24E1E" w:rsidRPr="001D1319">
        <w:rPr>
          <w:szCs w:val="24"/>
          <w:lang w:val="ro-RO"/>
        </w:rPr>
        <w:t>;</w:t>
      </w:r>
    </w:p>
    <w:p w14:paraId="1844023D" w14:textId="446AF4C0" w:rsidR="004E2A9F" w:rsidRPr="001D1319" w:rsidRDefault="00983DC3" w:rsidP="001D1319">
      <w:pPr>
        <w:jc w:val="both"/>
        <w:rPr>
          <w:iCs/>
          <w:szCs w:val="24"/>
          <w:lang w:val="pt-BR"/>
        </w:rPr>
      </w:pPr>
      <w:bookmarkStart w:id="1" w:name="_Ref531683533"/>
      <w:r w:rsidRPr="001D1319">
        <w:rPr>
          <w:iCs/>
          <w:szCs w:val="24"/>
          <w:lang w:val="ro-RO"/>
        </w:rPr>
        <w:t>(3</w:t>
      </w:r>
      <w:r w:rsidR="00430D18" w:rsidRPr="001D1319">
        <w:rPr>
          <w:iCs/>
          <w:szCs w:val="24"/>
          <w:lang w:val="ro-RO"/>
        </w:rPr>
        <w:t xml:space="preserve">) </w:t>
      </w:r>
      <w:r w:rsidR="00E24E1E" w:rsidRPr="001D1319">
        <w:rPr>
          <w:iCs/>
          <w:szCs w:val="24"/>
          <w:lang w:val="ro-RO"/>
        </w:rPr>
        <w:t xml:space="preserve">Beneficiarul este proprietarul </w:t>
      </w:r>
      <w:r w:rsidR="00860F48">
        <w:rPr>
          <w:iCs/>
          <w:szCs w:val="24"/>
          <w:lang w:val="ro-RO"/>
        </w:rPr>
        <w:t xml:space="preserve">sau concesionarul </w:t>
      </w:r>
      <w:r w:rsidR="00E24E1E" w:rsidRPr="001D1319">
        <w:rPr>
          <w:iCs/>
          <w:szCs w:val="24"/>
          <w:lang w:val="ro-RO"/>
        </w:rPr>
        <w:t>obiectivelor prezentate detaliat în Anexa 1 la Contract;</w:t>
      </w:r>
      <w:bookmarkEnd w:id="1"/>
    </w:p>
    <w:p w14:paraId="0F798B7C" w14:textId="2FA09F35" w:rsidR="00B62CB2" w:rsidRPr="001D1319" w:rsidRDefault="00983DC3" w:rsidP="001D1319">
      <w:pPr>
        <w:jc w:val="both"/>
        <w:rPr>
          <w:iCs/>
          <w:szCs w:val="24"/>
          <w:lang w:val="ro-RO"/>
        </w:rPr>
      </w:pPr>
      <w:r w:rsidRPr="001D1319">
        <w:rPr>
          <w:iCs/>
          <w:szCs w:val="24"/>
          <w:lang w:val="ro-RO"/>
        </w:rPr>
        <w:t>(4</w:t>
      </w:r>
      <w:r w:rsidR="00430D18" w:rsidRPr="001D1319">
        <w:rPr>
          <w:iCs/>
          <w:szCs w:val="24"/>
          <w:lang w:val="ro-RO"/>
        </w:rPr>
        <w:t xml:space="preserve">) </w:t>
      </w:r>
      <w:r w:rsidR="00E24E1E" w:rsidRPr="001D1319">
        <w:rPr>
          <w:iCs/>
          <w:szCs w:val="24"/>
          <w:lang w:val="ro-RO"/>
        </w:rPr>
        <w:t>Beneficiarul inten</w:t>
      </w:r>
      <w:r w:rsidR="00E42241" w:rsidRPr="001D1319">
        <w:rPr>
          <w:iCs/>
          <w:szCs w:val="24"/>
          <w:lang w:val="ro-RO"/>
        </w:rPr>
        <w:t>ț</w:t>
      </w:r>
      <w:r w:rsidR="00E24E1E" w:rsidRPr="001D1319">
        <w:rPr>
          <w:iCs/>
          <w:szCs w:val="24"/>
          <w:lang w:val="ro-RO"/>
        </w:rPr>
        <w:t xml:space="preserve">ionează să diminueze costurile specifice cu energia aferente </w:t>
      </w:r>
      <w:r w:rsidR="004E2A9F" w:rsidRPr="001D1319">
        <w:rPr>
          <w:iCs/>
          <w:szCs w:val="24"/>
          <w:lang w:val="ro-RO"/>
        </w:rPr>
        <w:t>O</w:t>
      </w:r>
      <w:r w:rsidR="00E24E1E" w:rsidRPr="001D1319">
        <w:rPr>
          <w:iCs/>
          <w:szCs w:val="24"/>
          <w:lang w:val="ro-RO"/>
        </w:rPr>
        <w:t>biectivelor cu o valoare agreată de Păr</w:t>
      </w:r>
      <w:r w:rsidR="00E42241" w:rsidRPr="001D1319">
        <w:rPr>
          <w:iCs/>
          <w:szCs w:val="24"/>
          <w:lang w:val="ro-RO"/>
        </w:rPr>
        <w:t>ț</w:t>
      </w:r>
      <w:r w:rsidR="00E24E1E" w:rsidRPr="001D1319">
        <w:rPr>
          <w:iCs/>
          <w:szCs w:val="24"/>
          <w:lang w:val="ro-RO"/>
        </w:rPr>
        <w:t>i și astfel să crească eficien</w:t>
      </w:r>
      <w:r w:rsidR="00E42241" w:rsidRPr="001D1319">
        <w:rPr>
          <w:iCs/>
          <w:szCs w:val="24"/>
          <w:lang w:val="ro-RO"/>
        </w:rPr>
        <w:t>ț</w:t>
      </w:r>
      <w:r w:rsidR="00E24E1E" w:rsidRPr="001D1319">
        <w:rPr>
          <w:iCs/>
          <w:szCs w:val="24"/>
          <w:lang w:val="ro-RO"/>
        </w:rPr>
        <w:t>a energetică prin</w:t>
      </w:r>
      <w:r w:rsidR="001F7B32" w:rsidRPr="001D1319">
        <w:rPr>
          <w:iCs/>
          <w:szCs w:val="24"/>
          <w:lang w:val="ro-RO"/>
        </w:rPr>
        <w:t>:</w:t>
      </w:r>
      <w:r w:rsidR="00E24E1E" w:rsidRPr="001D1319">
        <w:rPr>
          <w:iCs/>
          <w:szCs w:val="24"/>
          <w:lang w:val="ro-RO"/>
        </w:rPr>
        <w:t xml:space="preserve"> </w:t>
      </w:r>
    </w:p>
    <w:p w14:paraId="737D35B9" w14:textId="008B4C99" w:rsidR="001F7B32" w:rsidRPr="001D1319" w:rsidRDefault="00E24E1E" w:rsidP="001D1319">
      <w:pPr>
        <w:jc w:val="both"/>
        <w:rPr>
          <w:rFonts w:eastAsia="Times New Roman" w:cs="Times New Roman"/>
          <w:szCs w:val="24"/>
          <w:lang w:val="ro-RO"/>
        </w:rPr>
      </w:pPr>
      <w:r w:rsidRPr="001D1319">
        <w:rPr>
          <w:iCs/>
          <w:szCs w:val="24"/>
          <w:lang w:val="ro-RO"/>
        </w:rPr>
        <w:lastRenderedPageBreak/>
        <w:t>(i) renovarea obiectivului/obiectivelor (așa cum este definit mai jos)</w:t>
      </w:r>
      <w:r w:rsidR="004E2A9F" w:rsidRPr="001D1319">
        <w:rPr>
          <w:iCs/>
          <w:szCs w:val="24"/>
          <w:lang w:val="ro-RO"/>
        </w:rPr>
        <w:t xml:space="preserve">, </w:t>
      </w:r>
      <w:r w:rsidRPr="001D1319">
        <w:rPr>
          <w:iCs/>
          <w:szCs w:val="24"/>
          <w:lang w:val="ro-RO"/>
        </w:rPr>
        <w:t>inclusiv modernizarea instala</w:t>
      </w:r>
      <w:r w:rsidR="00E42241" w:rsidRPr="001D1319">
        <w:rPr>
          <w:iCs/>
          <w:szCs w:val="24"/>
          <w:lang w:val="ro-RO"/>
        </w:rPr>
        <w:t>ț</w:t>
      </w:r>
      <w:r w:rsidRPr="001D1319">
        <w:rPr>
          <w:iCs/>
          <w:szCs w:val="24"/>
          <w:lang w:val="ro-RO"/>
        </w:rPr>
        <w:t>iilor</w:t>
      </w:r>
      <w:r w:rsidRPr="001D1319">
        <w:rPr>
          <w:szCs w:val="24"/>
          <w:lang w:val="ro-RO"/>
        </w:rPr>
        <w:t xml:space="preserve"> de </w:t>
      </w:r>
      <w:r w:rsidR="00BF7357" w:rsidRPr="001D1319">
        <w:rPr>
          <w:szCs w:val="24"/>
          <w:lang w:val="ro-RO"/>
        </w:rPr>
        <w:t>producere de</w:t>
      </w:r>
      <w:r w:rsidRPr="001D1319">
        <w:rPr>
          <w:szCs w:val="24"/>
          <w:lang w:val="ro-RO"/>
        </w:rPr>
        <w:t xml:space="preserve"> energiei</w:t>
      </w:r>
      <w:r w:rsidR="001F7B32" w:rsidRPr="001D1319">
        <w:rPr>
          <w:szCs w:val="24"/>
          <w:lang w:val="ro-RO"/>
        </w:rPr>
        <w:t>,</w:t>
      </w:r>
    </w:p>
    <w:p w14:paraId="0206BDAD" w14:textId="7B063F87" w:rsidR="001F7B32" w:rsidRPr="001D1319" w:rsidRDefault="00E24E1E" w:rsidP="004855F3">
      <w:pPr>
        <w:pStyle w:val="ListParagraph"/>
        <w:spacing w:after="0"/>
        <w:ind w:left="0"/>
        <w:jc w:val="both"/>
        <w:rPr>
          <w:rFonts w:eastAsia="Times New Roman" w:cs="Times New Roman"/>
          <w:szCs w:val="24"/>
        </w:rPr>
      </w:pPr>
      <w:r w:rsidRPr="001D1319">
        <w:rPr>
          <w:rFonts w:eastAsia="Times New Roman" w:cs="Times New Roman"/>
          <w:szCs w:val="24"/>
        </w:rPr>
        <w:t>(ii) implementarea operării eficiente din punct de vedere energetic a infrastructurii</w:t>
      </w:r>
      <w:r w:rsidR="004E2A9F" w:rsidRPr="001D1319">
        <w:rPr>
          <w:rFonts w:eastAsia="Times New Roman" w:cs="Times New Roman"/>
          <w:szCs w:val="24"/>
        </w:rPr>
        <w:t xml:space="preserve">, </w:t>
      </w:r>
      <w:r w:rsidRPr="001D1319">
        <w:rPr>
          <w:rFonts w:eastAsia="Times New Roman" w:cs="Times New Roman"/>
          <w:szCs w:val="24"/>
        </w:rPr>
        <w:t>inclusiv a instala</w:t>
      </w:r>
      <w:r w:rsidR="00E42241" w:rsidRPr="001D1319">
        <w:rPr>
          <w:rFonts w:eastAsia="Times New Roman" w:cs="Times New Roman"/>
          <w:szCs w:val="24"/>
        </w:rPr>
        <w:t>ț</w:t>
      </w:r>
      <w:r w:rsidRPr="001D1319">
        <w:rPr>
          <w:rFonts w:eastAsia="Times New Roman" w:cs="Times New Roman"/>
          <w:szCs w:val="24"/>
        </w:rPr>
        <w:t xml:space="preserve">iilor de </w:t>
      </w:r>
      <w:r w:rsidR="007E2244" w:rsidRPr="001D1319">
        <w:rPr>
          <w:rFonts w:eastAsia="Times New Roman" w:cs="Times New Roman"/>
          <w:szCs w:val="24"/>
        </w:rPr>
        <w:t>producere</w:t>
      </w:r>
      <w:r w:rsidRPr="001D1319">
        <w:rPr>
          <w:rFonts w:eastAsia="Times New Roman" w:cs="Times New Roman"/>
          <w:szCs w:val="24"/>
        </w:rPr>
        <w:t xml:space="preserve"> a energiei</w:t>
      </w:r>
      <w:r w:rsidR="001F7B32" w:rsidRPr="001D1319">
        <w:rPr>
          <w:rFonts w:eastAsia="Times New Roman" w:cs="Times New Roman"/>
          <w:szCs w:val="24"/>
        </w:rPr>
        <w:t>,</w:t>
      </w:r>
    </w:p>
    <w:p w14:paraId="6E56CAE9" w14:textId="191342A9" w:rsidR="009829E5" w:rsidRPr="001D1319" w:rsidRDefault="00E24E1E" w:rsidP="004855F3">
      <w:pPr>
        <w:pStyle w:val="ListParagraph"/>
        <w:spacing w:after="0"/>
        <w:ind w:left="0"/>
        <w:jc w:val="both"/>
        <w:rPr>
          <w:rFonts w:eastAsia="Times New Roman" w:cs="Times New Roman"/>
          <w:szCs w:val="24"/>
        </w:rPr>
      </w:pPr>
      <w:r w:rsidRPr="001D1319">
        <w:rPr>
          <w:rFonts w:eastAsia="Times New Roman" w:cs="Times New Roman"/>
          <w:szCs w:val="24"/>
        </w:rPr>
        <w:t xml:space="preserve">(iii) operarea, </w:t>
      </w:r>
      <w:r w:rsidR="00D836FA" w:rsidRPr="001D1319">
        <w:rPr>
          <w:rFonts w:eastAsia="Times New Roman" w:cs="Times New Roman"/>
          <w:szCs w:val="24"/>
        </w:rPr>
        <w:t>înlocuirea</w:t>
      </w:r>
      <w:r w:rsidRPr="001D1319">
        <w:rPr>
          <w:rFonts w:eastAsia="Times New Roman" w:cs="Times New Roman"/>
          <w:szCs w:val="24"/>
        </w:rPr>
        <w:t xml:space="preserve">, refacerea activelor implementate, astfel </w:t>
      </w:r>
      <w:r w:rsidR="004E2A9F" w:rsidRPr="001D1319">
        <w:rPr>
          <w:rFonts w:eastAsia="Times New Roman" w:cs="Times New Roman"/>
          <w:szCs w:val="24"/>
        </w:rPr>
        <w:t>î</w:t>
      </w:r>
      <w:r w:rsidRPr="001D1319">
        <w:rPr>
          <w:rFonts w:eastAsia="Times New Roman" w:cs="Times New Roman"/>
          <w:szCs w:val="24"/>
        </w:rPr>
        <w:t>nc</w:t>
      </w:r>
      <w:r w:rsidR="004E2A9F" w:rsidRPr="001D1319">
        <w:rPr>
          <w:rFonts w:eastAsia="Times New Roman" w:cs="Times New Roman"/>
          <w:szCs w:val="24"/>
        </w:rPr>
        <w:t>â</w:t>
      </w:r>
      <w:r w:rsidRPr="001D1319">
        <w:rPr>
          <w:rFonts w:eastAsia="Times New Roman" w:cs="Times New Roman"/>
          <w:szCs w:val="24"/>
        </w:rPr>
        <w:t>t acestea s</w:t>
      </w:r>
      <w:r w:rsidR="004E2A9F" w:rsidRPr="001D1319">
        <w:rPr>
          <w:rFonts w:eastAsia="Times New Roman" w:cs="Times New Roman"/>
          <w:szCs w:val="24"/>
        </w:rPr>
        <w:t>ă</w:t>
      </w:r>
      <w:r w:rsidRPr="001D1319">
        <w:rPr>
          <w:rFonts w:eastAsia="Times New Roman" w:cs="Times New Roman"/>
          <w:szCs w:val="24"/>
        </w:rPr>
        <w:t>-</w:t>
      </w:r>
      <w:r w:rsidR="004E2A9F" w:rsidRPr="001D1319">
        <w:rPr>
          <w:rFonts w:eastAsia="Times New Roman" w:cs="Times New Roman"/>
          <w:szCs w:val="24"/>
        </w:rPr>
        <w:t>ș</w:t>
      </w:r>
      <w:r w:rsidRPr="001D1319">
        <w:rPr>
          <w:rFonts w:eastAsia="Times New Roman" w:cs="Times New Roman"/>
          <w:szCs w:val="24"/>
        </w:rPr>
        <w:t>i p</w:t>
      </w:r>
      <w:r w:rsidR="004E2A9F" w:rsidRPr="001D1319">
        <w:rPr>
          <w:rFonts w:eastAsia="Times New Roman" w:cs="Times New Roman"/>
          <w:szCs w:val="24"/>
        </w:rPr>
        <w:t>ă</w:t>
      </w:r>
      <w:r w:rsidRPr="001D1319">
        <w:rPr>
          <w:rFonts w:eastAsia="Times New Roman" w:cs="Times New Roman"/>
          <w:szCs w:val="24"/>
        </w:rPr>
        <w:t>streze performan</w:t>
      </w:r>
      <w:r w:rsidR="00E42241" w:rsidRPr="001D1319">
        <w:rPr>
          <w:rFonts w:eastAsia="Times New Roman" w:cs="Times New Roman"/>
          <w:szCs w:val="24"/>
        </w:rPr>
        <w:t>ț</w:t>
      </w:r>
      <w:r w:rsidRPr="001D1319">
        <w:rPr>
          <w:rFonts w:eastAsia="Times New Roman" w:cs="Times New Roman"/>
          <w:szCs w:val="24"/>
        </w:rPr>
        <w:t>ele energetice pe toat</w:t>
      </w:r>
      <w:r w:rsidR="004E2A9F" w:rsidRPr="001D1319">
        <w:rPr>
          <w:rFonts w:eastAsia="Times New Roman" w:cs="Times New Roman"/>
          <w:szCs w:val="24"/>
        </w:rPr>
        <w:t>ă</w:t>
      </w:r>
      <w:r w:rsidRPr="001D1319">
        <w:rPr>
          <w:rFonts w:eastAsia="Times New Roman" w:cs="Times New Roman"/>
          <w:szCs w:val="24"/>
        </w:rPr>
        <w:t xml:space="preserve"> durata prezentului Contract; </w:t>
      </w:r>
      <w:r w:rsidRPr="001D1319">
        <w:rPr>
          <w:szCs w:val="24"/>
        </w:rPr>
        <w:t xml:space="preserve"> </w:t>
      </w:r>
    </w:p>
    <w:p w14:paraId="7F8D2122" w14:textId="77777777" w:rsidR="009829E5" w:rsidRPr="001D1319" w:rsidRDefault="009829E5" w:rsidP="004855F3">
      <w:pPr>
        <w:pStyle w:val="ListParagraph"/>
        <w:spacing w:after="0"/>
        <w:ind w:left="0"/>
        <w:jc w:val="both"/>
        <w:rPr>
          <w:rFonts w:eastAsia="Times New Roman" w:cs="Times New Roman"/>
          <w:szCs w:val="24"/>
        </w:rPr>
      </w:pPr>
    </w:p>
    <w:p w14:paraId="070AF8E3" w14:textId="4162B160" w:rsidR="00E24E1E" w:rsidRPr="001D1319" w:rsidRDefault="00983DC3" w:rsidP="004855F3">
      <w:pPr>
        <w:pStyle w:val="ListParagraph"/>
        <w:spacing w:after="0"/>
        <w:ind w:left="0"/>
        <w:jc w:val="both"/>
        <w:rPr>
          <w:szCs w:val="24"/>
        </w:rPr>
      </w:pPr>
      <w:r w:rsidRPr="001D1319">
        <w:rPr>
          <w:szCs w:val="24"/>
        </w:rPr>
        <w:t>(5</w:t>
      </w:r>
      <w:r w:rsidR="00430D18" w:rsidRPr="001D1319">
        <w:rPr>
          <w:szCs w:val="24"/>
        </w:rPr>
        <w:t xml:space="preserve">) </w:t>
      </w:r>
      <w:r w:rsidR="00E24E1E" w:rsidRPr="001D1319">
        <w:rPr>
          <w:szCs w:val="24"/>
        </w:rPr>
        <w:t>Contractorul de</w:t>
      </w:r>
      <w:r w:rsidR="00E42241" w:rsidRPr="001D1319">
        <w:rPr>
          <w:szCs w:val="24"/>
        </w:rPr>
        <w:t>ț</w:t>
      </w:r>
      <w:r w:rsidR="00E24E1E" w:rsidRPr="001D1319">
        <w:rPr>
          <w:szCs w:val="24"/>
        </w:rPr>
        <w:t>ine know-how-</w:t>
      </w:r>
      <w:proofErr w:type="spellStart"/>
      <w:r w:rsidR="00E24E1E" w:rsidRPr="001D1319">
        <w:rPr>
          <w:szCs w:val="24"/>
        </w:rPr>
        <w:t>ul</w:t>
      </w:r>
      <w:proofErr w:type="spellEnd"/>
      <w:r w:rsidR="00E24E1E" w:rsidRPr="001D1319">
        <w:rPr>
          <w:szCs w:val="24"/>
        </w:rPr>
        <w:t xml:space="preserve"> </w:t>
      </w:r>
      <w:r w:rsidR="00FD60A5">
        <w:rPr>
          <w:szCs w:val="24"/>
        </w:rPr>
        <w:t>ș</w:t>
      </w:r>
      <w:r w:rsidR="00E24E1E" w:rsidRPr="001D1319">
        <w:rPr>
          <w:szCs w:val="24"/>
        </w:rPr>
        <w:t xml:space="preserve">i expertiza necesare pentru prestarea serviciilor </w:t>
      </w:r>
      <w:r w:rsidR="00FD60A5">
        <w:rPr>
          <w:szCs w:val="24"/>
        </w:rPr>
        <w:t>ș</w:t>
      </w:r>
      <w:r w:rsidR="00E24E1E" w:rsidRPr="001D1319">
        <w:rPr>
          <w:szCs w:val="24"/>
        </w:rPr>
        <w:t>i implementarea măsurilor tehnice necesare, în vederea realizării</w:t>
      </w:r>
      <w:r w:rsidR="007E2244" w:rsidRPr="001D1319">
        <w:rPr>
          <w:szCs w:val="24"/>
        </w:rPr>
        <w:t>,</w:t>
      </w:r>
      <w:r w:rsidR="00E24E1E" w:rsidRPr="001D1319">
        <w:rPr>
          <w:szCs w:val="24"/>
        </w:rPr>
        <w:t xml:space="preserve"> de către Beneficiar</w:t>
      </w:r>
      <w:r w:rsidR="007E2244" w:rsidRPr="001D1319">
        <w:rPr>
          <w:szCs w:val="24"/>
        </w:rPr>
        <w:t>,</w:t>
      </w:r>
      <w:r w:rsidR="00E24E1E" w:rsidRPr="001D1319">
        <w:rPr>
          <w:szCs w:val="24"/>
        </w:rPr>
        <w:t xml:space="preserve"> a economiei costurilor cu energia, conform Obiectivelor </w:t>
      </w:r>
      <w:r w:rsidRPr="001D1319">
        <w:rPr>
          <w:szCs w:val="24"/>
        </w:rPr>
        <w:t>C</w:t>
      </w:r>
      <w:r w:rsidR="00E24E1E" w:rsidRPr="001D1319">
        <w:rPr>
          <w:szCs w:val="24"/>
        </w:rPr>
        <w:t>ontract</w:t>
      </w:r>
      <w:r w:rsidRPr="001D1319">
        <w:rPr>
          <w:szCs w:val="24"/>
        </w:rPr>
        <w:t>ului</w:t>
      </w:r>
      <w:r w:rsidR="00E24E1E" w:rsidRPr="001D1319">
        <w:rPr>
          <w:szCs w:val="24"/>
        </w:rPr>
        <w:t xml:space="preserve"> și metodologiei de calcul; </w:t>
      </w:r>
    </w:p>
    <w:p w14:paraId="4AFABE42" w14:textId="4EE55A00" w:rsidR="00E24E1E" w:rsidRPr="001D1319" w:rsidRDefault="00983DC3" w:rsidP="00860F48">
      <w:pPr>
        <w:pStyle w:val="Standard01"/>
        <w:tabs>
          <w:tab w:val="clear" w:pos="567"/>
          <w:tab w:val="left" w:pos="720"/>
        </w:tabs>
        <w:spacing w:before="0" w:after="0"/>
        <w:ind w:left="0" w:firstLine="0"/>
        <w:rPr>
          <w:rFonts w:ascii="Trebuchet MS" w:hAnsi="Trebuchet MS"/>
          <w:sz w:val="24"/>
          <w:szCs w:val="24"/>
        </w:rPr>
      </w:pPr>
      <w:r w:rsidRPr="001D1319">
        <w:rPr>
          <w:rFonts w:ascii="Trebuchet MS" w:hAnsi="Trebuchet MS"/>
          <w:sz w:val="24"/>
          <w:szCs w:val="24"/>
        </w:rPr>
        <w:t>(6</w:t>
      </w:r>
      <w:r w:rsidR="00430D18" w:rsidRPr="001D1319">
        <w:rPr>
          <w:rFonts w:ascii="Trebuchet MS" w:hAnsi="Trebuchet MS"/>
          <w:sz w:val="24"/>
          <w:szCs w:val="24"/>
        </w:rPr>
        <w:t xml:space="preserve">) </w:t>
      </w:r>
      <w:r w:rsidR="00E24E1E" w:rsidRPr="001D1319">
        <w:rPr>
          <w:rFonts w:ascii="Trebuchet MS" w:hAnsi="Trebuchet MS"/>
          <w:sz w:val="24"/>
          <w:szCs w:val="24"/>
        </w:rPr>
        <w:t>Păr</w:t>
      </w:r>
      <w:r w:rsidR="00E42241" w:rsidRPr="001D1319">
        <w:rPr>
          <w:rFonts w:ascii="Trebuchet MS" w:hAnsi="Trebuchet MS"/>
          <w:sz w:val="24"/>
          <w:szCs w:val="24"/>
        </w:rPr>
        <w:t>ț</w:t>
      </w:r>
      <w:r w:rsidR="00E24E1E" w:rsidRPr="001D1319">
        <w:rPr>
          <w:rFonts w:ascii="Trebuchet MS" w:hAnsi="Trebuchet MS"/>
          <w:sz w:val="24"/>
          <w:szCs w:val="24"/>
        </w:rPr>
        <w:t xml:space="preserve">ile </w:t>
      </w:r>
      <w:r w:rsidRPr="001D1319">
        <w:rPr>
          <w:rFonts w:ascii="Trebuchet MS" w:hAnsi="Trebuchet MS"/>
          <w:sz w:val="24"/>
          <w:szCs w:val="24"/>
        </w:rPr>
        <w:t>stabilesc</w:t>
      </w:r>
      <w:r w:rsidR="00E24E1E" w:rsidRPr="001D1319">
        <w:rPr>
          <w:rFonts w:ascii="Trebuchet MS" w:hAnsi="Trebuchet MS"/>
          <w:sz w:val="24"/>
          <w:szCs w:val="24"/>
        </w:rPr>
        <w:t xml:space="preserve"> ca, pentru aceste servicii prestate, Contractorul să fie plătit din economiile garantate de costuri cu energia, în măsura în care aceste economii sunt efectiv realizate</w:t>
      </w:r>
      <w:r w:rsidR="007E2244" w:rsidRPr="001D1319">
        <w:rPr>
          <w:rFonts w:ascii="Trebuchet MS" w:hAnsi="Trebuchet MS"/>
          <w:sz w:val="24"/>
          <w:szCs w:val="24"/>
        </w:rPr>
        <w:t>.</w:t>
      </w:r>
      <w:r w:rsidR="00E24E1E" w:rsidRPr="001D1319">
        <w:rPr>
          <w:rFonts w:ascii="Trebuchet MS" w:hAnsi="Trebuchet MS"/>
        </w:rPr>
        <w:t xml:space="preserve"> </w:t>
      </w:r>
      <w:r w:rsidR="00E24E1E" w:rsidRPr="001D1319">
        <w:rPr>
          <w:rFonts w:ascii="Trebuchet MS" w:hAnsi="Trebuchet MS"/>
          <w:sz w:val="24"/>
          <w:szCs w:val="24"/>
        </w:rPr>
        <w:t xml:space="preserve">Veniturile </w:t>
      </w:r>
      <w:r w:rsidRPr="001D1319">
        <w:rPr>
          <w:rFonts w:ascii="Trebuchet MS" w:hAnsi="Trebuchet MS"/>
          <w:sz w:val="24"/>
          <w:szCs w:val="24"/>
        </w:rPr>
        <w:t>estimate</w:t>
      </w:r>
      <w:r w:rsidR="00E24E1E" w:rsidRPr="001D1319">
        <w:rPr>
          <w:rFonts w:ascii="Trebuchet MS" w:hAnsi="Trebuchet MS"/>
          <w:sz w:val="24"/>
          <w:szCs w:val="24"/>
        </w:rPr>
        <w:t xml:space="preserve"> ale Beneficiarului din </w:t>
      </w:r>
      <w:r w:rsidR="001F7B32" w:rsidRPr="001D1319">
        <w:rPr>
          <w:rFonts w:ascii="Trebuchet MS" w:hAnsi="Trebuchet MS"/>
          <w:sz w:val="24"/>
          <w:szCs w:val="24"/>
        </w:rPr>
        <w:t>producerea</w:t>
      </w:r>
      <w:r w:rsidR="00E24E1E" w:rsidRPr="001D1319">
        <w:rPr>
          <w:rFonts w:ascii="Trebuchet MS" w:hAnsi="Trebuchet MS"/>
          <w:sz w:val="24"/>
          <w:szCs w:val="24"/>
        </w:rPr>
        <w:t xml:space="preserve"> de energie trebuie să fie mai mici de 50% din plă</w:t>
      </w:r>
      <w:r w:rsidR="00E42241" w:rsidRPr="001D1319">
        <w:rPr>
          <w:rFonts w:ascii="Trebuchet MS" w:hAnsi="Trebuchet MS"/>
          <w:sz w:val="24"/>
          <w:szCs w:val="24"/>
        </w:rPr>
        <w:t>ț</w:t>
      </w:r>
      <w:r w:rsidR="00E24E1E" w:rsidRPr="001D1319">
        <w:rPr>
          <w:rFonts w:ascii="Trebuchet MS" w:hAnsi="Trebuchet MS"/>
          <w:sz w:val="24"/>
          <w:szCs w:val="24"/>
        </w:rPr>
        <w:t>ile preconizate pentru serviciile de energie garantate</w:t>
      </w:r>
      <w:r w:rsidR="001F7B32" w:rsidRPr="001D1319">
        <w:rPr>
          <w:rFonts w:ascii="Trebuchet MS" w:hAnsi="Trebuchet MS"/>
          <w:sz w:val="24"/>
          <w:szCs w:val="24"/>
        </w:rPr>
        <w:t>,</w:t>
      </w:r>
      <w:r w:rsidR="00E24E1E" w:rsidRPr="001D1319">
        <w:rPr>
          <w:rFonts w:ascii="Trebuchet MS" w:hAnsi="Trebuchet MS"/>
          <w:sz w:val="24"/>
          <w:szCs w:val="24"/>
        </w:rPr>
        <w:t xml:space="preserve"> iar veniturile preconizate ale Contractorului din </w:t>
      </w:r>
      <w:r w:rsidR="00681EA1" w:rsidRPr="001D1319">
        <w:rPr>
          <w:rFonts w:ascii="Trebuchet MS" w:hAnsi="Trebuchet MS"/>
          <w:sz w:val="24"/>
          <w:szCs w:val="24"/>
        </w:rPr>
        <w:t>producerea</w:t>
      </w:r>
      <w:r w:rsidR="00E24E1E" w:rsidRPr="001D1319">
        <w:rPr>
          <w:rFonts w:ascii="Trebuchet MS" w:hAnsi="Trebuchet MS"/>
          <w:sz w:val="24"/>
          <w:szCs w:val="24"/>
        </w:rPr>
        <w:t xml:space="preserve"> de energie trebuie să fie să fie mai mici decât plă</w:t>
      </w:r>
      <w:r w:rsidR="00E42241" w:rsidRPr="001D1319">
        <w:rPr>
          <w:rFonts w:ascii="Trebuchet MS" w:hAnsi="Trebuchet MS"/>
          <w:sz w:val="24"/>
          <w:szCs w:val="24"/>
        </w:rPr>
        <w:t>ț</w:t>
      </w:r>
      <w:r w:rsidR="00E24E1E" w:rsidRPr="001D1319">
        <w:rPr>
          <w:rFonts w:ascii="Trebuchet MS" w:hAnsi="Trebuchet MS"/>
          <w:sz w:val="24"/>
          <w:szCs w:val="24"/>
        </w:rPr>
        <w:t>ile preconizate pentru serviciile energetice garantate de la Beneficiar</w:t>
      </w:r>
      <w:r w:rsidR="001F7B32" w:rsidRPr="001D1319">
        <w:rPr>
          <w:rFonts w:ascii="Trebuchet MS" w:hAnsi="Trebuchet MS"/>
          <w:sz w:val="24"/>
          <w:szCs w:val="24"/>
        </w:rPr>
        <w:t>;</w:t>
      </w:r>
    </w:p>
    <w:p w14:paraId="4D9F59EC" w14:textId="4E69FF85" w:rsidR="008827C5" w:rsidRPr="004855F3" w:rsidRDefault="008827C5" w:rsidP="004855F3">
      <w:pPr>
        <w:jc w:val="both"/>
      </w:pPr>
      <w:r>
        <w:t xml:space="preserve">(7) </w:t>
      </w:r>
      <w:proofErr w:type="spellStart"/>
      <w:r>
        <w:t>E</w:t>
      </w:r>
      <w:r w:rsidRPr="00870C65">
        <w:t>stimarea</w:t>
      </w:r>
      <w:proofErr w:type="spellEnd"/>
      <w:r w:rsidRPr="00870C65">
        <w:t xml:space="preserve"> </w:t>
      </w:r>
      <w:proofErr w:type="spellStart"/>
      <w:r w:rsidRPr="00870C65">
        <w:t>cantității</w:t>
      </w:r>
      <w:proofErr w:type="spellEnd"/>
      <w:r w:rsidRPr="00870C65">
        <w:t xml:space="preserve"> de </w:t>
      </w:r>
      <w:proofErr w:type="spellStart"/>
      <w:r w:rsidRPr="00870C65">
        <w:t>energie</w:t>
      </w:r>
      <w:proofErr w:type="spellEnd"/>
      <w:r w:rsidRPr="00870C65">
        <w:t xml:space="preserve"> </w:t>
      </w:r>
      <w:proofErr w:type="spellStart"/>
      <w:r w:rsidRPr="00870C65">
        <w:t>economisita</w:t>
      </w:r>
      <w:proofErr w:type="spellEnd"/>
      <w:r w:rsidRPr="00870C65">
        <w:t xml:space="preserve"> se </w:t>
      </w:r>
      <w:proofErr w:type="spellStart"/>
      <w:r w:rsidRPr="00870C65">
        <w:t>refera</w:t>
      </w:r>
      <w:proofErr w:type="spellEnd"/>
      <w:r w:rsidRPr="00870C65">
        <w:t xml:space="preserve"> la </w:t>
      </w:r>
      <w:proofErr w:type="spellStart"/>
      <w:r w:rsidRPr="00870C65">
        <w:t>valorile</w:t>
      </w:r>
      <w:proofErr w:type="spellEnd"/>
      <w:r w:rsidRPr="00870C65">
        <w:t xml:space="preserve"> </w:t>
      </w:r>
      <w:proofErr w:type="spellStart"/>
      <w:r w:rsidRPr="00870C65">
        <w:t>auditului</w:t>
      </w:r>
      <w:proofErr w:type="spellEnd"/>
      <w:r w:rsidRPr="00870C65">
        <w:t xml:space="preserve"> energetic, </w:t>
      </w:r>
      <w:proofErr w:type="spellStart"/>
      <w:r>
        <w:t>și</w:t>
      </w:r>
      <w:proofErr w:type="spellEnd"/>
      <w:r>
        <w:t xml:space="preserve"> la</w:t>
      </w:r>
      <w:r w:rsidRPr="00870C65">
        <w:t xml:space="preserve"> </w:t>
      </w:r>
      <w:proofErr w:type="spellStart"/>
      <w:r w:rsidRPr="00870C65">
        <w:t>consumul</w:t>
      </w:r>
      <w:proofErr w:type="spellEnd"/>
      <w:r w:rsidRPr="00870C65">
        <w:t xml:space="preserve"> real de </w:t>
      </w:r>
      <w:proofErr w:type="spellStart"/>
      <w:r w:rsidRPr="00870C65">
        <w:t>energie</w:t>
      </w:r>
      <w:proofErr w:type="spellEnd"/>
      <w:r w:rsidRPr="00870C65">
        <w:t xml:space="preserve"> post-</w:t>
      </w:r>
      <w:proofErr w:type="spellStart"/>
      <w:r w:rsidRPr="00870C65">
        <w:t>implementare</w:t>
      </w:r>
      <w:proofErr w:type="spellEnd"/>
      <w:r w:rsidRPr="004855F3">
        <w:rPr>
          <w:szCs w:val="24"/>
        </w:rPr>
        <w:t>;</w:t>
      </w:r>
      <w:r w:rsidRPr="004855F3">
        <w:t xml:space="preserve"> </w:t>
      </w:r>
    </w:p>
    <w:p w14:paraId="4F638B67" w14:textId="77777777" w:rsidR="0094061B" w:rsidRPr="001D1319" w:rsidRDefault="0094061B" w:rsidP="00983DC3">
      <w:pPr>
        <w:pStyle w:val="Standard01"/>
        <w:tabs>
          <w:tab w:val="clear" w:pos="567"/>
          <w:tab w:val="left" w:pos="720"/>
        </w:tabs>
        <w:spacing w:before="0" w:after="0"/>
        <w:ind w:left="0" w:firstLine="0"/>
        <w:rPr>
          <w:rFonts w:ascii="Trebuchet MS" w:hAnsi="Trebuchet MS"/>
          <w:sz w:val="24"/>
          <w:szCs w:val="24"/>
        </w:rPr>
      </w:pPr>
    </w:p>
    <w:p w14:paraId="1061C0BF" w14:textId="3B96E41A" w:rsidR="00E24E1E" w:rsidRPr="001D1319" w:rsidRDefault="00983DC3" w:rsidP="00983DC3">
      <w:pPr>
        <w:pStyle w:val="Standard01"/>
        <w:tabs>
          <w:tab w:val="clear" w:pos="567"/>
          <w:tab w:val="left" w:pos="720"/>
        </w:tabs>
        <w:spacing w:before="0" w:after="0"/>
        <w:ind w:left="0" w:firstLine="0"/>
        <w:rPr>
          <w:rFonts w:ascii="Trebuchet MS" w:hAnsi="Trebuchet MS"/>
          <w:sz w:val="24"/>
          <w:szCs w:val="24"/>
        </w:rPr>
      </w:pPr>
      <w:r w:rsidRPr="001D1319">
        <w:rPr>
          <w:rFonts w:ascii="Trebuchet MS" w:hAnsi="Trebuchet MS"/>
          <w:sz w:val="24"/>
          <w:szCs w:val="24"/>
        </w:rPr>
        <w:t>(</w:t>
      </w:r>
      <w:r w:rsidR="008827C5">
        <w:rPr>
          <w:rFonts w:ascii="Trebuchet MS" w:hAnsi="Trebuchet MS"/>
          <w:sz w:val="24"/>
          <w:szCs w:val="24"/>
        </w:rPr>
        <w:t>8</w:t>
      </w:r>
      <w:r w:rsidR="00430D18" w:rsidRPr="001D1319">
        <w:rPr>
          <w:rFonts w:ascii="Trebuchet MS" w:hAnsi="Trebuchet MS"/>
          <w:sz w:val="24"/>
          <w:szCs w:val="24"/>
        </w:rPr>
        <w:t xml:space="preserve">) </w:t>
      </w:r>
      <w:r w:rsidR="008827C5" w:rsidRPr="001D1319">
        <w:rPr>
          <w:rFonts w:ascii="Trebuchet MS" w:hAnsi="Trebuchet MS"/>
          <w:sz w:val="24"/>
          <w:szCs w:val="24"/>
        </w:rPr>
        <w:t>P</w:t>
      </w:r>
      <w:r w:rsidR="008827C5">
        <w:rPr>
          <w:rFonts w:ascii="Trebuchet MS" w:hAnsi="Trebuchet MS"/>
          <w:sz w:val="24"/>
          <w:szCs w:val="24"/>
        </w:rPr>
        <w:t>ă</w:t>
      </w:r>
      <w:r w:rsidR="008827C5" w:rsidRPr="001D1319">
        <w:rPr>
          <w:rFonts w:ascii="Trebuchet MS" w:hAnsi="Trebuchet MS"/>
          <w:sz w:val="24"/>
          <w:szCs w:val="24"/>
        </w:rPr>
        <w:t xml:space="preserve">rțile </w:t>
      </w:r>
      <w:r w:rsidR="00E24E1E" w:rsidRPr="001D1319">
        <w:rPr>
          <w:rFonts w:ascii="Trebuchet MS" w:hAnsi="Trebuchet MS"/>
          <w:sz w:val="24"/>
          <w:szCs w:val="24"/>
        </w:rPr>
        <w:t>se angajează să colaboreze, în conformitate cu clauzele prezentului Contract, în vederea maximizării economiilor și reducerii consumurilor de energie pe durata prezentului Contract.</w:t>
      </w:r>
    </w:p>
    <w:p w14:paraId="565E8F88" w14:textId="6ED26D74" w:rsidR="00E24E1E" w:rsidRPr="001D1319" w:rsidRDefault="00E24E1E" w:rsidP="00E24E1E">
      <w:pPr>
        <w:pStyle w:val="Standard01"/>
        <w:tabs>
          <w:tab w:val="clear" w:pos="567"/>
          <w:tab w:val="left" w:pos="720"/>
        </w:tabs>
        <w:spacing w:after="0"/>
        <w:rPr>
          <w:rFonts w:ascii="Trebuchet MS" w:hAnsi="Trebuchet MS"/>
          <w:sz w:val="24"/>
          <w:szCs w:val="24"/>
        </w:rPr>
      </w:pPr>
    </w:p>
    <w:p w14:paraId="19BDDE93" w14:textId="42DB0B6B" w:rsidR="00E24E1E" w:rsidRPr="001D1319" w:rsidRDefault="00E24E1E" w:rsidP="001D1319">
      <w:pPr>
        <w:pStyle w:val="Heading1"/>
        <w:jc w:val="center"/>
        <w:rPr>
          <w:b w:val="0"/>
        </w:rPr>
      </w:pPr>
      <w:r w:rsidRPr="001D1319">
        <w:rPr>
          <w:lang w:val="ro-RO"/>
        </w:rPr>
        <w:t>Capitol II</w:t>
      </w:r>
    </w:p>
    <w:p w14:paraId="39149649" w14:textId="59C1B7EA" w:rsidR="00E24E1E" w:rsidRPr="001D1319" w:rsidRDefault="00430D18" w:rsidP="001D1319">
      <w:pPr>
        <w:pStyle w:val="Heading2"/>
        <w:rPr>
          <w:b w:val="0"/>
        </w:rPr>
      </w:pPr>
      <w:r w:rsidRPr="001D1319">
        <w:rPr>
          <w:lang w:val="ro-RO"/>
        </w:rPr>
        <w:t xml:space="preserve">Art. 3 </w:t>
      </w:r>
      <w:r w:rsidR="00B62CB2" w:rsidRPr="001D1319">
        <w:rPr>
          <w:lang w:val="ro-RO"/>
        </w:rPr>
        <w:t xml:space="preserve">- </w:t>
      </w:r>
      <w:r w:rsidR="00E24E1E" w:rsidRPr="001D1319">
        <w:rPr>
          <w:lang w:val="ro-RO"/>
        </w:rPr>
        <w:t>Abrevieri</w:t>
      </w:r>
    </w:p>
    <w:p w14:paraId="65D634F3" w14:textId="27798748" w:rsidR="00E24E1E" w:rsidRPr="001D1319" w:rsidRDefault="00E24E1E" w:rsidP="001D1319">
      <w:pPr>
        <w:pStyle w:val="Standard01"/>
        <w:numPr>
          <w:ilvl w:val="0"/>
          <w:numId w:val="2"/>
        </w:numPr>
        <w:tabs>
          <w:tab w:val="clear" w:pos="567"/>
          <w:tab w:val="clear" w:pos="1134"/>
          <w:tab w:val="left" w:pos="284"/>
        </w:tabs>
        <w:spacing w:after="0"/>
        <w:ind w:left="1276" w:hanging="1276"/>
        <w:rPr>
          <w:rFonts w:ascii="Trebuchet MS" w:hAnsi="Trebuchet MS"/>
          <w:sz w:val="24"/>
          <w:szCs w:val="24"/>
        </w:rPr>
      </w:pPr>
      <w:proofErr w:type="spellStart"/>
      <w:r w:rsidRPr="001D1319">
        <w:rPr>
          <w:rFonts w:ascii="Trebuchet MS" w:hAnsi="Trebuchet MS"/>
          <w:b/>
          <w:bCs/>
          <w:sz w:val="24"/>
          <w:szCs w:val="24"/>
        </w:rPr>
        <w:t>MEn</w:t>
      </w:r>
      <w:proofErr w:type="spellEnd"/>
      <w:r w:rsidRPr="001D1319">
        <w:rPr>
          <w:rFonts w:ascii="Trebuchet MS" w:hAnsi="Trebuchet MS"/>
          <w:sz w:val="24"/>
          <w:szCs w:val="24"/>
        </w:rPr>
        <w:t xml:space="preserve"> </w:t>
      </w:r>
      <w:r w:rsidR="00D836FA" w:rsidRPr="001D1319">
        <w:rPr>
          <w:rFonts w:ascii="Trebuchet MS" w:hAnsi="Trebuchet MS"/>
          <w:sz w:val="24"/>
          <w:szCs w:val="24"/>
        </w:rPr>
        <w:tab/>
      </w:r>
      <w:r w:rsidRPr="001D1319">
        <w:rPr>
          <w:rFonts w:ascii="Trebuchet MS" w:hAnsi="Trebuchet MS"/>
          <w:sz w:val="24"/>
          <w:szCs w:val="24"/>
        </w:rPr>
        <w:t>– Ministerul Energiei</w:t>
      </w:r>
    </w:p>
    <w:p w14:paraId="65BA4496" w14:textId="453FA9FF" w:rsidR="00E24E1E" w:rsidRPr="001D1319" w:rsidRDefault="00E24E1E" w:rsidP="001D1319">
      <w:pPr>
        <w:pStyle w:val="Standard01"/>
        <w:numPr>
          <w:ilvl w:val="0"/>
          <w:numId w:val="2"/>
        </w:numPr>
        <w:tabs>
          <w:tab w:val="clear" w:pos="567"/>
          <w:tab w:val="clear" w:pos="1134"/>
          <w:tab w:val="left" w:pos="284"/>
        </w:tabs>
        <w:spacing w:after="0"/>
        <w:ind w:left="1276" w:hanging="1276"/>
        <w:rPr>
          <w:rFonts w:ascii="Trebuchet MS" w:hAnsi="Trebuchet MS"/>
          <w:sz w:val="24"/>
          <w:szCs w:val="24"/>
        </w:rPr>
      </w:pPr>
      <w:proofErr w:type="spellStart"/>
      <w:r w:rsidRPr="001D1319">
        <w:rPr>
          <w:rFonts w:ascii="Trebuchet MS" w:hAnsi="Trebuchet MS"/>
          <w:b/>
          <w:bCs/>
          <w:sz w:val="24"/>
          <w:szCs w:val="24"/>
        </w:rPr>
        <w:t>CPEn</w:t>
      </w:r>
      <w:proofErr w:type="spellEnd"/>
      <w:r w:rsidRPr="001D1319">
        <w:rPr>
          <w:rFonts w:ascii="Trebuchet MS" w:hAnsi="Trebuchet MS"/>
          <w:sz w:val="24"/>
          <w:szCs w:val="24"/>
        </w:rPr>
        <w:t xml:space="preserve"> </w:t>
      </w:r>
      <w:r w:rsidR="00D836FA" w:rsidRPr="001D1319">
        <w:rPr>
          <w:rFonts w:ascii="Trebuchet MS" w:hAnsi="Trebuchet MS"/>
          <w:sz w:val="24"/>
          <w:szCs w:val="24"/>
        </w:rPr>
        <w:tab/>
      </w:r>
      <w:r w:rsidRPr="001D1319">
        <w:rPr>
          <w:rFonts w:ascii="Trebuchet MS" w:hAnsi="Trebuchet MS"/>
          <w:sz w:val="24"/>
          <w:szCs w:val="24"/>
        </w:rPr>
        <w:t xml:space="preserve">– </w:t>
      </w:r>
      <w:r w:rsidRPr="001D1319">
        <w:rPr>
          <w:rFonts w:ascii="Trebuchet MS" w:hAnsi="Trebuchet MS"/>
          <w:b/>
          <w:bCs/>
          <w:sz w:val="24"/>
          <w:szCs w:val="24"/>
        </w:rPr>
        <w:t>Contractul de Performan</w:t>
      </w:r>
      <w:r w:rsidR="00E42241" w:rsidRPr="001D1319">
        <w:rPr>
          <w:rFonts w:ascii="Trebuchet MS" w:hAnsi="Trebuchet MS"/>
          <w:b/>
          <w:bCs/>
          <w:sz w:val="24"/>
          <w:szCs w:val="24"/>
        </w:rPr>
        <w:t>ț</w:t>
      </w:r>
      <w:r w:rsidRPr="001D1319">
        <w:rPr>
          <w:rFonts w:ascii="Trebuchet MS" w:hAnsi="Trebuchet MS"/>
          <w:b/>
          <w:bCs/>
          <w:sz w:val="24"/>
          <w:szCs w:val="24"/>
        </w:rPr>
        <w:t>ă Energetică</w:t>
      </w:r>
    </w:p>
    <w:p w14:paraId="35E6276D" w14:textId="11DC944B" w:rsidR="00E24E1E" w:rsidRPr="001D1319" w:rsidRDefault="00E24E1E" w:rsidP="001D1319">
      <w:pPr>
        <w:pStyle w:val="Standard01"/>
        <w:numPr>
          <w:ilvl w:val="0"/>
          <w:numId w:val="2"/>
        </w:numPr>
        <w:tabs>
          <w:tab w:val="clear" w:pos="567"/>
          <w:tab w:val="clear" w:pos="1134"/>
          <w:tab w:val="left" w:pos="284"/>
        </w:tabs>
        <w:spacing w:after="0"/>
        <w:ind w:left="1276" w:hanging="1276"/>
        <w:rPr>
          <w:rFonts w:ascii="Trebuchet MS" w:hAnsi="Trebuchet MS"/>
          <w:sz w:val="24"/>
          <w:szCs w:val="24"/>
        </w:rPr>
      </w:pPr>
      <w:r w:rsidRPr="001D1319">
        <w:rPr>
          <w:rFonts w:ascii="Trebuchet MS" w:hAnsi="Trebuchet MS"/>
          <w:b/>
          <w:bCs/>
          <w:sz w:val="24"/>
          <w:szCs w:val="24"/>
        </w:rPr>
        <w:t>CMC</w:t>
      </w:r>
      <w:r w:rsidRPr="001D1319">
        <w:rPr>
          <w:rFonts w:ascii="Trebuchet MS" w:hAnsi="Trebuchet MS"/>
          <w:sz w:val="24"/>
          <w:szCs w:val="24"/>
        </w:rPr>
        <w:t xml:space="preserve"> </w:t>
      </w:r>
      <w:r w:rsidR="00D836FA" w:rsidRPr="001D1319">
        <w:rPr>
          <w:rFonts w:ascii="Trebuchet MS" w:hAnsi="Trebuchet MS"/>
          <w:sz w:val="24"/>
          <w:szCs w:val="24"/>
        </w:rPr>
        <w:tab/>
      </w:r>
      <w:r w:rsidRPr="001D1319">
        <w:rPr>
          <w:rFonts w:ascii="Trebuchet MS" w:hAnsi="Trebuchet MS"/>
          <w:sz w:val="24"/>
          <w:szCs w:val="24"/>
        </w:rPr>
        <w:t>– Comitetul de Monitorizare a Contractului</w:t>
      </w:r>
    </w:p>
    <w:p w14:paraId="598360E1" w14:textId="6FCB3594" w:rsidR="00E24E1E" w:rsidRPr="001D1319" w:rsidRDefault="00E24E1E" w:rsidP="001D1319">
      <w:pPr>
        <w:pStyle w:val="Standard01"/>
        <w:numPr>
          <w:ilvl w:val="0"/>
          <w:numId w:val="2"/>
        </w:numPr>
        <w:tabs>
          <w:tab w:val="clear" w:pos="567"/>
          <w:tab w:val="clear" w:pos="1134"/>
          <w:tab w:val="left" w:pos="284"/>
        </w:tabs>
        <w:spacing w:after="0"/>
        <w:ind w:left="1276" w:hanging="1276"/>
        <w:rPr>
          <w:rFonts w:ascii="Trebuchet MS" w:hAnsi="Trebuchet MS"/>
          <w:sz w:val="24"/>
          <w:szCs w:val="24"/>
        </w:rPr>
      </w:pPr>
      <w:r w:rsidRPr="001D1319">
        <w:rPr>
          <w:rFonts w:ascii="Trebuchet MS" w:hAnsi="Trebuchet MS"/>
          <w:b/>
          <w:bCs/>
          <w:sz w:val="24"/>
          <w:szCs w:val="24"/>
        </w:rPr>
        <w:t>CAIL</w:t>
      </w:r>
      <w:r w:rsidRPr="001D1319">
        <w:rPr>
          <w:rFonts w:ascii="Trebuchet MS" w:hAnsi="Trebuchet MS"/>
          <w:sz w:val="24"/>
          <w:szCs w:val="24"/>
        </w:rPr>
        <w:t xml:space="preserve"> </w:t>
      </w:r>
      <w:r w:rsidR="00D836FA" w:rsidRPr="001D1319">
        <w:rPr>
          <w:rFonts w:ascii="Trebuchet MS" w:hAnsi="Trebuchet MS"/>
          <w:sz w:val="24"/>
          <w:szCs w:val="24"/>
        </w:rPr>
        <w:tab/>
      </w:r>
      <w:r w:rsidRPr="001D1319">
        <w:rPr>
          <w:rFonts w:ascii="Trebuchet MS" w:hAnsi="Trebuchet MS"/>
          <w:sz w:val="24"/>
          <w:szCs w:val="24"/>
        </w:rPr>
        <w:t>– Comisia de autorizare a împrumuturilor locale</w:t>
      </w:r>
    </w:p>
    <w:p w14:paraId="2028813D" w14:textId="0C6548E9" w:rsidR="00E24E1E" w:rsidRPr="001D1319" w:rsidRDefault="00E24E1E" w:rsidP="001D1319">
      <w:pPr>
        <w:pStyle w:val="Standard01"/>
        <w:numPr>
          <w:ilvl w:val="0"/>
          <w:numId w:val="2"/>
        </w:numPr>
        <w:tabs>
          <w:tab w:val="clear" w:pos="567"/>
          <w:tab w:val="clear" w:pos="1134"/>
          <w:tab w:val="left" w:pos="284"/>
        </w:tabs>
        <w:spacing w:after="0"/>
        <w:ind w:left="1276" w:hanging="1276"/>
        <w:rPr>
          <w:rFonts w:ascii="Trebuchet MS" w:hAnsi="Trebuchet MS"/>
          <w:b/>
          <w:bCs/>
          <w:sz w:val="24"/>
          <w:szCs w:val="24"/>
        </w:rPr>
      </w:pPr>
      <w:r w:rsidRPr="001D1319">
        <w:rPr>
          <w:rFonts w:ascii="Trebuchet MS" w:hAnsi="Trebuchet MS"/>
          <w:b/>
          <w:bCs/>
          <w:sz w:val="24"/>
          <w:szCs w:val="24"/>
        </w:rPr>
        <w:t>ESCO</w:t>
      </w:r>
      <w:r w:rsidRPr="001D1319">
        <w:rPr>
          <w:rFonts w:ascii="Trebuchet MS" w:hAnsi="Trebuchet MS"/>
          <w:sz w:val="24"/>
          <w:szCs w:val="24"/>
        </w:rPr>
        <w:t xml:space="preserve"> </w:t>
      </w:r>
      <w:r w:rsidR="00D836FA" w:rsidRPr="001D1319">
        <w:rPr>
          <w:rFonts w:ascii="Trebuchet MS" w:hAnsi="Trebuchet MS"/>
          <w:sz w:val="24"/>
          <w:szCs w:val="24"/>
        </w:rPr>
        <w:tab/>
      </w:r>
      <w:r w:rsidRPr="001D1319">
        <w:rPr>
          <w:rFonts w:ascii="Trebuchet MS" w:hAnsi="Trebuchet MS"/>
          <w:sz w:val="24"/>
          <w:szCs w:val="24"/>
        </w:rPr>
        <w:t xml:space="preserve">– </w:t>
      </w:r>
      <w:r w:rsidRPr="001D1319">
        <w:rPr>
          <w:rFonts w:ascii="Trebuchet MS" w:hAnsi="Trebuchet MS"/>
          <w:b/>
          <w:bCs/>
          <w:sz w:val="24"/>
          <w:szCs w:val="24"/>
        </w:rPr>
        <w:t xml:space="preserve">Compania de servicii energetice </w:t>
      </w:r>
    </w:p>
    <w:p w14:paraId="4CF2D168" w14:textId="2493280A" w:rsidR="00E24E1E" w:rsidRPr="004855F3" w:rsidRDefault="00E24E1E" w:rsidP="001D1319">
      <w:pPr>
        <w:pStyle w:val="Standard01"/>
        <w:numPr>
          <w:ilvl w:val="0"/>
          <w:numId w:val="2"/>
        </w:numPr>
        <w:tabs>
          <w:tab w:val="clear" w:pos="567"/>
          <w:tab w:val="clear" w:pos="1134"/>
          <w:tab w:val="left" w:pos="284"/>
        </w:tabs>
        <w:spacing w:after="0"/>
        <w:ind w:left="1276" w:hanging="1276"/>
        <w:rPr>
          <w:rFonts w:ascii="Trebuchet MS" w:hAnsi="Trebuchet MS"/>
          <w:sz w:val="24"/>
          <w:szCs w:val="24"/>
        </w:rPr>
      </w:pPr>
      <w:r w:rsidRPr="001D1319">
        <w:rPr>
          <w:rFonts w:ascii="Trebuchet MS" w:hAnsi="Trebuchet MS"/>
          <w:b/>
          <w:bCs/>
          <w:sz w:val="24"/>
          <w:szCs w:val="24"/>
        </w:rPr>
        <w:t>IPMVP</w:t>
      </w:r>
      <w:r w:rsidRPr="001D1319">
        <w:rPr>
          <w:rFonts w:ascii="Trebuchet MS" w:hAnsi="Trebuchet MS"/>
          <w:sz w:val="24"/>
          <w:szCs w:val="24"/>
        </w:rPr>
        <w:t xml:space="preserve"> </w:t>
      </w:r>
      <w:r w:rsidR="00D836FA" w:rsidRPr="001D1319">
        <w:rPr>
          <w:rFonts w:ascii="Trebuchet MS" w:hAnsi="Trebuchet MS"/>
          <w:sz w:val="24"/>
          <w:szCs w:val="24"/>
        </w:rPr>
        <w:tab/>
      </w:r>
      <w:r w:rsidRPr="004855F3">
        <w:rPr>
          <w:rFonts w:ascii="Trebuchet MS" w:hAnsi="Trebuchet MS"/>
          <w:sz w:val="24"/>
          <w:szCs w:val="24"/>
        </w:rPr>
        <w:t xml:space="preserve">– International Performance </w:t>
      </w:r>
      <w:proofErr w:type="spellStart"/>
      <w:r w:rsidRPr="004855F3">
        <w:rPr>
          <w:rFonts w:ascii="Trebuchet MS" w:hAnsi="Trebuchet MS"/>
          <w:sz w:val="24"/>
          <w:szCs w:val="24"/>
        </w:rPr>
        <w:t>Measuremenet</w:t>
      </w:r>
      <w:proofErr w:type="spellEnd"/>
      <w:r w:rsidRPr="004855F3">
        <w:rPr>
          <w:rFonts w:ascii="Trebuchet MS" w:hAnsi="Trebuchet MS"/>
          <w:sz w:val="24"/>
          <w:szCs w:val="24"/>
        </w:rPr>
        <w:t xml:space="preserve"> </w:t>
      </w:r>
      <w:proofErr w:type="spellStart"/>
      <w:r w:rsidRPr="004855F3">
        <w:rPr>
          <w:rFonts w:ascii="Trebuchet MS" w:hAnsi="Trebuchet MS"/>
          <w:sz w:val="24"/>
          <w:szCs w:val="24"/>
        </w:rPr>
        <w:t>and</w:t>
      </w:r>
      <w:proofErr w:type="spellEnd"/>
      <w:r w:rsidRPr="004855F3">
        <w:rPr>
          <w:rFonts w:ascii="Trebuchet MS" w:hAnsi="Trebuchet MS"/>
          <w:sz w:val="24"/>
          <w:szCs w:val="24"/>
        </w:rPr>
        <w:t xml:space="preserve"> </w:t>
      </w:r>
      <w:proofErr w:type="spellStart"/>
      <w:r w:rsidRPr="004855F3">
        <w:rPr>
          <w:rFonts w:ascii="Trebuchet MS" w:hAnsi="Trebuchet MS"/>
          <w:sz w:val="24"/>
          <w:szCs w:val="24"/>
        </w:rPr>
        <w:t>Verification</w:t>
      </w:r>
      <w:proofErr w:type="spellEnd"/>
      <w:r w:rsidRPr="004855F3">
        <w:rPr>
          <w:rFonts w:ascii="Trebuchet MS" w:hAnsi="Trebuchet MS"/>
          <w:sz w:val="24"/>
          <w:szCs w:val="24"/>
        </w:rPr>
        <w:t xml:space="preserve"> Protocol </w:t>
      </w:r>
    </w:p>
    <w:p w14:paraId="1A58713A" w14:textId="3BA3F963" w:rsidR="00E24E1E" w:rsidRPr="001D1319" w:rsidRDefault="00E24E1E" w:rsidP="001D1319">
      <w:pPr>
        <w:pStyle w:val="Standard01"/>
        <w:numPr>
          <w:ilvl w:val="0"/>
          <w:numId w:val="2"/>
        </w:numPr>
        <w:tabs>
          <w:tab w:val="clear" w:pos="567"/>
          <w:tab w:val="clear" w:pos="1134"/>
          <w:tab w:val="left" w:pos="284"/>
        </w:tabs>
        <w:spacing w:after="0"/>
        <w:ind w:left="1276" w:hanging="1276"/>
        <w:rPr>
          <w:rFonts w:ascii="Trebuchet MS" w:hAnsi="Trebuchet MS"/>
          <w:sz w:val="24"/>
          <w:szCs w:val="24"/>
        </w:rPr>
      </w:pPr>
      <w:r w:rsidRPr="001D1319">
        <w:rPr>
          <w:rFonts w:ascii="Trebuchet MS" w:hAnsi="Trebuchet MS"/>
          <w:b/>
          <w:bCs/>
          <w:sz w:val="24"/>
          <w:szCs w:val="24"/>
        </w:rPr>
        <w:t>U.A.T.</w:t>
      </w:r>
      <w:r w:rsidRPr="001D1319">
        <w:rPr>
          <w:rFonts w:ascii="Trebuchet MS" w:hAnsi="Trebuchet MS"/>
          <w:sz w:val="24"/>
          <w:szCs w:val="24"/>
        </w:rPr>
        <w:t xml:space="preserve"> </w:t>
      </w:r>
      <w:r w:rsidR="00D836FA" w:rsidRPr="001D1319">
        <w:rPr>
          <w:rFonts w:ascii="Trebuchet MS" w:hAnsi="Trebuchet MS"/>
          <w:sz w:val="24"/>
          <w:szCs w:val="24"/>
        </w:rPr>
        <w:tab/>
      </w:r>
      <w:r w:rsidRPr="001D1319">
        <w:rPr>
          <w:rFonts w:ascii="Trebuchet MS" w:hAnsi="Trebuchet MS"/>
          <w:sz w:val="24"/>
          <w:szCs w:val="24"/>
        </w:rPr>
        <w:t>– Unitate Administrativ-Teritorială</w:t>
      </w:r>
    </w:p>
    <w:p w14:paraId="4DFC8DDE" w14:textId="3DF2C838" w:rsidR="00E24E1E" w:rsidRPr="001D1319" w:rsidRDefault="00E24E1E" w:rsidP="001D1319">
      <w:pPr>
        <w:pStyle w:val="Standard01"/>
        <w:numPr>
          <w:ilvl w:val="0"/>
          <w:numId w:val="2"/>
        </w:numPr>
        <w:tabs>
          <w:tab w:val="clear" w:pos="567"/>
          <w:tab w:val="clear" w:pos="1134"/>
          <w:tab w:val="left" w:pos="284"/>
          <w:tab w:val="left" w:pos="1276"/>
        </w:tabs>
        <w:spacing w:after="0"/>
        <w:ind w:left="1456" w:hanging="1456"/>
        <w:rPr>
          <w:rFonts w:ascii="Trebuchet MS" w:hAnsi="Trebuchet MS"/>
          <w:sz w:val="24"/>
          <w:szCs w:val="24"/>
        </w:rPr>
      </w:pPr>
      <w:r w:rsidRPr="001D1319">
        <w:rPr>
          <w:rFonts w:ascii="Trebuchet MS" w:hAnsi="Trebuchet MS"/>
          <w:b/>
          <w:bCs/>
          <w:sz w:val="24"/>
          <w:szCs w:val="24"/>
        </w:rPr>
        <w:t>DALI</w:t>
      </w:r>
      <w:r w:rsidRPr="001D1319">
        <w:rPr>
          <w:rFonts w:ascii="Trebuchet MS" w:hAnsi="Trebuchet MS"/>
          <w:sz w:val="24"/>
          <w:szCs w:val="24"/>
        </w:rPr>
        <w:t xml:space="preserve"> </w:t>
      </w:r>
      <w:r w:rsidR="00D836FA" w:rsidRPr="001D1319">
        <w:rPr>
          <w:rFonts w:ascii="Trebuchet MS" w:hAnsi="Trebuchet MS"/>
          <w:sz w:val="24"/>
          <w:szCs w:val="24"/>
        </w:rPr>
        <w:tab/>
        <w:t>–</w:t>
      </w:r>
      <w:r w:rsidRPr="001D1319">
        <w:rPr>
          <w:rFonts w:ascii="Trebuchet MS" w:hAnsi="Trebuchet MS"/>
          <w:sz w:val="24"/>
          <w:szCs w:val="24"/>
        </w:rPr>
        <w:t xml:space="preserve"> </w:t>
      </w:r>
      <w:r w:rsidR="00D836FA" w:rsidRPr="001D1319">
        <w:rPr>
          <w:rFonts w:ascii="Trebuchet MS" w:hAnsi="Trebuchet MS"/>
          <w:sz w:val="24"/>
          <w:szCs w:val="24"/>
        </w:rPr>
        <w:t>Documenta</w:t>
      </w:r>
      <w:r w:rsidR="00E42241" w:rsidRPr="001D1319">
        <w:rPr>
          <w:rFonts w:ascii="Trebuchet MS" w:hAnsi="Trebuchet MS"/>
          <w:sz w:val="24"/>
          <w:szCs w:val="24"/>
        </w:rPr>
        <w:t>ț</w:t>
      </w:r>
      <w:r w:rsidR="00D836FA" w:rsidRPr="001D1319">
        <w:rPr>
          <w:rFonts w:ascii="Trebuchet MS" w:hAnsi="Trebuchet MS"/>
          <w:sz w:val="24"/>
          <w:szCs w:val="24"/>
        </w:rPr>
        <w:t>ie</w:t>
      </w:r>
      <w:r w:rsidRPr="001D1319">
        <w:rPr>
          <w:rFonts w:ascii="Trebuchet MS" w:hAnsi="Trebuchet MS"/>
          <w:sz w:val="24"/>
          <w:szCs w:val="24"/>
        </w:rPr>
        <w:t xml:space="preserve"> de avizare a lucrărilor de </w:t>
      </w:r>
      <w:r w:rsidR="00D836FA" w:rsidRPr="001D1319">
        <w:rPr>
          <w:rFonts w:ascii="Trebuchet MS" w:hAnsi="Trebuchet MS"/>
          <w:sz w:val="24"/>
          <w:szCs w:val="24"/>
        </w:rPr>
        <w:t>interven</w:t>
      </w:r>
      <w:r w:rsidR="00E42241" w:rsidRPr="001D1319">
        <w:rPr>
          <w:rFonts w:ascii="Trebuchet MS" w:hAnsi="Trebuchet MS"/>
          <w:sz w:val="24"/>
          <w:szCs w:val="24"/>
        </w:rPr>
        <w:t>ț</w:t>
      </w:r>
      <w:r w:rsidR="00D836FA" w:rsidRPr="001D1319">
        <w:rPr>
          <w:rFonts w:ascii="Trebuchet MS" w:hAnsi="Trebuchet MS"/>
          <w:sz w:val="24"/>
          <w:szCs w:val="24"/>
        </w:rPr>
        <w:t>ie</w:t>
      </w:r>
      <w:r w:rsidRPr="001D1319">
        <w:rPr>
          <w:rFonts w:ascii="Trebuchet MS" w:hAnsi="Trebuchet MS"/>
          <w:sz w:val="24"/>
          <w:szCs w:val="24"/>
        </w:rPr>
        <w:t xml:space="preserve">,  reprezentând </w:t>
      </w:r>
      <w:r w:rsidR="00D836FA" w:rsidRPr="001D1319">
        <w:rPr>
          <w:rFonts w:ascii="Trebuchet MS" w:hAnsi="Trebuchet MS"/>
          <w:sz w:val="24"/>
          <w:szCs w:val="24"/>
        </w:rPr>
        <w:t>documenta</w:t>
      </w:r>
      <w:r w:rsidR="00E42241" w:rsidRPr="001D1319">
        <w:rPr>
          <w:rFonts w:ascii="Trebuchet MS" w:hAnsi="Trebuchet MS"/>
          <w:sz w:val="24"/>
          <w:szCs w:val="24"/>
        </w:rPr>
        <w:t>ț</w:t>
      </w:r>
      <w:r w:rsidR="00D836FA" w:rsidRPr="001D1319">
        <w:rPr>
          <w:rFonts w:ascii="Trebuchet MS" w:hAnsi="Trebuchet MS"/>
          <w:sz w:val="24"/>
          <w:szCs w:val="24"/>
        </w:rPr>
        <w:t>ia</w:t>
      </w:r>
      <w:r w:rsidRPr="001D1319">
        <w:rPr>
          <w:rFonts w:ascii="Trebuchet MS" w:hAnsi="Trebuchet MS"/>
          <w:sz w:val="24"/>
          <w:szCs w:val="24"/>
        </w:rPr>
        <w:t xml:space="preserve"> </w:t>
      </w:r>
      <w:proofErr w:type="spellStart"/>
      <w:r w:rsidRPr="001D1319">
        <w:rPr>
          <w:rFonts w:ascii="Trebuchet MS" w:hAnsi="Trebuchet MS"/>
          <w:sz w:val="24"/>
          <w:szCs w:val="24"/>
        </w:rPr>
        <w:t>tehnico</w:t>
      </w:r>
      <w:proofErr w:type="spellEnd"/>
      <w:r w:rsidRPr="001D1319">
        <w:rPr>
          <w:rFonts w:ascii="Trebuchet MS" w:hAnsi="Trebuchet MS"/>
          <w:sz w:val="24"/>
          <w:szCs w:val="24"/>
        </w:rPr>
        <w:t xml:space="preserve">-economică, elaborată pe baza concluziilor raportului de expertiză tehnică </w:t>
      </w:r>
      <w:r w:rsidR="00D836FA" w:rsidRPr="001D1319">
        <w:rPr>
          <w:rFonts w:ascii="Trebuchet MS" w:hAnsi="Trebuchet MS"/>
          <w:sz w:val="24"/>
          <w:szCs w:val="24"/>
        </w:rPr>
        <w:t>și</w:t>
      </w:r>
      <w:r w:rsidRPr="001D1319">
        <w:rPr>
          <w:rFonts w:ascii="Trebuchet MS" w:hAnsi="Trebuchet MS"/>
          <w:sz w:val="24"/>
          <w:szCs w:val="24"/>
        </w:rPr>
        <w:t xml:space="preserve">, după caz, ale raportului de audit </w:t>
      </w:r>
      <w:r w:rsidRPr="001D1319">
        <w:rPr>
          <w:rFonts w:ascii="Trebuchet MS" w:hAnsi="Trebuchet MS"/>
          <w:sz w:val="24"/>
          <w:szCs w:val="24"/>
        </w:rPr>
        <w:lastRenderedPageBreak/>
        <w:t xml:space="preserve">energetic, pentru aprobarea indicatorilor </w:t>
      </w:r>
      <w:proofErr w:type="spellStart"/>
      <w:r w:rsidRPr="001D1319">
        <w:rPr>
          <w:rFonts w:ascii="Trebuchet MS" w:hAnsi="Trebuchet MS"/>
          <w:sz w:val="24"/>
          <w:szCs w:val="24"/>
        </w:rPr>
        <w:t>tehnico</w:t>
      </w:r>
      <w:proofErr w:type="spellEnd"/>
      <w:r w:rsidRPr="001D1319">
        <w:rPr>
          <w:rFonts w:ascii="Trebuchet MS" w:hAnsi="Trebuchet MS"/>
          <w:sz w:val="24"/>
          <w:szCs w:val="24"/>
        </w:rPr>
        <w:t xml:space="preserve">-economici </w:t>
      </w:r>
      <w:r w:rsidR="00D836FA" w:rsidRPr="001D1319">
        <w:rPr>
          <w:rFonts w:ascii="Trebuchet MS" w:hAnsi="Trebuchet MS"/>
          <w:sz w:val="24"/>
          <w:szCs w:val="24"/>
        </w:rPr>
        <w:t>aferen</w:t>
      </w:r>
      <w:r w:rsidR="00E42241" w:rsidRPr="001D1319">
        <w:rPr>
          <w:rFonts w:ascii="Trebuchet MS" w:hAnsi="Trebuchet MS"/>
          <w:sz w:val="24"/>
          <w:szCs w:val="24"/>
        </w:rPr>
        <w:t>ț</w:t>
      </w:r>
      <w:r w:rsidR="00D836FA" w:rsidRPr="001D1319">
        <w:rPr>
          <w:rFonts w:ascii="Trebuchet MS" w:hAnsi="Trebuchet MS"/>
          <w:sz w:val="24"/>
          <w:szCs w:val="24"/>
        </w:rPr>
        <w:t>i</w:t>
      </w:r>
      <w:r w:rsidRPr="001D1319">
        <w:rPr>
          <w:rFonts w:ascii="Trebuchet MS" w:hAnsi="Trebuchet MS"/>
          <w:sz w:val="24"/>
          <w:szCs w:val="24"/>
        </w:rPr>
        <w:t xml:space="preserve"> lucrărilor de </w:t>
      </w:r>
      <w:r w:rsidR="00D836FA" w:rsidRPr="001D1319">
        <w:rPr>
          <w:rFonts w:ascii="Trebuchet MS" w:hAnsi="Trebuchet MS"/>
          <w:sz w:val="24"/>
          <w:szCs w:val="24"/>
        </w:rPr>
        <w:t>interven</w:t>
      </w:r>
      <w:r w:rsidR="00E42241" w:rsidRPr="001D1319">
        <w:rPr>
          <w:rFonts w:ascii="Trebuchet MS" w:hAnsi="Trebuchet MS"/>
          <w:sz w:val="24"/>
          <w:szCs w:val="24"/>
        </w:rPr>
        <w:t>ț</w:t>
      </w:r>
      <w:r w:rsidR="00D836FA" w:rsidRPr="001D1319">
        <w:rPr>
          <w:rFonts w:ascii="Trebuchet MS" w:hAnsi="Trebuchet MS"/>
          <w:sz w:val="24"/>
          <w:szCs w:val="24"/>
        </w:rPr>
        <w:t>ii</w:t>
      </w:r>
      <w:r w:rsidRPr="001D1319">
        <w:rPr>
          <w:rFonts w:ascii="Trebuchet MS" w:hAnsi="Trebuchet MS"/>
          <w:sz w:val="24"/>
          <w:szCs w:val="24"/>
        </w:rPr>
        <w:t xml:space="preserve"> la </w:t>
      </w:r>
      <w:r w:rsidR="00D836FA" w:rsidRPr="001D1319">
        <w:rPr>
          <w:rFonts w:ascii="Trebuchet MS" w:hAnsi="Trebuchet MS"/>
          <w:sz w:val="24"/>
          <w:szCs w:val="24"/>
        </w:rPr>
        <w:t>construc</w:t>
      </w:r>
      <w:r w:rsidR="00E42241" w:rsidRPr="001D1319">
        <w:rPr>
          <w:rFonts w:ascii="Trebuchet MS" w:hAnsi="Trebuchet MS"/>
          <w:sz w:val="24"/>
          <w:szCs w:val="24"/>
        </w:rPr>
        <w:t>ț</w:t>
      </w:r>
      <w:r w:rsidR="00D836FA" w:rsidRPr="001D1319">
        <w:rPr>
          <w:rFonts w:ascii="Trebuchet MS" w:hAnsi="Trebuchet MS"/>
          <w:sz w:val="24"/>
          <w:szCs w:val="24"/>
        </w:rPr>
        <w:t>ii</w:t>
      </w:r>
      <w:r w:rsidRPr="001D1319">
        <w:rPr>
          <w:rFonts w:ascii="Trebuchet MS" w:hAnsi="Trebuchet MS"/>
          <w:sz w:val="24"/>
          <w:szCs w:val="24"/>
        </w:rPr>
        <w:t xml:space="preserve"> existente, conform HG 907/2016 privind etapele de elaborare și con</w:t>
      </w:r>
      <w:r w:rsidR="00E42241" w:rsidRPr="001D1319">
        <w:rPr>
          <w:rFonts w:ascii="Trebuchet MS" w:hAnsi="Trebuchet MS"/>
          <w:sz w:val="24"/>
          <w:szCs w:val="24"/>
        </w:rPr>
        <w:t>ț</w:t>
      </w:r>
      <w:r w:rsidRPr="001D1319">
        <w:rPr>
          <w:rFonts w:ascii="Trebuchet MS" w:hAnsi="Trebuchet MS"/>
          <w:sz w:val="24"/>
          <w:szCs w:val="24"/>
        </w:rPr>
        <w:t>inutul-cadru al documenta</w:t>
      </w:r>
      <w:r w:rsidR="00E42241" w:rsidRPr="001D1319">
        <w:rPr>
          <w:rFonts w:ascii="Trebuchet MS" w:hAnsi="Trebuchet MS"/>
          <w:sz w:val="24"/>
          <w:szCs w:val="24"/>
        </w:rPr>
        <w:t>ț</w:t>
      </w:r>
      <w:r w:rsidRPr="001D1319">
        <w:rPr>
          <w:rFonts w:ascii="Trebuchet MS" w:hAnsi="Trebuchet MS"/>
          <w:sz w:val="24"/>
          <w:szCs w:val="24"/>
        </w:rPr>
        <w:t xml:space="preserve">iilor </w:t>
      </w:r>
      <w:proofErr w:type="spellStart"/>
      <w:r w:rsidRPr="001D1319">
        <w:rPr>
          <w:rFonts w:ascii="Trebuchet MS" w:hAnsi="Trebuchet MS"/>
          <w:sz w:val="24"/>
          <w:szCs w:val="24"/>
        </w:rPr>
        <w:t>tehnico</w:t>
      </w:r>
      <w:proofErr w:type="spellEnd"/>
      <w:r w:rsidRPr="001D1319">
        <w:rPr>
          <w:rFonts w:ascii="Trebuchet MS" w:hAnsi="Trebuchet MS"/>
          <w:sz w:val="24"/>
          <w:szCs w:val="24"/>
        </w:rPr>
        <w:t>-economice aferente obiectivelor/proiectelor de investi</w:t>
      </w:r>
      <w:r w:rsidR="00E42241" w:rsidRPr="001D1319">
        <w:rPr>
          <w:rFonts w:ascii="Trebuchet MS" w:hAnsi="Trebuchet MS"/>
          <w:sz w:val="24"/>
          <w:szCs w:val="24"/>
        </w:rPr>
        <w:t>ț</w:t>
      </w:r>
      <w:r w:rsidRPr="001D1319">
        <w:rPr>
          <w:rFonts w:ascii="Trebuchet MS" w:hAnsi="Trebuchet MS"/>
          <w:sz w:val="24"/>
          <w:szCs w:val="24"/>
        </w:rPr>
        <w:t>ii finan</w:t>
      </w:r>
      <w:r w:rsidR="00E42241" w:rsidRPr="001D1319">
        <w:rPr>
          <w:rFonts w:ascii="Trebuchet MS" w:hAnsi="Trebuchet MS"/>
          <w:sz w:val="24"/>
          <w:szCs w:val="24"/>
        </w:rPr>
        <w:t>ț</w:t>
      </w:r>
      <w:r w:rsidRPr="001D1319">
        <w:rPr>
          <w:rFonts w:ascii="Trebuchet MS" w:hAnsi="Trebuchet MS"/>
          <w:sz w:val="24"/>
          <w:szCs w:val="24"/>
        </w:rPr>
        <w:t>ate din fonduri publice</w:t>
      </w:r>
    </w:p>
    <w:p w14:paraId="6CDB68A5" w14:textId="34D37C92" w:rsidR="00E24E1E" w:rsidRPr="001D1319" w:rsidRDefault="00E24E1E" w:rsidP="001D1319">
      <w:pPr>
        <w:pStyle w:val="Standard01"/>
        <w:numPr>
          <w:ilvl w:val="0"/>
          <w:numId w:val="2"/>
        </w:numPr>
        <w:tabs>
          <w:tab w:val="clear" w:pos="567"/>
          <w:tab w:val="clear" w:pos="1134"/>
          <w:tab w:val="left" w:pos="284"/>
          <w:tab w:val="left" w:pos="1276"/>
        </w:tabs>
        <w:spacing w:after="0"/>
        <w:ind w:left="1456" w:hanging="1456"/>
        <w:rPr>
          <w:rFonts w:ascii="Trebuchet MS" w:hAnsi="Trebuchet MS"/>
          <w:sz w:val="24"/>
          <w:szCs w:val="24"/>
        </w:rPr>
      </w:pPr>
      <w:r w:rsidRPr="001D1319">
        <w:rPr>
          <w:rFonts w:ascii="Trebuchet MS" w:hAnsi="Trebuchet MS"/>
          <w:b/>
          <w:bCs/>
          <w:sz w:val="24"/>
          <w:szCs w:val="24"/>
        </w:rPr>
        <w:t>PT</w:t>
      </w:r>
      <w:r w:rsidRPr="001D1319">
        <w:rPr>
          <w:rFonts w:ascii="Trebuchet MS" w:hAnsi="Trebuchet MS"/>
          <w:sz w:val="24"/>
          <w:szCs w:val="24"/>
        </w:rPr>
        <w:t xml:space="preserve"> </w:t>
      </w:r>
      <w:r w:rsidR="00D836FA" w:rsidRPr="001D1319">
        <w:rPr>
          <w:rFonts w:ascii="Trebuchet MS" w:hAnsi="Trebuchet MS"/>
          <w:sz w:val="24"/>
          <w:szCs w:val="24"/>
        </w:rPr>
        <w:tab/>
      </w:r>
      <w:r w:rsidRPr="001D1319">
        <w:rPr>
          <w:rFonts w:ascii="Trebuchet MS" w:hAnsi="Trebuchet MS"/>
          <w:sz w:val="24"/>
          <w:szCs w:val="24"/>
        </w:rPr>
        <w:t xml:space="preserve">– proiect </w:t>
      </w:r>
      <w:proofErr w:type="spellStart"/>
      <w:r w:rsidRPr="001D1319">
        <w:rPr>
          <w:rFonts w:ascii="Trebuchet MS" w:hAnsi="Trebuchet MS"/>
          <w:sz w:val="24"/>
          <w:szCs w:val="24"/>
        </w:rPr>
        <w:t>tehnico</w:t>
      </w:r>
      <w:proofErr w:type="spellEnd"/>
      <w:r w:rsidRPr="001D1319">
        <w:rPr>
          <w:rFonts w:ascii="Trebuchet MS" w:hAnsi="Trebuchet MS"/>
          <w:sz w:val="24"/>
          <w:szCs w:val="24"/>
        </w:rPr>
        <w:t>-economic, conform HG 907/2016 privind etapele de elaborare și con</w:t>
      </w:r>
      <w:r w:rsidR="00E42241" w:rsidRPr="001D1319">
        <w:rPr>
          <w:rFonts w:ascii="Trebuchet MS" w:hAnsi="Trebuchet MS"/>
          <w:sz w:val="24"/>
          <w:szCs w:val="24"/>
        </w:rPr>
        <w:t>ț</w:t>
      </w:r>
      <w:r w:rsidRPr="001D1319">
        <w:rPr>
          <w:rFonts w:ascii="Trebuchet MS" w:hAnsi="Trebuchet MS"/>
          <w:sz w:val="24"/>
          <w:szCs w:val="24"/>
        </w:rPr>
        <w:t>inutul cadru al documenta</w:t>
      </w:r>
      <w:r w:rsidR="00E42241" w:rsidRPr="001D1319">
        <w:rPr>
          <w:rFonts w:ascii="Trebuchet MS" w:hAnsi="Trebuchet MS"/>
          <w:sz w:val="24"/>
          <w:szCs w:val="24"/>
        </w:rPr>
        <w:t>ț</w:t>
      </w:r>
      <w:r w:rsidRPr="001D1319">
        <w:rPr>
          <w:rFonts w:ascii="Trebuchet MS" w:hAnsi="Trebuchet MS"/>
          <w:sz w:val="24"/>
          <w:szCs w:val="24"/>
        </w:rPr>
        <w:t xml:space="preserve">iilor </w:t>
      </w:r>
      <w:proofErr w:type="spellStart"/>
      <w:r w:rsidRPr="001D1319">
        <w:rPr>
          <w:rFonts w:ascii="Trebuchet MS" w:hAnsi="Trebuchet MS"/>
          <w:sz w:val="24"/>
          <w:szCs w:val="24"/>
        </w:rPr>
        <w:t>tehnico</w:t>
      </w:r>
      <w:proofErr w:type="spellEnd"/>
      <w:r w:rsidRPr="001D1319">
        <w:rPr>
          <w:rFonts w:ascii="Trebuchet MS" w:hAnsi="Trebuchet MS"/>
          <w:sz w:val="24"/>
          <w:szCs w:val="24"/>
        </w:rPr>
        <w:t>-economice aferente obiectivelor/</w:t>
      </w:r>
      <w:r w:rsidR="00D836FA" w:rsidRPr="001D1319">
        <w:rPr>
          <w:rFonts w:ascii="Trebuchet MS" w:hAnsi="Trebuchet MS"/>
          <w:sz w:val="24"/>
          <w:szCs w:val="24"/>
        </w:rPr>
        <w:t>proiectelor</w:t>
      </w:r>
      <w:r w:rsidRPr="001D1319">
        <w:rPr>
          <w:rFonts w:ascii="Trebuchet MS" w:hAnsi="Trebuchet MS"/>
          <w:sz w:val="24"/>
          <w:szCs w:val="24"/>
        </w:rPr>
        <w:t xml:space="preserve"> de investi</w:t>
      </w:r>
      <w:r w:rsidR="00E42241" w:rsidRPr="001D1319">
        <w:rPr>
          <w:rFonts w:ascii="Trebuchet MS" w:hAnsi="Trebuchet MS"/>
          <w:sz w:val="24"/>
          <w:szCs w:val="24"/>
        </w:rPr>
        <w:t>ț</w:t>
      </w:r>
      <w:r w:rsidRPr="001D1319">
        <w:rPr>
          <w:rFonts w:ascii="Trebuchet MS" w:hAnsi="Trebuchet MS"/>
          <w:sz w:val="24"/>
          <w:szCs w:val="24"/>
        </w:rPr>
        <w:t>ii finan</w:t>
      </w:r>
      <w:r w:rsidR="00E42241" w:rsidRPr="001D1319">
        <w:rPr>
          <w:rFonts w:ascii="Trebuchet MS" w:hAnsi="Trebuchet MS"/>
          <w:sz w:val="24"/>
          <w:szCs w:val="24"/>
        </w:rPr>
        <w:t>ț</w:t>
      </w:r>
      <w:r w:rsidRPr="001D1319">
        <w:rPr>
          <w:rFonts w:ascii="Trebuchet MS" w:hAnsi="Trebuchet MS"/>
          <w:sz w:val="24"/>
          <w:szCs w:val="24"/>
        </w:rPr>
        <w:t>ate din fonduri publice</w:t>
      </w:r>
    </w:p>
    <w:p w14:paraId="3E1D3759" w14:textId="305EB8F1" w:rsidR="00E24E1E" w:rsidRPr="001E7911" w:rsidRDefault="00430D18" w:rsidP="001D1319">
      <w:pPr>
        <w:pStyle w:val="Heading2"/>
      </w:pPr>
      <w:r w:rsidRPr="001D1319">
        <w:rPr>
          <w:lang w:val="ro-RO"/>
        </w:rPr>
        <w:t xml:space="preserve">Art. 4 </w:t>
      </w:r>
      <w:r w:rsidR="00B62CB2" w:rsidRPr="001D1319">
        <w:rPr>
          <w:lang w:val="ro-RO"/>
        </w:rPr>
        <w:t xml:space="preserve">- </w:t>
      </w:r>
      <w:r w:rsidR="00E24E1E" w:rsidRPr="001D1319">
        <w:rPr>
          <w:lang w:val="ro-RO"/>
        </w:rPr>
        <w:t>Defini</w:t>
      </w:r>
      <w:r w:rsidR="00E42241" w:rsidRPr="001D1319">
        <w:rPr>
          <w:lang w:val="ro-RO"/>
        </w:rPr>
        <w:t>ț</w:t>
      </w:r>
      <w:r w:rsidR="00E24E1E" w:rsidRPr="001D1319">
        <w:rPr>
          <w:lang w:val="ro-RO"/>
        </w:rPr>
        <w:t xml:space="preserve">ii </w:t>
      </w:r>
    </w:p>
    <w:p w14:paraId="01E11825" w14:textId="537CB8E8"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bCs/>
          <w:sz w:val="24"/>
          <w:szCs w:val="24"/>
        </w:rPr>
        <w:t>Activele</w:t>
      </w:r>
      <w:r w:rsidRPr="001D1319">
        <w:rPr>
          <w:rFonts w:ascii="Trebuchet MS" w:hAnsi="Trebuchet MS"/>
          <w:b/>
          <w:sz w:val="24"/>
          <w:szCs w:val="24"/>
        </w:rPr>
        <w:t xml:space="preserve"> Contractului</w:t>
      </w:r>
      <w:r w:rsidRPr="001D1319">
        <w:rPr>
          <w:rFonts w:ascii="Trebuchet MS" w:hAnsi="Trebuchet MS"/>
          <w:sz w:val="24"/>
          <w:szCs w:val="24"/>
        </w:rPr>
        <w:t xml:space="preserve"> – reprezintă bunurile care fac parte integrant</w:t>
      </w:r>
      <w:r w:rsidR="00681EA1" w:rsidRPr="001D1319">
        <w:rPr>
          <w:rFonts w:ascii="Trebuchet MS" w:hAnsi="Trebuchet MS"/>
          <w:sz w:val="24"/>
          <w:szCs w:val="24"/>
        </w:rPr>
        <w:t>ă</w:t>
      </w:r>
      <w:r w:rsidRPr="001D1319">
        <w:rPr>
          <w:rFonts w:ascii="Trebuchet MS" w:hAnsi="Trebuchet MS"/>
          <w:sz w:val="24"/>
          <w:szCs w:val="24"/>
        </w:rPr>
        <w:t xml:space="preserve"> din Contract și care se află în proprietatea Beneficiarului sau Contractorului. În scopul prezentului Contract, „Activele Contractului” înseamnă orice piesă, componentă, dispozitiv, subsistem, unitate func</w:t>
      </w:r>
      <w:r w:rsidR="00E42241" w:rsidRPr="001D1319">
        <w:rPr>
          <w:rFonts w:ascii="Trebuchet MS" w:hAnsi="Trebuchet MS"/>
          <w:sz w:val="24"/>
          <w:szCs w:val="24"/>
        </w:rPr>
        <w:t>ț</w:t>
      </w:r>
      <w:r w:rsidRPr="001D1319">
        <w:rPr>
          <w:rFonts w:ascii="Trebuchet MS" w:hAnsi="Trebuchet MS"/>
          <w:sz w:val="24"/>
          <w:szCs w:val="24"/>
        </w:rPr>
        <w:t>ională, echipament, sistem, instala</w:t>
      </w:r>
      <w:r w:rsidR="00E42241" w:rsidRPr="001D1319">
        <w:rPr>
          <w:rFonts w:ascii="Trebuchet MS" w:hAnsi="Trebuchet MS"/>
          <w:sz w:val="24"/>
          <w:szCs w:val="24"/>
        </w:rPr>
        <w:t>ț</w:t>
      </w:r>
      <w:r w:rsidRPr="001D1319">
        <w:rPr>
          <w:rFonts w:ascii="Trebuchet MS" w:hAnsi="Trebuchet MS"/>
          <w:sz w:val="24"/>
          <w:szCs w:val="24"/>
        </w:rPr>
        <w:t xml:space="preserve">ii tehnice, obiecte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materiale care pot fi necesare în vederea implementării măsurilor de creștere a eficien</w:t>
      </w:r>
      <w:r w:rsidR="00E42241" w:rsidRPr="001D1319">
        <w:rPr>
          <w:rFonts w:ascii="Trebuchet MS" w:hAnsi="Trebuchet MS"/>
          <w:sz w:val="24"/>
          <w:szCs w:val="24"/>
        </w:rPr>
        <w:t>ț</w:t>
      </w:r>
      <w:r w:rsidRPr="001D1319">
        <w:rPr>
          <w:rFonts w:ascii="Trebuchet MS" w:hAnsi="Trebuchet MS"/>
          <w:sz w:val="24"/>
          <w:szCs w:val="24"/>
        </w:rPr>
        <w:t>ei energetice. Măsurile care cuprind cheltuielile de capital (de exemplu, lucrările de construc</w:t>
      </w:r>
      <w:r w:rsidR="00E42241" w:rsidRPr="001D1319">
        <w:rPr>
          <w:rFonts w:ascii="Trebuchet MS" w:hAnsi="Trebuchet MS"/>
          <w:sz w:val="24"/>
          <w:szCs w:val="24"/>
        </w:rPr>
        <w:t>ț</w:t>
      </w:r>
      <w:r w:rsidRPr="001D1319">
        <w:rPr>
          <w:rFonts w:ascii="Trebuchet MS" w:hAnsi="Trebuchet MS"/>
          <w:sz w:val="24"/>
          <w:szCs w:val="24"/>
        </w:rPr>
        <w:t xml:space="preserve">ie și/sau furnizarea de echipamente) care sunt puse în aplicare în cadrul </w:t>
      </w:r>
      <w:proofErr w:type="spellStart"/>
      <w:r w:rsidRPr="001D1319">
        <w:rPr>
          <w:rFonts w:ascii="Trebuchet MS" w:hAnsi="Trebuchet MS"/>
          <w:sz w:val="24"/>
          <w:szCs w:val="24"/>
        </w:rPr>
        <w:t>CPEn</w:t>
      </w:r>
      <w:proofErr w:type="spellEnd"/>
      <w:r w:rsidR="00681EA1" w:rsidRPr="001D1319">
        <w:rPr>
          <w:rFonts w:ascii="Trebuchet MS" w:hAnsi="Trebuchet MS"/>
          <w:sz w:val="24"/>
          <w:szCs w:val="24"/>
        </w:rPr>
        <w:t>;</w:t>
      </w:r>
    </w:p>
    <w:p w14:paraId="3367E982" w14:textId="514947B0"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bCs/>
          <w:sz w:val="24"/>
          <w:szCs w:val="24"/>
        </w:rPr>
        <w:t>Audit energetic</w:t>
      </w:r>
      <w:r w:rsidRPr="001D1319">
        <w:rPr>
          <w:rFonts w:ascii="Trebuchet MS" w:hAnsi="Trebuchet MS"/>
          <w:sz w:val="24"/>
          <w:szCs w:val="24"/>
        </w:rPr>
        <w:t xml:space="preserve"> - procedură sistematică al cărei scop este ob</w:t>
      </w:r>
      <w:r w:rsidR="00E42241" w:rsidRPr="001D1319">
        <w:rPr>
          <w:rFonts w:ascii="Trebuchet MS" w:hAnsi="Trebuchet MS"/>
          <w:sz w:val="24"/>
          <w:szCs w:val="24"/>
        </w:rPr>
        <w:t>ț</w:t>
      </w:r>
      <w:r w:rsidRPr="001D1319">
        <w:rPr>
          <w:rFonts w:ascii="Trebuchet MS" w:hAnsi="Trebuchet MS"/>
          <w:sz w:val="24"/>
          <w:szCs w:val="24"/>
        </w:rPr>
        <w:t>inerea unor</w:t>
      </w:r>
      <w:r w:rsidR="00681EA1" w:rsidRPr="001D1319">
        <w:rPr>
          <w:rFonts w:ascii="Trebuchet MS" w:hAnsi="Trebuchet MS"/>
          <w:sz w:val="24"/>
          <w:szCs w:val="24"/>
        </w:rPr>
        <w:t xml:space="preserve"> </w:t>
      </w:r>
      <w:r w:rsidRPr="001D1319">
        <w:rPr>
          <w:rFonts w:ascii="Trebuchet MS" w:hAnsi="Trebuchet MS"/>
          <w:sz w:val="24"/>
          <w:szCs w:val="24"/>
        </w:rPr>
        <w:t>date/informa</w:t>
      </w:r>
      <w:r w:rsidR="00E42241" w:rsidRPr="001D1319">
        <w:rPr>
          <w:rFonts w:ascii="Trebuchet MS" w:hAnsi="Trebuchet MS"/>
          <w:sz w:val="24"/>
          <w:szCs w:val="24"/>
        </w:rPr>
        <w:t>ț</w:t>
      </w:r>
      <w:r w:rsidRPr="001D1319">
        <w:rPr>
          <w:rFonts w:ascii="Trebuchet MS" w:hAnsi="Trebuchet MS"/>
          <w:sz w:val="24"/>
          <w:szCs w:val="24"/>
        </w:rPr>
        <w:t>ii corespunzătoare despre profilul consumului energetic existent al unei clădiri sau al unui grup de clădiri, al unei opera</w:t>
      </w:r>
      <w:r w:rsidR="00E42241" w:rsidRPr="001D1319">
        <w:rPr>
          <w:rFonts w:ascii="Trebuchet MS" w:hAnsi="Trebuchet MS"/>
          <w:sz w:val="24"/>
          <w:szCs w:val="24"/>
        </w:rPr>
        <w:t>ț</w:t>
      </w:r>
      <w:r w:rsidRPr="001D1319">
        <w:rPr>
          <w:rFonts w:ascii="Trebuchet MS" w:hAnsi="Trebuchet MS"/>
          <w:sz w:val="24"/>
          <w:szCs w:val="24"/>
        </w:rPr>
        <w:t>iuni sau instala</w:t>
      </w:r>
      <w:r w:rsidR="00E42241" w:rsidRPr="001D1319">
        <w:rPr>
          <w:rFonts w:ascii="Trebuchet MS" w:hAnsi="Trebuchet MS"/>
          <w:sz w:val="24"/>
          <w:szCs w:val="24"/>
        </w:rPr>
        <w:t>ț</w:t>
      </w:r>
      <w:r w:rsidRPr="001D1319">
        <w:rPr>
          <w:rFonts w:ascii="Trebuchet MS" w:hAnsi="Trebuchet MS"/>
          <w:sz w:val="24"/>
          <w:szCs w:val="24"/>
        </w:rPr>
        <w:t xml:space="preserve">ii industriale sau comerciale sau al unui serviciu privat sau public, identificarea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cuantificarea oportunită</w:t>
      </w:r>
      <w:r w:rsidR="00E42241" w:rsidRPr="001D1319">
        <w:rPr>
          <w:rFonts w:ascii="Trebuchet MS" w:hAnsi="Trebuchet MS"/>
          <w:sz w:val="24"/>
          <w:szCs w:val="24"/>
        </w:rPr>
        <w:t>ț</w:t>
      </w:r>
      <w:r w:rsidRPr="001D1319">
        <w:rPr>
          <w:rFonts w:ascii="Trebuchet MS" w:hAnsi="Trebuchet MS"/>
          <w:sz w:val="24"/>
          <w:szCs w:val="24"/>
        </w:rPr>
        <w:t xml:space="preserve">ilor rentabile de economisire a energiei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raportarea rezultatelor;</w:t>
      </w:r>
    </w:p>
    <w:p w14:paraId="3475DE32" w14:textId="410753E4"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bCs/>
          <w:sz w:val="24"/>
          <w:szCs w:val="24"/>
        </w:rPr>
        <w:t>Audit ini</w:t>
      </w:r>
      <w:r w:rsidR="00E42241" w:rsidRPr="001D1319">
        <w:rPr>
          <w:rFonts w:ascii="Trebuchet MS" w:hAnsi="Trebuchet MS"/>
          <w:b/>
          <w:bCs/>
          <w:sz w:val="24"/>
          <w:szCs w:val="24"/>
        </w:rPr>
        <w:t>ț</w:t>
      </w:r>
      <w:r w:rsidRPr="001D1319">
        <w:rPr>
          <w:rFonts w:ascii="Trebuchet MS" w:hAnsi="Trebuchet MS"/>
          <w:b/>
          <w:bCs/>
          <w:sz w:val="24"/>
          <w:szCs w:val="24"/>
        </w:rPr>
        <w:t xml:space="preserve">ial </w:t>
      </w:r>
      <w:r w:rsidRPr="001D1319">
        <w:rPr>
          <w:rFonts w:ascii="Trebuchet MS" w:hAnsi="Trebuchet MS"/>
          <w:sz w:val="24"/>
          <w:szCs w:val="24"/>
        </w:rPr>
        <w:t>– audit realizat anterior ini</w:t>
      </w:r>
      <w:r w:rsidR="00E42241" w:rsidRPr="001D1319">
        <w:rPr>
          <w:rFonts w:ascii="Trebuchet MS" w:hAnsi="Trebuchet MS"/>
          <w:sz w:val="24"/>
          <w:szCs w:val="24"/>
        </w:rPr>
        <w:t>ț</w:t>
      </w:r>
      <w:r w:rsidRPr="001D1319">
        <w:rPr>
          <w:rFonts w:ascii="Trebuchet MS" w:hAnsi="Trebuchet MS"/>
          <w:sz w:val="24"/>
          <w:szCs w:val="24"/>
        </w:rPr>
        <w:t>ierii fazei de proiectare, pentru stabilirea complexită</w:t>
      </w:r>
      <w:r w:rsidR="00E42241" w:rsidRPr="001D1319">
        <w:rPr>
          <w:rFonts w:ascii="Trebuchet MS" w:hAnsi="Trebuchet MS"/>
          <w:sz w:val="24"/>
          <w:szCs w:val="24"/>
        </w:rPr>
        <w:t>ț</w:t>
      </w:r>
      <w:r w:rsidRPr="001D1319">
        <w:rPr>
          <w:rFonts w:ascii="Trebuchet MS" w:hAnsi="Trebuchet MS"/>
          <w:sz w:val="24"/>
          <w:szCs w:val="24"/>
        </w:rPr>
        <w:t>ii proiectului și valorilor energetice de referin</w:t>
      </w:r>
      <w:r w:rsidR="00E42241" w:rsidRPr="001D1319">
        <w:rPr>
          <w:rFonts w:ascii="Trebuchet MS" w:hAnsi="Trebuchet MS"/>
          <w:sz w:val="24"/>
          <w:szCs w:val="24"/>
        </w:rPr>
        <w:t>ț</w:t>
      </w:r>
      <w:r w:rsidRPr="001D1319">
        <w:rPr>
          <w:rFonts w:ascii="Trebuchet MS" w:hAnsi="Trebuchet MS"/>
          <w:sz w:val="24"/>
          <w:szCs w:val="24"/>
        </w:rPr>
        <w:t>ă. Auditul va integra atât auditul pentru clădiri, după caz, precum și auditul industrial complex, prin evaluarea tuturor componentelor/activelor</w:t>
      </w:r>
      <w:r w:rsidR="00681EA1" w:rsidRPr="001D1319">
        <w:rPr>
          <w:rFonts w:ascii="Trebuchet MS" w:hAnsi="Trebuchet MS"/>
          <w:sz w:val="24"/>
          <w:szCs w:val="24"/>
        </w:rPr>
        <w:t>;</w:t>
      </w:r>
    </w:p>
    <w:p w14:paraId="28D9F6F6" w14:textId="48B71FC7"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Certificat de performan</w:t>
      </w:r>
      <w:r w:rsidR="00E42241" w:rsidRPr="001D1319">
        <w:rPr>
          <w:rFonts w:ascii="Trebuchet MS" w:hAnsi="Trebuchet MS"/>
          <w:b/>
          <w:sz w:val="24"/>
          <w:szCs w:val="24"/>
        </w:rPr>
        <w:t>ț</w:t>
      </w:r>
      <w:r w:rsidRPr="001D1319">
        <w:rPr>
          <w:rFonts w:ascii="Trebuchet MS" w:hAnsi="Trebuchet MS"/>
          <w:b/>
          <w:sz w:val="24"/>
          <w:szCs w:val="24"/>
        </w:rPr>
        <w:t>ă energetică a clădirii (CPE)</w:t>
      </w:r>
      <w:r w:rsidRPr="001D1319">
        <w:rPr>
          <w:rFonts w:ascii="Trebuchet MS" w:hAnsi="Trebuchet MS"/>
          <w:sz w:val="24"/>
          <w:szCs w:val="24"/>
        </w:rPr>
        <w:t xml:space="preserve"> – document elaborat conform metodologiei de calcul a performan</w:t>
      </w:r>
      <w:r w:rsidR="00E42241" w:rsidRPr="001D1319">
        <w:rPr>
          <w:rFonts w:ascii="Trebuchet MS" w:hAnsi="Trebuchet MS"/>
          <w:sz w:val="24"/>
          <w:szCs w:val="24"/>
        </w:rPr>
        <w:t>ț</w:t>
      </w:r>
      <w:r w:rsidRPr="001D1319">
        <w:rPr>
          <w:rFonts w:ascii="Trebuchet MS" w:hAnsi="Trebuchet MS"/>
          <w:sz w:val="24"/>
          <w:szCs w:val="24"/>
        </w:rPr>
        <w:t>ei energetice a clădirilor, prin care este indicată performan</w:t>
      </w:r>
      <w:r w:rsidR="00E42241" w:rsidRPr="001D1319">
        <w:rPr>
          <w:rFonts w:ascii="Trebuchet MS" w:hAnsi="Trebuchet MS"/>
          <w:sz w:val="24"/>
          <w:szCs w:val="24"/>
        </w:rPr>
        <w:t>ț</w:t>
      </w:r>
      <w:r w:rsidRPr="001D1319">
        <w:rPr>
          <w:rFonts w:ascii="Trebuchet MS" w:hAnsi="Trebuchet MS"/>
          <w:sz w:val="24"/>
          <w:szCs w:val="24"/>
        </w:rPr>
        <w:t xml:space="preserve">a energetică a </w:t>
      </w:r>
      <w:r w:rsidR="00681EA1" w:rsidRPr="001D1319">
        <w:rPr>
          <w:rFonts w:ascii="Trebuchet MS" w:hAnsi="Trebuchet MS"/>
          <w:sz w:val="24"/>
          <w:szCs w:val="24"/>
        </w:rPr>
        <w:t>u</w:t>
      </w:r>
      <w:r w:rsidRPr="001D1319">
        <w:rPr>
          <w:rFonts w:ascii="Trebuchet MS" w:hAnsi="Trebuchet MS"/>
          <w:sz w:val="24"/>
          <w:szCs w:val="24"/>
        </w:rPr>
        <w:t>nei clădiri sau a unei unită</w:t>
      </w:r>
      <w:r w:rsidR="00E42241" w:rsidRPr="001D1319">
        <w:rPr>
          <w:rFonts w:ascii="Trebuchet MS" w:hAnsi="Trebuchet MS"/>
          <w:sz w:val="24"/>
          <w:szCs w:val="24"/>
        </w:rPr>
        <w:t>ț</w:t>
      </w:r>
      <w:r w:rsidRPr="001D1319">
        <w:rPr>
          <w:rFonts w:ascii="Trebuchet MS" w:hAnsi="Trebuchet MS"/>
          <w:sz w:val="24"/>
          <w:szCs w:val="24"/>
        </w:rPr>
        <w:t>i de clădire și care cuprinde date cu privire la consumurile de energie în clădiri și care, după caz, poate fi înso</w:t>
      </w:r>
      <w:r w:rsidR="00E42241" w:rsidRPr="001D1319">
        <w:rPr>
          <w:rFonts w:ascii="Trebuchet MS" w:hAnsi="Trebuchet MS"/>
          <w:sz w:val="24"/>
          <w:szCs w:val="24"/>
        </w:rPr>
        <w:t>ț</w:t>
      </w:r>
      <w:r w:rsidRPr="001D1319">
        <w:rPr>
          <w:rFonts w:ascii="Trebuchet MS" w:hAnsi="Trebuchet MS"/>
          <w:sz w:val="24"/>
          <w:szCs w:val="24"/>
        </w:rPr>
        <w:t>it de recomandări de reducere a acestora;</w:t>
      </w:r>
    </w:p>
    <w:p w14:paraId="4CE40A31" w14:textId="1A3B4F8B"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Contract de performan</w:t>
      </w:r>
      <w:r w:rsidR="00E42241" w:rsidRPr="001D1319">
        <w:rPr>
          <w:rFonts w:ascii="Trebuchet MS" w:hAnsi="Trebuchet MS"/>
          <w:b/>
          <w:sz w:val="24"/>
          <w:szCs w:val="24"/>
        </w:rPr>
        <w:t>ț</w:t>
      </w:r>
      <w:r w:rsidRPr="001D1319">
        <w:rPr>
          <w:rFonts w:ascii="Trebuchet MS" w:hAnsi="Trebuchet MS"/>
          <w:b/>
          <w:sz w:val="24"/>
          <w:szCs w:val="24"/>
        </w:rPr>
        <w:t>ă energetică (</w:t>
      </w:r>
      <w:proofErr w:type="spellStart"/>
      <w:r w:rsidRPr="001D1319">
        <w:rPr>
          <w:rFonts w:ascii="Trebuchet MS" w:hAnsi="Trebuchet MS"/>
          <w:b/>
          <w:sz w:val="24"/>
          <w:szCs w:val="24"/>
        </w:rPr>
        <w:t>CPEn</w:t>
      </w:r>
      <w:proofErr w:type="spellEnd"/>
      <w:r w:rsidRPr="001D1319">
        <w:rPr>
          <w:rFonts w:ascii="Trebuchet MS" w:hAnsi="Trebuchet MS"/>
          <w:b/>
          <w:sz w:val="24"/>
          <w:szCs w:val="24"/>
        </w:rPr>
        <w:t>)</w:t>
      </w:r>
      <w:r w:rsidRPr="001D1319">
        <w:rPr>
          <w:rFonts w:ascii="Trebuchet MS" w:hAnsi="Trebuchet MS"/>
          <w:sz w:val="24"/>
          <w:szCs w:val="24"/>
        </w:rPr>
        <w:t xml:space="preserve"> - acord contractual între beneficiarul</w:t>
      </w:r>
      <w:r w:rsidR="00983DC3" w:rsidRPr="001D1319">
        <w:rPr>
          <w:rFonts w:ascii="Trebuchet MS" w:hAnsi="Trebuchet MS"/>
          <w:sz w:val="24"/>
          <w:szCs w:val="24"/>
        </w:rPr>
        <w:t xml:space="preserve"> </w:t>
      </w:r>
      <w:r w:rsidR="00AA3EC6">
        <w:rPr>
          <w:rFonts w:ascii="Trebuchet MS" w:hAnsi="Trebuchet MS"/>
          <w:sz w:val="24"/>
          <w:szCs w:val="24"/>
        </w:rPr>
        <w:t xml:space="preserve">operator economic și </w:t>
      </w:r>
      <w:r w:rsidR="00983DC3" w:rsidRPr="001D1319">
        <w:rPr>
          <w:rFonts w:ascii="Trebuchet MS" w:hAnsi="Trebuchet MS"/>
          <w:sz w:val="24"/>
          <w:szCs w:val="24"/>
        </w:rPr>
        <w:t>unitate</w:t>
      </w:r>
      <w:r w:rsidR="00B0761D" w:rsidRPr="001D1319">
        <w:rPr>
          <w:rFonts w:ascii="Trebuchet MS" w:hAnsi="Trebuchet MS"/>
          <w:sz w:val="24"/>
          <w:szCs w:val="24"/>
        </w:rPr>
        <w:t xml:space="preserve"> administrativ-teritorială</w:t>
      </w:r>
      <w:r w:rsidRPr="001D1319">
        <w:rPr>
          <w:rFonts w:ascii="Trebuchet MS" w:hAnsi="Trebuchet MS"/>
          <w:sz w:val="24"/>
          <w:szCs w:val="24"/>
        </w:rPr>
        <w:t xml:space="preserve">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furnizorul</w:t>
      </w:r>
      <w:r w:rsidR="00B0761D" w:rsidRPr="001D1319">
        <w:rPr>
          <w:rFonts w:ascii="Trebuchet MS" w:hAnsi="Trebuchet MS"/>
          <w:sz w:val="24"/>
          <w:szCs w:val="24"/>
        </w:rPr>
        <w:t xml:space="preserve"> societate ESCO al</w:t>
      </w:r>
      <w:r w:rsidRPr="001D1319">
        <w:rPr>
          <w:rFonts w:ascii="Trebuchet MS" w:hAnsi="Trebuchet MS"/>
          <w:sz w:val="24"/>
          <w:szCs w:val="24"/>
        </w:rPr>
        <w:t xml:space="preserve"> unei solu</w:t>
      </w:r>
      <w:r w:rsidR="00E42241" w:rsidRPr="001D1319">
        <w:rPr>
          <w:rFonts w:ascii="Trebuchet MS" w:hAnsi="Trebuchet MS"/>
          <w:sz w:val="24"/>
          <w:szCs w:val="24"/>
        </w:rPr>
        <w:t>ț</w:t>
      </w:r>
      <w:r w:rsidRPr="001D1319">
        <w:rPr>
          <w:rFonts w:ascii="Trebuchet MS" w:hAnsi="Trebuchet MS"/>
          <w:sz w:val="24"/>
          <w:szCs w:val="24"/>
        </w:rPr>
        <w:t>ii de îmbunătă</w:t>
      </w:r>
      <w:r w:rsidR="00E42241" w:rsidRPr="001D1319">
        <w:rPr>
          <w:rFonts w:ascii="Trebuchet MS" w:hAnsi="Trebuchet MS"/>
          <w:sz w:val="24"/>
          <w:szCs w:val="24"/>
        </w:rPr>
        <w:t>ț</w:t>
      </w:r>
      <w:r w:rsidRPr="001D1319">
        <w:rPr>
          <w:rFonts w:ascii="Trebuchet MS" w:hAnsi="Trebuchet MS"/>
          <w:sz w:val="24"/>
          <w:szCs w:val="24"/>
        </w:rPr>
        <w:t>ire a eficien</w:t>
      </w:r>
      <w:r w:rsidR="00E42241" w:rsidRPr="001D1319">
        <w:rPr>
          <w:rFonts w:ascii="Trebuchet MS" w:hAnsi="Trebuchet MS"/>
          <w:sz w:val="24"/>
          <w:szCs w:val="24"/>
        </w:rPr>
        <w:t>ț</w:t>
      </w:r>
      <w:r w:rsidRPr="001D1319">
        <w:rPr>
          <w:rFonts w:ascii="Trebuchet MS" w:hAnsi="Trebuchet MS"/>
          <w:sz w:val="24"/>
          <w:szCs w:val="24"/>
        </w:rPr>
        <w:t xml:space="preserve">ei energetice, verificată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monitorizată pe toată perioada contractului, prin care cheltuielile cu investi</w:t>
      </w:r>
      <w:r w:rsidR="00E42241" w:rsidRPr="001D1319">
        <w:rPr>
          <w:rFonts w:ascii="Trebuchet MS" w:hAnsi="Trebuchet MS"/>
          <w:sz w:val="24"/>
          <w:szCs w:val="24"/>
        </w:rPr>
        <w:t>ț</w:t>
      </w:r>
      <w:r w:rsidRPr="001D1319">
        <w:rPr>
          <w:rFonts w:ascii="Trebuchet MS" w:hAnsi="Trebuchet MS"/>
          <w:sz w:val="24"/>
          <w:szCs w:val="24"/>
        </w:rPr>
        <w:t>iile referitoare la măsura respectivă sunt plătite propor</w:t>
      </w:r>
      <w:r w:rsidR="00E42241" w:rsidRPr="001D1319">
        <w:rPr>
          <w:rFonts w:ascii="Trebuchet MS" w:hAnsi="Trebuchet MS"/>
          <w:sz w:val="24"/>
          <w:szCs w:val="24"/>
        </w:rPr>
        <w:t>ț</w:t>
      </w:r>
      <w:r w:rsidRPr="001D1319">
        <w:rPr>
          <w:rFonts w:ascii="Trebuchet MS" w:hAnsi="Trebuchet MS"/>
          <w:sz w:val="24"/>
          <w:szCs w:val="24"/>
        </w:rPr>
        <w:t>ional cu un nivel al îmbunătă</w:t>
      </w:r>
      <w:r w:rsidR="00E42241" w:rsidRPr="001D1319">
        <w:rPr>
          <w:rFonts w:ascii="Trebuchet MS" w:hAnsi="Trebuchet MS"/>
          <w:sz w:val="24"/>
          <w:szCs w:val="24"/>
        </w:rPr>
        <w:t>ț</w:t>
      </w:r>
      <w:r w:rsidRPr="001D1319">
        <w:rPr>
          <w:rFonts w:ascii="Trebuchet MS" w:hAnsi="Trebuchet MS"/>
          <w:sz w:val="24"/>
          <w:szCs w:val="24"/>
        </w:rPr>
        <w:t>irii eficien</w:t>
      </w:r>
      <w:r w:rsidR="00E42241" w:rsidRPr="001D1319">
        <w:rPr>
          <w:rFonts w:ascii="Trebuchet MS" w:hAnsi="Trebuchet MS"/>
          <w:sz w:val="24"/>
          <w:szCs w:val="24"/>
        </w:rPr>
        <w:t>ț</w:t>
      </w:r>
      <w:r w:rsidRPr="001D1319">
        <w:rPr>
          <w:rFonts w:ascii="Trebuchet MS" w:hAnsi="Trebuchet MS"/>
          <w:sz w:val="24"/>
          <w:szCs w:val="24"/>
        </w:rPr>
        <w:t>ei energetice</w:t>
      </w:r>
      <w:r w:rsidR="00E113AE" w:rsidRPr="001D1319">
        <w:rPr>
          <w:rFonts w:ascii="Trebuchet MS" w:hAnsi="Trebuchet MS"/>
          <w:sz w:val="24"/>
          <w:szCs w:val="24"/>
        </w:rPr>
        <w:t xml:space="preserve">, stabilit </w:t>
      </w:r>
      <w:r w:rsidRPr="001D1319">
        <w:rPr>
          <w:rFonts w:ascii="Trebuchet MS" w:hAnsi="Trebuchet MS"/>
          <w:sz w:val="24"/>
          <w:szCs w:val="24"/>
        </w:rPr>
        <w:t>prin contract sau cu alte criterii convenite privind performan</w:t>
      </w:r>
      <w:r w:rsidR="00E42241" w:rsidRPr="001D1319">
        <w:rPr>
          <w:rFonts w:ascii="Trebuchet MS" w:hAnsi="Trebuchet MS"/>
          <w:sz w:val="24"/>
          <w:szCs w:val="24"/>
        </w:rPr>
        <w:t>ț</w:t>
      </w:r>
      <w:r w:rsidRPr="001D1319">
        <w:rPr>
          <w:rFonts w:ascii="Trebuchet MS" w:hAnsi="Trebuchet MS"/>
          <w:sz w:val="24"/>
          <w:szCs w:val="24"/>
        </w:rPr>
        <w:t>a energetică, cum ar fi economiile financiare;</w:t>
      </w:r>
    </w:p>
    <w:p w14:paraId="6367D6EF" w14:textId="4E8F87CE"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lastRenderedPageBreak/>
        <w:t>Contractor</w:t>
      </w:r>
      <w:r w:rsidRPr="001D1319">
        <w:rPr>
          <w:rFonts w:ascii="Trebuchet MS" w:hAnsi="Trebuchet MS"/>
          <w:sz w:val="24"/>
          <w:szCs w:val="24"/>
        </w:rPr>
        <w:t xml:space="preserve"> – operatorul economic prestator de servicii energetice sau grupul de societă</w:t>
      </w:r>
      <w:r w:rsidR="00E42241" w:rsidRPr="001D1319">
        <w:rPr>
          <w:rFonts w:ascii="Trebuchet MS" w:hAnsi="Trebuchet MS"/>
          <w:sz w:val="24"/>
          <w:szCs w:val="24"/>
        </w:rPr>
        <w:t>ț</w:t>
      </w:r>
      <w:r w:rsidRPr="001D1319">
        <w:rPr>
          <w:rFonts w:ascii="Trebuchet MS" w:hAnsi="Trebuchet MS"/>
          <w:sz w:val="24"/>
          <w:szCs w:val="24"/>
        </w:rPr>
        <w:t>i de servicii energetice a căror ofertă a fost atribuită în cadrul procedurii de achizi</w:t>
      </w:r>
      <w:r w:rsidR="00E42241" w:rsidRPr="001D1319">
        <w:rPr>
          <w:rFonts w:ascii="Trebuchet MS" w:hAnsi="Trebuchet MS"/>
          <w:sz w:val="24"/>
          <w:szCs w:val="24"/>
        </w:rPr>
        <w:t>ț</w:t>
      </w:r>
      <w:r w:rsidRPr="001D1319">
        <w:rPr>
          <w:rFonts w:ascii="Trebuchet MS" w:hAnsi="Trebuchet MS"/>
          <w:sz w:val="24"/>
          <w:szCs w:val="24"/>
        </w:rPr>
        <w:t>ie publică și de implementare a cerin</w:t>
      </w:r>
      <w:r w:rsidR="00E42241" w:rsidRPr="001D1319">
        <w:rPr>
          <w:rFonts w:ascii="Trebuchet MS" w:hAnsi="Trebuchet MS"/>
          <w:sz w:val="24"/>
          <w:szCs w:val="24"/>
        </w:rPr>
        <w:t>ț</w:t>
      </w:r>
      <w:r w:rsidRPr="001D1319">
        <w:rPr>
          <w:rFonts w:ascii="Trebuchet MS" w:hAnsi="Trebuchet MS"/>
          <w:sz w:val="24"/>
          <w:szCs w:val="24"/>
        </w:rPr>
        <w:t>elor contractului serviciilor de proiectare și de performan</w:t>
      </w:r>
      <w:r w:rsidR="00E42241" w:rsidRPr="001D1319">
        <w:rPr>
          <w:rFonts w:ascii="Trebuchet MS" w:hAnsi="Trebuchet MS"/>
          <w:sz w:val="24"/>
          <w:szCs w:val="24"/>
        </w:rPr>
        <w:t>ț</w:t>
      </w:r>
      <w:r w:rsidRPr="001D1319">
        <w:rPr>
          <w:rFonts w:ascii="Trebuchet MS" w:hAnsi="Trebuchet MS"/>
          <w:sz w:val="24"/>
          <w:szCs w:val="24"/>
        </w:rPr>
        <w:t>ă energetică, pentru realizarea Obiectivelor Contractului;</w:t>
      </w:r>
    </w:p>
    <w:p w14:paraId="42F1780D" w14:textId="47DDD49F" w:rsidR="008846BF" w:rsidRPr="001D1319" w:rsidRDefault="008846BF"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 xml:space="preserve">CMC </w:t>
      </w:r>
      <w:r w:rsidRPr="001D1319">
        <w:rPr>
          <w:rFonts w:ascii="Trebuchet MS" w:hAnsi="Trebuchet MS"/>
          <w:sz w:val="24"/>
          <w:szCs w:val="24"/>
        </w:rPr>
        <w:t xml:space="preserve">– Comitetul de monitorizare </w:t>
      </w:r>
      <w:r w:rsidR="00B0761D" w:rsidRPr="001D1319">
        <w:rPr>
          <w:rFonts w:ascii="Trebuchet MS" w:hAnsi="Trebuchet MS"/>
          <w:sz w:val="24"/>
          <w:szCs w:val="24"/>
        </w:rPr>
        <w:t xml:space="preserve">a </w:t>
      </w:r>
      <w:r w:rsidR="001832AF" w:rsidRPr="001D1319">
        <w:rPr>
          <w:rFonts w:ascii="Trebuchet MS" w:hAnsi="Trebuchet MS"/>
          <w:sz w:val="24"/>
          <w:szCs w:val="24"/>
        </w:rPr>
        <w:t>Contractului de servicii de proiectare și performan</w:t>
      </w:r>
      <w:r w:rsidR="00E42241" w:rsidRPr="001D1319">
        <w:rPr>
          <w:rFonts w:ascii="Trebuchet MS" w:hAnsi="Trebuchet MS"/>
          <w:sz w:val="24"/>
          <w:szCs w:val="24"/>
        </w:rPr>
        <w:t>ț</w:t>
      </w:r>
      <w:r w:rsidR="001832AF" w:rsidRPr="001D1319">
        <w:rPr>
          <w:rFonts w:ascii="Trebuchet MS" w:hAnsi="Trebuchet MS"/>
          <w:sz w:val="24"/>
          <w:szCs w:val="24"/>
        </w:rPr>
        <w:t>ă energetică, autoritate na</w:t>
      </w:r>
      <w:r w:rsidR="00E42241" w:rsidRPr="001D1319">
        <w:rPr>
          <w:rFonts w:ascii="Trebuchet MS" w:hAnsi="Trebuchet MS"/>
          <w:sz w:val="24"/>
          <w:szCs w:val="24"/>
        </w:rPr>
        <w:t>ț</w:t>
      </w:r>
      <w:r w:rsidR="001832AF" w:rsidRPr="001D1319">
        <w:rPr>
          <w:rFonts w:ascii="Trebuchet MS" w:hAnsi="Trebuchet MS"/>
          <w:sz w:val="24"/>
          <w:szCs w:val="24"/>
        </w:rPr>
        <w:t>ională pentru monitorizarea implementării  contractului de servicii de proiectare și performan</w:t>
      </w:r>
      <w:r w:rsidR="00E42241" w:rsidRPr="001D1319">
        <w:rPr>
          <w:rFonts w:ascii="Trebuchet MS" w:hAnsi="Trebuchet MS"/>
          <w:sz w:val="24"/>
          <w:szCs w:val="24"/>
        </w:rPr>
        <w:t>ț</w:t>
      </w:r>
      <w:r w:rsidR="001832AF" w:rsidRPr="001D1319">
        <w:rPr>
          <w:rFonts w:ascii="Trebuchet MS" w:hAnsi="Trebuchet MS"/>
          <w:sz w:val="24"/>
          <w:szCs w:val="24"/>
        </w:rPr>
        <w:t>ă energetică, monitoriz</w:t>
      </w:r>
      <w:r w:rsidR="00B0761D" w:rsidRPr="001D1319">
        <w:rPr>
          <w:rFonts w:ascii="Trebuchet MS" w:hAnsi="Trebuchet MS"/>
          <w:sz w:val="24"/>
          <w:szCs w:val="24"/>
        </w:rPr>
        <w:t>are a</w:t>
      </w:r>
      <w:r w:rsidR="001832AF" w:rsidRPr="001D1319">
        <w:rPr>
          <w:rFonts w:ascii="Trebuchet MS" w:hAnsi="Trebuchet MS"/>
          <w:sz w:val="24"/>
          <w:szCs w:val="24"/>
        </w:rPr>
        <w:t xml:space="preserve"> activită</w:t>
      </w:r>
      <w:r w:rsidR="00E42241" w:rsidRPr="001D1319">
        <w:rPr>
          <w:rFonts w:ascii="Trebuchet MS" w:hAnsi="Trebuchet MS"/>
          <w:sz w:val="24"/>
          <w:szCs w:val="24"/>
        </w:rPr>
        <w:t>ț</w:t>
      </w:r>
      <w:r w:rsidR="001832AF" w:rsidRPr="001D1319">
        <w:rPr>
          <w:rFonts w:ascii="Trebuchet MS" w:hAnsi="Trebuchet MS"/>
          <w:sz w:val="24"/>
          <w:szCs w:val="24"/>
        </w:rPr>
        <w:t>ii societă</w:t>
      </w:r>
      <w:r w:rsidR="00E42241" w:rsidRPr="001D1319">
        <w:rPr>
          <w:rFonts w:ascii="Trebuchet MS" w:hAnsi="Trebuchet MS"/>
          <w:sz w:val="24"/>
          <w:szCs w:val="24"/>
        </w:rPr>
        <w:t>ț</w:t>
      </w:r>
      <w:r w:rsidR="001832AF" w:rsidRPr="001D1319">
        <w:rPr>
          <w:rFonts w:ascii="Trebuchet MS" w:hAnsi="Trebuchet MS"/>
          <w:sz w:val="24"/>
          <w:szCs w:val="24"/>
        </w:rPr>
        <w:t>ilor ESCO și solu</w:t>
      </w:r>
      <w:r w:rsidR="00E42241" w:rsidRPr="001D1319">
        <w:rPr>
          <w:rFonts w:ascii="Trebuchet MS" w:hAnsi="Trebuchet MS"/>
          <w:sz w:val="24"/>
          <w:szCs w:val="24"/>
        </w:rPr>
        <w:t>ț</w:t>
      </w:r>
      <w:r w:rsidR="001832AF" w:rsidRPr="001D1319">
        <w:rPr>
          <w:rFonts w:ascii="Trebuchet MS" w:hAnsi="Trebuchet MS"/>
          <w:sz w:val="24"/>
          <w:szCs w:val="24"/>
        </w:rPr>
        <w:t xml:space="preserve">ionării extrajudiciare a litigiilor, </w:t>
      </w:r>
      <w:r w:rsidR="00E113AE" w:rsidRPr="001D1319">
        <w:rPr>
          <w:rFonts w:ascii="Trebuchet MS" w:hAnsi="Trebuchet MS"/>
          <w:sz w:val="24"/>
          <w:szCs w:val="24"/>
        </w:rPr>
        <w:t>organism independent, cu personalitate juridică și finan</w:t>
      </w:r>
      <w:r w:rsidR="00E42241" w:rsidRPr="001D1319">
        <w:rPr>
          <w:rFonts w:ascii="Trebuchet MS" w:hAnsi="Trebuchet MS"/>
          <w:sz w:val="24"/>
          <w:szCs w:val="24"/>
        </w:rPr>
        <w:t>ț</w:t>
      </w:r>
      <w:r w:rsidR="00E113AE" w:rsidRPr="001D1319">
        <w:rPr>
          <w:rFonts w:ascii="Trebuchet MS" w:hAnsi="Trebuchet MS"/>
          <w:sz w:val="24"/>
          <w:szCs w:val="24"/>
        </w:rPr>
        <w:t>are din venituri proprii;</w:t>
      </w:r>
    </w:p>
    <w:p w14:paraId="2AA0F428" w14:textId="0B086520" w:rsidR="003A1858"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Eficien</w:t>
      </w:r>
      <w:r w:rsidR="00E42241" w:rsidRPr="001D1319">
        <w:rPr>
          <w:rFonts w:ascii="Trebuchet MS" w:hAnsi="Trebuchet MS"/>
          <w:b/>
          <w:sz w:val="24"/>
          <w:szCs w:val="24"/>
        </w:rPr>
        <w:t>ț</w:t>
      </w:r>
      <w:r w:rsidRPr="001D1319">
        <w:rPr>
          <w:rFonts w:ascii="Trebuchet MS" w:hAnsi="Trebuchet MS"/>
          <w:b/>
          <w:sz w:val="24"/>
          <w:szCs w:val="24"/>
        </w:rPr>
        <w:t>ă energetică</w:t>
      </w:r>
      <w:r w:rsidRPr="001D1319">
        <w:rPr>
          <w:rFonts w:ascii="Trebuchet MS" w:hAnsi="Trebuchet MS"/>
          <w:sz w:val="24"/>
          <w:szCs w:val="24"/>
        </w:rPr>
        <w:t xml:space="preserve"> – raportul dintre valoarea rezultatului de performan</w:t>
      </w:r>
      <w:r w:rsidR="00E42241" w:rsidRPr="001D1319">
        <w:rPr>
          <w:rFonts w:ascii="Trebuchet MS" w:hAnsi="Trebuchet MS"/>
          <w:sz w:val="24"/>
          <w:szCs w:val="24"/>
        </w:rPr>
        <w:t>ț</w:t>
      </w:r>
      <w:r w:rsidRPr="001D1319">
        <w:rPr>
          <w:rFonts w:ascii="Trebuchet MS" w:hAnsi="Trebuchet MS"/>
          <w:sz w:val="24"/>
          <w:szCs w:val="24"/>
        </w:rPr>
        <w:t>ă energetică ob</w:t>
      </w:r>
      <w:r w:rsidR="00E42241" w:rsidRPr="001D1319">
        <w:rPr>
          <w:rFonts w:ascii="Trebuchet MS" w:hAnsi="Trebuchet MS"/>
          <w:sz w:val="24"/>
          <w:szCs w:val="24"/>
        </w:rPr>
        <w:t>ț</w:t>
      </w:r>
      <w:r w:rsidRPr="001D1319">
        <w:rPr>
          <w:rFonts w:ascii="Trebuchet MS" w:hAnsi="Trebuchet MS"/>
          <w:sz w:val="24"/>
          <w:szCs w:val="24"/>
        </w:rPr>
        <w:t xml:space="preserve">inut în urma implementării serviciilor, bunurilor sau energiei rezultate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valoarea energiei utilizate în acest scop;  </w:t>
      </w:r>
    </w:p>
    <w:p w14:paraId="190FFFD5" w14:textId="455223E1"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Economie de energie</w:t>
      </w:r>
      <w:r w:rsidRPr="001D1319">
        <w:rPr>
          <w:rFonts w:ascii="Trebuchet MS" w:hAnsi="Trebuchet MS"/>
          <w:sz w:val="24"/>
          <w:szCs w:val="24"/>
        </w:rPr>
        <w:t xml:space="preserve"> – cantitatea de energie economisită, determinată prin măsurarea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/sau estimarea consumului înainte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după punerea în aplicare a oricărui tip de măsuri, inclusiv a unei măsuri de îmbunătă</w:t>
      </w:r>
      <w:r w:rsidR="00E42241" w:rsidRPr="001D1319">
        <w:rPr>
          <w:rFonts w:ascii="Trebuchet MS" w:hAnsi="Trebuchet MS"/>
          <w:sz w:val="24"/>
          <w:szCs w:val="24"/>
        </w:rPr>
        <w:t>ț</w:t>
      </w:r>
      <w:r w:rsidRPr="001D1319">
        <w:rPr>
          <w:rFonts w:ascii="Trebuchet MS" w:hAnsi="Trebuchet MS"/>
          <w:sz w:val="24"/>
          <w:szCs w:val="24"/>
        </w:rPr>
        <w:t>ire a eficien</w:t>
      </w:r>
      <w:r w:rsidR="00E42241" w:rsidRPr="001D1319">
        <w:rPr>
          <w:rFonts w:ascii="Trebuchet MS" w:hAnsi="Trebuchet MS"/>
          <w:sz w:val="24"/>
          <w:szCs w:val="24"/>
        </w:rPr>
        <w:t>ț</w:t>
      </w:r>
      <w:r w:rsidRPr="001D1319">
        <w:rPr>
          <w:rFonts w:ascii="Trebuchet MS" w:hAnsi="Trebuchet MS"/>
          <w:sz w:val="24"/>
          <w:szCs w:val="24"/>
        </w:rPr>
        <w:t xml:space="preserve">ei energetice, asigurând în </w:t>
      </w:r>
      <w:proofErr w:type="spellStart"/>
      <w:r w:rsidRPr="001D1319">
        <w:rPr>
          <w:rFonts w:ascii="Trebuchet MS" w:hAnsi="Trebuchet MS"/>
          <w:sz w:val="24"/>
          <w:szCs w:val="24"/>
        </w:rPr>
        <w:t>acelaşi</w:t>
      </w:r>
      <w:proofErr w:type="spellEnd"/>
      <w:r w:rsidRPr="001D1319">
        <w:rPr>
          <w:rFonts w:ascii="Trebuchet MS" w:hAnsi="Trebuchet MS"/>
          <w:sz w:val="24"/>
          <w:szCs w:val="24"/>
        </w:rPr>
        <w:t xml:space="preserve"> timp normalizarea condi</w:t>
      </w:r>
      <w:r w:rsidR="00E42241" w:rsidRPr="001D1319">
        <w:rPr>
          <w:rFonts w:ascii="Trebuchet MS" w:hAnsi="Trebuchet MS"/>
          <w:sz w:val="24"/>
          <w:szCs w:val="24"/>
        </w:rPr>
        <w:t>ț</w:t>
      </w:r>
      <w:r w:rsidRPr="001D1319">
        <w:rPr>
          <w:rFonts w:ascii="Trebuchet MS" w:hAnsi="Trebuchet MS"/>
          <w:sz w:val="24"/>
          <w:szCs w:val="24"/>
        </w:rPr>
        <w:t>iilor externe care afectează consumul de energie</w:t>
      </w:r>
      <w:r w:rsidR="003A1858" w:rsidRPr="001D1319">
        <w:rPr>
          <w:rFonts w:ascii="Trebuchet MS" w:hAnsi="Trebuchet MS"/>
          <w:sz w:val="24"/>
          <w:szCs w:val="24"/>
        </w:rPr>
        <w:t>;</w:t>
      </w:r>
    </w:p>
    <w:p w14:paraId="586417D3" w14:textId="148EB46E"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Economii garantate</w:t>
      </w:r>
      <w:r w:rsidRPr="001D1319">
        <w:rPr>
          <w:rFonts w:ascii="Trebuchet MS" w:hAnsi="Trebuchet MS"/>
          <w:sz w:val="24"/>
          <w:szCs w:val="24"/>
        </w:rPr>
        <w:t xml:space="preserve"> - Economiile garantate în Contractul (</w:t>
      </w:r>
      <w:proofErr w:type="spellStart"/>
      <w:r w:rsidRPr="001D1319">
        <w:rPr>
          <w:rFonts w:ascii="Trebuchet MS" w:hAnsi="Trebuchet MS"/>
          <w:sz w:val="24"/>
          <w:szCs w:val="24"/>
        </w:rPr>
        <w:t>CPEn</w:t>
      </w:r>
      <w:proofErr w:type="spellEnd"/>
      <w:r w:rsidRPr="001D1319">
        <w:rPr>
          <w:rFonts w:ascii="Trebuchet MS" w:hAnsi="Trebuchet MS"/>
          <w:sz w:val="24"/>
          <w:szCs w:val="24"/>
        </w:rPr>
        <w:t>) se referă la o reducere minimă a consumului de energie</w:t>
      </w:r>
      <w:r w:rsidR="003A1858" w:rsidRPr="001D1319">
        <w:rPr>
          <w:rFonts w:ascii="Trebuchet MS" w:hAnsi="Trebuchet MS"/>
          <w:sz w:val="24"/>
          <w:szCs w:val="24"/>
        </w:rPr>
        <w:t xml:space="preserve">. </w:t>
      </w:r>
      <w:r w:rsidRPr="001D1319">
        <w:rPr>
          <w:rFonts w:ascii="Trebuchet MS" w:hAnsi="Trebuchet MS"/>
          <w:sz w:val="24"/>
          <w:szCs w:val="24"/>
        </w:rPr>
        <w:t>Economiile de energie pot fi exprimate în unită</w:t>
      </w:r>
      <w:r w:rsidR="00E42241" w:rsidRPr="001D1319">
        <w:rPr>
          <w:rFonts w:ascii="Trebuchet MS" w:hAnsi="Trebuchet MS"/>
          <w:sz w:val="24"/>
          <w:szCs w:val="24"/>
        </w:rPr>
        <w:t>ț</w:t>
      </w:r>
      <w:r w:rsidRPr="001D1319">
        <w:rPr>
          <w:rFonts w:ascii="Trebuchet MS" w:hAnsi="Trebuchet MS"/>
          <w:sz w:val="24"/>
          <w:szCs w:val="24"/>
        </w:rPr>
        <w:t>i de energie</w:t>
      </w:r>
      <w:r w:rsidR="003A1858" w:rsidRPr="001D1319">
        <w:rPr>
          <w:rFonts w:ascii="Trebuchet MS" w:hAnsi="Trebuchet MS"/>
          <w:sz w:val="24"/>
          <w:szCs w:val="24"/>
        </w:rPr>
        <w:t>, precum</w:t>
      </w:r>
      <w:r w:rsidRPr="001D1319">
        <w:rPr>
          <w:rFonts w:ascii="Trebuchet MS" w:hAnsi="Trebuchet MS"/>
          <w:sz w:val="24"/>
          <w:szCs w:val="24"/>
        </w:rPr>
        <w:t xml:space="preserve"> MWh</w:t>
      </w:r>
      <w:r w:rsidR="003A1858" w:rsidRPr="001D1319">
        <w:rPr>
          <w:rFonts w:ascii="Trebuchet MS" w:hAnsi="Trebuchet MS"/>
          <w:sz w:val="24"/>
          <w:szCs w:val="24"/>
        </w:rPr>
        <w:t xml:space="preserve">, </w:t>
      </w:r>
      <w:r w:rsidRPr="001D1319">
        <w:rPr>
          <w:rFonts w:ascii="Trebuchet MS" w:hAnsi="Trebuchet MS"/>
          <w:sz w:val="24"/>
          <w:szCs w:val="24"/>
        </w:rPr>
        <w:t>sau în termeni monetari</w:t>
      </w:r>
      <w:r w:rsidR="003A1858" w:rsidRPr="001D1319">
        <w:rPr>
          <w:rFonts w:ascii="Trebuchet MS" w:hAnsi="Trebuchet MS"/>
          <w:sz w:val="24"/>
          <w:szCs w:val="24"/>
        </w:rPr>
        <w:t>. O</w:t>
      </w:r>
      <w:r w:rsidRPr="001D1319">
        <w:rPr>
          <w:rFonts w:ascii="Trebuchet MS" w:hAnsi="Trebuchet MS"/>
          <w:sz w:val="24"/>
          <w:szCs w:val="24"/>
        </w:rPr>
        <w:t xml:space="preserve"> reducere a consumului de energie este convertită în RON sau EUR, la un pre</w:t>
      </w:r>
      <w:r w:rsidR="00E42241" w:rsidRPr="001D1319">
        <w:rPr>
          <w:rFonts w:ascii="Trebuchet MS" w:hAnsi="Trebuchet MS"/>
          <w:sz w:val="24"/>
          <w:szCs w:val="24"/>
        </w:rPr>
        <w:t>ț</w:t>
      </w:r>
      <w:r w:rsidRPr="001D1319">
        <w:rPr>
          <w:rFonts w:ascii="Trebuchet MS" w:hAnsi="Trebuchet MS"/>
          <w:sz w:val="24"/>
          <w:szCs w:val="24"/>
        </w:rPr>
        <w:t xml:space="preserve"> estimat al energiei, inclus în auditul energetic preliminar și ar putea să se refere la o anumită formă de energie sau utilitate</w:t>
      </w:r>
      <w:r w:rsidR="003A1858" w:rsidRPr="001D1319">
        <w:rPr>
          <w:rFonts w:ascii="Trebuchet MS" w:hAnsi="Trebuchet MS"/>
          <w:sz w:val="24"/>
          <w:szCs w:val="24"/>
        </w:rPr>
        <w:t xml:space="preserve">, precum </w:t>
      </w:r>
      <w:r w:rsidRPr="001D1319">
        <w:rPr>
          <w:rFonts w:ascii="Trebuchet MS" w:hAnsi="Trebuchet MS"/>
          <w:sz w:val="24"/>
          <w:szCs w:val="24"/>
        </w:rPr>
        <w:t xml:space="preserve"> iluminat, încălzire. Economiile consumului de energie pot include și reduceri de CO2. </w:t>
      </w:r>
    </w:p>
    <w:p w14:paraId="12F2D3B8" w14:textId="41AC9B14" w:rsidR="00E24E1E" w:rsidRPr="001D1319" w:rsidRDefault="00E24E1E" w:rsidP="001D1319">
      <w:pPr>
        <w:pStyle w:val="Standard01"/>
        <w:tabs>
          <w:tab w:val="clear" w:pos="567"/>
          <w:tab w:val="left" w:pos="0"/>
          <w:tab w:val="left" w:pos="720"/>
        </w:tabs>
        <w:spacing w:after="0"/>
        <w:ind w:left="284" w:firstLine="0"/>
        <w:rPr>
          <w:rFonts w:ascii="Trebuchet MS" w:hAnsi="Trebuchet MS"/>
          <w:sz w:val="24"/>
          <w:szCs w:val="24"/>
          <w:u w:val="single"/>
        </w:rPr>
      </w:pPr>
      <w:r w:rsidRPr="001D1319">
        <w:rPr>
          <w:rFonts w:ascii="Trebuchet MS" w:hAnsi="Trebuchet MS"/>
          <w:sz w:val="24"/>
          <w:szCs w:val="24"/>
        </w:rPr>
        <w:t>În cazul în care activele Contractului cuprind măsuri privind diversele forme de energie și/sau diverse activită</w:t>
      </w:r>
      <w:r w:rsidR="00E42241" w:rsidRPr="001D1319">
        <w:rPr>
          <w:rFonts w:ascii="Trebuchet MS" w:hAnsi="Trebuchet MS"/>
          <w:sz w:val="24"/>
          <w:szCs w:val="24"/>
        </w:rPr>
        <w:t>ț</w:t>
      </w:r>
      <w:r w:rsidRPr="001D1319">
        <w:rPr>
          <w:rFonts w:ascii="Trebuchet MS" w:hAnsi="Trebuchet MS"/>
          <w:sz w:val="24"/>
          <w:szCs w:val="24"/>
        </w:rPr>
        <w:t>i cumulativ, economiile garantate trebuie să fie exprimate doar în termeni monetari.</w:t>
      </w:r>
    </w:p>
    <w:p w14:paraId="08B0FA10" w14:textId="25971939" w:rsidR="00E24E1E" w:rsidRPr="001D1319" w:rsidRDefault="003A1858" w:rsidP="001D1319">
      <w:pPr>
        <w:pStyle w:val="Standard01"/>
        <w:tabs>
          <w:tab w:val="left" w:pos="720"/>
        </w:tabs>
        <w:spacing w:after="0"/>
        <w:ind w:left="284"/>
        <w:rPr>
          <w:rFonts w:ascii="Trebuchet MS" w:hAnsi="Trebuchet MS"/>
          <w:sz w:val="24"/>
          <w:szCs w:val="24"/>
        </w:rPr>
      </w:pPr>
      <w:r w:rsidRPr="001D1319">
        <w:rPr>
          <w:rFonts w:ascii="Trebuchet MS" w:hAnsi="Trebuchet MS"/>
          <w:sz w:val="24"/>
          <w:szCs w:val="24"/>
        </w:rPr>
        <w:t xml:space="preserve">        </w:t>
      </w:r>
      <w:r w:rsidR="00E24E1E" w:rsidRPr="001D1319">
        <w:rPr>
          <w:rFonts w:ascii="Trebuchet MS" w:hAnsi="Trebuchet MS"/>
          <w:sz w:val="24"/>
          <w:szCs w:val="24"/>
        </w:rPr>
        <w:t>Dacă economiile de energie  cuprind o gamă largă de elemente, precum energie electrică, gaze naturale, carburant, CO2, precum și reducerea cheltuielilor în segmentul/echipamentul respectiv și reducerea costurilor opera</w:t>
      </w:r>
      <w:r w:rsidR="00E42241" w:rsidRPr="001D1319">
        <w:rPr>
          <w:rFonts w:ascii="Trebuchet MS" w:hAnsi="Trebuchet MS"/>
          <w:sz w:val="24"/>
          <w:szCs w:val="24"/>
        </w:rPr>
        <w:t>ț</w:t>
      </w:r>
      <w:r w:rsidR="00E24E1E" w:rsidRPr="001D1319">
        <w:rPr>
          <w:rFonts w:ascii="Trebuchet MS" w:hAnsi="Trebuchet MS"/>
          <w:sz w:val="24"/>
          <w:szCs w:val="24"/>
        </w:rPr>
        <w:t>ionale, acestea se vor exprima în mod obligatoriu în RON. Acest tip de monitorizare a economiilor poate fi realizat prin audit energetic.</w:t>
      </w:r>
    </w:p>
    <w:p w14:paraId="0875DE7B" w14:textId="07739179"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Faza de Operare</w:t>
      </w:r>
      <w:r w:rsidRPr="001D1319">
        <w:rPr>
          <w:rFonts w:ascii="Trebuchet MS" w:hAnsi="Trebuchet MS"/>
          <w:sz w:val="24"/>
          <w:szCs w:val="24"/>
        </w:rPr>
        <w:t xml:space="preserve"> – perioada în care Activele Contractului sunt men</w:t>
      </w:r>
      <w:r w:rsidR="00E42241" w:rsidRPr="001D1319">
        <w:rPr>
          <w:rFonts w:ascii="Trebuchet MS" w:hAnsi="Trebuchet MS"/>
          <w:sz w:val="24"/>
          <w:szCs w:val="24"/>
        </w:rPr>
        <w:t>ț</w:t>
      </w:r>
      <w:r w:rsidRPr="001D1319">
        <w:rPr>
          <w:rFonts w:ascii="Trebuchet MS" w:hAnsi="Trebuchet MS"/>
          <w:sz w:val="24"/>
          <w:szCs w:val="24"/>
        </w:rPr>
        <w:t>inute, între</w:t>
      </w:r>
      <w:r w:rsidR="00E42241" w:rsidRPr="001D1319">
        <w:rPr>
          <w:rFonts w:ascii="Trebuchet MS" w:hAnsi="Trebuchet MS"/>
          <w:sz w:val="24"/>
          <w:szCs w:val="24"/>
        </w:rPr>
        <w:t>ț</w:t>
      </w:r>
      <w:r w:rsidRPr="001D1319">
        <w:rPr>
          <w:rFonts w:ascii="Trebuchet MS" w:hAnsi="Trebuchet MS"/>
          <w:sz w:val="24"/>
          <w:szCs w:val="24"/>
        </w:rPr>
        <w:t xml:space="preserve">inute și operate de către Contractor. Aceasta reprezintă intervalul de timp de la finalizarea Fazei de implementare și până la terminarea Contractului </w:t>
      </w:r>
      <w:proofErr w:type="spellStart"/>
      <w:r w:rsidRPr="001D1319">
        <w:rPr>
          <w:rFonts w:ascii="Trebuchet MS" w:hAnsi="Trebuchet MS"/>
          <w:sz w:val="24"/>
          <w:szCs w:val="24"/>
        </w:rPr>
        <w:t>CPEn</w:t>
      </w:r>
      <w:proofErr w:type="spellEnd"/>
      <w:r w:rsidR="009069BB" w:rsidRPr="001D1319">
        <w:rPr>
          <w:rFonts w:ascii="Trebuchet MS" w:hAnsi="Trebuchet MS"/>
          <w:sz w:val="24"/>
          <w:szCs w:val="24"/>
        </w:rPr>
        <w:t>;</w:t>
      </w:r>
    </w:p>
    <w:p w14:paraId="2CE4BDAC" w14:textId="30AF604C"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 xml:space="preserve">Furnizor de servicii energetice </w:t>
      </w:r>
      <w:r w:rsidRPr="001D1319">
        <w:rPr>
          <w:rFonts w:ascii="Trebuchet MS" w:hAnsi="Trebuchet MS"/>
          <w:sz w:val="24"/>
          <w:szCs w:val="24"/>
        </w:rPr>
        <w:t>- persoană juridică care furnizează servicii energetice sau alte măsuri de îmbunătă</w:t>
      </w:r>
      <w:r w:rsidR="00E42241" w:rsidRPr="001D1319">
        <w:rPr>
          <w:rFonts w:ascii="Trebuchet MS" w:hAnsi="Trebuchet MS"/>
          <w:sz w:val="24"/>
          <w:szCs w:val="24"/>
        </w:rPr>
        <w:t>ț</w:t>
      </w:r>
      <w:r w:rsidRPr="001D1319">
        <w:rPr>
          <w:rFonts w:ascii="Trebuchet MS" w:hAnsi="Trebuchet MS"/>
          <w:sz w:val="24"/>
          <w:szCs w:val="24"/>
        </w:rPr>
        <w:t>ire a eficien</w:t>
      </w:r>
      <w:r w:rsidR="00E42241" w:rsidRPr="001D1319">
        <w:rPr>
          <w:rFonts w:ascii="Trebuchet MS" w:hAnsi="Trebuchet MS"/>
          <w:sz w:val="24"/>
          <w:szCs w:val="24"/>
        </w:rPr>
        <w:t>ț</w:t>
      </w:r>
      <w:r w:rsidRPr="001D1319">
        <w:rPr>
          <w:rFonts w:ascii="Trebuchet MS" w:hAnsi="Trebuchet MS"/>
          <w:sz w:val="24"/>
          <w:szCs w:val="24"/>
        </w:rPr>
        <w:t>ei energetice în instala</w:t>
      </w:r>
      <w:r w:rsidR="00E42241" w:rsidRPr="001D1319">
        <w:rPr>
          <w:rFonts w:ascii="Trebuchet MS" w:hAnsi="Trebuchet MS"/>
          <w:sz w:val="24"/>
          <w:szCs w:val="24"/>
        </w:rPr>
        <w:t>ț</w:t>
      </w:r>
      <w:r w:rsidRPr="001D1319">
        <w:rPr>
          <w:rFonts w:ascii="Trebuchet MS" w:hAnsi="Trebuchet MS"/>
          <w:sz w:val="24"/>
          <w:szCs w:val="24"/>
        </w:rPr>
        <w:t>ia sau la sediul consumatorului final;</w:t>
      </w:r>
    </w:p>
    <w:p w14:paraId="5E4D30AC" w14:textId="530E0D1D"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lastRenderedPageBreak/>
        <w:t>Manager energetic</w:t>
      </w:r>
      <w:r w:rsidRPr="001D1319">
        <w:rPr>
          <w:rFonts w:ascii="Trebuchet MS" w:hAnsi="Trebuchet MS"/>
          <w:sz w:val="24"/>
          <w:szCs w:val="24"/>
        </w:rPr>
        <w:t xml:space="preserve"> – persoană fizică sau juridică prestatoare de servicii energetice atestată în condi</w:t>
      </w:r>
      <w:r w:rsidR="00E42241" w:rsidRPr="001D1319">
        <w:rPr>
          <w:rFonts w:ascii="Trebuchet MS" w:hAnsi="Trebuchet MS"/>
          <w:sz w:val="24"/>
          <w:szCs w:val="24"/>
        </w:rPr>
        <w:t>ț</w:t>
      </w:r>
      <w:r w:rsidRPr="001D1319">
        <w:rPr>
          <w:rFonts w:ascii="Trebuchet MS" w:hAnsi="Trebuchet MS"/>
          <w:sz w:val="24"/>
          <w:szCs w:val="24"/>
        </w:rPr>
        <w:t xml:space="preserve">iile legii, al cărei obiect de activitate este organizarea, conducerea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gestionarea proceselor energetice ale unui consumator;</w:t>
      </w:r>
    </w:p>
    <w:p w14:paraId="5251115F" w14:textId="58BFB972"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Management energetic</w:t>
      </w:r>
      <w:r w:rsidRPr="001D1319">
        <w:rPr>
          <w:rFonts w:ascii="Trebuchet MS" w:hAnsi="Trebuchet MS"/>
          <w:sz w:val="24"/>
          <w:szCs w:val="24"/>
        </w:rPr>
        <w:t xml:space="preserve"> - reprezintă ansamblul activită</w:t>
      </w:r>
      <w:r w:rsidR="00E42241" w:rsidRPr="001D1319">
        <w:rPr>
          <w:rFonts w:ascii="Trebuchet MS" w:hAnsi="Trebuchet MS"/>
          <w:sz w:val="24"/>
          <w:szCs w:val="24"/>
        </w:rPr>
        <w:t>ț</w:t>
      </w:r>
      <w:r w:rsidRPr="001D1319">
        <w:rPr>
          <w:rFonts w:ascii="Trebuchet MS" w:hAnsi="Trebuchet MS"/>
          <w:sz w:val="24"/>
          <w:szCs w:val="24"/>
        </w:rPr>
        <w:t>ilor de organizare, conducere si de gestionare a proceselor energetice ale unui consumator. Organizarea managementului energiei se bazează pe șase aspecte-cheie: politica energetica, organizare, angajament, sistem de informare, marketing, investi</w:t>
      </w:r>
      <w:r w:rsidR="00E42241" w:rsidRPr="001D1319">
        <w:rPr>
          <w:rFonts w:ascii="Trebuchet MS" w:hAnsi="Trebuchet MS"/>
          <w:sz w:val="24"/>
          <w:szCs w:val="24"/>
        </w:rPr>
        <w:t>ț</w:t>
      </w:r>
      <w:r w:rsidRPr="001D1319">
        <w:rPr>
          <w:rFonts w:ascii="Trebuchet MS" w:hAnsi="Trebuchet MS"/>
          <w:sz w:val="24"/>
          <w:szCs w:val="24"/>
        </w:rPr>
        <w:t xml:space="preserve">ii. Analiza managementului energiei permite determinarea aspectelor deficitare asupra </w:t>
      </w:r>
      <w:proofErr w:type="spellStart"/>
      <w:r w:rsidRPr="001D1319">
        <w:rPr>
          <w:rFonts w:ascii="Trebuchet MS" w:hAnsi="Trebuchet MS"/>
          <w:sz w:val="24"/>
          <w:szCs w:val="24"/>
        </w:rPr>
        <w:t>carora</w:t>
      </w:r>
      <w:proofErr w:type="spellEnd"/>
      <w:r w:rsidRPr="001D1319">
        <w:rPr>
          <w:rFonts w:ascii="Trebuchet MS" w:hAnsi="Trebuchet MS"/>
          <w:sz w:val="24"/>
          <w:szCs w:val="24"/>
        </w:rPr>
        <w:t xml:space="preserve"> interven</w:t>
      </w:r>
      <w:r w:rsidR="00E42241" w:rsidRPr="001D1319">
        <w:rPr>
          <w:rFonts w:ascii="Trebuchet MS" w:hAnsi="Trebuchet MS"/>
          <w:sz w:val="24"/>
          <w:szCs w:val="24"/>
        </w:rPr>
        <w:t>ț</w:t>
      </w:r>
      <w:r w:rsidRPr="001D1319">
        <w:rPr>
          <w:rFonts w:ascii="Trebuchet MS" w:hAnsi="Trebuchet MS"/>
          <w:sz w:val="24"/>
          <w:szCs w:val="24"/>
        </w:rPr>
        <w:t>iile adecvate pot genera efecte pozitive notabile</w:t>
      </w:r>
      <w:r w:rsidR="009069BB" w:rsidRPr="001D1319">
        <w:rPr>
          <w:rFonts w:ascii="Trebuchet MS" w:hAnsi="Trebuchet MS"/>
          <w:sz w:val="24"/>
          <w:szCs w:val="24"/>
        </w:rPr>
        <w:t>;</w:t>
      </w:r>
    </w:p>
    <w:p w14:paraId="0B145004" w14:textId="0DA457BC"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Măsuri de creștere a eficien</w:t>
      </w:r>
      <w:r w:rsidR="00E42241" w:rsidRPr="001D1319">
        <w:rPr>
          <w:rFonts w:ascii="Trebuchet MS" w:hAnsi="Trebuchet MS"/>
          <w:b/>
          <w:sz w:val="24"/>
          <w:szCs w:val="24"/>
        </w:rPr>
        <w:t>ț</w:t>
      </w:r>
      <w:r w:rsidRPr="001D1319">
        <w:rPr>
          <w:rFonts w:ascii="Trebuchet MS" w:hAnsi="Trebuchet MS"/>
          <w:b/>
          <w:sz w:val="24"/>
          <w:szCs w:val="24"/>
        </w:rPr>
        <w:t>ei energetice</w:t>
      </w:r>
      <w:r w:rsidRPr="001D1319">
        <w:rPr>
          <w:rFonts w:ascii="Trebuchet MS" w:hAnsi="Trebuchet MS"/>
          <w:sz w:val="24"/>
          <w:szCs w:val="24"/>
        </w:rPr>
        <w:t xml:space="preserve"> (</w:t>
      </w:r>
      <w:r w:rsidRPr="001D1319">
        <w:rPr>
          <w:rFonts w:ascii="Trebuchet MS" w:hAnsi="Trebuchet MS"/>
          <w:b/>
          <w:sz w:val="24"/>
          <w:szCs w:val="24"/>
        </w:rPr>
        <w:t>Măsuri</w:t>
      </w:r>
      <w:r w:rsidRPr="001D1319">
        <w:rPr>
          <w:rFonts w:ascii="Trebuchet MS" w:hAnsi="Trebuchet MS"/>
          <w:sz w:val="24"/>
          <w:szCs w:val="24"/>
        </w:rPr>
        <w:t>) – ansamblul serviciilor care sunt furnizate de către Contractor  ce constau în efectuarea de activită</w:t>
      </w:r>
      <w:r w:rsidR="00E42241" w:rsidRPr="001D1319">
        <w:rPr>
          <w:rFonts w:ascii="Trebuchet MS" w:hAnsi="Trebuchet MS"/>
          <w:sz w:val="24"/>
          <w:szCs w:val="24"/>
        </w:rPr>
        <w:t>ț</w:t>
      </w:r>
      <w:r w:rsidRPr="001D1319">
        <w:rPr>
          <w:rFonts w:ascii="Trebuchet MS" w:hAnsi="Trebuchet MS"/>
          <w:sz w:val="24"/>
          <w:szCs w:val="24"/>
        </w:rPr>
        <w:t>i precum planificare, engineering,  autorizare, finan</w:t>
      </w:r>
      <w:r w:rsidR="00E42241" w:rsidRPr="001D1319">
        <w:rPr>
          <w:rFonts w:ascii="Trebuchet MS" w:hAnsi="Trebuchet MS"/>
          <w:sz w:val="24"/>
          <w:szCs w:val="24"/>
        </w:rPr>
        <w:t>ț</w:t>
      </w:r>
      <w:r w:rsidRPr="001D1319">
        <w:rPr>
          <w:rFonts w:ascii="Trebuchet MS" w:hAnsi="Trebuchet MS"/>
          <w:sz w:val="24"/>
          <w:szCs w:val="24"/>
        </w:rPr>
        <w:t>are, achizi</w:t>
      </w:r>
      <w:r w:rsidR="00E42241" w:rsidRPr="001D1319">
        <w:rPr>
          <w:rFonts w:ascii="Trebuchet MS" w:hAnsi="Trebuchet MS"/>
          <w:sz w:val="24"/>
          <w:szCs w:val="24"/>
        </w:rPr>
        <w:t>ț</w:t>
      </w:r>
      <w:r w:rsidRPr="001D1319">
        <w:rPr>
          <w:rFonts w:ascii="Trebuchet MS" w:hAnsi="Trebuchet MS"/>
          <w:sz w:val="24"/>
          <w:szCs w:val="24"/>
        </w:rPr>
        <w:t xml:space="preserve">ie, instalare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construire, operare si </w:t>
      </w:r>
      <w:proofErr w:type="spellStart"/>
      <w:r w:rsidRPr="001D1319">
        <w:rPr>
          <w:rFonts w:ascii="Trebuchet MS" w:hAnsi="Trebuchet MS"/>
          <w:sz w:val="24"/>
          <w:szCs w:val="24"/>
        </w:rPr>
        <w:t>intre</w:t>
      </w:r>
      <w:r w:rsidR="00E42241" w:rsidRPr="001D1319">
        <w:rPr>
          <w:rFonts w:ascii="Trebuchet MS" w:hAnsi="Trebuchet MS"/>
          <w:sz w:val="24"/>
          <w:szCs w:val="24"/>
        </w:rPr>
        <w:t>ț</w:t>
      </w:r>
      <w:r w:rsidRPr="001D1319">
        <w:rPr>
          <w:rFonts w:ascii="Trebuchet MS" w:hAnsi="Trebuchet MS"/>
          <w:sz w:val="24"/>
          <w:szCs w:val="24"/>
        </w:rPr>
        <w:t>inere</w:t>
      </w:r>
      <w:proofErr w:type="spellEnd"/>
      <w:r w:rsidRPr="001D1319">
        <w:rPr>
          <w:rFonts w:ascii="Trebuchet MS" w:hAnsi="Trebuchet MS"/>
          <w:sz w:val="24"/>
          <w:szCs w:val="24"/>
        </w:rPr>
        <w:t xml:space="preserve"> a oricăror Active, precum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alte activită</w:t>
      </w:r>
      <w:r w:rsidR="00E42241" w:rsidRPr="001D1319">
        <w:rPr>
          <w:rFonts w:ascii="Trebuchet MS" w:hAnsi="Trebuchet MS"/>
          <w:sz w:val="24"/>
          <w:szCs w:val="24"/>
        </w:rPr>
        <w:t>ț</w:t>
      </w:r>
      <w:r w:rsidRPr="001D1319">
        <w:rPr>
          <w:rFonts w:ascii="Trebuchet MS" w:hAnsi="Trebuchet MS"/>
          <w:sz w:val="24"/>
          <w:szCs w:val="24"/>
        </w:rPr>
        <w:t xml:space="preserve">i tehnice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procedurale efectuate de Contractor în legătură cu Obiectivele, în vederea realizării economiilor garantate;</w:t>
      </w:r>
    </w:p>
    <w:p w14:paraId="254E6F83" w14:textId="5504B8C9"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Nivelul de referin</w:t>
      </w:r>
      <w:r w:rsidR="00E42241" w:rsidRPr="001D1319">
        <w:rPr>
          <w:rFonts w:ascii="Trebuchet MS" w:hAnsi="Trebuchet MS"/>
          <w:b/>
          <w:sz w:val="24"/>
          <w:szCs w:val="24"/>
        </w:rPr>
        <w:t>ț</w:t>
      </w:r>
      <w:r w:rsidRPr="001D1319">
        <w:rPr>
          <w:rFonts w:ascii="Trebuchet MS" w:hAnsi="Trebuchet MS"/>
          <w:b/>
          <w:sz w:val="24"/>
          <w:szCs w:val="24"/>
        </w:rPr>
        <w:t>ă (</w:t>
      </w:r>
      <w:proofErr w:type="spellStart"/>
      <w:r w:rsidRPr="001D1319">
        <w:rPr>
          <w:rFonts w:ascii="Trebuchet MS" w:hAnsi="Trebuchet MS"/>
          <w:b/>
          <w:i/>
          <w:sz w:val="24"/>
          <w:szCs w:val="24"/>
        </w:rPr>
        <w:t>Baseline</w:t>
      </w:r>
      <w:proofErr w:type="spellEnd"/>
      <w:r w:rsidRPr="001D1319">
        <w:rPr>
          <w:rFonts w:ascii="Trebuchet MS" w:hAnsi="Trebuchet MS"/>
          <w:b/>
          <w:sz w:val="24"/>
          <w:szCs w:val="24"/>
        </w:rPr>
        <w:t>)</w:t>
      </w:r>
      <w:r w:rsidRPr="001D1319">
        <w:rPr>
          <w:rFonts w:ascii="Trebuchet MS" w:hAnsi="Trebuchet MS"/>
          <w:sz w:val="24"/>
          <w:szCs w:val="24"/>
        </w:rPr>
        <w:t xml:space="preserve"> - reprezintă consumul de energie, exprimat în kWh sau RON, corespunzător Obiectivelor Contractului, fundamentat pe un audit energetic cuprinzând elementele specifice auditului, efectuat pentru ultimele 24 de luni, asupra unită</w:t>
      </w:r>
      <w:r w:rsidR="00E42241" w:rsidRPr="001D1319">
        <w:rPr>
          <w:rFonts w:ascii="Trebuchet MS" w:hAnsi="Trebuchet MS"/>
          <w:sz w:val="24"/>
          <w:szCs w:val="24"/>
        </w:rPr>
        <w:t>ț</w:t>
      </w:r>
      <w:r w:rsidRPr="001D1319">
        <w:rPr>
          <w:rFonts w:ascii="Trebuchet MS" w:hAnsi="Trebuchet MS"/>
          <w:sz w:val="24"/>
          <w:szCs w:val="24"/>
        </w:rPr>
        <w:t xml:space="preserve">ii/activelor Beneficiarului, care reprezintă activele </w:t>
      </w:r>
      <w:proofErr w:type="spellStart"/>
      <w:r w:rsidRPr="001D1319">
        <w:rPr>
          <w:rFonts w:ascii="Trebuchet MS" w:hAnsi="Trebuchet MS"/>
          <w:sz w:val="24"/>
          <w:szCs w:val="24"/>
        </w:rPr>
        <w:t>CPEn</w:t>
      </w:r>
      <w:proofErr w:type="spellEnd"/>
      <w:r w:rsidRPr="001D1319">
        <w:rPr>
          <w:rFonts w:ascii="Trebuchet MS" w:hAnsi="Trebuchet MS"/>
          <w:sz w:val="24"/>
          <w:szCs w:val="24"/>
        </w:rPr>
        <w:t>, realizat anterior lansării procedurii de licita</w:t>
      </w:r>
      <w:r w:rsidR="00E42241" w:rsidRPr="001D1319">
        <w:rPr>
          <w:rFonts w:ascii="Trebuchet MS" w:hAnsi="Trebuchet MS"/>
          <w:sz w:val="24"/>
          <w:szCs w:val="24"/>
        </w:rPr>
        <w:t>ț</w:t>
      </w:r>
      <w:r w:rsidRPr="001D1319">
        <w:rPr>
          <w:rFonts w:ascii="Trebuchet MS" w:hAnsi="Trebuchet MS"/>
          <w:sz w:val="24"/>
          <w:szCs w:val="24"/>
        </w:rPr>
        <w:t>ie publică, în conformitate cu articolul privind regulile și mecanismele de modificare a Nivelului de referin</w:t>
      </w:r>
      <w:r w:rsidR="00E42241" w:rsidRPr="001D1319">
        <w:rPr>
          <w:rFonts w:ascii="Trebuchet MS" w:hAnsi="Trebuchet MS"/>
          <w:sz w:val="24"/>
          <w:szCs w:val="24"/>
        </w:rPr>
        <w:t>ț</w:t>
      </w:r>
      <w:r w:rsidRPr="001D1319">
        <w:rPr>
          <w:rFonts w:ascii="Trebuchet MS" w:hAnsi="Trebuchet MS"/>
          <w:sz w:val="24"/>
          <w:szCs w:val="24"/>
        </w:rPr>
        <w:t>ă</w:t>
      </w:r>
      <w:r w:rsidR="00153C0A" w:rsidRPr="001D1319">
        <w:rPr>
          <w:rFonts w:ascii="Trebuchet MS" w:hAnsi="Trebuchet MS"/>
          <w:sz w:val="24"/>
          <w:szCs w:val="24"/>
        </w:rPr>
        <w:t>.</w:t>
      </w:r>
      <w:r w:rsidRPr="001D1319">
        <w:rPr>
          <w:rFonts w:ascii="Trebuchet MS" w:hAnsi="Trebuchet MS"/>
          <w:sz w:val="24"/>
          <w:szCs w:val="24"/>
        </w:rPr>
        <w:t xml:space="preserve"> </w:t>
      </w:r>
      <w:r w:rsidR="00153C0A" w:rsidRPr="001D1319">
        <w:rPr>
          <w:rFonts w:ascii="Trebuchet MS" w:hAnsi="Trebuchet MS"/>
          <w:sz w:val="24"/>
          <w:szCs w:val="24"/>
        </w:rPr>
        <w:t>L</w:t>
      </w:r>
      <w:r w:rsidRPr="001D1319">
        <w:rPr>
          <w:rFonts w:ascii="Trebuchet MS" w:hAnsi="Trebuchet MS"/>
          <w:sz w:val="24"/>
          <w:szCs w:val="24"/>
        </w:rPr>
        <w:t>a stabilirea Nivelului de referin</w:t>
      </w:r>
      <w:r w:rsidR="00E42241" w:rsidRPr="001D1319">
        <w:rPr>
          <w:rFonts w:ascii="Trebuchet MS" w:hAnsi="Trebuchet MS"/>
          <w:sz w:val="24"/>
          <w:szCs w:val="24"/>
        </w:rPr>
        <w:t>ț</w:t>
      </w:r>
      <w:r w:rsidRPr="001D1319">
        <w:rPr>
          <w:rFonts w:ascii="Trebuchet MS" w:hAnsi="Trebuchet MS"/>
          <w:sz w:val="24"/>
          <w:szCs w:val="24"/>
        </w:rPr>
        <w:t>ă,  se vor lua în considerare to</w:t>
      </w:r>
      <w:r w:rsidR="00E42241" w:rsidRPr="001D1319">
        <w:rPr>
          <w:rFonts w:ascii="Trebuchet MS" w:hAnsi="Trebuchet MS"/>
          <w:sz w:val="24"/>
          <w:szCs w:val="24"/>
        </w:rPr>
        <w:t>ț</w:t>
      </w:r>
      <w:r w:rsidRPr="001D1319">
        <w:rPr>
          <w:rFonts w:ascii="Trebuchet MS" w:hAnsi="Trebuchet MS"/>
          <w:sz w:val="24"/>
          <w:szCs w:val="24"/>
        </w:rPr>
        <w:t>i factorii statici și variabili de natură a afecta performan</w:t>
      </w:r>
      <w:r w:rsidR="00E42241" w:rsidRPr="001D1319">
        <w:rPr>
          <w:rFonts w:ascii="Trebuchet MS" w:hAnsi="Trebuchet MS"/>
          <w:sz w:val="24"/>
          <w:szCs w:val="24"/>
        </w:rPr>
        <w:t>ț</w:t>
      </w:r>
      <w:r w:rsidRPr="001D1319">
        <w:rPr>
          <w:rFonts w:ascii="Trebuchet MS" w:hAnsi="Trebuchet MS"/>
          <w:sz w:val="24"/>
          <w:szCs w:val="24"/>
        </w:rPr>
        <w:t>a energetic</w:t>
      </w:r>
      <w:r w:rsidR="00153C0A" w:rsidRPr="001D1319">
        <w:rPr>
          <w:rFonts w:ascii="Trebuchet MS" w:hAnsi="Trebuchet MS"/>
          <w:sz w:val="24"/>
          <w:szCs w:val="24"/>
        </w:rPr>
        <w:t xml:space="preserve">ă, precum </w:t>
      </w:r>
      <w:r w:rsidRPr="001D1319">
        <w:rPr>
          <w:rFonts w:ascii="Trebuchet MS" w:hAnsi="Trebuchet MS"/>
          <w:sz w:val="24"/>
          <w:szCs w:val="24"/>
        </w:rPr>
        <w:t>condi</w:t>
      </w:r>
      <w:r w:rsidR="00E42241" w:rsidRPr="001D1319">
        <w:rPr>
          <w:rFonts w:ascii="Trebuchet MS" w:hAnsi="Trebuchet MS"/>
          <w:sz w:val="24"/>
          <w:szCs w:val="24"/>
        </w:rPr>
        <w:t>ț</w:t>
      </w:r>
      <w:r w:rsidRPr="001D1319">
        <w:rPr>
          <w:rFonts w:ascii="Trebuchet MS" w:hAnsi="Trebuchet MS"/>
          <w:sz w:val="24"/>
          <w:szCs w:val="24"/>
        </w:rPr>
        <w:t>iile meteorologice, condi</w:t>
      </w:r>
      <w:r w:rsidR="00E42241" w:rsidRPr="001D1319">
        <w:rPr>
          <w:rFonts w:ascii="Trebuchet MS" w:hAnsi="Trebuchet MS"/>
          <w:sz w:val="24"/>
          <w:szCs w:val="24"/>
        </w:rPr>
        <w:t>ț</w:t>
      </w:r>
      <w:r w:rsidRPr="001D1319">
        <w:rPr>
          <w:rFonts w:ascii="Trebuchet MS" w:hAnsi="Trebuchet MS"/>
          <w:sz w:val="24"/>
          <w:szCs w:val="24"/>
        </w:rPr>
        <w:t>iile de func</w:t>
      </w:r>
      <w:r w:rsidR="00E42241" w:rsidRPr="001D1319">
        <w:rPr>
          <w:rFonts w:ascii="Trebuchet MS" w:hAnsi="Trebuchet MS"/>
          <w:sz w:val="24"/>
          <w:szCs w:val="24"/>
        </w:rPr>
        <w:t>ț</w:t>
      </w:r>
      <w:r w:rsidRPr="001D1319">
        <w:rPr>
          <w:rFonts w:ascii="Trebuchet MS" w:hAnsi="Trebuchet MS"/>
          <w:sz w:val="24"/>
          <w:szCs w:val="24"/>
        </w:rPr>
        <w:t>ionare orele de lucru, randamentul de produc</w:t>
      </w:r>
      <w:r w:rsidR="00E42241" w:rsidRPr="001D1319">
        <w:rPr>
          <w:rFonts w:ascii="Trebuchet MS" w:hAnsi="Trebuchet MS"/>
          <w:sz w:val="24"/>
          <w:szCs w:val="24"/>
        </w:rPr>
        <w:t>ț</w:t>
      </w:r>
      <w:r w:rsidRPr="001D1319">
        <w:rPr>
          <w:rFonts w:ascii="Trebuchet MS" w:hAnsi="Trebuchet MS"/>
          <w:sz w:val="24"/>
          <w:szCs w:val="24"/>
        </w:rPr>
        <w:t>ie, condi</w:t>
      </w:r>
      <w:r w:rsidR="00E42241" w:rsidRPr="001D1319">
        <w:rPr>
          <w:rFonts w:ascii="Trebuchet MS" w:hAnsi="Trebuchet MS"/>
          <w:sz w:val="24"/>
          <w:szCs w:val="24"/>
        </w:rPr>
        <w:t>ț</w:t>
      </w:r>
      <w:r w:rsidRPr="001D1319">
        <w:rPr>
          <w:rFonts w:ascii="Trebuchet MS" w:hAnsi="Trebuchet MS"/>
          <w:sz w:val="24"/>
          <w:szCs w:val="24"/>
        </w:rPr>
        <w:t>iile de func</w:t>
      </w:r>
      <w:r w:rsidR="00E42241" w:rsidRPr="001D1319">
        <w:rPr>
          <w:rFonts w:ascii="Trebuchet MS" w:hAnsi="Trebuchet MS"/>
          <w:sz w:val="24"/>
          <w:szCs w:val="24"/>
        </w:rPr>
        <w:t>ț</w:t>
      </w:r>
      <w:r w:rsidRPr="001D1319">
        <w:rPr>
          <w:rFonts w:ascii="Trebuchet MS" w:hAnsi="Trebuchet MS"/>
          <w:sz w:val="24"/>
          <w:szCs w:val="24"/>
        </w:rPr>
        <w:t>ionare</w:t>
      </w:r>
      <w:r w:rsidR="009069BB" w:rsidRPr="001D1319">
        <w:rPr>
          <w:rFonts w:ascii="Trebuchet MS" w:hAnsi="Trebuchet MS"/>
          <w:sz w:val="24"/>
          <w:szCs w:val="24"/>
        </w:rPr>
        <w:t xml:space="preserve">, </w:t>
      </w:r>
      <w:r w:rsidRPr="001D1319">
        <w:rPr>
          <w:rFonts w:ascii="Trebuchet MS" w:hAnsi="Trebuchet MS"/>
          <w:sz w:val="24"/>
          <w:szCs w:val="24"/>
        </w:rPr>
        <w:t>temperatura internă, intensitatea luminii</w:t>
      </w:r>
      <w:r w:rsidR="009069BB" w:rsidRPr="001D1319">
        <w:rPr>
          <w:rFonts w:ascii="Trebuchet MS" w:hAnsi="Trebuchet MS"/>
          <w:sz w:val="24"/>
          <w:szCs w:val="24"/>
        </w:rPr>
        <w:t>,</w:t>
      </w:r>
      <w:r w:rsidRPr="001D1319">
        <w:rPr>
          <w:rFonts w:ascii="Trebuchet MS" w:hAnsi="Trebuchet MS"/>
          <w:sz w:val="24"/>
          <w:szCs w:val="24"/>
        </w:rPr>
        <w:t xml:space="preserve"> orele de lucru; randamentul de produc</w:t>
      </w:r>
      <w:r w:rsidR="00E42241" w:rsidRPr="001D1319">
        <w:rPr>
          <w:rFonts w:ascii="Trebuchet MS" w:hAnsi="Trebuchet MS"/>
          <w:sz w:val="24"/>
          <w:szCs w:val="24"/>
        </w:rPr>
        <w:t>ț</w:t>
      </w:r>
      <w:r w:rsidRPr="001D1319">
        <w:rPr>
          <w:rFonts w:ascii="Trebuchet MS" w:hAnsi="Trebuchet MS"/>
          <w:sz w:val="24"/>
          <w:szCs w:val="24"/>
        </w:rPr>
        <w:t>ie, etc.</w:t>
      </w:r>
      <w:r w:rsidR="009069BB" w:rsidRPr="001D1319">
        <w:rPr>
          <w:rFonts w:ascii="Trebuchet MS" w:hAnsi="Trebuchet MS"/>
          <w:sz w:val="24"/>
          <w:szCs w:val="24"/>
        </w:rPr>
        <w:t>;</w:t>
      </w:r>
    </w:p>
    <w:p w14:paraId="4ABFCEA0" w14:textId="0810AA07"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Oferta fermă</w:t>
      </w:r>
      <w:r w:rsidRPr="001D1319">
        <w:rPr>
          <w:rFonts w:ascii="Trebuchet MS" w:hAnsi="Trebuchet MS"/>
          <w:sz w:val="24"/>
          <w:szCs w:val="24"/>
        </w:rPr>
        <w:t xml:space="preserve"> – oferta Contractorului privind totalitatea serviciilor și echipamentelor, propuneri concrete de livrarea, termene, precum și rezultatele angajate prin </w:t>
      </w:r>
      <w:proofErr w:type="spellStart"/>
      <w:r w:rsidRPr="001D1319">
        <w:rPr>
          <w:rFonts w:ascii="Trebuchet MS" w:hAnsi="Trebuchet MS"/>
          <w:sz w:val="24"/>
          <w:szCs w:val="24"/>
        </w:rPr>
        <w:t>CPEn</w:t>
      </w:r>
      <w:proofErr w:type="spellEnd"/>
      <w:r w:rsidRPr="001D1319">
        <w:rPr>
          <w:rFonts w:ascii="Trebuchet MS" w:hAnsi="Trebuchet MS"/>
          <w:sz w:val="24"/>
          <w:szCs w:val="24"/>
        </w:rPr>
        <w:t>. Aceasta reprezintă un angajament juridic, va cuprinde preciz</w:t>
      </w:r>
      <w:r w:rsidR="00153C0A" w:rsidRPr="001D1319">
        <w:rPr>
          <w:rFonts w:ascii="Trebuchet MS" w:hAnsi="Trebuchet MS"/>
          <w:sz w:val="24"/>
          <w:szCs w:val="24"/>
        </w:rPr>
        <w:t>ă</w:t>
      </w:r>
      <w:r w:rsidRPr="001D1319">
        <w:rPr>
          <w:rFonts w:ascii="Trebuchet MS" w:hAnsi="Trebuchet MS"/>
          <w:sz w:val="24"/>
          <w:szCs w:val="24"/>
        </w:rPr>
        <w:t>ri referitoare la toate elementele</w:t>
      </w:r>
      <w:r w:rsidR="00984B3D" w:rsidRPr="001D1319">
        <w:rPr>
          <w:rFonts w:ascii="Trebuchet MS" w:hAnsi="Trebuchet MS"/>
          <w:sz w:val="24"/>
          <w:szCs w:val="24"/>
        </w:rPr>
        <w:t xml:space="preserve"> de bază ale</w:t>
      </w:r>
      <w:r w:rsidRPr="001D1319">
        <w:rPr>
          <w:rFonts w:ascii="Trebuchet MS" w:hAnsi="Trebuchet MS"/>
          <w:sz w:val="24"/>
          <w:szCs w:val="24"/>
        </w:rPr>
        <w:t xml:space="preserve"> contractului și se va completa prin </w:t>
      </w:r>
      <w:bookmarkStart w:id="2" w:name="_Hlk70288302"/>
      <w:r w:rsidRPr="001D1319">
        <w:rPr>
          <w:rFonts w:ascii="Trebuchet MS" w:hAnsi="Trebuchet MS"/>
          <w:sz w:val="24"/>
          <w:szCs w:val="24"/>
        </w:rPr>
        <w:t xml:space="preserve">studiul </w:t>
      </w:r>
      <w:proofErr w:type="spellStart"/>
      <w:r w:rsidRPr="001D1319">
        <w:rPr>
          <w:rFonts w:ascii="Trebuchet MS" w:hAnsi="Trebuchet MS"/>
          <w:sz w:val="24"/>
          <w:szCs w:val="24"/>
        </w:rPr>
        <w:t>tehnico</w:t>
      </w:r>
      <w:proofErr w:type="spellEnd"/>
      <w:r w:rsidRPr="001D1319">
        <w:rPr>
          <w:rFonts w:ascii="Trebuchet MS" w:hAnsi="Trebuchet MS"/>
          <w:sz w:val="24"/>
          <w:szCs w:val="24"/>
        </w:rPr>
        <w:t xml:space="preserve">-economic/prefezabilitate </w:t>
      </w:r>
      <w:bookmarkEnd w:id="2"/>
      <w:r w:rsidRPr="001D1319">
        <w:rPr>
          <w:rFonts w:ascii="Trebuchet MS" w:hAnsi="Trebuchet MS"/>
          <w:sz w:val="24"/>
          <w:szCs w:val="24"/>
        </w:rPr>
        <w:t xml:space="preserve">pentru totalitatea lucrărilor propuse, cât și rezultatele preconizate, întocmit de către Contractor/ofertant și acceptat de către </w:t>
      </w:r>
      <w:proofErr w:type="spellStart"/>
      <w:r w:rsidRPr="001D1319">
        <w:rPr>
          <w:rFonts w:ascii="Trebuchet MS" w:hAnsi="Trebuchet MS"/>
          <w:sz w:val="24"/>
          <w:szCs w:val="24"/>
        </w:rPr>
        <w:t>Beneficiear</w:t>
      </w:r>
      <w:proofErr w:type="spellEnd"/>
      <w:r w:rsidR="009069BB" w:rsidRPr="001D1319">
        <w:rPr>
          <w:rFonts w:ascii="Trebuchet MS" w:hAnsi="Trebuchet MS"/>
          <w:sz w:val="24"/>
          <w:szCs w:val="24"/>
        </w:rPr>
        <w:t>;</w:t>
      </w:r>
    </w:p>
    <w:p w14:paraId="3B66AE89" w14:textId="3131CFA9"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Oferta finală</w:t>
      </w:r>
      <w:r w:rsidRPr="001D1319">
        <w:rPr>
          <w:rFonts w:ascii="Trebuchet MS" w:hAnsi="Trebuchet MS"/>
          <w:sz w:val="24"/>
          <w:szCs w:val="24"/>
        </w:rPr>
        <w:t xml:space="preserve"> – reprezintă studiul </w:t>
      </w:r>
      <w:proofErr w:type="spellStart"/>
      <w:r w:rsidRPr="001D1319">
        <w:rPr>
          <w:rFonts w:ascii="Trebuchet MS" w:hAnsi="Trebuchet MS"/>
          <w:sz w:val="24"/>
          <w:szCs w:val="24"/>
        </w:rPr>
        <w:t>tehnico</w:t>
      </w:r>
      <w:proofErr w:type="spellEnd"/>
      <w:r w:rsidRPr="001D1319">
        <w:rPr>
          <w:rFonts w:ascii="Trebuchet MS" w:hAnsi="Trebuchet MS"/>
          <w:sz w:val="24"/>
          <w:szCs w:val="24"/>
        </w:rPr>
        <w:t xml:space="preserve">-economic/prefezabilitate pentru totalitatea lucrărilor propuse, cât și rezultatele preconizate, întocmit de către ofertant și acceptat de către </w:t>
      </w:r>
      <w:r w:rsidR="00D836FA" w:rsidRPr="001D1319">
        <w:rPr>
          <w:rFonts w:ascii="Trebuchet MS" w:hAnsi="Trebuchet MS"/>
          <w:sz w:val="24"/>
          <w:szCs w:val="24"/>
        </w:rPr>
        <w:t>Beneficiar</w:t>
      </w:r>
      <w:r w:rsidRPr="001D1319">
        <w:rPr>
          <w:rFonts w:ascii="Trebuchet MS" w:hAnsi="Trebuchet MS"/>
          <w:sz w:val="24"/>
          <w:szCs w:val="24"/>
        </w:rPr>
        <w:t>, inclusiv un audit energetic care integrează auditul energetic pentru c</w:t>
      </w:r>
      <w:r w:rsidR="00984B3D" w:rsidRPr="001D1319">
        <w:rPr>
          <w:rFonts w:ascii="Trebuchet MS" w:hAnsi="Trebuchet MS"/>
          <w:sz w:val="24"/>
          <w:szCs w:val="24"/>
        </w:rPr>
        <w:t>l</w:t>
      </w:r>
      <w:r w:rsidRPr="001D1319">
        <w:rPr>
          <w:rFonts w:ascii="Trebuchet MS" w:hAnsi="Trebuchet MS"/>
          <w:sz w:val="24"/>
          <w:szCs w:val="24"/>
        </w:rPr>
        <w:t>ădire, după caz, precum și auditul energetic pentru industrie</w:t>
      </w:r>
      <w:r w:rsidR="00984B3D" w:rsidRPr="001D1319">
        <w:rPr>
          <w:rFonts w:ascii="Trebuchet MS" w:hAnsi="Trebuchet MS"/>
          <w:sz w:val="24"/>
          <w:szCs w:val="24"/>
        </w:rPr>
        <w:t>;</w:t>
      </w:r>
    </w:p>
    <w:p w14:paraId="6D429283" w14:textId="78E1575B"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Obiectivul/Obiectivele Contractului</w:t>
      </w:r>
      <w:r w:rsidRPr="001D1319">
        <w:rPr>
          <w:rFonts w:ascii="Trebuchet MS" w:hAnsi="Trebuchet MS"/>
          <w:sz w:val="24"/>
          <w:szCs w:val="24"/>
        </w:rPr>
        <w:t xml:space="preserve"> – sunt acele active ale Contractului reprezentate de clădirile/imobilele sau instala</w:t>
      </w:r>
      <w:r w:rsidR="00E42241" w:rsidRPr="001D1319">
        <w:rPr>
          <w:rFonts w:ascii="Trebuchet MS" w:hAnsi="Trebuchet MS"/>
          <w:sz w:val="24"/>
          <w:szCs w:val="24"/>
        </w:rPr>
        <w:t>ț</w:t>
      </w:r>
      <w:r w:rsidRPr="001D1319">
        <w:rPr>
          <w:rFonts w:ascii="Trebuchet MS" w:hAnsi="Trebuchet MS"/>
          <w:sz w:val="24"/>
          <w:szCs w:val="24"/>
        </w:rPr>
        <w:t xml:space="preserve">iile asupra cărora se intervine pe </w:t>
      </w:r>
      <w:r w:rsidRPr="001D1319">
        <w:rPr>
          <w:rFonts w:ascii="Trebuchet MS" w:hAnsi="Trebuchet MS"/>
          <w:sz w:val="24"/>
          <w:szCs w:val="24"/>
        </w:rPr>
        <w:lastRenderedPageBreak/>
        <w:t>perioada Contractului cu măsuri de creștere a eficien</w:t>
      </w:r>
      <w:r w:rsidR="00E42241" w:rsidRPr="001D1319">
        <w:rPr>
          <w:rFonts w:ascii="Trebuchet MS" w:hAnsi="Trebuchet MS"/>
          <w:sz w:val="24"/>
          <w:szCs w:val="24"/>
        </w:rPr>
        <w:t>ț</w:t>
      </w:r>
      <w:r w:rsidRPr="001D1319">
        <w:rPr>
          <w:rFonts w:ascii="Trebuchet MS" w:hAnsi="Trebuchet MS"/>
          <w:sz w:val="24"/>
          <w:szCs w:val="24"/>
        </w:rPr>
        <w:t>ei energetice, a căror implementare este prevăzută in Oferta</w:t>
      </w:r>
      <w:r w:rsidR="00984B3D" w:rsidRPr="001D1319">
        <w:rPr>
          <w:rFonts w:ascii="Trebuchet MS" w:hAnsi="Trebuchet MS"/>
          <w:sz w:val="24"/>
          <w:szCs w:val="24"/>
        </w:rPr>
        <w:t xml:space="preserve"> </w:t>
      </w:r>
      <w:r w:rsidRPr="001D1319">
        <w:rPr>
          <w:rFonts w:ascii="Trebuchet MS" w:hAnsi="Trebuchet MS"/>
          <w:sz w:val="24"/>
          <w:szCs w:val="24"/>
        </w:rPr>
        <w:t>finală</w:t>
      </w:r>
      <w:r w:rsidR="00984B3D" w:rsidRPr="001D1319">
        <w:rPr>
          <w:rFonts w:ascii="Trebuchet MS" w:hAnsi="Trebuchet MS"/>
          <w:sz w:val="24"/>
          <w:szCs w:val="24"/>
        </w:rPr>
        <w:t>;</w:t>
      </w:r>
    </w:p>
    <w:p w14:paraId="2DFB9624" w14:textId="147AE068"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Păr</w:t>
      </w:r>
      <w:r w:rsidR="00E42241" w:rsidRPr="001D1319">
        <w:rPr>
          <w:rFonts w:ascii="Trebuchet MS" w:hAnsi="Trebuchet MS"/>
          <w:b/>
          <w:sz w:val="24"/>
          <w:szCs w:val="24"/>
        </w:rPr>
        <w:t>ț</w:t>
      </w:r>
      <w:r w:rsidRPr="001D1319">
        <w:rPr>
          <w:rFonts w:ascii="Trebuchet MS" w:hAnsi="Trebuchet MS"/>
          <w:b/>
          <w:sz w:val="24"/>
          <w:szCs w:val="24"/>
        </w:rPr>
        <w:t xml:space="preserve">i </w:t>
      </w:r>
      <w:r w:rsidRPr="001D1319">
        <w:rPr>
          <w:rFonts w:ascii="Trebuchet MS" w:hAnsi="Trebuchet MS"/>
          <w:sz w:val="24"/>
          <w:szCs w:val="24"/>
        </w:rPr>
        <w:t>în Contract – păr</w:t>
      </w:r>
      <w:r w:rsidR="00E42241" w:rsidRPr="001D1319">
        <w:rPr>
          <w:rFonts w:ascii="Trebuchet MS" w:hAnsi="Trebuchet MS"/>
          <w:sz w:val="24"/>
          <w:szCs w:val="24"/>
        </w:rPr>
        <w:t>ț</w:t>
      </w:r>
      <w:r w:rsidRPr="001D1319">
        <w:rPr>
          <w:rFonts w:ascii="Trebuchet MS" w:hAnsi="Trebuchet MS"/>
          <w:sz w:val="24"/>
          <w:szCs w:val="24"/>
        </w:rPr>
        <w:t>ile semnatare ale Contractului, reprezentate de către Beneficiar (clientul, autoritatea publică) și de către Contractor (prestatorul de servicii energetice ESCO);</w:t>
      </w:r>
    </w:p>
    <w:p w14:paraId="27BBA1F2" w14:textId="3F54423A"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Perioadă de decontare</w:t>
      </w:r>
      <w:r w:rsidRPr="001D1319">
        <w:rPr>
          <w:rFonts w:ascii="Trebuchet MS" w:hAnsi="Trebuchet MS"/>
          <w:sz w:val="24"/>
          <w:szCs w:val="24"/>
        </w:rPr>
        <w:t xml:space="preserve"> –</w:t>
      </w:r>
      <w:r w:rsidR="00984B3D" w:rsidRPr="001D1319">
        <w:rPr>
          <w:rFonts w:ascii="Trebuchet MS" w:hAnsi="Trebuchet MS"/>
          <w:sz w:val="24"/>
          <w:szCs w:val="24"/>
        </w:rPr>
        <w:t xml:space="preserve"> </w:t>
      </w:r>
      <w:r w:rsidRPr="001D1319">
        <w:rPr>
          <w:rFonts w:ascii="Trebuchet MS" w:hAnsi="Trebuchet MS"/>
          <w:sz w:val="24"/>
          <w:szCs w:val="24"/>
        </w:rPr>
        <w:t>intervale de 12 luni calendaristice, ulterioare ini</w:t>
      </w:r>
      <w:r w:rsidR="00E42241" w:rsidRPr="001D1319">
        <w:rPr>
          <w:rFonts w:ascii="Trebuchet MS" w:hAnsi="Trebuchet MS"/>
          <w:sz w:val="24"/>
          <w:szCs w:val="24"/>
        </w:rPr>
        <w:t>ț</w:t>
      </w:r>
      <w:r w:rsidRPr="001D1319">
        <w:rPr>
          <w:rFonts w:ascii="Trebuchet MS" w:hAnsi="Trebuchet MS"/>
          <w:sz w:val="24"/>
          <w:szCs w:val="24"/>
        </w:rPr>
        <w:t xml:space="preserve">ierii operării </w:t>
      </w:r>
      <w:r w:rsidR="00D836FA" w:rsidRPr="001D1319">
        <w:rPr>
          <w:rFonts w:ascii="Trebuchet MS" w:hAnsi="Trebuchet MS"/>
          <w:sz w:val="24"/>
          <w:szCs w:val="24"/>
        </w:rPr>
        <w:t xml:space="preserve">Măsurilor de </w:t>
      </w:r>
      <w:r w:rsidRPr="001D1319">
        <w:rPr>
          <w:rFonts w:ascii="Trebuchet MS" w:hAnsi="Trebuchet MS"/>
          <w:sz w:val="24"/>
          <w:szCs w:val="24"/>
        </w:rPr>
        <w:t>îmbunătă</w:t>
      </w:r>
      <w:r w:rsidR="00E42241" w:rsidRPr="001D1319">
        <w:rPr>
          <w:rFonts w:ascii="Trebuchet MS" w:hAnsi="Trebuchet MS"/>
          <w:sz w:val="24"/>
          <w:szCs w:val="24"/>
        </w:rPr>
        <w:t>ț</w:t>
      </w:r>
      <w:r w:rsidRPr="001D1319">
        <w:rPr>
          <w:rFonts w:ascii="Trebuchet MS" w:hAnsi="Trebuchet MS"/>
          <w:sz w:val="24"/>
          <w:szCs w:val="24"/>
        </w:rPr>
        <w:t>ire a eficien</w:t>
      </w:r>
      <w:r w:rsidR="00E42241" w:rsidRPr="001D1319">
        <w:rPr>
          <w:rFonts w:ascii="Trebuchet MS" w:hAnsi="Trebuchet MS"/>
          <w:sz w:val="24"/>
          <w:szCs w:val="24"/>
        </w:rPr>
        <w:t>ț</w:t>
      </w:r>
      <w:r w:rsidRPr="001D1319">
        <w:rPr>
          <w:rFonts w:ascii="Trebuchet MS" w:hAnsi="Trebuchet MS"/>
          <w:sz w:val="24"/>
          <w:szCs w:val="24"/>
        </w:rPr>
        <w:t>ei energetice în vederea ob</w:t>
      </w:r>
      <w:r w:rsidR="00E42241" w:rsidRPr="001D1319">
        <w:rPr>
          <w:rFonts w:ascii="Trebuchet MS" w:hAnsi="Trebuchet MS"/>
          <w:sz w:val="24"/>
          <w:szCs w:val="24"/>
        </w:rPr>
        <w:t>ț</w:t>
      </w:r>
      <w:r w:rsidRPr="001D1319">
        <w:rPr>
          <w:rFonts w:ascii="Trebuchet MS" w:hAnsi="Trebuchet MS"/>
          <w:sz w:val="24"/>
          <w:szCs w:val="24"/>
        </w:rPr>
        <w:t>inerii economiilor/</w:t>
      </w:r>
      <w:r w:rsidR="00D836FA" w:rsidRPr="001D1319">
        <w:rPr>
          <w:rFonts w:ascii="Trebuchet MS" w:hAnsi="Trebuchet MS"/>
          <w:sz w:val="24"/>
          <w:szCs w:val="24"/>
        </w:rPr>
        <w:t xml:space="preserve"> </w:t>
      </w:r>
      <w:r w:rsidRPr="001D1319">
        <w:rPr>
          <w:rFonts w:ascii="Trebuchet MS" w:hAnsi="Trebuchet MS"/>
          <w:sz w:val="24"/>
          <w:szCs w:val="24"/>
        </w:rPr>
        <w:t>performan</w:t>
      </w:r>
      <w:r w:rsidR="00E42241" w:rsidRPr="001D1319">
        <w:rPr>
          <w:rFonts w:ascii="Trebuchet MS" w:hAnsi="Trebuchet MS"/>
          <w:sz w:val="24"/>
          <w:szCs w:val="24"/>
        </w:rPr>
        <w:t>ț</w:t>
      </w:r>
      <w:r w:rsidRPr="001D1319">
        <w:rPr>
          <w:rFonts w:ascii="Trebuchet MS" w:hAnsi="Trebuchet MS"/>
          <w:sz w:val="24"/>
          <w:szCs w:val="24"/>
        </w:rPr>
        <w:t xml:space="preserve">elor angajate prin </w:t>
      </w:r>
      <w:proofErr w:type="spellStart"/>
      <w:r w:rsidRPr="001D1319">
        <w:rPr>
          <w:rFonts w:ascii="Trebuchet MS" w:hAnsi="Trebuchet MS"/>
          <w:sz w:val="24"/>
          <w:szCs w:val="24"/>
        </w:rPr>
        <w:t>CPEn</w:t>
      </w:r>
      <w:proofErr w:type="spellEnd"/>
      <w:r w:rsidRPr="001D1319">
        <w:rPr>
          <w:rFonts w:ascii="Trebuchet MS" w:hAnsi="Trebuchet MS"/>
          <w:sz w:val="24"/>
          <w:szCs w:val="24"/>
        </w:rPr>
        <w:t xml:space="preserve"> (faza de operare), conform economiilor înregistrate</w:t>
      </w:r>
      <w:r w:rsidR="00984B3D" w:rsidRPr="001D1319">
        <w:rPr>
          <w:rFonts w:ascii="Trebuchet MS" w:hAnsi="Trebuchet MS"/>
          <w:sz w:val="24"/>
          <w:szCs w:val="24"/>
        </w:rPr>
        <w:t>;</w:t>
      </w:r>
    </w:p>
    <w:p w14:paraId="64408399" w14:textId="0BB765DA"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 xml:space="preserve">Faza de Operare - </w:t>
      </w:r>
      <w:r w:rsidRPr="001D1319">
        <w:rPr>
          <w:rFonts w:ascii="Trebuchet MS" w:hAnsi="Trebuchet MS"/>
          <w:sz w:val="24"/>
          <w:szCs w:val="24"/>
        </w:rPr>
        <w:t>Etapa operării Măsurilor de creștere a eficien</w:t>
      </w:r>
      <w:r w:rsidR="00E42241" w:rsidRPr="001D1319">
        <w:rPr>
          <w:rFonts w:ascii="Trebuchet MS" w:hAnsi="Trebuchet MS"/>
          <w:sz w:val="24"/>
          <w:szCs w:val="24"/>
        </w:rPr>
        <w:t>ț</w:t>
      </w:r>
      <w:r w:rsidRPr="001D1319">
        <w:rPr>
          <w:rFonts w:ascii="Trebuchet MS" w:hAnsi="Trebuchet MS"/>
          <w:sz w:val="24"/>
          <w:szCs w:val="24"/>
        </w:rPr>
        <w:t>ei energetice reprezintă etapa de gestionare și exploatare a Măsurilor de eficien</w:t>
      </w:r>
      <w:r w:rsidR="00E42241" w:rsidRPr="001D1319">
        <w:rPr>
          <w:rFonts w:ascii="Trebuchet MS" w:hAnsi="Trebuchet MS"/>
          <w:sz w:val="24"/>
          <w:szCs w:val="24"/>
        </w:rPr>
        <w:t>ț</w:t>
      </w:r>
      <w:r w:rsidRPr="001D1319">
        <w:rPr>
          <w:rFonts w:ascii="Trebuchet MS" w:hAnsi="Trebuchet MS"/>
          <w:sz w:val="24"/>
          <w:szCs w:val="24"/>
        </w:rPr>
        <w:t>ă energetică în scopul măsurării și verificării economiilor de energie garantate și ob</w:t>
      </w:r>
      <w:r w:rsidR="00E42241" w:rsidRPr="001D1319">
        <w:rPr>
          <w:rFonts w:ascii="Trebuchet MS" w:hAnsi="Trebuchet MS"/>
          <w:sz w:val="24"/>
          <w:szCs w:val="24"/>
        </w:rPr>
        <w:t>ț</w:t>
      </w:r>
      <w:r w:rsidRPr="001D1319">
        <w:rPr>
          <w:rFonts w:ascii="Trebuchet MS" w:hAnsi="Trebuchet MS"/>
          <w:sz w:val="24"/>
          <w:szCs w:val="24"/>
        </w:rPr>
        <w:t>inute de Contractor</w:t>
      </w:r>
      <w:r w:rsidR="00153C0A" w:rsidRPr="001D1319">
        <w:rPr>
          <w:rFonts w:ascii="Trebuchet MS" w:hAnsi="Trebuchet MS"/>
          <w:sz w:val="24"/>
          <w:szCs w:val="24"/>
        </w:rPr>
        <w:t>, precum</w:t>
      </w:r>
      <w:r w:rsidRPr="001D1319">
        <w:rPr>
          <w:rFonts w:ascii="Trebuchet MS" w:hAnsi="Trebuchet MS"/>
          <w:sz w:val="24"/>
          <w:szCs w:val="24"/>
        </w:rPr>
        <w:t xml:space="preserve"> gestionare echipamente, mentenan</w:t>
      </w:r>
      <w:r w:rsidR="00E42241" w:rsidRPr="001D1319">
        <w:rPr>
          <w:rFonts w:ascii="Trebuchet MS" w:hAnsi="Trebuchet MS"/>
          <w:sz w:val="24"/>
          <w:szCs w:val="24"/>
        </w:rPr>
        <w:t>ț</w:t>
      </w:r>
      <w:r w:rsidRPr="001D1319">
        <w:rPr>
          <w:rFonts w:ascii="Trebuchet MS" w:hAnsi="Trebuchet MS"/>
          <w:sz w:val="24"/>
          <w:szCs w:val="24"/>
        </w:rPr>
        <w:t xml:space="preserve">ă, </w:t>
      </w:r>
      <w:r w:rsidR="00984B3D" w:rsidRPr="001D1319">
        <w:rPr>
          <w:rFonts w:ascii="Trebuchet MS" w:hAnsi="Trebuchet MS"/>
          <w:sz w:val="24"/>
          <w:szCs w:val="24"/>
        </w:rPr>
        <w:t>i</w:t>
      </w:r>
      <w:r w:rsidRPr="001D1319">
        <w:rPr>
          <w:rFonts w:ascii="Trebuchet MS" w:hAnsi="Trebuchet MS"/>
          <w:sz w:val="24"/>
          <w:szCs w:val="24"/>
        </w:rPr>
        <w:t>mplementarea Planului de Măsurare și Verificare, etc.</w:t>
      </w:r>
      <w:r w:rsidR="00153C0A" w:rsidRPr="001D1319">
        <w:rPr>
          <w:rFonts w:ascii="Trebuchet MS" w:hAnsi="Trebuchet MS"/>
          <w:sz w:val="24"/>
          <w:szCs w:val="24"/>
        </w:rPr>
        <w:t>;</w:t>
      </w:r>
    </w:p>
    <w:p w14:paraId="1A0577C0" w14:textId="352F4D67"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Planul de Măsurători și Verificări</w:t>
      </w:r>
      <w:r w:rsidRPr="001D1319">
        <w:rPr>
          <w:rFonts w:ascii="Trebuchet MS" w:hAnsi="Trebuchet MS"/>
          <w:sz w:val="24"/>
          <w:szCs w:val="24"/>
        </w:rPr>
        <w:t xml:space="preserve"> –  Instrumentul care oferă baza pentru documentarea transparentă a performan</w:t>
      </w:r>
      <w:r w:rsidR="00E42241" w:rsidRPr="001D1319">
        <w:rPr>
          <w:rFonts w:ascii="Trebuchet MS" w:hAnsi="Trebuchet MS"/>
          <w:sz w:val="24"/>
          <w:szCs w:val="24"/>
        </w:rPr>
        <w:t>ț</w:t>
      </w:r>
      <w:r w:rsidRPr="001D1319">
        <w:rPr>
          <w:rFonts w:ascii="Trebuchet MS" w:hAnsi="Trebuchet MS"/>
          <w:sz w:val="24"/>
          <w:szCs w:val="24"/>
        </w:rPr>
        <w:t>ei energetic</w:t>
      </w:r>
      <w:r w:rsidR="00984B3D" w:rsidRPr="001D1319">
        <w:rPr>
          <w:rFonts w:ascii="Trebuchet MS" w:hAnsi="Trebuchet MS"/>
          <w:sz w:val="24"/>
          <w:szCs w:val="24"/>
        </w:rPr>
        <w:t>e</w:t>
      </w:r>
      <w:r w:rsidRPr="001D1319">
        <w:rPr>
          <w:rFonts w:ascii="Trebuchet MS" w:hAnsi="Trebuchet MS"/>
          <w:sz w:val="24"/>
          <w:szCs w:val="24"/>
        </w:rPr>
        <w:t xml:space="preserve"> </w:t>
      </w:r>
      <w:r w:rsidR="00984B3D" w:rsidRPr="001D1319">
        <w:rPr>
          <w:rFonts w:ascii="Trebuchet MS" w:hAnsi="Trebuchet MS"/>
          <w:sz w:val="24"/>
          <w:szCs w:val="24"/>
        </w:rPr>
        <w:t>ș</w:t>
      </w:r>
      <w:r w:rsidRPr="001D1319">
        <w:rPr>
          <w:rFonts w:ascii="Trebuchet MS" w:hAnsi="Trebuchet MS"/>
          <w:sz w:val="24"/>
          <w:szCs w:val="24"/>
        </w:rPr>
        <w:t>i financiar</w:t>
      </w:r>
      <w:r w:rsidR="00984B3D" w:rsidRPr="001D1319">
        <w:rPr>
          <w:rFonts w:ascii="Trebuchet MS" w:hAnsi="Trebuchet MS"/>
          <w:sz w:val="24"/>
          <w:szCs w:val="24"/>
        </w:rPr>
        <w:t>e</w:t>
      </w:r>
      <w:r w:rsidRPr="001D1319">
        <w:rPr>
          <w:rFonts w:ascii="Trebuchet MS" w:hAnsi="Trebuchet MS"/>
          <w:sz w:val="24"/>
          <w:szCs w:val="24"/>
        </w:rPr>
        <w:t xml:space="preserve"> </w:t>
      </w:r>
      <w:r w:rsidR="00984B3D" w:rsidRPr="001D1319">
        <w:rPr>
          <w:rFonts w:ascii="Trebuchet MS" w:hAnsi="Trebuchet MS"/>
          <w:sz w:val="24"/>
          <w:szCs w:val="24"/>
        </w:rPr>
        <w:t>ș</w:t>
      </w:r>
      <w:r w:rsidRPr="001D1319">
        <w:rPr>
          <w:rFonts w:ascii="Trebuchet MS" w:hAnsi="Trebuchet MS"/>
          <w:sz w:val="24"/>
          <w:szCs w:val="24"/>
        </w:rPr>
        <w:t xml:space="preserve">i care poate fi supus verificării de către </w:t>
      </w:r>
      <w:r w:rsidR="00984B3D" w:rsidRPr="001D1319">
        <w:rPr>
          <w:rFonts w:ascii="Trebuchet MS" w:hAnsi="Trebuchet MS"/>
          <w:sz w:val="24"/>
          <w:szCs w:val="24"/>
        </w:rPr>
        <w:t>CMC/</w:t>
      </w:r>
      <w:r w:rsidRPr="001D1319">
        <w:rPr>
          <w:rFonts w:ascii="Trebuchet MS" w:hAnsi="Trebuchet MS"/>
          <w:sz w:val="24"/>
          <w:szCs w:val="24"/>
        </w:rPr>
        <w:t>ter</w:t>
      </w:r>
      <w:r w:rsidR="00E42241" w:rsidRPr="001D1319">
        <w:rPr>
          <w:rFonts w:ascii="Trebuchet MS" w:hAnsi="Trebuchet MS"/>
          <w:sz w:val="24"/>
          <w:szCs w:val="24"/>
        </w:rPr>
        <w:t>ț</w:t>
      </w:r>
      <w:r w:rsidRPr="001D1319">
        <w:rPr>
          <w:rFonts w:ascii="Trebuchet MS" w:hAnsi="Trebuchet MS"/>
          <w:sz w:val="24"/>
          <w:szCs w:val="24"/>
        </w:rPr>
        <w:t>i independen</w:t>
      </w:r>
      <w:r w:rsidR="00E42241" w:rsidRPr="001D1319">
        <w:rPr>
          <w:rFonts w:ascii="Trebuchet MS" w:hAnsi="Trebuchet MS"/>
          <w:sz w:val="24"/>
          <w:szCs w:val="24"/>
        </w:rPr>
        <w:t>ț</w:t>
      </w:r>
      <w:r w:rsidRPr="001D1319">
        <w:rPr>
          <w:rFonts w:ascii="Trebuchet MS" w:hAnsi="Trebuchet MS"/>
          <w:sz w:val="24"/>
          <w:szCs w:val="24"/>
        </w:rPr>
        <w:t>i</w:t>
      </w:r>
      <w:r w:rsidR="00984B3D" w:rsidRPr="001D1319">
        <w:rPr>
          <w:rFonts w:ascii="Trebuchet MS" w:hAnsi="Trebuchet MS"/>
          <w:sz w:val="24"/>
          <w:szCs w:val="24"/>
        </w:rPr>
        <w:t>;</w:t>
      </w:r>
    </w:p>
    <w:p w14:paraId="5ECFBB31" w14:textId="72B944CD"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Raport de Măsurători și Verificări</w:t>
      </w:r>
      <w:r w:rsidRPr="001D1319">
        <w:rPr>
          <w:rFonts w:ascii="Trebuchet MS" w:hAnsi="Trebuchet MS"/>
          <w:sz w:val="24"/>
          <w:szCs w:val="24"/>
        </w:rPr>
        <w:t xml:space="preserve"> – audit energetic anual în vederea evaluării economiilor și măsurilor angajate prin </w:t>
      </w:r>
      <w:proofErr w:type="spellStart"/>
      <w:r w:rsidRPr="001D1319">
        <w:rPr>
          <w:rFonts w:ascii="Trebuchet MS" w:hAnsi="Trebuchet MS"/>
          <w:sz w:val="24"/>
          <w:szCs w:val="24"/>
        </w:rPr>
        <w:t>CPEn</w:t>
      </w:r>
      <w:proofErr w:type="spellEnd"/>
      <w:r w:rsidRPr="001D1319">
        <w:rPr>
          <w:rFonts w:ascii="Trebuchet MS" w:hAnsi="Trebuchet MS"/>
          <w:sz w:val="24"/>
          <w:szCs w:val="24"/>
        </w:rPr>
        <w:t xml:space="preserve"> (conform </w:t>
      </w:r>
      <w:proofErr w:type="spellStart"/>
      <w:r w:rsidRPr="001D1319">
        <w:rPr>
          <w:rFonts w:ascii="Trebuchet MS" w:hAnsi="Trebuchet MS"/>
          <w:sz w:val="24"/>
          <w:szCs w:val="24"/>
        </w:rPr>
        <w:t>CPEn</w:t>
      </w:r>
      <w:proofErr w:type="spellEnd"/>
      <w:r w:rsidRPr="001D1319">
        <w:rPr>
          <w:rFonts w:ascii="Trebuchet MS" w:hAnsi="Trebuchet MS"/>
          <w:sz w:val="24"/>
          <w:szCs w:val="24"/>
        </w:rPr>
        <w:t>); cuprinde  evaluarea rezultatului realizării sau nerealiz</w:t>
      </w:r>
      <w:r w:rsidR="00E1332B">
        <w:rPr>
          <w:rFonts w:ascii="Trebuchet MS" w:hAnsi="Trebuchet MS"/>
          <w:sz w:val="24"/>
          <w:szCs w:val="24"/>
        </w:rPr>
        <w:t>ă</w:t>
      </w:r>
      <w:r w:rsidRPr="001D1319">
        <w:rPr>
          <w:rFonts w:ascii="Trebuchet MS" w:hAnsi="Trebuchet MS"/>
          <w:sz w:val="24"/>
          <w:szCs w:val="24"/>
        </w:rPr>
        <w:t>rii reducerii anuale garantate a consumului de energie și, dacă este cazul</w:t>
      </w:r>
      <w:r w:rsidR="00153C0A" w:rsidRPr="001D1319">
        <w:rPr>
          <w:rFonts w:ascii="Trebuchet MS" w:hAnsi="Trebuchet MS"/>
          <w:sz w:val="24"/>
          <w:szCs w:val="24"/>
        </w:rPr>
        <w:t>,</w:t>
      </w:r>
      <w:r w:rsidRPr="001D1319">
        <w:rPr>
          <w:rFonts w:ascii="Trebuchet MS" w:hAnsi="Trebuchet MS"/>
          <w:sz w:val="24"/>
          <w:szCs w:val="24"/>
        </w:rPr>
        <w:t xml:space="preserve"> și a altor indicatori de creștere a eficien</w:t>
      </w:r>
      <w:r w:rsidR="00E42241" w:rsidRPr="001D1319">
        <w:rPr>
          <w:rFonts w:ascii="Trebuchet MS" w:hAnsi="Trebuchet MS"/>
          <w:sz w:val="24"/>
          <w:szCs w:val="24"/>
        </w:rPr>
        <w:t>ț</w:t>
      </w:r>
      <w:r w:rsidRPr="001D1319">
        <w:rPr>
          <w:rFonts w:ascii="Trebuchet MS" w:hAnsi="Trebuchet MS"/>
          <w:sz w:val="24"/>
          <w:szCs w:val="24"/>
        </w:rPr>
        <w:t>ei energetice. Con</w:t>
      </w:r>
      <w:r w:rsidR="00E42241" w:rsidRPr="001D1319">
        <w:rPr>
          <w:rFonts w:ascii="Trebuchet MS" w:hAnsi="Trebuchet MS"/>
          <w:sz w:val="24"/>
          <w:szCs w:val="24"/>
        </w:rPr>
        <w:t>ț</w:t>
      </w:r>
      <w:r w:rsidRPr="001D1319">
        <w:rPr>
          <w:rFonts w:ascii="Trebuchet MS" w:hAnsi="Trebuchet MS"/>
          <w:sz w:val="24"/>
          <w:szCs w:val="24"/>
        </w:rPr>
        <w:t>ine recomandări pentru actualizarea procedurilor și propuneri de măsuri pentru creșterea performan</w:t>
      </w:r>
      <w:r w:rsidR="00E42241" w:rsidRPr="001D1319">
        <w:rPr>
          <w:rFonts w:ascii="Trebuchet MS" w:hAnsi="Trebuchet MS"/>
          <w:sz w:val="24"/>
          <w:szCs w:val="24"/>
        </w:rPr>
        <w:t>ț</w:t>
      </w:r>
      <w:r w:rsidRPr="001D1319">
        <w:rPr>
          <w:rFonts w:ascii="Trebuchet MS" w:hAnsi="Trebuchet MS"/>
          <w:sz w:val="24"/>
          <w:szCs w:val="24"/>
        </w:rPr>
        <w:t>ei energetice anuale garantate</w:t>
      </w:r>
      <w:r w:rsidR="00984B3D" w:rsidRPr="001D1319">
        <w:rPr>
          <w:rFonts w:ascii="Trebuchet MS" w:hAnsi="Trebuchet MS"/>
          <w:sz w:val="24"/>
          <w:szCs w:val="24"/>
        </w:rPr>
        <w:t xml:space="preserve"> </w:t>
      </w:r>
      <w:r w:rsidRPr="001D1319">
        <w:rPr>
          <w:rFonts w:ascii="Trebuchet MS" w:hAnsi="Trebuchet MS"/>
          <w:sz w:val="24"/>
          <w:szCs w:val="24"/>
        </w:rPr>
        <w:t>și, dacă este cazul, și a altor indicatori prevăzu</w:t>
      </w:r>
      <w:r w:rsidR="00E42241" w:rsidRPr="001D1319">
        <w:rPr>
          <w:rFonts w:ascii="Trebuchet MS" w:hAnsi="Trebuchet MS"/>
          <w:sz w:val="24"/>
          <w:szCs w:val="24"/>
        </w:rPr>
        <w:t>ț</w:t>
      </w:r>
      <w:r w:rsidRPr="001D1319">
        <w:rPr>
          <w:rFonts w:ascii="Trebuchet MS" w:hAnsi="Trebuchet MS"/>
          <w:sz w:val="24"/>
          <w:szCs w:val="24"/>
        </w:rPr>
        <w:t xml:space="preserve">i </w:t>
      </w:r>
      <w:r w:rsidR="00153C0A" w:rsidRPr="001D1319">
        <w:rPr>
          <w:rFonts w:ascii="Trebuchet MS" w:hAnsi="Trebuchet MS"/>
          <w:sz w:val="24"/>
          <w:szCs w:val="24"/>
        </w:rPr>
        <w:t>î</w:t>
      </w:r>
      <w:r w:rsidRPr="001D1319">
        <w:rPr>
          <w:rFonts w:ascii="Trebuchet MS" w:hAnsi="Trebuchet MS"/>
          <w:sz w:val="24"/>
          <w:szCs w:val="24"/>
        </w:rPr>
        <w:t>n contract</w:t>
      </w:r>
      <w:r w:rsidR="00984B3D" w:rsidRPr="001D1319">
        <w:rPr>
          <w:rFonts w:ascii="Trebuchet MS" w:hAnsi="Trebuchet MS"/>
          <w:sz w:val="24"/>
          <w:szCs w:val="24"/>
        </w:rPr>
        <w:t>;</w:t>
      </w:r>
    </w:p>
    <w:p w14:paraId="624D3AB7" w14:textId="48916B40"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Planul de Asigurare a Mentenan</w:t>
      </w:r>
      <w:r w:rsidR="00E42241" w:rsidRPr="001D1319">
        <w:rPr>
          <w:rFonts w:ascii="Trebuchet MS" w:hAnsi="Trebuchet MS"/>
          <w:b/>
          <w:sz w:val="24"/>
          <w:szCs w:val="24"/>
        </w:rPr>
        <w:t>ț</w:t>
      </w:r>
      <w:r w:rsidRPr="001D1319">
        <w:rPr>
          <w:rFonts w:ascii="Trebuchet MS" w:hAnsi="Trebuchet MS"/>
          <w:b/>
          <w:sz w:val="24"/>
          <w:szCs w:val="24"/>
        </w:rPr>
        <w:t>ei</w:t>
      </w:r>
      <w:r w:rsidRPr="001D1319">
        <w:rPr>
          <w:rFonts w:ascii="Trebuchet MS" w:hAnsi="Trebuchet MS"/>
          <w:sz w:val="24"/>
          <w:szCs w:val="24"/>
        </w:rPr>
        <w:t xml:space="preserve"> – Totalitatea opera</w:t>
      </w:r>
      <w:r w:rsidR="00E42241" w:rsidRPr="001D1319">
        <w:rPr>
          <w:rFonts w:ascii="Trebuchet MS" w:hAnsi="Trebuchet MS"/>
          <w:sz w:val="24"/>
          <w:szCs w:val="24"/>
        </w:rPr>
        <w:t>ț</w:t>
      </w:r>
      <w:r w:rsidRPr="001D1319">
        <w:rPr>
          <w:rFonts w:ascii="Trebuchet MS" w:hAnsi="Trebuchet MS"/>
          <w:sz w:val="24"/>
          <w:szCs w:val="24"/>
        </w:rPr>
        <w:t>iilor de între</w:t>
      </w:r>
      <w:r w:rsidR="00E42241" w:rsidRPr="001D1319">
        <w:rPr>
          <w:rFonts w:ascii="Trebuchet MS" w:hAnsi="Trebuchet MS"/>
          <w:sz w:val="24"/>
          <w:szCs w:val="24"/>
        </w:rPr>
        <w:t>ț</w:t>
      </w:r>
      <w:r w:rsidRPr="001D1319">
        <w:rPr>
          <w:rFonts w:ascii="Trebuchet MS" w:hAnsi="Trebuchet MS"/>
          <w:sz w:val="24"/>
          <w:szCs w:val="24"/>
        </w:rPr>
        <w:t>inere și repara</w:t>
      </w:r>
      <w:r w:rsidR="00E42241" w:rsidRPr="001D1319">
        <w:rPr>
          <w:rFonts w:ascii="Trebuchet MS" w:hAnsi="Trebuchet MS"/>
          <w:sz w:val="24"/>
          <w:szCs w:val="24"/>
        </w:rPr>
        <w:t>ț</w:t>
      </w:r>
      <w:r w:rsidRPr="001D1319">
        <w:rPr>
          <w:rFonts w:ascii="Trebuchet MS" w:hAnsi="Trebuchet MS"/>
          <w:sz w:val="24"/>
          <w:szCs w:val="24"/>
        </w:rPr>
        <w:t>ie ale unui sistem tehnic, precum și programul de implementare</w:t>
      </w:r>
      <w:r w:rsidR="00984B3D" w:rsidRPr="001D1319">
        <w:rPr>
          <w:rFonts w:ascii="Trebuchet MS" w:hAnsi="Trebuchet MS"/>
          <w:sz w:val="24"/>
          <w:szCs w:val="24"/>
        </w:rPr>
        <w:t>,</w:t>
      </w:r>
      <w:r w:rsidRPr="001D1319">
        <w:rPr>
          <w:rFonts w:ascii="Trebuchet MS" w:hAnsi="Trebuchet MS"/>
          <w:sz w:val="24"/>
          <w:szCs w:val="24"/>
        </w:rPr>
        <w:t xml:space="preserve"> agreate între Păr</w:t>
      </w:r>
      <w:r w:rsidR="00E42241" w:rsidRPr="001D1319">
        <w:rPr>
          <w:rFonts w:ascii="Trebuchet MS" w:hAnsi="Trebuchet MS"/>
          <w:sz w:val="24"/>
          <w:szCs w:val="24"/>
        </w:rPr>
        <w:t>ț</w:t>
      </w:r>
      <w:r w:rsidRPr="001D1319">
        <w:rPr>
          <w:rFonts w:ascii="Trebuchet MS" w:hAnsi="Trebuchet MS"/>
          <w:sz w:val="24"/>
          <w:szCs w:val="24"/>
        </w:rPr>
        <w:t>i. Planul de între</w:t>
      </w:r>
      <w:r w:rsidR="00E42241" w:rsidRPr="001D1319">
        <w:rPr>
          <w:rFonts w:ascii="Trebuchet MS" w:hAnsi="Trebuchet MS"/>
          <w:sz w:val="24"/>
          <w:szCs w:val="24"/>
        </w:rPr>
        <w:t>ț</w:t>
      </w:r>
      <w:r w:rsidRPr="001D1319">
        <w:rPr>
          <w:rFonts w:ascii="Trebuchet MS" w:hAnsi="Trebuchet MS"/>
          <w:sz w:val="24"/>
          <w:szCs w:val="24"/>
        </w:rPr>
        <w:t>inere trebuie să asigure capacitatea Obiectivului/Obiectivelor renovate de a realiza reducerea anuală garantată a consumului de energie</w:t>
      </w:r>
      <w:r w:rsidR="00984B3D" w:rsidRPr="001D1319">
        <w:rPr>
          <w:rFonts w:ascii="Trebuchet MS" w:hAnsi="Trebuchet MS"/>
          <w:sz w:val="24"/>
          <w:szCs w:val="24"/>
        </w:rPr>
        <w:t>;</w:t>
      </w:r>
    </w:p>
    <w:p w14:paraId="28934B1A" w14:textId="77777777" w:rsidR="008D4F5D"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Servicii de eficien</w:t>
      </w:r>
      <w:r w:rsidR="00E42241" w:rsidRPr="001D1319">
        <w:rPr>
          <w:rFonts w:ascii="Trebuchet MS" w:hAnsi="Trebuchet MS"/>
          <w:b/>
          <w:sz w:val="24"/>
          <w:szCs w:val="24"/>
        </w:rPr>
        <w:t>ț</w:t>
      </w:r>
      <w:r w:rsidRPr="001D1319">
        <w:rPr>
          <w:rFonts w:ascii="Trebuchet MS" w:hAnsi="Trebuchet MS"/>
          <w:b/>
          <w:sz w:val="24"/>
          <w:szCs w:val="24"/>
        </w:rPr>
        <w:t>ă energetică</w:t>
      </w:r>
      <w:r w:rsidRPr="001D1319">
        <w:rPr>
          <w:rFonts w:ascii="Trebuchet MS" w:hAnsi="Trebuchet MS"/>
          <w:sz w:val="24"/>
          <w:szCs w:val="24"/>
        </w:rPr>
        <w:t xml:space="preserve"> – activitatea care conduce la un beneficiu fizic, o</w:t>
      </w:r>
      <w:r w:rsidR="00EA233F" w:rsidRPr="001D1319">
        <w:rPr>
          <w:rFonts w:ascii="Trebuchet MS" w:hAnsi="Trebuchet MS"/>
          <w:sz w:val="24"/>
          <w:szCs w:val="24"/>
        </w:rPr>
        <w:t xml:space="preserve"> </w:t>
      </w:r>
      <w:r w:rsidRPr="001D1319">
        <w:rPr>
          <w:rFonts w:ascii="Trebuchet MS" w:hAnsi="Trebuchet MS"/>
          <w:sz w:val="24"/>
          <w:szCs w:val="24"/>
        </w:rPr>
        <w:t>utilitate sau un bun ob</w:t>
      </w:r>
      <w:r w:rsidR="00E42241" w:rsidRPr="001D1319">
        <w:rPr>
          <w:rFonts w:ascii="Trebuchet MS" w:hAnsi="Trebuchet MS"/>
          <w:sz w:val="24"/>
          <w:szCs w:val="24"/>
        </w:rPr>
        <w:t>ț</w:t>
      </w:r>
      <w:r w:rsidRPr="001D1319">
        <w:rPr>
          <w:rFonts w:ascii="Trebuchet MS" w:hAnsi="Trebuchet MS"/>
          <w:sz w:val="24"/>
          <w:szCs w:val="24"/>
        </w:rPr>
        <w:t xml:space="preserve">inut prin utilizarea eficientă a energiei cu o tehnologie </w:t>
      </w:r>
      <w:proofErr w:type="spellStart"/>
      <w:r w:rsidRPr="001D1319">
        <w:rPr>
          <w:rFonts w:ascii="Trebuchet MS" w:hAnsi="Trebuchet MS"/>
          <w:sz w:val="24"/>
          <w:szCs w:val="24"/>
        </w:rPr>
        <w:t>şi</w:t>
      </w:r>
      <w:proofErr w:type="spellEnd"/>
      <w:r w:rsidRPr="001D1319">
        <w:rPr>
          <w:rFonts w:ascii="Trebuchet MS" w:hAnsi="Trebuchet MS"/>
          <w:sz w:val="24"/>
          <w:szCs w:val="24"/>
        </w:rPr>
        <w:t>/sau o ac</w:t>
      </w:r>
      <w:r w:rsidR="00E42241" w:rsidRPr="001D1319">
        <w:rPr>
          <w:rFonts w:ascii="Trebuchet MS" w:hAnsi="Trebuchet MS"/>
          <w:sz w:val="24"/>
          <w:szCs w:val="24"/>
        </w:rPr>
        <w:t>ț</w:t>
      </w:r>
      <w:r w:rsidRPr="001D1319">
        <w:rPr>
          <w:rFonts w:ascii="Trebuchet MS" w:hAnsi="Trebuchet MS"/>
          <w:sz w:val="24"/>
          <w:szCs w:val="24"/>
        </w:rPr>
        <w:t>iune eficientă din punct de vedere energetic care poate include activită</w:t>
      </w:r>
      <w:r w:rsidR="00E42241" w:rsidRPr="001D1319">
        <w:rPr>
          <w:rFonts w:ascii="Trebuchet MS" w:hAnsi="Trebuchet MS"/>
          <w:sz w:val="24"/>
          <w:szCs w:val="24"/>
        </w:rPr>
        <w:t>ț</w:t>
      </w:r>
      <w:r w:rsidRPr="001D1319">
        <w:rPr>
          <w:rFonts w:ascii="Trebuchet MS" w:hAnsi="Trebuchet MS"/>
          <w:sz w:val="24"/>
          <w:szCs w:val="24"/>
        </w:rPr>
        <w:t>ile de exploatare, între</w:t>
      </w:r>
      <w:r w:rsidR="00E42241" w:rsidRPr="001D1319">
        <w:rPr>
          <w:rFonts w:ascii="Trebuchet MS" w:hAnsi="Trebuchet MS"/>
          <w:sz w:val="24"/>
          <w:szCs w:val="24"/>
        </w:rPr>
        <w:t>ț</w:t>
      </w:r>
      <w:r w:rsidRPr="001D1319">
        <w:rPr>
          <w:rFonts w:ascii="Trebuchet MS" w:hAnsi="Trebuchet MS"/>
          <w:sz w:val="24"/>
          <w:szCs w:val="24"/>
        </w:rPr>
        <w:t xml:space="preserve">inere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control necesare pentru prestarea serviciului, care este furnizat pe bază contractuală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care, în condi</w:t>
      </w:r>
      <w:r w:rsidR="00E42241" w:rsidRPr="001D1319">
        <w:rPr>
          <w:rFonts w:ascii="Trebuchet MS" w:hAnsi="Trebuchet MS"/>
          <w:sz w:val="24"/>
          <w:szCs w:val="24"/>
        </w:rPr>
        <w:t>ț</w:t>
      </w:r>
      <w:r w:rsidRPr="001D1319">
        <w:rPr>
          <w:rFonts w:ascii="Trebuchet MS" w:hAnsi="Trebuchet MS"/>
          <w:sz w:val="24"/>
          <w:szCs w:val="24"/>
        </w:rPr>
        <w:t>ii normale, conduce la o îmbunătă</w:t>
      </w:r>
      <w:r w:rsidR="00E42241" w:rsidRPr="001D1319">
        <w:rPr>
          <w:rFonts w:ascii="Trebuchet MS" w:hAnsi="Trebuchet MS"/>
          <w:sz w:val="24"/>
          <w:szCs w:val="24"/>
        </w:rPr>
        <w:t>ț</w:t>
      </w:r>
      <w:r w:rsidRPr="001D1319">
        <w:rPr>
          <w:rFonts w:ascii="Trebuchet MS" w:hAnsi="Trebuchet MS"/>
          <w:sz w:val="24"/>
          <w:szCs w:val="24"/>
        </w:rPr>
        <w:t>ire a eficien</w:t>
      </w:r>
      <w:r w:rsidR="00E42241" w:rsidRPr="001D1319">
        <w:rPr>
          <w:rFonts w:ascii="Trebuchet MS" w:hAnsi="Trebuchet MS"/>
          <w:sz w:val="24"/>
          <w:szCs w:val="24"/>
        </w:rPr>
        <w:t>ț</w:t>
      </w:r>
      <w:r w:rsidRPr="001D1319">
        <w:rPr>
          <w:rFonts w:ascii="Trebuchet MS" w:hAnsi="Trebuchet MS"/>
          <w:sz w:val="24"/>
          <w:szCs w:val="24"/>
        </w:rPr>
        <w:t xml:space="preserve">ei energetice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/sau a economiilor de energie primară verificabilă </w:t>
      </w:r>
      <w:proofErr w:type="spellStart"/>
      <w:r w:rsidRPr="001D1319">
        <w:rPr>
          <w:rFonts w:ascii="Trebuchet MS" w:hAnsi="Trebuchet MS"/>
          <w:sz w:val="24"/>
          <w:szCs w:val="24"/>
        </w:rPr>
        <w:t>şi</w:t>
      </w:r>
      <w:proofErr w:type="spellEnd"/>
      <w:r w:rsidRPr="001D1319">
        <w:rPr>
          <w:rFonts w:ascii="Trebuchet MS" w:hAnsi="Trebuchet MS"/>
          <w:sz w:val="24"/>
          <w:szCs w:val="24"/>
        </w:rPr>
        <w:t xml:space="preserve"> care poate fi măsurată sau estimată</w:t>
      </w:r>
      <w:r w:rsidR="00EA233F" w:rsidRPr="001D1319">
        <w:rPr>
          <w:rFonts w:ascii="Trebuchet MS" w:hAnsi="Trebuchet MS"/>
          <w:sz w:val="24"/>
          <w:szCs w:val="24"/>
        </w:rPr>
        <w:t>,</w:t>
      </w:r>
      <w:r w:rsidR="00EA233F" w:rsidRPr="001D1319">
        <w:rPr>
          <w:rFonts w:ascii="Trebuchet MS" w:hAnsi="Trebuchet MS"/>
        </w:rPr>
        <w:t xml:space="preserve"> </w:t>
      </w:r>
      <w:r w:rsidR="00EA233F" w:rsidRPr="001D1319">
        <w:rPr>
          <w:rFonts w:ascii="Trebuchet MS" w:hAnsi="Trebuchet MS"/>
          <w:sz w:val="24"/>
          <w:szCs w:val="24"/>
        </w:rPr>
        <w:t>conform Anexei 2 la Contract</w:t>
      </w:r>
      <w:r w:rsidRPr="001D1319">
        <w:rPr>
          <w:rFonts w:ascii="Trebuchet MS" w:hAnsi="Trebuchet MS"/>
          <w:sz w:val="24"/>
          <w:szCs w:val="24"/>
        </w:rPr>
        <w:t xml:space="preserve">; </w:t>
      </w:r>
    </w:p>
    <w:p w14:paraId="47D2583F" w14:textId="4603905E" w:rsidR="00E24E1E" w:rsidRPr="008D4F5D" w:rsidRDefault="008D4F5D"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Pr>
          <w:rFonts w:ascii="Trebuchet MS" w:hAnsi="Trebuchet MS"/>
          <w:sz w:val="24"/>
          <w:szCs w:val="24"/>
        </w:rPr>
        <w:t>S</w:t>
      </w:r>
      <w:r w:rsidRPr="008D4F5D">
        <w:rPr>
          <w:rStyle w:val="Strong"/>
          <w:rFonts w:ascii="Trebuchet MS" w:hAnsi="Trebuchet MS"/>
          <w:color w:val="212529"/>
          <w:sz w:val="24"/>
          <w:szCs w:val="24"/>
          <w:shd w:val="clear" w:color="auto" w:fill="FFFFFF"/>
        </w:rPr>
        <w:t>erviciu energetic</w:t>
      </w:r>
      <w:r w:rsidRPr="008D4F5D">
        <w:rPr>
          <w:rFonts w:ascii="Trebuchet MS" w:hAnsi="Trebuchet MS"/>
          <w:color w:val="212529"/>
          <w:sz w:val="24"/>
          <w:szCs w:val="24"/>
          <w:shd w:val="clear" w:color="auto" w:fill="FFFFFF"/>
        </w:rPr>
        <w:t> </w:t>
      </w:r>
      <w:r w:rsidR="001F4E85" w:rsidRPr="008D4F5D">
        <w:rPr>
          <w:rFonts w:ascii="Trebuchet MS" w:hAnsi="Trebuchet MS"/>
          <w:color w:val="212529"/>
          <w:sz w:val="24"/>
          <w:szCs w:val="24"/>
          <w:shd w:val="clear" w:color="auto" w:fill="FFFFFF"/>
        </w:rPr>
        <w:t xml:space="preserve">– beneficiu fizic, serviciu public sau bun obținut dintr-o combinație de energie cu o tehnologie sau cu o acțiune eficientă din punct de vedere energetic, care poate include activitățile de exploatare, de întreținere și </w:t>
      </w:r>
      <w:r w:rsidR="001F4E85" w:rsidRPr="008D4F5D">
        <w:rPr>
          <w:rFonts w:ascii="Trebuchet MS" w:hAnsi="Trebuchet MS"/>
          <w:color w:val="212529"/>
          <w:sz w:val="24"/>
          <w:szCs w:val="24"/>
          <w:shd w:val="clear" w:color="auto" w:fill="FFFFFF"/>
        </w:rPr>
        <w:lastRenderedPageBreak/>
        <w:t>de control necesare pentru prestarea serviciului respectiv, furnizat în baza unui contract, și care duce la o îmbunătățire a eficienței energetice sau la economii de energie primară în condiții verificabile și măsurabile sau estimabile;</w:t>
      </w:r>
    </w:p>
    <w:p w14:paraId="6048B4D1" w14:textId="713826EB" w:rsidR="00E97F7B" w:rsidRPr="001D1319" w:rsidRDefault="00820340"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Cs w:val="24"/>
        </w:rPr>
      </w:pPr>
      <w:r w:rsidRPr="001D1319">
        <w:rPr>
          <w:rFonts w:ascii="Trebuchet MS" w:hAnsi="Trebuchet MS"/>
          <w:b/>
          <w:bCs/>
          <w:sz w:val="24"/>
          <w:szCs w:val="24"/>
        </w:rPr>
        <w:t>Sarcini</w:t>
      </w:r>
      <w:r w:rsidRPr="001D1319">
        <w:rPr>
          <w:rFonts w:ascii="Trebuchet MS" w:hAnsi="Trebuchet MS"/>
          <w:sz w:val="24"/>
          <w:szCs w:val="24"/>
        </w:rPr>
        <w:t xml:space="preserve"> - </w:t>
      </w:r>
      <w:r w:rsidR="00E97F7B" w:rsidRPr="001D1319">
        <w:rPr>
          <w:rFonts w:ascii="Trebuchet MS" w:hAnsi="Trebuchet MS"/>
          <w:sz w:val="24"/>
          <w:szCs w:val="24"/>
        </w:rPr>
        <w:t>În sensul prezentului Contract, termenul înseamnă orice ipotecă mobiliară sau imobiliară, gaj, garan</w:t>
      </w:r>
      <w:r w:rsidR="00E42241" w:rsidRPr="001D1319">
        <w:rPr>
          <w:rFonts w:ascii="Trebuchet MS" w:hAnsi="Trebuchet MS"/>
          <w:sz w:val="24"/>
          <w:szCs w:val="24"/>
        </w:rPr>
        <w:t>ț</w:t>
      </w:r>
      <w:r w:rsidR="00E97F7B" w:rsidRPr="001D1319">
        <w:rPr>
          <w:rFonts w:ascii="Trebuchet MS" w:hAnsi="Trebuchet MS"/>
          <w:sz w:val="24"/>
          <w:szCs w:val="24"/>
        </w:rPr>
        <w:t xml:space="preserve">ie, drept de </w:t>
      </w:r>
      <w:r w:rsidR="00E741CC" w:rsidRPr="001D1319">
        <w:rPr>
          <w:rFonts w:ascii="Trebuchet MS" w:hAnsi="Trebuchet MS"/>
          <w:sz w:val="24"/>
          <w:szCs w:val="24"/>
        </w:rPr>
        <w:t>reten</w:t>
      </w:r>
      <w:r w:rsidR="00E42241" w:rsidRPr="001D1319">
        <w:rPr>
          <w:rFonts w:ascii="Trebuchet MS" w:hAnsi="Trebuchet MS"/>
          <w:sz w:val="24"/>
          <w:szCs w:val="24"/>
        </w:rPr>
        <w:t>ț</w:t>
      </w:r>
      <w:r w:rsidR="00E741CC" w:rsidRPr="001D1319">
        <w:rPr>
          <w:rFonts w:ascii="Trebuchet MS" w:hAnsi="Trebuchet MS"/>
          <w:sz w:val="24"/>
          <w:szCs w:val="24"/>
        </w:rPr>
        <w:t>ie</w:t>
      </w:r>
      <w:r w:rsidR="00E97F7B" w:rsidRPr="001D1319">
        <w:rPr>
          <w:rFonts w:ascii="Trebuchet MS" w:hAnsi="Trebuchet MS"/>
          <w:sz w:val="24"/>
          <w:szCs w:val="24"/>
        </w:rPr>
        <w:t>, op</w:t>
      </w:r>
      <w:r w:rsidR="00E42241" w:rsidRPr="001D1319">
        <w:rPr>
          <w:rFonts w:ascii="Trebuchet MS" w:hAnsi="Trebuchet MS"/>
          <w:sz w:val="24"/>
          <w:szCs w:val="24"/>
        </w:rPr>
        <w:t>ț</w:t>
      </w:r>
      <w:r w:rsidR="00E97F7B" w:rsidRPr="001D1319">
        <w:rPr>
          <w:rFonts w:ascii="Trebuchet MS" w:hAnsi="Trebuchet MS"/>
          <w:sz w:val="24"/>
          <w:szCs w:val="24"/>
        </w:rPr>
        <w:t>iune, drept de prim refuz, drept de preemp</w:t>
      </w:r>
      <w:r w:rsidR="00E42241" w:rsidRPr="001D1319">
        <w:rPr>
          <w:rFonts w:ascii="Trebuchet MS" w:hAnsi="Trebuchet MS"/>
          <w:sz w:val="24"/>
          <w:szCs w:val="24"/>
        </w:rPr>
        <w:t>ț</w:t>
      </w:r>
      <w:r w:rsidR="00E97F7B" w:rsidRPr="001D1319">
        <w:rPr>
          <w:rFonts w:ascii="Trebuchet MS" w:hAnsi="Trebuchet MS"/>
          <w:sz w:val="24"/>
          <w:szCs w:val="24"/>
        </w:rPr>
        <w:t>iune sau altă în</w:t>
      </w:r>
      <w:r w:rsidR="00E42241" w:rsidRPr="001D1319">
        <w:rPr>
          <w:rFonts w:ascii="Trebuchet MS" w:hAnsi="Trebuchet MS"/>
          <w:sz w:val="24"/>
          <w:szCs w:val="24"/>
        </w:rPr>
        <w:t>ț</w:t>
      </w:r>
      <w:r w:rsidR="00E97F7B" w:rsidRPr="001D1319">
        <w:rPr>
          <w:rFonts w:ascii="Trebuchet MS" w:hAnsi="Trebuchet MS"/>
          <w:sz w:val="24"/>
          <w:szCs w:val="24"/>
        </w:rPr>
        <w:t>elegere de orice fel care constituie oricare dintre sarcinile men</w:t>
      </w:r>
      <w:r w:rsidR="00E42241" w:rsidRPr="001D1319">
        <w:rPr>
          <w:rFonts w:ascii="Trebuchet MS" w:hAnsi="Trebuchet MS"/>
          <w:sz w:val="24"/>
          <w:szCs w:val="24"/>
        </w:rPr>
        <w:t>ț</w:t>
      </w:r>
      <w:r w:rsidR="00E97F7B" w:rsidRPr="001D1319">
        <w:rPr>
          <w:rFonts w:ascii="Trebuchet MS" w:hAnsi="Trebuchet MS"/>
          <w:sz w:val="24"/>
          <w:szCs w:val="24"/>
        </w:rPr>
        <w:t>ionate anterior</w:t>
      </w:r>
      <w:r w:rsidR="00EA233F" w:rsidRPr="001D1319">
        <w:rPr>
          <w:rFonts w:ascii="Trebuchet MS" w:hAnsi="Trebuchet MS"/>
          <w:sz w:val="24"/>
          <w:szCs w:val="24"/>
        </w:rPr>
        <w:t>;</w:t>
      </w:r>
    </w:p>
    <w:p w14:paraId="1618055E" w14:textId="56E08AFA"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Sistem tehnic al unei clădiri</w:t>
      </w:r>
      <w:r w:rsidRPr="001D1319">
        <w:rPr>
          <w:rFonts w:ascii="Trebuchet MS" w:hAnsi="Trebuchet MS"/>
          <w:sz w:val="24"/>
          <w:szCs w:val="24"/>
        </w:rPr>
        <w:t xml:space="preserve"> – totalitatea echipamentelor tehnice ale unei clădiri sau ale unei unită</w:t>
      </w:r>
      <w:r w:rsidR="00E42241" w:rsidRPr="001D1319">
        <w:rPr>
          <w:rFonts w:ascii="Trebuchet MS" w:hAnsi="Trebuchet MS"/>
          <w:sz w:val="24"/>
          <w:szCs w:val="24"/>
        </w:rPr>
        <w:t>ț</w:t>
      </w:r>
      <w:r w:rsidRPr="001D1319">
        <w:rPr>
          <w:rFonts w:ascii="Trebuchet MS" w:hAnsi="Trebuchet MS"/>
          <w:sz w:val="24"/>
          <w:szCs w:val="24"/>
        </w:rPr>
        <w:t>i de clădire destinate pentru încălzire, răcire, ventilare, apă caldă de consum, iluminat sau pentru o combina</w:t>
      </w:r>
      <w:r w:rsidR="00E42241" w:rsidRPr="001D1319">
        <w:rPr>
          <w:rFonts w:ascii="Trebuchet MS" w:hAnsi="Trebuchet MS"/>
          <w:sz w:val="24"/>
          <w:szCs w:val="24"/>
        </w:rPr>
        <w:t>ț</w:t>
      </w:r>
      <w:r w:rsidRPr="001D1319">
        <w:rPr>
          <w:rFonts w:ascii="Trebuchet MS" w:hAnsi="Trebuchet MS"/>
          <w:sz w:val="24"/>
          <w:szCs w:val="24"/>
        </w:rPr>
        <w:t>ie a acestora</w:t>
      </w:r>
      <w:r w:rsidR="00820340" w:rsidRPr="001D1319">
        <w:rPr>
          <w:rFonts w:ascii="Trebuchet MS" w:hAnsi="Trebuchet MS"/>
          <w:sz w:val="24"/>
          <w:szCs w:val="24"/>
        </w:rPr>
        <w:t>;</w:t>
      </w:r>
      <w:r w:rsidRPr="001D1319">
        <w:rPr>
          <w:rFonts w:ascii="Trebuchet MS" w:hAnsi="Trebuchet MS"/>
          <w:sz w:val="24"/>
          <w:szCs w:val="24"/>
        </w:rPr>
        <w:t xml:space="preserve"> </w:t>
      </w:r>
    </w:p>
    <w:p w14:paraId="5FF84905" w14:textId="7270BC87" w:rsidR="009C75CA" w:rsidRPr="001D1319" w:rsidRDefault="009C75CA"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 xml:space="preserve"> </w:t>
      </w:r>
      <w:r w:rsidR="00430D18" w:rsidRPr="001D1319">
        <w:rPr>
          <w:rFonts w:ascii="Trebuchet MS" w:hAnsi="Trebuchet MS"/>
          <w:b/>
          <w:sz w:val="24"/>
          <w:szCs w:val="24"/>
        </w:rPr>
        <w:t xml:space="preserve">SPV </w:t>
      </w:r>
      <w:r w:rsidR="00430D18" w:rsidRPr="00513438">
        <w:rPr>
          <w:rFonts w:ascii="Trebuchet MS" w:hAnsi="Trebuchet MS"/>
          <w:b/>
          <w:sz w:val="24"/>
          <w:szCs w:val="24"/>
        </w:rPr>
        <w:t xml:space="preserve">(special </w:t>
      </w:r>
      <w:proofErr w:type="spellStart"/>
      <w:r w:rsidR="00430D18" w:rsidRPr="00513438">
        <w:rPr>
          <w:rFonts w:ascii="Trebuchet MS" w:hAnsi="Trebuchet MS"/>
          <w:b/>
          <w:sz w:val="24"/>
          <w:szCs w:val="24"/>
        </w:rPr>
        <w:t>purpose</w:t>
      </w:r>
      <w:proofErr w:type="spellEnd"/>
      <w:r w:rsidR="00430D18" w:rsidRPr="00513438">
        <w:rPr>
          <w:rFonts w:ascii="Trebuchet MS" w:hAnsi="Trebuchet MS"/>
          <w:b/>
          <w:sz w:val="24"/>
          <w:szCs w:val="24"/>
        </w:rPr>
        <w:t xml:space="preserve"> </w:t>
      </w:r>
      <w:proofErr w:type="spellStart"/>
      <w:r w:rsidR="00430D18" w:rsidRPr="00513438">
        <w:rPr>
          <w:rFonts w:ascii="Trebuchet MS" w:hAnsi="Trebuchet MS"/>
          <w:b/>
          <w:sz w:val="24"/>
          <w:szCs w:val="24"/>
        </w:rPr>
        <w:t>vehicle</w:t>
      </w:r>
      <w:proofErr w:type="spellEnd"/>
      <w:r w:rsidR="00430D18" w:rsidRPr="00513438">
        <w:rPr>
          <w:rFonts w:ascii="Trebuchet MS" w:hAnsi="Trebuchet MS"/>
          <w:b/>
          <w:sz w:val="24"/>
          <w:szCs w:val="24"/>
        </w:rPr>
        <w:t>)</w:t>
      </w:r>
      <w:r w:rsidRPr="001D1319">
        <w:rPr>
          <w:rFonts w:ascii="Trebuchet MS" w:hAnsi="Trebuchet MS"/>
          <w:sz w:val="24"/>
          <w:szCs w:val="24"/>
        </w:rPr>
        <w:t xml:space="preserve"> - vehicul investi</w:t>
      </w:r>
      <w:r w:rsidR="00E42241" w:rsidRPr="001D1319">
        <w:rPr>
          <w:rFonts w:ascii="Trebuchet MS" w:hAnsi="Trebuchet MS"/>
          <w:sz w:val="24"/>
          <w:szCs w:val="24"/>
        </w:rPr>
        <w:t>ț</w:t>
      </w:r>
      <w:r w:rsidRPr="001D1319">
        <w:rPr>
          <w:rFonts w:ascii="Trebuchet MS" w:hAnsi="Trebuchet MS"/>
          <w:sz w:val="24"/>
          <w:szCs w:val="24"/>
        </w:rPr>
        <w:t xml:space="preserve">ional care preia riscuri, în baza mai multor acorduri contractuale separate, de la una sau mai multe întreprinderi de asigurare sau de reasigurare. </w:t>
      </w:r>
      <w:r w:rsidR="00430D18" w:rsidRPr="001D1319">
        <w:rPr>
          <w:rFonts w:ascii="Trebuchet MS" w:hAnsi="Trebuchet MS"/>
          <w:sz w:val="24"/>
          <w:szCs w:val="24"/>
        </w:rPr>
        <w:t>C</w:t>
      </w:r>
      <w:r w:rsidRPr="001D1319">
        <w:rPr>
          <w:rFonts w:ascii="Trebuchet MS" w:hAnsi="Trebuchet MS"/>
          <w:sz w:val="24"/>
          <w:szCs w:val="24"/>
        </w:rPr>
        <w:t>ompani</w:t>
      </w:r>
      <w:r w:rsidR="00430D18" w:rsidRPr="001D1319">
        <w:rPr>
          <w:rFonts w:ascii="Trebuchet MS" w:hAnsi="Trebuchet MS"/>
          <w:sz w:val="24"/>
          <w:szCs w:val="24"/>
        </w:rPr>
        <w:t>a</w:t>
      </w:r>
      <w:r w:rsidRPr="001D1319">
        <w:rPr>
          <w:rFonts w:ascii="Trebuchet MS" w:hAnsi="Trebuchet MS"/>
          <w:sz w:val="24"/>
          <w:szCs w:val="24"/>
        </w:rPr>
        <w:t xml:space="preserve"> filială </w:t>
      </w:r>
      <w:r w:rsidR="00430D18" w:rsidRPr="001D1319">
        <w:rPr>
          <w:rFonts w:ascii="Trebuchet MS" w:hAnsi="Trebuchet MS"/>
          <w:sz w:val="24"/>
          <w:szCs w:val="24"/>
        </w:rPr>
        <w:t xml:space="preserve">a unei </w:t>
      </w:r>
      <w:r w:rsidR="00E741CC" w:rsidRPr="001D1319">
        <w:rPr>
          <w:rFonts w:ascii="Trebuchet MS" w:hAnsi="Trebuchet MS"/>
          <w:sz w:val="24"/>
          <w:szCs w:val="24"/>
        </w:rPr>
        <w:t>întreprinderi</w:t>
      </w:r>
      <w:r w:rsidRPr="001D1319">
        <w:rPr>
          <w:rFonts w:ascii="Trebuchet MS" w:hAnsi="Trebuchet MS"/>
          <w:sz w:val="24"/>
          <w:szCs w:val="24"/>
        </w:rPr>
        <w:t xml:space="preserve"> </w:t>
      </w:r>
      <w:r w:rsidR="00430D18" w:rsidRPr="001D1319">
        <w:rPr>
          <w:rFonts w:ascii="Trebuchet MS" w:hAnsi="Trebuchet MS"/>
          <w:sz w:val="24"/>
          <w:szCs w:val="24"/>
        </w:rPr>
        <w:t xml:space="preserve">cu </w:t>
      </w:r>
      <w:r w:rsidRPr="001D1319">
        <w:rPr>
          <w:rFonts w:ascii="Trebuchet MS" w:hAnsi="Trebuchet MS"/>
          <w:sz w:val="24"/>
          <w:szCs w:val="24"/>
        </w:rPr>
        <w:t>un anumit scop sau activitate comercială</w:t>
      </w:r>
      <w:r w:rsidR="00430D18" w:rsidRPr="001D1319">
        <w:rPr>
          <w:rFonts w:ascii="Trebuchet MS" w:hAnsi="Trebuchet MS"/>
          <w:sz w:val="24"/>
          <w:szCs w:val="24"/>
        </w:rPr>
        <w:t xml:space="preserve">, </w:t>
      </w:r>
      <w:r w:rsidRPr="001D1319">
        <w:rPr>
          <w:rFonts w:ascii="Trebuchet MS" w:hAnsi="Trebuchet MS"/>
          <w:sz w:val="24"/>
          <w:szCs w:val="24"/>
        </w:rPr>
        <w:t>utilizate în mod obișnuit în anumite aplica</w:t>
      </w:r>
      <w:r w:rsidR="00E42241" w:rsidRPr="001D1319">
        <w:rPr>
          <w:rFonts w:ascii="Trebuchet MS" w:hAnsi="Trebuchet MS"/>
          <w:sz w:val="24"/>
          <w:szCs w:val="24"/>
        </w:rPr>
        <w:t>ț</w:t>
      </w:r>
      <w:r w:rsidRPr="001D1319">
        <w:rPr>
          <w:rFonts w:ascii="Trebuchet MS" w:hAnsi="Trebuchet MS"/>
          <w:sz w:val="24"/>
          <w:szCs w:val="24"/>
        </w:rPr>
        <w:t>ii financiare structurate, cum ar fi securitizarea activelor, asocierile în participa</w:t>
      </w:r>
      <w:r w:rsidR="00E42241" w:rsidRPr="001D1319">
        <w:rPr>
          <w:rFonts w:ascii="Trebuchet MS" w:hAnsi="Trebuchet MS"/>
          <w:sz w:val="24"/>
          <w:szCs w:val="24"/>
        </w:rPr>
        <w:t>ț</w:t>
      </w:r>
      <w:r w:rsidRPr="001D1319">
        <w:rPr>
          <w:rFonts w:ascii="Trebuchet MS" w:hAnsi="Trebuchet MS"/>
          <w:sz w:val="24"/>
          <w:szCs w:val="24"/>
        </w:rPr>
        <w:t>ie, tranzac</w:t>
      </w:r>
      <w:r w:rsidR="00E42241" w:rsidRPr="001D1319">
        <w:rPr>
          <w:rFonts w:ascii="Trebuchet MS" w:hAnsi="Trebuchet MS"/>
          <w:sz w:val="24"/>
          <w:szCs w:val="24"/>
        </w:rPr>
        <w:t>ț</w:t>
      </w:r>
      <w:r w:rsidRPr="001D1319">
        <w:rPr>
          <w:rFonts w:ascii="Trebuchet MS" w:hAnsi="Trebuchet MS"/>
          <w:sz w:val="24"/>
          <w:szCs w:val="24"/>
        </w:rPr>
        <w:t>iile imobiliare sau pentru izolarea activelor, opera</w:t>
      </w:r>
      <w:r w:rsidR="00E42241" w:rsidRPr="001D1319">
        <w:rPr>
          <w:rFonts w:ascii="Trebuchet MS" w:hAnsi="Trebuchet MS"/>
          <w:sz w:val="24"/>
          <w:szCs w:val="24"/>
        </w:rPr>
        <w:t>ț</w:t>
      </w:r>
      <w:r w:rsidRPr="001D1319">
        <w:rPr>
          <w:rFonts w:ascii="Trebuchet MS" w:hAnsi="Trebuchet MS"/>
          <w:sz w:val="24"/>
          <w:szCs w:val="24"/>
        </w:rPr>
        <w:t>iunilor sau riscurilor companiei</w:t>
      </w:r>
      <w:r w:rsidR="00820340" w:rsidRPr="001D1319">
        <w:rPr>
          <w:rFonts w:ascii="Trebuchet MS" w:hAnsi="Trebuchet MS"/>
          <w:sz w:val="24"/>
          <w:szCs w:val="24"/>
        </w:rPr>
        <w:t>;</w:t>
      </w:r>
      <w:r w:rsidRPr="001D1319">
        <w:rPr>
          <w:rFonts w:ascii="Trebuchet MS" w:hAnsi="Trebuchet MS"/>
          <w:sz w:val="24"/>
          <w:szCs w:val="24"/>
        </w:rPr>
        <w:t xml:space="preserve">  </w:t>
      </w:r>
    </w:p>
    <w:p w14:paraId="3292B500" w14:textId="69FD6AEC"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Unitate Administrativ-Teritorială (UAT)</w:t>
      </w:r>
      <w:r w:rsidRPr="001D1319">
        <w:rPr>
          <w:rFonts w:ascii="Trebuchet MS" w:hAnsi="Trebuchet MS"/>
          <w:sz w:val="24"/>
          <w:szCs w:val="24"/>
        </w:rPr>
        <w:t xml:space="preserve"> </w:t>
      </w:r>
      <w:r w:rsidR="00820340" w:rsidRPr="001D1319">
        <w:rPr>
          <w:rFonts w:ascii="Trebuchet MS" w:hAnsi="Trebuchet MS"/>
          <w:sz w:val="24"/>
          <w:szCs w:val="24"/>
        </w:rPr>
        <w:t xml:space="preserve">- </w:t>
      </w:r>
      <w:r w:rsidRPr="001D1319">
        <w:rPr>
          <w:rFonts w:ascii="Trebuchet MS" w:hAnsi="Trebuchet MS"/>
          <w:sz w:val="24"/>
          <w:szCs w:val="24"/>
        </w:rPr>
        <w:t>Autoritate publică</w:t>
      </w:r>
      <w:r w:rsidR="00820340" w:rsidRPr="001D1319">
        <w:rPr>
          <w:rFonts w:ascii="Trebuchet MS" w:hAnsi="Trebuchet MS"/>
          <w:sz w:val="24"/>
          <w:szCs w:val="24"/>
        </w:rPr>
        <w:t xml:space="preserve">, având calitatea de  </w:t>
      </w:r>
      <w:r w:rsidRPr="001D1319">
        <w:rPr>
          <w:rFonts w:ascii="Trebuchet MS" w:hAnsi="Trebuchet MS"/>
          <w:sz w:val="24"/>
          <w:szCs w:val="24"/>
        </w:rPr>
        <w:t xml:space="preserve"> Autoritate contractantă</w:t>
      </w:r>
      <w:r w:rsidR="00820340" w:rsidRPr="001D1319">
        <w:rPr>
          <w:rFonts w:ascii="Trebuchet MS" w:hAnsi="Trebuchet MS"/>
          <w:sz w:val="24"/>
          <w:szCs w:val="24"/>
        </w:rPr>
        <w:t>, respectiv</w:t>
      </w:r>
      <w:r w:rsidRPr="001D1319">
        <w:rPr>
          <w:rFonts w:ascii="Trebuchet MS" w:hAnsi="Trebuchet MS"/>
          <w:sz w:val="24"/>
          <w:szCs w:val="24"/>
        </w:rPr>
        <w:t xml:space="preserve"> Beneficiarul</w:t>
      </w:r>
      <w:r w:rsidR="00820340" w:rsidRPr="001D1319">
        <w:rPr>
          <w:rFonts w:ascii="Trebuchet MS" w:hAnsi="Trebuchet MS"/>
          <w:sz w:val="24"/>
          <w:szCs w:val="24"/>
        </w:rPr>
        <w:t>, în cadrul Contract de performan</w:t>
      </w:r>
      <w:r w:rsidR="00E42241" w:rsidRPr="001D1319">
        <w:rPr>
          <w:rFonts w:ascii="Trebuchet MS" w:hAnsi="Trebuchet MS"/>
          <w:sz w:val="24"/>
          <w:szCs w:val="24"/>
        </w:rPr>
        <w:t>ț</w:t>
      </w:r>
      <w:r w:rsidR="00820340" w:rsidRPr="001D1319">
        <w:rPr>
          <w:rFonts w:ascii="Trebuchet MS" w:hAnsi="Trebuchet MS"/>
          <w:sz w:val="24"/>
          <w:szCs w:val="24"/>
        </w:rPr>
        <w:t>ă energetică (</w:t>
      </w:r>
      <w:proofErr w:type="spellStart"/>
      <w:r w:rsidR="00820340" w:rsidRPr="001D1319">
        <w:rPr>
          <w:rFonts w:ascii="Trebuchet MS" w:hAnsi="Trebuchet MS"/>
          <w:sz w:val="24"/>
          <w:szCs w:val="24"/>
        </w:rPr>
        <w:t>CPEn</w:t>
      </w:r>
      <w:proofErr w:type="spellEnd"/>
      <w:r w:rsidR="00820340" w:rsidRPr="001D1319">
        <w:rPr>
          <w:rFonts w:ascii="Trebuchet MS" w:hAnsi="Trebuchet MS"/>
          <w:sz w:val="24"/>
          <w:szCs w:val="24"/>
        </w:rPr>
        <w:t>);</w:t>
      </w:r>
    </w:p>
    <w:p w14:paraId="41369046" w14:textId="36BC4F8F" w:rsidR="00E24E1E" w:rsidRPr="001D1319" w:rsidRDefault="00E24E1E"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hAnsi="Trebuchet MS"/>
          <w:b/>
          <w:sz w:val="24"/>
          <w:szCs w:val="24"/>
        </w:rPr>
        <w:t>Ziua</w:t>
      </w:r>
      <w:r w:rsidRPr="001D1319">
        <w:rPr>
          <w:rFonts w:ascii="Trebuchet MS" w:hAnsi="Trebuchet MS"/>
          <w:sz w:val="24"/>
          <w:szCs w:val="24"/>
        </w:rPr>
        <w:t xml:space="preserve"> – dacă  nu se specifică altfel, se consideră a fi ziua calendaristică</w:t>
      </w:r>
      <w:r w:rsidR="00820340" w:rsidRPr="001D1319">
        <w:rPr>
          <w:rFonts w:ascii="Trebuchet MS" w:hAnsi="Trebuchet MS"/>
          <w:sz w:val="24"/>
          <w:szCs w:val="24"/>
        </w:rPr>
        <w:t>;</w:t>
      </w:r>
    </w:p>
    <w:p w14:paraId="11B51FB6" w14:textId="4E5A9495" w:rsidR="00EA233F" w:rsidRPr="001D1319" w:rsidRDefault="00EA233F" w:rsidP="001D1319">
      <w:pPr>
        <w:pStyle w:val="Standard01"/>
        <w:numPr>
          <w:ilvl w:val="0"/>
          <w:numId w:val="2"/>
        </w:numPr>
        <w:tabs>
          <w:tab w:val="clear" w:pos="567"/>
          <w:tab w:val="clear" w:pos="1134"/>
          <w:tab w:val="left" w:pos="284"/>
          <w:tab w:val="left" w:pos="1276"/>
        </w:tabs>
        <w:spacing w:after="0"/>
        <w:ind w:left="284" w:hanging="284"/>
        <w:rPr>
          <w:rFonts w:ascii="Trebuchet MS" w:hAnsi="Trebuchet MS"/>
          <w:sz w:val="24"/>
          <w:szCs w:val="24"/>
        </w:rPr>
      </w:pPr>
      <w:r w:rsidRPr="001D1319">
        <w:rPr>
          <w:rFonts w:ascii="Trebuchet MS" w:eastAsia="Calibri" w:hAnsi="Trebuchet MS"/>
          <w:b/>
          <w:sz w:val="24"/>
          <w:szCs w:val="24"/>
        </w:rPr>
        <w:t>Remunerare -</w:t>
      </w:r>
      <w:r w:rsidRPr="001D1319">
        <w:rPr>
          <w:rFonts w:ascii="Trebuchet MS" w:eastAsia="Calibri" w:hAnsi="Trebuchet MS"/>
          <w:bCs/>
          <w:sz w:val="24"/>
          <w:szCs w:val="24"/>
        </w:rPr>
        <w:t xml:space="preserve"> plata anuală planificată</w:t>
      </w:r>
      <w:r w:rsidR="00820340" w:rsidRPr="001D1319">
        <w:rPr>
          <w:rFonts w:ascii="Trebuchet MS" w:eastAsia="Calibri" w:hAnsi="Trebuchet MS"/>
          <w:bCs/>
          <w:sz w:val="24"/>
          <w:szCs w:val="24"/>
        </w:rPr>
        <w:t>,</w:t>
      </w:r>
      <w:r w:rsidRPr="001D1319">
        <w:rPr>
          <w:rFonts w:ascii="Trebuchet MS" w:eastAsia="Calibri" w:hAnsi="Trebuchet MS"/>
          <w:bCs/>
          <w:sz w:val="24"/>
          <w:szCs w:val="24"/>
        </w:rPr>
        <w:t xml:space="preserve"> aferentă anului precedent</w:t>
      </w:r>
      <w:r w:rsidR="00820340" w:rsidRPr="001D1319">
        <w:rPr>
          <w:rFonts w:ascii="Trebuchet MS" w:eastAsia="Calibri" w:hAnsi="Trebuchet MS"/>
          <w:bCs/>
          <w:sz w:val="24"/>
          <w:szCs w:val="24"/>
        </w:rPr>
        <w:t xml:space="preserve">, respectiv </w:t>
      </w:r>
      <w:r w:rsidRPr="001D1319">
        <w:rPr>
          <w:rFonts w:ascii="Trebuchet MS" w:eastAsia="Calibri" w:hAnsi="Trebuchet MS"/>
          <w:bCs/>
          <w:sz w:val="24"/>
          <w:szCs w:val="24"/>
        </w:rPr>
        <w:t>perioadei de decontare, perioadă pentru care se întocmește Raportul anual de Măsurare și de Verificare.</w:t>
      </w:r>
    </w:p>
    <w:p w14:paraId="64723E1E" w14:textId="77777777" w:rsidR="00EA233F" w:rsidRPr="001D1319" w:rsidRDefault="00EA233F" w:rsidP="00E24E1E">
      <w:pPr>
        <w:pStyle w:val="Standard01"/>
        <w:tabs>
          <w:tab w:val="clear" w:pos="567"/>
          <w:tab w:val="left" w:pos="720"/>
        </w:tabs>
        <w:spacing w:after="0"/>
        <w:rPr>
          <w:rFonts w:ascii="Trebuchet MS" w:eastAsia="Calibri" w:hAnsi="Trebuchet MS"/>
          <w:b/>
          <w:sz w:val="24"/>
          <w:szCs w:val="24"/>
        </w:rPr>
      </w:pPr>
    </w:p>
    <w:p w14:paraId="6EF750D7" w14:textId="4C1889FB" w:rsidR="00E24E1E" w:rsidRPr="00AA3EC6" w:rsidRDefault="00E24E1E" w:rsidP="001D1319">
      <w:pPr>
        <w:pStyle w:val="Heading1"/>
        <w:jc w:val="center"/>
        <w:rPr>
          <w:b w:val="0"/>
          <w:lang w:val="pt-BR"/>
        </w:rPr>
      </w:pPr>
      <w:r w:rsidRPr="001D1319">
        <w:rPr>
          <w:lang w:val="ro-RO"/>
        </w:rPr>
        <w:t>Capitol III</w:t>
      </w:r>
    </w:p>
    <w:p w14:paraId="109B7DE1" w14:textId="39FBBE85" w:rsidR="00E24E1E" w:rsidRPr="001E7911" w:rsidRDefault="00430D18" w:rsidP="001D1319">
      <w:pPr>
        <w:pStyle w:val="Heading2"/>
        <w:rPr>
          <w:lang w:val="ro-RO"/>
        </w:rPr>
      </w:pPr>
      <w:r w:rsidRPr="001E7911">
        <w:rPr>
          <w:lang w:val="ro-RO"/>
        </w:rPr>
        <w:t xml:space="preserve">Art. 5 </w:t>
      </w:r>
      <w:r w:rsidR="00B62CB2" w:rsidRPr="001E7911">
        <w:rPr>
          <w:lang w:val="ro-RO"/>
        </w:rPr>
        <w:t>-</w:t>
      </w:r>
      <w:r w:rsidR="00E24E1E" w:rsidRPr="001E7911">
        <w:rPr>
          <w:lang w:val="ro-RO"/>
        </w:rPr>
        <w:t xml:space="preserve"> </w:t>
      </w:r>
      <w:r w:rsidR="00820340" w:rsidRPr="001E7911">
        <w:rPr>
          <w:lang w:val="ro-RO"/>
        </w:rPr>
        <w:t xml:space="preserve">Obiectul </w:t>
      </w:r>
      <w:r w:rsidR="00B62CB2" w:rsidRPr="001E7911">
        <w:rPr>
          <w:lang w:val="ro-RO"/>
        </w:rPr>
        <w:t>contractului</w:t>
      </w:r>
    </w:p>
    <w:p w14:paraId="3838C7DA" w14:textId="09C8C58B" w:rsidR="00E24E1E" w:rsidRPr="001D1319" w:rsidRDefault="00CD06F2" w:rsidP="00B91D77">
      <w:pPr>
        <w:spacing w:after="160" w:line="259" w:lineRule="auto"/>
        <w:contextualSpacing/>
        <w:jc w:val="both"/>
        <w:rPr>
          <w:rFonts w:cs="Times New Roman"/>
          <w:szCs w:val="24"/>
          <w:lang w:val="ro-RO"/>
        </w:rPr>
      </w:pPr>
      <w:r w:rsidRPr="001D1319">
        <w:rPr>
          <w:rFonts w:cs="Times New Roman"/>
          <w:szCs w:val="24"/>
          <w:lang w:val="ro-RO"/>
        </w:rPr>
        <w:t>(</w:t>
      </w:r>
      <w:r w:rsidR="00B91D77" w:rsidRPr="001D1319">
        <w:rPr>
          <w:rFonts w:cs="Times New Roman"/>
          <w:szCs w:val="24"/>
          <w:lang w:val="ro-RO"/>
        </w:rPr>
        <w:t>1</w:t>
      </w:r>
      <w:r w:rsidRPr="001D1319">
        <w:rPr>
          <w:rFonts w:cs="Times New Roman"/>
          <w:szCs w:val="24"/>
          <w:lang w:val="ro-RO"/>
        </w:rPr>
        <w:t>)</w:t>
      </w:r>
      <w:r w:rsidR="00B91D77" w:rsidRPr="001D1319">
        <w:rPr>
          <w:rFonts w:cs="Times New Roman"/>
          <w:szCs w:val="24"/>
          <w:lang w:val="ro-RO"/>
        </w:rPr>
        <w:t xml:space="preserve"> </w:t>
      </w:r>
      <w:r w:rsidR="00E24E1E" w:rsidRPr="001D1319">
        <w:rPr>
          <w:rFonts w:cs="Times New Roman"/>
          <w:szCs w:val="24"/>
          <w:lang w:val="ro-RO"/>
        </w:rPr>
        <w:t>Prevederile prezentului contract produc efecte juridice la data semnării de către ambele Păr</w:t>
      </w:r>
      <w:r w:rsidR="00E42241" w:rsidRPr="001D1319">
        <w:rPr>
          <w:rFonts w:cs="Times New Roman"/>
          <w:szCs w:val="24"/>
          <w:lang w:val="ro-RO"/>
        </w:rPr>
        <w:t>ț</w:t>
      </w:r>
      <w:r w:rsidR="00E24E1E" w:rsidRPr="001D1319">
        <w:rPr>
          <w:rFonts w:cs="Times New Roman"/>
          <w:szCs w:val="24"/>
          <w:lang w:val="ro-RO"/>
        </w:rPr>
        <w:t>i în contract.</w:t>
      </w:r>
    </w:p>
    <w:p w14:paraId="7557C8FD" w14:textId="03C55D3A" w:rsidR="00E24E1E" w:rsidRPr="001D1319" w:rsidRDefault="00CD06F2" w:rsidP="001D1319">
      <w:pPr>
        <w:spacing w:before="240" w:after="0" w:line="259" w:lineRule="auto"/>
        <w:jc w:val="both"/>
        <w:rPr>
          <w:rFonts w:cs="Times New Roman"/>
          <w:szCs w:val="24"/>
          <w:lang w:val="ro-RO"/>
        </w:rPr>
      </w:pPr>
      <w:r w:rsidRPr="001D1319">
        <w:rPr>
          <w:rFonts w:cs="Times New Roman"/>
          <w:szCs w:val="24"/>
          <w:lang w:val="ro-RO"/>
        </w:rPr>
        <w:t>(</w:t>
      </w:r>
      <w:r w:rsidR="00B91D77" w:rsidRPr="001D1319">
        <w:rPr>
          <w:rFonts w:cs="Times New Roman"/>
          <w:szCs w:val="24"/>
          <w:lang w:val="ro-RO"/>
        </w:rPr>
        <w:t>2</w:t>
      </w:r>
      <w:r w:rsidRPr="001D1319">
        <w:rPr>
          <w:rFonts w:cs="Times New Roman"/>
          <w:szCs w:val="24"/>
          <w:lang w:val="ro-RO"/>
        </w:rPr>
        <w:t>)</w:t>
      </w:r>
      <w:r w:rsidR="00B91D77" w:rsidRPr="001D1319">
        <w:rPr>
          <w:rFonts w:cs="Times New Roman"/>
          <w:szCs w:val="24"/>
          <w:lang w:val="ro-RO"/>
        </w:rPr>
        <w:t xml:space="preserve"> </w:t>
      </w:r>
      <w:r w:rsidR="00E24E1E" w:rsidRPr="001D1319">
        <w:rPr>
          <w:rFonts w:cs="Times New Roman"/>
          <w:szCs w:val="24"/>
          <w:lang w:val="ro-RO"/>
        </w:rPr>
        <w:t>Contractorul se angajează să transmită anual Beneficiarului și Ministerului Energiei rapoartele de măsurare și verificare, conform  prevederilor prezentului contract.</w:t>
      </w:r>
    </w:p>
    <w:p w14:paraId="6793C432" w14:textId="37D87B37" w:rsidR="00B2393E" w:rsidRPr="001D1319" w:rsidRDefault="00CD06F2" w:rsidP="001D1319">
      <w:pPr>
        <w:spacing w:before="240" w:after="0" w:line="259" w:lineRule="auto"/>
        <w:jc w:val="both"/>
        <w:rPr>
          <w:rFonts w:cs="Times New Roman"/>
          <w:szCs w:val="24"/>
          <w:lang w:val="ro-RO"/>
        </w:rPr>
      </w:pPr>
      <w:r w:rsidRPr="001D1319">
        <w:rPr>
          <w:rFonts w:cs="Times New Roman"/>
          <w:szCs w:val="24"/>
          <w:lang w:val="ro-RO"/>
        </w:rPr>
        <w:t>(</w:t>
      </w:r>
      <w:r w:rsidR="00B91D77" w:rsidRPr="001D1319">
        <w:rPr>
          <w:rFonts w:cs="Times New Roman"/>
          <w:szCs w:val="24"/>
          <w:lang w:val="ro-RO"/>
        </w:rPr>
        <w:t>3</w:t>
      </w:r>
      <w:r w:rsidRPr="001D1319">
        <w:rPr>
          <w:rFonts w:cs="Times New Roman"/>
          <w:szCs w:val="24"/>
          <w:lang w:val="ro-RO"/>
        </w:rPr>
        <w:t>)</w:t>
      </w:r>
      <w:r w:rsidR="00B91D77" w:rsidRPr="001D1319">
        <w:rPr>
          <w:rFonts w:cs="Times New Roman"/>
          <w:szCs w:val="24"/>
          <w:lang w:val="ro-RO"/>
        </w:rPr>
        <w:t xml:space="preserve"> </w:t>
      </w:r>
      <w:r w:rsidR="00B2393E" w:rsidRPr="001D1319">
        <w:rPr>
          <w:rFonts w:cs="Times New Roman"/>
          <w:szCs w:val="24"/>
          <w:lang w:val="ro-RO"/>
        </w:rPr>
        <w:t>Scopul Serviciilor este realizarea de către Contractor, în beneficiul Unită</w:t>
      </w:r>
      <w:r w:rsidR="00E42241" w:rsidRPr="001D1319">
        <w:rPr>
          <w:rFonts w:cs="Times New Roman"/>
          <w:szCs w:val="24"/>
          <w:lang w:val="ro-RO"/>
        </w:rPr>
        <w:t>ț</w:t>
      </w:r>
      <w:r w:rsidR="00B2393E" w:rsidRPr="001D1319">
        <w:rPr>
          <w:rFonts w:cs="Times New Roman"/>
          <w:szCs w:val="24"/>
          <w:lang w:val="ro-RO"/>
        </w:rPr>
        <w:t>i administrativ-teritoriale (Beneficiarului), a îmbunătă</w:t>
      </w:r>
      <w:r w:rsidR="00E42241" w:rsidRPr="001D1319">
        <w:rPr>
          <w:rFonts w:cs="Times New Roman"/>
          <w:szCs w:val="24"/>
          <w:lang w:val="ro-RO"/>
        </w:rPr>
        <w:t>ț</w:t>
      </w:r>
      <w:r w:rsidR="00B2393E" w:rsidRPr="001D1319">
        <w:rPr>
          <w:rFonts w:cs="Times New Roman"/>
          <w:szCs w:val="24"/>
          <w:lang w:val="ro-RO"/>
        </w:rPr>
        <w:t xml:space="preserve">irii, verificabile </w:t>
      </w:r>
      <w:proofErr w:type="spellStart"/>
      <w:r w:rsidR="00B2393E" w:rsidRPr="001D1319">
        <w:rPr>
          <w:rFonts w:cs="Times New Roman"/>
          <w:szCs w:val="24"/>
          <w:lang w:val="ro-RO"/>
        </w:rPr>
        <w:t>şi</w:t>
      </w:r>
      <w:proofErr w:type="spellEnd"/>
      <w:r w:rsidR="00B2393E" w:rsidRPr="001D1319">
        <w:rPr>
          <w:rFonts w:cs="Times New Roman"/>
          <w:szCs w:val="24"/>
          <w:lang w:val="ro-RO"/>
        </w:rPr>
        <w:t xml:space="preserve"> măsurabile, a eficien</w:t>
      </w:r>
      <w:r w:rsidR="00E42241" w:rsidRPr="001D1319">
        <w:rPr>
          <w:rFonts w:cs="Times New Roman"/>
          <w:szCs w:val="24"/>
          <w:lang w:val="ro-RO"/>
        </w:rPr>
        <w:t>ț</w:t>
      </w:r>
      <w:r w:rsidR="00B2393E" w:rsidRPr="001D1319">
        <w:rPr>
          <w:rFonts w:cs="Times New Roman"/>
          <w:szCs w:val="24"/>
          <w:lang w:val="ro-RO"/>
        </w:rPr>
        <w:t xml:space="preserve">ei energetice </w:t>
      </w:r>
      <w:proofErr w:type="spellStart"/>
      <w:r w:rsidR="00B2393E" w:rsidRPr="001D1319">
        <w:rPr>
          <w:rFonts w:cs="Times New Roman"/>
          <w:szCs w:val="24"/>
          <w:lang w:val="ro-RO"/>
        </w:rPr>
        <w:t>şi</w:t>
      </w:r>
      <w:proofErr w:type="spellEnd"/>
      <w:r w:rsidR="00B2393E" w:rsidRPr="001D1319">
        <w:rPr>
          <w:rFonts w:cs="Times New Roman"/>
          <w:szCs w:val="24"/>
          <w:lang w:val="ro-RO"/>
        </w:rPr>
        <w:t xml:space="preserve">/sau a economiilor de energie primară </w:t>
      </w:r>
      <w:proofErr w:type="spellStart"/>
      <w:r w:rsidR="00B2393E" w:rsidRPr="001D1319">
        <w:rPr>
          <w:rFonts w:cs="Times New Roman"/>
          <w:szCs w:val="24"/>
          <w:lang w:val="ro-RO"/>
        </w:rPr>
        <w:t>şi</w:t>
      </w:r>
      <w:proofErr w:type="spellEnd"/>
      <w:r w:rsidR="00B2393E" w:rsidRPr="001D1319">
        <w:rPr>
          <w:rFonts w:cs="Times New Roman"/>
          <w:szCs w:val="24"/>
          <w:lang w:val="ro-RO"/>
        </w:rPr>
        <w:t xml:space="preserve"> de costuri cu energia.</w:t>
      </w:r>
    </w:p>
    <w:p w14:paraId="54D2B2AA" w14:textId="0174F595" w:rsidR="00B2393E" w:rsidRPr="001D1319" w:rsidRDefault="00CD06F2" w:rsidP="001D1319">
      <w:pPr>
        <w:spacing w:before="240"/>
        <w:jc w:val="both"/>
        <w:rPr>
          <w:rFonts w:cs="Times New Roman"/>
          <w:szCs w:val="24"/>
          <w:lang w:val="ro-RO"/>
        </w:rPr>
      </w:pPr>
      <w:r w:rsidRPr="001D1319">
        <w:rPr>
          <w:rFonts w:cs="Times New Roman"/>
          <w:szCs w:val="24"/>
          <w:lang w:val="ro-RO"/>
        </w:rPr>
        <w:lastRenderedPageBreak/>
        <w:t>(</w:t>
      </w:r>
      <w:r w:rsidR="00B91D77" w:rsidRPr="001D1319">
        <w:rPr>
          <w:rFonts w:cs="Times New Roman"/>
          <w:szCs w:val="24"/>
          <w:lang w:val="ro-RO"/>
        </w:rPr>
        <w:t>4</w:t>
      </w:r>
      <w:r w:rsidRPr="001D1319">
        <w:rPr>
          <w:rFonts w:cs="Times New Roman"/>
          <w:szCs w:val="24"/>
          <w:lang w:val="ro-RO"/>
        </w:rPr>
        <w:t>)</w:t>
      </w:r>
      <w:r w:rsidR="00B91D77" w:rsidRPr="001D1319">
        <w:rPr>
          <w:rFonts w:cs="Times New Roman"/>
          <w:szCs w:val="24"/>
          <w:lang w:val="ro-RO"/>
        </w:rPr>
        <w:t xml:space="preserve"> </w:t>
      </w:r>
      <w:r w:rsidR="00B2393E" w:rsidRPr="001D1319">
        <w:rPr>
          <w:rFonts w:cs="Times New Roman"/>
          <w:szCs w:val="24"/>
          <w:lang w:val="ro-RO"/>
        </w:rPr>
        <w:t xml:space="preserve">În cadrul prezentului Contract, Contractorul furnizează și execută serviciile și lucrările descrise în </w:t>
      </w:r>
      <w:r w:rsidR="00B2393E" w:rsidRPr="001D1319">
        <w:rPr>
          <w:rFonts w:cs="Times New Roman"/>
          <w:bCs/>
          <w:szCs w:val="24"/>
          <w:lang w:val="ro-RO"/>
        </w:rPr>
        <w:t>Oferta Fermă</w:t>
      </w:r>
      <w:r w:rsidR="00B2393E" w:rsidRPr="001D1319">
        <w:rPr>
          <w:rFonts w:cs="Times New Roman"/>
          <w:szCs w:val="24"/>
          <w:lang w:val="ro-RO"/>
        </w:rPr>
        <w:t>, în scopul creșterii eficien</w:t>
      </w:r>
      <w:r w:rsidR="00E42241" w:rsidRPr="001D1319">
        <w:rPr>
          <w:rFonts w:cs="Times New Roman"/>
          <w:szCs w:val="24"/>
          <w:lang w:val="ro-RO"/>
        </w:rPr>
        <w:t>ț</w:t>
      </w:r>
      <w:r w:rsidR="00B2393E" w:rsidRPr="001D1319">
        <w:rPr>
          <w:rFonts w:cs="Times New Roman"/>
          <w:szCs w:val="24"/>
          <w:lang w:val="ro-RO"/>
        </w:rPr>
        <w:t>ei energetice la utilizarea finală a energiei în Obiectivele (clădirile/echipamentele/instala</w:t>
      </w:r>
      <w:r w:rsidR="00E42241" w:rsidRPr="001D1319">
        <w:rPr>
          <w:rFonts w:cs="Times New Roman"/>
          <w:szCs w:val="24"/>
          <w:lang w:val="ro-RO"/>
        </w:rPr>
        <w:t>ț</w:t>
      </w:r>
      <w:r w:rsidR="00B2393E" w:rsidRPr="001D1319">
        <w:rPr>
          <w:rFonts w:cs="Times New Roman"/>
          <w:szCs w:val="24"/>
          <w:lang w:val="ro-RO"/>
        </w:rPr>
        <w:t>iile) aflate în proprietatea Beneficiarului, fiind responsabil pentru următoarele:</w:t>
      </w:r>
    </w:p>
    <w:p w14:paraId="321D17D3" w14:textId="0DCC5CFB" w:rsidR="00B2393E" w:rsidRPr="001D1319" w:rsidRDefault="00B2393E" w:rsidP="00B91D77">
      <w:pPr>
        <w:pStyle w:val="ListParagraph"/>
        <w:numPr>
          <w:ilvl w:val="1"/>
          <w:numId w:val="4"/>
        </w:numPr>
        <w:spacing w:after="120"/>
        <w:ind w:left="426" w:hanging="426"/>
        <w:contextualSpacing w:val="0"/>
        <w:jc w:val="both"/>
        <w:rPr>
          <w:rFonts w:cs="Times New Roman"/>
          <w:szCs w:val="24"/>
        </w:rPr>
      </w:pPr>
      <w:r w:rsidRPr="001D1319">
        <w:rPr>
          <w:rFonts w:cs="Times New Roman"/>
          <w:b/>
          <w:szCs w:val="24"/>
        </w:rPr>
        <w:t>Asigurarea finan</w:t>
      </w:r>
      <w:r w:rsidR="00E42241" w:rsidRPr="001D1319">
        <w:rPr>
          <w:rFonts w:cs="Times New Roman"/>
          <w:b/>
          <w:szCs w:val="24"/>
        </w:rPr>
        <w:t>ț</w:t>
      </w:r>
      <w:r w:rsidR="00EA233F" w:rsidRPr="001D1319">
        <w:rPr>
          <w:rFonts w:cs="Times New Roman"/>
          <w:b/>
          <w:szCs w:val="24"/>
        </w:rPr>
        <w:t>ă</w:t>
      </w:r>
      <w:r w:rsidRPr="001D1319">
        <w:rPr>
          <w:rFonts w:cs="Times New Roman"/>
          <w:b/>
          <w:szCs w:val="24"/>
        </w:rPr>
        <w:t>rii</w:t>
      </w:r>
      <w:r w:rsidRPr="001D1319">
        <w:rPr>
          <w:rFonts w:cs="Times New Roman"/>
          <w:szCs w:val="24"/>
        </w:rPr>
        <w:t xml:space="preserve"> din surse proprii sau atrase, a tuturor fazelor de proiectare, </w:t>
      </w:r>
      <w:r w:rsidR="00B62CB2" w:rsidRPr="001D1319">
        <w:rPr>
          <w:rFonts w:cs="Times New Roman"/>
          <w:szCs w:val="24"/>
        </w:rPr>
        <w:t>execu</w:t>
      </w:r>
      <w:r w:rsidR="00E42241" w:rsidRPr="001D1319">
        <w:rPr>
          <w:rFonts w:cs="Times New Roman"/>
          <w:szCs w:val="24"/>
        </w:rPr>
        <w:t>ț</w:t>
      </w:r>
      <w:r w:rsidR="00B62CB2" w:rsidRPr="001D1319">
        <w:rPr>
          <w:rFonts w:cs="Times New Roman"/>
          <w:szCs w:val="24"/>
        </w:rPr>
        <w:t>ie</w:t>
      </w:r>
      <w:r w:rsidRPr="001D1319">
        <w:rPr>
          <w:rFonts w:cs="Times New Roman"/>
          <w:szCs w:val="24"/>
        </w:rPr>
        <w:t>/implementare, operare si monitorizare a Măsurilor de eficien</w:t>
      </w:r>
      <w:r w:rsidR="00E42241" w:rsidRPr="001D1319">
        <w:rPr>
          <w:rFonts w:cs="Times New Roman"/>
          <w:szCs w:val="24"/>
        </w:rPr>
        <w:t>ț</w:t>
      </w:r>
      <w:r w:rsidRPr="001D1319">
        <w:rPr>
          <w:rFonts w:cs="Times New Roman"/>
          <w:szCs w:val="24"/>
        </w:rPr>
        <w:t>ă energetică</w:t>
      </w:r>
      <w:r w:rsidR="00B91D77" w:rsidRPr="001D1319">
        <w:rPr>
          <w:rFonts w:cs="Times New Roman"/>
          <w:szCs w:val="24"/>
        </w:rPr>
        <w:t>;</w:t>
      </w:r>
    </w:p>
    <w:p w14:paraId="2127BAFE" w14:textId="7417BDC8" w:rsidR="00B2393E" w:rsidRPr="001D1319" w:rsidRDefault="00B2393E" w:rsidP="00B91D77">
      <w:pPr>
        <w:pStyle w:val="ListParagraph"/>
        <w:numPr>
          <w:ilvl w:val="1"/>
          <w:numId w:val="4"/>
        </w:numPr>
        <w:spacing w:after="120"/>
        <w:ind w:left="426" w:hanging="426"/>
        <w:contextualSpacing w:val="0"/>
        <w:jc w:val="both"/>
        <w:rPr>
          <w:rFonts w:cs="Times New Roman"/>
          <w:szCs w:val="24"/>
        </w:rPr>
      </w:pPr>
      <w:r w:rsidRPr="001D1319">
        <w:rPr>
          <w:rFonts w:cs="Times New Roman"/>
          <w:b/>
          <w:szCs w:val="24"/>
        </w:rPr>
        <w:t>Proiectarea M</w:t>
      </w:r>
      <w:r w:rsidR="00FF6AD7" w:rsidRPr="001D1319">
        <w:rPr>
          <w:rFonts w:cs="Times New Roman"/>
          <w:b/>
          <w:szCs w:val="24"/>
        </w:rPr>
        <w:t>ă</w:t>
      </w:r>
      <w:r w:rsidRPr="001D1319">
        <w:rPr>
          <w:rFonts w:cs="Times New Roman"/>
          <w:b/>
          <w:szCs w:val="24"/>
        </w:rPr>
        <w:t>surilor de cre</w:t>
      </w:r>
      <w:r w:rsidR="00FF6AD7" w:rsidRPr="001D1319">
        <w:rPr>
          <w:rFonts w:cs="Times New Roman"/>
          <w:b/>
          <w:szCs w:val="24"/>
        </w:rPr>
        <w:t>ș</w:t>
      </w:r>
      <w:r w:rsidRPr="001D1319">
        <w:rPr>
          <w:rFonts w:cs="Times New Roman"/>
          <w:b/>
          <w:szCs w:val="24"/>
        </w:rPr>
        <w:t>tere a eficien</w:t>
      </w:r>
      <w:r w:rsidR="00E42241" w:rsidRPr="001D1319">
        <w:rPr>
          <w:rFonts w:cs="Times New Roman"/>
          <w:b/>
          <w:szCs w:val="24"/>
        </w:rPr>
        <w:t>ț</w:t>
      </w:r>
      <w:r w:rsidRPr="001D1319">
        <w:rPr>
          <w:rFonts w:cs="Times New Roman"/>
          <w:b/>
          <w:szCs w:val="24"/>
        </w:rPr>
        <w:t xml:space="preserve">ei energetice </w:t>
      </w:r>
      <w:bookmarkStart w:id="3" w:name="_Hlk80711930"/>
      <w:r w:rsidRPr="001D1319">
        <w:rPr>
          <w:rFonts w:cs="Times New Roman"/>
          <w:szCs w:val="24"/>
        </w:rPr>
        <w:t>(inclusiv expertizare, auditare, certificare, DALI, PT și pregătirea detaliilor de execu</w:t>
      </w:r>
      <w:r w:rsidR="00E42241" w:rsidRPr="001D1319">
        <w:rPr>
          <w:rFonts w:cs="Times New Roman"/>
          <w:szCs w:val="24"/>
        </w:rPr>
        <w:t>ț</w:t>
      </w:r>
      <w:r w:rsidRPr="001D1319">
        <w:rPr>
          <w:rFonts w:cs="Times New Roman"/>
          <w:szCs w:val="24"/>
        </w:rPr>
        <w:t>ie)</w:t>
      </w:r>
      <w:r w:rsidR="00EA233F" w:rsidRPr="001D1319">
        <w:rPr>
          <w:rFonts w:cs="Times New Roman"/>
          <w:szCs w:val="24"/>
        </w:rPr>
        <w:t>.</w:t>
      </w:r>
      <w:r w:rsidRPr="001D1319">
        <w:rPr>
          <w:rFonts w:cs="Times New Roman"/>
          <w:szCs w:val="24"/>
        </w:rPr>
        <w:t xml:space="preserve">  Măsurile de creștere a eficien</w:t>
      </w:r>
      <w:r w:rsidR="00E42241" w:rsidRPr="001D1319">
        <w:rPr>
          <w:rFonts w:cs="Times New Roman"/>
          <w:szCs w:val="24"/>
        </w:rPr>
        <w:t>ț</w:t>
      </w:r>
      <w:r w:rsidRPr="001D1319">
        <w:rPr>
          <w:rFonts w:cs="Times New Roman"/>
          <w:szCs w:val="24"/>
        </w:rPr>
        <w:t>ei energetice propuse cuprind toate serviciile (inclusiv proiectarea măsurilor) și lucrările necesare pentru creșterea performan</w:t>
      </w:r>
      <w:r w:rsidR="008D5F39">
        <w:rPr>
          <w:rFonts w:cs="Times New Roman"/>
          <w:szCs w:val="24"/>
        </w:rPr>
        <w:t>ț</w:t>
      </w:r>
      <w:r w:rsidRPr="001D1319">
        <w:rPr>
          <w:rFonts w:cs="Times New Roman"/>
          <w:szCs w:val="24"/>
        </w:rPr>
        <w:t>ei energetice a Obiectivelor</w:t>
      </w:r>
      <w:bookmarkEnd w:id="3"/>
      <w:r w:rsidRPr="001D1319">
        <w:rPr>
          <w:rFonts w:cs="Times New Roman"/>
          <w:szCs w:val="24"/>
        </w:rPr>
        <w:t xml:space="preserve">, conform </w:t>
      </w:r>
      <w:r w:rsidR="00FF6AD7" w:rsidRPr="001D1319">
        <w:rPr>
          <w:rFonts w:cs="Times New Roman"/>
          <w:szCs w:val="24"/>
        </w:rPr>
        <w:t>a</w:t>
      </w:r>
      <w:r w:rsidRPr="001D1319">
        <w:rPr>
          <w:rFonts w:cs="Times New Roman"/>
          <w:szCs w:val="24"/>
        </w:rPr>
        <w:t>nexei</w:t>
      </w:r>
      <w:r w:rsidR="00FF6AD7" w:rsidRPr="001D1319">
        <w:rPr>
          <w:rFonts w:cs="Times New Roman"/>
          <w:szCs w:val="24"/>
        </w:rPr>
        <w:t xml:space="preserve"> nr. 3 la contract</w:t>
      </w:r>
      <w:r w:rsidRPr="001D1319">
        <w:rPr>
          <w:rFonts w:cs="Times New Roman"/>
          <w:szCs w:val="24"/>
        </w:rPr>
        <w:t>;</w:t>
      </w:r>
    </w:p>
    <w:p w14:paraId="0C3D64BD" w14:textId="1F5EE927" w:rsidR="00B2393E" w:rsidRPr="001D1319" w:rsidRDefault="00B2393E" w:rsidP="00B91D77">
      <w:pPr>
        <w:pStyle w:val="ListParagraph"/>
        <w:numPr>
          <w:ilvl w:val="1"/>
          <w:numId w:val="4"/>
        </w:numPr>
        <w:spacing w:after="120"/>
        <w:ind w:left="426" w:hanging="426"/>
        <w:contextualSpacing w:val="0"/>
        <w:jc w:val="both"/>
        <w:rPr>
          <w:rFonts w:cs="Times New Roman"/>
          <w:szCs w:val="24"/>
        </w:rPr>
      </w:pPr>
      <w:r w:rsidRPr="001D1319">
        <w:rPr>
          <w:rFonts w:cs="Times New Roman"/>
          <w:b/>
          <w:szCs w:val="24"/>
        </w:rPr>
        <w:t>Achizi</w:t>
      </w:r>
      <w:r w:rsidR="00E42241" w:rsidRPr="001D1319">
        <w:rPr>
          <w:rFonts w:cs="Times New Roman"/>
          <w:b/>
          <w:szCs w:val="24"/>
        </w:rPr>
        <w:t>ț</w:t>
      </w:r>
      <w:r w:rsidRPr="001D1319">
        <w:rPr>
          <w:rFonts w:cs="Times New Roman"/>
          <w:b/>
          <w:szCs w:val="24"/>
        </w:rPr>
        <w:t xml:space="preserve">ia </w:t>
      </w:r>
      <w:r w:rsidR="00FF6AD7" w:rsidRPr="001D1319">
        <w:rPr>
          <w:rFonts w:cs="Times New Roman"/>
          <w:b/>
          <w:szCs w:val="24"/>
        </w:rPr>
        <w:t>ș</w:t>
      </w:r>
      <w:r w:rsidRPr="001D1319">
        <w:rPr>
          <w:rFonts w:cs="Times New Roman"/>
          <w:b/>
          <w:szCs w:val="24"/>
        </w:rPr>
        <w:t xml:space="preserve">i instalarea </w:t>
      </w:r>
      <w:r w:rsidRPr="001D1319">
        <w:rPr>
          <w:rFonts w:cs="Times New Roman"/>
          <w:szCs w:val="24"/>
        </w:rPr>
        <w:t xml:space="preserve">de materiale, echipamente </w:t>
      </w:r>
      <w:r w:rsidR="00B91D77" w:rsidRPr="001D1319">
        <w:rPr>
          <w:rFonts w:cs="Times New Roman"/>
          <w:szCs w:val="24"/>
        </w:rPr>
        <w:t>ș</w:t>
      </w:r>
      <w:r w:rsidRPr="001D1319">
        <w:rPr>
          <w:rFonts w:cs="Times New Roman"/>
          <w:szCs w:val="24"/>
        </w:rPr>
        <w:t xml:space="preserve">i/sau utilaje noi </w:t>
      </w:r>
      <w:r w:rsidR="00B91D77" w:rsidRPr="001D1319">
        <w:rPr>
          <w:rFonts w:cs="Times New Roman"/>
          <w:szCs w:val="24"/>
        </w:rPr>
        <w:t>ș</w:t>
      </w:r>
      <w:r w:rsidRPr="001D1319">
        <w:rPr>
          <w:rFonts w:cs="Times New Roman"/>
          <w:szCs w:val="24"/>
        </w:rPr>
        <w:t>i/sau modernizarea celor existente;</w:t>
      </w:r>
    </w:p>
    <w:p w14:paraId="2A4E5E8F" w14:textId="409D071B" w:rsidR="00B2393E" w:rsidRPr="001D1319" w:rsidRDefault="00B2393E" w:rsidP="00B91D77">
      <w:pPr>
        <w:pStyle w:val="ListParagraph"/>
        <w:numPr>
          <w:ilvl w:val="1"/>
          <w:numId w:val="4"/>
        </w:numPr>
        <w:spacing w:after="120"/>
        <w:ind w:left="426" w:hanging="426"/>
        <w:contextualSpacing w:val="0"/>
        <w:jc w:val="both"/>
        <w:rPr>
          <w:rFonts w:cs="Times New Roman"/>
          <w:szCs w:val="24"/>
        </w:rPr>
      </w:pPr>
      <w:r w:rsidRPr="001D1319">
        <w:rPr>
          <w:rFonts w:cs="Times New Roman"/>
          <w:b/>
          <w:szCs w:val="24"/>
        </w:rPr>
        <w:t>Implementarea</w:t>
      </w:r>
      <w:r w:rsidRPr="001D1319">
        <w:rPr>
          <w:rFonts w:cs="Times New Roman"/>
          <w:szCs w:val="24"/>
        </w:rPr>
        <w:t xml:space="preserve"> măsurilor de eficien</w:t>
      </w:r>
      <w:r w:rsidR="00E42241" w:rsidRPr="001D1319">
        <w:rPr>
          <w:rFonts w:cs="Times New Roman"/>
          <w:szCs w:val="24"/>
        </w:rPr>
        <w:t>ț</w:t>
      </w:r>
      <w:r w:rsidRPr="001D1319">
        <w:rPr>
          <w:rFonts w:cs="Times New Roman"/>
          <w:szCs w:val="24"/>
        </w:rPr>
        <w:t xml:space="preserve">ă energetică </w:t>
      </w:r>
      <w:r w:rsidR="00B91D77" w:rsidRPr="001D1319">
        <w:rPr>
          <w:rFonts w:cs="Times New Roman"/>
          <w:szCs w:val="24"/>
        </w:rPr>
        <w:t xml:space="preserve">prin </w:t>
      </w:r>
      <w:r w:rsidRPr="001D1319">
        <w:rPr>
          <w:rFonts w:cs="Times New Roman"/>
          <w:szCs w:val="24"/>
        </w:rPr>
        <w:t>execu</w:t>
      </w:r>
      <w:r w:rsidR="00E42241" w:rsidRPr="001D1319">
        <w:rPr>
          <w:rFonts w:cs="Times New Roman"/>
          <w:szCs w:val="24"/>
        </w:rPr>
        <w:t>ț</w:t>
      </w:r>
      <w:r w:rsidRPr="001D1319">
        <w:rPr>
          <w:rFonts w:cs="Times New Roman"/>
          <w:szCs w:val="24"/>
        </w:rPr>
        <w:t>ia lucrărilor proiectate;</w:t>
      </w:r>
    </w:p>
    <w:p w14:paraId="1B8E5AC2" w14:textId="67FD45C5" w:rsidR="00B2393E" w:rsidRPr="001D1319" w:rsidRDefault="00B2393E" w:rsidP="00B91D77">
      <w:pPr>
        <w:pStyle w:val="ListParagraph"/>
        <w:numPr>
          <w:ilvl w:val="1"/>
          <w:numId w:val="4"/>
        </w:numPr>
        <w:spacing w:after="120"/>
        <w:ind w:left="426" w:hanging="426"/>
        <w:contextualSpacing w:val="0"/>
        <w:jc w:val="both"/>
        <w:rPr>
          <w:rFonts w:cs="Times New Roman"/>
          <w:szCs w:val="24"/>
        </w:rPr>
      </w:pPr>
      <w:r w:rsidRPr="001D1319">
        <w:rPr>
          <w:rFonts w:cs="Times New Roman"/>
          <w:b/>
          <w:szCs w:val="24"/>
        </w:rPr>
        <w:t>Prestarea serviciilor de eficien</w:t>
      </w:r>
      <w:r w:rsidR="00E42241" w:rsidRPr="001D1319">
        <w:rPr>
          <w:rFonts w:cs="Times New Roman"/>
          <w:b/>
          <w:szCs w:val="24"/>
        </w:rPr>
        <w:t>ț</w:t>
      </w:r>
      <w:r w:rsidRPr="001D1319">
        <w:rPr>
          <w:rFonts w:cs="Times New Roman"/>
          <w:b/>
          <w:szCs w:val="24"/>
        </w:rPr>
        <w:t>ă energetică</w:t>
      </w:r>
      <w:r w:rsidRPr="001D1319">
        <w:rPr>
          <w:rFonts w:cs="Times New Roman"/>
          <w:szCs w:val="24"/>
        </w:rPr>
        <w:t xml:space="preserve"> pe </w:t>
      </w:r>
      <w:r w:rsidR="00B91D77" w:rsidRPr="001D1319">
        <w:rPr>
          <w:rFonts w:cs="Times New Roman"/>
          <w:szCs w:val="24"/>
        </w:rPr>
        <w:t xml:space="preserve">toată </w:t>
      </w:r>
      <w:r w:rsidRPr="001D1319">
        <w:rPr>
          <w:rFonts w:cs="Times New Roman"/>
          <w:szCs w:val="24"/>
        </w:rPr>
        <w:t xml:space="preserve">durata contractului, operare, </w:t>
      </w:r>
      <w:r w:rsidR="00B62CB2" w:rsidRPr="001D1319">
        <w:rPr>
          <w:rFonts w:cs="Times New Roman"/>
          <w:szCs w:val="24"/>
        </w:rPr>
        <w:t>între</w:t>
      </w:r>
      <w:r w:rsidR="00E42241" w:rsidRPr="001D1319">
        <w:rPr>
          <w:rFonts w:cs="Times New Roman"/>
          <w:szCs w:val="24"/>
        </w:rPr>
        <w:t>ț</w:t>
      </w:r>
      <w:r w:rsidR="00B62CB2" w:rsidRPr="001D1319">
        <w:rPr>
          <w:rFonts w:cs="Times New Roman"/>
          <w:szCs w:val="24"/>
        </w:rPr>
        <w:t>inere</w:t>
      </w:r>
      <w:r w:rsidRPr="001D1319">
        <w:rPr>
          <w:rFonts w:cs="Times New Roman"/>
          <w:szCs w:val="24"/>
        </w:rPr>
        <w:t xml:space="preserve">, </w:t>
      </w:r>
      <w:r w:rsidR="00B91D77" w:rsidRPr="001D1319">
        <w:rPr>
          <w:rFonts w:cs="Times New Roman"/>
          <w:szCs w:val="24"/>
        </w:rPr>
        <w:t>monitorizare și verificare</w:t>
      </w:r>
      <w:r w:rsidRPr="001D1319">
        <w:rPr>
          <w:rFonts w:cs="Times New Roman"/>
          <w:szCs w:val="24"/>
        </w:rPr>
        <w:t>, raportare</w:t>
      </w:r>
      <w:r w:rsidR="00B91D77" w:rsidRPr="001D1319">
        <w:rPr>
          <w:rFonts w:cs="Times New Roman"/>
          <w:szCs w:val="24"/>
        </w:rPr>
        <w:t>;</w:t>
      </w:r>
    </w:p>
    <w:p w14:paraId="3F3C90E7" w14:textId="7A6A9711" w:rsidR="00B2393E" w:rsidRPr="001D1319" w:rsidRDefault="00B2393E" w:rsidP="00B91D77">
      <w:pPr>
        <w:pStyle w:val="ListParagraph"/>
        <w:numPr>
          <w:ilvl w:val="1"/>
          <w:numId w:val="4"/>
        </w:numPr>
        <w:spacing w:after="120"/>
        <w:ind w:left="426" w:hanging="426"/>
        <w:contextualSpacing w:val="0"/>
        <w:jc w:val="both"/>
        <w:rPr>
          <w:rFonts w:cs="Times New Roman"/>
          <w:szCs w:val="24"/>
        </w:rPr>
      </w:pPr>
      <w:r w:rsidRPr="001D1319">
        <w:rPr>
          <w:rFonts w:cs="Times New Roman"/>
          <w:b/>
          <w:szCs w:val="24"/>
        </w:rPr>
        <w:t>Servicii de mentenan</w:t>
      </w:r>
      <w:r w:rsidR="00E42241" w:rsidRPr="001D1319">
        <w:rPr>
          <w:rFonts w:cs="Times New Roman"/>
          <w:b/>
          <w:szCs w:val="24"/>
        </w:rPr>
        <w:t>ț</w:t>
      </w:r>
      <w:r w:rsidRPr="001D1319">
        <w:rPr>
          <w:rFonts w:cs="Times New Roman"/>
          <w:b/>
          <w:szCs w:val="24"/>
        </w:rPr>
        <w:t>ă</w:t>
      </w:r>
      <w:r w:rsidRPr="001D1319">
        <w:rPr>
          <w:rFonts w:cs="Times New Roman"/>
          <w:szCs w:val="24"/>
        </w:rPr>
        <w:t xml:space="preserve"> a echipamentelor prevăzute în contract.</w:t>
      </w:r>
    </w:p>
    <w:p w14:paraId="3A3C4A7C" w14:textId="45884E13" w:rsidR="00B2393E" w:rsidRPr="001D1319" w:rsidRDefault="00CD06F2" w:rsidP="00B91D77">
      <w:pPr>
        <w:jc w:val="both"/>
        <w:rPr>
          <w:rFonts w:cs="Times New Roman"/>
          <w:szCs w:val="24"/>
          <w:lang w:val="ro-RO"/>
        </w:rPr>
      </w:pPr>
      <w:r w:rsidRPr="001D1319">
        <w:rPr>
          <w:rFonts w:cs="Times New Roman"/>
          <w:szCs w:val="24"/>
          <w:lang w:val="ro-RO"/>
        </w:rPr>
        <w:t>(</w:t>
      </w:r>
      <w:r w:rsidR="00B91D77" w:rsidRPr="001D1319">
        <w:rPr>
          <w:rFonts w:cs="Times New Roman"/>
          <w:szCs w:val="24"/>
          <w:lang w:val="ro-RO"/>
        </w:rPr>
        <w:t>5</w:t>
      </w:r>
      <w:r w:rsidRPr="001D1319">
        <w:rPr>
          <w:rFonts w:cs="Times New Roman"/>
          <w:szCs w:val="24"/>
          <w:lang w:val="ro-RO"/>
        </w:rPr>
        <w:t>)</w:t>
      </w:r>
      <w:r w:rsidR="00B91D77" w:rsidRPr="001D1319">
        <w:rPr>
          <w:rFonts w:cs="Times New Roman"/>
          <w:szCs w:val="24"/>
          <w:lang w:val="ro-RO"/>
        </w:rPr>
        <w:t xml:space="preserve"> </w:t>
      </w:r>
      <w:r w:rsidR="00B2393E" w:rsidRPr="001D1319">
        <w:rPr>
          <w:rFonts w:cs="Times New Roman"/>
          <w:szCs w:val="24"/>
          <w:lang w:val="ro-RO"/>
        </w:rPr>
        <w:t>Creșterea eficien</w:t>
      </w:r>
      <w:r w:rsidR="00E42241" w:rsidRPr="001D1319">
        <w:rPr>
          <w:rFonts w:cs="Times New Roman"/>
          <w:szCs w:val="24"/>
          <w:lang w:val="ro-RO"/>
        </w:rPr>
        <w:t>ț</w:t>
      </w:r>
      <w:r w:rsidR="00B2393E" w:rsidRPr="001D1319">
        <w:rPr>
          <w:rFonts w:cs="Times New Roman"/>
          <w:szCs w:val="24"/>
          <w:lang w:val="ro-RO"/>
        </w:rPr>
        <w:t>ei energetice este cuantificat</w:t>
      </w:r>
      <w:r w:rsidR="00FF6AD7" w:rsidRPr="001D1319">
        <w:rPr>
          <w:rFonts w:cs="Times New Roman"/>
          <w:szCs w:val="24"/>
          <w:lang w:val="ro-RO"/>
        </w:rPr>
        <w:t>ă</w:t>
      </w:r>
      <w:r w:rsidR="00B2393E" w:rsidRPr="001D1319">
        <w:rPr>
          <w:rFonts w:cs="Times New Roman"/>
          <w:szCs w:val="24"/>
          <w:lang w:val="ro-RO"/>
        </w:rPr>
        <w:t xml:space="preserve"> pe baza economiilor anuale de energie, exprimate în kWh/uni</w:t>
      </w:r>
      <w:r w:rsidR="00856D49">
        <w:rPr>
          <w:rFonts w:cs="Times New Roman"/>
          <w:szCs w:val="24"/>
          <w:lang w:val="ro-RO"/>
        </w:rPr>
        <w:t>t</w:t>
      </w:r>
      <w:r w:rsidR="00B2393E" w:rsidRPr="001D1319">
        <w:rPr>
          <w:rFonts w:cs="Times New Roman"/>
          <w:szCs w:val="24"/>
          <w:lang w:val="ro-RO"/>
        </w:rPr>
        <w:t>ate monetară (RON), ob</w:t>
      </w:r>
      <w:r w:rsidR="00E42241" w:rsidRPr="001D1319">
        <w:rPr>
          <w:rFonts w:cs="Times New Roman"/>
          <w:szCs w:val="24"/>
          <w:lang w:val="ro-RO"/>
        </w:rPr>
        <w:t>ț</w:t>
      </w:r>
      <w:r w:rsidR="00B2393E" w:rsidRPr="001D1319">
        <w:rPr>
          <w:rFonts w:cs="Times New Roman"/>
          <w:szCs w:val="24"/>
          <w:lang w:val="ro-RO"/>
        </w:rPr>
        <w:t>inute în beneficul U.A.T. și nu ar trebui să fie mai mică decât valoarea stabilită în Contract, prin compara</w:t>
      </w:r>
      <w:r w:rsidR="00E42241" w:rsidRPr="001D1319">
        <w:rPr>
          <w:rFonts w:cs="Times New Roman"/>
          <w:szCs w:val="24"/>
          <w:lang w:val="ro-RO"/>
        </w:rPr>
        <w:t>ț</w:t>
      </w:r>
      <w:r w:rsidR="00B2393E" w:rsidRPr="001D1319">
        <w:rPr>
          <w:rFonts w:cs="Times New Roman"/>
          <w:szCs w:val="24"/>
          <w:lang w:val="ro-RO"/>
        </w:rPr>
        <w:t>ie cu consumul din perioada de referin</w:t>
      </w:r>
      <w:r w:rsidR="00E42241" w:rsidRPr="001D1319">
        <w:rPr>
          <w:rFonts w:cs="Times New Roman"/>
          <w:szCs w:val="24"/>
          <w:lang w:val="ro-RO"/>
        </w:rPr>
        <w:t>ț</w:t>
      </w:r>
      <w:r w:rsidR="00B2393E" w:rsidRPr="001D1319">
        <w:rPr>
          <w:rFonts w:cs="Times New Roman"/>
          <w:szCs w:val="24"/>
          <w:lang w:val="ro-RO"/>
        </w:rPr>
        <w:t xml:space="preserve">ă, conform auditului </w:t>
      </w:r>
      <w:r w:rsidR="00B91D77" w:rsidRPr="001D1319">
        <w:rPr>
          <w:rFonts w:cs="Times New Roman"/>
          <w:szCs w:val="24"/>
          <w:lang w:val="ro-RO"/>
        </w:rPr>
        <w:t>ini</w:t>
      </w:r>
      <w:r w:rsidR="00E42241" w:rsidRPr="001D1319">
        <w:rPr>
          <w:rFonts w:cs="Times New Roman"/>
          <w:szCs w:val="24"/>
          <w:lang w:val="ro-RO"/>
        </w:rPr>
        <w:t>ț</w:t>
      </w:r>
      <w:r w:rsidR="00B91D77" w:rsidRPr="001D1319">
        <w:rPr>
          <w:rFonts w:cs="Times New Roman"/>
          <w:szCs w:val="24"/>
          <w:lang w:val="ro-RO"/>
        </w:rPr>
        <w:t xml:space="preserve">ial. </w:t>
      </w:r>
      <w:r w:rsidR="00B2393E" w:rsidRPr="001D1319">
        <w:rPr>
          <w:rFonts w:cs="Times New Roman"/>
          <w:szCs w:val="24"/>
          <w:lang w:val="ro-RO"/>
        </w:rPr>
        <w:t>Gestionarea eficien</w:t>
      </w:r>
      <w:r w:rsidR="00E42241" w:rsidRPr="001D1319">
        <w:rPr>
          <w:rFonts w:cs="Times New Roman"/>
          <w:szCs w:val="24"/>
          <w:lang w:val="ro-RO"/>
        </w:rPr>
        <w:t>ț</w:t>
      </w:r>
      <w:r w:rsidR="00B2393E" w:rsidRPr="001D1319">
        <w:rPr>
          <w:rFonts w:cs="Times New Roman"/>
          <w:szCs w:val="24"/>
          <w:lang w:val="ro-RO"/>
        </w:rPr>
        <w:t>ei energetice a Obiectivelor Contractelor se exercită exclusiv în ceea ce privește activită</w:t>
      </w:r>
      <w:r w:rsidR="00E42241" w:rsidRPr="001D1319">
        <w:rPr>
          <w:rFonts w:cs="Times New Roman"/>
          <w:szCs w:val="24"/>
          <w:lang w:val="ro-RO"/>
        </w:rPr>
        <w:t>ț</w:t>
      </w:r>
      <w:r w:rsidR="00B2393E" w:rsidRPr="001D1319">
        <w:rPr>
          <w:rFonts w:cs="Times New Roman"/>
          <w:szCs w:val="24"/>
          <w:lang w:val="ro-RO"/>
        </w:rPr>
        <w:t>ile specificate în cadrul Contractului.</w:t>
      </w:r>
    </w:p>
    <w:p w14:paraId="3602468C" w14:textId="51D64CAA" w:rsidR="00B2393E" w:rsidRPr="001D1319" w:rsidRDefault="00CD06F2" w:rsidP="00FB5987">
      <w:pPr>
        <w:jc w:val="both"/>
        <w:rPr>
          <w:rFonts w:cs="Times New Roman"/>
          <w:szCs w:val="24"/>
          <w:lang w:val="ro-RO"/>
        </w:rPr>
      </w:pPr>
      <w:r w:rsidRPr="001D1319">
        <w:rPr>
          <w:rFonts w:cs="Times New Roman"/>
          <w:szCs w:val="24"/>
          <w:lang w:val="ro-RO"/>
        </w:rPr>
        <w:t>(</w:t>
      </w:r>
      <w:r w:rsidR="00FB5987" w:rsidRPr="001D1319">
        <w:rPr>
          <w:rFonts w:cs="Times New Roman"/>
          <w:szCs w:val="24"/>
          <w:lang w:val="ro-RO"/>
        </w:rPr>
        <w:t>6</w:t>
      </w:r>
      <w:r w:rsidRPr="001D1319">
        <w:rPr>
          <w:rFonts w:cs="Times New Roman"/>
          <w:szCs w:val="24"/>
          <w:lang w:val="ro-RO"/>
        </w:rPr>
        <w:t>)</w:t>
      </w:r>
      <w:r w:rsidR="00FB5987" w:rsidRPr="001D1319">
        <w:rPr>
          <w:rFonts w:cs="Times New Roman"/>
          <w:szCs w:val="24"/>
          <w:lang w:val="ro-RO"/>
        </w:rPr>
        <w:t xml:space="preserve"> </w:t>
      </w:r>
      <w:r w:rsidR="00B2393E" w:rsidRPr="001D1319">
        <w:rPr>
          <w:rFonts w:cs="Times New Roman"/>
          <w:szCs w:val="24"/>
          <w:lang w:val="ro-RO"/>
        </w:rPr>
        <w:t>De asemenea, este posibilă integrarea următoarelor activită</w:t>
      </w:r>
      <w:r w:rsidR="00E42241" w:rsidRPr="001D1319">
        <w:rPr>
          <w:rFonts w:cs="Times New Roman"/>
          <w:szCs w:val="24"/>
          <w:lang w:val="ro-RO"/>
        </w:rPr>
        <w:t>ț</w:t>
      </w:r>
      <w:r w:rsidR="00B2393E" w:rsidRPr="001D1319">
        <w:rPr>
          <w:rFonts w:cs="Times New Roman"/>
          <w:szCs w:val="24"/>
          <w:lang w:val="ro-RO"/>
        </w:rPr>
        <w:t xml:space="preserve">i în obiectul Contractului, fără impact asupra măsurării îndeplinirii </w:t>
      </w:r>
      <w:r w:rsidR="00E42241" w:rsidRPr="001D1319">
        <w:rPr>
          <w:rFonts w:cs="Times New Roman"/>
          <w:szCs w:val="24"/>
          <w:lang w:val="ro-RO"/>
        </w:rPr>
        <w:t>ț</w:t>
      </w:r>
      <w:r w:rsidR="00B2393E" w:rsidRPr="001D1319">
        <w:rPr>
          <w:rFonts w:cs="Times New Roman"/>
          <w:szCs w:val="24"/>
          <w:lang w:val="ro-RO"/>
        </w:rPr>
        <w:t>intei de eficien</w:t>
      </w:r>
      <w:r w:rsidR="00E42241" w:rsidRPr="001D1319">
        <w:rPr>
          <w:rFonts w:cs="Times New Roman"/>
          <w:szCs w:val="24"/>
          <w:lang w:val="ro-RO"/>
        </w:rPr>
        <w:t>ț</w:t>
      </w:r>
      <w:r w:rsidR="00B2393E" w:rsidRPr="001D1319">
        <w:rPr>
          <w:rFonts w:cs="Times New Roman"/>
          <w:szCs w:val="24"/>
          <w:lang w:val="ro-RO"/>
        </w:rPr>
        <w:t>ă energetică garantată Beneficiarului și cu respectarea legisla</w:t>
      </w:r>
      <w:r w:rsidR="00E42241" w:rsidRPr="001D1319">
        <w:rPr>
          <w:rFonts w:cs="Times New Roman"/>
          <w:szCs w:val="24"/>
          <w:lang w:val="ro-RO"/>
        </w:rPr>
        <w:t>ț</w:t>
      </w:r>
      <w:r w:rsidR="00B2393E" w:rsidRPr="001D1319">
        <w:rPr>
          <w:rFonts w:cs="Times New Roman"/>
          <w:szCs w:val="24"/>
          <w:lang w:val="ro-RO"/>
        </w:rPr>
        <w:t>iei în vigoare, cu condi</w:t>
      </w:r>
      <w:r w:rsidR="00E42241" w:rsidRPr="001D1319">
        <w:rPr>
          <w:rFonts w:cs="Times New Roman"/>
          <w:szCs w:val="24"/>
          <w:lang w:val="ro-RO"/>
        </w:rPr>
        <w:t>ț</w:t>
      </w:r>
      <w:r w:rsidR="00B2393E" w:rsidRPr="001D1319">
        <w:rPr>
          <w:rFonts w:cs="Times New Roman"/>
          <w:szCs w:val="24"/>
          <w:lang w:val="ro-RO"/>
        </w:rPr>
        <w:t>ia ca investi</w:t>
      </w:r>
      <w:r w:rsidR="00E42241" w:rsidRPr="001D1319">
        <w:rPr>
          <w:rFonts w:cs="Times New Roman"/>
          <w:szCs w:val="24"/>
          <w:lang w:val="ro-RO"/>
        </w:rPr>
        <w:t>ț</w:t>
      </w:r>
      <w:r w:rsidR="00B2393E" w:rsidRPr="001D1319">
        <w:rPr>
          <w:rFonts w:cs="Times New Roman"/>
          <w:szCs w:val="24"/>
          <w:lang w:val="ro-RO"/>
        </w:rPr>
        <w:t>ia pentru generarea de energie s</w:t>
      </w:r>
      <w:r w:rsidR="00FB5987" w:rsidRPr="001D1319">
        <w:rPr>
          <w:rFonts w:cs="Times New Roman"/>
          <w:szCs w:val="24"/>
          <w:lang w:val="ro-RO"/>
        </w:rPr>
        <w:t>ă</w:t>
      </w:r>
      <w:r w:rsidR="00B2393E" w:rsidRPr="001D1319">
        <w:rPr>
          <w:rFonts w:cs="Times New Roman"/>
          <w:szCs w:val="24"/>
          <w:lang w:val="ro-RO"/>
        </w:rPr>
        <w:t xml:space="preserve"> nu depășeasc</w:t>
      </w:r>
      <w:r w:rsidR="00FF6AD7" w:rsidRPr="001D1319">
        <w:rPr>
          <w:rFonts w:cs="Times New Roman"/>
          <w:szCs w:val="24"/>
          <w:lang w:val="ro-RO"/>
        </w:rPr>
        <w:t>ă</w:t>
      </w:r>
      <w:r w:rsidR="00B2393E" w:rsidRPr="001D1319">
        <w:rPr>
          <w:rFonts w:cs="Times New Roman"/>
          <w:szCs w:val="24"/>
          <w:lang w:val="ro-RO"/>
        </w:rPr>
        <w:t xml:space="preserve"> 50% din totalul cheltuielilor de capital efectuate de Contractant:</w:t>
      </w:r>
    </w:p>
    <w:p w14:paraId="105937FD" w14:textId="1F458594" w:rsidR="00B2393E" w:rsidRPr="001D1319" w:rsidRDefault="00B2393E" w:rsidP="00FB5987">
      <w:pPr>
        <w:pStyle w:val="ListParagraph"/>
        <w:numPr>
          <w:ilvl w:val="1"/>
          <w:numId w:val="5"/>
        </w:numPr>
        <w:spacing w:after="120"/>
        <w:ind w:left="426" w:hanging="284"/>
        <w:contextualSpacing w:val="0"/>
        <w:jc w:val="both"/>
        <w:rPr>
          <w:rFonts w:cs="Times New Roman"/>
          <w:szCs w:val="24"/>
        </w:rPr>
      </w:pPr>
      <w:r w:rsidRPr="001D1319">
        <w:rPr>
          <w:rFonts w:cs="Times New Roman"/>
          <w:szCs w:val="24"/>
        </w:rPr>
        <w:t>produ</w:t>
      </w:r>
      <w:r w:rsidR="00FF6AD7" w:rsidRPr="001D1319">
        <w:rPr>
          <w:rFonts w:cs="Times New Roman"/>
          <w:szCs w:val="24"/>
        </w:rPr>
        <w:t>cerea</w:t>
      </w:r>
      <w:r w:rsidRPr="001D1319">
        <w:rPr>
          <w:rFonts w:cs="Times New Roman"/>
          <w:szCs w:val="24"/>
        </w:rPr>
        <w:t xml:space="preserve"> de energie electrică pentru livrarea în re</w:t>
      </w:r>
      <w:r w:rsidR="00E42241" w:rsidRPr="001D1319">
        <w:rPr>
          <w:rFonts w:cs="Times New Roman"/>
          <w:szCs w:val="24"/>
        </w:rPr>
        <w:t>ț</w:t>
      </w:r>
      <w:r w:rsidRPr="001D1319">
        <w:rPr>
          <w:rFonts w:cs="Times New Roman"/>
          <w:szCs w:val="24"/>
        </w:rPr>
        <w:t>eaua de distribu</w:t>
      </w:r>
      <w:r w:rsidR="00E42241" w:rsidRPr="001D1319">
        <w:rPr>
          <w:rFonts w:cs="Times New Roman"/>
          <w:szCs w:val="24"/>
        </w:rPr>
        <w:t>ț</w:t>
      </w:r>
      <w:r w:rsidRPr="001D1319">
        <w:rPr>
          <w:rFonts w:cs="Times New Roman"/>
          <w:szCs w:val="24"/>
        </w:rPr>
        <w:t>ie locală, prin unită</w:t>
      </w:r>
      <w:r w:rsidR="00E42241" w:rsidRPr="001D1319">
        <w:rPr>
          <w:rFonts w:cs="Times New Roman"/>
          <w:szCs w:val="24"/>
        </w:rPr>
        <w:t>ț</w:t>
      </w:r>
      <w:r w:rsidRPr="001D1319">
        <w:rPr>
          <w:rFonts w:cs="Times New Roman"/>
          <w:szCs w:val="24"/>
        </w:rPr>
        <w:t>i de microproduc</w:t>
      </w:r>
      <w:r w:rsidR="00E42241" w:rsidRPr="001D1319">
        <w:rPr>
          <w:rFonts w:cs="Times New Roman"/>
          <w:szCs w:val="24"/>
        </w:rPr>
        <w:t>ț</w:t>
      </w:r>
      <w:r w:rsidRPr="001D1319">
        <w:rPr>
          <w:rFonts w:cs="Times New Roman"/>
          <w:szCs w:val="24"/>
        </w:rPr>
        <w:t>ie sau cogenerare existente sau care urmează a fi instalate</w:t>
      </w:r>
      <w:r w:rsidR="00FF6AD7" w:rsidRPr="001D1319">
        <w:rPr>
          <w:rFonts w:cs="Times New Roman"/>
          <w:szCs w:val="24"/>
        </w:rPr>
        <w:t>. A</w:t>
      </w:r>
      <w:r w:rsidRPr="001D1319">
        <w:rPr>
          <w:rFonts w:cs="Times New Roman"/>
          <w:szCs w:val="24"/>
        </w:rPr>
        <w:t xml:space="preserve">cești Beneficiari vor respecta încadrarea în categoria </w:t>
      </w:r>
      <w:proofErr w:type="spellStart"/>
      <w:r w:rsidRPr="001D1319">
        <w:rPr>
          <w:rFonts w:cs="Times New Roman"/>
          <w:szCs w:val="24"/>
        </w:rPr>
        <w:t>prosumatorilor</w:t>
      </w:r>
      <w:proofErr w:type="spellEnd"/>
      <w:r w:rsidRPr="001D1319">
        <w:rPr>
          <w:rFonts w:cs="Times New Roman"/>
          <w:szCs w:val="24"/>
        </w:rPr>
        <w:t>, conform legisla</w:t>
      </w:r>
      <w:r w:rsidR="00E42241" w:rsidRPr="001D1319">
        <w:rPr>
          <w:rFonts w:cs="Times New Roman"/>
          <w:szCs w:val="24"/>
        </w:rPr>
        <w:t>ț</w:t>
      </w:r>
      <w:r w:rsidRPr="001D1319">
        <w:rPr>
          <w:rFonts w:cs="Times New Roman"/>
          <w:szCs w:val="24"/>
        </w:rPr>
        <w:t xml:space="preserve">iei și reglementărilor în vigoare privind </w:t>
      </w:r>
      <w:proofErr w:type="spellStart"/>
      <w:r w:rsidRPr="001D1319">
        <w:rPr>
          <w:rFonts w:cs="Times New Roman"/>
          <w:szCs w:val="24"/>
        </w:rPr>
        <w:t>prosumatorii</w:t>
      </w:r>
      <w:proofErr w:type="spellEnd"/>
      <w:r w:rsidRPr="001D1319">
        <w:rPr>
          <w:rFonts w:cs="Times New Roman"/>
          <w:szCs w:val="24"/>
        </w:rPr>
        <w:t>;</w:t>
      </w:r>
    </w:p>
    <w:p w14:paraId="49C59131" w14:textId="2F31C265" w:rsidR="00B2393E" w:rsidRPr="001D1319" w:rsidRDefault="00B2393E" w:rsidP="00FB5987">
      <w:pPr>
        <w:pStyle w:val="ListParagraph"/>
        <w:numPr>
          <w:ilvl w:val="1"/>
          <w:numId w:val="5"/>
        </w:numPr>
        <w:spacing w:after="120"/>
        <w:ind w:left="426" w:hanging="284"/>
        <w:contextualSpacing w:val="0"/>
        <w:jc w:val="both"/>
        <w:rPr>
          <w:rFonts w:cs="Times New Roman"/>
          <w:szCs w:val="24"/>
        </w:rPr>
      </w:pPr>
      <w:r w:rsidRPr="001D1319">
        <w:rPr>
          <w:rFonts w:cs="Times New Roman"/>
          <w:szCs w:val="24"/>
        </w:rPr>
        <w:t>produ</w:t>
      </w:r>
      <w:r w:rsidR="003D17C8" w:rsidRPr="001D1319">
        <w:rPr>
          <w:rFonts w:cs="Times New Roman"/>
          <w:szCs w:val="24"/>
        </w:rPr>
        <w:t>cerea</w:t>
      </w:r>
      <w:r w:rsidRPr="001D1319">
        <w:rPr>
          <w:rFonts w:cs="Times New Roman"/>
          <w:szCs w:val="24"/>
        </w:rPr>
        <w:t xml:space="preserve"> de energie electrică </w:t>
      </w:r>
      <w:bookmarkStart w:id="4" w:name="_Hlk71581092"/>
      <w:r w:rsidRPr="001D1319">
        <w:rPr>
          <w:rFonts w:cs="Times New Roman"/>
          <w:szCs w:val="24"/>
        </w:rPr>
        <w:t xml:space="preserve">pentru autoconsum, </w:t>
      </w:r>
      <w:bookmarkEnd w:id="4"/>
      <w:r w:rsidRPr="001D1319">
        <w:rPr>
          <w:rFonts w:cs="Times New Roman"/>
          <w:szCs w:val="24"/>
        </w:rPr>
        <w:t>în cazurile în care este evident un avantaj economic al Beneficiarului.</w:t>
      </w:r>
    </w:p>
    <w:p w14:paraId="77863265" w14:textId="49223BFB" w:rsidR="00E24E1E" w:rsidRPr="001E7911" w:rsidRDefault="00430D18" w:rsidP="001D1319">
      <w:pPr>
        <w:pStyle w:val="Heading2"/>
        <w:rPr>
          <w:lang w:val="ro-RO"/>
        </w:rPr>
      </w:pPr>
      <w:r w:rsidRPr="001E7911">
        <w:rPr>
          <w:lang w:val="ro-RO"/>
        </w:rPr>
        <w:lastRenderedPageBreak/>
        <w:t>Art.</w:t>
      </w:r>
      <w:r w:rsidR="00B62CB2" w:rsidRPr="001E7911">
        <w:rPr>
          <w:lang w:val="ro-RO"/>
        </w:rPr>
        <w:t xml:space="preserve"> </w:t>
      </w:r>
      <w:r w:rsidR="00CD06F2" w:rsidRPr="001E7911">
        <w:rPr>
          <w:lang w:val="ro-RO"/>
        </w:rPr>
        <w:t xml:space="preserve">6 </w:t>
      </w:r>
      <w:r w:rsidRPr="001E7911">
        <w:rPr>
          <w:lang w:val="ro-RO"/>
        </w:rPr>
        <w:t xml:space="preserve"> </w:t>
      </w:r>
      <w:r w:rsidR="00B2393E" w:rsidRPr="001E7911">
        <w:rPr>
          <w:lang w:val="ro-RO"/>
        </w:rPr>
        <w:t xml:space="preserve">Durata </w:t>
      </w:r>
      <w:r w:rsidR="00B62CB2" w:rsidRPr="001E7911">
        <w:rPr>
          <w:lang w:val="ro-RO"/>
        </w:rPr>
        <w:t>c</w:t>
      </w:r>
      <w:r w:rsidR="00B2393E" w:rsidRPr="001E7911">
        <w:rPr>
          <w:lang w:val="ro-RO"/>
        </w:rPr>
        <w:t>ontractului</w:t>
      </w:r>
    </w:p>
    <w:p w14:paraId="389BABB0" w14:textId="56FBFA50" w:rsidR="00B2393E" w:rsidRPr="001D1319" w:rsidRDefault="00CD06F2" w:rsidP="00CD06F2">
      <w:pPr>
        <w:jc w:val="both"/>
        <w:rPr>
          <w:rFonts w:cs="Times New Roman"/>
          <w:szCs w:val="24"/>
          <w:lang w:val="ro-RO"/>
        </w:rPr>
      </w:pPr>
      <w:r w:rsidRPr="001D1319">
        <w:rPr>
          <w:rFonts w:cs="Times New Roman"/>
          <w:szCs w:val="24"/>
          <w:lang w:val="ro-RO"/>
        </w:rPr>
        <w:t xml:space="preserve">(1) </w:t>
      </w:r>
      <w:r w:rsidR="00B2393E" w:rsidRPr="001D1319">
        <w:rPr>
          <w:rFonts w:cs="Times New Roman"/>
          <w:szCs w:val="24"/>
          <w:lang w:val="ro-RO"/>
        </w:rPr>
        <w:t>Termenul contractual pentru măsurile de eficien</w:t>
      </w:r>
      <w:r w:rsidR="00E42241" w:rsidRPr="001D1319">
        <w:rPr>
          <w:rFonts w:cs="Times New Roman"/>
          <w:szCs w:val="24"/>
          <w:lang w:val="ro-RO"/>
        </w:rPr>
        <w:t>ț</w:t>
      </w:r>
      <w:r w:rsidR="00B2393E" w:rsidRPr="001D1319">
        <w:rPr>
          <w:rFonts w:cs="Times New Roman"/>
          <w:szCs w:val="24"/>
          <w:lang w:val="ro-RO"/>
        </w:rPr>
        <w:t xml:space="preserve">ă energetică este specificat în </w:t>
      </w:r>
      <w:r w:rsidR="00B2393E" w:rsidRPr="001D1319">
        <w:rPr>
          <w:rFonts w:cs="Times New Roman"/>
          <w:bCs/>
          <w:szCs w:val="24"/>
          <w:lang w:val="ro-RO"/>
        </w:rPr>
        <w:t>Oferta finală</w:t>
      </w:r>
      <w:r w:rsidR="00B2393E" w:rsidRPr="001D1319">
        <w:rPr>
          <w:rFonts w:cs="Times New Roman"/>
          <w:szCs w:val="24"/>
          <w:lang w:val="ro-RO"/>
        </w:rPr>
        <w:t xml:space="preserve"> și reprezintă cel mai scurt orizont de timp dintre durata de amortizare a investi</w:t>
      </w:r>
      <w:r w:rsidR="00E42241" w:rsidRPr="001D1319">
        <w:rPr>
          <w:rFonts w:cs="Times New Roman"/>
          <w:szCs w:val="24"/>
          <w:lang w:val="ro-RO"/>
        </w:rPr>
        <w:t>ț</w:t>
      </w:r>
      <w:r w:rsidR="00B2393E" w:rsidRPr="001D1319">
        <w:rPr>
          <w:rFonts w:cs="Times New Roman"/>
          <w:szCs w:val="24"/>
          <w:lang w:val="ro-RO"/>
        </w:rPr>
        <w:t>iei și perioada de efectuare a plă</w:t>
      </w:r>
      <w:r w:rsidR="00E42241" w:rsidRPr="001D1319">
        <w:rPr>
          <w:rFonts w:cs="Times New Roman"/>
          <w:szCs w:val="24"/>
          <w:lang w:val="ro-RO"/>
        </w:rPr>
        <w:t>ț</w:t>
      </w:r>
      <w:r w:rsidR="00B2393E" w:rsidRPr="001D1319">
        <w:rPr>
          <w:rFonts w:cs="Times New Roman"/>
          <w:szCs w:val="24"/>
          <w:lang w:val="ro-RO"/>
        </w:rPr>
        <w:t xml:space="preserve">ilor/realizarea economiilor de energie </w:t>
      </w:r>
      <w:r w:rsidR="0023646D" w:rsidRPr="001D1319">
        <w:rPr>
          <w:rFonts w:cs="Times New Roman"/>
          <w:szCs w:val="24"/>
          <w:lang w:val="ro-RO"/>
        </w:rPr>
        <w:t>a</w:t>
      </w:r>
      <w:r w:rsidR="00B2393E" w:rsidRPr="001D1319">
        <w:rPr>
          <w:rFonts w:cs="Times New Roman"/>
          <w:szCs w:val="24"/>
          <w:lang w:val="ro-RO"/>
        </w:rPr>
        <w:t>ngajate prin contract, în condi</w:t>
      </w:r>
      <w:r w:rsidR="00E42241" w:rsidRPr="001D1319">
        <w:rPr>
          <w:rFonts w:cs="Times New Roman"/>
          <w:szCs w:val="24"/>
          <w:lang w:val="ro-RO"/>
        </w:rPr>
        <w:t>ț</w:t>
      </w:r>
      <w:r w:rsidR="00B2393E" w:rsidRPr="001D1319">
        <w:rPr>
          <w:rFonts w:cs="Times New Roman"/>
          <w:szCs w:val="24"/>
          <w:lang w:val="ro-RO"/>
        </w:rPr>
        <w:t>ii normale de rentabilitate opera</w:t>
      </w:r>
      <w:r w:rsidR="00E42241" w:rsidRPr="001D1319">
        <w:rPr>
          <w:rFonts w:cs="Times New Roman"/>
          <w:szCs w:val="24"/>
          <w:lang w:val="ro-RO"/>
        </w:rPr>
        <w:t>ț</w:t>
      </w:r>
      <w:r w:rsidR="00B2393E" w:rsidRPr="001D1319">
        <w:rPr>
          <w:rFonts w:cs="Times New Roman"/>
          <w:szCs w:val="24"/>
          <w:lang w:val="ro-RO"/>
        </w:rPr>
        <w:t>ională și de realizare a unui management eficient al capitalului investit de către Contractor. Durata Contractului nu poate fi mai mare de 10 ani de la data la care prezentul Contract produce efecte juridice.</w:t>
      </w:r>
    </w:p>
    <w:p w14:paraId="47165DCC" w14:textId="1BBEC441" w:rsidR="00B2393E" w:rsidRPr="001D1319" w:rsidRDefault="00CD06F2" w:rsidP="00CD06F2">
      <w:pPr>
        <w:jc w:val="both"/>
        <w:rPr>
          <w:rFonts w:cs="Times New Roman"/>
          <w:szCs w:val="24"/>
          <w:lang w:val="ro-RO"/>
        </w:rPr>
      </w:pPr>
      <w:r w:rsidRPr="001D1319">
        <w:rPr>
          <w:rFonts w:cs="Times New Roman"/>
          <w:szCs w:val="24"/>
          <w:lang w:val="ro-RO"/>
        </w:rPr>
        <w:t xml:space="preserve">(2) </w:t>
      </w:r>
      <w:r w:rsidR="00B2393E" w:rsidRPr="001D1319">
        <w:rPr>
          <w:rFonts w:cs="Times New Roman"/>
          <w:szCs w:val="24"/>
          <w:lang w:val="ro-RO"/>
        </w:rPr>
        <w:t xml:space="preserve">Prevederile </w:t>
      </w:r>
      <w:r w:rsidR="00E93EFD" w:rsidRPr="001D1319">
        <w:rPr>
          <w:rFonts w:cs="Times New Roman"/>
          <w:szCs w:val="24"/>
          <w:lang w:val="ro-RO"/>
        </w:rPr>
        <w:t>alin.(</w:t>
      </w:r>
      <w:r w:rsidR="00B2393E" w:rsidRPr="001D1319">
        <w:rPr>
          <w:rFonts w:cs="Times New Roman"/>
          <w:szCs w:val="24"/>
          <w:lang w:val="ro-RO"/>
        </w:rPr>
        <w:t>1</w:t>
      </w:r>
      <w:r w:rsidR="00E93EFD" w:rsidRPr="001D1319">
        <w:rPr>
          <w:rFonts w:cs="Times New Roman"/>
          <w:szCs w:val="24"/>
          <w:lang w:val="ro-RO"/>
        </w:rPr>
        <w:t>)</w:t>
      </w:r>
      <w:r w:rsidR="00B2393E" w:rsidRPr="001D1319">
        <w:rPr>
          <w:rFonts w:cs="Times New Roman"/>
          <w:szCs w:val="24"/>
          <w:lang w:val="ro-RO"/>
        </w:rPr>
        <w:t xml:space="preserve"> se aplică și în cazul în care Contractul </w:t>
      </w:r>
      <w:r w:rsidR="0023646D" w:rsidRPr="001D1319">
        <w:rPr>
          <w:rFonts w:cs="Times New Roman"/>
          <w:szCs w:val="24"/>
          <w:lang w:val="ro-RO"/>
        </w:rPr>
        <w:t>cuprinde</w:t>
      </w:r>
      <w:r w:rsidR="00B2393E" w:rsidRPr="001D1319">
        <w:rPr>
          <w:rFonts w:cs="Times New Roman"/>
          <w:szCs w:val="24"/>
          <w:lang w:val="ro-RO"/>
        </w:rPr>
        <w:t xml:space="preserve"> instalarea de echipamente pentru producerea de energie electrică, pentru autoconsum, prin unită</w:t>
      </w:r>
      <w:r w:rsidR="00E42241" w:rsidRPr="001D1319">
        <w:rPr>
          <w:rFonts w:cs="Times New Roman"/>
          <w:szCs w:val="24"/>
          <w:lang w:val="ro-RO"/>
        </w:rPr>
        <w:t>ț</w:t>
      </w:r>
      <w:r w:rsidR="00B2393E" w:rsidRPr="001D1319">
        <w:rPr>
          <w:rFonts w:cs="Times New Roman"/>
          <w:szCs w:val="24"/>
          <w:lang w:val="ro-RO"/>
        </w:rPr>
        <w:t>i de producere (mini/ micro-generare sau cogenerare). În acest caz, durata Contractului este</w:t>
      </w:r>
      <w:r w:rsidR="0023646D" w:rsidRPr="001D1319">
        <w:rPr>
          <w:rFonts w:cs="Times New Roman"/>
          <w:szCs w:val="24"/>
          <w:lang w:val="ro-RO"/>
        </w:rPr>
        <w:t xml:space="preserve"> de</w:t>
      </w:r>
      <w:r w:rsidR="00B2393E" w:rsidRPr="001D1319">
        <w:rPr>
          <w:rFonts w:cs="Times New Roman"/>
          <w:szCs w:val="24"/>
          <w:lang w:val="ro-RO"/>
        </w:rPr>
        <w:t xml:space="preserve"> maxim</w:t>
      </w:r>
      <w:r w:rsidR="0023646D" w:rsidRPr="001D1319">
        <w:rPr>
          <w:rFonts w:cs="Times New Roman"/>
          <w:szCs w:val="24"/>
          <w:lang w:val="ro-RO"/>
        </w:rPr>
        <w:t>um</w:t>
      </w:r>
      <w:r w:rsidR="00B2393E" w:rsidRPr="001D1319">
        <w:rPr>
          <w:rFonts w:cs="Times New Roman"/>
          <w:szCs w:val="24"/>
          <w:lang w:val="ro-RO"/>
        </w:rPr>
        <w:t xml:space="preserve"> </w:t>
      </w:r>
      <w:r w:rsidR="0023646D" w:rsidRPr="001D1319">
        <w:rPr>
          <w:rFonts w:cs="Times New Roman"/>
          <w:szCs w:val="24"/>
          <w:lang w:val="ro-RO"/>
        </w:rPr>
        <w:t>15</w:t>
      </w:r>
      <w:r w:rsidR="00B2393E" w:rsidRPr="001D1319">
        <w:rPr>
          <w:rFonts w:cs="Times New Roman"/>
          <w:szCs w:val="24"/>
          <w:lang w:val="ro-RO"/>
        </w:rPr>
        <w:t xml:space="preserve"> ani de la data intrării în vigoare a acestuia.</w:t>
      </w:r>
    </w:p>
    <w:p w14:paraId="4019334D" w14:textId="22F7AF57" w:rsidR="00B2393E" w:rsidRPr="001D1319" w:rsidRDefault="00790CCD" w:rsidP="00790CCD">
      <w:pPr>
        <w:jc w:val="both"/>
        <w:rPr>
          <w:rFonts w:cs="Times New Roman"/>
          <w:szCs w:val="24"/>
          <w:lang w:val="ro-RO"/>
        </w:rPr>
      </w:pPr>
      <w:r w:rsidRPr="001D1319">
        <w:rPr>
          <w:rFonts w:cs="Times New Roman"/>
          <w:szCs w:val="24"/>
          <w:lang w:val="ro-RO"/>
        </w:rPr>
        <w:t xml:space="preserve">(3) </w:t>
      </w:r>
      <w:r w:rsidR="00B2393E" w:rsidRPr="001D1319">
        <w:rPr>
          <w:rFonts w:cs="Times New Roman"/>
          <w:szCs w:val="24"/>
          <w:lang w:val="ro-RO"/>
        </w:rPr>
        <w:t xml:space="preserve">Durata minimă a Contractului este de </w:t>
      </w:r>
      <w:r w:rsidR="009C75CA" w:rsidRPr="001D1319">
        <w:rPr>
          <w:rFonts w:cs="Times New Roman"/>
          <w:szCs w:val="24"/>
          <w:lang w:val="ro-RO"/>
        </w:rPr>
        <w:t>5</w:t>
      </w:r>
      <w:r w:rsidR="00B2393E" w:rsidRPr="001D1319">
        <w:rPr>
          <w:rFonts w:cs="Times New Roman"/>
          <w:szCs w:val="24"/>
          <w:lang w:val="ro-RO"/>
        </w:rPr>
        <w:t xml:space="preserve"> ani de la data intrării sale în vigoare, cu condi</w:t>
      </w:r>
      <w:r w:rsidR="00E42241" w:rsidRPr="001D1319">
        <w:rPr>
          <w:rFonts w:cs="Times New Roman"/>
          <w:szCs w:val="24"/>
          <w:lang w:val="ro-RO"/>
        </w:rPr>
        <w:t>ț</w:t>
      </w:r>
      <w:r w:rsidR="00B2393E" w:rsidRPr="001D1319">
        <w:rPr>
          <w:rFonts w:cs="Times New Roman"/>
          <w:szCs w:val="24"/>
          <w:lang w:val="ro-RO"/>
        </w:rPr>
        <w:t xml:space="preserve">ia încadrării </w:t>
      </w:r>
      <w:r w:rsidR="003B5D76" w:rsidRPr="001D1319">
        <w:rPr>
          <w:rFonts w:cs="Times New Roman"/>
          <w:szCs w:val="24"/>
          <w:lang w:val="ro-RO"/>
        </w:rPr>
        <w:t>î</w:t>
      </w:r>
      <w:r w:rsidR="00B2393E" w:rsidRPr="001D1319">
        <w:rPr>
          <w:rFonts w:cs="Times New Roman"/>
          <w:szCs w:val="24"/>
          <w:lang w:val="ro-RO"/>
        </w:rPr>
        <w:t>n termenele de execu</w:t>
      </w:r>
      <w:r w:rsidR="00E42241" w:rsidRPr="001D1319">
        <w:rPr>
          <w:rFonts w:cs="Times New Roman"/>
          <w:szCs w:val="24"/>
          <w:lang w:val="ro-RO"/>
        </w:rPr>
        <w:t>ț</w:t>
      </w:r>
      <w:r w:rsidR="00B2393E" w:rsidRPr="001D1319">
        <w:rPr>
          <w:rFonts w:cs="Times New Roman"/>
          <w:szCs w:val="24"/>
          <w:lang w:val="ro-RO"/>
        </w:rPr>
        <w:t>ie contractate.</w:t>
      </w:r>
    </w:p>
    <w:p w14:paraId="63309AE9" w14:textId="28A44179" w:rsidR="00B2393E" w:rsidRPr="001D1319" w:rsidRDefault="00430D18" w:rsidP="001D1319">
      <w:pPr>
        <w:pStyle w:val="Heading2"/>
        <w:rPr>
          <w:b w:val="0"/>
          <w:lang w:val="ro-RO"/>
        </w:rPr>
      </w:pPr>
      <w:r w:rsidRPr="001D1319">
        <w:rPr>
          <w:lang w:val="ro-RO"/>
        </w:rPr>
        <w:t>Art.</w:t>
      </w:r>
      <w:r w:rsidR="00B62CB2" w:rsidRPr="001D1319">
        <w:rPr>
          <w:lang w:val="ro-RO"/>
        </w:rPr>
        <w:t xml:space="preserve"> </w:t>
      </w:r>
      <w:r w:rsidR="00790CCD" w:rsidRPr="001D1319">
        <w:rPr>
          <w:lang w:val="ro-RO"/>
        </w:rPr>
        <w:t>7</w:t>
      </w:r>
      <w:r w:rsidRPr="001D1319">
        <w:rPr>
          <w:lang w:val="ro-RO"/>
        </w:rPr>
        <w:t xml:space="preserve"> </w:t>
      </w:r>
      <w:r w:rsidR="00B62CB2" w:rsidRPr="001D1319">
        <w:rPr>
          <w:lang w:val="ro-RO"/>
        </w:rPr>
        <w:t xml:space="preserve"> </w:t>
      </w:r>
      <w:r w:rsidR="00EF5EDB" w:rsidRPr="001D1319">
        <w:rPr>
          <w:lang w:val="ro-RO"/>
        </w:rPr>
        <w:t>Specifica</w:t>
      </w:r>
      <w:r w:rsidR="00E42241" w:rsidRPr="001E7911">
        <w:rPr>
          <w:lang w:val="ro-RO"/>
        </w:rPr>
        <w:t>ț</w:t>
      </w:r>
      <w:r w:rsidR="00EF5EDB" w:rsidRPr="001D1319">
        <w:rPr>
          <w:lang w:val="ro-RO"/>
        </w:rPr>
        <w:t xml:space="preserve">ii privind </w:t>
      </w:r>
      <w:r w:rsidR="00EF5EDB" w:rsidRPr="00E449F4">
        <w:rPr>
          <w:lang w:val="ro-RO"/>
        </w:rPr>
        <w:t xml:space="preserve">Special </w:t>
      </w:r>
      <w:proofErr w:type="spellStart"/>
      <w:r w:rsidR="00EF5EDB" w:rsidRPr="00E449F4">
        <w:rPr>
          <w:lang w:val="ro-RO"/>
        </w:rPr>
        <w:t>Purpose</w:t>
      </w:r>
      <w:proofErr w:type="spellEnd"/>
      <w:r w:rsidR="00EF5EDB" w:rsidRPr="00E449F4">
        <w:rPr>
          <w:lang w:val="ro-RO"/>
        </w:rPr>
        <w:t xml:space="preserve"> </w:t>
      </w:r>
      <w:proofErr w:type="spellStart"/>
      <w:r w:rsidR="00EF5EDB" w:rsidRPr="00E449F4">
        <w:rPr>
          <w:lang w:val="ro-RO"/>
        </w:rPr>
        <w:t>Vehicle</w:t>
      </w:r>
      <w:proofErr w:type="spellEnd"/>
      <w:r w:rsidR="00EF5EDB" w:rsidRPr="001D1319">
        <w:rPr>
          <w:i/>
          <w:iCs/>
          <w:lang w:val="ro-RO"/>
        </w:rPr>
        <w:t xml:space="preserve">  </w:t>
      </w:r>
    </w:p>
    <w:p w14:paraId="0E669319" w14:textId="2B09F543" w:rsidR="00EF5EDB" w:rsidRPr="001D1319" w:rsidRDefault="00790CCD" w:rsidP="004855F3">
      <w:pPr>
        <w:jc w:val="both"/>
        <w:rPr>
          <w:rFonts w:cs="Times New Roman"/>
          <w:bCs/>
          <w:szCs w:val="24"/>
          <w:lang w:val="ro-RO"/>
        </w:rPr>
      </w:pPr>
      <w:r w:rsidRPr="001D1319">
        <w:rPr>
          <w:rFonts w:cs="Times New Roman"/>
          <w:bCs/>
          <w:szCs w:val="24"/>
          <w:lang w:val="ro-RO"/>
        </w:rPr>
        <w:t xml:space="preserve">(1) </w:t>
      </w:r>
      <w:r w:rsidR="00EF5EDB" w:rsidRPr="001D1319">
        <w:rPr>
          <w:rFonts w:cs="Times New Roman"/>
          <w:bCs/>
          <w:szCs w:val="24"/>
          <w:lang w:val="ro-RO"/>
        </w:rPr>
        <w:t xml:space="preserve">Determinarea </w:t>
      </w:r>
      <w:r w:rsidR="004623F4" w:rsidRPr="001D1319">
        <w:rPr>
          <w:rFonts w:cs="Times New Roman"/>
          <w:bCs/>
          <w:szCs w:val="24"/>
          <w:lang w:val="ro-RO"/>
        </w:rPr>
        <w:t>apart</w:t>
      </w:r>
      <w:r w:rsidR="004623F4">
        <w:rPr>
          <w:rFonts w:cs="Times New Roman"/>
          <w:bCs/>
          <w:szCs w:val="24"/>
          <w:lang w:val="ro-RO"/>
        </w:rPr>
        <w:t>e</w:t>
      </w:r>
      <w:r w:rsidR="004623F4" w:rsidRPr="001D1319">
        <w:rPr>
          <w:rFonts w:cs="Times New Roman"/>
          <w:bCs/>
          <w:szCs w:val="24"/>
          <w:lang w:val="ro-RO"/>
        </w:rPr>
        <w:t xml:space="preserve">nenței </w:t>
      </w:r>
      <w:r w:rsidR="00EF5EDB" w:rsidRPr="001D1319">
        <w:rPr>
          <w:rFonts w:cs="Times New Roman"/>
          <w:bCs/>
          <w:szCs w:val="24"/>
          <w:lang w:val="ro-RO"/>
        </w:rPr>
        <w:t>Păr</w:t>
      </w:r>
      <w:r w:rsidR="00E42241" w:rsidRPr="001D1319">
        <w:rPr>
          <w:rFonts w:cs="Times New Roman"/>
          <w:bCs/>
          <w:szCs w:val="24"/>
          <w:lang w:val="ro-RO"/>
        </w:rPr>
        <w:t>ț</w:t>
      </w:r>
      <w:r w:rsidR="00EF5EDB" w:rsidRPr="001D1319">
        <w:rPr>
          <w:rFonts w:cs="Times New Roman"/>
          <w:bCs/>
          <w:szCs w:val="24"/>
          <w:lang w:val="ro-RO"/>
        </w:rPr>
        <w:t xml:space="preserve">ilor contractante la sectorul public sau sectorul privat, din perspectiva </w:t>
      </w:r>
      <w:proofErr w:type="spellStart"/>
      <w:r w:rsidR="00EF5EDB" w:rsidRPr="001D1319">
        <w:rPr>
          <w:rFonts w:cs="Times New Roman"/>
          <w:bCs/>
          <w:szCs w:val="24"/>
          <w:lang w:val="ro-RO"/>
        </w:rPr>
        <w:t>CPEn</w:t>
      </w:r>
      <w:proofErr w:type="spellEnd"/>
      <w:r w:rsidR="00EF5EDB" w:rsidRPr="001D1319">
        <w:rPr>
          <w:rFonts w:cs="Times New Roman"/>
          <w:bCs/>
          <w:szCs w:val="24"/>
          <w:lang w:val="ro-RO"/>
        </w:rPr>
        <w:t>, diferă în func</w:t>
      </w:r>
      <w:r w:rsidR="00E42241" w:rsidRPr="001D1319">
        <w:rPr>
          <w:rFonts w:cs="Times New Roman"/>
          <w:bCs/>
          <w:szCs w:val="24"/>
          <w:lang w:val="ro-RO"/>
        </w:rPr>
        <w:t>ț</w:t>
      </w:r>
      <w:r w:rsidR="00EF5EDB" w:rsidRPr="001D1319">
        <w:rPr>
          <w:rFonts w:cs="Times New Roman"/>
          <w:bCs/>
          <w:szCs w:val="24"/>
          <w:lang w:val="ro-RO"/>
        </w:rPr>
        <w:t>ie de categoria entită</w:t>
      </w:r>
      <w:r w:rsidR="00E42241" w:rsidRPr="001D1319">
        <w:rPr>
          <w:rFonts w:cs="Times New Roman"/>
          <w:bCs/>
          <w:szCs w:val="24"/>
          <w:lang w:val="ro-RO"/>
        </w:rPr>
        <w:t>ț</w:t>
      </w:r>
      <w:r w:rsidR="00EF5EDB" w:rsidRPr="001D1319">
        <w:rPr>
          <w:rFonts w:cs="Times New Roman"/>
          <w:bCs/>
          <w:szCs w:val="24"/>
          <w:lang w:val="ro-RO"/>
        </w:rPr>
        <w:t>ii, fiind sau nu un (SPV).</w:t>
      </w:r>
    </w:p>
    <w:p w14:paraId="5900E4B3" w14:textId="2FD2BDE2" w:rsidR="00EF5EDB" w:rsidRPr="001D1319" w:rsidRDefault="00790CCD" w:rsidP="004855F3">
      <w:pPr>
        <w:jc w:val="both"/>
        <w:rPr>
          <w:rFonts w:cs="Times New Roman"/>
          <w:bCs/>
          <w:szCs w:val="24"/>
          <w:lang w:val="ro-RO"/>
        </w:rPr>
      </w:pPr>
      <w:r w:rsidRPr="001D1319">
        <w:rPr>
          <w:rFonts w:cs="Times New Roman"/>
          <w:bCs/>
          <w:szCs w:val="24"/>
          <w:lang w:val="ro-RO"/>
        </w:rPr>
        <w:t xml:space="preserve">(2) </w:t>
      </w:r>
      <w:r w:rsidR="00EF5EDB" w:rsidRPr="001D1319">
        <w:rPr>
          <w:rFonts w:cs="Times New Roman"/>
          <w:bCs/>
          <w:szCs w:val="24"/>
          <w:lang w:val="ro-RO"/>
        </w:rPr>
        <w:t xml:space="preserve">Contractele </w:t>
      </w:r>
      <w:proofErr w:type="spellStart"/>
      <w:r w:rsidR="00EF5EDB" w:rsidRPr="001D1319">
        <w:rPr>
          <w:rFonts w:cs="Times New Roman"/>
          <w:bCs/>
          <w:szCs w:val="24"/>
          <w:lang w:val="ro-RO"/>
        </w:rPr>
        <w:t>CPEn</w:t>
      </w:r>
      <w:proofErr w:type="spellEnd"/>
      <w:r w:rsidR="00EF5EDB" w:rsidRPr="001D1319">
        <w:rPr>
          <w:rFonts w:cs="Times New Roman"/>
          <w:bCs/>
          <w:szCs w:val="24"/>
          <w:lang w:val="ro-RO"/>
        </w:rPr>
        <w:t xml:space="preserve"> care implică investi</w:t>
      </w:r>
      <w:r w:rsidR="00E42241" w:rsidRPr="001D1319">
        <w:rPr>
          <w:rFonts w:cs="Times New Roman"/>
          <w:bCs/>
          <w:szCs w:val="24"/>
          <w:lang w:val="ro-RO"/>
        </w:rPr>
        <w:t>ț</w:t>
      </w:r>
      <w:r w:rsidR="00EF5EDB" w:rsidRPr="001D1319">
        <w:rPr>
          <w:rFonts w:cs="Times New Roman"/>
          <w:bCs/>
          <w:szCs w:val="24"/>
          <w:lang w:val="ro-RO"/>
        </w:rPr>
        <w:t>ii la scară largă ar putea utiliza o solu</w:t>
      </w:r>
      <w:r w:rsidR="00E42241" w:rsidRPr="001D1319">
        <w:rPr>
          <w:rFonts w:cs="Times New Roman"/>
          <w:bCs/>
          <w:szCs w:val="24"/>
          <w:lang w:val="ro-RO"/>
        </w:rPr>
        <w:t>ț</w:t>
      </w:r>
      <w:r w:rsidR="00EF5EDB" w:rsidRPr="001D1319">
        <w:rPr>
          <w:rFonts w:cs="Times New Roman"/>
          <w:bCs/>
          <w:szCs w:val="24"/>
          <w:lang w:val="ro-RO"/>
        </w:rPr>
        <w:t>ie de finan</w:t>
      </w:r>
      <w:r w:rsidR="00E42241" w:rsidRPr="001D1319">
        <w:rPr>
          <w:rFonts w:cs="Times New Roman"/>
          <w:bCs/>
          <w:szCs w:val="24"/>
          <w:lang w:val="ro-RO"/>
        </w:rPr>
        <w:t>ț</w:t>
      </w:r>
      <w:r w:rsidR="00EF5EDB" w:rsidRPr="001D1319">
        <w:rPr>
          <w:rFonts w:cs="Times New Roman"/>
          <w:bCs/>
          <w:szCs w:val="24"/>
          <w:lang w:val="ro-RO"/>
        </w:rPr>
        <w:t>are a proiectului, în care Contractorul se va constitui ca SPV. Pe de altă parte, investi</w:t>
      </w:r>
      <w:r w:rsidR="00E42241" w:rsidRPr="001D1319">
        <w:rPr>
          <w:rFonts w:cs="Times New Roman"/>
          <w:bCs/>
          <w:szCs w:val="24"/>
          <w:lang w:val="ro-RO"/>
        </w:rPr>
        <w:t>ț</w:t>
      </w:r>
      <w:r w:rsidR="00EF5EDB" w:rsidRPr="001D1319">
        <w:rPr>
          <w:rFonts w:cs="Times New Roman"/>
          <w:bCs/>
          <w:szCs w:val="24"/>
          <w:lang w:val="ro-RO"/>
        </w:rPr>
        <w:t>iile la scară mai mică sunt de obicei finan</w:t>
      </w:r>
      <w:r w:rsidR="00E42241" w:rsidRPr="001D1319">
        <w:rPr>
          <w:rFonts w:cs="Times New Roman"/>
          <w:bCs/>
          <w:szCs w:val="24"/>
          <w:lang w:val="ro-RO"/>
        </w:rPr>
        <w:t>ț</w:t>
      </w:r>
      <w:r w:rsidR="00EF5EDB" w:rsidRPr="001D1319">
        <w:rPr>
          <w:rFonts w:cs="Times New Roman"/>
          <w:bCs/>
          <w:szCs w:val="24"/>
          <w:lang w:val="ro-RO"/>
        </w:rPr>
        <w:t>ate prin împrumuturi, finan</w:t>
      </w:r>
      <w:r w:rsidR="00E42241" w:rsidRPr="001D1319">
        <w:rPr>
          <w:rFonts w:cs="Times New Roman"/>
          <w:bCs/>
          <w:szCs w:val="24"/>
          <w:lang w:val="ro-RO"/>
        </w:rPr>
        <w:t>ț</w:t>
      </w:r>
      <w:r w:rsidR="00EF5EDB" w:rsidRPr="001D1319">
        <w:rPr>
          <w:rFonts w:cs="Times New Roman"/>
          <w:bCs/>
          <w:szCs w:val="24"/>
          <w:lang w:val="ro-RO"/>
        </w:rPr>
        <w:t>are din capital privat și, prin urmare, nu pot implica crearea unui SPV.</w:t>
      </w:r>
    </w:p>
    <w:p w14:paraId="127B6A87" w14:textId="42CB4F08" w:rsidR="008B057C" w:rsidRPr="001D1319" w:rsidRDefault="00790CCD" w:rsidP="004855F3">
      <w:pPr>
        <w:jc w:val="both"/>
        <w:rPr>
          <w:rFonts w:cs="Times New Roman"/>
          <w:bCs/>
          <w:szCs w:val="24"/>
          <w:lang w:val="ro-RO"/>
        </w:rPr>
      </w:pPr>
      <w:r w:rsidRPr="001D1319">
        <w:rPr>
          <w:rFonts w:cs="Times New Roman"/>
          <w:bCs/>
          <w:szCs w:val="24"/>
          <w:lang w:val="ro-RO"/>
        </w:rPr>
        <w:t xml:space="preserve">(3) </w:t>
      </w:r>
      <w:r w:rsidR="008B057C" w:rsidRPr="001D1319">
        <w:rPr>
          <w:rFonts w:cs="Times New Roman"/>
          <w:bCs/>
          <w:szCs w:val="24"/>
          <w:lang w:val="ro-RO"/>
        </w:rPr>
        <w:t>C</w:t>
      </w:r>
      <w:r w:rsidR="00EF5EDB" w:rsidRPr="001D1319">
        <w:rPr>
          <w:rFonts w:cs="Times New Roman"/>
          <w:bCs/>
          <w:szCs w:val="24"/>
          <w:lang w:val="ro-RO"/>
        </w:rPr>
        <w:t>ontrolul guvernului asupra unui SPV poate fi stabilit în</w:t>
      </w:r>
      <w:r w:rsidR="008B057C" w:rsidRPr="001D1319">
        <w:rPr>
          <w:rFonts w:cs="Times New Roman"/>
          <w:bCs/>
          <w:szCs w:val="24"/>
          <w:lang w:val="ro-RO"/>
        </w:rPr>
        <w:t xml:space="preserve"> </w:t>
      </w:r>
      <w:r w:rsidR="00EF5EDB" w:rsidRPr="001D1319">
        <w:rPr>
          <w:rFonts w:cs="Times New Roman"/>
          <w:bCs/>
          <w:szCs w:val="24"/>
          <w:lang w:val="ro-RO"/>
        </w:rPr>
        <w:t>o serie de moduri, inclusiv prin drepturi de proprietate, drepturi contractuale,</w:t>
      </w:r>
      <w:r w:rsidR="008B057C" w:rsidRPr="001D1319">
        <w:rPr>
          <w:rFonts w:cs="Times New Roman"/>
          <w:bCs/>
          <w:szCs w:val="24"/>
          <w:lang w:val="ro-RO"/>
        </w:rPr>
        <w:t xml:space="preserve"> </w:t>
      </w:r>
      <w:r w:rsidR="00EF5EDB" w:rsidRPr="001D1319">
        <w:rPr>
          <w:rFonts w:cs="Times New Roman"/>
          <w:bCs/>
          <w:szCs w:val="24"/>
          <w:lang w:val="ro-RO"/>
        </w:rPr>
        <w:t>aranjamente de finan</w:t>
      </w:r>
      <w:r w:rsidR="00E42241" w:rsidRPr="001D1319">
        <w:rPr>
          <w:rFonts w:cs="Times New Roman"/>
          <w:bCs/>
          <w:szCs w:val="24"/>
          <w:lang w:val="ro-RO"/>
        </w:rPr>
        <w:t>ț</w:t>
      </w:r>
      <w:r w:rsidR="00EF5EDB" w:rsidRPr="001D1319">
        <w:rPr>
          <w:rFonts w:cs="Times New Roman"/>
          <w:bCs/>
          <w:szCs w:val="24"/>
          <w:lang w:val="ro-RO"/>
        </w:rPr>
        <w:t xml:space="preserve">are, lege, regulament sau </w:t>
      </w:r>
      <w:r w:rsidR="008B057C" w:rsidRPr="001D1319">
        <w:rPr>
          <w:rFonts w:cs="Times New Roman"/>
          <w:bCs/>
          <w:szCs w:val="24"/>
          <w:lang w:val="ro-RO"/>
        </w:rPr>
        <w:t>dreptul de a lua</w:t>
      </w:r>
      <w:r w:rsidR="00EF5EDB" w:rsidRPr="001D1319">
        <w:rPr>
          <w:rFonts w:cs="Times New Roman"/>
          <w:bCs/>
          <w:szCs w:val="24"/>
          <w:lang w:val="ro-RO"/>
        </w:rPr>
        <w:t xml:space="preserve"> deciziil</w:t>
      </w:r>
      <w:r w:rsidR="008B057C" w:rsidRPr="001D1319">
        <w:rPr>
          <w:rFonts w:cs="Times New Roman"/>
          <w:bCs/>
          <w:szCs w:val="24"/>
          <w:lang w:val="ro-RO"/>
        </w:rPr>
        <w:t>e</w:t>
      </w:r>
      <w:r w:rsidR="00EF5EDB" w:rsidRPr="001D1319">
        <w:rPr>
          <w:rFonts w:cs="Times New Roman"/>
          <w:bCs/>
          <w:szCs w:val="24"/>
          <w:lang w:val="ro-RO"/>
        </w:rPr>
        <w:t xml:space="preserve"> importante </w:t>
      </w:r>
      <w:r w:rsidR="008B057C" w:rsidRPr="001D1319">
        <w:rPr>
          <w:rFonts w:cs="Times New Roman"/>
          <w:bCs/>
          <w:szCs w:val="24"/>
          <w:lang w:val="ro-RO"/>
        </w:rPr>
        <w:t>în cadrul</w:t>
      </w:r>
      <w:r w:rsidR="00EF5EDB" w:rsidRPr="001D1319">
        <w:rPr>
          <w:rFonts w:cs="Times New Roman"/>
          <w:bCs/>
          <w:szCs w:val="24"/>
          <w:lang w:val="ro-RO"/>
        </w:rPr>
        <w:t xml:space="preserve"> SPV</w:t>
      </w:r>
      <w:r w:rsidR="008B057C" w:rsidRPr="001D1319">
        <w:rPr>
          <w:rFonts w:cs="Times New Roman"/>
          <w:bCs/>
          <w:szCs w:val="24"/>
          <w:lang w:val="ro-RO"/>
        </w:rPr>
        <w:t>.</w:t>
      </w:r>
      <w:r w:rsidRPr="001D1319">
        <w:rPr>
          <w:rFonts w:cs="Times New Roman"/>
          <w:bCs/>
          <w:szCs w:val="24"/>
          <w:lang w:val="ro-RO"/>
        </w:rPr>
        <w:t xml:space="preserve"> </w:t>
      </w:r>
      <w:r w:rsidR="008B057C" w:rsidRPr="001D1319">
        <w:rPr>
          <w:rFonts w:cs="Times New Roman"/>
          <w:bCs/>
          <w:szCs w:val="24"/>
          <w:lang w:val="ro-RO"/>
        </w:rPr>
        <w:t>Exemple de control guvernamental:</w:t>
      </w:r>
    </w:p>
    <w:p w14:paraId="2478719F" w14:textId="1CFE0DBE" w:rsidR="008B057C" w:rsidRPr="001D1319" w:rsidRDefault="008B057C" w:rsidP="004855F3">
      <w:pPr>
        <w:pStyle w:val="ListParagraph"/>
        <w:numPr>
          <w:ilvl w:val="0"/>
          <w:numId w:val="2"/>
        </w:numPr>
        <w:jc w:val="both"/>
        <w:rPr>
          <w:rFonts w:cs="Times New Roman"/>
          <w:bCs/>
          <w:szCs w:val="24"/>
        </w:rPr>
      </w:pPr>
      <w:r w:rsidRPr="001D1319">
        <w:rPr>
          <w:rFonts w:cs="Times New Roman"/>
          <w:bCs/>
          <w:szCs w:val="24"/>
        </w:rPr>
        <w:t>guvernul are o pondere de 51% în drepturile de proprietate și de vot ale SPV, SPV este considerat a fi controlat de guvern prin partea sa majoritară;</w:t>
      </w:r>
    </w:p>
    <w:p w14:paraId="59620139" w14:textId="0CA3CE23" w:rsidR="008B057C" w:rsidRPr="001D1319" w:rsidRDefault="008B057C" w:rsidP="004855F3">
      <w:pPr>
        <w:pStyle w:val="ListParagraph"/>
        <w:numPr>
          <w:ilvl w:val="0"/>
          <w:numId w:val="2"/>
        </w:numPr>
        <w:jc w:val="both"/>
        <w:rPr>
          <w:rFonts w:cs="Times New Roman"/>
          <w:bCs/>
          <w:szCs w:val="24"/>
        </w:rPr>
      </w:pPr>
      <w:r w:rsidRPr="001D1319">
        <w:rPr>
          <w:rFonts w:cs="Times New Roman"/>
          <w:bCs/>
          <w:szCs w:val="24"/>
        </w:rPr>
        <w:t xml:space="preserve">guvernul are o cotă de 25% din proprietatea asupra SPV, care îi conferă drept de decizie în SPV (de exemplu, prin Consiliul de </w:t>
      </w:r>
      <w:r w:rsidR="00B62CB2" w:rsidRPr="001D1319">
        <w:rPr>
          <w:rFonts w:cs="Times New Roman"/>
          <w:bCs/>
          <w:szCs w:val="24"/>
        </w:rPr>
        <w:t>Administra</w:t>
      </w:r>
      <w:r w:rsidR="00E42241" w:rsidRPr="001D1319">
        <w:rPr>
          <w:rFonts w:cs="Times New Roman"/>
          <w:bCs/>
          <w:szCs w:val="24"/>
        </w:rPr>
        <w:t>ț</w:t>
      </w:r>
      <w:r w:rsidR="00B62CB2" w:rsidRPr="001D1319">
        <w:rPr>
          <w:rFonts w:cs="Times New Roman"/>
          <w:bCs/>
          <w:szCs w:val="24"/>
        </w:rPr>
        <w:t>ie</w:t>
      </w:r>
      <w:r w:rsidRPr="001D1319">
        <w:rPr>
          <w:rFonts w:cs="Times New Roman"/>
          <w:bCs/>
          <w:szCs w:val="24"/>
        </w:rPr>
        <w:t>)</w:t>
      </w:r>
      <w:r w:rsidR="00790CCD" w:rsidRPr="001D1319">
        <w:rPr>
          <w:rFonts w:cs="Times New Roman"/>
          <w:bCs/>
          <w:szCs w:val="24"/>
        </w:rPr>
        <w:t>.</w:t>
      </w:r>
    </w:p>
    <w:p w14:paraId="32176176" w14:textId="7AD65943" w:rsidR="008B057C" w:rsidRPr="001D1319" w:rsidRDefault="00790CCD" w:rsidP="004855F3">
      <w:pPr>
        <w:jc w:val="both"/>
        <w:rPr>
          <w:rFonts w:cs="Times New Roman"/>
          <w:bCs/>
          <w:szCs w:val="24"/>
          <w:lang w:val="ro-RO"/>
        </w:rPr>
      </w:pPr>
      <w:r w:rsidRPr="001D1319">
        <w:rPr>
          <w:rFonts w:cs="Times New Roman"/>
          <w:bCs/>
          <w:szCs w:val="24"/>
          <w:lang w:val="ro-RO"/>
        </w:rPr>
        <w:t xml:space="preserve">(4) </w:t>
      </w:r>
      <w:r w:rsidR="008B057C" w:rsidRPr="001D1319">
        <w:rPr>
          <w:rFonts w:cs="Times New Roman"/>
          <w:bCs/>
          <w:szCs w:val="24"/>
          <w:lang w:val="ro-RO"/>
        </w:rPr>
        <w:t>SPV este considerat a fi controlat de guvernului prin aceste drepturi. Dacă guvernul nu are nicio cotă în proprietatea asupra SPV, dar are drept de veto</w:t>
      </w:r>
      <w:r w:rsidR="00812BC8" w:rsidRPr="001D1319">
        <w:rPr>
          <w:rFonts w:cs="Times New Roman"/>
          <w:bCs/>
          <w:szCs w:val="24"/>
          <w:lang w:val="ro-RO"/>
        </w:rPr>
        <w:t xml:space="preserve"> privind</w:t>
      </w:r>
      <w:r w:rsidR="008B057C" w:rsidRPr="001D1319">
        <w:rPr>
          <w:rFonts w:cs="Times New Roman"/>
          <w:bCs/>
          <w:szCs w:val="24"/>
          <w:lang w:val="ro-RO"/>
        </w:rPr>
        <w:t xml:space="preserve"> decizii importante ale SPV printr-un acord de finan</w:t>
      </w:r>
      <w:r w:rsidR="00E42241" w:rsidRPr="001D1319">
        <w:rPr>
          <w:rFonts w:cs="Times New Roman"/>
          <w:bCs/>
          <w:szCs w:val="24"/>
          <w:lang w:val="ro-RO"/>
        </w:rPr>
        <w:t>ț</w:t>
      </w:r>
      <w:r w:rsidR="008B057C" w:rsidRPr="001D1319">
        <w:rPr>
          <w:rFonts w:cs="Times New Roman"/>
          <w:bCs/>
          <w:szCs w:val="24"/>
          <w:lang w:val="ro-RO"/>
        </w:rPr>
        <w:t>are sau</w:t>
      </w:r>
      <w:r w:rsidR="00430D18" w:rsidRPr="001D1319">
        <w:rPr>
          <w:rFonts w:cs="Times New Roman"/>
          <w:bCs/>
          <w:szCs w:val="24"/>
          <w:lang w:val="ro-RO"/>
        </w:rPr>
        <w:t xml:space="preserve"> </w:t>
      </w:r>
      <w:r w:rsidR="008B057C" w:rsidRPr="001D1319">
        <w:rPr>
          <w:rFonts w:cs="Times New Roman"/>
          <w:bCs/>
          <w:szCs w:val="24"/>
          <w:lang w:val="ro-RO"/>
        </w:rPr>
        <w:t>un contract,</w:t>
      </w:r>
      <w:r w:rsidR="00812BC8" w:rsidRPr="001D1319">
        <w:rPr>
          <w:rFonts w:cs="Times New Roman"/>
          <w:bCs/>
          <w:szCs w:val="24"/>
          <w:lang w:val="ro-RO"/>
        </w:rPr>
        <w:t xml:space="preserve"> </w:t>
      </w:r>
      <w:r w:rsidR="008B057C" w:rsidRPr="001D1319">
        <w:rPr>
          <w:rFonts w:cs="Times New Roman"/>
          <w:bCs/>
          <w:szCs w:val="24"/>
          <w:lang w:val="ro-RO"/>
        </w:rPr>
        <w:t>SPV este considerat a fi controlat de guvern.</w:t>
      </w:r>
    </w:p>
    <w:p w14:paraId="6379FC24" w14:textId="48AB772A" w:rsidR="00EF5EDB" w:rsidRPr="001D1319" w:rsidRDefault="008B057C" w:rsidP="004855F3">
      <w:pPr>
        <w:jc w:val="both"/>
        <w:rPr>
          <w:rFonts w:cs="Times New Roman"/>
          <w:bCs/>
          <w:szCs w:val="24"/>
          <w:lang w:val="ro-RO"/>
        </w:rPr>
      </w:pPr>
      <w:r w:rsidRPr="001D1319">
        <w:rPr>
          <w:rFonts w:cs="Times New Roman"/>
          <w:bCs/>
          <w:szCs w:val="24"/>
          <w:lang w:val="ro-RO"/>
        </w:rPr>
        <w:t>În toate exemplele men</w:t>
      </w:r>
      <w:r w:rsidR="00E42241" w:rsidRPr="001D1319">
        <w:rPr>
          <w:rFonts w:cs="Times New Roman"/>
          <w:bCs/>
          <w:szCs w:val="24"/>
          <w:lang w:val="ro-RO"/>
        </w:rPr>
        <w:t>ț</w:t>
      </w:r>
      <w:r w:rsidRPr="001D1319">
        <w:rPr>
          <w:rFonts w:cs="Times New Roman"/>
          <w:bCs/>
          <w:szCs w:val="24"/>
          <w:lang w:val="ro-RO"/>
        </w:rPr>
        <w:t xml:space="preserve">ionate mai sus, SPV </w:t>
      </w:r>
      <w:r w:rsidR="00812BC8" w:rsidRPr="001D1319">
        <w:rPr>
          <w:rFonts w:cs="Times New Roman"/>
          <w:bCs/>
          <w:szCs w:val="24"/>
          <w:lang w:val="ro-RO"/>
        </w:rPr>
        <w:t>se află în categoria</w:t>
      </w:r>
      <w:r w:rsidRPr="001D1319">
        <w:rPr>
          <w:rFonts w:cs="Times New Roman"/>
          <w:bCs/>
          <w:szCs w:val="24"/>
          <w:lang w:val="ro-RO"/>
        </w:rPr>
        <w:t xml:space="preserve"> administra</w:t>
      </w:r>
      <w:r w:rsidR="00E42241" w:rsidRPr="001D1319">
        <w:rPr>
          <w:rFonts w:cs="Times New Roman"/>
          <w:bCs/>
          <w:szCs w:val="24"/>
          <w:lang w:val="ro-RO"/>
        </w:rPr>
        <w:t>ț</w:t>
      </w:r>
      <w:r w:rsidRPr="001D1319">
        <w:rPr>
          <w:rFonts w:cs="Times New Roman"/>
          <w:bCs/>
          <w:szCs w:val="24"/>
          <w:lang w:val="ro-RO"/>
        </w:rPr>
        <w:t>iei publice</w:t>
      </w:r>
      <w:r w:rsidR="00812BC8" w:rsidRPr="001D1319">
        <w:rPr>
          <w:rFonts w:cs="Times New Roman"/>
          <w:bCs/>
          <w:szCs w:val="24"/>
          <w:lang w:val="ro-RO"/>
        </w:rPr>
        <w:t xml:space="preserve">, contractile respective nefiind considerate contracte </w:t>
      </w:r>
      <w:proofErr w:type="spellStart"/>
      <w:r w:rsidR="00812BC8" w:rsidRPr="001D1319">
        <w:rPr>
          <w:rFonts w:cs="Times New Roman"/>
          <w:bCs/>
          <w:szCs w:val="24"/>
          <w:lang w:val="ro-RO"/>
        </w:rPr>
        <w:t>CPEn</w:t>
      </w:r>
      <w:proofErr w:type="spellEnd"/>
      <w:r w:rsidR="00812BC8" w:rsidRPr="001D1319">
        <w:rPr>
          <w:rFonts w:cs="Times New Roman"/>
          <w:bCs/>
          <w:szCs w:val="24"/>
          <w:lang w:val="ro-RO"/>
        </w:rPr>
        <w:t xml:space="preserve">, nu se vor supune </w:t>
      </w:r>
      <w:r w:rsidR="00812BC8" w:rsidRPr="001D1319">
        <w:rPr>
          <w:rFonts w:cs="Times New Roman"/>
          <w:bCs/>
          <w:szCs w:val="24"/>
          <w:lang w:val="ro-RO"/>
        </w:rPr>
        <w:lastRenderedPageBreak/>
        <w:t>acestor reguli și nu beneficiază de neutralitatea Maastricht în privin</w:t>
      </w:r>
      <w:r w:rsidR="00E42241" w:rsidRPr="001D1319">
        <w:rPr>
          <w:rFonts w:cs="Times New Roman"/>
          <w:bCs/>
          <w:szCs w:val="24"/>
          <w:lang w:val="ro-RO"/>
        </w:rPr>
        <w:t>ț</w:t>
      </w:r>
      <w:r w:rsidR="00812BC8" w:rsidRPr="001D1319">
        <w:rPr>
          <w:rFonts w:cs="Times New Roman"/>
          <w:bCs/>
          <w:szCs w:val="24"/>
          <w:lang w:val="ro-RO"/>
        </w:rPr>
        <w:t>a legisla</w:t>
      </w:r>
      <w:r w:rsidR="00E42241" w:rsidRPr="001D1319">
        <w:rPr>
          <w:rFonts w:cs="Times New Roman"/>
          <w:bCs/>
          <w:szCs w:val="24"/>
          <w:lang w:val="ro-RO"/>
        </w:rPr>
        <w:t>ț</w:t>
      </w:r>
      <w:r w:rsidR="00812BC8" w:rsidRPr="001D1319">
        <w:rPr>
          <w:rFonts w:cs="Times New Roman"/>
          <w:bCs/>
          <w:szCs w:val="24"/>
          <w:lang w:val="ro-RO"/>
        </w:rPr>
        <w:t>iei achizi</w:t>
      </w:r>
      <w:r w:rsidR="00E42241" w:rsidRPr="001D1319">
        <w:rPr>
          <w:rFonts w:cs="Times New Roman"/>
          <w:bCs/>
          <w:szCs w:val="24"/>
          <w:lang w:val="ro-RO"/>
        </w:rPr>
        <w:t>ț</w:t>
      </w:r>
      <w:r w:rsidR="00812BC8" w:rsidRPr="001D1319">
        <w:rPr>
          <w:rFonts w:cs="Times New Roman"/>
          <w:bCs/>
          <w:szCs w:val="24"/>
          <w:lang w:val="ro-RO"/>
        </w:rPr>
        <w:t>iilor publice și</w:t>
      </w:r>
      <w:r w:rsidR="00790CCD" w:rsidRPr="001D1319">
        <w:rPr>
          <w:rFonts w:cs="Times New Roman"/>
          <w:bCs/>
          <w:szCs w:val="24"/>
          <w:lang w:val="ro-RO"/>
        </w:rPr>
        <w:t xml:space="preserve"> </w:t>
      </w:r>
      <w:r w:rsidR="00812BC8" w:rsidRPr="001D1319">
        <w:rPr>
          <w:rFonts w:cs="Times New Roman"/>
          <w:bCs/>
          <w:szCs w:val="24"/>
          <w:lang w:val="ro-RO"/>
        </w:rPr>
        <w:t>contabilită</w:t>
      </w:r>
      <w:r w:rsidR="00E42241" w:rsidRPr="001D1319">
        <w:rPr>
          <w:rFonts w:cs="Times New Roman"/>
          <w:bCs/>
          <w:szCs w:val="24"/>
          <w:lang w:val="ro-RO"/>
        </w:rPr>
        <w:t>ț</w:t>
      </w:r>
      <w:r w:rsidR="00812BC8" w:rsidRPr="001D1319">
        <w:rPr>
          <w:rFonts w:cs="Times New Roman"/>
          <w:bCs/>
          <w:szCs w:val="24"/>
          <w:lang w:val="ro-RO"/>
        </w:rPr>
        <w:t>ii.</w:t>
      </w:r>
    </w:p>
    <w:p w14:paraId="7C62A9F3" w14:textId="3FB382E4" w:rsidR="00E42241" w:rsidRPr="001E7911" w:rsidRDefault="00E42241" w:rsidP="00E42241">
      <w:pPr>
        <w:pStyle w:val="Heading2"/>
        <w:ind w:hanging="426"/>
        <w:rPr>
          <w:color w:val="00B050"/>
          <w:sz w:val="28"/>
          <w:szCs w:val="28"/>
          <w:lang w:val="ro-RO"/>
        </w:rPr>
      </w:pPr>
      <w:r w:rsidRPr="001E7911">
        <w:rPr>
          <w:color w:val="00B050"/>
          <w:sz w:val="28"/>
          <w:szCs w:val="28"/>
          <w:lang w:val="ro-RO"/>
        </w:rPr>
        <w:sym w:font="Wingdings" w:char="F0E0"/>
      </w:r>
      <w:r w:rsidRPr="001E7911">
        <w:rPr>
          <w:color w:val="00B050"/>
          <w:sz w:val="28"/>
          <w:szCs w:val="28"/>
          <w:lang w:val="ro-RO"/>
        </w:rPr>
        <w:t xml:space="preserve"> </w:t>
      </w:r>
      <w:r w:rsidRPr="001E7911">
        <w:rPr>
          <w:color w:val="00B050"/>
          <w:sz w:val="28"/>
          <w:szCs w:val="28"/>
          <w:lang w:val="ro-RO"/>
        </w:rPr>
        <w:tab/>
        <w:t>Producția de energie descentralizată</w:t>
      </w:r>
    </w:p>
    <w:p w14:paraId="2E2B2FB6" w14:textId="22D3D281" w:rsidR="00CA6E56" w:rsidRPr="001E7911" w:rsidRDefault="00CA6E56" w:rsidP="001D1319">
      <w:pPr>
        <w:pStyle w:val="Heading2"/>
        <w:rPr>
          <w:lang w:val="ro-RO"/>
        </w:rPr>
      </w:pPr>
      <w:r w:rsidRPr="001D1319">
        <w:rPr>
          <w:lang w:val="ro-RO"/>
        </w:rPr>
        <w:t>Art</w:t>
      </w:r>
      <w:r w:rsidR="00790CCD" w:rsidRPr="001D1319">
        <w:rPr>
          <w:lang w:val="ro-RO"/>
        </w:rPr>
        <w:t>.</w:t>
      </w:r>
      <w:r w:rsidR="00A95F9A" w:rsidRPr="001D1319">
        <w:rPr>
          <w:lang w:val="ro-RO"/>
        </w:rPr>
        <w:t xml:space="preserve"> </w:t>
      </w:r>
      <w:r w:rsidR="00790CCD" w:rsidRPr="001D1319">
        <w:rPr>
          <w:lang w:val="ro-RO"/>
        </w:rPr>
        <w:t xml:space="preserve">8 </w:t>
      </w:r>
      <w:r w:rsidR="00A95F9A" w:rsidRPr="001E7911">
        <w:rPr>
          <w:lang w:val="ro-RO"/>
        </w:rPr>
        <w:t xml:space="preserve">- </w:t>
      </w:r>
      <w:r w:rsidRPr="001E7911">
        <w:rPr>
          <w:lang w:val="ro-RO"/>
        </w:rPr>
        <w:t>Func</w:t>
      </w:r>
      <w:r w:rsidR="00E42241" w:rsidRPr="001E7911">
        <w:rPr>
          <w:lang w:val="ro-RO"/>
        </w:rPr>
        <w:t>ț</w:t>
      </w:r>
      <w:r w:rsidRPr="001E7911">
        <w:rPr>
          <w:lang w:val="ro-RO"/>
        </w:rPr>
        <w:t>ionarea unită</w:t>
      </w:r>
      <w:r w:rsidR="00E42241" w:rsidRPr="001E7911">
        <w:rPr>
          <w:lang w:val="ro-RO"/>
        </w:rPr>
        <w:t>ț</w:t>
      </w:r>
      <w:r w:rsidRPr="001E7911">
        <w:rPr>
          <w:lang w:val="ro-RO"/>
        </w:rPr>
        <w:t>ilor descentralizate de producere a energiei</w:t>
      </w:r>
    </w:p>
    <w:p w14:paraId="24FB66AE" w14:textId="2CDD951B" w:rsidR="00CA6E56" w:rsidRPr="001D1319" w:rsidRDefault="00790CCD" w:rsidP="00790CCD">
      <w:pPr>
        <w:spacing w:after="160" w:line="259" w:lineRule="auto"/>
        <w:jc w:val="both"/>
        <w:rPr>
          <w:rFonts w:cs="Times New Roman"/>
          <w:szCs w:val="24"/>
          <w:lang w:val="ro-RO"/>
        </w:rPr>
      </w:pPr>
      <w:r w:rsidRPr="001D1319">
        <w:rPr>
          <w:rFonts w:cs="Times New Roman"/>
          <w:szCs w:val="24"/>
          <w:lang w:val="ro-RO"/>
        </w:rPr>
        <w:t xml:space="preserve">(1) </w:t>
      </w:r>
      <w:r w:rsidR="00CA6E56" w:rsidRPr="001D1319">
        <w:rPr>
          <w:rFonts w:cs="Times New Roman"/>
          <w:szCs w:val="24"/>
          <w:lang w:val="ro-RO"/>
        </w:rPr>
        <w:t>Beneficiarul este responsabil pentru respectarea legisla</w:t>
      </w:r>
      <w:r w:rsidR="00E42241" w:rsidRPr="001D1319">
        <w:rPr>
          <w:rFonts w:cs="Times New Roman"/>
          <w:szCs w:val="24"/>
          <w:lang w:val="ro-RO"/>
        </w:rPr>
        <w:t>ț</w:t>
      </w:r>
      <w:r w:rsidR="00CA6E56" w:rsidRPr="001D1319">
        <w:rPr>
          <w:rFonts w:cs="Times New Roman"/>
          <w:szCs w:val="24"/>
          <w:lang w:val="ro-RO"/>
        </w:rPr>
        <w:t>iei aplicabile produc</w:t>
      </w:r>
      <w:r w:rsidR="00E42241" w:rsidRPr="001D1319">
        <w:rPr>
          <w:rFonts w:cs="Times New Roman"/>
          <w:szCs w:val="24"/>
          <w:lang w:val="ro-RO"/>
        </w:rPr>
        <w:t>ț</w:t>
      </w:r>
      <w:r w:rsidR="00CA6E56" w:rsidRPr="001D1319">
        <w:rPr>
          <w:rFonts w:cs="Times New Roman"/>
          <w:szCs w:val="24"/>
          <w:lang w:val="ro-RO"/>
        </w:rPr>
        <w:t>iei descentralizate de energie electrică și anume, în ceea ce privește obliga</w:t>
      </w:r>
      <w:r w:rsidR="00E42241" w:rsidRPr="001D1319">
        <w:rPr>
          <w:rFonts w:cs="Times New Roman"/>
          <w:szCs w:val="24"/>
          <w:lang w:val="ro-RO"/>
        </w:rPr>
        <w:t>ț</w:t>
      </w:r>
      <w:r w:rsidR="00CA6E56" w:rsidRPr="001D1319">
        <w:rPr>
          <w:rFonts w:cs="Times New Roman"/>
          <w:szCs w:val="24"/>
          <w:lang w:val="ro-RO"/>
        </w:rPr>
        <w:t>iile legate de activitatea de producere a energiei electrice în centrale de mini-/microproduc</w:t>
      </w:r>
      <w:r w:rsidR="00E42241" w:rsidRPr="001D1319">
        <w:rPr>
          <w:rFonts w:cs="Times New Roman"/>
          <w:szCs w:val="24"/>
          <w:lang w:val="ro-RO"/>
        </w:rPr>
        <w:t>ț</w:t>
      </w:r>
      <w:r w:rsidR="00CA6E56" w:rsidRPr="001D1319">
        <w:rPr>
          <w:rFonts w:cs="Times New Roman"/>
          <w:szCs w:val="24"/>
          <w:lang w:val="ro-RO"/>
        </w:rPr>
        <w:t>ie sau cogenerare. Acesta este responsabil pentru ob</w:t>
      </w:r>
      <w:r w:rsidR="00E42241" w:rsidRPr="001D1319">
        <w:rPr>
          <w:rFonts w:cs="Times New Roman"/>
          <w:szCs w:val="24"/>
          <w:lang w:val="ro-RO"/>
        </w:rPr>
        <w:t>ț</w:t>
      </w:r>
      <w:r w:rsidR="00CA6E56" w:rsidRPr="001D1319">
        <w:rPr>
          <w:rFonts w:cs="Times New Roman"/>
          <w:szCs w:val="24"/>
          <w:lang w:val="ro-RO"/>
        </w:rPr>
        <w:t>inerea licen</w:t>
      </w:r>
      <w:r w:rsidR="00E42241" w:rsidRPr="001D1319">
        <w:rPr>
          <w:rFonts w:cs="Times New Roman"/>
          <w:szCs w:val="24"/>
          <w:lang w:val="ro-RO"/>
        </w:rPr>
        <w:t>ț</w:t>
      </w:r>
      <w:r w:rsidR="00CA6E56" w:rsidRPr="001D1319">
        <w:rPr>
          <w:rFonts w:cs="Times New Roman"/>
          <w:szCs w:val="24"/>
          <w:lang w:val="ro-RO"/>
        </w:rPr>
        <w:t>elor și autoriza</w:t>
      </w:r>
      <w:r w:rsidR="00E42241" w:rsidRPr="001D1319">
        <w:rPr>
          <w:rFonts w:cs="Times New Roman"/>
          <w:szCs w:val="24"/>
          <w:lang w:val="ro-RO"/>
        </w:rPr>
        <w:t>ț</w:t>
      </w:r>
      <w:r w:rsidR="00CA6E56" w:rsidRPr="001D1319">
        <w:rPr>
          <w:rFonts w:cs="Times New Roman"/>
          <w:szCs w:val="24"/>
          <w:lang w:val="ro-RO"/>
        </w:rPr>
        <w:t>iilor corespunzătoare, racordarea la re</w:t>
      </w:r>
      <w:r w:rsidR="00E42241" w:rsidRPr="001D1319">
        <w:rPr>
          <w:rFonts w:cs="Times New Roman"/>
          <w:szCs w:val="24"/>
          <w:lang w:val="ro-RO"/>
        </w:rPr>
        <w:t>ț</w:t>
      </w:r>
      <w:r w:rsidR="00CA6E56" w:rsidRPr="001D1319">
        <w:rPr>
          <w:rFonts w:cs="Times New Roman"/>
          <w:szCs w:val="24"/>
          <w:lang w:val="ro-RO"/>
        </w:rPr>
        <w:t>ea, plata taxelor, dar și alte obliga</w:t>
      </w:r>
      <w:r w:rsidR="00E42241" w:rsidRPr="001D1319">
        <w:rPr>
          <w:rFonts w:cs="Times New Roman"/>
          <w:szCs w:val="24"/>
          <w:lang w:val="ro-RO"/>
        </w:rPr>
        <w:t>ț</w:t>
      </w:r>
      <w:r w:rsidR="00CA6E56" w:rsidRPr="001D1319">
        <w:rPr>
          <w:rFonts w:cs="Times New Roman"/>
          <w:szCs w:val="24"/>
          <w:lang w:val="ro-RO"/>
        </w:rPr>
        <w:t>ii, conform legisla</w:t>
      </w:r>
      <w:r w:rsidR="00E42241" w:rsidRPr="001D1319">
        <w:rPr>
          <w:rFonts w:cs="Times New Roman"/>
          <w:szCs w:val="24"/>
          <w:lang w:val="ro-RO"/>
        </w:rPr>
        <w:t>ț</w:t>
      </w:r>
      <w:r w:rsidR="00CA6E56" w:rsidRPr="001D1319">
        <w:rPr>
          <w:rFonts w:cs="Times New Roman"/>
          <w:szCs w:val="24"/>
          <w:lang w:val="ro-RO"/>
        </w:rPr>
        <w:t xml:space="preserve">iei și reglementărilor aplicabile </w:t>
      </w:r>
      <w:proofErr w:type="spellStart"/>
      <w:r w:rsidR="00CA6E56" w:rsidRPr="001D1319">
        <w:rPr>
          <w:rFonts w:cs="Times New Roman"/>
          <w:szCs w:val="24"/>
          <w:lang w:val="ro-RO"/>
        </w:rPr>
        <w:t>prosumatorilor</w:t>
      </w:r>
      <w:proofErr w:type="spellEnd"/>
      <w:r w:rsidR="00CA6E56" w:rsidRPr="001D1319">
        <w:rPr>
          <w:rFonts w:cs="Times New Roman"/>
          <w:szCs w:val="24"/>
          <w:lang w:val="ro-RO"/>
        </w:rPr>
        <w:t>.</w:t>
      </w:r>
    </w:p>
    <w:p w14:paraId="5B9ED955" w14:textId="3812DE70" w:rsidR="00CA6E56" w:rsidRPr="001D1319" w:rsidRDefault="00790CCD" w:rsidP="00790CCD">
      <w:pPr>
        <w:spacing w:after="160" w:line="259" w:lineRule="auto"/>
        <w:jc w:val="both"/>
        <w:rPr>
          <w:rFonts w:cs="Times New Roman"/>
          <w:szCs w:val="24"/>
          <w:lang w:val="ro-RO"/>
        </w:rPr>
      </w:pPr>
      <w:r w:rsidRPr="001D1319">
        <w:rPr>
          <w:rFonts w:cs="Times New Roman"/>
          <w:szCs w:val="24"/>
          <w:lang w:val="ro-RO"/>
        </w:rPr>
        <w:t xml:space="preserve">(2) </w:t>
      </w:r>
      <w:r w:rsidR="00CA6E56" w:rsidRPr="001D1319">
        <w:rPr>
          <w:rFonts w:cs="Times New Roman"/>
          <w:szCs w:val="24"/>
          <w:lang w:val="ro-RO"/>
        </w:rPr>
        <w:t>Beneficiarul poate împuternici Contractorul, prin împuternicire legală și semnarea unui act adi</w:t>
      </w:r>
      <w:r w:rsidR="00E42241" w:rsidRPr="001D1319">
        <w:rPr>
          <w:rFonts w:cs="Times New Roman"/>
          <w:szCs w:val="24"/>
          <w:lang w:val="ro-RO"/>
        </w:rPr>
        <w:t>ț</w:t>
      </w:r>
      <w:r w:rsidR="00CA6E56" w:rsidRPr="001D1319">
        <w:rPr>
          <w:rFonts w:cs="Times New Roman"/>
          <w:szCs w:val="24"/>
          <w:lang w:val="ro-RO"/>
        </w:rPr>
        <w:t>ional la Contract, pentru realizarea acestei activită</w:t>
      </w:r>
      <w:r w:rsidR="00E42241" w:rsidRPr="001D1319">
        <w:rPr>
          <w:rFonts w:cs="Times New Roman"/>
          <w:szCs w:val="24"/>
          <w:lang w:val="ro-RO"/>
        </w:rPr>
        <w:t>ț</w:t>
      </w:r>
      <w:r w:rsidR="00CA6E56" w:rsidRPr="001D1319">
        <w:rPr>
          <w:rFonts w:cs="Times New Roman"/>
          <w:szCs w:val="24"/>
          <w:lang w:val="ro-RO"/>
        </w:rPr>
        <w:t xml:space="preserve">i, conform Ofertei finale și datelor tehnice cuprinse în studiul </w:t>
      </w:r>
      <w:proofErr w:type="spellStart"/>
      <w:r w:rsidR="00CA6E56" w:rsidRPr="001D1319">
        <w:rPr>
          <w:rFonts w:cs="Times New Roman"/>
          <w:szCs w:val="24"/>
          <w:lang w:val="ro-RO"/>
        </w:rPr>
        <w:t>tehnico</w:t>
      </w:r>
      <w:proofErr w:type="spellEnd"/>
      <w:r w:rsidR="00CA6E56" w:rsidRPr="001D1319">
        <w:rPr>
          <w:rFonts w:cs="Times New Roman"/>
          <w:szCs w:val="24"/>
          <w:lang w:val="ro-RO"/>
        </w:rPr>
        <w:t xml:space="preserve">-economic/de prefezabilitate. </w:t>
      </w:r>
    </w:p>
    <w:p w14:paraId="78046D97" w14:textId="5C018B25" w:rsidR="00CA6E56" w:rsidRPr="001D1319" w:rsidRDefault="00790CCD" w:rsidP="00790CCD">
      <w:pPr>
        <w:spacing w:after="160" w:line="259" w:lineRule="auto"/>
        <w:jc w:val="both"/>
        <w:rPr>
          <w:rFonts w:cs="Times New Roman"/>
          <w:szCs w:val="24"/>
          <w:lang w:val="ro-RO"/>
        </w:rPr>
      </w:pPr>
      <w:r w:rsidRPr="001D1319">
        <w:rPr>
          <w:rFonts w:cs="Times New Roman"/>
          <w:szCs w:val="24"/>
          <w:lang w:val="ro-RO"/>
        </w:rPr>
        <w:t xml:space="preserve">(3) </w:t>
      </w:r>
      <w:r w:rsidR="00CA6E56" w:rsidRPr="001D1319">
        <w:rPr>
          <w:rFonts w:cs="Times New Roman"/>
          <w:szCs w:val="24"/>
          <w:lang w:val="ro-RO"/>
        </w:rPr>
        <w:t>Costurile aferente ob</w:t>
      </w:r>
      <w:r w:rsidR="00E42241" w:rsidRPr="001D1319">
        <w:rPr>
          <w:rFonts w:cs="Times New Roman"/>
          <w:szCs w:val="24"/>
          <w:lang w:val="ro-RO"/>
        </w:rPr>
        <w:t>ț</w:t>
      </w:r>
      <w:r w:rsidR="00CA6E56" w:rsidRPr="001D1319">
        <w:rPr>
          <w:rFonts w:cs="Times New Roman"/>
          <w:szCs w:val="24"/>
          <w:lang w:val="ro-RO"/>
        </w:rPr>
        <w:t>inerii avizelor, racordării și alte taxe conexe urmează a fi suportate de către Beneficiar și nu fac parte integrantă din obliga</w:t>
      </w:r>
      <w:r w:rsidR="00E42241" w:rsidRPr="001D1319">
        <w:rPr>
          <w:rFonts w:cs="Times New Roman"/>
          <w:szCs w:val="24"/>
          <w:lang w:val="ro-RO"/>
        </w:rPr>
        <w:t>ț</w:t>
      </w:r>
      <w:r w:rsidR="00CA6E56" w:rsidRPr="001D1319">
        <w:rPr>
          <w:rFonts w:cs="Times New Roman"/>
          <w:szCs w:val="24"/>
          <w:lang w:val="ro-RO"/>
        </w:rPr>
        <w:t>iile de decontare către Contractor.</w:t>
      </w:r>
    </w:p>
    <w:p w14:paraId="5CED2048" w14:textId="43C156FF" w:rsidR="00CA6E56" w:rsidRPr="001D1319" w:rsidRDefault="00790CCD" w:rsidP="00790CCD">
      <w:pPr>
        <w:spacing w:after="160" w:line="259" w:lineRule="auto"/>
        <w:jc w:val="both"/>
        <w:rPr>
          <w:rFonts w:cs="Times New Roman"/>
          <w:szCs w:val="24"/>
          <w:lang w:val="ro-RO"/>
        </w:rPr>
      </w:pPr>
      <w:r w:rsidRPr="001D1319">
        <w:rPr>
          <w:rFonts w:cs="Times New Roman"/>
          <w:szCs w:val="24"/>
          <w:lang w:val="ro-RO"/>
        </w:rPr>
        <w:t xml:space="preserve">(4) </w:t>
      </w:r>
      <w:r w:rsidR="00CA6E56" w:rsidRPr="001D1319">
        <w:rPr>
          <w:rFonts w:cs="Times New Roman"/>
          <w:szCs w:val="24"/>
          <w:lang w:val="ro-RO"/>
        </w:rPr>
        <w:t>Costurile aferente achizi</w:t>
      </w:r>
      <w:r w:rsidR="00E42241" w:rsidRPr="001D1319">
        <w:rPr>
          <w:rFonts w:cs="Times New Roman"/>
          <w:szCs w:val="24"/>
          <w:lang w:val="ro-RO"/>
        </w:rPr>
        <w:t>ț</w:t>
      </w:r>
      <w:r w:rsidR="00CA6E56" w:rsidRPr="001D1319">
        <w:rPr>
          <w:rFonts w:cs="Times New Roman"/>
          <w:szCs w:val="24"/>
          <w:lang w:val="ro-RO"/>
        </w:rPr>
        <w:t>ionării echipamentelor și instalării acestora sunt integrate în costurile supuse decontării și sunt responsabilitatea Contractorului, conform specifica</w:t>
      </w:r>
      <w:r w:rsidR="00E42241" w:rsidRPr="001D1319">
        <w:rPr>
          <w:rFonts w:cs="Times New Roman"/>
          <w:szCs w:val="24"/>
          <w:lang w:val="ro-RO"/>
        </w:rPr>
        <w:t>ț</w:t>
      </w:r>
      <w:r w:rsidR="00CA6E56" w:rsidRPr="001D1319">
        <w:rPr>
          <w:rFonts w:cs="Times New Roman"/>
          <w:szCs w:val="24"/>
          <w:lang w:val="ro-RO"/>
        </w:rPr>
        <w:t>iilor Ofertei finale.</w:t>
      </w:r>
    </w:p>
    <w:p w14:paraId="0FFC4FB0" w14:textId="703C2C53" w:rsidR="00CA6E56" w:rsidRPr="001D1319" w:rsidRDefault="00790CCD" w:rsidP="00790CCD">
      <w:pPr>
        <w:spacing w:after="160" w:line="259" w:lineRule="auto"/>
        <w:jc w:val="both"/>
        <w:rPr>
          <w:rFonts w:cs="Times New Roman"/>
          <w:szCs w:val="24"/>
          <w:lang w:val="ro-RO"/>
        </w:rPr>
      </w:pPr>
      <w:r w:rsidRPr="001D1319">
        <w:rPr>
          <w:rFonts w:cs="Times New Roman"/>
          <w:szCs w:val="24"/>
          <w:lang w:val="ro-RO"/>
        </w:rPr>
        <w:t xml:space="preserve">(5) </w:t>
      </w:r>
      <w:r w:rsidR="00CA6E56" w:rsidRPr="001D1319">
        <w:rPr>
          <w:rFonts w:cs="Times New Roman"/>
          <w:szCs w:val="24"/>
          <w:lang w:val="ro-RO"/>
        </w:rPr>
        <w:t>Economiile realizate prin implementarea și utilizarea echipamentelor achizi</w:t>
      </w:r>
      <w:r w:rsidR="00E42241" w:rsidRPr="001D1319">
        <w:rPr>
          <w:rFonts w:cs="Times New Roman"/>
          <w:szCs w:val="24"/>
          <w:lang w:val="ro-RO"/>
        </w:rPr>
        <w:t>ț</w:t>
      </w:r>
      <w:r w:rsidR="00CA6E56" w:rsidRPr="001D1319">
        <w:rPr>
          <w:rFonts w:cs="Times New Roman"/>
          <w:szCs w:val="24"/>
          <w:lang w:val="ro-RO"/>
        </w:rPr>
        <w:t>ionate se vor considera economii integrate în obiectivele con</w:t>
      </w:r>
      <w:r w:rsidR="00FB6E06" w:rsidRPr="001D1319">
        <w:rPr>
          <w:rFonts w:cs="Times New Roman"/>
          <w:szCs w:val="24"/>
          <w:lang w:val="ro-RO"/>
        </w:rPr>
        <w:t>t</w:t>
      </w:r>
      <w:r w:rsidR="00CA6E56" w:rsidRPr="001D1319">
        <w:rPr>
          <w:rFonts w:cs="Times New Roman"/>
          <w:szCs w:val="24"/>
          <w:lang w:val="ro-RO"/>
        </w:rPr>
        <w:t>ractului, respectiv Măsuri de îmbunătă</w:t>
      </w:r>
      <w:r w:rsidR="00E42241" w:rsidRPr="001D1319">
        <w:rPr>
          <w:rFonts w:cs="Times New Roman"/>
          <w:szCs w:val="24"/>
          <w:lang w:val="ro-RO"/>
        </w:rPr>
        <w:t>ț</w:t>
      </w:r>
      <w:r w:rsidR="00CA6E56" w:rsidRPr="001D1319">
        <w:rPr>
          <w:rFonts w:cs="Times New Roman"/>
          <w:szCs w:val="24"/>
          <w:lang w:val="ro-RO"/>
        </w:rPr>
        <w:t>ire a eficien</w:t>
      </w:r>
      <w:r w:rsidR="00E42241" w:rsidRPr="001D1319">
        <w:rPr>
          <w:rFonts w:cs="Times New Roman"/>
          <w:szCs w:val="24"/>
          <w:lang w:val="ro-RO"/>
        </w:rPr>
        <w:t>ț</w:t>
      </w:r>
      <w:r w:rsidR="00CA6E56" w:rsidRPr="001D1319">
        <w:rPr>
          <w:rFonts w:cs="Times New Roman"/>
          <w:szCs w:val="24"/>
          <w:lang w:val="ro-RO"/>
        </w:rPr>
        <w:t>ei energetice asumate prin Contract.</w:t>
      </w:r>
    </w:p>
    <w:p w14:paraId="5D89CB22" w14:textId="1A9B42AC" w:rsidR="00CA6E56" w:rsidRPr="001D1319" w:rsidRDefault="00790CCD" w:rsidP="00790CCD">
      <w:pPr>
        <w:spacing w:after="160" w:line="259" w:lineRule="auto"/>
        <w:jc w:val="both"/>
        <w:rPr>
          <w:rFonts w:cs="Times New Roman"/>
          <w:szCs w:val="24"/>
          <w:lang w:val="ro-RO"/>
        </w:rPr>
      </w:pPr>
      <w:r w:rsidRPr="001D1319">
        <w:rPr>
          <w:rFonts w:cs="Times New Roman"/>
          <w:szCs w:val="24"/>
          <w:lang w:val="ro-RO"/>
        </w:rPr>
        <w:t xml:space="preserve">(6) </w:t>
      </w:r>
      <w:r w:rsidR="00CA6E56" w:rsidRPr="001D1319">
        <w:rPr>
          <w:rFonts w:cs="Times New Roman"/>
          <w:szCs w:val="24"/>
          <w:lang w:val="ro-RO"/>
        </w:rPr>
        <w:t>Beneficiarul este responsabil pentru orice plângere depusă la adresa sa în legătură cu activitatea de ob</w:t>
      </w:r>
      <w:r w:rsidR="00E42241" w:rsidRPr="001D1319">
        <w:rPr>
          <w:rFonts w:cs="Times New Roman"/>
          <w:szCs w:val="24"/>
          <w:lang w:val="ro-RO"/>
        </w:rPr>
        <w:t>ț</w:t>
      </w:r>
      <w:r w:rsidR="00CA6E56" w:rsidRPr="001D1319">
        <w:rPr>
          <w:rFonts w:cs="Times New Roman"/>
          <w:szCs w:val="24"/>
          <w:lang w:val="ro-RO"/>
        </w:rPr>
        <w:t>inere a avizelor/licen</w:t>
      </w:r>
      <w:r w:rsidR="00E42241" w:rsidRPr="001D1319">
        <w:rPr>
          <w:rFonts w:cs="Times New Roman"/>
          <w:szCs w:val="24"/>
          <w:lang w:val="ro-RO"/>
        </w:rPr>
        <w:t>ț</w:t>
      </w:r>
      <w:r w:rsidR="00CA6E56" w:rsidRPr="001D1319">
        <w:rPr>
          <w:rFonts w:cs="Times New Roman"/>
          <w:szCs w:val="24"/>
          <w:lang w:val="ro-RO"/>
        </w:rPr>
        <w:t>elor prevăzută în prezentul articol, inclusiv</w:t>
      </w:r>
      <w:r w:rsidR="00FB6E06" w:rsidRPr="001D1319">
        <w:rPr>
          <w:rFonts w:cs="Times New Roman"/>
          <w:szCs w:val="24"/>
          <w:lang w:val="ro-RO"/>
        </w:rPr>
        <w:t xml:space="preserve"> </w:t>
      </w:r>
      <w:r w:rsidR="00CA6E56" w:rsidRPr="001D1319">
        <w:rPr>
          <w:rFonts w:cs="Times New Roman"/>
          <w:szCs w:val="24"/>
          <w:lang w:val="ro-RO"/>
        </w:rPr>
        <w:t>în ceea ce privește solu</w:t>
      </w:r>
      <w:r w:rsidR="00E42241" w:rsidRPr="001D1319">
        <w:rPr>
          <w:rFonts w:cs="Times New Roman"/>
          <w:szCs w:val="24"/>
          <w:lang w:val="ro-RO"/>
        </w:rPr>
        <w:t>ț</w:t>
      </w:r>
      <w:r w:rsidR="00CA6E56" w:rsidRPr="001D1319">
        <w:rPr>
          <w:rFonts w:cs="Times New Roman"/>
          <w:szCs w:val="24"/>
          <w:lang w:val="ro-RO"/>
        </w:rPr>
        <w:t>ionarea eventualelor reclama</w:t>
      </w:r>
      <w:r w:rsidR="00E42241" w:rsidRPr="001D1319">
        <w:rPr>
          <w:rFonts w:cs="Times New Roman"/>
          <w:szCs w:val="24"/>
          <w:lang w:val="ro-RO"/>
        </w:rPr>
        <w:t>ț</w:t>
      </w:r>
      <w:r w:rsidR="00CA6E56" w:rsidRPr="001D1319">
        <w:rPr>
          <w:rFonts w:cs="Times New Roman"/>
          <w:szCs w:val="24"/>
          <w:lang w:val="ro-RO"/>
        </w:rPr>
        <w:t>ii și punerea în aplicare a măsurilor corective care pot fi stabilite ca urmare a încălcării regulilor aplicabile.</w:t>
      </w:r>
    </w:p>
    <w:p w14:paraId="0A42BA09" w14:textId="53C54795" w:rsidR="00CA6E56" w:rsidRPr="001D1319" w:rsidRDefault="00790CCD" w:rsidP="00790CCD">
      <w:pPr>
        <w:spacing w:after="160" w:line="259" w:lineRule="auto"/>
        <w:jc w:val="both"/>
        <w:rPr>
          <w:rFonts w:cs="Times New Roman"/>
          <w:szCs w:val="24"/>
          <w:lang w:val="ro-RO"/>
        </w:rPr>
      </w:pPr>
      <w:r w:rsidRPr="001D1319">
        <w:rPr>
          <w:rFonts w:cs="Times New Roman"/>
          <w:szCs w:val="24"/>
          <w:lang w:val="ro-RO"/>
        </w:rPr>
        <w:t xml:space="preserve">(7) </w:t>
      </w:r>
      <w:r w:rsidR="00CA6E56" w:rsidRPr="001D1319">
        <w:rPr>
          <w:rFonts w:cs="Times New Roman"/>
          <w:szCs w:val="24"/>
          <w:lang w:val="ro-RO"/>
        </w:rPr>
        <w:t>În situa</w:t>
      </w:r>
      <w:r w:rsidR="00E42241" w:rsidRPr="001D1319">
        <w:rPr>
          <w:rFonts w:cs="Times New Roman"/>
          <w:szCs w:val="24"/>
          <w:lang w:val="ro-RO"/>
        </w:rPr>
        <w:t>ț</w:t>
      </w:r>
      <w:r w:rsidR="00CA6E56" w:rsidRPr="001D1319">
        <w:rPr>
          <w:rFonts w:cs="Times New Roman"/>
          <w:szCs w:val="24"/>
          <w:lang w:val="ro-RO"/>
        </w:rPr>
        <w:t>ia men</w:t>
      </w:r>
      <w:r w:rsidR="00E42241" w:rsidRPr="001D1319">
        <w:rPr>
          <w:rFonts w:cs="Times New Roman"/>
          <w:szCs w:val="24"/>
          <w:lang w:val="ro-RO"/>
        </w:rPr>
        <w:t>ț</w:t>
      </w:r>
      <w:r w:rsidR="00CA6E56" w:rsidRPr="001D1319">
        <w:rPr>
          <w:rFonts w:cs="Times New Roman"/>
          <w:szCs w:val="24"/>
          <w:lang w:val="ro-RO"/>
        </w:rPr>
        <w:t>ionată în paragraful anterior, Contractorul asigură suport tehnic Beneficiarului pentru furnizarea de clarificări către ter</w:t>
      </w:r>
      <w:r w:rsidR="00E42241" w:rsidRPr="001D1319">
        <w:rPr>
          <w:rFonts w:cs="Times New Roman"/>
          <w:szCs w:val="24"/>
          <w:lang w:val="ro-RO"/>
        </w:rPr>
        <w:t>ț</w:t>
      </w:r>
      <w:r w:rsidR="00CA6E56" w:rsidRPr="001D1319">
        <w:rPr>
          <w:rFonts w:cs="Times New Roman"/>
          <w:szCs w:val="24"/>
          <w:lang w:val="ro-RO"/>
        </w:rPr>
        <w:t>i sau către oricare autoritate ce solicită informa</w:t>
      </w:r>
      <w:r w:rsidR="00E42241" w:rsidRPr="001D1319">
        <w:rPr>
          <w:rFonts w:cs="Times New Roman"/>
          <w:szCs w:val="24"/>
          <w:lang w:val="ro-RO"/>
        </w:rPr>
        <w:t>ț</w:t>
      </w:r>
      <w:r w:rsidR="00CA6E56" w:rsidRPr="001D1319">
        <w:rPr>
          <w:rFonts w:cs="Times New Roman"/>
          <w:szCs w:val="24"/>
          <w:lang w:val="ro-RO"/>
        </w:rPr>
        <w:t>ii sau care adresează reclama</w:t>
      </w:r>
      <w:r w:rsidR="00E42241" w:rsidRPr="001D1319">
        <w:rPr>
          <w:rFonts w:cs="Times New Roman"/>
          <w:szCs w:val="24"/>
          <w:lang w:val="ro-RO"/>
        </w:rPr>
        <w:t>ț</w:t>
      </w:r>
      <w:r w:rsidR="00CA6E56" w:rsidRPr="001D1319">
        <w:rPr>
          <w:rFonts w:cs="Times New Roman"/>
          <w:szCs w:val="24"/>
          <w:lang w:val="ro-RO"/>
        </w:rPr>
        <w:t>ii în domeniul specificat anterior.</w:t>
      </w:r>
    </w:p>
    <w:p w14:paraId="0078F17D" w14:textId="52580FF8" w:rsidR="00CA6E56" w:rsidRPr="001E7911" w:rsidRDefault="00CA6E56" w:rsidP="001D1319">
      <w:pPr>
        <w:pStyle w:val="Heading2"/>
        <w:rPr>
          <w:lang w:val="ro-RO"/>
        </w:rPr>
      </w:pPr>
      <w:r w:rsidRPr="001D1319">
        <w:rPr>
          <w:lang w:val="ro-RO"/>
        </w:rPr>
        <w:t>Art</w:t>
      </w:r>
      <w:r w:rsidR="00790CCD" w:rsidRPr="001D1319">
        <w:rPr>
          <w:lang w:val="ro-RO"/>
        </w:rPr>
        <w:t xml:space="preserve">.9 </w:t>
      </w:r>
      <w:r w:rsidR="00A95F9A" w:rsidRPr="001D1319">
        <w:rPr>
          <w:lang w:val="ro-RO"/>
        </w:rPr>
        <w:t xml:space="preserve"> </w:t>
      </w:r>
      <w:r w:rsidR="00A95F9A" w:rsidRPr="001E7911">
        <w:rPr>
          <w:lang w:val="ro-RO"/>
        </w:rPr>
        <w:t xml:space="preserve">- </w:t>
      </w:r>
      <w:r w:rsidRPr="001E7911">
        <w:rPr>
          <w:lang w:val="ro-RO"/>
        </w:rPr>
        <w:t>Exploatarea unită</w:t>
      </w:r>
      <w:r w:rsidR="00E42241" w:rsidRPr="001E7911">
        <w:rPr>
          <w:lang w:val="ro-RO"/>
        </w:rPr>
        <w:t>ț</w:t>
      </w:r>
      <w:r w:rsidRPr="001E7911">
        <w:rPr>
          <w:lang w:val="ro-RO"/>
        </w:rPr>
        <w:t>ilor descentralizate de producere a energiei</w:t>
      </w:r>
    </w:p>
    <w:p w14:paraId="3AD4F43E" w14:textId="755306B1" w:rsidR="00CA6E56" w:rsidRPr="001D1319" w:rsidRDefault="009E22CB" w:rsidP="009E22CB">
      <w:pPr>
        <w:spacing w:after="160" w:line="259" w:lineRule="auto"/>
        <w:jc w:val="both"/>
        <w:rPr>
          <w:rFonts w:cs="Times New Roman"/>
          <w:szCs w:val="24"/>
          <w:lang w:val="ro-RO"/>
        </w:rPr>
      </w:pPr>
      <w:r w:rsidRPr="001D1319">
        <w:rPr>
          <w:rFonts w:cs="Times New Roman"/>
          <w:szCs w:val="24"/>
          <w:lang w:val="ro-RO"/>
        </w:rPr>
        <w:t xml:space="preserve">(1) </w:t>
      </w:r>
      <w:r w:rsidR="00CA6E56" w:rsidRPr="001D1319">
        <w:rPr>
          <w:rFonts w:cs="Times New Roman"/>
          <w:szCs w:val="24"/>
          <w:lang w:val="ro-RO"/>
        </w:rPr>
        <w:t>Fără a aduce atingere prevederilor prezentului Contract, instalarea și func</w:t>
      </w:r>
      <w:r w:rsidR="00E42241" w:rsidRPr="001D1319">
        <w:rPr>
          <w:rFonts w:cs="Times New Roman"/>
          <w:szCs w:val="24"/>
          <w:lang w:val="ro-RO"/>
        </w:rPr>
        <w:t>ț</w:t>
      </w:r>
      <w:r w:rsidR="00CA6E56" w:rsidRPr="001D1319">
        <w:rPr>
          <w:rFonts w:cs="Times New Roman"/>
          <w:szCs w:val="24"/>
          <w:lang w:val="ro-RO"/>
        </w:rPr>
        <w:t>ionarea unită</w:t>
      </w:r>
      <w:r w:rsidR="00E42241" w:rsidRPr="001D1319">
        <w:rPr>
          <w:rFonts w:cs="Times New Roman"/>
          <w:szCs w:val="24"/>
          <w:lang w:val="ro-RO"/>
        </w:rPr>
        <w:t>ț</w:t>
      </w:r>
      <w:r w:rsidR="00CA6E56" w:rsidRPr="001D1319">
        <w:rPr>
          <w:rFonts w:cs="Times New Roman"/>
          <w:szCs w:val="24"/>
          <w:lang w:val="ro-RO"/>
        </w:rPr>
        <w:t>ilor de produc</w:t>
      </w:r>
      <w:r w:rsidR="00E42241" w:rsidRPr="001D1319">
        <w:rPr>
          <w:rFonts w:cs="Times New Roman"/>
          <w:szCs w:val="24"/>
          <w:lang w:val="ro-RO"/>
        </w:rPr>
        <w:t>ț</w:t>
      </w:r>
      <w:r w:rsidR="00CA6E56" w:rsidRPr="001D1319">
        <w:rPr>
          <w:rFonts w:cs="Times New Roman"/>
          <w:szCs w:val="24"/>
          <w:lang w:val="ro-RO"/>
        </w:rPr>
        <w:t>ie descentralizată de energie se face cu aprobarea prealabilă de către Beneficiar a proiectelor respective de instalare și exploatare.</w:t>
      </w:r>
    </w:p>
    <w:p w14:paraId="16AAD255" w14:textId="0D349F74" w:rsidR="00CA6E56" w:rsidRPr="001D1319" w:rsidRDefault="009E22CB" w:rsidP="009E22CB">
      <w:pPr>
        <w:spacing w:after="160" w:line="259" w:lineRule="auto"/>
        <w:jc w:val="both"/>
        <w:rPr>
          <w:rFonts w:cs="Times New Roman"/>
          <w:szCs w:val="24"/>
          <w:lang w:val="ro-RO"/>
        </w:rPr>
      </w:pPr>
      <w:r w:rsidRPr="001D1319">
        <w:rPr>
          <w:rFonts w:cs="Times New Roman"/>
          <w:szCs w:val="24"/>
          <w:lang w:val="ro-RO"/>
        </w:rPr>
        <w:t xml:space="preserve">(2) </w:t>
      </w:r>
      <w:r w:rsidR="00CA6E56" w:rsidRPr="001D1319">
        <w:rPr>
          <w:rFonts w:cs="Times New Roman"/>
          <w:szCs w:val="24"/>
          <w:lang w:val="ro-RO"/>
        </w:rPr>
        <w:t xml:space="preserve">În acest sens, Contractorul va transmite Beneficiarului, în termen de maxim 150 de zile de la data intrării în vigoare a Contractului, proiectul de construire și </w:t>
      </w:r>
      <w:r w:rsidR="00CA6E56" w:rsidRPr="001D1319">
        <w:rPr>
          <w:rFonts w:cs="Times New Roman"/>
          <w:szCs w:val="24"/>
          <w:lang w:val="ro-RO"/>
        </w:rPr>
        <w:lastRenderedPageBreak/>
        <w:t>exploatare a unită</w:t>
      </w:r>
      <w:r w:rsidR="00E42241" w:rsidRPr="001D1319">
        <w:rPr>
          <w:rFonts w:cs="Times New Roman"/>
          <w:szCs w:val="24"/>
          <w:lang w:val="ro-RO"/>
        </w:rPr>
        <w:t>ț</w:t>
      </w:r>
      <w:r w:rsidR="00CA6E56" w:rsidRPr="001D1319">
        <w:rPr>
          <w:rFonts w:cs="Times New Roman"/>
          <w:szCs w:val="24"/>
          <w:lang w:val="ro-RO"/>
        </w:rPr>
        <w:t xml:space="preserve">ilor de generare descentralizate, în conformitate cu </w:t>
      </w:r>
      <w:r w:rsidR="00CA6E56" w:rsidRPr="001D1319">
        <w:rPr>
          <w:rFonts w:cs="Times New Roman"/>
          <w:bCs/>
          <w:szCs w:val="24"/>
          <w:lang w:val="ro-RO"/>
        </w:rPr>
        <w:t>Oferta finală</w:t>
      </w:r>
      <w:r w:rsidR="00CA6E56" w:rsidRPr="001D1319">
        <w:rPr>
          <w:rFonts w:cs="Times New Roman"/>
          <w:szCs w:val="24"/>
          <w:lang w:val="ro-RO"/>
        </w:rPr>
        <w:t>.</w:t>
      </w:r>
    </w:p>
    <w:p w14:paraId="3253C3B9" w14:textId="555554EC" w:rsidR="00CA6E56" w:rsidRPr="001D1319" w:rsidRDefault="009E22CB" w:rsidP="009E22CB">
      <w:pPr>
        <w:spacing w:after="160" w:line="259" w:lineRule="auto"/>
        <w:jc w:val="both"/>
        <w:rPr>
          <w:rFonts w:cs="Times New Roman"/>
          <w:szCs w:val="24"/>
          <w:lang w:val="ro-RO"/>
        </w:rPr>
      </w:pPr>
      <w:r w:rsidRPr="001D1319">
        <w:rPr>
          <w:rFonts w:cs="Times New Roman"/>
          <w:szCs w:val="24"/>
          <w:lang w:val="ro-RO"/>
        </w:rPr>
        <w:t xml:space="preserve">(3) </w:t>
      </w:r>
      <w:r w:rsidR="00CA6E56" w:rsidRPr="001D1319">
        <w:rPr>
          <w:rFonts w:cs="Times New Roman"/>
          <w:szCs w:val="24"/>
          <w:lang w:val="ro-RO"/>
        </w:rPr>
        <w:t>Fără a aduce atingere  prevederilor art.</w:t>
      </w:r>
      <w:r w:rsidRPr="001D1319">
        <w:rPr>
          <w:rFonts w:cs="Times New Roman"/>
          <w:szCs w:val="24"/>
          <w:lang w:val="ro-RO"/>
        </w:rPr>
        <w:t>8</w:t>
      </w:r>
      <w:r w:rsidR="00CA6E56" w:rsidRPr="001D1319">
        <w:rPr>
          <w:rFonts w:cs="Times New Roman"/>
          <w:szCs w:val="24"/>
          <w:lang w:val="ro-RO"/>
        </w:rPr>
        <w:t>, Contractorul este răspunzător exclusiv pentru proiectele de instalare și exploatare a unită</w:t>
      </w:r>
      <w:r w:rsidR="00E42241" w:rsidRPr="001D1319">
        <w:rPr>
          <w:rFonts w:cs="Times New Roman"/>
          <w:szCs w:val="24"/>
          <w:lang w:val="ro-RO"/>
        </w:rPr>
        <w:t>ț</w:t>
      </w:r>
      <w:r w:rsidR="00CA6E56" w:rsidRPr="001D1319">
        <w:rPr>
          <w:rFonts w:cs="Times New Roman"/>
          <w:szCs w:val="24"/>
          <w:lang w:val="ro-RO"/>
        </w:rPr>
        <w:t>ilor de producere descentralizată și conformitatea acestora cu legisla</w:t>
      </w:r>
      <w:r w:rsidR="00E42241" w:rsidRPr="001D1319">
        <w:rPr>
          <w:rFonts w:cs="Times New Roman"/>
          <w:szCs w:val="24"/>
          <w:lang w:val="ro-RO"/>
        </w:rPr>
        <w:t>ț</w:t>
      </w:r>
      <w:r w:rsidR="00CA6E56" w:rsidRPr="001D1319">
        <w:rPr>
          <w:rFonts w:cs="Times New Roman"/>
          <w:szCs w:val="24"/>
          <w:lang w:val="ro-RO"/>
        </w:rPr>
        <w:t>ia și normele aplicabile, dar  și cu specifica</w:t>
      </w:r>
      <w:r w:rsidR="00E42241" w:rsidRPr="001D1319">
        <w:rPr>
          <w:rFonts w:cs="Times New Roman"/>
          <w:szCs w:val="24"/>
          <w:lang w:val="ro-RO"/>
        </w:rPr>
        <w:t>ț</w:t>
      </w:r>
      <w:r w:rsidR="00CA6E56" w:rsidRPr="001D1319">
        <w:rPr>
          <w:rFonts w:cs="Times New Roman"/>
          <w:szCs w:val="24"/>
          <w:lang w:val="ro-RO"/>
        </w:rPr>
        <w:t>iile tehnice cuprinse în Contract.</w:t>
      </w:r>
    </w:p>
    <w:p w14:paraId="16F81B4F" w14:textId="52AC1341" w:rsidR="009E22CB" w:rsidRPr="001D1319" w:rsidRDefault="009E22CB" w:rsidP="009E22CB">
      <w:pPr>
        <w:spacing w:after="160" w:line="259" w:lineRule="auto"/>
        <w:jc w:val="both"/>
        <w:rPr>
          <w:rFonts w:cs="Times New Roman"/>
          <w:szCs w:val="24"/>
          <w:lang w:val="ro-RO"/>
        </w:rPr>
      </w:pPr>
      <w:r w:rsidRPr="001D1319">
        <w:rPr>
          <w:rFonts w:cs="Times New Roman"/>
          <w:szCs w:val="24"/>
          <w:lang w:val="ro-RO"/>
        </w:rPr>
        <w:t xml:space="preserve">(4) </w:t>
      </w:r>
      <w:r w:rsidR="00CA6E56" w:rsidRPr="001D1319">
        <w:rPr>
          <w:rFonts w:cs="Times New Roman"/>
          <w:szCs w:val="24"/>
          <w:lang w:val="ro-RO"/>
        </w:rPr>
        <w:t>Contractorul este responsabil de punerea în aplicare a măsurii privind producerea de energie electrică descentralizată, în termenul prevăzut în Oferta finală, precum și implementarea măsurii de producere descentralizată de energie electrică, care include achizi</w:t>
      </w:r>
      <w:r w:rsidR="00E42241" w:rsidRPr="001D1319">
        <w:rPr>
          <w:rFonts w:cs="Times New Roman"/>
          <w:szCs w:val="24"/>
          <w:lang w:val="ro-RO"/>
        </w:rPr>
        <w:t>ț</w:t>
      </w:r>
      <w:r w:rsidR="00CA6E56" w:rsidRPr="001D1319">
        <w:rPr>
          <w:rFonts w:cs="Times New Roman"/>
          <w:szCs w:val="24"/>
          <w:lang w:val="ro-RO"/>
        </w:rPr>
        <w:t>ionarea și instalarea întregului echipament și executarea lucrărilor necesare, în conformitate cu proiectul aprobat și cu cerin</w:t>
      </w:r>
      <w:r w:rsidR="00E42241" w:rsidRPr="001D1319">
        <w:rPr>
          <w:rFonts w:cs="Times New Roman"/>
          <w:szCs w:val="24"/>
          <w:lang w:val="ro-RO"/>
        </w:rPr>
        <w:t>ț</w:t>
      </w:r>
      <w:r w:rsidR="00CA6E56" w:rsidRPr="001D1319">
        <w:rPr>
          <w:rFonts w:cs="Times New Roman"/>
          <w:szCs w:val="24"/>
          <w:lang w:val="ro-RO"/>
        </w:rPr>
        <w:t>ele tehnice solicitate de legisla</w:t>
      </w:r>
      <w:r w:rsidR="00E42241" w:rsidRPr="001D1319">
        <w:rPr>
          <w:rFonts w:cs="Times New Roman"/>
          <w:szCs w:val="24"/>
          <w:lang w:val="ro-RO"/>
        </w:rPr>
        <w:t>ț</w:t>
      </w:r>
      <w:r w:rsidR="00CA6E56" w:rsidRPr="001D1319">
        <w:rPr>
          <w:rFonts w:cs="Times New Roman"/>
          <w:szCs w:val="24"/>
          <w:lang w:val="ro-RO"/>
        </w:rPr>
        <w:t>ia în vigoare.</w:t>
      </w:r>
    </w:p>
    <w:p w14:paraId="2962FC06" w14:textId="1BC869AC" w:rsidR="00FB6E06" w:rsidRPr="001D1319" w:rsidRDefault="009E22CB" w:rsidP="00B940D2">
      <w:pPr>
        <w:spacing w:after="160" w:line="259" w:lineRule="auto"/>
        <w:jc w:val="both"/>
        <w:rPr>
          <w:rFonts w:cs="Times New Roman"/>
          <w:szCs w:val="24"/>
          <w:lang w:val="ro-RO"/>
        </w:rPr>
      </w:pPr>
      <w:r w:rsidRPr="001D1319">
        <w:rPr>
          <w:rFonts w:cs="Times New Roman"/>
          <w:szCs w:val="24"/>
          <w:lang w:val="ro-RO"/>
        </w:rPr>
        <w:t xml:space="preserve">(5) </w:t>
      </w:r>
      <w:r w:rsidR="00FB6E06" w:rsidRPr="001D1319">
        <w:rPr>
          <w:rFonts w:cs="Times New Roman"/>
          <w:szCs w:val="24"/>
          <w:lang w:val="ro-RO"/>
        </w:rPr>
        <w:t xml:space="preserve">Dacă, la </w:t>
      </w:r>
      <w:r w:rsidR="0038020F" w:rsidRPr="001D1319">
        <w:rPr>
          <w:rFonts w:cs="Times New Roman"/>
          <w:szCs w:val="24"/>
          <w:lang w:val="ro-RO"/>
        </w:rPr>
        <w:t>încetarea contractului și închiderea financiară a acestuia</w:t>
      </w:r>
      <w:r w:rsidR="00FB6E06" w:rsidRPr="001D1319">
        <w:rPr>
          <w:rFonts w:cs="Times New Roman"/>
          <w:szCs w:val="24"/>
          <w:lang w:val="ro-RO"/>
        </w:rPr>
        <w:t xml:space="preserve">, suma veniturilor pe care </w:t>
      </w:r>
      <w:r w:rsidR="0038020F" w:rsidRPr="001D1319">
        <w:rPr>
          <w:rFonts w:cs="Times New Roman"/>
          <w:szCs w:val="24"/>
          <w:lang w:val="ro-RO"/>
        </w:rPr>
        <w:t>Contractorul</w:t>
      </w:r>
      <w:r w:rsidR="00FB6E06" w:rsidRPr="001D1319">
        <w:rPr>
          <w:rFonts w:cs="Times New Roman"/>
          <w:szCs w:val="24"/>
          <w:lang w:val="ro-RO"/>
        </w:rPr>
        <w:t xml:space="preserve"> le va ob</w:t>
      </w:r>
      <w:r w:rsidR="00E42241" w:rsidRPr="001D1319">
        <w:rPr>
          <w:rFonts w:cs="Times New Roman"/>
          <w:szCs w:val="24"/>
          <w:lang w:val="ro-RO"/>
        </w:rPr>
        <w:t>ț</w:t>
      </w:r>
      <w:r w:rsidR="00FB6E06" w:rsidRPr="001D1319">
        <w:rPr>
          <w:rFonts w:cs="Times New Roman"/>
          <w:szCs w:val="24"/>
          <w:lang w:val="ro-RO"/>
        </w:rPr>
        <w:t>ine</w:t>
      </w:r>
      <w:r w:rsidR="0038020F" w:rsidRPr="001D1319">
        <w:rPr>
          <w:rFonts w:cs="Times New Roman"/>
          <w:szCs w:val="24"/>
          <w:lang w:val="ro-RO"/>
        </w:rPr>
        <w:t xml:space="preserve"> din unită</w:t>
      </w:r>
      <w:r w:rsidR="00E42241" w:rsidRPr="001D1319">
        <w:rPr>
          <w:rFonts w:cs="Times New Roman"/>
          <w:szCs w:val="24"/>
          <w:lang w:val="ro-RO"/>
        </w:rPr>
        <w:t>ț</w:t>
      </w:r>
      <w:r w:rsidR="0038020F" w:rsidRPr="001D1319">
        <w:rPr>
          <w:rFonts w:cs="Times New Roman"/>
          <w:szCs w:val="24"/>
          <w:lang w:val="ro-RO"/>
        </w:rPr>
        <w:t xml:space="preserve">ile de producere de energie, direct sau indirect, </w:t>
      </w:r>
      <w:r w:rsidR="00FB6E06" w:rsidRPr="001D1319">
        <w:rPr>
          <w:rFonts w:cs="Times New Roman"/>
          <w:szCs w:val="24"/>
          <w:lang w:val="ro-RO"/>
        </w:rPr>
        <w:t>este mai mare decât suma totală</w:t>
      </w:r>
      <w:r w:rsidR="0038020F" w:rsidRPr="001D1319">
        <w:rPr>
          <w:rFonts w:cs="Times New Roman"/>
          <w:szCs w:val="24"/>
          <w:lang w:val="ro-RO"/>
        </w:rPr>
        <w:t xml:space="preserve"> </w:t>
      </w:r>
      <w:r w:rsidR="00FB6E06" w:rsidRPr="001D1319">
        <w:rPr>
          <w:rFonts w:cs="Times New Roman"/>
          <w:szCs w:val="24"/>
          <w:lang w:val="ro-RO"/>
        </w:rPr>
        <w:t>a plă</w:t>
      </w:r>
      <w:r w:rsidR="00E42241" w:rsidRPr="001D1319">
        <w:rPr>
          <w:rFonts w:cs="Times New Roman"/>
          <w:szCs w:val="24"/>
          <w:lang w:val="ro-RO"/>
        </w:rPr>
        <w:t>ț</w:t>
      </w:r>
      <w:r w:rsidR="00FB6E06" w:rsidRPr="001D1319">
        <w:rPr>
          <w:rFonts w:cs="Times New Roman"/>
          <w:szCs w:val="24"/>
          <w:lang w:val="ro-RO"/>
        </w:rPr>
        <w:t xml:space="preserve">ilor contractuale </w:t>
      </w:r>
      <w:r w:rsidR="0038020F" w:rsidRPr="001D1319">
        <w:rPr>
          <w:rFonts w:cs="Times New Roman"/>
          <w:szCs w:val="24"/>
          <w:lang w:val="ro-RO"/>
        </w:rPr>
        <w:t>prevăzută în contract</w:t>
      </w:r>
      <w:r w:rsidRPr="001D1319">
        <w:rPr>
          <w:rFonts w:cs="Times New Roman"/>
          <w:szCs w:val="24"/>
          <w:lang w:val="ro-RO"/>
        </w:rPr>
        <w:t xml:space="preserve"> și</w:t>
      </w:r>
      <w:r w:rsidR="0038020F" w:rsidRPr="001D1319">
        <w:rPr>
          <w:rFonts w:cs="Times New Roman"/>
          <w:szCs w:val="24"/>
          <w:lang w:val="ro-RO"/>
        </w:rPr>
        <w:t xml:space="preserve"> plătit</w:t>
      </w:r>
      <w:r w:rsidRPr="001D1319">
        <w:rPr>
          <w:rFonts w:cs="Times New Roman"/>
          <w:szCs w:val="24"/>
          <w:lang w:val="ro-RO"/>
        </w:rPr>
        <w:t>e</w:t>
      </w:r>
      <w:r w:rsidR="0038020F" w:rsidRPr="001D1319">
        <w:rPr>
          <w:rFonts w:cs="Times New Roman"/>
          <w:szCs w:val="24"/>
          <w:lang w:val="ro-RO"/>
        </w:rPr>
        <w:t xml:space="preserve"> </w:t>
      </w:r>
      <w:r w:rsidR="00FB6E06" w:rsidRPr="001D1319">
        <w:rPr>
          <w:rFonts w:cs="Times New Roman"/>
          <w:szCs w:val="24"/>
          <w:lang w:val="ro-RO"/>
        </w:rPr>
        <w:t xml:space="preserve">de </w:t>
      </w:r>
      <w:r w:rsidR="0038020F" w:rsidRPr="001D1319">
        <w:rPr>
          <w:rFonts w:cs="Times New Roman"/>
          <w:szCs w:val="24"/>
          <w:lang w:val="ro-RO"/>
        </w:rPr>
        <w:t>Beneficiar</w:t>
      </w:r>
      <w:r w:rsidR="00FB6E06" w:rsidRPr="001D1319">
        <w:rPr>
          <w:rFonts w:cs="Times New Roman"/>
          <w:szCs w:val="24"/>
          <w:lang w:val="ro-RO"/>
        </w:rPr>
        <w:t>,</w:t>
      </w:r>
      <w:r w:rsidR="0038020F" w:rsidRPr="001D1319">
        <w:rPr>
          <w:rFonts w:cs="Times New Roman"/>
          <w:szCs w:val="24"/>
          <w:lang w:val="ro-RO"/>
        </w:rPr>
        <w:t xml:space="preserve"> contractul nu se încadrează în categoria </w:t>
      </w:r>
      <w:proofErr w:type="spellStart"/>
      <w:r w:rsidR="0038020F" w:rsidRPr="001D1319">
        <w:rPr>
          <w:rFonts w:cs="Times New Roman"/>
          <w:szCs w:val="24"/>
          <w:lang w:val="ro-RO"/>
        </w:rPr>
        <w:t>CPEn</w:t>
      </w:r>
      <w:proofErr w:type="spellEnd"/>
      <w:r w:rsidR="0038020F" w:rsidRPr="001D1319">
        <w:rPr>
          <w:rFonts w:cs="Times New Roman"/>
          <w:szCs w:val="24"/>
          <w:lang w:val="ro-RO"/>
        </w:rPr>
        <w:t>.</w:t>
      </w:r>
    </w:p>
    <w:p w14:paraId="2D83B69F" w14:textId="4D1D7CBA" w:rsidR="0038020F" w:rsidRPr="001D1319" w:rsidRDefault="009E22CB" w:rsidP="004855F3">
      <w:pPr>
        <w:jc w:val="both"/>
        <w:rPr>
          <w:rFonts w:cs="Times New Roman"/>
          <w:szCs w:val="24"/>
          <w:lang w:val="ro-RO"/>
        </w:rPr>
      </w:pPr>
      <w:r w:rsidRPr="001D1319">
        <w:rPr>
          <w:rFonts w:cs="Times New Roman"/>
          <w:szCs w:val="24"/>
          <w:lang w:val="ro-RO"/>
        </w:rPr>
        <w:t xml:space="preserve">(6) </w:t>
      </w:r>
      <w:r w:rsidR="00FB6E06" w:rsidRPr="001D1319">
        <w:rPr>
          <w:rFonts w:cs="Times New Roman"/>
          <w:szCs w:val="24"/>
          <w:lang w:val="ro-RO"/>
        </w:rPr>
        <w:t xml:space="preserve">Dacă, </w:t>
      </w:r>
      <w:r w:rsidR="0038020F" w:rsidRPr="001D1319">
        <w:rPr>
          <w:rFonts w:cs="Times New Roman"/>
          <w:szCs w:val="24"/>
          <w:lang w:val="ro-RO"/>
        </w:rPr>
        <w:t>la încetarea contractului și închiderea financiară a acestuia</w:t>
      </w:r>
      <w:r w:rsidR="00FB6E06" w:rsidRPr="001D1319">
        <w:rPr>
          <w:rFonts w:cs="Times New Roman"/>
          <w:szCs w:val="24"/>
          <w:lang w:val="ro-RO"/>
        </w:rPr>
        <w:t xml:space="preserve">, veniturile </w:t>
      </w:r>
      <w:r w:rsidR="0038020F" w:rsidRPr="001D1319">
        <w:rPr>
          <w:rFonts w:cs="Times New Roman"/>
          <w:szCs w:val="24"/>
          <w:lang w:val="ro-RO"/>
        </w:rPr>
        <w:t>ob</w:t>
      </w:r>
      <w:r w:rsidR="00E42241" w:rsidRPr="001D1319">
        <w:rPr>
          <w:rFonts w:cs="Times New Roman"/>
          <w:szCs w:val="24"/>
          <w:lang w:val="ro-RO"/>
        </w:rPr>
        <w:t>ț</w:t>
      </w:r>
      <w:r w:rsidR="0038020F" w:rsidRPr="001D1319">
        <w:rPr>
          <w:rFonts w:cs="Times New Roman"/>
          <w:szCs w:val="24"/>
          <w:lang w:val="ro-RO"/>
        </w:rPr>
        <w:t>inute din unită</w:t>
      </w:r>
      <w:r w:rsidR="00E42241" w:rsidRPr="001D1319">
        <w:rPr>
          <w:rFonts w:cs="Times New Roman"/>
          <w:szCs w:val="24"/>
          <w:lang w:val="ro-RO"/>
        </w:rPr>
        <w:t>ț</w:t>
      </w:r>
      <w:r w:rsidR="0038020F" w:rsidRPr="001D1319">
        <w:rPr>
          <w:rFonts w:cs="Times New Roman"/>
          <w:szCs w:val="24"/>
          <w:lang w:val="ro-RO"/>
        </w:rPr>
        <w:t>ile de producere de energie, de către Beneficiar, depăș</w:t>
      </w:r>
      <w:r w:rsidRPr="001D1319">
        <w:rPr>
          <w:rFonts w:cs="Times New Roman"/>
          <w:szCs w:val="24"/>
          <w:lang w:val="ro-RO"/>
        </w:rPr>
        <w:t>esc</w:t>
      </w:r>
      <w:r w:rsidR="0038020F" w:rsidRPr="001D1319">
        <w:rPr>
          <w:rFonts w:cs="Times New Roman"/>
          <w:szCs w:val="24"/>
          <w:lang w:val="ro-RO"/>
        </w:rPr>
        <w:t xml:space="preserve"> 50% din v</w:t>
      </w:r>
      <w:r w:rsidRPr="001D1319">
        <w:rPr>
          <w:rFonts w:cs="Times New Roman"/>
          <w:szCs w:val="24"/>
          <w:lang w:val="ro-RO"/>
        </w:rPr>
        <w:t>a</w:t>
      </w:r>
      <w:r w:rsidR="0038020F" w:rsidRPr="001D1319">
        <w:rPr>
          <w:rFonts w:cs="Times New Roman"/>
          <w:szCs w:val="24"/>
          <w:lang w:val="ro-RO"/>
        </w:rPr>
        <w:t xml:space="preserve">loarea contractului (suma estimată a fi plătită Contractorului pentru serviciile prestate), contractul nu se încadrează în categoria </w:t>
      </w:r>
      <w:proofErr w:type="spellStart"/>
      <w:r w:rsidR="0038020F" w:rsidRPr="001D1319">
        <w:rPr>
          <w:rFonts w:cs="Times New Roman"/>
          <w:szCs w:val="24"/>
          <w:lang w:val="ro-RO"/>
        </w:rPr>
        <w:t>CPEn</w:t>
      </w:r>
      <w:proofErr w:type="spellEnd"/>
      <w:r w:rsidR="0038020F" w:rsidRPr="001D1319">
        <w:rPr>
          <w:rFonts w:cs="Times New Roman"/>
          <w:szCs w:val="24"/>
          <w:lang w:val="ro-RO"/>
        </w:rPr>
        <w:t>.</w:t>
      </w:r>
    </w:p>
    <w:p w14:paraId="653087B3" w14:textId="46EC3306" w:rsidR="00A95F9A" w:rsidRPr="001D1319" w:rsidRDefault="009E22CB" w:rsidP="009E22CB">
      <w:pPr>
        <w:spacing w:after="160" w:line="259" w:lineRule="auto"/>
        <w:jc w:val="both"/>
        <w:rPr>
          <w:rFonts w:cs="Times New Roman"/>
          <w:szCs w:val="24"/>
          <w:lang w:val="ro-RO"/>
        </w:rPr>
      </w:pPr>
      <w:r w:rsidRPr="001D1319">
        <w:rPr>
          <w:rFonts w:cs="Times New Roman"/>
          <w:szCs w:val="24"/>
          <w:lang w:val="ro-RO"/>
        </w:rPr>
        <w:t xml:space="preserve">(7) </w:t>
      </w:r>
      <w:r w:rsidR="0038020F" w:rsidRPr="001D1319">
        <w:rPr>
          <w:rFonts w:cs="Times New Roman"/>
          <w:szCs w:val="24"/>
          <w:lang w:val="ro-RO"/>
        </w:rPr>
        <w:t>Garan</w:t>
      </w:r>
      <w:r w:rsidR="00E42241" w:rsidRPr="001D1319">
        <w:rPr>
          <w:rFonts w:cs="Times New Roman"/>
          <w:szCs w:val="24"/>
          <w:lang w:val="ro-RO"/>
        </w:rPr>
        <w:t>ț</w:t>
      </w:r>
      <w:r w:rsidR="0038020F" w:rsidRPr="001D1319">
        <w:rPr>
          <w:rFonts w:cs="Times New Roman"/>
          <w:szCs w:val="24"/>
          <w:lang w:val="ro-RO"/>
        </w:rPr>
        <w:t>iile depuse de către oricare dintre Păr</w:t>
      </w:r>
      <w:r w:rsidR="00E42241" w:rsidRPr="001D1319">
        <w:rPr>
          <w:rFonts w:cs="Times New Roman"/>
          <w:szCs w:val="24"/>
          <w:lang w:val="ro-RO"/>
        </w:rPr>
        <w:t>ț</w:t>
      </w:r>
      <w:r w:rsidR="0038020F" w:rsidRPr="001D1319">
        <w:rPr>
          <w:rFonts w:cs="Times New Roman"/>
          <w:szCs w:val="24"/>
          <w:lang w:val="ro-RO"/>
        </w:rPr>
        <w:t xml:space="preserve">i nu se supun prevederilor </w:t>
      </w:r>
      <w:r w:rsidRPr="001D1319">
        <w:rPr>
          <w:rFonts w:cs="Times New Roman"/>
          <w:szCs w:val="24"/>
          <w:lang w:val="ro-RO"/>
        </w:rPr>
        <w:t>alin.(</w:t>
      </w:r>
      <w:r w:rsidR="0038020F" w:rsidRPr="001D1319">
        <w:rPr>
          <w:rFonts w:cs="Times New Roman"/>
          <w:szCs w:val="24"/>
          <w:lang w:val="ro-RO"/>
        </w:rPr>
        <w:t>5</w:t>
      </w:r>
      <w:r w:rsidRPr="001D1319">
        <w:rPr>
          <w:rFonts w:cs="Times New Roman"/>
          <w:szCs w:val="24"/>
          <w:lang w:val="ro-RO"/>
        </w:rPr>
        <w:t>)</w:t>
      </w:r>
      <w:r w:rsidR="0038020F" w:rsidRPr="001D1319">
        <w:rPr>
          <w:rFonts w:cs="Times New Roman"/>
          <w:szCs w:val="24"/>
          <w:lang w:val="ro-RO"/>
        </w:rPr>
        <w:t xml:space="preserve"> și </w:t>
      </w:r>
      <w:r w:rsidRPr="001D1319">
        <w:rPr>
          <w:rFonts w:cs="Times New Roman"/>
          <w:szCs w:val="24"/>
          <w:lang w:val="ro-RO"/>
        </w:rPr>
        <w:t>(</w:t>
      </w:r>
      <w:r w:rsidR="0038020F" w:rsidRPr="001D1319">
        <w:rPr>
          <w:rFonts w:cs="Times New Roman"/>
          <w:szCs w:val="24"/>
          <w:lang w:val="ro-RO"/>
        </w:rPr>
        <w:t>6</w:t>
      </w:r>
      <w:r w:rsidRPr="001D1319">
        <w:rPr>
          <w:rFonts w:cs="Times New Roman"/>
          <w:szCs w:val="24"/>
          <w:lang w:val="ro-RO"/>
        </w:rPr>
        <w:t>)</w:t>
      </w:r>
      <w:r w:rsidR="0038020F" w:rsidRPr="001D1319">
        <w:rPr>
          <w:rFonts w:cs="Times New Roman"/>
          <w:szCs w:val="24"/>
          <w:lang w:val="ro-RO"/>
        </w:rPr>
        <w:t>.</w:t>
      </w:r>
    </w:p>
    <w:p w14:paraId="6BE2BEA5" w14:textId="04768B07" w:rsidR="00CA6E56" w:rsidRPr="001D1319" w:rsidRDefault="00430D18" w:rsidP="001D1319">
      <w:pPr>
        <w:pStyle w:val="Heading2"/>
        <w:rPr>
          <w:b w:val="0"/>
          <w:lang w:val="ro-RO"/>
        </w:rPr>
      </w:pPr>
      <w:r w:rsidRPr="001D1319">
        <w:rPr>
          <w:lang w:val="ro-RO"/>
        </w:rPr>
        <w:t>Art. 1</w:t>
      </w:r>
      <w:r w:rsidR="009E22CB" w:rsidRPr="001D1319">
        <w:rPr>
          <w:lang w:val="ro-RO"/>
        </w:rPr>
        <w:t>0</w:t>
      </w:r>
      <w:r w:rsidRPr="001D1319">
        <w:rPr>
          <w:lang w:val="ro-RO"/>
        </w:rPr>
        <w:t xml:space="preserve"> </w:t>
      </w:r>
      <w:r w:rsidR="00A95F9A" w:rsidRPr="001E7911">
        <w:rPr>
          <w:lang w:val="ro-RO"/>
        </w:rPr>
        <w:t xml:space="preserve">- </w:t>
      </w:r>
      <w:r w:rsidR="00CA6E56" w:rsidRPr="001D1319">
        <w:rPr>
          <w:lang w:val="ro-RO"/>
        </w:rPr>
        <w:t>Activele care fac obiectul Contractului</w:t>
      </w:r>
    </w:p>
    <w:p w14:paraId="50EE7A13" w14:textId="0DE00CD7" w:rsidR="00E97F7B" w:rsidRPr="001D1319" w:rsidRDefault="009E22CB" w:rsidP="009E22CB">
      <w:pPr>
        <w:tabs>
          <w:tab w:val="left" w:pos="225"/>
        </w:tabs>
        <w:spacing w:after="160" w:line="259" w:lineRule="auto"/>
        <w:jc w:val="both"/>
        <w:rPr>
          <w:rFonts w:cs="Times New Roman"/>
          <w:szCs w:val="24"/>
          <w:lang w:val="ro-RO"/>
        </w:rPr>
      </w:pPr>
      <w:r w:rsidRPr="001D1319">
        <w:rPr>
          <w:rFonts w:cs="Times New Roman"/>
          <w:szCs w:val="24"/>
          <w:lang w:val="ro-RO"/>
        </w:rPr>
        <w:t xml:space="preserve">(1) </w:t>
      </w:r>
      <w:r w:rsidR="00E97F7B" w:rsidRPr="001D1319">
        <w:rPr>
          <w:rFonts w:cs="Times New Roman"/>
          <w:szCs w:val="24"/>
          <w:lang w:val="ro-RO"/>
        </w:rPr>
        <w:t>Sunt considerate ca parte integrantă a Contractului activele (bunurile) în proprietatea Beneficiarului sau Contractorului, a căror implementare sau interven</w:t>
      </w:r>
      <w:r w:rsidR="00E42241" w:rsidRPr="001D1319">
        <w:rPr>
          <w:rFonts w:cs="Times New Roman"/>
          <w:szCs w:val="24"/>
          <w:lang w:val="ro-RO"/>
        </w:rPr>
        <w:t>ț</w:t>
      </w:r>
      <w:r w:rsidR="00E97F7B" w:rsidRPr="001D1319">
        <w:rPr>
          <w:rFonts w:cs="Times New Roman"/>
          <w:szCs w:val="24"/>
          <w:lang w:val="ro-RO"/>
        </w:rPr>
        <w:t>ie este prevăzută în Oferta finală.</w:t>
      </w:r>
    </w:p>
    <w:p w14:paraId="263DE6BA" w14:textId="48FA5959" w:rsidR="00E97F7B" w:rsidRPr="001D1319" w:rsidRDefault="009E22CB" w:rsidP="009E22CB">
      <w:pPr>
        <w:tabs>
          <w:tab w:val="left" w:pos="225"/>
        </w:tabs>
        <w:jc w:val="both"/>
        <w:rPr>
          <w:rFonts w:cs="Times New Roman"/>
          <w:szCs w:val="24"/>
          <w:lang w:val="ro-RO"/>
        </w:rPr>
      </w:pPr>
      <w:r w:rsidRPr="001D1319">
        <w:rPr>
          <w:rFonts w:cs="Times New Roman"/>
          <w:szCs w:val="24"/>
          <w:lang w:val="ro-RO"/>
        </w:rPr>
        <w:t xml:space="preserve">(2) </w:t>
      </w:r>
      <w:r w:rsidR="00E97F7B" w:rsidRPr="001D1319">
        <w:rPr>
          <w:rFonts w:cs="Times New Roman"/>
          <w:szCs w:val="24"/>
          <w:lang w:val="ro-RO"/>
        </w:rPr>
        <w:t>În cazul în care Contractul prevede interven</w:t>
      </w:r>
      <w:r w:rsidR="00E42241" w:rsidRPr="001D1319">
        <w:rPr>
          <w:rFonts w:cs="Times New Roman"/>
          <w:szCs w:val="24"/>
          <w:lang w:val="ro-RO"/>
        </w:rPr>
        <w:t>ț</w:t>
      </w:r>
      <w:r w:rsidR="00E97F7B" w:rsidRPr="001D1319">
        <w:rPr>
          <w:rFonts w:cs="Times New Roman"/>
          <w:szCs w:val="24"/>
          <w:lang w:val="ro-RO"/>
        </w:rPr>
        <w:t>ia la anumite păr</w:t>
      </w:r>
      <w:r w:rsidR="00E42241" w:rsidRPr="001D1319">
        <w:rPr>
          <w:rFonts w:cs="Times New Roman"/>
          <w:szCs w:val="24"/>
          <w:lang w:val="ro-RO"/>
        </w:rPr>
        <w:t>ț</w:t>
      </w:r>
      <w:r w:rsidR="00E97F7B" w:rsidRPr="001D1319">
        <w:rPr>
          <w:rFonts w:cs="Times New Roman"/>
          <w:szCs w:val="24"/>
          <w:lang w:val="ro-RO"/>
        </w:rPr>
        <w:t>i sau componente ale sistemelor existente, se consideră că doar partea sau componenta la care s-a făcut interven</w:t>
      </w:r>
      <w:r w:rsidR="00E42241" w:rsidRPr="001D1319">
        <w:rPr>
          <w:rFonts w:cs="Times New Roman"/>
          <w:szCs w:val="24"/>
          <w:lang w:val="ro-RO"/>
        </w:rPr>
        <w:t>ț</w:t>
      </w:r>
      <w:r w:rsidR="00E97F7B" w:rsidRPr="001D1319">
        <w:rPr>
          <w:rFonts w:cs="Times New Roman"/>
          <w:szCs w:val="24"/>
          <w:lang w:val="ro-RO"/>
        </w:rPr>
        <w:t>ie reprezintă bunuri care fac obiectul Contractului, Contractorul asumându-și răspunderea pentru orice daune pe care interven</w:t>
      </w:r>
      <w:r w:rsidR="00E42241" w:rsidRPr="001D1319">
        <w:rPr>
          <w:rFonts w:cs="Times New Roman"/>
          <w:szCs w:val="24"/>
          <w:lang w:val="ro-RO"/>
        </w:rPr>
        <w:t>ț</w:t>
      </w:r>
      <w:r w:rsidR="00E97F7B" w:rsidRPr="001D1319">
        <w:rPr>
          <w:rFonts w:cs="Times New Roman"/>
          <w:szCs w:val="24"/>
          <w:lang w:val="ro-RO"/>
        </w:rPr>
        <w:t>ia acestuia le poate provoca celorlalte componente sau sisteme, dacă se dovedește de către Beneficiar sau ter</w:t>
      </w:r>
      <w:r w:rsidR="00E42241" w:rsidRPr="001D1319">
        <w:rPr>
          <w:rFonts w:cs="Times New Roman"/>
          <w:szCs w:val="24"/>
          <w:lang w:val="ro-RO"/>
        </w:rPr>
        <w:t>ț</w:t>
      </w:r>
      <w:r w:rsidR="00E97F7B" w:rsidRPr="001D1319">
        <w:rPr>
          <w:rFonts w:cs="Times New Roman"/>
          <w:szCs w:val="24"/>
          <w:lang w:val="ro-RO"/>
        </w:rPr>
        <w:t>i că daunele au intervenit ulterior montării și punerii în func</w:t>
      </w:r>
      <w:r w:rsidR="00E42241" w:rsidRPr="001D1319">
        <w:rPr>
          <w:rFonts w:cs="Times New Roman"/>
          <w:szCs w:val="24"/>
          <w:lang w:val="ro-RO"/>
        </w:rPr>
        <w:t>ț</w:t>
      </w:r>
      <w:r w:rsidR="00E97F7B" w:rsidRPr="001D1319">
        <w:rPr>
          <w:rFonts w:cs="Times New Roman"/>
          <w:szCs w:val="24"/>
          <w:lang w:val="ro-RO"/>
        </w:rPr>
        <w:t>iune a acestor noi păr</w:t>
      </w:r>
      <w:r w:rsidR="00E42241" w:rsidRPr="001D1319">
        <w:rPr>
          <w:rFonts w:cs="Times New Roman"/>
          <w:szCs w:val="24"/>
          <w:lang w:val="ro-RO"/>
        </w:rPr>
        <w:t>ț</w:t>
      </w:r>
      <w:r w:rsidR="00E97F7B" w:rsidRPr="001D1319">
        <w:rPr>
          <w:rFonts w:cs="Times New Roman"/>
          <w:szCs w:val="24"/>
          <w:lang w:val="ro-RO"/>
        </w:rPr>
        <w:t>i/componente și în directă legătură cu acestea.</w:t>
      </w:r>
    </w:p>
    <w:p w14:paraId="77DE6A92" w14:textId="5FBC267B" w:rsidR="00E97F7B" w:rsidRPr="001D1319" w:rsidRDefault="009E22CB" w:rsidP="009E22CB">
      <w:pPr>
        <w:tabs>
          <w:tab w:val="left" w:pos="225"/>
        </w:tabs>
        <w:jc w:val="both"/>
        <w:rPr>
          <w:rFonts w:cs="Times New Roman"/>
          <w:szCs w:val="24"/>
          <w:lang w:val="ro-RO"/>
        </w:rPr>
      </w:pPr>
      <w:r w:rsidRPr="001D1319">
        <w:rPr>
          <w:rFonts w:cs="Times New Roman"/>
          <w:szCs w:val="24"/>
          <w:lang w:val="ro-RO"/>
        </w:rPr>
        <w:t xml:space="preserve">(3) </w:t>
      </w:r>
      <w:r w:rsidR="00E97F7B" w:rsidRPr="001D1319">
        <w:rPr>
          <w:rFonts w:cs="Times New Roman"/>
          <w:szCs w:val="24"/>
          <w:lang w:val="ro-RO"/>
        </w:rPr>
        <w:t>În Fișa privind obiectivele contractului</w:t>
      </w:r>
      <w:r w:rsidRPr="001D1319">
        <w:rPr>
          <w:rFonts w:cs="Times New Roman"/>
          <w:szCs w:val="24"/>
          <w:lang w:val="ro-RO"/>
        </w:rPr>
        <w:t xml:space="preserve">, prevăzută la </w:t>
      </w:r>
      <w:r w:rsidR="00E97F7B" w:rsidRPr="001D1319">
        <w:rPr>
          <w:rFonts w:cs="Times New Roman"/>
          <w:szCs w:val="24"/>
          <w:lang w:val="ro-RO"/>
        </w:rPr>
        <w:t xml:space="preserve">anexa </w:t>
      </w:r>
      <w:r w:rsidRPr="001D1319">
        <w:rPr>
          <w:rFonts w:cs="Times New Roman"/>
          <w:szCs w:val="24"/>
          <w:lang w:val="ro-RO"/>
        </w:rPr>
        <w:t>nr.</w:t>
      </w:r>
      <w:r w:rsidR="00E97F7B" w:rsidRPr="001D1319">
        <w:rPr>
          <w:rFonts w:cs="Times New Roman"/>
          <w:szCs w:val="24"/>
          <w:lang w:val="ro-RO"/>
        </w:rPr>
        <w:t>1</w:t>
      </w:r>
      <w:r w:rsidRPr="001D1319">
        <w:rPr>
          <w:rFonts w:cs="Times New Roman"/>
          <w:szCs w:val="24"/>
          <w:lang w:val="ro-RO"/>
        </w:rPr>
        <w:t>,</w:t>
      </w:r>
      <w:r w:rsidR="00E97F7B" w:rsidRPr="001D1319">
        <w:rPr>
          <w:rFonts w:cs="Times New Roman"/>
          <w:szCs w:val="24"/>
          <w:lang w:val="ro-RO"/>
        </w:rPr>
        <w:t xml:space="preserve"> se vor completa separat activele beneficiarului</w:t>
      </w:r>
      <w:r w:rsidRPr="001D1319">
        <w:rPr>
          <w:rFonts w:cs="Times New Roman"/>
          <w:szCs w:val="24"/>
          <w:lang w:val="ro-RO"/>
        </w:rPr>
        <w:t xml:space="preserve">, </w:t>
      </w:r>
      <w:r w:rsidR="00E97F7B" w:rsidRPr="001D1319">
        <w:rPr>
          <w:rFonts w:cs="Times New Roman"/>
          <w:szCs w:val="24"/>
          <w:lang w:val="ro-RO"/>
        </w:rPr>
        <w:t>existente înainte de implementarea măsurilor de eficien</w:t>
      </w:r>
      <w:r w:rsidR="00E42241" w:rsidRPr="001D1319">
        <w:rPr>
          <w:rFonts w:cs="Times New Roman"/>
          <w:szCs w:val="24"/>
          <w:lang w:val="ro-RO"/>
        </w:rPr>
        <w:t>ț</w:t>
      </w:r>
      <w:r w:rsidR="00E97F7B" w:rsidRPr="001D1319">
        <w:rPr>
          <w:rFonts w:cs="Times New Roman"/>
          <w:szCs w:val="24"/>
          <w:lang w:val="ro-RO"/>
        </w:rPr>
        <w:t>ă energetică  și activele contractorului</w:t>
      </w:r>
      <w:r w:rsidRPr="001D1319">
        <w:rPr>
          <w:rFonts w:cs="Times New Roman"/>
          <w:szCs w:val="24"/>
          <w:lang w:val="ro-RO"/>
        </w:rPr>
        <w:t xml:space="preserve">, </w:t>
      </w:r>
      <w:r w:rsidR="00E97F7B" w:rsidRPr="001D1319">
        <w:rPr>
          <w:rFonts w:cs="Times New Roman"/>
          <w:szCs w:val="24"/>
          <w:lang w:val="ro-RO"/>
        </w:rPr>
        <w:t>utilizate la implementarea măsurilor de eficien</w:t>
      </w:r>
      <w:r w:rsidR="00E42241" w:rsidRPr="001D1319">
        <w:rPr>
          <w:rFonts w:cs="Times New Roman"/>
          <w:szCs w:val="24"/>
          <w:lang w:val="ro-RO"/>
        </w:rPr>
        <w:t>ț</w:t>
      </w:r>
      <w:r w:rsidR="00E97F7B" w:rsidRPr="001D1319">
        <w:rPr>
          <w:rFonts w:cs="Times New Roman"/>
          <w:szCs w:val="24"/>
          <w:lang w:val="ro-RO"/>
        </w:rPr>
        <w:t>ă energetică.</w:t>
      </w:r>
    </w:p>
    <w:p w14:paraId="2AAB6DCF" w14:textId="501D1F5D" w:rsidR="00E97F7B" w:rsidRPr="001D1319" w:rsidRDefault="009E22CB" w:rsidP="009E22CB">
      <w:pPr>
        <w:jc w:val="both"/>
        <w:rPr>
          <w:rFonts w:cs="Times New Roman"/>
          <w:szCs w:val="24"/>
          <w:lang w:val="ro-RO"/>
        </w:rPr>
      </w:pPr>
      <w:r w:rsidRPr="001D1319">
        <w:rPr>
          <w:rFonts w:cs="Times New Roman"/>
          <w:szCs w:val="24"/>
          <w:lang w:val="ro-RO"/>
        </w:rPr>
        <w:lastRenderedPageBreak/>
        <w:t xml:space="preserve">(4) </w:t>
      </w:r>
      <w:r w:rsidR="00E97F7B" w:rsidRPr="001D1319">
        <w:rPr>
          <w:rFonts w:cs="Times New Roman"/>
          <w:szCs w:val="24"/>
          <w:lang w:val="ro-RO"/>
        </w:rPr>
        <w:t>Terenului și/sau/obiectivelor în/pentru care se vor implementa măsurile de creștere a eficien</w:t>
      </w:r>
      <w:r w:rsidR="00E42241" w:rsidRPr="001D1319">
        <w:rPr>
          <w:rFonts w:cs="Times New Roman"/>
          <w:szCs w:val="24"/>
          <w:lang w:val="ro-RO"/>
        </w:rPr>
        <w:t>ț</w:t>
      </w:r>
      <w:r w:rsidR="00E97F7B" w:rsidRPr="001D1319">
        <w:rPr>
          <w:rFonts w:cs="Times New Roman"/>
          <w:szCs w:val="24"/>
          <w:lang w:val="ro-RO"/>
        </w:rPr>
        <w:t>ei energetice rămâne în proprietatea Beneficiarului pe întreaga durată a Contractului.</w:t>
      </w:r>
    </w:p>
    <w:p w14:paraId="62C86ED7" w14:textId="6819EF58" w:rsidR="00E97F7B" w:rsidRPr="001D1319" w:rsidRDefault="009E22CB" w:rsidP="009E22CB">
      <w:pPr>
        <w:jc w:val="both"/>
        <w:rPr>
          <w:rFonts w:cs="Times New Roman"/>
          <w:szCs w:val="24"/>
          <w:lang w:val="ro-RO"/>
        </w:rPr>
      </w:pPr>
      <w:r w:rsidRPr="001D1319">
        <w:rPr>
          <w:rFonts w:cs="Times New Roman"/>
          <w:szCs w:val="24"/>
          <w:lang w:val="ro-RO"/>
        </w:rPr>
        <w:t xml:space="preserve">(5) </w:t>
      </w:r>
      <w:r w:rsidR="00E97F7B" w:rsidRPr="001D1319">
        <w:rPr>
          <w:rFonts w:cs="Times New Roman"/>
          <w:szCs w:val="24"/>
          <w:lang w:val="ro-RO"/>
        </w:rPr>
        <w:t>Bunurile care au dobândit statutul juridic de proprietate publică nu pot fi înstrăinate, conform legii.</w:t>
      </w:r>
    </w:p>
    <w:p w14:paraId="07EF2BDD" w14:textId="56E9AFBF" w:rsidR="00E97F7B" w:rsidRPr="001D1319" w:rsidRDefault="00CB199A" w:rsidP="00CB199A">
      <w:pPr>
        <w:tabs>
          <w:tab w:val="left" w:pos="225"/>
        </w:tabs>
        <w:jc w:val="both"/>
        <w:rPr>
          <w:rFonts w:cs="Times New Roman"/>
          <w:szCs w:val="24"/>
          <w:lang w:val="ro-RO"/>
        </w:rPr>
      </w:pPr>
      <w:r w:rsidRPr="001D1319">
        <w:rPr>
          <w:rFonts w:cs="Times New Roman"/>
          <w:szCs w:val="24"/>
          <w:lang w:val="ro-RO"/>
        </w:rPr>
        <w:t xml:space="preserve">(6) </w:t>
      </w:r>
      <w:r w:rsidR="00E97F7B" w:rsidRPr="001D1319">
        <w:rPr>
          <w:rFonts w:cs="Times New Roman"/>
          <w:szCs w:val="24"/>
          <w:lang w:val="ro-RO"/>
        </w:rPr>
        <w:t>Dreptul asupra imobilelor transmise prin prezentul co</w:t>
      </w:r>
      <w:r w:rsidR="00F240F2">
        <w:rPr>
          <w:rFonts w:cs="Times New Roman"/>
          <w:szCs w:val="24"/>
          <w:lang w:val="ro-RO"/>
        </w:rPr>
        <w:t>n</w:t>
      </w:r>
      <w:r w:rsidR="00E97F7B" w:rsidRPr="001D1319">
        <w:rPr>
          <w:rFonts w:cs="Times New Roman"/>
          <w:szCs w:val="24"/>
          <w:lang w:val="ro-RO"/>
        </w:rPr>
        <w:t>tract către Beneficiar în deplină conformitate cu legisla</w:t>
      </w:r>
      <w:r w:rsidR="00E42241" w:rsidRPr="001D1319">
        <w:rPr>
          <w:rFonts w:cs="Times New Roman"/>
          <w:szCs w:val="24"/>
          <w:lang w:val="ro-RO"/>
        </w:rPr>
        <w:t>ț</w:t>
      </w:r>
      <w:r w:rsidR="00E97F7B" w:rsidRPr="001D1319">
        <w:rPr>
          <w:rFonts w:cs="Times New Roman"/>
          <w:szCs w:val="24"/>
          <w:lang w:val="ro-RO"/>
        </w:rPr>
        <w:t xml:space="preserve">ia aplicabilă, trebuie să fie libere de sarcini </w:t>
      </w:r>
      <w:proofErr w:type="spellStart"/>
      <w:r w:rsidR="00E97F7B" w:rsidRPr="001D1319">
        <w:rPr>
          <w:rFonts w:cs="Times New Roman"/>
          <w:szCs w:val="24"/>
          <w:lang w:val="ro-RO"/>
        </w:rPr>
        <w:t>şi</w:t>
      </w:r>
      <w:proofErr w:type="spellEnd"/>
      <w:r w:rsidR="00E97F7B" w:rsidRPr="001D1319">
        <w:rPr>
          <w:rFonts w:cs="Times New Roman"/>
          <w:szCs w:val="24"/>
          <w:lang w:val="ro-RO"/>
        </w:rPr>
        <w:t xml:space="preserve"> nu trebuie să formeze obiectul niciunor litigii, proceduri judiciare, ac</w:t>
      </w:r>
      <w:r w:rsidR="00E42241" w:rsidRPr="001D1319">
        <w:rPr>
          <w:rFonts w:cs="Times New Roman"/>
          <w:szCs w:val="24"/>
          <w:lang w:val="ro-RO"/>
        </w:rPr>
        <w:t>ț</w:t>
      </w:r>
      <w:r w:rsidR="00E97F7B" w:rsidRPr="001D1319">
        <w:rPr>
          <w:rFonts w:cs="Times New Roman"/>
          <w:szCs w:val="24"/>
          <w:lang w:val="ro-RO"/>
        </w:rPr>
        <w:t>iuni in instan</w:t>
      </w:r>
      <w:r w:rsidR="00E42241" w:rsidRPr="001D1319">
        <w:rPr>
          <w:rFonts w:cs="Times New Roman"/>
          <w:szCs w:val="24"/>
          <w:lang w:val="ro-RO"/>
        </w:rPr>
        <w:t>ț</w:t>
      </w:r>
      <w:r w:rsidR="00E97F7B" w:rsidRPr="001D1319">
        <w:rPr>
          <w:rFonts w:cs="Times New Roman"/>
          <w:szCs w:val="24"/>
          <w:lang w:val="ro-RO"/>
        </w:rPr>
        <w:t>ă sau ale altei autorită</w:t>
      </w:r>
      <w:r w:rsidR="00E42241" w:rsidRPr="001D1319">
        <w:rPr>
          <w:rFonts w:cs="Times New Roman"/>
          <w:szCs w:val="24"/>
          <w:lang w:val="ro-RO"/>
        </w:rPr>
        <w:t>ț</w:t>
      </w:r>
      <w:r w:rsidR="00E97F7B" w:rsidRPr="001D1319">
        <w:rPr>
          <w:rFonts w:cs="Times New Roman"/>
          <w:szCs w:val="24"/>
          <w:lang w:val="ro-RO"/>
        </w:rPr>
        <w:t xml:space="preserve">i, în curs sau iminente, </w:t>
      </w:r>
      <w:proofErr w:type="spellStart"/>
      <w:r w:rsidR="00E97F7B" w:rsidRPr="001D1319">
        <w:rPr>
          <w:rFonts w:cs="Times New Roman"/>
          <w:szCs w:val="24"/>
          <w:lang w:val="ro-RO"/>
        </w:rPr>
        <w:t>şi</w:t>
      </w:r>
      <w:proofErr w:type="spellEnd"/>
      <w:r w:rsidR="00E97F7B" w:rsidRPr="001D1319">
        <w:rPr>
          <w:rFonts w:cs="Times New Roman"/>
          <w:szCs w:val="24"/>
          <w:lang w:val="ro-RO"/>
        </w:rPr>
        <w:t xml:space="preserve"> nu există circumstan</w:t>
      </w:r>
      <w:r w:rsidR="00E42241" w:rsidRPr="001D1319">
        <w:rPr>
          <w:rFonts w:cs="Times New Roman"/>
          <w:szCs w:val="24"/>
          <w:lang w:val="ro-RO"/>
        </w:rPr>
        <w:t>ț</w:t>
      </w:r>
      <w:r w:rsidR="00E97F7B" w:rsidRPr="001D1319">
        <w:rPr>
          <w:rFonts w:cs="Times New Roman"/>
          <w:szCs w:val="24"/>
          <w:lang w:val="ro-RO"/>
        </w:rPr>
        <w:t xml:space="preserve">e care le pot genera în viitor. Imobilele/clădirile subscrise Obiectivelor Contractului nu trebuie să fie clasificate ca fiind clădiri istorice sau orice alte clădiri cu regim special. </w:t>
      </w:r>
      <w:r w:rsidRPr="001D1319">
        <w:rPr>
          <w:rFonts w:cs="Times New Roman"/>
          <w:szCs w:val="24"/>
          <w:lang w:val="ro-RO"/>
        </w:rPr>
        <w:t>Beneficiarul se va angaja să nu cesioneze, transfere sau înstrăineze în alt mod, beneficiul tuturor sau oricăror drepturi sau titlul asupra obiectivelor.</w:t>
      </w:r>
    </w:p>
    <w:p w14:paraId="26B33DAA" w14:textId="65FDD196" w:rsidR="00FC024E" w:rsidRPr="001D1319" w:rsidRDefault="00FC024E" w:rsidP="00FC024E">
      <w:pPr>
        <w:jc w:val="both"/>
        <w:rPr>
          <w:rFonts w:cs="Times New Roman"/>
          <w:szCs w:val="24"/>
          <w:lang w:val="ro-RO"/>
        </w:rPr>
      </w:pPr>
      <w:r w:rsidRPr="001D1319">
        <w:rPr>
          <w:rFonts w:cs="Times New Roman"/>
          <w:szCs w:val="24"/>
          <w:lang w:val="ro-RO"/>
        </w:rPr>
        <w:t>(7) Bunurile de</w:t>
      </w:r>
      <w:r w:rsidR="00E42241" w:rsidRPr="001D1319">
        <w:rPr>
          <w:rFonts w:cs="Times New Roman"/>
          <w:szCs w:val="24"/>
          <w:lang w:val="ro-RO"/>
        </w:rPr>
        <w:t>ț</w:t>
      </w:r>
      <w:r w:rsidRPr="001D1319">
        <w:rPr>
          <w:rFonts w:cs="Times New Roman"/>
          <w:szCs w:val="24"/>
          <w:lang w:val="ro-RO"/>
        </w:rPr>
        <w:t>inute de Beneficiar care nu fac obiectul Contractului, dar care sunt achizi</w:t>
      </w:r>
      <w:r w:rsidR="00E42241" w:rsidRPr="001D1319">
        <w:rPr>
          <w:rFonts w:cs="Times New Roman"/>
          <w:szCs w:val="24"/>
          <w:lang w:val="ro-RO"/>
        </w:rPr>
        <w:t>ț</w:t>
      </w:r>
      <w:r w:rsidRPr="001D1319">
        <w:rPr>
          <w:rFonts w:cs="Times New Roman"/>
          <w:szCs w:val="24"/>
          <w:lang w:val="ro-RO"/>
        </w:rPr>
        <w:t>ionate și integrate în obiectivele Contractului și care influen</w:t>
      </w:r>
      <w:r w:rsidR="00E42241" w:rsidRPr="001D1319">
        <w:rPr>
          <w:rFonts w:cs="Times New Roman"/>
          <w:szCs w:val="24"/>
          <w:lang w:val="ro-RO"/>
        </w:rPr>
        <w:t>ț</w:t>
      </w:r>
      <w:r w:rsidRPr="001D1319">
        <w:rPr>
          <w:rFonts w:cs="Times New Roman"/>
          <w:szCs w:val="24"/>
          <w:lang w:val="ro-RO"/>
        </w:rPr>
        <w:t>ează direct sau indirect gestionarea eficien</w:t>
      </w:r>
      <w:r w:rsidR="00E42241" w:rsidRPr="001D1319">
        <w:rPr>
          <w:rFonts w:cs="Times New Roman"/>
          <w:szCs w:val="24"/>
          <w:lang w:val="ro-RO"/>
        </w:rPr>
        <w:t>ț</w:t>
      </w:r>
      <w:r w:rsidRPr="001D1319">
        <w:rPr>
          <w:rFonts w:cs="Times New Roman"/>
          <w:szCs w:val="24"/>
          <w:lang w:val="ro-RO"/>
        </w:rPr>
        <w:t>ei energetice a acestora, rămân în proprietatea Beneficiarului.</w:t>
      </w:r>
    </w:p>
    <w:p w14:paraId="15499751" w14:textId="67A9B003" w:rsidR="007E6359" w:rsidRPr="001D1319" w:rsidRDefault="00CB199A" w:rsidP="00CB199A">
      <w:pPr>
        <w:tabs>
          <w:tab w:val="left" w:pos="225"/>
        </w:tabs>
        <w:jc w:val="both"/>
        <w:rPr>
          <w:rFonts w:cs="Times New Roman"/>
          <w:szCs w:val="24"/>
          <w:lang w:val="ro-RO"/>
        </w:rPr>
      </w:pPr>
      <w:r w:rsidRPr="001D1319">
        <w:rPr>
          <w:rFonts w:cs="Times New Roman"/>
          <w:szCs w:val="24"/>
          <w:lang w:val="ro-RO"/>
        </w:rPr>
        <w:t>(</w:t>
      </w:r>
      <w:r w:rsidR="00FC024E" w:rsidRPr="001D1319">
        <w:rPr>
          <w:rFonts w:cs="Times New Roman"/>
          <w:szCs w:val="24"/>
          <w:lang w:val="ro-RO"/>
        </w:rPr>
        <w:t>8</w:t>
      </w:r>
      <w:r w:rsidRPr="001D1319">
        <w:rPr>
          <w:rFonts w:cs="Times New Roman"/>
          <w:szCs w:val="24"/>
          <w:lang w:val="ro-RO"/>
        </w:rPr>
        <w:t xml:space="preserve">) </w:t>
      </w:r>
      <w:r w:rsidR="007E6359" w:rsidRPr="001D1319">
        <w:rPr>
          <w:rFonts w:cs="Times New Roman"/>
          <w:szCs w:val="24"/>
          <w:lang w:val="ro-RO"/>
        </w:rPr>
        <w:t>Obiectivele nu sunt supuse niciunor restric</w:t>
      </w:r>
      <w:r w:rsidR="00E42241" w:rsidRPr="001D1319">
        <w:rPr>
          <w:rFonts w:cs="Times New Roman"/>
          <w:szCs w:val="24"/>
          <w:lang w:val="ro-RO"/>
        </w:rPr>
        <w:t>ț</w:t>
      </w:r>
      <w:r w:rsidR="007E6359" w:rsidRPr="001D1319">
        <w:rPr>
          <w:rFonts w:cs="Times New Roman"/>
          <w:szCs w:val="24"/>
          <w:lang w:val="ro-RO"/>
        </w:rPr>
        <w:t>ii sau impedimente legale sau conven</w:t>
      </w:r>
      <w:r w:rsidR="00E42241" w:rsidRPr="001D1319">
        <w:rPr>
          <w:rFonts w:cs="Times New Roman"/>
          <w:szCs w:val="24"/>
          <w:lang w:val="ro-RO"/>
        </w:rPr>
        <w:t>ț</w:t>
      </w:r>
      <w:r w:rsidR="007E6359" w:rsidRPr="001D1319">
        <w:rPr>
          <w:rFonts w:cs="Times New Roman"/>
          <w:szCs w:val="24"/>
          <w:lang w:val="ro-RO"/>
        </w:rPr>
        <w:t xml:space="preserve">ionale, care ar putea afecta în mod negativ furnizarea Serviciilor </w:t>
      </w:r>
      <w:proofErr w:type="spellStart"/>
      <w:r w:rsidR="007E6359" w:rsidRPr="001D1319">
        <w:rPr>
          <w:rFonts w:cs="Times New Roman"/>
          <w:szCs w:val="24"/>
          <w:lang w:val="ro-RO"/>
        </w:rPr>
        <w:t>şi</w:t>
      </w:r>
      <w:proofErr w:type="spellEnd"/>
      <w:r w:rsidR="007E6359" w:rsidRPr="001D1319">
        <w:rPr>
          <w:rFonts w:cs="Times New Roman"/>
          <w:szCs w:val="24"/>
          <w:lang w:val="ro-RO"/>
        </w:rPr>
        <w:t xml:space="preserve"> implementarea Măsurilor de îmbunătă</w:t>
      </w:r>
      <w:r w:rsidR="00E42241" w:rsidRPr="001D1319">
        <w:rPr>
          <w:rFonts w:cs="Times New Roman"/>
          <w:szCs w:val="24"/>
          <w:lang w:val="ro-RO"/>
        </w:rPr>
        <w:t>ț</w:t>
      </w:r>
      <w:r w:rsidR="007E6359" w:rsidRPr="001D1319">
        <w:rPr>
          <w:rFonts w:cs="Times New Roman"/>
          <w:szCs w:val="24"/>
          <w:lang w:val="ro-RO"/>
        </w:rPr>
        <w:t>ire a eficien</w:t>
      </w:r>
      <w:r w:rsidR="00E42241" w:rsidRPr="001D1319">
        <w:rPr>
          <w:rFonts w:cs="Times New Roman"/>
          <w:szCs w:val="24"/>
          <w:lang w:val="ro-RO"/>
        </w:rPr>
        <w:t>ț</w:t>
      </w:r>
      <w:r w:rsidR="007E6359" w:rsidRPr="001D1319">
        <w:rPr>
          <w:rFonts w:cs="Times New Roman"/>
          <w:szCs w:val="24"/>
          <w:lang w:val="ro-RO"/>
        </w:rPr>
        <w:t>ei energetice, conform obiectivelor contractului.</w:t>
      </w:r>
    </w:p>
    <w:p w14:paraId="281EBA7E" w14:textId="156AE1AC" w:rsidR="007E6359" w:rsidRPr="001D1319" w:rsidRDefault="00FC024E" w:rsidP="00FC024E">
      <w:pPr>
        <w:jc w:val="both"/>
        <w:rPr>
          <w:rFonts w:cs="Times New Roman"/>
          <w:szCs w:val="24"/>
          <w:lang w:val="ro-RO"/>
        </w:rPr>
      </w:pPr>
      <w:r w:rsidRPr="001D1319">
        <w:rPr>
          <w:rFonts w:cs="Times New Roman"/>
          <w:szCs w:val="24"/>
          <w:lang w:val="ro-RO"/>
        </w:rPr>
        <w:t xml:space="preserve">(9) </w:t>
      </w:r>
      <w:r w:rsidR="007E6359" w:rsidRPr="001D1319">
        <w:rPr>
          <w:rFonts w:cs="Times New Roman"/>
          <w:szCs w:val="24"/>
          <w:lang w:val="ro-RO"/>
        </w:rPr>
        <w:t>În cazul în care, în scopul implementării măsurilor de îmbunătă</w:t>
      </w:r>
      <w:r w:rsidR="00E42241" w:rsidRPr="001D1319">
        <w:rPr>
          <w:rFonts w:cs="Times New Roman"/>
          <w:szCs w:val="24"/>
          <w:lang w:val="ro-RO"/>
        </w:rPr>
        <w:t>ț</w:t>
      </w:r>
      <w:r w:rsidR="007E6359" w:rsidRPr="001D1319">
        <w:rPr>
          <w:rFonts w:cs="Times New Roman"/>
          <w:szCs w:val="24"/>
          <w:lang w:val="ro-RO"/>
        </w:rPr>
        <w:t>ire a eficien</w:t>
      </w:r>
      <w:r w:rsidR="00E42241" w:rsidRPr="001D1319">
        <w:rPr>
          <w:rFonts w:cs="Times New Roman"/>
          <w:szCs w:val="24"/>
          <w:lang w:val="ro-RO"/>
        </w:rPr>
        <w:t>ț</w:t>
      </w:r>
      <w:r w:rsidR="007E6359" w:rsidRPr="001D1319">
        <w:rPr>
          <w:rFonts w:cs="Times New Roman"/>
          <w:szCs w:val="24"/>
          <w:lang w:val="ro-RO"/>
        </w:rPr>
        <w:t>ei energetice, este necesară înlăturarea/demolarea bunurilor existente și înlocuirea acestora cu bunuri noi, Contractorul trebuie să solicite autorizarea de la Beneficiar cu cel pu</w:t>
      </w:r>
      <w:r w:rsidR="00E42241" w:rsidRPr="001D1319">
        <w:rPr>
          <w:rFonts w:cs="Times New Roman"/>
          <w:szCs w:val="24"/>
          <w:lang w:val="ro-RO"/>
        </w:rPr>
        <w:t>ț</w:t>
      </w:r>
      <w:r w:rsidR="007E6359" w:rsidRPr="001D1319">
        <w:rPr>
          <w:rFonts w:cs="Times New Roman"/>
          <w:szCs w:val="24"/>
          <w:lang w:val="ro-RO"/>
        </w:rPr>
        <w:t xml:space="preserve">in </w:t>
      </w:r>
      <w:r w:rsidRPr="001D1319">
        <w:rPr>
          <w:rFonts w:cs="Times New Roman"/>
          <w:szCs w:val="24"/>
          <w:lang w:val="ro-RO"/>
        </w:rPr>
        <w:t>30 de</w:t>
      </w:r>
      <w:r w:rsidR="007E6359" w:rsidRPr="001D1319">
        <w:rPr>
          <w:rFonts w:cs="Times New Roman"/>
          <w:szCs w:val="24"/>
          <w:lang w:val="ro-RO"/>
        </w:rPr>
        <w:t xml:space="preserve"> zile în avans până la data programată pentru îndepărtarea produselor respective, într-o loca</w:t>
      </w:r>
      <w:r w:rsidR="00E42241" w:rsidRPr="001D1319">
        <w:rPr>
          <w:rFonts w:cs="Times New Roman"/>
          <w:szCs w:val="24"/>
          <w:lang w:val="ro-RO"/>
        </w:rPr>
        <w:t>ț</w:t>
      </w:r>
      <w:r w:rsidR="007E6359" w:rsidRPr="001D1319">
        <w:rPr>
          <w:rFonts w:cs="Times New Roman"/>
          <w:szCs w:val="24"/>
          <w:lang w:val="ro-RO"/>
        </w:rPr>
        <w:t>ie care va fi indicată de către Beneficiar.</w:t>
      </w:r>
    </w:p>
    <w:p w14:paraId="30F6E320" w14:textId="49BC88C0" w:rsidR="003749EC" w:rsidRPr="001D1319" w:rsidRDefault="00FC024E" w:rsidP="00FC024E">
      <w:pPr>
        <w:jc w:val="both"/>
        <w:rPr>
          <w:rFonts w:cs="Times New Roman"/>
          <w:szCs w:val="24"/>
          <w:lang w:val="ro-RO"/>
        </w:rPr>
      </w:pPr>
      <w:r w:rsidRPr="001D1319">
        <w:rPr>
          <w:rFonts w:cs="Times New Roman"/>
          <w:szCs w:val="24"/>
          <w:lang w:val="ro-RO"/>
        </w:rPr>
        <w:t xml:space="preserve">(10) </w:t>
      </w:r>
      <w:r w:rsidR="003749EC" w:rsidRPr="001D1319">
        <w:rPr>
          <w:rFonts w:cs="Times New Roman"/>
          <w:szCs w:val="24"/>
          <w:lang w:val="ro-RO"/>
        </w:rPr>
        <w:t>Beneficiarul asigură dreptul de acces Contractorului la activele Contractului</w:t>
      </w:r>
      <w:r w:rsidRPr="001D1319">
        <w:rPr>
          <w:rFonts w:cs="Times New Roman"/>
          <w:szCs w:val="24"/>
          <w:lang w:val="ro-RO"/>
        </w:rPr>
        <w:t>,</w:t>
      </w:r>
      <w:r w:rsidR="003749EC" w:rsidRPr="001D1319">
        <w:rPr>
          <w:rFonts w:cs="Times New Roman"/>
          <w:szCs w:val="24"/>
          <w:lang w:val="ro-RO"/>
        </w:rPr>
        <w:t xml:space="preserve"> </w:t>
      </w:r>
      <w:r w:rsidR="00040477" w:rsidRPr="001D1319">
        <w:rPr>
          <w:rFonts w:cs="Times New Roman"/>
          <w:szCs w:val="24"/>
          <w:lang w:val="ro-RO"/>
        </w:rPr>
        <w:t>necesar în scopul</w:t>
      </w:r>
      <w:r w:rsidR="003749EC" w:rsidRPr="001D1319">
        <w:rPr>
          <w:rFonts w:cs="Times New Roman"/>
          <w:szCs w:val="24"/>
          <w:lang w:val="ro-RO"/>
        </w:rPr>
        <w:t xml:space="preserve"> îndeplinir</w:t>
      </w:r>
      <w:r w:rsidR="00040477" w:rsidRPr="001D1319">
        <w:rPr>
          <w:rFonts w:cs="Times New Roman"/>
          <w:szCs w:val="24"/>
          <w:lang w:val="ro-RO"/>
        </w:rPr>
        <w:t>ii</w:t>
      </w:r>
      <w:r w:rsidR="003749EC" w:rsidRPr="001D1319">
        <w:rPr>
          <w:rFonts w:cs="Times New Roman"/>
          <w:szCs w:val="24"/>
          <w:lang w:val="ro-RO"/>
        </w:rPr>
        <w:t xml:space="preserve"> obliga</w:t>
      </w:r>
      <w:r w:rsidR="00E42241" w:rsidRPr="001D1319">
        <w:rPr>
          <w:rFonts w:cs="Times New Roman"/>
          <w:szCs w:val="24"/>
          <w:lang w:val="ro-RO"/>
        </w:rPr>
        <w:t>ț</w:t>
      </w:r>
      <w:r w:rsidR="003749EC" w:rsidRPr="001D1319">
        <w:rPr>
          <w:rFonts w:cs="Times New Roman"/>
          <w:szCs w:val="24"/>
          <w:lang w:val="ro-RO"/>
        </w:rPr>
        <w:t>iilor de creștere a eficien</w:t>
      </w:r>
      <w:r w:rsidR="00E42241" w:rsidRPr="001D1319">
        <w:rPr>
          <w:rFonts w:cs="Times New Roman"/>
          <w:szCs w:val="24"/>
          <w:lang w:val="ro-RO"/>
        </w:rPr>
        <w:t>ț</w:t>
      </w:r>
      <w:r w:rsidR="003749EC" w:rsidRPr="001D1319">
        <w:rPr>
          <w:rFonts w:cs="Times New Roman"/>
          <w:szCs w:val="24"/>
          <w:lang w:val="ro-RO"/>
        </w:rPr>
        <w:t>ei energetice, prevăzute în Contract. Dreptul de acces al Contractorului este restric</w:t>
      </w:r>
      <w:r w:rsidR="00E42241" w:rsidRPr="001D1319">
        <w:rPr>
          <w:rFonts w:cs="Times New Roman"/>
          <w:szCs w:val="24"/>
          <w:lang w:val="ro-RO"/>
        </w:rPr>
        <w:t>ț</w:t>
      </w:r>
      <w:r w:rsidR="003749EC" w:rsidRPr="001D1319">
        <w:rPr>
          <w:rFonts w:cs="Times New Roman"/>
          <w:szCs w:val="24"/>
          <w:lang w:val="ro-RO"/>
        </w:rPr>
        <w:t>ionat doar la acele zone necesare desfășurării activită</w:t>
      </w:r>
      <w:r w:rsidR="00E42241" w:rsidRPr="001D1319">
        <w:rPr>
          <w:rFonts w:cs="Times New Roman"/>
          <w:szCs w:val="24"/>
          <w:lang w:val="ro-RO"/>
        </w:rPr>
        <w:t>ț</w:t>
      </w:r>
      <w:r w:rsidR="003749EC" w:rsidRPr="001D1319">
        <w:rPr>
          <w:rFonts w:cs="Times New Roman"/>
          <w:szCs w:val="24"/>
          <w:lang w:val="ro-RO"/>
        </w:rPr>
        <w:t>ilor sale, conform obliga</w:t>
      </w:r>
      <w:r w:rsidR="00E42241" w:rsidRPr="001D1319">
        <w:rPr>
          <w:rFonts w:cs="Times New Roman"/>
          <w:szCs w:val="24"/>
          <w:lang w:val="ro-RO"/>
        </w:rPr>
        <w:t>ț</w:t>
      </w:r>
      <w:r w:rsidR="003749EC" w:rsidRPr="001D1319">
        <w:rPr>
          <w:rFonts w:cs="Times New Roman"/>
          <w:szCs w:val="24"/>
          <w:lang w:val="ro-RO"/>
        </w:rPr>
        <w:t xml:space="preserve">iilor </w:t>
      </w:r>
      <w:r w:rsidRPr="001D1319">
        <w:rPr>
          <w:rFonts w:cs="Times New Roman"/>
          <w:szCs w:val="24"/>
          <w:lang w:val="ro-RO"/>
        </w:rPr>
        <w:t>d</w:t>
      </w:r>
      <w:r w:rsidR="003749EC" w:rsidRPr="001D1319">
        <w:rPr>
          <w:rFonts w:cs="Times New Roman"/>
          <w:szCs w:val="24"/>
          <w:lang w:val="ro-RO"/>
        </w:rPr>
        <w:t xml:space="preserve">in Contract. </w:t>
      </w:r>
    </w:p>
    <w:p w14:paraId="0A740C22" w14:textId="1224E0E8" w:rsidR="003749EC" w:rsidRPr="001D1319" w:rsidRDefault="00FC024E" w:rsidP="00FC024E">
      <w:pPr>
        <w:jc w:val="both"/>
        <w:rPr>
          <w:rFonts w:cs="Times New Roman"/>
          <w:szCs w:val="24"/>
          <w:lang w:val="ro-RO"/>
        </w:rPr>
      </w:pPr>
      <w:r w:rsidRPr="001D1319">
        <w:rPr>
          <w:rFonts w:cs="Times New Roman"/>
          <w:szCs w:val="24"/>
          <w:lang w:val="ro-RO"/>
        </w:rPr>
        <w:t xml:space="preserve">(11) </w:t>
      </w:r>
      <w:r w:rsidR="003749EC" w:rsidRPr="001D1319">
        <w:rPr>
          <w:rFonts w:cs="Times New Roman"/>
          <w:szCs w:val="24"/>
          <w:lang w:val="ro-RO"/>
        </w:rPr>
        <w:t>Activele Contractului care devin nedemontabile la finalizarea fazei de construc</w:t>
      </w:r>
      <w:r w:rsidR="00E42241" w:rsidRPr="001D1319">
        <w:rPr>
          <w:rFonts w:cs="Times New Roman"/>
          <w:szCs w:val="24"/>
          <w:lang w:val="ro-RO"/>
        </w:rPr>
        <w:t>ț</w:t>
      </w:r>
      <w:r w:rsidR="003749EC" w:rsidRPr="001D1319">
        <w:rPr>
          <w:rFonts w:cs="Times New Roman"/>
          <w:szCs w:val="24"/>
          <w:lang w:val="ro-RO"/>
        </w:rPr>
        <w:t>ie și/sau de instalare, în momentul punerii în func</w:t>
      </w:r>
      <w:r w:rsidR="00E42241" w:rsidRPr="001D1319">
        <w:rPr>
          <w:rFonts w:cs="Times New Roman"/>
          <w:szCs w:val="24"/>
          <w:lang w:val="ro-RO"/>
        </w:rPr>
        <w:t>ț</w:t>
      </w:r>
      <w:r w:rsidR="003749EC" w:rsidRPr="001D1319">
        <w:rPr>
          <w:rFonts w:cs="Times New Roman"/>
          <w:szCs w:val="24"/>
          <w:lang w:val="ro-RO"/>
        </w:rPr>
        <w:t>iune a acestora, sau la expirarea duratei Contractului, conform Procesului verbal de predare-primire, scris și consemnat în Contract de către Păr</w:t>
      </w:r>
      <w:r w:rsidR="00E42241" w:rsidRPr="001D1319">
        <w:rPr>
          <w:rFonts w:cs="Times New Roman"/>
          <w:szCs w:val="24"/>
          <w:lang w:val="ro-RO"/>
        </w:rPr>
        <w:t>ț</w:t>
      </w:r>
      <w:r w:rsidR="003749EC" w:rsidRPr="001D1319">
        <w:rPr>
          <w:rFonts w:cs="Times New Roman"/>
          <w:szCs w:val="24"/>
          <w:lang w:val="ro-RO"/>
        </w:rPr>
        <w:t>i se transferă automat în proprietatea Beneficiarului, fiind decontate printr-o compensare financiară</w:t>
      </w:r>
      <w:r w:rsidRPr="001D1319">
        <w:rPr>
          <w:rFonts w:cs="Times New Roman"/>
          <w:szCs w:val="24"/>
          <w:lang w:val="ro-RO"/>
        </w:rPr>
        <w:t>/</w:t>
      </w:r>
      <w:r w:rsidR="003749EC" w:rsidRPr="001D1319">
        <w:rPr>
          <w:rFonts w:cs="Times New Roman"/>
          <w:szCs w:val="24"/>
          <w:lang w:val="ro-RO"/>
        </w:rPr>
        <w:t xml:space="preserve"> de servicii, convenită între păr</w:t>
      </w:r>
      <w:r w:rsidR="00E42241" w:rsidRPr="001D1319">
        <w:rPr>
          <w:rFonts w:cs="Times New Roman"/>
          <w:szCs w:val="24"/>
          <w:lang w:val="ro-RO"/>
        </w:rPr>
        <w:t>ț</w:t>
      </w:r>
      <w:r w:rsidR="003749EC" w:rsidRPr="001D1319">
        <w:rPr>
          <w:rFonts w:cs="Times New Roman"/>
          <w:szCs w:val="24"/>
          <w:lang w:val="ro-RO"/>
        </w:rPr>
        <w:t>i.</w:t>
      </w:r>
    </w:p>
    <w:p w14:paraId="56B4FB0E" w14:textId="5D916028" w:rsidR="003749EC" w:rsidRPr="001D1319" w:rsidRDefault="00FC024E" w:rsidP="00FC024E">
      <w:pPr>
        <w:jc w:val="both"/>
        <w:rPr>
          <w:rFonts w:cs="Times New Roman"/>
          <w:szCs w:val="24"/>
          <w:lang w:val="ro-RO"/>
        </w:rPr>
      </w:pPr>
      <w:r w:rsidRPr="001D1319">
        <w:rPr>
          <w:rFonts w:cs="Times New Roman"/>
          <w:szCs w:val="24"/>
          <w:lang w:val="ro-RO"/>
        </w:rPr>
        <w:t xml:space="preserve">(12) </w:t>
      </w:r>
      <w:r w:rsidR="003749EC" w:rsidRPr="001D1319">
        <w:rPr>
          <w:rFonts w:cs="Times New Roman"/>
          <w:szCs w:val="24"/>
          <w:lang w:val="ro-RO"/>
        </w:rPr>
        <w:t>Activele Contractului care sunt demontabile se transferă în proprietatea Beneficiarului la finalizarea fazei de construc</w:t>
      </w:r>
      <w:r w:rsidR="00E42241" w:rsidRPr="001D1319">
        <w:rPr>
          <w:rFonts w:cs="Times New Roman"/>
          <w:szCs w:val="24"/>
          <w:lang w:val="ro-RO"/>
        </w:rPr>
        <w:t>ț</w:t>
      </w:r>
      <w:r w:rsidR="003749EC" w:rsidRPr="001D1319">
        <w:rPr>
          <w:rFonts w:cs="Times New Roman"/>
          <w:szCs w:val="24"/>
          <w:lang w:val="ro-RO"/>
        </w:rPr>
        <w:t xml:space="preserve">ie și/sau de instalare, în momentul </w:t>
      </w:r>
      <w:r w:rsidR="003749EC" w:rsidRPr="001D1319">
        <w:rPr>
          <w:rFonts w:cs="Times New Roman"/>
          <w:szCs w:val="24"/>
          <w:lang w:val="ro-RO"/>
        </w:rPr>
        <w:lastRenderedPageBreak/>
        <w:t>punerii în func</w:t>
      </w:r>
      <w:r w:rsidR="00E42241" w:rsidRPr="001D1319">
        <w:rPr>
          <w:rFonts w:cs="Times New Roman"/>
          <w:szCs w:val="24"/>
          <w:lang w:val="ro-RO"/>
        </w:rPr>
        <w:t>ț</w:t>
      </w:r>
      <w:r w:rsidR="003749EC" w:rsidRPr="001D1319">
        <w:rPr>
          <w:rFonts w:cs="Times New Roman"/>
          <w:szCs w:val="24"/>
          <w:lang w:val="ro-RO"/>
        </w:rPr>
        <w:t xml:space="preserve">iune a acestora, sau la expirarea duratei Contractului, conform </w:t>
      </w:r>
      <w:bookmarkStart w:id="5" w:name="_Hlk74496482"/>
      <w:r w:rsidR="003749EC" w:rsidRPr="001D1319">
        <w:rPr>
          <w:rFonts w:cs="Times New Roman"/>
          <w:szCs w:val="24"/>
          <w:lang w:val="ro-RO"/>
        </w:rPr>
        <w:t>Procesului verbal de predare-primire, scris și consemnat în Contract de către Păr</w:t>
      </w:r>
      <w:r w:rsidR="00E42241" w:rsidRPr="001D1319">
        <w:rPr>
          <w:rFonts w:cs="Times New Roman"/>
          <w:szCs w:val="24"/>
          <w:lang w:val="ro-RO"/>
        </w:rPr>
        <w:t>ț</w:t>
      </w:r>
      <w:r w:rsidR="003749EC" w:rsidRPr="001D1319">
        <w:rPr>
          <w:rFonts w:cs="Times New Roman"/>
          <w:szCs w:val="24"/>
          <w:lang w:val="ro-RO"/>
        </w:rPr>
        <w:t>i.</w:t>
      </w:r>
      <w:bookmarkEnd w:id="5"/>
    </w:p>
    <w:p w14:paraId="78102B83" w14:textId="04C0BF33" w:rsidR="003749EC" w:rsidRPr="001D1319" w:rsidRDefault="00FC024E" w:rsidP="00FC024E">
      <w:pPr>
        <w:jc w:val="both"/>
        <w:rPr>
          <w:rFonts w:cs="Times New Roman"/>
          <w:szCs w:val="24"/>
          <w:lang w:val="ro-RO"/>
        </w:rPr>
      </w:pPr>
      <w:r w:rsidRPr="001D1319">
        <w:rPr>
          <w:rFonts w:cs="Times New Roman"/>
          <w:szCs w:val="24"/>
          <w:lang w:val="ro-RO"/>
        </w:rPr>
        <w:t xml:space="preserve">(13) </w:t>
      </w:r>
      <w:r w:rsidR="003749EC" w:rsidRPr="001D1319">
        <w:rPr>
          <w:rFonts w:cs="Times New Roman"/>
          <w:szCs w:val="24"/>
          <w:lang w:val="ro-RO"/>
        </w:rPr>
        <w:t>Activele care rămân în proprietatea Contractorului pe durata Contractului, în scopul realizării obiectivelor acestuia, dar nu sunt acceptate de către Beneficiar din motive obiective, vor fi retrase/eliminate de către Contractor la expirarea duratei lor de via</w:t>
      </w:r>
      <w:r w:rsidR="00E42241" w:rsidRPr="001D1319">
        <w:rPr>
          <w:rFonts w:cs="Times New Roman"/>
          <w:szCs w:val="24"/>
          <w:lang w:val="ro-RO"/>
        </w:rPr>
        <w:t>ț</w:t>
      </w:r>
      <w:r w:rsidR="003749EC" w:rsidRPr="001D1319">
        <w:rPr>
          <w:rFonts w:cs="Times New Roman"/>
          <w:szCs w:val="24"/>
          <w:lang w:val="ro-RO"/>
        </w:rPr>
        <w:t xml:space="preserve">ă sau la expirarea duratei Contractului. </w:t>
      </w:r>
    </w:p>
    <w:p w14:paraId="1F624238" w14:textId="74FB180A" w:rsidR="003749EC" w:rsidRPr="001D1319" w:rsidRDefault="00FC024E" w:rsidP="00FC024E">
      <w:pPr>
        <w:jc w:val="both"/>
        <w:rPr>
          <w:rFonts w:cs="Times New Roman"/>
          <w:szCs w:val="24"/>
          <w:lang w:val="ro-RO"/>
        </w:rPr>
      </w:pPr>
      <w:r w:rsidRPr="001D1319">
        <w:rPr>
          <w:rFonts w:cs="Times New Roman"/>
          <w:szCs w:val="24"/>
          <w:lang w:val="ro-RO"/>
        </w:rPr>
        <w:t xml:space="preserve">(14) </w:t>
      </w:r>
      <w:r w:rsidR="003749EC" w:rsidRPr="001D1319">
        <w:rPr>
          <w:rFonts w:cs="Times New Roman"/>
          <w:szCs w:val="24"/>
          <w:lang w:val="ro-RO"/>
        </w:rPr>
        <w:t>Transmiterea dreptului de proprietate către Beneficiar are loc în baza unui proces verbal de predare-primire în proprietate a utilajelor, a echipamentelor instalate, semnat de Păr</w:t>
      </w:r>
      <w:r w:rsidR="00E42241" w:rsidRPr="001D1319">
        <w:rPr>
          <w:rFonts w:cs="Times New Roman"/>
          <w:szCs w:val="24"/>
          <w:lang w:val="ro-RO"/>
        </w:rPr>
        <w:t>ț</w:t>
      </w:r>
      <w:r w:rsidR="003749EC" w:rsidRPr="001D1319">
        <w:rPr>
          <w:rFonts w:cs="Times New Roman"/>
          <w:szCs w:val="24"/>
          <w:lang w:val="ro-RO"/>
        </w:rPr>
        <w:t>i, conform etapelor prevăzute în prezentul articol sau la expirarea duratei prezentului Contract, conform în</w:t>
      </w:r>
      <w:r w:rsidR="00E42241" w:rsidRPr="001D1319">
        <w:rPr>
          <w:rFonts w:cs="Times New Roman"/>
          <w:szCs w:val="24"/>
          <w:lang w:val="ro-RO"/>
        </w:rPr>
        <w:t>ț</w:t>
      </w:r>
      <w:r w:rsidR="003749EC" w:rsidRPr="001D1319">
        <w:rPr>
          <w:rFonts w:cs="Times New Roman"/>
          <w:szCs w:val="24"/>
          <w:lang w:val="ro-RO"/>
        </w:rPr>
        <w:t>elegerii scrise și consemnate în Contract de către Păr</w:t>
      </w:r>
      <w:r w:rsidR="00E42241" w:rsidRPr="001D1319">
        <w:rPr>
          <w:rFonts w:cs="Times New Roman"/>
          <w:szCs w:val="24"/>
          <w:lang w:val="ro-RO"/>
        </w:rPr>
        <w:t>ț</w:t>
      </w:r>
      <w:r w:rsidR="003749EC" w:rsidRPr="001D1319">
        <w:rPr>
          <w:rFonts w:cs="Times New Roman"/>
          <w:szCs w:val="24"/>
          <w:lang w:val="ro-RO"/>
        </w:rPr>
        <w:t>i, cu condi</w:t>
      </w:r>
      <w:r w:rsidR="00E42241" w:rsidRPr="001D1319">
        <w:rPr>
          <w:rFonts w:cs="Times New Roman"/>
          <w:szCs w:val="24"/>
          <w:lang w:val="ro-RO"/>
        </w:rPr>
        <w:t>ț</w:t>
      </w:r>
      <w:r w:rsidR="003749EC" w:rsidRPr="001D1319">
        <w:rPr>
          <w:rFonts w:cs="Times New Roman"/>
          <w:szCs w:val="24"/>
          <w:lang w:val="ro-RO"/>
        </w:rPr>
        <w:t>ia achitării integrale a plă</w:t>
      </w:r>
      <w:r w:rsidR="00E42241" w:rsidRPr="001D1319">
        <w:rPr>
          <w:rFonts w:cs="Times New Roman"/>
          <w:szCs w:val="24"/>
          <w:lang w:val="ro-RO"/>
        </w:rPr>
        <w:t>ț</w:t>
      </w:r>
      <w:r w:rsidR="003749EC" w:rsidRPr="001D1319">
        <w:rPr>
          <w:rFonts w:cs="Times New Roman"/>
          <w:szCs w:val="24"/>
          <w:lang w:val="ro-RO"/>
        </w:rPr>
        <w:t xml:space="preserve">ilor de către Beneficiar, datorate în momentul semnării procesului verbal. </w:t>
      </w:r>
    </w:p>
    <w:p w14:paraId="17931B1D" w14:textId="035AC941" w:rsidR="003749EC" w:rsidRPr="001D1319" w:rsidRDefault="00FC024E" w:rsidP="00FC024E">
      <w:pPr>
        <w:tabs>
          <w:tab w:val="left" w:pos="225"/>
        </w:tabs>
        <w:jc w:val="both"/>
        <w:rPr>
          <w:rFonts w:cs="Times New Roman"/>
          <w:szCs w:val="24"/>
          <w:lang w:val="ro-RO"/>
        </w:rPr>
      </w:pPr>
      <w:r w:rsidRPr="001D1319">
        <w:rPr>
          <w:rFonts w:cs="Times New Roman"/>
          <w:szCs w:val="24"/>
          <w:lang w:val="ro-RO"/>
        </w:rPr>
        <w:t xml:space="preserve">(15) </w:t>
      </w:r>
      <w:r w:rsidR="003749EC" w:rsidRPr="001D1319">
        <w:rPr>
          <w:rFonts w:cs="Times New Roman"/>
          <w:szCs w:val="24"/>
          <w:lang w:val="ro-RO"/>
        </w:rPr>
        <w:t>În cazul în care Beneficiarul a achitat integral plă</w:t>
      </w:r>
      <w:r w:rsidR="00E42241" w:rsidRPr="001D1319">
        <w:rPr>
          <w:rFonts w:cs="Times New Roman"/>
          <w:szCs w:val="24"/>
          <w:lang w:val="ro-RO"/>
        </w:rPr>
        <w:t>ț</w:t>
      </w:r>
      <w:r w:rsidR="003749EC" w:rsidRPr="001D1319">
        <w:rPr>
          <w:rFonts w:cs="Times New Roman"/>
          <w:szCs w:val="24"/>
          <w:lang w:val="ro-RO"/>
        </w:rPr>
        <w:t>ile conform Economiilor de Energie realizate, care sunt, însă, mai mici decât Economiile de Energie estimate, Contractorul este obligat să transmită Beneficiarului, la expirarea duratei Contractului, dreptul de proprietate asupra tuturor utilajelor, echipamentelor finan</w:t>
      </w:r>
      <w:r w:rsidR="00E42241" w:rsidRPr="001D1319">
        <w:rPr>
          <w:rFonts w:cs="Times New Roman"/>
          <w:szCs w:val="24"/>
          <w:lang w:val="ro-RO"/>
        </w:rPr>
        <w:t>ț</w:t>
      </w:r>
      <w:r w:rsidR="003749EC" w:rsidRPr="001D1319">
        <w:rPr>
          <w:rFonts w:cs="Times New Roman"/>
          <w:szCs w:val="24"/>
          <w:lang w:val="ro-RO"/>
        </w:rPr>
        <w:t>ate, în scopul compensării propor</w:t>
      </w:r>
      <w:r w:rsidR="00E42241" w:rsidRPr="001D1319">
        <w:rPr>
          <w:rFonts w:cs="Times New Roman"/>
          <w:szCs w:val="24"/>
          <w:lang w:val="ro-RO"/>
        </w:rPr>
        <w:t>ț</w:t>
      </w:r>
      <w:r w:rsidR="003749EC" w:rsidRPr="001D1319">
        <w:rPr>
          <w:rFonts w:cs="Times New Roman"/>
          <w:szCs w:val="24"/>
          <w:lang w:val="ro-RO"/>
        </w:rPr>
        <w:t xml:space="preserve">ionale cu economiile </w:t>
      </w:r>
      <w:r w:rsidR="00A95F9A" w:rsidRPr="001D1319">
        <w:rPr>
          <w:rFonts w:cs="Times New Roman"/>
          <w:szCs w:val="24"/>
          <w:lang w:val="ro-RO"/>
        </w:rPr>
        <w:t>nerealizate</w:t>
      </w:r>
      <w:r w:rsidR="003749EC" w:rsidRPr="001D1319">
        <w:rPr>
          <w:rFonts w:cs="Times New Roman"/>
          <w:szCs w:val="24"/>
          <w:lang w:val="ro-RO"/>
        </w:rPr>
        <w:t>.</w:t>
      </w:r>
    </w:p>
    <w:p w14:paraId="0183E6EE" w14:textId="665C8584" w:rsidR="003749EC" w:rsidRPr="001D1319" w:rsidRDefault="00FC024E" w:rsidP="00FC024E">
      <w:pPr>
        <w:jc w:val="both"/>
        <w:rPr>
          <w:rFonts w:cs="Times New Roman"/>
          <w:szCs w:val="24"/>
          <w:lang w:val="ro-RO"/>
        </w:rPr>
      </w:pPr>
      <w:r w:rsidRPr="001D1319">
        <w:rPr>
          <w:rFonts w:cs="Times New Roman"/>
          <w:szCs w:val="24"/>
          <w:lang w:val="ro-RO"/>
        </w:rPr>
        <w:t xml:space="preserve">(16) </w:t>
      </w:r>
      <w:r w:rsidR="003749EC" w:rsidRPr="001D1319">
        <w:rPr>
          <w:rFonts w:cs="Times New Roman"/>
          <w:szCs w:val="24"/>
          <w:lang w:val="ro-RO"/>
        </w:rPr>
        <w:t>În cazul în care Beneficiarul a achitat integral plă</w:t>
      </w:r>
      <w:r w:rsidR="00E42241" w:rsidRPr="001D1319">
        <w:rPr>
          <w:rFonts w:cs="Times New Roman"/>
          <w:szCs w:val="24"/>
          <w:lang w:val="ro-RO"/>
        </w:rPr>
        <w:t>ț</w:t>
      </w:r>
      <w:r w:rsidR="003749EC" w:rsidRPr="001D1319">
        <w:rPr>
          <w:rFonts w:cs="Times New Roman"/>
          <w:szCs w:val="24"/>
          <w:lang w:val="ro-RO"/>
        </w:rPr>
        <w:t>ile conform Economiilor de Energie efective, care sunt, însă, mai mici decât Economiile de Energie estimate conform auditului ini</w:t>
      </w:r>
      <w:r w:rsidR="00E42241" w:rsidRPr="001D1319">
        <w:rPr>
          <w:rFonts w:cs="Times New Roman"/>
          <w:szCs w:val="24"/>
          <w:lang w:val="ro-RO"/>
        </w:rPr>
        <w:t>ț</w:t>
      </w:r>
      <w:r w:rsidR="003749EC" w:rsidRPr="001D1319">
        <w:rPr>
          <w:rFonts w:cs="Times New Roman"/>
          <w:szCs w:val="24"/>
          <w:lang w:val="ro-RO"/>
        </w:rPr>
        <w:t>ial, Beneficiarul are dreptul la o compensare de până la 15% din valoare totală a Contractului.</w:t>
      </w:r>
    </w:p>
    <w:p w14:paraId="1BE9387F" w14:textId="4D384183" w:rsidR="00CA6E56" w:rsidRPr="001D1319" w:rsidRDefault="00430D18" w:rsidP="004855F3">
      <w:pPr>
        <w:pStyle w:val="Heading2"/>
        <w:jc w:val="both"/>
        <w:rPr>
          <w:b w:val="0"/>
          <w:lang w:val="ro-RO"/>
        </w:rPr>
      </w:pPr>
      <w:r w:rsidRPr="001D1319">
        <w:rPr>
          <w:lang w:val="ro-RO"/>
        </w:rPr>
        <w:t>Art. 1</w:t>
      </w:r>
      <w:r w:rsidR="00FC024E" w:rsidRPr="001D1319">
        <w:rPr>
          <w:lang w:val="ro-RO"/>
        </w:rPr>
        <w:t>1</w:t>
      </w:r>
      <w:r w:rsidRPr="001D1319">
        <w:rPr>
          <w:lang w:val="ro-RO"/>
        </w:rPr>
        <w:t xml:space="preserve"> </w:t>
      </w:r>
      <w:r w:rsidR="00A95F9A" w:rsidRPr="001E7911">
        <w:rPr>
          <w:lang w:val="ro-RO"/>
        </w:rPr>
        <w:t xml:space="preserve">- </w:t>
      </w:r>
      <w:r w:rsidR="00812BC8" w:rsidRPr="001D1319">
        <w:rPr>
          <w:lang w:val="ro-RO"/>
        </w:rPr>
        <w:t>Lista exemplificativă a unor active clasice prezentate de Ghidul EUROSTAT 2018, fiind investi</w:t>
      </w:r>
      <w:r w:rsidR="00E42241" w:rsidRPr="001E7911">
        <w:rPr>
          <w:lang w:val="ro-RO"/>
        </w:rPr>
        <w:t>ț</w:t>
      </w:r>
      <w:r w:rsidR="00812BC8" w:rsidRPr="001D1319">
        <w:rPr>
          <w:lang w:val="ro-RO"/>
        </w:rPr>
        <w:t>ii care îmbunătă</w:t>
      </w:r>
      <w:r w:rsidR="00E42241" w:rsidRPr="001E7911">
        <w:rPr>
          <w:lang w:val="ro-RO"/>
        </w:rPr>
        <w:t>ț</w:t>
      </w:r>
      <w:r w:rsidR="00812BC8" w:rsidRPr="001D1319">
        <w:rPr>
          <w:lang w:val="ro-RO"/>
        </w:rPr>
        <w:t>esc performan</w:t>
      </w:r>
      <w:r w:rsidR="00E42241" w:rsidRPr="001E7911">
        <w:rPr>
          <w:lang w:val="ro-RO"/>
        </w:rPr>
        <w:t>ț</w:t>
      </w:r>
      <w:r w:rsidR="00812BC8" w:rsidRPr="001D1319">
        <w:rPr>
          <w:lang w:val="ro-RO"/>
        </w:rPr>
        <w:t>a energetică:</w:t>
      </w:r>
    </w:p>
    <w:p w14:paraId="11EB7750" w14:textId="02361DD4" w:rsidR="00812BC8" w:rsidRPr="001D1319" w:rsidRDefault="00812BC8" w:rsidP="00812BC8">
      <w:pPr>
        <w:rPr>
          <w:rFonts w:cs="Times New Roman"/>
          <w:bCs/>
          <w:szCs w:val="24"/>
          <w:lang w:val="ro-RO"/>
        </w:rPr>
      </w:pPr>
      <w:r w:rsidRPr="001D1319">
        <w:rPr>
          <w:rFonts w:cs="Times New Roman"/>
          <w:bCs/>
          <w:szCs w:val="24"/>
          <w:lang w:val="ro-RO"/>
        </w:rPr>
        <w:t>- sisteme de încălzire, ventila</w:t>
      </w:r>
      <w:r w:rsidR="00E42241" w:rsidRPr="001D1319">
        <w:rPr>
          <w:rFonts w:cs="Times New Roman"/>
          <w:bCs/>
          <w:szCs w:val="24"/>
          <w:lang w:val="ro-RO"/>
        </w:rPr>
        <w:t>ț</w:t>
      </w:r>
      <w:r w:rsidRPr="001D1319">
        <w:rPr>
          <w:rFonts w:cs="Times New Roman"/>
          <w:bCs/>
          <w:szCs w:val="24"/>
          <w:lang w:val="ro-RO"/>
        </w:rPr>
        <w:t>ie și climatizare;</w:t>
      </w:r>
    </w:p>
    <w:p w14:paraId="114CEF5D" w14:textId="7122FC52" w:rsidR="00812BC8" w:rsidRPr="001D1319" w:rsidRDefault="00812BC8" w:rsidP="00812BC8">
      <w:pPr>
        <w:rPr>
          <w:rFonts w:cs="Times New Roman"/>
          <w:bCs/>
          <w:szCs w:val="24"/>
          <w:lang w:val="ro-RO"/>
        </w:rPr>
      </w:pPr>
      <w:r w:rsidRPr="001D1319">
        <w:rPr>
          <w:rFonts w:cs="Times New Roman"/>
          <w:bCs/>
          <w:szCs w:val="24"/>
          <w:lang w:val="ro-RO"/>
        </w:rPr>
        <w:t>- instala</w:t>
      </w:r>
      <w:r w:rsidR="00E42241" w:rsidRPr="001D1319">
        <w:rPr>
          <w:rFonts w:cs="Times New Roman"/>
          <w:bCs/>
          <w:szCs w:val="24"/>
          <w:lang w:val="ro-RO"/>
        </w:rPr>
        <w:t>ț</w:t>
      </w:r>
      <w:r w:rsidRPr="001D1319">
        <w:rPr>
          <w:rFonts w:cs="Times New Roman"/>
          <w:bCs/>
          <w:szCs w:val="24"/>
          <w:lang w:val="ro-RO"/>
        </w:rPr>
        <w:t>ie combinată de căldură</w:t>
      </w:r>
      <w:r w:rsidR="00DB70EE" w:rsidRPr="001D1319">
        <w:rPr>
          <w:rFonts w:cs="Times New Roman"/>
          <w:bCs/>
          <w:szCs w:val="24"/>
          <w:lang w:val="ro-RO"/>
        </w:rPr>
        <w:t>;</w:t>
      </w:r>
      <w:r w:rsidRPr="001D1319">
        <w:rPr>
          <w:rFonts w:cs="Times New Roman"/>
          <w:bCs/>
          <w:szCs w:val="24"/>
          <w:lang w:val="ro-RO"/>
        </w:rPr>
        <w:t xml:space="preserve"> </w:t>
      </w:r>
    </w:p>
    <w:p w14:paraId="4F877835" w14:textId="77777777" w:rsidR="00812BC8" w:rsidRPr="001D1319" w:rsidRDefault="00812BC8" w:rsidP="00812BC8">
      <w:pPr>
        <w:rPr>
          <w:rFonts w:cs="Times New Roman"/>
          <w:bCs/>
          <w:szCs w:val="24"/>
          <w:lang w:val="ro-RO"/>
        </w:rPr>
      </w:pPr>
      <w:r w:rsidRPr="001D1319">
        <w:rPr>
          <w:rFonts w:cs="Times New Roman"/>
          <w:bCs/>
          <w:szCs w:val="24"/>
          <w:lang w:val="ro-RO"/>
        </w:rPr>
        <w:t>- sisteme de iluminat;</w:t>
      </w:r>
    </w:p>
    <w:p w14:paraId="1B1B76A7" w14:textId="77777777" w:rsidR="00812BC8" w:rsidRPr="001D1319" w:rsidRDefault="00812BC8" w:rsidP="00812BC8">
      <w:pPr>
        <w:rPr>
          <w:rFonts w:cs="Times New Roman"/>
          <w:bCs/>
          <w:szCs w:val="24"/>
          <w:lang w:val="ro-RO"/>
        </w:rPr>
      </w:pPr>
      <w:r w:rsidRPr="001D1319">
        <w:rPr>
          <w:rFonts w:cs="Times New Roman"/>
          <w:bCs/>
          <w:szCs w:val="24"/>
          <w:lang w:val="ro-RO"/>
        </w:rPr>
        <w:t>- sisteme de apă caldă;</w:t>
      </w:r>
    </w:p>
    <w:p w14:paraId="07A39FA4" w14:textId="77777777" w:rsidR="00812BC8" w:rsidRPr="001D1319" w:rsidRDefault="00812BC8" w:rsidP="00812BC8">
      <w:pPr>
        <w:rPr>
          <w:rFonts w:cs="Times New Roman"/>
          <w:bCs/>
          <w:szCs w:val="24"/>
          <w:lang w:val="ro-RO"/>
        </w:rPr>
      </w:pPr>
      <w:r w:rsidRPr="001D1319">
        <w:rPr>
          <w:rFonts w:cs="Times New Roman"/>
          <w:bCs/>
          <w:szCs w:val="24"/>
          <w:lang w:val="ro-RO"/>
        </w:rPr>
        <w:t>- sisteme de management al clădirilor;</w:t>
      </w:r>
    </w:p>
    <w:p w14:paraId="2B30082F" w14:textId="77777777" w:rsidR="00812BC8" w:rsidRPr="001D1319" w:rsidRDefault="00812BC8" w:rsidP="00812BC8">
      <w:pPr>
        <w:rPr>
          <w:rFonts w:cs="Times New Roman"/>
          <w:bCs/>
          <w:szCs w:val="24"/>
          <w:lang w:val="ro-RO"/>
        </w:rPr>
      </w:pPr>
      <w:r w:rsidRPr="001D1319">
        <w:rPr>
          <w:rFonts w:cs="Times New Roman"/>
          <w:bCs/>
          <w:szCs w:val="24"/>
          <w:lang w:val="ro-RO"/>
        </w:rPr>
        <w:t>- umbrire exterioară, sisteme de control solar;</w:t>
      </w:r>
    </w:p>
    <w:p w14:paraId="6CB6AFFD" w14:textId="5C724B59" w:rsidR="00812BC8" w:rsidRPr="001D1319" w:rsidRDefault="00812BC8" w:rsidP="00812BC8">
      <w:pPr>
        <w:rPr>
          <w:rFonts w:cs="Times New Roman"/>
          <w:bCs/>
          <w:szCs w:val="24"/>
          <w:lang w:val="ro-RO"/>
        </w:rPr>
      </w:pPr>
      <w:r w:rsidRPr="001D1319">
        <w:rPr>
          <w:rFonts w:cs="Times New Roman"/>
          <w:bCs/>
          <w:szCs w:val="24"/>
          <w:lang w:val="ro-RO"/>
        </w:rPr>
        <w:t xml:space="preserve">- cazane </w:t>
      </w:r>
      <w:r w:rsidR="00A95F9A" w:rsidRPr="001D1319">
        <w:rPr>
          <w:rFonts w:cs="Times New Roman"/>
          <w:bCs/>
          <w:szCs w:val="24"/>
          <w:lang w:val="ro-RO"/>
        </w:rPr>
        <w:t>și chilere</w:t>
      </w:r>
      <w:r w:rsidRPr="001D1319">
        <w:rPr>
          <w:rFonts w:cs="Times New Roman"/>
          <w:bCs/>
          <w:szCs w:val="24"/>
          <w:lang w:val="ro-RO"/>
        </w:rPr>
        <w:t>;</w:t>
      </w:r>
    </w:p>
    <w:p w14:paraId="378A709A" w14:textId="4183F752" w:rsidR="00812BC8" w:rsidRPr="001D1319" w:rsidRDefault="00812BC8" w:rsidP="00812BC8">
      <w:pPr>
        <w:rPr>
          <w:rFonts w:cs="Times New Roman"/>
          <w:bCs/>
          <w:szCs w:val="24"/>
          <w:lang w:val="ro-RO"/>
        </w:rPr>
      </w:pPr>
      <w:r w:rsidRPr="001D1319">
        <w:rPr>
          <w:rFonts w:cs="Times New Roman"/>
          <w:bCs/>
          <w:szCs w:val="24"/>
          <w:lang w:val="ro-RO"/>
        </w:rPr>
        <w:t xml:space="preserve">- </w:t>
      </w:r>
      <w:proofErr w:type="spellStart"/>
      <w:r w:rsidRPr="001D1319">
        <w:rPr>
          <w:rFonts w:cs="Times New Roman"/>
          <w:bCs/>
          <w:szCs w:val="24"/>
          <w:lang w:val="ro-RO"/>
        </w:rPr>
        <w:t>anvelop</w:t>
      </w:r>
      <w:r w:rsidR="007C701F" w:rsidRPr="001D1319">
        <w:rPr>
          <w:rFonts w:cs="Times New Roman"/>
          <w:bCs/>
          <w:szCs w:val="24"/>
          <w:lang w:val="ro-RO"/>
        </w:rPr>
        <w:t>area</w:t>
      </w:r>
      <w:proofErr w:type="spellEnd"/>
      <w:r w:rsidRPr="001D1319">
        <w:rPr>
          <w:rFonts w:cs="Times New Roman"/>
          <w:bCs/>
          <w:szCs w:val="24"/>
          <w:lang w:val="ro-RO"/>
        </w:rPr>
        <w:t xml:space="preserve"> clădirii;</w:t>
      </w:r>
    </w:p>
    <w:p w14:paraId="550E88CE" w14:textId="77777777" w:rsidR="00812BC8" w:rsidRPr="001D1319" w:rsidRDefault="00812BC8" w:rsidP="00812BC8">
      <w:pPr>
        <w:rPr>
          <w:rFonts w:cs="Times New Roman"/>
          <w:bCs/>
          <w:szCs w:val="24"/>
          <w:lang w:val="ro-RO"/>
        </w:rPr>
      </w:pPr>
      <w:r w:rsidRPr="001D1319">
        <w:rPr>
          <w:rFonts w:cs="Times New Roman"/>
          <w:bCs/>
          <w:szCs w:val="24"/>
          <w:lang w:val="ro-RO"/>
        </w:rPr>
        <w:t>- acoperiș;</w:t>
      </w:r>
    </w:p>
    <w:p w14:paraId="29A31DE8" w14:textId="77777777" w:rsidR="00812BC8" w:rsidRPr="001D1319" w:rsidRDefault="00812BC8" w:rsidP="00812BC8">
      <w:pPr>
        <w:rPr>
          <w:rFonts w:cs="Times New Roman"/>
          <w:bCs/>
          <w:szCs w:val="24"/>
          <w:lang w:val="ro-RO"/>
        </w:rPr>
      </w:pPr>
      <w:r w:rsidRPr="001D1319">
        <w:rPr>
          <w:rFonts w:cs="Times New Roman"/>
          <w:bCs/>
          <w:szCs w:val="24"/>
          <w:lang w:val="ro-RO"/>
        </w:rPr>
        <w:t>- ferestre;</w:t>
      </w:r>
    </w:p>
    <w:p w14:paraId="6D3834CE" w14:textId="2D92F25D" w:rsidR="00812BC8" w:rsidRPr="001D1319" w:rsidRDefault="00812BC8" w:rsidP="00812BC8">
      <w:pPr>
        <w:rPr>
          <w:rFonts w:cs="Times New Roman"/>
          <w:bCs/>
          <w:szCs w:val="24"/>
          <w:lang w:val="ro-RO"/>
        </w:rPr>
      </w:pPr>
      <w:r w:rsidRPr="001D1319">
        <w:rPr>
          <w:rFonts w:cs="Times New Roman"/>
          <w:bCs/>
          <w:szCs w:val="24"/>
          <w:lang w:val="ro-RO"/>
        </w:rPr>
        <w:lastRenderedPageBreak/>
        <w:t xml:space="preserve">- </w:t>
      </w:r>
      <w:r w:rsidR="007C701F" w:rsidRPr="001D1319">
        <w:rPr>
          <w:rFonts w:cs="Times New Roman"/>
          <w:bCs/>
          <w:szCs w:val="24"/>
          <w:lang w:val="ro-RO"/>
        </w:rPr>
        <w:t>iluminat public,</w:t>
      </w:r>
    </w:p>
    <w:p w14:paraId="7968ACE1" w14:textId="2CFA7C54" w:rsidR="007C701F" w:rsidRPr="001D1319" w:rsidRDefault="007C701F" w:rsidP="00812BC8">
      <w:pPr>
        <w:rPr>
          <w:rFonts w:cs="Times New Roman"/>
          <w:bCs/>
          <w:szCs w:val="24"/>
          <w:lang w:val="ro-RO"/>
        </w:rPr>
      </w:pPr>
      <w:r w:rsidRPr="001D1319">
        <w:rPr>
          <w:rFonts w:cs="Times New Roman"/>
          <w:bCs/>
          <w:szCs w:val="24"/>
          <w:lang w:val="ro-RO"/>
        </w:rPr>
        <w:t>- echipamente auxiliare și active care facilitează furnizarea serviciilor în conformitate cu EPC (de exemplu, echipamente pentru monitorizarea consumului de energie)</w:t>
      </w:r>
      <w:r w:rsidR="00DB70EE" w:rsidRPr="001D1319">
        <w:rPr>
          <w:rFonts w:cs="Times New Roman"/>
          <w:bCs/>
          <w:szCs w:val="24"/>
          <w:lang w:val="ro-RO"/>
        </w:rPr>
        <w:t>;</w:t>
      </w:r>
    </w:p>
    <w:p w14:paraId="4410EF75" w14:textId="588BD66D" w:rsidR="007C701F" w:rsidRDefault="007C701F" w:rsidP="00812BC8">
      <w:pPr>
        <w:rPr>
          <w:rFonts w:cs="Times New Roman"/>
          <w:bCs/>
          <w:szCs w:val="24"/>
          <w:lang w:val="ro-RO"/>
        </w:rPr>
      </w:pPr>
      <w:r w:rsidRPr="001D1319">
        <w:rPr>
          <w:rFonts w:cs="Times New Roman"/>
          <w:bCs/>
          <w:szCs w:val="24"/>
          <w:lang w:val="ro-RO"/>
        </w:rPr>
        <w:t>- active care produc energie (de ex.</w:t>
      </w:r>
      <w:r w:rsidR="00DB70EE" w:rsidRPr="001D1319">
        <w:rPr>
          <w:rFonts w:cs="Times New Roman"/>
          <w:bCs/>
          <w:szCs w:val="24"/>
          <w:lang w:val="ro-RO"/>
        </w:rPr>
        <w:t>:</w:t>
      </w:r>
      <w:r w:rsidRPr="001D1319">
        <w:rPr>
          <w:rFonts w:cs="Times New Roman"/>
          <w:bCs/>
          <w:szCs w:val="24"/>
          <w:lang w:val="ro-RO"/>
        </w:rPr>
        <w:t xml:space="preserve"> panouri fotovoltaice)</w:t>
      </w:r>
      <w:r w:rsidR="00DB70EE" w:rsidRPr="001D1319">
        <w:rPr>
          <w:rFonts w:cs="Times New Roman"/>
          <w:bCs/>
          <w:szCs w:val="24"/>
          <w:lang w:val="ro-RO"/>
        </w:rPr>
        <w:t>.</w:t>
      </w:r>
    </w:p>
    <w:p w14:paraId="131EE9C7" w14:textId="670FF174" w:rsidR="00DE468B" w:rsidRDefault="00DE468B" w:rsidP="00DE468B">
      <w:pPr>
        <w:autoSpaceDE w:val="0"/>
        <w:autoSpaceDN w:val="0"/>
        <w:adjustRightInd w:val="0"/>
        <w:spacing w:after="27" w:line="240" w:lineRule="auto"/>
        <w:ind w:left="426" w:hanging="426"/>
        <w:jc w:val="both"/>
        <w:rPr>
          <w:color w:val="000000"/>
          <w:szCs w:val="24"/>
          <w:lang w:val="ro-RO"/>
        </w:rPr>
      </w:pPr>
      <w:proofErr w:type="spellStart"/>
      <w:r w:rsidRPr="00DD01C2">
        <w:rPr>
          <w:b/>
          <w:bCs/>
          <w:color w:val="000000"/>
          <w:szCs w:val="24"/>
          <w:lang w:val="ro-RO"/>
        </w:rPr>
        <w:t>Instalaţii</w:t>
      </w:r>
      <w:proofErr w:type="spellEnd"/>
      <w:r w:rsidRPr="00DD01C2">
        <w:rPr>
          <w:b/>
          <w:bCs/>
          <w:color w:val="000000"/>
          <w:szCs w:val="24"/>
          <w:lang w:val="ro-RO"/>
        </w:rPr>
        <w:t>/echipamente specifice pentru întreprinderi din industrie</w:t>
      </w:r>
      <w:r w:rsidRPr="00DD01C2">
        <w:rPr>
          <w:color w:val="000000"/>
          <w:szCs w:val="24"/>
          <w:lang w:val="ro-RO"/>
        </w:rPr>
        <w:t xml:space="preserve">, în scopul </w:t>
      </w:r>
      <w:proofErr w:type="spellStart"/>
      <w:r w:rsidRPr="00DD01C2">
        <w:rPr>
          <w:color w:val="000000"/>
          <w:szCs w:val="24"/>
          <w:lang w:val="ro-RO"/>
        </w:rPr>
        <w:t>obţinerii</w:t>
      </w:r>
      <w:proofErr w:type="spellEnd"/>
      <w:r w:rsidRPr="00DD01C2">
        <w:rPr>
          <w:color w:val="000000"/>
          <w:szCs w:val="24"/>
          <w:lang w:val="ro-RO"/>
        </w:rPr>
        <w:t xml:space="preserve"> de economii de energie primară, pe baza auditului energetic</w:t>
      </w:r>
      <w:r>
        <w:rPr>
          <w:color w:val="000000"/>
          <w:szCs w:val="24"/>
          <w:lang w:val="ro-RO"/>
        </w:rPr>
        <w:t>,</w:t>
      </w:r>
      <w:r w:rsidRPr="00DD01C2">
        <w:rPr>
          <w:color w:val="000000"/>
          <w:szCs w:val="24"/>
          <w:lang w:val="ro-RO"/>
        </w:rPr>
        <w:t xml:space="preserve"> de exemplu: </w:t>
      </w:r>
    </w:p>
    <w:p w14:paraId="5E2DA15C"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motoare, </w:t>
      </w:r>
    </w:p>
    <w:p w14:paraId="3E8BC089"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transformatoare, </w:t>
      </w:r>
    </w:p>
    <w:p w14:paraId="5824253D"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compresoare de aer, </w:t>
      </w:r>
    </w:p>
    <w:p w14:paraId="26F879FA"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pompe, </w:t>
      </w:r>
    </w:p>
    <w:p w14:paraId="7419F815"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proofErr w:type="spellStart"/>
      <w:r w:rsidRPr="004855F3">
        <w:rPr>
          <w:color w:val="000000"/>
          <w:szCs w:val="24"/>
        </w:rPr>
        <w:t>instalaţii</w:t>
      </w:r>
      <w:proofErr w:type="spellEnd"/>
      <w:r w:rsidRPr="004855F3">
        <w:rPr>
          <w:color w:val="000000"/>
          <w:szCs w:val="24"/>
        </w:rPr>
        <w:t xml:space="preserve">/echipamente/sisteme de </w:t>
      </w:r>
      <w:proofErr w:type="spellStart"/>
      <w:r w:rsidRPr="004855F3">
        <w:rPr>
          <w:color w:val="000000"/>
          <w:szCs w:val="24"/>
        </w:rPr>
        <w:t>ventilaţie</w:t>
      </w:r>
      <w:proofErr w:type="spellEnd"/>
      <w:r w:rsidRPr="004855F3">
        <w:rPr>
          <w:color w:val="000000"/>
          <w:szCs w:val="24"/>
        </w:rPr>
        <w:t xml:space="preserve">, </w:t>
      </w:r>
    </w:p>
    <w:p w14:paraId="6633E858"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sisteme de încălzire/răcire, </w:t>
      </w:r>
    </w:p>
    <w:p w14:paraId="4154EF8B"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boilere, </w:t>
      </w:r>
    </w:p>
    <w:p w14:paraId="561A44EC"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arzătoare, </w:t>
      </w:r>
    </w:p>
    <w:p w14:paraId="59FB6BE7"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schimbătoare de </w:t>
      </w:r>
      <w:proofErr w:type="spellStart"/>
      <w:r w:rsidRPr="004855F3">
        <w:rPr>
          <w:color w:val="000000"/>
          <w:szCs w:val="24"/>
        </w:rPr>
        <w:t>c</w:t>
      </w:r>
      <w:r w:rsidRPr="004855F3">
        <w:rPr>
          <w:rFonts w:ascii="Calibri" w:hAnsi="Calibri" w:cs="Calibri"/>
          <w:color w:val="000000"/>
          <w:szCs w:val="24"/>
        </w:rPr>
        <w:t>ǎ</w:t>
      </w:r>
      <w:r w:rsidRPr="004855F3">
        <w:rPr>
          <w:color w:val="000000"/>
          <w:szCs w:val="24"/>
        </w:rPr>
        <w:t>ldur</w:t>
      </w:r>
      <w:r w:rsidRPr="004855F3">
        <w:rPr>
          <w:rFonts w:cs="Trebuchet MS"/>
          <w:color w:val="000000"/>
          <w:szCs w:val="24"/>
        </w:rPr>
        <w:t>ă</w:t>
      </w:r>
      <w:proofErr w:type="spellEnd"/>
      <w:r w:rsidRPr="004855F3">
        <w:rPr>
          <w:color w:val="000000"/>
          <w:szCs w:val="24"/>
        </w:rPr>
        <w:t xml:space="preserve">, </w:t>
      </w:r>
    </w:p>
    <w:p w14:paraId="79796B82"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convertoare de </w:t>
      </w:r>
      <w:proofErr w:type="spellStart"/>
      <w:r w:rsidRPr="004855F3">
        <w:rPr>
          <w:color w:val="000000"/>
          <w:szCs w:val="24"/>
        </w:rPr>
        <w:t>frecvenţă</w:t>
      </w:r>
      <w:proofErr w:type="spellEnd"/>
      <w:r w:rsidRPr="004855F3">
        <w:rPr>
          <w:color w:val="000000"/>
          <w:szCs w:val="24"/>
        </w:rPr>
        <w:t xml:space="preserve">, </w:t>
      </w:r>
    </w:p>
    <w:p w14:paraId="63A0C82D"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baterii de condensatoare, </w:t>
      </w:r>
    </w:p>
    <w:p w14:paraId="4C1AB346" w14:textId="77777777" w:rsidR="00DE468B" w:rsidRDefault="00DE468B" w:rsidP="00DE468B">
      <w:pPr>
        <w:pStyle w:val="ListParagraph"/>
        <w:numPr>
          <w:ilvl w:val="0"/>
          <w:numId w:val="2"/>
        </w:numPr>
        <w:autoSpaceDE w:val="0"/>
        <w:autoSpaceDN w:val="0"/>
        <w:adjustRightInd w:val="0"/>
        <w:spacing w:after="27" w:line="240" w:lineRule="auto"/>
        <w:jc w:val="both"/>
        <w:rPr>
          <w:color w:val="000000"/>
          <w:szCs w:val="24"/>
        </w:rPr>
      </w:pPr>
      <w:r w:rsidRPr="004855F3">
        <w:rPr>
          <w:color w:val="000000"/>
          <w:szCs w:val="24"/>
        </w:rPr>
        <w:t xml:space="preserve">sisteme integrate de management al consumului de energie </w:t>
      </w:r>
      <w:proofErr w:type="spellStart"/>
      <w:r w:rsidRPr="004855F3">
        <w:rPr>
          <w:color w:val="000000"/>
          <w:szCs w:val="24"/>
        </w:rPr>
        <w:t>şi</w:t>
      </w:r>
      <w:proofErr w:type="spellEnd"/>
      <w:r w:rsidRPr="004855F3">
        <w:rPr>
          <w:color w:val="000000"/>
          <w:szCs w:val="24"/>
        </w:rPr>
        <w:t xml:space="preserve"> altele</w:t>
      </w:r>
      <w:r>
        <w:rPr>
          <w:color w:val="000000"/>
          <w:szCs w:val="24"/>
        </w:rPr>
        <w:t>.</w:t>
      </w:r>
    </w:p>
    <w:p w14:paraId="79080D9C" w14:textId="541E5625" w:rsidR="00DE468B" w:rsidRPr="004855F3" w:rsidRDefault="00DE468B" w:rsidP="004855F3">
      <w:pPr>
        <w:pStyle w:val="ListParagraph"/>
        <w:numPr>
          <w:ilvl w:val="0"/>
          <w:numId w:val="2"/>
        </w:numPr>
        <w:autoSpaceDE w:val="0"/>
        <w:autoSpaceDN w:val="0"/>
        <w:adjustRightInd w:val="0"/>
        <w:spacing w:after="27" w:line="240" w:lineRule="auto"/>
        <w:jc w:val="both"/>
        <w:rPr>
          <w:color w:val="000000"/>
          <w:szCs w:val="24"/>
        </w:rPr>
      </w:pPr>
      <w:r>
        <w:rPr>
          <w:color w:val="000000"/>
          <w:szCs w:val="24"/>
        </w:rPr>
        <w:t>ș.a.</w:t>
      </w:r>
      <w:r w:rsidRPr="004855F3">
        <w:rPr>
          <w:color w:val="000000"/>
          <w:szCs w:val="24"/>
        </w:rPr>
        <w:t xml:space="preserve"> </w:t>
      </w:r>
    </w:p>
    <w:p w14:paraId="232D1596" w14:textId="733EBBD1" w:rsidR="00DE468B" w:rsidRDefault="00DE468B" w:rsidP="00DE468B">
      <w:pPr>
        <w:pStyle w:val="ListParagraph"/>
        <w:widowControl w:val="0"/>
        <w:ind w:hanging="294"/>
        <w:jc w:val="both"/>
        <w:rPr>
          <w:szCs w:val="24"/>
        </w:rPr>
      </w:pPr>
    </w:p>
    <w:p w14:paraId="0D6B8CE6" w14:textId="180CFDEE" w:rsidR="00DE468B" w:rsidRDefault="00DE468B" w:rsidP="004855F3">
      <w:pPr>
        <w:pStyle w:val="ListParagraph"/>
        <w:widowControl w:val="0"/>
        <w:ind w:hanging="294"/>
        <w:jc w:val="both"/>
        <w:rPr>
          <w:szCs w:val="24"/>
          <w:highlight w:val="yellow"/>
        </w:rPr>
      </w:pPr>
      <w:proofErr w:type="spellStart"/>
      <w:r>
        <w:rPr>
          <w:szCs w:val="24"/>
        </w:rPr>
        <w:t>Inlocuirea</w:t>
      </w:r>
      <w:proofErr w:type="spellEnd"/>
      <w:r>
        <w:rPr>
          <w:szCs w:val="24"/>
        </w:rPr>
        <w:t xml:space="preserve"> echipamentelor la nivelul operatorilor economici, retehnologizarea și modernizarea sistemelor de producție, având ca rezultat creșterea eficienței energetice,</w:t>
      </w:r>
      <w:r>
        <w:rPr>
          <w:szCs w:val="24"/>
          <w:highlight w:val="yellow"/>
        </w:rPr>
        <w:t xml:space="preserve"> </w:t>
      </w:r>
    </w:p>
    <w:p w14:paraId="72090647" w14:textId="77777777" w:rsidR="00DE468B" w:rsidRDefault="00DE468B" w:rsidP="004855F3">
      <w:pPr>
        <w:pStyle w:val="ListParagraph"/>
        <w:widowControl w:val="0"/>
        <w:ind w:hanging="294"/>
        <w:jc w:val="both"/>
        <w:rPr>
          <w:szCs w:val="24"/>
          <w:highlight w:val="yellow"/>
        </w:rPr>
      </w:pPr>
    </w:p>
    <w:p w14:paraId="5F42D0DF" w14:textId="3426CB63" w:rsidR="00DE468B" w:rsidRDefault="00DE468B" w:rsidP="004855F3">
      <w:pPr>
        <w:pStyle w:val="ListParagraph"/>
        <w:widowControl w:val="0"/>
        <w:numPr>
          <w:ilvl w:val="0"/>
          <w:numId w:val="2"/>
        </w:numPr>
        <w:jc w:val="both"/>
        <w:rPr>
          <w:szCs w:val="24"/>
          <w:highlight w:val="yellow"/>
        </w:rPr>
      </w:pPr>
      <w:r w:rsidRPr="00C344FD">
        <w:rPr>
          <w:szCs w:val="24"/>
        </w:rPr>
        <w:t xml:space="preserve">implementarea unor măsuri de recuperare a pierderilor de energie termică </w:t>
      </w:r>
      <w:r>
        <w:rPr>
          <w:szCs w:val="24"/>
        </w:rPr>
        <w:t>din procesele tehnologice,</w:t>
      </w:r>
      <w:r>
        <w:rPr>
          <w:szCs w:val="24"/>
          <w:highlight w:val="yellow"/>
        </w:rPr>
        <w:t xml:space="preserve"> </w:t>
      </w:r>
    </w:p>
    <w:p w14:paraId="2153D740" w14:textId="77777777" w:rsidR="00DE468B" w:rsidRDefault="00DE468B" w:rsidP="004855F3">
      <w:pPr>
        <w:pStyle w:val="ListParagraph"/>
        <w:widowControl w:val="0"/>
        <w:ind w:hanging="294"/>
        <w:jc w:val="both"/>
        <w:rPr>
          <w:szCs w:val="24"/>
          <w:highlight w:val="yellow"/>
        </w:rPr>
      </w:pPr>
    </w:p>
    <w:p w14:paraId="28757CBB" w14:textId="547BD9EC" w:rsidR="00DE468B" w:rsidRDefault="00DE468B" w:rsidP="004855F3">
      <w:pPr>
        <w:pStyle w:val="ListParagraph"/>
        <w:widowControl w:val="0"/>
        <w:numPr>
          <w:ilvl w:val="0"/>
          <w:numId w:val="2"/>
        </w:numPr>
        <w:jc w:val="both"/>
        <w:rPr>
          <w:szCs w:val="24"/>
        </w:rPr>
      </w:pPr>
      <w:r>
        <w:rPr>
          <w:szCs w:val="24"/>
        </w:rPr>
        <w:t xml:space="preserve">sisteme de telegestiune, </w:t>
      </w:r>
    </w:p>
    <w:p w14:paraId="3E3EDA8A" w14:textId="77777777" w:rsidR="00DE468B" w:rsidRDefault="00DE468B" w:rsidP="004855F3">
      <w:pPr>
        <w:pStyle w:val="ListParagraph"/>
        <w:widowControl w:val="0"/>
        <w:ind w:hanging="294"/>
        <w:jc w:val="both"/>
        <w:rPr>
          <w:szCs w:val="24"/>
        </w:rPr>
      </w:pPr>
    </w:p>
    <w:p w14:paraId="0C52BA5A" w14:textId="39570F1D" w:rsidR="00DE468B" w:rsidRDefault="00DE468B" w:rsidP="004855F3">
      <w:pPr>
        <w:pStyle w:val="ListParagraph"/>
        <w:widowControl w:val="0"/>
        <w:numPr>
          <w:ilvl w:val="0"/>
          <w:numId w:val="2"/>
        </w:numPr>
        <w:jc w:val="both"/>
        <w:rPr>
          <w:szCs w:val="24"/>
        </w:rPr>
      </w:pPr>
      <w:r>
        <w:rPr>
          <w:szCs w:val="24"/>
        </w:rPr>
        <w:t>sisteme privind identificarea vârfurilor de consum și eliberarea graduală a energiei și planificarea acesteia,</w:t>
      </w:r>
      <w:r>
        <w:t xml:space="preserve"> </w:t>
      </w:r>
      <w:r>
        <w:rPr>
          <w:szCs w:val="24"/>
        </w:rPr>
        <w:tab/>
      </w:r>
    </w:p>
    <w:p w14:paraId="5CC3B67B" w14:textId="77777777" w:rsidR="00DE468B" w:rsidRDefault="00DE468B" w:rsidP="004855F3">
      <w:pPr>
        <w:pStyle w:val="ListParagraph"/>
        <w:widowControl w:val="0"/>
        <w:ind w:hanging="294"/>
        <w:jc w:val="both"/>
        <w:rPr>
          <w:szCs w:val="24"/>
        </w:rPr>
      </w:pPr>
    </w:p>
    <w:p w14:paraId="5B3C77D4" w14:textId="2691DB31" w:rsidR="00DE468B" w:rsidRDefault="00DE468B" w:rsidP="004855F3">
      <w:pPr>
        <w:pStyle w:val="ListParagraph"/>
        <w:widowControl w:val="0"/>
        <w:numPr>
          <w:ilvl w:val="0"/>
          <w:numId w:val="2"/>
        </w:numPr>
        <w:jc w:val="both"/>
        <w:rPr>
          <w:szCs w:val="24"/>
        </w:rPr>
      </w:pPr>
      <w:r>
        <w:rPr>
          <w:szCs w:val="24"/>
        </w:rPr>
        <w:t>achiziția de platforme digitale de centralizare a datelor de consum și monitorizarea indicatorilor pe întreg ansamblul activității, la nivelul operatorilor, digitalizare și transfer date la distanță, diferite de EMS,</w:t>
      </w:r>
    </w:p>
    <w:p w14:paraId="39CDF67A" w14:textId="77777777" w:rsidR="00DE468B" w:rsidRDefault="00DE468B" w:rsidP="004855F3">
      <w:pPr>
        <w:pStyle w:val="ListParagraph"/>
        <w:widowControl w:val="0"/>
        <w:ind w:hanging="294"/>
        <w:jc w:val="both"/>
        <w:rPr>
          <w:szCs w:val="24"/>
        </w:rPr>
      </w:pPr>
    </w:p>
    <w:p w14:paraId="2D7586D4" w14:textId="54843585" w:rsidR="00DE468B" w:rsidRDefault="00DE468B" w:rsidP="004855F3">
      <w:pPr>
        <w:pStyle w:val="ListParagraph"/>
        <w:widowControl w:val="0"/>
        <w:numPr>
          <w:ilvl w:val="0"/>
          <w:numId w:val="2"/>
        </w:numPr>
        <w:jc w:val="both"/>
        <w:rPr>
          <w:szCs w:val="24"/>
        </w:rPr>
      </w:pPr>
      <w:r w:rsidRPr="00DD01C2">
        <w:rPr>
          <w:szCs w:val="24"/>
        </w:rPr>
        <w:t>generarea de energie electrică și/sau termică, pentru autoconsum, în industrie, care respectă condițiile prevăzute în Anexa III la Orientările tehnice privind aplicarea principiului de „a nu aduce prejudicii semnificative”,</w:t>
      </w:r>
    </w:p>
    <w:p w14:paraId="10C24B0F" w14:textId="77777777" w:rsidR="00DE468B" w:rsidRDefault="00DE468B" w:rsidP="004855F3">
      <w:pPr>
        <w:pStyle w:val="ListParagraph"/>
        <w:widowControl w:val="0"/>
        <w:ind w:hanging="294"/>
        <w:jc w:val="both"/>
        <w:rPr>
          <w:szCs w:val="24"/>
        </w:rPr>
      </w:pPr>
    </w:p>
    <w:p w14:paraId="0392EA34" w14:textId="77777777" w:rsidR="00DE468B" w:rsidRPr="001D1319" w:rsidRDefault="00DE468B" w:rsidP="004855F3">
      <w:pPr>
        <w:jc w:val="both"/>
        <w:rPr>
          <w:rFonts w:cs="Times New Roman"/>
          <w:bCs/>
          <w:szCs w:val="24"/>
          <w:lang w:val="ro-RO"/>
        </w:rPr>
      </w:pPr>
    </w:p>
    <w:p w14:paraId="4ACB5F3B" w14:textId="15AD7341" w:rsidR="003B5D76" w:rsidRPr="001D1319" w:rsidRDefault="003B5D76" w:rsidP="00DE468B">
      <w:pPr>
        <w:jc w:val="both"/>
        <w:rPr>
          <w:rFonts w:cs="Times New Roman"/>
          <w:bCs/>
          <w:szCs w:val="24"/>
          <w:lang w:val="ro-RO"/>
        </w:rPr>
      </w:pPr>
      <w:r w:rsidRPr="001D1319">
        <w:rPr>
          <w:rFonts w:cs="Times New Roman"/>
          <w:bCs/>
          <w:szCs w:val="24"/>
          <w:lang w:val="ro-RO"/>
        </w:rPr>
        <w:lastRenderedPageBreak/>
        <w:t>Cu toate acestea, dacă cheltuielile de investi</w:t>
      </w:r>
      <w:r w:rsidR="00E42241" w:rsidRPr="001D1319">
        <w:rPr>
          <w:rFonts w:cs="Times New Roman"/>
          <w:bCs/>
          <w:szCs w:val="24"/>
          <w:lang w:val="ro-RO"/>
        </w:rPr>
        <w:t>ț</w:t>
      </w:r>
      <w:r w:rsidRPr="001D1319">
        <w:rPr>
          <w:rFonts w:cs="Times New Roman"/>
          <w:bCs/>
          <w:szCs w:val="24"/>
          <w:lang w:val="ro-RO"/>
        </w:rPr>
        <w:t xml:space="preserve">ii pentru astfel de active reprezintă 50% sau mai mult din totalul cheltuielilor aferente activelor construite și/sau instalat în baza contractului, contractul nu se califică în categoria </w:t>
      </w:r>
      <w:proofErr w:type="spellStart"/>
      <w:r w:rsidRPr="001D1319">
        <w:rPr>
          <w:rFonts w:cs="Times New Roman"/>
          <w:bCs/>
          <w:szCs w:val="24"/>
          <w:lang w:val="ro-RO"/>
        </w:rPr>
        <w:t>C</w:t>
      </w:r>
      <w:r w:rsidR="00FB6E06" w:rsidRPr="001D1319">
        <w:rPr>
          <w:rFonts w:cs="Times New Roman"/>
          <w:bCs/>
          <w:szCs w:val="24"/>
          <w:lang w:val="ro-RO"/>
        </w:rPr>
        <w:t>PE</w:t>
      </w:r>
      <w:r w:rsidRPr="001D1319">
        <w:rPr>
          <w:rFonts w:cs="Times New Roman"/>
          <w:bCs/>
          <w:szCs w:val="24"/>
          <w:lang w:val="ro-RO"/>
        </w:rPr>
        <w:t>n</w:t>
      </w:r>
      <w:proofErr w:type="spellEnd"/>
      <w:r w:rsidRPr="001D1319">
        <w:rPr>
          <w:rFonts w:cs="Times New Roman"/>
          <w:bCs/>
          <w:szCs w:val="24"/>
          <w:lang w:val="ro-RO"/>
        </w:rPr>
        <w:t xml:space="preserve"> și nu se supune regulilor acestuia.</w:t>
      </w:r>
    </w:p>
    <w:p w14:paraId="068A264E" w14:textId="3A2B3432" w:rsidR="00FB6E06" w:rsidRPr="001D1319" w:rsidRDefault="00FB6E06" w:rsidP="00DE468B">
      <w:pPr>
        <w:jc w:val="both"/>
        <w:rPr>
          <w:rFonts w:cs="Times New Roman"/>
          <w:bCs/>
          <w:szCs w:val="24"/>
          <w:lang w:val="ro-RO"/>
        </w:rPr>
      </w:pPr>
      <w:r w:rsidRPr="001D1319">
        <w:rPr>
          <w:rFonts w:cs="Times New Roman"/>
          <w:bCs/>
          <w:szCs w:val="24"/>
          <w:lang w:val="ro-RO"/>
        </w:rPr>
        <w:t>Cu toate acestea, dacă plafonul de 50% este atins, iar Contractorul este remunerat pe baza consumul</w:t>
      </w:r>
      <w:r w:rsidR="006A3104">
        <w:rPr>
          <w:rFonts w:cs="Times New Roman"/>
          <w:bCs/>
          <w:szCs w:val="24"/>
          <w:lang w:val="ro-RO"/>
        </w:rPr>
        <w:t>ui</w:t>
      </w:r>
      <w:r w:rsidRPr="001D1319">
        <w:rPr>
          <w:rFonts w:cs="Times New Roman"/>
          <w:bCs/>
          <w:szCs w:val="24"/>
          <w:lang w:val="ro-RO"/>
        </w:rPr>
        <w:t xml:space="preserve"> de energie și/ sau </w:t>
      </w:r>
      <w:r w:rsidR="006A3104" w:rsidRPr="001D1319">
        <w:rPr>
          <w:rFonts w:cs="Times New Roman"/>
          <w:bCs/>
          <w:szCs w:val="24"/>
          <w:lang w:val="ro-RO"/>
        </w:rPr>
        <w:t>economiil</w:t>
      </w:r>
      <w:r w:rsidR="006A3104">
        <w:rPr>
          <w:rFonts w:cs="Times New Roman"/>
          <w:bCs/>
          <w:szCs w:val="24"/>
          <w:lang w:val="ro-RO"/>
        </w:rPr>
        <w:t>or</w:t>
      </w:r>
      <w:r w:rsidR="006A3104" w:rsidRPr="001D1319">
        <w:rPr>
          <w:rFonts w:cs="Times New Roman"/>
          <w:bCs/>
          <w:szCs w:val="24"/>
          <w:lang w:val="ro-RO"/>
        </w:rPr>
        <w:t xml:space="preserve"> </w:t>
      </w:r>
      <w:r w:rsidRPr="001D1319">
        <w:rPr>
          <w:rFonts w:cs="Times New Roman"/>
          <w:bCs/>
          <w:szCs w:val="24"/>
          <w:lang w:val="ro-RO"/>
        </w:rPr>
        <w:t>de costuri asociate cu infrastructura instalată, func</w:t>
      </w:r>
      <w:r w:rsidR="00E42241" w:rsidRPr="001D1319">
        <w:rPr>
          <w:rFonts w:cs="Times New Roman"/>
          <w:bCs/>
          <w:szCs w:val="24"/>
          <w:lang w:val="ro-RO"/>
        </w:rPr>
        <w:t>ț</w:t>
      </w:r>
      <w:r w:rsidRPr="001D1319">
        <w:rPr>
          <w:rFonts w:cs="Times New Roman"/>
          <w:bCs/>
          <w:szCs w:val="24"/>
          <w:lang w:val="ro-RO"/>
        </w:rPr>
        <w:t xml:space="preserve">ională până la acel moment, contractul va fi considerat a fi un </w:t>
      </w:r>
      <w:proofErr w:type="spellStart"/>
      <w:r w:rsidRPr="001D1319">
        <w:rPr>
          <w:rFonts w:cs="Times New Roman"/>
          <w:bCs/>
          <w:szCs w:val="24"/>
          <w:lang w:val="ro-RO"/>
        </w:rPr>
        <w:t>CPEn</w:t>
      </w:r>
      <w:proofErr w:type="spellEnd"/>
      <w:r w:rsidRPr="001D1319">
        <w:rPr>
          <w:rFonts w:cs="Times New Roman"/>
          <w:bCs/>
          <w:szCs w:val="24"/>
          <w:lang w:val="ro-RO"/>
        </w:rPr>
        <w:t xml:space="preserve"> și se supune regulilor acestuia.</w:t>
      </w:r>
    </w:p>
    <w:p w14:paraId="1F907030" w14:textId="22445DA1" w:rsidR="003B5D76" w:rsidRPr="001D1319" w:rsidRDefault="003B5D76" w:rsidP="00DB70EE">
      <w:pPr>
        <w:jc w:val="both"/>
        <w:rPr>
          <w:rFonts w:cs="Times New Roman"/>
          <w:bCs/>
          <w:szCs w:val="24"/>
          <w:lang w:val="ro-RO"/>
        </w:rPr>
      </w:pPr>
      <w:r w:rsidRPr="001D1319">
        <w:rPr>
          <w:rFonts w:cs="Times New Roman"/>
          <w:bCs/>
          <w:szCs w:val="24"/>
          <w:lang w:val="ro-RO"/>
        </w:rPr>
        <w:t>Valoarea infrastructurii existente anterior impleme</w:t>
      </w:r>
      <w:r w:rsidR="006A3104">
        <w:rPr>
          <w:rFonts w:cs="Times New Roman"/>
          <w:bCs/>
          <w:szCs w:val="24"/>
          <w:lang w:val="ro-RO"/>
        </w:rPr>
        <w:t>n</w:t>
      </w:r>
      <w:r w:rsidRPr="001D1319">
        <w:rPr>
          <w:rFonts w:cs="Times New Roman"/>
          <w:bCs/>
          <w:szCs w:val="24"/>
          <w:lang w:val="ro-RO"/>
        </w:rPr>
        <w:t xml:space="preserve">tării măsurilor în temeiul contractului </w:t>
      </w:r>
      <w:proofErr w:type="spellStart"/>
      <w:r w:rsidRPr="001D1319">
        <w:rPr>
          <w:rFonts w:cs="Times New Roman"/>
          <w:bCs/>
          <w:szCs w:val="24"/>
          <w:lang w:val="ro-RO"/>
        </w:rPr>
        <w:t>CPEn</w:t>
      </w:r>
      <w:proofErr w:type="spellEnd"/>
      <w:r w:rsidRPr="001D1319">
        <w:rPr>
          <w:rFonts w:cs="Times New Roman"/>
          <w:bCs/>
          <w:szCs w:val="24"/>
          <w:lang w:val="ro-RO"/>
        </w:rPr>
        <w:t xml:space="preserve"> nu este relevantă.</w:t>
      </w:r>
    </w:p>
    <w:p w14:paraId="294E3486" w14:textId="267E22C1" w:rsidR="003B5D76" w:rsidRPr="001D1319" w:rsidRDefault="003B5D76" w:rsidP="00DB70EE">
      <w:pPr>
        <w:jc w:val="both"/>
        <w:rPr>
          <w:rFonts w:cs="Times New Roman"/>
          <w:bCs/>
          <w:szCs w:val="24"/>
          <w:lang w:val="ro-RO"/>
        </w:rPr>
      </w:pPr>
      <w:r w:rsidRPr="001D1319">
        <w:rPr>
          <w:rFonts w:cs="Times New Roman"/>
          <w:bCs/>
          <w:szCs w:val="24"/>
          <w:lang w:val="ro-RO"/>
        </w:rPr>
        <w:t>Orice active furnizate de Contractor, dar care nu sunt între</w:t>
      </w:r>
      <w:r w:rsidR="00E42241" w:rsidRPr="001D1319">
        <w:rPr>
          <w:rFonts w:cs="Times New Roman"/>
          <w:bCs/>
          <w:szCs w:val="24"/>
          <w:lang w:val="ro-RO"/>
        </w:rPr>
        <w:t>ț</w:t>
      </w:r>
      <w:r w:rsidRPr="001D1319">
        <w:rPr>
          <w:rFonts w:cs="Times New Roman"/>
          <w:bCs/>
          <w:szCs w:val="24"/>
          <w:lang w:val="ro-RO"/>
        </w:rPr>
        <w:t xml:space="preserve">inute/operate de către acesta în temeiul </w:t>
      </w:r>
      <w:proofErr w:type="spellStart"/>
      <w:r w:rsidRPr="001D1319">
        <w:rPr>
          <w:rFonts w:cs="Times New Roman"/>
          <w:bCs/>
          <w:szCs w:val="24"/>
          <w:lang w:val="ro-RO"/>
        </w:rPr>
        <w:t>CPEn</w:t>
      </w:r>
      <w:proofErr w:type="spellEnd"/>
      <w:r w:rsidRPr="001D1319">
        <w:rPr>
          <w:rFonts w:cs="Times New Roman"/>
          <w:bCs/>
          <w:szCs w:val="24"/>
          <w:lang w:val="ro-RO"/>
        </w:rPr>
        <w:t xml:space="preserve">, nu se consideră active </w:t>
      </w:r>
      <w:r w:rsidR="00DB70EE" w:rsidRPr="001D1319">
        <w:rPr>
          <w:rFonts w:cs="Times New Roman"/>
          <w:bCs/>
          <w:szCs w:val="24"/>
          <w:lang w:val="ro-RO"/>
        </w:rPr>
        <w:t>ale Contractului</w:t>
      </w:r>
      <w:r w:rsidRPr="001D1319">
        <w:rPr>
          <w:rFonts w:cs="Times New Roman"/>
          <w:bCs/>
          <w:szCs w:val="24"/>
          <w:lang w:val="ro-RO"/>
        </w:rPr>
        <w:t>.</w:t>
      </w:r>
    </w:p>
    <w:p w14:paraId="54EECCD3" w14:textId="6DF78408" w:rsidR="003749EC" w:rsidRPr="001E7911" w:rsidRDefault="00430D18" w:rsidP="001D1319">
      <w:pPr>
        <w:pStyle w:val="Heading2"/>
        <w:rPr>
          <w:lang w:val="ro-RO"/>
        </w:rPr>
      </w:pPr>
      <w:r w:rsidRPr="001E7911">
        <w:rPr>
          <w:lang w:val="ro-RO"/>
        </w:rPr>
        <w:t>Art. 1</w:t>
      </w:r>
      <w:r w:rsidR="00510C9C" w:rsidRPr="001E7911">
        <w:rPr>
          <w:lang w:val="ro-RO"/>
        </w:rPr>
        <w:t>2</w:t>
      </w:r>
      <w:r w:rsidRPr="001E7911">
        <w:rPr>
          <w:lang w:val="ro-RO"/>
        </w:rPr>
        <w:t xml:space="preserve"> </w:t>
      </w:r>
      <w:r w:rsidR="00A95F9A" w:rsidRPr="001E7911">
        <w:rPr>
          <w:lang w:val="ro-RO"/>
        </w:rPr>
        <w:t xml:space="preserve">- </w:t>
      </w:r>
      <w:r w:rsidR="003749EC" w:rsidRPr="001E7911">
        <w:rPr>
          <w:lang w:val="ro-RO"/>
        </w:rPr>
        <w:t>Mentenan</w:t>
      </w:r>
      <w:r w:rsidR="00E42241" w:rsidRPr="001E7911">
        <w:rPr>
          <w:lang w:val="ro-RO"/>
        </w:rPr>
        <w:t>ț</w:t>
      </w:r>
      <w:r w:rsidR="003749EC" w:rsidRPr="001E7911">
        <w:rPr>
          <w:lang w:val="ro-RO"/>
        </w:rPr>
        <w:t xml:space="preserve">a </w:t>
      </w:r>
      <w:r w:rsidR="00A95F9A" w:rsidRPr="001E7911">
        <w:rPr>
          <w:lang w:val="ro-RO"/>
        </w:rPr>
        <w:t xml:space="preserve">activelor contractului </w:t>
      </w:r>
    </w:p>
    <w:p w14:paraId="58E17F88" w14:textId="6751D961" w:rsidR="003749EC" w:rsidRPr="001D1319" w:rsidRDefault="00510C9C" w:rsidP="00510C9C">
      <w:pPr>
        <w:tabs>
          <w:tab w:val="left" w:pos="225"/>
        </w:tabs>
        <w:spacing w:after="0"/>
        <w:jc w:val="both"/>
        <w:rPr>
          <w:rFonts w:cs="Times New Roman"/>
          <w:szCs w:val="24"/>
          <w:lang w:val="ro-RO"/>
        </w:rPr>
      </w:pPr>
      <w:r w:rsidRPr="001D1319">
        <w:rPr>
          <w:rFonts w:cs="Times New Roman"/>
          <w:szCs w:val="24"/>
          <w:lang w:val="ro-RO"/>
        </w:rPr>
        <w:t xml:space="preserve">(1) </w:t>
      </w:r>
      <w:r w:rsidR="003749EC" w:rsidRPr="001D1319">
        <w:rPr>
          <w:rFonts w:cs="Times New Roman"/>
          <w:szCs w:val="24"/>
          <w:lang w:val="ro-RO"/>
        </w:rPr>
        <w:t>Contractorul se obligă să men</w:t>
      </w:r>
      <w:r w:rsidR="00E42241" w:rsidRPr="001D1319">
        <w:rPr>
          <w:rFonts w:cs="Times New Roman"/>
          <w:szCs w:val="24"/>
          <w:lang w:val="ro-RO"/>
        </w:rPr>
        <w:t>ț</w:t>
      </w:r>
      <w:r w:rsidR="003749EC" w:rsidRPr="001D1319">
        <w:rPr>
          <w:rFonts w:cs="Times New Roman"/>
          <w:szCs w:val="24"/>
          <w:lang w:val="ro-RO"/>
        </w:rPr>
        <w:t>ină, pe întreaga durată a Contractului, bunurile care fac obiectul acestuia</w:t>
      </w:r>
      <w:r w:rsidRPr="001D1319">
        <w:rPr>
          <w:rFonts w:cs="Times New Roman"/>
          <w:szCs w:val="24"/>
          <w:lang w:val="ro-RO"/>
        </w:rPr>
        <w:t xml:space="preserve">, </w:t>
      </w:r>
      <w:r w:rsidR="003749EC" w:rsidRPr="001D1319">
        <w:rPr>
          <w:rFonts w:cs="Times New Roman"/>
          <w:szCs w:val="24"/>
          <w:lang w:val="ro-RO"/>
        </w:rPr>
        <w:t>Activele Contractului</w:t>
      </w:r>
      <w:r w:rsidRPr="001D1319">
        <w:rPr>
          <w:rFonts w:cs="Times New Roman"/>
          <w:szCs w:val="24"/>
          <w:lang w:val="ro-RO"/>
        </w:rPr>
        <w:t>,</w:t>
      </w:r>
      <w:r w:rsidR="003749EC" w:rsidRPr="001D1319">
        <w:rPr>
          <w:rFonts w:cs="Times New Roman"/>
          <w:szCs w:val="24"/>
          <w:lang w:val="ro-RO"/>
        </w:rPr>
        <w:t xml:space="preserve"> în stare bună de func</w:t>
      </w:r>
      <w:r w:rsidR="00E42241" w:rsidRPr="001D1319">
        <w:rPr>
          <w:rFonts w:cs="Times New Roman"/>
          <w:szCs w:val="24"/>
          <w:lang w:val="ro-RO"/>
        </w:rPr>
        <w:t>ț</w:t>
      </w:r>
      <w:r w:rsidR="003749EC" w:rsidRPr="001D1319">
        <w:rPr>
          <w:rFonts w:cs="Times New Roman"/>
          <w:szCs w:val="24"/>
          <w:lang w:val="ro-RO"/>
        </w:rPr>
        <w:t>ionare, utilizare, conservare și siguran</w:t>
      </w:r>
      <w:r w:rsidR="00E42241" w:rsidRPr="001D1319">
        <w:rPr>
          <w:rFonts w:cs="Times New Roman"/>
          <w:szCs w:val="24"/>
          <w:lang w:val="ro-RO"/>
        </w:rPr>
        <w:t>ț</w:t>
      </w:r>
      <w:r w:rsidR="003749EC" w:rsidRPr="001D1319">
        <w:rPr>
          <w:rFonts w:cs="Times New Roman"/>
          <w:szCs w:val="24"/>
          <w:lang w:val="ro-RO"/>
        </w:rPr>
        <w:t>ă.</w:t>
      </w:r>
    </w:p>
    <w:p w14:paraId="1C2202FA" w14:textId="77777777" w:rsidR="00510C9C" w:rsidRPr="001D1319" w:rsidRDefault="00510C9C" w:rsidP="00510C9C">
      <w:pPr>
        <w:tabs>
          <w:tab w:val="left" w:pos="225"/>
        </w:tabs>
        <w:spacing w:after="0"/>
        <w:jc w:val="both"/>
        <w:rPr>
          <w:rFonts w:cs="Times New Roman"/>
          <w:szCs w:val="24"/>
          <w:lang w:val="ro-RO"/>
        </w:rPr>
      </w:pPr>
    </w:p>
    <w:p w14:paraId="5DE6794B" w14:textId="56B85E1C" w:rsidR="003749EC" w:rsidRPr="001D1319" w:rsidRDefault="00510C9C" w:rsidP="00510C9C">
      <w:pPr>
        <w:tabs>
          <w:tab w:val="left" w:pos="225"/>
        </w:tabs>
        <w:spacing w:after="0"/>
        <w:jc w:val="both"/>
        <w:rPr>
          <w:rFonts w:cs="Times New Roman"/>
          <w:szCs w:val="24"/>
          <w:lang w:val="ro-RO"/>
        </w:rPr>
      </w:pPr>
      <w:r w:rsidRPr="001D1319">
        <w:rPr>
          <w:rFonts w:cs="Times New Roman"/>
          <w:szCs w:val="24"/>
          <w:lang w:val="ro-RO"/>
        </w:rPr>
        <w:t xml:space="preserve">(2) </w:t>
      </w:r>
      <w:r w:rsidR="003749EC" w:rsidRPr="001D1319">
        <w:rPr>
          <w:rFonts w:cs="Times New Roman"/>
          <w:szCs w:val="24"/>
          <w:lang w:val="ro-RO"/>
        </w:rPr>
        <w:t>Mentenan</w:t>
      </w:r>
      <w:r w:rsidR="00E42241" w:rsidRPr="001D1319">
        <w:rPr>
          <w:rFonts w:cs="Times New Roman"/>
          <w:szCs w:val="24"/>
          <w:lang w:val="ro-RO"/>
        </w:rPr>
        <w:t>ț</w:t>
      </w:r>
      <w:r w:rsidR="003749EC" w:rsidRPr="001D1319">
        <w:rPr>
          <w:rFonts w:cs="Times New Roman"/>
          <w:szCs w:val="24"/>
          <w:lang w:val="ro-RO"/>
        </w:rPr>
        <w:t>a bunurilor constă în mentenan</w:t>
      </w:r>
      <w:r w:rsidR="00E42241" w:rsidRPr="001D1319">
        <w:rPr>
          <w:rFonts w:cs="Times New Roman"/>
          <w:szCs w:val="24"/>
          <w:lang w:val="ro-RO"/>
        </w:rPr>
        <w:t>ț</w:t>
      </w:r>
      <w:r w:rsidR="003749EC" w:rsidRPr="001D1319">
        <w:rPr>
          <w:rFonts w:cs="Times New Roman"/>
          <w:szCs w:val="24"/>
          <w:lang w:val="ro-RO"/>
        </w:rPr>
        <w:t>a preventivă și corectivă a Obiectivelor, echipamentelor, instrumentelor și pieselor sale de schimb, inclusiv înlocuirea consumabilelor, precum și înlocuirea tuturor componentelor cu o durată de via</w:t>
      </w:r>
      <w:r w:rsidR="00E42241" w:rsidRPr="001D1319">
        <w:rPr>
          <w:rFonts w:cs="Times New Roman"/>
          <w:szCs w:val="24"/>
          <w:lang w:val="ro-RO"/>
        </w:rPr>
        <w:t>ț</w:t>
      </w:r>
      <w:r w:rsidR="003749EC" w:rsidRPr="001D1319">
        <w:rPr>
          <w:rFonts w:cs="Times New Roman"/>
          <w:szCs w:val="24"/>
          <w:lang w:val="ro-RO"/>
        </w:rPr>
        <w:t xml:space="preserve">ă utilă mai mică sau egală cu </w:t>
      </w:r>
      <w:r w:rsidR="00DB70EE" w:rsidRPr="001D1319">
        <w:rPr>
          <w:rFonts w:cs="Times New Roman"/>
          <w:szCs w:val="24"/>
          <w:lang w:val="ro-RO"/>
        </w:rPr>
        <w:t>d</w:t>
      </w:r>
      <w:r w:rsidR="003749EC" w:rsidRPr="001D1319">
        <w:rPr>
          <w:rFonts w:cs="Times New Roman"/>
          <w:szCs w:val="24"/>
          <w:lang w:val="ro-RO"/>
        </w:rPr>
        <w:t>urata Contractului, dar și întocmirea Planului de Asigurare a Mentenan</w:t>
      </w:r>
      <w:r w:rsidR="00E42241" w:rsidRPr="001D1319">
        <w:rPr>
          <w:rFonts w:cs="Times New Roman"/>
          <w:szCs w:val="24"/>
          <w:lang w:val="ro-RO"/>
        </w:rPr>
        <w:t>ț</w:t>
      </w:r>
      <w:r w:rsidR="003749EC" w:rsidRPr="001D1319">
        <w:rPr>
          <w:rFonts w:cs="Times New Roman"/>
          <w:szCs w:val="24"/>
          <w:lang w:val="ro-RO"/>
        </w:rPr>
        <w:t>ei, în conformitate cu legisla</w:t>
      </w:r>
      <w:r w:rsidR="00E42241" w:rsidRPr="001D1319">
        <w:rPr>
          <w:rFonts w:cs="Times New Roman"/>
          <w:szCs w:val="24"/>
          <w:lang w:val="ro-RO"/>
        </w:rPr>
        <w:t>ț</w:t>
      </w:r>
      <w:r w:rsidR="003749EC" w:rsidRPr="001D1319">
        <w:rPr>
          <w:rFonts w:cs="Times New Roman"/>
          <w:szCs w:val="24"/>
          <w:lang w:val="ro-RO"/>
        </w:rPr>
        <w:t>ia în vigoare.</w:t>
      </w:r>
    </w:p>
    <w:p w14:paraId="6E59E214" w14:textId="09430371" w:rsidR="00510C9C" w:rsidRPr="001D1319" w:rsidRDefault="00510C9C" w:rsidP="00510C9C">
      <w:pPr>
        <w:tabs>
          <w:tab w:val="left" w:pos="225"/>
        </w:tabs>
        <w:spacing w:after="0"/>
        <w:jc w:val="both"/>
        <w:rPr>
          <w:rFonts w:cs="Times New Roman"/>
          <w:szCs w:val="24"/>
          <w:lang w:val="ro-RO"/>
        </w:rPr>
      </w:pPr>
    </w:p>
    <w:p w14:paraId="7EB79BFC" w14:textId="2A6113A6" w:rsidR="003749EC" w:rsidRPr="001D1319" w:rsidRDefault="00510C9C" w:rsidP="00510C9C">
      <w:pPr>
        <w:tabs>
          <w:tab w:val="left" w:pos="225"/>
        </w:tabs>
        <w:jc w:val="both"/>
        <w:rPr>
          <w:rFonts w:cs="Times New Roman"/>
          <w:szCs w:val="24"/>
          <w:lang w:val="ro-RO"/>
        </w:rPr>
      </w:pPr>
      <w:bookmarkStart w:id="6" w:name="_Hlk74001764"/>
      <w:r w:rsidRPr="001D1319">
        <w:rPr>
          <w:rFonts w:cs="Times New Roman"/>
          <w:szCs w:val="24"/>
          <w:lang w:val="ro-RO"/>
        </w:rPr>
        <w:t xml:space="preserve">(3) </w:t>
      </w:r>
      <w:r w:rsidR="003749EC" w:rsidRPr="001D1319">
        <w:rPr>
          <w:rFonts w:cs="Times New Roman"/>
          <w:szCs w:val="24"/>
          <w:lang w:val="ro-RO"/>
        </w:rPr>
        <w:t xml:space="preserve">Contractorul </w:t>
      </w:r>
      <w:r w:rsidR="006803BB" w:rsidRPr="001D1319">
        <w:rPr>
          <w:rFonts w:cs="Times New Roman"/>
          <w:szCs w:val="24"/>
          <w:lang w:val="ro-RO"/>
        </w:rPr>
        <w:t>poate</w:t>
      </w:r>
      <w:r w:rsidR="003749EC" w:rsidRPr="001D1319">
        <w:rPr>
          <w:rFonts w:cs="Times New Roman"/>
          <w:szCs w:val="24"/>
          <w:lang w:val="ro-RO"/>
        </w:rPr>
        <w:t xml:space="preserve"> prelua mentenan</w:t>
      </w:r>
      <w:r w:rsidR="00E42241" w:rsidRPr="001D1319">
        <w:rPr>
          <w:rFonts w:cs="Times New Roman"/>
          <w:szCs w:val="24"/>
          <w:lang w:val="ro-RO"/>
        </w:rPr>
        <w:t>ț</w:t>
      </w:r>
      <w:r w:rsidR="003749EC" w:rsidRPr="001D1319">
        <w:rPr>
          <w:rFonts w:cs="Times New Roman"/>
          <w:szCs w:val="24"/>
          <w:lang w:val="ro-RO"/>
        </w:rPr>
        <w:t>a întregii instala</w:t>
      </w:r>
      <w:r w:rsidR="00E42241" w:rsidRPr="001D1319">
        <w:rPr>
          <w:rFonts w:cs="Times New Roman"/>
          <w:szCs w:val="24"/>
          <w:lang w:val="ro-RO"/>
        </w:rPr>
        <w:t>ț</w:t>
      </w:r>
      <w:r w:rsidR="003749EC" w:rsidRPr="001D1319">
        <w:rPr>
          <w:rFonts w:cs="Times New Roman"/>
          <w:szCs w:val="24"/>
          <w:lang w:val="ro-RO"/>
        </w:rPr>
        <w:t>ii sau a sistemului pe care instalează echipamentele fără acordul Beneficiarului, dacă investi</w:t>
      </w:r>
      <w:r w:rsidR="00E42241" w:rsidRPr="001D1319">
        <w:rPr>
          <w:rFonts w:cs="Times New Roman"/>
          <w:szCs w:val="24"/>
          <w:lang w:val="ro-RO"/>
        </w:rPr>
        <w:t>ț</w:t>
      </w:r>
      <w:r w:rsidR="003749EC" w:rsidRPr="001D1319">
        <w:rPr>
          <w:rFonts w:cs="Times New Roman"/>
          <w:szCs w:val="24"/>
          <w:lang w:val="ro-RO"/>
        </w:rPr>
        <w:t xml:space="preserve">ia depășește </w:t>
      </w:r>
      <w:r w:rsidR="006803BB" w:rsidRPr="001D1319">
        <w:rPr>
          <w:rFonts w:cs="Times New Roman"/>
          <w:szCs w:val="24"/>
          <w:lang w:val="ro-RO"/>
        </w:rPr>
        <w:t>3</w:t>
      </w:r>
      <w:r w:rsidR="003749EC" w:rsidRPr="001D1319">
        <w:rPr>
          <w:rFonts w:cs="Times New Roman"/>
          <w:szCs w:val="24"/>
          <w:lang w:val="ro-RO"/>
        </w:rPr>
        <w:t>0% din valoarea ini</w:t>
      </w:r>
      <w:r w:rsidR="00E42241" w:rsidRPr="001D1319">
        <w:rPr>
          <w:rFonts w:cs="Times New Roman"/>
          <w:szCs w:val="24"/>
          <w:lang w:val="ro-RO"/>
        </w:rPr>
        <w:t>ț</w:t>
      </w:r>
      <w:r w:rsidR="003749EC" w:rsidRPr="001D1319">
        <w:rPr>
          <w:rFonts w:cs="Times New Roman"/>
          <w:szCs w:val="24"/>
          <w:lang w:val="ro-RO"/>
        </w:rPr>
        <w:t>ială a echipamentelor</w:t>
      </w:r>
      <w:r w:rsidR="006803BB" w:rsidRPr="001D1319">
        <w:rPr>
          <w:rFonts w:cs="Times New Roman"/>
          <w:szCs w:val="24"/>
          <w:lang w:val="ro-RO"/>
        </w:rPr>
        <w:t>, prin acord scris și semnat de către ambele păr</w:t>
      </w:r>
      <w:r w:rsidR="00E42241" w:rsidRPr="001D1319">
        <w:rPr>
          <w:rFonts w:cs="Times New Roman"/>
          <w:szCs w:val="24"/>
          <w:lang w:val="ro-RO"/>
        </w:rPr>
        <w:t>ț</w:t>
      </w:r>
      <w:r w:rsidR="006803BB" w:rsidRPr="001D1319">
        <w:rPr>
          <w:rFonts w:cs="Times New Roman"/>
          <w:szCs w:val="24"/>
          <w:lang w:val="ro-RO"/>
        </w:rPr>
        <w:t>i</w:t>
      </w:r>
      <w:r w:rsidR="003749EC" w:rsidRPr="001D1319">
        <w:rPr>
          <w:rFonts w:cs="Times New Roman"/>
          <w:szCs w:val="24"/>
          <w:lang w:val="ro-RO"/>
        </w:rPr>
        <w:t>. În acest caz, Beneficiarul va propune Contractorului să rezerve un fond de mentenan</w:t>
      </w:r>
      <w:r w:rsidR="00E42241" w:rsidRPr="001D1319">
        <w:rPr>
          <w:rFonts w:cs="Times New Roman"/>
          <w:szCs w:val="24"/>
          <w:lang w:val="ro-RO"/>
        </w:rPr>
        <w:t>ț</w:t>
      </w:r>
      <w:r w:rsidR="003749EC" w:rsidRPr="001D1319">
        <w:rPr>
          <w:rFonts w:cs="Times New Roman"/>
          <w:szCs w:val="24"/>
          <w:lang w:val="ro-RO"/>
        </w:rPr>
        <w:t>ă din valoarea finan</w:t>
      </w:r>
      <w:r w:rsidR="00E42241" w:rsidRPr="001D1319">
        <w:rPr>
          <w:rFonts w:cs="Times New Roman"/>
          <w:szCs w:val="24"/>
          <w:lang w:val="ro-RO"/>
        </w:rPr>
        <w:t>ț</w:t>
      </w:r>
      <w:r w:rsidR="003749EC" w:rsidRPr="001D1319">
        <w:rPr>
          <w:rFonts w:cs="Times New Roman"/>
          <w:szCs w:val="24"/>
          <w:lang w:val="ro-RO"/>
        </w:rPr>
        <w:t>ării. La constituirea fondului se va evalua capacitatea financiară a Contractorului de a sus</w:t>
      </w:r>
      <w:r w:rsidR="00E42241" w:rsidRPr="001D1319">
        <w:rPr>
          <w:rFonts w:cs="Times New Roman"/>
          <w:szCs w:val="24"/>
          <w:lang w:val="ro-RO"/>
        </w:rPr>
        <w:t>ț</w:t>
      </w:r>
      <w:r w:rsidR="003749EC" w:rsidRPr="001D1319">
        <w:rPr>
          <w:rFonts w:cs="Times New Roman"/>
          <w:szCs w:val="24"/>
          <w:lang w:val="ro-RO"/>
        </w:rPr>
        <w:t>ine acest fond și rentabilitate</w:t>
      </w:r>
      <w:r w:rsidR="00DB70EE" w:rsidRPr="001D1319">
        <w:rPr>
          <w:rFonts w:cs="Times New Roman"/>
          <w:szCs w:val="24"/>
          <w:lang w:val="ro-RO"/>
        </w:rPr>
        <w:t>a</w:t>
      </w:r>
      <w:r w:rsidR="003749EC" w:rsidRPr="001D1319">
        <w:rPr>
          <w:rFonts w:cs="Times New Roman"/>
          <w:szCs w:val="24"/>
          <w:lang w:val="ro-RO"/>
        </w:rPr>
        <w:t xml:space="preserve"> fondului, în raport cu valoarea serviciilor de mentenan</w:t>
      </w:r>
      <w:r w:rsidR="00E42241" w:rsidRPr="001D1319">
        <w:rPr>
          <w:rFonts w:cs="Times New Roman"/>
          <w:szCs w:val="24"/>
          <w:lang w:val="ro-RO"/>
        </w:rPr>
        <w:t>ț</w:t>
      </w:r>
      <w:r w:rsidR="003749EC" w:rsidRPr="001D1319">
        <w:rPr>
          <w:rFonts w:cs="Times New Roman"/>
          <w:szCs w:val="24"/>
          <w:lang w:val="ro-RO"/>
        </w:rPr>
        <w:t>ă.</w:t>
      </w:r>
      <w:r w:rsidR="006803BB" w:rsidRPr="001D1319">
        <w:rPr>
          <w:rFonts w:cs="Times New Roman"/>
          <w:szCs w:val="24"/>
          <w:lang w:val="ro-RO"/>
        </w:rPr>
        <w:t xml:space="preserve"> Prevederile privind fondul comun se vor stabili prin acordul sus-men</w:t>
      </w:r>
      <w:r w:rsidR="00E42241" w:rsidRPr="001D1319">
        <w:rPr>
          <w:rFonts w:cs="Times New Roman"/>
          <w:szCs w:val="24"/>
          <w:lang w:val="ro-RO"/>
        </w:rPr>
        <w:t>ț</w:t>
      </w:r>
      <w:r w:rsidR="006803BB" w:rsidRPr="001D1319">
        <w:rPr>
          <w:rFonts w:cs="Times New Roman"/>
          <w:szCs w:val="24"/>
          <w:lang w:val="ro-RO"/>
        </w:rPr>
        <w:t>ionat, scris și semnat de către ambele păr</w:t>
      </w:r>
      <w:r w:rsidR="00E42241" w:rsidRPr="001D1319">
        <w:rPr>
          <w:rFonts w:cs="Times New Roman"/>
          <w:szCs w:val="24"/>
          <w:lang w:val="ro-RO"/>
        </w:rPr>
        <w:t>ț</w:t>
      </w:r>
      <w:r w:rsidR="006803BB" w:rsidRPr="001D1319">
        <w:rPr>
          <w:rFonts w:cs="Times New Roman"/>
          <w:szCs w:val="24"/>
          <w:lang w:val="ro-RO"/>
        </w:rPr>
        <w:t xml:space="preserve">i.  </w:t>
      </w:r>
    </w:p>
    <w:bookmarkEnd w:id="6"/>
    <w:p w14:paraId="0BDCB17F" w14:textId="2000AAFD" w:rsidR="00104B7A" w:rsidRPr="001D1319" w:rsidRDefault="00510C9C" w:rsidP="00510C9C">
      <w:pPr>
        <w:jc w:val="both"/>
        <w:rPr>
          <w:rFonts w:cs="Times New Roman"/>
          <w:szCs w:val="24"/>
          <w:lang w:val="ro-RO"/>
        </w:rPr>
      </w:pPr>
      <w:r w:rsidRPr="001D1319">
        <w:rPr>
          <w:rFonts w:cs="Times New Roman"/>
          <w:szCs w:val="24"/>
          <w:lang w:val="ro-RO"/>
        </w:rPr>
        <w:t xml:space="preserve">(4) </w:t>
      </w:r>
      <w:r w:rsidR="00104B7A" w:rsidRPr="001D1319">
        <w:rPr>
          <w:rFonts w:cs="Times New Roman"/>
          <w:szCs w:val="24"/>
          <w:lang w:val="ro-RO"/>
        </w:rPr>
        <w:t>Standardele pe care Contractorul trebuie să le respecte pentru a realiza mentenan</w:t>
      </w:r>
      <w:r w:rsidR="00E42241" w:rsidRPr="001D1319">
        <w:rPr>
          <w:rFonts w:cs="Times New Roman"/>
          <w:szCs w:val="24"/>
          <w:lang w:val="ro-RO"/>
        </w:rPr>
        <w:t>ț</w:t>
      </w:r>
      <w:r w:rsidR="00104B7A" w:rsidRPr="001D1319">
        <w:rPr>
          <w:rFonts w:cs="Times New Roman"/>
          <w:szCs w:val="24"/>
          <w:lang w:val="ro-RO"/>
        </w:rPr>
        <w:t>a activelor Contractului trebuie să stabilească cel pu</w:t>
      </w:r>
      <w:r w:rsidR="00E42241" w:rsidRPr="001D1319">
        <w:rPr>
          <w:rFonts w:cs="Times New Roman"/>
          <w:szCs w:val="24"/>
          <w:lang w:val="ro-RO"/>
        </w:rPr>
        <w:t>ț</w:t>
      </w:r>
      <w:r w:rsidR="00104B7A" w:rsidRPr="001D1319">
        <w:rPr>
          <w:rFonts w:cs="Times New Roman"/>
          <w:szCs w:val="24"/>
          <w:lang w:val="ro-RO"/>
        </w:rPr>
        <w:t>in condi</w:t>
      </w:r>
      <w:r w:rsidR="00E42241" w:rsidRPr="001D1319">
        <w:rPr>
          <w:rFonts w:cs="Times New Roman"/>
          <w:szCs w:val="24"/>
          <w:lang w:val="ro-RO"/>
        </w:rPr>
        <w:t>ț</w:t>
      </w:r>
      <w:r w:rsidR="00104B7A" w:rsidRPr="001D1319">
        <w:rPr>
          <w:rFonts w:cs="Times New Roman"/>
          <w:szCs w:val="24"/>
          <w:lang w:val="ro-RO"/>
        </w:rPr>
        <w:t>iile în care activele Contractului pot asigura consumul de energie și/sau economiile de costuri garantate în cadrul Contractului.</w:t>
      </w:r>
    </w:p>
    <w:p w14:paraId="3C944E20" w14:textId="331A2D3F" w:rsidR="00510C9C" w:rsidRPr="001D1319" w:rsidRDefault="00510C9C" w:rsidP="00510C9C">
      <w:pPr>
        <w:jc w:val="both"/>
        <w:rPr>
          <w:rFonts w:cs="Times New Roman"/>
          <w:szCs w:val="24"/>
          <w:lang w:val="ro-RO"/>
        </w:rPr>
      </w:pPr>
      <w:r w:rsidRPr="001D1319">
        <w:rPr>
          <w:rFonts w:cs="Times New Roman"/>
          <w:szCs w:val="24"/>
          <w:lang w:val="ro-RO"/>
        </w:rPr>
        <w:t xml:space="preserve">(5) </w:t>
      </w:r>
      <w:r w:rsidR="00104B7A" w:rsidRPr="001D1319">
        <w:rPr>
          <w:rFonts w:cs="Times New Roman"/>
          <w:szCs w:val="24"/>
          <w:lang w:val="ro-RO"/>
        </w:rPr>
        <w:t>Oricare dintre Păr</w:t>
      </w:r>
      <w:r w:rsidR="00E42241" w:rsidRPr="001D1319">
        <w:rPr>
          <w:rFonts w:cs="Times New Roman"/>
          <w:szCs w:val="24"/>
          <w:lang w:val="ro-RO"/>
        </w:rPr>
        <w:t>ț</w:t>
      </w:r>
      <w:r w:rsidR="00104B7A" w:rsidRPr="001D1319">
        <w:rPr>
          <w:rFonts w:cs="Times New Roman"/>
          <w:szCs w:val="24"/>
          <w:lang w:val="ro-RO"/>
        </w:rPr>
        <w:t>i va solicita păr</w:t>
      </w:r>
      <w:r w:rsidR="00E42241" w:rsidRPr="001D1319">
        <w:rPr>
          <w:rFonts w:cs="Times New Roman"/>
          <w:szCs w:val="24"/>
          <w:lang w:val="ro-RO"/>
        </w:rPr>
        <w:t>ț</w:t>
      </w:r>
      <w:r w:rsidR="00104B7A" w:rsidRPr="001D1319">
        <w:rPr>
          <w:rFonts w:cs="Times New Roman"/>
          <w:szCs w:val="24"/>
          <w:lang w:val="ro-RO"/>
        </w:rPr>
        <w:t>ii care asigură mentenan</w:t>
      </w:r>
      <w:r w:rsidR="00E42241" w:rsidRPr="001D1319">
        <w:rPr>
          <w:rFonts w:cs="Times New Roman"/>
          <w:szCs w:val="24"/>
          <w:lang w:val="ro-RO"/>
        </w:rPr>
        <w:t>ț</w:t>
      </w:r>
      <w:r w:rsidR="00104B7A" w:rsidRPr="001D1319">
        <w:rPr>
          <w:rFonts w:cs="Times New Roman"/>
          <w:szCs w:val="24"/>
          <w:lang w:val="ro-RO"/>
        </w:rPr>
        <w:t xml:space="preserve">a </w:t>
      </w:r>
      <w:bookmarkStart w:id="7" w:name="_Hlk74497724"/>
      <w:r w:rsidR="00104B7A" w:rsidRPr="001D1319">
        <w:rPr>
          <w:rFonts w:cs="Times New Roman"/>
          <w:szCs w:val="24"/>
          <w:lang w:val="ro-RO"/>
        </w:rPr>
        <w:t>un raport periodic de implementare privind activitatea de mentenan</w:t>
      </w:r>
      <w:r w:rsidR="00E42241" w:rsidRPr="001D1319">
        <w:rPr>
          <w:rFonts w:cs="Times New Roman"/>
          <w:szCs w:val="24"/>
          <w:lang w:val="ro-RO"/>
        </w:rPr>
        <w:t>ț</w:t>
      </w:r>
      <w:r w:rsidR="00104B7A" w:rsidRPr="001D1319">
        <w:rPr>
          <w:rFonts w:cs="Times New Roman"/>
          <w:szCs w:val="24"/>
          <w:lang w:val="ro-RO"/>
        </w:rPr>
        <w:t xml:space="preserve">ă în termen de 15 zile de la </w:t>
      </w:r>
      <w:r w:rsidR="00104B7A" w:rsidRPr="001D1319">
        <w:rPr>
          <w:rFonts w:cs="Times New Roman"/>
          <w:szCs w:val="24"/>
          <w:lang w:val="ro-RO"/>
        </w:rPr>
        <w:lastRenderedPageBreak/>
        <w:t>sfârșitul trimestrului la care se referă, începând cu prima zi din primul trimestru a fazei de serviciu a măsurilor de creștere a eficien</w:t>
      </w:r>
      <w:r w:rsidR="00E42241" w:rsidRPr="001D1319">
        <w:rPr>
          <w:rFonts w:cs="Times New Roman"/>
          <w:szCs w:val="24"/>
          <w:lang w:val="ro-RO"/>
        </w:rPr>
        <w:t>ț</w:t>
      </w:r>
      <w:r w:rsidR="00104B7A" w:rsidRPr="001D1319">
        <w:rPr>
          <w:rFonts w:cs="Times New Roman"/>
          <w:szCs w:val="24"/>
          <w:lang w:val="ro-RO"/>
        </w:rPr>
        <w:t>ei energetice.</w:t>
      </w:r>
      <w:bookmarkStart w:id="8" w:name="_Hlk74497572"/>
      <w:bookmarkStart w:id="9" w:name="_Hlk74002090"/>
      <w:bookmarkEnd w:id="7"/>
    </w:p>
    <w:p w14:paraId="3B0771E7" w14:textId="454C2788" w:rsidR="004A4C43" w:rsidRPr="001D1319" w:rsidRDefault="00510C9C" w:rsidP="00510C9C">
      <w:pPr>
        <w:jc w:val="both"/>
        <w:rPr>
          <w:rFonts w:cs="Times New Roman"/>
          <w:szCs w:val="24"/>
          <w:lang w:val="ro-RO"/>
        </w:rPr>
      </w:pPr>
      <w:r w:rsidRPr="001D1319">
        <w:rPr>
          <w:rFonts w:cs="Times New Roman"/>
          <w:szCs w:val="24"/>
          <w:lang w:val="ro-RO"/>
        </w:rPr>
        <w:t xml:space="preserve">(6) </w:t>
      </w:r>
      <w:r w:rsidR="004A4C43" w:rsidRPr="001D1319">
        <w:rPr>
          <w:rFonts w:cs="Times New Roman"/>
          <w:szCs w:val="24"/>
          <w:lang w:val="ro-RO"/>
        </w:rPr>
        <w:t>Rapoartele trimestriale ale activită</w:t>
      </w:r>
      <w:r w:rsidR="00E42241" w:rsidRPr="001D1319">
        <w:rPr>
          <w:rFonts w:cs="Times New Roman"/>
          <w:szCs w:val="24"/>
          <w:lang w:val="ro-RO"/>
        </w:rPr>
        <w:t>ț</w:t>
      </w:r>
      <w:r w:rsidR="004A4C43" w:rsidRPr="001D1319">
        <w:rPr>
          <w:rFonts w:cs="Times New Roman"/>
          <w:szCs w:val="24"/>
          <w:lang w:val="ro-RO"/>
        </w:rPr>
        <w:t>ii de mentenan</w:t>
      </w:r>
      <w:r w:rsidR="00E42241" w:rsidRPr="001D1319">
        <w:rPr>
          <w:rFonts w:cs="Times New Roman"/>
          <w:szCs w:val="24"/>
          <w:lang w:val="ro-RO"/>
        </w:rPr>
        <w:t>ț</w:t>
      </w:r>
      <w:r w:rsidR="004A4C43" w:rsidRPr="001D1319">
        <w:rPr>
          <w:rFonts w:cs="Times New Roman"/>
          <w:szCs w:val="24"/>
          <w:lang w:val="ro-RO"/>
        </w:rPr>
        <w:t xml:space="preserve">ă </w:t>
      </w:r>
      <w:bookmarkEnd w:id="8"/>
      <w:r w:rsidR="004A4C43" w:rsidRPr="001D1319">
        <w:rPr>
          <w:rFonts w:cs="Times New Roman"/>
          <w:szCs w:val="24"/>
          <w:lang w:val="ro-RO"/>
        </w:rPr>
        <w:t>includ:</w:t>
      </w:r>
    </w:p>
    <w:p w14:paraId="27A988E1" w14:textId="1E624D64" w:rsidR="004A4C43" w:rsidRPr="001D1319" w:rsidRDefault="004A4C43" w:rsidP="00510C9C">
      <w:pPr>
        <w:pStyle w:val="ListParagraph"/>
        <w:numPr>
          <w:ilvl w:val="0"/>
          <w:numId w:val="11"/>
        </w:numPr>
        <w:tabs>
          <w:tab w:val="left" w:pos="225"/>
        </w:tabs>
        <w:spacing w:after="0"/>
        <w:ind w:left="993" w:hanging="567"/>
        <w:contextualSpacing w:val="0"/>
        <w:jc w:val="both"/>
        <w:rPr>
          <w:rFonts w:cs="Times New Roman"/>
          <w:szCs w:val="24"/>
        </w:rPr>
      </w:pPr>
      <w:r w:rsidRPr="001D1319">
        <w:rPr>
          <w:rFonts w:cs="Times New Roman"/>
          <w:szCs w:val="24"/>
        </w:rPr>
        <w:t>toate ac</w:t>
      </w:r>
      <w:r w:rsidR="00E42241" w:rsidRPr="001D1319">
        <w:rPr>
          <w:rFonts w:cs="Times New Roman"/>
          <w:szCs w:val="24"/>
        </w:rPr>
        <w:t>ț</w:t>
      </w:r>
      <w:r w:rsidRPr="001D1319">
        <w:rPr>
          <w:rFonts w:cs="Times New Roman"/>
          <w:szCs w:val="24"/>
        </w:rPr>
        <w:t>iunile de mentenan</w:t>
      </w:r>
      <w:r w:rsidR="00E42241" w:rsidRPr="001D1319">
        <w:rPr>
          <w:rFonts w:cs="Times New Roman"/>
          <w:szCs w:val="24"/>
        </w:rPr>
        <w:t>ț</w:t>
      </w:r>
      <w:r w:rsidRPr="001D1319">
        <w:rPr>
          <w:rFonts w:cs="Times New Roman"/>
          <w:szCs w:val="24"/>
        </w:rPr>
        <w:t>ă (preventive sau corective) efectuate în trimestrul respectiv;</w:t>
      </w:r>
    </w:p>
    <w:p w14:paraId="2DF4F109" w14:textId="749A11B5" w:rsidR="004A4C43" w:rsidRPr="001D1319" w:rsidRDefault="004A4C43" w:rsidP="00510C9C">
      <w:pPr>
        <w:pStyle w:val="ListParagraph"/>
        <w:numPr>
          <w:ilvl w:val="0"/>
          <w:numId w:val="11"/>
        </w:numPr>
        <w:tabs>
          <w:tab w:val="left" w:pos="225"/>
        </w:tabs>
        <w:spacing w:after="0"/>
        <w:ind w:left="993" w:hanging="567"/>
        <w:contextualSpacing w:val="0"/>
        <w:jc w:val="both"/>
        <w:rPr>
          <w:rFonts w:cs="Times New Roman"/>
          <w:szCs w:val="24"/>
        </w:rPr>
      </w:pPr>
      <w:r w:rsidRPr="001D1319">
        <w:rPr>
          <w:rFonts w:cs="Times New Roman"/>
          <w:szCs w:val="24"/>
        </w:rPr>
        <w:t>toate ac</w:t>
      </w:r>
      <w:r w:rsidR="00E42241" w:rsidRPr="001D1319">
        <w:rPr>
          <w:rFonts w:cs="Times New Roman"/>
          <w:szCs w:val="24"/>
        </w:rPr>
        <w:t>ț</w:t>
      </w:r>
      <w:r w:rsidRPr="001D1319">
        <w:rPr>
          <w:rFonts w:cs="Times New Roman"/>
          <w:szCs w:val="24"/>
        </w:rPr>
        <w:t>iunile de înnoire/înlocuire a păr</w:t>
      </w:r>
      <w:r w:rsidR="00E42241" w:rsidRPr="001D1319">
        <w:rPr>
          <w:rFonts w:cs="Times New Roman"/>
          <w:szCs w:val="24"/>
        </w:rPr>
        <w:t>ț</w:t>
      </w:r>
      <w:r w:rsidRPr="001D1319">
        <w:rPr>
          <w:rFonts w:cs="Times New Roman"/>
          <w:szCs w:val="24"/>
        </w:rPr>
        <w:t>ilor componente ale bunurilor care fac parte din Contract;</w:t>
      </w:r>
    </w:p>
    <w:p w14:paraId="28CFC32F" w14:textId="66847487" w:rsidR="004A4C43" w:rsidRPr="001D1319" w:rsidRDefault="004A4C43" w:rsidP="00510C9C">
      <w:pPr>
        <w:pStyle w:val="ListParagraph"/>
        <w:numPr>
          <w:ilvl w:val="0"/>
          <w:numId w:val="11"/>
        </w:numPr>
        <w:tabs>
          <w:tab w:val="left" w:pos="225"/>
        </w:tabs>
        <w:spacing w:after="0"/>
        <w:ind w:left="993" w:hanging="567"/>
        <w:contextualSpacing w:val="0"/>
        <w:jc w:val="both"/>
        <w:rPr>
          <w:rFonts w:cs="Times New Roman"/>
          <w:szCs w:val="24"/>
        </w:rPr>
      </w:pPr>
      <w:r w:rsidRPr="001D1319">
        <w:rPr>
          <w:rFonts w:cs="Times New Roman"/>
          <w:szCs w:val="24"/>
        </w:rPr>
        <w:t>o declara</w:t>
      </w:r>
      <w:r w:rsidR="00E42241" w:rsidRPr="001D1319">
        <w:rPr>
          <w:rFonts w:cs="Times New Roman"/>
          <w:szCs w:val="24"/>
        </w:rPr>
        <w:t>ț</w:t>
      </w:r>
      <w:r w:rsidRPr="001D1319">
        <w:rPr>
          <w:rFonts w:cs="Times New Roman"/>
          <w:szCs w:val="24"/>
        </w:rPr>
        <w:t xml:space="preserve">ie privind orice nerespectare a regimurilor de serviciu prevăzute în </w:t>
      </w:r>
      <w:r w:rsidR="0014152E" w:rsidRPr="001D1319">
        <w:rPr>
          <w:rFonts w:cs="Times New Roman"/>
          <w:szCs w:val="24"/>
        </w:rPr>
        <w:t>anexele la contract</w:t>
      </w:r>
      <w:r w:rsidRPr="001D1319">
        <w:rPr>
          <w:rFonts w:cs="Times New Roman"/>
          <w:szCs w:val="24"/>
        </w:rPr>
        <w:t>, cauzele, măsurile corective adoptate și sanc</w:t>
      </w:r>
      <w:r w:rsidR="00E42241" w:rsidRPr="001D1319">
        <w:rPr>
          <w:rFonts w:cs="Times New Roman"/>
          <w:szCs w:val="24"/>
        </w:rPr>
        <w:t>ț</w:t>
      </w:r>
      <w:r w:rsidRPr="001D1319">
        <w:rPr>
          <w:rFonts w:cs="Times New Roman"/>
          <w:szCs w:val="24"/>
        </w:rPr>
        <w:t>iunile aferente;</w:t>
      </w:r>
    </w:p>
    <w:p w14:paraId="457F9E8B" w14:textId="52402B9B" w:rsidR="004A4C43" w:rsidRPr="001D1319" w:rsidRDefault="004A4C43" w:rsidP="00510C9C">
      <w:pPr>
        <w:pStyle w:val="ListParagraph"/>
        <w:numPr>
          <w:ilvl w:val="0"/>
          <w:numId w:val="11"/>
        </w:numPr>
        <w:tabs>
          <w:tab w:val="left" w:pos="225"/>
        </w:tabs>
        <w:spacing w:after="0"/>
        <w:ind w:left="993" w:hanging="567"/>
        <w:jc w:val="both"/>
        <w:rPr>
          <w:rFonts w:cs="Times New Roman"/>
          <w:szCs w:val="24"/>
        </w:rPr>
      </w:pPr>
      <w:r w:rsidRPr="001D1319">
        <w:rPr>
          <w:rFonts w:cs="Times New Roman"/>
          <w:szCs w:val="24"/>
        </w:rPr>
        <w:t>informa</w:t>
      </w:r>
      <w:r w:rsidR="00E42241" w:rsidRPr="001D1319">
        <w:rPr>
          <w:rFonts w:cs="Times New Roman"/>
          <w:szCs w:val="24"/>
        </w:rPr>
        <w:t>ț</w:t>
      </w:r>
      <w:r w:rsidRPr="001D1319">
        <w:rPr>
          <w:rFonts w:cs="Times New Roman"/>
          <w:szCs w:val="24"/>
        </w:rPr>
        <w:t>ii detaliate privind pregătirea personalului de mentenan</w:t>
      </w:r>
      <w:r w:rsidR="00E42241" w:rsidRPr="001D1319">
        <w:rPr>
          <w:rFonts w:cs="Times New Roman"/>
          <w:szCs w:val="24"/>
        </w:rPr>
        <w:t>ț</w:t>
      </w:r>
      <w:r w:rsidRPr="001D1319">
        <w:rPr>
          <w:rFonts w:cs="Times New Roman"/>
          <w:szCs w:val="24"/>
        </w:rPr>
        <w:t>ă propriu sau subcontractant, modificările aduse personalului de între</w:t>
      </w:r>
      <w:r w:rsidR="00E42241" w:rsidRPr="001D1319">
        <w:rPr>
          <w:rFonts w:cs="Times New Roman"/>
          <w:szCs w:val="24"/>
        </w:rPr>
        <w:t>ț</w:t>
      </w:r>
      <w:r w:rsidRPr="001D1319">
        <w:rPr>
          <w:rFonts w:cs="Times New Roman"/>
          <w:szCs w:val="24"/>
        </w:rPr>
        <w:t>inere (mentenan</w:t>
      </w:r>
      <w:r w:rsidR="00E42241" w:rsidRPr="001D1319">
        <w:rPr>
          <w:rFonts w:cs="Times New Roman"/>
          <w:szCs w:val="24"/>
        </w:rPr>
        <w:t>ț</w:t>
      </w:r>
      <w:r w:rsidRPr="001D1319">
        <w:rPr>
          <w:rFonts w:cs="Times New Roman"/>
          <w:szCs w:val="24"/>
        </w:rPr>
        <w:t>ă), testele efectuate și schimbările proceselor de lucru care au avut loc și sunt planificate în următoarele luni;</w:t>
      </w:r>
    </w:p>
    <w:p w14:paraId="4BF20460" w14:textId="5DE16C79" w:rsidR="004A4C43" w:rsidRPr="001D1319" w:rsidRDefault="004A4C43" w:rsidP="00510C9C">
      <w:pPr>
        <w:pStyle w:val="ListParagraph"/>
        <w:numPr>
          <w:ilvl w:val="0"/>
          <w:numId w:val="11"/>
        </w:numPr>
        <w:tabs>
          <w:tab w:val="left" w:pos="225"/>
        </w:tabs>
        <w:spacing w:after="0"/>
        <w:ind w:left="993" w:hanging="567"/>
        <w:jc w:val="both"/>
        <w:rPr>
          <w:rFonts w:cs="Times New Roman"/>
          <w:szCs w:val="24"/>
        </w:rPr>
      </w:pPr>
      <w:r w:rsidRPr="001D1319">
        <w:rPr>
          <w:rFonts w:cs="Times New Roman"/>
          <w:szCs w:val="24"/>
        </w:rPr>
        <w:t>planificarea lucrărilor de mentenan</w:t>
      </w:r>
      <w:r w:rsidR="00E42241" w:rsidRPr="001D1319">
        <w:rPr>
          <w:rFonts w:cs="Times New Roman"/>
          <w:szCs w:val="24"/>
        </w:rPr>
        <w:t>ț</w:t>
      </w:r>
      <w:r w:rsidRPr="001D1319">
        <w:rPr>
          <w:rFonts w:cs="Times New Roman"/>
          <w:szCs w:val="24"/>
        </w:rPr>
        <w:t>ă preventivă și corectivă prevăzute pentru trimestrul următor, indicând loca</w:t>
      </w:r>
      <w:r w:rsidR="00E42241" w:rsidRPr="001D1319">
        <w:rPr>
          <w:rFonts w:cs="Times New Roman"/>
          <w:szCs w:val="24"/>
        </w:rPr>
        <w:t>ț</w:t>
      </w:r>
      <w:r w:rsidRPr="001D1319">
        <w:rPr>
          <w:rFonts w:cs="Times New Roman"/>
          <w:szCs w:val="24"/>
        </w:rPr>
        <w:t>ia, durata, permisele de muncă necesare și posibile modificări asupra regimurilor de serviciu.</w:t>
      </w:r>
    </w:p>
    <w:p w14:paraId="495A5378" w14:textId="77777777" w:rsidR="00510C9C" w:rsidRPr="001D1319" w:rsidRDefault="00510C9C" w:rsidP="00510C9C">
      <w:pPr>
        <w:pStyle w:val="ListParagraph"/>
        <w:tabs>
          <w:tab w:val="left" w:pos="225"/>
        </w:tabs>
        <w:spacing w:after="0"/>
        <w:ind w:left="993"/>
        <w:jc w:val="both"/>
        <w:rPr>
          <w:rFonts w:cs="Times New Roman"/>
          <w:szCs w:val="24"/>
        </w:rPr>
      </w:pPr>
    </w:p>
    <w:bookmarkEnd w:id="9"/>
    <w:p w14:paraId="11BF0DB1" w14:textId="29DA75D6" w:rsidR="004A4C43" w:rsidRPr="001D1319" w:rsidRDefault="00510C9C" w:rsidP="006A3104">
      <w:pPr>
        <w:jc w:val="both"/>
        <w:rPr>
          <w:rFonts w:cs="Times New Roman"/>
          <w:szCs w:val="24"/>
          <w:lang w:val="ro-RO"/>
        </w:rPr>
      </w:pPr>
      <w:r w:rsidRPr="001D1319">
        <w:rPr>
          <w:rFonts w:cs="Times New Roman"/>
          <w:szCs w:val="24"/>
          <w:lang w:val="ro-RO"/>
        </w:rPr>
        <w:t xml:space="preserve">(7) </w:t>
      </w:r>
      <w:r w:rsidR="004A4C43" w:rsidRPr="001D1319">
        <w:rPr>
          <w:rFonts w:cs="Times New Roman"/>
          <w:szCs w:val="24"/>
          <w:lang w:val="ro-RO"/>
        </w:rPr>
        <w:t xml:space="preserve">Beneficiarul avizează </w:t>
      </w:r>
      <w:bookmarkStart w:id="10" w:name="_Hlk74497835"/>
      <w:r w:rsidR="004A4C43" w:rsidRPr="001D1319">
        <w:rPr>
          <w:rFonts w:cs="Times New Roman"/>
          <w:szCs w:val="24"/>
          <w:lang w:val="ro-RO"/>
        </w:rPr>
        <w:t>Planul de Asigurare a Mentenan</w:t>
      </w:r>
      <w:r w:rsidR="00E42241" w:rsidRPr="001D1319">
        <w:rPr>
          <w:rFonts w:cs="Times New Roman"/>
          <w:szCs w:val="24"/>
          <w:lang w:val="ro-RO"/>
        </w:rPr>
        <w:t>ț</w:t>
      </w:r>
      <w:r w:rsidR="004A4C43" w:rsidRPr="001D1319">
        <w:rPr>
          <w:rFonts w:cs="Times New Roman"/>
          <w:szCs w:val="24"/>
          <w:lang w:val="ro-RO"/>
        </w:rPr>
        <w:t xml:space="preserve">ei </w:t>
      </w:r>
      <w:bookmarkEnd w:id="10"/>
      <w:r w:rsidR="004A4C43" w:rsidRPr="001D1319">
        <w:rPr>
          <w:rFonts w:cs="Times New Roman"/>
          <w:szCs w:val="24"/>
          <w:lang w:val="ro-RO"/>
        </w:rPr>
        <w:t>întocmit de către Contractor. Planul de Asigurare a Mentenan</w:t>
      </w:r>
      <w:r w:rsidR="00E42241" w:rsidRPr="001D1319">
        <w:rPr>
          <w:rFonts w:cs="Times New Roman"/>
          <w:szCs w:val="24"/>
          <w:lang w:val="ro-RO"/>
        </w:rPr>
        <w:t>ț</w:t>
      </w:r>
      <w:r w:rsidR="004A4C43" w:rsidRPr="001D1319">
        <w:rPr>
          <w:rFonts w:cs="Times New Roman"/>
          <w:szCs w:val="24"/>
          <w:lang w:val="ro-RO"/>
        </w:rPr>
        <w:t>ei se actualizează periodic de către Contractor și se transmite de fiecare dată Beneficiarului spre aprobare/avizare.</w:t>
      </w:r>
    </w:p>
    <w:p w14:paraId="2D8D8D72" w14:textId="467CB24A" w:rsidR="004A4C43" w:rsidRPr="001D1319" w:rsidRDefault="00510C9C" w:rsidP="004855F3">
      <w:pPr>
        <w:jc w:val="both"/>
        <w:rPr>
          <w:rFonts w:cs="Times New Roman"/>
          <w:szCs w:val="24"/>
          <w:lang w:val="ro-RO"/>
        </w:rPr>
      </w:pPr>
      <w:r w:rsidRPr="001D1319">
        <w:rPr>
          <w:rFonts w:cs="Times New Roman"/>
          <w:szCs w:val="24"/>
          <w:lang w:val="ro-RO"/>
        </w:rPr>
        <w:t xml:space="preserve">(8) </w:t>
      </w:r>
      <w:r w:rsidR="004A4C43" w:rsidRPr="001D1319">
        <w:rPr>
          <w:rFonts w:cs="Times New Roman"/>
          <w:szCs w:val="24"/>
          <w:lang w:val="ro-RO"/>
        </w:rPr>
        <w:t>Contractorul nu este obligat să suporte costul mentenan</w:t>
      </w:r>
      <w:r w:rsidR="00E42241" w:rsidRPr="001D1319">
        <w:rPr>
          <w:rFonts w:cs="Times New Roman"/>
          <w:szCs w:val="24"/>
          <w:lang w:val="ro-RO"/>
        </w:rPr>
        <w:t>ț</w:t>
      </w:r>
      <w:r w:rsidR="004A4C43" w:rsidRPr="001D1319">
        <w:rPr>
          <w:rFonts w:cs="Times New Roman"/>
          <w:szCs w:val="24"/>
          <w:lang w:val="ro-RO"/>
        </w:rPr>
        <w:t>ei la data programată dacă poate demonstra că amânarea mentenan</w:t>
      </w:r>
      <w:r w:rsidR="00E42241" w:rsidRPr="001D1319">
        <w:rPr>
          <w:rFonts w:cs="Times New Roman"/>
          <w:szCs w:val="24"/>
          <w:lang w:val="ro-RO"/>
        </w:rPr>
        <w:t>ț</w:t>
      </w:r>
      <w:r w:rsidR="004A4C43" w:rsidRPr="001D1319">
        <w:rPr>
          <w:rFonts w:cs="Times New Roman"/>
          <w:szCs w:val="24"/>
          <w:lang w:val="ro-RO"/>
        </w:rPr>
        <w:t>ei nu are un impact negativ asupra condi</w:t>
      </w:r>
      <w:r w:rsidR="00E42241" w:rsidRPr="001D1319">
        <w:rPr>
          <w:rFonts w:cs="Times New Roman"/>
          <w:szCs w:val="24"/>
          <w:lang w:val="ro-RO"/>
        </w:rPr>
        <w:t>ț</w:t>
      </w:r>
      <w:r w:rsidR="004A4C43" w:rsidRPr="001D1319">
        <w:rPr>
          <w:rFonts w:cs="Times New Roman"/>
          <w:szCs w:val="24"/>
          <w:lang w:val="ro-RO"/>
        </w:rPr>
        <w:t>iei sau performan</w:t>
      </w:r>
      <w:r w:rsidR="00E42241" w:rsidRPr="001D1319">
        <w:rPr>
          <w:rFonts w:cs="Times New Roman"/>
          <w:szCs w:val="24"/>
          <w:lang w:val="ro-RO"/>
        </w:rPr>
        <w:t>ț</w:t>
      </w:r>
      <w:r w:rsidR="004A4C43" w:rsidRPr="001D1319">
        <w:rPr>
          <w:rFonts w:cs="Times New Roman"/>
          <w:szCs w:val="24"/>
          <w:lang w:val="ro-RO"/>
        </w:rPr>
        <w:t>ei activelor și serviciilor prevăzute în Contract.</w:t>
      </w:r>
    </w:p>
    <w:p w14:paraId="1F85E81C" w14:textId="35A9FE6F" w:rsidR="004A4C43" w:rsidRPr="001D1319" w:rsidRDefault="00DA570E" w:rsidP="004855F3">
      <w:pPr>
        <w:jc w:val="both"/>
        <w:rPr>
          <w:rFonts w:cs="Times New Roman"/>
          <w:szCs w:val="24"/>
          <w:lang w:val="ro-RO"/>
        </w:rPr>
      </w:pPr>
      <w:r w:rsidRPr="001D1319">
        <w:rPr>
          <w:rFonts w:cs="Times New Roman"/>
          <w:szCs w:val="24"/>
          <w:lang w:val="ro-RO"/>
        </w:rPr>
        <w:t xml:space="preserve">(9) </w:t>
      </w:r>
      <w:r w:rsidR="004A4C43" w:rsidRPr="001D1319">
        <w:rPr>
          <w:rFonts w:cs="Times New Roman"/>
          <w:szCs w:val="24"/>
          <w:lang w:val="ro-RO"/>
        </w:rPr>
        <w:t>În situa</w:t>
      </w:r>
      <w:r w:rsidR="00E42241" w:rsidRPr="001D1319">
        <w:rPr>
          <w:rFonts w:cs="Times New Roman"/>
          <w:szCs w:val="24"/>
          <w:lang w:val="ro-RO"/>
        </w:rPr>
        <w:t>ț</w:t>
      </w:r>
      <w:r w:rsidR="004A4C43" w:rsidRPr="001D1319">
        <w:rPr>
          <w:rFonts w:cs="Times New Roman"/>
          <w:szCs w:val="24"/>
          <w:lang w:val="ro-RO"/>
        </w:rPr>
        <w:t xml:space="preserve">ia în care Contractorul își constituie un </w:t>
      </w:r>
      <w:bookmarkStart w:id="11" w:name="_Hlk74498120"/>
      <w:r w:rsidR="004A4C43" w:rsidRPr="001D1319">
        <w:rPr>
          <w:rFonts w:cs="Times New Roman"/>
          <w:szCs w:val="24"/>
          <w:lang w:val="ro-RO"/>
        </w:rPr>
        <w:t>fond special pentru acoperirea costurilor reale cu mentenan</w:t>
      </w:r>
      <w:r w:rsidR="00E42241" w:rsidRPr="001D1319">
        <w:rPr>
          <w:rFonts w:cs="Times New Roman"/>
          <w:szCs w:val="24"/>
          <w:lang w:val="ro-RO"/>
        </w:rPr>
        <w:t>ț</w:t>
      </w:r>
      <w:r w:rsidR="004A4C43" w:rsidRPr="001D1319">
        <w:rPr>
          <w:rFonts w:cs="Times New Roman"/>
          <w:szCs w:val="24"/>
          <w:lang w:val="ro-RO"/>
        </w:rPr>
        <w:t>a</w:t>
      </w:r>
      <w:bookmarkEnd w:id="11"/>
      <w:r w:rsidR="004A4C43" w:rsidRPr="001D1319">
        <w:rPr>
          <w:rFonts w:cs="Times New Roman"/>
          <w:szCs w:val="24"/>
          <w:lang w:val="ro-RO"/>
        </w:rPr>
        <w:t>:</w:t>
      </w:r>
    </w:p>
    <w:p w14:paraId="6F264A7E" w14:textId="343A9D69" w:rsidR="004A4C43" w:rsidRPr="001D1319" w:rsidRDefault="00DA570E" w:rsidP="004855F3">
      <w:pPr>
        <w:jc w:val="both"/>
        <w:rPr>
          <w:rFonts w:cs="Times New Roman"/>
          <w:szCs w:val="24"/>
          <w:lang w:val="ro-RO"/>
        </w:rPr>
      </w:pPr>
      <w:r w:rsidRPr="001D1319">
        <w:rPr>
          <w:rFonts w:cs="Times New Roman"/>
          <w:szCs w:val="24"/>
          <w:lang w:val="ro-RO"/>
        </w:rPr>
        <w:t xml:space="preserve">a) </w:t>
      </w:r>
      <w:r w:rsidR="004A4C43" w:rsidRPr="001D1319">
        <w:rPr>
          <w:rFonts w:cs="Times New Roman"/>
          <w:szCs w:val="24"/>
          <w:lang w:val="ro-RO"/>
        </w:rPr>
        <w:t>Beneficiarul nu este obligat să contribuie la crearea fondului sau alimentarea acestui fond și nu își asumă niciun risc legat de acest fond.</w:t>
      </w:r>
    </w:p>
    <w:p w14:paraId="2B04B930" w14:textId="660DEB78" w:rsidR="004A4C43" w:rsidRPr="001D1319" w:rsidRDefault="00DA570E" w:rsidP="004855F3">
      <w:pPr>
        <w:jc w:val="both"/>
        <w:rPr>
          <w:rFonts w:cs="Times New Roman"/>
          <w:szCs w:val="24"/>
          <w:lang w:val="ro-RO"/>
        </w:rPr>
      </w:pPr>
      <w:r w:rsidRPr="001D1319">
        <w:rPr>
          <w:rFonts w:cs="Times New Roman"/>
          <w:szCs w:val="24"/>
          <w:lang w:val="ro-RO"/>
        </w:rPr>
        <w:t xml:space="preserve">b) </w:t>
      </w:r>
      <w:r w:rsidR="004A4C43" w:rsidRPr="001D1319">
        <w:rPr>
          <w:rFonts w:cs="Times New Roman"/>
          <w:szCs w:val="24"/>
          <w:lang w:val="ro-RO"/>
        </w:rPr>
        <w:t>Beneficiarul nu va primi recompense în legătură cu fondul, de exemplu prin preluarea unei păr</w:t>
      </w:r>
      <w:r w:rsidR="00E42241" w:rsidRPr="001D1319">
        <w:rPr>
          <w:rFonts w:cs="Times New Roman"/>
          <w:szCs w:val="24"/>
          <w:lang w:val="ro-RO"/>
        </w:rPr>
        <w:t>ț</w:t>
      </w:r>
      <w:r w:rsidR="004A4C43" w:rsidRPr="001D1319">
        <w:rPr>
          <w:rFonts w:cs="Times New Roman"/>
          <w:szCs w:val="24"/>
          <w:lang w:val="ro-RO"/>
        </w:rPr>
        <w:t>i sau a întregului surplus din fond, în cazul în care Contractorul cheltuiește mai pu</w:t>
      </w:r>
      <w:r w:rsidR="00E42241" w:rsidRPr="001D1319">
        <w:rPr>
          <w:rFonts w:cs="Times New Roman"/>
          <w:szCs w:val="24"/>
          <w:lang w:val="ro-RO"/>
        </w:rPr>
        <w:t>ț</w:t>
      </w:r>
      <w:r w:rsidR="004A4C43" w:rsidRPr="001D1319">
        <w:rPr>
          <w:rFonts w:cs="Times New Roman"/>
          <w:szCs w:val="24"/>
          <w:lang w:val="ro-RO"/>
        </w:rPr>
        <w:t>in decât era anticipat.</w:t>
      </w:r>
    </w:p>
    <w:p w14:paraId="6F413230" w14:textId="01DDFAAD" w:rsidR="004A4C43" w:rsidRPr="001D1319" w:rsidRDefault="00DA570E" w:rsidP="00DA570E">
      <w:pPr>
        <w:jc w:val="both"/>
        <w:rPr>
          <w:rFonts w:cs="Times New Roman"/>
          <w:szCs w:val="24"/>
          <w:lang w:val="ro-RO"/>
        </w:rPr>
      </w:pPr>
      <w:r w:rsidRPr="001D1319">
        <w:rPr>
          <w:rFonts w:cs="Times New Roman"/>
          <w:szCs w:val="24"/>
          <w:lang w:val="ro-RO"/>
        </w:rPr>
        <w:t xml:space="preserve">(10) </w:t>
      </w:r>
      <w:r w:rsidR="004A4C43" w:rsidRPr="001D1319">
        <w:rPr>
          <w:rFonts w:cs="Times New Roman"/>
          <w:szCs w:val="24"/>
          <w:lang w:val="ro-RO"/>
        </w:rPr>
        <w:t>Păr</w:t>
      </w:r>
      <w:r w:rsidR="00E42241" w:rsidRPr="001D1319">
        <w:rPr>
          <w:rFonts w:cs="Times New Roman"/>
          <w:szCs w:val="24"/>
          <w:lang w:val="ro-RO"/>
        </w:rPr>
        <w:t>ț</w:t>
      </w:r>
      <w:r w:rsidR="004A4C43" w:rsidRPr="001D1319">
        <w:rPr>
          <w:rFonts w:cs="Times New Roman"/>
          <w:szCs w:val="24"/>
          <w:lang w:val="ro-RO"/>
        </w:rPr>
        <w:t>ile pot să prevadă în contract dreptul Beneficiarului la o pondere în economiile de costuri generate prin gestionarea riscului în legătură cu mentenan</w:t>
      </w:r>
      <w:r w:rsidR="00E42241" w:rsidRPr="001D1319">
        <w:rPr>
          <w:rFonts w:cs="Times New Roman"/>
          <w:szCs w:val="24"/>
          <w:lang w:val="ro-RO"/>
        </w:rPr>
        <w:t>ț</w:t>
      </w:r>
      <w:r w:rsidR="004A4C43" w:rsidRPr="001D1319">
        <w:rPr>
          <w:rFonts w:cs="Times New Roman"/>
          <w:szCs w:val="24"/>
          <w:lang w:val="ro-RO"/>
        </w:rPr>
        <w:t>a de către Contractor, prin preluarea unei păr</w:t>
      </w:r>
      <w:r w:rsidR="00E42241" w:rsidRPr="001D1319">
        <w:rPr>
          <w:rFonts w:cs="Times New Roman"/>
          <w:szCs w:val="24"/>
          <w:lang w:val="ro-RO"/>
        </w:rPr>
        <w:t>ț</w:t>
      </w:r>
      <w:r w:rsidR="004A4C43" w:rsidRPr="001D1319">
        <w:rPr>
          <w:rFonts w:cs="Times New Roman"/>
          <w:szCs w:val="24"/>
          <w:lang w:val="ro-RO"/>
        </w:rPr>
        <w:t>i din economii, în cazul în care costurile de mentenan</w:t>
      </w:r>
      <w:r w:rsidR="00E42241" w:rsidRPr="001D1319">
        <w:rPr>
          <w:rFonts w:cs="Times New Roman"/>
          <w:szCs w:val="24"/>
          <w:lang w:val="ro-RO"/>
        </w:rPr>
        <w:t>ț</w:t>
      </w:r>
      <w:r w:rsidR="004A4C43" w:rsidRPr="001D1319">
        <w:rPr>
          <w:rFonts w:cs="Times New Roman"/>
          <w:szCs w:val="24"/>
          <w:lang w:val="ro-RO"/>
        </w:rPr>
        <w:t>ă suportate de Contractor sunt mai mici decât anticipat, dar care să nu depășească 10% din obiectivele totale de economii de energie prevăzute în contract.</w:t>
      </w:r>
    </w:p>
    <w:p w14:paraId="7C432D83" w14:textId="3BE6728C" w:rsidR="001559C8" w:rsidRPr="001D1319" w:rsidRDefault="009F1F0C" w:rsidP="001D1319">
      <w:pPr>
        <w:pStyle w:val="Heading2"/>
        <w:rPr>
          <w:b w:val="0"/>
          <w:lang w:val="ro-RO"/>
        </w:rPr>
      </w:pPr>
      <w:r w:rsidRPr="001D1319">
        <w:rPr>
          <w:lang w:val="ro-RO"/>
        </w:rPr>
        <w:lastRenderedPageBreak/>
        <w:t>Art. 1</w:t>
      </w:r>
      <w:r w:rsidR="00DA570E" w:rsidRPr="001D1319">
        <w:rPr>
          <w:lang w:val="ro-RO"/>
        </w:rPr>
        <w:t>3</w:t>
      </w:r>
      <w:r w:rsidRPr="001D1319">
        <w:rPr>
          <w:lang w:val="ro-RO"/>
        </w:rPr>
        <w:t xml:space="preserve"> </w:t>
      </w:r>
      <w:r w:rsidR="00A95F9A" w:rsidRPr="001E7911">
        <w:rPr>
          <w:lang w:val="ro-RO"/>
        </w:rPr>
        <w:t xml:space="preserve">- </w:t>
      </w:r>
      <w:r w:rsidR="001559C8" w:rsidRPr="001D1319">
        <w:rPr>
          <w:lang w:val="ro-RO"/>
        </w:rPr>
        <w:t>Func</w:t>
      </w:r>
      <w:r w:rsidR="00E42241" w:rsidRPr="001E7911">
        <w:rPr>
          <w:lang w:val="ro-RO"/>
        </w:rPr>
        <w:t>ț</w:t>
      </w:r>
      <w:r w:rsidR="001559C8" w:rsidRPr="001D1319">
        <w:rPr>
          <w:lang w:val="ro-RO"/>
        </w:rPr>
        <w:t>ionarea defectuoasă a echipamentelor care constituie active ale contractului</w:t>
      </w:r>
    </w:p>
    <w:p w14:paraId="3835E9EF" w14:textId="3942D370" w:rsidR="001559C8" w:rsidRPr="001D1319" w:rsidRDefault="00122C7C" w:rsidP="00122C7C">
      <w:pPr>
        <w:tabs>
          <w:tab w:val="left" w:pos="225"/>
        </w:tabs>
        <w:spacing w:after="0"/>
        <w:jc w:val="both"/>
        <w:rPr>
          <w:rFonts w:cs="Times New Roman"/>
          <w:szCs w:val="24"/>
          <w:lang w:val="ro-RO"/>
        </w:rPr>
      </w:pPr>
      <w:r w:rsidRPr="001D1319">
        <w:rPr>
          <w:rFonts w:cs="Times New Roman"/>
          <w:szCs w:val="24"/>
          <w:lang w:val="ro-RO"/>
        </w:rPr>
        <w:t xml:space="preserve">(1) </w:t>
      </w:r>
      <w:r w:rsidR="001559C8" w:rsidRPr="001D1319">
        <w:rPr>
          <w:rFonts w:cs="Times New Roman"/>
          <w:szCs w:val="24"/>
          <w:lang w:val="ro-RO"/>
        </w:rPr>
        <w:t>În cazul func</w:t>
      </w:r>
      <w:r w:rsidR="00E42241" w:rsidRPr="001D1319">
        <w:rPr>
          <w:rFonts w:cs="Times New Roman"/>
          <w:szCs w:val="24"/>
          <w:lang w:val="ro-RO"/>
        </w:rPr>
        <w:t>ț</w:t>
      </w:r>
      <w:r w:rsidR="001559C8" w:rsidRPr="001D1319">
        <w:rPr>
          <w:rFonts w:cs="Times New Roman"/>
          <w:szCs w:val="24"/>
          <w:lang w:val="ro-RO"/>
        </w:rPr>
        <w:t>ionării defectuoase a unui echipament, sistem sau re</w:t>
      </w:r>
      <w:r w:rsidR="00E42241" w:rsidRPr="001D1319">
        <w:rPr>
          <w:rFonts w:cs="Times New Roman"/>
          <w:szCs w:val="24"/>
          <w:lang w:val="ro-RO"/>
        </w:rPr>
        <w:t>ț</w:t>
      </w:r>
      <w:r w:rsidR="001559C8" w:rsidRPr="001D1319">
        <w:rPr>
          <w:rFonts w:cs="Times New Roman"/>
          <w:szCs w:val="24"/>
          <w:lang w:val="ro-RO"/>
        </w:rPr>
        <w:t>ea, a întreruperii alimentării cu energie sau în cazul apari</w:t>
      </w:r>
      <w:r w:rsidR="00E42241" w:rsidRPr="001D1319">
        <w:rPr>
          <w:rFonts w:cs="Times New Roman"/>
          <w:szCs w:val="24"/>
          <w:lang w:val="ro-RO"/>
        </w:rPr>
        <w:t>ț</w:t>
      </w:r>
      <w:r w:rsidR="001559C8" w:rsidRPr="001D1319">
        <w:rPr>
          <w:rFonts w:cs="Times New Roman"/>
          <w:szCs w:val="24"/>
          <w:lang w:val="ro-RO"/>
        </w:rPr>
        <w:t>iei unei modificări relevante a echipamentelor, inclusiv modificări în func</w:t>
      </w:r>
      <w:r w:rsidR="00E42241" w:rsidRPr="001D1319">
        <w:rPr>
          <w:rFonts w:cs="Times New Roman"/>
          <w:szCs w:val="24"/>
          <w:lang w:val="ro-RO"/>
        </w:rPr>
        <w:t>ț</w:t>
      </w:r>
      <w:r w:rsidR="001559C8" w:rsidRPr="001D1319">
        <w:rPr>
          <w:rFonts w:cs="Times New Roman"/>
          <w:szCs w:val="24"/>
          <w:lang w:val="ro-RO"/>
        </w:rPr>
        <w:t>ionarea de rutină care ar putea afecta managementul eficien</w:t>
      </w:r>
      <w:r w:rsidR="00E42241" w:rsidRPr="001D1319">
        <w:rPr>
          <w:rFonts w:cs="Times New Roman"/>
          <w:szCs w:val="24"/>
          <w:lang w:val="ro-RO"/>
        </w:rPr>
        <w:t>ț</w:t>
      </w:r>
      <w:r w:rsidR="001559C8" w:rsidRPr="001D1319">
        <w:rPr>
          <w:rFonts w:cs="Times New Roman"/>
          <w:szCs w:val="24"/>
          <w:lang w:val="ro-RO"/>
        </w:rPr>
        <w:t>ei energetice a Obiectivelor, oricare dintre păr</w:t>
      </w:r>
      <w:r w:rsidR="00E42241" w:rsidRPr="001D1319">
        <w:rPr>
          <w:rFonts w:cs="Times New Roman"/>
          <w:szCs w:val="24"/>
          <w:lang w:val="ro-RO"/>
        </w:rPr>
        <w:t>ț</w:t>
      </w:r>
      <w:r w:rsidR="001559C8" w:rsidRPr="001D1319">
        <w:rPr>
          <w:rFonts w:cs="Times New Roman"/>
          <w:szCs w:val="24"/>
          <w:lang w:val="ro-RO"/>
        </w:rPr>
        <w:t>i care constată defec</w:t>
      </w:r>
      <w:r w:rsidR="00E42241" w:rsidRPr="001D1319">
        <w:rPr>
          <w:rFonts w:cs="Times New Roman"/>
          <w:szCs w:val="24"/>
          <w:lang w:val="ro-RO"/>
        </w:rPr>
        <w:t>ț</w:t>
      </w:r>
      <w:r w:rsidR="001559C8" w:rsidRPr="001D1319">
        <w:rPr>
          <w:rFonts w:cs="Times New Roman"/>
          <w:szCs w:val="24"/>
          <w:lang w:val="ro-RO"/>
        </w:rPr>
        <w:t>iunea va notifica în scris cealaltă parte, în termen de maxim 24 de ore de la data la care a luat cunoștin</w:t>
      </w:r>
      <w:r w:rsidR="00E42241" w:rsidRPr="001D1319">
        <w:rPr>
          <w:rFonts w:cs="Times New Roman"/>
          <w:szCs w:val="24"/>
          <w:lang w:val="ro-RO"/>
        </w:rPr>
        <w:t>ț</w:t>
      </w:r>
      <w:r w:rsidR="001559C8" w:rsidRPr="001D1319">
        <w:rPr>
          <w:rFonts w:cs="Times New Roman"/>
          <w:szCs w:val="24"/>
          <w:lang w:val="ro-RO"/>
        </w:rPr>
        <w:t>ă de producerea acestui eveniment.</w:t>
      </w:r>
    </w:p>
    <w:p w14:paraId="7458B7EA" w14:textId="77777777" w:rsidR="00BD17D5" w:rsidRPr="001D1319" w:rsidRDefault="00BD17D5" w:rsidP="00122C7C">
      <w:pPr>
        <w:tabs>
          <w:tab w:val="left" w:pos="225"/>
        </w:tabs>
        <w:spacing w:after="0"/>
        <w:jc w:val="both"/>
        <w:rPr>
          <w:rFonts w:cs="Times New Roman"/>
          <w:szCs w:val="24"/>
          <w:lang w:val="ro-RO"/>
        </w:rPr>
      </w:pPr>
    </w:p>
    <w:p w14:paraId="3CAB1DC8" w14:textId="0FF696D6" w:rsidR="001559C8" w:rsidRPr="001D1319" w:rsidRDefault="00122C7C" w:rsidP="00122C7C">
      <w:pPr>
        <w:tabs>
          <w:tab w:val="left" w:pos="225"/>
        </w:tabs>
        <w:spacing w:after="0"/>
        <w:jc w:val="both"/>
        <w:rPr>
          <w:rFonts w:cs="Times New Roman"/>
          <w:szCs w:val="24"/>
          <w:lang w:val="ro-RO"/>
        </w:rPr>
      </w:pPr>
      <w:r w:rsidRPr="001D1319">
        <w:rPr>
          <w:rFonts w:cs="Times New Roman"/>
          <w:szCs w:val="24"/>
          <w:lang w:val="ro-RO"/>
        </w:rPr>
        <w:t xml:space="preserve">(2) </w:t>
      </w:r>
      <w:r w:rsidR="001559C8" w:rsidRPr="001D1319">
        <w:rPr>
          <w:rFonts w:cs="Times New Roman"/>
          <w:szCs w:val="24"/>
          <w:lang w:val="ro-RO"/>
        </w:rPr>
        <w:t>Contractorul are responsabilitatea de a identifica situa</w:t>
      </w:r>
      <w:r w:rsidR="00E42241" w:rsidRPr="001D1319">
        <w:rPr>
          <w:rFonts w:cs="Times New Roman"/>
          <w:szCs w:val="24"/>
          <w:lang w:val="ro-RO"/>
        </w:rPr>
        <w:t>ț</w:t>
      </w:r>
      <w:r w:rsidR="001559C8" w:rsidRPr="001D1319">
        <w:rPr>
          <w:rFonts w:cs="Times New Roman"/>
          <w:szCs w:val="24"/>
          <w:lang w:val="ro-RO"/>
        </w:rPr>
        <w:t>ia func</w:t>
      </w:r>
      <w:r w:rsidR="00E42241" w:rsidRPr="001D1319">
        <w:rPr>
          <w:rFonts w:cs="Times New Roman"/>
          <w:szCs w:val="24"/>
          <w:lang w:val="ro-RO"/>
        </w:rPr>
        <w:t>ț</w:t>
      </w:r>
      <w:r w:rsidR="001559C8" w:rsidRPr="001D1319">
        <w:rPr>
          <w:rFonts w:cs="Times New Roman"/>
          <w:szCs w:val="24"/>
          <w:lang w:val="ro-RO"/>
        </w:rPr>
        <w:t>ionării defectuoase/avariei și a măsurilor necesare remedierii acestora, dar și informarea cu privire la momentul reluării serviciilor la parametrii nominali.</w:t>
      </w:r>
    </w:p>
    <w:p w14:paraId="7BAC3536" w14:textId="77777777" w:rsidR="00BD17D5" w:rsidRPr="001D1319" w:rsidRDefault="00BD17D5" w:rsidP="00122C7C">
      <w:pPr>
        <w:tabs>
          <w:tab w:val="left" w:pos="225"/>
        </w:tabs>
        <w:spacing w:after="0"/>
        <w:jc w:val="both"/>
        <w:rPr>
          <w:rFonts w:cs="Times New Roman"/>
          <w:szCs w:val="24"/>
          <w:lang w:val="ro-RO"/>
        </w:rPr>
      </w:pPr>
    </w:p>
    <w:p w14:paraId="60538232" w14:textId="02053C41" w:rsidR="00BD17D5" w:rsidRPr="001D1319" w:rsidRDefault="00122C7C" w:rsidP="00BD17D5">
      <w:pPr>
        <w:spacing w:after="0"/>
        <w:jc w:val="both"/>
        <w:rPr>
          <w:rFonts w:cs="Times New Roman"/>
          <w:szCs w:val="24"/>
          <w:lang w:val="ro-RO"/>
        </w:rPr>
      </w:pPr>
      <w:r w:rsidRPr="001D1319">
        <w:rPr>
          <w:rFonts w:cs="Times New Roman"/>
          <w:szCs w:val="24"/>
          <w:lang w:val="ro-RO"/>
        </w:rPr>
        <w:t xml:space="preserve">(3) </w:t>
      </w:r>
      <w:r w:rsidR="001559C8" w:rsidRPr="001D1319">
        <w:rPr>
          <w:rFonts w:cs="Times New Roman"/>
          <w:szCs w:val="24"/>
          <w:lang w:val="ro-RO"/>
        </w:rPr>
        <w:t>Contractorul se angajează să restabilească serviciile la parametrii din Contract și să informeze în scris Beneficiarul, în termen de 48 de ore până la o săptămână, conform complexită</w:t>
      </w:r>
      <w:r w:rsidR="00E42241" w:rsidRPr="001D1319">
        <w:rPr>
          <w:rFonts w:cs="Times New Roman"/>
          <w:szCs w:val="24"/>
          <w:lang w:val="ro-RO"/>
        </w:rPr>
        <w:t>ț</w:t>
      </w:r>
      <w:r w:rsidR="001559C8" w:rsidRPr="001D1319">
        <w:rPr>
          <w:rFonts w:cs="Times New Roman"/>
          <w:szCs w:val="24"/>
          <w:lang w:val="ro-RO"/>
        </w:rPr>
        <w:t>ii avariei.</w:t>
      </w:r>
    </w:p>
    <w:p w14:paraId="5B1AA785" w14:textId="77777777" w:rsidR="00BD17D5" w:rsidRPr="001D1319" w:rsidRDefault="00BD17D5" w:rsidP="00BD17D5">
      <w:pPr>
        <w:spacing w:after="0"/>
        <w:jc w:val="both"/>
        <w:rPr>
          <w:rFonts w:cs="Times New Roman"/>
          <w:szCs w:val="24"/>
          <w:lang w:val="ro-RO"/>
        </w:rPr>
      </w:pPr>
    </w:p>
    <w:p w14:paraId="19DF6A05" w14:textId="42AFF28C" w:rsidR="00BD17D5" w:rsidRPr="001D1319" w:rsidRDefault="00122C7C" w:rsidP="00BD17D5">
      <w:pPr>
        <w:spacing w:after="0"/>
        <w:jc w:val="both"/>
        <w:rPr>
          <w:rFonts w:cs="Times New Roman"/>
          <w:szCs w:val="24"/>
          <w:lang w:val="ro-RO"/>
        </w:rPr>
      </w:pPr>
      <w:r w:rsidRPr="001D1319">
        <w:rPr>
          <w:rFonts w:cs="Times New Roman"/>
          <w:szCs w:val="24"/>
          <w:lang w:val="ro-RO"/>
        </w:rPr>
        <w:t xml:space="preserve">(4) </w:t>
      </w:r>
      <w:r w:rsidR="001559C8" w:rsidRPr="001D1319">
        <w:rPr>
          <w:rFonts w:cs="Times New Roman"/>
          <w:szCs w:val="24"/>
          <w:lang w:val="ro-RO"/>
        </w:rPr>
        <w:t>În situa</w:t>
      </w:r>
      <w:r w:rsidR="00E42241" w:rsidRPr="001D1319">
        <w:rPr>
          <w:rFonts w:cs="Times New Roman"/>
          <w:szCs w:val="24"/>
          <w:lang w:val="ro-RO"/>
        </w:rPr>
        <w:t>ț</w:t>
      </w:r>
      <w:r w:rsidR="001559C8" w:rsidRPr="001D1319">
        <w:rPr>
          <w:rFonts w:cs="Times New Roman"/>
          <w:szCs w:val="24"/>
          <w:lang w:val="ro-RO"/>
        </w:rPr>
        <w:t>ia în care Contractorul nu remediază în timp util func</w:t>
      </w:r>
      <w:r w:rsidR="00E42241" w:rsidRPr="001D1319">
        <w:rPr>
          <w:rFonts w:cs="Times New Roman"/>
          <w:szCs w:val="24"/>
          <w:lang w:val="ro-RO"/>
        </w:rPr>
        <w:t>ț</w:t>
      </w:r>
      <w:r w:rsidR="001559C8" w:rsidRPr="001D1319">
        <w:rPr>
          <w:rFonts w:cs="Times New Roman"/>
          <w:szCs w:val="24"/>
          <w:lang w:val="ro-RO"/>
        </w:rPr>
        <w:t>ionara defectuoasă/avaria, Beneficiarul poate interveni pentru remediere, iar Contractorul va fi responsabil pentru toate costurile asociate, precum și pentru toate obliga</w:t>
      </w:r>
      <w:r w:rsidR="00E42241" w:rsidRPr="001D1319">
        <w:rPr>
          <w:rFonts w:cs="Times New Roman"/>
          <w:szCs w:val="24"/>
          <w:lang w:val="ro-RO"/>
        </w:rPr>
        <w:t>ț</w:t>
      </w:r>
      <w:r w:rsidR="001559C8" w:rsidRPr="001D1319">
        <w:rPr>
          <w:rFonts w:cs="Times New Roman"/>
          <w:szCs w:val="24"/>
          <w:lang w:val="ro-RO"/>
        </w:rPr>
        <w:t>iile care decurg din interven</w:t>
      </w:r>
      <w:r w:rsidR="00E42241" w:rsidRPr="001D1319">
        <w:rPr>
          <w:rFonts w:cs="Times New Roman"/>
          <w:szCs w:val="24"/>
          <w:lang w:val="ro-RO"/>
        </w:rPr>
        <w:t>ț</w:t>
      </w:r>
      <w:r w:rsidR="001559C8" w:rsidRPr="001D1319">
        <w:rPr>
          <w:rFonts w:cs="Times New Roman"/>
          <w:szCs w:val="24"/>
          <w:lang w:val="ro-RO"/>
        </w:rPr>
        <w:t>ia Beneficiarului, inclusiv manipularea necorespunzătoare a echipamentelor sau a sistemelor în cauză.</w:t>
      </w:r>
    </w:p>
    <w:p w14:paraId="25618EFC" w14:textId="77777777" w:rsidR="00BD17D5" w:rsidRPr="001D1319" w:rsidRDefault="00BD17D5" w:rsidP="00BD17D5">
      <w:pPr>
        <w:spacing w:after="0"/>
        <w:jc w:val="both"/>
        <w:rPr>
          <w:rFonts w:cs="Times New Roman"/>
          <w:szCs w:val="24"/>
          <w:lang w:val="ro-RO"/>
        </w:rPr>
      </w:pPr>
    </w:p>
    <w:p w14:paraId="1D6ABC13" w14:textId="2AB72347" w:rsidR="001559C8" w:rsidRPr="001D1319" w:rsidRDefault="00BD17D5" w:rsidP="00BD17D5">
      <w:pPr>
        <w:spacing w:after="0"/>
        <w:jc w:val="both"/>
        <w:rPr>
          <w:rFonts w:cs="Times New Roman"/>
          <w:szCs w:val="24"/>
          <w:lang w:val="ro-RO"/>
        </w:rPr>
      </w:pPr>
      <w:r w:rsidRPr="001D1319">
        <w:rPr>
          <w:rFonts w:cs="Times New Roman"/>
          <w:szCs w:val="24"/>
          <w:lang w:val="ro-RO"/>
        </w:rPr>
        <w:t xml:space="preserve">(5) </w:t>
      </w:r>
      <w:r w:rsidR="001559C8" w:rsidRPr="001D1319">
        <w:rPr>
          <w:rFonts w:cs="Times New Roman"/>
          <w:szCs w:val="24"/>
          <w:lang w:val="ro-RO"/>
        </w:rPr>
        <w:t>Defectarea bunurilor care fac obiectul Contractului nu conferă Contractorului nicio derogare pentru economiile nerealizate.</w:t>
      </w:r>
    </w:p>
    <w:p w14:paraId="4ED12A71" w14:textId="77777777" w:rsidR="00BD17D5" w:rsidRPr="001D1319" w:rsidRDefault="00BD17D5" w:rsidP="00BD17D5">
      <w:pPr>
        <w:spacing w:after="0"/>
        <w:jc w:val="both"/>
        <w:rPr>
          <w:rFonts w:cs="Times New Roman"/>
          <w:szCs w:val="24"/>
          <w:lang w:val="ro-RO"/>
        </w:rPr>
      </w:pPr>
    </w:p>
    <w:p w14:paraId="5429FCFF" w14:textId="50080F9E" w:rsidR="001559C8" w:rsidRPr="001D1319" w:rsidRDefault="00BD17D5" w:rsidP="00BD17D5">
      <w:pPr>
        <w:jc w:val="both"/>
        <w:rPr>
          <w:rFonts w:cs="Times New Roman"/>
          <w:szCs w:val="24"/>
          <w:lang w:val="ro-RO"/>
        </w:rPr>
      </w:pPr>
      <w:r w:rsidRPr="001D1319">
        <w:rPr>
          <w:rFonts w:cs="Times New Roman"/>
          <w:szCs w:val="24"/>
          <w:lang w:val="ro-RO"/>
        </w:rPr>
        <w:t xml:space="preserve">(6) </w:t>
      </w:r>
      <w:r w:rsidR="001559C8" w:rsidRPr="001D1319">
        <w:rPr>
          <w:rFonts w:cs="Times New Roman"/>
          <w:szCs w:val="24"/>
          <w:lang w:val="ro-RO"/>
        </w:rPr>
        <w:t>În cazul defectării unor bunuri care nu sunt obiect al Contractului</w:t>
      </w:r>
      <w:r w:rsidR="001A6FDA" w:rsidRPr="001D1319">
        <w:rPr>
          <w:rFonts w:cs="Times New Roman"/>
          <w:szCs w:val="24"/>
          <w:lang w:val="ro-RO"/>
        </w:rPr>
        <w:t xml:space="preserve"> și</w:t>
      </w:r>
      <w:r w:rsidR="001559C8" w:rsidRPr="001D1319">
        <w:rPr>
          <w:rFonts w:cs="Times New Roman"/>
          <w:szCs w:val="24"/>
          <w:lang w:val="ro-RO"/>
        </w:rPr>
        <w:t xml:space="preserve"> care generează reduceri efective ale economiilor așteptate de energie, acestea vor fi integrate în economiile totale care fac Obiectivele contractului, iar Contractorul va supune aprobării CMC documenta</w:t>
      </w:r>
      <w:r w:rsidR="00E42241" w:rsidRPr="001D1319">
        <w:rPr>
          <w:rFonts w:cs="Times New Roman"/>
          <w:szCs w:val="24"/>
          <w:lang w:val="ro-RO"/>
        </w:rPr>
        <w:t>ț</w:t>
      </w:r>
      <w:r w:rsidR="001559C8" w:rsidRPr="001D1319">
        <w:rPr>
          <w:rFonts w:cs="Times New Roman"/>
          <w:szCs w:val="24"/>
          <w:lang w:val="ro-RO"/>
        </w:rPr>
        <w:t>ia justificativă în acest scop, legătura de cauzalitate între reducerea economiilor de energie și bunurile cu func</w:t>
      </w:r>
      <w:r w:rsidR="00E42241" w:rsidRPr="001D1319">
        <w:rPr>
          <w:rFonts w:cs="Times New Roman"/>
          <w:szCs w:val="24"/>
          <w:lang w:val="ro-RO"/>
        </w:rPr>
        <w:t>ț</w:t>
      </w:r>
      <w:r w:rsidR="001559C8" w:rsidRPr="001D1319">
        <w:rPr>
          <w:rFonts w:cs="Times New Roman"/>
          <w:szCs w:val="24"/>
          <w:lang w:val="ro-RO"/>
        </w:rPr>
        <w:t xml:space="preserve">ionare defectuoasă și solicitarea de </w:t>
      </w:r>
      <w:proofErr w:type="spellStart"/>
      <w:r w:rsidR="001559C8" w:rsidRPr="001D1319">
        <w:rPr>
          <w:rFonts w:cs="Times New Roman"/>
          <w:szCs w:val="24"/>
          <w:lang w:val="ro-RO"/>
        </w:rPr>
        <w:t>decontae</w:t>
      </w:r>
      <w:proofErr w:type="spellEnd"/>
      <w:r w:rsidR="001559C8" w:rsidRPr="001D1319">
        <w:rPr>
          <w:rFonts w:cs="Times New Roman"/>
          <w:szCs w:val="24"/>
          <w:lang w:val="ro-RO"/>
        </w:rPr>
        <w:t>.</w:t>
      </w:r>
    </w:p>
    <w:p w14:paraId="351B0AC6" w14:textId="77777777" w:rsidR="00BD17D5" w:rsidRPr="001D1319" w:rsidRDefault="00BD17D5" w:rsidP="00BD17D5">
      <w:pPr>
        <w:jc w:val="both"/>
        <w:rPr>
          <w:rFonts w:cs="Times New Roman"/>
          <w:szCs w:val="24"/>
          <w:lang w:val="ro-RO"/>
        </w:rPr>
      </w:pPr>
    </w:p>
    <w:p w14:paraId="368D0DE8" w14:textId="50B09A55" w:rsidR="0048351D" w:rsidRPr="001D1319" w:rsidRDefault="009F1F0C" w:rsidP="001D1319">
      <w:pPr>
        <w:pStyle w:val="Heading2"/>
        <w:rPr>
          <w:b w:val="0"/>
          <w:lang w:val="ro-RO"/>
        </w:rPr>
      </w:pPr>
      <w:r w:rsidRPr="001D1319">
        <w:rPr>
          <w:lang w:val="ro-RO"/>
        </w:rPr>
        <w:t>Art. 1</w:t>
      </w:r>
      <w:r w:rsidR="00BD17D5" w:rsidRPr="001D1319">
        <w:rPr>
          <w:lang w:val="ro-RO"/>
        </w:rPr>
        <w:t>4</w:t>
      </w:r>
      <w:r w:rsidRPr="001D1319">
        <w:rPr>
          <w:lang w:val="ro-RO"/>
        </w:rPr>
        <w:t xml:space="preserve"> </w:t>
      </w:r>
      <w:r w:rsidR="00A95F9A" w:rsidRPr="001E7911">
        <w:rPr>
          <w:lang w:val="ro-RO"/>
        </w:rPr>
        <w:t xml:space="preserve">- </w:t>
      </w:r>
      <w:r w:rsidR="0048351D" w:rsidRPr="001D1319">
        <w:rPr>
          <w:lang w:val="ro-RO"/>
        </w:rPr>
        <w:t xml:space="preserve">Drepturile și </w:t>
      </w:r>
      <w:r w:rsidR="00A95F9A" w:rsidRPr="001E7911">
        <w:rPr>
          <w:lang w:val="ro-RO"/>
        </w:rPr>
        <w:t>o</w:t>
      </w:r>
      <w:r w:rsidR="00A95F9A" w:rsidRPr="001D1319">
        <w:rPr>
          <w:lang w:val="ro-RO"/>
        </w:rPr>
        <w:t>bliga</w:t>
      </w:r>
      <w:r w:rsidR="00E42241" w:rsidRPr="001E7911">
        <w:rPr>
          <w:lang w:val="ro-RO"/>
        </w:rPr>
        <w:t>ț</w:t>
      </w:r>
      <w:r w:rsidR="00A95F9A" w:rsidRPr="001D1319">
        <w:rPr>
          <w:lang w:val="ro-RO"/>
        </w:rPr>
        <w:t xml:space="preserve">iile </w:t>
      </w:r>
      <w:r w:rsidR="00A95F9A" w:rsidRPr="001E7911">
        <w:rPr>
          <w:lang w:val="ro-RO"/>
        </w:rPr>
        <w:t>p</w:t>
      </w:r>
      <w:r w:rsidR="00A95F9A" w:rsidRPr="001D1319">
        <w:rPr>
          <w:lang w:val="ro-RO"/>
        </w:rPr>
        <w:t>ăr</w:t>
      </w:r>
      <w:r w:rsidR="00E42241" w:rsidRPr="001E7911">
        <w:rPr>
          <w:lang w:val="ro-RO"/>
        </w:rPr>
        <w:t>ț</w:t>
      </w:r>
      <w:r w:rsidR="00A95F9A" w:rsidRPr="001D1319">
        <w:rPr>
          <w:lang w:val="ro-RO"/>
        </w:rPr>
        <w:t>ilor</w:t>
      </w:r>
    </w:p>
    <w:p w14:paraId="6E7E8515" w14:textId="7EA12D15" w:rsidR="002E6AB3" w:rsidRPr="001D1319" w:rsidRDefault="00BD17D5" w:rsidP="00BD17D5">
      <w:pPr>
        <w:tabs>
          <w:tab w:val="left" w:pos="225"/>
          <w:tab w:val="left" w:pos="709"/>
        </w:tabs>
        <w:spacing w:after="120"/>
        <w:jc w:val="both"/>
        <w:rPr>
          <w:rFonts w:cs="Times New Roman"/>
          <w:szCs w:val="24"/>
          <w:lang w:val="ro-RO"/>
        </w:rPr>
      </w:pPr>
      <w:r w:rsidRPr="001D1319">
        <w:rPr>
          <w:rFonts w:cs="Times New Roman"/>
          <w:szCs w:val="24"/>
          <w:lang w:val="ro-RO"/>
        </w:rPr>
        <w:t xml:space="preserve">(1) </w:t>
      </w:r>
      <w:r w:rsidR="00A95F9A" w:rsidRPr="001D1319">
        <w:rPr>
          <w:rFonts w:cs="Times New Roman"/>
          <w:szCs w:val="24"/>
          <w:lang w:val="ro-RO"/>
        </w:rPr>
        <w:t>Pâr</w:t>
      </w:r>
      <w:r w:rsidR="00E42241" w:rsidRPr="001D1319">
        <w:rPr>
          <w:rFonts w:cs="Times New Roman"/>
          <w:szCs w:val="24"/>
          <w:lang w:val="ro-RO"/>
        </w:rPr>
        <w:t>ț</w:t>
      </w:r>
      <w:r w:rsidR="00A95F9A" w:rsidRPr="001D1319">
        <w:rPr>
          <w:rFonts w:cs="Times New Roman"/>
          <w:szCs w:val="24"/>
          <w:lang w:val="ro-RO"/>
        </w:rPr>
        <w:t>ile</w:t>
      </w:r>
      <w:r w:rsidR="0048351D" w:rsidRPr="001D1319">
        <w:rPr>
          <w:rFonts w:cs="Times New Roman"/>
          <w:szCs w:val="24"/>
          <w:lang w:val="ro-RO"/>
        </w:rPr>
        <w:t xml:space="preserve"> convin că în general nu va fi nevoie să se utilizeze ca piese de schimb </w:t>
      </w:r>
      <w:r w:rsidR="002E6AB3" w:rsidRPr="001D1319">
        <w:rPr>
          <w:rFonts w:cs="Times New Roman"/>
          <w:szCs w:val="24"/>
          <w:lang w:val="ro-RO"/>
        </w:rPr>
        <w:t>p</w:t>
      </w:r>
      <w:r w:rsidR="0048351D" w:rsidRPr="001D1319">
        <w:rPr>
          <w:rFonts w:cs="Times New Roman"/>
          <w:szCs w:val="24"/>
          <w:lang w:val="ro-RO"/>
        </w:rPr>
        <w:t>roduse speciale, realizate pe comandă, care sunt considerabil mai scumpe, cu excep</w:t>
      </w:r>
      <w:r w:rsidR="00E42241" w:rsidRPr="001D1319">
        <w:rPr>
          <w:rFonts w:cs="Times New Roman"/>
          <w:szCs w:val="24"/>
          <w:lang w:val="ro-RO"/>
        </w:rPr>
        <w:t>ț</w:t>
      </w:r>
      <w:r w:rsidR="0048351D" w:rsidRPr="001D1319">
        <w:rPr>
          <w:rFonts w:cs="Times New Roman"/>
          <w:szCs w:val="24"/>
          <w:lang w:val="ro-RO"/>
        </w:rPr>
        <w:t xml:space="preserve">ia cazului în care, după părerea rezonabilă </w:t>
      </w:r>
      <w:r w:rsidR="002E6AB3" w:rsidRPr="001D1319">
        <w:rPr>
          <w:rFonts w:cs="Times New Roman"/>
          <w:szCs w:val="24"/>
          <w:lang w:val="ro-RO"/>
        </w:rPr>
        <w:t xml:space="preserve">și fundamentată </w:t>
      </w:r>
      <w:r w:rsidR="0048351D" w:rsidRPr="001D1319">
        <w:rPr>
          <w:rFonts w:cs="Times New Roman"/>
          <w:szCs w:val="24"/>
          <w:lang w:val="ro-RO"/>
        </w:rPr>
        <w:t xml:space="preserve">a Contractorului, acestea </w:t>
      </w:r>
      <w:r w:rsidR="002E6AB3" w:rsidRPr="001D1319">
        <w:rPr>
          <w:rFonts w:cs="Times New Roman"/>
          <w:szCs w:val="24"/>
          <w:lang w:val="ro-RO"/>
        </w:rPr>
        <w:t>sunt</w:t>
      </w:r>
      <w:r w:rsidR="0048351D" w:rsidRPr="001D1319">
        <w:rPr>
          <w:rFonts w:cs="Times New Roman"/>
          <w:szCs w:val="24"/>
          <w:lang w:val="ro-RO"/>
        </w:rPr>
        <w:t xml:space="preserve"> necesare în scopul implementării Măsurilor </w:t>
      </w:r>
      <w:proofErr w:type="spellStart"/>
      <w:r w:rsidR="0048351D" w:rsidRPr="001D1319">
        <w:rPr>
          <w:rFonts w:cs="Times New Roman"/>
          <w:szCs w:val="24"/>
          <w:lang w:val="ro-RO"/>
        </w:rPr>
        <w:t>şi</w:t>
      </w:r>
      <w:proofErr w:type="spellEnd"/>
      <w:r w:rsidR="0048351D" w:rsidRPr="001D1319">
        <w:rPr>
          <w:rFonts w:cs="Times New Roman"/>
          <w:szCs w:val="24"/>
          <w:lang w:val="ro-RO"/>
        </w:rPr>
        <w:t xml:space="preserve"> realizării Economiilor Garantate. În acest din urmă caz, costurile suplimentare pentru achizi</w:t>
      </w:r>
      <w:r w:rsidR="00E42241" w:rsidRPr="001D1319">
        <w:rPr>
          <w:rFonts w:cs="Times New Roman"/>
          <w:szCs w:val="24"/>
          <w:lang w:val="ro-RO"/>
        </w:rPr>
        <w:t>ț</w:t>
      </w:r>
      <w:r w:rsidR="0048351D" w:rsidRPr="001D1319">
        <w:rPr>
          <w:rFonts w:cs="Times New Roman"/>
          <w:szCs w:val="24"/>
          <w:lang w:val="ro-RO"/>
        </w:rPr>
        <w:t xml:space="preserve">ionarea </w:t>
      </w:r>
      <w:r w:rsidR="0048351D" w:rsidRPr="001D1319">
        <w:rPr>
          <w:rFonts w:cs="Times New Roman"/>
          <w:szCs w:val="24"/>
          <w:lang w:val="ro-RO"/>
        </w:rPr>
        <w:lastRenderedPageBreak/>
        <w:t xml:space="preserve">acestor </w:t>
      </w:r>
      <w:r w:rsidRPr="001D1319">
        <w:rPr>
          <w:rFonts w:cs="Times New Roman"/>
          <w:szCs w:val="24"/>
          <w:lang w:val="ro-RO"/>
        </w:rPr>
        <w:t>p</w:t>
      </w:r>
      <w:r w:rsidR="0048351D" w:rsidRPr="001D1319">
        <w:rPr>
          <w:rFonts w:cs="Times New Roman"/>
          <w:szCs w:val="24"/>
          <w:lang w:val="ro-RO"/>
        </w:rPr>
        <w:t>roduse realizate la comandă ca piese de schimb vor fi suportate de Contractor, excl</w:t>
      </w:r>
      <w:r w:rsidR="002E6AB3" w:rsidRPr="001D1319">
        <w:rPr>
          <w:rFonts w:cs="Times New Roman"/>
          <w:szCs w:val="24"/>
          <w:lang w:val="ro-RO"/>
        </w:rPr>
        <w:t>u</w:t>
      </w:r>
      <w:r w:rsidR="0048351D" w:rsidRPr="001D1319">
        <w:rPr>
          <w:rFonts w:cs="Times New Roman"/>
          <w:szCs w:val="24"/>
          <w:lang w:val="ro-RO"/>
        </w:rPr>
        <w:t>siv în perioada implementării contractului</w:t>
      </w:r>
      <w:r w:rsidR="002E6AB3" w:rsidRPr="001D1319">
        <w:rPr>
          <w:rFonts w:cs="Times New Roman"/>
          <w:szCs w:val="24"/>
          <w:lang w:val="ro-RO"/>
        </w:rPr>
        <w:t>.</w:t>
      </w:r>
    </w:p>
    <w:p w14:paraId="437E77F2" w14:textId="54F9CFC8" w:rsidR="0048351D" w:rsidRPr="001D1319" w:rsidRDefault="00BD17D5" w:rsidP="00BD17D5">
      <w:pPr>
        <w:tabs>
          <w:tab w:val="left" w:pos="225"/>
          <w:tab w:val="left" w:pos="709"/>
        </w:tabs>
        <w:spacing w:after="120"/>
        <w:jc w:val="both"/>
        <w:rPr>
          <w:rFonts w:cs="Times New Roman"/>
          <w:szCs w:val="24"/>
          <w:lang w:val="ro-RO"/>
        </w:rPr>
      </w:pPr>
      <w:r w:rsidRPr="001D1319">
        <w:rPr>
          <w:rFonts w:cs="Times New Roman"/>
          <w:szCs w:val="24"/>
          <w:lang w:val="ro-RO"/>
        </w:rPr>
        <w:t xml:space="preserve">(2) </w:t>
      </w:r>
      <w:r w:rsidR="0048351D" w:rsidRPr="001D1319">
        <w:rPr>
          <w:rFonts w:cs="Times New Roman"/>
          <w:szCs w:val="24"/>
          <w:lang w:val="ro-RO"/>
        </w:rPr>
        <w:t xml:space="preserve">Accesul la Obiective în scopul implementării Măsurilor va fi asigurat de către </w:t>
      </w:r>
      <w:r w:rsidR="002E6AB3" w:rsidRPr="001D1319">
        <w:rPr>
          <w:rFonts w:cs="Times New Roman"/>
          <w:szCs w:val="24"/>
          <w:lang w:val="ro-RO"/>
        </w:rPr>
        <w:t>r</w:t>
      </w:r>
      <w:r w:rsidR="0048351D" w:rsidRPr="001D1319">
        <w:rPr>
          <w:rFonts w:cs="Times New Roman"/>
          <w:szCs w:val="24"/>
          <w:lang w:val="ro-RO"/>
        </w:rPr>
        <w:t xml:space="preserve">eprezentantul Beneficiarului. Ora </w:t>
      </w:r>
      <w:proofErr w:type="spellStart"/>
      <w:r w:rsidR="0048351D" w:rsidRPr="001D1319">
        <w:rPr>
          <w:rFonts w:cs="Times New Roman"/>
          <w:szCs w:val="24"/>
          <w:lang w:val="ro-RO"/>
        </w:rPr>
        <w:t>şi</w:t>
      </w:r>
      <w:proofErr w:type="spellEnd"/>
      <w:r w:rsidR="0048351D" w:rsidRPr="001D1319">
        <w:rPr>
          <w:rFonts w:cs="Times New Roman"/>
          <w:szCs w:val="24"/>
          <w:lang w:val="ro-RO"/>
        </w:rPr>
        <w:t xml:space="preserve"> durata accesului vor fi convenite de comun acord de către Păr</w:t>
      </w:r>
      <w:r w:rsidR="00E42241" w:rsidRPr="001D1319">
        <w:rPr>
          <w:rFonts w:cs="Times New Roman"/>
          <w:szCs w:val="24"/>
          <w:lang w:val="ro-RO"/>
        </w:rPr>
        <w:t>ț</w:t>
      </w:r>
      <w:r w:rsidR="0048351D" w:rsidRPr="001D1319">
        <w:rPr>
          <w:rFonts w:cs="Times New Roman"/>
          <w:szCs w:val="24"/>
          <w:lang w:val="ro-RO"/>
        </w:rPr>
        <w:t xml:space="preserve">i. În principiu, accesul va fi permis în timpul programului normal de lucru, </w:t>
      </w:r>
      <w:r w:rsidR="002E6AB3" w:rsidRPr="001D1319">
        <w:rPr>
          <w:rFonts w:cs="Times New Roman"/>
          <w:szCs w:val="24"/>
          <w:lang w:val="ro-RO"/>
        </w:rPr>
        <w:t xml:space="preserve">iar </w:t>
      </w:r>
      <w:r w:rsidR="0048351D" w:rsidRPr="001D1319">
        <w:rPr>
          <w:rFonts w:cs="Times New Roman"/>
          <w:szCs w:val="24"/>
          <w:lang w:val="ro-RO"/>
        </w:rPr>
        <w:t xml:space="preserve">în cazul în care Contractorul solicită în scris accesul la </w:t>
      </w:r>
      <w:r w:rsidR="009F1F0C" w:rsidRPr="001D1319">
        <w:rPr>
          <w:rFonts w:cs="Times New Roman"/>
          <w:szCs w:val="24"/>
          <w:lang w:val="ro-RO"/>
        </w:rPr>
        <w:t>i</w:t>
      </w:r>
      <w:r w:rsidR="0048351D" w:rsidRPr="001D1319">
        <w:rPr>
          <w:rFonts w:cs="Times New Roman"/>
          <w:szCs w:val="24"/>
          <w:lang w:val="ro-RO"/>
        </w:rPr>
        <w:t xml:space="preserve">mobile în alte intervale orare, </w:t>
      </w:r>
      <w:r w:rsidR="00A95F9A" w:rsidRPr="001D1319">
        <w:rPr>
          <w:rFonts w:cs="Times New Roman"/>
          <w:szCs w:val="24"/>
          <w:lang w:val="ro-RO"/>
        </w:rPr>
        <w:t>Pâr</w:t>
      </w:r>
      <w:r w:rsidR="00E42241" w:rsidRPr="001D1319">
        <w:rPr>
          <w:rFonts w:cs="Times New Roman"/>
          <w:szCs w:val="24"/>
          <w:lang w:val="ro-RO"/>
        </w:rPr>
        <w:t>ț</w:t>
      </w:r>
      <w:r w:rsidR="00A95F9A" w:rsidRPr="001D1319">
        <w:rPr>
          <w:rFonts w:cs="Times New Roman"/>
          <w:szCs w:val="24"/>
          <w:lang w:val="ro-RO"/>
        </w:rPr>
        <w:t>ile</w:t>
      </w:r>
      <w:r w:rsidR="0048351D" w:rsidRPr="001D1319">
        <w:rPr>
          <w:rFonts w:cs="Times New Roman"/>
          <w:szCs w:val="24"/>
          <w:lang w:val="ro-RO"/>
        </w:rPr>
        <w:t xml:space="preserve"> vor discuta și stabili în mod rezonabil modul în care va fi permis accesul în aceste intervale</w:t>
      </w:r>
      <w:r w:rsidR="002E6AB3" w:rsidRPr="001D1319">
        <w:rPr>
          <w:rFonts w:cs="Times New Roman"/>
          <w:szCs w:val="24"/>
          <w:lang w:val="ro-RO"/>
        </w:rPr>
        <w:t>.</w:t>
      </w:r>
    </w:p>
    <w:p w14:paraId="19A8F864" w14:textId="6BB6CBF8" w:rsidR="002E6AB3" w:rsidRPr="001D1319" w:rsidRDefault="00BD17D5" w:rsidP="00BD17D5">
      <w:pPr>
        <w:tabs>
          <w:tab w:val="left" w:pos="225"/>
        </w:tabs>
        <w:spacing w:after="120"/>
        <w:jc w:val="both"/>
        <w:rPr>
          <w:rFonts w:cs="Times New Roman"/>
          <w:szCs w:val="24"/>
          <w:lang w:val="ro-RO"/>
        </w:rPr>
      </w:pPr>
      <w:r w:rsidRPr="001D1319">
        <w:rPr>
          <w:rFonts w:cs="Times New Roman"/>
          <w:szCs w:val="24"/>
          <w:lang w:val="ro-RO"/>
        </w:rPr>
        <w:t>(3) Beneficiarul trebuie s</w:t>
      </w:r>
      <w:r w:rsidR="0048351D" w:rsidRPr="001D1319">
        <w:rPr>
          <w:rFonts w:cs="Times New Roman"/>
          <w:szCs w:val="24"/>
          <w:lang w:val="ro-RO"/>
        </w:rPr>
        <w:t>ă se ab</w:t>
      </w:r>
      <w:r w:rsidR="00E42241" w:rsidRPr="001D1319">
        <w:rPr>
          <w:rFonts w:cs="Times New Roman"/>
          <w:szCs w:val="24"/>
          <w:lang w:val="ro-RO"/>
        </w:rPr>
        <w:t>ț</w:t>
      </w:r>
      <w:r w:rsidR="0048351D" w:rsidRPr="001D1319">
        <w:rPr>
          <w:rFonts w:cs="Times New Roman"/>
          <w:szCs w:val="24"/>
          <w:lang w:val="ro-RO"/>
        </w:rPr>
        <w:t xml:space="preserve">ină de la orice acte sau fapte, întreprinse direct sau indirect, care pot avea un impact negativ asupra implementării Măsurilor </w:t>
      </w:r>
      <w:proofErr w:type="spellStart"/>
      <w:r w:rsidR="0048351D" w:rsidRPr="001D1319">
        <w:rPr>
          <w:rFonts w:cs="Times New Roman"/>
          <w:szCs w:val="24"/>
          <w:lang w:val="ro-RO"/>
        </w:rPr>
        <w:t>şi</w:t>
      </w:r>
      <w:proofErr w:type="spellEnd"/>
      <w:r w:rsidR="0048351D" w:rsidRPr="001D1319">
        <w:rPr>
          <w:rFonts w:cs="Times New Roman"/>
          <w:szCs w:val="24"/>
          <w:lang w:val="ro-RO"/>
        </w:rPr>
        <w:t xml:space="preserve"> a prestării Serviciilor, cu excep</w:t>
      </w:r>
      <w:r w:rsidR="00E42241" w:rsidRPr="001D1319">
        <w:rPr>
          <w:rFonts w:cs="Times New Roman"/>
          <w:szCs w:val="24"/>
          <w:lang w:val="ro-RO"/>
        </w:rPr>
        <w:t>ț</w:t>
      </w:r>
      <w:r w:rsidR="0048351D" w:rsidRPr="001D1319">
        <w:rPr>
          <w:rFonts w:cs="Times New Roman"/>
          <w:szCs w:val="24"/>
          <w:lang w:val="ro-RO"/>
        </w:rPr>
        <w:t>ia cazului în care aceste acte sau fapte ale Beneficiarului se datorează</w:t>
      </w:r>
      <w:r w:rsidR="002E6AB3" w:rsidRPr="001D1319">
        <w:rPr>
          <w:rFonts w:cs="Times New Roman"/>
          <w:szCs w:val="24"/>
          <w:lang w:val="ro-RO"/>
        </w:rPr>
        <w:t>:</w:t>
      </w:r>
    </w:p>
    <w:p w14:paraId="7C64621A" w14:textId="15FC5210" w:rsidR="002E6AB3" w:rsidRPr="001D1319" w:rsidRDefault="0048351D" w:rsidP="003B1D24">
      <w:pPr>
        <w:tabs>
          <w:tab w:val="left" w:pos="225"/>
        </w:tabs>
        <w:spacing w:after="120"/>
        <w:ind w:left="709" w:hanging="142"/>
        <w:jc w:val="both"/>
        <w:rPr>
          <w:rFonts w:cs="Times New Roman"/>
          <w:szCs w:val="24"/>
          <w:lang w:val="ro-RO"/>
        </w:rPr>
      </w:pPr>
      <w:r w:rsidRPr="001D1319">
        <w:rPr>
          <w:rFonts w:cs="Times New Roman"/>
          <w:szCs w:val="24"/>
          <w:lang w:val="ro-RO"/>
        </w:rPr>
        <w:t xml:space="preserve"> (i) motivelor de interes public </w:t>
      </w:r>
      <w:proofErr w:type="spellStart"/>
      <w:r w:rsidRPr="001D1319">
        <w:rPr>
          <w:rFonts w:cs="Times New Roman"/>
          <w:szCs w:val="24"/>
          <w:lang w:val="ro-RO"/>
        </w:rPr>
        <w:t>şi</w:t>
      </w:r>
      <w:proofErr w:type="spellEnd"/>
      <w:r w:rsidRPr="001D1319">
        <w:rPr>
          <w:rFonts w:cs="Times New Roman"/>
          <w:szCs w:val="24"/>
          <w:lang w:val="ro-RO"/>
        </w:rPr>
        <w:t>/sau de siguran</w:t>
      </w:r>
      <w:r w:rsidR="00E42241" w:rsidRPr="001D1319">
        <w:rPr>
          <w:rFonts w:cs="Times New Roman"/>
          <w:szCs w:val="24"/>
          <w:lang w:val="ro-RO"/>
        </w:rPr>
        <w:t>ț</w:t>
      </w:r>
      <w:r w:rsidRPr="001D1319">
        <w:rPr>
          <w:rFonts w:cs="Times New Roman"/>
          <w:szCs w:val="24"/>
          <w:lang w:val="ro-RO"/>
        </w:rPr>
        <w:t>ă publică sau situa</w:t>
      </w:r>
      <w:r w:rsidR="00E42241" w:rsidRPr="001D1319">
        <w:rPr>
          <w:rFonts w:cs="Times New Roman"/>
          <w:szCs w:val="24"/>
          <w:lang w:val="ro-RO"/>
        </w:rPr>
        <w:t>ț</w:t>
      </w:r>
      <w:r w:rsidRPr="001D1319">
        <w:rPr>
          <w:rFonts w:cs="Times New Roman"/>
          <w:szCs w:val="24"/>
          <w:lang w:val="ro-RO"/>
        </w:rPr>
        <w:t>iilor de urgen</w:t>
      </w:r>
      <w:r w:rsidR="00E42241" w:rsidRPr="001D1319">
        <w:rPr>
          <w:rFonts w:cs="Times New Roman"/>
          <w:szCs w:val="24"/>
          <w:lang w:val="ro-RO"/>
        </w:rPr>
        <w:t>ț</w:t>
      </w:r>
      <w:r w:rsidRPr="001D1319">
        <w:rPr>
          <w:rFonts w:cs="Times New Roman"/>
          <w:szCs w:val="24"/>
          <w:lang w:val="ro-RO"/>
        </w:rPr>
        <w:t xml:space="preserve">ă; </w:t>
      </w:r>
    </w:p>
    <w:p w14:paraId="53827282" w14:textId="0BE4F56D" w:rsidR="0048351D" w:rsidRPr="001D1319" w:rsidRDefault="002E6AB3" w:rsidP="003B1D24">
      <w:pPr>
        <w:tabs>
          <w:tab w:val="left" w:pos="225"/>
        </w:tabs>
        <w:spacing w:after="120"/>
        <w:ind w:left="709" w:hanging="142"/>
        <w:jc w:val="both"/>
        <w:rPr>
          <w:rFonts w:cs="Times New Roman"/>
          <w:szCs w:val="24"/>
          <w:lang w:val="ro-RO"/>
        </w:rPr>
      </w:pPr>
      <w:r w:rsidRPr="001D1319">
        <w:rPr>
          <w:rFonts w:cs="Times New Roman"/>
          <w:szCs w:val="24"/>
          <w:lang w:val="ro-RO"/>
        </w:rPr>
        <w:t xml:space="preserve"> </w:t>
      </w:r>
      <w:r w:rsidR="0048351D" w:rsidRPr="001D1319">
        <w:rPr>
          <w:rFonts w:cs="Times New Roman"/>
          <w:szCs w:val="24"/>
          <w:lang w:val="ro-RO"/>
        </w:rPr>
        <w:t>(ii) încălcării de către Contractor a legisla</w:t>
      </w:r>
      <w:r w:rsidR="00E42241" w:rsidRPr="001D1319">
        <w:rPr>
          <w:rFonts w:cs="Times New Roman"/>
          <w:szCs w:val="24"/>
          <w:lang w:val="ro-RO"/>
        </w:rPr>
        <w:t>ț</w:t>
      </w:r>
      <w:r w:rsidR="0048351D" w:rsidRPr="001D1319">
        <w:rPr>
          <w:rFonts w:cs="Times New Roman"/>
          <w:szCs w:val="24"/>
          <w:lang w:val="ro-RO"/>
        </w:rPr>
        <w:t xml:space="preserve">iei aplicabile sau a Contractului. </w:t>
      </w:r>
    </w:p>
    <w:p w14:paraId="15306B80" w14:textId="2E29B79D" w:rsidR="0048351D" w:rsidRPr="001D1319" w:rsidRDefault="0048351D" w:rsidP="00BD17D5">
      <w:pPr>
        <w:tabs>
          <w:tab w:val="left" w:pos="225"/>
        </w:tabs>
        <w:spacing w:after="120"/>
        <w:jc w:val="both"/>
        <w:rPr>
          <w:rFonts w:cs="Times New Roman"/>
          <w:szCs w:val="24"/>
          <w:lang w:val="ro-RO"/>
        </w:rPr>
      </w:pPr>
      <w:r w:rsidRPr="001D1319">
        <w:rPr>
          <w:rFonts w:cs="Times New Roman"/>
          <w:szCs w:val="24"/>
          <w:lang w:val="ro-RO"/>
        </w:rPr>
        <w:t>În situa</w:t>
      </w:r>
      <w:r w:rsidR="00E42241" w:rsidRPr="001D1319">
        <w:rPr>
          <w:rFonts w:cs="Times New Roman"/>
          <w:szCs w:val="24"/>
          <w:lang w:val="ro-RO"/>
        </w:rPr>
        <w:t>ț</w:t>
      </w:r>
      <w:r w:rsidRPr="001D1319">
        <w:rPr>
          <w:rFonts w:cs="Times New Roman"/>
          <w:szCs w:val="24"/>
          <w:lang w:val="ro-RO"/>
        </w:rPr>
        <w:t xml:space="preserve">iile prevăzute la punctele (i) </w:t>
      </w:r>
      <w:proofErr w:type="spellStart"/>
      <w:r w:rsidRPr="001D1319">
        <w:rPr>
          <w:rFonts w:cs="Times New Roman"/>
          <w:szCs w:val="24"/>
          <w:lang w:val="ro-RO"/>
        </w:rPr>
        <w:t>şi</w:t>
      </w:r>
      <w:proofErr w:type="spellEnd"/>
      <w:r w:rsidRPr="001D1319">
        <w:rPr>
          <w:rFonts w:cs="Times New Roman"/>
          <w:szCs w:val="24"/>
          <w:lang w:val="ro-RO"/>
        </w:rPr>
        <w:t xml:space="preserve"> (ii), Beneficiarul va notifica în timp util Contractorul cu privire la modul de ac</w:t>
      </w:r>
      <w:r w:rsidR="00E42241" w:rsidRPr="001D1319">
        <w:rPr>
          <w:rFonts w:cs="Times New Roman"/>
          <w:szCs w:val="24"/>
          <w:lang w:val="ro-RO"/>
        </w:rPr>
        <w:t>ț</w:t>
      </w:r>
      <w:r w:rsidRPr="001D1319">
        <w:rPr>
          <w:rFonts w:cs="Times New Roman"/>
          <w:szCs w:val="24"/>
          <w:lang w:val="ro-RO"/>
        </w:rPr>
        <w:t xml:space="preserve">iune prevăzut </w:t>
      </w:r>
      <w:proofErr w:type="spellStart"/>
      <w:r w:rsidRPr="001D1319">
        <w:rPr>
          <w:rFonts w:cs="Times New Roman"/>
          <w:szCs w:val="24"/>
          <w:lang w:val="ro-RO"/>
        </w:rPr>
        <w:t>şi</w:t>
      </w:r>
      <w:proofErr w:type="spellEnd"/>
      <w:r w:rsidRPr="001D1319">
        <w:rPr>
          <w:rFonts w:cs="Times New Roman"/>
          <w:szCs w:val="24"/>
          <w:lang w:val="ro-RO"/>
        </w:rPr>
        <w:t xml:space="preserve"> va discuta cu bună-credin</w:t>
      </w:r>
      <w:r w:rsidR="00E42241" w:rsidRPr="001D1319">
        <w:rPr>
          <w:rFonts w:cs="Times New Roman"/>
          <w:szCs w:val="24"/>
          <w:lang w:val="ro-RO"/>
        </w:rPr>
        <w:t>ț</w:t>
      </w:r>
      <w:r w:rsidRPr="001D1319">
        <w:rPr>
          <w:rFonts w:cs="Times New Roman"/>
          <w:szCs w:val="24"/>
          <w:lang w:val="ro-RO"/>
        </w:rPr>
        <w:t>ă cu Contractorul</w:t>
      </w:r>
      <w:r w:rsidR="006E3DE3" w:rsidRPr="001D1319">
        <w:rPr>
          <w:rFonts w:cs="Times New Roman"/>
          <w:szCs w:val="24"/>
          <w:lang w:val="ro-RO"/>
        </w:rPr>
        <w:t>,</w:t>
      </w:r>
      <w:r w:rsidRPr="001D1319">
        <w:rPr>
          <w:rFonts w:cs="Times New Roman"/>
          <w:szCs w:val="24"/>
          <w:lang w:val="ro-RO"/>
        </w:rPr>
        <w:t xml:space="preserve"> pentru a afecta cât mai pu</w:t>
      </w:r>
      <w:r w:rsidR="00E42241" w:rsidRPr="001D1319">
        <w:rPr>
          <w:rFonts w:cs="Times New Roman"/>
          <w:szCs w:val="24"/>
          <w:lang w:val="ro-RO"/>
        </w:rPr>
        <w:t>ț</w:t>
      </w:r>
      <w:r w:rsidRPr="001D1319">
        <w:rPr>
          <w:rFonts w:cs="Times New Roman"/>
          <w:szCs w:val="24"/>
          <w:lang w:val="ro-RO"/>
        </w:rPr>
        <w:t>in posibil capacitatea Contractorului de a îndeplini obliga</w:t>
      </w:r>
      <w:r w:rsidR="00E42241" w:rsidRPr="001D1319">
        <w:rPr>
          <w:rFonts w:cs="Times New Roman"/>
          <w:szCs w:val="24"/>
          <w:lang w:val="ro-RO"/>
        </w:rPr>
        <w:t>ț</w:t>
      </w:r>
      <w:r w:rsidRPr="001D1319">
        <w:rPr>
          <w:rFonts w:cs="Times New Roman"/>
          <w:szCs w:val="24"/>
          <w:lang w:val="ro-RO"/>
        </w:rPr>
        <w:t xml:space="preserve">iile </w:t>
      </w:r>
      <w:r w:rsidR="006E3DE3" w:rsidRPr="001D1319">
        <w:rPr>
          <w:rFonts w:cs="Times New Roman"/>
          <w:szCs w:val="24"/>
          <w:lang w:val="ro-RO"/>
        </w:rPr>
        <w:t xml:space="preserve">care îi revin din </w:t>
      </w:r>
      <w:r w:rsidRPr="001D1319">
        <w:rPr>
          <w:rFonts w:cs="Times New Roman"/>
          <w:szCs w:val="24"/>
          <w:lang w:val="ro-RO"/>
        </w:rPr>
        <w:t xml:space="preserve"> Contract</w:t>
      </w:r>
      <w:r w:rsidR="002E6AB3" w:rsidRPr="001D1319">
        <w:rPr>
          <w:rFonts w:cs="Times New Roman"/>
          <w:szCs w:val="24"/>
          <w:lang w:val="ro-RO"/>
        </w:rPr>
        <w:t>.</w:t>
      </w:r>
      <w:r w:rsidRPr="001D1319">
        <w:rPr>
          <w:rFonts w:cs="Times New Roman"/>
          <w:szCs w:val="24"/>
          <w:lang w:val="ro-RO"/>
        </w:rPr>
        <w:t xml:space="preserve"> </w:t>
      </w:r>
    </w:p>
    <w:p w14:paraId="2A6AE66F" w14:textId="3986AD90" w:rsidR="00BA1225" w:rsidRPr="001D1319" w:rsidRDefault="00BD17D5" w:rsidP="00A4327D">
      <w:pPr>
        <w:tabs>
          <w:tab w:val="left" w:pos="225"/>
        </w:tabs>
        <w:jc w:val="both"/>
        <w:rPr>
          <w:rFonts w:cs="Times New Roman"/>
          <w:szCs w:val="24"/>
          <w:lang w:val="ro-RO"/>
        </w:rPr>
      </w:pPr>
      <w:r w:rsidRPr="001D1319">
        <w:rPr>
          <w:rFonts w:cs="Times New Roman"/>
          <w:szCs w:val="24"/>
          <w:lang w:val="ro-RO"/>
        </w:rPr>
        <w:t xml:space="preserve">(4) </w:t>
      </w:r>
      <w:r w:rsidR="0048351D" w:rsidRPr="001D1319">
        <w:rPr>
          <w:rFonts w:cs="Times New Roman"/>
          <w:szCs w:val="24"/>
          <w:lang w:val="ro-RO"/>
        </w:rPr>
        <w:t>Beneficiarul este obligat s</w:t>
      </w:r>
      <w:r w:rsidR="006E3DE3" w:rsidRPr="001D1319">
        <w:rPr>
          <w:rFonts w:cs="Times New Roman"/>
          <w:szCs w:val="24"/>
          <w:lang w:val="ro-RO"/>
        </w:rPr>
        <w:t>ă</w:t>
      </w:r>
      <w:r w:rsidR="0048351D" w:rsidRPr="001D1319">
        <w:rPr>
          <w:rFonts w:cs="Times New Roman"/>
          <w:szCs w:val="24"/>
          <w:lang w:val="ro-RO"/>
        </w:rPr>
        <w:t xml:space="preserve"> analizeze </w:t>
      </w:r>
      <w:r w:rsidR="006E3DE3" w:rsidRPr="001D1319">
        <w:rPr>
          <w:rFonts w:cs="Times New Roman"/>
          <w:szCs w:val="24"/>
          <w:lang w:val="ro-RO"/>
        </w:rPr>
        <w:t>ș</w:t>
      </w:r>
      <w:r w:rsidR="0048351D" w:rsidRPr="001D1319">
        <w:rPr>
          <w:rFonts w:cs="Times New Roman"/>
          <w:szCs w:val="24"/>
          <w:lang w:val="ro-RO"/>
        </w:rPr>
        <w:t>i să aprobe sau s</w:t>
      </w:r>
      <w:r w:rsidR="006E3DE3" w:rsidRPr="001D1319">
        <w:rPr>
          <w:rFonts w:cs="Times New Roman"/>
          <w:szCs w:val="24"/>
          <w:lang w:val="ro-RO"/>
        </w:rPr>
        <w:t>ă</w:t>
      </w:r>
      <w:r w:rsidR="0048351D" w:rsidRPr="001D1319">
        <w:rPr>
          <w:rFonts w:cs="Times New Roman"/>
          <w:szCs w:val="24"/>
          <w:lang w:val="ro-RO"/>
        </w:rPr>
        <w:t xml:space="preserve"> respingă</w:t>
      </w:r>
      <w:r w:rsidR="006E3DE3" w:rsidRPr="001D1319">
        <w:rPr>
          <w:rFonts w:cs="Times New Roman"/>
          <w:szCs w:val="24"/>
          <w:lang w:val="ro-RO"/>
        </w:rPr>
        <w:t>,</w:t>
      </w:r>
      <w:r w:rsidR="0048351D" w:rsidRPr="001D1319">
        <w:rPr>
          <w:rFonts w:cs="Times New Roman"/>
          <w:szCs w:val="24"/>
          <w:lang w:val="ro-RO"/>
        </w:rPr>
        <w:t xml:space="preserve"> în mod justificat, toate actele adi</w:t>
      </w:r>
      <w:r w:rsidR="00E42241" w:rsidRPr="001D1319">
        <w:rPr>
          <w:rFonts w:cs="Times New Roman"/>
          <w:szCs w:val="24"/>
          <w:lang w:val="ro-RO"/>
        </w:rPr>
        <w:t>ț</w:t>
      </w:r>
      <w:r w:rsidR="0048351D" w:rsidRPr="001D1319">
        <w:rPr>
          <w:rFonts w:cs="Times New Roman"/>
          <w:szCs w:val="24"/>
          <w:lang w:val="ro-RO"/>
        </w:rPr>
        <w:t>ionale care trebuie încheiate, în conformitate cu prevederile Contract</w:t>
      </w:r>
      <w:r w:rsidRPr="001D1319">
        <w:rPr>
          <w:rFonts w:cs="Times New Roman"/>
          <w:szCs w:val="24"/>
          <w:lang w:val="ro-RO"/>
        </w:rPr>
        <w:t>ului</w:t>
      </w:r>
      <w:r w:rsidR="0048351D" w:rsidRPr="001D1319">
        <w:rPr>
          <w:rFonts w:cs="Times New Roman"/>
          <w:szCs w:val="24"/>
          <w:lang w:val="ro-RO"/>
        </w:rPr>
        <w:t>.</w:t>
      </w:r>
      <w:r w:rsidR="006E3DE3" w:rsidRPr="001D1319">
        <w:rPr>
          <w:rFonts w:cs="Times New Roman"/>
          <w:szCs w:val="24"/>
          <w:lang w:val="ro-RO"/>
        </w:rPr>
        <w:t xml:space="preserve"> O</w:t>
      </w:r>
      <w:r w:rsidR="0048351D" w:rsidRPr="001D1319">
        <w:rPr>
          <w:rFonts w:cs="Times New Roman"/>
          <w:szCs w:val="24"/>
          <w:lang w:val="ro-RO"/>
        </w:rPr>
        <w:t>bliga</w:t>
      </w:r>
      <w:r w:rsidR="00E42241" w:rsidRPr="001D1319">
        <w:rPr>
          <w:rFonts w:cs="Times New Roman"/>
          <w:szCs w:val="24"/>
          <w:lang w:val="ro-RO"/>
        </w:rPr>
        <w:t>ț</w:t>
      </w:r>
      <w:r w:rsidR="0048351D" w:rsidRPr="001D1319">
        <w:rPr>
          <w:rFonts w:cs="Times New Roman"/>
          <w:szCs w:val="24"/>
          <w:lang w:val="ro-RO"/>
        </w:rPr>
        <w:t>ia nu se aplică situa</w:t>
      </w:r>
      <w:r w:rsidR="00E42241" w:rsidRPr="001D1319">
        <w:rPr>
          <w:rFonts w:cs="Times New Roman"/>
          <w:szCs w:val="24"/>
          <w:lang w:val="ro-RO"/>
        </w:rPr>
        <w:t>ț</w:t>
      </w:r>
      <w:r w:rsidR="0048351D" w:rsidRPr="001D1319">
        <w:rPr>
          <w:rFonts w:cs="Times New Roman"/>
          <w:szCs w:val="24"/>
          <w:lang w:val="ro-RO"/>
        </w:rPr>
        <w:t>iilor în care actele adi</w:t>
      </w:r>
      <w:r w:rsidR="00E42241" w:rsidRPr="001D1319">
        <w:rPr>
          <w:rFonts w:cs="Times New Roman"/>
          <w:szCs w:val="24"/>
          <w:lang w:val="ro-RO"/>
        </w:rPr>
        <w:t>ț</w:t>
      </w:r>
      <w:r w:rsidR="0048351D" w:rsidRPr="001D1319">
        <w:rPr>
          <w:rFonts w:cs="Times New Roman"/>
          <w:szCs w:val="24"/>
          <w:lang w:val="ro-RO"/>
        </w:rPr>
        <w:t>ionale izvorăsc din situa</w:t>
      </w:r>
      <w:r w:rsidR="00E42241" w:rsidRPr="001D1319">
        <w:rPr>
          <w:rFonts w:cs="Times New Roman"/>
          <w:szCs w:val="24"/>
          <w:lang w:val="ro-RO"/>
        </w:rPr>
        <w:t>ț</w:t>
      </w:r>
      <w:r w:rsidR="0048351D" w:rsidRPr="001D1319">
        <w:rPr>
          <w:rFonts w:cs="Times New Roman"/>
          <w:szCs w:val="24"/>
          <w:lang w:val="ro-RO"/>
        </w:rPr>
        <w:t>ii fortuite, caz in care se adoptă prin negociere, de către Păr</w:t>
      </w:r>
      <w:r w:rsidR="00E42241" w:rsidRPr="001D1319">
        <w:rPr>
          <w:rFonts w:cs="Times New Roman"/>
          <w:szCs w:val="24"/>
          <w:lang w:val="ro-RO"/>
        </w:rPr>
        <w:t>ț</w:t>
      </w:r>
      <w:r w:rsidR="0048351D" w:rsidRPr="001D1319">
        <w:rPr>
          <w:rFonts w:cs="Times New Roman"/>
          <w:szCs w:val="24"/>
          <w:lang w:val="ro-RO"/>
        </w:rPr>
        <w:t>i.</w:t>
      </w:r>
    </w:p>
    <w:p w14:paraId="49E7B319" w14:textId="7EBD4054" w:rsidR="00BA1225" w:rsidRPr="001D1319" w:rsidRDefault="00BD17D5" w:rsidP="00BD17D5">
      <w:pPr>
        <w:tabs>
          <w:tab w:val="left" w:pos="225"/>
        </w:tabs>
        <w:jc w:val="both"/>
        <w:rPr>
          <w:rFonts w:cs="Times New Roman"/>
          <w:szCs w:val="24"/>
          <w:lang w:val="ro-RO"/>
        </w:rPr>
      </w:pPr>
      <w:r w:rsidRPr="001D1319">
        <w:rPr>
          <w:rFonts w:cs="Times New Roman"/>
          <w:szCs w:val="24"/>
          <w:lang w:val="ro-RO"/>
        </w:rPr>
        <w:t xml:space="preserve">(5) </w:t>
      </w:r>
      <w:r w:rsidR="00BA1225" w:rsidRPr="001D1319">
        <w:rPr>
          <w:rFonts w:cs="Times New Roman"/>
          <w:szCs w:val="24"/>
          <w:lang w:val="ro-RO"/>
        </w:rPr>
        <w:t xml:space="preserve">Beneficiarul are dreptul să intervină temporar și să preia activitatea Contractorului în </w:t>
      </w:r>
      <w:proofErr w:type="spellStart"/>
      <w:r w:rsidR="00BA1225" w:rsidRPr="001D1319">
        <w:rPr>
          <w:rFonts w:cs="Times New Roman"/>
          <w:szCs w:val="24"/>
          <w:lang w:val="ro-RO"/>
        </w:rPr>
        <w:t>CPEn</w:t>
      </w:r>
      <w:proofErr w:type="spellEnd"/>
      <w:r w:rsidR="00BA1225" w:rsidRPr="001D1319">
        <w:rPr>
          <w:rFonts w:cs="Times New Roman"/>
          <w:szCs w:val="24"/>
          <w:lang w:val="ro-RO"/>
        </w:rPr>
        <w:t xml:space="preserve">, în </w:t>
      </w:r>
      <w:proofErr w:type="spellStart"/>
      <w:r w:rsidR="00BA1225" w:rsidRPr="001D1319">
        <w:rPr>
          <w:rFonts w:cs="Times New Roman"/>
          <w:szCs w:val="24"/>
          <w:lang w:val="ro-RO"/>
        </w:rPr>
        <w:t>următoarle</w:t>
      </w:r>
      <w:proofErr w:type="spellEnd"/>
      <w:r w:rsidR="00BA1225" w:rsidRPr="001D1319">
        <w:rPr>
          <w:rFonts w:cs="Times New Roman"/>
          <w:szCs w:val="24"/>
          <w:lang w:val="ro-RO"/>
        </w:rPr>
        <w:t xml:space="preserve"> circumstan</w:t>
      </w:r>
      <w:r w:rsidR="00E42241" w:rsidRPr="001D1319">
        <w:rPr>
          <w:rFonts w:cs="Times New Roman"/>
          <w:szCs w:val="24"/>
          <w:lang w:val="ro-RO"/>
        </w:rPr>
        <w:t>ț</w:t>
      </w:r>
      <w:r w:rsidR="00BA1225" w:rsidRPr="001D1319">
        <w:rPr>
          <w:rFonts w:cs="Times New Roman"/>
          <w:szCs w:val="24"/>
          <w:lang w:val="ro-RO"/>
        </w:rPr>
        <w:t>e:</w:t>
      </w:r>
    </w:p>
    <w:p w14:paraId="58CE9521" w14:textId="7C7D74C7" w:rsidR="00BA1225" w:rsidRPr="001D1319" w:rsidRDefault="00B6667B" w:rsidP="00B6667B">
      <w:pPr>
        <w:pStyle w:val="ListParagraph"/>
        <w:tabs>
          <w:tab w:val="left" w:pos="225"/>
        </w:tabs>
        <w:ind w:left="709"/>
        <w:jc w:val="both"/>
        <w:rPr>
          <w:rFonts w:cs="Times New Roman"/>
          <w:szCs w:val="24"/>
        </w:rPr>
      </w:pPr>
      <w:r w:rsidRPr="001D1319">
        <w:rPr>
          <w:rFonts w:cs="Times New Roman"/>
          <w:szCs w:val="24"/>
        </w:rPr>
        <w:t xml:space="preserve">(i) </w:t>
      </w:r>
      <w:r w:rsidR="00BA1225" w:rsidRPr="001D1319">
        <w:rPr>
          <w:rFonts w:cs="Times New Roman"/>
          <w:szCs w:val="24"/>
        </w:rPr>
        <w:t>este în interesul Beneficiarului să facă acest lucru</w:t>
      </w:r>
      <w:r w:rsidRPr="001D1319">
        <w:rPr>
          <w:rFonts w:cs="Times New Roman"/>
          <w:szCs w:val="24"/>
        </w:rPr>
        <w:t xml:space="preserve">, </w:t>
      </w:r>
      <w:r w:rsidR="00BA1225" w:rsidRPr="001D1319">
        <w:rPr>
          <w:rFonts w:cs="Times New Roman"/>
          <w:szCs w:val="24"/>
        </w:rPr>
        <w:t>din motive de sănătate, siguran</w:t>
      </w:r>
      <w:r w:rsidR="00E42241" w:rsidRPr="001D1319">
        <w:rPr>
          <w:rFonts w:cs="Times New Roman"/>
          <w:szCs w:val="24"/>
        </w:rPr>
        <w:t>ț</w:t>
      </w:r>
      <w:r w:rsidR="00BA1225" w:rsidRPr="001D1319">
        <w:rPr>
          <w:rFonts w:cs="Times New Roman"/>
          <w:szCs w:val="24"/>
        </w:rPr>
        <w:t>ă, securitate na</w:t>
      </w:r>
      <w:r w:rsidR="00E42241" w:rsidRPr="001D1319">
        <w:rPr>
          <w:rFonts w:cs="Times New Roman"/>
          <w:szCs w:val="24"/>
        </w:rPr>
        <w:t>ț</w:t>
      </w:r>
      <w:r w:rsidR="00BA1225" w:rsidRPr="001D1319">
        <w:rPr>
          <w:rFonts w:cs="Times New Roman"/>
          <w:szCs w:val="24"/>
        </w:rPr>
        <w:t>ională sau alte motive în legătură cu obliga</w:t>
      </w:r>
      <w:r w:rsidR="00E42241" w:rsidRPr="001D1319">
        <w:rPr>
          <w:rFonts w:cs="Times New Roman"/>
          <w:szCs w:val="24"/>
        </w:rPr>
        <w:t>ț</w:t>
      </w:r>
      <w:r w:rsidR="00BA1225" w:rsidRPr="001D1319">
        <w:rPr>
          <w:rFonts w:cs="Times New Roman"/>
          <w:szCs w:val="24"/>
        </w:rPr>
        <w:t xml:space="preserve">iile </w:t>
      </w:r>
      <w:r w:rsidRPr="001D1319">
        <w:rPr>
          <w:rFonts w:cs="Times New Roman"/>
          <w:szCs w:val="24"/>
        </w:rPr>
        <w:t xml:space="preserve">legale ale </w:t>
      </w:r>
      <w:r w:rsidR="00BA1225" w:rsidRPr="001D1319">
        <w:rPr>
          <w:rFonts w:cs="Times New Roman"/>
          <w:szCs w:val="24"/>
        </w:rPr>
        <w:t xml:space="preserve">UAT; </w:t>
      </w:r>
    </w:p>
    <w:p w14:paraId="083C0508" w14:textId="73F5F1D9" w:rsidR="00BA1225" w:rsidRPr="001D1319" w:rsidRDefault="00B6667B" w:rsidP="00B6667B">
      <w:pPr>
        <w:pStyle w:val="ListParagraph"/>
        <w:tabs>
          <w:tab w:val="left" w:pos="225"/>
        </w:tabs>
        <w:ind w:left="709"/>
        <w:contextualSpacing w:val="0"/>
        <w:jc w:val="both"/>
        <w:rPr>
          <w:rFonts w:cs="Times New Roman"/>
          <w:szCs w:val="24"/>
        </w:rPr>
      </w:pPr>
      <w:r w:rsidRPr="001D1319">
        <w:rPr>
          <w:rFonts w:cs="Times New Roman"/>
          <w:szCs w:val="24"/>
        </w:rPr>
        <w:t xml:space="preserve">(ii) </w:t>
      </w:r>
      <w:r w:rsidR="00BA1225" w:rsidRPr="001D1319">
        <w:rPr>
          <w:rFonts w:cs="Times New Roman"/>
          <w:szCs w:val="24"/>
        </w:rPr>
        <w:t>Contractorul nu își îndeplinește obliga</w:t>
      </w:r>
      <w:r w:rsidR="00E42241" w:rsidRPr="001D1319">
        <w:rPr>
          <w:rFonts w:cs="Times New Roman"/>
          <w:szCs w:val="24"/>
        </w:rPr>
        <w:t>ț</w:t>
      </w:r>
      <w:r w:rsidR="00BA1225" w:rsidRPr="001D1319">
        <w:rPr>
          <w:rFonts w:cs="Times New Roman"/>
          <w:szCs w:val="24"/>
        </w:rPr>
        <w:t xml:space="preserve">iile care îi revin în temeiul </w:t>
      </w:r>
      <w:proofErr w:type="spellStart"/>
      <w:r w:rsidR="00BA1225" w:rsidRPr="001D1319">
        <w:rPr>
          <w:rFonts w:cs="Times New Roman"/>
          <w:szCs w:val="24"/>
        </w:rPr>
        <w:t>CPEn</w:t>
      </w:r>
      <w:proofErr w:type="spellEnd"/>
      <w:r w:rsidRPr="001D1319">
        <w:rPr>
          <w:rFonts w:cs="Times New Roman"/>
          <w:szCs w:val="24"/>
        </w:rPr>
        <w:t>.</w:t>
      </w:r>
    </w:p>
    <w:p w14:paraId="2ECA32B2" w14:textId="73D030F2" w:rsidR="00BA1225" w:rsidRPr="001D1319" w:rsidRDefault="00BD17D5" w:rsidP="00BD17D5">
      <w:pPr>
        <w:tabs>
          <w:tab w:val="left" w:pos="225"/>
        </w:tabs>
        <w:spacing w:after="160" w:line="259" w:lineRule="auto"/>
        <w:contextualSpacing/>
        <w:jc w:val="both"/>
        <w:rPr>
          <w:rFonts w:cs="Times New Roman"/>
          <w:szCs w:val="24"/>
          <w:lang w:val="ro-RO"/>
        </w:rPr>
      </w:pPr>
      <w:r w:rsidRPr="001D1319">
        <w:rPr>
          <w:rFonts w:cs="Times New Roman"/>
          <w:szCs w:val="24"/>
          <w:lang w:val="ro-RO"/>
        </w:rPr>
        <w:t xml:space="preserve">(6) </w:t>
      </w:r>
      <w:r w:rsidR="00BA1225" w:rsidRPr="001D1319">
        <w:rPr>
          <w:rFonts w:cs="Times New Roman"/>
          <w:szCs w:val="24"/>
          <w:lang w:val="ro-RO"/>
        </w:rPr>
        <w:t>Beneficiarul poate continua să facă plă</w:t>
      </w:r>
      <w:r w:rsidR="00E42241" w:rsidRPr="001D1319">
        <w:rPr>
          <w:rFonts w:cs="Times New Roman"/>
          <w:szCs w:val="24"/>
          <w:lang w:val="ro-RO"/>
        </w:rPr>
        <w:t>ț</w:t>
      </w:r>
      <w:r w:rsidR="00BA1225" w:rsidRPr="001D1319">
        <w:rPr>
          <w:rFonts w:cs="Times New Roman"/>
          <w:szCs w:val="24"/>
          <w:lang w:val="ro-RO"/>
        </w:rPr>
        <w:t>ile opera</w:t>
      </w:r>
      <w:r w:rsidR="00E42241" w:rsidRPr="001D1319">
        <w:rPr>
          <w:rFonts w:cs="Times New Roman"/>
          <w:szCs w:val="24"/>
          <w:lang w:val="ro-RO"/>
        </w:rPr>
        <w:t>ț</w:t>
      </w:r>
      <w:r w:rsidR="00BA1225" w:rsidRPr="001D1319">
        <w:rPr>
          <w:rFonts w:cs="Times New Roman"/>
          <w:szCs w:val="24"/>
          <w:lang w:val="ro-RO"/>
        </w:rPr>
        <w:t>ionale pe parcursul perioadei de interven</w:t>
      </w:r>
      <w:r w:rsidR="00E42241" w:rsidRPr="001D1319">
        <w:rPr>
          <w:rFonts w:cs="Times New Roman"/>
          <w:szCs w:val="24"/>
          <w:lang w:val="ro-RO"/>
        </w:rPr>
        <w:t>ț</w:t>
      </w:r>
      <w:r w:rsidR="00BA1225" w:rsidRPr="001D1319">
        <w:rPr>
          <w:rFonts w:cs="Times New Roman"/>
          <w:szCs w:val="24"/>
          <w:lang w:val="ro-RO"/>
        </w:rPr>
        <w:t>ie</w:t>
      </w:r>
      <w:r w:rsidRPr="001D1319">
        <w:rPr>
          <w:rFonts w:cs="Times New Roman"/>
          <w:szCs w:val="24"/>
          <w:lang w:val="ro-RO"/>
        </w:rPr>
        <w:t>,</w:t>
      </w:r>
      <w:r w:rsidR="00BA1225" w:rsidRPr="001D1319">
        <w:rPr>
          <w:rFonts w:cs="Times New Roman"/>
          <w:szCs w:val="24"/>
          <w:lang w:val="ro-RO"/>
        </w:rPr>
        <w:t xml:space="preserve"> dacă</w:t>
      </w:r>
      <w:r w:rsidR="00B6667B" w:rsidRPr="001D1319">
        <w:rPr>
          <w:rFonts w:cs="Times New Roman"/>
          <w:szCs w:val="24"/>
          <w:lang w:val="ro-RO"/>
        </w:rPr>
        <w:t xml:space="preserve"> </w:t>
      </w:r>
      <w:r w:rsidR="00BA1225" w:rsidRPr="001D1319">
        <w:rPr>
          <w:rFonts w:cs="Times New Roman"/>
          <w:szCs w:val="24"/>
          <w:lang w:val="ro-RO"/>
        </w:rPr>
        <w:t>deducerile pentru indisponibilitatea și/sau performan</w:t>
      </w:r>
      <w:r w:rsidR="00E42241" w:rsidRPr="001D1319">
        <w:rPr>
          <w:rFonts w:cs="Times New Roman"/>
          <w:szCs w:val="24"/>
          <w:lang w:val="ro-RO"/>
        </w:rPr>
        <w:t>ț</w:t>
      </w:r>
      <w:r w:rsidR="00BA1225" w:rsidRPr="001D1319">
        <w:rPr>
          <w:rFonts w:cs="Times New Roman"/>
          <w:szCs w:val="24"/>
          <w:lang w:val="ro-RO"/>
        </w:rPr>
        <w:t>a slabă a serviciului până la data la care Beneficiarul intervine și după data de la care acesta se retrage sunt aplicate Plă</w:t>
      </w:r>
      <w:r w:rsidR="00E42241" w:rsidRPr="001D1319">
        <w:rPr>
          <w:rFonts w:cs="Times New Roman"/>
          <w:szCs w:val="24"/>
          <w:lang w:val="ro-RO"/>
        </w:rPr>
        <w:t>ț</w:t>
      </w:r>
      <w:r w:rsidR="00BA1225" w:rsidRPr="001D1319">
        <w:rPr>
          <w:rFonts w:cs="Times New Roman"/>
          <w:szCs w:val="24"/>
          <w:lang w:val="ro-RO"/>
        </w:rPr>
        <w:t>ilor Opera</w:t>
      </w:r>
      <w:r w:rsidR="00E42241" w:rsidRPr="001D1319">
        <w:rPr>
          <w:rFonts w:cs="Times New Roman"/>
          <w:szCs w:val="24"/>
          <w:lang w:val="ro-RO"/>
        </w:rPr>
        <w:t>ț</w:t>
      </w:r>
      <w:r w:rsidR="00BA1225" w:rsidRPr="001D1319">
        <w:rPr>
          <w:rFonts w:cs="Times New Roman"/>
          <w:szCs w:val="24"/>
          <w:lang w:val="ro-RO"/>
        </w:rPr>
        <w:t>ionale, așa cum acestea sunt prevăzute pentru func</w:t>
      </w:r>
      <w:r w:rsidR="00E42241" w:rsidRPr="001D1319">
        <w:rPr>
          <w:rFonts w:cs="Times New Roman"/>
          <w:szCs w:val="24"/>
          <w:lang w:val="ro-RO"/>
        </w:rPr>
        <w:t>ț</w:t>
      </w:r>
      <w:r w:rsidR="00BA1225" w:rsidRPr="001D1319">
        <w:rPr>
          <w:rFonts w:cs="Times New Roman"/>
          <w:szCs w:val="24"/>
          <w:lang w:val="ro-RO"/>
        </w:rPr>
        <w:t xml:space="preserve">ionarea normală a </w:t>
      </w:r>
      <w:proofErr w:type="spellStart"/>
      <w:r w:rsidR="00BA1225" w:rsidRPr="001D1319">
        <w:rPr>
          <w:rFonts w:cs="Times New Roman"/>
          <w:szCs w:val="24"/>
          <w:lang w:val="ro-RO"/>
        </w:rPr>
        <w:t>CPEn</w:t>
      </w:r>
      <w:proofErr w:type="spellEnd"/>
      <w:r w:rsidR="00BA1225" w:rsidRPr="001D1319">
        <w:rPr>
          <w:rFonts w:cs="Times New Roman"/>
          <w:szCs w:val="24"/>
          <w:lang w:val="ro-RO"/>
        </w:rPr>
        <w:t>.</w:t>
      </w:r>
    </w:p>
    <w:p w14:paraId="34A8ADE6" w14:textId="77777777" w:rsidR="00BD17D5" w:rsidRPr="001D1319" w:rsidRDefault="00BD17D5" w:rsidP="00BD17D5">
      <w:pPr>
        <w:tabs>
          <w:tab w:val="left" w:pos="225"/>
        </w:tabs>
        <w:spacing w:after="160" w:line="259" w:lineRule="auto"/>
        <w:contextualSpacing/>
        <w:jc w:val="both"/>
        <w:rPr>
          <w:rFonts w:cs="Times New Roman"/>
          <w:szCs w:val="24"/>
          <w:lang w:val="ro-RO"/>
        </w:rPr>
      </w:pPr>
    </w:p>
    <w:p w14:paraId="19419E21" w14:textId="3DFD5455" w:rsidR="00BA1225" w:rsidRPr="001D1319" w:rsidRDefault="00BD17D5" w:rsidP="00BD17D5">
      <w:pPr>
        <w:tabs>
          <w:tab w:val="left" w:pos="225"/>
        </w:tabs>
        <w:spacing w:after="160" w:line="259" w:lineRule="auto"/>
        <w:jc w:val="both"/>
        <w:rPr>
          <w:rFonts w:cs="Times New Roman"/>
          <w:szCs w:val="24"/>
          <w:lang w:val="ro-RO"/>
        </w:rPr>
      </w:pPr>
      <w:r w:rsidRPr="001D1319">
        <w:rPr>
          <w:rFonts w:cs="Times New Roman"/>
          <w:szCs w:val="24"/>
          <w:lang w:val="ro-RO"/>
        </w:rPr>
        <w:t xml:space="preserve">(7) </w:t>
      </w:r>
      <w:r w:rsidR="00BA1225" w:rsidRPr="001D1319">
        <w:rPr>
          <w:rFonts w:cs="Times New Roman"/>
          <w:szCs w:val="24"/>
          <w:lang w:val="ro-RO"/>
        </w:rPr>
        <w:t>Beneficiarul are dreptul de a recupera de la Contractor costurile asociate interven</w:t>
      </w:r>
      <w:r w:rsidR="00E42241" w:rsidRPr="001D1319">
        <w:rPr>
          <w:rFonts w:cs="Times New Roman"/>
          <w:szCs w:val="24"/>
          <w:lang w:val="ro-RO"/>
        </w:rPr>
        <w:t>ț</w:t>
      </w:r>
      <w:r w:rsidR="00BA1225" w:rsidRPr="001D1319">
        <w:rPr>
          <w:rFonts w:cs="Times New Roman"/>
          <w:szCs w:val="24"/>
          <w:lang w:val="ro-RO"/>
        </w:rPr>
        <w:t>iei dacă Beneficiarul a intervenit din cauza performan</w:t>
      </w:r>
      <w:r w:rsidR="00E42241" w:rsidRPr="001D1319">
        <w:rPr>
          <w:rFonts w:cs="Times New Roman"/>
          <w:szCs w:val="24"/>
          <w:lang w:val="ro-RO"/>
        </w:rPr>
        <w:t>ț</w:t>
      </w:r>
      <w:r w:rsidR="00BA1225" w:rsidRPr="001D1319">
        <w:rPr>
          <w:rFonts w:cs="Times New Roman"/>
          <w:szCs w:val="24"/>
          <w:lang w:val="ro-RO"/>
        </w:rPr>
        <w:t>ei slabe a acestuia.</w:t>
      </w:r>
    </w:p>
    <w:p w14:paraId="280F097D" w14:textId="6F2B343C" w:rsidR="00BA1225" w:rsidRPr="001D1319" w:rsidRDefault="00A27C7D" w:rsidP="001D1319">
      <w:pPr>
        <w:pStyle w:val="Heading2"/>
        <w:rPr>
          <w:b w:val="0"/>
          <w:lang w:val="ro-RO"/>
        </w:rPr>
      </w:pPr>
      <w:r w:rsidRPr="001D1319">
        <w:rPr>
          <w:lang w:val="ro-RO"/>
        </w:rPr>
        <w:lastRenderedPageBreak/>
        <w:t xml:space="preserve">Art. </w:t>
      </w:r>
      <w:r w:rsidR="00A95F9A" w:rsidRPr="001D1319">
        <w:rPr>
          <w:lang w:val="ro-RO"/>
        </w:rPr>
        <w:t>15</w:t>
      </w:r>
      <w:r w:rsidR="00A95F9A" w:rsidRPr="001E7911">
        <w:rPr>
          <w:lang w:val="ro-RO"/>
        </w:rPr>
        <w:t xml:space="preserve"> - </w:t>
      </w:r>
      <w:r w:rsidR="00BA1225" w:rsidRPr="001D1319">
        <w:rPr>
          <w:lang w:val="ro-RO"/>
        </w:rPr>
        <w:t>Prevederi conexe</w:t>
      </w:r>
    </w:p>
    <w:p w14:paraId="63EBBF20" w14:textId="677FC573" w:rsidR="00BA1225" w:rsidRPr="001D1319" w:rsidRDefault="00BD17D5" w:rsidP="00BD17D5">
      <w:pPr>
        <w:tabs>
          <w:tab w:val="left" w:pos="225"/>
        </w:tabs>
        <w:spacing w:after="160" w:line="259" w:lineRule="auto"/>
        <w:jc w:val="both"/>
        <w:rPr>
          <w:rFonts w:cs="Times New Roman"/>
          <w:szCs w:val="24"/>
          <w:lang w:val="ro-RO"/>
        </w:rPr>
      </w:pPr>
      <w:bookmarkStart w:id="12" w:name="_Hlk70711938"/>
      <w:r w:rsidRPr="001D1319">
        <w:rPr>
          <w:rFonts w:cs="Times New Roman"/>
          <w:szCs w:val="24"/>
          <w:lang w:val="ro-RO"/>
        </w:rPr>
        <w:t xml:space="preserve">(1) </w:t>
      </w:r>
      <w:r w:rsidR="00BA1225" w:rsidRPr="001D1319">
        <w:rPr>
          <w:rFonts w:cs="Times New Roman"/>
          <w:szCs w:val="24"/>
          <w:lang w:val="ro-RO"/>
        </w:rPr>
        <w:t>Valoarea serviciilor, lucr</w:t>
      </w:r>
      <w:r w:rsidR="00A27C7D" w:rsidRPr="001D1319">
        <w:rPr>
          <w:rFonts w:cs="Times New Roman"/>
          <w:szCs w:val="24"/>
          <w:lang w:val="ro-RO"/>
        </w:rPr>
        <w:t>ă</w:t>
      </w:r>
      <w:r w:rsidR="00BA1225" w:rsidRPr="001D1319">
        <w:rPr>
          <w:rFonts w:cs="Times New Roman"/>
          <w:szCs w:val="24"/>
          <w:lang w:val="ro-RO"/>
        </w:rPr>
        <w:t xml:space="preserve">rilor </w:t>
      </w:r>
      <w:r w:rsidR="00A27C7D" w:rsidRPr="001D1319">
        <w:rPr>
          <w:rFonts w:cs="Times New Roman"/>
          <w:szCs w:val="24"/>
          <w:lang w:val="ro-RO"/>
        </w:rPr>
        <w:t>ș</w:t>
      </w:r>
      <w:r w:rsidR="00BA1225" w:rsidRPr="001D1319">
        <w:rPr>
          <w:rFonts w:cs="Times New Roman"/>
          <w:szCs w:val="24"/>
          <w:lang w:val="ro-RO"/>
        </w:rPr>
        <w:t>i bunurilor pentru creșterea performan</w:t>
      </w:r>
      <w:r w:rsidR="00E42241" w:rsidRPr="001D1319">
        <w:rPr>
          <w:rFonts w:cs="Times New Roman"/>
          <w:szCs w:val="24"/>
          <w:lang w:val="ro-RO"/>
        </w:rPr>
        <w:t>ț</w:t>
      </w:r>
      <w:r w:rsidR="00BA1225" w:rsidRPr="001D1319">
        <w:rPr>
          <w:rFonts w:cs="Times New Roman"/>
          <w:szCs w:val="24"/>
          <w:lang w:val="ro-RO"/>
        </w:rPr>
        <w:t xml:space="preserve">ei energetice a obiectivelor </w:t>
      </w:r>
      <w:bookmarkEnd w:id="12"/>
      <w:r w:rsidR="00BA1225" w:rsidRPr="001D1319">
        <w:rPr>
          <w:rFonts w:cs="Times New Roman"/>
          <w:szCs w:val="24"/>
          <w:lang w:val="ro-RO"/>
        </w:rPr>
        <w:t>incluse în prezentul contract nu trebuie să depășească 50% din valoarea obiectivelor după finalizarea lucrărilor</w:t>
      </w:r>
      <w:r w:rsidRPr="001D1319">
        <w:rPr>
          <w:rFonts w:cs="Times New Roman"/>
          <w:szCs w:val="24"/>
          <w:lang w:val="ro-RO"/>
        </w:rPr>
        <w:t>.</w:t>
      </w:r>
    </w:p>
    <w:p w14:paraId="661009BC" w14:textId="03DD6F1B" w:rsidR="00BA1225" w:rsidRPr="001D1319" w:rsidRDefault="00BD17D5" w:rsidP="00BD17D5">
      <w:pPr>
        <w:tabs>
          <w:tab w:val="left" w:pos="225"/>
        </w:tabs>
        <w:spacing w:after="160" w:line="259" w:lineRule="auto"/>
        <w:jc w:val="both"/>
        <w:rPr>
          <w:rFonts w:cs="Times New Roman"/>
          <w:szCs w:val="24"/>
          <w:lang w:val="ro-RO"/>
        </w:rPr>
      </w:pPr>
      <w:r w:rsidRPr="001D1319">
        <w:rPr>
          <w:rFonts w:cs="Times New Roman"/>
          <w:szCs w:val="24"/>
          <w:lang w:val="ro-RO"/>
        </w:rPr>
        <w:t xml:space="preserve">(2) </w:t>
      </w:r>
      <w:r w:rsidR="00BA1225" w:rsidRPr="001D1319">
        <w:rPr>
          <w:rFonts w:cs="Times New Roman"/>
          <w:szCs w:val="24"/>
          <w:lang w:val="ro-RO"/>
        </w:rPr>
        <w:t>Dacă valoarea lucrărilor atinge pragul de 50%, conform ultimului audit, Contractorul este remunerat de către Beneficiar pe baza înregistrării economiilor de energie și/sau a economiilor de costuri cu energia, asociate infrastructurii existente</w:t>
      </w:r>
      <w:r w:rsidRPr="001D1319">
        <w:rPr>
          <w:rFonts w:cs="Times New Roman"/>
          <w:szCs w:val="24"/>
          <w:lang w:val="ro-RO"/>
        </w:rPr>
        <w:t>.</w:t>
      </w:r>
    </w:p>
    <w:p w14:paraId="10526CB5" w14:textId="01C86179" w:rsidR="00BA1225" w:rsidRPr="001D1319" w:rsidRDefault="00BD17D5" w:rsidP="00BD17D5">
      <w:pPr>
        <w:tabs>
          <w:tab w:val="left" w:pos="225"/>
        </w:tabs>
        <w:spacing w:after="160" w:line="259" w:lineRule="auto"/>
        <w:jc w:val="both"/>
        <w:rPr>
          <w:rFonts w:cs="Times New Roman"/>
          <w:szCs w:val="24"/>
          <w:lang w:val="ro-RO"/>
        </w:rPr>
      </w:pPr>
      <w:r w:rsidRPr="001D1319">
        <w:rPr>
          <w:rFonts w:cs="Times New Roman"/>
          <w:szCs w:val="24"/>
          <w:lang w:val="ro-RO"/>
        </w:rPr>
        <w:t xml:space="preserve">(3) </w:t>
      </w:r>
      <w:r w:rsidR="00BA1225" w:rsidRPr="001D1319">
        <w:rPr>
          <w:rFonts w:cs="Times New Roman"/>
          <w:szCs w:val="24"/>
          <w:lang w:val="ro-RO"/>
        </w:rPr>
        <w:t>La închiderea financiară a Contractului, suma veniturilor pe care Beneficiarul le va primi de la ter</w:t>
      </w:r>
      <w:r w:rsidR="00E42241" w:rsidRPr="001D1319">
        <w:rPr>
          <w:rFonts w:cs="Times New Roman"/>
          <w:szCs w:val="24"/>
          <w:lang w:val="ro-RO"/>
        </w:rPr>
        <w:t>ț</w:t>
      </w:r>
      <w:r w:rsidR="00BA1225" w:rsidRPr="001D1319">
        <w:rPr>
          <w:rFonts w:cs="Times New Roman"/>
          <w:szCs w:val="24"/>
          <w:lang w:val="ro-RO"/>
        </w:rPr>
        <w:t>i</w:t>
      </w:r>
      <w:r w:rsidRPr="001D1319">
        <w:rPr>
          <w:rFonts w:cs="Times New Roman"/>
          <w:szCs w:val="24"/>
          <w:lang w:val="ro-RO"/>
        </w:rPr>
        <w:t xml:space="preserve">, </w:t>
      </w:r>
      <w:r w:rsidR="00BA1225" w:rsidRPr="001D1319">
        <w:rPr>
          <w:rFonts w:cs="Times New Roman"/>
          <w:szCs w:val="24"/>
          <w:lang w:val="ro-RO"/>
        </w:rPr>
        <w:t>exclusiv veniturile din garan</w:t>
      </w:r>
      <w:r w:rsidR="00E42241" w:rsidRPr="001D1319">
        <w:rPr>
          <w:rFonts w:cs="Times New Roman"/>
          <w:szCs w:val="24"/>
          <w:lang w:val="ro-RO"/>
        </w:rPr>
        <w:t>ț</w:t>
      </w:r>
      <w:r w:rsidR="00BA1225" w:rsidRPr="001D1319">
        <w:rPr>
          <w:rFonts w:cs="Times New Roman"/>
          <w:szCs w:val="24"/>
          <w:lang w:val="ro-RO"/>
        </w:rPr>
        <w:t>ii</w:t>
      </w:r>
      <w:r w:rsidRPr="001D1319">
        <w:rPr>
          <w:rFonts w:cs="Times New Roman"/>
          <w:szCs w:val="24"/>
          <w:lang w:val="ro-RO"/>
        </w:rPr>
        <w:t>,</w:t>
      </w:r>
      <w:r w:rsidR="00BA1225" w:rsidRPr="001D1319">
        <w:rPr>
          <w:rFonts w:cs="Times New Roman"/>
          <w:szCs w:val="24"/>
          <w:lang w:val="ro-RO"/>
        </w:rPr>
        <w:t xml:space="preserve"> nu trebuie sa depășească 50% din suma totală a plă</w:t>
      </w:r>
      <w:r w:rsidR="00E42241" w:rsidRPr="001D1319">
        <w:rPr>
          <w:rFonts w:cs="Times New Roman"/>
          <w:szCs w:val="24"/>
          <w:lang w:val="ro-RO"/>
        </w:rPr>
        <w:t>ț</w:t>
      </w:r>
      <w:r w:rsidR="00BA1225" w:rsidRPr="001D1319">
        <w:rPr>
          <w:rFonts w:cs="Times New Roman"/>
          <w:szCs w:val="24"/>
          <w:lang w:val="ro-RO"/>
        </w:rPr>
        <w:t>ilor contractuale pe care Beneficiarul le achită Contractorului, pe întreaga durată a Contractului.</w:t>
      </w:r>
    </w:p>
    <w:p w14:paraId="45211573" w14:textId="3ABB2236" w:rsidR="00BA1225" w:rsidRPr="001D1319" w:rsidRDefault="00BD17D5" w:rsidP="00BD17D5">
      <w:pPr>
        <w:tabs>
          <w:tab w:val="left" w:pos="225"/>
        </w:tabs>
        <w:spacing w:after="160" w:line="259" w:lineRule="auto"/>
        <w:jc w:val="both"/>
        <w:rPr>
          <w:rFonts w:cs="Times New Roman"/>
          <w:szCs w:val="24"/>
          <w:lang w:val="ro-RO"/>
        </w:rPr>
      </w:pPr>
      <w:r w:rsidRPr="001D1319">
        <w:rPr>
          <w:rFonts w:cs="Times New Roman"/>
          <w:szCs w:val="24"/>
          <w:lang w:val="ro-RO"/>
        </w:rPr>
        <w:t xml:space="preserve">(4) </w:t>
      </w:r>
      <w:r w:rsidR="00BA1225" w:rsidRPr="001D1319">
        <w:rPr>
          <w:rFonts w:cs="Times New Roman"/>
          <w:szCs w:val="24"/>
          <w:lang w:val="ro-RO"/>
        </w:rPr>
        <w:t>Toate riscurile tehnice și financiare aferente Măsurilor de eficien</w:t>
      </w:r>
      <w:r w:rsidR="00E42241" w:rsidRPr="001D1319">
        <w:rPr>
          <w:rFonts w:cs="Times New Roman"/>
          <w:szCs w:val="24"/>
          <w:lang w:val="ro-RO"/>
        </w:rPr>
        <w:t>ț</w:t>
      </w:r>
      <w:r w:rsidR="00BA1225" w:rsidRPr="001D1319">
        <w:rPr>
          <w:rFonts w:cs="Times New Roman"/>
          <w:szCs w:val="24"/>
          <w:lang w:val="ro-RO"/>
        </w:rPr>
        <w:t>ă energetică prevăzute în Oferta finală care urmează a fi proiectate și implementate pe durata executării Contractului, dar și rezultatele respective, sunt asumate de către Contractor, cu excep</w:t>
      </w:r>
      <w:r w:rsidR="00E42241" w:rsidRPr="001D1319">
        <w:rPr>
          <w:rFonts w:cs="Times New Roman"/>
          <w:szCs w:val="24"/>
          <w:lang w:val="ro-RO"/>
        </w:rPr>
        <w:t>ț</w:t>
      </w:r>
      <w:r w:rsidR="00BA1225" w:rsidRPr="001D1319">
        <w:rPr>
          <w:rFonts w:cs="Times New Roman"/>
          <w:szCs w:val="24"/>
          <w:lang w:val="ro-RO"/>
        </w:rPr>
        <w:t xml:space="preserve">ia cazurilor în care </w:t>
      </w:r>
      <w:r w:rsidR="00A4327D" w:rsidRPr="001D1319">
        <w:rPr>
          <w:rFonts w:cs="Times New Roman"/>
          <w:szCs w:val="24"/>
          <w:lang w:val="ro-RO"/>
        </w:rPr>
        <w:t xml:space="preserve">clauze </w:t>
      </w:r>
      <w:r w:rsidR="00BA1225" w:rsidRPr="001D1319">
        <w:rPr>
          <w:rFonts w:cs="Times New Roman"/>
          <w:szCs w:val="24"/>
          <w:lang w:val="ro-RO"/>
        </w:rPr>
        <w:t>con</w:t>
      </w:r>
      <w:r w:rsidR="00A4327D" w:rsidRPr="001D1319">
        <w:rPr>
          <w:rFonts w:cs="Times New Roman"/>
          <w:szCs w:val="24"/>
          <w:lang w:val="ro-RO"/>
        </w:rPr>
        <w:t>tractuale</w:t>
      </w:r>
      <w:r w:rsidR="00BA1225" w:rsidRPr="001D1319">
        <w:rPr>
          <w:rFonts w:cs="Times New Roman"/>
          <w:szCs w:val="24"/>
          <w:lang w:val="ro-RO"/>
        </w:rPr>
        <w:t xml:space="preserve"> </w:t>
      </w:r>
      <w:r w:rsidR="00A4327D" w:rsidRPr="001D1319">
        <w:rPr>
          <w:rFonts w:cs="Times New Roman"/>
          <w:szCs w:val="24"/>
          <w:lang w:val="ro-RO"/>
        </w:rPr>
        <w:t>sunt</w:t>
      </w:r>
      <w:r w:rsidR="00BA1225" w:rsidRPr="001D1319">
        <w:rPr>
          <w:rFonts w:cs="Times New Roman"/>
          <w:szCs w:val="24"/>
          <w:lang w:val="ro-RO"/>
        </w:rPr>
        <w:t xml:space="preserve"> prevăzut</w:t>
      </w:r>
      <w:r w:rsidR="00A4327D" w:rsidRPr="001D1319">
        <w:rPr>
          <w:rFonts w:cs="Times New Roman"/>
          <w:szCs w:val="24"/>
          <w:lang w:val="ro-RO"/>
        </w:rPr>
        <w:t>e</w:t>
      </w:r>
      <w:r w:rsidR="00BA1225" w:rsidRPr="001D1319">
        <w:rPr>
          <w:rFonts w:cs="Times New Roman"/>
          <w:szCs w:val="24"/>
          <w:lang w:val="ro-RO"/>
        </w:rPr>
        <w:t xml:space="preserve"> în mod expres în Contract.</w:t>
      </w:r>
    </w:p>
    <w:p w14:paraId="1DC91B5D" w14:textId="0C1AF77E" w:rsidR="00A4327D" w:rsidRPr="001D1319" w:rsidRDefault="00BD17D5" w:rsidP="002B12AF">
      <w:pPr>
        <w:jc w:val="both"/>
        <w:rPr>
          <w:rFonts w:cs="Times New Roman"/>
          <w:szCs w:val="24"/>
          <w:lang w:val="ro-RO"/>
        </w:rPr>
      </w:pPr>
      <w:r w:rsidRPr="001D1319">
        <w:rPr>
          <w:rFonts w:cs="Times New Roman"/>
          <w:szCs w:val="24"/>
          <w:lang w:val="ro-RO"/>
        </w:rPr>
        <w:t xml:space="preserve">(5) </w:t>
      </w:r>
      <w:r w:rsidR="00BA1225" w:rsidRPr="001D1319">
        <w:rPr>
          <w:rFonts w:cs="Times New Roman"/>
          <w:szCs w:val="24"/>
          <w:lang w:val="ro-RO"/>
        </w:rPr>
        <w:t>Beneficiarul nu va de</w:t>
      </w:r>
      <w:r w:rsidR="00E42241" w:rsidRPr="001D1319">
        <w:rPr>
          <w:rFonts w:cs="Times New Roman"/>
          <w:szCs w:val="24"/>
          <w:lang w:val="ro-RO"/>
        </w:rPr>
        <w:t>ț</w:t>
      </w:r>
      <w:r w:rsidR="00BA1225" w:rsidRPr="001D1319">
        <w:rPr>
          <w:rFonts w:cs="Times New Roman"/>
          <w:szCs w:val="24"/>
          <w:lang w:val="ro-RO"/>
        </w:rPr>
        <w:t>ine păr</w:t>
      </w:r>
      <w:r w:rsidR="00E42241" w:rsidRPr="001D1319">
        <w:rPr>
          <w:rFonts w:cs="Times New Roman"/>
          <w:szCs w:val="24"/>
          <w:lang w:val="ro-RO"/>
        </w:rPr>
        <w:t>ț</w:t>
      </w:r>
      <w:r w:rsidR="00BA1225" w:rsidRPr="001D1319">
        <w:rPr>
          <w:rFonts w:cs="Times New Roman"/>
          <w:szCs w:val="24"/>
          <w:lang w:val="ro-RO"/>
        </w:rPr>
        <w:t>i sociale din capitalurile Contractorului. În caz excep</w:t>
      </w:r>
      <w:r w:rsidR="00E42241" w:rsidRPr="001D1319">
        <w:rPr>
          <w:rFonts w:cs="Times New Roman"/>
          <w:szCs w:val="24"/>
          <w:lang w:val="ro-RO"/>
        </w:rPr>
        <w:t>ț</w:t>
      </w:r>
      <w:r w:rsidR="00BA1225" w:rsidRPr="001D1319">
        <w:rPr>
          <w:rFonts w:cs="Times New Roman"/>
          <w:szCs w:val="24"/>
          <w:lang w:val="ro-RO"/>
        </w:rPr>
        <w:t>ional, se acceptă ca Beneficiarul să de</w:t>
      </w:r>
      <w:r w:rsidR="00E42241" w:rsidRPr="001D1319">
        <w:rPr>
          <w:rFonts w:cs="Times New Roman"/>
          <w:szCs w:val="24"/>
          <w:lang w:val="ro-RO"/>
        </w:rPr>
        <w:t>ț</w:t>
      </w:r>
      <w:r w:rsidR="00BA1225" w:rsidRPr="001D1319">
        <w:rPr>
          <w:rFonts w:cs="Times New Roman"/>
          <w:szCs w:val="24"/>
          <w:lang w:val="ro-RO"/>
        </w:rPr>
        <w:t>ină o cotă de maximum 10% din capitalurile și profitul Contractorului</w:t>
      </w:r>
      <w:r w:rsidR="002B12AF" w:rsidRPr="001D1319">
        <w:rPr>
          <w:rFonts w:cs="Times New Roman"/>
          <w:szCs w:val="24"/>
          <w:lang w:val="ro-RO"/>
        </w:rPr>
        <w:t xml:space="preserve">, </w:t>
      </w:r>
      <w:r w:rsidR="00BA1225" w:rsidRPr="001D1319">
        <w:rPr>
          <w:rFonts w:cs="Times New Roman"/>
          <w:szCs w:val="24"/>
          <w:lang w:val="ro-RO"/>
        </w:rPr>
        <w:t>ob</w:t>
      </w:r>
      <w:r w:rsidR="00E42241" w:rsidRPr="001D1319">
        <w:rPr>
          <w:rFonts w:cs="Times New Roman"/>
          <w:szCs w:val="24"/>
          <w:lang w:val="ro-RO"/>
        </w:rPr>
        <w:t>ț</w:t>
      </w:r>
      <w:r w:rsidR="00BA1225" w:rsidRPr="001D1319">
        <w:rPr>
          <w:rFonts w:cs="Times New Roman"/>
          <w:szCs w:val="24"/>
          <w:lang w:val="ro-RO"/>
        </w:rPr>
        <w:t xml:space="preserve">inut în urma </w:t>
      </w:r>
      <w:r w:rsidR="002B12AF" w:rsidRPr="001D1319">
        <w:rPr>
          <w:rFonts w:cs="Times New Roman"/>
          <w:szCs w:val="24"/>
          <w:lang w:val="ro-RO"/>
        </w:rPr>
        <w:t xml:space="preserve">implementării </w:t>
      </w:r>
      <w:proofErr w:type="spellStart"/>
      <w:r w:rsidR="00BA1225" w:rsidRPr="001D1319">
        <w:rPr>
          <w:rFonts w:cs="Times New Roman"/>
          <w:szCs w:val="24"/>
          <w:lang w:val="ro-RO"/>
        </w:rPr>
        <w:t>CPEn</w:t>
      </w:r>
      <w:proofErr w:type="spellEnd"/>
      <w:r w:rsidR="00BA1225" w:rsidRPr="001D1319">
        <w:rPr>
          <w:rFonts w:cs="Times New Roman"/>
          <w:szCs w:val="24"/>
          <w:lang w:val="ro-RO"/>
        </w:rPr>
        <w:t>.</w:t>
      </w:r>
    </w:p>
    <w:p w14:paraId="3AA39507" w14:textId="57E6DC6A" w:rsidR="00BA1225" w:rsidRPr="001D1319" w:rsidRDefault="00A4327D" w:rsidP="001D1319">
      <w:pPr>
        <w:pStyle w:val="Heading2"/>
        <w:rPr>
          <w:lang w:val="ro-RO"/>
        </w:rPr>
      </w:pPr>
      <w:r w:rsidRPr="001D1319">
        <w:rPr>
          <w:lang w:val="ro-RO"/>
        </w:rPr>
        <w:t>Art. 1</w:t>
      </w:r>
      <w:r w:rsidR="002B12AF" w:rsidRPr="001D1319">
        <w:rPr>
          <w:lang w:val="ro-RO"/>
        </w:rPr>
        <w:t>6</w:t>
      </w:r>
      <w:r w:rsidRPr="001D1319">
        <w:rPr>
          <w:lang w:val="ro-RO"/>
        </w:rPr>
        <w:t xml:space="preserve"> </w:t>
      </w:r>
      <w:r w:rsidR="00A95F9A" w:rsidRPr="001E7911">
        <w:rPr>
          <w:lang w:val="ro-RO"/>
        </w:rPr>
        <w:t xml:space="preserve">- </w:t>
      </w:r>
      <w:r w:rsidR="00BA1225" w:rsidRPr="001D1319">
        <w:rPr>
          <w:lang w:val="ro-RO"/>
        </w:rPr>
        <w:t>Licen</w:t>
      </w:r>
      <w:r w:rsidR="00E42241" w:rsidRPr="001E7911">
        <w:rPr>
          <w:lang w:val="ro-RO"/>
        </w:rPr>
        <w:t>ț</w:t>
      </w:r>
      <w:r w:rsidR="00BA1225" w:rsidRPr="001D1319">
        <w:rPr>
          <w:lang w:val="ro-RO"/>
        </w:rPr>
        <w:t>e și autoriza</w:t>
      </w:r>
      <w:r w:rsidR="00E42241" w:rsidRPr="001E7911">
        <w:rPr>
          <w:lang w:val="ro-RO"/>
        </w:rPr>
        <w:t>ț</w:t>
      </w:r>
      <w:r w:rsidR="00BA1225" w:rsidRPr="001D1319">
        <w:rPr>
          <w:lang w:val="ro-RO"/>
        </w:rPr>
        <w:t>ii</w:t>
      </w:r>
    </w:p>
    <w:p w14:paraId="30990489" w14:textId="53478959" w:rsidR="00BA1225" w:rsidRPr="001D1319" w:rsidRDefault="002B12AF" w:rsidP="002B12AF">
      <w:pPr>
        <w:tabs>
          <w:tab w:val="left" w:pos="225"/>
        </w:tabs>
        <w:spacing w:line="256" w:lineRule="auto"/>
        <w:jc w:val="both"/>
        <w:rPr>
          <w:rFonts w:cs="Times New Roman"/>
          <w:szCs w:val="24"/>
          <w:lang w:val="ro-RO"/>
        </w:rPr>
      </w:pPr>
      <w:r w:rsidRPr="001D1319">
        <w:rPr>
          <w:rFonts w:cs="Times New Roman"/>
          <w:szCs w:val="24"/>
          <w:lang w:val="ro-RO"/>
        </w:rPr>
        <w:t xml:space="preserve">(1) </w:t>
      </w:r>
      <w:r w:rsidR="00BA1225" w:rsidRPr="001D1319">
        <w:rPr>
          <w:rFonts w:cs="Times New Roman"/>
          <w:szCs w:val="24"/>
          <w:lang w:val="ro-RO"/>
        </w:rPr>
        <w:t>Toate licen</w:t>
      </w:r>
      <w:r w:rsidR="00E42241" w:rsidRPr="001D1319">
        <w:rPr>
          <w:rFonts w:cs="Times New Roman"/>
          <w:szCs w:val="24"/>
          <w:lang w:val="ro-RO"/>
        </w:rPr>
        <w:t>ț</w:t>
      </w:r>
      <w:r w:rsidR="00BA1225" w:rsidRPr="001D1319">
        <w:rPr>
          <w:rFonts w:cs="Times New Roman"/>
          <w:szCs w:val="24"/>
          <w:lang w:val="ro-RO"/>
        </w:rPr>
        <w:t>ele, autoriza</w:t>
      </w:r>
      <w:r w:rsidR="00E42241" w:rsidRPr="001D1319">
        <w:rPr>
          <w:rFonts w:cs="Times New Roman"/>
          <w:szCs w:val="24"/>
          <w:lang w:val="ro-RO"/>
        </w:rPr>
        <w:t>ț</w:t>
      </w:r>
      <w:r w:rsidR="00BA1225" w:rsidRPr="001D1319">
        <w:rPr>
          <w:rFonts w:cs="Times New Roman"/>
          <w:szCs w:val="24"/>
          <w:lang w:val="ro-RO"/>
        </w:rPr>
        <w:t>iile, înregistrările, certificările și acreditările necesare pentru exercitarea activită</w:t>
      </w:r>
      <w:r w:rsidR="00E42241" w:rsidRPr="001D1319">
        <w:rPr>
          <w:rFonts w:cs="Times New Roman"/>
          <w:szCs w:val="24"/>
          <w:lang w:val="ro-RO"/>
        </w:rPr>
        <w:t>ț</w:t>
      </w:r>
      <w:r w:rsidR="00BA1225" w:rsidRPr="001D1319">
        <w:rPr>
          <w:rFonts w:cs="Times New Roman"/>
          <w:szCs w:val="24"/>
          <w:lang w:val="ro-RO"/>
        </w:rPr>
        <w:t>ilor integrate sau în legătură cu obiectul Contractului, precum și</w:t>
      </w:r>
      <w:r w:rsidR="009F6403" w:rsidRPr="001D1319">
        <w:rPr>
          <w:rFonts w:cs="Times New Roman"/>
          <w:szCs w:val="24"/>
          <w:lang w:val="ro-RO"/>
        </w:rPr>
        <w:t xml:space="preserve"> </w:t>
      </w:r>
      <w:r w:rsidR="00BA1225" w:rsidRPr="001D1319">
        <w:rPr>
          <w:rFonts w:cs="Times New Roman"/>
          <w:szCs w:val="24"/>
          <w:lang w:val="ro-RO"/>
        </w:rPr>
        <w:t>costurile inerente ob</w:t>
      </w:r>
      <w:r w:rsidR="00E42241" w:rsidRPr="001D1319">
        <w:rPr>
          <w:rFonts w:cs="Times New Roman"/>
          <w:szCs w:val="24"/>
          <w:lang w:val="ro-RO"/>
        </w:rPr>
        <w:t>ț</w:t>
      </w:r>
      <w:r w:rsidR="00BA1225" w:rsidRPr="001D1319">
        <w:rPr>
          <w:rFonts w:cs="Times New Roman"/>
          <w:szCs w:val="24"/>
          <w:lang w:val="ro-RO"/>
        </w:rPr>
        <w:t>inerii acestora, reprezintă obliga</w:t>
      </w:r>
      <w:r w:rsidR="00E42241" w:rsidRPr="001D1319">
        <w:rPr>
          <w:rFonts w:cs="Times New Roman"/>
          <w:szCs w:val="24"/>
          <w:lang w:val="ro-RO"/>
        </w:rPr>
        <w:t>ț</w:t>
      </w:r>
      <w:r w:rsidR="00BA1225" w:rsidRPr="001D1319">
        <w:rPr>
          <w:rFonts w:cs="Times New Roman"/>
          <w:szCs w:val="24"/>
          <w:lang w:val="ro-RO"/>
        </w:rPr>
        <w:t>ia Beneficiarului, dacă acestea rămân în patrimoniul Beneficiarului și prevăd angajamentul acestuia, prin reprezentant legal, în sensul semnării, contractării și beneficiu direct.</w:t>
      </w:r>
    </w:p>
    <w:p w14:paraId="794FD12F" w14:textId="0FD3E197" w:rsidR="00BA1225" w:rsidRPr="001D1319" w:rsidRDefault="002B12AF" w:rsidP="002B12AF">
      <w:pPr>
        <w:tabs>
          <w:tab w:val="left" w:pos="225"/>
        </w:tabs>
        <w:spacing w:line="256" w:lineRule="auto"/>
        <w:jc w:val="both"/>
        <w:rPr>
          <w:rFonts w:cs="Times New Roman"/>
          <w:szCs w:val="24"/>
          <w:lang w:val="ro-RO"/>
        </w:rPr>
      </w:pPr>
      <w:r w:rsidRPr="001D1319">
        <w:rPr>
          <w:rFonts w:cs="Times New Roman"/>
          <w:szCs w:val="24"/>
          <w:lang w:val="ro-RO"/>
        </w:rPr>
        <w:t xml:space="preserve">(2) </w:t>
      </w:r>
      <w:r w:rsidR="00BA1225" w:rsidRPr="001D1319">
        <w:rPr>
          <w:rFonts w:cs="Times New Roman"/>
          <w:szCs w:val="24"/>
          <w:lang w:val="ro-RO"/>
        </w:rPr>
        <w:t>Contractorul are obliga</w:t>
      </w:r>
      <w:r w:rsidR="00E42241" w:rsidRPr="001D1319">
        <w:rPr>
          <w:rFonts w:cs="Times New Roman"/>
          <w:szCs w:val="24"/>
          <w:lang w:val="ro-RO"/>
        </w:rPr>
        <w:t>ț</w:t>
      </w:r>
      <w:r w:rsidR="00BA1225" w:rsidRPr="001D1319">
        <w:rPr>
          <w:rFonts w:cs="Times New Roman"/>
          <w:szCs w:val="24"/>
          <w:lang w:val="ro-RO"/>
        </w:rPr>
        <w:t>ia de a semnala absen</w:t>
      </w:r>
      <w:r w:rsidR="00E42241" w:rsidRPr="001D1319">
        <w:rPr>
          <w:rFonts w:cs="Times New Roman"/>
          <w:szCs w:val="24"/>
          <w:lang w:val="ro-RO"/>
        </w:rPr>
        <w:t>ț</w:t>
      </w:r>
      <w:r w:rsidR="00BA1225" w:rsidRPr="001D1319">
        <w:rPr>
          <w:rFonts w:cs="Times New Roman"/>
          <w:szCs w:val="24"/>
          <w:lang w:val="ro-RO"/>
        </w:rPr>
        <w:t>a acestor licen</w:t>
      </w:r>
      <w:r w:rsidR="00E42241" w:rsidRPr="001D1319">
        <w:rPr>
          <w:rFonts w:cs="Times New Roman"/>
          <w:szCs w:val="24"/>
          <w:lang w:val="ro-RO"/>
        </w:rPr>
        <w:t>ț</w:t>
      </w:r>
      <w:r w:rsidR="00BA1225" w:rsidRPr="001D1319">
        <w:rPr>
          <w:rFonts w:cs="Times New Roman"/>
          <w:szCs w:val="24"/>
          <w:lang w:val="ro-RO"/>
        </w:rPr>
        <w:t>e, autoriza</w:t>
      </w:r>
      <w:r w:rsidR="00E42241" w:rsidRPr="001D1319">
        <w:rPr>
          <w:rFonts w:cs="Times New Roman"/>
          <w:szCs w:val="24"/>
          <w:lang w:val="ro-RO"/>
        </w:rPr>
        <w:t>ț</w:t>
      </w:r>
      <w:r w:rsidR="00BA1225" w:rsidRPr="001D1319">
        <w:rPr>
          <w:rFonts w:cs="Times New Roman"/>
          <w:szCs w:val="24"/>
          <w:lang w:val="ro-RO"/>
        </w:rPr>
        <w:t>ii, înregistrări, certificări și acreditări. Orice întârzieri sau disfunc</w:t>
      </w:r>
      <w:r w:rsidR="00E42241" w:rsidRPr="001D1319">
        <w:rPr>
          <w:rFonts w:cs="Times New Roman"/>
          <w:szCs w:val="24"/>
          <w:lang w:val="ro-RO"/>
        </w:rPr>
        <w:t>ț</w:t>
      </w:r>
      <w:r w:rsidR="00BA1225" w:rsidRPr="001D1319">
        <w:rPr>
          <w:rFonts w:cs="Times New Roman"/>
          <w:szCs w:val="24"/>
          <w:lang w:val="ro-RO"/>
        </w:rPr>
        <w:t>ionalită</w:t>
      </w:r>
      <w:r w:rsidR="00E42241" w:rsidRPr="001D1319">
        <w:rPr>
          <w:rFonts w:cs="Times New Roman"/>
          <w:szCs w:val="24"/>
          <w:lang w:val="ro-RO"/>
        </w:rPr>
        <w:t>ț</w:t>
      </w:r>
      <w:r w:rsidR="00BA1225" w:rsidRPr="001D1319">
        <w:rPr>
          <w:rFonts w:cs="Times New Roman"/>
          <w:szCs w:val="24"/>
          <w:lang w:val="ro-RO"/>
        </w:rPr>
        <w:t>i rezultate din lipsa docum</w:t>
      </w:r>
      <w:r w:rsidRPr="001D1319">
        <w:rPr>
          <w:rFonts w:cs="Times New Roman"/>
          <w:szCs w:val="24"/>
          <w:lang w:val="ro-RO"/>
        </w:rPr>
        <w:t>en</w:t>
      </w:r>
      <w:r w:rsidR="00BA1225" w:rsidRPr="001D1319">
        <w:rPr>
          <w:rFonts w:cs="Times New Roman"/>
          <w:szCs w:val="24"/>
          <w:lang w:val="ro-RO"/>
        </w:rPr>
        <w:t>telor men</w:t>
      </w:r>
      <w:r w:rsidR="00E42241" w:rsidRPr="001D1319">
        <w:rPr>
          <w:rFonts w:cs="Times New Roman"/>
          <w:szCs w:val="24"/>
          <w:lang w:val="ro-RO"/>
        </w:rPr>
        <w:t>ț</w:t>
      </w:r>
      <w:r w:rsidR="00BA1225" w:rsidRPr="001D1319">
        <w:rPr>
          <w:rFonts w:cs="Times New Roman"/>
          <w:szCs w:val="24"/>
          <w:lang w:val="ro-RO"/>
        </w:rPr>
        <w:t>ionate nu afectează valoarea totală a contractului sau drepturile Contractorului.</w:t>
      </w:r>
    </w:p>
    <w:p w14:paraId="0618FAFA" w14:textId="5B1D8618" w:rsidR="00BA1225" w:rsidRPr="001D1319" w:rsidRDefault="002B12AF" w:rsidP="002B12AF">
      <w:pPr>
        <w:tabs>
          <w:tab w:val="left" w:pos="225"/>
        </w:tabs>
        <w:spacing w:line="256" w:lineRule="auto"/>
        <w:jc w:val="both"/>
        <w:rPr>
          <w:rFonts w:cs="Times New Roman"/>
          <w:szCs w:val="24"/>
          <w:lang w:val="ro-RO"/>
        </w:rPr>
      </w:pPr>
      <w:r w:rsidRPr="001D1319">
        <w:rPr>
          <w:rFonts w:cs="Times New Roman"/>
          <w:szCs w:val="24"/>
          <w:lang w:val="ro-RO"/>
        </w:rPr>
        <w:t xml:space="preserve">(3) </w:t>
      </w:r>
      <w:r w:rsidR="00BA1225" w:rsidRPr="001D1319">
        <w:rPr>
          <w:rFonts w:cs="Times New Roman"/>
          <w:szCs w:val="24"/>
          <w:lang w:val="ro-RO"/>
        </w:rPr>
        <w:t xml:space="preserve">Contractorul va informa imediat Beneficiarul în cazul în care una dintre </w:t>
      </w:r>
      <w:bookmarkStart w:id="13" w:name="_Hlk70717629"/>
      <w:r w:rsidR="00BA1225" w:rsidRPr="001D1319">
        <w:rPr>
          <w:rFonts w:cs="Times New Roman"/>
          <w:szCs w:val="24"/>
          <w:lang w:val="ro-RO"/>
        </w:rPr>
        <w:t>licen</w:t>
      </w:r>
      <w:r w:rsidR="00E42241" w:rsidRPr="001D1319">
        <w:rPr>
          <w:rFonts w:cs="Times New Roman"/>
          <w:szCs w:val="24"/>
          <w:lang w:val="ro-RO"/>
        </w:rPr>
        <w:t>ț</w:t>
      </w:r>
      <w:r w:rsidR="00BA1225" w:rsidRPr="001D1319">
        <w:rPr>
          <w:rFonts w:cs="Times New Roman"/>
          <w:szCs w:val="24"/>
          <w:lang w:val="ro-RO"/>
        </w:rPr>
        <w:t>ele, autoriza</w:t>
      </w:r>
      <w:r w:rsidR="00E42241" w:rsidRPr="001D1319">
        <w:rPr>
          <w:rFonts w:cs="Times New Roman"/>
          <w:szCs w:val="24"/>
          <w:lang w:val="ro-RO"/>
        </w:rPr>
        <w:t>ț</w:t>
      </w:r>
      <w:r w:rsidR="00BA1225" w:rsidRPr="001D1319">
        <w:rPr>
          <w:rFonts w:cs="Times New Roman"/>
          <w:szCs w:val="24"/>
          <w:lang w:val="ro-RO"/>
        </w:rPr>
        <w:t>iile, înregistrările, certificările și acreditările men</w:t>
      </w:r>
      <w:r w:rsidR="00E42241" w:rsidRPr="001D1319">
        <w:rPr>
          <w:rFonts w:cs="Times New Roman"/>
          <w:szCs w:val="24"/>
          <w:lang w:val="ro-RO"/>
        </w:rPr>
        <w:t>ț</w:t>
      </w:r>
      <w:r w:rsidR="00BA1225" w:rsidRPr="001D1319">
        <w:rPr>
          <w:rFonts w:cs="Times New Roman"/>
          <w:szCs w:val="24"/>
          <w:lang w:val="ro-RO"/>
        </w:rPr>
        <w:t xml:space="preserve">ionate la </w:t>
      </w:r>
      <w:r w:rsidRPr="001D1319">
        <w:rPr>
          <w:rFonts w:cs="Times New Roman"/>
          <w:szCs w:val="24"/>
          <w:lang w:val="ro-RO"/>
        </w:rPr>
        <w:t>alin.</w:t>
      </w:r>
      <w:r w:rsidR="00BA1225" w:rsidRPr="001D1319">
        <w:rPr>
          <w:rFonts w:cs="Times New Roman"/>
          <w:szCs w:val="24"/>
          <w:lang w:val="ro-RO"/>
        </w:rPr>
        <w:t xml:space="preserve"> </w:t>
      </w:r>
      <w:r w:rsidRPr="001D1319">
        <w:rPr>
          <w:rFonts w:cs="Times New Roman"/>
          <w:szCs w:val="24"/>
          <w:lang w:val="ro-RO"/>
        </w:rPr>
        <w:t>(</w:t>
      </w:r>
      <w:r w:rsidR="00BA1225" w:rsidRPr="001D1319">
        <w:rPr>
          <w:rFonts w:cs="Times New Roman"/>
          <w:szCs w:val="24"/>
          <w:lang w:val="ro-RO"/>
        </w:rPr>
        <w:t>1</w:t>
      </w:r>
      <w:bookmarkEnd w:id="13"/>
      <w:r w:rsidRPr="001D1319">
        <w:rPr>
          <w:rFonts w:cs="Times New Roman"/>
          <w:szCs w:val="24"/>
          <w:lang w:val="ro-RO"/>
        </w:rPr>
        <w:t>)</w:t>
      </w:r>
      <w:r w:rsidR="00BA1225" w:rsidRPr="001D1319">
        <w:rPr>
          <w:rFonts w:cs="Times New Roman"/>
          <w:szCs w:val="24"/>
          <w:lang w:val="ro-RO"/>
        </w:rPr>
        <w:t xml:space="preserve"> expiră, vor fi revocate sau, din orice motiv, încetează să își mai producă efectele, propunând o ac</w:t>
      </w:r>
      <w:r w:rsidR="00E42241" w:rsidRPr="001D1319">
        <w:rPr>
          <w:rFonts w:cs="Times New Roman"/>
          <w:szCs w:val="24"/>
          <w:lang w:val="ro-RO"/>
        </w:rPr>
        <w:t>ț</w:t>
      </w:r>
      <w:r w:rsidR="00BA1225" w:rsidRPr="001D1319">
        <w:rPr>
          <w:rFonts w:cs="Times New Roman"/>
          <w:szCs w:val="24"/>
          <w:lang w:val="ro-RO"/>
        </w:rPr>
        <w:t xml:space="preserve">iune imediată referitoare la </w:t>
      </w:r>
      <w:r w:rsidRPr="001D1319">
        <w:rPr>
          <w:rFonts w:cs="Times New Roman"/>
          <w:szCs w:val="24"/>
          <w:lang w:val="ro-RO"/>
        </w:rPr>
        <w:t>a</w:t>
      </w:r>
      <w:r w:rsidR="00BA1225" w:rsidRPr="001D1319">
        <w:rPr>
          <w:rFonts w:cs="Times New Roman"/>
          <w:szCs w:val="24"/>
          <w:lang w:val="ro-RO"/>
        </w:rPr>
        <w:t>ce</w:t>
      </w:r>
      <w:r w:rsidRPr="001D1319">
        <w:rPr>
          <w:rFonts w:cs="Times New Roman"/>
          <w:szCs w:val="24"/>
          <w:lang w:val="ro-RO"/>
        </w:rPr>
        <w:t>le</w:t>
      </w:r>
      <w:r w:rsidR="00BA1225" w:rsidRPr="001D1319">
        <w:rPr>
          <w:rFonts w:cs="Times New Roman"/>
          <w:szCs w:val="24"/>
          <w:lang w:val="ro-RO"/>
        </w:rPr>
        <w:t xml:space="preserve"> măsuri</w:t>
      </w:r>
      <w:r w:rsidR="009F6403" w:rsidRPr="001D1319">
        <w:rPr>
          <w:rFonts w:cs="Times New Roman"/>
          <w:szCs w:val="24"/>
          <w:lang w:val="ro-RO"/>
        </w:rPr>
        <w:t xml:space="preserve">, </w:t>
      </w:r>
      <w:r w:rsidR="00BA1225" w:rsidRPr="001D1319">
        <w:rPr>
          <w:rFonts w:cs="Times New Roman"/>
          <w:szCs w:val="24"/>
          <w:lang w:val="ro-RO"/>
        </w:rPr>
        <w:t>pentru a le restabilii.</w:t>
      </w:r>
    </w:p>
    <w:p w14:paraId="076108E3" w14:textId="2D42F8EA" w:rsidR="00BA1225" w:rsidRPr="001D1319" w:rsidRDefault="002B12AF" w:rsidP="002B12AF">
      <w:pPr>
        <w:tabs>
          <w:tab w:val="left" w:pos="225"/>
        </w:tabs>
        <w:spacing w:line="256" w:lineRule="auto"/>
        <w:jc w:val="both"/>
        <w:rPr>
          <w:rFonts w:cs="Times New Roman"/>
          <w:szCs w:val="24"/>
          <w:lang w:val="ro-RO"/>
        </w:rPr>
      </w:pPr>
      <w:r w:rsidRPr="001D1319">
        <w:rPr>
          <w:rFonts w:cs="Times New Roman"/>
          <w:szCs w:val="24"/>
          <w:lang w:val="ro-RO"/>
        </w:rPr>
        <w:t xml:space="preserve">(4) </w:t>
      </w:r>
      <w:r w:rsidR="00BA1225" w:rsidRPr="001D1319">
        <w:rPr>
          <w:rFonts w:cs="Times New Roman"/>
          <w:szCs w:val="24"/>
          <w:lang w:val="ro-RO"/>
        </w:rPr>
        <w:t>Beneficiarul poate delega competen</w:t>
      </w:r>
      <w:r w:rsidR="00E42241" w:rsidRPr="001D1319">
        <w:rPr>
          <w:rFonts w:cs="Times New Roman"/>
          <w:szCs w:val="24"/>
          <w:lang w:val="ro-RO"/>
        </w:rPr>
        <w:t>ț</w:t>
      </w:r>
      <w:r w:rsidR="00BA1225" w:rsidRPr="001D1319">
        <w:rPr>
          <w:rFonts w:cs="Times New Roman"/>
          <w:szCs w:val="24"/>
          <w:lang w:val="ro-RO"/>
        </w:rPr>
        <w:t>a contractării/ob</w:t>
      </w:r>
      <w:r w:rsidR="00E42241" w:rsidRPr="001D1319">
        <w:rPr>
          <w:rFonts w:cs="Times New Roman"/>
          <w:szCs w:val="24"/>
          <w:lang w:val="ro-RO"/>
        </w:rPr>
        <w:t>ț</w:t>
      </w:r>
      <w:r w:rsidR="00BA1225" w:rsidRPr="001D1319">
        <w:rPr>
          <w:rFonts w:cs="Times New Roman"/>
          <w:szCs w:val="24"/>
          <w:lang w:val="ro-RO"/>
        </w:rPr>
        <w:t>inerii licen</w:t>
      </w:r>
      <w:r w:rsidR="00E42241" w:rsidRPr="001D1319">
        <w:rPr>
          <w:rFonts w:cs="Times New Roman"/>
          <w:szCs w:val="24"/>
          <w:lang w:val="ro-RO"/>
        </w:rPr>
        <w:t>ț</w:t>
      </w:r>
      <w:r w:rsidR="00BA1225" w:rsidRPr="001D1319">
        <w:rPr>
          <w:rFonts w:cs="Times New Roman"/>
          <w:szCs w:val="24"/>
          <w:lang w:val="ro-RO"/>
        </w:rPr>
        <w:t>elor, autoriza</w:t>
      </w:r>
      <w:r w:rsidR="00E42241" w:rsidRPr="001D1319">
        <w:rPr>
          <w:rFonts w:cs="Times New Roman"/>
          <w:szCs w:val="24"/>
          <w:lang w:val="ro-RO"/>
        </w:rPr>
        <w:t>ț</w:t>
      </w:r>
      <w:r w:rsidR="00BA1225" w:rsidRPr="001D1319">
        <w:rPr>
          <w:rFonts w:cs="Times New Roman"/>
          <w:szCs w:val="24"/>
          <w:lang w:val="ro-RO"/>
        </w:rPr>
        <w:t>iilor, înregistrărilor, certificărilor și acreditărilor men</w:t>
      </w:r>
      <w:r w:rsidR="00E42241" w:rsidRPr="001D1319">
        <w:rPr>
          <w:rFonts w:cs="Times New Roman"/>
          <w:szCs w:val="24"/>
          <w:lang w:val="ro-RO"/>
        </w:rPr>
        <w:t>ț</w:t>
      </w:r>
      <w:r w:rsidR="00BA1225" w:rsidRPr="001D1319">
        <w:rPr>
          <w:rFonts w:cs="Times New Roman"/>
          <w:szCs w:val="24"/>
          <w:lang w:val="ro-RO"/>
        </w:rPr>
        <w:t xml:space="preserve">ionate la </w:t>
      </w:r>
      <w:r w:rsidRPr="001D1319">
        <w:rPr>
          <w:rFonts w:cs="Times New Roman"/>
          <w:szCs w:val="24"/>
          <w:lang w:val="ro-RO"/>
        </w:rPr>
        <w:t>alin.</w:t>
      </w:r>
      <w:r w:rsidR="00BA1225" w:rsidRPr="001D1319">
        <w:rPr>
          <w:rFonts w:cs="Times New Roman"/>
          <w:szCs w:val="24"/>
          <w:lang w:val="ro-RO"/>
        </w:rPr>
        <w:t xml:space="preserve"> </w:t>
      </w:r>
      <w:r w:rsidRPr="001D1319">
        <w:rPr>
          <w:rFonts w:cs="Times New Roman"/>
          <w:szCs w:val="24"/>
          <w:lang w:val="ro-RO"/>
        </w:rPr>
        <w:t>(</w:t>
      </w:r>
      <w:r w:rsidR="00BA1225" w:rsidRPr="001D1319">
        <w:rPr>
          <w:rFonts w:cs="Times New Roman"/>
          <w:szCs w:val="24"/>
          <w:lang w:val="ro-RO"/>
        </w:rPr>
        <w:t>1</w:t>
      </w:r>
      <w:r w:rsidRPr="001D1319">
        <w:rPr>
          <w:rFonts w:cs="Times New Roman"/>
          <w:szCs w:val="24"/>
          <w:lang w:val="ro-RO"/>
        </w:rPr>
        <w:t>)</w:t>
      </w:r>
      <w:r w:rsidR="00BA1225" w:rsidRPr="001D1319">
        <w:rPr>
          <w:rFonts w:cs="Times New Roman"/>
          <w:szCs w:val="24"/>
          <w:lang w:val="ro-RO"/>
        </w:rPr>
        <w:t xml:space="preserve"> Contractorului, cu obliga</w:t>
      </w:r>
      <w:r w:rsidR="00E42241" w:rsidRPr="001D1319">
        <w:rPr>
          <w:rFonts w:cs="Times New Roman"/>
          <w:szCs w:val="24"/>
          <w:lang w:val="ro-RO"/>
        </w:rPr>
        <w:t>ț</w:t>
      </w:r>
      <w:r w:rsidR="00BA1225" w:rsidRPr="001D1319">
        <w:rPr>
          <w:rFonts w:cs="Times New Roman"/>
          <w:szCs w:val="24"/>
          <w:lang w:val="ro-RO"/>
        </w:rPr>
        <w:t xml:space="preserve">ia achitării costurilor aferente, agreate între </w:t>
      </w:r>
      <w:r w:rsidR="009F6403" w:rsidRPr="001D1319">
        <w:rPr>
          <w:rFonts w:cs="Times New Roman"/>
          <w:szCs w:val="24"/>
          <w:lang w:val="ro-RO"/>
        </w:rPr>
        <w:t>P</w:t>
      </w:r>
      <w:r w:rsidR="00BA1225" w:rsidRPr="001D1319">
        <w:rPr>
          <w:rFonts w:cs="Times New Roman"/>
          <w:szCs w:val="24"/>
          <w:lang w:val="ro-RO"/>
        </w:rPr>
        <w:t>ăr</w:t>
      </w:r>
      <w:r w:rsidR="00E42241" w:rsidRPr="001D1319">
        <w:rPr>
          <w:rFonts w:cs="Times New Roman"/>
          <w:szCs w:val="24"/>
          <w:lang w:val="ro-RO"/>
        </w:rPr>
        <w:t>ț</w:t>
      </w:r>
      <w:r w:rsidR="00BA1225" w:rsidRPr="001D1319">
        <w:rPr>
          <w:rFonts w:cs="Times New Roman"/>
          <w:szCs w:val="24"/>
          <w:lang w:val="ro-RO"/>
        </w:rPr>
        <w:t xml:space="preserve">i prin </w:t>
      </w:r>
      <w:r w:rsidR="009F6403" w:rsidRPr="001D1319">
        <w:rPr>
          <w:rFonts w:cs="Times New Roman"/>
          <w:szCs w:val="24"/>
          <w:lang w:val="ro-RO"/>
        </w:rPr>
        <w:t xml:space="preserve">Contract sau </w:t>
      </w:r>
      <w:r w:rsidR="00BA1225" w:rsidRPr="001D1319">
        <w:rPr>
          <w:rFonts w:cs="Times New Roman"/>
          <w:szCs w:val="24"/>
          <w:lang w:val="ro-RO"/>
        </w:rPr>
        <w:t>Act Adi</w:t>
      </w:r>
      <w:r w:rsidR="00E42241" w:rsidRPr="001D1319">
        <w:rPr>
          <w:rFonts w:cs="Times New Roman"/>
          <w:szCs w:val="24"/>
          <w:lang w:val="ro-RO"/>
        </w:rPr>
        <w:t>ț</w:t>
      </w:r>
      <w:r w:rsidR="00BA1225" w:rsidRPr="001D1319">
        <w:rPr>
          <w:rFonts w:cs="Times New Roman"/>
          <w:szCs w:val="24"/>
          <w:lang w:val="ro-RO"/>
        </w:rPr>
        <w:t>ional.</w:t>
      </w:r>
    </w:p>
    <w:p w14:paraId="7D45DE47" w14:textId="77777777" w:rsidR="00A95F9A" w:rsidRPr="001D1319" w:rsidRDefault="00A95F9A" w:rsidP="002B12AF">
      <w:pPr>
        <w:tabs>
          <w:tab w:val="left" w:pos="225"/>
        </w:tabs>
        <w:spacing w:line="256" w:lineRule="auto"/>
        <w:jc w:val="both"/>
        <w:rPr>
          <w:rFonts w:cs="Times New Roman"/>
          <w:szCs w:val="24"/>
          <w:lang w:val="ro-RO"/>
        </w:rPr>
      </w:pPr>
    </w:p>
    <w:p w14:paraId="54FA0021" w14:textId="7D53FD73" w:rsidR="00BA1225" w:rsidRPr="001D1319" w:rsidRDefault="009F6403" w:rsidP="001D1319">
      <w:pPr>
        <w:pStyle w:val="Heading2"/>
        <w:rPr>
          <w:b w:val="0"/>
          <w:lang w:val="ro-RO"/>
        </w:rPr>
      </w:pPr>
      <w:r w:rsidRPr="001D1319">
        <w:rPr>
          <w:lang w:val="ro-RO"/>
        </w:rPr>
        <w:lastRenderedPageBreak/>
        <w:t>Art. 1</w:t>
      </w:r>
      <w:r w:rsidR="002B12AF" w:rsidRPr="001D1319">
        <w:rPr>
          <w:lang w:val="ro-RO"/>
        </w:rPr>
        <w:t>7</w:t>
      </w:r>
      <w:r w:rsidRPr="001D1319">
        <w:rPr>
          <w:lang w:val="ro-RO"/>
        </w:rPr>
        <w:t xml:space="preserve"> </w:t>
      </w:r>
      <w:r w:rsidR="00A95F9A" w:rsidRPr="001E7911">
        <w:rPr>
          <w:lang w:val="ro-RO"/>
        </w:rPr>
        <w:t xml:space="preserve">- </w:t>
      </w:r>
      <w:r w:rsidR="00BA1225" w:rsidRPr="001D1319">
        <w:rPr>
          <w:lang w:val="ro-RO"/>
        </w:rPr>
        <w:t>Certificatul de Performan</w:t>
      </w:r>
      <w:r w:rsidR="00E42241" w:rsidRPr="001E7911">
        <w:rPr>
          <w:lang w:val="ro-RO"/>
        </w:rPr>
        <w:t>ț</w:t>
      </w:r>
      <w:r w:rsidR="00BA1225" w:rsidRPr="001D1319">
        <w:rPr>
          <w:lang w:val="ro-RO"/>
        </w:rPr>
        <w:t>ă Energetică</w:t>
      </w:r>
    </w:p>
    <w:p w14:paraId="15E3CDA1" w14:textId="5E003212" w:rsidR="00BA1225" w:rsidRPr="001D1319" w:rsidRDefault="002B12AF" w:rsidP="002B12AF">
      <w:pPr>
        <w:tabs>
          <w:tab w:val="left" w:pos="225"/>
        </w:tabs>
        <w:jc w:val="both"/>
        <w:rPr>
          <w:rFonts w:cs="Times New Roman"/>
          <w:szCs w:val="24"/>
          <w:lang w:val="ro-RO"/>
        </w:rPr>
      </w:pPr>
      <w:r w:rsidRPr="001D1319">
        <w:rPr>
          <w:rFonts w:cs="Times New Roman"/>
          <w:szCs w:val="24"/>
          <w:lang w:val="ro-RO"/>
        </w:rPr>
        <w:t xml:space="preserve">(1) </w:t>
      </w:r>
      <w:r w:rsidR="00BA1225" w:rsidRPr="001D1319">
        <w:rPr>
          <w:rFonts w:cs="Times New Roman"/>
          <w:szCs w:val="24"/>
          <w:lang w:val="ro-RO"/>
        </w:rPr>
        <w:t>În cazul în care, la momentul semnării prezentului contract, una dintre clădirile care sunt incluse în Obiectivele Contractului nu are un Certificat CPE, Contractorul este obligat să ob</w:t>
      </w:r>
      <w:r w:rsidR="00E42241" w:rsidRPr="001D1319">
        <w:rPr>
          <w:rFonts w:cs="Times New Roman"/>
          <w:szCs w:val="24"/>
          <w:lang w:val="ro-RO"/>
        </w:rPr>
        <w:t>ț</w:t>
      </w:r>
      <w:r w:rsidR="00BA1225" w:rsidRPr="001D1319">
        <w:rPr>
          <w:rFonts w:cs="Times New Roman"/>
          <w:szCs w:val="24"/>
          <w:lang w:val="ro-RO"/>
        </w:rPr>
        <w:t>ină, în condi</w:t>
      </w:r>
      <w:r w:rsidR="00E42241" w:rsidRPr="001D1319">
        <w:rPr>
          <w:rFonts w:cs="Times New Roman"/>
          <w:szCs w:val="24"/>
          <w:lang w:val="ro-RO"/>
        </w:rPr>
        <w:t>ț</w:t>
      </w:r>
      <w:r w:rsidR="00BA1225" w:rsidRPr="001D1319">
        <w:rPr>
          <w:rFonts w:cs="Times New Roman"/>
          <w:szCs w:val="24"/>
          <w:lang w:val="ro-RO"/>
        </w:rPr>
        <w:t>iile legii aplicabile și să pună la dispozi</w:t>
      </w:r>
      <w:r w:rsidR="00E42241" w:rsidRPr="001D1319">
        <w:rPr>
          <w:rFonts w:cs="Times New Roman"/>
          <w:szCs w:val="24"/>
          <w:lang w:val="ro-RO"/>
        </w:rPr>
        <w:t>ț</w:t>
      </w:r>
      <w:r w:rsidR="00BA1225" w:rsidRPr="001D1319">
        <w:rPr>
          <w:rFonts w:cs="Times New Roman"/>
          <w:szCs w:val="24"/>
          <w:lang w:val="ro-RO"/>
        </w:rPr>
        <w:t>ia Beneficiarului Certificatul de Performan</w:t>
      </w:r>
      <w:r w:rsidR="00E42241" w:rsidRPr="001D1319">
        <w:rPr>
          <w:rFonts w:cs="Times New Roman"/>
          <w:szCs w:val="24"/>
          <w:lang w:val="ro-RO"/>
        </w:rPr>
        <w:t>ț</w:t>
      </w:r>
      <w:r w:rsidR="00BA1225" w:rsidRPr="001D1319">
        <w:rPr>
          <w:rFonts w:cs="Times New Roman"/>
          <w:szCs w:val="24"/>
          <w:lang w:val="ro-RO"/>
        </w:rPr>
        <w:t>ă Energetică al clădirii respective.</w:t>
      </w:r>
    </w:p>
    <w:p w14:paraId="0E46085F" w14:textId="49B9A200" w:rsidR="0090049B" w:rsidRPr="001D1319" w:rsidRDefault="002B12AF" w:rsidP="002B12AF">
      <w:pPr>
        <w:tabs>
          <w:tab w:val="left" w:pos="225"/>
        </w:tabs>
        <w:jc w:val="both"/>
        <w:rPr>
          <w:rFonts w:cs="Times New Roman"/>
          <w:szCs w:val="24"/>
          <w:lang w:val="ro-RO"/>
        </w:rPr>
      </w:pPr>
      <w:r w:rsidRPr="001D1319">
        <w:rPr>
          <w:rFonts w:cs="Times New Roman"/>
          <w:szCs w:val="24"/>
          <w:lang w:val="ro-RO"/>
        </w:rPr>
        <w:t xml:space="preserve">(2) </w:t>
      </w:r>
      <w:r w:rsidR="0090049B" w:rsidRPr="001D1319">
        <w:rPr>
          <w:rFonts w:cs="Times New Roman"/>
          <w:szCs w:val="24"/>
          <w:lang w:val="ro-RO"/>
        </w:rPr>
        <w:t>Obliga</w:t>
      </w:r>
      <w:r w:rsidR="00E42241" w:rsidRPr="001D1319">
        <w:rPr>
          <w:rFonts w:cs="Times New Roman"/>
          <w:szCs w:val="24"/>
          <w:lang w:val="ro-RO"/>
        </w:rPr>
        <w:t>ț</w:t>
      </w:r>
      <w:r w:rsidR="0090049B" w:rsidRPr="001D1319">
        <w:rPr>
          <w:rFonts w:cs="Times New Roman"/>
          <w:szCs w:val="24"/>
          <w:lang w:val="ro-RO"/>
        </w:rPr>
        <w:t>ia de a pune la dispozi</w:t>
      </w:r>
      <w:r w:rsidR="00E42241" w:rsidRPr="001D1319">
        <w:rPr>
          <w:rFonts w:cs="Times New Roman"/>
          <w:szCs w:val="24"/>
          <w:lang w:val="ro-RO"/>
        </w:rPr>
        <w:t>ț</w:t>
      </w:r>
      <w:r w:rsidR="0090049B" w:rsidRPr="001D1319">
        <w:rPr>
          <w:rFonts w:cs="Times New Roman"/>
          <w:szCs w:val="24"/>
          <w:lang w:val="ro-RO"/>
        </w:rPr>
        <w:t>ie Certificatul (CPE), men</w:t>
      </w:r>
      <w:r w:rsidR="00E42241" w:rsidRPr="001D1319">
        <w:rPr>
          <w:rFonts w:cs="Times New Roman"/>
          <w:szCs w:val="24"/>
          <w:lang w:val="ro-RO"/>
        </w:rPr>
        <w:t>ț</w:t>
      </w:r>
      <w:r w:rsidR="0090049B" w:rsidRPr="001D1319">
        <w:rPr>
          <w:rFonts w:cs="Times New Roman"/>
          <w:szCs w:val="24"/>
          <w:lang w:val="ro-RO"/>
        </w:rPr>
        <w:t xml:space="preserve">ionată la </w:t>
      </w:r>
      <w:r w:rsidRPr="001D1319">
        <w:rPr>
          <w:rFonts w:cs="Times New Roman"/>
          <w:szCs w:val="24"/>
          <w:lang w:val="ro-RO"/>
        </w:rPr>
        <w:t>alin.</w:t>
      </w:r>
      <w:r w:rsidR="0090049B" w:rsidRPr="001D1319">
        <w:rPr>
          <w:rFonts w:cs="Times New Roman"/>
          <w:szCs w:val="24"/>
          <w:lang w:val="ro-RO"/>
        </w:rPr>
        <w:t xml:space="preserve"> </w:t>
      </w:r>
      <w:r w:rsidRPr="001D1319">
        <w:rPr>
          <w:rFonts w:cs="Times New Roman"/>
          <w:szCs w:val="24"/>
          <w:lang w:val="ro-RO"/>
        </w:rPr>
        <w:t>(</w:t>
      </w:r>
      <w:r w:rsidR="0090049B" w:rsidRPr="001D1319">
        <w:rPr>
          <w:rFonts w:cs="Times New Roman"/>
          <w:szCs w:val="24"/>
          <w:lang w:val="ro-RO"/>
        </w:rPr>
        <w:t>1</w:t>
      </w:r>
      <w:r w:rsidRPr="001D1319">
        <w:rPr>
          <w:rFonts w:cs="Times New Roman"/>
          <w:szCs w:val="24"/>
          <w:lang w:val="ro-RO"/>
        </w:rPr>
        <w:t>)</w:t>
      </w:r>
      <w:r w:rsidR="0090049B" w:rsidRPr="001D1319">
        <w:rPr>
          <w:rFonts w:cs="Times New Roman"/>
          <w:szCs w:val="24"/>
          <w:lang w:val="ro-RO"/>
        </w:rPr>
        <w:t xml:space="preserve">, trebuie îndeplinită în termen de până la </w:t>
      </w:r>
      <w:r w:rsidR="009F6403" w:rsidRPr="001D1319">
        <w:rPr>
          <w:rFonts w:cs="Times New Roman"/>
          <w:szCs w:val="24"/>
          <w:lang w:val="ro-RO"/>
        </w:rPr>
        <w:t>6</w:t>
      </w:r>
      <w:r w:rsidR="0090049B" w:rsidRPr="001D1319">
        <w:rPr>
          <w:rFonts w:cs="Times New Roman"/>
          <w:szCs w:val="24"/>
          <w:lang w:val="ro-RO"/>
        </w:rPr>
        <w:t>0 de zile de la data începerii Fazei de operare a Măsurilor de îmbunătă</w:t>
      </w:r>
      <w:r w:rsidR="00E42241" w:rsidRPr="001D1319">
        <w:rPr>
          <w:rFonts w:cs="Times New Roman"/>
          <w:szCs w:val="24"/>
          <w:lang w:val="ro-RO"/>
        </w:rPr>
        <w:t>ț</w:t>
      </w:r>
      <w:r w:rsidR="0090049B" w:rsidRPr="001D1319">
        <w:rPr>
          <w:rFonts w:cs="Times New Roman"/>
          <w:szCs w:val="24"/>
          <w:lang w:val="ro-RO"/>
        </w:rPr>
        <w:t>ire a eficien</w:t>
      </w:r>
      <w:r w:rsidR="00E42241" w:rsidRPr="001D1319">
        <w:rPr>
          <w:rFonts w:cs="Times New Roman"/>
          <w:szCs w:val="24"/>
          <w:lang w:val="ro-RO"/>
        </w:rPr>
        <w:t>ț</w:t>
      </w:r>
      <w:r w:rsidR="0090049B" w:rsidRPr="001D1319">
        <w:rPr>
          <w:rFonts w:cs="Times New Roman"/>
          <w:szCs w:val="24"/>
          <w:lang w:val="ro-RO"/>
        </w:rPr>
        <w:t>ei energetice.</w:t>
      </w:r>
    </w:p>
    <w:p w14:paraId="182A4382" w14:textId="35EE7E08" w:rsidR="0090049B" w:rsidRPr="001D1319" w:rsidRDefault="002B12AF" w:rsidP="002B12AF">
      <w:pPr>
        <w:tabs>
          <w:tab w:val="left" w:pos="225"/>
        </w:tabs>
        <w:jc w:val="both"/>
        <w:rPr>
          <w:rFonts w:cs="Times New Roman"/>
          <w:szCs w:val="24"/>
          <w:lang w:val="ro-RO"/>
        </w:rPr>
      </w:pPr>
      <w:r w:rsidRPr="001D1319">
        <w:rPr>
          <w:rFonts w:cs="Times New Roman"/>
          <w:szCs w:val="24"/>
          <w:lang w:val="ro-RO"/>
        </w:rPr>
        <w:t xml:space="preserve">(3) </w:t>
      </w:r>
      <w:r w:rsidR="0090049B" w:rsidRPr="001D1319">
        <w:rPr>
          <w:rFonts w:cs="Times New Roman"/>
          <w:szCs w:val="24"/>
          <w:lang w:val="ro-RO"/>
        </w:rPr>
        <w:t>Contractorul se obligă să suporte cheltuielile pentru  plata taxelor datorate pentru CPE, pentru reînnoirea valabilită</w:t>
      </w:r>
      <w:r w:rsidR="00E42241" w:rsidRPr="001D1319">
        <w:rPr>
          <w:rFonts w:cs="Times New Roman"/>
          <w:szCs w:val="24"/>
          <w:lang w:val="ro-RO"/>
        </w:rPr>
        <w:t>ț</w:t>
      </w:r>
      <w:r w:rsidR="0090049B" w:rsidRPr="001D1319">
        <w:rPr>
          <w:rFonts w:cs="Times New Roman"/>
          <w:szCs w:val="24"/>
          <w:lang w:val="ro-RO"/>
        </w:rPr>
        <w:t>ii CPE și trebuie să se asigure că între</w:t>
      </w:r>
      <w:r w:rsidR="00E42241" w:rsidRPr="001D1319">
        <w:rPr>
          <w:rFonts w:cs="Times New Roman"/>
          <w:szCs w:val="24"/>
          <w:lang w:val="ro-RO"/>
        </w:rPr>
        <w:t>ț</w:t>
      </w:r>
      <w:r w:rsidR="0090049B" w:rsidRPr="001D1319">
        <w:rPr>
          <w:rFonts w:cs="Times New Roman"/>
          <w:szCs w:val="24"/>
          <w:lang w:val="ro-RO"/>
        </w:rPr>
        <w:t>inerea activelor afectate de Contract garantează toate obliga</w:t>
      </w:r>
      <w:r w:rsidR="00E42241" w:rsidRPr="001D1319">
        <w:rPr>
          <w:rFonts w:cs="Times New Roman"/>
          <w:szCs w:val="24"/>
          <w:lang w:val="ro-RO"/>
        </w:rPr>
        <w:t>ț</w:t>
      </w:r>
      <w:r w:rsidR="0090049B" w:rsidRPr="001D1319">
        <w:rPr>
          <w:rFonts w:cs="Times New Roman"/>
          <w:szCs w:val="24"/>
          <w:lang w:val="ro-RO"/>
        </w:rPr>
        <w:t>iile legale în vigoare, și anume în cea ce privește instala</w:t>
      </w:r>
      <w:r w:rsidR="00E42241" w:rsidRPr="001D1319">
        <w:rPr>
          <w:rFonts w:cs="Times New Roman"/>
          <w:szCs w:val="24"/>
          <w:lang w:val="ro-RO"/>
        </w:rPr>
        <w:t>ț</w:t>
      </w:r>
      <w:r w:rsidR="0090049B" w:rsidRPr="001D1319">
        <w:rPr>
          <w:rFonts w:cs="Times New Roman"/>
          <w:szCs w:val="24"/>
          <w:lang w:val="ro-RO"/>
        </w:rPr>
        <w:t>iile tehnice și mentenan</w:t>
      </w:r>
      <w:r w:rsidR="00E42241" w:rsidRPr="001D1319">
        <w:rPr>
          <w:rFonts w:cs="Times New Roman"/>
          <w:szCs w:val="24"/>
          <w:lang w:val="ro-RO"/>
        </w:rPr>
        <w:t>ț</w:t>
      </w:r>
      <w:r w:rsidR="0090049B" w:rsidRPr="001D1319">
        <w:rPr>
          <w:rFonts w:cs="Times New Roman"/>
          <w:szCs w:val="24"/>
          <w:lang w:val="ro-RO"/>
        </w:rPr>
        <w:t>a.</w:t>
      </w:r>
    </w:p>
    <w:p w14:paraId="6F9C6447" w14:textId="4BA45CE6" w:rsidR="0090049B" w:rsidRPr="001D1319" w:rsidRDefault="002B12AF" w:rsidP="002B12AF">
      <w:pPr>
        <w:tabs>
          <w:tab w:val="left" w:pos="225"/>
        </w:tabs>
        <w:jc w:val="both"/>
        <w:rPr>
          <w:rFonts w:cs="Times New Roman"/>
          <w:color w:val="FF0000"/>
          <w:szCs w:val="24"/>
          <w:lang w:val="ro-RO"/>
        </w:rPr>
      </w:pPr>
      <w:r w:rsidRPr="001D1319">
        <w:rPr>
          <w:rFonts w:cs="Times New Roman"/>
          <w:szCs w:val="24"/>
          <w:lang w:val="ro-RO"/>
        </w:rPr>
        <w:t xml:space="preserve">(4) </w:t>
      </w:r>
      <w:r w:rsidR="0090049B" w:rsidRPr="001D1319">
        <w:rPr>
          <w:rFonts w:cs="Times New Roman"/>
          <w:szCs w:val="24"/>
          <w:lang w:val="ro-RO"/>
        </w:rPr>
        <w:t>În situa</w:t>
      </w:r>
      <w:r w:rsidR="00E42241" w:rsidRPr="001D1319">
        <w:rPr>
          <w:rFonts w:cs="Times New Roman"/>
          <w:szCs w:val="24"/>
          <w:lang w:val="ro-RO"/>
        </w:rPr>
        <w:t>ț</w:t>
      </w:r>
      <w:r w:rsidR="0090049B" w:rsidRPr="001D1319">
        <w:rPr>
          <w:rFonts w:cs="Times New Roman"/>
          <w:szCs w:val="24"/>
          <w:lang w:val="ro-RO"/>
        </w:rPr>
        <w:t xml:space="preserve">iile în care Contractul se referă la echipamente sau sisteme care reprezintă în comun mai mult de 50% din consumul anual de energie al clădirii, Contractorul este de asemenea responsabil </w:t>
      </w:r>
      <w:r w:rsidRPr="001D1319">
        <w:rPr>
          <w:rFonts w:cs="Times New Roman"/>
          <w:szCs w:val="24"/>
          <w:lang w:val="ro-RO"/>
        </w:rPr>
        <w:t>să pună la dispozi</w:t>
      </w:r>
      <w:r w:rsidR="00E42241" w:rsidRPr="001D1319">
        <w:rPr>
          <w:rFonts w:cs="Times New Roman"/>
          <w:szCs w:val="24"/>
          <w:lang w:val="ro-RO"/>
        </w:rPr>
        <w:t>ț</w:t>
      </w:r>
      <w:r w:rsidRPr="001D1319">
        <w:rPr>
          <w:rFonts w:cs="Times New Roman"/>
          <w:szCs w:val="24"/>
          <w:lang w:val="ro-RO"/>
        </w:rPr>
        <w:t xml:space="preserve">ia Beneficiarului, </w:t>
      </w:r>
      <w:r w:rsidR="0090049B" w:rsidRPr="001D1319">
        <w:rPr>
          <w:rFonts w:cs="Times New Roman"/>
          <w:szCs w:val="24"/>
          <w:lang w:val="ro-RO"/>
        </w:rPr>
        <w:t xml:space="preserve">pe durata </w:t>
      </w:r>
      <w:r w:rsidRPr="001D1319">
        <w:rPr>
          <w:rFonts w:cs="Times New Roman"/>
          <w:szCs w:val="24"/>
          <w:lang w:val="ro-RO"/>
        </w:rPr>
        <w:t>impleme</w:t>
      </w:r>
      <w:r w:rsidR="006A3104">
        <w:rPr>
          <w:rFonts w:cs="Times New Roman"/>
          <w:szCs w:val="24"/>
          <w:lang w:val="ro-RO"/>
        </w:rPr>
        <w:t>n</w:t>
      </w:r>
      <w:r w:rsidRPr="001D1319">
        <w:rPr>
          <w:rFonts w:cs="Times New Roman"/>
          <w:szCs w:val="24"/>
          <w:lang w:val="ro-RO"/>
        </w:rPr>
        <w:t xml:space="preserve">tării </w:t>
      </w:r>
      <w:r w:rsidR="0090049B" w:rsidRPr="001D1319">
        <w:rPr>
          <w:rFonts w:cs="Times New Roman"/>
          <w:szCs w:val="24"/>
          <w:lang w:val="ro-RO"/>
        </w:rPr>
        <w:t>Contractului</w:t>
      </w:r>
      <w:r w:rsidRPr="001D1319">
        <w:rPr>
          <w:rFonts w:cs="Times New Roman"/>
          <w:szCs w:val="24"/>
          <w:lang w:val="ro-RO"/>
        </w:rPr>
        <w:t>,</w:t>
      </w:r>
      <w:r w:rsidR="0090049B" w:rsidRPr="001D1319">
        <w:rPr>
          <w:rFonts w:cs="Times New Roman"/>
          <w:szCs w:val="24"/>
          <w:lang w:val="ro-RO"/>
        </w:rPr>
        <w:t xml:space="preserve"> o persoană calificată pentru operarea instala</w:t>
      </w:r>
      <w:r w:rsidR="00E42241" w:rsidRPr="001D1319">
        <w:rPr>
          <w:rFonts w:cs="Times New Roman"/>
          <w:szCs w:val="24"/>
          <w:lang w:val="ro-RO"/>
        </w:rPr>
        <w:t>ț</w:t>
      </w:r>
      <w:r w:rsidR="0090049B" w:rsidRPr="001D1319">
        <w:rPr>
          <w:rFonts w:cs="Times New Roman"/>
          <w:szCs w:val="24"/>
          <w:lang w:val="ro-RO"/>
        </w:rPr>
        <w:t>iilor și între</w:t>
      </w:r>
      <w:r w:rsidR="00E42241" w:rsidRPr="001D1319">
        <w:rPr>
          <w:rFonts w:cs="Times New Roman"/>
          <w:szCs w:val="24"/>
          <w:lang w:val="ro-RO"/>
        </w:rPr>
        <w:t>ț</w:t>
      </w:r>
      <w:r w:rsidR="0090049B" w:rsidRPr="001D1319">
        <w:rPr>
          <w:rFonts w:cs="Times New Roman"/>
          <w:szCs w:val="24"/>
          <w:lang w:val="ro-RO"/>
        </w:rPr>
        <w:t>inerea acestora, precum și întocmirea și actualizarea Planului de Asigurare a Mentenan</w:t>
      </w:r>
      <w:r w:rsidR="00E42241" w:rsidRPr="001D1319">
        <w:rPr>
          <w:rFonts w:cs="Times New Roman"/>
          <w:szCs w:val="24"/>
          <w:lang w:val="ro-RO"/>
        </w:rPr>
        <w:t>ț</w:t>
      </w:r>
      <w:r w:rsidR="0090049B" w:rsidRPr="001D1319">
        <w:rPr>
          <w:rFonts w:cs="Times New Roman"/>
          <w:szCs w:val="24"/>
          <w:lang w:val="ro-RO"/>
        </w:rPr>
        <w:t>ei.</w:t>
      </w:r>
    </w:p>
    <w:p w14:paraId="3EE44C8F" w14:textId="77777777" w:rsidR="009F6403" w:rsidRPr="001D1319" w:rsidRDefault="009F6403" w:rsidP="009F6403">
      <w:pPr>
        <w:tabs>
          <w:tab w:val="left" w:pos="225"/>
        </w:tabs>
        <w:ind w:left="360"/>
        <w:jc w:val="both"/>
        <w:rPr>
          <w:rFonts w:cs="Times New Roman"/>
          <w:b/>
          <w:bCs/>
          <w:szCs w:val="24"/>
          <w:lang w:val="ro-RO"/>
        </w:rPr>
      </w:pPr>
    </w:p>
    <w:p w14:paraId="461E03FD" w14:textId="1D743409" w:rsidR="0090049B" w:rsidRPr="001D1319" w:rsidRDefault="00E42241" w:rsidP="004855F3">
      <w:pPr>
        <w:pStyle w:val="Heading2"/>
        <w:ind w:hanging="426"/>
        <w:jc w:val="both"/>
        <w:rPr>
          <w:b w:val="0"/>
          <w:color w:val="00B050"/>
          <w:sz w:val="28"/>
          <w:szCs w:val="28"/>
          <w:lang w:val="ro-RO"/>
        </w:rPr>
      </w:pPr>
      <w:r w:rsidRPr="001E7911">
        <w:rPr>
          <w:color w:val="00B050"/>
          <w:sz w:val="28"/>
          <w:szCs w:val="28"/>
          <w:lang w:val="ro-RO"/>
        </w:rPr>
        <w:sym w:font="Wingdings" w:char="F0E0"/>
      </w:r>
      <w:r w:rsidRPr="001E7911">
        <w:rPr>
          <w:color w:val="00B050"/>
          <w:sz w:val="28"/>
          <w:szCs w:val="28"/>
          <w:lang w:val="ro-RO"/>
        </w:rPr>
        <w:t xml:space="preserve"> </w:t>
      </w:r>
      <w:r w:rsidRPr="001E7911">
        <w:rPr>
          <w:color w:val="00B050"/>
          <w:sz w:val="28"/>
          <w:szCs w:val="28"/>
          <w:lang w:val="ro-RO"/>
        </w:rPr>
        <w:tab/>
      </w:r>
      <w:r w:rsidR="0090049B" w:rsidRPr="001D1319">
        <w:rPr>
          <w:color w:val="00B050"/>
          <w:sz w:val="28"/>
          <w:szCs w:val="28"/>
          <w:lang w:val="ro-RO"/>
        </w:rPr>
        <w:t>Etapa de proiectare a măsurilor de eficien</w:t>
      </w:r>
      <w:r w:rsidRPr="001E7911">
        <w:rPr>
          <w:color w:val="00B050"/>
          <w:sz w:val="28"/>
          <w:szCs w:val="28"/>
          <w:lang w:val="ro-RO"/>
        </w:rPr>
        <w:t>ț</w:t>
      </w:r>
      <w:r w:rsidR="0090049B" w:rsidRPr="001D1319">
        <w:rPr>
          <w:color w:val="00B050"/>
          <w:sz w:val="28"/>
          <w:szCs w:val="28"/>
          <w:lang w:val="ro-RO"/>
        </w:rPr>
        <w:t>ă energetică (Faza de proiectare)</w:t>
      </w:r>
    </w:p>
    <w:p w14:paraId="7A6D513C" w14:textId="0DFD0115" w:rsidR="0090049B" w:rsidRPr="001D1319" w:rsidRDefault="0090049B" w:rsidP="001D1319">
      <w:pPr>
        <w:pStyle w:val="Heading2"/>
        <w:rPr>
          <w:b w:val="0"/>
          <w:lang w:val="ro-RO"/>
        </w:rPr>
      </w:pPr>
      <w:r w:rsidRPr="001D1319">
        <w:rPr>
          <w:lang w:val="ro-RO"/>
        </w:rPr>
        <w:t>Art</w:t>
      </w:r>
      <w:r w:rsidR="009F6403" w:rsidRPr="001D1319">
        <w:rPr>
          <w:lang w:val="ro-RO"/>
        </w:rPr>
        <w:t>.</w:t>
      </w:r>
      <w:r w:rsidRPr="001D1319">
        <w:rPr>
          <w:lang w:val="ro-RO"/>
        </w:rPr>
        <w:t xml:space="preserve"> 18</w:t>
      </w:r>
      <w:r w:rsidR="009F6403" w:rsidRPr="001D1319">
        <w:rPr>
          <w:lang w:val="ro-RO"/>
        </w:rPr>
        <w:t xml:space="preserve"> </w:t>
      </w:r>
      <w:r w:rsidR="00A95F9A" w:rsidRPr="001E7911">
        <w:rPr>
          <w:lang w:val="ro-RO"/>
        </w:rPr>
        <w:t xml:space="preserve">- </w:t>
      </w:r>
      <w:r w:rsidRPr="001D1319">
        <w:rPr>
          <w:lang w:val="ro-RO"/>
        </w:rPr>
        <w:t>Etapa preliminară implementării măsurilor de eficien</w:t>
      </w:r>
      <w:r w:rsidR="00E42241" w:rsidRPr="001E7911">
        <w:rPr>
          <w:lang w:val="ro-RO"/>
        </w:rPr>
        <w:t>ț</w:t>
      </w:r>
      <w:r w:rsidRPr="001D1319">
        <w:rPr>
          <w:lang w:val="ro-RO"/>
        </w:rPr>
        <w:t>ă energetică</w:t>
      </w:r>
    </w:p>
    <w:p w14:paraId="55FD03BD" w14:textId="689C7388" w:rsidR="0090049B" w:rsidRPr="001D1319" w:rsidRDefault="002B12AF" w:rsidP="002B12AF">
      <w:pPr>
        <w:tabs>
          <w:tab w:val="left" w:pos="180"/>
          <w:tab w:val="left" w:pos="225"/>
        </w:tabs>
        <w:jc w:val="both"/>
        <w:rPr>
          <w:rFonts w:cs="Times New Roman"/>
          <w:szCs w:val="24"/>
          <w:lang w:val="ro-RO"/>
        </w:rPr>
      </w:pPr>
      <w:r w:rsidRPr="001D1319">
        <w:rPr>
          <w:rFonts w:cs="Times New Roman"/>
          <w:szCs w:val="24"/>
          <w:lang w:val="ro-RO"/>
        </w:rPr>
        <w:t xml:space="preserve">(1) </w:t>
      </w:r>
      <w:r w:rsidR="0090049B" w:rsidRPr="001D1319">
        <w:rPr>
          <w:rFonts w:cs="Times New Roman"/>
          <w:szCs w:val="24"/>
          <w:lang w:val="ro-RO"/>
        </w:rPr>
        <w:t>Implementarea fiecăreia dintre măsurile de îmbunătă</w:t>
      </w:r>
      <w:r w:rsidR="00E42241" w:rsidRPr="001D1319">
        <w:rPr>
          <w:rFonts w:cs="Times New Roman"/>
          <w:szCs w:val="24"/>
          <w:lang w:val="ro-RO"/>
        </w:rPr>
        <w:t>ț</w:t>
      </w:r>
      <w:r w:rsidR="0090049B" w:rsidRPr="001D1319">
        <w:rPr>
          <w:rFonts w:cs="Times New Roman"/>
          <w:szCs w:val="24"/>
          <w:lang w:val="ro-RO"/>
        </w:rPr>
        <w:t>ire a eficien</w:t>
      </w:r>
      <w:r w:rsidR="00E42241" w:rsidRPr="001D1319">
        <w:rPr>
          <w:rFonts w:cs="Times New Roman"/>
          <w:szCs w:val="24"/>
          <w:lang w:val="ro-RO"/>
        </w:rPr>
        <w:t>ț</w:t>
      </w:r>
      <w:r w:rsidR="0090049B" w:rsidRPr="001D1319">
        <w:rPr>
          <w:rFonts w:cs="Times New Roman"/>
          <w:szCs w:val="24"/>
          <w:lang w:val="ro-RO"/>
        </w:rPr>
        <w:t>ei energetice care fac obiectul prezentului Contract depinde de aprobarea/avizarea prealabilă de către Beneficiar a proiectelor respective privind Măsurile de eficien</w:t>
      </w:r>
      <w:r w:rsidR="00E42241" w:rsidRPr="001D1319">
        <w:rPr>
          <w:rFonts w:cs="Times New Roman"/>
          <w:szCs w:val="24"/>
          <w:lang w:val="ro-RO"/>
        </w:rPr>
        <w:t>ț</w:t>
      </w:r>
      <w:r w:rsidR="0090049B" w:rsidRPr="001D1319">
        <w:rPr>
          <w:rFonts w:cs="Times New Roman"/>
          <w:szCs w:val="24"/>
          <w:lang w:val="ro-RO"/>
        </w:rPr>
        <w:t>ă energetică propuse.</w:t>
      </w:r>
    </w:p>
    <w:p w14:paraId="66853C9B" w14:textId="593A136F" w:rsidR="0090049B" w:rsidRPr="001D1319" w:rsidRDefault="002B12AF" w:rsidP="002B12AF">
      <w:pPr>
        <w:tabs>
          <w:tab w:val="left" w:pos="180"/>
          <w:tab w:val="left" w:pos="225"/>
        </w:tabs>
        <w:jc w:val="both"/>
        <w:rPr>
          <w:rFonts w:cs="Times New Roman"/>
          <w:szCs w:val="24"/>
          <w:lang w:val="ro-RO"/>
        </w:rPr>
      </w:pPr>
      <w:r w:rsidRPr="001D1319">
        <w:rPr>
          <w:rFonts w:cs="Times New Roman"/>
          <w:szCs w:val="24"/>
          <w:lang w:val="ro-RO"/>
        </w:rPr>
        <w:t xml:space="preserve">(2) </w:t>
      </w:r>
      <w:r w:rsidR="0090049B" w:rsidRPr="001D1319">
        <w:rPr>
          <w:rFonts w:cs="Times New Roman"/>
          <w:szCs w:val="24"/>
          <w:lang w:val="ro-RO"/>
        </w:rPr>
        <w:t xml:space="preserve">În sensul prevederilor de la </w:t>
      </w:r>
      <w:r w:rsidRPr="001D1319">
        <w:rPr>
          <w:rFonts w:cs="Times New Roman"/>
          <w:szCs w:val="24"/>
          <w:lang w:val="ro-RO"/>
        </w:rPr>
        <w:t>alin.</w:t>
      </w:r>
      <w:r w:rsidR="0090049B" w:rsidRPr="001D1319">
        <w:rPr>
          <w:rFonts w:cs="Times New Roman"/>
          <w:szCs w:val="24"/>
          <w:lang w:val="ro-RO"/>
        </w:rPr>
        <w:t xml:space="preserve"> </w:t>
      </w:r>
      <w:r w:rsidRPr="001D1319">
        <w:rPr>
          <w:rFonts w:cs="Times New Roman"/>
          <w:szCs w:val="24"/>
          <w:lang w:val="ro-RO"/>
        </w:rPr>
        <w:t>(</w:t>
      </w:r>
      <w:r w:rsidR="0090049B" w:rsidRPr="001D1319">
        <w:rPr>
          <w:rFonts w:cs="Times New Roman"/>
          <w:szCs w:val="24"/>
          <w:lang w:val="ro-RO"/>
        </w:rPr>
        <w:t>1</w:t>
      </w:r>
      <w:r w:rsidRPr="001D1319">
        <w:rPr>
          <w:rFonts w:cs="Times New Roman"/>
          <w:szCs w:val="24"/>
          <w:lang w:val="ro-RO"/>
        </w:rPr>
        <w:t>)</w:t>
      </w:r>
      <w:r w:rsidR="0090049B" w:rsidRPr="001D1319">
        <w:rPr>
          <w:rFonts w:cs="Times New Roman"/>
          <w:szCs w:val="24"/>
          <w:lang w:val="ro-RO"/>
        </w:rPr>
        <w:t>, Contractorul va înainta Beneficiarului spre aprobare/avizare proiectul tehnic de execu</w:t>
      </w:r>
      <w:r w:rsidR="00E42241" w:rsidRPr="001D1319">
        <w:rPr>
          <w:rFonts w:cs="Times New Roman"/>
          <w:szCs w:val="24"/>
          <w:lang w:val="ro-RO"/>
        </w:rPr>
        <w:t>ț</w:t>
      </w:r>
      <w:r w:rsidR="0090049B" w:rsidRPr="001D1319">
        <w:rPr>
          <w:rFonts w:cs="Times New Roman"/>
          <w:szCs w:val="24"/>
          <w:lang w:val="ro-RO"/>
        </w:rPr>
        <w:t>ie a Măsurilor de creștere a eficien</w:t>
      </w:r>
      <w:r w:rsidR="00E42241" w:rsidRPr="001D1319">
        <w:rPr>
          <w:rFonts w:cs="Times New Roman"/>
          <w:szCs w:val="24"/>
          <w:lang w:val="ro-RO"/>
        </w:rPr>
        <w:t>ț</w:t>
      </w:r>
      <w:r w:rsidR="0090049B" w:rsidRPr="001D1319">
        <w:rPr>
          <w:rFonts w:cs="Times New Roman"/>
          <w:szCs w:val="24"/>
          <w:lang w:val="ro-RO"/>
        </w:rPr>
        <w:t xml:space="preserve">ei energetice, în termen de </w:t>
      </w:r>
      <w:r w:rsidR="009F6403" w:rsidRPr="001D1319">
        <w:rPr>
          <w:rFonts w:cs="Times New Roman"/>
          <w:szCs w:val="24"/>
          <w:lang w:val="ro-RO"/>
        </w:rPr>
        <w:t>6</w:t>
      </w:r>
      <w:r w:rsidR="0090049B" w:rsidRPr="001D1319">
        <w:rPr>
          <w:rFonts w:cs="Times New Roman"/>
          <w:szCs w:val="24"/>
          <w:lang w:val="ro-RO"/>
        </w:rPr>
        <w:t>0 de zile, de la data intrării în vigoare a Contractului.</w:t>
      </w:r>
    </w:p>
    <w:p w14:paraId="0BC85311" w14:textId="4C8A760D" w:rsidR="0090049B" w:rsidRPr="001D1319" w:rsidRDefault="002B12AF" w:rsidP="002B12AF">
      <w:pPr>
        <w:tabs>
          <w:tab w:val="left" w:pos="225"/>
        </w:tabs>
        <w:jc w:val="both"/>
        <w:rPr>
          <w:rFonts w:cs="Times New Roman"/>
          <w:szCs w:val="24"/>
          <w:lang w:val="ro-RO"/>
        </w:rPr>
      </w:pPr>
      <w:r w:rsidRPr="001D1319">
        <w:rPr>
          <w:rFonts w:cs="Times New Roman"/>
          <w:szCs w:val="24"/>
          <w:lang w:val="ro-RO"/>
        </w:rPr>
        <w:t xml:space="preserve">(3) </w:t>
      </w:r>
      <w:r w:rsidR="0090049B" w:rsidRPr="001D1319">
        <w:rPr>
          <w:rFonts w:cs="Times New Roman"/>
          <w:szCs w:val="24"/>
          <w:lang w:val="ro-RO"/>
        </w:rPr>
        <w:t>În cazul în care implementarea Măsurilor de îmbunătă</w:t>
      </w:r>
      <w:r w:rsidR="00E42241" w:rsidRPr="001D1319">
        <w:rPr>
          <w:rFonts w:cs="Times New Roman"/>
          <w:szCs w:val="24"/>
          <w:lang w:val="ro-RO"/>
        </w:rPr>
        <w:t>ț</w:t>
      </w:r>
      <w:r w:rsidR="0090049B" w:rsidRPr="001D1319">
        <w:rPr>
          <w:rFonts w:cs="Times New Roman"/>
          <w:szCs w:val="24"/>
          <w:lang w:val="ro-RO"/>
        </w:rPr>
        <w:t>ire a eficien</w:t>
      </w:r>
      <w:r w:rsidR="00E42241" w:rsidRPr="001D1319">
        <w:rPr>
          <w:rFonts w:cs="Times New Roman"/>
          <w:szCs w:val="24"/>
          <w:lang w:val="ro-RO"/>
        </w:rPr>
        <w:t>ț</w:t>
      </w:r>
      <w:r w:rsidR="0090049B" w:rsidRPr="001D1319">
        <w:rPr>
          <w:rFonts w:cs="Times New Roman"/>
          <w:szCs w:val="24"/>
          <w:lang w:val="ro-RO"/>
        </w:rPr>
        <w:t>ei energetice necesită lucrări de execu</w:t>
      </w:r>
      <w:r w:rsidR="00E42241" w:rsidRPr="001D1319">
        <w:rPr>
          <w:rFonts w:cs="Times New Roman"/>
          <w:szCs w:val="24"/>
          <w:lang w:val="ro-RO"/>
        </w:rPr>
        <w:t>ț</w:t>
      </w:r>
      <w:r w:rsidR="0090049B" w:rsidRPr="001D1319">
        <w:rPr>
          <w:rFonts w:cs="Times New Roman"/>
          <w:szCs w:val="24"/>
          <w:lang w:val="ro-RO"/>
        </w:rPr>
        <w:t xml:space="preserve">ie, proiectele tehnice vor include, </w:t>
      </w:r>
      <w:r w:rsidRPr="001D1319">
        <w:rPr>
          <w:rFonts w:cs="Times New Roman"/>
          <w:szCs w:val="24"/>
          <w:lang w:val="ro-RO"/>
        </w:rPr>
        <w:t>suplimentar</w:t>
      </w:r>
      <w:r w:rsidR="0090049B" w:rsidRPr="001D1319">
        <w:rPr>
          <w:rFonts w:cs="Times New Roman"/>
          <w:szCs w:val="24"/>
          <w:lang w:val="ro-RO"/>
        </w:rPr>
        <w:t xml:space="preserve"> elementel</w:t>
      </w:r>
      <w:r w:rsidRPr="001D1319">
        <w:rPr>
          <w:rFonts w:cs="Times New Roman"/>
          <w:szCs w:val="24"/>
          <w:lang w:val="ro-RO"/>
        </w:rPr>
        <w:t>or</w:t>
      </w:r>
      <w:r w:rsidR="0090049B" w:rsidRPr="001D1319">
        <w:rPr>
          <w:rFonts w:cs="Times New Roman"/>
          <w:szCs w:val="24"/>
          <w:lang w:val="ro-RO"/>
        </w:rPr>
        <w:t xml:space="preserve"> prevăzute în Hotărârea Guvernului nr.907/2016 privind etapele de elaborare și con</w:t>
      </w:r>
      <w:r w:rsidR="00E42241" w:rsidRPr="001D1319">
        <w:rPr>
          <w:rFonts w:cs="Times New Roman"/>
          <w:szCs w:val="24"/>
          <w:lang w:val="ro-RO"/>
        </w:rPr>
        <w:t>ț</w:t>
      </w:r>
      <w:r w:rsidR="0090049B" w:rsidRPr="001D1319">
        <w:rPr>
          <w:rFonts w:cs="Times New Roman"/>
          <w:szCs w:val="24"/>
          <w:lang w:val="ro-RO"/>
        </w:rPr>
        <w:t>inutul-cadru al documenta</w:t>
      </w:r>
      <w:r w:rsidR="00E42241" w:rsidRPr="001D1319">
        <w:rPr>
          <w:rFonts w:cs="Times New Roman"/>
          <w:szCs w:val="24"/>
          <w:lang w:val="ro-RO"/>
        </w:rPr>
        <w:t>ț</w:t>
      </w:r>
      <w:r w:rsidR="0090049B" w:rsidRPr="001D1319">
        <w:rPr>
          <w:rFonts w:cs="Times New Roman"/>
          <w:szCs w:val="24"/>
          <w:lang w:val="ro-RO"/>
        </w:rPr>
        <w:t xml:space="preserve">iilor </w:t>
      </w:r>
      <w:proofErr w:type="spellStart"/>
      <w:r w:rsidR="0090049B" w:rsidRPr="001D1319">
        <w:rPr>
          <w:rFonts w:cs="Times New Roman"/>
          <w:szCs w:val="24"/>
          <w:lang w:val="ro-RO"/>
        </w:rPr>
        <w:t>tehnico</w:t>
      </w:r>
      <w:proofErr w:type="spellEnd"/>
      <w:r w:rsidR="0090049B" w:rsidRPr="001D1319">
        <w:rPr>
          <w:rFonts w:cs="Times New Roman"/>
          <w:szCs w:val="24"/>
          <w:lang w:val="ro-RO"/>
        </w:rPr>
        <w:t>-economice aferente obiectivelor/proiectelor de investi</w:t>
      </w:r>
      <w:r w:rsidR="00E42241" w:rsidRPr="001D1319">
        <w:rPr>
          <w:rFonts w:cs="Times New Roman"/>
          <w:szCs w:val="24"/>
          <w:lang w:val="ro-RO"/>
        </w:rPr>
        <w:t>ț</w:t>
      </w:r>
      <w:r w:rsidR="0090049B" w:rsidRPr="001D1319">
        <w:rPr>
          <w:rFonts w:cs="Times New Roman"/>
          <w:szCs w:val="24"/>
          <w:lang w:val="ro-RO"/>
        </w:rPr>
        <w:t>ii finan</w:t>
      </w:r>
      <w:r w:rsidR="00E42241" w:rsidRPr="001D1319">
        <w:rPr>
          <w:rFonts w:cs="Times New Roman"/>
          <w:szCs w:val="24"/>
          <w:lang w:val="ro-RO"/>
        </w:rPr>
        <w:t>ț</w:t>
      </w:r>
      <w:r w:rsidR="0090049B" w:rsidRPr="001D1319">
        <w:rPr>
          <w:rFonts w:cs="Times New Roman"/>
          <w:szCs w:val="24"/>
          <w:lang w:val="ro-RO"/>
        </w:rPr>
        <w:t>ate din fonduri publice  cu modificările și completările ulterioare, o listă cu toate echipamentele, re</w:t>
      </w:r>
      <w:r w:rsidR="00E42241" w:rsidRPr="001D1319">
        <w:rPr>
          <w:rFonts w:cs="Times New Roman"/>
          <w:szCs w:val="24"/>
          <w:lang w:val="ro-RO"/>
        </w:rPr>
        <w:t>ț</w:t>
      </w:r>
      <w:r w:rsidR="0090049B" w:rsidRPr="001D1319">
        <w:rPr>
          <w:rFonts w:cs="Times New Roman"/>
          <w:szCs w:val="24"/>
          <w:lang w:val="ro-RO"/>
        </w:rPr>
        <w:t>elele, circuitele, software-</w:t>
      </w:r>
      <w:proofErr w:type="spellStart"/>
      <w:r w:rsidR="0090049B" w:rsidRPr="001D1319">
        <w:rPr>
          <w:rFonts w:cs="Times New Roman"/>
          <w:szCs w:val="24"/>
          <w:lang w:val="ro-RO"/>
        </w:rPr>
        <w:t>ul</w:t>
      </w:r>
      <w:proofErr w:type="spellEnd"/>
      <w:r w:rsidR="0090049B" w:rsidRPr="001D1319">
        <w:rPr>
          <w:rFonts w:cs="Times New Roman"/>
          <w:szCs w:val="24"/>
          <w:lang w:val="ro-RO"/>
        </w:rPr>
        <w:t xml:space="preserve"> și alte elemente care contribuie la implementarea măsurilor de </w:t>
      </w:r>
      <w:r w:rsidR="0090049B" w:rsidRPr="001D1319">
        <w:rPr>
          <w:rFonts w:cs="Times New Roman"/>
          <w:szCs w:val="24"/>
          <w:lang w:val="ro-RO"/>
        </w:rPr>
        <w:lastRenderedPageBreak/>
        <w:t>îmbunătă</w:t>
      </w:r>
      <w:r w:rsidR="00E42241" w:rsidRPr="001D1319">
        <w:rPr>
          <w:rFonts w:cs="Times New Roman"/>
          <w:szCs w:val="24"/>
          <w:lang w:val="ro-RO"/>
        </w:rPr>
        <w:t>ț</w:t>
      </w:r>
      <w:r w:rsidR="0090049B" w:rsidRPr="001D1319">
        <w:rPr>
          <w:rFonts w:cs="Times New Roman"/>
          <w:szCs w:val="24"/>
          <w:lang w:val="ro-RO"/>
        </w:rPr>
        <w:t>ire a eficien</w:t>
      </w:r>
      <w:r w:rsidR="00E42241" w:rsidRPr="001D1319">
        <w:rPr>
          <w:rFonts w:cs="Times New Roman"/>
          <w:szCs w:val="24"/>
          <w:lang w:val="ro-RO"/>
        </w:rPr>
        <w:t>ț</w:t>
      </w:r>
      <w:r w:rsidR="0090049B" w:rsidRPr="001D1319">
        <w:rPr>
          <w:rFonts w:cs="Times New Roman"/>
          <w:szCs w:val="24"/>
          <w:lang w:val="ro-RO"/>
        </w:rPr>
        <w:t>ei energetice, precum și Planul de Asigurare a Mentenan</w:t>
      </w:r>
      <w:r w:rsidR="00E42241" w:rsidRPr="001D1319">
        <w:rPr>
          <w:rFonts w:cs="Times New Roman"/>
          <w:szCs w:val="24"/>
          <w:lang w:val="ro-RO"/>
        </w:rPr>
        <w:t>ț</w:t>
      </w:r>
      <w:r w:rsidR="0090049B" w:rsidRPr="001D1319">
        <w:rPr>
          <w:rFonts w:cs="Times New Roman"/>
          <w:szCs w:val="24"/>
          <w:lang w:val="ro-RO"/>
        </w:rPr>
        <w:t>ei pentru măsurile de îmbunătă</w:t>
      </w:r>
      <w:r w:rsidR="00E42241" w:rsidRPr="001D1319">
        <w:rPr>
          <w:rFonts w:cs="Times New Roman"/>
          <w:szCs w:val="24"/>
          <w:lang w:val="ro-RO"/>
        </w:rPr>
        <w:t>ț</w:t>
      </w:r>
      <w:r w:rsidR="0090049B" w:rsidRPr="001D1319">
        <w:rPr>
          <w:rFonts w:cs="Times New Roman"/>
          <w:szCs w:val="24"/>
          <w:lang w:val="ro-RO"/>
        </w:rPr>
        <w:t>ire a eficien</w:t>
      </w:r>
      <w:r w:rsidR="00E42241" w:rsidRPr="001D1319">
        <w:rPr>
          <w:rFonts w:cs="Times New Roman"/>
          <w:szCs w:val="24"/>
          <w:lang w:val="ro-RO"/>
        </w:rPr>
        <w:t>ț</w:t>
      </w:r>
      <w:r w:rsidR="0090049B" w:rsidRPr="001D1319">
        <w:rPr>
          <w:rFonts w:cs="Times New Roman"/>
          <w:szCs w:val="24"/>
          <w:lang w:val="ro-RO"/>
        </w:rPr>
        <w:t>ei energetice și Planul ac</w:t>
      </w:r>
      <w:r w:rsidR="00E42241" w:rsidRPr="001D1319">
        <w:rPr>
          <w:rFonts w:cs="Times New Roman"/>
          <w:szCs w:val="24"/>
          <w:lang w:val="ro-RO"/>
        </w:rPr>
        <w:t>ț</w:t>
      </w:r>
      <w:r w:rsidR="0090049B" w:rsidRPr="001D1319">
        <w:rPr>
          <w:rFonts w:cs="Times New Roman"/>
          <w:szCs w:val="24"/>
          <w:lang w:val="ro-RO"/>
        </w:rPr>
        <w:t>iunilor de formare și instruire a personalului Beneficiarului.</w:t>
      </w:r>
    </w:p>
    <w:p w14:paraId="45CC0949" w14:textId="0ECF6AF8" w:rsidR="0090049B" w:rsidRPr="001D1319" w:rsidRDefault="002B12AF" w:rsidP="002B12AF">
      <w:pPr>
        <w:tabs>
          <w:tab w:val="left" w:pos="180"/>
          <w:tab w:val="left" w:pos="225"/>
        </w:tabs>
        <w:jc w:val="both"/>
        <w:rPr>
          <w:rFonts w:cs="Times New Roman"/>
          <w:szCs w:val="24"/>
          <w:lang w:val="ro-RO"/>
        </w:rPr>
      </w:pPr>
      <w:r w:rsidRPr="001D1319">
        <w:rPr>
          <w:rFonts w:cs="Times New Roman"/>
          <w:szCs w:val="24"/>
          <w:lang w:val="ro-RO"/>
        </w:rPr>
        <w:t xml:space="preserve">(4) </w:t>
      </w:r>
      <w:r w:rsidR="0090049B" w:rsidRPr="001D1319">
        <w:rPr>
          <w:rFonts w:cs="Times New Roman"/>
          <w:szCs w:val="24"/>
          <w:lang w:val="ro-RO"/>
        </w:rPr>
        <w:t>Beneficiarul emite aprobarea/avizul asupra proiectului tehnic în termen de maxim</w:t>
      </w:r>
      <w:r w:rsidR="009F6403" w:rsidRPr="001D1319">
        <w:rPr>
          <w:rFonts w:cs="Times New Roman"/>
          <w:szCs w:val="24"/>
          <w:lang w:val="ro-RO"/>
        </w:rPr>
        <w:t>um</w:t>
      </w:r>
      <w:r w:rsidR="0090049B" w:rsidRPr="001D1319">
        <w:rPr>
          <w:rFonts w:cs="Times New Roman"/>
          <w:szCs w:val="24"/>
          <w:lang w:val="ro-RO"/>
        </w:rPr>
        <w:t xml:space="preserve"> 30 de zile de la primirea acestuia. Se consideră că proiectul este aprobat în mod tacit, în cazul absen</w:t>
      </w:r>
      <w:r w:rsidR="00E42241" w:rsidRPr="001D1319">
        <w:rPr>
          <w:rFonts w:cs="Times New Roman"/>
          <w:szCs w:val="24"/>
          <w:lang w:val="ro-RO"/>
        </w:rPr>
        <w:t>ț</w:t>
      </w:r>
      <w:r w:rsidR="0090049B" w:rsidRPr="001D1319">
        <w:rPr>
          <w:rFonts w:cs="Times New Roman"/>
          <w:szCs w:val="24"/>
          <w:lang w:val="ro-RO"/>
        </w:rPr>
        <w:t>ei unei pronun</w:t>
      </w:r>
      <w:r w:rsidR="00E42241" w:rsidRPr="001D1319">
        <w:rPr>
          <w:rFonts w:cs="Times New Roman"/>
          <w:szCs w:val="24"/>
          <w:lang w:val="ro-RO"/>
        </w:rPr>
        <w:t>ț</w:t>
      </w:r>
      <w:r w:rsidR="0090049B" w:rsidRPr="001D1319">
        <w:rPr>
          <w:rFonts w:cs="Times New Roman"/>
          <w:szCs w:val="24"/>
          <w:lang w:val="ro-RO"/>
        </w:rPr>
        <w:t>ări exprese în termenul men</w:t>
      </w:r>
      <w:r w:rsidR="00E42241" w:rsidRPr="001D1319">
        <w:rPr>
          <w:rFonts w:cs="Times New Roman"/>
          <w:szCs w:val="24"/>
          <w:lang w:val="ro-RO"/>
        </w:rPr>
        <w:t>ț</w:t>
      </w:r>
      <w:r w:rsidR="0090049B" w:rsidRPr="001D1319">
        <w:rPr>
          <w:rFonts w:cs="Times New Roman"/>
          <w:szCs w:val="24"/>
          <w:lang w:val="ro-RO"/>
        </w:rPr>
        <w:t>ionat.</w:t>
      </w:r>
    </w:p>
    <w:p w14:paraId="3F8D0013" w14:textId="2157C1C9" w:rsidR="0090049B" w:rsidRPr="001D1319" w:rsidRDefault="002B12AF" w:rsidP="002B12AF">
      <w:pPr>
        <w:tabs>
          <w:tab w:val="left" w:pos="180"/>
          <w:tab w:val="left" w:pos="225"/>
        </w:tabs>
        <w:jc w:val="both"/>
        <w:rPr>
          <w:rFonts w:cs="Times New Roman"/>
          <w:szCs w:val="24"/>
          <w:lang w:val="ro-RO"/>
        </w:rPr>
      </w:pPr>
      <w:r w:rsidRPr="001D1319">
        <w:rPr>
          <w:rFonts w:cs="Times New Roman"/>
          <w:szCs w:val="24"/>
          <w:lang w:val="ro-RO"/>
        </w:rPr>
        <w:t xml:space="preserve">(5) </w:t>
      </w:r>
      <w:r w:rsidR="0090049B" w:rsidRPr="001D1319">
        <w:rPr>
          <w:rFonts w:cs="Times New Roman"/>
          <w:szCs w:val="24"/>
          <w:lang w:val="ro-RO"/>
        </w:rPr>
        <w:t>Solicitarea de corec</w:t>
      </w:r>
      <w:r w:rsidR="00E42241" w:rsidRPr="001D1319">
        <w:rPr>
          <w:rFonts w:cs="Times New Roman"/>
          <w:szCs w:val="24"/>
          <w:lang w:val="ro-RO"/>
        </w:rPr>
        <w:t>ț</w:t>
      </w:r>
      <w:r w:rsidR="0090049B" w:rsidRPr="001D1319">
        <w:rPr>
          <w:rFonts w:cs="Times New Roman"/>
          <w:szCs w:val="24"/>
          <w:lang w:val="ro-RO"/>
        </w:rPr>
        <w:t>ii sau clarificări din partea Beneficiarului la proiectul tehnic prezentat are drept efect suspendarea termenului de pronun</w:t>
      </w:r>
      <w:r w:rsidR="00E42241" w:rsidRPr="001D1319">
        <w:rPr>
          <w:rFonts w:cs="Times New Roman"/>
          <w:szCs w:val="24"/>
          <w:lang w:val="ro-RO"/>
        </w:rPr>
        <w:t>ț</w:t>
      </w:r>
      <w:r w:rsidR="0090049B" w:rsidRPr="001D1319">
        <w:rPr>
          <w:rFonts w:cs="Times New Roman"/>
          <w:szCs w:val="24"/>
          <w:lang w:val="ro-RO"/>
        </w:rPr>
        <w:t>are de către Beneficiar a aprobării/avizului, până la data ob</w:t>
      </w:r>
      <w:r w:rsidR="00E42241" w:rsidRPr="001D1319">
        <w:rPr>
          <w:rFonts w:cs="Times New Roman"/>
          <w:szCs w:val="24"/>
          <w:lang w:val="ro-RO"/>
        </w:rPr>
        <w:t>ț</w:t>
      </w:r>
      <w:r w:rsidR="0090049B" w:rsidRPr="001D1319">
        <w:rPr>
          <w:rFonts w:cs="Times New Roman"/>
          <w:szCs w:val="24"/>
          <w:lang w:val="ro-RO"/>
        </w:rPr>
        <w:t>inerii clarificării sau corec</w:t>
      </w:r>
      <w:r w:rsidR="00E42241" w:rsidRPr="001D1319">
        <w:rPr>
          <w:rFonts w:cs="Times New Roman"/>
          <w:szCs w:val="24"/>
          <w:lang w:val="ro-RO"/>
        </w:rPr>
        <w:t>ț</w:t>
      </w:r>
      <w:r w:rsidR="0090049B" w:rsidRPr="001D1319">
        <w:rPr>
          <w:rFonts w:cs="Times New Roman"/>
          <w:szCs w:val="24"/>
          <w:lang w:val="ro-RO"/>
        </w:rPr>
        <w:t>iei solicitate.</w:t>
      </w:r>
    </w:p>
    <w:p w14:paraId="1F48A87A" w14:textId="3EB2072C" w:rsidR="0090049B" w:rsidRPr="001D1319" w:rsidRDefault="002B12AF" w:rsidP="002B12AF">
      <w:pPr>
        <w:tabs>
          <w:tab w:val="left" w:pos="180"/>
          <w:tab w:val="left" w:pos="225"/>
        </w:tabs>
        <w:jc w:val="both"/>
        <w:rPr>
          <w:rFonts w:cs="Times New Roman"/>
          <w:szCs w:val="24"/>
          <w:lang w:val="ro-RO"/>
        </w:rPr>
      </w:pPr>
      <w:r w:rsidRPr="001D1319">
        <w:rPr>
          <w:rFonts w:cs="Times New Roman"/>
          <w:szCs w:val="24"/>
          <w:lang w:val="ro-RO"/>
        </w:rPr>
        <w:t xml:space="preserve">(6) </w:t>
      </w:r>
      <w:r w:rsidR="0090049B" w:rsidRPr="001D1319">
        <w:rPr>
          <w:rFonts w:cs="Times New Roman"/>
          <w:szCs w:val="24"/>
          <w:lang w:val="ro-RO"/>
        </w:rPr>
        <w:t>Corec</w:t>
      </w:r>
      <w:r w:rsidR="00E42241" w:rsidRPr="001D1319">
        <w:rPr>
          <w:rFonts w:cs="Times New Roman"/>
          <w:szCs w:val="24"/>
          <w:lang w:val="ro-RO"/>
        </w:rPr>
        <w:t>ț</w:t>
      </w:r>
      <w:r w:rsidR="0090049B" w:rsidRPr="001D1319">
        <w:rPr>
          <w:rFonts w:cs="Times New Roman"/>
          <w:szCs w:val="24"/>
          <w:lang w:val="ro-RO"/>
        </w:rPr>
        <w:t xml:space="preserve">iile și clarificările </w:t>
      </w:r>
      <w:r w:rsidRPr="001D1319">
        <w:rPr>
          <w:rFonts w:cs="Times New Roman"/>
          <w:szCs w:val="24"/>
          <w:lang w:val="ro-RO"/>
        </w:rPr>
        <w:t>specificate în art. 18</w:t>
      </w:r>
      <w:r w:rsidR="0090049B" w:rsidRPr="001D1319">
        <w:rPr>
          <w:rFonts w:cs="Times New Roman"/>
          <w:szCs w:val="24"/>
          <w:lang w:val="ro-RO"/>
        </w:rPr>
        <w:t xml:space="preserve"> se transmit de către Contractor Beneficiarului, în termen de 20 zile de la data primirii solicitării.</w:t>
      </w:r>
    </w:p>
    <w:p w14:paraId="41D1A1E3" w14:textId="79848816" w:rsidR="0090049B" w:rsidRPr="001D1319" w:rsidRDefault="002B12AF" w:rsidP="002B12AF">
      <w:pPr>
        <w:tabs>
          <w:tab w:val="left" w:pos="180"/>
          <w:tab w:val="left" w:pos="225"/>
        </w:tabs>
        <w:jc w:val="both"/>
        <w:rPr>
          <w:rFonts w:cs="Times New Roman"/>
          <w:szCs w:val="24"/>
          <w:lang w:val="ro-RO"/>
        </w:rPr>
      </w:pPr>
      <w:r w:rsidRPr="001D1319">
        <w:rPr>
          <w:rFonts w:cs="Times New Roman"/>
          <w:szCs w:val="24"/>
          <w:lang w:val="ro-RO"/>
        </w:rPr>
        <w:t xml:space="preserve">(7) </w:t>
      </w:r>
      <w:r w:rsidR="0090049B" w:rsidRPr="001D1319">
        <w:rPr>
          <w:rFonts w:cs="Times New Roman"/>
          <w:szCs w:val="24"/>
          <w:lang w:val="ro-RO"/>
        </w:rPr>
        <w:t>Contractorul este singurul responsabil pentru întocmirea proiectelor tehnice de execu</w:t>
      </w:r>
      <w:r w:rsidR="00E42241" w:rsidRPr="001D1319">
        <w:rPr>
          <w:rFonts w:cs="Times New Roman"/>
          <w:szCs w:val="24"/>
          <w:lang w:val="ro-RO"/>
        </w:rPr>
        <w:t>ț</w:t>
      </w:r>
      <w:r w:rsidR="0090049B" w:rsidRPr="001D1319">
        <w:rPr>
          <w:rFonts w:cs="Times New Roman"/>
          <w:szCs w:val="24"/>
          <w:lang w:val="ro-RO"/>
        </w:rPr>
        <w:t>ie a Măsurilor de creștere a eficien</w:t>
      </w:r>
      <w:r w:rsidR="00E42241" w:rsidRPr="001D1319">
        <w:rPr>
          <w:rFonts w:cs="Times New Roman"/>
          <w:szCs w:val="24"/>
          <w:lang w:val="ro-RO"/>
        </w:rPr>
        <w:t>ț</w:t>
      </w:r>
      <w:r w:rsidR="0090049B" w:rsidRPr="001D1319">
        <w:rPr>
          <w:rFonts w:cs="Times New Roman"/>
          <w:szCs w:val="24"/>
          <w:lang w:val="ro-RO"/>
        </w:rPr>
        <w:t>ei energetice și de conformarea acestora la legisla</w:t>
      </w:r>
      <w:r w:rsidR="00E42241" w:rsidRPr="001D1319">
        <w:rPr>
          <w:rFonts w:cs="Times New Roman"/>
          <w:szCs w:val="24"/>
          <w:lang w:val="ro-RO"/>
        </w:rPr>
        <w:t>ț</w:t>
      </w:r>
      <w:r w:rsidR="0090049B" w:rsidRPr="001D1319">
        <w:rPr>
          <w:rFonts w:cs="Times New Roman"/>
          <w:szCs w:val="24"/>
          <w:lang w:val="ro-RO"/>
        </w:rPr>
        <w:t>ia și reglementările aplicabile, dar și la specifica</w:t>
      </w:r>
      <w:r w:rsidR="00E42241" w:rsidRPr="001D1319">
        <w:rPr>
          <w:rFonts w:cs="Times New Roman"/>
          <w:szCs w:val="24"/>
          <w:lang w:val="ro-RO"/>
        </w:rPr>
        <w:t>ț</w:t>
      </w:r>
      <w:r w:rsidR="0090049B" w:rsidRPr="001D1319">
        <w:rPr>
          <w:rFonts w:cs="Times New Roman"/>
          <w:szCs w:val="24"/>
          <w:lang w:val="ro-RO"/>
        </w:rPr>
        <w:t>iile tehnice men</w:t>
      </w:r>
      <w:r w:rsidR="00E42241" w:rsidRPr="001D1319">
        <w:rPr>
          <w:rFonts w:cs="Times New Roman"/>
          <w:szCs w:val="24"/>
          <w:lang w:val="ro-RO"/>
        </w:rPr>
        <w:t>ț</w:t>
      </w:r>
      <w:r w:rsidR="0090049B" w:rsidRPr="001D1319">
        <w:rPr>
          <w:rFonts w:cs="Times New Roman"/>
          <w:szCs w:val="24"/>
          <w:lang w:val="ro-RO"/>
        </w:rPr>
        <w:t>ionate în acest Contract.</w:t>
      </w:r>
    </w:p>
    <w:p w14:paraId="5E748549" w14:textId="6C65AC53" w:rsidR="0090049B" w:rsidRPr="001D1319" w:rsidRDefault="0090049B" w:rsidP="001D1319">
      <w:pPr>
        <w:pStyle w:val="Heading2"/>
        <w:rPr>
          <w:b w:val="0"/>
          <w:lang w:val="ro-RO"/>
        </w:rPr>
      </w:pPr>
      <w:r w:rsidRPr="001D1319">
        <w:rPr>
          <w:lang w:val="ro-RO"/>
        </w:rPr>
        <w:t>Art</w:t>
      </w:r>
      <w:r w:rsidR="009F6403" w:rsidRPr="001D1319">
        <w:rPr>
          <w:lang w:val="ro-RO"/>
        </w:rPr>
        <w:t>.</w:t>
      </w:r>
      <w:r w:rsidRPr="001D1319">
        <w:rPr>
          <w:lang w:val="ro-RO"/>
        </w:rPr>
        <w:t xml:space="preserve"> 19</w:t>
      </w:r>
      <w:r w:rsidR="009F6403" w:rsidRPr="001D1319">
        <w:rPr>
          <w:lang w:val="ro-RO"/>
        </w:rPr>
        <w:t xml:space="preserve"> </w:t>
      </w:r>
      <w:r w:rsidR="00A95F9A" w:rsidRPr="001E7911">
        <w:rPr>
          <w:lang w:val="ro-RO"/>
        </w:rPr>
        <w:t xml:space="preserve">- </w:t>
      </w:r>
      <w:r w:rsidRPr="001D1319">
        <w:rPr>
          <w:lang w:val="ro-RO"/>
        </w:rPr>
        <w:t>Modificarea măsurilor de eficien</w:t>
      </w:r>
      <w:r w:rsidR="00E42241" w:rsidRPr="001E7911">
        <w:rPr>
          <w:lang w:val="ro-RO"/>
        </w:rPr>
        <w:t>ț</w:t>
      </w:r>
      <w:r w:rsidRPr="001D1319">
        <w:rPr>
          <w:lang w:val="ro-RO"/>
        </w:rPr>
        <w:t>ă energetică</w:t>
      </w:r>
    </w:p>
    <w:p w14:paraId="372A38CE" w14:textId="3956E574" w:rsidR="0090049B" w:rsidRPr="001D1319" w:rsidRDefault="002B12AF" w:rsidP="002B12AF">
      <w:pPr>
        <w:tabs>
          <w:tab w:val="left" w:pos="225"/>
        </w:tabs>
        <w:spacing w:before="240"/>
        <w:jc w:val="both"/>
        <w:rPr>
          <w:rFonts w:cs="Times New Roman"/>
          <w:szCs w:val="24"/>
          <w:lang w:val="ro-RO"/>
        </w:rPr>
      </w:pPr>
      <w:r w:rsidRPr="001D1319">
        <w:rPr>
          <w:rFonts w:cs="Times New Roman"/>
          <w:szCs w:val="24"/>
          <w:lang w:val="ro-RO"/>
        </w:rPr>
        <w:t xml:space="preserve">(1) </w:t>
      </w:r>
      <w:r w:rsidR="0090049B" w:rsidRPr="001D1319">
        <w:rPr>
          <w:rFonts w:cs="Times New Roman"/>
          <w:szCs w:val="24"/>
          <w:lang w:val="ro-RO"/>
        </w:rPr>
        <w:t>Contractorul poate modifica, în limitele permise de lege și sub rezerva acordului Beneficiarului, Măsurile de eficien</w:t>
      </w:r>
      <w:r w:rsidR="00E42241" w:rsidRPr="001D1319">
        <w:rPr>
          <w:rFonts w:cs="Times New Roman"/>
          <w:szCs w:val="24"/>
          <w:lang w:val="ro-RO"/>
        </w:rPr>
        <w:t>ț</w:t>
      </w:r>
      <w:r w:rsidR="0090049B" w:rsidRPr="001D1319">
        <w:rPr>
          <w:rFonts w:cs="Times New Roman"/>
          <w:szCs w:val="24"/>
          <w:lang w:val="ro-RO"/>
        </w:rPr>
        <w:t>ă energetică prevăzute în Contract, prin modificări ale func</w:t>
      </w:r>
      <w:r w:rsidR="00E42241" w:rsidRPr="001D1319">
        <w:rPr>
          <w:rFonts w:cs="Times New Roman"/>
          <w:szCs w:val="24"/>
          <w:lang w:val="ro-RO"/>
        </w:rPr>
        <w:t>ț</w:t>
      </w:r>
      <w:r w:rsidR="0090049B" w:rsidRPr="001D1319">
        <w:rPr>
          <w:rFonts w:cs="Times New Roman"/>
          <w:szCs w:val="24"/>
          <w:lang w:val="ro-RO"/>
        </w:rPr>
        <w:t>ionării echipamentelor, modificări ale func</w:t>
      </w:r>
      <w:r w:rsidR="00E42241" w:rsidRPr="001D1319">
        <w:rPr>
          <w:rFonts w:cs="Times New Roman"/>
          <w:szCs w:val="24"/>
          <w:lang w:val="ro-RO"/>
        </w:rPr>
        <w:t>ț</w:t>
      </w:r>
      <w:r w:rsidR="0090049B" w:rsidRPr="001D1319">
        <w:rPr>
          <w:rFonts w:cs="Times New Roman"/>
          <w:szCs w:val="24"/>
          <w:lang w:val="ro-RO"/>
        </w:rPr>
        <w:t>iilor de operare sau prin implementarea altor măsuri de îmbunătă</w:t>
      </w:r>
      <w:r w:rsidR="00E42241" w:rsidRPr="001D1319">
        <w:rPr>
          <w:rFonts w:cs="Times New Roman"/>
          <w:szCs w:val="24"/>
          <w:lang w:val="ro-RO"/>
        </w:rPr>
        <w:t>ț</w:t>
      </w:r>
      <w:r w:rsidR="0090049B" w:rsidRPr="001D1319">
        <w:rPr>
          <w:rFonts w:cs="Times New Roman"/>
          <w:szCs w:val="24"/>
          <w:lang w:val="ro-RO"/>
        </w:rPr>
        <w:t>ire a eficien</w:t>
      </w:r>
      <w:r w:rsidR="00E42241" w:rsidRPr="001D1319">
        <w:rPr>
          <w:rFonts w:cs="Times New Roman"/>
          <w:szCs w:val="24"/>
          <w:lang w:val="ro-RO"/>
        </w:rPr>
        <w:t>ț</w:t>
      </w:r>
      <w:r w:rsidR="0090049B" w:rsidRPr="001D1319">
        <w:rPr>
          <w:rFonts w:cs="Times New Roman"/>
          <w:szCs w:val="24"/>
          <w:lang w:val="ro-RO"/>
        </w:rPr>
        <w:t>ei energetice, cu condi</w:t>
      </w:r>
      <w:r w:rsidR="00E42241" w:rsidRPr="001D1319">
        <w:rPr>
          <w:rFonts w:cs="Times New Roman"/>
          <w:szCs w:val="24"/>
          <w:lang w:val="ro-RO"/>
        </w:rPr>
        <w:t>ț</w:t>
      </w:r>
      <w:r w:rsidR="0090049B" w:rsidRPr="001D1319">
        <w:rPr>
          <w:rFonts w:cs="Times New Roman"/>
          <w:szCs w:val="24"/>
          <w:lang w:val="ro-RO"/>
        </w:rPr>
        <w:t>ia ca acestea să men</w:t>
      </w:r>
      <w:r w:rsidR="00E42241" w:rsidRPr="001D1319">
        <w:rPr>
          <w:rFonts w:cs="Times New Roman"/>
          <w:szCs w:val="24"/>
          <w:lang w:val="ro-RO"/>
        </w:rPr>
        <w:t>ț</w:t>
      </w:r>
      <w:r w:rsidR="0090049B" w:rsidRPr="001D1319">
        <w:rPr>
          <w:rFonts w:cs="Times New Roman"/>
          <w:szCs w:val="24"/>
          <w:lang w:val="ro-RO"/>
        </w:rPr>
        <w:t>ină sau să crească economiile de energie contractate ini</w:t>
      </w:r>
      <w:r w:rsidR="00E42241" w:rsidRPr="001D1319">
        <w:rPr>
          <w:rFonts w:cs="Times New Roman"/>
          <w:szCs w:val="24"/>
          <w:lang w:val="ro-RO"/>
        </w:rPr>
        <w:t>ț</w:t>
      </w:r>
      <w:r w:rsidR="0090049B" w:rsidRPr="001D1319">
        <w:rPr>
          <w:rFonts w:cs="Times New Roman"/>
          <w:szCs w:val="24"/>
          <w:lang w:val="ro-RO"/>
        </w:rPr>
        <w:t>ial și să respecte condi</w:t>
      </w:r>
      <w:r w:rsidR="00E42241" w:rsidRPr="001D1319">
        <w:rPr>
          <w:rFonts w:cs="Times New Roman"/>
          <w:szCs w:val="24"/>
          <w:lang w:val="ro-RO"/>
        </w:rPr>
        <w:t>ț</w:t>
      </w:r>
      <w:r w:rsidR="0090049B" w:rsidRPr="001D1319">
        <w:rPr>
          <w:rFonts w:cs="Times New Roman"/>
          <w:szCs w:val="24"/>
          <w:lang w:val="ro-RO"/>
        </w:rPr>
        <w:t>iile de furnizare a serviciilor.</w:t>
      </w:r>
    </w:p>
    <w:p w14:paraId="69D21744" w14:textId="55AD608A" w:rsidR="0090049B" w:rsidRPr="001D1319" w:rsidRDefault="002B12AF" w:rsidP="002B12AF">
      <w:pPr>
        <w:tabs>
          <w:tab w:val="left" w:pos="225"/>
        </w:tabs>
        <w:spacing w:before="240"/>
        <w:jc w:val="both"/>
        <w:rPr>
          <w:rFonts w:cs="Times New Roman"/>
          <w:szCs w:val="24"/>
          <w:lang w:val="ro-RO"/>
        </w:rPr>
      </w:pPr>
      <w:r w:rsidRPr="001D1319">
        <w:rPr>
          <w:rFonts w:cs="Times New Roman"/>
          <w:szCs w:val="24"/>
          <w:lang w:val="ro-RO"/>
        </w:rPr>
        <w:t xml:space="preserve">(2) </w:t>
      </w:r>
      <w:r w:rsidR="0090049B" w:rsidRPr="001D1319">
        <w:rPr>
          <w:rFonts w:cs="Times New Roman"/>
          <w:szCs w:val="24"/>
          <w:lang w:val="ro-RO"/>
        </w:rPr>
        <w:t xml:space="preserve">În sensul </w:t>
      </w:r>
      <w:r w:rsidRPr="001D1319">
        <w:rPr>
          <w:rFonts w:cs="Times New Roman"/>
          <w:szCs w:val="24"/>
          <w:lang w:val="ro-RO"/>
        </w:rPr>
        <w:t>alin. (1)</w:t>
      </w:r>
      <w:r w:rsidR="0090049B" w:rsidRPr="001D1319">
        <w:rPr>
          <w:rFonts w:cs="Times New Roman"/>
          <w:szCs w:val="24"/>
          <w:lang w:val="ro-RO"/>
        </w:rPr>
        <w:t xml:space="preserve"> anterior, Contractorul trebuie să solicite aprobarea prealabilă a Beneficiarului referitoare la modificarea propusă privind Măsurile de eficien</w:t>
      </w:r>
      <w:r w:rsidR="00E42241" w:rsidRPr="001D1319">
        <w:rPr>
          <w:rFonts w:cs="Times New Roman"/>
          <w:szCs w:val="24"/>
          <w:lang w:val="ro-RO"/>
        </w:rPr>
        <w:t>ț</w:t>
      </w:r>
      <w:r w:rsidR="0090049B" w:rsidRPr="001D1319">
        <w:rPr>
          <w:rFonts w:cs="Times New Roman"/>
          <w:szCs w:val="24"/>
          <w:lang w:val="ro-RO"/>
        </w:rPr>
        <w:t>ă energetică.</w:t>
      </w:r>
    </w:p>
    <w:p w14:paraId="3BD38324" w14:textId="0E538704" w:rsidR="0090049B" w:rsidRPr="001D1319" w:rsidRDefault="002B12AF" w:rsidP="002B12AF">
      <w:pPr>
        <w:tabs>
          <w:tab w:val="left" w:pos="225"/>
        </w:tabs>
        <w:spacing w:before="240"/>
        <w:jc w:val="both"/>
        <w:rPr>
          <w:rFonts w:cs="Times New Roman"/>
          <w:szCs w:val="24"/>
          <w:lang w:val="ro-RO"/>
        </w:rPr>
      </w:pPr>
      <w:r w:rsidRPr="001D1319">
        <w:rPr>
          <w:rFonts w:cs="Times New Roman"/>
          <w:szCs w:val="24"/>
          <w:lang w:val="ro-RO"/>
        </w:rPr>
        <w:t xml:space="preserve">(3) </w:t>
      </w:r>
      <w:r w:rsidR="0090049B" w:rsidRPr="001D1319">
        <w:rPr>
          <w:rFonts w:cs="Times New Roman"/>
          <w:szCs w:val="24"/>
          <w:lang w:val="ro-RO"/>
        </w:rPr>
        <w:t>Costurile suplimentare rezultate din modificările propuse de Contractor sunt suportate în întregime de acesta, fără a avea vreun impact asupra echilibrului financiar al Contractului.</w:t>
      </w:r>
    </w:p>
    <w:p w14:paraId="3C5AC416" w14:textId="5910C319" w:rsidR="0090049B" w:rsidRPr="001D1319" w:rsidRDefault="002B12AF" w:rsidP="002B12AF">
      <w:pPr>
        <w:tabs>
          <w:tab w:val="left" w:pos="225"/>
        </w:tabs>
        <w:spacing w:before="240"/>
        <w:jc w:val="both"/>
        <w:rPr>
          <w:rFonts w:cs="Times New Roman"/>
          <w:szCs w:val="24"/>
          <w:lang w:val="ro-RO"/>
        </w:rPr>
      </w:pPr>
      <w:r w:rsidRPr="001D1319">
        <w:rPr>
          <w:rFonts w:cs="Times New Roman"/>
          <w:szCs w:val="24"/>
          <w:lang w:val="ro-RO"/>
        </w:rPr>
        <w:t xml:space="preserve">(4) </w:t>
      </w:r>
      <w:r w:rsidR="0090049B" w:rsidRPr="001D1319">
        <w:rPr>
          <w:rFonts w:cs="Times New Roman"/>
          <w:szCs w:val="24"/>
          <w:lang w:val="ro-RO"/>
        </w:rPr>
        <w:t>Echipamentele și sistemele nou instalate în scopul îmbunătă</w:t>
      </w:r>
      <w:r w:rsidR="00E42241" w:rsidRPr="001D1319">
        <w:rPr>
          <w:rFonts w:cs="Times New Roman"/>
          <w:szCs w:val="24"/>
          <w:lang w:val="ro-RO"/>
        </w:rPr>
        <w:t>ț</w:t>
      </w:r>
      <w:r w:rsidR="0090049B" w:rsidRPr="001D1319">
        <w:rPr>
          <w:rFonts w:cs="Times New Roman"/>
          <w:szCs w:val="24"/>
          <w:lang w:val="ro-RO"/>
        </w:rPr>
        <w:t>irii Măsurilor de eficien</w:t>
      </w:r>
      <w:r w:rsidR="00E42241" w:rsidRPr="001D1319">
        <w:rPr>
          <w:rFonts w:cs="Times New Roman"/>
          <w:szCs w:val="24"/>
          <w:lang w:val="ro-RO"/>
        </w:rPr>
        <w:t>ț</w:t>
      </w:r>
      <w:r w:rsidR="0090049B" w:rsidRPr="001D1319">
        <w:rPr>
          <w:rFonts w:cs="Times New Roman"/>
          <w:szCs w:val="24"/>
          <w:lang w:val="ro-RO"/>
        </w:rPr>
        <w:t>ă energetica devin Active care fac obiectul Contractului.</w:t>
      </w:r>
    </w:p>
    <w:p w14:paraId="11A85C03" w14:textId="325A7D3C" w:rsidR="005F489B" w:rsidRPr="001D1319" w:rsidRDefault="00E42241" w:rsidP="004855F3">
      <w:pPr>
        <w:pStyle w:val="Heading2"/>
        <w:ind w:hanging="426"/>
        <w:jc w:val="both"/>
        <w:rPr>
          <w:b w:val="0"/>
          <w:sz w:val="28"/>
          <w:szCs w:val="28"/>
          <w:lang w:val="ro-RO"/>
        </w:rPr>
      </w:pPr>
      <w:r w:rsidRPr="001E7911">
        <w:rPr>
          <w:color w:val="00B050"/>
          <w:sz w:val="28"/>
          <w:szCs w:val="28"/>
          <w:lang w:val="ro-RO"/>
        </w:rPr>
        <w:lastRenderedPageBreak/>
        <w:sym w:font="Wingdings" w:char="F0E0"/>
      </w:r>
      <w:r w:rsidRPr="001E7911">
        <w:rPr>
          <w:color w:val="00B050"/>
          <w:sz w:val="28"/>
          <w:szCs w:val="28"/>
          <w:lang w:val="ro-RO"/>
        </w:rPr>
        <w:t xml:space="preserve"> </w:t>
      </w:r>
      <w:r w:rsidRPr="001E7911">
        <w:rPr>
          <w:color w:val="00B050"/>
          <w:sz w:val="28"/>
          <w:szCs w:val="28"/>
          <w:lang w:val="ro-RO"/>
        </w:rPr>
        <w:tab/>
      </w:r>
      <w:r w:rsidR="005F489B" w:rsidRPr="001D1319">
        <w:rPr>
          <w:color w:val="00B050"/>
          <w:sz w:val="28"/>
          <w:szCs w:val="28"/>
          <w:lang w:val="ro-RO"/>
        </w:rPr>
        <w:t>Etapa de punere în aplicare a măsurilor de eficien</w:t>
      </w:r>
      <w:r w:rsidRPr="001E7911">
        <w:rPr>
          <w:color w:val="00B050"/>
          <w:sz w:val="28"/>
          <w:szCs w:val="28"/>
          <w:lang w:val="ro-RO"/>
        </w:rPr>
        <w:t>ț</w:t>
      </w:r>
      <w:r w:rsidR="005F489B" w:rsidRPr="001D1319">
        <w:rPr>
          <w:color w:val="00B050"/>
          <w:sz w:val="28"/>
          <w:szCs w:val="28"/>
          <w:lang w:val="ro-RO"/>
        </w:rPr>
        <w:t>ă energetică (Faza de implementare/de construc</w:t>
      </w:r>
      <w:r w:rsidRPr="001E7911">
        <w:rPr>
          <w:color w:val="00B050"/>
          <w:sz w:val="28"/>
          <w:szCs w:val="28"/>
          <w:lang w:val="ro-RO"/>
        </w:rPr>
        <w:t>ț</w:t>
      </w:r>
      <w:r w:rsidR="005F489B" w:rsidRPr="001D1319">
        <w:rPr>
          <w:color w:val="00B050"/>
          <w:sz w:val="28"/>
          <w:szCs w:val="28"/>
          <w:lang w:val="ro-RO"/>
        </w:rPr>
        <w:t>ie)</w:t>
      </w:r>
    </w:p>
    <w:p w14:paraId="617BC68A" w14:textId="48931310" w:rsidR="006F30E5" w:rsidRPr="001D1319" w:rsidRDefault="005F489B" w:rsidP="001D1319">
      <w:pPr>
        <w:pStyle w:val="Heading2"/>
        <w:rPr>
          <w:b w:val="0"/>
          <w:lang w:val="ro-RO"/>
        </w:rPr>
      </w:pPr>
      <w:r w:rsidRPr="001D1319">
        <w:rPr>
          <w:lang w:val="ro-RO"/>
        </w:rPr>
        <w:t>Art</w:t>
      </w:r>
      <w:r w:rsidR="003453D4" w:rsidRPr="001D1319">
        <w:rPr>
          <w:lang w:val="ro-RO"/>
        </w:rPr>
        <w:t>.</w:t>
      </w:r>
      <w:r w:rsidRPr="001D1319">
        <w:rPr>
          <w:lang w:val="ro-RO"/>
        </w:rPr>
        <w:t xml:space="preserve"> 2</w:t>
      </w:r>
      <w:r w:rsidR="003453D4" w:rsidRPr="001D1319">
        <w:rPr>
          <w:lang w:val="ro-RO"/>
        </w:rPr>
        <w:t>0</w:t>
      </w:r>
      <w:r w:rsidR="00A95F9A" w:rsidRPr="001E7911">
        <w:rPr>
          <w:lang w:val="ro-RO"/>
        </w:rPr>
        <w:t xml:space="preserve"> -</w:t>
      </w:r>
      <w:r w:rsidR="003453D4" w:rsidRPr="001D1319">
        <w:rPr>
          <w:lang w:val="ro-RO"/>
        </w:rPr>
        <w:t xml:space="preserve"> </w:t>
      </w:r>
      <w:r w:rsidRPr="001D1319">
        <w:rPr>
          <w:lang w:val="ro-RO"/>
        </w:rPr>
        <w:t>Implementarea măsurilor de îmbunătă</w:t>
      </w:r>
      <w:r w:rsidR="00E42241" w:rsidRPr="001E7911">
        <w:rPr>
          <w:lang w:val="ro-RO"/>
        </w:rPr>
        <w:t>ț</w:t>
      </w:r>
      <w:r w:rsidRPr="001D1319">
        <w:rPr>
          <w:lang w:val="ro-RO"/>
        </w:rPr>
        <w:t>ire a eficien</w:t>
      </w:r>
      <w:r w:rsidR="00E42241" w:rsidRPr="001E7911">
        <w:rPr>
          <w:lang w:val="ro-RO"/>
        </w:rPr>
        <w:t>ț</w:t>
      </w:r>
      <w:r w:rsidRPr="001D1319">
        <w:rPr>
          <w:lang w:val="ro-RO"/>
        </w:rPr>
        <w:t>ei energetice</w:t>
      </w:r>
    </w:p>
    <w:p w14:paraId="363C50E5" w14:textId="1986E979" w:rsidR="00BA1225" w:rsidRPr="001D1319" w:rsidRDefault="006F30E5" w:rsidP="006F30E5">
      <w:pPr>
        <w:spacing w:after="160" w:line="259" w:lineRule="auto"/>
        <w:jc w:val="both"/>
        <w:rPr>
          <w:rFonts w:cs="Times New Roman"/>
          <w:b/>
          <w:szCs w:val="24"/>
          <w:lang w:val="ro-RO"/>
        </w:rPr>
      </w:pPr>
      <w:r w:rsidRPr="001D1319">
        <w:rPr>
          <w:rFonts w:cs="Times New Roman"/>
          <w:bCs/>
          <w:szCs w:val="24"/>
          <w:lang w:val="ro-RO"/>
        </w:rPr>
        <w:t>(1)</w:t>
      </w:r>
      <w:r w:rsidRPr="001D1319">
        <w:rPr>
          <w:rFonts w:cs="Times New Roman"/>
          <w:b/>
          <w:szCs w:val="24"/>
          <w:lang w:val="ro-RO"/>
        </w:rPr>
        <w:t xml:space="preserve"> </w:t>
      </w:r>
      <w:r w:rsidR="005F489B" w:rsidRPr="001D1319">
        <w:rPr>
          <w:rFonts w:cs="Times New Roman"/>
          <w:bCs/>
          <w:szCs w:val="24"/>
          <w:lang w:val="ro-RO"/>
        </w:rPr>
        <w:t>La implementarea tuturor Măsurilor de îmbunătă</w:t>
      </w:r>
      <w:r w:rsidR="00E42241" w:rsidRPr="001D1319">
        <w:rPr>
          <w:rFonts w:cs="Times New Roman"/>
          <w:bCs/>
          <w:szCs w:val="24"/>
          <w:lang w:val="ro-RO"/>
        </w:rPr>
        <w:t>ț</w:t>
      </w:r>
      <w:r w:rsidR="005F489B" w:rsidRPr="001D1319">
        <w:rPr>
          <w:rFonts w:cs="Times New Roman"/>
          <w:bCs/>
          <w:szCs w:val="24"/>
          <w:lang w:val="ro-RO"/>
        </w:rPr>
        <w:t>ire a eficien</w:t>
      </w:r>
      <w:r w:rsidR="00E42241" w:rsidRPr="001D1319">
        <w:rPr>
          <w:rFonts w:cs="Times New Roman"/>
          <w:bCs/>
          <w:szCs w:val="24"/>
          <w:lang w:val="ro-RO"/>
        </w:rPr>
        <w:t>ț</w:t>
      </w:r>
      <w:r w:rsidR="005F489B" w:rsidRPr="001D1319">
        <w:rPr>
          <w:rFonts w:cs="Times New Roman"/>
          <w:bCs/>
          <w:szCs w:val="24"/>
          <w:lang w:val="ro-RO"/>
        </w:rPr>
        <w:t xml:space="preserve">ei energetice, Contractorul va folosi numai tehnologie BAT </w:t>
      </w:r>
      <w:r w:rsidR="00A95F9A" w:rsidRPr="001D1319">
        <w:rPr>
          <w:rFonts w:cs="Times New Roman"/>
          <w:bCs/>
          <w:szCs w:val="24"/>
          <w:lang w:val="ro-RO"/>
        </w:rPr>
        <w:t xml:space="preserve">- </w:t>
      </w:r>
      <w:r w:rsidR="005F489B" w:rsidRPr="001D1319">
        <w:rPr>
          <w:rFonts w:cs="Times New Roman"/>
          <w:bCs/>
          <w:i/>
          <w:iCs/>
          <w:szCs w:val="24"/>
          <w:lang w:val="ro-RO"/>
        </w:rPr>
        <w:t xml:space="preserve">Best </w:t>
      </w:r>
      <w:proofErr w:type="spellStart"/>
      <w:r w:rsidR="005F489B" w:rsidRPr="001D1319">
        <w:rPr>
          <w:rFonts w:cs="Times New Roman"/>
          <w:bCs/>
          <w:i/>
          <w:iCs/>
          <w:szCs w:val="24"/>
          <w:lang w:val="ro-RO"/>
        </w:rPr>
        <w:t>Available</w:t>
      </w:r>
      <w:proofErr w:type="spellEnd"/>
      <w:r w:rsidR="005F489B" w:rsidRPr="001D1319">
        <w:rPr>
          <w:rFonts w:cs="Times New Roman"/>
          <w:bCs/>
          <w:i/>
          <w:iCs/>
          <w:szCs w:val="24"/>
          <w:lang w:val="ro-RO"/>
        </w:rPr>
        <w:t xml:space="preserve"> Technology</w:t>
      </w:r>
      <w:r w:rsidR="005F489B" w:rsidRPr="001D1319">
        <w:rPr>
          <w:rFonts w:cs="Times New Roman"/>
          <w:bCs/>
          <w:szCs w:val="24"/>
          <w:lang w:val="ro-RO"/>
        </w:rPr>
        <w:t>, aflat</w:t>
      </w:r>
      <w:r w:rsidRPr="001D1319">
        <w:rPr>
          <w:rFonts w:cs="Times New Roman"/>
          <w:bCs/>
          <w:szCs w:val="24"/>
          <w:lang w:val="ro-RO"/>
        </w:rPr>
        <w:t>ă</w:t>
      </w:r>
      <w:r w:rsidR="005F489B" w:rsidRPr="001D1319">
        <w:rPr>
          <w:rFonts w:cs="Times New Roman"/>
          <w:bCs/>
          <w:szCs w:val="24"/>
          <w:lang w:val="ro-RO"/>
        </w:rPr>
        <w:t xml:space="preserve"> </w:t>
      </w:r>
      <w:r w:rsidRPr="001D1319">
        <w:rPr>
          <w:rFonts w:cs="Times New Roman"/>
          <w:bCs/>
          <w:szCs w:val="24"/>
          <w:lang w:val="ro-RO"/>
        </w:rPr>
        <w:t>î</w:t>
      </w:r>
      <w:r w:rsidR="005F489B" w:rsidRPr="001D1319">
        <w:rPr>
          <w:rFonts w:cs="Times New Roman"/>
          <w:bCs/>
          <w:szCs w:val="24"/>
          <w:lang w:val="ro-RO"/>
        </w:rPr>
        <w:t xml:space="preserve">ntr-o etapă avansată de dezvoltare, care indică integrarea practică a acestei tehnologii în procesul utilizat și care generează un nivel minim posibil de atins al </w:t>
      </w:r>
      <w:r w:rsidR="00A95F9A" w:rsidRPr="001D1319">
        <w:rPr>
          <w:rFonts w:cs="Times New Roman"/>
          <w:bCs/>
          <w:szCs w:val="24"/>
          <w:lang w:val="ro-RO"/>
        </w:rPr>
        <w:t>emisiilor</w:t>
      </w:r>
      <w:r w:rsidR="005F489B" w:rsidRPr="001D1319">
        <w:rPr>
          <w:rFonts w:cs="Times New Roman"/>
          <w:bCs/>
          <w:szCs w:val="24"/>
          <w:lang w:val="ro-RO"/>
        </w:rPr>
        <w:t xml:space="preserve"> de gaze cu efect de seră și cu un consum energetic optimizat și redus fa</w:t>
      </w:r>
      <w:r w:rsidR="00E42241" w:rsidRPr="001D1319">
        <w:rPr>
          <w:rFonts w:cs="Times New Roman"/>
          <w:bCs/>
          <w:szCs w:val="24"/>
          <w:lang w:val="ro-RO"/>
        </w:rPr>
        <w:t>ț</w:t>
      </w:r>
      <w:r w:rsidR="005F489B" w:rsidRPr="001D1319">
        <w:rPr>
          <w:rFonts w:cs="Times New Roman"/>
          <w:bCs/>
          <w:szCs w:val="24"/>
          <w:lang w:val="ro-RO"/>
        </w:rPr>
        <w:t>ă de orice alt nivel de tehnologie existentă pe pia</w:t>
      </w:r>
      <w:r w:rsidR="00E42241" w:rsidRPr="001D1319">
        <w:rPr>
          <w:rFonts w:cs="Times New Roman"/>
          <w:bCs/>
          <w:szCs w:val="24"/>
          <w:lang w:val="ro-RO"/>
        </w:rPr>
        <w:t>ț</w:t>
      </w:r>
      <w:r w:rsidR="005F489B" w:rsidRPr="001D1319">
        <w:rPr>
          <w:rFonts w:cs="Times New Roman"/>
          <w:bCs/>
          <w:szCs w:val="24"/>
          <w:lang w:val="ro-RO"/>
        </w:rPr>
        <w:t>ă.</w:t>
      </w:r>
    </w:p>
    <w:p w14:paraId="02E541D2" w14:textId="079B4693" w:rsidR="005F489B" w:rsidRPr="001D1319" w:rsidRDefault="006F30E5" w:rsidP="006F30E5">
      <w:pPr>
        <w:tabs>
          <w:tab w:val="left" w:pos="180"/>
          <w:tab w:val="left" w:pos="225"/>
        </w:tabs>
        <w:spacing w:after="160" w:line="259" w:lineRule="auto"/>
        <w:jc w:val="both"/>
        <w:rPr>
          <w:rFonts w:cs="Times New Roman"/>
          <w:szCs w:val="24"/>
          <w:lang w:val="ro-RO"/>
        </w:rPr>
      </w:pPr>
      <w:r w:rsidRPr="001D1319">
        <w:rPr>
          <w:rFonts w:cs="Times New Roman"/>
          <w:szCs w:val="24"/>
          <w:lang w:val="ro-RO"/>
        </w:rPr>
        <w:t xml:space="preserve">(2) </w:t>
      </w:r>
      <w:r w:rsidR="005F489B" w:rsidRPr="001D1319">
        <w:rPr>
          <w:rFonts w:cs="Times New Roman"/>
          <w:szCs w:val="24"/>
          <w:lang w:val="ro-RO"/>
        </w:rPr>
        <w:t>Contractorul este responsabil pentru implementarea tuturor Măsurilor de îmbunătă</w:t>
      </w:r>
      <w:r w:rsidR="00E42241" w:rsidRPr="001D1319">
        <w:rPr>
          <w:rFonts w:cs="Times New Roman"/>
          <w:szCs w:val="24"/>
          <w:lang w:val="ro-RO"/>
        </w:rPr>
        <w:t>ț</w:t>
      </w:r>
      <w:r w:rsidR="005F489B" w:rsidRPr="001D1319">
        <w:rPr>
          <w:rFonts w:cs="Times New Roman"/>
          <w:szCs w:val="24"/>
          <w:lang w:val="ro-RO"/>
        </w:rPr>
        <w:t>ire a eficien</w:t>
      </w:r>
      <w:r w:rsidR="00E42241" w:rsidRPr="001D1319">
        <w:rPr>
          <w:rFonts w:cs="Times New Roman"/>
          <w:szCs w:val="24"/>
          <w:lang w:val="ro-RO"/>
        </w:rPr>
        <w:t>ț</w:t>
      </w:r>
      <w:r w:rsidR="005F489B" w:rsidRPr="001D1319">
        <w:rPr>
          <w:rFonts w:cs="Times New Roman"/>
          <w:szCs w:val="24"/>
          <w:lang w:val="ro-RO"/>
        </w:rPr>
        <w:t>ei energetice incluse în Contract, în termenul stabilit în acesta, termen care nu poate depăși 2 ani de la data intrării în vigoare a Contractului.</w:t>
      </w:r>
    </w:p>
    <w:p w14:paraId="301AD0A2" w14:textId="2AB957EC" w:rsidR="005F489B" w:rsidRPr="001D1319" w:rsidRDefault="006F30E5" w:rsidP="006F30E5">
      <w:pPr>
        <w:tabs>
          <w:tab w:val="left" w:pos="180"/>
          <w:tab w:val="left" w:pos="225"/>
        </w:tabs>
        <w:spacing w:after="160" w:line="259" w:lineRule="auto"/>
        <w:jc w:val="both"/>
        <w:rPr>
          <w:rFonts w:cs="Times New Roman"/>
          <w:szCs w:val="24"/>
          <w:lang w:val="ro-RO"/>
        </w:rPr>
      </w:pPr>
      <w:r w:rsidRPr="001D1319">
        <w:rPr>
          <w:rFonts w:cs="Times New Roman"/>
          <w:szCs w:val="24"/>
          <w:lang w:val="ro-RO"/>
        </w:rPr>
        <w:t xml:space="preserve">(3) </w:t>
      </w:r>
      <w:r w:rsidR="005F489B" w:rsidRPr="001D1319">
        <w:rPr>
          <w:rFonts w:cs="Times New Roman"/>
          <w:szCs w:val="24"/>
          <w:lang w:val="ro-RO"/>
        </w:rPr>
        <w:t>Implementarea Măsurilor de îmbunătă</w:t>
      </w:r>
      <w:r w:rsidR="00E42241" w:rsidRPr="001D1319">
        <w:rPr>
          <w:rFonts w:cs="Times New Roman"/>
          <w:szCs w:val="24"/>
          <w:lang w:val="ro-RO"/>
        </w:rPr>
        <w:t>ț</w:t>
      </w:r>
      <w:r w:rsidR="005F489B" w:rsidRPr="001D1319">
        <w:rPr>
          <w:rFonts w:cs="Times New Roman"/>
          <w:szCs w:val="24"/>
          <w:lang w:val="ro-RO"/>
        </w:rPr>
        <w:t>ire a eficien</w:t>
      </w:r>
      <w:r w:rsidR="00E42241" w:rsidRPr="001D1319">
        <w:rPr>
          <w:rFonts w:cs="Times New Roman"/>
          <w:szCs w:val="24"/>
          <w:lang w:val="ro-RO"/>
        </w:rPr>
        <w:t>ț</w:t>
      </w:r>
      <w:r w:rsidR="005F489B" w:rsidRPr="001D1319">
        <w:rPr>
          <w:rFonts w:cs="Times New Roman"/>
          <w:szCs w:val="24"/>
          <w:lang w:val="ro-RO"/>
        </w:rPr>
        <w:t>ei energetice include achizi</w:t>
      </w:r>
      <w:r w:rsidR="00E42241" w:rsidRPr="001D1319">
        <w:rPr>
          <w:rFonts w:cs="Times New Roman"/>
          <w:szCs w:val="24"/>
          <w:lang w:val="ro-RO"/>
        </w:rPr>
        <w:t>ț</w:t>
      </w:r>
      <w:r w:rsidR="005F489B" w:rsidRPr="001D1319">
        <w:rPr>
          <w:rFonts w:cs="Times New Roman"/>
          <w:szCs w:val="24"/>
          <w:lang w:val="ro-RO"/>
        </w:rPr>
        <w:t>ia și instalarea echipamentelor și efectuarea lucrărilor necesare, în conformitate cu proiectul tehnic de implementare a Măsurilor de creștere a eficien</w:t>
      </w:r>
      <w:r w:rsidR="00E42241" w:rsidRPr="001D1319">
        <w:rPr>
          <w:rFonts w:cs="Times New Roman"/>
          <w:szCs w:val="24"/>
          <w:lang w:val="ro-RO"/>
        </w:rPr>
        <w:t>ț</w:t>
      </w:r>
      <w:r w:rsidR="005F489B" w:rsidRPr="001D1319">
        <w:rPr>
          <w:rFonts w:cs="Times New Roman"/>
          <w:szCs w:val="24"/>
          <w:lang w:val="ro-RO"/>
        </w:rPr>
        <w:t>ei energetice, pregătit și aprobat în conformitate cu specifica</w:t>
      </w:r>
      <w:r w:rsidR="00E42241" w:rsidRPr="001D1319">
        <w:rPr>
          <w:rFonts w:cs="Times New Roman"/>
          <w:szCs w:val="24"/>
          <w:lang w:val="ro-RO"/>
        </w:rPr>
        <w:t>ț</w:t>
      </w:r>
      <w:r w:rsidR="005F489B" w:rsidRPr="001D1319">
        <w:rPr>
          <w:rFonts w:cs="Times New Roman"/>
          <w:szCs w:val="24"/>
          <w:lang w:val="ro-RO"/>
        </w:rPr>
        <w:t>iile din Caietul de sarcini și cu celelalte condi</w:t>
      </w:r>
      <w:r w:rsidR="00E42241" w:rsidRPr="001D1319">
        <w:rPr>
          <w:rFonts w:cs="Times New Roman"/>
          <w:szCs w:val="24"/>
          <w:lang w:val="ro-RO"/>
        </w:rPr>
        <w:t>ț</w:t>
      </w:r>
      <w:r w:rsidR="005F489B" w:rsidRPr="001D1319">
        <w:rPr>
          <w:rFonts w:cs="Times New Roman"/>
          <w:szCs w:val="24"/>
          <w:lang w:val="ro-RO"/>
        </w:rPr>
        <w:t>ii tehnice stipulate în Contract.</w:t>
      </w:r>
    </w:p>
    <w:p w14:paraId="25D9FF2C" w14:textId="143C5EEC" w:rsidR="005F489B" w:rsidRPr="001D1319" w:rsidRDefault="006F30E5" w:rsidP="006F30E5">
      <w:pPr>
        <w:tabs>
          <w:tab w:val="left" w:pos="180"/>
          <w:tab w:val="left" w:pos="225"/>
        </w:tabs>
        <w:spacing w:after="160" w:line="259" w:lineRule="auto"/>
        <w:jc w:val="both"/>
        <w:rPr>
          <w:rFonts w:cs="Times New Roman"/>
          <w:szCs w:val="24"/>
          <w:lang w:val="ro-RO"/>
        </w:rPr>
      </w:pPr>
      <w:r w:rsidRPr="001D1319">
        <w:rPr>
          <w:rFonts w:cs="Times New Roman"/>
          <w:szCs w:val="24"/>
          <w:lang w:val="ro-RO"/>
        </w:rPr>
        <w:t xml:space="preserve">(4) </w:t>
      </w:r>
      <w:r w:rsidR="005F489B" w:rsidRPr="001D1319">
        <w:rPr>
          <w:rFonts w:cs="Times New Roman"/>
          <w:szCs w:val="24"/>
          <w:lang w:val="ro-RO"/>
        </w:rPr>
        <w:t>Implementarea Măsurilor de eficien</w:t>
      </w:r>
      <w:r w:rsidR="00E42241" w:rsidRPr="001D1319">
        <w:rPr>
          <w:rFonts w:cs="Times New Roman"/>
          <w:szCs w:val="24"/>
          <w:lang w:val="ro-RO"/>
        </w:rPr>
        <w:t>ț</w:t>
      </w:r>
      <w:r w:rsidR="005F489B" w:rsidRPr="001D1319">
        <w:rPr>
          <w:rFonts w:cs="Times New Roman"/>
          <w:szCs w:val="24"/>
          <w:lang w:val="ro-RO"/>
        </w:rPr>
        <w:t>ă energetică trebuie să respecte calendarul, termenele limită și ordinea de execu</w:t>
      </w:r>
      <w:r w:rsidR="00E42241" w:rsidRPr="001D1319">
        <w:rPr>
          <w:rFonts w:cs="Times New Roman"/>
          <w:szCs w:val="24"/>
          <w:lang w:val="ro-RO"/>
        </w:rPr>
        <w:t>ț</w:t>
      </w:r>
      <w:r w:rsidR="005F489B" w:rsidRPr="001D1319">
        <w:rPr>
          <w:rFonts w:cs="Times New Roman"/>
          <w:szCs w:val="24"/>
          <w:lang w:val="ro-RO"/>
        </w:rPr>
        <w:t>ie, așa cum sunt definite în planificarea implementării Măsurilor de eficien</w:t>
      </w:r>
      <w:r w:rsidR="00E42241" w:rsidRPr="001D1319">
        <w:rPr>
          <w:rFonts w:cs="Times New Roman"/>
          <w:szCs w:val="24"/>
          <w:lang w:val="ro-RO"/>
        </w:rPr>
        <w:t>ț</w:t>
      </w:r>
      <w:r w:rsidR="005F489B" w:rsidRPr="001D1319">
        <w:rPr>
          <w:rFonts w:cs="Times New Roman"/>
          <w:szCs w:val="24"/>
          <w:lang w:val="ro-RO"/>
        </w:rPr>
        <w:t xml:space="preserve">ă energetică, în conformitate cu prevederile </w:t>
      </w:r>
      <w:r w:rsidRPr="001D1319">
        <w:rPr>
          <w:rFonts w:cs="Times New Roman"/>
          <w:szCs w:val="24"/>
          <w:lang w:val="ro-RO"/>
        </w:rPr>
        <w:t>C</w:t>
      </w:r>
      <w:r w:rsidR="005F489B" w:rsidRPr="001D1319">
        <w:rPr>
          <w:rFonts w:cs="Times New Roman"/>
          <w:szCs w:val="24"/>
          <w:lang w:val="ro-RO"/>
        </w:rPr>
        <w:t>ontract</w:t>
      </w:r>
      <w:r w:rsidRPr="001D1319">
        <w:rPr>
          <w:rFonts w:cs="Times New Roman"/>
          <w:szCs w:val="24"/>
          <w:lang w:val="ro-RO"/>
        </w:rPr>
        <w:t>ului</w:t>
      </w:r>
      <w:r w:rsidR="005F489B" w:rsidRPr="001D1319">
        <w:rPr>
          <w:rFonts w:cs="Times New Roman"/>
          <w:szCs w:val="24"/>
          <w:lang w:val="ro-RO"/>
        </w:rPr>
        <w:t>.</w:t>
      </w:r>
    </w:p>
    <w:p w14:paraId="371EFCFF" w14:textId="33B7B17B" w:rsidR="005F489B" w:rsidRPr="001D1319" w:rsidRDefault="006F30E5" w:rsidP="006F30E5">
      <w:pPr>
        <w:tabs>
          <w:tab w:val="left" w:pos="180"/>
          <w:tab w:val="left" w:pos="225"/>
        </w:tabs>
        <w:spacing w:after="160" w:line="259" w:lineRule="auto"/>
        <w:jc w:val="both"/>
        <w:rPr>
          <w:rFonts w:cs="Times New Roman"/>
          <w:szCs w:val="24"/>
          <w:lang w:val="ro-RO"/>
        </w:rPr>
      </w:pPr>
      <w:r w:rsidRPr="001D1319">
        <w:rPr>
          <w:rFonts w:cs="Times New Roman"/>
          <w:szCs w:val="24"/>
          <w:lang w:val="ro-RO"/>
        </w:rPr>
        <w:t xml:space="preserve">(5) </w:t>
      </w:r>
      <w:r w:rsidR="005F489B" w:rsidRPr="001D1319">
        <w:rPr>
          <w:rFonts w:cs="Times New Roman"/>
          <w:szCs w:val="24"/>
          <w:lang w:val="ro-RO"/>
        </w:rPr>
        <w:t>Daca perioada maximă de punere în aplicare a fiecărei Măsuri de eficien</w:t>
      </w:r>
      <w:r w:rsidR="00E42241" w:rsidRPr="001D1319">
        <w:rPr>
          <w:rFonts w:cs="Times New Roman"/>
          <w:szCs w:val="24"/>
          <w:lang w:val="ro-RO"/>
        </w:rPr>
        <w:t>ț</w:t>
      </w:r>
      <w:r w:rsidR="005F489B" w:rsidRPr="001D1319">
        <w:rPr>
          <w:rFonts w:cs="Times New Roman"/>
          <w:szCs w:val="24"/>
          <w:lang w:val="ro-RO"/>
        </w:rPr>
        <w:t xml:space="preserve">ă energetică prevăzută la </w:t>
      </w:r>
      <w:r w:rsidRPr="001D1319">
        <w:rPr>
          <w:rFonts w:cs="Times New Roman"/>
          <w:szCs w:val="24"/>
          <w:lang w:val="ro-RO"/>
        </w:rPr>
        <w:t>alin.</w:t>
      </w:r>
      <w:r w:rsidR="005F489B" w:rsidRPr="001D1319">
        <w:rPr>
          <w:rFonts w:cs="Times New Roman"/>
          <w:szCs w:val="24"/>
          <w:lang w:val="ro-RO"/>
        </w:rPr>
        <w:t xml:space="preserve"> </w:t>
      </w:r>
      <w:r w:rsidRPr="001D1319">
        <w:rPr>
          <w:rFonts w:cs="Times New Roman"/>
          <w:szCs w:val="24"/>
          <w:lang w:val="ro-RO"/>
        </w:rPr>
        <w:t>(</w:t>
      </w:r>
      <w:r w:rsidR="005F489B" w:rsidRPr="001D1319">
        <w:rPr>
          <w:rFonts w:cs="Times New Roman"/>
          <w:szCs w:val="24"/>
          <w:lang w:val="ro-RO"/>
        </w:rPr>
        <w:t>1</w:t>
      </w:r>
      <w:r w:rsidRPr="001D1319">
        <w:rPr>
          <w:rFonts w:cs="Times New Roman"/>
          <w:szCs w:val="24"/>
          <w:lang w:val="ro-RO"/>
        </w:rPr>
        <w:t>)</w:t>
      </w:r>
      <w:r w:rsidR="005F489B" w:rsidRPr="001D1319">
        <w:rPr>
          <w:rFonts w:cs="Times New Roman"/>
          <w:szCs w:val="24"/>
          <w:lang w:val="ro-RO"/>
        </w:rPr>
        <w:t xml:space="preserve"> nu a fost respectata, Contractorul este obligat să plătească o penalizare egală cu economiile garantate prin Contract aferente perioadei de întârziere, în conformitate cu prevederea din Anexa </w:t>
      </w:r>
      <w:r w:rsidR="003453D4" w:rsidRPr="001D1319">
        <w:rPr>
          <w:rFonts w:cs="Times New Roman"/>
          <w:szCs w:val="24"/>
          <w:lang w:val="ro-RO"/>
        </w:rPr>
        <w:t>5</w:t>
      </w:r>
      <w:r w:rsidR="005F489B" w:rsidRPr="001D1319">
        <w:rPr>
          <w:rFonts w:cs="Times New Roman"/>
          <w:szCs w:val="24"/>
          <w:lang w:val="ro-RO"/>
        </w:rPr>
        <w:t xml:space="preserve"> referitoare la aceasta situa</w:t>
      </w:r>
      <w:r w:rsidR="00E42241" w:rsidRPr="001D1319">
        <w:rPr>
          <w:rFonts w:cs="Times New Roman"/>
          <w:szCs w:val="24"/>
          <w:lang w:val="ro-RO"/>
        </w:rPr>
        <w:t>ț</w:t>
      </w:r>
      <w:r w:rsidR="005F489B" w:rsidRPr="001D1319">
        <w:rPr>
          <w:rFonts w:cs="Times New Roman"/>
          <w:szCs w:val="24"/>
          <w:lang w:val="ro-RO"/>
        </w:rPr>
        <w:t>ie.</w:t>
      </w:r>
    </w:p>
    <w:p w14:paraId="7555B774" w14:textId="61C48AF9" w:rsidR="006F30E5" w:rsidRPr="001D1319" w:rsidRDefault="006F30E5" w:rsidP="006F30E5">
      <w:pPr>
        <w:tabs>
          <w:tab w:val="left" w:pos="180"/>
          <w:tab w:val="left" w:pos="225"/>
        </w:tabs>
        <w:spacing w:after="160" w:line="259" w:lineRule="auto"/>
        <w:jc w:val="both"/>
        <w:rPr>
          <w:rFonts w:cs="Times New Roman"/>
          <w:szCs w:val="24"/>
          <w:lang w:val="ro-RO"/>
        </w:rPr>
      </w:pPr>
      <w:r w:rsidRPr="001D1319">
        <w:rPr>
          <w:rFonts w:cs="Times New Roman"/>
          <w:szCs w:val="24"/>
          <w:lang w:val="ro-RO"/>
        </w:rPr>
        <w:t xml:space="preserve">(6) </w:t>
      </w:r>
      <w:r w:rsidR="005F489B" w:rsidRPr="001D1319">
        <w:rPr>
          <w:rFonts w:cs="Times New Roman"/>
          <w:szCs w:val="24"/>
          <w:lang w:val="ro-RO"/>
        </w:rPr>
        <w:t>În afară de Măsurile de eficien</w:t>
      </w:r>
      <w:r w:rsidR="00E42241" w:rsidRPr="001D1319">
        <w:rPr>
          <w:rFonts w:cs="Times New Roman"/>
          <w:szCs w:val="24"/>
          <w:lang w:val="ro-RO"/>
        </w:rPr>
        <w:t>ț</w:t>
      </w:r>
      <w:r w:rsidR="005F489B" w:rsidRPr="001D1319">
        <w:rPr>
          <w:rFonts w:cs="Times New Roman"/>
          <w:szCs w:val="24"/>
          <w:lang w:val="ro-RO"/>
        </w:rPr>
        <w:t>ă energetică prevăzute în Contract, Contractorul poate, de asemenea, pe toată durata Contractului, să propună Beneficiarului implementarea unor măsuri suplimentare de eficien</w:t>
      </w:r>
      <w:r w:rsidR="00E42241" w:rsidRPr="001D1319">
        <w:rPr>
          <w:rFonts w:cs="Times New Roman"/>
          <w:szCs w:val="24"/>
          <w:lang w:val="ro-RO"/>
        </w:rPr>
        <w:t>ț</w:t>
      </w:r>
      <w:r w:rsidR="005F489B" w:rsidRPr="001D1319">
        <w:rPr>
          <w:rFonts w:cs="Times New Roman"/>
          <w:szCs w:val="24"/>
          <w:lang w:val="ro-RO"/>
        </w:rPr>
        <w:t>ă energetică.</w:t>
      </w:r>
    </w:p>
    <w:p w14:paraId="591E716A" w14:textId="4C144C25" w:rsidR="005F489B" w:rsidRPr="001D1319" w:rsidRDefault="003453D4" w:rsidP="001D1319">
      <w:pPr>
        <w:pStyle w:val="Heading2"/>
        <w:rPr>
          <w:b w:val="0"/>
          <w:lang w:val="ro-RO"/>
        </w:rPr>
      </w:pPr>
      <w:r w:rsidRPr="001D1319">
        <w:rPr>
          <w:lang w:val="ro-RO"/>
        </w:rPr>
        <w:t xml:space="preserve">Art. 21 </w:t>
      </w:r>
      <w:r w:rsidR="00A95F9A" w:rsidRPr="001E7911">
        <w:rPr>
          <w:lang w:val="ro-RO"/>
        </w:rPr>
        <w:t xml:space="preserve">- </w:t>
      </w:r>
      <w:r w:rsidR="005F489B" w:rsidRPr="001D1319">
        <w:rPr>
          <w:lang w:val="ro-RO"/>
        </w:rPr>
        <w:t>Coordonarea activită</w:t>
      </w:r>
      <w:r w:rsidR="00E42241" w:rsidRPr="001E7911">
        <w:rPr>
          <w:lang w:val="ro-RO"/>
        </w:rPr>
        <w:t>ț</w:t>
      </w:r>
      <w:r w:rsidR="005F489B" w:rsidRPr="001D1319">
        <w:rPr>
          <w:lang w:val="ro-RO"/>
        </w:rPr>
        <w:t>ii</w:t>
      </w:r>
    </w:p>
    <w:p w14:paraId="3A939063" w14:textId="1A3978AE" w:rsidR="005F489B" w:rsidRPr="001D1319" w:rsidRDefault="006F30E5" w:rsidP="006F30E5">
      <w:pPr>
        <w:tabs>
          <w:tab w:val="left" w:pos="225"/>
        </w:tabs>
        <w:jc w:val="both"/>
        <w:rPr>
          <w:rFonts w:cs="Times New Roman"/>
          <w:szCs w:val="24"/>
          <w:lang w:val="ro-RO"/>
        </w:rPr>
      </w:pPr>
      <w:r w:rsidRPr="001D1319">
        <w:rPr>
          <w:rFonts w:cs="Times New Roman"/>
          <w:szCs w:val="24"/>
          <w:lang w:val="ro-RO"/>
        </w:rPr>
        <w:t xml:space="preserve">(1) </w:t>
      </w:r>
      <w:r w:rsidR="005F489B" w:rsidRPr="001D1319">
        <w:rPr>
          <w:rFonts w:cs="Times New Roman"/>
          <w:szCs w:val="24"/>
          <w:lang w:val="ro-RO"/>
        </w:rPr>
        <w:t>Contractorul se angajează să coordoneze lucrările de punere în aplicare a Măsurilor de eficien</w:t>
      </w:r>
      <w:r w:rsidR="00E42241" w:rsidRPr="001D1319">
        <w:rPr>
          <w:rFonts w:cs="Times New Roman"/>
          <w:szCs w:val="24"/>
          <w:lang w:val="ro-RO"/>
        </w:rPr>
        <w:t>ț</w:t>
      </w:r>
      <w:r w:rsidR="005F489B" w:rsidRPr="001D1319">
        <w:rPr>
          <w:rFonts w:cs="Times New Roman"/>
          <w:szCs w:val="24"/>
          <w:lang w:val="ro-RO"/>
        </w:rPr>
        <w:t>ă energetică asupra Obiectivelor Contractului împreună cu Beneficiarul, în scopul asigurării bunei func</w:t>
      </w:r>
      <w:r w:rsidR="00E42241" w:rsidRPr="001D1319">
        <w:rPr>
          <w:rFonts w:cs="Times New Roman"/>
          <w:szCs w:val="24"/>
          <w:lang w:val="ro-RO"/>
        </w:rPr>
        <w:t>ț</w:t>
      </w:r>
      <w:r w:rsidR="005F489B" w:rsidRPr="001D1319">
        <w:rPr>
          <w:rFonts w:cs="Times New Roman"/>
          <w:szCs w:val="24"/>
          <w:lang w:val="ro-RO"/>
        </w:rPr>
        <w:t>ionări a instala</w:t>
      </w:r>
      <w:r w:rsidR="00E42241" w:rsidRPr="001D1319">
        <w:rPr>
          <w:rFonts w:cs="Times New Roman"/>
          <w:szCs w:val="24"/>
          <w:lang w:val="ro-RO"/>
        </w:rPr>
        <w:t>ț</w:t>
      </w:r>
      <w:r w:rsidR="005F489B" w:rsidRPr="001D1319">
        <w:rPr>
          <w:rFonts w:cs="Times New Roman"/>
          <w:szCs w:val="24"/>
          <w:lang w:val="ro-RO"/>
        </w:rPr>
        <w:t>iilor/echipamentelor implementate.</w:t>
      </w:r>
    </w:p>
    <w:p w14:paraId="4A16F59D" w14:textId="551EBB5C" w:rsidR="005F489B" w:rsidRPr="001D1319" w:rsidRDefault="006F30E5" w:rsidP="006F30E5">
      <w:pPr>
        <w:tabs>
          <w:tab w:val="left" w:pos="225"/>
        </w:tabs>
        <w:jc w:val="both"/>
        <w:rPr>
          <w:rFonts w:cs="Times New Roman"/>
          <w:szCs w:val="24"/>
          <w:lang w:val="ro-RO"/>
        </w:rPr>
      </w:pPr>
      <w:r w:rsidRPr="001D1319">
        <w:rPr>
          <w:rFonts w:cs="Times New Roman"/>
          <w:szCs w:val="24"/>
          <w:lang w:val="ro-RO"/>
        </w:rPr>
        <w:t xml:space="preserve">(2) </w:t>
      </w:r>
      <w:r w:rsidR="005F489B" w:rsidRPr="001D1319">
        <w:rPr>
          <w:rFonts w:cs="Times New Roman"/>
          <w:szCs w:val="24"/>
          <w:lang w:val="ro-RO"/>
        </w:rPr>
        <w:t>Coordonarea activită</w:t>
      </w:r>
      <w:r w:rsidR="00E42241" w:rsidRPr="001D1319">
        <w:rPr>
          <w:rFonts w:cs="Times New Roman"/>
          <w:szCs w:val="24"/>
          <w:lang w:val="ro-RO"/>
        </w:rPr>
        <w:t>ț</w:t>
      </w:r>
      <w:r w:rsidR="005F489B" w:rsidRPr="001D1319">
        <w:rPr>
          <w:rFonts w:cs="Times New Roman"/>
          <w:szCs w:val="24"/>
          <w:lang w:val="ro-RO"/>
        </w:rPr>
        <w:t xml:space="preserve">ii include organizarea de întâlniri periodice cu Beneficiarul atât înainte de faza de depunere spre aprobare a propunerilor de măsuri de creștere </w:t>
      </w:r>
      <w:r w:rsidR="005F489B" w:rsidRPr="001D1319">
        <w:rPr>
          <w:rFonts w:cs="Times New Roman"/>
          <w:szCs w:val="24"/>
          <w:lang w:val="ro-RO"/>
        </w:rPr>
        <w:lastRenderedPageBreak/>
        <w:t>a eficien</w:t>
      </w:r>
      <w:r w:rsidR="00E42241" w:rsidRPr="001D1319">
        <w:rPr>
          <w:rFonts w:cs="Times New Roman"/>
          <w:szCs w:val="24"/>
          <w:lang w:val="ro-RO"/>
        </w:rPr>
        <w:t>ț</w:t>
      </w:r>
      <w:r w:rsidR="005F489B" w:rsidRPr="001D1319">
        <w:rPr>
          <w:rFonts w:cs="Times New Roman"/>
          <w:szCs w:val="24"/>
          <w:lang w:val="ro-RO"/>
        </w:rPr>
        <w:t>ei energetice, cât și în timpul etapei de implementare a măsurilor de creștere a eficien</w:t>
      </w:r>
      <w:r w:rsidR="00E42241" w:rsidRPr="001D1319">
        <w:rPr>
          <w:rFonts w:cs="Times New Roman"/>
          <w:szCs w:val="24"/>
          <w:lang w:val="ro-RO"/>
        </w:rPr>
        <w:t>ț</w:t>
      </w:r>
      <w:r w:rsidR="005F489B" w:rsidRPr="001D1319">
        <w:rPr>
          <w:rFonts w:cs="Times New Roman"/>
          <w:szCs w:val="24"/>
          <w:lang w:val="ro-RO"/>
        </w:rPr>
        <w:t>ei energetice.</w:t>
      </w:r>
    </w:p>
    <w:p w14:paraId="6DD96518" w14:textId="05E11CD7" w:rsidR="005F489B" w:rsidRPr="001D1319" w:rsidRDefault="006F30E5" w:rsidP="006F30E5">
      <w:pPr>
        <w:tabs>
          <w:tab w:val="left" w:pos="225"/>
        </w:tabs>
        <w:jc w:val="both"/>
        <w:rPr>
          <w:rFonts w:cs="Times New Roman"/>
          <w:szCs w:val="24"/>
          <w:lang w:val="ro-RO"/>
        </w:rPr>
      </w:pPr>
      <w:r w:rsidRPr="001D1319">
        <w:rPr>
          <w:rFonts w:cs="Times New Roman"/>
          <w:szCs w:val="24"/>
          <w:lang w:val="ro-RO"/>
        </w:rPr>
        <w:t xml:space="preserve">(3) </w:t>
      </w:r>
      <w:r w:rsidR="005F489B" w:rsidRPr="001D1319">
        <w:rPr>
          <w:rFonts w:cs="Times New Roman"/>
          <w:szCs w:val="24"/>
          <w:lang w:val="ro-RO"/>
        </w:rPr>
        <w:t>Contractorul poate efectua lucrări în afara orelor de program, în ture de lucru, doar în cazul în care, pentru acest scop, ob</w:t>
      </w:r>
      <w:r w:rsidR="00E42241" w:rsidRPr="001D1319">
        <w:rPr>
          <w:rFonts w:cs="Times New Roman"/>
          <w:szCs w:val="24"/>
          <w:lang w:val="ro-RO"/>
        </w:rPr>
        <w:t>ț</w:t>
      </w:r>
      <w:r w:rsidR="005F489B" w:rsidRPr="001D1319">
        <w:rPr>
          <w:rFonts w:cs="Times New Roman"/>
          <w:szCs w:val="24"/>
          <w:lang w:val="ro-RO"/>
        </w:rPr>
        <w:t>ine autoriza</w:t>
      </w:r>
      <w:r w:rsidR="00E42241" w:rsidRPr="001D1319">
        <w:rPr>
          <w:rFonts w:cs="Times New Roman"/>
          <w:szCs w:val="24"/>
          <w:lang w:val="ro-RO"/>
        </w:rPr>
        <w:t>ț</w:t>
      </w:r>
      <w:r w:rsidR="005F489B" w:rsidRPr="001D1319">
        <w:rPr>
          <w:rFonts w:cs="Times New Roman"/>
          <w:szCs w:val="24"/>
          <w:lang w:val="ro-RO"/>
        </w:rPr>
        <w:t>ia de la autoritatea competentă, în conformitate cu legisla</w:t>
      </w:r>
      <w:r w:rsidR="00E42241" w:rsidRPr="001D1319">
        <w:rPr>
          <w:rFonts w:cs="Times New Roman"/>
          <w:szCs w:val="24"/>
          <w:lang w:val="ro-RO"/>
        </w:rPr>
        <w:t>ț</w:t>
      </w:r>
      <w:r w:rsidR="005F489B" w:rsidRPr="001D1319">
        <w:rPr>
          <w:rFonts w:cs="Times New Roman"/>
          <w:szCs w:val="24"/>
          <w:lang w:val="ro-RO"/>
        </w:rPr>
        <w:t>ia aplicabilă, iar Contractorul să facă cunoscut, în scris și în timp util, programul respectiv către Beneficiar.</w:t>
      </w:r>
    </w:p>
    <w:p w14:paraId="04E12DD5" w14:textId="24CFF767" w:rsidR="005F489B" w:rsidRPr="001D1319" w:rsidRDefault="003453D4" w:rsidP="001D1319">
      <w:pPr>
        <w:pStyle w:val="Heading2"/>
        <w:rPr>
          <w:b w:val="0"/>
          <w:lang w:val="ro-RO"/>
        </w:rPr>
      </w:pPr>
      <w:r w:rsidRPr="001D1319">
        <w:rPr>
          <w:lang w:val="ro-RO"/>
        </w:rPr>
        <w:t xml:space="preserve">Art. 22 </w:t>
      </w:r>
      <w:r w:rsidR="00A95F9A" w:rsidRPr="001E7911">
        <w:rPr>
          <w:lang w:val="ro-RO"/>
        </w:rPr>
        <w:t xml:space="preserve">- </w:t>
      </w:r>
      <w:r w:rsidR="005F489B" w:rsidRPr="001D1319">
        <w:rPr>
          <w:lang w:val="ro-RO"/>
        </w:rPr>
        <w:t>Teste și probe</w:t>
      </w:r>
    </w:p>
    <w:p w14:paraId="4DA7FA2D" w14:textId="7F318596" w:rsidR="005F489B" w:rsidRPr="001D1319" w:rsidRDefault="002A3EDB" w:rsidP="002A3EDB">
      <w:pPr>
        <w:tabs>
          <w:tab w:val="left" w:pos="225"/>
        </w:tabs>
        <w:jc w:val="both"/>
        <w:rPr>
          <w:rFonts w:cs="Times New Roman"/>
          <w:szCs w:val="24"/>
          <w:lang w:val="ro-RO"/>
        </w:rPr>
      </w:pPr>
      <w:r w:rsidRPr="001D1319">
        <w:rPr>
          <w:rFonts w:cs="Times New Roman"/>
          <w:szCs w:val="24"/>
          <w:lang w:val="ro-RO"/>
        </w:rPr>
        <w:t xml:space="preserve">(1) </w:t>
      </w:r>
      <w:r w:rsidR="005F489B" w:rsidRPr="001D1319">
        <w:rPr>
          <w:rFonts w:cs="Times New Roman"/>
          <w:szCs w:val="24"/>
          <w:lang w:val="ro-RO"/>
        </w:rPr>
        <w:t xml:space="preserve">Contractorul se angajează să pregătească și să prezinte spre aprobare Beneficiarului, la data depunerii propunerilor privind Măsurile </w:t>
      </w:r>
      <w:bookmarkStart w:id="14" w:name="_Hlk70713612"/>
      <w:r w:rsidR="005F489B" w:rsidRPr="001D1319">
        <w:rPr>
          <w:rFonts w:cs="Times New Roman"/>
          <w:szCs w:val="24"/>
          <w:lang w:val="ro-RO"/>
        </w:rPr>
        <w:t>de creștere a eficien</w:t>
      </w:r>
      <w:r w:rsidR="00E42241" w:rsidRPr="001D1319">
        <w:rPr>
          <w:rFonts w:cs="Times New Roman"/>
          <w:szCs w:val="24"/>
          <w:lang w:val="ro-RO"/>
        </w:rPr>
        <w:t>ț</w:t>
      </w:r>
      <w:r w:rsidR="005F489B" w:rsidRPr="001D1319">
        <w:rPr>
          <w:rFonts w:cs="Times New Roman"/>
          <w:szCs w:val="24"/>
          <w:lang w:val="ro-RO"/>
        </w:rPr>
        <w:t>ei energetice</w:t>
      </w:r>
      <w:bookmarkEnd w:id="14"/>
      <w:r w:rsidR="005F489B" w:rsidRPr="001D1319">
        <w:rPr>
          <w:rFonts w:cs="Times New Roman"/>
          <w:szCs w:val="24"/>
          <w:lang w:val="ro-RO"/>
        </w:rPr>
        <w:t>, planul de testare și verificare a operabilită</w:t>
      </w:r>
      <w:r w:rsidR="00E42241" w:rsidRPr="001D1319">
        <w:rPr>
          <w:rFonts w:cs="Times New Roman"/>
          <w:szCs w:val="24"/>
          <w:lang w:val="ro-RO"/>
        </w:rPr>
        <w:t>ț</w:t>
      </w:r>
      <w:r w:rsidR="005F489B" w:rsidRPr="001D1319">
        <w:rPr>
          <w:rFonts w:cs="Times New Roman"/>
          <w:szCs w:val="24"/>
          <w:lang w:val="ro-RO"/>
        </w:rPr>
        <w:t>ii fiecărei măsuri de eficien</w:t>
      </w:r>
      <w:r w:rsidR="00E42241" w:rsidRPr="001D1319">
        <w:rPr>
          <w:rFonts w:cs="Times New Roman"/>
          <w:szCs w:val="24"/>
          <w:lang w:val="ro-RO"/>
        </w:rPr>
        <w:t>ț</w:t>
      </w:r>
      <w:r w:rsidR="005F489B" w:rsidRPr="001D1319">
        <w:rPr>
          <w:rFonts w:cs="Times New Roman"/>
          <w:szCs w:val="24"/>
          <w:lang w:val="ro-RO"/>
        </w:rPr>
        <w:t xml:space="preserve">ă energetică stabilite în conformitate cu </w:t>
      </w:r>
      <w:r w:rsidR="00BC2EE2" w:rsidRPr="001D1319">
        <w:rPr>
          <w:rFonts w:cs="Times New Roman"/>
          <w:szCs w:val="24"/>
          <w:lang w:val="ro-RO"/>
        </w:rPr>
        <w:t>normele cadru</w:t>
      </w:r>
      <w:r w:rsidR="005F489B" w:rsidRPr="001D1319">
        <w:rPr>
          <w:rFonts w:cs="Times New Roman"/>
          <w:szCs w:val="24"/>
          <w:lang w:val="ro-RO"/>
        </w:rPr>
        <w:t xml:space="preserve"> aplicabilă.</w:t>
      </w:r>
    </w:p>
    <w:p w14:paraId="40357A39" w14:textId="35FFCE07" w:rsidR="005F489B" w:rsidRPr="001D1319" w:rsidRDefault="00BC2EE2" w:rsidP="00BC2EE2">
      <w:pPr>
        <w:tabs>
          <w:tab w:val="left" w:pos="225"/>
        </w:tabs>
        <w:jc w:val="both"/>
        <w:rPr>
          <w:rFonts w:cs="Times New Roman"/>
          <w:szCs w:val="24"/>
          <w:lang w:val="ro-RO"/>
        </w:rPr>
      </w:pPr>
      <w:r w:rsidRPr="001D1319">
        <w:rPr>
          <w:rFonts w:cs="Times New Roman"/>
          <w:szCs w:val="24"/>
          <w:lang w:val="ro-RO"/>
        </w:rPr>
        <w:t xml:space="preserve">(2) </w:t>
      </w:r>
      <w:r w:rsidR="005F489B" w:rsidRPr="001D1319">
        <w:rPr>
          <w:rFonts w:cs="Times New Roman"/>
          <w:szCs w:val="24"/>
          <w:lang w:val="ro-RO"/>
        </w:rPr>
        <w:t>În planul de testare și verificare, Contractorul va numi echipa tehnică responsabilă de efectuare a testelor și verificărilor, care va înso</w:t>
      </w:r>
      <w:r w:rsidR="00E42241" w:rsidRPr="001D1319">
        <w:rPr>
          <w:rFonts w:cs="Times New Roman"/>
          <w:szCs w:val="24"/>
          <w:lang w:val="ro-RO"/>
        </w:rPr>
        <w:t>ț</w:t>
      </w:r>
      <w:r w:rsidR="005F489B" w:rsidRPr="001D1319">
        <w:rPr>
          <w:rFonts w:cs="Times New Roman"/>
          <w:szCs w:val="24"/>
          <w:lang w:val="ro-RO"/>
        </w:rPr>
        <w:t>i pregătirea proiectelor de executare a Măsurilor</w:t>
      </w:r>
      <w:r w:rsidR="005F489B" w:rsidRPr="001D1319">
        <w:rPr>
          <w:lang w:val="ro-RO"/>
        </w:rPr>
        <w:t xml:space="preserve"> </w:t>
      </w:r>
      <w:r w:rsidR="005F489B" w:rsidRPr="001D1319">
        <w:rPr>
          <w:rFonts w:cs="Times New Roman"/>
          <w:szCs w:val="24"/>
          <w:lang w:val="ro-RO"/>
        </w:rPr>
        <w:t>de creștere a eficien</w:t>
      </w:r>
      <w:r w:rsidR="00E42241" w:rsidRPr="001D1319">
        <w:rPr>
          <w:rFonts w:cs="Times New Roman"/>
          <w:szCs w:val="24"/>
          <w:lang w:val="ro-RO"/>
        </w:rPr>
        <w:t>ț</w:t>
      </w:r>
      <w:r w:rsidR="005F489B" w:rsidRPr="001D1319">
        <w:rPr>
          <w:rFonts w:cs="Times New Roman"/>
          <w:szCs w:val="24"/>
          <w:lang w:val="ro-RO"/>
        </w:rPr>
        <w:t xml:space="preserve">ei energetice, precum și implementarea acestora, inclusiv instalarea de echipamente sau sisteme și executarea lucrărilor necesare, în conformitate cu </w:t>
      </w:r>
      <w:r w:rsidRPr="001D1319">
        <w:rPr>
          <w:rFonts w:cs="Times New Roman"/>
          <w:szCs w:val="24"/>
          <w:lang w:val="ro-RO"/>
        </w:rPr>
        <w:t>Hotărârea Guvernului nr. 343/ 2017 pentru modificarea Hotărârii Guvernului nr. 273/1994 privind aprobarea Regulamentului de recep</w:t>
      </w:r>
      <w:r w:rsidR="00E42241" w:rsidRPr="001D1319">
        <w:rPr>
          <w:rFonts w:cs="Times New Roman"/>
          <w:szCs w:val="24"/>
          <w:lang w:val="ro-RO"/>
        </w:rPr>
        <w:t>ț</w:t>
      </w:r>
      <w:r w:rsidRPr="001D1319">
        <w:rPr>
          <w:rFonts w:cs="Times New Roman"/>
          <w:szCs w:val="24"/>
          <w:lang w:val="ro-RO"/>
        </w:rPr>
        <w:t>ie a lucrărilor de construc</w:t>
      </w:r>
      <w:r w:rsidR="00E42241" w:rsidRPr="001D1319">
        <w:rPr>
          <w:rFonts w:cs="Times New Roman"/>
          <w:szCs w:val="24"/>
          <w:lang w:val="ro-RO"/>
        </w:rPr>
        <w:t>ț</w:t>
      </w:r>
      <w:r w:rsidRPr="001D1319">
        <w:rPr>
          <w:rFonts w:cs="Times New Roman"/>
          <w:szCs w:val="24"/>
          <w:lang w:val="ro-RO"/>
        </w:rPr>
        <w:t xml:space="preserve">ii </w:t>
      </w:r>
      <w:proofErr w:type="spellStart"/>
      <w:r w:rsidRPr="001D1319">
        <w:rPr>
          <w:rFonts w:cs="Times New Roman"/>
          <w:szCs w:val="24"/>
          <w:lang w:val="ro-RO"/>
        </w:rPr>
        <w:t>şi</w:t>
      </w:r>
      <w:proofErr w:type="spellEnd"/>
      <w:r w:rsidRPr="001D1319">
        <w:rPr>
          <w:rFonts w:cs="Times New Roman"/>
          <w:szCs w:val="24"/>
          <w:lang w:val="ro-RO"/>
        </w:rPr>
        <w:t xml:space="preserve"> instala</w:t>
      </w:r>
      <w:r w:rsidR="00E42241" w:rsidRPr="001D1319">
        <w:rPr>
          <w:rFonts w:cs="Times New Roman"/>
          <w:szCs w:val="24"/>
          <w:lang w:val="ro-RO"/>
        </w:rPr>
        <w:t>ț</w:t>
      </w:r>
      <w:r w:rsidRPr="001D1319">
        <w:rPr>
          <w:rFonts w:cs="Times New Roman"/>
          <w:szCs w:val="24"/>
          <w:lang w:val="ro-RO"/>
        </w:rPr>
        <w:t>ii aferente acestora, cu modificările și completările ulterioare.</w:t>
      </w:r>
    </w:p>
    <w:p w14:paraId="25676DB7" w14:textId="318FA348" w:rsidR="00BC2EE2" w:rsidRPr="001D1319" w:rsidRDefault="00BC2EE2" w:rsidP="00BC2EE2">
      <w:pPr>
        <w:tabs>
          <w:tab w:val="left" w:pos="225"/>
        </w:tabs>
        <w:jc w:val="both"/>
        <w:rPr>
          <w:rFonts w:cs="Times New Roman"/>
          <w:szCs w:val="24"/>
          <w:lang w:val="ro-RO"/>
        </w:rPr>
      </w:pPr>
      <w:r w:rsidRPr="001D1319">
        <w:rPr>
          <w:rFonts w:cs="Times New Roman"/>
          <w:szCs w:val="24"/>
          <w:lang w:val="ro-RO"/>
        </w:rPr>
        <w:t xml:space="preserve">(3) </w:t>
      </w:r>
      <w:r w:rsidR="005F489B" w:rsidRPr="001D1319">
        <w:rPr>
          <w:rFonts w:cs="Times New Roman"/>
          <w:szCs w:val="24"/>
          <w:lang w:val="ro-RO"/>
        </w:rPr>
        <w:t>Contractorul este responsabil pentru efectuarea tuturor testelor și verificărilor pentru toate Măsurile de eficien</w:t>
      </w:r>
      <w:r w:rsidR="00E42241" w:rsidRPr="001D1319">
        <w:rPr>
          <w:rFonts w:cs="Times New Roman"/>
          <w:szCs w:val="24"/>
          <w:lang w:val="ro-RO"/>
        </w:rPr>
        <w:t>ț</w:t>
      </w:r>
      <w:r w:rsidR="005F489B" w:rsidRPr="001D1319">
        <w:rPr>
          <w:rFonts w:cs="Times New Roman"/>
          <w:szCs w:val="24"/>
          <w:lang w:val="ro-RO"/>
        </w:rPr>
        <w:t>ă energetică, inclusiv pentru toate echipamentele și sistemele asociate.</w:t>
      </w:r>
    </w:p>
    <w:p w14:paraId="07D6E12B" w14:textId="251185BD" w:rsidR="005F489B" w:rsidRPr="001D1319" w:rsidRDefault="00BC2EE2" w:rsidP="00BC2EE2">
      <w:pPr>
        <w:tabs>
          <w:tab w:val="left" w:pos="225"/>
        </w:tabs>
        <w:jc w:val="both"/>
        <w:rPr>
          <w:rFonts w:cs="Times New Roman"/>
          <w:szCs w:val="24"/>
          <w:lang w:val="ro-RO"/>
        </w:rPr>
      </w:pPr>
      <w:r w:rsidRPr="001D1319">
        <w:rPr>
          <w:rFonts w:cs="Times New Roman"/>
          <w:szCs w:val="24"/>
          <w:lang w:val="ro-RO"/>
        </w:rPr>
        <w:t xml:space="preserve">(4) </w:t>
      </w:r>
      <w:r w:rsidR="005F489B" w:rsidRPr="001D1319">
        <w:rPr>
          <w:rFonts w:cs="Times New Roman"/>
          <w:szCs w:val="24"/>
          <w:lang w:val="ro-RO"/>
        </w:rPr>
        <w:t>Testele și verificările se efectuează pentru fiecare echipament sau sistem, dar trebuie să simuleze, ori de câte ori este posibil, comportamentul instala</w:t>
      </w:r>
      <w:r w:rsidR="00E42241" w:rsidRPr="001D1319">
        <w:rPr>
          <w:rFonts w:cs="Times New Roman"/>
          <w:szCs w:val="24"/>
          <w:lang w:val="ro-RO"/>
        </w:rPr>
        <w:t>ț</w:t>
      </w:r>
      <w:r w:rsidR="005F489B" w:rsidRPr="001D1319">
        <w:rPr>
          <w:rFonts w:cs="Times New Roman"/>
          <w:szCs w:val="24"/>
          <w:lang w:val="ro-RO"/>
        </w:rPr>
        <w:t>iei în func</w:t>
      </w:r>
      <w:r w:rsidR="00E42241" w:rsidRPr="001D1319">
        <w:rPr>
          <w:rFonts w:cs="Times New Roman"/>
          <w:szCs w:val="24"/>
          <w:lang w:val="ro-RO"/>
        </w:rPr>
        <w:t>ț</w:t>
      </w:r>
      <w:r w:rsidR="005F489B" w:rsidRPr="001D1319">
        <w:rPr>
          <w:rFonts w:cs="Times New Roman"/>
          <w:szCs w:val="24"/>
          <w:lang w:val="ro-RO"/>
        </w:rPr>
        <w:t>ionarea sa normală integrată, fără a aduce însă atingere testelor și verificărilor efectuate la sfârșitul instalării tuturor echipamentelor și sistemelor asociate măsurilor de sporire a eficien</w:t>
      </w:r>
      <w:r w:rsidR="00E42241" w:rsidRPr="001D1319">
        <w:rPr>
          <w:rFonts w:cs="Times New Roman"/>
          <w:szCs w:val="24"/>
          <w:lang w:val="ro-RO"/>
        </w:rPr>
        <w:t>ț</w:t>
      </w:r>
      <w:r w:rsidR="005F489B" w:rsidRPr="001D1319">
        <w:rPr>
          <w:rFonts w:cs="Times New Roman"/>
          <w:szCs w:val="24"/>
          <w:lang w:val="ro-RO"/>
        </w:rPr>
        <w:t>ei energetice.</w:t>
      </w:r>
    </w:p>
    <w:p w14:paraId="5988D9EE" w14:textId="591C99DB" w:rsidR="005F489B" w:rsidRPr="001D1319" w:rsidRDefault="00BC2EE2" w:rsidP="00BC2EE2">
      <w:pPr>
        <w:tabs>
          <w:tab w:val="left" w:pos="225"/>
        </w:tabs>
        <w:jc w:val="both"/>
        <w:rPr>
          <w:rFonts w:cs="Times New Roman"/>
          <w:szCs w:val="24"/>
          <w:lang w:val="ro-RO"/>
        </w:rPr>
      </w:pPr>
      <w:r w:rsidRPr="001D1319">
        <w:rPr>
          <w:rFonts w:cs="Times New Roman"/>
          <w:szCs w:val="24"/>
          <w:lang w:val="ro-RO"/>
        </w:rPr>
        <w:t xml:space="preserve">(5) </w:t>
      </w:r>
      <w:r w:rsidR="005F489B" w:rsidRPr="001D1319">
        <w:rPr>
          <w:rFonts w:cs="Times New Roman"/>
          <w:szCs w:val="24"/>
          <w:lang w:val="ro-RO"/>
        </w:rPr>
        <w:t>Perioada de efectuare a testelor și verificărilor va fi stabilită de Contractor, după ob</w:t>
      </w:r>
      <w:r w:rsidR="00E42241" w:rsidRPr="001D1319">
        <w:rPr>
          <w:rFonts w:cs="Times New Roman"/>
          <w:szCs w:val="24"/>
          <w:lang w:val="ro-RO"/>
        </w:rPr>
        <w:t>ț</w:t>
      </w:r>
      <w:r w:rsidR="005F489B" w:rsidRPr="001D1319">
        <w:rPr>
          <w:rFonts w:cs="Times New Roman"/>
          <w:szCs w:val="24"/>
          <w:lang w:val="ro-RO"/>
        </w:rPr>
        <w:t>inerea aprobării Beneficiarului, care ar trebui, de preferin</w:t>
      </w:r>
      <w:r w:rsidR="00E42241" w:rsidRPr="001D1319">
        <w:rPr>
          <w:rFonts w:cs="Times New Roman"/>
          <w:szCs w:val="24"/>
          <w:lang w:val="ro-RO"/>
        </w:rPr>
        <w:t>ț</w:t>
      </w:r>
      <w:r w:rsidR="005F489B" w:rsidRPr="001D1319">
        <w:rPr>
          <w:rFonts w:cs="Times New Roman"/>
          <w:szCs w:val="24"/>
          <w:lang w:val="ro-RO"/>
        </w:rPr>
        <w:t>ă, să fie asistată de managerul energetic sau de un alt expert desemnat de Beneficiar.</w:t>
      </w:r>
    </w:p>
    <w:p w14:paraId="721D58D9" w14:textId="2F5D43ED" w:rsidR="005F489B" w:rsidRPr="001D1319" w:rsidRDefault="00BC2EE2" w:rsidP="00BC2EE2">
      <w:pPr>
        <w:tabs>
          <w:tab w:val="left" w:pos="225"/>
        </w:tabs>
        <w:jc w:val="both"/>
        <w:rPr>
          <w:rFonts w:cs="Times New Roman"/>
          <w:szCs w:val="24"/>
          <w:lang w:val="ro-RO"/>
        </w:rPr>
      </w:pPr>
      <w:r w:rsidRPr="001D1319">
        <w:rPr>
          <w:rFonts w:cs="Times New Roman"/>
          <w:szCs w:val="24"/>
          <w:lang w:val="ro-RO"/>
        </w:rPr>
        <w:t xml:space="preserve">(6) </w:t>
      </w:r>
      <w:r w:rsidR="005F489B" w:rsidRPr="001D1319">
        <w:rPr>
          <w:rFonts w:cs="Times New Roman"/>
          <w:szCs w:val="24"/>
          <w:lang w:val="ro-RO"/>
        </w:rPr>
        <w:t xml:space="preserve">Contractorul este responsabil pentru toate costurile asociate cu efectuarea testelor și verificărilor prevăzute în </w:t>
      </w:r>
      <w:r w:rsidRPr="001D1319">
        <w:rPr>
          <w:rFonts w:cs="Times New Roman"/>
          <w:szCs w:val="24"/>
          <w:lang w:val="ro-RO"/>
        </w:rPr>
        <w:t>alineatele</w:t>
      </w:r>
      <w:r w:rsidR="005F489B" w:rsidRPr="001D1319">
        <w:rPr>
          <w:rFonts w:cs="Times New Roman"/>
          <w:szCs w:val="24"/>
          <w:lang w:val="ro-RO"/>
        </w:rPr>
        <w:t xml:space="preserve"> de mai sus.</w:t>
      </w:r>
    </w:p>
    <w:p w14:paraId="6AE6716B" w14:textId="76666DB8" w:rsidR="005F489B" w:rsidRPr="001D1319" w:rsidRDefault="00BC2EE2" w:rsidP="00BC2EE2">
      <w:pPr>
        <w:tabs>
          <w:tab w:val="left" w:pos="225"/>
        </w:tabs>
        <w:jc w:val="both"/>
        <w:rPr>
          <w:rFonts w:cs="Times New Roman"/>
          <w:szCs w:val="24"/>
          <w:lang w:val="ro-RO"/>
        </w:rPr>
      </w:pPr>
      <w:r w:rsidRPr="001D1319">
        <w:rPr>
          <w:rFonts w:cs="Times New Roman"/>
          <w:szCs w:val="24"/>
          <w:lang w:val="ro-RO"/>
        </w:rPr>
        <w:t xml:space="preserve">(7) </w:t>
      </w:r>
      <w:r w:rsidR="005F489B" w:rsidRPr="001D1319">
        <w:rPr>
          <w:rFonts w:cs="Times New Roman"/>
          <w:szCs w:val="24"/>
          <w:lang w:val="ro-RO"/>
        </w:rPr>
        <w:t>Se vor aplica standardele și reglementările na</w:t>
      </w:r>
      <w:r w:rsidR="00E42241" w:rsidRPr="001D1319">
        <w:rPr>
          <w:rFonts w:cs="Times New Roman"/>
          <w:szCs w:val="24"/>
          <w:lang w:val="ro-RO"/>
        </w:rPr>
        <w:t>ț</w:t>
      </w:r>
      <w:r w:rsidR="005F489B" w:rsidRPr="001D1319">
        <w:rPr>
          <w:rFonts w:cs="Times New Roman"/>
          <w:szCs w:val="24"/>
          <w:lang w:val="ro-RO"/>
        </w:rPr>
        <w:t>ionale în vigoare, iar în cazul absen</w:t>
      </w:r>
      <w:r w:rsidR="00E42241" w:rsidRPr="001D1319">
        <w:rPr>
          <w:rFonts w:cs="Times New Roman"/>
          <w:szCs w:val="24"/>
          <w:lang w:val="ro-RO"/>
        </w:rPr>
        <w:t>ț</w:t>
      </w:r>
      <w:r w:rsidR="005F489B" w:rsidRPr="001D1319">
        <w:rPr>
          <w:rFonts w:cs="Times New Roman"/>
          <w:szCs w:val="24"/>
          <w:lang w:val="ro-RO"/>
        </w:rPr>
        <w:t>ei standardelor na</w:t>
      </w:r>
      <w:r w:rsidR="00E42241" w:rsidRPr="001D1319">
        <w:rPr>
          <w:rFonts w:cs="Times New Roman"/>
          <w:szCs w:val="24"/>
          <w:lang w:val="ro-RO"/>
        </w:rPr>
        <w:t>ț</w:t>
      </w:r>
      <w:r w:rsidR="005F489B" w:rsidRPr="001D1319">
        <w:rPr>
          <w:rFonts w:cs="Times New Roman"/>
          <w:szCs w:val="24"/>
          <w:lang w:val="ro-RO"/>
        </w:rPr>
        <w:t>ionale se vor aplica standardele europene, interna</w:t>
      </w:r>
      <w:r w:rsidR="00E42241" w:rsidRPr="001D1319">
        <w:rPr>
          <w:rFonts w:cs="Times New Roman"/>
          <w:szCs w:val="24"/>
          <w:lang w:val="ro-RO"/>
        </w:rPr>
        <w:t>ț</w:t>
      </w:r>
      <w:r w:rsidR="005F489B" w:rsidRPr="001D1319">
        <w:rPr>
          <w:rFonts w:cs="Times New Roman"/>
          <w:szCs w:val="24"/>
          <w:lang w:val="ro-RO"/>
        </w:rPr>
        <w:t>ionale ISO sau DIN și în anumite cazuri, standardele americane US ASHRAE, SMACNA și normele europene EUROVENT.</w:t>
      </w:r>
    </w:p>
    <w:p w14:paraId="259A07FD" w14:textId="644F6C18" w:rsidR="005F489B" w:rsidRPr="001D1319" w:rsidRDefault="00BC2EE2" w:rsidP="00BC2EE2">
      <w:pPr>
        <w:tabs>
          <w:tab w:val="left" w:pos="225"/>
        </w:tabs>
        <w:jc w:val="both"/>
        <w:rPr>
          <w:rFonts w:cs="Times New Roman"/>
          <w:szCs w:val="24"/>
          <w:lang w:val="ro-RO"/>
        </w:rPr>
      </w:pPr>
      <w:r w:rsidRPr="001D1319">
        <w:rPr>
          <w:rFonts w:cs="Times New Roman"/>
          <w:szCs w:val="24"/>
          <w:lang w:val="ro-RO"/>
        </w:rPr>
        <w:lastRenderedPageBreak/>
        <w:t xml:space="preserve">(8) </w:t>
      </w:r>
      <w:r w:rsidR="005F489B" w:rsidRPr="001D1319">
        <w:rPr>
          <w:rFonts w:cs="Times New Roman"/>
          <w:szCs w:val="24"/>
          <w:lang w:val="ro-RO"/>
        </w:rPr>
        <w:t>În cazurile în care caracteristicile echipamentului, ale sistemelor sau ale lucrărilor o justifică, Contractorul efectuează teste și verificări în laboratoare na</w:t>
      </w:r>
      <w:r w:rsidR="00E42241" w:rsidRPr="001D1319">
        <w:rPr>
          <w:rFonts w:cs="Times New Roman"/>
          <w:szCs w:val="24"/>
          <w:lang w:val="ro-RO"/>
        </w:rPr>
        <w:t>ț</w:t>
      </w:r>
      <w:r w:rsidR="005F489B" w:rsidRPr="001D1319">
        <w:rPr>
          <w:rFonts w:cs="Times New Roman"/>
          <w:szCs w:val="24"/>
          <w:lang w:val="ro-RO"/>
        </w:rPr>
        <w:t>ionale certificate în mod corespunzător, de către entită</w:t>
      </w:r>
      <w:r w:rsidR="00E42241" w:rsidRPr="001D1319">
        <w:rPr>
          <w:rFonts w:cs="Times New Roman"/>
          <w:szCs w:val="24"/>
          <w:lang w:val="ro-RO"/>
        </w:rPr>
        <w:t>ț</w:t>
      </w:r>
      <w:r w:rsidR="005F489B" w:rsidRPr="001D1319">
        <w:rPr>
          <w:rFonts w:cs="Times New Roman"/>
          <w:szCs w:val="24"/>
          <w:lang w:val="ro-RO"/>
        </w:rPr>
        <w:t>i oficiale cu abilită</w:t>
      </w:r>
      <w:r w:rsidR="00E42241" w:rsidRPr="001D1319">
        <w:rPr>
          <w:rFonts w:cs="Times New Roman"/>
          <w:szCs w:val="24"/>
          <w:lang w:val="ro-RO"/>
        </w:rPr>
        <w:t>ț</w:t>
      </w:r>
      <w:r w:rsidR="005F489B" w:rsidRPr="001D1319">
        <w:rPr>
          <w:rFonts w:cs="Times New Roman"/>
          <w:szCs w:val="24"/>
          <w:lang w:val="ro-RO"/>
        </w:rPr>
        <w:t>i și competen</w:t>
      </w:r>
      <w:r w:rsidR="00E42241" w:rsidRPr="001D1319">
        <w:rPr>
          <w:rFonts w:cs="Times New Roman"/>
          <w:szCs w:val="24"/>
          <w:lang w:val="ro-RO"/>
        </w:rPr>
        <w:t>ț</w:t>
      </w:r>
      <w:r w:rsidR="005F489B" w:rsidRPr="001D1319">
        <w:rPr>
          <w:rFonts w:cs="Times New Roman"/>
          <w:szCs w:val="24"/>
          <w:lang w:val="ro-RO"/>
        </w:rPr>
        <w:t>e recunoscute, iar rezultatele testelor și verificărilor vor fi exprimate în unită</w:t>
      </w:r>
      <w:r w:rsidR="00E42241" w:rsidRPr="001D1319">
        <w:rPr>
          <w:rFonts w:cs="Times New Roman"/>
          <w:szCs w:val="24"/>
          <w:lang w:val="ro-RO"/>
        </w:rPr>
        <w:t>ț</w:t>
      </w:r>
      <w:r w:rsidR="005F489B" w:rsidRPr="001D1319">
        <w:rPr>
          <w:rFonts w:cs="Times New Roman"/>
          <w:szCs w:val="24"/>
          <w:lang w:val="ro-RO"/>
        </w:rPr>
        <w:t>i ale Sistemului Interna</w:t>
      </w:r>
      <w:r w:rsidR="00E42241" w:rsidRPr="001D1319">
        <w:rPr>
          <w:rFonts w:cs="Times New Roman"/>
          <w:szCs w:val="24"/>
          <w:lang w:val="ro-RO"/>
        </w:rPr>
        <w:t>ț</w:t>
      </w:r>
      <w:r w:rsidR="005F489B" w:rsidRPr="001D1319">
        <w:rPr>
          <w:rFonts w:cs="Times New Roman"/>
          <w:szCs w:val="24"/>
          <w:lang w:val="ro-RO"/>
        </w:rPr>
        <w:t>ional și vor fi eviden</w:t>
      </w:r>
      <w:r w:rsidR="00E42241" w:rsidRPr="001D1319">
        <w:rPr>
          <w:rFonts w:cs="Times New Roman"/>
          <w:szCs w:val="24"/>
          <w:lang w:val="ro-RO"/>
        </w:rPr>
        <w:t>ț</w:t>
      </w:r>
      <w:r w:rsidR="005F489B" w:rsidRPr="001D1319">
        <w:rPr>
          <w:rFonts w:cs="Times New Roman"/>
          <w:szCs w:val="24"/>
          <w:lang w:val="ro-RO"/>
        </w:rPr>
        <w:t>iate în mod corespunzător în documente sau certificate verificabile.</w:t>
      </w:r>
    </w:p>
    <w:p w14:paraId="213140F7" w14:textId="5B10EAC2" w:rsidR="005F489B" w:rsidRPr="001D1319" w:rsidRDefault="00BC2EE2" w:rsidP="00BC2EE2">
      <w:pPr>
        <w:tabs>
          <w:tab w:val="left" w:pos="225"/>
        </w:tabs>
        <w:jc w:val="both"/>
        <w:rPr>
          <w:rFonts w:cs="Times New Roman"/>
          <w:szCs w:val="24"/>
          <w:lang w:val="ro-RO"/>
        </w:rPr>
      </w:pPr>
      <w:r w:rsidRPr="001D1319">
        <w:rPr>
          <w:rFonts w:cs="Times New Roman"/>
          <w:szCs w:val="24"/>
          <w:lang w:val="ro-RO"/>
        </w:rPr>
        <w:t xml:space="preserve">(9) </w:t>
      </w:r>
      <w:r w:rsidR="005F489B" w:rsidRPr="001D1319">
        <w:rPr>
          <w:rFonts w:cs="Times New Roman"/>
          <w:szCs w:val="24"/>
          <w:lang w:val="ro-RO"/>
        </w:rPr>
        <w:t>Toate defec</w:t>
      </w:r>
      <w:r w:rsidR="00E42241" w:rsidRPr="001D1319">
        <w:rPr>
          <w:rFonts w:cs="Times New Roman"/>
          <w:szCs w:val="24"/>
          <w:lang w:val="ro-RO"/>
        </w:rPr>
        <w:t>ț</w:t>
      </w:r>
      <w:r w:rsidR="005F489B" w:rsidRPr="001D1319">
        <w:rPr>
          <w:rFonts w:cs="Times New Roman"/>
          <w:szCs w:val="24"/>
          <w:lang w:val="ro-RO"/>
        </w:rPr>
        <w:t>iunile detectate în timpul testelor sau ca o consecin</w:t>
      </w:r>
      <w:r w:rsidR="00E42241" w:rsidRPr="001D1319">
        <w:rPr>
          <w:rFonts w:cs="Times New Roman"/>
          <w:szCs w:val="24"/>
          <w:lang w:val="ro-RO"/>
        </w:rPr>
        <w:t>ț</w:t>
      </w:r>
      <w:r w:rsidR="005F489B" w:rsidRPr="001D1319">
        <w:rPr>
          <w:rFonts w:cs="Times New Roman"/>
          <w:szCs w:val="24"/>
          <w:lang w:val="ro-RO"/>
        </w:rPr>
        <w:t>ă a acestora sunt responsabilitatea Contractorului</w:t>
      </w:r>
      <w:r w:rsidRPr="001D1319">
        <w:rPr>
          <w:rFonts w:cs="Times New Roman"/>
          <w:szCs w:val="24"/>
          <w:lang w:val="ro-RO"/>
        </w:rPr>
        <w:t>,</w:t>
      </w:r>
      <w:r w:rsidR="005F489B" w:rsidRPr="001D1319">
        <w:rPr>
          <w:rFonts w:cs="Times New Roman"/>
          <w:szCs w:val="24"/>
          <w:lang w:val="ro-RO"/>
        </w:rPr>
        <w:t xml:space="preserve"> iar acesta va proceda la remedierea acestora pe propria cheltuială și în termenul stabilit de Beneficiar.</w:t>
      </w:r>
    </w:p>
    <w:p w14:paraId="65FE8FC9" w14:textId="77777777" w:rsidR="00A95F9A" w:rsidRPr="001D1319" w:rsidRDefault="00A95F9A" w:rsidP="00BC2EE2">
      <w:pPr>
        <w:tabs>
          <w:tab w:val="left" w:pos="225"/>
        </w:tabs>
        <w:jc w:val="both"/>
        <w:rPr>
          <w:rFonts w:cs="Times New Roman"/>
          <w:szCs w:val="24"/>
          <w:lang w:val="ro-RO"/>
        </w:rPr>
      </w:pPr>
    </w:p>
    <w:p w14:paraId="1F397568" w14:textId="330AECF8" w:rsidR="005F489B" w:rsidRPr="001D1319" w:rsidRDefault="005F489B" w:rsidP="001D1319">
      <w:pPr>
        <w:pStyle w:val="Heading2"/>
        <w:rPr>
          <w:b w:val="0"/>
          <w:lang w:val="ro-RO"/>
        </w:rPr>
      </w:pPr>
      <w:r w:rsidRPr="001D1319">
        <w:rPr>
          <w:lang w:val="ro-RO"/>
        </w:rPr>
        <w:t>Art</w:t>
      </w:r>
      <w:r w:rsidR="003453D4" w:rsidRPr="001D1319">
        <w:rPr>
          <w:lang w:val="ro-RO"/>
        </w:rPr>
        <w:t>.</w:t>
      </w:r>
      <w:r w:rsidRPr="001D1319">
        <w:rPr>
          <w:lang w:val="ro-RO"/>
        </w:rPr>
        <w:t xml:space="preserve"> 2</w:t>
      </w:r>
      <w:r w:rsidR="003453D4" w:rsidRPr="001D1319">
        <w:rPr>
          <w:lang w:val="ro-RO"/>
        </w:rPr>
        <w:t xml:space="preserve">3 </w:t>
      </w:r>
      <w:r w:rsidR="00A95F9A" w:rsidRPr="001E7911">
        <w:rPr>
          <w:lang w:val="ro-RO"/>
        </w:rPr>
        <w:t xml:space="preserve">- </w:t>
      </w:r>
      <w:r w:rsidRPr="001D1319">
        <w:rPr>
          <w:lang w:val="ro-RO"/>
        </w:rPr>
        <w:t>Deficien</w:t>
      </w:r>
      <w:r w:rsidR="00E42241" w:rsidRPr="001E7911">
        <w:rPr>
          <w:lang w:val="ro-RO"/>
        </w:rPr>
        <w:t>ț</w:t>
      </w:r>
      <w:r w:rsidRPr="001D1319">
        <w:rPr>
          <w:lang w:val="ro-RO"/>
        </w:rPr>
        <w:t>e sau omisiuni minore</w:t>
      </w:r>
    </w:p>
    <w:p w14:paraId="7A59D6D7" w14:textId="15BB69AC" w:rsidR="005F489B" w:rsidRPr="001D1319" w:rsidRDefault="007D2155" w:rsidP="007D2155">
      <w:pPr>
        <w:tabs>
          <w:tab w:val="left" w:pos="225"/>
        </w:tabs>
        <w:jc w:val="both"/>
        <w:rPr>
          <w:rFonts w:cs="Times New Roman"/>
          <w:szCs w:val="24"/>
          <w:highlight w:val="cyan"/>
          <w:lang w:val="ro-RO"/>
        </w:rPr>
      </w:pPr>
      <w:r w:rsidRPr="001D1319">
        <w:rPr>
          <w:rFonts w:cs="Times New Roman"/>
          <w:szCs w:val="24"/>
          <w:lang w:val="ro-RO"/>
        </w:rPr>
        <w:t xml:space="preserve">(1) </w:t>
      </w:r>
      <w:r w:rsidR="005F489B" w:rsidRPr="001D1319">
        <w:rPr>
          <w:rFonts w:cs="Times New Roman"/>
          <w:szCs w:val="24"/>
          <w:lang w:val="ro-RO"/>
        </w:rPr>
        <w:t>Criteriile de recep</w:t>
      </w:r>
      <w:r w:rsidR="00E42241" w:rsidRPr="001D1319">
        <w:rPr>
          <w:rFonts w:cs="Times New Roman"/>
          <w:szCs w:val="24"/>
          <w:lang w:val="ro-RO"/>
        </w:rPr>
        <w:t>ț</w:t>
      </w:r>
      <w:r w:rsidR="005F489B" w:rsidRPr="001D1319">
        <w:rPr>
          <w:rFonts w:cs="Times New Roman"/>
          <w:szCs w:val="24"/>
          <w:lang w:val="ro-RO"/>
        </w:rPr>
        <w:t xml:space="preserve">ie a lucrărilor se consideră a fi îndeplinite, chiar daca există </w:t>
      </w:r>
      <w:r w:rsidRPr="001D1319">
        <w:rPr>
          <w:rFonts w:cs="Times New Roman"/>
          <w:szCs w:val="24"/>
          <w:lang w:val="ro-RO"/>
        </w:rPr>
        <w:t>deficien</w:t>
      </w:r>
      <w:r w:rsidR="00E42241" w:rsidRPr="001D1319">
        <w:rPr>
          <w:rFonts w:cs="Times New Roman"/>
          <w:szCs w:val="24"/>
          <w:lang w:val="ro-RO"/>
        </w:rPr>
        <w:t>ț</w:t>
      </w:r>
      <w:r w:rsidRPr="001D1319">
        <w:rPr>
          <w:rFonts w:cs="Times New Roman"/>
          <w:szCs w:val="24"/>
          <w:lang w:val="ro-RO"/>
        </w:rPr>
        <w:t xml:space="preserve">e minore </w:t>
      </w:r>
      <w:r w:rsidR="005F489B" w:rsidRPr="001D1319">
        <w:rPr>
          <w:rFonts w:cs="Times New Roman"/>
          <w:szCs w:val="24"/>
          <w:lang w:val="ro-RO"/>
        </w:rPr>
        <w:t>ale construc</w:t>
      </w:r>
      <w:r w:rsidR="00E42241" w:rsidRPr="001D1319">
        <w:rPr>
          <w:rFonts w:cs="Times New Roman"/>
          <w:szCs w:val="24"/>
          <w:lang w:val="ro-RO"/>
        </w:rPr>
        <w:t>ț</w:t>
      </w:r>
      <w:r w:rsidR="005F489B" w:rsidRPr="001D1319">
        <w:rPr>
          <w:rFonts w:cs="Times New Roman"/>
          <w:szCs w:val="24"/>
          <w:lang w:val="ro-RO"/>
        </w:rPr>
        <w:t>iei/ instala</w:t>
      </w:r>
      <w:r w:rsidR="00E42241" w:rsidRPr="001D1319">
        <w:rPr>
          <w:rFonts w:cs="Times New Roman"/>
          <w:szCs w:val="24"/>
          <w:lang w:val="ro-RO"/>
        </w:rPr>
        <w:t>ț</w:t>
      </w:r>
      <w:r w:rsidR="005F489B" w:rsidRPr="001D1319">
        <w:rPr>
          <w:rFonts w:cs="Times New Roman"/>
          <w:szCs w:val="24"/>
          <w:lang w:val="ro-RO"/>
        </w:rPr>
        <w:t>iilor care sunt incomplete, dacă acestea nu afectează performan</w:t>
      </w:r>
      <w:r w:rsidR="00E42241" w:rsidRPr="001D1319">
        <w:rPr>
          <w:rFonts w:cs="Times New Roman"/>
          <w:szCs w:val="24"/>
          <w:lang w:val="ro-RO"/>
        </w:rPr>
        <w:t>ț</w:t>
      </w:r>
      <w:r w:rsidR="005F489B" w:rsidRPr="001D1319">
        <w:rPr>
          <w:rFonts w:cs="Times New Roman"/>
          <w:szCs w:val="24"/>
          <w:lang w:val="ro-RO"/>
        </w:rPr>
        <w:t xml:space="preserve">a Activelor Contractului în furnizarea economiilor de energie și/sau a economiilor de costuri prevăzute în Contract. </w:t>
      </w:r>
      <w:r w:rsidRPr="001D1319">
        <w:rPr>
          <w:rFonts w:cs="Times New Roman"/>
          <w:szCs w:val="24"/>
          <w:lang w:val="ro-RO"/>
        </w:rPr>
        <w:t>Prezentele pre</w:t>
      </w:r>
      <w:r w:rsidR="00262E65" w:rsidRPr="001D1319">
        <w:rPr>
          <w:rFonts w:cs="Times New Roman"/>
          <w:szCs w:val="24"/>
          <w:lang w:val="ro-RO"/>
        </w:rPr>
        <w:t>ve</w:t>
      </w:r>
      <w:r w:rsidRPr="001D1319">
        <w:rPr>
          <w:rFonts w:cs="Times New Roman"/>
          <w:szCs w:val="24"/>
          <w:lang w:val="ro-RO"/>
        </w:rPr>
        <w:t xml:space="preserve">deri </w:t>
      </w:r>
      <w:r w:rsidR="005F489B" w:rsidRPr="001D1319">
        <w:rPr>
          <w:rFonts w:cs="Times New Roman"/>
          <w:szCs w:val="24"/>
          <w:lang w:val="ro-RO"/>
        </w:rPr>
        <w:t xml:space="preserve">se completează cu prevederile </w:t>
      </w:r>
      <w:r w:rsidRPr="001D1319">
        <w:rPr>
          <w:rFonts w:cs="Times New Roman"/>
          <w:szCs w:val="24"/>
          <w:lang w:val="ro-RO"/>
        </w:rPr>
        <w:t>Hotărâr</w:t>
      </w:r>
      <w:r w:rsidR="00262E65" w:rsidRPr="001D1319">
        <w:rPr>
          <w:rFonts w:cs="Times New Roman"/>
          <w:szCs w:val="24"/>
          <w:lang w:val="ro-RO"/>
        </w:rPr>
        <w:t>ii</w:t>
      </w:r>
      <w:r w:rsidRPr="001D1319">
        <w:rPr>
          <w:rFonts w:cs="Times New Roman"/>
          <w:szCs w:val="24"/>
          <w:lang w:val="ro-RO"/>
        </w:rPr>
        <w:t xml:space="preserve"> Guvernului nr. 343/ 2017 pentru modificarea Hotărârii Guvernului nr. 273/1994 privind aprobarea Regulamentului de recep</w:t>
      </w:r>
      <w:r w:rsidR="00E42241" w:rsidRPr="001D1319">
        <w:rPr>
          <w:rFonts w:cs="Times New Roman"/>
          <w:szCs w:val="24"/>
          <w:lang w:val="ro-RO"/>
        </w:rPr>
        <w:t>ț</w:t>
      </w:r>
      <w:r w:rsidRPr="001D1319">
        <w:rPr>
          <w:rFonts w:cs="Times New Roman"/>
          <w:szCs w:val="24"/>
          <w:lang w:val="ro-RO"/>
        </w:rPr>
        <w:t>ie a lucrărilor de construc</w:t>
      </w:r>
      <w:r w:rsidR="00E42241" w:rsidRPr="001D1319">
        <w:rPr>
          <w:rFonts w:cs="Times New Roman"/>
          <w:szCs w:val="24"/>
          <w:lang w:val="ro-RO"/>
        </w:rPr>
        <w:t>ț</w:t>
      </w:r>
      <w:r w:rsidRPr="001D1319">
        <w:rPr>
          <w:rFonts w:cs="Times New Roman"/>
          <w:szCs w:val="24"/>
          <w:lang w:val="ro-RO"/>
        </w:rPr>
        <w:t xml:space="preserve">ii </w:t>
      </w:r>
      <w:proofErr w:type="spellStart"/>
      <w:r w:rsidRPr="001D1319">
        <w:rPr>
          <w:rFonts w:cs="Times New Roman"/>
          <w:szCs w:val="24"/>
          <w:lang w:val="ro-RO"/>
        </w:rPr>
        <w:t>şi</w:t>
      </w:r>
      <w:proofErr w:type="spellEnd"/>
      <w:r w:rsidRPr="001D1319">
        <w:rPr>
          <w:rFonts w:cs="Times New Roman"/>
          <w:szCs w:val="24"/>
          <w:lang w:val="ro-RO"/>
        </w:rPr>
        <w:t xml:space="preserve"> instala</w:t>
      </w:r>
      <w:r w:rsidR="00E42241" w:rsidRPr="001D1319">
        <w:rPr>
          <w:rFonts w:cs="Times New Roman"/>
          <w:szCs w:val="24"/>
          <w:lang w:val="ro-RO"/>
        </w:rPr>
        <w:t>ț</w:t>
      </w:r>
      <w:r w:rsidRPr="001D1319">
        <w:rPr>
          <w:rFonts w:cs="Times New Roman"/>
          <w:szCs w:val="24"/>
          <w:lang w:val="ro-RO"/>
        </w:rPr>
        <w:t>ii aferente acestora, cu modificările și completările ulterioare și</w:t>
      </w:r>
      <w:r w:rsidR="005F489B" w:rsidRPr="001D1319">
        <w:rPr>
          <w:rFonts w:cs="Times New Roman"/>
          <w:szCs w:val="24"/>
          <w:lang w:val="ro-RO"/>
        </w:rPr>
        <w:t xml:space="preserve"> </w:t>
      </w:r>
      <w:r w:rsidR="00262E65" w:rsidRPr="001D1319">
        <w:rPr>
          <w:rFonts w:cs="Times New Roman"/>
          <w:szCs w:val="24"/>
          <w:lang w:val="ro-RO"/>
        </w:rPr>
        <w:t xml:space="preserve">ale </w:t>
      </w:r>
      <w:r w:rsidRPr="001D1319">
        <w:rPr>
          <w:rFonts w:cs="Times New Roman"/>
          <w:szCs w:val="24"/>
          <w:lang w:val="ro-RO"/>
        </w:rPr>
        <w:t>Leg</w:t>
      </w:r>
      <w:r w:rsidR="00262E65" w:rsidRPr="001D1319">
        <w:rPr>
          <w:rFonts w:cs="Times New Roman"/>
          <w:szCs w:val="24"/>
          <w:lang w:val="ro-RO"/>
        </w:rPr>
        <w:t>ii</w:t>
      </w:r>
      <w:r w:rsidRPr="001D1319">
        <w:rPr>
          <w:rFonts w:cs="Times New Roman"/>
          <w:szCs w:val="24"/>
          <w:lang w:val="ro-RO"/>
        </w:rPr>
        <w:t xml:space="preserve"> nr. 10 din 18 ianuarie 1995 privind calitatea în construc</w:t>
      </w:r>
      <w:r w:rsidR="00E42241" w:rsidRPr="001D1319">
        <w:rPr>
          <w:rFonts w:cs="Times New Roman"/>
          <w:szCs w:val="24"/>
          <w:lang w:val="ro-RO"/>
        </w:rPr>
        <w:t>ț</w:t>
      </w:r>
      <w:r w:rsidRPr="001D1319">
        <w:rPr>
          <w:rFonts w:cs="Times New Roman"/>
          <w:szCs w:val="24"/>
          <w:lang w:val="ro-RO"/>
        </w:rPr>
        <w:t>ii</w:t>
      </w:r>
      <w:r w:rsidR="005F489B" w:rsidRPr="001D1319">
        <w:rPr>
          <w:rFonts w:cs="Times New Roman"/>
          <w:szCs w:val="24"/>
          <w:lang w:val="ro-RO"/>
        </w:rPr>
        <w:t>, cu modificările și completările ulterioare.</w:t>
      </w:r>
    </w:p>
    <w:p w14:paraId="639401EB" w14:textId="29522888" w:rsidR="005F489B" w:rsidRPr="001D1319" w:rsidRDefault="007D2155" w:rsidP="007D2155">
      <w:pPr>
        <w:tabs>
          <w:tab w:val="left" w:pos="225"/>
        </w:tabs>
        <w:jc w:val="both"/>
        <w:rPr>
          <w:rFonts w:cs="Times New Roman"/>
          <w:szCs w:val="24"/>
          <w:lang w:val="ro-RO"/>
        </w:rPr>
      </w:pPr>
      <w:r w:rsidRPr="001D1319">
        <w:rPr>
          <w:rFonts w:cs="Times New Roman"/>
          <w:szCs w:val="24"/>
          <w:lang w:val="ro-RO"/>
        </w:rPr>
        <w:t xml:space="preserve">(2) </w:t>
      </w:r>
      <w:r w:rsidR="005F489B" w:rsidRPr="001D1319">
        <w:rPr>
          <w:rFonts w:cs="Times New Roman"/>
          <w:szCs w:val="24"/>
          <w:lang w:val="ro-RO"/>
        </w:rPr>
        <w:t xml:space="preserve">Contractorul este obligat să </w:t>
      </w:r>
      <w:r w:rsidRPr="001D1319">
        <w:rPr>
          <w:rFonts w:cs="Times New Roman"/>
          <w:szCs w:val="24"/>
          <w:lang w:val="ro-RO"/>
        </w:rPr>
        <w:t>remedieze deficien</w:t>
      </w:r>
      <w:r w:rsidR="00E42241" w:rsidRPr="001D1319">
        <w:rPr>
          <w:rFonts w:cs="Times New Roman"/>
          <w:szCs w:val="24"/>
          <w:lang w:val="ro-RO"/>
        </w:rPr>
        <w:t>ț</w:t>
      </w:r>
      <w:r w:rsidRPr="001D1319">
        <w:rPr>
          <w:rFonts w:cs="Times New Roman"/>
          <w:szCs w:val="24"/>
          <w:lang w:val="ro-RO"/>
        </w:rPr>
        <w:t xml:space="preserve">elor minore și să </w:t>
      </w:r>
      <w:r w:rsidR="005F489B" w:rsidRPr="001D1319">
        <w:rPr>
          <w:rFonts w:cs="Times New Roman"/>
          <w:szCs w:val="24"/>
          <w:lang w:val="ro-RO"/>
        </w:rPr>
        <w:t>finalizeze lucrările aferente într-o perioadă limitată de timp, stabilită între păr</w:t>
      </w:r>
      <w:r w:rsidR="00E42241" w:rsidRPr="001D1319">
        <w:rPr>
          <w:rFonts w:cs="Times New Roman"/>
          <w:szCs w:val="24"/>
          <w:lang w:val="ro-RO"/>
        </w:rPr>
        <w:t>ț</w:t>
      </w:r>
      <w:r w:rsidR="005F489B" w:rsidRPr="001D1319">
        <w:rPr>
          <w:rFonts w:cs="Times New Roman"/>
          <w:szCs w:val="24"/>
          <w:lang w:val="ro-RO"/>
        </w:rPr>
        <w:t>i, de la data constatării deficien</w:t>
      </w:r>
      <w:r w:rsidR="00E42241" w:rsidRPr="001D1319">
        <w:rPr>
          <w:rFonts w:cs="Times New Roman"/>
          <w:szCs w:val="24"/>
          <w:lang w:val="ro-RO"/>
        </w:rPr>
        <w:t>ț</w:t>
      </w:r>
      <w:r w:rsidR="005F489B" w:rsidRPr="001D1319">
        <w:rPr>
          <w:rFonts w:cs="Times New Roman"/>
          <w:szCs w:val="24"/>
          <w:lang w:val="ro-RO"/>
        </w:rPr>
        <w:t>elor minore.</w:t>
      </w:r>
    </w:p>
    <w:p w14:paraId="004F7D86" w14:textId="1DB243CA" w:rsidR="00764EDA" w:rsidRPr="001D1319" w:rsidRDefault="00764EDA" w:rsidP="001D1319">
      <w:pPr>
        <w:pStyle w:val="Heading2"/>
        <w:rPr>
          <w:b w:val="0"/>
          <w:lang w:val="ro-RO"/>
        </w:rPr>
      </w:pPr>
      <w:r w:rsidRPr="001D1319">
        <w:rPr>
          <w:lang w:val="ro-RO"/>
        </w:rPr>
        <w:t>Art</w:t>
      </w:r>
      <w:r w:rsidR="003453D4" w:rsidRPr="001D1319">
        <w:rPr>
          <w:lang w:val="ro-RO"/>
        </w:rPr>
        <w:t>.</w:t>
      </w:r>
      <w:r w:rsidRPr="001D1319">
        <w:rPr>
          <w:lang w:val="ro-RO"/>
        </w:rPr>
        <w:t xml:space="preserve"> 2</w:t>
      </w:r>
      <w:r w:rsidR="003453D4" w:rsidRPr="001D1319">
        <w:rPr>
          <w:lang w:val="ro-RO"/>
        </w:rPr>
        <w:t xml:space="preserve">4 </w:t>
      </w:r>
      <w:r w:rsidR="00A95F9A" w:rsidRPr="001E7911">
        <w:rPr>
          <w:lang w:val="ro-RO"/>
        </w:rPr>
        <w:t xml:space="preserve">- </w:t>
      </w:r>
      <w:r w:rsidRPr="001D1319">
        <w:rPr>
          <w:lang w:val="ro-RO"/>
        </w:rPr>
        <w:t>Instruire și formare</w:t>
      </w:r>
    </w:p>
    <w:p w14:paraId="1D7E9D0C" w14:textId="51B58A71" w:rsidR="00764EDA" w:rsidRPr="001D1319" w:rsidRDefault="00262E65" w:rsidP="00262E65">
      <w:pPr>
        <w:tabs>
          <w:tab w:val="left" w:pos="225"/>
        </w:tabs>
        <w:jc w:val="both"/>
        <w:rPr>
          <w:rFonts w:cs="Times New Roman"/>
          <w:szCs w:val="24"/>
          <w:lang w:val="ro-RO"/>
        </w:rPr>
      </w:pPr>
      <w:r w:rsidRPr="001D1319">
        <w:rPr>
          <w:rFonts w:cs="Times New Roman"/>
          <w:szCs w:val="24"/>
          <w:lang w:val="ro-RO"/>
        </w:rPr>
        <w:t xml:space="preserve">(1) </w:t>
      </w:r>
      <w:r w:rsidR="00764EDA" w:rsidRPr="001D1319">
        <w:rPr>
          <w:rFonts w:cs="Times New Roman"/>
          <w:szCs w:val="24"/>
          <w:lang w:val="ro-RO"/>
        </w:rPr>
        <w:t xml:space="preserve">Contractorul se angajează să efectueze formarea și instruirea personalului Beneficiarului responsabil cu </w:t>
      </w:r>
      <w:r w:rsidRPr="001D1319">
        <w:rPr>
          <w:rFonts w:cs="Times New Roman"/>
          <w:szCs w:val="24"/>
          <w:lang w:val="ro-RO"/>
        </w:rPr>
        <w:t>monitorizare</w:t>
      </w:r>
      <w:r w:rsidR="00764EDA" w:rsidRPr="001D1319">
        <w:rPr>
          <w:rFonts w:cs="Times New Roman"/>
          <w:szCs w:val="24"/>
          <w:lang w:val="ro-RO"/>
        </w:rPr>
        <w:t xml:space="preserve"> sau exploatarea echipamentelor și sistemelor care fac obiectul Măsurilor de eficien</w:t>
      </w:r>
      <w:r w:rsidR="00E42241" w:rsidRPr="001D1319">
        <w:rPr>
          <w:rFonts w:cs="Times New Roman"/>
          <w:szCs w:val="24"/>
          <w:lang w:val="ro-RO"/>
        </w:rPr>
        <w:t>ț</w:t>
      </w:r>
      <w:r w:rsidR="00764EDA" w:rsidRPr="001D1319">
        <w:rPr>
          <w:rFonts w:cs="Times New Roman"/>
          <w:szCs w:val="24"/>
          <w:lang w:val="ro-RO"/>
        </w:rPr>
        <w:t>ă energetică, conform Planului ac</w:t>
      </w:r>
      <w:r w:rsidR="00E42241" w:rsidRPr="001D1319">
        <w:rPr>
          <w:rFonts w:cs="Times New Roman"/>
          <w:szCs w:val="24"/>
          <w:lang w:val="ro-RO"/>
        </w:rPr>
        <w:t>ț</w:t>
      </w:r>
      <w:r w:rsidR="00764EDA" w:rsidRPr="001D1319">
        <w:rPr>
          <w:rFonts w:cs="Times New Roman"/>
          <w:szCs w:val="24"/>
          <w:lang w:val="ro-RO"/>
        </w:rPr>
        <w:t>iunilor de formare și instruire a personalului Beneficiarului.</w:t>
      </w:r>
    </w:p>
    <w:p w14:paraId="1D5B894A" w14:textId="50FB2FB2" w:rsidR="00764EDA" w:rsidRPr="001D1319" w:rsidRDefault="00262E65" w:rsidP="00262E65">
      <w:pPr>
        <w:tabs>
          <w:tab w:val="left" w:pos="225"/>
        </w:tabs>
        <w:jc w:val="both"/>
        <w:rPr>
          <w:rFonts w:cs="Times New Roman"/>
          <w:szCs w:val="24"/>
          <w:lang w:val="ro-RO"/>
        </w:rPr>
      </w:pPr>
      <w:r w:rsidRPr="001D1319">
        <w:rPr>
          <w:rFonts w:cs="Times New Roman"/>
          <w:szCs w:val="24"/>
          <w:lang w:val="ro-RO"/>
        </w:rPr>
        <w:t xml:space="preserve">(2) </w:t>
      </w:r>
      <w:r w:rsidR="00764EDA" w:rsidRPr="001D1319">
        <w:rPr>
          <w:rFonts w:cs="Times New Roman"/>
          <w:szCs w:val="24"/>
          <w:lang w:val="ro-RO"/>
        </w:rPr>
        <w:t>Ac</w:t>
      </w:r>
      <w:r w:rsidR="00E42241" w:rsidRPr="001D1319">
        <w:rPr>
          <w:rFonts w:cs="Times New Roman"/>
          <w:szCs w:val="24"/>
          <w:lang w:val="ro-RO"/>
        </w:rPr>
        <w:t>ț</w:t>
      </w:r>
      <w:r w:rsidR="00764EDA" w:rsidRPr="001D1319">
        <w:rPr>
          <w:rFonts w:cs="Times New Roman"/>
          <w:szCs w:val="24"/>
          <w:lang w:val="ro-RO"/>
        </w:rPr>
        <w:t xml:space="preserve">iunile la care se face referire în </w:t>
      </w:r>
      <w:r w:rsidRPr="001D1319">
        <w:rPr>
          <w:rFonts w:cs="Times New Roman"/>
          <w:szCs w:val="24"/>
          <w:lang w:val="ro-RO"/>
        </w:rPr>
        <w:t>alin.</w:t>
      </w:r>
      <w:r w:rsidR="003453D4" w:rsidRPr="001D1319">
        <w:rPr>
          <w:rFonts w:cs="Times New Roman"/>
          <w:szCs w:val="24"/>
          <w:lang w:val="ro-RO"/>
        </w:rPr>
        <w:t xml:space="preserve"> </w:t>
      </w:r>
      <w:r w:rsidRPr="001D1319">
        <w:rPr>
          <w:rFonts w:cs="Times New Roman"/>
          <w:szCs w:val="24"/>
          <w:lang w:val="ro-RO"/>
        </w:rPr>
        <w:t>(</w:t>
      </w:r>
      <w:r w:rsidR="003453D4" w:rsidRPr="001D1319">
        <w:rPr>
          <w:rFonts w:cs="Times New Roman"/>
          <w:szCs w:val="24"/>
          <w:lang w:val="ro-RO"/>
        </w:rPr>
        <w:t>1</w:t>
      </w:r>
      <w:r w:rsidRPr="001D1319">
        <w:rPr>
          <w:rFonts w:cs="Times New Roman"/>
          <w:szCs w:val="24"/>
          <w:lang w:val="ro-RO"/>
        </w:rPr>
        <w:t>)</w:t>
      </w:r>
      <w:r w:rsidR="00764EDA" w:rsidRPr="001D1319">
        <w:rPr>
          <w:rFonts w:cs="Times New Roman"/>
          <w:szCs w:val="24"/>
          <w:lang w:val="ro-RO"/>
        </w:rPr>
        <w:t xml:space="preserve"> </w:t>
      </w:r>
      <w:r w:rsidRPr="001D1319">
        <w:rPr>
          <w:rFonts w:cs="Times New Roman"/>
          <w:szCs w:val="24"/>
          <w:lang w:val="ro-RO"/>
        </w:rPr>
        <w:t>stabilesc parametrii de</w:t>
      </w:r>
      <w:r w:rsidR="00764EDA" w:rsidRPr="001D1319">
        <w:rPr>
          <w:rFonts w:cs="Times New Roman"/>
          <w:szCs w:val="24"/>
          <w:lang w:val="ro-RO"/>
        </w:rPr>
        <w:t xml:space="preserve"> func</w:t>
      </w:r>
      <w:r w:rsidR="00E42241" w:rsidRPr="001D1319">
        <w:rPr>
          <w:rFonts w:cs="Times New Roman"/>
          <w:szCs w:val="24"/>
          <w:lang w:val="ro-RO"/>
        </w:rPr>
        <w:t>ț</w:t>
      </w:r>
      <w:r w:rsidR="00764EDA" w:rsidRPr="001D1319">
        <w:rPr>
          <w:rFonts w:cs="Times New Roman"/>
          <w:szCs w:val="24"/>
          <w:lang w:val="ro-RO"/>
        </w:rPr>
        <w:t>ionare și operare</w:t>
      </w:r>
      <w:r w:rsidRPr="001D1319">
        <w:rPr>
          <w:rFonts w:cs="Times New Roman"/>
          <w:szCs w:val="24"/>
          <w:lang w:val="ro-RO"/>
        </w:rPr>
        <w:t xml:space="preserve"> pentru</w:t>
      </w:r>
      <w:r w:rsidR="00764EDA" w:rsidRPr="001D1319">
        <w:rPr>
          <w:rFonts w:cs="Times New Roman"/>
          <w:szCs w:val="24"/>
          <w:lang w:val="ro-RO"/>
        </w:rPr>
        <w:t xml:space="preserve"> fie</w:t>
      </w:r>
      <w:r w:rsidRPr="001D1319">
        <w:rPr>
          <w:rFonts w:cs="Times New Roman"/>
          <w:szCs w:val="24"/>
          <w:lang w:val="ro-RO"/>
        </w:rPr>
        <w:t>care</w:t>
      </w:r>
      <w:r w:rsidR="00764EDA" w:rsidRPr="001D1319">
        <w:rPr>
          <w:rFonts w:cs="Times New Roman"/>
          <w:szCs w:val="24"/>
          <w:lang w:val="ro-RO"/>
        </w:rPr>
        <w:t xml:space="preserve"> măsur</w:t>
      </w:r>
      <w:r w:rsidRPr="001D1319">
        <w:rPr>
          <w:rFonts w:cs="Times New Roman"/>
          <w:szCs w:val="24"/>
          <w:lang w:val="ro-RO"/>
        </w:rPr>
        <w:t>ă</w:t>
      </w:r>
      <w:r w:rsidR="00764EDA" w:rsidRPr="001D1319">
        <w:rPr>
          <w:rFonts w:cs="Times New Roman"/>
          <w:szCs w:val="24"/>
          <w:lang w:val="ro-RO"/>
        </w:rPr>
        <w:t xml:space="preserve"> de eficien</w:t>
      </w:r>
      <w:r w:rsidR="00E42241" w:rsidRPr="001D1319">
        <w:rPr>
          <w:rFonts w:cs="Times New Roman"/>
          <w:szCs w:val="24"/>
          <w:lang w:val="ro-RO"/>
        </w:rPr>
        <w:t>ț</w:t>
      </w:r>
      <w:r w:rsidR="00764EDA" w:rsidRPr="001D1319">
        <w:rPr>
          <w:rFonts w:cs="Times New Roman"/>
          <w:szCs w:val="24"/>
          <w:lang w:val="ro-RO"/>
        </w:rPr>
        <w:t xml:space="preserve">ă energetică, inclusiv </w:t>
      </w:r>
      <w:r w:rsidRPr="001D1319">
        <w:rPr>
          <w:rFonts w:cs="Times New Roman"/>
          <w:szCs w:val="24"/>
          <w:lang w:val="ro-RO"/>
        </w:rPr>
        <w:t>pentru</w:t>
      </w:r>
      <w:r w:rsidR="00764EDA" w:rsidRPr="001D1319">
        <w:rPr>
          <w:rFonts w:cs="Times New Roman"/>
          <w:szCs w:val="24"/>
          <w:lang w:val="ro-RO"/>
        </w:rPr>
        <w:t xml:space="preserve"> echipamentel</w:t>
      </w:r>
      <w:r w:rsidRPr="001D1319">
        <w:rPr>
          <w:rFonts w:cs="Times New Roman"/>
          <w:szCs w:val="24"/>
          <w:lang w:val="ro-RO"/>
        </w:rPr>
        <w:t>e</w:t>
      </w:r>
      <w:r w:rsidR="00764EDA" w:rsidRPr="001D1319">
        <w:rPr>
          <w:rFonts w:cs="Times New Roman"/>
          <w:szCs w:val="24"/>
          <w:lang w:val="ro-RO"/>
        </w:rPr>
        <w:t xml:space="preserve"> și sistemel</w:t>
      </w:r>
      <w:r w:rsidRPr="001D1319">
        <w:rPr>
          <w:rFonts w:cs="Times New Roman"/>
          <w:szCs w:val="24"/>
          <w:lang w:val="ro-RO"/>
        </w:rPr>
        <w:t xml:space="preserve">e </w:t>
      </w:r>
      <w:r w:rsidR="00764EDA" w:rsidRPr="001D1319">
        <w:rPr>
          <w:rFonts w:cs="Times New Roman"/>
          <w:szCs w:val="24"/>
          <w:lang w:val="ro-RO"/>
        </w:rPr>
        <w:t>asociate, pentru a permite personalului Beneficiarului să opereze în mod corespunzător fiecare măsură de eficien</w:t>
      </w:r>
      <w:r w:rsidR="00E42241" w:rsidRPr="001D1319">
        <w:rPr>
          <w:rFonts w:cs="Times New Roman"/>
          <w:szCs w:val="24"/>
          <w:lang w:val="ro-RO"/>
        </w:rPr>
        <w:t>ț</w:t>
      </w:r>
      <w:r w:rsidR="00764EDA" w:rsidRPr="001D1319">
        <w:rPr>
          <w:rFonts w:cs="Times New Roman"/>
          <w:szCs w:val="24"/>
          <w:lang w:val="ro-RO"/>
        </w:rPr>
        <w:t>ă energetică.</w:t>
      </w:r>
    </w:p>
    <w:p w14:paraId="0AB0A062" w14:textId="75876777" w:rsidR="00764EDA" w:rsidRPr="001D1319" w:rsidRDefault="00262E65" w:rsidP="00262E65">
      <w:pPr>
        <w:tabs>
          <w:tab w:val="left" w:pos="225"/>
        </w:tabs>
        <w:jc w:val="both"/>
        <w:rPr>
          <w:rFonts w:cs="Times New Roman"/>
          <w:szCs w:val="24"/>
          <w:lang w:val="ro-RO"/>
        </w:rPr>
      </w:pPr>
      <w:r w:rsidRPr="001D1319">
        <w:rPr>
          <w:rFonts w:cs="Times New Roman"/>
          <w:szCs w:val="24"/>
          <w:lang w:val="ro-RO"/>
        </w:rPr>
        <w:t xml:space="preserve">(3) </w:t>
      </w:r>
      <w:r w:rsidR="00764EDA" w:rsidRPr="001D1319">
        <w:rPr>
          <w:rFonts w:cs="Times New Roman"/>
          <w:szCs w:val="24"/>
          <w:lang w:val="ro-RO"/>
        </w:rPr>
        <w:t>Formarea/instruirea va fi realizată în prezen</w:t>
      </w:r>
      <w:r w:rsidR="00E42241" w:rsidRPr="001D1319">
        <w:rPr>
          <w:rFonts w:cs="Times New Roman"/>
          <w:szCs w:val="24"/>
          <w:lang w:val="ro-RO"/>
        </w:rPr>
        <w:t>ț</w:t>
      </w:r>
      <w:r w:rsidR="00764EDA" w:rsidRPr="001D1319">
        <w:rPr>
          <w:rFonts w:cs="Times New Roman"/>
          <w:szCs w:val="24"/>
          <w:lang w:val="ro-RO"/>
        </w:rPr>
        <w:t>a managerului energetic</w:t>
      </w:r>
      <w:r w:rsidRPr="001D1319">
        <w:rPr>
          <w:rFonts w:cs="Times New Roman"/>
          <w:szCs w:val="24"/>
          <w:lang w:val="ro-RO"/>
        </w:rPr>
        <w:t xml:space="preserve">, anterior </w:t>
      </w:r>
      <w:r w:rsidR="00764EDA" w:rsidRPr="001D1319">
        <w:rPr>
          <w:rFonts w:cs="Times New Roman"/>
          <w:szCs w:val="24"/>
          <w:lang w:val="ro-RO"/>
        </w:rPr>
        <w:t xml:space="preserve"> implement</w:t>
      </w:r>
      <w:r w:rsidRPr="001D1319">
        <w:rPr>
          <w:rFonts w:cs="Times New Roman"/>
          <w:szCs w:val="24"/>
          <w:lang w:val="ro-RO"/>
        </w:rPr>
        <w:t>ării</w:t>
      </w:r>
      <w:r w:rsidR="00764EDA" w:rsidRPr="001D1319">
        <w:rPr>
          <w:rFonts w:cs="Times New Roman"/>
          <w:szCs w:val="24"/>
          <w:lang w:val="ro-RO"/>
        </w:rPr>
        <w:t xml:space="preserve"> fiecărei Măsuri de îmbunătă</w:t>
      </w:r>
      <w:r w:rsidR="00E42241" w:rsidRPr="001D1319">
        <w:rPr>
          <w:rFonts w:cs="Times New Roman"/>
          <w:szCs w:val="24"/>
          <w:lang w:val="ro-RO"/>
        </w:rPr>
        <w:t>ț</w:t>
      </w:r>
      <w:r w:rsidR="00764EDA" w:rsidRPr="001D1319">
        <w:rPr>
          <w:rFonts w:cs="Times New Roman"/>
          <w:szCs w:val="24"/>
          <w:lang w:val="ro-RO"/>
        </w:rPr>
        <w:t>ire a eficien</w:t>
      </w:r>
      <w:r w:rsidR="00E42241" w:rsidRPr="001D1319">
        <w:rPr>
          <w:rFonts w:cs="Times New Roman"/>
          <w:szCs w:val="24"/>
          <w:lang w:val="ro-RO"/>
        </w:rPr>
        <w:t>ț</w:t>
      </w:r>
      <w:r w:rsidR="00764EDA" w:rsidRPr="001D1319">
        <w:rPr>
          <w:rFonts w:cs="Times New Roman"/>
          <w:szCs w:val="24"/>
          <w:lang w:val="ro-RO"/>
        </w:rPr>
        <w:t>ei energetice.</w:t>
      </w:r>
    </w:p>
    <w:p w14:paraId="03C82C29" w14:textId="1C72A04E" w:rsidR="00764EDA" w:rsidRPr="001D1319" w:rsidRDefault="00262E65" w:rsidP="00262E65">
      <w:pPr>
        <w:tabs>
          <w:tab w:val="left" w:pos="225"/>
        </w:tabs>
        <w:jc w:val="both"/>
        <w:rPr>
          <w:rFonts w:cs="Times New Roman"/>
          <w:szCs w:val="24"/>
          <w:lang w:val="ro-RO"/>
        </w:rPr>
      </w:pPr>
      <w:r w:rsidRPr="001D1319">
        <w:rPr>
          <w:rFonts w:cs="Times New Roman"/>
          <w:szCs w:val="24"/>
          <w:lang w:val="ro-RO"/>
        </w:rPr>
        <w:t xml:space="preserve">(4) </w:t>
      </w:r>
      <w:r w:rsidR="00764EDA" w:rsidRPr="001D1319">
        <w:rPr>
          <w:rFonts w:cs="Times New Roman"/>
          <w:szCs w:val="24"/>
          <w:lang w:val="ro-RO"/>
        </w:rPr>
        <w:t>Contractorul poate desemna personalul propriu, pentru gestionarea unor opera</w:t>
      </w:r>
      <w:r w:rsidR="00E42241" w:rsidRPr="001D1319">
        <w:rPr>
          <w:rFonts w:cs="Times New Roman"/>
          <w:szCs w:val="24"/>
          <w:lang w:val="ro-RO"/>
        </w:rPr>
        <w:t>ț</w:t>
      </w:r>
      <w:r w:rsidR="00764EDA" w:rsidRPr="001D1319">
        <w:rPr>
          <w:rFonts w:cs="Times New Roman"/>
          <w:szCs w:val="24"/>
          <w:lang w:val="ro-RO"/>
        </w:rPr>
        <w:t xml:space="preserve">iuni sau echipamente complexe, sau care necesită o durată îndelungată de </w:t>
      </w:r>
      <w:r w:rsidR="00764EDA" w:rsidRPr="001D1319">
        <w:rPr>
          <w:rFonts w:cs="Times New Roman"/>
          <w:szCs w:val="24"/>
          <w:lang w:val="ro-RO"/>
        </w:rPr>
        <w:lastRenderedPageBreak/>
        <w:t>operare, în temeiul unor documente care să dovedească această necesitate și după aprobarea Beneficiarului. Dacă Beneficiarul nu aprobă personalul propus de către Contractor, iar echipamentele/procesele în cauză suferă daune majore din motive de operare defectuoasă, costurile pentru remedierea acestei situa</w:t>
      </w:r>
      <w:r w:rsidR="00E42241" w:rsidRPr="001D1319">
        <w:rPr>
          <w:rFonts w:cs="Times New Roman"/>
          <w:szCs w:val="24"/>
          <w:lang w:val="ro-RO"/>
        </w:rPr>
        <w:t>ț</w:t>
      </w:r>
      <w:r w:rsidR="00764EDA" w:rsidRPr="001D1319">
        <w:rPr>
          <w:rFonts w:cs="Times New Roman"/>
          <w:szCs w:val="24"/>
          <w:lang w:val="ro-RO"/>
        </w:rPr>
        <w:t>ii vor fi suportate integral de către Beneficiar și nu vor afecta valoarea contractului și drepturile Contractorului, prevăzute în Contract.</w:t>
      </w:r>
    </w:p>
    <w:p w14:paraId="644334A0" w14:textId="67527A50" w:rsidR="00764EDA" w:rsidRPr="001D1319" w:rsidRDefault="00764EDA" w:rsidP="001D1319">
      <w:pPr>
        <w:pStyle w:val="Heading2"/>
        <w:rPr>
          <w:b w:val="0"/>
          <w:lang w:val="ro-RO"/>
        </w:rPr>
      </w:pPr>
      <w:r w:rsidRPr="001D1319">
        <w:rPr>
          <w:lang w:val="ro-RO"/>
        </w:rPr>
        <w:t>Art</w:t>
      </w:r>
      <w:r w:rsidR="003453D4" w:rsidRPr="001D1319">
        <w:rPr>
          <w:lang w:val="ro-RO"/>
        </w:rPr>
        <w:t>.</w:t>
      </w:r>
      <w:r w:rsidRPr="001D1319">
        <w:rPr>
          <w:lang w:val="ro-RO"/>
        </w:rPr>
        <w:t xml:space="preserve"> 2</w:t>
      </w:r>
      <w:r w:rsidR="003453D4" w:rsidRPr="001D1319">
        <w:rPr>
          <w:lang w:val="ro-RO"/>
        </w:rPr>
        <w:t xml:space="preserve">5 </w:t>
      </w:r>
      <w:r w:rsidR="00A95F9A" w:rsidRPr="001E7911">
        <w:rPr>
          <w:lang w:val="ro-RO"/>
        </w:rPr>
        <w:t xml:space="preserve">- </w:t>
      </w:r>
      <w:r w:rsidRPr="001D1319">
        <w:rPr>
          <w:lang w:val="ro-RO"/>
        </w:rPr>
        <w:t>Punerea în func</w:t>
      </w:r>
      <w:r w:rsidR="00E42241" w:rsidRPr="001E7911">
        <w:rPr>
          <w:lang w:val="ro-RO"/>
        </w:rPr>
        <w:t>ț</w:t>
      </w:r>
      <w:r w:rsidRPr="001D1319">
        <w:rPr>
          <w:lang w:val="ro-RO"/>
        </w:rPr>
        <w:t>iune a măsurilor de eficien</w:t>
      </w:r>
      <w:r w:rsidR="00E42241" w:rsidRPr="001E7911">
        <w:rPr>
          <w:lang w:val="ro-RO"/>
        </w:rPr>
        <w:t>ț</w:t>
      </w:r>
      <w:r w:rsidRPr="001D1319">
        <w:rPr>
          <w:lang w:val="ro-RO"/>
        </w:rPr>
        <w:t>ă energetică</w:t>
      </w:r>
    </w:p>
    <w:p w14:paraId="0146BDE3" w14:textId="2D067501" w:rsidR="00764EDA" w:rsidRPr="001D1319" w:rsidRDefault="00262E65" w:rsidP="00262E65">
      <w:pPr>
        <w:tabs>
          <w:tab w:val="left" w:pos="225"/>
        </w:tabs>
        <w:jc w:val="both"/>
        <w:rPr>
          <w:rFonts w:cs="Times New Roman"/>
          <w:szCs w:val="24"/>
          <w:lang w:val="ro-RO"/>
        </w:rPr>
      </w:pPr>
      <w:r w:rsidRPr="001D1319">
        <w:rPr>
          <w:rFonts w:cs="Times New Roman"/>
          <w:szCs w:val="24"/>
          <w:lang w:val="ro-RO"/>
        </w:rPr>
        <w:t xml:space="preserve">(1) </w:t>
      </w:r>
      <w:r w:rsidR="00764EDA" w:rsidRPr="001D1319">
        <w:rPr>
          <w:rFonts w:cs="Times New Roman"/>
          <w:szCs w:val="24"/>
          <w:lang w:val="ro-RO"/>
        </w:rPr>
        <w:t>După încheierea cu succes a testelor și verificărilor și în urma acceptării de către Beneficiar a respectivelor date și eviden</w:t>
      </w:r>
      <w:r w:rsidR="00E42241" w:rsidRPr="001D1319">
        <w:rPr>
          <w:rFonts w:cs="Times New Roman"/>
          <w:szCs w:val="24"/>
          <w:lang w:val="ro-RO"/>
        </w:rPr>
        <w:t>ț</w:t>
      </w:r>
      <w:r w:rsidR="00764EDA" w:rsidRPr="001D1319">
        <w:rPr>
          <w:rFonts w:cs="Times New Roman"/>
          <w:szCs w:val="24"/>
          <w:lang w:val="ro-RO"/>
        </w:rPr>
        <w:t>e, se întocmește o notă de recep</w:t>
      </w:r>
      <w:r w:rsidR="00E42241" w:rsidRPr="001D1319">
        <w:rPr>
          <w:rFonts w:cs="Times New Roman"/>
          <w:szCs w:val="24"/>
          <w:lang w:val="ro-RO"/>
        </w:rPr>
        <w:t>ț</w:t>
      </w:r>
      <w:r w:rsidR="00764EDA" w:rsidRPr="001D1319">
        <w:rPr>
          <w:rFonts w:cs="Times New Roman"/>
          <w:szCs w:val="24"/>
          <w:lang w:val="ro-RO"/>
        </w:rPr>
        <w:t>ie a echipamentelor, a sistemelor și lucrărilor, semnată de către Contractor și de către Beneficiar sau de către entitatea desemnată de acesta.</w:t>
      </w:r>
    </w:p>
    <w:p w14:paraId="11EF6630" w14:textId="5FF677AA" w:rsidR="00764EDA" w:rsidRPr="001D1319" w:rsidRDefault="00262E65" w:rsidP="00262E65">
      <w:pPr>
        <w:tabs>
          <w:tab w:val="left" w:pos="225"/>
        </w:tabs>
        <w:jc w:val="both"/>
        <w:rPr>
          <w:rFonts w:cs="Times New Roman"/>
          <w:szCs w:val="24"/>
          <w:highlight w:val="yellow"/>
          <w:lang w:val="ro-RO"/>
        </w:rPr>
      </w:pPr>
      <w:r w:rsidRPr="001D1319">
        <w:rPr>
          <w:rFonts w:cs="Times New Roman"/>
          <w:szCs w:val="24"/>
          <w:lang w:val="ro-RO"/>
        </w:rPr>
        <w:t xml:space="preserve">(2) </w:t>
      </w:r>
      <w:r w:rsidR="00764EDA" w:rsidRPr="001D1319">
        <w:rPr>
          <w:rFonts w:cs="Times New Roman"/>
          <w:szCs w:val="24"/>
          <w:lang w:val="ro-RO"/>
        </w:rPr>
        <w:t>Punerea în func</w:t>
      </w:r>
      <w:r w:rsidR="00E42241" w:rsidRPr="001D1319">
        <w:rPr>
          <w:rFonts w:cs="Times New Roman"/>
          <w:szCs w:val="24"/>
          <w:lang w:val="ro-RO"/>
        </w:rPr>
        <w:t>ț</w:t>
      </w:r>
      <w:r w:rsidR="00764EDA" w:rsidRPr="001D1319">
        <w:rPr>
          <w:rFonts w:cs="Times New Roman"/>
          <w:szCs w:val="24"/>
          <w:lang w:val="ro-RO"/>
        </w:rPr>
        <w:t>iune a Măsurilor de eficien</w:t>
      </w:r>
      <w:r w:rsidR="00E42241" w:rsidRPr="001D1319">
        <w:rPr>
          <w:rFonts w:cs="Times New Roman"/>
          <w:szCs w:val="24"/>
          <w:lang w:val="ro-RO"/>
        </w:rPr>
        <w:t>ț</w:t>
      </w:r>
      <w:r w:rsidR="00764EDA" w:rsidRPr="001D1319">
        <w:rPr>
          <w:rFonts w:cs="Times New Roman"/>
          <w:szCs w:val="24"/>
          <w:lang w:val="ro-RO"/>
        </w:rPr>
        <w:t>ă energetică poate fi par</w:t>
      </w:r>
      <w:r w:rsidR="00E42241" w:rsidRPr="001D1319">
        <w:rPr>
          <w:rFonts w:cs="Times New Roman"/>
          <w:szCs w:val="24"/>
          <w:lang w:val="ro-RO"/>
        </w:rPr>
        <w:t>ț</w:t>
      </w:r>
      <w:r w:rsidR="00764EDA" w:rsidRPr="001D1319">
        <w:rPr>
          <w:rFonts w:cs="Times New Roman"/>
          <w:szCs w:val="24"/>
          <w:lang w:val="ro-RO"/>
        </w:rPr>
        <w:t>ială și depinde de efectuarea diverselor teste și verificări realizate la fiecare echipament, sistem sau lucrări asociate.</w:t>
      </w:r>
    </w:p>
    <w:p w14:paraId="2830062C" w14:textId="2E4359A9" w:rsidR="00764EDA" w:rsidRPr="001D1319" w:rsidRDefault="004617FB" w:rsidP="004617FB">
      <w:pPr>
        <w:jc w:val="both"/>
        <w:rPr>
          <w:rFonts w:cs="Times New Roman"/>
          <w:szCs w:val="24"/>
          <w:lang w:val="ro-RO"/>
        </w:rPr>
      </w:pPr>
      <w:r w:rsidRPr="001D1319">
        <w:rPr>
          <w:rFonts w:cs="Times New Roman"/>
          <w:szCs w:val="24"/>
          <w:lang w:val="ro-RO"/>
        </w:rPr>
        <w:t xml:space="preserve">(3) </w:t>
      </w:r>
      <w:r w:rsidR="00764EDA" w:rsidRPr="001D1319">
        <w:rPr>
          <w:rFonts w:cs="Times New Roman"/>
          <w:szCs w:val="24"/>
          <w:lang w:val="ro-RO"/>
        </w:rPr>
        <w:t>Recep</w:t>
      </w:r>
      <w:r w:rsidR="00E42241" w:rsidRPr="001D1319">
        <w:rPr>
          <w:rFonts w:cs="Times New Roman"/>
          <w:szCs w:val="24"/>
          <w:lang w:val="ro-RO"/>
        </w:rPr>
        <w:t>ț</w:t>
      </w:r>
      <w:r w:rsidR="00764EDA" w:rsidRPr="001D1319">
        <w:rPr>
          <w:rFonts w:cs="Times New Roman"/>
          <w:szCs w:val="24"/>
          <w:lang w:val="ro-RO"/>
        </w:rPr>
        <w:t>ia echipamentelor, sistemelor și lucrărilor asociate măsurilor de îmbunătă</w:t>
      </w:r>
      <w:r w:rsidR="00E42241" w:rsidRPr="001D1319">
        <w:rPr>
          <w:rFonts w:cs="Times New Roman"/>
          <w:szCs w:val="24"/>
          <w:lang w:val="ro-RO"/>
        </w:rPr>
        <w:t>ț</w:t>
      </w:r>
      <w:r w:rsidR="00764EDA" w:rsidRPr="001D1319">
        <w:rPr>
          <w:rFonts w:cs="Times New Roman"/>
          <w:szCs w:val="24"/>
          <w:lang w:val="ro-RO"/>
        </w:rPr>
        <w:t>ire a eficien</w:t>
      </w:r>
      <w:r w:rsidR="00E42241" w:rsidRPr="001D1319">
        <w:rPr>
          <w:rFonts w:cs="Times New Roman"/>
          <w:szCs w:val="24"/>
          <w:lang w:val="ro-RO"/>
        </w:rPr>
        <w:t>ț</w:t>
      </w:r>
      <w:r w:rsidR="00764EDA" w:rsidRPr="001D1319">
        <w:rPr>
          <w:rFonts w:cs="Times New Roman"/>
          <w:szCs w:val="24"/>
          <w:lang w:val="ro-RO"/>
        </w:rPr>
        <w:t>ei energetice determină începerea punerii în func</w:t>
      </w:r>
      <w:r w:rsidR="00E42241" w:rsidRPr="001D1319">
        <w:rPr>
          <w:rFonts w:cs="Times New Roman"/>
          <w:szCs w:val="24"/>
          <w:lang w:val="ro-RO"/>
        </w:rPr>
        <w:t>ț</w:t>
      </w:r>
      <w:r w:rsidR="00764EDA" w:rsidRPr="001D1319">
        <w:rPr>
          <w:rFonts w:cs="Times New Roman"/>
          <w:szCs w:val="24"/>
          <w:lang w:val="ro-RO"/>
        </w:rPr>
        <w:t>iune a acestora în conformitate cu prevederile prezentului contract.</w:t>
      </w:r>
    </w:p>
    <w:p w14:paraId="556996F2" w14:textId="68D36EFA" w:rsidR="00764EDA" w:rsidRPr="001D1319" w:rsidRDefault="00867110" w:rsidP="00867110">
      <w:pPr>
        <w:jc w:val="both"/>
        <w:rPr>
          <w:rFonts w:cs="Times New Roman"/>
          <w:szCs w:val="24"/>
          <w:lang w:val="ro-RO"/>
        </w:rPr>
      </w:pPr>
      <w:r w:rsidRPr="001D1319">
        <w:rPr>
          <w:rFonts w:cs="Times New Roman"/>
          <w:szCs w:val="24"/>
          <w:lang w:val="ro-RO"/>
        </w:rPr>
        <w:t xml:space="preserve">(4) </w:t>
      </w:r>
      <w:r w:rsidR="00764EDA" w:rsidRPr="001D1319">
        <w:rPr>
          <w:rFonts w:cs="Times New Roman"/>
          <w:szCs w:val="24"/>
          <w:lang w:val="ro-RO"/>
        </w:rPr>
        <w:t>La punerea în func</w:t>
      </w:r>
      <w:r w:rsidR="00E42241" w:rsidRPr="001D1319">
        <w:rPr>
          <w:rFonts w:cs="Times New Roman"/>
          <w:szCs w:val="24"/>
          <w:lang w:val="ro-RO"/>
        </w:rPr>
        <w:t>ț</w:t>
      </w:r>
      <w:r w:rsidR="00764EDA" w:rsidRPr="001D1319">
        <w:rPr>
          <w:rFonts w:cs="Times New Roman"/>
          <w:szCs w:val="24"/>
          <w:lang w:val="ro-RO"/>
        </w:rPr>
        <w:t>iune a echipamentului, a sistemelor și a lucrărilor, Contractorul are o perioadă de 20 de zile pentru a corecta orice neconformitate detectată în acest timp.</w:t>
      </w:r>
    </w:p>
    <w:p w14:paraId="4ED092A6" w14:textId="77E522A8" w:rsidR="00764EDA" w:rsidRPr="001D1319" w:rsidRDefault="00867110" w:rsidP="00867110">
      <w:pPr>
        <w:jc w:val="both"/>
        <w:rPr>
          <w:rFonts w:cs="Times New Roman"/>
          <w:szCs w:val="24"/>
          <w:lang w:val="ro-RO"/>
        </w:rPr>
      </w:pPr>
      <w:r w:rsidRPr="001D1319">
        <w:rPr>
          <w:rFonts w:cs="Times New Roman"/>
          <w:szCs w:val="24"/>
          <w:lang w:val="ro-RO"/>
        </w:rPr>
        <w:t xml:space="preserve">(5) </w:t>
      </w:r>
      <w:r w:rsidR="00764EDA" w:rsidRPr="001D1319">
        <w:rPr>
          <w:rFonts w:cs="Times New Roman"/>
          <w:szCs w:val="24"/>
          <w:lang w:val="ro-RO"/>
        </w:rPr>
        <w:t xml:space="preserve">La expirarea perioadei prevăzute la </w:t>
      </w:r>
      <w:r w:rsidRPr="001D1319">
        <w:rPr>
          <w:rFonts w:cs="Times New Roman"/>
          <w:szCs w:val="24"/>
          <w:lang w:val="ro-RO"/>
        </w:rPr>
        <w:t>alin.</w:t>
      </w:r>
      <w:r w:rsidR="00764EDA" w:rsidRPr="001D1319">
        <w:rPr>
          <w:rFonts w:cs="Times New Roman"/>
          <w:szCs w:val="24"/>
          <w:lang w:val="ro-RO"/>
        </w:rPr>
        <w:t xml:space="preserve"> </w:t>
      </w:r>
      <w:r w:rsidRPr="001D1319">
        <w:rPr>
          <w:rFonts w:cs="Times New Roman"/>
          <w:szCs w:val="24"/>
          <w:lang w:val="ro-RO"/>
        </w:rPr>
        <w:t>(</w:t>
      </w:r>
      <w:r w:rsidR="00764EDA" w:rsidRPr="001D1319">
        <w:rPr>
          <w:rFonts w:cs="Times New Roman"/>
          <w:szCs w:val="24"/>
          <w:lang w:val="ro-RO"/>
        </w:rPr>
        <w:t>4</w:t>
      </w:r>
      <w:r w:rsidRPr="001D1319">
        <w:rPr>
          <w:rFonts w:cs="Times New Roman"/>
          <w:szCs w:val="24"/>
          <w:lang w:val="ro-RO"/>
        </w:rPr>
        <w:t>)</w:t>
      </w:r>
      <w:r w:rsidR="00764EDA" w:rsidRPr="001D1319">
        <w:rPr>
          <w:rFonts w:cs="Times New Roman"/>
          <w:szCs w:val="24"/>
          <w:lang w:val="ro-RO"/>
        </w:rPr>
        <w:t>, dacă nu au fost realizate corec</w:t>
      </w:r>
      <w:r w:rsidR="00E42241" w:rsidRPr="001D1319">
        <w:rPr>
          <w:rFonts w:cs="Times New Roman"/>
          <w:szCs w:val="24"/>
          <w:lang w:val="ro-RO"/>
        </w:rPr>
        <w:t>ț</w:t>
      </w:r>
      <w:r w:rsidR="00764EDA" w:rsidRPr="001D1319">
        <w:rPr>
          <w:rFonts w:cs="Times New Roman"/>
          <w:szCs w:val="24"/>
          <w:lang w:val="ro-RO"/>
        </w:rPr>
        <w:t xml:space="preserve">iile necesare, Beneficiarul are dreptul să nu </w:t>
      </w:r>
      <w:r w:rsidRPr="001D1319">
        <w:rPr>
          <w:rFonts w:cs="Times New Roman"/>
          <w:szCs w:val="24"/>
          <w:lang w:val="ro-RO"/>
        </w:rPr>
        <w:t>realizeze</w:t>
      </w:r>
      <w:r w:rsidR="00764EDA" w:rsidRPr="001D1319">
        <w:rPr>
          <w:rFonts w:cs="Times New Roman"/>
          <w:szCs w:val="24"/>
          <w:lang w:val="ro-RO"/>
        </w:rPr>
        <w:t xml:space="preserve"> obliga</w:t>
      </w:r>
      <w:r w:rsidR="00E42241" w:rsidRPr="001D1319">
        <w:rPr>
          <w:rFonts w:cs="Times New Roman"/>
          <w:szCs w:val="24"/>
          <w:lang w:val="ro-RO"/>
        </w:rPr>
        <w:t>ț</w:t>
      </w:r>
      <w:r w:rsidR="00764EDA" w:rsidRPr="001D1319">
        <w:rPr>
          <w:rFonts w:cs="Times New Roman"/>
          <w:szCs w:val="24"/>
          <w:lang w:val="ro-RO"/>
        </w:rPr>
        <w:t>i</w:t>
      </w:r>
      <w:r w:rsidRPr="001D1319">
        <w:rPr>
          <w:rFonts w:cs="Times New Roman"/>
          <w:szCs w:val="24"/>
          <w:lang w:val="ro-RO"/>
        </w:rPr>
        <w:t>a</w:t>
      </w:r>
      <w:r w:rsidR="00764EDA" w:rsidRPr="001D1319">
        <w:rPr>
          <w:rFonts w:cs="Times New Roman"/>
          <w:szCs w:val="24"/>
          <w:lang w:val="ro-RO"/>
        </w:rPr>
        <w:t xml:space="preserve"> de plată, eficien</w:t>
      </w:r>
      <w:r w:rsidR="00E42241" w:rsidRPr="001D1319">
        <w:rPr>
          <w:rFonts w:cs="Times New Roman"/>
          <w:szCs w:val="24"/>
          <w:lang w:val="ro-RO"/>
        </w:rPr>
        <w:t>ț</w:t>
      </w:r>
      <w:r w:rsidR="00764EDA" w:rsidRPr="001D1319">
        <w:rPr>
          <w:rFonts w:cs="Times New Roman"/>
          <w:szCs w:val="24"/>
          <w:lang w:val="ro-RO"/>
        </w:rPr>
        <w:t>a energetică realizată de implementarea măsurii în cauză.</w:t>
      </w:r>
    </w:p>
    <w:p w14:paraId="24BFC16E" w14:textId="40915201" w:rsidR="00867110" w:rsidRPr="001D1319" w:rsidRDefault="00867110" w:rsidP="009829E5">
      <w:pPr>
        <w:jc w:val="both"/>
        <w:rPr>
          <w:rFonts w:cs="Times New Roman"/>
          <w:szCs w:val="24"/>
          <w:lang w:val="ro-RO"/>
        </w:rPr>
      </w:pPr>
      <w:r w:rsidRPr="001D1319">
        <w:rPr>
          <w:rFonts w:cs="Times New Roman"/>
          <w:szCs w:val="24"/>
          <w:lang w:val="ro-RO"/>
        </w:rPr>
        <w:t xml:space="preserve">(6) </w:t>
      </w:r>
      <w:r w:rsidR="00764EDA" w:rsidRPr="001D1319">
        <w:rPr>
          <w:rFonts w:cs="Times New Roman"/>
          <w:szCs w:val="24"/>
          <w:lang w:val="ro-RO"/>
        </w:rPr>
        <w:t>Contractorul este responsabil pentru păstrarea în siguran</w:t>
      </w:r>
      <w:r w:rsidR="00E42241" w:rsidRPr="001D1319">
        <w:rPr>
          <w:rFonts w:cs="Times New Roman"/>
          <w:szCs w:val="24"/>
          <w:lang w:val="ro-RO"/>
        </w:rPr>
        <w:t>ț</w:t>
      </w:r>
      <w:r w:rsidR="00764EDA" w:rsidRPr="001D1319">
        <w:rPr>
          <w:rFonts w:cs="Times New Roman"/>
          <w:szCs w:val="24"/>
          <w:lang w:val="ro-RO"/>
        </w:rPr>
        <w:t>ă, ambalarea și transportul tuturor echipamentelor și sistemelor, inclusiv a re</w:t>
      </w:r>
      <w:r w:rsidR="00E42241" w:rsidRPr="001D1319">
        <w:rPr>
          <w:rFonts w:cs="Times New Roman"/>
          <w:szCs w:val="24"/>
          <w:lang w:val="ro-RO"/>
        </w:rPr>
        <w:t>ț</w:t>
      </w:r>
      <w:r w:rsidR="00764EDA" w:rsidRPr="001D1319">
        <w:rPr>
          <w:rFonts w:cs="Times New Roman"/>
          <w:szCs w:val="24"/>
          <w:lang w:val="ro-RO"/>
        </w:rPr>
        <w:t>elele electrice și toate lucrările efectuate până la data recep</w:t>
      </w:r>
      <w:r w:rsidR="00E42241" w:rsidRPr="001D1319">
        <w:rPr>
          <w:rFonts w:cs="Times New Roman"/>
          <w:szCs w:val="24"/>
          <w:lang w:val="ro-RO"/>
        </w:rPr>
        <w:t>ț</w:t>
      </w:r>
      <w:r w:rsidR="00764EDA" w:rsidRPr="001D1319">
        <w:rPr>
          <w:rFonts w:cs="Times New Roman"/>
          <w:szCs w:val="24"/>
          <w:lang w:val="ro-RO"/>
        </w:rPr>
        <w:t>iei echipamentelor, sistemelor sau lucrărilor, cu excep</w:t>
      </w:r>
      <w:r w:rsidR="00E42241" w:rsidRPr="001D1319">
        <w:rPr>
          <w:rFonts w:cs="Times New Roman"/>
          <w:szCs w:val="24"/>
          <w:lang w:val="ro-RO"/>
        </w:rPr>
        <w:t>ț</w:t>
      </w:r>
      <w:r w:rsidR="00764EDA" w:rsidRPr="001D1319">
        <w:rPr>
          <w:rFonts w:cs="Times New Roman"/>
          <w:szCs w:val="24"/>
          <w:lang w:val="ro-RO"/>
        </w:rPr>
        <w:t>ia situa</w:t>
      </w:r>
      <w:r w:rsidR="00E42241" w:rsidRPr="001D1319">
        <w:rPr>
          <w:rFonts w:cs="Times New Roman"/>
          <w:szCs w:val="24"/>
          <w:lang w:val="ro-RO"/>
        </w:rPr>
        <w:t>ț</w:t>
      </w:r>
      <w:r w:rsidR="00764EDA" w:rsidRPr="001D1319">
        <w:rPr>
          <w:rFonts w:cs="Times New Roman"/>
          <w:szCs w:val="24"/>
          <w:lang w:val="ro-RO"/>
        </w:rPr>
        <w:t>iei în care acestea sunt atribuite direct Beneficiarului, caz în care, Contractorul nu garantează siguran</w:t>
      </w:r>
      <w:r w:rsidR="00E42241" w:rsidRPr="001D1319">
        <w:rPr>
          <w:rFonts w:cs="Times New Roman"/>
          <w:szCs w:val="24"/>
          <w:lang w:val="ro-RO"/>
        </w:rPr>
        <w:t>ț</w:t>
      </w:r>
      <w:r w:rsidR="00764EDA" w:rsidRPr="001D1319">
        <w:rPr>
          <w:rFonts w:cs="Times New Roman"/>
          <w:szCs w:val="24"/>
          <w:lang w:val="ro-RO"/>
        </w:rPr>
        <w:t>a, ambalarea și transportul acestor echipamente, sisteme sau lucrări, Beneficiarul asumându-și responsabilitatea pentru siguran</w:t>
      </w:r>
      <w:r w:rsidR="00E42241" w:rsidRPr="001D1319">
        <w:rPr>
          <w:rFonts w:cs="Times New Roman"/>
          <w:szCs w:val="24"/>
          <w:lang w:val="ro-RO"/>
        </w:rPr>
        <w:t>ț</w:t>
      </w:r>
      <w:r w:rsidR="00764EDA" w:rsidRPr="001D1319">
        <w:rPr>
          <w:rFonts w:cs="Times New Roman"/>
          <w:szCs w:val="24"/>
          <w:lang w:val="ro-RO"/>
        </w:rPr>
        <w:t>a lor.</w:t>
      </w:r>
    </w:p>
    <w:p w14:paraId="5B40D272" w14:textId="2203C46F" w:rsidR="00DC4D53" w:rsidRPr="001D1319" w:rsidRDefault="00E42241" w:rsidP="001D1319">
      <w:pPr>
        <w:pStyle w:val="Heading2"/>
        <w:ind w:hanging="426"/>
        <w:rPr>
          <w:b w:val="0"/>
          <w:sz w:val="28"/>
          <w:szCs w:val="28"/>
          <w:lang w:val="ro-RO"/>
        </w:rPr>
      </w:pPr>
      <w:r w:rsidRPr="001E7911">
        <w:rPr>
          <w:color w:val="00B050"/>
          <w:sz w:val="28"/>
          <w:szCs w:val="28"/>
          <w:lang w:val="ro-RO"/>
        </w:rPr>
        <w:sym w:font="Wingdings" w:char="F0E0"/>
      </w:r>
      <w:r w:rsidRPr="001E7911">
        <w:rPr>
          <w:color w:val="00B050"/>
          <w:sz w:val="28"/>
          <w:szCs w:val="28"/>
          <w:lang w:val="ro-RO"/>
        </w:rPr>
        <w:t xml:space="preserve"> </w:t>
      </w:r>
      <w:r w:rsidRPr="001E7911">
        <w:rPr>
          <w:color w:val="00B050"/>
          <w:sz w:val="28"/>
          <w:szCs w:val="28"/>
          <w:lang w:val="ro-RO"/>
        </w:rPr>
        <w:tab/>
      </w:r>
      <w:r w:rsidR="00DC4D53" w:rsidRPr="001D1319">
        <w:rPr>
          <w:color w:val="00B050"/>
          <w:sz w:val="28"/>
          <w:szCs w:val="28"/>
          <w:lang w:val="ro-RO"/>
        </w:rPr>
        <w:t>Etapa operării Măsurilor de creștere a eficien</w:t>
      </w:r>
      <w:r w:rsidRPr="001E7911">
        <w:rPr>
          <w:color w:val="00B050"/>
          <w:sz w:val="28"/>
          <w:szCs w:val="28"/>
          <w:lang w:val="ro-RO"/>
        </w:rPr>
        <w:t>ț</w:t>
      </w:r>
      <w:r w:rsidR="00DC4D53" w:rsidRPr="001D1319">
        <w:rPr>
          <w:color w:val="00B050"/>
          <w:sz w:val="28"/>
          <w:szCs w:val="28"/>
          <w:lang w:val="ro-RO"/>
        </w:rPr>
        <w:t>ei energetice (Faza de Operare)</w:t>
      </w:r>
    </w:p>
    <w:p w14:paraId="01FA46D2" w14:textId="0593A886" w:rsidR="00867110" w:rsidRPr="001D1319" w:rsidRDefault="00DC4D53" w:rsidP="001D1319">
      <w:pPr>
        <w:pStyle w:val="Heading2"/>
        <w:rPr>
          <w:b w:val="0"/>
          <w:lang w:val="ro-RO"/>
        </w:rPr>
      </w:pPr>
      <w:r w:rsidRPr="001D1319">
        <w:rPr>
          <w:lang w:val="ro-RO"/>
        </w:rPr>
        <w:t>Articolul 2</w:t>
      </w:r>
      <w:r w:rsidR="003453D4" w:rsidRPr="001D1319">
        <w:rPr>
          <w:lang w:val="ro-RO"/>
        </w:rPr>
        <w:t>6</w:t>
      </w:r>
      <w:r w:rsidR="00A95F9A" w:rsidRPr="001E7911">
        <w:rPr>
          <w:lang w:val="ro-RO"/>
        </w:rPr>
        <w:t xml:space="preserve"> -</w:t>
      </w:r>
      <w:r w:rsidR="003453D4" w:rsidRPr="001D1319">
        <w:rPr>
          <w:lang w:val="ro-RO"/>
        </w:rPr>
        <w:t xml:space="preserve"> </w:t>
      </w:r>
      <w:r w:rsidRPr="001D1319">
        <w:rPr>
          <w:lang w:val="ro-RO"/>
        </w:rPr>
        <w:t>Managementul Eficien</w:t>
      </w:r>
      <w:r w:rsidR="00E42241" w:rsidRPr="001E7911">
        <w:rPr>
          <w:lang w:val="ro-RO"/>
        </w:rPr>
        <w:t>ț</w:t>
      </w:r>
      <w:r w:rsidRPr="001D1319">
        <w:rPr>
          <w:lang w:val="ro-RO"/>
        </w:rPr>
        <w:t>ei Energetice</w:t>
      </w:r>
      <w:bookmarkStart w:id="15" w:name="_Hlk70284171"/>
    </w:p>
    <w:p w14:paraId="1D4E3348" w14:textId="29EECC98" w:rsidR="00DC4D53" w:rsidRPr="001D1319" w:rsidRDefault="00867110" w:rsidP="00867110">
      <w:pPr>
        <w:tabs>
          <w:tab w:val="left" w:pos="225"/>
        </w:tabs>
        <w:spacing w:after="160" w:line="259" w:lineRule="auto"/>
        <w:jc w:val="both"/>
        <w:rPr>
          <w:rFonts w:cs="Times New Roman"/>
          <w:b/>
          <w:szCs w:val="24"/>
          <w:lang w:val="ro-RO"/>
        </w:rPr>
      </w:pPr>
      <w:r w:rsidRPr="001D1319">
        <w:rPr>
          <w:rFonts w:cs="Times New Roman"/>
          <w:bCs/>
          <w:szCs w:val="24"/>
          <w:lang w:val="ro-RO"/>
        </w:rPr>
        <w:t>(1)</w:t>
      </w:r>
      <w:r w:rsidRPr="001D1319">
        <w:rPr>
          <w:rFonts w:cs="Times New Roman"/>
          <w:b/>
          <w:szCs w:val="24"/>
          <w:lang w:val="ro-RO"/>
        </w:rPr>
        <w:t xml:space="preserve"> </w:t>
      </w:r>
      <w:r w:rsidR="00DC4D53" w:rsidRPr="001D1319">
        <w:rPr>
          <w:rFonts w:cs="Times New Roman"/>
          <w:szCs w:val="24"/>
          <w:lang w:val="ro-RO"/>
        </w:rPr>
        <w:t xml:space="preserve">Etapa operării Măsurilor </w:t>
      </w:r>
      <w:bookmarkStart w:id="16" w:name="_Hlk70716506"/>
      <w:r w:rsidR="00DC4D53" w:rsidRPr="001D1319">
        <w:rPr>
          <w:rFonts w:cs="Times New Roman"/>
          <w:szCs w:val="24"/>
          <w:lang w:val="ro-RO"/>
        </w:rPr>
        <w:t>de creștere a eficien</w:t>
      </w:r>
      <w:r w:rsidR="00E42241" w:rsidRPr="001D1319">
        <w:rPr>
          <w:rFonts w:cs="Times New Roman"/>
          <w:szCs w:val="24"/>
          <w:lang w:val="ro-RO"/>
        </w:rPr>
        <w:t>ț</w:t>
      </w:r>
      <w:r w:rsidR="00DC4D53" w:rsidRPr="001D1319">
        <w:rPr>
          <w:rFonts w:cs="Times New Roman"/>
          <w:szCs w:val="24"/>
          <w:lang w:val="ro-RO"/>
        </w:rPr>
        <w:t xml:space="preserve">ei energetice </w:t>
      </w:r>
      <w:bookmarkEnd w:id="16"/>
      <w:r w:rsidR="00DC4D53" w:rsidRPr="001D1319">
        <w:rPr>
          <w:rFonts w:cs="Times New Roman"/>
          <w:szCs w:val="24"/>
          <w:lang w:val="ro-RO"/>
        </w:rPr>
        <w:t>reprezintă etapa de gestionare și exploatare a Măsurilor de eficien</w:t>
      </w:r>
      <w:r w:rsidR="00E42241" w:rsidRPr="001D1319">
        <w:rPr>
          <w:rFonts w:cs="Times New Roman"/>
          <w:szCs w:val="24"/>
          <w:lang w:val="ro-RO"/>
        </w:rPr>
        <w:t>ț</w:t>
      </w:r>
      <w:r w:rsidR="00DC4D53" w:rsidRPr="001D1319">
        <w:rPr>
          <w:rFonts w:cs="Times New Roman"/>
          <w:szCs w:val="24"/>
          <w:lang w:val="ro-RO"/>
        </w:rPr>
        <w:t xml:space="preserve">ă energetică, măsurarea și verificarea </w:t>
      </w:r>
      <w:r w:rsidR="00DC4D53" w:rsidRPr="001D1319">
        <w:rPr>
          <w:rFonts w:cs="Times New Roman"/>
          <w:szCs w:val="24"/>
          <w:lang w:val="ro-RO"/>
        </w:rPr>
        <w:lastRenderedPageBreak/>
        <w:t>economiilor de energie garantate și ob</w:t>
      </w:r>
      <w:r w:rsidR="00E42241" w:rsidRPr="001D1319">
        <w:rPr>
          <w:rFonts w:cs="Times New Roman"/>
          <w:szCs w:val="24"/>
          <w:lang w:val="ro-RO"/>
        </w:rPr>
        <w:t>ț</w:t>
      </w:r>
      <w:r w:rsidR="00DC4D53" w:rsidRPr="001D1319">
        <w:rPr>
          <w:rFonts w:cs="Times New Roman"/>
          <w:szCs w:val="24"/>
          <w:lang w:val="ro-RO"/>
        </w:rPr>
        <w:t>inute de Contractor</w:t>
      </w:r>
      <w:bookmarkEnd w:id="15"/>
      <w:r w:rsidR="00DC4D53" w:rsidRPr="001D1319">
        <w:rPr>
          <w:rFonts w:cs="Times New Roman"/>
          <w:szCs w:val="24"/>
          <w:lang w:val="ro-RO"/>
        </w:rPr>
        <w:t>, incluzând, printre altele, următoarele activită</w:t>
      </w:r>
      <w:r w:rsidR="00E42241" w:rsidRPr="001D1319">
        <w:rPr>
          <w:rFonts w:cs="Times New Roman"/>
          <w:szCs w:val="24"/>
          <w:lang w:val="ro-RO"/>
        </w:rPr>
        <w:t>ț</w:t>
      </w:r>
      <w:r w:rsidR="00DC4D53" w:rsidRPr="001D1319">
        <w:rPr>
          <w:rFonts w:cs="Times New Roman"/>
          <w:szCs w:val="24"/>
          <w:lang w:val="ro-RO"/>
        </w:rPr>
        <w:t>i:</w:t>
      </w:r>
    </w:p>
    <w:p w14:paraId="5C120F0C" w14:textId="77777777" w:rsidR="00DC4D53" w:rsidRPr="001D1319" w:rsidRDefault="00DC4D53" w:rsidP="001D1319">
      <w:pPr>
        <w:pStyle w:val="ListParagraph"/>
        <w:numPr>
          <w:ilvl w:val="1"/>
          <w:numId w:val="27"/>
        </w:numPr>
        <w:spacing w:line="256" w:lineRule="auto"/>
        <w:ind w:left="851"/>
        <w:jc w:val="both"/>
        <w:rPr>
          <w:rFonts w:cs="Times New Roman"/>
          <w:szCs w:val="24"/>
        </w:rPr>
      </w:pPr>
      <w:r w:rsidRPr="001D1319">
        <w:rPr>
          <w:rFonts w:cs="Times New Roman"/>
          <w:szCs w:val="24"/>
        </w:rPr>
        <w:t>gestionarea tehnică a echipamentelor și sistemelor instalate;</w:t>
      </w:r>
    </w:p>
    <w:p w14:paraId="3BD81A8C" w14:textId="77777777" w:rsidR="00DC4D53" w:rsidRPr="001D1319" w:rsidRDefault="00DC4D53" w:rsidP="001D1319">
      <w:pPr>
        <w:pStyle w:val="ListParagraph"/>
        <w:numPr>
          <w:ilvl w:val="1"/>
          <w:numId w:val="27"/>
        </w:numPr>
        <w:spacing w:line="256" w:lineRule="auto"/>
        <w:ind w:left="851"/>
        <w:jc w:val="both"/>
        <w:rPr>
          <w:rFonts w:cs="Times New Roman"/>
          <w:szCs w:val="24"/>
        </w:rPr>
      </w:pPr>
      <w:r w:rsidRPr="001D1319">
        <w:rPr>
          <w:rFonts w:cs="Times New Roman"/>
          <w:szCs w:val="24"/>
        </w:rPr>
        <w:t>gestionarea energiei în cadrul Obiectivelor Contractului;</w:t>
      </w:r>
    </w:p>
    <w:p w14:paraId="6C7F48DE" w14:textId="492BB0B2" w:rsidR="00DC4D53" w:rsidRPr="001D1319" w:rsidRDefault="00DC4D53" w:rsidP="001D1319">
      <w:pPr>
        <w:pStyle w:val="ListParagraph"/>
        <w:numPr>
          <w:ilvl w:val="1"/>
          <w:numId w:val="27"/>
        </w:numPr>
        <w:spacing w:line="256" w:lineRule="auto"/>
        <w:ind w:left="851"/>
        <w:jc w:val="both"/>
        <w:rPr>
          <w:rFonts w:cs="Times New Roman"/>
          <w:szCs w:val="24"/>
        </w:rPr>
      </w:pPr>
      <w:r w:rsidRPr="001D1319">
        <w:rPr>
          <w:rFonts w:cs="Times New Roman"/>
          <w:szCs w:val="24"/>
        </w:rPr>
        <w:t>Mentenan</w:t>
      </w:r>
      <w:r w:rsidR="00E42241" w:rsidRPr="001D1319">
        <w:rPr>
          <w:rFonts w:cs="Times New Roman"/>
          <w:szCs w:val="24"/>
        </w:rPr>
        <w:t>ț</w:t>
      </w:r>
      <w:r w:rsidRPr="001D1319">
        <w:rPr>
          <w:rFonts w:cs="Times New Roman"/>
          <w:szCs w:val="24"/>
        </w:rPr>
        <w:t>a bunurilor alocate Contractului;</w:t>
      </w:r>
    </w:p>
    <w:p w14:paraId="6A1B6EF2" w14:textId="77777777" w:rsidR="00DC4D53" w:rsidRPr="001D1319" w:rsidRDefault="00DC4D53" w:rsidP="001D1319">
      <w:pPr>
        <w:pStyle w:val="ListParagraph"/>
        <w:numPr>
          <w:ilvl w:val="1"/>
          <w:numId w:val="27"/>
        </w:numPr>
        <w:spacing w:line="256" w:lineRule="auto"/>
        <w:ind w:left="851"/>
        <w:jc w:val="both"/>
        <w:rPr>
          <w:rFonts w:cs="Times New Roman"/>
          <w:szCs w:val="24"/>
        </w:rPr>
      </w:pPr>
      <w:bookmarkStart w:id="17" w:name="_Hlk70284211"/>
      <w:r w:rsidRPr="001D1319">
        <w:rPr>
          <w:rFonts w:cs="Times New Roman"/>
          <w:szCs w:val="24"/>
        </w:rPr>
        <w:t>Implementarea Planului de Măsurare și Verificare</w:t>
      </w:r>
      <w:bookmarkEnd w:id="17"/>
      <w:r w:rsidRPr="001D1319">
        <w:rPr>
          <w:rFonts w:cs="Times New Roman"/>
          <w:szCs w:val="24"/>
        </w:rPr>
        <w:t>.</w:t>
      </w:r>
    </w:p>
    <w:p w14:paraId="397C3552" w14:textId="331FD53A" w:rsidR="00DC4D53" w:rsidRPr="001D1319" w:rsidRDefault="00867110" w:rsidP="00867110">
      <w:pPr>
        <w:spacing w:line="256" w:lineRule="auto"/>
        <w:jc w:val="both"/>
        <w:rPr>
          <w:rFonts w:cs="Times New Roman"/>
          <w:szCs w:val="24"/>
          <w:lang w:val="ro-RO"/>
        </w:rPr>
      </w:pPr>
      <w:r w:rsidRPr="001D1319">
        <w:rPr>
          <w:rFonts w:cs="Times New Roman"/>
          <w:szCs w:val="24"/>
          <w:lang w:val="ro-RO"/>
        </w:rPr>
        <w:t xml:space="preserve">(2) </w:t>
      </w:r>
      <w:r w:rsidR="00DC4D53" w:rsidRPr="001D1319">
        <w:rPr>
          <w:rFonts w:cs="Times New Roman"/>
          <w:szCs w:val="24"/>
          <w:lang w:val="ro-RO"/>
        </w:rPr>
        <w:t>Etapa aferentă serviciului începe în prima zi a lunii următoare de la data punerii în func</w:t>
      </w:r>
      <w:r w:rsidR="00E42241" w:rsidRPr="001D1319">
        <w:rPr>
          <w:rFonts w:cs="Times New Roman"/>
          <w:szCs w:val="24"/>
          <w:lang w:val="ro-RO"/>
        </w:rPr>
        <w:t>ț</w:t>
      </w:r>
      <w:r w:rsidR="00DC4D53" w:rsidRPr="001D1319">
        <w:rPr>
          <w:rFonts w:cs="Times New Roman"/>
          <w:szCs w:val="24"/>
          <w:lang w:val="ro-RO"/>
        </w:rPr>
        <w:t>iune a Măsurilor</w:t>
      </w:r>
      <w:r w:rsidR="00DC4D53" w:rsidRPr="001E7911">
        <w:rPr>
          <w:lang w:val="ro-RO"/>
        </w:rPr>
        <w:t xml:space="preserve"> </w:t>
      </w:r>
      <w:r w:rsidR="00DC4D53" w:rsidRPr="001D1319">
        <w:rPr>
          <w:rFonts w:cs="Times New Roman"/>
          <w:szCs w:val="24"/>
          <w:lang w:val="ro-RO"/>
        </w:rPr>
        <w:t>de creștere a eficien</w:t>
      </w:r>
      <w:r w:rsidR="00E42241" w:rsidRPr="001D1319">
        <w:rPr>
          <w:rFonts w:cs="Times New Roman"/>
          <w:szCs w:val="24"/>
          <w:lang w:val="ro-RO"/>
        </w:rPr>
        <w:t>ț</w:t>
      </w:r>
      <w:r w:rsidR="00DC4D53" w:rsidRPr="001D1319">
        <w:rPr>
          <w:rFonts w:cs="Times New Roman"/>
          <w:szCs w:val="24"/>
          <w:lang w:val="ro-RO"/>
        </w:rPr>
        <w:t>ei energetice, dacă măsurile respective de eficien</w:t>
      </w:r>
      <w:r w:rsidR="00E42241" w:rsidRPr="001D1319">
        <w:rPr>
          <w:rFonts w:cs="Times New Roman"/>
          <w:szCs w:val="24"/>
          <w:lang w:val="ro-RO"/>
        </w:rPr>
        <w:t>ț</w:t>
      </w:r>
      <w:r w:rsidR="00DC4D53" w:rsidRPr="001D1319">
        <w:rPr>
          <w:rFonts w:cs="Times New Roman"/>
          <w:szCs w:val="24"/>
          <w:lang w:val="ro-RO"/>
        </w:rPr>
        <w:t>ă energetică generează cel pu</w:t>
      </w:r>
      <w:r w:rsidR="00E42241" w:rsidRPr="001D1319">
        <w:rPr>
          <w:rFonts w:cs="Times New Roman"/>
          <w:szCs w:val="24"/>
          <w:lang w:val="ro-RO"/>
        </w:rPr>
        <w:t>ț</w:t>
      </w:r>
      <w:r w:rsidR="00DC4D53" w:rsidRPr="001D1319">
        <w:rPr>
          <w:rFonts w:cs="Times New Roman"/>
          <w:szCs w:val="24"/>
          <w:lang w:val="ro-RO"/>
        </w:rPr>
        <w:t>in 75% din economiile de energie prevăzute în Contract.</w:t>
      </w:r>
    </w:p>
    <w:p w14:paraId="32EB770F" w14:textId="05F4C290" w:rsidR="00764EDA" w:rsidRPr="001D1319" w:rsidRDefault="00867110" w:rsidP="00867110">
      <w:pPr>
        <w:spacing w:line="256" w:lineRule="auto"/>
        <w:jc w:val="both"/>
        <w:rPr>
          <w:rFonts w:cs="Times New Roman"/>
          <w:szCs w:val="24"/>
          <w:lang w:val="ro-RO"/>
        </w:rPr>
      </w:pPr>
      <w:r w:rsidRPr="001D1319">
        <w:rPr>
          <w:rFonts w:cs="Times New Roman"/>
          <w:szCs w:val="24"/>
          <w:lang w:val="ro-RO"/>
        </w:rPr>
        <w:t xml:space="preserve">(3) </w:t>
      </w:r>
      <w:r w:rsidR="00DC4D53" w:rsidRPr="001D1319">
        <w:rPr>
          <w:rFonts w:cs="Times New Roman"/>
          <w:szCs w:val="24"/>
          <w:lang w:val="ro-RO"/>
        </w:rPr>
        <w:t>Contractorul se angajează să pregătească și să furnizeze anual Beneficiarului, în scopul evaluării economiilor de energie, rapoarte de măsurare și verificare, în conformitate cu metodologia prevăzută în anex</w:t>
      </w:r>
      <w:r w:rsidRPr="001D1319">
        <w:rPr>
          <w:rFonts w:cs="Times New Roman"/>
          <w:szCs w:val="24"/>
          <w:lang w:val="ro-RO"/>
        </w:rPr>
        <w:t>a nr.</w:t>
      </w:r>
      <w:r w:rsidR="00D829F4" w:rsidRPr="001D1319">
        <w:rPr>
          <w:rFonts w:cs="Times New Roman"/>
          <w:szCs w:val="24"/>
          <w:lang w:val="ro-RO"/>
        </w:rPr>
        <w:t xml:space="preserve"> 10B</w:t>
      </w:r>
      <w:r w:rsidR="00DC4D53" w:rsidRPr="001D1319">
        <w:rPr>
          <w:rFonts w:cs="Times New Roman"/>
          <w:szCs w:val="24"/>
          <w:lang w:val="ro-RO"/>
        </w:rPr>
        <w:t>, care vor include nivelul de ra</w:t>
      </w:r>
      <w:r w:rsidR="00E42241" w:rsidRPr="001D1319">
        <w:rPr>
          <w:rFonts w:cs="Times New Roman"/>
          <w:szCs w:val="24"/>
          <w:lang w:val="ro-RO"/>
        </w:rPr>
        <w:t>ț</w:t>
      </w:r>
      <w:r w:rsidR="00DC4D53" w:rsidRPr="001D1319">
        <w:rPr>
          <w:rFonts w:cs="Times New Roman"/>
          <w:szCs w:val="24"/>
          <w:lang w:val="ro-RO"/>
        </w:rPr>
        <w:t>ionalizare și eficien</w:t>
      </w:r>
      <w:r w:rsidR="00E42241" w:rsidRPr="001D1319">
        <w:rPr>
          <w:rFonts w:cs="Times New Roman"/>
          <w:szCs w:val="24"/>
          <w:lang w:val="ro-RO"/>
        </w:rPr>
        <w:t>ț</w:t>
      </w:r>
      <w:r w:rsidR="00DC4D53" w:rsidRPr="001D1319">
        <w:rPr>
          <w:rFonts w:cs="Times New Roman"/>
          <w:szCs w:val="24"/>
          <w:lang w:val="ro-RO"/>
        </w:rPr>
        <w:t>a energetică, respectiv gradul de economisire și de modificare a consumului, în raport cu anii de referin</w:t>
      </w:r>
      <w:r w:rsidR="00E42241" w:rsidRPr="001D1319">
        <w:rPr>
          <w:rFonts w:cs="Times New Roman"/>
          <w:szCs w:val="24"/>
          <w:lang w:val="ro-RO"/>
        </w:rPr>
        <w:t>ț</w:t>
      </w:r>
      <w:r w:rsidR="00DC4D53" w:rsidRPr="001D1319">
        <w:rPr>
          <w:rFonts w:cs="Times New Roman"/>
          <w:szCs w:val="24"/>
          <w:lang w:val="ro-RO"/>
        </w:rPr>
        <w:t>ă.</w:t>
      </w:r>
    </w:p>
    <w:p w14:paraId="7CA2BA6C" w14:textId="19D8B4FA" w:rsidR="00DC4D53" w:rsidRPr="001D1319" w:rsidRDefault="00CA7678" w:rsidP="001D1319">
      <w:pPr>
        <w:pStyle w:val="Heading2"/>
        <w:rPr>
          <w:b w:val="0"/>
          <w:lang w:val="ro-RO"/>
        </w:rPr>
      </w:pPr>
      <w:r w:rsidRPr="001D1319">
        <w:rPr>
          <w:lang w:val="ro-RO"/>
        </w:rPr>
        <w:t xml:space="preserve">Art. 27 </w:t>
      </w:r>
      <w:r w:rsidR="00A95F9A" w:rsidRPr="001E7911">
        <w:rPr>
          <w:lang w:val="ro-RO"/>
        </w:rPr>
        <w:t xml:space="preserve">- </w:t>
      </w:r>
      <w:r w:rsidR="00DC4D53" w:rsidRPr="001D1319">
        <w:rPr>
          <w:lang w:val="ro-RO"/>
        </w:rPr>
        <w:t>Cerin</w:t>
      </w:r>
      <w:r w:rsidR="00E42241" w:rsidRPr="001E7911">
        <w:rPr>
          <w:lang w:val="ro-RO"/>
        </w:rPr>
        <w:t>ț</w:t>
      </w:r>
      <w:r w:rsidR="00DC4D53" w:rsidRPr="001D1319">
        <w:rPr>
          <w:lang w:val="ro-RO"/>
        </w:rPr>
        <w:t>ele obligatorii ale serviciilor</w:t>
      </w:r>
    </w:p>
    <w:p w14:paraId="09D6C7A9" w14:textId="2C5341E0" w:rsidR="00DC4D53" w:rsidRPr="001D1319" w:rsidRDefault="00D829F4" w:rsidP="00D829F4">
      <w:pPr>
        <w:tabs>
          <w:tab w:val="left" w:pos="225"/>
        </w:tabs>
        <w:spacing w:after="160" w:line="256" w:lineRule="auto"/>
        <w:contextualSpacing/>
        <w:jc w:val="both"/>
        <w:rPr>
          <w:rFonts w:cs="Times New Roman"/>
          <w:szCs w:val="24"/>
          <w:lang w:val="ro-RO"/>
        </w:rPr>
      </w:pPr>
      <w:r w:rsidRPr="001D1319">
        <w:rPr>
          <w:rFonts w:cs="Times New Roman"/>
          <w:szCs w:val="24"/>
          <w:lang w:val="ro-RO"/>
        </w:rPr>
        <w:t xml:space="preserve">(1) </w:t>
      </w:r>
      <w:r w:rsidR="00DC4D53" w:rsidRPr="001D1319">
        <w:rPr>
          <w:rFonts w:cs="Times New Roman"/>
          <w:szCs w:val="24"/>
          <w:lang w:val="ro-RO"/>
        </w:rPr>
        <w:t>Punerea în aplicare și gestionarea Măsurilor de eficien</w:t>
      </w:r>
      <w:r w:rsidR="00E42241" w:rsidRPr="001D1319">
        <w:rPr>
          <w:rFonts w:cs="Times New Roman"/>
          <w:szCs w:val="24"/>
          <w:lang w:val="ro-RO"/>
        </w:rPr>
        <w:t>ț</w:t>
      </w:r>
      <w:r w:rsidR="00DC4D53" w:rsidRPr="001D1319">
        <w:rPr>
          <w:rFonts w:cs="Times New Roman"/>
          <w:szCs w:val="24"/>
          <w:lang w:val="ro-RO"/>
        </w:rPr>
        <w:t>ă energetică trebuie sa asigure men</w:t>
      </w:r>
      <w:r w:rsidR="00E42241" w:rsidRPr="001D1319">
        <w:rPr>
          <w:rFonts w:cs="Times New Roman"/>
          <w:szCs w:val="24"/>
          <w:lang w:val="ro-RO"/>
        </w:rPr>
        <w:t>ț</w:t>
      </w:r>
      <w:r w:rsidR="00DC4D53" w:rsidRPr="001D1319">
        <w:rPr>
          <w:rFonts w:cs="Times New Roman"/>
          <w:szCs w:val="24"/>
          <w:lang w:val="ro-RO"/>
        </w:rPr>
        <w:t>inerea cerin</w:t>
      </w:r>
      <w:r w:rsidR="00E42241" w:rsidRPr="001D1319">
        <w:rPr>
          <w:rFonts w:cs="Times New Roman"/>
          <w:szCs w:val="24"/>
          <w:lang w:val="ro-RO"/>
        </w:rPr>
        <w:t>ț</w:t>
      </w:r>
      <w:r w:rsidR="00DC4D53" w:rsidRPr="001D1319">
        <w:rPr>
          <w:rFonts w:cs="Times New Roman"/>
          <w:szCs w:val="24"/>
          <w:lang w:val="ro-RO"/>
        </w:rPr>
        <w:t xml:space="preserve">elor obligatorii prevăzute în </w:t>
      </w:r>
      <w:r w:rsidRPr="001D1319">
        <w:rPr>
          <w:rFonts w:cs="Times New Roman"/>
          <w:szCs w:val="24"/>
          <w:lang w:val="ro-RO"/>
        </w:rPr>
        <w:t>a</w:t>
      </w:r>
      <w:r w:rsidR="00DC4D53" w:rsidRPr="001D1319">
        <w:rPr>
          <w:rFonts w:cs="Times New Roman"/>
          <w:szCs w:val="24"/>
          <w:lang w:val="ro-RO"/>
        </w:rPr>
        <w:t xml:space="preserve">nexa </w:t>
      </w:r>
      <w:r w:rsidRPr="001D1319">
        <w:rPr>
          <w:rFonts w:cs="Times New Roman"/>
          <w:szCs w:val="24"/>
          <w:lang w:val="ro-RO"/>
        </w:rPr>
        <w:t>nr.</w:t>
      </w:r>
      <w:r w:rsidR="00CA7678" w:rsidRPr="001D1319">
        <w:rPr>
          <w:rFonts w:cs="Times New Roman"/>
          <w:szCs w:val="24"/>
          <w:lang w:val="ro-RO"/>
        </w:rPr>
        <w:t>5</w:t>
      </w:r>
      <w:r w:rsidR="00DC4D53" w:rsidRPr="001D1319">
        <w:rPr>
          <w:rFonts w:cs="Times New Roman"/>
          <w:szCs w:val="24"/>
          <w:lang w:val="ro-RO"/>
        </w:rPr>
        <w:t xml:space="preserve"> și nu pot fi modificate de contractor.</w:t>
      </w:r>
    </w:p>
    <w:p w14:paraId="7014883F" w14:textId="77777777" w:rsidR="00D829F4" w:rsidRPr="001D1319" w:rsidRDefault="00D829F4" w:rsidP="00D829F4">
      <w:pPr>
        <w:tabs>
          <w:tab w:val="left" w:pos="225"/>
        </w:tabs>
        <w:spacing w:after="160" w:line="256" w:lineRule="auto"/>
        <w:contextualSpacing/>
        <w:jc w:val="both"/>
        <w:rPr>
          <w:rFonts w:cs="Times New Roman"/>
          <w:szCs w:val="24"/>
          <w:lang w:val="ro-RO"/>
        </w:rPr>
      </w:pPr>
    </w:p>
    <w:p w14:paraId="0FB64CC7" w14:textId="3E87BA8F" w:rsidR="00DC4D53" w:rsidRPr="001D1319" w:rsidRDefault="00D829F4" w:rsidP="00D829F4">
      <w:pPr>
        <w:tabs>
          <w:tab w:val="left" w:pos="225"/>
        </w:tabs>
        <w:spacing w:after="160" w:line="256" w:lineRule="auto"/>
        <w:contextualSpacing/>
        <w:jc w:val="both"/>
        <w:rPr>
          <w:rFonts w:cs="Times New Roman"/>
          <w:szCs w:val="24"/>
          <w:lang w:val="ro-RO"/>
        </w:rPr>
      </w:pPr>
      <w:r w:rsidRPr="001D1319">
        <w:rPr>
          <w:rFonts w:cs="Times New Roman"/>
          <w:szCs w:val="24"/>
          <w:lang w:val="ro-RO"/>
        </w:rPr>
        <w:t xml:space="preserve">(2) </w:t>
      </w:r>
      <w:r w:rsidR="00DC4D53" w:rsidRPr="001D1319">
        <w:rPr>
          <w:rFonts w:cs="Times New Roman"/>
          <w:szCs w:val="24"/>
          <w:lang w:val="ro-RO"/>
        </w:rPr>
        <w:t>Interven</w:t>
      </w:r>
      <w:r w:rsidR="00E42241" w:rsidRPr="001D1319">
        <w:rPr>
          <w:rFonts w:cs="Times New Roman"/>
          <w:szCs w:val="24"/>
          <w:lang w:val="ro-RO"/>
        </w:rPr>
        <w:t>ț</w:t>
      </w:r>
      <w:r w:rsidR="00DC4D53" w:rsidRPr="001D1319">
        <w:rPr>
          <w:rFonts w:cs="Times New Roman"/>
          <w:szCs w:val="24"/>
          <w:lang w:val="ro-RO"/>
        </w:rPr>
        <w:t>ia Contractorului în aplicarea Contractului nu va afecta capacitatea opera</w:t>
      </w:r>
      <w:r w:rsidR="00E42241" w:rsidRPr="001D1319">
        <w:rPr>
          <w:rFonts w:cs="Times New Roman"/>
          <w:szCs w:val="24"/>
          <w:lang w:val="ro-RO"/>
        </w:rPr>
        <w:t>ț</w:t>
      </w:r>
      <w:r w:rsidR="00DC4D53" w:rsidRPr="001D1319">
        <w:rPr>
          <w:rFonts w:cs="Times New Roman"/>
          <w:szCs w:val="24"/>
          <w:lang w:val="ro-RO"/>
        </w:rPr>
        <w:t>ională și buna func</w:t>
      </w:r>
      <w:r w:rsidR="00E42241" w:rsidRPr="001D1319">
        <w:rPr>
          <w:rFonts w:cs="Times New Roman"/>
          <w:szCs w:val="24"/>
          <w:lang w:val="ro-RO"/>
        </w:rPr>
        <w:t>ț</w:t>
      </w:r>
      <w:r w:rsidR="00DC4D53" w:rsidRPr="001D1319">
        <w:rPr>
          <w:rFonts w:cs="Times New Roman"/>
          <w:szCs w:val="24"/>
          <w:lang w:val="ro-RO"/>
        </w:rPr>
        <w:t>ionare a echipamentelor și a sistemelor.</w:t>
      </w:r>
    </w:p>
    <w:p w14:paraId="21924010" w14:textId="77777777" w:rsidR="00D829F4" w:rsidRPr="001D1319" w:rsidRDefault="00D829F4" w:rsidP="00D829F4">
      <w:pPr>
        <w:tabs>
          <w:tab w:val="left" w:pos="225"/>
        </w:tabs>
        <w:spacing w:after="160" w:line="256" w:lineRule="auto"/>
        <w:contextualSpacing/>
        <w:jc w:val="both"/>
        <w:rPr>
          <w:rFonts w:cs="Times New Roman"/>
          <w:szCs w:val="24"/>
          <w:lang w:val="ro-RO"/>
        </w:rPr>
      </w:pPr>
    </w:p>
    <w:p w14:paraId="5FAC327A" w14:textId="31614F04" w:rsidR="00DC4D53" w:rsidRPr="001D1319" w:rsidRDefault="00D829F4" w:rsidP="00D829F4">
      <w:pPr>
        <w:tabs>
          <w:tab w:val="left" w:pos="225"/>
        </w:tabs>
        <w:spacing w:after="160" w:line="256" w:lineRule="auto"/>
        <w:contextualSpacing/>
        <w:jc w:val="both"/>
        <w:rPr>
          <w:rFonts w:cs="Times New Roman"/>
          <w:szCs w:val="24"/>
          <w:lang w:val="ro-RO"/>
        </w:rPr>
      </w:pPr>
      <w:r w:rsidRPr="001D1319">
        <w:rPr>
          <w:rFonts w:cs="Times New Roman"/>
          <w:szCs w:val="24"/>
          <w:lang w:val="ro-RO"/>
        </w:rPr>
        <w:t xml:space="preserve">(3) </w:t>
      </w:r>
      <w:r w:rsidR="00DC4D53" w:rsidRPr="001D1319">
        <w:rPr>
          <w:rFonts w:cs="Times New Roman"/>
          <w:szCs w:val="24"/>
          <w:lang w:val="ro-RO"/>
        </w:rPr>
        <w:t>Nu este permis niciun amendament care să redefinească situa</w:t>
      </w:r>
      <w:r w:rsidR="00E42241" w:rsidRPr="001D1319">
        <w:rPr>
          <w:rFonts w:cs="Times New Roman"/>
          <w:szCs w:val="24"/>
          <w:lang w:val="ro-RO"/>
        </w:rPr>
        <w:t>ț</w:t>
      </w:r>
      <w:r w:rsidR="00DC4D53" w:rsidRPr="001D1319">
        <w:rPr>
          <w:rFonts w:cs="Times New Roman"/>
          <w:szCs w:val="24"/>
          <w:lang w:val="ro-RO"/>
        </w:rPr>
        <w:t>ia de referin</w:t>
      </w:r>
      <w:r w:rsidR="00E42241" w:rsidRPr="001D1319">
        <w:rPr>
          <w:rFonts w:cs="Times New Roman"/>
          <w:szCs w:val="24"/>
          <w:lang w:val="ro-RO"/>
        </w:rPr>
        <w:t>ț</w:t>
      </w:r>
      <w:r w:rsidR="00DC4D53" w:rsidRPr="001D1319">
        <w:rPr>
          <w:rFonts w:cs="Times New Roman"/>
          <w:szCs w:val="24"/>
          <w:lang w:val="ro-RO"/>
        </w:rPr>
        <w:t>ă (</w:t>
      </w:r>
      <w:proofErr w:type="spellStart"/>
      <w:r w:rsidR="00DC4D53" w:rsidRPr="001D1319">
        <w:rPr>
          <w:rFonts w:cs="Times New Roman"/>
          <w:szCs w:val="24"/>
          <w:lang w:val="ro-RO"/>
        </w:rPr>
        <w:t>Baseline</w:t>
      </w:r>
      <w:proofErr w:type="spellEnd"/>
      <w:r w:rsidR="00DC4D53" w:rsidRPr="001D1319">
        <w:rPr>
          <w:rFonts w:cs="Times New Roman"/>
          <w:szCs w:val="24"/>
          <w:lang w:val="ro-RO"/>
        </w:rPr>
        <w:t>) printr-o modificare unilaterală a Condi</w:t>
      </w:r>
      <w:r w:rsidR="00E42241" w:rsidRPr="001D1319">
        <w:rPr>
          <w:rFonts w:cs="Times New Roman"/>
          <w:szCs w:val="24"/>
          <w:lang w:val="ro-RO"/>
        </w:rPr>
        <w:t>ț</w:t>
      </w:r>
      <w:r w:rsidR="00DC4D53" w:rsidRPr="001D1319">
        <w:rPr>
          <w:rFonts w:cs="Times New Roman"/>
          <w:szCs w:val="24"/>
          <w:lang w:val="ro-RO"/>
        </w:rPr>
        <w:t>iilor de furnizare a serviciilor de către Contractor.</w:t>
      </w:r>
    </w:p>
    <w:p w14:paraId="5067640C" w14:textId="77777777" w:rsidR="0026383B" w:rsidRPr="001D1319" w:rsidRDefault="0026383B" w:rsidP="00D829F4">
      <w:pPr>
        <w:tabs>
          <w:tab w:val="left" w:pos="225"/>
        </w:tabs>
        <w:spacing w:after="160" w:line="256" w:lineRule="auto"/>
        <w:contextualSpacing/>
        <w:jc w:val="both"/>
        <w:rPr>
          <w:rFonts w:cs="Times New Roman"/>
          <w:szCs w:val="24"/>
          <w:lang w:val="ro-RO"/>
        </w:rPr>
      </w:pPr>
    </w:p>
    <w:p w14:paraId="6C195765" w14:textId="19987270" w:rsidR="00DC4D53" w:rsidRPr="001D1319" w:rsidRDefault="0026383B" w:rsidP="0026383B">
      <w:pPr>
        <w:tabs>
          <w:tab w:val="left" w:pos="225"/>
        </w:tabs>
        <w:spacing w:after="160" w:line="256" w:lineRule="auto"/>
        <w:contextualSpacing/>
        <w:jc w:val="both"/>
        <w:rPr>
          <w:rFonts w:cs="Times New Roman"/>
          <w:szCs w:val="24"/>
          <w:lang w:val="ro-RO"/>
        </w:rPr>
      </w:pPr>
      <w:r w:rsidRPr="001D1319">
        <w:rPr>
          <w:rFonts w:cs="Times New Roman"/>
          <w:szCs w:val="24"/>
          <w:lang w:val="ro-RO"/>
        </w:rPr>
        <w:t xml:space="preserve">(4) </w:t>
      </w:r>
      <w:r w:rsidR="00DC4D53" w:rsidRPr="001D1319">
        <w:rPr>
          <w:rFonts w:cs="Times New Roman"/>
          <w:szCs w:val="24"/>
          <w:lang w:val="ro-RO"/>
        </w:rPr>
        <w:t>Păr</w:t>
      </w:r>
      <w:r w:rsidR="00E42241" w:rsidRPr="001D1319">
        <w:rPr>
          <w:rFonts w:cs="Times New Roman"/>
          <w:szCs w:val="24"/>
          <w:lang w:val="ro-RO"/>
        </w:rPr>
        <w:t>ț</w:t>
      </w:r>
      <w:r w:rsidR="00DC4D53" w:rsidRPr="001D1319">
        <w:rPr>
          <w:rFonts w:cs="Times New Roman"/>
          <w:szCs w:val="24"/>
          <w:lang w:val="ro-RO"/>
        </w:rPr>
        <w:t>ile vor monitoriza și revizui, de comun acord, men</w:t>
      </w:r>
      <w:r w:rsidR="00E42241" w:rsidRPr="001D1319">
        <w:rPr>
          <w:rFonts w:cs="Times New Roman"/>
          <w:szCs w:val="24"/>
          <w:lang w:val="ro-RO"/>
        </w:rPr>
        <w:t>ț</w:t>
      </w:r>
      <w:r w:rsidR="00DC4D53" w:rsidRPr="001D1319">
        <w:rPr>
          <w:rFonts w:cs="Times New Roman"/>
          <w:szCs w:val="24"/>
          <w:lang w:val="ro-RO"/>
        </w:rPr>
        <w:t>inerea cerin</w:t>
      </w:r>
      <w:r w:rsidR="00E42241" w:rsidRPr="001D1319">
        <w:rPr>
          <w:rFonts w:cs="Times New Roman"/>
          <w:szCs w:val="24"/>
          <w:lang w:val="ro-RO"/>
        </w:rPr>
        <w:t>ț</w:t>
      </w:r>
      <w:r w:rsidR="00DC4D53" w:rsidRPr="001D1319">
        <w:rPr>
          <w:rFonts w:cs="Times New Roman"/>
          <w:szCs w:val="24"/>
          <w:lang w:val="ro-RO"/>
        </w:rPr>
        <w:t xml:space="preserve">elor obligatorii prevăzute în </w:t>
      </w:r>
      <w:r w:rsidRPr="001D1319">
        <w:rPr>
          <w:rFonts w:cs="Times New Roman"/>
          <w:szCs w:val="24"/>
          <w:lang w:val="ro-RO"/>
        </w:rPr>
        <w:t>a</w:t>
      </w:r>
      <w:r w:rsidR="00DC4D53" w:rsidRPr="001D1319">
        <w:rPr>
          <w:rFonts w:cs="Times New Roman"/>
          <w:szCs w:val="24"/>
          <w:lang w:val="ro-RO"/>
        </w:rPr>
        <w:t xml:space="preserve">nexa </w:t>
      </w:r>
      <w:r w:rsidRPr="001D1319">
        <w:rPr>
          <w:rFonts w:cs="Times New Roman"/>
          <w:szCs w:val="24"/>
          <w:lang w:val="ro-RO"/>
        </w:rPr>
        <w:t>nr.</w:t>
      </w:r>
      <w:r w:rsidR="00CA7678" w:rsidRPr="001D1319">
        <w:rPr>
          <w:rFonts w:cs="Times New Roman"/>
          <w:szCs w:val="24"/>
          <w:lang w:val="ro-RO"/>
        </w:rPr>
        <w:t>5</w:t>
      </w:r>
      <w:r w:rsidR="00DC4D53" w:rsidRPr="001D1319">
        <w:rPr>
          <w:rFonts w:cs="Times New Roman"/>
          <w:szCs w:val="24"/>
          <w:lang w:val="ro-RO"/>
        </w:rPr>
        <w:t>, dacă se consideră necesar .</w:t>
      </w:r>
    </w:p>
    <w:p w14:paraId="2A61F64D" w14:textId="77777777" w:rsidR="00DC4D53" w:rsidRPr="001D1319" w:rsidRDefault="00DC4D53" w:rsidP="00DC4D53">
      <w:pPr>
        <w:tabs>
          <w:tab w:val="left" w:pos="225"/>
        </w:tabs>
        <w:ind w:left="360"/>
        <w:jc w:val="both"/>
        <w:rPr>
          <w:rFonts w:cs="Times New Roman"/>
          <w:b/>
          <w:szCs w:val="24"/>
          <w:lang w:val="ro-RO"/>
        </w:rPr>
      </w:pPr>
    </w:p>
    <w:p w14:paraId="52EA030A" w14:textId="086AE86A" w:rsidR="00DC4D53" w:rsidRPr="001D1319" w:rsidRDefault="00CA7678" w:rsidP="001D1319">
      <w:pPr>
        <w:pStyle w:val="Heading2"/>
        <w:rPr>
          <w:b w:val="0"/>
          <w:lang w:val="ro-RO"/>
        </w:rPr>
      </w:pPr>
      <w:r w:rsidRPr="001D1319">
        <w:rPr>
          <w:lang w:val="ro-RO"/>
        </w:rPr>
        <w:t>Art. 28</w:t>
      </w:r>
      <w:r w:rsidR="00A95F9A" w:rsidRPr="001E7911">
        <w:rPr>
          <w:lang w:val="ro-RO"/>
        </w:rPr>
        <w:t xml:space="preserve"> -</w:t>
      </w:r>
      <w:r w:rsidRPr="001D1319">
        <w:rPr>
          <w:lang w:val="ro-RO"/>
        </w:rPr>
        <w:t xml:space="preserve"> </w:t>
      </w:r>
      <w:r w:rsidR="00DC4D53" w:rsidRPr="001D1319">
        <w:rPr>
          <w:lang w:val="ro-RO"/>
        </w:rPr>
        <w:t>Obliga</w:t>
      </w:r>
      <w:r w:rsidR="00E42241" w:rsidRPr="001E7911">
        <w:rPr>
          <w:lang w:val="ro-RO"/>
        </w:rPr>
        <w:t>ț</w:t>
      </w:r>
      <w:r w:rsidR="00DC4D53" w:rsidRPr="001D1319">
        <w:rPr>
          <w:lang w:val="ro-RO"/>
        </w:rPr>
        <w:t>ia de informare</w:t>
      </w:r>
    </w:p>
    <w:p w14:paraId="545E7219" w14:textId="0862E70E" w:rsidR="00DC4D53" w:rsidRPr="001D1319" w:rsidRDefault="0026383B" w:rsidP="0026383B">
      <w:pPr>
        <w:tabs>
          <w:tab w:val="left" w:pos="225"/>
        </w:tabs>
        <w:spacing w:line="256" w:lineRule="auto"/>
        <w:jc w:val="both"/>
        <w:rPr>
          <w:rFonts w:cs="Times New Roman"/>
          <w:szCs w:val="24"/>
          <w:lang w:val="ro-RO"/>
        </w:rPr>
      </w:pPr>
      <w:r w:rsidRPr="001D1319">
        <w:rPr>
          <w:rFonts w:cs="Times New Roman"/>
          <w:szCs w:val="24"/>
          <w:lang w:val="ro-RO"/>
        </w:rPr>
        <w:t xml:space="preserve">(1) </w:t>
      </w:r>
      <w:r w:rsidR="00DC4D53" w:rsidRPr="001D1319">
        <w:rPr>
          <w:rFonts w:cs="Times New Roman"/>
          <w:szCs w:val="24"/>
          <w:lang w:val="ro-RO"/>
        </w:rPr>
        <w:t>Contractorul se angajează să furnizeze informa</w:t>
      </w:r>
      <w:r w:rsidR="00E42241" w:rsidRPr="001D1319">
        <w:rPr>
          <w:rFonts w:cs="Times New Roman"/>
          <w:szCs w:val="24"/>
          <w:lang w:val="ro-RO"/>
        </w:rPr>
        <w:t>ț</w:t>
      </w:r>
      <w:r w:rsidR="00DC4D53" w:rsidRPr="001D1319">
        <w:rPr>
          <w:rFonts w:cs="Times New Roman"/>
          <w:szCs w:val="24"/>
          <w:lang w:val="ro-RO"/>
        </w:rPr>
        <w:t xml:space="preserve">iile și clarificările privind executarea Contractului la solicitarea Beneficiarului sau </w:t>
      </w:r>
      <w:r w:rsidR="00DC4D53" w:rsidRPr="001D1319">
        <w:rPr>
          <w:rFonts w:cs="Times New Roman"/>
          <w:bCs/>
          <w:szCs w:val="24"/>
          <w:lang w:val="ro-RO"/>
        </w:rPr>
        <w:t>CMC</w:t>
      </w:r>
      <w:r w:rsidR="00DC4D53" w:rsidRPr="001D1319">
        <w:rPr>
          <w:rFonts w:cs="Times New Roman"/>
          <w:szCs w:val="24"/>
          <w:lang w:val="ro-RO"/>
        </w:rPr>
        <w:t>, iar anual către CMC privind stadiul implementării contractului.</w:t>
      </w:r>
    </w:p>
    <w:p w14:paraId="464C02C5" w14:textId="3FE1B915" w:rsidR="00DC4D53" w:rsidRPr="001D1319" w:rsidRDefault="0026383B" w:rsidP="0026383B">
      <w:pPr>
        <w:tabs>
          <w:tab w:val="left" w:pos="225"/>
        </w:tabs>
        <w:spacing w:line="256" w:lineRule="auto"/>
        <w:jc w:val="both"/>
        <w:rPr>
          <w:rFonts w:cs="Times New Roman"/>
          <w:szCs w:val="24"/>
          <w:lang w:val="ro-RO"/>
        </w:rPr>
      </w:pPr>
      <w:r w:rsidRPr="001D1319">
        <w:rPr>
          <w:rFonts w:cs="Times New Roman"/>
          <w:szCs w:val="24"/>
          <w:lang w:val="ro-RO"/>
        </w:rPr>
        <w:t xml:space="preserve">(2) </w:t>
      </w:r>
      <w:r w:rsidR="00DC4D53" w:rsidRPr="001D1319">
        <w:rPr>
          <w:rFonts w:cs="Times New Roman"/>
          <w:szCs w:val="24"/>
          <w:lang w:val="ro-RO"/>
        </w:rPr>
        <w:t>Obliga</w:t>
      </w:r>
      <w:r w:rsidR="00E42241" w:rsidRPr="001D1319">
        <w:rPr>
          <w:rFonts w:cs="Times New Roman"/>
          <w:szCs w:val="24"/>
          <w:lang w:val="ro-RO"/>
        </w:rPr>
        <w:t>ț</w:t>
      </w:r>
      <w:r w:rsidR="00DC4D53" w:rsidRPr="001D1319">
        <w:rPr>
          <w:rFonts w:cs="Times New Roman"/>
          <w:szCs w:val="24"/>
          <w:lang w:val="ro-RO"/>
        </w:rPr>
        <w:t>ia stabilită în paragraful precedent include obliga</w:t>
      </w:r>
      <w:r w:rsidR="00E42241" w:rsidRPr="001D1319">
        <w:rPr>
          <w:rFonts w:cs="Times New Roman"/>
          <w:szCs w:val="24"/>
          <w:lang w:val="ro-RO"/>
        </w:rPr>
        <w:t>ț</w:t>
      </w:r>
      <w:r w:rsidR="00DC4D53" w:rsidRPr="001D1319">
        <w:rPr>
          <w:rFonts w:cs="Times New Roman"/>
          <w:szCs w:val="24"/>
          <w:lang w:val="ro-RO"/>
        </w:rPr>
        <w:t xml:space="preserve">ia Contractorului de a participa la întâlniri cu Beneficiarul, cu </w:t>
      </w:r>
      <w:r w:rsidR="00DC4D53" w:rsidRPr="001D1319">
        <w:rPr>
          <w:rFonts w:cs="Times New Roman"/>
          <w:bCs/>
          <w:szCs w:val="24"/>
          <w:lang w:val="ro-RO"/>
        </w:rPr>
        <w:t>CMC</w:t>
      </w:r>
      <w:r w:rsidR="00DC4D53" w:rsidRPr="001D1319">
        <w:rPr>
          <w:rFonts w:cs="Times New Roman"/>
          <w:b/>
          <w:szCs w:val="24"/>
          <w:lang w:val="ro-RO"/>
        </w:rPr>
        <w:t xml:space="preserve"> </w:t>
      </w:r>
      <w:r w:rsidR="00DC4D53" w:rsidRPr="001D1319">
        <w:rPr>
          <w:rFonts w:cs="Times New Roman"/>
          <w:szCs w:val="24"/>
          <w:lang w:val="ro-RO"/>
        </w:rPr>
        <w:t>sau cu alte entită</w:t>
      </w:r>
      <w:r w:rsidR="00E42241" w:rsidRPr="001D1319">
        <w:rPr>
          <w:rFonts w:cs="Times New Roman"/>
          <w:szCs w:val="24"/>
          <w:lang w:val="ro-RO"/>
        </w:rPr>
        <w:t>ț</w:t>
      </w:r>
      <w:r w:rsidR="00DC4D53" w:rsidRPr="001D1319">
        <w:rPr>
          <w:rFonts w:cs="Times New Roman"/>
          <w:szCs w:val="24"/>
          <w:lang w:val="ro-RO"/>
        </w:rPr>
        <w:t>i, a căror desfășurare este necesară în func</w:t>
      </w:r>
      <w:r w:rsidR="00E42241" w:rsidRPr="001D1319">
        <w:rPr>
          <w:rFonts w:cs="Times New Roman"/>
          <w:szCs w:val="24"/>
          <w:lang w:val="ro-RO"/>
        </w:rPr>
        <w:t>ț</w:t>
      </w:r>
      <w:r w:rsidR="00DC4D53" w:rsidRPr="001D1319">
        <w:rPr>
          <w:rFonts w:cs="Times New Roman"/>
          <w:szCs w:val="24"/>
          <w:lang w:val="ro-RO"/>
        </w:rPr>
        <w:t>ie de realizarea obiectului prezentului Contract.</w:t>
      </w:r>
    </w:p>
    <w:p w14:paraId="1FCEBB53" w14:textId="0FE9FE40" w:rsidR="00DC4D53" w:rsidRPr="001D1319" w:rsidRDefault="0026383B" w:rsidP="0026383B">
      <w:pPr>
        <w:tabs>
          <w:tab w:val="left" w:pos="225"/>
        </w:tabs>
        <w:spacing w:line="256" w:lineRule="auto"/>
        <w:jc w:val="both"/>
        <w:rPr>
          <w:rFonts w:cs="Times New Roman"/>
          <w:szCs w:val="24"/>
          <w:lang w:val="ro-RO"/>
        </w:rPr>
      </w:pPr>
      <w:r w:rsidRPr="001D1319">
        <w:rPr>
          <w:rFonts w:cs="Times New Roman"/>
          <w:szCs w:val="24"/>
          <w:lang w:val="ro-RO"/>
        </w:rPr>
        <w:t xml:space="preserve">(3) </w:t>
      </w:r>
      <w:r w:rsidR="00DC4D53" w:rsidRPr="001D1319">
        <w:rPr>
          <w:rFonts w:cs="Times New Roman"/>
          <w:szCs w:val="24"/>
          <w:lang w:val="ro-RO"/>
        </w:rPr>
        <w:t>Contractorul se angajează să comunice în termen de 5 zile de la data la care a luat cunoștin</w:t>
      </w:r>
      <w:r w:rsidR="00E42241" w:rsidRPr="001D1319">
        <w:rPr>
          <w:rFonts w:cs="Times New Roman"/>
          <w:szCs w:val="24"/>
          <w:lang w:val="ro-RO"/>
        </w:rPr>
        <w:t>ț</w:t>
      </w:r>
      <w:r w:rsidR="00DC4D53" w:rsidRPr="001D1319">
        <w:rPr>
          <w:rFonts w:cs="Times New Roman"/>
          <w:szCs w:val="24"/>
          <w:lang w:val="ro-RO"/>
        </w:rPr>
        <w:t xml:space="preserve">ă de eveniment, Beneficiarului și </w:t>
      </w:r>
      <w:r w:rsidR="00DC4D53" w:rsidRPr="001D1319">
        <w:rPr>
          <w:rFonts w:cs="Times New Roman"/>
          <w:bCs/>
          <w:szCs w:val="24"/>
          <w:lang w:val="ro-RO"/>
        </w:rPr>
        <w:t>CMC</w:t>
      </w:r>
      <w:r w:rsidR="00DC4D53" w:rsidRPr="001D1319">
        <w:rPr>
          <w:rFonts w:cs="Times New Roman"/>
          <w:szCs w:val="24"/>
          <w:lang w:val="ro-RO"/>
        </w:rPr>
        <w:t xml:space="preserve"> despre ini</w:t>
      </w:r>
      <w:r w:rsidR="00E42241" w:rsidRPr="001D1319">
        <w:rPr>
          <w:rFonts w:cs="Times New Roman"/>
          <w:szCs w:val="24"/>
          <w:lang w:val="ro-RO"/>
        </w:rPr>
        <w:t>ț</w:t>
      </w:r>
      <w:r w:rsidR="00DC4D53" w:rsidRPr="001D1319">
        <w:rPr>
          <w:rFonts w:cs="Times New Roman"/>
          <w:szCs w:val="24"/>
          <w:lang w:val="ro-RO"/>
        </w:rPr>
        <w:t>ierea sau iminen</w:t>
      </w:r>
      <w:r w:rsidR="00E42241" w:rsidRPr="001D1319">
        <w:rPr>
          <w:rFonts w:cs="Times New Roman"/>
          <w:szCs w:val="24"/>
          <w:lang w:val="ro-RO"/>
        </w:rPr>
        <w:t>ț</w:t>
      </w:r>
      <w:r w:rsidR="00DC4D53" w:rsidRPr="001D1319">
        <w:rPr>
          <w:rFonts w:cs="Times New Roman"/>
          <w:szCs w:val="24"/>
          <w:lang w:val="ro-RO"/>
        </w:rPr>
        <w:t xml:space="preserve">a demarării oricărei proceduri judiciare sau extrajudiciare care ar putea conduce la o </w:t>
      </w:r>
      <w:r w:rsidR="00DC4D53" w:rsidRPr="001D1319">
        <w:rPr>
          <w:rFonts w:cs="Times New Roman"/>
          <w:szCs w:val="24"/>
          <w:lang w:val="ro-RO"/>
        </w:rPr>
        <w:lastRenderedPageBreak/>
        <w:t>declarare a insolven</w:t>
      </w:r>
      <w:r w:rsidR="00E42241" w:rsidRPr="001D1319">
        <w:rPr>
          <w:rFonts w:cs="Times New Roman"/>
          <w:szCs w:val="24"/>
          <w:lang w:val="ro-RO"/>
        </w:rPr>
        <w:t>ț</w:t>
      </w:r>
      <w:r w:rsidR="00DC4D53" w:rsidRPr="001D1319">
        <w:rPr>
          <w:rFonts w:cs="Times New Roman"/>
          <w:szCs w:val="24"/>
          <w:lang w:val="ro-RO"/>
        </w:rPr>
        <w:t>ei sale sau a revocării acesteia, precum și verificarea oricărei alte circumstan</w:t>
      </w:r>
      <w:r w:rsidR="00E42241" w:rsidRPr="001D1319">
        <w:rPr>
          <w:rFonts w:cs="Times New Roman"/>
          <w:szCs w:val="24"/>
          <w:lang w:val="ro-RO"/>
        </w:rPr>
        <w:t>ț</w:t>
      </w:r>
      <w:r w:rsidR="00DC4D53" w:rsidRPr="001D1319">
        <w:rPr>
          <w:rFonts w:cs="Times New Roman"/>
          <w:szCs w:val="24"/>
          <w:lang w:val="ro-RO"/>
        </w:rPr>
        <w:t>e care ar putea afecta executarea Contractului.</w:t>
      </w:r>
    </w:p>
    <w:p w14:paraId="7539AB94" w14:textId="77777777" w:rsidR="00A95F9A" w:rsidRPr="001D1319" w:rsidRDefault="00A95F9A" w:rsidP="0026383B">
      <w:pPr>
        <w:tabs>
          <w:tab w:val="left" w:pos="225"/>
        </w:tabs>
        <w:spacing w:line="256" w:lineRule="auto"/>
        <w:jc w:val="both"/>
        <w:rPr>
          <w:rFonts w:cs="Times New Roman"/>
          <w:szCs w:val="24"/>
          <w:lang w:val="ro-RO"/>
        </w:rPr>
      </w:pPr>
    </w:p>
    <w:p w14:paraId="451FE694" w14:textId="321F3A9C" w:rsidR="00DC4D53" w:rsidRPr="001D1319" w:rsidRDefault="00DC4D53" w:rsidP="001D1319">
      <w:pPr>
        <w:pStyle w:val="Heading2"/>
        <w:rPr>
          <w:b w:val="0"/>
          <w:lang w:val="ro-RO"/>
        </w:rPr>
      </w:pPr>
      <w:r w:rsidRPr="001D1319">
        <w:rPr>
          <w:lang w:val="ro-RO"/>
        </w:rPr>
        <w:t>Art</w:t>
      </w:r>
      <w:r w:rsidR="005B52A9" w:rsidRPr="001D1319">
        <w:rPr>
          <w:lang w:val="ro-RO"/>
        </w:rPr>
        <w:t>.</w:t>
      </w:r>
      <w:r w:rsidRPr="001D1319">
        <w:rPr>
          <w:lang w:val="ro-RO"/>
        </w:rPr>
        <w:t xml:space="preserve"> </w:t>
      </w:r>
      <w:r w:rsidR="005B52A9" w:rsidRPr="001D1319">
        <w:rPr>
          <w:lang w:val="ro-RO"/>
        </w:rPr>
        <w:t xml:space="preserve">29 </w:t>
      </w:r>
      <w:r w:rsidR="00A95F9A" w:rsidRPr="001E7911">
        <w:rPr>
          <w:lang w:val="ro-RO"/>
        </w:rPr>
        <w:t xml:space="preserve">- </w:t>
      </w:r>
      <w:r w:rsidRPr="001D1319">
        <w:rPr>
          <w:lang w:val="ro-RO"/>
        </w:rPr>
        <w:t>Raportul de Măsurare și Verificare a economiilor de energie</w:t>
      </w:r>
    </w:p>
    <w:p w14:paraId="39957D07" w14:textId="48696DB2" w:rsidR="00DC4D53" w:rsidRPr="001D1319" w:rsidRDefault="004E6D5F" w:rsidP="004E6D5F">
      <w:pPr>
        <w:tabs>
          <w:tab w:val="left" w:pos="225"/>
        </w:tabs>
        <w:spacing w:line="256" w:lineRule="auto"/>
        <w:jc w:val="both"/>
        <w:rPr>
          <w:rFonts w:cs="Times New Roman"/>
          <w:szCs w:val="24"/>
          <w:lang w:val="ro-RO"/>
        </w:rPr>
      </w:pPr>
      <w:r w:rsidRPr="001D1319">
        <w:rPr>
          <w:rFonts w:cs="Times New Roman"/>
          <w:szCs w:val="24"/>
          <w:lang w:val="ro-RO"/>
        </w:rPr>
        <w:t xml:space="preserve">(1) </w:t>
      </w:r>
      <w:r w:rsidR="00DC4D53" w:rsidRPr="001D1319">
        <w:rPr>
          <w:rFonts w:cs="Times New Roman"/>
          <w:szCs w:val="24"/>
          <w:lang w:val="ro-RO"/>
        </w:rPr>
        <w:t>Începând cu sfârșitul primului an de opera</w:t>
      </w:r>
      <w:r w:rsidR="00E42241" w:rsidRPr="001D1319">
        <w:rPr>
          <w:rFonts w:cs="Times New Roman"/>
          <w:szCs w:val="24"/>
          <w:lang w:val="ro-RO"/>
        </w:rPr>
        <w:t>ț</w:t>
      </w:r>
      <w:r w:rsidR="00DC4D53" w:rsidRPr="001D1319">
        <w:rPr>
          <w:rFonts w:cs="Times New Roman"/>
          <w:szCs w:val="24"/>
          <w:lang w:val="ro-RO"/>
        </w:rPr>
        <w:t xml:space="preserve">ionalizare și implementare a Măsurilor </w:t>
      </w:r>
      <w:bookmarkStart w:id="18" w:name="_Hlk70723708"/>
      <w:r w:rsidR="00DC4D53" w:rsidRPr="001D1319">
        <w:rPr>
          <w:rFonts w:cs="Times New Roman"/>
          <w:szCs w:val="24"/>
          <w:lang w:val="ro-RO"/>
        </w:rPr>
        <w:t>de creștere a eficien</w:t>
      </w:r>
      <w:r w:rsidR="00E42241" w:rsidRPr="001D1319">
        <w:rPr>
          <w:rFonts w:cs="Times New Roman"/>
          <w:szCs w:val="24"/>
          <w:lang w:val="ro-RO"/>
        </w:rPr>
        <w:t>ț</w:t>
      </w:r>
      <w:r w:rsidR="00DC4D53" w:rsidRPr="001D1319">
        <w:rPr>
          <w:rFonts w:cs="Times New Roman"/>
          <w:szCs w:val="24"/>
          <w:lang w:val="ro-RO"/>
        </w:rPr>
        <w:t>ei energetice</w:t>
      </w:r>
      <w:bookmarkEnd w:id="18"/>
      <w:r w:rsidR="00DC4D53" w:rsidRPr="001D1319">
        <w:rPr>
          <w:rFonts w:cs="Times New Roman"/>
          <w:szCs w:val="24"/>
          <w:lang w:val="ro-RO"/>
        </w:rPr>
        <w:t xml:space="preserve">, Contractorul se angajează să depună anual, pe cheltuiala proprie, către </w:t>
      </w:r>
      <w:r w:rsidR="00DC4D53" w:rsidRPr="001D1319">
        <w:rPr>
          <w:rFonts w:cs="Times New Roman"/>
          <w:bCs/>
          <w:szCs w:val="24"/>
          <w:lang w:val="ro-RO"/>
        </w:rPr>
        <w:t>CMC</w:t>
      </w:r>
      <w:r w:rsidR="00DC4D53" w:rsidRPr="001D1319">
        <w:rPr>
          <w:rFonts w:cs="Times New Roman"/>
          <w:szCs w:val="24"/>
          <w:lang w:val="ro-RO"/>
        </w:rPr>
        <w:t>, un raport cu datele rezultate din măsurarea și verificarea economiilor de energie ob</w:t>
      </w:r>
      <w:r w:rsidR="00E42241" w:rsidRPr="001D1319">
        <w:rPr>
          <w:rFonts w:cs="Times New Roman"/>
          <w:szCs w:val="24"/>
          <w:lang w:val="ro-RO"/>
        </w:rPr>
        <w:t>ț</w:t>
      </w:r>
      <w:r w:rsidR="00DC4D53" w:rsidRPr="001D1319">
        <w:rPr>
          <w:rFonts w:cs="Times New Roman"/>
          <w:szCs w:val="24"/>
          <w:lang w:val="ro-RO"/>
        </w:rPr>
        <w:t>inute (Raport de Măsurare și Verificare). Acest raport se depune în termen de 90 de zile de la prima zi a lunii următoare celei de începere a etapei de operare.</w:t>
      </w:r>
    </w:p>
    <w:p w14:paraId="36EA56E0" w14:textId="0FA222F4" w:rsidR="00DC4D53" w:rsidRPr="001D1319" w:rsidRDefault="004E6D5F" w:rsidP="004E6D5F">
      <w:pPr>
        <w:tabs>
          <w:tab w:val="left" w:pos="225"/>
        </w:tabs>
        <w:spacing w:line="256" w:lineRule="auto"/>
        <w:jc w:val="both"/>
        <w:rPr>
          <w:rFonts w:cs="Times New Roman"/>
          <w:szCs w:val="24"/>
          <w:lang w:val="ro-RO"/>
        </w:rPr>
      </w:pPr>
      <w:r w:rsidRPr="001D1319">
        <w:rPr>
          <w:rFonts w:cs="Times New Roman"/>
          <w:szCs w:val="24"/>
          <w:lang w:val="ro-RO"/>
        </w:rPr>
        <w:t xml:space="preserve">(2) </w:t>
      </w:r>
      <w:r w:rsidR="00DC4D53" w:rsidRPr="001D1319">
        <w:rPr>
          <w:rFonts w:cs="Times New Roman"/>
          <w:szCs w:val="24"/>
          <w:lang w:val="ro-RO"/>
        </w:rPr>
        <w:t xml:space="preserve">Raportul de măsurare și verificare se elaborează </w:t>
      </w:r>
      <w:r w:rsidR="00E42241" w:rsidRPr="001D1319">
        <w:rPr>
          <w:rFonts w:cs="Times New Roman"/>
          <w:szCs w:val="24"/>
          <w:lang w:val="ro-RO"/>
        </w:rPr>
        <w:t>ț</w:t>
      </w:r>
      <w:r w:rsidR="00DC4D53" w:rsidRPr="001D1319">
        <w:rPr>
          <w:rFonts w:cs="Times New Roman"/>
          <w:szCs w:val="24"/>
          <w:lang w:val="ro-RO"/>
        </w:rPr>
        <w:t>inând seama de principiile și metodele de evaluare și verificare aplicabile.</w:t>
      </w:r>
    </w:p>
    <w:p w14:paraId="4A76C608" w14:textId="5A23A396" w:rsidR="004E6D5F" w:rsidRPr="001D1319" w:rsidRDefault="004E6D5F" w:rsidP="004E6D5F">
      <w:pPr>
        <w:tabs>
          <w:tab w:val="left" w:pos="225"/>
        </w:tabs>
        <w:spacing w:line="256" w:lineRule="auto"/>
        <w:jc w:val="both"/>
        <w:rPr>
          <w:rFonts w:cs="Times New Roman"/>
          <w:szCs w:val="24"/>
          <w:lang w:val="ro-RO"/>
        </w:rPr>
      </w:pPr>
      <w:r w:rsidRPr="001D1319">
        <w:rPr>
          <w:rFonts w:cs="Times New Roman"/>
          <w:bCs/>
          <w:szCs w:val="24"/>
          <w:lang w:val="ro-RO"/>
        </w:rPr>
        <w:t xml:space="preserve">(3) </w:t>
      </w:r>
      <w:r w:rsidR="00DC4D53" w:rsidRPr="001D1319">
        <w:rPr>
          <w:rFonts w:cs="Times New Roman"/>
          <w:bCs/>
          <w:szCs w:val="24"/>
          <w:lang w:val="ro-RO"/>
        </w:rPr>
        <w:t>Comitetul CMC</w:t>
      </w:r>
      <w:r w:rsidR="00DC4D53" w:rsidRPr="001D1319">
        <w:rPr>
          <w:rFonts w:cs="Times New Roman"/>
          <w:b/>
          <w:szCs w:val="24"/>
          <w:lang w:val="ro-RO"/>
        </w:rPr>
        <w:t xml:space="preserve"> </w:t>
      </w:r>
      <w:r w:rsidR="00DC4D53" w:rsidRPr="001D1319">
        <w:rPr>
          <w:rFonts w:cs="Times New Roman"/>
          <w:szCs w:val="24"/>
          <w:lang w:val="ro-RO"/>
        </w:rPr>
        <w:t>trebuie să exprime opinia asupra raportului primit în termen de 30 de zile, acesta considerându-se aprobat tacit, în cazul absen</w:t>
      </w:r>
      <w:r w:rsidR="00E42241" w:rsidRPr="001D1319">
        <w:rPr>
          <w:rFonts w:cs="Times New Roman"/>
          <w:szCs w:val="24"/>
          <w:lang w:val="ro-RO"/>
        </w:rPr>
        <w:t>ț</w:t>
      </w:r>
      <w:r w:rsidR="00DC4D53" w:rsidRPr="001D1319">
        <w:rPr>
          <w:rFonts w:cs="Times New Roman"/>
          <w:szCs w:val="24"/>
          <w:lang w:val="ro-RO"/>
        </w:rPr>
        <w:t>ei unei opinii exprese în acest interval de timp.</w:t>
      </w:r>
    </w:p>
    <w:p w14:paraId="280797E3" w14:textId="0493F815" w:rsidR="00DC4D53" w:rsidRPr="001D1319" w:rsidRDefault="004E6D5F" w:rsidP="004E6D5F">
      <w:pPr>
        <w:tabs>
          <w:tab w:val="left" w:pos="225"/>
        </w:tabs>
        <w:spacing w:line="256" w:lineRule="auto"/>
        <w:jc w:val="both"/>
        <w:rPr>
          <w:rFonts w:cs="Times New Roman"/>
          <w:szCs w:val="24"/>
          <w:lang w:val="ro-RO"/>
        </w:rPr>
      </w:pPr>
      <w:r w:rsidRPr="001D1319">
        <w:rPr>
          <w:rFonts w:cs="Times New Roman"/>
          <w:szCs w:val="24"/>
          <w:lang w:val="ro-RO"/>
        </w:rPr>
        <w:t xml:space="preserve">(4) </w:t>
      </w:r>
      <w:r w:rsidR="00DC4D53" w:rsidRPr="001D1319">
        <w:rPr>
          <w:rFonts w:cs="Times New Roman"/>
          <w:szCs w:val="24"/>
          <w:lang w:val="ro-RO"/>
        </w:rPr>
        <w:t xml:space="preserve">Perioada prevăzută în paragraful precedent se suspendă în cazul în care </w:t>
      </w:r>
      <w:r w:rsidR="00DC4D53" w:rsidRPr="001D1319">
        <w:rPr>
          <w:rFonts w:cs="Times New Roman"/>
          <w:bCs/>
          <w:szCs w:val="24"/>
          <w:lang w:val="ro-RO"/>
        </w:rPr>
        <w:t>CMC</w:t>
      </w:r>
      <w:r w:rsidR="00DC4D53" w:rsidRPr="001D1319">
        <w:rPr>
          <w:rFonts w:cs="Times New Roman"/>
          <w:b/>
          <w:szCs w:val="24"/>
          <w:lang w:val="ro-RO"/>
        </w:rPr>
        <w:t xml:space="preserve"> </w:t>
      </w:r>
      <w:r w:rsidR="00DC4D53" w:rsidRPr="001D1319">
        <w:rPr>
          <w:rFonts w:cs="Times New Roman"/>
          <w:szCs w:val="24"/>
          <w:lang w:val="ro-RO"/>
        </w:rPr>
        <w:t>solicită clarificări sau rectificări la Raportul de Măsurare și Verificare.</w:t>
      </w:r>
    </w:p>
    <w:p w14:paraId="465AACCA" w14:textId="3D235FC7" w:rsidR="00DC4D53" w:rsidRPr="001D1319" w:rsidRDefault="004E6D5F" w:rsidP="004E6D5F">
      <w:pPr>
        <w:tabs>
          <w:tab w:val="left" w:pos="225"/>
        </w:tabs>
        <w:spacing w:line="256" w:lineRule="auto"/>
        <w:jc w:val="both"/>
        <w:rPr>
          <w:rFonts w:cs="Times New Roman"/>
          <w:szCs w:val="24"/>
          <w:lang w:val="ro-RO"/>
        </w:rPr>
      </w:pPr>
      <w:r w:rsidRPr="001D1319">
        <w:rPr>
          <w:rFonts w:cs="Times New Roman"/>
          <w:szCs w:val="24"/>
          <w:lang w:val="ro-RO"/>
        </w:rPr>
        <w:t xml:space="preserve">(5) </w:t>
      </w:r>
      <w:r w:rsidR="00DC4D53" w:rsidRPr="001D1319">
        <w:rPr>
          <w:rFonts w:cs="Times New Roman"/>
          <w:szCs w:val="24"/>
          <w:lang w:val="ro-RO"/>
        </w:rPr>
        <w:t xml:space="preserve">Contractorul trebuie să aducă clarificările solicitate și să facă rectificările necesare în termen de 10 zile de la solicitarea </w:t>
      </w:r>
      <w:r w:rsidR="00DC4D53" w:rsidRPr="001D1319">
        <w:rPr>
          <w:rFonts w:cs="Times New Roman"/>
          <w:bCs/>
          <w:szCs w:val="24"/>
          <w:lang w:val="ro-RO"/>
        </w:rPr>
        <w:t>CMC.</w:t>
      </w:r>
    </w:p>
    <w:p w14:paraId="1FA3AC9C" w14:textId="11552BCA" w:rsidR="00DC4D53" w:rsidRPr="001D1319" w:rsidRDefault="004E6D5F" w:rsidP="004E6D5F">
      <w:pPr>
        <w:tabs>
          <w:tab w:val="left" w:pos="225"/>
        </w:tabs>
        <w:spacing w:line="256" w:lineRule="auto"/>
        <w:jc w:val="both"/>
        <w:rPr>
          <w:rFonts w:cs="Times New Roman"/>
          <w:szCs w:val="24"/>
          <w:lang w:val="ro-RO"/>
        </w:rPr>
      </w:pPr>
      <w:r w:rsidRPr="001D1319">
        <w:rPr>
          <w:rFonts w:cs="Times New Roman"/>
          <w:szCs w:val="24"/>
          <w:lang w:val="ro-RO"/>
        </w:rPr>
        <w:t xml:space="preserve">(6) </w:t>
      </w:r>
      <w:r w:rsidR="00DC4D53" w:rsidRPr="001D1319">
        <w:rPr>
          <w:rFonts w:cs="Times New Roman"/>
          <w:szCs w:val="24"/>
          <w:lang w:val="ro-RO"/>
        </w:rPr>
        <w:t xml:space="preserve">În cazul în care, după rectificările operate și clarificările furnizate de către Contractor, </w:t>
      </w:r>
      <w:r w:rsidR="00DC4D53" w:rsidRPr="001D1319">
        <w:rPr>
          <w:rFonts w:cs="Times New Roman"/>
          <w:bCs/>
          <w:szCs w:val="24"/>
          <w:lang w:val="ro-RO"/>
        </w:rPr>
        <w:t>CMC</w:t>
      </w:r>
      <w:r w:rsidR="00DC4D53" w:rsidRPr="001D1319">
        <w:rPr>
          <w:rFonts w:cs="Times New Roman"/>
          <w:szCs w:val="24"/>
          <w:lang w:val="ro-RO"/>
        </w:rPr>
        <w:t xml:space="preserve"> nu acceptă în continuare raportul prezentat de Contractor, comitetul CMC poate efectua el însuși verificarea și măsurarea economiilor de energie realizate în anul evaluat sau poate solicita Beneficiarului și Contractorului să desemneze un organism independent în acest scop, iar păr</w:t>
      </w:r>
      <w:r w:rsidR="00E42241" w:rsidRPr="001D1319">
        <w:rPr>
          <w:rFonts w:cs="Times New Roman"/>
          <w:szCs w:val="24"/>
          <w:lang w:val="ro-RO"/>
        </w:rPr>
        <w:t>ț</w:t>
      </w:r>
      <w:r w:rsidR="00DC4D53" w:rsidRPr="001D1319">
        <w:rPr>
          <w:rFonts w:cs="Times New Roman"/>
          <w:szCs w:val="24"/>
          <w:lang w:val="ro-RO"/>
        </w:rPr>
        <w:t>ile vor accepta rezultatele ob</w:t>
      </w:r>
      <w:r w:rsidR="00E42241" w:rsidRPr="001D1319">
        <w:rPr>
          <w:rFonts w:cs="Times New Roman"/>
          <w:szCs w:val="24"/>
          <w:lang w:val="ro-RO"/>
        </w:rPr>
        <w:t>ț</w:t>
      </w:r>
      <w:r w:rsidR="00DC4D53" w:rsidRPr="001D1319">
        <w:rPr>
          <w:rFonts w:cs="Times New Roman"/>
          <w:szCs w:val="24"/>
          <w:lang w:val="ro-RO"/>
        </w:rPr>
        <w:t xml:space="preserve">inute în scopul evaluării economiilor de energie și impactul pe care îl vor avea asupra </w:t>
      </w:r>
      <w:r w:rsidRPr="001D1319">
        <w:rPr>
          <w:rFonts w:cs="Times New Roman"/>
          <w:szCs w:val="24"/>
          <w:lang w:val="ro-RO"/>
        </w:rPr>
        <w:t>valorii remuner</w:t>
      </w:r>
      <w:r w:rsidR="003F4CFB">
        <w:rPr>
          <w:rFonts w:cs="Times New Roman"/>
          <w:szCs w:val="24"/>
          <w:lang w:val="ro-RO"/>
        </w:rPr>
        <w:t>a</w:t>
      </w:r>
      <w:r w:rsidR="00E42241" w:rsidRPr="001D1319">
        <w:rPr>
          <w:rFonts w:cs="Times New Roman"/>
          <w:szCs w:val="24"/>
          <w:lang w:val="ro-RO"/>
        </w:rPr>
        <w:t>ț</w:t>
      </w:r>
      <w:r w:rsidRPr="001D1319">
        <w:rPr>
          <w:rFonts w:cs="Times New Roman"/>
          <w:szCs w:val="24"/>
          <w:lang w:val="ro-RO"/>
        </w:rPr>
        <w:t>iei sale</w:t>
      </w:r>
      <w:r w:rsidR="00DC4D53" w:rsidRPr="001D1319">
        <w:rPr>
          <w:rFonts w:cs="Times New Roman"/>
          <w:szCs w:val="24"/>
          <w:lang w:val="ro-RO"/>
        </w:rPr>
        <w:t>.</w:t>
      </w:r>
    </w:p>
    <w:p w14:paraId="65218D60" w14:textId="4A064606" w:rsidR="00DC4D53" w:rsidRPr="001D1319" w:rsidRDefault="004E6D5F" w:rsidP="004E6D5F">
      <w:pPr>
        <w:tabs>
          <w:tab w:val="left" w:pos="225"/>
        </w:tabs>
        <w:spacing w:line="256" w:lineRule="auto"/>
        <w:jc w:val="both"/>
        <w:rPr>
          <w:rFonts w:cs="Times New Roman"/>
          <w:szCs w:val="24"/>
          <w:lang w:val="ro-RO"/>
        </w:rPr>
      </w:pPr>
      <w:r w:rsidRPr="001D1319">
        <w:rPr>
          <w:rFonts w:cs="Times New Roman"/>
          <w:szCs w:val="24"/>
          <w:lang w:val="ro-RO"/>
        </w:rPr>
        <w:t xml:space="preserve">(7) </w:t>
      </w:r>
      <w:r w:rsidR="00DC4D53" w:rsidRPr="001D1319">
        <w:rPr>
          <w:rFonts w:cs="Times New Roman"/>
          <w:szCs w:val="24"/>
          <w:lang w:val="ro-RO"/>
        </w:rPr>
        <w:t>Beneficiarul este responsabil pentru costurile asociate verificării și măsurării independente, în cazurile în care rezultatul măsurătorilor și verificărilor independente coincide cu rezultatele cuprinse în raportul prezentat de Contractor.</w:t>
      </w:r>
    </w:p>
    <w:p w14:paraId="2C5B2F25" w14:textId="38C60C89" w:rsidR="005B52A9" w:rsidRPr="001D1319" w:rsidRDefault="004E6D5F" w:rsidP="005B52A9">
      <w:pPr>
        <w:tabs>
          <w:tab w:val="left" w:pos="225"/>
        </w:tabs>
        <w:spacing w:line="256" w:lineRule="auto"/>
        <w:jc w:val="both"/>
        <w:rPr>
          <w:rFonts w:cs="Times New Roman"/>
          <w:szCs w:val="24"/>
          <w:lang w:val="ro-RO"/>
        </w:rPr>
      </w:pPr>
      <w:r w:rsidRPr="001D1319">
        <w:rPr>
          <w:rFonts w:cs="Times New Roman"/>
          <w:szCs w:val="24"/>
          <w:lang w:val="ro-RO"/>
        </w:rPr>
        <w:t xml:space="preserve">(8) </w:t>
      </w:r>
      <w:r w:rsidR="00DC4D53" w:rsidRPr="001D1319">
        <w:rPr>
          <w:rFonts w:cs="Times New Roman"/>
          <w:szCs w:val="24"/>
          <w:lang w:val="ro-RO"/>
        </w:rPr>
        <w:t>În cazul în care rezultatele măsurătorilor și verificărilor independente nu coincid cu rezultatele raportului prezentat de Contractor, costurile unei astfel de verificări și măsurători independente sunt împăr</w:t>
      </w:r>
      <w:r w:rsidR="00E42241" w:rsidRPr="001D1319">
        <w:rPr>
          <w:rFonts w:cs="Times New Roman"/>
          <w:szCs w:val="24"/>
          <w:lang w:val="ro-RO"/>
        </w:rPr>
        <w:t>ț</w:t>
      </w:r>
      <w:r w:rsidR="00DC4D53" w:rsidRPr="001D1319">
        <w:rPr>
          <w:rFonts w:cs="Times New Roman"/>
          <w:szCs w:val="24"/>
          <w:lang w:val="ro-RO"/>
        </w:rPr>
        <w:t>ite între păr</w:t>
      </w:r>
      <w:r w:rsidR="00E42241" w:rsidRPr="001D1319">
        <w:rPr>
          <w:rFonts w:cs="Times New Roman"/>
          <w:szCs w:val="24"/>
          <w:lang w:val="ro-RO"/>
        </w:rPr>
        <w:t>ț</w:t>
      </w:r>
      <w:r w:rsidR="00DC4D53" w:rsidRPr="001D1319">
        <w:rPr>
          <w:rFonts w:cs="Times New Roman"/>
          <w:szCs w:val="24"/>
          <w:lang w:val="ro-RO"/>
        </w:rPr>
        <w:t>i, propor</w:t>
      </w:r>
      <w:r w:rsidR="00E42241" w:rsidRPr="001D1319">
        <w:rPr>
          <w:rFonts w:cs="Times New Roman"/>
          <w:szCs w:val="24"/>
          <w:lang w:val="ro-RO"/>
        </w:rPr>
        <w:t>ț</w:t>
      </w:r>
      <w:r w:rsidR="00DC4D53" w:rsidRPr="001D1319">
        <w:rPr>
          <w:rFonts w:cs="Times New Roman"/>
          <w:szCs w:val="24"/>
          <w:lang w:val="ro-RO"/>
        </w:rPr>
        <w:t>ional cu diferen</w:t>
      </w:r>
      <w:r w:rsidR="00E42241" w:rsidRPr="001D1319">
        <w:rPr>
          <w:rFonts w:cs="Times New Roman"/>
          <w:szCs w:val="24"/>
          <w:lang w:val="ro-RO"/>
        </w:rPr>
        <w:t>ț</w:t>
      </w:r>
      <w:r w:rsidR="00DC4D53" w:rsidRPr="001D1319">
        <w:rPr>
          <w:rFonts w:cs="Times New Roman"/>
          <w:szCs w:val="24"/>
          <w:lang w:val="ro-RO"/>
        </w:rPr>
        <w:t>a dintre rezultatele raportului prezentat de către Contractor și rezultatele ob</w:t>
      </w:r>
      <w:r w:rsidR="00E42241" w:rsidRPr="001D1319">
        <w:rPr>
          <w:rFonts w:cs="Times New Roman"/>
          <w:szCs w:val="24"/>
          <w:lang w:val="ro-RO"/>
        </w:rPr>
        <w:t>ț</w:t>
      </w:r>
      <w:r w:rsidR="00DC4D53" w:rsidRPr="001D1319">
        <w:rPr>
          <w:rFonts w:cs="Times New Roman"/>
          <w:szCs w:val="24"/>
          <w:lang w:val="ro-RO"/>
        </w:rPr>
        <w:t>inute prin verificarea și măsurarea independentă.</w:t>
      </w:r>
    </w:p>
    <w:p w14:paraId="07E4218B" w14:textId="20DBA808" w:rsidR="008652F1" w:rsidRPr="001D1319" w:rsidRDefault="00E42241" w:rsidP="001D1319">
      <w:pPr>
        <w:pStyle w:val="Heading2"/>
        <w:ind w:hanging="426"/>
        <w:rPr>
          <w:b w:val="0"/>
          <w:color w:val="00B050"/>
          <w:sz w:val="28"/>
          <w:szCs w:val="28"/>
          <w:lang w:val="ro-RO"/>
        </w:rPr>
      </w:pPr>
      <w:r w:rsidRPr="001E7911">
        <w:rPr>
          <w:color w:val="00B050"/>
          <w:sz w:val="28"/>
          <w:szCs w:val="28"/>
          <w:lang w:val="ro-RO"/>
        </w:rPr>
        <w:lastRenderedPageBreak/>
        <w:sym w:font="Wingdings" w:char="F0E0"/>
      </w:r>
      <w:r w:rsidRPr="001E7911">
        <w:rPr>
          <w:color w:val="00B050"/>
          <w:sz w:val="28"/>
          <w:szCs w:val="28"/>
          <w:lang w:val="ro-RO"/>
        </w:rPr>
        <w:t xml:space="preserve"> </w:t>
      </w:r>
      <w:r w:rsidRPr="001E7911">
        <w:rPr>
          <w:color w:val="00B050"/>
          <w:sz w:val="28"/>
          <w:szCs w:val="28"/>
          <w:lang w:val="ro-RO"/>
        </w:rPr>
        <w:tab/>
      </w:r>
      <w:r w:rsidR="008652F1" w:rsidRPr="001D1319">
        <w:rPr>
          <w:color w:val="00B050"/>
          <w:sz w:val="28"/>
          <w:szCs w:val="28"/>
          <w:lang w:val="ro-RO"/>
        </w:rPr>
        <w:t>Monitorizarea și revizuirea performan</w:t>
      </w:r>
      <w:r w:rsidRPr="001E7911">
        <w:rPr>
          <w:color w:val="00B050"/>
          <w:sz w:val="28"/>
          <w:szCs w:val="28"/>
          <w:lang w:val="ro-RO"/>
        </w:rPr>
        <w:t>ț</w:t>
      </w:r>
      <w:r w:rsidR="008652F1" w:rsidRPr="001D1319">
        <w:rPr>
          <w:color w:val="00B050"/>
          <w:sz w:val="28"/>
          <w:szCs w:val="28"/>
          <w:lang w:val="ro-RO"/>
        </w:rPr>
        <w:t>elor prevăzute în Contract</w:t>
      </w:r>
    </w:p>
    <w:p w14:paraId="2E245349" w14:textId="13158853" w:rsidR="008652F1" w:rsidRPr="001D1319" w:rsidRDefault="008652F1" w:rsidP="001D1319">
      <w:pPr>
        <w:pStyle w:val="Heading2"/>
        <w:rPr>
          <w:b w:val="0"/>
          <w:lang w:val="ro-RO"/>
        </w:rPr>
      </w:pPr>
      <w:r w:rsidRPr="001D1319">
        <w:rPr>
          <w:lang w:val="ro-RO"/>
        </w:rPr>
        <w:t>Art</w:t>
      </w:r>
      <w:r w:rsidR="005B52A9" w:rsidRPr="001D1319">
        <w:rPr>
          <w:lang w:val="ro-RO"/>
        </w:rPr>
        <w:t>.</w:t>
      </w:r>
      <w:r w:rsidRPr="001D1319">
        <w:rPr>
          <w:lang w:val="ro-RO"/>
        </w:rPr>
        <w:t xml:space="preserve"> 3</w:t>
      </w:r>
      <w:r w:rsidR="005B52A9" w:rsidRPr="001D1319">
        <w:rPr>
          <w:lang w:val="ro-RO"/>
        </w:rPr>
        <w:t xml:space="preserve">0 </w:t>
      </w:r>
      <w:r w:rsidR="00E42241" w:rsidRPr="001E7911">
        <w:rPr>
          <w:lang w:val="ro-RO"/>
        </w:rPr>
        <w:t xml:space="preserve">- </w:t>
      </w:r>
      <w:r w:rsidRPr="001D1319">
        <w:rPr>
          <w:lang w:val="ro-RO"/>
        </w:rPr>
        <w:t>Comitetul pentru monitorizarea Contractului</w:t>
      </w:r>
    </w:p>
    <w:p w14:paraId="429BE2F9" w14:textId="533D440F" w:rsidR="008652F1" w:rsidRPr="001D1319" w:rsidRDefault="00ED5042" w:rsidP="00ED5042">
      <w:pPr>
        <w:tabs>
          <w:tab w:val="left" w:pos="345"/>
        </w:tabs>
        <w:spacing w:line="256" w:lineRule="auto"/>
        <w:jc w:val="both"/>
        <w:rPr>
          <w:rFonts w:cs="Times New Roman"/>
          <w:szCs w:val="24"/>
          <w:lang w:val="ro-RO"/>
        </w:rPr>
      </w:pPr>
      <w:r w:rsidRPr="001D1319">
        <w:rPr>
          <w:rFonts w:cs="Times New Roman"/>
          <w:szCs w:val="24"/>
          <w:lang w:val="ro-RO"/>
        </w:rPr>
        <w:t xml:space="preserve">(1) </w:t>
      </w:r>
      <w:r w:rsidR="008652F1" w:rsidRPr="001D1319">
        <w:rPr>
          <w:rFonts w:cs="Times New Roman"/>
          <w:szCs w:val="24"/>
          <w:lang w:val="ro-RO"/>
        </w:rPr>
        <w:t>Implementarea prevederilor prezentului Contract este monitorizată și supravegheată de</w:t>
      </w:r>
      <w:r w:rsidRPr="001D1319">
        <w:rPr>
          <w:rFonts w:cs="Times New Roman"/>
          <w:szCs w:val="24"/>
          <w:lang w:val="ro-RO"/>
        </w:rPr>
        <w:t xml:space="preserve"> Comitetul de Monitorizare a Contractului de servicii de proiectare și performan</w:t>
      </w:r>
      <w:r w:rsidR="00E42241" w:rsidRPr="001D1319">
        <w:rPr>
          <w:rFonts w:cs="Times New Roman"/>
          <w:szCs w:val="24"/>
          <w:lang w:val="ro-RO"/>
        </w:rPr>
        <w:t>ț</w:t>
      </w:r>
      <w:r w:rsidRPr="001D1319">
        <w:rPr>
          <w:rFonts w:cs="Times New Roman"/>
          <w:szCs w:val="24"/>
          <w:lang w:val="ro-RO"/>
        </w:rPr>
        <w:t>ă energetică</w:t>
      </w:r>
      <w:r w:rsidR="008652F1" w:rsidRPr="001D1319">
        <w:rPr>
          <w:rFonts w:cs="Times New Roman"/>
          <w:szCs w:val="24"/>
          <w:lang w:val="ro-RO"/>
        </w:rPr>
        <w:t>, oferind posibilitatea Contractorului de a supraveghea activitatea care este efectuată, pentru a asigura respectarea tuturor obliga</w:t>
      </w:r>
      <w:r w:rsidR="00E42241" w:rsidRPr="001D1319">
        <w:rPr>
          <w:rFonts w:cs="Times New Roman"/>
          <w:szCs w:val="24"/>
          <w:lang w:val="ro-RO"/>
        </w:rPr>
        <w:t>ț</w:t>
      </w:r>
      <w:r w:rsidR="008652F1" w:rsidRPr="001D1319">
        <w:rPr>
          <w:rFonts w:cs="Times New Roman"/>
          <w:szCs w:val="24"/>
          <w:lang w:val="ro-RO"/>
        </w:rPr>
        <w:t>iilor legale și contractuale aplicabile.</w:t>
      </w:r>
    </w:p>
    <w:p w14:paraId="18792BB8" w14:textId="383D0BBF" w:rsidR="005E6560" w:rsidRPr="001D1319" w:rsidRDefault="00ED5042" w:rsidP="00ED5042">
      <w:pPr>
        <w:tabs>
          <w:tab w:val="left" w:pos="345"/>
        </w:tabs>
        <w:spacing w:line="256" w:lineRule="auto"/>
        <w:jc w:val="both"/>
        <w:rPr>
          <w:rFonts w:cs="Times New Roman"/>
          <w:szCs w:val="24"/>
          <w:lang w:val="ro-RO"/>
        </w:rPr>
      </w:pPr>
      <w:r w:rsidRPr="001D1319">
        <w:rPr>
          <w:rFonts w:cs="Times New Roman"/>
          <w:szCs w:val="24"/>
          <w:lang w:val="ro-RO"/>
        </w:rPr>
        <w:t xml:space="preserve">(2) </w:t>
      </w:r>
      <w:r w:rsidR="005E6560" w:rsidRPr="001D1319">
        <w:rPr>
          <w:rFonts w:cs="Times New Roman"/>
          <w:szCs w:val="24"/>
          <w:lang w:val="ro-RO"/>
        </w:rPr>
        <w:t>Comitetul de Monitorizare a Contractului de servicii de proiectare și performan</w:t>
      </w:r>
      <w:r w:rsidR="00E42241" w:rsidRPr="001D1319">
        <w:rPr>
          <w:rFonts w:cs="Times New Roman"/>
          <w:szCs w:val="24"/>
          <w:lang w:val="ro-RO"/>
        </w:rPr>
        <w:t>ț</w:t>
      </w:r>
      <w:r w:rsidR="005E6560" w:rsidRPr="001D1319">
        <w:rPr>
          <w:rFonts w:cs="Times New Roman"/>
          <w:szCs w:val="24"/>
          <w:lang w:val="ro-RO"/>
        </w:rPr>
        <w:t>ă energetică este organism independent, cu personalitate juridică și finan</w:t>
      </w:r>
      <w:r w:rsidR="00E42241" w:rsidRPr="001D1319">
        <w:rPr>
          <w:rFonts w:cs="Times New Roman"/>
          <w:szCs w:val="24"/>
          <w:lang w:val="ro-RO"/>
        </w:rPr>
        <w:t>ț</w:t>
      </w:r>
      <w:r w:rsidR="005E6560" w:rsidRPr="001D1319">
        <w:rPr>
          <w:rFonts w:cs="Times New Roman"/>
          <w:szCs w:val="24"/>
          <w:lang w:val="ro-RO"/>
        </w:rPr>
        <w:t>are din venituri proprii, constituit din reprezentan</w:t>
      </w:r>
      <w:r w:rsidR="00E42241" w:rsidRPr="001D1319">
        <w:rPr>
          <w:rFonts w:cs="Times New Roman"/>
          <w:szCs w:val="24"/>
          <w:lang w:val="ro-RO"/>
        </w:rPr>
        <w:t>ț</w:t>
      </w:r>
      <w:r w:rsidR="005E6560" w:rsidRPr="001D1319">
        <w:rPr>
          <w:rFonts w:cs="Times New Roman"/>
          <w:szCs w:val="24"/>
          <w:lang w:val="ro-RO"/>
        </w:rPr>
        <w:t>i cu profil energetic, tehnic ai asocia</w:t>
      </w:r>
      <w:r w:rsidR="00E42241" w:rsidRPr="001D1319">
        <w:rPr>
          <w:rFonts w:cs="Times New Roman"/>
          <w:szCs w:val="24"/>
          <w:lang w:val="ro-RO"/>
        </w:rPr>
        <w:t>ț</w:t>
      </w:r>
      <w:r w:rsidR="005E6560" w:rsidRPr="001D1319">
        <w:rPr>
          <w:rFonts w:cs="Times New Roman"/>
          <w:szCs w:val="24"/>
          <w:lang w:val="ro-RO"/>
        </w:rPr>
        <w:t>iilor patronale și profesionale din domeniul serviciilor de eficien</w:t>
      </w:r>
      <w:r w:rsidR="00E42241" w:rsidRPr="001D1319">
        <w:rPr>
          <w:rFonts w:cs="Times New Roman"/>
          <w:szCs w:val="24"/>
          <w:lang w:val="ro-RO"/>
        </w:rPr>
        <w:t>ț</w:t>
      </w:r>
      <w:r w:rsidR="005E6560" w:rsidRPr="001D1319">
        <w:rPr>
          <w:rFonts w:cs="Times New Roman"/>
          <w:szCs w:val="24"/>
          <w:lang w:val="ro-RO"/>
        </w:rPr>
        <w:t>ă energetică, și reprezentan</w:t>
      </w:r>
      <w:r w:rsidR="00E42241" w:rsidRPr="001D1319">
        <w:rPr>
          <w:rFonts w:cs="Times New Roman"/>
          <w:szCs w:val="24"/>
          <w:lang w:val="ro-RO"/>
        </w:rPr>
        <w:t>ț</w:t>
      </w:r>
      <w:r w:rsidR="005E6560" w:rsidRPr="001D1319">
        <w:rPr>
          <w:rFonts w:cs="Times New Roman"/>
          <w:szCs w:val="24"/>
          <w:lang w:val="ro-RO"/>
        </w:rPr>
        <w:t>i ai Ministerului Energiei, constituit în temeiul Ordonan</w:t>
      </w:r>
      <w:r w:rsidR="00E42241" w:rsidRPr="001D1319">
        <w:rPr>
          <w:rFonts w:cs="Times New Roman"/>
          <w:szCs w:val="24"/>
          <w:lang w:val="ro-RO"/>
        </w:rPr>
        <w:t>ț</w:t>
      </w:r>
      <w:r w:rsidR="005E6560" w:rsidRPr="001D1319">
        <w:rPr>
          <w:rFonts w:cs="Times New Roman"/>
          <w:szCs w:val="24"/>
          <w:lang w:val="ro-RO"/>
        </w:rPr>
        <w:t>ei Guvernului nr. 26 din 30 ianuarie 2000 cu privire la asocia</w:t>
      </w:r>
      <w:r w:rsidR="00E42241" w:rsidRPr="001D1319">
        <w:rPr>
          <w:rFonts w:cs="Times New Roman"/>
          <w:szCs w:val="24"/>
          <w:lang w:val="ro-RO"/>
        </w:rPr>
        <w:t>ț</w:t>
      </w:r>
      <w:r w:rsidR="005E6560" w:rsidRPr="001D1319">
        <w:rPr>
          <w:rFonts w:cs="Times New Roman"/>
          <w:szCs w:val="24"/>
          <w:lang w:val="ro-RO"/>
        </w:rPr>
        <w:t>ii și funda</w:t>
      </w:r>
      <w:r w:rsidR="00E42241" w:rsidRPr="001D1319">
        <w:rPr>
          <w:rFonts w:cs="Times New Roman"/>
          <w:szCs w:val="24"/>
          <w:lang w:val="ro-RO"/>
        </w:rPr>
        <w:t>ț</w:t>
      </w:r>
      <w:r w:rsidR="005E6560" w:rsidRPr="001D1319">
        <w:rPr>
          <w:rFonts w:cs="Times New Roman"/>
          <w:szCs w:val="24"/>
          <w:lang w:val="ro-RO"/>
        </w:rPr>
        <w:t>ii, cu modificările și completările ulterioare.</w:t>
      </w:r>
    </w:p>
    <w:p w14:paraId="7B8EEEAF" w14:textId="0E712306" w:rsidR="005E6560" w:rsidRPr="001D1319" w:rsidRDefault="00ED5042" w:rsidP="00ED5042">
      <w:pPr>
        <w:tabs>
          <w:tab w:val="left" w:pos="345"/>
        </w:tabs>
        <w:spacing w:line="256" w:lineRule="auto"/>
        <w:jc w:val="both"/>
        <w:rPr>
          <w:rFonts w:cs="Times New Roman"/>
          <w:szCs w:val="24"/>
          <w:lang w:val="ro-RO"/>
        </w:rPr>
      </w:pPr>
      <w:r w:rsidRPr="001D1319">
        <w:rPr>
          <w:rFonts w:cs="Times New Roman"/>
          <w:szCs w:val="24"/>
          <w:lang w:val="ro-RO"/>
        </w:rPr>
        <w:t xml:space="preserve">(3) </w:t>
      </w:r>
      <w:r w:rsidR="005E6560" w:rsidRPr="001D1319">
        <w:rPr>
          <w:rFonts w:cs="Times New Roman"/>
          <w:szCs w:val="24"/>
          <w:lang w:val="ro-RO"/>
        </w:rPr>
        <w:t>Ministerul Energiei monitorizează activitatea Comitetului de Monitorizare a Contractului de servicii de proiectare și performan</w:t>
      </w:r>
      <w:r w:rsidR="00E42241" w:rsidRPr="001D1319">
        <w:rPr>
          <w:rFonts w:cs="Times New Roman"/>
          <w:szCs w:val="24"/>
          <w:lang w:val="ro-RO"/>
        </w:rPr>
        <w:t>ț</w:t>
      </w:r>
      <w:r w:rsidR="005E6560" w:rsidRPr="001D1319">
        <w:rPr>
          <w:rFonts w:cs="Times New Roman"/>
          <w:szCs w:val="24"/>
          <w:lang w:val="ro-RO"/>
        </w:rPr>
        <w:t>ă energetică, prin reprezentare în cadrul Comitetului de Monitorizare a Contractului de servicii de proiectare și performan</w:t>
      </w:r>
      <w:r w:rsidR="00E42241" w:rsidRPr="001D1319">
        <w:rPr>
          <w:rFonts w:cs="Times New Roman"/>
          <w:szCs w:val="24"/>
          <w:lang w:val="ro-RO"/>
        </w:rPr>
        <w:t>ț</w:t>
      </w:r>
      <w:r w:rsidR="005E6560" w:rsidRPr="001D1319">
        <w:rPr>
          <w:rFonts w:cs="Times New Roman"/>
          <w:szCs w:val="24"/>
          <w:lang w:val="ro-RO"/>
        </w:rPr>
        <w:t>ă energetică, în baza unor elemente de mandat.</w:t>
      </w:r>
    </w:p>
    <w:p w14:paraId="50ACEC83" w14:textId="25594B6A" w:rsidR="00A936C1" w:rsidRPr="001D1319" w:rsidRDefault="00ED5042" w:rsidP="00ED5042">
      <w:pPr>
        <w:tabs>
          <w:tab w:val="left" w:pos="345"/>
        </w:tabs>
        <w:spacing w:line="256" w:lineRule="auto"/>
        <w:jc w:val="both"/>
        <w:rPr>
          <w:rFonts w:cs="Times New Roman"/>
          <w:szCs w:val="24"/>
          <w:lang w:val="ro-RO"/>
        </w:rPr>
      </w:pPr>
      <w:r w:rsidRPr="001D1319">
        <w:rPr>
          <w:rFonts w:cs="Times New Roman"/>
          <w:szCs w:val="24"/>
          <w:lang w:val="ro-RO"/>
        </w:rPr>
        <w:t xml:space="preserve">(4) </w:t>
      </w:r>
      <w:r w:rsidR="005E6560" w:rsidRPr="001D1319">
        <w:rPr>
          <w:rFonts w:cs="Times New Roman"/>
          <w:szCs w:val="24"/>
          <w:lang w:val="ro-RO"/>
        </w:rPr>
        <w:t>Deciziile Comitetului de Monitorizare a Contractului de servicii de proiectare și performan</w:t>
      </w:r>
      <w:r w:rsidR="00E42241" w:rsidRPr="001D1319">
        <w:rPr>
          <w:rFonts w:cs="Times New Roman"/>
          <w:szCs w:val="24"/>
          <w:lang w:val="ro-RO"/>
        </w:rPr>
        <w:t>ț</w:t>
      </w:r>
      <w:r w:rsidR="005E6560" w:rsidRPr="001D1319">
        <w:rPr>
          <w:rFonts w:cs="Times New Roman"/>
          <w:szCs w:val="24"/>
          <w:lang w:val="ro-RO"/>
        </w:rPr>
        <w:t xml:space="preserve">ă energetică au titlu executoriu. </w:t>
      </w:r>
    </w:p>
    <w:p w14:paraId="40E10E05" w14:textId="6DAED7C1" w:rsidR="008652F1" w:rsidRPr="001D1319" w:rsidRDefault="00A936C1" w:rsidP="00ED5042">
      <w:pPr>
        <w:tabs>
          <w:tab w:val="left" w:pos="345"/>
        </w:tabs>
        <w:spacing w:line="256" w:lineRule="auto"/>
        <w:jc w:val="both"/>
        <w:rPr>
          <w:rFonts w:cs="Times New Roman"/>
          <w:szCs w:val="24"/>
          <w:lang w:val="ro-RO"/>
        </w:rPr>
      </w:pPr>
      <w:r w:rsidRPr="001D1319">
        <w:rPr>
          <w:rFonts w:cs="Times New Roman"/>
          <w:szCs w:val="24"/>
          <w:lang w:val="ro-RO"/>
        </w:rPr>
        <w:t xml:space="preserve">(5) </w:t>
      </w:r>
      <w:r w:rsidR="008652F1" w:rsidRPr="001D1319">
        <w:rPr>
          <w:rFonts w:cs="Times New Roman"/>
          <w:szCs w:val="24"/>
          <w:lang w:val="ro-RO"/>
        </w:rPr>
        <w:t>Membrii CMC sunt numi</w:t>
      </w:r>
      <w:r w:rsidR="00E42241" w:rsidRPr="001D1319">
        <w:rPr>
          <w:rFonts w:cs="Times New Roman"/>
          <w:szCs w:val="24"/>
          <w:lang w:val="ro-RO"/>
        </w:rPr>
        <w:t>ț</w:t>
      </w:r>
      <w:r w:rsidR="008652F1" w:rsidRPr="001D1319">
        <w:rPr>
          <w:rFonts w:cs="Times New Roman"/>
          <w:szCs w:val="24"/>
          <w:lang w:val="ro-RO"/>
        </w:rPr>
        <w:t>i pentru o perioadă de trei ani.</w:t>
      </w:r>
    </w:p>
    <w:p w14:paraId="46FBA751" w14:textId="6797F46E" w:rsidR="008652F1" w:rsidRPr="001D1319" w:rsidRDefault="00A936C1" w:rsidP="00A936C1">
      <w:pPr>
        <w:tabs>
          <w:tab w:val="left" w:pos="345"/>
        </w:tabs>
        <w:spacing w:line="256" w:lineRule="auto"/>
        <w:jc w:val="both"/>
        <w:rPr>
          <w:rFonts w:cs="Times New Roman"/>
          <w:szCs w:val="24"/>
          <w:lang w:val="ro-RO"/>
        </w:rPr>
      </w:pPr>
      <w:r w:rsidRPr="001D1319">
        <w:rPr>
          <w:rFonts w:cs="Times New Roman"/>
          <w:szCs w:val="24"/>
          <w:lang w:val="ro-RO"/>
        </w:rPr>
        <w:t xml:space="preserve">(6) </w:t>
      </w:r>
      <w:r w:rsidR="008652F1" w:rsidRPr="001D1319">
        <w:rPr>
          <w:rFonts w:cs="Times New Roman"/>
          <w:szCs w:val="24"/>
          <w:lang w:val="ro-RO"/>
        </w:rPr>
        <w:t>CMC va delibera în baza majorită</w:t>
      </w:r>
      <w:r w:rsidR="00E42241" w:rsidRPr="001D1319">
        <w:rPr>
          <w:rFonts w:cs="Times New Roman"/>
          <w:szCs w:val="24"/>
          <w:lang w:val="ro-RO"/>
        </w:rPr>
        <w:t>ț</w:t>
      </w:r>
      <w:r w:rsidR="008652F1" w:rsidRPr="001D1319">
        <w:rPr>
          <w:rFonts w:cs="Times New Roman"/>
          <w:szCs w:val="24"/>
          <w:lang w:val="ro-RO"/>
        </w:rPr>
        <w:t>ii voturilor exprimate.</w:t>
      </w:r>
    </w:p>
    <w:p w14:paraId="3F4EA112" w14:textId="66BABBE5" w:rsidR="008652F1" w:rsidRPr="001D1319" w:rsidRDefault="00A936C1" w:rsidP="00A936C1">
      <w:pPr>
        <w:tabs>
          <w:tab w:val="left" w:pos="345"/>
        </w:tabs>
        <w:spacing w:line="256" w:lineRule="auto"/>
        <w:jc w:val="both"/>
        <w:rPr>
          <w:rFonts w:cs="Times New Roman"/>
          <w:szCs w:val="24"/>
          <w:lang w:val="ro-RO"/>
        </w:rPr>
      </w:pPr>
      <w:r w:rsidRPr="001D1319">
        <w:rPr>
          <w:rFonts w:cs="Times New Roman"/>
          <w:szCs w:val="24"/>
          <w:lang w:val="ro-RO"/>
        </w:rPr>
        <w:t xml:space="preserve">(7) </w:t>
      </w:r>
      <w:r w:rsidR="008652F1" w:rsidRPr="001D1319">
        <w:rPr>
          <w:rFonts w:cs="Times New Roman"/>
          <w:szCs w:val="24"/>
          <w:lang w:val="ro-RO"/>
        </w:rPr>
        <w:t>Monitorizarea și supravegherea Contractului se bazează pe toate informa</w:t>
      </w:r>
      <w:r w:rsidR="00E42241" w:rsidRPr="001D1319">
        <w:rPr>
          <w:rFonts w:cs="Times New Roman"/>
          <w:szCs w:val="24"/>
          <w:lang w:val="ro-RO"/>
        </w:rPr>
        <w:t>ț</w:t>
      </w:r>
      <w:r w:rsidR="008652F1" w:rsidRPr="001D1319">
        <w:rPr>
          <w:rFonts w:cs="Times New Roman"/>
          <w:szCs w:val="24"/>
          <w:lang w:val="ro-RO"/>
        </w:rPr>
        <w:t>iile con</w:t>
      </w:r>
      <w:r w:rsidR="00E42241" w:rsidRPr="001D1319">
        <w:rPr>
          <w:rFonts w:cs="Times New Roman"/>
          <w:szCs w:val="24"/>
          <w:lang w:val="ro-RO"/>
        </w:rPr>
        <w:t>ț</w:t>
      </w:r>
      <w:r w:rsidR="008652F1" w:rsidRPr="001D1319">
        <w:rPr>
          <w:rFonts w:cs="Times New Roman"/>
          <w:szCs w:val="24"/>
          <w:lang w:val="ro-RO"/>
        </w:rPr>
        <w:t xml:space="preserve">inute în Raportul de Măsurare și Verificare pentru anul în cauză, conform anexei </w:t>
      </w:r>
      <w:r w:rsidR="005E6560" w:rsidRPr="001D1319">
        <w:rPr>
          <w:rFonts w:cs="Times New Roman"/>
          <w:szCs w:val="24"/>
          <w:lang w:val="ro-RO"/>
        </w:rPr>
        <w:t>nr.</w:t>
      </w:r>
      <w:r w:rsidR="008652F1" w:rsidRPr="001D1319">
        <w:rPr>
          <w:rFonts w:cs="Times New Roman"/>
          <w:szCs w:val="24"/>
          <w:lang w:val="ro-RO"/>
        </w:rPr>
        <w:t>10</w:t>
      </w:r>
      <w:r w:rsidR="005E6560" w:rsidRPr="001D1319">
        <w:rPr>
          <w:rFonts w:cs="Times New Roman"/>
          <w:szCs w:val="24"/>
          <w:lang w:val="ro-RO"/>
        </w:rPr>
        <w:t>B</w:t>
      </w:r>
      <w:r w:rsidR="008652F1" w:rsidRPr="001D1319">
        <w:rPr>
          <w:rFonts w:cs="Times New Roman"/>
          <w:szCs w:val="24"/>
          <w:lang w:val="ro-RO"/>
        </w:rPr>
        <w:t>.</w:t>
      </w:r>
    </w:p>
    <w:p w14:paraId="4CF8E0B3" w14:textId="7CD14D94" w:rsidR="00A936C1" w:rsidRPr="001D1319" w:rsidRDefault="00A936C1" w:rsidP="00A936C1">
      <w:pPr>
        <w:tabs>
          <w:tab w:val="left" w:pos="345"/>
        </w:tabs>
        <w:spacing w:line="256" w:lineRule="auto"/>
        <w:jc w:val="both"/>
        <w:rPr>
          <w:rFonts w:cs="Times New Roman"/>
          <w:szCs w:val="24"/>
          <w:lang w:val="ro-RO"/>
        </w:rPr>
      </w:pPr>
      <w:r w:rsidRPr="001D1319">
        <w:rPr>
          <w:rFonts w:cs="Times New Roman"/>
          <w:szCs w:val="24"/>
          <w:lang w:val="ro-RO"/>
        </w:rPr>
        <w:t xml:space="preserve">(8) </w:t>
      </w:r>
      <w:r w:rsidR="008652F1" w:rsidRPr="001D1319">
        <w:rPr>
          <w:rFonts w:cs="Times New Roman"/>
          <w:szCs w:val="24"/>
          <w:lang w:val="ro-RO"/>
        </w:rPr>
        <w:t>În exercitarea atribu</w:t>
      </w:r>
      <w:r w:rsidR="00E42241" w:rsidRPr="001D1319">
        <w:rPr>
          <w:rFonts w:cs="Times New Roman"/>
          <w:szCs w:val="24"/>
          <w:lang w:val="ro-RO"/>
        </w:rPr>
        <w:t>ț</w:t>
      </w:r>
      <w:r w:rsidR="008652F1" w:rsidRPr="001D1319">
        <w:rPr>
          <w:rFonts w:cs="Times New Roman"/>
          <w:szCs w:val="24"/>
          <w:lang w:val="ro-RO"/>
        </w:rPr>
        <w:t>iilor lor, membrii CMC au drept de acces nerestric</w:t>
      </w:r>
      <w:r w:rsidR="00E42241" w:rsidRPr="001D1319">
        <w:rPr>
          <w:rFonts w:cs="Times New Roman"/>
          <w:szCs w:val="24"/>
          <w:lang w:val="ro-RO"/>
        </w:rPr>
        <w:t>ț</w:t>
      </w:r>
      <w:r w:rsidR="008652F1" w:rsidRPr="001D1319">
        <w:rPr>
          <w:rFonts w:cs="Times New Roman"/>
          <w:szCs w:val="24"/>
          <w:lang w:val="ro-RO"/>
        </w:rPr>
        <w:t>ionat și permanent la toate documentele și înregistrările referitoare la orice opera</w:t>
      </w:r>
      <w:r w:rsidR="00E42241" w:rsidRPr="001D1319">
        <w:rPr>
          <w:rFonts w:cs="Times New Roman"/>
          <w:szCs w:val="24"/>
          <w:lang w:val="ro-RO"/>
        </w:rPr>
        <w:t>ț</w:t>
      </w:r>
      <w:r w:rsidR="008652F1" w:rsidRPr="001D1319">
        <w:rPr>
          <w:rFonts w:cs="Times New Roman"/>
          <w:szCs w:val="24"/>
          <w:lang w:val="ro-RO"/>
        </w:rPr>
        <w:t>iuni legate de activită</w:t>
      </w:r>
      <w:r w:rsidR="00E42241" w:rsidRPr="001D1319">
        <w:rPr>
          <w:rFonts w:cs="Times New Roman"/>
          <w:szCs w:val="24"/>
          <w:lang w:val="ro-RO"/>
        </w:rPr>
        <w:t>ț</w:t>
      </w:r>
      <w:r w:rsidR="008652F1" w:rsidRPr="001D1319">
        <w:rPr>
          <w:rFonts w:cs="Times New Roman"/>
          <w:szCs w:val="24"/>
          <w:lang w:val="ro-RO"/>
        </w:rPr>
        <w:t>ile prevăzute în Contract, inclusiv acces nelimitat la informa</w:t>
      </w:r>
      <w:r w:rsidR="00E42241" w:rsidRPr="001D1319">
        <w:rPr>
          <w:rFonts w:cs="Times New Roman"/>
          <w:szCs w:val="24"/>
          <w:lang w:val="ro-RO"/>
        </w:rPr>
        <w:t>ț</w:t>
      </w:r>
      <w:r w:rsidR="008652F1" w:rsidRPr="001D1319">
        <w:rPr>
          <w:rFonts w:cs="Times New Roman"/>
          <w:szCs w:val="24"/>
          <w:lang w:val="ro-RO"/>
        </w:rPr>
        <w:t>iile colectate de către Contractor.</w:t>
      </w:r>
    </w:p>
    <w:p w14:paraId="036E46CB" w14:textId="75585CFC" w:rsidR="008652F1" w:rsidRPr="001D1319" w:rsidRDefault="00A936C1" w:rsidP="00A936C1">
      <w:pPr>
        <w:tabs>
          <w:tab w:val="left" w:pos="345"/>
        </w:tabs>
        <w:spacing w:line="256" w:lineRule="auto"/>
        <w:jc w:val="both"/>
        <w:rPr>
          <w:rFonts w:cs="Times New Roman"/>
          <w:szCs w:val="24"/>
          <w:lang w:val="ro-RO"/>
        </w:rPr>
      </w:pPr>
      <w:r w:rsidRPr="001D1319">
        <w:rPr>
          <w:rFonts w:cs="Times New Roman"/>
          <w:szCs w:val="24"/>
          <w:lang w:val="ro-RO"/>
        </w:rPr>
        <w:t xml:space="preserve">(9) </w:t>
      </w:r>
      <w:r w:rsidR="008652F1" w:rsidRPr="001D1319">
        <w:rPr>
          <w:rFonts w:cs="Times New Roman"/>
          <w:szCs w:val="24"/>
          <w:lang w:val="ro-RO"/>
        </w:rPr>
        <w:t>Monitorizarea și măsurarea performan</w:t>
      </w:r>
      <w:r w:rsidR="00E42241" w:rsidRPr="001D1319">
        <w:rPr>
          <w:rFonts w:cs="Times New Roman"/>
          <w:szCs w:val="24"/>
          <w:lang w:val="ro-RO"/>
        </w:rPr>
        <w:t>ț</w:t>
      </w:r>
      <w:r w:rsidR="008652F1" w:rsidRPr="001D1319">
        <w:rPr>
          <w:rFonts w:cs="Times New Roman"/>
          <w:szCs w:val="24"/>
          <w:lang w:val="ro-RO"/>
        </w:rPr>
        <w:t>elor activelor Contractului în furnizarea economiilor garantate poate fi completată cu monitorizarea și raportarea obliga</w:t>
      </w:r>
      <w:r w:rsidR="00E42241" w:rsidRPr="001D1319">
        <w:rPr>
          <w:rFonts w:cs="Times New Roman"/>
          <w:szCs w:val="24"/>
          <w:lang w:val="ro-RO"/>
        </w:rPr>
        <w:t>ț</w:t>
      </w:r>
      <w:r w:rsidR="008652F1" w:rsidRPr="001D1319">
        <w:rPr>
          <w:rFonts w:cs="Times New Roman"/>
          <w:szCs w:val="24"/>
          <w:lang w:val="ro-RO"/>
        </w:rPr>
        <w:t>iilor Contractorului privind activitatea de mentenan</w:t>
      </w:r>
      <w:r w:rsidR="00E42241" w:rsidRPr="001D1319">
        <w:rPr>
          <w:rFonts w:cs="Times New Roman"/>
          <w:szCs w:val="24"/>
          <w:lang w:val="ro-RO"/>
        </w:rPr>
        <w:t>ț</w:t>
      </w:r>
      <w:r w:rsidR="008652F1" w:rsidRPr="001D1319">
        <w:rPr>
          <w:rFonts w:cs="Times New Roman"/>
          <w:szCs w:val="24"/>
          <w:lang w:val="ro-RO"/>
        </w:rPr>
        <w:t>ă.</w:t>
      </w:r>
    </w:p>
    <w:p w14:paraId="731C6460" w14:textId="38026265" w:rsidR="008652F1" w:rsidRPr="001D1319" w:rsidRDefault="00E42241" w:rsidP="004855F3">
      <w:pPr>
        <w:pStyle w:val="Heading2"/>
        <w:ind w:hanging="426"/>
        <w:jc w:val="both"/>
        <w:rPr>
          <w:b w:val="0"/>
          <w:color w:val="00B050"/>
          <w:sz w:val="28"/>
          <w:szCs w:val="28"/>
          <w:lang w:val="ro-RO"/>
        </w:rPr>
      </w:pPr>
      <w:r w:rsidRPr="001E7911">
        <w:rPr>
          <w:color w:val="00B050"/>
          <w:sz w:val="28"/>
          <w:szCs w:val="28"/>
          <w:lang w:val="ro-RO"/>
        </w:rPr>
        <w:lastRenderedPageBreak/>
        <w:sym w:font="Wingdings" w:char="F0E0"/>
      </w:r>
      <w:r w:rsidRPr="001E7911">
        <w:rPr>
          <w:color w:val="00B050"/>
          <w:sz w:val="28"/>
          <w:szCs w:val="28"/>
          <w:lang w:val="ro-RO"/>
        </w:rPr>
        <w:t xml:space="preserve"> </w:t>
      </w:r>
      <w:r w:rsidRPr="001E7911">
        <w:rPr>
          <w:color w:val="00B050"/>
          <w:sz w:val="28"/>
          <w:szCs w:val="28"/>
          <w:lang w:val="ro-RO"/>
        </w:rPr>
        <w:tab/>
      </w:r>
      <w:r w:rsidR="008652F1" w:rsidRPr="001D1319">
        <w:rPr>
          <w:color w:val="00B050"/>
          <w:sz w:val="28"/>
          <w:szCs w:val="28"/>
          <w:lang w:val="ro-RO"/>
        </w:rPr>
        <w:t>Garan</w:t>
      </w:r>
      <w:r w:rsidRPr="001E7911">
        <w:rPr>
          <w:color w:val="00B050"/>
          <w:sz w:val="28"/>
          <w:szCs w:val="28"/>
          <w:lang w:val="ro-RO"/>
        </w:rPr>
        <w:t>ț</w:t>
      </w:r>
      <w:r w:rsidR="008652F1" w:rsidRPr="001D1319">
        <w:rPr>
          <w:color w:val="00B050"/>
          <w:sz w:val="28"/>
          <w:szCs w:val="28"/>
          <w:lang w:val="ro-RO"/>
        </w:rPr>
        <w:t>ia tehnică și garan</w:t>
      </w:r>
      <w:r w:rsidRPr="001E7911">
        <w:rPr>
          <w:color w:val="00B050"/>
          <w:sz w:val="28"/>
          <w:szCs w:val="28"/>
          <w:lang w:val="ro-RO"/>
        </w:rPr>
        <w:t>ț</w:t>
      </w:r>
      <w:r w:rsidR="008652F1" w:rsidRPr="001D1319">
        <w:rPr>
          <w:color w:val="00B050"/>
          <w:sz w:val="28"/>
          <w:szCs w:val="28"/>
          <w:lang w:val="ro-RO"/>
        </w:rPr>
        <w:t>ii pentru îndeplinirea obliga</w:t>
      </w:r>
      <w:r w:rsidRPr="001E7911">
        <w:rPr>
          <w:color w:val="00B050"/>
          <w:sz w:val="28"/>
          <w:szCs w:val="28"/>
          <w:lang w:val="ro-RO"/>
        </w:rPr>
        <w:t>ț</w:t>
      </w:r>
      <w:r w:rsidR="008652F1" w:rsidRPr="001D1319">
        <w:rPr>
          <w:color w:val="00B050"/>
          <w:sz w:val="28"/>
          <w:szCs w:val="28"/>
          <w:lang w:val="ro-RO"/>
        </w:rPr>
        <w:t>iilor Contractorului</w:t>
      </w:r>
    </w:p>
    <w:p w14:paraId="756667F2" w14:textId="117BE016" w:rsidR="008652F1" w:rsidRPr="001D1319" w:rsidRDefault="008652F1" w:rsidP="001D1319">
      <w:pPr>
        <w:pStyle w:val="Heading2"/>
        <w:rPr>
          <w:b w:val="0"/>
          <w:lang w:val="ro-RO"/>
        </w:rPr>
      </w:pPr>
      <w:r w:rsidRPr="001D1319">
        <w:rPr>
          <w:lang w:val="ro-RO"/>
        </w:rPr>
        <w:t>Art</w:t>
      </w:r>
      <w:r w:rsidR="005E6560" w:rsidRPr="001D1319">
        <w:rPr>
          <w:lang w:val="ro-RO"/>
        </w:rPr>
        <w:t>.</w:t>
      </w:r>
      <w:r w:rsidRPr="001D1319">
        <w:rPr>
          <w:lang w:val="ro-RO"/>
        </w:rPr>
        <w:t xml:space="preserve"> 3</w:t>
      </w:r>
      <w:r w:rsidR="005E6560" w:rsidRPr="001D1319">
        <w:rPr>
          <w:lang w:val="ro-RO"/>
        </w:rPr>
        <w:t xml:space="preserve">1 </w:t>
      </w:r>
      <w:r w:rsidR="00E42241" w:rsidRPr="001E7911">
        <w:rPr>
          <w:lang w:val="ro-RO"/>
        </w:rPr>
        <w:t xml:space="preserve">- </w:t>
      </w:r>
      <w:r w:rsidRPr="001D1319">
        <w:rPr>
          <w:lang w:val="ro-RO"/>
        </w:rPr>
        <w:t>Echipamente și sisteme de securitate</w:t>
      </w:r>
    </w:p>
    <w:p w14:paraId="174E93C5" w14:textId="49F183C8" w:rsidR="008652F1" w:rsidRPr="001D1319" w:rsidRDefault="00A936C1" w:rsidP="00A936C1">
      <w:pPr>
        <w:tabs>
          <w:tab w:val="left" w:pos="540"/>
        </w:tabs>
        <w:spacing w:line="256" w:lineRule="auto"/>
        <w:jc w:val="both"/>
        <w:rPr>
          <w:rFonts w:eastAsia="Calibri" w:cs="Times New Roman"/>
          <w:color w:val="000000"/>
          <w:szCs w:val="24"/>
          <w:lang w:val="ro-RO"/>
        </w:rPr>
      </w:pPr>
      <w:r w:rsidRPr="001D1319">
        <w:rPr>
          <w:rFonts w:eastAsia="Calibri" w:cs="Times New Roman"/>
          <w:color w:val="000000"/>
          <w:szCs w:val="24"/>
          <w:lang w:val="ro-RO"/>
        </w:rPr>
        <w:t xml:space="preserve">(1) </w:t>
      </w:r>
      <w:r w:rsidR="008652F1" w:rsidRPr="001D1319">
        <w:rPr>
          <w:rFonts w:eastAsia="Calibri" w:cs="Times New Roman"/>
          <w:color w:val="000000"/>
          <w:szCs w:val="24"/>
          <w:lang w:val="ro-RO"/>
        </w:rPr>
        <w:t>Contractorul va asigura garan</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 xml:space="preserve">ia tehnică a echipamentelor și a sistemelor aferente Contractului pe durata întregului său mandat, în conformitate cu </w:t>
      </w:r>
      <w:bookmarkStart w:id="19" w:name="_Hlk80862743"/>
      <w:r w:rsidR="005E6560" w:rsidRPr="001D1319">
        <w:rPr>
          <w:rFonts w:eastAsia="Calibri" w:cs="Times New Roman"/>
          <w:color w:val="000000"/>
          <w:szCs w:val="24"/>
          <w:lang w:val="ro-RO"/>
        </w:rPr>
        <w:t>prevederile Legii nr. 98/2016 privind achizi</w:t>
      </w:r>
      <w:r w:rsidR="00E42241" w:rsidRPr="001D1319">
        <w:rPr>
          <w:rFonts w:eastAsia="Calibri" w:cs="Times New Roman"/>
          <w:color w:val="000000"/>
          <w:szCs w:val="24"/>
          <w:lang w:val="ro-RO"/>
        </w:rPr>
        <w:t>ț</w:t>
      </w:r>
      <w:r w:rsidR="005E6560" w:rsidRPr="001D1319">
        <w:rPr>
          <w:rFonts w:eastAsia="Calibri" w:cs="Times New Roman"/>
          <w:color w:val="000000"/>
          <w:szCs w:val="24"/>
          <w:lang w:val="ro-RO"/>
        </w:rPr>
        <w:t>iile publice, cu modificările și completările ulterioare</w:t>
      </w:r>
      <w:bookmarkEnd w:id="19"/>
      <w:r w:rsidR="005E6560" w:rsidRPr="001D1319">
        <w:rPr>
          <w:rFonts w:eastAsia="Calibri" w:cs="Times New Roman"/>
          <w:color w:val="000000"/>
          <w:szCs w:val="24"/>
          <w:lang w:val="ro-RO"/>
        </w:rPr>
        <w:t>,</w:t>
      </w:r>
      <w:r w:rsidR="008652F1" w:rsidRPr="001D1319">
        <w:rPr>
          <w:rFonts w:eastAsia="Calibri" w:cs="Times New Roman"/>
          <w:color w:val="000000"/>
          <w:szCs w:val="24"/>
          <w:lang w:val="ro-RO"/>
        </w:rPr>
        <w:t xml:space="preserve"> ori de câte ori termenii prevăzu</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 xml:space="preserve">i în Contract vor depăși perioada de valabilitate, </w:t>
      </w:r>
      <w:r w:rsidR="005E6560" w:rsidRPr="001D1319">
        <w:rPr>
          <w:rFonts w:eastAsia="Calibri" w:cs="Times New Roman"/>
          <w:color w:val="000000"/>
          <w:szCs w:val="24"/>
          <w:lang w:val="ro-RO"/>
        </w:rPr>
        <w:t>Contractorul fiind obligat</w:t>
      </w:r>
      <w:r w:rsidR="008652F1" w:rsidRPr="001D1319">
        <w:rPr>
          <w:rFonts w:eastAsia="Calibri" w:cs="Times New Roman"/>
          <w:color w:val="000000"/>
          <w:szCs w:val="24"/>
          <w:lang w:val="ro-RO"/>
        </w:rPr>
        <w:t xml:space="preserve"> să procedeze </w:t>
      </w:r>
      <w:r w:rsidR="005E6560" w:rsidRPr="001D1319">
        <w:rPr>
          <w:rFonts w:eastAsia="Calibri" w:cs="Times New Roman"/>
          <w:color w:val="000000"/>
          <w:szCs w:val="24"/>
          <w:lang w:val="ro-RO"/>
        </w:rPr>
        <w:t>î</w:t>
      </w:r>
      <w:r w:rsidR="008652F1" w:rsidRPr="001D1319">
        <w:rPr>
          <w:rFonts w:eastAsia="Calibri" w:cs="Times New Roman"/>
          <w:color w:val="000000"/>
          <w:szCs w:val="24"/>
          <w:lang w:val="ro-RO"/>
        </w:rPr>
        <w:t>n sensul reparării tuturor echipamentelor și sistemelor în perioada de garan</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ie respectivă, fără costuri pentru Beneficiar.</w:t>
      </w:r>
    </w:p>
    <w:p w14:paraId="3C87AE21" w14:textId="71197D4F" w:rsidR="008652F1" w:rsidRPr="001D1319" w:rsidRDefault="00A936C1" w:rsidP="00A936C1">
      <w:pPr>
        <w:tabs>
          <w:tab w:val="left" w:pos="540"/>
        </w:tabs>
        <w:spacing w:line="256" w:lineRule="auto"/>
        <w:jc w:val="both"/>
        <w:rPr>
          <w:rFonts w:eastAsia="Calibri" w:cs="Times New Roman"/>
          <w:color w:val="000000"/>
          <w:szCs w:val="24"/>
          <w:lang w:val="ro-RO"/>
        </w:rPr>
      </w:pPr>
      <w:r w:rsidRPr="001D1319">
        <w:rPr>
          <w:rFonts w:eastAsia="Calibri" w:cs="Times New Roman"/>
          <w:color w:val="000000"/>
          <w:szCs w:val="24"/>
          <w:lang w:val="ro-RO"/>
        </w:rPr>
        <w:t xml:space="preserve">(2) </w:t>
      </w:r>
      <w:r w:rsidR="008652F1" w:rsidRPr="001D1319">
        <w:rPr>
          <w:rFonts w:eastAsia="Calibri" w:cs="Times New Roman"/>
          <w:color w:val="000000"/>
          <w:szCs w:val="24"/>
          <w:lang w:val="ro-RO"/>
        </w:rPr>
        <w:t>Contractorul se asigură că toate echipamentele care urmează să fie instalate, inclusiv componentele de re</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 xml:space="preserve">ea, piesele și alte componente ce presupun a fi reparate </w:t>
      </w:r>
      <w:r w:rsidR="008652F1" w:rsidRPr="001D1319">
        <w:rPr>
          <w:rFonts w:eastAsia="Calibri" w:cs="Times New Roman"/>
          <w:bCs/>
          <w:color w:val="000000"/>
          <w:szCs w:val="24"/>
          <w:lang w:val="ro-RO"/>
        </w:rPr>
        <w:t>sunt noi</w:t>
      </w:r>
      <w:r w:rsidR="008652F1" w:rsidRPr="001D1319">
        <w:rPr>
          <w:rFonts w:eastAsia="Calibri" w:cs="Times New Roman"/>
          <w:color w:val="000000"/>
          <w:szCs w:val="24"/>
          <w:lang w:val="ro-RO"/>
        </w:rPr>
        <w:t xml:space="preserve"> și dispun de garan</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ii din partea furnizorilor.</w:t>
      </w:r>
    </w:p>
    <w:p w14:paraId="3C2FFF5B" w14:textId="09667439" w:rsidR="008652F1" w:rsidRPr="001D1319" w:rsidRDefault="00A936C1" w:rsidP="00A936C1">
      <w:pPr>
        <w:tabs>
          <w:tab w:val="left" w:pos="540"/>
        </w:tabs>
        <w:spacing w:line="256" w:lineRule="auto"/>
        <w:jc w:val="both"/>
        <w:rPr>
          <w:rFonts w:eastAsia="Calibri" w:cs="Times New Roman"/>
          <w:color w:val="000000"/>
          <w:szCs w:val="24"/>
          <w:lang w:val="ro-RO"/>
        </w:rPr>
      </w:pPr>
      <w:r w:rsidRPr="001D1319">
        <w:rPr>
          <w:rFonts w:eastAsia="Calibri" w:cs="Times New Roman"/>
          <w:color w:val="000000"/>
          <w:szCs w:val="24"/>
          <w:lang w:val="ro-RO"/>
        </w:rPr>
        <w:t xml:space="preserve">(3) </w:t>
      </w:r>
      <w:r w:rsidR="008652F1" w:rsidRPr="001D1319">
        <w:rPr>
          <w:rFonts w:eastAsia="Calibri" w:cs="Times New Roman"/>
          <w:color w:val="000000"/>
          <w:szCs w:val="24"/>
          <w:lang w:val="ro-RO"/>
        </w:rPr>
        <w:t>Garan</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ia include toate repara</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iile și înlocuirile, cu excep</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ia celor care rezultă din utilizarea necorespunzătoare a echipamentelor și sistemelor de către Beneficiar care, în acele cazuri, își asumă responsabilitatea pentru repara</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ii sau înlocuiri.</w:t>
      </w:r>
    </w:p>
    <w:p w14:paraId="186417F5" w14:textId="430D9A4D" w:rsidR="008652F1" w:rsidRPr="001D1319" w:rsidRDefault="00A936C1" w:rsidP="00A936C1">
      <w:pPr>
        <w:tabs>
          <w:tab w:val="left" w:pos="540"/>
        </w:tabs>
        <w:spacing w:line="256" w:lineRule="auto"/>
        <w:jc w:val="both"/>
        <w:rPr>
          <w:rFonts w:eastAsia="Calibri" w:cs="Times New Roman"/>
          <w:color w:val="000000"/>
          <w:szCs w:val="24"/>
          <w:lang w:val="ro-RO"/>
        </w:rPr>
      </w:pPr>
      <w:r w:rsidRPr="001D1319">
        <w:rPr>
          <w:rFonts w:eastAsia="Calibri" w:cs="Times New Roman"/>
          <w:color w:val="000000"/>
          <w:szCs w:val="24"/>
          <w:lang w:val="ro-RO"/>
        </w:rPr>
        <w:t xml:space="preserve">(4) </w:t>
      </w:r>
      <w:r w:rsidR="008652F1" w:rsidRPr="001D1319">
        <w:rPr>
          <w:rFonts w:eastAsia="Calibri" w:cs="Times New Roman"/>
          <w:color w:val="000000"/>
          <w:szCs w:val="24"/>
          <w:lang w:val="ro-RO"/>
        </w:rPr>
        <w:t>Toate componentele care trebuie integrate în echipamentul reparat sau înlocuit trebuie să fie noi</w:t>
      </w:r>
      <w:r w:rsidR="005E6560" w:rsidRPr="001D1319">
        <w:rPr>
          <w:rFonts w:eastAsia="Calibri" w:cs="Times New Roman"/>
          <w:color w:val="000000"/>
          <w:szCs w:val="24"/>
          <w:lang w:val="ro-RO"/>
        </w:rPr>
        <w:t>,</w:t>
      </w:r>
      <w:r w:rsidR="008652F1" w:rsidRPr="001D1319">
        <w:rPr>
          <w:rFonts w:eastAsia="Calibri" w:cs="Times New Roman"/>
          <w:color w:val="000000"/>
          <w:szCs w:val="24"/>
          <w:lang w:val="ro-RO"/>
        </w:rPr>
        <w:t xml:space="preserve"> iar valabilitatea garan</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iilor să fie egală sau mai mare decât perioada de garan</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ie ini</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ială, fără a aduce atingere termenului Contractului, repararea și înlocuirea fiind în responsabilitatea Contractorului.</w:t>
      </w:r>
    </w:p>
    <w:p w14:paraId="6B7B3977" w14:textId="738B18C5" w:rsidR="00CB44D5" w:rsidRPr="001D1319" w:rsidRDefault="00CB44D5" w:rsidP="00CB44D5">
      <w:pPr>
        <w:tabs>
          <w:tab w:val="left" w:pos="540"/>
        </w:tabs>
        <w:spacing w:line="256" w:lineRule="auto"/>
        <w:jc w:val="both"/>
        <w:rPr>
          <w:rFonts w:eastAsia="Calibri" w:cs="Times New Roman"/>
          <w:color w:val="000000"/>
          <w:szCs w:val="24"/>
          <w:lang w:val="ro-RO"/>
        </w:rPr>
      </w:pPr>
      <w:r w:rsidRPr="001D1319">
        <w:rPr>
          <w:rFonts w:eastAsia="Calibri" w:cs="Times New Roman"/>
          <w:color w:val="000000"/>
          <w:szCs w:val="24"/>
          <w:lang w:val="ro-RO"/>
        </w:rPr>
        <w:t xml:space="preserve">(5) </w:t>
      </w:r>
      <w:r w:rsidR="008652F1" w:rsidRPr="001D1319">
        <w:rPr>
          <w:rFonts w:eastAsia="Calibri" w:cs="Times New Roman"/>
          <w:color w:val="000000"/>
          <w:szCs w:val="24"/>
          <w:lang w:val="ro-RO"/>
        </w:rPr>
        <w:t>În cazul nerespectării de către Contractor a obliga</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iilor privind repararea sau înlocuirea echipamentelor în perioada de garan</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ie, economiile de energie din perioada în care echipamentul nu a fost în func</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iune din cauza lipsei repara</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iilor sau a înlocuirii, vor fi deduse din remunerarea acordată Contractorului.</w:t>
      </w:r>
    </w:p>
    <w:p w14:paraId="09708E0E" w14:textId="6A432570" w:rsidR="008652F1" w:rsidRPr="001D1319" w:rsidRDefault="00CB44D5" w:rsidP="00CB44D5">
      <w:pPr>
        <w:tabs>
          <w:tab w:val="left" w:pos="540"/>
        </w:tabs>
        <w:spacing w:line="256" w:lineRule="auto"/>
        <w:jc w:val="both"/>
        <w:rPr>
          <w:rFonts w:eastAsia="Calibri" w:cs="Times New Roman"/>
          <w:color w:val="000000"/>
          <w:szCs w:val="24"/>
          <w:lang w:val="ro-RO"/>
        </w:rPr>
      </w:pPr>
      <w:r w:rsidRPr="001D1319">
        <w:rPr>
          <w:rFonts w:eastAsia="Calibri" w:cs="Times New Roman"/>
          <w:color w:val="000000"/>
          <w:szCs w:val="24"/>
          <w:lang w:val="ro-RO"/>
        </w:rPr>
        <w:t xml:space="preserve">(6) </w:t>
      </w:r>
      <w:r w:rsidR="008652F1" w:rsidRPr="001D1319">
        <w:rPr>
          <w:rFonts w:eastAsia="Calibri" w:cs="Times New Roman"/>
          <w:color w:val="000000"/>
          <w:szCs w:val="24"/>
          <w:lang w:val="ro-RO"/>
        </w:rPr>
        <w:t>Contractorul prezintă suplimentar Raportului de Măsurare și Verificare a economiilor de energie, un Raport anual în care descrie toate opera</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iunile de mentenan</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ă efectuate asupra echipamentelor și sistemelor/instala</w:t>
      </w:r>
      <w:r w:rsidR="00E42241" w:rsidRPr="001D1319">
        <w:rPr>
          <w:rFonts w:eastAsia="Calibri" w:cs="Times New Roman"/>
          <w:color w:val="000000"/>
          <w:szCs w:val="24"/>
          <w:lang w:val="ro-RO"/>
        </w:rPr>
        <w:t>ț</w:t>
      </w:r>
      <w:r w:rsidR="008652F1" w:rsidRPr="001D1319">
        <w:rPr>
          <w:rFonts w:eastAsia="Calibri" w:cs="Times New Roman"/>
          <w:color w:val="000000"/>
          <w:szCs w:val="24"/>
          <w:lang w:val="ro-RO"/>
        </w:rPr>
        <w:t>iilor care fac obiectul Contractului.</w:t>
      </w:r>
    </w:p>
    <w:p w14:paraId="7E2EED0A" w14:textId="2D002E34" w:rsidR="00CB44D5" w:rsidRPr="001D1319" w:rsidRDefault="006E7230" w:rsidP="001D1319">
      <w:pPr>
        <w:pStyle w:val="Heading2"/>
        <w:rPr>
          <w:b w:val="0"/>
          <w:lang w:val="ro-RO"/>
        </w:rPr>
      </w:pPr>
      <w:r w:rsidRPr="001D1319">
        <w:rPr>
          <w:lang w:val="ro-RO"/>
        </w:rPr>
        <w:t xml:space="preserve">Art. 32 </w:t>
      </w:r>
      <w:r w:rsidR="00E42241" w:rsidRPr="001E7911">
        <w:rPr>
          <w:lang w:val="ro-RO"/>
        </w:rPr>
        <w:t xml:space="preserve">- </w:t>
      </w:r>
      <w:r w:rsidR="008652F1" w:rsidRPr="001D1319">
        <w:rPr>
          <w:lang w:val="ro-RO"/>
        </w:rPr>
        <w:t>Garan</w:t>
      </w:r>
      <w:r w:rsidR="00E42241" w:rsidRPr="001E7911">
        <w:rPr>
          <w:lang w:val="ro-RO"/>
        </w:rPr>
        <w:t>ț</w:t>
      </w:r>
      <w:r w:rsidR="008652F1" w:rsidRPr="001D1319">
        <w:rPr>
          <w:lang w:val="ro-RO"/>
        </w:rPr>
        <w:t>ii și despăgubiri</w:t>
      </w:r>
      <w:r w:rsidR="00610269" w:rsidRPr="001D1319">
        <w:rPr>
          <w:lang w:val="ro-RO"/>
        </w:rPr>
        <w:t>, criterii generale</w:t>
      </w:r>
    </w:p>
    <w:p w14:paraId="2564E921" w14:textId="47F2CDF2" w:rsidR="008652F1" w:rsidRPr="001D1319" w:rsidRDefault="00CB44D5" w:rsidP="00CB44D5">
      <w:pPr>
        <w:tabs>
          <w:tab w:val="left" w:pos="225"/>
        </w:tabs>
        <w:jc w:val="both"/>
        <w:rPr>
          <w:rFonts w:cs="Times New Roman"/>
          <w:b/>
          <w:szCs w:val="24"/>
          <w:lang w:val="ro-RO"/>
        </w:rPr>
      </w:pPr>
      <w:r w:rsidRPr="001D1319">
        <w:rPr>
          <w:rFonts w:cs="Times New Roman"/>
          <w:bCs/>
          <w:szCs w:val="24"/>
          <w:lang w:val="ro-RO"/>
        </w:rPr>
        <w:t>(1)</w:t>
      </w:r>
      <w:r w:rsidRPr="001D1319">
        <w:rPr>
          <w:rFonts w:cs="Times New Roman"/>
          <w:b/>
          <w:szCs w:val="24"/>
          <w:lang w:val="ro-RO"/>
        </w:rPr>
        <w:t xml:space="preserve"> </w:t>
      </w:r>
      <w:r w:rsidR="008652F1" w:rsidRPr="001D1319">
        <w:rPr>
          <w:rFonts w:cs="Times New Roman"/>
          <w:szCs w:val="24"/>
          <w:lang w:val="ro-RO"/>
        </w:rPr>
        <w:t>Îndeplinirea conformă și în timp util a obliga</w:t>
      </w:r>
      <w:r w:rsidR="00E42241" w:rsidRPr="001D1319">
        <w:rPr>
          <w:rFonts w:cs="Times New Roman"/>
          <w:szCs w:val="24"/>
          <w:lang w:val="ro-RO"/>
        </w:rPr>
        <w:t>ț</w:t>
      </w:r>
      <w:r w:rsidR="008652F1" w:rsidRPr="001D1319">
        <w:rPr>
          <w:rFonts w:cs="Times New Roman"/>
          <w:szCs w:val="24"/>
          <w:lang w:val="ro-RO"/>
        </w:rPr>
        <w:t>iilor asumate de Contractor prin Contract este garantată printr-o obliga</w:t>
      </w:r>
      <w:r w:rsidR="00E42241" w:rsidRPr="001D1319">
        <w:rPr>
          <w:rFonts w:cs="Times New Roman"/>
          <w:szCs w:val="24"/>
          <w:lang w:val="ro-RO"/>
        </w:rPr>
        <w:t>ț</w:t>
      </w:r>
      <w:r w:rsidR="008652F1" w:rsidRPr="001D1319">
        <w:rPr>
          <w:rFonts w:cs="Times New Roman"/>
          <w:szCs w:val="24"/>
          <w:lang w:val="ro-RO"/>
        </w:rPr>
        <w:t>ie stabilită în favoarea Beneficiarului</w:t>
      </w:r>
      <w:r w:rsidR="006E7230" w:rsidRPr="001D1319">
        <w:rPr>
          <w:rFonts w:cs="Times New Roman"/>
          <w:szCs w:val="24"/>
          <w:lang w:val="ro-RO"/>
        </w:rPr>
        <w:t>.</w:t>
      </w:r>
    </w:p>
    <w:p w14:paraId="5CF0DE1F" w14:textId="05FD27B3" w:rsidR="006E7230"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t xml:space="preserve">(2) </w:t>
      </w:r>
      <w:r w:rsidR="008652F1" w:rsidRPr="001D1319">
        <w:rPr>
          <w:rFonts w:cs="Times New Roman"/>
          <w:szCs w:val="24"/>
          <w:lang w:val="ro-RO"/>
        </w:rPr>
        <w:t>În cazul în care Contractorul își încalcă obliga</w:t>
      </w:r>
      <w:r w:rsidR="00E42241" w:rsidRPr="001D1319">
        <w:rPr>
          <w:rFonts w:cs="Times New Roman"/>
          <w:szCs w:val="24"/>
          <w:lang w:val="ro-RO"/>
        </w:rPr>
        <w:t>ț</w:t>
      </w:r>
      <w:r w:rsidR="008652F1" w:rsidRPr="001D1319">
        <w:rPr>
          <w:rFonts w:cs="Times New Roman"/>
          <w:szCs w:val="24"/>
          <w:lang w:val="ro-RO"/>
        </w:rPr>
        <w:t>iile, Beneficiarul poate executa, integral sau par</w:t>
      </w:r>
      <w:r w:rsidR="00E42241" w:rsidRPr="001D1319">
        <w:rPr>
          <w:rFonts w:cs="Times New Roman"/>
          <w:szCs w:val="24"/>
          <w:lang w:val="ro-RO"/>
        </w:rPr>
        <w:t>ț</w:t>
      </w:r>
      <w:r w:rsidR="008652F1" w:rsidRPr="001D1319">
        <w:rPr>
          <w:rFonts w:cs="Times New Roman"/>
          <w:szCs w:val="24"/>
          <w:lang w:val="ro-RO"/>
        </w:rPr>
        <w:t>ial, garan</w:t>
      </w:r>
      <w:r w:rsidR="00E42241" w:rsidRPr="001D1319">
        <w:rPr>
          <w:rFonts w:cs="Times New Roman"/>
          <w:szCs w:val="24"/>
          <w:lang w:val="ro-RO"/>
        </w:rPr>
        <w:t>ț</w:t>
      </w:r>
      <w:r w:rsidR="008652F1" w:rsidRPr="001D1319">
        <w:rPr>
          <w:rFonts w:cs="Times New Roman"/>
          <w:szCs w:val="24"/>
          <w:lang w:val="ro-RO"/>
        </w:rPr>
        <w:t xml:space="preserve">ia existentă, în conformitate cu </w:t>
      </w:r>
      <w:r w:rsidR="006E7230" w:rsidRPr="001D1319">
        <w:rPr>
          <w:rFonts w:cs="Times New Roman"/>
          <w:szCs w:val="24"/>
          <w:lang w:val="ro-RO"/>
        </w:rPr>
        <w:t>prevederile Legii nr. 98/2016 privind achizi</w:t>
      </w:r>
      <w:r w:rsidR="00E42241" w:rsidRPr="001D1319">
        <w:rPr>
          <w:rFonts w:cs="Times New Roman"/>
          <w:szCs w:val="24"/>
          <w:lang w:val="ro-RO"/>
        </w:rPr>
        <w:t>ț</w:t>
      </w:r>
      <w:r w:rsidR="006E7230" w:rsidRPr="001D1319">
        <w:rPr>
          <w:rFonts w:cs="Times New Roman"/>
          <w:szCs w:val="24"/>
          <w:lang w:val="ro-RO"/>
        </w:rPr>
        <w:t>iile publice, cu modificările și completările ulterioare</w:t>
      </w:r>
      <w:r w:rsidRPr="001D1319">
        <w:rPr>
          <w:rFonts w:cs="Times New Roman"/>
          <w:szCs w:val="24"/>
          <w:lang w:val="ro-RO"/>
        </w:rPr>
        <w:t>.</w:t>
      </w:r>
      <w:r w:rsidR="006E7230" w:rsidRPr="001D1319">
        <w:rPr>
          <w:rFonts w:cs="Times New Roman"/>
          <w:szCs w:val="24"/>
          <w:lang w:val="ro-RO"/>
        </w:rPr>
        <w:t xml:space="preserve"> </w:t>
      </w:r>
    </w:p>
    <w:p w14:paraId="47057233" w14:textId="19D66F33" w:rsidR="008652F1"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t xml:space="preserve">(3) </w:t>
      </w:r>
      <w:r w:rsidR="008652F1" w:rsidRPr="001D1319">
        <w:rPr>
          <w:rFonts w:cs="Times New Roman"/>
          <w:szCs w:val="24"/>
          <w:lang w:val="ro-RO"/>
        </w:rPr>
        <w:t>În cazul în care Beneficiarul execută integral sau par</w:t>
      </w:r>
      <w:r w:rsidR="00E42241" w:rsidRPr="001D1319">
        <w:rPr>
          <w:rFonts w:cs="Times New Roman"/>
          <w:szCs w:val="24"/>
          <w:lang w:val="ro-RO"/>
        </w:rPr>
        <w:t>ț</w:t>
      </w:r>
      <w:r w:rsidR="008652F1" w:rsidRPr="001D1319">
        <w:rPr>
          <w:rFonts w:cs="Times New Roman"/>
          <w:szCs w:val="24"/>
          <w:lang w:val="ro-RO"/>
        </w:rPr>
        <w:t>ial garan</w:t>
      </w:r>
      <w:r w:rsidR="00E42241" w:rsidRPr="001D1319">
        <w:rPr>
          <w:rFonts w:cs="Times New Roman"/>
          <w:szCs w:val="24"/>
          <w:lang w:val="ro-RO"/>
        </w:rPr>
        <w:t>ț</w:t>
      </w:r>
      <w:r w:rsidR="008652F1" w:rsidRPr="001D1319">
        <w:rPr>
          <w:rFonts w:cs="Times New Roman"/>
          <w:szCs w:val="24"/>
          <w:lang w:val="ro-RO"/>
        </w:rPr>
        <w:t>ia existentă, Contractorul va reîntregi suma garan</w:t>
      </w:r>
      <w:r w:rsidR="00E42241" w:rsidRPr="001D1319">
        <w:rPr>
          <w:rFonts w:cs="Times New Roman"/>
          <w:szCs w:val="24"/>
          <w:lang w:val="ro-RO"/>
        </w:rPr>
        <w:t>ț</w:t>
      </w:r>
      <w:r w:rsidR="008652F1" w:rsidRPr="001D1319">
        <w:rPr>
          <w:rFonts w:cs="Times New Roman"/>
          <w:szCs w:val="24"/>
          <w:lang w:val="ro-RO"/>
        </w:rPr>
        <w:t xml:space="preserve">iei în termen de </w:t>
      </w:r>
      <w:r w:rsidR="006E7230" w:rsidRPr="001D1319">
        <w:rPr>
          <w:rFonts w:cs="Times New Roman"/>
          <w:szCs w:val="24"/>
          <w:lang w:val="ro-RO"/>
        </w:rPr>
        <w:t>30 de zile</w:t>
      </w:r>
      <w:r w:rsidR="008652F1" w:rsidRPr="001D1319">
        <w:rPr>
          <w:rFonts w:cs="Times New Roman"/>
          <w:szCs w:val="24"/>
          <w:lang w:val="ro-RO"/>
        </w:rPr>
        <w:t xml:space="preserve"> de la data executării.</w:t>
      </w:r>
    </w:p>
    <w:p w14:paraId="36FAD70F" w14:textId="63777883" w:rsidR="008652F1"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lastRenderedPageBreak/>
        <w:t xml:space="preserve">(4) </w:t>
      </w:r>
      <w:r w:rsidR="008652F1" w:rsidRPr="001D1319">
        <w:rPr>
          <w:rFonts w:cs="Times New Roman"/>
          <w:szCs w:val="24"/>
          <w:lang w:val="ro-RO"/>
        </w:rPr>
        <w:t>Toate cheltuielile și obliga</w:t>
      </w:r>
      <w:r w:rsidR="00E42241" w:rsidRPr="001D1319">
        <w:rPr>
          <w:rFonts w:cs="Times New Roman"/>
          <w:szCs w:val="24"/>
          <w:lang w:val="ro-RO"/>
        </w:rPr>
        <w:t>ț</w:t>
      </w:r>
      <w:r w:rsidR="008652F1" w:rsidRPr="001D1319">
        <w:rPr>
          <w:rFonts w:cs="Times New Roman"/>
          <w:szCs w:val="24"/>
          <w:lang w:val="ro-RO"/>
        </w:rPr>
        <w:t>iile privind asigurarea garan</w:t>
      </w:r>
      <w:r w:rsidR="00E42241" w:rsidRPr="001D1319">
        <w:rPr>
          <w:rFonts w:cs="Times New Roman"/>
          <w:szCs w:val="24"/>
          <w:lang w:val="ro-RO"/>
        </w:rPr>
        <w:t>ț</w:t>
      </w:r>
      <w:r w:rsidR="008652F1" w:rsidRPr="001D1319">
        <w:rPr>
          <w:rFonts w:cs="Times New Roman"/>
          <w:szCs w:val="24"/>
          <w:lang w:val="ro-RO"/>
        </w:rPr>
        <w:t>iei sunt în responsabilitatea Contractorului.</w:t>
      </w:r>
    </w:p>
    <w:p w14:paraId="22B42C49" w14:textId="203A4A7A" w:rsidR="008652F1"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t xml:space="preserve">(5) </w:t>
      </w:r>
      <w:r w:rsidR="008652F1" w:rsidRPr="001D1319">
        <w:rPr>
          <w:rFonts w:cs="Times New Roman"/>
          <w:szCs w:val="24"/>
          <w:lang w:val="ro-RO"/>
        </w:rPr>
        <w:t>Contractorul și Beneficiarul furnizează garan</w:t>
      </w:r>
      <w:r w:rsidR="00E42241" w:rsidRPr="001D1319">
        <w:rPr>
          <w:rFonts w:cs="Times New Roman"/>
          <w:szCs w:val="24"/>
          <w:lang w:val="ro-RO"/>
        </w:rPr>
        <w:t>ț</w:t>
      </w:r>
      <w:r w:rsidR="008652F1" w:rsidRPr="001D1319">
        <w:rPr>
          <w:rFonts w:cs="Times New Roman"/>
          <w:szCs w:val="24"/>
          <w:lang w:val="ro-RO"/>
        </w:rPr>
        <w:t>ii specifice tranzac</w:t>
      </w:r>
      <w:r w:rsidR="00E42241" w:rsidRPr="001D1319">
        <w:rPr>
          <w:rFonts w:cs="Times New Roman"/>
          <w:szCs w:val="24"/>
          <w:lang w:val="ro-RO"/>
        </w:rPr>
        <w:t>ț</w:t>
      </w:r>
      <w:r w:rsidR="008652F1" w:rsidRPr="001D1319">
        <w:rPr>
          <w:rFonts w:cs="Times New Roman"/>
          <w:szCs w:val="24"/>
          <w:lang w:val="ro-RO"/>
        </w:rPr>
        <w:t>iilor comerciale, pentru buna desfășurare a Contractului, și care se pot referi la:</w:t>
      </w:r>
    </w:p>
    <w:p w14:paraId="7513A144" w14:textId="7747DC98" w:rsidR="008652F1" w:rsidRPr="001D1319" w:rsidRDefault="008652F1" w:rsidP="00523AED">
      <w:pPr>
        <w:pStyle w:val="ListParagraph"/>
        <w:numPr>
          <w:ilvl w:val="0"/>
          <w:numId w:val="32"/>
        </w:numPr>
        <w:tabs>
          <w:tab w:val="left" w:pos="225"/>
        </w:tabs>
        <w:spacing w:line="256" w:lineRule="auto"/>
        <w:jc w:val="both"/>
        <w:rPr>
          <w:rFonts w:cs="Times New Roman"/>
          <w:szCs w:val="24"/>
        </w:rPr>
      </w:pPr>
      <w:r w:rsidRPr="001D1319">
        <w:rPr>
          <w:rFonts w:cs="Times New Roman"/>
          <w:szCs w:val="24"/>
        </w:rPr>
        <w:t>statutul juridic și capacitatea fiecărei păr</w:t>
      </w:r>
      <w:r w:rsidR="00E42241" w:rsidRPr="001D1319">
        <w:rPr>
          <w:rFonts w:cs="Times New Roman"/>
          <w:szCs w:val="24"/>
        </w:rPr>
        <w:t>ț</w:t>
      </w:r>
      <w:r w:rsidRPr="001D1319">
        <w:rPr>
          <w:rFonts w:cs="Times New Roman"/>
          <w:szCs w:val="24"/>
        </w:rPr>
        <w:t>i de a încheia contractul;</w:t>
      </w:r>
    </w:p>
    <w:p w14:paraId="0D1EA91D" w14:textId="77777777" w:rsidR="008652F1" w:rsidRPr="001D1319" w:rsidRDefault="008652F1" w:rsidP="00523AED">
      <w:pPr>
        <w:pStyle w:val="ListParagraph"/>
        <w:numPr>
          <w:ilvl w:val="0"/>
          <w:numId w:val="32"/>
        </w:numPr>
        <w:tabs>
          <w:tab w:val="left" w:pos="225"/>
        </w:tabs>
        <w:spacing w:line="256" w:lineRule="auto"/>
        <w:jc w:val="both"/>
        <w:rPr>
          <w:rFonts w:cs="Times New Roman"/>
          <w:szCs w:val="24"/>
        </w:rPr>
      </w:pPr>
      <w:r w:rsidRPr="001D1319">
        <w:rPr>
          <w:rFonts w:cs="Times New Roman"/>
          <w:szCs w:val="24"/>
        </w:rPr>
        <w:t>respectarea procedurii corecte privind încheierea contractului;</w:t>
      </w:r>
    </w:p>
    <w:p w14:paraId="454A0630" w14:textId="1AE6AEDA" w:rsidR="00CB44D5" w:rsidRPr="001D1319" w:rsidRDefault="008652F1" w:rsidP="00CB44D5">
      <w:pPr>
        <w:pStyle w:val="ListParagraph"/>
        <w:numPr>
          <w:ilvl w:val="0"/>
          <w:numId w:val="32"/>
        </w:numPr>
        <w:tabs>
          <w:tab w:val="left" w:pos="225"/>
        </w:tabs>
        <w:spacing w:line="256" w:lineRule="auto"/>
        <w:jc w:val="both"/>
        <w:rPr>
          <w:rFonts w:cs="Times New Roman"/>
          <w:szCs w:val="24"/>
        </w:rPr>
      </w:pPr>
      <w:r w:rsidRPr="001D1319">
        <w:rPr>
          <w:rFonts w:cs="Times New Roman"/>
          <w:szCs w:val="24"/>
        </w:rPr>
        <w:t>conformarea la cerin</w:t>
      </w:r>
      <w:r w:rsidR="00E42241" w:rsidRPr="001D1319">
        <w:rPr>
          <w:rFonts w:cs="Times New Roman"/>
          <w:szCs w:val="24"/>
        </w:rPr>
        <w:t>ț</w:t>
      </w:r>
      <w:r w:rsidRPr="001D1319">
        <w:rPr>
          <w:rFonts w:cs="Times New Roman"/>
          <w:szCs w:val="24"/>
        </w:rPr>
        <w:t>ele legale.</w:t>
      </w:r>
    </w:p>
    <w:p w14:paraId="7FCFC6E5" w14:textId="1E3CD420" w:rsidR="008652F1"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t xml:space="preserve">(6) </w:t>
      </w:r>
      <w:r w:rsidR="008652F1" w:rsidRPr="001D1319">
        <w:rPr>
          <w:rFonts w:cs="Times New Roman"/>
          <w:szCs w:val="24"/>
          <w:lang w:val="ro-RO"/>
        </w:rPr>
        <w:t>Păr</w:t>
      </w:r>
      <w:r w:rsidR="00E42241" w:rsidRPr="001D1319">
        <w:rPr>
          <w:rFonts w:cs="Times New Roman"/>
          <w:szCs w:val="24"/>
          <w:lang w:val="ro-RO"/>
        </w:rPr>
        <w:t>ț</w:t>
      </w:r>
      <w:r w:rsidR="008652F1" w:rsidRPr="001D1319">
        <w:rPr>
          <w:rFonts w:cs="Times New Roman"/>
          <w:szCs w:val="24"/>
          <w:lang w:val="ro-RO"/>
        </w:rPr>
        <w:t>ile pot solicita reciproc garan</w:t>
      </w:r>
      <w:r w:rsidR="00E42241" w:rsidRPr="001D1319">
        <w:rPr>
          <w:rFonts w:cs="Times New Roman"/>
          <w:szCs w:val="24"/>
          <w:lang w:val="ro-RO"/>
        </w:rPr>
        <w:t>ț</w:t>
      </w:r>
      <w:r w:rsidR="008652F1" w:rsidRPr="001D1319">
        <w:rPr>
          <w:rFonts w:cs="Times New Roman"/>
          <w:szCs w:val="24"/>
          <w:lang w:val="ro-RO"/>
        </w:rPr>
        <w:t>ii</w:t>
      </w:r>
      <w:r w:rsidRPr="001D1319">
        <w:rPr>
          <w:rFonts w:cs="Times New Roman"/>
          <w:szCs w:val="24"/>
          <w:lang w:val="ro-RO"/>
        </w:rPr>
        <w:t xml:space="preserve">, </w:t>
      </w:r>
      <w:r w:rsidR="008652F1" w:rsidRPr="001D1319">
        <w:rPr>
          <w:rFonts w:cs="Times New Roman"/>
          <w:szCs w:val="24"/>
          <w:lang w:val="ro-RO"/>
        </w:rPr>
        <w:t>utilizate ca mecanismele de alocare a riscurilor</w:t>
      </w:r>
      <w:r w:rsidRPr="001D1319">
        <w:rPr>
          <w:rFonts w:cs="Times New Roman"/>
          <w:szCs w:val="24"/>
          <w:lang w:val="ro-RO"/>
        </w:rPr>
        <w:t>,</w:t>
      </w:r>
      <w:r w:rsidR="008652F1" w:rsidRPr="001D1319">
        <w:rPr>
          <w:rFonts w:cs="Times New Roman"/>
          <w:szCs w:val="24"/>
          <w:lang w:val="ro-RO"/>
        </w:rPr>
        <w:t xml:space="preserve"> ce sunt asociate direct cu performan</w:t>
      </w:r>
      <w:r w:rsidR="00E42241" w:rsidRPr="001D1319">
        <w:rPr>
          <w:rFonts w:cs="Times New Roman"/>
          <w:szCs w:val="24"/>
          <w:lang w:val="ro-RO"/>
        </w:rPr>
        <w:t>ț</w:t>
      </w:r>
      <w:r w:rsidR="008652F1" w:rsidRPr="001D1319">
        <w:rPr>
          <w:rFonts w:cs="Times New Roman"/>
          <w:szCs w:val="24"/>
          <w:lang w:val="ro-RO"/>
        </w:rPr>
        <w:t>a aferentă Contractului și care se refera la:</w:t>
      </w:r>
    </w:p>
    <w:p w14:paraId="610E3E31" w14:textId="77777777" w:rsidR="008652F1" w:rsidRPr="001D1319" w:rsidRDefault="008652F1" w:rsidP="00523AED">
      <w:pPr>
        <w:pStyle w:val="ListParagraph"/>
        <w:numPr>
          <w:ilvl w:val="0"/>
          <w:numId w:val="33"/>
        </w:numPr>
        <w:tabs>
          <w:tab w:val="left" w:pos="225"/>
        </w:tabs>
        <w:spacing w:line="256" w:lineRule="auto"/>
        <w:jc w:val="both"/>
        <w:rPr>
          <w:rFonts w:cs="Times New Roman"/>
          <w:szCs w:val="24"/>
        </w:rPr>
      </w:pPr>
      <w:r w:rsidRPr="001D1319">
        <w:rPr>
          <w:rFonts w:cs="Times New Roman"/>
          <w:szCs w:val="24"/>
        </w:rPr>
        <w:t>garantarea stării amplasamentului (de exemplu, clădirea și/sau echipamentele existente) – furnizată de către Beneficiar;</w:t>
      </w:r>
    </w:p>
    <w:p w14:paraId="7A74D981" w14:textId="1EA28CD8" w:rsidR="008652F1" w:rsidRPr="001D1319" w:rsidRDefault="008652F1" w:rsidP="00523AED">
      <w:pPr>
        <w:pStyle w:val="ListParagraph"/>
        <w:numPr>
          <w:ilvl w:val="0"/>
          <w:numId w:val="33"/>
        </w:numPr>
        <w:tabs>
          <w:tab w:val="left" w:pos="225"/>
        </w:tabs>
        <w:spacing w:line="256" w:lineRule="auto"/>
        <w:jc w:val="both"/>
        <w:rPr>
          <w:rFonts w:cs="Times New Roman"/>
          <w:szCs w:val="24"/>
        </w:rPr>
      </w:pPr>
      <w:r w:rsidRPr="001D1319">
        <w:rPr>
          <w:rFonts w:cs="Times New Roman"/>
          <w:szCs w:val="24"/>
        </w:rPr>
        <w:t>garantarea acurate</w:t>
      </w:r>
      <w:r w:rsidR="00E42241" w:rsidRPr="001D1319">
        <w:rPr>
          <w:rFonts w:cs="Times New Roman"/>
          <w:szCs w:val="24"/>
        </w:rPr>
        <w:t>ț</w:t>
      </w:r>
      <w:r w:rsidRPr="001D1319">
        <w:rPr>
          <w:rFonts w:cs="Times New Roman"/>
          <w:szCs w:val="24"/>
        </w:rPr>
        <w:t xml:space="preserve">ei datelor privind consumul de energie – furnizată de către Beneficiar; </w:t>
      </w:r>
    </w:p>
    <w:p w14:paraId="6FC925CB" w14:textId="305F7413" w:rsidR="008652F1" w:rsidRPr="001D1319" w:rsidRDefault="008652F1" w:rsidP="00523AED">
      <w:pPr>
        <w:pStyle w:val="ListParagraph"/>
        <w:numPr>
          <w:ilvl w:val="0"/>
          <w:numId w:val="33"/>
        </w:numPr>
        <w:tabs>
          <w:tab w:val="left" w:pos="225"/>
        </w:tabs>
        <w:spacing w:line="256" w:lineRule="auto"/>
        <w:jc w:val="both"/>
        <w:rPr>
          <w:rFonts w:cs="Times New Roman"/>
          <w:szCs w:val="24"/>
        </w:rPr>
      </w:pPr>
      <w:r w:rsidRPr="001D1319">
        <w:rPr>
          <w:rFonts w:cs="Times New Roman"/>
          <w:szCs w:val="24"/>
        </w:rPr>
        <w:t>garantarea execu</w:t>
      </w:r>
      <w:r w:rsidR="00E42241" w:rsidRPr="001D1319">
        <w:rPr>
          <w:rFonts w:cs="Times New Roman"/>
          <w:szCs w:val="24"/>
        </w:rPr>
        <w:t>ț</w:t>
      </w:r>
      <w:r w:rsidRPr="001D1319">
        <w:rPr>
          <w:rFonts w:cs="Times New Roman"/>
          <w:szCs w:val="24"/>
        </w:rPr>
        <w:t>iei proiectului tehnic cu competen</w:t>
      </w:r>
      <w:r w:rsidR="00E42241" w:rsidRPr="001D1319">
        <w:rPr>
          <w:rFonts w:cs="Times New Roman"/>
          <w:szCs w:val="24"/>
        </w:rPr>
        <w:t>ț</w:t>
      </w:r>
      <w:r w:rsidRPr="001D1319">
        <w:rPr>
          <w:rFonts w:cs="Times New Roman"/>
          <w:szCs w:val="24"/>
        </w:rPr>
        <w:t>a și cu grija cuvenită – furnizată de către Contractor.</w:t>
      </w:r>
    </w:p>
    <w:p w14:paraId="12BBC75F" w14:textId="6A13D97E" w:rsidR="008652F1"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t xml:space="preserve">(7) </w:t>
      </w:r>
      <w:r w:rsidR="008652F1" w:rsidRPr="001D1319">
        <w:rPr>
          <w:rFonts w:cs="Times New Roman"/>
          <w:szCs w:val="24"/>
          <w:lang w:val="ro-RO"/>
        </w:rPr>
        <w:t>Se pot furniza de către Păr</w:t>
      </w:r>
      <w:r w:rsidR="00E42241" w:rsidRPr="001D1319">
        <w:rPr>
          <w:rFonts w:cs="Times New Roman"/>
          <w:szCs w:val="24"/>
          <w:lang w:val="ro-RO"/>
        </w:rPr>
        <w:t>ț</w:t>
      </w:r>
      <w:r w:rsidR="008652F1" w:rsidRPr="001D1319">
        <w:rPr>
          <w:rFonts w:cs="Times New Roman"/>
          <w:szCs w:val="24"/>
          <w:lang w:val="ro-RO"/>
        </w:rPr>
        <w:t>i garan</w:t>
      </w:r>
      <w:r w:rsidR="00E42241" w:rsidRPr="001D1319">
        <w:rPr>
          <w:rFonts w:cs="Times New Roman"/>
          <w:szCs w:val="24"/>
          <w:lang w:val="ro-RO"/>
        </w:rPr>
        <w:t>ț</w:t>
      </w:r>
      <w:r w:rsidR="008652F1" w:rsidRPr="001D1319">
        <w:rPr>
          <w:rFonts w:cs="Times New Roman"/>
          <w:szCs w:val="24"/>
          <w:lang w:val="ro-RO"/>
        </w:rPr>
        <w:t>ii utilizate ca mecanisme specifice, pentru a face fa</w:t>
      </w:r>
      <w:r w:rsidR="00E42241" w:rsidRPr="001D1319">
        <w:rPr>
          <w:rFonts w:cs="Times New Roman"/>
          <w:szCs w:val="24"/>
          <w:lang w:val="ro-RO"/>
        </w:rPr>
        <w:t>ț</w:t>
      </w:r>
      <w:r w:rsidR="008652F1" w:rsidRPr="001D1319">
        <w:rPr>
          <w:rFonts w:cs="Times New Roman"/>
          <w:szCs w:val="24"/>
          <w:lang w:val="ro-RO"/>
        </w:rPr>
        <w:t>ă riscurilor aferente Contractului</w:t>
      </w:r>
      <w:r w:rsidRPr="001D1319">
        <w:rPr>
          <w:rFonts w:cs="Times New Roman"/>
          <w:szCs w:val="24"/>
          <w:lang w:val="ro-RO"/>
        </w:rPr>
        <w:t xml:space="preserve">, precum </w:t>
      </w:r>
      <w:r w:rsidR="008652F1" w:rsidRPr="001D1319">
        <w:rPr>
          <w:rFonts w:cs="Times New Roman"/>
          <w:szCs w:val="24"/>
          <w:lang w:val="ro-RO"/>
        </w:rPr>
        <w:t>evenimente de compensare, ajustări ale garan</w:t>
      </w:r>
      <w:r w:rsidR="00E42241" w:rsidRPr="001D1319">
        <w:rPr>
          <w:rFonts w:cs="Times New Roman"/>
          <w:szCs w:val="24"/>
          <w:lang w:val="ro-RO"/>
        </w:rPr>
        <w:t>ț</w:t>
      </w:r>
      <w:r w:rsidR="008652F1" w:rsidRPr="001D1319">
        <w:rPr>
          <w:rFonts w:cs="Times New Roman"/>
          <w:szCs w:val="24"/>
          <w:lang w:val="ro-RO"/>
        </w:rPr>
        <w:t>iei, pentru a evita aplicarea unor solu</w:t>
      </w:r>
      <w:r w:rsidR="00E42241" w:rsidRPr="001D1319">
        <w:rPr>
          <w:rFonts w:cs="Times New Roman"/>
          <w:szCs w:val="24"/>
          <w:lang w:val="ro-RO"/>
        </w:rPr>
        <w:t>ț</w:t>
      </w:r>
      <w:r w:rsidR="008652F1" w:rsidRPr="001D1319">
        <w:rPr>
          <w:rFonts w:cs="Times New Roman"/>
          <w:szCs w:val="24"/>
          <w:lang w:val="ro-RO"/>
        </w:rPr>
        <w:t>ii/remedii generale la apari</w:t>
      </w:r>
      <w:r w:rsidR="00E42241" w:rsidRPr="001D1319">
        <w:rPr>
          <w:rFonts w:cs="Times New Roman"/>
          <w:szCs w:val="24"/>
          <w:lang w:val="ro-RO"/>
        </w:rPr>
        <w:t>ț</w:t>
      </w:r>
      <w:r w:rsidR="008652F1" w:rsidRPr="001D1319">
        <w:rPr>
          <w:rFonts w:cs="Times New Roman"/>
          <w:szCs w:val="24"/>
          <w:lang w:val="ro-RO"/>
        </w:rPr>
        <w:t>ia unui eveniment nefavorabil.</w:t>
      </w:r>
    </w:p>
    <w:p w14:paraId="48DC4D45" w14:textId="168B9E2D" w:rsidR="008652F1"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t xml:space="preserve">(8) </w:t>
      </w:r>
      <w:r w:rsidR="008652F1" w:rsidRPr="001D1319">
        <w:rPr>
          <w:rFonts w:cs="Times New Roman"/>
          <w:szCs w:val="24"/>
          <w:lang w:val="ro-RO"/>
        </w:rPr>
        <w:t xml:space="preserve">Fiecare Parte declară </w:t>
      </w:r>
      <w:proofErr w:type="spellStart"/>
      <w:r w:rsidR="008652F1" w:rsidRPr="001D1319">
        <w:rPr>
          <w:rFonts w:cs="Times New Roman"/>
          <w:szCs w:val="24"/>
          <w:lang w:val="ro-RO"/>
        </w:rPr>
        <w:t>şi</w:t>
      </w:r>
      <w:proofErr w:type="spellEnd"/>
      <w:r w:rsidR="008652F1" w:rsidRPr="001D1319">
        <w:rPr>
          <w:rFonts w:cs="Times New Roman"/>
          <w:szCs w:val="24"/>
          <w:lang w:val="ro-RO"/>
        </w:rPr>
        <w:t xml:space="preserve"> garantează celeilalte Păr</w:t>
      </w:r>
      <w:r w:rsidR="00E42241" w:rsidRPr="001D1319">
        <w:rPr>
          <w:rFonts w:cs="Times New Roman"/>
          <w:szCs w:val="24"/>
          <w:lang w:val="ro-RO"/>
        </w:rPr>
        <w:t>ț</w:t>
      </w:r>
      <w:r w:rsidR="008652F1" w:rsidRPr="001D1319">
        <w:rPr>
          <w:rFonts w:cs="Times New Roman"/>
          <w:szCs w:val="24"/>
          <w:lang w:val="ro-RO"/>
        </w:rPr>
        <w:t>i după cum urmează:</w:t>
      </w:r>
    </w:p>
    <w:p w14:paraId="468D2E07" w14:textId="09E9CFCC" w:rsidR="008652F1" w:rsidRPr="001D1319" w:rsidRDefault="008652F1" w:rsidP="00523AED">
      <w:pPr>
        <w:pStyle w:val="ListParagraph"/>
        <w:numPr>
          <w:ilvl w:val="0"/>
          <w:numId w:val="34"/>
        </w:numPr>
        <w:tabs>
          <w:tab w:val="left" w:pos="225"/>
        </w:tabs>
        <w:spacing w:line="256" w:lineRule="auto"/>
        <w:jc w:val="both"/>
        <w:rPr>
          <w:rFonts w:cs="Times New Roman"/>
          <w:szCs w:val="24"/>
        </w:rPr>
      </w:pPr>
      <w:r w:rsidRPr="001D1319">
        <w:rPr>
          <w:rFonts w:cs="Times New Roman"/>
          <w:szCs w:val="24"/>
        </w:rPr>
        <w:t>Existen</w:t>
      </w:r>
      <w:r w:rsidR="00E42241" w:rsidRPr="001D1319">
        <w:rPr>
          <w:rFonts w:cs="Times New Roman"/>
          <w:szCs w:val="24"/>
        </w:rPr>
        <w:t>ț</w:t>
      </w:r>
      <w:r w:rsidRPr="001D1319">
        <w:rPr>
          <w:rFonts w:cs="Times New Roman"/>
          <w:szCs w:val="24"/>
        </w:rPr>
        <w:t>a ca autoritate publică/institu</w:t>
      </w:r>
      <w:r w:rsidR="00E42241" w:rsidRPr="001D1319">
        <w:rPr>
          <w:rFonts w:cs="Times New Roman"/>
          <w:szCs w:val="24"/>
        </w:rPr>
        <w:t>ț</w:t>
      </w:r>
      <w:r w:rsidRPr="001D1319">
        <w:rPr>
          <w:rFonts w:cs="Times New Roman"/>
          <w:szCs w:val="24"/>
        </w:rPr>
        <w:t>ie/societate comercială legal constituită, func</w:t>
      </w:r>
      <w:r w:rsidR="00E42241" w:rsidRPr="001D1319">
        <w:rPr>
          <w:rFonts w:cs="Times New Roman"/>
          <w:szCs w:val="24"/>
        </w:rPr>
        <w:t>ț</w:t>
      </w:r>
      <w:r w:rsidRPr="001D1319">
        <w:rPr>
          <w:rFonts w:cs="Times New Roman"/>
          <w:szCs w:val="24"/>
        </w:rPr>
        <w:t>ionând în conformitate cu legisla</w:t>
      </w:r>
      <w:r w:rsidR="00E42241" w:rsidRPr="001D1319">
        <w:rPr>
          <w:rFonts w:cs="Times New Roman"/>
          <w:szCs w:val="24"/>
        </w:rPr>
        <w:t>ț</w:t>
      </w:r>
      <w:r w:rsidRPr="001D1319">
        <w:rPr>
          <w:rFonts w:cs="Times New Roman"/>
          <w:szCs w:val="24"/>
        </w:rPr>
        <w:t>ia din jurisdic</w:t>
      </w:r>
      <w:r w:rsidR="00E42241" w:rsidRPr="001D1319">
        <w:rPr>
          <w:rFonts w:cs="Times New Roman"/>
          <w:szCs w:val="24"/>
        </w:rPr>
        <w:t>ț</w:t>
      </w:r>
      <w:r w:rsidRPr="001D1319">
        <w:rPr>
          <w:rFonts w:cs="Times New Roman"/>
          <w:szCs w:val="24"/>
        </w:rPr>
        <w:t>ia în care a fost înfiin</w:t>
      </w:r>
      <w:r w:rsidR="00E42241" w:rsidRPr="001D1319">
        <w:rPr>
          <w:rFonts w:cs="Times New Roman"/>
          <w:szCs w:val="24"/>
        </w:rPr>
        <w:t>ț</w:t>
      </w:r>
      <w:r w:rsidRPr="001D1319">
        <w:rPr>
          <w:rFonts w:cs="Times New Roman"/>
          <w:szCs w:val="24"/>
        </w:rPr>
        <w:t xml:space="preserve">ată; </w:t>
      </w:r>
    </w:p>
    <w:p w14:paraId="312B93D7" w14:textId="69D58E63" w:rsidR="008652F1" w:rsidRPr="001D1319" w:rsidRDefault="008652F1" w:rsidP="00523AED">
      <w:pPr>
        <w:pStyle w:val="ListParagraph"/>
        <w:numPr>
          <w:ilvl w:val="0"/>
          <w:numId w:val="34"/>
        </w:numPr>
        <w:tabs>
          <w:tab w:val="left" w:pos="225"/>
        </w:tabs>
        <w:spacing w:line="256" w:lineRule="auto"/>
        <w:jc w:val="both"/>
        <w:rPr>
          <w:rFonts w:cs="Times New Roman"/>
          <w:szCs w:val="24"/>
        </w:rPr>
      </w:pPr>
      <w:r w:rsidRPr="001D1319">
        <w:rPr>
          <w:rFonts w:cs="Times New Roman"/>
          <w:szCs w:val="24"/>
        </w:rPr>
        <w:t>Nu este supusă niciunei proceduri de faliment, insolven</w:t>
      </w:r>
      <w:r w:rsidR="00E42241" w:rsidRPr="001D1319">
        <w:rPr>
          <w:rFonts w:cs="Times New Roman"/>
          <w:szCs w:val="24"/>
        </w:rPr>
        <w:t>ț</w:t>
      </w:r>
      <w:r w:rsidRPr="001D1319">
        <w:rPr>
          <w:rFonts w:cs="Times New Roman"/>
          <w:szCs w:val="24"/>
        </w:rPr>
        <w:t xml:space="preserve">ă, lichidare,  dizolvare sau divizare și nu a sistat sau suspendat plata datoriilor sale, nu a intrat în incapacitate de plată și nu este altfel </w:t>
      </w:r>
      <w:proofErr w:type="spellStart"/>
      <w:r w:rsidRPr="001D1319">
        <w:rPr>
          <w:rFonts w:cs="Times New Roman"/>
          <w:szCs w:val="24"/>
        </w:rPr>
        <w:t>supraîndatorată</w:t>
      </w:r>
      <w:proofErr w:type="spellEnd"/>
      <w:r w:rsidRPr="001D1319">
        <w:rPr>
          <w:rFonts w:cs="Times New Roman"/>
          <w:szCs w:val="24"/>
        </w:rPr>
        <w:t>;</w:t>
      </w:r>
    </w:p>
    <w:p w14:paraId="6FD37C04" w14:textId="486B56D4" w:rsidR="008652F1" w:rsidRPr="001D1319" w:rsidRDefault="008652F1" w:rsidP="00523AED">
      <w:pPr>
        <w:pStyle w:val="ListParagraph"/>
        <w:numPr>
          <w:ilvl w:val="0"/>
          <w:numId w:val="34"/>
        </w:numPr>
        <w:tabs>
          <w:tab w:val="left" w:pos="225"/>
        </w:tabs>
        <w:spacing w:line="256" w:lineRule="auto"/>
        <w:jc w:val="both"/>
        <w:rPr>
          <w:rFonts w:cs="Times New Roman"/>
          <w:szCs w:val="24"/>
        </w:rPr>
      </w:pPr>
      <w:r w:rsidRPr="001D1319">
        <w:rPr>
          <w:rFonts w:cs="Times New Roman"/>
          <w:szCs w:val="24"/>
        </w:rPr>
        <w:t>Semnarea și executarea prezentului Contract nu contravine și nu încalcă preveder</w:t>
      </w:r>
      <w:r w:rsidR="00610269" w:rsidRPr="001D1319">
        <w:rPr>
          <w:rFonts w:cs="Times New Roman"/>
          <w:szCs w:val="24"/>
        </w:rPr>
        <w:t>ile</w:t>
      </w:r>
      <w:r w:rsidRPr="001D1319">
        <w:rPr>
          <w:rFonts w:cs="Times New Roman"/>
          <w:szCs w:val="24"/>
        </w:rPr>
        <w:t xml:space="preserve"> </w:t>
      </w:r>
      <w:r w:rsidR="00610269" w:rsidRPr="001D1319">
        <w:rPr>
          <w:rFonts w:cs="Times New Roman"/>
          <w:szCs w:val="24"/>
        </w:rPr>
        <w:t>cadrului legal</w:t>
      </w:r>
      <w:r w:rsidRPr="001D1319">
        <w:rPr>
          <w:rFonts w:cs="Times New Roman"/>
          <w:szCs w:val="24"/>
        </w:rPr>
        <w:t xml:space="preserve"> aplicabil, nicio obliga</w:t>
      </w:r>
      <w:r w:rsidR="00E42241" w:rsidRPr="001D1319">
        <w:rPr>
          <w:rFonts w:cs="Times New Roman"/>
          <w:szCs w:val="24"/>
        </w:rPr>
        <w:t>ț</w:t>
      </w:r>
      <w:r w:rsidRPr="001D1319">
        <w:rPr>
          <w:rFonts w:cs="Times New Roman"/>
          <w:szCs w:val="24"/>
        </w:rPr>
        <w:t>ie sau în</w:t>
      </w:r>
      <w:r w:rsidR="00E42241" w:rsidRPr="001D1319">
        <w:rPr>
          <w:rFonts w:cs="Times New Roman"/>
          <w:szCs w:val="24"/>
        </w:rPr>
        <w:t>ț</w:t>
      </w:r>
      <w:r w:rsidRPr="001D1319">
        <w:rPr>
          <w:rFonts w:cs="Times New Roman"/>
          <w:szCs w:val="24"/>
        </w:rPr>
        <w:t xml:space="preserve">elegere contractuală sau documentele sale societare; </w:t>
      </w:r>
    </w:p>
    <w:p w14:paraId="1F498849" w14:textId="77777777" w:rsidR="008652F1" w:rsidRPr="001D1319" w:rsidRDefault="008652F1" w:rsidP="00523AED">
      <w:pPr>
        <w:pStyle w:val="ListParagraph"/>
        <w:numPr>
          <w:ilvl w:val="0"/>
          <w:numId w:val="34"/>
        </w:numPr>
        <w:tabs>
          <w:tab w:val="left" w:pos="225"/>
        </w:tabs>
        <w:spacing w:line="256" w:lineRule="auto"/>
        <w:jc w:val="both"/>
        <w:rPr>
          <w:rFonts w:cs="Times New Roman"/>
          <w:szCs w:val="24"/>
        </w:rPr>
      </w:pPr>
      <w:r w:rsidRPr="001D1319">
        <w:rPr>
          <w:rFonts w:cs="Times New Roman"/>
          <w:szCs w:val="24"/>
        </w:rPr>
        <w:t>Prezentul Contract constituie un contract valabil și angajant, care îi este opozabil, în conformitate cu clauzele acestuia;</w:t>
      </w:r>
    </w:p>
    <w:p w14:paraId="62FE2279" w14:textId="61B4EB89" w:rsidR="008652F1" w:rsidRPr="001D1319" w:rsidRDefault="008652F1" w:rsidP="00523AED">
      <w:pPr>
        <w:pStyle w:val="ListParagraph"/>
        <w:numPr>
          <w:ilvl w:val="0"/>
          <w:numId w:val="34"/>
        </w:numPr>
        <w:tabs>
          <w:tab w:val="left" w:pos="225"/>
        </w:tabs>
        <w:spacing w:line="256" w:lineRule="auto"/>
        <w:jc w:val="both"/>
        <w:rPr>
          <w:rFonts w:cs="Times New Roman"/>
          <w:szCs w:val="24"/>
        </w:rPr>
      </w:pPr>
      <w:r w:rsidRPr="001D1319">
        <w:rPr>
          <w:rFonts w:cs="Times New Roman"/>
          <w:szCs w:val="24"/>
        </w:rPr>
        <w:t>Încheierea prezentului Contract a fost autorizată în mod legal în conformitate cu documentele constitutive ale Păr</w:t>
      </w:r>
      <w:r w:rsidR="00E42241" w:rsidRPr="001D1319">
        <w:rPr>
          <w:rFonts w:cs="Times New Roman"/>
          <w:szCs w:val="24"/>
        </w:rPr>
        <w:t>ț</w:t>
      </w:r>
      <w:r w:rsidRPr="001D1319">
        <w:rPr>
          <w:rFonts w:cs="Times New Roman"/>
          <w:szCs w:val="24"/>
        </w:rPr>
        <w:t>ii relevante, iar persoanele care semnează aceste documente au fost împuternicite în acest sens, semnătura acestora fiind opozabilă Păr</w:t>
      </w:r>
      <w:r w:rsidR="00E42241" w:rsidRPr="001D1319">
        <w:rPr>
          <w:rFonts w:cs="Times New Roman"/>
          <w:szCs w:val="24"/>
        </w:rPr>
        <w:t>ț</w:t>
      </w:r>
      <w:r w:rsidRPr="001D1319">
        <w:rPr>
          <w:rFonts w:cs="Times New Roman"/>
          <w:szCs w:val="24"/>
        </w:rPr>
        <w:t xml:space="preserve">ii; </w:t>
      </w:r>
    </w:p>
    <w:p w14:paraId="4A7D6083" w14:textId="62BEB443" w:rsidR="008652F1" w:rsidRPr="001D1319" w:rsidRDefault="008652F1" w:rsidP="00523AED">
      <w:pPr>
        <w:pStyle w:val="ListParagraph"/>
        <w:numPr>
          <w:ilvl w:val="0"/>
          <w:numId w:val="34"/>
        </w:numPr>
        <w:tabs>
          <w:tab w:val="left" w:pos="225"/>
        </w:tabs>
        <w:spacing w:line="256" w:lineRule="auto"/>
        <w:jc w:val="both"/>
        <w:rPr>
          <w:rFonts w:cs="Times New Roman"/>
          <w:szCs w:val="24"/>
        </w:rPr>
      </w:pPr>
      <w:r w:rsidRPr="001D1319">
        <w:rPr>
          <w:rFonts w:cs="Times New Roman"/>
          <w:szCs w:val="24"/>
        </w:rPr>
        <w:t>Are și va avea capacitatea, de</w:t>
      </w:r>
      <w:r w:rsidR="00E42241" w:rsidRPr="001D1319">
        <w:rPr>
          <w:rFonts w:cs="Times New Roman"/>
          <w:szCs w:val="24"/>
        </w:rPr>
        <w:t>ț</w:t>
      </w:r>
      <w:r w:rsidRPr="001D1319">
        <w:rPr>
          <w:rFonts w:cs="Times New Roman"/>
          <w:szCs w:val="24"/>
        </w:rPr>
        <w:t>ine toate licen</w:t>
      </w:r>
      <w:r w:rsidR="00E42241" w:rsidRPr="001D1319">
        <w:rPr>
          <w:rFonts w:cs="Times New Roman"/>
          <w:szCs w:val="24"/>
        </w:rPr>
        <w:t>ț</w:t>
      </w:r>
      <w:r w:rsidRPr="001D1319">
        <w:rPr>
          <w:rFonts w:cs="Times New Roman"/>
          <w:szCs w:val="24"/>
        </w:rPr>
        <w:t xml:space="preserve">ele </w:t>
      </w:r>
      <w:proofErr w:type="spellStart"/>
      <w:r w:rsidRPr="001D1319">
        <w:rPr>
          <w:rFonts w:cs="Times New Roman"/>
          <w:szCs w:val="24"/>
        </w:rPr>
        <w:t>şi</w:t>
      </w:r>
      <w:proofErr w:type="spellEnd"/>
      <w:r w:rsidRPr="001D1319">
        <w:rPr>
          <w:rFonts w:cs="Times New Roman"/>
          <w:szCs w:val="24"/>
        </w:rPr>
        <w:t xml:space="preserve"> autoriza</w:t>
      </w:r>
      <w:r w:rsidR="00E42241" w:rsidRPr="001D1319">
        <w:rPr>
          <w:rFonts w:cs="Times New Roman"/>
          <w:szCs w:val="24"/>
        </w:rPr>
        <w:t>ț</w:t>
      </w:r>
      <w:r w:rsidRPr="001D1319">
        <w:rPr>
          <w:rFonts w:cs="Times New Roman"/>
          <w:szCs w:val="24"/>
        </w:rPr>
        <w:t>iile impuse de legisla</w:t>
      </w:r>
      <w:r w:rsidR="00E42241" w:rsidRPr="001D1319">
        <w:rPr>
          <w:rFonts w:cs="Times New Roman"/>
          <w:szCs w:val="24"/>
        </w:rPr>
        <w:t>ț</w:t>
      </w:r>
      <w:r w:rsidRPr="001D1319">
        <w:rPr>
          <w:rFonts w:cs="Times New Roman"/>
          <w:szCs w:val="24"/>
        </w:rPr>
        <w:t xml:space="preserve">ia aplicabilă pentru încheierea </w:t>
      </w:r>
      <w:proofErr w:type="spellStart"/>
      <w:r w:rsidRPr="001D1319">
        <w:rPr>
          <w:rFonts w:cs="Times New Roman"/>
          <w:szCs w:val="24"/>
        </w:rPr>
        <w:t>şi</w:t>
      </w:r>
      <w:proofErr w:type="spellEnd"/>
      <w:r w:rsidRPr="001D1319">
        <w:rPr>
          <w:rFonts w:cs="Times New Roman"/>
          <w:szCs w:val="24"/>
        </w:rPr>
        <w:t xml:space="preserve"> executarea prezentului Contract </w:t>
      </w:r>
      <w:proofErr w:type="spellStart"/>
      <w:r w:rsidRPr="001D1319">
        <w:rPr>
          <w:rFonts w:cs="Times New Roman"/>
          <w:szCs w:val="24"/>
        </w:rPr>
        <w:t>şi</w:t>
      </w:r>
      <w:proofErr w:type="spellEnd"/>
      <w:r w:rsidRPr="001D1319">
        <w:rPr>
          <w:rFonts w:cs="Times New Roman"/>
          <w:szCs w:val="24"/>
        </w:rPr>
        <w:t xml:space="preserve"> va men</w:t>
      </w:r>
      <w:r w:rsidR="00E42241" w:rsidRPr="001D1319">
        <w:rPr>
          <w:rFonts w:cs="Times New Roman"/>
          <w:szCs w:val="24"/>
        </w:rPr>
        <w:t>ț</w:t>
      </w:r>
      <w:r w:rsidRPr="001D1319">
        <w:rPr>
          <w:rFonts w:cs="Times New Roman"/>
          <w:szCs w:val="24"/>
        </w:rPr>
        <w:t xml:space="preserve">ine valabilitatea acestora pe întreaga durată a prezentului Contract; </w:t>
      </w:r>
    </w:p>
    <w:p w14:paraId="46EC524A" w14:textId="04A3B782" w:rsidR="008652F1" w:rsidRPr="001D1319" w:rsidRDefault="008652F1" w:rsidP="00523AED">
      <w:pPr>
        <w:pStyle w:val="ListParagraph"/>
        <w:numPr>
          <w:ilvl w:val="0"/>
          <w:numId w:val="34"/>
        </w:numPr>
        <w:tabs>
          <w:tab w:val="left" w:pos="225"/>
        </w:tabs>
        <w:spacing w:line="256" w:lineRule="auto"/>
        <w:jc w:val="both"/>
        <w:rPr>
          <w:rFonts w:cs="Times New Roman"/>
          <w:szCs w:val="24"/>
        </w:rPr>
      </w:pPr>
      <w:r w:rsidRPr="001D1319">
        <w:rPr>
          <w:rFonts w:cs="Times New Roman"/>
          <w:szCs w:val="24"/>
        </w:rPr>
        <w:t xml:space="preserve">A respectat </w:t>
      </w:r>
      <w:proofErr w:type="spellStart"/>
      <w:r w:rsidRPr="001D1319">
        <w:rPr>
          <w:rFonts w:cs="Times New Roman"/>
          <w:szCs w:val="24"/>
        </w:rPr>
        <w:t>şi</w:t>
      </w:r>
      <w:proofErr w:type="spellEnd"/>
      <w:r w:rsidRPr="001D1319">
        <w:rPr>
          <w:rFonts w:cs="Times New Roman"/>
          <w:szCs w:val="24"/>
        </w:rPr>
        <w:t xml:space="preserve"> va respecta cu stricte</w:t>
      </w:r>
      <w:r w:rsidR="00E42241" w:rsidRPr="001D1319">
        <w:rPr>
          <w:rFonts w:cs="Times New Roman"/>
          <w:szCs w:val="24"/>
        </w:rPr>
        <w:t>ț</w:t>
      </w:r>
      <w:r w:rsidRPr="001D1319">
        <w:rPr>
          <w:rFonts w:cs="Times New Roman"/>
          <w:szCs w:val="24"/>
        </w:rPr>
        <w:t>e condi</w:t>
      </w:r>
      <w:r w:rsidR="00E42241" w:rsidRPr="001D1319">
        <w:rPr>
          <w:rFonts w:cs="Times New Roman"/>
          <w:szCs w:val="24"/>
        </w:rPr>
        <w:t>ț</w:t>
      </w:r>
      <w:r w:rsidRPr="001D1319">
        <w:rPr>
          <w:rFonts w:cs="Times New Roman"/>
          <w:szCs w:val="24"/>
        </w:rPr>
        <w:t>iile licen</w:t>
      </w:r>
      <w:r w:rsidR="00E42241" w:rsidRPr="001D1319">
        <w:rPr>
          <w:rFonts w:cs="Times New Roman"/>
          <w:szCs w:val="24"/>
        </w:rPr>
        <w:t>ț</w:t>
      </w:r>
      <w:r w:rsidRPr="001D1319">
        <w:rPr>
          <w:rFonts w:cs="Times New Roman"/>
          <w:szCs w:val="24"/>
        </w:rPr>
        <w:t xml:space="preserve">elor </w:t>
      </w:r>
      <w:proofErr w:type="spellStart"/>
      <w:r w:rsidRPr="001D1319">
        <w:rPr>
          <w:rFonts w:cs="Times New Roman"/>
          <w:szCs w:val="24"/>
        </w:rPr>
        <w:t>şi</w:t>
      </w:r>
      <w:proofErr w:type="spellEnd"/>
      <w:r w:rsidRPr="001D1319">
        <w:rPr>
          <w:rFonts w:cs="Times New Roman"/>
          <w:szCs w:val="24"/>
        </w:rPr>
        <w:t xml:space="preserve"> autoriza</w:t>
      </w:r>
      <w:r w:rsidR="00E42241" w:rsidRPr="001D1319">
        <w:rPr>
          <w:rFonts w:cs="Times New Roman"/>
          <w:szCs w:val="24"/>
        </w:rPr>
        <w:t>ț</w:t>
      </w:r>
      <w:r w:rsidRPr="001D1319">
        <w:rPr>
          <w:rFonts w:cs="Times New Roman"/>
          <w:szCs w:val="24"/>
        </w:rPr>
        <w:t>iilor la care se face trimitere la punctul f) de mai sus.</w:t>
      </w:r>
    </w:p>
    <w:p w14:paraId="2DB4E77C" w14:textId="4AF8918B" w:rsidR="008652F1" w:rsidRPr="001D1319" w:rsidRDefault="00610269" w:rsidP="001D1319">
      <w:pPr>
        <w:pStyle w:val="Heading2"/>
        <w:rPr>
          <w:b w:val="0"/>
          <w:lang w:val="ro-RO"/>
        </w:rPr>
      </w:pPr>
      <w:r w:rsidRPr="001D1319">
        <w:rPr>
          <w:lang w:val="ro-RO"/>
        </w:rPr>
        <w:lastRenderedPageBreak/>
        <w:t>Art.</w:t>
      </w:r>
      <w:r w:rsidR="00E42241" w:rsidRPr="001E7911">
        <w:rPr>
          <w:lang w:val="ro-RO"/>
        </w:rPr>
        <w:t xml:space="preserve"> </w:t>
      </w:r>
      <w:r w:rsidRPr="001D1319">
        <w:rPr>
          <w:lang w:val="ro-RO"/>
        </w:rPr>
        <w:t>33</w:t>
      </w:r>
      <w:r w:rsidR="00E42241" w:rsidRPr="001E7911">
        <w:rPr>
          <w:lang w:val="ro-RO"/>
        </w:rPr>
        <w:t xml:space="preserve"> -</w:t>
      </w:r>
      <w:r w:rsidRPr="001D1319">
        <w:rPr>
          <w:lang w:val="ro-RO"/>
        </w:rPr>
        <w:t xml:space="preserve"> </w:t>
      </w:r>
      <w:r w:rsidR="008652F1" w:rsidRPr="001D1319">
        <w:rPr>
          <w:lang w:val="ro-RO"/>
        </w:rPr>
        <w:t>Garan</w:t>
      </w:r>
      <w:r w:rsidR="00E42241" w:rsidRPr="001E7911">
        <w:rPr>
          <w:lang w:val="ro-RO"/>
        </w:rPr>
        <w:t>ț</w:t>
      </w:r>
      <w:r w:rsidR="008652F1" w:rsidRPr="001D1319">
        <w:rPr>
          <w:lang w:val="ro-RO"/>
        </w:rPr>
        <w:t>ia de bună execu</w:t>
      </w:r>
      <w:r w:rsidR="00E42241" w:rsidRPr="001E7911">
        <w:rPr>
          <w:lang w:val="ro-RO"/>
        </w:rPr>
        <w:t>ț</w:t>
      </w:r>
      <w:r w:rsidR="008652F1" w:rsidRPr="001D1319">
        <w:rPr>
          <w:lang w:val="ro-RO"/>
        </w:rPr>
        <w:t>ie</w:t>
      </w:r>
    </w:p>
    <w:p w14:paraId="65DEAED5" w14:textId="5B121578" w:rsidR="00AF6E04"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t xml:space="preserve">(1) </w:t>
      </w:r>
      <w:r w:rsidR="00AF6E04" w:rsidRPr="001D1319">
        <w:rPr>
          <w:rFonts w:cs="Times New Roman"/>
          <w:szCs w:val="24"/>
          <w:lang w:val="ro-RO"/>
        </w:rPr>
        <w:t>Garan</w:t>
      </w:r>
      <w:r w:rsidR="00E42241" w:rsidRPr="001D1319">
        <w:rPr>
          <w:rFonts w:cs="Times New Roman"/>
          <w:szCs w:val="24"/>
          <w:lang w:val="ro-RO"/>
        </w:rPr>
        <w:t>ț</w:t>
      </w:r>
      <w:r w:rsidR="00AF6E04" w:rsidRPr="001D1319">
        <w:rPr>
          <w:rFonts w:cs="Times New Roman"/>
          <w:szCs w:val="24"/>
          <w:lang w:val="ro-RO"/>
        </w:rPr>
        <w:t>ia de Bună Execu</w:t>
      </w:r>
      <w:r w:rsidR="00E42241" w:rsidRPr="001D1319">
        <w:rPr>
          <w:rFonts w:cs="Times New Roman"/>
          <w:szCs w:val="24"/>
          <w:lang w:val="ro-RO"/>
        </w:rPr>
        <w:t>ț</w:t>
      </w:r>
      <w:r w:rsidR="00AF6E04" w:rsidRPr="001D1319">
        <w:rPr>
          <w:rFonts w:cs="Times New Roman"/>
          <w:szCs w:val="24"/>
          <w:lang w:val="ro-RO"/>
        </w:rPr>
        <w:t>ie va fi oferită beneficiarului sub forma unei scrisori de garan</w:t>
      </w:r>
      <w:r w:rsidR="00E42241" w:rsidRPr="001D1319">
        <w:rPr>
          <w:rFonts w:cs="Times New Roman"/>
          <w:szCs w:val="24"/>
          <w:lang w:val="ro-RO"/>
        </w:rPr>
        <w:t>ț</w:t>
      </w:r>
      <w:r w:rsidR="00AF6E04" w:rsidRPr="001D1319">
        <w:rPr>
          <w:rFonts w:cs="Times New Roman"/>
          <w:szCs w:val="24"/>
          <w:lang w:val="ro-RO"/>
        </w:rPr>
        <w:t>ie bancară/poli</w:t>
      </w:r>
      <w:r w:rsidR="00E42241" w:rsidRPr="001D1319">
        <w:rPr>
          <w:rFonts w:cs="Times New Roman"/>
          <w:szCs w:val="24"/>
          <w:lang w:val="ro-RO"/>
        </w:rPr>
        <w:t>ț</w:t>
      </w:r>
      <w:r w:rsidR="00AF6E04" w:rsidRPr="001D1319">
        <w:rPr>
          <w:rFonts w:cs="Times New Roman"/>
          <w:szCs w:val="24"/>
          <w:lang w:val="ro-RO"/>
        </w:rPr>
        <w:t>e de asigurare irevocabile, emisă de o bancă sau companie de asigurări din România. Valabilitatea Garan</w:t>
      </w:r>
      <w:r w:rsidR="00E42241" w:rsidRPr="001D1319">
        <w:rPr>
          <w:rFonts w:cs="Times New Roman"/>
          <w:szCs w:val="24"/>
          <w:lang w:val="ro-RO"/>
        </w:rPr>
        <w:t>ț</w:t>
      </w:r>
      <w:r w:rsidR="00AF6E04" w:rsidRPr="001D1319">
        <w:rPr>
          <w:rFonts w:cs="Times New Roman"/>
          <w:szCs w:val="24"/>
          <w:lang w:val="ro-RO"/>
        </w:rPr>
        <w:t>iei de Bună Execu</w:t>
      </w:r>
      <w:r w:rsidR="00E42241" w:rsidRPr="001D1319">
        <w:rPr>
          <w:rFonts w:cs="Times New Roman"/>
          <w:szCs w:val="24"/>
          <w:lang w:val="ro-RO"/>
        </w:rPr>
        <w:t>ț</w:t>
      </w:r>
      <w:r w:rsidR="00AF6E04" w:rsidRPr="001D1319">
        <w:rPr>
          <w:rFonts w:cs="Times New Roman"/>
          <w:szCs w:val="24"/>
          <w:lang w:val="ro-RO"/>
        </w:rPr>
        <w:t>ie va fi men</w:t>
      </w:r>
      <w:r w:rsidR="00E42241" w:rsidRPr="001D1319">
        <w:rPr>
          <w:rFonts w:cs="Times New Roman"/>
          <w:szCs w:val="24"/>
          <w:lang w:val="ro-RO"/>
        </w:rPr>
        <w:t>ț</w:t>
      </w:r>
      <w:r w:rsidR="00AF6E04" w:rsidRPr="001D1319">
        <w:rPr>
          <w:rFonts w:cs="Times New Roman"/>
          <w:szCs w:val="24"/>
          <w:lang w:val="ro-RO"/>
        </w:rPr>
        <w:t xml:space="preserve">inută de toată durata prezentului Contract </w:t>
      </w:r>
      <w:proofErr w:type="spellStart"/>
      <w:r w:rsidR="00AF6E04" w:rsidRPr="001D1319">
        <w:rPr>
          <w:rFonts w:cs="Times New Roman"/>
          <w:szCs w:val="24"/>
          <w:lang w:val="ro-RO"/>
        </w:rPr>
        <w:t>şi</w:t>
      </w:r>
      <w:proofErr w:type="spellEnd"/>
      <w:r w:rsidR="00AF6E04" w:rsidRPr="001D1319">
        <w:rPr>
          <w:rFonts w:cs="Times New Roman"/>
          <w:szCs w:val="24"/>
          <w:lang w:val="ro-RO"/>
        </w:rPr>
        <w:t>, atunci când este cazul, Contractorul va lua toate măsurile pentru a asigura prelungirea valabilită</w:t>
      </w:r>
      <w:r w:rsidR="00E42241" w:rsidRPr="001D1319">
        <w:rPr>
          <w:rFonts w:cs="Times New Roman"/>
          <w:szCs w:val="24"/>
          <w:lang w:val="ro-RO"/>
        </w:rPr>
        <w:t>ț</w:t>
      </w:r>
      <w:r w:rsidR="00AF6E04" w:rsidRPr="001D1319">
        <w:rPr>
          <w:rFonts w:cs="Times New Roman"/>
          <w:szCs w:val="24"/>
          <w:lang w:val="ro-RO"/>
        </w:rPr>
        <w:t xml:space="preserve">ii acesteia </w:t>
      </w:r>
      <w:proofErr w:type="spellStart"/>
      <w:r w:rsidR="00AF6E04" w:rsidRPr="001D1319">
        <w:rPr>
          <w:rFonts w:cs="Times New Roman"/>
          <w:szCs w:val="24"/>
          <w:lang w:val="ro-RO"/>
        </w:rPr>
        <w:t>şi</w:t>
      </w:r>
      <w:proofErr w:type="spellEnd"/>
      <w:r w:rsidR="00AF6E04" w:rsidRPr="001D1319">
        <w:rPr>
          <w:rFonts w:cs="Times New Roman"/>
          <w:szCs w:val="24"/>
          <w:lang w:val="ro-RO"/>
        </w:rPr>
        <w:t xml:space="preserve"> furnizarea către Beneficiar a dovezii acestei prelungiri, sub sanc</w:t>
      </w:r>
      <w:r w:rsidR="00E42241" w:rsidRPr="001D1319">
        <w:rPr>
          <w:rFonts w:cs="Times New Roman"/>
          <w:szCs w:val="24"/>
          <w:lang w:val="ro-RO"/>
        </w:rPr>
        <w:t>ț</w:t>
      </w:r>
      <w:r w:rsidR="00AF6E04" w:rsidRPr="001D1319">
        <w:rPr>
          <w:rFonts w:cs="Times New Roman"/>
          <w:szCs w:val="24"/>
          <w:lang w:val="ro-RO"/>
        </w:rPr>
        <w:t>iunea exercitării de către Beneficiar a drepturilor sale în baza respectivului document, pentru întreaga sum</w:t>
      </w:r>
      <w:r w:rsidR="00610269" w:rsidRPr="001D1319">
        <w:rPr>
          <w:rFonts w:cs="Times New Roman"/>
          <w:szCs w:val="24"/>
          <w:lang w:val="ro-RO"/>
        </w:rPr>
        <w:t>ă</w:t>
      </w:r>
      <w:r w:rsidR="00AF6E04" w:rsidRPr="001D1319">
        <w:rPr>
          <w:rFonts w:cs="Times New Roman"/>
          <w:szCs w:val="24"/>
          <w:lang w:val="ro-RO"/>
        </w:rPr>
        <w:t xml:space="preserve"> garantată.</w:t>
      </w:r>
    </w:p>
    <w:p w14:paraId="2AE610A6" w14:textId="69FE1CF7" w:rsidR="00AF6E04" w:rsidRPr="001D1319" w:rsidRDefault="00CB44D5" w:rsidP="00CB44D5">
      <w:pPr>
        <w:tabs>
          <w:tab w:val="left" w:pos="225"/>
        </w:tabs>
        <w:spacing w:line="256" w:lineRule="auto"/>
        <w:jc w:val="both"/>
        <w:rPr>
          <w:rFonts w:cs="Times New Roman"/>
          <w:szCs w:val="24"/>
          <w:lang w:val="ro-RO"/>
        </w:rPr>
      </w:pPr>
      <w:r w:rsidRPr="001D1319">
        <w:rPr>
          <w:rFonts w:cs="Times New Roman"/>
          <w:szCs w:val="24"/>
          <w:lang w:val="ro-RO"/>
        </w:rPr>
        <w:t xml:space="preserve">(2) </w:t>
      </w:r>
      <w:r w:rsidR="00AF6E04" w:rsidRPr="001D1319">
        <w:rPr>
          <w:rFonts w:cs="Times New Roman"/>
          <w:szCs w:val="24"/>
          <w:lang w:val="ro-RO"/>
        </w:rPr>
        <w:t>Sub rezerva transmiterii unei notificări către Contractor, care va indica obliga</w:t>
      </w:r>
      <w:r w:rsidR="00E42241" w:rsidRPr="001D1319">
        <w:rPr>
          <w:rFonts w:cs="Times New Roman"/>
          <w:szCs w:val="24"/>
          <w:lang w:val="ro-RO"/>
        </w:rPr>
        <w:t>ț</w:t>
      </w:r>
      <w:r w:rsidR="00AF6E04" w:rsidRPr="001D1319">
        <w:rPr>
          <w:rFonts w:cs="Times New Roman"/>
          <w:szCs w:val="24"/>
          <w:lang w:val="ro-RO"/>
        </w:rPr>
        <w:t>iile contractuale încălcate, Beneficiarul are dreptul să execute Garan</w:t>
      </w:r>
      <w:r w:rsidR="00E42241" w:rsidRPr="001D1319">
        <w:rPr>
          <w:rFonts w:cs="Times New Roman"/>
          <w:szCs w:val="24"/>
          <w:lang w:val="ro-RO"/>
        </w:rPr>
        <w:t>ț</w:t>
      </w:r>
      <w:r w:rsidR="00AF6E04" w:rsidRPr="001D1319">
        <w:rPr>
          <w:rFonts w:cs="Times New Roman"/>
          <w:szCs w:val="24"/>
          <w:lang w:val="ro-RO"/>
        </w:rPr>
        <w:t>ia de Bună Execu</w:t>
      </w:r>
      <w:r w:rsidR="00E42241" w:rsidRPr="001D1319">
        <w:rPr>
          <w:rFonts w:cs="Times New Roman"/>
          <w:szCs w:val="24"/>
          <w:lang w:val="ro-RO"/>
        </w:rPr>
        <w:t>ț</w:t>
      </w:r>
      <w:r w:rsidR="00AF6E04" w:rsidRPr="001D1319">
        <w:rPr>
          <w:rFonts w:cs="Times New Roman"/>
          <w:szCs w:val="24"/>
          <w:lang w:val="ro-RO"/>
        </w:rPr>
        <w:t xml:space="preserve">ie în limitele prejudiciului suferit. În acest caz, Contractorul este obligat să furnizeze un nou document dintre cele enumerate </w:t>
      </w:r>
      <w:r w:rsidRPr="001D1319">
        <w:rPr>
          <w:rFonts w:cs="Times New Roman"/>
          <w:szCs w:val="24"/>
          <w:lang w:val="ro-RO"/>
        </w:rPr>
        <w:t>la alin.</w:t>
      </w:r>
      <w:r w:rsidR="00AF6E04" w:rsidRPr="001D1319">
        <w:rPr>
          <w:rFonts w:cs="Times New Roman"/>
          <w:szCs w:val="24"/>
          <w:lang w:val="ro-RO"/>
        </w:rPr>
        <w:t xml:space="preserve"> (1), astfel încât suma Garan</w:t>
      </w:r>
      <w:r w:rsidR="00E42241" w:rsidRPr="001D1319">
        <w:rPr>
          <w:rFonts w:cs="Times New Roman"/>
          <w:szCs w:val="24"/>
          <w:lang w:val="ro-RO"/>
        </w:rPr>
        <w:t>ț</w:t>
      </w:r>
      <w:r w:rsidR="00AF6E04" w:rsidRPr="001D1319">
        <w:rPr>
          <w:rFonts w:cs="Times New Roman"/>
          <w:szCs w:val="24"/>
          <w:lang w:val="ro-RO"/>
        </w:rPr>
        <w:t>iei de Bună Execu</w:t>
      </w:r>
      <w:r w:rsidR="00E42241" w:rsidRPr="001D1319">
        <w:rPr>
          <w:rFonts w:cs="Times New Roman"/>
          <w:szCs w:val="24"/>
          <w:lang w:val="ro-RO"/>
        </w:rPr>
        <w:t>ț</w:t>
      </w:r>
      <w:r w:rsidR="00AF6E04" w:rsidRPr="001D1319">
        <w:rPr>
          <w:rFonts w:cs="Times New Roman"/>
          <w:szCs w:val="24"/>
          <w:lang w:val="ro-RO"/>
        </w:rPr>
        <w:t>ie să rămână întotdeauna la valorile relevante men</w:t>
      </w:r>
      <w:r w:rsidR="00E42241" w:rsidRPr="001D1319">
        <w:rPr>
          <w:rFonts w:cs="Times New Roman"/>
          <w:szCs w:val="24"/>
          <w:lang w:val="ro-RO"/>
        </w:rPr>
        <w:t>ț</w:t>
      </w:r>
      <w:r w:rsidR="00AF6E04" w:rsidRPr="001D1319">
        <w:rPr>
          <w:rFonts w:cs="Times New Roman"/>
          <w:szCs w:val="24"/>
          <w:lang w:val="ro-RO"/>
        </w:rPr>
        <w:t xml:space="preserve">ionate </w:t>
      </w:r>
      <w:r w:rsidR="00610269" w:rsidRPr="001D1319">
        <w:rPr>
          <w:rFonts w:cs="Times New Roman"/>
          <w:szCs w:val="24"/>
          <w:lang w:val="ro-RO"/>
        </w:rPr>
        <w:t>în contract.</w:t>
      </w:r>
    </w:p>
    <w:p w14:paraId="68AA538E" w14:textId="57B49B8E" w:rsidR="00AF6E04" w:rsidRPr="001D1319" w:rsidRDefault="00AF6E04" w:rsidP="001D1319">
      <w:pPr>
        <w:pStyle w:val="Heading2"/>
        <w:rPr>
          <w:b w:val="0"/>
          <w:lang w:val="ro-RO"/>
        </w:rPr>
      </w:pPr>
      <w:r w:rsidRPr="001D1319">
        <w:rPr>
          <w:lang w:val="ro-RO"/>
        </w:rPr>
        <w:t>Art</w:t>
      </w:r>
      <w:r w:rsidR="00610269" w:rsidRPr="001D1319">
        <w:rPr>
          <w:lang w:val="ro-RO"/>
        </w:rPr>
        <w:t>.</w:t>
      </w:r>
      <w:r w:rsidRPr="001D1319">
        <w:rPr>
          <w:lang w:val="ro-RO"/>
        </w:rPr>
        <w:t xml:space="preserve"> 3</w:t>
      </w:r>
      <w:r w:rsidR="00610269" w:rsidRPr="001D1319">
        <w:rPr>
          <w:lang w:val="ro-RO"/>
        </w:rPr>
        <w:t xml:space="preserve">4 </w:t>
      </w:r>
      <w:r w:rsidR="00E42241" w:rsidRPr="001E7911">
        <w:rPr>
          <w:lang w:val="ro-RO"/>
        </w:rPr>
        <w:t xml:space="preserve">- </w:t>
      </w:r>
      <w:r w:rsidRPr="001D1319">
        <w:rPr>
          <w:lang w:val="ro-RO"/>
        </w:rPr>
        <w:t>Economii garantate</w:t>
      </w:r>
    </w:p>
    <w:p w14:paraId="2C0DF642" w14:textId="604C0181" w:rsidR="00AF6E04" w:rsidRPr="001D1319" w:rsidRDefault="00CB44D5" w:rsidP="00AF6E04">
      <w:pPr>
        <w:tabs>
          <w:tab w:val="left" w:pos="225"/>
        </w:tabs>
        <w:spacing w:after="120" w:line="256" w:lineRule="auto"/>
        <w:jc w:val="both"/>
        <w:rPr>
          <w:rFonts w:cs="Times New Roman"/>
          <w:szCs w:val="24"/>
          <w:lang w:val="ro-RO"/>
        </w:rPr>
      </w:pPr>
      <w:r w:rsidRPr="001D1319">
        <w:rPr>
          <w:rFonts w:cs="Times New Roman"/>
          <w:szCs w:val="24"/>
          <w:lang w:val="ro-RO"/>
        </w:rPr>
        <w:t xml:space="preserve">(1) </w:t>
      </w:r>
      <w:r w:rsidR="00AF6E04" w:rsidRPr="001D1319">
        <w:rPr>
          <w:rFonts w:cs="Times New Roman"/>
          <w:szCs w:val="24"/>
          <w:lang w:val="ro-RO"/>
        </w:rPr>
        <w:t>În scopul evaluării îndeplinirii de către Contractor a Economiilor Garantate, Păr</w:t>
      </w:r>
      <w:r w:rsidR="00E42241" w:rsidRPr="001D1319">
        <w:rPr>
          <w:rFonts w:cs="Times New Roman"/>
          <w:szCs w:val="24"/>
          <w:lang w:val="ro-RO"/>
        </w:rPr>
        <w:t>ț</w:t>
      </w:r>
      <w:r w:rsidR="00AF6E04" w:rsidRPr="001D1319">
        <w:rPr>
          <w:rFonts w:cs="Times New Roman"/>
          <w:szCs w:val="24"/>
          <w:lang w:val="ro-RO"/>
        </w:rPr>
        <w:t xml:space="preserve">ile stabilesc de comun acord ca perioada de decontare să </w:t>
      </w:r>
      <w:r w:rsidR="003F4CFB" w:rsidRPr="001D1319">
        <w:rPr>
          <w:rFonts w:cs="Times New Roman"/>
          <w:szCs w:val="24"/>
          <w:lang w:val="ro-RO"/>
        </w:rPr>
        <w:t>reprez</w:t>
      </w:r>
      <w:r w:rsidR="003F4CFB">
        <w:rPr>
          <w:rFonts w:cs="Times New Roman"/>
          <w:szCs w:val="24"/>
          <w:lang w:val="ro-RO"/>
        </w:rPr>
        <w:t>i</w:t>
      </w:r>
      <w:r w:rsidR="003F4CFB" w:rsidRPr="001D1319">
        <w:rPr>
          <w:rFonts w:cs="Times New Roman"/>
          <w:szCs w:val="24"/>
          <w:lang w:val="ro-RO"/>
        </w:rPr>
        <w:t xml:space="preserve">nte </w:t>
      </w:r>
      <w:r w:rsidR="00AF6E04" w:rsidRPr="001D1319">
        <w:rPr>
          <w:rFonts w:cs="Times New Roman"/>
          <w:szCs w:val="24"/>
          <w:lang w:val="ro-RO"/>
        </w:rPr>
        <w:t>perioada cuprinsă între Data ini</w:t>
      </w:r>
      <w:r w:rsidR="00E42241" w:rsidRPr="001D1319">
        <w:rPr>
          <w:rFonts w:cs="Times New Roman"/>
          <w:szCs w:val="24"/>
          <w:lang w:val="ro-RO"/>
        </w:rPr>
        <w:t>ț</w:t>
      </w:r>
      <w:r w:rsidR="00AF6E04" w:rsidRPr="001D1319">
        <w:rPr>
          <w:rFonts w:cs="Times New Roman"/>
          <w:szCs w:val="24"/>
          <w:lang w:val="ro-RO"/>
        </w:rPr>
        <w:t>ierii Fazei de Operare, cu o frecven</w:t>
      </w:r>
      <w:r w:rsidR="00E42241" w:rsidRPr="001D1319">
        <w:rPr>
          <w:rFonts w:cs="Times New Roman"/>
          <w:szCs w:val="24"/>
          <w:lang w:val="ro-RO"/>
        </w:rPr>
        <w:t>ț</w:t>
      </w:r>
      <w:r w:rsidR="00AF6E04" w:rsidRPr="001D1319">
        <w:rPr>
          <w:rFonts w:cs="Times New Roman"/>
          <w:szCs w:val="24"/>
          <w:lang w:val="ro-RO"/>
        </w:rPr>
        <w:t>ă anuală, la aceeași dată, („Perioada de Decontare”).</w:t>
      </w:r>
    </w:p>
    <w:p w14:paraId="3F7D3D82" w14:textId="4DB31112" w:rsidR="00AF6E04" w:rsidRPr="001D1319" w:rsidRDefault="00CB44D5" w:rsidP="00AF6E04">
      <w:pPr>
        <w:tabs>
          <w:tab w:val="left" w:pos="225"/>
        </w:tabs>
        <w:spacing w:after="120" w:line="256" w:lineRule="auto"/>
        <w:jc w:val="both"/>
        <w:rPr>
          <w:rFonts w:cs="Times New Roman"/>
          <w:szCs w:val="24"/>
          <w:lang w:val="ro-RO"/>
        </w:rPr>
      </w:pPr>
      <w:r w:rsidRPr="001D1319">
        <w:rPr>
          <w:rFonts w:cs="Times New Roman"/>
          <w:szCs w:val="24"/>
          <w:lang w:val="ro-RO"/>
        </w:rPr>
        <w:t xml:space="preserve">(2) </w:t>
      </w:r>
      <w:r w:rsidR="00AF6E04" w:rsidRPr="001D1319">
        <w:rPr>
          <w:rFonts w:cs="Times New Roman"/>
          <w:szCs w:val="24"/>
          <w:lang w:val="ro-RO"/>
        </w:rPr>
        <w:t>Păr</w:t>
      </w:r>
      <w:r w:rsidR="00E42241" w:rsidRPr="001D1319">
        <w:rPr>
          <w:rFonts w:cs="Times New Roman"/>
          <w:szCs w:val="24"/>
          <w:lang w:val="ro-RO"/>
        </w:rPr>
        <w:t>ț</w:t>
      </w:r>
      <w:r w:rsidR="00AF6E04" w:rsidRPr="001D1319">
        <w:rPr>
          <w:rFonts w:cs="Times New Roman"/>
          <w:szCs w:val="24"/>
          <w:lang w:val="ro-RO"/>
        </w:rPr>
        <w:t xml:space="preserve">ile agreează că economiile de energie vor fi calculate în conformitate cu IPMVP (International Performance </w:t>
      </w:r>
      <w:proofErr w:type="spellStart"/>
      <w:r w:rsidR="00AF6E04" w:rsidRPr="001D1319">
        <w:rPr>
          <w:rFonts w:cs="Times New Roman"/>
          <w:szCs w:val="24"/>
          <w:lang w:val="ro-RO"/>
        </w:rPr>
        <w:t>Measurement</w:t>
      </w:r>
      <w:proofErr w:type="spellEnd"/>
      <w:r w:rsidR="00AF6E04" w:rsidRPr="001D1319">
        <w:rPr>
          <w:rFonts w:cs="Times New Roman"/>
          <w:szCs w:val="24"/>
          <w:lang w:val="ro-RO"/>
        </w:rPr>
        <w:t xml:space="preserve"> </w:t>
      </w:r>
      <w:proofErr w:type="spellStart"/>
      <w:r w:rsidR="00AF6E04" w:rsidRPr="001D1319">
        <w:rPr>
          <w:rFonts w:cs="Times New Roman"/>
          <w:szCs w:val="24"/>
          <w:lang w:val="ro-RO"/>
        </w:rPr>
        <w:t>and</w:t>
      </w:r>
      <w:proofErr w:type="spellEnd"/>
      <w:r w:rsidR="00AF6E04" w:rsidRPr="001D1319">
        <w:rPr>
          <w:rFonts w:cs="Times New Roman"/>
          <w:szCs w:val="24"/>
          <w:lang w:val="ro-RO"/>
        </w:rPr>
        <w:t xml:space="preserve"> </w:t>
      </w:r>
      <w:proofErr w:type="spellStart"/>
      <w:r w:rsidR="00AF6E04" w:rsidRPr="001D1319">
        <w:rPr>
          <w:rFonts w:cs="Times New Roman"/>
          <w:szCs w:val="24"/>
          <w:lang w:val="ro-RO"/>
        </w:rPr>
        <w:t>Verification</w:t>
      </w:r>
      <w:proofErr w:type="spellEnd"/>
      <w:r w:rsidR="00AF6E04" w:rsidRPr="001D1319">
        <w:rPr>
          <w:rFonts w:cs="Times New Roman"/>
          <w:szCs w:val="24"/>
          <w:lang w:val="ro-RO"/>
        </w:rPr>
        <w:t xml:space="preserve"> Protocol), Op</w:t>
      </w:r>
      <w:r w:rsidR="00E42241" w:rsidRPr="001D1319">
        <w:rPr>
          <w:rFonts w:cs="Times New Roman"/>
          <w:szCs w:val="24"/>
          <w:lang w:val="ro-RO"/>
        </w:rPr>
        <w:t>ț</w:t>
      </w:r>
      <w:r w:rsidR="00AF6E04" w:rsidRPr="001D1319">
        <w:rPr>
          <w:rFonts w:cs="Times New Roman"/>
          <w:szCs w:val="24"/>
          <w:lang w:val="ro-RO"/>
        </w:rPr>
        <w:t>iunea C</w:t>
      </w:r>
      <w:r w:rsidR="00610269" w:rsidRPr="001D1319">
        <w:rPr>
          <w:rFonts w:cs="Times New Roman"/>
          <w:szCs w:val="24"/>
          <w:lang w:val="ro-RO"/>
        </w:rPr>
        <w:t>.</w:t>
      </w:r>
      <w:r w:rsidR="003F4CFB">
        <w:rPr>
          <w:rFonts w:cs="Times New Roman"/>
          <w:szCs w:val="24"/>
          <w:lang w:val="ro-RO"/>
        </w:rPr>
        <w:t>...</w:t>
      </w:r>
    </w:p>
    <w:p w14:paraId="42AD85DC" w14:textId="37FF2845" w:rsidR="00AF6E04" w:rsidRPr="001D1319" w:rsidRDefault="00CB44D5" w:rsidP="00AF6E04">
      <w:pPr>
        <w:tabs>
          <w:tab w:val="left" w:pos="225"/>
        </w:tabs>
        <w:spacing w:after="120" w:line="256" w:lineRule="auto"/>
        <w:jc w:val="both"/>
        <w:rPr>
          <w:rFonts w:cs="Times New Roman"/>
          <w:szCs w:val="24"/>
          <w:lang w:val="ro-RO"/>
        </w:rPr>
      </w:pPr>
      <w:r w:rsidRPr="001D1319">
        <w:rPr>
          <w:rFonts w:cs="Times New Roman"/>
          <w:szCs w:val="24"/>
          <w:lang w:val="ro-RO"/>
        </w:rPr>
        <w:t xml:space="preserve">(3) </w:t>
      </w:r>
      <w:r w:rsidR="00AF6E04" w:rsidRPr="001D1319">
        <w:rPr>
          <w:rFonts w:cs="Times New Roman"/>
          <w:szCs w:val="24"/>
          <w:lang w:val="ro-RO"/>
        </w:rPr>
        <w:t xml:space="preserve">Ca bază de alocare </w:t>
      </w:r>
      <w:proofErr w:type="spellStart"/>
      <w:r w:rsidR="00AF6E04" w:rsidRPr="001D1319">
        <w:rPr>
          <w:rFonts w:cs="Times New Roman"/>
          <w:szCs w:val="24"/>
          <w:lang w:val="ro-RO"/>
        </w:rPr>
        <w:t>şi</w:t>
      </w:r>
      <w:proofErr w:type="spellEnd"/>
      <w:r w:rsidR="00AF6E04" w:rsidRPr="001D1319">
        <w:rPr>
          <w:rFonts w:cs="Times New Roman"/>
          <w:szCs w:val="24"/>
          <w:lang w:val="ro-RO"/>
        </w:rPr>
        <w:t xml:space="preserve"> evaluare pentru îndeplinirea Economiilor Garantate, Păr</w:t>
      </w:r>
      <w:r w:rsidR="00E42241" w:rsidRPr="001D1319">
        <w:rPr>
          <w:rFonts w:cs="Times New Roman"/>
          <w:szCs w:val="24"/>
          <w:lang w:val="ro-RO"/>
        </w:rPr>
        <w:t>ț</w:t>
      </w:r>
      <w:r w:rsidR="00AF6E04" w:rsidRPr="001D1319">
        <w:rPr>
          <w:rFonts w:cs="Times New Roman"/>
          <w:szCs w:val="24"/>
          <w:lang w:val="ro-RO"/>
        </w:rPr>
        <w:t>ile la prezentului Contract stabilesc o valoare globală a costurilor cu energia cu privire la toate Obiectivele Contractului, în baza unui audit energetic pentru ultimii doi ani, anterior anului la care intră în vigoare contractul, care va reprezenta („Perioada de Referin</w:t>
      </w:r>
      <w:r w:rsidR="00E42241" w:rsidRPr="001D1319">
        <w:rPr>
          <w:rFonts w:cs="Times New Roman"/>
          <w:szCs w:val="24"/>
          <w:lang w:val="ro-RO"/>
        </w:rPr>
        <w:t>ț</w:t>
      </w:r>
      <w:r w:rsidR="00AF6E04" w:rsidRPr="001D1319">
        <w:rPr>
          <w:rFonts w:cs="Times New Roman"/>
          <w:szCs w:val="24"/>
          <w:lang w:val="ro-RO"/>
        </w:rPr>
        <w:t>ă”), exprimată în RON (fără TVA)</w:t>
      </w:r>
      <w:r w:rsidR="00610269" w:rsidRPr="001D1319">
        <w:rPr>
          <w:rFonts w:cs="Times New Roman"/>
          <w:szCs w:val="24"/>
          <w:lang w:val="ro-RO"/>
        </w:rPr>
        <w:t xml:space="preserve">, </w:t>
      </w:r>
      <w:r w:rsidR="00AF6E04" w:rsidRPr="001D1319">
        <w:rPr>
          <w:rFonts w:cs="Times New Roman"/>
          <w:szCs w:val="24"/>
          <w:lang w:val="ro-RO"/>
        </w:rPr>
        <w:t>dacă este cazul, ajustat de Păr</w:t>
      </w:r>
      <w:r w:rsidR="00E42241" w:rsidRPr="001D1319">
        <w:rPr>
          <w:rFonts w:cs="Times New Roman"/>
          <w:szCs w:val="24"/>
          <w:lang w:val="ro-RO"/>
        </w:rPr>
        <w:t>ț</w:t>
      </w:r>
      <w:r w:rsidR="00AF6E04" w:rsidRPr="001D1319">
        <w:rPr>
          <w:rFonts w:cs="Times New Roman"/>
          <w:szCs w:val="24"/>
          <w:lang w:val="ro-RO"/>
        </w:rPr>
        <w:t xml:space="preserve">i, </w:t>
      </w:r>
      <w:r w:rsidR="00E42241" w:rsidRPr="001D1319">
        <w:rPr>
          <w:rFonts w:cs="Times New Roman"/>
          <w:szCs w:val="24"/>
          <w:lang w:val="ro-RO"/>
        </w:rPr>
        <w:t>ț</w:t>
      </w:r>
      <w:r w:rsidR="00AF6E04" w:rsidRPr="001D1319">
        <w:rPr>
          <w:rFonts w:cs="Times New Roman"/>
          <w:szCs w:val="24"/>
          <w:lang w:val="ro-RO"/>
        </w:rPr>
        <w:t xml:space="preserve">inând cont de standardele de confort prevăzute în </w:t>
      </w:r>
      <w:r w:rsidR="00355CCC" w:rsidRPr="001D1319">
        <w:rPr>
          <w:rFonts w:cs="Times New Roman"/>
          <w:szCs w:val="24"/>
          <w:lang w:val="ro-RO"/>
        </w:rPr>
        <w:t>a</w:t>
      </w:r>
      <w:r w:rsidR="00AF6E04" w:rsidRPr="001D1319">
        <w:rPr>
          <w:rFonts w:cs="Times New Roman"/>
          <w:szCs w:val="24"/>
          <w:lang w:val="ro-RO"/>
        </w:rPr>
        <w:t>nexa</w:t>
      </w:r>
      <w:r w:rsidR="00355CCC" w:rsidRPr="001D1319">
        <w:rPr>
          <w:rFonts w:cs="Times New Roman"/>
          <w:szCs w:val="24"/>
          <w:lang w:val="ro-RO"/>
        </w:rPr>
        <w:t xml:space="preserve"> nr.</w:t>
      </w:r>
      <w:r w:rsidR="00AF6E04" w:rsidRPr="001D1319">
        <w:rPr>
          <w:rFonts w:cs="Times New Roman"/>
          <w:szCs w:val="24"/>
          <w:lang w:val="ro-RO"/>
        </w:rPr>
        <w:t>1</w:t>
      </w:r>
      <w:r w:rsidR="00355CCC" w:rsidRPr="001D1319">
        <w:rPr>
          <w:rFonts w:cs="Times New Roman"/>
          <w:szCs w:val="24"/>
          <w:lang w:val="ro-RO"/>
        </w:rPr>
        <w:t>2</w:t>
      </w:r>
      <w:r w:rsidR="00AF6E04" w:rsidRPr="001D1319">
        <w:rPr>
          <w:rFonts w:cs="Times New Roman"/>
          <w:szCs w:val="24"/>
          <w:lang w:val="ro-RO"/>
        </w:rPr>
        <w:t xml:space="preserve"> la Contract, precum și de parametrii </w:t>
      </w:r>
      <w:proofErr w:type="spellStart"/>
      <w:r w:rsidR="00AF6E04" w:rsidRPr="001D1319">
        <w:rPr>
          <w:rFonts w:cs="Times New Roman"/>
          <w:szCs w:val="24"/>
          <w:lang w:val="ro-RO"/>
        </w:rPr>
        <w:t>tehnico</w:t>
      </w:r>
      <w:proofErr w:type="spellEnd"/>
      <w:r w:rsidR="00AF6E04" w:rsidRPr="001D1319">
        <w:rPr>
          <w:rFonts w:cs="Times New Roman"/>
          <w:szCs w:val="24"/>
          <w:lang w:val="ro-RO"/>
        </w:rPr>
        <w:t>-func</w:t>
      </w:r>
      <w:r w:rsidR="00E42241" w:rsidRPr="001D1319">
        <w:rPr>
          <w:rFonts w:cs="Times New Roman"/>
          <w:szCs w:val="24"/>
          <w:lang w:val="ro-RO"/>
        </w:rPr>
        <w:t>ț</w:t>
      </w:r>
      <w:r w:rsidR="00AF6E04" w:rsidRPr="001D1319">
        <w:rPr>
          <w:rFonts w:cs="Times New Roman"/>
          <w:szCs w:val="24"/>
          <w:lang w:val="ro-RO"/>
        </w:rPr>
        <w:t>ionali prevăzu</w:t>
      </w:r>
      <w:r w:rsidR="00E42241" w:rsidRPr="001D1319">
        <w:rPr>
          <w:rFonts w:cs="Times New Roman"/>
          <w:szCs w:val="24"/>
          <w:lang w:val="ro-RO"/>
        </w:rPr>
        <w:t>ț</w:t>
      </w:r>
      <w:r w:rsidR="00AF6E04" w:rsidRPr="001D1319">
        <w:rPr>
          <w:rFonts w:cs="Times New Roman"/>
          <w:szCs w:val="24"/>
          <w:lang w:val="ro-RO"/>
        </w:rPr>
        <w:t>i de legea aplicabilă („Nivelul de Referin</w:t>
      </w:r>
      <w:r w:rsidR="00E42241" w:rsidRPr="001D1319">
        <w:rPr>
          <w:rFonts w:cs="Times New Roman"/>
          <w:szCs w:val="24"/>
          <w:lang w:val="ro-RO"/>
        </w:rPr>
        <w:t>ț</w:t>
      </w:r>
      <w:r w:rsidR="00AF6E04" w:rsidRPr="001D1319">
        <w:rPr>
          <w:rFonts w:cs="Times New Roman"/>
          <w:szCs w:val="24"/>
          <w:lang w:val="ro-RO"/>
        </w:rPr>
        <w:t>ă”), precum și un audit estimativ pe perioada a doi ani sau mai mult, care va evalua referin</w:t>
      </w:r>
      <w:r w:rsidR="00E42241" w:rsidRPr="001D1319">
        <w:rPr>
          <w:rFonts w:cs="Times New Roman"/>
          <w:szCs w:val="24"/>
          <w:lang w:val="ro-RO"/>
        </w:rPr>
        <w:t>ț</w:t>
      </w:r>
      <w:r w:rsidR="00AF6E04" w:rsidRPr="001D1319">
        <w:rPr>
          <w:rFonts w:cs="Times New Roman"/>
          <w:szCs w:val="24"/>
          <w:lang w:val="ro-RO"/>
        </w:rPr>
        <w:t>ele de pre</w:t>
      </w:r>
      <w:r w:rsidR="00E42241" w:rsidRPr="001D1319">
        <w:rPr>
          <w:rFonts w:cs="Times New Roman"/>
          <w:szCs w:val="24"/>
          <w:lang w:val="ro-RO"/>
        </w:rPr>
        <w:t>ț</w:t>
      </w:r>
      <w:r w:rsidR="00AF6E04" w:rsidRPr="001D1319">
        <w:rPr>
          <w:rFonts w:cs="Times New Roman"/>
          <w:szCs w:val="24"/>
          <w:lang w:val="ro-RO"/>
        </w:rPr>
        <w:t xml:space="preserve"> și consum, conform evolu</w:t>
      </w:r>
      <w:r w:rsidR="00E42241" w:rsidRPr="001D1319">
        <w:rPr>
          <w:rFonts w:cs="Times New Roman"/>
          <w:szCs w:val="24"/>
          <w:lang w:val="ro-RO"/>
        </w:rPr>
        <w:t>ț</w:t>
      </w:r>
      <w:r w:rsidR="00AF6E04" w:rsidRPr="001D1319">
        <w:rPr>
          <w:rFonts w:cs="Times New Roman"/>
          <w:szCs w:val="24"/>
          <w:lang w:val="ro-RO"/>
        </w:rPr>
        <w:t>iilor de pia</w:t>
      </w:r>
      <w:r w:rsidR="00E42241" w:rsidRPr="001D1319">
        <w:rPr>
          <w:rFonts w:cs="Times New Roman"/>
          <w:szCs w:val="24"/>
          <w:lang w:val="ro-RO"/>
        </w:rPr>
        <w:t>ț</w:t>
      </w:r>
      <w:r w:rsidR="00AF6E04" w:rsidRPr="001D1319">
        <w:rPr>
          <w:rFonts w:cs="Times New Roman"/>
          <w:szCs w:val="24"/>
          <w:lang w:val="ro-RO"/>
        </w:rPr>
        <w:t xml:space="preserve">ă. </w:t>
      </w:r>
    </w:p>
    <w:p w14:paraId="5F181667" w14:textId="117B260D" w:rsidR="00355CCC" w:rsidRPr="001D1319" w:rsidRDefault="00CB44D5" w:rsidP="00AF6E04">
      <w:pPr>
        <w:tabs>
          <w:tab w:val="left" w:pos="225"/>
        </w:tabs>
        <w:spacing w:after="120" w:line="256" w:lineRule="auto"/>
        <w:jc w:val="both"/>
        <w:rPr>
          <w:rFonts w:cs="Times New Roman"/>
          <w:szCs w:val="24"/>
          <w:lang w:val="ro-RO"/>
        </w:rPr>
      </w:pPr>
      <w:r w:rsidRPr="001D1319">
        <w:rPr>
          <w:rFonts w:cs="Times New Roman"/>
          <w:szCs w:val="24"/>
          <w:lang w:val="ro-RO"/>
        </w:rPr>
        <w:t xml:space="preserve">(4) </w:t>
      </w:r>
      <w:r w:rsidR="00355CCC" w:rsidRPr="001D1319">
        <w:rPr>
          <w:rFonts w:cs="Times New Roman"/>
          <w:szCs w:val="24"/>
          <w:lang w:val="ro-RO"/>
        </w:rPr>
        <w:t xml:space="preserve">Economiile Garantate vor fi calculate în conformitate cu principiile de calcul convenite în </w:t>
      </w:r>
      <w:r w:rsidRPr="001D1319">
        <w:rPr>
          <w:rFonts w:cs="Times New Roman"/>
          <w:szCs w:val="24"/>
          <w:lang w:val="ro-RO"/>
        </w:rPr>
        <w:t>a</w:t>
      </w:r>
      <w:r w:rsidR="00355CCC" w:rsidRPr="001D1319">
        <w:rPr>
          <w:rFonts w:cs="Times New Roman"/>
          <w:szCs w:val="24"/>
          <w:lang w:val="ro-RO"/>
        </w:rPr>
        <w:t xml:space="preserve">nexa </w:t>
      </w:r>
      <w:r w:rsidRPr="001D1319">
        <w:rPr>
          <w:rFonts w:cs="Times New Roman"/>
          <w:szCs w:val="24"/>
          <w:lang w:val="ro-RO"/>
        </w:rPr>
        <w:t>nr.</w:t>
      </w:r>
      <w:r w:rsidR="00355CCC" w:rsidRPr="001D1319">
        <w:rPr>
          <w:rFonts w:cs="Times New Roman"/>
          <w:szCs w:val="24"/>
          <w:lang w:val="ro-RO"/>
        </w:rPr>
        <w:t xml:space="preserve">6 la Contract </w:t>
      </w:r>
      <w:proofErr w:type="spellStart"/>
      <w:r w:rsidR="00355CCC" w:rsidRPr="001D1319">
        <w:rPr>
          <w:rFonts w:cs="Times New Roman"/>
          <w:szCs w:val="24"/>
          <w:lang w:val="ro-RO"/>
        </w:rPr>
        <w:t>şi</w:t>
      </w:r>
      <w:proofErr w:type="spellEnd"/>
      <w:r w:rsidR="00355CCC" w:rsidRPr="001D1319">
        <w:rPr>
          <w:rFonts w:cs="Times New Roman"/>
          <w:szCs w:val="24"/>
          <w:lang w:val="ro-RO"/>
        </w:rPr>
        <w:t xml:space="preserve"> se vor raporta la valorile auditului estimativ.</w:t>
      </w:r>
    </w:p>
    <w:p w14:paraId="344168BA" w14:textId="50AF97A7" w:rsidR="00AF6E04" w:rsidRPr="001D1319" w:rsidRDefault="00CC6A41" w:rsidP="00AF6E04">
      <w:pPr>
        <w:tabs>
          <w:tab w:val="left" w:pos="225"/>
        </w:tabs>
        <w:spacing w:after="120" w:line="256" w:lineRule="auto"/>
        <w:jc w:val="both"/>
        <w:rPr>
          <w:rFonts w:cs="Times New Roman"/>
          <w:bCs/>
          <w:szCs w:val="24"/>
          <w:lang w:val="ro-RO"/>
        </w:rPr>
      </w:pPr>
      <w:r w:rsidRPr="001D1319">
        <w:rPr>
          <w:rFonts w:cs="Times New Roman"/>
          <w:bCs/>
          <w:szCs w:val="24"/>
          <w:lang w:val="ro-RO"/>
        </w:rPr>
        <w:t>(5) Păr</w:t>
      </w:r>
      <w:r w:rsidR="00E42241" w:rsidRPr="001D1319">
        <w:rPr>
          <w:rFonts w:cs="Times New Roman"/>
          <w:bCs/>
          <w:szCs w:val="24"/>
          <w:lang w:val="ro-RO"/>
        </w:rPr>
        <w:t>ț</w:t>
      </w:r>
      <w:r w:rsidRPr="001D1319">
        <w:rPr>
          <w:rFonts w:cs="Times New Roman"/>
          <w:bCs/>
          <w:szCs w:val="24"/>
          <w:lang w:val="ro-RO"/>
        </w:rPr>
        <w:t>ile stabilesc</w:t>
      </w:r>
      <w:r w:rsidR="00AF6E04" w:rsidRPr="001D1319">
        <w:rPr>
          <w:rFonts w:cs="Times New Roman"/>
          <w:bCs/>
          <w:szCs w:val="24"/>
          <w:lang w:val="ro-RO"/>
        </w:rPr>
        <w:t xml:space="preserve"> în mod expres că Economiile Garantate avute în vedere în Contract vor fi asigurate fără a aduce atingere standardelor de confort prevăzute în </w:t>
      </w:r>
      <w:r w:rsidRPr="001D1319">
        <w:rPr>
          <w:rFonts w:cs="Times New Roman"/>
          <w:bCs/>
          <w:szCs w:val="24"/>
          <w:lang w:val="ro-RO"/>
        </w:rPr>
        <w:t>a</w:t>
      </w:r>
      <w:r w:rsidR="00AF6E04" w:rsidRPr="001D1319">
        <w:rPr>
          <w:rFonts w:cs="Times New Roman"/>
          <w:bCs/>
          <w:szCs w:val="24"/>
          <w:lang w:val="ro-RO"/>
        </w:rPr>
        <w:t>nexa</w:t>
      </w:r>
      <w:r w:rsidRPr="001D1319">
        <w:rPr>
          <w:rFonts w:cs="Times New Roman"/>
          <w:bCs/>
          <w:szCs w:val="24"/>
          <w:lang w:val="ro-RO"/>
        </w:rPr>
        <w:t xml:space="preserve"> nr.</w:t>
      </w:r>
      <w:r w:rsidR="00AF6E04" w:rsidRPr="001D1319">
        <w:rPr>
          <w:rFonts w:cs="Times New Roman"/>
          <w:bCs/>
          <w:szCs w:val="24"/>
          <w:lang w:val="ro-RO"/>
        </w:rPr>
        <w:t xml:space="preserve"> 1</w:t>
      </w:r>
      <w:r w:rsidR="00355CCC" w:rsidRPr="001D1319">
        <w:rPr>
          <w:rFonts w:cs="Times New Roman"/>
          <w:bCs/>
          <w:szCs w:val="24"/>
          <w:lang w:val="ro-RO"/>
        </w:rPr>
        <w:t>2</w:t>
      </w:r>
      <w:r w:rsidR="00AF6E04" w:rsidRPr="001D1319">
        <w:rPr>
          <w:rFonts w:cs="Times New Roman"/>
          <w:bCs/>
          <w:szCs w:val="24"/>
          <w:lang w:val="ro-RO"/>
        </w:rPr>
        <w:t xml:space="preserve"> la Contract pentru clădirile din cadrul Obiectivelor și parametrilor </w:t>
      </w:r>
      <w:proofErr w:type="spellStart"/>
      <w:r w:rsidR="00AF6E04" w:rsidRPr="001D1319">
        <w:rPr>
          <w:rFonts w:cs="Times New Roman"/>
          <w:bCs/>
          <w:szCs w:val="24"/>
          <w:lang w:val="ro-RO"/>
        </w:rPr>
        <w:t>tehnico</w:t>
      </w:r>
      <w:proofErr w:type="spellEnd"/>
      <w:r w:rsidR="00AF6E04" w:rsidRPr="001D1319">
        <w:rPr>
          <w:rFonts w:cs="Times New Roman"/>
          <w:bCs/>
          <w:szCs w:val="24"/>
          <w:lang w:val="ro-RO"/>
        </w:rPr>
        <w:t>-func</w:t>
      </w:r>
      <w:r w:rsidR="00E42241" w:rsidRPr="001D1319">
        <w:rPr>
          <w:rFonts w:cs="Times New Roman"/>
          <w:bCs/>
          <w:szCs w:val="24"/>
          <w:lang w:val="ro-RO"/>
        </w:rPr>
        <w:t>ț</w:t>
      </w:r>
      <w:r w:rsidR="00AF6E04" w:rsidRPr="001D1319">
        <w:rPr>
          <w:rFonts w:cs="Times New Roman"/>
          <w:bCs/>
          <w:szCs w:val="24"/>
          <w:lang w:val="ro-RO"/>
        </w:rPr>
        <w:t>ionali prevăzu</w:t>
      </w:r>
      <w:r w:rsidR="00E42241" w:rsidRPr="001D1319">
        <w:rPr>
          <w:rFonts w:cs="Times New Roman"/>
          <w:bCs/>
          <w:szCs w:val="24"/>
          <w:lang w:val="ro-RO"/>
        </w:rPr>
        <w:t>ț</w:t>
      </w:r>
      <w:r w:rsidR="00AF6E04" w:rsidRPr="001D1319">
        <w:rPr>
          <w:rFonts w:cs="Times New Roman"/>
          <w:bCs/>
          <w:szCs w:val="24"/>
          <w:lang w:val="ro-RO"/>
        </w:rPr>
        <w:t>i de leg</w:t>
      </w:r>
      <w:r w:rsidRPr="001D1319">
        <w:rPr>
          <w:rFonts w:cs="Times New Roman"/>
          <w:bCs/>
          <w:szCs w:val="24"/>
          <w:lang w:val="ro-RO"/>
        </w:rPr>
        <w:t>isla</w:t>
      </w:r>
      <w:r w:rsidR="00E42241" w:rsidRPr="001D1319">
        <w:rPr>
          <w:rFonts w:cs="Times New Roman"/>
          <w:bCs/>
          <w:szCs w:val="24"/>
          <w:lang w:val="ro-RO"/>
        </w:rPr>
        <w:t>ț</w:t>
      </w:r>
      <w:r w:rsidRPr="001D1319">
        <w:rPr>
          <w:rFonts w:cs="Times New Roman"/>
          <w:bCs/>
          <w:szCs w:val="24"/>
          <w:lang w:val="ro-RO"/>
        </w:rPr>
        <w:t>ia</w:t>
      </w:r>
      <w:r w:rsidR="00AF6E04" w:rsidRPr="001D1319">
        <w:rPr>
          <w:rFonts w:cs="Times New Roman"/>
          <w:bCs/>
          <w:szCs w:val="24"/>
          <w:lang w:val="ro-RO"/>
        </w:rPr>
        <w:t xml:space="preserve"> aplicabilă.</w:t>
      </w:r>
    </w:p>
    <w:p w14:paraId="169B7BAA" w14:textId="19655EFC" w:rsidR="00AF6E04" w:rsidRPr="001D1319" w:rsidRDefault="00CC6A41" w:rsidP="00355CCC">
      <w:pPr>
        <w:tabs>
          <w:tab w:val="left" w:pos="225"/>
        </w:tabs>
        <w:spacing w:after="120" w:line="256" w:lineRule="auto"/>
        <w:jc w:val="both"/>
        <w:rPr>
          <w:rFonts w:cs="Times New Roman"/>
          <w:bCs/>
          <w:szCs w:val="24"/>
          <w:lang w:val="ro-RO"/>
        </w:rPr>
      </w:pPr>
      <w:r w:rsidRPr="001D1319">
        <w:rPr>
          <w:rFonts w:cs="Times New Roman"/>
          <w:bCs/>
          <w:szCs w:val="24"/>
          <w:lang w:val="ro-RO"/>
        </w:rPr>
        <w:t xml:space="preserve">(6) </w:t>
      </w:r>
      <w:r w:rsidR="00AF6E04" w:rsidRPr="001D1319">
        <w:rPr>
          <w:rFonts w:cs="Times New Roman"/>
          <w:bCs/>
          <w:szCs w:val="24"/>
          <w:lang w:val="ro-RO"/>
        </w:rPr>
        <w:t>În scopul evaluării, de către Beneficiar</w:t>
      </w:r>
      <w:r w:rsidRPr="001D1319">
        <w:rPr>
          <w:rFonts w:cs="Times New Roman"/>
          <w:bCs/>
          <w:szCs w:val="24"/>
          <w:lang w:val="ro-RO"/>
        </w:rPr>
        <w:t>,</w:t>
      </w:r>
      <w:r w:rsidR="00AF6E04" w:rsidRPr="001D1319">
        <w:rPr>
          <w:rFonts w:cs="Times New Roman"/>
          <w:bCs/>
          <w:szCs w:val="24"/>
          <w:lang w:val="ro-RO"/>
        </w:rPr>
        <w:t xml:space="preserve"> a îndeplinirii de către Contractor a obliga</w:t>
      </w:r>
      <w:r w:rsidR="00E42241" w:rsidRPr="001D1319">
        <w:rPr>
          <w:rFonts w:cs="Times New Roman"/>
          <w:bCs/>
          <w:szCs w:val="24"/>
          <w:lang w:val="ro-RO"/>
        </w:rPr>
        <w:t>ț</w:t>
      </w:r>
      <w:r w:rsidR="00AF6E04" w:rsidRPr="001D1319">
        <w:rPr>
          <w:rFonts w:cs="Times New Roman"/>
          <w:bCs/>
          <w:szCs w:val="24"/>
          <w:lang w:val="ro-RO"/>
        </w:rPr>
        <w:t xml:space="preserve">iilor referitoare la Economiile Garantate, Contractorul va instala </w:t>
      </w:r>
      <w:proofErr w:type="spellStart"/>
      <w:r w:rsidR="00AF6E04" w:rsidRPr="001D1319">
        <w:rPr>
          <w:rFonts w:cs="Times New Roman"/>
          <w:bCs/>
          <w:szCs w:val="24"/>
          <w:lang w:val="ro-RO"/>
        </w:rPr>
        <w:t>şi</w:t>
      </w:r>
      <w:proofErr w:type="spellEnd"/>
      <w:r w:rsidR="00AF6E04" w:rsidRPr="001D1319">
        <w:rPr>
          <w:rFonts w:cs="Times New Roman"/>
          <w:bCs/>
          <w:szCs w:val="24"/>
          <w:lang w:val="ro-RO"/>
        </w:rPr>
        <w:t xml:space="preserve"> ulterior va exploata, între</w:t>
      </w:r>
      <w:r w:rsidR="00E42241" w:rsidRPr="001D1319">
        <w:rPr>
          <w:rFonts w:cs="Times New Roman"/>
          <w:bCs/>
          <w:szCs w:val="24"/>
          <w:lang w:val="ro-RO"/>
        </w:rPr>
        <w:t>ț</w:t>
      </w:r>
      <w:r w:rsidR="00AF6E04" w:rsidRPr="001D1319">
        <w:rPr>
          <w:rFonts w:cs="Times New Roman"/>
          <w:bCs/>
          <w:szCs w:val="24"/>
          <w:lang w:val="ro-RO"/>
        </w:rPr>
        <w:t xml:space="preserve">ine </w:t>
      </w:r>
      <w:proofErr w:type="spellStart"/>
      <w:r w:rsidR="00AF6E04" w:rsidRPr="001D1319">
        <w:rPr>
          <w:rFonts w:cs="Times New Roman"/>
          <w:bCs/>
          <w:szCs w:val="24"/>
          <w:lang w:val="ro-RO"/>
        </w:rPr>
        <w:t>şi</w:t>
      </w:r>
      <w:proofErr w:type="spellEnd"/>
      <w:r w:rsidR="00AF6E04" w:rsidRPr="001D1319">
        <w:rPr>
          <w:rFonts w:cs="Times New Roman"/>
          <w:bCs/>
          <w:szCs w:val="24"/>
          <w:lang w:val="ro-RO"/>
        </w:rPr>
        <w:t xml:space="preserve"> actualiza periodic un sistem de management energetic adecvat, în vederea monitorizării conformită</w:t>
      </w:r>
      <w:r w:rsidR="00E42241" w:rsidRPr="001D1319">
        <w:rPr>
          <w:rFonts w:cs="Times New Roman"/>
          <w:bCs/>
          <w:szCs w:val="24"/>
          <w:lang w:val="ro-RO"/>
        </w:rPr>
        <w:t>ț</w:t>
      </w:r>
      <w:r w:rsidR="00AF6E04" w:rsidRPr="001D1319">
        <w:rPr>
          <w:rFonts w:cs="Times New Roman"/>
          <w:bCs/>
          <w:szCs w:val="24"/>
          <w:lang w:val="ro-RO"/>
        </w:rPr>
        <w:t xml:space="preserve">ii permanente a Măsurilor cu </w:t>
      </w:r>
      <w:r w:rsidR="00AF6E04" w:rsidRPr="001D1319">
        <w:rPr>
          <w:rFonts w:cs="Times New Roman"/>
          <w:bCs/>
          <w:szCs w:val="24"/>
          <w:lang w:val="ro-RO"/>
        </w:rPr>
        <w:lastRenderedPageBreak/>
        <w:t>Economiile Garantate. Sistemul de management energetic va include cel pu</w:t>
      </w:r>
      <w:r w:rsidR="00E42241" w:rsidRPr="001D1319">
        <w:rPr>
          <w:rFonts w:cs="Times New Roman"/>
          <w:bCs/>
          <w:szCs w:val="24"/>
          <w:lang w:val="ro-RO"/>
        </w:rPr>
        <w:t>ț</w:t>
      </w:r>
      <w:r w:rsidR="00AF6E04" w:rsidRPr="001D1319">
        <w:rPr>
          <w:rFonts w:cs="Times New Roman"/>
          <w:bCs/>
          <w:szCs w:val="24"/>
          <w:lang w:val="ro-RO"/>
        </w:rPr>
        <w:t xml:space="preserve">in un sistem de măsurare adecvat pentru Obiectivele Contractului care, prin dispozitive corespunzătoare, poate stabili consumul de energie </w:t>
      </w:r>
      <w:proofErr w:type="spellStart"/>
      <w:r w:rsidR="00AF6E04" w:rsidRPr="001D1319">
        <w:rPr>
          <w:rFonts w:cs="Times New Roman"/>
          <w:bCs/>
          <w:szCs w:val="24"/>
          <w:lang w:val="ro-RO"/>
        </w:rPr>
        <w:t>şi</w:t>
      </w:r>
      <w:proofErr w:type="spellEnd"/>
      <w:r w:rsidR="00AF6E04" w:rsidRPr="001D1319">
        <w:rPr>
          <w:rFonts w:cs="Times New Roman"/>
          <w:bCs/>
          <w:szCs w:val="24"/>
          <w:lang w:val="ro-RO"/>
        </w:rPr>
        <w:t xml:space="preserve"> permite urmărirea fluxului de energie în orice parte relevantă a Obiectivelor</w:t>
      </w:r>
      <w:r w:rsidR="00355CCC" w:rsidRPr="001D1319">
        <w:rPr>
          <w:rFonts w:cs="Times New Roman"/>
          <w:bCs/>
          <w:szCs w:val="24"/>
          <w:lang w:val="ro-RO"/>
        </w:rPr>
        <w:t>, conform a</w:t>
      </w:r>
      <w:r w:rsidR="00AF6E04" w:rsidRPr="001D1319">
        <w:rPr>
          <w:rFonts w:cs="Times New Roman"/>
          <w:bCs/>
          <w:szCs w:val="24"/>
          <w:lang w:val="ro-RO"/>
        </w:rPr>
        <w:t>nex</w:t>
      </w:r>
      <w:r w:rsidR="00355CCC" w:rsidRPr="001D1319">
        <w:rPr>
          <w:rFonts w:cs="Times New Roman"/>
          <w:bCs/>
          <w:szCs w:val="24"/>
          <w:lang w:val="ro-RO"/>
        </w:rPr>
        <w:t>ei nr.</w:t>
      </w:r>
      <w:r w:rsidR="00AF6E04" w:rsidRPr="001D1319">
        <w:rPr>
          <w:rFonts w:cs="Times New Roman"/>
          <w:bCs/>
          <w:szCs w:val="24"/>
          <w:lang w:val="ro-RO"/>
        </w:rPr>
        <w:t xml:space="preserve"> 13 la Contract.</w:t>
      </w:r>
    </w:p>
    <w:p w14:paraId="65E3F81B" w14:textId="42FA95FF" w:rsidR="00AF6E04" w:rsidRPr="001D1319" w:rsidRDefault="00CC6A41" w:rsidP="00355CCC">
      <w:pPr>
        <w:tabs>
          <w:tab w:val="left" w:pos="225"/>
        </w:tabs>
        <w:spacing w:after="120" w:line="256" w:lineRule="auto"/>
        <w:jc w:val="both"/>
        <w:rPr>
          <w:rFonts w:cs="Times New Roman"/>
          <w:bCs/>
          <w:szCs w:val="24"/>
          <w:lang w:val="ro-RO"/>
        </w:rPr>
      </w:pPr>
      <w:r w:rsidRPr="001D1319">
        <w:rPr>
          <w:rFonts w:cs="Times New Roman"/>
          <w:bCs/>
          <w:szCs w:val="24"/>
          <w:lang w:val="ro-RO"/>
        </w:rPr>
        <w:t xml:space="preserve">(7) </w:t>
      </w:r>
      <w:r w:rsidR="00AF6E04" w:rsidRPr="001D1319">
        <w:rPr>
          <w:rFonts w:cs="Times New Roman"/>
          <w:bCs/>
          <w:szCs w:val="24"/>
          <w:lang w:val="ro-RO"/>
        </w:rPr>
        <w:t>Beneficiarului i se va permite în orice moment accesul la datele furnizate de sistemul de management energetic. Analiza efectuată de sau în legătură cu acest sistem de management energetic, inclusiv cea cu privire la aspecte de engineering energetic, vor fi puse la dispozi</w:t>
      </w:r>
      <w:r w:rsidR="00E42241" w:rsidRPr="001D1319">
        <w:rPr>
          <w:rFonts w:cs="Times New Roman"/>
          <w:bCs/>
          <w:szCs w:val="24"/>
          <w:lang w:val="ro-RO"/>
        </w:rPr>
        <w:t>ț</w:t>
      </w:r>
      <w:r w:rsidR="00AF6E04" w:rsidRPr="001D1319">
        <w:rPr>
          <w:rFonts w:cs="Times New Roman"/>
          <w:bCs/>
          <w:szCs w:val="24"/>
          <w:lang w:val="ro-RO"/>
        </w:rPr>
        <w:t>ia Beneficiarului în mod regulat. În plus, Beneficiarului îi vor fi furnizate toate informa</w:t>
      </w:r>
      <w:r w:rsidR="00E42241" w:rsidRPr="001D1319">
        <w:rPr>
          <w:rFonts w:cs="Times New Roman"/>
          <w:bCs/>
          <w:szCs w:val="24"/>
          <w:lang w:val="ro-RO"/>
        </w:rPr>
        <w:t>ț</w:t>
      </w:r>
      <w:r w:rsidR="00AF6E04" w:rsidRPr="001D1319">
        <w:rPr>
          <w:rFonts w:cs="Times New Roman"/>
          <w:bCs/>
          <w:szCs w:val="24"/>
          <w:lang w:val="ro-RO"/>
        </w:rPr>
        <w:t>iile necesare în vederea în</w:t>
      </w:r>
      <w:r w:rsidR="00E42241" w:rsidRPr="001D1319">
        <w:rPr>
          <w:rFonts w:cs="Times New Roman"/>
          <w:bCs/>
          <w:szCs w:val="24"/>
          <w:lang w:val="ro-RO"/>
        </w:rPr>
        <w:t>ț</w:t>
      </w:r>
      <w:r w:rsidR="00AF6E04" w:rsidRPr="001D1319">
        <w:rPr>
          <w:rFonts w:cs="Times New Roman"/>
          <w:bCs/>
          <w:szCs w:val="24"/>
          <w:lang w:val="ro-RO"/>
        </w:rPr>
        <w:t>elegerii datelor prelucrate de sistemul de management energetic.</w:t>
      </w:r>
    </w:p>
    <w:p w14:paraId="26DB38CE" w14:textId="672A490B" w:rsidR="00AF6E04" w:rsidRPr="001D1319" w:rsidRDefault="00CC6A41" w:rsidP="00355CCC">
      <w:pPr>
        <w:jc w:val="both"/>
        <w:rPr>
          <w:rFonts w:eastAsia="Calibri" w:cs="Times New Roman"/>
          <w:bCs/>
          <w:szCs w:val="24"/>
          <w:lang w:val="ro-RO"/>
        </w:rPr>
      </w:pPr>
      <w:r w:rsidRPr="001D1319">
        <w:rPr>
          <w:rFonts w:eastAsia="Calibri" w:cs="Times New Roman"/>
          <w:bCs/>
          <w:szCs w:val="24"/>
          <w:lang w:val="ro-RO"/>
        </w:rPr>
        <w:t xml:space="preserve">(8) </w:t>
      </w:r>
      <w:r w:rsidR="00AF6E04" w:rsidRPr="001D1319">
        <w:rPr>
          <w:rFonts w:eastAsia="Calibri" w:cs="Times New Roman"/>
          <w:bCs/>
          <w:szCs w:val="24"/>
          <w:lang w:val="ro-RO"/>
        </w:rPr>
        <w:t xml:space="preserve">În cazul în care Beneficiarul dorește să implementeze orice </w:t>
      </w:r>
      <w:bookmarkStart w:id="20" w:name="_Hlk74503521"/>
      <w:r w:rsidR="00AF6E04" w:rsidRPr="001D1319">
        <w:rPr>
          <w:rFonts w:eastAsia="Calibri" w:cs="Times New Roman"/>
          <w:bCs/>
          <w:szCs w:val="24"/>
          <w:lang w:val="ro-RO"/>
        </w:rPr>
        <w:t>modificare în legătură cu Obiectivele, fie că este structurală, opera</w:t>
      </w:r>
      <w:r w:rsidR="00E42241" w:rsidRPr="001D1319">
        <w:rPr>
          <w:rFonts w:eastAsia="Calibri" w:cs="Times New Roman"/>
          <w:bCs/>
          <w:szCs w:val="24"/>
          <w:lang w:val="ro-RO"/>
        </w:rPr>
        <w:t>ț</w:t>
      </w:r>
      <w:r w:rsidR="00AF6E04" w:rsidRPr="001D1319">
        <w:rPr>
          <w:rFonts w:eastAsia="Calibri" w:cs="Times New Roman"/>
          <w:bCs/>
          <w:szCs w:val="24"/>
          <w:lang w:val="ro-RO"/>
        </w:rPr>
        <w:t>ională sau de altă natur</w:t>
      </w:r>
      <w:bookmarkEnd w:id="20"/>
      <w:r w:rsidRPr="001D1319">
        <w:rPr>
          <w:rFonts w:eastAsia="Calibri" w:cs="Times New Roman"/>
          <w:bCs/>
          <w:szCs w:val="24"/>
          <w:lang w:val="ro-RO"/>
        </w:rPr>
        <w:t xml:space="preserve">ă, </w:t>
      </w:r>
      <w:r w:rsidR="00AF6E04" w:rsidRPr="001D1319">
        <w:rPr>
          <w:rFonts w:eastAsia="Calibri" w:cs="Times New Roman"/>
          <w:bCs/>
          <w:szCs w:val="24"/>
          <w:lang w:val="ro-RO"/>
        </w:rPr>
        <w:t>precum modificarea, renovarea, mentenan</w:t>
      </w:r>
      <w:r w:rsidR="00E42241" w:rsidRPr="001D1319">
        <w:rPr>
          <w:rFonts w:eastAsia="Calibri" w:cs="Times New Roman"/>
          <w:bCs/>
          <w:szCs w:val="24"/>
          <w:lang w:val="ro-RO"/>
        </w:rPr>
        <w:t>ț</w:t>
      </w:r>
      <w:r w:rsidR="00AF6E04" w:rsidRPr="001D1319">
        <w:rPr>
          <w:rFonts w:eastAsia="Calibri" w:cs="Times New Roman"/>
          <w:bCs/>
          <w:szCs w:val="24"/>
          <w:lang w:val="ro-RO"/>
        </w:rPr>
        <w:t xml:space="preserve">a </w:t>
      </w:r>
      <w:proofErr w:type="spellStart"/>
      <w:r w:rsidR="00AF6E04" w:rsidRPr="001D1319">
        <w:rPr>
          <w:rFonts w:eastAsia="Calibri" w:cs="Times New Roman"/>
          <w:bCs/>
          <w:szCs w:val="24"/>
          <w:lang w:val="ro-RO"/>
        </w:rPr>
        <w:t>şi</w:t>
      </w:r>
      <w:proofErr w:type="spellEnd"/>
      <w:r w:rsidR="00AF6E04" w:rsidRPr="001D1319">
        <w:rPr>
          <w:rFonts w:eastAsia="Calibri" w:cs="Times New Roman"/>
          <w:bCs/>
          <w:szCs w:val="24"/>
          <w:lang w:val="ro-RO"/>
        </w:rPr>
        <w:t xml:space="preserve"> repara</w:t>
      </w:r>
      <w:r w:rsidR="00E42241" w:rsidRPr="001D1319">
        <w:rPr>
          <w:rFonts w:eastAsia="Calibri" w:cs="Times New Roman"/>
          <w:bCs/>
          <w:szCs w:val="24"/>
          <w:lang w:val="ro-RO"/>
        </w:rPr>
        <w:t>ț</w:t>
      </w:r>
      <w:r w:rsidR="00AF6E04" w:rsidRPr="001D1319">
        <w:rPr>
          <w:rFonts w:eastAsia="Calibri" w:cs="Times New Roman"/>
          <w:bCs/>
          <w:szCs w:val="24"/>
          <w:lang w:val="ro-RO"/>
        </w:rPr>
        <w:t>iile aduse clădirilor, Beneficiarul va notifica în scris Contractorul cu privire la această situa</w:t>
      </w:r>
      <w:r w:rsidR="00E42241" w:rsidRPr="001D1319">
        <w:rPr>
          <w:rFonts w:eastAsia="Calibri" w:cs="Times New Roman"/>
          <w:bCs/>
          <w:szCs w:val="24"/>
          <w:lang w:val="ro-RO"/>
        </w:rPr>
        <w:t>ț</w:t>
      </w:r>
      <w:r w:rsidR="00AF6E04" w:rsidRPr="001D1319">
        <w:rPr>
          <w:rFonts w:eastAsia="Calibri" w:cs="Times New Roman"/>
          <w:bCs/>
          <w:szCs w:val="24"/>
          <w:lang w:val="ro-RO"/>
        </w:rPr>
        <w:t>ie cu maxim</w:t>
      </w:r>
      <w:r w:rsidR="00355CCC" w:rsidRPr="001D1319">
        <w:rPr>
          <w:rFonts w:eastAsia="Calibri" w:cs="Times New Roman"/>
          <w:bCs/>
          <w:szCs w:val="24"/>
          <w:lang w:val="ro-RO"/>
        </w:rPr>
        <w:t>um</w:t>
      </w:r>
      <w:r w:rsidR="00AF6E04" w:rsidRPr="001D1319">
        <w:rPr>
          <w:rFonts w:eastAsia="Calibri" w:cs="Times New Roman"/>
          <w:bCs/>
          <w:szCs w:val="24"/>
          <w:lang w:val="ro-RO"/>
        </w:rPr>
        <w:t xml:space="preserve"> 10 zile </w:t>
      </w:r>
      <w:proofErr w:type="spellStart"/>
      <w:r w:rsidR="00AF6E04" w:rsidRPr="001D1319">
        <w:rPr>
          <w:rFonts w:eastAsia="Calibri" w:cs="Times New Roman"/>
          <w:bCs/>
          <w:szCs w:val="24"/>
          <w:lang w:val="ro-RO"/>
        </w:rPr>
        <w:t>înante</w:t>
      </w:r>
      <w:proofErr w:type="spellEnd"/>
      <w:r w:rsidR="00AF6E04" w:rsidRPr="001D1319">
        <w:rPr>
          <w:rFonts w:eastAsia="Calibri" w:cs="Times New Roman"/>
          <w:bCs/>
          <w:szCs w:val="24"/>
          <w:lang w:val="ro-RO"/>
        </w:rPr>
        <w:t xml:space="preserve"> de implementarea preconizată a acestor schimbări. În cel mai scurt timp posibil după primirea de către Contractor a notificării scrise, Păr</w:t>
      </w:r>
      <w:r w:rsidR="00E42241" w:rsidRPr="001D1319">
        <w:rPr>
          <w:rFonts w:eastAsia="Calibri" w:cs="Times New Roman"/>
          <w:bCs/>
          <w:szCs w:val="24"/>
          <w:lang w:val="ro-RO"/>
        </w:rPr>
        <w:t>ț</w:t>
      </w:r>
      <w:r w:rsidR="00AF6E04" w:rsidRPr="001D1319">
        <w:rPr>
          <w:rFonts w:eastAsia="Calibri" w:cs="Times New Roman"/>
          <w:bCs/>
          <w:szCs w:val="24"/>
          <w:lang w:val="ro-RO"/>
        </w:rPr>
        <w:t xml:space="preserve">ile se vor întâlni pentru a discuta </w:t>
      </w:r>
      <w:proofErr w:type="spellStart"/>
      <w:r w:rsidR="00AF6E04" w:rsidRPr="001D1319">
        <w:rPr>
          <w:rFonts w:eastAsia="Calibri" w:cs="Times New Roman"/>
          <w:bCs/>
          <w:szCs w:val="24"/>
          <w:lang w:val="ro-RO"/>
        </w:rPr>
        <w:t>şi</w:t>
      </w:r>
      <w:proofErr w:type="spellEnd"/>
      <w:r w:rsidR="00AF6E04" w:rsidRPr="001D1319">
        <w:rPr>
          <w:rFonts w:eastAsia="Calibri" w:cs="Times New Roman"/>
          <w:bCs/>
          <w:szCs w:val="24"/>
          <w:lang w:val="ro-RO"/>
        </w:rPr>
        <w:t xml:space="preserve"> analiza posibilitatea ca schimbările preconizate să afecteze Economiile Garantate. Dacă Păr</w:t>
      </w:r>
      <w:r w:rsidR="00E42241" w:rsidRPr="001D1319">
        <w:rPr>
          <w:rFonts w:eastAsia="Calibri" w:cs="Times New Roman"/>
          <w:bCs/>
          <w:szCs w:val="24"/>
          <w:lang w:val="ro-RO"/>
        </w:rPr>
        <w:t>ț</w:t>
      </w:r>
      <w:r w:rsidR="00AF6E04" w:rsidRPr="001D1319">
        <w:rPr>
          <w:rFonts w:eastAsia="Calibri" w:cs="Times New Roman"/>
          <w:bCs/>
          <w:szCs w:val="24"/>
          <w:lang w:val="ro-RO"/>
        </w:rPr>
        <w:t>ile concluzionează în mod rezonabil că schimbările preconizate vor afecta Economiile Garantate, acestea vor proceda imediat la modificarea corespunzătoare a Nivelului de Referin</w:t>
      </w:r>
      <w:r w:rsidR="00E42241" w:rsidRPr="001D1319">
        <w:rPr>
          <w:rFonts w:eastAsia="Calibri" w:cs="Times New Roman"/>
          <w:bCs/>
          <w:szCs w:val="24"/>
          <w:lang w:val="ro-RO"/>
        </w:rPr>
        <w:t>ț</w:t>
      </w:r>
      <w:r w:rsidR="00AF6E04" w:rsidRPr="001D1319">
        <w:rPr>
          <w:rFonts w:eastAsia="Calibri" w:cs="Times New Roman"/>
          <w:bCs/>
          <w:szCs w:val="24"/>
          <w:lang w:val="ro-RO"/>
        </w:rPr>
        <w:t>ă. În toate cazurile, Păr</w:t>
      </w:r>
      <w:r w:rsidR="00E42241" w:rsidRPr="001D1319">
        <w:rPr>
          <w:rFonts w:eastAsia="Calibri" w:cs="Times New Roman"/>
          <w:bCs/>
          <w:szCs w:val="24"/>
          <w:lang w:val="ro-RO"/>
        </w:rPr>
        <w:t>ț</w:t>
      </w:r>
      <w:r w:rsidR="00AF6E04" w:rsidRPr="001D1319">
        <w:rPr>
          <w:rFonts w:eastAsia="Calibri" w:cs="Times New Roman"/>
          <w:bCs/>
          <w:szCs w:val="24"/>
          <w:lang w:val="ro-RO"/>
        </w:rPr>
        <w:t>ile vor agrea cu bună credin</w:t>
      </w:r>
      <w:r w:rsidR="00E42241" w:rsidRPr="001D1319">
        <w:rPr>
          <w:rFonts w:eastAsia="Calibri" w:cs="Times New Roman"/>
          <w:bCs/>
          <w:szCs w:val="24"/>
          <w:lang w:val="ro-RO"/>
        </w:rPr>
        <w:t>ț</w:t>
      </w:r>
      <w:r w:rsidR="00AF6E04" w:rsidRPr="001D1319">
        <w:rPr>
          <w:rFonts w:eastAsia="Calibri" w:cs="Times New Roman"/>
          <w:bCs/>
          <w:szCs w:val="24"/>
          <w:lang w:val="ro-RO"/>
        </w:rPr>
        <w:t>ă modalitatea în care urmează a fi realizate respectivele schimbări preconizate, astfel încât acestea să afecteze în cea mai mică măsură posibilă îndeplinirea de către Contractor a obliga</w:t>
      </w:r>
      <w:r w:rsidR="00E42241" w:rsidRPr="001D1319">
        <w:rPr>
          <w:rFonts w:eastAsia="Calibri" w:cs="Times New Roman"/>
          <w:bCs/>
          <w:szCs w:val="24"/>
          <w:lang w:val="ro-RO"/>
        </w:rPr>
        <w:t>ț</w:t>
      </w:r>
      <w:r w:rsidR="00AF6E04" w:rsidRPr="001D1319">
        <w:rPr>
          <w:rFonts w:eastAsia="Calibri" w:cs="Times New Roman"/>
          <w:bCs/>
          <w:szCs w:val="24"/>
          <w:lang w:val="ro-RO"/>
        </w:rPr>
        <w:t>iilor sale</w:t>
      </w:r>
      <w:r w:rsidRPr="001D1319">
        <w:rPr>
          <w:rFonts w:eastAsia="Calibri" w:cs="Times New Roman"/>
          <w:bCs/>
          <w:szCs w:val="24"/>
          <w:lang w:val="ro-RO"/>
        </w:rPr>
        <w:t>,</w:t>
      </w:r>
      <w:r w:rsidR="00AF6E04" w:rsidRPr="001D1319">
        <w:rPr>
          <w:rFonts w:eastAsia="Calibri" w:cs="Times New Roman"/>
          <w:bCs/>
          <w:szCs w:val="24"/>
          <w:lang w:val="ro-RO"/>
        </w:rPr>
        <w:t xml:space="preserve"> în baza Contract</w:t>
      </w:r>
      <w:r w:rsidRPr="001D1319">
        <w:rPr>
          <w:rFonts w:eastAsia="Calibri" w:cs="Times New Roman"/>
          <w:bCs/>
          <w:szCs w:val="24"/>
          <w:lang w:val="ro-RO"/>
        </w:rPr>
        <w:t>ului</w:t>
      </w:r>
      <w:r w:rsidR="00AF6E04" w:rsidRPr="001D1319">
        <w:rPr>
          <w:rFonts w:eastAsia="Calibri" w:cs="Times New Roman"/>
          <w:bCs/>
          <w:szCs w:val="24"/>
          <w:lang w:val="ro-RO"/>
        </w:rPr>
        <w:t xml:space="preserve">. </w:t>
      </w:r>
    </w:p>
    <w:p w14:paraId="2ADE87AD" w14:textId="5C410B0E" w:rsidR="00EF4DD3" w:rsidRPr="001D1319" w:rsidRDefault="00CC6A41" w:rsidP="00355CCC">
      <w:pPr>
        <w:jc w:val="both"/>
        <w:rPr>
          <w:rFonts w:eastAsia="Calibri" w:cs="Times New Roman"/>
          <w:bCs/>
          <w:szCs w:val="24"/>
          <w:lang w:val="ro-RO"/>
        </w:rPr>
      </w:pPr>
      <w:r w:rsidRPr="001D1319">
        <w:rPr>
          <w:rFonts w:eastAsia="Calibri" w:cs="Times New Roman"/>
          <w:bCs/>
          <w:szCs w:val="24"/>
          <w:lang w:val="ro-RO"/>
        </w:rPr>
        <w:t xml:space="preserve">(9) </w:t>
      </w:r>
      <w:r w:rsidR="00EF4DD3" w:rsidRPr="001D1319">
        <w:rPr>
          <w:rFonts w:eastAsia="Calibri" w:cs="Times New Roman"/>
          <w:bCs/>
          <w:szCs w:val="24"/>
          <w:lang w:val="ro-RO"/>
        </w:rPr>
        <w:t xml:space="preserve">Modificări </w:t>
      </w:r>
      <w:r w:rsidRPr="001D1319">
        <w:rPr>
          <w:rFonts w:eastAsia="Calibri" w:cs="Times New Roman"/>
          <w:bCs/>
          <w:szCs w:val="24"/>
          <w:lang w:val="ro-RO"/>
        </w:rPr>
        <w:t>comune:</w:t>
      </w:r>
    </w:p>
    <w:p w14:paraId="1709C078" w14:textId="4651ECAE" w:rsidR="00EF4DD3" w:rsidRPr="001D1319" w:rsidRDefault="00EF4DD3" w:rsidP="00355CCC">
      <w:pPr>
        <w:jc w:val="both"/>
        <w:rPr>
          <w:rFonts w:eastAsia="Calibri" w:cs="Times New Roman"/>
          <w:bCs/>
          <w:szCs w:val="24"/>
          <w:lang w:val="ro-RO"/>
        </w:rPr>
      </w:pPr>
      <w:bookmarkStart w:id="21" w:name="_Hlk76845566"/>
      <w:r w:rsidRPr="001D1319">
        <w:rPr>
          <w:rFonts w:eastAsia="Calibri" w:cs="Times New Roman"/>
          <w:bCs/>
          <w:szCs w:val="24"/>
          <w:lang w:val="ro-RO"/>
        </w:rPr>
        <w:t>În general și în conformitate cu principiile privind compensarea, se pot aplică modificări de rutină, în urm</w:t>
      </w:r>
      <w:r w:rsidR="00FF5335" w:rsidRPr="001D1319">
        <w:rPr>
          <w:rFonts w:eastAsia="Calibri" w:cs="Times New Roman"/>
          <w:bCs/>
          <w:szCs w:val="24"/>
          <w:lang w:val="ro-RO"/>
        </w:rPr>
        <w:t>ă</w:t>
      </w:r>
      <w:r w:rsidRPr="001D1319">
        <w:rPr>
          <w:rFonts w:eastAsia="Calibri" w:cs="Times New Roman"/>
          <w:bCs/>
          <w:szCs w:val="24"/>
          <w:lang w:val="ro-RO"/>
        </w:rPr>
        <w:t>toarele condi</w:t>
      </w:r>
      <w:r w:rsidR="00E42241" w:rsidRPr="001D1319">
        <w:rPr>
          <w:rFonts w:eastAsia="Calibri" w:cs="Times New Roman"/>
          <w:bCs/>
          <w:szCs w:val="24"/>
          <w:lang w:val="ro-RO"/>
        </w:rPr>
        <w:t>ț</w:t>
      </w:r>
      <w:r w:rsidRPr="001D1319">
        <w:rPr>
          <w:rFonts w:eastAsia="Calibri" w:cs="Times New Roman"/>
          <w:bCs/>
          <w:szCs w:val="24"/>
          <w:lang w:val="ro-RO"/>
        </w:rPr>
        <w:t>ii:</w:t>
      </w:r>
    </w:p>
    <w:bookmarkEnd w:id="21"/>
    <w:p w14:paraId="446BF4C8" w14:textId="5A0DA105" w:rsidR="00EF4DD3" w:rsidRPr="001D1319" w:rsidRDefault="00EF4DD3" w:rsidP="00EF4DD3">
      <w:pPr>
        <w:pStyle w:val="ListParagraph"/>
        <w:numPr>
          <w:ilvl w:val="0"/>
          <w:numId w:val="18"/>
        </w:numPr>
        <w:jc w:val="both"/>
        <w:rPr>
          <w:rFonts w:eastAsia="Calibri" w:cs="Times New Roman"/>
          <w:bCs/>
          <w:szCs w:val="24"/>
        </w:rPr>
      </w:pPr>
      <w:r w:rsidRPr="001D1319">
        <w:rPr>
          <w:rFonts w:eastAsia="Calibri" w:cs="Times New Roman"/>
          <w:bCs/>
          <w:szCs w:val="24"/>
        </w:rPr>
        <w:t xml:space="preserve">există un număr finit de evenimente bine definite </w:t>
      </w:r>
      <w:r w:rsidR="00CC6A41" w:rsidRPr="001D1319">
        <w:rPr>
          <w:rFonts w:eastAsia="Calibri" w:cs="Times New Roman"/>
          <w:bCs/>
          <w:szCs w:val="24"/>
        </w:rPr>
        <w:t>(</w:t>
      </w:r>
      <w:r w:rsidRPr="001D1319">
        <w:rPr>
          <w:rFonts w:eastAsia="Calibri" w:cs="Times New Roman"/>
          <w:bCs/>
          <w:szCs w:val="24"/>
        </w:rPr>
        <w:t>Beneficiarul nu ar trebui să fie expus la un număr nedefinit de riscuri);</w:t>
      </w:r>
    </w:p>
    <w:p w14:paraId="7C9A6542" w14:textId="50BDEEA1" w:rsidR="00EF4DD3" w:rsidRPr="001D1319" w:rsidRDefault="00EF4DD3" w:rsidP="00EF4DD3">
      <w:pPr>
        <w:pStyle w:val="ListParagraph"/>
        <w:numPr>
          <w:ilvl w:val="0"/>
          <w:numId w:val="18"/>
        </w:numPr>
        <w:jc w:val="both"/>
        <w:rPr>
          <w:rFonts w:eastAsia="Calibri" w:cs="Times New Roman"/>
          <w:bCs/>
          <w:szCs w:val="24"/>
        </w:rPr>
      </w:pPr>
      <w:bookmarkStart w:id="22" w:name="_Hlk76845655"/>
      <w:r w:rsidRPr="001D1319">
        <w:rPr>
          <w:rFonts w:eastAsia="Calibri" w:cs="Times New Roman"/>
          <w:bCs/>
          <w:szCs w:val="24"/>
        </w:rPr>
        <w:t>evenimentele nu prevăd schimbări macroeconomice;</w:t>
      </w:r>
    </w:p>
    <w:p w14:paraId="4A2B958E" w14:textId="77E26A14" w:rsidR="00EF4DD3" w:rsidRPr="001D1319" w:rsidRDefault="00EF4DD3" w:rsidP="00EF4DD3">
      <w:pPr>
        <w:pStyle w:val="ListParagraph"/>
        <w:numPr>
          <w:ilvl w:val="0"/>
          <w:numId w:val="18"/>
        </w:numPr>
        <w:jc w:val="both"/>
        <w:rPr>
          <w:rFonts w:eastAsia="Calibri" w:cs="Times New Roman"/>
          <w:bCs/>
          <w:szCs w:val="24"/>
        </w:rPr>
      </w:pPr>
      <w:r w:rsidRPr="001D1319">
        <w:rPr>
          <w:rFonts w:eastAsia="Calibri" w:cs="Times New Roman"/>
          <w:bCs/>
          <w:szCs w:val="24"/>
        </w:rPr>
        <w:t>evenimentele nu pot fi atribuite actelor sau omisiunilor Contractorului;</w:t>
      </w:r>
    </w:p>
    <w:p w14:paraId="19E1B572" w14:textId="56412F09" w:rsidR="00EF4DD3" w:rsidRPr="001D1319" w:rsidRDefault="00EF4DD3" w:rsidP="00EF4DD3">
      <w:pPr>
        <w:pStyle w:val="ListParagraph"/>
        <w:numPr>
          <w:ilvl w:val="0"/>
          <w:numId w:val="18"/>
        </w:numPr>
        <w:jc w:val="both"/>
        <w:rPr>
          <w:rFonts w:eastAsia="Calibri" w:cs="Times New Roman"/>
          <w:bCs/>
          <w:szCs w:val="24"/>
        </w:rPr>
      </w:pPr>
      <w:r w:rsidRPr="001D1319">
        <w:rPr>
          <w:rFonts w:eastAsia="Calibri" w:cs="Times New Roman"/>
          <w:bCs/>
          <w:szCs w:val="24"/>
        </w:rPr>
        <w:t>evenimentele sau consecin</w:t>
      </w:r>
      <w:r w:rsidR="00E42241" w:rsidRPr="001D1319">
        <w:rPr>
          <w:rFonts w:eastAsia="Calibri" w:cs="Times New Roman"/>
          <w:bCs/>
          <w:szCs w:val="24"/>
        </w:rPr>
        <w:t>ț</w:t>
      </w:r>
      <w:r w:rsidRPr="001D1319">
        <w:rPr>
          <w:rFonts w:eastAsia="Calibri" w:cs="Times New Roman"/>
          <w:bCs/>
          <w:szCs w:val="24"/>
        </w:rPr>
        <w:t>ele evenimentelor nu sunt în mod rezonabil previzibile,</w:t>
      </w:r>
    </w:p>
    <w:p w14:paraId="2EF8C4B9" w14:textId="02D8AD95" w:rsidR="00EF4DD3" w:rsidRPr="001D1319" w:rsidRDefault="00EF4DD3" w:rsidP="00EF4DD3">
      <w:pPr>
        <w:pStyle w:val="ListParagraph"/>
        <w:numPr>
          <w:ilvl w:val="0"/>
          <w:numId w:val="18"/>
        </w:numPr>
        <w:jc w:val="both"/>
        <w:rPr>
          <w:rFonts w:eastAsia="Calibri" w:cs="Times New Roman"/>
          <w:bCs/>
          <w:szCs w:val="24"/>
        </w:rPr>
      </w:pPr>
      <w:r w:rsidRPr="001D1319">
        <w:rPr>
          <w:rFonts w:eastAsia="Calibri" w:cs="Times New Roman"/>
          <w:bCs/>
          <w:szCs w:val="24"/>
        </w:rPr>
        <w:t>modificarea trebuie efectuată înainte de încheierea financiară, având în vedere circumstan</w:t>
      </w:r>
      <w:r w:rsidR="00E42241" w:rsidRPr="001D1319">
        <w:rPr>
          <w:rFonts w:eastAsia="Calibri" w:cs="Times New Roman"/>
          <w:bCs/>
          <w:szCs w:val="24"/>
        </w:rPr>
        <w:t>ț</w:t>
      </w:r>
      <w:r w:rsidRPr="001D1319">
        <w:rPr>
          <w:rFonts w:eastAsia="Calibri" w:cs="Times New Roman"/>
          <w:bCs/>
          <w:szCs w:val="24"/>
        </w:rPr>
        <w:t>e specifice (de exemplu, capacitatea păr</w:t>
      </w:r>
      <w:r w:rsidR="00E42241" w:rsidRPr="001D1319">
        <w:rPr>
          <w:rFonts w:eastAsia="Calibri" w:cs="Times New Roman"/>
          <w:bCs/>
          <w:szCs w:val="24"/>
        </w:rPr>
        <w:t>ț</w:t>
      </w:r>
      <w:r w:rsidRPr="001D1319">
        <w:rPr>
          <w:rFonts w:eastAsia="Calibri" w:cs="Times New Roman"/>
          <w:bCs/>
          <w:szCs w:val="24"/>
        </w:rPr>
        <w:t>ilor de a efectua investiga</w:t>
      </w:r>
      <w:r w:rsidR="00E42241" w:rsidRPr="001D1319">
        <w:rPr>
          <w:rFonts w:eastAsia="Calibri" w:cs="Times New Roman"/>
          <w:bCs/>
          <w:szCs w:val="24"/>
        </w:rPr>
        <w:t>ț</w:t>
      </w:r>
      <w:r w:rsidRPr="001D1319">
        <w:rPr>
          <w:rFonts w:eastAsia="Calibri" w:cs="Times New Roman"/>
          <w:bCs/>
          <w:szCs w:val="24"/>
        </w:rPr>
        <w:t xml:space="preserve">ii la site înainte de semnarea EPC); </w:t>
      </w:r>
    </w:p>
    <w:p w14:paraId="675EA6CD" w14:textId="4D87E04E" w:rsidR="00EF4DD3" w:rsidRPr="001D1319" w:rsidRDefault="00EF4DD3" w:rsidP="00EF4DD3">
      <w:pPr>
        <w:pStyle w:val="ListParagraph"/>
        <w:numPr>
          <w:ilvl w:val="0"/>
          <w:numId w:val="18"/>
        </w:numPr>
        <w:jc w:val="both"/>
        <w:rPr>
          <w:rFonts w:eastAsia="Calibri" w:cs="Times New Roman"/>
          <w:bCs/>
          <w:szCs w:val="24"/>
        </w:rPr>
      </w:pPr>
      <w:r w:rsidRPr="001D1319">
        <w:rPr>
          <w:rFonts w:eastAsia="Calibri" w:cs="Times New Roman"/>
          <w:bCs/>
          <w:szCs w:val="24"/>
        </w:rPr>
        <w:t>ajustările compensează exclusiv consecin</w:t>
      </w:r>
      <w:r w:rsidR="00E42241" w:rsidRPr="001D1319">
        <w:rPr>
          <w:rFonts w:eastAsia="Calibri" w:cs="Times New Roman"/>
          <w:bCs/>
          <w:szCs w:val="24"/>
        </w:rPr>
        <w:t>ț</w:t>
      </w:r>
      <w:r w:rsidRPr="001D1319">
        <w:rPr>
          <w:rFonts w:eastAsia="Calibri" w:cs="Times New Roman"/>
          <w:bCs/>
          <w:szCs w:val="24"/>
        </w:rPr>
        <w:t>ele/daunele evenimentului în cauză.</w:t>
      </w:r>
    </w:p>
    <w:bookmarkEnd w:id="22"/>
    <w:p w14:paraId="601547C8" w14:textId="5B4FEE1D" w:rsidR="00EF4DD3" w:rsidRPr="001D1319" w:rsidRDefault="00CC6A41" w:rsidP="00EF4DD3">
      <w:pPr>
        <w:jc w:val="both"/>
        <w:rPr>
          <w:rFonts w:eastAsia="Calibri" w:cs="Times New Roman"/>
          <w:bCs/>
          <w:szCs w:val="24"/>
          <w:lang w:val="ro-RO"/>
        </w:rPr>
      </w:pPr>
      <w:r w:rsidRPr="001D1319">
        <w:rPr>
          <w:rFonts w:eastAsia="Calibri" w:cs="Times New Roman"/>
          <w:bCs/>
          <w:szCs w:val="24"/>
          <w:lang w:val="ro-RO"/>
        </w:rPr>
        <w:t xml:space="preserve">(10) </w:t>
      </w:r>
      <w:r w:rsidR="00FF5335" w:rsidRPr="001D1319">
        <w:rPr>
          <w:rFonts w:eastAsia="Calibri" w:cs="Times New Roman"/>
          <w:bCs/>
          <w:szCs w:val="24"/>
          <w:lang w:val="ro-RO"/>
        </w:rPr>
        <w:t>Modificări excep</w:t>
      </w:r>
      <w:r w:rsidR="00E42241" w:rsidRPr="001D1319">
        <w:rPr>
          <w:rFonts w:eastAsia="Calibri" w:cs="Times New Roman"/>
          <w:bCs/>
          <w:szCs w:val="24"/>
          <w:lang w:val="ro-RO"/>
        </w:rPr>
        <w:t>ț</w:t>
      </w:r>
      <w:r w:rsidR="00FF5335" w:rsidRPr="001D1319">
        <w:rPr>
          <w:rFonts w:eastAsia="Calibri" w:cs="Times New Roman"/>
          <w:bCs/>
          <w:szCs w:val="24"/>
          <w:lang w:val="ro-RO"/>
        </w:rPr>
        <w:t>ionale</w:t>
      </w:r>
      <w:r w:rsidRPr="001D1319">
        <w:rPr>
          <w:rFonts w:eastAsia="Calibri" w:cs="Times New Roman"/>
          <w:bCs/>
          <w:szCs w:val="24"/>
          <w:lang w:val="ro-RO"/>
        </w:rPr>
        <w:t>:</w:t>
      </w:r>
    </w:p>
    <w:p w14:paraId="0EFDFB90" w14:textId="3A982E2B" w:rsidR="00FF5335" w:rsidRPr="001D1319" w:rsidRDefault="00CC6A41" w:rsidP="00FF5335">
      <w:pPr>
        <w:jc w:val="both"/>
        <w:rPr>
          <w:rFonts w:eastAsia="Calibri" w:cs="Times New Roman"/>
          <w:bCs/>
          <w:szCs w:val="24"/>
          <w:lang w:val="ro-RO"/>
        </w:rPr>
      </w:pPr>
      <w:r w:rsidRPr="001D1319">
        <w:rPr>
          <w:rFonts w:eastAsia="Calibri" w:cs="Times New Roman"/>
          <w:bCs/>
          <w:szCs w:val="24"/>
          <w:lang w:val="ro-RO"/>
        </w:rPr>
        <w:t xml:space="preserve">a) </w:t>
      </w:r>
      <w:r w:rsidR="00FF5335" w:rsidRPr="001D1319">
        <w:rPr>
          <w:rFonts w:eastAsia="Calibri" w:cs="Times New Roman"/>
          <w:bCs/>
          <w:szCs w:val="24"/>
          <w:lang w:val="ro-RO"/>
        </w:rPr>
        <w:t>Există o serie de factori care introduc necesitatea modificării ad-hoc a economiilor garantate, precum:</w:t>
      </w:r>
    </w:p>
    <w:p w14:paraId="4FED12ED" w14:textId="5FAC2D0B" w:rsidR="00FF5335" w:rsidRPr="001D1319" w:rsidRDefault="00FF5335" w:rsidP="00FF5335">
      <w:pPr>
        <w:pStyle w:val="ListParagraph"/>
        <w:numPr>
          <w:ilvl w:val="0"/>
          <w:numId w:val="18"/>
        </w:numPr>
        <w:jc w:val="both"/>
        <w:rPr>
          <w:rFonts w:eastAsia="Calibri" w:cs="Times New Roman"/>
          <w:bCs/>
          <w:szCs w:val="24"/>
        </w:rPr>
      </w:pPr>
      <w:r w:rsidRPr="001D1319">
        <w:rPr>
          <w:rFonts w:eastAsia="Calibri" w:cs="Times New Roman"/>
          <w:bCs/>
          <w:szCs w:val="24"/>
        </w:rPr>
        <w:lastRenderedPageBreak/>
        <w:t>Încălcarea de către Beneficiar a drepturilor Contractorului, care influen</w:t>
      </w:r>
      <w:r w:rsidR="00E42241" w:rsidRPr="001D1319">
        <w:rPr>
          <w:rFonts w:eastAsia="Calibri" w:cs="Times New Roman"/>
          <w:bCs/>
          <w:szCs w:val="24"/>
        </w:rPr>
        <w:t>ț</w:t>
      </w:r>
      <w:r w:rsidRPr="001D1319">
        <w:rPr>
          <w:rFonts w:eastAsia="Calibri" w:cs="Times New Roman"/>
          <w:bCs/>
          <w:szCs w:val="24"/>
        </w:rPr>
        <w:t>ează îndeplinirea obliga</w:t>
      </w:r>
      <w:r w:rsidR="00E42241" w:rsidRPr="001D1319">
        <w:rPr>
          <w:rFonts w:eastAsia="Calibri" w:cs="Times New Roman"/>
          <w:bCs/>
          <w:szCs w:val="24"/>
        </w:rPr>
        <w:t>ț</w:t>
      </w:r>
      <w:r w:rsidRPr="001D1319">
        <w:rPr>
          <w:rFonts w:eastAsia="Calibri" w:cs="Times New Roman"/>
          <w:bCs/>
          <w:szCs w:val="24"/>
        </w:rPr>
        <w:t>iilor contractuale de către acesta  (de exemplu, îngrădirea accesului la echipamente/loca</w:t>
      </w:r>
      <w:r w:rsidR="00E42241" w:rsidRPr="001D1319">
        <w:rPr>
          <w:rFonts w:eastAsia="Calibri" w:cs="Times New Roman"/>
          <w:bCs/>
          <w:szCs w:val="24"/>
        </w:rPr>
        <w:t>ț</w:t>
      </w:r>
      <w:r w:rsidRPr="001D1319">
        <w:rPr>
          <w:rFonts w:eastAsia="Calibri" w:cs="Times New Roman"/>
          <w:bCs/>
          <w:szCs w:val="24"/>
        </w:rPr>
        <w:t>ie);</w:t>
      </w:r>
    </w:p>
    <w:p w14:paraId="54FBF5F3" w14:textId="6B48F7B4" w:rsidR="00FF5335" w:rsidRPr="001D1319" w:rsidRDefault="00FF5335" w:rsidP="00FF5335">
      <w:pPr>
        <w:pStyle w:val="ListParagraph"/>
        <w:numPr>
          <w:ilvl w:val="0"/>
          <w:numId w:val="18"/>
        </w:numPr>
        <w:jc w:val="both"/>
        <w:rPr>
          <w:rFonts w:eastAsia="Calibri" w:cs="Times New Roman"/>
          <w:bCs/>
          <w:szCs w:val="24"/>
        </w:rPr>
      </w:pPr>
      <w:r w:rsidRPr="001D1319">
        <w:rPr>
          <w:rFonts w:eastAsia="Calibri" w:cs="Times New Roman"/>
          <w:bCs/>
          <w:szCs w:val="24"/>
        </w:rPr>
        <w:t>Refuzul de a furniza date esen</w:t>
      </w:r>
      <w:r w:rsidR="00E42241" w:rsidRPr="001D1319">
        <w:rPr>
          <w:rFonts w:eastAsia="Calibri" w:cs="Times New Roman"/>
          <w:bCs/>
          <w:szCs w:val="24"/>
        </w:rPr>
        <w:t>ț</w:t>
      </w:r>
      <w:r w:rsidRPr="001D1319">
        <w:rPr>
          <w:rFonts w:eastAsia="Calibri" w:cs="Times New Roman"/>
          <w:bCs/>
          <w:szCs w:val="24"/>
        </w:rPr>
        <w:t>iale Contractorului;</w:t>
      </w:r>
    </w:p>
    <w:p w14:paraId="535931DD" w14:textId="6953A621" w:rsidR="00FF5335" w:rsidRPr="001D1319" w:rsidRDefault="00FF5335" w:rsidP="00FF5335">
      <w:pPr>
        <w:pStyle w:val="ListParagraph"/>
        <w:numPr>
          <w:ilvl w:val="0"/>
          <w:numId w:val="18"/>
        </w:numPr>
        <w:jc w:val="both"/>
        <w:rPr>
          <w:rFonts w:eastAsia="Calibri" w:cs="Times New Roman"/>
          <w:bCs/>
          <w:szCs w:val="24"/>
        </w:rPr>
      </w:pPr>
      <w:r w:rsidRPr="001D1319">
        <w:rPr>
          <w:rFonts w:eastAsia="Calibri" w:cs="Times New Roman"/>
          <w:bCs/>
          <w:szCs w:val="24"/>
        </w:rPr>
        <w:t>vicii ale amplasamentului (de exemplu, contaminare, azbest, alte deficien</w:t>
      </w:r>
      <w:r w:rsidR="00E42241" w:rsidRPr="001D1319">
        <w:rPr>
          <w:rFonts w:eastAsia="Calibri" w:cs="Times New Roman"/>
          <w:bCs/>
          <w:szCs w:val="24"/>
        </w:rPr>
        <w:t>ț</w:t>
      </w:r>
      <w:r w:rsidRPr="001D1319">
        <w:rPr>
          <w:rFonts w:eastAsia="Calibri" w:cs="Times New Roman"/>
          <w:bCs/>
          <w:szCs w:val="24"/>
        </w:rPr>
        <w:t>e ale structurii / echipamentelor existente);</w:t>
      </w:r>
    </w:p>
    <w:p w14:paraId="1FDAD935" w14:textId="1D73076C" w:rsidR="00FF5335" w:rsidRPr="001D1319" w:rsidRDefault="00FF5335" w:rsidP="00FF5335">
      <w:pPr>
        <w:pStyle w:val="ListParagraph"/>
        <w:numPr>
          <w:ilvl w:val="0"/>
          <w:numId w:val="18"/>
        </w:numPr>
        <w:jc w:val="both"/>
        <w:rPr>
          <w:rFonts w:eastAsia="Calibri" w:cs="Times New Roman"/>
          <w:bCs/>
          <w:szCs w:val="24"/>
        </w:rPr>
      </w:pPr>
      <w:r w:rsidRPr="001D1319">
        <w:rPr>
          <w:rFonts w:eastAsia="Calibri" w:cs="Times New Roman"/>
          <w:bCs/>
          <w:szCs w:val="24"/>
        </w:rPr>
        <w:t>lucrări suplimentare efectuate de Beneficiar la amplasament;</w:t>
      </w:r>
    </w:p>
    <w:p w14:paraId="29CB8BA4" w14:textId="1660F1E1" w:rsidR="00FF5335" w:rsidRPr="001D1319" w:rsidRDefault="00FF5335" w:rsidP="00FF5335">
      <w:pPr>
        <w:pStyle w:val="ListParagraph"/>
        <w:numPr>
          <w:ilvl w:val="0"/>
          <w:numId w:val="18"/>
        </w:numPr>
        <w:jc w:val="both"/>
        <w:rPr>
          <w:rFonts w:eastAsia="Calibri" w:cs="Times New Roman"/>
          <w:bCs/>
          <w:szCs w:val="24"/>
        </w:rPr>
      </w:pPr>
      <w:r w:rsidRPr="001D1319">
        <w:rPr>
          <w:rFonts w:eastAsia="Calibri" w:cs="Times New Roman"/>
          <w:bCs/>
          <w:szCs w:val="24"/>
        </w:rPr>
        <w:t>modificări legislative;</w:t>
      </w:r>
    </w:p>
    <w:p w14:paraId="4CB80B91" w14:textId="49193600" w:rsidR="00FF5335" w:rsidRPr="001D1319" w:rsidRDefault="00FF5335" w:rsidP="00FF5335">
      <w:pPr>
        <w:pStyle w:val="ListParagraph"/>
        <w:numPr>
          <w:ilvl w:val="0"/>
          <w:numId w:val="18"/>
        </w:numPr>
        <w:jc w:val="both"/>
        <w:rPr>
          <w:rFonts w:eastAsia="Calibri" w:cs="Times New Roman"/>
          <w:bCs/>
          <w:szCs w:val="24"/>
        </w:rPr>
      </w:pPr>
      <w:r w:rsidRPr="001D1319">
        <w:rPr>
          <w:rFonts w:eastAsia="Calibri" w:cs="Times New Roman"/>
          <w:bCs/>
          <w:szCs w:val="24"/>
        </w:rPr>
        <w:t xml:space="preserve">eșecul Beneficiarului de a opera activele </w:t>
      </w:r>
      <w:proofErr w:type="spellStart"/>
      <w:r w:rsidRPr="001D1319">
        <w:rPr>
          <w:rFonts w:eastAsia="Calibri" w:cs="Times New Roman"/>
          <w:bCs/>
          <w:szCs w:val="24"/>
        </w:rPr>
        <w:t>CPEn</w:t>
      </w:r>
      <w:proofErr w:type="spellEnd"/>
      <w:r w:rsidRPr="001D1319">
        <w:rPr>
          <w:rFonts w:eastAsia="Calibri" w:cs="Times New Roman"/>
          <w:bCs/>
          <w:szCs w:val="24"/>
        </w:rPr>
        <w:t xml:space="preserve"> în parametrii conveni</w:t>
      </w:r>
      <w:r w:rsidR="00E42241" w:rsidRPr="001D1319">
        <w:rPr>
          <w:rFonts w:eastAsia="Calibri" w:cs="Times New Roman"/>
          <w:bCs/>
          <w:szCs w:val="24"/>
        </w:rPr>
        <w:t>ț</w:t>
      </w:r>
      <w:r w:rsidRPr="001D1319">
        <w:rPr>
          <w:rFonts w:eastAsia="Calibri" w:cs="Times New Roman"/>
          <w:bCs/>
          <w:szCs w:val="24"/>
        </w:rPr>
        <w:t>i (ex.</w:t>
      </w:r>
      <w:r w:rsidR="00CC6A41" w:rsidRPr="001D1319">
        <w:rPr>
          <w:rFonts w:eastAsia="Calibri" w:cs="Times New Roman"/>
          <w:bCs/>
          <w:szCs w:val="24"/>
        </w:rPr>
        <w:t>:</w:t>
      </w:r>
      <w:r w:rsidRPr="001D1319">
        <w:rPr>
          <w:rFonts w:eastAsia="Calibri" w:cs="Times New Roman"/>
          <w:bCs/>
          <w:szCs w:val="24"/>
        </w:rPr>
        <w:t xml:space="preserve"> nepreluarea anumitor comenzi);</w:t>
      </w:r>
    </w:p>
    <w:p w14:paraId="4BA094B7" w14:textId="67397B0F" w:rsidR="00FF5335" w:rsidRPr="001D1319" w:rsidRDefault="00FF5335" w:rsidP="00FF5335">
      <w:pPr>
        <w:pStyle w:val="ListParagraph"/>
        <w:numPr>
          <w:ilvl w:val="0"/>
          <w:numId w:val="18"/>
        </w:numPr>
        <w:jc w:val="both"/>
        <w:rPr>
          <w:rFonts w:eastAsia="Calibri" w:cs="Times New Roman"/>
          <w:bCs/>
          <w:szCs w:val="24"/>
        </w:rPr>
      </w:pPr>
      <w:r w:rsidRPr="001D1319">
        <w:rPr>
          <w:rFonts w:eastAsia="Calibri" w:cs="Times New Roman"/>
          <w:bCs/>
          <w:szCs w:val="24"/>
        </w:rPr>
        <w:t xml:space="preserve">modificarea activelor </w:t>
      </w:r>
      <w:proofErr w:type="spellStart"/>
      <w:r w:rsidRPr="001D1319">
        <w:rPr>
          <w:rFonts w:eastAsia="Calibri" w:cs="Times New Roman"/>
          <w:bCs/>
          <w:szCs w:val="24"/>
        </w:rPr>
        <w:t>CPEn</w:t>
      </w:r>
      <w:proofErr w:type="spellEnd"/>
      <w:r w:rsidRPr="001D1319">
        <w:rPr>
          <w:rFonts w:eastAsia="Calibri" w:cs="Times New Roman"/>
          <w:bCs/>
          <w:szCs w:val="24"/>
        </w:rPr>
        <w:t xml:space="preserve"> sau a loca</w:t>
      </w:r>
      <w:r w:rsidR="00E42241" w:rsidRPr="001D1319">
        <w:rPr>
          <w:rFonts w:eastAsia="Calibri" w:cs="Times New Roman"/>
          <w:bCs/>
          <w:szCs w:val="24"/>
        </w:rPr>
        <w:t>ț</w:t>
      </w:r>
      <w:r w:rsidRPr="001D1319">
        <w:rPr>
          <w:rFonts w:eastAsia="Calibri" w:cs="Times New Roman"/>
          <w:bCs/>
          <w:szCs w:val="24"/>
        </w:rPr>
        <w:t>iei de către Beneficiar;</w:t>
      </w:r>
    </w:p>
    <w:p w14:paraId="1C7CA09F" w14:textId="2332DF38" w:rsidR="00FF5335" w:rsidRPr="001D1319" w:rsidRDefault="00FF5335" w:rsidP="00FF5335">
      <w:pPr>
        <w:pStyle w:val="ListParagraph"/>
        <w:numPr>
          <w:ilvl w:val="0"/>
          <w:numId w:val="18"/>
        </w:numPr>
        <w:jc w:val="both"/>
        <w:rPr>
          <w:rFonts w:eastAsia="Calibri" w:cs="Times New Roman"/>
          <w:bCs/>
          <w:szCs w:val="24"/>
        </w:rPr>
      </w:pPr>
      <w:r w:rsidRPr="001D1319">
        <w:rPr>
          <w:rFonts w:eastAsia="Calibri" w:cs="Times New Roman"/>
          <w:bCs/>
          <w:szCs w:val="24"/>
        </w:rPr>
        <w:t>alte evenimente de întârziere sau for</w:t>
      </w:r>
      <w:r w:rsidR="00E42241" w:rsidRPr="001D1319">
        <w:rPr>
          <w:rFonts w:eastAsia="Calibri" w:cs="Times New Roman"/>
          <w:bCs/>
          <w:szCs w:val="24"/>
        </w:rPr>
        <w:t>ț</w:t>
      </w:r>
      <w:r w:rsidRPr="001D1319">
        <w:rPr>
          <w:rFonts w:eastAsia="Calibri" w:cs="Times New Roman"/>
          <w:bCs/>
          <w:szCs w:val="24"/>
        </w:rPr>
        <w:t>ă majoră.</w:t>
      </w:r>
    </w:p>
    <w:p w14:paraId="083425C1" w14:textId="71AA28FA" w:rsidR="00F33FA7" w:rsidRPr="001D1319" w:rsidRDefault="00CC6A41" w:rsidP="00F33FA7">
      <w:pPr>
        <w:jc w:val="both"/>
        <w:rPr>
          <w:rFonts w:eastAsia="Calibri" w:cs="Times New Roman"/>
          <w:bCs/>
          <w:szCs w:val="24"/>
          <w:lang w:val="ro-RO"/>
        </w:rPr>
      </w:pPr>
      <w:r w:rsidRPr="001D1319">
        <w:rPr>
          <w:rFonts w:eastAsia="Calibri" w:cs="Times New Roman"/>
          <w:bCs/>
          <w:szCs w:val="24"/>
          <w:lang w:val="ro-RO"/>
        </w:rPr>
        <w:t xml:space="preserve">b) </w:t>
      </w:r>
      <w:r w:rsidR="00F33FA7" w:rsidRPr="001D1319">
        <w:rPr>
          <w:rFonts w:eastAsia="Calibri" w:cs="Times New Roman"/>
          <w:bCs/>
          <w:szCs w:val="24"/>
          <w:lang w:val="ro-RO"/>
        </w:rPr>
        <w:t>În general și în conformitate cu principiile privind compensarea, se pot aplică modificări de rutină, în următoarele condi</w:t>
      </w:r>
      <w:r w:rsidR="00E42241" w:rsidRPr="001D1319">
        <w:rPr>
          <w:rFonts w:eastAsia="Calibri" w:cs="Times New Roman"/>
          <w:bCs/>
          <w:szCs w:val="24"/>
          <w:lang w:val="ro-RO"/>
        </w:rPr>
        <w:t>ț</w:t>
      </w:r>
      <w:r w:rsidR="00F33FA7" w:rsidRPr="001D1319">
        <w:rPr>
          <w:rFonts w:eastAsia="Calibri" w:cs="Times New Roman"/>
          <w:bCs/>
          <w:szCs w:val="24"/>
          <w:lang w:val="ro-RO"/>
        </w:rPr>
        <w:t>ii:</w:t>
      </w:r>
    </w:p>
    <w:p w14:paraId="25944BB8" w14:textId="77777777" w:rsidR="00F33FA7" w:rsidRPr="001D1319" w:rsidRDefault="00F33FA7" w:rsidP="00355CCC">
      <w:pPr>
        <w:numPr>
          <w:ilvl w:val="0"/>
          <w:numId w:val="18"/>
        </w:numPr>
        <w:tabs>
          <w:tab w:val="left" w:pos="225"/>
        </w:tabs>
        <w:spacing w:after="0" w:line="259" w:lineRule="auto"/>
        <w:jc w:val="both"/>
        <w:rPr>
          <w:rFonts w:eastAsia="Calibri" w:cs="Times New Roman"/>
          <w:bCs/>
          <w:szCs w:val="24"/>
          <w:lang w:val="ro-RO"/>
        </w:rPr>
      </w:pPr>
      <w:r w:rsidRPr="001D1319">
        <w:rPr>
          <w:rFonts w:eastAsia="Calibri" w:cs="Times New Roman"/>
          <w:bCs/>
          <w:szCs w:val="24"/>
          <w:lang w:val="ro-RO"/>
        </w:rPr>
        <w:t>evenimentele nu prevăd schimbări macroeconomice;</w:t>
      </w:r>
    </w:p>
    <w:p w14:paraId="45299F2B" w14:textId="77777777" w:rsidR="00F33FA7" w:rsidRPr="001D1319" w:rsidRDefault="00F33FA7" w:rsidP="00355CCC">
      <w:pPr>
        <w:numPr>
          <w:ilvl w:val="0"/>
          <w:numId w:val="18"/>
        </w:numPr>
        <w:tabs>
          <w:tab w:val="left" w:pos="225"/>
        </w:tabs>
        <w:spacing w:after="0" w:line="259" w:lineRule="auto"/>
        <w:jc w:val="both"/>
        <w:rPr>
          <w:rFonts w:eastAsia="Calibri" w:cs="Times New Roman"/>
          <w:bCs/>
          <w:szCs w:val="24"/>
          <w:lang w:val="ro-RO"/>
        </w:rPr>
      </w:pPr>
      <w:r w:rsidRPr="001D1319">
        <w:rPr>
          <w:rFonts w:eastAsia="Calibri" w:cs="Times New Roman"/>
          <w:bCs/>
          <w:szCs w:val="24"/>
          <w:lang w:val="ro-RO"/>
        </w:rPr>
        <w:t>evenimentele nu pot fi atribuite actelor sau omisiunilor Contractorului;</w:t>
      </w:r>
    </w:p>
    <w:p w14:paraId="68CC1FD7" w14:textId="27F30385" w:rsidR="00F33FA7" w:rsidRPr="001D1319" w:rsidRDefault="00F33FA7" w:rsidP="00355CCC">
      <w:pPr>
        <w:numPr>
          <w:ilvl w:val="0"/>
          <w:numId w:val="18"/>
        </w:numPr>
        <w:tabs>
          <w:tab w:val="left" w:pos="225"/>
        </w:tabs>
        <w:spacing w:after="0" w:line="259" w:lineRule="auto"/>
        <w:jc w:val="both"/>
        <w:rPr>
          <w:rFonts w:eastAsia="Calibri" w:cs="Times New Roman"/>
          <w:bCs/>
          <w:szCs w:val="24"/>
          <w:lang w:val="ro-RO"/>
        </w:rPr>
      </w:pPr>
      <w:r w:rsidRPr="001D1319">
        <w:rPr>
          <w:rFonts w:eastAsia="Calibri" w:cs="Times New Roman"/>
          <w:bCs/>
          <w:szCs w:val="24"/>
          <w:lang w:val="ro-RO"/>
        </w:rPr>
        <w:t>evenimentele sau consecin</w:t>
      </w:r>
      <w:r w:rsidR="00E42241" w:rsidRPr="001D1319">
        <w:rPr>
          <w:rFonts w:eastAsia="Calibri" w:cs="Times New Roman"/>
          <w:bCs/>
          <w:szCs w:val="24"/>
          <w:lang w:val="ro-RO"/>
        </w:rPr>
        <w:t>ț</w:t>
      </w:r>
      <w:r w:rsidRPr="001D1319">
        <w:rPr>
          <w:rFonts w:eastAsia="Calibri" w:cs="Times New Roman"/>
          <w:bCs/>
          <w:szCs w:val="24"/>
          <w:lang w:val="ro-RO"/>
        </w:rPr>
        <w:t>ele evenimentelor nu sunt în mod rezonabil previzibile,</w:t>
      </w:r>
    </w:p>
    <w:p w14:paraId="79EE7888" w14:textId="23441CC7" w:rsidR="00F33FA7" w:rsidRPr="001D1319" w:rsidRDefault="00F33FA7" w:rsidP="00355CCC">
      <w:pPr>
        <w:numPr>
          <w:ilvl w:val="0"/>
          <w:numId w:val="18"/>
        </w:numPr>
        <w:tabs>
          <w:tab w:val="left" w:pos="225"/>
        </w:tabs>
        <w:spacing w:after="0" w:line="259" w:lineRule="auto"/>
        <w:jc w:val="both"/>
        <w:rPr>
          <w:rFonts w:eastAsia="Calibri" w:cs="Times New Roman"/>
          <w:bCs/>
          <w:szCs w:val="24"/>
          <w:lang w:val="ro-RO"/>
        </w:rPr>
      </w:pPr>
      <w:r w:rsidRPr="001D1319">
        <w:rPr>
          <w:rFonts w:eastAsia="Calibri" w:cs="Times New Roman"/>
          <w:bCs/>
          <w:szCs w:val="24"/>
          <w:lang w:val="ro-RO"/>
        </w:rPr>
        <w:t>modificarea trebuie efectuată înainte de încheierea financiară, având în vedere circumstan</w:t>
      </w:r>
      <w:r w:rsidR="00E42241" w:rsidRPr="001D1319">
        <w:rPr>
          <w:rFonts w:eastAsia="Calibri" w:cs="Times New Roman"/>
          <w:bCs/>
          <w:szCs w:val="24"/>
          <w:lang w:val="ro-RO"/>
        </w:rPr>
        <w:t>ț</w:t>
      </w:r>
      <w:r w:rsidRPr="001D1319">
        <w:rPr>
          <w:rFonts w:eastAsia="Calibri" w:cs="Times New Roman"/>
          <w:bCs/>
          <w:szCs w:val="24"/>
          <w:lang w:val="ro-RO"/>
        </w:rPr>
        <w:t>e specifice (de exemplu, capacitatea păr</w:t>
      </w:r>
      <w:r w:rsidR="00E42241" w:rsidRPr="001D1319">
        <w:rPr>
          <w:rFonts w:eastAsia="Calibri" w:cs="Times New Roman"/>
          <w:bCs/>
          <w:szCs w:val="24"/>
          <w:lang w:val="ro-RO"/>
        </w:rPr>
        <w:t>ț</w:t>
      </w:r>
      <w:r w:rsidRPr="001D1319">
        <w:rPr>
          <w:rFonts w:eastAsia="Calibri" w:cs="Times New Roman"/>
          <w:bCs/>
          <w:szCs w:val="24"/>
          <w:lang w:val="ro-RO"/>
        </w:rPr>
        <w:t>ilor de a efectua investiga</w:t>
      </w:r>
      <w:r w:rsidR="00E42241" w:rsidRPr="001D1319">
        <w:rPr>
          <w:rFonts w:eastAsia="Calibri" w:cs="Times New Roman"/>
          <w:bCs/>
          <w:szCs w:val="24"/>
          <w:lang w:val="ro-RO"/>
        </w:rPr>
        <w:t>ț</w:t>
      </w:r>
      <w:r w:rsidRPr="001D1319">
        <w:rPr>
          <w:rFonts w:eastAsia="Calibri" w:cs="Times New Roman"/>
          <w:bCs/>
          <w:szCs w:val="24"/>
          <w:lang w:val="ro-RO"/>
        </w:rPr>
        <w:t xml:space="preserve">ii la site înainte de semnarea EPC); </w:t>
      </w:r>
    </w:p>
    <w:p w14:paraId="4C92FC28" w14:textId="0710B6F1" w:rsidR="00F33FA7" w:rsidRPr="001D1319" w:rsidRDefault="00F33FA7" w:rsidP="00355CCC">
      <w:pPr>
        <w:numPr>
          <w:ilvl w:val="0"/>
          <w:numId w:val="18"/>
        </w:numPr>
        <w:tabs>
          <w:tab w:val="left" w:pos="225"/>
        </w:tabs>
        <w:spacing w:after="0" w:line="259" w:lineRule="auto"/>
        <w:jc w:val="both"/>
        <w:rPr>
          <w:rFonts w:eastAsia="Calibri" w:cs="Times New Roman"/>
          <w:bCs/>
          <w:szCs w:val="24"/>
          <w:lang w:val="ro-RO"/>
        </w:rPr>
      </w:pPr>
      <w:r w:rsidRPr="001D1319">
        <w:rPr>
          <w:rFonts w:eastAsia="Calibri" w:cs="Times New Roman"/>
          <w:bCs/>
          <w:szCs w:val="24"/>
          <w:lang w:val="ro-RO"/>
        </w:rPr>
        <w:t>ajustările compensează exclusiv consecin</w:t>
      </w:r>
      <w:r w:rsidR="00E42241" w:rsidRPr="001D1319">
        <w:rPr>
          <w:rFonts w:eastAsia="Calibri" w:cs="Times New Roman"/>
          <w:bCs/>
          <w:szCs w:val="24"/>
          <w:lang w:val="ro-RO"/>
        </w:rPr>
        <w:t>ț</w:t>
      </w:r>
      <w:r w:rsidRPr="001D1319">
        <w:rPr>
          <w:rFonts w:eastAsia="Calibri" w:cs="Times New Roman"/>
          <w:bCs/>
          <w:szCs w:val="24"/>
          <w:lang w:val="ro-RO"/>
        </w:rPr>
        <w:t>ele/daunele evenimentului în cauză.</w:t>
      </w:r>
    </w:p>
    <w:p w14:paraId="07D8B622" w14:textId="77777777" w:rsidR="00355CCC" w:rsidRPr="001D1319" w:rsidRDefault="00355CCC" w:rsidP="00355CCC">
      <w:pPr>
        <w:tabs>
          <w:tab w:val="left" w:pos="225"/>
        </w:tabs>
        <w:spacing w:after="0" w:line="259" w:lineRule="auto"/>
        <w:jc w:val="both"/>
        <w:rPr>
          <w:rFonts w:eastAsia="Calibri" w:cs="Times New Roman"/>
          <w:bCs/>
          <w:szCs w:val="24"/>
          <w:lang w:val="ro-RO"/>
        </w:rPr>
      </w:pPr>
    </w:p>
    <w:p w14:paraId="7DCB8902" w14:textId="2746FB51" w:rsidR="00AF6E04" w:rsidRPr="001D1319" w:rsidRDefault="00355CCC" w:rsidP="001D1319">
      <w:pPr>
        <w:pStyle w:val="Heading2"/>
        <w:rPr>
          <w:b w:val="0"/>
          <w:lang w:val="ro-RO"/>
        </w:rPr>
      </w:pPr>
      <w:r w:rsidRPr="001D1319">
        <w:rPr>
          <w:lang w:val="ro-RO"/>
        </w:rPr>
        <w:t xml:space="preserve">Art. 35 </w:t>
      </w:r>
      <w:r w:rsidR="00E42241" w:rsidRPr="001E7911">
        <w:rPr>
          <w:lang w:val="ro-RO"/>
        </w:rPr>
        <w:t xml:space="preserve">- </w:t>
      </w:r>
      <w:r w:rsidR="00AF6E04" w:rsidRPr="001D1319">
        <w:rPr>
          <w:lang w:val="ro-RO"/>
        </w:rPr>
        <w:t>Metodologia de calcul a performan</w:t>
      </w:r>
      <w:r w:rsidR="00E42241" w:rsidRPr="001E7911">
        <w:rPr>
          <w:lang w:val="ro-RO"/>
        </w:rPr>
        <w:t>ț</w:t>
      </w:r>
      <w:r w:rsidR="00AF6E04" w:rsidRPr="001D1319">
        <w:rPr>
          <w:lang w:val="ro-RO"/>
        </w:rPr>
        <w:t>elor Activelor Contractului</w:t>
      </w:r>
    </w:p>
    <w:p w14:paraId="6A6A82BC" w14:textId="69241C01" w:rsidR="00582E0A" w:rsidRPr="001D1319" w:rsidRDefault="00CC6A41" w:rsidP="00CC6A41">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 </w:t>
      </w:r>
      <w:r w:rsidR="00582E0A" w:rsidRPr="001D1319">
        <w:rPr>
          <w:rFonts w:eastAsia="Calibri" w:cs="Times New Roman"/>
          <w:bCs/>
          <w:szCs w:val="24"/>
          <w:lang w:val="ro-RO"/>
        </w:rPr>
        <w:t>Contract</w:t>
      </w:r>
      <w:r w:rsidRPr="001D1319">
        <w:rPr>
          <w:rFonts w:eastAsia="Calibri" w:cs="Times New Roman"/>
          <w:bCs/>
          <w:szCs w:val="24"/>
          <w:lang w:val="ro-RO"/>
        </w:rPr>
        <w:t>ul</w:t>
      </w:r>
      <w:r w:rsidR="00582E0A" w:rsidRPr="001D1319">
        <w:rPr>
          <w:rFonts w:eastAsia="Calibri" w:cs="Times New Roman"/>
          <w:bCs/>
          <w:szCs w:val="24"/>
          <w:lang w:val="ro-RO"/>
        </w:rPr>
        <w:t xml:space="preserve"> garantează un volum de economii care, la închiderea financiară, sunt calculate astfel încât să se îndeplinească următoarele condi</w:t>
      </w:r>
      <w:r w:rsidR="00E42241" w:rsidRPr="001D1319">
        <w:rPr>
          <w:rFonts w:eastAsia="Calibri" w:cs="Times New Roman"/>
          <w:bCs/>
          <w:szCs w:val="24"/>
          <w:lang w:val="ro-RO"/>
        </w:rPr>
        <w:t>ț</w:t>
      </w:r>
      <w:r w:rsidR="00582E0A" w:rsidRPr="001D1319">
        <w:rPr>
          <w:rFonts w:eastAsia="Calibri" w:cs="Times New Roman"/>
          <w:bCs/>
          <w:szCs w:val="24"/>
          <w:lang w:val="ro-RO"/>
        </w:rPr>
        <w:t>ii:</w:t>
      </w:r>
    </w:p>
    <w:p w14:paraId="50625CA2" w14:textId="77777777" w:rsidR="007B10BC" w:rsidRPr="001D1319" w:rsidRDefault="00582E0A" w:rsidP="00582E0A">
      <w:pPr>
        <w:numPr>
          <w:ilvl w:val="0"/>
          <w:numId w:val="56"/>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pe baza valorii nete actualizate, nivelul economiilor garantate pe durata Contractului este egal cu sau mai mare decât suma dintre: </w:t>
      </w:r>
    </w:p>
    <w:p w14:paraId="218F450A" w14:textId="78F5BFFD" w:rsidR="007B10BC" w:rsidRPr="001D1319" w:rsidRDefault="007B10BC" w:rsidP="007B10BC">
      <w:pPr>
        <w:spacing w:after="160" w:line="259" w:lineRule="auto"/>
        <w:ind w:left="1080"/>
        <w:contextualSpacing/>
        <w:jc w:val="both"/>
        <w:rPr>
          <w:rFonts w:eastAsia="Calibri" w:cs="Times New Roman"/>
          <w:bCs/>
          <w:szCs w:val="24"/>
          <w:lang w:val="ro-RO"/>
        </w:rPr>
      </w:pPr>
      <w:r w:rsidRPr="001D1319">
        <w:rPr>
          <w:rFonts w:eastAsia="Calibri" w:cs="Times New Roman"/>
          <w:bCs/>
          <w:szCs w:val="24"/>
          <w:lang w:val="ro-RO"/>
        </w:rPr>
        <w:t>i</w:t>
      </w:r>
      <w:r w:rsidR="00582E0A" w:rsidRPr="001D1319">
        <w:rPr>
          <w:rFonts w:eastAsia="Calibri" w:cs="Times New Roman"/>
          <w:bCs/>
          <w:szCs w:val="24"/>
          <w:lang w:val="ro-RO"/>
        </w:rPr>
        <w:t>) prognoza plă</w:t>
      </w:r>
      <w:r w:rsidR="00E42241" w:rsidRPr="001D1319">
        <w:rPr>
          <w:rFonts w:eastAsia="Calibri" w:cs="Times New Roman"/>
          <w:bCs/>
          <w:szCs w:val="24"/>
          <w:lang w:val="ro-RO"/>
        </w:rPr>
        <w:t>ț</w:t>
      </w:r>
      <w:r w:rsidR="00582E0A" w:rsidRPr="001D1319">
        <w:rPr>
          <w:rFonts w:eastAsia="Calibri" w:cs="Times New Roman"/>
          <w:bCs/>
          <w:szCs w:val="24"/>
          <w:lang w:val="ro-RO"/>
        </w:rPr>
        <w:t>ilor opera</w:t>
      </w:r>
      <w:r w:rsidR="00E42241" w:rsidRPr="001D1319">
        <w:rPr>
          <w:rFonts w:eastAsia="Calibri" w:cs="Times New Roman"/>
          <w:bCs/>
          <w:szCs w:val="24"/>
          <w:lang w:val="ro-RO"/>
        </w:rPr>
        <w:t>ț</w:t>
      </w:r>
      <w:r w:rsidR="00582E0A" w:rsidRPr="001D1319">
        <w:rPr>
          <w:rFonts w:eastAsia="Calibri" w:cs="Times New Roman"/>
          <w:bCs/>
          <w:szCs w:val="24"/>
          <w:lang w:val="ro-RO"/>
        </w:rPr>
        <w:t xml:space="preserve">ionale care trebuie efectuate pe durata </w:t>
      </w:r>
      <w:proofErr w:type="spellStart"/>
      <w:r w:rsidR="00582E0A" w:rsidRPr="001D1319">
        <w:rPr>
          <w:rFonts w:eastAsia="Calibri" w:cs="Times New Roman"/>
          <w:bCs/>
          <w:szCs w:val="24"/>
          <w:lang w:val="ro-RO"/>
        </w:rPr>
        <w:t>CPEn</w:t>
      </w:r>
      <w:proofErr w:type="spellEnd"/>
      <w:r w:rsidRPr="001D1319">
        <w:rPr>
          <w:rFonts w:eastAsia="Calibri" w:cs="Times New Roman"/>
          <w:bCs/>
          <w:szCs w:val="24"/>
          <w:lang w:val="ro-RO"/>
        </w:rPr>
        <w:t>,</w:t>
      </w:r>
    </w:p>
    <w:p w14:paraId="13266514" w14:textId="70D53F37" w:rsidR="00582E0A" w:rsidRPr="001D1319" w:rsidRDefault="007B10BC" w:rsidP="007B10BC">
      <w:pPr>
        <w:spacing w:after="160" w:line="259" w:lineRule="auto"/>
        <w:ind w:left="1080"/>
        <w:contextualSpacing/>
        <w:jc w:val="both"/>
        <w:rPr>
          <w:rFonts w:eastAsia="Calibri" w:cs="Times New Roman"/>
          <w:bCs/>
          <w:szCs w:val="24"/>
          <w:lang w:val="ro-RO"/>
        </w:rPr>
      </w:pPr>
      <w:r w:rsidRPr="001D1319">
        <w:rPr>
          <w:rFonts w:eastAsia="Calibri" w:cs="Times New Roman"/>
          <w:bCs/>
          <w:szCs w:val="24"/>
          <w:lang w:val="ro-RO"/>
        </w:rPr>
        <w:t>ii</w:t>
      </w:r>
      <w:r w:rsidR="00582E0A" w:rsidRPr="001D1319">
        <w:rPr>
          <w:rFonts w:eastAsia="Calibri" w:cs="Times New Roman"/>
          <w:bCs/>
          <w:szCs w:val="24"/>
          <w:lang w:val="ro-RO"/>
        </w:rPr>
        <w:t>) orice sumă primită din finan</w:t>
      </w:r>
      <w:r w:rsidR="00E42241" w:rsidRPr="001D1319">
        <w:rPr>
          <w:rFonts w:eastAsia="Calibri" w:cs="Times New Roman"/>
          <w:bCs/>
          <w:szCs w:val="24"/>
          <w:lang w:val="ro-RO"/>
        </w:rPr>
        <w:t>ț</w:t>
      </w:r>
      <w:r w:rsidR="00582E0A" w:rsidRPr="001D1319">
        <w:rPr>
          <w:rFonts w:eastAsia="Calibri" w:cs="Times New Roman"/>
          <w:bCs/>
          <w:szCs w:val="24"/>
          <w:lang w:val="ro-RO"/>
        </w:rPr>
        <w:t>area guvernamentală,  nerambursabilă de către Contractant (ex</w:t>
      </w:r>
      <w:r w:rsidR="00CC6A41" w:rsidRPr="001D1319">
        <w:rPr>
          <w:rFonts w:eastAsia="Calibri" w:cs="Times New Roman"/>
          <w:bCs/>
          <w:szCs w:val="24"/>
          <w:lang w:val="ro-RO"/>
        </w:rPr>
        <w:t>.:</w:t>
      </w:r>
      <w:r w:rsidR="00582E0A" w:rsidRPr="001D1319">
        <w:rPr>
          <w:rFonts w:eastAsia="Calibri" w:cs="Times New Roman"/>
          <w:bCs/>
          <w:szCs w:val="24"/>
          <w:lang w:val="ro-RO"/>
        </w:rPr>
        <w:t xml:space="preserve"> o subven</w:t>
      </w:r>
      <w:r w:rsidR="00E42241" w:rsidRPr="001D1319">
        <w:rPr>
          <w:rFonts w:eastAsia="Calibri" w:cs="Times New Roman"/>
          <w:bCs/>
          <w:szCs w:val="24"/>
          <w:lang w:val="ro-RO"/>
        </w:rPr>
        <w:t>ț</w:t>
      </w:r>
      <w:r w:rsidR="00582E0A" w:rsidRPr="001D1319">
        <w:rPr>
          <w:rFonts w:eastAsia="Calibri" w:cs="Times New Roman"/>
          <w:bCs/>
          <w:szCs w:val="24"/>
          <w:lang w:val="ro-RO"/>
        </w:rPr>
        <w:t xml:space="preserve">ie); </w:t>
      </w:r>
    </w:p>
    <w:p w14:paraId="430070A1" w14:textId="0C99469E" w:rsidR="00582E0A" w:rsidRPr="001D1319" w:rsidRDefault="00582E0A" w:rsidP="00582E0A">
      <w:pPr>
        <w:numPr>
          <w:ilvl w:val="0"/>
          <w:numId w:val="56"/>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nivelul de economii garantate pentru fiecare perioadă în care se realizează performan</w:t>
      </w:r>
      <w:r w:rsidR="00E42241" w:rsidRPr="001D1319">
        <w:rPr>
          <w:rFonts w:eastAsia="Calibri" w:cs="Times New Roman"/>
          <w:bCs/>
          <w:szCs w:val="24"/>
          <w:lang w:val="ro-RO"/>
        </w:rPr>
        <w:t>ț</w:t>
      </w:r>
      <w:r w:rsidRPr="001D1319">
        <w:rPr>
          <w:rFonts w:eastAsia="Calibri" w:cs="Times New Roman"/>
          <w:bCs/>
          <w:szCs w:val="24"/>
          <w:lang w:val="ro-RO"/>
        </w:rPr>
        <w:t>a energetică, trebuie să fie este egal cu sau mai mare decât plă</w:t>
      </w:r>
      <w:r w:rsidR="00E42241" w:rsidRPr="001D1319">
        <w:rPr>
          <w:rFonts w:eastAsia="Calibri" w:cs="Times New Roman"/>
          <w:bCs/>
          <w:szCs w:val="24"/>
          <w:lang w:val="ro-RO"/>
        </w:rPr>
        <w:t>ț</w:t>
      </w:r>
      <w:r w:rsidRPr="001D1319">
        <w:rPr>
          <w:rFonts w:eastAsia="Calibri" w:cs="Times New Roman"/>
          <w:bCs/>
          <w:szCs w:val="24"/>
          <w:lang w:val="ro-RO"/>
        </w:rPr>
        <w:t>ile opera</w:t>
      </w:r>
      <w:r w:rsidR="00E42241" w:rsidRPr="001D1319">
        <w:rPr>
          <w:rFonts w:eastAsia="Calibri" w:cs="Times New Roman"/>
          <w:bCs/>
          <w:szCs w:val="24"/>
          <w:lang w:val="ro-RO"/>
        </w:rPr>
        <w:t>ț</w:t>
      </w:r>
      <w:r w:rsidRPr="001D1319">
        <w:rPr>
          <w:rFonts w:eastAsia="Calibri" w:cs="Times New Roman"/>
          <w:bCs/>
          <w:szCs w:val="24"/>
          <w:lang w:val="ro-RO"/>
        </w:rPr>
        <w:t>ionale pe care Beneficiarul prognozează că le va face Contractorului în acea perioadă</w:t>
      </w:r>
      <w:r w:rsidR="007B10BC" w:rsidRPr="001D1319">
        <w:rPr>
          <w:rFonts w:eastAsia="Calibri" w:cs="Times New Roman"/>
          <w:bCs/>
          <w:szCs w:val="24"/>
          <w:lang w:val="ro-RO"/>
        </w:rPr>
        <w:t>,</w:t>
      </w:r>
    </w:p>
    <w:p w14:paraId="02EDAB75" w14:textId="61251341" w:rsidR="00582E0A" w:rsidRPr="001D1319" w:rsidRDefault="00582E0A" w:rsidP="00582E0A">
      <w:pPr>
        <w:numPr>
          <w:ilvl w:val="0"/>
          <w:numId w:val="56"/>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Economiile garantate care sunt exprimate în unită</w:t>
      </w:r>
      <w:r w:rsidR="00E42241" w:rsidRPr="001D1319">
        <w:rPr>
          <w:rFonts w:eastAsia="Calibri" w:cs="Times New Roman"/>
          <w:bCs/>
          <w:szCs w:val="24"/>
          <w:lang w:val="ro-RO"/>
        </w:rPr>
        <w:t>ț</w:t>
      </w:r>
      <w:r w:rsidRPr="001D1319">
        <w:rPr>
          <w:rFonts w:eastAsia="Calibri" w:cs="Times New Roman"/>
          <w:bCs/>
          <w:szCs w:val="24"/>
          <w:lang w:val="ro-RO"/>
        </w:rPr>
        <w:t>i de energie trebuie să demonstreze că îndeplinesc condi</w:t>
      </w:r>
      <w:r w:rsidR="00E42241" w:rsidRPr="001D1319">
        <w:rPr>
          <w:rFonts w:eastAsia="Calibri" w:cs="Times New Roman"/>
          <w:bCs/>
          <w:szCs w:val="24"/>
          <w:lang w:val="ro-RO"/>
        </w:rPr>
        <w:t>ț</w:t>
      </w:r>
      <w:r w:rsidRPr="001D1319">
        <w:rPr>
          <w:rFonts w:eastAsia="Calibri" w:cs="Times New Roman"/>
          <w:bCs/>
          <w:szCs w:val="24"/>
          <w:lang w:val="ro-RO"/>
        </w:rPr>
        <w:t>iile de mai sus, prin aplicarea unui pre</w:t>
      </w:r>
      <w:r w:rsidR="00E42241" w:rsidRPr="001D1319">
        <w:rPr>
          <w:rFonts w:eastAsia="Calibri" w:cs="Times New Roman"/>
          <w:bCs/>
          <w:szCs w:val="24"/>
          <w:lang w:val="ro-RO"/>
        </w:rPr>
        <w:t>ț</w:t>
      </w:r>
      <w:r w:rsidRPr="001D1319">
        <w:rPr>
          <w:rFonts w:eastAsia="Calibri" w:cs="Times New Roman"/>
          <w:bCs/>
          <w:szCs w:val="24"/>
          <w:lang w:val="ro-RO"/>
        </w:rPr>
        <w:t xml:space="preserve"> rezonabil al energiei, stabilit ca pre</w:t>
      </w:r>
      <w:r w:rsidR="00E42241" w:rsidRPr="001D1319">
        <w:rPr>
          <w:rFonts w:eastAsia="Calibri" w:cs="Times New Roman"/>
          <w:bCs/>
          <w:szCs w:val="24"/>
          <w:lang w:val="ro-RO"/>
        </w:rPr>
        <w:t>ț</w:t>
      </w:r>
      <w:r w:rsidRPr="001D1319">
        <w:rPr>
          <w:rFonts w:eastAsia="Calibri" w:cs="Times New Roman"/>
          <w:bCs/>
          <w:szCs w:val="24"/>
          <w:lang w:val="ro-RO"/>
        </w:rPr>
        <w:t xml:space="preserve"> de referin</w:t>
      </w:r>
      <w:r w:rsidR="00E42241" w:rsidRPr="001D1319">
        <w:rPr>
          <w:rFonts w:eastAsia="Calibri" w:cs="Times New Roman"/>
          <w:bCs/>
          <w:szCs w:val="24"/>
          <w:lang w:val="ro-RO"/>
        </w:rPr>
        <w:t>ț</w:t>
      </w:r>
      <w:r w:rsidRPr="001D1319">
        <w:rPr>
          <w:rFonts w:eastAsia="Calibri" w:cs="Times New Roman"/>
          <w:bCs/>
          <w:szCs w:val="24"/>
          <w:lang w:val="ro-RO"/>
        </w:rPr>
        <w:t>ă</w:t>
      </w:r>
      <w:r w:rsidR="007B10BC" w:rsidRPr="001D1319">
        <w:rPr>
          <w:rFonts w:eastAsia="Calibri" w:cs="Times New Roman"/>
          <w:bCs/>
          <w:szCs w:val="24"/>
          <w:lang w:val="ro-RO"/>
        </w:rPr>
        <w:t>,</w:t>
      </w:r>
      <w:r w:rsidRPr="001D1319">
        <w:rPr>
          <w:rFonts w:eastAsia="Calibri" w:cs="Times New Roman"/>
          <w:bCs/>
          <w:szCs w:val="24"/>
          <w:lang w:val="ro-RO"/>
        </w:rPr>
        <w:t xml:space="preserve">  </w:t>
      </w:r>
    </w:p>
    <w:p w14:paraId="04540D96" w14:textId="1A87A751" w:rsidR="00AF6E04" w:rsidRPr="001D1319" w:rsidRDefault="00582E0A" w:rsidP="007B10BC">
      <w:pPr>
        <w:spacing w:after="160" w:line="259" w:lineRule="auto"/>
        <w:ind w:left="720"/>
        <w:contextualSpacing/>
        <w:jc w:val="both"/>
        <w:rPr>
          <w:rFonts w:eastAsia="Calibri" w:cs="Times New Roman"/>
          <w:bCs/>
          <w:szCs w:val="24"/>
          <w:lang w:val="ro-RO"/>
        </w:rPr>
      </w:pPr>
      <w:r w:rsidRPr="001D1319">
        <w:rPr>
          <w:rFonts w:eastAsia="Calibri" w:cs="Times New Roman"/>
          <w:bCs/>
          <w:szCs w:val="24"/>
          <w:lang w:val="ro-RO"/>
        </w:rPr>
        <w:t>d) Aceste condi</w:t>
      </w:r>
      <w:r w:rsidR="00E42241" w:rsidRPr="001D1319">
        <w:rPr>
          <w:rFonts w:eastAsia="Calibri" w:cs="Times New Roman"/>
          <w:bCs/>
          <w:szCs w:val="24"/>
          <w:lang w:val="ro-RO"/>
        </w:rPr>
        <w:t>ț</w:t>
      </w:r>
      <w:r w:rsidRPr="001D1319">
        <w:rPr>
          <w:rFonts w:eastAsia="Calibri" w:cs="Times New Roman"/>
          <w:bCs/>
          <w:szCs w:val="24"/>
          <w:lang w:val="ro-RO"/>
        </w:rPr>
        <w:t xml:space="preserve">iile sunt îndeplinite prin agregarea economiilor de energie cu economiile de costuri legate de energie (de exemplu, economiile rezultate din reducerea impozitului pe mediu și a altor datorii privind mediul sau economiile rezultate din producerea de energie local, de către activele </w:t>
      </w:r>
      <w:r w:rsidRPr="001D1319">
        <w:rPr>
          <w:rFonts w:eastAsia="Calibri" w:cs="Times New Roman"/>
          <w:bCs/>
          <w:szCs w:val="24"/>
          <w:lang w:val="ro-RO"/>
        </w:rPr>
        <w:lastRenderedPageBreak/>
        <w:t>Contractului). Condi</w:t>
      </w:r>
      <w:r w:rsidR="00E42241" w:rsidRPr="001D1319">
        <w:rPr>
          <w:rFonts w:eastAsia="Calibri" w:cs="Times New Roman"/>
          <w:bCs/>
          <w:szCs w:val="24"/>
          <w:lang w:val="ro-RO"/>
        </w:rPr>
        <w:t>ț</w:t>
      </w:r>
      <w:r w:rsidRPr="001D1319">
        <w:rPr>
          <w:rFonts w:eastAsia="Calibri" w:cs="Times New Roman"/>
          <w:bCs/>
          <w:szCs w:val="24"/>
          <w:lang w:val="ro-RO"/>
        </w:rPr>
        <w:t>iile de mai sus pot fi satisfăcute prin agregarea economiilor de energie ob</w:t>
      </w:r>
      <w:r w:rsidR="00E42241" w:rsidRPr="001D1319">
        <w:rPr>
          <w:rFonts w:eastAsia="Calibri" w:cs="Times New Roman"/>
          <w:bCs/>
          <w:szCs w:val="24"/>
          <w:lang w:val="ro-RO"/>
        </w:rPr>
        <w:t>ț</w:t>
      </w:r>
      <w:r w:rsidRPr="001D1319">
        <w:rPr>
          <w:rFonts w:eastAsia="Calibri" w:cs="Times New Roman"/>
          <w:bCs/>
          <w:szCs w:val="24"/>
          <w:lang w:val="ro-RO"/>
        </w:rPr>
        <w:t>inute, a altor economii de costuri legate de energie, dar și a economiilor de energie dintr-un portofoliu de loca</w:t>
      </w:r>
      <w:r w:rsidR="00E42241" w:rsidRPr="001D1319">
        <w:rPr>
          <w:rFonts w:eastAsia="Calibri" w:cs="Times New Roman"/>
          <w:bCs/>
          <w:szCs w:val="24"/>
          <w:lang w:val="ro-RO"/>
        </w:rPr>
        <w:t>ț</w:t>
      </w:r>
      <w:r w:rsidRPr="001D1319">
        <w:rPr>
          <w:rFonts w:eastAsia="Calibri" w:cs="Times New Roman"/>
          <w:bCs/>
          <w:szCs w:val="24"/>
          <w:lang w:val="ro-RO"/>
        </w:rPr>
        <w:t>ii.</w:t>
      </w:r>
    </w:p>
    <w:p w14:paraId="28333010" w14:textId="77777777" w:rsidR="00FE0CE0" w:rsidRPr="001D1319" w:rsidRDefault="00FE0CE0" w:rsidP="007B10BC">
      <w:pPr>
        <w:spacing w:after="160" w:line="259" w:lineRule="auto"/>
        <w:ind w:left="720"/>
        <w:contextualSpacing/>
        <w:jc w:val="both"/>
        <w:rPr>
          <w:rFonts w:eastAsia="Calibri" w:cs="Times New Roman"/>
          <w:bCs/>
          <w:szCs w:val="24"/>
          <w:lang w:val="ro-RO"/>
        </w:rPr>
      </w:pPr>
    </w:p>
    <w:p w14:paraId="2799F0B6" w14:textId="71E58765" w:rsidR="00AF6E04" w:rsidRPr="001D1319" w:rsidRDefault="00CC6A41" w:rsidP="00286DEC">
      <w:pPr>
        <w:spacing w:after="160" w:line="259" w:lineRule="auto"/>
        <w:ind w:left="284"/>
        <w:contextualSpacing/>
        <w:jc w:val="both"/>
        <w:rPr>
          <w:rFonts w:eastAsia="Calibri" w:cs="Times New Roman"/>
          <w:bCs/>
          <w:szCs w:val="24"/>
          <w:lang w:val="ro-RO"/>
        </w:rPr>
      </w:pPr>
      <w:r w:rsidRPr="001D1319">
        <w:rPr>
          <w:rFonts w:eastAsia="Calibri" w:cs="Times New Roman"/>
          <w:bCs/>
          <w:szCs w:val="24"/>
          <w:lang w:val="ro-RO"/>
        </w:rPr>
        <w:t xml:space="preserve">(2) </w:t>
      </w:r>
      <w:r w:rsidR="00AF6E04" w:rsidRPr="001D1319">
        <w:rPr>
          <w:rFonts w:eastAsia="Calibri" w:cs="Times New Roman"/>
          <w:bCs/>
          <w:szCs w:val="24"/>
          <w:lang w:val="ro-RO"/>
        </w:rPr>
        <w:t xml:space="preserve">Contractul </w:t>
      </w:r>
      <w:r w:rsidR="007B10BC" w:rsidRPr="001D1319">
        <w:rPr>
          <w:rFonts w:eastAsia="Calibri" w:cs="Times New Roman"/>
          <w:bCs/>
          <w:szCs w:val="24"/>
          <w:lang w:val="ro-RO"/>
        </w:rPr>
        <w:t>va cuprinde</w:t>
      </w:r>
      <w:r w:rsidR="00AF6E04" w:rsidRPr="001D1319">
        <w:rPr>
          <w:rFonts w:eastAsia="Calibri" w:cs="Times New Roman"/>
          <w:bCs/>
          <w:szCs w:val="24"/>
          <w:lang w:val="ro-RO"/>
        </w:rPr>
        <w:t xml:space="preserve"> </w:t>
      </w:r>
      <w:r w:rsidRPr="001D1319">
        <w:rPr>
          <w:rFonts w:eastAsia="Calibri" w:cs="Times New Roman"/>
          <w:bCs/>
          <w:szCs w:val="24"/>
          <w:lang w:val="ro-RO"/>
        </w:rPr>
        <w:t>Metodologia pentru calculul economiilor</w:t>
      </w:r>
      <w:r w:rsidR="007B10BC" w:rsidRPr="001D1319">
        <w:rPr>
          <w:rFonts w:eastAsia="Calibri" w:cs="Times New Roman"/>
          <w:bCs/>
          <w:szCs w:val="24"/>
          <w:lang w:val="ro-RO"/>
        </w:rPr>
        <w:t xml:space="preserve">, </w:t>
      </w:r>
      <w:r w:rsidR="00FE0CE0" w:rsidRPr="001D1319">
        <w:rPr>
          <w:rFonts w:eastAsia="Calibri" w:cs="Times New Roman"/>
          <w:bCs/>
          <w:szCs w:val="24"/>
          <w:lang w:val="ro-RO"/>
        </w:rPr>
        <w:t xml:space="preserve">prevăzută </w:t>
      </w:r>
      <w:r w:rsidR="007B10BC" w:rsidRPr="001D1319">
        <w:rPr>
          <w:rFonts w:eastAsia="Calibri" w:cs="Times New Roman"/>
          <w:bCs/>
          <w:szCs w:val="24"/>
          <w:lang w:val="ro-RO"/>
        </w:rPr>
        <w:t>la</w:t>
      </w:r>
      <w:r w:rsidR="00AF6E04" w:rsidRPr="001D1319">
        <w:rPr>
          <w:rFonts w:eastAsia="Calibri" w:cs="Times New Roman"/>
          <w:bCs/>
          <w:szCs w:val="24"/>
          <w:lang w:val="ro-RO"/>
        </w:rPr>
        <w:t xml:space="preserve"> </w:t>
      </w:r>
      <w:r w:rsidR="007B10BC" w:rsidRPr="001D1319">
        <w:rPr>
          <w:rFonts w:eastAsia="Calibri" w:cs="Times New Roman"/>
          <w:bCs/>
          <w:szCs w:val="24"/>
          <w:lang w:val="ro-RO"/>
        </w:rPr>
        <w:t>a</w:t>
      </w:r>
      <w:r w:rsidR="00AF6E04" w:rsidRPr="001D1319">
        <w:rPr>
          <w:rFonts w:eastAsia="Calibri" w:cs="Times New Roman"/>
          <w:bCs/>
          <w:szCs w:val="24"/>
          <w:lang w:val="ro-RO"/>
        </w:rPr>
        <w:t xml:space="preserve">nexa </w:t>
      </w:r>
      <w:r w:rsidR="007B10BC" w:rsidRPr="001D1319">
        <w:rPr>
          <w:rFonts w:eastAsia="Calibri" w:cs="Times New Roman"/>
          <w:bCs/>
          <w:szCs w:val="24"/>
          <w:lang w:val="ro-RO"/>
        </w:rPr>
        <w:t>nr.5,</w:t>
      </w:r>
      <w:r w:rsidR="00AF6E04" w:rsidRPr="001D1319">
        <w:rPr>
          <w:rFonts w:eastAsia="Calibri" w:cs="Times New Roman"/>
          <w:bCs/>
          <w:szCs w:val="24"/>
          <w:lang w:val="ro-RO"/>
        </w:rPr>
        <w:t xml:space="preserve"> </w:t>
      </w:r>
      <w:bookmarkStart w:id="23" w:name="_Hlk70966088"/>
      <w:r w:rsidR="00AF6E04" w:rsidRPr="001D1319">
        <w:rPr>
          <w:rFonts w:eastAsia="Calibri" w:cs="Times New Roman"/>
          <w:bCs/>
          <w:szCs w:val="24"/>
          <w:lang w:val="ro-RO"/>
        </w:rPr>
        <w:t>inclusiv modalită</w:t>
      </w:r>
      <w:r w:rsidR="00E42241" w:rsidRPr="001D1319">
        <w:rPr>
          <w:rFonts w:eastAsia="Calibri" w:cs="Times New Roman"/>
          <w:bCs/>
          <w:szCs w:val="24"/>
          <w:lang w:val="ro-RO"/>
        </w:rPr>
        <w:t>ț</w:t>
      </w:r>
      <w:r w:rsidR="00AF6E04" w:rsidRPr="001D1319">
        <w:rPr>
          <w:rFonts w:eastAsia="Calibri" w:cs="Times New Roman"/>
          <w:bCs/>
          <w:szCs w:val="24"/>
          <w:lang w:val="ro-RO"/>
        </w:rPr>
        <w:t>i de calcul al ajustărilor, costurilor, penalită</w:t>
      </w:r>
      <w:r w:rsidR="00E42241" w:rsidRPr="001D1319">
        <w:rPr>
          <w:rFonts w:eastAsia="Calibri" w:cs="Times New Roman"/>
          <w:bCs/>
          <w:szCs w:val="24"/>
          <w:lang w:val="ro-RO"/>
        </w:rPr>
        <w:t>ț</w:t>
      </w:r>
      <w:r w:rsidR="00AF6E04" w:rsidRPr="001D1319">
        <w:rPr>
          <w:rFonts w:eastAsia="Calibri" w:cs="Times New Roman"/>
          <w:bCs/>
          <w:szCs w:val="24"/>
          <w:lang w:val="ro-RO"/>
        </w:rPr>
        <w:t>ilor</w:t>
      </w:r>
      <w:bookmarkEnd w:id="23"/>
      <w:r w:rsidR="007B10BC" w:rsidRPr="001D1319">
        <w:rPr>
          <w:rFonts w:eastAsia="Calibri" w:cs="Times New Roman"/>
          <w:bCs/>
          <w:szCs w:val="24"/>
          <w:lang w:val="ro-RO"/>
        </w:rPr>
        <w:t>,</w:t>
      </w:r>
      <w:r w:rsidR="00AF6E04" w:rsidRPr="001D1319">
        <w:rPr>
          <w:rFonts w:eastAsia="Calibri" w:cs="Times New Roman"/>
          <w:bCs/>
          <w:szCs w:val="24"/>
          <w:lang w:val="ro-RO"/>
        </w:rPr>
        <w:t xml:space="preserve"> care permite măsurarea obiectivă și clară a performan</w:t>
      </w:r>
      <w:r w:rsidR="00E42241" w:rsidRPr="001D1319">
        <w:rPr>
          <w:rFonts w:eastAsia="Calibri" w:cs="Times New Roman"/>
          <w:bCs/>
          <w:szCs w:val="24"/>
          <w:lang w:val="ro-RO"/>
        </w:rPr>
        <w:t>ț</w:t>
      </w:r>
      <w:r w:rsidR="00AF6E04" w:rsidRPr="001D1319">
        <w:rPr>
          <w:rFonts w:eastAsia="Calibri" w:cs="Times New Roman"/>
          <w:bCs/>
          <w:szCs w:val="24"/>
          <w:lang w:val="ro-RO"/>
        </w:rPr>
        <w:t>ei energetice pentru asigurarea economiilor garantate</w:t>
      </w:r>
      <w:r w:rsidR="007B10BC" w:rsidRPr="001D1319">
        <w:rPr>
          <w:rFonts w:eastAsia="Calibri" w:cs="Times New Roman"/>
          <w:bCs/>
          <w:szCs w:val="24"/>
          <w:lang w:val="ro-RO"/>
        </w:rPr>
        <w:t>, structurată conform obliga</w:t>
      </w:r>
      <w:r w:rsidR="00E42241" w:rsidRPr="001D1319">
        <w:rPr>
          <w:rFonts w:eastAsia="Calibri" w:cs="Times New Roman"/>
          <w:bCs/>
          <w:szCs w:val="24"/>
          <w:lang w:val="ro-RO"/>
        </w:rPr>
        <w:t>ț</w:t>
      </w:r>
      <w:r w:rsidR="007B10BC" w:rsidRPr="001D1319">
        <w:rPr>
          <w:rFonts w:eastAsia="Calibri" w:cs="Times New Roman"/>
          <w:bCs/>
          <w:szCs w:val="24"/>
          <w:lang w:val="ro-RO"/>
        </w:rPr>
        <w:t>iilor prevăzute în contract.</w:t>
      </w:r>
    </w:p>
    <w:p w14:paraId="5C517ADC" w14:textId="77777777" w:rsidR="00FE0CE0" w:rsidRPr="001D1319" w:rsidRDefault="00FE0CE0" w:rsidP="00286DEC">
      <w:pPr>
        <w:spacing w:after="160" w:line="259" w:lineRule="auto"/>
        <w:ind w:left="284"/>
        <w:contextualSpacing/>
        <w:jc w:val="both"/>
        <w:rPr>
          <w:rFonts w:eastAsia="Calibri" w:cs="Times New Roman"/>
          <w:bCs/>
          <w:szCs w:val="24"/>
          <w:lang w:val="ro-RO"/>
        </w:rPr>
      </w:pPr>
    </w:p>
    <w:p w14:paraId="57B438F4" w14:textId="3C471CA9" w:rsidR="00AF6E04" w:rsidRPr="001D1319" w:rsidRDefault="00FE0CE0" w:rsidP="007B10BC">
      <w:pPr>
        <w:spacing w:after="160" w:line="259" w:lineRule="auto"/>
        <w:ind w:left="284"/>
        <w:contextualSpacing/>
        <w:jc w:val="both"/>
        <w:rPr>
          <w:rFonts w:eastAsia="Calibri" w:cs="Times New Roman"/>
          <w:bCs/>
          <w:szCs w:val="24"/>
          <w:lang w:val="ro-RO"/>
        </w:rPr>
      </w:pPr>
      <w:r w:rsidRPr="001D1319">
        <w:rPr>
          <w:rFonts w:eastAsia="Calibri" w:cs="Times New Roman"/>
          <w:bCs/>
          <w:szCs w:val="24"/>
          <w:lang w:val="ro-RO"/>
        </w:rPr>
        <w:t xml:space="preserve">(3) </w:t>
      </w:r>
      <w:r w:rsidR="00AF6E04" w:rsidRPr="001D1319">
        <w:rPr>
          <w:rFonts w:eastAsia="Calibri" w:cs="Times New Roman"/>
          <w:bCs/>
          <w:szCs w:val="24"/>
          <w:lang w:val="ro-RO"/>
        </w:rPr>
        <w:t xml:space="preserve">Beneficiarul </w:t>
      </w:r>
      <w:r w:rsidR="007B10BC" w:rsidRPr="001D1319">
        <w:rPr>
          <w:rFonts w:eastAsia="Calibri" w:cs="Times New Roman"/>
          <w:bCs/>
          <w:szCs w:val="24"/>
          <w:lang w:val="ro-RO"/>
        </w:rPr>
        <w:t>va</w:t>
      </w:r>
      <w:r w:rsidR="00AF6E04" w:rsidRPr="001D1319">
        <w:rPr>
          <w:rFonts w:eastAsia="Calibri" w:cs="Times New Roman"/>
          <w:bCs/>
          <w:szCs w:val="24"/>
          <w:lang w:val="ro-RO"/>
        </w:rPr>
        <w:t xml:space="preserve"> aprob</w:t>
      </w:r>
      <w:r w:rsidR="007B10BC" w:rsidRPr="001D1319">
        <w:rPr>
          <w:rFonts w:eastAsia="Calibri" w:cs="Times New Roman"/>
          <w:bCs/>
          <w:szCs w:val="24"/>
          <w:lang w:val="ro-RO"/>
        </w:rPr>
        <w:t>a</w:t>
      </w:r>
      <w:r w:rsidR="00AF6E04" w:rsidRPr="001D1319">
        <w:rPr>
          <w:rFonts w:eastAsia="Calibri" w:cs="Times New Roman"/>
          <w:bCs/>
          <w:szCs w:val="24"/>
          <w:lang w:val="ro-RO"/>
        </w:rPr>
        <w:t xml:space="preserve"> Metodologia pentru calculul economiilor proiectului, inclusiv modalită</w:t>
      </w:r>
      <w:r w:rsidR="00E42241" w:rsidRPr="001D1319">
        <w:rPr>
          <w:rFonts w:eastAsia="Calibri" w:cs="Times New Roman"/>
          <w:bCs/>
          <w:szCs w:val="24"/>
          <w:lang w:val="ro-RO"/>
        </w:rPr>
        <w:t>ț</w:t>
      </w:r>
      <w:r w:rsidR="00AF6E04" w:rsidRPr="001D1319">
        <w:rPr>
          <w:rFonts w:eastAsia="Calibri" w:cs="Times New Roman"/>
          <w:bCs/>
          <w:szCs w:val="24"/>
          <w:lang w:val="ro-RO"/>
        </w:rPr>
        <w:t>i de calcul al ajustărilor, costurilor, penalită</w:t>
      </w:r>
      <w:r w:rsidR="00E42241" w:rsidRPr="001D1319">
        <w:rPr>
          <w:rFonts w:eastAsia="Calibri" w:cs="Times New Roman"/>
          <w:bCs/>
          <w:szCs w:val="24"/>
          <w:lang w:val="ro-RO"/>
        </w:rPr>
        <w:t>ț</w:t>
      </w:r>
      <w:r w:rsidR="00AF6E04" w:rsidRPr="001D1319">
        <w:rPr>
          <w:rFonts w:eastAsia="Calibri" w:cs="Times New Roman"/>
          <w:bCs/>
          <w:szCs w:val="24"/>
          <w:lang w:val="ro-RO"/>
        </w:rPr>
        <w:t xml:space="preserve">ilor, precum și Graficul de monitorizare si verificare a rezultatelor, prevăzut la </w:t>
      </w:r>
      <w:r w:rsidR="007B10BC" w:rsidRPr="001D1319">
        <w:rPr>
          <w:rFonts w:eastAsia="Calibri" w:cs="Times New Roman"/>
          <w:bCs/>
          <w:szCs w:val="24"/>
          <w:lang w:val="ro-RO"/>
        </w:rPr>
        <w:t>a</w:t>
      </w:r>
      <w:r w:rsidR="00AF6E04" w:rsidRPr="001D1319">
        <w:rPr>
          <w:rFonts w:eastAsia="Calibri" w:cs="Times New Roman"/>
          <w:bCs/>
          <w:szCs w:val="24"/>
          <w:lang w:val="ro-RO"/>
        </w:rPr>
        <w:t xml:space="preserve">nexa </w:t>
      </w:r>
      <w:r w:rsidR="007B10BC" w:rsidRPr="001D1319">
        <w:rPr>
          <w:rFonts w:eastAsia="Calibri" w:cs="Times New Roman"/>
          <w:bCs/>
          <w:szCs w:val="24"/>
          <w:lang w:val="ro-RO"/>
        </w:rPr>
        <w:t xml:space="preserve">nr. </w:t>
      </w:r>
      <w:r w:rsidR="00AF6E04" w:rsidRPr="001D1319">
        <w:rPr>
          <w:rFonts w:eastAsia="Calibri" w:cs="Times New Roman"/>
          <w:bCs/>
          <w:szCs w:val="24"/>
          <w:lang w:val="ro-RO"/>
        </w:rPr>
        <w:t xml:space="preserve">14, fără însă a elimina sau reduce răspunderea Contractorului pentru nerealizarea economiilor garantate. </w:t>
      </w:r>
    </w:p>
    <w:p w14:paraId="702D8987" w14:textId="77777777" w:rsidR="00FE0CE0" w:rsidRPr="001D1319" w:rsidRDefault="00FE0CE0" w:rsidP="007B10BC">
      <w:pPr>
        <w:spacing w:after="160" w:line="259" w:lineRule="auto"/>
        <w:ind w:left="284"/>
        <w:contextualSpacing/>
        <w:jc w:val="both"/>
        <w:rPr>
          <w:rFonts w:eastAsia="Calibri" w:cs="Times New Roman"/>
          <w:bCs/>
          <w:szCs w:val="24"/>
          <w:lang w:val="ro-RO"/>
        </w:rPr>
      </w:pPr>
    </w:p>
    <w:p w14:paraId="37F9C361" w14:textId="597F4BD7" w:rsidR="00AF6E04" w:rsidRPr="001D1319" w:rsidRDefault="00FE0CE0" w:rsidP="007B10BC">
      <w:pPr>
        <w:spacing w:after="160" w:line="259" w:lineRule="auto"/>
        <w:ind w:left="284"/>
        <w:contextualSpacing/>
        <w:jc w:val="both"/>
        <w:rPr>
          <w:rFonts w:eastAsia="Calibri" w:cs="Times New Roman"/>
          <w:bCs/>
          <w:szCs w:val="24"/>
          <w:lang w:val="ro-RO"/>
        </w:rPr>
      </w:pPr>
      <w:r w:rsidRPr="001D1319">
        <w:rPr>
          <w:rFonts w:eastAsia="Calibri" w:cs="Times New Roman"/>
          <w:bCs/>
          <w:szCs w:val="24"/>
          <w:lang w:val="ro-RO"/>
        </w:rPr>
        <w:t xml:space="preserve">(4) </w:t>
      </w:r>
      <w:r w:rsidR="00AF6E04" w:rsidRPr="001D1319">
        <w:rPr>
          <w:rFonts w:eastAsia="Calibri" w:cs="Times New Roman"/>
          <w:bCs/>
          <w:szCs w:val="24"/>
          <w:lang w:val="ro-RO"/>
        </w:rPr>
        <w:t>La calcularea performan</w:t>
      </w:r>
      <w:r w:rsidR="00E42241" w:rsidRPr="001D1319">
        <w:rPr>
          <w:rFonts w:eastAsia="Calibri" w:cs="Times New Roman"/>
          <w:bCs/>
          <w:szCs w:val="24"/>
          <w:lang w:val="ro-RO"/>
        </w:rPr>
        <w:t>ț</w:t>
      </w:r>
      <w:r w:rsidR="00AF6E04" w:rsidRPr="001D1319">
        <w:rPr>
          <w:rFonts w:eastAsia="Calibri" w:cs="Times New Roman"/>
          <w:bCs/>
          <w:szCs w:val="24"/>
          <w:lang w:val="ro-RO"/>
        </w:rPr>
        <w:t>ei realizate în compara</w:t>
      </w:r>
      <w:r w:rsidR="00E42241" w:rsidRPr="001D1319">
        <w:rPr>
          <w:rFonts w:eastAsia="Calibri" w:cs="Times New Roman"/>
          <w:bCs/>
          <w:szCs w:val="24"/>
          <w:lang w:val="ro-RO"/>
        </w:rPr>
        <w:t>ț</w:t>
      </w:r>
      <w:r w:rsidR="00AF6E04" w:rsidRPr="001D1319">
        <w:rPr>
          <w:rFonts w:eastAsia="Calibri" w:cs="Times New Roman"/>
          <w:bCs/>
          <w:szCs w:val="24"/>
          <w:lang w:val="ro-RO"/>
        </w:rPr>
        <w:t>ie cu economiile garantate sunt permise ajustări pentru următoarele:</w:t>
      </w:r>
    </w:p>
    <w:p w14:paraId="75235A07" w14:textId="600AFE36" w:rsidR="007B10BC" w:rsidRPr="001D1319" w:rsidRDefault="00FE0CE0" w:rsidP="007B10BC">
      <w:pPr>
        <w:numPr>
          <w:ilvl w:val="0"/>
          <w:numId w:val="37"/>
        </w:numPr>
        <w:spacing w:after="160" w:line="259" w:lineRule="auto"/>
        <w:ind w:left="426" w:hanging="142"/>
        <w:contextualSpacing/>
        <w:jc w:val="both"/>
        <w:rPr>
          <w:rFonts w:eastAsia="Calibri" w:cs="Times New Roman"/>
          <w:bCs/>
          <w:szCs w:val="24"/>
          <w:lang w:val="ro-RO"/>
        </w:rPr>
      </w:pPr>
      <w:r w:rsidRPr="001D1319">
        <w:rPr>
          <w:rFonts w:eastAsia="Calibri" w:cs="Times New Roman"/>
          <w:bCs/>
          <w:szCs w:val="24"/>
          <w:lang w:val="ro-RO"/>
        </w:rPr>
        <w:t>m</w:t>
      </w:r>
      <w:r w:rsidR="00AF6E04" w:rsidRPr="001D1319">
        <w:rPr>
          <w:rFonts w:eastAsia="Calibri" w:cs="Times New Roman"/>
          <w:bCs/>
          <w:szCs w:val="24"/>
          <w:lang w:val="ro-RO"/>
        </w:rPr>
        <w:t>odificări fa</w:t>
      </w:r>
      <w:r w:rsidR="00E42241" w:rsidRPr="001D1319">
        <w:rPr>
          <w:rFonts w:eastAsia="Calibri" w:cs="Times New Roman"/>
          <w:bCs/>
          <w:szCs w:val="24"/>
          <w:lang w:val="ro-RO"/>
        </w:rPr>
        <w:t>ț</w:t>
      </w:r>
      <w:r w:rsidR="00AF6E04" w:rsidRPr="001D1319">
        <w:rPr>
          <w:rFonts w:eastAsia="Calibri" w:cs="Times New Roman"/>
          <w:bCs/>
          <w:szCs w:val="24"/>
          <w:lang w:val="ro-RO"/>
        </w:rPr>
        <w:t>ă de valorile auditului estimativ prin modificarea pre</w:t>
      </w:r>
      <w:r w:rsidR="00E42241" w:rsidRPr="001D1319">
        <w:rPr>
          <w:rFonts w:eastAsia="Calibri" w:cs="Times New Roman"/>
          <w:bCs/>
          <w:szCs w:val="24"/>
          <w:lang w:val="ro-RO"/>
        </w:rPr>
        <w:t>ț</w:t>
      </w:r>
      <w:r w:rsidR="00AF6E04" w:rsidRPr="001D1319">
        <w:rPr>
          <w:rFonts w:eastAsia="Calibri" w:cs="Times New Roman"/>
          <w:bCs/>
          <w:szCs w:val="24"/>
          <w:lang w:val="ro-RO"/>
        </w:rPr>
        <w:t>urilor la energie</w:t>
      </w:r>
      <w:r w:rsidR="007B10BC" w:rsidRPr="001D1319">
        <w:rPr>
          <w:rFonts w:eastAsia="Calibri" w:cs="Times New Roman"/>
          <w:bCs/>
          <w:szCs w:val="24"/>
          <w:lang w:val="ro-RO"/>
        </w:rPr>
        <w:t>,</w:t>
      </w:r>
    </w:p>
    <w:p w14:paraId="03C938CF" w14:textId="23A59BC8" w:rsidR="00AF6E04" w:rsidRPr="001D1319" w:rsidRDefault="007B10BC" w:rsidP="007B10BC">
      <w:pPr>
        <w:numPr>
          <w:ilvl w:val="0"/>
          <w:numId w:val="37"/>
        </w:numPr>
        <w:spacing w:after="160" w:line="259" w:lineRule="auto"/>
        <w:ind w:left="426" w:hanging="142"/>
        <w:contextualSpacing/>
        <w:jc w:val="both"/>
        <w:rPr>
          <w:rFonts w:eastAsia="Calibri" w:cs="Times New Roman"/>
          <w:bCs/>
          <w:szCs w:val="24"/>
          <w:lang w:val="ro-RO"/>
        </w:rPr>
      </w:pPr>
      <w:r w:rsidRPr="001D1319">
        <w:rPr>
          <w:rFonts w:eastAsia="Calibri" w:cs="Times New Roman"/>
          <w:bCs/>
          <w:szCs w:val="24"/>
          <w:lang w:val="ro-RO"/>
        </w:rPr>
        <w:t xml:space="preserve"> </w:t>
      </w:r>
      <w:r w:rsidR="00FE0CE0" w:rsidRPr="001D1319">
        <w:rPr>
          <w:rFonts w:eastAsia="Calibri" w:cs="Times New Roman"/>
          <w:bCs/>
          <w:szCs w:val="24"/>
          <w:lang w:val="ro-RO"/>
        </w:rPr>
        <w:t>a</w:t>
      </w:r>
      <w:r w:rsidR="00AF6E04" w:rsidRPr="001D1319">
        <w:rPr>
          <w:rFonts w:eastAsia="Calibri" w:cs="Times New Roman"/>
          <w:bCs/>
          <w:szCs w:val="24"/>
          <w:lang w:val="ro-RO"/>
        </w:rPr>
        <w:t>justări de rutină</w:t>
      </w:r>
      <w:r w:rsidRPr="001D1319">
        <w:rPr>
          <w:rFonts w:eastAsia="Calibri" w:cs="Times New Roman"/>
          <w:bCs/>
          <w:szCs w:val="24"/>
          <w:lang w:val="ro-RO"/>
        </w:rPr>
        <w:t xml:space="preserve">, </w:t>
      </w:r>
      <w:r w:rsidR="00AF6E04" w:rsidRPr="001D1319">
        <w:rPr>
          <w:rFonts w:eastAsia="Calibri" w:cs="Times New Roman"/>
          <w:bCs/>
          <w:szCs w:val="24"/>
          <w:lang w:val="ro-RO"/>
        </w:rPr>
        <w:t>ajustări non-uzuale.</w:t>
      </w:r>
    </w:p>
    <w:p w14:paraId="2356198E" w14:textId="77777777" w:rsidR="00FE0CE0" w:rsidRPr="001D1319" w:rsidRDefault="00FE0CE0" w:rsidP="00FE0CE0">
      <w:pPr>
        <w:spacing w:after="160" w:line="259" w:lineRule="auto"/>
        <w:ind w:left="426"/>
        <w:contextualSpacing/>
        <w:jc w:val="both"/>
        <w:rPr>
          <w:rFonts w:eastAsia="Calibri" w:cs="Times New Roman"/>
          <w:bCs/>
          <w:szCs w:val="24"/>
          <w:lang w:val="ro-RO"/>
        </w:rPr>
      </w:pPr>
    </w:p>
    <w:p w14:paraId="59950523" w14:textId="03E282B7" w:rsidR="00AF6E04" w:rsidRPr="001D1319" w:rsidRDefault="00FE0CE0" w:rsidP="007B10BC">
      <w:pPr>
        <w:spacing w:after="160" w:line="259" w:lineRule="auto"/>
        <w:ind w:left="284"/>
        <w:contextualSpacing/>
        <w:jc w:val="both"/>
        <w:rPr>
          <w:rFonts w:eastAsia="Calibri" w:cs="Times New Roman"/>
          <w:bCs/>
          <w:szCs w:val="24"/>
          <w:lang w:val="ro-RO"/>
        </w:rPr>
      </w:pPr>
      <w:r w:rsidRPr="001D1319">
        <w:rPr>
          <w:rFonts w:eastAsia="Calibri" w:cs="Times New Roman"/>
          <w:bCs/>
          <w:szCs w:val="24"/>
          <w:lang w:val="ro-RO"/>
        </w:rPr>
        <w:t xml:space="preserve">(5) </w:t>
      </w:r>
      <w:r w:rsidR="00AF6E04" w:rsidRPr="001D1319">
        <w:rPr>
          <w:rFonts w:eastAsia="Calibri" w:cs="Times New Roman"/>
          <w:bCs/>
          <w:szCs w:val="24"/>
          <w:lang w:val="ro-RO"/>
        </w:rPr>
        <w:t>Consecin</w:t>
      </w:r>
      <w:r w:rsidR="00E42241" w:rsidRPr="001D1319">
        <w:rPr>
          <w:rFonts w:eastAsia="Calibri" w:cs="Times New Roman"/>
          <w:bCs/>
          <w:szCs w:val="24"/>
          <w:lang w:val="ro-RO"/>
        </w:rPr>
        <w:t>ț</w:t>
      </w:r>
      <w:r w:rsidR="00AF6E04" w:rsidRPr="001D1319">
        <w:rPr>
          <w:rFonts w:eastAsia="Calibri" w:cs="Times New Roman"/>
          <w:bCs/>
          <w:szCs w:val="24"/>
          <w:lang w:val="ro-RO"/>
        </w:rPr>
        <w:t>ele performan</w:t>
      </w:r>
      <w:r w:rsidR="00E42241" w:rsidRPr="001D1319">
        <w:rPr>
          <w:rFonts w:eastAsia="Calibri" w:cs="Times New Roman"/>
          <w:bCs/>
          <w:szCs w:val="24"/>
          <w:lang w:val="ro-RO"/>
        </w:rPr>
        <w:t>ț</w:t>
      </w:r>
      <w:r w:rsidR="00AF6E04" w:rsidRPr="001D1319">
        <w:rPr>
          <w:rFonts w:eastAsia="Calibri" w:cs="Times New Roman"/>
          <w:bCs/>
          <w:szCs w:val="24"/>
          <w:lang w:val="ro-RO"/>
        </w:rPr>
        <w:t>ei</w:t>
      </w:r>
      <w:r w:rsidRPr="001D1319">
        <w:rPr>
          <w:rFonts w:eastAsia="Calibri" w:cs="Times New Roman"/>
          <w:bCs/>
          <w:szCs w:val="24"/>
          <w:lang w:val="ro-RO"/>
        </w:rPr>
        <w:t xml:space="preserve">, </w:t>
      </w:r>
      <w:r w:rsidR="00AF6E04" w:rsidRPr="001D1319">
        <w:rPr>
          <w:rFonts w:eastAsia="Calibri" w:cs="Times New Roman"/>
          <w:bCs/>
          <w:szCs w:val="24"/>
          <w:lang w:val="ro-RO"/>
        </w:rPr>
        <w:t>sub-performan</w:t>
      </w:r>
      <w:r w:rsidR="00E42241" w:rsidRPr="001D1319">
        <w:rPr>
          <w:rFonts w:eastAsia="Calibri" w:cs="Times New Roman"/>
          <w:bCs/>
          <w:szCs w:val="24"/>
          <w:lang w:val="ro-RO"/>
        </w:rPr>
        <w:t>ț</w:t>
      </w:r>
      <w:r w:rsidR="00AF6E04" w:rsidRPr="001D1319">
        <w:rPr>
          <w:rFonts w:eastAsia="Calibri" w:cs="Times New Roman"/>
          <w:bCs/>
          <w:szCs w:val="24"/>
          <w:lang w:val="ro-RO"/>
        </w:rPr>
        <w:t>ei sau supra-performan</w:t>
      </w:r>
      <w:r w:rsidR="00E42241" w:rsidRPr="001D1319">
        <w:rPr>
          <w:rFonts w:eastAsia="Calibri" w:cs="Times New Roman"/>
          <w:bCs/>
          <w:szCs w:val="24"/>
          <w:lang w:val="ro-RO"/>
        </w:rPr>
        <w:t>ț</w:t>
      </w:r>
      <w:r w:rsidR="00AF6E04" w:rsidRPr="001D1319">
        <w:rPr>
          <w:rFonts w:eastAsia="Calibri" w:cs="Times New Roman"/>
          <w:bCs/>
          <w:szCs w:val="24"/>
          <w:lang w:val="ro-RO"/>
        </w:rPr>
        <w:t>ei în livrarea economiilor garantate se reflectă în mecanismul de plată.</w:t>
      </w:r>
    </w:p>
    <w:p w14:paraId="622BE009" w14:textId="0E7FEC1F" w:rsidR="00AF6E04" w:rsidRPr="001D1319" w:rsidRDefault="00AF6E04" w:rsidP="00AF6E04">
      <w:pPr>
        <w:tabs>
          <w:tab w:val="left" w:pos="225"/>
        </w:tabs>
        <w:spacing w:after="120" w:line="256" w:lineRule="auto"/>
        <w:jc w:val="both"/>
        <w:rPr>
          <w:rFonts w:cs="Times New Roman"/>
          <w:bCs/>
          <w:szCs w:val="24"/>
          <w:lang w:val="ro-RO"/>
        </w:rPr>
      </w:pPr>
    </w:p>
    <w:p w14:paraId="38D712B4" w14:textId="23BD58AF" w:rsidR="00015A6D" w:rsidRPr="001D1319" w:rsidRDefault="00286DEC" w:rsidP="001D1319">
      <w:pPr>
        <w:pStyle w:val="Heading2"/>
        <w:rPr>
          <w:b w:val="0"/>
          <w:lang w:val="ro-RO"/>
        </w:rPr>
      </w:pPr>
      <w:bookmarkStart w:id="24" w:name="_Hlk70968550"/>
      <w:r w:rsidRPr="001D1319">
        <w:rPr>
          <w:lang w:val="ro-RO"/>
        </w:rPr>
        <w:t xml:space="preserve">Art. 36 </w:t>
      </w:r>
      <w:r w:rsidR="00015A6D" w:rsidRPr="001D1319">
        <w:rPr>
          <w:lang w:val="ro-RO"/>
        </w:rPr>
        <w:t>Modificări fa</w:t>
      </w:r>
      <w:r w:rsidR="00E42241" w:rsidRPr="001E7911">
        <w:rPr>
          <w:lang w:val="ro-RO"/>
        </w:rPr>
        <w:t>ț</w:t>
      </w:r>
      <w:r w:rsidR="00015A6D" w:rsidRPr="001D1319">
        <w:rPr>
          <w:lang w:val="ro-RO"/>
        </w:rPr>
        <w:t>ă de valorile auditului estimativ</w:t>
      </w:r>
    </w:p>
    <w:bookmarkEnd w:id="24"/>
    <w:p w14:paraId="2DF55D75" w14:textId="5EE29B49" w:rsidR="00015A6D" w:rsidRPr="001D1319" w:rsidRDefault="002629ED" w:rsidP="00286DEC">
      <w:pPr>
        <w:jc w:val="both"/>
        <w:rPr>
          <w:rFonts w:eastAsia="Calibri" w:cs="Times New Roman"/>
          <w:bCs/>
          <w:szCs w:val="24"/>
          <w:lang w:val="ro-RO"/>
        </w:rPr>
      </w:pPr>
      <w:r w:rsidRPr="001D1319">
        <w:rPr>
          <w:rFonts w:eastAsia="Calibri" w:cs="Times New Roman"/>
          <w:bCs/>
          <w:szCs w:val="24"/>
          <w:lang w:val="ro-RO"/>
        </w:rPr>
        <w:t xml:space="preserve">(1) </w:t>
      </w:r>
      <w:r w:rsidR="00015A6D" w:rsidRPr="001D1319">
        <w:rPr>
          <w:rFonts w:eastAsia="Calibri" w:cs="Times New Roman"/>
          <w:bCs/>
          <w:szCs w:val="24"/>
          <w:lang w:val="ro-RO"/>
        </w:rPr>
        <w:t>Testarea de rutină a performan</w:t>
      </w:r>
      <w:r w:rsidR="00E42241" w:rsidRPr="001D1319">
        <w:rPr>
          <w:rFonts w:eastAsia="Calibri" w:cs="Times New Roman"/>
          <w:bCs/>
          <w:szCs w:val="24"/>
          <w:lang w:val="ro-RO"/>
        </w:rPr>
        <w:t>ț</w:t>
      </w:r>
      <w:r w:rsidR="00015A6D" w:rsidRPr="001D1319">
        <w:rPr>
          <w:rFonts w:eastAsia="Calibri" w:cs="Times New Roman"/>
          <w:bCs/>
          <w:szCs w:val="24"/>
          <w:lang w:val="ro-RO"/>
        </w:rPr>
        <w:t>ei energetice realizat</w:t>
      </w:r>
      <w:r w:rsidRPr="001D1319">
        <w:rPr>
          <w:rFonts w:eastAsia="Calibri" w:cs="Times New Roman"/>
          <w:bCs/>
          <w:szCs w:val="24"/>
          <w:lang w:val="ro-RO"/>
        </w:rPr>
        <w:t>e</w:t>
      </w:r>
      <w:r w:rsidR="00015A6D" w:rsidRPr="001D1319">
        <w:rPr>
          <w:rFonts w:eastAsia="Calibri" w:cs="Times New Roman"/>
          <w:bCs/>
          <w:szCs w:val="24"/>
          <w:lang w:val="ro-RO"/>
        </w:rPr>
        <w:t xml:space="preserve"> comparativ cu economiile garantate se face cel pu</w:t>
      </w:r>
      <w:r w:rsidR="00E42241" w:rsidRPr="001D1319">
        <w:rPr>
          <w:rFonts w:eastAsia="Calibri" w:cs="Times New Roman"/>
          <w:bCs/>
          <w:szCs w:val="24"/>
          <w:lang w:val="ro-RO"/>
        </w:rPr>
        <w:t>ț</w:t>
      </w:r>
      <w:r w:rsidR="00015A6D" w:rsidRPr="001D1319">
        <w:rPr>
          <w:rFonts w:eastAsia="Calibri" w:cs="Times New Roman"/>
          <w:bCs/>
          <w:szCs w:val="24"/>
          <w:lang w:val="ro-RO"/>
        </w:rPr>
        <w:t>in odată pe an, prin audit energetic și compararea valorilor garantate cu economiile realizate</w:t>
      </w:r>
      <w:r w:rsidR="00286DEC" w:rsidRPr="001D1319">
        <w:rPr>
          <w:rFonts w:eastAsia="Calibri" w:cs="Times New Roman"/>
          <w:bCs/>
          <w:szCs w:val="24"/>
          <w:lang w:val="ro-RO"/>
        </w:rPr>
        <w:t>.</w:t>
      </w:r>
      <w:r w:rsidR="00015A6D" w:rsidRPr="001D1319">
        <w:rPr>
          <w:rFonts w:eastAsia="Calibri" w:cs="Times New Roman"/>
          <w:bCs/>
          <w:szCs w:val="24"/>
          <w:lang w:val="ro-RO"/>
        </w:rPr>
        <w:t xml:space="preserve"> Daca </w:t>
      </w:r>
      <w:r w:rsidR="00E42241" w:rsidRPr="001D1319">
        <w:rPr>
          <w:rFonts w:eastAsia="Calibri" w:cs="Times New Roman"/>
          <w:bCs/>
          <w:szCs w:val="24"/>
          <w:lang w:val="ro-RO"/>
        </w:rPr>
        <w:t>prețul</w:t>
      </w:r>
      <w:r w:rsidR="00015A6D" w:rsidRPr="001D1319">
        <w:rPr>
          <w:rFonts w:eastAsia="Calibri" w:cs="Times New Roman"/>
          <w:bCs/>
          <w:szCs w:val="24"/>
          <w:lang w:val="ro-RO"/>
        </w:rPr>
        <w:t xml:space="preserve"> la energie se modific</w:t>
      </w:r>
      <w:r w:rsidRPr="001D1319">
        <w:rPr>
          <w:rFonts w:eastAsia="Calibri" w:cs="Times New Roman"/>
          <w:bCs/>
          <w:szCs w:val="24"/>
          <w:lang w:val="ro-RO"/>
        </w:rPr>
        <w:t>ă</w:t>
      </w:r>
      <w:r w:rsidR="00015A6D" w:rsidRPr="001D1319">
        <w:rPr>
          <w:rFonts w:eastAsia="Calibri" w:cs="Times New Roman"/>
          <w:bCs/>
          <w:szCs w:val="24"/>
          <w:lang w:val="ro-RO"/>
        </w:rPr>
        <w:t xml:space="preserve"> cu peste 15% fata de auditul estimativ ini</w:t>
      </w:r>
      <w:r w:rsidR="00E42241" w:rsidRPr="001D1319">
        <w:rPr>
          <w:rFonts w:eastAsia="Calibri" w:cs="Times New Roman"/>
          <w:bCs/>
          <w:szCs w:val="24"/>
          <w:lang w:val="ro-RO"/>
        </w:rPr>
        <w:t>ț</w:t>
      </w:r>
      <w:r w:rsidR="00015A6D" w:rsidRPr="001D1319">
        <w:rPr>
          <w:rFonts w:eastAsia="Calibri" w:cs="Times New Roman"/>
          <w:bCs/>
          <w:szCs w:val="24"/>
          <w:lang w:val="ro-RO"/>
        </w:rPr>
        <w:t xml:space="preserve">ial, </w:t>
      </w:r>
      <w:r w:rsidRPr="001D1319">
        <w:rPr>
          <w:rFonts w:eastAsia="Calibri" w:cs="Times New Roman"/>
          <w:bCs/>
          <w:szCs w:val="24"/>
          <w:lang w:val="ro-RO"/>
        </w:rPr>
        <w:t>î</w:t>
      </w:r>
      <w:r w:rsidR="00015A6D" w:rsidRPr="001D1319">
        <w:rPr>
          <w:rFonts w:eastAsia="Calibri" w:cs="Times New Roman"/>
          <w:bCs/>
          <w:szCs w:val="24"/>
          <w:lang w:val="ro-RO"/>
        </w:rPr>
        <w:t xml:space="preserve">n costul agregat pe perioada de </w:t>
      </w:r>
      <w:r w:rsidR="003F4CFB" w:rsidRPr="001D1319">
        <w:rPr>
          <w:rFonts w:eastAsia="Calibri" w:cs="Times New Roman"/>
          <w:bCs/>
          <w:szCs w:val="24"/>
          <w:lang w:val="ro-RO"/>
        </w:rPr>
        <w:t>referin</w:t>
      </w:r>
      <w:r w:rsidR="003F4CFB">
        <w:rPr>
          <w:rFonts w:eastAsia="Calibri" w:cs="Times New Roman"/>
          <w:bCs/>
          <w:szCs w:val="24"/>
          <w:lang w:val="ro-RO"/>
        </w:rPr>
        <w:t>ță</w:t>
      </w:r>
      <w:r w:rsidR="003F4CFB" w:rsidRPr="001D1319">
        <w:rPr>
          <w:rFonts w:eastAsia="Calibri" w:cs="Times New Roman"/>
          <w:bCs/>
          <w:szCs w:val="24"/>
          <w:lang w:val="ro-RO"/>
        </w:rPr>
        <w:t xml:space="preserve"> </w:t>
      </w:r>
      <w:r w:rsidR="00015A6D" w:rsidRPr="001D1319">
        <w:rPr>
          <w:rFonts w:eastAsia="Calibri" w:cs="Times New Roman"/>
          <w:bCs/>
          <w:szCs w:val="24"/>
          <w:lang w:val="ro-RO"/>
        </w:rPr>
        <w:t>(1-2 ani), Contractorul nu este penalizat, iar diferen</w:t>
      </w:r>
      <w:r w:rsidR="00E42241" w:rsidRPr="001D1319">
        <w:rPr>
          <w:rFonts w:eastAsia="Calibri" w:cs="Times New Roman"/>
          <w:bCs/>
          <w:szCs w:val="24"/>
          <w:lang w:val="ro-RO"/>
        </w:rPr>
        <w:t>ț</w:t>
      </w:r>
      <w:r w:rsidR="00015A6D" w:rsidRPr="001D1319">
        <w:rPr>
          <w:rFonts w:eastAsia="Calibri" w:cs="Times New Roman"/>
          <w:bCs/>
          <w:szCs w:val="24"/>
          <w:lang w:val="ro-RO"/>
        </w:rPr>
        <w:t>a o suporta Beneficiarul.</w:t>
      </w:r>
      <w:r w:rsidR="00286DEC" w:rsidRPr="001D1319">
        <w:rPr>
          <w:rFonts w:eastAsia="Calibri" w:cs="Times New Roman"/>
          <w:bCs/>
          <w:szCs w:val="24"/>
          <w:lang w:val="ro-RO"/>
        </w:rPr>
        <w:t xml:space="preserve"> </w:t>
      </w:r>
      <w:r w:rsidR="00015A6D" w:rsidRPr="001D1319">
        <w:rPr>
          <w:rFonts w:eastAsia="Calibri" w:cs="Times New Roman"/>
          <w:bCs/>
          <w:szCs w:val="24"/>
          <w:lang w:val="ro-RO"/>
        </w:rPr>
        <w:t>Dacă pre</w:t>
      </w:r>
      <w:r w:rsidR="00E42241" w:rsidRPr="001D1319">
        <w:rPr>
          <w:rFonts w:eastAsia="Calibri" w:cs="Times New Roman"/>
          <w:bCs/>
          <w:szCs w:val="24"/>
          <w:lang w:val="ro-RO"/>
        </w:rPr>
        <w:t>ț</w:t>
      </w:r>
      <w:r w:rsidR="00015A6D" w:rsidRPr="001D1319">
        <w:rPr>
          <w:rFonts w:eastAsia="Calibri" w:cs="Times New Roman"/>
          <w:bCs/>
          <w:szCs w:val="24"/>
          <w:lang w:val="ro-RO"/>
        </w:rPr>
        <w:t>ul la energie se modifica sub nivelul de 15% fa</w:t>
      </w:r>
      <w:r w:rsidR="00E42241" w:rsidRPr="001D1319">
        <w:rPr>
          <w:rFonts w:eastAsia="Calibri" w:cs="Times New Roman"/>
          <w:bCs/>
          <w:szCs w:val="24"/>
          <w:lang w:val="ro-RO"/>
        </w:rPr>
        <w:t>ț</w:t>
      </w:r>
      <w:r w:rsidRPr="001D1319">
        <w:rPr>
          <w:rFonts w:eastAsia="Calibri" w:cs="Times New Roman"/>
          <w:bCs/>
          <w:szCs w:val="24"/>
          <w:lang w:val="ro-RO"/>
        </w:rPr>
        <w:t>ă</w:t>
      </w:r>
      <w:r w:rsidR="00015A6D" w:rsidRPr="001D1319">
        <w:rPr>
          <w:rFonts w:eastAsia="Calibri" w:cs="Times New Roman"/>
          <w:bCs/>
          <w:szCs w:val="24"/>
          <w:lang w:val="ro-RO"/>
        </w:rPr>
        <w:t xml:space="preserve"> de auditul estimativ ini</w:t>
      </w:r>
      <w:r w:rsidR="00E42241" w:rsidRPr="001D1319">
        <w:rPr>
          <w:rFonts w:eastAsia="Calibri" w:cs="Times New Roman"/>
          <w:bCs/>
          <w:szCs w:val="24"/>
          <w:lang w:val="ro-RO"/>
        </w:rPr>
        <w:t>ț</w:t>
      </w:r>
      <w:r w:rsidR="00015A6D" w:rsidRPr="001D1319">
        <w:rPr>
          <w:rFonts w:eastAsia="Calibri" w:cs="Times New Roman"/>
          <w:bCs/>
          <w:szCs w:val="24"/>
          <w:lang w:val="ro-RO"/>
        </w:rPr>
        <w:t>ial, diferen</w:t>
      </w:r>
      <w:r w:rsidR="00E42241" w:rsidRPr="001D1319">
        <w:rPr>
          <w:rFonts w:eastAsia="Calibri" w:cs="Times New Roman"/>
          <w:bCs/>
          <w:szCs w:val="24"/>
          <w:lang w:val="ro-RO"/>
        </w:rPr>
        <w:t>ț</w:t>
      </w:r>
      <w:r w:rsidR="00015A6D" w:rsidRPr="001D1319">
        <w:rPr>
          <w:rFonts w:eastAsia="Calibri" w:cs="Times New Roman"/>
          <w:bCs/>
          <w:szCs w:val="24"/>
          <w:lang w:val="ro-RO"/>
        </w:rPr>
        <w:t>a o suportă Contractorul. Beneficiarul își asumă riscul/beneficiul fluctua</w:t>
      </w:r>
      <w:r w:rsidR="00E42241" w:rsidRPr="001D1319">
        <w:rPr>
          <w:rFonts w:eastAsia="Calibri" w:cs="Times New Roman"/>
          <w:bCs/>
          <w:szCs w:val="24"/>
          <w:lang w:val="ro-RO"/>
        </w:rPr>
        <w:t>ț</w:t>
      </w:r>
      <w:r w:rsidR="00015A6D" w:rsidRPr="001D1319">
        <w:rPr>
          <w:rFonts w:eastAsia="Calibri" w:cs="Times New Roman"/>
          <w:bCs/>
          <w:szCs w:val="24"/>
          <w:lang w:val="ro-RO"/>
        </w:rPr>
        <w:t>iilor viitoarelor pre</w:t>
      </w:r>
      <w:r w:rsidR="00E42241" w:rsidRPr="001D1319">
        <w:rPr>
          <w:rFonts w:eastAsia="Calibri" w:cs="Times New Roman"/>
          <w:bCs/>
          <w:szCs w:val="24"/>
          <w:lang w:val="ro-RO"/>
        </w:rPr>
        <w:t>ț</w:t>
      </w:r>
      <w:r w:rsidR="00015A6D" w:rsidRPr="001D1319">
        <w:rPr>
          <w:rFonts w:eastAsia="Calibri" w:cs="Times New Roman"/>
          <w:bCs/>
          <w:szCs w:val="24"/>
          <w:lang w:val="ro-RO"/>
        </w:rPr>
        <w:t>uri ale energiei, respectând prevederile prezentului articol. Aceste riscuri sunt neutralizate prin mecanismul de garantare</w:t>
      </w:r>
      <w:r w:rsidRPr="001D1319">
        <w:rPr>
          <w:rFonts w:eastAsia="Calibri" w:cs="Times New Roman"/>
          <w:bCs/>
          <w:szCs w:val="24"/>
          <w:lang w:val="ro-RO"/>
        </w:rPr>
        <w:t xml:space="preserve">, </w:t>
      </w:r>
      <w:r w:rsidR="00015A6D" w:rsidRPr="001D1319">
        <w:rPr>
          <w:rFonts w:eastAsia="Calibri" w:cs="Times New Roman"/>
          <w:bCs/>
          <w:szCs w:val="24"/>
          <w:lang w:val="ro-RO"/>
        </w:rPr>
        <w:t>de exemplu, prin recalcularea Nivelului de referin</w:t>
      </w:r>
      <w:r w:rsidR="00E42241" w:rsidRPr="001D1319">
        <w:rPr>
          <w:rFonts w:eastAsia="Calibri" w:cs="Times New Roman"/>
          <w:bCs/>
          <w:szCs w:val="24"/>
          <w:lang w:val="ro-RO"/>
        </w:rPr>
        <w:t>ț</w:t>
      </w:r>
      <w:r w:rsidR="00015A6D" w:rsidRPr="001D1319">
        <w:rPr>
          <w:rFonts w:eastAsia="Calibri" w:cs="Times New Roman"/>
          <w:bCs/>
          <w:szCs w:val="24"/>
          <w:lang w:val="ro-RO"/>
        </w:rPr>
        <w:t>ă utilizând pre</w:t>
      </w:r>
      <w:r w:rsidR="00E42241" w:rsidRPr="001D1319">
        <w:rPr>
          <w:rFonts w:eastAsia="Calibri" w:cs="Times New Roman"/>
          <w:bCs/>
          <w:szCs w:val="24"/>
          <w:lang w:val="ro-RO"/>
        </w:rPr>
        <w:t>ț</w:t>
      </w:r>
      <w:r w:rsidR="00015A6D" w:rsidRPr="001D1319">
        <w:rPr>
          <w:rFonts w:eastAsia="Calibri" w:cs="Times New Roman"/>
          <w:bCs/>
          <w:szCs w:val="24"/>
          <w:lang w:val="ro-RO"/>
        </w:rPr>
        <w:t>urile reale în scopul demonstrării performan</w:t>
      </w:r>
      <w:r w:rsidR="00E42241" w:rsidRPr="001D1319">
        <w:rPr>
          <w:rFonts w:eastAsia="Calibri" w:cs="Times New Roman"/>
          <w:bCs/>
          <w:szCs w:val="24"/>
          <w:lang w:val="ro-RO"/>
        </w:rPr>
        <w:t>ț</w:t>
      </w:r>
      <w:r w:rsidR="00015A6D" w:rsidRPr="001D1319">
        <w:rPr>
          <w:rFonts w:eastAsia="Calibri" w:cs="Times New Roman"/>
          <w:bCs/>
          <w:szCs w:val="24"/>
          <w:lang w:val="ro-RO"/>
        </w:rPr>
        <w:t>ei realizate fa</w:t>
      </w:r>
      <w:r w:rsidR="00E42241" w:rsidRPr="001D1319">
        <w:rPr>
          <w:rFonts w:eastAsia="Calibri" w:cs="Times New Roman"/>
          <w:bCs/>
          <w:szCs w:val="24"/>
          <w:lang w:val="ro-RO"/>
        </w:rPr>
        <w:t>ț</w:t>
      </w:r>
      <w:r w:rsidR="00015A6D" w:rsidRPr="001D1319">
        <w:rPr>
          <w:rFonts w:eastAsia="Calibri" w:cs="Times New Roman"/>
          <w:bCs/>
          <w:szCs w:val="24"/>
          <w:lang w:val="ro-RO"/>
        </w:rPr>
        <w:t>ă de cea garantată.</w:t>
      </w:r>
    </w:p>
    <w:p w14:paraId="390F11B8" w14:textId="7A765002" w:rsidR="00015A6D" w:rsidRPr="001D1319" w:rsidRDefault="002629ED" w:rsidP="00286DEC">
      <w:pPr>
        <w:jc w:val="both"/>
        <w:rPr>
          <w:rFonts w:eastAsia="Calibri" w:cs="Times New Roman"/>
          <w:bCs/>
          <w:szCs w:val="24"/>
          <w:lang w:val="ro-RO"/>
        </w:rPr>
      </w:pPr>
      <w:r w:rsidRPr="001D1319">
        <w:rPr>
          <w:rFonts w:eastAsia="Calibri" w:cs="Times New Roman"/>
          <w:bCs/>
          <w:szCs w:val="24"/>
          <w:lang w:val="ro-RO"/>
        </w:rPr>
        <w:t>(2) Păr</w:t>
      </w:r>
      <w:r w:rsidR="00E42241" w:rsidRPr="001D1319">
        <w:rPr>
          <w:rFonts w:eastAsia="Calibri" w:cs="Times New Roman"/>
          <w:bCs/>
          <w:szCs w:val="24"/>
          <w:lang w:val="ro-RO"/>
        </w:rPr>
        <w:t>ț</w:t>
      </w:r>
      <w:r w:rsidRPr="001D1319">
        <w:rPr>
          <w:rFonts w:eastAsia="Calibri" w:cs="Times New Roman"/>
          <w:bCs/>
          <w:szCs w:val="24"/>
          <w:lang w:val="ro-RO"/>
        </w:rPr>
        <w:t>ile pot stabili suportarea partajată și echitabilă a</w:t>
      </w:r>
      <w:r w:rsidR="00015A6D" w:rsidRPr="001D1319">
        <w:rPr>
          <w:rFonts w:eastAsia="Calibri" w:cs="Times New Roman"/>
          <w:bCs/>
          <w:szCs w:val="24"/>
          <w:lang w:val="ro-RO"/>
        </w:rPr>
        <w:t xml:space="preserve"> riscuril</w:t>
      </w:r>
      <w:r w:rsidRPr="001D1319">
        <w:rPr>
          <w:rFonts w:eastAsia="Calibri" w:cs="Times New Roman"/>
          <w:bCs/>
          <w:szCs w:val="24"/>
          <w:lang w:val="ro-RO"/>
        </w:rPr>
        <w:t>or</w:t>
      </w:r>
      <w:r w:rsidR="00015A6D" w:rsidRPr="001D1319">
        <w:rPr>
          <w:rFonts w:eastAsia="Calibri" w:cs="Times New Roman"/>
          <w:bCs/>
          <w:szCs w:val="24"/>
          <w:lang w:val="ro-RO"/>
        </w:rPr>
        <w:t>/beneficiil</w:t>
      </w:r>
      <w:r w:rsidRPr="001D1319">
        <w:rPr>
          <w:rFonts w:eastAsia="Calibri" w:cs="Times New Roman"/>
          <w:bCs/>
          <w:szCs w:val="24"/>
          <w:lang w:val="ro-RO"/>
        </w:rPr>
        <w:t>or</w:t>
      </w:r>
      <w:r w:rsidR="00015A6D" w:rsidRPr="001D1319">
        <w:rPr>
          <w:rFonts w:eastAsia="Calibri" w:cs="Times New Roman"/>
          <w:bCs/>
          <w:szCs w:val="24"/>
          <w:lang w:val="ro-RO"/>
        </w:rPr>
        <w:t xml:space="preserve"> generate de fluctua</w:t>
      </w:r>
      <w:r w:rsidR="00E42241" w:rsidRPr="001D1319">
        <w:rPr>
          <w:rFonts w:eastAsia="Calibri" w:cs="Times New Roman"/>
          <w:bCs/>
          <w:szCs w:val="24"/>
          <w:lang w:val="ro-RO"/>
        </w:rPr>
        <w:t>ț</w:t>
      </w:r>
      <w:r w:rsidR="00015A6D" w:rsidRPr="001D1319">
        <w:rPr>
          <w:rFonts w:eastAsia="Calibri" w:cs="Times New Roman"/>
          <w:bCs/>
          <w:szCs w:val="24"/>
          <w:lang w:val="ro-RO"/>
        </w:rPr>
        <w:t>iile viitoarelor pre</w:t>
      </w:r>
      <w:r w:rsidR="00E42241" w:rsidRPr="001D1319">
        <w:rPr>
          <w:rFonts w:eastAsia="Calibri" w:cs="Times New Roman"/>
          <w:bCs/>
          <w:szCs w:val="24"/>
          <w:lang w:val="ro-RO"/>
        </w:rPr>
        <w:t>ț</w:t>
      </w:r>
      <w:r w:rsidR="00015A6D" w:rsidRPr="001D1319">
        <w:rPr>
          <w:rFonts w:eastAsia="Calibri" w:cs="Times New Roman"/>
          <w:bCs/>
          <w:szCs w:val="24"/>
          <w:lang w:val="ro-RO"/>
        </w:rPr>
        <w:t xml:space="preserve">uri ale </w:t>
      </w:r>
      <w:r w:rsidRPr="001D1319">
        <w:rPr>
          <w:rFonts w:eastAsia="Calibri" w:cs="Times New Roman"/>
          <w:bCs/>
          <w:szCs w:val="24"/>
          <w:lang w:val="ro-RO"/>
        </w:rPr>
        <w:t>e</w:t>
      </w:r>
      <w:r w:rsidR="00286DEC" w:rsidRPr="001D1319">
        <w:rPr>
          <w:rFonts w:eastAsia="Calibri" w:cs="Times New Roman"/>
          <w:bCs/>
          <w:szCs w:val="24"/>
          <w:lang w:val="ro-RO"/>
        </w:rPr>
        <w:t>nergiei, cu respectarea prevederilor Contractului.</w:t>
      </w:r>
    </w:p>
    <w:p w14:paraId="12278CE0" w14:textId="27E85703" w:rsidR="00015A6D" w:rsidRPr="001D1319" w:rsidRDefault="002629ED" w:rsidP="00286DEC">
      <w:pPr>
        <w:jc w:val="both"/>
        <w:rPr>
          <w:rFonts w:eastAsia="Calibri" w:cs="Times New Roman"/>
          <w:bCs/>
          <w:szCs w:val="24"/>
          <w:lang w:val="ro-RO"/>
        </w:rPr>
      </w:pPr>
      <w:r w:rsidRPr="001D1319">
        <w:rPr>
          <w:rFonts w:eastAsia="Calibri" w:cs="Times New Roman"/>
          <w:bCs/>
          <w:szCs w:val="24"/>
          <w:lang w:val="ro-RO"/>
        </w:rPr>
        <w:t xml:space="preserve">(3) </w:t>
      </w:r>
      <w:r w:rsidR="00015A6D" w:rsidRPr="001D1319">
        <w:rPr>
          <w:rFonts w:eastAsia="Calibri" w:cs="Times New Roman"/>
          <w:bCs/>
          <w:szCs w:val="24"/>
          <w:lang w:val="ro-RO"/>
        </w:rPr>
        <w:t>Ajustările de rutină, generate de variabile externe, independente de controlul Contractorului, se pot face dacă se îndeplinesc următoarele condi</w:t>
      </w:r>
      <w:r w:rsidR="00E42241" w:rsidRPr="001D1319">
        <w:rPr>
          <w:rFonts w:eastAsia="Calibri" w:cs="Times New Roman"/>
          <w:bCs/>
          <w:szCs w:val="24"/>
          <w:lang w:val="ro-RO"/>
        </w:rPr>
        <w:t>ț</w:t>
      </w:r>
      <w:r w:rsidR="00015A6D" w:rsidRPr="001D1319">
        <w:rPr>
          <w:rFonts w:eastAsia="Calibri" w:cs="Times New Roman"/>
          <w:bCs/>
          <w:szCs w:val="24"/>
          <w:lang w:val="ro-RO"/>
        </w:rPr>
        <w:t>ii:</w:t>
      </w:r>
    </w:p>
    <w:p w14:paraId="1254165D" w14:textId="77777777" w:rsidR="00015A6D" w:rsidRPr="001D1319" w:rsidRDefault="00015A6D" w:rsidP="00523AED">
      <w:pPr>
        <w:pStyle w:val="ListParagraph"/>
        <w:numPr>
          <w:ilvl w:val="0"/>
          <w:numId w:val="37"/>
        </w:numPr>
        <w:jc w:val="both"/>
        <w:rPr>
          <w:rFonts w:eastAsia="Calibri" w:cs="Times New Roman"/>
          <w:bCs/>
          <w:szCs w:val="24"/>
        </w:rPr>
      </w:pPr>
      <w:r w:rsidRPr="001D1319">
        <w:rPr>
          <w:rFonts w:eastAsia="Calibri" w:cs="Times New Roman"/>
          <w:bCs/>
          <w:szCs w:val="24"/>
        </w:rPr>
        <w:lastRenderedPageBreak/>
        <w:t>există un număr finit de evenimente bine definite (adică Beneficiarul nu ar trebui să fie expus unui număr nedeterminat de riscuri);</w:t>
      </w:r>
    </w:p>
    <w:p w14:paraId="3EEAAEF9" w14:textId="175ED25A" w:rsidR="00015A6D" w:rsidRPr="001D1319" w:rsidRDefault="00015A6D" w:rsidP="00523AED">
      <w:pPr>
        <w:pStyle w:val="ListParagraph"/>
        <w:numPr>
          <w:ilvl w:val="0"/>
          <w:numId w:val="37"/>
        </w:numPr>
        <w:jc w:val="both"/>
        <w:rPr>
          <w:rFonts w:eastAsia="Calibri" w:cs="Times New Roman"/>
          <w:bCs/>
          <w:szCs w:val="24"/>
        </w:rPr>
      </w:pPr>
      <w:r w:rsidRPr="001D1319">
        <w:rPr>
          <w:rFonts w:eastAsia="Calibri" w:cs="Times New Roman"/>
          <w:bCs/>
          <w:szCs w:val="24"/>
        </w:rPr>
        <w:t>evenimentele nu reflectă modificări ale condi</w:t>
      </w:r>
      <w:r w:rsidR="00E42241" w:rsidRPr="001D1319">
        <w:rPr>
          <w:rFonts w:eastAsia="Calibri" w:cs="Times New Roman"/>
          <w:bCs/>
          <w:szCs w:val="24"/>
        </w:rPr>
        <w:t>ț</w:t>
      </w:r>
      <w:r w:rsidRPr="001D1319">
        <w:rPr>
          <w:rFonts w:eastAsia="Calibri" w:cs="Times New Roman"/>
          <w:bCs/>
          <w:szCs w:val="24"/>
        </w:rPr>
        <w:t>iilor macroeconomice;</w:t>
      </w:r>
    </w:p>
    <w:p w14:paraId="4C476158" w14:textId="77777777" w:rsidR="00015A6D" w:rsidRPr="001D1319" w:rsidRDefault="00015A6D" w:rsidP="00523AED">
      <w:pPr>
        <w:pStyle w:val="ListParagraph"/>
        <w:numPr>
          <w:ilvl w:val="0"/>
          <w:numId w:val="37"/>
        </w:numPr>
        <w:jc w:val="both"/>
        <w:rPr>
          <w:rFonts w:eastAsia="Calibri" w:cs="Times New Roman"/>
          <w:bCs/>
          <w:szCs w:val="24"/>
        </w:rPr>
      </w:pPr>
      <w:r w:rsidRPr="001D1319">
        <w:rPr>
          <w:rFonts w:eastAsia="Calibri" w:cs="Times New Roman"/>
          <w:bCs/>
          <w:szCs w:val="24"/>
        </w:rPr>
        <w:t>evenimentele nu pot fi atribuite actelor sau omisiunilor Contractorului;</w:t>
      </w:r>
    </w:p>
    <w:p w14:paraId="3DE329A5" w14:textId="3FA6EB54" w:rsidR="002629ED" w:rsidRPr="001D1319" w:rsidRDefault="00015A6D" w:rsidP="002629ED">
      <w:pPr>
        <w:pStyle w:val="ListParagraph"/>
        <w:numPr>
          <w:ilvl w:val="0"/>
          <w:numId w:val="37"/>
        </w:numPr>
        <w:jc w:val="both"/>
        <w:rPr>
          <w:rFonts w:eastAsia="Calibri" w:cs="Times New Roman"/>
          <w:bCs/>
          <w:szCs w:val="24"/>
        </w:rPr>
      </w:pPr>
      <w:r w:rsidRPr="001D1319">
        <w:rPr>
          <w:rFonts w:eastAsia="Calibri" w:cs="Times New Roman"/>
          <w:bCs/>
          <w:szCs w:val="24"/>
        </w:rPr>
        <w:t>evenimentele sau consecin</w:t>
      </w:r>
      <w:r w:rsidR="00E42241" w:rsidRPr="001D1319">
        <w:rPr>
          <w:rFonts w:eastAsia="Calibri" w:cs="Times New Roman"/>
          <w:bCs/>
          <w:szCs w:val="24"/>
        </w:rPr>
        <w:t>ț</w:t>
      </w:r>
      <w:r w:rsidRPr="001D1319">
        <w:rPr>
          <w:rFonts w:eastAsia="Calibri" w:cs="Times New Roman"/>
          <w:bCs/>
          <w:szCs w:val="24"/>
        </w:rPr>
        <w:t xml:space="preserve">ele evenimentelor nu pot fi previzibile sau estimate. </w:t>
      </w:r>
      <w:bookmarkStart w:id="25" w:name="_Hlk70969461"/>
      <w:r w:rsidRPr="001D1319">
        <w:rPr>
          <w:rFonts w:eastAsia="Calibri" w:cs="Times New Roman"/>
          <w:bCs/>
          <w:szCs w:val="24"/>
        </w:rPr>
        <w:t>Acest ajustări trebuie evaluate printr-o ac</w:t>
      </w:r>
      <w:r w:rsidR="00E42241" w:rsidRPr="001D1319">
        <w:rPr>
          <w:rFonts w:eastAsia="Calibri" w:cs="Times New Roman"/>
          <w:bCs/>
          <w:szCs w:val="24"/>
        </w:rPr>
        <w:t>ț</w:t>
      </w:r>
      <w:r w:rsidRPr="001D1319">
        <w:rPr>
          <w:rFonts w:eastAsia="Calibri" w:cs="Times New Roman"/>
          <w:bCs/>
          <w:szCs w:val="24"/>
        </w:rPr>
        <w:t>iune de diligen</w:t>
      </w:r>
      <w:r w:rsidR="00E42241" w:rsidRPr="001D1319">
        <w:rPr>
          <w:rFonts w:eastAsia="Calibri" w:cs="Times New Roman"/>
          <w:bCs/>
          <w:szCs w:val="24"/>
        </w:rPr>
        <w:t>ț</w:t>
      </w:r>
      <w:r w:rsidRPr="001D1319">
        <w:rPr>
          <w:rFonts w:eastAsia="Calibri" w:cs="Times New Roman"/>
          <w:bCs/>
          <w:szCs w:val="24"/>
        </w:rPr>
        <w:t>ă  efectuată înainte de închiderea financiară, având în vedere circumstan</w:t>
      </w:r>
      <w:r w:rsidR="00E42241" w:rsidRPr="001D1319">
        <w:rPr>
          <w:rFonts w:eastAsia="Calibri" w:cs="Times New Roman"/>
          <w:bCs/>
          <w:szCs w:val="24"/>
        </w:rPr>
        <w:t>ț</w:t>
      </w:r>
      <w:r w:rsidRPr="001D1319">
        <w:rPr>
          <w:rFonts w:eastAsia="Calibri" w:cs="Times New Roman"/>
          <w:bCs/>
          <w:szCs w:val="24"/>
        </w:rPr>
        <w:t>ele specifice</w:t>
      </w:r>
      <w:r w:rsidR="002629ED" w:rsidRPr="001D1319">
        <w:rPr>
          <w:rFonts w:eastAsia="Calibri" w:cs="Times New Roman"/>
          <w:bCs/>
          <w:szCs w:val="24"/>
        </w:rPr>
        <w:t xml:space="preserve">, </w:t>
      </w:r>
      <w:r w:rsidRPr="001D1319">
        <w:rPr>
          <w:rFonts w:eastAsia="Calibri" w:cs="Times New Roman"/>
          <w:bCs/>
          <w:szCs w:val="24"/>
        </w:rPr>
        <w:t>de exemplu, capacitatea păr</w:t>
      </w:r>
      <w:r w:rsidR="00E42241" w:rsidRPr="001D1319">
        <w:rPr>
          <w:rFonts w:eastAsia="Calibri" w:cs="Times New Roman"/>
          <w:bCs/>
          <w:szCs w:val="24"/>
        </w:rPr>
        <w:t>ț</w:t>
      </w:r>
      <w:r w:rsidRPr="001D1319">
        <w:rPr>
          <w:rFonts w:eastAsia="Calibri" w:cs="Times New Roman"/>
          <w:bCs/>
          <w:szCs w:val="24"/>
        </w:rPr>
        <w:t>ilor de a efectua investiga</w:t>
      </w:r>
      <w:r w:rsidR="00E42241" w:rsidRPr="001D1319">
        <w:rPr>
          <w:rFonts w:eastAsia="Calibri" w:cs="Times New Roman"/>
          <w:bCs/>
          <w:szCs w:val="24"/>
        </w:rPr>
        <w:t>ț</w:t>
      </w:r>
      <w:r w:rsidRPr="001D1319">
        <w:rPr>
          <w:rFonts w:eastAsia="Calibri" w:cs="Times New Roman"/>
          <w:bCs/>
          <w:szCs w:val="24"/>
        </w:rPr>
        <w:t>ii la fa</w:t>
      </w:r>
      <w:r w:rsidR="00E42241" w:rsidRPr="001D1319">
        <w:rPr>
          <w:rFonts w:eastAsia="Calibri" w:cs="Times New Roman"/>
          <w:bCs/>
          <w:szCs w:val="24"/>
        </w:rPr>
        <w:t>ț</w:t>
      </w:r>
      <w:r w:rsidRPr="001D1319">
        <w:rPr>
          <w:rFonts w:eastAsia="Calibri" w:cs="Times New Roman"/>
          <w:bCs/>
          <w:szCs w:val="24"/>
        </w:rPr>
        <w:t xml:space="preserve">a locului înainte </w:t>
      </w:r>
      <w:r w:rsidR="002629ED" w:rsidRPr="001D1319">
        <w:rPr>
          <w:rFonts w:eastAsia="Calibri" w:cs="Times New Roman"/>
          <w:bCs/>
          <w:szCs w:val="24"/>
        </w:rPr>
        <w:t xml:space="preserve">de semnarea </w:t>
      </w:r>
      <w:proofErr w:type="spellStart"/>
      <w:r w:rsidR="002629ED" w:rsidRPr="001D1319">
        <w:rPr>
          <w:rFonts w:eastAsia="Calibri" w:cs="Times New Roman"/>
          <w:bCs/>
          <w:szCs w:val="24"/>
        </w:rPr>
        <w:t>CPEn</w:t>
      </w:r>
      <w:proofErr w:type="spellEnd"/>
      <w:r w:rsidRPr="001D1319">
        <w:rPr>
          <w:rFonts w:eastAsia="Calibri" w:cs="Times New Roman"/>
          <w:bCs/>
          <w:szCs w:val="24"/>
        </w:rPr>
        <w:t>; propor</w:t>
      </w:r>
      <w:r w:rsidR="00E42241" w:rsidRPr="001D1319">
        <w:rPr>
          <w:rFonts w:eastAsia="Calibri" w:cs="Times New Roman"/>
          <w:bCs/>
          <w:szCs w:val="24"/>
        </w:rPr>
        <w:t>ț</w:t>
      </w:r>
      <w:r w:rsidRPr="001D1319">
        <w:rPr>
          <w:rFonts w:eastAsia="Calibri" w:cs="Times New Roman"/>
          <w:bCs/>
          <w:szCs w:val="24"/>
        </w:rPr>
        <w:t>ionalitate, prin verificarea faptului că ajustările nu compensează nimic altceva decât efectele evenimentului în cauză.</w:t>
      </w:r>
      <w:bookmarkEnd w:id="25"/>
    </w:p>
    <w:p w14:paraId="13A009A1" w14:textId="7E636765" w:rsidR="00286DEC" w:rsidRPr="001D1319" w:rsidRDefault="002629ED" w:rsidP="002629ED">
      <w:pPr>
        <w:jc w:val="both"/>
        <w:rPr>
          <w:rFonts w:eastAsia="Calibri" w:cs="Times New Roman"/>
          <w:bCs/>
          <w:szCs w:val="24"/>
          <w:lang w:val="ro-RO"/>
        </w:rPr>
      </w:pPr>
      <w:r w:rsidRPr="001D1319">
        <w:rPr>
          <w:rFonts w:eastAsia="Calibri" w:cs="Times New Roman"/>
          <w:bCs/>
          <w:szCs w:val="24"/>
          <w:lang w:val="ro-RO"/>
        </w:rPr>
        <w:t xml:space="preserve">(4) </w:t>
      </w:r>
      <w:r w:rsidR="00015A6D" w:rsidRPr="001D1319">
        <w:rPr>
          <w:rFonts w:eastAsia="Calibri" w:cs="Times New Roman"/>
          <w:bCs/>
          <w:szCs w:val="24"/>
          <w:lang w:val="ro-RO"/>
        </w:rPr>
        <w:t>Se define</w:t>
      </w:r>
      <w:r w:rsidR="00286DEC" w:rsidRPr="001D1319">
        <w:rPr>
          <w:rFonts w:eastAsia="Calibri" w:cs="Times New Roman"/>
          <w:bCs/>
          <w:szCs w:val="24"/>
          <w:lang w:val="ro-RO"/>
        </w:rPr>
        <w:t>ște</w:t>
      </w:r>
      <w:r w:rsidR="00015A6D" w:rsidRPr="001D1319">
        <w:rPr>
          <w:rFonts w:eastAsia="Calibri" w:cs="Times New Roman"/>
          <w:bCs/>
          <w:szCs w:val="24"/>
          <w:lang w:val="ro-RO"/>
        </w:rPr>
        <w:t xml:space="preserve"> un număr de factori pentru care economiile garantate ar trebui să fie ajustate ad-hoc pentru a reflecta abaterile punctuale sau nerecurente fa</w:t>
      </w:r>
      <w:r w:rsidR="00E42241" w:rsidRPr="001D1319">
        <w:rPr>
          <w:rFonts w:eastAsia="Calibri" w:cs="Times New Roman"/>
          <w:bCs/>
          <w:szCs w:val="24"/>
          <w:lang w:val="ro-RO"/>
        </w:rPr>
        <w:t>ț</w:t>
      </w:r>
      <w:r w:rsidR="00015A6D" w:rsidRPr="001D1319">
        <w:rPr>
          <w:rFonts w:eastAsia="Calibri" w:cs="Times New Roman"/>
          <w:bCs/>
          <w:szCs w:val="24"/>
          <w:lang w:val="ro-RO"/>
        </w:rPr>
        <w:t>ă de ipotezele care stau la baza realizării economiilor garantate. Acestea sunt, în mod tipic, factori lega</w:t>
      </w:r>
      <w:r w:rsidR="00E42241" w:rsidRPr="001D1319">
        <w:rPr>
          <w:rFonts w:eastAsia="Calibri" w:cs="Times New Roman"/>
          <w:bCs/>
          <w:szCs w:val="24"/>
          <w:lang w:val="ro-RO"/>
        </w:rPr>
        <w:t>ț</w:t>
      </w:r>
      <w:r w:rsidR="00015A6D" w:rsidRPr="001D1319">
        <w:rPr>
          <w:rFonts w:eastAsia="Calibri" w:cs="Times New Roman"/>
          <w:bCs/>
          <w:szCs w:val="24"/>
          <w:lang w:val="ro-RO"/>
        </w:rPr>
        <w:t>i de comportamentul și/sau opera</w:t>
      </w:r>
      <w:r w:rsidR="00E42241" w:rsidRPr="001D1319">
        <w:rPr>
          <w:rFonts w:eastAsia="Calibri" w:cs="Times New Roman"/>
          <w:bCs/>
          <w:szCs w:val="24"/>
          <w:lang w:val="ro-RO"/>
        </w:rPr>
        <w:t>ț</w:t>
      </w:r>
      <w:r w:rsidR="00015A6D" w:rsidRPr="001D1319">
        <w:rPr>
          <w:rFonts w:eastAsia="Calibri" w:cs="Times New Roman"/>
          <w:bCs/>
          <w:szCs w:val="24"/>
          <w:lang w:val="ro-RO"/>
        </w:rPr>
        <w:t>iunile Beneficiarului</w:t>
      </w:r>
      <w:r w:rsidRPr="001D1319">
        <w:rPr>
          <w:rFonts w:eastAsia="Calibri" w:cs="Times New Roman"/>
          <w:bCs/>
          <w:szCs w:val="24"/>
          <w:lang w:val="ro-RO"/>
        </w:rPr>
        <w:t>, precum:</w:t>
      </w:r>
    </w:p>
    <w:p w14:paraId="4AA447E9" w14:textId="6F6CE7C8"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încălcarea de către autoritate sau interferen</w:t>
      </w:r>
      <w:r w:rsidR="00E42241" w:rsidRPr="001D1319">
        <w:rPr>
          <w:rFonts w:eastAsia="Calibri" w:cs="Times New Roman"/>
          <w:bCs/>
          <w:szCs w:val="24"/>
        </w:rPr>
        <w:t>ț</w:t>
      </w:r>
      <w:r w:rsidRPr="001D1319">
        <w:rPr>
          <w:rFonts w:eastAsia="Calibri" w:cs="Times New Roman"/>
          <w:bCs/>
          <w:szCs w:val="24"/>
        </w:rPr>
        <w:t>a cu ac</w:t>
      </w:r>
      <w:r w:rsidR="00E42241" w:rsidRPr="001D1319">
        <w:rPr>
          <w:rFonts w:eastAsia="Calibri" w:cs="Times New Roman"/>
          <w:bCs/>
          <w:szCs w:val="24"/>
        </w:rPr>
        <w:t>ț</w:t>
      </w:r>
      <w:r w:rsidRPr="001D1319">
        <w:rPr>
          <w:rFonts w:eastAsia="Calibri" w:cs="Times New Roman"/>
          <w:bCs/>
          <w:szCs w:val="24"/>
        </w:rPr>
        <w:t>iunile Contractantului (de exemplu, nu se poate asigura integritatea loca</w:t>
      </w:r>
      <w:r w:rsidR="00E42241" w:rsidRPr="001D1319">
        <w:rPr>
          <w:rFonts w:eastAsia="Calibri" w:cs="Times New Roman"/>
          <w:bCs/>
          <w:szCs w:val="24"/>
        </w:rPr>
        <w:t>ț</w:t>
      </w:r>
      <w:r w:rsidRPr="001D1319">
        <w:rPr>
          <w:rFonts w:eastAsia="Calibri" w:cs="Times New Roman"/>
          <w:bCs/>
          <w:szCs w:val="24"/>
        </w:rPr>
        <w:t>iei, nu este permis accesul Contractorului la loca</w:t>
      </w:r>
      <w:r w:rsidR="00E42241" w:rsidRPr="001D1319">
        <w:rPr>
          <w:rFonts w:eastAsia="Calibri" w:cs="Times New Roman"/>
          <w:bCs/>
          <w:szCs w:val="24"/>
        </w:rPr>
        <w:t>ț</w:t>
      </w:r>
      <w:r w:rsidRPr="001D1319">
        <w:rPr>
          <w:rFonts w:eastAsia="Calibri" w:cs="Times New Roman"/>
          <w:bCs/>
          <w:szCs w:val="24"/>
        </w:rPr>
        <w:t>ie);</w:t>
      </w:r>
    </w:p>
    <w:p w14:paraId="1B67940F" w14:textId="4004E1D6"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date inexacte pentru Nivelul de referin</w:t>
      </w:r>
      <w:r w:rsidR="00E42241" w:rsidRPr="001D1319">
        <w:rPr>
          <w:rFonts w:eastAsia="Calibri" w:cs="Times New Roman"/>
          <w:bCs/>
          <w:szCs w:val="24"/>
        </w:rPr>
        <w:t>ț</w:t>
      </w:r>
      <w:r w:rsidRPr="001D1319">
        <w:rPr>
          <w:rFonts w:eastAsia="Calibri" w:cs="Times New Roman"/>
          <w:bCs/>
          <w:szCs w:val="24"/>
        </w:rPr>
        <w:t xml:space="preserve">ă, furnizate de </w:t>
      </w:r>
      <w:proofErr w:type="spellStart"/>
      <w:r w:rsidRPr="001D1319">
        <w:rPr>
          <w:rFonts w:eastAsia="Calibri" w:cs="Times New Roman"/>
          <w:bCs/>
          <w:szCs w:val="24"/>
        </w:rPr>
        <w:t>căte</w:t>
      </w:r>
      <w:proofErr w:type="spellEnd"/>
      <w:r w:rsidRPr="001D1319">
        <w:rPr>
          <w:rFonts w:eastAsia="Calibri" w:cs="Times New Roman"/>
          <w:bCs/>
          <w:szCs w:val="24"/>
        </w:rPr>
        <w:t xml:space="preserve"> Beneficiar;</w:t>
      </w:r>
    </w:p>
    <w:p w14:paraId="6FA7B1D4" w14:textId="32892258"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condi</w:t>
      </w:r>
      <w:r w:rsidR="00E42241" w:rsidRPr="001D1319">
        <w:rPr>
          <w:rFonts w:eastAsia="Calibri" w:cs="Times New Roman"/>
          <w:bCs/>
          <w:szCs w:val="24"/>
        </w:rPr>
        <w:t>ț</w:t>
      </w:r>
      <w:r w:rsidRPr="001D1319">
        <w:rPr>
          <w:rFonts w:eastAsia="Calibri" w:cs="Times New Roman"/>
          <w:bCs/>
          <w:szCs w:val="24"/>
        </w:rPr>
        <w:t>ii adverse legate de loca</w:t>
      </w:r>
      <w:r w:rsidR="00E42241" w:rsidRPr="001D1319">
        <w:rPr>
          <w:rFonts w:eastAsia="Calibri" w:cs="Times New Roman"/>
          <w:bCs/>
          <w:szCs w:val="24"/>
        </w:rPr>
        <w:t>ț</w:t>
      </w:r>
      <w:r w:rsidRPr="001D1319">
        <w:rPr>
          <w:rFonts w:eastAsia="Calibri" w:cs="Times New Roman"/>
          <w:bCs/>
          <w:szCs w:val="24"/>
        </w:rPr>
        <w:t>ie (de exemplu, contaminarea, prezen</w:t>
      </w:r>
      <w:r w:rsidR="00E42241" w:rsidRPr="001D1319">
        <w:rPr>
          <w:rFonts w:eastAsia="Calibri" w:cs="Times New Roman"/>
          <w:bCs/>
          <w:szCs w:val="24"/>
        </w:rPr>
        <w:t>ț</w:t>
      </w:r>
      <w:r w:rsidRPr="001D1319">
        <w:rPr>
          <w:rFonts w:eastAsia="Calibri" w:cs="Times New Roman"/>
          <w:bCs/>
          <w:szCs w:val="24"/>
        </w:rPr>
        <w:t>a azbestului, defectele latente sau deficien</w:t>
      </w:r>
      <w:r w:rsidR="00E42241" w:rsidRPr="001D1319">
        <w:rPr>
          <w:rFonts w:eastAsia="Calibri" w:cs="Times New Roman"/>
          <w:bCs/>
          <w:szCs w:val="24"/>
        </w:rPr>
        <w:t>ț</w:t>
      </w:r>
      <w:r w:rsidRPr="001D1319">
        <w:rPr>
          <w:rFonts w:eastAsia="Calibri" w:cs="Times New Roman"/>
          <w:bCs/>
          <w:szCs w:val="24"/>
        </w:rPr>
        <w:t>ele în structurile/echipamentele existente);</w:t>
      </w:r>
    </w:p>
    <w:p w14:paraId="0F5DFC91" w14:textId="51F76934"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lucrări suplimentare efectuate de Beneficiar la fa</w:t>
      </w:r>
      <w:r w:rsidR="00E42241" w:rsidRPr="001D1319">
        <w:rPr>
          <w:rFonts w:eastAsia="Calibri" w:cs="Times New Roman"/>
          <w:bCs/>
          <w:szCs w:val="24"/>
        </w:rPr>
        <w:t>ț</w:t>
      </w:r>
      <w:r w:rsidRPr="001D1319">
        <w:rPr>
          <w:rFonts w:eastAsia="Calibri" w:cs="Times New Roman"/>
          <w:bCs/>
          <w:szCs w:val="24"/>
        </w:rPr>
        <w:t>a locului;</w:t>
      </w:r>
    </w:p>
    <w:p w14:paraId="23AF058B" w14:textId="77777777"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modificări legislative;</w:t>
      </w:r>
    </w:p>
    <w:p w14:paraId="0C746830" w14:textId="5C008587"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nerespectarea de către Beneficiar a operării activelor Contractului la parametrii conveni</w:t>
      </w:r>
      <w:r w:rsidR="00E42241" w:rsidRPr="001D1319">
        <w:rPr>
          <w:rFonts w:eastAsia="Calibri" w:cs="Times New Roman"/>
          <w:bCs/>
          <w:szCs w:val="24"/>
        </w:rPr>
        <w:t>ț</w:t>
      </w:r>
      <w:r w:rsidRPr="001D1319">
        <w:rPr>
          <w:rFonts w:eastAsia="Calibri" w:cs="Times New Roman"/>
          <w:bCs/>
          <w:szCs w:val="24"/>
        </w:rPr>
        <w:t>i (de exemplu, ocolirea comenzilor, interferen</w:t>
      </w:r>
      <w:r w:rsidR="00E42241" w:rsidRPr="001D1319">
        <w:rPr>
          <w:rFonts w:eastAsia="Calibri" w:cs="Times New Roman"/>
          <w:bCs/>
          <w:szCs w:val="24"/>
        </w:rPr>
        <w:t>ț</w:t>
      </w:r>
      <w:r w:rsidRPr="001D1319">
        <w:rPr>
          <w:rFonts w:eastAsia="Calibri" w:cs="Times New Roman"/>
          <w:bCs/>
          <w:szCs w:val="24"/>
        </w:rPr>
        <w:t>a cu senzorii);</w:t>
      </w:r>
    </w:p>
    <w:p w14:paraId="68CD9FE0" w14:textId="77777777"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modificarea activelor Contactului sau a site-ului de către Beneficiar;</w:t>
      </w:r>
    </w:p>
    <w:p w14:paraId="337B352F" w14:textId="1B0F753F"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Beneficiarul eliberează întreaga zonă (loca</w:t>
      </w:r>
      <w:r w:rsidR="00E42241" w:rsidRPr="001D1319">
        <w:rPr>
          <w:rFonts w:eastAsia="Calibri" w:cs="Times New Roman"/>
          <w:bCs/>
          <w:szCs w:val="24"/>
        </w:rPr>
        <w:t>ț</w:t>
      </w:r>
      <w:r w:rsidRPr="001D1319">
        <w:rPr>
          <w:rFonts w:eastAsia="Calibri" w:cs="Times New Roman"/>
          <w:bCs/>
          <w:szCs w:val="24"/>
        </w:rPr>
        <w:t>ia) sau o parte a acesteia;</w:t>
      </w:r>
    </w:p>
    <w:p w14:paraId="18B419A1" w14:textId="3B11A643"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modificări ale puterii instalate electrice și/sau termice în loca</w:t>
      </w:r>
      <w:r w:rsidR="00E42241" w:rsidRPr="001D1319">
        <w:rPr>
          <w:rFonts w:eastAsia="Calibri" w:cs="Times New Roman"/>
          <w:bCs/>
          <w:szCs w:val="24"/>
        </w:rPr>
        <w:t>ț</w:t>
      </w:r>
      <w:r w:rsidRPr="001D1319">
        <w:rPr>
          <w:rFonts w:eastAsia="Calibri" w:cs="Times New Roman"/>
          <w:bCs/>
          <w:szCs w:val="24"/>
        </w:rPr>
        <w:t>ia respectivă; și</w:t>
      </w:r>
    </w:p>
    <w:p w14:paraId="5047E8E3" w14:textId="1A750295"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varia</w:t>
      </w:r>
      <w:r w:rsidR="00E42241" w:rsidRPr="001D1319">
        <w:rPr>
          <w:rFonts w:eastAsia="Calibri" w:cs="Times New Roman"/>
          <w:bCs/>
          <w:szCs w:val="24"/>
        </w:rPr>
        <w:t>ț</w:t>
      </w:r>
      <w:r w:rsidRPr="001D1319">
        <w:rPr>
          <w:rFonts w:eastAsia="Calibri" w:cs="Times New Roman"/>
          <w:bCs/>
          <w:szCs w:val="24"/>
        </w:rPr>
        <w:t>ii nespecifice ale numărului de ocupan</w:t>
      </w:r>
      <w:r w:rsidR="00E42241" w:rsidRPr="001D1319">
        <w:rPr>
          <w:rFonts w:eastAsia="Calibri" w:cs="Times New Roman"/>
          <w:bCs/>
          <w:szCs w:val="24"/>
        </w:rPr>
        <w:t>ț</w:t>
      </w:r>
      <w:r w:rsidRPr="001D1319">
        <w:rPr>
          <w:rFonts w:eastAsia="Calibri" w:cs="Times New Roman"/>
          <w:bCs/>
          <w:szCs w:val="24"/>
        </w:rPr>
        <w:t>i/ utilizatori de pe amplasament;</w:t>
      </w:r>
    </w:p>
    <w:p w14:paraId="71BE3D87" w14:textId="15F0E0DA" w:rsidR="00015A6D" w:rsidRPr="001D1319" w:rsidRDefault="00015A6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alte evenimente de întârziere sau de for</w:t>
      </w:r>
      <w:r w:rsidR="00E42241" w:rsidRPr="001D1319">
        <w:rPr>
          <w:rFonts w:eastAsia="Calibri" w:cs="Times New Roman"/>
          <w:bCs/>
          <w:szCs w:val="24"/>
        </w:rPr>
        <w:t>ț</w:t>
      </w:r>
      <w:r w:rsidRPr="001D1319">
        <w:rPr>
          <w:rFonts w:eastAsia="Calibri" w:cs="Times New Roman"/>
          <w:bCs/>
          <w:szCs w:val="24"/>
        </w:rPr>
        <w:t>ă majoră ).</w:t>
      </w:r>
    </w:p>
    <w:p w14:paraId="72C57C2A" w14:textId="77777777" w:rsidR="00286DEC" w:rsidRPr="001D1319" w:rsidRDefault="00286DEC" w:rsidP="00286DEC">
      <w:pPr>
        <w:pStyle w:val="ListParagraph"/>
        <w:spacing w:after="0"/>
        <w:ind w:left="1080"/>
        <w:jc w:val="both"/>
        <w:rPr>
          <w:rFonts w:eastAsia="Calibri" w:cs="Times New Roman"/>
          <w:bCs/>
          <w:szCs w:val="24"/>
        </w:rPr>
      </w:pPr>
    </w:p>
    <w:p w14:paraId="2A4B67EB" w14:textId="54EED30D" w:rsidR="00015A6D" w:rsidRPr="001D1319" w:rsidRDefault="002629ED" w:rsidP="00286DEC">
      <w:pPr>
        <w:spacing w:after="0"/>
        <w:jc w:val="both"/>
        <w:rPr>
          <w:rFonts w:eastAsia="Calibri" w:cs="Times New Roman"/>
          <w:bCs/>
          <w:szCs w:val="24"/>
          <w:lang w:val="ro-RO"/>
        </w:rPr>
      </w:pPr>
      <w:r w:rsidRPr="001D1319">
        <w:rPr>
          <w:rFonts w:eastAsia="Calibri" w:cs="Times New Roman"/>
          <w:bCs/>
          <w:szCs w:val="24"/>
          <w:lang w:val="ro-RO"/>
        </w:rPr>
        <w:t xml:space="preserve">(5) </w:t>
      </w:r>
      <w:r w:rsidR="00015A6D" w:rsidRPr="001D1319">
        <w:rPr>
          <w:rFonts w:eastAsia="Calibri" w:cs="Times New Roman"/>
          <w:bCs/>
          <w:szCs w:val="24"/>
          <w:lang w:val="ro-RO"/>
        </w:rPr>
        <w:t>Se definesc factorii care conduc la ajustarea</w:t>
      </w:r>
      <w:r w:rsidR="00286DEC" w:rsidRPr="001D1319">
        <w:rPr>
          <w:rFonts w:eastAsia="Calibri" w:cs="Times New Roman"/>
          <w:bCs/>
          <w:szCs w:val="24"/>
          <w:lang w:val="ro-RO"/>
        </w:rPr>
        <w:t xml:space="preserve"> </w:t>
      </w:r>
      <w:r w:rsidR="00015A6D" w:rsidRPr="001D1319">
        <w:rPr>
          <w:rFonts w:eastAsia="Calibri" w:cs="Times New Roman"/>
          <w:bCs/>
          <w:szCs w:val="24"/>
          <w:lang w:val="ro-RO"/>
        </w:rPr>
        <w:t>de rutină a economiilor garantate care reflect</w:t>
      </w:r>
      <w:r w:rsidRPr="001D1319">
        <w:rPr>
          <w:rFonts w:eastAsia="Calibri" w:cs="Times New Roman"/>
          <w:bCs/>
          <w:szCs w:val="24"/>
          <w:lang w:val="ro-RO"/>
        </w:rPr>
        <w:t>ă</w:t>
      </w:r>
      <w:r w:rsidR="00015A6D" w:rsidRPr="001D1319">
        <w:rPr>
          <w:rFonts w:eastAsia="Calibri" w:cs="Times New Roman"/>
          <w:bCs/>
          <w:szCs w:val="24"/>
          <w:lang w:val="ro-RO"/>
        </w:rPr>
        <w:t xml:space="preserve"> ipotezele de plecare pentru evaluarea performan</w:t>
      </w:r>
      <w:r w:rsidR="00E42241" w:rsidRPr="001D1319">
        <w:rPr>
          <w:rFonts w:eastAsia="Calibri" w:cs="Times New Roman"/>
          <w:bCs/>
          <w:szCs w:val="24"/>
          <w:lang w:val="ro-RO"/>
        </w:rPr>
        <w:t>ț</w:t>
      </w:r>
      <w:r w:rsidR="00015A6D" w:rsidRPr="001D1319">
        <w:rPr>
          <w:rFonts w:eastAsia="Calibri" w:cs="Times New Roman"/>
          <w:bCs/>
          <w:szCs w:val="24"/>
          <w:lang w:val="ro-RO"/>
        </w:rPr>
        <w:t>elor, de exemplu:</w:t>
      </w:r>
    </w:p>
    <w:p w14:paraId="29DE7039" w14:textId="2E38242F" w:rsidR="00015A6D" w:rsidRPr="001D1319" w:rsidRDefault="002629ED" w:rsidP="00286DEC">
      <w:pPr>
        <w:pStyle w:val="ListParagraph"/>
        <w:numPr>
          <w:ilvl w:val="0"/>
          <w:numId w:val="37"/>
        </w:numPr>
        <w:spacing w:after="0"/>
        <w:jc w:val="both"/>
        <w:rPr>
          <w:rFonts w:eastAsia="Calibri" w:cs="Times New Roman"/>
          <w:bCs/>
          <w:szCs w:val="24"/>
        </w:rPr>
      </w:pPr>
      <w:r w:rsidRPr="001D1319">
        <w:rPr>
          <w:rFonts w:eastAsia="Calibri" w:cs="Times New Roman"/>
          <w:bCs/>
          <w:szCs w:val="24"/>
        </w:rPr>
        <w:t>s</w:t>
      </w:r>
      <w:r w:rsidR="00015A6D" w:rsidRPr="001D1319">
        <w:rPr>
          <w:rFonts w:eastAsia="Calibri" w:cs="Times New Roman"/>
          <w:bCs/>
          <w:szCs w:val="24"/>
        </w:rPr>
        <w:t>tarea vremii</w:t>
      </w:r>
    </w:p>
    <w:p w14:paraId="558409FB" w14:textId="77777777" w:rsidR="00015A6D" w:rsidRPr="001D1319" w:rsidRDefault="00015A6D" w:rsidP="00523AED">
      <w:pPr>
        <w:pStyle w:val="ListParagraph"/>
        <w:numPr>
          <w:ilvl w:val="0"/>
          <w:numId w:val="37"/>
        </w:numPr>
        <w:jc w:val="both"/>
        <w:rPr>
          <w:rFonts w:eastAsia="Calibri" w:cs="Times New Roman"/>
          <w:bCs/>
          <w:szCs w:val="24"/>
        </w:rPr>
      </w:pPr>
      <w:r w:rsidRPr="001D1319">
        <w:rPr>
          <w:rFonts w:eastAsia="Calibri" w:cs="Times New Roman"/>
          <w:bCs/>
          <w:szCs w:val="24"/>
        </w:rPr>
        <w:t>setările de temperatură și umiditate interioară (valori de confort);</w:t>
      </w:r>
    </w:p>
    <w:p w14:paraId="457FC2C4" w14:textId="69237AFA" w:rsidR="00015A6D" w:rsidRPr="001D1319" w:rsidRDefault="00015A6D" w:rsidP="00523AED">
      <w:pPr>
        <w:pStyle w:val="ListParagraph"/>
        <w:numPr>
          <w:ilvl w:val="0"/>
          <w:numId w:val="37"/>
        </w:numPr>
        <w:jc w:val="both"/>
        <w:rPr>
          <w:rFonts w:eastAsia="Calibri" w:cs="Times New Roman"/>
          <w:bCs/>
          <w:szCs w:val="24"/>
        </w:rPr>
      </w:pPr>
      <w:r w:rsidRPr="001D1319">
        <w:rPr>
          <w:rFonts w:eastAsia="Calibri" w:cs="Times New Roman"/>
          <w:bCs/>
          <w:szCs w:val="24"/>
        </w:rPr>
        <w:t>ore/zile de utilizare/ocupare a loca</w:t>
      </w:r>
      <w:r w:rsidR="00E42241" w:rsidRPr="001D1319">
        <w:rPr>
          <w:rFonts w:eastAsia="Calibri" w:cs="Times New Roman"/>
          <w:bCs/>
          <w:szCs w:val="24"/>
        </w:rPr>
        <w:t>ț</w:t>
      </w:r>
      <w:r w:rsidRPr="001D1319">
        <w:rPr>
          <w:rFonts w:eastAsia="Calibri" w:cs="Times New Roman"/>
          <w:bCs/>
          <w:szCs w:val="24"/>
        </w:rPr>
        <w:t>iei; sau</w:t>
      </w:r>
    </w:p>
    <w:p w14:paraId="515FB836" w14:textId="1131C02F" w:rsidR="00015A6D" w:rsidRPr="001D1319" w:rsidRDefault="00015A6D" w:rsidP="00523AED">
      <w:pPr>
        <w:pStyle w:val="ListParagraph"/>
        <w:numPr>
          <w:ilvl w:val="0"/>
          <w:numId w:val="37"/>
        </w:numPr>
        <w:jc w:val="both"/>
        <w:rPr>
          <w:rFonts w:eastAsia="Calibri" w:cs="Times New Roman"/>
          <w:bCs/>
          <w:szCs w:val="24"/>
        </w:rPr>
      </w:pPr>
      <w:r w:rsidRPr="001D1319">
        <w:rPr>
          <w:rFonts w:eastAsia="Calibri" w:cs="Times New Roman"/>
          <w:bCs/>
          <w:szCs w:val="24"/>
        </w:rPr>
        <w:t>numărul de ocupan</w:t>
      </w:r>
      <w:r w:rsidR="00E42241" w:rsidRPr="001D1319">
        <w:rPr>
          <w:rFonts w:eastAsia="Calibri" w:cs="Times New Roman"/>
          <w:bCs/>
          <w:szCs w:val="24"/>
        </w:rPr>
        <w:t>ț</w:t>
      </w:r>
      <w:r w:rsidRPr="001D1319">
        <w:rPr>
          <w:rFonts w:eastAsia="Calibri" w:cs="Times New Roman"/>
          <w:bCs/>
          <w:szCs w:val="24"/>
        </w:rPr>
        <w:t>i/utilizatori de pe amplasamentul respectiv</w:t>
      </w:r>
    </w:p>
    <w:p w14:paraId="0C7DFFA8" w14:textId="3CA68C1D" w:rsidR="00286DEC" w:rsidRDefault="002629ED" w:rsidP="00286DEC">
      <w:pPr>
        <w:jc w:val="both"/>
        <w:rPr>
          <w:rFonts w:eastAsia="Calibri" w:cs="Times New Roman"/>
          <w:bCs/>
          <w:szCs w:val="24"/>
          <w:lang w:val="ro-RO"/>
        </w:rPr>
      </w:pPr>
      <w:r w:rsidRPr="001D1319">
        <w:rPr>
          <w:rFonts w:eastAsia="Calibri" w:cs="Times New Roman"/>
          <w:bCs/>
          <w:szCs w:val="24"/>
          <w:lang w:val="ro-RO"/>
        </w:rPr>
        <w:t xml:space="preserve">(6) </w:t>
      </w:r>
      <w:r w:rsidR="00015A6D" w:rsidRPr="001D1319">
        <w:rPr>
          <w:rFonts w:eastAsia="Calibri" w:cs="Times New Roman"/>
          <w:bCs/>
          <w:szCs w:val="24"/>
          <w:lang w:val="ro-RO"/>
        </w:rPr>
        <w:t>În unele cazuri, se poate aplica o toleran</w:t>
      </w:r>
      <w:r w:rsidR="00E42241" w:rsidRPr="001D1319">
        <w:rPr>
          <w:rFonts w:eastAsia="Calibri" w:cs="Times New Roman"/>
          <w:bCs/>
          <w:szCs w:val="24"/>
          <w:lang w:val="ro-RO"/>
        </w:rPr>
        <w:t>ț</w:t>
      </w:r>
      <w:r w:rsidR="00015A6D" w:rsidRPr="001D1319">
        <w:rPr>
          <w:rFonts w:eastAsia="Calibri" w:cs="Times New Roman"/>
          <w:bCs/>
          <w:szCs w:val="24"/>
          <w:lang w:val="ro-RO"/>
        </w:rPr>
        <w:t>ă înainte de efectuarea unei ajustări de rutină</w:t>
      </w:r>
      <w:r w:rsidRPr="001D1319">
        <w:rPr>
          <w:rFonts w:eastAsia="Calibri" w:cs="Times New Roman"/>
          <w:bCs/>
          <w:szCs w:val="24"/>
          <w:lang w:val="ro-RO"/>
        </w:rPr>
        <w:t xml:space="preserve">, </w:t>
      </w:r>
      <w:r w:rsidR="00015A6D" w:rsidRPr="001D1319">
        <w:rPr>
          <w:rFonts w:eastAsia="Calibri" w:cs="Times New Roman"/>
          <w:bCs/>
          <w:szCs w:val="24"/>
          <w:lang w:val="ro-RO"/>
        </w:rPr>
        <w:t>de exemplu, numărul de zile în care temperatura este mai mare/sub un interval de temperatură.</w:t>
      </w:r>
    </w:p>
    <w:p w14:paraId="10B863A4" w14:textId="66092BA7" w:rsidR="00FD1771" w:rsidRPr="00870C65" w:rsidRDefault="00FD1771" w:rsidP="004855F3">
      <w:pPr>
        <w:pStyle w:val="ListParagraph"/>
        <w:numPr>
          <w:ilvl w:val="0"/>
          <w:numId w:val="61"/>
        </w:numPr>
        <w:jc w:val="both"/>
      </w:pPr>
      <w:r w:rsidRPr="00870C65">
        <w:lastRenderedPageBreak/>
        <w:t xml:space="preserve">Baza consumului (și a costului) de energie </w:t>
      </w:r>
      <w:r>
        <w:t xml:space="preserve">va conține </w:t>
      </w:r>
      <w:r w:rsidRPr="00870C65">
        <w:t xml:space="preserve">variabile precum condițiile climatice, </w:t>
      </w:r>
      <w:r>
        <w:t xml:space="preserve">gradul de </w:t>
      </w:r>
      <w:r w:rsidRPr="00870C65">
        <w:t>ocupare</w:t>
      </w:r>
      <w:r>
        <w:t xml:space="preserve"> </w:t>
      </w:r>
      <w:r w:rsidRPr="00870C65">
        <w:t>a clădirilor, prețurile combustibililor și tarifele la energia electrică, pentru a permite determinarea economiilor</w:t>
      </w:r>
      <w:r w:rsidR="00DC7E3F">
        <w:t>.</w:t>
      </w:r>
    </w:p>
    <w:p w14:paraId="61DC7865" w14:textId="77777777" w:rsidR="00FD1771" w:rsidRPr="001D1319" w:rsidRDefault="00FD1771" w:rsidP="00286DEC">
      <w:pPr>
        <w:jc w:val="both"/>
        <w:rPr>
          <w:rFonts w:eastAsia="Calibri" w:cs="Times New Roman"/>
          <w:bCs/>
          <w:szCs w:val="24"/>
          <w:lang w:val="ro-RO"/>
        </w:rPr>
      </w:pPr>
    </w:p>
    <w:p w14:paraId="1488BC6C" w14:textId="77EBC04E" w:rsidR="00015A6D" w:rsidRPr="001D1319" w:rsidRDefault="00015A6D" w:rsidP="001D1319">
      <w:pPr>
        <w:pStyle w:val="Heading2"/>
        <w:rPr>
          <w:b w:val="0"/>
          <w:lang w:val="ro-RO"/>
        </w:rPr>
      </w:pPr>
      <w:r w:rsidRPr="001D1319">
        <w:rPr>
          <w:lang w:val="ro-RO"/>
        </w:rPr>
        <w:t>Art</w:t>
      </w:r>
      <w:r w:rsidR="00286DEC" w:rsidRPr="001D1319">
        <w:rPr>
          <w:lang w:val="ro-RO"/>
        </w:rPr>
        <w:t>.</w:t>
      </w:r>
      <w:r w:rsidRPr="001D1319">
        <w:rPr>
          <w:lang w:val="ro-RO"/>
        </w:rPr>
        <w:t xml:space="preserve"> 3</w:t>
      </w:r>
      <w:r w:rsidR="00286DEC" w:rsidRPr="001D1319">
        <w:rPr>
          <w:lang w:val="ro-RO"/>
        </w:rPr>
        <w:t>7</w:t>
      </w:r>
      <w:r w:rsidR="002B365E" w:rsidRPr="001D1319">
        <w:rPr>
          <w:lang w:val="ro-RO"/>
        </w:rPr>
        <w:t xml:space="preserve"> </w:t>
      </w:r>
      <w:r w:rsidR="00E42241" w:rsidRPr="001E7911">
        <w:rPr>
          <w:lang w:val="ro-RO"/>
        </w:rPr>
        <w:t xml:space="preserve">- </w:t>
      </w:r>
      <w:r w:rsidRPr="001D1319">
        <w:rPr>
          <w:lang w:val="ro-RO"/>
        </w:rPr>
        <w:t>Asigurări privind obiectivele și activele contractului</w:t>
      </w:r>
    </w:p>
    <w:p w14:paraId="4778C044" w14:textId="5777910E" w:rsidR="00015A6D" w:rsidRPr="001D1319" w:rsidRDefault="00E51F1D" w:rsidP="00A368D3">
      <w:pPr>
        <w:pStyle w:val="ListParagraph"/>
        <w:ind w:left="0"/>
        <w:jc w:val="both"/>
        <w:rPr>
          <w:rFonts w:eastAsia="Calibri" w:cs="Times New Roman"/>
          <w:bCs/>
          <w:szCs w:val="24"/>
        </w:rPr>
      </w:pPr>
      <w:r w:rsidRPr="001D1319">
        <w:rPr>
          <w:rFonts w:eastAsia="Calibri" w:cs="Times New Roman"/>
          <w:bCs/>
          <w:szCs w:val="24"/>
        </w:rPr>
        <w:t xml:space="preserve">(1) </w:t>
      </w:r>
      <w:r w:rsidR="00015A6D" w:rsidRPr="001D1319">
        <w:rPr>
          <w:rFonts w:eastAsia="Calibri" w:cs="Times New Roman"/>
          <w:bCs/>
          <w:szCs w:val="24"/>
        </w:rPr>
        <w:t>Contractorul va încheia și va men</w:t>
      </w:r>
      <w:r w:rsidR="00E42241" w:rsidRPr="001D1319">
        <w:rPr>
          <w:rFonts w:eastAsia="Calibri" w:cs="Times New Roman"/>
          <w:bCs/>
          <w:szCs w:val="24"/>
        </w:rPr>
        <w:t>ț</w:t>
      </w:r>
      <w:r w:rsidR="00015A6D" w:rsidRPr="001D1319">
        <w:rPr>
          <w:rFonts w:eastAsia="Calibri" w:cs="Times New Roman"/>
          <w:bCs/>
          <w:szCs w:val="24"/>
        </w:rPr>
        <w:t>ine în vigoare poli</w:t>
      </w:r>
      <w:r w:rsidR="00E42241" w:rsidRPr="001D1319">
        <w:rPr>
          <w:rFonts w:eastAsia="Calibri" w:cs="Times New Roman"/>
          <w:bCs/>
          <w:szCs w:val="24"/>
        </w:rPr>
        <w:t>ț</w:t>
      </w:r>
      <w:r w:rsidR="00015A6D" w:rsidRPr="001D1319">
        <w:rPr>
          <w:rFonts w:eastAsia="Calibri" w:cs="Times New Roman"/>
          <w:bCs/>
          <w:szCs w:val="24"/>
        </w:rPr>
        <w:t>ele de asigurare necesare pentru a garanta o acoperire eficientă și cuprinzătoare a riscurilor inerente activită</w:t>
      </w:r>
      <w:r w:rsidR="00E42241" w:rsidRPr="001D1319">
        <w:rPr>
          <w:rFonts w:eastAsia="Calibri" w:cs="Times New Roman"/>
          <w:bCs/>
          <w:szCs w:val="24"/>
        </w:rPr>
        <w:t>ț</w:t>
      </w:r>
      <w:r w:rsidR="00015A6D" w:rsidRPr="001D1319">
        <w:rPr>
          <w:rFonts w:eastAsia="Calibri" w:cs="Times New Roman"/>
          <w:bCs/>
          <w:szCs w:val="24"/>
        </w:rPr>
        <w:t>ilor care fac obiectul Contractului.</w:t>
      </w:r>
    </w:p>
    <w:p w14:paraId="619327A4" w14:textId="11FCF05A" w:rsidR="00D14AD5" w:rsidRPr="001D1319" w:rsidRDefault="00E51F1D" w:rsidP="00D14AD5">
      <w:pPr>
        <w:jc w:val="both"/>
        <w:rPr>
          <w:rFonts w:eastAsia="Calibri" w:cs="Times New Roman"/>
          <w:bCs/>
          <w:szCs w:val="24"/>
          <w:lang w:val="ro-RO"/>
        </w:rPr>
      </w:pPr>
      <w:r w:rsidRPr="001D1319">
        <w:rPr>
          <w:rFonts w:eastAsia="Calibri" w:cs="Times New Roman"/>
          <w:bCs/>
          <w:szCs w:val="24"/>
          <w:lang w:val="ro-RO"/>
        </w:rPr>
        <w:t xml:space="preserve">(2) </w:t>
      </w:r>
      <w:r w:rsidR="00015A6D" w:rsidRPr="001D1319">
        <w:rPr>
          <w:rFonts w:eastAsia="Calibri" w:cs="Times New Roman"/>
          <w:bCs/>
          <w:szCs w:val="24"/>
          <w:lang w:val="ro-RO"/>
        </w:rPr>
        <w:t>În sensul prevederilor paragrafului precedent, Contractorul va livra Beneficiarului, la data încheierii Contractului, dovada încheierii unei astfel de asigurări.</w:t>
      </w:r>
    </w:p>
    <w:p w14:paraId="2423A1A9" w14:textId="59AD6058" w:rsidR="00015A6D" w:rsidRPr="001D1319" w:rsidRDefault="00E51F1D" w:rsidP="00D14AD5">
      <w:pPr>
        <w:jc w:val="both"/>
        <w:rPr>
          <w:rFonts w:eastAsia="Calibri" w:cs="Times New Roman"/>
          <w:bCs/>
          <w:szCs w:val="24"/>
          <w:lang w:val="ro-RO"/>
        </w:rPr>
      </w:pPr>
      <w:r w:rsidRPr="001D1319">
        <w:rPr>
          <w:rFonts w:eastAsia="Calibri" w:cs="Times New Roman"/>
          <w:bCs/>
          <w:szCs w:val="24"/>
          <w:lang w:val="ro-RO"/>
        </w:rPr>
        <w:t xml:space="preserve">(3) </w:t>
      </w:r>
      <w:r w:rsidR="00015A6D" w:rsidRPr="001D1319">
        <w:rPr>
          <w:rFonts w:eastAsia="Calibri" w:cs="Times New Roman"/>
          <w:bCs/>
          <w:szCs w:val="24"/>
          <w:lang w:val="ro-RO"/>
        </w:rPr>
        <w:t>Asigurările pot include:</w:t>
      </w:r>
    </w:p>
    <w:p w14:paraId="05FDA0DF" w14:textId="2104A09A" w:rsidR="00015A6D" w:rsidRPr="001D1319" w:rsidRDefault="00015A6D" w:rsidP="00D14AD5">
      <w:pPr>
        <w:pStyle w:val="ListParagraph"/>
        <w:numPr>
          <w:ilvl w:val="0"/>
          <w:numId w:val="40"/>
        </w:numPr>
        <w:ind w:left="284" w:hanging="284"/>
        <w:jc w:val="both"/>
        <w:rPr>
          <w:rFonts w:eastAsia="Calibri" w:cs="Times New Roman"/>
          <w:bCs/>
          <w:szCs w:val="24"/>
        </w:rPr>
      </w:pPr>
      <w:r w:rsidRPr="001D1319">
        <w:rPr>
          <w:rFonts w:eastAsia="Calibri" w:cs="Times New Roman"/>
          <w:bCs/>
          <w:szCs w:val="24"/>
        </w:rPr>
        <w:t>asigurarea profesională</w:t>
      </w:r>
      <w:r w:rsidR="00E51F1D" w:rsidRPr="001D1319">
        <w:rPr>
          <w:rFonts w:eastAsia="Calibri" w:cs="Times New Roman"/>
          <w:bCs/>
          <w:szCs w:val="24"/>
        </w:rPr>
        <w:t>, pentru</w:t>
      </w:r>
      <w:r w:rsidRPr="001D1319">
        <w:rPr>
          <w:rFonts w:eastAsia="Calibri" w:cs="Times New Roman"/>
          <w:bCs/>
          <w:szCs w:val="24"/>
        </w:rPr>
        <w:t xml:space="preserve"> obliga</w:t>
      </w:r>
      <w:r w:rsidR="00E42241" w:rsidRPr="001D1319">
        <w:rPr>
          <w:rFonts w:eastAsia="Calibri" w:cs="Times New Roman"/>
          <w:bCs/>
          <w:szCs w:val="24"/>
        </w:rPr>
        <w:t>ț</w:t>
      </w:r>
      <w:r w:rsidRPr="001D1319">
        <w:rPr>
          <w:rFonts w:eastAsia="Calibri" w:cs="Times New Roman"/>
          <w:bCs/>
          <w:szCs w:val="24"/>
        </w:rPr>
        <w:t>iile de proiectare ale  Contractorului;</w:t>
      </w:r>
    </w:p>
    <w:p w14:paraId="6E1141A2" w14:textId="223B550E" w:rsidR="00015A6D" w:rsidRPr="001D1319" w:rsidRDefault="00015A6D" w:rsidP="00D14AD5">
      <w:pPr>
        <w:pStyle w:val="ListParagraph"/>
        <w:numPr>
          <w:ilvl w:val="0"/>
          <w:numId w:val="40"/>
        </w:numPr>
        <w:ind w:left="284" w:hanging="284"/>
        <w:jc w:val="both"/>
        <w:rPr>
          <w:rFonts w:eastAsia="Calibri" w:cs="Times New Roman"/>
          <w:bCs/>
          <w:szCs w:val="24"/>
        </w:rPr>
      </w:pPr>
      <w:r w:rsidRPr="001D1319">
        <w:rPr>
          <w:rFonts w:eastAsia="Calibri" w:cs="Times New Roman"/>
          <w:bCs/>
          <w:szCs w:val="24"/>
        </w:rPr>
        <w:t>asigurarea de daune materiale pentru construc</w:t>
      </w:r>
      <w:r w:rsidR="00E42241" w:rsidRPr="001D1319">
        <w:rPr>
          <w:rFonts w:eastAsia="Calibri" w:cs="Times New Roman"/>
          <w:bCs/>
          <w:szCs w:val="24"/>
        </w:rPr>
        <w:t>ț</w:t>
      </w:r>
      <w:r w:rsidRPr="001D1319">
        <w:rPr>
          <w:rFonts w:eastAsia="Calibri" w:cs="Times New Roman"/>
          <w:bCs/>
          <w:szCs w:val="24"/>
        </w:rPr>
        <w:t>ii</w:t>
      </w:r>
      <w:r w:rsidR="00E51F1D" w:rsidRPr="001D1319">
        <w:rPr>
          <w:rFonts w:eastAsia="Calibri" w:cs="Times New Roman"/>
          <w:bCs/>
          <w:szCs w:val="24"/>
        </w:rPr>
        <w:t>, pentru</w:t>
      </w:r>
      <w:r w:rsidRPr="001D1319">
        <w:rPr>
          <w:rFonts w:eastAsia="Calibri" w:cs="Times New Roman"/>
          <w:bCs/>
          <w:szCs w:val="24"/>
        </w:rPr>
        <w:t xml:space="preserve"> daune aduse lucrărilor de construc</w:t>
      </w:r>
      <w:r w:rsidR="00E42241" w:rsidRPr="001D1319">
        <w:rPr>
          <w:rFonts w:eastAsia="Calibri" w:cs="Times New Roman"/>
          <w:bCs/>
          <w:szCs w:val="24"/>
        </w:rPr>
        <w:t>ț</w:t>
      </w:r>
      <w:r w:rsidRPr="001D1319">
        <w:rPr>
          <w:rFonts w:eastAsia="Calibri" w:cs="Times New Roman"/>
          <w:bCs/>
          <w:szCs w:val="24"/>
        </w:rPr>
        <w:t>ie / echipamentelor / instala</w:t>
      </w:r>
      <w:r w:rsidR="00E42241" w:rsidRPr="001D1319">
        <w:rPr>
          <w:rFonts w:eastAsia="Calibri" w:cs="Times New Roman"/>
          <w:bCs/>
          <w:szCs w:val="24"/>
        </w:rPr>
        <w:t>ț</w:t>
      </w:r>
      <w:r w:rsidRPr="001D1319">
        <w:rPr>
          <w:rFonts w:eastAsia="Calibri" w:cs="Times New Roman"/>
          <w:bCs/>
          <w:szCs w:val="24"/>
        </w:rPr>
        <w:t>iilor;</w:t>
      </w:r>
    </w:p>
    <w:p w14:paraId="270FCDA7" w14:textId="5B5961AB" w:rsidR="00015A6D" w:rsidRPr="001D1319" w:rsidRDefault="00015A6D" w:rsidP="00D14AD5">
      <w:pPr>
        <w:pStyle w:val="ListParagraph"/>
        <w:numPr>
          <w:ilvl w:val="0"/>
          <w:numId w:val="40"/>
        </w:numPr>
        <w:ind w:left="284" w:hanging="284"/>
        <w:jc w:val="both"/>
        <w:rPr>
          <w:rFonts w:eastAsia="Calibri" w:cs="Times New Roman"/>
          <w:bCs/>
          <w:szCs w:val="24"/>
        </w:rPr>
      </w:pPr>
      <w:r w:rsidRPr="001D1319">
        <w:rPr>
          <w:rFonts w:eastAsia="Calibri" w:cs="Times New Roman"/>
          <w:bCs/>
          <w:szCs w:val="24"/>
        </w:rPr>
        <w:t>asigurarea de răspundere civilă</w:t>
      </w:r>
      <w:r w:rsidR="00E51F1D" w:rsidRPr="001D1319">
        <w:rPr>
          <w:rFonts w:eastAsia="Calibri" w:cs="Times New Roman"/>
          <w:bCs/>
          <w:szCs w:val="24"/>
        </w:rPr>
        <w:t xml:space="preserve">, pentru </w:t>
      </w:r>
      <w:r w:rsidRPr="001D1319">
        <w:rPr>
          <w:rFonts w:eastAsia="Calibri" w:cs="Times New Roman"/>
          <w:bCs/>
          <w:szCs w:val="24"/>
        </w:rPr>
        <w:t>răspunderea pentru produse și obliga</w:t>
      </w:r>
      <w:r w:rsidR="00E42241" w:rsidRPr="001D1319">
        <w:rPr>
          <w:rFonts w:eastAsia="Calibri" w:cs="Times New Roman"/>
          <w:bCs/>
          <w:szCs w:val="24"/>
        </w:rPr>
        <w:t>ț</w:t>
      </w:r>
      <w:r w:rsidRPr="001D1319">
        <w:rPr>
          <w:rFonts w:eastAsia="Calibri" w:cs="Times New Roman"/>
          <w:bCs/>
          <w:szCs w:val="24"/>
        </w:rPr>
        <w:t>iile fa</w:t>
      </w:r>
      <w:r w:rsidR="00E42241" w:rsidRPr="001D1319">
        <w:rPr>
          <w:rFonts w:eastAsia="Calibri" w:cs="Times New Roman"/>
          <w:bCs/>
          <w:szCs w:val="24"/>
        </w:rPr>
        <w:t>ț</w:t>
      </w:r>
      <w:r w:rsidRPr="001D1319">
        <w:rPr>
          <w:rFonts w:eastAsia="Calibri" w:cs="Times New Roman"/>
          <w:bCs/>
          <w:szCs w:val="24"/>
        </w:rPr>
        <w:t>ă de ter</w:t>
      </w:r>
      <w:r w:rsidR="00E42241" w:rsidRPr="001D1319">
        <w:rPr>
          <w:rFonts w:eastAsia="Calibri" w:cs="Times New Roman"/>
          <w:bCs/>
          <w:szCs w:val="24"/>
        </w:rPr>
        <w:t>ț</w:t>
      </w:r>
      <w:r w:rsidRPr="001D1319">
        <w:rPr>
          <w:rFonts w:eastAsia="Calibri" w:cs="Times New Roman"/>
          <w:bCs/>
          <w:szCs w:val="24"/>
        </w:rPr>
        <w:t xml:space="preserve">i; </w:t>
      </w:r>
    </w:p>
    <w:p w14:paraId="2451456E" w14:textId="77777777" w:rsidR="00015A6D" w:rsidRPr="001D1319" w:rsidRDefault="00015A6D" w:rsidP="00D14AD5">
      <w:pPr>
        <w:pStyle w:val="ListParagraph"/>
        <w:numPr>
          <w:ilvl w:val="0"/>
          <w:numId w:val="40"/>
        </w:numPr>
        <w:ind w:left="284" w:hanging="284"/>
        <w:jc w:val="both"/>
        <w:rPr>
          <w:rFonts w:eastAsia="Calibri" w:cs="Times New Roman"/>
          <w:bCs/>
          <w:szCs w:val="24"/>
        </w:rPr>
      </w:pPr>
      <w:r w:rsidRPr="001D1319">
        <w:rPr>
          <w:rFonts w:eastAsia="Calibri" w:cs="Times New Roman"/>
          <w:bCs/>
          <w:szCs w:val="24"/>
        </w:rPr>
        <w:t>alte asigurări prevăzute de lege.</w:t>
      </w:r>
    </w:p>
    <w:p w14:paraId="02DC3526" w14:textId="2D649696" w:rsidR="00015A6D" w:rsidRPr="001D1319" w:rsidRDefault="00E51F1D" w:rsidP="00D14AD5">
      <w:pPr>
        <w:jc w:val="both"/>
        <w:rPr>
          <w:rFonts w:eastAsia="Calibri" w:cs="Times New Roman"/>
          <w:bCs/>
          <w:szCs w:val="24"/>
          <w:lang w:val="ro-RO"/>
        </w:rPr>
      </w:pPr>
      <w:r w:rsidRPr="001D1319">
        <w:rPr>
          <w:rFonts w:eastAsia="Calibri" w:cs="Times New Roman"/>
          <w:bCs/>
          <w:szCs w:val="24"/>
          <w:lang w:val="ro-RO"/>
        </w:rPr>
        <w:t xml:space="preserve">(4) </w:t>
      </w:r>
      <w:r w:rsidR="00015A6D" w:rsidRPr="001D1319">
        <w:rPr>
          <w:rFonts w:eastAsia="Calibri" w:cs="Times New Roman"/>
          <w:bCs/>
          <w:szCs w:val="24"/>
          <w:lang w:val="ro-RO"/>
        </w:rPr>
        <w:t>Beneficiarul nu își asumă riscuri și nici obliga</w:t>
      </w:r>
      <w:r w:rsidR="00E42241" w:rsidRPr="001D1319">
        <w:rPr>
          <w:rFonts w:eastAsia="Calibri" w:cs="Times New Roman"/>
          <w:bCs/>
          <w:szCs w:val="24"/>
          <w:lang w:val="ro-RO"/>
        </w:rPr>
        <w:t>ț</w:t>
      </w:r>
      <w:r w:rsidR="00015A6D" w:rsidRPr="001D1319">
        <w:rPr>
          <w:rFonts w:eastAsia="Calibri" w:cs="Times New Roman"/>
          <w:bCs/>
          <w:szCs w:val="24"/>
          <w:lang w:val="ro-RO"/>
        </w:rPr>
        <w:t>ii privind realizarea de asigurări în favoarea Contractorului,</w:t>
      </w:r>
      <w:r w:rsidRPr="001D1319">
        <w:rPr>
          <w:rFonts w:eastAsia="Calibri" w:cs="Times New Roman"/>
          <w:bCs/>
          <w:szCs w:val="24"/>
          <w:lang w:val="ro-RO"/>
        </w:rPr>
        <w:t xml:space="preserve"> precum</w:t>
      </w:r>
      <w:r w:rsidR="00015A6D" w:rsidRPr="001D1319">
        <w:rPr>
          <w:rFonts w:eastAsia="Calibri" w:cs="Times New Roman"/>
          <w:bCs/>
          <w:szCs w:val="24"/>
          <w:lang w:val="ro-RO"/>
        </w:rPr>
        <w:t xml:space="preserve"> asigurarea pentru defecte sau performan</w:t>
      </w:r>
      <w:r w:rsidR="00E42241" w:rsidRPr="001D1319">
        <w:rPr>
          <w:rFonts w:eastAsia="Calibri" w:cs="Times New Roman"/>
          <w:bCs/>
          <w:szCs w:val="24"/>
          <w:lang w:val="ro-RO"/>
        </w:rPr>
        <w:t>ț</w:t>
      </w:r>
      <w:r w:rsidR="00015A6D" w:rsidRPr="001D1319">
        <w:rPr>
          <w:rFonts w:eastAsia="Calibri" w:cs="Times New Roman"/>
          <w:bCs/>
          <w:szCs w:val="24"/>
          <w:lang w:val="ro-RO"/>
        </w:rPr>
        <w:t>e slabe ale activelor Contractului, asigurarea pentru întreruperea activită</w:t>
      </w:r>
      <w:r w:rsidR="00E42241" w:rsidRPr="001D1319">
        <w:rPr>
          <w:rFonts w:eastAsia="Calibri" w:cs="Times New Roman"/>
          <w:bCs/>
          <w:szCs w:val="24"/>
          <w:lang w:val="ro-RO"/>
        </w:rPr>
        <w:t>ț</w:t>
      </w:r>
      <w:r w:rsidR="00015A6D" w:rsidRPr="001D1319">
        <w:rPr>
          <w:rFonts w:eastAsia="Calibri" w:cs="Times New Roman"/>
          <w:bCs/>
          <w:szCs w:val="24"/>
          <w:lang w:val="ro-RO"/>
        </w:rPr>
        <w:t>ii</w:t>
      </w:r>
      <w:r w:rsidR="00D14AD5" w:rsidRPr="001D1319">
        <w:rPr>
          <w:rFonts w:eastAsia="Calibri" w:cs="Times New Roman"/>
          <w:bCs/>
          <w:szCs w:val="24"/>
          <w:lang w:val="ro-RO"/>
        </w:rPr>
        <w:t>,</w:t>
      </w:r>
      <w:r w:rsidR="00015A6D" w:rsidRPr="001D1319">
        <w:rPr>
          <w:rFonts w:eastAsia="Calibri" w:cs="Times New Roman"/>
          <w:bCs/>
          <w:szCs w:val="24"/>
          <w:lang w:val="ro-RO"/>
        </w:rPr>
        <w:t xml:space="preserve"> etc.</w:t>
      </w:r>
    </w:p>
    <w:p w14:paraId="54EF9EC9" w14:textId="06F1BB42" w:rsidR="00015A6D" w:rsidRPr="001D1319" w:rsidRDefault="00E51F1D" w:rsidP="00D14AD5">
      <w:pPr>
        <w:jc w:val="both"/>
        <w:rPr>
          <w:rFonts w:eastAsia="Calibri" w:cs="Times New Roman"/>
          <w:bCs/>
          <w:szCs w:val="24"/>
          <w:lang w:val="ro-RO"/>
        </w:rPr>
      </w:pPr>
      <w:r w:rsidRPr="001D1319">
        <w:rPr>
          <w:rFonts w:eastAsia="Calibri" w:cs="Times New Roman"/>
          <w:bCs/>
          <w:szCs w:val="24"/>
          <w:lang w:val="ro-RO"/>
        </w:rPr>
        <w:t xml:space="preserve">(5) </w:t>
      </w:r>
      <w:r w:rsidR="00015A6D" w:rsidRPr="001D1319">
        <w:rPr>
          <w:rFonts w:eastAsia="Calibri" w:cs="Times New Roman"/>
          <w:bCs/>
          <w:szCs w:val="24"/>
          <w:lang w:val="ro-RO"/>
        </w:rPr>
        <w:t xml:space="preserve">Prin asigurările încheiate, sunt îndeplinite următoarele </w:t>
      </w:r>
      <w:r w:rsidRPr="001D1319">
        <w:rPr>
          <w:rFonts w:eastAsia="Calibri" w:cs="Times New Roman"/>
          <w:bCs/>
          <w:szCs w:val="24"/>
          <w:lang w:val="ro-RO"/>
        </w:rPr>
        <w:t>obliga</w:t>
      </w:r>
      <w:r w:rsidR="00E42241" w:rsidRPr="001D1319">
        <w:rPr>
          <w:rFonts w:eastAsia="Calibri" w:cs="Times New Roman"/>
          <w:bCs/>
          <w:szCs w:val="24"/>
          <w:lang w:val="ro-RO"/>
        </w:rPr>
        <w:t>ț</w:t>
      </w:r>
      <w:r w:rsidRPr="001D1319">
        <w:rPr>
          <w:rFonts w:eastAsia="Calibri" w:cs="Times New Roman"/>
          <w:bCs/>
          <w:szCs w:val="24"/>
          <w:lang w:val="ro-RO"/>
        </w:rPr>
        <w:t>ii</w:t>
      </w:r>
      <w:r w:rsidR="00015A6D" w:rsidRPr="001D1319">
        <w:rPr>
          <w:rFonts w:eastAsia="Calibri" w:cs="Times New Roman"/>
          <w:bCs/>
          <w:szCs w:val="24"/>
          <w:lang w:val="ro-RO"/>
        </w:rPr>
        <w:t>:</w:t>
      </w:r>
    </w:p>
    <w:p w14:paraId="07AB76C4" w14:textId="007F13A2" w:rsidR="00015A6D" w:rsidRPr="001D1319" w:rsidRDefault="00E51F1D" w:rsidP="00D14AD5">
      <w:pPr>
        <w:pStyle w:val="ListParagraph"/>
        <w:numPr>
          <w:ilvl w:val="0"/>
          <w:numId w:val="41"/>
        </w:numPr>
        <w:ind w:left="284" w:hanging="284"/>
        <w:jc w:val="both"/>
        <w:rPr>
          <w:rFonts w:eastAsia="Calibri" w:cs="Times New Roman"/>
          <w:bCs/>
          <w:szCs w:val="24"/>
        </w:rPr>
      </w:pPr>
      <w:r w:rsidRPr="001D1319">
        <w:rPr>
          <w:rFonts w:eastAsia="Calibri" w:cs="Times New Roman"/>
          <w:bCs/>
          <w:szCs w:val="24"/>
        </w:rPr>
        <w:t>b</w:t>
      </w:r>
      <w:r w:rsidR="00015A6D" w:rsidRPr="001D1319">
        <w:rPr>
          <w:rFonts w:eastAsia="Calibri" w:cs="Times New Roman"/>
          <w:bCs/>
          <w:szCs w:val="24"/>
        </w:rPr>
        <w:t>eneficiarul își asumă sau împarte riscul creșterii costurilor de asigurare peste un anumit plafon și/sau  își asuma sau împarte beneficiul în cazul în care costurile de asigurare scad sub un anumit nivel, astfel:</w:t>
      </w:r>
    </w:p>
    <w:p w14:paraId="57F7FD57" w14:textId="02A98063" w:rsidR="00015A6D" w:rsidRPr="001D1319" w:rsidRDefault="00D14AD5" w:rsidP="00D14AD5">
      <w:pPr>
        <w:pStyle w:val="ListParagraph"/>
        <w:ind w:left="284"/>
        <w:jc w:val="both"/>
        <w:rPr>
          <w:rFonts w:eastAsia="Calibri" w:cs="Times New Roman"/>
          <w:bCs/>
          <w:szCs w:val="24"/>
        </w:rPr>
      </w:pPr>
      <w:r w:rsidRPr="001D1319">
        <w:rPr>
          <w:rFonts w:eastAsia="Calibri" w:cs="Times New Roman"/>
          <w:bCs/>
          <w:szCs w:val="24"/>
        </w:rPr>
        <w:t xml:space="preserve">i) </w:t>
      </w:r>
      <w:r w:rsidR="00E51F1D" w:rsidRPr="001D1319">
        <w:rPr>
          <w:rFonts w:eastAsia="Calibri" w:cs="Times New Roman"/>
          <w:bCs/>
          <w:szCs w:val="24"/>
        </w:rPr>
        <w:t>p</w:t>
      </w:r>
      <w:r w:rsidR="00015A6D" w:rsidRPr="001D1319">
        <w:rPr>
          <w:rFonts w:eastAsia="Calibri" w:cs="Times New Roman"/>
          <w:bCs/>
          <w:szCs w:val="24"/>
        </w:rPr>
        <w:t>ragul superior se stabilește ca fiind cel pu</w:t>
      </w:r>
      <w:r w:rsidR="00E42241" w:rsidRPr="001D1319">
        <w:rPr>
          <w:rFonts w:eastAsia="Calibri" w:cs="Times New Roman"/>
          <w:bCs/>
          <w:szCs w:val="24"/>
        </w:rPr>
        <w:t>ț</w:t>
      </w:r>
      <w:r w:rsidR="00015A6D" w:rsidRPr="001D1319">
        <w:rPr>
          <w:rFonts w:eastAsia="Calibri" w:cs="Times New Roman"/>
          <w:bCs/>
          <w:szCs w:val="24"/>
        </w:rPr>
        <w:t>in dublul sumei costurilor de asigurare estimate la încheierea Contractului;</w:t>
      </w:r>
    </w:p>
    <w:p w14:paraId="5FBEDF06" w14:textId="7010EE3D" w:rsidR="00015A6D" w:rsidRPr="001D1319" w:rsidRDefault="00D14AD5" w:rsidP="00D14AD5">
      <w:pPr>
        <w:pStyle w:val="ListParagraph"/>
        <w:ind w:left="284"/>
        <w:jc w:val="both"/>
        <w:rPr>
          <w:rFonts w:eastAsia="Calibri" w:cs="Times New Roman"/>
          <w:bCs/>
          <w:szCs w:val="24"/>
        </w:rPr>
      </w:pPr>
      <w:r w:rsidRPr="001D1319">
        <w:rPr>
          <w:rFonts w:eastAsia="Calibri" w:cs="Times New Roman"/>
          <w:bCs/>
          <w:szCs w:val="24"/>
        </w:rPr>
        <w:t xml:space="preserve">ii) </w:t>
      </w:r>
      <w:r w:rsidR="00E51F1D" w:rsidRPr="001D1319">
        <w:rPr>
          <w:rFonts w:eastAsia="Calibri" w:cs="Times New Roman"/>
          <w:bCs/>
          <w:szCs w:val="24"/>
        </w:rPr>
        <w:t>p</w:t>
      </w:r>
      <w:r w:rsidR="00015A6D" w:rsidRPr="001D1319">
        <w:rPr>
          <w:rFonts w:eastAsia="Calibri" w:cs="Times New Roman"/>
          <w:bCs/>
          <w:szCs w:val="24"/>
        </w:rPr>
        <w:t>ragul inferior se stabilește ca fiind cel mult jumătate din suma estimată a costurilor de asigurare la închiderea financiară;</w:t>
      </w:r>
    </w:p>
    <w:p w14:paraId="387EE304" w14:textId="3BAF0C4A" w:rsidR="00015A6D" w:rsidRPr="001D1319" w:rsidRDefault="00E51F1D" w:rsidP="00D14AD5">
      <w:pPr>
        <w:pStyle w:val="ListParagraph"/>
        <w:numPr>
          <w:ilvl w:val="0"/>
          <w:numId w:val="41"/>
        </w:numPr>
        <w:ind w:left="284" w:hanging="284"/>
        <w:jc w:val="both"/>
        <w:rPr>
          <w:rFonts w:eastAsia="Calibri" w:cs="Times New Roman"/>
          <w:bCs/>
          <w:szCs w:val="24"/>
        </w:rPr>
      </w:pPr>
      <w:r w:rsidRPr="001D1319">
        <w:rPr>
          <w:rFonts w:eastAsia="Calibri" w:cs="Times New Roman"/>
          <w:bCs/>
          <w:szCs w:val="24"/>
        </w:rPr>
        <w:t>î</w:t>
      </w:r>
      <w:r w:rsidR="00015A6D" w:rsidRPr="001D1319">
        <w:rPr>
          <w:rFonts w:eastAsia="Calibri" w:cs="Times New Roman"/>
          <w:bCs/>
          <w:szCs w:val="24"/>
        </w:rPr>
        <w:t>n cazul în care costurile de asigurare cresc peste pragul superior, Beneficiarul este responsabil numai pentru diferen</w:t>
      </w:r>
      <w:r w:rsidR="00E42241" w:rsidRPr="001D1319">
        <w:rPr>
          <w:rFonts w:eastAsia="Calibri" w:cs="Times New Roman"/>
          <w:bCs/>
          <w:szCs w:val="24"/>
        </w:rPr>
        <w:t>ț</w:t>
      </w:r>
      <w:r w:rsidR="00015A6D" w:rsidRPr="001D1319">
        <w:rPr>
          <w:rFonts w:eastAsia="Calibri" w:cs="Times New Roman"/>
          <w:bCs/>
          <w:szCs w:val="24"/>
        </w:rPr>
        <w:t>a dintre costurile reale și pragul superior stabilit;</w:t>
      </w:r>
    </w:p>
    <w:p w14:paraId="76D7D143" w14:textId="457740D0" w:rsidR="00015A6D" w:rsidRPr="001D1319" w:rsidRDefault="00E51F1D" w:rsidP="00D14AD5">
      <w:pPr>
        <w:pStyle w:val="ListParagraph"/>
        <w:numPr>
          <w:ilvl w:val="0"/>
          <w:numId w:val="41"/>
        </w:numPr>
        <w:ind w:left="284" w:hanging="284"/>
        <w:jc w:val="both"/>
        <w:rPr>
          <w:rFonts w:eastAsia="Calibri" w:cs="Times New Roman"/>
          <w:bCs/>
          <w:szCs w:val="24"/>
        </w:rPr>
      </w:pPr>
      <w:r w:rsidRPr="001D1319">
        <w:rPr>
          <w:rFonts w:eastAsia="Calibri" w:cs="Times New Roman"/>
          <w:bCs/>
          <w:szCs w:val="24"/>
        </w:rPr>
        <w:t>î</w:t>
      </w:r>
      <w:r w:rsidR="00015A6D" w:rsidRPr="001D1319">
        <w:rPr>
          <w:rFonts w:eastAsia="Calibri" w:cs="Times New Roman"/>
          <w:bCs/>
          <w:szCs w:val="24"/>
        </w:rPr>
        <w:t>n cazul în care costurile de asigurare scad sub pragul inferior, Beneficiarul  își asumă sau împarte  beneficiul diferen</w:t>
      </w:r>
      <w:r w:rsidR="00E42241" w:rsidRPr="001D1319">
        <w:rPr>
          <w:rFonts w:eastAsia="Calibri" w:cs="Times New Roman"/>
          <w:bCs/>
          <w:szCs w:val="24"/>
        </w:rPr>
        <w:t>ț</w:t>
      </w:r>
      <w:r w:rsidR="00015A6D" w:rsidRPr="001D1319">
        <w:rPr>
          <w:rFonts w:eastAsia="Calibri" w:cs="Times New Roman"/>
          <w:bCs/>
          <w:szCs w:val="24"/>
        </w:rPr>
        <w:t xml:space="preserve">ei dintre costurile reale și pragul inferior; </w:t>
      </w:r>
    </w:p>
    <w:p w14:paraId="5083FC1D" w14:textId="0AFE3273" w:rsidR="00015A6D" w:rsidRPr="001D1319" w:rsidRDefault="00E51F1D" w:rsidP="00D14AD5">
      <w:pPr>
        <w:pStyle w:val="ListParagraph"/>
        <w:numPr>
          <w:ilvl w:val="0"/>
          <w:numId w:val="41"/>
        </w:numPr>
        <w:ind w:left="284" w:hanging="284"/>
        <w:jc w:val="both"/>
        <w:rPr>
          <w:rFonts w:eastAsia="Calibri" w:cs="Times New Roman"/>
          <w:bCs/>
          <w:szCs w:val="24"/>
        </w:rPr>
      </w:pPr>
      <w:r w:rsidRPr="001D1319">
        <w:rPr>
          <w:rFonts w:eastAsia="Calibri" w:cs="Times New Roman"/>
          <w:bCs/>
          <w:szCs w:val="24"/>
        </w:rPr>
        <w:t>b</w:t>
      </w:r>
      <w:r w:rsidR="00015A6D" w:rsidRPr="001D1319">
        <w:rPr>
          <w:rFonts w:eastAsia="Calibri" w:cs="Times New Roman"/>
          <w:bCs/>
          <w:szCs w:val="24"/>
        </w:rPr>
        <w:t>eneficiarul nu își asuma riscul și/sau beneficiile modificărilor costurilor de asigurare care pot fi atribuite ac</w:t>
      </w:r>
      <w:r w:rsidR="00E42241" w:rsidRPr="001D1319">
        <w:rPr>
          <w:rFonts w:eastAsia="Calibri" w:cs="Times New Roman"/>
          <w:bCs/>
          <w:szCs w:val="24"/>
        </w:rPr>
        <w:t>ț</w:t>
      </w:r>
      <w:r w:rsidR="00015A6D" w:rsidRPr="001D1319">
        <w:rPr>
          <w:rFonts w:eastAsia="Calibri" w:cs="Times New Roman"/>
          <w:bCs/>
          <w:szCs w:val="24"/>
        </w:rPr>
        <w:t>iunilor Contractorului.</w:t>
      </w:r>
    </w:p>
    <w:p w14:paraId="619A72F7" w14:textId="78D6CB4F" w:rsidR="00015A6D" w:rsidRPr="001D1319" w:rsidRDefault="00E51F1D" w:rsidP="00D14AD5">
      <w:pPr>
        <w:jc w:val="both"/>
        <w:rPr>
          <w:rFonts w:eastAsia="Calibri" w:cs="Times New Roman"/>
          <w:bCs/>
          <w:szCs w:val="24"/>
          <w:lang w:val="ro-RO"/>
        </w:rPr>
      </w:pPr>
      <w:r w:rsidRPr="001D1319">
        <w:rPr>
          <w:rFonts w:eastAsia="Calibri" w:cs="Times New Roman"/>
          <w:bCs/>
          <w:szCs w:val="24"/>
          <w:lang w:val="ro-RO"/>
        </w:rPr>
        <w:t xml:space="preserve">(6) </w:t>
      </w:r>
      <w:r w:rsidR="00015A6D" w:rsidRPr="001D1319">
        <w:rPr>
          <w:rFonts w:eastAsia="Calibri" w:cs="Times New Roman"/>
          <w:bCs/>
          <w:szCs w:val="24"/>
          <w:lang w:val="ro-RO"/>
        </w:rPr>
        <w:t>Cazul imposibilită</w:t>
      </w:r>
      <w:r w:rsidR="00E42241" w:rsidRPr="001D1319">
        <w:rPr>
          <w:rFonts w:eastAsia="Calibri" w:cs="Times New Roman"/>
          <w:bCs/>
          <w:szCs w:val="24"/>
          <w:lang w:val="ro-RO"/>
        </w:rPr>
        <w:t>ț</w:t>
      </w:r>
      <w:r w:rsidR="00015A6D" w:rsidRPr="001D1319">
        <w:rPr>
          <w:rFonts w:eastAsia="Calibri" w:cs="Times New Roman"/>
          <w:bCs/>
          <w:szCs w:val="24"/>
          <w:lang w:val="ro-RO"/>
        </w:rPr>
        <w:t>ii de a încheia o asigurare se referă la situa</w:t>
      </w:r>
      <w:r w:rsidR="00E42241" w:rsidRPr="001D1319">
        <w:rPr>
          <w:rFonts w:eastAsia="Calibri" w:cs="Times New Roman"/>
          <w:bCs/>
          <w:szCs w:val="24"/>
          <w:lang w:val="ro-RO"/>
        </w:rPr>
        <w:t>ț</w:t>
      </w:r>
      <w:r w:rsidR="00015A6D" w:rsidRPr="001D1319">
        <w:rPr>
          <w:rFonts w:eastAsia="Calibri" w:cs="Times New Roman"/>
          <w:bCs/>
          <w:szCs w:val="24"/>
          <w:lang w:val="ro-RO"/>
        </w:rPr>
        <w:t>ia în care o asigurare pe care Contractorul este obligat să o încheie, nu mai este disponibilă pe pia</w:t>
      </w:r>
      <w:r w:rsidR="00E42241" w:rsidRPr="001D1319">
        <w:rPr>
          <w:rFonts w:eastAsia="Calibri" w:cs="Times New Roman"/>
          <w:bCs/>
          <w:szCs w:val="24"/>
          <w:lang w:val="ro-RO"/>
        </w:rPr>
        <w:t>ț</w:t>
      </w:r>
      <w:r w:rsidR="00015A6D" w:rsidRPr="001D1319">
        <w:rPr>
          <w:rFonts w:eastAsia="Calibri" w:cs="Times New Roman"/>
          <w:bCs/>
          <w:szCs w:val="24"/>
          <w:lang w:val="ro-RO"/>
        </w:rPr>
        <w:t>a asigurărilor sau este disponibilă numai cu costuri excesive.</w:t>
      </w:r>
    </w:p>
    <w:p w14:paraId="7D395534" w14:textId="0BAE99FB" w:rsidR="00015A6D" w:rsidRPr="001D1319" w:rsidRDefault="00E51F1D" w:rsidP="00E718EB">
      <w:pPr>
        <w:jc w:val="both"/>
        <w:rPr>
          <w:rFonts w:eastAsia="Calibri" w:cs="Times New Roman"/>
          <w:bCs/>
          <w:szCs w:val="24"/>
          <w:lang w:val="ro-RO"/>
        </w:rPr>
      </w:pPr>
      <w:r w:rsidRPr="001D1319">
        <w:rPr>
          <w:rFonts w:eastAsia="Calibri" w:cs="Times New Roman"/>
          <w:bCs/>
          <w:szCs w:val="24"/>
          <w:lang w:val="ro-RO"/>
        </w:rPr>
        <w:lastRenderedPageBreak/>
        <w:t xml:space="preserve">(7) </w:t>
      </w:r>
      <w:r w:rsidR="00015A6D" w:rsidRPr="001D1319">
        <w:rPr>
          <w:rFonts w:eastAsia="Calibri" w:cs="Times New Roman"/>
          <w:bCs/>
          <w:szCs w:val="24"/>
          <w:lang w:val="ro-RO"/>
        </w:rPr>
        <w:t xml:space="preserve">În cazul </w:t>
      </w:r>
      <w:r w:rsidR="00D14AD5" w:rsidRPr="001D1319">
        <w:rPr>
          <w:rFonts w:eastAsia="Calibri" w:cs="Times New Roman"/>
          <w:bCs/>
          <w:szCs w:val="24"/>
          <w:lang w:val="ro-RO"/>
        </w:rPr>
        <w:t>î</w:t>
      </w:r>
      <w:r w:rsidR="00015A6D" w:rsidRPr="001D1319">
        <w:rPr>
          <w:rFonts w:eastAsia="Calibri" w:cs="Times New Roman"/>
          <w:bCs/>
          <w:szCs w:val="24"/>
          <w:lang w:val="ro-RO"/>
        </w:rPr>
        <w:t>n care apare o situa</w:t>
      </w:r>
      <w:r w:rsidR="00E42241" w:rsidRPr="001D1319">
        <w:rPr>
          <w:rFonts w:eastAsia="Calibri" w:cs="Times New Roman"/>
          <w:bCs/>
          <w:szCs w:val="24"/>
          <w:lang w:val="ro-RO"/>
        </w:rPr>
        <w:t>ț</w:t>
      </w:r>
      <w:r w:rsidR="00015A6D" w:rsidRPr="001D1319">
        <w:rPr>
          <w:rFonts w:eastAsia="Calibri" w:cs="Times New Roman"/>
          <w:bCs/>
          <w:szCs w:val="24"/>
          <w:lang w:val="ro-RO"/>
        </w:rPr>
        <w:t>ie de imposibilitate a încheierii unei asigurări, oricare dintre Păr</w:t>
      </w:r>
      <w:r w:rsidR="00E42241" w:rsidRPr="001D1319">
        <w:rPr>
          <w:rFonts w:eastAsia="Calibri" w:cs="Times New Roman"/>
          <w:bCs/>
          <w:szCs w:val="24"/>
          <w:lang w:val="ro-RO"/>
        </w:rPr>
        <w:t>ț</w:t>
      </w:r>
      <w:r w:rsidR="00015A6D" w:rsidRPr="001D1319">
        <w:rPr>
          <w:rFonts w:eastAsia="Calibri" w:cs="Times New Roman"/>
          <w:bCs/>
          <w:szCs w:val="24"/>
          <w:lang w:val="ro-RO"/>
        </w:rPr>
        <w:t xml:space="preserve">i poate solicita rezilierea Contractului, în acest caz fiind aplicabile prevederile </w:t>
      </w:r>
      <w:r w:rsidR="00D14AD5" w:rsidRPr="001D1319">
        <w:rPr>
          <w:rFonts w:eastAsia="Calibri" w:cs="Times New Roman"/>
          <w:bCs/>
          <w:szCs w:val="24"/>
          <w:lang w:val="ro-RO"/>
        </w:rPr>
        <w:t xml:space="preserve">din Contract </w:t>
      </w:r>
      <w:r w:rsidR="00015A6D" w:rsidRPr="001D1319">
        <w:rPr>
          <w:rFonts w:eastAsia="Calibri" w:cs="Times New Roman"/>
          <w:bCs/>
          <w:szCs w:val="24"/>
          <w:lang w:val="ro-RO"/>
        </w:rPr>
        <w:t>privind rezilierea</w:t>
      </w:r>
      <w:r w:rsidR="00D14AD5" w:rsidRPr="001D1319">
        <w:rPr>
          <w:rFonts w:eastAsia="Calibri" w:cs="Times New Roman"/>
          <w:bCs/>
          <w:szCs w:val="24"/>
          <w:lang w:val="ro-RO"/>
        </w:rPr>
        <w:t>.</w:t>
      </w:r>
    </w:p>
    <w:p w14:paraId="1B86A62D" w14:textId="4455E1FD" w:rsidR="00015A6D" w:rsidRPr="001D1319" w:rsidRDefault="00E51F1D" w:rsidP="00E718EB">
      <w:pPr>
        <w:jc w:val="both"/>
        <w:rPr>
          <w:rFonts w:eastAsia="Calibri" w:cs="Times New Roman"/>
          <w:bCs/>
          <w:szCs w:val="24"/>
          <w:lang w:val="ro-RO"/>
        </w:rPr>
      </w:pPr>
      <w:r w:rsidRPr="001D1319">
        <w:rPr>
          <w:rFonts w:eastAsia="Calibri" w:cs="Times New Roman"/>
          <w:bCs/>
          <w:szCs w:val="24"/>
          <w:lang w:val="ro-RO"/>
        </w:rPr>
        <w:t xml:space="preserve">(8) </w:t>
      </w:r>
      <w:r w:rsidR="00015A6D" w:rsidRPr="001D1319">
        <w:rPr>
          <w:rFonts w:eastAsia="Calibri" w:cs="Times New Roman"/>
          <w:bCs/>
          <w:szCs w:val="24"/>
          <w:lang w:val="ro-RO"/>
        </w:rPr>
        <w:t>Beneficiarul are dreptul de a alege continuarea Contractului, caz în care va suporta riscurile pentru obiectivele/bunurile/ac</w:t>
      </w:r>
      <w:r w:rsidR="00E42241" w:rsidRPr="001D1319">
        <w:rPr>
          <w:rFonts w:eastAsia="Calibri" w:cs="Times New Roman"/>
          <w:bCs/>
          <w:szCs w:val="24"/>
          <w:lang w:val="ro-RO"/>
        </w:rPr>
        <w:t>ț</w:t>
      </w:r>
      <w:r w:rsidR="00015A6D" w:rsidRPr="001D1319">
        <w:rPr>
          <w:rFonts w:eastAsia="Calibri" w:cs="Times New Roman"/>
          <w:bCs/>
          <w:szCs w:val="24"/>
          <w:lang w:val="ro-RO"/>
        </w:rPr>
        <w:t>iunile care nu beneficiază de asigurare.</w:t>
      </w:r>
    </w:p>
    <w:p w14:paraId="17A1D09C" w14:textId="2DCB7C68" w:rsidR="00015A6D" w:rsidRPr="001D1319" w:rsidRDefault="00E51F1D" w:rsidP="00E718EB">
      <w:pPr>
        <w:jc w:val="both"/>
        <w:rPr>
          <w:rFonts w:eastAsia="Calibri" w:cs="Times New Roman"/>
          <w:bCs/>
          <w:szCs w:val="24"/>
          <w:lang w:val="ro-RO"/>
        </w:rPr>
      </w:pPr>
      <w:r w:rsidRPr="001D1319">
        <w:rPr>
          <w:rFonts w:eastAsia="Calibri" w:cs="Times New Roman"/>
          <w:bCs/>
          <w:szCs w:val="24"/>
          <w:lang w:val="ro-RO"/>
        </w:rPr>
        <w:t xml:space="preserve">(9) </w:t>
      </w:r>
      <w:r w:rsidR="00015A6D" w:rsidRPr="001D1319">
        <w:rPr>
          <w:rFonts w:eastAsia="Calibri" w:cs="Times New Roman"/>
          <w:bCs/>
          <w:szCs w:val="24"/>
          <w:lang w:val="ro-RO"/>
        </w:rPr>
        <w:t>Dispozi</w:t>
      </w:r>
      <w:r w:rsidR="00E42241" w:rsidRPr="001D1319">
        <w:rPr>
          <w:rFonts w:eastAsia="Calibri" w:cs="Times New Roman"/>
          <w:bCs/>
          <w:szCs w:val="24"/>
          <w:lang w:val="ro-RO"/>
        </w:rPr>
        <w:t>ț</w:t>
      </w:r>
      <w:r w:rsidR="00015A6D" w:rsidRPr="001D1319">
        <w:rPr>
          <w:rFonts w:eastAsia="Calibri" w:cs="Times New Roman"/>
          <w:bCs/>
          <w:szCs w:val="24"/>
          <w:lang w:val="ro-RO"/>
        </w:rPr>
        <w:t xml:space="preserve">iile de mai sus nu se aplică în cazul în care imposibilitatea încheierii asigurării a fost cauzată de actele sau omisiunile Contractorului. </w:t>
      </w:r>
    </w:p>
    <w:p w14:paraId="666D02F2" w14:textId="5BD7BFEA" w:rsidR="001414BD" w:rsidRPr="001D1319" w:rsidRDefault="00E51F1D" w:rsidP="001414BD">
      <w:pPr>
        <w:jc w:val="both"/>
        <w:rPr>
          <w:rFonts w:eastAsia="Calibri" w:cs="Times New Roman"/>
          <w:bCs/>
          <w:szCs w:val="24"/>
          <w:lang w:val="ro-RO"/>
        </w:rPr>
      </w:pPr>
      <w:r w:rsidRPr="001D1319">
        <w:rPr>
          <w:rFonts w:eastAsia="Calibri" w:cs="Times New Roman"/>
          <w:bCs/>
          <w:szCs w:val="24"/>
          <w:lang w:val="ro-RO"/>
        </w:rPr>
        <w:t xml:space="preserve">(10) </w:t>
      </w:r>
      <w:r w:rsidR="00015A6D" w:rsidRPr="001D1319">
        <w:rPr>
          <w:rFonts w:eastAsia="Calibri" w:cs="Times New Roman"/>
          <w:bCs/>
          <w:szCs w:val="24"/>
          <w:lang w:val="ro-RO"/>
        </w:rPr>
        <w:t>Dispozi</w:t>
      </w:r>
      <w:r w:rsidR="00E42241" w:rsidRPr="001D1319">
        <w:rPr>
          <w:rFonts w:eastAsia="Calibri" w:cs="Times New Roman"/>
          <w:bCs/>
          <w:szCs w:val="24"/>
          <w:lang w:val="ro-RO"/>
        </w:rPr>
        <w:t>ț</w:t>
      </w:r>
      <w:r w:rsidR="00015A6D" w:rsidRPr="001D1319">
        <w:rPr>
          <w:rFonts w:eastAsia="Calibri" w:cs="Times New Roman"/>
          <w:bCs/>
          <w:szCs w:val="24"/>
          <w:lang w:val="ro-RO"/>
        </w:rPr>
        <w:t>iile de mai sus se aplică numai pentru condi</w:t>
      </w:r>
      <w:r w:rsidR="00E42241" w:rsidRPr="001D1319">
        <w:rPr>
          <w:rFonts w:eastAsia="Calibri" w:cs="Times New Roman"/>
          <w:bCs/>
          <w:szCs w:val="24"/>
          <w:lang w:val="ro-RO"/>
        </w:rPr>
        <w:t>ț</w:t>
      </w:r>
      <w:r w:rsidR="00015A6D" w:rsidRPr="001D1319">
        <w:rPr>
          <w:rFonts w:eastAsia="Calibri" w:cs="Times New Roman"/>
          <w:bCs/>
          <w:szCs w:val="24"/>
          <w:lang w:val="ro-RO"/>
        </w:rPr>
        <w:t>iile generale pe pia</w:t>
      </w:r>
      <w:r w:rsidR="00E42241" w:rsidRPr="001D1319">
        <w:rPr>
          <w:rFonts w:eastAsia="Calibri" w:cs="Times New Roman"/>
          <w:bCs/>
          <w:szCs w:val="24"/>
          <w:lang w:val="ro-RO"/>
        </w:rPr>
        <w:t>ț</w:t>
      </w:r>
      <w:r w:rsidR="00015A6D" w:rsidRPr="001D1319">
        <w:rPr>
          <w:rFonts w:eastAsia="Calibri" w:cs="Times New Roman"/>
          <w:bCs/>
          <w:szCs w:val="24"/>
          <w:lang w:val="ro-RO"/>
        </w:rPr>
        <w:t>a de asigurări sau situa</w:t>
      </w:r>
      <w:r w:rsidR="00E42241" w:rsidRPr="001D1319">
        <w:rPr>
          <w:rFonts w:eastAsia="Calibri" w:cs="Times New Roman"/>
          <w:bCs/>
          <w:szCs w:val="24"/>
          <w:lang w:val="ro-RO"/>
        </w:rPr>
        <w:t>ț</w:t>
      </w:r>
      <w:r w:rsidR="00015A6D" w:rsidRPr="001D1319">
        <w:rPr>
          <w:rFonts w:eastAsia="Calibri" w:cs="Times New Roman"/>
          <w:bCs/>
          <w:szCs w:val="24"/>
          <w:lang w:val="ro-RO"/>
        </w:rPr>
        <w:t>ii economice similare.</w:t>
      </w:r>
    </w:p>
    <w:p w14:paraId="619A4778" w14:textId="7EEA6811" w:rsidR="00376C05" w:rsidRPr="001D1319" w:rsidRDefault="001414BD" w:rsidP="001D1319">
      <w:pPr>
        <w:pStyle w:val="Heading2"/>
        <w:rPr>
          <w:b w:val="0"/>
          <w:lang w:val="ro-RO"/>
        </w:rPr>
      </w:pPr>
      <w:r w:rsidRPr="001D1319">
        <w:rPr>
          <w:lang w:val="ro-RO"/>
        </w:rPr>
        <w:t xml:space="preserve">Art. 38 </w:t>
      </w:r>
      <w:r w:rsidR="00E42241" w:rsidRPr="001E7911">
        <w:rPr>
          <w:lang w:val="ro-RO"/>
        </w:rPr>
        <w:t xml:space="preserve">- </w:t>
      </w:r>
      <w:r w:rsidR="00E718EB" w:rsidRPr="001D1319">
        <w:rPr>
          <w:lang w:val="ro-RO"/>
        </w:rPr>
        <w:t xml:space="preserve">Calculul </w:t>
      </w:r>
      <w:r w:rsidR="00E42241" w:rsidRPr="001E7911">
        <w:rPr>
          <w:lang w:val="ro-RO"/>
        </w:rPr>
        <w:t>e</w:t>
      </w:r>
      <w:r w:rsidR="00E42241" w:rsidRPr="001D1319">
        <w:rPr>
          <w:lang w:val="ro-RO"/>
        </w:rPr>
        <w:t>conomiilor</w:t>
      </w:r>
    </w:p>
    <w:p w14:paraId="525DB7AA" w14:textId="0D70A6FD" w:rsidR="001414BD" w:rsidRPr="001D1319" w:rsidRDefault="00E51F1D" w:rsidP="00E51F1D">
      <w:pPr>
        <w:jc w:val="both"/>
        <w:rPr>
          <w:rFonts w:eastAsia="Calibri" w:cs="Times New Roman"/>
          <w:bCs/>
          <w:szCs w:val="24"/>
          <w:lang w:val="ro-RO"/>
        </w:rPr>
      </w:pPr>
      <w:r w:rsidRPr="001D1319">
        <w:rPr>
          <w:rFonts w:eastAsia="Calibri" w:cs="Times New Roman"/>
          <w:bCs/>
          <w:szCs w:val="24"/>
          <w:lang w:val="ro-RO"/>
        </w:rPr>
        <w:t xml:space="preserve">(1) </w:t>
      </w:r>
      <w:r w:rsidR="00376C05" w:rsidRPr="001D1319">
        <w:rPr>
          <w:rFonts w:eastAsia="Calibri" w:cs="Times New Roman"/>
          <w:bCs/>
          <w:szCs w:val="24"/>
          <w:lang w:val="ro-RO"/>
        </w:rPr>
        <w:t>Păr</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ile agreează că economiile de energie vor fi calculate în conformitate cu IPMVP (International Performance </w:t>
      </w:r>
      <w:proofErr w:type="spellStart"/>
      <w:r w:rsidR="00376C05" w:rsidRPr="001D1319">
        <w:rPr>
          <w:rFonts w:eastAsia="Calibri" w:cs="Times New Roman"/>
          <w:bCs/>
          <w:szCs w:val="24"/>
          <w:lang w:val="ro-RO"/>
        </w:rPr>
        <w:t>Measurement</w:t>
      </w:r>
      <w:proofErr w:type="spellEnd"/>
      <w:r w:rsidR="00376C05" w:rsidRPr="001D1319">
        <w:rPr>
          <w:rFonts w:eastAsia="Calibri" w:cs="Times New Roman"/>
          <w:bCs/>
          <w:szCs w:val="24"/>
          <w:lang w:val="ro-RO"/>
        </w:rPr>
        <w:t xml:space="preserve"> </w:t>
      </w:r>
      <w:proofErr w:type="spellStart"/>
      <w:r w:rsidR="00376C05" w:rsidRPr="001D1319">
        <w:rPr>
          <w:rFonts w:eastAsia="Calibri" w:cs="Times New Roman"/>
          <w:bCs/>
          <w:szCs w:val="24"/>
          <w:lang w:val="ro-RO"/>
        </w:rPr>
        <w:t>and</w:t>
      </w:r>
      <w:proofErr w:type="spellEnd"/>
      <w:r w:rsidR="00376C05" w:rsidRPr="001D1319">
        <w:rPr>
          <w:rFonts w:eastAsia="Calibri" w:cs="Times New Roman"/>
          <w:bCs/>
          <w:szCs w:val="24"/>
          <w:lang w:val="ro-RO"/>
        </w:rPr>
        <w:t xml:space="preserve"> </w:t>
      </w:r>
      <w:proofErr w:type="spellStart"/>
      <w:r w:rsidR="00376C05" w:rsidRPr="001D1319">
        <w:rPr>
          <w:rFonts w:eastAsia="Calibri" w:cs="Times New Roman"/>
          <w:bCs/>
          <w:szCs w:val="24"/>
          <w:lang w:val="ro-RO"/>
        </w:rPr>
        <w:t>Verification</w:t>
      </w:r>
      <w:proofErr w:type="spellEnd"/>
      <w:r w:rsidR="00376C05" w:rsidRPr="001D1319">
        <w:rPr>
          <w:rFonts w:eastAsia="Calibri" w:cs="Times New Roman"/>
          <w:bCs/>
          <w:szCs w:val="24"/>
          <w:lang w:val="ro-RO"/>
        </w:rPr>
        <w:t xml:space="preserve"> Protocol), Op</w:t>
      </w:r>
      <w:r w:rsidR="00E42241" w:rsidRPr="001D1319">
        <w:rPr>
          <w:rFonts w:eastAsia="Calibri" w:cs="Times New Roman"/>
          <w:bCs/>
          <w:szCs w:val="24"/>
          <w:lang w:val="ro-RO"/>
        </w:rPr>
        <w:t>ț</w:t>
      </w:r>
      <w:r w:rsidR="00376C05" w:rsidRPr="001D1319">
        <w:rPr>
          <w:rFonts w:eastAsia="Calibri" w:cs="Times New Roman"/>
          <w:bCs/>
          <w:szCs w:val="24"/>
          <w:lang w:val="ro-RO"/>
        </w:rPr>
        <w:t>iunea C.</w:t>
      </w:r>
    </w:p>
    <w:p w14:paraId="0A4AB633" w14:textId="334A96A6" w:rsidR="00376C05" w:rsidRPr="001D1319" w:rsidRDefault="00E51F1D" w:rsidP="00E51F1D">
      <w:pPr>
        <w:spacing w:after="0"/>
        <w:jc w:val="both"/>
        <w:rPr>
          <w:rFonts w:eastAsia="Calibri" w:cs="Times New Roman"/>
          <w:bCs/>
          <w:szCs w:val="24"/>
          <w:lang w:val="ro-RO"/>
        </w:rPr>
      </w:pPr>
      <w:r w:rsidRPr="001D1319">
        <w:rPr>
          <w:rFonts w:eastAsia="Calibri" w:cs="Times New Roman"/>
          <w:bCs/>
          <w:szCs w:val="24"/>
          <w:lang w:val="ro-RO"/>
        </w:rPr>
        <w:t xml:space="preserve">(2) </w:t>
      </w:r>
      <w:r w:rsidR="00376C05" w:rsidRPr="001D1319">
        <w:rPr>
          <w:rFonts w:eastAsia="Calibri" w:cs="Times New Roman"/>
          <w:bCs/>
          <w:szCs w:val="24"/>
          <w:lang w:val="ro-RO"/>
        </w:rPr>
        <w:t>Se va stabili un pre</w:t>
      </w:r>
      <w:r w:rsidR="00E42241" w:rsidRPr="001D1319">
        <w:rPr>
          <w:rFonts w:eastAsia="Calibri" w:cs="Times New Roman"/>
          <w:bCs/>
          <w:szCs w:val="24"/>
          <w:lang w:val="ro-RO"/>
        </w:rPr>
        <w:t>ț</w:t>
      </w:r>
      <w:r w:rsidR="00376C05" w:rsidRPr="001D1319">
        <w:rPr>
          <w:rFonts w:eastAsia="Calibri" w:cs="Times New Roman"/>
          <w:bCs/>
          <w:szCs w:val="24"/>
          <w:lang w:val="ro-RO"/>
        </w:rPr>
        <w:t xml:space="preserve"> unitar, variabil, propor</w:t>
      </w:r>
      <w:r w:rsidR="00E42241" w:rsidRPr="001D1319">
        <w:rPr>
          <w:rFonts w:eastAsia="Calibri" w:cs="Times New Roman"/>
          <w:bCs/>
          <w:szCs w:val="24"/>
          <w:lang w:val="ro-RO"/>
        </w:rPr>
        <w:t>ț</w:t>
      </w:r>
      <w:r w:rsidR="00376C05" w:rsidRPr="001D1319">
        <w:rPr>
          <w:rFonts w:eastAsia="Calibri" w:cs="Times New Roman"/>
          <w:bCs/>
          <w:szCs w:val="24"/>
          <w:lang w:val="ro-RO"/>
        </w:rPr>
        <w:t>ional cu complexitatea proiectului, pentru fiecare MWh economisit, în urma realizării auditului ini</w:t>
      </w:r>
      <w:r w:rsidR="00E42241" w:rsidRPr="001D1319">
        <w:rPr>
          <w:rFonts w:eastAsia="Calibri" w:cs="Times New Roman"/>
          <w:bCs/>
          <w:szCs w:val="24"/>
          <w:lang w:val="ro-RO"/>
        </w:rPr>
        <w:t>ț</w:t>
      </w:r>
      <w:r w:rsidR="00376C05" w:rsidRPr="001D1319">
        <w:rPr>
          <w:rFonts w:eastAsia="Calibri" w:cs="Times New Roman"/>
          <w:bCs/>
          <w:szCs w:val="24"/>
          <w:lang w:val="ro-RO"/>
        </w:rPr>
        <w:t>ial și stabilirii complexită</w:t>
      </w:r>
      <w:r w:rsidR="00E42241" w:rsidRPr="001D1319">
        <w:rPr>
          <w:rFonts w:eastAsia="Calibri" w:cs="Times New Roman"/>
          <w:bCs/>
          <w:szCs w:val="24"/>
          <w:lang w:val="ro-RO"/>
        </w:rPr>
        <w:t>ț</w:t>
      </w:r>
      <w:r w:rsidR="00376C05" w:rsidRPr="001D1319">
        <w:rPr>
          <w:rFonts w:eastAsia="Calibri" w:cs="Times New Roman"/>
          <w:bCs/>
          <w:szCs w:val="24"/>
          <w:lang w:val="ro-RO"/>
        </w:rPr>
        <w:t>ii proiectului.</w:t>
      </w:r>
    </w:p>
    <w:p w14:paraId="0C315F58" w14:textId="77777777" w:rsidR="001414BD" w:rsidRPr="001D1319" w:rsidRDefault="001414BD" w:rsidP="001414BD">
      <w:pPr>
        <w:pStyle w:val="ListParagraph"/>
        <w:spacing w:after="0"/>
        <w:ind w:left="284"/>
        <w:jc w:val="both"/>
        <w:rPr>
          <w:rFonts w:eastAsia="Calibri" w:cs="Times New Roman"/>
          <w:bCs/>
          <w:szCs w:val="24"/>
        </w:rPr>
      </w:pPr>
    </w:p>
    <w:p w14:paraId="5EF79045" w14:textId="52A22A40" w:rsidR="001414BD" w:rsidRPr="001D1319" w:rsidRDefault="00E51F1D" w:rsidP="00E51F1D">
      <w:pPr>
        <w:spacing w:after="0"/>
        <w:jc w:val="both"/>
        <w:rPr>
          <w:rFonts w:eastAsia="Calibri" w:cs="Times New Roman"/>
          <w:bCs/>
          <w:szCs w:val="24"/>
          <w:lang w:val="ro-RO"/>
        </w:rPr>
      </w:pPr>
      <w:r w:rsidRPr="001D1319">
        <w:rPr>
          <w:rFonts w:eastAsia="Calibri" w:cs="Times New Roman"/>
          <w:bCs/>
          <w:szCs w:val="24"/>
          <w:lang w:val="ro-RO"/>
        </w:rPr>
        <w:t xml:space="preserve">(3) </w:t>
      </w:r>
      <w:r w:rsidR="00376C05" w:rsidRPr="001D1319">
        <w:rPr>
          <w:rFonts w:eastAsia="Calibri" w:cs="Times New Roman"/>
          <w:bCs/>
          <w:szCs w:val="24"/>
          <w:lang w:val="ro-RO"/>
        </w:rPr>
        <w:t>Pentru un proiect complex, pre</w:t>
      </w:r>
      <w:r w:rsidR="00E42241" w:rsidRPr="001D1319">
        <w:rPr>
          <w:rFonts w:eastAsia="Calibri" w:cs="Times New Roman"/>
          <w:bCs/>
          <w:szCs w:val="24"/>
          <w:lang w:val="ro-RO"/>
        </w:rPr>
        <w:t>ț</w:t>
      </w:r>
      <w:r w:rsidR="00376C05" w:rsidRPr="001D1319">
        <w:rPr>
          <w:rFonts w:eastAsia="Calibri" w:cs="Times New Roman"/>
          <w:bCs/>
          <w:szCs w:val="24"/>
          <w:lang w:val="ro-RO"/>
        </w:rPr>
        <w:t>ul/unitate de energie economisită va fi mai mare, iar pentru un proiect de o complexitate redusă, pre</w:t>
      </w:r>
      <w:r w:rsidR="00E42241" w:rsidRPr="001D1319">
        <w:rPr>
          <w:rFonts w:eastAsia="Calibri" w:cs="Times New Roman"/>
          <w:bCs/>
          <w:szCs w:val="24"/>
          <w:lang w:val="ro-RO"/>
        </w:rPr>
        <w:t>ț</w:t>
      </w:r>
      <w:r w:rsidR="00376C05" w:rsidRPr="001D1319">
        <w:rPr>
          <w:rFonts w:eastAsia="Calibri" w:cs="Times New Roman"/>
          <w:bCs/>
          <w:szCs w:val="24"/>
          <w:lang w:val="ro-RO"/>
        </w:rPr>
        <w:t>ul/</w:t>
      </w:r>
      <w:r w:rsidR="00376C05" w:rsidRPr="001D1319">
        <w:rPr>
          <w:lang w:val="ro-RO"/>
        </w:rPr>
        <w:t xml:space="preserve"> </w:t>
      </w:r>
      <w:r w:rsidR="00376C05" w:rsidRPr="001D1319">
        <w:rPr>
          <w:rFonts w:eastAsia="Calibri" w:cs="Times New Roman"/>
          <w:bCs/>
          <w:szCs w:val="24"/>
          <w:lang w:val="ro-RO"/>
        </w:rPr>
        <w:t>unitate de energie economisită va fi mai mic.</w:t>
      </w:r>
    </w:p>
    <w:p w14:paraId="343A5CC6" w14:textId="77777777" w:rsidR="001414BD" w:rsidRPr="001D1319" w:rsidRDefault="001414BD" w:rsidP="001414BD">
      <w:pPr>
        <w:pStyle w:val="ListParagraph"/>
        <w:spacing w:after="0"/>
        <w:ind w:left="284"/>
        <w:jc w:val="both"/>
        <w:rPr>
          <w:rFonts w:eastAsia="Calibri" w:cs="Times New Roman"/>
          <w:bCs/>
          <w:szCs w:val="24"/>
        </w:rPr>
      </w:pPr>
    </w:p>
    <w:p w14:paraId="03E831F3" w14:textId="323BB1BE" w:rsidR="001414BD" w:rsidRPr="001D1319" w:rsidRDefault="00E51F1D" w:rsidP="00E51F1D">
      <w:pPr>
        <w:spacing w:after="0"/>
        <w:jc w:val="both"/>
        <w:rPr>
          <w:rFonts w:eastAsia="Calibri" w:cs="Times New Roman"/>
          <w:bCs/>
          <w:szCs w:val="24"/>
          <w:lang w:val="ro-RO"/>
        </w:rPr>
      </w:pPr>
      <w:r w:rsidRPr="001D1319">
        <w:rPr>
          <w:rFonts w:eastAsia="Calibri" w:cs="Times New Roman"/>
          <w:bCs/>
          <w:szCs w:val="24"/>
          <w:lang w:val="ro-RO"/>
        </w:rPr>
        <w:t xml:space="preserve">(4) </w:t>
      </w:r>
      <w:r w:rsidR="00376C05" w:rsidRPr="001D1319">
        <w:rPr>
          <w:rFonts w:eastAsia="Calibri" w:cs="Times New Roman"/>
          <w:bCs/>
          <w:szCs w:val="24"/>
          <w:lang w:val="ro-RO"/>
        </w:rPr>
        <w:t>În scopul Calculului Economiilor</w:t>
      </w:r>
      <w:r w:rsidR="001414BD" w:rsidRPr="001D1319">
        <w:rPr>
          <w:rFonts w:eastAsia="Calibri" w:cs="Times New Roman"/>
          <w:bCs/>
          <w:szCs w:val="24"/>
          <w:lang w:val="ro-RO"/>
        </w:rPr>
        <w:t xml:space="preserve">, </w:t>
      </w:r>
      <w:r w:rsidR="00376C05" w:rsidRPr="001D1319">
        <w:rPr>
          <w:rFonts w:eastAsia="Calibri" w:cs="Times New Roman"/>
          <w:bCs/>
          <w:szCs w:val="24"/>
          <w:lang w:val="ro-RO"/>
        </w:rPr>
        <w:t xml:space="preserve">așa cum acest termen este definit mai jos, </w:t>
      </w:r>
      <w:r w:rsidR="001414BD" w:rsidRPr="001D1319">
        <w:rPr>
          <w:rFonts w:eastAsia="Calibri" w:cs="Times New Roman"/>
          <w:bCs/>
          <w:szCs w:val="24"/>
          <w:lang w:val="ro-RO"/>
        </w:rPr>
        <w:t xml:space="preserve">         </w:t>
      </w:r>
      <w:r w:rsidR="00376C05" w:rsidRPr="001D1319">
        <w:rPr>
          <w:rFonts w:eastAsia="Calibri" w:cs="Times New Roman"/>
          <w:bCs/>
          <w:szCs w:val="24"/>
          <w:lang w:val="ro-RO"/>
        </w:rPr>
        <w:t>Beneficiarul va transmite Contractorului, în cel mai scurt timp posibil după încheierea fiecărei Perioade de Decontare și fără ca transmiterea de către Contractor a unei cereri în acest sens să fie necesară, o copie a tuturor facturilor și documentelor necesare în vederea realizării auditului, precum  și documentele de plată aferente în legătură cu furnizarea de energie, inclusiv valorile de consum înregistrate de Beneficiar sau de o ter</w:t>
      </w:r>
      <w:r w:rsidR="00E42241" w:rsidRPr="001D1319">
        <w:rPr>
          <w:rFonts w:eastAsia="Calibri" w:cs="Times New Roman"/>
          <w:bCs/>
          <w:szCs w:val="24"/>
          <w:lang w:val="ro-RO"/>
        </w:rPr>
        <w:t>ț</w:t>
      </w:r>
      <w:r w:rsidR="00376C05" w:rsidRPr="001D1319">
        <w:rPr>
          <w:rFonts w:eastAsia="Calibri" w:cs="Times New Roman"/>
          <w:bCs/>
          <w:szCs w:val="24"/>
          <w:lang w:val="ro-RO"/>
        </w:rPr>
        <w:t>ă persoană autorizată.</w:t>
      </w:r>
    </w:p>
    <w:p w14:paraId="7C79A230" w14:textId="3E05E9D4" w:rsidR="00376C05" w:rsidRPr="001D1319" w:rsidRDefault="00376C05" w:rsidP="001414BD">
      <w:pPr>
        <w:pStyle w:val="ListParagraph"/>
        <w:spacing w:after="0"/>
        <w:ind w:left="284"/>
        <w:jc w:val="both"/>
        <w:rPr>
          <w:rFonts w:eastAsia="Calibri" w:cs="Times New Roman"/>
          <w:bCs/>
          <w:szCs w:val="24"/>
        </w:rPr>
      </w:pPr>
      <w:r w:rsidRPr="001D1319">
        <w:rPr>
          <w:rFonts w:eastAsia="Calibri" w:cs="Times New Roman"/>
          <w:bCs/>
          <w:szCs w:val="24"/>
          <w:highlight w:val="cyan"/>
        </w:rPr>
        <w:t xml:space="preserve"> </w:t>
      </w:r>
    </w:p>
    <w:p w14:paraId="61500EEF" w14:textId="56249F79" w:rsidR="00376C05" w:rsidRPr="001D1319" w:rsidRDefault="00E51F1D" w:rsidP="001414BD">
      <w:pPr>
        <w:jc w:val="both"/>
        <w:rPr>
          <w:rFonts w:eastAsia="Calibri" w:cs="Times New Roman"/>
          <w:bCs/>
          <w:szCs w:val="24"/>
          <w:lang w:val="ro-RO"/>
        </w:rPr>
      </w:pPr>
      <w:r w:rsidRPr="001D1319">
        <w:rPr>
          <w:rFonts w:eastAsia="Calibri" w:cs="Times New Roman"/>
          <w:bCs/>
          <w:szCs w:val="24"/>
          <w:lang w:val="ro-RO"/>
        </w:rPr>
        <w:t xml:space="preserve">(5) </w:t>
      </w:r>
      <w:r w:rsidR="00376C05" w:rsidRPr="001D1319">
        <w:rPr>
          <w:rFonts w:eastAsia="Calibri" w:cs="Times New Roman"/>
          <w:bCs/>
          <w:szCs w:val="24"/>
          <w:lang w:val="ro-RO"/>
        </w:rPr>
        <w:t xml:space="preserve">În termen de 90 de zile de la încheierea Perioadei de Decontare anterioare, Contractorul va pregăti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preda Beneficiarului un calcul al economiilor în cadrul Perioadei de Decontare anterioare, care să corespundă principiilor prevăzute în </w:t>
      </w:r>
      <w:r w:rsidR="001414BD" w:rsidRPr="001D1319">
        <w:rPr>
          <w:rFonts w:eastAsia="Calibri" w:cs="Times New Roman"/>
          <w:bCs/>
          <w:szCs w:val="24"/>
          <w:lang w:val="ro-RO"/>
        </w:rPr>
        <w:t>Contract</w:t>
      </w:r>
      <w:r w:rsidR="00376C05" w:rsidRPr="001D1319">
        <w:rPr>
          <w:rFonts w:eastAsia="Calibri" w:cs="Times New Roman"/>
          <w:bCs/>
          <w:szCs w:val="24"/>
          <w:lang w:val="ro-RO"/>
        </w:rPr>
        <w:t>, bazată pe un audit energetic.</w:t>
      </w:r>
    </w:p>
    <w:p w14:paraId="5759DEA2" w14:textId="5615A965" w:rsidR="00376C05" w:rsidRPr="001D1319" w:rsidRDefault="00E51F1D" w:rsidP="001414BD">
      <w:pPr>
        <w:jc w:val="both"/>
        <w:rPr>
          <w:rFonts w:eastAsia="Calibri" w:cs="Times New Roman"/>
          <w:bCs/>
          <w:szCs w:val="24"/>
          <w:lang w:val="ro-RO"/>
        </w:rPr>
      </w:pPr>
      <w:r w:rsidRPr="001D1319">
        <w:rPr>
          <w:rFonts w:eastAsia="Calibri" w:cs="Times New Roman"/>
          <w:bCs/>
          <w:szCs w:val="24"/>
          <w:lang w:val="ro-RO"/>
        </w:rPr>
        <w:t xml:space="preserve">(6) </w:t>
      </w:r>
      <w:r w:rsidR="00376C05" w:rsidRPr="001D1319">
        <w:rPr>
          <w:rFonts w:eastAsia="Calibri" w:cs="Times New Roman"/>
          <w:bCs/>
          <w:szCs w:val="24"/>
          <w:lang w:val="ro-RO"/>
        </w:rPr>
        <w:t>Calculul Economiilor va include o defalcare detaliată a următoarelor etape:</w:t>
      </w:r>
    </w:p>
    <w:p w14:paraId="2DBED7B3" w14:textId="78169E30" w:rsidR="00376C05" w:rsidRPr="001D1319" w:rsidRDefault="001536FB" w:rsidP="00523AED">
      <w:pPr>
        <w:pStyle w:val="ListParagraph"/>
        <w:numPr>
          <w:ilvl w:val="0"/>
          <w:numId w:val="43"/>
        </w:numPr>
        <w:jc w:val="both"/>
        <w:rPr>
          <w:rFonts w:eastAsia="Calibri" w:cs="Times New Roman"/>
          <w:bCs/>
          <w:szCs w:val="24"/>
        </w:rPr>
      </w:pPr>
      <w:r w:rsidRPr="001D1319">
        <w:rPr>
          <w:rFonts w:eastAsia="Calibri" w:cs="Times New Roman"/>
          <w:bCs/>
          <w:szCs w:val="24"/>
        </w:rPr>
        <w:t>C</w:t>
      </w:r>
      <w:r w:rsidR="00376C05" w:rsidRPr="001D1319">
        <w:rPr>
          <w:rFonts w:eastAsia="Calibri" w:cs="Times New Roman"/>
          <w:bCs/>
          <w:szCs w:val="24"/>
        </w:rPr>
        <w:t xml:space="preserve">onsumul </w:t>
      </w:r>
      <w:r w:rsidR="00E51F1D" w:rsidRPr="001D1319">
        <w:rPr>
          <w:rFonts w:eastAsia="Calibri" w:cs="Times New Roman"/>
          <w:bCs/>
          <w:szCs w:val="24"/>
        </w:rPr>
        <w:t>n</w:t>
      </w:r>
      <w:r w:rsidR="00376C05" w:rsidRPr="001D1319">
        <w:rPr>
          <w:rFonts w:eastAsia="Calibri" w:cs="Times New Roman"/>
          <w:bCs/>
          <w:szCs w:val="24"/>
        </w:rPr>
        <w:t xml:space="preserve">eajustat de </w:t>
      </w:r>
      <w:r w:rsidR="00E51F1D" w:rsidRPr="001D1319">
        <w:rPr>
          <w:rFonts w:eastAsia="Calibri" w:cs="Times New Roman"/>
          <w:bCs/>
          <w:szCs w:val="24"/>
        </w:rPr>
        <w:t>e</w:t>
      </w:r>
      <w:r w:rsidR="00376C05" w:rsidRPr="001D1319">
        <w:rPr>
          <w:rFonts w:eastAsia="Calibri" w:cs="Times New Roman"/>
          <w:bCs/>
          <w:szCs w:val="24"/>
        </w:rPr>
        <w:t xml:space="preserve">nergie al </w:t>
      </w:r>
      <w:r w:rsidR="00E51F1D" w:rsidRPr="001D1319">
        <w:rPr>
          <w:rFonts w:eastAsia="Calibri" w:cs="Times New Roman"/>
          <w:bCs/>
          <w:szCs w:val="24"/>
        </w:rPr>
        <w:t>i</w:t>
      </w:r>
      <w:r w:rsidR="00376C05" w:rsidRPr="001D1319">
        <w:rPr>
          <w:rFonts w:eastAsia="Calibri" w:cs="Times New Roman"/>
          <w:bCs/>
          <w:szCs w:val="24"/>
        </w:rPr>
        <w:t xml:space="preserve">mobilelor în </w:t>
      </w:r>
      <w:r w:rsidRPr="001D1319">
        <w:rPr>
          <w:rFonts w:eastAsia="Calibri" w:cs="Times New Roman"/>
          <w:bCs/>
          <w:szCs w:val="24"/>
        </w:rPr>
        <w:t>P</w:t>
      </w:r>
      <w:r w:rsidR="00376C05" w:rsidRPr="001D1319">
        <w:rPr>
          <w:rFonts w:eastAsia="Calibri" w:cs="Times New Roman"/>
          <w:bCs/>
          <w:szCs w:val="24"/>
        </w:rPr>
        <w:t xml:space="preserve">erioada de </w:t>
      </w:r>
      <w:r w:rsidR="00E51F1D" w:rsidRPr="001D1319">
        <w:rPr>
          <w:rFonts w:eastAsia="Calibri" w:cs="Times New Roman"/>
          <w:bCs/>
          <w:szCs w:val="24"/>
        </w:rPr>
        <w:t>d</w:t>
      </w:r>
      <w:r w:rsidR="00376C05" w:rsidRPr="001D1319">
        <w:rPr>
          <w:rFonts w:eastAsia="Calibri" w:cs="Times New Roman"/>
          <w:bCs/>
          <w:szCs w:val="24"/>
        </w:rPr>
        <w:t xml:space="preserve">econtare (în MWh </w:t>
      </w:r>
      <w:proofErr w:type="spellStart"/>
      <w:r w:rsidR="00376C05" w:rsidRPr="001D1319">
        <w:rPr>
          <w:rFonts w:eastAsia="Calibri" w:cs="Times New Roman"/>
          <w:bCs/>
          <w:szCs w:val="24"/>
        </w:rPr>
        <w:t>şi</w:t>
      </w:r>
      <w:proofErr w:type="spellEnd"/>
      <w:r w:rsidR="00376C05" w:rsidRPr="001D1319">
        <w:rPr>
          <w:rFonts w:eastAsia="Calibri" w:cs="Times New Roman"/>
          <w:bCs/>
          <w:szCs w:val="24"/>
        </w:rPr>
        <w:t xml:space="preserve">, dacă este cazul, </w:t>
      </w:r>
      <w:proofErr w:type="spellStart"/>
      <w:r w:rsidR="00376C05" w:rsidRPr="001D1319">
        <w:rPr>
          <w:rFonts w:eastAsia="Calibri" w:cs="Times New Roman"/>
          <w:bCs/>
          <w:szCs w:val="24"/>
        </w:rPr>
        <w:t>MVArh</w:t>
      </w:r>
      <w:proofErr w:type="spellEnd"/>
      <w:r w:rsidR="00376C05" w:rsidRPr="001D1319">
        <w:rPr>
          <w:rFonts w:eastAsia="Calibri" w:cs="Times New Roman"/>
          <w:bCs/>
          <w:szCs w:val="24"/>
        </w:rPr>
        <w:t>);</w:t>
      </w:r>
    </w:p>
    <w:p w14:paraId="0D65C89E" w14:textId="4730A0D5" w:rsidR="00376C05" w:rsidRPr="001D1319" w:rsidRDefault="00E51F1D" w:rsidP="00523AED">
      <w:pPr>
        <w:pStyle w:val="ListParagraph"/>
        <w:numPr>
          <w:ilvl w:val="0"/>
          <w:numId w:val="43"/>
        </w:numPr>
        <w:jc w:val="both"/>
        <w:rPr>
          <w:rFonts w:eastAsia="Calibri" w:cs="Times New Roman"/>
          <w:bCs/>
          <w:szCs w:val="24"/>
        </w:rPr>
      </w:pPr>
      <w:r w:rsidRPr="001D1319">
        <w:rPr>
          <w:rFonts w:eastAsia="Calibri" w:cs="Times New Roman"/>
          <w:bCs/>
          <w:szCs w:val="24"/>
        </w:rPr>
        <w:lastRenderedPageBreak/>
        <w:t>a</w:t>
      </w:r>
      <w:r w:rsidR="00376C05" w:rsidRPr="001D1319">
        <w:rPr>
          <w:rFonts w:eastAsia="Calibri" w:cs="Times New Roman"/>
          <w:bCs/>
          <w:szCs w:val="24"/>
        </w:rPr>
        <w:t xml:space="preserve">justările aplicabile Consumului </w:t>
      </w:r>
      <w:r w:rsidR="001536FB" w:rsidRPr="001D1319">
        <w:rPr>
          <w:rFonts w:eastAsia="Calibri" w:cs="Times New Roman"/>
          <w:bCs/>
          <w:szCs w:val="24"/>
        </w:rPr>
        <w:t>n</w:t>
      </w:r>
      <w:r w:rsidR="00376C05" w:rsidRPr="001D1319">
        <w:rPr>
          <w:rFonts w:eastAsia="Calibri" w:cs="Times New Roman"/>
          <w:bCs/>
          <w:szCs w:val="24"/>
        </w:rPr>
        <w:t xml:space="preserve">eajustat de </w:t>
      </w:r>
      <w:r w:rsidR="001536FB" w:rsidRPr="001D1319">
        <w:rPr>
          <w:rFonts w:eastAsia="Calibri" w:cs="Times New Roman"/>
          <w:bCs/>
          <w:szCs w:val="24"/>
        </w:rPr>
        <w:t>e</w:t>
      </w:r>
      <w:r w:rsidR="00376C05" w:rsidRPr="001D1319">
        <w:rPr>
          <w:rFonts w:eastAsia="Calibri" w:cs="Times New Roman"/>
          <w:bCs/>
          <w:szCs w:val="24"/>
        </w:rPr>
        <w:t>nergie</w:t>
      </w:r>
      <w:r w:rsidRPr="001D1319">
        <w:rPr>
          <w:rFonts w:eastAsia="Calibri" w:cs="Times New Roman"/>
          <w:bCs/>
          <w:szCs w:val="24"/>
        </w:rPr>
        <w:t xml:space="preserve">, </w:t>
      </w:r>
      <w:r w:rsidR="00376C05" w:rsidRPr="001D1319">
        <w:rPr>
          <w:rFonts w:eastAsia="Calibri" w:cs="Times New Roman"/>
          <w:bCs/>
          <w:szCs w:val="24"/>
        </w:rPr>
        <w:t xml:space="preserve">respectiv elementele care pot avea un impact asupra consumului de energie în Perioada de </w:t>
      </w:r>
      <w:r w:rsidR="001536FB" w:rsidRPr="001D1319">
        <w:rPr>
          <w:rFonts w:eastAsia="Calibri" w:cs="Times New Roman"/>
          <w:bCs/>
          <w:szCs w:val="24"/>
        </w:rPr>
        <w:t>d</w:t>
      </w:r>
      <w:r w:rsidR="00376C05" w:rsidRPr="001D1319">
        <w:rPr>
          <w:rFonts w:eastAsia="Calibri" w:cs="Times New Roman"/>
          <w:bCs/>
          <w:szCs w:val="24"/>
        </w:rPr>
        <w:t>econtare, inclusiv, dar fără a se limita la, diferen</w:t>
      </w:r>
      <w:r w:rsidR="00E42241" w:rsidRPr="001D1319">
        <w:rPr>
          <w:rFonts w:eastAsia="Calibri" w:cs="Times New Roman"/>
          <w:bCs/>
          <w:szCs w:val="24"/>
        </w:rPr>
        <w:t>ț</w:t>
      </w:r>
      <w:r w:rsidR="00376C05" w:rsidRPr="001D1319">
        <w:rPr>
          <w:rFonts w:eastAsia="Calibri" w:cs="Times New Roman"/>
          <w:bCs/>
          <w:szCs w:val="24"/>
        </w:rPr>
        <w:t xml:space="preserve">ele în utilizarea Obiectivelor </w:t>
      </w:r>
      <w:r w:rsidR="002645A2" w:rsidRPr="001D1319">
        <w:rPr>
          <w:rFonts w:eastAsia="Calibri" w:cs="Times New Roman"/>
          <w:bCs/>
          <w:szCs w:val="24"/>
        </w:rPr>
        <w:t>din</w:t>
      </w:r>
      <w:r w:rsidR="00376C05" w:rsidRPr="001D1319">
        <w:rPr>
          <w:rFonts w:eastAsia="Calibri" w:cs="Times New Roman"/>
          <w:bCs/>
          <w:szCs w:val="24"/>
        </w:rPr>
        <w:t xml:space="preserve"> Contract, diferen</w:t>
      </w:r>
      <w:r w:rsidR="00E42241" w:rsidRPr="001D1319">
        <w:rPr>
          <w:rFonts w:eastAsia="Calibri" w:cs="Times New Roman"/>
          <w:bCs/>
          <w:szCs w:val="24"/>
        </w:rPr>
        <w:t>ț</w:t>
      </w:r>
      <w:r w:rsidR="00376C05" w:rsidRPr="001D1319">
        <w:rPr>
          <w:rFonts w:eastAsia="Calibri" w:cs="Times New Roman"/>
          <w:bCs/>
          <w:szCs w:val="24"/>
        </w:rPr>
        <w:t xml:space="preserve">ele parametrilor fizici ai anului, comparativ cu parametrii Nivelului de </w:t>
      </w:r>
      <w:r w:rsidR="001536FB" w:rsidRPr="001D1319">
        <w:rPr>
          <w:rFonts w:eastAsia="Calibri" w:cs="Times New Roman"/>
          <w:bCs/>
          <w:szCs w:val="24"/>
        </w:rPr>
        <w:t>r</w:t>
      </w:r>
      <w:r w:rsidR="00376C05" w:rsidRPr="001D1319">
        <w:rPr>
          <w:rFonts w:eastAsia="Calibri" w:cs="Times New Roman"/>
          <w:bCs/>
          <w:szCs w:val="24"/>
        </w:rPr>
        <w:t>eferin</w:t>
      </w:r>
      <w:r w:rsidR="00E42241" w:rsidRPr="001D1319">
        <w:rPr>
          <w:rFonts w:eastAsia="Calibri" w:cs="Times New Roman"/>
          <w:bCs/>
          <w:szCs w:val="24"/>
        </w:rPr>
        <w:t>ț</w:t>
      </w:r>
      <w:r w:rsidR="00376C05" w:rsidRPr="001D1319">
        <w:rPr>
          <w:rFonts w:eastAsia="Calibri" w:cs="Times New Roman"/>
          <w:bCs/>
          <w:szCs w:val="24"/>
        </w:rPr>
        <w:t>ă</w:t>
      </w:r>
      <w:r w:rsidR="001536FB" w:rsidRPr="001D1319">
        <w:rPr>
          <w:rFonts w:eastAsia="Calibri" w:cs="Times New Roman"/>
          <w:bCs/>
          <w:szCs w:val="24"/>
        </w:rPr>
        <w:t>,</w:t>
      </w:r>
      <w:r w:rsidR="00376C05" w:rsidRPr="001D1319">
        <w:rPr>
          <w:rFonts w:eastAsia="Calibri" w:cs="Times New Roman"/>
          <w:bCs/>
          <w:szCs w:val="24"/>
        </w:rPr>
        <w:t xml:space="preserve"> defini</w:t>
      </w:r>
      <w:r w:rsidR="00E42241" w:rsidRPr="001D1319">
        <w:rPr>
          <w:rFonts w:eastAsia="Calibri" w:cs="Times New Roman"/>
          <w:bCs/>
          <w:szCs w:val="24"/>
        </w:rPr>
        <w:t>ț</w:t>
      </w:r>
      <w:r w:rsidR="00376C05" w:rsidRPr="001D1319">
        <w:rPr>
          <w:rFonts w:eastAsia="Calibri" w:cs="Times New Roman"/>
          <w:bCs/>
          <w:szCs w:val="24"/>
        </w:rPr>
        <w:t xml:space="preserve">i în </w:t>
      </w:r>
      <w:r w:rsidR="002645A2" w:rsidRPr="001D1319">
        <w:rPr>
          <w:rFonts w:eastAsia="Calibri" w:cs="Times New Roman"/>
          <w:bCs/>
          <w:szCs w:val="24"/>
        </w:rPr>
        <w:t>a</w:t>
      </w:r>
      <w:r w:rsidR="00376C05" w:rsidRPr="001D1319">
        <w:rPr>
          <w:rFonts w:eastAsia="Calibri" w:cs="Times New Roman"/>
          <w:bCs/>
          <w:szCs w:val="24"/>
        </w:rPr>
        <w:t xml:space="preserve">nexa </w:t>
      </w:r>
      <w:r w:rsidR="002645A2" w:rsidRPr="001D1319">
        <w:rPr>
          <w:rFonts w:eastAsia="Calibri" w:cs="Times New Roman"/>
          <w:bCs/>
          <w:szCs w:val="24"/>
        </w:rPr>
        <w:t>nr. 7</w:t>
      </w:r>
      <w:r w:rsidR="00376C05" w:rsidRPr="001D1319">
        <w:rPr>
          <w:rFonts w:eastAsia="Calibri" w:cs="Times New Roman"/>
          <w:bCs/>
          <w:szCs w:val="24"/>
        </w:rPr>
        <w:t xml:space="preserve"> sau calitatea tipului de energie livrată;</w:t>
      </w:r>
    </w:p>
    <w:p w14:paraId="14CE2008" w14:textId="2F96F0FC" w:rsidR="00376C05" w:rsidRPr="001D1319" w:rsidRDefault="00E51F1D" w:rsidP="00523AED">
      <w:pPr>
        <w:pStyle w:val="ListParagraph"/>
        <w:numPr>
          <w:ilvl w:val="0"/>
          <w:numId w:val="43"/>
        </w:numPr>
        <w:jc w:val="both"/>
        <w:rPr>
          <w:rFonts w:eastAsia="Calibri" w:cs="Times New Roman"/>
          <w:bCs/>
          <w:szCs w:val="24"/>
        </w:rPr>
      </w:pPr>
      <w:r w:rsidRPr="001D1319">
        <w:rPr>
          <w:rFonts w:eastAsia="Calibri" w:cs="Times New Roman"/>
          <w:bCs/>
          <w:szCs w:val="24"/>
        </w:rPr>
        <w:t>i</w:t>
      </w:r>
      <w:r w:rsidR="00376C05" w:rsidRPr="001D1319">
        <w:rPr>
          <w:rFonts w:eastAsia="Calibri" w:cs="Times New Roman"/>
          <w:bCs/>
          <w:szCs w:val="24"/>
        </w:rPr>
        <w:t>mpactul ajustărilor men</w:t>
      </w:r>
      <w:r w:rsidR="00E42241" w:rsidRPr="001D1319">
        <w:rPr>
          <w:rFonts w:eastAsia="Calibri" w:cs="Times New Roman"/>
          <w:bCs/>
          <w:szCs w:val="24"/>
        </w:rPr>
        <w:t>ț</w:t>
      </w:r>
      <w:r w:rsidR="00376C05" w:rsidRPr="001D1319">
        <w:rPr>
          <w:rFonts w:eastAsia="Calibri" w:cs="Times New Roman"/>
          <w:bCs/>
          <w:szCs w:val="24"/>
        </w:rPr>
        <w:t xml:space="preserve">ionate </w:t>
      </w:r>
      <w:r w:rsidR="002645A2" w:rsidRPr="001D1319">
        <w:rPr>
          <w:rFonts w:eastAsia="Calibri" w:cs="Times New Roman"/>
          <w:bCs/>
          <w:szCs w:val="24"/>
        </w:rPr>
        <w:t xml:space="preserve">la </w:t>
      </w:r>
      <w:proofErr w:type="spellStart"/>
      <w:r w:rsidR="002645A2" w:rsidRPr="001D1319">
        <w:rPr>
          <w:rFonts w:eastAsia="Calibri" w:cs="Times New Roman"/>
          <w:bCs/>
          <w:szCs w:val="24"/>
        </w:rPr>
        <w:t>lit.</w:t>
      </w:r>
      <w:r w:rsidR="00376C05" w:rsidRPr="001D1319">
        <w:rPr>
          <w:rFonts w:eastAsia="Calibri" w:cs="Times New Roman"/>
          <w:bCs/>
          <w:szCs w:val="24"/>
        </w:rPr>
        <w:t>b</w:t>
      </w:r>
      <w:proofErr w:type="spellEnd"/>
      <w:r w:rsidR="00376C05" w:rsidRPr="001D1319">
        <w:rPr>
          <w:rFonts w:eastAsia="Calibri" w:cs="Times New Roman"/>
          <w:bCs/>
          <w:szCs w:val="24"/>
        </w:rPr>
        <w:t>), rezult</w:t>
      </w:r>
      <w:r w:rsidRPr="001D1319">
        <w:rPr>
          <w:rFonts w:eastAsia="Calibri" w:cs="Times New Roman"/>
          <w:bCs/>
          <w:szCs w:val="24"/>
        </w:rPr>
        <w:t>at</w:t>
      </w:r>
      <w:r w:rsidR="00376C05" w:rsidRPr="001D1319">
        <w:rPr>
          <w:rFonts w:eastAsia="Calibri" w:cs="Times New Roman"/>
          <w:bCs/>
          <w:szCs w:val="24"/>
        </w:rPr>
        <w:t xml:space="preserve"> în Consumul </w:t>
      </w:r>
      <w:r w:rsidR="001536FB" w:rsidRPr="001D1319">
        <w:rPr>
          <w:rFonts w:eastAsia="Calibri" w:cs="Times New Roman"/>
          <w:bCs/>
          <w:szCs w:val="24"/>
        </w:rPr>
        <w:t>a</w:t>
      </w:r>
      <w:r w:rsidR="00376C05" w:rsidRPr="001D1319">
        <w:rPr>
          <w:rFonts w:eastAsia="Calibri" w:cs="Times New Roman"/>
          <w:bCs/>
          <w:szCs w:val="24"/>
        </w:rPr>
        <w:t xml:space="preserve">justat de </w:t>
      </w:r>
      <w:r w:rsidR="001536FB" w:rsidRPr="001D1319">
        <w:rPr>
          <w:rFonts w:eastAsia="Calibri" w:cs="Times New Roman"/>
          <w:bCs/>
          <w:szCs w:val="24"/>
        </w:rPr>
        <w:t>e</w:t>
      </w:r>
      <w:r w:rsidR="00376C05" w:rsidRPr="001D1319">
        <w:rPr>
          <w:rFonts w:eastAsia="Calibri" w:cs="Times New Roman"/>
          <w:bCs/>
          <w:szCs w:val="24"/>
        </w:rPr>
        <w:t xml:space="preserve">nergie al Obiectivelor în Perioada de </w:t>
      </w:r>
      <w:r w:rsidR="001536FB" w:rsidRPr="001D1319">
        <w:rPr>
          <w:rFonts w:eastAsia="Calibri" w:cs="Times New Roman"/>
          <w:bCs/>
          <w:szCs w:val="24"/>
        </w:rPr>
        <w:t>d</w:t>
      </w:r>
      <w:r w:rsidR="00376C05" w:rsidRPr="001D1319">
        <w:rPr>
          <w:rFonts w:eastAsia="Calibri" w:cs="Times New Roman"/>
          <w:bCs/>
          <w:szCs w:val="24"/>
        </w:rPr>
        <w:t xml:space="preserve">econtare (în MWh); </w:t>
      </w:r>
    </w:p>
    <w:p w14:paraId="42AF8316" w14:textId="587FCEAD" w:rsidR="00376C05" w:rsidRPr="001D1319" w:rsidRDefault="00E51F1D" w:rsidP="001536FB">
      <w:pPr>
        <w:pStyle w:val="ListParagraph"/>
        <w:numPr>
          <w:ilvl w:val="0"/>
          <w:numId w:val="43"/>
        </w:numPr>
        <w:spacing w:after="0"/>
        <w:jc w:val="both"/>
        <w:rPr>
          <w:rFonts w:eastAsia="Calibri" w:cs="Times New Roman"/>
          <w:bCs/>
          <w:szCs w:val="24"/>
        </w:rPr>
      </w:pPr>
      <w:r w:rsidRPr="001D1319">
        <w:rPr>
          <w:rFonts w:eastAsia="Calibri" w:cs="Times New Roman"/>
          <w:bCs/>
          <w:szCs w:val="24"/>
        </w:rPr>
        <w:t>c</w:t>
      </w:r>
      <w:r w:rsidR="00376C05" w:rsidRPr="001D1319">
        <w:rPr>
          <w:rFonts w:eastAsia="Calibri" w:cs="Times New Roman"/>
          <w:bCs/>
          <w:szCs w:val="24"/>
        </w:rPr>
        <w:t xml:space="preserve">ostul Consumului </w:t>
      </w:r>
      <w:r w:rsidR="001536FB" w:rsidRPr="001D1319">
        <w:rPr>
          <w:rFonts w:eastAsia="Calibri" w:cs="Times New Roman"/>
          <w:bCs/>
          <w:szCs w:val="24"/>
        </w:rPr>
        <w:t>a</w:t>
      </w:r>
      <w:r w:rsidR="00376C05" w:rsidRPr="001D1319">
        <w:rPr>
          <w:rFonts w:eastAsia="Calibri" w:cs="Times New Roman"/>
          <w:bCs/>
          <w:szCs w:val="24"/>
        </w:rPr>
        <w:t xml:space="preserve">justat de </w:t>
      </w:r>
      <w:r w:rsidR="001536FB" w:rsidRPr="001D1319">
        <w:rPr>
          <w:rFonts w:eastAsia="Calibri" w:cs="Times New Roman"/>
          <w:bCs/>
          <w:szCs w:val="24"/>
        </w:rPr>
        <w:t>e</w:t>
      </w:r>
      <w:r w:rsidR="00376C05" w:rsidRPr="001D1319">
        <w:rPr>
          <w:rFonts w:eastAsia="Calibri" w:cs="Times New Roman"/>
          <w:bCs/>
          <w:szCs w:val="24"/>
        </w:rPr>
        <w:t xml:space="preserve">nergie în Perioada de </w:t>
      </w:r>
      <w:r w:rsidR="001536FB" w:rsidRPr="001D1319">
        <w:rPr>
          <w:rFonts w:eastAsia="Calibri" w:cs="Times New Roman"/>
          <w:bCs/>
          <w:szCs w:val="24"/>
        </w:rPr>
        <w:t>d</w:t>
      </w:r>
      <w:r w:rsidR="00376C05" w:rsidRPr="001D1319">
        <w:rPr>
          <w:rFonts w:eastAsia="Calibri" w:cs="Times New Roman"/>
          <w:bCs/>
          <w:szCs w:val="24"/>
        </w:rPr>
        <w:t>econtare, calculat pe baza Pre</w:t>
      </w:r>
      <w:r w:rsidR="00E42241" w:rsidRPr="001D1319">
        <w:rPr>
          <w:rFonts w:eastAsia="Calibri" w:cs="Times New Roman"/>
          <w:bCs/>
          <w:szCs w:val="24"/>
        </w:rPr>
        <w:t>ț</w:t>
      </w:r>
      <w:r w:rsidR="00376C05" w:rsidRPr="001D1319">
        <w:rPr>
          <w:rFonts w:eastAsia="Calibri" w:cs="Times New Roman"/>
          <w:bCs/>
          <w:szCs w:val="24"/>
        </w:rPr>
        <w:t xml:space="preserve">urilor de </w:t>
      </w:r>
      <w:r w:rsidR="001536FB" w:rsidRPr="001D1319">
        <w:rPr>
          <w:rFonts w:eastAsia="Calibri" w:cs="Times New Roman"/>
          <w:bCs/>
          <w:szCs w:val="24"/>
        </w:rPr>
        <w:t>r</w:t>
      </w:r>
      <w:r w:rsidR="00376C05" w:rsidRPr="001D1319">
        <w:rPr>
          <w:rFonts w:eastAsia="Calibri" w:cs="Times New Roman"/>
          <w:bCs/>
          <w:szCs w:val="24"/>
        </w:rPr>
        <w:t>eferin</w:t>
      </w:r>
      <w:r w:rsidR="00E42241" w:rsidRPr="001D1319">
        <w:rPr>
          <w:rFonts w:eastAsia="Calibri" w:cs="Times New Roman"/>
          <w:bCs/>
          <w:szCs w:val="24"/>
        </w:rPr>
        <w:t>ț</w:t>
      </w:r>
      <w:r w:rsidR="00376C05" w:rsidRPr="001D1319">
        <w:rPr>
          <w:rFonts w:eastAsia="Calibri" w:cs="Times New Roman"/>
          <w:bCs/>
          <w:szCs w:val="24"/>
        </w:rPr>
        <w:t xml:space="preserve">ă; </w:t>
      </w:r>
    </w:p>
    <w:p w14:paraId="6244B4F6" w14:textId="44630E59" w:rsidR="00376C05" w:rsidRPr="001D1319" w:rsidRDefault="002645A2" w:rsidP="001536FB">
      <w:pPr>
        <w:spacing w:after="0"/>
        <w:ind w:left="709" w:hanging="283"/>
        <w:jc w:val="both"/>
        <w:rPr>
          <w:rFonts w:eastAsia="Calibri" w:cs="Times New Roman"/>
          <w:bCs/>
          <w:szCs w:val="24"/>
          <w:lang w:val="ro-RO"/>
        </w:rPr>
      </w:pPr>
      <w:r w:rsidRPr="001D1319">
        <w:rPr>
          <w:rFonts w:eastAsia="Calibri" w:cs="Times New Roman"/>
          <w:bCs/>
          <w:szCs w:val="24"/>
          <w:lang w:val="ro-RO"/>
        </w:rPr>
        <w:t xml:space="preserve">e) </w:t>
      </w:r>
      <w:r w:rsidR="00E51F1D" w:rsidRPr="001D1319">
        <w:rPr>
          <w:rFonts w:eastAsia="Calibri" w:cs="Times New Roman"/>
          <w:bCs/>
          <w:szCs w:val="24"/>
          <w:lang w:val="ro-RO"/>
        </w:rPr>
        <w:t>e</w:t>
      </w:r>
      <w:r w:rsidR="00376C05" w:rsidRPr="001D1319">
        <w:rPr>
          <w:rFonts w:eastAsia="Calibri" w:cs="Times New Roman"/>
          <w:bCs/>
          <w:szCs w:val="24"/>
          <w:lang w:val="ro-RO"/>
        </w:rPr>
        <w:t xml:space="preserve">conomiile Efective de </w:t>
      </w:r>
      <w:r w:rsidR="001536FB" w:rsidRPr="001D1319">
        <w:rPr>
          <w:rFonts w:eastAsia="Calibri" w:cs="Times New Roman"/>
          <w:bCs/>
          <w:szCs w:val="24"/>
          <w:lang w:val="ro-RO"/>
        </w:rPr>
        <w:t>c</w:t>
      </w:r>
      <w:r w:rsidR="00376C05" w:rsidRPr="001D1319">
        <w:rPr>
          <w:rFonts w:eastAsia="Calibri" w:cs="Times New Roman"/>
          <w:bCs/>
          <w:szCs w:val="24"/>
          <w:lang w:val="ro-RO"/>
        </w:rPr>
        <w:t xml:space="preserve">osturi în Perioada de </w:t>
      </w:r>
      <w:r w:rsidR="001536FB" w:rsidRPr="001D1319">
        <w:rPr>
          <w:rFonts w:eastAsia="Calibri" w:cs="Times New Roman"/>
          <w:bCs/>
          <w:szCs w:val="24"/>
          <w:lang w:val="ro-RO"/>
        </w:rPr>
        <w:t>d</w:t>
      </w:r>
      <w:r w:rsidR="00376C05" w:rsidRPr="001D1319">
        <w:rPr>
          <w:rFonts w:eastAsia="Calibri" w:cs="Times New Roman"/>
          <w:bCs/>
          <w:szCs w:val="24"/>
          <w:lang w:val="ro-RO"/>
        </w:rPr>
        <w:t>econtare, calculate ca diferen</w:t>
      </w:r>
      <w:r w:rsidR="00E42241" w:rsidRPr="001D1319">
        <w:rPr>
          <w:rFonts w:eastAsia="Calibri" w:cs="Times New Roman"/>
          <w:bCs/>
          <w:szCs w:val="24"/>
          <w:lang w:val="ro-RO"/>
        </w:rPr>
        <w:t>ț</w:t>
      </w:r>
      <w:r w:rsidR="00376C05" w:rsidRPr="001D1319">
        <w:rPr>
          <w:rFonts w:eastAsia="Calibri" w:cs="Times New Roman"/>
          <w:bCs/>
          <w:szCs w:val="24"/>
          <w:lang w:val="ro-RO"/>
        </w:rPr>
        <w:t xml:space="preserve">a dintre Costul Consumului </w:t>
      </w:r>
      <w:r w:rsidR="001536FB" w:rsidRPr="001D1319">
        <w:rPr>
          <w:rFonts w:eastAsia="Calibri" w:cs="Times New Roman"/>
          <w:bCs/>
          <w:szCs w:val="24"/>
          <w:lang w:val="ro-RO"/>
        </w:rPr>
        <w:t>a</w:t>
      </w:r>
      <w:r w:rsidR="00376C05" w:rsidRPr="001D1319">
        <w:rPr>
          <w:rFonts w:eastAsia="Calibri" w:cs="Times New Roman"/>
          <w:bCs/>
          <w:szCs w:val="24"/>
          <w:lang w:val="ro-RO"/>
        </w:rPr>
        <w:t xml:space="preserve">justat de </w:t>
      </w:r>
      <w:r w:rsidR="001536FB" w:rsidRPr="001D1319">
        <w:rPr>
          <w:rFonts w:eastAsia="Calibri" w:cs="Times New Roman"/>
          <w:bCs/>
          <w:szCs w:val="24"/>
          <w:lang w:val="ro-RO"/>
        </w:rPr>
        <w:t>e</w:t>
      </w:r>
      <w:r w:rsidR="00376C05" w:rsidRPr="001D1319">
        <w:rPr>
          <w:rFonts w:eastAsia="Calibri" w:cs="Times New Roman"/>
          <w:bCs/>
          <w:szCs w:val="24"/>
          <w:lang w:val="ro-RO"/>
        </w:rPr>
        <w:t xml:space="preserve">nergie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Nivelul de </w:t>
      </w:r>
      <w:r w:rsidR="001536FB" w:rsidRPr="001D1319">
        <w:rPr>
          <w:rFonts w:eastAsia="Calibri" w:cs="Times New Roman"/>
          <w:bCs/>
          <w:szCs w:val="24"/>
          <w:lang w:val="ro-RO"/>
        </w:rPr>
        <w:t>r</w:t>
      </w:r>
      <w:r w:rsidR="00376C05" w:rsidRPr="001D1319">
        <w:rPr>
          <w:rFonts w:eastAsia="Calibri" w:cs="Times New Roman"/>
          <w:bCs/>
          <w:szCs w:val="24"/>
          <w:lang w:val="ro-RO"/>
        </w:rPr>
        <w:t>eferin</w:t>
      </w:r>
      <w:r w:rsidR="00E42241" w:rsidRPr="001D1319">
        <w:rPr>
          <w:rFonts w:eastAsia="Calibri" w:cs="Times New Roman"/>
          <w:bCs/>
          <w:szCs w:val="24"/>
          <w:lang w:val="ro-RO"/>
        </w:rPr>
        <w:t>ț</w:t>
      </w:r>
      <w:r w:rsidR="00376C05" w:rsidRPr="001D1319">
        <w:rPr>
          <w:rFonts w:eastAsia="Calibri" w:cs="Times New Roman"/>
          <w:bCs/>
          <w:szCs w:val="24"/>
          <w:lang w:val="ro-RO"/>
        </w:rPr>
        <w:t>ă.</w:t>
      </w:r>
    </w:p>
    <w:p w14:paraId="48AB0CD8" w14:textId="77777777" w:rsidR="001536FB" w:rsidRPr="001D1319" w:rsidRDefault="001536FB" w:rsidP="001536FB">
      <w:pPr>
        <w:spacing w:after="0"/>
        <w:ind w:left="709" w:hanging="283"/>
        <w:jc w:val="both"/>
        <w:rPr>
          <w:rFonts w:eastAsia="Calibri" w:cs="Times New Roman"/>
          <w:bCs/>
          <w:szCs w:val="24"/>
          <w:highlight w:val="cyan"/>
          <w:lang w:val="ro-RO"/>
        </w:rPr>
      </w:pPr>
    </w:p>
    <w:p w14:paraId="00DF36A2" w14:textId="6EAA4FED" w:rsidR="00376C05" w:rsidRPr="001D1319" w:rsidRDefault="001536FB" w:rsidP="002645A2">
      <w:pPr>
        <w:ind w:left="360"/>
        <w:jc w:val="both"/>
        <w:rPr>
          <w:rFonts w:eastAsia="Calibri" w:cs="Times New Roman"/>
          <w:bCs/>
          <w:szCs w:val="24"/>
          <w:lang w:val="ro-RO"/>
        </w:rPr>
      </w:pPr>
      <w:r w:rsidRPr="001D1319">
        <w:rPr>
          <w:rFonts w:eastAsia="Calibri" w:cs="Times New Roman"/>
          <w:bCs/>
          <w:szCs w:val="24"/>
          <w:lang w:val="ro-RO"/>
        </w:rPr>
        <w:t>(</w:t>
      </w:r>
      <w:r w:rsidR="002645A2" w:rsidRPr="001D1319">
        <w:rPr>
          <w:rFonts w:eastAsia="Calibri" w:cs="Times New Roman"/>
          <w:bCs/>
          <w:szCs w:val="24"/>
          <w:lang w:val="ro-RO"/>
        </w:rPr>
        <w:t>7</w:t>
      </w:r>
      <w:r w:rsidRPr="001D1319">
        <w:rPr>
          <w:rFonts w:eastAsia="Calibri" w:cs="Times New Roman"/>
          <w:bCs/>
          <w:szCs w:val="24"/>
          <w:lang w:val="ro-RO"/>
        </w:rPr>
        <w:t>)</w:t>
      </w:r>
      <w:r w:rsidR="002645A2" w:rsidRPr="001D1319">
        <w:rPr>
          <w:rFonts w:eastAsia="Calibri" w:cs="Times New Roman"/>
          <w:bCs/>
          <w:szCs w:val="24"/>
          <w:lang w:val="ro-RO"/>
        </w:rPr>
        <w:t xml:space="preserve"> </w:t>
      </w:r>
      <w:r w:rsidR="00376C05" w:rsidRPr="001D1319">
        <w:rPr>
          <w:rFonts w:eastAsia="Calibri" w:cs="Times New Roman"/>
          <w:bCs/>
          <w:szCs w:val="24"/>
          <w:lang w:val="ro-RO"/>
        </w:rPr>
        <w:t xml:space="preserve">În scopul </w:t>
      </w:r>
      <w:proofErr w:type="spellStart"/>
      <w:r w:rsidRPr="001D1319">
        <w:rPr>
          <w:rFonts w:eastAsia="Calibri" w:cs="Times New Roman"/>
          <w:bCs/>
          <w:szCs w:val="24"/>
          <w:lang w:val="ro-RO"/>
        </w:rPr>
        <w:t>lit.c</w:t>
      </w:r>
      <w:proofErr w:type="spellEnd"/>
      <w:r w:rsidRPr="001D1319">
        <w:rPr>
          <w:rFonts w:eastAsia="Calibri" w:cs="Times New Roman"/>
          <w:bCs/>
          <w:szCs w:val="24"/>
          <w:lang w:val="ro-RO"/>
        </w:rPr>
        <w:t>)</w:t>
      </w:r>
      <w:r w:rsidR="00376C05" w:rsidRPr="001D1319">
        <w:rPr>
          <w:rFonts w:eastAsia="Calibri" w:cs="Times New Roman"/>
          <w:bCs/>
          <w:szCs w:val="24"/>
          <w:lang w:val="ro-RO"/>
        </w:rPr>
        <w:t xml:space="preserve">, Contractorul va lua în considerare doar costurile legate de Obiective, excluzând orice alte costuri care nu au legătură cu acesta și care au apărut după data Procesului-verbal de </w:t>
      </w:r>
      <w:r w:rsidR="002645A2" w:rsidRPr="001D1319">
        <w:rPr>
          <w:rFonts w:eastAsia="Calibri" w:cs="Times New Roman"/>
          <w:bCs/>
          <w:szCs w:val="24"/>
          <w:lang w:val="ro-RO"/>
        </w:rPr>
        <w:t>p</w:t>
      </w:r>
      <w:r w:rsidR="00376C05" w:rsidRPr="001D1319">
        <w:rPr>
          <w:rFonts w:eastAsia="Calibri" w:cs="Times New Roman"/>
          <w:bCs/>
          <w:szCs w:val="24"/>
          <w:lang w:val="ro-RO"/>
        </w:rPr>
        <w:t>redare-</w:t>
      </w:r>
      <w:r w:rsidR="002645A2" w:rsidRPr="001D1319">
        <w:rPr>
          <w:rFonts w:eastAsia="Calibri" w:cs="Times New Roman"/>
          <w:bCs/>
          <w:szCs w:val="24"/>
          <w:lang w:val="ro-RO"/>
        </w:rPr>
        <w:t>p</w:t>
      </w:r>
      <w:r w:rsidR="00376C05" w:rsidRPr="001D1319">
        <w:rPr>
          <w:rFonts w:eastAsia="Calibri" w:cs="Times New Roman"/>
          <w:bCs/>
          <w:szCs w:val="24"/>
          <w:lang w:val="ro-RO"/>
        </w:rPr>
        <w:t>rimire (e</w:t>
      </w:r>
      <w:r w:rsidR="002645A2" w:rsidRPr="001D1319">
        <w:rPr>
          <w:rFonts w:eastAsia="Calibri" w:cs="Times New Roman"/>
          <w:bCs/>
          <w:szCs w:val="24"/>
          <w:lang w:val="ro-RO"/>
        </w:rPr>
        <w:t>x</w:t>
      </w:r>
      <w:r w:rsidR="00376C05" w:rsidRPr="001D1319">
        <w:rPr>
          <w:rFonts w:eastAsia="Calibri" w:cs="Times New Roman"/>
          <w:bCs/>
          <w:szCs w:val="24"/>
          <w:lang w:val="ro-RO"/>
        </w:rPr>
        <w:t>. sub-consumatorii conecta</w:t>
      </w:r>
      <w:r w:rsidR="00E42241" w:rsidRPr="001D1319">
        <w:rPr>
          <w:rFonts w:eastAsia="Calibri" w:cs="Times New Roman"/>
          <w:bCs/>
          <w:szCs w:val="24"/>
          <w:lang w:val="ro-RO"/>
        </w:rPr>
        <w:t>ț</w:t>
      </w:r>
      <w:r w:rsidR="00376C05" w:rsidRPr="001D1319">
        <w:rPr>
          <w:rFonts w:eastAsia="Calibri" w:cs="Times New Roman"/>
          <w:bCs/>
          <w:szCs w:val="24"/>
          <w:lang w:val="ro-RO"/>
        </w:rPr>
        <w:t>i la re</w:t>
      </w:r>
      <w:r w:rsidR="00E42241" w:rsidRPr="001D1319">
        <w:rPr>
          <w:rFonts w:eastAsia="Calibri" w:cs="Times New Roman"/>
          <w:bCs/>
          <w:szCs w:val="24"/>
          <w:lang w:val="ro-RO"/>
        </w:rPr>
        <w:t>ț</w:t>
      </w:r>
      <w:r w:rsidR="00376C05" w:rsidRPr="001D1319">
        <w:rPr>
          <w:rFonts w:eastAsia="Calibri" w:cs="Times New Roman"/>
          <w:bCs/>
          <w:szCs w:val="24"/>
          <w:lang w:val="ro-RO"/>
        </w:rPr>
        <w:t>eaua de</w:t>
      </w:r>
      <w:r w:rsidR="00E42241" w:rsidRPr="001D1319">
        <w:rPr>
          <w:rFonts w:eastAsia="Calibri" w:cs="Times New Roman"/>
          <w:bCs/>
          <w:szCs w:val="24"/>
          <w:lang w:val="ro-RO"/>
        </w:rPr>
        <w:t>ț</w:t>
      </w:r>
      <w:r w:rsidR="00376C05" w:rsidRPr="001D1319">
        <w:rPr>
          <w:rFonts w:eastAsia="Calibri" w:cs="Times New Roman"/>
          <w:bCs/>
          <w:szCs w:val="24"/>
          <w:lang w:val="ro-RO"/>
        </w:rPr>
        <w:t>inătorului dreptului de administrare/de proprietate asupra Obiectivelor</w:t>
      </w:r>
      <w:r w:rsidR="002645A2" w:rsidRPr="001D1319">
        <w:rPr>
          <w:rFonts w:eastAsia="Calibri" w:cs="Times New Roman"/>
          <w:bCs/>
          <w:szCs w:val="24"/>
          <w:lang w:val="ro-RO"/>
        </w:rPr>
        <w:t>,</w:t>
      </w:r>
      <w:r w:rsidR="00376C05" w:rsidRPr="001D1319">
        <w:rPr>
          <w:rFonts w:eastAsia="Calibri" w:cs="Times New Roman"/>
          <w:bCs/>
          <w:szCs w:val="24"/>
          <w:lang w:val="ro-RO"/>
        </w:rPr>
        <w:t xml:space="preserve"> etc.).</w:t>
      </w:r>
    </w:p>
    <w:p w14:paraId="0E3FA299" w14:textId="48D90CC5" w:rsidR="00376C05" w:rsidRPr="001D1319" w:rsidRDefault="001536FB" w:rsidP="002645A2">
      <w:pPr>
        <w:ind w:left="360"/>
        <w:jc w:val="both"/>
        <w:rPr>
          <w:rFonts w:eastAsia="Calibri" w:cs="Times New Roman"/>
          <w:bCs/>
          <w:szCs w:val="24"/>
          <w:lang w:val="ro-RO"/>
        </w:rPr>
      </w:pPr>
      <w:r w:rsidRPr="001D1319">
        <w:rPr>
          <w:rFonts w:eastAsia="Calibri" w:cs="Times New Roman"/>
          <w:bCs/>
          <w:szCs w:val="24"/>
          <w:lang w:val="ro-RO"/>
        </w:rPr>
        <w:t>(</w:t>
      </w:r>
      <w:r w:rsidR="002645A2" w:rsidRPr="001D1319">
        <w:rPr>
          <w:rFonts w:eastAsia="Calibri" w:cs="Times New Roman"/>
          <w:bCs/>
          <w:szCs w:val="24"/>
          <w:lang w:val="ro-RO"/>
        </w:rPr>
        <w:t>8</w:t>
      </w:r>
      <w:r w:rsidRPr="001D1319">
        <w:rPr>
          <w:rFonts w:eastAsia="Calibri" w:cs="Times New Roman"/>
          <w:bCs/>
          <w:szCs w:val="24"/>
          <w:lang w:val="ro-RO"/>
        </w:rPr>
        <w:t>)</w:t>
      </w:r>
      <w:r w:rsidR="002645A2" w:rsidRPr="001D1319">
        <w:rPr>
          <w:rFonts w:eastAsia="Calibri" w:cs="Times New Roman"/>
          <w:bCs/>
          <w:szCs w:val="24"/>
          <w:lang w:val="ro-RO"/>
        </w:rPr>
        <w:t xml:space="preserve"> </w:t>
      </w:r>
      <w:r w:rsidR="00376C05" w:rsidRPr="001D1319">
        <w:rPr>
          <w:rFonts w:eastAsia="Calibri" w:cs="Times New Roman"/>
          <w:bCs/>
          <w:szCs w:val="24"/>
          <w:lang w:val="ro-RO"/>
        </w:rPr>
        <w:t xml:space="preserve">Beneficiarul poate efectua orice proceduri de verificare cu privire la Calculul Economiilor, după cum consideră necesar, în termen de 20 de zile de la primirea acestuia. </w:t>
      </w:r>
      <w:r w:rsidRPr="001D1319">
        <w:rPr>
          <w:rFonts w:eastAsia="Calibri" w:cs="Times New Roman"/>
          <w:bCs/>
          <w:szCs w:val="24"/>
          <w:lang w:val="ro-RO"/>
        </w:rPr>
        <w:t xml:space="preserve">(9) </w:t>
      </w:r>
      <w:r w:rsidR="00376C05" w:rsidRPr="001D1319">
        <w:rPr>
          <w:rFonts w:eastAsia="Calibri" w:cs="Times New Roman"/>
          <w:bCs/>
          <w:szCs w:val="24"/>
          <w:lang w:val="ro-RO"/>
        </w:rPr>
        <w:t>În cazul în care Beneficiarul nu are obiec</w:t>
      </w:r>
      <w:r w:rsidR="00E42241" w:rsidRPr="001D1319">
        <w:rPr>
          <w:rFonts w:eastAsia="Calibri" w:cs="Times New Roman"/>
          <w:bCs/>
          <w:szCs w:val="24"/>
          <w:lang w:val="ro-RO"/>
        </w:rPr>
        <w:t>ț</w:t>
      </w:r>
      <w:r w:rsidR="00376C05" w:rsidRPr="001D1319">
        <w:rPr>
          <w:rFonts w:eastAsia="Calibri" w:cs="Times New Roman"/>
          <w:bCs/>
          <w:szCs w:val="24"/>
          <w:lang w:val="ro-RO"/>
        </w:rPr>
        <w:t>ii cu privire la Calculul Economiilor, Păr</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ile vor semna o notă de aprobare a Calculului Economiilor, caz în care Calculul Economiilor va fi considerat definitiv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angajant pentru Păr</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 începând cu data semnării notei de aprobare. </w:t>
      </w:r>
    </w:p>
    <w:p w14:paraId="3A4D6E79" w14:textId="41B0843A" w:rsidR="00376C05" w:rsidRPr="001D1319" w:rsidRDefault="001536FB" w:rsidP="00EF6D8C">
      <w:pPr>
        <w:ind w:left="284"/>
        <w:jc w:val="both"/>
        <w:rPr>
          <w:rFonts w:eastAsia="Calibri" w:cs="Times New Roman"/>
          <w:bCs/>
          <w:szCs w:val="24"/>
          <w:highlight w:val="yellow"/>
          <w:lang w:val="ro-RO"/>
        </w:rPr>
      </w:pPr>
      <w:r w:rsidRPr="001D1319">
        <w:rPr>
          <w:rFonts w:eastAsia="Calibri" w:cs="Times New Roman"/>
          <w:bCs/>
          <w:szCs w:val="24"/>
          <w:lang w:val="ro-RO"/>
        </w:rPr>
        <w:t>(10)</w:t>
      </w:r>
      <w:r w:rsidR="00EF6D8C" w:rsidRPr="001D1319">
        <w:rPr>
          <w:rFonts w:eastAsia="Calibri" w:cs="Times New Roman"/>
          <w:bCs/>
          <w:szCs w:val="24"/>
          <w:lang w:val="ro-RO"/>
        </w:rPr>
        <w:t xml:space="preserve"> </w:t>
      </w:r>
      <w:r w:rsidR="00376C05" w:rsidRPr="001D1319">
        <w:rPr>
          <w:rFonts w:eastAsia="Calibri" w:cs="Times New Roman"/>
          <w:bCs/>
          <w:szCs w:val="24"/>
          <w:lang w:val="ro-RO"/>
        </w:rPr>
        <w:t>În cazul în care Beneficiarul are obiec</w:t>
      </w:r>
      <w:r w:rsidR="00E42241" w:rsidRPr="001D1319">
        <w:rPr>
          <w:rFonts w:eastAsia="Calibri" w:cs="Times New Roman"/>
          <w:bCs/>
          <w:szCs w:val="24"/>
          <w:lang w:val="ro-RO"/>
        </w:rPr>
        <w:t>ț</w:t>
      </w:r>
      <w:r w:rsidR="00376C05" w:rsidRPr="001D1319">
        <w:rPr>
          <w:rFonts w:eastAsia="Calibri" w:cs="Times New Roman"/>
          <w:bCs/>
          <w:szCs w:val="24"/>
          <w:lang w:val="ro-RO"/>
        </w:rPr>
        <w:t>ii cu privire la Calculul Economiilor, Păr</w:t>
      </w:r>
      <w:r w:rsidR="00E42241" w:rsidRPr="001D1319">
        <w:rPr>
          <w:rFonts w:eastAsia="Calibri" w:cs="Times New Roman"/>
          <w:bCs/>
          <w:szCs w:val="24"/>
          <w:lang w:val="ro-RO"/>
        </w:rPr>
        <w:t>ț</w:t>
      </w:r>
      <w:r w:rsidR="00376C05" w:rsidRPr="001D1319">
        <w:rPr>
          <w:rFonts w:eastAsia="Calibri" w:cs="Times New Roman"/>
          <w:bCs/>
          <w:szCs w:val="24"/>
          <w:lang w:val="ro-RO"/>
        </w:rPr>
        <w:t>ile vor solu</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iona această dispută </w:t>
      </w:r>
      <w:r w:rsidR="00EF6D8C" w:rsidRPr="001D1319">
        <w:rPr>
          <w:rFonts w:eastAsia="Calibri" w:cs="Times New Roman"/>
          <w:bCs/>
          <w:szCs w:val="24"/>
          <w:lang w:val="ro-RO"/>
        </w:rPr>
        <w:t xml:space="preserve">prin sesizare la CMC, </w:t>
      </w:r>
      <w:r w:rsidR="00376C05" w:rsidRPr="001D1319">
        <w:rPr>
          <w:rFonts w:eastAsia="Calibri" w:cs="Times New Roman"/>
          <w:bCs/>
          <w:szCs w:val="24"/>
          <w:lang w:val="ro-RO"/>
        </w:rPr>
        <w:t>în conformitate cu prevederile privind solu</w:t>
      </w:r>
      <w:r w:rsidR="00E42241" w:rsidRPr="001D1319">
        <w:rPr>
          <w:rFonts w:eastAsia="Calibri" w:cs="Times New Roman"/>
          <w:bCs/>
          <w:szCs w:val="24"/>
          <w:lang w:val="ro-RO"/>
        </w:rPr>
        <w:t>ț</w:t>
      </w:r>
      <w:r w:rsidR="00376C05" w:rsidRPr="001D1319">
        <w:rPr>
          <w:rFonts w:eastAsia="Calibri" w:cs="Times New Roman"/>
          <w:bCs/>
          <w:szCs w:val="24"/>
          <w:lang w:val="ro-RO"/>
        </w:rPr>
        <w:t>ionarea disputelor.</w:t>
      </w:r>
    </w:p>
    <w:p w14:paraId="0E51DE6E" w14:textId="2BCD77DE" w:rsidR="00376C05" w:rsidRPr="001D1319" w:rsidRDefault="00E42241" w:rsidP="001D1319">
      <w:pPr>
        <w:pStyle w:val="Heading2"/>
        <w:ind w:hanging="426"/>
        <w:rPr>
          <w:b w:val="0"/>
          <w:color w:val="00B050"/>
          <w:sz w:val="28"/>
          <w:szCs w:val="28"/>
          <w:lang w:val="ro-RO"/>
        </w:rPr>
      </w:pPr>
      <w:r w:rsidRPr="001E7911">
        <w:rPr>
          <w:color w:val="00B050"/>
          <w:sz w:val="28"/>
          <w:szCs w:val="28"/>
          <w:lang w:val="ro-RO"/>
        </w:rPr>
        <w:sym w:font="Wingdings" w:char="F0E0"/>
      </w:r>
      <w:r w:rsidRPr="001E7911">
        <w:rPr>
          <w:color w:val="00B050"/>
          <w:sz w:val="28"/>
          <w:szCs w:val="28"/>
          <w:lang w:val="ro-RO"/>
        </w:rPr>
        <w:t xml:space="preserve"> </w:t>
      </w:r>
      <w:r w:rsidRPr="001E7911">
        <w:rPr>
          <w:color w:val="00B050"/>
          <w:sz w:val="28"/>
          <w:szCs w:val="28"/>
          <w:lang w:val="ro-RO"/>
        </w:rPr>
        <w:tab/>
      </w:r>
      <w:r w:rsidR="00376C05" w:rsidRPr="001D1319">
        <w:rPr>
          <w:color w:val="00B050"/>
          <w:sz w:val="28"/>
          <w:szCs w:val="28"/>
          <w:lang w:val="ro-RO"/>
        </w:rPr>
        <w:t>Considerente financiare ale Contractului – Calculul sumelor de plată și efectuarea plă</w:t>
      </w:r>
      <w:r w:rsidRPr="001E7911">
        <w:rPr>
          <w:color w:val="00B050"/>
          <w:sz w:val="28"/>
          <w:szCs w:val="28"/>
          <w:lang w:val="ro-RO"/>
        </w:rPr>
        <w:t>ț</w:t>
      </w:r>
      <w:r w:rsidR="00376C05" w:rsidRPr="001D1319">
        <w:rPr>
          <w:color w:val="00B050"/>
          <w:sz w:val="28"/>
          <w:szCs w:val="28"/>
          <w:lang w:val="ro-RO"/>
        </w:rPr>
        <w:t>ilor</w:t>
      </w:r>
    </w:p>
    <w:p w14:paraId="727DE756" w14:textId="2FDB5518" w:rsidR="00376C05" w:rsidRPr="001D1319" w:rsidRDefault="00376C05" w:rsidP="001D1319">
      <w:pPr>
        <w:pStyle w:val="Heading2"/>
        <w:rPr>
          <w:b w:val="0"/>
          <w:lang w:val="ro-RO"/>
        </w:rPr>
      </w:pPr>
      <w:r w:rsidRPr="001D1319">
        <w:rPr>
          <w:lang w:val="ro-RO"/>
        </w:rPr>
        <w:t>Art</w:t>
      </w:r>
      <w:r w:rsidR="00EF6D8C" w:rsidRPr="001D1319">
        <w:rPr>
          <w:lang w:val="ro-RO"/>
        </w:rPr>
        <w:t>.</w:t>
      </w:r>
      <w:r w:rsidRPr="001D1319">
        <w:rPr>
          <w:lang w:val="ro-RO"/>
        </w:rPr>
        <w:t xml:space="preserve"> </w:t>
      </w:r>
      <w:r w:rsidR="00EF6D8C" w:rsidRPr="001D1319">
        <w:rPr>
          <w:lang w:val="ro-RO"/>
        </w:rPr>
        <w:t xml:space="preserve">39 </w:t>
      </w:r>
      <w:r w:rsidR="00E42241" w:rsidRPr="001E7911">
        <w:rPr>
          <w:lang w:val="ro-RO"/>
        </w:rPr>
        <w:t xml:space="preserve">- </w:t>
      </w:r>
      <w:r w:rsidRPr="001D1319">
        <w:rPr>
          <w:lang w:val="ro-RO"/>
        </w:rPr>
        <w:t>Pre</w:t>
      </w:r>
      <w:r w:rsidR="00E42241" w:rsidRPr="001E7911">
        <w:rPr>
          <w:lang w:val="ro-RO"/>
        </w:rPr>
        <w:t>ț</w:t>
      </w:r>
      <w:r w:rsidRPr="001D1319">
        <w:rPr>
          <w:lang w:val="ro-RO"/>
        </w:rPr>
        <w:t xml:space="preserve"> și condi</w:t>
      </w:r>
      <w:r w:rsidR="00E42241" w:rsidRPr="001E7911">
        <w:rPr>
          <w:lang w:val="ro-RO"/>
        </w:rPr>
        <w:t>ț</w:t>
      </w:r>
      <w:r w:rsidRPr="001D1319">
        <w:rPr>
          <w:lang w:val="ro-RO"/>
        </w:rPr>
        <w:t>ii de plată</w:t>
      </w:r>
    </w:p>
    <w:p w14:paraId="31029AEA" w14:textId="53702E7B" w:rsidR="00376C05" w:rsidRPr="001D1319" w:rsidRDefault="00F73919" w:rsidP="00F73919">
      <w:pPr>
        <w:jc w:val="both"/>
        <w:rPr>
          <w:rFonts w:eastAsia="Calibri" w:cs="Times New Roman"/>
          <w:bCs/>
          <w:szCs w:val="24"/>
          <w:lang w:val="ro-RO"/>
        </w:rPr>
      </w:pPr>
      <w:r w:rsidRPr="001D1319">
        <w:rPr>
          <w:rFonts w:eastAsia="Calibri" w:cs="Times New Roman"/>
          <w:bCs/>
          <w:szCs w:val="24"/>
          <w:lang w:val="ro-RO"/>
        </w:rPr>
        <w:t xml:space="preserve">(1) </w:t>
      </w:r>
      <w:r w:rsidR="00376C05" w:rsidRPr="001D1319">
        <w:rPr>
          <w:rFonts w:eastAsia="Calibri" w:cs="Times New Roman"/>
          <w:bCs/>
          <w:szCs w:val="24"/>
          <w:lang w:val="ro-RO"/>
        </w:rPr>
        <w:t>Ca urmare a respectării în totalitate și la timp a obliga</w:t>
      </w:r>
      <w:r w:rsidR="00E42241" w:rsidRPr="001D1319">
        <w:rPr>
          <w:rFonts w:eastAsia="Calibri" w:cs="Times New Roman"/>
          <w:bCs/>
          <w:szCs w:val="24"/>
          <w:lang w:val="ro-RO"/>
        </w:rPr>
        <w:t>ț</w:t>
      </w:r>
      <w:r w:rsidR="00376C05" w:rsidRPr="001D1319">
        <w:rPr>
          <w:rFonts w:eastAsia="Calibri" w:cs="Times New Roman"/>
          <w:bCs/>
          <w:szCs w:val="24"/>
          <w:lang w:val="ro-RO"/>
        </w:rPr>
        <w:t>iilor care decurg din Contract, Beneficiarul va efectua plă</w:t>
      </w:r>
      <w:r w:rsidR="00E42241" w:rsidRPr="001D1319">
        <w:rPr>
          <w:rFonts w:eastAsia="Calibri" w:cs="Times New Roman"/>
          <w:bCs/>
          <w:szCs w:val="24"/>
          <w:lang w:val="ro-RO"/>
        </w:rPr>
        <w:t>ț</w:t>
      </w:r>
      <w:r w:rsidR="00376C05" w:rsidRPr="001D1319">
        <w:rPr>
          <w:rFonts w:eastAsia="Calibri" w:cs="Times New Roman"/>
          <w:bCs/>
          <w:szCs w:val="24"/>
          <w:lang w:val="ro-RO"/>
        </w:rPr>
        <w:t>i către Contractor, începând cu momentul punerii în func</w:t>
      </w:r>
      <w:r w:rsidR="00E42241" w:rsidRPr="001D1319">
        <w:rPr>
          <w:rFonts w:eastAsia="Calibri" w:cs="Times New Roman"/>
          <w:bCs/>
          <w:szCs w:val="24"/>
          <w:lang w:val="ro-RO"/>
        </w:rPr>
        <w:t>ț</w:t>
      </w:r>
      <w:r w:rsidR="00376C05" w:rsidRPr="001D1319">
        <w:rPr>
          <w:rFonts w:eastAsia="Calibri" w:cs="Times New Roman"/>
          <w:bCs/>
          <w:szCs w:val="24"/>
          <w:lang w:val="ro-RO"/>
        </w:rPr>
        <w:t>iune a Măsurilor de creștere a eficien</w:t>
      </w:r>
      <w:r w:rsidR="00E42241" w:rsidRPr="001D1319">
        <w:rPr>
          <w:rFonts w:eastAsia="Calibri" w:cs="Times New Roman"/>
          <w:bCs/>
          <w:szCs w:val="24"/>
          <w:lang w:val="ro-RO"/>
        </w:rPr>
        <w:t>ț</w:t>
      </w:r>
      <w:r w:rsidR="00376C05" w:rsidRPr="001D1319">
        <w:rPr>
          <w:rFonts w:eastAsia="Calibri" w:cs="Times New Roman"/>
          <w:bCs/>
          <w:szCs w:val="24"/>
          <w:lang w:val="ro-RO"/>
        </w:rPr>
        <w:t>ei energetice, în conformitate cu prevederile Contract</w:t>
      </w:r>
      <w:r w:rsidRPr="001D1319">
        <w:rPr>
          <w:rFonts w:eastAsia="Calibri" w:cs="Times New Roman"/>
          <w:bCs/>
          <w:szCs w:val="24"/>
          <w:lang w:val="ro-RO"/>
        </w:rPr>
        <w:t>ului</w:t>
      </w:r>
      <w:r w:rsidR="00376C05" w:rsidRPr="001D1319">
        <w:rPr>
          <w:rFonts w:eastAsia="Calibri" w:cs="Times New Roman"/>
          <w:bCs/>
          <w:szCs w:val="24"/>
          <w:lang w:val="ro-RO"/>
        </w:rPr>
        <w:t>, pentru componentele enumerate mai jos:</w:t>
      </w:r>
    </w:p>
    <w:p w14:paraId="4BFDCDC9" w14:textId="11B3FEC0" w:rsidR="00376C05" w:rsidRPr="001D1319" w:rsidRDefault="00F73919" w:rsidP="000C1F0C">
      <w:pPr>
        <w:pStyle w:val="ListParagraph"/>
        <w:numPr>
          <w:ilvl w:val="1"/>
          <w:numId w:val="45"/>
        </w:numPr>
        <w:ind w:left="426"/>
        <w:jc w:val="both"/>
        <w:rPr>
          <w:rFonts w:eastAsia="Calibri" w:cs="Times New Roman"/>
          <w:bCs/>
          <w:szCs w:val="24"/>
        </w:rPr>
      </w:pPr>
      <w:r w:rsidRPr="001D1319">
        <w:rPr>
          <w:rFonts w:eastAsia="Calibri" w:cs="Times New Roman"/>
          <w:bCs/>
          <w:szCs w:val="24"/>
        </w:rPr>
        <w:t>v</w:t>
      </w:r>
      <w:r w:rsidR="00376C05" w:rsidRPr="001D1319">
        <w:rPr>
          <w:rFonts w:eastAsia="Calibri" w:cs="Times New Roman"/>
          <w:bCs/>
          <w:szCs w:val="24"/>
        </w:rPr>
        <w:t>aloarea în bani a economiilor de energie garantate Beneficiarului, raportate la consumul de energie al Beneficiarului aferent Nivelului de referin</w:t>
      </w:r>
      <w:r w:rsidR="00E42241" w:rsidRPr="001D1319">
        <w:rPr>
          <w:rFonts w:eastAsia="Calibri" w:cs="Times New Roman"/>
          <w:bCs/>
          <w:szCs w:val="24"/>
        </w:rPr>
        <w:t>ț</w:t>
      </w:r>
      <w:r w:rsidR="00376C05" w:rsidRPr="001D1319">
        <w:rPr>
          <w:rFonts w:eastAsia="Calibri" w:cs="Times New Roman"/>
          <w:bCs/>
          <w:szCs w:val="24"/>
        </w:rPr>
        <w:t>ă, stabilite în urma auditului energetic;</w:t>
      </w:r>
    </w:p>
    <w:p w14:paraId="62CC7C7F" w14:textId="4140CBF7" w:rsidR="00376C05" w:rsidRPr="001D1319" w:rsidRDefault="00F73919" w:rsidP="000C1F0C">
      <w:pPr>
        <w:pStyle w:val="ListParagraph"/>
        <w:numPr>
          <w:ilvl w:val="1"/>
          <w:numId w:val="45"/>
        </w:numPr>
        <w:ind w:left="426"/>
        <w:jc w:val="both"/>
        <w:rPr>
          <w:rFonts w:eastAsia="Calibri" w:cs="Times New Roman"/>
          <w:bCs/>
          <w:szCs w:val="24"/>
        </w:rPr>
      </w:pPr>
      <w:r w:rsidRPr="001D1319">
        <w:rPr>
          <w:rFonts w:eastAsia="Calibri" w:cs="Times New Roman"/>
          <w:bCs/>
          <w:szCs w:val="24"/>
        </w:rPr>
        <w:t>o</w:t>
      </w:r>
      <w:r w:rsidR="00376C05" w:rsidRPr="001D1319">
        <w:rPr>
          <w:rFonts w:eastAsia="Calibri" w:cs="Times New Roman"/>
          <w:bCs/>
          <w:szCs w:val="24"/>
        </w:rPr>
        <w:t xml:space="preserve"> cotă procentuală care nu depășește 2/3 din valoarea economiilor de energie ob</w:t>
      </w:r>
      <w:r w:rsidR="00E42241" w:rsidRPr="001D1319">
        <w:rPr>
          <w:rFonts w:eastAsia="Calibri" w:cs="Times New Roman"/>
          <w:bCs/>
          <w:szCs w:val="24"/>
        </w:rPr>
        <w:t>ț</w:t>
      </w:r>
      <w:r w:rsidR="00376C05" w:rsidRPr="001D1319">
        <w:rPr>
          <w:rFonts w:eastAsia="Calibri" w:cs="Times New Roman"/>
          <w:bCs/>
          <w:szCs w:val="24"/>
        </w:rPr>
        <w:t>inute, care depășesc economiile garantate;</w:t>
      </w:r>
    </w:p>
    <w:p w14:paraId="59D1043A" w14:textId="67E0D4D3" w:rsidR="00376C05" w:rsidRPr="001D1319" w:rsidRDefault="00F73919" w:rsidP="000C1F0C">
      <w:pPr>
        <w:pStyle w:val="ListParagraph"/>
        <w:numPr>
          <w:ilvl w:val="1"/>
          <w:numId w:val="45"/>
        </w:numPr>
        <w:ind w:left="426"/>
        <w:jc w:val="both"/>
        <w:rPr>
          <w:rFonts w:eastAsia="Calibri" w:cs="Times New Roman"/>
          <w:bCs/>
          <w:szCs w:val="24"/>
        </w:rPr>
      </w:pPr>
      <w:r w:rsidRPr="001D1319">
        <w:rPr>
          <w:rFonts w:eastAsia="Calibri" w:cs="Times New Roman"/>
          <w:bCs/>
          <w:szCs w:val="24"/>
        </w:rPr>
        <w:lastRenderedPageBreak/>
        <w:t>o</w:t>
      </w:r>
      <w:r w:rsidR="00376C05" w:rsidRPr="001D1319">
        <w:rPr>
          <w:rFonts w:eastAsia="Calibri" w:cs="Times New Roman"/>
          <w:bCs/>
          <w:szCs w:val="24"/>
        </w:rPr>
        <w:t xml:space="preserve"> cotă procentuală din beneficiile economice rezultate din reducerea costurilor cu energia, care reprezintă o consecin</w:t>
      </w:r>
      <w:r w:rsidR="00E42241" w:rsidRPr="001D1319">
        <w:rPr>
          <w:rFonts w:eastAsia="Calibri" w:cs="Times New Roman"/>
          <w:bCs/>
          <w:szCs w:val="24"/>
        </w:rPr>
        <w:t>ț</w:t>
      </w:r>
      <w:r w:rsidR="00376C05" w:rsidRPr="001D1319">
        <w:rPr>
          <w:rFonts w:eastAsia="Calibri" w:cs="Times New Roman"/>
          <w:bCs/>
          <w:szCs w:val="24"/>
        </w:rPr>
        <w:t>ă clară a activită</w:t>
      </w:r>
      <w:r w:rsidR="00E42241" w:rsidRPr="001D1319">
        <w:rPr>
          <w:rFonts w:eastAsia="Calibri" w:cs="Times New Roman"/>
          <w:bCs/>
          <w:szCs w:val="24"/>
        </w:rPr>
        <w:t>ț</w:t>
      </w:r>
      <w:r w:rsidR="00376C05" w:rsidRPr="001D1319">
        <w:rPr>
          <w:rFonts w:eastAsia="Calibri" w:cs="Times New Roman"/>
          <w:bCs/>
          <w:szCs w:val="24"/>
        </w:rPr>
        <w:t>ilor de gestionare a energiei ca responsabilitate a Contractorului.</w:t>
      </w:r>
    </w:p>
    <w:p w14:paraId="429C1B15" w14:textId="37518A47" w:rsidR="00376C05" w:rsidRPr="001D1319" w:rsidRDefault="007A292D" w:rsidP="000C1F0C">
      <w:pPr>
        <w:jc w:val="both"/>
        <w:rPr>
          <w:rFonts w:eastAsia="Calibri" w:cs="Times New Roman"/>
          <w:bCs/>
          <w:szCs w:val="24"/>
          <w:lang w:val="ro-RO"/>
        </w:rPr>
      </w:pPr>
      <w:r w:rsidRPr="001D1319">
        <w:rPr>
          <w:rFonts w:eastAsia="Calibri" w:cs="Times New Roman"/>
          <w:bCs/>
          <w:szCs w:val="24"/>
          <w:lang w:val="ro-RO"/>
        </w:rPr>
        <w:t>(2) Păr</w:t>
      </w:r>
      <w:r w:rsidR="00E42241" w:rsidRPr="001D1319">
        <w:rPr>
          <w:rFonts w:eastAsia="Calibri" w:cs="Times New Roman"/>
          <w:bCs/>
          <w:szCs w:val="24"/>
          <w:lang w:val="ro-RO"/>
        </w:rPr>
        <w:t>ț</w:t>
      </w:r>
      <w:r w:rsidRPr="001D1319">
        <w:rPr>
          <w:rFonts w:eastAsia="Calibri" w:cs="Times New Roman"/>
          <w:bCs/>
          <w:szCs w:val="24"/>
          <w:lang w:val="ro-RO"/>
        </w:rPr>
        <w:t>ile vor</w:t>
      </w:r>
      <w:r w:rsidR="00376C05" w:rsidRPr="001D1319">
        <w:rPr>
          <w:rFonts w:eastAsia="Calibri" w:cs="Times New Roman"/>
          <w:bCs/>
          <w:szCs w:val="24"/>
          <w:lang w:val="ro-RO"/>
        </w:rPr>
        <w:t xml:space="preserve"> opta</w:t>
      </w:r>
      <w:r w:rsidRPr="001D1319">
        <w:rPr>
          <w:rFonts w:eastAsia="Calibri" w:cs="Times New Roman"/>
          <w:bCs/>
          <w:szCs w:val="24"/>
          <w:lang w:val="ro-RO"/>
        </w:rPr>
        <w:t>,</w:t>
      </w:r>
      <w:r w:rsidR="00376C05" w:rsidRPr="001D1319">
        <w:rPr>
          <w:rFonts w:eastAsia="Calibri" w:cs="Times New Roman"/>
          <w:bCs/>
          <w:szCs w:val="24"/>
          <w:lang w:val="ro-RO"/>
        </w:rPr>
        <w:t xml:space="preserve"> de comun acord</w:t>
      </w:r>
      <w:r w:rsidRPr="001D1319">
        <w:rPr>
          <w:rFonts w:eastAsia="Calibri" w:cs="Times New Roman"/>
          <w:bCs/>
          <w:szCs w:val="24"/>
          <w:lang w:val="ro-RO"/>
        </w:rPr>
        <w:t>,</w:t>
      </w:r>
      <w:r w:rsidR="00376C05" w:rsidRPr="001D1319">
        <w:rPr>
          <w:rFonts w:eastAsia="Calibri" w:cs="Times New Roman"/>
          <w:bCs/>
          <w:szCs w:val="24"/>
          <w:lang w:val="ro-RO"/>
        </w:rPr>
        <w:t xml:space="preserve"> între varianta prevăzută la lit. b) sau cea prevăzută la </w:t>
      </w:r>
      <w:proofErr w:type="spellStart"/>
      <w:r w:rsidR="00376C05" w:rsidRPr="001D1319">
        <w:rPr>
          <w:rFonts w:eastAsia="Calibri" w:cs="Times New Roman"/>
          <w:bCs/>
          <w:szCs w:val="24"/>
          <w:lang w:val="ro-RO"/>
        </w:rPr>
        <w:t>l</w:t>
      </w:r>
      <w:r w:rsidR="000C1F0C" w:rsidRPr="001D1319">
        <w:rPr>
          <w:rFonts w:eastAsia="Calibri" w:cs="Times New Roman"/>
          <w:bCs/>
          <w:szCs w:val="24"/>
          <w:lang w:val="ro-RO"/>
        </w:rPr>
        <w:t>i</w:t>
      </w:r>
      <w:r w:rsidR="00376C05" w:rsidRPr="001D1319">
        <w:rPr>
          <w:rFonts w:eastAsia="Calibri" w:cs="Times New Roman"/>
          <w:bCs/>
          <w:szCs w:val="24"/>
          <w:lang w:val="ro-RO"/>
        </w:rPr>
        <w:t>t.c</w:t>
      </w:r>
      <w:proofErr w:type="spellEnd"/>
      <w:r w:rsidR="00376C05" w:rsidRPr="001D1319">
        <w:rPr>
          <w:rFonts w:eastAsia="Calibri" w:cs="Times New Roman"/>
          <w:bCs/>
          <w:szCs w:val="24"/>
          <w:lang w:val="ro-RO"/>
        </w:rPr>
        <w:t>).</w:t>
      </w:r>
    </w:p>
    <w:p w14:paraId="4CEE312A" w14:textId="76BABF5E" w:rsidR="00376C05" w:rsidRPr="001D1319" w:rsidRDefault="007A292D" w:rsidP="007A292D">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(3) </w:t>
      </w:r>
      <w:r w:rsidR="00376C05" w:rsidRPr="001D1319">
        <w:rPr>
          <w:rFonts w:eastAsia="Calibri" w:cs="Times New Roman"/>
          <w:bCs/>
          <w:szCs w:val="24"/>
          <w:lang w:val="ro-RO"/>
        </w:rPr>
        <w:t>Remunerarea datorată Contractorului, ca rezultat al prestării Serviciilor prevăzute în Oferta fermă și a exploatării Măsurilor de creștere a eficien</w:t>
      </w:r>
      <w:r w:rsidR="00E42241" w:rsidRPr="001D1319">
        <w:rPr>
          <w:rFonts w:eastAsia="Calibri" w:cs="Times New Roman"/>
          <w:bCs/>
          <w:szCs w:val="24"/>
          <w:lang w:val="ro-RO"/>
        </w:rPr>
        <w:t>ț</w:t>
      </w:r>
      <w:r w:rsidR="00376C05" w:rsidRPr="001D1319">
        <w:rPr>
          <w:rFonts w:eastAsia="Calibri" w:cs="Times New Roman"/>
          <w:bCs/>
          <w:szCs w:val="24"/>
          <w:lang w:val="ro-RO"/>
        </w:rPr>
        <w:t>ei energetice corespunde valorii</w:t>
      </w:r>
      <w:r w:rsidR="000D7A52" w:rsidRPr="001D1319">
        <w:rPr>
          <w:rFonts w:eastAsia="Calibri" w:cs="Times New Roman"/>
          <w:bCs/>
          <w:szCs w:val="24"/>
          <w:lang w:val="ro-RO"/>
        </w:rPr>
        <w:t xml:space="preserve"> în lei ale </w:t>
      </w:r>
      <w:r w:rsidR="00376C05" w:rsidRPr="001D1319">
        <w:rPr>
          <w:rFonts w:eastAsia="Calibri" w:cs="Times New Roman"/>
          <w:bCs/>
          <w:szCs w:val="24"/>
          <w:lang w:val="ro-RO"/>
        </w:rPr>
        <w:t>economiilor de energie, măsurată în kWh, minus valoarea în euro a economiilor de energie garantate de C</w:t>
      </w:r>
      <w:r w:rsidRPr="001D1319">
        <w:rPr>
          <w:rFonts w:eastAsia="Calibri" w:cs="Times New Roman"/>
          <w:bCs/>
          <w:szCs w:val="24"/>
          <w:lang w:val="ro-RO"/>
        </w:rPr>
        <w:t>ontractor</w:t>
      </w:r>
      <w:r w:rsidR="00376C05" w:rsidRPr="001D1319">
        <w:rPr>
          <w:rFonts w:eastAsia="Calibri" w:cs="Times New Roman"/>
          <w:bCs/>
          <w:szCs w:val="24"/>
          <w:lang w:val="ro-RO"/>
        </w:rPr>
        <w:t xml:space="preserve"> Beneficiarului, în cadrul licita</w:t>
      </w:r>
      <w:r w:rsidR="00E42241" w:rsidRPr="001D1319">
        <w:rPr>
          <w:rFonts w:eastAsia="Calibri" w:cs="Times New Roman"/>
          <w:bCs/>
          <w:szCs w:val="24"/>
          <w:lang w:val="ro-RO"/>
        </w:rPr>
        <w:t>ț</w:t>
      </w:r>
      <w:r w:rsidR="00376C05" w:rsidRPr="001D1319">
        <w:rPr>
          <w:rFonts w:eastAsia="Calibri" w:cs="Times New Roman"/>
          <w:bCs/>
          <w:szCs w:val="24"/>
          <w:lang w:val="ro-RO"/>
        </w:rPr>
        <w:t>iei de atribuire, măsurate în kWh, raportate la valoarea consumurilor aferente Nivelului de Referin</w:t>
      </w:r>
      <w:r w:rsidR="00E42241" w:rsidRPr="001D1319">
        <w:rPr>
          <w:rFonts w:eastAsia="Calibri" w:cs="Times New Roman"/>
          <w:bCs/>
          <w:szCs w:val="24"/>
          <w:lang w:val="ro-RO"/>
        </w:rPr>
        <w:t>ț</w:t>
      </w:r>
      <w:r w:rsidR="00376C05" w:rsidRPr="001D1319">
        <w:rPr>
          <w:rFonts w:eastAsia="Calibri" w:cs="Times New Roman"/>
          <w:bCs/>
          <w:szCs w:val="24"/>
          <w:lang w:val="ro-RO"/>
        </w:rPr>
        <w:t>ă  a sumei compuse din:</w:t>
      </w:r>
    </w:p>
    <w:p w14:paraId="68E0F8EA" w14:textId="754C6F75" w:rsidR="00376C05" w:rsidRPr="001D1319" w:rsidRDefault="000D7A52" w:rsidP="000D7A52">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a) </w:t>
      </w:r>
      <w:r w:rsidR="00376C05" w:rsidRPr="001D1319">
        <w:rPr>
          <w:rFonts w:eastAsia="Calibri" w:cs="Times New Roman"/>
          <w:bCs/>
          <w:szCs w:val="24"/>
          <w:lang w:val="ro-RO"/>
        </w:rPr>
        <w:t>O sumă de [*] RON („Contribu</w:t>
      </w:r>
      <w:r w:rsidR="00E42241" w:rsidRPr="001D1319">
        <w:rPr>
          <w:rFonts w:eastAsia="Calibri" w:cs="Times New Roman"/>
          <w:bCs/>
          <w:szCs w:val="24"/>
          <w:lang w:val="ro-RO"/>
        </w:rPr>
        <w:t>ț</w:t>
      </w:r>
      <w:r w:rsidR="00376C05" w:rsidRPr="001D1319">
        <w:rPr>
          <w:rFonts w:eastAsia="Calibri" w:cs="Times New Roman"/>
          <w:bCs/>
          <w:szCs w:val="24"/>
          <w:lang w:val="ro-RO"/>
        </w:rPr>
        <w:t>ia</w:t>
      </w:r>
      <w:r w:rsidR="00376C05" w:rsidRPr="001D1319">
        <w:rPr>
          <w:rFonts w:eastAsia="Calibri" w:cs="Times New Roman"/>
          <w:b/>
          <w:szCs w:val="24"/>
          <w:lang w:val="ro-RO"/>
        </w:rPr>
        <w:t>”</w:t>
      </w:r>
      <w:r w:rsidR="00376C05" w:rsidRPr="001D1319">
        <w:rPr>
          <w:rFonts w:eastAsia="Calibri" w:cs="Times New Roman"/>
          <w:bCs/>
          <w:szCs w:val="24"/>
          <w:lang w:val="ro-RO"/>
        </w:rPr>
        <w:t xml:space="preserve">), plătibilă în </w:t>
      </w:r>
      <w:proofErr w:type="spellStart"/>
      <w:r w:rsidR="00376C05" w:rsidRPr="001D1319">
        <w:rPr>
          <w:rFonts w:eastAsia="Calibri" w:cs="Times New Roman"/>
          <w:bCs/>
          <w:szCs w:val="24"/>
          <w:lang w:val="ro-RO"/>
        </w:rPr>
        <w:t>tranşe</w:t>
      </w:r>
      <w:proofErr w:type="spellEnd"/>
      <w:r w:rsidR="00376C05" w:rsidRPr="001D1319">
        <w:rPr>
          <w:rFonts w:eastAsia="Calibri" w:cs="Times New Roman"/>
          <w:bCs/>
          <w:szCs w:val="24"/>
          <w:lang w:val="ro-RO"/>
        </w:rPr>
        <w:t xml:space="preserve"> de către Beneficiar în cursul Fazei Pregătitoare, după cum urmează:</w:t>
      </w:r>
    </w:p>
    <w:p w14:paraId="19BA0EFD" w14:textId="105CD484" w:rsidR="00376C05" w:rsidRPr="001D1319" w:rsidRDefault="000D7A52" w:rsidP="000D7A52">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i) </w:t>
      </w:r>
      <w:r w:rsidR="00376C05" w:rsidRPr="001D1319">
        <w:rPr>
          <w:rFonts w:eastAsia="Calibri" w:cs="Times New Roman"/>
          <w:bCs/>
          <w:szCs w:val="24"/>
          <w:lang w:val="ro-RO"/>
        </w:rPr>
        <w:t>[*]% din Contribu</w:t>
      </w:r>
      <w:r w:rsidR="00E42241" w:rsidRPr="001D1319">
        <w:rPr>
          <w:rFonts w:eastAsia="Calibri" w:cs="Times New Roman"/>
          <w:bCs/>
          <w:szCs w:val="24"/>
          <w:lang w:val="ro-RO"/>
        </w:rPr>
        <w:t>ț</w:t>
      </w:r>
      <w:r w:rsidR="00376C05" w:rsidRPr="001D1319">
        <w:rPr>
          <w:rFonts w:eastAsia="Calibri" w:cs="Times New Roman"/>
          <w:bCs/>
          <w:szCs w:val="24"/>
          <w:lang w:val="ro-RO"/>
        </w:rPr>
        <w:t>ie, respectiv [*] RON, plătibilă la data de [*];</w:t>
      </w:r>
    </w:p>
    <w:p w14:paraId="11DDBB8E" w14:textId="54518CEA" w:rsidR="00376C05" w:rsidRPr="001D1319" w:rsidRDefault="000D7A52" w:rsidP="000D7A52">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ii) </w:t>
      </w:r>
      <w:r w:rsidR="00376C05" w:rsidRPr="001D1319">
        <w:rPr>
          <w:rFonts w:eastAsia="Calibri" w:cs="Times New Roman"/>
          <w:bCs/>
          <w:szCs w:val="24"/>
          <w:lang w:val="ro-RO"/>
        </w:rPr>
        <w:t>[*]% din Contribu</w:t>
      </w:r>
      <w:r w:rsidR="00E42241" w:rsidRPr="001D1319">
        <w:rPr>
          <w:rFonts w:eastAsia="Calibri" w:cs="Times New Roman"/>
          <w:bCs/>
          <w:szCs w:val="24"/>
          <w:lang w:val="ro-RO"/>
        </w:rPr>
        <w:t>ț</w:t>
      </w:r>
      <w:r w:rsidR="00376C05" w:rsidRPr="001D1319">
        <w:rPr>
          <w:rFonts w:eastAsia="Calibri" w:cs="Times New Roman"/>
          <w:bCs/>
          <w:szCs w:val="24"/>
          <w:lang w:val="ro-RO"/>
        </w:rPr>
        <w:t>ie, respectiv [*] RON, plătibilă la data de [*];</w:t>
      </w:r>
    </w:p>
    <w:p w14:paraId="7FFB6279" w14:textId="5797D95A" w:rsidR="000D7A52" w:rsidRPr="001D1319" w:rsidRDefault="000D7A52" w:rsidP="000D7A52">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iii) </w:t>
      </w:r>
      <w:r w:rsidR="00376C05" w:rsidRPr="001D1319">
        <w:rPr>
          <w:rFonts w:eastAsia="Calibri" w:cs="Times New Roman"/>
          <w:bCs/>
          <w:szCs w:val="24"/>
          <w:lang w:val="ro-RO"/>
        </w:rPr>
        <w:t>[*]% din Contribu</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ie, respectiv [*] RON, plătibilă în termen de [*] zile de la semnarea Procesului-verbal de Predare-Primire, dar înainte de Data de Începere a Fazei de Operare. </w:t>
      </w:r>
    </w:p>
    <w:p w14:paraId="442E92B0" w14:textId="28A50D40" w:rsidR="00376C05" w:rsidRPr="001D1319" w:rsidRDefault="000D7A52" w:rsidP="000D7A52">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b) </w:t>
      </w:r>
      <w:r w:rsidR="00376C05" w:rsidRPr="001D1319">
        <w:rPr>
          <w:rFonts w:eastAsia="Calibri" w:cs="Times New Roman"/>
          <w:bCs/>
          <w:szCs w:val="24"/>
          <w:lang w:val="ro-RO"/>
        </w:rPr>
        <w:t>O sumă de [*] RON, compusă din N plă</w:t>
      </w:r>
      <w:r w:rsidR="00E42241" w:rsidRPr="001D1319">
        <w:rPr>
          <w:rFonts w:eastAsia="Calibri" w:cs="Times New Roman"/>
          <w:bCs/>
          <w:szCs w:val="24"/>
          <w:lang w:val="ro-RO"/>
        </w:rPr>
        <w:t>ț</w:t>
      </w:r>
      <w:r w:rsidR="00376C05" w:rsidRPr="001D1319">
        <w:rPr>
          <w:rFonts w:eastAsia="Calibri" w:cs="Times New Roman"/>
          <w:bCs/>
          <w:szCs w:val="24"/>
          <w:lang w:val="ro-RO"/>
        </w:rPr>
        <w:t>i lunare de [*] RON fiecare, plătibilă în fiecare lună a duratei Fazei de Operare („Plă</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ile lunare”). </w:t>
      </w:r>
    </w:p>
    <w:p w14:paraId="17241D27" w14:textId="77777777" w:rsidR="000D7A52" w:rsidRPr="001D1319" w:rsidRDefault="000D7A52" w:rsidP="000D7A52">
      <w:pPr>
        <w:spacing w:after="160" w:line="259" w:lineRule="auto"/>
        <w:contextualSpacing/>
        <w:jc w:val="both"/>
        <w:rPr>
          <w:rFonts w:eastAsia="Calibri" w:cs="Times New Roman"/>
          <w:bCs/>
          <w:szCs w:val="24"/>
          <w:lang w:val="ro-RO"/>
        </w:rPr>
      </w:pPr>
    </w:p>
    <w:p w14:paraId="49BE3AA3" w14:textId="060EF5CB" w:rsidR="00376C05" w:rsidRPr="001D1319" w:rsidRDefault="007A292D" w:rsidP="007A292D">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(4) </w:t>
      </w:r>
      <w:r w:rsidR="00376C05" w:rsidRPr="001D1319">
        <w:rPr>
          <w:rFonts w:eastAsia="Calibri" w:cs="Times New Roman"/>
          <w:bCs/>
          <w:szCs w:val="24"/>
          <w:lang w:val="ro-RO"/>
        </w:rPr>
        <w:t>Tranșele Contribu</w:t>
      </w:r>
      <w:r w:rsidR="00E42241" w:rsidRPr="001D1319">
        <w:rPr>
          <w:rFonts w:eastAsia="Calibri" w:cs="Times New Roman"/>
          <w:bCs/>
          <w:szCs w:val="24"/>
          <w:lang w:val="ro-RO"/>
        </w:rPr>
        <w:t>ț</w:t>
      </w:r>
      <w:r w:rsidR="00376C05" w:rsidRPr="001D1319">
        <w:rPr>
          <w:rFonts w:eastAsia="Calibri" w:cs="Times New Roman"/>
          <w:bCs/>
          <w:szCs w:val="24"/>
          <w:lang w:val="ro-RO"/>
        </w:rPr>
        <w:t>iei vor fi plătite de către Beneficiar la prezentarea de către Contractor a documentelor justificative relevante, care atestă progresul implementării Măsurilor, conform termenelor limită prevăzute în Documenta</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ia de Proiectare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Execu</w:t>
      </w:r>
      <w:r w:rsidR="00E42241" w:rsidRPr="001D1319">
        <w:rPr>
          <w:rFonts w:eastAsia="Calibri" w:cs="Times New Roman"/>
          <w:bCs/>
          <w:szCs w:val="24"/>
          <w:lang w:val="ro-RO"/>
        </w:rPr>
        <w:t>ț</w:t>
      </w:r>
      <w:r w:rsidR="00376C05" w:rsidRPr="001D1319">
        <w:rPr>
          <w:rFonts w:eastAsia="Calibri" w:cs="Times New Roman"/>
          <w:bCs/>
          <w:szCs w:val="24"/>
          <w:lang w:val="ro-RO"/>
        </w:rPr>
        <w:t>ie.</w:t>
      </w:r>
    </w:p>
    <w:p w14:paraId="2B80F602" w14:textId="77777777" w:rsidR="000D7A52" w:rsidRPr="001D1319" w:rsidRDefault="000D7A52" w:rsidP="000D7A52">
      <w:pPr>
        <w:spacing w:after="160" w:line="259" w:lineRule="auto"/>
        <w:ind w:left="360"/>
        <w:contextualSpacing/>
        <w:jc w:val="both"/>
        <w:rPr>
          <w:rFonts w:eastAsia="Calibri" w:cs="Times New Roman"/>
          <w:bCs/>
          <w:szCs w:val="24"/>
          <w:lang w:val="ro-RO"/>
        </w:rPr>
      </w:pPr>
    </w:p>
    <w:p w14:paraId="36CEE8CF" w14:textId="79604C36" w:rsidR="0014475D" w:rsidRPr="001D1319" w:rsidRDefault="007A292D" w:rsidP="0014475D">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(5) </w:t>
      </w:r>
      <w:r w:rsidR="00376C05" w:rsidRPr="001D1319">
        <w:rPr>
          <w:rFonts w:eastAsia="Calibri" w:cs="Times New Roman"/>
          <w:bCs/>
          <w:szCs w:val="24"/>
          <w:lang w:val="ro-RO"/>
        </w:rPr>
        <w:t>Plă</w:t>
      </w:r>
      <w:r w:rsidR="00E42241" w:rsidRPr="001D1319">
        <w:rPr>
          <w:rFonts w:eastAsia="Calibri" w:cs="Times New Roman"/>
          <w:bCs/>
          <w:szCs w:val="24"/>
          <w:lang w:val="ro-RO"/>
        </w:rPr>
        <w:t>ț</w:t>
      </w:r>
      <w:r w:rsidR="00376C05" w:rsidRPr="001D1319">
        <w:rPr>
          <w:rFonts w:eastAsia="Calibri" w:cs="Times New Roman"/>
          <w:bCs/>
          <w:szCs w:val="24"/>
          <w:lang w:val="ro-RO"/>
        </w:rPr>
        <w:t>ile opera</w:t>
      </w:r>
      <w:r w:rsidR="00E42241" w:rsidRPr="001D1319">
        <w:rPr>
          <w:rFonts w:eastAsia="Calibri" w:cs="Times New Roman"/>
          <w:bCs/>
          <w:szCs w:val="24"/>
          <w:lang w:val="ro-RO"/>
        </w:rPr>
        <w:t>ț</w:t>
      </w:r>
      <w:r w:rsidR="00376C05" w:rsidRPr="001D1319">
        <w:rPr>
          <w:rFonts w:eastAsia="Calibri" w:cs="Times New Roman"/>
          <w:bCs/>
          <w:szCs w:val="24"/>
          <w:lang w:val="ro-RO"/>
        </w:rPr>
        <w:t>ionale anuale sunt definite ca o sumă exprimată anual</w:t>
      </w:r>
      <w:r w:rsidR="000D7A52" w:rsidRPr="001D1319">
        <w:rPr>
          <w:rFonts w:eastAsia="Calibri" w:cs="Times New Roman"/>
          <w:bCs/>
          <w:szCs w:val="24"/>
          <w:lang w:val="ro-RO"/>
        </w:rPr>
        <w:t>, care î</w:t>
      </w:r>
      <w:r w:rsidR="002A126E" w:rsidRPr="001D1319">
        <w:rPr>
          <w:rFonts w:eastAsia="Calibri" w:cs="Times New Roman"/>
          <w:bCs/>
          <w:szCs w:val="24"/>
          <w:lang w:val="ro-RO"/>
        </w:rPr>
        <w:t>i</w:t>
      </w:r>
      <w:r w:rsidR="000D7A52" w:rsidRPr="001D1319">
        <w:rPr>
          <w:rFonts w:eastAsia="Calibri" w:cs="Times New Roman"/>
          <w:bCs/>
          <w:szCs w:val="24"/>
          <w:lang w:val="ro-RO"/>
        </w:rPr>
        <w:t xml:space="preserve"> revine </w:t>
      </w:r>
      <w:r w:rsidR="00376C05" w:rsidRPr="001D1319">
        <w:rPr>
          <w:rFonts w:eastAsia="Calibri" w:cs="Times New Roman"/>
          <w:bCs/>
          <w:szCs w:val="24"/>
          <w:lang w:val="ro-RO"/>
        </w:rPr>
        <w:t>Contractorului, care este apoi ajustată prin</w:t>
      </w:r>
      <w:r w:rsidR="000D7A52" w:rsidRPr="001D1319">
        <w:rPr>
          <w:rFonts w:eastAsia="Calibri" w:cs="Times New Roman"/>
          <w:bCs/>
          <w:szCs w:val="24"/>
          <w:lang w:val="ro-RO"/>
        </w:rPr>
        <w:t xml:space="preserve"> </w:t>
      </w:r>
      <w:r w:rsidR="00376C05" w:rsidRPr="001D1319">
        <w:rPr>
          <w:rFonts w:eastAsia="Calibri" w:cs="Times New Roman"/>
          <w:bCs/>
          <w:szCs w:val="24"/>
          <w:lang w:val="ro-RO"/>
        </w:rPr>
        <w:t>indexare</w:t>
      </w:r>
      <w:r w:rsidR="000D7A52" w:rsidRPr="001D1319">
        <w:rPr>
          <w:rFonts w:eastAsia="Calibri" w:cs="Times New Roman"/>
          <w:bCs/>
          <w:szCs w:val="24"/>
          <w:lang w:val="ro-RO"/>
        </w:rPr>
        <w:t xml:space="preserve">. </w:t>
      </w:r>
      <w:r w:rsidR="0014475D" w:rsidRPr="001D1319">
        <w:rPr>
          <w:rFonts w:eastAsia="Calibri" w:cs="Times New Roman"/>
          <w:bCs/>
          <w:szCs w:val="24"/>
          <w:lang w:val="ro-RO"/>
        </w:rPr>
        <w:t>Indexarea se aplică, de obicei:</w:t>
      </w:r>
    </w:p>
    <w:p w14:paraId="74E319AC" w14:textId="1EF804BC" w:rsidR="0014475D" w:rsidRPr="001D1319" w:rsidRDefault="002A126E" w:rsidP="0014475D">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a) </w:t>
      </w:r>
      <w:r w:rsidR="0014475D" w:rsidRPr="001D1319">
        <w:rPr>
          <w:rFonts w:eastAsia="Calibri" w:cs="Times New Roman"/>
          <w:bCs/>
          <w:szCs w:val="24"/>
          <w:lang w:val="ro-RO"/>
        </w:rPr>
        <w:t>altor tipuri de plă</w:t>
      </w:r>
      <w:r w:rsidR="00E42241" w:rsidRPr="001D1319">
        <w:rPr>
          <w:rFonts w:eastAsia="Calibri" w:cs="Times New Roman"/>
          <w:bCs/>
          <w:szCs w:val="24"/>
          <w:lang w:val="ro-RO"/>
        </w:rPr>
        <w:t>ț</w:t>
      </w:r>
      <w:r w:rsidR="0014475D" w:rsidRPr="001D1319">
        <w:rPr>
          <w:rFonts w:eastAsia="Calibri" w:cs="Times New Roman"/>
          <w:bCs/>
          <w:szCs w:val="24"/>
          <w:lang w:val="ro-RO"/>
        </w:rPr>
        <w:t>i, datorate de oricare dintre păr</w:t>
      </w:r>
      <w:r w:rsidR="00E42241" w:rsidRPr="001D1319">
        <w:rPr>
          <w:rFonts w:eastAsia="Calibri" w:cs="Times New Roman"/>
          <w:bCs/>
          <w:szCs w:val="24"/>
          <w:lang w:val="ro-RO"/>
        </w:rPr>
        <w:t>ț</w:t>
      </w:r>
      <w:r w:rsidR="0014475D" w:rsidRPr="001D1319">
        <w:rPr>
          <w:rFonts w:eastAsia="Calibri" w:cs="Times New Roman"/>
          <w:bCs/>
          <w:szCs w:val="24"/>
          <w:lang w:val="ro-RO"/>
        </w:rPr>
        <w:t>i, de exemplu daune, plă</w:t>
      </w:r>
      <w:r w:rsidR="00E42241" w:rsidRPr="001D1319">
        <w:rPr>
          <w:rFonts w:eastAsia="Calibri" w:cs="Times New Roman"/>
          <w:bCs/>
          <w:szCs w:val="24"/>
          <w:lang w:val="ro-RO"/>
        </w:rPr>
        <w:t>ț</w:t>
      </w:r>
      <w:r w:rsidR="0014475D" w:rsidRPr="001D1319">
        <w:rPr>
          <w:rFonts w:eastAsia="Calibri" w:cs="Times New Roman"/>
          <w:bCs/>
          <w:szCs w:val="24"/>
          <w:lang w:val="ro-RO"/>
        </w:rPr>
        <w:t>i scadente, costuri de lichidare datorate de către Contractor, plă</w:t>
      </w:r>
      <w:r w:rsidR="00E42241" w:rsidRPr="001D1319">
        <w:rPr>
          <w:rFonts w:eastAsia="Calibri" w:cs="Times New Roman"/>
          <w:bCs/>
          <w:szCs w:val="24"/>
          <w:lang w:val="ro-RO"/>
        </w:rPr>
        <w:t>ț</w:t>
      </w:r>
      <w:r w:rsidR="0014475D" w:rsidRPr="001D1319">
        <w:rPr>
          <w:rFonts w:eastAsia="Calibri" w:cs="Times New Roman"/>
          <w:bCs/>
          <w:szCs w:val="24"/>
          <w:lang w:val="ro-RO"/>
        </w:rPr>
        <w:t>i forfetare datorate de către Beneficiar</w:t>
      </w:r>
      <w:r w:rsidR="000D7A52" w:rsidRPr="001D1319">
        <w:rPr>
          <w:rFonts w:eastAsia="Calibri" w:cs="Times New Roman"/>
          <w:bCs/>
          <w:szCs w:val="24"/>
          <w:lang w:val="ro-RO"/>
        </w:rPr>
        <w:t>;</w:t>
      </w:r>
    </w:p>
    <w:p w14:paraId="3522D788" w14:textId="254E9284" w:rsidR="0014475D" w:rsidRPr="001D1319" w:rsidRDefault="002A126E" w:rsidP="0014475D">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b) </w:t>
      </w:r>
      <w:r w:rsidR="0014475D" w:rsidRPr="001D1319">
        <w:rPr>
          <w:rFonts w:eastAsia="Calibri" w:cs="Times New Roman"/>
          <w:bCs/>
          <w:szCs w:val="24"/>
          <w:lang w:val="ro-RO"/>
        </w:rPr>
        <w:t>sume specificate în alte scopuri, cum ar fi rezilierea contractului înainte de termen sau definirea nivelurilor minime de asigurare</w:t>
      </w:r>
      <w:r w:rsidR="000D7A52" w:rsidRPr="001D1319">
        <w:rPr>
          <w:rFonts w:eastAsia="Calibri" w:cs="Times New Roman"/>
          <w:bCs/>
          <w:szCs w:val="24"/>
          <w:lang w:val="ro-RO"/>
        </w:rPr>
        <w:t>;</w:t>
      </w:r>
    </w:p>
    <w:p w14:paraId="48EFCA2F" w14:textId="4EE57AEA" w:rsidR="00376C05" w:rsidRPr="001D1319" w:rsidRDefault="002A126E" w:rsidP="002A126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c) </w:t>
      </w:r>
      <w:r w:rsidR="00376C05" w:rsidRPr="001D1319">
        <w:rPr>
          <w:rFonts w:eastAsia="Calibri" w:cs="Times New Roman"/>
          <w:bCs/>
          <w:szCs w:val="24"/>
          <w:lang w:val="ro-RO"/>
        </w:rPr>
        <w:t>costuri transferate („</w:t>
      </w:r>
      <w:proofErr w:type="spellStart"/>
      <w:r w:rsidR="00376C05" w:rsidRPr="001D1319">
        <w:rPr>
          <w:rFonts w:eastAsia="Calibri" w:cs="Times New Roman"/>
          <w:bCs/>
          <w:szCs w:val="24"/>
          <w:lang w:val="ro-RO"/>
        </w:rPr>
        <w:t>pass-through</w:t>
      </w:r>
      <w:proofErr w:type="spellEnd"/>
      <w:r w:rsidR="00376C05" w:rsidRPr="001D1319">
        <w:rPr>
          <w:rFonts w:eastAsia="Calibri" w:cs="Times New Roman"/>
          <w:bCs/>
          <w:szCs w:val="24"/>
          <w:lang w:val="ro-RO"/>
        </w:rPr>
        <w:t>”)</w:t>
      </w:r>
      <w:r w:rsidR="000D7A52" w:rsidRPr="001D1319">
        <w:rPr>
          <w:rFonts w:eastAsia="Calibri" w:cs="Times New Roman"/>
          <w:bCs/>
          <w:szCs w:val="24"/>
          <w:lang w:val="ro-RO"/>
        </w:rPr>
        <w:t>.</w:t>
      </w:r>
      <w:r w:rsidR="00376C05" w:rsidRPr="001D1319">
        <w:rPr>
          <w:rFonts w:eastAsia="Calibri" w:cs="Times New Roman"/>
          <w:bCs/>
          <w:szCs w:val="24"/>
          <w:lang w:val="ro-RO"/>
        </w:rPr>
        <w:t xml:space="preserve"> </w:t>
      </w:r>
    </w:p>
    <w:p w14:paraId="32D0A851" w14:textId="72F1D768" w:rsidR="0014475D" w:rsidRPr="001D1319" w:rsidRDefault="0014475D" w:rsidP="0014475D">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Unele </w:t>
      </w:r>
      <w:proofErr w:type="spellStart"/>
      <w:r w:rsidRPr="001D1319">
        <w:rPr>
          <w:rFonts w:eastAsia="Calibri" w:cs="Times New Roman"/>
          <w:bCs/>
          <w:szCs w:val="24"/>
          <w:lang w:val="ro-RO"/>
        </w:rPr>
        <w:t>CPEn</w:t>
      </w:r>
      <w:proofErr w:type="spellEnd"/>
      <w:r w:rsidRPr="001D1319">
        <w:rPr>
          <w:rFonts w:eastAsia="Calibri" w:cs="Times New Roman"/>
          <w:bCs/>
          <w:szCs w:val="24"/>
          <w:lang w:val="ro-RO"/>
        </w:rPr>
        <w:t xml:space="preserve"> pot specifica anumite costuri să fie încasate de către Beneficiar prin costuri transferate – </w:t>
      </w:r>
      <w:proofErr w:type="spellStart"/>
      <w:r w:rsidRPr="001D1319">
        <w:rPr>
          <w:rFonts w:eastAsia="Calibri" w:cs="Times New Roman"/>
          <w:bCs/>
          <w:szCs w:val="24"/>
          <w:lang w:val="ro-RO"/>
        </w:rPr>
        <w:t>pass</w:t>
      </w:r>
      <w:r w:rsidR="002A126E" w:rsidRPr="001D1319">
        <w:rPr>
          <w:rFonts w:eastAsia="Calibri" w:cs="Times New Roman"/>
          <w:bCs/>
          <w:szCs w:val="24"/>
          <w:lang w:val="ro-RO"/>
        </w:rPr>
        <w:t>-</w:t>
      </w:r>
      <w:r w:rsidRPr="001D1319">
        <w:rPr>
          <w:rFonts w:eastAsia="Calibri" w:cs="Times New Roman"/>
          <w:bCs/>
          <w:szCs w:val="24"/>
          <w:lang w:val="ro-RO"/>
        </w:rPr>
        <w:t>through</w:t>
      </w:r>
      <w:proofErr w:type="spellEnd"/>
      <w:r w:rsidRPr="001D1319">
        <w:rPr>
          <w:rFonts w:eastAsia="Calibri" w:cs="Times New Roman"/>
          <w:bCs/>
          <w:szCs w:val="24"/>
          <w:lang w:val="ro-RO"/>
        </w:rPr>
        <w:t>, plă</w:t>
      </w:r>
      <w:r w:rsidR="00E42241" w:rsidRPr="001D1319">
        <w:rPr>
          <w:rFonts w:eastAsia="Calibri" w:cs="Times New Roman"/>
          <w:bCs/>
          <w:szCs w:val="24"/>
          <w:lang w:val="ro-RO"/>
        </w:rPr>
        <w:t>ț</w:t>
      </w:r>
      <w:r w:rsidRPr="001D1319">
        <w:rPr>
          <w:rFonts w:eastAsia="Calibri" w:cs="Times New Roman"/>
          <w:bCs/>
          <w:szCs w:val="24"/>
          <w:lang w:val="ro-RO"/>
        </w:rPr>
        <w:t>ile opera</w:t>
      </w:r>
      <w:r w:rsidR="00E42241" w:rsidRPr="001D1319">
        <w:rPr>
          <w:rFonts w:eastAsia="Calibri" w:cs="Times New Roman"/>
          <w:bCs/>
          <w:szCs w:val="24"/>
          <w:lang w:val="ro-RO"/>
        </w:rPr>
        <w:t>ț</w:t>
      </w:r>
      <w:r w:rsidRPr="001D1319">
        <w:rPr>
          <w:rFonts w:eastAsia="Calibri" w:cs="Times New Roman"/>
          <w:bCs/>
          <w:szCs w:val="24"/>
          <w:lang w:val="ro-RO"/>
        </w:rPr>
        <w:t>ionale fiind ajustate pe baza costurile reale suportate de ESCO.</w:t>
      </w:r>
    </w:p>
    <w:p w14:paraId="294B5C6A" w14:textId="55200CDB" w:rsidR="0014475D" w:rsidRPr="001D1319" w:rsidRDefault="0014475D" w:rsidP="0014475D">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În cazuri rare, anumite </w:t>
      </w:r>
      <w:proofErr w:type="spellStart"/>
      <w:r w:rsidRPr="001D1319">
        <w:rPr>
          <w:rFonts w:eastAsia="Calibri" w:cs="Times New Roman"/>
          <w:bCs/>
          <w:szCs w:val="24"/>
          <w:lang w:val="ro-RO"/>
        </w:rPr>
        <w:t>CPEn</w:t>
      </w:r>
      <w:proofErr w:type="spellEnd"/>
      <w:r w:rsidRPr="001D1319">
        <w:rPr>
          <w:rFonts w:eastAsia="Calibri" w:cs="Times New Roman"/>
          <w:bCs/>
          <w:szCs w:val="24"/>
          <w:lang w:val="ro-RO"/>
        </w:rPr>
        <w:t xml:space="preserve"> pot include prevederi </w:t>
      </w:r>
      <w:proofErr w:type="spellStart"/>
      <w:r w:rsidRPr="001D1319">
        <w:rPr>
          <w:rFonts w:eastAsia="Calibri" w:cs="Times New Roman"/>
          <w:bCs/>
          <w:szCs w:val="24"/>
          <w:lang w:val="ro-RO"/>
        </w:rPr>
        <w:t>prevind</w:t>
      </w:r>
      <w:proofErr w:type="spellEnd"/>
      <w:r w:rsidRPr="001D1319">
        <w:rPr>
          <w:rFonts w:eastAsia="Calibri" w:cs="Times New Roman"/>
          <w:bCs/>
          <w:szCs w:val="24"/>
          <w:lang w:val="ro-RO"/>
        </w:rPr>
        <w:t xml:space="preserve"> costurile ESCO pentru furnizarea serviciilor plătite de Autoritate în baza mecanismului </w:t>
      </w:r>
      <w:proofErr w:type="spellStart"/>
      <w:r w:rsidRPr="001D1319">
        <w:rPr>
          <w:rFonts w:eastAsia="Calibri" w:cs="Times New Roman"/>
          <w:bCs/>
          <w:szCs w:val="24"/>
          <w:lang w:val="ro-RO"/>
        </w:rPr>
        <w:t>pass-throught</w:t>
      </w:r>
      <w:proofErr w:type="spellEnd"/>
      <w:r w:rsidRPr="001D1319">
        <w:rPr>
          <w:rFonts w:eastAsia="Calibri" w:cs="Times New Roman"/>
          <w:bCs/>
          <w:szCs w:val="24"/>
          <w:lang w:val="ro-RO"/>
        </w:rPr>
        <w:t xml:space="preserve"> (de exemplu, costurile de între</w:t>
      </w:r>
      <w:r w:rsidR="00E42241" w:rsidRPr="001D1319">
        <w:rPr>
          <w:rFonts w:eastAsia="Calibri" w:cs="Times New Roman"/>
          <w:bCs/>
          <w:szCs w:val="24"/>
          <w:lang w:val="ro-RO"/>
        </w:rPr>
        <w:t>ț</w:t>
      </w:r>
      <w:r w:rsidRPr="001D1319">
        <w:rPr>
          <w:rFonts w:eastAsia="Calibri" w:cs="Times New Roman"/>
          <w:bCs/>
          <w:szCs w:val="24"/>
          <w:lang w:val="ro-RO"/>
        </w:rPr>
        <w:t>inere sau înlocuire a activelor, costurile serviciilor de monitorizare a energiei). Acestea ajustează plă</w:t>
      </w:r>
      <w:r w:rsidR="00E42241" w:rsidRPr="001D1319">
        <w:rPr>
          <w:rFonts w:eastAsia="Calibri" w:cs="Times New Roman"/>
          <w:bCs/>
          <w:szCs w:val="24"/>
          <w:lang w:val="ro-RO"/>
        </w:rPr>
        <w:t>ț</w:t>
      </w:r>
      <w:r w:rsidRPr="001D1319">
        <w:rPr>
          <w:rFonts w:eastAsia="Calibri" w:cs="Times New Roman"/>
          <w:bCs/>
          <w:szCs w:val="24"/>
          <w:lang w:val="ro-RO"/>
        </w:rPr>
        <w:t>ile opera</w:t>
      </w:r>
      <w:r w:rsidR="00E42241" w:rsidRPr="001D1319">
        <w:rPr>
          <w:rFonts w:eastAsia="Calibri" w:cs="Times New Roman"/>
          <w:bCs/>
          <w:szCs w:val="24"/>
          <w:lang w:val="ro-RO"/>
        </w:rPr>
        <w:t>ț</w:t>
      </w:r>
      <w:r w:rsidRPr="001D1319">
        <w:rPr>
          <w:rFonts w:eastAsia="Calibri" w:cs="Times New Roman"/>
          <w:bCs/>
          <w:szCs w:val="24"/>
          <w:lang w:val="ro-RO"/>
        </w:rPr>
        <w:t>ionale periodic, pentru a reflecta costurile reale de livrare a serviciilor</w:t>
      </w:r>
    </w:p>
    <w:p w14:paraId="5C20C521" w14:textId="2A3990C5" w:rsidR="0014475D" w:rsidRPr="001D1319" w:rsidRDefault="0014475D" w:rsidP="007A292D">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ca și când sunt suportate de către Contractor. </w:t>
      </w:r>
    </w:p>
    <w:p w14:paraId="322C4065" w14:textId="18D467B1" w:rsidR="00376C05" w:rsidRPr="001D1319" w:rsidRDefault="002A126E" w:rsidP="002A126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d) </w:t>
      </w:r>
      <w:r w:rsidR="00376C05" w:rsidRPr="001D1319">
        <w:rPr>
          <w:rFonts w:eastAsia="Calibri" w:cs="Times New Roman"/>
          <w:bCs/>
          <w:szCs w:val="24"/>
          <w:lang w:val="ro-RO"/>
        </w:rPr>
        <w:t>deduceri pentru eșecuri în livrarea de servicii.</w:t>
      </w:r>
    </w:p>
    <w:p w14:paraId="1504871A" w14:textId="77777777" w:rsidR="0014475D" w:rsidRPr="001D1319" w:rsidRDefault="0014475D" w:rsidP="0014475D">
      <w:pPr>
        <w:spacing w:after="160" w:line="259" w:lineRule="auto"/>
        <w:ind w:left="720"/>
        <w:contextualSpacing/>
        <w:jc w:val="both"/>
        <w:rPr>
          <w:rFonts w:eastAsia="Calibri" w:cs="Times New Roman"/>
          <w:bCs/>
          <w:szCs w:val="24"/>
          <w:lang w:val="ro-RO"/>
        </w:rPr>
      </w:pPr>
    </w:p>
    <w:p w14:paraId="66AF3BEE" w14:textId="463EF438" w:rsidR="00376C05" w:rsidRPr="001D1319" w:rsidRDefault="007A292D"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(6) </w:t>
      </w:r>
      <w:r w:rsidR="00376C05" w:rsidRPr="001D1319">
        <w:rPr>
          <w:rFonts w:eastAsia="Calibri" w:cs="Times New Roman"/>
          <w:bCs/>
          <w:szCs w:val="24"/>
          <w:lang w:val="ro-RO"/>
        </w:rPr>
        <w:t xml:space="preserve">Indexarea de succes se va aplica conform </w:t>
      </w:r>
      <w:r w:rsidRPr="001D1319">
        <w:rPr>
          <w:rFonts w:eastAsia="Calibri" w:cs="Times New Roman"/>
          <w:bCs/>
          <w:szCs w:val="24"/>
          <w:lang w:val="ro-RO"/>
        </w:rPr>
        <w:t>alin.</w:t>
      </w:r>
      <w:r w:rsidR="00376C05" w:rsidRPr="001D1319">
        <w:rPr>
          <w:rFonts w:eastAsia="Calibri" w:cs="Times New Roman"/>
          <w:bCs/>
          <w:szCs w:val="24"/>
          <w:lang w:val="ro-RO"/>
        </w:rPr>
        <w:t xml:space="preserve"> </w:t>
      </w:r>
      <w:r w:rsidRPr="001D1319">
        <w:rPr>
          <w:rFonts w:eastAsia="Calibri" w:cs="Times New Roman"/>
          <w:bCs/>
          <w:szCs w:val="24"/>
          <w:lang w:val="ro-RO"/>
        </w:rPr>
        <w:t>(</w:t>
      </w:r>
      <w:r w:rsidR="00376C05" w:rsidRPr="001D1319">
        <w:rPr>
          <w:rFonts w:eastAsia="Calibri" w:cs="Times New Roman"/>
          <w:bCs/>
          <w:szCs w:val="24"/>
          <w:lang w:val="ro-RO"/>
        </w:rPr>
        <w:t>1</w:t>
      </w:r>
      <w:r w:rsidRPr="001D1319">
        <w:rPr>
          <w:rFonts w:eastAsia="Calibri" w:cs="Times New Roman"/>
          <w:bCs/>
          <w:szCs w:val="24"/>
          <w:lang w:val="ro-RO"/>
        </w:rPr>
        <w:t>)</w:t>
      </w:r>
      <w:r w:rsidR="00376C05" w:rsidRPr="001D1319">
        <w:rPr>
          <w:rFonts w:eastAsia="Calibri" w:cs="Times New Roman"/>
          <w:bCs/>
          <w:szCs w:val="24"/>
          <w:lang w:val="ro-RO"/>
        </w:rPr>
        <w:t xml:space="preserve"> lit. b). </w:t>
      </w:r>
    </w:p>
    <w:p w14:paraId="6B9B001C" w14:textId="5A92E42C" w:rsidR="00376C05" w:rsidRPr="001D1319" w:rsidRDefault="007A292D"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(7) </w:t>
      </w:r>
      <w:r w:rsidR="00376C05" w:rsidRPr="001D1319">
        <w:rPr>
          <w:rFonts w:eastAsia="Calibri" w:cs="Times New Roman"/>
          <w:bCs/>
          <w:szCs w:val="24"/>
          <w:lang w:val="ro-RO"/>
        </w:rPr>
        <w:t>Petru realizarea de economii de energie sub nivelul economiilor garantate se aplică o penalizare de până la 20% din valoarea costurilor opera</w:t>
      </w:r>
      <w:r w:rsidR="00E42241" w:rsidRPr="001D1319">
        <w:rPr>
          <w:rFonts w:eastAsia="Calibri" w:cs="Times New Roman"/>
          <w:bCs/>
          <w:szCs w:val="24"/>
          <w:lang w:val="ro-RO"/>
        </w:rPr>
        <w:t>ț</w:t>
      </w:r>
      <w:r w:rsidR="00376C05" w:rsidRPr="001D1319">
        <w:rPr>
          <w:rFonts w:eastAsia="Calibri" w:cs="Times New Roman"/>
          <w:bCs/>
          <w:szCs w:val="24"/>
          <w:lang w:val="ro-RO"/>
        </w:rPr>
        <w:t>ionale viitoare, care se va deduce din decontarea anuală următoare a plă</w:t>
      </w:r>
      <w:r w:rsidR="00E42241" w:rsidRPr="001D1319">
        <w:rPr>
          <w:rFonts w:eastAsia="Calibri" w:cs="Times New Roman"/>
          <w:bCs/>
          <w:szCs w:val="24"/>
          <w:lang w:val="ro-RO"/>
        </w:rPr>
        <w:t>ț</w:t>
      </w:r>
      <w:r w:rsidR="00376C05" w:rsidRPr="001D1319">
        <w:rPr>
          <w:rFonts w:eastAsia="Calibri" w:cs="Times New Roman"/>
          <w:bCs/>
          <w:szCs w:val="24"/>
          <w:lang w:val="ro-RO"/>
        </w:rPr>
        <w:t>ilor opera</w:t>
      </w:r>
      <w:r w:rsidR="00E42241" w:rsidRPr="001D1319">
        <w:rPr>
          <w:rFonts w:eastAsia="Calibri" w:cs="Times New Roman"/>
          <w:bCs/>
          <w:szCs w:val="24"/>
          <w:lang w:val="ro-RO"/>
        </w:rPr>
        <w:t>ț</w:t>
      </w:r>
      <w:r w:rsidR="00376C05" w:rsidRPr="001D1319">
        <w:rPr>
          <w:rFonts w:eastAsia="Calibri" w:cs="Times New Roman"/>
          <w:bCs/>
          <w:szCs w:val="24"/>
          <w:lang w:val="ro-RO"/>
        </w:rPr>
        <w:t>ionale sau eșalonată pe fiecare lună a următorului an de decontare.</w:t>
      </w:r>
    </w:p>
    <w:p w14:paraId="34602C88" w14:textId="47C9BC99" w:rsidR="00376C05" w:rsidRPr="001D1319" w:rsidRDefault="000A7106"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(8) </w:t>
      </w:r>
      <w:r w:rsidR="00376C05" w:rsidRPr="001D1319">
        <w:rPr>
          <w:rFonts w:eastAsia="Calibri" w:cs="Times New Roman"/>
          <w:bCs/>
          <w:szCs w:val="24"/>
          <w:lang w:val="ro-RO"/>
        </w:rPr>
        <w:t xml:space="preserve">Costurile </w:t>
      </w:r>
      <w:proofErr w:type="spellStart"/>
      <w:r w:rsidR="00376C05" w:rsidRPr="001D1319">
        <w:rPr>
          <w:rFonts w:eastAsia="Calibri" w:cs="Times New Roman"/>
          <w:bCs/>
          <w:szCs w:val="24"/>
          <w:lang w:val="ro-RO"/>
        </w:rPr>
        <w:t>pass-throught</w:t>
      </w:r>
      <w:proofErr w:type="spellEnd"/>
      <w:r w:rsidR="00376C05" w:rsidRPr="001D1319">
        <w:rPr>
          <w:rFonts w:eastAsia="Calibri" w:cs="Times New Roman"/>
          <w:bCs/>
          <w:szCs w:val="24"/>
          <w:lang w:val="ro-RO"/>
        </w:rPr>
        <w:t xml:space="preserve"> sunt aplicabile plă</w:t>
      </w:r>
      <w:r w:rsidR="00E42241" w:rsidRPr="001D1319">
        <w:rPr>
          <w:rFonts w:eastAsia="Calibri" w:cs="Times New Roman"/>
          <w:bCs/>
          <w:szCs w:val="24"/>
          <w:lang w:val="ro-RO"/>
        </w:rPr>
        <w:t>ț</w:t>
      </w:r>
      <w:r w:rsidR="00376C05" w:rsidRPr="001D1319">
        <w:rPr>
          <w:rFonts w:eastAsia="Calibri" w:cs="Times New Roman"/>
          <w:bCs/>
          <w:szCs w:val="24"/>
          <w:lang w:val="ro-RO"/>
        </w:rPr>
        <w:t>ilor opera</w:t>
      </w:r>
      <w:r w:rsidR="00E42241" w:rsidRPr="001D1319">
        <w:rPr>
          <w:rFonts w:eastAsia="Calibri" w:cs="Times New Roman"/>
          <w:bCs/>
          <w:szCs w:val="24"/>
          <w:lang w:val="ro-RO"/>
        </w:rPr>
        <w:t>ț</w:t>
      </w:r>
      <w:r w:rsidR="00376C05" w:rsidRPr="001D1319">
        <w:rPr>
          <w:rFonts w:eastAsia="Calibri" w:cs="Times New Roman"/>
          <w:bCs/>
          <w:szCs w:val="24"/>
          <w:lang w:val="ro-RO"/>
        </w:rPr>
        <w:t>ionale, doar în faza de operare, reprezentând cheltuieli ale Contractorului absolut necesare și imprevizibile, pe care acesta și le poate deduce de la Beneficiar, prin acordul comun al păr</w:t>
      </w:r>
      <w:r w:rsidR="00E42241" w:rsidRPr="001D1319">
        <w:rPr>
          <w:rFonts w:eastAsia="Calibri" w:cs="Times New Roman"/>
          <w:bCs/>
          <w:szCs w:val="24"/>
          <w:lang w:val="ro-RO"/>
        </w:rPr>
        <w:t>ț</w:t>
      </w:r>
      <w:r w:rsidR="00376C05" w:rsidRPr="001D1319">
        <w:rPr>
          <w:rFonts w:eastAsia="Calibri" w:cs="Times New Roman"/>
          <w:bCs/>
          <w:szCs w:val="24"/>
          <w:lang w:val="ro-RO"/>
        </w:rPr>
        <w:t>ilor.</w:t>
      </w:r>
    </w:p>
    <w:p w14:paraId="689928B5" w14:textId="56E589C6" w:rsidR="00376C05" w:rsidRPr="001D1319" w:rsidRDefault="000A7106" w:rsidP="002A126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(9) </w:t>
      </w:r>
      <w:r w:rsidR="00376C05" w:rsidRPr="001D1319">
        <w:rPr>
          <w:rFonts w:eastAsia="Calibri" w:cs="Times New Roman"/>
          <w:bCs/>
          <w:szCs w:val="24"/>
          <w:lang w:val="ro-RO"/>
        </w:rPr>
        <w:t>Contractorul nu are dreptul să primească plă</w:t>
      </w:r>
      <w:r w:rsidR="00E42241" w:rsidRPr="001D1319">
        <w:rPr>
          <w:rFonts w:eastAsia="Calibri" w:cs="Times New Roman"/>
          <w:bCs/>
          <w:szCs w:val="24"/>
          <w:lang w:val="ro-RO"/>
        </w:rPr>
        <w:t>ț</w:t>
      </w:r>
      <w:r w:rsidR="00376C05" w:rsidRPr="001D1319">
        <w:rPr>
          <w:rFonts w:eastAsia="Calibri" w:cs="Times New Roman"/>
          <w:bCs/>
          <w:szCs w:val="24"/>
          <w:lang w:val="ro-RO"/>
        </w:rPr>
        <w:t>i opera</w:t>
      </w:r>
      <w:r w:rsidR="00E42241" w:rsidRPr="001D1319">
        <w:rPr>
          <w:rFonts w:eastAsia="Calibri" w:cs="Times New Roman"/>
          <w:bCs/>
          <w:szCs w:val="24"/>
          <w:lang w:val="ro-RO"/>
        </w:rPr>
        <w:t>ț</w:t>
      </w:r>
      <w:r w:rsidR="00376C05" w:rsidRPr="001D1319">
        <w:rPr>
          <w:rFonts w:eastAsia="Calibri" w:cs="Times New Roman"/>
          <w:bCs/>
          <w:szCs w:val="24"/>
          <w:lang w:val="ro-RO"/>
        </w:rPr>
        <w:t>ionale înainte de data finalizării implementării Măsurilor și/sau instalării activelor Contractului.</w:t>
      </w:r>
    </w:p>
    <w:p w14:paraId="1EE0F3C2" w14:textId="77777777" w:rsidR="002A126E" w:rsidRPr="001D1319" w:rsidRDefault="002A126E" w:rsidP="002A126E">
      <w:pPr>
        <w:spacing w:after="160" w:line="259" w:lineRule="auto"/>
        <w:contextualSpacing/>
        <w:jc w:val="both"/>
        <w:rPr>
          <w:rFonts w:eastAsia="Calibri" w:cs="Times New Roman"/>
          <w:bCs/>
          <w:szCs w:val="24"/>
          <w:lang w:val="ro-RO"/>
        </w:rPr>
      </w:pPr>
    </w:p>
    <w:p w14:paraId="56BB96A6" w14:textId="2F6DA81D" w:rsidR="00376C05" w:rsidRPr="001D1319" w:rsidRDefault="000A7106" w:rsidP="00376C05">
      <w:pPr>
        <w:spacing w:after="160" w:line="259" w:lineRule="auto"/>
        <w:jc w:val="both"/>
        <w:rPr>
          <w:rFonts w:eastAsia="Calibri" w:cs="Times New Roman"/>
          <w:bCs/>
          <w:szCs w:val="24"/>
          <w:highlight w:val="yellow"/>
          <w:lang w:val="ro-RO"/>
        </w:rPr>
      </w:pPr>
      <w:r w:rsidRPr="001D1319">
        <w:rPr>
          <w:rFonts w:eastAsia="Calibri" w:cs="Times New Roman"/>
          <w:bCs/>
          <w:szCs w:val="24"/>
          <w:lang w:val="ro-RO"/>
        </w:rPr>
        <w:t xml:space="preserve">(10) </w:t>
      </w:r>
      <w:r w:rsidR="00376C05" w:rsidRPr="001D1319">
        <w:rPr>
          <w:rFonts w:eastAsia="Calibri" w:cs="Times New Roman"/>
          <w:bCs/>
          <w:szCs w:val="24"/>
          <w:lang w:val="ro-RO"/>
        </w:rPr>
        <w:t>Plă</w:t>
      </w:r>
      <w:r w:rsidR="00E42241" w:rsidRPr="001D1319">
        <w:rPr>
          <w:rFonts w:eastAsia="Calibri" w:cs="Times New Roman"/>
          <w:bCs/>
          <w:szCs w:val="24"/>
          <w:lang w:val="ro-RO"/>
        </w:rPr>
        <w:t>ț</w:t>
      </w:r>
      <w:r w:rsidR="00376C05" w:rsidRPr="001D1319">
        <w:rPr>
          <w:rFonts w:eastAsia="Calibri" w:cs="Times New Roman"/>
          <w:bCs/>
          <w:szCs w:val="24"/>
          <w:lang w:val="ro-RO"/>
        </w:rPr>
        <w:t>ile intermediare care sunt efectiv rambursări pentru cheltuielile de capital suportate de Contractor pentru proiectul respectiv, reprezintă finan</w:t>
      </w:r>
      <w:r w:rsidR="00E42241" w:rsidRPr="001D1319">
        <w:rPr>
          <w:rFonts w:eastAsia="Calibri" w:cs="Times New Roman"/>
          <w:bCs/>
          <w:szCs w:val="24"/>
          <w:lang w:val="ro-RO"/>
        </w:rPr>
        <w:t>ț</w:t>
      </w:r>
      <w:r w:rsidR="00376C05" w:rsidRPr="001D1319">
        <w:rPr>
          <w:rFonts w:eastAsia="Calibri" w:cs="Times New Roman"/>
          <w:bCs/>
          <w:szCs w:val="24"/>
          <w:lang w:val="ro-RO"/>
        </w:rPr>
        <w:t>are publică.</w:t>
      </w:r>
    </w:p>
    <w:p w14:paraId="758F318C" w14:textId="041E9222" w:rsidR="00376C05" w:rsidRPr="001D1319" w:rsidRDefault="000A7106" w:rsidP="00376C05">
      <w:pPr>
        <w:spacing w:after="160" w:line="259" w:lineRule="auto"/>
        <w:jc w:val="both"/>
        <w:rPr>
          <w:rFonts w:eastAsia="Calibri" w:cs="Times New Roman"/>
          <w:bCs/>
          <w:szCs w:val="24"/>
          <w:highlight w:val="yellow"/>
          <w:lang w:val="ro-RO"/>
        </w:rPr>
      </w:pPr>
      <w:r w:rsidRPr="001D1319">
        <w:rPr>
          <w:rFonts w:eastAsia="Calibri" w:cs="Times New Roman"/>
          <w:bCs/>
          <w:szCs w:val="24"/>
          <w:lang w:val="ro-RO"/>
        </w:rPr>
        <w:t xml:space="preserve">(11) </w:t>
      </w:r>
      <w:r w:rsidR="00376C05" w:rsidRPr="001D1319">
        <w:rPr>
          <w:rFonts w:eastAsia="Calibri" w:cs="Times New Roman"/>
          <w:bCs/>
          <w:szCs w:val="24"/>
          <w:lang w:val="ro-RO"/>
        </w:rPr>
        <w:t>Plă</w:t>
      </w:r>
      <w:r w:rsidR="00E42241" w:rsidRPr="001D1319">
        <w:rPr>
          <w:rFonts w:eastAsia="Calibri" w:cs="Times New Roman"/>
          <w:bCs/>
          <w:szCs w:val="24"/>
          <w:lang w:val="ro-RO"/>
        </w:rPr>
        <w:t>ț</w:t>
      </w:r>
      <w:r w:rsidR="00376C05" w:rsidRPr="001D1319">
        <w:rPr>
          <w:rFonts w:eastAsia="Calibri" w:cs="Times New Roman"/>
          <w:bCs/>
          <w:szCs w:val="24"/>
          <w:lang w:val="ro-RO"/>
        </w:rPr>
        <w:t>ile opera</w:t>
      </w:r>
      <w:r w:rsidR="00E42241" w:rsidRPr="001D1319">
        <w:rPr>
          <w:rFonts w:eastAsia="Calibri" w:cs="Times New Roman"/>
          <w:bCs/>
          <w:szCs w:val="24"/>
          <w:lang w:val="ro-RO"/>
        </w:rPr>
        <w:t>ț</w:t>
      </w:r>
      <w:r w:rsidR="00376C05" w:rsidRPr="001D1319">
        <w:rPr>
          <w:rFonts w:eastAsia="Calibri" w:cs="Times New Roman"/>
          <w:bCs/>
          <w:szCs w:val="24"/>
          <w:lang w:val="ro-RO"/>
        </w:rPr>
        <w:t>ionale se efectuează de către Beneficiar conform graficului de plăti</w:t>
      </w:r>
      <w:r w:rsidR="002A126E" w:rsidRPr="001D1319">
        <w:rPr>
          <w:rFonts w:eastAsia="Calibri" w:cs="Times New Roman"/>
          <w:bCs/>
          <w:szCs w:val="24"/>
          <w:lang w:val="ro-RO"/>
        </w:rPr>
        <w:t>.</w:t>
      </w:r>
    </w:p>
    <w:p w14:paraId="116CC07F" w14:textId="5E1D6C68" w:rsidR="00376C05" w:rsidRPr="001D1319" w:rsidRDefault="000A7106"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(12) </w:t>
      </w:r>
      <w:r w:rsidR="00376C05" w:rsidRPr="001D1319">
        <w:rPr>
          <w:rFonts w:eastAsia="Calibri" w:cs="Times New Roman"/>
          <w:bCs/>
          <w:szCs w:val="24"/>
          <w:lang w:val="ro-RO"/>
        </w:rPr>
        <w:t>Indexarea plă</w:t>
      </w:r>
      <w:r w:rsidR="00E42241" w:rsidRPr="001D1319">
        <w:rPr>
          <w:rFonts w:eastAsia="Calibri" w:cs="Times New Roman"/>
          <w:bCs/>
          <w:szCs w:val="24"/>
          <w:lang w:val="ro-RO"/>
        </w:rPr>
        <w:t>ț</w:t>
      </w:r>
      <w:r w:rsidR="00376C05" w:rsidRPr="001D1319">
        <w:rPr>
          <w:rFonts w:eastAsia="Calibri" w:cs="Times New Roman"/>
          <w:bCs/>
          <w:szCs w:val="24"/>
          <w:lang w:val="ro-RO"/>
        </w:rPr>
        <w:t>ilor opera</w:t>
      </w:r>
      <w:r w:rsidR="00E42241" w:rsidRPr="001D1319">
        <w:rPr>
          <w:rFonts w:eastAsia="Calibri" w:cs="Times New Roman"/>
          <w:bCs/>
          <w:szCs w:val="24"/>
          <w:lang w:val="ro-RO"/>
        </w:rPr>
        <w:t>ț</w:t>
      </w:r>
      <w:r w:rsidR="00376C05" w:rsidRPr="001D1319">
        <w:rPr>
          <w:rFonts w:eastAsia="Calibri" w:cs="Times New Roman"/>
          <w:bCs/>
          <w:szCs w:val="24"/>
          <w:lang w:val="ro-RO"/>
        </w:rPr>
        <w:t>ionale trebuie să se bazeze pe un indice sau indici recunoscu</w:t>
      </w:r>
      <w:r w:rsidR="00E42241" w:rsidRPr="001D1319">
        <w:rPr>
          <w:rFonts w:eastAsia="Calibri" w:cs="Times New Roman"/>
          <w:bCs/>
          <w:szCs w:val="24"/>
          <w:lang w:val="ro-RO"/>
        </w:rPr>
        <w:t>ț</w:t>
      </w:r>
      <w:r w:rsidR="00376C05" w:rsidRPr="001D1319">
        <w:rPr>
          <w:rFonts w:eastAsia="Calibri" w:cs="Times New Roman"/>
          <w:bCs/>
          <w:szCs w:val="24"/>
          <w:lang w:val="ro-RO"/>
        </w:rPr>
        <w:t>i în general în jurisdic</w:t>
      </w:r>
      <w:r w:rsidR="00E42241" w:rsidRPr="001D1319">
        <w:rPr>
          <w:rFonts w:eastAsia="Calibri" w:cs="Times New Roman"/>
          <w:bCs/>
          <w:szCs w:val="24"/>
          <w:lang w:val="ro-RO"/>
        </w:rPr>
        <w:t>ț</w:t>
      </w:r>
      <w:r w:rsidR="00376C05" w:rsidRPr="001D1319">
        <w:rPr>
          <w:rFonts w:eastAsia="Calibri" w:cs="Times New Roman"/>
          <w:bCs/>
          <w:szCs w:val="24"/>
          <w:lang w:val="ro-RO"/>
        </w:rPr>
        <w:t>ia sau sectorul de activitate respectiv.</w:t>
      </w:r>
    </w:p>
    <w:p w14:paraId="14218CB3" w14:textId="2E3D6388" w:rsidR="00376C05" w:rsidRPr="001D1319" w:rsidRDefault="00376C05" w:rsidP="002A126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Exemplificare nelimitativă:</w:t>
      </w:r>
    </w:p>
    <w:p w14:paraId="661F6A38" w14:textId="03BCF8EF" w:rsidR="00376C05" w:rsidRPr="001D1319" w:rsidRDefault="00376C05" w:rsidP="00523AED">
      <w:pPr>
        <w:numPr>
          <w:ilvl w:val="0"/>
          <w:numId w:val="1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alte plă</w:t>
      </w:r>
      <w:r w:rsidR="00E42241" w:rsidRPr="001D1319">
        <w:rPr>
          <w:rFonts w:eastAsia="Calibri" w:cs="Times New Roman"/>
          <w:bCs/>
          <w:szCs w:val="24"/>
          <w:lang w:val="ro-RO"/>
        </w:rPr>
        <w:t>ț</w:t>
      </w:r>
      <w:r w:rsidRPr="001D1319">
        <w:rPr>
          <w:rFonts w:eastAsia="Calibri" w:cs="Times New Roman"/>
          <w:bCs/>
          <w:szCs w:val="24"/>
          <w:lang w:val="ro-RO"/>
        </w:rPr>
        <w:t>i datorate de oricare dintre păr</w:t>
      </w:r>
      <w:r w:rsidR="00E42241" w:rsidRPr="001D1319">
        <w:rPr>
          <w:rFonts w:eastAsia="Calibri" w:cs="Times New Roman"/>
          <w:bCs/>
          <w:szCs w:val="24"/>
          <w:lang w:val="ro-RO"/>
        </w:rPr>
        <w:t>ț</w:t>
      </w:r>
      <w:r w:rsidRPr="001D1319">
        <w:rPr>
          <w:rFonts w:eastAsia="Calibri" w:cs="Times New Roman"/>
          <w:bCs/>
          <w:szCs w:val="24"/>
          <w:lang w:val="ro-RO"/>
        </w:rPr>
        <w:t>i, de exemplu daune-interese plătite de Contractor, plă</w:t>
      </w:r>
      <w:r w:rsidR="00E42241" w:rsidRPr="001D1319">
        <w:rPr>
          <w:rFonts w:eastAsia="Calibri" w:cs="Times New Roman"/>
          <w:bCs/>
          <w:szCs w:val="24"/>
          <w:lang w:val="ro-RO"/>
        </w:rPr>
        <w:t>ț</w:t>
      </w:r>
      <w:r w:rsidRPr="001D1319">
        <w:rPr>
          <w:rFonts w:eastAsia="Calibri" w:cs="Times New Roman"/>
          <w:bCs/>
          <w:szCs w:val="24"/>
          <w:lang w:val="ro-RO"/>
        </w:rPr>
        <w:t>i forfetare datorate de Beneficiar;</w:t>
      </w:r>
    </w:p>
    <w:p w14:paraId="5E3AD337" w14:textId="58C362EC" w:rsidR="00376C05" w:rsidRPr="001D1319" w:rsidRDefault="00376C05" w:rsidP="00523AED">
      <w:pPr>
        <w:numPr>
          <w:ilvl w:val="0"/>
          <w:numId w:val="1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sume specificate pentru alte scopuri, cum ar fi definirea unor factori declanșatori care conduc la  încheierea anticipată a </w:t>
      </w:r>
      <w:proofErr w:type="spellStart"/>
      <w:r w:rsidRPr="001D1319">
        <w:rPr>
          <w:rFonts w:eastAsia="Calibri" w:cs="Times New Roman"/>
          <w:bCs/>
          <w:szCs w:val="24"/>
          <w:lang w:val="ro-RO"/>
        </w:rPr>
        <w:t>CPEn</w:t>
      </w:r>
      <w:proofErr w:type="spellEnd"/>
      <w:r w:rsidRPr="001D1319">
        <w:rPr>
          <w:rFonts w:eastAsia="Calibri" w:cs="Times New Roman"/>
          <w:bCs/>
          <w:szCs w:val="24"/>
          <w:lang w:val="ro-RO"/>
        </w:rPr>
        <w:t xml:space="preserve"> sau definirea nivelurilor minime de acoperire a asigurărilor.</w:t>
      </w:r>
    </w:p>
    <w:p w14:paraId="11C5BBE7" w14:textId="4759174E" w:rsidR="00376C05" w:rsidRPr="001D1319" w:rsidRDefault="00A054D8"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(13) </w:t>
      </w:r>
      <w:r w:rsidR="00376C05" w:rsidRPr="001D1319">
        <w:rPr>
          <w:rFonts w:eastAsia="Calibri" w:cs="Times New Roman"/>
          <w:bCs/>
          <w:szCs w:val="24"/>
          <w:lang w:val="ro-RO"/>
        </w:rPr>
        <w:t>Beneficiarul poate rambursa costurile privind furnizarea de energie (costuri tip „pas-</w:t>
      </w:r>
      <w:proofErr w:type="spellStart"/>
      <w:r w:rsidR="00376C05" w:rsidRPr="001D1319">
        <w:rPr>
          <w:rFonts w:eastAsia="Calibri" w:cs="Times New Roman"/>
          <w:bCs/>
          <w:szCs w:val="24"/>
          <w:lang w:val="ro-RO"/>
        </w:rPr>
        <w:t>through</w:t>
      </w:r>
      <w:proofErr w:type="spellEnd"/>
      <w:r w:rsidR="00376C05" w:rsidRPr="001D1319">
        <w:rPr>
          <w:rFonts w:eastAsia="Calibri" w:cs="Times New Roman"/>
          <w:bCs/>
          <w:szCs w:val="24"/>
          <w:lang w:val="ro-RO"/>
        </w:rPr>
        <w:t>”), acolo unde această activitate este inclusă ca serviciu în cadrul Contractului.  Alte costuri tip „pas-</w:t>
      </w:r>
      <w:proofErr w:type="spellStart"/>
      <w:r w:rsidR="00376C05" w:rsidRPr="001D1319">
        <w:rPr>
          <w:rFonts w:eastAsia="Calibri" w:cs="Times New Roman"/>
          <w:bCs/>
          <w:szCs w:val="24"/>
          <w:lang w:val="ro-RO"/>
        </w:rPr>
        <w:t>through</w:t>
      </w:r>
      <w:proofErr w:type="spellEnd"/>
      <w:r w:rsidR="00376C05" w:rsidRPr="001D1319">
        <w:rPr>
          <w:rFonts w:eastAsia="Calibri" w:cs="Times New Roman"/>
          <w:bCs/>
          <w:szCs w:val="24"/>
          <w:lang w:val="ro-RO"/>
        </w:rPr>
        <w:t>” pe care Contractorul le implică în furnizarea serviciilor,</w:t>
      </w:r>
      <w:r w:rsidRPr="001D1319">
        <w:rPr>
          <w:rFonts w:eastAsia="Calibri" w:cs="Times New Roman"/>
          <w:bCs/>
          <w:szCs w:val="24"/>
          <w:lang w:val="ro-RO"/>
        </w:rPr>
        <w:t xml:space="preserve"> precum</w:t>
      </w:r>
      <w:r w:rsidR="00376C05" w:rsidRPr="001D1319">
        <w:rPr>
          <w:rFonts w:eastAsia="Calibri" w:cs="Times New Roman"/>
          <w:bCs/>
          <w:szCs w:val="24"/>
          <w:lang w:val="ro-RO"/>
        </w:rPr>
        <w:t xml:space="preserve"> între</w:t>
      </w:r>
      <w:r w:rsidR="00E42241" w:rsidRPr="001D1319">
        <w:rPr>
          <w:rFonts w:eastAsia="Calibri" w:cs="Times New Roman"/>
          <w:bCs/>
          <w:szCs w:val="24"/>
          <w:lang w:val="ro-RO"/>
        </w:rPr>
        <w:t>ț</w:t>
      </w:r>
      <w:r w:rsidR="00376C05" w:rsidRPr="001D1319">
        <w:rPr>
          <w:rFonts w:eastAsia="Calibri" w:cs="Times New Roman"/>
          <w:bCs/>
          <w:szCs w:val="24"/>
          <w:lang w:val="ro-RO"/>
        </w:rPr>
        <w:t>inerea și/sau înlocuirea activelor, monitorizarea/măsurarea consumului de energie</w:t>
      </w:r>
      <w:r w:rsidRPr="001D1319">
        <w:rPr>
          <w:rFonts w:eastAsia="Calibri" w:cs="Times New Roman"/>
          <w:bCs/>
          <w:szCs w:val="24"/>
          <w:lang w:val="ro-RO"/>
        </w:rPr>
        <w:t>,</w:t>
      </w:r>
      <w:r w:rsidR="00376C05" w:rsidRPr="001D1319">
        <w:rPr>
          <w:rFonts w:eastAsia="Calibri" w:cs="Times New Roman"/>
          <w:bCs/>
          <w:szCs w:val="24"/>
          <w:lang w:val="ro-RO"/>
        </w:rPr>
        <w:t xml:space="preserve"> nu vor fi incluse în Plă</w:t>
      </w:r>
      <w:r w:rsidR="00E42241" w:rsidRPr="001D1319">
        <w:rPr>
          <w:rFonts w:eastAsia="Calibri" w:cs="Times New Roman"/>
          <w:bCs/>
          <w:szCs w:val="24"/>
          <w:lang w:val="ro-RO"/>
        </w:rPr>
        <w:t>ț</w:t>
      </w:r>
      <w:r w:rsidR="00376C05" w:rsidRPr="001D1319">
        <w:rPr>
          <w:rFonts w:eastAsia="Calibri" w:cs="Times New Roman"/>
          <w:bCs/>
          <w:szCs w:val="24"/>
          <w:lang w:val="ro-RO"/>
        </w:rPr>
        <w:t>ile opera</w:t>
      </w:r>
      <w:r w:rsidR="00E42241" w:rsidRPr="001D1319">
        <w:rPr>
          <w:rFonts w:eastAsia="Calibri" w:cs="Times New Roman"/>
          <w:bCs/>
          <w:szCs w:val="24"/>
          <w:lang w:val="ro-RO"/>
        </w:rPr>
        <w:t>ț</w:t>
      </w:r>
      <w:r w:rsidR="00376C05" w:rsidRPr="001D1319">
        <w:rPr>
          <w:rFonts w:eastAsia="Calibri" w:cs="Times New Roman"/>
          <w:bCs/>
          <w:szCs w:val="24"/>
          <w:lang w:val="ro-RO"/>
        </w:rPr>
        <w:t>ionale.</w:t>
      </w:r>
    </w:p>
    <w:p w14:paraId="69C63501" w14:textId="748716AE" w:rsidR="00376C05" w:rsidRPr="001D1319" w:rsidRDefault="00A054D8"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(14) </w:t>
      </w:r>
      <w:r w:rsidR="00376C05" w:rsidRPr="001D1319">
        <w:rPr>
          <w:rFonts w:eastAsia="Calibri" w:cs="Times New Roman"/>
          <w:bCs/>
          <w:szCs w:val="24"/>
          <w:lang w:val="ro-RO"/>
        </w:rPr>
        <w:t>Păr</w:t>
      </w:r>
      <w:r w:rsidR="00E42241" w:rsidRPr="001D1319">
        <w:rPr>
          <w:rFonts w:eastAsia="Calibri" w:cs="Times New Roman"/>
          <w:bCs/>
          <w:szCs w:val="24"/>
          <w:lang w:val="ro-RO"/>
        </w:rPr>
        <w:t>ț</w:t>
      </w:r>
      <w:r w:rsidR="00376C05" w:rsidRPr="001D1319">
        <w:rPr>
          <w:rFonts w:eastAsia="Calibri" w:cs="Times New Roman"/>
          <w:bCs/>
          <w:szCs w:val="24"/>
          <w:lang w:val="ro-RO"/>
        </w:rPr>
        <w:t>ile în</w:t>
      </w:r>
      <w:r w:rsidR="00E42241" w:rsidRPr="001D1319">
        <w:rPr>
          <w:rFonts w:eastAsia="Calibri" w:cs="Times New Roman"/>
          <w:bCs/>
          <w:szCs w:val="24"/>
          <w:lang w:val="ro-RO"/>
        </w:rPr>
        <w:t>ț</w:t>
      </w:r>
      <w:r w:rsidR="00376C05" w:rsidRPr="001D1319">
        <w:rPr>
          <w:rFonts w:eastAsia="Calibri" w:cs="Times New Roman"/>
          <w:bCs/>
          <w:szCs w:val="24"/>
          <w:lang w:val="ro-RO"/>
        </w:rPr>
        <w:t>eleg că orice deficit al cuantumului de investi</w:t>
      </w:r>
      <w:r w:rsidR="00E42241" w:rsidRPr="001D1319">
        <w:rPr>
          <w:rFonts w:eastAsia="Calibri" w:cs="Times New Roman"/>
          <w:bCs/>
          <w:szCs w:val="24"/>
          <w:lang w:val="ro-RO"/>
        </w:rPr>
        <w:t>ț</w:t>
      </w:r>
      <w:r w:rsidR="00376C05" w:rsidRPr="001D1319">
        <w:rPr>
          <w:rFonts w:eastAsia="Calibri" w:cs="Times New Roman"/>
          <w:bCs/>
          <w:szCs w:val="24"/>
          <w:lang w:val="ro-RO"/>
        </w:rPr>
        <w:t>ii stabilit de Păr</w:t>
      </w:r>
      <w:r w:rsidR="00E42241" w:rsidRPr="001D1319">
        <w:rPr>
          <w:rFonts w:eastAsia="Calibri" w:cs="Times New Roman"/>
          <w:bCs/>
          <w:szCs w:val="24"/>
          <w:lang w:val="ro-RO"/>
        </w:rPr>
        <w:t>ț</w:t>
      </w:r>
      <w:r w:rsidR="00376C05" w:rsidRPr="001D1319">
        <w:rPr>
          <w:rFonts w:eastAsia="Calibri" w:cs="Times New Roman"/>
          <w:bCs/>
          <w:szCs w:val="24"/>
          <w:lang w:val="ro-RO"/>
        </w:rPr>
        <w:t>i va conduce la implementarea unui volum mai mic al Măsurilor decât a fost agreat în conformitate cu termenii prezentului Contract. Prin urmare, Păr</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ile </w:t>
      </w:r>
      <w:r w:rsidRPr="001D1319">
        <w:rPr>
          <w:rFonts w:eastAsia="Calibri" w:cs="Times New Roman"/>
          <w:bCs/>
          <w:szCs w:val="24"/>
          <w:lang w:val="ro-RO"/>
        </w:rPr>
        <w:t>stabilesc</w:t>
      </w:r>
      <w:r w:rsidR="00376C05" w:rsidRPr="001D1319">
        <w:rPr>
          <w:rFonts w:eastAsia="Calibri" w:cs="Times New Roman"/>
          <w:bCs/>
          <w:szCs w:val="24"/>
          <w:lang w:val="ro-RO"/>
        </w:rPr>
        <w:t xml:space="preserve"> ca, într-o asemenea situa</w:t>
      </w:r>
      <w:r w:rsidR="00E42241" w:rsidRPr="001D1319">
        <w:rPr>
          <w:rFonts w:eastAsia="Calibri" w:cs="Times New Roman"/>
          <w:bCs/>
          <w:szCs w:val="24"/>
          <w:lang w:val="ro-RO"/>
        </w:rPr>
        <w:t>ț</w:t>
      </w:r>
      <w:r w:rsidR="00376C05" w:rsidRPr="001D1319">
        <w:rPr>
          <w:rFonts w:eastAsia="Calibri" w:cs="Times New Roman"/>
          <w:bCs/>
          <w:szCs w:val="24"/>
          <w:lang w:val="ro-RO"/>
        </w:rPr>
        <w:t>ie, Contribu</w:t>
      </w:r>
      <w:r w:rsidR="00E42241" w:rsidRPr="001D1319">
        <w:rPr>
          <w:rFonts w:eastAsia="Calibri" w:cs="Times New Roman"/>
          <w:bCs/>
          <w:szCs w:val="24"/>
          <w:lang w:val="ro-RO"/>
        </w:rPr>
        <w:t>ț</w:t>
      </w:r>
      <w:r w:rsidR="00376C05" w:rsidRPr="001D1319">
        <w:rPr>
          <w:rFonts w:eastAsia="Calibri" w:cs="Times New Roman"/>
          <w:bCs/>
          <w:szCs w:val="24"/>
          <w:lang w:val="ro-RO"/>
        </w:rPr>
        <w:t>ia datorată de Beneficiar Contractorului să fie redusă propor</w:t>
      </w:r>
      <w:r w:rsidR="00E42241" w:rsidRPr="001D1319">
        <w:rPr>
          <w:rFonts w:eastAsia="Calibri" w:cs="Times New Roman"/>
          <w:bCs/>
          <w:szCs w:val="24"/>
          <w:lang w:val="ro-RO"/>
        </w:rPr>
        <w:t>ț</w:t>
      </w:r>
      <w:r w:rsidR="00376C05" w:rsidRPr="001D1319">
        <w:rPr>
          <w:rFonts w:eastAsia="Calibri" w:cs="Times New Roman"/>
          <w:bCs/>
          <w:szCs w:val="24"/>
          <w:lang w:val="ro-RO"/>
        </w:rPr>
        <w:t>ional cu suma deficitului de investi</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ie care a avut drept efect implementarea unor Măsuri de către Contractor, care nu au respectat Economiile garantate </w:t>
      </w:r>
      <w:r w:rsidR="002A126E" w:rsidRPr="001D1319">
        <w:rPr>
          <w:rFonts w:eastAsia="Calibri" w:cs="Times New Roman"/>
          <w:bCs/>
          <w:szCs w:val="24"/>
          <w:lang w:val="ro-RO"/>
        </w:rPr>
        <w:t>î</w:t>
      </w:r>
      <w:r w:rsidR="00376C05" w:rsidRPr="001D1319">
        <w:rPr>
          <w:rFonts w:eastAsia="Calibri" w:cs="Times New Roman"/>
          <w:bCs/>
          <w:szCs w:val="24"/>
          <w:lang w:val="ro-RO"/>
        </w:rPr>
        <w:t>n contract.</w:t>
      </w:r>
    </w:p>
    <w:p w14:paraId="73EC4805" w14:textId="37527F16" w:rsidR="00376C05" w:rsidRPr="001D1319" w:rsidRDefault="00A054D8"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(15) </w:t>
      </w:r>
      <w:r w:rsidR="00376C05" w:rsidRPr="001D1319">
        <w:rPr>
          <w:rFonts w:eastAsia="Calibri" w:cs="Times New Roman"/>
          <w:bCs/>
          <w:szCs w:val="24"/>
          <w:lang w:val="ro-RO"/>
        </w:rPr>
        <w:t>Prin Contract, Păr</w:t>
      </w:r>
      <w:r w:rsidR="00E42241" w:rsidRPr="001D1319">
        <w:rPr>
          <w:rFonts w:eastAsia="Calibri" w:cs="Times New Roman"/>
          <w:bCs/>
          <w:szCs w:val="24"/>
          <w:lang w:val="ro-RO"/>
        </w:rPr>
        <w:t>ț</w:t>
      </w:r>
      <w:r w:rsidR="00376C05" w:rsidRPr="001D1319">
        <w:rPr>
          <w:rFonts w:eastAsia="Calibri" w:cs="Times New Roman"/>
          <w:bCs/>
          <w:szCs w:val="24"/>
          <w:lang w:val="ro-RO"/>
        </w:rPr>
        <w:t>ile convin că Pre</w:t>
      </w:r>
      <w:r w:rsidR="00E42241" w:rsidRPr="001D1319">
        <w:rPr>
          <w:rFonts w:eastAsia="Calibri" w:cs="Times New Roman"/>
          <w:bCs/>
          <w:szCs w:val="24"/>
          <w:lang w:val="ro-RO"/>
        </w:rPr>
        <w:t>ț</w:t>
      </w:r>
      <w:r w:rsidR="00376C05" w:rsidRPr="001D1319">
        <w:rPr>
          <w:rFonts w:eastAsia="Calibri" w:cs="Times New Roman"/>
          <w:bCs/>
          <w:szCs w:val="24"/>
          <w:lang w:val="ro-RO"/>
        </w:rPr>
        <w:t xml:space="preserve">ul include toate costurile suportate de Contractor pentru Serviciile prestate conform Etapei de Furnizare a Serviciilor de Proiectare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Etapei de Furnizare a Serviciilor de Eficien</w:t>
      </w:r>
      <w:r w:rsidR="00E42241" w:rsidRPr="001D1319">
        <w:rPr>
          <w:rFonts w:eastAsia="Calibri" w:cs="Times New Roman"/>
          <w:bCs/>
          <w:szCs w:val="24"/>
          <w:lang w:val="ro-RO"/>
        </w:rPr>
        <w:t>ț</w:t>
      </w:r>
      <w:r w:rsidR="00376C05" w:rsidRPr="001D1319">
        <w:rPr>
          <w:rFonts w:eastAsia="Calibri" w:cs="Times New Roman"/>
          <w:bCs/>
          <w:szCs w:val="24"/>
          <w:lang w:val="ro-RO"/>
        </w:rPr>
        <w:t xml:space="preserve">ă Energetică, atât în timpul </w:t>
      </w:r>
      <w:r w:rsidR="00376C05" w:rsidRPr="001D1319">
        <w:rPr>
          <w:rFonts w:eastAsia="Calibri" w:cs="Times New Roman"/>
          <w:bCs/>
          <w:szCs w:val="24"/>
          <w:lang w:val="ro-RO"/>
        </w:rPr>
        <w:lastRenderedPageBreak/>
        <w:t xml:space="preserve">Fazei Pregătitoare, cât și în timpul Fazei de Operare. În special, </w:t>
      </w:r>
      <w:r w:rsidR="002A126E" w:rsidRPr="001D1319">
        <w:rPr>
          <w:rFonts w:eastAsia="Calibri" w:cs="Times New Roman"/>
          <w:bCs/>
          <w:szCs w:val="24"/>
          <w:lang w:val="ro-RO"/>
        </w:rPr>
        <w:t>p</w:t>
      </w:r>
      <w:r w:rsidR="00376C05" w:rsidRPr="001D1319">
        <w:rPr>
          <w:rFonts w:eastAsia="Calibri" w:cs="Times New Roman"/>
          <w:bCs/>
          <w:szCs w:val="24"/>
          <w:lang w:val="ro-RO"/>
        </w:rPr>
        <w:t>re</w:t>
      </w:r>
      <w:r w:rsidR="00E42241" w:rsidRPr="001D1319">
        <w:rPr>
          <w:rFonts w:eastAsia="Calibri" w:cs="Times New Roman"/>
          <w:bCs/>
          <w:szCs w:val="24"/>
          <w:lang w:val="ro-RO"/>
        </w:rPr>
        <w:t>ț</w:t>
      </w:r>
      <w:r w:rsidR="00376C05" w:rsidRPr="001D1319">
        <w:rPr>
          <w:rFonts w:eastAsia="Calibri" w:cs="Times New Roman"/>
          <w:bCs/>
          <w:szCs w:val="24"/>
          <w:lang w:val="ro-RO"/>
        </w:rPr>
        <w:t xml:space="preserve">ul </w:t>
      </w:r>
      <w:r w:rsidRPr="001D1319">
        <w:rPr>
          <w:rFonts w:eastAsia="Calibri" w:cs="Times New Roman"/>
          <w:bCs/>
          <w:szCs w:val="24"/>
          <w:lang w:val="ro-RO"/>
        </w:rPr>
        <w:t>include</w:t>
      </w:r>
      <w:r w:rsidR="00376C05" w:rsidRPr="001D1319">
        <w:rPr>
          <w:rFonts w:eastAsia="Calibri" w:cs="Times New Roman"/>
          <w:bCs/>
          <w:szCs w:val="24"/>
          <w:lang w:val="ro-RO"/>
        </w:rPr>
        <w:t xml:space="preserve"> următoarele</w:t>
      </w:r>
      <w:r w:rsidRPr="001D1319">
        <w:rPr>
          <w:rFonts w:eastAsia="Calibri" w:cs="Times New Roman"/>
          <w:bCs/>
          <w:szCs w:val="24"/>
          <w:lang w:val="ro-RO"/>
        </w:rPr>
        <w:t xml:space="preserve"> elemente</w:t>
      </w:r>
      <w:r w:rsidR="00376C05" w:rsidRPr="001D1319">
        <w:rPr>
          <w:rFonts w:eastAsia="Calibri" w:cs="Times New Roman"/>
          <w:bCs/>
          <w:szCs w:val="24"/>
          <w:lang w:val="ro-RO"/>
        </w:rPr>
        <w:t>:</w:t>
      </w:r>
    </w:p>
    <w:p w14:paraId="4A93CDCB" w14:textId="72E24C46" w:rsidR="00376C05" w:rsidRPr="001D1319" w:rsidRDefault="00376C05" w:rsidP="00523AED">
      <w:pPr>
        <w:numPr>
          <w:ilvl w:val="0"/>
          <w:numId w:val="47"/>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costurile legate de întocmirea Documenta</w:t>
      </w:r>
      <w:r w:rsidR="00E42241" w:rsidRPr="001D1319">
        <w:rPr>
          <w:rFonts w:eastAsia="Calibri" w:cs="Times New Roman"/>
          <w:bCs/>
          <w:szCs w:val="24"/>
          <w:lang w:val="ro-RO"/>
        </w:rPr>
        <w:t>ț</w:t>
      </w:r>
      <w:r w:rsidRPr="001D1319">
        <w:rPr>
          <w:rFonts w:eastAsia="Calibri" w:cs="Times New Roman"/>
          <w:bCs/>
          <w:szCs w:val="24"/>
          <w:lang w:val="ro-RO"/>
        </w:rPr>
        <w:t xml:space="preserve">iei </w:t>
      </w:r>
      <w:proofErr w:type="spellStart"/>
      <w:r w:rsidRPr="001D1319">
        <w:rPr>
          <w:rFonts w:eastAsia="Calibri" w:cs="Times New Roman"/>
          <w:bCs/>
          <w:szCs w:val="24"/>
          <w:lang w:val="ro-RO"/>
        </w:rPr>
        <w:t>Tehnico</w:t>
      </w:r>
      <w:proofErr w:type="spellEnd"/>
      <w:r w:rsidRPr="001D1319">
        <w:rPr>
          <w:rFonts w:eastAsia="Calibri" w:cs="Times New Roman"/>
          <w:bCs/>
          <w:szCs w:val="24"/>
          <w:lang w:val="ro-RO"/>
        </w:rPr>
        <w:t>-Economice</w:t>
      </w:r>
      <w:r w:rsidR="002A126E" w:rsidRPr="001D1319">
        <w:rPr>
          <w:rFonts w:eastAsia="Calibri" w:cs="Times New Roman"/>
          <w:bCs/>
          <w:szCs w:val="24"/>
          <w:lang w:val="ro-RO"/>
        </w:rPr>
        <w:t>,</w:t>
      </w:r>
    </w:p>
    <w:p w14:paraId="234AC6D4" w14:textId="69D70415" w:rsidR="00376C05" w:rsidRPr="001D1319" w:rsidRDefault="00376C05" w:rsidP="00523AED">
      <w:pPr>
        <w:numPr>
          <w:ilvl w:val="0"/>
          <w:numId w:val="47"/>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costurile legate de întocmirea Documenta</w:t>
      </w:r>
      <w:r w:rsidR="00E42241" w:rsidRPr="001D1319">
        <w:rPr>
          <w:rFonts w:eastAsia="Calibri" w:cs="Times New Roman"/>
          <w:bCs/>
          <w:szCs w:val="24"/>
          <w:lang w:val="ro-RO"/>
        </w:rPr>
        <w:t>ț</w:t>
      </w:r>
      <w:r w:rsidRPr="001D1319">
        <w:rPr>
          <w:rFonts w:eastAsia="Calibri" w:cs="Times New Roman"/>
          <w:bCs/>
          <w:szCs w:val="24"/>
          <w:lang w:val="ro-RO"/>
        </w:rPr>
        <w:t xml:space="preserve">iei de Proiectare </w:t>
      </w:r>
      <w:proofErr w:type="spellStart"/>
      <w:r w:rsidRPr="001D1319">
        <w:rPr>
          <w:rFonts w:eastAsia="Calibri" w:cs="Times New Roman"/>
          <w:bCs/>
          <w:szCs w:val="24"/>
          <w:lang w:val="ro-RO"/>
        </w:rPr>
        <w:t>şi</w:t>
      </w:r>
      <w:proofErr w:type="spellEnd"/>
      <w:r w:rsidRPr="001D1319">
        <w:rPr>
          <w:rFonts w:eastAsia="Calibri" w:cs="Times New Roman"/>
          <w:bCs/>
          <w:szCs w:val="24"/>
          <w:lang w:val="ro-RO"/>
        </w:rPr>
        <w:t xml:space="preserve"> Execu</w:t>
      </w:r>
      <w:r w:rsidR="00E42241" w:rsidRPr="001D1319">
        <w:rPr>
          <w:rFonts w:eastAsia="Calibri" w:cs="Times New Roman"/>
          <w:bCs/>
          <w:szCs w:val="24"/>
          <w:lang w:val="ro-RO"/>
        </w:rPr>
        <w:t>ț</w:t>
      </w:r>
      <w:r w:rsidRPr="001D1319">
        <w:rPr>
          <w:rFonts w:eastAsia="Calibri" w:cs="Times New Roman"/>
          <w:bCs/>
          <w:szCs w:val="24"/>
          <w:lang w:val="ro-RO"/>
        </w:rPr>
        <w:t>ie</w:t>
      </w:r>
      <w:r w:rsidR="002A126E" w:rsidRPr="001D1319">
        <w:rPr>
          <w:rFonts w:eastAsia="Calibri" w:cs="Times New Roman"/>
          <w:bCs/>
          <w:szCs w:val="24"/>
          <w:lang w:val="ro-RO"/>
        </w:rPr>
        <w:t>,</w:t>
      </w:r>
    </w:p>
    <w:p w14:paraId="06BA83F1" w14:textId="78C47929" w:rsidR="00376C05" w:rsidRPr="001D1319" w:rsidRDefault="00376C05" w:rsidP="00523AED">
      <w:pPr>
        <w:numPr>
          <w:ilvl w:val="0"/>
          <w:numId w:val="47"/>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costurile legate de achizi</w:t>
      </w:r>
      <w:r w:rsidR="00E42241" w:rsidRPr="001D1319">
        <w:rPr>
          <w:rFonts w:eastAsia="Calibri" w:cs="Times New Roman"/>
          <w:bCs/>
          <w:szCs w:val="24"/>
          <w:lang w:val="ro-RO"/>
        </w:rPr>
        <w:t>ț</w:t>
      </w:r>
      <w:r w:rsidRPr="001D1319">
        <w:rPr>
          <w:rFonts w:eastAsia="Calibri" w:cs="Times New Roman"/>
          <w:bCs/>
          <w:szCs w:val="24"/>
          <w:lang w:val="ro-RO"/>
        </w:rPr>
        <w:t xml:space="preserve">ionarea Produselor, inclusiv costurile de transport </w:t>
      </w:r>
      <w:proofErr w:type="spellStart"/>
      <w:r w:rsidRPr="001D1319">
        <w:rPr>
          <w:rFonts w:eastAsia="Calibri" w:cs="Times New Roman"/>
          <w:bCs/>
          <w:szCs w:val="24"/>
          <w:lang w:val="ro-RO"/>
        </w:rPr>
        <w:t>şi</w:t>
      </w:r>
      <w:proofErr w:type="spellEnd"/>
      <w:r w:rsidRPr="001D1319">
        <w:rPr>
          <w:rFonts w:eastAsia="Calibri" w:cs="Times New Roman"/>
          <w:bCs/>
          <w:szCs w:val="24"/>
          <w:lang w:val="ro-RO"/>
        </w:rPr>
        <w:t xml:space="preserve"> asigurare ale Produselor</w:t>
      </w:r>
      <w:r w:rsidR="002A126E" w:rsidRPr="001D1319">
        <w:rPr>
          <w:rFonts w:eastAsia="Calibri" w:cs="Times New Roman"/>
          <w:bCs/>
          <w:szCs w:val="24"/>
          <w:lang w:val="ro-RO"/>
        </w:rPr>
        <w:t>,</w:t>
      </w:r>
    </w:p>
    <w:p w14:paraId="3C646E9F" w14:textId="6CC23DEE" w:rsidR="00376C05" w:rsidRPr="001D1319" w:rsidRDefault="00376C05" w:rsidP="00523AED">
      <w:pPr>
        <w:numPr>
          <w:ilvl w:val="0"/>
          <w:numId w:val="47"/>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costurile legate de ob</w:t>
      </w:r>
      <w:r w:rsidR="00E42241" w:rsidRPr="001D1319">
        <w:rPr>
          <w:rFonts w:eastAsia="Calibri" w:cs="Times New Roman"/>
          <w:bCs/>
          <w:szCs w:val="24"/>
          <w:lang w:val="ro-RO"/>
        </w:rPr>
        <w:t>ț</w:t>
      </w:r>
      <w:r w:rsidRPr="001D1319">
        <w:rPr>
          <w:rFonts w:eastAsia="Calibri" w:cs="Times New Roman"/>
          <w:bCs/>
          <w:szCs w:val="24"/>
          <w:lang w:val="ro-RO"/>
        </w:rPr>
        <w:t xml:space="preserve">inerea tuturor avizelor </w:t>
      </w:r>
      <w:proofErr w:type="spellStart"/>
      <w:r w:rsidRPr="001D1319">
        <w:rPr>
          <w:rFonts w:eastAsia="Calibri" w:cs="Times New Roman"/>
          <w:bCs/>
          <w:szCs w:val="24"/>
          <w:lang w:val="ro-RO"/>
        </w:rPr>
        <w:t>şi</w:t>
      </w:r>
      <w:proofErr w:type="spellEnd"/>
      <w:r w:rsidRPr="001D1319">
        <w:rPr>
          <w:rFonts w:eastAsia="Calibri" w:cs="Times New Roman"/>
          <w:bCs/>
          <w:szCs w:val="24"/>
          <w:lang w:val="ro-RO"/>
        </w:rPr>
        <w:t xml:space="preserve"> autoriza</w:t>
      </w:r>
      <w:r w:rsidR="00E42241" w:rsidRPr="001D1319">
        <w:rPr>
          <w:rFonts w:eastAsia="Calibri" w:cs="Times New Roman"/>
          <w:bCs/>
          <w:szCs w:val="24"/>
          <w:lang w:val="ro-RO"/>
        </w:rPr>
        <w:t>ț</w:t>
      </w:r>
      <w:r w:rsidRPr="001D1319">
        <w:rPr>
          <w:rFonts w:eastAsia="Calibri" w:cs="Times New Roman"/>
          <w:bCs/>
          <w:szCs w:val="24"/>
          <w:lang w:val="ro-RO"/>
        </w:rPr>
        <w:t>iilor necesare implementării Măsurilor</w:t>
      </w:r>
      <w:r w:rsidR="00FE3025" w:rsidRPr="001D1319">
        <w:rPr>
          <w:rFonts w:eastAsia="Calibri" w:cs="Times New Roman"/>
          <w:bCs/>
          <w:szCs w:val="24"/>
          <w:lang w:val="ro-RO"/>
        </w:rPr>
        <w:t>,</w:t>
      </w:r>
    </w:p>
    <w:p w14:paraId="73F49AD5" w14:textId="02789FA5" w:rsidR="00376C05" w:rsidRPr="001D1319" w:rsidRDefault="00376C05" w:rsidP="00523AED">
      <w:pPr>
        <w:numPr>
          <w:ilvl w:val="0"/>
          <w:numId w:val="47"/>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costurile legate de implementarea Măsurilor </w:t>
      </w:r>
      <w:r w:rsidR="002A126E" w:rsidRPr="001D1319">
        <w:rPr>
          <w:rFonts w:eastAsia="Calibri" w:cs="Times New Roman"/>
          <w:bCs/>
          <w:szCs w:val="24"/>
          <w:lang w:val="ro-RO"/>
        </w:rPr>
        <w:t>de creștere a eficien</w:t>
      </w:r>
      <w:r w:rsidR="00E42241" w:rsidRPr="001D1319">
        <w:rPr>
          <w:rFonts w:eastAsia="Calibri" w:cs="Times New Roman"/>
          <w:bCs/>
          <w:szCs w:val="24"/>
          <w:lang w:val="ro-RO"/>
        </w:rPr>
        <w:t>ț</w:t>
      </w:r>
      <w:r w:rsidR="002A126E" w:rsidRPr="001D1319">
        <w:rPr>
          <w:rFonts w:eastAsia="Calibri" w:cs="Times New Roman"/>
          <w:bCs/>
          <w:szCs w:val="24"/>
          <w:lang w:val="ro-RO"/>
        </w:rPr>
        <w:t>ei energetice propuse ini</w:t>
      </w:r>
      <w:r w:rsidR="00E42241" w:rsidRPr="001D1319">
        <w:rPr>
          <w:rFonts w:eastAsia="Calibri" w:cs="Times New Roman"/>
          <w:bCs/>
          <w:szCs w:val="24"/>
          <w:lang w:val="ro-RO"/>
        </w:rPr>
        <w:t>ț</w:t>
      </w:r>
      <w:r w:rsidR="002A126E" w:rsidRPr="001D1319">
        <w:rPr>
          <w:rFonts w:eastAsia="Calibri" w:cs="Times New Roman"/>
          <w:bCs/>
          <w:szCs w:val="24"/>
          <w:lang w:val="ro-RO"/>
        </w:rPr>
        <w:t xml:space="preserve">ial </w:t>
      </w:r>
      <w:proofErr w:type="spellStart"/>
      <w:r w:rsidRPr="001D1319">
        <w:rPr>
          <w:rFonts w:eastAsia="Calibri" w:cs="Times New Roman"/>
          <w:bCs/>
          <w:szCs w:val="24"/>
          <w:lang w:val="ro-RO"/>
        </w:rPr>
        <w:t>şi</w:t>
      </w:r>
      <w:proofErr w:type="spellEnd"/>
      <w:r w:rsidRPr="001D1319">
        <w:rPr>
          <w:rFonts w:eastAsia="Calibri" w:cs="Times New Roman"/>
          <w:bCs/>
          <w:szCs w:val="24"/>
          <w:lang w:val="ro-RO"/>
        </w:rPr>
        <w:t xml:space="preserve"> a Noilor Măsuri, după caz</w:t>
      </w:r>
      <w:r w:rsidR="00FE3025" w:rsidRPr="001D1319">
        <w:rPr>
          <w:rFonts w:eastAsia="Calibri" w:cs="Times New Roman"/>
          <w:bCs/>
          <w:szCs w:val="24"/>
          <w:lang w:val="ro-RO"/>
        </w:rPr>
        <w:t>,</w:t>
      </w:r>
    </w:p>
    <w:p w14:paraId="09E4CBC0" w14:textId="2402AB85" w:rsidR="00376C05" w:rsidRPr="001D1319" w:rsidRDefault="00FE3025" w:rsidP="00FE3025">
      <w:pPr>
        <w:spacing w:after="160" w:line="259" w:lineRule="auto"/>
        <w:ind w:left="141"/>
        <w:contextualSpacing/>
        <w:jc w:val="both"/>
        <w:rPr>
          <w:rFonts w:eastAsia="Calibri" w:cs="Times New Roman"/>
          <w:bCs/>
          <w:szCs w:val="24"/>
          <w:highlight w:val="cyan"/>
          <w:lang w:val="ro-RO"/>
        </w:rPr>
      </w:pPr>
      <w:r w:rsidRPr="001D1319">
        <w:rPr>
          <w:rFonts w:eastAsia="Calibri" w:cs="Times New Roman"/>
          <w:bCs/>
          <w:szCs w:val="24"/>
          <w:lang w:val="ro-RO"/>
        </w:rPr>
        <w:t xml:space="preserve">f) </w:t>
      </w:r>
      <w:r w:rsidR="00376C05" w:rsidRPr="001D1319">
        <w:rPr>
          <w:rFonts w:eastAsia="Calibri" w:cs="Times New Roman"/>
          <w:bCs/>
          <w:szCs w:val="24"/>
          <w:lang w:val="ro-RO"/>
        </w:rPr>
        <w:t>costurile suportate de Contractor cu finan</w:t>
      </w:r>
      <w:r w:rsidR="00E42241" w:rsidRPr="001D1319">
        <w:rPr>
          <w:rFonts w:eastAsia="Calibri" w:cs="Times New Roman"/>
          <w:bCs/>
          <w:szCs w:val="24"/>
          <w:lang w:val="ro-RO"/>
        </w:rPr>
        <w:t>ț</w:t>
      </w:r>
      <w:r w:rsidR="00376C05" w:rsidRPr="001D1319">
        <w:rPr>
          <w:rFonts w:eastAsia="Calibri" w:cs="Times New Roman"/>
          <w:bCs/>
          <w:szCs w:val="24"/>
          <w:lang w:val="ro-RO"/>
        </w:rPr>
        <w:t>area investi</w:t>
      </w:r>
      <w:r w:rsidR="00E42241" w:rsidRPr="001D1319">
        <w:rPr>
          <w:rFonts w:eastAsia="Calibri" w:cs="Times New Roman"/>
          <w:bCs/>
          <w:szCs w:val="24"/>
          <w:lang w:val="ro-RO"/>
        </w:rPr>
        <w:t>ț</w:t>
      </w:r>
      <w:r w:rsidR="00376C05" w:rsidRPr="001D1319">
        <w:rPr>
          <w:rFonts w:eastAsia="Calibri" w:cs="Times New Roman"/>
          <w:bCs/>
          <w:szCs w:val="24"/>
          <w:lang w:val="ro-RO"/>
        </w:rPr>
        <w:t>iei în legătură cu achizi</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ionarea Produselor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implementarea Măsurilor în cadrul Fazei Pregătitoare</w:t>
      </w:r>
      <w:r w:rsidRPr="001D1319">
        <w:rPr>
          <w:rFonts w:eastAsia="Calibri" w:cs="Times New Roman"/>
          <w:bCs/>
          <w:szCs w:val="24"/>
          <w:lang w:val="ro-RO"/>
        </w:rPr>
        <w:t>,</w:t>
      </w:r>
    </w:p>
    <w:p w14:paraId="29694DA8" w14:textId="3DC15490" w:rsidR="00376C05" w:rsidRPr="001D1319" w:rsidRDefault="00FE3025" w:rsidP="00FE3025">
      <w:pPr>
        <w:spacing w:after="160" w:line="259" w:lineRule="auto"/>
        <w:ind w:left="141"/>
        <w:contextualSpacing/>
        <w:jc w:val="both"/>
        <w:rPr>
          <w:rFonts w:eastAsia="Calibri" w:cs="Times New Roman"/>
          <w:bCs/>
          <w:szCs w:val="24"/>
          <w:lang w:val="ro-RO"/>
        </w:rPr>
      </w:pPr>
      <w:r w:rsidRPr="001D1319">
        <w:rPr>
          <w:rFonts w:eastAsia="Calibri" w:cs="Times New Roman"/>
          <w:bCs/>
          <w:szCs w:val="24"/>
          <w:lang w:val="ro-RO"/>
        </w:rPr>
        <w:t xml:space="preserve">g) </w:t>
      </w:r>
      <w:r w:rsidR="00376C05" w:rsidRPr="001D1319">
        <w:rPr>
          <w:rFonts w:eastAsia="Calibri" w:cs="Times New Roman"/>
          <w:bCs/>
          <w:szCs w:val="24"/>
          <w:lang w:val="ro-RO"/>
        </w:rPr>
        <w:t xml:space="preserve">costul suportat de Contractor cu pregătirea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instruirea utilizatorilor Obiectivelor în legătură cu exploatarea Măsurilor în vederea facilitării realizării Economiilor Garantate</w:t>
      </w:r>
      <w:r w:rsidRPr="001D1319">
        <w:rPr>
          <w:rFonts w:eastAsia="Calibri" w:cs="Times New Roman"/>
          <w:bCs/>
          <w:szCs w:val="24"/>
          <w:lang w:val="ro-RO"/>
        </w:rPr>
        <w:t>,</w:t>
      </w:r>
    </w:p>
    <w:p w14:paraId="47D4F5C1" w14:textId="24005DDD" w:rsidR="00376C05" w:rsidRPr="001D1319" w:rsidRDefault="00FE3025" w:rsidP="00FE3025">
      <w:pPr>
        <w:spacing w:after="160" w:line="259" w:lineRule="auto"/>
        <w:ind w:left="141"/>
        <w:contextualSpacing/>
        <w:jc w:val="both"/>
        <w:rPr>
          <w:rFonts w:eastAsia="Calibri" w:cs="Times New Roman"/>
          <w:bCs/>
          <w:szCs w:val="24"/>
          <w:lang w:val="ro-RO"/>
        </w:rPr>
      </w:pPr>
      <w:r w:rsidRPr="001D1319">
        <w:rPr>
          <w:rFonts w:eastAsia="Calibri" w:cs="Times New Roman"/>
          <w:bCs/>
          <w:szCs w:val="24"/>
          <w:lang w:val="ro-RO"/>
        </w:rPr>
        <w:t xml:space="preserve">h) </w:t>
      </w:r>
      <w:r w:rsidR="00376C05" w:rsidRPr="001D1319">
        <w:rPr>
          <w:rFonts w:eastAsia="Calibri" w:cs="Times New Roman"/>
          <w:bCs/>
          <w:szCs w:val="24"/>
          <w:lang w:val="ro-RO"/>
        </w:rPr>
        <w:t>costurile legate de achizi</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ionarea, instalarea, exploatarea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mentenan</w:t>
      </w:r>
      <w:r w:rsidR="00E42241" w:rsidRPr="001D1319">
        <w:rPr>
          <w:rFonts w:eastAsia="Calibri" w:cs="Times New Roman"/>
          <w:bCs/>
          <w:szCs w:val="24"/>
          <w:lang w:val="ro-RO"/>
        </w:rPr>
        <w:t>ț</w:t>
      </w:r>
      <w:r w:rsidR="00376C05" w:rsidRPr="001D1319">
        <w:rPr>
          <w:rFonts w:eastAsia="Calibri" w:cs="Times New Roman"/>
          <w:bCs/>
          <w:szCs w:val="24"/>
          <w:lang w:val="ro-RO"/>
        </w:rPr>
        <w:t xml:space="preserve">a sistemului de management energetic </w:t>
      </w:r>
      <w:r w:rsidRPr="001D1319">
        <w:rPr>
          <w:rFonts w:eastAsia="Calibri" w:cs="Times New Roman"/>
          <w:bCs/>
          <w:szCs w:val="24"/>
          <w:lang w:val="ro-RO"/>
        </w:rPr>
        <w:t>din Contract,</w:t>
      </w:r>
    </w:p>
    <w:p w14:paraId="4FE4D124" w14:textId="574461CB" w:rsidR="00376C05" w:rsidRPr="001D1319" w:rsidRDefault="00FE3025" w:rsidP="00FE3025">
      <w:pPr>
        <w:spacing w:after="160" w:line="259" w:lineRule="auto"/>
        <w:ind w:left="141"/>
        <w:contextualSpacing/>
        <w:jc w:val="both"/>
        <w:rPr>
          <w:rFonts w:eastAsia="Calibri" w:cs="Times New Roman"/>
          <w:bCs/>
          <w:szCs w:val="24"/>
          <w:lang w:val="ro-RO"/>
        </w:rPr>
      </w:pPr>
      <w:r w:rsidRPr="001D1319">
        <w:rPr>
          <w:rFonts w:eastAsia="Calibri" w:cs="Times New Roman"/>
          <w:bCs/>
          <w:szCs w:val="24"/>
          <w:lang w:val="ro-RO"/>
        </w:rPr>
        <w:t xml:space="preserve">i) </w:t>
      </w:r>
      <w:r w:rsidR="00376C05" w:rsidRPr="001D1319">
        <w:rPr>
          <w:rFonts w:eastAsia="Calibri" w:cs="Times New Roman"/>
          <w:bCs/>
          <w:szCs w:val="24"/>
          <w:lang w:val="ro-RO"/>
        </w:rPr>
        <w:t>costurile legate de înlocuirea Produselor</w:t>
      </w:r>
      <w:r w:rsidRPr="001D1319">
        <w:rPr>
          <w:rFonts w:eastAsia="Calibri" w:cs="Times New Roman"/>
          <w:bCs/>
          <w:szCs w:val="24"/>
          <w:lang w:val="ro-RO"/>
        </w:rPr>
        <w:t>,</w:t>
      </w:r>
    </w:p>
    <w:p w14:paraId="18383EBA" w14:textId="3D1DB895" w:rsidR="00376C05" w:rsidRPr="001D1319" w:rsidRDefault="00FE3025" w:rsidP="00FE3025">
      <w:pPr>
        <w:spacing w:after="160" w:line="259" w:lineRule="auto"/>
        <w:ind w:left="141"/>
        <w:contextualSpacing/>
        <w:jc w:val="both"/>
        <w:rPr>
          <w:rFonts w:eastAsia="Calibri" w:cs="Times New Roman"/>
          <w:bCs/>
          <w:szCs w:val="24"/>
          <w:lang w:val="ro-RO"/>
        </w:rPr>
      </w:pPr>
      <w:r w:rsidRPr="001D1319">
        <w:rPr>
          <w:rFonts w:eastAsia="Calibri" w:cs="Times New Roman"/>
          <w:bCs/>
          <w:szCs w:val="24"/>
          <w:lang w:val="ro-RO"/>
        </w:rPr>
        <w:t xml:space="preserve">j) </w:t>
      </w:r>
      <w:r w:rsidR="00376C05" w:rsidRPr="001D1319">
        <w:rPr>
          <w:rFonts w:eastAsia="Calibri" w:cs="Times New Roman"/>
          <w:bCs/>
          <w:szCs w:val="24"/>
          <w:lang w:val="ro-RO"/>
        </w:rPr>
        <w:t>costurile legate de cură</w:t>
      </w:r>
      <w:r w:rsidR="00E42241" w:rsidRPr="001D1319">
        <w:rPr>
          <w:rFonts w:eastAsia="Calibri" w:cs="Times New Roman"/>
          <w:bCs/>
          <w:szCs w:val="24"/>
          <w:lang w:val="ro-RO"/>
        </w:rPr>
        <w:t>ț</w:t>
      </w:r>
      <w:r w:rsidR="00376C05" w:rsidRPr="001D1319">
        <w:rPr>
          <w:rFonts w:eastAsia="Calibri" w:cs="Times New Roman"/>
          <w:bCs/>
          <w:szCs w:val="24"/>
          <w:lang w:val="ro-RO"/>
        </w:rPr>
        <w:t>area șantierului</w:t>
      </w:r>
      <w:r w:rsidRPr="001D1319">
        <w:rPr>
          <w:rFonts w:eastAsia="Calibri" w:cs="Times New Roman"/>
          <w:bCs/>
          <w:szCs w:val="24"/>
          <w:lang w:val="ro-RO"/>
        </w:rPr>
        <w:t>,</w:t>
      </w:r>
    </w:p>
    <w:p w14:paraId="40CB2795" w14:textId="654AA776" w:rsidR="00376C05" w:rsidRPr="001D1319" w:rsidRDefault="00FE3025" w:rsidP="00FE3025">
      <w:pPr>
        <w:spacing w:after="160" w:line="259" w:lineRule="auto"/>
        <w:ind w:left="141"/>
        <w:contextualSpacing/>
        <w:jc w:val="both"/>
        <w:rPr>
          <w:rFonts w:eastAsia="Calibri" w:cs="Times New Roman"/>
          <w:bCs/>
          <w:szCs w:val="24"/>
          <w:lang w:val="ro-RO"/>
        </w:rPr>
      </w:pPr>
      <w:r w:rsidRPr="001D1319">
        <w:rPr>
          <w:rFonts w:eastAsia="Calibri" w:cs="Times New Roman"/>
          <w:bCs/>
          <w:szCs w:val="24"/>
          <w:lang w:val="ro-RO"/>
        </w:rPr>
        <w:t xml:space="preserve">k) </w:t>
      </w:r>
      <w:r w:rsidR="00376C05" w:rsidRPr="001D1319">
        <w:rPr>
          <w:rFonts w:eastAsia="Calibri" w:cs="Times New Roman"/>
          <w:bCs/>
          <w:szCs w:val="24"/>
          <w:lang w:val="ro-RO"/>
        </w:rPr>
        <w:t>costurile legate de garan</w:t>
      </w:r>
      <w:r w:rsidR="00E42241" w:rsidRPr="001D1319">
        <w:rPr>
          <w:rFonts w:eastAsia="Calibri" w:cs="Times New Roman"/>
          <w:bCs/>
          <w:szCs w:val="24"/>
          <w:lang w:val="ro-RO"/>
        </w:rPr>
        <w:t>ț</w:t>
      </w:r>
      <w:r w:rsidR="00376C05" w:rsidRPr="001D1319">
        <w:rPr>
          <w:rFonts w:eastAsia="Calibri" w:cs="Times New Roman"/>
          <w:bCs/>
          <w:szCs w:val="24"/>
          <w:lang w:val="ro-RO"/>
        </w:rPr>
        <w:t>ia disponibilită</w:t>
      </w:r>
      <w:r w:rsidR="00E42241" w:rsidRPr="001D1319">
        <w:rPr>
          <w:rFonts w:eastAsia="Calibri" w:cs="Times New Roman"/>
          <w:bCs/>
          <w:szCs w:val="24"/>
          <w:lang w:val="ro-RO"/>
        </w:rPr>
        <w:t>ț</w:t>
      </w:r>
      <w:r w:rsidR="00376C05" w:rsidRPr="001D1319">
        <w:rPr>
          <w:rFonts w:eastAsia="Calibri" w:cs="Times New Roman"/>
          <w:bCs/>
          <w:szCs w:val="24"/>
          <w:lang w:val="ro-RO"/>
        </w:rPr>
        <w:t>ii</w:t>
      </w:r>
      <w:r w:rsidRPr="001D1319">
        <w:rPr>
          <w:rFonts w:eastAsia="Calibri" w:cs="Times New Roman"/>
          <w:bCs/>
          <w:szCs w:val="24"/>
          <w:lang w:val="ro-RO"/>
        </w:rPr>
        <w:t>.</w:t>
      </w:r>
    </w:p>
    <w:p w14:paraId="1976517B" w14:textId="77777777" w:rsidR="00FE3025" w:rsidRPr="001D1319" w:rsidRDefault="00FE3025" w:rsidP="00FE3025">
      <w:pPr>
        <w:spacing w:after="160" w:line="259" w:lineRule="auto"/>
        <w:ind w:left="141"/>
        <w:contextualSpacing/>
        <w:jc w:val="both"/>
        <w:rPr>
          <w:rFonts w:eastAsia="Calibri" w:cs="Times New Roman"/>
          <w:bCs/>
          <w:szCs w:val="24"/>
          <w:lang w:val="ro-RO"/>
        </w:rPr>
      </w:pPr>
    </w:p>
    <w:p w14:paraId="4CBA59F1" w14:textId="3D454DB0" w:rsidR="00376C05" w:rsidRPr="001D1319" w:rsidRDefault="006148B8"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(16) </w:t>
      </w:r>
      <w:r w:rsidR="00376C05" w:rsidRPr="001D1319">
        <w:rPr>
          <w:rFonts w:eastAsia="Calibri" w:cs="Times New Roman"/>
          <w:bCs/>
          <w:szCs w:val="24"/>
          <w:lang w:val="ro-RO"/>
        </w:rPr>
        <w:t xml:space="preserve">Prin Contract, Contractorul declară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garantează că Pre</w:t>
      </w:r>
      <w:r w:rsidR="00E42241" w:rsidRPr="001D1319">
        <w:rPr>
          <w:rFonts w:eastAsia="Calibri" w:cs="Times New Roman"/>
          <w:bCs/>
          <w:szCs w:val="24"/>
          <w:lang w:val="ro-RO"/>
        </w:rPr>
        <w:t>ț</w:t>
      </w:r>
      <w:r w:rsidR="00376C05" w:rsidRPr="001D1319">
        <w:rPr>
          <w:rFonts w:eastAsia="Calibri" w:cs="Times New Roman"/>
          <w:bCs/>
          <w:szCs w:val="24"/>
          <w:lang w:val="ro-RO"/>
        </w:rPr>
        <w:t xml:space="preserve">ul reprezintă contravaloarea echitabilă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suficientă a tuturor Serviciilor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activită</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ilor conexe ce urmează a fi efectuate în baza prezentului Contract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renun</w:t>
      </w:r>
      <w:r w:rsidR="00E42241" w:rsidRPr="001D1319">
        <w:rPr>
          <w:rFonts w:eastAsia="Calibri" w:cs="Times New Roman"/>
          <w:bCs/>
          <w:szCs w:val="24"/>
          <w:lang w:val="ro-RO"/>
        </w:rPr>
        <w:t>ț</w:t>
      </w:r>
      <w:r w:rsidR="00376C05" w:rsidRPr="001D1319">
        <w:rPr>
          <w:rFonts w:eastAsia="Calibri" w:cs="Times New Roman"/>
          <w:bCs/>
          <w:szCs w:val="24"/>
          <w:lang w:val="ro-RO"/>
        </w:rPr>
        <w:t>ă la dreptul de a pretinde orice majorări ale Pre</w:t>
      </w:r>
      <w:r w:rsidR="00E42241" w:rsidRPr="001D1319">
        <w:rPr>
          <w:rFonts w:eastAsia="Calibri" w:cs="Times New Roman"/>
          <w:bCs/>
          <w:szCs w:val="24"/>
          <w:lang w:val="ro-RO"/>
        </w:rPr>
        <w:t>ț</w:t>
      </w:r>
      <w:r w:rsidR="00376C05" w:rsidRPr="001D1319">
        <w:rPr>
          <w:rFonts w:eastAsia="Calibri" w:cs="Times New Roman"/>
          <w:bCs/>
          <w:szCs w:val="24"/>
          <w:lang w:val="ro-RO"/>
        </w:rPr>
        <w:t>ului, cu excep</w:t>
      </w:r>
      <w:r w:rsidR="00E42241" w:rsidRPr="001D1319">
        <w:rPr>
          <w:rFonts w:eastAsia="Calibri" w:cs="Times New Roman"/>
          <w:bCs/>
          <w:szCs w:val="24"/>
          <w:lang w:val="ro-RO"/>
        </w:rPr>
        <w:t>ț</w:t>
      </w:r>
      <w:r w:rsidR="00376C05" w:rsidRPr="001D1319">
        <w:rPr>
          <w:rFonts w:eastAsia="Calibri" w:cs="Times New Roman"/>
          <w:bCs/>
          <w:szCs w:val="24"/>
          <w:lang w:val="ro-RO"/>
        </w:rPr>
        <w:t>ia cazului în care Contract</w:t>
      </w:r>
      <w:r w:rsidR="00FE3025" w:rsidRPr="001D1319">
        <w:rPr>
          <w:rFonts w:eastAsia="Calibri" w:cs="Times New Roman"/>
          <w:bCs/>
          <w:szCs w:val="24"/>
          <w:lang w:val="ro-RO"/>
        </w:rPr>
        <w:t>ul</w:t>
      </w:r>
      <w:r w:rsidR="00376C05" w:rsidRPr="001D1319">
        <w:rPr>
          <w:rFonts w:eastAsia="Calibri" w:cs="Times New Roman"/>
          <w:bCs/>
          <w:szCs w:val="24"/>
          <w:lang w:val="ro-RO"/>
        </w:rPr>
        <w:t xml:space="preserve"> prevede altfel.</w:t>
      </w:r>
    </w:p>
    <w:p w14:paraId="24195216" w14:textId="26C234CD" w:rsidR="00376C05" w:rsidRPr="001D1319" w:rsidRDefault="006148B8"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(17) </w:t>
      </w:r>
      <w:r w:rsidR="00376C05" w:rsidRPr="001D1319">
        <w:rPr>
          <w:rFonts w:eastAsia="Calibri" w:cs="Times New Roman"/>
          <w:bCs/>
          <w:szCs w:val="24"/>
          <w:lang w:val="ro-RO"/>
        </w:rPr>
        <w:t>Având în vedere verificarea anuală a realizării Economiilor Garantate, Păr</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ile vor stabili, în prima lună după data la care fiecare Calcul al Economiilor a devenit definitiv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angajant pentru Perioada de Decontare anterioară:</w:t>
      </w:r>
    </w:p>
    <w:p w14:paraId="7A6EE02B" w14:textId="56B526F6" w:rsidR="00376C05" w:rsidRPr="001D1319" w:rsidRDefault="00376C05" w:rsidP="00523AED">
      <w:pPr>
        <w:numPr>
          <w:ilvl w:val="0"/>
          <w:numId w:val="4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orice plă</w:t>
      </w:r>
      <w:r w:rsidR="00E42241" w:rsidRPr="001D1319">
        <w:rPr>
          <w:rFonts w:eastAsia="Calibri" w:cs="Times New Roman"/>
          <w:bCs/>
          <w:szCs w:val="24"/>
          <w:lang w:val="ro-RO"/>
        </w:rPr>
        <w:t>ț</w:t>
      </w:r>
      <w:r w:rsidRPr="001D1319">
        <w:rPr>
          <w:rFonts w:eastAsia="Calibri" w:cs="Times New Roman"/>
          <w:bCs/>
          <w:szCs w:val="24"/>
          <w:lang w:val="ro-RO"/>
        </w:rPr>
        <w:t>i efectuate de Beneficiar către Contractor în plus fa</w:t>
      </w:r>
      <w:r w:rsidR="00E42241" w:rsidRPr="001D1319">
        <w:rPr>
          <w:rFonts w:eastAsia="Calibri" w:cs="Times New Roman"/>
          <w:bCs/>
          <w:szCs w:val="24"/>
          <w:lang w:val="ro-RO"/>
        </w:rPr>
        <w:t>ț</w:t>
      </w:r>
      <w:r w:rsidRPr="001D1319">
        <w:rPr>
          <w:rFonts w:eastAsia="Calibri" w:cs="Times New Roman"/>
          <w:bCs/>
          <w:szCs w:val="24"/>
          <w:lang w:val="ro-RO"/>
        </w:rPr>
        <w:t>ă de suma Pre</w:t>
      </w:r>
      <w:r w:rsidR="00E42241" w:rsidRPr="001D1319">
        <w:rPr>
          <w:rFonts w:eastAsia="Calibri" w:cs="Times New Roman"/>
          <w:bCs/>
          <w:szCs w:val="24"/>
          <w:lang w:val="ro-RO"/>
        </w:rPr>
        <w:t>ț</w:t>
      </w:r>
      <w:r w:rsidRPr="001D1319">
        <w:rPr>
          <w:rFonts w:eastAsia="Calibri" w:cs="Times New Roman"/>
          <w:bCs/>
          <w:szCs w:val="24"/>
          <w:lang w:val="ro-RO"/>
        </w:rPr>
        <w:t xml:space="preserve">ului plătit pentru Perioada de Decontare anterioară; </w:t>
      </w:r>
    </w:p>
    <w:p w14:paraId="0A9ACB15" w14:textId="3B90F2CA" w:rsidR="00376C05" w:rsidRPr="001D1319" w:rsidRDefault="00376C05" w:rsidP="00523AED">
      <w:pPr>
        <w:numPr>
          <w:ilvl w:val="0"/>
          <w:numId w:val="4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orice sume de plătit de către Contractor Beneficiarului, după caz.  </w:t>
      </w:r>
    </w:p>
    <w:p w14:paraId="42BEF3A5" w14:textId="77777777" w:rsidR="00B01A66" w:rsidRPr="001D1319" w:rsidRDefault="00B01A66" w:rsidP="00B01A66">
      <w:pPr>
        <w:spacing w:after="160" w:line="259" w:lineRule="auto"/>
        <w:ind w:left="501"/>
        <w:contextualSpacing/>
        <w:jc w:val="both"/>
        <w:rPr>
          <w:rFonts w:eastAsia="Calibri" w:cs="Times New Roman"/>
          <w:bCs/>
          <w:szCs w:val="24"/>
          <w:lang w:val="ro-RO"/>
        </w:rPr>
      </w:pPr>
    </w:p>
    <w:p w14:paraId="6F6DA909" w14:textId="791C2EEB"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(18) </w:t>
      </w:r>
      <w:r w:rsidR="00376C05" w:rsidRPr="001D1319">
        <w:rPr>
          <w:rFonts w:eastAsia="Calibri" w:cs="Times New Roman"/>
          <w:bCs/>
          <w:szCs w:val="24"/>
          <w:lang w:val="ro-RO"/>
        </w:rPr>
        <w:t xml:space="preserve">În cazul în care Contractorul nu va asigura Economiile Garantate în cadrul oricărei Perioade de Decontare, Contractorul va despăgubi Beneficiarul cu o sumă calculată în conformitate cu </w:t>
      </w:r>
      <w:r w:rsidR="0091636C" w:rsidRPr="001D1319">
        <w:rPr>
          <w:rFonts w:eastAsia="Calibri" w:cs="Times New Roman"/>
          <w:bCs/>
          <w:szCs w:val="24"/>
          <w:lang w:val="ro-RO"/>
        </w:rPr>
        <w:t>prevederile contractului</w:t>
      </w:r>
      <w:r w:rsidR="00376C05" w:rsidRPr="001D1319">
        <w:rPr>
          <w:rFonts w:eastAsia="Calibri" w:cs="Times New Roman"/>
          <w:bCs/>
          <w:szCs w:val="24"/>
          <w:lang w:val="ro-RO"/>
        </w:rPr>
        <w:t xml:space="preserve">. </w:t>
      </w:r>
    </w:p>
    <w:p w14:paraId="5CFAB840" w14:textId="097A29B6"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(19) </w:t>
      </w:r>
      <w:r w:rsidR="00376C05" w:rsidRPr="001D1319">
        <w:rPr>
          <w:rFonts w:eastAsia="Calibri" w:cs="Times New Roman"/>
          <w:bCs/>
          <w:szCs w:val="24"/>
          <w:lang w:val="ro-RO"/>
        </w:rPr>
        <w:t>Toate sumele men</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ionate mai sus nu includ TVA </w:t>
      </w:r>
      <w:r w:rsidR="0091636C" w:rsidRPr="001D1319">
        <w:rPr>
          <w:rFonts w:eastAsia="Calibri" w:cs="Times New Roman"/>
          <w:bCs/>
          <w:szCs w:val="24"/>
          <w:lang w:val="ro-RO"/>
        </w:rPr>
        <w:t>și se vor c</w:t>
      </w:r>
      <w:r w:rsidR="00003318" w:rsidRPr="001D1319">
        <w:rPr>
          <w:rFonts w:eastAsia="Calibri" w:cs="Times New Roman"/>
          <w:bCs/>
          <w:szCs w:val="24"/>
          <w:lang w:val="ro-RO"/>
        </w:rPr>
        <w:t>a</w:t>
      </w:r>
      <w:r w:rsidR="0091636C" w:rsidRPr="001D1319">
        <w:rPr>
          <w:rFonts w:eastAsia="Calibri" w:cs="Times New Roman"/>
          <w:bCs/>
          <w:szCs w:val="24"/>
          <w:lang w:val="ro-RO"/>
        </w:rPr>
        <w:t>lcula</w:t>
      </w:r>
      <w:r w:rsidR="00376C05" w:rsidRPr="001D1319">
        <w:rPr>
          <w:rFonts w:eastAsia="Calibri" w:cs="Times New Roman"/>
          <w:bCs/>
          <w:szCs w:val="24"/>
          <w:lang w:val="ro-RO"/>
        </w:rPr>
        <w:t xml:space="preserve"> în conformitate cu legisla</w:t>
      </w:r>
      <w:r w:rsidR="00E42241" w:rsidRPr="001D1319">
        <w:rPr>
          <w:rFonts w:eastAsia="Calibri" w:cs="Times New Roman"/>
          <w:bCs/>
          <w:szCs w:val="24"/>
          <w:lang w:val="ro-RO"/>
        </w:rPr>
        <w:t>ț</w:t>
      </w:r>
      <w:r w:rsidR="00376C05" w:rsidRPr="001D1319">
        <w:rPr>
          <w:rFonts w:eastAsia="Calibri" w:cs="Times New Roman"/>
          <w:bCs/>
          <w:szCs w:val="24"/>
          <w:lang w:val="ro-RO"/>
        </w:rPr>
        <w:t>ia aplicabilă.</w:t>
      </w:r>
    </w:p>
    <w:p w14:paraId="197B645E" w14:textId="69464202"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(20) </w:t>
      </w:r>
      <w:r w:rsidR="00376C05" w:rsidRPr="001D1319">
        <w:rPr>
          <w:rFonts w:eastAsia="Calibri" w:cs="Times New Roman"/>
          <w:bCs/>
          <w:szCs w:val="24"/>
          <w:lang w:val="ro-RO"/>
        </w:rPr>
        <w:t>Cu excep</w:t>
      </w:r>
      <w:r w:rsidR="00E42241" w:rsidRPr="001D1319">
        <w:rPr>
          <w:rFonts w:eastAsia="Calibri" w:cs="Times New Roman"/>
          <w:bCs/>
          <w:szCs w:val="24"/>
          <w:lang w:val="ro-RO"/>
        </w:rPr>
        <w:t>ț</w:t>
      </w:r>
      <w:r w:rsidR="00376C05" w:rsidRPr="001D1319">
        <w:rPr>
          <w:rFonts w:eastAsia="Calibri" w:cs="Times New Roman"/>
          <w:bCs/>
          <w:szCs w:val="24"/>
          <w:lang w:val="ro-RO"/>
        </w:rPr>
        <w:t>ia cazului în care Contract prevede altfel, toate plă</w:t>
      </w:r>
      <w:r w:rsidR="00E42241" w:rsidRPr="001D1319">
        <w:rPr>
          <w:rFonts w:eastAsia="Calibri" w:cs="Times New Roman"/>
          <w:bCs/>
          <w:szCs w:val="24"/>
          <w:lang w:val="ro-RO"/>
        </w:rPr>
        <w:t>ț</w:t>
      </w:r>
      <w:r w:rsidR="00376C05" w:rsidRPr="001D1319">
        <w:rPr>
          <w:rFonts w:eastAsia="Calibri" w:cs="Times New Roman"/>
          <w:bCs/>
          <w:szCs w:val="24"/>
          <w:lang w:val="ro-RO"/>
        </w:rPr>
        <w:t>ile datorate în baza Contract</w:t>
      </w:r>
      <w:r w:rsidR="0091636C" w:rsidRPr="001D1319">
        <w:rPr>
          <w:rFonts w:eastAsia="Calibri" w:cs="Times New Roman"/>
          <w:bCs/>
          <w:szCs w:val="24"/>
          <w:lang w:val="ro-RO"/>
        </w:rPr>
        <w:t>ului</w:t>
      </w:r>
      <w:r w:rsidR="00376C05" w:rsidRPr="001D1319">
        <w:rPr>
          <w:rFonts w:eastAsia="Calibri" w:cs="Times New Roman"/>
          <w:bCs/>
          <w:szCs w:val="24"/>
          <w:lang w:val="ro-RO"/>
        </w:rPr>
        <w:t xml:space="preserve"> vor fi efectuate prin transfer bancar în contul bancar men</w:t>
      </w:r>
      <w:r w:rsidR="00E42241" w:rsidRPr="001D1319">
        <w:rPr>
          <w:rFonts w:eastAsia="Calibri" w:cs="Times New Roman"/>
          <w:bCs/>
          <w:szCs w:val="24"/>
          <w:lang w:val="ro-RO"/>
        </w:rPr>
        <w:t>ț</w:t>
      </w:r>
      <w:r w:rsidR="00376C05" w:rsidRPr="001D1319">
        <w:rPr>
          <w:rFonts w:eastAsia="Calibri" w:cs="Times New Roman"/>
          <w:bCs/>
          <w:szCs w:val="24"/>
          <w:lang w:val="ro-RO"/>
        </w:rPr>
        <w:t>ionat în factur</w:t>
      </w:r>
      <w:r w:rsidR="0091636C" w:rsidRPr="001D1319">
        <w:rPr>
          <w:rFonts w:eastAsia="Calibri" w:cs="Times New Roman"/>
          <w:bCs/>
          <w:szCs w:val="24"/>
          <w:lang w:val="ro-RO"/>
        </w:rPr>
        <w:t>ă</w:t>
      </w:r>
      <w:r w:rsidR="00376C05" w:rsidRPr="001D1319">
        <w:rPr>
          <w:rFonts w:eastAsia="Calibri" w:cs="Times New Roman"/>
          <w:bCs/>
          <w:szCs w:val="24"/>
          <w:lang w:val="ro-RO"/>
        </w:rPr>
        <w:t>, în termen de 30 de zile de la data emiterii facturii respective.</w:t>
      </w:r>
    </w:p>
    <w:p w14:paraId="2DC619F4" w14:textId="1E13ECF1"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(21) </w:t>
      </w:r>
      <w:r w:rsidR="00376C05" w:rsidRPr="001D1319">
        <w:rPr>
          <w:rFonts w:eastAsia="Calibri" w:cs="Times New Roman"/>
          <w:bCs/>
          <w:szCs w:val="24"/>
          <w:lang w:val="ro-RO"/>
        </w:rPr>
        <w:t>În cazul în care oricare dintre Păr</w:t>
      </w:r>
      <w:r w:rsidR="00E42241" w:rsidRPr="001D1319">
        <w:rPr>
          <w:rFonts w:eastAsia="Calibri" w:cs="Times New Roman"/>
          <w:bCs/>
          <w:szCs w:val="24"/>
          <w:lang w:val="ro-RO"/>
        </w:rPr>
        <w:t>ț</w:t>
      </w:r>
      <w:r w:rsidR="00376C05" w:rsidRPr="001D1319">
        <w:rPr>
          <w:rFonts w:eastAsia="Calibri" w:cs="Times New Roman"/>
          <w:bCs/>
          <w:szCs w:val="24"/>
          <w:lang w:val="ro-RO"/>
        </w:rPr>
        <w:t>i nu efectuează la timp plata oricăror sume datorate în baza prezentului Contract, beneficiarul acestor plă</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 are dreptul la </w:t>
      </w:r>
      <w:r w:rsidR="00376C05" w:rsidRPr="001D1319">
        <w:rPr>
          <w:rFonts w:eastAsia="Calibri" w:cs="Times New Roman"/>
          <w:bCs/>
          <w:szCs w:val="24"/>
          <w:lang w:val="ro-RO"/>
        </w:rPr>
        <w:lastRenderedPageBreak/>
        <w:t xml:space="preserve">dobânzi penalizatoare în sumă egală cu nivelul dobânzilor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penalită</w:t>
      </w:r>
      <w:r w:rsidR="00E42241" w:rsidRPr="001D1319">
        <w:rPr>
          <w:rFonts w:eastAsia="Calibri" w:cs="Times New Roman"/>
          <w:bCs/>
          <w:szCs w:val="24"/>
          <w:lang w:val="ro-RO"/>
        </w:rPr>
        <w:t>ț</w:t>
      </w:r>
      <w:r w:rsidR="00376C05" w:rsidRPr="001D1319">
        <w:rPr>
          <w:rFonts w:eastAsia="Calibri" w:cs="Times New Roman"/>
          <w:bCs/>
          <w:szCs w:val="24"/>
          <w:lang w:val="ro-RO"/>
        </w:rPr>
        <w:t>ilor de întârziere datorate pentru neplata la termen a obliga</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iilor bugetare, pentru fiecare zi de întârziere. </w:t>
      </w:r>
    </w:p>
    <w:p w14:paraId="23DE7B23" w14:textId="43E757A0"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(22) </w:t>
      </w:r>
      <w:r w:rsidR="00376C05" w:rsidRPr="001D1319">
        <w:rPr>
          <w:rFonts w:eastAsia="Calibri" w:cs="Times New Roman"/>
          <w:bCs/>
          <w:szCs w:val="24"/>
          <w:lang w:val="ro-RO"/>
        </w:rPr>
        <w:t>În situa</w:t>
      </w:r>
      <w:r w:rsidR="00E42241" w:rsidRPr="001D1319">
        <w:rPr>
          <w:rFonts w:eastAsia="Calibri" w:cs="Times New Roman"/>
          <w:bCs/>
          <w:szCs w:val="24"/>
          <w:lang w:val="ro-RO"/>
        </w:rPr>
        <w:t>ț</w:t>
      </w:r>
      <w:r w:rsidR="00376C05" w:rsidRPr="001D1319">
        <w:rPr>
          <w:rFonts w:eastAsia="Calibri" w:cs="Times New Roman"/>
          <w:bCs/>
          <w:szCs w:val="24"/>
          <w:lang w:val="ro-RO"/>
        </w:rPr>
        <w:t>ia în care serviciul începe înainte de termenul maxim de finalizare a etapei de implementare, Contractorul este remunerat în func</w:t>
      </w:r>
      <w:r w:rsidR="00E42241" w:rsidRPr="001D1319">
        <w:rPr>
          <w:rFonts w:eastAsia="Calibri" w:cs="Times New Roman"/>
          <w:bCs/>
          <w:szCs w:val="24"/>
          <w:lang w:val="ro-RO"/>
        </w:rPr>
        <w:t>ț</w:t>
      </w:r>
      <w:r w:rsidR="00376C05" w:rsidRPr="001D1319">
        <w:rPr>
          <w:rFonts w:eastAsia="Calibri" w:cs="Times New Roman"/>
          <w:bCs/>
          <w:szCs w:val="24"/>
          <w:lang w:val="ro-RO"/>
        </w:rPr>
        <w:t>ie de economiile de energie rezultate în urma implementării efective a Măsurilor, regularizarea făcându-se, în func</w:t>
      </w:r>
      <w:r w:rsidR="00E42241" w:rsidRPr="001D1319">
        <w:rPr>
          <w:rFonts w:eastAsia="Calibri" w:cs="Times New Roman"/>
          <w:bCs/>
          <w:szCs w:val="24"/>
          <w:lang w:val="ro-RO"/>
        </w:rPr>
        <w:t>ț</w:t>
      </w:r>
      <w:r w:rsidR="00376C05" w:rsidRPr="001D1319">
        <w:rPr>
          <w:rFonts w:eastAsia="Calibri" w:cs="Times New Roman"/>
          <w:bCs/>
          <w:szCs w:val="24"/>
          <w:lang w:val="ro-RO"/>
        </w:rPr>
        <w:t>ie de economiile realizate, după un an de la data intrării în vigoare a Contractului.</w:t>
      </w:r>
    </w:p>
    <w:p w14:paraId="2926AADC" w14:textId="2E7C4C74"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(23) </w:t>
      </w:r>
      <w:r w:rsidR="00376C05" w:rsidRPr="001D1319">
        <w:rPr>
          <w:rFonts w:eastAsia="Calibri" w:cs="Times New Roman"/>
          <w:bCs/>
          <w:szCs w:val="24"/>
          <w:lang w:val="ro-RO"/>
        </w:rPr>
        <w:t xml:space="preserve">În cazul în care Contractorul nu implementează Măsurile cu respectarea termenelor limită </w:t>
      </w:r>
      <w:r w:rsidR="00003318" w:rsidRPr="001D1319">
        <w:rPr>
          <w:rFonts w:eastAsia="Calibri" w:cs="Times New Roman"/>
          <w:bCs/>
          <w:szCs w:val="24"/>
          <w:lang w:val="ro-RO"/>
        </w:rPr>
        <w:t>din</w:t>
      </w:r>
      <w:r w:rsidR="00376C05" w:rsidRPr="001D1319">
        <w:rPr>
          <w:rFonts w:eastAsia="Calibri" w:cs="Times New Roman"/>
          <w:bCs/>
          <w:szCs w:val="24"/>
          <w:lang w:val="ro-RO"/>
        </w:rPr>
        <w:t xml:space="preserve"> Contract </w:t>
      </w:r>
      <w:proofErr w:type="spellStart"/>
      <w:r w:rsidR="00376C05" w:rsidRPr="001D1319">
        <w:rPr>
          <w:rFonts w:eastAsia="Calibri" w:cs="Times New Roman"/>
          <w:bCs/>
          <w:szCs w:val="24"/>
          <w:lang w:val="ro-RO"/>
        </w:rPr>
        <w:t>şi</w:t>
      </w:r>
      <w:proofErr w:type="spellEnd"/>
      <w:r w:rsidR="00376C05" w:rsidRPr="001D1319">
        <w:rPr>
          <w:rFonts w:eastAsia="Calibri" w:cs="Times New Roman"/>
          <w:bCs/>
          <w:szCs w:val="24"/>
          <w:lang w:val="ro-RO"/>
        </w:rPr>
        <w:t xml:space="preserve"> nu remediază această încălcare într-un termen rezonabil acordat de Beneficiar, Beneficiarul are dreptul </w:t>
      </w:r>
      <w:r w:rsidR="00003318" w:rsidRPr="001D1319">
        <w:rPr>
          <w:rFonts w:eastAsia="Calibri" w:cs="Times New Roman"/>
          <w:bCs/>
          <w:szCs w:val="24"/>
          <w:lang w:val="ro-RO"/>
        </w:rPr>
        <w:t>să reducă</w:t>
      </w:r>
      <w:r w:rsidR="00376C05" w:rsidRPr="001D1319">
        <w:rPr>
          <w:rFonts w:eastAsia="Calibri" w:cs="Times New Roman"/>
          <w:bCs/>
          <w:szCs w:val="24"/>
          <w:lang w:val="ro-RO"/>
        </w:rPr>
        <w:t xml:space="preserve"> </w:t>
      </w:r>
      <w:r w:rsidR="00003318" w:rsidRPr="001D1319">
        <w:rPr>
          <w:rFonts w:eastAsia="Calibri" w:cs="Times New Roman"/>
          <w:szCs w:val="24"/>
          <w:lang w:val="ro-RO"/>
        </w:rPr>
        <w:t>p</w:t>
      </w:r>
      <w:r w:rsidR="00376C05" w:rsidRPr="001D1319">
        <w:rPr>
          <w:rFonts w:eastAsia="Calibri" w:cs="Times New Roman"/>
          <w:szCs w:val="24"/>
          <w:lang w:val="ro-RO"/>
        </w:rPr>
        <w:t>re</w:t>
      </w:r>
      <w:r w:rsidR="00E42241" w:rsidRPr="001D1319">
        <w:rPr>
          <w:rFonts w:eastAsia="Calibri" w:cs="Times New Roman"/>
          <w:szCs w:val="24"/>
          <w:lang w:val="ro-RO"/>
        </w:rPr>
        <w:t>ț</w:t>
      </w:r>
      <w:r w:rsidR="00376C05" w:rsidRPr="001D1319">
        <w:rPr>
          <w:rFonts w:eastAsia="Calibri" w:cs="Times New Roman"/>
          <w:szCs w:val="24"/>
          <w:lang w:val="ro-RO"/>
        </w:rPr>
        <w:t>ul</w:t>
      </w:r>
      <w:r w:rsidR="00376C05" w:rsidRPr="001D1319">
        <w:rPr>
          <w:rFonts w:eastAsia="Calibri" w:cs="Times New Roman"/>
          <w:bCs/>
          <w:szCs w:val="24"/>
          <w:lang w:val="ro-RO"/>
        </w:rPr>
        <w:t xml:space="preserve"> datorat Contractorului în baza prezentului Contract, propor</w:t>
      </w:r>
      <w:r w:rsidR="00E42241" w:rsidRPr="001D1319">
        <w:rPr>
          <w:rFonts w:eastAsia="Calibri" w:cs="Times New Roman"/>
          <w:bCs/>
          <w:szCs w:val="24"/>
          <w:lang w:val="ro-RO"/>
        </w:rPr>
        <w:t>ț</w:t>
      </w:r>
      <w:r w:rsidR="00376C05" w:rsidRPr="001D1319">
        <w:rPr>
          <w:rFonts w:eastAsia="Calibri" w:cs="Times New Roman"/>
          <w:bCs/>
          <w:szCs w:val="24"/>
          <w:lang w:val="ro-RO"/>
        </w:rPr>
        <w:t>ional cu valoarea Măsurilor neimplementate, din valoarea totală a Măsurilor garantate prin contract. Contractorul poate contesta această reducere, caz în care se vor aplica prevederile privind solu</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ionarea disputelor. </w:t>
      </w:r>
    </w:p>
    <w:p w14:paraId="4B7575CA" w14:textId="5666B605"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(24) </w:t>
      </w:r>
      <w:r w:rsidR="00376C05" w:rsidRPr="001D1319">
        <w:rPr>
          <w:rFonts w:eastAsia="Calibri" w:cs="Times New Roman"/>
          <w:bCs/>
          <w:szCs w:val="24"/>
          <w:lang w:val="ro-RO"/>
        </w:rPr>
        <w:t>Contractorul are dreptul la remunera</w:t>
      </w:r>
      <w:r w:rsidR="00E42241" w:rsidRPr="001D1319">
        <w:rPr>
          <w:rFonts w:eastAsia="Calibri" w:cs="Times New Roman"/>
          <w:bCs/>
          <w:szCs w:val="24"/>
          <w:lang w:val="ro-RO"/>
        </w:rPr>
        <w:t>ț</w:t>
      </w:r>
      <w:r w:rsidR="00376C05" w:rsidRPr="001D1319">
        <w:rPr>
          <w:rFonts w:eastAsia="Calibri" w:cs="Times New Roman"/>
          <w:bCs/>
          <w:szCs w:val="24"/>
          <w:lang w:val="ro-RO"/>
        </w:rPr>
        <w:t>ia prevăzută în prezentul articol începând cu prima zi a lunii următoare punerii în func</w:t>
      </w:r>
      <w:r w:rsidR="00E42241" w:rsidRPr="001D1319">
        <w:rPr>
          <w:rFonts w:eastAsia="Calibri" w:cs="Times New Roman"/>
          <w:bCs/>
          <w:szCs w:val="24"/>
          <w:lang w:val="ro-RO"/>
        </w:rPr>
        <w:t>ț</w:t>
      </w:r>
      <w:r w:rsidR="00376C05" w:rsidRPr="001D1319">
        <w:rPr>
          <w:rFonts w:eastAsia="Calibri" w:cs="Times New Roman"/>
          <w:bCs/>
          <w:szCs w:val="24"/>
          <w:lang w:val="ro-RO"/>
        </w:rPr>
        <w:t>iune a Măsurilor de eficien</w:t>
      </w:r>
      <w:r w:rsidR="00E42241" w:rsidRPr="001D1319">
        <w:rPr>
          <w:rFonts w:eastAsia="Calibri" w:cs="Times New Roman"/>
          <w:bCs/>
          <w:szCs w:val="24"/>
          <w:lang w:val="ro-RO"/>
        </w:rPr>
        <w:t>ț</w:t>
      </w:r>
      <w:r w:rsidR="00376C05" w:rsidRPr="001D1319">
        <w:rPr>
          <w:rFonts w:eastAsia="Calibri" w:cs="Times New Roman"/>
          <w:bCs/>
          <w:szCs w:val="24"/>
          <w:lang w:val="ro-RO"/>
        </w:rPr>
        <w:t>ă energetică.</w:t>
      </w:r>
    </w:p>
    <w:p w14:paraId="7434A53D" w14:textId="68931C6B"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(25) </w:t>
      </w:r>
      <w:r w:rsidR="00376C05" w:rsidRPr="001D1319">
        <w:rPr>
          <w:rFonts w:eastAsia="Calibri" w:cs="Times New Roman"/>
          <w:bCs/>
          <w:szCs w:val="24"/>
          <w:lang w:val="ro-RO"/>
        </w:rPr>
        <w:t>Beneficiarul va asigura plata anuală a Contractorului după punerea în func</w:t>
      </w:r>
      <w:r w:rsidR="00E42241" w:rsidRPr="001D1319">
        <w:rPr>
          <w:rFonts w:eastAsia="Calibri" w:cs="Times New Roman"/>
          <w:bCs/>
          <w:szCs w:val="24"/>
          <w:lang w:val="ro-RO"/>
        </w:rPr>
        <w:t>ț</w:t>
      </w:r>
      <w:r w:rsidR="00376C05" w:rsidRPr="001D1319">
        <w:rPr>
          <w:rFonts w:eastAsia="Calibri" w:cs="Times New Roman"/>
          <w:bCs/>
          <w:szCs w:val="24"/>
          <w:lang w:val="ro-RO"/>
        </w:rPr>
        <w:t>iune a Măsurilor de creștere a eficien</w:t>
      </w:r>
      <w:r w:rsidR="00E42241" w:rsidRPr="001D1319">
        <w:rPr>
          <w:rFonts w:eastAsia="Calibri" w:cs="Times New Roman"/>
          <w:bCs/>
          <w:szCs w:val="24"/>
          <w:lang w:val="ro-RO"/>
        </w:rPr>
        <w:t>ț</w:t>
      </w:r>
      <w:r w:rsidR="00376C05" w:rsidRPr="001D1319">
        <w:rPr>
          <w:rFonts w:eastAsia="Calibri" w:cs="Times New Roman"/>
          <w:bCs/>
          <w:szCs w:val="24"/>
          <w:lang w:val="ro-RO"/>
        </w:rPr>
        <w:t xml:space="preserve">ei energetice, în forma și la datele indicate mai jos: </w:t>
      </w:r>
    </w:p>
    <w:p w14:paraId="22B413B7" w14:textId="0BCE2C2F" w:rsidR="00376C05" w:rsidRPr="001D1319" w:rsidRDefault="00376C05" w:rsidP="00003318">
      <w:pPr>
        <w:spacing w:after="160" w:line="259" w:lineRule="auto"/>
        <w:ind w:firstLine="720"/>
        <w:contextualSpacing/>
        <w:jc w:val="both"/>
        <w:rPr>
          <w:rFonts w:eastAsia="Calibri" w:cs="Times New Roman"/>
          <w:bCs/>
          <w:szCs w:val="24"/>
          <w:lang w:val="ro-RO"/>
        </w:rPr>
      </w:pPr>
      <w:r w:rsidRPr="001D1319">
        <w:rPr>
          <w:rFonts w:eastAsia="Calibri" w:cs="Times New Roman"/>
          <w:bCs/>
          <w:szCs w:val="24"/>
          <w:lang w:val="ro-RO"/>
        </w:rPr>
        <w:t>(a) la sfârșitul fiecărei luni, se vor efectua plă</w:t>
      </w:r>
      <w:r w:rsidR="00E42241" w:rsidRPr="001D1319">
        <w:rPr>
          <w:rFonts w:eastAsia="Calibri" w:cs="Times New Roman"/>
          <w:bCs/>
          <w:szCs w:val="24"/>
          <w:lang w:val="ro-RO"/>
        </w:rPr>
        <w:t>ț</w:t>
      </w:r>
      <w:r w:rsidRPr="001D1319">
        <w:rPr>
          <w:rFonts w:eastAsia="Calibri" w:cs="Times New Roman"/>
          <w:bCs/>
          <w:szCs w:val="24"/>
          <w:lang w:val="ro-RO"/>
        </w:rPr>
        <w:t>i corespunzătoare de 1/12 din valoarea totală estimată pentru remunerarea anuală, acestea reprezentând plă</w:t>
      </w:r>
      <w:r w:rsidR="00E42241" w:rsidRPr="001D1319">
        <w:rPr>
          <w:rFonts w:eastAsia="Calibri" w:cs="Times New Roman"/>
          <w:bCs/>
          <w:szCs w:val="24"/>
          <w:lang w:val="ro-RO"/>
        </w:rPr>
        <w:t>ț</w:t>
      </w:r>
      <w:r w:rsidRPr="001D1319">
        <w:rPr>
          <w:rFonts w:eastAsia="Calibri" w:cs="Times New Roman"/>
          <w:bCs/>
          <w:szCs w:val="24"/>
          <w:lang w:val="ro-RO"/>
        </w:rPr>
        <w:t>ile opera</w:t>
      </w:r>
      <w:r w:rsidR="00E42241" w:rsidRPr="001D1319">
        <w:rPr>
          <w:rFonts w:eastAsia="Calibri" w:cs="Times New Roman"/>
          <w:bCs/>
          <w:szCs w:val="24"/>
          <w:lang w:val="ro-RO"/>
        </w:rPr>
        <w:t>ț</w:t>
      </w:r>
      <w:r w:rsidRPr="001D1319">
        <w:rPr>
          <w:rFonts w:eastAsia="Calibri" w:cs="Times New Roman"/>
          <w:bCs/>
          <w:szCs w:val="24"/>
          <w:lang w:val="ro-RO"/>
        </w:rPr>
        <w:t xml:space="preserve">ionale lunare; </w:t>
      </w:r>
    </w:p>
    <w:p w14:paraId="71652560" w14:textId="21A43715" w:rsidR="00376C05" w:rsidRPr="001D1319" w:rsidRDefault="00376C05" w:rsidP="00003318">
      <w:pPr>
        <w:spacing w:after="160" w:line="259" w:lineRule="auto"/>
        <w:ind w:firstLine="720"/>
        <w:contextualSpacing/>
        <w:jc w:val="both"/>
        <w:rPr>
          <w:rFonts w:eastAsia="Calibri" w:cs="Times New Roman"/>
          <w:bCs/>
          <w:szCs w:val="24"/>
          <w:lang w:val="ro-RO"/>
        </w:rPr>
      </w:pPr>
      <w:r w:rsidRPr="001D1319">
        <w:rPr>
          <w:rFonts w:eastAsia="Calibri" w:cs="Times New Roman"/>
          <w:bCs/>
          <w:szCs w:val="24"/>
          <w:lang w:val="ro-RO"/>
        </w:rPr>
        <w:t xml:space="preserve">(b) anual, în termen de 30 de zile de la aprobarea oficială a Raportului de Măsurare și Verificare, dar nu mai târziu de </w:t>
      </w:r>
      <w:r w:rsidR="002B4CAE" w:rsidRPr="001D1319">
        <w:rPr>
          <w:rFonts w:eastAsia="Calibri" w:cs="Times New Roman"/>
          <w:bCs/>
          <w:szCs w:val="24"/>
          <w:lang w:val="ro-RO"/>
        </w:rPr>
        <w:t xml:space="preserve">data de </w:t>
      </w:r>
      <w:r w:rsidRPr="001D1319">
        <w:rPr>
          <w:rFonts w:eastAsia="Calibri" w:cs="Times New Roman"/>
          <w:bCs/>
          <w:szCs w:val="24"/>
          <w:lang w:val="ro-RO"/>
        </w:rPr>
        <w:t>30</w:t>
      </w:r>
      <w:r w:rsidR="002B4CAE" w:rsidRPr="001D1319">
        <w:rPr>
          <w:rFonts w:eastAsia="Calibri" w:cs="Times New Roman"/>
          <w:bCs/>
          <w:szCs w:val="24"/>
          <w:lang w:val="ro-RO"/>
        </w:rPr>
        <w:t xml:space="preserve"> martie </w:t>
      </w:r>
      <w:r w:rsidRPr="001D1319">
        <w:rPr>
          <w:rFonts w:eastAsia="Calibri" w:cs="Times New Roman"/>
          <w:bCs/>
          <w:szCs w:val="24"/>
          <w:lang w:val="ro-RO"/>
        </w:rPr>
        <w:t>a fiecărui an, se efectuează o plată de regularizare corespunzătoare diferen</w:t>
      </w:r>
      <w:r w:rsidR="00E42241" w:rsidRPr="001D1319">
        <w:rPr>
          <w:rFonts w:eastAsia="Calibri" w:cs="Times New Roman"/>
          <w:bCs/>
          <w:szCs w:val="24"/>
          <w:lang w:val="ro-RO"/>
        </w:rPr>
        <w:t>ț</w:t>
      </w:r>
      <w:r w:rsidRPr="001D1319">
        <w:rPr>
          <w:rFonts w:eastAsia="Calibri" w:cs="Times New Roman"/>
          <w:bCs/>
          <w:szCs w:val="24"/>
          <w:lang w:val="ro-RO"/>
        </w:rPr>
        <w:t>ei dintre remunerarea anuală reală cuvenită, aferentă anului precedent (plata opera</w:t>
      </w:r>
      <w:r w:rsidR="00E42241" w:rsidRPr="001D1319">
        <w:rPr>
          <w:rFonts w:eastAsia="Calibri" w:cs="Times New Roman"/>
          <w:bCs/>
          <w:szCs w:val="24"/>
          <w:lang w:val="ro-RO"/>
        </w:rPr>
        <w:t>ț</w:t>
      </w:r>
      <w:r w:rsidRPr="001D1319">
        <w:rPr>
          <w:rFonts w:eastAsia="Calibri" w:cs="Times New Roman"/>
          <w:bCs/>
          <w:szCs w:val="24"/>
          <w:lang w:val="ro-RO"/>
        </w:rPr>
        <w:t>ională anuală, ca urmare a realizării economiilor în perioada de decontare) și plă</w:t>
      </w:r>
      <w:r w:rsidR="00E42241" w:rsidRPr="001D1319">
        <w:rPr>
          <w:rFonts w:eastAsia="Calibri" w:cs="Times New Roman"/>
          <w:bCs/>
          <w:szCs w:val="24"/>
          <w:lang w:val="ro-RO"/>
        </w:rPr>
        <w:t>ț</w:t>
      </w:r>
      <w:r w:rsidRPr="001D1319">
        <w:rPr>
          <w:rFonts w:eastAsia="Calibri" w:cs="Times New Roman"/>
          <w:bCs/>
          <w:szCs w:val="24"/>
          <w:lang w:val="ro-RO"/>
        </w:rPr>
        <w:t xml:space="preserve">ile efectuate în cursul anului precedent. </w:t>
      </w:r>
    </w:p>
    <w:p w14:paraId="120D5EFA" w14:textId="77777777" w:rsidR="00003318" w:rsidRPr="001D1319" w:rsidRDefault="00003318" w:rsidP="00003318">
      <w:pPr>
        <w:spacing w:after="160" w:line="259" w:lineRule="auto"/>
        <w:ind w:firstLine="720"/>
        <w:contextualSpacing/>
        <w:jc w:val="both"/>
        <w:rPr>
          <w:rFonts w:eastAsia="Calibri" w:cs="Times New Roman"/>
          <w:bCs/>
          <w:szCs w:val="24"/>
          <w:lang w:val="ro-RO"/>
        </w:rPr>
      </w:pPr>
    </w:p>
    <w:p w14:paraId="5057C22B" w14:textId="33E1E291"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(26) </w:t>
      </w:r>
      <w:r w:rsidR="00376C05" w:rsidRPr="001D1319">
        <w:rPr>
          <w:rFonts w:eastAsia="Calibri" w:cs="Times New Roman"/>
          <w:bCs/>
          <w:szCs w:val="24"/>
          <w:lang w:val="ro-RO"/>
        </w:rPr>
        <w:t>În sensul paragrafelor precedente, prin "remunerare" se în</w:t>
      </w:r>
      <w:r w:rsidR="00E42241" w:rsidRPr="001D1319">
        <w:rPr>
          <w:rFonts w:eastAsia="Calibri" w:cs="Times New Roman"/>
          <w:bCs/>
          <w:szCs w:val="24"/>
          <w:lang w:val="ro-RO"/>
        </w:rPr>
        <w:t>ț</w:t>
      </w:r>
      <w:r w:rsidR="00376C05" w:rsidRPr="001D1319">
        <w:rPr>
          <w:rFonts w:eastAsia="Calibri" w:cs="Times New Roman"/>
          <w:bCs/>
          <w:szCs w:val="24"/>
          <w:lang w:val="ro-RO"/>
        </w:rPr>
        <w:t>elege plata anuală planificată</w:t>
      </w:r>
      <w:r w:rsidRPr="001D1319">
        <w:rPr>
          <w:rFonts w:eastAsia="Calibri" w:cs="Times New Roman"/>
          <w:bCs/>
          <w:szCs w:val="24"/>
          <w:lang w:val="ro-RO"/>
        </w:rPr>
        <w:t>,</w:t>
      </w:r>
      <w:r w:rsidR="00376C05" w:rsidRPr="001D1319">
        <w:rPr>
          <w:rFonts w:eastAsia="Calibri" w:cs="Times New Roman"/>
          <w:bCs/>
          <w:szCs w:val="24"/>
          <w:lang w:val="ro-RO"/>
        </w:rPr>
        <w:t xml:space="preserve"> aferentă anului precedent</w:t>
      </w:r>
      <w:r w:rsidRPr="001D1319">
        <w:rPr>
          <w:rFonts w:eastAsia="Calibri" w:cs="Times New Roman"/>
          <w:bCs/>
          <w:szCs w:val="24"/>
          <w:lang w:val="ro-RO"/>
        </w:rPr>
        <w:t>, respectiv P</w:t>
      </w:r>
      <w:r w:rsidR="00376C05" w:rsidRPr="001D1319">
        <w:rPr>
          <w:rFonts w:eastAsia="Calibri" w:cs="Times New Roman"/>
          <w:bCs/>
          <w:szCs w:val="24"/>
          <w:lang w:val="ro-RO"/>
        </w:rPr>
        <w:t>erioadei de decontare, perioadă pentru care se întocmește Raportul anual de Măsurare și de Verificare.</w:t>
      </w:r>
    </w:p>
    <w:p w14:paraId="51C0D3D8" w14:textId="35F6D9F9" w:rsidR="00376C05" w:rsidRPr="001D1319" w:rsidRDefault="002B4CAE" w:rsidP="00376C05">
      <w:pPr>
        <w:spacing w:after="160" w:line="259" w:lineRule="auto"/>
        <w:jc w:val="both"/>
        <w:rPr>
          <w:rFonts w:eastAsia="Calibri" w:cs="Times New Roman"/>
          <w:bCs/>
          <w:szCs w:val="24"/>
          <w:lang w:val="ro-RO"/>
        </w:rPr>
      </w:pPr>
      <w:r w:rsidRPr="001D1319">
        <w:rPr>
          <w:rFonts w:eastAsia="Calibri" w:cs="Times New Roman"/>
          <w:bCs/>
          <w:szCs w:val="24"/>
          <w:lang w:val="ro-RO"/>
        </w:rPr>
        <w:t xml:space="preserve">(27) </w:t>
      </w:r>
      <w:r w:rsidR="00376C05" w:rsidRPr="001D1319">
        <w:rPr>
          <w:rFonts w:eastAsia="Calibri" w:cs="Times New Roman"/>
          <w:bCs/>
          <w:szCs w:val="24"/>
          <w:lang w:val="ro-RO"/>
        </w:rPr>
        <w:t>Determinarea păr</w:t>
      </w:r>
      <w:r w:rsidR="00E42241" w:rsidRPr="001D1319">
        <w:rPr>
          <w:rFonts w:eastAsia="Calibri" w:cs="Times New Roman"/>
          <w:bCs/>
          <w:szCs w:val="24"/>
          <w:lang w:val="ro-RO"/>
        </w:rPr>
        <w:t>ț</w:t>
      </w:r>
      <w:r w:rsidR="00376C05" w:rsidRPr="001D1319">
        <w:rPr>
          <w:rFonts w:eastAsia="Calibri" w:cs="Times New Roman"/>
          <w:bCs/>
          <w:szCs w:val="24"/>
          <w:lang w:val="ro-RO"/>
        </w:rPr>
        <w:t>ii responsabile cu regularizarea plă</w:t>
      </w:r>
      <w:r w:rsidR="00E42241" w:rsidRPr="001D1319">
        <w:rPr>
          <w:rFonts w:eastAsia="Calibri" w:cs="Times New Roman"/>
          <w:bCs/>
          <w:szCs w:val="24"/>
          <w:lang w:val="ro-RO"/>
        </w:rPr>
        <w:t>ț</w:t>
      </w:r>
      <w:r w:rsidR="00376C05" w:rsidRPr="001D1319">
        <w:rPr>
          <w:rFonts w:eastAsia="Calibri" w:cs="Times New Roman"/>
          <w:bCs/>
          <w:szCs w:val="24"/>
          <w:lang w:val="ro-RO"/>
        </w:rPr>
        <w:t>ilor se face după cum urmează:</w:t>
      </w:r>
    </w:p>
    <w:p w14:paraId="6D8BF8B5" w14:textId="5A14EF69" w:rsidR="00376C05" w:rsidRPr="001D1319" w:rsidRDefault="00376C05" w:rsidP="00003318">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a) În cazul în care suma plă</w:t>
      </w:r>
      <w:r w:rsidR="00E42241" w:rsidRPr="001D1319">
        <w:rPr>
          <w:rFonts w:eastAsia="Calibri" w:cs="Times New Roman"/>
          <w:bCs/>
          <w:szCs w:val="24"/>
          <w:lang w:val="ro-RO"/>
        </w:rPr>
        <w:t>ț</w:t>
      </w:r>
      <w:r w:rsidRPr="001D1319">
        <w:rPr>
          <w:rFonts w:eastAsia="Calibri" w:cs="Times New Roman"/>
          <w:bCs/>
          <w:szCs w:val="24"/>
          <w:lang w:val="ro-RO"/>
        </w:rPr>
        <w:t>ilor pentru un anumit an este mai mare decât remunerarea anuală cuvenită Contractorului pentru acel an, Contractorul va plăti Beneficiarului suma aferentă pentru regularizare;</w:t>
      </w:r>
    </w:p>
    <w:p w14:paraId="2DD11F88" w14:textId="703173B2" w:rsidR="00376C05" w:rsidRPr="001D1319" w:rsidRDefault="00376C05" w:rsidP="00003318">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b) În cazul în care suma plă</w:t>
      </w:r>
      <w:r w:rsidR="00E42241" w:rsidRPr="001D1319">
        <w:rPr>
          <w:rFonts w:eastAsia="Calibri" w:cs="Times New Roman"/>
          <w:bCs/>
          <w:szCs w:val="24"/>
          <w:lang w:val="ro-RO"/>
        </w:rPr>
        <w:t>ț</w:t>
      </w:r>
      <w:r w:rsidRPr="001D1319">
        <w:rPr>
          <w:rFonts w:eastAsia="Calibri" w:cs="Times New Roman"/>
          <w:bCs/>
          <w:szCs w:val="24"/>
          <w:lang w:val="ro-RO"/>
        </w:rPr>
        <w:t>ilor pentru un anumit an este mai mică decât remunerarea anuală cuvenită Contractorului pentru acel an, Beneficiarul va plăti Contractorului suma aferentă pentru regularizare.</w:t>
      </w:r>
    </w:p>
    <w:p w14:paraId="4371A1FF" w14:textId="77777777" w:rsidR="00003318" w:rsidRPr="001D1319" w:rsidRDefault="00003318" w:rsidP="00003318">
      <w:pPr>
        <w:spacing w:after="160" w:line="259" w:lineRule="auto"/>
        <w:contextualSpacing/>
        <w:jc w:val="both"/>
        <w:rPr>
          <w:rFonts w:eastAsia="Calibri" w:cs="Times New Roman"/>
          <w:bCs/>
          <w:szCs w:val="24"/>
          <w:lang w:val="ro-RO"/>
        </w:rPr>
      </w:pPr>
    </w:p>
    <w:p w14:paraId="255DE252" w14:textId="20B8CC44" w:rsidR="002B4CAE" w:rsidRPr="001D1319" w:rsidRDefault="003F3FBB" w:rsidP="001D1319">
      <w:pPr>
        <w:pStyle w:val="Heading2"/>
        <w:rPr>
          <w:b w:val="0"/>
          <w:lang w:val="ro-RO"/>
        </w:rPr>
      </w:pPr>
      <w:r w:rsidRPr="001D1319">
        <w:rPr>
          <w:lang w:val="ro-RO"/>
        </w:rPr>
        <w:lastRenderedPageBreak/>
        <w:t xml:space="preserve">Art. 40 </w:t>
      </w:r>
      <w:r w:rsidR="00E42241" w:rsidRPr="001E7911">
        <w:rPr>
          <w:lang w:val="ro-RO"/>
        </w:rPr>
        <w:t>-</w:t>
      </w:r>
      <w:r w:rsidR="00376C05" w:rsidRPr="001D1319">
        <w:rPr>
          <w:lang w:val="ro-RO"/>
        </w:rPr>
        <w:t xml:space="preserve"> Surplusul de economii</w:t>
      </w:r>
    </w:p>
    <w:p w14:paraId="608C64C0" w14:textId="407B2D2C" w:rsidR="00376C05" w:rsidRPr="001D1319" w:rsidRDefault="002B4CAE" w:rsidP="002B4CAE">
      <w:pPr>
        <w:spacing w:after="160" w:line="259" w:lineRule="auto"/>
        <w:contextualSpacing/>
        <w:jc w:val="both"/>
        <w:rPr>
          <w:rFonts w:eastAsia="Calibri" w:cs="Times New Roman"/>
          <w:bCs/>
          <w:szCs w:val="24"/>
          <w:lang w:val="ro-RO"/>
        </w:rPr>
      </w:pPr>
      <w:r w:rsidRPr="001D1319">
        <w:rPr>
          <w:rFonts w:eastAsia="Calibri" w:cs="Times New Roman"/>
          <w:szCs w:val="24"/>
          <w:lang w:val="ro-RO"/>
        </w:rPr>
        <w:t>(1)</w:t>
      </w:r>
      <w:r w:rsidRPr="001D1319">
        <w:rPr>
          <w:rFonts w:eastAsia="Calibri" w:cs="Times New Roman"/>
          <w:b/>
          <w:bCs/>
          <w:szCs w:val="24"/>
          <w:lang w:val="ro-RO"/>
        </w:rPr>
        <w:t xml:space="preserve"> </w:t>
      </w:r>
      <w:r w:rsidR="00376C05" w:rsidRPr="001D1319">
        <w:rPr>
          <w:rFonts w:eastAsia="Calibri" w:cs="Times New Roman"/>
          <w:bCs/>
          <w:szCs w:val="24"/>
          <w:lang w:val="ro-RO"/>
        </w:rPr>
        <w:t xml:space="preserve">În cazul în care Economiile Efective de Costuri realizate în timpul unei Perioade de Decontare depășesc Economiile Garantate, Contractorul va avea dreptul, ca un stimulent suplimentar, să primească un bonus de </w:t>
      </w:r>
      <w:r w:rsidR="00376C05" w:rsidRPr="001D1319">
        <w:rPr>
          <w:rFonts w:eastAsia="Calibri" w:cs="Times New Roman"/>
          <w:szCs w:val="24"/>
          <w:lang w:val="ro-RO"/>
        </w:rPr>
        <w:t>două treimi  din economiile suplimentare calculate</w:t>
      </w:r>
      <w:r w:rsidRPr="001D1319">
        <w:rPr>
          <w:rFonts w:eastAsia="Calibri" w:cs="Times New Roman"/>
          <w:bCs/>
          <w:szCs w:val="24"/>
          <w:lang w:val="ro-RO"/>
        </w:rPr>
        <w:t xml:space="preserve">, </w:t>
      </w:r>
      <w:r w:rsidR="00376C05" w:rsidRPr="001D1319">
        <w:rPr>
          <w:rFonts w:eastAsia="Calibri" w:cs="Times New Roman"/>
          <w:bCs/>
          <w:szCs w:val="24"/>
          <w:lang w:val="ro-RO"/>
        </w:rPr>
        <w:t>prin referire la Pre</w:t>
      </w:r>
      <w:r w:rsidR="00E42241" w:rsidRPr="001D1319">
        <w:rPr>
          <w:rFonts w:eastAsia="Calibri" w:cs="Times New Roman"/>
          <w:bCs/>
          <w:szCs w:val="24"/>
          <w:lang w:val="ro-RO"/>
        </w:rPr>
        <w:t>ț</w:t>
      </w:r>
      <w:r w:rsidR="00376C05" w:rsidRPr="001D1319">
        <w:rPr>
          <w:rFonts w:eastAsia="Calibri" w:cs="Times New Roman"/>
          <w:bCs/>
          <w:szCs w:val="24"/>
          <w:lang w:val="ro-RO"/>
        </w:rPr>
        <w:t>urile de Referin</w:t>
      </w:r>
      <w:r w:rsidR="00E42241" w:rsidRPr="001D1319">
        <w:rPr>
          <w:rFonts w:eastAsia="Calibri" w:cs="Times New Roman"/>
          <w:bCs/>
          <w:szCs w:val="24"/>
          <w:lang w:val="ro-RO"/>
        </w:rPr>
        <w:t>ț</w:t>
      </w:r>
      <w:r w:rsidR="00376C05" w:rsidRPr="001D1319">
        <w:rPr>
          <w:rFonts w:eastAsia="Calibri" w:cs="Times New Roman"/>
          <w:bCs/>
          <w:szCs w:val="24"/>
          <w:lang w:val="ro-RO"/>
        </w:rPr>
        <w:t>ă</w:t>
      </w:r>
      <w:r w:rsidRPr="001D1319">
        <w:rPr>
          <w:rFonts w:eastAsia="Calibri" w:cs="Times New Roman"/>
          <w:bCs/>
          <w:szCs w:val="24"/>
          <w:lang w:val="ro-RO"/>
        </w:rPr>
        <w:t>.</w:t>
      </w:r>
    </w:p>
    <w:p w14:paraId="4473DE14" w14:textId="77777777" w:rsidR="002B4CAE" w:rsidRPr="001D1319" w:rsidRDefault="002B4CAE" w:rsidP="002B4CAE">
      <w:pPr>
        <w:spacing w:after="160" w:line="259" w:lineRule="auto"/>
        <w:contextualSpacing/>
        <w:jc w:val="both"/>
        <w:rPr>
          <w:rFonts w:eastAsia="Calibri" w:cs="Times New Roman"/>
          <w:b/>
          <w:bCs/>
          <w:szCs w:val="24"/>
          <w:lang w:val="ro-RO"/>
        </w:rPr>
      </w:pPr>
    </w:p>
    <w:p w14:paraId="1EC3641E" w14:textId="68173676" w:rsidR="002B4CAE" w:rsidRPr="001D1319" w:rsidRDefault="002B4CAE" w:rsidP="002B4CA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(2) </w:t>
      </w:r>
      <w:r w:rsidR="00376C05" w:rsidRPr="001D1319">
        <w:rPr>
          <w:rFonts w:eastAsia="Calibri" w:cs="Times New Roman"/>
          <w:bCs/>
          <w:szCs w:val="24"/>
          <w:lang w:val="ro-RO"/>
        </w:rPr>
        <w:t>Beneficiarul are dreptul să primească o parte din beneficiile datorate surplusului de economii care rezultă din ac</w:t>
      </w:r>
      <w:r w:rsidR="00E42241" w:rsidRPr="001D1319">
        <w:rPr>
          <w:rFonts w:eastAsia="Calibri" w:cs="Times New Roman"/>
          <w:bCs/>
          <w:szCs w:val="24"/>
          <w:lang w:val="ro-RO"/>
        </w:rPr>
        <w:t>ț</w:t>
      </w:r>
      <w:r w:rsidR="00376C05" w:rsidRPr="001D1319">
        <w:rPr>
          <w:rFonts w:eastAsia="Calibri" w:cs="Times New Roman"/>
          <w:bCs/>
          <w:szCs w:val="24"/>
          <w:lang w:val="ro-RO"/>
        </w:rPr>
        <w:t>iunile identificabile și măsurabile ale acestuia (de exemplu, în cazul în care Beneficiarul modifică temperaturile maxime/minime care trebuie men</w:t>
      </w:r>
      <w:r w:rsidR="00E42241" w:rsidRPr="001D1319">
        <w:rPr>
          <w:rFonts w:eastAsia="Calibri" w:cs="Times New Roman"/>
          <w:bCs/>
          <w:szCs w:val="24"/>
          <w:lang w:val="ro-RO"/>
        </w:rPr>
        <w:t>ț</w:t>
      </w:r>
      <w:r w:rsidR="00376C05" w:rsidRPr="001D1319">
        <w:rPr>
          <w:rFonts w:eastAsia="Calibri" w:cs="Times New Roman"/>
          <w:bCs/>
          <w:szCs w:val="24"/>
          <w:lang w:val="ro-RO"/>
        </w:rPr>
        <w:t>inute într-o clădire sau reduce orele de func</w:t>
      </w:r>
      <w:r w:rsidR="00E42241" w:rsidRPr="001D1319">
        <w:rPr>
          <w:rFonts w:eastAsia="Calibri" w:cs="Times New Roman"/>
          <w:bCs/>
          <w:szCs w:val="24"/>
          <w:lang w:val="ro-RO"/>
        </w:rPr>
        <w:t>ț</w:t>
      </w:r>
      <w:r w:rsidR="00376C05" w:rsidRPr="001D1319">
        <w:rPr>
          <w:rFonts w:eastAsia="Calibri" w:cs="Times New Roman"/>
          <w:bCs/>
          <w:szCs w:val="24"/>
          <w:lang w:val="ro-RO"/>
        </w:rPr>
        <w:t>ionare pentru activită</w:t>
      </w:r>
      <w:r w:rsidR="00E42241" w:rsidRPr="001D1319">
        <w:rPr>
          <w:rFonts w:eastAsia="Calibri" w:cs="Times New Roman"/>
          <w:bCs/>
          <w:szCs w:val="24"/>
          <w:lang w:val="ro-RO"/>
        </w:rPr>
        <w:t>ț</w:t>
      </w:r>
      <w:r w:rsidR="00376C05" w:rsidRPr="001D1319">
        <w:rPr>
          <w:rFonts w:eastAsia="Calibri" w:cs="Times New Roman"/>
          <w:bCs/>
          <w:szCs w:val="24"/>
          <w:lang w:val="ro-RO"/>
        </w:rPr>
        <w:t>ile dintr-o clădire)</w:t>
      </w:r>
      <w:r w:rsidRPr="001D1319">
        <w:rPr>
          <w:rFonts w:eastAsia="Calibri" w:cs="Times New Roman"/>
          <w:bCs/>
          <w:szCs w:val="24"/>
          <w:lang w:val="ro-RO"/>
        </w:rPr>
        <w:t>.</w:t>
      </w:r>
    </w:p>
    <w:p w14:paraId="06DACAD0" w14:textId="77777777" w:rsidR="002B4CAE" w:rsidRPr="001D1319" w:rsidRDefault="002B4CAE" w:rsidP="002B4CAE">
      <w:pPr>
        <w:spacing w:after="160" w:line="259" w:lineRule="auto"/>
        <w:contextualSpacing/>
        <w:jc w:val="both"/>
        <w:rPr>
          <w:rFonts w:eastAsia="Calibri" w:cs="Times New Roman"/>
          <w:bCs/>
          <w:szCs w:val="24"/>
          <w:lang w:val="ro-RO"/>
        </w:rPr>
      </w:pPr>
    </w:p>
    <w:p w14:paraId="39409EA1" w14:textId="24D45BF0" w:rsidR="00376C05" w:rsidRPr="001D1319" w:rsidRDefault="002B4CAE" w:rsidP="002B4CA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(3) </w:t>
      </w:r>
      <w:r w:rsidR="00376C05" w:rsidRPr="001D1319">
        <w:rPr>
          <w:rFonts w:eastAsia="Calibri" w:cs="Times New Roman"/>
          <w:bCs/>
          <w:szCs w:val="24"/>
          <w:lang w:val="ro-RO"/>
        </w:rPr>
        <w:t>Chiar dacă nu se precizează care Parte a întreprins ac</w:t>
      </w:r>
      <w:r w:rsidR="00E42241" w:rsidRPr="001D1319">
        <w:rPr>
          <w:rFonts w:eastAsia="Calibri" w:cs="Times New Roman"/>
          <w:bCs/>
          <w:szCs w:val="24"/>
          <w:lang w:val="ro-RO"/>
        </w:rPr>
        <w:t>ț</w:t>
      </w:r>
      <w:r w:rsidR="00376C05" w:rsidRPr="001D1319">
        <w:rPr>
          <w:rFonts w:eastAsia="Calibri" w:cs="Times New Roman"/>
          <w:bCs/>
          <w:szCs w:val="24"/>
          <w:lang w:val="ro-RO"/>
        </w:rPr>
        <w:t>iuni care au generat surplus de economii, Contractorul are dreptul la o cotă-parte din eventualele economii produse în plus fa</w:t>
      </w:r>
      <w:r w:rsidR="00E42241" w:rsidRPr="001D1319">
        <w:rPr>
          <w:rFonts w:eastAsia="Calibri" w:cs="Times New Roman"/>
          <w:bCs/>
          <w:szCs w:val="24"/>
          <w:lang w:val="ro-RO"/>
        </w:rPr>
        <w:t>ț</w:t>
      </w:r>
      <w:r w:rsidR="00376C05" w:rsidRPr="001D1319">
        <w:rPr>
          <w:rFonts w:eastAsia="Calibri" w:cs="Times New Roman"/>
          <w:bCs/>
          <w:szCs w:val="24"/>
          <w:lang w:val="ro-RO"/>
        </w:rPr>
        <w:t>ă de economiile garantate. Partea Contractorului nu trebuie să fie mai mică de două treimi din surplusul de beneficii datorat economiilor suplimentare</w:t>
      </w:r>
      <w:r w:rsidRPr="001D1319">
        <w:rPr>
          <w:rFonts w:eastAsia="Calibri" w:cs="Times New Roman"/>
          <w:bCs/>
          <w:szCs w:val="24"/>
          <w:lang w:val="ro-RO"/>
        </w:rPr>
        <w:t>.</w:t>
      </w:r>
    </w:p>
    <w:p w14:paraId="5EC93BB9" w14:textId="77777777" w:rsidR="002B4CAE" w:rsidRPr="001D1319" w:rsidRDefault="002B4CAE" w:rsidP="002B4CAE">
      <w:pPr>
        <w:spacing w:after="160" w:line="259" w:lineRule="auto"/>
        <w:contextualSpacing/>
        <w:jc w:val="both"/>
        <w:rPr>
          <w:rFonts w:eastAsia="Calibri" w:cs="Times New Roman"/>
          <w:bCs/>
          <w:szCs w:val="24"/>
          <w:lang w:val="ro-RO"/>
        </w:rPr>
      </w:pPr>
    </w:p>
    <w:p w14:paraId="7F1252B0" w14:textId="265AB6E4" w:rsidR="00376C05" w:rsidRPr="001D1319" w:rsidRDefault="002B4CAE" w:rsidP="002B4CA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(4) </w:t>
      </w:r>
      <w:r w:rsidR="00376C05" w:rsidRPr="001D1319">
        <w:rPr>
          <w:rFonts w:eastAsia="Calibri" w:cs="Times New Roman"/>
          <w:bCs/>
          <w:szCs w:val="24"/>
          <w:lang w:val="ro-RO"/>
        </w:rPr>
        <w:t>Surplusul de economii se poate aloca pentru:</w:t>
      </w:r>
    </w:p>
    <w:p w14:paraId="7CFB1FB9" w14:textId="58AE0217" w:rsidR="00376C05" w:rsidRPr="001D1319" w:rsidRDefault="00376C05" w:rsidP="00523AED">
      <w:pPr>
        <w:numPr>
          <w:ilvl w:val="0"/>
          <w:numId w:val="1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deficite de economii care au fost reportate din anul anterior</w:t>
      </w:r>
      <w:r w:rsidR="002B4CAE" w:rsidRPr="001D1319">
        <w:rPr>
          <w:rFonts w:eastAsia="Calibri" w:cs="Times New Roman"/>
          <w:bCs/>
          <w:szCs w:val="24"/>
          <w:lang w:val="ro-RO"/>
        </w:rPr>
        <w:t>,</w:t>
      </w:r>
    </w:p>
    <w:p w14:paraId="48FCEABA" w14:textId="54AA1018" w:rsidR="00376C05" w:rsidRPr="001D1319" w:rsidRDefault="003F3FBB" w:rsidP="003F3FBB">
      <w:pPr>
        <w:numPr>
          <w:ilvl w:val="0"/>
          <w:numId w:val="1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compensarea Contractorului pentru deficitele de economii care au avut loc în anii anteriori și pentru care au suferit deja consecin</w:t>
      </w:r>
      <w:r w:rsidR="00E42241" w:rsidRPr="001D1319">
        <w:rPr>
          <w:rFonts w:eastAsia="Calibri" w:cs="Times New Roman"/>
          <w:bCs/>
          <w:szCs w:val="24"/>
          <w:lang w:val="ro-RO"/>
        </w:rPr>
        <w:t>ț</w:t>
      </w:r>
      <w:r w:rsidRPr="001D1319">
        <w:rPr>
          <w:rFonts w:eastAsia="Calibri" w:cs="Times New Roman"/>
          <w:bCs/>
          <w:szCs w:val="24"/>
          <w:lang w:val="ro-RO"/>
        </w:rPr>
        <w:t>ele financiare (de exemplu, prin</w:t>
      </w:r>
      <w:r w:rsidR="003F4CFB">
        <w:rPr>
          <w:rFonts w:eastAsia="Calibri" w:cs="Times New Roman"/>
          <w:bCs/>
          <w:szCs w:val="24"/>
          <w:lang w:val="ro-RO"/>
        </w:rPr>
        <w:t xml:space="preserve"> </w:t>
      </w:r>
      <w:r w:rsidRPr="001D1319">
        <w:rPr>
          <w:rFonts w:eastAsia="Calibri" w:cs="Times New Roman"/>
          <w:bCs/>
          <w:szCs w:val="24"/>
          <w:lang w:val="ro-RO"/>
        </w:rPr>
        <w:t>efectuarea unor plă</w:t>
      </w:r>
      <w:r w:rsidR="00E42241" w:rsidRPr="001D1319">
        <w:rPr>
          <w:rFonts w:eastAsia="Calibri" w:cs="Times New Roman"/>
          <w:bCs/>
          <w:szCs w:val="24"/>
          <w:lang w:val="ro-RO"/>
        </w:rPr>
        <w:t>ț</w:t>
      </w:r>
      <w:r w:rsidRPr="001D1319">
        <w:rPr>
          <w:rFonts w:eastAsia="Calibri" w:cs="Times New Roman"/>
          <w:bCs/>
          <w:szCs w:val="24"/>
          <w:lang w:val="ro-RO"/>
        </w:rPr>
        <w:t>i către Beneficiar și/sau realizarea unor ajustări, prin scădere, a plă</w:t>
      </w:r>
      <w:r w:rsidR="00E42241" w:rsidRPr="001D1319">
        <w:rPr>
          <w:rFonts w:eastAsia="Calibri" w:cs="Times New Roman"/>
          <w:bCs/>
          <w:szCs w:val="24"/>
          <w:lang w:val="ro-RO"/>
        </w:rPr>
        <w:t>ț</w:t>
      </w:r>
      <w:r w:rsidRPr="001D1319">
        <w:rPr>
          <w:rFonts w:eastAsia="Calibri" w:cs="Times New Roman"/>
          <w:bCs/>
          <w:szCs w:val="24"/>
          <w:lang w:val="ro-RO"/>
        </w:rPr>
        <w:t>ilor opera</w:t>
      </w:r>
      <w:r w:rsidR="00E42241" w:rsidRPr="001D1319">
        <w:rPr>
          <w:rFonts w:eastAsia="Calibri" w:cs="Times New Roman"/>
          <w:bCs/>
          <w:szCs w:val="24"/>
          <w:lang w:val="ro-RO"/>
        </w:rPr>
        <w:t>ț</w:t>
      </w:r>
      <w:r w:rsidRPr="001D1319">
        <w:rPr>
          <w:rFonts w:eastAsia="Calibri" w:cs="Times New Roman"/>
          <w:bCs/>
          <w:szCs w:val="24"/>
          <w:lang w:val="ro-RO"/>
        </w:rPr>
        <w:t>ionale,</w:t>
      </w:r>
    </w:p>
    <w:p w14:paraId="29C5B86A" w14:textId="03F29035" w:rsidR="00376C05" w:rsidRPr="001D1319" w:rsidRDefault="00376C05" w:rsidP="00523AED">
      <w:pPr>
        <w:numPr>
          <w:ilvl w:val="0"/>
          <w:numId w:val="1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constituirea unei rezerve în scopul compensării unor viitoare deficite de economii</w:t>
      </w:r>
      <w:r w:rsidR="002B4CAE" w:rsidRPr="001D1319">
        <w:rPr>
          <w:rFonts w:eastAsia="Calibri" w:cs="Times New Roman"/>
          <w:bCs/>
          <w:szCs w:val="24"/>
          <w:lang w:val="ro-RO"/>
        </w:rPr>
        <w:t>.</w:t>
      </w:r>
    </w:p>
    <w:p w14:paraId="0B92E0A7" w14:textId="77777777" w:rsidR="002B4CAE" w:rsidRPr="001D1319" w:rsidRDefault="002B4CAE" w:rsidP="002B4CAE">
      <w:pPr>
        <w:spacing w:after="160" w:line="259" w:lineRule="auto"/>
        <w:ind w:left="720"/>
        <w:contextualSpacing/>
        <w:jc w:val="both"/>
        <w:rPr>
          <w:rFonts w:eastAsia="Calibri" w:cs="Times New Roman"/>
          <w:bCs/>
          <w:szCs w:val="24"/>
          <w:lang w:val="ro-RO"/>
        </w:rPr>
      </w:pPr>
    </w:p>
    <w:p w14:paraId="214081FE" w14:textId="253D1EEB" w:rsidR="00376C05" w:rsidRPr="001D1319" w:rsidRDefault="002B4CAE" w:rsidP="002B4CAE">
      <w:pPr>
        <w:spacing w:after="160" w:line="259" w:lineRule="auto"/>
        <w:contextualSpacing/>
        <w:jc w:val="both"/>
        <w:rPr>
          <w:rFonts w:eastAsia="Calibri" w:cs="Times New Roman"/>
          <w:bCs/>
          <w:szCs w:val="24"/>
          <w:highlight w:val="cyan"/>
          <w:lang w:val="ro-RO"/>
        </w:rPr>
      </w:pPr>
      <w:r w:rsidRPr="001D1319">
        <w:rPr>
          <w:rFonts w:eastAsia="Calibri" w:cs="Times New Roman"/>
          <w:bCs/>
          <w:szCs w:val="24"/>
          <w:lang w:val="ro-RO"/>
        </w:rPr>
        <w:t xml:space="preserve">(5) </w:t>
      </w:r>
      <w:r w:rsidR="00376C05" w:rsidRPr="001D1319">
        <w:rPr>
          <w:rFonts w:eastAsia="Calibri" w:cs="Times New Roman"/>
          <w:bCs/>
          <w:szCs w:val="24"/>
          <w:lang w:val="ro-RO"/>
        </w:rPr>
        <w:t>În situa</w:t>
      </w:r>
      <w:r w:rsidR="00E42241" w:rsidRPr="001D1319">
        <w:rPr>
          <w:rFonts w:eastAsia="Calibri" w:cs="Times New Roman"/>
          <w:bCs/>
          <w:szCs w:val="24"/>
          <w:lang w:val="ro-RO"/>
        </w:rPr>
        <w:t>ț</w:t>
      </w:r>
      <w:r w:rsidR="00376C05" w:rsidRPr="001D1319">
        <w:rPr>
          <w:rFonts w:eastAsia="Calibri" w:cs="Times New Roman"/>
          <w:bCs/>
          <w:szCs w:val="24"/>
          <w:lang w:val="ro-RO"/>
        </w:rPr>
        <w:t xml:space="preserve">ia în care apar economii în exces aferente unei perioade sau mai multor perioade </w:t>
      </w:r>
      <w:r w:rsidR="00376C05" w:rsidRPr="001D1319">
        <w:rPr>
          <w:rFonts w:eastAsia="Calibri" w:cs="Times New Roman"/>
          <w:szCs w:val="24"/>
          <w:lang w:val="ro-RO"/>
        </w:rPr>
        <w:t>consecutive</w:t>
      </w:r>
      <w:r w:rsidR="00376C05" w:rsidRPr="001D1319">
        <w:rPr>
          <w:rFonts w:eastAsia="Calibri" w:cs="Times New Roman"/>
          <w:bCs/>
          <w:szCs w:val="24"/>
          <w:lang w:val="ro-RO"/>
        </w:rPr>
        <w:t>, iar Păr</w:t>
      </w:r>
      <w:r w:rsidR="00E42241" w:rsidRPr="001D1319">
        <w:rPr>
          <w:rFonts w:eastAsia="Calibri" w:cs="Times New Roman"/>
          <w:bCs/>
          <w:szCs w:val="24"/>
          <w:lang w:val="ro-RO"/>
        </w:rPr>
        <w:t>ț</w:t>
      </w:r>
      <w:r w:rsidR="00376C05" w:rsidRPr="001D1319">
        <w:rPr>
          <w:rFonts w:eastAsia="Calibri" w:cs="Times New Roman"/>
          <w:bCs/>
          <w:szCs w:val="24"/>
          <w:lang w:val="ro-RO"/>
        </w:rPr>
        <w:t>ile convin s</w:t>
      </w:r>
      <w:r w:rsidR="003F3FBB" w:rsidRPr="001D1319">
        <w:rPr>
          <w:rFonts w:eastAsia="Calibri" w:cs="Times New Roman"/>
          <w:bCs/>
          <w:szCs w:val="24"/>
          <w:lang w:val="ro-RO"/>
        </w:rPr>
        <w:t>ă</w:t>
      </w:r>
      <w:r w:rsidR="00376C05" w:rsidRPr="001D1319">
        <w:rPr>
          <w:rFonts w:eastAsia="Calibri" w:cs="Times New Roman"/>
          <w:bCs/>
          <w:szCs w:val="24"/>
          <w:lang w:val="ro-RO"/>
        </w:rPr>
        <w:t xml:space="preserve"> crească valoarea economiilor garantate, această creștere nu poate fi mai mare de o treime din valoarea surplusului de economii ob</w:t>
      </w:r>
      <w:r w:rsidR="00E42241" w:rsidRPr="001D1319">
        <w:rPr>
          <w:rFonts w:eastAsia="Calibri" w:cs="Times New Roman"/>
          <w:bCs/>
          <w:szCs w:val="24"/>
          <w:lang w:val="ro-RO"/>
        </w:rPr>
        <w:t>ț</w:t>
      </w:r>
      <w:r w:rsidR="00376C05" w:rsidRPr="001D1319">
        <w:rPr>
          <w:rFonts w:eastAsia="Calibri" w:cs="Times New Roman"/>
          <w:bCs/>
          <w:szCs w:val="24"/>
          <w:lang w:val="ro-RO"/>
        </w:rPr>
        <w:t>inute.</w:t>
      </w:r>
    </w:p>
    <w:p w14:paraId="218D20EB" w14:textId="77777777" w:rsidR="00E718EB" w:rsidRPr="001D1319" w:rsidRDefault="00E718EB" w:rsidP="00E718EB">
      <w:pPr>
        <w:jc w:val="both"/>
        <w:rPr>
          <w:rFonts w:eastAsia="Calibri" w:cs="Times New Roman"/>
          <w:bCs/>
          <w:szCs w:val="24"/>
          <w:lang w:val="ro-RO"/>
        </w:rPr>
      </w:pPr>
    </w:p>
    <w:p w14:paraId="69441BD8" w14:textId="34D7F410" w:rsidR="00DB47A2" w:rsidRPr="001D1319" w:rsidRDefault="00DB47A2" w:rsidP="001D1319">
      <w:pPr>
        <w:pStyle w:val="Heading2"/>
        <w:rPr>
          <w:b w:val="0"/>
          <w:lang w:val="ro-RO"/>
        </w:rPr>
      </w:pPr>
      <w:r w:rsidRPr="001D1319">
        <w:rPr>
          <w:lang w:val="ro-RO"/>
        </w:rPr>
        <w:t>Art</w:t>
      </w:r>
      <w:r w:rsidR="00C84F2C" w:rsidRPr="001D1319">
        <w:rPr>
          <w:lang w:val="ro-RO"/>
        </w:rPr>
        <w:t>.</w:t>
      </w:r>
      <w:r w:rsidRPr="001D1319">
        <w:rPr>
          <w:lang w:val="ro-RO"/>
        </w:rPr>
        <w:t xml:space="preserve"> 41</w:t>
      </w:r>
      <w:r w:rsidR="00C84F2C" w:rsidRPr="001D1319">
        <w:rPr>
          <w:lang w:val="ro-RO"/>
        </w:rPr>
        <w:t xml:space="preserve"> </w:t>
      </w:r>
      <w:r w:rsidR="00E42241" w:rsidRPr="001E7911">
        <w:rPr>
          <w:lang w:val="ro-RO"/>
        </w:rPr>
        <w:t xml:space="preserve">- </w:t>
      </w:r>
      <w:r w:rsidRPr="001D1319">
        <w:rPr>
          <w:lang w:val="ro-RO"/>
        </w:rPr>
        <w:t>Considerente privind plă</w:t>
      </w:r>
      <w:r w:rsidR="00E42241" w:rsidRPr="001E7911">
        <w:rPr>
          <w:lang w:val="ro-RO"/>
        </w:rPr>
        <w:t>ț</w:t>
      </w:r>
      <w:r w:rsidRPr="001D1319">
        <w:rPr>
          <w:lang w:val="ro-RO"/>
        </w:rPr>
        <w:t>ile</w:t>
      </w:r>
    </w:p>
    <w:p w14:paraId="74ED1AC9" w14:textId="2478864A"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 </w:t>
      </w:r>
      <w:r w:rsidR="00DB47A2" w:rsidRPr="001D1319">
        <w:rPr>
          <w:rFonts w:eastAsia="Calibri" w:cs="Times New Roman"/>
          <w:bCs/>
          <w:szCs w:val="24"/>
          <w:lang w:val="ro-RO"/>
        </w:rPr>
        <w:t>Nici</w:t>
      </w:r>
      <w:r w:rsidR="003F3FBB" w:rsidRPr="001D1319">
        <w:rPr>
          <w:rFonts w:eastAsia="Calibri" w:cs="Times New Roman"/>
          <w:bCs/>
          <w:szCs w:val="24"/>
          <w:lang w:val="ro-RO"/>
        </w:rPr>
        <w:t xml:space="preserve">o </w:t>
      </w:r>
      <w:r w:rsidR="00DB47A2" w:rsidRPr="001D1319">
        <w:rPr>
          <w:rFonts w:eastAsia="Calibri" w:cs="Times New Roman"/>
          <w:bCs/>
          <w:szCs w:val="24"/>
          <w:lang w:val="ro-RO"/>
        </w:rPr>
        <w:t>finan</w:t>
      </w:r>
      <w:r w:rsidR="00E42241" w:rsidRPr="001D1319">
        <w:rPr>
          <w:rFonts w:eastAsia="Calibri" w:cs="Times New Roman"/>
          <w:bCs/>
          <w:szCs w:val="24"/>
          <w:lang w:val="ro-RO"/>
        </w:rPr>
        <w:t>ț</w:t>
      </w:r>
      <w:r w:rsidR="00DB47A2" w:rsidRPr="001D1319">
        <w:rPr>
          <w:rFonts w:eastAsia="Calibri" w:cs="Times New Roman"/>
          <w:bCs/>
          <w:szCs w:val="24"/>
          <w:lang w:val="ro-RO"/>
        </w:rPr>
        <w:t>are din partea autorită</w:t>
      </w:r>
      <w:r w:rsidR="00E42241" w:rsidRPr="001D1319">
        <w:rPr>
          <w:rFonts w:eastAsia="Calibri" w:cs="Times New Roman"/>
          <w:bCs/>
          <w:szCs w:val="24"/>
          <w:lang w:val="ro-RO"/>
        </w:rPr>
        <w:t>ț</w:t>
      </w:r>
      <w:r w:rsidR="00DB47A2" w:rsidRPr="001D1319">
        <w:rPr>
          <w:rFonts w:eastAsia="Calibri" w:cs="Times New Roman"/>
          <w:bCs/>
          <w:szCs w:val="24"/>
          <w:lang w:val="ro-RO"/>
        </w:rPr>
        <w:t>ii publice</w:t>
      </w:r>
      <w:r w:rsidR="003F3FBB" w:rsidRPr="001D1319">
        <w:rPr>
          <w:rFonts w:eastAsia="Calibri" w:cs="Times New Roman"/>
          <w:bCs/>
          <w:szCs w:val="24"/>
          <w:lang w:val="ro-RO"/>
        </w:rPr>
        <w:t xml:space="preserve">, </w:t>
      </w:r>
      <w:r w:rsidR="00DB47A2" w:rsidRPr="001D1319">
        <w:rPr>
          <w:rFonts w:eastAsia="Calibri" w:cs="Times New Roman"/>
          <w:bCs/>
          <w:szCs w:val="24"/>
          <w:lang w:val="ro-RO"/>
        </w:rPr>
        <w:t>finan</w:t>
      </w:r>
      <w:r w:rsidR="00E42241" w:rsidRPr="001D1319">
        <w:rPr>
          <w:rFonts w:eastAsia="Calibri" w:cs="Times New Roman"/>
          <w:bCs/>
          <w:szCs w:val="24"/>
          <w:lang w:val="ro-RO"/>
        </w:rPr>
        <w:t>ț</w:t>
      </w:r>
      <w:r w:rsidR="00DB47A2" w:rsidRPr="001D1319">
        <w:rPr>
          <w:rFonts w:eastAsia="Calibri" w:cs="Times New Roman"/>
          <w:bCs/>
          <w:szCs w:val="24"/>
          <w:lang w:val="ro-RO"/>
        </w:rPr>
        <w:t>are publică</w:t>
      </w:r>
      <w:r w:rsidR="003F3FBB" w:rsidRPr="001D1319">
        <w:rPr>
          <w:rFonts w:eastAsia="Calibri" w:cs="Times New Roman"/>
          <w:bCs/>
          <w:szCs w:val="24"/>
          <w:lang w:val="ro-RO"/>
        </w:rPr>
        <w:t xml:space="preserve"> de la bugetul de stat</w:t>
      </w:r>
      <w:r w:rsidR="00DB47A2" w:rsidRPr="001D1319">
        <w:rPr>
          <w:rFonts w:eastAsia="Calibri" w:cs="Times New Roman"/>
          <w:bCs/>
          <w:szCs w:val="24"/>
          <w:lang w:val="ro-RO"/>
        </w:rPr>
        <w:t xml:space="preserve"> sau acordarea de orice alt</w:t>
      </w:r>
      <w:r w:rsidR="003F3FBB" w:rsidRPr="001D1319">
        <w:rPr>
          <w:rFonts w:eastAsia="Calibri" w:cs="Times New Roman"/>
          <w:bCs/>
          <w:szCs w:val="24"/>
          <w:lang w:val="ro-RO"/>
        </w:rPr>
        <w:t>e</w:t>
      </w:r>
      <w:r w:rsidR="00DB47A2" w:rsidRPr="001D1319">
        <w:rPr>
          <w:rFonts w:eastAsia="Calibri" w:cs="Times New Roman"/>
          <w:bCs/>
          <w:szCs w:val="24"/>
          <w:lang w:val="ro-RO"/>
        </w:rPr>
        <w:t xml:space="preserve"> </w:t>
      </w:r>
      <w:r w:rsidR="003F3FBB" w:rsidRPr="001D1319">
        <w:rPr>
          <w:rFonts w:eastAsia="Calibri" w:cs="Times New Roman"/>
          <w:bCs/>
          <w:szCs w:val="24"/>
          <w:lang w:val="ro-RO"/>
        </w:rPr>
        <w:t>beneficii materiale</w:t>
      </w:r>
      <w:r w:rsidR="00DB47A2" w:rsidRPr="001D1319">
        <w:rPr>
          <w:rFonts w:eastAsia="Calibri" w:cs="Times New Roman"/>
          <w:bCs/>
          <w:szCs w:val="24"/>
          <w:lang w:val="ro-RO"/>
        </w:rPr>
        <w:t xml:space="preserve"> Contractor</w:t>
      </w:r>
      <w:r w:rsidR="003F3FBB" w:rsidRPr="001D1319">
        <w:rPr>
          <w:rFonts w:eastAsia="Calibri" w:cs="Times New Roman"/>
          <w:bCs/>
          <w:szCs w:val="24"/>
          <w:lang w:val="ro-RO"/>
        </w:rPr>
        <w:t>ului</w:t>
      </w:r>
      <w:r w:rsidR="00DB47A2" w:rsidRPr="001D1319">
        <w:rPr>
          <w:rFonts w:eastAsia="Calibri" w:cs="Times New Roman"/>
          <w:bCs/>
          <w:szCs w:val="24"/>
          <w:lang w:val="ro-RO"/>
        </w:rPr>
        <w:t xml:space="preserve"> nu trebuie să depășească 10% din cheltuielile de capital care vor fi efectuate pe perioada construc</w:t>
      </w:r>
      <w:r w:rsidR="00E42241" w:rsidRPr="001D1319">
        <w:rPr>
          <w:rFonts w:eastAsia="Calibri" w:cs="Times New Roman"/>
          <w:bCs/>
          <w:szCs w:val="24"/>
          <w:lang w:val="ro-RO"/>
        </w:rPr>
        <w:t>ț</w:t>
      </w:r>
      <w:r w:rsidR="00DB47A2" w:rsidRPr="001D1319">
        <w:rPr>
          <w:rFonts w:eastAsia="Calibri" w:cs="Times New Roman"/>
          <w:bCs/>
          <w:szCs w:val="24"/>
          <w:lang w:val="ro-RO"/>
        </w:rPr>
        <w:t xml:space="preserve">iei și/sau instalării activelor </w:t>
      </w:r>
      <w:proofErr w:type="spellStart"/>
      <w:r w:rsidR="00DB47A2" w:rsidRPr="001D1319">
        <w:rPr>
          <w:rFonts w:eastAsia="Calibri" w:cs="Times New Roman"/>
          <w:bCs/>
          <w:szCs w:val="24"/>
          <w:lang w:val="ro-RO"/>
        </w:rPr>
        <w:t>CPEn</w:t>
      </w:r>
      <w:proofErr w:type="spellEnd"/>
      <w:r w:rsidR="00DB47A2" w:rsidRPr="001D1319">
        <w:rPr>
          <w:rFonts w:eastAsia="Calibri" w:cs="Times New Roman"/>
          <w:bCs/>
          <w:szCs w:val="24"/>
          <w:lang w:val="ro-RO"/>
        </w:rPr>
        <w:t>.</w:t>
      </w:r>
    </w:p>
    <w:p w14:paraId="472991BF" w14:textId="3EC47FED" w:rsidR="00DB47A2" w:rsidRPr="001D1319" w:rsidRDefault="00DB47A2"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În acest sens, se vor </w:t>
      </w:r>
      <w:r w:rsidR="00E42241" w:rsidRPr="001D1319">
        <w:rPr>
          <w:rFonts w:eastAsia="Calibri" w:cs="Times New Roman"/>
          <w:bCs/>
          <w:szCs w:val="24"/>
          <w:lang w:val="ro-RO"/>
        </w:rPr>
        <w:t>ț</w:t>
      </w:r>
      <w:r w:rsidRPr="001D1319">
        <w:rPr>
          <w:rFonts w:eastAsia="Calibri" w:cs="Times New Roman"/>
          <w:bCs/>
          <w:szCs w:val="24"/>
          <w:lang w:val="ro-RO"/>
        </w:rPr>
        <w:t>ine cont de următoarele:</w:t>
      </w:r>
    </w:p>
    <w:p w14:paraId="20C928A0" w14:textId="455EC011" w:rsidR="00DB47A2" w:rsidRPr="001D1319" w:rsidRDefault="000D462A" w:rsidP="00523AED">
      <w:pPr>
        <w:numPr>
          <w:ilvl w:val="0"/>
          <w:numId w:val="18"/>
        </w:numPr>
        <w:spacing w:after="160" w:line="259" w:lineRule="auto"/>
        <w:contextualSpacing/>
        <w:jc w:val="both"/>
        <w:rPr>
          <w:rFonts w:eastAsia="Calibri" w:cs="Times New Roman"/>
          <w:bCs/>
          <w:color w:val="FF0000"/>
          <w:szCs w:val="24"/>
          <w:lang w:val="ro-RO"/>
        </w:rPr>
      </w:pPr>
      <w:r w:rsidRPr="001D1319">
        <w:rPr>
          <w:rFonts w:eastAsia="Calibri" w:cs="Times New Roman"/>
          <w:bCs/>
          <w:szCs w:val="24"/>
          <w:lang w:val="ro-RO"/>
        </w:rPr>
        <w:t>f</w:t>
      </w:r>
      <w:r w:rsidR="00DB47A2" w:rsidRPr="001D1319">
        <w:rPr>
          <w:rFonts w:eastAsia="Calibri" w:cs="Times New Roman"/>
          <w:bCs/>
          <w:szCs w:val="24"/>
          <w:lang w:val="ro-RO"/>
        </w:rPr>
        <w:t>inan</w:t>
      </w:r>
      <w:r w:rsidR="00E42241" w:rsidRPr="001D1319">
        <w:rPr>
          <w:rFonts w:eastAsia="Calibri" w:cs="Times New Roman"/>
          <w:bCs/>
          <w:szCs w:val="24"/>
          <w:lang w:val="ro-RO"/>
        </w:rPr>
        <w:t>ț</w:t>
      </w:r>
      <w:r w:rsidR="00DB47A2" w:rsidRPr="001D1319">
        <w:rPr>
          <w:rFonts w:eastAsia="Calibri" w:cs="Times New Roman"/>
          <w:bCs/>
          <w:szCs w:val="24"/>
          <w:lang w:val="ro-RO"/>
        </w:rPr>
        <w:t>area UE (granturi, împrumuturi) nu este considerată finan</w:t>
      </w:r>
      <w:r w:rsidR="00E42241" w:rsidRPr="001D1319">
        <w:rPr>
          <w:rFonts w:eastAsia="Calibri" w:cs="Times New Roman"/>
          <w:bCs/>
          <w:szCs w:val="24"/>
          <w:lang w:val="ro-RO"/>
        </w:rPr>
        <w:t>ț</w:t>
      </w:r>
      <w:r w:rsidR="00DB47A2" w:rsidRPr="001D1319">
        <w:rPr>
          <w:rFonts w:eastAsia="Calibri" w:cs="Times New Roman"/>
          <w:bCs/>
          <w:szCs w:val="24"/>
          <w:lang w:val="ro-RO"/>
        </w:rPr>
        <w:t>are publică;</w:t>
      </w:r>
    </w:p>
    <w:p w14:paraId="60284C9A" w14:textId="2861AA56" w:rsidR="00DB47A2" w:rsidRPr="001D1319" w:rsidRDefault="000D462A" w:rsidP="00523AED">
      <w:pPr>
        <w:numPr>
          <w:ilvl w:val="0"/>
          <w:numId w:val="1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o</w:t>
      </w:r>
      <w:r w:rsidR="00DB47A2" w:rsidRPr="001D1319">
        <w:rPr>
          <w:rFonts w:eastAsia="Calibri" w:cs="Times New Roman"/>
          <w:bCs/>
          <w:szCs w:val="24"/>
          <w:lang w:val="ro-RO"/>
        </w:rPr>
        <w:t>rice sumă privind cheltuieli de capital care este finan</w:t>
      </w:r>
      <w:r w:rsidR="00E42241" w:rsidRPr="001D1319">
        <w:rPr>
          <w:rFonts w:eastAsia="Calibri" w:cs="Times New Roman"/>
          <w:bCs/>
          <w:szCs w:val="24"/>
          <w:lang w:val="ro-RO"/>
        </w:rPr>
        <w:t>ț</w:t>
      </w:r>
      <w:r w:rsidR="00DB47A2" w:rsidRPr="001D1319">
        <w:rPr>
          <w:rFonts w:eastAsia="Calibri" w:cs="Times New Roman"/>
          <w:bCs/>
          <w:szCs w:val="24"/>
          <w:lang w:val="ro-RO"/>
        </w:rPr>
        <w:t>ată din subven</w:t>
      </w:r>
      <w:r w:rsidR="00E42241" w:rsidRPr="001D1319">
        <w:rPr>
          <w:rFonts w:eastAsia="Calibri" w:cs="Times New Roman"/>
          <w:bCs/>
          <w:szCs w:val="24"/>
          <w:lang w:val="ro-RO"/>
        </w:rPr>
        <w:t>ț</w:t>
      </w:r>
      <w:r w:rsidR="00DB47A2" w:rsidRPr="001D1319">
        <w:rPr>
          <w:rFonts w:eastAsia="Calibri" w:cs="Times New Roman"/>
          <w:bCs/>
          <w:szCs w:val="24"/>
          <w:lang w:val="ro-RO"/>
        </w:rPr>
        <w:t>ie UE se deduce din cheltuielile de capital cu care se calculează contribu</w:t>
      </w:r>
      <w:r w:rsidR="00E42241" w:rsidRPr="001D1319">
        <w:rPr>
          <w:rFonts w:eastAsia="Calibri" w:cs="Times New Roman"/>
          <w:bCs/>
          <w:szCs w:val="24"/>
          <w:lang w:val="ro-RO"/>
        </w:rPr>
        <w:t>ț</w:t>
      </w:r>
      <w:r w:rsidR="00DB47A2" w:rsidRPr="001D1319">
        <w:rPr>
          <w:rFonts w:eastAsia="Calibri" w:cs="Times New Roman"/>
          <w:bCs/>
          <w:szCs w:val="24"/>
          <w:lang w:val="ro-RO"/>
        </w:rPr>
        <w:t>ia de finan</w:t>
      </w:r>
      <w:r w:rsidR="00E42241" w:rsidRPr="001D1319">
        <w:rPr>
          <w:rFonts w:eastAsia="Calibri" w:cs="Times New Roman"/>
          <w:bCs/>
          <w:szCs w:val="24"/>
          <w:lang w:val="ro-RO"/>
        </w:rPr>
        <w:t>ț</w:t>
      </w:r>
      <w:r w:rsidR="00DB47A2" w:rsidRPr="001D1319">
        <w:rPr>
          <w:rFonts w:eastAsia="Calibri" w:cs="Times New Roman"/>
          <w:bCs/>
          <w:szCs w:val="24"/>
          <w:lang w:val="ro-RO"/>
        </w:rPr>
        <w:t>are publică, indiferent dacă beneficiarul subven</w:t>
      </w:r>
      <w:r w:rsidR="00E42241" w:rsidRPr="001D1319">
        <w:rPr>
          <w:rFonts w:eastAsia="Calibri" w:cs="Times New Roman"/>
          <w:bCs/>
          <w:szCs w:val="24"/>
          <w:lang w:val="ro-RO"/>
        </w:rPr>
        <w:t>ț</w:t>
      </w:r>
      <w:r w:rsidR="00DB47A2" w:rsidRPr="001D1319">
        <w:rPr>
          <w:rFonts w:eastAsia="Calibri" w:cs="Times New Roman"/>
          <w:bCs/>
          <w:szCs w:val="24"/>
          <w:lang w:val="ro-RO"/>
        </w:rPr>
        <w:t>iei UE este Contractorul sau Beneficiarul (sau altă entitate publică).</w:t>
      </w:r>
    </w:p>
    <w:p w14:paraId="050F9EEB" w14:textId="67ED506D" w:rsidR="00DB47A2" w:rsidRPr="001D1319" w:rsidRDefault="000D462A" w:rsidP="00523AED">
      <w:pPr>
        <w:numPr>
          <w:ilvl w:val="0"/>
          <w:numId w:val="1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lastRenderedPageBreak/>
        <w:t>c</w:t>
      </w:r>
      <w:r w:rsidR="00DB47A2" w:rsidRPr="001D1319">
        <w:rPr>
          <w:rFonts w:eastAsia="Calibri" w:cs="Times New Roman"/>
          <w:bCs/>
          <w:szCs w:val="24"/>
          <w:lang w:val="ro-RO"/>
        </w:rPr>
        <w:t>ofinan</w:t>
      </w:r>
      <w:r w:rsidR="00E42241" w:rsidRPr="001D1319">
        <w:rPr>
          <w:rFonts w:eastAsia="Calibri" w:cs="Times New Roman"/>
          <w:bCs/>
          <w:szCs w:val="24"/>
          <w:lang w:val="ro-RO"/>
        </w:rPr>
        <w:t>ț</w:t>
      </w:r>
      <w:r w:rsidR="00DB47A2" w:rsidRPr="001D1319">
        <w:rPr>
          <w:rFonts w:eastAsia="Calibri" w:cs="Times New Roman"/>
          <w:bCs/>
          <w:szCs w:val="24"/>
          <w:lang w:val="ro-RO"/>
        </w:rPr>
        <w:t>area guvernamentală pentru ob</w:t>
      </w:r>
      <w:r w:rsidR="00E42241" w:rsidRPr="001D1319">
        <w:rPr>
          <w:rFonts w:eastAsia="Calibri" w:cs="Times New Roman"/>
          <w:bCs/>
          <w:szCs w:val="24"/>
          <w:lang w:val="ro-RO"/>
        </w:rPr>
        <w:t>ț</w:t>
      </w:r>
      <w:r w:rsidR="00DB47A2" w:rsidRPr="001D1319">
        <w:rPr>
          <w:rFonts w:eastAsia="Calibri" w:cs="Times New Roman"/>
          <w:bCs/>
          <w:szCs w:val="24"/>
          <w:lang w:val="ro-RO"/>
        </w:rPr>
        <w:t>inerea unei subven</w:t>
      </w:r>
      <w:r w:rsidR="00E42241" w:rsidRPr="001D1319">
        <w:rPr>
          <w:rFonts w:eastAsia="Calibri" w:cs="Times New Roman"/>
          <w:bCs/>
          <w:szCs w:val="24"/>
          <w:lang w:val="ro-RO"/>
        </w:rPr>
        <w:t>ț</w:t>
      </w:r>
      <w:r w:rsidR="00DB47A2" w:rsidRPr="001D1319">
        <w:rPr>
          <w:rFonts w:eastAsia="Calibri" w:cs="Times New Roman"/>
          <w:bCs/>
          <w:szCs w:val="24"/>
          <w:lang w:val="ro-RO"/>
        </w:rPr>
        <w:t>ii UE este considerată drept finan</w:t>
      </w:r>
      <w:r w:rsidR="00E42241" w:rsidRPr="001D1319">
        <w:rPr>
          <w:rFonts w:eastAsia="Calibri" w:cs="Times New Roman"/>
          <w:bCs/>
          <w:szCs w:val="24"/>
          <w:lang w:val="ro-RO"/>
        </w:rPr>
        <w:t>ț</w:t>
      </w:r>
      <w:r w:rsidR="00DB47A2" w:rsidRPr="001D1319">
        <w:rPr>
          <w:rFonts w:eastAsia="Calibri" w:cs="Times New Roman"/>
          <w:bCs/>
          <w:szCs w:val="24"/>
          <w:lang w:val="ro-RO"/>
        </w:rPr>
        <w:t>are publică;</w:t>
      </w:r>
    </w:p>
    <w:p w14:paraId="43505139" w14:textId="253BB138" w:rsidR="00DB47A2" w:rsidRPr="001D1319" w:rsidRDefault="000D462A" w:rsidP="00523AED">
      <w:pPr>
        <w:numPr>
          <w:ilvl w:val="0"/>
          <w:numId w:val="18"/>
        </w:numPr>
        <w:spacing w:after="160" w:line="259" w:lineRule="auto"/>
        <w:contextualSpacing/>
        <w:jc w:val="both"/>
        <w:rPr>
          <w:rFonts w:eastAsia="Calibri" w:cs="Times New Roman"/>
          <w:bCs/>
          <w:szCs w:val="24"/>
          <w:lang w:val="ro-RO"/>
        </w:rPr>
      </w:pPr>
      <w:r w:rsidRPr="001D1319">
        <w:rPr>
          <w:rFonts w:eastAsia="Calibri" w:cs="Times New Roman"/>
          <w:bCs/>
          <w:szCs w:val="24"/>
          <w:lang w:val="ro-RO"/>
        </w:rPr>
        <w:t>f</w:t>
      </w:r>
      <w:r w:rsidR="00DB47A2" w:rsidRPr="001D1319">
        <w:rPr>
          <w:rFonts w:eastAsia="Calibri" w:cs="Times New Roman"/>
          <w:bCs/>
          <w:szCs w:val="24"/>
          <w:lang w:val="ro-RO"/>
        </w:rPr>
        <w:t>inan</w:t>
      </w:r>
      <w:r w:rsidR="00E42241" w:rsidRPr="001D1319">
        <w:rPr>
          <w:rFonts w:eastAsia="Calibri" w:cs="Times New Roman"/>
          <w:bCs/>
          <w:szCs w:val="24"/>
          <w:lang w:val="ro-RO"/>
        </w:rPr>
        <w:t>ț</w:t>
      </w:r>
      <w:r w:rsidR="00DB47A2" w:rsidRPr="001D1319">
        <w:rPr>
          <w:rFonts w:eastAsia="Calibri" w:cs="Times New Roman"/>
          <w:bCs/>
          <w:szCs w:val="24"/>
          <w:lang w:val="ro-RO"/>
        </w:rPr>
        <w:t>area Contractorului ob</w:t>
      </w:r>
      <w:r w:rsidR="00E42241" w:rsidRPr="001D1319">
        <w:rPr>
          <w:rFonts w:eastAsia="Calibri" w:cs="Times New Roman"/>
          <w:bCs/>
          <w:szCs w:val="24"/>
          <w:lang w:val="ro-RO"/>
        </w:rPr>
        <w:t>ț</w:t>
      </w:r>
      <w:r w:rsidR="00DB47A2" w:rsidRPr="001D1319">
        <w:rPr>
          <w:rFonts w:eastAsia="Calibri" w:cs="Times New Roman"/>
          <w:bCs/>
          <w:szCs w:val="24"/>
          <w:lang w:val="ro-RO"/>
        </w:rPr>
        <w:t>inută din partea BEI sau prin orice altă institu</w:t>
      </w:r>
      <w:r w:rsidR="00E42241" w:rsidRPr="001D1319">
        <w:rPr>
          <w:rFonts w:eastAsia="Calibri" w:cs="Times New Roman"/>
          <w:bCs/>
          <w:szCs w:val="24"/>
          <w:lang w:val="ro-RO"/>
        </w:rPr>
        <w:t>ț</w:t>
      </w:r>
      <w:r w:rsidR="00DB47A2" w:rsidRPr="001D1319">
        <w:rPr>
          <w:rFonts w:eastAsia="Calibri" w:cs="Times New Roman"/>
          <w:bCs/>
          <w:szCs w:val="24"/>
          <w:lang w:val="ro-RO"/>
        </w:rPr>
        <w:t>ie financiară interna</w:t>
      </w:r>
      <w:r w:rsidR="00E42241" w:rsidRPr="001D1319">
        <w:rPr>
          <w:rFonts w:eastAsia="Calibri" w:cs="Times New Roman"/>
          <w:bCs/>
          <w:szCs w:val="24"/>
          <w:lang w:val="ro-RO"/>
        </w:rPr>
        <w:t>ț</w:t>
      </w:r>
      <w:r w:rsidR="00DB47A2" w:rsidRPr="001D1319">
        <w:rPr>
          <w:rFonts w:eastAsia="Calibri" w:cs="Times New Roman"/>
          <w:bCs/>
          <w:szCs w:val="24"/>
          <w:lang w:val="ro-RO"/>
        </w:rPr>
        <w:t>ională este considerată finan</w:t>
      </w:r>
      <w:r w:rsidR="00E42241" w:rsidRPr="001D1319">
        <w:rPr>
          <w:rFonts w:eastAsia="Calibri" w:cs="Times New Roman"/>
          <w:bCs/>
          <w:szCs w:val="24"/>
          <w:lang w:val="ro-RO"/>
        </w:rPr>
        <w:t>ț</w:t>
      </w:r>
      <w:r w:rsidR="00DB47A2" w:rsidRPr="001D1319">
        <w:rPr>
          <w:rFonts w:eastAsia="Calibri" w:cs="Times New Roman"/>
          <w:bCs/>
          <w:szCs w:val="24"/>
          <w:lang w:val="ro-RO"/>
        </w:rPr>
        <w:t>are din partea sectorului privat</w:t>
      </w:r>
      <w:r w:rsidRPr="001D1319">
        <w:rPr>
          <w:rFonts w:eastAsia="Calibri" w:cs="Times New Roman"/>
          <w:bCs/>
          <w:szCs w:val="24"/>
          <w:lang w:val="ro-RO"/>
        </w:rPr>
        <w:t>.</w:t>
      </w:r>
    </w:p>
    <w:p w14:paraId="1F587F8B" w14:textId="77777777" w:rsidR="000D462A" w:rsidRPr="001D1319" w:rsidRDefault="000D462A" w:rsidP="000D462A">
      <w:pPr>
        <w:spacing w:after="160" w:line="259" w:lineRule="auto"/>
        <w:ind w:left="720"/>
        <w:contextualSpacing/>
        <w:jc w:val="both"/>
        <w:rPr>
          <w:rFonts w:eastAsia="Calibri" w:cs="Times New Roman"/>
          <w:bCs/>
          <w:szCs w:val="24"/>
          <w:lang w:val="ro-RO"/>
        </w:rPr>
      </w:pPr>
    </w:p>
    <w:p w14:paraId="7B48C5DB" w14:textId="4CC3699B"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(2) </w:t>
      </w:r>
      <w:r w:rsidR="00DB47A2" w:rsidRPr="001D1319">
        <w:rPr>
          <w:rFonts w:eastAsia="Calibri" w:cs="Times New Roman"/>
          <w:bCs/>
          <w:szCs w:val="24"/>
          <w:lang w:val="ro-RO"/>
        </w:rPr>
        <w:t>În perioada Fazei de Construc</w:t>
      </w:r>
      <w:r w:rsidR="00E42241" w:rsidRPr="001D1319">
        <w:rPr>
          <w:rFonts w:eastAsia="Calibri" w:cs="Times New Roman"/>
          <w:bCs/>
          <w:szCs w:val="24"/>
          <w:lang w:val="ro-RO"/>
        </w:rPr>
        <w:t>ț</w:t>
      </w:r>
      <w:r w:rsidR="00DB47A2" w:rsidRPr="001D1319">
        <w:rPr>
          <w:rFonts w:eastAsia="Calibri" w:cs="Times New Roman"/>
          <w:bCs/>
          <w:szCs w:val="24"/>
          <w:lang w:val="ro-RO"/>
        </w:rPr>
        <w:t>ie, Beneficiarul poate contribui la achizi</w:t>
      </w:r>
      <w:r w:rsidR="00E42241" w:rsidRPr="001D1319">
        <w:rPr>
          <w:rFonts w:eastAsia="Calibri" w:cs="Times New Roman"/>
          <w:bCs/>
          <w:szCs w:val="24"/>
          <w:lang w:val="ro-RO"/>
        </w:rPr>
        <w:t>ț</w:t>
      </w:r>
      <w:r w:rsidR="00DB47A2" w:rsidRPr="001D1319">
        <w:rPr>
          <w:rFonts w:eastAsia="Calibri" w:cs="Times New Roman"/>
          <w:bCs/>
          <w:szCs w:val="24"/>
          <w:lang w:val="ro-RO"/>
        </w:rPr>
        <w:t>ia unor echipamente sau păr</w:t>
      </w:r>
      <w:r w:rsidR="00E42241" w:rsidRPr="001D1319">
        <w:rPr>
          <w:rFonts w:eastAsia="Calibri" w:cs="Times New Roman"/>
          <w:bCs/>
          <w:szCs w:val="24"/>
          <w:lang w:val="ro-RO"/>
        </w:rPr>
        <w:t>ț</w:t>
      </w:r>
      <w:r w:rsidR="00DB47A2" w:rsidRPr="001D1319">
        <w:rPr>
          <w:rFonts w:eastAsia="Calibri" w:cs="Times New Roman"/>
          <w:bCs/>
          <w:szCs w:val="24"/>
          <w:lang w:val="ro-RO"/>
        </w:rPr>
        <w:t>i de echipamente pe care Contractorul le va instala și exploata pe durata Contractului.</w:t>
      </w:r>
    </w:p>
    <w:p w14:paraId="3387C148" w14:textId="77777777" w:rsidR="000D462A" w:rsidRPr="001D1319" w:rsidRDefault="000D462A" w:rsidP="000D462A">
      <w:pPr>
        <w:spacing w:after="160" w:line="259" w:lineRule="auto"/>
        <w:contextualSpacing/>
        <w:jc w:val="both"/>
        <w:rPr>
          <w:rFonts w:eastAsia="Calibri" w:cs="Times New Roman"/>
          <w:bCs/>
          <w:szCs w:val="24"/>
          <w:lang w:val="ro-RO"/>
        </w:rPr>
      </w:pPr>
    </w:p>
    <w:p w14:paraId="31DB4DB5" w14:textId="7FB7456F"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(3) </w:t>
      </w:r>
      <w:r w:rsidR="00DB47A2" w:rsidRPr="001D1319">
        <w:rPr>
          <w:rFonts w:eastAsia="Calibri" w:cs="Times New Roman"/>
          <w:bCs/>
          <w:szCs w:val="24"/>
          <w:lang w:val="ro-RO"/>
        </w:rPr>
        <w:t>Beneficiarul nu va acorda nici un fel de împrumuturi/credite către Contractant pentru desfășurarea activită</w:t>
      </w:r>
      <w:r w:rsidR="00E42241" w:rsidRPr="001D1319">
        <w:rPr>
          <w:rFonts w:eastAsia="Calibri" w:cs="Times New Roman"/>
          <w:bCs/>
          <w:szCs w:val="24"/>
          <w:lang w:val="ro-RO"/>
        </w:rPr>
        <w:t>ț</w:t>
      </w:r>
      <w:r w:rsidR="00DB47A2" w:rsidRPr="001D1319">
        <w:rPr>
          <w:rFonts w:eastAsia="Calibri" w:cs="Times New Roman"/>
          <w:bCs/>
          <w:szCs w:val="24"/>
          <w:lang w:val="ro-RO"/>
        </w:rPr>
        <w:t xml:space="preserve">ilor în cadrul </w:t>
      </w:r>
      <w:proofErr w:type="spellStart"/>
      <w:r w:rsidR="00DB47A2" w:rsidRPr="001D1319">
        <w:rPr>
          <w:rFonts w:eastAsia="Calibri" w:cs="Times New Roman"/>
          <w:bCs/>
          <w:szCs w:val="24"/>
          <w:lang w:val="ro-RO"/>
        </w:rPr>
        <w:t>CPEn</w:t>
      </w:r>
      <w:proofErr w:type="spellEnd"/>
      <w:r w:rsidR="00DB47A2" w:rsidRPr="001D1319">
        <w:rPr>
          <w:rFonts w:eastAsia="Calibri" w:cs="Times New Roman"/>
          <w:bCs/>
          <w:szCs w:val="24"/>
          <w:lang w:val="ro-RO"/>
        </w:rPr>
        <w:t>.</w:t>
      </w:r>
    </w:p>
    <w:p w14:paraId="10D9D6DE" w14:textId="77777777" w:rsidR="000D462A" w:rsidRPr="001D1319" w:rsidRDefault="000D462A" w:rsidP="000D462A">
      <w:pPr>
        <w:spacing w:after="160" w:line="259" w:lineRule="auto"/>
        <w:contextualSpacing/>
        <w:jc w:val="both"/>
        <w:rPr>
          <w:rFonts w:eastAsia="Calibri" w:cs="Times New Roman"/>
          <w:bCs/>
          <w:szCs w:val="24"/>
          <w:lang w:val="ro-RO"/>
        </w:rPr>
      </w:pPr>
    </w:p>
    <w:p w14:paraId="4540E901" w14:textId="78A22A56"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(4) </w:t>
      </w:r>
      <w:r w:rsidR="00DB47A2" w:rsidRPr="001D1319">
        <w:rPr>
          <w:rFonts w:eastAsia="Calibri" w:cs="Times New Roman"/>
          <w:bCs/>
          <w:szCs w:val="24"/>
          <w:lang w:val="ro-RO"/>
        </w:rPr>
        <w:t>Beneficiarul nu trebuie sa de</w:t>
      </w:r>
      <w:r w:rsidR="00E42241" w:rsidRPr="001D1319">
        <w:rPr>
          <w:rFonts w:eastAsia="Calibri" w:cs="Times New Roman"/>
          <w:bCs/>
          <w:szCs w:val="24"/>
          <w:lang w:val="ro-RO"/>
        </w:rPr>
        <w:t>ț</w:t>
      </w:r>
      <w:r w:rsidR="00DB47A2" w:rsidRPr="001D1319">
        <w:rPr>
          <w:rFonts w:eastAsia="Calibri" w:cs="Times New Roman"/>
          <w:bCs/>
          <w:szCs w:val="24"/>
          <w:lang w:val="ro-RO"/>
        </w:rPr>
        <w:t>ină ac</w:t>
      </w:r>
      <w:r w:rsidR="00E42241" w:rsidRPr="001D1319">
        <w:rPr>
          <w:rFonts w:eastAsia="Calibri" w:cs="Times New Roman"/>
          <w:bCs/>
          <w:szCs w:val="24"/>
          <w:lang w:val="ro-RO"/>
        </w:rPr>
        <w:t>ț</w:t>
      </w:r>
      <w:r w:rsidR="00DB47A2" w:rsidRPr="001D1319">
        <w:rPr>
          <w:rFonts w:eastAsia="Calibri" w:cs="Times New Roman"/>
          <w:bCs/>
          <w:szCs w:val="24"/>
          <w:lang w:val="ro-RO"/>
        </w:rPr>
        <w:t>iuni sau păr</w:t>
      </w:r>
      <w:r w:rsidR="00E42241" w:rsidRPr="001D1319">
        <w:rPr>
          <w:rFonts w:eastAsia="Calibri" w:cs="Times New Roman"/>
          <w:bCs/>
          <w:szCs w:val="24"/>
          <w:lang w:val="ro-RO"/>
        </w:rPr>
        <w:t>ț</w:t>
      </w:r>
      <w:r w:rsidR="00DB47A2" w:rsidRPr="001D1319">
        <w:rPr>
          <w:rFonts w:eastAsia="Calibri" w:cs="Times New Roman"/>
          <w:bCs/>
          <w:szCs w:val="24"/>
          <w:lang w:val="ro-RO"/>
        </w:rPr>
        <w:t>i din capitalurile Contractorului. De asemenea, Beneficiarul nu va avea dreptul la cotă din profiturile Contractorului.</w:t>
      </w:r>
    </w:p>
    <w:p w14:paraId="0B21330B" w14:textId="77777777" w:rsidR="000D462A" w:rsidRPr="001D1319" w:rsidRDefault="000D462A" w:rsidP="000D462A">
      <w:pPr>
        <w:spacing w:after="160" w:line="259" w:lineRule="auto"/>
        <w:contextualSpacing/>
        <w:jc w:val="both"/>
        <w:rPr>
          <w:rFonts w:eastAsia="Calibri" w:cs="Times New Roman"/>
          <w:bCs/>
          <w:szCs w:val="24"/>
          <w:lang w:val="ro-RO"/>
        </w:rPr>
      </w:pPr>
    </w:p>
    <w:p w14:paraId="66379371" w14:textId="003F0D06"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(5) </w:t>
      </w:r>
      <w:r w:rsidR="00DB47A2" w:rsidRPr="001D1319">
        <w:rPr>
          <w:rFonts w:eastAsia="Calibri" w:cs="Times New Roman"/>
          <w:bCs/>
          <w:szCs w:val="24"/>
          <w:lang w:val="ro-RO"/>
        </w:rPr>
        <w:t>Beneficiarul nu va depune garan</w:t>
      </w:r>
      <w:r w:rsidR="00E42241" w:rsidRPr="001D1319">
        <w:rPr>
          <w:rFonts w:eastAsia="Calibri" w:cs="Times New Roman"/>
          <w:bCs/>
          <w:szCs w:val="24"/>
          <w:lang w:val="ro-RO"/>
        </w:rPr>
        <w:t>ț</w:t>
      </w:r>
      <w:r w:rsidR="00DB47A2" w:rsidRPr="001D1319">
        <w:rPr>
          <w:rFonts w:eastAsia="Calibri" w:cs="Times New Roman"/>
          <w:bCs/>
          <w:szCs w:val="24"/>
          <w:lang w:val="ro-RO"/>
        </w:rPr>
        <w:t>ii pentru nicio sumă aferentă datoriilor Contractorului.</w:t>
      </w:r>
    </w:p>
    <w:p w14:paraId="64869207" w14:textId="77777777" w:rsidR="000D462A" w:rsidRPr="001D1319" w:rsidRDefault="000D462A" w:rsidP="000D462A">
      <w:pPr>
        <w:spacing w:after="160" w:line="259" w:lineRule="auto"/>
        <w:contextualSpacing/>
        <w:jc w:val="both"/>
        <w:rPr>
          <w:rFonts w:eastAsia="Calibri" w:cs="Times New Roman"/>
          <w:bCs/>
          <w:szCs w:val="24"/>
          <w:lang w:val="ro-RO"/>
        </w:rPr>
      </w:pPr>
    </w:p>
    <w:p w14:paraId="7D204C36" w14:textId="4C988E49"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(6) </w:t>
      </w:r>
      <w:r w:rsidR="00DB47A2" w:rsidRPr="001D1319">
        <w:rPr>
          <w:rFonts w:eastAsia="Calibri" w:cs="Times New Roman"/>
          <w:bCs/>
          <w:szCs w:val="24"/>
          <w:lang w:val="ro-RO"/>
        </w:rPr>
        <w:t>Orice scutire sau stimulent acordat Contractorului de către autorită</w:t>
      </w:r>
      <w:r w:rsidR="00E42241" w:rsidRPr="001D1319">
        <w:rPr>
          <w:rFonts w:eastAsia="Calibri" w:cs="Times New Roman"/>
          <w:bCs/>
          <w:szCs w:val="24"/>
          <w:lang w:val="ro-RO"/>
        </w:rPr>
        <w:t>ț</w:t>
      </w:r>
      <w:r w:rsidR="00DB47A2" w:rsidRPr="001D1319">
        <w:rPr>
          <w:rFonts w:eastAsia="Calibri" w:cs="Times New Roman"/>
          <w:bCs/>
          <w:szCs w:val="24"/>
          <w:lang w:val="ro-RO"/>
        </w:rPr>
        <w:t>ile publice na</w:t>
      </w:r>
      <w:r w:rsidR="00E42241" w:rsidRPr="001D1319">
        <w:rPr>
          <w:rFonts w:eastAsia="Calibri" w:cs="Times New Roman"/>
          <w:bCs/>
          <w:szCs w:val="24"/>
          <w:lang w:val="ro-RO"/>
        </w:rPr>
        <w:t>ț</w:t>
      </w:r>
      <w:r w:rsidR="00DB47A2" w:rsidRPr="001D1319">
        <w:rPr>
          <w:rFonts w:eastAsia="Calibri" w:cs="Times New Roman"/>
          <w:bCs/>
          <w:szCs w:val="24"/>
          <w:lang w:val="ro-RO"/>
        </w:rPr>
        <w:t>ionale, locale sau de către Beneficiar, pentru activită</w:t>
      </w:r>
      <w:r w:rsidR="00E42241" w:rsidRPr="001D1319">
        <w:rPr>
          <w:rFonts w:eastAsia="Calibri" w:cs="Times New Roman"/>
          <w:bCs/>
          <w:szCs w:val="24"/>
          <w:lang w:val="ro-RO"/>
        </w:rPr>
        <w:t>ț</w:t>
      </w:r>
      <w:r w:rsidR="00DB47A2" w:rsidRPr="001D1319">
        <w:rPr>
          <w:rFonts w:eastAsia="Calibri" w:cs="Times New Roman"/>
          <w:bCs/>
          <w:szCs w:val="24"/>
          <w:lang w:val="ro-RO"/>
        </w:rPr>
        <w:t>ile desfășurate în cadrul Contractului, se consideră finan</w:t>
      </w:r>
      <w:r w:rsidR="00E42241" w:rsidRPr="001D1319">
        <w:rPr>
          <w:rFonts w:eastAsia="Calibri" w:cs="Times New Roman"/>
          <w:bCs/>
          <w:szCs w:val="24"/>
          <w:lang w:val="ro-RO"/>
        </w:rPr>
        <w:t>ț</w:t>
      </w:r>
      <w:r w:rsidR="00DB47A2" w:rsidRPr="001D1319">
        <w:rPr>
          <w:rFonts w:eastAsia="Calibri" w:cs="Times New Roman"/>
          <w:bCs/>
          <w:szCs w:val="24"/>
          <w:lang w:val="ro-RO"/>
        </w:rPr>
        <w:t>are publică. Contactorul nu trebuie să beneficieze de scutiri sau stimulente din partea autorită</w:t>
      </w:r>
      <w:r w:rsidR="00E42241" w:rsidRPr="001D1319">
        <w:rPr>
          <w:rFonts w:eastAsia="Calibri" w:cs="Times New Roman"/>
          <w:bCs/>
          <w:szCs w:val="24"/>
          <w:lang w:val="ro-RO"/>
        </w:rPr>
        <w:t>ț</w:t>
      </w:r>
      <w:r w:rsidR="00DB47A2" w:rsidRPr="001D1319">
        <w:rPr>
          <w:rFonts w:eastAsia="Calibri" w:cs="Times New Roman"/>
          <w:bCs/>
          <w:szCs w:val="24"/>
          <w:lang w:val="ro-RO"/>
        </w:rPr>
        <w:t>ilor de stat, pentru activită</w:t>
      </w:r>
      <w:r w:rsidR="00E42241" w:rsidRPr="001D1319">
        <w:rPr>
          <w:rFonts w:eastAsia="Calibri" w:cs="Times New Roman"/>
          <w:bCs/>
          <w:szCs w:val="24"/>
          <w:lang w:val="ro-RO"/>
        </w:rPr>
        <w:t>ț</w:t>
      </w:r>
      <w:r w:rsidR="00DB47A2" w:rsidRPr="001D1319">
        <w:rPr>
          <w:rFonts w:eastAsia="Calibri" w:cs="Times New Roman"/>
          <w:bCs/>
          <w:szCs w:val="24"/>
          <w:lang w:val="ro-RO"/>
        </w:rPr>
        <w:t xml:space="preserve">ile pe care acesta le desfășoară în Contractul </w:t>
      </w:r>
      <w:proofErr w:type="spellStart"/>
      <w:r w:rsidR="00DB47A2" w:rsidRPr="001D1319">
        <w:rPr>
          <w:rFonts w:eastAsia="Calibri" w:cs="Times New Roman"/>
          <w:bCs/>
          <w:szCs w:val="24"/>
          <w:lang w:val="ro-RO"/>
        </w:rPr>
        <w:t>CPEn</w:t>
      </w:r>
      <w:proofErr w:type="spellEnd"/>
      <w:r w:rsidR="00DB47A2" w:rsidRPr="001D1319">
        <w:rPr>
          <w:rFonts w:eastAsia="Calibri" w:cs="Times New Roman"/>
          <w:bCs/>
          <w:szCs w:val="24"/>
          <w:lang w:val="ro-RO"/>
        </w:rPr>
        <w:t>.</w:t>
      </w:r>
    </w:p>
    <w:p w14:paraId="0715BCE6" w14:textId="77777777" w:rsidR="000D462A" w:rsidRPr="001D1319" w:rsidRDefault="000D462A" w:rsidP="000D462A">
      <w:pPr>
        <w:spacing w:after="160" w:line="259" w:lineRule="auto"/>
        <w:contextualSpacing/>
        <w:jc w:val="both"/>
        <w:rPr>
          <w:rFonts w:eastAsia="Calibri" w:cs="Times New Roman"/>
          <w:bCs/>
          <w:szCs w:val="24"/>
          <w:lang w:val="ro-RO"/>
        </w:rPr>
      </w:pPr>
    </w:p>
    <w:p w14:paraId="5B189E9D" w14:textId="30FF5F1B"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(7) </w:t>
      </w:r>
      <w:r w:rsidR="00DB47A2" w:rsidRPr="001D1319">
        <w:rPr>
          <w:rFonts w:eastAsia="Calibri" w:cs="Times New Roman"/>
          <w:bCs/>
          <w:szCs w:val="24"/>
          <w:lang w:val="ro-RO"/>
        </w:rPr>
        <w:t>La închiderea financiară a Contractului, se poate face o ajustare a Plă</w:t>
      </w:r>
      <w:r w:rsidR="00E42241" w:rsidRPr="001D1319">
        <w:rPr>
          <w:rFonts w:eastAsia="Calibri" w:cs="Times New Roman"/>
          <w:bCs/>
          <w:szCs w:val="24"/>
          <w:lang w:val="ro-RO"/>
        </w:rPr>
        <w:t>ț</w:t>
      </w:r>
      <w:r w:rsidR="00DB47A2" w:rsidRPr="001D1319">
        <w:rPr>
          <w:rFonts w:eastAsia="Calibri" w:cs="Times New Roman"/>
          <w:bCs/>
          <w:szCs w:val="24"/>
          <w:lang w:val="ro-RO"/>
        </w:rPr>
        <w:t>ilor Opera</w:t>
      </w:r>
      <w:r w:rsidR="00E42241" w:rsidRPr="001D1319">
        <w:rPr>
          <w:rFonts w:eastAsia="Calibri" w:cs="Times New Roman"/>
          <w:bCs/>
          <w:szCs w:val="24"/>
          <w:lang w:val="ro-RO"/>
        </w:rPr>
        <w:t>ț</w:t>
      </w:r>
      <w:r w:rsidR="00DB47A2" w:rsidRPr="001D1319">
        <w:rPr>
          <w:rFonts w:eastAsia="Calibri" w:cs="Times New Roman"/>
          <w:bCs/>
          <w:szCs w:val="24"/>
          <w:lang w:val="ro-RO"/>
        </w:rPr>
        <w:t>ionale pentru a reflecta impactul închiderii financiare</w:t>
      </w:r>
      <w:r w:rsidRPr="001D1319">
        <w:rPr>
          <w:rFonts w:eastAsia="Calibri" w:cs="Times New Roman"/>
          <w:bCs/>
          <w:szCs w:val="24"/>
          <w:lang w:val="ro-RO"/>
        </w:rPr>
        <w:t>.</w:t>
      </w:r>
    </w:p>
    <w:p w14:paraId="11B66355" w14:textId="77777777" w:rsidR="000D462A" w:rsidRPr="001D1319" w:rsidRDefault="000D462A" w:rsidP="000D462A">
      <w:pPr>
        <w:spacing w:after="160" w:line="259" w:lineRule="auto"/>
        <w:contextualSpacing/>
        <w:jc w:val="both"/>
        <w:rPr>
          <w:rFonts w:eastAsia="Calibri" w:cs="Times New Roman"/>
          <w:bCs/>
          <w:szCs w:val="24"/>
          <w:lang w:val="ro-RO"/>
        </w:rPr>
      </w:pPr>
    </w:p>
    <w:p w14:paraId="5A89D58F" w14:textId="4169A014"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(8) </w:t>
      </w:r>
      <w:r w:rsidR="00DB47A2" w:rsidRPr="001D1319">
        <w:rPr>
          <w:rFonts w:eastAsia="Calibri" w:cs="Times New Roman"/>
          <w:bCs/>
          <w:szCs w:val="24"/>
          <w:lang w:val="ro-RO"/>
        </w:rPr>
        <w:t>Plă</w:t>
      </w:r>
      <w:r w:rsidR="00E42241" w:rsidRPr="001D1319">
        <w:rPr>
          <w:rFonts w:eastAsia="Calibri" w:cs="Times New Roman"/>
          <w:bCs/>
          <w:szCs w:val="24"/>
          <w:lang w:val="ro-RO"/>
        </w:rPr>
        <w:t>ț</w:t>
      </w:r>
      <w:r w:rsidR="00DB47A2" w:rsidRPr="001D1319">
        <w:rPr>
          <w:rFonts w:eastAsia="Calibri" w:cs="Times New Roman"/>
          <w:bCs/>
          <w:szCs w:val="24"/>
          <w:lang w:val="ro-RO"/>
        </w:rPr>
        <w:t>ile Opera</w:t>
      </w:r>
      <w:r w:rsidR="00E42241" w:rsidRPr="001D1319">
        <w:rPr>
          <w:rFonts w:eastAsia="Calibri" w:cs="Times New Roman"/>
          <w:bCs/>
          <w:szCs w:val="24"/>
          <w:lang w:val="ro-RO"/>
        </w:rPr>
        <w:t>ț</w:t>
      </w:r>
      <w:r w:rsidR="00DB47A2" w:rsidRPr="001D1319">
        <w:rPr>
          <w:rFonts w:eastAsia="Calibri" w:cs="Times New Roman"/>
          <w:bCs/>
          <w:szCs w:val="24"/>
          <w:lang w:val="ro-RO"/>
        </w:rPr>
        <w:t>ionale pot fi ajustate</w:t>
      </w:r>
      <w:r w:rsidRPr="001D1319">
        <w:rPr>
          <w:rFonts w:eastAsia="Calibri" w:cs="Times New Roman"/>
          <w:bCs/>
          <w:szCs w:val="24"/>
          <w:lang w:val="ro-RO"/>
        </w:rPr>
        <w:t xml:space="preserve">, </w:t>
      </w:r>
      <w:r w:rsidR="00DB47A2" w:rsidRPr="001D1319">
        <w:rPr>
          <w:rFonts w:eastAsia="Calibri" w:cs="Times New Roman"/>
          <w:bCs/>
          <w:szCs w:val="24"/>
          <w:lang w:val="ro-RO"/>
        </w:rPr>
        <w:t>prin realizarea unor provizioane</w:t>
      </w:r>
      <w:r w:rsidRPr="001D1319">
        <w:rPr>
          <w:rFonts w:eastAsia="Calibri" w:cs="Times New Roman"/>
          <w:bCs/>
          <w:szCs w:val="24"/>
          <w:lang w:val="ro-RO"/>
        </w:rPr>
        <w:t>,</w:t>
      </w:r>
      <w:r w:rsidR="00DB47A2" w:rsidRPr="001D1319">
        <w:rPr>
          <w:rFonts w:eastAsia="Calibri" w:cs="Times New Roman"/>
          <w:bCs/>
          <w:szCs w:val="24"/>
          <w:lang w:val="ro-RO"/>
        </w:rPr>
        <w:t xml:space="preserve"> pentru a reflecta rata dobânzii stabilite în cadrul procesului ini</w:t>
      </w:r>
      <w:r w:rsidR="00E42241" w:rsidRPr="001D1319">
        <w:rPr>
          <w:rFonts w:eastAsia="Calibri" w:cs="Times New Roman"/>
          <w:bCs/>
          <w:szCs w:val="24"/>
          <w:lang w:val="ro-RO"/>
        </w:rPr>
        <w:t>ț</w:t>
      </w:r>
      <w:r w:rsidR="00DB47A2" w:rsidRPr="001D1319">
        <w:rPr>
          <w:rFonts w:eastAsia="Calibri" w:cs="Times New Roman"/>
          <w:bCs/>
          <w:szCs w:val="24"/>
          <w:lang w:val="ro-RO"/>
        </w:rPr>
        <w:t>ial de acoperire a riscurilor</w:t>
      </w:r>
      <w:r w:rsidRPr="001D1319">
        <w:rPr>
          <w:rFonts w:eastAsia="Calibri" w:cs="Times New Roman"/>
          <w:bCs/>
          <w:szCs w:val="24"/>
          <w:lang w:val="ro-RO"/>
        </w:rPr>
        <w:t xml:space="preserve">, </w:t>
      </w:r>
      <w:r w:rsidR="00DB47A2" w:rsidRPr="001D1319">
        <w:rPr>
          <w:rFonts w:eastAsia="Calibri" w:cs="Times New Roman"/>
          <w:bCs/>
          <w:szCs w:val="24"/>
          <w:lang w:val="ro-RO"/>
        </w:rPr>
        <w:t>fie la închiderea financiară, fie la o etapă-cheie în timpul Fazei de Construc</w:t>
      </w:r>
      <w:r w:rsidR="00E42241" w:rsidRPr="001D1319">
        <w:rPr>
          <w:rFonts w:eastAsia="Calibri" w:cs="Times New Roman"/>
          <w:bCs/>
          <w:szCs w:val="24"/>
          <w:lang w:val="ro-RO"/>
        </w:rPr>
        <w:t>ț</w:t>
      </w:r>
      <w:r w:rsidR="00DB47A2" w:rsidRPr="001D1319">
        <w:rPr>
          <w:rFonts w:eastAsia="Calibri" w:cs="Times New Roman"/>
          <w:bCs/>
          <w:szCs w:val="24"/>
          <w:lang w:val="ro-RO"/>
        </w:rPr>
        <w:t>ie.</w:t>
      </w:r>
    </w:p>
    <w:p w14:paraId="71BEA7D7" w14:textId="77777777" w:rsidR="000D462A" w:rsidRPr="001D1319" w:rsidRDefault="000D462A" w:rsidP="000D462A">
      <w:pPr>
        <w:spacing w:after="160" w:line="259" w:lineRule="auto"/>
        <w:contextualSpacing/>
        <w:jc w:val="both"/>
        <w:rPr>
          <w:rFonts w:eastAsia="Calibri" w:cs="Times New Roman"/>
          <w:bCs/>
          <w:szCs w:val="24"/>
          <w:lang w:val="ro-RO"/>
        </w:rPr>
      </w:pPr>
    </w:p>
    <w:p w14:paraId="74D2B7B2" w14:textId="2D953EDD"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(9) </w:t>
      </w:r>
      <w:r w:rsidR="00DB47A2" w:rsidRPr="001D1319">
        <w:rPr>
          <w:rFonts w:eastAsia="Calibri" w:cs="Times New Roman"/>
          <w:bCs/>
          <w:szCs w:val="24"/>
          <w:lang w:val="ro-RO"/>
        </w:rPr>
        <w:t>Nu se admite realizarea de provizioane privind ajustarea Plă</w:t>
      </w:r>
      <w:r w:rsidR="00E42241" w:rsidRPr="001D1319">
        <w:rPr>
          <w:rFonts w:eastAsia="Calibri" w:cs="Times New Roman"/>
          <w:bCs/>
          <w:szCs w:val="24"/>
          <w:lang w:val="ro-RO"/>
        </w:rPr>
        <w:t>ț</w:t>
      </w:r>
      <w:r w:rsidR="00DB47A2" w:rsidRPr="001D1319">
        <w:rPr>
          <w:rFonts w:eastAsia="Calibri" w:cs="Times New Roman"/>
          <w:bCs/>
          <w:szCs w:val="24"/>
          <w:lang w:val="ro-RO"/>
        </w:rPr>
        <w:t>ilor Opera</w:t>
      </w:r>
      <w:r w:rsidR="00E42241" w:rsidRPr="001D1319">
        <w:rPr>
          <w:rFonts w:eastAsia="Calibri" w:cs="Times New Roman"/>
          <w:bCs/>
          <w:szCs w:val="24"/>
          <w:lang w:val="ro-RO"/>
        </w:rPr>
        <w:t>ț</w:t>
      </w:r>
      <w:r w:rsidR="00DB47A2" w:rsidRPr="001D1319">
        <w:rPr>
          <w:rFonts w:eastAsia="Calibri" w:cs="Times New Roman"/>
          <w:bCs/>
          <w:szCs w:val="24"/>
          <w:lang w:val="ro-RO"/>
        </w:rPr>
        <w:t>ionale pentru a reflecta fluctua</w:t>
      </w:r>
      <w:r w:rsidR="00E42241" w:rsidRPr="001D1319">
        <w:rPr>
          <w:rFonts w:eastAsia="Calibri" w:cs="Times New Roman"/>
          <w:bCs/>
          <w:szCs w:val="24"/>
          <w:lang w:val="ro-RO"/>
        </w:rPr>
        <w:t>ț</w:t>
      </w:r>
      <w:r w:rsidR="00DB47A2" w:rsidRPr="001D1319">
        <w:rPr>
          <w:rFonts w:eastAsia="Calibri" w:cs="Times New Roman"/>
          <w:bCs/>
          <w:szCs w:val="24"/>
          <w:lang w:val="ro-RO"/>
        </w:rPr>
        <w:t>iile ratei dobânzii, în oricare alt scenariu</w:t>
      </w:r>
      <w:r w:rsidRPr="001D1319">
        <w:rPr>
          <w:rFonts w:eastAsia="Calibri" w:cs="Times New Roman"/>
          <w:bCs/>
          <w:szCs w:val="24"/>
          <w:lang w:val="ro-RO"/>
        </w:rPr>
        <w:t xml:space="preserve">, </w:t>
      </w:r>
      <w:r w:rsidR="00DB47A2" w:rsidRPr="001D1319">
        <w:rPr>
          <w:rFonts w:eastAsia="Calibri" w:cs="Times New Roman"/>
          <w:bCs/>
          <w:szCs w:val="24"/>
          <w:lang w:val="ro-RO"/>
        </w:rPr>
        <w:t>de exemplu, dacă există doar măsuri de acoperire par</w:t>
      </w:r>
      <w:r w:rsidR="00E42241" w:rsidRPr="001D1319">
        <w:rPr>
          <w:rFonts w:eastAsia="Calibri" w:cs="Times New Roman"/>
          <w:bCs/>
          <w:szCs w:val="24"/>
          <w:lang w:val="ro-RO"/>
        </w:rPr>
        <w:t>ț</w:t>
      </w:r>
      <w:r w:rsidR="00DB47A2" w:rsidRPr="001D1319">
        <w:rPr>
          <w:rFonts w:eastAsia="Calibri" w:cs="Times New Roman"/>
          <w:bCs/>
          <w:szCs w:val="24"/>
          <w:lang w:val="ro-RO"/>
        </w:rPr>
        <w:t>ială a riscurilor.</w:t>
      </w:r>
    </w:p>
    <w:p w14:paraId="2E413F61" w14:textId="77777777" w:rsidR="000D462A" w:rsidRPr="001D1319" w:rsidRDefault="000D462A" w:rsidP="000D462A">
      <w:pPr>
        <w:spacing w:after="160" w:line="259" w:lineRule="auto"/>
        <w:contextualSpacing/>
        <w:jc w:val="both"/>
        <w:rPr>
          <w:rFonts w:eastAsia="Calibri" w:cs="Times New Roman"/>
          <w:bCs/>
          <w:szCs w:val="24"/>
          <w:lang w:val="ro-RO"/>
        </w:rPr>
      </w:pPr>
    </w:p>
    <w:p w14:paraId="52DE2551" w14:textId="467E55DF"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(10) </w:t>
      </w:r>
      <w:r w:rsidR="00DB47A2" w:rsidRPr="001D1319">
        <w:rPr>
          <w:rFonts w:eastAsia="Calibri" w:cs="Times New Roman"/>
          <w:bCs/>
          <w:szCs w:val="24"/>
          <w:lang w:val="ro-RO"/>
        </w:rPr>
        <w:t>Beneficiarul nu își asumă niciun risc privind disponibilitatea și/sau costul finan</w:t>
      </w:r>
      <w:r w:rsidR="00E42241" w:rsidRPr="001D1319">
        <w:rPr>
          <w:rFonts w:eastAsia="Calibri" w:cs="Times New Roman"/>
          <w:bCs/>
          <w:szCs w:val="24"/>
          <w:lang w:val="ro-RO"/>
        </w:rPr>
        <w:t>ț</w:t>
      </w:r>
      <w:r w:rsidR="00DB47A2" w:rsidRPr="001D1319">
        <w:rPr>
          <w:rFonts w:eastAsia="Calibri" w:cs="Times New Roman"/>
          <w:bCs/>
          <w:szCs w:val="24"/>
          <w:lang w:val="ro-RO"/>
        </w:rPr>
        <w:t>ării după închiderea financiară, ce pot fi considerate ca și garan</w:t>
      </w:r>
      <w:r w:rsidR="00E42241" w:rsidRPr="001D1319">
        <w:rPr>
          <w:rFonts w:eastAsia="Calibri" w:cs="Times New Roman"/>
          <w:bCs/>
          <w:szCs w:val="24"/>
          <w:lang w:val="ro-RO"/>
        </w:rPr>
        <w:t>ț</w:t>
      </w:r>
      <w:r w:rsidR="00DB47A2" w:rsidRPr="001D1319">
        <w:rPr>
          <w:rFonts w:eastAsia="Calibri" w:cs="Times New Roman"/>
          <w:bCs/>
          <w:szCs w:val="24"/>
          <w:lang w:val="ro-RO"/>
        </w:rPr>
        <w:t>ii de finan</w:t>
      </w:r>
      <w:r w:rsidR="00E42241" w:rsidRPr="001D1319">
        <w:rPr>
          <w:rFonts w:eastAsia="Calibri" w:cs="Times New Roman"/>
          <w:bCs/>
          <w:szCs w:val="24"/>
          <w:lang w:val="ro-RO"/>
        </w:rPr>
        <w:t>ț</w:t>
      </w:r>
      <w:r w:rsidR="00DB47A2" w:rsidRPr="001D1319">
        <w:rPr>
          <w:rFonts w:eastAsia="Calibri" w:cs="Times New Roman"/>
          <w:bCs/>
          <w:szCs w:val="24"/>
          <w:lang w:val="ro-RO"/>
        </w:rPr>
        <w:t>are  (de exemplu: creșteri ale Plă</w:t>
      </w:r>
      <w:r w:rsidR="00E42241" w:rsidRPr="001D1319">
        <w:rPr>
          <w:rFonts w:eastAsia="Calibri" w:cs="Times New Roman"/>
          <w:bCs/>
          <w:szCs w:val="24"/>
          <w:lang w:val="ro-RO"/>
        </w:rPr>
        <w:t>ț</w:t>
      </w:r>
      <w:r w:rsidR="00DB47A2" w:rsidRPr="001D1319">
        <w:rPr>
          <w:rFonts w:eastAsia="Calibri" w:cs="Times New Roman"/>
          <w:bCs/>
          <w:szCs w:val="24"/>
          <w:lang w:val="ro-RO"/>
        </w:rPr>
        <w:t>ilor Opera</w:t>
      </w:r>
      <w:r w:rsidR="00E42241" w:rsidRPr="001D1319">
        <w:rPr>
          <w:rFonts w:eastAsia="Calibri" w:cs="Times New Roman"/>
          <w:bCs/>
          <w:szCs w:val="24"/>
          <w:lang w:val="ro-RO"/>
        </w:rPr>
        <w:t>ț</w:t>
      </w:r>
      <w:r w:rsidR="00DB47A2" w:rsidRPr="001D1319">
        <w:rPr>
          <w:rFonts w:eastAsia="Calibri" w:cs="Times New Roman"/>
          <w:bCs/>
          <w:szCs w:val="24"/>
          <w:lang w:val="ro-RO"/>
        </w:rPr>
        <w:t>ionale pentru a reflecta modificările condi</w:t>
      </w:r>
      <w:r w:rsidR="00E42241" w:rsidRPr="001D1319">
        <w:rPr>
          <w:rFonts w:eastAsia="Calibri" w:cs="Times New Roman"/>
          <w:bCs/>
          <w:szCs w:val="24"/>
          <w:lang w:val="ro-RO"/>
        </w:rPr>
        <w:t>ț</w:t>
      </w:r>
      <w:r w:rsidR="00DB47A2" w:rsidRPr="001D1319">
        <w:rPr>
          <w:rFonts w:eastAsia="Calibri" w:cs="Times New Roman"/>
          <w:bCs/>
          <w:szCs w:val="24"/>
          <w:lang w:val="ro-RO"/>
        </w:rPr>
        <w:t>iilor de finan</w:t>
      </w:r>
      <w:r w:rsidR="00E42241" w:rsidRPr="001D1319">
        <w:rPr>
          <w:rFonts w:eastAsia="Calibri" w:cs="Times New Roman"/>
          <w:bCs/>
          <w:szCs w:val="24"/>
          <w:lang w:val="ro-RO"/>
        </w:rPr>
        <w:t>ț</w:t>
      </w:r>
      <w:r w:rsidR="00DB47A2" w:rsidRPr="001D1319">
        <w:rPr>
          <w:rFonts w:eastAsia="Calibri" w:cs="Times New Roman"/>
          <w:bCs/>
          <w:szCs w:val="24"/>
          <w:lang w:val="ro-RO"/>
        </w:rPr>
        <w:t>are sau costurile survenite la închiderea financiară).</w:t>
      </w:r>
    </w:p>
    <w:p w14:paraId="712D487B" w14:textId="77777777" w:rsidR="000D462A" w:rsidRPr="001D1319" w:rsidRDefault="000D462A" w:rsidP="000D462A">
      <w:pPr>
        <w:spacing w:after="160" w:line="259" w:lineRule="auto"/>
        <w:contextualSpacing/>
        <w:jc w:val="both"/>
        <w:rPr>
          <w:rFonts w:eastAsia="Calibri" w:cs="Times New Roman"/>
          <w:bCs/>
          <w:szCs w:val="24"/>
          <w:lang w:val="ro-RO"/>
        </w:rPr>
      </w:pPr>
    </w:p>
    <w:p w14:paraId="2F4A85CB" w14:textId="5FB8321C"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(11) </w:t>
      </w:r>
      <w:r w:rsidR="00DB47A2" w:rsidRPr="001D1319">
        <w:rPr>
          <w:rFonts w:eastAsia="Calibri" w:cs="Times New Roman"/>
          <w:bCs/>
          <w:szCs w:val="24"/>
          <w:lang w:val="ro-RO"/>
        </w:rPr>
        <w:t>Beneficiarul are dreptul de a refuza aprobarea pentru o refinan</w:t>
      </w:r>
      <w:r w:rsidR="00E42241" w:rsidRPr="001D1319">
        <w:rPr>
          <w:rFonts w:eastAsia="Calibri" w:cs="Times New Roman"/>
          <w:bCs/>
          <w:szCs w:val="24"/>
          <w:lang w:val="ro-RO"/>
        </w:rPr>
        <w:t>ț</w:t>
      </w:r>
      <w:r w:rsidR="00DB47A2" w:rsidRPr="001D1319">
        <w:rPr>
          <w:rFonts w:eastAsia="Calibri" w:cs="Times New Roman"/>
          <w:bCs/>
          <w:szCs w:val="24"/>
          <w:lang w:val="ro-RO"/>
        </w:rPr>
        <w:t>are propusă, dacă motivele pentru care se refuză aprobarea sunt limitate la circumstan</w:t>
      </w:r>
      <w:r w:rsidR="00E42241" w:rsidRPr="001D1319">
        <w:rPr>
          <w:rFonts w:eastAsia="Calibri" w:cs="Times New Roman"/>
          <w:bCs/>
          <w:szCs w:val="24"/>
          <w:lang w:val="ro-RO"/>
        </w:rPr>
        <w:t>ț</w:t>
      </w:r>
      <w:r w:rsidR="00DB47A2" w:rsidRPr="001D1319">
        <w:rPr>
          <w:rFonts w:eastAsia="Calibri" w:cs="Times New Roman"/>
          <w:bCs/>
          <w:szCs w:val="24"/>
          <w:lang w:val="ro-RO"/>
        </w:rPr>
        <w:t>ele în care refinan</w:t>
      </w:r>
      <w:r w:rsidR="00E42241" w:rsidRPr="001D1319">
        <w:rPr>
          <w:rFonts w:eastAsia="Calibri" w:cs="Times New Roman"/>
          <w:bCs/>
          <w:szCs w:val="24"/>
          <w:lang w:val="ro-RO"/>
        </w:rPr>
        <w:t>ț</w:t>
      </w:r>
      <w:r w:rsidR="00DB47A2" w:rsidRPr="001D1319">
        <w:rPr>
          <w:rFonts w:eastAsia="Calibri" w:cs="Times New Roman"/>
          <w:bCs/>
          <w:szCs w:val="24"/>
          <w:lang w:val="ro-RO"/>
        </w:rPr>
        <w:t xml:space="preserve">area ar avea un impact negativ asupra Beneficiarului, </w:t>
      </w:r>
      <w:r w:rsidRPr="001D1319">
        <w:rPr>
          <w:rFonts w:eastAsia="Calibri" w:cs="Times New Roman"/>
          <w:bCs/>
          <w:szCs w:val="24"/>
          <w:lang w:val="ro-RO"/>
        </w:rPr>
        <w:t xml:space="preserve">precum </w:t>
      </w:r>
      <w:r w:rsidR="00DB47A2" w:rsidRPr="001D1319">
        <w:rPr>
          <w:rFonts w:eastAsia="Calibri" w:cs="Times New Roman"/>
          <w:bCs/>
          <w:szCs w:val="24"/>
          <w:lang w:val="ro-RO"/>
        </w:rPr>
        <w:t>o creștere a angajamentelor poten</w:t>
      </w:r>
      <w:r w:rsidR="00E42241" w:rsidRPr="001D1319">
        <w:rPr>
          <w:rFonts w:eastAsia="Calibri" w:cs="Times New Roman"/>
          <w:bCs/>
          <w:szCs w:val="24"/>
          <w:lang w:val="ro-RO"/>
        </w:rPr>
        <w:t>ț</w:t>
      </w:r>
      <w:r w:rsidR="00DB47A2" w:rsidRPr="001D1319">
        <w:rPr>
          <w:rFonts w:eastAsia="Calibri" w:cs="Times New Roman"/>
          <w:bCs/>
          <w:szCs w:val="24"/>
          <w:lang w:val="ro-RO"/>
        </w:rPr>
        <w:t>iale ale sale, în cazul încetării anticipate a Contractului sau asupra performan</w:t>
      </w:r>
      <w:r w:rsidR="00E42241" w:rsidRPr="001D1319">
        <w:rPr>
          <w:rFonts w:eastAsia="Calibri" w:cs="Times New Roman"/>
          <w:bCs/>
          <w:szCs w:val="24"/>
          <w:lang w:val="ro-RO"/>
        </w:rPr>
        <w:t>ț</w:t>
      </w:r>
      <w:r w:rsidR="00DB47A2" w:rsidRPr="001D1319">
        <w:rPr>
          <w:rFonts w:eastAsia="Calibri" w:cs="Times New Roman"/>
          <w:bCs/>
          <w:szCs w:val="24"/>
          <w:lang w:val="ro-RO"/>
        </w:rPr>
        <w:t xml:space="preserve">elor </w:t>
      </w:r>
      <w:proofErr w:type="spellStart"/>
      <w:r w:rsidR="00DB47A2" w:rsidRPr="001D1319">
        <w:rPr>
          <w:rFonts w:eastAsia="Calibri" w:cs="Times New Roman"/>
          <w:bCs/>
          <w:szCs w:val="24"/>
          <w:lang w:val="ro-RO"/>
        </w:rPr>
        <w:t>CPEn</w:t>
      </w:r>
      <w:proofErr w:type="spellEnd"/>
      <w:r w:rsidR="00DB47A2" w:rsidRPr="001D1319">
        <w:rPr>
          <w:rFonts w:eastAsia="Calibri" w:cs="Times New Roman"/>
          <w:bCs/>
          <w:szCs w:val="24"/>
          <w:lang w:val="ro-RO"/>
        </w:rPr>
        <w:t>.</w:t>
      </w:r>
    </w:p>
    <w:p w14:paraId="55F4DE27" w14:textId="77777777" w:rsidR="000D462A" w:rsidRPr="001D1319" w:rsidRDefault="000D462A" w:rsidP="000D462A">
      <w:pPr>
        <w:spacing w:after="160" w:line="259" w:lineRule="auto"/>
        <w:contextualSpacing/>
        <w:jc w:val="both"/>
        <w:rPr>
          <w:rFonts w:eastAsia="Calibri" w:cs="Times New Roman"/>
          <w:bCs/>
          <w:szCs w:val="24"/>
          <w:lang w:val="ro-RO"/>
        </w:rPr>
      </w:pPr>
    </w:p>
    <w:p w14:paraId="58FB8FC4" w14:textId="6BAA62E0" w:rsidR="00DB47A2" w:rsidRPr="001D1319" w:rsidRDefault="000D462A" w:rsidP="000D462A">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(12) </w:t>
      </w:r>
      <w:r w:rsidR="00DB47A2" w:rsidRPr="001D1319">
        <w:rPr>
          <w:rFonts w:eastAsia="Calibri" w:cs="Times New Roman"/>
          <w:bCs/>
          <w:szCs w:val="24"/>
          <w:lang w:val="ro-RO"/>
        </w:rPr>
        <w:t>Contractorul nu poate solicita o refinan</w:t>
      </w:r>
      <w:r w:rsidR="00E42241" w:rsidRPr="001D1319">
        <w:rPr>
          <w:rFonts w:eastAsia="Calibri" w:cs="Times New Roman"/>
          <w:bCs/>
          <w:szCs w:val="24"/>
          <w:lang w:val="ro-RO"/>
        </w:rPr>
        <w:t>ț</w:t>
      </w:r>
      <w:r w:rsidR="00DB47A2" w:rsidRPr="001D1319">
        <w:rPr>
          <w:rFonts w:eastAsia="Calibri" w:cs="Times New Roman"/>
          <w:bCs/>
          <w:szCs w:val="24"/>
          <w:lang w:val="ro-RO"/>
        </w:rPr>
        <w:t>are fără a avea acordul Beneficiarului, dacă efectul refinan</w:t>
      </w:r>
      <w:r w:rsidR="00E42241" w:rsidRPr="001D1319">
        <w:rPr>
          <w:rFonts w:eastAsia="Calibri" w:cs="Times New Roman"/>
          <w:bCs/>
          <w:szCs w:val="24"/>
          <w:lang w:val="ro-RO"/>
        </w:rPr>
        <w:t>ț</w:t>
      </w:r>
      <w:r w:rsidR="00DB47A2" w:rsidRPr="001D1319">
        <w:rPr>
          <w:rFonts w:eastAsia="Calibri" w:cs="Times New Roman"/>
          <w:bCs/>
          <w:szCs w:val="24"/>
          <w:lang w:val="ro-RO"/>
        </w:rPr>
        <w:t>ării generează o creștere a responsabilită</w:t>
      </w:r>
      <w:r w:rsidR="00E42241" w:rsidRPr="001D1319">
        <w:rPr>
          <w:rFonts w:eastAsia="Calibri" w:cs="Times New Roman"/>
          <w:bCs/>
          <w:szCs w:val="24"/>
          <w:lang w:val="ro-RO"/>
        </w:rPr>
        <w:t>ț</w:t>
      </w:r>
      <w:r w:rsidR="00DB47A2" w:rsidRPr="001D1319">
        <w:rPr>
          <w:rFonts w:eastAsia="Calibri" w:cs="Times New Roman"/>
          <w:bCs/>
          <w:szCs w:val="24"/>
          <w:lang w:val="ro-RO"/>
        </w:rPr>
        <w:t>ilor Beneficiarului.</w:t>
      </w:r>
    </w:p>
    <w:p w14:paraId="4ECFE835" w14:textId="77777777" w:rsidR="000D462A" w:rsidRPr="001D1319" w:rsidRDefault="000D462A" w:rsidP="000D462A">
      <w:pPr>
        <w:spacing w:after="160" w:line="259" w:lineRule="auto"/>
        <w:contextualSpacing/>
        <w:jc w:val="both"/>
        <w:rPr>
          <w:rFonts w:eastAsia="Calibri" w:cs="Times New Roman"/>
          <w:bCs/>
          <w:szCs w:val="24"/>
          <w:lang w:val="ro-RO"/>
        </w:rPr>
      </w:pPr>
    </w:p>
    <w:p w14:paraId="2165A115" w14:textId="526D4446" w:rsidR="009829E5" w:rsidRPr="001D1319" w:rsidRDefault="000D462A" w:rsidP="009829E5">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(13) </w:t>
      </w:r>
      <w:r w:rsidR="00DB47A2" w:rsidRPr="001D1319">
        <w:rPr>
          <w:rFonts w:eastAsia="Calibri" w:cs="Times New Roman"/>
          <w:bCs/>
          <w:szCs w:val="24"/>
          <w:lang w:val="ro-RO"/>
        </w:rPr>
        <w:t>Beneficiarul nu poate impune Contractorului să solicite refinan</w:t>
      </w:r>
      <w:r w:rsidR="00E42241" w:rsidRPr="001D1319">
        <w:rPr>
          <w:rFonts w:eastAsia="Calibri" w:cs="Times New Roman"/>
          <w:bCs/>
          <w:szCs w:val="24"/>
          <w:lang w:val="ro-RO"/>
        </w:rPr>
        <w:t>ț</w:t>
      </w:r>
      <w:r w:rsidR="00DB47A2" w:rsidRPr="001D1319">
        <w:rPr>
          <w:rFonts w:eastAsia="Calibri" w:cs="Times New Roman"/>
          <w:bCs/>
          <w:szCs w:val="24"/>
          <w:lang w:val="ro-RO"/>
        </w:rPr>
        <w:t>area unor credite angajate pentru activită</w:t>
      </w:r>
      <w:r w:rsidR="00E42241" w:rsidRPr="001D1319">
        <w:rPr>
          <w:rFonts w:eastAsia="Calibri" w:cs="Times New Roman"/>
          <w:bCs/>
          <w:szCs w:val="24"/>
          <w:lang w:val="ro-RO"/>
        </w:rPr>
        <w:t>ț</w:t>
      </w:r>
      <w:r w:rsidR="00DB47A2" w:rsidRPr="001D1319">
        <w:rPr>
          <w:rFonts w:eastAsia="Calibri" w:cs="Times New Roman"/>
          <w:bCs/>
          <w:szCs w:val="24"/>
          <w:lang w:val="ro-RO"/>
        </w:rPr>
        <w:t xml:space="preserve">ile în cadrul </w:t>
      </w:r>
      <w:proofErr w:type="spellStart"/>
      <w:r w:rsidR="00DB47A2" w:rsidRPr="001D1319">
        <w:rPr>
          <w:rFonts w:eastAsia="Calibri" w:cs="Times New Roman"/>
          <w:bCs/>
          <w:szCs w:val="24"/>
          <w:lang w:val="ro-RO"/>
        </w:rPr>
        <w:t>CPEn</w:t>
      </w:r>
      <w:proofErr w:type="spellEnd"/>
      <w:r w:rsidR="00DB47A2" w:rsidRPr="001D1319">
        <w:rPr>
          <w:rFonts w:eastAsia="Calibri" w:cs="Times New Roman"/>
          <w:bCs/>
          <w:szCs w:val="24"/>
          <w:lang w:val="ro-RO"/>
        </w:rPr>
        <w:t>.</w:t>
      </w:r>
    </w:p>
    <w:p w14:paraId="2B0CEBD5" w14:textId="77777777" w:rsidR="009829E5" w:rsidRPr="001D1319" w:rsidRDefault="009829E5" w:rsidP="009829E5">
      <w:pPr>
        <w:spacing w:after="160" w:line="259" w:lineRule="auto"/>
        <w:contextualSpacing/>
        <w:jc w:val="both"/>
        <w:rPr>
          <w:rFonts w:eastAsia="Calibri" w:cs="Times New Roman"/>
          <w:bCs/>
          <w:szCs w:val="24"/>
          <w:lang w:val="ro-RO"/>
        </w:rPr>
      </w:pPr>
    </w:p>
    <w:p w14:paraId="066CE29A" w14:textId="4A698F47" w:rsidR="00DB47A2" w:rsidRPr="001D1319" w:rsidRDefault="000D462A" w:rsidP="009829E5">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(14) </w:t>
      </w:r>
      <w:r w:rsidR="00DB47A2" w:rsidRPr="001D1319">
        <w:rPr>
          <w:rFonts w:eastAsia="Calibri" w:cs="Times New Roman"/>
          <w:bCs/>
          <w:szCs w:val="24"/>
          <w:lang w:val="ro-RO"/>
        </w:rPr>
        <w:t>În cazul câștigurilor ob</w:t>
      </w:r>
      <w:r w:rsidR="00E42241" w:rsidRPr="001D1319">
        <w:rPr>
          <w:rFonts w:eastAsia="Calibri" w:cs="Times New Roman"/>
          <w:bCs/>
          <w:szCs w:val="24"/>
          <w:lang w:val="ro-RO"/>
        </w:rPr>
        <w:t>ț</w:t>
      </w:r>
      <w:r w:rsidR="00DB47A2" w:rsidRPr="001D1319">
        <w:rPr>
          <w:rFonts w:eastAsia="Calibri" w:cs="Times New Roman"/>
          <w:bCs/>
          <w:szCs w:val="24"/>
          <w:lang w:val="ro-RO"/>
        </w:rPr>
        <w:t>inute în urma refinan</w:t>
      </w:r>
      <w:r w:rsidR="00E42241" w:rsidRPr="001D1319">
        <w:rPr>
          <w:rFonts w:eastAsia="Calibri" w:cs="Times New Roman"/>
          <w:bCs/>
          <w:szCs w:val="24"/>
          <w:lang w:val="ro-RO"/>
        </w:rPr>
        <w:t>ț</w:t>
      </w:r>
      <w:r w:rsidR="00DB47A2" w:rsidRPr="001D1319">
        <w:rPr>
          <w:rFonts w:eastAsia="Calibri" w:cs="Times New Roman"/>
          <w:bCs/>
          <w:szCs w:val="24"/>
          <w:lang w:val="ro-RO"/>
        </w:rPr>
        <w:t>ării, Beneficiarul va avea dreptul la cel mult o treime din câștigurile de refinan</w:t>
      </w:r>
      <w:r w:rsidR="00E42241" w:rsidRPr="001D1319">
        <w:rPr>
          <w:rFonts w:eastAsia="Calibri" w:cs="Times New Roman"/>
          <w:bCs/>
          <w:szCs w:val="24"/>
          <w:lang w:val="ro-RO"/>
        </w:rPr>
        <w:t>ț</w:t>
      </w:r>
      <w:r w:rsidR="00DB47A2" w:rsidRPr="001D1319">
        <w:rPr>
          <w:rFonts w:eastAsia="Calibri" w:cs="Times New Roman"/>
          <w:bCs/>
          <w:szCs w:val="24"/>
          <w:lang w:val="ro-RO"/>
        </w:rPr>
        <w:t>are.</w:t>
      </w:r>
    </w:p>
    <w:p w14:paraId="4B2BEAA9" w14:textId="77777777" w:rsidR="009829E5" w:rsidRPr="001D1319" w:rsidRDefault="009829E5" w:rsidP="009829E5">
      <w:pPr>
        <w:spacing w:after="160" w:line="259" w:lineRule="auto"/>
        <w:contextualSpacing/>
        <w:jc w:val="both"/>
        <w:rPr>
          <w:rFonts w:eastAsia="Calibri" w:cs="Times New Roman"/>
          <w:bCs/>
          <w:szCs w:val="24"/>
          <w:lang w:val="ro-RO"/>
        </w:rPr>
      </w:pPr>
    </w:p>
    <w:p w14:paraId="1A3DDA15" w14:textId="4EAA8024" w:rsidR="00DB47A2" w:rsidRPr="001D1319" w:rsidRDefault="000D462A" w:rsidP="009829E5">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(15) </w:t>
      </w:r>
      <w:r w:rsidR="00DB47A2" w:rsidRPr="001D1319">
        <w:rPr>
          <w:rFonts w:eastAsia="Calibri" w:cs="Times New Roman"/>
          <w:bCs/>
          <w:szCs w:val="24"/>
          <w:lang w:val="ro-RO"/>
        </w:rPr>
        <w:t>Beneficiarul  își poate asuma riscul fluctua</w:t>
      </w:r>
      <w:r w:rsidR="00E42241" w:rsidRPr="001D1319">
        <w:rPr>
          <w:rFonts w:eastAsia="Calibri" w:cs="Times New Roman"/>
          <w:bCs/>
          <w:szCs w:val="24"/>
          <w:lang w:val="ro-RO"/>
        </w:rPr>
        <w:t>ț</w:t>
      </w:r>
      <w:r w:rsidR="00DB47A2" w:rsidRPr="001D1319">
        <w:rPr>
          <w:rFonts w:eastAsia="Calibri" w:cs="Times New Roman"/>
          <w:bCs/>
          <w:szCs w:val="24"/>
          <w:lang w:val="ro-RO"/>
        </w:rPr>
        <w:t>iilor cursului de schimb valutar.</w:t>
      </w:r>
    </w:p>
    <w:p w14:paraId="2CE41FAE" w14:textId="77777777" w:rsidR="009829E5" w:rsidRPr="001D1319" w:rsidRDefault="009829E5" w:rsidP="009829E5">
      <w:pPr>
        <w:spacing w:after="160" w:line="259" w:lineRule="auto"/>
        <w:contextualSpacing/>
        <w:jc w:val="both"/>
        <w:rPr>
          <w:rFonts w:eastAsia="Calibri" w:cs="Times New Roman"/>
          <w:bCs/>
          <w:szCs w:val="24"/>
          <w:lang w:val="ro-RO"/>
        </w:rPr>
      </w:pPr>
    </w:p>
    <w:p w14:paraId="51E40A94" w14:textId="16A94C9E" w:rsidR="00DB47A2" w:rsidRPr="001D1319" w:rsidRDefault="000D462A" w:rsidP="009829E5">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(16) </w:t>
      </w:r>
      <w:r w:rsidR="00DB47A2" w:rsidRPr="001D1319">
        <w:rPr>
          <w:rFonts w:eastAsia="Calibri" w:cs="Times New Roman"/>
          <w:bCs/>
          <w:szCs w:val="24"/>
          <w:lang w:val="ro-RO"/>
        </w:rPr>
        <w:t>Dreptul de interven</w:t>
      </w:r>
      <w:r w:rsidR="00E42241" w:rsidRPr="001D1319">
        <w:rPr>
          <w:rFonts w:eastAsia="Calibri" w:cs="Times New Roman"/>
          <w:bCs/>
          <w:szCs w:val="24"/>
          <w:lang w:val="ro-RO"/>
        </w:rPr>
        <w:t>ț</w:t>
      </w:r>
      <w:r w:rsidR="00DB47A2" w:rsidRPr="001D1319">
        <w:rPr>
          <w:rFonts w:eastAsia="Calibri" w:cs="Times New Roman"/>
          <w:bCs/>
          <w:szCs w:val="24"/>
          <w:lang w:val="ro-RO"/>
        </w:rPr>
        <w:t>ie al creditorilor</w:t>
      </w:r>
      <w:r w:rsidRPr="001D1319">
        <w:rPr>
          <w:rFonts w:eastAsia="Calibri" w:cs="Times New Roman"/>
          <w:bCs/>
          <w:szCs w:val="24"/>
          <w:lang w:val="ro-RO"/>
        </w:rPr>
        <w:t>,</w:t>
      </w:r>
      <w:r w:rsidR="00DB47A2" w:rsidRPr="001D1319">
        <w:rPr>
          <w:rFonts w:eastAsia="Calibri" w:cs="Times New Roman"/>
          <w:bCs/>
          <w:szCs w:val="24"/>
          <w:lang w:val="ro-RO"/>
        </w:rPr>
        <w:t xml:space="preserve"> într-un contract încheiat între Beneficiar și creditori sau </w:t>
      </w:r>
      <w:r w:rsidRPr="001D1319">
        <w:rPr>
          <w:rFonts w:eastAsia="Calibri" w:cs="Times New Roman"/>
          <w:bCs/>
          <w:szCs w:val="24"/>
          <w:lang w:val="ro-RO"/>
        </w:rPr>
        <w:t xml:space="preserve">pentru </w:t>
      </w:r>
      <w:r w:rsidR="00DB47A2" w:rsidRPr="001D1319">
        <w:rPr>
          <w:rFonts w:eastAsia="Calibri" w:cs="Times New Roman"/>
          <w:bCs/>
          <w:szCs w:val="24"/>
          <w:lang w:val="ro-RO"/>
        </w:rPr>
        <w:t>recuperarea unor crean</w:t>
      </w:r>
      <w:r w:rsidR="00E42241" w:rsidRPr="001D1319">
        <w:rPr>
          <w:rFonts w:eastAsia="Calibri" w:cs="Times New Roman"/>
          <w:bCs/>
          <w:szCs w:val="24"/>
          <w:lang w:val="ro-RO"/>
        </w:rPr>
        <w:t>ț</w:t>
      </w:r>
      <w:r w:rsidR="00DB47A2" w:rsidRPr="001D1319">
        <w:rPr>
          <w:rFonts w:eastAsia="Calibri" w:cs="Times New Roman"/>
          <w:bCs/>
          <w:szCs w:val="24"/>
          <w:lang w:val="ro-RO"/>
        </w:rPr>
        <w:t>e</w:t>
      </w:r>
      <w:r w:rsidRPr="001D1319">
        <w:rPr>
          <w:rFonts w:eastAsia="Calibri" w:cs="Times New Roman"/>
          <w:bCs/>
          <w:szCs w:val="24"/>
          <w:lang w:val="ro-RO"/>
        </w:rPr>
        <w:t>,</w:t>
      </w:r>
      <w:r w:rsidR="00DB47A2" w:rsidRPr="001D1319">
        <w:rPr>
          <w:rFonts w:eastAsia="Calibri" w:cs="Times New Roman"/>
          <w:bCs/>
          <w:szCs w:val="24"/>
          <w:lang w:val="ro-RO"/>
        </w:rPr>
        <w:t xml:space="preserve"> nu trebuie să restric</w:t>
      </w:r>
      <w:r w:rsidR="00E42241" w:rsidRPr="001D1319">
        <w:rPr>
          <w:rFonts w:eastAsia="Calibri" w:cs="Times New Roman"/>
          <w:bCs/>
          <w:szCs w:val="24"/>
          <w:lang w:val="ro-RO"/>
        </w:rPr>
        <w:t>ț</w:t>
      </w:r>
      <w:r w:rsidR="00DB47A2" w:rsidRPr="001D1319">
        <w:rPr>
          <w:rFonts w:eastAsia="Calibri" w:cs="Times New Roman"/>
          <w:bCs/>
          <w:szCs w:val="24"/>
          <w:lang w:val="ro-RO"/>
        </w:rPr>
        <w:t>ioneze responsabilită</w:t>
      </w:r>
      <w:r w:rsidR="00E42241" w:rsidRPr="001D1319">
        <w:rPr>
          <w:rFonts w:eastAsia="Calibri" w:cs="Times New Roman"/>
          <w:bCs/>
          <w:szCs w:val="24"/>
          <w:lang w:val="ro-RO"/>
        </w:rPr>
        <w:t>ț</w:t>
      </w:r>
      <w:r w:rsidR="00DB47A2" w:rsidRPr="001D1319">
        <w:rPr>
          <w:rFonts w:eastAsia="Calibri" w:cs="Times New Roman"/>
          <w:bCs/>
          <w:szCs w:val="24"/>
          <w:lang w:val="ro-RO"/>
        </w:rPr>
        <w:t>ile principale ale Contractorului și/sau să crească  responsabilită</w:t>
      </w:r>
      <w:r w:rsidR="00E42241" w:rsidRPr="001D1319">
        <w:rPr>
          <w:rFonts w:eastAsia="Calibri" w:cs="Times New Roman"/>
          <w:bCs/>
          <w:szCs w:val="24"/>
          <w:lang w:val="ro-RO"/>
        </w:rPr>
        <w:t>ț</w:t>
      </w:r>
      <w:r w:rsidR="00DB47A2" w:rsidRPr="001D1319">
        <w:rPr>
          <w:rFonts w:eastAsia="Calibri" w:cs="Times New Roman"/>
          <w:bCs/>
          <w:szCs w:val="24"/>
          <w:lang w:val="ro-RO"/>
        </w:rPr>
        <w:t xml:space="preserve">ile principale ale Beneficiarului în cadrul </w:t>
      </w:r>
      <w:proofErr w:type="spellStart"/>
      <w:r w:rsidR="00DB47A2" w:rsidRPr="001D1319">
        <w:rPr>
          <w:rFonts w:eastAsia="Calibri" w:cs="Times New Roman"/>
          <w:bCs/>
          <w:szCs w:val="24"/>
          <w:lang w:val="ro-RO"/>
        </w:rPr>
        <w:t>CPEn</w:t>
      </w:r>
      <w:proofErr w:type="spellEnd"/>
      <w:r w:rsidR="00DB47A2" w:rsidRPr="001D1319">
        <w:rPr>
          <w:rFonts w:eastAsia="Calibri" w:cs="Times New Roman"/>
          <w:bCs/>
          <w:szCs w:val="24"/>
          <w:lang w:val="ro-RO"/>
        </w:rPr>
        <w:t>. Acestea se completează cu prevederile Codului Civil, cu modificările și completările ulterioare.</w:t>
      </w:r>
    </w:p>
    <w:p w14:paraId="5182BDD3" w14:textId="77777777" w:rsidR="000D462A" w:rsidRPr="001D1319" w:rsidRDefault="000D462A" w:rsidP="00C84F2C">
      <w:pPr>
        <w:spacing w:after="160" w:line="259" w:lineRule="auto"/>
        <w:ind w:left="360"/>
        <w:contextualSpacing/>
        <w:jc w:val="both"/>
        <w:rPr>
          <w:rFonts w:eastAsia="Calibri" w:cs="Times New Roman"/>
          <w:bCs/>
          <w:szCs w:val="24"/>
          <w:lang w:val="ro-RO"/>
        </w:rPr>
      </w:pPr>
    </w:p>
    <w:p w14:paraId="3476BD63" w14:textId="3870A572" w:rsidR="00DB47A2" w:rsidRPr="001D1319" w:rsidRDefault="000D462A" w:rsidP="009829E5">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(17) </w:t>
      </w:r>
      <w:r w:rsidR="00DB47A2" w:rsidRPr="001D1319">
        <w:rPr>
          <w:rFonts w:eastAsia="Calibri" w:cs="Times New Roman"/>
          <w:bCs/>
          <w:szCs w:val="24"/>
          <w:lang w:val="ro-RO"/>
        </w:rPr>
        <w:t xml:space="preserve">Un angajament de </w:t>
      </w:r>
      <w:proofErr w:type="spellStart"/>
      <w:r w:rsidR="00DB47A2" w:rsidRPr="001D1319">
        <w:rPr>
          <w:rFonts w:eastAsia="Calibri" w:cs="Times New Roman"/>
          <w:bCs/>
          <w:szCs w:val="24"/>
          <w:lang w:val="ro-RO"/>
        </w:rPr>
        <w:t>factoring</w:t>
      </w:r>
      <w:proofErr w:type="spellEnd"/>
      <w:r w:rsidR="00DB47A2" w:rsidRPr="001D1319">
        <w:rPr>
          <w:rFonts w:eastAsia="Calibri" w:cs="Times New Roman"/>
          <w:bCs/>
          <w:szCs w:val="24"/>
          <w:lang w:val="ro-RO"/>
        </w:rPr>
        <w:t xml:space="preserve"> sau de plată forfetară care implică o obliga</w:t>
      </w:r>
      <w:r w:rsidR="00E42241" w:rsidRPr="001D1319">
        <w:rPr>
          <w:rFonts w:eastAsia="Calibri" w:cs="Times New Roman"/>
          <w:bCs/>
          <w:szCs w:val="24"/>
          <w:lang w:val="ro-RO"/>
        </w:rPr>
        <w:t>ț</w:t>
      </w:r>
      <w:r w:rsidR="00DB47A2" w:rsidRPr="001D1319">
        <w:rPr>
          <w:rFonts w:eastAsia="Calibri" w:cs="Times New Roman"/>
          <w:bCs/>
          <w:szCs w:val="24"/>
          <w:lang w:val="ro-RO"/>
        </w:rPr>
        <w:t>ie a Beneficiarului de a plăti unui ter</w:t>
      </w:r>
      <w:r w:rsidR="00E42241" w:rsidRPr="001D1319">
        <w:rPr>
          <w:rFonts w:eastAsia="Calibri" w:cs="Times New Roman"/>
          <w:bCs/>
          <w:szCs w:val="24"/>
          <w:lang w:val="ro-RO"/>
        </w:rPr>
        <w:t>ț</w:t>
      </w:r>
      <w:r w:rsidR="00DB47A2" w:rsidRPr="001D1319">
        <w:rPr>
          <w:rFonts w:eastAsia="Calibri" w:cs="Times New Roman"/>
          <w:bCs/>
          <w:szCs w:val="24"/>
          <w:lang w:val="ro-RO"/>
        </w:rPr>
        <w:t xml:space="preserve"> un procent din Plă</w:t>
      </w:r>
      <w:r w:rsidR="00E42241" w:rsidRPr="001D1319">
        <w:rPr>
          <w:rFonts w:eastAsia="Calibri" w:cs="Times New Roman"/>
          <w:bCs/>
          <w:szCs w:val="24"/>
          <w:lang w:val="ro-RO"/>
        </w:rPr>
        <w:t>ț</w:t>
      </w:r>
      <w:r w:rsidR="00DB47A2" w:rsidRPr="001D1319">
        <w:rPr>
          <w:rFonts w:eastAsia="Calibri" w:cs="Times New Roman"/>
          <w:bCs/>
          <w:szCs w:val="24"/>
          <w:lang w:val="ro-RO"/>
        </w:rPr>
        <w:t>ile Opera</w:t>
      </w:r>
      <w:r w:rsidR="00E42241" w:rsidRPr="001D1319">
        <w:rPr>
          <w:rFonts w:eastAsia="Calibri" w:cs="Times New Roman"/>
          <w:bCs/>
          <w:szCs w:val="24"/>
          <w:lang w:val="ro-RO"/>
        </w:rPr>
        <w:t>ț</w:t>
      </w:r>
      <w:r w:rsidR="00DB47A2" w:rsidRPr="001D1319">
        <w:rPr>
          <w:rFonts w:eastAsia="Calibri" w:cs="Times New Roman"/>
          <w:bCs/>
          <w:szCs w:val="24"/>
          <w:lang w:val="ro-RO"/>
        </w:rPr>
        <w:t xml:space="preserve">ionale se poate face doar în conformitate cu prevederile </w:t>
      </w:r>
      <w:proofErr w:type="spellStart"/>
      <w:r w:rsidR="00DB47A2" w:rsidRPr="001D1319">
        <w:rPr>
          <w:rFonts w:eastAsia="Calibri" w:cs="Times New Roman"/>
          <w:bCs/>
          <w:szCs w:val="24"/>
          <w:lang w:val="ro-RO"/>
        </w:rPr>
        <w:t>CPEn</w:t>
      </w:r>
      <w:proofErr w:type="spellEnd"/>
      <w:r w:rsidR="00DB47A2" w:rsidRPr="001D1319">
        <w:rPr>
          <w:rFonts w:eastAsia="Calibri" w:cs="Times New Roman"/>
          <w:bCs/>
          <w:szCs w:val="24"/>
          <w:lang w:val="ro-RO"/>
        </w:rPr>
        <w:t>, dacă Contractorul este răspunzător fa</w:t>
      </w:r>
      <w:r w:rsidR="00E42241" w:rsidRPr="001D1319">
        <w:rPr>
          <w:rFonts w:eastAsia="Calibri" w:cs="Times New Roman"/>
          <w:bCs/>
          <w:szCs w:val="24"/>
          <w:lang w:val="ro-RO"/>
        </w:rPr>
        <w:t>ț</w:t>
      </w:r>
      <w:r w:rsidR="00DB47A2" w:rsidRPr="001D1319">
        <w:rPr>
          <w:rFonts w:eastAsia="Calibri" w:cs="Times New Roman"/>
          <w:bCs/>
          <w:szCs w:val="24"/>
          <w:lang w:val="ro-RO"/>
        </w:rPr>
        <w:t>ă de Beneficiar pentru pierderile datorate economiilor nerealizate</w:t>
      </w:r>
      <w:r w:rsidRPr="001D1319">
        <w:rPr>
          <w:rFonts w:eastAsia="Calibri" w:cs="Times New Roman"/>
          <w:bCs/>
          <w:szCs w:val="24"/>
          <w:lang w:val="ro-RO"/>
        </w:rPr>
        <w:t>.</w:t>
      </w:r>
    </w:p>
    <w:p w14:paraId="690A66DD" w14:textId="77777777" w:rsidR="000D462A" w:rsidRPr="001D1319" w:rsidRDefault="000D462A" w:rsidP="00C84F2C">
      <w:pPr>
        <w:spacing w:after="160" w:line="259" w:lineRule="auto"/>
        <w:ind w:left="360"/>
        <w:contextualSpacing/>
        <w:jc w:val="both"/>
        <w:rPr>
          <w:rFonts w:eastAsia="Calibri" w:cs="Times New Roman"/>
          <w:bCs/>
          <w:szCs w:val="24"/>
          <w:lang w:val="ro-RO"/>
        </w:rPr>
      </w:pPr>
    </w:p>
    <w:p w14:paraId="6C7959B5" w14:textId="02794D7C" w:rsidR="00DB47A2" w:rsidRPr="001D1319" w:rsidRDefault="000D462A" w:rsidP="009829E5">
      <w:pPr>
        <w:spacing w:after="160" w:line="259" w:lineRule="auto"/>
        <w:contextualSpacing/>
        <w:jc w:val="both"/>
        <w:rPr>
          <w:rFonts w:eastAsia="Calibri" w:cs="Times New Roman"/>
          <w:bCs/>
          <w:szCs w:val="24"/>
          <w:highlight w:val="yellow"/>
          <w:lang w:val="ro-RO"/>
        </w:rPr>
      </w:pPr>
      <w:r w:rsidRPr="001D1319">
        <w:rPr>
          <w:rFonts w:eastAsia="Calibri" w:cs="Times New Roman"/>
          <w:bCs/>
          <w:szCs w:val="24"/>
          <w:lang w:val="ro-RO"/>
        </w:rPr>
        <w:t xml:space="preserve">(18) </w:t>
      </w:r>
      <w:r w:rsidR="00DB47A2" w:rsidRPr="001D1319">
        <w:rPr>
          <w:rFonts w:eastAsia="Calibri" w:cs="Times New Roman"/>
          <w:bCs/>
          <w:szCs w:val="24"/>
          <w:lang w:val="ro-RO"/>
        </w:rPr>
        <w:t>Orice obliga</w:t>
      </w:r>
      <w:r w:rsidR="00E42241" w:rsidRPr="001D1319">
        <w:rPr>
          <w:rFonts w:eastAsia="Calibri" w:cs="Times New Roman"/>
          <w:bCs/>
          <w:szCs w:val="24"/>
          <w:lang w:val="ro-RO"/>
        </w:rPr>
        <w:t>ț</w:t>
      </w:r>
      <w:r w:rsidR="00DB47A2" w:rsidRPr="001D1319">
        <w:rPr>
          <w:rFonts w:eastAsia="Calibri" w:cs="Times New Roman"/>
          <w:bCs/>
          <w:szCs w:val="24"/>
          <w:lang w:val="ro-RO"/>
        </w:rPr>
        <w:t>ie a Beneficiarului de a efectua plă</w:t>
      </w:r>
      <w:r w:rsidR="00E42241" w:rsidRPr="001D1319">
        <w:rPr>
          <w:rFonts w:eastAsia="Calibri" w:cs="Times New Roman"/>
          <w:bCs/>
          <w:szCs w:val="24"/>
          <w:lang w:val="ro-RO"/>
        </w:rPr>
        <w:t>ț</w:t>
      </w:r>
      <w:r w:rsidR="00DB47A2" w:rsidRPr="001D1319">
        <w:rPr>
          <w:rFonts w:eastAsia="Calibri" w:cs="Times New Roman"/>
          <w:bCs/>
          <w:szCs w:val="24"/>
          <w:lang w:val="ro-RO"/>
        </w:rPr>
        <w:t>i către ter</w:t>
      </w:r>
      <w:r w:rsidR="00E42241" w:rsidRPr="001D1319">
        <w:rPr>
          <w:rFonts w:eastAsia="Calibri" w:cs="Times New Roman"/>
          <w:bCs/>
          <w:szCs w:val="24"/>
          <w:lang w:val="ro-RO"/>
        </w:rPr>
        <w:t>ț</w:t>
      </w:r>
      <w:r w:rsidR="00DB47A2" w:rsidRPr="001D1319">
        <w:rPr>
          <w:rFonts w:eastAsia="Calibri" w:cs="Times New Roman"/>
          <w:bCs/>
          <w:szCs w:val="24"/>
          <w:lang w:val="ro-RO"/>
        </w:rPr>
        <w:t xml:space="preserve">ă parte, la încheierea anticipată a </w:t>
      </w:r>
      <w:proofErr w:type="spellStart"/>
      <w:r w:rsidR="00DB47A2" w:rsidRPr="001D1319">
        <w:rPr>
          <w:rFonts w:eastAsia="Calibri" w:cs="Times New Roman"/>
          <w:bCs/>
          <w:szCs w:val="24"/>
          <w:lang w:val="ro-RO"/>
        </w:rPr>
        <w:t>CPEn</w:t>
      </w:r>
      <w:proofErr w:type="spellEnd"/>
      <w:r w:rsidR="00DB47A2" w:rsidRPr="001D1319">
        <w:rPr>
          <w:rFonts w:eastAsia="Calibri" w:cs="Times New Roman"/>
          <w:bCs/>
          <w:szCs w:val="24"/>
          <w:lang w:val="ro-RO"/>
        </w:rPr>
        <w:t>, pentru nerespectarea de către Contractor a obliga</w:t>
      </w:r>
      <w:r w:rsidR="00E42241" w:rsidRPr="001D1319">
        <w:rPr>
          <w:rFonts w:eastAsia="Calibri" w:cs="Times New Roman"/>
          <w:bCs/>
          <w:szCs w:val="24"/>
          <w:lang w:val="ro-RO"/>
        </w:rPr>
        <w:t>ț</w:t>
      </w:r>
      <w:r w:rsidR="00DB47A2" w:rsidRPr="001D1319">
        <w:rPr>
          <w:rFonts w:eastAsia="Calibri" w:cs="Times New Roman"/>
          <w:bCs/>
          <w:szCs w:val="24"/>
          <w:lang w:val="ro-RO"/>
        </w:rPr>
        <w:t>iilor sale,  trebuie să fie evaluată conform prevederilor prezentului contract și prevederilor Codului Civil, cu modificările și completările ulterioare.</w:t>
      </w:r>
    </w:p>
    <w:p w14:paraId="5C223D15" w14:textId="77777777" w:rsidR="00C84F2C" w:rsidRPr="001D1319" w:rsidRDefault="00C84F2C" w:rsidP="00C84F2C">
      <w:pPr>
        <w:jc w:val="both"/>
        <w:rPr>
          <w:rFonts w:eastAsia="Calibri" w:cs="Times New Roman"/>
          <w:b/>
          <w:szCs w:val="24"/>
          <w:lang w:val="ro-RO"/>
        </w:rPr>
      </w:pPr>
    </w:p>
    <w:p w14:paraId="22877B55" w14:textId="029E3D8E" w:rsidR="000B5F4A" w:rsidRPr="001D1319" w:rsidRDefault="00C84F2C" w:rsidP="001D1319">
      <w:pPr>
        <w:pStyle w:val="Heading2"/>
        <w:rPr>
          <w:b w:val="0"/>
          <w:lang w:val="ro-RO"/>
        </w:rPr>
      </w:pPr>
      <w:r w:rsidRPr="001D1319">
        <w:rPr>
          <w:lang w:val="ro-RO"/>
        </w:rPr>
        <w:t xml:space="preserve">Art. 42 </w:t>
      </w:r>
      <w:r w:rsidR="00E42241" w:rsidRPr="001E7911">
        <w:rPr>
          <w:lang w:val="ro-RO"/>
        </w:rPr>
        <w:t xml:space="preserve">- </w:t>
      </w:r>
      <w:r w:rsidR="000B5F4A" w:rsidRPr="001D1319">
        <w:rPr>
          <w:lang w:val="ro-RO"/>
        </w:rPr>
        <w:t>Neîndeplinirea obliga</w:t>
      </w:r>
      <w:r w:rsidR="00E42241" w:rsidRPr="001E7911">
        <w:rPr>
          <w:lang w:val="ro-RO"/>
        </w:rPr>
        <w:t>ț</w:t>
      </w:r>
      <w:r w:rsidR="000B5F4A" w:rsidRPr="001D1319">
        <w:rPr>
          <w:lang w:val="ro-RO"/>
        </w:rPr>
        <w:t>iilor de către Contractor</w:t>
      </w:r>
    </w:p>
    <w:p w14:paraId="42932247" w14:textId="0BAC2A36" w:rsidR="000B5F4A" w:rsidRPr="001D1319" w:rsidRDefault="000D462A" w:rsidP="000D462A">
      <w:pPr>
        <w:jc w:val="both"/>
        <w:rPr>
          <w:rFonts w:eastAsia="Calibri" w:cs="Times New Roman"/>
          <w:bCs/>
          <w:szCs w:val="24"/>
          <w:lang w:val="ro-RO"/>
        </w:rPr>
      </w:pPr>
      <w:r w:rsidRPr="001D1319">
        <w:rPr>
          <w:rFonts w:eastAsia="Calibri" w:cs="Times New Roman"/>
          <w:bCs/>
          <w:szCs w:val="24"/>
          <w:lang w:val="ro-RO"/>
        </w:rPr>
        <w:t xml:space="preserve">(1) </w:t>
      </w:r>
      <w:r w:rsidR="000B5F4A" w:rsidRPr="001D1319">
        <w:rPr>
          <w:rFonts w:eastAsia="Calibri" w:cs="Times New Roman"/>
          <w:bCs/>
          <w:szCs w:val="24"/>
          <w:lang w:val="ro-RO"/>
        </w:rPr>
        <w:t>Păr</w:t>
      </w:r>
      <w:r w:rsidR="00E42241" w:rsidRPr="001D1319">
        <w:rPr>
          <w:rFonts w:eastAsia="Calibri" w:cs="Times New Roman"/>
          <w:bCs/>
          <w:szCs w:val="24"/>
          <w:lang w:val="ro-RO"/>
        </w:rPr>
        <w:t>ț</w:t>
      </w:r>
      <w:r w:rsidR="000B5F4A" w:rsidRPr="001D1319">
        <w:rPr>
          <w:rFonts w:eastAsia="Calibri" w:cs="Times New Roman"/>
          <w:bCs/>
          <w:szCs w:val="24"/>
          <w:lang w:val="ro-RO"/>
        </w:rPr>
        <w:t>ile pot conveni următoarele mijloace de compensare:</w:t>
      </w:r>
    </w:p>
    <w:p w14:paraId="2196D2B0" w14:textId="271843E8" w:rsidR="000B5F4A" w:rsidRPr="001D1319" w:rsidRDefault="000B5F4A" w:rsidP="009829E5">
      <w:pPr>
        <w:pStyle w:val="ListParagraph"/>
        <w:ind w:left="0"/>
        <w:jc w:val="both"/>
        <w:rPr>
          <w:rFonts w:eastAsia="Calibri" w:cs="Times New Roman"/>
          <w:bCs/>
          <w:szCs w:val="24"/>
        </w:rPr>
      </w:pPr>
      <w:r w:rsidRPr="001D1319">
        <w:rPr>
          <w:rFonts w:eastAsia="Calibri" w:cs="Times New Roman"/>
          <w:bCs/>
          <w:szCs w:val="24"/>
        </w:rPr>
        <w:t>a) să aloce o valoare monetară fixă fiecărei obliga</w:t>
      </w:r>
      <w:r w:rsidR="00E42241" w:rsidRPr="001D1319">
        <w:rPr>
          <w:rFonts w:eastAsia="Calibri" w:cs="Times New Roman"/>
          <w:bCs/>
          <w:szCs w:val="24"/>
        </w:rPr>
        <w:t>ț</w:t>
      </w:r>
      <w:r w:rsidRPr="001D1319">
        <w:rPr>
          <w:rFonts w:eastAsia="Calibri" w:cs="Times New Roman"/>
          <w:bCs/>
          <w:szCs w:val="24"/>
        </w:rPr>
        <w:t>ii neîndeplinite sau categorii de obliga</w:t>
      </w:r>
      <w:r w:rsidR="00E42241" w:rsidRPr="001D1319">
        <w:rPr>
          <w:rFonts w:eastAsia="Calibri" w:cs="Times New Roman"/>
          <w:bCs/>
          <w:szCs w:val="24"/>
        </w:rPr>
        <w:t>ț</w:t>
      </w:r>
      <w:r w:rsidRPr="001D1319">
        <w:rPr>
          <w:rFonts w:eastAsia="Calibri" w:cs="Times New Roman"/>
          <w:bCs/>
          <w:szCs w:val="24"/>
        </w:rPr>
        <w:t>ii, care se va deduce din plă</w:t>
      </w:r>
      <w:r w:rsidR="00E42241" w:rsidRPr="001D1319">
        <w:rPr>
          <w:rFonts w:eastAsia="Calibri" w:cs="Times New Roman"/>
          <w:bCs/>
          <w:szCs w:val="24"/>
        </w:rPr>
        <w:t>ț</w:t>
      </w:r>
      <w:r w:rsidRPr="001D1319">
        <w:rPr>
          <w:rFonts w:eastAsia="Calibri" w:cs="Times New Roman"/>
          <w:bCs/>
          <w:szCs w:val="24"/>
        </w:rPr>
        <w:t>ile opera</w:t>
      </w:r>
      <w:r w:rsidR="00E42241" w:rsidRPr="001D1319">
        <w:rPr>
          <w:rFonts w:eastAsia="Calibri" w:cs="Times New Roman"/>
          <w:bCs/>
          <w:szCs w:val="24"/>
        </w:rPr>
        <w:t>ț</w:t>
      </w:r>
      <w:r w:rsidRPr="001D1319">
        <w:rPr>
          <w:rFonts w:eastAsia="Calibri" w:cs="Times New Roman"/>
          <w:bCs/>
          <w:szCs w:val="24"/>
        </w:rPr>
        <w:t xml:space="preserve">ionale anuale, </w:t>
      </w:r>
    </w:p>
    <w:p w14:paraId="321D7C0F" w14:textId="2397EBFB" w:rsidR="000B5F4A" w:rsidRPr="001D1319" w:rsidRDefault="000B5F4A" w:rsidP="009829E5">
      <w:pPr>
        <w:pStyle w:val="ListParagraph"/>
        <w:ind w:left="0"/>
        <w:jc w:val="both"/>
        <w:rPr>
          <w:rFonts w:eastAsia="Calibri" w:cs="Times New Roman"/>
          <w:bCs/>
          <w:szCs w:val="24"/>
        </w:rPr>
      </w:pPr>
      <w:r w:rsidRPr="001D1319">
        <w:rPr>
          <w:rFonts w:eastAsia="Calibri" w:cs="Times New Roman"/>
          <w:bCs/>
          <w:szCs w:val="24"/>
        </w:rPr>
        <w:t>b) să stabilească un sistem de alocare de puncte pentru fiecare obliga</w:t>
      </w:r>
      <w:r w:rsidR="00E42241" w:rsidRPr="001D1319">
        <w:rPr>
          <w:rFonts w:eastAsia="Calibri" w:cs="Times New Roman"/>
          <w:bCs/>
          <w:szCs w:val="24"/>
        </w:rPr>
        <w:t>ț</w:t>
      </w:r>
      <w:r w:rsidRPr="001D1319">
        <w:rPr>
          <w:rFonts w:eastAsia="Calibri" w:cs="Times New Roman"/>
          <w:bCs/>
          <w:szCs w:val="24"/>
        </w:rPr>
        <w:t>ie nerealizată de</w:t>
      </w:r>
      <w:r w:rsidR="000D462A" w:rsidRPr="001D1319">
        <w:rPr>
          <w:rFonts w:eastAsia="Calibri" w:cs="Times New Roman"/>
          <w:bCs/>
          <w:szCs w:val="24"/>
        </w:rPr>
        <w:t xml:space="preserve"> </w:t>
      </w:r>
      <w:r w:rsidRPr="001D1319">
        <w:rPr>
          <w:rFonts w:eastAsia="Calibri" w:cs="Times New Roman"/>
          <w:bCs/>
          <w:szCs w:val="24"/>
        </w:rPr>
        <w:t>Contractorului, puncte ce sunt asociate cu o valoare monetară</w:t>
      </w:r>
      <w:r w:rsidR="000D462A" w:rsidRPr="001D1319">
        <w:rPr>
          <w:rFonts w:eastAsia="Calibri" w:cs="Times New Roman"/>
          <w:bCs/>
          <w:szCs w:val="24"/>
        </w:rPr>
        <w:t xml:space="preserve">, </w:t>
      </w:r>
      <w:r w:rsidRPr="001D1319">
        <w:rPr>
          <w:rFonts w:eastAsia="Calibri" w:cs="Times New Roman"/>
          <w:bCs/>
          <w:szCs w:val="24"/>
        </w:rPr>
        <w:t>care se deduc din plata opera</w:t>
      </w:r>
      <w:r w:rsidR="00E42241" w:rsidRPr="001D1319">
        <w:rPr>
          <w:rFonts w:eastAsia="Calibri" w:cs="Times New Roman"/>
          <w:bCs/>
          <w:szCs w:val="24"/>
        </w:rPr>
        <w:t>ț</w:t>
      </w:r>
      <w:r w:rsidRPr="001D1319">
        <w:rPr>
          <w:rFonts w:eastAsia="Calibri" w:cs="Times New Roman"/>
          <w:bCs/>
          <w:szCs w:val="24"/>
        </w:rPr>
        <w:t xml:space="preserve">ională. </w:t>
      </w:r>
    </w:p>
    <w:p w14:paraId="302D2849" w14:textId="0A27D056" w:rsidR="000B5F4A" w:rsidRPr="001D1319" w:rsidRDefault="000B5F4A" w:rsidP="009829E5">
      <w:pPr>
        <w:pStyle w:val="ListParagraph"/>
        <w:ind w:left="0"/>
        <w:jc w:val="both"/>
        <w:rPr>
          <w:rFonts w:eastAsia="Calibri" w:cs="Times New Roman"/>
          <w:bCs/>
          <w:szCs w:val="24"/>
        </w:rPr>
      </w:pPr>
      <w:r w:rsidRPr="001D1319">
        <w:rPr>
          <w:rFonts w:eastAsia="Calibri" w:cs="Times New Roman"/>
          <w:bCs/>
          <w:szCs w:val="24"/>
        </w:rPr>
        <w:t>Ambele abordări pot sau nu să includă ponderi de importan</w:t>
      </w:r>
      <w:r w:rsidR="00E42241" w:rsidRPr="001D1319">
        <w:rPr>
          <w:rFonts w:eastAsia="Calibri" w:cs="Times New Roman"/>
          <w:bCs/>
          <w:szCs w:val="24"/>
        </w:rPr>
        <w:t>ț</w:t>
      </w:r>
      <w:r w:rsidRPr="001D1319">
        <w:rPr>
          <w:rFonts w:eastAsia="Calibri" w:cs="Times New Roman"/>
          <w:bCs/>
          <w:szCs w:val="24"/>
        </w:rPr>
        <w:t>ă care să reflecte semnifica</w:t>
      </w:r>
      <w:r w:rsidR="00E42241" w:rsidRPr="001D1319">
        <w:rPr>
          <w:rFonts w:eastAsia="Calibri" w:cs="Times New Roman"/>
          <w:bCs/>
          <w:szCs w:val="24"/>
        </w:rPr>
        <w:t>ț</w:t>
      </w:r>
      <w:r w:rsidRPr="001D1319">
        <w:rPr>
          <w:rFonts w:eastAsia="Calibri" w:cs="Times New Roman"/>
          <w:bCs/>
          <w:szCs w:val="24"/>
        </w:rPr>
        <w:t>ia sa</w:t>
      </w:r>
      <w:r w:rsidR="0093346A" w:rsidRPr="001D1319">
        <w:rPr>
          <w:rFonts w:eastAsia="Calibri" w:cs="Times New Roman"/>
          <w:bCs/>
          <w:szCs w:val="24"/>
        </w:rPr>
        <w:t>u</w:t>
      </w:r>
      <w:r w:rsidRPr="001D1319">
        <w:rPr>
          <w:rFonts w:eastAsia="Calibri" w:cs="Times New Roman"/>
          <w:bCs/>
          <w:szCs w:val="24"/>
        </w:rPr>
        <w:t xml:space="preserve"> impactul eșecului (de exemplu, momentul în care are loc defec</w:t>
      </w:r>
      <w:r w:rsidR="00E42241" w:rsidRPr="001D1319">
        <w:rPr>
          <w:rFonts w:eastAsia="Calibri" w:cs="Times New Roman"/>
          <w:bCs/>
          <w:szCs w:val="24"/>
        </w:rPr>
        <w:t>ț</w:t>
      </w:r>
      <w:r w:rsidRPr="001D1319">
        <w:rPr>
          <w:rFonts w:eastAsia="Calibri" w:cs="Times New Roman"/>
          <w:bCs/>
          <w:szCs w:val="24"/>
        </w:rPr>
        <w:t>iunea/eșecul, perioada în care eșecul continuă să se  manifeste, frecven</w:t>
      </w:r>
      <w:r w:rsidR="00E42241" w:rsidRPr="001D1319">
        <w:rPr>
          <w:rFonts w:eastAsia="Calibri" w:cs="Times New Roman"/>
          <w:bCs/>
          <w:szCs w:val="24"/>
        </w:rPr>
        <w:t>ț</w:t>
      </w:r>
      <w:r w:rsidRPr="001D1319">
        <w:rPr>
          <w:rFonts w:eastAsia="Calibri" w:cs="Times New Roman"/>
          <w:bCs/>
          <w:szCs w:val="24"/>
        </w:rPr>
        <w:t>a apari</w:t>
      </w:r>
      <w:r w:rsidR="00E42241" w:rsidRPr="001D1319">
        <w:rPr>
          <w:rFonts w:eastAsia="Calibri" w:cs="Times New Roman"/>
          <w:bCs/>
          <w:szCs w:val="24"/>
        </w:rPr>
        <w:t>ț</w:t>
      </w:r>
      <w:r w:rsidRPr="001D1319">
        <w:rPr>
          <w:rFonts w:eastAsia="Calibri" w:cs="Times New Roman"/>
          <w:bCs/>
          <w:szCs w:val="24"/>
        </w:rPr>
        <w:t>iei eșecurilor</w:t>
      </w:r>
      <w:r w:rsidR="0093346A" w:rsidRPr="001D1319">
        <w:rPr>
          <w:rFonts w:eastAsia="Calibri" w:cs="Times New Roman"/>
          <w:bCs/>
          <w:szCs w:val="24"/>
        </w:rPr>
        <w:t>,</w:t>
      </w:r>
      <w:r w:rsidRPr="001D1319">
        <w:rPr>
          <w:rFonts w:eastAsia="Calibri" w:cs="Times New Roman"/>
          <w:bCs/>
          <w:szCs w:val="24"/>
        </w:rPr>
        <w:t xml:space="preserve"> etc.),</w:t>
      </w:r>
    </w:p>
    <w:p w14:paraId="4F6F5462" w14:textId="0ADE5D9A" w:rsidR="000B5F4A" w:rsidRPr="001D1319" w:rsidRDefault="000B5F4A" w:rsidP="009829E5">
      <w:pPr>
        <w:pStyle w:val="ListParagraph"/>
        <w:ind w:left="0"/>
        <w:jc w:val="both"/>
        <w:rPr>
          <w:rFonts w:eastAsia="Calibri" w:cs="Times New Roman"/>
          <w:bCs/>
          <w:szCs w:val="24"/>
        </w:rPr>
      </w:pPr>
      <w:r w:rsidRPr="001D1319">
        <w:rPr>
          <w:rFonts w:eastAsia="Calibri" w:cs="Times New Roman"/>
          <w:bCs/>
          <w:szCs w:val="24"/>
        </w:rPr>
        <w:t>c) principiul propor</w:t>
      </w:r>
      <w:r w:rsidR="00E42241" w:rsidRPr="001D1319">
        <w:rPr>
          <w:rFonts w:eastAsia="Calibri" w:cs="Times New Roman"/>
          <w:bCs/>
          <w:szCs w:val="24"/>
        </w:rPr>
        <w:t>ț</w:t>
      </w:r>
      <w:r w:rsidRPr="001D1319">
        <w:rPr>
          <w:rFonts w:eastAsia="Calibri" w:cs="Times New Roman"/>
          <w:bCs/>
          <w:szCs w:val="24"/>
        </w:rPr>
        <w:t>ionalită</w:t>
      </w:r>
      <w:r w:rsidR="00E42241" w:rsidRPr="001D1319">
        <w:rPr>
          <w:rFonts w:eastAsia="Calibri" w:cs="Times New Roman"/>
          <w:bCs/>
          <w:szCs w:val="24"/>
        </w:rPr>
        <w:t>ț</w:t>
      </w:r>
      <w:r w:rsidRPr="001D1319">
        <w:rPr>
          <w:rFonts w:eastAsia="Calibri" w:cs="Times New Roman"/>
          <w:bCs/>
          <w:szCs w:val="24"/>
        </w:rPr>
        <w:t>ii: răspunderea Contractorului pentru nerealizarea economiilor garantate este propor</w:t>
      </w:r>
      <w:r w:rsidR="00E42241" w:rsidRPr="001D1319">
        <w:rPr>
          <w:rFonts w:eastAsia="Calibri" w:cs="Times New Roman"/>
          <w:bCs/>
          <w:szCs w:val="24"/>
        </w:rPr>
        <w:t>ț</w:t>
      </w:r>
      <w:r w:rsidRPr="001D1319">
        <w:rPr>
          <w:rFonts w:eastAsia="Calibri" w:cs="Times New Roman"/>
          <w:bCs/>
          <w:szCs w:val="24"/>
        </w:rPr>
        <w:t>ională cu ponderea economiilor garantate care nu au fost ob</w:t>
      </w:r>
      <w:r w:rsidR="00E42241" w:rsidRPr="001D1319">
        <w:rPr>
          <w:rFonts w:eastAsia="Calibri" w:cs="Times New Roman"/>
          <w:bCs/>
          <w:szCs w:val="24"/>
        </w:rPr>
        <w:t>ț</w:t>
      </w:r>
      <w:r w:rsidRPr="001D1319">
        <w:rPr>
          <w:rFonts w:eastAsia="Calibri" w:cs="Times New Roman"/>
          <w:bCs/>
          <w:szCs w:val="24"/>
        </w:rPr>
        <w:t>inute,</w:t>
      </w:r>
    </w:p>
    <w:p w14:paraId="7D050199" w14:textId="5F7B7329" w:rsidR="000B5F4A" w:rsidRPr="001D1319" w:rsidRDefault="000B5F4A" w:rsidP="009829E5">
      <w:pPr>
        <w:pStyle w:val="ListParagraph"/>
        <w:ind w:left="0"/>
        <w:jc w:val="both"/>
        <w:rPr>
          <w:rFonts w:eastAsia="Calibri" w:cs="Times New Roman"/>
          <w:bCs/>
          <w:szCs w:val="24"/>
        </w:rPr>
      </w:pPr>
      <w:r w:rsidRPr="001D1319">
        <w:rPr>
          <w:rFonts w:eastAsia="Calibri" w:cs="Times New Roman"/>
          <w:bCs/>
          <w:szCs w:val="24"/>
        </w:rPr>
        <w:t>d) beneficiarul poate să compenseze răspunderea Contractorului pentru un deficit de economii prin viitoarele plă</w:t>
      </w:r>
      <w:r w:rsidR="00E42241" w:rsidRPr="001D1319">
        <w:rPr>
          <w:rFonts w:eastAsia="Calibri" w:cs="Times New Roman"/>
          <w:bCs/>
          <w:szCs w:val="24"/>
        </w:rPr>
        <w:t>ț</w:t>
      </w:r>
      <w:r w:rsidRPr="001D1319">
        <w:rPr>
          <w:rFonts w:eastAsia="Calibri" w:cs="Times New Roman"/>
          <w:bCs/>
          <w:szCs w:val="24"/>
        </w:rPr>
        <w:t>i opera</w:t>
      </w:r>
      <w:r w:rsidR="00E42241" w:rsidRPr="001D1319">
        <w:rPr>
          <w:rFonts w:eastAsia="Calibri" w:cs="Times New Roman"/>
          <w:bCs/>
          <w:szCs w:val="24"/>
        </w:rPr>
        <w:t>ț</w:t>
      </w:r>
      <w:r w:rsidRPr="001D1319">
        <w:rPr>
          <w:rFonts w:eastAsia="Calibri" w:cs="Times New Roman"/>
          <w:bCs/>
          <w:szCs w:val="24"/>
        </w:rPr>
        <w:t>ionale.</w:t>
      </w:r>
    </w:p>
    <w:p w14:paraId="08C411D5" w14:textId="77777777" w:rsidR="000D462A" w:rsidRPr="001D1319" w:rsidRDefault="000D462A" w:rsidP="00C84F2C">
      <w:pPr>
        <w:pStyle w:val="ListParagraph"/>
        <w:ind w:left="284"/>
        <w:jc w:val="both"/>
        <w:rPr>
          <w:rFonts w:eastAsia="Calibri" w:cs="Times New Roman"/>
          <w:bCs/>
          <w:szCs w:val="24"/>
        </w:rPr>
      </w:pPr>
    </w:p>
    <w:p w14:paraId="441B4E28" w14:textId="537E1578" w:rsidR="000B5F4A" w:rsidRPr="001D1319" w:rsidRDefault="000D462A" w:rsidP="000D462A">
      <w:pPr>
        <w:jc w:val="both"/>
        <w:rPr>
          <w:rFonts w:eastAsia="Calibri" w:cs="Times New Roman"/>
          <w:bCs/>
          <w:szCs w:val="24"/>
          <w:lang w:val="ro-RO"/>
        </w:rPr>
      </w:pPr>
      <w:r w:rsidRPr="001D1319">
        <w:rPr>
          <w:rFonts w:eastAsia="Calibri" w:cs="Times New Roman"/>
          <w:bCs/>
          <w:szCs w:val="24"/>
          <w:lang w:val="ro-RO"/>
        </w:rPr>
        <w:t xml:space="preserve">(2) </w:t>
      </w:r>
      <w:r w:rsidR="000B5F4A" w:rsidRPr="001D1319">
        <w:rPr>
          <w:rFonts w:eastAsia="Calibri" w:cs="Times New Roman"/>
          <w:bCs/>
          <w:szCs w:val="24"/>
          <w:lang w:val="ro-RO"/>
        </w:rPr>
        <w:t>Beneficiarul poate acorda o perioadă de gra</w:t>
      </w:r>
      <w:r w:rsidR="00E42241" w:rsidRPr="001D1319">
        <w:rPr>
          <w:rFonts w:eastAsia="Calibri" w:cs="Times New Roman"/>
          <w:bCs/>
          <w:szCs w:val="24"/>
          <w:lang w:val="ro-RO"/>
        </w:rPr>
        <w:t>ț</w:t>
      </w:r>
      <w:r w:rsidR="000B5F4A" w:rsidRPr="001D1319">
        <w:rPr>
          <w:rFonts w:eastAsia="Calibri" w:cs="Times New Roman"/>
          <w:bCs/>
          <w:szCs w:val="24"/>
          <w:lang w:val="ro-RO"/>
        </w:rPr>
        <w:t>ie Contractorului pentru remedierea anumitor defec</w:t>
      </w:r>
      <w:r w:rsidR="00E42241" w:rsidRPr="001D1319">
        <w:rPr>
          <w:rFonts w:eastAsia="Calibri" w:cs="Times New Roman"/>
          <w:bCs/>
          <w:szCs w:val="24"/>
          <w:lang w:val="ro-RO"/>
        </w:rPr>
        <w:t>ț</w:t>
      </w:r>
      <w:r w:rsidR="000B5F4A" w:rsidRPr="001D1319">
        <w:rPr>
          <w:rFonts w:eastAsia="Calibri" w:cs="Times New Roman"/>
          <w:bCs/>
          <w:szCs w:val="24"/>
          <w:lang w:val="ro-RO"/>
        </w:rPr>
        <w:t>iuni, în vederea îndeplinirii obliga</w:t>
      </w:r>
      <w:r w:rsidR="00E42241" w:rsidRPr="001D1319">
        <w:rPr>
          <w:rFonts w:eastAsia="Calibri" w:cs="Times New Roman"/>
          <w:bCs/>
          <w:szCs w:val="24"/>
          <w:lang w:val="ro-RO"/>
        </w:rPr>
        <w:t>ț</w:t>
      </w:r>
      <w:r w:rsidR="000B5F4A" w:rsidRPr="001D1319">
        <w:rPr>
          <w:rFonts w:eastAsia="Calibri" w:cs="Times New Roman"/>
          <w:bCs/>
          <w:szCs w:val="24"/>
          <w:lang w:val="ro-RO"/>
        </w:rPr>
        <w:t>iilor acestuia, pentru</w:t>
      </w:r>
      <w:r w:rsidR="000B5F4A" w:rsidRPr="001D1319">
        <w:rPr>
          <w:lang w:val="ro-RO"/>
        </w:rPr>
        <w:t xml:space="preserve"> </w:t>
      </w:r>
      <w:r w:rsidR="000B5F4A" w:rsidRPr="001D1319">
        <w:rPr>
          <w:rFonts w:eastAsia="Calibri" w:cs="Times New Roman"/>
          <w:bCs/>
          <w:szCs w:val="24"/>
          <w:lang w:val="ro-RO"/>
        </w:rPr>
        <w:t>înlocuirea unui subcontractant cheie și/sau când ter</w:t>
      </w:r>
      <w:r w:rsidR="00E42241" w:rsidRPr="001D1319">
        <w:rPr>
          <w:rFonts w:eastAsia="Calibri" w:cs="Times New Roman"/>
          <w:bCs/>
          <w:szCs w:val="24"/>
          <w:lang w:val="ro-RO"/>
        </w:rPr>
        <w:t>ț</w:t>
      </w:r>
      <w:r w:rsidR="000B5F4A" w:rsidRPr="001D1319">
        <w:rPr>
          <w:rFonts w:eastAsia="Calibri" w:cs="Times New Roman"/>
          <w:bCs/>
          <w:szCs w:val="24"/>
          <w:lang w:val="ro-RO"/>
        </w:rPr>
        <w:t>ii îl înlocuiesc pe Contractor.</w:t>
      </w:r>
    </w:p>
    <w:p w14:paraId="66922CDF" w14:textId="5297AEC1" w:rsidR="000B5F4A" w:rsidRPr="001D1319" w:rsidRDefault="000D462A" w:rsidP="000D462A">
      <w:pPr>
        <w:jc w:val="both"/>
        <w:rPr>
          <w:rFonts w:eastAsia="Calibri" w:cs="Times New Roman"/>
          <w:bCs/>
          <w:szCs w:val="24"/>
          <w:lang w:val="ro-RO"/>
        </w:rPr>
      </w:pPr>
      <w:r w:rsidRPr="001D1319">
        <w:rPr>
          <w:rFonts w:eastAsia="Calibri" w:cs="Times New Roman"/>
          <w:bCs/>
          <w:szCs w:val="24"/>
          <w:lang w:val="ro-RO"/>
        </w:rPr>
        <w:t xml:space="preserve">(3) </w:t>
      </w:r>
      <w:r w:rsidR="000B5F4A" w:rsidRPr="001D1319">
        <w:rPr>
          <w:rFonts w:eastAsia="Calibri" w:cs="Times New Roman"/>
          <w:bCs/>
          <w:szCs w:val="24"/>
          <w:lang w:val="ro-RO"/>
        </w:rPr>
        <w:t>Perioada de gra</w:t>
      </w:r>
      <w:r w:rsidR="00E42241" w:rsidRPr="001D1319">
        <w:rPr>
          <w:rFonts w:eastAsia="Calibri" w:cs="Times New Roman"/>
          <w:bCs/>
          <w:szCs w:val="24"/>
          <w:lang w:val="ro-RO"/>
        </w:rPr>
        <w:t>ț</w:t>
      </w:r>
      <w:r w:rsidR="000B5F4A" w:rsidRPr="001D1319">
        <w:rPr>
          <w:rFonts w:eastAsia="Calibri" w:cs="Times New Roman"/>
          <w:bCs/>
          <w:szCs w:val="24"/>
          <w:lang w:val="ro-RO"/>
        </w:rPr>
        <w:t>ie este o perioadă de timp la începutul fazei opera</w:t>
      </w:r>
      <w:r w:rsidR="00E42241" w:rsidRPr="001D1319">
        <w:rPr>
          <w:rFonts w:eastAsia="Calibri" w:cs="Times New Roman"/>
          <w:bCs/>
          <w:szCs w:val="24"/>
          <w:lang w:val="ro-RO"/>
        </w:rPr>
        <w:t>ț</w:t>
      </w:r>
      <w:r w:rsidR="000B5F4A" w:rsidRPr="001D1319">
        <w:rPr>
          <w:rFonts w:eastAsia="Calibri" w:cs="Times New Roman"/>
          <w:bCs/>
          <w:szCs w:val="24"/>
          <w:lang w:val="ro-RO"/>
        </w:rPr>
        <w:t>ionale în care nu se aplică</w:t>
      </w:r>
      <w:r w:rsidRPr="001D1319">
        <w:rPr>
          <w:rFonts w:eastAsia="Calibri" w:cs="Times New Roman"/>
          <w:bCs/>
          <w:szCs w:val="24"/>
          <w:lang w:val="ro-RO"/>
        </w:rPr>
        <w:t>, par</w:t>
      </w:r>
      <w:r w:rsidR="00E42241" w:rsidRPr="001D1319">
        <w:rPr>
          <w:rFonts w:eastAsia="Calibri" w:cs="Times New Roman"/>
          <w:bCs/>
          <w:szCs w:val="24"/>
          <w:lang w:val="ro-RO"/>
        </w:rPr>
        <w:t>ț</w:t>
      </w:r>
      <w:r w:rsidRPr="001D1319">
        <w:rPr>
          <w:rFonts w:eastAsia="Calibri" w:cs="Times New Roman"/>
          <w:bCs/>
          <w:szCs w:val="24"/>
          <w:lang w:val="ro-RO"/>
        </w:rPr>
        <w:t xml:space="preserve">ial sau integral, </w:t>
      </w:r>
      <w:r w:rsidR="000B5F4A" w:rsidRPr="001D1319">
        <w:rPr>
          <w:rFonts w:eastAsia="Calibri" w:cs="Times New Roman"/>
          <w:bCs/>
          <w:szCs w:val="24"/>
          <w:lang w:val="ro-RO"/>
        </w:rPr>
        <w:t>deducerile din plata opera</w:t>
      </w:r>
      <w:r w:rsidR="00E42241" w:rsidRPr="001D1319">
        <w:rPr>
          <w:rFonts w:eastAsia="Calibri" w:cs="Times New Roman"/>
          <w:bCs/>
          <w:szCs w:val="24"/>
          <w:lang w:val="ro-RO"/>
        </w:rPr>
        <w:t>ț</w:t>
      </w:r>
      <w:r w:rsidR="000B5F4A" w:rsidRPr="001D1319">
        <w:rPr>
          <w:rFonts w:eastAsia="Calibri" w:cs="Times New Roman"/>
          <w:bCs/>
          <w:szCs w:val="24"/>
          <w:lang w:val="ro-RO"/>
        </w:rPr>
        <w:t xml:space="preserve">ională, iar eșecurile/deducerile acumulate în această perioadă sunt ignorate cu scopul de a nu declanșa încetarea anticipată a Contractului. </w:t>
      </w:r>
    </w:p>
    <w:p w14:paraId="10D046C6" w14:textId="2018028C" w:rsidR="000B5F4A" w:rsidRPr="001D1319" w:rsidRDefault="000D462A" w:rsidP="009829E5">
      <w:pPr>
        <w:pStyle w:val="ListParagraph"/>
        <w:ind w:left="0"/>
        <w:jc w:val="both"/>
        <w:rPr>
          <w:rFonts w:eastAsia="Calibri" w:cs="Times New Roman"/>
          <w:bCs/>
          <w:szCs w:val="24"/>
        </w:rPr>
      </w:pPr>
      <w:r w:rsidRPr="001D1319">
        <w:rPr>
          <w:rFonts w:eastAsia="Calibri" w:cs="Times New Roman"/>
          <w:bCs/>
          <w:szCs w:val="24"/>
        </w:rPr>
        <w:t xml:space="preserve">(4) </w:t>
      </w:r>
      <w:r w:rsidR="000B5F4A" w:rsidRPr="001D1319">
        <w:rPr>
          <w:rFonts w:eastAsia="Calibri" w:cs="Times New Roman"/>
          <w:bCs/>
          <w:szCs w:val="24"/>
        </w:rPr>
        <w:t>Mecanismul utilizat care poate limita deducerile  privind neîndeplinirea obliga</w:t>
      </w:r>
      <w:r w:rsidR="00E42241" w:rsidRPr="001D1319">
        <w:rPr>
          <w:rFonts w:eastAsia="Calibri" w:cs="Times New Roman"/>
          <w:bCs/>
          <w:szCs w:val="24"/>
        </w:rPr>
        <w:t>ț</w:t>
      </w:r>
      <w:r w:rsidR="000B5F4A" w:rsidRPr="001D1319">
        <w:rPr>
          <w:rFonts w:eastAsia="Calibri" w:cs="Times New Roman"/>
          <w:bCs/>
          <w:szCs w:val="24"/>
        </w:rPr>
        <w:t>iilor Contractorului este bazat pe următoarele abordări:</w:t>
      </w:r>
    </w:p>
    <w:p w14:paraId="2137D2A7" w14:textId="542685EE" w:rsidR="000B5F4A" w:rsidRPr="001D1319" w:rsidRDefault="000B5F4A" w:rsidP="009829E5">
      <w:pPr>
        <w:pStyle w:val="ListParagraph"/>
        <w:ind w:left="284" w:hanging="284"/>
        <w:jc w:val="both"/>
        <w:rPr>
          <w:rFonts w:eastAsia="Calibri" w:cs="Times New Roman"/>
          <w:bCs/>
          <w:szCs w:val="24"/>
        </w:rPr>
      </w:pPr>
      <w:r w:rsidRPr="001D1319">
        <w:rPr>
          <w:rFonts w:eastAsia="Calibri" w:cs="Times New Roman"/>
          <w:bCs/>
          <w:szCs w:val="24"/>
        </w:rPr>
        <w:t>-</w:t>
      </w:r>
      <w:r w:rsidRPr="001D1319">
        <w:rPr>
          <w:rFonts w:eastAsia="Calibri" w:cs="Times New Roman"/>
          <w:bCs/>
          <w:szCs w:val="24"/>
        </w:rPr>
        <w:tab/>
        <w:t xml:space="preserve"> deducerea pentru o lună se aplică doar unui anumit procent din plata opera</w:t>
      </w:r>
      <w:r w:rsidR="00E42241" w:rsidRPr="001D1319">
        <w:rPr>
          <w:rFonts w:eastAsia="Calibri" w:cs="Times New Roman"/>
          <w:bCs/>
          <w:szCs w:val="24"/>
        </w:rPr>
        <w:t>ț</w:t>
      </w:r>
      <w:r w:rsidRPr="001D1319">
        <w:rPr>
          <w:rFonts w:eastAsia="Calibri" w:cs="Times New Roman"/>
          <w:bCs/>
          <w:szCs w:val="24"/>
        </w:rPr>
        <w:t xml:space="preserve">ională lunară; </w:t>
      </w:r>
    </w:p>
    <w:p w14:paraId="75991766" w14:textId="740237D7" w:rsidR="000B5F4A" w:rsidRPr="001D1319" w:rsidRDefault="000B5F4A" w:rsidP="009829E5">
      <w:pPr>
        <w:pStyle w:val="ListParagraph"/>
        <w:ind w:left="284" w:hanging="284"/>
        <w:jc w:val="both"/>
        <w:rPr>
          <w:rFonts w:eastAsia="Calibri" w:cs="Times New Roman"/>
          <w:bCs/>
          <w:szCs w:val="24"/>
        </w:rPr>
      </w:pPr>
      <w:r w:rsidRPr="001D1319">
        <w:rPr>
          <w:rFonts w:eastAsia="Calibri" w:cs="Times New Roman"/>
          <w:bCs/>
          <w:szCs w:val="24"/>
        </w:rPr>
        <w:t>-</w:t>
      </w:r>
      <w:r w:rsidRPr="001D1319">
        <w:rPr>
          <w:rFonts w:eastAsia="Calibri" w:cs="Times New Roman"/>
          <w:bCs/>
          <w:szCs w:val="24"/>
        </w:rPr>
        <w:tab/>
        <w:t>deducerile pentru o perioadă de o lună sunt limitate la o sumă specificată  de  ... RON</w:t>
      </w:r>
      <w:r w:rsidR="0093346A" w:rsidRPr="001D1319">
        <w:rPr>
          <w:rFonts w:eastAsia="Calibri" w:cs="Times New Roman"/>
          <w:bCs/>
          <w:szCs w:val="24"/>
        </w:rPr>
        <w:t>.</w:t>
      </w:r>
    </w:p>
    <w:p w14:paraId="0D238FE1" w14:textId="430DA4C8" w:rsidR="000B5F4A" w:rsidRPr="001D1319" w:rsidRDefault="000B5F4A" w:rsidP="009829E5">
      <w:pPr>
        <w:pStyle w:val="ListParagraph"/>
        <w:ind w:left="284" w:hanging="284"/>
        <w:jc w:val="both"/>
        <w:rPr>
          <w:rFonts w:eastAsia="Calibri" w:cs="Times New Roman"/>
          <w:bCs/>
          <w:szCs w:val="24"/>
        </w:rPr>
      </w:pPr>
      <w:r w:rsidRPr="001D1319">
        <w:rPr>
          <w:rFonts w:eastAsia="Calibri" w:cs="Times New Roman"/>
          <w:bCs/>
          <w:szCs w:val="24"/>
        </w:rPr>
        <w:t>În cazul fiecărei abordări este permis ca deducerile de neîndeplinire a serviciului care depășesc plafonul într-o lună, să fie reportate și compensate în lunile următoare.</w:t>
      </w:r>
    </w:p>
    <w:p w14:paraId="7D776166" w14:textId="77777777" w:rsidR="000D462A" w:rsidRPr="001D1319" w:rsidRDefault="000D462A" w:rsidP="009829E5">
      <w:pPr>
        <w:pStyle w:val="ListParagraph"/>
        <w:ind w:left="284" w:hanging="284"/>
        <w:jc w:val="both"/>
        <w:rPr>
          <w:rFonts w:eastAsia="Calibri" w:cs="Times New Roman"/>
          <w:bCs/>
          <w:szCs w:val="24"/>
        </w:rPr>
      </w:pPr>
    </w:p>
    <w:p w14:paraId="28536CE7" w14:textId="401CFB75" w:rsidR="000B5F4A" w:rsidRPr="001D1319" w:rsidRDefault="000D462A" w:rsidP="009829E5">
      <w:pPr>
        <w:pStyle w:val="ListParagraph"/>
        <w:ind w:left="0"/>
        <w:jc w:val="both"/>
        <w:rPr>
          <w:rFonts w:eastAsia="Calibri" w:cs="Times New Roman"/>
          <w:bCs/>
          <w:szCs w:val="24"/>
        </w:rPr>
      </w:pPr>
      <w:r w:rsidRPr="001D1319">
        <w:rPr>
          <w:rFonts w:eastAsia="Calibri" w:cs="Times New Roman"/>
          <w:bCs/>
          <w:szCs w:val="24"/>
        </w:rPr>
        <w:t xml:space="preserve">(5) </w:t>
      </w:r>
      <w:r w:rsidR="000B5F4A" w:rsidRPr="001D1319">
        <w:rPr>
          <w:rFonts w:eastAsia="Calibri" w:cs="Times New Roman"/>
          <w:bCs/>
          <w:szCs w:val="24"/>
        </w:rPr>
        <w:t>Se impune o limită de timp de un an calendaristic</w:t>
      </w:r>
      <w:r w:rsidRPr="001D1319">
        <w:rPr>
          <w:rFonts w:eastAsia="Calibri" w:cs="Times New Roman"/>
          <w:bCs/>
          <w:szCs w:val="24"/>
        </w:rPr>
        <w:t xml:space="preserve">, </w:t>
      </w:r>
      <w:r w:rsidR="000B5F4A" w:rsidRPr="001D1319">
        <w:rPr>
          <w:rFonts w:eastAsia="Calibri" w:cs="Times New Roman"/>
          <w:bCs/>
          <w:szCs w:val="24"/>
        </w:rPr>
        <w:t>de la data stabilirii nerealizării economiilor garantate pentru perioada respectivă</w:t>
      </w:r>
      <w:r w:rsidRPr="001D1319">
        <w:rPr>
          <w:rFonts w:eastAsia="Calibri" w:cs="Times New Roman"/>
          <w:bCs/>
          <w:szCs w:val="24"/>
        </w:rPr>
        <w:t>,</w:t>
      </w:r>
      <w:r w:rsidR="000B5F4A" w:rsidRPr="001D1319">
        <w:rPr>
          <w:rFonts w:eastAsia="Calibri" w:cs="Times New Roman"/>
          <w:bCs/>
          <w:szCs w:val="24"/>
        </w:rPr>
        <w:t xml:space="preserve"> pentru reportarea și compensarea deficitului de economii.</w:t>
      </w:r>
    </w:p>
    <w:p w14:paraId="32E79ADC" w14:textId="77777777" w:rsidR="000D462A" w:rsidRPr="001D1319" w:rsidRDefault="000D462A" w:rsidP="009829E5">
      <w:pPr>
        <w:pStyle w:val="ListParagraph"/>
        <w:ind w:left="284" w:hanging="284"/>
        <w:jc w:val="both"/>
        <w:rPr>
          <w:rFonts w:eastAsia="Calibri" w:cs="Times New Roman"/>
          <w:bCs/>
          <w:szCs w:val="24"/>
        </w:rPr>
      </w:pPr>
    </w:p>
    <w:p w14:paraId="23859C4E" w14:textId="6FD35935" w:rsidR="000B5F4A" w:rsidRPr="001D1319" w:rsidRDefault="000D462A" w:rsidP="009829E5">
      <w:pPr>
        <w:pStyle w:val="ListParagraph"/>
        <w:ind w:left="0"/>
        <w:jc w:val="both"/>
        <w:rPr>
          <w:rFonts w:eastAsia="Calibri" w:cs="Times New Roman"/>
          <w:bCs/>
          <w:szCs w:val="24"/>
        </w:rPr>
      </w:pPr>
      <w:r w:rsidRPr="001D1319">
        <w:rPr>
          <w:rFonts w:eastAsia="Calibri" w:cs="Times New Roman"/>
          <w:bCs/>
          <w:szCs w:val="24"/>
        </w:rPr>
        <w:t xml:space="preserve">(6) </w:t>
      </w:r>
      <w:r w:rsidR="000B5F4A" w:rsidRPr="001D1319">
        <w:rPr>
          <w:rFonts w:eastAsia="Calibri" w:cs="Times New Roman"/>
          <w:bCs/>
          <w:szCs w:val="24"/>
        </w:rPr>
        <w:t>Depășirea perioadei de un an calendaristic îndreptă</w:t>
      </w:r>
      <w:r w:rsidR="00E42241" w:rsidRPr="001D1319">
        <w:rPr>
          <w:rFonts w:eastAsia="Calibri" w:cs="Times New Roman"/>
          <w:bCs/>
          <w:szCs w:val="24"/>
        </w:rPr>
        <w:t>ț</w:t>
      </w:r>
      <w:r w:rsidR="000B5F4A" w:rsidRPr="001D1319">
        <w:rPr>
          <w:rFonts w:eastAsia="Calibri" w:cs="Times New Roman"/>
          <w:bCs/>
          <w:szCs w:val="24"/>
        </w:rPr>
        <w:t>ește Beneficiarul să solicite Contractorului plata imediată a diferen</w:t>
      </w:r>
      <w:r w:rsidR="00E42241" w:rsidRPr="001D1319">
        <w:rPr>
          <w:rFonts w:eastAsia="Calibri" w:cs="Times New Roman"/>
          <w:bCs/>
          <w:szCs w:val="24"/>
        </w:rPr>
        <w:t>ț</w:t>
      </w:r>
      <w:r w:rsidR="000B5F4A" w:rsidRPr="001D1319">
        <w:rPr>
          <w:rFonts w:eastAsia="Calibri" w:cs="Times New Roman"/>
          <w:bCs/>
          <w:szCs w:val="24"/>
        </w:rPr>
        <w:t>ei de sume pentru neîndeplinirea economiilor garantate și/sau rezilierea Contractului.</w:t>
      </w:r>
    </w:p>
    <w:p w14:paraId="2196E179" w14:textId="3454AE75" w:rsidR="000D462A" w:rsidRPr="001D1319" w:rsidRDefault="000D462A" w:rsidP="009829E5">
      <w:pPr>
        <w:pStyle w:val="ListParagraph"/>
        <w:ind w:left="284" w:hanging="284"/>
        <w:jc w:val="both"/>
        <w:rPr>
          <w:rFonts w:eastAsia="Calibri" w:cs="Times New Roman"/>
          <w:bCs/>
          <w:szCs w:val="24"/>
        </w:rPr>
      </w:pPr>
    </w:p>
    <w:p w14:paraId="75831647" w14:textId="657712C0" w:rsidR="000B5F4A" w:rsidRPr="001D1319" w:rsidRDefault="000D462A" w:rsidP="009829E5">
      <w:pPr>
        <w:pStyle w:val="ListParagraph"/>
        <w:ind w:left="284" w:hanging="284"/>
        <w:jc w:val="both"/>
        <w:rPr>
          <w:rFonts w:eastAsia="Calibri" w:cs="Times New Roman"/>
          <w:bCs/>
          <w:szCs w:val="24"/>
        </w:rPr>
      </w:pPr>
      <w:r w:rsidRPr="001D1319">
        <w:rPr>
          <w:rFonts w:eastAsia="Calibri" w:cs="Times New Roman"/>
          <w:bCs/>
          <w:szCs w:val="24"/>
        </w:rPr>
        <w:t xml:space="preserve">(7) </w:t>
      </w:r>
      <w:bookmarkStart w:id="26" w:name="_Hlk74506745"/>
      <w:r w:rsidR="000B5F4A" w:rsidRPr="001D1319">
        <w:rPr>
          <w:rFonts w:eastAsia="Calibri" w:cs="Times New Roman"/>
          <w:bCs/>
          <w:szCs w:val="24"/>
        </w:rPr>
        <w:t>Drepturi financiare ale Beneficiarului</w:t>
      </w:r>
      <w:bookmarkEnd w:id="26"/>
    </w:p>
    <w:p w14:paraId="40FA9F99" w14:textId="2C51FF8C" w:rsidR="000B5F4A" w:rsidRPr="001D1319" w:rsidRDefault="000B5F4A" w:rsidP="009829E5">
      <w:pPr>
        <w:spacing w:after="160" w:line="259" w:lineRule="auto"/>
        <w:contextualSpacing/>
        <w:jc w:val="both"/>
        <w:rPr>
          <w:rFonts w:eastAsia="Calibri" w:cs="Times New Roman"/>
          <w:bCs/>
          <w:szCs w:val="24"/>
          <w:highlight w:val="cyan"/>
          <w:lang w:val="ro-RO"/>
        </w:rPr>
      </w:pPr>
      <w:r w:rsidRPr="001D1319">
        <w:rPr>
          <w:rFonts w:eastAsia="Calibri" w:cs="Times New Roman"/>
          <w:bCs/>
          <w:szCs w:val="24"/>
          <w:lang w:val="ro-RO"/>
        </w:rPr>
        <w:t>În cazul în care Măsurile de eficien</w:t>
      </w:r>
      <w:r w:rsidR="00E42241" w:rsidRPr="001D1319">
        <w:rPr>
          <w:rFonts w:eastAsia="Calibri" w:cs="Times New Roman"/>
          <w:bCs/>
          <w:szCs w:val="24"/>
          <w:lang w:val="ro-RO"/>
        </w:rPr>
        <w:t>ț</w:t>
      </w:r>
      <w:r w:rsidRPr="001D1319">
        <w:rPr>
          <w:rFonts w:eastAsia="Calibri" w:cs="Times New Roman"/>
          <w:bCs/>
          <w:szCs w:val="24"/>
          <w:lang w:val="ro-RO"/>
        </w:rPr>
        <w:t>ă energetică au determinat reducerea costurilor energiei, în special prin corec</w:t>
      </w:r>
      <w:r w:rsidR="00E42241" w:rsidRPr="001D1319">
        <w:rPr>
          <w:rFonts w:eastAsia="Calibri" w:cs="Times New Roman"/>
          <w:bCs/>
          <w:szCs w:val="24"/>
          <w:lang w:val="ro-RO"/>
        </w:rPr>
        <w:t>ț</w:t>
      </w:r>
      <w:r w:rsidRPr="001D1319">
        <w:rPr>
          <w:rFonts w:eastAsia="Calibri" w:cs="Times New Roman"/>
          <w:bCs/>
          <w:szCs w:val="24"/>
          <w:lang w:val="ro-RO"/>
        </w:rPr>
        <w:t>ia factorului de putere, transferul consumului de energie între perioadele tarifare, reducerea puterii contractate în ore de vârf sau transferul de consum între sursele de energie, Beneficiarul are dreptul la un procent din beneficiul economic rezultat din reducerea costurilor facturii la energie, care nu poate fi mai mic de 10% din costurile reduse înregistrate.</w:t>
      </w:r>
    </w:p>
    <w:p w14:paraId="073A4A93" w14:textId="77777777" w:rsidR="0083374E" w:rsidRPr="001D1319" w:rsidRDefault="0083374E" w:rsidP="0083374E">
      <w:pPr>
        <w:jc w:val="both"/>
        <w:rPr>
          <w:rFonts w:eastAsia="Calibri" w:cs="Times New Roman"/>
          <w:b/>
          <w:szCs w:val="24"/>
          <w:lang w:val="ro-RO"/>
        </w:rPr>
      </w:pPr>
    </w:p>
    <w:p w14:paraId="452ABBFC" w14:textId="60C5675D" w:rsidR="009951AF" w:rsidRPr="001D1319" w:rsidRDefault="0093346A" w:rsidP="001D1319">
      <w:pPr>
        <w:pStyle w:val="Heading2"/>
        <w:rPr>
          <w:b w:val="0"/>
          <w:lang w:val="ro-RO"/>
        </w:rPr>
      </w:pPr>
      <w:r w:rsidRPr="001D1319">
        <w:rPr>
          <w:lang w:val="ro-RO"/>
        </w:rPr>
        <w:t>Art</w:t>
      </w:r>
      <w:r w:rsidR="0083374E" w:rsidRPr="001D1319">
        <w:rPr>
          <w:lang w:val="ro-RO"/>
        </w:rPr>
        <w:t>.</w:t>
      </w:r>
      <w:r w:rsidRPr="001D1319">
        <w:rPr>
          <w:lang w:val="ro-RO"/>
        </w:rPr>
        <w:t xml:space="preserve"> 43 </w:t>
      </w:r>
      <w:r w:rsidR="00E42241" w:rsidRPr="001E7911">
        <w:rPr>
          <w:lang w:val="ro-RO"/>
        </w:rPr>
        <w:t xml:space="preserve">- </w:t>
      </w:r>
      <w:r w:rsidR="009951AF" w:rsidRPr="001D1319">
        <w:rPr>
          <w:lang w:val="ro-RO"/>
        </w:rPr>
        <w:t>Reguli și mecanisme pentru modificarea Nivelului de Referin</w:t>
      </w:r>
      <w:r w:rsidR="00E42241" w:rsidRPr="001E7911">
        <w:rPr>
          <w:lang w:val="ro-RO"/>
        </w:rPr>
        <w:t>ț</w:t>
      </w:r>
      <w:r w:rsidR="009951AF" w:rsidRPr="001D1319">
        <w:rPr>
          <w:lang w:val="ro-RO"/>
        </w:rPr>
        <w:t>ă</w:t>
      </w:r>
    </w:p>
    <w:p w14:paraId="137A9288" w14:textId="3D191DE5" w:rsidR="009951AF" w:rsidRPr="001D1319" w:rsidRDefault="00B8165E" w:rsidP="0083374E">
      <w:pPr>
        <w:pStyle w:val="ListParagraph"/>
        <w:ind w:left="0"/>
        <w:jc w:val="both"/>
        <w:rPr>
          <w:rFonts w:eastAsia="Calibri" w:cs="Times New Roman"/>
          <w:bCs/>
          <w:szCs w:val="24"/>
        </w:rPr>
      </w:pPr>
      <w:r w:rsidRPr="001D1319">
        <w:rPr>
          <w:rFonts w:eastAsia="Calibri" w:cs="Times New Roman"/>
          <w:bCs/>
          <w:szCs w:val="24"/>
        </w:rPr>
        <w:t xml:space="preserve">(1) </w:t>
      </w:r>
      <w:r w:rsidR="009951AF" w:rsidRPr="001D1319">
        <w:rPr>
          <w:rFonts w:eastAsia="Calibri" w:cs="Times New Roman"/>
          <w:bCs/>
          <w:szCs w:val="24"/>
        </w:rPr>
        <w:t>În scopul îndeplinirii cerin</w:t>
      </w:r>
      <w:r w:rsidR="00E42241" w:rsidRPr="001D1319">
        <w:rPr>
          <w:rFonts w:eastAsia="Calibri" w:cs="Times New Roman"/>
          <w:bCs/>
          <w:szCs w:val="24"/>
        </w:rPr>
        <w:t>ț</w:t>
      </w:r>
      <w:r w:rsidR="009951AF" w:rsidRPr="001D1319">
        <w:rPr>
          <w:rFonts w:eastAsia="Calibri" w:cs="Times New Roman"/>
          <w:bCs/>
          <w:szCs w:val="24"/>
        </w:rPr>
        <w:t>elor prezentului Contract, se consideră că există o modificare a Nivelului de Referin</w:t>
      </w:r>
      <w:r w:rsidR="00E42241" w:rsidRPr="001D1319">
        <w:rPr>
          <w:rFonts w:eastAsia="Calibri" w:cs="Times New Roman"/>
          <w:bCs/>
          <w:szCs w:val="24"/>
        </w:rPr>
        <w:t>ț</w:t>
      </w:r>
      <w:r w:rsidR="009951AF" w:rsidRPr="001D1319">
        <w:rPr>
          <w:rFonts w:eastAsia="Calibri" w:cs="Times New Roman"/>
          <w:bCs/>
          <w:szCs w:val="24"/>
        </w:rPr>
        <w:t>ă a consumului existent la momentul intrării în vigoare a Contractului, atunci când apar modificări structurale sau opera</w:t>
      </w:r>
      <w:r w:rsidR="00E42241" w:rsidRPr="001D1319">
        <w:rPr>
          <w:rFonts w:eastAsia="Calibri" w:cs="Times New Roman"/>
          <w:bCs/>
          <w:szCs w:val="24"/>
        </w:rPr>
        <w:t>ț</w:t>
      </w:r>
      <w:r w:rsidR="009951AF" w:rsidRPr="001D1319">
        <w:rPr>
          <w:rFonts w:eastAsia="Calibri" w:cs="Times New Roman"/>
          <w:bCs/>
          <w:szCs w:val="24"/>
        </w:rPr>
        <w:t>ionale în cadrul obiectivelor Contractului, care afectează consumul de energie și, prin urmare, economiile de energie.</w:t>
      </w:r>
    </w:p>
    <w:p w14:paraId="77DDEEF3" w14:textId="77777777" w:rsidR="00B8165E" w:rsidRPr="001D1319" w:rsidRDefault="00B8165E" w:rsidP="0083374E">
      <w:pPr>
        <w:pStyle w:val="ListParagraph"/>
        <w:ind w:left="0"/>
        <w:jc w:val="both"/>
        <w:rPr>
          <w:rFonts w:eastAsia="Calibri" w:cs="Times New Roman"/>
          <w:bCs/>
          <w:szCs w:val="24"/>
        </w:rPr>
      </w:pPr>
    </w:p>
    <w:p w14:paraId="60543908" w14:textId="19F80161" w:rsidR="009951AF" w:rsidRPr="001D1319" w:rsidRDefault="00B8165E" w:rsidP="0083374E">
      <w:pPr>
        <w:pStyle w:val="ListParagraph"/>
        <w:ind w:left="0"/>
        <w:jc w:val="both"/>
        <w:rPr>
          <w:rFonts w:eastAsia="Calibri" w:cs="Times New Roman"/>
          <w:bCs/>
          <w:szCs w:val="24"/>
        </w:rPr>
      </w:pPr>
      <w:r w:rsidRPr="001D1319">
        <w:rPr>
          <w:rFonts w:eastAsia="Calibri" w:cs="Times New Roman"/>
          <w:bCs/>
          <w:szCs w:val="24"/>
        </w:rPr>
        <w:lastRenderedPageBreak/>
        <w:t xml:space="preserve">(2) </w:t>
      </w:r>
      <w:r w:rsidR="009951AF" w:rsidRPr="001D1319">
        <w:rPr>
          <w:rFonts w:eastAsia="Calibri" w:cs="Times New Roman"/>
          <w:bCs/>
          <w:szCs w:val="24"/>
        </w:rPr>
        <w:t>Planul de Măsurare și Verificare trebuie să cuprindă to</w:t>
      </w:r>
      <w:r w:rsidR="00E42241" w:rsidRPr="001D1319">
        <w:rPr>
          <w:rFonts w:eastAsia="Calibri" w:cs="Times New Roman"/>
          <w:bCs/>
          <w:szCs w:val="24"/>
        </w:rPr>
        <w:t>ț</w:t>
      </w:r>
      <w:r w:rsidR="009951AF" w:rsidRPr="001D1319">
        <w:rPr>
          <w:rFonts w:eastAsia="Calibri" w:cs="Times New Roman"/>
          <w:bCs/>
          <w:szCs w:val="24"/>
        </w:rPr>
        <w:t>i factorii de varia</w:t>
      </w:r>
      <w:r w:rsidR="00E42241" w:rsidRPr="001D1319">
        <w:rPr>
          <w:rFonts w:eastAsia="Calibri" w:cs="Times New Roman"/>
          <w:bCs/>
          <w:szCs w:val="24"/>
        </w:rPr>
        <w:t>ț</w:t>
      </w:r>
      <w:r w:rsidR="009951AF" w:rsidRPr="001D1319">
        <w:rPr>
          <w:rFonts w:eastAsia="Calibri" w:cs="Times New Roman"/>
          <w:bCs/>
          <w:szCs w:val="24"/>
        </w:rPr>
        <w:t>ie, așa cum sunt defini</w:t>
      </w:r>
      <w:r w:rsidR="00E42241" w:rsidRPr="001D1319">
        <w:rPr>
          <w:rFonts w:eastAsia="Calibri" w:cs="Times New Roman"/>
          <w:bCs/>
          <w:szCs w:val="24"/>
        </w:rPr>
        <w:t>ț</w:t>
      </w:r>
      <w:r w:rsidR="009951AF" w:rsidRPr="001D1319">
        <w:rPr>
          <w:rFonts w:eastAsia="Calibri" w:cs="Times New Roman"/>
          <w:bCs/>
          <w:szCs w:val="24"/>
        </w:rPr>
        <w:t>i în Protocolul Interna</w:t>
      </w:r>
      <w:r w:rsidR="00E42241" w:rsidRPr="001D1319">
        <w:rPr>
          <w:rFonts w:eastAsia="Calibri" w:cs="Times New Roman"/>
          <w:bCs/>
          <w:szCs w:val="24"/>
        </w:rPr>
        <w:t>ț</w:t>
      </w:r>
      <w:r w:rsidR="009951AF" w:rsidRPr="001D1319">
        <w:rPr>
          <w:rFonts w:eastAsia="Calibri" w:cs="Times New Roman"/>
          <w:bCs/>
          <w:szCs w:val="24"/>
        </w:rPr>
        <w:t>ional de Măsurare și Verificare a Performan</w:t>
      </w:r>
      <w:r w:rsidR="00E42241" w:rsidRPr="001D1319">
        <w:rPr>
          <w:rFonts w:eastAsia="Calibri" w:cs="Times New Roman"/>
          <w:bCs/>
          <w:szCs w:val="24"/>
        </w:rPr>
        <w:t>ț</w:t>
      </w:r>
      <w:r w:rsidR="009951AF" w:rsidRPr="001D1319">
        <w:rPr>
          <w:rFonts w:eastAsia="Calibri" w:cs="Times New Roman"/>
          <w:bCs/>
          <w:szCs w:val="24"/>
        </w:rPr>
        <w:t>elor (</w:t>
      </w:r>
      <w:r w:rsidR="009951AF" w:rsidRPr="001D1319">
        <w:rPr>
          <w:rFonts w:eastAsia="Calibri" w:cs="Times New Roman"/>
          <w:bCs/>
          <w:i/>
          <w:iCs/>
          <w:szCs w:val="24"/>
        </w:rPr>
        <w:t xml:space="preserve">International Performance </w:t>
      </w:r>
      <w:proofErr w:type="spellStart"/>
      <w:r w:rsidR="009951AF" w:rsidRPr="001D1319">
        <w:rPr>
          <w:rFonts w:eastAsia="Calibri" w:cs="Times New Roman"/>
          <w:bCs/>
          <w:i/>
          <w:iCs/>
          <w:szCs w:val="24"/>
        </w:rPr>
        <w:t>Measurement</w:t>
      </w:r>
      <w:proofErr w:type="spellEnd"/>
      <w:r w:rsidR="009951AF" w:rsidRPr="001D1319">
        <w:rPr>
          <w:rFonts w:eastAsia="Calibri" w:cs="Times New Roman"/>
          <w:bCs/>
          <w:i/>
          <w:iCs/>
          <w:szCs w:val="24"/>
        </w:rPr>
        <w:t xml:space="preserve"> </w:t>
      </w:r>
      <w:proofErr w:type="spellStart"/>
      <w:r w:rsidR="009951AF" w:rsidRPr="001D1319">
        <w:rPr>
          <w:rFonts w:eastAsia="Calibri" w:cs="Times New Roman"/>
          <w:bCs/>
          <w:i/>
          <w:iCs/>
          <w:szCs w:val="24"/>
        </w:rPr>
        <w:t>and</w:t>
      </w:r>
      <w:proofErr w:type="spellEnd"/>
      <w:r w:rsidR="009951AF" w:rsidRPr="001D1319">
        <w:rPr>
          <w:rFonts w:eastAsia="Calibri" w:cs="Times New Roman"/>
          <w:bCs/>
          <w:i/>
          <w:iCs/>
          <w:szCs w:val="24"/>
        </w:rPr>
        <w:t xml:space="preserve"> </w:t>
      </w:r>
      <w:proofErr w:type="spellStart"/>
      <w:r w:rsidR="009951AF" w:rsidRPr="001D1319">
        <w:rPr>
          <w:rFonts w:eastAsia="Calibri" w:cs="Times New Roman"/>
          <w:bCs/>
          <w:i/>
          <w:iCs/>
          <w:szCs w:val="24"/>
        </w:rPr>
        <w:t>Verification</w:t>
      </w:r>
      <w:proofErr w:type="spellEnd"/>
      <w:r w:rsidR="009951AF" w:rsidRPr="001D1319">
        <w:rPr>
          <w:rFonts w:eastAsia="Calibri" w:cs="Times New Roman"/>
          <w:bCs/>
          <w:i/>
          <w:iCs/>
          <w:szCs w:val="24"/>
        </w:rPr>
        <w:t xml:space="preserve"> Protocol</w:t>
      </w:r>
      <w:r w:rsidR="009951AF" w:rsidRPr="001D1319">
        <w:rPr>
          <w:rFonts w:eastAsia="Calibri" w:cs="Times New Roman"/>
          <w:bCs/>
          <w:szCs w:val="24"/>
        </w:rPr>
        <w:t xml:space="preserve"> - IPMVP), Volumul 1, lua</w:t>
      </w:r>
      <w:r w:rsidR="00E42241" w:rsidRPr="001D1319">
        <w:rPr>
          <w:rFonts w:eastAsia="Calibri" w:cs="Times New Roman"/>
          <w:bCs/>
          <w:szCs w:val="24"/>
        </w:rPr>
        <w:t>ț</w:t>
      </w:r>
      <w:r w:rsidR="009951AF" w:rsidRPr="001D1319">
        <w:rPr>
          <w:rFonts w:eastAsia="Calibri" w:cs="Times New Roman"/>
          <w:bCs/>
          <w:szCs w:val="24"/>
        </w:rPr>
        <w:t>i în calcul pentru fiecare dintre masurile de îmbunătă</w:t>
      </w:r>
      <w:r w:rsidR="00E42241" w:rsidRPr="001D1319">
        <w:rPr>
          <w:rFonts w:eastAsia="Calibri" w:cs="Times New Roman"/>
          <w:bCs/>
          <w:szCs w:val="24"/>
        </w:rPr>
        <w:t>ț</w:t>
      </w:r>
      <w:r w:rsidR="009951AF" w:rsidRPr="001D1319">
        <w:rPr>
          <w:rFonts w:eastAsia="Calibri" w:cs="Times New Roman"/>
          <w:bCs/>
          <w:szCs w:val="24"/>
        </w:rPr>
        <w:t>ire a eficientei energetice cuprinse în Oferta finală, precum și metodele de monitorizare a fiecărui factor.</w:t>
      </w:r>
    </w:p>
    <w:p w14:paraId="5F73A2AE" w14:textId="77777777" w:rsidR="00B8165E" w:rsidRPr="001D1319" w:rsidRDefault="00B8165E" w:rsidP="0083374E">
      <w:pPr>
        <w:pStyle w:val="ListParagraph"/>
        <w:ind w:left="0"/>
        <w:jc w:val="both"/>
        <w:rPr>
          <w:rFonts w:eastAsia="Calibri" w:cs="Times New Roman"/>
          <w:bCs/>
          <w:szCs w:val="24"/>
        </w:rPr>
      </w:pPr>
    </w:p>
    <w:p w14:paraId="1A1CC8A4" w14:textId="580023F4" w:rsidR="009951AF" w:rsidRPr="001D1319" w:rsidRDefault="00B8165E" w:rsidP="0083374E">
      <w:pPr>
        <w:pStyle w:val="ListParagraph"/>
        <w:ind w:left="0"/>
        <w:jc w:val="both"/>
        <w:rPr>
          <w:rFonts w:eastAsia="Calibri" w:cs="Times New Roman"/>
          <w:bCs/>
          <w:szCs w:val="24"/>
        </w:rPr>
      </w:pPr>
      <w:r w:rsidRPr="001D1319">
        <w:rPr>
          <w:rFonts w:eastAsia="Calibri" w:cs="Times New Roman"/>
          <w:bCs/>
          <w:szCs w:val="24"/>
        </w:rPr>
        <w:t xml:space="preserve">(3) </w:t>
      </w:r>
      <w:r w:rsidR="009951AF" w:rsidRPr="001D1319">
        <w:rPr>
          <w:rFonts w:eastAsia="Calibri" w:cs="Times New Roman"/>
          <w:bCs/>
          <w:szCs w:val="24"/>
        </w:rPr>
        <w:t>În sensul prezentei specifica</w:t>
      </w:r>
      <w:r w:rsidR="00E42241" w:rsidRPr="001D1319">
        <w:rPr>
          <w:rFonts w:eastAsia="Calibri" w:cs="Times New Roman"/>
          <w:bCs/>
          <w:szCs w:val="24"/>
        </w:rPr>
        <w:t>ț</w:t>
      </w:r>
      <w:r w:rsidR="009951AF" w:rsidRPr="001D1319">
        <w:rPr>
          <w:rFonts w:eastAsia="Calibri" w:cs="Times New Roman"/>
          <w:bCs/>
          <w:szCs w:val="24"/>
        </w:rPr>
        <w:t>ii, se consideră că există o modificare a Nivelului de Referin</w:t>
      </w:r>
      <w:r w:rsidR="00E42241" w:rsidRPr="001D1319">
        <w:rPr>
          <w:rFonts w:eastAsia="Calibri" w:cs="Times New Roman"/>
          <w:bCs/>
          <w:szCs w:val="24"/>
        </w:rPr>
        <w:t>ț</w:t>
      </w:r>
      <w:r w:rsidR="009951AF" w:rsidRPr="001D1319">
        <w:rPr>
          <w:rFonts w:eastAsia="Calibri" w:cs="Times New Roman"/>
          <w:bCs/>
          <w:szCs w:val="24"/>
        </w:rPr>
        <w:t>ă, atunci când apare o modificare în cel pu</w:t>
      </w:r>
      <w:r w:rsidR="00E42241" w:rsidRPr="001D1319">
        <w:rPr>
          <w:rFonts w:eastAsia="Calibri" w:cs="Times New Roman"/>
          <w:bCs/>
          <w:szCs w:val="24"/>
        </w:rPr>
        <w:t>ț</w:t>
      </w:r>
      <w:r w:rsidR="009951AF" w:rsidRPr="001D1319">
        <w:rPr>
          <w:rFonts w:eastAsia="Calibri" w:cs="Times New Roman"/>
          <w:bCs/>
          <w:szCs w:val="24"/>
        </w:rPr>
        <w:t>in una dintre următoarele ac</w:t>
      </w:r>
      <w:r w:rsidR="00E42241" w:rsidRPr="001D1319">
        <w:rPr>
          <w:rFonts w:eastAsia="Calibri" w:cs="Times New Roman"/>
          <w:bCs/>
          <w:szCs w:val="24"/>
        </w:rPr>
        <w:t>ț</w:t>
      </w:r>
      <w:r w:rsidR="009951AF" w:rsidRPr="001D1319">
        <w:rPr>
          <w:rFonts w:eastAsia="Calibri" w:cs="Times New Roman"/>
          <w:bCs/>
          <w:szCs w:val="24"/>
        </w:rPr>
        <w:t>iuni:</w:t>
      </w:r>
    </w:p>
    <w:p w14:paraId="5D4A0229" w14:textId="18702095" w:rsidR="009951AF" w:rsidRPr="001D1319" w:rsidRDefault="009951AF" w:rsidP="0083374E">
      <w:pPr>
        <w:pStyle w:val="ListParagraph"/>
        <w:numPr>
          <w:ilvl w:val="0"/>
          <w:numId w:val="51"/>
        </w:numPr>
        <w:ind w:left="0" w:firstLine="0"/>
        <w:jc w:val="both"/>
        <w:rPr>
          <w:rFonts w:eastAsia="Calibri" w:cs="Times New Roman"/>
          <w:bCs/>
          <w:szCs w:val="24"/>
        </w:rPr>
      </w:pPr>
      <w:r w:rsidRPr="001D1319">
        <w:rPr>
          <w:rFonts w:eastAsia="Calibri" w:cs="Times New Roman"/>
          <w:bCs/>
          <w:szCs w:val="24"/>
        </w:rPr>
        <w:t>Modul de utilizare a instala</w:t>
      </w:r>
      <w:r w:rsidR="00E42241" w:rsidRPr="001D1319">
        <w:rPr>
          <w:rFonts w:eastAsia="Calibri" w:cs="Times New Roman"/>
          <w:bCs/>
          <w:szCs w:val="24"/>
        </w:rPr>
        <w:t>ț</w:t>
      </w:r>
      <w:r w:rsidRPr="001D1319">
        <w:rPr>
          <w:rFonts w:eastAsia="Calibri" w:cs="Times New Roman"/>
          <w:bCs/>
          <w:szCs w:val="24"/>
        </w:rPr>
        <w:t>iilor de către Beneficiar</w:t>
      </w:r>
      <w:r w:rsidR="0083374E" w:rsidRPr="001D1319">
        <w:rPr>
          <w:rFonts w:eastAsia="Calibri" w:cs="Times New Roman"/>
          <w:bCs/>
          <w:szCs w:val="24"/>
        </w:rPr>
        <w:t>,</w:t>
      </w:r>
    </w:p>
    <w:p w14:paraId="7B41BCC7" w14:textId="050EAEC4" w:rsidR="009951AF" w:rsidRPr="001D1319" w:rsidRDefault="009951AF" w:rsidP="0083374E">
      <w:pPr>
        <w:pStyle w:val="ListParagraph"/>
        <w:numPr>
          <w:ilvl w:val="0"/>
          <w:numId w:val="51"/>
        </w:numPr>
        <w:ind w:left="0" w:firstLine="0"/>
        <w:jc w:val="both"/>
        <w:rPr>
          <w:rFonts w:eastAsia="Calibri" w:cs="Times New Roman"/>
          <w:bCs/>
          <w:szCs w:val="24"/>
        </w:rPr>
      </w:pPr>
      <w:r w:rsidRPr="001D1319">
        <w:rPr>
          <w:rFonts w:eastAsia="Calibri" w:cs="Times New Roman"/>
          <w:bCs/>
          <w:szCs w:val="24"/>
        </w:rPr>
        <w:t>Orarul de func</w:t>
      </w:r>
      <w:r w:rsidR="00E42241" w:rsidRPr="001D1319">
        <w:rPr>
          <w:rFonts w:eastAsia="Calibri" w:cs="Times New Roman"/>
          <w:bCs/>
          <w:szCs w:val="24"/>
        </w:rPr>
        <w:t>ț</w:t>
      </w:r>
      <w:r w:rsidRPr="001D1319">
        <w:rPr>
          <w:rFonts w:eastAsia="Calibri" w:cs="Times New Roman"/>
          <w:bCs/>
          <w:szCs w:val="24"/>
        </w:rPr>
        <w:t>ionare pentru toate sau o parte din instala</w:t>
      </w:r>
      <w:r w:rsidR="00E42241" w:rsidRPr="001D1319">
        <w:rPr>
          <w:rFonts w:eastAsia="Calibri" w:cs="Times New Roman"/>
          <w:bCs/>
          <w:szCs w:val="24"/>
        </w:rPr>
        <w:t>ț</w:t>
      </w:r>
      <w:r w:rsidRPr="001D1319">
        <w:rPr>
          <w:rFonts w:eastAsia="Calibri" w:cs="Times New Roman"/>
          <w:bCs/>
          <w:szCs w:val="24"/>
        </w:rPr>
        <w:t>iile sau echipamentele energetice</w:t>
      </w:r>
      <w:r w:rsidR="0083374E" w:rsidRPr="001D1319">
        <w:rPr>
          <w:rFonts w:eastAsia="Calibri" w:cs="Times New Roman"/>
          <w:bCs/>
          <w:szCs w:val="24"/>
        </w:rPr>
        <w:t>,</w:t>
      </w:r>
    </w:p>
    <w:p w14:paraId="23F40EFD" w14:textId="1F533892" w:rsidR="009951AF" w:rsidRPr="001D1319" w:rsidRDefault="009951AF" w:rsidP="00B8165E">
      <w:pPr>
        <w:pStyle w:val="ListParagraph"/>
        <w:numPr>
          <w:ilvl w:val="0"/>
          <w:numId w:val="51"/>
        </w:numPr>
        <w:ind w:hanging="720"/>
        <w:jc w:val="both"/>
        <w:rPr>
          <w:rFonts w:eastAsia="Calibri" w:cs="Times New Roman"/>
          <w:bCs/>
          <w:szCs w:val="24"/>
        </w:rPr>
      </w:pPr>
      <w:r w:rsidRPr="001D1319">
        <w:rPr>
          <w:rFonts w:eastAsia="Calibri" w:cs="Times New Roman"/>
          <w:bCs/>
          <w:szCs w:val="24"/>
        </w:rPr>
        <w:t>Modificări permanente ale Condi</w:t>
      </w:r>
      <w:r w:rsidR="00E42241" w:rsidRPr="001D1319">
        <w:rPr>
          <w:rFonts w:eastAsia="Calibri" w:cs="Times New Roman"/>
          <w:bCs/>
          <w:szCs w:val="24"/>
        </w:rPr>
        <w:t>ț</w:t>
      </w:r>
      <w:r w:rsidRPr="001D1319">
        <w:rPr>
          <w:rFonts w:eastAsia="Calibri" w:cs="Times New Roman"/>
          <w:bCs/>
          <w:szCs w:val="24"/>
        </w:rPr>
        <w:t>iilor de Serviciu impuse de către Beneficiar;</w:t>
      </w:r>
    </w:p>
    <w:p w14:paraId="64EFBA94" w14:textId="4DE83B67" w:rsidR="009951AF" w:rsidRPr="001D1319" w:rsidRDefault="009951AF" w:rsidP="00B8165E">
      <w:pPr>
        <w:pStyle w:val="ListParagraph"/>
        <w:numPr>
          <w:ilvl w:val="0"/>
          <w:numId w:val="51"/>
        </w:numPr>
        <w:ind w:hanging="720"/>
        <w:jc w:val="both"/>
        <w:rPr>
          <w:rFonts w:eastAsia="Calibri" w:cs="Times New Roman"/>
          <w:bCs/>
          <w:szCs w:val="24"/>
        </w:rPr>
      </w:pPr>
      <w:r w:rsidRPr="001D1319">
        <w:rPr>
          <w:rFonts w:eastAsia="Calibri" w:cs="Times New Roman"/>
          <w:bCs/>
          <w:szCs w:val="24"/>
        </w:rPr>
        <w:t>Ocuparea/destina</w:t>
      </w:r>
      <w:r w:rsidR="00E42241" w:rsidRPr="001D1319">
        <w:rPr>
          <w:rFonts w:eastAsia="Calibri" w:cs="Times New Roman"/>
          <w:bCs/>
          <w:szCs w:val="24"/>
        </w:rPr>
        <w:t>ț</w:t>
      </w:r>
      <w:r w:rsidRPr="001D1319">
        <w:rPr>
          <w:rFonts w:eastAsia="Calibri" w:cs="Times New Roman"/>
          <w:bCs/>
          <w:szCs w:val="24"/>
        </w:rPr>
        <w:t>ia spa</w:t>
      </w:r>
      <w:r w:rsidR="00E42241" w:rsidRPr="001D1319">
        <w:rPr>
          <w:rFonts w:eastAsia="Calibri" w:cs="Times New Roman"/>
          <w:bCs/>
          <w:szCs w:val="24"/>
        </w:rPr>
        <w:t>ț</w:t>
      </w:r>
      <w:r w:rsidRPr="001D1319">
        <w:rPr>
          <w:rFonts w:eastAsia="Calibri" w:cs="Times New Roman"/>
          <w:bCs/>
          <w:szCs w:val="24"/>
        </w:rPr>
        <w:t xml:space="preserve">iilor în clădiri – obiective ale Contractului; </w:t>
      </w:r>
    </w:p>
    <w:p w14:paraId="5BD5A238" w14:textId="77777777" w:rsidR="009951AF" w:rsidRPr="001D1319" w:rsidRDefault="009951AF" w:rsidP="00B8165E">
      <w:pPr>
        <w:pStyle w:val="ListParagraph"/>
        <w:numPr>
          <w:ilvl w:val="0"/>
          <w:numId w:val="51"/>
        </w:numPr>
        <w:ind w:hanging="720"/>
        <w:jc w:val="both"/>
        <w:rPr>
          <w:rFonts w:eastAsia="Calibri" w:cs="Times New Roman"/>
          <w:bCs/>
          <w:szCs w:val="24"/>
        </w:rPr>
      </w:pPr>
      <w:proofErr w:type="spellStart"/>
      <w:r w:rsidRPr="001D1319">
        <w:rPr>
          <w:rFonts w:eastAsia="Calibri" w:cs="Times New Roman"/>
          <w:bCs/>
          <w:szCs w:val="24"/>
        </w:rPr>
        <w:t>Anveloparea</w:t>
      </w:r>
      <w:proofErr w:type="spellEnd"/>
      <w:r w:rsidRPr="001D1319">
        <w:rPr>
          <w:rFonts w:eastAsia="Calibri" w:cs="Times New Roman"/>
          <w:bCs/>
          <w:szCs w:val="24"/>
        </w:rPr>
        <w:t xml:space="preserve"> termică a clădirilor – obiective ale Contractului;</w:t>
      </w:r>
    </w:p>
    <w:p w14:paraId="2DBD321C" w14:textId="77777777" w:rsidR="009951AF" w:rsidRPr="001D1319" w:rsidRDefault="009951AF" w:rsidP="00B8165E">
      <w:pPr>
        <w:pStyle w:val="ListParagraph"/>
        <w:numPr>
          <w:ilvl w:val="0"/>
          <w:numId w:val="51"/>
        </w:numPr>
        <w:ind w:hanging="720"/>
        <w:jc w:val="both"/>
        <w:rPr>
          <w:rFonts w:eastAsia="Calibri" w:cs="Times New Roman"/>
          <w:bCs/>
          <w:szCs w:val="24"/>
        </w:rPr>
      </w:pPr>
      <w:r w:rsidRPr="001D1319">
        <w:rPr>
          <w:rFonts w:eastAsia="Calibri" w:cs="Times New Roman"/>
          <w:bCs/>
          <w:szCs w:val="24"/>
        </w:rPr>
        <w:t xml:space="preserve">Tipul </w:t>
      </w:r>
      <w:proofErr w:type="spellStart"/>
      <w:r w:rsidRPr="001D1319">
        <w:rPr>
          <w:rFonts w:eastAsia="Calibri" w:cs="Times New Roman"/>
          <w:bCs/>
          <w:szCs w:val="24"/>
        </w:rPr>
        <w:t>şi</w:t>
      </w:r>
      <w:proofErr w:type="spellEnd"/>
      <w:r w:rsidRPr="001D1319">
        <w:rPr>
          <w:rFonts w:eastAsia="Calibri" w:cs="Times New Roman"/>
          <w:bCs/>
          <w:szCs w:val="24"/>
        </w:rPr>
        <w:t xml:space="preserve"> cantitatea echipamentelor consumatoare de energie;</w:t>
      </w:r>
    </w:p>
    <w:p w14:paraId="4E382800" w14:textId="77777777" w:rsidR="009951AF" w:rsidRPr="001D1319" w:rsidRDefault="009951AF" w:rsidP="00B8165E">
      <w:pPr>
        <w:pStyle w:val="ListParagraph"/>
        <w:numPr>
          <w:ilvl w:val="0"/>
          <w:numId w:val="51"/>
        </w:numPr>
        <w:ind w:hanging="720"/>
        <w:jc w:val="both"/>
        <w:rPr>
          <w:rFonts w:eastAsia="Calibri" w:cs="Times New Roman"/>
          <w:bCs/>
          <w:szCs w:val="24"/>
        </w:rPr>
      </w:pPr>
      <w:r w:rsidRPr="001D1319">
        <w:rPr>
          <w:rFonts w:eastAsia="Calibri" w:cs="Times New Roman"/>
          <w:bCs/>
          <w:szCs w:val="24"/>
        </w:rPr>
        <w:t xml:space="preserve">Modificări survenite prin construirea, extinderea sau demolarea unor componente ale obiectivelor Contractului; </w:t>
      </w:r>
    </w:p>
    <w:p w14:paraId="5B635AF2" w14:textId="613BC67E" w:rsidR="009951AF" w:rsidRPr="001D1319" w:rsidRDefault="009951AF" w:rsidP="00B8165E">
      <w:pPr>
        <w:pStyle w:val="ListParagraph"/>
        <w:numPr>
          <w:ilvl w:val="0"/>
          <w:numId w:val="51"/>
        </w:numPr>
        <w:spacing w:after="0"/>
        <w:ind w:hanging="720"/>
        <w:jc w:val="both"/>
        <w:rPr>
          <w:rFonts w:eastAsia="Calibri" w:cs="Times New Roman"/>
          <w:bCs/>
          <w:szCs w:val="24"/>
        </w:rPr>
      </w:pPr>
      <w:r w:rsidRPr="001D1319">
        <w:rPr>
          <w:rFonts w:eastAsia="Calibri" w:cs="Times New Roman"/>
          <w:bCs/>
          <w:szCs w:val="24"/>
        </w:rPr>
        <w:t>Modificări sau interven</w:t>
      </w:r>
      <w:r w:rsidR="00E42241" w:rsidRPr="001D1319">
        <w:rPr>
          <w:rFonts w:eastAsia="Calibri" w:cs="Times New Roman"/>
          <w:bCs/>
          <w:szCs w:val="24"/>
        </w:rPr>
        <w:t>ț</w:t>
      </w:r>
      <w:r w:rsidRPr="001D1319">
        <w:rPr>
          <w:rFonts w:eastAsia="Calibri" w:cs="Times New Roman"/>
          <w:bCs/>
          <w:szCs w:val="24"/>
        </w:rPr>
        <w:t xml:space="preserve">ii asupra sistemului de gestionare a obiectivelor Contractului, inclusiv orarul </w:t>
      </w:r>
      <w:proofErr w:type="spellStart"/>
      <w:r w:rsidRPr="001D1319">
        <w:rPr>
          <w:rFonts w:eastAsia="Calibri" w:cs="Times New Roman"/>
          <w:bCs/>
          <w:szCs w:val="24"/>
        </w:rPr>
        <w:t>şi</w:t>
      </w:r>
      <w:proofErr w:type="spellEnd"/>
      <w:r w:rsidRPr="001D1319">
        <w:rPr>
          <w:rFonts w:eastAsia="Calibri" w:cs="Times New Roman"/>
          <w:bCs/>
          <w:szCs w:val="24"/>
        </w:rPr>
        <w:t xml:space="preserve"> duratele de operare.</w:t>
      </w:r>
    </w:p>
    <w:p w14:paraId="3DFFA6ED" w14:textId="77777777" w:rsidR="00B8165E" w:rsidRPr="001D1319" w:rsidRDefault="00B8165E" w:rsidP="00B8165E">
      <w:pPr>
        <w:pStyle w:val="ListParagraph"/>
        <w:spacing w:after="0"/>
        <w:jc w:val="both"/>
        <w:rPr>
          <w:rFonts w:eastAsia="Calibri" w:cs="Times New Roman"/>
          <w:bCs/>
          <w:szCs w:val="24"/>
        </w:rPr>
      </w:pPr>
    </w:p>
    <w:p w14:paraId="0DA4D2AE" w14:textId="4D54EB6A" w:rsidR="009951AF" w:rsidRPr="001D1319" w:rsidRDefault="00B8165E" w:rsidP="00B8165E">
      <w:pPr>
        <w:spacing w:after="0"/>
        <w:jc w:val="both"/>
        <w:rPr>
          <w:rFonts w:eastAsia="Calibri" w:cs="Times New Roman"/>
          <w:bCs/>
          <w:szCs w:val="24"/>
          <w:lang w:val="ro-RO"/>
        </w:rPr>
      </w:pPr>
      <w:r w:rsidRPr="001D1319">
        <w:rPr>
          <w:rFonts w:eastAsia="Calibri" w:cs="Times New Roman"/>
          <w:bCs/>
          <w:szCs w:val="24"/>
          <w:lang w:val="ro-RO"/>
        </w:rPr>
        <w:t xml:space="preserve">(4) </w:t>
      </w:r>
      <w:r w:rsidR="009951AF" w:rsidRPr="001D1319">
        <w:rPr>
          <w:rFonts w:eastAsia="Calibri" w:cs="Times New Roman"/>
          <w:bCs/>
          <w:szCs w:val="24"/>
          <w:lang w:val="ro-RO"/>
        </w:rPr>
        <w:t>Nu sunt considerate ca fiind modificări ale Nivelului de Referin</w:t>
      </w:r>
      <w:r w:rsidR="00E42241" w:rsidRPr="001D1319">
        <w:rPr>
          <w:rFonts w:eastAsia="Calibri" w:cs="Times New Roman"/>
          <w:bCs/>
          <w:szCs w:val="24"/>
          <w:lang w:val="ro-RO"/>
        </w:rPr>
        <w:t>ț</w:t>
      </w:r>
      <w:r w:rsidR="009951AF" w:rsidRPr="001D1319">
        <w:rPr>
          <w:rFonts w:eastAsia="Calibri" w:cs="Times New Roman"/>
          <w:bCs/>
          <w:szCs w:val="24"/>
          <w:lang w:val="ro-RO"/>
        </w:rPr>
        <w:t>ă varia</w:t>
      </w:r>
      <w:r w:rsidR="00E42241" w:rsidRPr="001D1319">
        <w:rPr>
          <w:rFonts w:eastAsia="Calibri" w:cs="Times New Roman"/>
          <w:bCs/>
          <w:szCs w:val="24"/>
          <w:lang w:val="ro-RO"/>
        </w:rPr>
        <w:t>ț</w:t>
      </w:r>
      <w:r w:rsidR="009951AF" w:rsidRPr="001D1319">
        <w:rPr>
          <w:rFonts w:eastAsia="Calibri" w:cs="Times New Roman"/>
          <w:bCs/>
          <w:szCs w:val="24"/>
          <w:lang w:val="ro-RO"/>
        </w:rPr>
        <w:t>iile climatice și modificările legate de pre</w:t>
      </w:r>
      <w:r w:rsidR="00E42241" w:rsidRPr="001D1319">
        <w:rPr>
          <w:rFonts w:eastAsia="Calibri" w:cs="Times New Roman"/>
          <w:bCs/>
          <w:szCs w:val="24"/>
          <w:lang w:val="ro-RO"/>
        </w:rPr>
        <w:t>ț</w:t>
      </w:r>
      <w:r w:rsidR="009951AF" w:rsidRPr="001D1319">
        <w:rPr>
          <w:rFonts w:eastAsia="Calibri" w:cs="Times New Roman"/>
          <w:bCs/>
          <w:szCs w:val="24"/>
          <w:lang w:val="ro-RO"/>
        </w:rPr>
        <w:t xml:space="preserve">ul energiei. </w:t>
      </w:r>
    </w:p>
    <w:p w14:paraId="2874996E" w14:textId="77777777" w:rsidR="00B8165E" w:rsidRPr="001D1319" w:rsidRDefault="00B8165E" w:rsidP="00B8165E">
      <w:pPr>
        <w:spacing w:after="0"/>
        <w:jc w:val="both"/>
        <w:rPr>
          <w:rFonts w:eastAsia="Calibri" w:cs="Times New Roman"/>
          <w:bCs/>
          <w:szCs w:val="24"/>
          <w:lang w:val="ro-RO"/>
        </w:rPr>
      </w:pPr>
    </w:p>
    <w:p w14:paraId="07330BBF" w14:textId="5C0E4409" w:rsidR="009951AF" w:rsidRPr="001D1319" w:rsidRDefault="00B8165E" w:rsidP="00B8165E">
      <w:pPr>
        <w:spacing w:after="0"/>
        <w:jc w:val="both"/>
        <w:rPr>
          <w:rFonts w:eastAsia="Calibri" w:cs="Times New Roman"/>
          <w:bCs/>
          <w:szCs w:val="24"/>
          <w:lang w:val="ro-RO"/>
        </w:rPr>
      </w:pPr>
      <w:r w:rsidRPr="001D1319">
        <w:rPr>
          <w:rFonts w:eastAsia="Calibri" w:cs="Times New Roman"/>
          <w:bCs/>
          <w:szCs w:val="24"/>
          <w:lang w:val="ro-RO"/>
        </w:rPr>
        <w:t xml:space="preserve">(5) </w:t>
      </w:r>
      <w:r w:rsidR="009951AF" w:rsidRPr="001D1319">
        <w:rPr>
          <w:rFonts w:eastAsia="Calibri" w:cs="Times New Roman"/>
          <w:bCs/>
          <w:szCs w:val="24"/>
          <w:lang w:val="ro-RO"/>
        </w:rPr>
        <w:t>Nivelul de Referin</w:t>
      </w:r>
      <w:r w:rsidR="00E42241" w:rsidRPr="001D1319">
        <w:rPr>
          <w:rFonts w:eastAsia="Calibri" w:cs="Times New Roman"/>
          <w:bCs/>
          <w:szCs w:val="24"/>
          <w:lang w:val="ro-RO"/>
        </w:rPr>
        <w:t>ț</w:t>
      </w:r>
      <w:r w:rsidR="009951AF" w:rsidRPr="001D1319">
        <w:rPr>
          <w:rFonts w:eastAsia="Calibri" w:cs="Times New Roman"/>
          <w:bCs/>
          <w:szCs w:val="24"/>
          <w:lang w:val="ro-RO"/>
        </w:rPr>
        <w:t>ă pentru Măsurile de eficien</w:t>
      </w:r>
      <w:r w:rsidR="00E42241" w:rsidRPr="001D1319">
        <w:rPr>
          <w:rFonts w:eastAsia="Calibri" w:cs="Times New Roman"/>
          <w:bCs/>
          <w:szCs w:val="24"/>
          <w:lang w:val="ro-RO"/>
        </w:rPr>
        <w:t>ț</w:t>
      </w:r>
      <w:r w:rsidR="009951AF" w:rsidRPr="001D1319">
        <w:rPr>
          <w:rFonts w:eastAsia="Calibri" w:cs="Times New Roman"/>
          <w:bCs/>
          <w:szCs w:val="24"/>
          <w:lang w:val="ro-RO"/>
        </w:rPr>
        <w:t>ă energetică poate fi ajustat doar în func</w:t>
      </w:r>
      <w:r w:rsidR="00E42241" w:rsidRPr="001D1319">
        <w:rPr>
          <w:rFonts w:eastAsia="Calibri" w:cs="Times New Roman"/>
          <w:bCs/>
          <w:szCs w:val="24"/>
          <w:lang w:val="ro-RO"/>
        </w:rPr>
        <w:t>ț</w:t>
      </w:r>
      <w:r w:rsidR="009951AF" w:rsidRPr="001D1319">
        <w:rPr>
          <w:rFonts w:eastAsia="Calibri" w:cs="Times New Roman"/>
          <w:bCs/>
          <w:szCs w:val="24"/>
          <w:lang w:val="ro-RO"/>
        </w:rPr>
        <w:t xml:space="preserve">ie de modificările de consum prevăzute </w:t>
      </w:r>
      <w:r w:rsidR="0083374E" w:rsidRPr="001D1319">
        <w:rPr>
          <w:rFonts w:eastAsia="Calibri" w:cs="Times New Roman"/>
          <w:bCs/>
          <w:szCs w:val="24"/>
          <w:lang w:val="ro-RO"/>
        </w:rPr>
        <w:t>î</w:t>
      </w:r>
      <w:r w:rsidR="009951AF" w:rsidRPr="001D1319">
        <w:rPr>
          <w:rFonts w:eastAsia="Calibri" w:cs="Times New Roman"/>
          <w:bCs/>
          <w:szCs w:val="24"/>
          <w:lang w:val="ro-RO"/>
        </w:rPr>
        <w:t>n Planul de măsurare și verificare, rezultate din consumul ce depășește 2 % în cazul proiectelor de nivel 1 și 1 % în cazul proiectelor de nivel 2, conform Sistemului de Calificare ESCO a Contractorului.</w:t>
      </w:r>
    </w:p>
    <w:p w14:paraId="490ABB54" w14:textId="77777777" w:rsidR="00B8165E" w:rsidRPr="001D1319" w:rsidRDefault="00B8165E" w:rsidP="00B8165E">
      <w:pPr>
        <w:spacing w:after="0"/>
        <w:jc w:val="both"/>
        <w:rPr>
          <w:rFonts w:eastAsia="Calibri" w:cs="Times New Roman"/>
          <w:bCs/>
          <w:szCs w:val="24"/>
          <w:lang w:val="ro-RO"/>
        </w:rPr>
      </w:pPr>
    </w:p>
    <w:p w14:paraId="4C564A25" w14:textId="19F8C365" w:rsidR="009951AF" w:rsidRPr="001D1319" w:rsidRDefault="00B8165E" w:rsidP="00B8165E">
      <w:pPr>
        <w:spacing w:after="0"/>
        <w:jc w:val="both"/>
        <w:rPr>
          <w:rFonts w:eastAsia="Calibri" w:cs="Times New Roman"/>
          <w:bCs/>
          <w:szCs w:val="24"/>
          <w:lang w:val="ro-RO"/>
        </w:rPr>
      </w:pPr>
      <w:r w:rsidRPr="001D1319">
        <w:rPr>
          <w:rFonts w:eastAsia="Calibri" w:cs="Times New Roman"/>
          <w:bCs/>
          <w:szCs w:val="24"/>
          <w:lang w:val="ro-RO"/>
        </w:rPr>
        <w:t xml:space="preserve">(6) </w:t>
      </w:r>
      <w:r w:rsidR="009951AF" w:rsidRPr="001D1319">
        <w:rPr>
          <w:rFonts w:eastAsia="Calibri" w:cs="Times New Roman"/>
          <w:bCs/>
          <w:szCs w:val="24"/>
          <w:lang w:val="ro-RO"/>
        </w:rPr>
        <w:t>În cazul in care intervine o modificare, în conformitate cu dispozi</w:t>
      </w:r>
      <w:r w:rsidR="00E42241" w:rsidRPr="001D1319">
        <w:rPr>
          <w:rFonts w:eastAsia="Calibri" w:cs="Times New Roman"/>
          <w:bCs/>
          <w:szCs w:val="24"/>
          <w:lang w:val="ro-RO"/>
        </w:rPr>
        <w:t>ț</w:t>
      </w:r>
      <w:r w:rsidR="009951AF" w:rsidRPr="001D1319">
        <w:rPr>
          <w:rFonts w:eastAsia="Calibri" w:cs="Times New Roman"/>
          <w:bCs/>
          <w:szCs w:val="24"/>
          <w:lang w:val="ro-RO"/>
        </w:rPr>
        <w:t xml:space="preserve">iile paragrafului anterior, care conduce la o creștere sau o reducere a consumului, se vor face ajustări în Planul de măsurare </w:t>
      </w:r>
      <w:proofErr w:type="spellStart"/>
      <w:r w:rsidR="009951AF" w:rsidRPr="001D1319">
        <w:rPr>
          <w:rFonts w:eastAsia="Calibri" w:cs="Times New Roman"/>
          <w:bCs/>
          <w:szCs w:val="24"/>
          <w:lang w:val="ro-RO"/>
        </w:rPr>
        <w:t>şi</w:t>
      </w:r>
      <w:proofErr w:type="spellEnd"/>
      <w:r w:rsidR="009951AF" w:rsidRPr="001D1319">
        <w:rPr>
          <w:rFonts w:eastAsia="Calibri" w:cs="Times New Roman"/>
          <w:bCs/>
          <w:szCs w:val="24"/>
          <w:lang w:val="ro-RO"/>
        </w:rPr>
        <w:t xml:space="preserve"> verificare, în vederea verificării conformită</w:t>
      </w:r>
      <w:r w:rsidR="00E42241" w:rsidRPr="001D1319">
        <w:rPr>
          <w:rFonts w:eastAsia="Calibri" w:cs="Times New Roman"/>
          <w:bCs/>
          <w:szCs w:val="24"/>
          <w:lang w:val="ro-RO"/>
        </w:rPr>
        <w:t>ț</w:t>
      </w:r>
      <w:r w:rsidR="009951AF" w:rsidRPr="001D1319">
        <w:rPr>
          <w:rFonts w:eastAsia="Calibri" w:cs="Times New Roman"/>
          <w:bCs/>
          <w:szCs w:val="24"/>
          <w:lang w:val="ro-RO"/>
        </w:rPr>
        <w:t>ii economiilor de energie realizate cu cele prevăzute în Contract.</w:t>
      </w:r>
    </w:p>
    <w:p w14:paraId="4695002D" w14:textId="77777777" w:rsidR="00B8165E" w:rsidRPr="001D1319" w:rsidRDefault="00B8165E" w:rsidP="00B8165E">
      <w:pPr>
        <w:spacing w:after="0"/>
        <w:jc w:val="both"/>
        <w:rPr>
          <w:rFonts w:eastAsia="Calibri" w:cs="Times New Roman"/>
          <w:bCs/>
          <w:szCs w:val="24"/>
          <w:lang w:val="ro-RO"/>
        </w:rPr>
      </w:pPr>
    </w:p>
    <w:p w14:paraId="25674A48" w14:textId="776CA91E" w:rsidR="009951AF" w:rsidRPr="001D1319" w:rsidRDefault="00B8165E" w:rsidP="00B8165E">
      <w:pPr>
        <w:spacing w:after="0"/>
        <w:jc w:val="both"/>
        <w:rPr>
          <w:rFonts w:eastAsia="Calibri" w:cs="Times New Roman"/>
          <w:bCs/>
          <w:szCs w:val="24"/>
          <w:lang w:val="ro-RO"/>
        </w:rPr>
      </w:pPr>
      <w:r w:rsidRPr="001D1319">
        <w:rPr>
          <w:rFonts w:eastAsia="Calibri" w:cs="Times New Roman"/>
          <w:bCs/>
          <w:szCs w:val="24"/>
          <w:lang w:val="ro-RO"/>
        </w:rPr>
        <w:t xml:space="preserve">(7) </w:t>
      </w:r>
      <w:r w:rsidR="009951AF" w:rsidRPr="001D1319">
        <w:rPr>
          <w:rFonts w:eastAsia="Calibri" w:cs="Times New Roman"/>
          <w:bCs/>
          <w:szCs w:val="24"/>
          <w:lang w:val="ro-RO"/>
        </w:rPr>
        <w:t>Modificările sunt propuse și transmise către CMC de fiecare dintre par</w:t>
      </w:r>
      <w:r w:rsidR="00E42241" w:rsidRPr="001D1319">
        <w:rPr>
          <w:rFonts w:eastAsia="Calibri" w:cs="Times New Roman"/>
          <w:bCs/>
          <w:szCs w:val="24"/>
          <w:lang w:val="ro-RO"/>
        </w:rPr>
        <w:t>ț</w:t>
      </w:r>
      <w:r w:rsidR="009951AF" w:rsidRPr="001D1319">
        <w:rPr>
          <w:rFonts w:eastAsia="Calibri" w:cs="Times New Roman"/>
          <w:bCs/>
          <w:szCs w:val="24"/>
          <w:lang w:val="ro-RO"/>
        </w:rPr>
        <w:t xml:space="preserve">i, la finalul lunii următoare datei la care acestea au intervenit. Aceste modificări vor fi subiectul evaluării anuale a CMC, în paralel cu Raportul de măsurare </w:t>
      </w:r>
      <w:proofErr w:type="spellStart"/>
      <w:r w:rsidR="009951AF" w:rsidRPr="001D1319">
        <w:rPr>
          <w:rFonts w:eastAsia="Calibri" w:cs="Times New Roman"/>
          <w:bCs/>
          <w:szCs w:val="24"/>
          <w:lang w:val="ro-RO"/>
        </w:rPr>
        <w:t>şi</w:t>
      </w:r>
      <w:proofErr w:type="spellEnd"/>
      <w:r w:rsidR="009951AF" w:rsidRPr="001D1319">
        <w:rPr>
          <w:rFonts w:eastAsia="Calibri" w:cs="Times New Roman"/>
          <w:bCs/>
          <w:szCs w:val="24"/>
          <w:lang w:val="ro-RO"/>
        </w:rPr>
        <w:t xml:space="preserve"> verificare.</w:t>
      </w:r>
    </w:p>
    <w:p w14:paraId="09D0E2DA" w14:textId="77777777" w:rsidR="00B8165E" w:rsidRPr="001D1319" w:rsidRDefault="00B8165E" w:rsidP="00B8165E">
      <w:pPr>
        <w:spacing w:after="0"/>
        <w:jc w:val="both"/>
        <w:rPr>
          <w:rFonts w:eastAsia="Calibri" w:cs="Times New Roman"/>
          <w:bCs/>
          <w:szCs w:val="24"/>
          <w:lang w:val="ro-RO"/>
        </w:rPr>
      </w:pPr>
    </w:p>
    <w:p w14:paraId="069961A9" w14:textId="1EA0E347" w:rsidR="009951AF" w:rsidRPr="001D1319" w:rsidRDefault="00B8165E" w:rsidP="00B8165E">
      <w:pPr>
        <w:spacing w:after="0"/>
        <w:jc w:val="both"/>
        <w:rPr>
          <w:rFonts w:eastAsia="Calibri" w:cs="Times New Roman"/>
          <w:bCs/>
          <w:szCs w:val="24"/>
          <w:lang w:val="ro-RO"/>
        </w:rPr>
      </w:pPr>
      <w:r w:rsidRPr="001D1319">
        <w:rPr>
          <w:rFonts w:eastAsia="Calibri" w:cs="Times New Roman"/>
          <w:bCs/>
          <w:szCs w:val="24"/>
          <w:lang w:val="ro-RO"/>
        </w:rPr>
        <w:t xml:space="preserve">(8) </w:t>
      </w:r>
      <w:r w:rsidR="009951AF" w:rsidRPr="001D1319">
        <w:rPr>
          <w:rFonts w:eastAsia="Calibri" w:cs="Times New Roman"/>
          <w:bCs/>
          <w:szCs w:val="24"/>
          <w:lang w:val="ro-RO"/>
        </w:rPr>
        <w:t>CMC emite avizul privind modificările propuse pentru Nivelul de Referin</w:t>
      </w:r>
      <w:r w:rsidR="00E42241" w:rsidRPr="001D1319">
        <w:rPr>
          <w:rFonts w:eastAsia="Calibri" w:cs="Times New Roman"/>
          <w:bCs/>
          <w:szCs w:val="24"/>
          <w:lang w:val="ro-RO"/>
        </w:rPr>
        <w:t>ț</w:t>
      </w:r>
      <w:r w:rsidR="009951AF" w:rsidRPr="001D1319">
        <w:rPr>
          <w:rFonts w:eastAsia="Calibri" w:cs="Times New Roman"/>
          <w:bCs/>
          <w:szCs w:val="24"/>
          <w:lang w:val="ro-RO"/>
        </w:rPr>
        <w:t>a în termen de 15 zile de la data depunerii și vor fi comunicate în cel mai scurt timp Beneficiarului</w:t>
      </w:r>
      <w:r w:rsidR="003C23D1" w:rsidRPr="001D1319">
        <w:rPr>
          <w:rFonts w:eastAsia="Calibri" w:cs="Times New Roman"/>
          <w:bCs/>
          <w:szCs w:val="24"/>
          <w:lang w:val="ro-RO"/>
        </w:rPr>
        <w:t>.</w:t>
      </w:r>
    </w:p>
    <w:p w14:paraId="76CC9605" w14:textId="77777777" w:rsidR="00B8165E" w:rsidRPr="001D1319" w:rsidRDefault="00B8165E" w:rsidP="00B8165E">
      <w:pPr>
        <w:spacing w:after="0"/>
        <w:jc w:val="both"/>
        <w:rPr>
          <w:rFonts w:eastAsia="Calibri" w:cs="Times New Roman"/>
          <w:bCs/>
          <w:szCs w:val="24"/>
          <w:lang w:val="ro-RO"/>
        </w:rPr>
      </w:pPr>
    </w:p>
    <w:p w14:paraId="45443808" w14:textId="1D3BEC8B" w:rsidR="009951AF" w:rsidRPr="001D1319" w:rsidRDefault="00B8165E" w:rsidP="00B8165E">
      <w:pPr>
        <w:spacing w:after="0"/>
        <w:jc w:val="both"/>
        <w:rPr>
          <w:rFonts w:eastAsia="Calibri" w:cs="Times New Roman"/>
          <w:bCs/>
          <w:szCs w:val="24"/>
          <w:lang w:val="ro-RO"/>
        </w:rPr>
      </w:pPr>
      <w:r w:rsidRPr="001D1319">
        <w:rPr>
          <w:rFonts w:eastAsia="Calibri" w:cs="Times New Roman"/>
          <w:bCs/>
          <w:szCs w:val="24"/>
          <w:lang w:val="ro-RO"/>
        </w:rPr>
        <w:lastRenderedPageBreak/>
        <w:t xml:space="preserve">(9) </w:t>
      </w:r>
      <w:r w:rsidR="009951AF" w:rsidRPr="001D1319">
        <w:rPr>
          <w:rFonts w:eastAsia="Calibri" w:cs="Times New Roman"/>
          <w:bCs/>
          <w:szCs w:val="24"/>
          <w:lang w:val="ro-RO"/>
        </w:rPr>
        <w:t>Odată cu aprobarea de către Beneficiar a oricărei modificări, Nivelul de Referin</w:t>
      </w:r>
      <w:r w:rsidR="00E42241" w:rsidRPr="001D1319">
        <w:rPr>
          <w:rFonts w:eastAsia="Calibri" w:cs="Times New Roman"/>
          <w:bCs/>
          <w:szCs w:val="24"/>
          <w:lang w:val="ro-RO"/>
        </w:rPr>
        <w:t>ț</w:t>
      </w:r>
      <w:r w:rsidR="009951AF" w:rsidRPr="001D1319">
        <w:rPr>
          <w:rFonts w:eastAsia="Calibri" w:cs="Times New Roman"/>
          <w:bCs/>
          <w:szCs w:val="24"/>
          <w:lang w:val="ro-RO"/>
        </w:rPr>
        <w:t>ă se modifică în conformitate cu metoda indicată pentru fiecare dintre Măsurile din Planul de Măsurare și Verificare.</w:t>
      </w:r>
    </w:p>
    <w:p w14:paraId="7F93E5C2" w14:textId="01B737F0" w:rsidR="000B5F4A" w:rsidRPr="001D1319" w:rsidRDefault="000B5F4A" w:rsidP="00015A6D">
      <w:pPr>
        <w:pStyle w:val="ListParagraph"/>
        <w:rPr>
          <w:rFonts w:eastAsia="Calibri" w:cs="Times New Roman"/>
          <w:b/>
          <w:szCs w:val="24"/>
        </w:rPr>
      </w:pPr>
    </w:p>
    <w:p w14:paraId="50FED7A8" w14:textId="1EEE4A7E" w:rsidR="009951AF" w:rsidRPr="001D1319" w:rsidRDefault="003C23D1" w:rsidP="001D1319">
      <w:pPr>
        <w:pStyle w:val="Heading2"/>
        <w:rPr>
          <w:b w:val="0"/>
          <w:lang w:val="ro-RO"/>
        </w:rPr>
      </w:pPr>
      <w:r w:rsidRPr="001D1319">
        <w:rPr>
          <w:lang w:val="ro-RO"/>
        </w:rPr>
        <w:t xml:space="preserve">Art. 44 </w:t>
      </w:r>
      <w:r w:rsidR="00E42241" w:rsidRPr="001E7911">
        <w:rPr>
          <w:lang w:val="ro-RO"/>
        </w:rPr>
        <w:t xml:space="preserve">- </w:t>
      </w:r>
      <w:r w:rsidR="009951AF" w:rsidRPr="001D1319">
        <w:rPr>
          <w:lang w:val="ro-RO"/>
        </w:rPr>
        <w:t xml:space="preserve">Personalul și </w:t>
      </w:r>
      <w:r w:rsidR="00E42241" w:rsidRPr="001E7911">
        <w:rPr>
          <w:lang w:val="ro-RO"/>
        </w:rPr>
        <w:t>s</w:t>
      </w:r>
      <w:r w:rsidR="00E42241" w:rsidRPr="001D1319">
        <w:rPr>
          <w:lang w:val="ro-RO"/>
        </w:rPr>
        <w:t>ubcontractarea</w:t>
      </w:r>
    </w:p>
    <w:p w14:paraId="5BA436C6" w14:textId="36AC8DE1" w:rsidR="009951AF" w:rsidRPr="001D1319" w:rsidRDefault="00B8165E" w:rsidP="00B8165E">
      <w:pPr>
        <w:spacing w:before="240"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 </w:t>
      </w:r>
      <w:r w:rsidR="009951AF" w:rsidRPr="001D1319">
        <w:rPr>
          <w:rFonts w:eastAsia="Calibri" w:cs="Times New Roman"/>
          <w:bCs/>
          <w:szCs w:val="24"/>
          <w:lang w:val="ro-RO"/>
        </w:rPr>
        <w:t xml:space="preserve">Contractorul este responsabil să asigure personalul suficient </w:t>
      </w:r>
      <w:proofErr w:type="spellStart"/>
      <w:r w:rsidR="009951AF" w:rsidRPr="001D1319">
        <w:rPr>
          <w:rFonts w:eastAsia="Calibri" w:cs="Times New Roman"/>
          <w:bCs/>
          <w:szCs w:val="24"/>
          <w:lang w:val="ro-RO"/>
        </w:rPr>
        <w:t>şi</w:t>
      </w:r>
      <w:proofErr w:type="spellEnd"/>
      <w:r w:rsidR="009951AF" w:rsidRPr="001D1319">
        <w:rPr>
          <w:rFonts w:eastAsia="Calibri" w:cs="Times New Roman"/>
          <w:bCs/>
          <w:szCs w:val="24"/>
          <w:lang w:val="ro-RO"/>
        </w:rPr>
        <w:t xml:space="preserve"> specializat pentru efectuarea activită</w:t>
      </w:r>
      <w:r w:rsidR="00E42241" w:rsidRPr="001D1319">
        <w:rPr>
          <w:rFonts w:eastAsia="Calibri" w:cs="Times New Roman"/>
          <w:bCs/>
          <w:szCs w:val="24"/>
          <w:lang w:val="ro-RO"/>
        </w:rPr>
        <w:t>ț</w:t>
      </w:r>
      <w:r w:rsidR="009951AF" w:rsidRPr="001D1319">
        <w:rPr>
          <w:rFonts w:eastAsia="Calibri" w:cs="Times New Roman"/>
          <w:bCs/>
          <w:szCs w:val="24"/>
          <w:lang w:val="ro-RO"/>
        </w:rPr>
        <w:t>ilor prevăzute în prezentul Contract.</w:t>
      </w:r>
    </w:p>
    <w:p w14:paraId="4BBDBA95" w14:textId="77777777" w:rsidR="00B8165E" w:rsidRPr="001D1319" w:rsidRDefault="00B8165E" w:rsidP="00B8165E">
      <w:pPr>
        <w:spacing w:before="240" w:after="160" w:line="259" w:lineRule="auto"/>
        <w:contextualSpacing/>
        <w:jc w:val="both"/>
        <w:rPr>
          <w:rFonts w:eastAsia="Calibri" w:cs="Times New Roman"/>
          <w:bCs/>
          <w:szCs w:val="24"/>
          <w:lang w:val="ro-RO"/>
        </w:rPr>
      </w:pPr>
    </w:p>
    <w:p w14:paraId="45D6359A" w14:textId="6719591A"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(2) Î</w:t>
      </w:r>
      <w:r w:rsidR="009951AF" w:rsidRPr="001D1319">
        <w:rPr>
          <w:rFonts w:eastAsia="Calibri" w:cs="Times New Roman"/>
          <w:bCs/>
          <w:szCs w:val="24"/>
          <w:lang w:val="ro-RO"/>
        </w:rPr>
        <w:t>n toate fazele și etapele de lucru, Contractorul va folosi personal propriu, calificat și autorizat, conform cerin</w:t>
      </w:r>
      <w:r w:rsidR="00E42241" w:rsidRPr="001D1319">
        <w:rPr>
          <w:rFonts w:eastAsia="Calibri" w:cs="Times New Roman"/>
          <w:bCs/>
          <w:szCs w:val="24"/>
          <w:lang w:val="ro-RO"/>
        </w:rPr>
        <w:t>ț</w:t>
      </w:r>
      <w:r w:rsidR="009951AF" w:rsidRPr="001D1319">
        <w:rPr>
          <w:rFonts w:eastAsia="Calibri" w:cs="Times New Roman"/>
          <w:bCs/>
          <w:szCs w:val="24"/>
          <w:lang w:val="ro-RO"/>
        </w:rPr>
        <w:t>elor legale privind categoriile de activit</w:t>
      </w:r>
      <w:r w:rsidR="00A4044E" w:rsidRPr="001D1319">
        <w:rPr>
          <w:rFonts w:eastAsia="Calibri" w:cs="Times New Roman"/>
          <w:bCs/>
          <w:szCs w:val="24"/>
          <w:lang w:val="ro-RO"/>
        </w:rPr>
        <w:t>ă</w:t>
      </w:r>
      <w:r w:rsidR="00E42241" w:rsidRPr="001D1319">
        <w:rPr>
          <w:rFonts w:eastAsia="Calibri" w:cs="Times New Roman"/>
          <w:bCs/>
          <w:szCs w:val="24"/>
          <w:lang w:val="ro-RO"/>
        </w:rPr>
        <w:t>ț</w:t>
      </w:r>
      <w:r w:rsidR="009951AF" w:rsidRPr="001D1319">
        <w:rPr>
          <w:rFonts w:eastAsia="Calibri" w:cs="Times New Roman"/>
          <w:bCs/>
          <w:szCs w:val="24"/>
          <w:lang w:val="ro-RO"/>
        </w:rPr>
        <w:t xml:space="preserve">i. </w:t>
      </w:r>
    </w:p>
    <w:p w14:paraId="71D96EC2" w14:textId="77777777" w:rsidR="00B8165E" w:rsidRPr="001D1319" w:rsidRDefault="00B8165E" w:rsidP="00B8165E">
      <w:pPr>
        <w:spacing w:after="160" w:line="259" w:lineRule="auto"/>
        <w:contextualSpacing/>
        <w:jc w:val="both"/>
        <w:rPr>
          <w:rFonts w:eastAsia="Calibri" w:cs="Times New Roman"/>
          <w:bCs/>
          <w:szCs w:val="24"/>
          <w:lang w:val="ro-RO"/>
        </w:rPr>
      </w:pPr>
    </w:p>
    <w:p w14:paraId="45D32F75" w14:textId="47E8EFD2"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(3) </w:t>
      </w:r>
      <w:r w:rsidR="009951AF" w:rsidRPr="001D1319">
        <w:rPr>
          <w:rFonts w:eastAsia="Calibri" w:cs="Times New Roman"/>
          <w:bCs/>
          <w:szCs w:val="24"/>
          <w:lang w:val="ro-RO"/>
        </w:rPr>
        <w:t>Pentru personalul implicat în derularea contractului:</w:t>
      </w:r>
    </w:p>
    <w:p w14:paraId="51D08587" w14:textId="58BC4900" w:rsidR="009951AF" w:rsidRPr="001D1319" w:rsidRDefault="009951AF" w:rsidP="00A4044E">
      <w:pPr>
        <w:spacing w:after="0" w:line="259" w:lineRule="auto"/>
        <w:jc w:val="both"/>
        <w:rPr>
          <w:rFonts w:eastAsia="Calibri" w:cs="Times New Roman"/>
          <w:bCs/>
          <w:szCs w:val="24"/>
          <w:lang w:val="ro-RO"/>
        </w:rPr>
      </w:pPr>
      <w:r w:rsidRPr="001D1319">
        <w:rPr>
          <w:rFonts w:eastAsia="Calibri" w:cs="Times New Roman"/>
          <w:bCs/>
          <w:szCs w:val="24"/>
          <w:lang w:val="ro-RO"/>
        </w:rPr>
        <w:t xml:space="preserve">a) </w:t>
      </w:r>
      <w:r w:rsidR="00B8165E" w:rsidRPr="001D1319">
        <w:rPr>
          <w:rFonts w:eastAsia="Calibri" w:cs="Times New Roman"/>
          <w:bCs/>
          <w:szCs w:val="24"/>
          <w:lang w:val="ro-RO"/>
        </w:rPr>
        <w:t>v</w:t>
      </w:r>
      <w:r w:rsidRPr="001D1319">
        <w:rPr>
          <w:rFonts w:eastAsia="Calibri" w:cs="Times New Roman"/>
          <w:bCs/>
          <w:szCs w:val="24"/>
          <w:lang w:val="ro-RO"/>
        </w:rPr>
        <w:t>or fi precizate drepturile și obliga</w:t>
      </w:r>
      <w:r w:rsidR="00E42241" w:rsidRPr="001D1319">
        <w:rPr>
          <w:rFonts w:eastAsia="Calibri" w:cs="Times New Roman"/>
          <w:bCs/>
          <w:szCs w:val="24"/>
          <w:lang w:val="ro-RO"/>
        </w:rPr>
        <w:t>ț</w:t>
      </w:r>
      <w:r w:rsidRPr="001D1319">
        <w:rPr>
          <w:rFonts w:eastAsia="Calibri" w:cs="Times New Roman"/>
          <w:bCs/>
          <w:szCs w:val="24"/>
          <w:lang w:val="ro-RO"/>
        </w:rPr>
        <w:t>iile fiecărei păr</w:t>
      </w:r>
      <w:r w:rsidR="00E42241" w:rsidRPr="001D1319">
        <w:rPr>
          <w:rFonts w:eastAsia="Calibri" w:cs="Times New Roman"/>
          <w:bCs/>
          <w:szCs w:val="24"/>
          <w:lang w:val="ro-RO"/>
        </w:rPr>
        <w:t>ț</w:t>
      </w:r>
      <w:r w:rsidRPr="001D1319">
        <w:rPr>
          <w:rFonts w:eastAsia="Calibri" w:cs="Times New Roman"/>
          <w:bCs/>
          <w:szCs w:val="24"/>
          <w:lang w:val="ro-RO"/>
        </w:rPr>
        <w:t>i în legătură cu transferurile de personal în conformitate cu legisla</w:t>
      </w:r>
      <w:r w:rsidR="00E42241" w:rsidRPr="001D1319">
        <w:rPr>
          <w:rFonts w:eastAsia="Calibri" w:cs="Times New Roman"/>
          <w:bCs/>
          <w:szCs w:val="24"/>
          <w:lang w:val="ro-RO"/>
        </w:rPr>
        <w:t>ț</w:t>
      </w:r>
      <w:r w:rsidRPr="001D1319">
        <w:rPr>
          <w:rFonts w:eastAsia="Calibri" w:cs="Times New Roman"/>
          <w:bCs/>
          <w:szCs w:val="24"/>
          <w:lang w:val="ro-RO"/>
        </w:rPr>
        <w:t>ia relevantă în toate etapele contractului;</w:t>
      </w:r>
    </w:p>
    <w:p w14:paraId="479F66B5" w14:textId="4C430FEC" w:rsidR="009951AF" w:rsidRPr="001D1319" w:rsidRDefault="009951AF" w:rsidP="00A4044E">
      <w:pPr>
        <w:spacing w:after="0" w:line="259" w:lineRule="auto"/>
        <w:jc w:val="both"/>
        <w:rPr>
          <w:rFonts w:eastAsia="Calibri" w:cs="Times New Roman"/>
          <w:bCs/>
          <w:szCs w:val="24"/>
          <w:lang w:val="ro-RO"/>
        </w:rPr>
      </w:pPr>
      <w:r w:rsidRPr="001D1319">
        <w:rPr>
          <w:rFonts w:eastAsia="Calibri" w:cs="Times New Roman"/>
          <w:bCs/>
          <w:szCs w:val="24"/>
          <w:lang w:val="ro-RO"/>
        </w:rPr>
        <w:t xml:space="preserve">b) </w:t>
      </w:r>
      <w:r w:rsidR="00B8165E" w:rsidRPr="001D1319">
        <w:rPr>
          <w:rFonts w:eastAsia="Calibri" w:cs="Times New Roman"/>
          <w:bCs/>
          <w:szCs w:val="24"/>
          <w:lang w:val="ro-RO"/>
        </w:rPr>
        <w:t>v</w:t>
      </w:r>
      <w:r w:rsidRPr="001D1319">
        <w:rPr>
          <w:rFonts w:eastAsia="Calibri" w:cs="Times New Roman"/>
          <w:bCs/>
          <w:szCs w:val="24"/>
          <w:lang w:val="ro-RO"/>
        </w:rPr>
        <w:t>or fi precizate drepturile și obliga</w:t>
      </w:r>
      <w:r w:rsidR="00E42241" w:rsidRPr="001D1319">
        <w:rPr>
          <w:rFonts w:eastAsia="Calibri" w:cs="Times New Roman"/>
          <w:bCs/>
          <w:szCs w:val="24"/>
          <w:lang w:val="ro-RO"/>
        </w:rPr>
        <w:t>ț</w:t>
      </w:r>
      <w:r w:rsidRPr="001D1319">
        <w:rPr>
          <w:rFonts w:eastAsia="Calibri" w:cs="Times New Roman"/>
          <w:bCs/>
          <w:szCs w:val="24"/>
          <w:lang w:val="ro-RO"/>
        </w:rPr>
        <w:t>iile fiecărei păr</w:t>
      </w:r>
      <w:r w:rsidR="00E42241" w:rsidRPr="001D1319">
        <w:rPr>
          <w:rFonts w:eastAsia="Calibri" w:cs="Times New Roman"/>
          <w:bCs/>
          <w:szCs w:val="24"/>
          <w:lang w:val="ro-RO"/>
        </w:rPr>
        <w:t>ț</w:t>
      </w:r>
      <w:r w:rsidRPr="001D1319">
        <w:rPr>
          <w:rFonts w:eastAsia="Calibri" w:cs="Times New Roman"/>
          <w:bCs/>
          <w:szCs w:val="24"/>
          <w:lang w:val="ro-RO"/>
        </w:rPr>
        <w:t>i în legătură cu protec</w:t>
      </w:r>
      <w:r w:rsidR="00E42241" w:rsidRPr="001D1319">
        <w:rPr>
          <w:rFonts w:eastAsia="Calibri" w:cs="Times New Roman"/>
          <w:bCs/>
          <w:szCs w:val="24"/>
          <w:lang w:val="ro-RO"/>
        </w:rPr>
        <w:t>ț</w:t>
      </w:r>
      <w:r w:rsidRPr="001D1319">
        <w:rPr>
          <w:rFonts w:eastAsia="Calibri" w:cs="Times New Roman"/>
          <w:bCs/>
          <w:szCs w:val="24"/>
          <w:lang w:val="ro-RO"/>
        </w:rPr>
        <w:t xml:space="preserve">ia drepturilor de muncă și de pensie pentru personalul care este transferat Contractorului și noilor </w:t>
      </w:r>
      <w:r w:rsidR="00E42241" w:rsidRPr="001D1319">
        <w:rPr>
          <w:rFonts w:eastAsia="Calibri" w:cs="Times New Roman"/>
          <w:bCs/>
          <w:szCs w:val="24"/>
          <w:lang w:val="ro-RO"/>
        </w:rPr>
        <w:t>angajați</w:t>
      </w:r>
      <w:r w:rsidRPr="001D1319">
        <w:rPr>
          <w:rFonts w:eastAsia="Calibri" w:cs="Times New Roman"/>
          <w:bCs/>
          <w:szCs w:val="24"/>
          <w:lang w:val="ro-RO"/>
        </w:rPr>
        <w:t>;</w:t>
      </w:r>
    </w:p>
    <w:p w14:paraId="4933FF5A" w14:textId="12E87C63" w:rsidR="009951AF" w:rsidRPr="001D1319" w:rsidRDefault="009951AF" w:rsidP="00A4044E">
      <w:pPr>
        <w:spacing w:after="0" w:line="259" w:lineRule="auto"/>
        <w:jc w:val="both"/>
        <w:rPr>
          <w:rFonts w:eastAsia="Calibri" w:cs="Times New Roman"/>
          <w:bCs/>
          <w:szCs w:val="24"/>
          <w:lang w:val="ro-RO"/>
        </w:rPr>
      </w:pPr>
      <w:r w:rsidRPr="001D1319">
        <w:rPr>
          <w:rFonts w:eastAsia="Calibri" w:cs="Times New Roman"/>
          <w:bCs/>
          <w:szCs w:val="24"/>
          <w:lang w:val="ro-RO"/>
        </w:rPr>
        <w:t xml:space="preserve">c) </w:t>
      </w:r>
      <w:r w:rsidR="00B8165E" w:rsidRPr="001D1319">
        <w:rPr>
          <w:rFonts w:eastAsia="Calibri" w:cs="Times New Roman"/>
          <w:bCs/>
          <w:szCs w:val="24"/>
          <w:lang w:val="ro-RO"/>
        </w:rPr>
        <w:t>v</w:t>
      </w:r>
      <w:r w:rsidRPr="001D1319">
        <w:rPr>
          <w:rFonts w:eastAsia="Calibri" w:cs="Times New Roman"/>
          <w:bCs/>
          <w:szCs w:val="24"/>
          <w:lang w:val="ro-RO"/>
        </w:rPr>
        <w:t>a fi precizat modul de plata a asigurărilor sociale pentru personal;</w:t>
      </w:r>
    </w:p>
    <w:p w14:paraId="6AD7F21D" w14:textId="365CC8A8" w:rsidR="009951AF" w:rsidRPr="001D1319" w:rsidRDefault="009951AF" w:rsidP="00A4044E">
      <w:pPr>
        <w:spacing w:after="0" w:line="259" w:lineRule="auto"/>
        <w:jc w:val="both"/>
        <w:rPr>
          <w:rFonts w:eastAsia="Calibri" w:cs="Times New Roman"/>
          <w:bCs/>
          <w:szCs w:val="24"/>
          <w:lang w:val="ro-RO"/>
        </w:rPr>
      </w:pPr>
      <w:r w:rsidRPr="001D1319">
        <w:rPr>
          <w:rFonts w:eastAsia="Calibri" w:cs="Times New Roman"/>
          <w:bCs/>
          <w:szCs w:val="24"/>
          <w:lang w:val="ro-RO"/>
        </w:rPr>
        <w:t xml:space="preserve">d) </w:t>
      </w:r>
      <w:r w:rsidR="00B8165E" w:rsidRPr="001D1319">
        <w:rPr>
          <w:rFonts w:eastAsia="Calibri" w:cs="Times New Roman"/>
          <w:bCs/>
          <w:szCs w:val="24"/>
          <w:lang w:val="ro-RO"/>
        </w:rPr>
        <w:t>v</w:t>
      </w:r>
      <w:r w:rsidRPr="001D1319">
        <w:rPr>
          <w:rFonts w:eastAsia="Calibri" w:cs="Times New Roman"/>
          <w:bCs/>
          <w:szCs w:val="24"/>
          <w:lang w:val="ro-RO"/>
        </w:rPr>
        <w:t>or fi precizate cerin</w:t>
      </w:r>
      <w:r w:rsidR="00E42241" w:rsidRPr="001D1319">
        <w:rPr>
          <w:rFonts w:eastAsia="Calibri" w:cs="Times New Roman"/>
          <w:bCs/>
          <w:szCs w:val="24"/>
          <w:lang w:val="ro-RO"/>
        </w:rPr>
        <w:t>ț</w:t>
      </w:r>
      <w:r w:rsidRPr="001D1319">
        <w:rPr>
          <w:rFonts w:eastAsia="Calibri" w:cs="Times New Roman"/>
          <w:bCs/>
          <w:szCs w:val="24"/>
          <w:lang w:val="ro-RO"/>
        </w:rPr>
        <w:t>ele pentru anumite calificări și competen</w:t>
      </w:r>
      <w:r w:rsidR="00E42241" w:rsidRPr="001D1319">
        <w:rPr>
          <w:rFonts w:eastAsia="Calibri" w:cs="Times New Roman"/>
          <w:bCs/>
          <w:szCs w:val="24"/>
          <w:lang w:val="ro-RO"/>
        </w:rPr>
        <w:t>ț</w:t>
      </w:r>
      <w:r w:rsidRPr="001D1319">
        <w:rPr>
          <w:rFonts w:eastAsia="Calibri" w:cs="Times New Roman"/>
          <w:bCs/>
          <w:szCs w:val="24"/>
          <w:lang w:val="ro-RO"/>
        </w:rPr>
        <w:t xml:space="preserve">e pentru persoanele implicate în derularea CPE; </w:t>
      </w:r>
    </w:p>
    <w:p w14:paraId="79703B3E" w14:textId="208A92C6" w:rsidR="009951AF" w:rsidRPr="001D1319" w:rsidRDefault="009951AF" w:rsidP="00A4044E">
      <w:pPr>
        <w:spacing w:after="0" w:line="259" w:lineRule="auto"/>
        <w:jc w:val="both"/>
        <w:rPr>
          <w:rFonts w:eastAsia="Calibri" w:cs="Times New Roman"/>
          <w:bCs/>
          <w:szCs w:val="24"/>
          <w:lang w:val="ro-RO"/>
        </w:rPr>
      </w:pPr>
      <w:r w:rsidRPr="001D1319">
        <w:rPr>
          <w:rFonts w:eastAsia="Calibri" w:cs="Times New Roman"/>
          <w:bCs/>
          <w:szCs w:val="24"/>
          <w:lang w:val="ro-RO"/>
        </w:rPr>
        <w:t xml:space="preserve">e) </w:t>
      </w:r>
      <w:r w:rsidR="00B8165E" w:rsidRPr="001D1319">
        <w:rPr>
          <w:rFonts w:eastAsia="Calibri" w:cs="Times New Roman"/>
          <w:bCs/>
          <w:szCs w:val="24"/>
          <w:lang w:val="ro-RO"/>
        </w:rPr>
        <w:t>v</w:t>
      </w:r>
      <w:r w:rsidRPr="001D1319">
        <w:rPr>
          <w:rFonts w:eastAsia="Calibri" w:cs="Times New Roman"/>
          <w:bCs/>
          <w:szCs w:val="24"/>
          <w:lang w:val="ro-RO"/>
        </w:rPr>
        <w:t>a fi precizată modalitatea în care are loc furnizarea de informa</w:t>
      </w:r>
      <w:r w:rsidR="00E42241" w:rsidRPr="001D1319">
        <w:rPr>
          <w:rFonts w:eastAsia="Calibri" w:cs="Times New Roman"/>
          <w:bCs/>
          <w:szCs w:val="24"/>
          <w:lang w:val="ro-RO"/>
        </w:rPr>
        <w:t>ț</w:t>
      </w:r>
      <w:r w:rsidRPr="001D1319">
        <w:rPr>
          <w:rFonts w:eastAsia="Calibri" w:cs="Times New Roman"/>
          <w:bCs/>
          <w:szCs w:val="24"/>
          <w:lang w:val="ro-RO"/>
        </w:rPr>
        <w:t>ii referitoare la personalul implicat în derularea CPE.</w:t>
      </w:r>
    </w:p>
    <w:p w14:paraId="619DAB56" w14:textId="100E5FF8" w:rsidR="009951AF" w:rsidRPr="001D1319" w:rsidRDefault="009951AF" w:rsidP="009951AF">
      <w:pPr>
        <w:spacing w:after="160" w:line="259" w:lineRule="auto"/>
        <w:jc w:val="both"/>
        <w:rPr>
          <w:rFonts w:eastAsia="Calibri" w:cs="Times New Roman"/>
          <w:bCs/>
          <w:szCs w:val="24"/>
          <w:lang w:val="ro-RO"/>
        </w:rPr>
      </w:pPr>
      <w:r w:rsidRPr="001D1319">
        <w:rPr>
          <w:rFonts w:eastAsia="Calibri" w:cs="Times New Roman"/>
          <w:bCs/>
          <w:szCs w:val="24"/>
          <w:lang w:val="ro-RO"/>
        </w:rPr>
        <w:t xml:space="preserve">f) </w:t>
      </w:r>
      <w:r w:rsidR="00B8165E" w:rsidRPr="001D1319">
        <w:rPr>
          <w:rFonts w:eastAsia="Calibri" w:cs="Times New Roman"/>
          <w:bCs/>
          <w:szCs w:val="24"/>
          <w:lang w:val="ro-RO"/>
        </w:rPr>
        <w:t>l</w:t>
      </w:r>
      <w:r w:rsidRPr="001D1319">
        <w:rPr>
          <w:rFonts w:eastAsia="Calibri" w:cs="Times New Roman"/>
          <w:bCs/>
          <w:szCs w:val="24"/>
          <w:lang w:val="ro-RO"/>
        </w:rPr>
        <w:t>a terminarea Contractului, Păr</w:t>
      </w:r>
      <w:r w:rsidR="00E42241" w:rsidRPr="001D1319">
        <w:rPr>
          <w:rFonts w:eastAsia="Calibri" w:cs="Times New Roman"/>
          <w:bCs/>
          <w:szCs w:val="24"/>
          <w:lang w:val="ro-RO"/>
        </w:rPr>
        <w:t>ț</w:t>
      </w:r>
      <w:r w:rsidRPr="001D1319">
        <w:rPr>
          <w:rFonts w:eastAsia="Calibri" w:cs="Times New Roman"/>
          <w:bCs/>
          <w:szCs w:val="24"/>
          <w:lang w:val="ro-RO"/>
        </w:rPr>
        <w:t>ile vor stabili de comun acord asupra situa</w:t>
      </w:r>
      <w:r w:rsidR="00E42241" w:rsidRPr="001D1319">
        <w:rPr>
          <w:rFonts w:eastAsia="Calibri" w:cs="Times New Roman"/>
          <w:bCs/>
          <w:szCs w:val="24"/>
          <w:lang w:val="ro-RO"/>
        </w:rPr>
        <w:t>ț</w:t>
      </w:r>
      <w:r w:rsidRPr="001D1319">
        <w:rPr>
          <w:rFonts w:eastAsia="Calibri" w:cs="Times New Roman"/>
          <w:bCs/>
          <w:szCs w:val="24"/>
          <w:lang w:val="ro-RO"/>
        </w:rPr>
        <w:t xml:space="preserve">iei personalului preluat de către Contractor de la Beneficiar, pe durata derulării Contractului.   </w:t>
      </w:r>
    </w:p>
    <w:p w14:paraId="78C2FF25" w14:textId="1F7E6F52"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(4) </w:t>
      </w:r>
      <w:r w:rsidR="009951AF" w:rsidRPr="001D1319">
        <w:rPr>
          <w:rFonts w:eastAsia="Calibri" w:cs="Times New Roman"/>
          <w:bCs/>
          <w:szCs w:val="24"/>
          <w:lang w:val="ro-RO"/>
        </w:rPr>
        <w:t>Contractorul poate recurge la prestarea serviciilor de către entită</w:t>
      </w:r>
      <w:r w:rsidR="00E42241" w:rsidRPr="001D1319">
        <w:rPr>
          <w:rFonts w:eastAsia="Calibri" w:cs="Times New Roman"/>
          <w:bCs/>
          <w:szCs w:val="24"/>
          <w:lang w:val="ro-RO"/>
        </w:rPr>
        <w:t>ț</w:t>
      </w:r>
      <w:r w:rsidR="009951AF" w:rsidRPr="001D1319">
        <w:rPr>
          <w:rFonts w:eastAsia="Calibri" w:cs="Times New Roman"/>
          <w:bCs/>
          <w:szCs w:val="24"/>
          <w:lang w:val="ro-RO"/>
        </w:rPr>
        <w:t>i ter</w:t>
      </w:r>
      <w:r w:rsidR="00E42241" w:rsidRPr="001D1319">
        <w:rPr>
          <w:rFonts w:eastAsia="Calibri" w:cs="Times New Roman"/>
          <w:bCs/>
          <w:szCs w:val="24"/>
          <w:lang w:val="ro-RO"/>
        </w:rPr>
        <w:t>ț</w:t>
      </w:r>
      <w:r w:rsidR="009951AF" w:rsidRPr="001D1319">
        <w:rPr>
          <w:rFonts w:eastAsia="Calibri" w:cs="Times New Roman"/>
          <w:bCs/>
          <w:szCs w:val="24"/>
          <w:lang w:val="ro-RO"/>
        </w:rPr>
        <w:t>e pentru punerea în aplicare a activită</w:t>
      </w:r>
      <w:r w:rsidR="00E42241" w:rsidRPr="001D1319">
        <w:rPr>
          <w:rFonts w:eastAsia="Calibri" w:cs="Times New Roman"/>
          <w:bCs/>
          <w:szCs w:val="24"/>
          <w:lang w:val="ro-RO"/>
        </w:rPr>
        <w:t>ț</w:t>
      </w:r>
      <w:r w:rsidR="009951AF" w:rsidRPr="001D1319">
        <w:rPr>
          <w:rFonts w:eastAsia="Calibri" w:cs="Times New Roman"/>
          <w:bCs/>
          <w:szCs w:val="24"/>
          <w:lang w:val="ro-RO"/>
        </w:rPr>
        <w:t>ilor ce fac obiectului Contractului.</w:t>
      </w:r>
    </w:p>
    <w:p w14:paraId="0BDF5D65" w14:textId="77777777" w:rsidR="00B8165E" w:rsidRPr="001D1319" w:rsidRDefault="00B8165E" w:rsidP="00B8165E">
      <w:pPr>
        <w:spacing w:after="160" w:line="259" w:lineRule="auto"/>
        <w:contextualSpacing/>
        <w:jc w:val="both"/>
        <w:rPr>
          <w:rFonts w:eastAsia="Calibri" w:cs="Times New Roman"/>
          <w:bCs/>
          <w:szCs w:val="24"/>
          <w:lang w:val="ro-RO"/>
        </w:rPr>
      </w:pPr>
    </w:p>
    <w:p w14:paraId="6BC326C6" w14:textId="50817295"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(5) </w:t>
      </w:r>
      <w:r w:rsidR="009951AF" w:rsidRPr="001D1319">
        <w:rPr>
          <w:rFonts w:eastAsia="Calibri" w:cs="Times New Roman"/>
          <w:bCs/>
          <w:szCs w:val="24"/>
          <w:lang w:val="ro-RO"/>
        </w:rPr>
        <w:t xml:space="preserve">Toate formele de subcontractare a lucrărilor </w:t>
      </w:r>
      <w:r w:rsidRPr="001D1319">
        <w:rPr>
          <w:rFonts w:eastAsia="Calibri" w:cs="Times New Roman"/>
          <w:bCs/>
          <w:szCs w:val="24"/>
          <w:lang w:val="ro-RO"/>
        </w:rPr>
        <w:t xml:space="preserve">efectuate </w:t>
      </w:r>
      <w:r w:rsidR="009951AF" w:rsidRPr="001D1319">
        <w:rPr>
          <w:rFonts w:eastAsia="Calibri" w:cs="Times New Roman"/>
          <w:bCs/>
          <w:szCs w:val="24"/>
          <w:lang w:val="ro-RO"/>
        </w:rPr>
        <w:t xml:space="preserve">de către Contractor se vor aproba de </w:t>
      </w:r>
      <w:proofErr w:type="spellStart"/>
      <w:r w:rsidR="009951AF" w:rsidRPr="001D1319">
        <w:rPr>
          <w:rFonts w:eastAsia="Calibri" w:cs="Times New Roman"/>
          <w:bCs/>
          <w:szCs w:val="24"/>
          <w:lang w:val="ro-RO"/>
        </w:rPr>
        <w:t>catre</w:t>
      </w:r>
      <w:proofErr w:type="spellEnd"/>
      <w:r w:rsidR="009951AF" w:rsidRPr="001D1319">
        <w:rPr>
          <w:rFonts w:eastAsia="Calibri" w:cs="Times New Roman"/>
          <w:bCs/>
          <w:szCs w:val="24"/>
          <w:lang w:val="ro-RO"/>
        </w:rPr>
        <w:t xml:space="preserve"> Beneficiar înaintea subcontractării, </w:t>
      </w:r>
      <w:r w:rsidRPr="001D1319">
        <w:rPr>
          <w:rFonts w:eastAsia="Calibri" w:cs="Times New Roman"/>
          <w:bCs/>
          <w:szCs w:val="24"/>
          <w:lang w:val="ro-RO"/>
        </w:rPr>
        <w:t>ș</w:t>
      </w:r>
      <w:r w:rsidR="009951AF" w:rsidRPr="001D1319">
        <w:rPr>
          <w:rFonts w:eastAsia="Calibri" w:cs="Times New Roman"/>
          <w:bCs/>
          <w:szCs w:val="24"/>
          <w:lang w:val="ro-RO"/>
        </w:rPr>
        <w:t>i vor fi înregistrate ca acte adi</w:t>
      </w:r>
      <w:r w:rsidR="00E42241" w:rsidRPr="001D1319">
        <w:rPr>
          <w:rFonts w:eastAsia="Calibri" w:cs="Times New Roman"/>
          <w:bCs/>
          <w:szCs w:val="24"/>
          <w:lang w:val="ro-RO"/>
        </w:rPr>
        <w:t>ț</w:t>
      </w:r>
      <w:r w:rsidR="009951AF" w:rsidRPr="001D1319">
        <w:rPr>
          <w:rFonts w:eastAsia="Calibri" w:cs="Times New Roman"/>
          <w:bCs/>
          <w:szCs w:val="24"/>
          <w:lang w:val="ro-RO"/>
        </w:rPr>
        <w:t xml:space="preserve">ionale la Contract. Eventuala respingere a subcontractorilor trebuie justificata </w:t>
      </w:r>
      <w:r w:rsidRPr="001D1319">
        <w:rPr>
          <w:rFonts w:eastAsia="Calibri" w:cs="Times New Roman"/>
          <w:bCs/>
          <w:szCs w:val="24"/>
          <w:lang w:val="ro-RO"/>
        </w:rPr>
        <w:t>î</w:t>
      </w:r>
      <w:r w:rsidR="009951AF" w:rsidRPr="001D1319">
        <w:rPr>
          <w:rFonts w:eastAsia="Calibri" w:cs="Times New Roman"/>
          <w:bCs/>
          <w:szCs w:val="24"/>
          <w:lang w:val="ro-RO"/>
        </w:rPr>
        <w:t>n scris de către Beneficiar. Înlocuirea oricărui sub-Contractor se face de asemenea cu acordul prealabil scris al Beneficiarului.</w:t>
      </w:r>
    </w:p>
    <w:p w14:paraId="144F77FD" w14:textId="77777777" w:rsidR="00B8165E" w:rsidRPr="001D1319" w:rsidRDefault="00B8165E" w:rsidP="00B8165E">
      <w:pPr>
        <w:spacing w:after="160" w:line="259" w:lineRule="auto"/>
        <w:contextualSpacing/>
        <w:jc w:val="both"/>
        <w:rPr>
          <w:rFonts w:eastAsia="Calibri" w:cs="Times New Roman"/>
          <w:bCs/>
          <w:szCs w:val="24"/>
          <w:lang w:val="ro-RO"/>
        </w:rPr>
      </w:pPr>
    </w:p>
    <w:p w14:paraId="38B36F58" w14:textId="2DFC69CC"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(6) </w:t>
      </w:r>
      <w:r w:rsidR="009951AF" w:rsidRPr="001D1319">
        <w:rPr>
          <w:rFonts w:eastAsia="Calibri" w:cs="Times New Roman"/>
          <w:bCs/>
          <w:szCs w:val="24"/>
          <w:lang w:val="ro-RO"/>
        </w:rPr>
        <w:t>Contractorul trebuie sa depună solicitarea împreună cu contractul încheiat cu ter</w:t>
      </w:r>
      <w:r w:rsidR="00E42241" w:rsidRPr="001D1319">
        <w:rPr>
          <w:rFonts w:eastAsia="Calibri" w:cs="Times New Roman"/>
          <w:bCs/>
          <w:szCs w:val="24"/>
          <w:lang w:val="ro-RO"/>
        </w:rPr>
        <w:t>ț</w:t>
      </w:r>
      <w:r w:rsidR="009951AF" w:rsidRPr="001D1319">
        <w:rPr>
          <w:rFonts w:eastAsia="Calibri" w:cs="Times New Roman"/>
          <w:bCs/>
          <w:szCs w:val="24"/>
          <w:lang w:val="ro-RO"/>
        </w:rPr>
        <w:t xml:space="preserve">a-parte </w:t>
      </w:r>
      <w:r w:rsidRPr="001D1319">
        <w:rPr>
          <w:rFonts w:eastAsia="Calibri" w:cs="Times New Roman"/>
          <w:bCs/>
          <w:szCs w:val="24"/>
          <w:lang w:val="ro-RO"/>
        </w:rPr>
        <w:t>î</w:t>
      </w:r>
      <w:r w:rsidR="009951AF" w:rsidRPr="001D1319">
        <w:rPr>
          <w:rFonts w:eastAsia="Calibri" w:cs="Times New Roman"/>
          <w:bCs/>
          <w:szCs w:val="24"/>
          <w:lang w:val="ro-RO"/>
        </w:rPr>
        <w:t>n vederea ob</w:t>
      </w:r>
      <w:r w:rsidR="00E42241" w:rsidRPr="001D1319">
        <w:rPr>
          <w:rFonts w:eastAsia="Calibri" w:cs="Times New Roman"/>
          <w:bCs/>
          <w:szCs w:val="24"/>
          <w:lang w:val="ro-RO"/>
        </w:rPr>
        <w:t>ț</w:t>
      </w:r>
      <w:r w:rsidR="009951AF" w:rsidRPr="001D1319">
        <w:rPr>
          <w:rFonts w:eastAsia="Calibri" w:cs="Times New Roman"/>
          <w:bCs/>
          <w:szCs w:val="24"/>
          <w:lang w:val="ro-RO"/>
        </w:rPr>
        <w:t xml:space="preserve">inerii acordului Beneficiarului, cu cel </w:t>
      </w:r>
      <w:r w:rsidR="00E42241" w:rsidRPr="001D1319">
        <w:rPr>
          <w:rFonts w:eastAsia="Calibri" w:cs="Times New Roman"/>
          <w:bCs/>
          <w:szCs w:val="24"/>
          <w:lang w:val="ro-RO"/>
        </w:rPr>
        <w:t>puțin</w:t>
      </w:r>
      <w:r w:rsidR="009951AF" w:rsidRPr="001D1319">
        <w:rPr>
          <w:rFonts w:eastAsia="Calibri" w:cs="Times New Roman"/>
          <w:bCs/>
          <w:szCs w:val="24"/>
          <w:lang w:val="ro-RO"/>
        </w:rPr>
        <w:t xml:space="preserve"> 20 de zile </w:t>
      </w:r>
      <w:r w:rsidRPr="001D1319">
        <w:rPr>
          <w:rFonts w:eastAsia="Calibri" w:cs="Times New Roman"/>
          <w:bCs/>
          <w:szCs w:val="24"/>
          <w:lang w:val="ro-RO"/>
        </w:rPr>
        <w:t>î</w:t>
      </w:r>
      <w:r w:rsidR="009951AF" w:rsidRPr="001D1319">
        <w:rPr>
          <w:rFonts w:eastAsia="Calibri" w:cs="Times New Roman"/>
          <w:bCs/>
          <w:szCs w:val="24"/>
          <w:lang w:val="ro-RO"/>
        </w:rPr>
        <w:t xml:space="preserve">nainte de data prevăzută pentru încheierea contractului. </w:t>
      </w:r>
    </w:p>
    <w:p w14:paraId="70886A0F" w14:textId="77777777" w:rsidR="00B8165E" w:rsidRPr="001D1319" w:rsidRDefault="00B8165E" w:rsidP="00B8165E">
      <w:pPr>
        <w:spacing w:after="160" w:line="259" w:lineRule="auto"/>
        <w:contextualSpacing/>
        <w:jc w:val="both"/>
        <w:rPr>
          <w:rFonts w:eastAsia="Calibri" w:cs="Times New Roman"/>
          <w:bCs/>
          <w:szCs w:val="24"/>
          <w:lang w:val="ro-RO"/>
        </w:rPr>
      </w:pPr>
    </w:p>
    <w:p w14:paraId="56C34EB8" w14:textId="3530E71C"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(7) </w:t>
      </w:r>
      <w:r w:rsidR="009951AF" w:rsidRPr="001D1319">
        <w:rPr>
          <w:rFonts w:eastAsia="Calibri" w:cs="Times New Roman"/>
          <w:bCs/>
          <w:szCs w:val="24"/>
          <w:lang w:val="ro-RO"/>
        </w:rPr>
        <w:t>Solicitarea acordului Beneficiarului trebuie să fie înso</w:t>
      </w:r>
      <w:r w:rsidR="00E42241" w:rsidRPr="001D1319">
        <w:rPr>
          <w:rFonts w:eastAsia="Calibri" w:cs="Times New Roman"/>
          <w:bCs/>
          <w:szCs w:val="24"/>
          <w:lang w:val="ro-RO"/>
        </w:rPr>
        <w:t>ț</w:t>
      </w:r>
      <w:r w:rsidR="009951AF" w:rsidRPr="001D1319">
        <w:rPr>
          <w:rFonts w:eastAsia="Calibri" w:cs="Times New Roman"/>
          <w:bCs/>
          <w:szCs w:val="24"/>
          <w:lang w:val="ro-RO"/>
        </w:rPr>
        <w:t>ită de contractul cu ter</w:t>
      </w:r>
      <w:r w:rsidR="00E42241" w:rsidRPr="001D1319">
        <w:rPr>
          <w:rFonts w:eastAsia="Calibri" w:cs="Times New Roman"/>
          <w:bCs/>
          <w:szCs w:val="24"/>
          <w:lang w:val="ro-RO"/>
        </w:rPr>
        <w:t>ț</w:t>
      </w:r>
      <w:r w:rsidR="009951AF" w:rsidRPr="001D1319">
        <w:rPr>
          <w:rFonts w:eastAsia="Calibri" w:cs="Times New Roman"/>
          <w:bCs/>
          <w:szCs w:val="24"/>
          <w:lang w:val="ro-RO"/>
        </w:rPr>
        <w:t xml:space="preserve">a-parte, precum </w:t>
      </w:r>
      <w:r w:rsidRPr="001D1319">
        <w:rPr>
          <w:rFonts w:eastAsia="Calibri" w:cs="Times New Roman"/>
          <w:bCs/>
          <w:szCs w:val="24"/>
          <w:lang w:val="ro-RO"/>
        </w:rPr>
        <w:t>ș</w:t>
      </w:r>
      <w:r w:rsidR="009951AF" w:rsidRPr="001D1319">
        <w:rPr>
          <w:rFonts w:eastAsia="Calibri" w:cs="Times New Roman"/>
          <w:bCs/>
          <w:szCs w:val="24"/>
          <w:lang w:val="ro-RO"/>
        </w:rPr>
        <w:t>i de toate documentele solicitate de Beneficiar.</w:t>
      </w:r>
    </w:p>
    <w:p w14:paraId="4CBFE2B2" w14:textId="77777777" w:rsidR="00B8165E" w:rsidRPr="001D1319" w:rsidRDefault="00B8165E" w:rsidP="00B8165E">
      <w:pPr>
        <w:spacing w:after="160" w:line="259" w:lineRule="auto"/>
        <w:contextualSpacing/>
        <w:jc w:val="both"/>
        <w:rPr>
          <w:rFonts w:eastAsia="Calibri" w:cs="Times New Roman"/>
          <w:bCs/>
          <w:szCs w:val="24"/>
          <w:lang w:val="ro-RO"/>
        </w:rPr>
      </w:pPr>
    </w:p>
    <w:p w14:paraId="1DAFDB30" w14:textId="3612B79E"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(8) </w:t>
      </w:r>
      <w:r w:rsidR="009951AF" w:rsidRPr="001D1319">
        <w:rPr>
          <w:rFonts w:eastAsia="Calibri" w:cs="Times New Roman"/>
          <w:bCs/>
          <w:szCs w:val="24"/>
          <w:lang w:val="ro-RO"/>
        </w:rPr>
        <w:t>Beneficiarul poate refuza subcontractarea atunci când nu sunt respectate cerin</w:t>
      </w:r>
      <w:r w:rsidR="00E42241" w:rsidRPr="001D1319">
        <w:rPr>
          <w:rFonts w:eastAsia="Calibri" w:cs="Times New Roman"/>
          <w:bCs/>
          <w:szCs w:val="24"/>
          <w:lang w:val="ro-RO"/>
        </w:rPr>
        <w:t>ț</w:t>
      </w:r>
      <w:r w:rsidR="009951AF" w:rsidRPr="001D1319">
        <w:rPr>
          <w:rFonts w:eastAsia="Calibri" w:cs="Times New Roman"/>
          <w:bCs/>
          <w:szCs w:val="24"/>
          <w:lang w:val="ro-RO"/>
        </w:rPr>
        <w:t xml:space="preserve">ele din </w:t>
      </w:r>
      <w:r w:rsidRPr="001D1319">
        <w:rPr>
          <w:rFonts w:eastAsia="Calibri" w:cs="Times New Roman"/>
          <w:bCs/>
          <w:szCs w:val="24"/>
          <w:lang w:val="ro-RO"/>
        </w:rPr>
        <w:t>legisla</w:t>
      </w:r>
      <w:r w:rsidR="00E42241" w:rsidRPr="001D1319">
        <w:rPr>
          <w:rFonts w:eastAsia="Calibri" w:cs="Times New Roman"/>
          <w:bCs/>
          <w:szCs w:val="24"/>
          <w:lang w:val="ro-RO"/>
        </w:rPr>
        <w:t>ț</w:t>
      </w:r>
      <w:r w:rsidRPr="001D1319">
        <w:rPr>
          <w:rFonts w:eastAsia="Calibri" w:cs="Times New Roman"/>
          <w:bCs/>
          <w:szCs w:val="24"/>
          <w:lang w:val="ro-RO"/>
        </w:rPr>
        <w:t xml:space="preserve">ia privind </w:t>
      </w:r>
      <w:r w:rsidR="009951AF" w:rsidRPr="001D1319">
        <w:rPr>
          <w:rFonts w:eastAsia="Calibri" w:cs="Times New Roman"/>
          <w:bCs/>
          <w:szCs w:val="24"/>
          <w:lang w:val="ro-RO"/>
        </w:rPr>
        <w:t>achizi</w:t>
      </w:r>
      <w:r w:rsidR="00E42241" w:rsidRPr="001D1319">
        <w:rPr>
          <w:rFonts w:eastAsia="Calibri" w:cs="Times New Roman"/>
          <w:bCs/>
          <w:szCs w:val="24"/>
          <w:lang w:val="ro-RO"/>
        </w:rPr>
        <w:t>ț</w:t>
      </w:r>
      <w:r w:rsidR="009951AF" w:rsidRPr="001D1319">
        <w:rPr>
          <w:rFonts w:eastAsia="Calibri" w:cs="Times New Roman"/>
          <w:bCs/>
          <w:szCs w:val="24"/>
          <w:lang w:val="ro-RO"/>
        </w:rPr>
        <w:t>iil</w:t>
      </w:r>
      <w:r w:rsidRPr="001D1319">
        <w:rPr>
          <w:rFonts w:eastAsia="Calibri" w:cs="Times New Roman"/>
          <w:bCs/>
          <w:szCs w:val="24"/>
          <w:lang w:val="ro-RO"/>
        </w:rPr>
        <w:t>e</w:t>
      </w:r>
      <w:r w:rsidR="009951AF" w:rsidRPr="001D1319">
        <w:rPr>
          <w:rFonts w:eastAsia="Calibri" w:cs="Times New Roman"/>
          <w:bCs/>
          <w:szCs w:val="24"/>
          <w:lang w:val="ro-RO"/>
        </w:rPr>
        <w:t xml:space="preserve"> publice sau atunci când este justificată de </w:t>
      </w:r>
      <w:r w:rsidR="009951AF" w:rsidRPr="001D1319">
        <w:rPr>
          <w:rFonts w:eastAsia="Calibri" w:cs="Times New Roman"/>
          <w:bCs/>
          <w:szCs w:val="24"/>
          <w:lang w:val="ro-RO"/>
        </w:rPr>
        <w:lastRenderedPageBreak/>
        <w:t>faptul că externalizarea implică un risc crescut de neîndeplinire a obliga</w:t>
      </w:r>
      <w:r w:rsidR="00E42241" w:rsidRPr="001D1319">
        <w:rPr>
          <w:rFonts w:eastAsia="Calibri" w:cs="Times New Roman"/>
          <w:bCs/>
          <w:szCs w:val="24"/>
          <w:lang w:val="ro-RO"/>
        </w:rPr>
        <w:t>ț</w:t>
      </w:r>
      <w:r w:rsidR="009951AF" w:rsidRPr="001D1319">
        <w:rPr>
          <w:rFonts w:eastAsia="Calibri" w:cs="Times New Roman"/>
          <w:bCs/>
          <w:szCs w:val="24"/>
          <w:lang w:val="ro-RO"/>
        </w:rPr>
        <w:t>iilor prevăzute in Contract.</w:t>
      </w:r>
    </w:p>
    <w:p w14:paraId="2DC63B34" w14:textId="77777777" w:rsidR="00B8165E" w:rsidRPr="001D1319" w:rsidRDefault="00B8165E" w:rsidP="00B8165E">
      <w:pPr>
        <w:spacing w:after="160" w:line="259" w:lineRule="auto"/>
        <w:contextualSpacing/>
        <w:jc w:val="both"/>
        <w:rPr>
          <w:rFonts w:eastAsia="Calibri" w:cs="Times New Roman"/>
          <w:bCs/>
          <w:szCs w:val="24"/>
          <w:lang w:val="ro-RO"/>
        </w:rPr>
      </w:pPr>
    </w:p>
    <w:p w14:paraId="7E787AF4" w14:textId="7AC96436"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(9) </w:t>
      </w:r>
      <w:r w:rsidR="009951AF" w:rsidRPr="001D1319">
        <w:rPr>
          <w:rFonts w:eastAsia="Calibri" w:cs="Times New Roman"/>
          <w:bCs/>
          <w:szCs w:val="24"/>
          <w:lang w:val="ro-RO"/>
        </w:rPr>
        <w:t>Angajarea unei ter</w:t>
      </w:r>
      <w:r w:rsidR="00E42241" w:rsidRPr="001D1319">
        <w:rPr>
          <w:rFonts w:eastAsia="Calibri" w:cs="Times New Roman"/>
          <w:bCs/>
          <w:szCs w:val="24"/>
          <w:lang w:val="ro-RO"/>
        </w:rPr>
        <w:t>ț</w:t>
      </w:r>
      <w:r w:rsidR="009951AF" w:rsidRPr="001D1319">
        <w:rPr>
          <w:rFonts w:eastAsia="Calibri" w:cs="Times New Roman"/>
          <w:bCs/>
          <w:szCs w:val="24"/>
          <w:lang w:val="ro-RO"/>
        </w:rPr>
        <w:t>e păr</w:t>
      </w:r>
      <w:r w:rsidR="00E42241" w:rsidRPr="001D1319">
        <w:rPr>
          <w:rFonts w:eastAsia="Calibri" w:cs="Times New Roman"/>
          <w:bCs/>
          <w:szCs w:val="24"/>
          <w:lang w:val="ro-RO"/>
        </w:rPr>
        <w:t>ț</w:t>
      </w:r>
      <w:r w:rsidR="009951AF" w:rsidRPr="001D1319">
        <w:rPr>
          <w:rFonts w:eastAsia="Calibri" w:cs="Times New Roman"/>
          <w:bCs/>
          <w:szCs w:val="24"/>
          <w:lang w:val="ro-RO"/>
        </w:rPr>
        <w:t>i sub inciden</w:t>
      </w:r>
      <w:r w:rsidR="00E42241" w:rsidRPr="001D1319">
        <w:rPr>
          <w:rFonts w:eastAsia="Calibri" w:cs="Times New Roman"/>
          <w:bCs/>
          <w:szCs w:val="24"/>
          <w:lang w:val="ro-RO"/>
        </w:rPr>
        <w:t>ț</w:t>
      </w:r>
      <w:r w:rsidR="009951AF" w:rsidRPr="001D1319">
        <w:rPr>
          <w:rFonts w:eastAsia="Calibri" w:cs="Times New Roman"/>
          <w:bCs/>
          <w:szCs w:val="24"/>
          <w:lang w:val="ro-RO"/>
        </w:rPr>
        <w:t>a paragrafelor anterioare nu degrevează Contractorul de oricare din obliga</w:t>
      </w:r>
      <w:r w:rsidR="00E42241" w:rsidRPr="001D1319">
        <w:rPr>
          <w:rFonts w:eastAsia="Calibri" w:cs="Times New Roman"/>
          <w:bCs/>
          <w:szCs w:val="24"/>
          <w:lang w:val="ro-RO"/>
        </w:rPr>
        <w:t>ț</w:t>
      </w:r>
      <w:r w:rsidR="009951AF" w:rsidRPr="001D1319">
        <w:rPr>
          <w:rFonts w:eastAsia="Calibri" w:cs="Times New Roman"/>
          <w:bCs/>
          <w:szCs w:val="24"/>
          <w:lang w:val="ro-RO"/>
        </w:rPr>
        <w:t>iile sale fa</w:t>
      </w:r>
      <w:r w:rsidR="00E42241" w:rsidRPr="001D1319">
        <w:rPr>
          <w:rFonts w:eastAsia="Calibri" w:cs="Times New Roman"/>
          <w:bCs/>
          <w:szCs w:val="24"/>
          <w:lang w:val="ro-RO"/>
        </w:rPr>
        <w:t>ț</w:t>
      </w:r>
      <w:r w:rsidR="009951AF" w:rsidRPr="001D1319">
        <w:rPr>
          <w:rFonts w:eastAsia="Calibri" w:cs="Times New Roman"/>
          <w:bCs/>
          <w:szCs w:val="24"/>
          <w:lang w:val="ro-RO"/>
        </w:rPr>
        <w:t xml:space="preserve">ă de Beneficiar, acestea rămânând </w:t>
      </w:r>
      <w:r w:rsidRPr="001D1319">
        <w:rPr>
          <w:rFonts w:eastAsia="Calibri" w:cs="Times New Roman"/>
          <w:bCs/>
          <w:szCs w:val="24"/>
          <w:lang w:val="ro-RO"/>
        </w:rPr>
        <w:t>î</w:t>
      </w:r>
      <w:r w:rsidR="009951AF" w:rsidRPr="001D1319">
        <w:rPr>
          <w:rFonts w:eastAsia="Calibri" w:cs="Times New Roman"/>
          <w:bCs/>
          <w:szCs w:val="24"/>
          <w:lang w:val="ro-RO"/>
        </w:rPr>
        <w:t xml:space="preserve">n totalitate </w:t>
      </w:r>
      <w:r w:rsidRPr="001D1319">
        <w:rPr>
          <w:rFonts w:eastAsia="Calibri" w:cs="Times New Roman"/>
          <w:bCs/>
          <w:szCs w:val="24"/>
          <w:lang w:val="ro-RO"/>
        </w:rPr>
        <w:t>î</w:t>
      </w:r>
      <w:r w:rsidR="009951AF" w:rsidRPr="001D1319">
        <w:rPr>
          <w:rFonts w:eastAsia="Calibri" w:cs="Times New Roman"/>
          <w:bCs/>
          <w:szCs w:val="24"/>
          <w:lang w:val="ro-RO"/>
        </w:rPr>
        <w:t>n responsabilitatea Contractorului.</w:t>
      </w:r>
    </w:p>
    <w:p w14:paraId="0B005B8E" w14:textId="77777777" w:rsidR="00B8165E" w:rsidRPr="001D1319" w:rsidRDefault="00B8165E" w:rsidP="00B8165E">
      <w:pPr>
        <w:spacing w:after="160" w:line="259" w:lineRule="auto"/>
        <w:contextualSpacing/>
        <w:jc w:val="both"/>
        <w:rPr>
          <w:rFonts w:eastAsia="Calibri" w:cs="Times New Roman"/>
          <w:bCs/>
          <w:szCs w:val="24"/>
          <w:lang w:val="ro-RO"/>
        </w:rPr>
      </w:pPr>
    </w:p>
    <w:p w14:paraId="6F11DD85" w14:textId="460DCACB"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(10) </w:t>
      </w:r>
      <w:r w:rsidR="009951AF" w:rsidRPr="001D1319">
        <w:rPr>
          <w:rFonts w:eastAsia="Calibri" w:cs="Times New Roman"/>
          <w:bCs/>
          <w:szCs w:val="24"/>
          <w:lang w:val="ro-RO"/>
        </w:rPr>
        <w:t>În cazul în care subcontractarea este necesară pentru a răspunde cerin</w:t>
      </w:r>
      <w:r w:rsidR="00E42241" w:rsidRPr="001D1319">
        <w:rPr>
          <w:rFonts w:eastAsia="Calibri" w:cs="Times New Roman"/>
          <w:bCs/>
          <w:szCs w:val="24"/>
          <w:lang w:val="ro-RO"/>
        </w:rPr>
        <w:t>ț</w:t>
      </w:r>
      <w:r w:rsidR="009951AF" w:rsidRPr="001D1319">
        <w:rPr>
          <w:rFonts w:eastAsia="Calibri" w:cs="Times New Roman"/>
          <w:bCs/>
          <w:szCs w:val="24"/>
          <w:lang w:val="ro-RO"/>
        </w:rPr>
        <w:t xml:space="preserve">elor legale sau privind calificarea/specializarea, personalul subcontractorilor va respecta </w:t>
      </w:r>
      <w:r w:rsidRPr="001D1319">
        <w:rPr>
          <w:rFonts w:eastAsia="Calibri" w:cs="Times New Roman"/>
          <w:bCs/>
          <w:szCs w:val="24"/>
          <w:lang w:val="ro-RO"/>
        </w:rPr>
        <w:t>î</w:t>
      </w:r>
      <w:r w:rsidR="009951AF" w:rsidRPr="001D1319">
        <w:rPr>
          <w:rFonts w:eastAsia="Calibri" w:cs="Times New Roman"/>
          <w:bCs/>
          <w:szCs w:val="24"/>
          <w:lang w:val="ro-RO"/>
        </w:rPr>
        <w:t>n totalitate obliga</w:t>
      </w:r>
      <w:r w:rsidR="00E42241" w:rsidRPr="001D1319">
        <w:rPr>
          <w:rFonts w:eastAsia="Calibri" w:cs="Times New Roman"/>
          <w:bCs/>
          <w:szCs w:val="24"/>
          <w:lang w:val="ro-RO"/>
        </w:rPr>
        <w:t>ț</w:t>
      </w:r>
      <w:r w:rsidR="009951AF" w:rsidRPr="001D1319">
        <w:rPr>
          <w:rFonts w:eastAsia="Calibri" w:cs="Times New Roman"/>
          <w:bCs/>
          <w:szCs w:val="24"/>
          <w:lang w:val="ro-RO"/>
        </w:rPr>
        <w:t>iile Contractorului.</w:t>
      </w:r>
    </w:p>
    <w:p w14:paraId="7D8B7BA0" w14:textId="77777777" w:rsidR="00B8165E" w:rsidRPr="001D1319" w:rsidRDefault="00B8165E" w:rsidP="00B8165E">
      <w:pPr>
        <w:spacing w:after="160" w:line="259" w:lineRule="auto"/>
        <w:contextualSpacing/>
        <w:jc w:val="both"/>
        <w:rPr>
          <w:rFonts w:eastAsia="Calibri" w:cs="Times New Roman"/>
          <w:bCs/>
          <w:szCs w:val="24"/>
          <w:lang w:val="ro-RO"/>
        </w:rPr>
      </w:pPr>
    </w:p>
    <w:p w14:paraId="1B6C3353" w14:textId="6318475F"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(11) </w:t>
      </w:r>
      <w:r w:rsidR="009951AF" w:rsidRPr="001D1319">
        <w:rPr>
          <w:rFonts w:eastAsia="Calibri" w:cs="Times New Roman"/>
          <w:bCs/>
          <w:szCs w:val="24"/>
          <w:lang w:val="ro-RO"/>
        </w:rPr>
        <w:t>Contractorul nu poate invoca alte preten</w:t>
      </w:r>
      <w:r w:rsidR="00E42241" w:rsidRPr="001D1319">
        <w:rPr>
          <w:rFonts w:eastAsia="Calibri" w:cs="Times New Roman"/>
          <w:bCs/>
          <w:szCs w:val="24"/>
          <w:lang w:val="ro-RO"/>
        </w:rPr>
        <w:t>ț</w:t>
      </w:r>
      <w:r w:rsidR="009951AF" w:rsidRPr="001D1319">
        <w:rPr>
          <w:rFonts w:eastAsia="Calibri" w:cs="Times New Roman"/>
          <w:bCs/>
          <w:szCs w:val="24"/>
          <w:lang w:val="ro-RO"/>
        </w:rPr>
        <w:t xml:space="preserve">ii, </w:t>
      </w:r>
      <w:r w:rsidRPr="001D1319">
        <w:rPr>
          <w:rFonts w:eastAsia="Calibri" w:cs="Times New Roman"/>
          <w:bCs/>
          <w:szCs w:val="24"/>
          <w:lang w:val="ro-RO"/>
        </w:rPr>
        <w:t>î</w:t>
      </w:r>
      <w:r w:rsidR="009951AF" w:rsidRPr="001D1319">
        <w:rPr>
          <w:rFonts w:eastAsia="Calibri" w:cs="Times New Roman"/>
          <w:bCs/>
          <w:szCs w:val="24"/>
          <w:lang w:val="ro-RO"/>
        </w:rPr>
        <w:t xml:space="preserve">n afara celor care decurg din Contract, </w:t>
      </w:r>
      <w:r w:rsidRPr="001D1319">
        <w:rPr>
          <w:rFonts w:eastAsia="Calibri" w:cs="Times New Roman"/>
          <w:bCs/>
          <w:szCs w:val="24"/>
          <w:lang w:val="ro-RO"/>
        </w:rPr>
        <w:t>î</w:t>
      </w:r>
      <w:r w:rsidR="009951AF" w:rsidRPr="001D1319">
        <w:rPr>
          <w:rFonts w:eastAsia="Calibri" w:cs="Times New Roman"/>
          <w:bCs/>
          <w:szCs w:val="24"/>
          <w:lang w:val="ro-RO"/>
        </w:rPr>
        <w:t>n rela</w:t>
      </w:r>
      <w:r w:rsidR="00E42241" w:rsidRPr="001D1319">
        <w:rPr>
          <w:rFonts w:eastAsia="Calibri" w:cs="Times New Roman"/>
          <w:bCs/>
          <w:szCs w:val="24"/>
          <w:lang w:val="ro-RO"/>
        </w:rPr>
        <w:t>ț</w:t>
      </w:r>
      <w:r w:rsidR="009951AF" w:rsidRPr="001D1319">
        <w:rPr>
          <w:rFonts w:eastAsia="Calibri" w:cs="Times New Roman"/>
          <w:bCs/>
          <w:szCs w:val="24"/>
          <w:lang w:val="ro-RO"/>
        </w:rPr>
        <w:t>iile contractuale stabilite de acesta cu ter</w:t>
      </w:r>
      <w:r w:rsidR="00E42241" w:rsidRPr="001D1319">
        <w:rPr>
          <w:rFonts w:eastAsia="Calibri" w:cs="Times New Roman"/>
          <w:bCs/>
          <w:szCs w:val="24"/>
          <w:lang w:val="ro-RO"/>
        </w:rPr>
        <w:t>ț</w:t>
      </w:r>
      <w:r w:rsidR="009951AF" w:rsidRPr="001D1319">
        <w:rPr>
          <w:rFonts w:eastAsia="Calibri" w:cs="Times New Roman"/>
          <w:bCs/>
          <w:szCs w:val="24"/>
          <w:lang w:val="ro-RO"/>
        </w:rPr>
        <w:t>e păr</w:t>
      </w:r>
      <w:r w:rsidR="00E42241" w:rsidRPr="001D1319">
        <w:rPr>
          <w:rFonts w:eastAsia="Calibri" w:cs="Times New Roman"/>
          <w:bCs/>
          <w:szCs w:val="24"/>
          <w:lang w:val="ro-RO"/>
        </w:rPr>
        <w:t>ț</w:t>
      </w:r>
      <w:r w:rsidR="009951AF" w:rsidRPr="001D1319">
        <w:rPr>
          <w:rFonts w:eastAsia="Calibri" w:cs="Times New Roman"/>
          <w:bCs/>
          <w:szCs w:val="24"/>
          <w:lang w:val="ro-RO"/>
        </w:rPr>
        <w:t>i.</w:t>
      </w:r>
    </w:p>
    <w:p w14:paraId="764B9C75" w14:textId="77777777" w:rsidR="00B8165E" w:rsidRPr="001D1319" w:rsidRDefault="00B8165E" w:rsidP="00B8165E">
      <w:pPr>
        <w:spacing w:after="160" w:line="259" w:lineRule="auto"/>
        <w:contextualSpacing/>
        <w:jc w:val="both"/>
        <w:rPr>
          <w:rFonts w:eastAsia="Calibri" w:cs="Times New Roman"/>
          <w:bCs/>
          <w:szCs w:val="24"/>
          <w:lang w:val="ro-RO"/>
        </w:rPr>
      </w:pPr>
    </w:p>
    <w:p w14:paraId="20F9C24F" w14:textId="2F6A8BF1" w:rsidR="009951AF" w:rsidRPr="001D1319" w:rsidRDefault="00B8165E" w:rsidP="00B8165E">
      <w:pPr>
        <w:spacing w:after="160" w:line="259" w:lineRule="auto"/>
        <w:contextualSpacing/>
        <w:jc w:val="both"/>
        <w:rPr>
          <w:rFonts w:eastAsia="Calibri" w:cs="Times New Roman"/>
          <w:bCs/>
          <w:szCs w:val="24"/>
          <w:lang w:val="ro-RO"/>
        </w:rPr>
      </w:pPr>
      <w:r w:rsidRPr="001D1319">
        <w:rPr>
          <w:rFonts w:eastAsia="Calibri" w:cs="Times New Roman"/>
          <w:bCs/>
          <w:szCs w:val="24"/>
          <w:lang w:val="ro-RO"/>
        </w:rPr>
        <w:t xml:space="preserve">(12) </w:t>
      </w:r>
      <w:r w:rsidR="009951AF" w:rsidRPr="001D1319">
        <w:rPr>
          <w:rFonts w:eastAsia="Calibri" w:cs="Times New Roman"/>
          <w:bCs/>
          <w:szCs w:val="24"/>
          <w:lang w:val="ro-RO"/>
        </w:rPr>
        <w:t>Contractorul rămâne răspunzător fa</w:t>
      </w:r>
      <w:r w:rsidR="00E42241" w:rsidRPr="001D1319">
        <w:rPr>
          <w:rFonts w:eastAsia="Calibri" w:cs="Times New Roman"/>
          <w:bCs/>
          <w:szCs w:val="24"/>
          <w:lang w:val="ro-RO"/>
        </w:rPr>
        <w:t>ț</w:t>
      </w:r>
      <w:r w:rsidR="009951AF" w:rsidRPr="001D1319">
        <w:rPr>
          <w:rFonts w:eastAsia="Calibri" w:cs="Times New Roman"/>
          <w:bCs/>
          <w:szCs w:val="24"/>
          <w:lang w:val="ro-RO"/>
        </w:rPr>
        <w:t>ă de Beneficiar pentru toate actele și faptele subcontractan</w:t>
      </w:r>
      <w:r w:rsidR="00E42241" w:rsidRPr="001D1319">
        <w:rPr>
          <w:rFonts w:eastAsia="Calibri" w:cs="Times New Roman"/>
          <w:bCs/>
          <w:szCs w:val="24"/>
          <w:lang w:val="ro-RO"/>
        </w:rPr>
        <w:t>ț</w:t>
      </w:r>
      <w:r w:rsidR="009951AF" w:rsidRPr="001D1319">
        <w:rPr>
          <w:rFonts w:eastAsia="Calibri" w:cs="Times New Roman"/>
          <w:bCs/>
          <w:szCs w:val="24"/>
          <w:lang w:val="ro-RO"/>
        </w:rPr>
        <w:t>ilor Contractorului, chiar dacă Beneficiarul și-a dat acordul prealabil scris cu privire la numirea sau înlocuirea acestora.</w:t>
      </w:r>
    </w:p>
    <w:p w14:paraId="3F2EAFBC" w14:textId="77777777" w:rsidR="00A4044E" w:rsidRPr="001D1319" w:rsidRDefault="00A4044E" w:rsidP="000A1D20">
      <w:pPr>
        <w:spacing w:after="160" w:line="259" w:lineRule="auto"/>
        <w:jc w:val="both"/>
        <w:rPr>
          <w:rFonts w:eastAsia="Calibri" w:cs="Times New Roman"/>
          <w:b/>
          <w:color w:val="000000"/>
          <w:szCs w:val="24"/>
          <w:lang w:val="ro-RO"/>
        </w:rPr>
      </w:pPr>
    </w:p>
    <w:p w14:paraId="2EE3DCF2" w14:textId="79C70501" w:rsidR="000A1D20" w:rsidRPr="001D1319" w:rsidRDefault="00A4044E" w:rsidP="001D1319">
      <w:pPr>
        <w:pStyle w:val="Heading2"/>
        <w:rPr>
          <w:b w:val="0"/>
          <w:lang w:val="ro-RO"/>
        </w:rPr>
      </w:pPr>
      <w:r w:rsidRPr="001D1319">
        <w:rPr>
          <w:lang w:val="ro-RO"/>
        </w:rPr>
        <w:t xml:space="preserve">Art. 45 </w:t>
      </w:r>
      <w:r w:rsidR="00E42241" w:rsidRPr="001E7911">
        <w:rPr>
          <w:lang w:val="ro-RO"/>
        </w:rPr>
        <w:t xml:space="preserve">- </w:t>
      </w:r>
      <w:r w:rsidR="000A1D20" w:rsidRPr="001D1319">
        <w:rPr>
          <w:lang w:val="ro-RO"/>
        </w:rPr>
        <w:t>Mecanisme de compensare</w:t>
      </w:r>
    </w:p>
    <w:p w14:paraId="76A002B5" w14:textId="582C13A1" w:rsidR="000A1D20" w:rsidRPr="001D1319" w:rsidRDefault="00B8165E" w:rsidP="00B8165E">
      <w:pPr>
        <w:spacing w:after="160" w:line="259" w:lineRule="auto"/>
        <w:jc w:val="both"/>
        <w:rPr>
          <w:rFonts w:eastAsia="Calibri" w:cs="Times New Roman"/>
          <w:szCs w:val="24"/>
          <w:lang w:val="ro-RO"/>
        </w:rPr>
      </w:pPr>
      <w:r w:rsidRPr="001D1319">
        <w:rPr>
          <w:rFonts w:eastAsia="Calibri" w:cs="Times New Roman"/>
          <w:szCs w:val="24"/>
          <w:lang w:val="ro-RO"/>
        </w:rPr>
        <w:t xml:space="preserve">(1) </w:t>
      </w:r>
      <w:r w:rsidR="000A1D20" w:rsidRPr="001D1319">
        <w:rPr>
          <w:rFonts w:eastAsia="Calibri" w:cs="Times New Roman"/>
          <w:szCs w:val="24"/>
          <w:lang w:val="ro-RO"/>
        </w:rPr>
        <w:t>Contractorul poate primi un ajutor și/sau o compensa</w:t>
      </w:r>
      <w:r w:rsidR="00E42241" w:rsidRPr="001D1319">
        <w:rPr>
          <w:rFonts w:eastAsia="Calibri" w:cs="Times New Roman"/>
          <w:szCs w:val="24"/>
          <w:lang w:val="ro-RO"/>
        </w:rPr>
        <w:t>ț</w:t>
      </w:r>
      <w:r w:rsidR="000A1D20" w:rsidRPr="001D1319">
        <w:rPr>
          <w:rFonts w:eastAsia="Calibri" w:cs="Times New Roman"/>
          <w:szCs w:val="24"/>
          <w:lang w:val="ro-RO"/>
        </w:rPr>
        <w:t>ie financiară în următoarele situa</w:t>
      </w:r>
      <w:r w:rsidR="00E42241" w:rsidRPr="001D1319">
        <w:rPr>
          <w:rFonts w:eastAsia="Calibri" w:cs="Times New Roman"/>
          <w:szCs w:val="24"/>
          <w:lang w:val="ro-RO"/>
        </w:rPr>
        <w:t>ț</w:t>
      </w:r>
      <w:r w:rsidR="000A1D20" w:rsidRPr="001D1319">
        <w:rPr>
          <w:rFonts w:eastAsia="Calibri" w:cs="Times New Roman"/>
          <w:szCs w:val="24"/>
          <w:lang w:val="ro-RO"/>
        </w:rPr>
        <w:t>ii:</w:t>
      </w:r>
    </w:p>
    <w:p w14:paraId="7394CEF0" w14:textId="1BFC8F92" w:rsidR="000A1D20" w:rsidRPr="001D1319" w:rsidRDefault="00B8165E" w:rsidP="00B8165E">
      <w:pPr>
        <w:spacing w:after="120" w:line="259" w:lineRule="auto"/>
        <w:jc w:val="both"/>
        <w:rPr>
          <w:rFonts w:eastAsia="Calibri" w:cs="Times New Roman"/>
          <w:szCs w:val="24"/>
          <w:lang w:val="ro-RO"/>
        </w:rPr>
      </w:pPr>
      <w:r w:rsidRPr="001D1319">
        <w:rPr>
          <w:rFonts w:eastAsia="Calibri" w:cs="Times New Roman"/>
          <w:szCs w:val="24"/>
          <w:lang w:val="ro-RO"/>
        </w:rPr>
        <w:t xml:space="preserve">a) </w:t>
      </w:r>
      <w:r w:rsidR="000A1D20" w:rsidRPr="001D1319">
        <w:rPr>
          <w:rFonts w:eastAsia="Calibri" w:cs="Times New Roman"/>
          <w:szCs w:val="24"/>
          <w:lang w:val="ro-RO"/>
        </w:rPr>
        <w:t>în cazul în care evenimentul determină întârzierea implementării unei măsuri de eficien</w:t>
      </w:r>
      <w:r w:rsidR="00E42241" w:rsidRPr="001D1319">
        <w:rPr>
          <w:rFonts w:eastAsia="Calibri" w:cs="Times New Roman"/>
          <w:szCs w:val="24"/>
          <w:lang w:val="ro-RO"/>
        </w:rPr>
        <w:t>ț</w:t>
      </w:r>
      <w:r w:rsidR="000A1D20" w:rsidRPr="001D1319">
        <w:rPr>
          <w:rFonts w:eastAsia="Calibri" w:cs="Times New Roman"/>
          <w:szCs w:val="24"/>
          <w:lang w:val="ro-RO"/>
        </w:rPr>
        <w:t>ă energetică, se poate acorda Contractorului o prelungire a perioadei necesare pentru etapele de construc</w:t>
      </w:r>
      <w:r w:rsidR="00E42241" w:rsidRPr="001D1319">
        <w:rPr>
          <w:rFonts w:eastAsia="Calibri" w:cs="Times New Roman"/>
          <w:szCs w:val="24"/>
          <w:lang w:val="ro-RO"/>
        </w:rPr>
        <w:t>ț</w:t>
      </w:r>
      <w:r w:rsidR="000A1D20" w:rsidRPr="001D1319">
        <w:rPr>
          <w:rFonts w:eastAsia="Calibri" w:cs="Times New Roman"/>
          <w:szCs w:val="24"/>
          <w:lang w:val="ro-RO"/>
        </w:rPr>
        <w:t>ie și/sau pentru data de punere în func</w:t>
      </w:r>
      <w:r w:rsidR="00E42241" w:rsidRPr="001D1319">
        <w:rPr>
          <w:rFonts w:eastAsia="Calibri" w:cs="Times New Roman"/>
          <w:szCs w:val="24"/>
          <w:lang w:val="ro-RO"/>
        </w:rPr>
        <w:t>ț</w:t>
      </w:r>
      <w:r w:rsidR="000A1D20" w:rsidRPr="001D1319">
        <w:rPr>
          <w:rFonts w:eastAsia="Calibri" w:cs="Times New Roman"/>
          <w:szCs w:val="24"/>
          <w:lang w:val="ro-RO"/>
        </w:rPr>
        <w:t>iune și, dacă este cazul, scutirea de la plata oricăror daune financiare (sau altă formă de penalizare) către Beneficiar;</w:t>
      </w:r>
    </w:p>
    <w:p w14:paraId="2ED3D0B0" w14:textId="51326374" w:rsidR="000A1D20" w:rsidRPr="001D1319" w:rsidRDefault="00B8165E" w:rsidP="00B8165E">
      <w:pPr>
        <w:spacing w:after="120" w:line="259" w:lineRule="auto"/>
        <w:jc w:val="both"/>
        <w:rPr>
          <w:rFonts w:eastAsia="Calibri" w:cs="Times New Roman"/>
          <w:szCs w:val="24"/>
          <w:lang w:val="ro-RO"/>
        </w:rPr>
      </w:pPr>
      <w:r w:rsidRPr="001D1319">
        <w:rPr>
          <w:rFonts w:eastAsia="Calibri" w:cs="Times New Roman"/>
          <w:szCs w:val="24"/>
          <w:lang w:val="ro-RO"/>
        </w:rPr>
        <w:t>b) î</w:t>
      </w:r>
      <w:r w:rsidR="000A1D20" w:rsidRPr="001D1319">
        <w:rPr>
          <w:rFonts w:eastAsia="Calibri" w:cs="Times New Roman"/>
          <w:szCs w:val="24"/>
          <w:lang w:val="ro-RO"/>
        </w:rPr>
        <w:t>n cazul în care evenimentul provoacă neîndeplinirea unor ac</w:t>
      </w:r>
      <w:r w:rsidR="00E42241" w:rsidRPr="001D1319">
        <w:rPr>
          <w:rFonts w:eastAsia="Calibri" w:cs="Times New Roman"/>
          <w:szCs w:val="24"/>
          <w:lang w:val="ro-RO"/>
        </w:rPr>
        <w:t>ț</w:t>
      </w:r>
      <w:r w:rsidR="000A1D20" w:rsidRPr="001D1319">
        <w:rPr>
          <w:rFonts w:eastAsia="Calibri" w:cs="Times New Roman"/>
          <w:szCs w:val="24"/>
          <w:lang w:val="ro-RO"/>
        </w:rPr>
        <w:t>iuni/servicii sau alte probleme legate de performan</w:t>
      </w:r>
      <w:r w:rsidR="00E42241" w:rsidRPr="001D1319">
        <w:rPr>
          <w:rFonts w:eastAsia="Calibri" w:cs="Times New Roman"/>
          <w:szCs w:val="24"/>
          <w:lang w:val="ro-RO"/>
        </w:rPr>
        <w:t>ț</w:t>
      </w:r>
      <w:r w:rsidR="000A1D20" w:rsidRPr="001D1319">
        <w:rPr>
          <w:rFonts w:eastAsia="Calibri" w:cs="Times New Roman"/>
          <w:szCs w:val="24"/>
          <w:lang w:val="ro-RO"/>
        </w:rPr>
        <w:t>a energetică, se acordă Contractorului o scutire de orice deducere care s-ar aplica plă</w:t>
      </w:r>
      <w:r w:rsidR="00E42241" w:rsidRPr="001D1319">
        <w:rPr>
          <w:rFonts w:eastAsia="Calibri" w:cs="Times New Roman"/>
          <w:szCs w:val="24"/>
          <w:lang w:val="ro-RO"/>
        </w:rPr>
        <w:t>ț</w:t>
      </w:r>
      <w:r w:rsidR="000A1D20" w:rsidRPr="001D1319">
        <w:rPr>
          <w:rFonts w:eastAsia="Calibri" w:cs="Times New Roman"/>
          <w:szCs w:val="24"/>
          <w:lang w:val="ro-RO"/>
        </w:rPr>
        <w:t>ilor opera</w:t>
      </w:r>
      <w:r w:rsidR="00E42241" w:rsidRPr="001D1319">
        <w:rPr>
          <w:rFonts w:eastAsia="Calibri" w:cs="Times New Roman"/>
          <w:szCs w:val="24"/>
          <w:lang w:val="ro-RO"/>
        </w:rPr>
        <w:t>ț</w:t>
      </w:r>
      <w:r w:rsidR="000A1D20" w:rsidRPr="001D1319">
        <w:rPr>
          <w:rFonts w:eastAsia="Calibri" w:cs="Times New Roman"/>
          <w:szCs w:val="24"/>
          <w:lang w:val="ro-RO"/>
        </w:rPr>
        <w:t>ionale și, de asemenea,  se acordă scutiri de la neîndeplinirea obiectului Contractului (de exemplu, scutirea de la plata unor penalită</w:t>
      </w:r>
      <w:r w:rsidR="00E42241" w:rsidRPr="001D1319">
        <w:rPr>
          <w:rFonts w:eastAsia="Calibri" w:cs="Times New Roman"/>
          <w:szCs w:val="24"/>
          <w:lang w:val="ro-RO"/>
        </w:rPr>
        <w:t>ț</w:t>
      </w:r>
      <w:r w:rsidR="000A1D20" w:rsidRPr="001D1319">
        <w:rPr>
          <w:rFonts w:eastAsia="Calibri" w:cs="Times New Roman"/>
          <w:szCs w:val="24"/>
          <w:lang w:val="ro-RO"/>
        </w:rPr>
        <w:t xml:space="preserve">i la încheierea anticipată a </w:t>
      </w:r>
      <w:proofErr w:type="spellStart"/>
      <w:r w:rsidR="000A1D20" w:rsidRPr="001D1319">
        <w:rPr>
          <w:rFonts w:eastAsia="Calibri" w:cs="Times New Roman"/>
          <w:szCs w:val="24"/>
          <w:lang w:val="ro-RO"/>
        </w:rPr>
        <w:t>CPEn</w:t>
      </w:r>
      <w:proofErr w:type="spellEnd"/>
      <w:r w:rsidR="000A1D20" w:rsidRPr="001D1319">
        <w:rPr>
          <w:rFonts w:eastAsia="Calibri" w:cs="Times New Roman"/>
          <w:szCs w:val="24"/>
          <w:lang w:val="ro-RO"/>
        </w:rPr>
        <w:t xml:space="preserve">); </w:t>
      </w:r>
    </w:p>
    <w:p w14:paraId="0EF9C163" w14:textId="3FA8EC35" w:rsidR="000A1D20" w:rsidRPr="001D1319" w:rsidRDefault="00B8165E" w:rsidP="00B8165E">
      <w:pPr>
        <w:spacing w:after="120" w:line="259" w:lineRule="auto"/>
        <w:jc w:val="both"/>
        <w:rPr>
          <w:rFonts w:eastAsia="Calibri" w:cs="Times New Roman"/>
          <w:szCs w:val="24"/>
          <w:lang w:val="ro-RO"/>
        </w:rPr>
      </w:pPr>
      <w:r w:rsidRPr="001D1319">
        <w:rPr>
          <w:rFonts w:eastAsia="Calibri" w:cs="Times New Roman"/>
          <w:szCs w:val="24"/>
          <w:lang w:val="ro-RO"/>
        </w:rPr>
        <w:t>c) î</w:t>
      </w:r>
      <w:r w:rsidR="000A1D20" w:rsidRPr="001D1319">
        <w:rPr>
          <w:rFonts w:eastAsia="Calibri" w:cs="Times New Roman"/>
          <w:szCs w:val="24"/>
          <w:lang w:val="ro-RO"/>
        </w:rPr>
        <w:t>n cazul în care evenimentul determină o creștere a costurilor Contractorului</w:t>
      </w:r>
      <w:r w:rsidRPr="001D1319">
        <w:rPr>
          <w:rFonts w:eastAsia="Calibri" w:cs="Times New Roman"/>
          <w:szCs w:val="24"/>
          <w:lang w:val="ro-RO"/>
        </w:rPr>
        <w:t xml:space="preserve">, </w:t>
      </w:r>
      <w:r w:rsidR="000A1D20" w:rsidRPr="001D1319">
        <w:rPr>
          <w:rFonts w:eastAsia="Calibri" w:cs="Times New Roman"/>
          <w:szCs w:val="24"/>
          <w:lang w:val="ro-RO"/>
        </w:rPr>
        <w:t>în faza de construc</w:t>
      </w:r>
      <w:r w:rsidR="00E42241" w:rsidRPr="001D1319">
        <w:rPr>
          <w:rFonts w:eastAsia="Calibri" w:cs="Times New Roman"/>
          <w:szCs w:val="24"/>
          <w:lang w:val="ro-RO"/>
        </w:rPr>
        <w:t>ț</w:t>
      </w:r>
      <w:r w:rsidR="000A1D20" w:rsidRPr="001D1319">
        <w:rPr>
          <w:rFonts w:eastAsia="Calibri" w:cs="Times New Roman"/>
          <w:szCs w:val="24"/>
          <w:lang w:val="ro-RO"/>
        </w:rPr>
        <w:t>ie sau de operare</w:t>
      </w:r>
      <w:r w:rsidRPr="001D1319">
        <w:rPr>
          <w:rFonts w:eastAsia="Calibri" w:cs="Times New Roman"/>
          <w:szCs w:val="24"/>
          <w:lang w:val="ro-RO"/>
        </w:rPr>
        <w:t>,</w:t>
      </w:r>
      <w:r w:rsidR="000A1D20" w:rsidRPr="001D1319">
        <w:rPr>
          <w:rFonts w:eastAsia="Calibri" w:cs="Times New Roman"/>
          <w:szCs w:val="24"/>
          <w:lang w:val="ro-RO"/>
        </w:rPr>
        <w:t xml:space="preserve"> sau o pierdere a veniturilor sale, Contractorul primește o compensa</w:t>
      </w:r>
      <w:r w:rsidR="00E42241" w:rsidRPr="001D1319">
        <w:rPr>
          <w:rFonts w:eastAsia="Calibri" w:cs="Times New Roman"/>
          <w:szCs w:val="24"/>
          <w:lang w:val="ro-RO"/>
        </w:rPr>
        <w:t>ț</w:t>
      </w:r>
      <w:r w:rsidR="000A1D20" w:rsidRPr="001D1319">
        <w:rPr>
          <w:rFonts w:eastAsia="Calibri" w:cs="Times New Roman"/>
          <w:szCs w:val="24"/>
          <w:lang w:val="ro-RO"/>
        </w:rPr>
        <w:t>ie financiară din partea Autorită</w:t>
      </w:r>
      <w:r w:rsidR="00E42241" w:rsidRPr="001D1319">
        <w:rPr>
          <w:rFonts w:eastAsia="Calibri" w:cs="Times New Roman"/>
          <w:szCs w:val="24"/>
          <w:lang w:val="ro-RO"/>
        </w:rPr>
        <w:t>ț</w:t>
      </w:r>
      <w:r w:rsidR="000A1D20" w:rsidRPr="001D1319">
        <w:rPr>
          <w:rFonts w:eastAsia="Calibri" w:cs="Times New Roman"/>
          <w:szCs w:val="24"/>
          <w:lang w:val="ro-RO"/>
        </w:rPr>
        <w:t>ii.</w:t>
      </w:r>
    </w:p>
    <w:p w14:paraId="1E7CB774" w14:textId="4C0DE75E" w:rsidR="000A1D20" w:rsidRPr="001D1319" w:rsidRDefault="00B8165E" w:rsidP="00B8165E">
      <w:pPr>
        <w:spacing w:after="160" w:line="259" w:lineRule="auto"/>
        <w:contextualSpacing/>
        <w:jc w:val="both"/>
        <w:rPr>
          <w:rFonts w:eastAsia="Calibri" w:cs="Times New Roman"/>
          <w:szCs w:val="24"/>
          <w:lang w:val="ro-RO"/>
        </w:rPr>
      </w:pPr>
      <w:r w:rsidRPr="001D1319">
        <w:rPr>
          <w:rFonts w:eastAsia="Calibri" w:cs="Times New Roman"/>
          <w:szCs w:val="24"/>
          <w:lang w:val="ro-RO"/>
        </w:rPr>
        <w:t xml:space="preserve">(2) </w:t>
      </w:r>
      <w:r w:rsidR="000A1D20" w:rsidRPr="001D1319">
        <w:rPr>
          <w:rFonts w:eastAsia="Calibri" w:cs="Times New Roman"/>
          <w:szCs w:val="24"/>
          <w:lang w:val="ro-RO"/>
        </w:rPr>
        <w:t xml:space="preserve">Evenimentele extraordinare (Relief </w:t>
      </w:r>
      <w:proofErr w:type="spellStart"/>
      <w:r w:rsidR="000A1D20" w:rsidRPr="001D1319">
        <w:rPr>
          <w:rFonts w:eastAsia="Calibri" w:cs="Times New Roman"/>
          <w:szCs w:val="24"/>
          <w:lang w:val="ro-RO"/>
        </w:rPr>
        <w:t>Events</w:t>
      </w:r>
      <w:proofErr w:type="spellEnd"/>
      <w:r w:rsidR="000A1D20" w:rsidRPr="001D1319">
        <w:rPr>
          <w:rFonts w:eastAsia="Calibri" w:cs="Times New Roman"/>
          <w:szCs w:val="24"/>
          <w:lang w:val="ro-RO"/>
        </w:rPr>
        <w:t>) sunt evenimente care împiedică executarea de către Contractant a obliga</w:t>
      </w:r>
      <w:r w:rsidR="00E42241" w:rsidRPr="001D1319">
        <w:rPr>
          <w:rFonts w:eastAsia="Calibri" w:cs="Times New Roman"/>
          <w:szCs w:val="24"/>
          <w:lang w:val="ro-RO"/>
        </w:rPr>
        <w:t>ț</w:t>
      </w:r>
      <w:r w:rsidR="000A1D20" w:rsidRPr="001D1319">
        <w:rPr>
          <w:rFonts w:eastAsia="Calibri" w:cs="Times New Roman"/>
          <w:szCs w:val="24"/>
          <w:lang w:val="ro-RO"/>
        </w:rPr>
        <w:t>iilor sale în orice moment, Contractantul suportând riscul financiar în ceea ce privește creșterea costurilor și veniturile reduse, dar pentru care Beneficiarul nu va solicita reziliere contractul din cauza neîndeplinirii serviciului. În acest caz, Contractorul este scutit de celelalte consecin</w:t>
      </w:r>
      <w:r w:rsidR="00E42241" w:rsidRPr="001D1319">
        <w:rPr>
          <w:rFonts w:eastAsia="Calibri" w:cs="Times New Roman"/>
          <w:szCs w:val="24"/>
          <w:lang w:val="ro-RO"/>
        </w:rPr>
        <w:t>ț</w:t>
      </w:r>
      <w:r w:rsidR="000A1D20" w:rsidRPr="001D1319">
        <w:rPr>
          <w:rFonts w:eastAsia="Calibri" w:cs="Times New Roman"/>
          <w:szCs w:val="24"/>
          <w:lang w:val="ro-RO"/>
        </w:rPr>
        <w:t>e juridice, în contextul clauzelor prezentului contract, ale evenimentului.</w:t>
      </w:r>
    </w:p>
    <w:p w14:paraId="0FF924DF" w14:textId="77777777" w:rsidR="00A4044E" w:rsidRPr="001D1319" w:rsidRDefault="00A4044E" w:rsidP="000A1D20">
      <w:pPr>
        <w:tabs>
          <w:tab w:val="left" w:pos="567"/>
          <w:tab w:val="left" w:pos="720"/>
          <w:tab w:val="left" w:pos="1440"/>
          <w:tab w:val="left" w:pos="2160"/>
          <w:tab w:val="left" w:pos="2880"/>
          <w:tab w:val="left" w:pos="3600"/>
          <w:tab w:val="left" w:pos="4320"/>
          <w:tab w:val="left" w:pos="5040"/>
          <w:tab w:val="left" w:pos="5760"/>
          <w:tab w:val="right" w:leader="dot" w:pos="9360"/>
        </w:tabs>
        <w:spacing w:after="160" w:line="259" w:lineRule="auto"/>
        <w:jc w:val="both"/>
        <w:rPr>
          <w:rFonts w:eastAsia="Times New Roman" w:cs="Times New Roman"/>
          <w:b/>
          <w:szCs w:val="24"/>
          <w:lang w:val="ro-RO"/>
        </w:rPr>
      </w:pPr>
    </w:p>
    <w:p w14:paraId="613900AC" w14:textId="4C71D7EA" w:rsidR="000A1D20" w:rsidRPr="001D1319" w:rsidRDefault="00A4044E" w:rsidP="001D1319">
      <w:pPr>
        <w:pStyle w:val="Heading2"/>
        <w:rPr>
          <w:b w:val="0"/>
          <w:lang w:val="ro-RO"/>
        </w:rPr>
      </w:pPr>
      <w:r w:rsidRPr="001D1319">
        <w:rPr>
          <w:lang w:val="ro-RO"/>
        </w:rPr>
        <w:lastRenderedPageBreak/>
        <w:t xml:space="preserve">Art. 46 </w:t>
      </w:r>
      <w:r w:rsidR="00E42241" w:rsidRPr="001E7911">
        <w:rPr>
          <w:lang w:val="ro-RO"/>
        </w:rPr>
        <w:t xml:space="preserve">- </w:t>
      </w:r>
      <w:r w:rsidR="000A1D20" w:rsidRPr="001D1319">
        <w:rPr>
          <w:lang w:val="ro-RO"/>
        </w:rPr>
        <w:t>Acordarea compensa</w:t>
      </w:r>
      <w:r w:rsidR="00E42241" w:rsidRPr="001E7911">
        <w:rPr>
          <w:lang w:val="ro-RO"/>
        </w:rPr>
        <w:t>ț</w:t>
      </w:r>
      <w:r w:rsidR="000A1D20" w:rsidRPr="001D1319">
        <w:rPr>
          <w:lang w:val="ro-RO"/>
        </w:rPr>
        <w:t>iilor și scutirilor</w:t>
      </w:r>
    </w:p>
    <w:p w14:paraId="62DBBB72" w14:textId="14625101" w:rsidR="000A1D20" w:rsidRPr="001D1319" w:rsidRDefault="001116AA" w:rsidP="001116AA">
      <w:pPr>
        <w:tabs>
          <w:tab w:val="left" w:pos="284"/>
          <w:tab w:val="left" w:pos="1440"/>
          <w:tab w:val="left" w:pos="2160"/>
          <w:tab w:val="left" w:pos="2880"/>
          <w:tab w:val="left" w:pos="3600"/>
          <w:tab w:val="left" w:pos="4320"/>
          <w:tab w:val="left" w:pos="5040"/>
          <w:tab w:val="left" w:pos="5760"/>
          <w:tab w:val="right" w:leader="dot" w:pos="9360"/>
        </w:tabs>
        <w:spacing w:after="160" w:line="259" w:lineRule="auto"/>
        <w:jc w:val="both"/>
        <w:rPr>
          <w:rFonts w:eastAsia="Times New Roman" w:cs="Times New Roman"/>
          <w:szCs w:val="24"/>
          <w:lang w:val="ro-RO"/>
        </w:rPr>
      </w:pPr>
      <w:r w:rsidRPr="001D1319">
        <w:rPr>
          <w:rFonts w:eastAsia="Times New Roman" w:cs="Times New Roman"/>
          <w:szCs w:val="24"/>
          <w:lang w:val="ro-RO"/>
        </w:rPr>
        <w:t xml:space="preserve">(1) </w:t>
      </w:r>
      <w:r w:rsidR="000A1D20" w:rsidRPr="001D1319">
        <w:rPr>
          <w:rFonts w:eastAsia="Times New Roman" w:cs="Times New Roman"/>
          <w:szCs w:val="24"/>
          <w:lang w:val="ro-RO"/>
        </w:rPr>
        <w:t>Beneficiarul poate prelua sau împăr</w:t>
      </w:r>
      <w:r w:rsidR="00E42241" w:rsidRPr="001D1319">
        <w:rPr>
          <w:rFonts w:eastAsia="Times New Roman" w:cs="Times New Roman"/>
          <w:szCs w:val="24"/>
          <w:lang w:val="ro-RO"/>
        </w:rPr>
        <w:t>ț</w:t>
      </w:r>
      <w:r w:rsidR="000A1D20" w:rsidRPr="001D1319">
        <w:rPr>
          <w:rFonts w:eastAsia="Times New Roman" w:cs="Times New Roman"/>
          <w:szCs w:val="24"/>
          <w:lang w:val="ro-RO"/>
        </w:rPr>
        <w:t xml:space="preserve">i riscurile unor evenimente care afectează desfășurarea </w:t>
      </w:r>
      <w:proofErr w:type="spellStart"/>
      <w:r w:rsidR="000A1D20" w:rsidRPr="001D1319">
        <w:rPr>
          <w:rFonts w:eastAsia="Times New Roman" w:cs="Times New Roman"/>
          <w:szCs w:val="24"/>
          <w:lang w:val="ro-RO"/>
        </w:rPr>
        <w:t>CPEn</w:t>
      </w:r>
      <w:proofErr w:type="spellEnd"/>
      <w:r w:rsidR="000A1D20" w:rsidRPr="001D1319">
        <w:rPr>
          <w:rFonts w:eastAsia="Times New Roman" w:cs="Times New Roman"/>
          <w:szCs w:val="24"/>
          <w:lang w:val="ro-RO"/>
        </w:rPr>
        <w:t xml:space="preserve"> în următoarele condi</w:t>
      </w:r>
      <w:r w:rsidR="00E42241" w:rsidRPr="001D1319">
        <w:rPr>
          <w:rFonts w:eastAsia="Times New Roman" w:cs="Times New Roman"/>
          <w:szCs w:val="24"/>
          <w:lang w:val="ro-RO"/>
        </w:rPr>
        <w:t>ț</w:t>
      </w:r>
      <w:r w:rsidR="000A1D20" w:rsidRPr="001D1319">
        <w:rPr>
          <w:rFonts w:eastAsia="Times New Roman" w:cs="Times New Roman"/>
          <w:szCs w:val="24"/>
          <w:lang w:val="ro-RO"/>
        </w:rPr>
        <w:t>ii:</w:t>
      </w:r>
    </w:p>
    <w:p w14:paraId="22B2F303" w14:textId="76445F57" w:rsidR="000A1D20" w:rsidRPr="001D1319" w:rsidRDefault="001116AA" w:rsidP="001116AA">
      <w:pPr>
        <w:tabs>
          <w:tab w:val="left" w:pos="567"/>
          <w:tab w:val="left" w:pos="720"/>
          <w:tab w:val="left" w:pos="1440"/>
          <w:tab w:val="left" w:pos="2160"/>
          <w:tab w:val="left" w:pos="2880"/>
          <w:tab w:val="left" w:pos="3600"/>
          <w:tab w:val="left" w:pos="4320"/>
          <w:tab w:val="left" w:pos="5040"/>
          <w:tab w:val="left" w:pos="5760"/>
          <w:tab w:val="right" w:leader="dot" w:pos="9360"/>
        </w:tabs>
        <w:spacing w:after="160" w:line="259" w:lineRule="auto"/>
        <w:contextualSpacing/>
        <w:jc w:val="both"/>
        <w:rPr>
          <w:rFonts w:eastAsia="Times New Roman" w:cs="Times New Roman"/>
          <w:szCs w:val="24"/>
          <w:lang w:val="ro-RO"/>
        </w:rPr>
      </w:pPr>
      <w:r w:rsidRPr="001D1319">
        <w:rPr>
          <w:rFonts w:eastAsia="Times New Roman" w:cs="Times New Roman"/>
          <w:szCs w:val="24"/>
          <w:lang w:val="ro-RO"/>
        </w:rPr>
        <w:t>a) e</w:t>
      </w:r>
      <w:r w:rsidR="000A1D20" w:rsidRPr="001D1319">
        <w:rPr>
          <w:rFonts w:eastAsia="Times New Roman" w:cs="Times New Roman"/>
          <w:szCs w:val="24"/>
          <w:lang w:val="ro-RO"/>
        </w:rPr>
        <w:t>xistă un număr finit de evenimente bine definite (Beneficiarul nu trebuie să fie expus unui număr nedeterminat de riscuri);</w:t>
      </w:r>
    </w:p>
    <w:p w14:paraId="46217176" w14:textId="1ACA523B" w:rsidR="000A1D20" w:rsidRPr="001D1319" w:rsidRDefault="001116AA" w:rsidP="001116AA">
      <w:pPr>
        <w:tabs>
          <w:tab w:val="left" w:pos="567"/>
          <w:tab w:val="left" w:pos="720"/>
          <w:tab w:val="left" w:pos="1440"/>
          <w:tab w:val="left" w:pos="2160"/>
          <w:tab w:val="left" w:pos="2880"/>
          <w:tab w:val="left" w:pos="3600"/>
          <w:tab w:val="left" w:pos="4320"/>
          <w:tab w:val="left" w:pos="5040"/>
          <w:tab w:val="left" w:pos="5760"/>
          <w:tab w:val="right" w:leader="dot" w:pos="9360"/>
        </w:tabs>
        <w:spacing w:after="160" w:line="259" w:lineRule="auto"/>
        <w:contextualSpacing/>
        <w:jc w:val="both"/>
        <w:rPr>
          <w:rFonts w:eastAsia="Times New Roman" w:cs="Times New Roman"/>
          <w:szCs w:val="24"/>
          <w:lang w:val="ro-RO"/>
        </w:rPr>
      </w:pPr>
      <w:r w:rsidRPr="001D1319">
        <w:rPr>
          <w:rFonts w:eastAsia="Times New Roman" w:cs="Times New Roman"/>
          <w:szCs w:val="24"/>
          <w:lang w:val="ro-RO"/>
        </w:rPr>
        <w:t>b) e</w:t>
      </w:r>
      <w:r w:rsidR="000A1D20" w:rsidRPr="001D1319">
        <w:rPr>
          <w:rFonts w:eastAsia="Times New Roman" w:cs="Times New Roman"/>
          <w:szCs w:val="24"/>
          <w:lang w:val="ro-RO"/>
        </w:rPr>
        <w:t>venimentele nu reflectă modificări ale condi</w:t>
      </w:r>
      <w:r w:rsidR="00E42241" w:rsidRPr="001D1319">
        <w:rPr>
          <w:rFonts w:eastAsia="Times New Roman" w:cs="Times New Roman"/>
          <w:szCs w:val="24"/>
          <w:lang w:val="ro-RO"/>
        </w:rPr>
        <w:t>ț</w:t>
      </w:r>
      <w:r w:rsidR="000A1D20" w:rsidRPr="001D1319">
        <w:rPr>
          <w:rFonts w:eastAsia="Times New Roman" w:cs="Times New Roman"/>
          <w:szCs w:val="24"/>
          <w:lang w:val="ro-RO"/>
        </w:rPr>
        <w:t>iilor macroeconomice;</w:t>
      </w:r>
    </w:p>
    <w:p w14:paraId="0C0A9EA0" w14:textId="6DB35AA9" w:rsidR="000A1D20" w:rsidRPr="001D1319" w:rsidRDefault="001116AA" w:rsidP="001116AA">
      <w:pPr>
        <w:tabs>
          <w:tab w:val="left" w:pos="567"/>
          <w:tab w:val="left" w:pos="720"/>
          <w:tab w:val="left" w:pos="1440"/>
          <w:tab w:val="left" w:pos="2160"/>
          <w:tab w:val="left" w:pos="2880"/>
          <w:tab w:val="left" w:pos="3600"/>
          <w:tab w:val="left" w:pos="4320"/>
          <w:tab w:val="left" w:pos="5040"/>
          <w:tab w:val="left" w:pos="5760"/>
          <w:tab w:val="right" w:leader="dot" w:pos="9360"/>
        </w:tabs>
        <w:spacing w:after="160" w:line="259" w:lineRule="auto"/>
        <w:contextualSpacing/>
        <w:jc w:val="both"/>
        <w:rPr>
          <w:rFonts w:eastAsia="Times New Roman" w:cs="Times New Roman"/>
          <w:szCs w:val="24"/>
          <w:lang w:val="ro-RO"/>
        </w:rPr>
      </w:pPr>
      <w:r w:rsidRPr="001D1319">
        <w:rPr>
          <w:rFonts w:eastAsia="Times New Roman" w:cs="Times New Roman"/>
          <w:szCs w:val="24"/>
          <w:lang w:val="ro-RO"/>
        </w:rPr>
        <w:t>c) e</w:t>
      </w:r>
      <w:r w:rsidR="000A1D20" w:rsidRPr="001D1319">
        <w:rPr>
          <w:rFonts w:eastAsia="Times New Roman" w:cs="Times New Roman"/>
          <w:szCs w:val="24"/>
          <w:lang w:val="ro-RO"/>
        </w:rPr>
        <w:t xml:space="preserve">venimentele nu pot fi atribuite actelor sau omisiunilor Contractorului; </w:t>
      </w:r>
    </w:p>
    <w:p w14:paraId="0E74230A" w14:textId="6433026D" w:rsidR="000A1D20" w:rsidRPr="001D1319" w:rsidRDefault="001116AA" w:rsidP="001116AA">
      <w:pPr>
        <w:tabs>
          <w:tab w:val="left" w:pos="567"/>
          <w:tab w:val="left" w:pos="720"/>
          <w:tab w:val="left" w:pos="1440"/>
          <w:tab w:val="left" w:pos="2160"/>
          <w:tab w:val="left" w:pos="2880"/>
          <w:tab w:val="left" w:pos="3600"/>
          <w:tab w:val="left" w:pos="4320"/>
          <w:tab w:val="left" w:pos="5040"/>
          <w:tab w:val="left" w:pos="5760"/>
          <w:tab w:val="right" w:leader="dot" w:pos="9360"/>
        </w:tabs>
        <w:spacing w:after="160" w:line="259" w:lineRule="auto"/>
        <w:jc w:val="both"/>
        <w:rPr>
          <w:rFonts w:eastAsia="Times New Roman" w:cs="Times New Roman"/>
          <w:szCs w:val="24"/>
          <w:lang w:val="ro-RO"/>
        </w:rPr>
      </w:pPr>
      <w:r w:rsidRPr="001D1319">
        <w:rPr>
          <w:rFonts w:eastAsia="Times New Roman" w:cs="Times New Roman"/>
          <w:szCs w:val="24"/>
          <w:lang w:val="ro-RO"/>
        </w:rPr>
        <w:t>d) e</w:t>
      </w:r>
      <w:r w:rsidR="000A1D20" w:rsidRPr="001D1319">
        <w:rPr>
          <w:rFonts w:eastAsia="Times New Roman" w:cs="Times New Roman"/>
          <w:szCs w:val="24"/>
          <w:lang w:val="ro-RO"/>
        </w:rPr>
        <w:t>venimentele sau consecin</w:t>
      </w:r>
      <w:r w:rsidR="00E42241" w:rsidRPr="001D1319">
        <w:rPr>
          <w:rFonts w:eastAsia="Times New Roman" w:cs="Times New Roman"/>
          <w:szCs w:val="24"/>
          <w:lang w:val="ro-RO"/>
        </w:rPr>
        <w:t>ț</w:t>
      </w:r>
      <w:r w:rsidR="000A1D20" w:rsidRPr="001D1319">
        <w:rPr>
          <w:rFonts w:eastAsia="Times New Roman" w:cs="Times New Roman"/>
          <w:szCs w:val="24"/>
          <w:lang w:val="ro-RO"/>
        </w:rPr>
        <w:t>ele evenimentelor nu pot fi previzibile sau estimate în mod rezonabil. Acest lucru trebuie evaluat având ca referin</w:t>
      </w:r>
      <w:r w:rsidR="00E42241" w:rsidRPr="001D1319">
        <w:rPr>
          <w:rFonts w:eastAsia="Times New Roman" w:cs="Times New Roman"/>
          <w:szCs w:val="24"/>
          <w:lang w:val="ro-RO"/>
        </w:rPr>
        <w:t>ț</w:t>
      </w:r>
      <w:r w:rsidR="000A1D20" w:rsidRPr="001D1319">
        <w:rPr>
          <w:rFonts w:eastAsia="Times New Roman" w:cs="Times New Roman"/>
          <w:szCs w:val="24"/>
          <w:lang w:val="ro-RO"/>
        </w:rPr>
        <w:t>ă o ac</w:t>
      </w:r>
      <w:r w:rsidR="00E42241" w:rsidRPr="001D1319">
        <w:rPr>
          <w:rFonts w:eastAsia="Times New Roman" w:cs="Times New Roman"/>
          <w:szCs w:val="24"/>
          <w:lang w:val="ro-RO"/>
        </w:rPr>
        <w:t>ț</w:t>
      </w:r>
      <w:r w:rsidR="000A1D20" w:rsidRPr="001D1319">
        <w:rPr>
          <w:rFonts w:eastAsia="Times New Roman" w:cs="Times New Roman"/>
          <w:szCs w:val="24"/>
          <w:lang w:val="ro-RO"/>
        </w:rPr>
        <w:t xml:space="preserve">iune de </w:t>
      </w:r>
      <w:proofErr w:type="spellStart"/>
      <w:r w:rsidR="000A1D20" w:rsidRPr="001D1319">
        <w:rPr>
          <w:rFonts w:eastAsia="Times New Roman" w:cs="Times New Roman"/>
          <w:szCs w:val="24"/>
          <w:lang w:val="ro-RO"/>
        </w:rPr>
        <w:t>due</w:t>
      </w:r>
      <w:proofErr w:type="spellEnd"/>
      <w:r w:rsidR="000A1D20" w:rsidRPr="001D1319">
        <w:rPr>
          <w:rFonts w:eastAsia="Times New Roman" w:cs="Times New Roman"/>
          <w:szCs w:val="24"/>
          <w:lang w:val="ro-RO"/>
        </w:rPr>
        <w:t xml:space="preserve"> </w:t>
      </w:r>
      <w:proofErr w:type="spellStart"/>
      <w:r w:rsidR="000A1D20" w:rsidRPr="001D1319">
        <w:rPr>
          <w:rFonts w:eastAsia="Times New Roman" w:cs="Times New Roman"/>
          <w:szCs w:val="24"/>
          <w:lang w:val="ro-RO"/>
        </w:rPr>
        <w:t>diligence</w:t>
      </w:r>
      <w:proofErr w:type="spellEnd"/>
      <w:r w:rsidR="000A1D20" w:rsidRPr="001D1319">
        <w:rPr>
          <w:rFonts w:eastAsia="Times New Roman" w:cs="Times New Roman"/>
          <w:szCs w:val="24"/>
          <w:lang w:val="ro-RO"/>
        </w:rPr>
        <w:t xml:space="preserve"> efectuată înainte de închiderea financiară, </w:t>
      </w:r>
      <w:r w:rsidR="00E42241" w:rsidRPr="001D1319">
        <w:rPr>
          <w:rFonts w:eastAsia="Times New Roman" w:cs="Times New Roman"/>
          <w:szCs w:val="24"/>
          <w:lang w:val="ro-RO"/>
        </w:rPr>
        <w:t>ț</w:t>
      </w:r>
      <w:r w:rsidR="000A1D20" w:rsidRPr="001D1319">
        <w:rPr>
          <w:rFonts w:eastAsia="Times New Roman" w:cs="Times New Roman"/>
          <w:szCs w:val="24"/>
          <w:lang w:val="ro-RO"/>
        </w:rPr>
        <w:t>inând cont de circumstan</w:t>
      </w:r>
      <w:r w:rsidR="00E42241" w:rsidRPr="001D1319">
        <w:rPr>
          <w:rFonts w:eastAsia="Times New Roman" w:cs="Times New Roman"/>
          <w:szCs w:val="24"/>
          <w:lang w:val="ro-RO"/>
        </w:rPr>
        <w:t>ț</w:t>
      </w:r>
      <w:r w:rsidR="000A1D20" w:rsidRPr="001D1319">
        <w:rPr>
          <w:rFonts w:eastAsia="Times New Roman" w:cs="Times New Roman"/>
          <w:szCs w:val="24"/>
          <w:lang w:val="ro-RO"/>
        </w:rPr>
        <w:t>ele specifice ale proiectului (de exemplu, capacitatea păr</w:t>
      </w:r>
      <w:r w:rsidR="00E42241" w:rsidRPr="001D1319">
        <w:rPr>
          <w:rFonts w:eastAsia="Times New Roman" w:cs="Times New Roman"/>
          <w:szCs w:val="24"/>
          <w:lang w:val="ro-RO"/>
        </w:rPr>
        <w:t>ț</w:t>
      </w:r>
      <w:r w:rsidR="000A1D20" w:rsidRPr="001D1319">
        <w:rPr>
          <w:rFonts w:eastAsia="Times New Roman" w:cs="Times New Roman"/>
          <w:szCs w:val="24"/>
          <w:lang w:val="ro-RO"/>
        </w:rPr>
        <w:t>ilor de a accesa site-ul pentru investiga</w:t>
      </w:r>
      <w:r w:rsidR="00E42241" w:rsidRPr="001D1319">
        <w:rPr>
          <w:rFonts w:eastAsia="Times New Roman" w:cs="Times New Roman"/>
          <w:szCs w:val="24"/>
          <w:lang w:val="ro-RO"/>
        </w:rPr>
        <w:t>ț</w:t>
      </w:r>
      <w:r w:rsidR="000A1D20" w:rsidRPr="001D1319">
        <w:rPr>
          <w:rFonts w:eastAsia="Times New Roman" w:cs="Times New Roman"/>
          <w:szCs w:val="24"/>
          <w:lang w:val="ro-RO"/>
        </w:rPr>
        <w:t xml:space="preserve">ii înainte ca </w:t>
      </w:r>
      <w:proofErr w:type="spellStart"/>
      <w:r w:rsidR="000A1D20" w:rsidRPr="001D1319">
        <w:rPr>
          <w:rFonts w:eastAsia="Times New Roman" w:cs="Times New Roman"/>
          <w:szCs w:val="24"/>
          <w:lang w:val="ro-RO"/>
        </w:rPr>
        <w:t>CPEn</w:t>
      </w:r>
      <w:proofErr w:type="spellEnd"/>
      <w:r w:rsidR="000A1D20" w:rsidRPr="001D1319">
        <w:rPr>
          <w:rFonts w:eastAsia="Times New Roman" w:cs="Times New Roman"/>
          <w:szCs w:val="24"/>
          <w:lang w:val="ro-RO"/>
        </w:rPr>
        <w:t xml:space="preserve"> să fie semnat).</w:t>
      </w:r>
    </w:p>
    <w:p w14:paraId="1870F1FB" w14:textId="213765D0" w:rsidR="000A1D20" w:rsidRPr="001D1319" w:rsidRDefault="001116AA" w:rsidP="001116AA">
      <w:pPr>
        <w:tabs>
          <w:tab w:val="left" w:pos="284"/>
          <w:tab w:val="left" w:pos="1440"/>
          <w:tab w:val="left" w:pos="2160"/>
          <w:tab w:val="left" w:pos="2880"/>
          <w:tab w:val="left" w:pos="3600"/>
          <w:tab w:val="left" w:pos="4320"/>
          <w:tab w:val="left" w:pos="5040"/>
          <w:tab w:val="left" w:pos="5760"/>
          <w:tab w:val="right" w:leader="dot" w:pos="9360"/>
        </w:tabs>
        <w:spacing w:after="160" w:line="259" w:lineRule="auto"/>
        <w:jc w:val="both"/>
        <w:rPr>
          <w:rFonts w:eastAsia="Times New Roman" w:cs="Times New Roman"/>
          <w:szCs w:val="24"/>
          <w:lang w:val="ro-RO"/>
        </w:rPr>
      </w:pPr>
      <w:r w:rsidRPr="001D1319">
        <w:rPr>
          <w:rFonts w:eastAsia="Times New Roman" w:cs="Times New Roman"/>
          <w:szCs w:val="24"/>
          <w:lang w:val="ro-RO"/>
        </w:rPr>
        <w:t xml:space="preserve">(2) </w:t>
      </w:r>
      <w:r w:rsidR="000A1D20" w:rsidRPr="001D1319">
        <w:rPr>
          <w:rFonts w:eastAsia="Times New Roman" w:cs="Times New Roman"/>
          <w:szCs w:val="24"/>
          <w:lang w:val="ro-RO"/>
        </w:rPr>
        <w:t>Condi</w:t>
      </w:r>
      <w:r w:rsidR="00E42241" w:rsidRPr="001D1319">
        <w:rPr>
          <w:rFonts w:eastAsia="Times New Roman" w:cs="Times New Roman"/>
          <w:szCs w:val="24"/>
          <w:lang w:val="ro-RO"/>
        </w:rPr>
        <w:t>ț</w:t>
      </w:r>
      <w:r w:rsidR="000A1D20" w:rsidRPr="001D1319">
        <w:rPr>
          <w:rFonts w:eastAsia="Times New Roman" w:cs="Times New Roman"/>
          <w:szCs w:val="24"/>
          <w:lang w:val="ro-RO"/>
        </w:rPr>
        <w:t>ii ce trebuie îndeplinite simultan, pentru acordarea de compensa</w:t>
      </w:r>
      <w:r w:rsidR="00E42241" w:rsidRPr="001D1319">
        <w:rPr>
          <w:rFonts w:eastAsia="Times New Roman" w:cs="Times New Roman"/>
          <w:szCs w:val="24"/>
          <w:lang w:val="ro-RO"/>
        </w:rPr>
        <w:t>ț</w:t>
      </w:r>
      <w:r w:rsidR="000A1D20" w:rsidRPr="001D1319">
        <w:rPr>
          <w:rFonts w:eastAsia="Times New Roman" w:cs="Times New Roman"/>
          <w:szCs w:val="24"/>
          <w:lang w:val="ro-RO"/>
        </w:rPr>
        <w:t>ii/scutiri către Contractor:</w:t>
      </w:r>
    </w:p>
    <w:p w14:paraId="3FFFD844" w14:textId="5338B505" w:rsidR="000A1D20" w:rsidRPr="001D1319" w:rsidRDefault="001116AA" w:rsidP="001116AA">
      <w:pPr>
        <w:tabs>
          <w:tab w:val="left" w:pos="567"/>
          <w:tab w:val="left" w:pos="1440"/>
          <w:tab w:val="left" w:pos="2160"/>
          <w:tab w:val="left" w:pos="2880"/>
          <w:tab w:val="left" w:pos="3600"/>
          <w:tab w:val="left" w:pos="4320"/>
          <w:tab w:val="left" w:pos="5040"/>
          <w:tab w:val="left" w:pos="5760"/>
          <w:tab w:val="right" w:leader="dot" w:pos="9360"/>
        </w:tabs>
        <w:spacing w:after="160" w:line="259" w:lineRule="auto"/>
        <w:jc w:val="both"/>
        <w:rPr>
          <w:rFonts w:eastAsia="Times New Roman" w:cs="Times New Roman"/>
          <w:szCs w:val="24"/>
          <w:lang w:val="ro-RO"/>
        </w:rPr>
      </w:pPr>
      <w:r w:rsidRPr="001D1319">
        <w:rPr>
          <w:rFonts w:eastAsia="Times New Roman" w:cs="Times New Roman"/>
          <w:szCs w:val="24"/>
          <w:lang w:val="ro-RO"/>
        </w:rPr>
        <w:t>a) c</w:t>
      </w:r>
      <w:r w:rsidR="000A1D20" w:rsidRPr="001D1319">
        <w:rPr>
          <w:rFonts w:eastAsia="Times New Roman" w:cs="Times New Roman"/>
          <w:szCs w:val="24"/>
          <w:lang w:val="ro-RO"/>
        </w:rPr>
        <w:t>ompensa</w:t>
      </w:r>
      <w:r w:rsidR="00E42241" w:rsidRPr="001D1319">
        <w:rPr>
          <w:rFonts w:eastAsia="Times New Roman" w:cs="Times New Roman"/>
          <w:szCs w:val="24"/>
          <w:lang w:val="ro-RO"/>
        </w:rPr>
        <w:t>ț</w:t>
      </w:r>
      <w:r w:rsidR="000A1D20" w:rsidRPr="001D1319">
        <w:rPr>
          <w:rFonts w:eastAsia="Times New Roman" w:cs="Times New Roman"/>
          <w:szCs w:val="24"/>
          <w:lang w:val="ro-RO"/>
        </w:rPr>
        <w:t>iile/scutirile se acordă doar pentru evenimentul în cauză, nu pentru ac</w:t>
      </w:r>
      <w:r w:rsidR="00E42241" w:rsidRPr="001D1319">
        <w:rPr>
          <w:rFonts w:eastAsia="Times New Roman" w:cs="Times New Roman"/>
          <w:szCs w:val="24"/>
          <w:lang w:val="ro-RO"/>
        </w:rPr>
        <w:t>ț</w:t>
      </w:r>
      <w:r w:rsidR="000A1D20" w:rsidRPr="001D1319">
        <w:rPr>
          <w:rFonts w:eastAsia="Times New Roman" w:cs="Times New Roman"/>
          <w:szCs w:val="24"/>
          <w:lang w:val="ro-RO"/>
        </w:rPr>
        <w:t>iuni care nu sunt în legătură cu evenimentul respectiv;</w:t>
      </w:r>
    </w:p>
    <w:p w14:paraId="55187760" w14:textId="32B49F0F" w:rsidR="000A1D20" w:rsidRPr="001D1319" w:rsidRDefault="001116AA" w:rsidP="001116AA">
      <w:pPr>
        <w:tabs>
          <w:tab w:val="left" w:pos="567"/>
          <w:tab w:val="left" w:pos="1440"/>
          <w:tab w:val="left" w:pos="2160"/>
          <w:tab w:val="left" w:pos="2880"/>
          <w:tab w:val="left" w:pos="3600"/>
          <w:tab w:val="left" w:pos="4320"/>
          <w:tab w:val="left" w:pos="5040"/>
          <w:tab w:val="left" w:pos="5760"/>
          <w:tab w:val="right" w:leader="dot" w:pos="9360"/>
        </w:tabs>
        <w:spacing w:after="160" w:line="259" w:lineRule="auto"/>
        <w:jc w:val="both"/>
        <w:rPr>
          <w:rFonts w:eastAsia="Times New Roman" w:cs="Times New Roman"/>
          <w:szCs w:val="24"/>
          <w:lang w:val="ro-RO"/>
        </w:rPr>
      </w:pPr>
      <w:r w:rsidRPr="001D1319">
        <w:rPr>
          <w:rFonts w:eastAsia="Times New Roman" w:cs="Times New Roman"/>
          <w:szCs w:val="24"/>
          <w:lang w:val="ro-RO"/>
        </w:rPr>
        <w:t>b) e</w:t>
      </w:r>
      <w:r w:rsidR="000A1D20" w:rsidRPr="001D1319">
        <w:rPr>
          <w:rFonts w:eastAsia="Times New Roman" w:cs="Times New Roman"/>
          <w:szCs w:val="24"/>
          <w:lang w:val="ro-RO"/>
        </w:rPr>
        <w:t>ste exclusă orice compensa</w:t>
      </w:r>
      <w:r w:rsidR="00E42241" w:rsidRPr="001D1319">
        <w:rPr>
          <w:rFonts w:eastAsia="Times New Roman" w:cs="Times New Roman"/>
          <w:szCs w:val="24"/>
          <w:lang w:val="ro-RO"/>
        </w:rPr>
        <w:t>ț</w:t>
      </w:r>
      <w:r w:rsidR="000A1D20" w:rsidRPr="001D1319">
        <w:rPr>
          <w:rFonts w:eastAsia="Times New Roman" w:cs="Times New Roman"/>
          <w:szCs w:val="24"/>
          <w:lang w:val="ro-RO"/>
        </w:rPr>
        <w:t>ie/scutire acordată de către Beneficiar pentru sumele pe care Contractorul le poate recupera din asigurări sau care sunt acoperite de condi</w:t>
      </w:r>
      <w:r w:rsidR="00E42241" w:rsidRPr="001D1319">
        <w:rPr>
          <w:rFonts w:eastAsia="Times New Roman" w:cs="Times New Roman"/>
          <w:szCs w:val="24"/>
          <w:lang w:val="ro-RO"/>
        </w:rPr>
        <w:t>ț</w:t>
      </w:r>
      <w:r w:rsidR="000A1D20" w:rsidRPr="001D1319">
        <w:rPr>
          <w:rFonts w:eastAsia="Times New Roman" w:cs="Times New Roman"/>
          <w:szCs w:val="24"/>
          <w:lang w:val="ro-RO"/>
        </w:rPr>
        <w:t>iile de asigurare.</w:t>
      </w:r>
    </w:p>
    <w:p w14:paraId="26A89370" w14:textId="06CA1183" w:rsidR="000A1D20" w:rsidRPr="001D1319" w:rsidRDefault="001116AA" w:rsidP="001116AA">
      <w:pPr>
        <w:tabs>
          <w:tab w:val="left" w:pos="284"/>
          <w:tab w:val="left" w:pos="1440"/>
          <w:tab w:val="left" w:pos="2160"/>
          <w:tab w:val="left" w:pos="2880"/>
          <w:tab w:val="left" w:pos="3600"/>
          <w:tab w:val="left" w:pos="4320"/>
          <w:tab w:val="left" w:pos="5040"/>
          <w:tab w:val="left" w:pos="5760"/>
          <w:tab w:val="right" w:leader="dot" w:pos="9360"/>
        </w:tabs>
        <w:spacing w:after="160" w:line="259" w:lineRule="auto"/>
        <w:jc w:val="both"/>
        <w:rPr>
          <w:rFonts w:eastAsia="Times New Roman" w:cs="Times New Roman"/>
          <w:szCs w:val="24"/>
          <w:lang w:val="ro-RO"/>
        </w:rPr>
      </w:pPr>
      <w:r w:rsidRPr="001D1319">
        <w:rPr>
          <w:rFonts w:eastAsia="Times New Roman" w:cs="Times New Roman"/>
          <w:szCs w:val="24"/>
          <w:lang w:val="ro-RO"/>
        </w:rPr>
        <w:t xml:space="preserve">(3) </w:t>
      </w:r>
      <w:r w:rsidR="000A1D20" w:rsidRPr="001D1319">
        <w:rPr>
          <w:rFonts w:eastAsia="Times New Roman" w:cs="Times New Roman"/>
          <w:szCs w:val="24"/>
          <w:lang w:val="ro-RO"/>
        </w:rPr>
        <w:t>În func</w:t>
      </w:r>
      <w:r w:rsidR="00E42241" w:rsidRPr="001D1319">
        <w:rPr>
          <w:rFonts w:eastAsia="Times New Roman" w:cs="Times New Roman"/>
          <w:szCs w:val="24"/>
          <w:lang w:val="ro-RO"/>
        </w:rPr>
        <w:t>ț</w:t>
      </w:r>
      <w:r w:rsidR="000A1D20" w:rsidRPr="001D1319">
        <w:rPr>
          <w:rFonts w:eastAsia="Times New Roman" w:cs="Times New Roman"/>
          <w:szCs w:val="24"/>
          <w:lang w:val="ro-RO"/>
        </w:rPr>
        <w:t>ie de natura și/sau suma costurilor și pierderilor suportate de către Contractor, compensa</w:t>
      </w:r>
      <w:r w:rsidR="00E42241" w:rsidRPr="001D1319">
        <w:rPr>
          <w:rFonts w:eastAsia="Times New Roman" w:cs="Times New Roman"/>
          <w:szCs w:val="24"/>
          <w:lang w:val="ro-RO"/>
        </w:rPr>
        <w:t>ț</w:t>
      </w:r>
      <w:r w:rsidR="000A1D20" w:rsidRPr="001D1319">
        <w:rPr>
          <w:rFonts w:eastAsia="Times New Roman" w:cs="Times New Roman"/>
          <w:szCs w:val="24"/>
          <w:lang w:val="ro-RO"/>
        </w:rPr>
        <w:t>ia poate fi plătită de către Beneficiar astfel: printr-o sumă forfetară, prin ajustări ale plă</w:t>
      </w:r>
      <w:r w:rsidR="00E42241" w:rsidRPr="001D1319">
        <w:rPr>
          <w:rFonts w:eastAsia="Times New Roman" w:cs="Times New Roman"/>
          <w:szCs w:val="24"/>
          <w:lang w:val="ro-RO"/>
        </w:rPr>
        <w:t>ț</w:t>
      </w:r>
      <w:r w:rsidR="000A1D20" w:rsidRPr="001D1319">
        <w:rPr>
          <w:rFonts w:eastAsia="Times New Roman" w:cs="Times New Roman"/>
          <w:szCs w:val="24"/>
          <w:lang w:val="ro-RO"/>
        </w:rPr>
        <w:t>ilor opera</w:t>
      </w:r>
      <w:r w:rsidR="00E42241" w:rsidRPr="001D1319">
        <w:rPr>
          <w:rFonts w:eastAsia="Times New Roman" w:cs="Times New Roman"/>
          <w:szCs w:val="24"/>
          <w:lang w:val="ro-RO"/>
        </w:rPr>
        <w:t>ț</w:t>
      </w:r>
      <w:r w:rsidR="000A1D20" w:rsidRPr="001D1319">
        <w:rPr>
          <w:rFonts w:eastAsia="Times New Roman" w:cs="Times New Roman"/>
          <w:szCs w:val="24"/>
          <w:lang w:val="ro-RO"/>
        </w:rPr>
        <w:t>ionale sau o combina</w:t>
      </w:r>
      <w:r w:rsidR="00E42241" w:rsidRPr="001D1319">
        <w:rPr>
          <w:rFonts w:eastAsia="Times New Roman" w:cs="Times New Roman"/>
          <w:szCs w:val="24"/>
          <w:lang w:val="ro-RO"/>
        </w:rPr>
        <w:t>ț</w:t>
      </w:r>
      <w:r w:rsidR="000A1D20" w:rsidRPr="001D1319">
        <w:rPr>
          <w:rFonts w:eastAsia="Times New Roman" w:cs="Times New Roman"/>
          <w:szCs w:val="24"/>
          <w:lang w:val="ro-RO"/>
        </w:rPr>
        <w:t xml:space="preserve">ie a acestora. </w:t>
      </w:r>
    </w:p>
    <w:p w14:paraId="2C2D094E" w14:textId="110E7ABA" w:rsidR="000A1D20" w:rsidRPr="001D1319" w:rsidRDefault="001116AA" w:rsidP="001116AA">
      <w:pPr>
        <w:tabs>
          <w:tab w:val="left" w:pos="284"/>
          <w:tab w:val="left" w:pos="567"/>
          <w:tab w:val="left" w:pos="1440"/>
          <w:tab w:val="left" w:pos="2160"/>
          <w:tab w:val="left" w:pos="2880"/>
          <w:tab w:val="left" w:pos="3600"/>
          <w:tab w:val="left" w:pos="4320"/>
          <w:tab w:val="left" w:pos="5040"/>
          <w:tab w:val="left" w:pos="5760"/>
          <w:tab w:val="right" w:leader="dot" w:pos="9360"/>
        </w:tabs>
        <w:spacing w:after="160" w:line="259" w:lineRule="auto"/>
        <w:contextualSpacing/>
        <w:jc w:val="both"/>
        <w:rPr>
          <w:rFonts w:eastAsia="Times New Roman" w:cs="Times New Roman"/>
          <w:szCs w:val="24"/>
          <w:lang w:val="ro-RO"/>
        </w:rPr>
      </w:pPr>
      <w:r w:rsidRPr="001D1319">
        <w:rPr>
          <w:rFonts w:eastAsia="Times New Roman" w:cs="Times New Roman"/>
          <w:szCs w:val="24"/>
          <w:lang w:val="ro-RO"/>
        </w:rPr>
        <w:t xml:space="preserve">(4) </w:t>
      </w:r>
      <w:r w:rsidR="000A1D20" w:rsidRPr="001D1319">
        <w:rPr>
          <w:rFonts w:eastAsia="Times New Roman" w:cs="Times New Roman"/>
          <w:szCs w:val="24"/>
          <w:lang w:val="ro-RO"/>
        </w:rPr>
        <w:t>Beneficiarul nu își asumă riscurile privind modificările legislative, în cazul următoarelor situa</w:t>
      </w:r>
      <w:r w:rsidR="00E42241" w:rsidRPr="001D1319">
        <w:rPr>
          <w:rFonts w:eastAsia="Times New Roman" w:cs="Times New Roman"/>
          <w:szCs w:val="24"/>
          <w:lang w:val="ro-RO"/>
        </w:rPr>
        <w:t>ț</w:t>
      </w:r>
      <w:r w:rsidR="000A1D20" w:rsidRPr="001D1319">
        <w:rPr>
          <w:rFonts w:eastAsia="Times New Roman" w:cs="Times New Roman"/>
          <w:szCs w:val="24"/>
          <w:lang w:val="ro-RO"/>
        </w:rPr>
        <w:t>ii:</w:t>
      </w:r>
    </w:p>
    <w:p w14:paraId="56CAB21A" w14:textId="77777777" w:rsidR="000A1D20" w:rsidRPr="001D1319" w:rsidRDefault="000A1D20" w:rsidP="00523AED">
      <w:pPr>
        <w:numPr>
          <w:ilvl w:val="0"/>
          <w:numId w:val="53"/>
        </w:numPr>
        <w:tabs>
          <w:tab w:val="left" w:pos="284"/>
          <w:tab w:val="left" w:pos="567"/>
          <w:tab w:val="left" w:pos="1440"/>
          <w:tab w:val="left" w:pos="2160"/>
          <w:tab w:val="left" w:pos="2880"/>
          <w:tab w:val="left" w:pos="3600"/>
          <w:tab w:val="left" w:pos="4320"/>
          <w:tab w:val="left" w:pos="5040"/>
          <w:tab w:val="left" w:pos="5760"/>
          <w:tab w:val="right" w:leader="dot" w:pos="9360"/>
        </w:tabs>
        <w:spacing w:after="160" w:line="259" w:lineRule="auto"/>
        <w:contextualSpacing/>
        <w:jc w:val="both"/>
        <w:rPr>
          <w:rFonts w:eastAsia="Times New Roman" w:cs="Times New Roman"/>
          <w:szCs w:val="24"/>
          <w:lang w:val="ro-RO"/>
        </w:rPr>
      </w:pPr>
      <w:r w:rsidRPr="001D1319">
        <w:rPr>
          <w:rFonts w:eastAsia="Times New Roman" w:cs="Times New Roman"/>
          <w:szCs w:val="24"/>
          <w:lang w:val="ro-RO"/>
        </w:rPr>
        <w:t>modificările legislative sunt previzibile la intrarea în vigoare a Contractului și/sau</w:t>
      </w:r>
    </w:p>
    <w:p w14:paraId="391F7533" w14:textId="241B4CF9" w:rsidR="000A1D20" w:rsidRPr="001D1319" w:rsidRDefault="000A1D20" w:rsidP="00523AED">
      <w:pPr>
        <w:numPr>
          <w:ilvl w:val="0"/>
          <w:numId w:val="53"/>
        </w:numPr>
        <w:tabs>
          <w:tab w:val="left" w:pos="284"/>
          <w:tab w:val="left" w:pos="1440"/>
          <w:tab w:val="left" w:pos="2160"/>
          <w:tab w:val="left" w:pos="2880"/>
          <w:tab w:val="left" w:pos="3600"/>
          <w:tab w:val="left" w:pos="4320"/>
          <w:tab w:val="left" w:pos="5040"/>
          <w:tab w:val="left" w:pos="5760"/>
          <w:tab w:val="right" w:leader="dot" w:pos="9360"/>
        </w:tabs>
        <w:spacing w:after="160" w:line="259" w:lineRule="auto"/>
        <w:ind w:left="284" w:hanging="284"/>
        <w:jc w:val="both"/>
        <w:rPr>
          <w:rFonts w:eastAsia="Times New Roman" w:cs="Times New Roman"/>
          <w:szCs w:val="24"/>
          <w:lang w:val="ro-RO"/>
        </w:rPr>
      </w:pPr>
      <w:r w:rsidRPr="001D1319">
        <w:rPr>
          <w:rFonts w:eastAsia="Times New Roman" w:cs="Times New Roman"/>
          <w:szCs w:val="24"/>
          <w:lang w:val="ro-RO"/>
        </w:rPr>
        <w:t>apari</w:t>
      </w:r>
      <w:r w:rsidR="00E42241" w:rsidRPr="001D1319">
        <w:rPr>
          <w:rFonts w:eastAsia="Times New Roman" w:cs="Times New Roman"/>
          <w:szCs w:val="24"/>
          <w:lang w:val="ro-RO"/>
        </w:rPr>
        <w:t>ț</w:t>
      </w:r>
      <w:r w:rsidRPr="001D1319">
        <w:rPr>
          <w:rFonts w:eastAsia="Times New Roman" w:cs="Times New Roman"/>
          <w:szCs w:val="24"/>
          <w:lang w:val="ro-RO"/>
        </w:rPr>
        <w:t>ia unor modificări ale legisla</w:t>
      </w:r>
      <w:r w:rsidR="00E42241" w:rsidRPr="001D1319">
        <w:rPr>
          <w:rFonts w:eastAsia="Times New Roman" w:cs="Times New Roman"/>
          <w:szCs w:val="24"/>
          <w:lang w:val="ro-RO"/>
        </w:rPr>
        <w:t>ț</w:t>
      </w:r>
      <w:r w:rsidRPr="001D1319">
        <w:rPr>
          <w:rFonts w:eastAsia="Times New Roman" w:cs="Times New Roman"/>
          <w:szCs w:val="24"/>
          <w:lang w:val="ro-RO"/>
        </w:rPr>
        <w:t xml:space="preserve">iei generale (care nu se referă strict la </w:t>
      </w:r>
      <w:proofErr w:type="spellStart"/>
      <w:r w:rsidRPr="001D1319">
        <w:rPr>
          <w:rFonts w:eastAsia="Times New Roman" w:cs="Times New Roman"/>
          <w:szCs w:val="24"/>
          <w:lang w:val="ro-RO"/>
        </w:rPr>
        <w:t>CPEn</w:t>
      </w:r>
      <w:proofErr w:type="spellEnd"/>
      <w:r w:rsidRPr="001D1319">
        <w:rPr>
          <w:rFonts w:eastAsia="Times New Roman" w:cs="Times New Roman"/>
          <w:szCs w:val="24"/>
          <w:lang w:val="ro-RO"/>
        </w:rPr>
        <w:t>, la Contractor, sau la tranzac</w:t>
      </w:r>
      <w:r w:rsidR="00E42241" w:rsidRPr="001D1319">
        <w:rPr>
          <w:rFonts w:eastAsia="Times New Roman" w:cs="Times New Roman"/>
          <w:szCs w:val="24"/>
          <w:lang w:val="ro-RO"/>
        </w:rPr>
        <w:t>ț</w:t>
      </w:r>
      <w:r w:rsidRPr="001D1319">
        <w:rPr>
          <w:rFonts w:eastAsia="Times New Roman" w:cs="Times New Roman"/>
          <w:szCs w:val="24"/>
          <w:lang w:val="ro-RO"/>
        </w:rPr>
        <w:t>ii sau afaceri similare) și care afectează costurile opera</w:t>
      </w:r>
      <w:r w:rsidR="00E42241" w:rsidRPr="001D1319">
        <w:rPr>
          <w:rFonts w:eastAsia="Times New Roman" w:cs="Times New Roman"/>
          <w:szCs w:val="24"/>
          <w:lang w:val="ro-RO"/>
        </w:rPr>
        <w:t>ț</w:t>
      </w:r>
      <w:r w:rsidRPr="001D1319">
        <w:rPr>
          <w:rFonts w:eastAsia="Times New Roman" w:cs="Times New Roman"/>
          <w:szCs w:val="24"/>
          <w:lang w:val="ro-RO"/>
        </w:rPr>
        <w:t>ionale generale ale operatorilor economici din jurisdic</w:t>
      </w:r>
      <w:r w:rsidR="00E42241" w:rsidRPr="001D1319">
        <w:rPr>
          <w:rFonts w:eastAsia="Times New Roman" w:cs="Times New Roman"/>
          <w:szCs w:val="24"/>
          <w:lang w:val="ro-RO"/>
        </w:rPr>
        <w:t>ț</w:t>
      </w:r>
      <w:r w:rsidRPr="001D1319">
        <w:rPr>
          <w:rFonts w:eastAsia="Times New Roman" w:cs="Times New Roman"/>
          <w:szCs w:val="24"/>
          <w:lang w:val="ro-RO"/>
        </w:rPr>
        <w:t>ia respectivă (de exemplu, modificări ale ratelor de impozitare, schimbări în legisla</w:t>
      </w:r>
      <w:r w:rsidR="00E42241" w:rsidRPr="001D1319">
        <w:rPr>
          <w:rFonts w:eastAsia="Times New Roman" w:cs="Times New Roman"/>
          <w:szCs w:val="24"/>
          <w:lang w:val="ro-RO"/>
        </w:rPr>
        <w:t>ț</w:t>
      </w:r>
      <w:r w:rsidRPr="001D1319">
        <w:rPr>
          <w:rFonts w:eastAsia="Times New Roman" w:cs="Times New Roman"/>
          <w:szCs w:val="24"/>
          <w:lang w:val="ro-RO"/>
        </w:rPr>
        <w:t>ia muncii).</w:t>
      </w:r>
    </w:p>
    <w:p w14:paraId="06DFF2A2" w14:textId="4CD9688A" w:rsidR="000A1D20" w:rsidRPr="001D1319" w:rsidRDefault="001116AA" w:rsidP="001116AA">
      <w:pPr>
        <w:tabs>
          <w:tab w:val="left" w:pos="284"/>
          <w:tab w:val="left" w:pos="567"/>
          <w:tab w:val="left" w:pos="1440"/>
          <w:tab w:val="left" w:pos="2160"/>
          <w:tab w:val="left" w:pos="2880"/>
          <w:tab w:val="left" w:pos="3600"/>
          <w:tab w:val="left" w:pos="4320"/>
          <w:tab w:val="left" w:pos="5040"/>
          <w:tab w:val="left" w:pos="5760"/>
          <w:tab w:val="right" w:leader="dot" w:pos="9360"/>
        </w:tabs>
        <w:spacing w:after="160" w:line="259" w:lineRule="auto"/>
        <w:contextualSpacing/>
        <w:jc w:val="both"/>
        <w:rPr>
          <w:rFonts w:cs="Times New Roman"/>
          <w:szCs w:val="24"/>
          <w:lang w:val="ro-RO"/>
        </w:rPr>
      </w:pPr>
      <w:r w:rsidRPr="001D1319">
        <w:rPr>
          <w:rFonts w:cs="Times New Roman"/>
          <w:szCs w:val="24"/>
          <w:lang w:val="ro-RO"/>
        </w:rPr>
        <w:t xml:space="preserve">(5) </w:t>
      </w:r>
      <w:r w:rsidR="000A1D20" w:rsidRPr="001D1319">
        <w:rPr>
          <w:rFonts w:cs="Times New Roman"/>
          <w:szCs w:val="24"/>
          <w:lang w:val="ro-RO"/>
        </w:rPr>
        <w:t>În cazul apari</w:t>
      </w:r>
      <w:r w:rsidR="00E42241" w:rsidRPr="001D1319">
        <w:rPr>
          <w:rFonts w:cs="Times New Roman"/>
          <w:szCs w:val="24"/>
          <w:lang w:val="ro-RO"/>
        </w:rPr>
        <w:t>ț</w:t>
      </w:r>
      <w:r w:rsidR="000A1D20" w:rsidRPr="001D1319">
        <w:rPr>
          <w:rFonts w:cs="Times New Roman"/>
          <w:szCs w:val="24"/>
          <w:lang w:val="ro-RO"/>
        </w:rPr>
        <w:t>iei unor modificări neprevăzute ale legisla</w:t>
      </w:r>
      <w:r w:rsidR="00E42241" w:rsidRPr="001D1319">
        <w:rPr>
          <w:rFonts w:cs="Times New Roman"/>
          <w:szCs w:val="24"/>
          <w:lang w:val="ro-RO"/>
        </w:rPr>
        <w:t>ț</w:t>
      </w:r>
      <w:r w:rsidR="000A1D20" w:rsidRPr="001D1319">
        <w:rPr>
          <w:rFonts w:cs="Times New Roman"/>
          <w:szCs w:val="24"/>
          <w:lang w:val="ro-RO"/>
        </w:rPr>
        <w:t>iei, Contractorul are dreptul de a solicita compensa</w:t>
      </w:r>
      <w:r w:rsidR="00E42241" w:rsidRPr="001D1319">
        <w:rPr>
          <w:rFonts w:cs="Times New Roman"/>
          <w:szCs w:val="24"/>
          <w:lang w:val="ro-RO"/>
        </w:rPr>
        <w:t>ț</w:t>
      </w:r>
      <w:r w:rsidR="000A1D20" w:rsidRPr="001D1319">
        <w:rPr>
          <w:rFonts w:cs="Times New Roman"/>
          <w:szCs w:val="24"/>
          <w:lang w:val="ro-RO"/>
        </w:rPr>
        <w:t>ii limitate la:</w:t>
      </w:r>
    </w:p>
    <w:p w14:paraId="586BE0CE" w14:textId="5F23D10B" w:rsidR="000A1D20" w:rsidRPr="001D1319" w:rsidRDefault="001116AA" w:rsidP="00523AED">
      <w:pPr>
        <w:numPr>
          <w:ilvl w:val="0"/>
          <w:numId w:val="53"/>
        </w:numPr>
        <w:tabs>
          <w:tab w:val="left" w:pos="284"/>
          <w:tab w:val="left" w:pos="567"/>
          <w:tab w:val="left" w:pos="1440"/>
          <w:tab w:val="left" w:pos="2160"/>
          <w:tab w:val="left" w:pos="2880"/>
          <w:tab w:val="left" w:pos="3600"/>
          <w:tab w:val="left" w:pos="4320"/>
          <w:tab w:val="left" w:pos="5040"/>
          <w:tab w:val="left" w:pos="5760"/>
          <w:tab w:val="right" w:leader="dot" w:pos="9360"/>
        </w:tabs>
        <w:spacing w:after="160" w:line="259" w:lineRule="auto"/>
        <w:ind w:left="357" w:hanging="357"/>
        <w:contextualSpacing/>
        <w:jc w:val="both"/>
        <w:rPr>
          <w:rFonts w:cs="Times New Roman"/>
          <w:szCs w:val="24"/>
          <w:lang w:val="ro-RO"/>
        </w:rPr>
      </w:pPr>
      <w:r w:rsidRPr="001D1319">
        <w:rPr>
          <w:rFonts w:cs="Times New Roman"/>
          <w:szCs w:val="24"/>
          <w:lang w:val="ro-RO"/>
        </w:rPr>
        <w:t>a</w:t>
      </w:r>
      <w:r w:rsidR="000A1D20" w:rsidRPr="001D1319">
        <w:rPr>
          <w:rFonts w:cs="Times New Roman"/>
          <w:szCs w:val="24"/>
          <w:lang w:val="ro-RO"/>
        </w:rPr>
        <w:t>sumarea riscului modificărilor legislative pentru o perioadă limitată de timp</w:t>
      </w:r>
      <w:r w:rsidRPr="001D1319">
        <w:rPr>
          <w:rFonts w:cs="Times New Roman"/>
          <w:szCs w:val="24"/>
          <w:lang w:val="ro-RO"/>
        </w:rPr>
        <w:t>,</w:t>
      </w:r>
    </w:p>
    <w:p w14:paraId="3D9C2244" w14:textId="4B8C6121" w:rsidR="000A1D20" w:rsidRPr="001D1319" w:rsidRDefault="001116AA" w:rsidP="00523AED">
      <w:pPr>
        <w:numPr>
          <w:ilvl w:val="0"/>
          <w:numId w:val="53"/>
        </w:numPr>
        <w:tabs>
          <w:tab w:val="left" w:pos="284"/>
          <w:tab w:val="left" w:pos="567"/>
          <w:tab w:val="left" w:pos="1440"/>
          <w:tab w:val="left" w:pos="2160"/>
          <w:tab w:val="left" w:pos="2880"/>
          <w:tab w:val="left" w:pos="3600"/>
          <w:tab w:val="left" w:pos="4320"/>
          <w:tab w:val="left" w:pos="5040"/>
          <w:tab w:val="left" w:pos="5760"/>
          <w:tab w:val="right" w:leader="dot" w:pos="9360"/>
        </w:tabs>
        <w:spacing w:after="160" w:line="259" w:lineRule="auto"/>
        <w:jc w:val="both"/>
        <w:rPr>
          <w:rFonts w:cs="Times New Roman"/>
          <w:szCs w:val="24"/>
          <w:lang w:val="ro-RO"/>
        </w:rPr>
      </w:pPr>
      <w:r w:rsidRPr="001D1319">
        <w:rPr>
          <w:rFonts w:cs="Times New Roman"/>
          <w:szCs w:val="24"/>
          <w:lang w:val="ro-RO"/>
        </w:rPr>
        <w:t>î</w:t>
      </w:r>
      <w:r w:rsidR="000A1D20" w:rsidRPr="001D1319">
        <w:rPr>
          <w:rFonts w:cs="Times New Roman"/>
          <w:szCs w:val="24"/>
          <w:lang w:val="ro-RO"/>
        </w:rPr>
        <w:t>mpăr</w:t>
      </w:r>
      <w:r w:rsidR="00E42241" w:rsidRPr="001D1319">
        <w:rPr>
          <w:rFonts w:cs="Times New Roman"/>
          <w:szCs w:val="24"/>
          <w:lang w:val="ro-RO"/>
        </w:rPr>
        <w:t>ț</w:t>
      </w:r>
      <w:r w:rsidR="000A1D20" w:rsidRPr="001D1319">
        <w:rPr>
          <w:rFonts w:cs="Times New Roman"/>
          <w:szCs w:val="24"/>
          <w:lang w:val="ro-RO"/>
        </w:rPr>
        <w:t xml:space="preserve">irea riscului de modificări legislative (de exemplu, prin preluarea costurilor suplimentare până la </w:t>
      </w:r>
      <w:r w:rsidRPr="001D1319">
        <w:rPr>
          <w:rFonts w:cs="Times New Roman"/>
          <w:szCs w:val="24"/>
          <w:lang w:val="ro-RO"/>
        </w:rPr>
        <w:t xml:space="preserve">o </w:t>
      </w:r>
      <w:r w:rsidR="000A1D20" w:rsidRPr="001D1319">
        <w:rPr>
          <w:rFonts w:cs="Times New Roman"/>
          <w:szCs w:val="24"/>
          <w:lang w:val="ro-RO"/>
        </w:rPr>
        <w:t xml:space="preserve">valoarea </w:t>
      </w:r>
      <w:proofErr w:type="spellStart"/>
      <w:r w:rsidR="000A1D20" w:rsidRPr="001D1319">
        <w:rPr>
          <w:rFonts w:cs="Times New Roman"/>
          <w:szCs w:val="24"/>
          <w:lang w:val="ro-RO"/>
        </w:rPr>
        <w:t>d</w:t>
      </w:r>
      <w:r w:rsidRPr="001D1319">
        <w:rPr>
          <w:rFonts w:cs="Times New Roman"/>
          <w:szCs w:val="24"/>
          <w:lang w:val="ro-RO"/>
        </w:rPr>
        <w:t>stabilită</w:t>
      </w:r>
      <w:proofErr w:type="spellEnd"/>
      <w:r w:rsidRPr="001D1319">
        <w:rPr>
          <w:rFonts w:cs="Times New Roman"/>
          <w:szCs w:val="24"/>
          <w:lang w:val="ro-RO"/>
        </w:rPr>
        <w:t xml:space="preserve"> în</w:t>
      </w:r>
      <w:r w:rsidR="000A1D20" w:rsidRPr="001D1319">
        <w:rPr>
          <w:rFonts w:cs="Times New Roman"/>
          <w:szCs w:val="24"/>
          <w:lang w:val="ro-RO"/>
        </w:rPr>
        <w:t xml:space="preserve"> RON sau prin preluarea costurilor suplimentare datorate modificărilor legislative generale)</w:t>
      </w:r>
      <w:r w:rsidR="00A4044E" w:rsidRPr="001D1319">
        <w:rPr>
          <w:rFonts w:cs="Times New Roman"/>
          <w:szCs w:val="24"/>
          <w:lang w:val="ro-RO"/>
        </w:rPr>
        <w:t>.</w:t>
      </w:r>
    </w:p>
    <w:p w14:paraId="315D2DCB" w14:textId="1A5ACA41" w:rsidR="000A1D20" w:rsidRPr="001D1319" w:rsidRDefault="000A1D20" w:rsidP="001D1319">
      <w:pPr>
        <w:pStyle w:val="Heading2"/>
        <w:rPr>
          <w:b w:val="0"/>
          <w:lang w:val="ro-RO"/>
        </w:rPr>
      </w:pPr>
      <w:r w:rsidRPr="001D1319">
        <w:rPr>
          <w:lang w:val="ro-RO"/>
        </w:rPr>
        <w:t>Art</w:t>
      </w:r>
      <w:r w:rsidR="00A4044E" w:rsidRPr="001D1319">
        <w:rPr>
          <w:lang w:val="ro-RO"/>
        </w:rPr>
        <w:t xml:space="preserve">. </w:t>
      </w:r>
      <w:r w:rsidRPr="001D1319">
        <w:rPr>
          <w:lang w:val="ro-RO"/>
        </w:rPr>
        <w:t>4</w:t>
      </w:r>
      <w:r w:rsidR="00A4044E" w:rsidRPr="001D1319">
        <w:rPr>
          <w:lang w:val="ro-RO"/>
        </w:rPr>
        <w:t>7</w:t>
      </w:r>
      <w:r w:rsidR="00E42241" w:rsidRPr="001E7911">
        <w:rPr>
          <w:lang w:val="ro-RO"/>
        </w:rPr>
        <w:t xml:space="preserve"> -</w:t>
      </w:r>
      <w:r w:rsidR="00A4044E" w:rsidRPr="001D1319">
        <w:rPr>
          <w:lang w:val="ro-RO"/>
        </w:rPr>
        <w:t xml:space="preserve"> </w:t>
      </w:r>
      <w:r w:rsidRPr="001D1319">
        <w:rPr>
          <w:lang w:val="ro-RO"/>
        </w:rPr>
        <w:t>Răscumpărare</w:t>
      </w:r>
    </w:p>
    <w:p w14:paraId="5EB28256" w14:textId="366C2F2A" w:rsidR="000A1D20" w:rsidRPr="001D1319" w:rsidRDefault="001116AA" w:rsidP="001116AA">
      <w:pPr>
        <w:tabs>
          <w:tab w:val="left" w:pos="284"/>
          <w:tab w:val="left" w:pos="567"/>
          <w:tab w:val="left" w:pos="1440"/>
          <w:tab w:val="left" w:pos="2160"/>
          <w:tab w:val="left" w:pos="2880"/>
          <w:tab w:val="left" w:pos="3600"/>
          <w:tab w:val="left" w:pos="4320"/>
          <w:tab w:val="left" w:pos="5040"/>
          <w:tab w:val="left" w:pos="5760"/>
          <w:tab w:val="right" w:leader="dot" w:pos="9360"/>
        </w:tabs>
        <w:jc w:val="both"/>
        <w:rPr>
          <w:rFonts w:cs="Times New Roman"/>
          <w:szCs w:val="24"/>
          <w:lang w:val="ro-RO"/>
        </w:rPr>
      </w:pPr>
      <w:r w:rsidRPr="001D1319">
        <w:rPr>
          <w:rFonts w:cs="Times New Roman"/>
          <w:szCs w:val="24"/>
          <w:lang w:val="ro-RO"/>
        </w:rPr>
        <w:t xml:space="preserve">(1) </w:t>
      </w:r>
      <w:r w:rsidR="001B4738" w:rsidRPr="001D1319">
        <w:rPr>
          <w:rFonts w:cs="Times New Roman"/>
          <w:szCs w:val="24"/>
          <w:lang w:val="ro-RO"/>
        </w:rPr>
        <w:t>Î</w:t>
      </w:r>
      <w:r w:rsidR="000A1D20" w:rsidRPr="001D1319">
        <w:rPr>
          <w:rFonts w:cs="Times New Roman"/>
          <w:szCs w:val="24"/>
          <w:lang w:val="ro-RO"/>
        </w:rPr>
        <w:t>n cazul unor grave încălcări ale obliga</w:t>
      </w:r>
      <w:r w:rsidR="00E42241" w:rsidRPr="001D1319">
        <w:rPr>
          <w:rFonts w:cs="Times New Roman"/>
          <w:szCs w:val="24"/>
          <w:lang w:val="ro-RO"/>
        </w:rPr>
        <w:t>ț</w:t>
      </w:r>
      <w:r w:rsidR="000A1D20" w:rsidRPr="001D1319">
        <w:rPr>
          <w:rFonts w:cs="Times New Roman"/>
          <w:szCs w:val="24"/>
          <w:lang w:val="ro-RO"/>
        </w:rPr>
        <w:t xml:space="preserve">iilor contractuale, Beneficiarul poate </w:t>
      </w:r>
      <w:r w:rsidR="003F4CFB" w:rsidRPr="001D1319">
        <w:rPr>
          <w:rFonts w:cs="Times New Roman"/>
          <w:szCs w:val="24"/>
          <w:lang w:val="ro-RO"/>
        </w:rPr>
        <w:t>răscump</w:t>
      </w:r>
      <w:r w:rsidR="003F4CFB">
        <w:rPr>
          <w:rFonts w:cs="Times New Roman"/>
          <w:szCs w:val="24"/>
          <w:lang w:val="ro-RO"/>
        </w:rPr>
        <w:t>ă</w:t>
      </w:r>
      <w:r w:rsidR="003F4CFB" w:rsidRPr="001D1319">
        <w:rPr>
          <w:rFonts w:cs="Times New Roman"/>
          <w:szCs w:val="24"/>
          <w:lang w:val="ro-RO"/>
        </w:rPr>
        <w:t xml:space="preserve">ra </w:t>
      </w:r>
      <w:r w:rsidR="000A1D20" w:rsidRPr="001D1319">
        <w:rPr>
          <w:rFonts w:cs="Times New Roman"/>
          <w:szCs w:val="24"/>
          <w:lang w:val="ro-RO"/>
        </w:rPr>
        <w:t xml:space="preserve">Contractul, asumându-și responsabilitatea implementării </w:t>
      </w:r>
      <w:r w:rsidR="00A4044E" w:rsidRPr="001D1319">
        <w:rPr>
          <w:rFonts w:cs="Times New Roman"/>
          <w:szCs w:val="24"/>
          <w:lang w:val="ro-RO"/>
        </w:rPr>
        <w:t>ș</w:t>
      </w:r>
      <w:r w:rsidR="000A1D20" w:rsidRPr="001D1319">
        <w:rPr>
          <w:rFonts w:cs="Times New Roman"/>
          <w:szCs w:val="24"/>
          <w:lang w:val="ro-RO"/>
        </w:rPr>
        <w:t xml:space="preserve">i gestionarea măsurilor </w:t>
      </w:r>
      <w:bookmarkStart w:id="27" w:name="_Hlk76880706"/>
      <w:r w:rsidR="000A1D20" w:rsidRPr="001D1319">
        <w:rPr>
          <w:rFonts w:cs="Times New Roman"/>
          <w:szCs w:val="24"/>
          <w:lang w:val="ro-RO"/>
        </w:rPr>
        <w:t>de creștere a eficien</w:t>
      </w:r>
      <w:r w:rsidR="00E42241" w:rsidRPr="001D1319">
        <w:rPr>
          <w:rFonts w:cs="Times New Roman"/>
          <w:szCs w:val="24"/>
          <w:lang w:val="ro-RO"/>
        </w:rPr>
        <w:t>ț</w:t>
      </w:r>
      <w:r w:rsidR="000A1D20" w:rsidRPr="001D1319">
        <w:rPr>
          <w:rFonts w:cs="Times New Roman"/>
          <w:szCs w:val="24"/>
          <w:lang w:val="ro-RO"/>
        </w:rPr>
        <w:t>ei energetice</w:t>
      </w:r>
      <w:bookmarkEnd w:id="27"/>
      <w:r w:rsidRPr="001D1319">
        <w:rPr>
          <w:rFonts w:cs="Times New Roman"/>
          <w:szCs w:val="24"/>
          <w:lang w:val="ro-RO"/>
        </w:rPr>
        <w:t>.</w:t>
      </w:r>
    </w:p>
    <w:p w14:paraId="013F02ED" w14:textId="06D7ECD3" w:rsidR="000A1D20" w:rsidRPr="001D1319" w:rsidRDefault="001116AA" w:rsidP="001116AA">
      <w:pPr>
        <w:tabs>
          <w:tab w:val="left" w:pos="284"/>
          <w:tab w:val="left" w:pos="567"/>
          <w:tab w:val="left" w:pos="1440"/>
          <w:tab w:val="left" w:pos="2160"/>
          <w:tab w:val="left" w:pos="2880"/>
          <w:tab w:val="left" w:pos="3600"/>
          <w:tab w:val="left" w:pos="4320"/>
          <w:tab w:val="left" w:pos="5040"/>
          <w:tab w:val="left" w:pos="5760"/>
          <w:tab w:val="right" w:leader="dot" w:pos="9360"/>
        </w:tabs>
        <w:jc w:val="both"/>
        <w:rPr>
          <w:rFonts w:cs="Times New Roman"/>
          <w:szCs w:val="24"/>
          <w:lang w:val="ro-RO"/>
        </w:rPr>
      </w:pPr>
      <w:r w:rsidRPr="001D1319">
        <w:rPr>
          <w:rFonts w:cs="Times New Roman"/>
          <w:szCs w:val="24"/>
          <w:lang w:val="ro-RO"/>
        </w:rPr>
        <w:lastRenderedPageBreak/>
        <w:t xml:space="preserve">(2) </w:t>
      </w:r>
      <w:r w:rsidR="003F4CFB" w:rsidRPr="001D1319">
        <w:rPr>
          <w:rFonts w:cs="Times New Roman"/>
          <w:szCs w:val="24"/>
          <w:lang w:val="ro-RO"/>
        </w:rPr>
        <w:t>Răscump</w:t>
      </w:r>
      <w:r w:rsidR="003F4CFB">
        <w:rPr>
          <w:rFonts w:cs="Times New Roman"/>
          <w:szCs w:val="24"/>
          <w:lang w:val="ro-RO"/>
        </w:rPr>
        <w:t>ă</w:t>
      </w:r>
      <w:r w:rsidR="003F4CFB" w:rsidRPr="001D1319">
        <w:rPr>
          <w:rFonts w:cs="Times New Roman"/>
          <w:szCs w:val="24"/>
          <w:lang w:val="ro-RO"/>
        </w:rPr>
        <w:t>r</w:t>
      </w:r>
      <w:r w:rsidR="003F4CFB">
        <w:rPr>
          <w:rFonts w:cs="Times New Roman"/>
          <w:szCs w:val="24"/>
          <w:lang w:val="ro-RO"/>
        </w:rPr>
        <w:t>ar</w:t>
      </w:r>
      <w:r w:rsidR="003F4CFB" w:rsidRPr="001D1319">
        <w:rPr>
          <w:rFonts w:cs="Times New Roman"/>
          <w:szCs w:val="24"/>
          <w:lang w:val="ro-RO"/>
        </w:rPr>
        <w:t xml:space="preserve">ea </w:t>
      </w:r>
      <w:r w:rsidR="000A1D20" w:rsidRPr="001D1319">
        <w:rPr>
          <w:rFonts w:cs="Times New Roman"/>
          <w:szCs w:val="24"/>
          <w:lang w:val="ro-RO"/>
        </w:rPr>
        <w:t xml:space="preserve">se poate face </w:t>
      </w:r>
      <w:r w:rsidR="00A4044E" w:rsidRPr="001D1319">
        <w:rPr>
          <w:rFonts w:cs="Times New Roman"/>
          <w:szCs w:val="24"/>
          <w:lang w:val="ro-RO"/>
        </w:rPr>
        <w:t>î</w:t>
      </w:r>
      <w:r w:rsidR="000A1D20" w:rsidRPr="001D1319">
        <w:rPr>
          <w:rFonts w:cs="Times New Roman"/>
          <w:szCs w:val="24"/>
          <w:lang w:val="ro-RO"/>
        </w:rPr>
        <w:t>n condi</w:t>
      </w:r>
      <w:r w:rsidR="00E42241" w:rsidRPr="001D1319">
        <w:rPr>
          <w:rFonts w:cs="Times New Roman"/>
          <w:szCs w:val="24"/>
          <w:lang w:val="ro-RO"/>
        </w:rPr>
        <w:t>ț</w:t>
      </w:r>
      <w:r w:rsidR="000A1D20" w:rsidRPr="001D1319">
        <w:rPr>
          <w:rFonts w:cs="Times New Roman"/>
          <w:szCs w:val="24"/>
          <w:lang w:val="ro-RO"/>
        </w:rPr>
        <w:t xml:space="preserve">iile </w:t>
      </w:r>
      <w:r w:rsidR="00A4044E" w:rsidRPr="001D1319">
        <w:rPr>
          <w:rFonts w:cs="Times New Roman"/>
          <w:szCs w:val="24"/>
          <w:lang w:val="ro-RO"/>
        </w:rPr>
        <w:t>î</w:t>
      </w:r>
      <w:r w:rsidR="000A1D20" w:rsidRPr="001D1319">
        <w:rPr>
          <w:rFonts w:cs="Times New Roman"/>
          <w:szCs w:val="24"/>
          <w:lang w:val="ro-RO"/>
        </w:rPr>
        <w:t xml:space="preserve">n care Contractorul întâmpină </w:t>
      </w:r>
      <w:r w:rsidR="003F4CFB" w:rsidRPr="001D1319">
        <w:rPr>
          <w:rFonts w:cs="Times New Roman"/>
          <w:szCs w:val="24"/>
          <w:lang w:val="ro-RO"/>
        </w:rPr>
        <w:t>dificult</w:t>
      </w:r>
      <w:r w:rsidR="003F4CFB">
        <w:rPr>
          <w:rFonts w:cs="Times New Roman"/>
          <w:szCs w:val="24"/>
          <w:lang w:val="ro-RO"/>
        </w:rPr>
        <w:t>ăț</w:t>
      </w:r>
      <w:r w:rsidR="003F4CFB" w:rsidRPr="001D1319">
        <w:rPr>
          <w:rFonts w:cs="Times New Roman"/>
          <w:szCs w:val="24"/>
          <w:lang w:val="ro-RO"/>
        </w:rPr>
        <w:t xml:space="preserve">i </w:t>
      </w:r>
      <w:r w:rsidR="001B4738" w:rsidRPr="001D1319">
        <w:rPr>
          <w:rFonts w:cs="Times New Roman"/>
          <w:szCs w:val="24"/>
          <w:lang w:val="ro-RO"/>
        </w:rPr>
        <w:t>î</w:t>
      </w:r>
      <w:r w:rsidR="000A1D20" w:rsidRPr="001D1319">
        <w:rPr>
          <w:rFonts w:cs="Times New Roman"/>
          <w:szCs w:val="24"/>
          <w:lang w:val="ro-RO"/>
        </w:rPr>
        <w:t xml:space="preserve">n organizarea </w:t>
      </w:r>
      <w:r w:rsidR="001B4738" w:rsidRPr="001D1319">
        <w:rPr>
          <w:rFonts w:cs="Times New Roman"/>
          <w:szCs w:val="24"/>
          <w:lang w:val="ro-RO"/>
        </w:rPr>
        <w:t>ș</w:t>
      </w:r>
      <w:r w:rsidR="000A1D20" w:rsidRPr="001D1319">
        <w:rPr>
          <w:rFonts w:cs="Times New Roman"/>
          <w:szCs w:val="24"/>
          <w:lang w:val="ro-RO"/>
        </w:rPr>
        <w:t>i dezvoltarea optimă a activită</w:t>
      </w:r>
      <w:r w:rsidR="00E42241" w:rsidRPr="001D1319">
        <w:rPr>
          <w:rFonts w:cs="Times New Roman"/>
          <w:szCs w:val="24"/>
          <w:lang w:val="ro-RO"/>
        </w:rPr>
        <w:t>ț</w:t>
      </w:r>
      <w:r w:rsidR="000A1D20" w:rsidRPr="001D1319">
        <w:rPr>
          <w:rFonts w:cs="Times New Roman"/>
          <w:szCs w:val="24"/>
          <w:lang w:val="ro-RO"/>
        </w:rPr>
        <w:t xml:space="preserve">ilor de management a eficientei energetice sau in montarea </w:t>
      </w:r>
      <w:r w:rsidR="003F4CFB" w:rsidRPr="001D1319">
        <w:rPr>
          <w:rFonts w:cs="Times New Roman"/>
          <w:szCs w:val="24"/>
          <w:lang w:val="ro-RO"/>
        </w:rPr>
        <w:t>instala</w:t>
      </w:r>
      <w:r w:rsidR="003F4CFB">
        <w:rPr>
          <w:rFonts w:cs="Times New Roman"/>
          <w:szCs w:val="24"/>
          <w:lang w:val="ro-RO"/>
        </w:rPr>
        <w:t>ț</w:t>
      </w:r>
      <w:r w:rsidR="003F4CFB" w:rsidRPr="001D1319">
        <w:rPr>
          <w:rFonts w:cs="Times New Roman"/>
          <w:szCs w:val="24"/>
          <w:lang w:val="ro-RO"/>
        </w:rPr>
        <w:t xml:space="preserve">iilor </w:t>
      </w:r>
      <w:r w:rsidR="000A1D20" w:rsidRPr="001D1319">
        <w:rPr>
          <w:rFonts w:cs="Times New Roman"/>
          <w:szCs w:val="24"/>
          <w:lang w:val="ro-RO"/>
        </w:rPr>
        <w:t xml:space="preserve">si echipamentelor care </w:t>
      </w:r>
      <w:r w:rsidR="003F4CFB">
        <w:rPr>
          <w:rFonts w:cs="Times New Roman"/>
          <w:szCs w:val="24"/>
          <w:lang w:val="ro-RO"/>
        </w:rPr>
        <w:t>î</w:t>
      </w:r>
      <w:r w:rsidR="003F4CFB" w:rsidRPr="001D1319">
        <w:rPr>
          <w:rFonts w:cs="Times New Roman"/>
          <w:szCs w:val="24"/>
          <w:lang w:val="ro-RO"/>
        </w:rPr>
        <w:t>mpiedic</w:t>
      </w:r>
      <w:r w:rsidR="003F4CFB">
        <w:rPr>
          <w:rFonts w:cs="Times New Roman"/>
          <w:szCs w:val="24"/>
          <w:lang w:val="ro-RO"/>
        </w:rPr>
        <w:t>ă</w:t>
      </w:r>
      <w:r w:rsidR="003F4CFB" w:rsidRPr="001D1319">
        <w:rPr>
          <w:rFonts w:cs="Times New Roman"/>
          <w:szCs w:val="24"/>
          <w:lang w:val="ro-RO"/>
        </w:rPr>
        <w:t xml:space="preserve"> </w:t>
      </w:r>
      <w:r w:rsidR="000A1D20" w:rsidRPr="001D1319">
        <w:rPr>
          <w:rFonts w:cs="Times New Roman"/>
          <w:szCs w:val="24"/>
          <w:lang w:val="ro-RO"/>
        </w:rPr>
        <w:t xml:space="preserve">gestionarea </w:t>
      </w:r>
      <w:r w:rsidR="003F4CFB" w:rsidRPr="001D1319">
        <w:rPr>
          <w:rFonts w:cs="Times New Roman"/>
          <w:szCs w:val="24"/>
          <w:lang w:val="ro-RO"/>
        </w:rPr>
        <w:t>continu</w:t>
      </w:r>
      <w:r w:rsidR="003F4CFB">
        <w:rPr>
          <w:rFonts w:cs="Times New Roman"/>
          <w:szCs w:val="24"/>
          <w:lang w:val="ro-RO"/>
        </w:rPr>
        <w:t>ă</w:t>
      </w:r>
      <w:r w:rsidR="003F4CFB" w:rsidRPr="001D1319">
        <w:rPr>
          <w:rFonts w:cs="Times New Roman"/>
          <w:szCs w:val="24"/>
          <w:lang w:val="ro-RO"/>
        </w:rPr>
        <w:t xml:space="preserve"> </w:t>
      </w:r>
      <w:r w:rsidR="000A1D20" w:rsidRPr="001D1319">
        <w:rPr>
          <w:rFonts w:cs="Times New Roman"/>
          <w:szCs w:val="24"/>
          <w:lang w:val="ro-RO"/>
        </w:rPr>
        <w:t>a managementului eficien</w:t>
      </w:r>
      <w:r w:rsidR="00E42241" w:rsidRPr="001D1319">
        <w:rPr>
          <w:rFonts w:cs="Times New Roman"/>
          <w:szCs w:val="24"/>
          <w:lang w:val="ro-RO"/>
        </w:rPr>
        <w:t>ț</w:t>
      </w:r>
      <w:r w:rsidR="000A1D20" w:rsidRPr="001D1319">
        <w:rPr>
          <w:rFonts w:cs="Times New Roman"/>
          <w:szCs w:val="24"/>
          <w:lang w:val="ro-RO"/>
        </w:rPr>
        <w:t>ei energetice ori integritatea persoanelor sau a bunurilor.</w:t>
      </w:r>
    </w:p>
    <w:p w14:paraId="695FDDDD" w14:textId="24A51912" w:rsidR="000A1D20" w:rsidRPr="001D1319" w:rsidRDefault="001116AA" w:rsidP="001116AA">
      <w:pPr>
        <w:tabs>
          <w:tab w:val="left" w:pos="284"/>
          <w:tab w:val="left" w:pos="567"/>
          <w:tab w:val="left" w:pos="1440"/>
          <w:tab w:val="left" w:pos="2160"/>
          <w:tab w:val="left" w:pos="2880"/>
          <w:tab w:val="left" w:pos="3600"/>
          <w:tab w:val="left" w:pos="4320"/>
          <w:tab w:val="left" w:pos="5040"/>
          <w:tab w:val="left" w:pos="5760"/>
          <w:tab w:val="right" w:leader="dot" w:pos="9360"/>
        </w:tabs>
        <w:jc w:val="both"/>
        <w:rPr>
          <w:rFonts w:cs="Times New Roman"/>
          <w:szCs w:val="24"/>
          <w:lang w:val="ro-RO"/>
        </w:rPr>
      </w:pPr>
      <w:r w:rsidRPr="001D1319">
        <w:rPr>
          <w:rFonts w:cs="Times New Roman"/>
          <w:szCs w:val="24"/>
          <w:lang w:val="ro-RO"/>
        </w:rPr>
        <w:t xml:space="preserve">(3) </w:t>
      </w:r>
      <w:r w:rsidR="000A1D20" w:rsidRPr="001D1319">
        <w:rPr>
          <w:rFonts w:cs="Times New Roman"/>
          <w:szCs w:val="24"/>
          <w:lang w:val="ro-RO"/>
        </w:rPr>
        <w:t>La momentul apari</w:t>
      </w:r>
      <w:r w:rsidR="00E42241" w:rsidRPr="001D1319">
        <w:rPr>
          <w:rFonts w:cs="Times New Roman"/>
          <w:szCs w:val="24"/>
          <w:lang w:val="ro-RO"/>
        </w:rPr>
        <w:t>ț</w:t>
      </w:r>
      <w:r w:rsidR="000A1D20" w:rsidRPr="001D1319">
        <w:rPr>
          <w:rFonts w:cs="Times New Roman"/>
          <w:szCs w:val="24"/>
          <w:lang w:val="ro-RO"/>
        </w:rPr>
        <w:t>iei unei situa</w:t>
      </w:r>
      <w:r w:rsidR="00E42241" w:rsidRPr="001D1319">
        <w:rPr>
          <w:rFonts w:cs="Times New Roman"/>
          <w:szCs w:val="24"/>
          <w:lang w:val="ro-RO"/>
        </w:rPr>
        <w:t>ț</w:t>
      </w:r>
      <w:r w:rsidR="000A1D20" w:rsidRPr="001D1319">
        <w:rPr>
          <w:rFonts w:cs="Times New Roman"/>
          <w:szCs w:val="24"/>
          <w:lang w:val="ro-RO"/>
        </w:rPr>
        <w:t xml:space="preserve">ii care ar putea determina </w:t>
      </w:r>
      <w:r w:rsidR="003F4CFB" w:rsidRPr="001D1319">
        <w:rPr>
          <w:rFonts w:cs="Times New Roman"/>
          <w:szCs w:val="24"/>
          <w:lang w:val="ro-RO"/>
        </w:rPr>
        <w:t>răscump</w:t>
      </w:r>
      <w:r w:rsidR="003F4CFB">
        <w:rPr>
          <w:rFonts w:cs="Times New Roman"/>
          <w:szCs w:val="24"/>
          <w:lang w:val="ro-RO"/>
        </w:rPr>
        <w:t>ă</w:t>
      </w:r>
      <w:r w:rsidR="003F4CFB" w:rsidRPr="001D1319">
        <w:rPr>
          <w:rFonts w:cs="Times New Roman"/>
          <w:szCs w:val="24"/>
          <w:lang w:val="ro-RO"/>
        </w:rPr>
        <w:t>rarea</w:t>
      </w:r>
      <w:r w:rsidR="000A1D20" w:rsidRPr="001D1319">
        <w:rPr>
          <w:rFonts w:cs="Times New Roman"/>
          <w:szCs w:val="24"/>
          <w:lang w:val="ro-RO"/>
        </w:rPr>
        <w:t>, Beneficiarul informează Contractorul, în timp util, despre obliga</w:t>
      </w:r>
      <w:r w:rsidR="00E42241" w:rsidRPr="001D1319">
        <w:rPr>
          <w:rFonts w:cs="Times New Roman"/>
          <w:szCs w:val="24"/>
          <w:lang w:val="ro-RO"/>
        </w:rPr>
        <w:t>ț</w:t>
      </w:r>
      <w:r w:rsidR="000A1D20" w:rsidRPr="001D1319">
        <w:rPr>
          <w:rFonts w:cs="Times New Roman"/>
          <w:szCs w:val="24"/>
          <w:lang w:val="ro-RO"/>
        </w:rPr>
        <w:t>iile acestuia de a remedia situa</w:t>
      </w:r>
      <w:r w:rsidR="00E42241" w:rsidRPr="001D1319">
        <w:rPr>
          <w:rFonts w:cs="Times New Roman"/>
          <w:szCs w:val="24"/>
          <w:lang w:val="ro-RO"/>
        </w:rPr>
        <w:t>ț</w:t>
      </w:r>
      <w:r w:rsidR="000A1D20" w:rsidRPr="001D1319">
        <w:rPr>
          <w:rFonts w:cs="Times New Roman"/>
          <w:szCs w:val="24"/>
          <w:lang w:val="ro-RO"/>
        </w:rPr>
        <w:t>ia apărută, cu excep</w:t>
      </w:r>
      <w:r w:rsidR="00E42241" w:rsidRPr="001D1319">
        <w:rPr>
          <w:rFonts w:cs="Times New Roman"/>
          <w:szCs w:val="24"/>
          <w:lang w:val="ro-RO"/>
        </w:rPr>
        <w:t>ț</w:t>
      </w:r>
      <w:r w:rsidR="000A1D20" w:rsidRPr="001D1319">
        <w:rPr>
          <w:rFonts w:cs="Times New Roman"/>
          <w:szCs w:val="24"/>
          <w:lang w:val="ro-RO"/>
        </w:rPr>
        <w:t xml:space="preserve">ia cazului </w:t>
      </w:r>
      <w:r w:rsidR="001B4738" w:rsidRPr="001D1319">
        <w:rPr>
          <w:rFonts w:cs="Times New Roman"/>
          <w:szCs w:val="24"/>
          <w:lang w:val="ro-RO"/>
        </w:rPr>
        <w:t>î</w:t>
      </w:r>
      <w:r w:rsidR="000A1D20" w:rsidRPr="001D1319">
        <w:rPr>
          <w:rFonts w:cs="Times New Roman"/>
          <w:szCs w:val="24"/>
          <w:lang w:val="ro-RO"/>
        </w:rPr>
        <w:t>n care este vorba despre o încălcare iremediabil</w:t>
      </w:r>
      <w:r w:rsidR="001B4738" w:rsidRPr="001D1319">
        <w:rPr>
          <w:rFonts w:cs="Times New Roman"/>
          <w:szCs w:val="24"/>
          <w:lang w:val="ro-RO"/>
        </w:rPr>
        <w:t>ă</w:t>
      </w:r>
      <w:r w:rsidR="000A1D20" w:rsidRPr="001D1319">
        <w:rPr>
          <w:rFonts w:cs="Times New Roman"/>
          <w:szCs w:val="24"/>
          <w:lang w:val="ro-RO"/>
        </w:rPr>
        <w:t>.</w:t>
      </w:r>
    </w:p>
    <w:p w14:paraId="1DCF6817" w14:textId="600A205D" w:rsidR="000A1D20" w:rsidRPr="001D1319" w:rsidRDefault="001116AA" w:rsidP="001116AA">
      <w:pPr>
        <w:tabs>
          <w:tab w:val="left" w:pos="284"/>
          <w:tab w:val="left" w:pos="567"/>
          <w:tab w:val="left" w:pos="1440"/>
          <w:tab w:val="left" w:pos="2160"/>
          <w:tab w:val="left" w:pos="2880"/>
          <w:tab w:val="left" w:pos="3600"/>
          <w:tab w:val="left" w:pos="4320"/>
          <w:tab w:val="left" w:pos="5040"/>
          <w:tab w:val="left" w:pos="5760"/>
          <w:tab w:val="right" w:leader="dot" w:pos="9360"/>
        </w:tabs>
        <w:jc w:val="both"/>
        <w:rPr>
          <w:rFonts w:cs="Times New Roman"/>
          <w:szCs w:val="24"/>
          <w:lang w:val="ro-RO"/>
        </w:rPr>
      </w:pPr>
      <w:r w:rsidRPr="001D1319">
        <w:rPr>
          <w:rFonts w:cs="Times New Roman"/>
          <w:szCs w:val="24"/>
          <w:lang w:val="ro-RO"/>
        </w:rPr>
        <w:t xml:space="preserve">(4) </w:t>
      </w:r>
      <w:r w:rsidR="000A1D20" w:rsidRPr="001D1319">
        <w:rPr>
          <w:rFonts w:cs="Times New Roman"/>
          <w:szCs w:val="24"/>
          <w:lang w:val="ro-RO"/>
        </w:rPr>
        <w:t>În caz de nerespectare a prevederilor alineatului precedent, Contractorul este obligat sa cedeze managementul planului de eficienta energetica, f</w:t>
      </w:r>
      <w:r w:rsidRPr="001D1319">
        <w:rPr>
          <w:rFonts w:cs="Times New Roman"/>
          <w:szCs w:val="24"/>
          <w:lang w:val="ro-RO"/>
        </w:rPr>
        <w:t>ă</w:t>
      </w:r>
      <w:r w:rsidR="000A1D20" w:rsidRPr="001D1319">
        <w:rPr>
          <w:rFonts w:cs="Times New Roman"/>
          <w:szCs w:val="24"/>
          <w:lang w:val="ro-RO"/>
        </w:rPr>
        <w:t>r</w:t>
      </w:r>
      <w:r w:rsidRPr="001D1319">
        <w:rPr>
          <w:rFonts w:cs="Times New Roman"/>
          <w:szCs w:val="24"/>
          <w:lang w:val="ro-RO"/>
        </w:rPr>
        <w:t>ă</w:t>
      </w:r>
      <w:r w:rsidR="000A1D20" w:rsidRPr="001D1319">
        <w:rPr>
          <w:rFonts w:cs="Times New Roman"/>
          <w:szCs w:val="24"/>
          <w:lang w:val="ro-RO"/>
        </w:rPr>
        <w:t xml:space="preserve"> respectarea perioadei stabilite de el </w:t>
      </w:r>
      <w:r w:rsidR="001B4738" w:rsidRPr="001D1319">
        <w:rPr>
          <w:rFonts w:cs="Times New Roman"/>
          <w:szCs w:val="24"/>
          <w:lang w:val="ro-RO"/>
        </w:rPr>
        <w:t>î</w:t>
      </w:r>
      <w:r w:rsidR="000A1D20" w:rsidRPr="001D1319">
        <w:rPr>
          <w:rFonts w:cs="Times New Roman"/>
          <w:szCs w:val="24"/>
          <w:lang w:val="ro-RO"/>
        </w:rPr>
        <w:t>n notificarea transmis</w:t>
      </w:r>
      <w:r w:rsidR="001B4738" w:rsidRPr="001D1319">
        <w:rPr>
          <w:rFonts w:cs="Times New Roman"/>
          <w:szCs w:val="24"/>
          <w:lang w:val="ro-RO"/>
        </w:rPr>
        <w:t>ă</w:t>
      </w:r>
      <w:r w:rsidR="000A1D20" w:rsidRPr="001D1319">
        <w:rPr>
          <w:rFonts w:cs="Times New Roman"/>
          <w:szCs w:val="24"/>
          <w:lang w:val="ro-RO"/>
        </w:rPr>
        <w:t xml:space="preserve"> Beneficiarului</w:t>
      </w:r>
      <w:r w:rsidR="001B4738" w:rsidRPr="001D1319">
        <w:rPr>
          <w:rFonts w:cs="Times New Roman"/>
          <w:szCs w:val="24"/>
          <w:lang w:val="ro-RO"/>
        </w:rPr>
        <w:t>.</w:t>
      </w:r>
      <w:r w:rsidR="000A1D20" w:rsidRPr="001D1319">
        <w:rPr>
          <w:rFonts w:cs="Times New Roman"/>
          <w:szCs w:val="24"/>
          <w:lang w:val="ro-RO"/>
        </w:rPr>
        <w:t xml:space="preserve"> </w:t>
      </w:r>
    </w:p>
    <w:p w14:paraId="38D90283" w14:textId="276379FE" w:rsidR="000A1D20" w:rsidRPr="001D1319" w:rsidRDefault="001116AA" w:rsidP="001116AA">
      <w:pPr>
        <w:tabs>
          <w:tab w:val="left" w:pos="284"/>
          <w:tab w:val="left" w:pos="567"/>
          <w:tab w:val="left" w:pos="1440"/>
          <w:tab w:val="left" w:pos="2160"/>
          <w:tab w:val="left" w:pos="2880"/>
          <w:tab w:val="left" w:pos="3600"/>
          <w:tab w:val="left" w:pos="4320"/>
          <w:tab w:val="left" w:pos="5040"/>
          <w:tab w:val="left" w:pos="5760"/>
          <w:tab w:val="right" w:leader="dot" w:pos="9360"/>
        </w:tabs>
        <w:jc w:val="both"/>
        <w:rPr>
          <w:rFonts w:cs="Times New Roman"/>
          <w:szCs w:val="24"/>
          <w:lang w:val="ro-RO"/>
        </w:rPr>
      </w:pPr>
      <w:r w:rsidRPr="001D1319">
        <w:rPr>
          <w:rFonts w:cs="Times New Roman"/>
          <w:szCs w:val="24"/>
          <w:lang w:val="ro-RO"/>
        </w:rPr>
        <w:t>(5) Î</w:t>
      </w:r>
      <w:r w:rsidR="000A1D20" w:rsidRPr="001D1319">
        <w:rPr>
          <w:rFonts w:cs="Times New Roman"/>
          <w:szCs w:val="24"/>
          <w:lang w:val="ro-RO"/>
        </w:rPr>
        <w:t xml:space="preserve">n cazul </w:t>
      </w:r>
      <w:r w:rsidR="00E42241" w:rsidRPr="001D1319">
        <w:rPr>
          <w:rFonts w:cs="Times New Roman"/>
          <w:szCs w:val="24"/>
          <w:lang w:val="ro-RO"/>
        </w:rPr>
        <w:t>răscumpărării</w:t>
      </w:r>
      <w:r w:rsidR="000A1D20" w:rsidRPr="001D1319">
        <w:rPr>
          <w:rFonts w:cs="Times New Roman"/>
          <w:szCs w:val="24"/>
          <w:lang w:val="ro-RO"/>
        </w:rPr>
        <w:t>, Contractorul suport</w:t>
      </w:r>
      <w:r w:rsidRPr="001D1319">
        <w:rPr>
          <w:rFonts w:cs="Times New Roman"/>
          <w:szCs w:val="24"/>
          <w:lang w:val="ro-RO"/>
        </w:rPr>
        <w:t>ă</w:t>
      </w:r>
      <w:r w:rsidR="000A1D20" w:rsidRPr="001D1319">
        <w:rPr>
          <w:rFonts w:cs="Times New Roman"/>
          <w:szCs w:val="24"/>
          <w:lang w:val="ro-RO"/>
        </w:rPr>
        <w:t xml:space="preserve"> costurile de îmbunătă</w:t>
      </w:r>
      <w:r w:rsidR="00E42241" w:rsidRPr="001D1319">
        <w:rPr>
          <w:rFonts w:cs="Times New Roman"/>
          <w:szCs w:val="24"/>
          <w:lang w:val="ro-RO"/>
        </w:rPr>
        <w:t>ț</w:t>
      </w:r>
      <w:r w:rsidR="000A1D20" w:rsidRPr="001D1319">
        <w:rPr>
          <w:rFonts w:cs="Times New Roman"/>
          <w:szCs w:val="24"/>
          <w:lang w:val="ro-RO"/>
        </w:rPr>
        <w:t>ire a eficien</w:t>
      </w:r>
      <w:r w:rsidR="00E42241" w:rsidRPr="001D1319">
        <w:rPr>
          <w:rFonts w:cs="Times New Roman"/>
          <w:szCs w:val="24"/>
          <w:lang w:val="ro-RO"/>
        </w:rPr>
        <w:t>ț</w:t>
      </w:r>
      <w:r w:rsidR="000A1D20" w:rsidRPr="001D1319">
        <w:rPr>
          <w:rFonts w:cs="Times New Roman"/>
          <w:szCs w:val="24"/>
          <w:lang w:val="ro-RO"/>
        </w:rPr>
        <w:t xml:space="preserve">ei energetice, precum </w:t>
      </w:r>
      <w:proofErr w:type="spellStart"/>
      <w:r w:rsidR="000A1D20" w:rsidRPr="001D1319">
        <w:rPr>
          <w:rFonts w:cs="Times New Roman"/>
          <w:szCs w:val="24"/>
          <w:lang w:val="ro-RO"/>
        </w:rPr>
        <w:t>şi</w:t>
      </w:r>
      <w:proofErr w:type="spellEnd"/>
      <w:r w:rsidR="000A1D20" w:rsidRPr="001D1319">
        <w:rPr>
          <w:rFonts w:cs="Times New Roman"/>
          <w:szCs w:val="24"/>
          <w:lang w:val="ro-RO"/>
        </w:rPr>
        <w:t xml:space="preserve"> eventualele cheltuieli necesare restabilirii managementului ini</w:t>
      </w:r>
      <w:r w:rsidR="00E42241" w:rsidRPr="001D1319">
        <w:rPr>
          <w:rFonts w:cs="Times New Roman"/>
          <w:szCs w:val="24"/>
          <w:lang w:val="ro-RO"/>
        </w:rPr>
        <w:t>ț</w:t>
      </w:r>
      <w:r w:rsidR="000A1D20" w:rsidRPr="001D1319">
        <w:rPr>
          <w:rFonts w:cs="Times New Roman"/>
          <w:szCs w:val="24"/>
          <w:lang w:val="ro-RO"/>
        </w:rPr>
        <w:t>ial în gestionarea eficientei energetice</w:t>
      </w:r>
      <w:r w:rsidR="001B4738" w:rsidRPr="001D1319">
        <w:rPr>
          <w:rFonts w:cs="Times New Roman"/>
          <w:szCs w:val="24"/>
          <w:lang w:val="ro-RO"/>
        </w:rPr>
        <w:t>.</w:t>
      </w:r>
    </w:p>
    <w:p w14:paraId="7842325B" w14:textId="6A1B1CAC" w:rsidR="000A1D20" w:rsidRPr="001D1319" w:rsidRDefault="001116AA" w:rsidP="001116AA">
      <w:pPr>
        <w:tabs>
          <w:tab w:val="left" w:pos="284"/>
          <w:tab w:val="left" w:pos="567"/>
          <w:tab w:val="left" w:pos="1440"/>
          <w:tab w:val="left" w:pos="2160"/>
          <w:tab w:val="left" w:pos="2880"/>
          <w:tab w:val="left" w:pos="3600"/>
          <w:tab w:val="left" w:pos="4320"/>
          <w:tab w:val="left" w:pos="5040"/>
          <w:tab w:val="left" w:pos="5760"/>
          <w:tab w:val="right" w:leader="dot" w:pos="9360"/>
        </w:tabs>
        <w:jc w:val="both"/>
        <w:rPr>
          <w:rFonts w:cs="Times New Roman"/>
          <w:szCs w:val="24"/>
          <w:lang w:val="ro-RO"/>
        </w:rPr>
      </w:pPr>
      <w:r w:rsidRPr="001D1319">
        <w:rPr>
          <w:rFonts w:cs="Times New Roman"/>
          <w:szCs w:val="24"/>
          <w:lang w:val="ro-RO"/>
        </w:rPr>
        <w:t xml:space="preserve">(6) </w:t>
      </w:r>
      <w:r w:rsidR="001B4738" w:rsidRPr="001D1319">
        <w:rPr>
          <w:rFonts w:cs="Times New Roman"/>
          <w:szCs w:val="24"/>
          <w:lang w:val="ro-RO"/>
        </w:rPr>
        <w:t>După restabilirea</w:t>
      </w:r>
      <w:r w:rsidR="000A1D20" w:rsidRPr="001D1319">
        <w:rPr>
          <w:rFonts w:cs="Times New Roman"/>
          <w:szCs w:val="24"/>
          <w:lang w:val="ro-RO"/>
        </w:rPr>
        <w:t xml:space="preserve"> </w:t>
      </w:r>
      <w:r w:rsidR="00E42241" w:rsidRPr="001D1319">
        <w:rPr>
          <w:rFonts w:cs="Times New Roman"/>
          <w:szCs w:val="24"/>
          <w:lang w:val="ro-RO"/>
        </w:rPr>
        <w:t>funcționalității</w:t>
      </w:r>
      <w:r w:rsidR="001B4738" w:rsidRPr="001D1319">
        <w:rPr>
          <w:rFonts w:cs="Times New Roman"/>
          <w:szCs w:val="24"/>
          <w:lang w:val="ro-RO"/>
        </w:rPr>
        <w:t xml:space="preserve"> </w:t>
      </w:r>
      <w:r w:rsidR="000A1D20" w:rsidRPr="001D1319">
        <w:rPr>
          <w:rFonts w:cs="Times New Roman"/>
          <w:szCs w:val="24"/>
          <w:lang w:val="ro-RO"/>
        </w:rPr>
        <w:t>managementului de eficien</w:t>
      </w:r>
      <w:r w:rsidR="00E42241" w:rsidRPr="001D1319">
        <w:rPr>
          <w:rFonts w:cs="Times New Roman"/>
          <w:szCs w:val="24"/>
          <w:lang w:val="ro-RO"/>
        </w:rPr>
        <w:t>ț</w:t>
      </w:r>
      <w:r w:rsidR="000A1D20" w:rsidRPr="001D1319">
        <w:rPr>
          <w:rFonts w:cs="Times New Roman"/>
          <w:szCs w:val="24"/>
          <w:lang w:val="ro-RO"/>
        </w:rPr>
        <w:t>a energetica, Contractorul este notificat s</w:t>
      </w:r>
      <w:r w:rsidR="001B4738" w:rsidRPr="001D1319">
        <w:rPr>
          <w:rFonts w:cs="Times New Roman"/>
          <w:szCs w:val="24"/>
          <w:lang w:val="ro-RO"/>
        </w:rPr>
        <w:t>ă</w:t>
      </w:r>
      <w:r w:rsidR="000A1D20" w:rsidRPr="001D1319">
        <w:rPr>
          <w:rFonts w:cs="Times New Roman"/>
          <w:szCs w:val="24"/>
          <w:lang w:val="ro-RO"/>
        </w:rPr>
        <w:t>-</w:t>
      </w:r>
      <w:r w:rsidR="001B4738" w:rsidRPr="001D1319">
        <w:rPr>
          <w:rFonts w:cs="Times New Roman"/>
          <w:szCs w:val="24"/>
          <w:lang w:val="ro-RO"/>
        </w:rPr>
        <w:t>ș</w:t>
      </w:r>
      <w:r w:rsidR="000A1D20" w:rsidRPr="001D1319">
        <w:rPr>
          <w:rFonts w:cs="Times New Roman"/>
          <w:szCs w:val="24"/>
          <w:lang w:val="ro-RO"/>
        </w:rPr>
        <w:t>i reia activitatea, într-o perioadă de timp rezonabilă, stabilit</w:t>
      </w:r>
      <w:r w:rsidR="001B4738" w:rsidRPr="001D1319">
        <w:rPr>
          <w:rFonts w:cs="Times New Roman"/>
          <w:szCs w:val="24"/>
          <w:lang w:val="ro-RO"/>
        </w:rPr>
        <w:t>ă</w:t>
      </w:r>
      <w:r w:rsidR="000A1D20" w:rsidRPr="001D1319">
        <w:rPr>
          <w:rFonts w:cs="Times New Roman"/>
          <w:szCs w:val="24"/>
          <w:lang w:val="ro-RO"/>
        </w:rPr>
        <w:t xml:space="preserve"> de comun acord cu Beneficiarul</w:t>
      </w:r>
      <w:r w:rsidR="001B4738" w:rsidRPr="001D1319">
        <w:rPr>
          <w:rFonts w:cs="Times New Roman"/>
          <w:szCs w:val="24"/>
          <w:lang w:val="ro-RO"/>
        </w:rPr>
        <w:t>.</w:t>
      </w:r>
    </w:p>
    <w:p w14:paraId="65F49B05" w14:textId="2821D263" w:rsidR="00AF6E04" w:rsidRPr="001D1319" w:rsidRDefault="001116AA" w:rsidP="001D1319">
      <w:pPr>
        <w:tabs>
          <w:tab w:val="left" w:pos="284"/>
          <w:tab w:val="left" w:pos="567"/>
          <w:tab w:val="left" w:pos="1440"/>
          <w:tab w:val="left" w:pos="2160"/>
          <w:tab w:val="left" w:pos="2880"/>
          <w:tab w:val="left" w:pos="3600"/>
          <w:tab w:val="left" w:pos="4320"/>
          <w:tab w:val="left" w:pos="5040"/>
          <w:tab w:val="left" w:pos="5760"/>
          <w:tab w:val="right" w:leader="dot" w:pos="9360"/>
        </w:tabs>
        <w:jc w:val="both"/>
        <w:rPr>
          <w:rFonts w:cs="Times New Roman"/>
          <w:b/>
          <w:bCs/>
          <w:szCs w:val="24"/>
          <w:lang w:val="ro-RO"/>
        </w:rPr>
      </w:pPr>
      <w:r w:rsidRPr="001D1319">
        <w:rPr>
          <w:rFonts w:cs="Times New Roman"/>
          <w:szCs w:val="24"/>
          <w:lang w:val="ro-RO"/>
        </w:rPr>
        <w:t>(7) Î</w:t>
      </w:r>
      <w:r w:rsidR="000A1D20" w:rsidRPr="001D1319">
        <w:rPr>
          <w:rFonts w:cs="Times New Roman"/>
          <w:szCs w:val="24"/>
          <w:lang w:val="ro-RO"/>
        </w:rPr>
        <w:t xml:space="preserve">n </w:t>
      </w:r>
      <w:r w:rsidR="003F4CFB" w:rsidRPr="001D1319">
        <w:rPr>
          <w:rFonts w:cs="Times New Roman"/>
          <w:szCs w:val="24"/>
          <w:lang w:val="ro-RO"/>
        </w:rPr>
        <w:t>condi</w:t>
      </w:r>
      <w:r w:rsidR="003F4CFB">
        <w:rPr>
          <w:rFonts w:cs="Times New Roman"/>
          <w:szCs w:val="24"/>
          <w:lang w:val="ro-RO"/>
        </w:rPr>
        <w:t>ț</w:t>
      </w:r>
      <w:r w:rsidR="003F4CFB" w:rsidRPr="001D1319">
        <w:rPr>
          <w:rFonts w:cs="Times New Roman"/>
          <w:szCs w:val="24"/>
          <w:lang w:val="ro-RO"/>
        </w:rPr>
        <w:t xml:space="preserve">iile </w:t>
      </w:r>
      <w:r w:rsidRPr="001D1319">
        <w:rPr>
          <w:rFonts w:cs="Times New Roman"/>
          <w:szCs w:val="24"/>
          <w:lang w:val="ro-RO"/>
        </w:rPr>
        <w:t>î</w:t>
      </w:r>
      <w:r w:rsidR="000A1D20" w:rsidRPr="001D1319">
        <w:rPr>
          <w:rFonts w:cs="Times New Roman"/>
          <w:szCs w:val="24"/>
          <w:lang w:val="ro-RO"/>
        </w:rPr>
        <w:t>n care Contractorul refuz</w:t>
      </w:r>
      <w:r w:rsidRPr="001D1319">
        <w:rPr>
          <w:rFonts w:cs="Times New Roman"/>
          <w:szCs w:val="24"/>
          <w:lang w:val="ro-RO"/>
        </w:rPr>
        <w:t>ă</w:t>
      </w:r>
      <w:r w:rsidR="000A1D20" w:rsidRPr="001D1319">
        <w:rPr>
          <w:rFonts w:cs="Times New Roman"/>
          <w:szCs w:val="24"/>
          <w:lang w:val="ro-RO"/>
        </w:rPr>
        <w:t xml:space="preserve"> s</w:t>
      </w:r>
      <w:r w:rsidRPr="001D1319">
        <w:rPr>
          <w:rFonts w:cs="Times New Roman"/>
          <w:szCs w:val="24"/>
          <w:lang w:val="ro-RO"/>
        </w:rPr>
        <w:t>ă</w:t>
      </w:r>
      <w:r w:rsidR="000A1D20" w:rsidRPr="001D1319">
        <w:rPr>
          <w:rFonts w:cs="Times New Roman"/>
          <w:szCs w:val="24"/>
          <w:lang w:val="ro-RO"/>
        </w:rPr>
        <w:t xml:space="preserve"> preia gestionarea activit</w:t>
      </w:r>
      <w:r w:rsidRPr="001D1319">
        <w:rPr>
          <w:rFonts w:cs="Times New Roman"/>
          <w:szCs w:val="24"/>
          <w:lang w:val="ro-RO"/>
        </w:rPr>
        <w:t>ă</w:t>
      </w:r>
      <w:r w:rsidR="00E42241" w:rsidRPr="001D1319">
        <w:rPr>
          <w:rFonts w:cs="Times New Roman"/>
          <w:szCs w:val="24"/>
          <w:lang w:val="ro-RO"/>
        </w:rPr>
        <w:t>ț</w:t>
      </w:r>
      <w:r w:rsidR="000A1D20" w:rsidRPr="001D1319">
        <w:rPr>
          <w:rFonts w:cs="Times New Roman"/>
          <w:szCs w:val="24"/>
          <w:lang w:val="ro-RO"/>
        </w:rPr>
        <w:t xml:space="preserve">ilor de </w:t>
      </w:r>
      <w:r w:rsidRPr="001D1319">
        <w:rPr>
          <w:rFonts w:cs="Times New Roman"/>
          <w:szCs w:val="24"/>
          <w:lang w:val="ro-RO"/>
        </w:rPr>
        <w:t>î</w:t>
      </w:r>
      <w:r w:rsidR="000A1D20" w:rsidRPr="001D1319">
        <w:rPr>
          <w:rFonts w:cs="Times New Roman"/>
          <w:szCs w:val="24"/>
          <w:lang w:val="ro-RO"/>
        </w:rPr>
        <w:t>mbun</w:t>
      </w:r>
      <w:r w:rsidRPr="001D1319">
        <w:rPr>
          <w:rFonts w:cs="Times New Roman"/>
          <w:szCs w:val="24"/>
          <w:lang w:val="ro-RO"/>
        </w:rPr>
        <w:t>ă</w:t>
      </w:r>
      <w:r w:rsidR="000A1D20" w:rsidRPr="001D1319">
        <w:rPr>
          <w:rFonts w:cs="Times New Roman"/>
          <w:szCs w:val="24"/>
          <w:lang w:val="ro-RO"/>
        </w:rPr>
        <w:t>t</w:t>
      </w:r>
      <w:r w:rsidRPr="001D1319">
        <w:rPr>
          <w:rFonts w:cs="Times New Roman"/>
          <w:szCs w:val="24"/>
          <w:lang w:val="ro-RO"/>
        </w:rPr>
        <w:t>ă</w:t>
      </w:r>
      <w:r w:rsidR="00E42241" w:rsidRPr="001D1319">
        <w:rPr>
          <w:rFonts w:cs="Times New Roman"/>
          <w:szCs w:val="24"/>
          <w:lang w:val="ro-RO"/>
        </w:rPr>
        <w:t>ț</w:t>
      </w:r>
      <w:r w:rsidR="000A1D20" w:rsidRPr="001D1319">
        <w:rPr>
          <w:rFonts w:cs="Times New Roman"/>
          <w:szCs w:val="24"/>
          <w:lang w:val="ro-RO"/>
        </w:rPr>
        <w:t>ire a eficien</w:t>
      </w:r>
      <w:r w:rsidR="00E42241" w:rsidRPr="001D1319">
        <w:rPr>
          <w:rFonts w:cs="Times New Roman"/>
          <w:szCs w:val="24"/>
          <w:lang w:val="ro-RO"/>
        </w:rPr>
        <w:t>ț</w:t>
      </w:r>
      <w:r w:rsidR="000A1D20" w:rsidRPr="001D1319">
        <w:rPr>
          <w:rFonts w:cs="Times New Roman"/>
          <w:szCs w:val="24"/>
          <w:lang w:val="ro-RO"/>
        </w:rPr>
        <w:t>ei energetice sau dac</w:t>
      </w:r>
      <w:r w:rsidRPr="001D1319">
        <w:rPr>
          <w:rFonts w:cs="Times New Roman"/>
          <w:szCs w:val="24"/>
          <w:lang w:val="ro-RO"/>
        </w:rPr>
        <w:t>ă</w:t>
      </w:r>
      <w:r w:rsidR="000A1D20" w:rsidRPr="001D1319">
        <w:rPr>
          <w:rFonts w:cs="Times New Roman"/>
          <w:szCs w:val="24"/>
          <w:lang w:val="ro-RO"/>
        </w:rPr>
        <w:t xml:space="preserve"> cre</w:t>
      </w:r>
      <w:r w:rsidR="003F4CFB">
        <w:rPr>
          <w:rFonts w:cs="Times New Roman"/>
          <w:szCs w:val="24"/>
          <w:lang w:val="ro-RO"/>
        </w:rPr>
        <w:t>e</w:t>
      </w:r>
      <w:r w:rsidR="000A1D20" w:rsidRPr="001D1319">
        <w:rPr>
          <w:rFonts w:cs="Times New Roman"/>
          <w:szCs w:val="24"/>
          <w:lang w:val="ro-RO"/>
        </w:rPr>
        <w:t>az</w:t>
      </w:r>
      <w:r w:rsidRPr="001D1319">
        <w:rPr>
          <w:rFonts w:cs="Times New Roman"/>
          <w:szCs w:val="24"/>
          <w:lang w:val="ro-RO"/>
        </w:rPr>
        <w:t>ă</w:t>
      </w:r>
      <w:r w:rsidR="000A1D20" w:rsidRPr="001D1319">
        <w:rPr>
          <w:rFonts w:cs="Times New Roman"/>
          <w:szCs w:val="24"/>
          <w:lang w:val="ro-RO"/>
        </w:rPr>
        <w:t xml:space="preserve"> </w:t>
      </w:r>
      <w:r w:rsidRPr="001D1319">
        <w:rPr>
          <w:rFonts w:cs="Times New Roman"/>
          <w:szCs w:val="24"/>
          <w:lang w:val="ro-RO"/>
        </w:rPr>
        <w:t>î</w:t>
      </w:r>
      <w:r w:rsidR="000A1D20" w:rsidRPr="001D1319">
        <w:rPr>
          <w:rFonts w:cs="Times New Roman"/>
          <w:szCs w:val="24"/>
          <w:lang w:val="ro-RO"/>
        </w:rPr>
        <w:t>n continuare situa</w:t>
      </w:r>
      <w:r w:rsidR="00E42241" w:rsidRPr="001D1319">
        <w:rPr>
          <w:rFonts w:cs="Times New Roman"/>
          <w:szCs w:val="24"/>
          <w:lang w:val="ro-RO"/>
        </w:rPr>
        <w:t>ț</w:t>
      </w:r>
      <w:r w:rsidR="000A1D20" w:rsidRPr="001D1319">
        <w:rPr>
          <w:rFonts w:cs="Times New Roman"/>
          <w:szCs w:val="24"/>
          <w:lang w:val="ro-RO"/>
        </w:rPr>
        <w:t>ii care necesit</w:t>
      </w:r>
      <w:r w:rsidRPr="001D1319">
        <w:rPr>
          <w:rFonts w:cs="Times New Roman"/>
          <w:szCs w:val="24"/>
          <w:lang w:val="ro-RO"/>
        </w:rPr>
        <w:t>ă</w:t>
      </w:r>
      <w:r w:rsidR="000A1D20" w:rsidRPr="001D1319">
        <w:rPr>
          <w:rFonts w:cs="Times New Roman"/>
          <w:szCs w:val="24"/>
          <w:lang w:val="ro-RO"/>
        </w:rPr>
        <w:t xml:space="preserve"> </w:t>
      </w:r>
      <w:r w:rsidR="003F4CFB" w:rsidRPr="001D1319">
        <w:rPr>
          <w:rFonts w:cs="Times New Roman"/>
          <w:szCs w:val="24"/>
          <w:lang w:val="ro-RO"/>
        </w:rPr>
        <w:t>răscump</w:t>
      </w:r>
      <w:r w:rsidR="003F4CFB">
        <w:rPr>
          <w:rFonts w:cs="Times New Roman"/>
          <w:szCs w:val="24"/>
          <w:lang w:val="ro-RO"/>
        </w:rPr>
        <w:t>ă</w:t>
      </w:r>
      <w:r w:rsidR="003F4CFB" w:rsidRPr="001D1319">
        <w:rPr>
          <w:rFonts w:cs="Times New Roman"/>
          <w:szCs w:val="24"/>
          <w:lang w:val="ro-RO"/>
        </w:rPr>
        <w:t>rarea</w:t>
      </w:r>
      <w:r w:rsidRPr="001D1319">
        <w:rPr>
          <w:rFonts w:cs="Times New Roman"/>
          <w:szCs w:val="24"/>
          <w:lang w:val="ro-RO"/>
        </w:rPr>
        <w:t xml:space="preserve">, </w:t>
      </w:r>
      <w:r w:rsidR="000A1D20" w:rsidRPr="001D1319">
        <w:rPr>
          <w:rFonts w:cs="Times New Roman"/>
          <w:szCs w:val="24"/>
          <w:lang w:val="ro-RO"/>
        </w:rPr>
        <w:t>Beneficiarul poate rezilia Contractul</w:t>
      </w:r>
      <w:r w:rsidR="001B4738" w:rsidRPr="001D1319">
        <w:rPr>
          <w:rFonts w:cs="Times New Roman"/>
          <w:szCs w:val="24"/>
          <w:lang w:val="ro-RO"/>
        </w:rPr>
        <w:t>.</w:t>
      </w:r>
    </w:p>
    <w:p w14:paraId="32710A4B" w14:textId="77777777" w:rsidR="00E24E1E" w:rsidRPr="001E7911" w:rsidRDefault="00E24E1E" w:rsidP="000935B8">
      <w:pPr>
        <w:rPr>
          <w:b/>
          <w:bCs/>
          <w:lang w:val="ro-RO"/>
        </w:rPr>
      </w:pPr>
    </w:p>
    <w:sectPr w:rsidR="00E24E1E" w:rsidRPr="001E79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3A1C"/>
    <w:multiLevelType w:val="hybridMultilevel"/>
    <w:tmpl w:val="015ED296"/>
    <w:lvl w:ilvl="0" w:tplc="5A18DC5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5A4A8E"/>
    <w:multiLevelType w:val="hybridMultilevel"/>
    <w:tmpl w:val="21A881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4E6002"/>
    <w:multiLevelType w:val="hybridMultilevel"/>
    <w:tmpl w:val="7A6AA2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3677C3"/>
    <w:multiLevelType w:val="hybridMultilevel"/>
    <w:tmpl w:val="47E6B6A2"/>
    <w:lvl w:ilvl="0" w:tplc="0BB0A8AC">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CE14683"/>
    <w:multiLevelType w:val="hybridMultilevel"/>
    <w:tmpl w:val="90ACA3FA"/>
    <w:lvl w:ilvl="0" w:tplc="3782C902">
      <w:start w:val="2"/>
      <w:numFmt w:val="bullet"/>
      <w:lvlText w:val="-"/>
      <w:lvlJc w:val="left"/>
      <w:pPr>
        <w:ind w:left="720" w:hanging="360"/>
      </w:pPr>
      <w:rPr>
        <w:rFonts w:ascii="Arial" w:eastAsia="Times New Roman" w:hAnsi="Arial" w:cs="Arial"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1A39AF"/>
    <w:multiLevelType w:val="hybridMultilevel"/>
    <w:tmpl w:val="81F8A53E"/>
    <w:lvl w:ilvl="0" w:tplc="5A18DC5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070925"/>
    <w:multiLevelType w:val="hybridMultilevel"/>
    <w:tmpl w:val="DD3A791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FB53B1"/>
    <w:multiLevelType w:val="hybridMultilevel"/>
    <w:tmpl w:val="A590FDEE"/>
    <w:lvl w:ilvl="0" w:tplc="3AD0BBDA">
      <w:start w:val="1"/>
      <w:numFmt w:val="decimal"/>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9D12D50"/>
    <w:multiLevelType w:val="hybridMultilevel"/>
    <w:tmpl w:val="63C4E012"/>
    <w:lvl w:ilvl="0" w:tplc="2D84935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ADA625E"/>
    <w:multiLevelType w:val="hybridMultilevel"/>
    <w:tmpl w:val="03CAB736"/>
    <w:lvl w:ilvl="0" w:tplc="FF6C5D7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0BF0233"/>
    <w:multiLevelType w:val="hybridMultilevel"/>
    <w:tmpl w:val="3BF6B342"/>
    <w:lvl w:ilvl="0" w:tplc="5A18DC50">
      <w:start w:val="1"/>
      <w:numFmt w:val="lowerLetter"/>
      <w:lvlText w:val="%1)"/>
      <w:lvlJc w:val="right"/>
      <w:pPr>
        <w:ind w:left="720" w:hanging="360"/>
      </w:pPr>
      <w:rPr>
        <w:rFonts w:hint="default"/>
      </w:rPr>
    </w:lvl>
    <w:lvl w:ilvl="1" w:tplc="5A18DC50">
      <w:start w:val="1"/>
      <w:numFmt w:val="lowerLetter"/>
      <w:lvlText w:val="%2)"/>
      <w:lvlJc w:val="right"/>
      <w:pPr>
        <w:ind w:left="1440" w:hanging="360"/>
      </w:pPr>
      <w:rPr>
        <w:rFonts w:hint="default"/>
      </w:rPr>
    </w:lvl>
    <w:lvl w:ilvl="2" w:tplc="57C2FEC4">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5D23E9"/>
    <w:multiLevelType w:val="hybridMultilevel"/>
    <w:tmpl w:val="7750B2E0"/>
    <w:lvl w:ilvl="0" w:tplc="5A18DC50">
      <w:start w:val="1"/>
      <w:numFmt w:val="lowerLetter"/>
      <w:lvlText w:val="%1)"/>
      <w:lvlJc w:val="right"/>
      <w:pPr>
        <w:ind w:left="720" w:hanging="360"/>
      </w:pPr>
      <w:rPr>
        <w:rFonts w:hint="default"/>
      </w:rPr>
    </w:lvl>
    <w:lvl w:ilvl="1" w:tplc="F8764934">
      <w:start w:val="1"/>
      <w:numFmt w:val="lowerLetter"/>
      <w:lvlText w:val="%2)"/>
      <w:lvlJc w:val="left"/>
      <w:pPr>
        <w:ind w:left="1440" w:hanging="360"/>
      </w:pPr>
      <w:rPr>
        <w:b w:val="0"/>
      </w:rPr>
    </w:lvl>
    <w:lvl w:ilvl="2" w:tplc="B888ECFA">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24B4B61"/>
    <w:multiLevelType w:val="multilevel"/>
    <w:tmpl w:val="24928204"/>
    <w:lvl w:ilvl="0">
      <w:start w:val="1"/>
      <w:numFmt w:val="lowerLetter"/>
      <w:lvlText w:val="%1)"/>
      <w:lvlJc w:val="left"/>
      <w:pPr>
        <w:ind w:left="5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598"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4116" w:hanging="1080"/>
      </w:pPr>
      <w:rPr>
        <w:rFonts w:hint="default"/>
      </w:rPr>
    </w:lvl>
    <w:lvl w:ilvl="6">
      <w:start w:val="1"/>
      <w:numFmt w:val="decimal"/>
      <w:isLgl/>
      <w:lvlText w:val="%1.%2.%3.%4.%5.%6.%7"/>
      <w:lvlJc w:val="left"/>
      <w:pPr>
        <w:ind w:left="5055" w:hanging="1440"/>
      </w:pPr>
      <w:rPr>
        <w:rFonts w:hint="default"/>
      </w:rPr>
    </w:lvl>
    <w:lvl w:ilvl="7">
      <w:start w:val="1"/>
      <w:numFmt w:val="decimal"/>
      <w:isLgl/>
      <w:lvlText w:val="%1.%2.%3.%4.%5.%6.%7.%8"/>
      <w:lvlJc w:val="left"/>
      <w:pPr>
        <w:ind w:left="5634" w:hanging="1440"/>
      </w:pPr>
      <w:rPr>
        <w:rFonts w:hint="default"/>
      </w:rPr>
    </w:lvl>
    <w:lvl w:ilvl="8">
      <w:start w:val="1"/>
      <w:numFmt w:val="decimal"/>
      <w:isLgl/>
      <w:lvlText w:val="%1.%2.%3.%4.%5.%6.%7.%8.%9"/>
      <w:lvlJc w:val="left"/>
      <w:pPr>
        <w:ind w:left="6573" w:hanging="1800"/>
      </w:pPr>
      <w:rPr>
        <w:rFonts w:hint="default"/>
      </w:rPr>
    </w:lvl>
  </w:abstractNum>
  <w:abstractNum w:abstractNumId="13" w15:restartNumberingAfterBreak="0">
    <w:nsid w:val="22763FB3"/>
    <w:multiLevelType w:val="hybridMultilevel"/>
    <w:tmpl w:val="E4D66E7C"/>
    <w:lvl w:ilvl="0" w:tplc="AB30CE54">
      <w:start w:val="7"/>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4" w15:restartNumberingAfterBreak="0">
    <w:nsid w:val="229E3F44"/>
    <w:multiLevelType w:val="hybridMultilevel"/>
    <w:tmpl w:val="CCF42124"/>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8561F50"/>
    <w:multiLevelType w:val="multilevel"/>
    <w:tmpl w:val="5C440BAC"/>
    <w:lvl w:ilvl="0">
      <w:start w:val="1"/>
      <w:numFmt w:val="decimal"/>
      <w:lvlText w:val="%1."/>
      <w:lvlJc w:val="left"/>
      <w:pPr>
        <w:ind w:left="720" w:hanging="360"/>
      </w:pPr>
    </w:lvl>
    <w:lvl w:ilvl="1">
      <w:start w:val="1"/>
      <w:numFmt w:val="decimal"/>
      <w:isLgl/>
      <w:lvlText w:val="%1.%2."/>
      <w:lvlJc w:val="left"/>
      <w:pPr>
        <w:ind w:left="992" w:hanging="360"/>
      </w:pPr>
    </w:lvl>
    <w:lvl w:ilvl="2">
      <w:start w:val="1"/>
      <w:numFmt w:val="decimal"/>
      <w:isLgl/>
      <w:lvlText w:val="%1.%2.%3."/>
      <w:lvlJc w:val="left"/>
      <w:pPr>
        <w:ind w:left="1624" w:hanging="720"/>
      </w:pPr>
    </w:lvl>
    <w:lvl w:ilvl="3">
      <w:start w:val="1"/>
      <w:numFmt w:val="decimal"/>
      <w:isLgl/>
      <w:lvlText w:val="%1.%2.%3.%4."/>
      <w:lvlJc w:val="left"/>
      <w:pPr>
        <w:ind w:left="1896" w:hanging="720"/>
      </w:pPr>
    </w:lvl>
    <w:lvl w:ilvl="4">
      <w:start w:val="1"/>
      <w:numFmt w:val="decimal"/>
      <w:isLgl/>
      <w:lvlText w:val="%1.%2.%3.%4.%5."/>
      <w:lvlJc w:val="left"/>
      <w:pPr>
        <w:ind w:left="2528" w:hanging="1080"/>
      </w:pPr>
    </w:lvl>
    <w:lvl w:ilvl="5">
      <w:start w:val="1"/>
      <w:numFmt w:val="decimal"/>
      <w:isLgl/>
      <w:lvlText w:val="%1.%2.%3.%4.%5.%6."/>
      <w:lvlJc w:val="left"/>
      <w:pPr>
        <w:ind w:left="2800" w:hanging="1080"/>
      </w:pPr>
    </w:lvl>
    <w:lvl w:ilvl="6">
      <w:start w:val="1"/>
      <w:numFmt w:val="decimal"/>
      <w:isLgl/>
      <w:lvlText w:val="%1.%2.%3.%4.%5.%6.%7."/>
      <w:lvlJc w:val="left"/>
      <w:pPr>
        <w:ind w:left="3432" w:hanging="1440"/>
      </w:pPr>
    </w:lvl>
    <w:lvl w:ilvl="7">
      <w:start w:val="1"/>
      <w:numFmt w:val="decimal"/>
      <w:isLgl/>
      <w:lvlText w:val="%1.%2.%3.%4.%5.%6.%7.%8."/>
      <w:lvlJc w:val="left"/>
      <w:pPr>
        <w:ind w:left="3704" w:hanging="1440"/>
      </w:pPr>
    </w:lvl>
    <w:lvl w:ilvl="8">
      <w:start w:val="1"/>
      <w:numFmt w:val="decimal"/>
      <w:isLgl/>
      <w:lvlText w:val="%1.%2.%3.%4.%5.%6.%7.%8.%9."/>
      <w:lvlJc w:val="left"/>
      <w:pPr>
        <w:ind w:left="4336" w:hanging="1800"/>
      </w:pPr>
    </w:lvl>
  </w:abstractNum>
  <w:abstractNum w:abstractNumId="16" w15:restartNumberingAfterBreak="0">
    <w:nsid w:val="28626553"/>
    <w:multiLevelType w:val="hybridMultilevel"/>
    <w:tmpl w:val="169A6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95B5025"/>
    <w:multiLevelType w:val="multilevel"/>
    <w:tmpl w:val="B5786DFE"/>
    <w:lvl w:ilvl="0">
      <w:start w:val="1"/>
      <w:numFmt w:val="lowerLetter"/>
      <w:lvlText w:val="%1)"/>
      <w:lvlJc w:val="left"/>
      <w:pPr>
        <w:ind w:left="501"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598"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4116" w:hanging="1080"/>
      </w:pPr>
      <w:rPr>
        <w:rFonts w:hint="default"/>
      </w:rPr>
    </w:lvl>
    <w:lvl w:ilvl="6">
      <w:start w:val="1"/>
      <w:numFmt w:val="decimal"/>
      <w:isLgl/>
      <w:lvlText w:val="%1.%2.%3.%4.%5.%6.%7"/>
      <w:lvlJc w:val="left"/>
      <w:pPr>
        <w:ind w:left="5055" w:hanging="1440"/>
      </w:pPr>
      <w:rPr>
        <w:rFonts w:hint="default"/>
      </w:rPr>
    </w:lvl>
    <w:lvl w:ilvl="7">
      <w:start w:val="1"/>
      <w:numFmt w:val="decimal"/>
      <w:isLgl/>
      <w:lvlText w:val="%1.%2.%3.%4.%5.%6.%7.%8"/>
      <w:lvlJc w:val="left"/>
      <w:pPr>
        <w:ind w:left="5634" w:hanging="1440"/>
      </w:pPr>
      <w:rPr>
        <w:rFonts w:hint="default"/>
      </w:rPr>
    </w:lvl>
    <w:lvl w:ilvl="8">
      <w:start w:val="1"/>
      <w:numFmt w:val="decimal"/>
      <w:isLgl/>
      <w:lvlText w:val="%1.%2.%3.%4.%5.%6.%7.%8.%9"/>
      <w:lvlJc w:val="left"/>
      <w:pPr>
        <w:ind w:left="6573" w:hanging="1800"/>
      </w:pPr>
      <w:rPr>
        <w:rFonts w:hint="default"/>
      </w:rPr>
    </w:lvl>
  </w:abstractNum>
  <w:abstractNum w:abstractNumId="18" w15:restartNumberingAfterBreak="0">
    <w:nsid w:val="29CA5617"/>
    <w:multiLevelType w:val="multilevel"/>
    <w:tmpl w:val="41141A3E"/>
    <w:lvl w:ilvl="0">
      <w:start w:val="1"/>
      <w:numFmt w:val="decimal"/>
      <w:lvlText w:val="%1."/>
      <w:lvlJc w:val="left"/>
      <w:pPr>
        <w:ind w:left="705" w:hanging="360"/>
      </w:pPr>
    </w:lvl>
    <w:lvl w:ilvl="1">
      <w:start w:val="4"/>
      <w:numFmt w:val="decimal"/>
      <w:isLgl/>
      <w:lvlText w:val="%1.%2."/>
      <w:lvlJc w:val="left"/>
      <w:pPr>
        <w:ind w:left="1755" w:hanging="1044"/>
      </w:pPr>
    </w:lvl>
    <w:lvl w:ilvl="2">
      <w:start w:val="1"/>
      <w:numFmt w:val="decimal"/>
      <w:isLgl/>
      <w:lvlText w:val="%1.%2.%3."/>
      <w:lvlJc w:val="left"/>
      <w:pPr>
        <w:ind w:left="2121" w:hanging="1044"/>
      </w:pPr>
    </w:lvl>
    <w:lvl w:ilvl="3">
      <w:start w:val="1"/>
      <w:numFmt w:val="decimal"/>
      <w:isLgl/>
      <w:lvlText w:val="%1.%2.%3.%4."/>
      <w:lvlJc w:val="left"/>
      <w:pPr>
        <w:ind w:left="2487" w:hanging="1044"/>
      </w:pPr>
    </w:lvl>
    <w:lvl w:ilvl="4">
      <w:start w:val="1"/>
      <w:numFmt w:val="decimal"/>
      <w:isLgl/>
      <w:lvlText w:val="%1.%2.%3.%4.%5."/>
      <w:lvlJc w:val="left"/>
      <w:pPr>
        <w:ind w:left="2889" w:hanging="1080"/>
      </w:pPr>
    </w:lvl>
    <w:lvl w:ilvl="5">
      <w:start w:val="1"/>
      <w:numFmt w:val="decimal"/>
      <w:isLgl/>
      <w:lvlText w:val="%1.%2.%3.%4.%5.%6."/>
      <w:lvlJc w:val="left"/>
      <w:pPr>
        <w:ind w:left="3255" w:hanging="1080"/>
      </w:pPr>
    </w:lvl>
    <w:lvl w:ilvl="6">
      <w:start w:val="1"/>
      <w:numFmt w:val="decimal"/>
      <w:isLgl/>
      <w:lvlText w:val="%1.%2.%3.%4.%5.%6.%7."/>
      <w:lvlJc w:val="left"/>
      <w:pPr>
        <w:ind w:left="3981" w:hanging="1440"/>
      </w:pPr>
    </w:lvl>
    <w:lvl w:ilvl="7">
      <w:start w:val="1"/>
      <w:numFmt w:val="decimal"/>
      <w:isLgl/>
      <w:lvlText w:val="%1.%2.%3.%4.%5.%6.%7.%8."/>
      <w:lvlJc w:val="left"/>
      <w:pPr>
        <w:ind w:left="4347" w:hanging="1440"/>
      </w:pPr>
    </w:lvl>
    <w:lvl w:ilvl="8">
      <w:start w:val="1"/>
      <w:numFmt w:val="decimal"/>
      <w:isLgl/>
      <w:lvlText w:val="%1.%2.%3.%4.%5.%6.%7.%8.%9."/>
      <w:lvlJc w:val="left"/>
      <w:pPr>
        <w:ind w:left="5073" w:hanging="1800"/>
      </w:pPr>
    </w:lvl>
  </w:abstractNum>
  <w:abstractNum w:abstractNumId="19" w15:restartNumberingAfterBreak="0">
    <w:nsid w:val="2B115DDE"/>
    <w:multiLevelType w:val="hybridMultilevel"/>
    <w:tmpl w:val="A4F6F4E6"/>
    <w:lvl w:ilvl="0" w:tplc="6F8E30CC">
      <w:start w:val="5"/>
      <w:numFmt w:val="bullet"/>
      <w:lvlText w:val="-"/>
      <w:lvlJc w:val="left"/>
      <w:pPr>
        <w:ind w:left="360" w:hanging="360"/>
      </w:pPr>
      <w:rPr>
        <w:rFonts w:ascii="Calibri" w:eastAsiaTheme="minorHAnsi" w:hAnsi="Calibri" w:cstheme="minorBidi" w:hint="default"/>
      </w:rPr>
    </w:lvl>
    <w:lvl w:ilvl="1" w:tplc="BB1A7716" w:tentative="1">
      <w:start w:val="1"/>
      <w:numFmt w:val="lowerLetter"/>
      <w:lvlText w:val="%2."/>
      <w:lvlJc w:val="left"/>
      <w:pPr>
        <w:ind w:left="1080" w:hanging="360"/>
      </w:pPr>
    </w:lvl>
    <w:lvl w:ilvl="2" w:tplc="292C03EA" w:tentative="1">
      <w:start w:val="1"/>
      <w:numFmt w:val="lowerRoman"/>
      <w:lvlText w:val="%3."/>
      <w:lvlJc w:val="right"/>
      <w:pPr>
        <w:ind w:left="1800" w:hanging="180"/>
      </w:pPr>
    </w:lvl>
    <w:lvl w:ilvl="3" w:tplc="8E142C1E" w:tentative="1">
      <w:start w:val="1"/>
      <w:numFmt w:val="decimal"/>
      <w:lvlText w:val="%4."/>
      <w:lvlJc w:val="left"/>
      <w:pPr>
        <w:ind w:left="2520" w:hanging="360"/>
      </w:pPr>
    </w:lvl>
    <w:lvl w:ilvl="4" w:tplc="F04C2410" w:tentative="1">
      <w:start w:val="1"/>
      <w:numFmt w:val="lowerLetter"/>
      <w:lvlText w:val="%5."/>
      <w:lvlJc w:val="left"/>
      <w:pPr>
        <w:ind w:left="3240" w:hanging="360"/>
      </w:pPr>
    </w:lvl>
    <w:lvl w:ilvl="5" w:tplc="F81E34CC" w:tentative="1">
      <w:start w:val="1"/>
      <w:numFmt w:val="lowerRoman"/>
      <w:lvlText w:val="%6."/>
      <w:lvlJc w:val="right"/>
      <w:pPr>
        <w:ind w:left="3960" w:hanging="180"/>
      </w:pPr>
    </w:lvl>
    <w:lvl w:ilvl="6" w:tplc="DC7896C8" w:tentative="1">
      <w:start w:val="1"/>
      <w:numFmt w:val="decimal"/>
      <w:lvlText w:val="%7."/>
      <w:lvlJc w:val="left"/>
      <w:pPr>
        <w:ind w:left="4680" w:hanging="360"/>
      </w:pPr>
    </w:lvl>
    <w:lvl w:ilvl="7" w:tplc="06321DAE" w:tentative="1">
      <w:start w:val="1"/>
      <w:numFmt w:val="lowerLetter"/>
      <w:lvlText w:val="%8."/>
      <w:lvlJc w:val="left"/>
      <w:pPr>
        <w:ind w:left="5400" w:hanging="360"/>
      </w:pPr>
    </w:lvl>
    <w:lvl w:ilvl="8" w:tplc="FEF2361C" w:tentative="1">
      <w:start w:val="1"/>
      <w:numFmt w:val="lowerRoman"/>
      <w:lvlText w:val="%9."/>
      <w:lvlJc w:val="right"/>
      <w:pPr>
        <w:ind w:left="6120" w:hanging="180"/>
      </w:pPr>
    </w:lvl>
  </w:abstractNum>
  <w:abstractNum w:abstractNumId="20" w15:restartNumberingAfterBreak="0">
    <w:nsid w:val="2F8F398B"/>
    <w:multiLevelType w:val="hybridMultilevel"/>
    <w:tmpl w:val="A81021A8"/>
    <w:lvl w:ilvl="0" w:tplc="AED006C4">
      <w:start w:val="1"/>
      <w:numFmt w:val="lowerRoman"/>
      <w:lvlText w:val="%1."/>
      <w:lvlJc w:val="right"/>
      <w:pPr>
        <w:ind w:left="1800" w:hanging="360"/>
      </w:pPr>
      <w:rPr>
        <w:rFonts w:cs="Times New Roman"/>
        <w:i w:val="0"/>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1" w15:restartNumberingAfterBreak="0">
    <w:nsid w:val="2FBB5625"/>
    <w:multiLevelType w:val="hybridMultilevel"/>
    <w:tmpl w:val="A590FDEE"/>
    <w:lvl w:ilvl="0" w:tplc="3AD0BBDA">
      <w:start w:val="1"/>
      <w:numFmt w:val="decimal"/>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2B04DDB"/>
    <w:multiLevelType w:val="hybridMultilevel"/>
    <w:tmpl w:val="FA6242D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3F56F20"/>
    <w:multiLevelType w:val="hybridMultilevel"/>
    <w:tmpl w:val="015ED296"/>
    <w:lvl w:ilvl="0" w:tplc="5A18DC5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3F85C41"/>
    <w:multiLevelType w:val="hybridMultilevel"/>
    <w:tmpl w:val="DA2209CE"/>
    <w:lvl w:ilvl="0" w:tplc="A17A489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7587346"/>
    <w:multiLevelType w:val="multilevel"/>
    <w:tmpl w:val="0EFC3F1C"/>
    <w:lvl w:ilvl="0">
      <w:start w:val="1"/>
      <w:numFmt w:val="decimal"/>
      <w:lvlText w:val="%1."/>
      <w:lvlJc w:val="left"/>
      <w:pPr>
        <w:ind w:left="720" w:hanging="360"/>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C6743D"/>
    <w:multiLevelType w:val="hybridMultilevel"/>
    <w:tmpl w:val="2982E15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9702E1C"/>
    <w:multiLevelType w:val="hybridMultilevel"/>
    <w:tmpl w:val="F0D6FD1A"/>
    <w:lvl w:ilvl="0" w:tplc="FBC672C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D6E74D4"/>
    <w:multiLevelType w:val="hybridMultilevel"/>
    <w:tmpl w:val="93581D8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0D91952"/>
    <w:multiLevelType w:val="hybridMultilevel"/>
    <w:tmpl w:val="1D50DB96"/>
    <w:lvl w:ilvl="0" w:tplc="0409000F">
      <w:start w:val="1"/>
      <w:numFmt w:val="decimal"/>
      <w:lvlText w:val="%1."/>
      <w:lvlJc w:val="left"/>
      <w:pPr>
        <w:ind w:left="360" w:hanging="360"/>
      </w:pPr>
      <w:rPr>
        <w:rFonts w:hint="default"/>
      </w:rPr>
    </w:lvl>
    <w:lvl w:ilvl="1" w:tplc="BB1A7716" w:tentative="1">
      <w:start w:val="1"/>
      <w:numFmt w:val="lowerLetter"/>
      <w:lvlText w:val="%2."/>
      <w:lvlJc w:val="left"/>
      <w:pPr>
        <w:ind w:left="1080" w:hanging="360"/>
      </w:pPr>
    </w:lvl>
    <w:lvl w:ilvl="2" w:tplc="292C03EA" w:tentative="1">
      <w:start w:val="1"/>
      <w:numFmt w:val="lowerRoman"/>
      <w:lvlText w:val="%3."/>
      <w:lvlJc w:val="right"/>
      <w:pPr>
        <w:ind w:left="1800" w:hanging="180"/>
      </w:pPr>
    </w:lvl>
    <w:lvl w:ilvl="3" w:tplc="8E142C1E" w:tentative="1">
      <w:start w:val="1"/>
      <w:numFmt w:val="decimal"/>
      <w:lvlText w:val="%4."/>
      <w:lvlJc w:val="left"/>
      <w:pPr>
        <w:ind w:left="2520" w:hanging="360"/>
      </w:pPr>
    </w:lvl>
    <w:lvl w:ilvl="4" w:tplc="F04C2410" w:tentative="1">
      <w:start w:val="1"/>
      <w:numFmt w:val="lowerLetter"/>
      <w:lvlText w:val="%5."/>
      <w:lvlJc w:val="left"/>
      <w:pPr>
        <w:ind w:left="3240" w:hanging="360"/>
      </w:pPr>
    </w:lvl>
    <w:lvl w:ilvl="5" w:tplc="F81E34CC" w:tentative="1">
      <w:start w:val="1"/>
      <w:numFmt w:val="lowerRoman"/>
      <w:lvlText w:val="%6."/>
      <w:lvlJc w:val="right"/>
      <w:pPr>
        <w:ind w:left="3960" w:hanging="180"/>
      </w:pPr>
    </w:lvl>
    <w:lvl w:ilvl="6" w:tplc="DC7896C8" w:tentative="1">
      <w:start w:val="1"/>
      <w:numFmt w:val="decimal"/>
      <w:lvlText w:val="%7."/>
      <w:lvlJc w:val="left"/>
      <w:pPr>
        <w:ind w:left="4680" w:hanging="360"/>
      </w:pPr>
    </w:lvl>
    <w:lvl w:ilvl="7" w:tplc="06321DAE" w:tentative="1">
      <w:start w:val="1"/>
      <w:numFmt w:val="lowerLetter"/>
      <w:lvlText w:val="%8."/>
      <w:lvlJc w:val="left"/>
      <w:pPr>
        <w:ind w:left="5400" w:hanging="360"/>
      </w:pPr>
    </w:lvl>
    <w:lvl w:ilvl="8" w:tplc="FEF2361C" w:tentative="1">
      <w:start w:val="1"/>
      <w:numFmt w:val="lowerRoman"/>
      <w:lvlText w:val="%9."/>
      <w:lvlJc w:val="right"/>
      <w:pPr>
        <w:ind w:left="6120" w:hanging="180"/>
      </w:pPr>
    </w:lvl>
  </w:abstractNum>
  <w:abstractNum w:abstractNumId="30" w15:restartNumberingAfterBreak="0">
    <w:nsid w:val="443023C4"/>
    <w:multiLevelType w:val="hybridMultilevel"/>
    <w:tmpl w:val="A9F4987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4C17016"/>
    <w:multiLevelType w:val="hybridMultilevel"/>
    <w:tmpl w:val="EF1A7114"/>
    <w:lvl w:ilvl="0" w:tplc="7556FD0E">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4FE78C0"/>
    <w:multiLevelType w:val="hybridMultilevel"/>
    <w:tmpl w:val="7C684214"/>
    <w:lvl w:ilvl="0" w:tplc="6F8E30CC">
      <w:start w:val="5"/>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6C8268D"/>
    <w:multiLevelType w:val="hybridMultilevel"/>
    <w:tmpl w:val="3CCA770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B827FCB"/>
    <w:multiLevelType w:val="hybridMultilevel"/>
    <w:tmpl w:val="9BD024B8"/>
    <w:lvl w:ilvl="0" w:tplc="26D062BC">
      <w:start w:val="1"/>
      <w:numFmt w:val="decimal"/>
      <w:lvlText w:val="%1."/>
      <w:lvlJc w:val="left"/>
      <w:pPr>
        <w:ind w:left="720" w:hanging="360"/>
      </w:pPr>
      <w:rPr>
        <w:rFonts w:ascii="Times New Roman" w:eastAsiaTheme="minorHAns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B9A1AE3"/>
    <w:multiLevelType w:val="hybridMultilevel"/>
    <w:tmpl w:val="7C2AE1FE"/>
    <w:lvl w:ilvl="0" w:tplc="7E8C3AD6">
      <w:start w:val="1"/>
      <w:numFmt w:val="upperLetter"/>
      <w:lvlText w:val="%1."/>
      <w:lvlJc w:val="left"/>
      <w:pPr>
        <w:tabs>
          <w:tab w:val="num" w:pos="567"/>
        </w:tabs>
        <w:ind w:left="567" w:hanging="567"/>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53522E8C"/>
    <w:multiLevelType w:val="hybridMultilevel"/>
    <w:tmpl w:val="D34A5838"/>
    <w:lvl w:ilvl="0" w:tplc="6F8E30CC">
      <w:start w:val="5"/>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586B4BED"/>
    <w:multiLevelType w:val="hybridMultilevel"/>
    <w:tmpl w:val="DEB69D2E"/>
    <w:lvl w:ilvl="0" w:tplc="6150A31A">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8" w15:restartNumberingAfterBreak="0">
    <w:nsid w:val="5A431040"/>
    <w:multiLevelType w:val="hybridMultilevel"/>
    <w:tmpl w:val="AB30BF64"/>
    <w:lvl w:ilvl="0" w:tplc="F8764934">
      <w:start w:val="1"/>
      <w:numFmt w:val="lowerLetter"/>
      <w:lvlText w:val="%1)"/>
      <w:lvlJc w:val="left"/>
      <w:pPr>
        <w:ind w:left="1080" w:hanging="360"/>
      </w:pPr>
      <w:rPr>
        <w:b w:val="0"/>
      </w:rPr>
    </w:lvl>
    <w:lvl w:ilvl="1" w:tplc="F8764934">
      <w:start w:val="1"/>
      <w:numFmt w:val="lowerLetter"/>
      <w:lvlText w:val="%2)"/>
      <w:lvlJc w:val="left"/>
      <w:pPr>
        <w:ind w:left="1800" w:hanging="360"/>
      </w:pPr>
      <w:rPr>
        <w:b w:val="0"/>
      </w:rPr>
    </w:lvl>
    <w:lvl w:ilvl="2" w:tplc="B87E5340">
      <w:start w:val="1"/>
      <w:numFmt w:val="decimal"/>
      <w:lvlText w:val="%3."/>
      <w:lvlJc w:val="left"/>
      <w:pPr>
        <w:ind w:left="2700" w:hanging="360"/>
      </w:pPr>
      <w:rPr>
        <w:rFonts w:hint="default"/>
      </w:rPr>
    </w:lvl>
    <w:lvl w:ilvl="3" w:tplc="FBAA47F6">
      <w:start w:val="4"/>
      <w:numFmt w:val="decimal"/>
      <w:lvlText w:val="%4)"/>
      <w:lvlJc w:val="left"/>
      <w:pPr>
        <w:ind w:left="3240" w:hanging="360"/>
      </w:pPr>
      <w:rPr>
        <w:rFonts w:hint="default"/>
      </w:r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5E29124A"/>
    <w:multiLevelType w:val="hybridMultilevel"/>
    <w:tmpl w:val="5F34CBD6"/>
    <w:lvl w:ilvl="0" w:tplc="08090017">
      <w:start w:val="1"/>
      <w:numFmt w:val="lowerLetter"/>
      <w:lvlText w:val="%1)"/>
      <w:lvlJc w:val="left"/>
      <w:pPr>
        <w:ind w:left="720" w:hanging="360"/>
      </w:pPr>
      <w:rPr>
        <w:rFonts w:hint="default"/>
      </w:rPr>
    </w:lvl>
    <w:lvl w:ilvl="1" w:tplc="5E0ECD40">
      <w:start w:val="1"/>
      <w:numFmt w:val="lowerRoman"/>
      <w:lvlText w:val="%2."/>
      <w:lvlJc w:val="left"/>
      <w:pPr>
        <w:ind w:left="1440" w:hanging="360"/>
      </w:pPr>
      <w:rPr>
        <w:rFonts w:ascii="Times New Roman" w:eastAsia="Calibr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FD247A9"/>
    <w:multiLevelType w:val="multilevel"/>
    <w:tmpl w:val="BDE47206"/>
    <w:lvl w:ilvl="0">
      <w:start w:val="1"/>
      <w:numFmt w:val="decimal"/>
      <w:lvlText w:val="%1."/>
      <w:lvlJc w:val="left"/>
      <w:pPr>
        <w:ind w:left="720" w:hanging="360"/>
      </w:pPr>
      <w:rPr>
        <w:rFonts w:hint="default"/>
      </w:rPr>
    </w:lvl>
    <w:lvl w:ilvl="1">
      <w:start w:val="1"/>
      <w:numFmt w:val="decimal"/>
      <w:isLgl/>
      <w:lvlText w:val="%1.%2."/>
      <w:lvlJc w:val="left"/>
      <w:pPr>
        <w:ind w:left="992" w:hanging="360"/>
      </w:pPr>
      <w:rPr>
        <w:rFonts w:hint="default"/>
      </w:rPr>
    </w:lvl>
    <w:lvl w:ilvl="2">
      <w:start w:val="1"/>
      <w:numFmt w:val="decimal"/>
      <w:isLgl/>
      <w:lvlText w:val="%1.%2.%3."/>
      <w:lvlJc w:val="left"/>
      <w:pPr>
        <w:ind w:left="1624" w:hanging="720"/>
      </w:pPr>
      <w:rPr>
        <w:rFonts w:hint="default"/>
      </w:rPr>
    </w:lvl>
    <w:lvl w:ilvl="3">
      <w:start w:val="1"/>
      <w:numFmt w:val="decimal"/>
      <w:isLgl/>
      <w:lvlText w:val="%1.%2.%3.%4."/>
      <w:lvlJc w:val="left"/>
      <w:pPr>
        <w:ind w:left="1896" w:hanging="720"/>
      </w:pPr>
      <w:rPr>
        <w:rFonts w:hint="default"/>
      </w:rPr>
    </w:lvl>
    <w:lvl w:ilvl="4">
      <w:start w:val="1"/>
      <w:numFmt w:val="decimal"/>
      <w:isLgl/>
      <w:lvlText w:val="%1.%2.%3.%4.%5."/>
      <w:lvlJc w:val="left"/>
      <w:pPr>
        <w:ind w:left="2528" w:hanging="1080"/>
      </w:pPr>
      <w:rPr>
        <w:rFonts w:hint="default"/>
      </w:rPr>
    </w:lvl>
    <w:lvl w:ilvl="5">
      <w:start w:val="1"/>
      <w:numFmt w:val="decimal"/>
      <w:isLgl/>
      <w:lvlText w:val="%1.%2.%3.%4.%5.%6."/>
      <w:lvlJc w:val="left"/>
      <w:pPr>
        <w:ind w:left="2800" w:hanging="1080"/>
      </w:pPr>
      <w:rPr>
        <w:rFonts w:hint="default"/>
      </w:rPr>
    </w:lvl>
    <w:lvl w:ilvl="6">
      <w:start w:val="1"/>
      <w:numFmt w:val="decimal"/>
      <w:isLgl/>
      <w:lvlText w:val="%1.%2.%3.%4.%5.%6.%7."/>
      <w:lvlJc w:val="left"/>
      <w:pPr>
        <w:ind w:left="3432" w:hanging="1440"/>
      </w:pPr>
      <w:rPr>
        <w:rFonts w:hint="default"/>
      </w:rPr>
    </w:lvl>
    <w:lvl w:ilvl="7">
      <w:start w:val="1"/>
      <w:numFmt w:val="decimal"/>
      <w:isLgl/>
      <w:lvlText w:val="%1.%2.%3.%4.%5.%6.%7.%8."/>
      <w:lvlJc w:val="left"/>
      <w:pPr>
        <w:ind w:left="3704" w:hanging="1440"/>
      </w:pPr>
      <w:rPr>
        <w:rFonts w:hint="default"/>
      </w:rPr>
    </w:lvl>
    <w:lvl w:ilvl="8">
      <w:start w:val="1"/>
      <w:numFmt w:val="decimal"/>
      <w:isLgl/>
      <w:lvlText w:val="%1.%2.%3.%4.%5.%6.%7.%8.%9."/>
      <w:lvlJc w:val="left"/>
      <w:pPr>
        <w:ind w:left="4336" w:hanging="1800"/>
      </w:pPr>
      <w:rPr>
        <w:rFonts w:hint="default"/>
      </w:rPr>
    </w:lvl>
  </w:abstractNum>
  <w:abstractNum w:abstractNumId="41" w15:restartNumberingAfterBreak="0">
    <w:nsid w:val="60515E1C"/>
    <w:multiLevelType w:val="hybridMultilevel"/>
    <w:tmpl w:val="84648BA6"/>
    <w:lvl w:ilvl="0" w:tplc="50625042">
      <w:start w:val="3"/>
      <w:numFmt w:val="bullet"/>
      <w:lvlText w:val=""/>
      <w:lvlJc w:val="left"/>
      <w:pPr>
        <w:ind w:left="-66" w:hanging="360"/>
      </w:pPr>
      <w:rPr>
        <w:rFonts w:ascii="Wingdings" w:eastAsiaTheme="majorEastAsia" w:hAnsi="Wingdings" w:cstheme="majorBidi" w:hint="default"/>
      </w:rPr>
    </w:lvl>
    <w:lvl w:ilvl="1" w:tplc="04180003" w:tentative="1">
      <w:start w:val="1"/>
      <w:numFmt w:val="bullet"/>
      <w:lvlText w:val="o"/>
      <w:lvlJc w:val="left"/>
      <w:pPr>
        <w:ind w:left="654" w:hanging="360"/>
      </w:pPr>
      <w:rPr>
        <w:rFonts w:ascii="Courier New" w:hAnsi="Courier New" w:cs="Courier New" w:hint="default"/>
      </w:rPr>
    </w:lvl>
    <w:lvl w:ilvl="2" w:tplc="04180005" w:tentative="1">
      <w:start w:val="1"/>
      <w:numFmt w:val="bullet"/>
      <w:lvlText w:val=""/>
      <w:lvlJc w:val="left"/>
      <w:pPr>
        <w:ind w:left="1374" w:hanging="360"/>
      </w:pPr>
      <w:rPr>
        <w:rFonts w:ascii="Wingdings" w:hAnsi="Wingdings" w:hint="default"/>
      </w:rPr>
    </w:lvl>
    <w:lvl w:ilvl="3" w:tplc="04180001" w:tentative="1">
      <w:start w:val="1"/>
      <w:numFmt w:val="bullet"/>
      <w:lvlText w:val=""/>
      <w:lvlJc w:val="left"/>
      <w:pPr>
        <w:ind w:left="2094" w:hanging="360"/>
      </w:pPr>
      <w:rPr>
        <w:rFonts w:ascii="Symbol" w:hAnsi="Symbol" w:hint="default"/>
      </w:rPr>
    </w:lvl>
    <w:lvl w:ilvl="4" w:tplc="04180003" w:tentative="1">
      <w:start w:val="1"/>
      <w:numFmt w:val="bullet"/>
      <w:lvlText w:val="o"/>
      <w:lvlJc w:val="left"/>
      <w:pPr>
        <w:ind w:left="2814" w:hanging="360"/>
      </w:pPr>
      <w:rPr>
        <w:rFonts w:ascii="Courier New" w:hAnsi="Courier New" w:cs="Courier New" w:hint="default"/>
      </w:rPr>
    </w:lvl>
    <w:lvl w:ilvl="5" w:tplc="04180005" w:tentative="1">
      <w:start w:val="1"/>
      <w:numFmt w:val="bullet"/>
      <w:lvlText w:val=""/>
      <w:lvlJc w:val="left"/>
      <w:pPr>
        <w:ind w:left="3534" w:hanging="360"/>
      </w:pPr>
      <w:rPr>
        <w:rFonts w:ascii="Wingdings" w:hAnsi="Wingdings" w:hint="default"/>
      </w:rPr>
    </w:lvl>
    <w:lvl w:ilvl="6" w:tplc="04180001" w:tentative="1">
      <w:start w:val="1"/>
      <w:numFmt w:val="bullet"/>
      <w:lvlText w:val=""/>
      <w:lvlJc w:val="left"/>
      <w:pPr>
        <w:ind w:left="4254" w:hanging="360"/>
      </w:pPr>
      <w:rPr>
        <w:rFonts w:ascii="Symbol" w:hAnsi="Symbol" w:hint="default"/>
      </w:rPr>
    </w:lvl>
    <w:lvl w:ilvl="7" w:tplc="04180003" w:tentative="1">
      <w:start w:val="1"/>
      <w:numFmt w:val="bullet"/>
      <w:lvlText w:val="o"/>
      <w:lvlJc w:val="left"/>
      <w:pPr>
        <w:ind w:left="4974" w:hanging="360"/>
      </w:pPr>
      <w:rPr>
        <w:rFonts w:ascii="Courier New" w:hAnsi="Courier New" w:cs="Courier New" w:hint="default"/>
      </w:rPr>
    </w:lvl>
    <w:lvl w:ilvl="8" w:tplc="04180005" w:tentative="1">
      <w:start w:val="1"/>
      <w:numFmt w:val="bullet"/>
      <w:lvlText w:val=""/>
      <w:lvlJc w:val="left"/>
      <w:pPr>
        <w:ind w:left="5694" w:hanging="360"/>
      </w:pPr>
      <w:rPr>
        <w:rFonts w:ascii="Wingdings" w:hAnsi="Wingdings" w:hint="default"/>
      </w:rPr>
    </w:lvl>
  </w:abstractNum>
  <w:abstractNum w:abstractNumId="42" w15:restartNumberingAfterBreak="0">
    <w:nsid w:val="60F7225B"/>
    <w:multiLevelType w:val="hybridMultilevel"/>
    <w:tmpl w:val="FC0285CC"/>
    <w:lvl w:ilvl="0" w:tplc="FDA66794">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61FA098B"/>
    <w:multiLevelType w:val="hybridMultilevel"/>
    <w:tmpl w:val="6658DC70"/>
    <w:lvl w:ilvl="0" w:tplc="2D9632EC">
      <w:start w:val="1"/>
      <w:numFmt w:val="decimal"/>
      <w:lvlText w:val="%1."/>
      <w:lvlJc w:val="left"/>
      <w:pPr>
        <w:ind w:left="720"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4" w15:restartNumberingAfterBreak="0">
    <w:nsid w:val="62604A7E"/>
    <w:multiLevelType w:val="hybridMultilevel"/>
    <w:tmpl w:val="ED5CA116"/>
    <w:lvl w:ilvl="0" w:tplc="5A18DC50">
      <w:start w:val="1"/>
      <w:numFmt w:val="lowerLetter"/>
      <w:lvlText w:val="%1)"/>
      <w:lvlJc w:val="right"/>
      <w:pPr>
        <w:ind w:left="720" w:hanging="360"/>
      </w:pPr>
      <w:rPr>
        <w:rFonts w:hint="default"/>
      </w:rPr>
    </w:lvl>
    <w:lvl w:ilvl="1" w:tplc="5A18DC50">
      <w:start w:val="1"/>
      <w:numFmt w:val="lowerLetter"/>
      <w:lvlText w:val="%2)"/>
      <w:lvlJc w:val="righ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27D29B1"/>
    <w:multiLevelType w:val="hybridMultilevel"/>
    <w:tmpl w:val="BC242B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4457547"/>
    <w:multiLevelType w:val="hybridMultilevel"/>
    <w:tmpl w:val="9BCC72AA"/>
    <w:lvl w:ilvl="0" w:tplc="B7AE44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65217052"/>
    <w:multiLevelType w:val="hybridMultilevel"/>
    <w:tmpl w:val="A218F1B4"/>
    <w:lvl w:ilvl="0" w:tplc="0418000F">
      <w:start w:val="1"/>
      <w:numFmt w:val="decimal"/>
      <w:lvlText w:val="%1."/>
      <w:lvlJc w:val="left"/>
      <w:pPr>
        <w:ind w:left="720" w:hanging="360"/>
      </w:pPr>
    </w:lvl>
    <w:lvl w:ilvl="1" w:tplc="0CEE6262">
      <w:start w:val="1"/>
      <w:numFmt w:val="lowerLetter"/>
      <w:lvlText w:val="%2)"/>
      <w:lvlJc w:val="left"/>
      <w:pPr>
        <w:ind w:left="708" w:hanging="708"/>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56102F7"/>
    <w:multiLevelType w:val="hybridMultilevel"/>
    <w:tmpl w:val="D61C7AD8"/>
    <w:lvl w:ilvl="0" w:tplc="5A18DC50">
      <w:start w:val="1"/>
      <w:numFmt w:val="lowerLetter"/>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90D775E"/>
    <w:multiLevelType w:val="hybridMultilevel"/>
    <w:tmpl w:val="61D21EB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A1C00C6"/>
    <w:multiLevelType w:val="hybridMultilevel"/>
    <w:tmpl w:val="0FA6AD8E"/>
    <w:lvl w:ilvl="0" w:tplc="DF288F7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1" w15:restartNumberingAfterBreak="0">
    <w:nsid w:val="6A504BA4"/>
    <w:multiLevelType w:val="hybridMultilevel"/>
    <w:tmpl w:val="31D2B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DD723E"/>
    <w:multiLevelType w:val="multilevel"/>
    <w:tmpl w:val="CE24F856"/>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598"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4116" w:hanging="1080"/>
      </w:pPr>
      <w:rPr>
        <w:rFonts w:hint="default"/>
      </w:rPr>
    </w:lvl>
    <w:lvl w:ilvl="6">
      <w:start w:val="1"/>
      <w:numFmt w:val="decimal"/>
      <w:isLgl/>
      <w:lvlText w:val="%1.%2.%3.%4.%5.%6.%7"/>
      <w:lvlJc w:val="left"/>
      <w:pPr>
        <w:ind w:left="5055" w:hanging="1440"/>
      </w:pPr>
      <w:rPr>
        <w:rFonts w:hint="default"/>
      </w:rPr>
    </w:lvl>
    <w:lvl w:ilvl="7">
      <w:start w:val="1"/>
      <w:numFmt w:val="decimal"/>
      <w:isLgl/>
      <w:lvlText w:val="%1.%2.%3.%4.%5.%6.%7.%8"/>
      <w:lvlJc w:val="left"/>
      <w:pPr>
        <w:ind w:left="5634" w:hanging="1440"/>
      </w:pPr>
      <w:rPr>
        <w:rFonts w:hint="default"/>
      </w:rPr>
    </w:lvl>
    <w:lvl w:ilvl="8">
      <w:start w:val="1"/>
      <w:numFmt w:val="decimal"/>
      <w:isLgl/>
      <w:lvlText w:val="%1.%2.%3.%4.%5.%6.%7.%8.%9"/>
      <w:lvlJc w:val="left"/>
      <w:pPr>
        <w:ind w:left="6573" w:hanging="1800"/>
      </w:pPr>
      <w:rPr>
        <w:rFonts w:hint="default"/>
      </w:rPr>
    </w:lvl>
  </w:abstractNum>
  <w:abstractNum w:abstractNumId="53" w15:restartNumberingAfterBreak="0">
    <w:nsid w:val="6C5E2C29"/>
    <w:multiLevelType w:val="hybridMultilevel"/>
    <w:tmpl w:val="6308C51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4" w15:restartNumberingAfterBreak="0">
    <w:nsid w:val="6FE97CD3"/>
    <w:multiLevelType w:val="hybridMultilevel"/>
    <w:tmpl w:val="8DF0A52A"/>
    <w:lvl w:ilvl="0" w:tplc="E188DEB6">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70151E7B"/>
    <w:multiLevelType w:val="hybridMultilevel"/>
    <w:tmpl w:val="322AD81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02F0697"/>
    <w:multiLevelType w:val="multilevel"/>
    <w:tmpl w:val="992A8A58"/>
    <w:lvl w:ilvl="0">
      <w:start w:val="1"/>
      <w:numFmt w:val="decimal"/>
      <w:lvlText w:val="%1."/>
      <w:lvlJc w:val="left"/>
      <w:pPr>
        <w:ind w:left="928"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2019" w:hanging="720"/>
      </w:pPr>
      <w:rPr>
        <w:rFonts w:hint="default"/>
      </w:rPr>
    </w:lvl>
    <w:lvl w:ilvl="3">
      <w:start w:val="1"/>
      <w:numFmt w:val="decimal"/>
      <w:isLgl/>
      <w:lvlText w:val="%1.%2.%3.%4"/>
      <w:lvlJc w:val="left"/>
      <w:pPr>
        <w:ind w:left="2598" w:hanging="720"/>
      </w:pPr>
      <w:rPr>
        <w:rFonts w:hint="default"/>
      </w:rPr>
    </w:lvl>
    <w:lvl w:ilvl="4">
      <w:start w:val="1"/>
      <w:numFmt w:val="decimal"/>
      <w:isLgl/>
      <w:lvlText w:val="%1.%2.%3.%4.%5"/>
      <w:lvlJc w:val="left"/>
      <w:pPr>
        <w:ind w:left="3537" w:hanging="1080"/>
      </w:pPr>
      <w:rPr>
        <w:rFonts w:hint="default"/>
      </w:rPr>
    </w:lvl>
    <w:lvl w:ilvl="5">
      <w:start w:val="1"/>
      <w:numFmt w:val="decimal"/>
      <w:isLgl/>
      <w:lvlText w:val="%1.%2.%3.%4.%5.%6"/>
      <w:lvlJc w:val="left"/>
      <w:pPr>
        <w:ind w:left="4116" w:hanging="1080"/>
      </w:pPr>
      <w:rPr>
        <w:rFonts w:hint="default"/>
      </w:rPr>
    </w:lvl>
    <w:lvl w:ilvl="6">
      <w:start w:val="1"/>
      <w:numFmt w:val="decimal"/>
      <w:isLgl/>
      <w:lvlText w:val="%1.%2.%3.%4.%5.%6.%7"/>
      <w:lvlJc w:val="left"/>
      <w:pPr>
        <w:ind w:left="5055" w:hanging="1440"/>
      </w:pPr>
      <w:rPr>
        <w:rFonts w:hint="default"/>
      </w:rPr>
    </w:lvl>
    <w:lvl w:ilvl="7">
      <w:start w:val="1"/>
      <w:numFmt w:val="decimal"/>
      <w:isLgl/>
      <w:lvlText w:val="%1.%2.%3.%4.%5.%6.%7.%8"/>
      <w:lvlJc w:val="left"/>
      <w:pPr>
        <w:ind w:left="5634" w:hanging="1440"/>
      </w:pPr>
      <w:rPr>
        <w:rFonts w:hint="default"/>
      </w:rPr>
    </w:lvl>
    <w:lvl w:ilvl="8">
      <w:start w:val="1"/>
      <w:numFmt w:val="decimal"/>
      <w:isLgl/>
      <w:lvlText w:val="%1.%2.%3.%4.%5.%6.%7.%8.%9"/>
      <w:lvlJc w:val="left"/>
      <w:pPr>
        <w:ind w:left="6573" w:hanging="1800"/>
      </w:pPr>
      <w:rPr>
        <w:rFonts w:hint="default"/>
      </w:rPr>
    </w:lvl>
  </w:abstractNum>
  <w:abstractNum w:abstractNumId="57" w15:restartNumberingAfterBreak="0">
    <w:nsid w:val="70C047AD"/>
    <w:multiLevelType w:val="hybridMultilevel"/>
    <w:tmpl w:val="F68AABA4"/>
    <w:lvl w:ilvl="0" w:tplc="4BBA8EAE">
      <w:start w:val="1"/>
      <w:numFmt w:val="lowerLetter"/>
      <w:lvlText w:val="%1)"/>
      <w:lvlJc w:val="left"/>
      <w:pPr>
        <w:ind w:left="720" w:hanging="360"/>
      </w:pPr>
      <w:rPr>
        <w:i w:val="0"/>
        <w:iCs/>
      </w:rPr>
    </w:lvl>
    <w:lvl w:ilvl="1" w:tplc="0AC0BEF8" w:tentative="1">
      <w:start w:val="1"/>
      <w:numFmt w:val="lowerLetter"/>
      <w:lvlText w:val="%2."/>
      <w:lvlJc w:val="left"/>
      <w:pPr>
        <w:ind w:left="1440" w:hanging="360"/>
      </w:pPr>
    </w:lvl>
    <w:lvl w:ilvl="2" w:tplc="D034D2E2" w:tentative="1">
      <w:start w:val="1"/>
      <w:numFmt w:val="lowerRoman"/>
      <w:lvlText w:val="%3."/>
      <w:lvlJc w:val="right"/>
      <w:pPr>
        <w:ind w:left="2160" w:hanging="180"/>
      </w:pPr>
    </w:lvl>
    <w:lvl w:ilvl="3" w:tplc="C5C6C872" w:tentative="1">
      <w:start w:val="1"/>
      <w:numFmt w:val="decimal"/>
      <w:lvlText w:val="%4."/>
      <w:lvlJc w:val="left"/>
      <w:pPr>
        <w:ind w:left="2880" w:hanging="360"/>
      </w:pPr>
    </w:lvl>
    <w:lvl w:ilvl="4" w:tplc="4D622478" w:tentative="1">
      <w:start w:val="1"/>
      <w:numFmt w:val="lowerLetter"/>
      <w:lvlText w:val="%5."/>
      <w:lvlJc w:val="left"/>
      <w:pPr>
        <w:ind w:left="3600" w:hanging="360"/>
      </w:pPr>
    </w:lvl>
    <w:lvl w:ilvl="5" w:tplc="790AE004" w:tentative="1">
      <w:start w:val="1"/>
      <w:numFmt w:val="lowerRoman"/>
      <w:lvlText w:val="%6."/>
      <w:lvlJc w:val="right"/>
      <w:pPr>
        <w:ind w:left="4320" w:hanging="180"/>
      </w:pPr>
    </w:lvl>
    <w:lvl w:ilvl="6" w:tplc="AFE46BD0" w:tentative="1">
      <w:start w:val="1"/>
      <w:numFmt w:val="decimal"/>
      <w:lvlText w:val="%7."/>
      <w:lvlJc w:val="left"/>
      <w:pPr>
        <w:ind w:left="5040" w:hanging="360"/>
      </w:pPr>
    </w:lvl>
    <w:lvl w:ilvl="7" w:tplc="9FE21652" w:tentative="1">
      <w:start w:val="1"/>
      <w:numFmt w:val="lowerLetter"/>
      <w:lvlText w:val="%8."/>
      <w:lvlJc w:val="left"/>
      <w:pPr>
        <w:ind w:left="5760" w:hanging="360"/>
      </w:pPr>
    </w:lvl>
    <w:lvl w:ilvl="8" w:tplc="88685EDA" w:tentative="1">
      <w:start w:val="1"/>
      <w:numFmt w:val="lowerRoman"/>
      <w:lvlText w:val="%9."/>
      <w:lvlJc w:val="right"/>
      <w:pPr>
        <w:ind w:left="6480" w:hanging="180"/>
      </w:pPr>
    </w:lvl>
  </w:abstractNum>
  <w:abstractNum w:abstractNumId="58" w15:restartNumberingAfterBreak="0">
    <w:nsid w:val="70C63425"/>
    <w:multiLevelType w:val="hybridMultilevel"/>
    <w:tmpl w:val="2A24F2DC"/>
    <w:lvl w:ilvl="0" w:tplc="A9FA76FE">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24C2CA7"/>
    <w:multiLevelType w:val="hybridMultilevel"/>
    <w:tmpl w:val="E876761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5B14A6A"/>
    <w:multiLevelType w:val="multilevel"/>
    <w:tmpl w:val="5C440BAC"/>
    <w:lvl w:ilvl="0">
      <w:start w:val="1"/>
      <w:numFmt w:val="decimal"/>
      <w:lvlText w:val="%1."/>
      <w:lvlJc w:val="left"/>
      <w:pPr>
        <w:ind w:left="720" w:hanging="360"/>
      </w:pPr>
    </w:lvl>
    <w:lvl w:ilvl="1">
      <w:start w:val="1"/>
      <w:numFmt w:val="decimal"/>
      <w:isLgl/>
      <w:lvlText w:val="%1.%2."/>
      <w:lvlJc w:val="left"/>
      <w:pPr>
        <w:ind w:left="992" w:hanging="360"/>
      </w:pPr>
    </w:lvl>
    <w:lvl w:ilvl="2">
      <w:start w:val="1"/>
      <w:numFmt w:val="decimal"/>
      <w:isLgl/>
      <w:lvlText w:val="%1.%2.%3."/>
      <w:lvlJc w:val="left"/>
      <w:pPr>
        <w:ind w:left="1624" w:hanging="720"/>
      </w:pPr>
    </w:lvl>
    <w:lvl w:ilvl="3">
      <w:start w:val="1"/>
      <w:numFmt w:val="decimal"/>
      <w:isLgl/>
      <w:lvlText w:val="%1.%2.%3.%4."/>
      <w:lvlJc w:val="left"/>
      <w:pPr>
        <w:ind w:left="1896" w:hanging="720"/>
      </w:pPr>
    </w:lvl>
    <w:lvl w:ilvl="4">
      <w:start w:val="1"/>
      <w:numFmt w:val="decimal"/>
      <w:isLgl/>
      <w:lvlText w:val="%1.%2.%3.%4.%5."/>
      <w:lvlJc w:val="left"/>
      <w:pPr>
        <w:ind w:left="2528" w:hanging="1080"/>
      </w:pPr>
    </w:lvl>
    <w:lvl w:ilvl="5">
      <w:start w:val="1"/>
      <w:numFmt w:val="decimal"/>
      <w:isLgl/>
      <w:lvlText w:val="%1.%2.%3.%4.%5.%6."/>
      <w:lvlJc w:val="left"/>
      <w:pPr>
        <w:ind w:left="2800" w:hanging="1080"/>
      </w:pPr>
    </w:lvl>
    <w:lvl w:ilvl="6">
      <w:start w:val="1"/>
      <w:numFmt w:val="decimal"/>
      <w:isLgl/>
      <w:lvlText w:val="%1.%2.%3.%4.%5.%6.%7."/>
      <w:lvlJc w:val="left"/>
      <w:pPr>
        <w:ind w:left="3432" w:hanging="1440"/>
      </w:pPr>
    </w:lvl>
    <w:lvl w:ilvl="7">
      <w:start w:val="1"/>
      <w:numFmt w:val="decimal"/>
      <w:isLgl/>
      <w:lvlText w:val="%1.%2.%3.%4.%5.%6.%7.%8."/>
      <w:lvlJc w:val="left"/>
      <w:pPr>
        <w:ind w:left="3704" w:hanging="1440"/>
      </w:pPr>
    </w:lvl>
    <w:lvl w:ilvl="8">
      <w:start w:val="1"/>
      <w:numFmt w:val="decimal"/>
      <w:isLgl/>
      <w:lvlText w:val="%1.%2.%3.%4.%5.%6.%7.%8.%9."/>
      <w:lvlJc w:val="left"/>
      <w:pPr>
        <w:ind w:left="4336" w:hanging="1800"/>
      </w:pPr>
    </w:lvl>
  </w:abstractNum>
  <w:abstractNum w:abstractNumId="61" w15:restartNumberingAfterBreak="0">
    <w:nsid w:val="7F884FD6"/>
    <w:multiLevelType w:val="hybridMultilevel"/>
    <w:tmpl w:val="3A3692C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00441484">
    <w:abstractNumId w:val="35"/>
  </w:num>
  <w:num w:numId="2" w16cid:durableId="1975258202">
    <w:abstractNumId w:val="32"/>
  </w:num>
  <w:num w:numId="3" w16cid:durableId="1836845617">
    <w:abstractNumId w:val="34"/>
  </w:num>
  <w:num w:numId="4" w16cid:durableId="1731658628">
    <w:abstractNumId w:val="47"/>
  </w:num>
  <w:num w:numId="5" w16cid:durableId="1490636956">
    <w:abstractNumId w:val="44"/>
  </w:num>
  <w:num w:numId="6" w16cid:durableId="886456516">
    <w:abstractNumId w:val="28"/>
  </w:num>
  <w:num w:numId="7" w16cid:durableId="1447504124">
    <w:abstractNumId w:val="14"/>
  </w:num>
  <w:num w:numId="8" w16cid:durableId="311755508">
    <w:abstractNumId w:val="55"/>
  </w:num>
  <w:num w:numId="9" w16cid:durableId="252402041">
    <w:abstractNumId w:val="22"/>
  </w:num>
  <w:num w:numId="10" w16cid:durableId="650795776">
    <w:abstractNumId w:val="49"/>
  </w:num>
  <w:num w:numId="11" w16cid:durableId="491411999">
    <w:abstractNumId w:val="5"/>
  </w:num>
  <w:num w:numId="12" w16cid:durableId="1349720048">
    <w:abstractNumId w:val="6"/>
  </w:num>
  <w:num w:numId="13" w16cid:durableId="449015816">
    <w:abstractNumId w:val="48"/>
  </w:num>
  <w:num w:numId="14" w16cid:durableId="30612114">
    <w:abstractNumId w:val="0"/>
  </w:num>
  <w:num w:numId="15" w16cid:durableId="1669943774">
    <w:abstractNumId w:val="23"/>
  </w:num>
  <w:num w:numId="16" w16cid:durableId="1157842196">
    <w:abstractNumId w:val="33"/>
  </w:num>
  <w:num w:numId="17" w16cid:durableId="1683164569">
    <w:abstractNumId w:val="38"/>
  </w:num>
  <w:num w:numId="18" w16cid:durableId="682782087">
    <w:abstractNumId w:val="4"/>
  </w:num>
  <w:num w:numId="19" w16cid:durableId="1967546458">
    <w:abstractNumId w:val="30"/>
  </w:num>
  <w:num w:numId="20" w16cid:durableId="1078483238">
    <w:abstractNumId w:val="7"/>
  </w:num>
  <w:num w:numId="21" w16cid:durableId="1110709121">
    <w:abstractNumId w:val="21"/>
  </w:num>
  <w:num w:numId="22" w16cid:durableId="474297976">
    <w:abstractNumId w:val="61"/>
  </w:num>
  <w:num w:numId="23" w16cid:durableId="460149736">
    <w:abstractNumId w:val="58"/>
  </w:num>
  <w:num w:numId="24" w16cid:durableId="1670206295">
    <w:abstractNumId w:val="10"/>
  </w:num>
  <w:num w:numId="25" w16cid:durableId="503788081">
    <w:abstractNumId w:val="54"/>
  </w:num>
  <w:num w:numId="26" w16cid:durableId="1810201440">
    <w:abstractNumId w:val="25"/>
  </w:num>
  <w:num w:numId="27" w16cid:durableId="40974169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82620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270562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09673491">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848700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17216375">
    <w:abstractNumId w:val="27"/>
  </w:num>
  <w:num w:numId="33" w16cid:durableId="1475685450">
    <w:abstractNumId w:val="50"/>
  </w:num>
  <w:num w:numId="34" w16cid:durableId="2005618842">
    <w:abstractNumId w:val="9"/>
  </w:num>
  <w:num w:numId="35" w16cid:durableId="21440788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87279224">
    <w:abstractNumId w:val="60"/>
  </w:num>
  <w:num w:numId="37" w16cid:durableId="36778858">
    <w:abstractNumId w:val="36"/>
  </w:num>
  <w:num w:numId="38" w16cid:durableId="684791796">
    <w:abstractNumId w:val="1"/>
  </w:num>
  <w:num w:numId="39" w16cid:durableId="1509366252">
    <w:abstractNumId w:val="40"/>
  </w:num>
  <w:num w:numId="40" w16cid:durableId="1397506413">
    <w:abstractNumId w:val="42"/>
  </w:num>
  <w:num w:numId="41" w16cid:durableId="501236214">
    <w:abstractNumId w:val="39"/>
  </w:num>
  <w:num w:numId="42" w16cid:durableId="767115701">
    <w:abstractNumId w:val="26"/>
  </w:num>
  <w:num w:numId="43" w16cid:durableId="623583204">
    <w:abstractNumId w:val="24"/>
  </w:num>
  <w:num w:numId="44" w16cid:durableId="1408648623">
    <w:abstractNumId w:val="52"/>
  </w:num>
  <w:num w:numId="45" w16cid:durableId="1519538364">
    <w:abstractNumId w:val="11"/>
  </w:num>
  <w:num w:numId="46" w16cid:durableId="46296515">
    <w:abstractNumId w:val="20"/>
  </w:num>
  <w:num w:numId="47" w16cid:durableId="1617371816">
    <w:abstractNumId w:val="17"/>
  </w:num>
  <w:num w:numId="48" w16cid:durableId="294679570">
    <w:abstractNumId w:val="12"/>
  </w:num>
  <w:num w:numId="49" w16cid:durableId="150608209">
    <w:abstractNumId w:val="56"/>
  </w:num>
  <w:num w:numId="50" w16cid:durableId="368575958">
    <w:abstractNumId w:val="31"/>
  </w:num>
  <w:num w:numId="51" w16cid:durableId="227305247">
    <w:abstractNumId w:val="57"/>
  </w:num>
  <w:num w:numId="52" w16cid:durableId="378743585">
    <w:abstractNumId w:val="29"/>
  </w:num>
  <w:num w:numId="53" w16cid:durableId="4019144">
    <w:abstractNumId w:val="19"/>
  </w:num>
  <w:num w:numId="54" w16cid:durableId="1005401192">
    <w:abstractNumId w:val="2"/>
  </w:num>
  <w:num w:numId="55" w16cid:durableId="1872764408">
    <w:abstractNumId w:val="45"/>
  </w:num>
  <w:num w:numId="56" w16cid:durableId="711348251">
    <w:abstractNumId w:val="8"/>
  </w:num>
  <w:num w:numId="57" w16cid:durableId="592663408">
    <w:abstractNumId w:val="46"/>
  </w:num>
  <w:num w:numId="58" w16cid:durableId="95952695">
    <w:abstractNumId w:val="41"/>
  </w:num>
  <w:num w:numId="59" w16cid:durableId="1777209393">
    <w:abstractNumId w:val="59"/>
  </w:num>
  <w:num w:numId="60" w16cid:durableId="1607233809">
    <w:abstractNumId w:val="51"/>
  </w:num>
  <w:num w:numId="61" w16cid:durableId="688217146">
    <w:abstractNumId w:val="13"/>
  </w:num>
  <w:num w:numId="62" w16cid:durableId="2106076196">
    <w:abstractNumId w:val="1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01D"/>
    <w:rsid w:val="00003318"/>
    <w:rsid w:val="00015A6D"/>
    <w:rsid w:val="00040477"/>
    <w:rsid w:val="00065046"/>
    <w:rsid w:val="00071955"/>
    <w:rsid w:val="000935B8"/>
    <w:rsid w:val="000A1D20"/>
    <w:rsid w:val="000A7106"/>
    <w:rsid w:val="000B5F4A"/>
    <w:rsid w:val="000C1F0C"/>
    <w:rsid w:val="000D462A"/>
    <w:rsid w:val="000D7A52"/>
    <w:rsid w:val="00104A77"/>
    <w:rsid w:val="00104B7A"/>
    <w:rsid w:val="001116AA"/>
    <w:rsid w:val="00122C7C"/>
    <w:rsid w:val="001414BD"/>
    <w:rsid w:val="0014152E"/>
    <w:rsid w:val="0014160F"/>
    <w:rsid w:val="0014475D"/>
    <w:rsid w:val="001536FB"/>
    <w:rsid w:val="00153C0A"/>
    <w:rsid w:val="001559C8"/>
    <w:rsid w:val="001832AF"/>
    <w:rsid w:val="001A6FDA"/>
    <w:rsid w:val="001B4738"/>
    <w:rsid w:val="001D1319"/>
    <w:rsid w:val="001E693A"/>
    <w:rsid w:val="001E7911"/>
    <w:rsid w:val="001F4E85"/>
    <w:rsid w:val="001F7B32"/>
    <w:rsid w:val="0023646D"/>
    <w:rsid w:val="00242963"/>
    <w:rsid w:val="00246F85"/>
    <w:rsid w:val="002629ED"/>
    <w:rsid w:val="00262E65"/>
    <w:rsid w:val="0026383B"/>
    <w:rsid w:val="002645A2"/>
    <w:rsid w:val="00286DEC"/>
    <w:rsid w:val="002A126E"/>
    <w:rsid w:val="002A3EDB"/>
    <w:rsid w:val="002B12AF"/>
    <w:rsid w:val="002B365E"/>
    <w:rsid w:val="002B4CAE"/>
    <w:rsid w:val="002E201D"/>
    <w:rsid w:val="002E6AB3"/>
    <w:rsid w:val="00336394"/>
    <w:rsid w:val="003453D4"/>
    <w:rsid w:val="00355CCC"/>
    <w:rsid w:val="003749EC"/>
    <w:rsid w:val="00376C05"/>
    <w:rsid w:val="0038020F"/>
    <w:rsid w:val="003A1858"/>
    <w:rsid w:val="003B1D24"/>
    <w:rsid w:val="003B5D76"/>
    <w:rsid w:val="003C23D1"/>
    <w:rsid w:val="003D17C8"/>
    <w:rsid w:val="003F3FBB"/>
    <w:rsid w:val="003F4897"/>
    <w:rsid w:val="003F4CFB"/>
    <w:rsid w:val="00430D18"/>
    <w:rsid w:val="004348C1"/>
    <w:rsid w:val="004617FB"/>
    <w:rsid w:val="004623F4"/>
    <w:rsid w:val="0048351D"/>
    <w:rsid w:val="004855F3"/>
    <w:rsid w:val="004A4C43"/>
    <w:rsid w:val="004D4144"/>
    <w:rsid w:val="004E2A9F"/>
    <w:rsid w:val="004E6D5F"/>
    <w:rsid w:val="00510C9C"/>
    <w:rsid w:val="00513438"/>
    <w:rsid w:val="00523AED"/>
    <w:rsid w:val="0056152F"/>
    <w:rsid w:val="00582E0A"/>
    <w:rsid w:val="005B52A9"/>
    <w:rsid w:val="005D416B"/>
    <w:rsid w:val="005D588D"/>
    <w:rsid w:val="005E6560"/>
    <w:rsid w:val="005F489B"/>
    <w:rsid w:val="00610269"/>
    <w:rsid w:val="006148B8"/>
    <w:rsid w:val="0061795C"/>
    <w:rsid w:val="00647C6C"/>
    <w:rsid w:val="006659A5"/>
    <w:rsid w:val="006803BB"/>
    <w:rsid w:val="00681EA1"/>
    <w:rsid w:val="0068762E"/>
    <w:rsid w:val="00692175"/>
    <w:rsid w:val="006A3104"/>
    <w:rsid w:val="006E3DE3"/>
    <w:rsid w:val="006E69D4"/>
    <w:rsid w:val="006E7230"/>
    <w:rsid w:val="006F30E5"/>
    <w:rsid w:val="007503BC"/>
    <w:rsid w:val="00751D25"/>
    <w:rsid w:val="00764EDA"/>
    <w:rsid w:val="00790CCD"/>
    <w:rsid w:val="007A292D"/>
    <w:rsid w:val="007B10BC"/>
    <w:rsid w:val="007C701F"/>
    <w:rsid w:val="007D10A2"/>
    <w:rsid w:val="007D2155"/>
    <w:rsid w:val="007E2244"/>
    <w:rsid w:val="007E6359"/>
    <w:rsid w:val="00812BC8"/>
    <w:rsid w:val="00820340"/>
    <w:rsid w:val="0083374E"/>
    <w:rsid w:val="00841690"/>
    <w:rsid w:val="00856D49"/>
    <w:rsid w:val="00860F48"/>
    <w:rsid w:val="008652F1"/>
    <w:rsid w:val="00867110"/>
    <w:rsid w:val="008827C5"/>
    <w:rsid w:val="008846BF"/>
    <w:rsid w:val="008B057C"/>
    <w:rsid w:val="008D4F5D"/>
    <w:rsid w:val="008D5F39"/>
    <w:rsid w:val="0090049B"/>
    <w:rsid w:val="009069BB"/>
    <w:rsid w:val="0091636C"/>
    <w:rsid w:val="0093346A"/>
    <w:rsid w:val="0094061B"/>
    <w:rsid w:val="00944512"/>
    <w:rsid w:val="009829E5"/>
    <w:rsid w:val="00983DC3"/>
    <w:rsid w:val="00984B3D"/>
    <w:rsid w:val="009951AF"/>
    <w:rsid w:val="009C75CA"/>
    <w:rsid w:val="009E22CB"/>
    <w:rsid w:val="009F1F0C"/>
    <w:rsid w:val="009F6403"/>
    <w:rsid w:val="00A054D8"/>
    <w:rsid w:val="00A12B0E"/>
    <w:rsid w:val="00A27C7D"/>
    <w:rsid w:val="00A368D3"/>
    <w:rsid w:val="00A4044E"/>
    <w:rsid w:val="00A4327D"/>
    <w:rsid w:val="00A560AA"/>
    <w:rsid w:val="00A56FAE"/>
    <w:rsid w:val="00A83E55"/>
    <w:rsid w:val="00A936C1"/>
    <w:rsid w:val="00A95F9A"/>
    <w:rsid w:val="00AA3EC6"/>
    <w:rsid w:val="00AF4FCF"/>
    <w:rsid w:val="00AF6E04"/>
    <w:rsid w:val="00B01A66"/>
    <w:rsid w:val="00B0761D"/>
    <w:rsid w:val="00B2393E"/>
    <w:rsid w:val="00B62CB2"/>
    <w:rsid w:val="00B6667B"/>
    <w:rsid w:val="00B8165E"/>
    <w:rsid w:val="00B91D77"/>
    <w:rsid w:val="00B93836"/>
    <w:rsid w:val="00B940D2"/>
    <w:rsid w:val="00BA095B"/>
    <w:rsid w:val="00BA1225"/>
    <w:rsid w:val="00BC2EE2"/>
    <w:rsid w:val="00BD17D5"/>
    <w:rsid w:val="00BE4F42"/>
    <w:rsid w:val="00BF2395"/>
    <w:rsid w:val="00BF7357"/>
    <w:rsid w:val="00C344FD"/>
    <w:rsid w:val="00C36F3D"/>
    <w:rsid w:val="00C84F2C"/>
    <w:rsid w:val="00C92F65"/>
    <w:rsid w:val="00CA6E56"/>
    <w:rsid w:val="00CA7678"/>
    <w:rsid w:val="00CB199A"/>
    <w:rsid w:val="00CB44D5"/>
    <w:rsid w:val="00CC6A41"/>
    <w:rsid w:val="00CD06F2"/>
    <w:rsid w:val="00D0555C"/>
    <w:rsid w:val="00D14AD5"/>
    <w:rsid w:val="00D829F4"/>
    <w:rsid w:val="00D836FA"/>
    <w:rsid w:val="00DA2E1B"/>
    <w:rsid w:val="00DA570E"/>
    <w:rsid w:val="00DB47A2"/>
    <w:rsid w:val="00DB70EE"/>
    <w:rsid w:val="00DC4D53"/>
    <w:rsid w:val="00DC7E3F"/>
    <w:rsid w:val="00DE468B"/>
    <w:rsid w:val="00E113AE"/>
    <w:rsid w:val="00E1332B"/>
    <w:rsid w:val="00E24E1E"/>
    <w:rsid w:val="00E42241"/>
    <w:rsid w:val="00E449F4"/>
    <w:rsid w:val="00E51F1D"/>
    <w:rsid w:val="00E718EB"/>
    <w:rsid w:val="00E741CC"/>
    <w:rsid w:val="00E93EFD"/>
    <w:rsid w:val="00E97F7B"/>
    <w:rsid w:val="00EA233F"/>
    <w:rsid w:val="00ED5042"/>
    <w:rsid w:val="00EF4DD3"/>
    <w:rsid w:val="00EF5EDB"/>
    <w:rsid w:val="00EF6D8C"/>
    <w:rsid w:val="00F240F2"/>
    <w:rsid w:val="00F33FA7"/>
    <w:rsid w:val="00F73919"/>
    <w:rsid w:val="00FB5987"/>
    <w:rsid w:val="00FB6E06"/>
    <w:rsid w:val="00FC024E"/>
    <w:rsid w:val="00FD1771"/>
    <w:rsid w:val="00FD60A5"/>
    <w:rsid w:val="00FE0CE0"/>
    <w:rsid w:val="00FE3025"/>
    <w:rsid w:val="00FF5335"/>
    <w:rsid w:val="00FF6A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0881F"/>
  <w15:chartTrackingRefBased/>
  <w15:docId w15:val="{4CF60A86-9624-4CB5-8AC0-827BD63E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1CC"/>
    <w:rPr>
      <w:rFonts w:ascii="Trebuchet MS" w:hAnsi="Trebuchet MS"/>
      <w:sz w:val="24"/>
    </w:rPr>
  </w:style>
  <w:style w:type="paragraph" w:styleId="Heading1">
    <w:name w:val="heading 1"/>
    <w:basedOn w:val="Normal"/>
    <w:next w:val="Normal"/>
    <w:link w:val="Heading1Char"/>
    <w:uiPriority w:val="9"/>
    <w:qFormat/>
    <w:rsid w:val="00E741CC"/>
    <w:pPr>
      <w:keepNext/>
      <w:keepLines/>
      <w:spacing w:before="240" w:after="120"/>
      <w:outlineLvl w:val="0"/>
    </w:pPr>
    <w:rPr>
      <w:rFonts w:eastAsiaTheme="majorEastAsia" w:cstheme="majorBidi"/>
      <w:b/>
      <w:color w:val="365F91" w:themeColor="accent1" w:themeShade="BF"/>
      <w:szCs w:val="32"/>
    </w:rPr>
  </w:style>
  <w:style w:type="paragraph" w:styleId="Heading2">
    <w:name w:val="heading 2"/>
    <w:basedOn w:val="Normal"/>
    <w:next w:val="Normal"/>
    <w:link w:val="Heading2Char"/>
    <w:uiPriority w:val="9"/>
    <w:unhideWhenUsed/>
    <w:qFormat/>
    <w:rsid w:val="00B62CB2"/>
    <w:pPr>
      <w:keepNext/>
      <w:keepLines/>
      <w:spacing w:before="240" w:after="240"/>
      <w:outlineLvl w:val="1"/>
    </w:pPr>
    <w:rPr>
      <w:rFonts w:eastAsiaTheme="majorEastAsia" w:cstheme="majorBidi"/>
      <w:b/>
      <w:color w:val="365F91"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01">
    <w:name w:val="Standard01"/>
    <w:basedOn w:val="Normal"/>
    <w:rsid w:val="00E24E1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center" w:pos="7230"/>
        <w:tab w:val="left" w:pos="7371"/>
        <w:tab w:val="left" w:pos="7938"/>
        <w:tab w:val="left" w:pos="8505"/>
        <w:tab w:val="left" w:pos="9072"/>
        <w:tab w:val="left" w:pos="9639"/>
        <w:tab w:val="left" w:pos="10206"/>
        <w:tab w:val="left" w:pos="10773"/>
        <w:tab w:val="left" w:pos="11340"/>
      </w:tabs>
      <w:spacing w:before="120" w:after="120" w:line="320" w:lineRule="atLeast"/>
      <w:ind w:left="567" w:hanging="567"/>
      <w:jc w:val="both"/>
    </w:pPr>
    <w:rPr>
      <w:rFonts w:ascii="Arial" w:eastAsia="Times New Roman" w:hAnsi="Arial" w:cs="Times New Roman"/>
      <w:sz w:val="20"/>
      <w:szCs w:val="20"/>
      <w:lang w:val="ro-RO"/>
    </w:rPr>
  </w:style>
  <w:style w:type="paragraph" w:styleId="ListParagraph">
    <w:name w:val="List Paragraph"/>
    <w:basedOn w:val="Normal"/>
    <w:link w:val="ListParagraphChar"/>
    <w:uiPriority w:val="34"/>
    <w:qFormat/>
    <w:rsid w:val="00E24E1E"/>
    <w:pPr>
      <w:spacing w:after="160" w:line="259" w:lineRule="auto"/>
      <w:ind w:left="720"/>
      <w:contextualSpacing/>
    </w:pPr>
    <w:rPr>
      <w:lang w:val="ro-RO"/>
    </w:rPr>
  </w:style>
  <w:style w:type="character" w:styleId="CommentReference">
    <w:name w:val="annotation reference"/>
    <w:basedOn w:val="DefaultParagraphFont"/>
    <w:semiHidden/>
    <w:unhideWhenUsed/>
    <w:rsid w:val="003749EC"/>
    <w:rPr>
      <w:sz w:val="16"/>
      <w:szCs w:val="16"/>
    </w:rPr>
  </w:style>
  <w:style w:type="paragraph" w:styleId="CommentText">
    <w:name w:val="annotation text"/>
    <w:basedOn w:val="Normal"/>
    <w:link w:val="CommentTextChar"/>
    <w:unhideWhenUsed/>
    <w:rsid w:val="003749EC"/>
    <w:pPr>
      <w:spacing w:after="160" w:line="240" w:lineRule="auto"/>
    </w:pPr>
    <w:rPr>
      <w:sz w:val="20"/>
      <w:szCs w:val="20"/>
      <w:lang w:val="ro-RO"/>
    </w:rPr>
  </w:style>
  <w:style w:type="character" w:customStyle="1" w:styleId="CommentTextChar">
    <w:name w:val="Comment Text Char"/>
    <w:basedOn w:val="DefaultParagraphFont"/>
    <w:link w:val="CommentText"/>
    <w:rsid w:val="003749EC"/>
    <w:rPr>
      <w:sz w:val="20"/>
      <w:szCs w:val="20"/>
      <w:lang w:val="ro-RO"/>
    </w:rPr>
  </w:style>
  <w:style w:type="paragraph" w:styleId="Revision">
    <w:name w:val="Revision"/>
    <w:hidden/>
    <w:uiPriority w:val="99"/>
    <w:semiHidden/>
    <w:rsid w:val="00D836FA"/>
    <w:pPr>
      <w:spacing w:after="0" w:line="240" w:lineRule="auto"/>
    </w:pPr>
  </w:style>
  <w:style w:type="paragraph" w:styleId="Title">
    <w:name w:val="Title"/>
    <w:basedOn w:val="Normal"/>
    <w:next w:val="Normal"/>
    <w:link w:val="TitleChar"/>
    <w:uiPriority w:val="10"/>
    <w:qFormat/>
    <w:rsid w:val="00E741CC"/>
    <w:pPr>
      <w:spacing w:after="0" w:line="240" w:lineRule="auto"/>
      <w:contextualSpacing/>
      <w:jc w:val="center"/>
    </w:pPr>
    <w:rPr>
      <w:rFonts w:eastAsiaTheme="majorEastAsia" w:cstheme="majorBidi"/>
      <w:spacing w:val="-10"/>
      <w:kern w:val="28"/>
      <w:sz w:val="28"/>
      <w:szCs w:val="56"/>
    </w:rPr>
  </w:style>
  <w:style w:type="character" w:customStyle="1" w:styleId="TitleChar">
    <w:name w:val="Title Char"/>
    <w:basedOn w:val="DefaultParagraphFont"/>
    <w:link w:val="Title"/>
    <w:uiPriority w:val="10"/>
    <w:rsid w:val="00E741CC"/>
    <w:rPr>
      <w:rFonts w:ascii="Trebuchet MS" w:eastAsiaTheme="majorEastAsia" w:hAnsi="Trebuchet MS" w:cstheme="majorBidi"/>
      <w:spacing w:val="-10"/>
      <w:kern w:val="28"/>
      <w:sz w:val="28"/>
      <w:szCs w:val="56"/>
    </w:rPr>
  </w:style>
  <w:style w:type="character" w:customStyle="1" w:styleId="Heading1Char">
    <w:name w:val="Heading 1 Char"/>
    <w:basedOn w:val="DefaultParagraphFont"/>
    <w:link w:val="Heading1"/>
    <w:uiPriority w:val="9"/>
    <w:rsid w:val="00E741CC"/>
    <w:rPr>
      <w:rFonts w:ascii="Trebuchet MS" w:eastAsiaTheme="majorEastAsia" w:hAnsi="Trebuchet MS" w:cstheme="majorBidi"/>
      <w:b/>
      <w:color w:val="365F91" w:themeColor="accent1" w:themeShade="BF"/>
      <w:sz w:val="24"/>
      <w:szCs w:val="32"/>
    </w:rPr>
  </w:style>
  <w:style w:type="character" w:customStyle="1" w:styleId="Heading2Char">
    <w:name w:val="Heading 2 Char"/>
    <w:basedOn w:val="DefaultParagraphFont"/>
    <w:link w:val="Heading2"/>
    <w:uiPriority w:val="9"/>
    <w:rsid w:val="00B62CB2"/>
    <w:rPr>
      <w:rFonts w:ascii="Trebuchet MS" w:eastAsiaTheme="majorEastAsia" w:hAnsi="Trebuchet MS" w:cstheme="majorBidi"/>
      <w:b/>
      <w:color w:val="365F91" w:themeColor="accent1" w:themeShade="BF"/>
      <w:sz w:val="24"/>
      <w:szCs w:val="26"/>
    </w:rPr>
  </w:style>
  <w:style w:type="paragraph" w:styleId="NoSpacing">
    <w:name w:val="No Spacing"/>
    <w:uiPriority w:val="1"/>
    <w:qFormat/>
    <w:rsid w:val="001D1319"/>
    <w:pPr>
      <w:spacing w:after="0" w:line="240" w:lineRule="auto"/>
    </w:pPr>
    <w:rPr>
      <w:rFonts w:ascii="Trebuchet MS" w:hAnsi="Trebuchet MS"/>
      <w:sz w:val="24"/>
    </w:rPr>
  </w:style>
  <w:style w:type="character" w:customStyle="1" w:styleId="ListParagraphChar">
    <w:name w:val="List Paragraph Char"/>
    <w:link w:val="ListParagraph"/>
    <w:uiPriority w:val="1"/>
    <w:qFormat/>
    <w:locked/>
    <w:rsid w:val="00DE468B"/>
    <w:rPr>
      <w:rFonts w:ascii="Trebuchet MS" w:hAnsi="Trebuchet MS"/>
      <w:sz w:val="24"/>
      <w:lang w:val="ro-RO"/>
    </w:rPr>
  </w:style>
  <w:style w:type="character" w:styleId="Strong">
    <w:name w:val="Strong"/>
    <w:basedOn w:val="DefaultParagraphFont"/>
    <w:uiPriority w:val="22"/>
    <w:qFormat/>
    <w:rsid w:val="001F4E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54548">
      <w:bodyDiv w:val="1"/>
      <w:marLeft w:val="0"/>
      <w:marRight w:val="0"/>
      <w:marTop w:val="0"/>
      <w:marBottom w:val="0"/>
      <w:divBdr>
        <w:top w:val="none" w:sz="0" w:space="0" w:color="auto"/>
        <w:left w:val="none" w:sz="0" w:space="0" w:color="auto"/>
        <w:bottom w:val="none" w:sz="0" w:space="0" w:color="auto"/>
        <w:right w:val="none" w:sz="0" w:space="0" w:color="auto"/>
      </w:divBdr>
    </w:div>
    <w:div w:id="17223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7356A-1DFA-418B-BA16-98C35AA1C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51</Pages>
  <Words>18935</Words>
  <Characters>109825</Characters>
  <Application>Microsoft Office Word</Application>
  <DocSecurity>0</DocSecurity>
  <Lines>915</Lines>
  <Paragraphs>257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24</dc:creator>
  <cp:keywords/>
  <dc:description/>
  <cp:lastModifiedBy>Danut Grigoriu</cp:lastModifiedBy>
  <cp:revision>2</cp:revision>
  <cp:lastPrinted>2023-11-10T11:59:00Z</cp:lastPrinted>
  <dcterms:created xsi:type="dcterms:W3CDTF">2023-11-10T12:13:00Z</dcterms:created>
  <dcterms:modified xsi:type="dcterms:W3CDTF">2023-11-10T12:13:00Z</dcterms:modified>
</cp:coreProperties>
</file>