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8482" w14:textId="77777777" w:rsidR="005A502D" w:rsidRPr="00F15EF0" w:rsidRDefault="005A502D" w:rsidP="00ED419E">
      <w:pPr>
        <w:shd w:val="clear" w:color="auto" w:fill="DEEAF6" w:themeFill="accent1" w:themeFillTint="33"/>
        <w:spacing w:after="0" w:line="240" w:lineRule="auto"/>
        <w:jc w:val="both"/>
        <w:rPr>
          <w:rFonts w:ascii="Trebuchet MS" w:hAnsi="Trebuchet MS"/>
          <w:color w:val="002060"/>
          <w:sz w:val="24"/>
          <w:szCs w:val="24"/>
        </w:rPr>
      </w:pPr>
      <w:r w:rsidRPr="00F15EF0">
        <w:rPr>
          <w:rFonts w:ascii="Trebuchet MS" w:hAnsi="Trebuchet MS"/>
          <w:b/>
          <w:color w:val="002060"/>
        </w:rPr>
        <w:t>Program:</w:t>
      </w:r>
      <w:r w:rsidRPr="00F15EF0">
        <w:rPr>
          <w:rFonts w:ascii="Trebuchet MS" w:hAnsi="Trebuchet MS"/>
          <w:color w:val="002060"/>
          <w:sz w:val="24"/>
          <w:szCs w:val="24"/>
        </w:rPr>
        <w:t xml:space="preserve"> </w:t>
      </w:r>
      <w:r w:rsidRPr="00F15EF0">
        <w:rPr>
          <w:rFonts w:ascii="Trebuchet MS" w:hAnsi="Trebuchet MS"/>
          <w:i/>
          <w:color w:val="002060"/>
        </w:rPr>
        <w:t>„Programul Educație și Ocupare“</w:t>
      </w:r>
    </w:p>
    <w:p w14:paraId="5BE25953" w14:textId="77777777" w:rsidR="005A502D" w:rsidRPr="00F15EF0" w:rsidRDefault="005A502D" w:rsidP="00ED419E">
      <w:pPr>
        <w:shd w:val="clear" w:color="auto" w:fill="DEEAF6" w:themeFill="accent1" w:themeFillTint="33"/>
        <w:spacing w:after="0" w:line="240" w:lineRule="auto"/>
        <w:jc w:val="both"/>
        <w:rPr>
          <w:rFonts w:ascii="Trebuchet MS" w:hAnsi="Trebuchet MS"/>
          <w:color w:val="002060"/>
          <w:sz w:val="24"/>
          <w:szCs w:val="24"/>
        </w:rPr>
      </w:pPr>
      <w:r w:rsidRPr="00F15EF0">
        <w:rPr>
          <w:rFonts w:ascii="Trebuchet MS" w:hAnsi="Trebuchet MS"/>
          <w:b/>
          <w:color w:val="002060"/>
        </w:rPr>
        <w:t>Prioritate:</w:t>
      </w:r>
      <w:r w:rsidRPr="00F15EF0">
        <w:rPr>
          <w:rFonts w:ascii="Trebuchet MS" w:hAnsi="Trebuchet MS"/>
          <w:b/>
          <w:color w:val="002060"/>
          <w:sz w:val="24"/>
          <w:szCs w:val="24"/>
        </w:rPr>
        <w:t xml:space="preserve"> </w:t>
      </w:r>
      <w:bookmarkStart w:id="0" w:name="_Hlk138837328"/>
      <w:r w:rsidRPr="00F15EF0">
        <w:rPr>
          <w:rFonts w:ascii="Trebuchet MS" w:hAnsi="Trebuchet MS"/>
          <w:b/>
          <w:color w:val="002060"/>
        </w:rPr>
        <w:t>P07</w:t>
      </w:r>
      <w:r w:rsidRPr="00F15EF0">
        <w:rPr>
          <w:rFonts w:ascii="Trebuchet MS" w:hAnsi="Trebuchet MS"/>
          <w:color w:val="002060"/>
        </w:rPr>
        <w:t xml:space="preserve"> </w:t>
      </w:r>
      <w:r w:rsidRPr="00F15EF0">
        <w:rPr>
          <w:rFonts w:ascii="Trebuchet MS" w:hAnsi="Trebuchet MS"/>
          <w:i/>
          <w:color w:val="002060"/>
        </w:rPr>
        <w:t>„</w:t>
      </w:r>
      <w:bookmarkStart w:id="1" w:name="_Hlk153365995"/>
      <w:r w:rsidRPr="00F15EF0">
        <w:rPr>
          <w:rFonts w:ascii="Trebuchet MS" w:hAnsi="Trebuchet MS"/>
          <w:i/>
          <w:color w:val="002060"/>
        </w:rPr>
        <w:t>Creșterea calității ofertei de educație si formare profesională pentru asigurarea echității sistemului si o mai bună adaptare la dinamica pieței muncii și la provocările inovării și progresului tehnologic</w:t>
      </w:r>
      <w:bookmarkEnd w:id="1"/>
      <w:r w:rsidRPr="00F15EF0">
        <w:rPr>
          <w:rFonts w:ascii="Trebuchet MS" w:hAnsi="Trebuchet MS"/>
          <w:i/>
          <w:color w:val="002060"/>
        </w:rPr>
        <w:t>“</w:t>
      </w:r>
      <w:bookmarkEnd w:id="0"/>
    </w:p>
    <w:p w14:paraId="1589A6C9" w14:textId="77777777" w:rsidR="005A502D" w:rsidRPr="00F15EF0" w:rsidRDefault="005A502D" w:rsidP="00ED419E">
      <w:pPr>
        <w:shd w:val="clear" w:color="auto" w:fill="DEEAF6" w:themeFill="accent1" w:themeFillTint="33"/>
        <w:spacing w:after="0" w:line="240" w:lineRule="auto"/>
        <w:jc w:val="both"/>
        <w:rPr>
          <w:rFonts w:ascii="Trebuchet MS" w:hAnsi="Trebuchet MS"/>
          <w:color w:val="002060"/>
          <w:sz w:val="24"/>
          <w:szCs w:val="24"/>
        </w:rPr>
      </w:pPr>
      <w:r w:rsidRPr="00F15EF0">
        <w:rPr>
          <w:rFonts w:ascii="Trebuchet MS" w:hAnsi="Trebuchet MS"/>
          <w:b/>
          <w:color w:val="002060"/>
        </w:rPr>
        <w:t>Obiectiv specific:</w:t>
      </w:r>
      <w:r w:rsidRPr="00F15EF0">
        <w:rPr>
          <w:rFonts w:ascii="Trebuchet MS" w:hAnsi="Trebuchet MS"/>
          <w:b/>
          <w:color w:val="002060"/>
          <w:sz w:val="24"/>
          <w:szCs w:val="24"/>
        </w:rPr>
        <w:t xml:space="preserve"> </w:t>
      </w:r>
      <w:r w:rsidRPr="00F15EF0">
        <w:rPr>
          <w:rFonts w:ascii="Trebuchet MS" w:hAnsi="Trebuchet MS"/>
          <w:b/>
          <w:color w:val="002060"/>
        </w:rPr>
        <w:t>ESO4.5.</w:t>
      </w:r>
      <w:r w:rsidRPr="00F15EF0">
        <w:rPr>
          <w:rFonts w:ascii="Trebuchet MS" w:hAnsi="Trebuchet MS"/>
          <w:color w:val="002060"/>
        </w:rPr>
        <w:t xml:space="preserve"> </w:t>
      </w:r>
      <w:r w:rsidRPr="00F15EF0">
        <w:rPr>
          <w:rFonts w:ascii="Trebuchet MS" w:hAnsi="Trebuchet MS"/>
          <w:i/>
          <w:color w:val="002060"/>
        </w:rPr>
        <w:t>„</w:t>
      </w:r>
      <w:bookmarkStart w:id="2" w:name="_Hlk153366007"/>
      <w:r w:rsidRPr="00F15EF0">
        <w:rPr>
          <w:rFonts w:ascii="Trebuchet MS" w:hAnsi="Trebuchet MS"/>
          <w:i/>
          <w:color w:val="002060"/>
        </w:rPr>
        <w:t xml:space="preserve">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w:t>
      </w:r>
      <w:proofErr w:type="spellStart"/>
      <w:r w:rsidRPr="00F15EF0">
        <w:rPr>
          <w:rFonts w:ascii="Trebuchet MS" w:hAnsi="Trebuchet MS"/>
          <w:i/>
          <w:color w:val="002060"/>
        </w:rPr>
        <w:t>antreprenoriat</w:t>
      </w:r>
      <w:proofErr w:type="spellEnd"/>
      <w:r w:rsidRPr="00F15EF0">
        <w:rPr>
          <w:rFonts w:ascii="Trebuchet MS" w:hAnsi="Trebuchet MS"/>
          <w:i/>
          <w:color w:val="002060"/>
        </w:rPr>
        <w:t xml:space="preserve"> și digitale, precum și prin promovarea introducerii sistemelor de formare duală și a sistemelor de ucenicie (FSE+)</w:t>
      </w:r>
      <w:bookmarkEnd w:id="2"/>
      <w:r w:rsidRPr="00F15EF0">
        <w:rPr>
          <w:rFonts w:ascii="Trebuchet MS" w:hAnsi="Trebuchet MS"/>
          <w:i/>
          <w:color w:val="002060"/>
        </w:rPr>
        <w:t>“</w:t>
      </w:r>
    </w:p>
    <w:p w14:paraId="5CD03A7E" w14:textId="77777777" w:rsidR="005A502D" w:rsidRPr="00F15EF0" w:rsidRDefault="005A502D" w:rsidP="005A502D">
      <w:pPr>
        <w:spacing w:after="0" w:line="240" w:lineRule="auto"/>
        <w:rPr>
          <w:rFonts w:ascii="Trebuchet MS" w:hAnsi="Trebuchet MS"/>
          <w:color w:val="002060"/>
        </w:rPr>
      </w:pPr>
    </w:p>
    <w:p w14:paraId="3B60ECEF" w14:textId="77777777" w:rsidR="005A502D" w:rsidRPr="00F15EF0" w:rsidRDefault="005A502D" w:rsidP="005A502D">
      <w:pPr>
        <w:spacing w:after="0" w:line="240" w:lineRule="auto"/>
        <w:rPr>
          <w:rFonts w:ascii="Trebuchet MS" w:hAnsi="Trebuchet MS"/>
          <w:color w:val="002060"/>
        </w:rPr>
      </w:pPr>
    </w:p>
    <w:p w14:paraId="106E5BA7" w14:textId="77777777" w:rsidR="005A502D" w:rsidRPr="00F15EF0" w:rsidRDefault="005A502D" w:rsidP="005A502D">
      <w:pPr>
        <w:spacing w:after="0" w:line="240" w:lineRule="auto"/>
        <w:rPr>
          <w:rFonts w:ascii="Trebuchet MS" w:hAnsi="Trebuchet MS"/>
          <w:color w:val="002060"/>
        </w:rPr>
      </w:pPr>
    </w:p>
    <w:p w14:paraId="74BECC70" w14:textId="77777777" w:rsidR="005A502D" w:rsidRPr="00F15EF0" w:rsidRDefault="005A502D" w:rsidP="005A502D">
      <w:pPr>
        <w:spacing w:after="0" w:line="240" w:lineRule="auto"/>
        <w:rPr>
          <w:rFonts w:ascii="Trebuchet MS" w:hAnsi="Trebuchet MS"/>
          <w:color w:val="002060"/>
        </w:rPr>
      </w:pPr>
    </w:p>
    <w:p w14:paraId="5F098B8A" w14:textId="77777777" w:rsidR="005A502D" w:rsidRPr="00F15EF0" w:rsidRDefault="005A502D" w:rsidP="005A502D">
      <w:pPr>
        <w:spacing w:after="0" w:line="240" w:lineRule="auto"/>
        <w:rPr>
          <w:rFonts w:ascii="Trebuchet MS" w:hAnsi="Trebuchet MS"/>
          <w:color w:val="002060"/>
        </w:rPr>
      </w:pPr>
    </w:p>
    <w:p w14:paraId="50D910F8" w14:textId="77777777" w:rsidR="005A502D" w:rsidRPr="00F15EF0" w:rsidRDefault="005A502D" w:rsidP="005A502D">
      <w:pPr>
        <w:spacing w:after="0" w:line="240" w:lineRule="auto"/>
        <w:rPr>
          <w:rFonts w:ascii="Trebuchet MS" w:hAnsi="Trebuchet MS"/>
          <w:color w:val="002060"/>
        </w:rPr>
      </w:pPr>
    </w:p>
    <w:p w14:paraId="16ABEB3D" w14:textId="77777777" w:rsidR="005A502D" w:rsidRPr="00F15EF0" w:rsidRDefault="005A502D" w:rsidP="005A502D">
      <w:pPr>
        <w:spacing w:after="0" w:line="240" w:lineRule="auto"/>
        <w:rPr>
          <w:rFonts w:ascii="Trebuchet MS" w:hAnsi="Trebuchet MS"/>
          <w:color w:val="002060"/>
        </w:rPr>
      </w:pPr>
    </w:p>
    <w:p w14:paraId="60AAD55F" w14:textId="77777777" w:rsidR="005A502D" w:rsidRPr="00F15EF0" w:rsidRDefault="005A502D" w:rsidP="005A502D">
      <w:pPr>
        <w:spacing w:after="0" w:line="240" w:lineRule="auto"/>
        <w:rPr>
          <w:rFonts w:ascii="Trebuchet MS" w:hAnsi="Trebuchet MS"/>
          <w:color w:val="002060"/>
        </w:rPr>
      </w:pPr>
    </w:p>
    <w:p w14:paraId="56B5DC6C" w14:textId="77777777" w:rsidR="005A502D" w:rsidRPr="00F15EF0" w:rsidRDefault="005A502D" w:rsidP="005A502D">
      <w:pPr>
        <w:spacing w:after="0" w:line="240" w:lineRule="auto"/>
        <w:rPr>
          <w:rFonts w:ascii="Trebuchet MS" w:hAnsi="Trebuchet MS"/>
          <w:color w:val="002060"/>
        </w:rPr>
      </w:pPr>
    </w:p>
    <w:p w14:paraId="1A703902" w14:textId="77777777" w:rsidR="00ED419E" w:rsidRDefault="00ED419E" w:rsidP="00ED419E">
      <w:pPr>
        <w:shd w:val="clear" w:color="auto" w:fill="BDD6EE" w:themeFill="accent1" w:themeFillTint="66"/>
        <w:spacing w:before="120" w:after="120" w:line="276" w:lineRule="auto"/>
        <w:jc w:val="center"/>
        <w:rPr>
          <w:rFonts w:ascii="Trebuchet MS" w:hAnsi="Trebuchet MS"/>
          <w:color w:val="002060"/>
        </w:rPr>
      </w:pPr>
    </w:p>
    <w:p w14:paraId="19D5FF44" w14:textId="17F7D9EE" w:rsidR="005A502D" w:rsidRPr="00F15EF0" w:rsidRDefault="005A502D" w:rsidP="00ED419E">
      <w:pPr>
        <w:shd w:val="clear" w:color="auto" w:fill="BDD6EE" w:themeFill="accent1" w:themeFillTint="66"/>
        <w:spacing w:before="120" w:after="120" w:line="276" w:lineRule="auto"/>
        <w:jc w:val="center"/>
        <w:rPr>
          <w:rFonts w:ascii="Trebuchet MS" w:hAnsi="Trebuchet MS"/>
          <w:color w:val="002060"/>
        </w:rPr>
      </w:pPr>
      <w:r w:rsidRPr="00F15EF0">
        <w:rPr>
          <w:rFonts w:ascii="Trebuchet MS" w:hAnsi="Trebuchet MS"/>
          <w:color w:val="002060"/>
        </w:rPr>
        <w:t>Ghidul Solicitantului Condiții Specifice</w:t>
      </w:r>
    </w:p>
    <w:p w14:paraId="41AE99FC" w14:textId="77777777" w:rsidR="005A502D" w:rsidRDefault="005A502D" w:rsidP="00ED419E">
      <w:pPr>
        <w:shd w:val="clear" w:color="auto" w:fill="BDD6EE" w:themeFill="accent1" w:themeFillTint="66"/>
        <w:spacing w:after="0" w:line="240" w:lineRule="auto"/>
        <w:jc w:val="center"/>
        <w:rPr>
          <w:rFonts w:ascii="Trebuchet MS" w:hAnsi="Trebuchet MS"/>
          <w:color w:val="002060"/>
        </w:rPr>
      </w:pPr>
      <w:bookmarkStart w:id="3" w:name="_Hlk138837341"/>
      <w:r w:rsidRPr="00F15EF0">
        <w:rPr>
          <w:rFonts w:ascii="Trebuchet MS" w:hAnsi="Trebuchet MS"/>
          <w:color w:val="002060"/>
        </w:rPr>
        <w:t>„</w:t>
      </w:r>
      <w:bookmarkStart w:id="4" w:name="_Hlk153365361"/>
      <w:r w:rsidRPr="00F15EF0">
        <w:rPr>
          <w:rFonts w:ascii="Trebuchet MS" w:hAnsi="Trebuchet MS"/>
          <w:color w:val="002060"/>
        </w:rPr>
        <w:t>Adaptarea ofertei educaționale la solicitările pieței muncii prin fundamentarea politicilor din domeniu pe bază de date</w:t>
      </w:r>
      <w:bookmarkEnd w:id="4"/>
      <w:r w:rsidRPr="00F15EF0">
        <w:rPr>
          <w:rFonts w:ascii="Trebuchet MS" w:hAnsi="Trebuchet MS"/>
          <w:color w:val="002060"/>
        </w:rPr>
        <w:t>“</w:t>
      </w:r>
    </w:p>
    <w:p w14:paraId="3E8FB948" w14:textId="77777777" w:rsidR="00ED419E" w:rsidRPr="00F15EF0" w:rsidRDefault="00ED419E" w:rsidP="00ED419E">
      <w:pPr>
        <w:shd w:val="clear" w:color="auto" w:fill="BDD6EE" w:themeFill="accent1" w:themeFillTint="66"/>
        <w:spacing w:after="0" w:line="240" w:lineRule="auto"/>
        <w:jc w:val="center"/>
        <w:rPr>
          <w:rFonts w:ascii="Trebuchet MS" w:hAnsi="Trebuchet MS"/>
          <w:color w:val="002060"/>
          <w:sz w:val="24"/>
          <w:szCs w:val="24"/>
        </w:rPr>
      </w:pPr>
    </w:p>
    <w:bookmarkEnd w:id="3"/>
    <w:p w14:paraId="625640EC" w14:textId="77777777" w:rsidR="005A502D" w:rsidRPr="00F15EF0" w:rsidRDefault="005A502D" w:rsidP="005A502D">
      <w:pPr>
        <w:spacing w:before="120" w:after="120"/>
        <w:rPr>
          <w:rFonts w:ascii="Trebuchet MS" w:hAnsi="Trebuchet MS"/>
          <w:color w:val="002060"/>
          <w:sz w:val="24"/>
          <w:szCs w:val="24"/>
        </w:rPr>
      </w:pPr>
    </w:p>
    <w:p w14:paraId="04F1452F" w14:textId="77777777" w:rsidR="00DC7B34" w:rsidRPr="00F15EF0" w:rsidRDefault="00DC7B34" w:rsidP="00D84C69">
      <w:pPr>
        <w:spacing w:before="120" w:after="120"/>
        <w:rPr>
          <w:rFonts w:ascii="Trebuchet MS" w:hAnsi="Trebuchet MS"/>
          <w:color w:val="002060"/>
          <w:sz w:val="24"/>
          <w:szCs w:val="24"/>
        </w:rPr>
      </w:pPr>
    </w:p>
    <w:p w14:paraId="5C3F91B1" w14:textId="77777777" w:rsidR="00DC7B34" w:rsidRPr="00F15EF0" w:rsidRDefault="00DC7B34" w:rsidP="00D84C69">
      <w:pPr>
        <w:spacing w:before="120" w:after="120"/>
        <w:rPr>
          <w:rFonts w:ascii="Trebuchet MS" w:hAnsi="Trebuchet MS"/>
          <w:color w:val="002060"/>
          <w:sz w:val="24"/>
          <w:szCs w:val="24"/>
        </w:rPr>
      </w:pPr>
    </w:p>
    <w:p w14:paraId="5B930FE1" w14:textId="77777777" w:rsidR="00DC7B34" w:rsidRPr="00F15EF0" w:rsidRDefault="00DC7B34" w:rsidP="00D84C69">
      <w:pPr>
        <w:spacing w:before="120" w:after="120"/>
        <w:rPr>
          <w:rFonts w:ascii="Trebuchet MS" w:hAnsi="Trebuchet MS"/>
          <w:color w:val="002060"/>
          <w:sz w:val="24"/>
          <w:szCs w:val="24"/>
        </w:rPr>
      </w:pPr>
    </w:p>
    <w:p w14:paraId="4C6DF735" w14:textId="77777777" w:rsidR="00DC7B34" w:rsidRPr="00F15EF0" w:rsidRDefault="00DC7B34" w:rsidP="00D84C69">
      <w:pPr>
        <w:spacing w:before="120" w:after="120"/>
        <w:rPr>
          <w:rFonts w:ascii="Trebuchet MS" w:hAnsi="Trebuchet MS"/>
          <w:color w:val="002060"/>
          <w:sz w:val="24"/>
          <w:szCs w:val="24"/>
        </w:rPr>
      </w:pPr>
    </w:p>
    <w:p w14:paraId="24EAC411" w14:textId="77777777" w:rsidR="00CC6C51" w:rsidRPr="00F15EF0" w:rsidRDefault="00CC6C51" w:rsidP="00D84C69">
      <w:pPr>
        <w:spacing w:before="120" w:after="120"/>
        <w:rPr>
          <w:rFonts w:ascii="Trebuchet MS" w:hAnsi="Trebuchet MS"/>
          <w:color w:val="002060"/>
          <w:sz w:val="24"/>
          <w:szCs w:val="24"/>
        </w:rPr>
      </w:pPr>
    </w:p>
    <w:p w14:paraId="4213D12C" w14:textId="77777777" w:rsidR="00CC6C51" w:rsidRPr="00F15EF0" w:rsidRDefault="00CC6C51" w:rsidP="00D84C69">
      <w:pPr>
        <w:spacing w:before="120" w:after="120"/>
        <w:rPr>
          <w:rFonts w:ascii="Trebuchet MS" w:hAnsi="Trebuchet MS"/>
          <w:color w:val="002060"/>
          <w:sz w:val="24"/>
          <w:szCs w:val="24"/>
        </w:rPr>
      </w:pPr>
    </w:p>
    <w:p w14:paraId="43CACE40" w14:textId="77777777" w:rsidR="00CC6C51" w:rsidRPr="00F15EF0" w:rsidRDefault="00CC6C51" w:rsidP="00D84C69">
      <w:pPr>
        <w:spacing w:before="120" w:after="120"/>
        <w:rPr>
          <w:rFonts w:ascii="Trebuchet MS" w:hAnsi="Trebuchet MS"/>
          <w:color w:val="002060"/>
          <w:sz w:val="24"/>
          <w:szCs w:val="24"/>
        </w:rPr>
      </w:pPr>
    </w:p>
    <w:p w14:paraId="05941450" w14:textId="77777777" w:rsidR="00DC7B34" w:rsidRPr="00F15EF0" w:rsidRDefault="00DC7B34" w:rsidP="00D84C69">
      <w:pPr>
        <w:spacing w:before="120" w:after="120"/>
        <w:rPr>
          <w:rFonts w:ascii="Trebuchet MS" w:hAnsi="Trebuchet MS"/>
          <w:color w:val="002060"/>
          <w:sz w:val="24"/>
          <w:szCs w:val="24"/>
        </w:rPr>
      </w:pPr>
    </w:p>
    <w:p w14:paraId="3D5B02A4" w14:textId="77777777" w:rsidR="00DC7B34" w:rsidRPr="00F15EF0" w:rsidRDefault="00DC7B34" w:rsidP="00D84C69">
      <w:pPr>
        <w:spacing w:before="120" w:after="120"/>
        <w:rPr>
          <w:rFonts w:ascii="Trebuchet MS" w:hAnsi="Trebuchet MS"/>
          <w:color w:val="002060"/>
          <w:sz w:val="24"/>
          <w:szCs w:val="24"/>
        </w:rPr>
      </w:pPr>
    </w:p>
    <w:p w14:paraId="60F1A41E" w14:textId="77777777" w:rsidR="00DC7B34" w:rsidRPr="00F15EF0" w:rsidRDefault="00DC7B34" w:rsidP="00D84C69">
      <w:pPr>
        <w:spacing w:before="120" w:after="120"/>
        <w:rPr>
          <w:rFonts w:ascii="Trebuchet MS" w:hAnsi="Trebuchet MS"/>
          <w:color w:val="002060"/>
          <w:sz w:val="24"/>
          <w:szCs w:val="24"/>
        </w:rPr>
      </w:pPr>
    </w:p>
    <w:p w14:paraId="67F70AEB" w14:textId="77777777" w:rsidR="00DC7B34" w:rsidRPr="00F15EF0" w:rsidRDefault="00DC7B34" w:rsidP="00D84C69">
      <w:pPr>
        <w:spacing w:before="120" w:after="120"/>
        <w:rPr>
          <w:rFonts w:ascii="Trebuchet MS" w:hAnsi="Trebuchet MS"/>
          <w:color w:val="002060"/>
          <w:sz w:val="24"/>
          <w:szCs w:val="24"/>
        </w:rPr>
      </w:pPr>
    </w:p>
    <w:p w14:paraId="0087054F" w14:textId="5F6ECFC4" w:rsidR="00DC7B34" w:rsidRDefault="00ED419E" w:rsidP="00ED419E">
      <w:pPr>
        <w:spacing w:before="120" w:after="120"/>
        <w:jc w:val="center"/>
        <w:rPr>
          <w:rFonts w:ascii="Trebuchet MS" w:hAnsi="Trebuchet MS"/>
          <w:color w:val="002060"/>
          <w:sz w:val="24"/>
          <w:szCs w:val="24"/>
          <w:shd w:val="clear" w:color="auto" w:fill="DEEAF6" w:themeFill="accent1" w:themeFillTint="33"/>
        </w:rPr>
      </w:pPr>
      <w:r w:rsidRPr="00ED419E">
        <w:rPr>
          <w:rFonts w:ascii="Trebuchet MS" w:hAnsi="Trebuchet MS"/>
          <w:color w:val="002060"/>
          <w:sz w:val="24"/>
          <w:szCs w:val="24"/>
          <w:shd w:val="clear" w:color="auto" w:fill="DEEAF6" w:themeFill="accent1" w:themeFillTint="33"/>
        </w:rPr>
        <w:t xml:space="preserve">decembrie </w:t>
      </w:r>
      <w:r w:rsidR="0038230E" w:rsidRPr="00ED419E">
        <w:rPr>
          <w:rFonts w:ascii="Trebuchet MS" w:hAnsi="Trebuchet MS"/>
          <w:color w:val="002060"/>
          <w:sz w:val="24"/>
          <w:szCs w:val="24"/>
          <w:shd w:val="clear" w:color="auto" w:fill="DEEAF6" w:themeFill="accent1" w:themeFillTint="33"/>
        </w:rPr>
        <w:t>2023</w:t>
      </w:r>
    </w:p>
    <w:p w14:paraId="3125C313" w14:textId="77777777" w:rsidR="00326268" w:rsidRDefault="00326268" w:rsidP="00ED419E">
      <w:pPr>
        <w:spacing w:before="120" w:after="120"/>
        <w:jc w:val="center"/>
        <w:rPr>
          <w:rFonts w:ascii="Trebuchet MS" w:hAnsi="Trebuchet MS"/>
          <w:color w:val="002060"/>
          <w:sz w:val="24"/>
          <w:szCs w:val="24"/>
          <w:shd w:val="clear" w:color="auto" w:fill="DEEAF6" w:themeFill="accent1" w:themeFillTint="33"/>
        </w:rPr>
      </w:pPr>
    </w:p>
    <w:p w14:paraId="6F23EA65" w14:textId="77777777" w:rsidR="00ED419E" w:rsidRDefault="00ED419E" w:rsidP="00ED419E">
      <w:pPr>
        <w:spacing w:before="120" w:after="120"/>
        <w:rPr>
          <w:rFonts w:ascii="Trebuchet MS" w:hAnsi="Trebuchet MS"/>
          <w:color w:val="002060"/>
          <w:sz w:val="24"/>
          <w:szCs w:val="24"/>
          <w:shd w:val="clear" w:color="auto" w:fill="DEEAF6" w:themeFill="accent1" w:themeFillTint="33"/>
        </w:rPr>
      </w:pPr>
    </w:p>
    <w:p w14:paraId="12C9B699" w14:textId="77777777" w:rsidR="00ED419E" w:rsidRPr="00F15EF0" w:rsidRDefault="00ED419E" w:rsidP="00ED419E">
      <w:pPr>
        <w:spacing w:before="120" w:after="120"/>
        <w:rPr>
          <w:rFonts w:ascii="Trebuchet MS" w:hAnsi="Trebuchet MS"/>
          <w:color w:val="002060"/>
          <w:sz w:val="24"/>
          <w:szCs w:val="24"/>
        </w:rPr>
      </w:pPr>
    </w:p>
    <w:sdt>
      <w:sdtPr>
        <w:rPr>
          <w:rFonts w:asciiTheme="minorHAnsi" w:eastAsiaTheme="minorHAnsi" w:hAnsiTheme="minorHAnsi" w:cstheme="minorBidi"/>
          <w:color w:val="002060"/>
          <w:sz w:val="22"/>
          <w:szCs w:val="22"/>
          <w:lang w:val="ro-RO"/>
        </w:rPr>
        <w:id w:val="2075844244"/>
        <w:docPartObj>
          <w:docPartGallery w:val="Table of Contents"/>
          <w:docPartUnique/>
        </w:docPartObj>
      </w:sdtPr>
      <w:sdtEndPr>
        <w:rPr>
          <w:b/>
          <w:bCs/>
          <w:noProof/>
        </w:rPr>
      </w:sdtEndPr>
      <w:sdtContent>
        <w:p w14:paraId="17FE1DFA" w14:textId="5EE23D0E" w:rsidR="00DC7B34" w:rsidRPr="00F15EF0" w:rsidRDefault="00DC7B34">
          <w:pPr>
            <w:pStyle w:val="TOCHeading"/>
            <w:rPr>
              <w:color w:val="002060"/>
            </w:rPr>
          </w:pPr>
          <w:r w:rsidRPr="00F15EF0">
            <w:rPr>
              <w:color w:val="002060"/>
            </w:rPr>
            <w:t>Contents</w:t>
          </w:r>
        </w:p>
        <w:p w14:paraId="118A00A8" w14:textId="606DDA9D" w:rsidR="00C676A9" w:rsidRPr="00F15EF0" w:rsidRDefault="00DC7B34">
          <w:pPr>
            <w:pStyle w:val="TOC1"/>
            <w:tabs>
              <w:tab w:val="right" w:leader="dot" w:pos="9396"/>
            </w:tabs>
            <w:rPr>
              <w:rFonts w:eastAsiaTheme="minorEastAsia"/>
              <w:noProof/>
              <w:color w:val="002060"/>
              <w:kern w:val="2"/>
              <w:lang w:eastAsia="ro-RO"/>
              <w14:ligatures w14:val="standardContextual"/>
            </w:rPr>
          </w:pPr>
          <w:r w:rsidRPr="00F15EF0">
            <w:rPr>
              <w:color w:val="002060"/>
            </w:rPr>
            <w:fldChar w:fldCharType="begin"/>
          </w:r>
          <w:r w:rsidRPr="00F15EF0">
            <w:rPr>
              <w:color w:val="002060"/>
            </w:rPr>
            <w:instrText xml:space="preserve"> TOC \o "1-3" \h \z \u </w:instrText>
          </w:r>
          <w:r w:rsidRPr="00F15EF0">
            <w:rPr>
              <w:color w:val="002060"/>
            </w:rPr>
            <w:fldChar w:fldCharType="separate"/>
          </w:r>
          <w:hyperlink w:anchor="_Toc137459160" w:history="1">
            <w:r w:rsidR="00C676A9" w:rsidRPr="00F15EF0">
              <w:rPr>
                <w:rStyle w:val="Hyperlink"/>
                <w:noProof/>
                <w:color w:val="002060"/>
              </w:rPr>
              <w:t>1. PREAMBUL, ABREVIERI ȘI GLOSAR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5</w:t>
            </w:r>
            <w:r w:rsidR="00C676A9" w:rsidRPr="00F15EF0">
              <w:rPr>
                <w:noProof/>
                <w:webHidden/>
                <w:color w:val="002060"/>
              </w:rPr>
              <w:fldChar w:fldCharType="end"/>
            </w:r>
          </w:hyperlink>
        </w:p>
        <w:p w14:paraId="7647EB85" w14:textId="47D900A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61" w:history="1">
            <w:r w:rsidR="00C676A9" w:rsidRPr="00F15EF0">
              <w:rPr>
                <w:rStyle w:val="Hyperlink"/>
                <w:noProof/>
                <w:color w:val="002060"/>
              </w:rPr>
              <w:t>1.1 Preambul</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5</w:t>
            </w:r>
            <w:r w:rsidR="00C676A9" w:rsidRPr="00F15EF0">
              <w:rPr>
                <w:noProof/>
                <w:webHidden/>
                <w:color w:val="002060"/>
              </w:rPr>
              <w:fldChar w:fldCharType="end"/>
            </w:r>
          </w:hyperlink>
        </w:p>
        <w:p w14:paraId="402339E3" w14:textId="196590D5"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62" w:history="1">
            <w:r w:rsidR="00C676A9" w:rsidRPr="00F15EF0">
              <w:rPr>
                <w:rStyle w:val="Hyperlink"/>
                <w:noProof/>
                <w:color w:val="002060"/>
              </w:rPr>
              <w:t>1.2 Abrevieri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5</w:t>
            </w:r>
            <w:r w:rsidR="00C676A9" w:rsidRPr="00F15EF0">
              <w:rPr>
                <w:noProof/>
                <w:webHidden/>
                <w:color w:val="002060"/>
              </w:rPr>
              <w:fldChar w:fldCharType="end"/>
            </w:r>
          </w:hyperlink>
        </w:p>
        <w:p w14:paraId="22709AF3" w14:textId="6AF543AA"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63" w:history="1">
            <w:r w:rsidR="00C676A9" w:rsidRPr="00F15EF0">
              <w:rPr>
                <w:rStyle w:val="Hyperlink"/>
                <w:noProof/>
                <w:color w:val="002060"/>
              </w:rPr>
              <w:t>1.2 Glosar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7</w:t>
            </w:r>
            <w:r w:rsidR="00C676A9" w:rsidRPr="00F15EF0">
              <w:rPr>
                <w:noProof/>
                <w:webHidden/>
                <w:color w:val="002060"/>
              </w:rPr>
              <w:fldChar w:fldCharType="end"/>
            </w:r>
          </w:hyperlink>
        </w:p>
        <w:p w14:paraId="54F51BD1" w14:textId="010FA939" w:rsidR="00C676A9" w:rsidRPr="00F15EF0" w:rsidRDefault="00000000">
          <w:pPr>
            <w:pStyle w:val="TOC1"/>
            <w:tabs>
              <w:tab w:val="right" w:leader="dot" w:pos="9396"/>
            </w:tabs>
            <w:rPr>
              <w:rFonts w:eastAsiaTheme="minorEastAsia"/>
              <w:noProof/>
              <w:color w:val="002060"/>
              <w:kern w:val="2"/>
              <w:lang w:eastAsia="ro-RO"/>
              <w14:ligatures w14:val="standardContextual"/>
            </w:rPr>
          </w:pPr>
          <w:hyperlink w:anchor="_Toc137459164" w:history="1">
            <w:r w:rsidR="00C676A9" w:rsidRPr="00F15EF0">
              <w:rPr>
                <w:rStyle w:val="Hyperlink"/>
                <w:noProof/>
                <w:color w:val="002060"/>
              </w:rPr>
              <w:t>2. ELEMENTE DE CONTEXT</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7</w:t>
            </w:r>
            <w:r w:rsidR="00C676A9" w:rsidRPr="00F15EF0">
              <w:rPr>
                <w:noProof/>
                <w:webHidden/>
                <w:color w:val="002060"/>
              </w:rPr>
              <w:fldChar w:fldCharType="end"/>
            </w:r>
          </w:hyperlink>
        </w:p>
        <w:p w14:paraId="5A38FBF6" w14:textId="508B018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65" w:history="1">
            <w:r w:rsidR="00C676A9" w:rsidRPr="00F15EF0">
              <w:rPr>
                <w:rStyle w:val="Hyperlink"/>
                <w:noProof/>
                <w:color w:val="002060"/>
              </w:rPr>
              <w:t xml:space="preserve">2.1 Informații generale </w:t>
            </w:r>
            <w:r w:rsidR="009B1F53" w:rsidRPr="00F15EF0">
              <w:rPr>
                <w:rStyle w:val="Hyperlink"/>
                <w:noProof/>
                <w:color w:val="002060"/>
              </w:rPr>
              <w:t>despre p</w:t>
            </w:r>
            <w:r w:rsidR="00C676A9" w:rsidRPr="00F15EF0">
              <w:rPr>
                <w:rStyle w:val="Hyperlink"/>
                <w:noProof/>
                <w:color w:val="002060"/>
              </w:rPr>
              <w:t>rogram</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7</w:t>
            </w:r>
            <w:r w:rsidR="00C676A9" w:rsidRPr="00F15EF0">
              <w:rPr>
                <w:noProof/>
                <w:webHidden/>
                <w:color w:val="002060"/>
              </w:rPr>
              <w:fldChar w:fldCharType="end"/>
            </w:r>
          </w:hyperlink>
        </w:p>
        <w:p w14:paraId="572700CE" w14:textId="23F6D547"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66" w:history="1">
            <w:r w:rsidR="00C676A9" w:rsidRPr="00F15EF0">
              <w:rPr>
                <w:rStyle w:val="Hyperlink"/>
                <w:noProof/>
                <w:color w:val="002060"/>
              </w:rPr>
              <w:t>2.2 Prioritatea/Fond/Obiectiv de politică/Obiectiv specific</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8</w:t>
            </w:r>
            <w:r w:rsidR="00C676A9" w:rsidRPr="00F15EF0">
              <w:rPr>
                <w:noProof/>
                <w:webHidden/>
                <w:color w:val="002060"/>
              </w:rPr>
              <w:fldChar w:fldCharType="end"/>
            </w:r>
          </w:hyperlink>
        </w:p>
        <w:p w14:paraId="0E56C305" w14:textId="5F0D41D0"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67" w:history="1">
            <w:r w:rsidR="00C676A9" w:rsidRPr="00F15EF0">
              <w:rPr>
                <w:rStyle w:val="Hyperlink"/>
                <w:noProof/>
                <w:color w:val="002060"/>
              </w:rPr>
              <w:t>2.2.1 Reglementări europene și naționale, cadrul strategic, documente programatice aplicabile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8</w:t>
            </w:r>
            <w:r w:rsidR="00C676A9" w:rsidRPr="00F15EF0">
              <w:rPr>
                <w:noProof/>
                <w:webHidden/>
                <w:color w:val="002060"/>
              </w:rPr>
              <w:fldChar w:fldCharType="end"/>
            </w:r>
          </w:hyperlink>
        </w:p>
        <w:p w14:paraId="318444AC" w14:textId="6EB4CC4B" w:rsidR="00C676A9" w:rsidRPr="00F15EF0" w:rsidRDefault="00000000">
          <w:pPr>
            <w:pStyle w:val="TOC1"/>
            <w:tabs>
              <w:tab w:val="right" w:leader="dot" w:pos="9396"/>
            </w:tabs>
            <w:rPr>
              <w:rFonts w:eastAsiaTheme="minorEastAsia"/>
              <w:noProof/>
              <w:color w:val="002060"/>
              <w:kern w:val="2"/>
              <w:lang w:eastAsia="ro-RO"/>
              <w14:ligatures w14:val="standardContextual"/>
            </w:rPr>
          </w:pPr>
          <w:hyperlink w:anchor="_Toc137459168" w:history="1">
            <w:r w:rsidR="00C676A9" w:rsidRPr="00F15EF0">
              <w:rPr>
                <w:rStyle w:val="Hyperlink"/>
                <w:noProof/>
                <w:color w:val="002060"/>
              </w:rPr>
              <w:t>3. ASPECTE SPECIFICE APELULUI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3A4B5A9E" w14:textId="73FEBB4E"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69" w:history="1">
            <w:r w:rsidR="00C676A9" w:rsidRPr="00F15EF0">
              <w:rPr>
                <w:rStyle w:val="Hyperlink"/>
                <w:noProof/>
                <w:color w:val="002060"/>
              </w:rPr>
              <w:t>3.1 Tipul de apel</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_Toc137459169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77E03AF5" w14:textId="1D4748D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0" w:history="1">
            <w:r w:rsidR="00C676A9" w:rsidRPr="00F15EF0">
              <w:rPr>
                <w:rStyle w:val="Hyperlink"/>
                <w:bCs/>
                <w:noProof/>
                <w:color w:val="002060"/>
              </w:rPr>
              <w:t>3.2 Forma</w:t>
            </w:r>
            <w:r w:rsidR="00C676A9" w:rsidRPr="00F15EF0">
              <w:rPr>
                <w:rStyle w:val="Hyperlink"/>
                <w:noProof/>
                <w:color w:val="002060"/>
              </w:rPr>
              <w:t xml:space="preserve"> de sprijin (granturi; instrumentele financiare; premii)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7042C7DB" w14:textId="60CA6941"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1" w:history="1">
            <w:r w:rsidR="00C676A9" w:rsidRPr="00F15EF0">
              <w:rPr>
                <w:rStyle w:val="Hyperlink"/>
                <w:bCs/>
                <w:noProof/>
                <w:color w:val="002060"/>
              </w:rPr>
              <w:t xml:space="preserve">3.3  </w:t>
            </w:r>
            <w:r w:rsidR="00C676A9" w:rsidRPr="00F15EF0">
              <w:rPr>
                <w:rStyle w:val="Hyperlink"/>
                <w:noProof/>
                <w:color w:val="002060"/>
              </w:rPr>
              <w:t>Bugetul alocat apelului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4CFA0A54" w14:textId="063F843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2" w:history="1">
            <w:r w:rsidR="00C676A9" w:rsidRPr="00F15EF0">
              <w:rPr>
                <w:rStyle w:val="Hyperlink"/>
                <w:noProof/>
                <w:color w:val="002060"/>
              </w:rPr>
              <w:t>3.4 Rata de cofinanțare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2F6B1667" w14:textId="768AE1FF"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3" w:history="1">
            <w:r w:rsidR="00C676A9" w:rsidRPr="00F15EF0">
              <w:rPr>
                <w:rStyle w:val="Hyperlink"/>
                <w:noProof/>
                <w:color w:val="002060"/>
              </w:rPr>
              <w:t>3.5 Zona/zonele geografică(e) vizată(e) de apelul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3A4737BF" w14:textId="52A83314"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4" w:history="1">
            <w:r w:rsidR="00C676A9" w:rsidRPr="00F15EF0">
              <w:rPr>
                <w:rStyle w:val="Hyperlink"/>
                <w:noProof/>
                <w:color w:val="002060"/>
              </w:rPr>
              <w:t>3.6 Acțiuni sprijinite în cadrul apelului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9</w:t>
            </w:r>
            <w:r w:rsidR="00C676A9" w:rsidRPr="00F15EF0">
              <w:rPr>
                <w:noProof/>
                <w:webHidden/>
                <w:color w:val="002060"/>
              </w:rPr>
              <w:fldChar w:fldCharType="end"/>
            </w:r>
          </w:hyperlink>
        </w:p>
        <w:p w14:paraId="59327B6B" w14:textId="51F1597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5" w:history="1">
            <w:r w:rsidR="00C676A9" w:rsidRPr="00F15EF0">
              <w:rPr>
                <w:rStyle w:val="Hyperlink"/>
                <w:noProof/>
                <w:color w:val="002060"/>
              </w:rPr>
              <w:t>3.7 Grup țintă vizat de apelul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10</w:t>
            </w:r>
            <w:r w:rsidR="00C676A9" w:rsidRPr="00F15EF0">
              <w:rPr>
                <w:noProof/>
                <w:webHidden/>
                <w:color w:val="002060"/>
              </w:rPr>
              <w:fldChar w:fldCharType="end"/>
            </w:r>
          </w:hyperlink>
        </w:p>
        <w:p w14:paraId="00B59A55" w14:textId="1EC4CBFE"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76" w:history="1">
            <w:r w:rsidR="00C676A9" w:rsidRPr="00F15EF0">
              <w:rPr>
                <w:rStyle w:val="Hyperlink"/>
                <w:noProof/>
                <w:color w:val="002060"/>
              </w:rPr>
              <w:t>3.8 Indicatori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11</w:t>
            </w:r>
            <w:r w:rsidR="00C676A9" w:rsidRPr="00F15EF0">
              <w:rPr>
                <w:noProof/>
                <w:webHidden/>
                <w:color w:val="002060"/>
              </w:rPr>
              <w:fldChar w:fldCharType="end"/>
            </w:r>
          </w:hyperlink>
        </w:p>
        <w:p w14:paraId="51EE55EA" w14:textId="087B9040"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77" w:history="1">
            <w:r w:rsidR="00C676A9" w:rsidRPr="00F15EF0">
              <w:rPr>
                <w:rStyle w:val="Hyperlink"/>
                <w:noProof/>
                <w:color w:val="002060"/>
              </w:rPr>
              <w:t>3.8.1 Indicatori de realizare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11</w:t>
            </w:r>
            <w:r w:rsidR="00C676A9" w:rsidRPr="00F15EF0">
              <w:rPr>
                <w:noProof/>
                <w:webHidden/>
                <w:color w:val="002060"/>
              </w:rPr>
              <w:fldChar w:fldCharType="end"/>
            </w:r>
          </w:hyperlink>
        </w:p>
        <w:p w14:paraId="3F62E433" w14:textId="1C2D4F98"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78" w:history="1">
            <w:r w:rsidR="00C676A9" w:rsidRPr="00F15EF0">
              <w:rPr>
                <w:rStyle w:val="Hyperlink"/>
                <w:noProof/>
                <w:color w:val="002060"/>
              </w:rPr>
              <w:t>3.8.2 Indicatori de rezultat</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11</w:t>
            </w:r>
            <w:r w:rsidR="00C676A9" w:rsidRPr="00F15EF0">
              <w:rPr>
                <w:noProof/>
                <w:webHidden/>
                <w:color w:val="002060"/>
              </w:rPr>
              <w:fldChar w:fldCharType="end"/>
            </w:r>
          </w:hyperlink>
        </w:p>
        <w:p w14:paraId="4FD956F0" w14:textId="3FB5805B"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79" w:history="1">
            <w:r w:rsidR="00C676A9" w:rsidRPr="00F15EF0">
              <w:rPr>
                <w:rStyle w:val="Hyperlink"/>
                <w:noProof/>
                <w:color w:val="002060"/>
              </w:rPr>
              <w:t>3.8.3 Indicatori suplimentari specifici Apelului de Proiecte (dacă este cazul)</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_Toc137459179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12</w:t>
            </w:r>
            <w:r w:rsidR="00C676A9" w:rsidRPr="00F15EF0">
              <w:rPr>
                <w:noProof/>
                <w:webHidden/>
                <w:color w:val="002060"/>
              </w:rPr>
              <w:fldChar w:fldCharType="end"/>
            </w:r>
          </w:hyperlink>
        </w:p>
        <w:p w14:paraId="5FE909EE" w14:textId="41924BD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0" w:history="1">
            <w:r w:rsidR="00C676A9" w:rsidRPr="00F15EF0">
              <w:rPr>
                <w:rStyle w:val="Hyperlink"/>
                <w:noProof/>
                <w:color w:val="002060"/>
              </w:rPr>
              <w:t>3.9 Rezultatele așteptate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12</w:t>
            </w:r>
            <w:r w:rsidR="00C676A9" w:rsidRPr="00F15EF0">
              <w:rPr>
                <w:noProof/>
                <w:webHidden/>
                <w:color w:val="002060"/>
              </w:rPr>
              <w:fldChar w:fldCharType="end"/>
            </w:r>
          </w:hyperlink>
        </w:p>
        <w:p w14:paraId="0A2EDA03" w14:textId="753A2292"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1" w:history="1">
            <w:r w:rsidR="00C676A9" w:rsidRPr="00F15EF0">
              <w:rPr>
                <w:rStyle w:val="Hyperlink"/>
                <w:noProof/>
                <w:color w:val="002060"/>
              </w:rPr>
              <w:t>3.10 Operațiune de importanță strategică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12</w:t>
            </w:r>
            <w:r w:rsidR="00C676A9" w:rsidRPr="00F15EF0">
              <w:rPr>
                <w:noProof/>
                <w:webHidden/>
                <w:color w:val="002060"/>
              </w:rPr>
              <w:fldChar w:fldCharType="end"/>
            </w:r>
          </w:hyperlink>
        </w:p>
        <w:p w14:paraId="426E63CE" w14:textId="481862F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2" w:history="1">
            <w:r w:rsidR="00C676A9" w:rsidRPr="00F15EF0">
              <w:rPr>
                <w:rStyle w:val="Hyperlink"/>
                <w:noProof/>
                <w:color w:val="002060"/>
              </w:rPr>
              <w:t>3.11 Investiții teritoriale integrate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12</w:t>
            </w:r>
            <w:r w:rsidR="00C676A9" w:rsidRPr="00F15EF0">
              <w:rPr>
                <w:noProof/>
                <w:webHidden/>
                <w:color w:val="002060"/>
              </w:rPr>
              <w:fldChar w:fldCharType="end"/>
            </w:r>
          </w:hyperlink>
        </w:p>
        <w:p w14:paraId="1FF7B0F3" w14:textId="173A7BA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3" w:history="1">
            <w:r w:rsidR="00C676A9" w:rsidRPr="00F15EF0">
              <w:rPr>
                <w:rStyle w:val="Hyperlink"/>
                <w:noProof/>
                <w:color w:val="002060"/>
              </w:rPr>
              <w:t>3.12 Dezvoltare locală plasată sub responsabilitatea comunității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13</w:t>
            </w:r>
            <w:r w:rsidR="00C676A9" w:rsidRPr="00F15EF0">
              <w:rPr>
                <w:noProof/>
                <w:webHidden/>
                <w:color w:val="002060"/>
              </w:rPr>
              <w:fldChar w:fldCharType="end"/>
            </w:r>
          </w:hyperlink>
        </w:p>
        <w:p w14:paraId="7C4C2F51" w14:textId="4A7288C5"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4" w:history="1">
            <w:r w:rsidR="00C676A9" w:rsidRPr="00F15EF0">
              <w:rPr>
                <w:rStyle w:val="Hyperlink"/>
                <w:noProof/>
                <w:color w:val="002060"/>
              </w:rPr>
              <w:t>3.13 Reguli privind ajutorul de stat</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13</w:t>
            </w:r>
            <w:r w:rsidR="00C676A9" w:rsidRPr="00F15EF0">
              <w:rPr>
                <w:noProof/>
                <w:webHidden/>
                <w:color w:val="002060"/>
              </w:rPr>
              <w:fldChar w:fldCharType="end"/>
            </w:r>
          </w:hyperlink>
        </w:p>
        <w:p w14:paraId="11C03CDA" w14:textId="4A4A1FD2"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5" w:history="1">
            <w:r w:rsidR="00C676A9" w:rsidRPr="00F15EF0">
              <w:rPr>
                <w:rStyle w:val="Hyperlink"/>
                <w:noProof/>
                <w:color w:val="002060"/>
              </w:rPr>
              <w:t>3.14 Reguli privind instrumentele financiare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13</w:t>
            </w:r>
            <w:r w:rsidR="00C676A9" w:rsidRPr="00F15EF0">
              <w:rPr>
                <w:noProof/>
                <w:webHidden/>
                <w:color w:val="002060"/>
              </w:rPr>
              <w:fldChar w:fldCharType="end"/>
            </w:r>
          </w:hyperlink>
        </w:p>
        <w:p w14:paraId="16EB2594" w14:textId="1463ED3F"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6" w:history="1">
            <w:r w:rsidR="00C676A9" w:rsidRPr="00F15EF0">
              <w:rPr>
                <w:rStyle w:val="Hyperlink"/>
                <w:noProof/>
                <w:color w:val="002060"/>
              </w:rPr>
              <w:t>3.15 Acțiuni interregionale, transfrontaliere și transnaționale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13</w:t>
            </w:r>
            <w:r w:rsidR="00C676A9" w:rsidRPr="00F15EF0">
              <w:rPr>
                <w:noProof/>
                <w:webHidden/>
                <w:color w:val="002060"/>
              </w:rPr>
              <w:fldChar w:fldCharType="end"/>
            </w:r>
          </w:hyperlink>
        </w:p>
        <w:p w14:paraId="560D62F3" w14:textId="2530981D"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7" w:history="1">
            <w:r w:rsidR="00C676A9" w:rsidRPr="00F15EF0">
              <w:rPr>
                <w:rStyle w:val="Hyperlink"/>
                <w:noProof/>
                <w:color w:val="002060"/>
              </w:rPr>
              <w:t>3.16 Principii orizontale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13</w:t>
            </w:r>
            <w:r w:rsidR="00C676A9" w:rsidRPr="00F15EF0">
              <w:rPr>
                <w:noProof/>
                <w:webHidden/>
                <w:color w:val="002060"/>
              </w:rPr>
              <w:fldChar w:fldCharType="end"/>
            </w:r>
          </w:hyperlink>
        </w:p>
        <w:p w14:paraId="5A99E95B" w14:textId="0320C433"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8" w:history="1">
            <w:r w:rsidR="00C676A9" w:rsidRPr="00F15EF0">
              <w:rPr>
                <w:rStyle w:val="Hyperlink"/>
                <w:noProof/>
                <w:color w:val="002060"/>
              </w:rPr>
              <w:t>3.17 Aspecte de mediu (inclusiv aplicarea Directivei 2011/92/UE a Parlamentului European și a Consiliului). Aplicarea principiului  DNSH. Imunizarea la schimbările climatice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14</w:t>
            </w:r>
            <w:r w:rsidR="00C676A9" w:rsidRPr="00F15EF0">
              <w:rPr>
                <w:noProof/>
                <w:webHidden/>
                <w:color w:val="002060"/>
              </w:rPr>
              <w:fldChar w:fldCharType="end"/>
            </w:r>
          </w:hyperlink>
        </w:p>
        <w:p w14:paraId="5D9A232B" w14:textId="4B5A0341"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89" w:history="1">
            <w:r w:rsidR="00C676A9" w:rsidRPr="00F15EF0">
              <w:rPr>
                <w:rStyle w:val="Hyperlink"/>
                <w:noProof/>
                <w:color w:val="002060"/>
              </w:rPr>
              <w:t>3.18 Caracterul durabil al proiectului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_Toc137459189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14</w:t>
            </w:r>
            <w:r w:rsidR="00C676A9" w:rsidRPr="00F15EF0">
              <w:rPr>
                <w:noProof/>
                <w:webHidden/>
                <w:color w:val="002060"/>
              </w:rPr>
              <w:fldChar w:fldCharType="end"/>
            </w:r>
          </w:hyperlink>
        </w:p>
        <w:p w14:paraId="7D442406" w14:textId="5878AB88"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90" w:history="1">
            <w:r w:rsidR="00C676A9" w:rsidRPr="00F15EF0">
              <w:rPr>
                <w:rStyle w:val="Hyperlink"/>
                <w:noProof/>
                <w:color w:val="002060"/>
              </w:rPr>
              <w:t>3.19 Acțiuni menite să garanteze egalitatea de șanse, de gen, incluziunea și nediscriminarea</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14</w:t>
            </w:r>
            <w:r w:rsidR="00C676A9" w:rsidRPr="00F15EF0">
              <w:rPr>
                <w:noProof/>
                <w:webHidden/>
                <w:color w:val="002060"/>
              </w:rPr>
              <w:fldChar w:fldCharType="end"/>
            </w:r>
          </w:hyperlink>
        </w:p>
        <w:p w14:paraId="3A27009A" w14:textId="0B523A27"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91" w:history="1">
            <w:r w:rsidR="00C676A9" w:rsidRPr="00F15EF0">
              <w:rPr>
                <w:rStyle w:val="Hyperlink"/>
                <w:noProof/>
                <w:color w:val="002060"/>
              </w:rPr>
              <w:t>3.20 Teme secundare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14</w:t>
            </w:r>
            <w:r w:rsidR="00C676A9" w:rsidRPr="00F15EF0">
              <w:rPr>
                <w:noProof/>
                <w:webHidden/>
                <w:color w:val="002060"/>
              </w:rPr>
              <w:fldChar w:fldCharType="end"/>
            </w:r>
          </w:hyperlink>
        </w:p>
        <w:p w14:paraId="054EE8B1" w14:textId="4AF807C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92" w:history="1">
            <w:r w:rsidR="00C676A9" w:rsidRPr="00F15EF0">
              <w:rPr>
                <w:rStyle w:val="Hyperlink"/>
                <w:noProof/>
                <w:color w:val="002060"/>
              </w:rPr>
              <w:t>3.21 Informarea și vizibilitatea sprijinului din fonduri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15</w:t>
            </w:r>
            <w:r w:rsidR="00C676A9" w:rsidRPr="00F15EF0">
              <w:rPr>
                <w:noProof/>
                <w:webHidden/>
                <w:color w:val="002060"/>
              </w:rPr>
              <w:fldChar w:fldCharType="end"/>
            </w:r>
          </w:hyperlink>
        </w:p>
        <w:p w14:paraId="3F41927C" w14:textId="40FF3702" w:rsidR="00C676A9" w:rsidRPr="00F15EF0" w:rsidRDefault="00000000">
          <w:pPr>
            <w:pStyle w:val="TOC1"/>
            <w:tabs>
              <w:tab w:val="right" w:leader="dot" w:pos="9396"/>
            </w:tabs>
            <w:rPr>
              <w:rFonts w:eastAsiaTheme="minorEastAsia"/>
              <w:noProof/>
              <w:color w:val="002060"/>
              <w:kern w:val="2"/>
              <w:lang w:eastAsia="ro-RO"/>
              <w14:ligatures w14:val="standardContextual"/>
            </w:rPr>
          </w:pPr>
          <w:hyperlink w:anchor="_Toc137459193" w:history="1">
            <w:r w:rsidR="00C676A9" w:rsidRPr="00F15EF0">
              <w:rPr>
                <w:rStyle w:val="Hyperlink"/>
                <w:noProof/>
                <w:color w:val="002060"/>
              </w:rPr>
              <w:t>4. INFORMAȚII ADMINISTRATIVE DESPRE APELUL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15</w:t>
            </w:r>
            <w:r w:rsidR="00C676A9" w:rsidRPr="00F15EF0">
              <w:rPr>
                <w:noProof/>
                <w:webHidden/>
                <w:color w:val="002060"/>
              </w:rPr>
              <w:fldChar w:fldCharType="end"/>
            </w:r>
          </w:hyperlink>
        </w:p>
        <w:p w14:paraId="519D8420" w14:textId="1699E761"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94" w:history="1">
            <w:r w:rsidR="00C676A9" w:rsidRPr="00F15EF0">
              <w:rPr>
                <w:rStyle w:val="Hyperlink"/>
                <w:noProof/>
                <w:color w:val="002060"/>
              </w:rPr>
              <w:t>4.1 Data deschiderii apelului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15</w:t>
            </w:r>
            <w:r w:rsidR="00C676A9" w:rsidRPr="00F15EF0">
              <w:rPr>
                <w:noProof/>
                <w:webHidden/>
                <w:color w:val="002060"/>
              </w:rPr>
              <w:fldChar w:fldCharType="end"/>
            </w:r>
          </w:hyperlink>
        </w:p>
        <w:p w14:paraId="22E29ABD" w14:textId="1B1B2AD7"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95" w:history="1">
            <w:r w:rsidR="00C676A9" w:rsidRPr="00F15EF0">
              <w:rPr>
                <w:rStyle w:val="Hyperlink"/>
                <w:noProof/>
                <w:color w:val="002060"/>
              </w:rPr>
              <w:t>4.2 Perioada de pregătire a proiectelor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15</w:t>
            </w:r>
            <w:r w:rsidR="00C676A9" w:rsidRPr="00F15EF0">
              <w:rPr>
                <w:noProof/>
                <w:webHidden/>
                <w:color w:val="002060"/>
              </w:rPr>
              <w:fldChar w:fldCharType="end"/>
            </w:r>
          </w:hyperlink>
        </w:p>
        <w:p w14:paraId="6A5719B4" w14:textId="64D2C5B4"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196" w:history="1">
            <w:r w:rsidR="00C676A9" w:rsidRPr="00F15EF0">
              <w:rPr>
                <w:rStyle w:val="Hyperlink"/>
                <w:noProof/>
                <w:color w:val="002060"/>
              </w:rPr>
              <w:t>4.3 Perioada de depunere a proiectelor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16</w:t>
            </w:r>
            <w:r w:rsidR="00C676A9" w:rsidRPr="00F15EF0">
              <w:rPr>
                <w:noProof/>
                <w:webHidden/>
                <w:color w:val="002060"/>
              </w:rPr>
              <w:fldChar w:fldCharType="end"/>
            </w:r>
          </w:hyperlink>
        </w:p>
        <w:p w14:paraId="2A81EE73" w14:textId="0A0077C3"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97" w:history="1">
            <w:r w:rsidR="00C676A9" w:rsidRPr="00F15EF0">
              <w:rPr>
                <w:rStyle w:val="Hyperlink"/>
                <w:noProof/>
                <w:color w:val="002060"/>
              </w:rPr>
              <w:t>4.3.1 Data și ora pentru începerea depunerii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16</w:t>
            </w:r>
            <w:r w:rsidR="00C676A9" w:rsidRPr="00F15EF0">
              <w:rPr>
                <w:noProof/>
                <w:webHidden/>
                <w:color w:val="002060"/>
              </w:rPr>
              <w:fldChar w:fldCharType="end"/>
            </w:r>
          </w:hyperlink>
        </w:p>
        <w:p w14:paraId="55A5865F" w14:textId="5D31978E"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98" w:history="1">
            <w:r w:rsidR="00C676A9" w:rsidRPr="00F15EF0">
              <w:rPr>
                <w:rStyle w:val="Hyperlink"/>
                <w:noProof/>
                <w:color w:val="002060"/>
              </w:rPr>
              <w:t>4.3.2 Data și ora închiderii apelului de proiecte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16</w:t>
            </w:r>
            <w:r w:rsidR="00C676A9" w:rsidRPr="00F15EF0">
              <w:rPr>
                <w:noProof/>
                <w:webHidden/>
                <w:color w:val="002060"/>
              </w:rPr>
              <w:fldChar w:fldCharType="end"/>
            </w:r>
          </w:hyperlink>
        </w:p>
        <w:p w14:paraId="4A20C71F" w14:textId="287B026F"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199" w:history="1">
            <w:r w:rsidR="00C676A9" w:rsidRPr="00F15EF0">
              <w:rPr>
                <w:rStyle w:val="Hyperlink"/>
                <w:noProof/>
                <w:color w:val="002060"/>
              </w:rPr>
              <w:t>4.3.3 Modalitatea de depunere a proiectelor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_Toc137459199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16</w:t>
            </w:r>
            <w:r w:rsidR="00C676A9" w:rsidRPr="00F15EF0">
              <w:rPr>
                <w:noProof/>
                <w:webHidden/>
                <w:color w:val="002060"/>
              </w:rPr>
              <w:fldChar w:fldCharType="end"/>
            </w:r>
          </w:hyperlink>
        </w:p>
        <w:p w14:paraId="6683DD94" w14:textId="4BCBC06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00" w:history="1">
            <w:r w:rsidR="00C676A9" w:rsidRPr="00F15EF0">
              <w:rPr>
                <w:rStyle w:val="Hyperlink"/>
                <w:noProof/>
                <w:color w:val="002060"/>
              </w:rPr>
              <w:t>5.1 Eligibilitatea solicitanților și partenerilor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16</w:t>
            </w:r>
            <w:r w:rsidR="00C676A9" w:rsidRPr="00F15EF0">
              <w:rPr>
                <w:noProof/>
                <w:webHidden/>
                <w:color w:val="002060"/>
              </w:rPr>
              <w:fldChar w:fldCharType="end"/>
            </w:r>
          </w:hyperlink>
        </w:p>
        <w:p w14:paraId="6BD8777D" w14:textId="675F07EB"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1" w:history="1">
            <w:r w:rsidR="00C676A9" w:rsidRPr="00F15EF0">
              <w:rPr>
                <w:rStyle w:val="Hyperlink"/>
                <w:noProof/>
                <w:color w:val="002060"/>
              </w:rPr>
              <w:t>5.1.1 Cerințe privind elibigilitatea solicitanților și partenerilor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16</w:t>
            </w:r>
            <w:r w:rsidR="00C676A9" w:rsidRPr="00F15EF0">
              <w:rPr>
                <w:noProof/>
                <w:webHidden/>
                <w:color w:val="002060"/>
              </w:rPr>
              <w:fldChar w:fldCharType="end"/>
            </w:r>
          </w:hyperlink>
        </w:p>
        <w:p w14:paraId="6A6CF8DC" w14:textId="660DF49E"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2" w:history="1">
            <w:r w:rsidR="00C676A9" w:rsidRPr="00F15EF0">
              <w:rPr>
                <w:rStyle w:val="Hyperlink"/>
                <w:noProof/>
                <w:color w:val="002060"/>
              </w:rPr>
              <w:t>5.1.2 Categorii de solicitanți eligibili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17</w:t>
            </w:r>
            <w:r w:rsidR="00C676A9" w:rsidRPr="00F15EF0">
              <w:rPr>
                <w:noProof/>
                <w:webHidden/>
                <w:color w:val="002060"/>
              </w:rPr>
              <w:fldChar w:fldCharType="end"/>
            </w:r>
          </w:hyperlink>
        </w:p>
        <w:p w14:paraId="7193F2E6" w14:textId="55EA7EBB"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3" w:history="1">
            <w:r w:rsidR="00C676A9" w:rsidRPr="00F15EF0">
              <w:rPr>
                <w:rStyle w:val="Hyperlink"/>
                <w:noProof/>
                <w:color w:val="002060"/>
              </w:rPr>
              <w:t>5.1.3 Categorii de parteneri eligibili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17</w:t>
            </w:r>
            <w:r w:rsidR="00C676A9" w:rsidRPr="00F15EF0">
              <w:rPr>
                <w:noProof/>
                <w:webHidden/>
                <w:color w:val="002060"/>
              </w:rPr>
              <w:fldChar w:fldCharType="end"/>
            </w:r>
          </w:hyperlink>
        </w:p>
        <w:p w14:paraId="53DA5FBC" w14:textId="2B7FF64B"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4" w:history="1">
            <w:r w:rsidR="00C676A9" w:rsidRPr="00F15EF0">
              <w:rPr>
                <w:rStyle w:val="Hyperlink"/>
                <w:noProof/>
                <w:color w:val="002060"/>
              </w:rPr>
              <w:t>5.1.4 Reguli și cerințe privind parteneriatul</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17</w:t>
            </w:r>
            <w:r w:rsidR="00C676A9" w:rsidRPr="00F15EF0">
              <w:rPr>
                <w:noProof/>
                <w:webHidden/>
                <w:color w:val="002060"/>
              </w:rPr>
              <w:fldChar w:fldCharType="end"/>
            </w:r>
          </w:hyperlink>
        </w:p>
        <w:p w14:paraId="7B9784A3" w14:textId="3EF88945"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05" w:history="1">
            <w:r w:rsidR="00C676A9" w:rsidRPr="00F15EF0">
              <w:rPr>
                <w:rStyle w:val="Hyperlink"/>
                <w:noProof/>
                <w:color w:val="002060"/>
              </w:rPr>
              <w:t>5.2 Eligibilitatea activităților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17</w:t>
            </w:r>
            <w:r w:rsidR="00C676A9" w:rsidRPr="00F15EF0">
              <w:rPr>
                <w:noProof/>
                <w:webHidden/>
                <w:color w:val="002060"/>
              </w:rPr>
              <w:fldChar w:fldCharType="end"/>
            </w:r>
          </w:hyperlink>
        </w:p>
        <w:p w14:paraId="7EC85D25" w14:textId="6A8664AB"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6" w:history="1">
            <w:r w:rsidR="00C676A9" w:rsidRPr="00F15EF0">
              <w:rPr>
                <w:rStyle w:val="Hyperlink"/>
                <w:noProof/>
                <w:color w:val="002060"/>
              </w:rPr>
              <w:t>5.2.1 Cerințe generale privind elibigilitatea activităților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17</w:t>
            </w:r>
            <w:r w:rsidR="00C676A9" w:rsidRPr="00F15EF0">
              <w:rPr>
                <w:noProof/>
                <w:webHidden/>
                <w:color w:val="002060"/>
              </w:rPr>
              <w:fldChar w:fldCharType="end"/>
            </w:r>
          </w:hyperlink>
        </w:p>
        <w:p w14:paraId="67AA3F10" w14:textId="527C1521"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7" w:history="1">
            <w:r w:rsidR="00C676A9" w:rsidRPr="00F15EF0">
              <w:rPr>
                <w:rStyle w:val="Hyperlink"/>
                <w:noProof/>
                <w:color w:val="002060"/>
              </w:rPr>
              <w:t>5.2.2 Activități eligibile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18</w:t>
            </w:r>
            <w:r w:rsidR="00C676A9" w:rsidRPr="00F15EF0">
              <w:rPr>
                <w:noProof/>
                <w:webHidden/>
                <w:color w:val="002060"/>
              </w:rPr>
              <w:fldChar w:fldCharType="end"/>
            </w:r>
          </w:hyperlink>
        </w:p>
        <w:p w14:paraId="094234F0" w14:textId="6A1398E6"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8" w:history="1">
            <w:r w:rsidR="00C676A9" w:rsidRPr="00F15EF0">
              <w:rPr>
                <w:rStyle w:val="Hyperlink"/>
                <w:noProof/>
                <w:color w:val="002060"/>
              </w:rPr>
              <w:t>5.2.3 Activitatea de bază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18</w:t>
            </w:r>
            <w:r w:rsidR="00C676A9" w:rsidRPr="00F15EF0">
              <w:rPr>
                <w:noProof/>
                <w:webHidden/>
                <w:color w:val="002060"/>
              </w:rPr>
              <w:fldChar w:fldCharType="end"/>
            </w:r>
          </w:hyperlink>
        </w:p>
        <w:p w14:paraId="4BF592C9" w14:textId="323211E0"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09" w:history="1">
            <w:r w:rsidR="00C676A9" w:rsidRPr="00F15EF0">
              <w:rPr>
                <w:rStyle w:val="Hyperlink"/>
                <w:noProof/>
                <w:color w:val="002060"/>
              </w:rPr>
              <w:t>5.2.4 Activități neeligibile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_Toc137459209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18</w:t>
            </w:r>
            <w:r w:rsidR="00C676A9" w:rsidRPr="00F15EF0">
              <w:rPr>
                <w:noProof/>
                <w:webHidden/>
                <w:color w:val="002060"/>
              </w:rPr>
              <w:fldChar w:fldCharType="end"/>
            </w:r>
          </w:hyperlink>
        </w:p>
        <w:p w14:paraId="270CFA52" w14:textId="7A62B807"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10" w:history="1">
            <w:r w:rsidR="00C676A9" w:rsidRPr="00F15EF0">
              <w:rPr>
                <w:rStyle w:val="Hyperlink"/>
                <w:noProof/>
                <w:color w:val="002060"/>
              </w:rPr>
              <w:t>5.3 Eligibilitatea cheltuielilor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18</w:t>
            </w:r>
            <w:r w:rsidR="00C676A9" w:rsidRPr="00F15EF0">
              <w:rPr>
                <w:noProof/>
                <w:webHidden/>
                <w:color w:val="002060"/>
              </w:rPr>
              <w:fldChar w:fldCharType="end"/>
            </w:r>
          </w:hyperlink>
        </w:p>
        <w:p w14:paraId="37EBD256" w14:textId="55DEDA47"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11" w:history="1">
            <w:r w:rsidR="00C676A9" w:rsidRPr="00F15EF0">
              <w:rPr>
                <w:rStyle w:val="Hyperlink"/>
                <w:noProof/>
                <w:color w:val="002060"/>
              </w:rPr>
              <w:t>5.3.1 Baza legală pentru stabilirea eligibilității cheltuielilor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18</w:t>
            </w:r>
            <w:r w:rsidR="00C676A9" w:rsidRPr="00F15EF0">
              <w:rPr>
                <w:noProof/>
                <w:webHidden/>
                <w:color w:val="002060"/>
              </w:rPr>
              <w:fldChar w:fldCharType="end"/>
            </w:r>
          </w:hyperlink>
        </w:p>
        <w:p w14:paraId="6CF11012" w14:textId="4EE0C79B"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12" w:history="1">
            <w:r w:rsidR="00C676A9" w:rsidRPr="00F15EF0">
              <w:rPr>
                <w:rStyle w:val="Hyperlink"/>
                <w:noProof/>
                <w:color w:val="002060"/>
              </w:rPr>
              <w:t>5.3.2 Categorii și plafoane de cheltuieli eligibile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19</w:t>
            </w:r>
            <w:r w:rsidR="00C676A9" w:rsidRPr="00F15EF0">
              <w:rPr>
                <w:noProof/>
                <w:webHidden/>
                <w:color w:val="002060"/>
              </w:rPr>
              <w:fldChar w:fldCharType="end"/>
            </w:r>
          </w:hyperlink>
        </w:p>
        <w:p w14:paraId="770272C7" w14:textId="5666993E"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13" w:history="1">
            <w:r w:rsidR="00C676A9" w:rsidRPr="00F15EF0">
              <w:rPr>
                <w:rStyle w:val="Hyperlink"/>
                <w:noProof/>
                <w:color w:val="002060"/>
              </w:rPr>
              <w:t>5.3.3 Categorii de cheltuieli neeligibile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22</w:t>
            </w:r>
            <w:r w:rsidR="00C676A9" w:rsidRPr="00F15EF0">
              <w:rPr>
                <w:noProof/>
                <w:webHidden/>
                <w:color w:val="002060"/>
              </w:rPr>
              <w:fldChar w:fldCharType="end"/>
            </w:r>
          </w:hyperlink>
        </w:p>
        <w:p w14:paraId="33FA4065" w14:textId="1C493DAF"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14" w:history="1">
            <w:r w:rsidR="00C676A9" w:rsidRPr="00F15EF0">
              <w:rPr>
                <w:rStyle w:val="Hyperlink"/>
                <w:noProof/>
                <w:color w:val="002060"/>
              </w:rPr>
              <w:t>5.3.4 Opțiuni de costuri simplificate. Costuri directe și costuri indirecte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22</w:t>
            </w:r>
            <w:r w:rsidR="00C676A9" w:rsidRPr="00F15EF0">
              <w:rPr>
                <w:noProof/>
                <w:webHidden/>
                <w:color w:val="002060"/>
              </w:rPr>
              <w:fldChar w:fldCharType="end"/>
            </w:r>
          </w:hyperlink>
        </w:p>
        <w:p w14:paraId="22851F29" w14:textId="715780E5"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15" w:history="1">
            <w:r w:rsidR="00C676A9" w:rsidRPr="00F15EF0">
              <w:rPr>
                <w:rStyle w:val="Hyperlink"/>
                <w:noProof/>
                <w:color w:val="002060"/>
              </w:rPr>
              <w:t>5.3.5 Opțiuni de costuri simplificate.  Costuri unitare/sume forfetare și rate forfetare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680931C6" w14:textId="71CB1F85"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16" w:history="1">
            <w:r w:rsidR="00C676A9" w:rsidRPr="00F15EF0">
              <w:rPr>
                <w:rStyle w:val="Hyperlink"/>
                <w:noProof/>
                <w:color w:val="002060"/>
              </w:rPr>
              <w:t>5.3.6 Finanțare nelegată de costuri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43C75684" w14:textId="664D5615"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17" w:history="1">
            <w:r w:rsidR="00C676A9" w:rsidRPr="00F15EF0">
              <w:rPr>
                <w:rStyle w:val="Hyperlink"/>
                <w:noProof/>
                <w:color w:val="002060"/>
              </w:rPr>
              <w:t>5.4 Valoarea minimă și maximă eligibilă/nerambursabilă a unui proiect</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514EDAC5" w14:textId="4F320C2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18" w:history="1">
            <w:r w:rsidR="00C676A9" w:rsidRPr="00F15EF0">
              <w:rPr>
                <w:rStyle w:val="Hyperlink"/>
                <w:noProof/>
                <w:color w:val="002060"/>
              </w:rPr>
              <w:t>5.5 Cuantumul cofinanțării acordate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592BA915" w14:textId="55F0E21A"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19" w:history="1">
            <w:r w:rsidR="00C676A9" w:rsidRPr="00F15EF0">
              <w:rPr>
                <w:rStyle w:val="Hyperlink"/>
                <w:noProof/>
                <w:color w:val="002060"/>
              </w:rPr>
              <w:t>5.6 Durata proiectului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_Toc137459219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7B026B95" w14:textId="73C9B371"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0" w:history="1">
            <w:r w:rsidR="00C676A9" w:rsidRPr="00F15EF0">
              <w:rPr>
                <w:rStyle w:val="Hyperlink"/>
                <w:noProof/>
                <w:color w:val="002060"/>
              </w:rPr>
              <w:t>5.7 Alte cerințe de eligibilitate a proiectului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26E634FB" w14:textId="5A0015A3" w:rsidR="00C676A9" w:rsidRPr="00F15EF0" w:rsidRDefault="00000000">
          <w:pPr>
            <w:pStyle w:val="TOC1"/>
            <w:tabs>
              <w:tab w:val="left" w:pos="440"/>
              <w:tab w:val="right" w:leader="dot" w:pos="9396"/>
            </w:tabs>
            <w:rPr>
              <w:rFonts w:eastAsiaTheme="minorEastAsia"/>
              <w:noProof/>
              <w:color w:val="002060"/>
              <w:kern w:val="2"/>
              <w:lang w:eastAsia="ro-RO"/>
              <w14:ligatures w14:val="standardContextual"/>
            </w:rPr>
          </w:pPr>
          <w:hyperlink w:anchor="_Toc137459221" w:history="1">
            <w:r w:rsidR="00C676A9" w:rsidRPr="00F15EF0">
              <w:rPr>
                <w:rStyle w:val="Hyperlink"/>
                <w:noProof/>
                <w:color w:val="002060"/>
              </w:rPr>
              <w:t>6.</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INDICATORI DE ETAPĂ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688B52C7" w14:textId="14768F6F" w:rsidR="00C676A9" w:rsidRPr="00F15EF0" w:rsidRDefault="00000000">
          <w:pPr>
            <w:pStyle w:val="TOC1"/>
            <w:tabs>
              <w:tab w:val="left" w:pos="440"/>
              <w:tab w:val="right" w:leader="dot" w:pos="9396"/>
            </w:tabs>
            <w:rPr>
              <w:rFonts w:eastAsiaTheme="minorEastAsia"/>
              <w:noProof/>
              <w:color w:val="002060"/>
              <w:kern w:val="2"/>
              <w:lang w:eastAsia="ro-RO"/>
              <w14:ligatures w14:val="standardContextual"/>
            </w:rPr>
          </w:pPr>
          <w:hyperlink w:anchor="_Toc137459222" w:history="1">
            <w:r w:rsidR="00C676A9" w:rsidRPr="00F15EF0">
              <w:rPr>
                <w:rStyle w:val="Hyperlink"/>
                <w:noProof/>
                <w:color w:val="002060"/>
              </w:rPr>
              <w:t>7.</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COMPLETAREA ȘI DEPUNEREA CERERILOR DE 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43F39514" w14:textId="092F092D"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3" w:history="1">
            <w:r w:rsidR="00C676A9" w:rsidRPr="00F15EF0">
              <w:rPr>
                <w:rStyle w:val="Hyperlink"/>
                <w:noProof/>
                <w:color w:val="002060"/>
              </w:rPr>
              <w:t>7.1 Completarea formularului cererii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24</w:t>
            </w:r>
            <w:r w:rsidR="00C676A9" w:rsidRPr="00F15EF0">
              <w:rPr>
                <w:noProof/>
                <w:webHidden/>
                <w:color w:val="002060"/>
              </w:rPr>
              <w:fldChar w:fldCharType="end"/>
            </w:r>
          </w:hyperlink>
        </w:p>
        <w:p w14:paraId="72AAF29C" w14:textId="196432BD"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4" w:history="1">
            <w:r w:rsidR="00C676A9" w:rsidRPr="00F15EF0">
              <w:rPr>
                <w:rStyle w:val="Hyperlink"/>
                <w:noProof/>
                <w:color w:val="002060"/>
              </w:rPr>
              <w:t>7.2 Limba utilizată în completarea cererii de 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25</w:t>
            </w:r>
            <w:r w:rsidR="00C676A9" w:rsidRPr="00F15EF0">
              <w:rPr>
                <w:noProof/>
                <w:webHidden/>
                <w:color w:val="002060"/>
              </w:rPr>
              <w:fldChar w:fldCharType="end"/>
            </w:r>
          </w:hyperlink>
        </w:p>
        <w:p w14:paraId="232A3C6A" w14:textId="5534A250"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5" w:history="1">
            <w:r w:rsidR="00C676A9" w:rsidRPr="00F15EF0">
              <w:rPr>
                <w:rStyle w:val="Hyperlink"/>
                <w:noProof/>
                <w:color w:val="002060"/>
              </w:rPr>
              <w:t>7.3 Metodologia de justificare și detaliere a bugetului cererii de 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25</w:t>
            </w:r>
            <w:r w:rsidR="00C676A9" w:rsidRPr="00F15EF0">
              <w:rPr>
                <w:noProof/>
                <w:webHidden/>
                <w:color w:val="002060"/>
              </w:rPr>
              <w:fldChar w:fldCharType="end"/>
            </w:r>
          </w:hyperlink>
        </w:p>
        <w:p w14:paraId="265C7E29" w14:textId="6018930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6" w:history="1">
            <w:r w:rsidR="00C676A9" w:rsidRPr="00F15EF0">
              <w:rPr>
                <w:rStyle w:val="Hyperlink"/>
                <w:noProof/>
                <w:color w:val="002060"/>
              </w:rPr>
              <w:t>7.4 Anexe și documente obligatorii la depunerea cererii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26</w:t>
            </w:r>
            <w:r w:rsidR="00C676A9" w:rsidRPr="00F15EF0">
              <w:rPr>
                <w:noProof/>
                <w:webHidden/>
                <w:color w:val="002060"/>
              </w:rPr>
              <w:fldChar w:fldCharType="end"/>
            </w:r>
          </w:hyperlink>
        </w:p>
        <w:p w14:paraId="4560A198" w14:textId="0236B95B"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7" w:history="1">
            <w:r w:rsidR="00C676A9" w:rsidRPr="00F15EF0">
              <w:rPr>
                <w:rStyle w:val="Hyperlink"/>
                <w:noProof/>
                <w:color w:val="002060"/>
              </w:rPr>
              <w:t>7.5 Aspecte administrative privind depunerea cererii de 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26</w:t>
            </w:r>
            <w:r w:rsidR="00C676A9" w:rsidRPr="00F15EF0">
              <w:rPr>
                <w:noProof/>
                <w:webHidden/>
                <w:color w:val="002060"/>
              </w:rPr>
              <w:fldChar w:fldCharType="end"/>
            </w:r>
          </w:hyperlink>
        </w:p>
        <w:p w14:paraId="27240EA0" w14:textId="63632D0E"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8" w:history="1">
            <w:r w:rsidR="00C676A9" w:rsidRPr="00F15EF0">
              <w:rPr>
                <w:rStyle w:val="Hyperlink"/>
                <w:noProof/>
                <w:color w:val="002060"/>
              </w:rPr>
              <w:t>7.6 Anexele și documente obligatorii la momentul contractării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27</w:t>
            </w:r>
            <w:r w:rsidR="00C676A9" w:rsidRPr="00F15EF0">
              <w:rPr>
                <w:noProof/>
                <w:webHidden/>
                <w:color w:val="002060"/>
              </w:rPr>
              <w:fldChar w:fldCharType="end"/>
            </w:r>
          </w:hyperlink>
        </w:p>
        <w:p w14:paraId="2D51D1C3" w14:textId="6AAFBD46"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29" w:history="1">
            <w:r w:rsidR="00C676A9" w:rsidRPr="00F15EF0">
              <w:rPr>
                <w:rStyle w:val="Hyperlink"/>
                <w:noProof/>
                <w:color w:val="002060"/>
              </w:rPr>
              <w:t>7.7 Renunțarea la cererea de 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_Toc137459229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28</w:t>
            </w:r>
            <w:r w:rsidR="00C676A9" w:rsidRPr="00F15EF0">
              <w:rPr>
                <w:noProof/>
                <w:webHidden/>
                <w:color w:val="002060"/>
              </w:rPr>
              <w:fldChar w:fldCharType="end"/>
            </w:r>
          </w:hyperlink>
        </w:p>
        <w:p w14:paraId="36E9042D" w14:textId="06FF80EF" w:rsidR="00C676A9" w:rsidRPr="00F15EF0" w:rsidRDefault="00000000">
          <w:pPr>
            <w:pStyle w:val="TOC1"/>
            <w:tabs>
              <w:tab w:val="left" w:pos="440"/>
              <w:tab w:val="right" w:leader="dot" w:pos="9396"/>
            </w:tabs>
            <w:rPr>
              <w:rFonts w:eastAsiaTheme="minorEastAsia"/>
              <w:noProof/>
              <w:color w:val="002060"/>
              <w:kern w:val="2"/>
              <w:lang w:eastAsia="ro-RO"/>
              <w14:ligatures w14:val="standardContextual"/>
            </w:rPr>
          </w:pPr>
          <w:hyperlink w:anchor="_Toc137459230" w:history="1">
            <w:r w:rsidR="00C676A9" w:rsidRPr="00F15EF0">
              <w:rPr>
                <w:rStyle w:val="Hyperlink"/>
                <w:noProof/>
                <w:color w:val="002060"/>
              </w:rPr>
              <w:t>8.</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PROCESUL DE EVALUARE, SELECȚIE ȘI CONTRACTARE A PROIECTELOR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28</w:t>
            </w:r>
            <w:r w:rsidR="00C676A9" w:rsidRPr="00F15EF0">
              <w:rPr>
                <w:noProof/>
                <w:webHidden/>
                <w:color w:val="002060"/>
              </w:rPr>
              <w:fldChar w:fldCharType="end"/>
            </w:r>
          </w:hyperlink>
        </w:p>
        <w:p w14:paraId="24520020" w14:textId="519036B5"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1" w:history="1">
            <w:r w:rsidR="00C676A9" w:rsidRPr="00F15EF0">
              <w:rPr>
                <w:rStyle w:val="Hyperlink"/>
                <w:noProof/>
                <w:color w:val="002060"/>
              </w:rPr>
              <w:t>8.1 Principalele etape ale procesului de evaluare, selecție și contractare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28</w:t>
            </w:r>
            <w:r w:rsidR="00C676A9" w:rsidRPr="00F15EF0">
              <w:rPr>
                <w:noProof/>
                <w:webHidden/>
                <w:color w:val="002060"/>
              </w:rPr>
              <w:fldChar w:fldCharType="end"/>
            </w:r>
          </w:hyperlink>
        </w:p>
        <w:p w14:paraId="78DB93ED" w14:textId="52DEE97F"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2" w:history="1">
            <w:r w:rsidR="00C676A9" w:rsidRPr="00F15EF0">
              <w:rPr>
                <w:rStyle w:val="Hyperlink"/>
                <w:noProof/>
                <w:color w:val="002060"/>
              </w:rPr>
              <w:t>8.2 Conformitate administrativă – DECLARAȚIA UNICĂ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28</w:t>
            </w:r>
            <w:r w:rsidR="00C676A9" w:rsidRPr="00F15EF0">
              <w:rPr>
                <w:noProof/>
                <w:webHidden/>
                <w:color w:val="002060"/>
              </w:rPr>
              <w:fldChar w:fldCharType="end"/>
            </w:r>
          </w:hyperlink>
        </w:p>
        <w:p w14:paraId="1AC6F62B" w14:textId="6D51DA34"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3" w:history="1">
            <w:r w:rsidR="00C676A9" w:rsidRPr="00F15EF0">
              <w:rPr>
                <w:rStyle w:val="Hyperlink"/>
                <w:noProof/>
                <w:color w:val="002060"/>
              </w:rPr>
              <w:t>8.3 Etapa de evaluare preliminară – dacă este cazul (specific pentru intervențiile FSE+)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29</w:t>
            </w:r>
            <w:r w:rsidR="00C676A9" w:rsidRPr="00F15EF0">
              <w:rPr>
                <w:noProof/>
                <w:webHidden/>
                <w:color w:val="002060"/>
              </w:rPr>
              <w:fldChar w:fldCharType="end"/>
            </w:r>
          </w:hyperlink>
        </w:p>
        <w:p w14:paraId="5DDE87E4" w14:textId="413C2371"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4" w:history="1">
            <w:r w:rsidR="00C676A9" w:rsidRPr="00F15EF0">
              <w:rPr>
                <w:rStyle w:val="Hyperlink"/>
                <w:noProof/>
                <w:color w:val="002060"/>
              </w:rPr>
              <w:t>8.4 Evaluarea tehnică și financiară. Criterii de evaluare tehnică și financiară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29</w:t>
            </w:r>
            <w:r w:rsidR="00C676A9" w:rsidRPr="00F15EF0">
              <w:rPr>
                <w:noProof/>
                <w:webHidden/>
                <w:color w:val="002060"/>
              </w:rPr>
              <w:fldChar w:fldCharType="end"/>
            </w:r>
          </w:hyperlink>
        </w:p>
        <w:p w14:paraId="3D101F7A" w14:textId="1FF65A30"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5" w:history="1">
            <w:r w:rsidR="00C676A9" w:rsidRPr="00F15EF0">
              <w:rPr>
                <w:rStyle w:val="Hyperlink"/>
                <w:noProof/>
                <w:color w:val="002060"/>
              </w:rPr>
              <w:t>8.5 Aplicarea pragului de calitate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30</w:t>
            </w:r>
            <w:r w:rsidR="00C676A9" w:rsidRPr="00F15EF0">
              <w:rPr>
                <w:noProof/>
                <w:webHidden/>
                <w:color w:val="002060"/>
              </w:rPr>
              <w:fldChar w:fldCharType="end"/>
            </w:r>
          </w:hyperlink>
        </w:p>
        <w:p w14:paraId="2E946982" w14:textId="7FF83CA3"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6" w:history="1">
            <w:r w:rsidR="00C676A9" w:rsidRPr="00F15EF0">
              <w:rPr>
                <w:rStyle w:val="Hyperlink"/>
                <w:noProof/>
                <w:color w:val="002060"/>
              </w:rPr>
              <w:t>8.6 Aplicarea pragului de excelență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30</w:t>
            </w:r>
            <w:r w:rsidR="00C676A9" w:rsidRPr="00F15EF0">
              <w:rPr>
                <w:noProof/>
                <w:webHidden/>
                <w:color w:val="002060"/>
              </w:rPr>
              <w:fldChar w:fldCharType="end"/>
            </w:r>
          </w:hyperlink>
        </w:p>
        <w:p w14:paraId="0EA06012" w14:textId="3A56E17F"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7" w:history="1">
            <w:r w:rsidR="00C676A9" w:rsidRPr="00F15EF0">
              <w:rPr>
                <w:rStyle w:val="Hyperlink"/>
                <w:noProof/>
                <w:color w:val="002060"/>
              </w:rPr>
              <w:t>8.7 Notificarea rezultatului evaluării tehnice și financiare.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30</w:t>
            </w:r>
            <w:r w:rsidR="00C676A9" w:rsidRPr="00F15EF0">
              <w:rPr>
                <w:noProof/>
                <w:webHidden/>
                <w:color w:val="002060"/>
              </w:rPr>
              <w:fldChar w:fldCharType="end"/>
            </w:r>
          </w:hyperlink>
        </w:p>
        <w:p w14:paraId="39923CB9" w14:textId="21F1D23F"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38" w:history="1">
            <w:r w:rsidR="00C676A9" w:rsidRPr="00F15EF0">
              <w:rPr>
                <w:rStyle w:val="Hyperlink"/>
                <w:noProof/>
                <w:color w:val="002060"/>
              </w:rPr>
              <w:t>8.8 Contestații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30</w:t>
            </w:r>
            <w:r w:rsidR="00C676A9" w:rsidRPr="00F15EF0">
              <w:rPr>
                <w:noProof/>
                <w:webHidden/>
                <w:color w:val="002060"/>
              </w:rPr>
              <w:fldChar w:fldCharType="end"/>
            </w:r>
          </w:hyperlink>
        </w:p>
        <w:p w14:paraId="3A306929" w14:textId="0CE63F54" w:rsidR="00C676A9" w:rsidRPr="00F15EF0" w:rsidRDefault="00000000">
          <w:pPr>
            <w:pStyle w:val="TOC1"/>
            <w:tabs>
              <w:tab w:val="right" w:leader="dot" w:pos="9396"/>
            </w:tabs>
            <w:rPr>
              <w:rFonts w:eastAsiaTheme="minorEastAsia"/>
              <w:noProof/>
              <w:color w:val="002060"/>
              <w:kern w:val="2"/>
              <w:lang w:eastAsia="ro-RO"/>
              <w14:ligatures w14:val="standardContextual"/>
            </w:rPr>
          </w:pPr>
          <w:hyperlink w:anchor="_Toc137459239" w:history="1">
            <w:r w:rsidR="00C676A9" w:rsidRPr="00F15EF0">
              <w:rPr>
                <w:rStyle w:val="Hyperlink"/>
                <w:noProof/>
                <w:color w:val="002060"/>
              </w:rPr>
              <w:t>8.9 Contractarea proiectelor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_Toc137459239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31</w:t>
            </w:r>
            <w:r w:rsidR="00C676A9" w:rsidRPr="00F15EF0">
              <w:rPr>
                <w:noProof/>
                <w:webHidden/>
                <w:color w:val="002060"/>
              </w:rPr>
              <w:fldChar w:fldCharType="end"/>
            </w:r>
          </w:hyperlink>
        </w:p>
        <w:p w14:paraId="6E3F2F92" w14:textId="6F719A17"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40" w:history="1">
            <w:r w:rsidR="00C676A9" w:rsidRPr="00F15EF0">
              <w:rPr>
                <w:rStyle w:val="Hyperlink"/>
                <w:noProof/>
                <w:color w:val="002060"/>
              </w:rPr>
              <w:t>8.9.1 Verificarea îndeplinirii condițiilor de eligibilitate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31</w:t>
            </w:r>
            <w:r w:rsidR="00C676A9" w:rsidRPr="00F15EF0">
              <w:rPr>
                <w:noProof/>
                <w:webHidden/>
                <w:color w:val="002060"/>
              </w:rPr>
              <w:fldChar w:fldCharType="end"/>
            </w:r>
          </w:hyperlink>
        </w:p>
        <w:p w14:paraId="0910E08A" w14:textId="460DFE96"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41" w:history="1">
            <w:r w:rsidR="00C676A9" w:rsidRPr="00F15EF0">
              <w:rPr>
                <w:rStyle w:val="Hyperlink"/>
                <w:noProof/>
                <w:color w:val="002060"/>
              </w:rPr>
              <w:t>8.9.2 Decizia de acordare/respingere a finanțării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31</w:t>
            </w:r>
            <w:r w:rsidR="00C676A9" w:rsidRPr="00F15EF0">
              <w:rPr>
                <w:noProof/>
                <w:webHidden/>
                <w:color w:val="002060"/>
              </w:rPr>
              <w:fldChar w:fldCharType="end"/>
            </w:r>
          </w:hyperlink>
        </w:p>
        <w:p w14:paraId="6782C235" w14:textId="562983A6"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42" w:history="1">
            <w:r w:rsidR="00C676A9" w:rsidRPr="00F15EF0">
              <w:rPr>
                <w:rStyle w:val="Hyperlink"/>
                <w:noProof/>
                <w:color w:val="002060"/>
              </w:rPr>
              <w:t>8.9.3 Definitivarea  planului de monitorizare al proiectului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31</w:t>
            </w:r>
            <w:r w:rsidR="00C676A9" w:rsidRPr="00F15EF0">
              <w:rPr>
                <w:noProof/>
                <w:webHidden/>
                <w:color w:val="002060"/>
              </w:rPr>
              <w:fldChar w:fldCharType="end"/>
            </w:r>
          </w:hyperlink>
        </w:p>
        <w:p w14:paraId="1E614E50" w14:textId="7A0BA29C" w:rsidR="00C676A9" w:rsidRPr="00F15EF0" w:rsidRDefault="00000000">
          <w:pPr>
            <w:pStyle w:val="TOC3"/>
            <w:tabs>
              <w:tab w:val="right" w:leader="dot" w:pos="9396"/>
            </w:tabs>
            <w:rPr>
              <w:rFonts w:eastAsiaTheme="minorEastAsia"/>
              <w:noProof/>
              <w:color w:val="002060"/>
              <w:kern w:val="2"/>
              <w:lang w:eastAsia="ro-RO"/>
              <w14:ligatures w14:val="standardContextual"/>
            </w:rPr>
          </w:pPr>
          <w:hyperlink w:anchor="_Toc137459243" w:history="1">
            <w:r w:rsidR="00C676A9" w:rsidRPr="00F15EF0">
              <w:rPr>
                <w:rStyle w:val="Hyperlink"/>
                <w:noProof/>
                <w:color w:val="002060"/>
              </w:rPr>
              <w:t>8.9.4 Semnarea contractului de finanțare /emiterea deciziei de 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31</w:t>
            </w:r>
            <w:r w:rsidR="00C676A9" w:rsidRPr="00F15EF0">
              <w:rPr>
                <w:noProof/>
                <w:webHidden/>
                <w:color w:val="002060"/>
              </w:rPr>
              <w:fldChar w:fldCharType="end"/>
            </w:r>
          </w:hyperlink>
        </w:p>
        <w:p w14:paraId="16060B7D" w14:textId="110802F3" w:rsidR="00C676A9" w:rsidRPr="00F15EF0" w:rsidRDefault="00000000">
          <w:pPr>
            <w:pStyle w:val="TOC1"/>
            <w:tabs>
              <w:tab w:val="left" w:pos="440"/>
              <w:tab w:val="right" w:leader="dot" w:pos="9396"/>
            </w:tabs>
            <w:rPr>
              <w:rFonts w:eastAsiaTheme="minorEastAsia"/>
              <w:noProof/>
              <w:color w:val="002060"/>
              <w:kern w:val="2"/>
              <w:lang w:eastAsia="ro-RO"/>
              <w14:ligatures w14:val="standardContextual"/>
            </w:rPr>
          </w:pPr>
          <w:hyperlink w:anchor="_Toc137459244" w:history="1">
            <w:r w:rsidR="00C676A9" w:rsidRPr="00F15EF0">
              <w:rPr>
                <w:rStyle w:val="Hyperlink"/>
                <w:noProof/>
                <w:color w:val="002060"/>
              </w:rPr>
              <w:t>9.</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ASPECTE PRIVIND CONFLICTUL DE INTERESE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31</w:t>
            </w:r>
            <w:r w:rsidR="00C676A9" w:rsidRPr="00F15EF0">
              <w:rPr>
                <w:noProof/>
                <w:webHidden/>
                <w:color w:val="002060"/>
              </w:rPr>
              <w:fldChar w:fldCharType="end"/>
            </w:r>
          </w:hyperlink>
        </w:p>
        <w:p w14:paraId="00F36546" w14:textId="16380931" w:rsidR="00C676A9" w:rsidRPr="00F15EF0" w:rsidRDefault="00000000">
          <w:pPr>
            <w:pStyle w:val="TOC1"/>
            <w:tabs>
              <w:tab w:val="left" w:pos="660"/>
              <w:tab w:val="right" w:leader="dot" w:pos="9396"/>
            </w:tabs>
            <w:rPr>
              <w:rFonts w:eastAsiaTheme="minorEastAsia"/>
              <w:noProof/>
              <w:color w:val="002060"/>
              <w:kern w:val="2"/>
              <w:lang w:eastAsia="ro-RO"/>
              <w14:ligatures w14:val="standardContextual"/>
            </w:rPr>
          </w:pPr>
          <w:hyperlink w:anchor="_Toc137459245" w:history="1">
            <w:r w:rsidR="00C676A9" w:rsidRPr="00F15EF0">
              <w:rPr>
                <w:rStyle w:val="Hyperlink"/>
                <w:noProof/>
                <w:color w:val="002060"/>
              </w:rPr>
              <w:t>10.</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ASPECTE PRIVIND PRELUCRAREA DATELOR CU CARACTER PERSONAL</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33</w:t>
            </w:r>
            <w:r w:rsidR="00C676A9" w:rsidRPr="00F15EF0">
              <w:rPr>
                <w:noProof/>
                <w:webHidden/>
                <w:color w:val="002060"/>
              </w:rPr>
              <w:fldChar w:fldCharType="end"/>
            </w:r>
          </w:hyperlink>
        </w:p>
        <w:p w14:paraId="1480DE03" w14:textId="3468F7E7" w:rsidR="00C676A9" w:rsidRPr="00F15EF0" w:rsidRDefault="00000000">
          <w:pPr>
            <w:pStyle w:val="TOC1"/>
            <w:tabs>
              <w:tab w:val="left" w:pos="660"/>
              <w:tab w:val="right" w:leader="dot" w:pos="9396"/>
            </w:tabs>
            <w:rPr>
              <w:rFonts w:eastAsiaTheme="minorEastAsia"/>
              <w:noProof/>
              <w:color w:val="002060"/>
              <w:kern w:val="2"/>
              <w:lang w:eastAsia="ro-RO"/>
              <w14:ligatures w14:val="standardContextual"/>
            </w:rPr>
          </w:pPr>
          <w:hyperlink w:anchor="_Toc137459246" w:history="1">
            <w:r w:rsidR="00C676A9" w:rsidRPr="00F15EF0">
              <w:rPr>
                <w:rStyle w:val="Hyperlink"/>
                <w:noProof/>
                <w:color w:val="002060"/>
              </w:rPr>
              <w:t>11.</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ASPECTE PRIVIND MONITORIZAREA TEHNICĂ ȘI RAPOARTELE DE PROGRES</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33</w:t>
            </w:r>
            <w:r w:rsidR="00C676A9" w:rsidRPr="00F15EF0">
              <w:rPr>
                <w:noProof/>
                <w:webHidden/>
                <w:color w:val="002060"/>
              </w:rPr>
              <w:fldChar w:fldCharType="end"/>
            </w:r>
          </w:hyperlink>
        </w:p>
        <w:p w14:paraId="2ED1D9AE" w14:textId="2141420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47" w:history="1">
            <w:r w:rsidR="00C676A9" w:rsidRPr="00F15EF0">
              <w:rPr>
                <w:rStyle w:val="Hyperlink"/>
                <w:noProof/>
                <w:color w:val="002060"/>
              </w:rPr>
              <w:t>11.1 Rapoartele de progres</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33</w:t>
            </w:r>
            <w:r w:rsidR="00C676A9" w:rsidRPr="00F15EF0">
              <w:rPr>
                <w:noProof/>
                <w:webHidden/>
                <w:color w:val="002060"/>
              </w:rPr>
              <w:fldChar w:fldCharType="end"/>
            </w:r>
          </w:hyperlink>
        </w:p>
        <w:p w14:paraId="4398BD38" w14:textId="077DCD51"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48" w:history="1">
            <w:r w:rsidR="00C676A9" w:rsidRPr="00F15EF0">
              <w:rPr>
                <w:rStyle w:val="Hyperlink"/>
                <w:noProof/>
                <w:color w:val="002060"/>
              </w:rPr>
              <w:t>11.2 Vizitele de monitorizare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33</w:t>
            </w:r>
            <w:r w:rsidR="00C676A9" w:rsidRPr="00F15EF0">
              <w:rPr>
                <w:noProof/>
                <w:webHidden/>
                <w:color w:val="002060"/>
              </w:rPr>
              <w:fldChar w:fldCharType="end"/>
            </w:r>
          </w:hyperlink>
        </w:p>
        <w:p w14:paraId="559FD6BC" w14:textId="60FD8629"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49" w:history="1">
            <w:r w:rsidR="00C676A9" w:rsidRPr="00F15EF0">
              <w:rPr>
                <w:rStyle w:val="Hyperlink"/>
                <w:noProof/>
                <w:color w:val="002060"/>
              </w:rPr>
              <w:t>11.3 Mecanismul specific indicatorilor de etapă. Planul de monitorizare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_Toc137459249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6FFDD418" w14:textId="06EDF44F" w:rsidR="00C676A9" w:rsidRPr="00F15EF0" w:rsidRDefault="00000000">
          <w:pPr>
            <w:pStyle w:val="TOC1"/>
            <w:tabs>
              <w:tab w:val="left" w:pos="660"/>
              <w:tab w:val="right" w:leader="dot" w:pos="9396"/>
            </w:tabs>
            <w:rPr>
              <w:rFonts w:eastAsiaTheme="minorEastAsia"/>
              <w:noProof/>
              <w:color w:val="002060"/>
              <w:kern w:val="2"/>
              <w:lang w:eastAsia="ro-RO"/>
              <w14:ligatures w14:val="standardContextual"/>
            </w:rPr>
          </w:pPr>
          <w:hyperlink w:anchor="_Toc137459250" w:history="1">
            <w:r w:rsidR="00C676A9" w:rsidRPr="00F15EF0">
              <w:rPr>
                <w:rStyle w:val="Hyperlink"/>
                <w:noProof/>
                <w:color w:val="002060"/>
              </w:rPr>
              <w:t>12.</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ASPECTE PRIVIND MANAGEMENTUL FINANCIAR</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_Toc137459250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77BE88D6" w14:textId="35767EDE"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1" w:history="1">
            <w:r w:rsidR="00C676A9" w:rsidRPr="00F15EF0">
              <w:rPr>
                <w:rStyle w:val="Hyperlink"/>
                <w:noProof/>
                <w:color w:val="002060"/>
              </w:rPr>
              <w:t>12.1 Mecanismul cererilor de prefinanțare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_Toc137459251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63947E23" w14:textId="0BFC8C38"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2" w:history="1">
            <w:r w:rsidR="00C676A9" w:rsidRPr="00F15EF0">
              <w:rPr>
                <w:rStyle w:val="Hyperlink"/>
                <w:noProof/>
                <w:color w:val="002060"/>
              </w:rPr>
              <w:t>12.2 Mecanismul cererilor de plată</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_Toc137459252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52B8036B" w14:textId="379FD60A"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3" w:history="1">
            <w:r w:rsidR="00C676A9" w:rsidRPr="00F15EF0">
              <w:rPr>
                <w:rStyle w:val="Hyperlink"/>
                <w:noProof/>
                <w:color w:val="002060"/>
              </w:rPr>
              <w:t>12.3 Mecanismul cererilor de rambursare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_Toc137459253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7867FFA0" w14:textId="4DDA06B7"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4" w:history="1">
            <w:r w:rsidR="00C676A9" w:rsidRPr="00F15EF0">
              <w:rPr>
                <w:rStyle w:val="Hyperlink"/>
                <w:noProof/>
                <w:color w:val="002060"/>
              </w:rPr>
              <w:t>12.4 Graficul cererilor de prefinanțare/plată/rambursare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_Toc137459254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48C6A292" w14:textId="77CCA640"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5" w:history="1">
            <w:r w:rsidR="00C676A9" w:rsidRPr="00F15EF0">
              <w:rPr>
                <w:rStyle w:val="Hyperlink"/>
                <w:noProof/>
                <w:color w:val="002060"/>
              </w:rPr>
              <w:t>12.5 Vizitele la fața locului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_Toc137459255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34</w:t>
            </w:r>
            <w:r w:rsidR="00C676A9" w:rsidRPr="00F15EF0">
              <w:rPr>
                <w:noProof/>
                <w:webHidden/>
                <w:color w:val="002060"/>
              </w:rPr>
              <w:fldChar w:fldCharType="end"/>
            </w:r>
          </w:hyperlink>
        </w:p>
        <w:p w14:paraId="0757A837" w14:textId="5EE78017" w:rsidR="00C676A9" w:rsidRPr="00F15EF0" w:rsidRDefault="00000000">
          <w:pPr>
            <w:pStyle w:val="TOC1"/>
            <w:tabs>
              <w:tab w:val="left" w:pos="660"/>
              <w:tab w:val="right" w:leader="dot" w:pos="9396"/>
            </w:tabs>
            <w:rPr>
              <w:rFonts w:eastAsiaTheme="minorEastAsia"/>
              <w:noProof/>
              <w:color w:val="002060"/>
              <w:kern w:val="2"/>
              <w:lang w:eastAsia="ro-RO"/>
              <w14:ligatures w14:val="standardContextual"/>
            </w:rPr>
          </w:pPr>
          <w:hyperlink w:anchor="_Toc137459256" w:history="1">
            <w:r w:rsidR="00C676A9" w:rsidRPr="00F15EF0">
              <w:rPr>
                <w:rStyle w:val="Hyperlink"/>
                <w:noProof/>
                <w:color w:val="002060"/>
              </w:rPr>
              <w:t>13.</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MODIFICAREA GHIDULUI SOLICITANTULUI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_Toc137459256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35</w:t>
            </w:r>
            <w:r w:rsidR="00C676A9" w:rsidRPr="00F15EF0">
              <w:rPr>
                <w:noProof/>
                <w:webHidden/>
                <w:color w:val="002060"/>
              </w:rPr>
              <w:fldChar w:fldCharType="end"/>
            </w:r>
          </w:hyperlink>
        </w:p>
        <w:p w14:paraId="48DCEC0B" w14:textId="408735BD"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7" w:history="1">
            <w:r w:rsidR="00C676A9" w:rsidRPr="00F15EF0">
              <w:rPr>
                <w:rStyle w:val="Hyperlink"/>
                <w:noProof/>
                <w:color w:val="002060"/>
              </w:rPr>
              <w:t>13.1 Aspectele care pot face obiectul modificărilor prevederilor ghidului solicitantului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_Toc137459257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35</w:t>
            </w:r>
            <w:r w:rsidR="00C676A9" w:rsidRPr="00F15EF0">
              <w:rPr>
                <w:noProof/>
                <w:webHidden/>
                <w:color w:val="002060"/>
              </w:rPr>
              <w:fldChar w:fldCharType="end"/>
            </w:r>
          </w:hyperlink>
        </w:p>
        <w:p w14:paraId="5E584653" w14:textId="76E53018" w:rsidR="00C676A9" w:rsidRPr="00F15EF0" w:rsidRDefault="00000000">
          <w:pPr>
            <w:pStyle w:val="TOC2"/>
            <w:tabs>
              <w:tab w:val="right" w:leader="dot" w:pos="9396"/>
            </w:tabs>
            <w:rPr>
              <w:rFonts w:eastAsiaTheme="minorEastAsia"/>
              <w:noProof/>
              <w:color w:val="002060"/>
              <w:kern w:val="2"/>
              <w:lang w:eastAsia="ro-RO"/>
              <w14:ligatures w14:val="standardContextual"/>
            </w:rPr>
          </w:pPr>
          <w:hyperlink w:anchor="_Toc137459258" w:history="1">
            <w:r w:rsidR="00C676A9" w:rsidRPr="00F15EF0">
              <w:rPr>
                <w:rStyle w:val="Hyperlink"/>
                <w:noProof/>
                <w:color w:val="002060"/>
              </w:rPr>
              <w:t>13.2 Condiții privind aplicarea modificărilor pentru cererile de finanțare aflate în procesul de selecție (condiții tranzitorii)</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_Toc137459258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35</w:t>
            </w:r>
            <w:r w:rsidR="00C676A9" w:rsidRPr="00F15EF0">
              <w:rPr>
                <w:noProof/>
                <w:webHidden/>
                <w:color w:val="002060"/>
              </w:rPr>
              <w:fldChar w:fldCharType="end"/>
            </w:r>
          </w:hyperlink>
        </w:p>
        <w:p w14:paraId="46076E74" w14:textId="6223B6E4" w:rsidR="00CC6C51" w:rsidRPr="00F15EF0" w:rsidRDefault="00000000" w:rsidP="00850972">
          <w:pPr>
            <w:pStyle w:val="TOC1"/>
            <w:tabs>
              <w:tab w:val="left" w:pos="660"/>
              <w:tab w:val="right" w:leader="dot" w:pos="9396"/>
            </w:tabs>
            <w:rPr>
              <w:b/>
              <w:bCs/>
              <w:noProof/>
              <w:color w:val="002060"/>
            </w:rPr>
          </w:pPr>
          <w:hyperlink w:anchor="_Toc137459259" w:history="1">
            <w:r w:rsidR="00C676A9" w:rsidRPr="00F15EF0">
              <w:rPr>
                <w:rStyle w:val="Hyperlink"/>
                <w:noProof/>
                <w:color w:val="002060"/>
              </w:rPr>
              <w:t>14.</w:t>
            </w:r>
            <w:r w:rsidR="00C676A9" w:rsidRPr="00F15EF0">
              <w:rPr>
                <w:rFonts w:eastAsiaTheme="minorEastAsia"/>
                <w:noProof/>
                <w:color w:val="002060"/>
                <w:kern w:val="2"/>
                <w:lang w:eastAsia="ro-RO"/>
                <w14:ligatures w14:val="standardContextual"/>
              </w:rPr>
              <w:tab/>
            </w:r>
            <w:r w:rsidR="00C676A9" w:rsidRPr="00F15EF0">
              <w:rPr>
                <w:rStyle w:val="Hyperlink"/>
                <w:noProof/>
                <w:color w:val="002060"/>
              </w:rPr>
              <w:t>ANEXE</w:t>
            </w:r>
            <w:r w:rsidR="00C676A9" w:rsidRPr="00F15EF0">
              <w:rPr>
                <w:noProof/>
                <w:webHidden/>
                <w:color w:val="002060"/>
              </w:rPr>
              <w:tab/>
            </w:r>
            <w:r w:rsidR="00C676A9" w:rsidRPr="00F15EF0">
              <w:rPr>
                <w:noProof/>
                <w:webHidden/>
                <w:color w:val="002060"/>
              </w:rPr>
              <w:fldChar w:fldCharType="begin"/>
            </w:r>
            <w:r w:rsidR="00C676A9" w:rsidRPr="00F15EF0">
              <w:rPr>
                <w:noProof/>
                <w:webHidden/>
                <w:color w:val="002060"/>
              </w:rPr>
              <w:instrText xml:space="preserve"> PAGEREF _Toc137459259 \h </w:instrText>
            </w:r>
            <w:r w:rsidR="00C676A9" w:rsidRPr="00F15EF0">
              <w:rPr>
                <w:noProof/>
                <w:webHidden/>
                <w:color w:val="002060"/>
              </w:rPr>
            </w:r>
            <w:r w:rsidR="00C676A9" w:rsidRPr="00F15EF0">
              <w:rPr>
                <w:noProof/>
                <w:webHidden/>
                <w:color w:val="002060"/>
              </w:rPr>
              <w:fldChar w:fldCharType="separate"/>
            </w:r>
            <w:r w:rsidR="00326268">
              <w:rPr>
                <w:noProof/>
                <w:webHidden/>
                <w:color w:val="002060"/>
              </w:rPr>
              <w:t>35</w:t>
            </w:r>
            <w:r w:rsidR="00C676A9" w:rsidRPr="00F15EF0">
              <w:rPr>
                <w:noProof/>
                <w:webHidden/>
                <w:color w:val="002060"/>
              </w:rPr>
              <w:fldChar w:fldCharType="end"/>
            </w:r>
          </w:hyperlink>
          <w:r w:rsidR="00DC7B34" w:rsidRPr="00F15EF0">
            <w:rPr>
              <w:b/>
              <w:bCs/>
              <w:noProof/>
              <w:color w:val="002060"/>
            </w:rPr>
            <w:fldChar w:fldCharType="end"/>
          </w:r>
        </w:p>
      </w:sdtContent>
    </w:sdt>
    <w:p w14:paraId="7469A1A1" w14:textId="192F48C5" w:rsidR="00566CCA" w:rsidRPr="00F15EF0" w:rsidRDefault="00DC7B34" w:rsidP="00DC7B34">
      <w:pPr>
        <w:pStyle w:val="Heading1"/>
        <w:rPr>
          <w:color w:val="002060"/>
        </w:rPr>
      </w:pPr>
      <w:bookmarkStart w:id="5" w:name="_Toc137459160"/>
      <w:r w:rsidRPr="00F15EF0">
        <w:rPr>
          <w:color w:val="002060"/>
        </w:rPr>
        <w:lastRenderedPageBreak/>
        <w:t xml:space="preserve">1. </w:t>
      </w:r>
      <w:r w:rsidR="00566CCA" w:rsidRPr="00F15EF0">
        <w:rPr>
          <w:color w:val="002060"/>
        </w:rPr>
        <w:t>PREAMBUL, ABREVIERI ȘI GLOSAR</w:t>
      </w:r>
      <w:bookmarkEnd w:id="5"/>
      <w:r w:rsidR="00566CCA" w:rsidRPr="00F15EF0">
        <w:rPr>
          <w:color w:val="002060"/>
        </w:rPr>
        <w:tab/>
      </w:r>
    </w:p>
    <w:p w14:paraId="136A90A8" w14:textId="215DF302" w:rsidR="00566CCA" w:rsidRPr="00F15EF0" w:rsidRDefault="00DC7B34" w:rsidP="00DC7B34">
      <w:pPr>
        <w:pStyle w:val="Heading2"/>
        <w:rPr>
          <w:color w:val="002060"/>
        </w:rPr>
      </w:pPr>
      <w:bookmarkStart w:id="6" w:name="_Toc137459161"/>
      <w:r w:rsidRPr="00F15EF0">
        <w:rPr>
          <w:color w:val="002060"/>
        </w:rPr>
        <w:t xml:space="preserve">1.1 </w:t>
      </w:r>
      <w:r w:rsidR="00566CCA" w:rsidRPr="00F15EF0">
        <w:rPr>
          <w:color w:val="002060"/>
        </w:rPr>
        <w:t>Preambul</w:t>
      </w:r>
      <w:bookmarkEnd w:id="6"/>
      <w:r w:rsidR="00566CCA" w:rsidRPr="00F15EF0">
        <w:rPr>
          <w:color w:val="002060"/>
        </w:rPr>
        <w:t xml:space="preserve"> </w:t>
      </w:r>
      <w:r w:rsidR="00566CCA" w:rsidRPr="00F15EF0">
        <w:rPr>
          <w:color w:val="002060"/>
        </w:rPr>
        <w:tab/>
      </w:r>
    </w:p>
    <w:p w14:paraId="44E2092C" w14:textId="161E40C5" w:rsidR="00CC6C51" w:rsidRPr="00F15EF0" w:rsidRDefault="00CC6C51" w:rsidP="00CC6C51">
      <w:pPr>
        <w:spacing w:before="120" w:after="120" w:line="276" w:lineRule="auto"/>
        <w:jc w:val="both"/>
        <w:rPr>
          <w:rFonts w:ascii="Trebuchet MS" w:hAnsi="Trebuchet MS"/>
          <w:iCs/>
          <w:color w:val="002060"/>
        </w:rPr>
      </w:pPr>
      <w:r w:rsidRPr="00F15EF0">
        <w:rPr>
          <w:rFonts w:ascii="Trebuchet MS" w:hAnsi="Trebuchet MS"/>
          <w:iCs/>
          <w:color w:val="002060"/>
        </w:rPr>
        <w:t>Strategia PEO este de a concentra intervențiile FSE pe provocările majore din domeniul educației și ocupării, corelate cu prioritățile obiectivului de politică 4, Agenda pentru competențe în Europa, Planul de Acțiune pentru Educația Digitală (2021-2027), Pactul Verde European și Obiectivele de Dezvoltare Durabilă.</w:t>
      </w:r>
    </w:p>
    <w:p w14:paraId="2E86C85C" w14:textId="647C9DC7" w:rsidR="00CC6C51" w:rsidRPr="00F15EF0" w:rsidRDefault="00CC6C51" w:rsidP="00CC6C51">
      <w:pPr>
        <w:spacing w:before="120" w:after="120" w:line="276" w:lineRule="auto"/>
        <w:jc w:val="both"/>
        <w:rPr>
          <w:rFonts w:ascii="Trebuchet MS" w:hAnsi="Trebuchet MS"/>
          <w:iCs/>
          <w:color w:val="002060"/>
        </w:rPr>
      </w:pPr>
      <w:r w:rsidRPr="00F15EF0">
        <w:rPr>
          <w:rFonts w:ascii="Trebuchet MS" w:hAnsi="Trebuchet MS"/>
          <w:iCs/>
          <w:color w:val="002060"/>
        </w:rPr>
        <w:t>Reformele în educație, la nivel de sistem, presupun eforturi semnificative pentru aplicarea unor abordări coerente care să producă impact în calitatea, eficacitatea și relevanța pentru piața muncii a sistemelor de educație și formare și să îmbunătățească accesul la educație și incluziune</w:t>
      </w:r>
      <w:r w:rsidR="0099644A" w:rsidRPr="00F15EF0">
        <w:rPr>
          <w:rFonts w:ascii="Trebuchet MS" w:hAnsi="Trebuchet MS"/>
          <w:iCs/>
          <w:color w:val="002060"/>
        </w:rPr>
        <w:t>, în special pentru grupurile dezavantajate.</w:t>
      </w:r>
    </w:p>
    <w:p w14:paraId="2CE8E03C" w14:textId="77777777" w:rsidR="0053370A" w:rsidRPr="00F15EF0" w:rsidRDefault="00CC755A" w:rsidP="00CC755A">
      <w:pPr>
        <w:spacing w:before="120" w:after="120" w:line="276" w:lineRule="auto"/>
        <w:jc w:val="both"/>
        <w:rPr>
          <w:rFonts w:ascii="Trebuchet MS" w:hAnsi="Trebuchet MS"/>
          <w:bCs/>
          <w:noProof/>
          <w:color w:val="002060"/>
        </w:rPr>
      </w:pPr>
      <w:bookmarkStart w:id="7" w:name="_Toc137459162"/>
      <w:r w:rsidRPr="00F15EF0">
        <w:rPr>
          <w:rFonts w:ascii="Trebuchet MS" w:hAnsi="Trebuchet MS"/>
          <w:iCs/>
          <w:color w:val="002060"/>
        </w:rPr>
        <w:t xml:space="preserve">Reforma trebuie să schimbe paradigma proceselor de învățare – predare și să cuprindă abordarea centrată pe student, să includă dezvoltarea de competențe digitale și non-tehnice, inclusiv antreprenoriale, adaptate pentru </w:t>
      </w:r>
      <w:r w:rsidR="00665011" w:rsidRPr="00F15EF0">
        <w:rPr>
          <w:rFonts w:ascii="Trebuchet MS" w:hAnsi="Trebuchet MS"/>
          <w:iCs/>
          <w:color w:val="002060"/>
        </w:rPr>
        <w:t xml:space="preserve">fiecare </w:t>
      </w:r>
      <w:r w:rsidRPr="00F15EF0">
        <w:rPr>
          <w:rFonts w:ascii="Trebuchet MS" w:hAnsi="Trebuchet MS"/>
          <w:iCs/>
          <w:color w:val="002060"/>
        </w:rPr>
        <w:t>nivel d</w:t>
      </w:r>
      <w:r w:rsidR="00665011" w:rsidRPr="00F15EF0">
        <w:rPr>
          <w:rFonts w:ascii="Trebuchet MS" w:hAnsi="Trebuchet MS"/>
          <w:iCs/>
          <w:color w:val="002060"/>
        </w:rPr>
        <w:t>e</w:t>
      </w:r>
      <w:r w:rsidRPr="00F15EF0">
        <w:rPr>
          <w:rFonts w:ascii="Trebuchet MS" w:hAnsi="Trebuchet MS"/>
          <w:iCs/>
          <w:color w:val="002060"/>
        </w:rPr>
        <w:t xml:space="preserve"> educație, dar și </w:t>
      </w:r>
      <w:r w:rsidR="00665011" w:rsidRPr="00F15EF0">
        <w:rPr>
          <w:rFonts w:ascii="Trebuchet MS" w:hAnsi="Trebuchet MS"/>
          <w:iCs/>
          <w:color w:val="002060"/>
        </w:rPr>
        <w:t xml:space="preserve">o bună </w:t>
      </w:r>
      <w:r w:rsidR="00485883" w:rsidRPr="00F15EF0">
        <w:rPr>
          <w:rFonts w:ascii="Trebuchet MS" w:hAnsi="Trebuchet MS"/>
          <w:color w:val="002060"/>
        </w:rPr>
        <w:t>capacitate a absolvenților de a se integra pe piața muncii în sectorul de studii finalizat/în sectorul dorit</w:t>
      </w:r>
      <w:r w:rsidR="00665011" w:rsidRPr="00F15EF0">
        <w:rPr>
          <w:rFonts w:ascii="Trebuchet MS" w:hAnsi="Trebuchet MS"/>
          <w:color w:val="002060"/>
        </w:rPr>
        <w:t xml:space="preserve"> </w:t>
      </w:r>
      <w:r w:rsidR="00485883" w:rsidRPr="00F15EF0">
        <w:rPr>
          <w:rFonts w:ascii="Trebuchet MS" w:hAnsi="Trebuchet MS"/>
          <w:color w:val="002060"/>
        </w:rPr>
        <w:t>și de a se adapta la schimbările ulterioare.</w:t>
      </w:r>
      <w:r w:rsidR="00665011" w:rsidRPr="00F15EF0">
        <w:rPr>
          <w:rFonts w:ascii="Trebuchet MS" w:hAnsi="Trebuchet MS"/>
          <w:iCs/>
          <w:color w:val="002060"/>
        </w:rPr>
        <w:t xml:space="preserve"> E</w:t>
      </w:r>
      <w:r w:rsidRPr="00F15EF0">
        <w:rPr>
          <w:rFonts w:ascii="Trebuchet MS" w:hAnsi="Trebuchet MS"/>
          <w:iCs/>
          <w:color w:val="002060"/>
        </w:rPr>
        <w:t xml:space="preserve">ste esențială dezvoltarea unor programe </w:t>
      </w:r>
      <w:r w:rsidR="00D07291" w:rsidRPr="00F15EF0">
        <w:rPr>
          <w:rFonts w:ascii="Trebuchet MS" w:hAnsi="Trebuchet MS"/>
          <w:iCs/>
          <w:color w:val="002060"/>
        </w:rPr>
        <w:t xml:space="preserve">de studii care </w:t>
      </w:r>
      <w:r w:rsidR="00D07291" w:rsidRPr="00F15EF0">
        <w:rPr>
          <w:rFonts w:ascii="Trebuchet MS" w:hAnsi="Trebuchet MS"/>
          <w:bCs/>
          <w:noProof/>
          <w:color w:val="002060"/>
        </w:rPr>
        <w:t>presupun pregătirea forței de muncă înalt calificată pentru piața muncii, un prim pas în acest</w:t>
      </w:r>
      <w:r w:rsidR="00665011" w:rsidRPr="00F15EF0">
        <w:rPr>
          <w:rFonts w:ascii="Trebuchet MS" w:hAnsi="Trebuchet MS"/>
          <w:bCs/>
          <w:noProof/>
          <w:color w:val="002060"/>
        </w:rPr>
        <w:t>ă direcție</w:t>
      </w:r>
      <w:r w:rsidR="00D07291" w:rsidRPr="00F15EF0">
        <w:rPr>
          <w:rFonts w:ascii="Trebuchet MS" w:hAnsi="Trebuchet MS"/>
          <w:bCs/>
          <w:noProof/>
          <w:color w:val="002060"/>
        </w:rPr>
        <w:t xml:space="preserve"> sens fiind acela de a realiza un sistem de monitorizare a angajabilității absolvenților de învățământ superior</w:t>
      </w:r>
      <w:r w:rsidR="003E4391" w:rsidRPr="00F15EF0">
        <w:rPr>
          <w:rFonts w:ascii="Trebuchet MS" w:hAnsi="Trebuchet MS"/>
          <w:bCs/>
          <w:noProof/>
          <w:color w:val="002060"/>
        </w:rPr>
        <w:t>.</w:t>
      </w:r>
      <w:r w:rsidR="00101A4D" w:rsidRPr="00F15EF0">
        <w:rPr>
          <w:rFonts w:ascii="Trebuchet MS" w:hAnsi="Trebuchet MS"/>
          <w:bCs/>
          <w:noProof/>
          <w:color w:val="002060"/>
        </w:rPr>
        <w:t xml:space="preserve"> </w:t>
      </w:r>
    </w:p>
    <w:p w14:paraId="62C2253D" w14:textId="77777777" w:rsidR="00320A15" w:rsidRPr="00F15EF0" w:rsidRDefault="0053370A" w:rsidP="004C7C37">
      <w:pPr>
        <w:spacing w:after="0" w:line="276" w:lineRule="auto"/>
        <w:jc w:val="both"/>
        <w:rPr>
          <w:rFonts w:ascii="Trebuchet MS" w:hAnsi="Trebuchet MS"/>
          <w:bCs/>
          <w:noProof/>
          <w:color w:val="002060"/>
        </w:rPr>
      </w:pPr>
      <w:r w:rsidRPr="00F15EF0">
        <w:rPr>
          <w:rFonts w:ascii="Trebuchet MS" w:hAnsi="Trebuchet MS"/>
          <w:bCs/>
          <w:noProof/>
          <w:color w:val="002060"/>
        </w:rPr>
        <w:t>La nivelul documentelor strategice internaționale / europene există o serie de recomandări centrate atât pe necesitatea urmăririi inserției profesionale a absolvenților cât și pe necesitatea instituțiilor de învățământ superior de a se adapta pentru a oferi competențe care să permită absolvenților să se integreze pe piața muncii și să dobândească noi competențe pe parcursul vieții lor profesionale.</w:t>
      </w:r>
      <w:r w:rsidR="00320A15" w:rsidRPr="00F15EF0">
        <w:rPr>
          <w:rFonts w:ascii="Trebuchet MS" w:hAnsi="Trebuchet MS"/>
          <w:bCs/>
          <w:noProof/>
          <w:color w:val="002060"/>
        </w:rPr>
        <w:t xml:space="preserve"> Din această categorie menționăm:</w:t>
      </w:r>
    </w:p>
    <w:p w14:paraId="72A0A0C2" w14:textId="490F0DA1" w:rsidR="00D07291" w:rsidRPr="00F15EF0" w:rsidRDefault="00320A15" w:rsidP="004C7C37">
      <w:pPr>
        <w:pStyle w:val="ListParagraph"/>
        <w:numPr>
          <w:ilvl w:val="0"/>
          <w:numId w:val="41"/>
        </w:numPr>
        <w:spacing w:after="0" w:line="276" w:lineRule="auto"/>
        <w:jc w:val="both"/>
        <w:rPr>
          <w:rFonts w:ascii="Trebuchet MS" w:hAnsi="Trebuchet MS"/>
          <w:iCs/>
          <w:color w:val="002060"/>
        </w:rPr>
      </w:pPr>
      <w:r w:rsidRPr="00F15EF0">
        <w:rPr>
          <w:rFonts w:ascii="Trebuchet MS" w:hAnsi="Trebuchet MS"/>
          <w:iCs/>
          <w:color w:val="002060"/>
        </w:rPr>
        <w:t>Recomandarea Consiliului privind monitorizarea parcursului profesional al absolvenților (2017/C 423/01) prin continuarea demersurilor realizate în ceea ce privește colectarea de date administrative, diseminarea de chestionare, respectiv corelarea datelor administrative cu informațiile oferite de către absolvenți prin completarea unui chestionar;</w:t>
      </w:r>
    </w:p>
    <w:p w14:paraId="1FA43F7C" w14:textId="5F06A768" w:rsidR="00320A15" w:rsidRPr="00F15EF0" w:rsidRDefault="00320A15" w:rsidP="00320A15">
      <w:pPr>
        <w:pStyle w:val="ListParagraph"/>
        <w:numPr>
          <w:ilvl w:val="0"/>
          <w:numId w:val="41"/>
        </w:numPr>
        <w:spacing w:before="120" w:after="120" w:line="276" w:lineRule="auto"/>
        <w:jc w:val="both"/>
        <w:rPr>
          <w:rFonts w:ascii="Trebuchet MS" w:hAnsi="Trebuchet MS"/>
          <w:iCs/>
          <w:color w:val="002060"/>
        </w:rPr>
      </w:pPr>
      <w:r w:rsidRPr="00F15EF0">
        <w:rPr>
          <w:rFonts w:ascii="Trebuchet MS" w:hAnsi="Trebuchet MS"/>
          <w:iCs/>
          <w:color w:val="002060"/>
        </w:rPr>
        <w:t>Condiția favorizantă 4.3. — „</w:t>
      </w:r>
      <w:r w:rsidRPr="00F15EF0">
        <w:rPr>
          <w:rFonts w:ascii="Trebuchet MS" w:hAnsi="Trebuchet MS"/>
          <w:i/>
          <w:color w:val="002060"/>
        </w:rPr>
        <w:t>Un cadru de politică strategic pentru sistemul de educație și formare la toate nivelurile</w:t>
      </w:r>
      <w:r w:rsidRPr="00F15EF0">
        <w:rPr>
          <w:rFonts w:ascii="Trebuchet MS" w:hAnsi="Trebuchet MS"/>
          <w:iCs/>
          <w:color w:val="002060"/>
        </w:rPr>
        <w:t>”</w:t>
      </w:r>
      <w:r w:rsidR="00815B6C" w:rsidRPr="00F15EF0">
        <w:rPr>
          <w:rFonts w:ascii="Trebuchet MS" w:hAnsi="Trebuchet MS"/>
          <w:iCs/>
          <w:color w:val="002060"/>
        </w:rPr>
        <w:t xml:space="preserve">, </w:t>
      </w:r>
      <w:r w:rsidRPr="00F15EF0">
        <w:rPr>
          <w:rFonts w:ascii="Trebuchet MS" w:hAnsi="Trebuchet MS"/>
          <w:iCs/>
          <w:color w:val="002060"/>
        </w:rPr>
        <w:t>criteriul privind dezvoltarea unor mecanisme de monitorizare a parcursului profesional al absolvenților de învățământ superio</w:t>
      </w:r>
      <w:r w:rsidR="00815B6C" w:rsidRPr="00F15EF0">
        <w:rPr>
          <w:rFonts w:ascii="Trebuchet MS" w:hAnsi="Trebuchet MS"/>
          <w:iCs/>
          <w:color w:val="002060"/>
        </w:rPr>
        <w:t>r.</w:t>
      </w:r>
    </w:p>
    <w:p w14:paraId="5AAD39B8" w14:textId="68E68244" w:rsidR="00815B6C" w:rsidRPr="00F15EF0" w:rsidRDefault="00815B6C" w:rsidP="004C7C37">
      <w:pPr>
        <w:spacing w:after="0" w:line="276" w:lineRule="auto"/>
        <w:jc w:val="both"/>
        <w:rPr>
          <w:rFonts w:ascii="Trebuchet MS" w:hAnsi="Trebuchet MS"/>
          <w:bCs/>
          <w:noProof/>
          <w:color w:val="002060"/>
        </w:rPr>
      </w:pPr>
      <w:r w:rsidRPr="00F15EF0">
        <w:rPr>
          <w:rFonts w:ascii="Trebuchet MS" w:hAnsi="Trebuchet MS"/>
          <w:bCs/>
          <w:noProof/>
          <w:color w:val="002060"/>
        </w:rPr>
        <w:t xml:space="preserve">De asemenea, </w:t>
      </w:r>
      <w:r w:rsidR="00D503DA" w:rsidRPr="00F15EF0">
        <w:rPr>
          <w:rFonts w:ascii="Trebuchet MS" w:hAnsi="Trebuchet MS"/>
          <w:bCs/>
          <w:noProof/>
          <w:color w:val="002060"/>
        </w:rPr>
        <w:t xml:space="preserve">o serie de </w:t>
      </w:r>
      <w:r w:rsidRPr="00F15EF0">
        <w:rPr>
          <w:rFonts w:ascii="Trebuchet MS" w:hAnsi="Trebuchet MS"/>
          <w:bCs/>
          <w:noProof/>
          <w:color w:val="002060"/>
        </w:rPr>
        <w:t xml:space="preserve">obiective și măsuri din </w:t>
      </w:r>
      <w:r w:rsidR="00D503DA" w:rsidRPr="00F15EF0">
        <w:rPr>
          <w:rFonts w:ascii="Trebuchet MS" w:hAnsi="Trebuchet MS"/>
          <w:bCs/>
          <w:i/>
          <w:iCs/>
          <w:noProof/>
          <w:color w:val="002060"/>
        </w:rPr>
        <w:t>P</w:t>
      </w:r>
      <w:r w:rsidRPr="00F15EF0">
        <w:rPr>
          <w:rFonts w:ascii="Trebuchet MS" w:hAnsi="Trebuchet MS"/>
          <w:bCs/>
          <w:i/>
          <w:iCs/>
          <w:noProof/>
          <w:color w:val="002060"/>
        </w:rPr>
        <w:t>roiectul România Educată</w:t>
      </w:r>
      <w:r w:rsidR="008F3A7B" w:rsidRPr="00F15EF0">
        <w:rPr>
          <w:rFonts w:ascii="Trebuchet MS" w:hAnsi="Trebuchet MS"/>
          <w:bCs/>
          <w:noProof/>
          <w:color w:val="002060"/>
        </w:rPr>
        <w:t xml:space="preserve"> vizează</w:t>
      </w:r>
      <w:r w:rsidRPr="00F15EF0">
        <w:rPr>
          <w:rFonts w:ascii="Trebuchet MS" w:hAnsi="Trebuchet MS"/>
          <w:bCs/>
          <w:noProof/>
          <w:color w:val="002060"/>
        </w:rPr>
        <w:t xml:space="preserve"> nivelul de învățământ superior </w:t>
      </w:r>
      <w:r w:rsidR="008F3A7B" w:rsidRPr="00F15EF0">
        <w:rPr>
          <w:rFonts w:ascii="Trebuchet MS" w:hAnsi="Trebuchet MS"/>
          <w:bCs/>
          <w:noProof/>
          <w:color w:val="002060"/>
        </w:rPr>
        <w:t>urmăresc:</w:t>
      </w:r>
    </w:p>
    <w:p w14:paraId="54974C5F" w14:textId="77777777" w:rsidR="008F3A7B" w:rsidRPr="00F15EF0" w:rsidRDefault="008F3A7B" w:rsidP="004C7C37">
      <w:pPr>
        <w:pStyle w:val="ListParagraph"/>
        <w:numPr>
          <w:ilvl w:val="0"/>
          <w:numId w:val="42"/>
        </w:numPr>
        <w:spacing w:after="0" w:line="276" w:lineRule="auto"/>
        <w:jc w:val="both"/>
        <w:rPr>
          <w:rFonts w:ascii="Trebuchet MS" w:hAnsi="Trebuchet MS"/>
          <w:bCs/>
          <w:noProof/>
          <w:color w:val="002060"/>
        </w:rPr>
      </w:pPr>
      <w:r w:rsidRPr="00F15EF0">
        <w:rPr>
          <w:rFonts w:ascii="Trebuchet MS" w:hAnsi="Trebuchet MS"/>
          <w:bCs/>
          <w:noProof/>
          <w:color w:val="002060"/>
        </w:rPr>
        <w:t>Asigurarea interoperabilității bazelor de date ale Ministerului Educației pentru a permite analize de sistem, pentru susținerea prognozelor periodice privind nevoile pieței muncii și parcursul absolvenților, care să fundamenteze distributia fondurilor publice alocate învățământului terțiar.</w:t>
      </w:r>
    </w:p>
    <w:p w14:paraId="07782E04" w14:textId="77777777" w:rsidR="008F3A7B" w:rsidRPr="00F15EF0" w:rsidRDefault="008F3A7B" w:rsidP="008F3A7B">
      <w:pPr>
        <w:pStyle w:val="ListParagraph"/>
        <w:numPr>
          <w:ilvl w:val="0"/>
          <w:numId w:val="42"/>
        </w:numPr>
        <w:spacing w:line="276" w:lineRule="auto"/>
        <w:jc w:val="both"/>
        <w:rPr>
          <w:rFonts w:ascii="Trebuchet MS" w:hAnsi="Trebuchet MS"/>
          <w:bCs/>
          <w:noProof/>
          <w:color w:val="002060"/>
        </w:rPr>
      </w:pPr>
      <w:r w:rsidRPr="00F15EF0">
        <w:rPr>
          <w:rFonts w:ascii="Trebuchet MS" w:hAnsi="Trebuchet MS"/>
          <w:bCs/>
          <w:noProof/>
          <w:color w:val="002060"/>
        </w:rPr>
        <w:t>Dezvoltarea unui mecanism de monitorizare a insertiei absolvenților pe piața muncii.</w:t>
      </w:r>
    </w:p>
    <w:p w14:paraId="1FF76BC8" w14:textId="77777777" w:rsidR="008F3A7B" w:rsidRPr="00F15EF0" w:rsidRDefault="008F3A7B" w:rsidP="008F3A7B">
      <w:pPr>
        <w:pStyle w:val="ListParagraph"/>
        <w:numPr>
          <w:ilvl w:val="0"/>
          <w:numId w:val="42"/>
        </w:numPr>
        <w:spacing w:line="276" w:lineRule="auto"/>
        <w:jc w:val="both"/>
        <w:rPr>
          <w:rFonts w:ascii="Trebuchet MS" w:hAnsi="Trebuchet MS"/>
          <w:bCs/>
          <w:noProof/>
          <w:color w:val="002060"/>
        </w:rPr>
      </w:pPr>
      <w:r w:rsidRPr="00F15EF0">
        <w:rPr>
          <w:rFonts w:ascii="Trebuchet MS" w:hAnsi="Trebuchet MS"/>
          <w:bCs/>
          <w:noProof/>
          <w:color w:val="002060"/>
        </w:rPr>
        <w:t>Motivarea universităților să dezvolte programme de studii de tip joint-degrees sau interdisciplinare ex. artificial intelligence, behavioral economics, cognitive sciences, corelate cu piața muncii.</w:t>
      </w:r>
    </w:p>
    <w:p w14:paraId="470EC8F2" w14:textId="77777777" w:rsidR="008F3A7B" w:rsidRPr="00F15EF0" w:rsidRDefault="008F3A7B" w:rsidP="00815B6C">
      <w:pPr>
        <w:pStyle w:val="ListParagraph"/>
        <w:numPr>
          <w:ilvl w:val="0"/>
          <w:numId w:val="42"/>
        </w:numPr>
        <w:spacing w:line="276" w:lineRule="auto"/>
        <w:jc w:val="both"/>
        <w:rPr>
          <w:rFonts w:ascii="Trebuchet MS" w:hAnsi="Trebuchet MS"/>
          <w:bCs/>
          <w:noProof/>
          <w:color w:val="002060"/>
        </w:rPr>
      </w:pPr>
      <w:r w:rsidRPr="00F15EF0">
        <w:rPr>
          <w:rFonts w:ascii="Trebuchet MS" w:hAnsi="Trebuchet MS"/>
          <w:bCs/>
          <w:noProof/>
          <w:color w:val="002060"/>
        </w:rPr>
        <w:lastRenderedPageBreak/>
        <w:t>Creșterea calității ofertei de educație și de fł)rmare  pentru asigurarea echității sistemului și o mai bună adaptare la dinamica pieței muncii și la provocările inovării și progresului tehnologic (inclusiv prin interconectarea bazelor de date).</w:t>
      </w:r>
    </w:p>
    <w:p w14:paraId="55F0A420" w14:textId="15B6956D" w:rsidR="003E4391" w:rsidRPr="00F15EF0" w:rsidRDefault="003E4391" w:rsidP="003E4391">
      <w:pPr>
        <w:spacing w:line="276" w:lineRule="auto"/>
        <w:jc w:val="both"/>
        <w:rPr>
          <w:rFonts w:ascii="Trebuchet MS" w:hAnsi="Trebuchet MS"/>
          <w:bCs/>
          <w:noProof/>
          <w:color w:val="002060"/>
        </w:rPr>
      </w:pPr>
      <w:r w:rsidRPr="00F15EF0">
        <w:rPr>
          <w:rFonts w:ascii="Trebuchet MS" w:hAnsi="Trebuchet MS"/>
          <w:bCs/>
          <w:noProof/>
          <w:color w:val="002060"/>
        </w:rPr>
        <w:t>În acest sens, o monitorizare mai atentă a legăturii dintre traseul educațional (inclusiv tranziția de la învățământul preuniversitar la cel superior) și traseul profesional ar ilustra o serie de factori privind succesul din punct de vedere academic al absolvenților.</w:t>
      </w:r>
      <w:r w:rsidR="00101A4D" w:rsidRPr="00F15EF0">
        <w:rPr>
          <w:rFonts w:ascii="Trebuchet MS" w:hAnsi="Trebuchet MS"/>
          <w:bCs/>
          <w:noProof/>
          <w:color w:val="002060"/>
        </w:rPr>
        <w:t xml:space="preserve"> </w:t>
      </w:r>
      <w:r w:rsidRPr="00F15EF0">
        <w:rPr>
          <w:rFonts w:ascii="Trebuchet MS" w:hAnsi="Trebuchet MS"/>
          <w:bCs/>
          <w:noProof/>
          <w:color w:val="002060"/>
        </w:rPr>
        <w:t xml:space="preserve"> În plus, analiza suplimentară a unor caracteristici socio-economice (ex. gen, nivel de educație în familie, mediu de rezidență, rezultatul la examenul de Bacalaureat) și a unor experiențe profesionale pe perioada studiilor (finalizarea studiilor la termen, stagii de internship, activități de voluntariat, mobilități sau stagii de practică externe) poate conduce la determinarea unor măsuri care să crească </w:t>
      </w:r>
      <w:r w:rsidR="000C0895" w:rsidRPr="00F15EF0">
        <w:rPr>
          <w:rFonts w:ascii="Trebuchet MS" w:hAnsi="Trebuchet MS"/>
          <w:bCs/>
          <w:noProof/>
          <w:color w:val="002060"/>
        </w:rPr>
        <w:t xml:space="preserve">rata de </w:t>
      </w:r>
      <w:r w:rsidRPr="00F15EF0">
        <w:rPr>
          <w:rFonts w:ascii="Trebuchet MS" w:hAnsi="Trebuchet MS"/>
          <w:bCs/>
          <w:noProof/>
          <w:color w:val="002060"/>
        </w:rPr>
        <w:t>angajabilitate</w:t>
      </w:r>
      <w:r w:rsidR="000C0895" w:rsidRPr="00F15EF0">
        <w:rPr>
          <w:rFonts w:ascii="Trebuchet MS" w:hAnsi="Trebuchet MS"/>
          <w:bCs/>
          <w:noProof/>
          <w:color w:val="002060"/>
        </w:rPr>
        <w:t xml:space="preserve"> </w:t>
      </w:r>
      <w:r w:rsidRPr="00F15EF0">
        <w:rPr>
          <w:rFonts w:ascii="Trebuchet MS" w:hAnsi="Trebuchet MS"/>
          <w:bCs/>
          <w:noProof/>
          <w:color w:val="002060"/>
        </w:rPr>
        <w:t>a absolvenților de învățământ superior</w:t>
      </w:r>
      <w:r w:rsidR="000C0895" w:rsidRPr="00F15EF0">
        <w:rPr>
          <w:rFonts w:ascii="Trebuchet MS" w:hAnsi="Trebuchet MS"/>
          <w:bCs/>
          <w:noProof/>
          <w:color w:val="002060"/>
        </w:rPr>
        <w:t>.</w:t>
      </w:r>
    </w:p>
    <w:p w14:paraId="7A3C378C" w14:textId="1FAB29AC" w:rsidR="00566CCA" w:rsidRPr="00F15EF0" w:rsidRDefault="00DC7B34" w:rsidP="00DC7B34">
      <w:pPr>
        <w:pStyle w:val="Heading2"/>
        <w:rPr>
          <w:color w:val="002060"/>
        </w:rPr>
      </w:pPr>
      <w:r w:rsidRPr="00F15EF0">
        <w:rPr>
          <w:color w:val="002060"/>
        </w:rPr>
        <w:t xml:space="preserve">1.2 </w:t>
      </w:r>
      <w:r w:rsidR="00566CCA" w:rsidRPr="00F15EF0">
        <w:rPr>
          <w:color w:val="002060"/>
        </w:rPr>
        <w:t>Abrevieri</w:t>
      </w:r>
      <w:bookmarkEnd w:id="7"/>
      <w:r w:rsidR="00566CCA" w:rsidRPr="00F15EF0">
        <w:rPr>
          <w:color w:val="002060"/>
        </w:rPr>
        <w:tab/>
      </w:r>
    </w:p>
    <w:tbl>
      <w:tblPr>
        <w:tblStyle w:val="TableGridLight1"/>
        <w:tblW w:w="9018" w:type="dxa"/>
        <w:tblLook w:val="04A0" w:firstRow="1" w:lastRow="0" w:firstColumn="1" w:lastColumn="0" w:noHBand="0" w:noVBand="1"/>
      </w:tblPr>
      <w:tblGrid>
        <w:gridCol w:w="2527"/>
        <w:gridCol w:w="6491"/>
      </w:tblGrid>
      <w:tr w:rsidR="00C953AB" w:rsidRPr="00F15EF0" w14:paraId="22AEBD82" w14:textId="77777777" w:rsidTr="009B1F53">
        <w:trPr>
          <w:trHeight w:val="344"/>
        </w:trPr>
        <w:tc>
          <w:tcPr>
            <w:tcW w:w="2527" w:type="dxa"/>
            <w:hideMark/>
          </w:tcPr>
          <w:p w14:paraId="5CCDC6A8"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AM / AM PEO</w:t>
            </w:r>
          </w:p>
        </w:tc>
        <w:tc>
          <w:tcPr>
            <w:tcW w:w="6491" w:type="dxa"/>
            <w:hideMark/>
          </w:tcPr>
          <w:p w14:paraId="5D4B0940"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 xml:space="preserve">Autoritatea de Management / Autoritatea de Management pentru Programul Educație și Ocupare (PEO) </w:t>
            </w:r>
          </w:p>
        </w:tc>
      </w:tr>
      <w:tr w:rsidR="00C953AB" w:rsidRPr="00F15EF0" w14:paraId="7150C61F" w14:textId="77777777" w:rsidTr="009B1F53">
        <w:trPr>
          <w:trHeight w:val="344"/>
        </w:trPr>
        <w:tc>
          <w:tcPr>
            <w:tcW w:w="2527" w:type="dxa"/>
          </w:tcPr>
          <w:p w14:paraId="24A8F53A" w14:textId="77777777" w:rsidR="00CC6C51" w:rsidRPr="00F15EF0" w:rsidRDefault="00CC6C51" w:rsidP="009B1F53">
            <w:pPr>
              <w:spacing w:line="276" w:lineRule="auto"/>
              <w:jc w:val="both"/>
              <w:rPr>
                <w:rFonts w:ascii="Trebuchet MS" w:hAnsi="Trebuchet MS"/>
                <w:i/>
                <w:color w:val="002060"/>
                <w:sz w:val="20"/>
                <w:szCs w:val="20"/>
              </w:rPr>
            </w:pPr>
            <w:r w:rsidRPr="00F15EF0">
              <w:rPr>
                <w:rFonts w:ascii="Trebuchet MS" w:hAnsi="Trebuchet MS"/>
                <w:i/>
                <w:color w:val="002060"/>
                <w:sz w:val="20"/>
                <w:szCs w:val="20"/>
              </w:rPr>
              <w:t>BS</w:t>
            </w:r>
          </w:p>
        </w:tc>
        <w:tc>
          <w:tcPr>
            <w:tcW w:w="6491" w:type="dxa"/>
          </w:tcPr>
          <w:p w14:paraId="00D4731D" w14:textId="77777777" w:rsidR="00CC6C51" w:rsidRPr="00F15EF0" w:rsidRDefault="00CC6C51" w:rsidP="009B1F53">
            <w:pPr>
              <w:spacing w:line="276" w:lineRule="auto"/>
              <w:jc w:val="both"/>
              <w:rPr>
                <w:rFonts w:ascii="Trebuchet MS" w:hAnsi="Trebuchet MS"/>
                <w:i/>
                <w:color w:val="002060"/>
                <w:sz w:val="20"/>
                <w:szCs w:val="20"/>
              </w:rPr>
            </w:pPr>
            <w:r w:rsidRPr="00F15EF0">
              <w:rPr>
                <w:rFonts w:ascii="Trebuchet MS" w:hAnsi="Trebuchet MS"/>
                <w:i/>
                <w:color w:val="002060"/>
                <w:sz w:val="20"/>
                <w:szCs w:val="20"/>
              </w:rPr>
              <w:t>Buget de stat</w:t>
            </w:r>
          </w:p>
        </w:tc>
      </w:tr>
      <w:tr w:rsidR="00C953AB" w:rsidRPr="00F15EF0" w14:paraId="0B897BDF" w14:textId="77777777" w:rsidTr="009B1F53">
        <w:trPr>
          <w:trHeight w:val="343"/>
        </w:trPr>
        <w:tc>
          <w:tcPr>
            <w:tcW w:w="2527" w:type="dxa"/>
            <w:hideMark/>
          </w:tcPr>
          <w:p w14:paraId="42CD8202"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CE</w:t>
            </w:r>
          </w:p>
        </w:tc>
        <w:tc>
          <w:tcPr>
            <w:tcW w:w="6491" w:type="dxa"/>
            <w:hideMark/>
          </w:tcPr>
          <w:p w14:paraId="61015793"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Comisia Europeană</w:t>
            </w:r>
          </w:p>
        </w:tc>
      </w:tr>
      <w:tr w:rsidR="00FC5B3A" w:rsidRPr="00F15EF0" w14:paraId="49256095" w14:textId="77777777" w:rsidTr="009B1F53">
        <w:trPr>
          <w:trHeight w:val="343"/>
        </w:trPr>
        <w:tc>
          <w:tcPr>
            <w:tcW w:w="2527" w:type="dxa"/>
          </w:tcPr>
          <w:p w14:paraId="565D5167" w14:textId="547FBCEF" w:rsidR="00FC5B3A" w:rsidRPr="00F15EF0" w:rsidRDefault="00FC5B3A" w:rsidP="009B1F53">
            <w:pPr>
              <w:spacing w:line="276" w:lineRule="auto"/>
              <w:jc w:val="both"/>
              <w:rPr>
                <w:rFonts w:ascii="Trebuchet MS" w:hAnsi="Trebuchet MS"/>
                <w:i/>
                <w:color w:val="002060"/>
                <w:sz w:val="20"/>
                <w:szCs w:val="20"/>
              </w:rPr>
            </w:pPr>
            <w:r w:rsidRPr="00F15EF0">
              <w:rPr>
                <w:rFonts w:ascii="Trebuchet MS" w:hAnsi="Trebuchet MS"/>
                <w:i/>
                <w:color w:val="002060"/>
                <w:sz w:val="20"/>
                <w:szCs w:val="20"/>
              </w:rPr>
              <w:t>CNAAIS</w:t>
            </w:r>
          </w:p>
        </w:tc>
        <w:tc>
          <w:tcPr>
            <w:tcW w:w="6491" w:type="dxa"/>
          </w:tcPr>
          <w:p w14:paraId="5508AEC3" w14:textId="42F31348" w:rsidR="00FC5B3A" w:rsidRPr="00F15EF0" w:rsidRDefault="00FC5B3A" w:rsidP="009B1F53">
            <w:pPr>
              <w:spacing w:line="276" w:lineRule="auto"/>
              <w:jc w:val="both"/>
              <w:rPr>
                <w:rFonts w:ascii="Trebuchet MS" w:hAnsi="Trebuchet MS"/>
                <w:i/>
                <w:color w:val="002060"/>
                <w:sz w:val="20"/>
                <w:szCs w:val="20"/>
              </w:rPr>
            </w:pPr>
            <w:r w:rsidRPr="00F15EF0">
              <w:rPr>
                <w:rFonts w:ascii="Trebuchet MS" w:hAnsi="Trebuchet MS"/>
                <w:i/>
                <w:color w:val="002060"/>
                <w:sz w:val="20"/>
                <w:szCs w:val="20"/>
              </w:rPr>
              <w:t xml:space="preserve">Chestionarul Național privind </w:t>
            </w:r>
            <w:proofErr w:type="spellStart"/>
            <w:r w:rsidRPr="00F15EF0">
              <w:rPr>
                <w:rFonts w:ascii="Trebuchet MS" w:hAnsi="Trebuchet MS"/>
                <w:i/>
                <w:color w:val="002060"/>
                <w:sz w:val="20"/>
                <w:szCs w:val="20"/>
              </w:rPr>
              <w:t>Angajabilitatea</w:t>
            </w:r>
            <w:proofErr w:type="spellEnd"/>
            <w:r w:rsidRPr="00F15EF0">
              <w:rPr>
                <w:rFonts w:ascii="Trebuchet MS" w:hAnsi="Trebuchet MS"/>
                <w:i/>
                <w:color w:val="002060"/>
                <w:sz w:val="20"/>
                <w:szCs w:val="20"/>
              </w:rPr>
              <w:t xml:space="preserve"> Absolvenților de Învățământ Superior</w:t>
            </w:r>
          </w:p>
        </w:tc>
      </w:tr>
      <w:tr w:rsidR="00C953AB" w:rsidRPr="00F15EF0" w14:paraId="378987CC" w14:textId="77777777" w:rsidTr="009B1F53">
        <w:trPr>
          <w:trHeight w:val="343"/>
        </w:trPr>
        <w:tc>
          <w:tcPr>
            <w:tcW w:w="2527" w:type="dxa"/>
            <w:hideMark/>
          </w:tcPr>
          <w:p w14:paraId="3461C8D8"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FEDR</w:t>
            </w:r>
          </w:p>
        </w:tc>
        <w:tc>
          <w:tcPr>
            <w:tcW w:w="6491" w:type="dxa"/>
            <w:hideMark/>
          </w:tcPr>
          <w:p w14:paraId="2662CE1A"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Fondul European de Dezvoltare Regionala</w:t>
            </w:r>
          </w:p>
        </w:tc>
      </w:tr>
      <w:tr w:rsidR="00C953AB" w:rsidRPr="00F15EF0" w14:paraId="0E00C988" w14:textId="77777777" w:rsidTr="009B1F53">
        <w:trPr>
          <w:trHeight w:val="253"/>
        </w:trPr>
        <w:tc>
          <w:tcPr>
            <w:tcW w:w="2527" w:type="dxa"/>
            <w:hideMark/>
          </w:tcPr>
          <w:p w14:paraId="322B7A79"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FSE+</w:t>
            </w:r>
          </w:p>
        </w:tc>
        <w:tc>
          <w:tcPr>
            <w:tcW w:w="6491" w:type="dxa"/>
            <w:hideMark/>
          </w:tcPr>
          <w:p w14:paraId="490633DF"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Fondul Social European Plus</w:t>
            </w:r>
          </w:p>
        </w:tc>
      </w:tr>
      <w:tr w:rsidR="00C953AB" w:rsidRPr="00F15EF0" w14:paraId="11E3D093" w14:textId="77777777" w:rsidTr="009B1F53">
        <w:trPr>
          <w:trHeight w:val="343"/>
        </w:trPr>
        <w:tc>
          <w:tcPr>
            <w:tcW w:w="2527" w:type="dxa"/>
            <w:hideMark/>
          </w:tcPr>
          <w:p w14:paraId="4F401FE0"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MIPE</w:t>
            </w:r>
          </w:p>
        </w:tc>
        <w:tc>
          <w:tcPr>
            <w:tcW w:w="6491" w:type="dxa"/>
            <w:hideMark/>
          </w:tcPr>
          <w:p w14:paraId="6A13BA6D"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Ministerul Investițiilor si Proiectelor Europene</w:t>
            </w:r>
          </w:p>
        </w:tc>
      </w:tr>
      <w:tr w:rsidR="00C953AB" w:rsidRPr="00F15EF0" w14:paraId="7F061B8A" w14:textId="77777777" w:rsidTr="009B1F53">
        <w:trPr>
          <w:trHeight w:val="343"/>
        </w:trPr>
        <w:tc>
          <w:tcPr>
            <w:tcW w:w="2527" w:type="dxa"/>
          </w:tcPr>
          <w:p w14:paraId="6BC55D3C" w14:textId="77777777" w:rsidR="00CC6C51" w:rsidRPr="00F15EF0" w:rsidRDefault="00CC6C51" w:rsidP="009B1F53">
            <w:pPr>
              <w:spacing w:after="160" w:line="276" w:lineRule="auto"/>
              <w:jc w:val="both"/>
              <w:rPr>
                <w:rFonts w:ascii="Trebuchet MS" w:hAnsi="Trebuchet MS"/>
                <w:i/>
                <w:color w:val="002060"/>
                <w:sz w:val="20"/>
                <w:szCs w:val="20"/>
              </w:rPr>
            </w:pPr>
            <w:bookmarkStart w:id="8" w:name="_Hlk122380018"/>
            <w:r w:rsidRPr="00F15EF0">
              <w:rPr>
                <w:rFonts w:ascii="Trebuchet MS" w:hAnsi="Trebuchet MS"/>
                <w:i/>
                <w:color w:val="002060"/>
                <w:sz w:val="20"/>
                <w:szCs w:val="20"/>
              </w:rPr>
              <w:t>MySMIS2021/SMIS2021+</w:t>
            </w:r>
            <w:bookmarkEnd w:id="8"/>
          </w:p>
        </w:tc>
        <w:tc>
          <w:tcPr>
            <w:tcW w:w="6491" w:type="dxa"/>
          </w:tcPr>
          <w:p w14:paraId="0D96ABBB"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 xml:space="preserve">Sistem de schimb electronic de date care permite schimbul de informații între solicitanți, potențiali solicitanți, beneficiari și autoritățile responsabile de programe si care acoperă întregul ciclu de viață al unui proiect finanțat. </w:t>
            </w:r>
          </w:p>
          <w:p w14:paraId="6846CBD2" w14:textId="1D39B676"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Aplica</w:t>
            </w:r>
            <w:r w:rsidR="00897989" w:rsidRPr="00F15EF0">
              <w:rPr>
                <w:rFonts w:ascii="Trebuchet MS" w:hAnsi="Trebuchet MS"/>
                <w:i/>
                <w:color w:val="002060"/>
                <w:sz w:val="20"/>
                <w:szCs w:val="20"/>
              </w:rPr>
              <w:t>ț</w:t>
            </w:r>
            <w:r w:rsidRPr="00F15EF0">
              <w:rPr>
                <w:rFonts w:ascii="Trebuchet MS" w:hAnsi="Trebuchet MS"/>
                <w:i/>
                <w:color w:val="002060"/>
                <w:sz w:val="20"/>
                <w:szCs w:val="20"/>
              </w:rPr>
              <w:t xml:space="preserve">ia electronica MySMIS2021/SMIS2021+ se </w:t>
            </w:r>
            <w:proofErr w:type="spellStart"/>
            <w:r w:rsidR="00897989" w:rsidRPr="00F15EF0">
              <w:rPr>
                <w:rFonts w:ascii="Trebuchet MS" w:hAnsi="Trebuchet MS"/>
                <w:i/>
                <w:color w:val="002060"/>
                <w:sz w:val="20"/>
                <w:szCs w:val="20"/>
              </w:rPr>
              <w:t>î</w:t>
            </w:r>
            <w:r w:rsidRPr="00F15EF0">
              <w:rPr>
                <w:rFonts w:ascii="Trebuchet MS" w:hAnsi="Trebuchet MS"/>
                <w:i/>
                <w:color w:val="002060"/>
                <w:sz w:val="20"/>
                <w:szCs w:val="20"/>
              </w:rPr>
              <w:t>ncadreaza</w:t>
            </w:r>
            <w:proofErr w:type="spellEnd"/>
            <w:r w:rsidRPr="00F15EF0">
              <w:rPr>
                <w:rFonts w:ascii="Trebuchet MS" w:hAnsi="Trebuchet MS"/>
                <w:i/>
                <w:color w:val="002060"/>
                <w:sz w:val="20"/>
                <w:szCs w:val="20"/>
              </w:rPr>
              <w:t xml:space="preserve"> </w:t>
            </w:r>
            <w:r w:rsidR="00897989" w:rsidRPr="00F15EF0">
              <w:rPr>
                <w:rFonts w:ascii="Trebuchet MS" w:hAnsi="Trebuchet MS"/>
                <w:i/>
                <w:color w:val="002060"/>
                <w:sz w:val="20"/>
                <w:szCs w:val="20"/>
              </w:rPr>
              <w:t>î</w:t>
            </w:r>
            <w:r w:rsidRPr="00F15EF0">
              <w:rPr>
                <w:rFonts w:ascii="Trebuchet MS" w:hAnsi="Trebuchet MS"/>
                <w:i/>
                <w:color w:val="002060"/>
                <w:sz w:val="20"/>
                <w:szCs w:val="20"/>
              </w:rPr>
              <w:t xml:space="preserve">n categoria mijloacelor ce asigură transmiterea de texte/ documente </w:t>
            </w:r>
            <w:r w:rsidR="00897989" w:rsidRPr="00F15EF0">
              <w:rPr>
                <w:rFonts w:ascii="Trebuchet MS" w:hAnsi="Trebuchet MS"/>
                <w:i/>
                <w:color w:val="002060"/>
                <w:sz w:val="20"/>
                <w:szCs w:val="20"/>
              </w:rPr>
              <w:t>ș</w:t>
            </w:r>
            <w:r w:rsidRPr="00F15EF0">
              <w:rPr>
                <w:rFonts w:ascii="Trebuchet MS" w:hAnsi="Trebuchet MS"/>
                <w:i/>
                <w:color w:val="002060"/>
                <w:sz w:val="20"/>
                <w:szCs w:val="20"/>
              </w:rPr>
              <w:t>i confirmarea primirii acestora.</w:t>
            </w:r>
          </w:p>
        </w:tc>
      </w:tr>
      <w:tr w:rsidR="00C953AB" w:rsidRPr="00F15EF0" w14:paraId="0352C54E" w14:textId="77777777" w:rsidTr="009B1F53">
        <w:trPr>
          <w:trHeight w:val="343"/>
        </w:trPr>
        <w:tc>
          <w:tcPr>
            <w:tcW w:w="2527" w:type="dxa"/>
            <w:hideMark/>
          </w:tcPr>
          <w:p w14:paraId="285B7EB0"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OI</w:t>
            </w:r>
          </w:p>
        </w:tc>
        <w:tc>
          <w:tcPr>
            <w:tcW w:w="6491" w:type="dxa"/>
            <w:hideMark/>
          </w:tcPr>
          <w:p w14:paraId="5917DBA9"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Organism Intermediar</w:t>
            </w:r>
          </w:p>
        </w:tc>
      </w:tr>
      <w:tr w:rsidR="00C953AB" w:rsidRPr="00F15EF0" w14:paraId="0E5FC850" w14:textId="77777777" w:rsidTr="009B1F53">
        <w:trPr>
          <w:trHeight w:val="253"/>
        </w:trPr>
        <w:tc>
          <w:tcPr>
            <w:tcW w:w="2527" w:type="dxa"/>
            <w:hideMark/>
          </w:tcPr>
          <w:p w14:paraId="1967EBD3"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OS</w:t>
            </w:r>
          </w:p>
        </w:tc>
        <w:tc>
          <w:tcPr>
            <w:tcW w:w="6491" w:type="dxa"/>
            <w:hideMark/>
          </w:tcPr>
          <w:p w14:paraId="42CEB0C2"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Obiectiv Specific</w:t>
            </w:r>
          </w:p>
        </w:tc>
      </w:tr>
      <w:tr w:rsidR="00C953AB" w:rsidRPr="00F15EF0" w14:paraId="74572B0A" w14:textId="77777777" w:rsidTr="009B1F53">
        <w:trPr>
          <w:trHeight w:val="253"/>
        </w:trPr>
        <w:tc>
          <w:tcPr>
            <w:tcW w:w="2527" w:type="dxa"/>
          </w:tcPr>
          <w:p w14:paraId="0B9463A2"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P</w:t>
            </w:r>
          </w:p>
        </w:tc>
        <w:tc>
          <w:tcPr>
            <w:tcW w:w="6491" w:type="dxa"/>
          </w:tcPr>
          <w:p w14:paraId="56BEE4AA"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Prioritate</w:t>
            </w:r>
          </w:p>
        </w:tc>
      </w:tr>
      <w:tr w:rsidR="00C953AB" w:rsidRPr="00F15EF0" w14:paraId="19A1F2EB" w14:textId="77777777" w:rsidTr="009B1F53">
        <w:trPr>
          <w:trHeight w:val="343"/>
        </w:trPr>
        <w:tc>
          <w:tcPr>
            <w:tcW w:w="2527" w:type="dxa"/>
            <w:hideMark/>
          </w:tcPr>
          <w:p w14:paraId="4F1B244E"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PEO</w:t>
            </w:r>
          </w:p>
        </w:tc>
        <w:tc>
          <w:tcPr>
            <w:tcW w:w="6491" w:type="dxa"/>
            <w:hideMark/>
          </w:tcPr>
          <w:p w14:paraId="5F4C9FF9" w14:textId="77777777" w:rsidR="00CC6C51" w:rsidRPr="00F15EF0" w:rsidRDefault="00CC6C51" w:rsidP="009B1F53">
            <w:pPr>
              <w:spacing w:after="160" w:line="276" w:lineRule="auto"/>
              <w:jc w:val="both"/>
              <w:rPr>
                <w:rFonts w:ascii="Trebuchet MS" w:hAnsi="Trebuchet MS"/>
                <w:i/>
                <w:color w:val="002060"/>
                <w:sz w:val="20"/>
                <w:szCs w:val="20"/>
              </w:rPr>
            </w:pPr>
            <w:r w:rsidRPr="00F15EF0">
              <w:rPr>
                <w:rFonts w:ascii="Trebuchet MS" w:hAnsi="Trebuchet MS"/>
                <w:i/>
                <w:color w:val="002060"/>
                <w:sz w:val="20"/>
                <w:szCs w:val="20"/>
              </w:rPr>
              <w:t>Programul Educație și Ocupare</w:t>
            </w:r>
          </w:p>
        </w:tc>
      </w:tr>
      <w:tr w:rsidR="00CC6C51" w:rsidRPr="00F15EF0" w14:paraId="74B9BD4A" w14:textId="77777777" w:rsidTr="009B1F53">
        <w:trPr>
          <w:trHeight w:val="343"/>
        </w:trPr>
        <w:tc>
          <w:tcPr>
            <w:tcW w:w="2527" w:type="dxa"/>
          </w:tcPr>
          <w:p w14:paraId="74F0E494" w14:textId="77777777" w:rsidR="00CC6C51" w:rsidRPr="00F15EF0" w:rsidRDefault="00CC6C51" w:rsidP="009B1F53">
            <w:pPr>
              <w:spacing w:line="276" w:lineRule="auto"/>
              <w:jc w:val="both"/>
              <w:rPr>
                <w:rFonts w:ascii="Trebuchet MS" w:hAnsi="Trebuchet MS"/>
                <w:i/>
                <w:iCs/>
                <w:color w:val="002060"/>
                <w:sz w:val="20"/>
                <w:szCs w:val="20"/>
              </w:rPr>
            </w:pPr>
            <w:proofErr w:type="spellStart"/>
            <w:r w:rsidRPr="00F15EF0">
              <w:rPr>
                <w:rFonts w:ascii="Trebuchet MS" w:hAnsi="Trebuchet MS"/>
                <w:i/>
                <w:iCs/>
                <w:color w:val="002060"/>
                <w:sz w:val="20"/>
                <w:szCs w:val="20"/>
              </w:rPr>
              <w:t>Ro</w:t>
            </w:r>
            <w:proofErr w:type="spellEnd"/>
            <w:r w:rsidRPr="00F15EF0">
              <w:rPr>
                <w:rFonts w:ascii="Trebuchet MS" w:hAnsi="Trebuchet MS"/>
                <w:i/>
                <w:iCs/>
                <w:color w:val="002060"/>
                <w:sz w:val="20"/>
                <w:szCs w:val="20"/>
              </w:rPr>
              <w:t xml:space="preserve"> </w:t>
            </w:r>
            <w:proofErr w:type="spellStart"/>
            <w:r w:rsidRPr="00F15EF0">
              <w:rPr>
                <w:rFonts w:ascii="Trebuchet MS" w:hAnsi="Trebuchet MS"/>
                <w:i/>
                <w:iCs/>
                <w:color w:val="002060"/>
                <w:sz w:val="20"/>
                <w:szCs w:val="20"/>
              </w:rPr>
              <w:t>Edu</w:t>
            </w:r>
            <w:proofErr w:type="spellEnd"/>
          </w:p>
        </w:tc>
        <w:tc>
          <w:tcPr>
            <w:tcW w:w="6491" w:type="dxa"/>
          </w:tcPr>
          <w:p w14:paraId="587DFF58" w14:textId="77777777" w:rsidR="00CC6C51" w:rsidRPr="00F15EF0" w:rsidRDefault="00CC6C51" w:rsidP="009B1F53">
            <w:pPr>
              <w:spacing w:line="276" w:lineRule="auto"/>
              <w:jc w:val="both"/>
              <w:rPr>
                <w:rFonts w:ascii="Trebuchet MS" w:hAnsi="Trebuchet MS"/>
                <w:i/>
                <w:color w:val="002060"/>
                <w:sz w:val="20"/>
                <w:szCs w:val="20"/>
              </w:rPr>
            </w:pPr>
            <w:r w:rsidRPr="00F15EF0">
              <w:rPr>
                <w:rFonts w:ascii="Trebuchet MS" w:hAnsi="Trebuchet MS"/>
                <w:i/>
                <w:color w:val="002060"/>
                <w:sz w:val="20"/>
                <w:szCs w:val="20"/>
              </w:rPr>
              <w:t>Strategia Națională privind Educația pentru mediu și schimbări climatice 2023 – 2030</w:t>
            </w:r>
          </w:p>
        </w:tc>
      </w:tr>
      <w:tr w:rsidR="00A32CDF" w:rsidRPr="00F15EF0" w14:paraId="2301B40D" w14:textId="77777777" w:rsidTr="009B1F53">
        <w:trPr>
          <w:trHeight w:val="343"/>
        </w:trPr>
        <w:tc>
          <w:tcPr>
            <w:tcW w:w="2527" w:type="dxa"/>
          </w:tcPr>
          <w:p w14:paraId="04152197" w14:textId="6676B37E" w:rsidR="00A32CDF" w:rsidRPr="00F15EF0" w:rsidRDefault="00A32CDF" w:rsidP="009B1F53">
            <w:pPr>
              <w:spacing w:line="276" w:lineRule="auto"/>
              <w:jc w:val="both"/>
              <w:rPr>
                <w:rFonts w:ascii="Trebuchet MS" w:hAnsi="Trebuchet MS"/>
                <w:i/>
                <w:iCs/>
                <w:color w:val="002060"/>
                <w:sz w:val="20"/>
                <w:szCs w:val="20"/>
              </w:rPr>
            </w:pPr>
            <w:r w:rsidRPr="00F15EF0">
              <w:rPr>
                <w:rFonts w:ascii="Trebuchet MS" w:eastAsia="Calibri" w:hAnsi="Trebuchet MS"/>
                <w:noProof/>
                <w:color w:val="002060"/>
                <w:lang w:eastAsia="ro-RO"/>
              </w:rPr>
              <w:t>RUNIDAS</w:t>
            </w:r>
          </w:p>
        </w:tc>
        <w:tc>
          <w:tcPr>
            <w:tcW w:w="6491" w:type="dxa"/>
          </w:tcPr>
          <w:p w14:paraId="39B655AE" w14:textId="629C8A38" w:rsidR="00A32CDF" w:rsidRPr="00F15EF0" w:rsidRDefault="00A32CDF" w:rsidP="009B1F53">
            <w:pPr>
              <w:spacing w:line="276" w:lineRule="auto"/>
              <w:jc w:val="both"/>
              <w:rPr>
                <w:rFonts w:ascii="Trebuchet MS" w:hAnsi="Trebuchet MS"/>
                <w:i/>
                <w:color w:val="002060"/>
                <w:sz w:val="20"/>
                <w:szCs w:val="20"/>
              </w:rPr>
            </w:pPr>
            <w:r w:rsidRPr="00F15EF0">
              <w:rPr>
                <w:rFonts w:ascii="Trebuchet MS" w:eastAsia="Calibri" w:hAnsi="Trebuchet MS"/>
                <w:noProof/>
                <w:color w:val="002060"/>
                <w:lang w:eastAsia="ro-RO"/>
              </w:rPr>
              <w:t>Registrul Unic Național Integrat al Diplomelor și Actelor de Studii</w:t>
            </w:r>
          </w:p>
        </w:tc>
      </w:tr>
      <w:tr w:rsidR="00A32CDF" w:rsidRPr="00F15EF0" w14:paraId="734DBF3C" w14:textId="77777777" w:rsidTr="009B1F53">
        <w:trPr>
          <w:trHeight w:val="343"/>
        </w:trPr>
        <w:tc>
          <w:tcPr>
            <w:tcW w:w="2527" w:type="dxa"/>
          </w:tcPr>
          <w:p w14:paraId="1D450357" w14:textId="48A99378" w:rsidR="00A32CDF" w:rsidRPr="00F15EF0" w:rsidRDefault="00A32CDF" w:rsidP="009B1F53">
            <w:pPr>
              <w:spacing w:line="276" w:lineRule="auto"/>
              <w:jc w:val="both"/>
              <w:rPr>
                <w:rFonts w:ascii="Trebuchet MS" w:hAnsi="Trebuchet MS"/>
                <w:i/>
                <w:iCs/>
                <w:color w:val="002060"/>
                <w:sz w:val="20"/>
                <w:szCs w:val="20"/>
              </w:rPr>
            </w:pPr>
            <w:r w:rsidRPr="00F15EF0">
              <w:rPr>
                <w:rFonts w:ascii="Trebuchet MS" w:hAnsi="Trebuchet MS"/>
                <w:i/>
                <w:iCs/>
                <w:color w:val="002060"/>
                <w:sz w:val="20"/>
                <w:szCs w:val="20"/>
              </w:rPr>
              <w:t>UEFISCDI</w:t>
            </w:r>
          </w:p>
        </w:tc>
        <w:tc>
          <w:tcPr>
            <w:tcW w:w="6491" w:type="dxa"/>
          </w:tcPr>
          <w:p w14:paraId="7B9DE456" w14:textId="3C6CF0DE" w:rsidR="00A32CDF" w:rsidRPr="00F15EF0" w:rsidRDefault="00A32CDF" w:rsidP="009B1F53">
            <w:pPr>
              <w:spacing w:line="276" w:lineRule="auto"/>
              <w:jc w:val="both"/>
              <w:rPr>
                <w:rFonts w:ascii="Trebuchet MS" w:hAnsi="Trebuchet MS"/>
                <w:i/>
                <w:color w:val="002060"/>
                <w:sz w:val="20"/>
                <w:szCs w:val="20"/>
              </w:rPr>
            </w:pPr>
            <w:r w:rsidRPr="00F15EF0">
              <w:rPr>
                <w:rFonts w:ascii="Trebuchet MS" w:hAnsi="Trebuchet MS"/>
                <w:i/>
                <w:color w:val="002060"/>
                <w:sz w:val="20"/>
                <w:szCs w:val="20"/>
              </w:rPr>
              <w:t>Unitatea Executivă pentru Finanțarea Învățământului Superior, a Cercetării, Dezvoltării și Inovării</w:t>
            </w:r>
          </w:p>
        </w:tc>
      </w:tr>
    </w:tbl>
    <w:p w14:paraId="58E4B39B" w14:textId="77777777" w:rsidR="00CC6C51" w:rsidRPr="00F15EF0" w:rsidRDefault="00CC6C51" w:rsidP="00DC7B34">
      <w:pPr>
        <w:pStyle w:val="Heading2"/>
        <w:rPr>
          <w:color w:val="002060"/>
        </w:rPr>
      </w:pPr>
    </w:p>
    <w:p w14:paraId="732BF0BD" w14:textId="5E114DDB" w:rsidR="00566CCA" w:rsidRPr="00F15EF0" w:rsidRDefault="00DC7B34" w:rsidP="00DC7B34">
      <w:pPr>
        <w:pStyle w:val="Heading2"/>
        <w:rPr>
          <w:color w:val="002060"/>
        </w:rPr>
      </w:pPr>
      <w:bookmarkStart w:id="9" w:name="_Toc137459163"/>
      <w:r w:rsidRPr="00F15EF0">
        <w:rPr>
          <w:color w:val="002060"/>
        </w:rPr>
        <w:t xml:space="preserve">1.2 </w:t>
      </w:r>
      <w:r w:rsidR="00566CCA" w:rsidRPr="00F15EF0">
        <w:rPr>
          <w:color w:val="002060"/>
        </w:rPr>
        <w:t>Glosar</w:t>
      </w:r>
      <w:bookmarkEnd w:id="9"/>
      <w:r w:rsidR="00566CCA" w:rsidRPr="00F15EF0">
        <w:rPr>
          <w:color w:val="002060"/>
        </w:rPr>
        <w:tab/>
      </w:r>
    </w:p>
    <w:p w14:paraId="3072EFFD" w14:textId="77777777" w:rsidR="00CC6C51" w:rsidRPr="00F15EF0" w:rsidRDefault="00CC6C51" w:rsidP="00CC6C51">
      <w:pPr>
        <w:rPr>
          <w:color w:val="002060"/>
        </w:rPr>
      </w:pPr>
    </w:p>
    <w:tbl>
      <w:tblPr>
        <w:tblStyle w:val="TableGrid"/>
        <w:tblW w:w="4975" w:type="pct"/>
        <w:tblLook w:val="04A0" w:firstRow="1" w:lastRow="0" w:firstColumn="1" w:lastColumn="0" w:noHBand="0" w:noVBand="1"/>
      </w:tblPr>
      <w:tblGrid>
        <w:gridCol w:w="2034"/>
        <w:gridCol w:w="7315"/>
      </w:tblGrid>
      <w:tr w:rsidR="00C953AB" w:rsidRPr="00F15EF0" w14:paraId="37120FEB" w14:textId="77777777" w:rsidTr="00CC6C51">
        <w:tc>
          <w:tcPr>
            <w:tcW w:w="1088" w:type="pct"/>
          </w:tcPr>
          <w:p w14:paraId="723ACC32" w14:textId="77777777" w:rsidR="00CC6C51" w:rsidRPr="00F15EF0" w:rsidRDefault="00CC6C51" w:rsidP="009B1F53">
            <w:pPr>
              <w:spacing w:line="276" w:lineRule="auto"/>
              <w:rPr>
                <w:rFonts w:ascii="Trebuchet MS" w:hAnsi="Trebuchet MS"/>
                <w:color w:val="002060"/>
              </w:rPr>
            </w:pPr>
            <w:r w:rsidRPr="00F15EF0">
              <w:rPr>
                <w:rFonts w:ascii="Trebuchet MS" w:hAnsi="Trebuchet MS"/>
                <w:color w:val="002060"/>
              </w:rPr>
              <w:t>Apel de proiecte</w:t>
            </w:r>
          </w:p>
        </w:tc>
        <w:tc>
          <w:tcPr>
            <w:tcW w:w="3912" w:type="pct"/>
          </w:tcPr>
          <w:p w14:paraId="54B888FB" w14:textId="77777777" w:rsidR="00CC6C51" w:rsidRPr="00F15EF0" w:rsidRDefault="00CC6C51" w:rsidP="009B1F53">
            <w:pPr>
              <w:spacing w:line="276" w:lineRule="auto"/>
              <w:jc w:val="both"/>
              <w:rPr>
                <w:rFonts w:ascii="Trebuchet MS" w:hAnsi="Trebuchet MS"/>
                <w:color w:val="002060"/>
              </w:rPr>
            </w:pPr>
            <w:r w:rsidRPr="00F15EF0">
              <w:rPr>
                <w:rFonts w:ascii="Trebuchet MS" w:hAnsi="Trebuchet MS"/>
                <w:color w:val="002060"/>
              </w:rPr>
              <w:t>Proces lansat de către AM PEO în vederea selectării unor operațiuni cu finanțare în cadrul Programului Educație și Ocupare.</w:t>
            </w:r>
          </w:p>
          <w:p w14:paraId="466BF7E6" w14:textId="77777777" w:rsidR="00CC6C51" w:rsidRPr="00F15EF0" w:rsidRDefault="00CC6C51" w:rsidP="009B1F53">
            <w:pPr>
              <w:spacing w:line="276" w:lineRule="auto"/>
              <w:jc w:val="both"/>
              <w:rPr>
                <w:rFonts w:ascii="Trebuchet MS" w:hAnsi="Trebuchet MS"/>
                <w:color w:val="002060"/>
              </w:rPr>
            </w:pPr>
          </w:p>
        </w:tc>
      </w:tr>
      <w:tr w:rsidR="00C953AB" w:rsidRPr="00F15EF0" w14:paraId="47B49A7F" w14:textId="77777777" w:rsidTr="00CC6C51">
        <w:tc>
          <w:tcPr>
            <w:tcW w:w="1088" w:type="pct"/>
          </w:tcPr>
          <w:p w14:paraId="4AF96A49" w14:textId="77777777" w:rsidR="00CC6C51" w:rsidRPr="00F15EF0" w:rsidRDefault="00CC6C51" w:rsidP="009B1F53">
            <w:pPr>
              <w:spacing w:line="276" w:lineRule="auto"/>
              <w:rPr>
                <w:rFonts w:ascii="Trebuchet MS" w:hAnsi="Trebuchet MS"/>
                <w:color w:val="002060"/>
              </w:rPr>
            </w:pPr>
            <w:r w:rsidRPr="00F15EF0">
              <w:rPr>
                <w:rFonts w:ascii="Trebuchet MS" w:hAnsi="Trebuchet MS"/>
                <w:color w:val="002060"/>
              </w:rPr>
              <w:t>Cerere de propuneri</w:t>
            </w:r>
          </w:p>
        </w:tc>
        <w:tc>
          <w:tcPr>
            <w:tcW w:w="3912" w:type="pct"/>
          </w:tcPr>
          <w:p w14:paraId="5D6F4A09" w14:textId="77777777" w:rsidR="00CC6C51" w:rsidRPr="00F15EF0" w:rsidRDefault="00CC6C51" w:rsidP="009B1F53">
            <w:pPr>
              <w:spacing w:line="276" w:lineRule="auto"/>
              <w:jc w:val="both"/>
              <w:rPr>
                <w:rFonts w:ascii="Trebuchet MS" w:hAnsi="Trebuchet MS"/>
                <w:color w:val="002060"/>
              </w:rPr>
            </w:pPr>
            <w:r w:rsidRPr="00F15EF0">
              <w:rPr>
                <w:rFonts w:ascii="Trebuchet MS" w:hAnsi="Trebuchet MS"/>
                <w:color w:val="002060"/>
              </w:rPr>
              <w:t>Proces lansat de către beneficiari în vederea selectării unor operațiuni ce vor fi propuse spre finanțare către AM PEO.</w:t>
            </w:r>
          </w:p>
          <w:p w14:paraId="11781B1B" w14:textId="77777777" w:rsidR="00CC6C51" w:rsidRPr="00F15EF0" w:rsidRDefault="00CC6C51" w:rsidP="009B1F53">
            <w:pPr>
              <w:spacing w:line="276" w:lineRule="auto"/>
              <w:jc w:val="both"/>
              <w:rPr>
                <w:rFonts w:ascii="Trebuchet MS" w:hAnsi="Trebuchet MS"/>
                <w:color w:val="002060"/>
              </w:rPr>
            </w:pPr>
          </w:p>
        </w:tc>
      </w:tr>
    </w:tbl>
    <w:p w14:paraId="77BF7EAA" w14:textId="4B8AA729" w:rsidR="00566CCA" w:rsidRPr="00F15EF0" w:rsidRDefault="00DC7B34" w:rsidP="00DC7B34">
      <w:pPr>
        <w:pStyle w:val="Heading1"/>
        <w:rPr>
          <w:color w:val="002060"/>
        </w:rPr>
      </w:pPr>
      <w:bookmarkStart w:id="10" w:name="_Toc137459164"/>
      <w:r w:rsidRPr="00F15EF0">
        <w:rPr>
          <w:color w:val="002060"/>
        </w:rPr>
        <w:t xml:space="preserve">2. </w:t>
      </w:r>
      <w:r w:rsidR="00C940A4" w:rsidRPr="00F15EF0">
        <w:rPr>
          <w:color w:val="002060"/>
        </w:rPr>
        <w:t>ELEMENTE DE CONTEXT</w:t>
      </w:r>
      <w:bookmarkEnd w:id="10"/>
      <w:r w:rsidR="00C940A4" w:rsidRPr="00F15EF0">
        <w:rPr>
          <w:color w:val="002060"/>
        </w:rPr>
        <w:t xml:space="preserve"> </w:t>
      </w:r>
      <w:r w:rsidR="00566CCA" w:rsidRPr="00F15EF0">
        <w:rPr>
          <w:color w:val="002060"/>
        </w:rPr>
        <w:tab/>
      </w:r>
    </w:p>
    <w:p w14:paraId="077DC236" w14:textId="27F93BFC" w:rsidR="00692D9A" w:rsidRPr="00F15EF0" w:rsidRDefault="00DC7B34" w:rsidP="00DC7B34">
      <w:pPr>
        <w:pStyle w:val="Heading2"/>
        <w:rPr>
          <w:color w:val="002060"/>
        </w:rPr>
      </w:pPr>
      <w:bookmarkStart w:id="11" w:name="_Toc137459165"/>
      <w:r w:rsidRPr="00F15EF0">
        <w:rPr>
          <w:color w:val="002060"/>
        </w:rPr>
        <w:t xml:space="preserve">2.1 </w:t>
      </w:r>
      <w:r w:rsidR="00566CCA" w:rsidRPr="00F15EF0">
        <w:rPr>
          <w:color w:val="002060"/>
        </w:rPr>
        <w:t xml:space="preserve">Informații generale </w:t>
      </w:r>
      <w:r w:rsidR="009B1F53" w:rsidRPr="00F15EF0">
        <w:rPr>
          <w:color w:val="002060"/>
        </w:rPr>
        <w:t>despre p</w:t>
      </w:r>
      <w:r w:rsidR="00566CCA" w:rsidRPr="00F15EF0">
        <w:rPr>
          <w:color w:val="002060"/>
        </w:rPr>
        <w:t>rogram</w:t>
      </w:r>
      <w:bookmarkEnd w:id="11"/>
    </w:p>
    <w:p w14:paraId="13AC7189" w14:textId="77777777" w:rsidR="00CC6C51" w:rsidRPr="00F15EF0" w:rsidRDefault="00CC6C51" w:rsidP="00CC6C51">
      <w:pPr>
        <w:spacing w:before="120" w:after="120" w:line="276" w:lineRule="auto"/>
        <w:jc w:val="both"/>
        <w:rPr>
          <w:rFonts w:ascii="Trebuchet MS" w:hAnsi="Trebuchet MS"/>
          <w:iCs/>
          <w:color w:val="002060"/>
        </w:rPr>
      </w:pPr>
      <w:r w:rsidRPr="00F15EF0">
        <w:rPr>
          <w:rFonts w:ascii="Trebuchet MS" w:hAnsi="Trebuchet MS"/>
          <w:iCs/>
          <w:color w:val="002060"/>
        </w:rPr>
        <w:t xml:space="preserve">Programul Educație și Ocupare 2021-2027, cu o alocare totală de 4,34 miliarde  de euro, va asigura intervenții ce vor viza îmbunătățirea pieței muncii (modernizarea instituțiilor, valorificarea potențialului tinerilor și creșterea accesului pe piața muncii), </w:t>
      </w:r>
      <w:proofErr w:type="spellStart"/>
      <w:r w:rsidRPr="00F15EF0">
        <w:rPr>
          <w:rFonts w:ascii="Trebuchet MS" w:hAnsi="Trebuchet MS"/>
          <w:iCs/>
          <w:color w:val="002060"/>
        </w:rPr>
        <w:t>antreprenoriat</w:t>
      </w:r>
      <w:proofErr w:type="spellEnd"/>
      <w:r w:rsidRPr="00F15EF0">
        <w:rPr>
          <w:rFonts w:ascii="Trebuchet MS" w:hAnsi="Trebuchet MS"/>
          <w:iCs/>
          <w:color w:val="002060"/>
        </w:rPr>
        <w:t xml:space="preserve"> și economie socială, creșterea accesului la educație prin îmbunătățirea participării la învățământul </w:t>
      </w:r>
      <w:proofErr w:type="spellStart"/>
      <w:r w:rsidRPr="00F15EF0">
        <w:rPr>
          <w:rFonts w:ascii="Trebuchet MS" w:hAnsi="Trebuchet MS"/>
          <w:iCs/>
          <w:color w:val="002060"/>
        </w:rPr>
        <w:t>antepreșcolar</w:t>
      </w:r>
      <w:proofErr w:type="spellEnd"/>
      <w:r w:rsidRPr="00F15EF0">
        <w:rPr>
          <w:rFonts w:ascii="Trebuchet MS" w:hAnsi="Trebuchet MS"/>
          <w:iCs/>
          <w:color w:val="002060"/>
        </w:rPr>
        <w:t xml:space="preserve"> și preșcolar, prevenirea părăsirii timpurii a școlii, creșterea accesului/participării grupurilor dezavantajate la educație și formare profesională, dar și prin îmbunătățirea calității serviciilor educaționale, adaptarea la piața muncii și tehnologii. Concomitent, Programul va finanța proiecte ce vor sprijini  învățământului profesional și tehnic, respectiv procesul de învățare pe tot parcursul vieții. </w:t>
      </w:r>
    </w:p>
    <w:p w14:paraId="01188F66" w14:textId="77777777" w:rsidR="009759D6" w:rsidRPr="00F15EF0" w:rsidRDefault="009759D6" w:rsidP="009759D6">
      <w:pPr>
        <w:spacing w:before="120" w:after="120" w:line="276" w:lineRule="auto"/>
        <w:jc w:val="both"/>
        <w:rPr>
          <w:rFonts w:ascii="Trebuchet MS" w:hAnsi="Trebuchet MS"/>
          <w:iCs/>
          <w:color w:val="002060"/>
        </w:rPr>
      </w:pPr>
      <w:r w:rsidRPr="00F15EF0">
        <w:rPr>
          <w:rFonts w:ascii="Trebuchet MS" w:hAnsi="Trebuchet MS"/>
          <w:iCs/>
          <w:color w:val="002060"/>
        </w:rPr>
        <w:t>Evaluările intervențiilor în domeniul educației finanțate prin POSDRU 2007-2013 și POCU 2014- 2020 au evidențiat atât realizări, deficiențe și probleme cu care încă se confruntă sistemul de educație și formare. S-au înregistrat progrese în legătură cu numărul mare de beneficiari finali, beneficiile de care aceștia s-au bucurat și rezultate pe care se pot sprijini viitoarele intervenții. S-au accentuat (în ultimii 5 ani) preocupările naționale în domeniul monitorizării inserției absolvenților pe piața muncii prin dezvoltarea unor mecanisme la nivel instituțional sau local în universități, dar nu se poate vorbi de existența unui sistem de monitorizare a inserției absolvenților pe piața muncii.</w:t>
      </w:r>
    </w:p>
    <w:p w14:paraId="2641E0B2" w14:textId="77777777" w:rsidR="009759D6" w:rsidRPr="00F15EF0" w:rsidRDefault="009759D6" w:rsidP="009759D6">
      <w:pPr>
        <w:spacing w:before="120" w:after="120" w:line="276" w:lineRule="auto"/>
        <w:jc w:val="both"/>
        <w:rPr>
          <w:rFonts w:ascii="Trebuchet MS" w:hAnsi="Trebuchet MS"/>
          <w:iCs/>
          <w:color w:val="002060"/>
        </w:rPr>
      </w:pPr>
      <w:r w:rsidRPr="00F15EF0">
        <w:rPr>
          <w:rFonts w:ascii="Trebuchet MS" w:hAnsi="Trebuchet MS"/>
          <w:iCs/>
          <w:color w:val="002060"/>
        </w:rPr>
        <w:t>Datele existente arată că evoluția inserției absolvenților sistemului de educație (2007-2018) a fost relativ similară cu cea înregistrată la nivel european. Dar sistemele de monitorizare și evaluare sunt insuficient dezvoltate pentru a fundamenta decizii de politici în domeniul educației. Relevanța formării și corelarea cu piața muncii este scăzută, existând un deficit semnificativ de competențe și abilități cerute în piață, inclusiv în domeniile STEAM, TIC, sănătate, educație și în perspectiva tranziției la economia verde.</w:t>
      </w:r>
      <w:r w:rsidRPr="00F15EF0">
        <w:rPr>
          <w:color w:val="002060"/>
        </w:rPr>
        <w:t xml:space="preserve"> </w:t>
      </w:r>
      <w:r w:rsidRPr="00F15EF0">
        <w:rPr>
          <w:rFonts w:ascii="Trebuchet MS" w:hAnsi="Trebuchet MS"/>
          <w:iCs/>
          <w:color w:val="002060"/>
        </w:rPr>
        <w:t>Strategia Programului Educație și Ocupare este de a concentra intervențiile FSE pe provocările majore din domeniul educației și ocupării, corelate cu prioritățile OP 4, Agenda pentru competențe în Europa, Planul de Acțiune pentru Educația Digitală (2021-2027), Pactul Verde European și Obiectivele de Dezvoltare Durabilă.</w:t>
      </w:r>
    </w:p>
    <w:p w14:paraId="48C4AA4D" w14:textId="70EC9372" w:rsidR="00D57EAF" w:rsidRPr="00F15EF0" w:rsidRDefault="0083747A" w:rsidP="008E3E97">
      <w:pPr>
        <w:tabs>
          <w:tab w:val="left" w:pos="540"/>
        </w:tabs>
        <w:autoSpaceDE w:val="0"/>
        <w:autoSpaceDN w:val="0"/>
        <w:adjustRightInd w:val="0"/>
        <w:spacing w:line="276" w:lineRule="auto"/>
        <w:jc w:val="both"/>
        <w:rPr>
          <w:rFonts w:ascii="Trebuchet MS" w:hAnsi="Trebuchet MS" w:cs="Trebuchet MS"/>
          <w:noProof/>
          <w:color w:val="002060"/>
        </w:rPr>
      </w:pPr>
      <w:r w:rsidRPr="00F15EF0">
        <w:rPr>
          <w:rFonts w:ascii="Trebuchet MS" w:hAnsi="Trebuchet MS"/>
          <w:iCs/>
          <w:color w:val="002060"/>
        </w:rPr>
        <w:t xml:space="preserve">Prezentul apel de proiecte finanțează </w:t>
      </w:r>
      <w:bookmarkStart w:id="12" w:name="_Hlk153365615"/>
      <w:r w:rsidRPr="00F15EF0">
        <w:rPr>
          <w:rFonts w:ascii="Trebuchet MS" w:hAnsi="Trebuchet MS" w:cs="Trebuchet MS"/>
          <w:noProof/>
          <w:color w:val="002060"/>
        </w:rPr>
        <w:t xml:space="preserve">dezvoltarea instrumentelor sistemice (inclusiv instrumente digitale) și a mecanismelor instituționale la nivelul universităților pentru asigurarea unui cadru coerent de elaborare și monitorizare a politicilor publice privind angajabilitatea </w:t>
      </w:r>
      <w:r w:rsidRPr="00F15EF0">
        <w:rPr>
          <w:rFonts w:ascii="Trebuchet MS" w:hAnsi="Trebuchet MS" w:cs="Trebuchet MS"/>
          <w:noProof/>
          <w:color w:val="002060"/>
        </w:rPr>
        <w:lastRenderedPageBreak/>
        <w:t>absolvenților și pentru promovarea dezvoltării programelor de studii terțiare corelate cu dinamica pieței muncii</w:t>
      </w:r>
      <w:bookmarkEnd w:id="12"/>
      <w:r w:rsidRPr="00F15EF0">
        <w:rPr>
          <w:rFonts w:ascii="Trebuchet MS" w:hAnsi="Trebuchet MS" w:cs="Trebuchet MS"/>
          <w:noProof/>
          <w:color w:val="002060"/>
        </w:rPr>
        <w:t>.</w:t>
      </w:r>
    </w:p>
    <w:p w14:paraId="134E2B77" w14:textId="6A2C558F" w:rsidR="00566CCA" w:rsidRPr="00F15EF0" w:rsidRDefault="00DC7B34" w:rsidP="00DC7B34">
      <w:pPr>
        <w:pStyle w:val="Heading2"/>
        <w:rPr>
          <w:color w:val="002060"/>
        </w:rPr>
      </w:pPr>
      <w:bookmarkStart w:id="13" w:name="_Toc137459166"/>
      <w:r w:rsidRPr="00F15EF0">
        <w:rPr>
          <w:color w:val="002060"/>
        </w:rPr>
        <w:t xml:space="preserve">2.2 </w:t>
      </w:r>
      <w:r w:rsidR="00566CCA" w:rsidRPr="00F15EF0">
        <w:rPr>
          <w:color w:val="002060"/>
        </w:rPr>
        <w:t>Prioritatea</w:t>
      </w:r>
      <w:r w:rsidR="00FF5C0E" w:rsidRPr="00F15EF0">
        <w:rPr>
          <w:color w:val="002060"/>
        </w:rPr>
        <w:t>/Fond/Obiectiv de politică/</w:t>
      </w:r>
      <w:r w:rsidR="00566CCA" w:rsidRPr="00F15EF0">
        <w:rPr>
          <w:color w:val="002060"/>
        </w:rPr>
        <w:t>Obiectiv specific</w:t>
      </w:r>
      <w:bookmarkEnd w:id="13"/>
      <w:r w:rsidR="00566CCA" w:rsidRPr="00F15EF0">
        <w:rPr>
          <w:color w:val="002060"/>
        </w:rPr>
        <w:t xml:space="preserve"> </w:t>
      </w:r>
    </w:p>
    <w:p w14:paraId="5954D206" w14:textId="77777777" w:rsidR="00D57EAF" w:rsidRPr="00F15EF0" w:rsidRDefault="00D57EAF" w:rsidP="00D57EAF">
      <w:pPr>
        <w:spacing w:before="120" w:after="120" w:line="276" w:lineRule="auto"/>
        <w:jc w:val="both"/>
        <w:rPr>
          <w:rFonts w:ascii="Trebuchet MS" w:hAnsi="Trebuchet MS"/>
          <w:iCs/>
          <w:color w:val="002060"/>
        </w:rPr>
      </w:pPr>
      <w:bookmarkStart w:id="14" w:name="_Toc137459167"/>
      <w:r w:rsidRPr="00F15EF0">
        <w:rPr>
          <w:rFonts w:ascii="Trebuchet MS" w:hAnsi="Trebuchet MS"/>
          <w:iCs/>
          <w:color w:val="002060"/>
        </w:rPr>
        <w:t xml:space="preserve">În conformitate cu prioritățile Obiectivului de Politica 4, Agenda pentru competențe în Europa, Planul de Acțiune pentru Educația Digitală (2021-2027), Pactul Verde European și Obiectivele de Dezvoltare Durabilă, cadrul strategic național RO </w:t>
      </w:r>
      <w:proofErr w:type="spellStart"/>
      <w:r w:rsidRPr="00F15EF0">
        <w:rPr>
          <w:rFonts w:ascii="Trebuchet MS" w:hAnsi="Trebuchet MS"/>
          <w:iCs/>
          <w:color w:val="002060"/>
        </w:rPr>
        <w:t>Edu</w:t>
      </w:r>
      <w:proofErr w:type="spellEnd"/>
      <w:r w:rsidRPr="00F15EF0">
        <w:rPr>
          <w:rFonts w:ascii="Trebuchet MS" w:hAnsi="Trebuchet MS"/>
          <w:iCs/>
          <w:color w:val="002060"/>
        </w:rPr>
        <w:t xml:space="preserve">, una din intervențiile PEO din cadrul Priorității 7 are ca scop promovarea dezvoltării programelor de studii terțiare de înaltă calitate, flexibile și corelate cu cerințele pieței muncii. </w:t>
      </w:r>
    </w:p>
    <w:p w14:paraId="260A13FC" w14:textId="6EE8710C" w:rsidR="00D57EAF" w:rsidRPr="00F15EF0" w:rsidRDefault="00D57EAF" w:rsidP="00D57EAF">
      <w:pPr>
        <w:spacing w:before="120" w:after="120" w:line="276" w:lineRule="auto"/>
        <w:jc w:val="both"/>
        <w:rPr>
          <w:rFonts w:ascii="Trebuchet MS" w:hAnsi="Trebuchet MS"/>
          <w:i/>
          <w:color w:val="002060"/>
        </w:rPr>
      </w:pPr>
      <w:r w:rsidRPr="00F15EF0">
        <w:rPr>
          <w:rFonts w:ascii="Trebuchet MS" w:hAnsi="Trebuchet MS"/>
          <w:iCs/>
          <w:color w:val="002060"/>
        </w:rPr>
        <w:t xml:space="preserve">Astfel, în cadrul Priorității 7. Creșterea calității ofertei de educație si formare profesională pentru asigurarea echității sistemului și o mai bună adaptare la dinamica pieței muncii și la provocările inovării și progresului tehnologic - Obiectivul specific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w:t>
      </w:r>
      <w:proofErr w:type="spellStart"/>
      <w:r w:rsidRPr="00F15EF0">
        <w:rPr>
          <w:rFonts w:ascii="Trebuchet MS" w:hAnsi="Trebuchet MS"/>
          <w:iCs/>
          <w:color w:val="002060"/>
        </w:rPr>
        <w:t>antreprenoriat</w:t>
      </w:r>
      <w:proofErr w:type="spellEnd"/>
      <w:r w:rsidRPr="00F15EF0">
        <w:rPr>
          <w:rFonts w:ascii="Trebuchet MS" w:hAnsi="Trebuchet MS"/>
          <w:iCs/>
          <w:color w:val="002060"/>
        </w:rPr>
        <w:t xml:space="preserve"> și digitale, precum și prin promovarea introducerii sistemelor de formare duală și a sistemelor de ucenicie (FSE+), se finanțează măsura </w:t>
      </w:r>
      <w:r w:rsidRPr="00F15EF0">
        <w:rPr>
          <w:rFonts w:ascii="Trebuchet MS" w:hAnsi="Trebuchet MS"/>
          <w:i/>
          <w:color w:val="002060"/>
        </w:rPr>
        <w:t>7.e.1 Asigurarea calității educației pentru toți, în corelație cu dinamica pieței muncii și societății definirea unui nucleu al competențelor/standardelor de evaluare pe niveluri; elaborarea probelor de evaluare a competențelor prin actualizarea/îmbunătățirea mecanismului de anticipare a nevoilor de competențe și de monitorizare a absolvenților de învățământ terțiar</w:t>
      </w:r>
      <w:r w:rsidRPr="00F15EF0">
        <w:rPr>
          <w:rFonts w:ascii="Trebuchet MS" w:hAnsi="Trebuchet MS"/>
          <w:iCs/>
          <w:color w:val="002060"/>
        </w:rPr>
        <w:t xml:space="preserve"> și </w:t>
      </w:r>
      <w:r w:rsidRPr="00F15EF0">
        <w:rPr>
          <w:rFonts w:ascii="Trebuchet MS" w:hAnsi="Trebuchet MS"/>
          <w:i/>
          <w:color w:val="002060"/>
        </w:rPr>
        <w:t>7.e.4. Promovarea dezvoltării programelor de studii terțiare de înaltă calitate, flexibile și corelate cu cerințele pieței muncii</w:t>
      </w:r>
      <w:r w:rsidR="00F11BC5" w:rsidRPr="00F15EF0">
        <w:rPr>
          <w:rFonts w:ascii="Trebuchet MS" w:hAnsi="Trebuchet MS"/>
          <w:iCs/>
          <w:color w:val="002060"/>
        </w:rPr>
        <w:t xml:space="preserve"> </w:t>
      </w:r>
      <w:r w:rsidR="00F11BC5" w:rsidRPr="00F15EF0">
        <w:rPr>
          <w:rFonts w:ascii="Trebuchet MS" w:hAnsi="Trebuchet MS"/>
          <w:i/>
          <w:color w:val="002060"/>
        </w:rPr>
        <w:t xml:space="preserve">prin susținerea </w:t>
      </w:r>
      <w:proofErr w:type="spellStart"/>
      <w:r w:rsidR="00F11BC5" w:rsidRPr="00F15EF0">
        <w:rPr>
          <w:rFonts w:ascii="Trebuchet MS" w:hAnsi="Trebuchet MS"/>
          <w:i/>
          <w:color w:val="002060"/>
        </w:rPr>
        <w:t>angajabilității</w:t>
      </w:r>
      <w:proofErr w:type="spellEnd"/>
      <w:r w:rsidR="00F11BC5" w:rsidRPr="00F15EF0">
        <w:rPr>
          <w:rFonts w:ascii="Trebuchet MS" w:hAnsi="Trebuchet MS"/>
          <w:i/>
          <w:color w:val="002060"/>
        </w:rPr>
        <w:t xml:space="preserve"> absolvenților de învățământ terțiar prin realizarea de analize în vederea identificării unor nevoi orizontale de dezvoltare a ofertei educaționale.</w:t>
      </w:r>
    </w:p>
    <w:p w14:paraId="0D6FA5CC" w14:textId="619223B5" w:rsidR="00530CC8" w:rsidRPr="00F15EF0" w:rsidRDefault="00D57EAF" w:rsidP="00D57EAF">
      <w:pPr>
        <w:spacing w:before="120" w:after="120" w:line="276" w:lineRule="auto"/>
        <w:jc w:val="both"/>
        <w:rPr>
          <w:rFonts w:ascii="Trebuchet MS" w:hAnsi="Trebuchet MS"/>
          <w:iCs/>
          <w:color w:val="002060"/>
        </w:rPr>
      </w:pPr>
      <w:r w:rsidRPr="00F15EF0">
        <w:rPr>
          <w:rFonts w:ascii="Trebuchet MS" w:hAnsi="Trebuchet MS"/>
          <w:iCs/>
          <w:color w:val="002060"/>
        </w:rPr>
        <w:t xml:space="preserve">Scopul acestui apel de proiecte </w:t>
      </w:r>
      <w:r w:rsidR="00530CC8" w:rsidRPr="00F15EF0">
        <w:rPr>
          <w:rFonts w:ascii="Trebuchet MS" w:hAnsi="Trebuchet MS"/>
          <w:iCs/>
          <w:color w:val="002060"/>
        </w:rPr>
        <w:t xml:space="preserve">vizează </w:t>
      </w:r>
      <w:bookmarkStart w:id="15" w:name="_Hlk153365473"/>
      <w:r w:rsidR="00530CC8" w:rsidRPr="00F15EF0">
        <w:rPr>
          <w:rFonts w:ascii="Trebuchet MS" w:hAnsi="Trebuchet MS"/>
          <w:iCs/>
          <w:color w:val="002060"/>
        </w:rPr>
        <w:t xml:space="preserve">facilitarea </w:t>
      </w:r>
      <w:r w:rsidR="00530CC8" w:rsidRPr="00F15EF0">
        <w:rPr>
          <w:rFonts w:ascii="Trebuchet MS" w:hAnsi="Trebuchet MS"/>
          <w:bCs/>
          <w:noProof/>
          <w:color w:val="002060"/>
        </w:rPr>
        <w:t xml:space="preserve">monitorizării angajabilității absolvenților de învățământ superior prin dezvoltarea de instrumente sistemice și a mecanismelor </w:t>
      </w:r>
      <w:r w:rsidR="00530CC8" w:rsidRPr="00F15EF0">
        <w:rPr>
          <w:rFonts w:ascii="Trebuchet MS" w:hAnsi="Trebuchet MS" w:cs="Trebuchet MS"/>
          <w:noProof/>
          <w:color w:val="002060"/>
        </w:rPr>
        <w:t>instituționale la nivelul universităților</w:t>
      </w:r>
      <w:bookmarkEnd w:id="15"/>
      <w:r w:rsidR="00530CC8" w:rsidRPr="00F15EF0">
        <w:rPr>
          <w:rFonts w:ascii="Trebuchet MS" w:hAnsi="Trebuchet MS" w:cs="Trebuchet MS"/>
          <w:noProof/>
          <w:color w:val="002060"/>
        </w:rPr>
        <w:t>.</w:t>
      </w:r>
    </w:p>
    <w:p w14:paraId="38E63053" w14:textId="2E59E8D7" w:rsidR="00566CCA" w:rsidRPr="00F15EF0" w:rsidRDefault="00DC7B34" w:rsidP="00DC7B34">
      <w:pPr>
        <w:pStyle w:val="Heading3"/>
        <w:rPr>
          <w:color w:val="002060"/>
        </w:rPr>
      </w:pPr>
      <w:r w:rsidRPr="00F15EF0">
        <w:rPr>
          <w:color w:val="002060"/>
        </w:rPr>
        <w:t>2.</w:t>
      </w:r>
      <w:r w:rsidR="00744D6F" w:rsidRPr="00F15EF0">
        <w:rPr>
          <w:color w:val="002060"/>
        </w:rPr>
        <w:t>3.</w:t>
      </w:r>
      <w:r w:rsidRPr="00F15EF0">
        <w:rPr>
          <w:color w:val="002060"/>
        </w:rPr>
        <w:t xml:space="preserve"> </w:t>
      </w:r>
      <w:r w:rsidR="00566CCA" w:rsidRPr="00F15EF0">
        <w:rPr>
          <w:color w:val="002060"/>
        </w:rPr>
        <w:t xml:space="preserve">Reglementări europene și naționale, </w:t>
      </w:r>
      <w:r w:rsidR="005111FF" w:rsidRPr="00F15EF0">
        <w:rPr>
          <w:color w:val="002060"/>
        </w:rPr>
        <w:t xml:space="preserve">cadrul strategic, </w:t>
      </w:r>
      <w:r w:rsidR="00566CCA" w:rsidRPr="00F15EF0">
        <w:rPr>
          <w:color w:val="002060"/>
        </w:rPr>
        <w:t>documente programatice</w:t>
      </w:r>
      <w:r w:rsidR="00B47A5D" w:rsidRPr="00F15EF0">
        <w:rPr>
          <w:color w:val="002060"/>
        </w:rPr>
        <w:t xml:space="preserve"> aplicabile</w:t>
      </w:r>
      <w:bookmarkEnd w:id="14"/>
      <w:r w:rsidR="00566CCA" w:rsidRPr="00F15EF0">
        <w:rPr>
          <w:color w:val="002060"/>
        </w:rPr>
        <w:tab/>
      </w:r>
    </w:p>
    <w:p w14:paraId="7D81FE08" w14:textId="77777777" w:rsidR="001326D0" w:rsidRPr="00F15EF0" w:rsidRDefault="001326D0" w:rsidP="008D6EFB">
      <w:pPr>
        <w:pStyle w:val="ListParagraph"/>
        <w:numPr>
          <w:ilvl w:val="0"/>
          <w:numId w:val="3"/>
        </w:numPr>
        <w:spacing w:before="120" w:after="120" w:line="276" w:lineRule="auto"/>
        <w:jc w:val="both"/>
        <w:rPr>
          <w:rFonts w:ascii="Trebuchet MS" w:hAnsi="Trebuchet MS"/>
          <w:i/>
          <w:color w:val="002060"/>
        </w:rPr>
      </w:pPr>
      <w:r w:rsidRPr="00F15EF0">
        <w:rPr>
          <w:rFonts w:ascii="Trebuchet MS" w:hAnsi="Trebuchet MS"/>
          <w:i/>
          <w:color w:val="00206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7EFB7CED" w14:textId="77777777" w:rsidR="001326D0" w:rsidRPr="00F15EF0" w:rsidRDefault="001326D0" w:rsidP="008D6EFB">
      <w:pPr>
        <w:pStyle w:val="oj-doc-ti"/>
        <w:numPr>
          <w:ilvl w:val="0"/>
          <w:numId w:val="2"/>
        </w:numPr>
        <w:spacing w:before="240" w:beforeAutospacing="0" w:after="12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REGULAMENTUL (UE) 2021/1057 AL PARLAMENTULUI EUROPEAN ȘI AL CONSILIULUI din 24 iunie 2021 de instituire a Fondului social european Plus (FSE+) și de abrogare a Regulamentului (UE) nr. 1296/2013</w:t>
      </w:r>
    </w:p>
    <w:p w14:paraId="10F49267" w14:textId="77777777" w:rsidR="001326D0" w:rsidRPr="00F15EF0" w:rsidRDefault="001326D0" w:rsidP="008D6EFB">
      <w:pPr>
        <w:pStyle w:val="oj-doc-ti"/>
        <w:numPr>
          <w:ilvl w:val="0"/>
          <w:numId w:val="2"/>
        </w:numPr>
        <w:spacing w:before="240" w:beforeAutospacing="0" w:after="12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 xml:space="preserve">ORDONANŢĂ DE URGENŢĂ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F15EF0">
        <w:rPr>
          <w:rFonts w:ascii="Trebuchet MS" w:eastAsiaTheme="minorHAnsi" w:hAnsi="Trebuchet MS" w:cstheme="minorBidi"/>
          <w:i/>
          <w:color w:val="002060"/>
          <w:sz w:val="22"/>
          <w:szCs w:val="22"/>
          <w:lang w:val="ro-RO"/>
        </w:rPr>
        <w:t>tranziţie</w:t>
      </w:r>
      <w:proofErr w:type="spellEnd"/>
      <w:r w:rsidRPr="00F15EF0">
        <w:rPr>
          <w:rFonts w:ascii="Trebuchet MS" w:eastAsiaTheme="minorHAnsi" w:hAnsi="Trebuchet MS" w:cstheme="minorBidi"/>
          <w:i/>
          <w:color w:val="002060"/>
          <w:sz w:val="22"/>
          <w:szCs w:val="22"/>
          <w:lang w:val="ro-RO"/>
        </w:rPr>
        <w:t xml:space="preserve"> justă</w:t>
      </w:r>
    </w:p>
    <w:p w14:paraId="112696FF" w14:textId="2CFD15FB" w:rsidR="007F6CE2" w:rsidRPr="00F15EF0" w:rsidRDefault="001A2C1A" w:rsidP="001A2C1A">
      <w:pPr>
        <w:pStyle w:val="oj-doc-ti"/>
        <w:numPr>
          <w:ilvl w:val="0"/>
          <w:numId w:val="2"/>
        </w:numPr>
        <w:tabs>
          <w:tab w:val="left" w:pos="709"/>
        </w:tabs>
        <w:spacing w:after="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lastRenderedPageBreak/>
        <w:t xml:space="preserve">LEGEA nr. 199 din 4 iulie 2023 a </w:t>
      </w:r>
      <w:proofErr w:type="spellStart"/>
      <w:r w:rsidRPr="00F15EF0">
        <w:rPr>
          <w:rFonts w:ascii="Trebuchet MS" w:eastAsiaTheme="minorHAnsi" w:hAnsi="Trebuchet MS" w:cstheme="minorBidi"/>
          <w:i/>
          <w:color w:val="002060"/>
          <w:sz w:val="22"/>
          <w:szCs w:val="22"/>
          <w:lang w:val="ro-RO"/>
        </w:rPr>
        <w:t>învăţământului</w:t>
      </w:r>
      <w:proofErr w:type="spellEnd"/>
      <w:r w:rsidRPr="00F15EF0">
        <w:rPr>
          <w:rFonts w:ascii="Trebuchet MS" w:eastAsiaTheme="minorHAnsi" w:hAnsi="Trebuchet MS" w:cstheme="minorBidi"/>
          <w:i/>
          <w:color w:val="002060"/>
          <w:sz w:val="22"/>
          <w:szCs w:val="22"/>
          <w:lang w:val="ro-RO"/>
        </w:rPr>
        <w:t xml:space="preserve"> superior;</w:t>
      </w:r>
    </w:p>
    <w:p w14:paraId="0310F72D" w14:textId="674B63E6" w:rsidR="001326D0" w:rsidRPr="00F15EF0"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Strategia națională pentru ocuparea forței de muncă 2021-2027;</w:t>
      </w:r>
    </w:p>
    <w:p w14:paraId="3CE720E9" w14:textId="77777777" w:rsidR="001326D0" w:rsidRPr="00F15EF0"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Strategia națională pentru dezvoltare durabilă a României 2030;</w:t>
      </w:r>
    </w:p>
    <w:p w14:paraId="09E660E5" w14:textId="77777777" w:rsidR="001326D0" w:rsidRPr="00F15EF0"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Strategia Națională privind Educația pentru mediu și schimbări climatice 2023 – 2030;</w:t>
      </w:r>
    </w:p>
    <w:p w14:paraId="661FD7ED" w14:textId="77777777" w:rsidR="001326D0" w:rsidRPr="00F15EF0"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Strategia națională pentru egalitatea de gen 2021-2027;</w:t>
      </w:r>
    </w:p>
    <w:p w14:paraId="6EAB9BC7" w14:textId="77777777" w:rsidR="001326D0" w:rsidRPr="00F15EF0" w:rsidRDefault="001326D0"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Raport de evaluare POCU 2014-2020;</w:t>
      </w:r>
    </w:p>
    <w:p w14:paraId="617BFED6" w14:textId="26B31688" w:rsidR="00973CC9" w:rsidRPr="00F15EF0" w:rsidRDefault="00973CC9" w:rsidP="008D6EFB">
      <w:pPr>
        <w:pStyle w:val="oj-doc-ti"/>
        <w:numPr>
          <w:ilvl w:val="0"/>
          <w:numId w:val="2"/>
        </w:numPr>
        <w:tabs>
          <w:tab w:val="left" w:pos="709"/>
        </w:tabs>
        <w:spacing w:before="0" w:beforeAutospacing="0" w:after="0" w:afterAutospacing="0" w:line="276" w:lineRule="auto"/>
        <w:jc w:val="both"/>
        <w:rPr>
          <w:rFonts w:ascii="Trebuchet MS" w:eastAsiaTheme="minorHAnsi" w:hAnsi="Trebuchet MS" w:cstheme="minorBidi"/>
          <w:i/>
          <w:color w:val="002060"/>
          <w:sz w:val="22"/>
          <w:szCs w:val="22"/>
          <w:lang w:val="ro-RO"/>
        </w:rPr>
      </w:pPr>
      <w:r w:rsidRPr="00F15EF0">
        <w:rPr>
          <w:rFonts w:ascii="Trebuchet MS" w:eastAsiaTheme="minorHAnsi" w:hAnsi="Trebuchet MS" w:cstheme="minorBidi"/>
          <w:i/>
          <w:color w:val="002060"/>
          <w:sz w:val="22"/>
          <w:szCs w:val="22"/>
          <w:lang w:val="ro-RO"/>
        </w:rPr>
        <w:t>România Educată – Proiectul Președintelui României</w:t>
      </w:r>
    </w:p>
    <w:p w14:paraId="33ACB7D3" w14:textId="77777777" w:rsidR="000A6F98" w:rsidRPr="00F15EF0" w:rsidRDefault="000A6F98" w:rsidP="00B51402">
      <w:pPr>
        <w:pStyle w:val="ListParagraph"/>
        <w:spacing w:before="120" w:after="120"/>
        <w:ind w:left="1065"/>
        <w:rPr>
          <w:rFonts w:ascii="Trebuchet MS" w:hAnsi="Trebuchet MS"/>
          <w:b/>
          <w:bCs/>
          <w:i/>
          <w:color w:val="002060"/>
          <w:sz w:val="24"/>
          <w:szCs w:val="24"/>
        </w:rPr>
      </w:pPr>
    </w:p>
    <w:p w14:paraId="4AB60A07" w14:textId="70EDF4C2" w:rsidR="006808F9" w:rsidRPr="00F15EF0" w:rsidRDefault="00DC7B34" w:rsidP="00DC7B34">
      <w:pPr>
        <w:pStyle w:val="Heading1"/>
        <w:rPr>
          <w:color w:val="002060"/>
        </w:rPr>
      </w:pPr>
      <w:bookmarkStart w:id="16" w:name="_Toc137459168"/>
      <w:r w:rsidRPr="00F15EF0">
        <w:rPr>
          <w:color w:val="002060"/>
        </w:rPr>
        <w:t xml:space="preserve">3. </w:t>
      </w:r>
      <w:r w:rsidR="00C940A4" w:rsidRPr="00F15EF0">
        <w:rPr>
          <w:color w:val="002060"/>
        </w:rPr>
        <w:t>ASPECTE SPECIFICE APELULUI DE PROIECTE</w:t>
      </w:r>
      <w:bookmarkEnd w:id="16"/>
      <w:r w:rsidR="00C940A4" w:rsidRPr="00F15EF0">
        <w:rPr>
          <w:color w:val="002060"/>
        </w:rPr>
        <w:t xml:space="preserve"> </w:t>
      </w:r>
    </w:p>
    <w:p w14:paraId="73683760" w14:textId="64B976EF" w:rsidR="00913FF1" w:rsidRPr="00F15EF0" w:rsidRDefault="00DC7B34" w:rsidP="00DC7B34">
      <w:pPr>
        <w:pStyle w:val="Heading2"/>
        <w:rPr>
          <w:color w:val="002060"/>
        </w:rPr>
      </w:pPr>
      <w:bookmarkStart w:id="17" w:name="_Toc137459169"/>
      <w:r w:rsidRPr="00F15EF0">
        <w:rPr>
          <w:color w:val="002060"/>
        </w:rPr>
        <w:t xml:space="preserve">3.1 </w:t>
      </w:r>
      <w:r w:rsidR="00913FF1" w:rsidRPr="00F15EF0">
        <w:rPr>
          <w:color w:val="002060"/>
        </w:rPr>
        <w:t>Tipul de apel</w:t>
      </w:r>
      <w:bookmarkEnd w:id="17"/>
      <w:r w:rsidR="00913FF1" w:rsidRPr="00F15EF0">
        <w:rPr>
          <w:color w:val="002060"/>
        </w:rPr>
        <w:t xml:space="preserve"> </w:t>
      </w:r>
      <w:r w:rsidR="00913FF1" w:rsidRPr="00F15EF0">
        <w:rPr>
          <w:color w:val="002060"/>
        </w:rPr>
        <w:tab/>
      </w:r>
    </w:p>
    <w:p w14:paraId="72763A4A" w14:textId="3B73C162" w:rsidR="00447DEC" w:rsidRPr="00F15EF0" w:rsidRDefault="00447DEC" w:rsidP="00297B4D">
      <w:pPr>
        <w:jc w:val="both"/>
        <w:rPr>
          <w:rFonts w:ascii="Trebuchet MS" w:hAnsi="Trebuchet MS"/>
          <w:iCs/>
          <w:color w:val="002060"/>
        </w:rPr>
      </w:pPr>
      <w:r w:rsidRPr="00F15EF0">
        <w:rPr>
          <w:rFonts w:ascii="Trebuchet MS" w:hAnsi="Trebuchet MS"/>
          <w:iCs/>
          <w:color w:val="002060"/>
        </w:rPr>
        <w:t xml:space="preserve">Acest apel de proiecte </w:t>
      </w:r>
      <w:r w:rsidR="001D64E0" w:rsidRPr="00F15EF0">
        <w:rPr>
          <w:rFonts w:ascii="Trebuchet MS" w:hAnsi="Trebuchet MS"/>
          <w:iCs/>
          <w:color w:val="002060"/>
        </w:rPr>
        <w:t>este</w:t>
      </w:r>
      <w:r w:rsidRPr="00F15EF0">
        <w:rPr>
          <w:rFonts w:ascii="Trebuchet MS" w:hAnsi="Trebuchet MS"/>
          <w:iCs/>
          <w:color w:val="002060"/>
        </w:rPr>
        <w:t xml:space="preserve"> de tip </w:t>
      </w:r>
      <w:r w:rsidR="0069202A" w:rsidRPr="00F15EF0">
        <w:rPr>
          <w:rFonts w:ascii="Trebuchet MS" w:hAnsi="Trebuchet MS"/>
          <w:iCs/>
          <w:color w:val="002060"/>
        </w:rPr>
        <w:t xml:space="preserve">non - </w:t>
      </w:r>
      <w:r w:rsidRPr="00F15EF0">
        <w:rPr>
          <w:rFonts w:ascii="Trebuchet MS" w:hAnsi="Trebuchet MS"/>
          <w:iCs/>
          <w:color w:val="002060"/>
        </w:rPr>
        <w:t>competitiv, cu termen limită de depunere</w:t>
      </w:r>
      <w:r w:rsidR="00297B4D" w:rsidRPr="00F15EF0">
        <w:rPr>
          <w:rFonts w:ascii="Trebuchet MS" w:hAnsi="Trebuchet MS"/>
          <w:iCs/>
          <w:color w:val="002060"/>
        </w:rPr>
        <w:t xml:space="preserve"> destinat tuturor regiunilor de dezvoltare: București – Ilfov, Nord‐Est, Sud‐Est, Sud‐Vest Oltenia, Sud-Muntenia, Nord-Vest, Vest, Centru. Elaborarea propunerii de proiect va urma fazele mecanismului non-competitiv menționate în </w:t>
      </w:r>
      <w:r w:rsidR="00297B4D" w:rsidRPr="00F15EF0">
        <w:rPr>
          <w:rFonts w:ascii="Trebuchet MS" w:hAnsi="Trebuchet MS"/>
          <w:i/>
          <w:color w:val="002060"/>
        </w:rPr>
        <w:t xml:space="preserve">Metodologia de verificare, evaluare și selecție a proiectelor în cadrul Programului </w:t>
      </w:r>
      <w:r w:rsidR="001D64E0" w:rsidRPr="00F15EF0">
        <w:rPr>
          <w:rFonts w:ascii="Trebuchet MS" w:hAnsi="Trebuchet MS"/>
          <w:i/>
          <w:color w:val="002060"/>
        </w:rPr>
        <w:t>Educație</w:t>
      </w:r>
      <w:r w:rsidR="00297B4D" w:rsidRPr="00F15EF0">
        <w:rPr>
          <w:rFonts w:ascii="Trebuchet MS" w:hAnsi="Trebuchet MS"/>
          <w:i/>
          <w:color w:val="002060"/>
        </w:rPr>
        <w:t xml:space="preserve"> 20</w:t>
      </w:r>
      <w:r w:rsidR="001D64E0" w:rsidRPr="00F15EF0">
        <w:rPr>
          <w:rFonts w:ascii="Trebuchet MS" w:hAnsi="Trebuchet MS"/>
          <w:i/>
          <w:color w:val="002060"/>
        </w:rPr>
        <w:t>21</w:t>
      </w:r>
      <w:r w:rsidR="00297B4D" w:rsidRPr="00F15EF0">
        <w:rPr>
          <w:rFonts w:ascii="Trebuchet MS" w:hAnsi="Trebuchet MS"/>
          <w:i/>
          <w:color w:val="002060"/>
        </w:rPr>
        <w:t>-202</w:t>
      </w:r>
      <w:r w:rsidR="001D64E0" w:rsidRPr="00F15EF0">
        <w:rPr>
          <w:rFonts w:ascii="Trebuchet MS" w:hAnsi="Trebuchet MS"/>
          <w:i/>
          <w:color w:val="002060"/>
        </w:rPr>
        <w:t>7</w:t>
      </w:r>
      <w:r w:rsidR="00297B4D" w:rsidRPr="00F15EF0">
        <w:rPr>
          <w:rFonts w:ascii="Trebuchet MS" w:hAnsi="Trebuchet MS"/>
          <w:iCs/>
          <w:color w:val="002060"/>
        </w:rPr>
        <w:t>, cu modificările și completările ulterioare. În faza 1, solicitantul transmite o Fișă de proiect (idee de proiect) care va fi analizată la nivelul AM P</w:t>
      </w:r>
      <w:r w:rsidR="001D64E0" w:rsidRPr="00F15EF0">
        <w:rPr>
          <w:rFonts w:ascii="Trebuchet MS" w:hAnsi="Trebuchet MS"/>
          <w:iCs/>
          <w:color w:val="002060"/>
        </w:rPr>
        <w:t>EO</w:t>
      </w:r>
      <w:r w:rsidR="00297B4D" w:rsidRPr="00F15EF0">
        <w:rPr>
          <w:rFonts w:ascii="Trebuchet MS" w:hAnsi="Trebuchet MS"/>
          <w:iCs/>
          <w:color w:val="002060"/>
        </w:rPr>
        <w:t>. După ce fișa de proiect (ideea de proiect) este validată, ea va fi dezvoltată, în faza 2, într-un proiect (cerere de finanțare). Cererea de finanțare nu poate schimba elementele esențiale validate din cadrul fișei de proiect (ideii de proiect). Cererea de finanțare va avea atașată și fișa de proiecte validată.</w:t>
      </w:r>
    </w:p>
    <w:p w14:paraId="028F9C41" w14:textId="38D22DB4" w:rsidR="009B5CB9" w:rsidRPr="00F15EF0" w:rsidRDefault="00DC7B34" w:rsidP="00DC7B34">
      <w:pPr>
        <w:pStyle w:val="Heading2"/>
        <w:rPr>
          <w:color w:val="002060"/>
        </w:rPr>
      </w:pPr>
      <w:bookmarkStart w:id="18" w:name="_Toc137459170"/>
      <w:r w:rsidRPr="00F15EF0">
        <w:rPr>
          <w:bCs/>
          <w:color w:val="002060"/>
        </w:rPr>
        <w:t xml:space="preserve">3.2 </w:t>
      </w:r>
      <w:r w:rsidR="009B5CB9" w:rsidRPr="00F15EF0">
        <w:rPr>
          <w:bCs/>
          <w:color w:val="002060"/>
        </w:rPr>
        <w:t>Forma</w:t>
      </w:r>
      <w:r w:rsidR="009B5CB9" w:rsidRPr="00F15EF0">
        <w:rPr>
          <w:color w:val="002060"/>
        </w:rPr>
        <w:t xml:space="preserve"> de sprijin (granturi; instrumentele financiare; premii)</w:t>
      </w:r>
      <w:bookmarkEnd w:id="18"/>
    </w:p>
    <w:p w14:paraId="70D31D7B" w14:textId="1A24B928" w:rsidR="00447DEC" w:rsidRPr="00F15EF0" w:rsidRDefault="00447DEC" w:rsidP="00553702">
      <w:pPr>
        <w:jc w:val="both"/>
        <w:rPr>
          <w:color w:val="002060"/>
        </w:rPr>
      </w:pPr>
      <w:r w:rsidRPr="00F15EF0">
        <w:rPr>
          <w:rFonts w:ascii="Trebuchet MS" w:hAnsi="Trebuchet MS"/>
          <w:iCs/>
          <w:color w:val="002060"/>
        </w:rPr>
        <w:t>Având în vedere că tipurile de acțiuni susținute în cadrul apelu</w:t>
      </w:r>
      <w:r w:rsidR="001D64E0" w:rsidRPr="00F15EF0">
        <w:rPr>
          <w:rFonts w:ascii="Trebuchet MS" w:hAnsi="Trebuchet MS"/>
          <w:iCs/>
          <w:color w:val="002060"/>
        </w:rPr>
        <w:t>lui</w:t>
      </w:r>
      <w:r w:rsidRPr="00F15EF0">
        <w:rPr>
          <w:rFonts w:ascii="Trebuchet MS" w:hAnsi="Trebuchet MS"/>
          <w:iCs/>
          <w:color w:val="002060"/>
        </w:rPr>
        <w:t xml:space="preserve"> nu generează venituri, sprijinul va fi acordat sub formă de granturi</w:t>
      </w:r>
      <w:r w:rsidR="00481981" w:rsidRPr="00F15EF0">
        <w:rPr>
          <w:rFonts w:ascii="Trebuchet MS" w:hAnsi="Trebuchet MS"/>
          <w:iCs/>
          <w:color w:val="002060"/>
        </w:rPr>
        <w:t xml:space="preserve"> nerambursabile</w:t>
      </w:r>
      <w:r w:rsidRPr="00F15EF0">
        <w:rPr>
          <w:rFonts w:ascii="Trebuchet MS" w:hAnsi="Trebuchet MS"/>
          <w:iCs/>
          <w:color w:val="002060"/>
        </w:rPr>
        <w:t xml:space="preserve"> și nu prin intermediul instrumentelor financiare.</w:t>
      </w:r>
    </w:p>
    <w:p w14:paraId="50CD6275" w14:textId="5DA72455" w:rsidR="009B5CB9" w:rsidRPr="00F15EF0" w:rsidRDefault="00DC7B34" w:rsidP="00DC7B34">
      <w:pPr>
        <w:pStyle w:val="Heading2"/>
        <w:rPr>
          <w:color w:val="002060"/>
        </w:rPr>
      </w:pPr>
      <w:bookmarkStart w:id="19" w:name="_Toc137459171"/>
      <w:r w:rsidRPr="00F15EF0">
        <w:rPr>
          <w:bCs/>
          <w:color w:val="002060"/>
        </w:rPr>
        <w:t xml:space="preserve">3.3  </w:t>
      </w:r>
      <w:r w:rsidR="009B5CB9" w:rsidRPr="00F15EF0">
        <w:rPr>
          <w:rStyle w:val="Heading2Char"/>
          <w:color w:val="002060"/>
        </w:rPr>
        <w:t>Bugetul alocat apelului de proiecte</w:t>
      </w:r>
      <w:bookmarkEnd w:id="19"/>
      <w:r w:rsidR="009B5CB9" w:rsidRPr="00F15EF0">
        <w:rPr>
          <w:color w:val="002060"/>
        </w:rPr>
        <w:t xml:space="preserve"> </w:t>
      </w:r>
      <w:r w:rsidR="009B5CB9" w:rsidRPr="00F15EF0">
        <w:rPr>
          <w:color w:val="002060"/>
        </w:rPr>
        <w:tab/>
      </w:r>
    </w:p>
    <w:p w14:paraId="471B4BF9" w14:textId="429A5EDD" w:rsidR="00076495" w:rsidRPr="00F15EF0" w:rsidRDefault="00447DEC" w:rsidP="00F470C2">
      <w:pPr>
        <w:spacing w:before="120" w:after="120" w:line="276" w:lineRule="auto"/>
        <w:rPr>
          <w:rFonts w:ascii="Trebuchet MS" w:hAnsi="Trebuchet MS"/>
          <w:iCs/>
          <w:color w:val="002060"/>
        </w:rPr>
      </w:pPr>
      <w:r w:rsidRPr="00F15EF0">
        <w:rPr>
          <w:rFonts w:ascii="Trebuchet MS" w:hAnsi="Trebuchet MS"/>
          <w:iCs/>
          <w:color w:val="002060"/>
        </w:rPr>
        <w:t>Bugetul alocat apelu</w:t>
      </w:r>
      <w:r w:rsidR="00B74204" w:rsidRPr="00F15EF0">
        <w:rPr>
          <w:rFonts w:ascii="Trebuchet MS" w:hAnsi="Trebuchet MS"/>
          <w:iCs/>
          <w:color w:val="002060"/>
        </w:rPr>
        <w:t>lui</w:t>
      </w:r>
      <w:r w:rsidRPr="00F15EF0">
        <w:rPr>
          <w:rFonts w:ascii="Trebuchet MS" w:hAnsi="Trebuchet MS"/>
          <w:iCs/>
          <w:color w:val="002060"/>
        </w:rPr>
        <w:t xml:space="preserve"> de proiecte este de </w:t>
      </w:r>
      <w:bookmarkStart w:id="20" w:name="_Hlk153365866"/>
      <w:r w:rsidR="003358BF" w:rsidRPr="00F15EF0">
        <w:rPr>
          <w:rFonts w:ascii="Trebuchet MS" w:hAnsi="Trebuchet MS"/>
          <w:iCs/>
          <w:color w:val="002060"/>
        </w:rPr>
        <w:t xml:space="preserve">5.177.566  </w:t>
      </w:r>
      <w:bookmarkEnd w:id="20"/>
      <w:r w:rsidR="00076495" w:rsidRPr="00F15EF0">
        <w:rPr>
          <w:rFonts w:ascii="Trebuchet MS" w:hAnsi="Trebuchet MS"/>
          <w:iCs/>
          <w:color w:val="002060"/>
        </w:rPr>
        <w:t>euro</w:t>
      </w:r>
      <w:r w:rsidR="00A17B6B" w:rsidRPr="00F15EF0">
        <w:rPr>
          <w:rFonts w:ascii="Trebuchet MS" w:hAnsi="Trebuchet MS"/>
          <w:iCs/>
          <w:color w:val="002060"/>
        </w:rPr>
        <w:t xml:space="preserve">, </w:t>
      </w:r>
      <w:r w:rsidRPr="00F15EF0">
        <w:rPr>
          <w:rFonts w:ascii="Trebuchet MS" w:hAnsi="Trebuchet MS"/>
          <w:iCs/>
          <w:color w:val="002060"/>
        </w:rPr>
        <w:t xml:space="preserve">din care contribuția UE este de </w:t>
      </w:r>
      <w:bookmarkStart w:id="21" w:name="_Hlk153365880"/>
      <w:r w:rsidR="00680587" w:rsidRPr="00F15EF0">
        <w:rPr>
          <w:rFonts w:ascii="Trebuchet MS" w:hAnsi="Trebuchet MS"/>
          <w:iCs/>
          <w:color w:val="002060"/>
        </w:rPr>
        <w:t>4.250.</w:t>
      </w:r>
      <w:r w:rsidR="00327CD9" w:rsidRPr="00F15EF0">
        <w:rPr>
          <w:rFonts w:ascii="Trebuchet MS" w:hAnsi="Trebuchet MS"/>
          <w:iCs/>
          <w:color w:val="002060"/>
        </w:rPr>
        <w:t>976</w:t>
      </w:r>
      <w:r w:rsidR="00680587" w:rsidRPr="00F15EF0">
        <w:rPr>
          <w:rFonts w:ascii="Trebuchet MS" w:hAnsi="Trebuchet MS"/>
          <w:iCs/>
          <w:color w:val="002060"/>
        </w:rPr>
        <w:t xml:space="preserve"> </w:t>
      </w:r>
      <w:bookmarkEnd w:id="21"/>
      <w:r w:rsidR="00680587" w:rsidRPr="00F15EF0">
        <w:rPr>
          <w:rFonts w:ascii="Trebuchet MS" w:hAnsi="Trebuchet MS"/>
          <w:iCs/>
          <w:color w:val="002060"/>
        </w:rPr>
        <w:t>euro</w:t>
      </w:r>
      <w:r w:rsidR="005A019C" w:rsidRPr="00F15EF0">
        <w:rPr>
          <w:rFonts w:ascii="Trebuchet MS" w:hAnsi="Trebuchet MS"/>
          <w:iCs/>
          <w:color w:val="002060"/>
        </w:rPr>
        <w:t xml:space="preserve"> și contribuția națională de 926.590 euro</w:t>
      </w:r>
      <w:r w:rsidR="00680587" w:rsidRPr="00F15EF0">
        <w:rPr>
          <w:rFonts w:ascii="Trebuchet MS" w:hAnsi="Trebuchet MS"/>
          <w:iCs/>
          <w:color w:val="002060"/>
        </w:rPr>
        <w:t>.</w:t>
      </w:r>
      <w:r w:rsidR="00247FDA" w:rsidRPr="00F15EF0">
        <w:rPr>
          <w:rFonts w:ascii="Trebuchet MS" w:hAnsi="Trebuchet MS"/>
          <w:iCs/>
          <w:color w:val="002060"/>
        </w:rPr>
        <w:t xml:space="preserve"> </w:t>
      </w:r>
    </w:p>
    <w:p w14:paraId="476E0F65" w14:textId="054AC542" w:rsidR="00481981" w:rsidRPr="00F15EF0" w:rsidRDefault="00DC7B34" w:rsidP="009B5228">
      <w:pPr>
        <w:pStyle w:val="Heading2"/>
        <w:rPr>
          <w:color w:val="002060"/>
        </w:rPr>
      </w:pPr>
      <w:bookmarkStart w:id="22" w:name="_Toc137459172"/>
      <w:r w:rsidRPr="00F15EF0">
        <w:rPr>
          <w:color w:val="002060"/>
        </w:rPr>
        <w:t xml:space="preserve">3.4 </w:t>
      </w:r>
      <w:r w:rsidR="00DE595B" w:rsidRPr="00F15EF0">
        <w:rPr>
          <w:color w:val="002060"/>
        </w:rPr>
        <w:t>Rata de cofinanțare</w:t>
      </w:r>
      <w:bookmarkEnd w:id="22"/>
      <w:r w:rsidR="00DE595B" w:rsidRPr="00F15EF0">
        <w:rPr>
          <w:color w:val="002060"/>
        </w:rPr>
        <w:t xml:space="preserve"> </w:t>
      </w:r>
      <w:r w:rsidR="00DE595B" w:rsidRPr="00F15EF0">
        <w:rPr>
          <w:color w:val="002060"/>
        </w:rPr>
        <w:tab/>
      </w:r>
    </w:p>
    <w:p w14:paraId="6F5039A2" w14:textId="57F429EE" w:rsidR="003358BF" w:rsidRPr="00F15EF0" w:rsidRDefault="003358BF" w:rsidP="003358BF">
      <w:pPr>
        <w:pStyle w:val="ListParagraph"/>
        <w:numPr>
          <w:ilvl w:val="0"/>
          <w:numId w:val="28"/>
        </w:numPr>
        <w:spacing w:before="120" w:after="120" w:line="276" w:lineRule="auto"/>
        <w:jc w:val="both"/>
        <w:rPr>
          <w:rFonts w:ascii="Trebuchet MS" w:hAnsi="Trebuchet MS"/>
          <w:iCs/>
          <w:color w:val="002060"/>
        </w:rPr>
      </w:pPr>
      <w:bookmarkStart w:id="23" w:name="_Toc137459173"/>
      <w:r w:rsidRPr="00F15EF0">
        <w:rPr>
          <w:rFonts w:ascii="Trebuchet MS" w:hAnsi="Trebuchet MS"/>
          <w:iCs/>
          <w:color w:val="002060"/>
        </w:rPr>
        <w:t>Rata de cofinanțare UE este de reprezintă 82,10 % din valoarea totală eligibilă a proiectului.</w:t>
      </w:r>
    </w:p>
    <w:p w14:paraId="64595ABF" w14:textId="350D4D26" w:rsidR="00C940A4" w:rsidRPr="00F15EF0" w:rsidRDefault="00A34AAA" w:rsidP="00223B2D">
      <w:pPr>
        <w:pStyle w:val="Heading2"/>
        <w:numPr>
          <w:ilvl w:val="1"/>
          <w:numId w:val="28"/>
        </w:numPr>
        <w:rPr>
          <w:color w:val="002060"/>
        </w:rPr>
      </w:pPr>
      <w:r w:rsidRPr="00F15EF0">
        <w:rPr>
          <w:color w:val="002060"/>
        </w:rPr>
        <w:t>Zona</w:t>
      </w:r>
      <w:r w:rsidR="009B5CB9" w:rsidRPr="00F15EF0">
        <w:rPr>
          <w:color w:val="002060"/>
        </w:rPr>
        <w:t>/zonele</w:t>
      </w:r>
      <w:r w:rsidRPr="00F15EF0">
        <w:rPr>
          <w:color w:val="002060"/>
        </w:rPr>
        <w:t xml:space="preserve"> geografică</w:t>
      </w:r>
      <w:r w:rsidR="009B5CB9" w:rsidRPr="00F15EF0">
        <w:rPr>
          <w:color w:val="002060"/>
        </w:rPr>
        <w:t>(e)</w:t>
      </w:r>
      <w:r w:rsidRPr="00F15EF0">
        <w:rPr>
          <w:color w:val="002060"/>
        </w:rPr>
        <w:t xml:space="preserve"> vizată</w:t>
      </w:r>
      <w:r w:rsidR="009B5CB9" w:rsidRPr="00F15EF0">
        <w:rPr>
          <w:color w:val="002060"/>
        </w:rPr>
        <w:t>(e)</w:t>
      </w:r>
      <w:r w:rsidRPr="00F15EF0">
        <w:rPr>
          <w:color w:val="002060"/>
        </w:rPr>
        <w:t xml:space="preserve"> de </w:t>
      </w:r>
      <w:r w:rsidR="009B5CB9" w:rsidRPr="00F15EF0">
        <w:rPr>
          <w:color w:val="002060"/>
        </w:rPr>
        <w:t>apelul de proiecte</w:t>
      </w:r>
      <w:bookmarkEnd w:id="23"/>
      <w:r w:rsidR="009B5CB9" w:rsidRPr="00F15EF0">
        <w:rPr>
          <w:color w:val="002060"/>
        </w:rPr>
        <w:t xml:space="preserve"> </w:t>
      </w:r>
      <w:r w:rsidR="00C940A4" w:rsidRPr="00F15EF0">
        <w:rPr>
          <w:color w:val="002060"/>
        </w:rPr>
        <w:tab/>
      </w:r>
    </w:p>
    <w:p w14:paraId="1CB22D16" w14:textId="1A18F507" w:rsidR="001C3D60" w:rsidRPr="00F15EF0" w:rsidRDefault="009B5228" w:rsidP="00E6016B">
      <w:pPr>
        <w:jc w:val="both"/>
        <w:rPr>
          <w:rFonts w:ascii="Trebuchet MS" w:hAnsi="Trebuchet MS" w:cstheme="minorHAnsi"/>
          <w:color w:val="002060"/>
          <w:sz w:val="24"/>
          <w:szCs w:val="24"/>
        </w:rPr>
      </w:pPr>
      <w:bookmarkStart w:id="24" w:name="_Toc137459174"/>
      <w:r w:rsidRPr="00F15EF0">
        <w:rPr>
          <w:rFonts w:ascii="Trebuchet MS" w:hAnsi="Trebuchet MS" w:cstheme="minorHAnsi"/>
          <w:color w:val="002060"/>
          <w:sz w:val="24"/>
          <w:szCs w:val="24"/>
        </w:rPr>
        <w:t xml:space="preserve">Proiectul finanțat în cadrul acestui apel are o acoperire națională. Pentru acest proiect, valoarea eligibilă, contribuția proprie, cofinanțarea UE, asistența financiară nerambursabilă solicitată vor fi defalcate automat de sistemul informatic pe cele două tipuri de regiuni de dezvoltare (mai puțin dezvoltate/ regiune mai dezvoltată) în baza unei pro-rata (pentru regiunea dezvoltată – </w:t>
      </w:r>
      <w:r w:rsidR="00693857" w:rsidRPr="00F15EF0">
        <w:rPr>
          <w:rFonts w:ascii="Trebuchet MS" w:hAnsi="Trebuchet MS" w:cstheme="minorHAnsi"/>
          <w:color w:val="002060"/>
          <w:sz w:val="24"/>
          <w:szCs w:val="24"/>
        </w:rPr>
        <w:t>10,06</w:t>
      </w:r>
      <w:r w:rsidRPr="00F15EF0">
        <w:rPr>
          <w:rFonts w:ascii="Trebuchet MS" w:hAnsi="Trebuchet MS" w:cstheme="minorHAnsi"/>
          <w:color w:val="002060"/>
          <w:sz w:val="24"/>
          <w:szCs w:val="24"/>
        </w:rPr>
        <w:t xml:space="preserve">%, iar pentru regiunile mai puțin dezvoltate – </w:t>
      </w:r>
      <w:r w:rsidR="00693857" w:rsidRPr="00F15EF0">
        <w:rPr>
          <w:rFonts w:ascii="Trebuchet MS" w:hAnsi="Trebuchet MS" w:cstheme="minorHAnsi"/>
          <w:color w:val="002060"/>
          <w:sz w:val="24"/>
          <w:szCs w:val="24"/>
        </w:rPr>
        <w:t>89,94</w:t>
      </w:r>
      <w:r w:rsidRPr="00F15EF0">
        <w:rPr>
          <w:rFonts w:ascii="Trebuchet MS" w:hAnsi="Trebuchet MS" w:cstheme="minorHAnsi"/>
          <w:color w:val="002060"/>
          <w:sz w:val="24"/>
          <w:szCs w:val="24"/>
        </w:rPr>
        <w:t>%).</w:t>
      </w:r>
    </w:p>
    <w:p w14:paraId="2E722EF4" w14:textId="44B98864" w:rsidR="00212532" w:rsidRPr="00F15EF0" w:rsidRDefault="00DC7B34" w:rsidP="00DC7B34">
      <w:pPr>
        <w:pStyle w:val="Heading2"/>
        <w:rPr>
          <w:color w:val="002060"/>
        </w:rPr>
      </w:pPr>
      <w:r w:rsidRPr="00F15EF0">
        <w:rPr>
          <w:color w:val="002060"/>
        </w:rPr>
        <w:t xml:space="preserve">3.6 </w:t>
      </w:r>
      <w:r w:rsidR="006464F5" w:rsidRPr="00F15EF0">
        <w:rPr>
          <w:color w:val="002060"/>
        </w:rPr>
        <w:t>A</w:t>
      </w:r>
      <w:r w:rsidR="00212532" w:rsidRPr="00F15EF0">
        <w:rPr>
          <w:color w:val="002060"/>
        </w:rPr>
        <w:t>cțiuni sprijinite în cadrul apelului</w:t>
      </w:r>
      <w:bookmarkEnd w:id="24"/>
      <w:r w:rsidR="00212532" w:rsidRPr="00F15EF0">
        <w:rPr>
          <w:color w:val="002060"/>
        </w:rPr>
        <w:t xml:space="preserve"> </w:t>
      </w:r>
      <w:r w:rsidR="00212532" w:rsidRPr="00F15EF0">
        <w:rPr>
          <w:color w:val="002060"/>
        </w:rPr>
        <w:tab/>
      </w:r>
    </w:p>
    <w:p w14:paraId="3DE3325B" w14:textId="2F6E801A" w:rsidR="005D7062" w:rsidRPr="00F15EF0" w:rsidRDefault="00744D6F" w:rsidP="00503965">
      <w:pPr>
        <w:tabs>
          <w:tab w:val="left" w:pos="540"/>
        </w:tabs>
        <w:autoSpaceDE w:val="0"/>
        <w:autoSpaceDN w:val="0"/>
        <w:adjustRightInd w:val="0"/>
        <w:spacing w:line="276" w:lineRule="auto"/>
        <w:jc w:val="both"/>
        <w:rPr>
          <w:rFonts w:ascii="Trebuchet MS" w:hAnsi="Trebuchet MS" w:cs="Trebuchet MS"/>
          <w:noProof/>
          <w:color w:val="002060"/>
        </w:rPr>
      </w:pPr>
      <w:r w:rsidRPr="00F15EF0">
        <w:rPr>
          <w:rFonts w:ascii="Trebuchet MS" w:hAnsi="Trebuchet MS"/>
          <w:iCs/>
          <w:color w:val="002060"/>
        </w:rPr>
        <w:t>Prezentul a</w:t>
      </w:r>
      <w:r w:rsidR="00447DEC" w:rsidRPr="00F15EF0">
        <w:rPr>
          <w:rFonts w:ascii="Trebuchet MS" w:hAnsi="Trebuchet MS"/>
          <w:iCs/>
          <w:color w:val="002060"/>
        </w:rPr>
        <w:t xml:space="preserve">pel de proiecte </w:t>
      </w:r>
      <w:bookmarkStart w:id="25" w:name="_Hlk134021723"/>
      <w:r w:rsidR="00447DEC" w:rsidRPr="00F15EF0">
        <w:rPr>
          <w:rFonts w:ascii="Trebuchet MS" w:hAnsi="Trebuchet MS"/>
          <w:iCs/>
          <w:color w:val="002060"/>
        </w:rPr>
        <w:t xml:space="preserve">vizează </w:t>
      </w:r>
      <w:bookmarkEnd w:id="25"/>
      <w:r w:rsidR="00503965" w:rsidRPr="00F15EF0">
        <w:rPr>
          <w:rFonts w:ascii="Trebuchet MS" w:hAnsi="Trebuchet MS" w:cs="Trebuchet MS"/>
          <w:noProof/>
          <w:color w:val="002060"/>
        </w:rPr>
        <w:t xml:space="preserve">dezvoltarea instrumentelor sistemice (inclusiv instrumente digitale) și a mecanismelor instituționale la nivelul universităților pentru asigurarea unui cadru coerent de elaborare și monitorizare a politicilor publice privind angajabilitatea absolvenților </w:t>
      </w:r>
      <w:r w:rsidR="00503965" w:rsidRPr="00F15EF0">
        <w:rPr>
          <w:rFonts w:ascii="Trebuchet MS" w:hAnsi="Trebuchet MS" w:cs="Trebuchet MS"/>
          <w:noProof/>
          <w:color w:val="002060"/>
        </w:rPr>
        <w:lastRenderedPageBreak/>
        <w:t xml:space="preserve">și pentru promovarea dezvoltării programelor de studii terțiare corelate cu dinamica pieței muncii </w:t>
      </w:r>
      <w:r w:rsidR="005D7062" w:rsidRPr="00F15EF0">
        <w:rPr>
          <w:rFonts w:ascii="Trebuchet MS" w:hAnsi="Trebuchet MS"/>
          <w:iCs/>
          <w:color w:val="002060"/>
        </w:rPr>
        <w:t>prin:</w:t>
      </w:r>
    </w:p>
    <w:p w14:paraId="7C4CA32E" w14:textId="65F1A3E2" w:rsidR="00D270A9" w:rsidRPr="00F15EF0" w:rsidRDefault="00D270A9" w:rsidP="00D270A9">
      <w:pPr>
        <w:pStyle w:val="ListParagraph"/>
        <w:numPr>
          <w:ilvl w:val="0"/>
          <w:numId w:val="40"/>
        </w:numPr>
        <w:rPr>
          <w:rFonts w:ascii="Trebuchet MS" w:hAnsi="Trebuchet MS"/>
          <w:iCs/>
          <w:color w:val="002060"/>
        </w:rPr>
      </w:pPr>
      <w:bookmarkStart w:id="26" w:name="_Toc137459175"/>
      <w:r w:rsidRPr="00F15EF0">
        <w:rPr>
          <w:rFonts w:ascii="Trebuchet MS" w:hAnsi="Trebuchet MS"/>
          <w:iCs/>
          <w:color w:val="002060"/>
        </w:rPr>
        <w:t>actualizarea/îmbunătățirea mecanismului de anticipare a nevoilor de competențe și de monitorizare a absolvenților de învățământ terțiar;</w:t>
      </w:r>
    </w:p>
    <w:p w14:paraId="7AEA6811" w14:textId="68469FE8" w:rsidR="00D270A9" w:rsidRPr="00F15EF0" w:rsidRDefault="00D270A9" w:rsidP="00D270A9">
      <w:pPr>
        <w:pStyle w:val="ListParagraph"/>
        <w:numPr>
          <w:ilvl w:val="0"/>
          <w:numId w:val="40"/>
        </w:numPr>
        <w:rPr>
          <w:rFonts w:ascii="Trebuchet MS" w:hAnsi="Trebuchet MS"/>
          <w:iCs/>
          <w:color w:val="002060"/>
        </w:rPr>
      </w:pPr>
      <w:r w:rsidRPr="00F15EF0">
        <w:rPr>
          <w:rFonts w:ascii="Trebuchet MS" w:hAnsi="Trebuchet MS"/>
          <w:iCs/>
          <w:color w:val="002060"/>
        </w:rPr>
        <w:t xml:space="preserve">susținerea </w:t>
      </w:r>
      <w:proofErr w:type="spellStart"/>
      <w:r w:rsidRPr="00F15EF0">
        <w:rPr>
          <w:rFonts w:ascii="Trebuchet MS" w:hAnsi="Trebuchet MS"/>
          <w:iCs/>
          <w:color w:val="002060"/>
        </w:rPr>
        <w:t>angajabilității</w:t>
      </w:r>
      <w:proofErr w:type="spellEnd"/>
      <w:r w:rsidRPr="00F15EF0">
        <w:rPr>
          <w:rFonts w:ascii="Trebuchet MS" w:hAnsi="Trebuchet MS"/>
          <w:iCs/>
          <w:color w:val="002060"/>
        </w:rPr>
        <w:t xml:space="preserve"> absolvenților de învățământ terțiar prin realizarea de analize în vederea identificării unor nevoi orizontale de dezvoltare a ofertei educaționale (ex.: AI, digitalizare, big data, competențe verzi etc.)</w:t>
      </w:r>
      <w:r w:rsidR="00452BF7" w:rsidRPr="00F15EF0">
        <w:rPr>
          <w:rFonts w:ascii="Trebuchet MS" w:hAnsi="Trebuchet MS"/>
          <w:iCs/>
          <w:color w:val="002060"/>
        </w:rPr>
        <w:t>.</w:t>
      </w:r>
    </w:p>
    <w:p w14:paraId="7AD8BD63" w14:textId="77777777" w:rsidR="00D270A9" w:rsidRPr="00F15EF0" w:rsidRDefault="00D270A9" w:rsidP="00D270A9">
      <w:pPr>
        <w:pStyle w:val="ListParagraph"/>
        <w:rPr>
          <w:rFonts w:ascii="Trebuchet MS" w:hAnsi="Trebuchet MS"/>
          <w:iCs/>
          <w:color w:val="002060"/>
        </w:rPr>
      </w:pPr>
    </w:p>
    <w:p w14:paraId="15E3EBDC" w14:textId="0EA3F1B5" w:rsidR="00C87FBF" w:rsidRPr="00F15EF0" w:rsidRDefault="00DC7B34" w:rsidP="00DC7B34">
      <w:pPr>
        <w:pStyle w:val="Heading2"/>
        <w:rPr>
          <w:color w:val="002060"/>
        </w:rPr>
      </w:pPr>
      <w:r w:rsidRPr="00F15EF0">
        <w:rPr>
          <w:color w:val="002060"/>
        </w:rPr>
        <w:t xml:space="preserve">3.7 </w:t>
      </w:r>
      <w:r w:rsidR="00C87FBF" w:rsidRPr="00F15EF0">
        <w:rPr>
          <w:color w:val="002060"/>
        </w:rPr>
        <w:t>Grup țintă vizat de apelul de proiecte</w:t>
      </w:r>
      <w:bookmarkEnd w:id="26"/>
      <w:r w:rsidR="00C87FBF" w:rsidRPr="00F15EF0">
        <w:rPr>
          <w:color w:val="002060"/>
        </w:rPr>
        <w:tab/>
      </w:r>
    </w:p>
    <w:p w14:paraId="3A7C849E" w14:textId="1C904EFF" w:rsidR="00447DEC" w:rsidRPr="00F15EF0" w:rsidRDefault="00447DEC" w:rsidP="00447DEC">
      <w:pPr>
        <w:spacing w:before="120" w:after="120" w:line="276" w:lineRule="auto"/>
        <w:jc w:val="both"/>
        <w:rPr>
          <w:rFonts w:ascii="Trebuchet MS" w:hAnsi="Trebuchet MS"/>
          <w:iCs/>
          <w:color w:val="002060"/>
        </w:rPr>
      </w:pPr>
      <w:r w:rsidRPr="00F15EF0">
        <w:rPr>
          <w:rFonts w:ascii="Trebuchet MS" w:hAnsi="Trebuchet MS"/>
          <w:iCs/>
          <w:color w:val="002060"/>
        </w:rPr>
        <w:t>În cadrul prezentei cereri de proiect</w:t>
      </w:r>
      <w:r w:rsidR="00F8599E" w:rsidRPr="00F15EF0">
        <w:rPr>
          <w:rFonts w:ascii="Trebuchet MS" w:hAnsi="Trebuchet MS"/>
          <w:iCs/>
          <w:color w:val="002060"/>
        </w:rPr>
        <w:t>e,</w:t>
      </w:r>
      <w:r w:rsidRPr="00F15EF0">
        <w:rPr>
          <w:rFonts w:ascii="Trebuchet MS" w:hAnsi="Trebuchet MS"/>
          <w:iCs/>
          <w:color w:val="002060"/>
        </w:rPr>
        <w:t xml:space="preserve"> grupul țintă </w:t>
      </w:r>
      <w:r w:rsidR="00F8599E" w:rsidRPr="00F15EF0">
        <w:rPr>
          <w:rFonts w:ascii="Trebuchet MS" w:hAnsi="Trebuchet MS"/>
          <w:iCs/>
          <w:color w:val="002060"/>
        </w:rPr>
        <w:t>eligibil este format din</w:t>
      </w:r>
      <w:r w:rsidRPr="00F15EF0">
        <w:rPr>
          <w:rFonts w:ascii="Trebuchet MS" w:hAnsi="Trebuchet MS"/>
          <w:iCs/>
          <w:color w:val="002060"/>
        </w:rPr>
        <w:t>:</w:t>
      </w:r>
    </w:p>
    <w:p w14:paraId="5B1CAC2C" w14:textId="6B3D4390" w:rsidR="005A22F4" w:rsidRPr="00F15EF0" w:rsidRDefault="005A22F4" w:rsidP="008D6EFB">
      <w:pPr>
        <w:pStyle w:val="ListParagraph"/>
        <w:numPr>
          <w:ilvl w:val="0"/>
          <w:numId w:val="6"/>
        </w:numPr>
        <w:spacing w:before="120" w:after="120" w:line="276" w:lineRule="auto"/>
        <w:jc w:val="both"/>
        <w:rPr>
          <w:rFonts w:ascii="Trebuchet MS" w:hAnsi="Trebuchet MS"/>
          <w:b/>
          <w:bCs/>
          <w:iCs/>
          <w:color w:val="002060"/>
        </w:rPr>
      </w:pPr>
      <w:bookmarkStart w:id="27" w:name="_Hlk134022369"/>
      <w:r w:rsidRPr="00F15EF0">
        <w:rPr>
          <w:rFonts w:ascii="Trebuchet MS" w:hAnsi="Trebuchet MS"/>
          <w:b/>
          <w:bCs/>
          <w:iCs/>
          <w:color w:val="002060"/>
        </w:rPr>
        <w:t>instituții de învățământ superior</w:t>
      </w:r>
      <w:r w:rsidR="00567389" w:rsidRPr="00F15EF0">
        <w:rPr>
          <w:rFonts w:ascii="Trebuchet MS" w:hAnsi="Trebuchet MS"/>
          <w:b/>
          <w:bCs/>
          <w:iCs/>
          <w:color w:val="002060"/>
        </w:rPr>
        <w:t>;</w:t>
      </w:r>
    </w:p>
    <w:p w14:paraId="55F88534" w14:textId="17AFFCF2" w:rsidR="00447DEC" w:rsidRPr="00F15EF0" w:rsidRDefault="00F8599E" w:rsidP="008D6EFB">
      <w:pPr>
        <w:pStyle w:val="ListParagraph"/>
        <w:numPr>
          <w:ilvl w:val="0"/>
          <w:numId w:val="6"/>
        </w:numPr>
        <w:spacing w:before="120" w:after="120" w:line="276" w:lineRule="auto"/>
        <w:jc w:val="both"/>
        <w:rPr>
          <w:rFonts w:ascii="Trebuchet MS" w:hAnsi="Trebuchet MS"/>
          <w:iCs/>
          <w:color w:val="002060"/>
        </w:rPr>
      </w:pPr>
      <w:r w:rsidRPr="00F15EF0">
        <w:rPr>
          <w:rFonts w:ascii="Trebuchet MS" w:hAnsi="Trebuchet MS"/>
          <w:b/>
          <w:bCs/>
          <w:iCs/>
          <w:color w:val="002060"/>
        </w:rPr>
        <w:t xml:space="preserve">Studenți </w:t>
      </w:r>
      <w:r w:rsidR="007A246A" w:rsidRPr="00F15EF0">
        <w:rPr>
          <w:rFonts w:ascii="Trebuchet MS" w:hAnsi="Trebuchet MS"/>
          <w:b/>
          <w:bCs/>
          <w:iCs/>
          <w:color w:val="002060"/>
        </w:rPr>
        <w:t>(</w:t>
      </w:r>
      <w:r w:rsidR="00447DEC" w:rsidRPr="00F15EF0">
        <w:rPr>
          <w:rFonts w:ascii="Trebuchet MS" w:hAnsi="Trebuchet MS"/>
          <w:b/>
          <w:bCs/>
          <w:iCs/>
          <w:color w:val="002060"/>
        </w:rPr>
        <w:t xml:space="preserve">ISCED </w:t>
      </w:r>
      <w:r w:rsidR="008870D0" w:rsidRPr="00F15EF0">
        <w:rPr>
          <w:rFonts w:ascii="Trebuchet MS" w:hAnsi="Trebuchet MS"/>
          <w:b/>
          <w:bCs/>
          <w:iCs/>
          <w:color w:val="002060"/>
        </w:rPr>
        <w:t>6</w:t>
      </w:r>
      <w:r w:rsidR="00447DEC" w:rsidRPr="00F15EF0">
        <w:rPr>
          <w:rFonts w:ascii="Trebuchet MS" w:hAnsi="Trebuchet MS"/>
          <w:b/>
          <w:bCs/>
          <w:iCs/>
          <w:color w:val="002060"/>
        </w:rPr>
        <w:t xml:space="preserve"> – </w:t>
      </w:r>
      <w:r w:rsidR="004E34AF" w:rsidRPr="00F15EF0">
        <w:rPr>
          <w:rFonts w:ascii="Trebuchet MS" w:hAnsi="Trebuchet MS"/>
          <w:b/>
          <w:bCs/>
          <w:iCs/>
          <w:color w:val="002060"/>
        </w:rPr>
        <w:t>8</w:t>
      </w:r>
      <w:r w:rsidR="007A246A" w:rsidRPr="00F15EF0">
        <w:rPr>
          <w:rFonts w:ascii="Trebuchet MS" w:hAnsi="Trebuchet MS"/>
          <w:b/>
          <w:bCs/>
          <w:iCs/>
          <w:color w:val="002060"/>
        </w:rPr>
        <w:t>)</w:t>
      </w:r>
      <w:r w:rsidR="00091231" w:rsidRPr="00F15EF0">
        <w:rPr>
          <w:rFonts w:ascii="Trebuchet MS" w:hAnsi="Trebuchet MS"/>
          <w:b/>
          <w:bCs/>
          <w:iCs/>
          <w:color w:val="002060"/>
        </w:rPr>
        <w:t>.</w:t>
      </w:r>
    </w:p>
    <w:bookmarkEnd w:id="27"/>
    <w:p w14:paraId="4A3BF6C2" w14:textId="77777777" w:rsidR="00447DEC" w:rsidRPr="00F15EF0" w:rsidRDefault="00447DEC" w:rsidP="00447DEC">
      <w:pPr>
        <w:spacing w:before="120" w:after="120" w:line="276" w:lineRule="auto"/>
        <w:jc w:val="both"/>
        <w:rPr>
          <w:rFonts w:ascii="Trebuchet MS" w:hAnsi="Trebuchet MS"/>
          <w:iCs/>
          <w:color w:val="002060"/>
        </w:rPr>
      </w:pPr>
      <w:r w:rsidRPr="00F15EF0">
        <w:rPr>
          <w:rFonts w:ascii="Trebuchet MS" w:hAnsi="Trebuchet MS"/>
          <w:iCs/>
          <w:color w:val="002060"/>
        </w:rPr>
        <w:t>Valorile minime acceptate ale participanților pe categorii de grupuri țintă eligibil sunt prezentate mai jos:</w:t>
      </w:r>
    </w:p>
    <w:tbl>
      <w:tblPr>
        <w:tblStyle w:val="TableGrid"/>
        <w:tblW w:w="9355" w:type="dxa"/>
        <w:tblLook w:val="04A0" w:firstRow="1" w:lastRow="0" w:firstColumn="1" w:lastColumn="0" w:noHBand="0" w:noVBand="1"/>
      </w:tblPr>
      <w:tblGrid>
        <w:gridCol w:w="1885"/>
        <w:gridCol w:w="4410"/>
        <w:gridCol w:w="3060"/>
      </w:tblGrid>
      <w:tr w:rsidR="00C953AB" w:rsidRPr="00F15EF0" w14:paraId="790A8AC9" w14:textId="77777777" w:rsidTr="00816F01">
        <w:tc>
          <w:tcPr>
            <w:tcW w:w="1885" w:type="dxa"/>
          </w:tcPr>
          <w:p w14:paraId="79765A92" w14:textId="77777777" w:rsidR="00816F01" w:rsidRPr="00F15EF0" w:rsidRDefault="00816F01" w:rsidP="009B1F53">
            <w:pPr>
              <w:spacing w:line="276" w:lineRule="auto"/>
              <w:jc w:val="both"/>
              <w:rPr>
                <w:rFonts w:ascii="Trebuchet MS" w:eastAsia="Calibri" w:hAnsi="Trebuchet MS" w:cs="Times New Roman"/>
                <w:i/>
                <w:iCs/>
                <w:color w:val="002060"/>
              </w:rPr>
            </w:pPr>
            <w:r w:rsidRPr="00F15EF0">
              <w:rPr>
                <w:rFonts w:ascii="Trebuchet MS" w:eastAsia="Calibri" w:hAnsi="Trebuchet MS" w:cs="Times New Roman"/>
                <w:i/>
                <w:iCs/>
                <w:color w:val="002060"/>
              </w:rPr>
              <w:t>Obiectiv specific</w:t>
            </w:r>
          </w:p>
        </w:tc>
        <w:tc>
          <w:tcPr>
            <w:tcW w:w="4410" w:type="dxa"/>
          </w:tcPr>
          <w:p w14:paraId="4C7D9B09" w14:textId="77777777" w:rsidR="00816F01" w:rsidRPr="00F15EF0" w:rsidRDefault="00816F01" w:rsidP="009B1F53">
            <w:pPr>
              <w:spacing w:line="276" w:lineRule="auto"/>
              <w:jc w:val="both"/>
              <w:rPr>
                <w:rFonts w:ascii="Trebuchet MS" w:eastAsia="Calibri" w:hAnsi="Trebuchet MS" w:cs="Times New Roman"/>
                <w:i/>
                <w:iCs/>
                <w:color w:val="002060"/>
              </w:rPr>
            </w:pPr>
            <w:r w:rsidRPr="00F15EF0">
              <w:rPr>
                <w:rFonts w:ascii="Trebuchet MS" w:eastAsia="Calibri" w:hAnsi="Trebuchet MS" w:cs="Times New Roman"/>
                <w:i/>
                <w:iCs/>
                <w:color w:val="002060"/>
              </w:rPr>
              <w:t>Categorie grup țintă</w:t>
            </w:r>
          </w:p>
        </w:tc>
        <w:tc>
          <w:tcPr>
            <w:tcW w:w="3060" w:type="dxa"/>
          </w:tcPr>
          <w:p w14:paraId="09B175D3" w14:textId="2C575170" w:rsidR="00816F01" w:rsidRPr="00F15EF0" w:rsidRDefault="00816F01" w:rsidP="009B1F53">
            <w:pPr>
              <w:spacing w:line="276" w:lineRule="auto"/>
              <w:jc w:val="both"/>
              <w:rPr>
                <w:rFonts w:ascii="Trebuchet MS" w:eastAsia="Calibri" w:hAnsi="Trebuchet MS" w:cs="Times New Roman"/>
                <w:i/>
                <w:iCs/>
                <w:color w:val="002060"/>
              </w:rPr>
            </w:pPr>
            <w:r w:rsidRPr="00F15EF0">
              <w:rPr>
                <w:rFonts w:ascii="Trebuchet MS" w:eastAsia="Calibri" w:hAnsi="Trebuchet MS" w:cs="Times New Roman"/>
                <w:i/>
                <w:iCs/>
                <w:color w:val="002060"/>
              </w:rPr>
              <w:t xml:space="preserve">Valoarea minimă obligatorie </w:t>
            </w:r>
          </w:p>
        </w:tc>
      </w:tr>
      <w:tr w:rsidR="00C953AB" w:rsidRPr="00F15EF0" w14:paraId="2BEF36B4" w14:textId="77777777" w:rsidTr="00816F01">
        <w:trPr>
          <w:trHeight w:val="627"/>
        </w:trPr>
        <w:tc>
          <w:tcPr>
            <w:tcW w:w="1885" w:type="dxa"/>
          </w:tcPr>
          <w:p w14:paraId="5805034A" w14:textId="708961F7" w:rsidR="005A22F4" w:rsidRPr="00F15EF0" w:rsidRDefault="005A22F4" w:rsidP="00744D6F">
            <w:pPr>
              <w:spacing w:line="276" w:lineRule="auto"/>
              <w:jc w:val="center"/>
              <w:rPr>
                <w:rFonts w:ascii="Trebuchet MS" w:hAnsi="Trebuchet MS"/>
                <w:b/>
                <w:bCs/>
                <w:color w:val="002060"/>
                <w:sz w:val="20"/>
                <w:szCs w:val="20"/>
              </w:rPr>
            </w:pPr>
            <w:r w:rsidRPr="00F15EF0">
              <w:rPr>
                <w:rFonts w:ascii="Trebuchet MS" w:hAnsi="Trebuchet MS"/>
                <w:b/>
                <w:bCs/>
                <w:color w:val="002060"/>
              </w:rPr>
              <w:t>ESO4.</w:t>
            </w:r>
            <w:r w:rsidR="00E91A77" w:rsidRPr="00F15EF0">
              <w:rPr>
                <w:rFonts w:ascii="Trebuchet MS" w:hAnsi="Trebuchet MS"/>
                <w:b/>
                <w:bCs/>
                <w:color w:val="002060"/>
              </w:rPr>
              <w:t>5</w:t>
            </w:r>
          </w:p>
        </w:tc>
        <w:tc>
          <w:tcPr>
            <w:tcW w:w="4410" w:type="dxa"/>
          </w:tcPr>
          <w:p w14:paraId="535C1FFF" w14:textId="5F4D7993" w:rsidR="005A22F4" w:rsidRPr="00F15EF0" w:rsidRDefault="005A22F4" w:rsidP="00744D6F">
            <w:pPr>
              <w:spacing w:before="120" w:after="120" w:line="276" w:lineRule="auto"/>
              <w:jc w:val="center"/>
              <w:rPr>
                <w:rFonts w:ascii="Trebuchet MS" w:hAnsi="Trebuchet MS"/>
                <w:iCs/>
                <w:color w:val="002060"/>
              </w:rPr>
            </w:pPr>
            <w:bookmarkStart w:id="28" w:name="_Hlk153366172"/>
            <w:r w:rsidRPr="00F15EF0">
              <w:rPr>
                <w:rFonts w:ascii="Trebuchet MS" w:hAnsi="Trebuchet MS"/>
                <w:iCs/>
                <w:color w:val="002060"/>
              </w:rPr>
              <w:t>instituții de învățământ superior</w:t>
            </w:r>
            <w:bookmarkEnd w:id="28"/>
          </w:p>
        </w:tc>
        <w:tc>
          <w:tcPr>
            <w:tcW w:w="3060" w:type="dxa"/>
          </w:tcPr>
          <w:p w14:paraId="10446BFB" w14:textId="5DD806FB" w:rsidR="005A22F4" w:rsidRPr="00F15EF0" w:rsidRDefault="005A22F4" w:rsidP="00744D6F">
            <w:pPr>
              <w:spacing w:line="276" w:lineRule="auto"/>
              <w:jc w:val="center"/>
              <w:rPr>
                <w:rFonts w:ascii="Trebuchet MS" w:eastAsia="Calibri" w:hAnsi="Trebuchet MS" w:cs="Times New Roman"/>
                <w:i/>
                <w:iCs/>
                <w:color w:val="002060"/>
              </w:rPr>
            </w:pPr>
            <w:r w:rsidRPr="00F15EF0">
              <w:rPr>
                <w:rFonts w:ascii="Trebuchet MS" w:eastAsia="Calibri" w:hAnsi="Trebuchet MS" w:cs="Times New Roman"/>
                <w:i/>
                <w:iCs/>
                <w:color w:val="002060"/>
              </w:rPr>
              <w:t>60</w:t>
            </w:r>
          </w:p>
        </w:tc>
      </w:tr>
      <w:tr w:rsidR="00816F01" w:rsidRPr="00F15EF0" w14:paraId="1FB51B78" w14:textId="77777777" w:rsidTr="00816F01">
        <w:trPr>
          <w:trHeight w:val="627"/>
        </w:trPr>
        <w:tc>
          <w:tcPr>
            <w:tcW w:w="1885" w:type="dxa"/>
          </w:tcPr>
          <w:p w14:paraId="2DD4470B" w14:textId="77777777" w:rsidR="00816F01" w:rsidRPr="00F15EF0" w:rsidRDefault="00816F01" w:rsidP="00744D6F">
            <w:pPr>
              <w:spacing w:line="276" w:lineRule="auto"/>
              <w:jc w:val="center"/>
              <w:rPr>
                <w:rFonts w:ascii="Trebuchet MS" w:hAnsi="Trebuchet MS"/>
                <w:b/>
                <w:bCs/>
                <w:color w:val="002060"/>
                <w:sz w:val="20"/>
                <w:szCs w:val="20"/>
              </w:rPr>
            </w:pPr>
          </w:p>
          <w:p w14:paraId="247B44F8" w14:textId="0ED51355" w:rsidR="00816F01" w:rsidRPr="00F15EF0" w:rsidRDefault="00816F01" w:rsidP="00744D6F">
            <w:pPr>
              <w:spacing w:line="276" w:lineRule="auto"/>
              <w:jc w:val="center"/>
              <w:rPr>
                <w:rFonts w:ascii="Trebuchet MS" w:eastAsia="Calibri" w:hAnsi="Trebuchet MS" w:cs="Times New Roman"/>
                <w:i/>
                <w:iCs/>
                <w:color w:val="002060"/>
              </w:rPr>
            </w:pPr>
            <w:r w:rsidRPr="00F15EF0">
              <w:rPr>
                <w:rFonts w:ascii="Trebuchet MS" w:hAnsi="Trebuchet MS"/>
                <w:b/>
                <w:bCs/>
                <w:color w:val="002060"/>
              </w:rPr>
              <w:t>ESO4.</w:t>
            </w:r>
            <w:r w:rsidR="00E91A77" w:rsidRPr="00F15EF0">
              <w:rPr>
                <w:rFonts w:ascii="Trebuchet MS" w:hAnsi="Trebuchet MS"/>
                <w:b/>
                <w:bCs/>
                <w:color w:val="002060"/>
              </w:rPr>
              <w:t>5</w:t>
            </w:r>
          </w:p>
        </w:tc>
        <w:tc>
          <w:tcPr>
            <w:tcW w:w="4410" w:type="dxa"/>
          </w:tcPr>
          <w:p w14:paraId="2811B2FD" w14:textId="0596A989" w:rsidR="00816F01" w:rsidRPr="00F15EF0" w:rsidRDefault="00567389" w:rsidP="00744D6F">
            <w:pPr>
              <w:spacing w:before="120" w:after="120" w:line="276" w:lineRule="auto"/>
              <w:jc w:val="center"/>
              <w:rPr>
                <w:rFonts w:ascii="Trebuchet MS" w:hAnsi="Trebuchet MS"/>
                <w:iCs/>
                <w:color w:val="002060"/>
              </w:rPr>
            </w:pPr>
            <w:bookmarkStart w:id="29" w:name="_Hlk153366191"/>
            <w:r w:rsidRPr="00F15EF0">
              <w:rPr>
                <w:rFonts w:ascii="Trebuchet MS" w:hAnsi="Trebuchet MS"/>
                <w:iCs/>
                <w:color w:val="002060"/>
              </w:rPr>
              <w:t>S</w:t>
            </w:r>
            <w:r w:rsidR="00C3041A" w:rsidRPr="00F15EF0">
              <w:rPr>
                <w:rFonts w:ascii="Trebuchet MS" w:hAnsi="Trebuchet MS"/>
                <w:iCs/>
                <w:color w:val="002060"/>
              </w:rPr>
              <w:t>tudenți</w:t>
            </w:r>
            <w:r w:rsidR="00816F01" w:rsidRPr="00F15EF0">
              <w:rPr>
                <w:rFonts w:ascii="Trebuchet MS" w:hAnsi="Trebuchet MS"/>
                <w:iCs/>
                <w:color w:val="002060"/>
              </w:rPr>
              <w:t xml:space="preserve"> </w:t>
            </w:r>
            <w:r w:rsidR="007F586F" w:rsidRPr="00F15EF0">
              <w:rPr>
                <w:rFonts w:ascii="Trebuchet MS" w:hAnsi="Trebuchet MS"/>
                <w:iCs/>
                <w:color w:val="002060"/>
              </w:rPr>
              <w:t>ISCED</w:t>
            </w:r>
            <w:r w:rsidR="00E91A77" w:rsidRPr="00F15EF0">
              <w:rPr>
                <w:rFonts w:ascii="Trebuchet MS" w:hAnsi="Trebuchet MS"/>
                <w:iCs/>
                <w:color w:val="002060"/>
              </w:rPr>
              <w:t xml:space="preserve"> </w:t>
            </w:r>
            <w:r w:rsidR="008870D0" w:rsidRPr="00F15EF0">
              <w:rPr>
                <w:rFonts w:ascii="Trebuchet MS" w:hAnsi="Trebuchet MS"/>
                <w:iCs/>
                <w:color w:val="002060"/>
              </w:rPr>
              <w:t>6</w:t>
            </w:r>
            <w:r w:rsidR="00E91A77" w:rsidRPr="00F15EF0">
              <w:rPr>
                <w:rFonts w:ascii="Trebuchet MS" w:hAnsi="Trebuchet MS"/>
                <w:iCs/>
                <w:color w:val="002060"/>
              </w:rPr>
              <w:t>-8</w:t>
            </w:r>
          </w:p>
          <w:bookmarkEnd w:id="29"/>
          <w:p w14:paraId="4A0C6608" w14:textId="77777777" w:rsidR="00816F01" w:rsidRPr="00F15EF0" w:rsidRDefault="00816F01" w:rsidP="00744D6F">
            <w:pPr>
              <w:spacing w:line="276" w:lineRule="auto"/>
              <w:jc w:val="center"/>
              <w:rPr>
                <w:rFonts w:ascii="Trebuchet MS" w:eastAsia="Calibri" w:hAnsi="Trebuchet MS" w:cs="Times New Roman"/>
                <w:i/>
                <w:iCs/>
                <w:color w:val="002060"/>
              </w:rPr>
            </w:pPr>
          </w:p>
        </w:tc>
        <w:tc>
          <w:tcPr>
            <w:tcW w:w="3060" w:type="dxa"/>
          </w:tcPr>
          <w:p w14:paraId="41455DBA" w14:textId="77777777" w:rsidR="00816F01" w:rsidRPr="00F15EF0" w:rsidRDefault="00816F01" w:rsidP="00744D6F">
            <w:pPr>
              <w:spacing w:line="276" w:lineRule="auto"/>
              <w:jc w:val="center"/>
              <w:rPr>
                <w:rFonts w:ascii="Trebuchet MS" w:eastAsia="Calibri" w:hAnsi="Trebuchet MS" w:cs="Times New Roman"/>
                <w:i/>
                <w:iCs/>
                <w:color w:val="002060"/>
              </w:rPr>
            </w:pPr>
          </w:p>
          <w:p w14:paraId="58B31DBE" w14:textId="3787E246" w:rsidR="00816F01" w:rsidRPr="00F15EF0" w:rsidRDefault="007D13D0" w:rsidP="00744D6F">
            <w:pPr>
              <w:spacing w:line="276" w:lineRule="auto"/>
              <w:jc w:val="center"/>
              <w:rPr>
                <w:rFonts w:ascii="Trebuchet MS" w:eastAsia="Calibri" w:hAnsi="Trebuchet MS" w:cs="Times New Roman"/>
                <w:i/>
                <w:iCs/>
                <w:color w:val="002060"/>
              </w:rPr>
            </w:pPr>
            <w:r w:rsidRPr="00F15EF0">
              <w:rPr>
                <w:rFonts w:ascii="Trebuchet MS" w:eastAsia="Calibri" w:hAnsi="Trebuchet MS" w:cs="Times New Roman"/>
                <w:i/>
                <w:iCs/>
                <w:color w:val="002060"/>
              </w:rPr>
              <w:t>795</w:t>
            </w:r>
          </w:p>
        </w:tc>
      </w:tr>
    </w:tbl>
    <w:p w14:paraId="42D1A464" w14:textId="4A3E6B35" w:rsidR="00447DEC" w:rsidRPr="00F15EF0" w:rsidRDefault="00447DEC" w:rsidP="00A00D10">
      <w:pPr>
        <w:spacing w:after="0" w:line="276" w:lineRule="auto"/>
        <w:jc w:val="both"/>
        <w:rPr>
          <w:rFonts w:ascii="Trebuchet MS" w:hAnsi="Trebuchet MS"/>
          <w:color w:val="002060"/>
        </w:rPr>
      </w:pPr>
      <w:r w:rsidRPr="00F15EF0">
        <w:rPr>
          <w:rFonts w:ascii="Trebuchet MS" w:hAnsi="Trebuchet MS"/>
          <w:color w:val="002060"/>
        </w:rPr>
        <w:t xml:space="preserve">Pentru a fi eligibile, persoanele din grupul țintă </w:t>
      </w:r>
      <w:r w:rsidR="00744D6F" w:rsidRPr="00F15EF0">
        <w:rPr>
          <w:rFonts w:ascii="Trebuchet MS" w:hAnsi="Trebuchet MS"/>
          <w:color w:val="002060"/>
        </w:rPr>
        <w:t>–</w:t>
      </w:r>
      <w:r w:rsidRPr="00F15EF0">
        <w:rPr>
          <w:rFonts w:ascii="Trebuchet MS" w:hAnsi="Trebuchet MS"/>
          <w:color w:val="002060"/>
        </w:rPr>
        <w:t xml:space="preserve"> </w:t>
      </w:r>
      <w:r w:rsidR="007F586F" w:rsidRPr="00F15EF0">
        <w:rPr>
          <w:rFonts w:ascii="Trebuchet MS" w:hAnsi="Trebuchet MS"/>
          <w:color w:val="002060"/>
        </w:rPr>
        <w:t xml:space="preserve">elevi și </w:t>
      </w:r>
      <w:r w:rsidRPr="00F15EF0">
        <w:rPr>
          <w:rFonts w:ascii="Trebuchet MS" w:hAnsi="Trebuchet MS"/>
          <w:color w:val="002060"/>
        </w:rPr>
        <w:t>studen</w:t>
      </w:r>
      <w:r w:rsidR="00744D6F" w:rsidRPr="00F15EF0">
        <w:rPr>
          <w:rFonts w:ascii="Trebuchet MS" w:hAnsi="Trebuchet MS"/>
          <w:color w:val="002060"/>
        </w:rPr>
        <w:t>ț</w:t>
      </w:r>
      <w:r w:rsidRPr="00F15EF0">
        <w:rPr>
          <w:rFonts w:ascii="Trebuchet MS" w:hAnsi="Trebuchet MS"/>
          <w:color w:val="002060"/>
        </w:rPr>
        <w:t>i</w:t>
      </w:r>
      <w:r w:rsidR="00EE1A76" w:rsidRPr="00F15EF0">
        <w:rPr>
          <w:rFonts w:ascii="Trebuchet MS" w:hAnsi="Trebuchet MS"/>
          <w:color w:val="002060"/>
        </w:rPr>
        <w:t xml:space="preserve"> </w:t>
      </w:r>
      <w:r w:rsidR="00BD473C" w:rsidRPr="00F15EF0">
        <w:rPr>
          <w:rFonts w:ascii="Trebuchet MS" w:hAnsi="Trebuchet MS"/>
          <w:color w:val="002060"/>
        </w:rPr>
        <w:t xml:space="preserve">ISCED </w:t>
      </w:r>
      <w:r w:rsidR="008870D0" w:rsidRPr="00F15EF0">
        <w:rPr>
          <w:rFonts w:ascii="Trebuchet MS" w:hAnsi="Trebuchet MS"/>
          <w:color w:val="002060"/>
        </w:rPr>
        <w:t>6</w:t>
      </w:r>
      <w:r w:rsidR="00E91A77" w:rsidRPr="00F15EF0">
        <w:rPr>
          <w:rFonts w:ascii="Trebuchet MS" w:hAnsi="Trebuchet MS"/>
          <w:color w:val="002060"/>
        </w:rPr>
        <w:t xml:space="preserve">-8 </w:t>
      </w:r>
      <w:r w:rsidRPr="00F15EF0">
        <w:rPr>
          <w:rFonts w:ascii="Trebuchet MS" w:hAnsi="Trebuchet MS"/>
          <w:color w:val="002060"/>
        </w:rPr>
        <w:t>îndeplinesc cumulativ următoarele criterii</w:t>
      </w:r>
      <w:r w:rsidR="00EE1A76" w:rsidRPr="00F15EF0">
        <w:rPr>
          <w:rFonts w:ascii="Trebuchet MS" w:hAnsi="Trebuchet MS"/>
          <w:color w:val="002060"/>
        </w:rPr>
        <w:t>, la data intrării în operațiune</w:t>
      </w:r>
      <w:r w:rsidRPr="00F15EF0">
        <w:rPr>
          <w:rFonts w:ascii="Trebuchet MS" w:hAnsi="Trebuchet MS"/>
          <w:color w:val="002060"/>
        </w:rPr>
        <w:t>:</w:t>
      </w:r>
    </w:p>
    <w:p w14:paraId="62C11ECA" w14:textId="2AF6AEC6" w:rsidR="00D25F50" w:rsidRPr="00F15EF0" w:rsidRDefault="00447DEC" w:rsidP="00A00D10">
      <w:pPr>
        <w:pStyle w:val="ListParagraph"/>
        <w:numPr>
          <w:ilvl w:val="0"/>
          <w:numId w:val="6"/>
        </w:numPr>
        <w:spacing w:after="0" w:line="276" w:lineRule="auto"/>
        <w:jc w:val="both"/>
        <w:rPr>
          <w:rFonts w:ascii="Trebuchet MS" w:hAnsi="Trebuchet MS"/>
          <w:color w:val="002060"/>
        </w:rPr>
      </w:pPr>
      <w:r w:rsidRPr="00F15EF0">
        <w:rPr>
          <w:rFonts w:ascii="Trebuchet MS" w:hAnsi="Trebuchet MS"/>
          <w:color w:val="002060"/>
        </w:rPr>
        <w:t>sunt înmatriculați ca studenți</w:t>
      </w:r>
      <w:r w:rsidR="00EE1A76" w:rsidRPr="00F15EF0">
        <w:rPr>
          <w:rFonts w:ascii="Trebuchet MS" w:hAnsi="Trebuchet MS"/>
          <w:color w:val="002060"/>
        </w:rPr>
        <w:t xml:space="preserve"> </w:t>
      </w:r>
      <w:r w:rsidR="00D930D2" w:rsidRPr="00F15EF0">
        <w:rPr>
          <w:rFonts w:ascii="Trebuchet MS" w:hAnsi="Trebuchet MS"/>
          <w:color w:val="002060"/>
        </w:rPr>
        <w:t>î</w:t>
      </w:r>
      <w:r w:rsidRPr="00F15EF0">
        <w:rPr>
          <w:rFonts w:ascii="Trebuchet MS" w:hAnsi="Trebuchet MS"/>
          <w:color w:val="002060"/>
        </w:rPr>
        <w:t xml:space="preserve">n </w:t>
      </w:r>
      <w:r w:rsidR="00D930D2" w:rsidRPr="00F15EF0">
        <w:rPr>
          <w:rFonts w:ascii="Trebuchet MS" w:hAnsi="Trebuchet MS"/>
          <w:color w:val="002060"/>
        </w:rPr>
        <w:t>i</w:t>
      </w:r>
      <w:r w:rsidRPr="00F15EF0">
        <w:rPr>
          <w:rFonts w:ascii="Trebuchet MS" w:hAnsi="Trebuchet MS"/>
          <w:color w:val="002060"/>
        </w:rPr>
        <w:t>nstitu</w:t>
      </w:r>
      <w:r w:rsidR="00744D6F" w:rsidRPr="00F15EF0">
        <w:rPr>
          <w:rFonts w:ascii="Trebuchet MS" w:hAnsi="Trebuchet MS"/>
          <w:color w:val="002060"/>
        </w:rPr>
        <w:t>ț</w:t>
      </w:r>
      <w:r w:rsidRPr="00F15EF0">
        <w:rPr>
          <w:rFonts w:ascii="Trebuchet MS" w:hAnsi="Trebuchet MS"/>
          <w:color w:val="002060"/>
        </w:rPr>
        <w:t xml:space="preserve">ii de </w:t>
      </w:r>
      <w:r w:rsidR="00744D6F" w:rsidRPr="00F15EF0">
        <w:rPr>
          <w:rFonts w:ascii="Trebuchet MS" w:hAnsi="Trebuchet MS"/>
          <w:color w:val="002060"/>
        </w:rPr>
        <w:t>î</w:t>
      </w:r>
      <w:r w:rsidRPr="00F15EF0">
        <w:rPr>
          <w:rFonts w:ascii="Trebuchet MS" w:hAnsi="Trebuchet MS"/>
          <w:color w:val="002060"/>
        </w:rPr>
        <w:t>nv</w:t>
      </w:r>
      <w:r w:rsidR="00744D6F" w:rsidRPr="00F15EF0">
        <w:rPr>
          <w:rFonts w:ascii="Trebuchet MS" w:hAnsi="Trebuchet MS"/>
          <w:color w:val="002060"/>
        </w:rPr>
        <w:t>ăță</w:t>
      </w:r>
      <w:r w:rsidRPr="00F15EF0">
        <w:rPr>
          <w:rFonts w:ascii="Trebuchet MS" w:hAnsi="Trebuchet MS"/>
          <w:color w:val="002060"/>
        </w:rPr>
        <w:t>m</w:t>
      </w:r>
      <w:r w:rsidR="00744D6F" w:rsidRPr="00F15EF0">
        <w:rPr>
          <w:rFonts w:ascii="Trebuchet MS" w:hAnsi="Trebuchet MS"/>
          <w:color w:val="002060"/>
        </w:rPr>
        <w:t>â</w:t>
      </w:r>
      <w:r w:rsidRPr="00F15EF0">
        <w:rPr>
          <w:rFonts w:ascii="Trebuchet MS" w:hAnsi="Trebuchet MS"/>
          <w:color w:val="002060"/>
        </w:rPr>
        <w:t xml:space="preserve">nt superior acreditate </w:t>
      </w:r>
      <w:r w:rsidR="00967DAB" w:rsidRPr="00F15EF0">
        <w:rPr>
          <w:rFonts w:ascii="Trebuchet MS" w:hAnsi="Trebuchet MS"/>
          <w:color w:val="002060"/>
        </w:rPr>
        <w:t>(</w:t>
      </w:r>
      <w:r w:rsidR="00EE1A76" w:rsidRPr="00F15EF0">
        <w:rPr>
          <w:rFonts w:ascii="Trebuchet MS" w:hAnsi="Trebuchet MS"/>
          <w:color w:val="002060"/>
        </w:rPr>
        <w:t>public</w:t>
      </w:r>
      <w:r w:rsidR="00967DAB" w:rsidRPr="00F15EF0">
        <w:rPr>
          <w:rFonts w:ascii="Trebuchet MS" w:hAnsi="Trebuchet MS"/>
          <w:color w:val="002060"/>
        </w:rPr>
        <w:t>e</w:t>
      </w:r>
      <w:r w:rsidR="00EE1A76" w:rsidRPr="00F15EF0">
        <w:rPr>
          <w:rFonts w:ascii="Trebuchet MS" w:hAnsi="Trebuchet MS"/>
          <w:color w:val="002060"/>
        </w:rPr>
        <w:t xml:space="preserve"> sau privat</w:t>
      </w:r>
      <w:r w:rsidR="00967DAB" w:rsidRPr="00F15EF0">
        <w:rPr>
          <w:rFonts w:ascii="Trebuchet MS" w:hAnsi="Trebuchet MS"/>
          <w:color w:val="002060"/>
        </w:rPr>
        <w:t>e)</w:t>
      </w:r>
      <w:r w:rsidR="00D930D2" w:rsidRPr="00F15EF0">
        <w:rPr>
          <w:rFonts w:ascii="Trebuchet MS" w:hAnsi="Trebuchet MS"/>
          <w:color w:val="002060"/>
        </w:rPr>
        <w:t>;</w:t>
      </w:r>
    </w:p>
    <w:p w14:paraId="512632A7" w14:textId="32731DC6" w:rsidR="00801BA1" w:rsidRPr="00F15EF0" w:rsidRDefault="00037F39" w:rsidP="008D6EFB">
      <w:pPr>
        <w:pStyle w:val="ListParagraph"/>
        <w:numPr>
          <w:ilvl w:val="0"/>
          <w:numId w:val="6"/>
        </w:numPr>
        <w:spacing w:line="276" w:lineRule="auto"/>
        <w:jc w:val="both"/>
        <w:rPr>
          <w:rFonts w:ascii="Trebuchet MS" w:hAnsi="Trebuchet MS"/>
          <w:color w:val="002060"/>
        </w:rPr>
      </w:pPr>
      <w:r w:rsidRPr="00F15EF0">
        <w:rPr>
          <w:rFonts w:ascii="Trebuchet MS" w:hAnsi="Trebuchet MS"/>
          <w:color w:val="002060"/>
        </w:rPr>
        <w:t>au v</w:t>
      </w:r>
      <w:r w:rsidR="0004305F" w:rsidRPr="00F15EF0">
        <w:rPr>
          <w:rFonts w:ascii="Trebuchet MS" w:hAnsi="Trebuchet MS"/>
          <w:color w:val="002060"/>
        </w:rPr>
        <w:t>âr</w:t>
      </w:r>
      <w:r w:rsidRPr="00F15EF0">
        <w:rPr>
          <w:rFonts w:ascii="Trebuchet MS" w:hAnsi="Trebuchet MS"/>
          <w:color w:val="002060"/>
        </w:rPr>
        <w:t>sta cuprins</w:t>
      </w:r>
      <w:r w:rsidR="0004305F" w:rsidRPr="00F15EF0">
        <w:rPr>
          <w:rFonts w:ascii="Trebuchet MS" w:hAnsi="Trebuchet MS"/>
          <w:color w:val="002060"/>
        </w:rPr>
        <w:t>ă</w:t>
      </w:r>
      <w:r w:rsidRPr="00F15EF0">
        <w:rPr>
          <w:rFonts w:ascii="Trebuchet MS" w:hAnsi="Trebuchet MS"/>
          <w:color w:val="002060"/>
        </w:rPr>
        <w:t xml:space="preserve"> </w:t>
      </w:r>
      <w:r w:rsidR="0004305F" w:rsidRPr="00F15EF0">
        <w:rPr>
          <w:rFonts w:ascii="Trebuchet MS" w:hAnsi="Trebuchet MS"/>
          <w:color w:val="002060"/>
        </w:rPr>
        <w:t>î</w:t>
      </w:r>
      <w:r w:rsidRPr="00F15EF0">
        <w:rPr>
          <w:rFonts w:ascii="Trebuchet MS" w:hAnsi="Trebuchet MS"/>
          <w:color w:val="002060"/>
        </w:rPr>
        <w:t>ntre 18</w:t>
      </w:r>
      <w:r w:rsidR="0004305F" w:rsidRPr="00F15EF0">
        <w:rPr>
          <w:rFonts w:ascii="Trebuchet MS" w:hAnsi="Trebuchet MS"/>
          <w:color w:val="002060"/>
        </w:rPr>
        <w:t xml:space="preserve"> și </w:t>
      </w:r>
      <w:r w:rsidRPr="00F15EF0">
        <w:rPr>
          <w:rFonts w:ascii="Trebuchet MS" w:hAnsi="Trebuchet MS"/>
          <w:color w:val="002060"/>
        </w:rPr>
        <w:t>29 ani</w:t>
      </w:r>
      <w:r w:rsidR="00D930D2" w:rsidRPr="00F15EF0">
        <w:rPr>
          <w:rFonts w:ascii="Trebuchet MS" w:hAnsi="Trebuchet MS"/>
          <w:color w:val="002060"/>
        </w:rPr>
        <w:t>;</w:t>
      </w:r>
    </w:p>
    <w:p w14:paraId="2A893C4A" w14:textId="06FD0C0F" w:rsidR="00037F39" w:rsidRPr="00F15EF0" w:rsidRDefault="00967DAB" w:rsidP="00801BA1">
      <w:pPr>
        <w:pStyle w:val="ListParagraph"/>
        <w:numPr>
          <w:ilvl w:val="0"/>
          <w:numId w:val="6"/>
        </w:numPr>
        <w:spacing w:line="276" w:lineRule="auto"/>
        <w:jc w:val="both"/>
        <w:rPr>
          <w:rFonts w:ascii="Trebuchet MS" w:hAnsi="Trebuchet MS"/>
          <w:color w:val="002060"/>
        </w:rPr>
      </w:pPr>
      <w:r w:rsidRPr="00F15EF0">
        <w:rPr>
          <w:rFonts w:ascii="Trebuchet MS" w:hAnsi="Trebuchet MS"/>
          <w:color w:val="002060"/>
        </w:rPr>
        <w:t>au domiciliul în regiunea vizată de proiect</w:t>
      </w:r>
      <w:r w:rsidR="00946095" w:rsidRPr="00F15EF0">
        <w:rPr>
          <w:rFonts w:ascii="Trebuchet MS" w:hAnsi="Trebuchet MS"/>
          <w:color w:val="002060"/>
        </w:rPr>
        <w:t>.</w:t>
      </w:r>
    </w:p>
    <w:p w14:paraId="1A47CD4C" w14:textId="079337AD" w:rsidR="00447DEC" w:rsidRPr="00F15EF0" w:rsidRDefault="00447DEC" w:rsidP="00801BA1">
      <w:pPr>
        <w:spacing w:line="276" w:lineRule="auto"/>
        <w:jc w:val="both"/>
        <w:rPr>
          <w:rFonts w:ascii="Trebuchet MS" w:hAnsi="Trebuchet MS"/>
          <w:color w:val="002060"/>
        </w:rPr>
      </w:pPr>
      <w:r w:rsidRPr="00F15EF0">
        <w:rPr>
          <w:rFonts w:ascii="Trebuchet MS" w:hAnsi="Trebuchet MS"/>
          <w:color w:val="002060"/>
        </w:rPr>
        <w:t xml:space="preserve">Apartenența la grupul țintă se va realiza la data la care persoana va beneficia pentru prima dată de sprijinul oferit prin proiect, prin adeverința de student </w:t>
      </w:r>
      <w:r w:rsidR="006838B4" w:rsidRPr="00F15EF0">
        <w:rPr>
          <w:rFonts w:ascii="Trebuchet MS" w:hAnsi="Trebuchet MS"/>
          <w:color w:val="002060"/>
        </w:rPr>
        <w:t>eliberat</w:t>
      </w:r>
      <w:r w:rsidR="00D577F8" w:rsidRPr="00F15EF0">
        <w:rPr>
          <w:rFonts w:ascii="Trebuchet MS" w:hAnsi="Trebuchet MS"/>
          <w:color w:val="002060"/>
        </w:rPr>
        <w:t>ă</w:t>
      </w:r>
      <w:r w:rsidR="006838B4" w:rsidRPr="00F15EF0">
        <w:rPr>
          <w:rFonts w:ascii="Trebuchet MS" w:hAnsi="Trebuchet MS"/>
          <w:color w:val="002060"/>
        </w:rPr>
        <w:t xml:space="preserve"> de </w:t>
      </w:r>
      <w:r w:rsidR="00D930D2" w:rsidRPr="00F15EF0">
        <w:rPr>
          <w:rFonts w:ascii="Trebuchet MS" w:hAnsi="Trebuchet MS"/>
          <w:color w:val="002060"/>
        </w:rPr>
        <w:t xml:space="preserve">instituția </w:t>
      </w:r>
      <w:r w:rsidRPr="00F15EF0">
        <w:rPr>
          <w:rFonts w:ascii="Trebuchet MS" w:hAnsi="Trebuchet MS"/>
          <w:color w:val="002060"/>
        </w:rPr>
        <w:t xml:space="preserve">de învățământ superior </w:t>
      </w:r>
      <w:r w:rsidR="00D930D2" w:rsidRPr="00F15EF0">
        <w:rPr>
          <w:rFonts w:ascii="Trebuchet MS" w:hAnsi="Trebuchet MS"/>
          <w:color w:val="002060"/>
        </w:rPr>
        <w:t>la care</w:t>
      </w:r>
      <w:r w:rsidR="00002C68" w:rsidRPr="00F15EF0">
        <w:rPr>
          <w:rFonts w:ascii="Trebuchet MS" w:hAnsi="Trebuchet MS"/>
          <w:color w:val="002060"/>
        </w:rPr>
        <w:t xml:space="preserve"> studentul </w:t>
      </w:r>
      <w:r w:rsidR="00D930D2" w:rsidRPr="00F15EF0">
        <w:rPr>
          <w:rFonts w:ascii="Trebuchet MS" w:hAnsi="Trebuchet MS"/>
          <w:color w:val="002060"/>
        </w:rPr>
        <w:t>este înmatriculat</w:t>
      </w:r>
      <w:r w:rsidRPr="00F15EF0">
        <w:rPr>
          <w:rFonts w:ascii="Trebuchet MS" w:hAnsi="Trebuchet MS"/>
          <w:color w:val="002060"/>
        </w:rPr>
        <w:t xml:space="preserve">. </w:t>
      </w:r>
    </w:p>
    <w:p w14:paraId="20C4ED35" w14:textId="77777777" w:rsidR="00447DEC" w:rsidRPr="00F15EF0" w:rsidRDefault="00447DEC" w:rsidP="00447DEC">
      <w:pPr>
        <w:spacing w:before="120" w:after="120" w:line="276" w:lineRule="auto"/>
        <w:jc w:val="both"/>
        <w:rPr>
          <w:rFonts w:ascii="Trebuchet MS" w:hAnsi="Trebuchet MS"/>
          <w:iCs/>
          <w:color w:val="002060"/>
        </w:rPr>
      </w:pPr>
      <w:r w:rsidRPr="00F15EF0">
        <w:rPr>
          <w:rFonts w:ascii="Trebuchet MS" w:hAnsi="Trebuchet MS"/>
          <w:iCs/>
          <w:color w:val="002060"/>
        </w:rPr>
        <w:t xml:space="preserve">Beneficiarii de finanțare nerambursabilă au obligația de a respecta prevederile 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 </w:t>
      </w:r>
    </w:p>
    <w:p w14:paraId="57D8FD5C" w14:textId="35CBA7FD" w:rsidR="00447DEC" w:rsidRPr="00F15EF0" w:rsidRDefault="00447DEC" w:rsidP="00D930D2">
      <w:pPr>
        <w:pStyle w:val="ListParagraph"/>
        <w:spacing w:before="120" w:after="120" w:line="276" w:lineRule="auto"/>
        <w:ind w:left="0"/>
        <w:jc w:val="both"/>
        <w:rPr>
          <w:rFonts w:ascii="Trebuchet MS" w:hAnsi="Trebuchet MS"/>
          <w:iCs/>
          <w:color w:val="002060"/>
        </w:rPr>
      </w:pPr>
      <w:r w:rsidRPr="00F15EF0">
        <w:rPr>
          <w:rFonts w:ascii="Trebuchet MS" w:hAnsi="Trebuchet MS"/>
          <w:iCs/>
          <w:color w:val="002060"/>
        </w:rPr>
        <w:t>Astfel, participanții la activitățile proiectului vor fi informați despre obligativitatea de a furniza datele lor personale si despre faptul că datele lor personale vor fi prelucrate în aplicațiile electronice SMIS/</w:t>
      </w:r>
      <w:proofErr w:type="spellStart"/>
      <w:r w:rsidRPr="00F15EF0">
        <w:rPr>
          <w:rFonts w:ascii="Trebuchet MS" w:hAnsi="Trebuchet MS"/>
          <w:iCs/>
          <w:color w:val="002060"/>
        </w:rPr>
        <w:t>MySMIS</w:t>
      </w:r>
      <w:proofErr w:type="spellEnd"/>
      <w:r w:rsidRPr="00F15EF0">
        <w:rPr>
          <w:rFonts w:ascii="Trebuchet MS" w:hAnsi="Trebuchet MS"/>
          <w:iCs/>
          <w:color w:val="002060"/>
        </w:rPr>
        <w:t xml:space="preserve">, în toate fazele de evaluare/ contractare/ implementare/ </w:t>
      </w:r>
      <w:r w:rsidRPr="00F15EF0">
        <w:rPr>
          <w:rFonts w:ascii="Trebuchet MS" w:hAnsi="Trebuchet MS"/>
          <w:iCs/>
          <w:color w:val="002060"/>
        </w:rPr>
        <w:lastRenderedPageBreak/>
        <w:t>sustenabilitate a proiectului, cu respectarea dispozițiilor legale menționate. Beneficiarii trebuie să facă dovada ca au obținut consimțământul pentru prelucrarea datelor cu caracter personal de la fiecare participant, în conformitate cu prevederile legale menționate.  Depunerea cererii de finanțare reprezintă un angajament ferm privind acordul solicitantului în nume propriu și/sau pentru interpuși, cu privire la prelucrarea datelor cu caracter personal procesate în evaluarea proiectului.</w:t>
      </w:r>
    </w:p>
    <w:p w14:paraId="0F2C79D5" w14:textId="77777777" w:rsidR="00A94E0E" w:rsidRPr="00F15EF0" w:rsidRDefault="00A94E0E" w:rsidP="00D930D2">
      <w:pPr>
        <w:pStyle w:val="ListParagraph"/>
        <w:spacing w:before="120" w:after="120" w:line="276" w:lineRule="auto"/>
        <w:ind w:left="0"/>
        <w:jc w:val="both"/>
        <w:rPr>
          <w:rFonts w:ascii="Trebuchet MS" w:hAnsi="Trebuchet MS"/>
          <w:iCs/>
          <w:color w:val="002060"/>
        </w:rPr>
      </w:pPr>
    </w:p>
    <w:p w14:paraId="1F48138B" w14:textId="3D35201D" w:rsidR="00A94E0E" w:rsidRPr="00F15EF0" w:rsidRDefault="00A94E0E" w:rsidP="00503965">
      <w:pPr>
        <w:spacing w:before="120" w:after="120" w:line="276" w:lineRule="auto"/>
        <w:contextualSpacing/>
        <w:jc w:val="both"/>
        <w:rPr>
          <w:rFonts w:ascii="Trebuchet MS" w:eastAsia="Times New Roman" w:hAnsi="Trebuchet MS" w:cs="Calibri"/>
          <w:color w:val="002060"/>
          <w:lang w:eastAsia="ro-RO"/>
        </w:rPr>
      </w:pPr>
      <w:r w:rsidRPr="00F15EF0">
        <w:rPr>
          <w:rFonts w:ascii="Trebuchet MS" w:hAnsi="Trebuchet MS"/>
          <w:color w:val="002060"/>
        </w:rPr>
        <w:t>Pentru a fi eligibile</w:t>
      </w:r>
      <w:r w:rsidR="00F5447E" w:rsidRPr="00F15EF0">
        <w:rPr>
          <w:rFonts w:ascii="Trebuchet MS" w:hAnsi="Trebuchet MS"/>
          <w:color w:val="002060"/>
        </w:rPr>
        <w:t xml:space="preserve"> pentru a fi incluse în grupul țintă</w:t>
      </w:r>
      <w:r w:rsidRPr="00F15EF0">
        <w:rPr>
          <w:rFonts w:ascii="Trebuchet MS" w:hAnsi="Trebuchet MS"/>
          <w:color w:val="002060"/>
        </w:rPr>
        <w:t xml:space="preserve">, instituțiile de învățământ superior </w:t>
      </w:r>
      <w:r w:rsidR="00F5447E" w:rsidRPr="00F15EF0">
        <w:rPr>
          <w:rFonts w:ascii="Trebuchet MS" w:eastAsia="Times New Roman" w:hAnsi="Trebuchet MS" w:cs="Calibri"/>
          <w:color w:val="002060"/>
          <w:lang w:eastAsia="ro-RO"/>
        </w:rPr>
        <w:t xml:space="preserve">trebuie să facă parte din sistemul național de </w:t>
      </w:r>
      <w:proofErr w:type="spellStart"/>
      <w:r w:rsidR="00F5447E" w:rsidRPr="00F15EF0">
        <w:rPr>
          <w:rFonts w:ascii="Trebuchet MS" w:hAnsi="Trebuchet MS"/>
          <w:color w:val="002060"/>
          <w:shd w:val="clear" w:color="auto" w:fill="FFFFFF"/>
        </w:rPr>
        <w:t>învăţământ</w:t>
      </w:r>
      <w:proofErr w:type="spellEnd"/>
      <w:r w:rsidR="00F5447E" w:rsidRPr="00F15EF0">
        <w:rPr>
          <w:rFonts w:ascii="Trebuchet MS" w:hAnsi="Trebuchet MS"/>
          <w:color w:val="002060"/>
          <w:shd w:val="clear" w:color="auto" w:fill="FFFFFF"/>
        </w:rPr>
        <w:t xml:space="preserve"> superior care include toate </w:t>
      </w:r>
      <w:proofErr w:type="spellStart"/>
      <w:r w:rsidR="00F5447E" w:rsidRPr="00F15EF0">
        <w:rPr>
          <w:rFonts w:ascii="Trebuchet MS" w:hAnsi="Trebuchet MS"/>
          <w:color w:val="002060"/>
          <w:shd w:val="clear" w:color="auto" w:fill="FFFFFF"/>
        </w:rPr>
        <w:t>instituţiile</w:t>
      </w:r>
      <w:proofErr w:type="spellEnd"/>
      <w:r w:rsidR="00F5447E" w:rsidRPr="00F15EF0">
        <w:rPr>
          <w:rFonts w:ascii="Trebuchet MS" w:hAnsi="Trebuchet MS"/>
          <w:color w:val="002060"/>
          <w:shd w:val="clear" w:color="auto" w:fill="FFFFFF"/>
        </w:rPr>
        <w:t xml:space="preserve"> de </w:t>
      </w:r>
      <w:proofErr w:type="spellStart"/>
      <w:r w:rsidR="00F5447E" w:rsidRPr="00F15EF0">
        <w:rPr>
          <w:rFonts w:ascii="Trebuchet MS" w:hAnsi="Trebuchet MS"/>
          <w:color w:val="002060"/>
          <w:shd w:val="clear" w:color="auto" w:fill="FFFFFF"/>
        </w:rPr>
        <w:t>învăţământ</w:t>
      </w:r>
      <w:proofErr w:type="spellEnd"/>
      <w:r w:rsidR="00F5447E" w:rsidRPr="00F15EF0">
        <w:rPr>
          <w:rFonts w:ascii="Trebuchet MS" w:hAnsi="Trebuchet MS"/>
          <w:color w:val="002060"/>
          <w:shd w:val="clear" w:color="auto" w:fill="FFFFFF"/>
        </w:rPr>
        <w:t xml:space="preserve"> superior acreditate de stat sau particulare</w:t>
      </w:r>
      <w:r w:rsidR="00E91A77" w:rsidRPr="00F15EF0">
        <w:rPr>
          <w:rFonts w:ascii="Trebuchet MS" w:hAnsi="Trebuchet MS"/>
          <w:color w:val="002060"/>
          <w:shd w:val="clear" w:color="auto" w:fill="FFFFFF"/>
        </w:rPr>
        <w:t>.</w:t>
      </w:r>
    </w:p>
    <w:p w14:paraId="0EF8EC7D" w14:textId="249B468D" w:rsidR="00423649" w:rsidRPr="00F15EF0" w:rsidRDefault="00DC7B34" w:rsidP="00DC7B34">
      <w:pPr>
        <w:pStyle w:val="Heading2"/>
        <w:rPr>
          <w:color w:val="002060"/>
        </w:rPr>
      </w:pPr>
      <w:bookmarkStart w:id="30" w:name="_Toc137459176"/>
      <w:r w:rsidRPr="00F15EF0">
        <w:rPr>
          <w:color w:val="002060"/>
        </w:rPr>
        <w:t xml:space="preserve">3.8 </w:t>
      </w:r>
      <w:r w:rsidR="00423649" w:rsidRPr="00F15EF0">
        <w:rPr>
          <w:color w:val="002060"/>
        </w:rPr>
        <w:t>Indicatori</w:t>
      </w:r>
      <w:bookmarkEnd w:id="30"/>
    </w:p>
    <w:p w14:paraId="7E566966" w14:textId="54166FFB" w:rsidR="00A80E52" w:rsidRPr="00F15EF0" w:rsidRDefault="00DC7B34" w:rsidP="00A80E52">
      <w:pPr>
        <w:pStyle w:val="Heading3"/>
        <w:rPr>
          <w:color w:val="002060"/>
        </w:rPr>
      </w:pPr>
      <w:bookmarkStart w:id="31" w:name="_Toc137459177"/>
      <w:r w:rsidRPr="00F15EF0">
        <w:rPr>
          <w:color w:val="002060"/>
        </w:rPr>
        <w:t xml:space="preserve">3.8.1 </w:t>
      </w:r>
      <w:r w:rsidR="00423649" w:rsidRPr="00F15EF0">
        <w:rPr>
          <w:color w:val="002060"/>
        </w:rPr>
        <w:t>Indicatori de realizare</w:t>
      </w:r>
      <w:bookmarkEnd w:id="31"/>
      <w:r w:rsidR="00423649" w:rsidRPr="00F15EF0">
        <w:rPr>
          <w:color w:val="002060"/>
        </w:rPr>
        <w:t xml:space="preserve"> </w:t>
      </w:r>
    </w:p>
    <w:tbl>
      <w:tblPr>
        <w:tblStyle w:val="TableGrid"/>
        <w:tblW w:w="9445" w:type="dxa"/>
        <w:tblLayout w:type="fixed"/>
        <w:tblLook w:val="04A0" w:firstRow="1" w:lastRow="0" w:firstColumn="1" w:lastColumn="0" w:noHBand="0" w:noVBand="1"/>
      </w:tblPr>
      <w:tblGrid>
        <w:gridCol w:w="1705"/>
        <w:gridCol w:w="5490"/>
        <w:gridCol w:w="2250"/>
      </w:tblGrid>
      <w:tr w:rsidR="00C953AB" w:rsidRPr="00F15EF0" w14:paraId="4E806C1A" w14:textId="77777777" w:rsidTr="00FC2731">
        <w:tc>
          <w:tcPr>
            <w:tcW w:w="1705" w:type="dxa"/>
          </w:tcPr>
          <w:p w14:paraId="519271C0" w14:textId="77777777" w:rsidR="00A80E52" w:rsidRPr="00F15EF0" w:rsidRDefault="00A80E52" w:rsidP="00FC2731">
            <w:pPr>
              <w:spacing w:line="276" w:lineRule="auto"/>
              <w:jc w:val="both"/>
              <w:rPr>
                <w:rFonts w:ascii="Trebuchet MS" w:hAnsi="Trebuchet MS"/>
                <w:b/>
                <w:iCs/>
                <w:color w:val="002060"/>
              </w:rPr>
            </w:pPr>
            <w:r w:rsidRPr="00F15EF0">
              <w:rPr>
                <w:rFonts w:ascii="Trebuchet MS" w:hAnsi="Trebuchet MS"/>
                <w:b/>
                <w:iCs/>
                <w:color w:val="002060"/>
              </w:rPr>
              <w:t>Cod indicator</w:t>
            </w:r>
          </w:p>
        </w:tc>
        <w:tc>
          <w:tcPr>
            <w:tcW w:w="5490" w:type="dxa"/>
          </w:tcPr>
          <w:p w14:paraId="7A22C41D" w14:textId="77777777" w:rsidR="00A80E52" w:rsidRPr="00F15EF0" w:rsidRDefault="00A80E52" w:rsidP="00FC2731">
            <w:pPr>
              <w:spacing w:line="276" w:lineRule="auto"/>
              <w:jc w:val="both"/>
              <w:rPr>
                <w:rFonts w:ascii="Trebuchet MS" w:hAnsi="Trebuchet MS"/>
                <w:b/>
                <w:iCs/>
                <w:color w:val="002060"/>
              </w:rPr>
            </w:pPr>
            <w:r w:rsidRPr="00F15EF0">
              <w:rPr>
                <w:rFonts w:ascii="Trebuchet MS" w:hAnsi="Trebuchet MS"/>
                <w:b/>
                <w:iCs/>
                <w:color w:val="002060"/>
              </w:rPr>
              <w:t>Denumire indicator</w:t>
            </w:r>
          </w:p>
        </w:tc>
        <w:tc>
          <w:tcPr>
            <w:tcW w:w="2250" w:type="dxa"/>
          </w:tcPr>
          <w:p w14:paraId="22CA85EC" w14:textId="77777777" w:rsidR="00A80E52" w:rsidRPr="00F15EF0" w:rsidRDefault="00A80E52" w:rsidP="00FC2731">
            <w:pPr>
              <w:spacing w:line="276" w:lineRule="auto"/>
              <w:jc w:val="both"/>
              <w:rPr>
                <w:rFonts w:ascii="Trebuchet MS" w:hAnsi="Trebuchet MS"/>
                <w:b/>
                <w:iCs/>
                <w:color w:val="002060"/>
              </w:rPr>
            </w:pPr>
            <w:r w:rsidRPr="00F15EF0">
              <w:rPr>
                <w:rFonts w:ascii="Trebuchet MS" w:hAnsi="Trebuchet MS"/>
                <w:b/>
                <w:iCs/>
                <w:color w:val="002060"/>
              </w:rPr>
              <w:t>Țintă</w:t>
            </w:r>
            <w:r w:rsidRPr="00F15EF0">
              <w:rPr>
                <w:color w:val="002060"/>
              </w:rPr>
              <w:t xml:space="preserve"> </w:t>
            </w:r>
            <w:r w:rsidRPr="00F15EF0">
              <w:rPr>
                <w:rFonts w:ascii="Trebuchet MS" w:hAnsi="Trebuchet MS"/>
                <w:b/>
                <w:iCs/>
                <w:color w:val="002060"/>
              </w:rPr>
              <w:t>minimă/proiect</w:t>
            </w:r>
          </w:p>
        </w:tc>
      </w:tr>
      <w:tr w:rsidR="00C953AB" w:rsidRPr="00F15EF0" w:rsidDel="00FB0493" w14:paraId="1DC508A6" w14:textId="77777777" w:rsidTr="00FC2731">
        <w:tc>
          <w:tcPr>
            <w:tcW w:w="1705" w:type="dxa"/>
          </w:tcPr>
          <w:p w14:paraId="71BC20D6" w14:textId="77777777" w:rsidR="00A80E52" w:rsidRPr="00F15EF0" w:rsidDel="00FB0493" w:rsidRDefault="00A80E52" w:rsidP="00FC2731">
            <w:pPr>
              <w:spacing w:line="276" w:lineRule="auto"/>
              <w:jc w:val="both"/>
              <w:rPr>
                <w:rFonts w:ascii="Trebuchet MS" w:hAnsi="Trebuchet MS" w:cs="TimesNewRomanPSMT"/>
                <w:color w:val="002060"/>
              </w:rPr>
            </w:pPr>
            <w:bookmarkStart w:id="32" w:name="_Hlk134022327"/>
            <w:r w:rsidRPr="00F15EF0">
              <w:rPr>
                <w:rFonts w:ascii="Trebuchet MS" w:hAnsi="Trebuchet MS" w:cs="TimesNewRomanPSMT"/>
                <w:color w:val="002060"/>
              </w:rPr>
              <w:t>EECO06+07</w:t>
            </w:r>
            <w:bookmarkEnd w:id="32"/>
          </w:p>
        </w:tc>
        <w:tc>
          <w:tcPr>
            <w:tcW w:w="5490" w:type="dxa"/>
          </w:tcPr>
          <w:p w14:paraId="5944B16B" w14:textId="77777777" w:rsidR="00A80E52" w:rsidRPr="00F15EF0" w:rsidDel="00FB0493" w:rsidRDefault="00A80E52" w:rsidP="00FC2731">
            <w:pPr>
              <w:spacing w:line="276" w:lineRule="auto"/>
              <w:jc w:val="both"/>
              <w:rPr>
                <w:rFonts w:ascii="Trebuchet MS" w:hAnsi="Trebuchet MS" w:cs="TimesNewRomanPSMT"/>
                <w:color w:val="002060"/>
              </w:rPr>
            </w:pPr>
            <w:r w:rsidRPr="00F15EF0">
              <w:rPr>
                <w:rFonts w:ascii="Trebuchet MS" w:hAnsi="Trebuchet MS" w:cs="TimesNewRomanPSMT"/>
                <w:color w:val="002060"/>
              </w:rPr>
              <w:t>Copii și tineri</w:t>
            </w:r>
          </w:p>
        </w:tc>
        <w:tc>
          <w:tcPr>
            <w:tcW w:w="2250" w:type="dxa"/>
          </w:tcPr>
          <w:p w14:paraId="3B57437E" w14:textId="3E54353A" w:rsidR="00A80E52" w:rsidRPr="00F15EF0" w:rsidDel="00FB0493" w:rsidRDefault="00A80E52" w:rsidP="00FC2731">
            <w:pPr>
              <w:spacing w:line="276" w:lineRule="auto"/>
              <w:jc w:val="both"/>
              <w:rPr>
                <w:rFonts w:ascii="Trebuchet MS" w:hAnsi="Trebuchet MS"/>
                <w:iCs/>
                <w:color w:val="002060"/>
              </w:rPr>
            </w:pPr>
            <w:r w:rsidRPr="00F15EF0">
              <w:rPr>
                <w:rFonts w:ascii="Trebuchet MS" w:hAnsi="Trebuchet MS"/>
                <w:iCs/>
                <w:color w:val="002060"/>
              </w:rPr>
              <w:t>7</w:t>
            </w:r>
            <w:r w:rsidR="006D611F" w:rsidRPr="00F15EF0">
              <w:rPr>
                <w:rFonts w:ascii="Trebuchet MS" w:hAnsi="Trebuchet MS"/>
                <w:iCs/>
                <w:color w:val="002060"/>
              </w:rPr>
              <w:t>95</w:t>
            </w:r>
          </w:p>
        </w:tc>
      </w:tr>
      <w:tr w:rsidR="006D611F" w:rsidRPr="00F15EF0" w:rsidDel="00FB0493" w14:paraId="256399DB" w14:textId="77777777" w:rsidTr="00FC2731">
        <w:tc>
          <w:tcPr>
            <w:tcW w:w="1705" w:type="dxa"/>
            <w:vAlign w:val="center"/>
          </w:tcPr>
          <w:p w14:paraId="7CD3E309" w14:textId="77777777" w:rsidR="006D611F" w:rsidRPr="00F15EF0" w:rsidRDefault="006D611F" w:rsidP="00FC2731">
            <w:pPr>
              <w:tabs>
                <w:tab w:val="left" w:pos="540"/>
              </w:tabs>
              <w:spacing w:before="120" w:after="120" w:line="276" w:lineRule="auto"/>
              <w:jc w:val="both"/>
              <w:rPr>
                <w:rFonts w:ascii="Trebuchet MS" w:hAnsi="Trebuchet MS" w:cs="Trebuchet MS"/>
                <w:b/>
                <w:bCs/>
                <w:noProof/>
                <w:color w:val="002060"/>
              </w:rPr>
            </w:pPr>
            <w:r w:rsidRPr="00F15EF0">
              <w:rPr>
                <w:rFonts w:ascii="Trebuchet MS" w:hAnsi="Trebuchet MS" w:cs="Trebuchet MS"/>
                <w:b/>
                <w:bCs/>
                <w:noProof/>
                <w:color w:val="002060"/>
              </w:rPr>
              <w:t>5SO12</w:t>
            </w:r>
          </w:p>
          <w:p w14:paraId="5B83DAAE" w14:textId="0F1BD3AB" w:rsidR="006D611F" w:rsidRPr="00F15EF0" w:rsidRDefault="006D611F" w:rsidP="00FC2731">
            <w:pPr>
              <w:spacing w:line="276" w:lineRule="auto"/>
              <w:jc w:val="both"/>
              <w:rPr>
                <w:rFonts w:ascii="Trebuchet MS" w:hAnsi="Trebuchet MS" w:cs="TimesNewRomanPSMT"/>
                <w:color w:val="002060"/>
              </w:rPr>
            </w:pPr>
          </w:p>
        </w:tc>
        <w:tc>
          <w:tcPr>
            <w:tcW w:w="5490" w:type="dxa"/>
            <w:vAlign w:val="center"/>
          </w:tcPr>
          <w:p w14:paraId="6C691D40" w14:textId="1DC3A58C" w:rsidR="006D611F" w:rsidRPr="00F15EF0" w:rsidRDefault="006D611F" w:rsidP="00FC2731">
            <w:pPr>
              <w:spacing w:line="276" w:lineRule="auto"/>
              <w:jc w:val="both"/>
              <w:rPr>
                <w:rFonts w:ascii="Trebuchet MS" w:hAnsi="Trebuchet MS" w:cs="TimesNewRomanPSMT"/>
                <w:color w:val="002060"/>
              </w:rPr>
            </w:pPr>
            <w:r w:rsidRPr="00F15EF0">
              <w:rPr>
                <w:rFonts w:ascii="Trebuchet MS" w:hAnsi="Trebuchet MS" w:cs="Trebuchet MS"/>
                <w:b/>
                <w:bCs/>
                <w:noProof/>
                <w:color w:val="002060"/>
              </w:rPr>
              <w:t>Mecanisme, metodologii, proceduri, instrumente, programe, standarde, dezvoltate/ îmbunătățite</w:t>
            </w:r>
          </w:p>
        </w:tc>
        <w:tc>
          <w:tcPr>
            <w:tcW w:w="2250" w:type="dxa"/>
            <w:vAlign w:val="center"/>
          </w:tcPr>
          <w:p w14:paraId="17940A80" w14:textId="6246A483" w:rsidR="006D611F" w:rsidRPr="00F15EF0" w:rsidRDefault="006D611F" w:rsidP="00FC2731">
            <w:pPr>
              <w:spacing w:line="276" w:lineRule="auto"/>
              <w:jc w:val="both"/>
              <w:rPr>
                <w:rFonts w:ascii="Trebuchet MS" w:hAnsi="Trebuchet MS"/>
                <w:iCs/>
                <w:color w:val="002060"/>
              </w:rPr>
            </w:pPr>
            <w:r w:rsidRPr="00F15EF0">
              <w:rPr>
                <w:rFonts w:ascii="Trebuchet MS" w:hAnsi="Trebuchet MS" w:cs="Trebuchet MS"/>
                <w:b/>
                <w:bCs/>
                <w:noProof/>
                <w:color w:val="002060"/>
              </w:rPr>
              <w:t>1</w:t>
            </w:r>
          </w:p>
        </w:tc>
      </w:tr>
    </w:tbl>
    <w:p w14:paraId="5AE90E89" w14:textId="77777777" w:rsidR="00B05C57" w:rsidRPr="00F15EF0" w:rsidRDefault="00B05C57" w:rsidP="00BC658D">
      <w:pPr>
        <w:pStyle w:val="Heading3"/>
        <w:rPr>
          <w:color w:val="002060"/>
        </w:rPr>
      </w:pPr>
      <w:bookmarkStart w:id="33" w:name="_Toc137459178"/>
    </w:p>
    <w:p w14:paraId="3CC050A2" w14:textId="41906114" w:rsidR="00423649" w:rsidRPr="00F15EF0" w:rsidRDefault="00BC658D" w:rsidP="00BC658D">
      <w:pPr>
        <w:pStyle w:val="Heading3"/>
        <w:rPr>
          <w:color w:val="002060"/>
        </w:rPr>
      </w:pPr>
      <w:r w:rsidRPr="00F15EF0">
        <w:rPr>
          <w:color w:val="002060"/>
        </w:rPr>
        <w:t xml:space="preserve">3.8.2 </w:t>
      </w:r>
      <w:r w:rsidR="00423649" w:rsidRPr="00F15EF0">
        <w:rPr>
          <w:color w:val="002060"/>
        </w:rPr>
        <w:t>Indicatori de rezultat</w:t>
      </w:r>
      <w:bookmarkEnd w:id="33"/>
      <w:r w:rsidR="00423649" w:rsidRPr="00F15EF0">
        <w:rPr>
          <w:color w:val="002060"/>
        </w:rPr>
        <w:t xml:space="preserve"> </w:t>
      </w:r>
    </w:p>
    <w:tbl>
      <w:tblPr>
        <w:tblStyle w:val="TableGrid"/>
        <w:tblW w:w="9445" w:type="dxa"/>
        <w:tblLayout w:type="fixed"/>
        <w:tblLook w:val="04A0" w:firstRow="1" w:lastRow="0" w:firstColumn="1" w:lastColumn="0" w:noHBand="0" w:noVBand="1"/>
      </w:tblPr>
      <w:tblGrid>
        <w:gridCol w:w="1705"/>
        <w:gridCol w:w="5490"/>
        <w:gridCol w:w="2250"/>
      </w:tblGrid>
      <w:tr w:rsidR="00C953AB" w:rsidRPr="00F15EF0" w14:paraId="6D6062F4" w14:textId="77777777" w:rsidTr="00C4262C">
        <w:tc>
          <w:tcPr>
            <w:tcW w:w="1705" w:type="dxa"/>
          </w:tcPr>
          <w:p w14:paraId="1CA698CF" w14:textId="77777777" w:rsidR="00C4262C" w:rsidRPr="00F15EF0" w:rsidRDefault="00C4262C" w:rsidP="009B1F53">
            <w:pPr>
              <w:spacing w:line="276" w:lineRule="auto"/>
              <w:jc w:val="center"/>
              <w:rPr>
                <w:rFonts w:ascii="Trebuchet MS" w:hAnsi="Trebuchet MS"/>
                <w:b/>
                <w:iCs/>
                <w:color w:val="002060"/>
                <w:sz w:val="20"/>
                <w:szCs w:val="20"/>
              </w:rPr>
            </w:pPr>
            <w:r w:rsidRPr="00F15EF0">
              <w:rPr>
                <w:rFonts w:ascii="Trebuchet MS" w:hAnsi="Trebuchet MS"/>
                <w:b/>
                <w:iCs/>
                <w:color w:val="002060"/>
                <w:sz w:val="20"/>
                <w:szCs w:val="20"/>
              </w:rPr>
              <w:t>Cod indicator</w:t>
            </w:r>
          </w:p>
        </w:tc>
        <w:tc>
          <w:tcPr>
            <w:tcW w:w="5490" w:type="dxa"/>
          </w:tcPr>
          <w:p w14:paraId="3E40ED14" w14:textId="77777777" w:rsidR="00C4262C" w:rsidRPr="00F15EF0" w:rsidRDefault="00C4262C" w:rsidP="009B1F53">
            <w:pPr>
              <w:spacing w:line="276" w:lineRule="auto"/>
              <w:jc w:val="center"/>
              <w:rPr>
                <w:rFonts w:ascii="Trebuchet MS" w:hAnsi="Trebuchet MS"/>
                <w:b/>
                <w:iCs/>
                <w:color w:val="002060"/>
                <w:sz w:val="20"/>
                <w:szCs w:val="20"/>
              </w:rPr>
            </w:pPr>
            <w:r w:rsidRPr="00F15EF0">
              <w:rPr>
                <w:rFonts w:ascii="Trebuchet MS" w:hAnsi="Trebuchet MS"/>
                <w:b/>
                <w:iCs/>
                <w:color w:val="002060"/>
                <w:sz w:val="20"/>
                <w:szCs w:val="20"/>
              </w:rPr>
              <w:t>Denumire indicator</w:t>
            </w:r>
          </w:p>
        </w:tc>
        <w:tc>
          <w:tcPr>
            <w:tcW w:w="2250" w:type="dxa"/>
          </w:tcPr>
          <w:p w14:paraId="5BD3F4BA" w14:textId="21FC29CC" w:rsidR="00C4262C" w:rsidRPr="00F15EF0" w:rsidRDefault="00C4262C" w:rsidP="009B1F53">
            <w:pPr>
              <w:spacing w:line="276" w:lineRule="auto"/>
              <w:jc w:val="center"/>
              <w:rPr>
                <w:rFonts w:ascii="Trebuchet MS" w:hAnsi="Trebuchet MS"/>
                <w:b/>
                <w:iCs/>
                <w:color w:val="002060"/>
                <w:sz w:val="20"/>
                <w:szCs w:val="20"/>
              </w:rPr>
            </w:pPr>
            <w:r w:rsidRPr="00F15EF0">
              <w:rPr>
                <w:rFonts w:ascii="Trebuchet MS" w:hAnsi="Trebuchet MS"/>
                <w:b/>
                <w:iCs/>
                <w:color w:val="002060"/>
                <w:sz w:val="20"/>
                <w:szCs w:val="20"/>
              </w:rPr>
              <w:t>Ținta minimă solicitată</w:t>
            </w:r>
          </w:p>
        </w:tc>
      </w:tr>
      <w:tr w:rsidR="00C953AB" w:rsidRPr="00F15EF0" w:rsidDel="00FB0493" w14:paraId="781EA207" w14:textId="77777777" w:rsidTr="00C4262C">
        <w:tc>
          <w:tcPr>
            <w:tcW w:w="1705" w:type="dxa"/>
            <w:vAlign w:val="center"/>
          </w:tcPr>
          <w:p w14:paraId="765B04DE" w14:textId="77777777" w:rsidR="00C4262C" w:rsidRPr="00F15EF0" w:rsidRDefault="00C4262C" w:rsidP="00C4262C">
            <w:pPr>
              <w:tabs>
                <w:tab w:val="left" w:pos="540"/>
              </w:tabs>
              <w:spacing w:before="120" w:after="120" w:line="276" w:lineRule="auto"/>
              <w:jc w:val="center"/>
              <w:rPr>
                <w:rFonts w:ascii="Trebuchet MS" w:hAnsi="Trebuchet MS" w:cs="Trebuchet MS"/>
                <w:b/>
                <w:bCs/>
                <w:noProof/>
                <w:color w:val="002060"/>
              </w:rPr>
            </w:pPr>
            <w:r w:rsidRPr="00F15EF0">
              <w:rPr>
                <w:rFonts w:ascii="Trebuchet MS" w:hAnsi="Trebuchet MS" w:cs="Trebuchet MS"/>
                <w:b/>
                <w:bCs/>
                <w:noProof/>
                <w:color w:val="002060"/>
              </w:rPr>
              <w:t>5SR09</w:t>
            </w:r>
          </w:p>
          <w:p w14:paraId="7A260539" w14:textId="6064EB08" w:rsidR="00C4262C" w:rsidRPr="00F15EF0" w:rsidRDefault="00C4262C" w:rsidP="00C4262C">
            <w:pPr>
              <w:spacing w:line="276" w:lineRule="auto"/>
              <w:jc w:val="center"/>
              <w:rPr>
                <w:rFonts w:ascii="Trebuchet MS" w:hAnsi="Trebuchet MS" w:cs="TimesNewRomanPSMT"/>
                <w:color w:val="002060"/>
                <w:sz w:val="20"/>
                <w:szCs w:val="20"/>
              </w:rPr>
            </w:pPr>
          </w:p>
        </w:tc>
        <w:tc>
          <w:tcPr>
            <w:tcW w:w="5490" w:type="dxa"/>
            <w:vAlign w:val="center"/>
          </w:tcPr>
          <w:p w14:paraId="1FA345A8" w14:textId="339CA58D" w:rsidR="00C4262C" w:rsidRPr="00F15EF0" w:rsidRDefault="00C4262C" w:rsidP="00C4262C">
            <w:pPr>
              <w:spacing w:after="160" w:line="276" w:lineRule="auto"/>
              <w:rPr>
                <w:rFonts w:ascii="Trebuchet MS" w:hAnsi="Trebuchet MS" w:cs="TimesNewRomanPSMT"/>
                <w:iCs/>
                <w:color w:val="002060"/>
                <w:sz w:val="20"/>
                <w:szCs w:val="20"/>
              </w:rPr>
            </w:pPr>
            <w:r w:rsidRPr="00F15EF0">
              <w:rPr>
                <w:rFonts w:ascii="Trebuchet MS" w:hAnsi="Trebuchet MS" w:cs="Trebuchet MS"/>
                <w:b/>
                <w:bCs/>
                <w:noProof/>
                <w:color w:val="002060"/>
              </w:rPr>
              <w:t>Participanți rămași în sistemul de educație sau care și-au îmbunătățit nivelul de educație</w:t>
            </w:r>
          </w:p>
        </w:tc>
        <w:tc>
          <w:tcPr>
            <w:tcW w:w="2250" w:type="dxa"/>
            <w:vAlign w:val="center"/>
          </w:tcPr>
          <w:p w14:paraId="55B411E0" w14:textId="479D7D50" w:rsidR="00C4262C" w:rsidRPr="00F15EF0" w:rsidRDefault="00C4262C" w:rsidP="00C4262C">
            <w:pPr>
              <w:spacing w:line="276" w:lineRule="auto"/>
              <w:jc w:val="both"/>
              <w:rPr>
                <w:rFonts w:ascii="Trebuchet MS" w:hAnsi="Trebuchet MS"/>
                <w:iCs/>
                <w:color w:val="002060"/>
                <w:sz w:val="20"/>
                <w:szCs w:val="20"/>
              </w:rPr>
            </w:pPr>
            <w:r w:rsidRPr="00F15EF0">
              <w:rPr>
                <w:rFonts w:ascii="Trebuchet MS" w:hAnsi="Trebuchet MS" w:cs="Trebuchet MS"/>
                <w:b/>
                <w:bCs/>
                <w:noProof/>
                <w:color w:val="002060"/>
              </w:rPr>
              <w:t>400</w:t>
            </w:r>
          </w:p>
        </w:tc>
      </w:tr>
      <w:tr w:rsidR="00C4262C" w:rsidRPr="00F15EF0" w:rsidDel="00FB0493" w14:paraId="2DB03A82" w14:textId="77777777" w:rsidTr="00C4262C">
        <w:tc>
          <w:tcPr>
            <w:tcW w:w="1705" w:type="dxa"/>
            <w:vAlign w:val="center"/>
          </w:tcPr>
          <w:p w14:paraId="66C98880" w14:textId="77777777" w:rsidR="00C4262C" w:rsidRPr="00F15EF0" w:rsidRDefault="00C4262C" w:rsidP="00C4262C">
            <w:pPr>
              <w:tabs>
                <w:tab w:val="left" w:pos="540"/>
              </w:tabs>
              <w:spacing w:before="120" w:after="120" w:line="276" w:lineRule="auto"/>
              <w:jc w:val="center"/>
              <w:rPr>
                <w:rFonts w:ascii="Trebuchet MS" w:hAnsi="Trebuchet MS" w:cs="Trebuchet MS"/>
                <w:b/>
                <w:bCs/>
                <w:noProof/>
                <w:color w:val="002060"/>
              </w:rPr>
            </w:pPr>
            <w:r w:rsidRPr="00F15EF0">
              <w:rPr>
                <w:rFonts w:ascii="Trebuchet MS" w:hAnsi="Trebuchet MS" w:cs="Trebuchet MS"/>
                <w:b/>
                <w:bCs/>
                <w:noProof/>
                <w:color w:val="002060"/>
              </w:rPr>
              <w:t xml:space="preserve">5SR10 </w:t>
            </w:r>
          </w:p>
          <w:p w14:paraId="7D3721A6" w14:textId="1A9971F8" w:rsidR="00C4262C" w:rsidRPr="00F15EF0" w:rsidRDefault="00C4262C" w:rsidP="00C4262C">
            <w:pPr>
              <w:spacing w:line="276" w:lineRule="auto"/>
              <w:jc w:val="center"/>
              <w:rPr>
                <w:rFonts w:ascii="Trebuchet MS" w:hAnsi="Trebuchet MS" w:cs="TimesNewRomanPSMT"/>
                <w:color w:val="002060"/>
                <w:sz w:val="20"/>
                <w:szCs w:val="20"/>
              </w:rPr>
            </w:pPr>
          </w:p>
        </w:tc>
        <w:tc>
          <w:tcPr>
            <w:tcW w:w="5490" w:type="dxa"/>
            <w:vAlign w:val="center"/>
          </w:tcPr>
          <w:p w14:paraId="4712E7FF" w14:textId="260D0A12" w:rsidR="00C4262C" w:rsidRPr="00F15EF0" w:rsidRDefault="00C4262C" w:rsidP="00C4262C">
            <w:pPr>
              <w:spacing w:line="276" w:lineRule="auto"/>
              <w:jc w:val="center"/>
              <w:rPr>
                <w:rFonts w:ascii="Trebuchet MS" w:hAnsi="Trebuchet MS" w:cs="TimesNewRomanPSMT"/>
                <w:iCs/>
                <w:color w:val="002060"/>
                <w:sz w:val="20"/>
                <w:szCs w:val="20"/>
              </w:rPr>
            </w:pPr>
            <w:r w:rsidRPr="00F15EF0">
              <w:rPr>
                <w:rFonts w:ascii="Trebuchet MS" w:hAnsi="Trebuchet MS" w:cs="Trebuchet MS"/>
                <w:b/>
                <w:bCs/>
                <w:noProof/>
                <w:color w:val="002060"/>
              </w:rPr>
              <w:t>Mecanisme, metodologii, proceduri, instrumente, programe, standarde, aprobate/acreditate /utilizate</w:t>
            </w:r>
          </w:p>
        </w:tc>
        <w:tc>
          <w:tcPr>
            <w:tcW w:w="2250" w:type="dxa"/>
            <w:vAlign w:val="center"/>
          </w:tcPr>
          <w:p w14:paraId="3B5B03DE" w14:textId="33AF81DA" w:rsidR="00C4262C" w:rsidRPr="00F15EF0" w:rsidRDefault="00C4262C" w:rsidP="00C4262C">
            <w:pPr>
              <w:spacing w:line="276" w:lineRule="auto"/>
              <w:jc w:val="both"/>
              <w:rPr>
                <w:rFonts w:ascii="Trebuchet MS" w:hAnsi="Trebuchet MS"/>
                <w:iCs/>
                <w:color w:val="002060"/>
                <w:sz w:val="20"/>
                <w:szCs w:val="20"/>
              </w:rPr>
            </w:pPr>
            <w:r w:rsidRPr="00F15EF0">
              <w:rPr>
                <w:rFonts w:ascii="Trebuchet MS" w:hAnsi="Trebuchet MS" w:cs="Trebuchet MS"/>
                <w:b/>
                <w:bCs/>
                <w:noProof/>
                <w:color w:val="002060"/>
              </w:rPr>
              <w:t>1</w:t>
            </w:r>
          </w:p>
        </w:tc>
      </w:tr>
    </w:tbl>
    <w:p w14:paraId="0462DA74" w14:textId="77777777" w:rsidR="00B05C57" w:rsidRPr="00F15EF0" w:rsidRDefault="00B05C57" w:rsidP="00B05C57">
      <w:pPr>
        <w:spacing w:before="120" w:after="120"/>
        <w:jc w:val="both"/>
        <w:rPr>
          <w:rFonts w:ascii="Trebuchet MS" w:hAnsi="Trebuchet MS"/>
          <w:iCs/>
          <w:color w:val="002060"/>
        </w:rPr>
      </w:pPr>
      <w:r w:rsidRPr="00F15EF0">
        <w:rPr>
          <w:rFonts w:ascii="Trebuchet MS" w:hAnsi="Trebuchet MS"/>
          <w:iCs/>
          <w:color w:val="002060"/>
        </w:rPr>
        <w:t>Toți indicatorii de realizare și de rezultat de mai sus sunt obligatorii pentru fiecare proiect finanțat în cadrul acestui apel.</w:t>
      </w:r>
    </w:p>
    <w:p w14:paraId="0A1315DD" w14:textId="77777777" w:rsidR="005B3EFA" w:rsidRPr="00F15EF0" w:rsidRDefault="005B3EFA" w:rsidP="00553702">
      <w:pPr>
        <w:rPr>
          <w:rFonts w:ascii="Trebuchet MS" w:hAnsi="Trebuchet MS"/>
          <w:color w:val="002060"/>
        </w:rPr>
      </w:pPr>
      <w:r w:rsidRPr="00F15EF0">
        <w:rPr>
          <w:rFonts w:ascii="Trebuchet MS" w:hAnsi="Trebuchet MS"/>
          <w:color w:val="002060"/>
        </w:rPr>
        <w:t xml:space="preserve"> </w:t>
      </w:r>
    </w:p>
    <w:p w14:paraId="37CB0EDE" w14:textId="1E60FE93" w:rsidR="00553702" w:rsidRPr="00F15EF0" w:rsidRDefault="00553702" w:rsidP="00553702">
      <w:pPr>
        <w:rPr>
          <w:rFonts w:ascii="Trebuchet MS" w:hAnsi="Trebuchet MS"/>
          <w:color w:val="002060"/>
        </w:rPr>
      </w:pPr>
      <w:r w:rsidRPr="00F15EF0">
        <w:rPr>
          <w:rFonts w:ascii="Trebuchet MS" w:hAnsi="Trebuchet MS"/>
          <w:color w:val="002060"/>
        </w:rPr>
        <w:t>Definiții indicatori:</w:t>
      </w:r>
    </w:p>
    <w:p w14:paraId="53B89445" w14:textId="2D124142" w:rsidR="00972DB3" w:rsidRPr="00F15EF0" w:rsidRDefault="005C0130" w:rsidP="00972DB3">
      <w:pPr>
        <w:spacing w:line="276" w:lineRule="auto"/>
        <w:contextualSpacing/>
        <w:jc w:val="both"/>
        <w:rPr>
          <w:rFonts w:ascii="Trebuchet MS" w:hAnsi="Trebuchet MS"/>
          <w:color w:val="002060"/>
        </w:rPr>
      </w:pPr>
      <w:r w:rsidRPr="00F15EF0">
        <w:rPr>
          <w:rFonts w:ascii="Trebuchet MS" w:hAnsi="Trebuchet MS"/>
          <w:color w:val="002060"/>
        </w:rPr>
        <w:t>În cadrul prezentului apel de proiecte</w:t>
      </w:r>
      <w:r w:rsidR="007413EB" w:rsidRPr="00F15EF0">
        <w:rPr>
          <w:rFonts w:ascii="Trebuchet MS" w:hAnsi="Trebuchet MS"/>
          <w:color w:val="002060"/>
        </w:rPr>
        <w:t>:</w:t>
      </w:r>
    </w:p>
    <w:p w14:paraId="1C65E47E" w14:textId="1592509C" w:rsidR="005C0130" w:rsidRPr="00F15EF0" w:rsidRDefault="0083435A" w:rsidP="00972DB3">
      <w:pPr>
        <w:spacing w:line="276" w:lineRule="auto"/>
        <w:jc w:val="both"/>
        <w:rPr>
          <w:rFonts w:ascii="Trebuchet MS" w:hAnsi="Trebuchet MS"/>
          <w:b/>
          <w:bCs/>
          <w:color w:val="002060"/>
          <w:u w:val="single"/>
        </w:rPr>
      </w:pPr>
      <w:r w:rsidRPr="00F15EF0">
        <w:rPr>
          <w:rFonts w:ascii="Trebuchet MS" w:hAnsi="Trebuchet MS"/>
          <w:b/>
          <w:bCs/>
          <w:color w:val="002060"/>
          <w:u w:val="single"/>
        </w:rPr>
        <w:t>I</w:t>
      </w:r>
      <w:r w:rsidR="00370E7F" w:rsidRPr="00F15EF0">
        <w:rPr>
          <w:rFonts w:ascii="Trebuchet MS" w:hAnsi="Trebuchet MS"/>
          <w:b/>
          <w:bCs/>
          <w:color w:val="002060"/>
          <w:u w:val="single"/>
        </w:rPr>
        <w:t xml:space="preserve">ndicatorul </w:t>
      </w:r>
      <w:r w:rsidR="00131117" w:rsidRPr="00F15EF0">
        <w:rPr>
          <w:rFonts w:ascii="Trebuchet MS" w:hAnsi="Trebuchet MS"/>
          <w:b/>
          <w:bCs/>
          <w:color w:val="002060"/>
          <w:u w:val="single"/>
        </w:rPr>
        <w:t xml:space="preserve">de realizare </w:t>
      </w:r>
      <w:r w:rsidR="00370E7F" w:rsidRPr="00F15EF0">
        <w:rPr>
          <w:rFonts w:ascii="Trebuchet MS" w:hAnsi="Trebuchet MS"/>
          <w:b/>
          <w:bCs/>
          <w:color w:val="002060"/>
          <w:u w:val="single"/>
        </w:rPr>
        <w:t xml:space="preserve">EECO06+07 </w:t>
      </w:r>
      <w:r w:rsidR="005C0130" w:rsidRPr="00F15EF0">
        <w:rPr>
          <w:rFonts w:ascii="Trebuchet MS" w:hAnsi="Trebuchet MS"/>
          <w:b/>
          <w:bCs/>
          <w:color w:val="002060"/>
          <w:u w:val="single"/>
        </w:rPr>
        <w:t>-</w:t>
      </w:r>
      <w:r w:rsidR="006D2E15" w:rsidRPr="00F15EF0">
        <w:rPr>
          <w:rFonts w:ascii="Trebuchet MS" w:hAnsi="Trebuchet MS"/>
          <w:b/>
          <w:bCs/>
          <w:color w:val="002060"/>
          <w:u w:val="single"/>
        </w:rPr>
        <w:t xml:space="preserve"> </w:t>
      </w:r>
      <w:proofErr w:type="spellStart"/>
      <w:r w:rsidR="00370E7F" w:rsidRPr="00F15EF0">
        <w:rPr>
          <w:rFonts w:ascii="Trebuchet MS" w:hAnsi="Trebuchet MS"/>
          <w:b/>
          <w:bCs/>
          <w:color w:val="002060"/>
          <w:u w:val="single"/>
          <w:lang w:val="en-US"/>
        </w:rPr>
        <w:t>Copii</w:t>
      </w:r>
      <w:proofErr w:type="spellEnd"/>
      <w:r w:rsidR="00370E7F" w:rsidRPr="00F15EF0">
        <w:rPr>
          <w:rFonts w:ascii="Trebuchet MS" w:hAnsi="Trebuchet MS"/>
          <w:b/>
          <w:bCs/>
          <w:color w:val="002060"/>
          <w:u w:val="single"/>
          <w:lang w:val="en-US"/>
        </w:rPr>
        <w:t xml:space="preserve"> </w:t>
      </w:r>
      <w:r w:rsidR="00370E7F" w:rsidRPr="00F15EF0">
        <w:rPr>
          <w:rFonts w:ascii="Trebuchet MS" w:hAnsi="Trebuchet MS"/>
          <w:b/>
          <w:bCs/>
          <w:color w:val="002060"/>
          <w:u w:val="single"/>
        </w:rPr>
        <w:t>și</w:t>
      </w:r>
      <w:r w:rsidR="00370E7F" w:rsidRPr="00F15EF0">
        <w:rPr>
          <w:rFonts w:ascii="Trebuchet MS" w:hAnsi="Trebuchet MS"/>
          <w:b/>
          <w:bCs/>
          <w:color w:val="002060"/>
          <w:u w:val="single"/>
          <w:lang w:val="en-US"/>
        </w:rPr>
        <w:t xml:space="preserve"> </w:t>
      </w:r>
      <w:proofErr w:type="spellStart"/>
      <w:r w:rsidR="00370E7F" w:rsidRPr="00F15EF0">
        <w:rPr>
          <w:rFonts w:ascii="Trebuchet MS" w:hAnsi="Trebuchet MS"/>
          <w:b/>
          <w:bCs/>
          <w:color w:val="002060"/>
          <w:u w:val="single"/>
          <w:lang w:val="en-US"/>
        </w:rPr>
        <w:t>tineri</w:t>
      </w:r>
      <w:proofErr w:type="spellEnd"/>
      <w:r w:rsidR="005C0130" w:rsidRPr="00F15EF0">
        <w:rPr>
          <w:rFonts w:ascii="Trebuchet MS" w:hAnsi="Trebuchet MS"/>
          <w:b/>
          <w:bCs/>
          <w:color w:val="002060"/>
          <w:u w:val="single"/>
          <w:lang w:val="en-US"/>
        </w:rPr>
        <w:t>:</w:t>
      </w:r>
    </w:p>
    <w:p w14:paraId="334FAA52" w14:textId="3D95E2D2" w:rsidR="008E5722" w:rsidRPr="00F15EF0" w:rsidRDefault="008E5722" w:rsidP="008E5722">
      <w:pPr>
        <w:pStyle w:val="ListParagraph"/>
        <w:numPr>
          <w:ilvl w:val="0"/>
          <w:numId w:val="32"/>
        </w:numPr>
        <w:spacing w:line="276" w:lineRule="auto"/>
        <w:jc w:val="both"/>
        <w:rPr>
          <w:rFonts w:ascii="Trebuchet MS" w:hAnsi="Trebuchet MS"/>
          <w:b/>
          <w:bCs/>
          <w:color w:val="002060"/>
        </w:rPr>
      </w:pPr>
      <w:r w:rsidRPr="00F15EF0">
        <w:rPr>
          <w:rFonts w:ascii="Trebuchet MS" w:eastAsia="Calibri" w:hAnsi="Trebuchet MS" w:cs="Arial"/>
          <w:color w:val="002060"/>
        </w:rPr>
        <w:t xml:space="preserve">reprezintă numărul de studenți, cu vârsta cuprinsă între 18 și 29 ani, la intrarea în operațiune, înmatriculați în cadrul unei </w:t>
      </w:r>
      <w:r w:rsidR="009B4AD1" w:rsidRPr="00F15EF0">
        <w:rPr>
          <w:rFonts w:ascii="Trebuchet MS" w:eastAsia="Calibri" w:hAnsi="Trebuchet MS" w:cs="Arial"/>
          <w:color w:val="002060"/>
        </w:rPr>
        <w:t xml:space="preserve">instituții </w:t>
      </w:r>
      <w:r w:rsidRPr="00F15EF0">
        <w:rPr>
          <w:rFonts w:ascii="Trebuchet MS" w:eastAsia="Calibri" w:hAnsi="Trebuchet MS" w:cs="Arial"/>
          <w:color w:val="002060"/>
        </w:rPr>
        <w:t xml:space="preserve">de învățământ superior public sau privat într-un program de nivel ISCED </w:t>
      </w:r>
      <w:r w:rsidR="008870D0" w:rsidRPr="00F15EF0">
        <w:rPr>
          <w:rFonts w:ascii="Trebuchet MS" w:eastAsia="Calibri" w:hAnsi="Trebuchet MS" w:cs="Arial"/>
          <w:color w:val="002060"/>
        </w:rPr>
        <w:t>6</w:t>
      </w:r>
      <w:r w:rsidRPr="00F15EF0">
        <w:rPr>
          <w:rFonts w:ascii="Trebuchet MS" w:eastAsia="Calibri" w:hAnsi="Trebuchet MS" w:cs="Arial"/>
          <w:color w:val="002060"/>
        </w:rPr>
        <w:t xml:space="preserve">-8, care beneficiază de sprijin prin participarea la activități dedicate, în principal, </w:t>
      </w:r>
      <w:r w:rsidRPr="00F15EF0">
        <w:rPr>
          <w:rFonts w:ascii="Trebuchet MS" w:hAnsi="Trebuchet MS"/>
          <w:noProof/>
          <w:color w:val="002060"/>
        </w:rPr>
        <w:t>monitorizării parcursului profesional al studenților și absolvenților</w:t>
      </w:r>
      <w:r w:rsidR="008325B5" w:rsidRPr="00F15EF0">
        <w:rPr>
          <w:rFonts w:ascii="Trebuchet MS" w:hAnsi="Trebuchet MS"/>
          <w:noProof/>
          <w:color w:val="002060"/>
        </w:rPr>
        <w:t xml:space="preserve"> în vederea multiplicării rezultatelor la nivel sistemic.</w:t>
      </w:r>
    </w:p>
    <w:p w14:paraId="6FBD41EB" w14:textId="77777777" w:rsidR="002E389C" w:rsidRPr="00F15EF0" w:rsidRDefault="0083435A" w:rsidP="002E389C">
      <w:pPr>
        <w:spacing w:line="276" w:lineRule="auto"/>
        <w:jc w:val="both"/>
        <w:rPr>
          <w:rFonts w:ascii="Trebuchet MS" w:hAnsi="Trebuchet MS"/>
          <w:b/>
          <w:bCs/>
          <w:color w:val="002060"/>
          <w:u w:val="single"/>
        </w:rPr>
      </w:pPr>
      <w:r w:rsidRPr="00F15EF0">
        <w:rPr>
          <w:rFonts w:ascii="Trebuchet MS" w:hAnsi="Trebuchet MS"/>
          <w:b/>
          <w:bCs/>
          <w:color w:val="002060"/>
          <w:u w:val="single"/>
        </w:rPr>
        <w:t>I</w:t>
      </w:r>
      <w:r w:rsidR="00131117" w:rsidRPr="00F15EF0">
        <w:rPr>
          <w:rFonts w:ascii="Trebuchet MS" w:hAnsi="Trebuchet MS"/>
          <w:b/>
          <w:bCs/>
          <w:color w:val="002060"/>
          <w:u w:val="single"/>
        </w:rPr>
        <w:t xml:space="preserve">ndicatorul de realizare </w:t>
      </w:r>
      <w:r w:rsidR="002E389C" w:rsidRPr="00F15EF0">
        <w:rPr>
          <w:rFonts w:ascii="Trebuchet MS" w:hAnsi="Trebuchet MS"/>
          <w:b/>
          <w:bCs/>
          <w:color w:val="002060"/>
          <w:u w:val="single"/>
        </w:rPr>
        <w:t xml:space="preserve">5SO12: Mecanisme, metodologii, proceduri, instrumente, programe, standarde, dezvoltate/ îmbunătățite </w:t>
      </w:r>
    </w:p>
    <w:p w14:paraId="085008B7" w14:textId="77777777" w:rsidR="002E389C" w:rsidRPr="00F15EF0" w:rsidRDefault="002E389C" w:rsidP="00D02B37">
      <w:pPr>
        <w:pStyle w:val="ListParagraph"/>
        <w:numPr>
          <w:ilvl w:val="0"/>
          <w:numId w:val="32"/>
        </w:numPr>
        <w:spacing w:line="276" w:lineRule="auto"/>
        <w:jc w:val="both"/>
        <w:rPr>
          <w:rFonts w:ascii="Trebuchet MS" w:eastAsia="Calibri" w:hAnsi="Trebuchet MS" w:cs="Arial"/>
          <w:b/>
          <w:bCs/>
          <w:color w:val="002060"/>
          <w:u w:val="single"/>
        </w:rPr>
      </w:pPr>
      <w:r w:rsidRPr="00F15EF0">
        <w:rPr>
          <w:rFonts w:ascii="Trebuchet MS" w:hAnsi="Trebuchet MS"/>
          <w:b/>
          <w:bCs/>
          <w:color w:val="002060"/>
        </w:rPr>
        <w:lastRenderedPageBreak/>
        <w:t>măsoară elemente ale cadrului instituțional prin care se implementează politicile în domeniul educației, dezvoltate sau îmbunătățite prin acțiunile programului. Acestea pot lua forme diverse și anume mecanisme, metodologii, proceduri, instrumente, programe, standarde, în funcție de nevoile instituționale.</w:t>
      </w:r>
    </w:p>
    <w:p w14:paraId="44CF4AE3" w14:textId="13D25D3F" w:rsidR="00972DB3" w:rsidRPr="00F15EF0" w:rsidRDefault="0083435A" w:rsidP="002E389C">
      <w:pPr>
        <w:spacing w:line="276" w:lineRule="auto"/>
        <w:jc w:val="both"/>
        <w:rPr>
          <w:rFonts w:ascii="Trebuchet MS" w:eastAsia="Calibri" w:hAnsi="Trebuchet MS" w:cs="Arial"/>
          <w:b/>
          <w:bCs/>
          <w:color w:val="002060"/>
          <w:u w:val="single"/>
        </w:rPr>
      </w:pPr>
      <w:r w:rsidRPr="00F15EF0">
        <w:rPr>
          <w:rFonts w:ascii="Trebuchet MS" w:hAnsi="Trebuchet MS"/>
          <w:b/>
          <w:bCs/>
          <w:color w:val="002060"/>
          <w:u w:val="single"/>
        </w:rPr>
        <w:t>I</w:t>
      </w:r>
      <w:r w:rsidR="00866BD6" w:rsidRPr="00F15EF0">
        <w:rPr>
          <w:rFonts w:ascii="Trebuchet MS" w:hAnsi="Trebuchet MS"/>
          <w:b/>
          <w:bCs/>
          <w:color w:val="002060"/>
          <w:u w:val="single"/>
        </w:rPr>
        <w:t xml:space="preserve">ndicatorul de rezultat </w:t>
      </w:r>
      <w:r w:rsidR="00866BD6" w:rsidRPr="00F15EF0">
        <w:rPr>
          <w:rFonts w:ascii="Trebuchet MS" w:eastAsia="Calibri" w:hAnsi="Trebuchet MS" w:cs="Arial"/>
          <w:b/>
          <w:bCs/>
          <w:color w:val="002060"/>
          <w:u w:val="single"/>
        </w:rPr>
        <w:t>5SR09: Participanți rămași în sistemul de educație sau care și-au îmbunătățit nivelul de educație:</w:t>
      </w:r>
    </w:p>
    <w:p w14:paraId="58CAF8D4" w14:textId="43ECD37A" w:rsidR="0083435A" w:rsidRPr="00F15EF0" w:rsidRDefault="00866BD6" w:rsidP="00503965">
      <w:pPr>
        <w:pStyle w:val="ListParagraph"/>
        <w:numPr>
          <w:ilvl w:val="0"/>
          <w:numId w:val="35"/>
        </w:numPr>
        <w:jc w:val="both"/>
        <w:rPr>
          <w:rFonts w:ascii="Trebuchet MS" w:hAnsi="Trebuchet MS"/>
          <w:color w:val="002060"/>
        </w:rPr>
      </w:pPr>
      <w:r w:rsidRPr="00F15EF0">
        <w:rPr>
          <w:rFonts w:ascii="Trebuchet MS" w:hAnsi="Trebuchet MS"/>
          <w:color w:val="002060"/>
        </w:rPr>
        <w:t xml:space="preserve">În cadrul prezentului apel de proiecte </w:t>
      </w:r>
      <w:r w:rsidR="00356C28" w:rsidRPr="00F15EF0">
        <w:rPr>
          <w:rFonts w:ascii="Trebuchet MS" w:hAnsi="Trebuchet MS"/>
          <w:color w:val="002060"/>
        </w:rPr>
        <w:t>reprezintă numărul de participanți care au finalizat cu succes programul de stagiu de practică, îmbunătățindu-și nivelul de educație.</w:t>
      </w:r>
    </w:p>
    <w:p w14:paraId="566043FF" w14:textId="28A37029" w:rsidR="00423649" w:rsidRPr="00F15EF0" w:rsidRDefault="00BC658D" w:rsidP="00BC658D">
      <w:pPr>
        <w:pStyle w:val="Heading3"/>
        <w:rPr>
          <w:color w:val="002060"/>
        </w:rPr>
      </w:pPr>
      <w:bookmarkStart w:id="34" w:name="_Toc137459179"/>
      <w:r w:rsidRPr="00F15EF0">
        <w:rPr>
          <w:color w:val="002060"/>
        </w:rPr>
        <w:t xml:space="preserve">3.8.3 </w:t>
      </w:r>
      <w:r w:rsidR="00423649" w:rsidRPr="00F15EF0">
        <w:rPr>
          <w:color w:val="002060"/>
        </w:rPr>
        <w:t>Indicatori suplimentari specifici Apelului de Proiecte (dacă este cazul)</w:t>
      </w:r>
      <w:bookmarkEnd w:id="34"/>
    </w:p>
    <w:p w14:paraId="1DC6DAC7" w14:textId="74CC9A9D" w:rsidR="00553702" w:rsidRPr="00F15EF0" w:rsidRDefault="00553702" w:rsidP="00CA43F7">
      <w:pPr>
        <w:spacing w:before="120" w:after="120" w:line="276" w:lineRule="auto"/>
        <w:rPr>
          <w:rFonts w:ascii="Trebuchet MS" w:hAnsi="Trebuchet MS"/>
          <w:iCs/>
          <w:color w:val="002060"/>
        </w:rPr>
      </w:pPr>
      <w:r w:rsidRPr="00F15EF0">
        <w:rPr>
          <w:rFonts w:ascii="Trebuchet MS" w:hAnsi="Trebuchet MS"/>
          <w:iCs/>
          <w:color w:val="002060"/>
        </w:rPr>
        <w:t>Nu este cazul.</w:t>
      </w:r>
    </w:p>
    <w:p w14:paraId="53145C69" w14:textId="68A3AF73" w:rsidR="00423649" w:rsidRPr="00F15EF0" w:rsidRDefault="00BC658D" w:rsidP="00BC658D">
      <w:pPr>
        <w:pStyle w:val="Heading2"/>
        <w:rPr>
          <w:color w:val="002060"/>
        </w:rPr>
      </w:pPr>
      <w:bookmarkStart w:id="35" w:name="_Toc137459180"/>
      <w:r w:rsidRPr="00F15EF0">
        <w:rPr>
          <w:color w:val="002060"/>
        </w:rPr>
        <w:t xml:space="preserve">3.9 </w:t>
      </w:r>
      <w:r w:rsidR="00423649" w:rsidRPr="00F15EF0">
        <w:rPr>
          <w:color w:val="002060"/>
        </w:rPr>
        <w:t>Rezultatele așteptate</w:t>
      </w:r>
      <w:bookmarkEnd w:id="35"/>
      <w:r w:rsidR="00423649" w:rsidRPr="00F15EF0">
        <w:rPr>
          <w:color w:val="002060"/>
        </w:rPr>
        <w:tab/>
      </w:r>
    </w:p>
    <w:p w14:paraId="2BC0FFE4" w14:textId="5FCB8213" w:rsidR="00553702" w:rsidRPr="00F15EF0" w:rsidRDefault="00553702" w:rsidP="00553702">
      <w:pPr>
        <w:spacing w:before="120" w:after="120" w:line="276" w:lineRule="auto"/>
        <w:jc w:val="both"/>
        <w:rPr>
          <w:rFonts w:ascii="Trebuchet MS" w:hAnsi="Trebuchet MS"/>
          <w:iCs/>
          <w:color w:val="002060"/>
        </w:rPr>
      </w:pPr>
      <w:r w:rsidRPr="00F15EF0">
        <w:rPr>
          <w:rFonts w:ascii="Trebuchet MS" w:hAnsi="Trebuchet MS"/>
          <w:iCs/>
          <w:color w:val="002060"/>
        </w:rPr>
        <w:t>Rezultatele așteptate urmare a acordării sprijinului financiar în cadrul prezen</w:t>
      </w:r>
      <w:r w:rsidR="00CA43F7" w:rsidRPr="00F15EF0">
        <w:rPr>
          <w:rFonts w:ascii="Trebuchet MS" w:hAnsi="Trebuchet MS"/>
          <w:iCs/>
          <w:color w:val="002060"/>
        </w:rPr>
        <w:t>tului</w:t>
      </w:r>
      <w:r w:rsidRPr="00F15EF0">
        <w:rPr>
          <w:rFonts w:ascii="Trebuchet MS" w:hAnsi="Trebuchet MS"/>
          <w:iCs/>
          <w:color w:val="002060"/>
        </w:rPr>
        <w:t xml:space="preserve"> apel</w:t>
      </w:r>
      <w:r w:rsidR="00553D8C" w:rsidRPr="00F15EF0">
        <w:rPr>
          <w:rFonts w:ascii="Trebuchet MS" w:hAnsi="Trebuchet MS"/>
          <w:iCs/>
          <w:color w:val="002060"/>
        </w:rPr>
        <w:t xml:space="preserve"> </w:t>
      </w:r>
      <w:r w:rsidRPr="00F15EF0">
        <w:rPr>
          <w:rFonts w:ascii="Trebuchet MS" w:hAnsi="Trebuchet MS"/>
          <w:iCs/>
          <w:color w:val="002060"/>
        </w:rPr>
        <w:t>de proiecte sunt următoarele:</w:t>
      </w:r>
    </w:p>
    <w:p w14:paraId="2E9F6D86" w14:textId="22C7D252" w:rsidR="0036515A" w:rsidRPr="00F15EF0" w:rsidRDefault="0036515A" w:rsidP="0036515A">
      <w:pPr>
        <w:pStyle w:val="ListParagraph"/>
        <w:numPr>
          <w:ilvl w:val="0"/>
          <w:numId w:val="8"/>
        </w:numPr>
        <w:tabs>
          <w:tab w:val="left" w:pos="230"/>
        </w:tabs>
        <w:spacing w:line="276" w:lineRule="auto"/>
        <w:jc w:val="both"/>
        <w:rPr>
          <w:rFonts w:ascii="Trebuchet MS" w:hAnsi="Trebuchet MS"/>
          <w:color w:val="002060"/>
        </w:rPr>
      </w:pPr>
      <w:bookmarkStart w:id="36" w:name="_Hlk153366231"/>
      <w:bookmarkStart w:id="37" w:name="_Toc137459181"/>
      <w:r w:rsidRPr="00F15EF0">
        <w:rPr>
          <w:rFonts w:ascii="Trebuchet MS" w:eastAsia="Trebuchet MS" w:hAnsi="Trebuchet MS" w:cs="Trebuchet MS"/>
          <w:noProof/>
          <w:color w:val="002060"/>
        </w:rPr>
        <w:t>Sistem</w:t>
      </w:r>
      <w:r w:rsidRPr="00F15EF0">
        <w:rPr>
          <w:rFonts w:ascii="Trebuchet MS" w:hAnsi="Trebuchet MS"/>
          <w:bCs/>
          <w:noProof/>
          <w:color w:val="002060"/>
        </w:rPr>
        <w:t xml:space="preserve"> de indicatori (mecanism) </w:t>
      </w:r>
      <w:r w:rsidRPr="00F15EF0">
        <w:rPr>
          <w:rFonts w:ascii="Trebuchet MS" w:eastAsia="Calibri" w:hAnsi="Trebuchet MS"/>
          <w:noProof/>
          <w:color w:val="002060"/>
          <w:lang w:eastAsia="ro-RO"/>
        </w:rPr>
        <w:t>de monitorizare a învățământului superior și</w:t>
      </w:r>
      <w:r w:rsidR="00CF72D4" w:rsidRPr="00F15EF0">
        <w:rPr>
          <w:rFonts w:ascii="Trebuchet MS" w:eastAsia="Calibri" w:hAnsi="Trebuchet MS"/>
          <w:noProof/>
          <w:color w:val="002060"/>
          <w:lang w:eastAsia="ro-RO"/>
        </w:rPr>
        <w:t xml:space="preserve"> de</w:t>
      </w:r>
      <w:r w:rsidRPr="00F15EF0">
        <w:rPr>
          <w:rFonts w:ascii="Trebuchet MS" w:eastAsia="Calibri" w:hAnsi="Trebuchet MS"/>
          <w:noProof/>
          <w:color w:val="002060"/>
          <w:lang w:eastAsia="ro-RO"/>
        </w:rPr>
        <w:t xml:space="preserve"> prognoz</w:t>
      </w:r>
      <w:r w:rsidR="00CF72D4" w:rsidRPr="00F15EF0">
        <w:rPr>
          <w:rFonts w:ascii="Trebuchet MS" w:eastAsia="Calibri" w:hAnsi="Trebuchet MS"/>
          <w:noProof/>
          <w:color w:val="002060"/>
          <w:lang w:eastAsia="ro-RO"/>
        </w:rPr>
        <w:t>ă a</w:t>
      </w:r>
      <w:r w:rsidRPr="00F15EF0">
        <w:rPr>
          <w:rFonts w:ascii="Trebuchet MS" w:eastAsia="Calibri" w:hAnsi="Trebuchet MS"/>
          <w:noProof/>
          <w:color w:val="002060"/>
          <w:lang w:eastAsia="ro-RO"/>
        </w:rPr>
        <w:t xml:space="preserve"> evoluției acestuia în raport cu dinamica pieței muncii</w:t>
      </w:r>
      <w:r w:rsidRPr="00F15EF0">
        <w:rPr>
          <w:rFonts w:ascii="Trebuchet MS" w:hAnsi="Trebuchet MS"/>
          <w:noProof/>
          <w:color w:val="002060"/>
          <w:lang w:eastAsia="ro-RO"/>
        </w:rPr>
        <w:t xml:space="preserve"> </w:t>
      </w:r>
    </w:p>
    <w:p w14:paraId="2B1D562B" w14:textId="77777777" w:rsidR="00CF72D4" w:rsidRPr="00F15EF0" w:rsidRDefault="0036515A" w:rsidP="0036515A">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eastAsia="Trebuchet MS" w:hAnsi="Trebuchet MS" w:cs="Trebuchet MS"/>
          <w:noProof/>
          <w:color w:val="002060"/>
        </w:rPr>
        <w:t>Metodologie</w:t>
      </w:r>
      <w:r w:rsidRPr="00F15EF0">
        <w:rPr>
          <w:rFonts w:ascii="Trebuchet MS" w:hAnsi="Trebuchet MS"/>
          <w:bCs/>
          <w:noProof/>
          <w:color w:val="002060"/>
        </w:rPr>
        <w:t xml:space="preserve"> pentru studii calitative privind monitorizarea parcursului profesional al studenților și absolvenților </w:t>
      </w:r>
    </w:p>
    <w:p w14:paraId="443FE8A7" w14:textId="78E09B85" w:rsidR="0036515A" w:rsidRPr="00F15EF0" w:rsidRDefault="00CF72D4" w:rsidP="0036515A">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hAnsi="Trebuchet MS"/>
          <w:bCs/>
          <w:noProof/>
          <w:color w:val="002060"/>
        </w:rPr>
        <w:t>S</w:t>
      </w:r>
      <w:r w:rsidR="0036515A" w:rsidRPr="00F15EF0">
        <w:rPr>
          <w:rFonts w:ascii="Trebuchet MS" w:eastAsia="Trebuchet MS" w:hAnsi="Trebuchet MS" w:cs="Trebuchet MS"/>
          <w:noProof/>
          <w:color w:val="002060"/>
        </w:rPr>
        <w:t>tudiu</w:t>
      </w:r>
      <w:r w:rsidR="0036515A" w:rsidRPr="00F15EF0">
        <w:rPr>
          <w:rFonts w:ascii="Trebuchet MS" w:hAnsi="Trebuchet MS"/>
          <w:bCs/>
          <w:noProof/>
          <w:color w:val="002060"/>
        </w:rPr>
        <w:t xml:space="preserve"> privind percepția partenerilor sectoriali și ai altor actori relevanți privind anticiparea și prognozarea competențelor și aptitudinilor solicitate de angajatori</w:t>
      </w:r>
    </w:p>
    <w:p w14:paraId="70EAD694" w14:textId="7C36D4F6" w:rsidR="0036515A" w:rsidRPr="00F15EF0" w:rsidRDefault="0036515A" w:rsidP="0036515A">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hAnsi="Trebuchet MS"/>
          <w:bCs/>
          <w:noProof/>
          <w:color w:val="002060"/>
        </w:rPr>
        <w:t>Platformă online de implementare a instrumentului de cercetare calitativă, CNAAIS</w:t>
      </w:r>
    </w:p>
    <w:p w14:paraId="015CE0ED" w14:textId="77777777" w:rsidR="0036515A" w:rsidRPr="00F15EF0" w:rsidRDefault="0036515A" w:rsidP="0036515A">
      <w:pPr>
        <w:pStyle w:val="ListParagraph"/>
        <w:numPr>
          <w:ilvl w:val="0"/>
          <w:numId w:val="8"/>
        </w:numPr>
        <w:tabs>
          <w:tab w:val="left" w:pos="212"/>
        </w:tabs>
        <w:spacing w:line="276" w:lineRule="auto"/>
        <w:jc w:val="both"/>
        <w:rPr>
          <w:rFonts w:ascii="Trebuchet MS" w:hAnsi="Trebuchet MS"/>
          <w:bCs/>
          <w:noProof/>
          <w:color w:val="002060"/>
        </w:rPr>
      </w:pPr>
      <w:r w:rsidRPr="00F15EF0">
        <w:rPr>
          <w:rFonts w:ascii="Trebuchet MS" w:hAnsi="Trebuchet MS"/>
          <w:bCs/>
          <w:noProof/>
          <w:color w:val="002060"/>
        </w:rPr>
        <w:t>Studiu privind convergența între calificările obținute în învățământul superior, gradul de supracalificare și inserția absolvenților în piața muncii.</w:t>
      </w:r>
    </w:p>
    <w:p w14:paraId="5DE21BD6" w14:textId="1BBC45D2" w:rsidR="0036515A" w:rsidRPr="00F15EF0" w:rsidRDefault="0036515A" w:rsidP="000907F7">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hAnsi="Trebuchet MS"/>
          <w:bCs/>
          <w:noProof/>
          <w:color w:val="002060"/>
        </w:rPr>
        <w:t>Modul nou în cadrul platformei deja existente la nivelul UEFISCDI privind angajabilitatea absolvenților de învățământ superior pentru interconectarea platformei cu alte baze de date cu informații despre angajații din Romania (PatrimVen)</w:t>
      </w:r>
      <w:r w:rsidR="000907F7" w:rsidRPr="00F15EF0">
        <w:rPr>
          <w:rFonts w:ascii="Trebuchet MS" w:hAnsi="Trebuchet MS"/>
          <w:bCs/>
          <w:noProof/>
          <w:color w:val="002060"/>
        </w:rPr>
        <w:t xml:space="preserve"> / </w:t>
      </w:r>
      <w:r w:rsidRPr="00F15EF0">
        <w:rPr>
          <w:rFonts w:ascii="Trebuchet MS" w:hAnsi="Trebuchet MS"/>
          <w:bCs/>
          <w:noProof/>
          <w:color w:val="002060"/>
        </w:rPr>
        <w:t>Module de vizualizare a datelor pentru instituțiile de învățământ superior.</w:t>
      </w:r>
    </w:p>
    <w:p w14:paraId="4D8E0EFF" w14:textId="484983BD" w:rsidR="0036515A" w:rsidRPr="00F15EF0" w:rsidRDefault="0036515A" w:rsidP="0036515A">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eastAsia="Calibri" w:hAnsi="Trebuchet MS"/>
          <w:noProof/>
          <w:color w:val="002060"/>
          <w:lang w:eastAsia="ro-RO"/>
        </w:rPr>
        <w:t>Registrul Unic Național Integrat al Diplomelor și Actelor de Studii (RUNIDAS)</w:t>
      </w:r>
    </w:p>
    <w:p w14:paraId="3A3C91B9" w14:textId="5BB5C917" w:rsidR="00591965" w:rsidRPr="00F15EF0" w:rsidRDefault="0036515A" w:rsidP="00503965">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hAnsi="Trebuchet MS"/>
          <w:bCs/>
          <w:noProof/>
          <w:color w:val="002060"/>
        </w:rPr>
        <w:t>Platformă web dedicată „competențelor viitorului”</w:t>
      </w:r>
      <w:r w:rsidR="00503965" w:rsidRPr="00F15EF0">
        <w:rPr>
          <w:rFonts w:ascii="Trebuchet MS" w:hAnsi="Trebuchet MS"/>
          <w:bCs/>
          <w:noProof/>
          <w:color w:val="002060"/>
        </w:rPr>
        <w:t xml:space="preserve"> / </w:t>
      </w:r>
      <w:r w:rsidR="00591965" w:rsidRPr="00F15EF0">
        <w:rPr>
          <w:rFonts w:ascii="Trebuchet MS" w:hAnsi="Trebuchet MS"/>
          <w:color w:val="002060"/>
        </w:rPr>
        <w:t>Studiu privind competențele și profesiile viitorului.</w:t>
      </w:r>
    </w:p>
    <w:p w14:paraId="7102A9AB" w14:textId="24492FB3" w:rsidR="00F42923" w:rsidRPr="00F15EF0" w:rsidRDefault="00F42923" w:rsidP="00503965">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eastAsia="Trebuchet MS" w:hAnsi="Trebuchet MS" w:cs="Trebuchet MS"/>
          <w:noProof/>
          <w:color w:val="000000"/>
        </w:rPr>
        <w:t>Analiza mapare sistemică a provocărilor și opțiunilor pentru universități, rapoarte de analiză instituțională și document metodologic de tip Blueprint privind abordări și metode de gândire sistemică în universități pentru „</w:t>
      </w:r>
      <w:r w:rsidRPr="00F15EF0">
        <w:rPr>
          <w:rFonts w:ascii="Trebuchet MS" w:eastAsia="Trebuchet MS" w:hAnsi="Trebuchet MS" w:cs="Trebuchet MS"/>
          <w:i/>
          <w:iCs/>
          <w:noProof/>
          <w:color w:val="000000"/>
        </w:rPr>
        <w:t>futures transformations</w:t>
      </w:r>
      <w:r w:rsidRPr="00F15EF0">
        <w:rPr>
          <w:rFonts w:ascii="Trebuchet MS" w:eastAsia="Trebuchet MS" w:hAnsi="Trebuchet MS" w:cs="Trebuchet MS"/>
          <w:noProof/>
          <w:color w:val="000000"/>
        </w:rPr>
        <w:t>”.</w:t>
      </w:r>
    </w:p>
    <w:p w14:paraId="7C27D434" w14:textId="13CE4563" w:rsidR="00F42923" w:rsidRPr="00F15EF0" w:rsidRDefault="00555BBD" w:rsidP="00503965">
      <w:pPr>
        <w:pStyle w:val="ListParagraph"/>
        <w:numPr>
          <w:ilvl w:val="0"/>
          <w:numId w:val="8"/>
        </w:numPr>
        <w:tabs>
          <w:tab w:val="left" w:pos="230"/>
        </w:tabs>
        <w:spacing w:line="276" w:lineRule="auto"/>
        <w:jc w:val="both"/>
        <w:rPr>
          <w:rFonts w:ascii="Trebuchet MS" w:hAnsi="Trebuchet MS"/>
          <w:color w:val="002060"/>
        </w:rPr>
      </w:pPr>
      <w:r w:rsidRPr="00F15EF0">
        <w:rPr>
          <w:rFonts w:ascii="Trebuchet MS" w:hAnsi="Trebuchet MS"/>
          <w:noProof/>
          <w:color w:val="000000"/>
        </w:rPr>
        <w:t xml:space="preserve">Analiză politici și practici naționale și internaționale privind dezvoltarea de aptitudini și competențe necesare științei deschise, analiză a stării actuale și document de tip </w:t>
      </w:r>
      <w:r w:rsidRPr="00F15EF0">
        <w:rPr>
          <w:rFonts w:ascii="Trebuchet MS" w:hAnsi="Trebuchet MS"/>
          <w:i/>
          <w:iCs/>
          <w:noProof/>
          <w:color w:val="000000"/>
        </w:rPr>
        <w:t xml:space="preserve">policy brief </w:t>
      </w:r>
      <w:r w:rsidRPr="00F15EF0">
        <w:rPr>
          <w:rFonts w:ascii="Trebuchet MS" w:hAnsi="Trebuchet MS"/>
          <w:noProof/>
          <w:color w:val="000000"/>
        </w:rPr>
        <w:t>privind crearea cadrului de competențe asociat științei deschise.</w:t>
      </w:r>
    </w:p>
    <w:bookmarkEnd w:id="36"/>
    <w:p w14:paraId="70C86BB0" w14:textId="58B4E419" w:rsidR="00D5232B" w:rsidRPr="00F15EF0" w:rsidRDefault="00BC658D" w:rsidP="0036515A">
      <w:pPr>
        <w:tabs>
          <w:tab w:val="left" w:pos="230"/>
        </w:tabs>
        <w:spacing w:line="276" w:lineRule="auto"/>
        <w:jc w:val="both"/>
        <w:rPr>
          <w:color w:val="002060"/>
        </w:rPr>
      </w:pPr>
      <w:r w:rsidRPr="00F15EF0">
        <w:rPr>
          <w:color w:val="002060"/>
        </w:rPr>
        <w:t xml:space="preserve">3.10 </w:t>
      </w:r>
      <w:r w:rsidR="00A34AAA" w:rsidRPr="00F15EF0">
        <w:rPr>
          <w:color w:val="002060"/>
        </w:rPr>
        <w:t>Operațiune de importanță strategică</w:t>
      </w:r>
      <w:bookmarkEnd w:id="37"/>
      <w:r w:rsidR="00A34AAA" w:rsidRPr="00F15EF0">
        <w:rPr>
          <w:color w:val="002060"/>
        </w:rPr>
        <w:t xml:space="preserve"> </w:t>
      </w:r>
      <w:r w:rsidR="00A34AAA" w:rsidRPr="00F15EF0">
        <w:rPr>
          <w:color w:val="002060"/>
        </w:rPr>
        <w:tab/>
      </w:r>
      <w:bookmarkStart w:id="38" w:name="_Toc137459182"/>
    </w:p>
    <w:p w14:paraId="3111C74D" w14:textId="20A52D4B" w:rsidR="00D5232B" w:rsidRPr="00F15EF0" w:rsidRDefault="0028576C" w:rsidP="00616F93">
      <w:pPr>
        <w:pStyle w:val="Heading2"/>
        <w:jc w:val="both"/>
        <w:rPr>
          <w:rFonts w:ascii="Trebuchet MS" w:hAnsi="Trebuchet MS"/>
          <w:color w:val="002060"/>
          <w:sz w:val="22"/>
          <w:szCs w:val="22"/>
        </w:rPr>
      </w:pPr>
      <w:r w:rsidRPr="00F15EF0">
        <w:rPr>
          <w:rFonts w:ascii="Trebuchet MS" w:hAnsi="Trebuchet MS"/>
          <w:color w:val="002060"/>
          <w:sz w:val="22"/>
          <w:szCs w:val="22"/>
        </w:rPr>
        <w:t>Nu este cazul.</w:t>
      </w:r>
    </w:p>
    <w:p w14:paraId="3141CBB9" w14:textId="4EC32FE8" w:rsidR="00A34AAA" w:rsidRPr="00F15EF0" w:rsidRDefault="00BC658D" w:rsidP="00BC658D">
      <w:pPr>
        <w:pStyle w:val="Heading2"/>
        <w:rPr>
          <w:rStyle w:val="Heading2Char"/>
          <w:color w:val="002060"/>
        </w:rPr>
      </w:pPr>
      <w:r w:rsidRPr="00F15EF0">
        <w:rPr>
          <w:color w:val="002060"/>
        </w:rPr>
        <w:t xml:space="preserve">3.11 </w:t>
      </w:r>
      <w:r w:rsidR="00A34AAA" w:rsidRPr="00F15EF0">
        <w:rPr>
          <w:color w:val="002060"/>
        </w:rPr>
        <w:t>Investiții teritoriale integrate</w:t>
      </w:r>
      <w:bookmarkEnd w:id="38"/>
      <w:r w:rsidR="00A34AAA" w:rsidRPr="00F15EF0">
        <w:rPr>
          <w:color w:val="002060"/>
        </w:rPr>
        <w:t xml:space="preserve"> </w:t>
      </w:r>
      <w:r w:rsidR="00A34AAA" w:rsidRPr="00F15EF0">
        <w:rPr>
          <w:rStyle w:val="Heading2Char"/>
          <w:color w:val="002060"/>
        </w:rPr>
        <w:tab/>
      </w:r>
    </w:p>
    <w:p w14:paraId="1D429685" w14:textId="77777777" w:rsidR="00553702" w:rsidRPr="00F15EF0" w:rsidRDefault="00553702" w:rsidP="00553702">
      <w:pPr>
        <w:spacing w:before="120" w:after="120" w:line="276" w:lineRule="auto"/>
        <w:rPr>
          <w:rFonts w:ascii="Trebuchet MS" w:hAnsi="Trebuchet MS"/>
          <w:iCs/>
          <w:color w:val="002060"/>
        </w:rPr>
      </w:pPr>
      <w:r w:rsidRPr="00F15EF0">
        <w:rPr>
          <w:rFonts w:ascii="Trebuchet MS" w:hAnsi="Trebuchet MS"/>
          <w:iCs/>
          <w:color w:val="002060"/>
        </w:rPr>
        <w:t>Nu este cazul.</w:t>
      </w:r>
    </w:p>
    <w:p w14:paraId="0E7AABC3" w14:textId="487C419A" w:rsidR="008F4B56" w:rsidRPr="00F15EF0" w:rsidRDefault="00BC658D" w:rsidP="00BC658D">
      <w:pPr>
        <w:pStyle w:val="Heading2"/>
        <w:rPr>
          <w:color w:val="002060"/>
        </w:rPr>
      </w:pPr>
      <w:bookmarkStart w:id="39" w:name="_Toc137459183"/>
      <w:r w:rsidRPr="00F15EF0">
        <w:rPr>
          <w:color w:val="002060"/>
        </w:rPr>
        <w:lastRenderedPageBreak/>
        <w:t xml:space="preserve">3.12 </w:t>
      </w:r>
      <w:r w:rsidR="008F4B56" w:rsidRPr="00F15EF0">
        <w:rPr>
          <w:color w:val="002060"/>
        </w:rPr>
        <w:t xml:space="preserve">Dezvoltare locală </w:t>
      </w:r>
      <w:r w:rsidR="007431D9" w:rsidRPr="00F15EF0">
        <w:rPr>
          <w:color w:val="002060"/>
        </w:rPr>
        <w:t xml:space="preserve">plasată </w:t>
      </w:r>
      <w:r w:rsidR="008F4B56" w:rsidRPr="00F15EF0">
        <w:rPr>
          <w:color w:val="002060"/>
        </w:rPr>
        <w:t>sub responsabilitatea comunității</w:t>
      </w:r>
      <w:bookmarkEnd w:id="39"/>
    </w:p>
    <w:p w14:paraId="63164572" w14:textId="77777777" w:rsidR="00553702" w:rsidRPr="00F15EF0" w:rsidRDefault="00553702" w:rsidP="00553702">
      <w:pPr>
        <w:spacing w:before="120" w:after="120" w:line="276" w:lineRule="auto"/>
        <w:rPr>
          <w:rFonts w:ascii="Trebuchet MS" w:hAnsi="Trebuchet MS"/>
          <w:iCs/>
          <w:color w:val="002060"/>
        </w:rPr>
      </w:pPr>
      <w:r w:rsidRPr="00F15EF0">
        <w:rPr>
          <w:rFonts w:ascii="Trebuchet MS" w:hAnsi="Trebuchet MS"/>
          <w:iCs/>
          <w:color w:val="002060"/>
        </w:rPr>
        <w:t>Nu este cazul.</w:t>
      </w:r>
    </w:p>
    <w:p w14:paraId="63AD0FB7" w14:textId="14ED5399" w:rsidR="00F51C65" w:rsidRPr="00F15EF0" w:rsidRDefault="00BC658D" w:rsidP="00BC658D">
      <w:pPr>
        <w:pStyle w:val="Heading2"/>
        <w:rPr>
          <w:color w:val="002060"/>
        </w:rPr>
      </w:pPr>
      <w:bookmarkStart w:id="40" w:name="_Toc137459184"/>
      <w:r w:rsidRPr="00F15EF0">
        <w:rPr>
          <w:color w:val="002060"/>
        </w:rPr>
        <w:t xml:space="preserve">3.13 </w:t>
      </w:r>
      <w:r w:rsidR="00F51C65" w:rsidRPr="00F15EF0">
        <w:rPr>
          <w:color w:val="002060"/>
        </w:rPr>
        <w:t>Reguli privind ajutorul de stat</w:t>
      </w:r>
      <w:bookmarkEnd w:id="40"/>
      <w:r w:rsidR="00F51C65" w:rsidRPr="00F15EF0">
        <w:rPr>
          <w:color w:val="002060"/>
        </w:rPr>
        <w:t xml:space="preserve"> </w:t>
      </w:r>
    </w:p>
    <w:p w14:paraId="53D739B2" w14:textId="77777777" w:rsidR="00553702" w:rsidRPr="00F15EF0" w:rsidRDefault="00553702" w:rsidP="00553702">
      <w:pPr>
        <w:spacing w:before="120" w:after="120" w:line="276" w:lineRule="auto"/>
        <w:rPr>
          <w:rFonts w:ascii="Trebuchet MS" w:hAnsi="Trebuchet MS"/>
          <w:iCs/>
          <w:color w:val="002060"/>
        </w:rPr>
      </w:pPr>
      <w:r w:rsidRPr="00F15EF0">
        <w:rPr>
          <w:rFonts w:ascii="Trebuchet MS" w:hAnsi="Trebuchet MS"/>
          <w:iCs/>
          <w:color w:val="002060"/>
        </w:rPr>
        <w:t>Nu este cazul.</w:t>
      </w:r>
    </w:p>
    <w:p w14:paraId="6BBE5515" w14:textId="1F9EABDA" w:rsidR="001F48A8" w:rsidRPr="00F15EF0" w:rsidRDefault="00BC658D" w:rsidP="00BC658D">
      <w:pPr>
        <w:pStyle w:val="Heading2"/>
        <w:rPr>
          <w:color w:val="002060"/>
        </w:rPr>
      </w:pPr>
      <w:bookmarkStart w:id="41" w:name="_Toc137459185"/>
      <w:r w:rsidRPr="00F15EF0">
        <w:rPr>
          <w:color w:val="002060"/>
        </w:rPr>
        <w:t xml:space="preserve">3.14 </w:t>
      </w:r>
      <w:r w:rsidR="001F48A8" w:rsidRPr="00F15EF0">
        <w:rPr>
          <w:color w:val="002060"/>
        </w:rPr>
        <w:t>Reguli privind instrumentele financiare</w:t>
      </w:r>
      <w:bookmarkEnd w:id="41"/>
      <w:r w:rsidR="001F48A8" w:rsidRPr="00F15EF0">
        <w:rPr>
          <w:color w:val="002060"/>
        </w:rPr>
        <w:t xml:space="preserve"> </w:t>
      </w:r>
    </w:p>
    <w:p w14:paraId="5A4346DC" w14:textId="324CFC3E" w:rsidR="00553702" w:rsidRPr="00F15EF0" w:rsidRDefault="00DE05B9" w:rsidP="00553702">
      <w:pPr>
        <w:spacing w:before="120" w:after="120" w:line="276" w:lineRule="auto"/>
        <w:jc w:val="both"/>
        <w:rPr>
          <w:rFonts w:ascii="Trebuchet MS" w:hAnsi="Trebuchet MS"/>
          <w:iCs/>
          <w:color w:val="002060"/>
        </w:rPr>
      </w:pPr>
      <w:r w:rsidRPr="00F15EF0">
        <w:rPr>
          <w:rFonts w:ascii="Trebuchet MS" w:hAnsi="Trebuchet MS"/>
          <w:iCs/>
          <w:color w:val="002060"/>
        </w:rPr>
        <w:t>Nu este cazul</w:t>
      </w:r>
      <w:r w:rsidR="00553702" w:rsidRPr="00F15EF0">
        <w:rPr>
          <w:rFonts w:ascii="Trebuchet MS" w:hAnsi="Trebuchet MS"/>
          <w:iCs/>
          <w:color w:val="002060"/>
        </w:rPr>
        <w:t>.</w:t>
      </w:r>
    </w:p>
    <w:p w14:paraId="3078D71E" w14:textId="0EAE8FBC" w:rsidR="008174A5" w:rsidRPr="00F15EF0" w:rsidRDefault="00BC658D" w:rsidP="00BC658D">
      <w:pPr>
        <w:pStyle w:val="Heading2"/>
        <w:rPr>
          <w:color w:val="002060"/>
        </w:rPr>
      </w:pPr>
      <w:bookmarkStart w:id="42" w:name="_Toc137459186"/>
      <w:r w:rsidRPr="00F15EF0">
        <w:rPr>
          <w:color w:val="002060"/>
        </w:rPr>
        <w:t xml:space="preserve">3.15 </w:t>
      </w:r>
      <w:r w:rsidR="008174A5" w:rsidRPr="00F15EF0">
        <w:rPr>
          <w:color w:val="002060"/>
        </w:rPr>
        <w:t>Acțiuni interregionale, transfrontaliere și transnaționale</w:t>
      </w:r>
      <w:bookmarkEnd w:id="42"/>
      <w:r w:rsidR="008174A5" w:rsidRPr="00F15EF0">
        <w:rPr>
          <w:color w:val="002060"/>
        </w:rPr>
        <w:t xml:space="preserve"> </w:t>
      </w:r>
    </w:p>
    <w:p w14:paraId="032A9735" w14:textId="77777777" w:rsidR="00553702" w:rsidRPr="00F15EF0" w:rsidRDefault="00553702" w:rsidP="00553702">
      <w:pPr>
        <w:spacing w:before="120" w:after="120" w:line="276" w:lineRule="auto"/>
        <w:rPr>
          <w:rFonts w:ascii="Trebuchet MS" w:hAnsi="Trebuchet MS"/>
          <w:iCs/>
          <w:color w:val="002060"/>
        </w:rPr>
      </w:pPr>
      <w:r w:rsidRPr="00F15EF0">
        <w:rPr>
          <w:rFonts w:ascii="Trebuchet MS" w:hAnsi="Trebuchet MS"/>
          <w:iCs/>
          <w:color w:val="002060"/>
        </w:rPr>
        <w:t>Nu este cazul.</w:t>
      </w:r>
    </w:p>
    <w:p w14:paraId="388E9D34" w14:textId="3008D10E" w:rsidR="00EF15DA" w:rsidRPr="00F15EF0" w:rsidRDefault="00BC658D" w:rsidP="00BC658D">
      <w:pPr>
        <w:pStyle w:val="Heading2"/>
        <w:rPr>
          <w:color w:val="002060"/>
        </w:rPr>
      </w:pPr>
      <w:bookmarkStart w:id="43" w:name="_Toc137459187"/>
      <w:r w:rsidRPr="00F15EF0">
        <w:rPr>
          <w:color w:val="002060"/>
        </w:rPr>
        <w:t xml:space="preserve">3.16 </w:t>
      </w:r>
      <w:r w:rsidR="00C80415" w:rsidRPr="00F15EF0">
        <w:rPr>
          <w:color w:val="002060"/>
        </w:rPr>
        <w:t xml:space="preserve">Principii </w:t>
      </w:r>
      <w:r w:rsidR="00EF15DA" w:rsidRPr="00F15EF0">
        <w:rPr>
          <w:color w:val="002060"/>
        </w:rPr>
        <w:t>orizontale</w:t>
      </w:r>
      <w:bookmarkEnd w:id="43"/>
    </w:p>
    <w:p w14:paraId="3A2984B5" w14:textId="756B6A43" w:rsidR="00C62EFE" w:rsidRPr="00F15EF0" w:rsidRDefault="00C62EFE" w:rsidP="00C62EFE">
      <w:pPr>
        <w:spacing w:before="120" w:after="120" w:line="276" w:lineRule="auto"/>
        <w:jc w:val="both"/>
        <w:rPr>
          <w:rFonts w:ascii="Trebuchet MS" w:hAnsi="Trebuchet MS"/>
          <w:iCs/>
          <w:color w:val="002060"/>
        </w:rPr>
      </w:pPr>
      <w:r w:rsidRPr="00F15EF0">
        <w:rPr>
          <w:rFonts w:ascii="Trebuchet MS" w:hAnsi="Trebuchet MS"/>
          <w:iCs/>
          <w:color w:val="002060"/>
        </w:rPr>
        <w:t>În conformitate cu prevederile art. 9 alin. (1) din Regulamentul UE nr. 2021/1060 și cu prevederile articolelor 6 și 28 din Regulamentul UE nr. 1057/2021</w:t>
      </w:r>
      <w:r w:rsidR="00616F93" w:rsidRPr="00F15EF0">
        <w:rPr>
          <w:rFonts w:ascii="Trebuchet MS" w:hAnsi="Trebuchet MS"/>
          <w:iCs/>
          <w:color w:val="002060"/>
        </w:rPr>
        <w:t>,</w:t>
      </w:r>
      <w:r w:rsidRPr="00F15EF0">
        <w:rPr>
          <w:rFonts w:ascii="Trebuchet MS" w:hAnsi="Trebuchet MS"/>
          <w:iCs/>
          <w:color w:val="002060"/>
        </w:rPr>
        <w:t xml:space="preserve"> atât în pregătirea</w:t>
      </w:r>
      <w:r w:rsidR="00616F93" w:rsidRPr="00F15EF0">
        <w:rPr>
          <w:rFonts w:ascii="Trebuchet MS" w:hAnsi="Trebuchet MS"/>
          <w:iCs/>
          <w:color w:val="002060"/>
        </w:rPr>
        <w:t xml:space="preserve">, cât </w:t>
      </w:r>
      <w:r w:rsidRPr="00F15EF0">
        <w:rPr>
          <w:rFonts w:ascii="Trebuchet MS" w:hAnsi="Trebuchet MS"/>
          <w:iCs/>
          <w:color w:val="002060"/>
        </w:rPr>
        <w:t xml:space="preserve">și </w:t>
      </w:r>
      <w:r w:rsidR="00616F93" w:rsidRPr="00F15EF0">
        <w:rPr>
          <w:rFonts w:ascii="Trebuchet MS" w:hAnsi="Trebuchet MS"/>
          <w:iCs/>
          <w:color w:val="002060"/>
        </w:rPr>
        <w:t xml:space="preserve">în </w:t>
      </w:r>
      <w:r w:rsidRPr="00F15EF0">
        <w:rPr>
          <w:rFonts w:ascii="Trebuchet MS" w:hAnsi="Trebuchet MS"/>
          <w:iCs/>
          <w:color w:val="002060"/>
        </w:rPr>
        <w:t>implementarea operațiunilor</w:t>
      </w:r>
      <w:r w:rsidR="00616F93" w:rsidRPr="00F15EF0">
        <w:rPr>
          <w:rFonts w:ascii="Trebuchet MS" w:hAnsi="Trebuchet MS"/>
          <w:iCs/>
          <w:color w:val="002060"/>
        </w:rPr>
        <w:t>,</w:t>
      </w:r>
      <w:r w:rsidRPr="00F15EF0">
        <w:rPr>
          <w:rFonts w:ascii="Trebuchet MS" w:hAnsi="Trebuchet MS"/>
          <w:iCs/>
          <w:color w:val="002060"/>
        </w:rPr>
        <w:t xml:space="preserve"> beneficiarul trebuie să asigure respectarea principiilor și temelor orizontale:</w:t>
      </w:r>
    </w:p>
    <w:p w14:paraId="65148E1F" w14:textId="0AA03A2C" w:rsidR="00616F93" w:rsidRPr="00F15EF0" w:rsidRDefault="00C62EFE" w:rsidP="008D6EFB">
      <w:pPr>
        <w:pStyle w:val="ListParagraph"/>
        <w:numPr>
          <w:ilvl w:val="0"/>
          <w:numId w:val="9"/>
        </w:numPr>
        <w:spacing w:before="120" w:after="120" w:line="276" w:lineRule="auto"/>
        <w:jc w:val="both"/>
        <w:rPr>
          <w:rFonts w:ascii="Trebuchet MS" w:hAnsi="Trebuchet MS"/>
          <w:iCs/>
          <w:color w:val="002060"/>
        </w:rPr>
      </w:pPr>
      <w:r w:rsidRPr="00F15EF0">
        <w:rPr>
          <w:rFonts w:ascii="Trebuchet MS" w:hAnsi="Trebuchet MS"/>
          <w:b/>
          <w:bCs/>
          <w:iCs/>
          <w:color w:val="002060"/>
        </w:rPr>
        <w:t>Egalitatea de șanse și de tratament între femei și bărbați și integrarea perspectivei de gen</w:t>
      </w:r>
    </w:p>
    <w:p w14:paraId="65D4F130" w14:textId="0F9F15D0" w:rsidR="00C62EFE" w:rsidRPr="00F15EF0" w:rsidRDefault="00C62EFE" w:rsidP="00616F93">
      <w:pPr>
        <w:pStyle w:val="ListParagraph"/>
        <w:spacing w:before="120" w:after="120" w:line="276" w:lineRule="auto"/>
        <w:jc w:val="both"/>
        <w:rPr>
          <w:rFonts w:ascii="Trebuchet MS" w:hAnsi="Trebuchet MS"/>
          <w:iCs/>
          <w:color w:val="002060"/>
        </w:rPr>
      </w:pPr>
      <w:r w:rsidRPr="00F15EF0">
        <w:rPr>
          <w:rFonts w:ascii="Trebuchet MS" w:hAnsi="Trebuchet MS"/>
          <w:iCs/>
          <w:color w:val="002060"/>
        </w:rPr>
        <w:t>Se vor prezenta în Cererea de finanțare măsurile concrete ce vor fi implementate în vederea asigurării re</w:t>
      </w:r>
      <w:r w:rsidR="003A2F25" w:rsidRPr="00F15EF0">
        <w:rPr>
          <w:rFonts w:ascii="Trebuchet MS" w:hAnsi="Trebuchet MS"/>
          <w:iCs/>
          <w:color w:val="002060"/>
        </w:rPr>
        <w:t>s</w:t>
      </w:r>
      <w:r w:rsidRPr="00F15EF0">
        <w:rPr>
          <w:rFonts w:ascii="Trebuchet MS" w:hAnsi="Trebuchet MS"/>
          <w:iCs/>
          <w:color w:val="002060"/>
        </w:rPr>
        <w:t>pectării principiului și prevederilor legale naționale și comunitare cu privire la egalitatea de șanse și de tratament între femei și bărbați și integrarea perspectivei de gen.</w:t>
      </w:r>
    </w:p>
    <w:p w14:paraId="3535ABAF" w14:textId="1A597B59" w:rsidR="00C62EFE" w:rsidRPr="00F15EF0" w:rsidRDefault="00C62EFE" w:rsidP="008D6EFB">
      <w:pPr>
        <w:pStyle w:val="ListParagraph"/>
        <w:numPr>
          <w:ilvl w:val="0"/>
          <w:numId w:val="9"/>
        </w:numPr>
        <w:spacing w:before="120" w:after="120" w:line="276" w:lineRule="auto"/>
        <w:jc w:val="both"/>
        <w:rPr>
          <w:rFonts w:ascii="Trebuchet MS" w:hAnsi="Trebuchet MS"/>
          <w:iCs/>
          <w:color w:val="002060"/>
        </w:rPr>
      </w:pPr>
      <w:r w:rsidRPr="00F15EF0">
        <w:rPr>
          <w:rFonts w:ascii="Trebuchet MS" w:hAnsi="Trebuchet MS"/>
          <w:b/>
          <w:bCs/>
          <w:iCs/>
          <w:color w:val="002060"/>
        </w:rPr>
        <w:t>Nediscriminarea și prevenirea oricărei forme de discriminare</w:t>
      </w:r>
      <w:r w:rsidRPr="00F15EF0">
        <w:rPr>
          <w:rFonts w:ascii="Trebuchet MS" w:hAnsi="Trebuchet MS"/>
          <w:iCs/>
          <w:color w:val="002060"/>
        </w:rPr>
        <w:t xml:space="preserve"> pe criterii de rasă, </w:t>
      </w:r>
      <w:proofErr w:type="spellStart"/>
      <w:r w:rsidRPr="00F15EF0">
        <w:rPr>
          <w:rFonts w:ascii="Trebuchet MS" w:hAnsi="Trebuchet MS"/>
          <w:iCs/>
          <w:color w:val="002060"/>
        </w:rPr>
        <w:t>naţionalitate</w:t>
      </w:r>
      <w:proofErr w:type="spellEnd"/>
      <w:r w:rsidRPr="00F15EF0">
        <w:rPr>
          <w:rFonts w:ascii="Trebuchet MS" w:hAnsi="Trebuchet MS"/>
          <w:iCs/>
          <w:color w:val="002060"/>
        </w:rPr>
        <w:t xml:space="preserve">, etnie, limbă, religie, categorie socială, convingeri, sex, orientare sexuală, vârstă, handicap, boală cronică necontagioasă, infectare HIV, </w:t>
      </w:r>
      <w:proofErr w:type="spellStart"/>
      <w:r w:rsidRPr="00F15EF0">
        <w:rPr>
          <w:rFonts w:ascii="Trebuchet MS" w:hAnsi="Trebuchet MS"/>
          <w:iCs/>
          <w:color w:val="002060"/>
        </w:rPr>
        <w:t>apartenenţă</w:t>
      </w:r>
      <w:proofErr w:type="spellEnd"/>
      <w:r w:rsidRPr="00F15EF0">
        <w:rPr>
          <w:rFonts w:ascii="Trebuchet MS" w:hAnsi="Trebuchet MS"/>
          <w:iCs/>
          <w:color w:val="002060"/>
        </w:rPr>
        <w:t xml:space="preserve"> la o categorie defavorizată, precum </w:t>
      </w:r>
      <w:proofErr w:type="spellStart"/>
      <w:r w:rsidRPr="00F15EF0">
        <w:rPr>
          <w:rFonts w:ascii="Trebuchet MS" w:hAnsi="Trebuchet MS"/>
          <w:iCs/>
          <w:color w:val="002060"/>
        </w:rPr>
        <w:t>şi</w:t>
      </w:r>
      <w:proofErr w:type="spellEnd"/>
      <w:r w:rsidRPr="00F15EF0">
        <w:rPr>
          <w:rFonts w:ascii="Trebuchet MS" w:hAnsi="Trebuchet MS"/>
          <w:iCs/>
          <w:color w:val="002060"/>
        </w:rPr>
        <w:t xml:space="preserve"> orice alt criteriu care are ca scop sau efect restrângerea, înlăturarea </w:t>
      </w:r>
      <w:proofErr w:type="spellStart"/>
      <w:r w:rsidRPr="00F15EF0">
        <w:rPr>
          <w:rFonts w:ascii="Trebuchet MS" w:hAnsi="Trebuchet MS"/>
          <w:iCs/>
          <w:color w:val="002060"/>
        </w:rPr>
        <w:t>recunoaşterii</w:t>
      </w:r>
      <w:proofErr w:type="spellEnd"/>
      <w:r w:rsidRPr="00F15EF0">
        <w:rPr>
          <w:rFonts w:ascii="Trebuchet MS" w:hAnsi="Trebuchet MS"/>
          <w:iCs/>
          <w:color w:val="002060"/>
        </w:rPr>
        <w:t xml:space="preserve">, </w:t>
      </w:r>
      <w:proofErr w:type="spellStart"/>
      <w:r w:rsidRPr="00F15EF0">
        <w:rPr>
          <w:rFonts w:ascii="Trebuchet MS" w:hAnsi="Trebuchet MS"/>
          <w:iCs/>
          <w:color w:val="002060"/>
        </w:rPr>
        <w:t>folosinţei</w:t>
      </w:r>
      <w:proofErr w:type="spellEnd"/>
      <w:r w:rsidRPr="00F15EF0">
        <w:rPr>
          <w:rFonts w:ascii="Trebuchet MS" w:hAnsi="Trebuchet MS"/>
          <w:iCs/>
          <w:color w:val="002060"/>
        </w:rPr>
        <w:t xml:space="preserve"> sau exercitării, în </w:t>
      </w:r>
      <w:proofErr w:type="spellStart"/>
      <w:r w:rsidRPr="00F15EF0">
        <w:rPr>
          <w:rFonts w:ascii="Trebuchet MS" w:hAnsi="Trebuchet MS"/>
          <w:iCs/>
          <w:color w:val="002060"/>
        </w:rPr>
        <w:t>condiţii</w:t>
      </w:r>
      <w:proofErr w:type="spellEnd"/>
      <w:r w:rsidRPr="00F15EF0">
        <w:rPr>
          <w:rFonts w:ascii="Trebuchet MS" w:hAnsi="Trebuchet MS"/>
          <w:iCs/>
          <w:color w:val="002060"/>
        </w:rPr>
        <w:t xml:space="preserve"> de egalitate, a drepturilor omului </w:t>
      </w:r>
      <w:proofErr w:type="spellStart"/>
      <w:r w:rsidRPr="00F15EF0">
        <w:rPr>
          <w:rFonts w:ascii="Trebuchet MS" w:hAnsi="Trebuchet MS"/>
          <w:iCs/>
          <w:color w:val="002060"/>
        </w:rPr>
        <w:t>şi</w:t>
      </w:r>
      <w:proofErr w:type="spellEnd"/>
      <w:r w:rsidRPr="00F15EF0">
        <w:rPr>
          <w:rFonts w:ascii="Trebuchet MS" w:hAnsi="Trebuchet MS"/>
          <w:iCs/>
          <w:color w:val="002060"/>
        </w:rPr>
        <w:t xml:space="preserve"> a </w:t>
      </w:r>
      <w:proofErr w:type="spellStart"/>
      <w:r w:rsidRPr="00F15EF0">
        <w:rPr>
          <w:rFonts w:ascii="Trebuchet MS" w:hAnsi="Trebuchet MS"/>
          <w:iCs/>
          <w:color w:val="002060"/>
        </w:rPr>
        <w:t>libertăţilor</w:t>
      </w:r>
      <w:proofErr w:type="spellEnd"/>
      <w:r w:rsidRPr="00F15EF0">
        <w:rPr>
          <w:rFonts w:ascii="Trebuchet MS" w:hAnsi="Trebuchet MS"/>
          <w:iCs/>
          <w:color w:val="002060"/>
        </w:rPr>
        <w:t xml:space="preserve"> fundamentale sau a drepturilor recunoscute de lege, în domeniul politic, economic, social </w:t>
      </w:r>
      <w:proofErr w:type="spellStart"/>
      <w:r w:rsidRPr="00F15EF0">
        <w:rPr>
          <w:rFonts w:ascii="Trebuchet MS" w:hAnsi="Trebuchet MS"/>
          <w:iCs/>
          <w:color w:val="002060"/>
        </w:rPr>
        <w:t>şi</w:t>
      </w:r>
      <w:proofErr w:type="spellEnd"/>
      <w:r w:rsidRPr="00F15EF0">
        <w:rPr>
          <w:rFonts w:ascii="Trebuchet MS" w:hAnsi="Trebuchet MS"/>
          <w:iCs/>
          <w:color w:val="002060"/>
        </w:rPr>
        <w:t xml:space="preserve"> cultural sau în orice alte domenii ale </w:t>
      </w:r>
      <w:proofErr w:type="spellStart"/>
      <w:r w:rsidRPr="00F15EF0">
        <w:rPr>
          <w:rFonts w:ascii="Trebuchet MS" w:hAnsi="Trebuchet MS"/>
          <w:iCs/>
          <w:color w:val="002060"/>
        </w:rPr>
        <w:t>vieţii</w:t>
      </w:r>
      <w:proofErr w:type="spellEnd"/>
      <w:r w:rsidRPr="00F15EF0">
        <w:rPr>
          <w:rFonts w:ascii="Trebuchet MS" w:hAnsi="Trebuchet MS"/>
          <w:iCs/>
          <w:color w:val="002060"/>
        </w:rPr>
        <w:t xml:space="preserve"> publice. Se vor prezenta în Cererea de finanțare măsurile concrete ce vor fi implementate în vederea asigurării re</w:t>
      </w:r>
      <w:r w:rsidR="003A2F25" w:rsidRPr="00F15EF0">
        <w:rPr>
          <w:rFonts w:ascii="Trebuchet MS" w:hAnsi="Trebuchet MS"/>
          <w:iCs/>
          <w:color w:val="002060"/>
        </w:rPr>
        <w:t>s</w:t>
      </w:r>
      <w:r w:rsidRPr="00F15EF0">
        <w:rPr>
          <w:rFonts w:ascii="Trebuchet MS" w:hAnsi="Trebuchet MS"/>
          <w:iCs/>
          <w:color w:val="002060"/>
        </w:rPr>
        <w:t>pectării principiului și prevederilor legale naționale și comunitare cu privire la prevenirea oricăror forme de discriminare.</w:t>
      </w:r>
    </w:p>
    <w:p w14:paraId="70051FBA" w14:textId="3FE471EA" w:rsidR="00616F93" w:rsidRPr="00F15EF0" w:rsidRDefault="00C62EFE" w:rsidP="008D6EFB">
      <w:pPr>
        <w:pStyle w:val="ListParagraph"/>
        <w:numPr>
          <w:ilvl w:val="0"/>
          <w:numId w:val="9"/>
        </w:numPr>
        <w:spacing w:before="120" w:after="120" w:line="276" w:lineRule="auto"/>
        <w:jc w:val="both"/>
        <w:rPr>
          <w:rFonts w:ascii="Trebuchet MS" w:hAnsi="Trebuchet MS"/>
          <w:iCs/>
          <w:color w:val="002060"/>
        </w:rPr>
      </w:pPr>
      <w:r w:rsidRPr="00F15EF0">
        <w:rPr>
          <w:rFonts w:ascii="Trebuchet MS" w:hAnsi="Trebuchet MS"/>
          <w:b/>
          <w:bCs/>
          <w:iCs/>
          <w:color w:val="002060"/>
        </w:rPr>
        <w:t>Accesibilitatea pentru persoanele cu dizabilități</w:t>
      </w:r>
      <w:r w:rsidRPr="00F15EF0">
        <w:rPr>
          <w:rFonts w:ascii="Trebuchet MS" w:hAnsi="Trebuchet MS"/>
          <w:iCs/>
          <w:color w:val="002060"/>
        </w:rPr>
        <w:t xml:space="preserve"> </w:t>
      </w:r>
    </w:p>
    <w:p w14:paraId="67082BF8" w14:textId="34D87B76" w:rsidR="00C62EFE" w:rsidRPr="00F15EF0" w:rsidRDefault="00C62EFE" w:rsidP="00616F93">
      <w:pPr>
        <w:pStyle w:val="ListParagraph"/>
        <w:spacing w:before="120" w:after="120" w:line="276" w:lineRule="auto"/>
        <w:jc w:val="both"/>
        <w:rPr>
          <w:rFonts w:ascii="Trebuchet MS" w:hAnsi="Trebuchet MS"/>
          <w:iCs/>
          <w:color w:val="002060"/>
        </w:rPr>
      </w:pPr>
      <w:r w:rsidRPr="00F15EF0">
        <w:rPr>
          <w:rFonts w:ascii="Trebuchet MS" w:hAnsi="Trebuchet MS"/>
          <w:iCs/>
          <w:color w:val="002060"/>
        </w:rPr>
        <w:t>Se vor prezenta în Cererea de finanțare măsurile concrete ce vor fi implementate în vederea asigurării accesibilității persoanelor cu dizabilități în toate spațiile în care se desfășoară operațiunea.</w:t>
      </w:r>
    </w:p>
    <w:p w14:paraId="134AC643" w14:textId="77777777" w:rsidR="00616F93" w:rsidRPr="00F15EF0" w:rsidRDefault="00C62EFE" w:rsidP="008D6EFB">
      <w:pPr>
        <w:pStyle w:val="ListParagraph"/>
        <w:numPr>
          <w:ilvl w:val="0"/>
          <w:numId w:val="9"/>
        </w:numPr>
        <w:spacing w:before="120" w:after="120" w:line="276" w:lineRule="auto"/>
        <w:jc w:val="both"/>
        <w:rPr>
          <w:color w:val="002060"/>
        </w:rPr>
      </w:pPr>
      <w:r w:rsidRPr="00F15EF0">
        <w:rPr>
          <w:rFonts w:ascii="Trebuchet MS" w:hAnsi="Trebuchet MS"/>
          <w:b/>
          <w:bCs/>
          <w:iCs/>
          <w:color w:val="002060"/>
        </w:rPr>
        <w:t>Dezvoltarea durabilă</w:t>
      </w:r>
    </w:p>
    <w:p w14:paraId="755A54A1" w14:textId="3B42F8AD" w:rsidR="00C62EFE" w:rsidRPr="00F15EF0" w:rsidRDefault="00C62EFE" w:rsidP="00616F93">
      <w:pPr>
        <w:pStyle w:val="ListParagraph"/>
        <w:spacing w:before="120" w:after="120" w:line="276" w:lineRule="auto"/>
        <w:jc w:val="both"/>
        <w:rPr>
          <w:color w:val="002060"/>
        </w:rPr>
      </w:pPr>
      <w:r w:rsidRPr="00F15EF0">
        <w:rPr>
          <w:rFonts w:ascii="Trebuchet MS" w:hAnsi="Trebuchet MS"/>
          <w:iCs/>
          <w:color w:val="002060"/>
        </w:rPr>
        <w:t xml:space="preserve"> Se vor prezenta în Cererea de finanțare măsurile concrete ce vor fi implementate în vederea promovării dezvoltării durabile astfel cum este prevăzut la art. 11 din TFUE, ținând seama de obiectivele de dezvoltare durabilă ale ONU, de Acordul de la Paris și de principiul de „a nu prejudicia în mod semnificativ“, cu respectarea acquis-ului UE în domeniul protecției mediului</w:t>
      </w:r>
      <w:r w:rsidRPr="00F15EF0">
        <w:rPr>
          <w:rFonts w:ascii="Trebuchet MS" w:hAnsi="Trebuchet MS"/>
          <w:i/>
          <w:color w:val="002060"/>
        </w:rPr>
        <w:t>.</w:t>
      </w:r>
    </w:p>
    <w:p w14:paraId="19032B38" w14:textId="54F1D826" w:rsidR="00C56104" w:rsidRPr="00F15EF0" w:rsidRDefault="00BC658D" w:rsidP="00C62EFE">
      <w:pPr>
        <w:pStyle w:val="Heading2"/>
        <w:jc w:val="both"/>
        <w:rPr>
          <w:color w:val="002060"/>
        </w:rPr>
      </w:pPr>
      <w:bookmarkStart w:id="44" w:name="_Toc137459188"/>
      <w:r w:rsidRPr="00F15EF0">
        <w:rPr>
          <w:color w:val="002060"/>
        </w:rPr>
        <w:lastRenderedPageBreak/>
        <w:t xml:space="preserve">3.17 </w:t>
      </w:r>
      <w:r w:rsidR="00C56104" w:rsidRPr="00F15EF0">
        <w:rPr>
          <w:color w:val="002060"/>
        </w:rPr>
        <w:t>Aspecte de mediu</w:t>
      </w:r>
      <w:r w:rsidR="006464F5" w:rsidRPr="00F15EF0">
        <w:rPr>
          <w:color w:val="002060"/>
        </w:rPr>
        <w:t xml:space="preserve"> (inclusiv aplicarea Directivei 2011/92/UE a Parlamentului European și a Consiliului). Aplicarea principiului  DNSH. Imunizarea la schimbările climatice</w:t>
      </w:r>
      <w:bookmarkEnd w:id="44"/>
    </w:p>
    <w:p w14:paraId="1256175B" w14:textId="7CAB5CE1" w:rsidR="00B04A0A" w:rsidRPr="00F15EF0" w:rsidRDefault="005C43F2" w:rsidP="00B04A0A">
      <w:pPr>
        <w:spacing w:after="0" w:line="240" w:lineRule="auto"/>
        <w:jc w:val="both"/>
        <w:rPr>
          <w:rFonts w:ascii="Trebuchet MS" w:hAnsi="Trebuchet MS"/>
          <w:color w:val="002060"/>
        </w:rPr>
      </w:pPr>
      <w:bookmarkStart w:id="45" w:name="_Toc137459189"/>
      <w:r w:rsidRPr="00F15EF0">
        <w:rPr>
          <w:rFonts w:ascii="Trebuchet MS" w:hAnsi="Trebuchet MS"/>
          <w:color w:val="002060"/>
        </w:rPr>
        <w:t>Tipurile de acțiuni prevăzute în cadrul prezentului apel de proiecte au fost apreciate ca fiind compatibile cu principiul DNSH, având în vedere că prin natura lor se așteaptă ca acestea să nu aibă niciun impact negativ semnificativ asupra mediului</w:t>
      </w:r>
      <w:r w:rsidR="00B04A0A" w:rsidRPr="00F15EF0">
        <w:rPr>
          <w:rFonts w:ascii="Trebuchet MS" w:hAnsi="Trebuchet MS"/>
          <w:color w:val="002060"/>
        </w:rPr>
        <w:t>.</w:t>
      </w:r>
    </w:p>
    <w:p w14:paraId="7B097AEE" w14:textId="77777777" w:rsidR="00B04A0A" w:rsidRPr="00F15EF0" w:rsidRDefault="00B04A0A" w:rsidP="00BC658D">
      <w:pPr>
        <w:pStyle w:val="Heading2"/>
        <w:rPr>
          <w:color w:val="002060"/>
        </w:rPr>
      </w:pPr>
    </w:p>
    <w:p w14:paraId="1624DFF0" w14:textId="4B9B0574" w:rsidR="0078392B" w:rsidRPr="00F15EF0" w:rsidRDefault="00BC658D" w:rsidP="00E11409">
      <w:pPr>
        <w:pStyle w:val="Heading2"/>
        <w:rPr>
          <w:color w:val="002060"/>
        </w:rPr>
      </w:pPr>
      <w:r w:rsidRPr="00F15EF0">
        <w:rPr>
          <w:color w:val="002060"/>
        </w:rPr>
        <w:t xml:space="preserve">3.18 </w:t>
      </w:r>
      <w:r w:rsidR="003048E0" w:rsidRPr="00F15EF0">
        <w:rPr>
          <w:color w:val="002060"/>
        </w:rPr>
        <w:t>Caracterul durabil al proiectului</w:t>
      </w:r>
      <w:bookmarkEnd w:id="45"/>
    </w:p>
    <w:p w14:paraId="54CC070B" w14:textId="39E6B08C" w:rsidR="00C62EFE" w:rsidRPr="00F15EF0" w:rsidRDefault="00C62EFE" w:rsidP="00C62EFE">
      <w:pPr>
        <w:jc w:val="both"/>
        <w:rPr>
          <w:rFonts w:ascii="Trebuchet MS" w:hAnsi="Trebuchet MS"/>
          <w:iCs/>
          <w:color w:val="002060"/>
        </w:rPr>
      </w:pPr>
      <w:r w:rsidRPr="00F15EF0">
        <w:rPr>
          <w:rFonts w:ascii="Trebuchet MS" w:hAnsi="Trebuchet MS"/>
          <w:iCs/>
          <w:color w:val="002060"/>
        </w:rPr>
        <w:t xml:space="preserve">După finalizarea perioadei de implementare se menține obligația Beneficiarului și a membrilor Parteneriatului de a asigura sustenabilitatea </w:t>
      </w:r>
      <w:r w:rsidR="00E11409" w:rsidRPr="00F15EF0">
        <w:rPr>
          <w:rFonts w:ascii="Trebuchet MS" w:hAnsi="Trebuchet MS"/>
          <w:iCs/>
          <w:color w:val="002060"/>
        </w:rPr>
        <w:t>ș</w:t>
      </w:r>
      <w:r w:rsidRPr="00F15EF0">
        <w:rPr>
          <w:rFonts w:ascii="Trebuchet MS" w:hAnsi="Trebuchet MS"/>
          <w:iCs/>
          <w:color w:val="002060"/>
        </w:rPr>
        <w:t>i durabilitatea proiectului, conform specificațiilor asumate în cererea de finanțare, de a păstra toate documentele în legătură cu utilizarea finanțării pe perioada stabilit</w:t>
      </w:r>
      <w:r w:rsidR="00E11409" w:rsidRPr="00F15EF0">
        <w:rPr>
          <w:rFonts w:ascii="Trebuchet MS" w:hAnsi="Trebuchet MS"/>
          <w:iCs/>
          <w:color w:val="002060"/>
        </w:rPr>
        <w:t>ă</w:t>
      </w:r>
      <w:r w:rsidRPr="00F15EF0">
        <w:rPr>
          <w:rFonts w:ascii="Trebuchet MS" w:hAnsi="Trebuchet MS"/>
          <w:iCs/>
          <w:color w:val="002060"/>
        </w:rPr>
        <w:t xml:space="preserve"> </w:t>
      </w:r>
      <w:r w:rsidR="00E11409" w:rsidRPr="00F15EF0">
        <w:rPr>
          <w:rFonts w:ascii="Trebuchet MS" w:hAnsi="Trebuchet MS"/>
          <w:iCs/>
          <w:color w:val="002060"/>
        </w:rPr>
        <w:t>î</w:t>
      </w:r>
      <w:r w:rsidRPr="00F15EF0">
        <w:rPr>
          <w:rFonts w:ascii="Trebuchet MS" w:hAnsi="Trebuchet MS"/>
          <w:iCs/>
          <w:color w:val="002060"/>
        </w:rPr>
        <w:t xml:space="preserve">n contractual de </w:t>
      </w:r>
      <w:r w:rsidR="00954E0E" w:rsidRPr="00F15EF0">
        <w:rPr>
          <w:rFonts w:ascii="Trebuchet MS" w:hAnsi="Trebuchet MS"/>
          <w:iCs/>
          <w:color w:val="002060"/>
        </w:rPr>
        <w:t>finanțare</w:t>
      </w:r>
      <w:r w:rsidRPr="00F15EF0">
        <w:rPr>
          <w:rFonts w:ascii="Trebuchet MS" w:hAnsi="Trebuchet MS"/>
          <w:iCs/>
          <w:color w:val="002060"/>
        </w:rPr>
        <w:t xml:space="preserve"> și se menține obligația de a pune la dispoziția AM PEO / OI PEO delegat, Autorității de Certificare </w:t>
      </w:r>
      <w:proofErr w:type="spellStart"/>
      <w:r w:rsidRPr="00F15EF0">
        <w:rPr>
          <w:rFonts w:ascii="Trebuchet MS" w:hAnsi="Trebuchet MS"/>
          <w:iCs/>
          <w:color w:val="002060"/>
        </w:rPr>
        <w:t>şi</w:t>
      </w:r>
      <w:proofErr w:type="spellEnd"/>
      <w:r w:rsidRPr="00F15EF0">
        <w:rPr>
          <w:rFonts w:ascii="Trebuchet MS" w:hAnsi="Trebuchet MS"/>
          <w:iCs/>
          <w:color w:val="002060"/>
        </w:rPr>
        <w:t xml:space="preserve"> Plată, Autorității de Audit, Comisiei Europene, Oficiului European de Luptă Antifraudă, Curții Europene de Conturi, precum și oricărui organism abilitat să efectueze verificări asupra modului de utilizare a finanțării nerambursabile, documentele solicitate.</w:t>
      </w:r>
    </w:p>
    <w:p w14:paraId="22238823" w14:textId="49EC6512" w:rsidR="00D930C4" w:rsidRPr="00F15EF0" w:rsidRDefault="00E943A3" w:rsidP="00C62EFE">
      <w:pPr>
        <w:jc w:val="both"/>
        <w:rPr>
          <w:rFonts w:ascii="Trebuchet MS" w:hAnsi="Trebuchet MS"/>
          <w:iCs/>
          <w:color w:val="002060"/>
        </w:rPr>
      </w:pPr>
      <w:r w:rsidRPr="00F15EF0">
        <w:rPr>
          <w:rFonts w:ascii="Trebuchet MS" w:hAnsi="Trebuchet MS"/>
          <w:iCs/>
          <w:color w:val="002060"/>
        </w:rPr>
        <w:t>De asemenea, pentru asigurarea sustenabilității măsurilor finanțate în cadrul prezentului apel de proiecte</w:t>
      </w:r>
      <w:r w:rsidR="0078392B" w:rsidRPr="00F15EF0">
        <w:rPr>
          <w:rFonts w:ascii="Trebuchet MS" w:hAnsi="Trebuchet MS"/>
          <w:iCs/>
          <w:color w:val="002060"/>
        </w:rPr>
        <w:t xml:space="preserve">, </w:t>
      </w:r>
      <w:r w:rsidRPr="00F15EF0">
        <w:rPr>
          <w:rFonts w:ascii="Trebuchet MS" w:hAnsi="Trebuchet MS"/>
          <w:iCs/>
          <w:color w:val="002060"/>
        </w:rPr>
        <w:t>Beneficiarul va prezenta în cererea de finanțare</w:t>
      </w:r>
      <w:r w:rsidR="00B71CBD" w:rsidRPr="00F15EF0">
        <w:rPr>
          <w:rFonts w:ascii="Trebuchet MS" w:hAnsi="Trebuchet MS"/>
          <w:iCs/>
          <w:color w:val="002060"/>
        </w:rPr>
        <w:t>, ca și condiție pentru acordarea finanțării,</w:t>
      </w:r>
      <w:r w:rsidRPr="00F15EF0">
        <w:rPr>
          <w:rFonts w:ascii="Trebuchet MS" w:hAnsi="Trebuchet MS"/>
          <w:iCs/>
          <w:color w:val="002060"/>
        </w:rPr>
        <w:t xml:space="preserve"> măsurile / activitățile concrete, cuantificabile care vizează continuarea sprijinului financiar după finalizarea proiectului</w:t>
      </w:r>
      <w:r w:rsidR="00E11409" w:rsidRPr="00F15EF0">
        <w:rPr>
          <w:rFonts w:ascii="Trebuchet MS" w:hAnsi="Trebuchet MS"/>
          <w:iCs/>
          <w:color w:val="002060"/>
        </w:rPr>
        <w:t>.</w:t>
      </w:r>
    </w:p>
    <w:p w14:paraId="753AA605" w14:textId="68F48EF2" w:rsidR="00E7551B" w:rsidRPr="00F15EF0" w:rsidRDefault="00BC658D" w:rsidP="00C62EFE">
      <w:pPr>
        <w:pStyle w:val="Heading2"/>
        <w:jc w:val="both"/>
        <w:rPr>
          <w:color w:val="002060"/>
        </w:rPr>
      </w:pPr>
      <w:bookmarkStart w:id="46" w:name="_Toc137459190"/>
      <w:bookmarkStart w:id="47" w:name="_Hlk132976018"/>
      <w:r w:rsidRPr="00F15EF0">
        <w:rPr>
          <w:color w:val="002060"/>
        </w:rPr>
        <w:t xml:space="preserve">3.19 </w:t>
      </w:r>
      <w:r w:rsidR="00E7551B" w:rsidRPr="00F15EF0">
        <w:rPr>
          <w:color w:val="002060"/>
        </w:rPr>
        <w:t>Acțiuni menite să garanteze egalitatea de șanse, de gen, incluziunea și nediscriminarea</w:t>
      </w:r>
      <w:bookmarkEnd w:id="46"/>
      <w:r w:rsidR="00E7551B" w:rsidRPr="00F15EF0">
        <w:rPr>
          <w:color w:val="002060"/>
        </w:rPr>
        <w:t xml:space="preserve"> </w:t>
      </w:r>
    </w:p>
    <w:p w14:paraId="7C8C3FB2" w14:textId="77777777" w:rsidR="00DE05B9" w:rsidRPr="00F15EF0" w:rsidRDefault="00DE05B9" w:rsidP="00DE05B9">
      <w:pPr>
        <w:pStyle w:val="NoSpacing"/>
        <w:jc w:val="both"/>
        <w:rPr>
          <w:rFonts w:eastAsia="Times New Roman" w:cs="Courier New"/>
          <w:color w:val="002060"/>
          <w:lang w:eastAsia="ro-RO"/>
        </w:rPr>
      </w:pPr>
      <w:r w:rsidRPr="00F15EF0">
        <w:rPr>
          <w:rFonts w:eastAsia="Times New Roman" w:cs="Courier New"/>
          <w:color w:val="002060"/>
          <w:lang w:eastAsia="ro-RO"/>
        </w:rPr>
        <w:t xml:space="preserve">Respectarea prevederilor legale în materie de accesibilitate, egalitatea de șanse, de gen va fi urmărită în selecția și implementarea acțiunilor. </w:t>
      </w:r>
    </w:p>
    <w:p w14:paraId="2B748A79" w14:textId="77777777" w:rsidR="00DE05B9" w:rsidRPr="00F15EF0" w:rsidRDefault="00DE05B9" w:rsidP="00DE05B9">
      <w:pPr>
        <w:pStyle w:val="NoSpacing"/>
        <w:jc w:val="both"/>
        <w:rPr>
          <w:rFonts w:eastAsia="Times New Roman" w:cs="Courier New"/>
          <w:color w:val="002060"/>
          <w:lang w:eastAsia="ro-RO"/>
        </w:rPr>
      </w:pPr>
      <w:r w:rsidRPr="00F15EF0">
        <w:rPr>
          <w:rFonts w:eastAsia="Times New Roman" w:cs="Courier New"/>
          <w:color w:val="002060"/>
          <w:lang w:eastAsia="ro-RO"/>
        </w:rPr>
        <w:t xml:space="preserve">În ceea ce privește componența echipelor de management și de implementare ale proiectelor, se va urmări promovarea pe cât de mult posibil și acolo unde este cazul, echilibrul de gen și de vârstă. </w:t>
      </w:r>
    </w:p>
    <w:p w14:paraId="30F112B5" w14:textId="77777777" w:rsidR="00DE05B9" w:rsidRPr="00F15EF0" w:rsidRDefault="00DE05B9" w:rsidP="00DE05B9">
      <w:pPr>
        <w:pStyle w:val="NoSpacing"/>
        <w:jc w:val="both"/>
        <w:rPr>
          <w:rFonts w:eastAsia="Times New Roman" w:cs="Courier New"/>
          <w:color w:val="002060"/>
          <w:lang w:eastAsia="ro-RO"/>
        </w:rPr>
      </w:pPr>
      <w:r w:rsidRPr="00F15EF0">
        <w:rPr>
          <w:rFonts w:eastAsia="Times New Roman" w:cs="Courier New"/>
          <w:color w:val="002060"/>
          <w:lang w:eastAsia="ro-RO"/>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2B677FEC" w14:textId="77777777" w:rsidR="00DE05B9" w:rsidRPr="00F15EF0" w:rsidRDefault="00DE05B9" w:rsidP="00DE05B9">
      <w:pPr>
        <w:pStyle w:val="NoSpacing"/>
        <w:jc w:val="both"/>
        <w:rPr>
          <w:rFonts w:eastAsia="Times New Roman" w:cs="Courier New"/>
          <w:color w:val="002060"/>
          <w:lang w:eastAsia="ro-RO"/>
        </w:rPr>
      </w:pPr>
    </w:p>
    <w:p w14:paraId="4D9B10A1" w14:textId="3E37D9D8" w:rsidR="0074287F" w:rsidRPr="00F15EF0" w:rsidRDefault="00BC658D" w:rsidP="00BC658D">
      <w:pPr>
        <w:pStyle w:val="Heading2"/>
        <w:rPr>
          <w:color w:val="002060"/>
        </w:rPr>
      </w:pPr>
      <w:bookmarkStart w:id="48" w:name="_Toc137459191"/>
      <w:r w:rsidRPr="00F15EF0">
        <w:rPr>
          <w:color w:val="002060"/>
        </w:rPr>
        <w:t xml:space="preserve">3.20 </w:t>
      </w:r>
      <w:r w:rsidR="0074287F" w:rsidRPr="00F15EF0">
        <w:rPr>
          <w:color w:val="002060"/>
        </w:rPr>
        <w:t>Teme secundare</w:t>
      </w:r>
      <w:bookmarkEnd w:id="48"/>
    </w:p>
    <w:p w14:paraId="79B16992" w14:textId="77777777" w:rsidR="00F018C6" w:rsidRPr="00F15EF0" w:rsidRDefault="00F018C6" w:rsidP="00F018C6">
      <w:pPr>
        <w:spacing w:before="120" w:after="120" w:line="276" w:lineRule="auto"/>
        <w:jc w:val="both"/>
        <w:rPr>
          <w:rFonts w:ascii="Trebuchet MS" w:hAnsi="Trebuchet MS"/>
          <w:iCs/>
          <w:color w:val="002060"/>
        </w:rPr>
      </w:pPr>
      <w:r w:rsidRPr="00F15EF0">
        <w:rPr>
          <w:rFonts w:ascii="Trebuchet MS" w:hAnsi="Trebuchet MS"/>
          <w:iCs/>
          <w:color w:val="002060"/>
        </w:rPr>
        <w:t>În conformitate cu prevederile art. 9 alin. (1) din Regulamentul UE nr. 2021/1060 și cu prevederile articolelor 6 și 28 din Regulamentul UE nr. 1057/2021 atât în pregătirea și implementarea operațiunilor beneficiarul trebuie să asigure respectarea principiilor și temelor secundare:</w:t>
      </w:r>
    </w:p>
    <w:p w14:paraId="262C02A6" w14:textId="77777777" w:rsidR="00F018C6" w:rsidRPr="00F15EF0" w:rsidRDefault="00F018C6" w:rsidP="00F018C6">
      <w:pPr>
        <w:pStyle w:val="ListParagraph"/>
        <w:numPr>
          <w:ilvl w:val="0"/>
          <w:numId w:val="22"/>
        </w:numPr>
        <w:spacing w:before="120" w:after="120" w:line="276" w:lineRule="auto"/>
        <w:jc w:val="both"/>
        <w:rPr>
          <w:rFonts w:ascii="Trebuchet MS" w:hAnsi="Trebuchet MS"/>
          <w:iCs/>
          <w:color w:val="002060"/>
        </w:rPr>
      </w:pPr>
      <w:r w:rsidRPr="00F15EF0">
        <w:rPr>
          <w:rFonts w:ascii="Trebuchet MS" w:hAnsi="Trebuchet MS"/>
          <w:iCs/>
          <w:color w:val="002060"/>
        </w:rPr>
        <w:t>Contribuția la competențele și locurile de muncă verzi și la economia verde.</w:t>
      </w:r>
    </w:p>
    <w:p w14:paraId="016E507B" w14:textId="77777777" w:rsidR="00F018C6" w:rsidRPr="00F15EF0" w:rsidRDefault="00F018C6" w:rsidP="00F018C6">
      <w:pPr>
        <w:spacing w:before="120" w:after="120" w:line="276" w:lineRule="auto"/>
        <w:jc w:val="both"/>
        <w:rPr>
          <w:rFonts w:ascii="Trebuchet MS" w:hAnsi="Trebuchet MS"/>
          <w:iCs/>
          <w:color w:val="002060"/>
        </w:rPr>
      </w:pPr>
      <w:r w:rsidRPr="00F15EF0">
        <w:rPr>
          <w:rFonts w:ascii="Trebuchet MS" w:hAnsi="Trebuchet MS"/>
          <w:iCs/>
          <w:color w:val="002060"/>
        </w:rPr>
        <w:t xml:space="preserve">Solicitantul va prezenta în Cererea de finanțare măsurile concrete ce vor avea în vedere că activitățile finanțate din Fondul Social European Plus sunt furnizate într-un mod prin care se asigură reducerea impactului negativ asupra mediului, acestea pot conține acțiuni specifice prin includerea unor module de dezvoltare a competențelor de dezvoltare durabilă, care să </w:t>
      </w:r>
      <w:r w:rsidRPr="00F15EF0">
        <w:rPr>
          <w:rFonts w:ascii="Trebuchet MS" w:hAnsi="Trebuchet MS"/>
          <w:iCs/>
          <w:color w:val="002060"/>
        </w:rPr>
        <w:lastRenderedPageBreak/>
        <w:t>promoveze dezvoltarea de locuri de muncă ecologice</w:t>
      </w:r>
      <w:r w:rsidRPr="00F15EF0">
        <w:rPr>
          <w:rStyle w:val="FootnoteReference"/>
          <w:rFonts w:ascii="Trebuchet MS" w:hAnsi="Trebuchet MS"/>
          <w:iCs/>
          <w:color w:val="002060"/>
        </w:rPr>
        <w:footnoteReference w:id="1"/>
      </w:r>
      <w:r w:rsidRPr="00F15EF0">
        <w:rPr>
          <w:rFonts w:ascii="Trebuchet MS" w:hAnsi="Trebuchet MS"/>
          <w:iCs/>
          <w:color w:val="002060"/>
        </w:rPr>
        <w:t>, sau care au în vedere protecția sau îmbunătățirea mediului, protejarea și conservarea biodiversității sau utilizarea eficientă a resurselor.</w:t>
      </w:r>
    </w:p>
    <w:p w14:paraId="00123EAD" w14:textId="77777777" w:rsidR="00F018C6" w:rsidRPr="00F15EF0" w:rsidRDefault="00F018C6" w:rsidP="00F018C6">
      <w:pPr>
        <w:spacing w:before="120" w:after="120" w:line="276" w:lineRule="auto"/>
        <w:jc w:val="both"/>
        <w:rPr>
          <w:rFonts w:ascii="Trebuchet MS" w:hAnsi="Trebuchet MS"/>
          <w:iCs/>
          <w:color w:val="002060"/>
        </w:rPr>
      </w:pPr>
      <w:r w:rsidRPr="00F15EF0">
        <w:rPr>
          <w:rFonts w:ascii="Trebuchet MS" w:hAnsi="Trebuchet MS"/>
          <w:iCs/>
          <w:color w:val="002060"/>
        </w:rPr>
        <w:t>Pentru ca o operațiune să contribuie la sprijinirea temei secundare 01.„Contribuția la competențele și locurile de muncă verzi și la economia verde“ un procent de cel puțin 4% din cheltuielile totale eligibile trebuie să fie aferente implementării temei secundare.</w:t>
      </w:r>
    </w:p>
    <w:p w14:paraId="04C6BFFA" w14:textId="77777777" w:rsidR="00C62EFE" w:rsidRPr="00F15EF0" w:rsidRDefault="00C62EFE" w:rsidP="00C62EFE">
      <w:pPr>
        <w:rPr>
          <w:color w:val="002060"/>
        </w:rPr>
      </w:pPr>
    </w:p>
    <w:p w14:paraId="7DDCC39F" w14:textId="1BEFB402" w:rsidR="0074287F" w:rsidRPr="00F15EF0" w:rsidRDefault="00BC658D" w:rsidP="00BC658D">
      <w:pPr>
        <w:pStyle w:val="Heading2"/>
        <w:rPr>
          <w:color w:val="002060"/>
        </w:rPr>
      </w:pPr>
      <w:bookmarkStart w:id="49" w:name="_Toc137459192"/>
      <w:bookmarkEnd w:id="47"/>
      <w:r w:rsidRPr="00F15EF0">
        <w:rPr>
          <w:color w:val="002060"/>
        </w:rPr>
        <w:t xml:space="preserve">3.21 </w:t>
      </w:r>
      <w:r w:rsidR="0074287F" w:rsidRPr="00F15EF0">
        <w:rPr>
          <w:color w:val="002060"/>
        </w:rPr>
        <w:t>Informare</w:t>
      </w:r>
      <w:r w:rsidR="00EE0F16" w:rsidRPr="00F15EF0">
        <w:rPr>
          <w:color w:val="002060"/>
        </w:rPr>
        <w:t>a</w:t>
      </w:r>
      <w:r w:rsidR="00E7551B" w:rsidRPr="00F15EF0">
        <w:rPr>
          <w:color w:val="002060"/>
        </w:rPr>
        <w:t xml:space="preserve"> și vizibilitatea sprijinului din fonduri</w:t>
      </w:r>
      <w:bookmarkEnd w:id="49"/>
    </w:p>
    <w:p w14:paraId="55FB823A" w14:textId="77777777" w:rsidR="00C62EFE" w:rsidRPr="00F15EF0" w:rsidRDefault="00C62EFE" w:rsidP="00C62EFE">
      <w:pPr>
        <w:spacing w:before="120" w:after="120" w:line="276" w:lineRule="auto"/>
        <w:jc w:val="both"/>
        <w:rPr>
          <w:rFonts w:ascii="Trebuchet MS" w:hAnsi="Trebuchet MS"/>
          <w:iCs/>
          <w:color w:val="002060"/>
        </w:rPr>
      </w:pPr>
      <w:r w:rsidRPr="00F15EF0">
        <w:rPr>
          <w:rFonts w:ascii="Trebuchet MS" w:hAnsi="Trebuchet MS"/>
          <w:iCs/>
          <w:color w:val="002060"/>
        </w:rPr>
        <w:t>Activitatea de informare și publicitate este realizată în conformitate cu prevederile Ghidului Solicitantului  - Condiții generale PEO 2021-2027, „Informare și publicitate”.</w:t>
      </w:r>
    </w:p>
    <w:p w14:paraId="2CBFD77E" w14:textId="77777777" w:rsidR="00C62EFE" w:rsidRPr="00F15EF0" w:rsidRDefault="00C62EFE" w:rsidP="00C62EFE">
      <w:pPr>
        <w:spacing w:before="120" w:after="120" w:line="276" w:lineRule="auto"/>
        <w:jc w:val="both"/>
        <w:rPr>
          <w:rFonts w:ascii="Trebuchet MS" w:hAnsi="Trebuchet MS"/>
          <w:iCs/>
          <w:color w:val="002060"/>
        </w:rPr>
      </w:pPr>
      <w:r w:rsidRPr="00F15EF0">
        <w:rPr>
          <w:rFonts w:ascii="Trebuchet MS" w:hAnsi="Trebuchet MS"/>
          <w:iCs/>
          <w:color w:val="002060"/>
        </w:rPr>
        <w:t>În cererea de finanțare se vor prevedea obligatoriu măsurile minime de informare, publicitate și vizibilitate la nivelul proiectului:</w:t>
      </w:r>
    </w:p>
    <w:p w14:paraId="56BAD03E" w14:textId="77777777" w:rsidR="00C62EFE" w:rsidRPr="00F15EF0" w:rsidRDefault="00C62EFE" w:rsidP="008D6EFB">
      <w:pPr>
        <w:pStyle w:val="ListParagraph"/>
        <w:numPr>
          <w:ilvl w:val="0"/>
          <w:numId w:val="10"/>
        </w:numPr>
        <w:spacing w:before="120" w:after="120" w:line="276" w:lineRule="auto"/>
        <w:jc w:val="both"/>
        <w:rPr>
          <w:rFonts w:ascii="Trebuchet MS" w:hAnsi="Trebuchet MS"/>
          <w:iCs/>
          <w:color w:val="002060"/>
        </w:rPr>
      </w:pPr>
      <w:r w:rsidRPr="00F15EF0">
        <w:rPr>
          <w:rFonts w:ascii="Trebuchet MS" w:hAnsi="Trebuchet MS"/>
          <w:iCs/>
          <w:color w:val="002060"/>
        </w:rPr>
        <w:t>Asigurarea vizibilității proiectului (prin expunerea unui afiș) la sediul/sediile de implementare a proiectului;</w:t>
      </w:r>
    </w:p>
    <w:p w14:paraId="57D3C1B3" w14:textId="77777777" w:rsidR="00C62EFE" w:rsidRPr="00F15EF0" w:rsidRDefault="00C62EFE" w:rsidP="008D6EFB">
      <w:pPr>
        <w:pStyle w:val="ListParagraph"/>
        <w:numPr>
          <w:ilvl w:val="0"/>
          <w:numId w:val="10"/>
        </w:numPr>
        <w:spacing w:before="120" w:after="120" w:line="276" w:lineRule="auto"/>
        <w:jc w:val="both"/>
        <w:rPr>
          <w:rFonts w:ascii="Trebuchet MS" w:hAnsi="Trebuchet MS"/>
          <w:iCs/>
          <w:color w:val="002060"/>
        </w:rPr>
      </w:pPr>
      <w:r w:rsidRPr="00F15EF0">
        <w:rPr>
          <w:rFonts w:ascii="Trebuchet MS" w:hAnsi="Trebuchet MS"/>
          <w:iCs/>
          <w:color w:val="002060"/>
        </w:rPr>
        <w:t xml:space="preserve">Beneficiarii se asigură că cei care participă în cadrul proiectului sunt informați în mod specific cu  privire la sprijinul acordat prin FSE+; </w:t>
      </w:r>
    </w:p>
    <w:p w14:paraId="71BACE6F" w14:textId="77777777" w:rsidR="00C62EFE" w:rsidRPr="00F15EF0" w:rsidRDefault="00C62EFE" w:rsidP="008D6EFB">
      <w:pPr>
        <w:pStyle w:val="ListParagraph"/>
        <w:numPr>
          <w:ilvl w:val="0"/>
          <w:numId w:val="10"/>
        </w:numPr>
        <w:spacing w:before="120" w:after="120" w:line="276" w:lineRule="auto"/>
        <w:jc w:val="both"/>
        <w:rPr>
          <w:rFonts w:ascii="Trebuchet MS" w:hAnsi="Trebuchet MS"/>
          <w:iCs/>
          <w:color w:val="002060"/>
        </w:rPr>
      </w:pPr>
      <w:r w:rsidRPr="00F15EF0">
        <w:rPr>
          <w:rFonts w:ascii="Trebuchet MS" w:hAnsi="Trebuchet MS"/>
          <w:iCs/>
          <w:color w:val="002060"/>
        </w:rPr>
        <w:t xml:space="preserve">Documentele referitoare la implementarea proiectelor și publicate pentru public sau pentru participanți, inclusiv certificatele de prezență sau alte certificate, trebuie să includă o mențiune cu privire la faptul că operațiunea a fost sprijinită în cadrul FSE+. </w:t>
      </w:r>
    </w:p>
    <w:p w14:paraId="268E736F" w14:textId="77777777" w:rsidR="00C62EFE" w:rsidRPr="00F15EF0" w:rsidRDefault="00C62EFE" w:rsidP="00C62EFE">
      <w:pPr>
        <w:spacing w:before="120" w:after="120" w:line="276" w:lineRule="auto"/>
        <w:jc w:val="both"/>
        <w:rPr>
          <w:rFonts w:ascii="Trebuchet MS" w:hAnsi="Trebuchet MS"/>
          <w:iCs/>
          <w:color w:val="002060"/>
        </w:rPr>
      </w:pPr>
      <w:r w:rsidRPr="00F15EF0">
        <w:rPr>
          <w:rFonts w:ascii="Trebuchet MS" w:hAnsi="Trebuchet MS"/>
          <w:iCs/>
          <w:color w:val="002060"/>
        </w:rPr>
        <w:t>N.B. Cheltuielile aferente activității de informare și publicitate proiect vor fi incluse la capitolul cheltuieli indirecte. În funcție de specificul apelului de proiecte, pot fi bugetate activități specifice adresate grupului țintă, de tipul campanii de informare și conștientizare, campanii de recrutare a grupului țintă etc.; aceste activități nu reprezintă măsuri de informare și publicitate a proiectului, ci activități/</w:t>
      </w:r>
      <w:proofErr w:type="spellStart"/>
      <w:r w:rsidRPr="00F15EF0">
        <w:rPr>
          <w:rFonts w:ascii="Trebuchet MS" w:hAnsi="Trebuchet MS"/>
          <w:iCs/>
          <w:color w:val="002060"/>
        </w:rPr>
        <w:t>subactivități</w:t>
      </w:r>
      <w:proofErr w:type="spellEnd"/>
      <w:r w:rsidRPr="00F15EF0">
        <w:rPr>
          <w:rFonts w:ascii="Trebuchet MS" w:hAnsi="Trebuchet MS"/>
          <w:iCs/>
          <w:color w:val="002060"/>
        </w:rPr>
        <w:t xml:space="preserve"> de-sine-stătătoare, care vor fi bugetate la cheltuieli directe.</w:t>
      </w:r>
    </w:p>
    <w:p w14:paraId="61F10A80" w14:textId="48D158F9" w:rsidR="00566CCA" w:rsidRPr="00F15EF0" w:rsidRDefault="00B86F1A" w:rsidP="00B86F1A">
      <w:pPr>
        <w:pStyle w:val="Heading1"/>
        <w:rPr>
          <w:color w:val="002060"/>
        </w:rPr>
      </w:pPr>
      <w:bookmarkStart w:id="50" w:name="_Toc137459193"/>
      <w:r w:rsidRPr="00F15EF0">
        <w:rPr>
          <w:color w:val="002060"/>
        </w:rPr>
        <w:t xml:space="preserve">4. </w:t>
      </w:r>
      <w:r w:rsidR="00566CCA" w:rsidRPr="00F15EF0">
        <w:rPr>
          <w:color w:val="002060"/>
        </w:rPr>
        <w:t xml:space="preserve">INFORMAȚII </w:t>
      </w:r>
      <w:r w:rsidR="00927483" w:rsidRPr="00F15EF0">
        <w:rPr>
          <w:color w:val="002060"/>
        </w:rPr>
        <w:t xml:space="preserve">ADMINISTRATIVE </w:t>
      </w:r>
      <w:r w:rsidR="00566CCA" w:rsidRPr="00F15EF0">
        <w:rPr>
          <w:color w:val="002060"/>
        </w:rPr>
        <w:t>DESPRE APELUL DE PROIECTE</w:t>
      </w:r>
      <w:bookmarkEnd w:id="50"/>
      <w:r w:rsidR="00566CCA" w:rsidRPr="00F15EF0">
        <w:rPr>
          <w:color w:val="002060"/>
        </w:rPr>
        <w:tab/>
      </w:r>
    </w:p>
    <w:p w14:paraId="4C9B5A98" w14:textId="3B986C53" w:rsidR="001D30C5" w:rsidRPr="00F15EF0" w:rsidRDefault="00B86F1A" w:rsidP="00B86F1A">
      <w:pPr>
        <w:pStyle w:val="Heading2"/>
        <w:rPr>
          <w:color w:val="002060"/>
        </w:rPr>
      </w:pPr>
      <w:bookmarkStart w:id="51" w:name="_Toc137459194"/>
      <w:r w:rsidRPr="00F15EF0">
        <w:rPr>
          <w:color w:val="002060"/>
        </w:rPr>
        <w:t xml:space="preserve">4.1 </w:t>
      </w:r>
      <w:r w:rsidR="001D30C5" w:rsidRPr="00F15EF0">
        <w:rPr>
          <w:color w:val="002060"/>
        </w:rPr>
        <w:t>Data deschiderii apelului de proiecte</w:t>
      </w:r>
      <w:bookmarkEnd w:id="51"/>
    </w:p>
    <w:p w14:paraId="53D7352C" w14:textId="776027DA" w:rsidR="005F69E2" w:rsidRPr="00F15EF0" w:rsidRDefault="005F69E2" w:rsidP="005F69E2">
      <w:pPr>
        <w:jc w:val="both"/>
        <w:rPr>
          <w:rFonts w:ascii="Trebuchet MS" w:hAnsi="Trebuchet MS"/>
          <w:color w:val="002060"/>
        </w:rPr>
      </w:pPr>
      <w:bookmarkStart w:id="52" w:name="_Toc137459195"/>
      <w:r w:rsidRPr="00F15EF0">
        <w:rPr>
          <w:rFonts w:ascii="Trebuchet MS" w:hAnsi="Trebuchet MS"/>
          <w:color w:val="002060"/>
        </w:rPr>
        <w:t xml:space="preserve">Data publicării ghidului solicitantului în consultare publică pe pagina de internet a MIPE </w:t>
      </w:r>
      <w:hyperlink r:id="rId8" w:history="1">
        <w:r w:rsidRPr="00F15EF0">
          <w:rPr>
            <w:rStyle w:val="Hyperlink"/>
            <w:rFonts w:ascii="Trebuchet MS" w:hAnsi="Trebuchet MS"/>
            <w:color w:val="002060"/>
          </w:rPr>
          <w:t>www.mfe.gov.ro</w:t>
        </w:r>
      </w:hyperlink>
      <w:r w:rsidRPr="00F15EF0">
        <w:rPr>
          <w:rFonts w:ascii="Trebuchet MS" w:hAnsi="Trebuchet MS"/>
          <w:color w:val="002060"/>
        </w:rPr>
        <w:t xml:space="preserve"> pentru acest apel este </w:t>
      </w:r>
      <w:r w:rsidR="005A019C" w:rsidRPr="00F15EF0">
        <w:rPr>
          <w:rFonts w:ascii="Trebuchet MS" w:hAnsi="Trebuchet MS"/>
          <w:color w:val="002060"/>
        </w:rPr>
        <w:t>.........</w:t>
      </w:r>
      <w:r w:rsidRPr="00F15EF0">
        <w:rPr>
          <w:rFonts w:ascii="Trebuchet MS" w:hAnsi="Trebuchet MS"/>
          <w:color w:val="002060"/>
        </w:rPr>
        <w:t xml:space="preserve">. Propunerile și observațiile pot fi transmise pe adresa de email consultare.peo@mfe.gov.ro până la data de </w:t>
      </w:r>
      <w:r w:rsidR="005A019C" w:rsidRPr="00F15EF0">
        <w:rPr>
          <w:rFonts w:ascii="Trebuchet MS" w:hAnsi="Trebuchet MS"/>
          <w:color w:val="002060"/>
        </w:rPr>
        <w:t>................</w:t>
      </w:r>
      <w:r w:rsidRPr="00F15EF0">
        <w:rPr>
          <w:rFonts w:ascii="Trebuchet MS" w:hAnsi="Trebuchet MS"/>
          <w:color w:val="002060"/>
        </w:rPr>
        <w:t>.</w:t>
      </w:r>
    </w:p>
    <w:p w14:paraId="200294A1" w14:textId="0440B910" w:rsidR="001D30C5" w:rsidRPr="00F15EF0" w:rsidRDefault="00EF417A" w:rsidP="00EF417A">
      <w:pPr>
        <w:pStyle w:val="Heading2"/>
        <w:rPr>
          <w:color w:val="002060"/>
        </w:rPr>
      </w:pPr>
      <w:r w:rsidRPr="00F15EF0">
        <w:rPr>
          <w:color w:val="002060"/>
        </w:rPr>
        <w:lastRenderedPageBreak/>
        <w:t xml:space="preserve">4.2 </w:t>
      </w:r>
      <w:r w:rsidR="001D30C5" w:rsidRPr="00F15EF0">
        <w:rPr>
          <w:color w:val="002060"/>
        </w:rPr>
        <w:t>Perioada de pregătire a proiectelor</w:t>
      </w:r>
      <w:bookmarkEnd w:id="52"/>
    </w:p>
    <w:p w14:paraId="60EE5091" w14:textId="28FF565C" w:rsidR="00ED162A" w:rsidRPr="00F15EF0" w:rsidRDefault="00ED162A" w:rsidP="004B2F52">
      <w:pPr>
        <w:pStyle w:val="Heading2"/>
        <w:jc w:val="both"/>
        <w:rPr>
          <w:rFonts w:ascii="Trebuchet MS" w:eastAsiaTheme="minorHAnsi" w:hAnsi="Trebuchet MS" w:cstheme="minorBidi"/>
          <w:iCs/>
          <w:color w:val="002060"/>
          <w:sz w:val="22"/>
          <w:szCs w:val="22"/>
        </w:rPr>
      </w:pPr>
      <w:bookmarkStart w:id="53" w:name="_Toc137809540"/>
      <w:bookmarkStart w:id="54" w:name="_Toc137809726"/>
      <w:r w:rsidRPr="00F15EF0">
        <w:rPr>
          <w:rFonts w:ascii="Trebuchet MS" w:eastAsiaTheme="minorHAnsi" w:hAnsi="Trebuchet MS" w:cstheme="minorBidi"/>
          <w:iCs/>
          <w:color w:val="002060"/>
          <w:sz w:val="22"/>
          <w:szCs w:val="22"/>
        </w:rPr>
        <w:t xml:space="preserve">Perioada de pregătire a proiectului va respecta prevederile </w:t>
      </w:r>
      <w:r w:rsidRPr="00F15EF0">
        <w:rPr>
          <w:rFonts w:ascii="Trebuchet MS" w:eastAsiaTheme="minorHAnsi" w:hAnsi="Trebuchet MS" w:cstheme="minorBidi"/>
          <w:i/>
          <w:color w:val="002060"/>
          <w:sz w:val="22"/>
          <w:szCs w:val="22"/>
        </w:rPr>
        <w:t xml:space="preserve">Metodologiei de verificare, evaluare și selecție a proiectelor în cadrul Programului Educație 2021-2027 </w:t>
      </w:r>
      <w:r w:rsidRPr="00F15EF0">
        <w:rPr>
          <w:rFonts w:ascii="Trebuchet MS" w:eastAsiaTheme="minorHAnsi" w:hAnsi="Trebuchet MS" w:cstheme="minorBidi"/>
          <w:iCs/>
          <w:color w:val="002060"/>
          <w:sz w:val="22"/>
          <w:szCs w:val="22"/>
        </w:rPr>
        <w:t>referitoare la fazele mecanismului non-competitiv.</w:t>
      </w:r>
    </w:p>
    <w:p w14:paraId="54B2AF2D" w14:textId="77777777" w:rsidR="00ED162A" w:rsidRPr="00F15EF0" w:rsidRDefault="00ED162A" w:rsidP="004B2F52">
      <w:pPr>
        <w:pStyle w:val="Heading2"/>
        <w:jc w:val="both"/>
        <w:rPr>
          <w:rFonts w:ascii="Trebuchet MS" w:eastAsiaTheme="minorHAnsi" w:hAnsi="Trebuchet MS" w:cstheme="minorBidi"/>
          <w:iCs/>
          <w:color w:val="002060"/>
          <w:sz w:val="22"/>
          <w:szCs w:val="22"/>
        </w:rPr>
      </w:pPr>
    </w:p>
    <w:p w14:paraId="72FBAC4C" w14:textId="31283033" w:rsidR="00CF5E11" w:rsidRPr="00F15EF0" w:rsidRDefault="00EF417A" w:rsidP="00EF417A">
      <w:pPr>
        <w:pStyle w:val="Heading2"/>
        <w:rPr>
          <w:color w:val="002060"/>
        </w:rPr>
      </w:pPr>
      <w:bookmarkStart w:id="55" w:name="_Toc137459196"/>
      <w:bookmarkEnd w:id="53"/>
      <w:bookmarkEnd w:id="54"/>
      <w:r w:rsidRPr="00F15EF0">
        <w:rPr>
          <w:color w:val="002060"/>
        </w:rPr>
        <w:t xml:space="preserve">4.3 </w:t>
      </w:r>
      <w:r w:rsidR="00CF5E11" w:rsidRPr="00F15EF0">
        <w:rPr>
          <w:color w:val="002060"/>
        </w:rPr>
        <w:t>Perioada de depunere a proiectelor</w:t>
      </w:r>
      <w:bookmarkEnd w:id="55"/>
      <w:r w:rsidR="00CF5E11" w:rsidRPr="00F15EF0">
        <w:rPr>
          <w:color w:val="002060"/>
        </w:rPr>
        <w:t xml:space="preserve"> </w:t>
      </w:r>
      <w:r w:rsidR="00CF5E11" w:rsidRPr="00F15EF0">
        <w:rPr>
          <w:color w:val="002060"/>
        </w:rPr>
        <w:tab/>
      </w:r>
    </w:p>
    <w:p w14:paraId="0A79CBAF" w14:textId="502EFAE7" w:rsidR="00566CCA" w:rsidRPr="00F15EF0" w:rsidRDefault="00EF417A" w:rsidP="00E2653C">
      <w:pPr>
        <w:pStyle w:val="Heading3"/>
        <w:ind w:firstLine="708"/>
        <w:rPr>
          <w:color w:val="002060"/>
        </w:rPr>
      </w:pPr>
      <w:bookmarkStart w:id="56" w:name="_Toc137459197"/>
      <w:r w:rsidRPr="00F15EF0">
        <w:rPr>
          <w:color w:val="002060"/>
        </w:rPr>
        <w:t xml:space="preserve">4.3.1 </w:t>
      </w:r>
      <w:r w:rsidR="00CF5E11" w:rsidRPr="00F15EF0">
        <w:rPr>
          <w:color w:val="002060"/>
        </w:rPr>
        <w:t>D</w:t>
      </w:r>
      <w:r w:rsidR="00566CCA" w:rsidRPr="00F15EF0">
        <w:rPr>
          <w:color w:val="002060"/>
        </w:rPr>
        <w:t xml:space="preserve">ata și ora </w:t>
      </w:r>
      <w:r w:rsidR="00BA02CA" w:rsidRPr="00F15EF0">
        <w:rPr>
          <w:color w:val="002060"/>
        </w:rPr>
        <w:t xml:space="preserve">pentru </w:t>
      </w:r>
      <w:r w:rsidR="00566CCA" w:rsidRPr="00F15EF0">
        <w:rPr>
          <w:color w:val="002060"/>
        </w:rPr>
        <w:t>începere</w:t>
      </w:r>
      <w:r w:rsidR="00BA02CA" w:rsidRPr="00F15EF0">
        <w:rPr>
          <w:color w:val="002060"/>
        </w:rPr>
        <w:t>a</w:t>
      </w:r>
      <w:r w:rsidR="00566CCA" w:rsidRPr="00F15EF0">
        <w:rPr>
          <w:color w:val="002060"/>
        </w:rPr>
        <w:t xml:space="preserve"> depuner</w:t>
      </w:r>
      <w:r w:rsidR="00BA02CA" w:rsidRPr="00F15EF0">
        <w:rPr>
          <w:color w:val="002060"/>
        </w:rPr>
        <w:t>ii</w:t>
      </w:r>
      <w:r w:rsidR="00566CCA" w:rsidRPr="00F15EF0">
        <w:rPr>
          <w:color w:val="002060"/>
        </w:rPr>
        <w:t xml:space="preserve"> de proiecte</w:t>
      </w:r>
      <w:bookmarkEnd w:id="56"/>
    </w:p>
    <w:p w14:paraId="31722614" w14:textId="77777777" w:rsidR="004A7BB7" w:rsidRPr="00F15EF0" w:rsidRDefault="004A7BB7" w:rsidP="004A7BB7">
      <w:pPr>
        <w:jc w:val="both"/>
        <w:rPr>
          <w:rFonts w:ascii="Trebuchet MS" w:hAnsi="Trebuchet MS"/>
          <w:color w:val="002060"/>
        </w:rPr>
      </w:pPr>
    </w:p>
    <w:p w14:paraId="6B1B9F0E" w14:textId="5CC4BEA5" w:rsidR="005F69E2" w:rsidRPr="00F15EF0" w:rsidRDefault="005F69E2" w:rsidP="005F69E2">
      <w:pPr>
        <w:jc w:val="both"/>
        <w:rPr>
          <w:rFonts w:ascii="Trebuchet MS" w:hAnsi="Trebuchet MS"/>
          <w:color w:val="002060"/>
        </w:rPr>
      </w:pPr>
      <w:bookmarkStart w:id="57" w:name="_Toc137459198"/>
      <w:r w:rsidRPr="00F15EF0">
        <w:rPr>
          <w:rFonts w:ascii="Trebuchet MS" w:hAnsi="Trebuchet MS"/>
          <w:color w:val="002060"/>
        </w:rPr>
        <w:t xml:space="preserve">Proiectul poate fi depuse prin Sistemul informatic MySMIS2021 începând cu data de </w:t>
      </w:r>
      <w:r w:rsidR="005A019C" w:rsidRPr="00F15EF0">
        <w:rPr>
          <w:rFonts w:ascii="Trebuchet MS" w:hAnsi="Trebuchet MS"/>
          <w:color w:val="002060"/>
        </w:rPr>
        <w:t>.........</w:t>
      </w:r>
      <w:r w:rsidRPr="00F15EF0">
        <w:rPr>
          <w:rFonts w:ascii="Trebuchet MS" w:hAnsi="Trebuchet MS"/>
          <w:color w:val="002060"/>
        </w:rPr>
        <w:t xml:space="preserve">, </w:t>
      </w:r>
      <w:bookmarkStart w:id="58" w:name="_Hlk151994337"/>
      <w:r w:rsidRPr="00F15EF0">
        <w:rPr>
          <w:rFonts w:ascii="Trebuchet MS" w:hAnsi="Trebuchet MS"/>
          <w:color w:val="002060"/>
        </w:rPr>
        <w:t xml:space="preserve">ora </w:t>
      </w:r>
      <w:bookmarkEnd w:id="58"/>
      <w:r w:rsidR="005A019C" w:rsidRPr="00F15EF0">
        <w:rPr>
          <w:rFonts w:ascii="Trebuchet MS" w:hAnsi="Trebuchet MS"/>
          <w:color w:val="002060"/>
        </w:rPr>
        <w:t>..................</w:t>
      </w:r>
      <w:r w:rsidRPr="00F15EF0">
        <w:rPr>
          <w:rFonts w:ascii="Trebuchet MS" w:hAnsi="Trebuchet MS"/>
          <w:color w:val="002060"/>
        </w:rPr>
        <w:t>.</w:t>
      </w:r>
    </w:p>
    <w:p w14:paraId="7D87B2A4" w14:textId="04B0CCE1" w:rsidR="00566CCA" w:rsidRPr="00F15EF0" w:rsidRDefault="00EF417A" w:rsidP="00E2653C">
      <w:pPr>
        <w:pStyle w:val="Heading3"/>
        <w:ind w:firstLine="708"/>
        <w:rPr>
          <w:color w:val="002060"/>
        </w:rPr>
      </w:pPr>
      <w:r w:rsidRPr="00F15EF0">
        <w:rPr>
          <w:color w:val="002060"/>
        </w:rPr>
        <w:t xml:space="preserve">4.3.2 </w:t>
      </w:r>
      <w:r w:rsidR="00566CCA" w:rsidRPr="00F15EF0">
        <w:rPr>
          <w:color w:val="002060"/>
        </w:rPr>
        <w:t>Data și ora închiderii apelului de proiecte</w:t>
      </w:r>
      <w:bookmarkEnd w:id="57"/>
    </w:p>
    <w:p w14:paraId="529DD483" w14:textId="169B8724" w:rsidR="005F69E2" w:rsidRPr="00F15EF0" w:rsidRDefault="005F69E2" w:rsidP="005F69E2">
      <w:pPr>
        <w:jc w:val="both"/>
        <w:rPr>
          <w:rFonts w:ascii="Trebuchet MS" w:hAnsi="Trebuchet MS"/>
          <w:color w:val="002060"/>
        </w:rPr>
      </w:pPr>
      <w:bookmarkStart w:id="59" w:name="_Toc137459199"/>
      <w:r w:rsidRPr="00F15EF0">
        <w:rPr>
          <w:rFonts w:ascii="Trebuchet MS" w:hAnsi="Trebuchet MS"/>
          <w:color w:val="002060"/>
        </w:rPr>
        <w:t xml:space="preserve">Data închiderii apelului de proiecte este </w:t>
      </w:r>
      <w:r w:rsidR="005A019C" w:rsidRPr="00F15EF0">
        <w:rPr>
          <w:rFonts w:ascii="Trebuchet MS" w:hAnsi="Trebuchet MS"/>
          <w:color w:val="002060"/>
        </w:rPr>
        <w:t>.................</w:t>
      </w:r>
      <w:r w:rsidRPr="00F15EF0">
        <w:rPr>
          <w:rFonts w:ascii="Trebuchet MS" w:hAnsi="Trebuchet MS"/>
          <w:color w:val="002060"/>
        </w:rPr>
        <w:t xml:space="preserve">, ora </w:t>
      </w:r>
      <w:r w:rsidR="005A019C" w:rsidRPr="00F15EF0">
        <w:rPr>
          <w:rFonts w:ascii="Trebuchet MS" w:hAnsi="Trebuchet MS"/>
          <w:color w:val="002060"/>
        </w:rPr>
        <w:t>.....................</w:t>
      </w:r>
      <w:r w:rsidRPr="00F15EF0">
        <w:rPr>
          <w:rFonts w:ascii="Trebuchet MS" w:hAnsi="Trebuchet MS"/>
          <w:color w:val="002060"/>
        </w:rPr>
        <w:t>.</w:t>
      </w:r>
    </w:p>
    <w:p w14:paraId="59DD4C02" w14:textId="2DEC1C7B" w:rsidR="00566CCA" w:rsidRPr="00F15EF0" w:rsidRDefault="00EF417A" w:rsidP="00061F8D">
      <w:pPr>
        <w:pStyle w:val="Heading3"/>
        <w:ind w:firstLine="708"/>
        <w:rPr>
          <w:color w:val="002060"/>
        </w:rPr>
      </w:pPr>
      <w:r w:rsidRPr="00F15EF0">
        <w:rPr>
          <w:color w:val="002060"/>
        </w:rPr>
        <w:t xml:space="preserve">4.3.3 </w:t>
      </w:r>
      <w:r w:rsidR="00566CCA" w:rsidRPr="00F15EF0">
        <w:rPr>
          <w:color w:val="002060"/>
        </w:rPr>
        <w:t>Modalitatea de depunere a proiectelor</w:t>
      </w:r>
      <w:bookmarkEnd w:id="59"/>
      <w:r w:rsidR="00566CCA" w:rsidRPr="00F15EF0">
        <w:rPr>
          <w:color w:val="002060"/>
        </w:rPr>
        <w:t xml:space="preserve"> </w:t>
      </w:r>
      <w:r w:rsidR="00566CCA" w:rsidRPr="00F15EF0">
        <w:rPr>
          <w:color w:val="002060"/>
        </w:rPr>
        <w:tab/>
      </w:r>
    </w:p>
    <w:p w14:paraId="6C4062FC" w14:textId="5FAC27A2" w:rsidR="004B2F52" w:rsidRPr="00F15EF0" w:rsidRDefault="004B2F52" w:rsidP="00523D0F">
      <w:pPr>
        <w:spacing w:before="120" w:after="120"/>
        <w:jc w:val="both"/>
        <w:rPr>
          <w:rFonts w:ascii="Trebuchet MS" w:hAnsi="Trebuchet MS"/>
          <w:iCs/>
          <w:color w:val="002060"/>
        </w:rPr>
      </w:pPr>
      <w:r w:rsidRPr="00F15EF0">
        <w:rPr>
          <w:rFonts w:ascii="Trebuchet MS" w:hAnsi="Trebuchet MS"/>
          <w:iCs/>
          <w:color w:val="002060"/>
        </w:rPr>
        <w:t>Cererea de finanțare se depune exclusiv prin intermediul aplicației MySMIS2021/SMIS2021+ prin completarea și transmiterea acesteia online. De asemenea, odată cu transmiterea cererii de finanțare se încarcă toate documentele solicitate conform art. 7.</w:t>
      </w:r>
      <w:r w:rsidR="00580DD0" w:rsidRPr="00F15EF0">
        <w:rPr>
          <w:rFonts w:ascii="Trebuchet MS" w:hAnsi="Trebuchet MS"/>
          <w:iCs/>
          <w:color w:val="002060"/>
        </w:rPr>
        <w:t>4</w:t>
      </w:r>
      <w:r w:rsidRPr="00F15EF0">
        <w:rPr>
          <w:rFonts w:ascii="Trebuchet MS" w:hAnsi="Trebuchet MS"/>
          <w:iCs/>
          <w:color w:val="002060"/>
        </w:rPr>
        <w:t xml:space="preserve"> din prezentul ghid.</w:t>
      </w:r>
    </w:p>
    <w:p w14:paraId="2B413114" w14:textId="64923BBB" w:rsidR="00825E42" w:rsidRPr="00F15EF0" w:rsidRDefault="00061F8D" w:rsidP="005D695A">
      <w:pPr>
        <w:pStyle w:val="NoSpacing"/>
        <w:jc w:val="both"/>
        <w:rPr>
          <w:rFonts w:eastAsia="Times New Roman" w:cs="Courier New"/>
          <w:color w:val="002060"/>
          <w:lang w:eastAsia="ro-RO"/>
        </w:rPr>
      </w:pPr>
      <w:r w:rsidRPr="00F15EF0">
        <w:rPr>
          <w:rFonts w:eastAsia="Times New Roman" w:cs="Courier New"/>
          <w:color w:val="002060"/>
          <w:lang w:eastAsia="ro-RO"/>
        </w:rPr>
        <w:t>Transmiterea c</w:t>
      </w:r>
      <w:r w:rsidR="00A33816" w:rsidRPr="00F15EF0">
        <w:rPr>
          <w:rFonts w:eastAsia="Times New Roman" w:cs="Courier New"/>
          <w:color w:val="002060"/>
          <w:lang w:eastAsia="ro-RO"/>
        </w:rPr>
        <w:t>ereri</w:t>
      </w:r>
      <w:r w:rsidRPr="00F15EF0">
        <w:rPr>
          <w:rFonts w:eastAsia="Times New Roman" w:cs="Courier New"/>
          <w:color w:val="002060"/>
          <w:lang w:eastAsia="ro-RO"/>
        </w:rPr>
        <w:t xml:space="preserve">i </w:t>
      </w:r>
      <w:r w:rsidR="00A33816" w:rsidRPr="00F15EF0">
        <w:rPr>
          <w:rFonts w:eastAsia="Times New Roman" w:cs="Courier New"/>
          <w:color w:val="002060"/>
          <w:lang w:eastAsia="ro-RO"/>
        </w:rPr>
        <w:t>de finanțare</w:t>
      </w:r>
      <w:r w:rsidRPr="00F15EF0">
        <w:rPr>
          <w:rFonts w:eastAsia="Times New Roman" w:cs="Courier New"/>
          <w:color w:val="002060"/>
          <w:lang w:eastAsia="ro-RO"/>
        </w:rPr>
        <w:t xml:space="preserve"> și/sau a documentelor aferente Cererii de finanțare</w:t>
      </w:r>
      <w:r w:rsidR="00A33816" w:rsidRPr="00F15EF0">
        <w:rPr>
          <w:rFonts w:eastAsia="Times New Roman" w:cs="Courier New"/>
          <w:color w:val="002060"/>
          <w:lang w:eastAsia="ro-RO"/>
        </w:rPr>
        <w:t xml:space="preserve"> în</w:t>
      </w:r>
      <w:r w:rsidRPr="00F15EF0">
        <w:rPr>
          <w:rFonts w:eastAsia="Times New Roman" w:cs="Courier New"/>
          <w:color w:val="002060"/>
          <w:lang w:eastAsia="ro-RO"/>
        </w:rPr>
        <w:t xml:space="preserve">tr-un </w:t>
      </w:r>
      <w:r w:rsidR="00A33816" w:rsidRPr="00F15EF0">
        <w:rPr>
          <w:rFonts w:eastAsia="Times New Roman" w:cs="Courier New"/>
          <w:color w:val="002060"/>
          <w:lang w:eastAsia="ro-RO"/>
        </w:rPr>
        <w:t xml:space="preserve"> alt mod </w:t>
      </w:r>
      <w:r w:rsidRPr="00F15EF0">
        <w:rPr>
          <w:rFonts w:eastAsia="Times New Roman" w:cs="Courier New"/>
          <w:color w:val="002060"/>
          <w:lang w:eastAsia="ro-RO"/>
        </w:rPr>
        <w:t xml:space="preserve">decât cel anterior menționat va determina neincluderea acesteia / acestora </w:t>
      </w:r>
      <w:r w:rsidR="00A33816" w:rsidRPr="00F15EF0">
        <w:rPr>
          <w:rFonts w:eastAsia="Times New Roman" w:cs="Courier New"/>
          <w:color w:val="002060"/>
          <w:lang w:eastAsia="ro-RO"/>
        </w:rPr>
        <w:t xml:space="preserve">în procesul de evaluare.  </w:t>
      </w:r>
    </w:p>
    <w:p w14:paraId="4C98E7ED" w14:textId="3B6289E9" w:rsidR="00566CCA" w:rsidRPr="00F15EF0" w:rsidRDefault="007A5DAD" w:rsidP="008D6EFB">
      <w:pPr>
        <w:pStyle w:val="ListParagraph"/>
        <w:numPr>
          <w:ilvl w:val="0"/>
          <w:numId w:val="1"/>
        </w:numPr>
        <w:spacing w:before="120" w:after="120"/>
        <w:rPr>
          <w:rFonts w:asciiTheme="majorHAnsi" w:hAnsiTheme="majorHAnsi" w:cstheme="majorHAnsi"/>
          <w:iCs/>
          <w:color w:val="002060"/>
          <w:sz w:val="32"/>
          <w:szCs w:val="32"/>
        </w:rPr>
      </w:pPr>
      <w:r w:rsidRPr="00F15EF0">
        <w:rPr>
          <w:rFonts w:asciiTheme="majorHAnsi" w:hAnsiTheme="majorHAnsi" w:cstheme="majorHAnsi"/>
          <w:iCs/>
          <w:color w:val="002060"/>
          <w:sz w:val="32"/>
          <w:szCs w:val="32"/>
        </w:rPr>
        <w:t xml:space="preserve">CONDIȚII DE </w:t>
      </w:r>
      <w:r w:rsidR="00566CCA" w:rsidRPr="00F15EF0">
        <w:rPr>
          <w:rFonts w:asciiTheme="majorHAnsi" w:hAnsiTheme="majorHAnsi" w:cstheme="majorHAnsi"/>
          <w:iCs/>
          <w:color w:val="002060"/>
          <w:sz w:val="32"/>
          <w:szCs w:val="32"/>
        </w:rPr>
        <w:t xml:space="preserve"> ELIGIBILITATE</w:t>
      </w:r>
      <w:r w:rsidR="00566CCA" w:rsidRPr="00F15EF0">
        <w:rPr>
          <w:rFonts w:asciiTheme="majorHAnsi" w:hAnsiTheme="majorHAnsi" w:cstheme="majorHAnsi"/>
          <w:iCs/>
          <w:color w:val="002060"/>
          <w:sz w:val="32"/>
          <w:szCs w:val="32"/>
        </w:rPr>
        <w:tab/>
      </w:r>
    </w:p>
    <w:p w14:paraId="21065514" w14:textId="6AA7C550" w:rsidR="00566CCA" w:rsidRPr="00F15EF0" w:rsidRDefault="00D36D80" w:rsidP="00D36D80">
      <w:pPr>
        <w:pStyle w:val="Heading2"/>
        <w:rPr>
          <w:color w:val="002060"/>
        </w:rPr>
      </w:pPr>
      <w:bookmarkStart w:id="60" w:name="_Toc137459200"/>
      <w:r w:rsidRPr="00F15EF0">
        <w:rPr>
          <w:color w:val="002060"/>
        </w:rPr>
        <w:t xml:space="preserve">5.1 </w:t>
      </w:r>
      <w:r w:rsidR="00566CCA" w:rsidRPr="00F15EF0">
        <w:rPr>
          <w:color w:val="002060"/>
        </w:rPr>
        <w:t xml:space="preserve">Eligibilitatea solicitanților </w:t>
      </w:r>
      <w:r w:rsidR="00A25D92" w:rsidRPr="00F15EF0">
        <w:rPr>
          <w:color w:val="002060"/>
        </w:rPr>
        <w:t>și partenerilor</w:t>
      </w:r>
      <w:bookmarkEnd w:id="60"/>
      <w:r w:rsidR="00A25D92" w:rsidRPr="00F15EF0">
        <w:rPr>
          <w:color w:val="002060"/>
        </w:rPr>
        <w:t xml:space="preserve"> </w:t>
      </w:r>
    </w:p>
    <w:p w14:paraId="06245406" w14:textId="019E321E" w:rsidR="00AB1091" w:rsidRPr="00F15EF0" w:rsidRDefault="00D36D80" w:rsidP="004B2F52">
      <w:pPr>
        <w:pStyle w:val="Heading3"/>
        <w:ind w:firstLine="708"/>
        <w:rPr>
          <w:color w:val="002060"/>
        </w:rPr>
      </w:pPr>
      <w:bookmarkStart w:id="61" w:name="_Toc137459201"/>
      <w:r w:rsidRPr="00F15EF0">
        <w:rPr>
          <w:color w:val="002060"/>
        </w:rPr>
        <w:t xml:space="preserve">5.1.1 </w:t>
      </w:r>
      <w:r w:rsidR="00AB1091" w:rsidRPr="00F15EF0">
        <w:rPr>
          <w:color w:val="002060"/>
        </w:rPr>
        <w:t xml:space="preserve">Cerințe privind </w:t>
      </w:r>
      <w:proofErr w:type="spellStart"/>
      <w:r w:rsidR="00AB1091" w:rsidRPr="00F15EF0">
        <w:rPr>
          <w:color w:val="002060"/>
        </w:rPr>
        <w:t>elibigilitatea</w:t>
      </w:r>
      <w:proofErr w:type="spellEnd"/>
      <w:r w:rsidR="00AB1091" w:rsidRPr="00F15EF0">
        <w:rPr>
          <w:color w:val="002060"/>
        </w:rPr>
        <w:t xml:space="preserve"> solicitanților și partenerilor</w:t>
      </w:r>
      <w:bookmarkEnd w:id="61"/>
    </w:p>
    <w:p w14:paraId="480A9B73" w14:textId="77777777" w:rsidR="005F69E2" w:rsidRPr="00F15EF0" w:rsidRDefault="005F69E2" w:rsidP="005F69E2">
      <w:pPr>
        <w:spacing w:before="120" w:after="120"/>
        <w:jc w:val="both"/>
        <w:rPr>
          <w:rFonts w:ascii="Trebuchet MS" w:hAnsi="Trebuchet MS"/>
          <w:iCs/>
          <w:color w:val="002060"/>
        </w:rPr>
      </w:pPr>
      <w:r w:rsidRPr="00F15EF0">
        <w:rPr>
          <w:rFonts w:ascii="Trebuchet MS" w:hAnsi="Trebuchet MS"/>
          <w:iCs/>
          <w:color w:val="002060"/>
        </w:rPr>
        <w:t xml:space="preserve">În cadrul prezentului apel de proiecte, proiectul va fi depus în parteneriat, constituit între Unitatea Executivă pentru Finanțarea Învățământului Superior, a Cercetării, Dezvoltării și Inovării (UEFISCDI) și Ministerul Educației, în conformitate cu informațiile de la secțiunile la 5.1.2 și 5.1.3 ale prezentului Ghid, în baza unui Acord de parteneriat (Anexa 1 Acord de parteneriat din Ghidul Solicitantului – Condiții generale Programul Educație și Ocupare (PEO) 2021-2027 ). Fiecare partener va respecta reguli aplicabile în cazul parteneriatului specificate în secțiunea 1.8 Reguli aplicabile în cazul parteneriatului din Ghidul Solicitantului – Condiții generale Programul Educație și Ocupare (PEO) 2021-2027 - </w:t>
      </w:r>
      <w:hyperlink r:id="rId9" w:history="1">
        <w:r w:rsidRPr="00F15EF0">
          <w:rPr>
            <w:rStyle w:val="Hyperlink"/>
            <w:rFonts w:ascii="Trebuchet MS" w:hAnsi="Trebuchet MS"/>
            <w:iCs/>
            <w:color w:val="002060"/>
          </w:rPr>
          <w:t>https://mfe.gov.ro/PEO-21-27/</w:t>
        </w:r>
      </w:hyperlink>
      <w:r w:rsidRPr="00F15EF0">
        <w:rPr>
          <w:rFonts w:ascii="Trebuchet MS" w:hAnsi="Trebuchet MS"/>
          <w:iCs/>
          <w:color w:val="002060"/>
        </w:rPr>
        <w:t xml:space="preserve">. </w:t>
      </w:r>
    </w:p>
    <w:p w14:paraId="4BF7871E" w14:textId="2892407C" w:rsidR="00060847" w:rsidRPr="00F15EF0" w:rsidRDefault="00060847" w:rsidP="00060847">
      <w:pPr>
        <w:spacing w:before="120" w:after="120" w:line="276" w:lineRule="auto"/>
        <w:rPr>
          <w:rFonts w:ascii="Trebuchet MS" w:hAnsi="Trebuchet MS"/>
          <w:iCs/>
          <w:color w:val="002060"/>
        </w:rPr>
      </w:pPr>
      <w:r w:rsidRPr="00F15EF0">
        <w:rPr>
          <w:rFonts w:ascii="Trebuchet MS" w:hAnsi="Trebuchet MS"/>
          <w:iCs/>
          <w:color w:val="002060"/>
        </w:rPr>
        <w:t>Pentru a fi</w:t>
      </w:r>
      <w:r w:rsidR="004B2F52" w:rsidRPr="00F15EF0">
        <w:rPr>
          <w:rFonts w:ascii="Trebuchet MS" w:hAnsi="Trebuchet MS"/>
          <w:iCs/>
          <w:color w:val="002060"/>
        </w:rPr>
        <w:t xml:space="preserve"> </w:t>
      </w:r>
      <w:r w:rsidRPr="00F15EF0">
        <w:rPr>
          <w:rFonts w:ascii="Trebuchet MS" w:hAnsi="Trebuchet MS"/>
          <w:iCs/>
          <w:color w:val="002060"/>
        </w:rPr>
        <w:t>eligibil solicitantul/partenerul trebuie să îndeplinească următoarele condiții:</w:t>
      </w:r>
    </w:p>
    <w:p w14:paraId="7207786A" w14:textId="77777777" w:rsidR="00060847" w:rsidRPr="00F15EF0" w:rsidRDefault="00060847" w:rsidP="008D6EFB">
      <w:pPr>
        <w:pStyle w:val="ListParagraph"/>
        <w:numPr>
          <w:ilvl w:val="0"/>
          <w:numId w:val="10"/>
        </w:numPr>
        <w:spacing w:before="120" w:after="120" w:line="276" w:lineRule="auto"/>
        <w:jc w:val="both"/>
        <w:rPr>
          <w:rFonts w:ascii="Trebuchet MS" w:hAnsi="Trebuchet MS"/>
          <w:iCs/>
          <w:color w:val="002060"/>
        </w:rPr>
      </w:pPr>
      <w:r w:rsidRPr="00F15EF0">
        <w:rPr>
          <w:rFonts w:ascii="Trebuchet MS" w:hAnsi="Trebuchet MS"/>
          <w:iCs/>
          <w:color w:val="002060"/>
        </w:rPr>
        <w:t>Să se încadreze în categoria de solicitant eligibil conform prevederilor Ghidului Solicitantului Condiții Generale și cu prevederile subcapitolului 5.1.2 „Categorii de solicitanți eligibili“ și cu prevederile subcapitolului 5.1.3 „Categorii de parteneri eligibili“ din prezentul Ghid al Solicitantului Condiții Specifice;</w:t>
      </w:r>
    </w:p>
    <w:p w14:paraId="23A377A4" w14:textId="77777777" w:rsidR="00060847" w:rsidRPr="00F15EF0" w:rsidRDefault="00060847" w:rsidP="008D6EFB">
      <w:pPr>
        <w:pStyle w:val="ListParagraph"/>
        <w:numPr>
          <w:ilvl w:val="0"/>
          <w:numId w:val="10"/>
        </w:numPr>
        <w:spacing w:before="120" w:after="120" w:line="276" w:lineRule="auto"/>
        <w:jc w:val="both"/>
        <w:rPr>
          <w:rFonts w:ascii="Trebuchet MS" w:hAnsi="Trebuchet MS"/>
          <w:iCs/>
          <w:color w:val="002060"/>
        </w:rPr>
      </w:pPr>
      <w:r w:rsidRPr="00F15EF0">
        <w:rPr>
          <w:rFonts w:ascii="Trebuchet MS" w:hAnsi="Trebuchet MS"/>
          <w:iCs/>
          <w:color w:val="002060"/>
        </w:rPr>
        <w:t>Să se încadreze în regulile generale de eligibilitate stabilite prin intermediul Tabelului nr. 2 „Cerințe generale privind eligibilitatea Solicitantului și a Partenerilor“ definite prin Ghidul Solicitantului Condiții Generale PEO;</w:t>
      </w:r>
    </w:p>
    <w:p w14:paraId="51318F3E" w14:textId="412947F8" w:rsidR="00060847" w:rsidRPr="00F15EF0" w:rsidRDefault="004B2F52" w:rsidP="008D6EFB">
      <w:pPr>
        <w:pStyle w:val="ListParagraph"/>
        <w:numPr>
          <w:ilvl w:val="0"/>
          <w:numId w:val="10"/>
        </w:numPr>
        <w:spacing w:before="120" w:after="120" w:line="276" w:lineRule="auto"/>
        <w:jc w:val="both"/>
        <w:rPr>
          <w:rFonts w:ascii="Trebuchet MS" w:hAnsi="Trebuchet MS"/>
          <w:iCs/>
          <w:color w:val="002060"/>
        </w:rPr>
      </w:pPr>
      <w:r w:rsidRPr="00F15EF0">
        <w:rPr>
          <w:rFonts w:ascii="Trebuchet MS" w:hAnsi="Trebuchet MS"/>
          <w:iCs/>
          <w:color w:val="002060"/>
        </w:rPr>
        <w:lastRenderedPageBreak/>
        <w:t>Să n</w:t>
      </w:r>
      <w:r w:rsidR="00060847" w:rsidRPr="00F15EF0">
        <w:rPr>
          <w:rFonts w:ascii="Trebuchet MS" w:hAnsi="Trebuchet MS"/>
          <w:iCs/>
          <w:color w:val="002060"/>
        </w:rPr>
        <w:t>u se încadre</w:t>
      </w:r>
      <w:r w:rsidRPr="00F15EF0">
        <w:rPr>
          <w:rFonts w:ascii="Trebuchet MS" w:hAnsi="Trebuchet MS"/>
          <w:iCs/>
          <w:color w:val="002060"/>
        </w:rPr>
        <w:t>ze în</w:t>
      </w:r>
      <w:r w:rsidR="00060847" w:rsidRPr="00F15EF0">
        <w:rPr>
          <w:rFonts w:ascii="Trebuchet MS" w:hAnsi="Trebuchet MS"/>
          <w:iCs/>
          <w:color w:val="002060"/>
        </w:rPr>
        <w:t xml:space="preserve"> situațiile prevăzute în Tabelul 3 „Situații în care solicitantul sau partenerul nu este eligibil pentru finanțare“ definite prin Ghidul Solicitantului Condiții Generale PEO.</w:t>
      </w:r>
    </w:p>
    <w:p w14:paraId="691E248A" w14:textId="55C47651" w:rsidR="00AB1091" w:rsidRPr="00F15EF0" w:rsidRDefault="00D36D80" w:rsidP="004B2F52">
      <w:pPr>
        <w:pStyle w:val="Heading3"/>
        <w:ind w:firstLine="360"/>
        <w:rPr>
          <w:color w:val="002060"/>
        </w:rPr>
      </w:pPr>
      <w:bookmarkStart w:id="62" w:name="_Toc137459202"/>
      <w:r w:rsidRPr="00F15EF0">
        <w:rPr>
          <w:color w:val="002060"/>
        </w:rPr>
        <w:t xml:space="preserve">5.1.2 </w:t>
      </w:r>
      <w:r w:rsidR="00AB1091" w:rsidRPr="00F15EF0">
        <w:rPr>
          <w:color w:val="002060"/>
        </w:rPr>
        <w:t>Categorii de solicitanți eligibili</w:t>
      </w:r>
      <w:bookmarkEnd w:id="62"/>
    </w:p>
    <w:p w14:paraId="00CB31B9" w14:textId="77777777" w:rsidR="005F69E2" w:rsidRPr="00F15EF0" w:rsidRDefault="005F69E2" w:rsidP="005F69E2">
      <w:pPr>
        <w:jc w:val="both"/>
        <w:rPr>
          <w:rFonts w:ascii="Trebuchet MS" w:hAnsi="Trebuchet MS"/>
          <w:iCs/>
          <w:color w:val="002060"/>
        </w:rPr>
      </w:pPr>
      <w:bookmarkStart w:id="63" w:name="_Toc137459203"/>
      <w:r w:rsidRPr="00F15EF0">
        <w:rPr>
          <w:rFonts w:ascii="Trebuchet MS" w:hAnsi="Trebuchet MS"/>
          <w:color w:val="002060"/>
        </w:rPr>
        <w:t xml:space="preserve">În cadrul prezentului apel de proiecte, solicitantul eligibil este reprezentat de </w:t>
      </w:r>
      <w:bookmarkStart w:id="64" w:name="_Hlk134022267"/>
      <w:r w:rsidRPr="00F15EF0">
        <w:rPr>
          <w:rFonts w:ascii="Trebuchet MS" w:hAnsi="Trebuchet MS"/>
          <w:color w:val="002060"/>
        </w:rPr>
        <w:t xml:space="preserve">Unitatea Executivă pentru Finanțarea Învățământului Superior, a Cercetării, Dezvoltării și Inovării (UEFISCDI), instituție publică cu personalitate juridică aflată în subordinea Ministerul Educației. Această entitate se subordonează funcțional consiliilor consultative ale Ministerului Educației, cu atribuții în domeniul învățământului superior, al cercetării </w:t>
      </w:r>
      <w:proofErr w:type="spellStart"/>
      <w:r w:rsidRPr="00F15EF0">
        <w:rPr>
          <w:rFonts w:ascii="Trebuchet MS" w:hAnsi="Trebuchet MS"/>
          <w:color w:val="002060"/>
        </w:rPr>
        <w:t>știintifice</w:t>
      </w:r>
      <w:proofErr w:type="spellEnd"/>
      <w:r w:rsidRPr="00F15EF0">
        <w:rPr>
          <w:rFonts w:ascii="Trebuchet MS" w:hAnsi="Trebuchet MS"/>
          <w:color w:val="002060"/>
        </w:rPr>
        <w:t>, dezvoltării și inovării. Misiunea solicitantului este aceea de a promova calitatea, leadership-</w:t>
      </w:r>
      <w:proofErr w:type="spellStart"/>
      <w:r w:rsidRPr="00F15EF0">
        <w:rPr>
          <w:rFonts w:ascii="Trebuchet MS" w:hAnsi="Trebuchet MS"/>
          <w:color w:val="002060"/>
        </w:rPr>
        <w:t>ul</w:t>
      </w:r>
      <w:proofErr w:type="spellEnd"/>
      <w:r w:rsidRPr="00F15EF0">
        <w:rPr>
          <w:rFonts w:ascii="Trebuchet MS" w:hAnsi="Trebuchet MS"/>
          <w:color w:val="002060"/>
        </w:rPr>
        <w:t xml:space="preserve"> în învățământul superior, cercetarea științifică, dezvoltarea și inovarea.</w:t>
      </w:r>
    </w:p>
    <w:bookmarkEnd w:id="64"/>
    <w:p w14:paraId="0431681F" w14:textId="4916357D" w:rsidR="006D3FD7" w:rsidRPr="00F15EF0" w:rsidRDefault="00D36D80" w:rsidP="00E2653C">
      <w:pPr>
        <w:pStyle w:val="Heading3"/>
        <w:ind w:firstLine="360"/>
        <w:rPr>
          <w:color w:val="002060"/>
        </w:rPr>
      </w:pPr>
      <w:r w:rsidRPr="00F15EF0">
        <w:rPr>
          <w:color w:val="002060"/>
        </w:rPr>
        <w:t xml:space="preserve">5.1.3 </w:t>
      </w:r>
      <w:r w:rsidR="006D3FD7" w:rsidRPr="00F15EF0">
        <w:rPr>
          <w:color w:val="002060"/>
        </w:rPr>
        <w:t>Categorii de parteneri eligibili</w:t>
      </w:r>
      <w:bookmarkEnd w:id="63"/>
      <w:r w:rsidR="00C9340D" w:rsidRPr="00F15EF0">
        <w:rPr>
          <w:color w:val="002060"/>
        </w:rPr>
        <w:t xml:space="preserve"> </w:t>
      </w:r>
    </w:p>
    <w:p w14:paraId="41D0342D" w14:textId="77777777" w:rsidR="00672061" w:rsidRPr="00F15EF0" w:rsidRDefault="00672061" w:rsidP="00672061">
      <w:pPr>
        <w:jc w:val="both"/>
        <w:rPr>
          <w:rFonts w:ascii="Trebuchet MS" w:hAnsi="Trebuchet MS"/>
          <w:color w:val="002060"/>
        </w:rPr>
      </w:pPr>
      <w:bookmarkStart w:id="65" w:name="_Toc137459204"/>
      <w:r w:rsidRPr="00F15EF0">
        <w:rPr>
          <w:rFonts w:ascii="Trebuchet MS" w:hAnsi="Trebuchet MS"/>
          <w:iCs/>
          <w:color w:val="002060"/>
        </w:rPr>
        <w:t xml:space="preserve">Pentru acestui apel de proiecte partenerul eligibil este </w:t>
      </w:r>
      <w:r w:rsidRPr="00F15EF0">
        <w:rPr>
          <w:rFonts w:ascii="Trebuchet MS" w:hAnsi="Trebuchet MS"/>
          <w:color w:val="002060"/>
        </w:rPr>
        <w:t xml:space="preserve">reprezentat de Ministerul Educației, </w:t>
      </w:r>
      <w:r w:rsidRPr="00F15EF0">
        <w:rPr>
          <w:rFonts w:ascii="Trebuchet MS" w:eastAsia="Trebuchet MS" w:hAnsi="Trebuchet MS" w:cs="Trebuchet MS"/>
          <w:color w:val="002060"/>
        </w:rPr>
        <w:t xml:space="preserve">autoritate publică centrală care proiectează, fundamentează </w:t>
      </w:r>
      <w:proofErr w:type="spellStart"/>
      <w:r w:rsidRPr="00F15EF0">
        <w:rPr>
          <w:rFonts w:ascii="Trebuchet MS" w:eastAsia="Trebuchet MS" w:hAnsi="Trebuchet MS" w:cs="Trebuchet MS"/>
          <w:color w:val="002060"/>
        </w:rPr>
        <w:t>şi</w:t>
      </w:r>
      <w:proofErr w:type="spellEnd"/>
      <w:r w:rsidRPr="00F15EF0">
        <w:rPr>
          <w:rFonts w:ascii="Trebuchet MS" w:eastAsia="Trebuchet MS" w:hAnsi="Trebuchet MS" w:cs="Trebuchet MS"/>
          <w:color w:val="002060"/>
        </w:rPr>
        <w:t xml:space="preserve"> aplică strategiile </w:t>
      </w:r>
      <w:proofErr w:type="spellStart"/>
      <w:r w:rsidRPr="00F15EF0">
        <w:rPr>
          <w:rFonts w:ascii="Trebuchet MS" w:eastAsia="Trebuchet MS" w:hAnsi="Trebuchet MS" w:cs="Trebuchet MS"/>
          <w:color w:val="002060"/>
        </w:rPr>
        <w:t>naţionale</w:t>
      </w:r>
      <w:proofErr w:type="spellEnd"/>
      <w:r w:rsidRPr="00F15EF0">
        <w:rPr>
          <w:rFonts w:ascii="Trebuchet MS" w:eastAsia="Trebuchet MS" w:hAnsi="Trebuchet MS" w:cs="Trebuchet MS"/>
          <w:color w:val="002060"/>
        </w:rPr>
        <w:t xml:space="preserve"> în domeniul </w:t>
      </w:r>
      <w:proofErr w:type="spellStart"/>
      <w:r w:rsidRPr="00F15EF0">
        <w:rPr>
          <w:rFonts w:ascii="Trebuchet MS" w:eastAsia="Trebuchet MS" w:hAnsi="Trebuchet MS" w:cs="Trebuchet MS"/>
          <w:color w:val="002060"/>
        </w:rPr>
        <w:t>educaţiei</w:t>
      </w:r>
      <w:proofErr w:type="spellEnd"/>
      <w:r w:rsidRPr="00F15EF0">
        <w:rPr>
          <w:rFonts w:ascii="Trebuchet MS" w:eastAsia="Trebuchet MS" w:hAnsi="Trebuchet MS" w:cs="Trebuchet MS"/>
          <w:color w:val="002060"/>
        </w:rPr>
        <w:t>.</w:t>
      </w:r>
    </w:p>
    <w:p w14:paraId="3804FA1E" w14:textId="3BB8EEC6" w:rsidR="00DA2E51" w:rsidRPr="00F15EF0" w:rsidRDefault="00D36D80" w:rsidP="00E2653C">
      <w:pPr>
        <w:pStyle w:val="Heading3"/>
        <w:ind w:firstLine="708"/>
        <w:rPr>
          <w:color w:val="002060"/>
        </w:rPr>
      </w:pPr>
      <w:r w:rsidRPr="00F15EF0">
        <w:rPr>
          <w:color w:val="002060"/>
        </w:rPr>
        <w:t xml:space="preserve">5.1.4 </w:t>
      </w:r>
      <w:r w:rsidR="00DA2E51" w:rsidRPr="00F15EF0">
        <w:rPr>
          <w:color w:val="002060"/>
        </w:rPr>
        <w:t>Reguli și cerințe privind parteneriatul</w:t>
      </w:r>
      <w:bookmarkEnd w:id="65"/>
    </w:p>
    <w:p w14:paraId="6828C70C" w14:textId="0B381803" w:rsidR="00060847" w:rsidRPr="00F15EF0" w:rsidRDefault="00060847" w:rsidP="00060847">
      <w:pPr>
        <w:spacing w:before="120" w:after="120" w:line="276" w:lineRule="auto"/>
        <w:jc w:val="both"/>
        <w:rPr>
          <w:rFonts w:ascii="Trebuchet MS" w:hAnsi="Trebuchet MS"/>
          <w:iCs/>
          <w:color w:val="002060"/>
        </w:rPr>
      </w:pPr>
      <w:r w:rsidRPr="00F15EF0">
        <w:rPr>
          <w:rFonts w:ascii="Trebuchet MS" w:hAnsi="Trebuchet MS"/>
          <w:iCs/>
          <w:color w:val="002060"/>
        </w:rPr>
        <w:t>În cadrul acestui apel de proiecte, cerer</w:t>
      </w:r>
      <w:r w:rsidR="00DF7512" w:rsidRPr="00F15EF0">
        <w:rPr>
          <w:rFonts w:ascii="Trebuchet MS" w:hAnsi="Trebuchet MS"/>
          <w:iCs/>
          <w:color w:val="002060"/>
        </w:rPr>
        <w:t>ea</w:t>
      </w:r>
      <w:r w:rsidRPr="00F15EF0">
        <w:rPr>
          <w:rFonts w:ascii="Trebuchet MS" w:hAnsi="Trebuchet MS"/>
          <w:iCs/>
          <w:color w:val="002060"/>
        </w:rPr>
        <w:t xml:space="preserve"> de finanțare po</w:t>
      </w:r>
      <w:r w:rsidR="00DF7512" w:rsidRPr="00F15EF0">
        <w:rPr>
          <w:rFonts w:ascii="Trebuchet MS" w:hAnsi="Trebuchet MS"/>
          <w:iCs/>
          <w:color w:val="002060"/>
        </w:rPr>
        <w:t>a</w:t>
      </w:r>
      <w:r w:rsidRPr="00F15EF0">
        <w:rPr>
          <w:rFonts w:ascii="Trebuchet MS" w:hAnsi="Trebuchet MS"/>
          <w:iCs/>
          <w:color w:val="002060"/>
        </w:rPr>
        <w:t>t</w:t>
      </w:r>
      <w:r w:rsidR="00DF7512" w:rsidRPr="00F15EF0">
        <w:rPr>
          <w:rFonts w:ascii="Trebuchet MS" w:hAnsi="Trebuchet MS"/>
          <w:iCs/>
          <w:color w:val="002060"/>
        </w:rPr>
        <w:t>e</w:t>
      </w:r>
      <w:r w:rsidRPr="00F15EF0">
        <w:rPr>
          <w:rFonts w:ascii="Trebuchet MS" w:hAnsi="Trebuchet MS"/>
          <w:iCs/>
          <w:color w:val="002060"/>
        </w:rPr>
        <w:t xml:space="preserve"> fi depus</w:t>
      </w:r>
      <w:r w:rsidR="00DF7512" w:rsidRPr="00F15EF0">
        <w:rPr>
          <w:rFonts w:ascii="Trebuchet MS" w:hAnsi="Trebuchet MS"/>
          <w:iCs/>
          <w:color w:val="002060"/>
        </w:rPr>
        <w:t>ă</w:t>
      </w:r>
      <w:r w:rsidRPr="00F15EF0">
        <w:rPr>
          <w:rFonts w:ascii="Trebuchet MS" w:hAnsi="Trebuchet MS"/>
          <w:iCs/>
          <w:color w:val="002060"/>
        </w:rPr>
        <w:t xml:space="preserve"> </w:t>
      </w:r>
      <w:bookmarkStart w:id="66" w:name="_Hlk134022172"/>
      <w:r w:rsidR="00C3143C" w:rsidRPr="00F15EF0">
        <w:rPr>
          <w:rFonts w:ascii="Trebuchet MS" w:hAnsi="Trebuchet MS"/>
          <w:iCs/>
          <w:color w:val="002060"/>
        </w:rPr>
        <w:t xml:space="preserve">de </w:t>
      </w:r>
      <w:r w:rsidR="00C3143C" w:rsidRPr="00F15EF0">
        <w:rPr>
          <w:rFonts w:ascii="Trebuchet MS" w:hAnsi="Trebuchet MS"/>
          <w:color w:val="002060"/>
        </w:rPr>
        <w:t>UEFISCDI</w:t>
      </w:r>
      <w:r w:rsidRPr="00F15EF0">
        <w:rPr>
          <w:rFonts w:ascii="Trebuchet MS" w:hAnsi="Trebuchet MS"/>
          <w:iCs/>
          <w:color w:val="002060"/>
        </w:rPr>
        <w:t xml:space="preserve"> în parteneriat cu </w:t>
      </w:r>
      <w:r w:rsidR="00C3143C" w:rsidRPr="00F15EF0">
        <w:rPr>
          <w:rFonts w:ascii="Trebuchet MS" w:hAnsi="Trebuchet MS"/>
          <w:color w:val="002060"/>
        </w:rPr>
        <w:t>Ministerul Educației.</w:t>
      </w:r>
    </w:p>
    <w:bookmarkEnd w:id="66"/>
    <w:p w14:paraId="7316E470" w14:textId="20E57CC7" w:rsidR="00060847" w:rsidRPr="00F15EF0" w:rsidRDefault="00060847" w:rsidP="00060847">
      <w:pPr>
        <w:spacing w:before="120" w:after="120" w:line="276" w:lineRule="auto"/>
        <w:jc w:val="both"/>
        <w:rPr>
          <w:rFonts w:ascii="Trebuchet MS" w:hAnsi="Trebuchet MS"/>
          <w:iCs/>
          <w:color w:val="002060"/>
        </w:rPr>
      </w:pPr>
      <w:r w:rsidRPr="00F15EF0">
        <w:rPr>
          <w:rFonts w:ascii="Trebuchet MS" w:hAnsi="Trebuchet MS"/>
          <w:iCs/>
          <w:color w:val="002060"/>
        </w:rPr>
        <w:t xml:space="preserve">În distribuția bugetului proiectului (total cheltuieli eligibile), pe fiecare membru al parteneriatului, se va ține cont de faptul că, </w:t>
      </w:r>
      <w:r w:rsidR="00923C75" w:rsidRPr="00F15EF0">
        <w:rPr>
          <w:rFonts w:ascii="Trebuchet MS" w:hAnsi="Trebuchet MS"/>
          <w:iCs/>
          <w:color w:val="002060"/>
        </w:rPr>
        <w:t>î</w:t>
      </w:r>
      <w:r w:rsidRPr="00F15EF0">
        <w:rPr>
          <w:rFonts w:ascii="Trebuchet MS" w:hAnsi="Trebuchet MS"/>
          <w:iCs/>
          <w:color w:val="002060"/>
        </w:rPr>
        <w:t>n mod obligatoriu, bugetul gestionat de liderul de parteneriat (total cheltuieli eligibile asumate de liderul de parteneriat) trebuie să fie mai mare decât bugetul gestionat de oricare alt membru al parteneriatului (total cheltuieli eligibile per partener), cu excep</w:t>
      </w:r>
      <w:r w:rsidR="00DF7512" w:rsidRPr="00F15EF0">
        <w:rPr>
          <w:rFonts w:ascii="Trebuchet MS" w:hAnsi="Trebuchet MS"/>
          <w:iCs/>
          <w:color w:val="002060"/>
        </w:rPr>
        <w:t>ț</w:t>
      </w:r>
      <w:r w:rsidRPr="00F15EF0">
        <w:rPr>
          <w:rFonts w:ascii="Trebuchet MS" w:hAnsi="Trebuchet MS"/>
          <w:iCs/>
          <w:color w:val="002060"/>
        </w:rPr>
        <w:t xml:space="preserve">ia parteneriatelor </w:t>
      </w:r>
      <w:r w:rsidR="00DF7512" w:rsidRPr="00F15EF0">
        <w:rPr>
          <w:rFonts w:ascii="Trebuchet MS" w:hAnsi="Trebuchet MS"/>
          <w:iCs/>
          <w:color w:val="002060"/>
        </w:rPr>
        <w:t>î</w:t>
      </w:r>
      <w:r w:rsidRPr="00F15EF0">
        <w:rPr>
          <w:rFonts w:ascii="Trebuchet MS" w:hAnsi="Trebuchet MS"/>
          <w:iCs/>
          <w:color w:val="002060"/>
        </w:rPr>
        <w:t xml:space="preserve">ntre instituțiile publice. </w:t>
      </w:r>
    </w:p>
    <w:p w14:paraId="187E1180" w14:textId="77777777" w:rsidR="00923C75" w:rsidRPr="00F15EF0" w:rsidRDefault="00923C75" w:rsidP="00060847">
      <w:pPr>
        <w:spacing w:before="120" w:after="120" w:line="276" w:lineRule="auto"/>
        <w:jc w:val="both"/>
        <w:rPr>
          <w:rFonts w:ascii="Trebuchet MS" w:hAnsi="Trebuchet MS"/>
          <w:iCs/>
          <w:color w:val="002060"/>
        </w:rPr>
      </w:pPr>
      <w:r w:rsidRPr="00F15EF0">
        <w:rPr>
          <w:rFonts w:ascii="Trebuchet MS" w:hAnsi="Trebuchet MS"/>
          <w:iCs/>
          <w:color w:val="002060"/>
        </w:rPr>
        <w:t xml:space="preserve">În vederea implementării proiectului, </w:t>
      </w:r>
      <w:r w:rsidRPr="00F15EF0">
        <w:rPr>
          <w:rFonts w:ascii="Trebuchet MS" w:hAnsi="Trebuchet MS"/>
          <w:color w:val="002060"/>
        </w:rPr>
        <w:t>UEFISCDI</w:t>
      </w:r>
      <w:r w:rsidRPr="00F15EF0">
        <w:rPr>
          <w:rFonts w:ascii="Trebuchet MS" w:hAnsi="Trebuchet MS"/>
          <w:iCs/>
          <w:color w:val="002060"/>
        </w:rPr>
        <w:t xml:space="preserve"> și </w:t>
      </w:r>
      <w:r w:rsidRPr="00F15EF0">
        <w:rPr>
          <w:rFonts w:ascii="Trebuchet MS" w:hAnsi="Trebuchet MS"/>
          <w:color w:val="002060"/>
        </w:rPr>
        <w:t>Ministerul Educației</w:t>
      </w:r>
      <w:r w:rsidRPr="00F15EF0">
        <w:rPr>
          <w:rFonts w:ascii="Trebuchet MS" w:hAnsi="Trebuchet MS"/>
          <w:iCs/>
          <w:color w:val="002060"/>
        </w:rPr>
        <w:t xml:space="preserve"> vor</w:t>
      </w:r>
      <w:r w:rsidR="00060847" w:rsidRPr="00F15EF0">
        <w:rPr>
          <w:rFonts w:ascii="Trebuchet MS" w:hAnsi="Trebuchet MS"/>
          <w:iCs/>
          <w:color w:val="002060"/>
        </w:rPr>
        <w:t xml:space="preserve"> semna un Acord de parteneriat</w:t>
      </w:r>
      <w:r w:rsidRPr="00F15EF0">
        <w:rPr>
          <w:rFonts w:ascii="Trebuchet MS" w:hAnsi="Trebuchet MS"/>
          <w:iCs/>
          <w:color w:val="002060"/>
        </w:rPr>
        <w:t xml:space="preserve">, în </w:t>
      </w:r>
      <w:r w:rsidR="00060847" w:rsidRPr="00F15EF0">
        <w:rPr>
          <w:rFonts w:ascii="Trebuchet MS" w:hAnsi="Trebuchet MS"/>
          <w:iCs/>
          <w:color w:val="002060"/>
        </w:rPr>
        <w:t>conform</w:t>
      </w:r>
      <w:r w:rsidRPr="00F15EF0">
        <w:rPr>
          <w:rFonts w:ascii="Trebuchet MS" w:hAnsi="Trebuchet MS"/>
          <w:iCs/>
          <w:color w:val="002060"/>
        </w:rPr>
        <w:t>itate cu</w:t>
      </w:r>
      <w:r w:rsidR="00060847" w:rsidRPr="00F15EF0">
        <w:rPr>
          <w:rFonts w:ascii="Trebuchet MS" w:hAnsi="Trebuchet MS"/>
          <w:iCs/>
          <w:color w:val="002060"/>
        </w:rPr>
        <w:t xml:space="preserve"> Anex</w:t>
      </w:r>
      <w:r w:rsidRPr="00F15EF0">
        <w:rPr>
          <w:rFonts w:ascii="Trebuchet MS" w:hAnsi="Trebuchet MS"/>
          <w:iCs/>
          <w:color w:val="002060"/>
        </w:rPr>
        <w:t>a</w:t>
      </w:r>
      <w:r w:rsidR="00060847" w:rsidRPr="00F15EF0">
        <w:rPr>
          <w:rFonts w:ascii="Trebuchet MS" w:hAnsi="Trebuchet MS"/>
          <w:iCs/>
          <w:color w:val="002060"/>
        </w:rPr>
        <w:t xml:space="preserve"> 1 -Acord de parteneriat la Ghidul Solicitantului – Condiții generale PEO 2021-2027. </w:t>
      </w:r>
    </w:p>
    <w:p w14:paraId="50469266" w14:textId="17AF981B" w:rsidR="00060847" w:rsidRPr="00F15EF0" w:rsidRDefault="00060847" w:rsidP="00060847">
      <w:pPr>
        <w:spacing w:before="120" w:after="120" w:line="276" w:lineRule="auto"/>
        <w:jc w:val="both"/>
        <w:rPr>
          <w:rFonts w:ascii="Trebuchet MS" w:hAnsi="Trebuchet MS"/>
          <w:iCs/>
          <w:color w:val="002060"/>
        </w:rPr>
      </w:pPr>
      <w:r w:rsidRPr="00F15EF0">
        <w:rPr>
          <w:rFonts w:ascii="Trebuchet MS" w:hAnsi="Trebuchet MS"/>
          <w:iCs/>
          <w:color w:val="002060"/>
        </w:rPr>
        <w:t>Proiect</w:t>
      </w:r>
      <w:r w:rsidR="00923C75" w:rsidRPr="00F15EF0">
        <w:rPr>
          <w:rFonts w:ascii="Trebuchet MS" w:hAnsi="Trebuchet MS"/>
          <w:iCs/>
          <w:color w:val="002060"/>
        </w:rPr>
        <w:t>ului</w:t>
      </w:r>
      <w:r w:rsidRPr="00F15EF0">
        <w:rPr>
          <w:rFonts w:ascii="Trebuchet MS" w:hAnsi="Trebuchet MS"/>
          <w:iCs/>
          <w:color w:val="002060"/>
        </w:rPr>
        <w:t xml:space="preserve"> implementat în parteneriat </w:t>
      </w:r>
      <w:r w:rsidR="003E6726" w:rsidRPr="00F15EF0">
        <w:rPr>
          <w:rFonts w:ascii="Trebuchet MS" w:hAnsi="Trebuchet MS"/>
          <w:iCs/>
          <w:color w:val="002060"/>
        </w:rPr>
        <w:t xml:space="preserve">i </w:t>
      </w:r>
      <w:r w:rsidRPr="00F15EF0">
        <w:rPr>
          <w:rFonts w:ascii="Trebuchet MS" w:hAnsi="Trebuchet MS"/>
          <w:iCs/>
          <w:color w:val="002060"/>
        </w:rPr>
        <w:t>se aplică dispozițiile Ordonanței de urgență a Guvernului nr. 133/2021.</w:t>
      </w:r>
    </w:p>
    <w:p w14:paraId="32B70712" w14:textId="77777777" w:rsidR="00060847" w:rsidRPr="00F15EF0" w:rsidRDefault="00060847" w:rsidP="00060847">
      <w:pPr>
        <w:spacing w:before="120" w:after="120" w:line="276" w:lineRule="auto"/>
        <w:jc w:val="both"/>
        <w:rPr>
          <w:rFonts w:ascii="Trebuchet MS" w:hAnsi="Trebuchet MS"/>
          <w:iCs/>
          <w:color w:val="002060"/>
        </w:rPr>
      </w:pPr>
      <w:r w:rsidRPr="00F15EF0">
        <w:rPr>
          <w:rFonts w:ascii="Trebuchet MS" w:hAnsi="Trebuchet MS"/>
          <w:iCs/>
          <w:color w:val="002060"/>
        </w:rPr>
        <w:t>În cererea de finanțare se va detalia rolul fiecărui partener în implementarea proiectului, resursele umane și materiale alocate, precum și bugetul alocat pentru implementarea activității/activităților asumate de fiecare partener.</w:t>
      </w:r>
    </w:p>
    <w:p w14:paraId="3296F98F" w14:textId="045C25C4" w:rsidR="00060847" w:rsidRPr="00F15EF0" w:rsidRDefault="00060847" w:rsidP="00060847">
      <w:pPr>
        <w:jc w:val="both"/>
        <w:rPr>
          <w:rFonts w:ascii="Trebuchet MS" w:hAnsi="Trebuchet MS"/>
          <w:iCs/>
          <w:color w:val="002060"/>
        </w:rPr>
      </w:pPr>
      <w:r w:rsidRPr="00F15EF0">
        <w:rPr>
          <w:rFonts w:ascii="Trebuchet MS" w:hAnsi="Trebuchet MS"/>
          <w:iCs/>
          <w:color w:val="002060"/>
        </w:rPr>
        <w:t>Atât Solicitantul cât și Partener</w:t>
      </w:r>
      <w:r w:rsidR="003E6726" w:rsidRPr="00F15EF0">
        <w:rPr>
          <w:rFonts w:ascii="Trebuchet MS" w:hAnsi="Trebuchet MS"/>
          <w:iCs/>
          <w:color w:val="002060"/>
        </w:rPr>
        <w:t>ul</w:t>
      </w:r>
      <w:r w:rsidRPr="00F15EF0">
        <w:rPr>
          <w:rFonts w:ascii="Trebuchet MS" w:hAnsi="Trebuchet MS"/>
          <w:iCs/>
          <w:color w:val="002060"/>
        </w:rPr>
        <w:t xml:space="preserve"> trebuie să contribuie financiar la implementarea proiectului, respectiv să aibă alocate cheltuieli eligibile din totalul cheltuielilor eligibile prevăzute in buget, corespunzător activităților în care este implicat fiecare partener, nefiind posibil ca un partener și/sau solicitantul să asigure partea de buget (contribuție/ asistență financiară nerambursabilă sau/si contribuție proprie) prevăzută pentru alt partener /care trebuie asigurată de alt partener.</w:t>
      </w:r>
    </w:p>
    <w:p w14:paraId="442084B6" w14:textId="0B02C3C4" w:rsidR="00386F8C" w:rsidRPr="00F15EF0" w:rsidRDefault="00890888" w:rsidP="00890888">
      <w:pPr>
        <w:pStyle w:val="Heading2"/>
        <w:rPr>
          <w:color w:val="002060"/>
        </w:rPr>
      </w:pPr>
      <w:bookmarkStart w:id="67" w:name="_Toc137459205"/>
      <w:r w:rsidRPr="00F15EF0">
        <w:rPr>
          <w:color w:val="002060"/>
        </w:rPr>
        <w:t xml:space="preserve">5.2 </w:t>
      </w:r>
      <w:r w:rsidR="00386F8C" w:rsidRPr="00F15EF0">
        <w:rPr>
          <w:color w:val="002060"/>
        </w:rPr>
        <w:t>Eligibilitatea activităților</w:t>
      </w:r>
      <w:bookmarkEnd w:id="67"/>
      <w:r w:rsidR="00386F8C" w:rsidRPr="00F15EF0">
        <w:rPr>
          <w:color w:val="002060"/>
        </w:rPr>
        <w:t xml:space="preserve"> </w:t>
      </w:r>
      <w:r w:rsidR="00386F8C" w:rsidRPr="00F15EF0">
        <w:rPr>
          <w:color w:val="002060"/>
        </w:rPr>
        <w:tab/>
      </w:r>
    </w:p>
    <w:p w14:paraId="23EC82F0" w14:textId="308705CC" w:rsidR="00AB1091" w:rsidRPr="00F15EF0" w:rsidRDefault="00890888" w:rsidP="00E2653C">
      <w:pPr>
        <w:pStyle w:val="Heading3"/>
        <w:ind w:firstLine="708"/>
        <w:rPr>
          <w:color w:val="002060"/>
        </w:rPr>
      </w:pPr>
      <w:bookmarkStart w:id="68" w:name="_Toc137459206"/>
      <w:r w:rsidRPr="00F15EF0">
        <w:rPr>
          <w:color w:val="002060"/>
        </w:rPr>
        <w:t xml:space="preserve">5.2.1 </w:t>
      </w:r>
      <w:r w:rsidR="00AB1091" w:rsidRPr="00F15EF0">
        <w:rPr>
          <w:color w:val="002060"/>
        </w:rPr>
        <w:t xml:space="preserve">Cerințe generale privind </w:t>
      </w:r>
      <w:proofErr w:type="spellStart"/>
      <w:r w:rsidR="00AB1091" w:rsidRPr="00F15EF0">
        <w:rPr>
          <w:color w:val="002060"/>
        </w:rPr>
        <w:t>elibigilitatea</w:t>
      </w:r>
      <w:proofErr w:type="spellEnd"/>
      <w:r w:rsidR="00AB1091" w:rsidRPr="00F15EF0">
        <w:rPr>
          <w:color w:val="002060"/>
        </w:rPr>
        <w:t xml:space="preserve"> activităților</w:t>
      </w:r>
      <w:bookmarkEnd w:id="68"/>
    </w:p>
    <w:p w14:paraId="2DE5EC36" w14:textId="5CED98D7" w:rsidR="008D6EFB" w:rsidRPr="00F15EF0" w:rsidRDefault="008D6EFB" w:rsidP="00060847">
      <w:pPr>
        <w:spacing w:after="0" w:line="276" w:lineRule="auto"/>
        <w:jc w:val="both"/>
        <w:rPr>
          <w:rFonts w:ascii="Trebuchet MS" w:hAnsi="Trebuchet MS"/>
          <w:iCs/>
          <w:color w:val="002060"/>
        </w:rPr>
      </w:pPr>
      <w:r w:rsidRPr="00F15EF0">
        <w:rPr>
          <w:rFonts w:ascii="Trebuchet MS" w:hAnsi="Trebuchet MS"/>
          <w:iCs/>
          <w:color w:val="002060"/>
        </w:rPr>
        <w:t xml:space="preserve">In cadrul prezentului apel sunt eligibile activitățile detaliate în secțiunea 5.2.2 care conduc la atingerea indicatorilor aferenți obiectivului specific </w:t>
      </w:r>
      <w:r w:rsidR="00492D9D" w:rsidRPr="00F15EF0">
        <w:rPr>
          <w:rFonts w:ascii="Trebuchet MS" w:hAnsi="Trebuchet MS"/>
          <w:iCs/>
          <w:color w:val="002060"/>
        </w:rPr>
        <w:t xml:space="preserve">ESO </w:t>
      </w:r>
      <w:r w:rsidRPr="00F15EF0">
        <w:rPr>
          <w:rFonts w:ascii="Trebuchet MS" w:hAnsi="Trebuchet MS"/>
          <w:iCs/>
          <w:color w:val="002060"/>
        </w:rPr>
        <w:t>4.</w:t>
      </w:r>
      <w:r w:rsidR="00492D9D" w:rsidRPr="00F15EF0">
        <w:rPr>
          <w:rFonts w:ascii="Trebuchet MS" w:hAnsi="Trebuchet MS"/>
          <w:iCs/>
          <w:color w:val="002060"/>
        </w:rPr>
        <w:t>5</w:t>
      </w:r>
      <w:r w:rsidRPr="00F15EF0">
        <w:rPr>
          <w:rFonts w:ascii="Trebuchet MS" w:hAnsi="Trebuchet MS"/>
          <w:iCs/>
          <w:color w:val="002060"/>
        </w:rPr>
        <w:t>.</w:t>
      </w:r>
    </w:p>
    <w:p w14:paraId="03BBE62F" w14:textId="750BF26B" w:rsidR="00060847" w:rsidRPr="00F15EF0" w:rsidRDefault="00060847" w:rsidP="00060847">
      <w:pPr>
        <w:spacing w:after="0" w:line="276" w:lineRule="auto"/>
        <w:jc w:val="both"/>
        <w:rPr>
          <w:rFonts w:ascii="Trebuchet MS" w:hAnsi="Trebuchet MS"/>
          <w:iCs/>
          <w:color w:val="002060"/>
        </w:rPr>
      </w:pPr>
      <w:r w:rsidRPr="00F15EF0">
        <w:rPr>
          <w:rFonts w:ascii="Trebuchet MS" w:hAnsi="Trebuchet MS"/>
          <w:iCs/>
          <w:color w:val="002060"/>
        </w:rPr>
        <w:lastRenderedPageBreak/>
        <w:t>Evaluarea eligibilității Cererii de finanțare se realizează în conformitate cu Anexa nr.</w:t>
      </w:r>
      <w:r w:rsidR="00540195" w:rsidRPr="00F15EF0">
        <w:rPr>
          <w:rFonts w:ascii="Trebuchet MS" w:hAnsi="Trebuchet MS"/>
          <w:iCs/>
          <w:color w:val="002060"/>
        </w:rPr>
        <w:t>2</w:t>
      </w:r>
      <w:r w:rsidRPr="00F15EF0">
        <w:rPr>
          <w:rFonts w:ascii="Trebuchet MS" w:hAnsi="Trebuchet MS"/>
          <w:iCs/>
          <w:color w:val="002060"/>
        </w:rPr>
        <w:t xml:space="preserve"> Criterii de evaluare și selecție tehnică preliminară la prezentul Ghid al Solicitantului Condiții Specifice.</w:t>
      </w:r>
    </w:p>
    <w:p w14:paraId="48DFC124" w14:textId="77777777" w:rsidR="00C676A9" w:rsidRPr="00F15EF0" w:rsidRDefault="00C676A9" w:rsidP="00060847">
      <w:pPr>
        <w:spacing w:after="0" w:line="276" w:lineRule="auto"/>
        <w:jc w:val="both"/>
        <w:rPr>
          <w:rFonts w:ascii="Trebuchet MS" w:hAnsi="Trebuchet MS"/>
          <w:iCs/>
          <w:color w:val="002060"/>
        </w:rPr>
      </w:pPr>
    </w:p>
    <w:p w14:paraId="4DB453A9" w14:textId="4A45132E" w:rsidR="0061751F" w:rsidRPr="00F15EF0" w:rsidRDefault="00890888" w:rsidP="00E2653C">
      <w:pPr>
        <w:pStyle w:val="Heading3"/>
        <w:ind w:firstLine="708"/>
        <w:rPr>
          <w:color w:val="002060"/>
        </w:rPr>
      </w:pPr>
      <w:bookmarkStart w:id="69" w:name="_Toc137459207"/>
      <w:r w:rsidRPr="00F15EF0">
        <w:rPr>
          <w:color w:val="002060"/>
        </w:rPr>
        <w:t xml:space="preserve">5.2.2 </w:t>
      </w:r>
      <w:r w:rsidR="0061751F" w:rsidRPr="00F15EF0">
        <w:rPr>
          <w:color w:val="002060"/>
        </w:rPr>
        <w:t>Activități eligibile</w:t>
      </w:r>
      <w:bookmarkEnd w:id="69"/>
      <w:r w:rsidR="0061751F" w:rsidRPr="00F15EF0">
        <w:rPr>
          <w:color w:val="002060"/>
        </w:rPr>
        <w:t xml:space="preserve">  </w:t>
      </w:r>
      <w:r w:rsidR="0061751F" w:rsidRPr="00F15EF0">
        <w:rPr>
          <w:color w:val="002060"/>
        </w:rPr>
        <w:tab/>
      </w:r>
    </w:p>
    <w:p w14:paraId="2C4E8D9F" w14:textId="0B5597C4" w:rsidR="00585196" w:rsidRPr="00F15EF0" w:rsidRDefault="00060847" w:rsidP="00060847">
      <w:pPr>
        <w:spacing w:before="120" w:after="120" w:line="276" w:lineRule="auto"/>
        <w:jc w:val="both"/>
        <w:rPr>
          <w:rFonts w:ascii="Trebuchet MS" w:hAnsi="Trebuchet MS"/>
          <w:iCs/>
          <w:color w:val="002060"/>
        </w:rPr>
      </w:pPr>
      <w:r w:rsidRPr="00F15EF0">
        <w:rPr>
          <w:rFonts w:ascii="Trebuchet MS" w:hAnsi="Trebuchet MS"/>
          <w:iCs/>
          <w:color w:val="002060"/>
        </w:rPr>
        <w:t xml:space="preserve">Principalele activități eligibile </w:t>
      </w:r>
      <w:r w:rsidR="002E536F" w:rsidRPr="00F15EF0">
        <w:rPr>
          <w:rFonts w:ascii="Trebuchet MS" w:hAnsi="Trebuchet MS"/>
          <w:iCs/>
          <w:color w:val="002060"/>
        </w:rPr>
        <w:t xml:space="preserve">sprijinite în cadrul prezentului apel </w:t>
      </w:r>
      <w:r w:rsidRPr="00F15EF0">
        <w:rPr>
          <w:rFonts w:ascii="Trebuchet MS" w:hAnsi="Trebuchet MS"/>
          <w:iCs/>
          <w:color w:val="002060"/>
        </w:rPr>
        <w:t>sunt cele care vizează</w:t>
      </w:r>
      <w:r w:rsidR="00585196" w:rsidRPr="00F15EF0">
        <w:rPr>
          <w:rFonts w:ascii="Trebuchet MS" w:hAnsi="Trebuchet MS"/>
          <w:iCs/>
          <w:color w:val="002060"/>
        </w:rPr>
        <w:t xml:space="preserve"> </w:t>
      </w:r>
      <w:r w:rsidR="00E43CD4" w:rsidRPr="00F15EF0">
        <w:rPr>
          <w:rFonts w:ascii="Trebuchet MS" w:hAnsi="Trebuchet MS"/>
          <w:iCs/>
          <w:color w:val="002060"/>
        </w:rPr>
        <w:t xml:space="preserve">facilitarea </w:t>
      </w:r>
      <w:r w:rsidR="00E43CD4" w:rsidRPr="00F15EF0">
        <w:rPr>
          <w:rFonts w:ascii="Trebuchet MS" w:hAnsi="Trebuchet MS"/>
          <w:bCs/>
          <w:noProof/>
          <w:color w:val="002060"/>
        </w:rPr>
        <w:t xml:space="preserve">monitorizării angajabilității absolvenților de învățământ superior prin dezvoltarea de instrumente sistemice și a mecanismelor </w:t>
      </w:r>
      <w:r w:rsidR="00E43CD4" w:rsidRPr="00F15EF0">
        <w:rPr>
          <w:rFonts w:ascii="Trebuchet MS" w:hAnsi="Trebuchet MS" w:cs="Trebuchet MS"/>
          <w:noProof/>
          <w:color w:val="002060"/>
        </w:rPr>
        <w:t xml:space="preserve">instituționale la nivelul universităților, </w:t>
      </w:r>
      <w:r w:rsidR="008F0746" w:rsidRPr="00F15EF0">
        <w:rPr>
          <w:rFonts w:ascii="Trebuchet MS" w:hAnsi="Trebuchet MS"/>
          <w:iCs/>
          <w:color w:val="002060"/>
        </w:rPr>
        <w:t>respectiv:</w:t>
      </w:r>
    </w:p>
    <w:p w14:paraId="70E7AB72" w14:textId="38E30C0F" w:rsidR="00D9463E" w:rsidRPr="00F15EF0" w:rsidRDefault="00060847" w:rsidP="00060847">
      <w:pPr>
        <w:spacing w:before="120" w:after="120" w:line="276" w:lineRule="auto"/>
        <w:jc w:val="both"/>
        <w:rPr>
          <w:rFonts w:ascii="Trebuchet MS" w:hAnsi="Trebuchet MS"/>
          <w:b/>
          <w:bCs/>
          <w:iCs/>
          <w:color w:val="002060"/>
        </w:rPr>
      </w:pPr>
      <w:bookmarkStart w:id="70" w:name="_Hlk153366115"/>
      <w:r w:rsidRPr="00F15EF0">
        <w:rPr>
          <w:rFonts w:ascii="Trebuchet MS" w:hAnsi="Trebuchet MS"/>
          <w:b/>
          <w:iCs/>
          <w:color w:val="002060"/>
        </w:rPr>
        <w:t>Activitatea 1</w:t>
      </w:r>
      <w:r w:rsidRPr="00F15EF0">
        <w:rPr>
          <w:rFonts w:ascii="Trebuchet MS" w:hAnsi="Trebuchet MS"/>
          <w:iCs/>
          <w:color w:val="002060"/>
        </w:rPr>
        <w:t xml:space="preserve"> </w:t>
      </w:r>
      <w:r w:rsidR="00D9463E" w:rsidRPr="00F15EF0">
        <w:rPr>
          <w:rFonts w:ascii="Trebuchet MS" w:hAnsi="Trebuchet MS"/>
          <w:iCs/>
          <w:color w:val="002060"/>
        </w:rPr>
        <w:t xml:space="preserve">- </w:t>
      </w:r>
      <w:r w:rsidR="00D9463E" w:rsidRPr="00F15EF0">
        <w:rPr>
          <w:rFonts w:ascii="Trebuchet MS" w:hAnsi="Trebuchet MS"/>
          <w:b/>
          <w:bCs/>
          <w:iCs/>
          <w:color w:val="002060"/>
        </w:rPr>
        <w:t xml:space="preserve">Îmbunătățirea dimensiunii cantitative și calitative a sistemului de monitorizare a </w:t>
      </w:r>
      <w:proofErr w:type="spellStart"/>
      <w:r w:rsidR="00D9463E" w:rsidRPr="00F15EF0">
        <w:rPr>
          <w:rFonts w:ascii="Trebuchet MS" w:hAnsi="Trebuchet MS"/>
          <w:b/>
          <w:bCs/>
          <w:iCs/>
          <w:color w:val="002060"/>
        </w:rPr>
        <w:t>angajabilității</w:t>
      </w:r>
      <w:proofErr w:type="spellEnd"/>
      <w:r w:rsidR="00D9463E" w:rsidRPr="00F15EF0">
        <w:rPr>
          <w:rFonts w:ascii="Trebuchet MS" w:hAnsi="Trebuchet MS"/>
          <w:b/>
          <w:bCs/>
          <w:iCs/>
          <w:color w:val="002060"/>
        </w:rPr>
        <w:t xml:space="preserve"> absolvenților de învățământ superior și dezvoltarea competențelor antreprenoriale ale studenților</w:t>
      </w:r>
      <w:r w:rsidR="00492D9D" w:rsidRPr="00F15EF0">
        <w:rPr>
          <w:rFonts w:ascii="Trebuchet MS" w:hAnsi="Trebuchet MS"/>
          <w:b/>
          <w:bCs/>
          <w:iCs/>
          <w:color w:val="002060"/>
        </w:rPr>
        <w:t xml:space="preserve"> (activitate obligatorie</w:t>
      </w:r>
      <w:r w:rsidR="00492D9D" w:rsidRPr="00F15EF0">
        <w:rPr>
          <w:rFonts w:ascii="Trebuchet MS" w:hAnsi="Trebuchet MS"/>
          <w:iCs/>
          <w:color w:val="002060"/>
        </w:rPr>
        <w:t>);</w:t>
      </w:r>
    </w:p>
    <w:p w14:paraId="26C6EE1F" w14:textId="0C432C47" w:rsidR="00D9463E" w:rsidRPr="00F15EF0" w:rsidRDefault="00D9463E" w:rsidP="00060847">
      <w:pPr>
        <w:spacing w:before="120" w:after="120" w:line="276" w:lineRule="auto"/>
        <w:jc w:val="both"/>
        <w:rPr>
          <w:rFonts w:ascii="Trebuchet MS" w:hAnsi="Trebuchet MS"/>
          <w:iCs/>
          <w:color w:val="002060"/>
        </w:rPr>
      </w:pPr>
      <w:r w:rsidRPr="00F15EF0">
        <w:rPr>
          <w:rFonts w:ascii="Trebuchet MS" w:hAnsi="Trebuchet MS"/>
          <w:b/>
          <w:iCs/>
          <w:color w:val="002060"/>
        </w:rPr>
        <w:t>Activitatea 2</w:t>
      </w:r>
      <w:r w:rsidRPr="00F15EF0">
        <w:rPr>
          <w:rFonts w:ascii="Trebuchet MS" w:hAnsi="Trebuchet MS"/>
          <w:iCs/>
          <w:color w:val="002060"/>
        </w:rPr>
        <w:t xml:space="preserve"> – </w:t>
      </w:r>
      <w:r w:rsidRPr="00F15EF0">
        <w:rPr>
          <w:rFonts w:ascii="Trebuchet MS" w:hAnsi="Trebuchet MS" w:cs="Trebuchet MS"/>
          <w:b/>
          <w:bCs/>
          <w:noProof/>
          <w:color w:val="002060"/>
        </w:rPr>
        <w:t xml:space="preserve">Implementarea Chestionarului național privind angajabilitatea absolvenților de învățământ superior (CNAAIS) </w:t>
      </w:r>
      <w:r w:rsidR="00C24AB7" w:rsidRPr="00F15EF0">
        <w:rPr>
          <w:rFonts w:ascii="Trebuchet MS" w:hAnsi="Trebuchet MS" w:cs="Trebuchet MS"/>
          <w:b/>
          <w:bCs/>
          <w:noProof/>
          <w:color w:val="002060"/>
        </w:rPr>
        <w:t>(</w:t>
      </w:r>
      <w:r w:rsidR="002D5B71" w:rsidRPr="00F15EF0">
        <w:rPr>
          <w:rFonts w:ascii="Trebuchet MS" w:hAnsi="Trebuchet MS"/>
          <w:b/>
          <w:bCs/>
          <w:iCs/>
          <w:color w:val="002060"/>
        </w:rPr>
        <w:t>activitate obligatorie</w:t>
      </w:r>
      <w:r w:rsidR="002D5B71" w:rsidRPr="00F15EF0">
        <w:rPr>
          <w:rFonts w:ascii="Trebuchet MS" w:hAnsi="Trebuchet MS"/>
          <w:iCs/>
          <w:color w:val="002060"/>
        </w:rPr>
        <w:t xml:space="preserve">); </w:t>
      </w:r>
    </w:p>
    <w:p w14:paraId="12E26489" w14:textId="31B28F89" w:rsidR="00C53821" w:rsidRPr="00F15EF0" w:rsidRDefault="00D9463E" w:rsidP="00060847">
      <w:pPr>
        <w:spacing w:before="120" w:after="120" w:line="276" w:lineRule="auto"/>
        <w:jc w:val="both"/>
        <w:rPr>
          <w:rFonts w:ascii="Trebuchet MS" w:hAnsi="Trebuchet MS"/>
          <w:iCs/>
          <w:color w:val="002060"/>
        </w:rPr>
      </w:pPr>
      <w:r w:rsidRPr="00F15EF0">
        <w:rPr>
          <w:rFonts w:ascii="Trebuchet MS" w:hAnsi="Trebuchet MS"/>
          <w:b/>
          <w:iCs/>
          <w:color w:val="002060"/>
        </w:rPr>
        <w:t>Activitatea 3 –</w:t>
      </w:r>
      <w:r w:rsidR="00ED6FC8" w:rsidRPr="00F15EF0">
        <w:rPr>
          <w:rFonts w:ascii="Trebuchet MS" w:hAnsi="Trebuchet MS"/>
          <w:b/>
          <w:iCs/>
          <w:color w:val="002060"/>
        </w:rPr>
        <w:t xml:space="preserve"> </w:t>
      </w:r>
      <w:r w:rsidRPr="00F15EF0">
        <w:rPr>
          <w:rFonts w:ascii="Trebuchet MS" w:hAnsi="Trebuchet MS"/>
          <w:b/>
          <w:iCs/>
          <w:color w:val="002060"/>
        </w:rPr>
        <w:t xml:space="preserve">Inițierea sau dezvoltarea unor instrumente digitale menite să sprijine </w:t>
      </w:r>
      <w:proofErr w:type="spellStart"/>
      <w:r w:rsidRPr="00F15EF0">
        <w:rPr>
          <w:rFonts w:ascii="Trebuchet MS" w:hAnsi="Trebuchet MS"/>
          <w:b/>
          <w:iCs/>
          <w:color w:val="002060"/>
        </w:rPr>
        <w:t>angajabilitatea</w:t>
      </w:r>
      <w:proofErr w:type="spellEnd"/>
      <w:r w:rsidRPr="00F15EF0">
        <w:rPr>
          <w:rFonts w:ascii="Trebuchet MS" w:hAnsi="Trebuchet MS"/>
          <w:b/>
          <w:iCs/>
          <w:color w:val="002060"/>
        </w:rPr>
        <w:t xml:space="preserve"> absolvenților de învățământ superior și înțelegerea acestui proces</w:t>
      </w:r>
      <w:r w:rsidR="002D5B71" w:rsidRPr="00F15EF0">
        <w:rPr>
          <w:rFonts w:ascii="Trebuchet MS" w:hAnsi="Trebuchet MS"/>
          <w:b/>
          <w:iCs/>
          <w:color w:val="002060"/>
        </w:rPr>
        <w:t xml:space="preserve"> </w:t>
      </w:r>
      <w:r w:rsidR="002D5B71" w:rsidRPr="00F15EF0">
        <w:rPr>
          <w:rFonts w:ascii="Trebuchet MS" w:hAnsi="Trebuchet MS"/>
          <w:iCs/>
          <w:color w:val="002060"/>
        </w:rPr>
        <w:t>(</w:t>
      </w:r>
      <w:r w:rsidR="002D5B71" w:rsidRPr="00F15EF0">
        <w:rPr>
          <w:rFonts w:ascii="Trebuchet MS" w:hAnsi="Trebuchet MS"/>
          <w:b/>
          <w:bCs/>
          <w:iCs/>
          <w:color w:val="002060"/>
        </w:rPr>
        <w:t>activitate obligatorie</w:t>
      </w:r>
      <w:r w:rsidR="002D5B71" w:rsidRPr="00F15EF0">
        <w:rPr>
          <w:rFonts w:ascii="Trebuchet MS" w:hAnsi="Trebuchet MS"/>
          <w:iCs/>
          <w:color w:val="002060"/>
        </w:rPr>
        <w:t>)</w:t>
      </w:r>
      <w:r w:rsidR="00555BBD" w:rsidRPr="00F15EF0">
        <w:rPr>
          <w:rFonts w:ascii="Trebuchet MS" w:hAnsi="Trebuchet MS"/>
          <w:iCs/>
          <w:color w:val="002060"/>
        </w:rPr>
        <w:t>;</w:t>
      </w:r>
    </w:p>
    <w:p w14:paraId="58E31D4A" w14:textId="505899FB" w:rsidR="00060847" w:rsidRPr="00F15EF0" w:rsidRDefault="00D9463E" w:rsidP="00060847">
      <w:pPr>
        <w:spacing w:before="120" w:after="120" w:line="276" w:lineRule="auto"/>
        <w:jc w:val="both"/>
        <w:rPr>
          <w:rFonts w:ascii="Trebuchet MS" w:hAnsi="Trebuchet MS"/>
          <w:iCs/>
          <w:color w:val="002060"/>
        </w:rPr>
      </w:pPr>
      <w:r w:rsidRPr="00F15EF0">
        <w:rPr>
          <w:rFonts w:ascii="Trebuchet MS" w:hAnsi="Trebuchet MS"/>
          <w:b/>
          <w:iCs/>
          <w:color w:val="002060"/>
        </w:rPr>
        <w:t xml:space="preserve">Activitatea 4 - </w:t>
      </w:r>
      <w:r w:rsidR="00555BBD" w:rsidRPr="00F15EF0">
        <w:rPr>
          <w:rFonts w:ascii="Trebuchet MS" w:hAnsi="Trebuchet MS" w:cs="Trebuchet MS"/>
          <w:b/>
          <w:bCs/>
          <w:noProof/>
          <w:color w:val="002060"/>
        </w:rPr>
        <w:t>Dezvoltarea competențelor orizontale, capacităților și mecanismelor instituționale de gândire prospectivă în învățământul superior românesc, pentru creșterea calității, flexibilității și adaptării ofertei educaționale la cerințele pieței muncii</w:t>
      </w:r>
      <w:r w:rsidRPr="00F15EF0">
        <w:rPr>
          <w:rFonts w:ascii="Trebuchet MS" w:hAnsi="Trebuchet MS" w:cs="Trebuchet MS"/>
          <w:noProof/>
          <w:color w:val="002060"/>
        </w:rPr>
        <w:t xml:space="preserve"> </w:t>
      </w:r>
      <w:r w:rsidR="00060847" w:rsidRPr="00F15EF0">
        <w:rPr>
          <w:rFonts w:ascii="Trebuchet MS" w:hAnsi="Trebuchet MS"/>
          <w:iCs/>
          <w:color w:val="002060"/>
        </w:rPr>
        <w:t>(</w:t>
      </w:r>
      <w:r w:rsidR="00060847" w:rsidRPr="00F15EF0">
        <w:rPr>
          <w:rFonts w:ascii="Trebuchet MS" w:hAnsi="Trebuchet MS"/>
          <w:b/>
          <w:bCs/>
          <w:iCs/>
          <w:color w:val="002060"/>
        </w:rPr>
        <w:t xml:space="preserve">activitate </w:t>
      </w:r>
      <w:r w:rsidR="005B553C" w:rsidRPr="00F15EF0">
        <w:rPr>
          <w:rFonts w:ascii="Trebuchet MS" w:hAnsi="Trebuchet MS"/>
          <w:b/>
          <w:bCs/>
          <w:iCs/>
          <w:color w:val="002060"/>
        </w:rPr>
        <w:t>obligatorie</w:t>
      </w:r>
      <w:r w:rsidR="00060847" w:rsidRPr="00F15EF0">
        <w:rPr>
          <w:rFonts w:ascii="Trebuchet MS" w:hAnsi="Trebuchet MS"/>
          <w:iCs/>
          <w:color w:val="002060"/>
        </w:rPr>
        <w:t>)</w:t>
      </w:r>
      <w:r w:rsidR="00CD0EF8" w:rsidRPr="00F15EF0">
        <w:rPr>
          <w:rFonts w:ascii="Trebuchet MS" w:hAnsi="Trebuchet MS"/>
          <w:iCs/>
          <w:color w:val="002060"/>
        </w:rPr>
        <w:t>.</w:t>
      </w:r>
    </w:p>
    <w:bookmarkEnd w:id="70"/>
    <w:p w14:paraId="2DEE8C1A" w14:textId="6F79B6E0" w:rsidR="00CD0EF8" w:rsidRPr="00F15EF0" w:rsidRDefault="00B04F14" w:rsidP="00CD0EF8">
      <w:pPr>
        <w:jc w:val="both"/>
        <w:rPr>
          <w:rFonts w:ascii="Trebuchet MS" w:hAnsi="Trebuchet MS"/>
          <w:color w:val="002060"/>
        </w:rPr>
      </w:pPr>
      <w:r w:rsidRPr="00F15EF0">
        <w:rPr>
          <w:rFonts w:ascii="Trebuchet MS" w:hAnsi="Trebuchet MS"/>
          <w:color w:val="002060"/>
        </w:rPr>
        <w:t>Calendarul de desfășurare a activităților proiectului va fi corelat cu structura anului universitar.</w:t>
      </w:r>
    </w:p>
    <w:p w14:paraId="744134AE" w14:textId="10E78A84" w:rsidR="0061751F" w:rsidRPr="00F15EF0" w:rsidRDefault="00890888" w:rsidP="00E2653C">
      <w:pPr>
        <w:pStyle w:val="Heading3"/>
        <w:ind w:firstLine="708"/>
        <w:rPr>
          <w:color w:val="002060"/>
        </w:rPr>
      </w:pPr>
      <w:bookmarkStart w:id="71" w:name="_Toc137459208"/>
      <w:r w:rsidRPr="00F15EF0">
        <w:rPr>
          <w:color w:val="002060"/>
        </w:rPr>
        <w:t xml:space="preserve">5.2.3 </w:t>
      </w:r>
      <w:r w:rsidR="001D7438" w:rsidRPr="00F15EF0">
        <w:rPr>
          <w:color w:val="002060"/>
        </w:rPr>
        <w:t>Activitatea de bază</w:t>
      </w:r>
      <w:bookmarkEnd w:id="71"/>
      <w:r w:rsidR="0061751F" w:rsidRPr="00F15EF0">
        <w:rPr>
          <w:color w:val="002060"/>
        </w:rPr>
        <w:t xml:space="preserve">  </w:t>
      </w:r>
      <w:r w:rsidR="0061751F" w:rsidRPr="00F15EF0">
        <w:rPr>
          <w:color w:val="002060"/>
        </w:rPr>
        <w:tab/>
      </w:r>
    </w:p>
    <w:p w14:paraId="5CA8B2E5" w14:textId="7C69632F" w:rsidR="00060847" w:rsidRPr="00F15EF0" w:rsidRDefault="00060847" w:rsidP="00060847">
      <w:pPr>
        <w:spacing w:before="120" w:after="120"/>
        <w:jc w:val="both"/>
        <w:rPr>
          <w:rFonts w:ascii="Trebuchet MS" w:hAnsi="Trebuchet MS"/>
          <w:iCs/>
          <w:color w:val="002060"/>
        </w:rPr>
      </w:pPr>
      <w:r w:rsidRPr="00F15EF0">
        <w:rPr>
          <w:rFonts w:ascii="Trebuchet MS" w:hAnsi="Trebuchet MS"/>
          <w:iCs/>
          <w:color w:val="002060"/>
        </w:rPr>
        <w:t xml:space="preserve">În cadrul prezentului apel de proiecte </w:t>
      </w:r>
      <w:r w:rsidR="00492D9D" w:rsidRPr="00F15EF0">
        <w:rPr>
          <w:rFonts w:ascii="Trebuchet MS" w:hAnsi="Trebuchet MS"/>
          <w:iCs/>
          <w:color w:val="002060"/>
        </w:rPr>
        <w:t xml:space="preserve">Activitatea 1, </w:t>
      </w:r>
      <w:r w:rsidRPr="00F15EF0">
        <w:rPr>
          <w:rFonts w:ascii="Trebuchet MS" w:hAnsi="Trebuchet MS"/>
          <w:iCs/>
          <w:color w:val="002060"/>
        </w:rPr>
        <w:t xml:space="preserve">Activitatea </w:t>
      </w:r>
      <w:r w:rsidR="00B30272" w:rsidRPr="00F15EF0">
        <w:rPr>
          <w:rFonts w:ascii="Trebuchet MS" w:hAnsi="Trebuchet MS"/>
          <w:iCs/>
          <w:color w:val="002060"/>
        </w:rPr>
        <w:t>2</w:t>
      </w:r>
      <w:r w:rsidR="00AF14B2" w:rsidRPr="00F15EF0">
        <w:rPr>
          <w:rFonts w:ascii="Trebuchet MS" w:hAnsi="Trebuchet MS"/>
          <w:iCs/>
          <w:color w:val="002060"/>
        </w:rPr>
        <w:t xml:space="preserve">, </w:t>
      </w:r>
      <w:r w:rsidR="00A50820" w:rsidRPr="00F15EF0">
        <w:rPr>
          <w:rFonts w:ascii="Trebuchet MS" w:hAnsi="Trebuchet MS"/>
          <w:iCs/>
          <w:color w:val="002060"/>
        </w:rPr>
        <w:t>Activitatea 3</w:t>
      </w:r>
      <w:r w:rsidR="00AF14B2" w:rsidRPr="00F15EF0">
        <w:rPr>
          <w:rFonts w:ascii="Trebuchet MS" w:hAnsi="Trebuchet MS"/>
          <w:iCs/>
          <w:color w:val="002060"/>
        </w:rPr>
        <w:t xml:space="preserve"> și Activitatea 4</w:t>
      </w:r>
      <w:r w:rsidR="00580DD0" w:rsidRPr="00F15EF0">
        <w:rPr>
          <w:rFonts w:ascii="Trebuchet MS" w:hAnsi="Trebuchet MS"/>
          <w:iCs/>
          <w:color w:val="002060"/>
        </w:rPr>
        <w:t>,</w:t>
      </w:r>
      <w:r w:rsidRPr="00F15EF0">
        <w:rPr>
          <w:rFonts w:ascii="Trebuchet MS" w:hAnsi="Trebuchet MS"/>
          <w:iCs/>
          <w:color w:val="002060"/>
        </w:rPr>
        <w:t xml:space="preserve"> detaliat</w:t>
      </w:r>
      <w:r w:rsidR="00A50820" w:rsidRPr="00F15EF0">
        <w:rPr>
          <w:rFonts w:ascii="Trebuchet MS" w:hAnsi="Trebuchet MS"/>
          <w:iCs/>
          <w:color w:val="002060"/>
        </w:rPr>
        <w:t>e</w:t>
      </w:r>
      <w:r w:rsidRPr="00F15EF0">
        <w:rPr>
          <w:rFonts w:ascii="Trebuchet MS" w:hAnsi="Trebuchet MS"/>
          <w:iCs/>
          <w:color w:val="002060"/>
        </w:rPr>
        <w:t xml:space="preserve"> la secțiunea 5.2.2 din prezentul Ghid al Solicitantului Condiții Specifice</w:t>
      </w:r>
      <w:r w:rsidR="00580DD0" w:rsidRPr="00F15EF0">
        <w:rPr>
          <w:rFonts w:ascii="Trebuchet MS" w:hAnsi="Trebuchet MS"/>
          <w:iCs/>
          <w:color w:val="002060"/>
        </w:rPr>
        <w:t xml:space="preserve">, </w:t>
      </w:r>
      <w:r w:rsidRPr="00F15EF0">
        <w:rPr>
          <w:rFonts w:ascii="Trebuchet MS" w:hAnsi="Trebuchet MS"/>
          <w:iCs/>
          <w:color w:val="002060"/>
        </w:rPr>
        <w:t>reprezintă activit</w:t>
      </w:r>
      <w:r w:rsidR="00A50820" w:rsidRPr="00F15EF0">
        <w:rPr>
          <w:rFonts w:ascii="Trebuchet MS" w:hAnsi="Trebuchet MS"/>
          <w:iCs/>
          <w:color w:val="002060"/>
        </w:rPr>
        <w:t xml:space="preserve">ăți </w:t>
      </w:r>
      <w:r w:rsidRPr="00F15EF0">
        <w:rPr>
          <w:rFonts w:ascii="Trebuchet MS" w:hAnsi="Trebuchet MS"/>
          <w:iCs/>
          <w:color w:val="002060"/>
        </w:rPr>
        <w:t>obligatori</w:t>
      </w:r>
      <w:r w:rsidR="00A50820" w:rsidRPr="00F15EF0">
        <w:rPr>
          <w:rFonts w:ascii="Trebuchet MS" w:hAnsi="Trebuchet MS"/>
          <w:iCs/>
          <w:color w:val="002060"/>
        </w:rPr>
        <w:t>i</w:t>
      </w:r>
      <w:r w:rsidRPr="00F15EF0">
        <w:rPr>
          <w:rFonts w:ascii="Trebuchet MS" w:hAnsi="Trebuchet MS"/>
          <w:iCs/>
          <w:color w:val="002060"/>
        </w:rPr>
        <w:t>/activit</w:t>
      </w:r>
      <w:r w:rsidR="00AF14B2" w:rsidRPr="00F15EF0">
        <w:rPr>
          <w:rFonts w:ascii="Trebuchet MS" w:hAnsi="Trebuchet MS"/>
          <w:iCs/>
          <w:color w:val="002060"/>
        </w:rPr>
        <w:t>ăți</w:t>
      </w:r>
      <w:r w:rsidRPr="00F15EF0">
        <w:rPr>
          <w:rFonts w:ascii="Trebuchet MS" w:hAnsi="Trebuchet MS"/>
          <w:iCs/>
          <w:color w:val="002060"/>
        </w:rPr>
        <w:t xml:space="preserve"> de bază</w:t>
      </w:r>
      <w:r w:rsidR="00A50820" w:rsidRPr="00F15EF0">
        <w:rPr>
          <w:rFonts w:ascii="Trebuchet MS" w:hAnsi="Trebuchet MS"/>
          <w:iCs/>
          <w:color w:val="002060"/>
        </w:rPr>
        <w:t xml:space="preserve"> având în vedere </w:t>
      </w:r>
      <w:r w:rsidR="00B8473F" w:rsidRPr="00F15EF0">
        <w:rPr>
          <w:rFonts w:ascii="Trebuchet MS" w:hAnsi="Trebuchet MS"/>
          <w:iCs/>
          <w:color w:val="002060"/>
        </w:rPr>
        <w:t>atribuțiile relevante ale Solicitantului</w:t>
      </w:r>
      <w:r w:rsidRPr="00F15EF0">
        <w:rPr>
          <w:rFonts w:ascii="Trebuchet MS" w:hAnsi="Trebuchet MS"/>
          <w:iCs/>
          <w:color w:val="002060"/>
        </w:rPr>
        <w:t>.</w:t>
      </w:r>
      <w:r w:rsidRPr="00F15EF0">
        <w:rPr>
          <w:rFonts w:ascii="Trebuchet MS" w:hAnsi="Trebuchet MS"/>
          <w:iCs/>
          <w:color w:val="002060"/>
        </w:rPr>
        <w:tab/>
      </w:r>
    </w:p>
    <w:p w14:paraId="75B45935" w14:textId="059CC180" w:rsidR="001D7438" w:rsidRPr="00F15EF0" w:rsidRDefault="00890888" w:rsidP="00E2653C">
      <w:pPr>
        <w:pStyle w:val="Heading3"/>
        <w:ind w:firstLine="708"/>
        <w:rPr>
          <w:color w:val="002060"/>
        </w:rPr>
      </w:pPr>
      <w:bookmarkStart w:id="72" w:name="_Toc137459209"/>
      <w:r w:rsidRPr="00F15EF0">
        <w:rPr>
          <w:color w:val="002060"/>
        </w:rPr>
        <w:t xml:space="preserve">5.2.4 </w:t>
      </w:r>
      <w:r w:rsidR="001D7438" w:rsidRPr="00F15EF0">
        <w:rPr>
          <w:color w:val="002060"/>
        </w:rPr>
        <w:t>Activități neeligibile</w:t>
      </w:r>
      <w:bookmarkEnd w:id="72"/>
      <w:r w:rsidR="001D7438" w:rsidRPr="00F15EF0">
        <w:rPr>
          <w:color w:val="002060"/>
        </w:rPr>
        <w:t xml:space="preserve">  </w:t>
      </w:r>
      <w:r w:rsidR="001D7438" w:rsidRPr="00F15EF0">
        <w:rPr>
          <w:color w:val="002060"/>
        </w:rPr>
        <w:tab/>
      </w:r>
    </w:p>
    <w:p w14:paraId="266F76DC" w14:textId="52958277" w:rsidR="00060847" w:rsidRPr="00F15EF0" w:rsidRDefault="00060847" w:rsidP="008E75EC">
      <w:pPr>
        <w:spacing w:before="120" w:after="120"/>
        <w:jc w:val="both"/>
        <w:rPr>
          <w:rFonts w:asciiTheme="majorHAnsi" w:eastAsiaTheme="majorEastAsia" w:hAnsiTheme="majorHAnsi" w:cstheme="majorBidi"/>
          <w:color w:val="002060"/>
          <w:sz w:val="26"/>
          <w:szCs w:val="26"/>
        </w:rPr>
      </w:pPr>
      <w:r w:rsidRPr="00F15EF0">
        <w:rPr>
          <w:rFonts w:ascii="Trebuchet MS" w:hAnsi="Trebuchet MS"/>
          <w:iCs/>
          <w:color w:val="002060"/>
        </w:rPr>
        <w:t>În cadrul prezentului apel de proiecte sunt neeligibile orice activități, altele decât activități</w:t>
      </w:r>
      <w:r w:rsidR="00BA2418" w:rsidRPr="00F15EF0">
        <w:rPr>
          <w:rFonts w:ascii="Trebuchet MS" w:hAnsi="Trebuchet MS"/>
          <w:iCs/>
          <w:color w:val="002060"/>
        </w:rPr>
        <w:t>le</w:t>
      </w:r>
      <w:r w:rsidRPr="00F15EF0">
        <w:rPr>
          <w:rFonts w:ascii="Trebuchet MS" w:hAnsi="Trebuchet MS"/>
          <w:iCs/>
          <w:color w:val="002060"/>
        </w:rPr>
        <w:t xml:space="preserve"> detaliate la secțiunea 5.2.2 din prezentul Ghid al Solicitantului Condiții Specifice</w:t>
      </w:r>
      <w:r w:rsidRPr="00F15EF0">
        <w:rPr>
          <w:rFonts w:ascii="Trebuchet MS" w:hAnsi="Trebuchet MS"/>
          <w:i/>
          <w:color w:val="002060"/>
        </w:rPr>
        <w:t>.</w:t>
      </w:r>
    </w:p>
    <w:p w14:paraId="6596B469" w14:textId="63E36A3C" w:rsidR="00566CCA" w:rsidRPr="00F15EF0" w:rsidRDefault="00A01A80" w:rsidP="00A01A80">
      <w:pPr>
        <w:pStyle w:val="Heading2"/>
        <w:rPr>
          <w:color w:val="002060"/>
        </w:rPr>
      </w:pPr>
      <w:bookmarkStart w:id="73" w:name="_Toc137459210"/>
      <w:r w:rsidRPr="00F15EF0">
        <w:rPr>
          <w:color w:val="002060"/>
        </w:rPr>
        <w:t xml:space="preserve">5.3 </w:t>
      </w:r>
      <w:r w:rsidR="00566CCA" w:rsidRPr="00F15EF0">
        <w:rPr>
          <w:color w:val="002060"/>
        </w:rPr>
        <w:t>Eligibilitatea cheltuielilor</w:t>
      </w:r>
      <w:bookmarkEnd w:id="73"/>
      <w:r w:rsidR="00566CCA" w:rsidRPr="00F15EF0">
        <w:rPr>
          <w:color w:val="002060"/>
        </w:rPr>
        <w:tab/>
      </w:r>
    </w:p>
    <w:p w14:paraId="61941209" w14:textId="6AF9436B" w:rsidR="00566CCA" w:rsidRPr="00F15EF0" w:rsidRDefault="00A01A80" w:rsidP="00E2653C">
      <w:pPr>
        <w:pStyle w:val="Heading3"/>
        <w:ind w:firstLine="708"/>
        <w:rPr>
          <w:color w:val="002060"/>
        </w:rPr>
      </w:pPr>
      <w:bookmarkStart w:id="74" w:name="_Toc137459211"/>
      <w:r w:rsidRPr="00F15EF0">
        <w:rPr>
          <w:color w:val="002060"/>
        </w:rPr>
        <w:t xml:space="preserve">5.3.1 </w:t>
      </w:r>
      <w:r w:rsidR="00566CCA" w:rsidRPr="00F15EF0">
        <w:rPr>
          <w:color w:val="002060"/>
        </w:rPr>
        <w:t>Baza legală pentru stabilirea eligibilității cheltuielilor</w:t>
      </w:r>
      <w:bookmarkEnd w:id="74"/>
    </w:p>
    <w:p w14:paraId="0FD062AE" w14:textId="77777777" w:rsidR="00060847" w:rsidRPr="00F15EF0" w:rsidRDefault="00060847" w:rsidP="00060847">
      <w:pPr>
        <w:pStyle w:val="oj-doc-ti"/>
        <w:tabs>
          <w:tab w:val="left" w:pos="900"/>
        </w:tabs>
        <w:spacing w:before="0" w:beforeAutospacing="0" w:after="0" w:afterAutospacing="0"/>
        <w:jc w:val="both"/>
        <w:rPr>
          <w:rFonts w:ascii="Trebuchet MS" w:eastAsiaTheme="minorHAnsi" w:hAnsi="Trebuchet MS" w:cstheme="minorBidi"/>
          <w:iCs/>
          <w:color w:val="002060"/>
          <w:sz w:val="22"/>
          <w:szCs w:val="22"/>
          <w:lang w:val="ro-RO"/>
        </w:rPr>
      </w:pPr>
      <w:r w:rsidRPr="00F15EF0">
        <w:rPr>
          <w:rFonts w:ascii="Trebuchet MS" w:eastAsiaTheme="minorHAnsi" w:hAnsi="Trebuchet MS" w:cstheme="minorBidi"/>
          <w:iCs/>
          <w:color w:val="002060"/>
          <w:sz w:val="22"/>
          <w:szCs w:val="22"/>
          <w:lang w:val="ro-RO"/>
        </w:rPr>
        <w:t>Pentru stabilirea eligibilității cheltuielilor se vor avea în vedere:</w:t>
      </w:r>
    </w:p>
    <w:p w14:paraId="1C51B3B1" w14:textId="77777777" w:rsidR="00CA1F61" w:rsidRPr="00F15EF0" w:rsidRDefault="00CA1F61" w:rsidP="00CA1F61">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F15EF0">
        <w:rPr>
          <w:rFonts w:ascii="Trebuchet MS" w:eastAsiaTheme="minorHAnsi" w:hAnsi="Trebuchet MS" w:cstheme="minorBidi"/>
          <w:iCs/>
          <w:color w:val="002060"/>
          <w:sz w:val="22"/>
          <w:szCs w:val="22"/>
          <w:lang w:val="ro-RO"/>
        </w:rPr>
        <w:t>REGULAMENTUL (UE) 2021/1057 AL PARLAMENTULUI EUROPEAN ȘI AL CONSILIULUI din 24 iunie 2021 de instituire a Fondului social european Plus (FSE+) și de abrogare a Regulamentului (UE) nr. 1296/2013;</w:t>
      </w:r>
    </w:p>
    <w:p w14:paraId="48666016" w14:textId="77777777" w:rsidR="00060847" w:rsidRPr="00F15EF0" w:rsidRDefault="00060847" w:rsidP="008D6EFB">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F15EF0">
        <w:rPr>
          <w:rFonts w:ascii="Trebuchet MS" w:eastAsiaTheme="minorHAnsi" w:hAnsi="Trebuchet MS" w:cstheme="minorBidi"/>
          <w:iCs/>
          <w:color w:val="002060"/>
          <w:sz w:val="22"/>
          <w:szCs w:val="22"/>
          <w:lang w:val="ro-RO"/>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64B517EF" w14:textId="77777777" w:rsidR="00060847" w:rsidRPr="00F15EF0" w:rsidRDefault="00060847" w:rsidP="008D6EFB">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F15EF0">
        <w:rPr>
          <w:rFonts w:ascii="Trebuchet MS" w:eastAsiaTheme="minorHAnsi" w:hAnsi="Trebuchet MS" w:cstheme="minorBidi"/>
          <w:iCs/>
          <w:color w:val="002060"/>
          <w:sz w:val="22"/>
          <w:szCs w:val="22"/>
          <w:lang w:val="ro-RO"/>
        </w:rPr>
        <w:lastRenderedPageBreak/>
        <w:t xml:space="preserve">ORDONANŢĂ DE URGENŢĂ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F15EF0">
        <w:rPr>
          <w:rFonts w:ascii="Trebuchet MS" w:eastAsiaTheme="minorHAnsi" w:hAnsi="Trebuchet MS" w:cstheme="minorBidi"/>
          <w:iCs/>
          <w:color w:val="002060"/>
          <w:sz w:val="22"/>
          <w:szCs w:val="22"/>
          <w:lang w:val="ro-RO"/>
        </w:rPr>
        <w:t>tranziţie</w:t>
      </w:r>
      <w:proofErr w:type="spellEnd"/>
      <w:r w:rsidRPr="00F15EF0">
        <w:rPr>
          <w:rFonts w:ascii="Trebuchet MS" w:eastAsiaTheme="minorHAnsi" w:hAnsi="Trebuchet MS" w:cstheme="minorBidi"/>
          <w:iCs/>
          <w:color w:val="002060"/>
          <w:sz w:val="22"/>
          <w:szCs w:val="22"/>
          <w:lang w:val="ro-RO"/>
        </w:rPr>
        <w:t xml:space="preserve"> justă;</w:t>
      </w:r>
    </w:p>
    <w:p w14:paraId="64D3C7F9" w14:textId="6D944133" w:rsidR="00CA1F61" w:rsidRPr="00F15EF0" w:rsidRDefault="00CA1F61" w:rsidP="00CA1F61">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F15EF0">
        <w:rPr>
          <w:rFonts w:ascii="Trebuchet MS" w:hAnsi="Trebuchet MS"/>
          <w:iCs/>
          <w:color w:val="002060"/>
          <w:sz w:val="22"/>
          <w:szCs w:val="22"/>
          <w:lang w:val="ro-RO"/>
        </w:rPr>
        <w:t xml:space="preserve">HOTĂRÂRE nr. 829 din 27 iunie 2022 pentru aprobarea </w:t>
      </w:r>
      <w:hyperlink w:history="1">
        <w:r w:rsidRPr="00F15EF0">
          <w:rPr>
            <w:rFonts w:ascii="Trebuchet MS" w:hAnsi="Trebuchet MS"/>
            <w:iCs/>
            <w:color w:val="002060"/>
            <w:sz w:val="22"/>
            <w:szCs w:val="22"/>
            <w:lang w:val="ro-RO"/>
          </w:rPr>
          <w:t>Normelor metodologice</w:t>
        </w:r>
      </w:hyperlink>
      <w:r w:rsidRPr="00F15EF0">
        <w:rPr>
          <w:rFonts w:ascii="Trebuchet MS" w:hAnsi="Trebuchet MS"/>
          <w:iCs/>
          <w:color w:val="002060"/>
          <w:sz w:val="22"/>
          <w:szCs w:val="22"/>
          <w:lang w:val="ro-RO"/>
        </w:rPr>
        <w:t xml:space="preserve"> de aplicare a </w:t>
      </w:r>
      <w:hyperlink w:history="1">
        <w:proofErr w:type="spellStart"/>
        <w:r w:rsidRPr="00F15EF0">
          <w:rPr>
            <w:rFonts w:ascii="Trebuchet MS" w:hAnsi="Trebuchet MS"/>
            <w:iCs/>
            <w:color w:val="002060"/>
            <w:sz w:val="22"/>
            <w:szCs w:val="22"/>
            <w:lang w:val="ro-RO"/>
          </w:rPr>
          <w:t>Ordonanţei</w:t>
        </w:r>
        <w:proofErr w:type="spellEnd"/>
        <w:r w:rsidRPr="00F15EF0">
          <w:rPr>
            <w:rFonts w:ascii="Trebuchet MS" w:hAnsi="Trebuchet MS"/>
            <w:iCs/>
            <w:color w:val="002060"/>
            <w:sz w:val="22"/>
            <w:szCs w:val="22"/>
            <w:lang w:val="ro-RO"/>
          </w:rPr>
          <w:t xml:space="preserve"> de </w:t>
        </w:r>
        <w:proofErr w:type="spellStart"/>
        <w:r w:rsidRPr="00F15EF0">
          <w:rPr>
            <w:rFonts w:ascii="Trebuchet MS" w:hAnsi="Trebuchet MS"/>
            <w:iCs/>
            <w:color w:val="002060"/>
            <w:sz w:val="22"/>
            <w:szCs w:val="22"/>
            <w:lang w:val="ro-RO"/>
          </w:rPr>
          <w:t>urgenţă</w:t>
        </w:r>
        <w:proofErr w:type="spellEnd"/>
        <w:r w:rsidRPr="00F15EF0">
          <w:rPr>
            <w:rFonts w:ascii="Trebuchet MS" w:hAnsi="Trebuchet MS"/>
            <w:iCs/>
            <w:color w:val="002060"/>
            <w:sz w:val="22"/>
            <w:szCs w:val="22"/>
            <w:lang w:val="ro-RO"/>
          </w:rPr>
          <w:t xml:space="preserve"> a Guvernului nr. 133/2021</w:t>
        </w:r>
      </w:hyperlink>
      <w:r w:rsidRPr="00F15EF0">
        <w:rPr>
          <w:rFonts w:ascii="Trebuchet MS" w:hAnsi="Trebuchet MS"/>
          <w:iCs/>
          <w:color w:val="002060"/>
          <w:sz w:val="22"/>
          <w:szCs w:val="22"/>
          <w:lang w:val="ro-RO"/>
        </w:rPr>
        <w:t xml:space="preserve"> privind gestionarea financiară a fondurilor europene pentru perioada de programare 2021-2027 alocate României din Fondul european de dezvoltare regională, Fondul de coeziune, Fondul social european Plus, Fondul pentru o </w:t>
      </w:r>
      <w:proofErr w:type="spellStart"/>
      <w:r w:rsidRPr="00F15EF0">
        <w:rPr>
          <w:rFonts w:ascii="Trebuchet MS" w:hAnsi="Trebuchet MS"/>
          <w:iCs/>
          <w:color w:val="002060"/>
          <w:sz w:val="22"/>
          <w:szCs w:val="22"/>
          <w:lang w:val="ro-RO"/>
        </w:rPr>
        <w:t>tranziţie</w:t>
      </w:r>
      <w:proofErr w:type="spellEnd"/>
      <w:r w:rsidRPr="00F15EF0">
        <w:rPr>
          <w:rFonts w:ascii="Trebuchet MS" w:hAnsi="Trebuchet MS"/>
          <w:iCs/>
          <w:color w:val="002060"/>
          <w:sz w:val="22"/>
          <w:szCs w:val="22"/>
          <w:lang w:val="ro-RO"/>
        </w:rPr>
        <w:t xml:space="preserve"> justă;</w:t>
      </w:r>
    </w:p>
    <w:p w14:paraId="12641D6B" w14:textId="7B64F722" w:rsidR="00060847" w:rsidRPr="00F15EF0" w:rsidRDefault="00060847" w:rsidP="008D6EFB">
      <w:pPr>
        <w:pStyle w:val="oj-doc-ti"/>
        <w:numPr>
          <w:ilvl w:val="0"/>
          <w:numId w:val="13"/>
        </w:numPr>
        <w:tabs>
          <w:tab w:val="left" w:pos="900"/>
        </w:tabs>
        <w:spacing w:before="0" w:beforeAutospacing="0" w:after="0" w:afterAutospacing="0"/>
        <w:ind w:left="360"/>
        <w:jc w:val="both"/>
        <w:rPr>
          <w:rFonts w:ascii="Trebuchet MS" w:eastAsiaTheme="minorHAnsi" w:hAnsi="Trebuchet MS" w:cstheme="minorBidi"/>
          <w:iCs/>
          <w:color w:val="002060"/>
          <w:sz w:val="22"/>
          <w:szCs w:val="22"/>
          <w:lang w:val="ro-RO"/>
        </w:rPr>
      </w:pPr>
      <w:r w:rsidRPr="00F15EF0">
        <w:rPr>
          <w:rFonts w:ascii="Trebuchet MS" w:eastAsiaTheme="minorHAnsi" w:hAnsi="Trebuchet MS" w:cstheme="minorBidi"/>
          <w:iCs/>
          <w:color w:val="002060"/>
          <w:sz w:val="22"/>
          <w:szCs w:val="22"/>
          <w:lang w:val="ro-RO"/>
        </w:rPr>
        <w:t xml:space="preserve">HOTĂRÂRE nr. 873 din 6 iulie 2022 pentru stabilirea cadrului legal privind eligibilitatea cheltuielilor efectuate de beneficiari în cadrul </w:t>
      </w:r>
      <w:proofErr w:type="spellStart"/>
      <w:r w:rsidRPr="00F15EF0">
        <w:rPr>
          <w:rFonts w:ascii="Trebuchet MS" w:eastAsiaTheme="minorHAnsi" w:hAnsi="Trebuchet MS" w:cstheme="minorBidi"/>
          <w:iCs/>
          <w:color w:val="002060"/>
          <w:sz w:val="22"/>
          <w:szCs w:val="22"/>
          <w:lang w:val="ro-RO"/>
        </w:rPr>
        <w:t>operaţiunilor</w:t>
      </w:r>
      <w:proofErr w:type="spellEnd"/>
      <w:r w:rsidRPr="00F15EF0">
        <w:rPr>
          <w:rFonts w:ascii="Trebuchet MS" w:eastAsiaTheme="minorHAnsi" w:hAnsi="Trebuchet MS" w:cstheme="minorBidi"/>
          <w:iCs/>
          <w:color w:val="002060"/>
          <w:sz w:val="22"/>
          <w:szCs w:val="22"/>
          <w:lang w:val="ro-RO"/>
        </w:rPr>
        <w:t xml:space="preserve"> </w:t>
      </w:r>
      <w:proofErr w:type="spellStart"/>
      <w:r w:rsidRPr="00F15EF0">
        <w:rPr>
          <w:rFonts w:ascii="Trebuchet MS" w:eastAsiaTheme="minorHAnsi" w:hAnsi="Trebuchet MS" w:cstheme="minorBidi"/>
          <w:iCs/>
          <w:color w:val="002060"/>
          <w:sz w:val="22"/>
          <w:szCs w:val="22"/>
          <w:lang w:val="ro-RO"/>
        </w:rPr>
        <w:t>finanţate</w:t>
      </w:r>
      <w:proofErr w:type="spellEnd"/>
      <w:r w:rsidRPr="00F15EF0">
        <w:rPr>
          <w:rFonts w:ascii="Trebuchet MS" w:eastAsiaTheme="minorHAnsi" w:hAnsi="Trebuchet MS" w:cstheme="minorBidi"/>
          <w:iCs/>
          <w:color w:val="002060"/>
          <w:sz w:val="22"/>
          <w:szCs w:val="22"/>
          <w:lang w:val="ro-RO"/>
        </w:rPr>
        <w:t xml:space="preserve"> în perioada de programare 2021-2027 prin Fondul european de dezvoltare regională, Fondul social european Plus, Fondul de coeziune </w:t>
      </w:r>
      <w:proofErr w:type="spellStart"/>
      <w:r w:rsidRPr="00F15EF0">
        <w:rPr>
          <w:rFonts w:ascii="Trebuchet MS" w:eastAsiaTheme="minorHAnsi" w:hAnsi="Trebuchet MS" w:cstheme="minorBidi"/>
          <w:iCs/>
          <w:color w:val="002060"/>
          <w:sz w:val="22"/>
          <w:szCs w:val="22"/>
          <w:lang w:val="ro-RO"/>
        </w:rPr>
        <w:t>şi</w:t>
      </w:r>
      <w:proofErr w:type="spellEnd"/>
      <w:r w:rsidRPr="00F15EF0">
        <w:rPr>
          <w:rFonts w:ascii="Trebuchet MS" w:eastAsiaTheme="minorHAnsi" w:hAnsi="Trebuchet MS" w:cstheme="minorBidi"/>
          <w:iCs/>
          <w:color w:val="002060"/>
          <w:sz w:val="22"/>
          <w:szCs w:val="22"/>
          <w:lang w:val="ro-RO"/>
        </w:rPr>
        <w:t xml:space="preserve"> Fondul pentru o </w:t>
      </w:r>
      <w:proofErr w:type="spellStart"/>
      <w:r w:rsidRPr="00F15EF0">
        <w:rPr>
          <w:rFonts w:ascii="Trebuchet MS" w:eastAsiaTheme="minorHAnsi" w:hAnsi="Trebuchet MS" w:cstheme="minorBidi"/>
          <w:iCs/>
          <w:color w:val="002060"/>
          <w:sz w:val="22"/>
          <w:szCs w:val="22"/>
          <w:lang w:val="ro-RO"/>
        </w:rPr>
        <w:t>tranziţie</w:t>
      </w:r>
      <w:proofErr w:type="spellEnd"/>
      <w:r w:rsidRPr="00F15EF0">
        <w:rPr>
          <w:rFonts w:ascii="Trebuchet MS" w:eastAsiaTheme="minorHAnsi" w:hAnsi="Trebuchet MS" w:cstheme="minorBidi"/>
          <w:iCs/>
          <w:color w:val="002060"/>
          <w:sz w:val="22"/>
          <w:szCs w:val="22"/>
          <w:lang w:val="ro-RO"/>
        </w:rPr>
        <w:t xml:space="preserve"> justă</w:t>
      </w:r>
      <w:r w:rsidR="00CA1F61" w:rsidRPr="00F15EF0">
        <w:rPr>
          <w:rFonts w:ascii="Trebuchet MS" w:eastAsiaTheme="minorHAnsi" w:hAnsi="Trebuchet MS" w:cstheme="minorBidi"/>
          <w:iCs/>
          <w:color w:val="002060"/>
          <w:sz w:val="22"/>
          <w:szCs w:val="22"/>
          <w:lang w:val="ro-RO"/>
        </w:rPr>
        <w:t>.</w:t>
      </w:r>
    </w:p>
    <w:p w14:paraId="51159175" w14:textId="77777777" w:rsidR="00C676A9" w:rsidRPr="00F15EF0" w:rsidRDefault="00C676A9" w:rsidP="00C676A9">
      <w:pPr>
        <w:pStyle w:val="oj-doc-ti"/>
        <w:tabs>
          <w:tab w:val="left" w:pos="900"/>
        </w:tabs>
        <w:spacing w:before="0" w:beforeAutospacing="0" w:after="0" w:afterAutospacing="0"/>
        <w:jc w:val="both"/>
        <w:rPr>
          <w:rFonts w:ascii="Trebuchet MS" w:eastAsiaTheme="minorHAnsi" w:hAnsi="Trebuchet MS" w:cstheme="minorBidi"/>
          <w:iCs/>
          <w:color w:val="002060"/>
          <w:sz w:val="22"/>
          <w:szCs w:val="22"/>
          <w:lang w:val="ro-RO"/>
        </w:rPr>
      </w:pPr>
    </w:p>
    <w:p w14:paraId="360B3178" w14:textId="6654917A" w:rsidR="001D7438" w:rsidRPr="00F15EF0" w:rsidRDefault="00A01A80" w:rsidP="00E2653C">
      <w:pPr>
        <w:pStyle w:val="Heading3"/>
        <w:ind w:firstLine="360"/>
        <w:rPr>
          <w:color w:val="002060"/>
        </w:rPr>
      </w:pPr>
      <w:bookmarkStart w:id="75" w:name="_Toc137459212"/>
      <w:r w:rsidRPr="00F15EF0">
        <w:rPr>
          <w:color w:val="002060"/>
        </w:rPr>
        <w:t xml:space="preserve">5.3.2 </w:t>
      </w:r>
      <w:r w:rsidR="001D7438" w:rsidRPr="00F15EF0">
        <w:rPr>
          <w:color w:val="002060"/>
        </w:rPr>
        <w:t xml:space="preserve">Categorii </w:t>
      </w:r>
      <w:r w:rsidR="00D87653" w:rsidRPr="00F15EF0">
        <w:rPr>
          <w:color w:val="002060"/>
        </w:rPr>
        <w:t xml:space="preserve">și plafoane </w:t>
      </w:r>
      <w:r w:rsidR="001D7438" w:rsidRPr="00F15EF0">
        <w:rPr>
          <w:color w:val="002060"/>
        </w:rPr>
        <w:t>de cheltuieli eligibile</w:t>
      </w:r>
      <w:bookmarkEnd w:id="75"/>
    </w:p>
    <w:p w14:paraId="03F65B7E" w14:textId="77777777" w:rsidR="005758D7" w:rsidRPr="00F15EF0" w:rsidRDefault="005758D7" w:rsidP="005758D7">
      <w:pPr>
        <w:tabs>
          <w:tab w:val="left" w:pos="709"/>
        </w:tabs>
        <w:spacing w:after="0" w:line="276" w:lineRule="auto"/>
        <w:jc w:val="both"/>
        <w:rPr>
          <w:rFonts w:ascii="Trebuchet MS" w:hAnsi="Trebuchet MS"/>
          <w:i/>
          <w:color w:val="002060"/>
        </w:rPr>
      </w:pPr>
      <w:r w:rsidRPr="00F15EF0">
        <w:rPr>
          <w:rFonts w:ascii="Trebuchet MS" w:hAnsi="Trebuchet MS"/>
          <w:i/>
          <w:color w:val="002060"/>
        </w:rPr>
        <w:t>Listă privind încadrarea cheltuielilor aferente proiectului în categoriile/subcategoriile de cheltuieli conform MySMIS2021+:</w:t>
      </w:r>
    </w:p>
    <w:p w14:paraId="1D20ACA5" w14:textId="77777777" w:rsidR="005758D7" w:rsidRPr="00F15EF0" w:rsidRDefault="005758D7" w:rsidP="005758D7">
      <w:pPr>
        <w:tabs>
          <w:tab w:val="left" w:pos="709"/>
        </w:tabs>
        <w:spacing w:after="0" w:line="276" w:lineRule="auto"/>
        <w:jc w:val="both"/>
        <w:rPr>
          <w:rFonts w:ascii="Trebuchet MS" w:hAnsi="Trebuchet MS"/>
          <w:i/>
          <w:color w:val="002060"/>
        </w:rPr>
      </w:pPr>
    </w:p>
    <w:tbl>
      <w:tblPr>
        <w:tblStyle w:val="TableGrid"/>
        <w:tblW w:w="5216" w:type="pct"/>
        <w:tblInd w:w="-431" w:type="dxa"/>
        <w:tblLook w:val="04A0" w:firstRow="1" w:lastRow="0" w:firstColumn="1" w:lastColumn="0" w:noHBand="0" w:noVBand="1"/>
      </w:tblPr>
      <w:tblGrid>
        <w:gridCol w:w="2304"/>
        <w:gridCol w:w="3740"/>
        <w:gridCol w:w="3758"/>
      </w:tblGrid>
      <w:tr w:rsidR="00C953AB" w:rsidRPr="00F15EF0" w14:paraId="584716E0" w14:textId="77777777" w:rsidTr="009B1F53">
        <w:tc>
          <w:tcPr>
            <w:tcW w:w="5000" w:type="pct"/>
            <w:gridSpan w:val="3"/>
            <w:tcBorders>
              <w:bottom w:val="single" w:sz="4" w:space="0" w:color="auto"/>
            </w:tcBorders>
            <w:shd w:val="clear" w:color="auto" w:fill="BDD6EE" w:themeFill="accent1" w:themeFillTint="66"/>
          </w:tcPr>
          <w:p w14:paraId="098BEE71" w14:textId="77777777" w:rsidR="005758D7" w:rsidRPr="00F15EF0" w:rsidRDefault="005758D7" w:rsidP="009B1F53">
            <w:pPr>
              <w:jc w:val="both"/>
              <w:rPr>
                <w:rFonts w:ascii="Trebuchet MS" w:hAnsi="Trebuchet MS"/>
                <w:b/>
                <w:color w:val="002060"/>
                <w:sz w:val="20"/>
                <w:szCs w:val="20"/>
              </w:rPr>
            </w:pPr>
            <w:r w:rsidRPr="00F15EF0">
              <w:rPr>
                <w:rFonts w:ascii="Trebuchet MS" w:hAnsi="Trebuchet MS"/>
                <w:b/>
                <w:i/>
                <w:color w:val="002060"/>
                <w:sz w:val="20"/>
                <w:szCs w:val="20"/>
              </w:rPr>
              <w:t>Cheltuielile eligibile</w:t>
            </w:r>
            <w:r w:rsidRPr="00F15EF0">
              <w:rPr>
                <w:rFonts w:ascii="Trebuchet MS" w:hAnsi="Trebuchet MS"/>
                <w:i/>
                <w:color w:val="002060"/>
                <w:sz w:val="20"/>
                <w:szCs w:val="20"/>
              </w:rPr>
              <w:t xml:space="preserve"> </w:t>
            </w:r>
            <w:r w:rsidRPr="00F15EF0">
              <w:rPr>
                <w:rFonts w:ascii="Trebuchet MS" w:hAnsi="Trebuchet MS"/>
                <w:b/>
                <w:i/>
                <w:color w:val="002060"/>
                <w:sz w:val="20"/>
                <w:szCs w:val="20"/>
              </w:rPr>
              <w:t xml:space="preserve">directe </w:t>
            </w:r>
            <w:r w:rsidRPr="00F15EF0">
              <w:rPr>
                <w:rFonts w:ascii="Trebuchet MS" w:hAnsi="Trebuchet MS"/>
                <w:i/>
                <w:color w:val="002060"/>
                <w:sz w:val="20"/>
                <w:szCs w:val="20"/>
              </w:rPr>
              <w:t xml:space="preserve">reprezintă cheltuieli care pot fi atribuite unei anumite activități individuale din cadrul proiectului </w:t>
            </w:r>
            <w:proofErr w:type="spellStart"/>
            <w:r w:rsidRPr="00F15EF0">
              <w:rPr>
                <w:rFonts w:ascii="Trebuchet MS" w:hAnsi="Trebuchet MS"/>
                <w:i/>
                <w:color w:val="002060"/>
                <w:sz w:val="20"/>
                <w:szCs w:val="20"/>
              </w:rPr>
              <w:t>şi</w:t>
            </w:r>
            <w:proofErr w:type="spellEnd"/>
            <w:r w:rsidRPr="00F15EF0">
              <w:rPr>
                <w:rFonts w:ascii="Trebuchet MS" w:hAnsi="Trebuchet MS"/>
                <w:i/>
                <w:color w:val="002060"/>
                <w:sz w:val="20"/>
                <w:szCs w:val="20"/>
              </w:rPr>
              <w:t xml:space="preserve"> pentru care este demonstrată legătura cu activitatea/ </w:t>
            </w:r>
            <w:proofErr w:type="spellStart"/>
            <w:r w:rsidRPr="00F15EF0">
              <w:rPr>
                <w:rFonts w:ascii="Trebuchet MS" w:hAnsi="Trebuchet MS"/>
                <w:i/>
                <w:color w:val="002060"/>
                <w:sz w:val="20"/>
                <w:szCs w:val="20"/>
              </w:rPr>
              <w:t>subactivitatea</w:t>
            </w:r>
            <w:proofErr w:type="spellEnd"/>
            <w:r w:rsidRPr="00F15EF0">
              <w:rPr>
                <w:rFonts w:ascii="Trebuchet MS" w:hAnsi="Trebuchet MS"/>
                <w:i/>
                <w:color w:val="002060"/>
                <w:sz w:val="20"/>
                <w:szCs w:val="20"/>
              </w:rPr>
              <w:t xml:space="preserve"> în cauză</w:t>
            </w:r>
          </w:p>
        </w:tc>
      </w:tr>
      <w:tr w:rsidR="00C953AB" w:rsidRPr="00F15EF0" w14:paraId="37CB23CC" w14:textId="77777777" w:rsidTr="009B1F53">
        <w:tc>
          <w:tcPr>
            <w:tcW w:w="1175" w:type="pct"/>
            <w:tcBorders>
              <w:bottom w:val="single" w:sz="4" w:space="0" w:color="auto"/>
            </w:tcBorders>
            <w:shd w:val="clear" w:color="auto" w:fill="BDD6EE" w:themeFill="accent1" w:themeFillTint="66"/>
          </w:tcPr>
          <w:p w14:paraId="3A458790" w14:textId="77777777" w:rsidR="005758D7" w:rsidRPr="00F15EF0" w:rsidRDefault="005758D7" w:rsidP="009B1F53">
            <w:pPr>
              <w:jc w:val="center"/>
              <w:rPr>
                <w:rFonts w:ascii="Trebuchet MS" w:hAnsi="Trebuchet MS"/>
                <w:b/>
                <w:color w:val="002060"/>
                <w:sz w:val="20"/>
                <w:szCs w:val="20"/>
              </w:rPr>
            </w:pPr>
            <w:r w:rsidRPr="00F15EF0">
              <w:rPr>
                <w:rFonts w:ascii="Trebuchet MS" w:hAnsi="Trebuchet MS"/>
                <w:b/>
                <w:color w:val="002060"/>
                <w:sz w:val="20"/>
                <w:szCs w:val="20"/>
              </w:rPr>
              <w:t xml:space="preserve">Categorie </w:t>
            </w:r>
            <w:proofErr w:type="spellStart"/>
            <w:r w:rsidRPr="00F15EF0">
              <w:rPr>
                <w:rFonts w:ascii="Trebuchet MS" w:hAnsi="Trebuchet MS"/>
                <w:b/>
                <w:color w:val="002060"/>
                <w:sz w:val="20"/>
                <w:szCs w:val="20"/>
              </w:rPr>
              <w:t>MySMIS</w:t>
            </w:r>
            <w:proofErr w:type="spellEnd"/>
          </w:p>
        </w:tc>
        <w:tc>
          <w:tcPr>
            <w:tcW w:w="1908" w:type="pct"/>
            <w:shd w:val="clear" w:color="auto" w:fill="BDD6EE" w:themeFill="accent1" w:themeFillTint="66"/>
            <w:vAlign w:val="center"/>
          </w:tcPr>
          <w:p w14:paraId="186E6047" w14:textId="77777777" w:rsidR="005758D7" w:rsidRPr="00F15EF0" w:rsidRDefault="005758D7" w:rsidP="009B1F53">
            <w:pPr>
              <w:jc w:val="center"/>
              <w:rPr>
                <w:rFonts w:ascii="Trebuchet MS" w:hAnsi="Trebuchet MS"/>
                <w:b/>
                <w:color w:val="002060"/>
                <w:sz w:val="20"/>
                <w:szCs w:val="20"/>
              </w:rPr>
            </w:pPr>
            <w:r w:rsidRPr="00F15EF0">
              <w:rPr>
                <w:rFonts w:ascii="Trebuchet MS" w:hAnsi="Trebuchet MS"/>
                <w:b/>
                <w:color w:val="002060"/>
                <w:sz w:val="20"/>
                <w:szCs w:val="20"/>
              </w:rPr>
              <w:t xml:space="preserve">Subcategorie </w:t>
            </w:r>
            <w:proofErr w:type="spellStart"/>
            <w:r w:rsidRPr="00F15EF0">
              <w:rPr>
                <w:rFonts w:ascii="Trebuchet MS" w:hAnsi="Trebuchet MS"/>
                <w:b/>
                <w:color w:val="002060"/>
                <w:sz w:val="20"/>
                <w:szCs w:val="20"/>
              </w:rPr>
              <w:t>MySMIS</w:t>
            </w:r>
            <w:proofErr w:type="spellEnd"/>
          </w:p>
        </w:tc>
        <w:tc>
          <w:tcPr>
            <w:tcW w:w="1917" w:type="pct"/>
            <w:shd w:val="clear" w:color="auto" w:fill="BDD6EE" w:themeFill="accent1" w:themeFillTint="66"/>
            <w:vAlign w:val="center"/>
          </w:tcPr>
          <w:p w14:paraId="5D7049C6" w14:textId="77777777" w:rsidR="005758D7" w:rsidRPr="00F15EF0" w:rsidRDefault="005758D7" w:rsidP="009B1F53">
            <w:pPr>
              <w:jc w:val="center"/>
              <w:rPr>
                <w:rFonts w:ascii="Trebuchet MS" w:hAnsi="Trebuchet MS"/>
                <w:b/>
                <w:color w:val="002060"/>
                <w:sz w:val="20"/>
                <w:szCs w:val="20"/>
              </w:rPr>
            </w:pPr>
            <w:r w:rsidRPr="00F15EF0">
              <w:rPr>
                <w:rFonts w:ascii="Trebuchet MS" w:hAnsi="Trebuchet MS"/>
                <w:b/>
                <w:color w:val="002060"/>
                <w:sz w:val="20"/>
                <w:szCs w:val="20"/>
              </w:rPr>
              <w:t>Subcategoria (descrierea cheltuielii) conține:</w:t>
            </w:r>
          </w:p>
        </w:tc>
      </w:tr>
      <w:tr w:rsidR="00C953AB" w:rsidRPr="00F15EF0" w14:paraId="40D5B8F2" w14:textId="77777777" w:rsidTr="009B1F53">
        <w:trPr>
          <w:trHeight w:val="833"/>
        </w:trPr>
        <w:tc>
          <w:tcPr>
            <w:tcW w:w="1175" w:type="pct"/>
            <w:vMerge w:val="restart"/>
            <w:shd w:val="clear" w:color="auto" w:fill="auto"/>
          </w:tcPr>
          <w:p w14:paraId="07290E0C" w14:textId="77777777" w:rsidR="005758D7" w:rsidRPr="00F15EF0" w:rsidRDefault="005758D7" w:rsidP="009B1F53">
            <w:pPr>
              <w:rPr>
                <w:rFonts w:ascii="Trebuchet MS" w:hAnsi="Trebuchet MS"/>
                <w:color w:val="002060"/>
                <w:sz w:val="20"/>
                <w:szCs w:val="20"/>
              </w:rPr>
            </w:pPr>
          </w:p>
          <w:p w14:paraId="4D0C9A08"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aferente</w:t>
            </w:r>
          </w:p>
          <w:p w14:paraId="777DFD2B"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managementului de proiect</w:t>
            </w:r>
          </w:p>
        </w:tc>
        <w:tc>
          <w:tcPr>
            <w:tcW w:w="1908" w:type="pct"/>
            <w:vAlign w:val="center"/>
          </w:tcPr>
          <w:p w14:paraId="376659C6" w14:textId="77777777" w:rsidR="005758D7" w:rsidRPr="00F15EF0" w:rsidRDefault="005758D7" w:rsidP="008D6EFB">
            <w:pPr>
              <w:pStyle w:val="Default"/>
              <w:numPr>
                <w:ilvl w:val="1"/>
                <w:numId w:val="14"/>
              </w:numPr>
              <w:jc w:val="both"/>
              <w:rPr>
                <w:color w:val="002060"/>
                <w:sz w:val="20"/>
                <w:szCs w:val="20"/>
                <w:lang w:val="ro-RO"/>
              </w:rPr>
            </w:pPr>
            <w:r w:rsidRPr="00F15EF0">
              <w:rPr>
                <w:color w:val="002060"/>
                <w:sz w:val="20"/>
                <w:szCs w:val="20"/>
                <w:lang w:val="ro-RO"/>
              </w:rPr>
              <w:t>Cheltuielile salariale aferente liderului de parteneriat/partener unic (managerul de proiect, responsabil financiar și, opțional, responsabil achiziții publice și asistent manager</w:t>
            </w:r>
          </w:p>
        </w:tc>
        <w:tc>
          <w:tcPr>
            <w:tcW w:w="1917" w:type="pct"/>
          </w:tcPr>
          <w:p w14:paraId="6C8EE435"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Salarii manager de proiect, responsabil financiar și opțional, responsabil achiziții publice și asistent manager.</w:t>
            </w:r>
          </w:p>
        </w:tc>
      </w:tr>
      <w:tr w:rsidR="00C953AB" w:rsidRPr="00F15EF0" w14:paraId="1F801799" w14:textId="77777777" w:rsidTr="009B1F53">
        <w:trPr>
          <w:trHeight w:val="833"/>
        </w:trPr>
        <w:tc>
          <w:tcPr>
            <w:tcW w:w="1175" w:type="pct"/>
            <w:vMerge/>
            <w:shd w:val="clear" w:color="auto" w:fill="auto"/>
          </w:tcPr>
          <w:p w14:paraId="6224E0C5" w14:textId="77777777" w:rsidR="005758D7" w:rsidRPr="00F15EF0" w:rsidRDefault="005758D7" w:rsidP="009B1F53">
            <w:pPr>
              <w:jc w:val="both"/>
              <w:rPr>
                <w:rFonts w:ascii="Trebuchet MS" w:hAnsi="Trebuchet MS"/>
                <w:color w:val="002060"/>
                <w:sz w:val="20"/>
                <w:szCs w:val="20"/>
              </w:rPr>
            </w:pPr>
          </w:p>
        </w:tc>
        <w:tc>
          <w:tcPr>
            <w:tcW w:w="1908" w:type="pct"/>
            <w:vAlign w:val="center"/>
          </w:tcPr>
          <w:p w14:paraId="3BCFE2FF"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Cheltuielile salariale aferente partenerului (coordonator de proiect din partea partenerului, responsabil financiar și, opțional, responsabilul de achiziții publice și asistent manager)</w:t>
            </w:r>
          </w:p>
        </w:tc>
        <w:tc>
          <w:tcPr>
            <w:tcW w:w="1917" w:type="pct"/>
          </w:tcPr>
          <w:p w14:paraId="31442D06"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Salarii coordonator de proiect din partea partenerului, responsabil financiar și opțional, responsabilul de achiziții publice și asistent manager.</w:t>
            </w:r>
          </w:p>
        </w:tc>
      </w:tr>
      <w:tr w:rsidR="00C953AB" w:rsidRPr="00F15EF0" w14:paraId="2CB846E0" w14:textId="77777777" w:rsidTr="009B1F53">
        <w:trPr>
          <w:trHeight w:val="833"/>
        </w:trPr>
        <w:tc>
          <w:tcPr>
            <w:tcW w:w="1175" w:type="pct"/>
            <w:shd w:val="clear" w:color="auto" w:fill="auto"/>
          </w:tcPr>
          <w:p w14:paraId="101608F3" w14:textId="77777777" w:rsidR="005758D7" w:rsidRPr="00F15EF0" w:rsidRDefault="005758D7" w:rsidP="009B1F53">
            <w:pPr>
              <w:spacing w:before="240"/>
              <w:jc w:val="both"/>
              <w:rPr>
                <w:rFonts w:ascii="Trebuchet MS" w:hAnsi="Trebuchet MS"/>
                <w:color w:val="002060"/>
                <w:sz w:val="20"/>
                <w:szCs w:val="20"/>
              </w:rPr>
            </w:pPr>
            <w:r w:rsidRPr="00F15EF0">
              <w:rPr>
                <w:rFonts w:ascii="Trebuchet MS" w:hAnsi="Trebuchet MS"/>
                <w:color w:val="002060"/>
                <w:sz w:val="20"/>
                <w:szCs w:val="20"/>
              </w:rPr>
              <w:t>Cheltuieli salariale</w:t>
            </w:r>
          </w:p>
        </w:tc>
        <w:tc>
          <w:tcPr>
            <w:tcW w:w="1908" w:type="pct"/>
            <w:vAlign w:val="center"/>
          </w:tcPr>
          <w:p w14:paraId="386206E1"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salariale cu personalul</w:t>
            </w:r>
          </w:p>
          <w:p w14:paraId="23AEACD9"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implicat în implementarea proiectului (în derularea</w:t>
            </w:r>
          </w:p>
          <w:p w14:paraId="7F29C2C4"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activităților, altele decât management de proiect)</w:t>
            </w:r>
          </w:p>
        </w:tc>
        <w:tc>
          <w:tcPr>
            <w:tcW w:w="1917" w:type="pct"/>
          </w:tcPr>
          <w:p w14:paraId="0021D36A"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Salarii pentru personalul implicat în implementarea proiectului altele decât management de proiect. (Sunt incluse în categoria cheltuielilor salariale aferente experților pentru implementarea activităților și cheltuielile aferente coordonatorului de activității din proiect ale partenerului (angajat al partenerului), cheltuielile salariale aferente responsabilului cu protecția datelor, ale experților de consiliere, orientare, experților de formare etc, în funcție de natura intervenției finanțate prin proiect</w:t>
            </w:r>
          </w:p>
        </w:tc>
      </w:tr>
      <w:tr w:rsidR="00C953AB" w:rsidRPr="00F15EF0" w14:paraId="29A137F6" w14:textId="77777777" w:rsidTr="009B1F53">
        <w:trPr>
          <w:trHeight w:val="833"/>
        </w:trPr>
        <w:tc>
          <w:tcPr>
            <w:tcW w:w="1175" w:type="pct"/>
            <w:shd w:val="clear" w:color="auto" w:fill="auto"/>
          </w:tcPr>
          <w:p w14:paraId="3483D026"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salariale</w:t>
            </w:r>
          </w:p>
        </w:tc>
        <w:tc>
          <w:tcPr>
            <w:tcW w:w="1908" w:type="pct"/>
            <w:vAlign w:val="center"/>
          </w:tcPr>
          <w:p w14:paraId="3FD522B0"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Contribuții sociale aferente</w:t>
            </w:r>
          </w:p>
          <w:p w14:paraId="6EA08E74"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 xml:space="preserve">cheltuielilor salariale </w:t>
            </w:r>
            <w:proofErr w:type="spellStart"/>
            <w:r w:rsidRPr="00F15EF0">
              <w:rPr>
                <w:rFonts w:ascii="Trebuchet MS" w:hAnsi="Trebuchet MS"/>
                <w:color w:val="002060"/>
                <w:sz w:val="20"/>
                <w:szCs w:val="20"/>
              </w:rPr>
              <w:t>şi</w:t>
            </w:r>
            <w:proofErr w:type="spellEnd"/>
            <w:r w:rsidRPr="00F15EF0">
              <w:rPr>
                <w:rFonts w:ascii="Trebuchet MS" w:hAnsi="Trebuchet MS"/>
                <w:color w:val="002060"/>
                <w:sz w:val="20"/>
                <w:szCs w:val="20"/>
              </w:rPr>
              <w:t xml:space="preserve"> cheltuielilor asimilate acestora (contribuții angajați </w:t>
            </w:r>
            <w:proofErr w:type="spellStart"/>
            <w:r w:rsidRPr="00F15EF0">
              <w:rPr>
                <w:rFonts w:ascii="Trebuchet MS" w:hAnsi="Trebuchet MS"/>
                <w:color w:val="002060"/>
                <w:sz w:val="20"/>
                <w:szCs w:val="20"/>
              </w:rPr>
              <w:t>şi</w:t>
            </w:r>
            <w:proofErr w:type="spellEnd"/>
            <w:r w:rsidRPr="00F15EF0">
              <w:rPr>
                <w:rFonts w:ascii="Trebuchet MS" w:hAnsi="Trebuchet MS"/>
                <w:color w:val="002060"/>
                <w:sz w:val="20"/>
                <w:szCs w:val="20"/>
              </w:rPr>
              <w:t xml:space="preserve"> angajatori)</w:t>
            </w:r>
          </w:p>
        </w:tc>
        <w:tc>
          <w:tcPr>
            <w:tcW w:w="1917" w:type="pct"/>
          </w:tcPr>
          <w:p w14:paraId="2085F426"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 xml:space="preserve">-Contribuții angajat </w:t>
            </w:r>
            <w:proofErr w:type="spellStart"/>
            <w:r w:rsidRPr="00F15EF0">
              <w:rPr>
                <w:rFonts w:ascii="Trebuchet MS" w:hAnsi="Trebuchet MS"/>
                <w:color w:val="002060"/>
                <w:sz w:val="20"/>
                <w:szCs w:val="20"/>
              </w:rPr>
              <w:t>şi</w:t>
            </w:r>
            <w:proofErr w:type="spellEnd"/>
            <w:r w:rsidRPr="00F15EF0">
              <w:rPr>
                <w:rFonts w:ascii="Trebuchet MS" w:hAnsi="Trebuchet MS"/>
                <w:color w:val="002060"/>
                <w:sz w:val="20"/>
                <w:szCs w:val="20"/>
              </w:rPr>
              <w:t xml:space="preserve"> angajator pentru manager de proiect, responsabil financiar, opțional responsabil achiziții publice și asistent manager.</w:t>
            </w:r>
          </w:p>
          <w:p w14:paraId="4DF420F5"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 xml:space="preserve">-Contribuții angajați </w:t>
            </w:r>
            <w:proofErr w:type="spellStart"/>
            <w:r w:rsidRPr="00F15EF0">
              <w:rPr>
                <w:rFonts w:ascii="Trebuchet MS" w:hAnsi="Trebuchet MS"/>
                <w:color w:val="002060"/>
                <w:sz w:val="20"/>
                <w:szCs w:val="20"/>
              </w:rPr>
              <w:t>şi</w:t>
            </w:r>
            <w:proofErr w:type="spellEnd"/>
            <w:r w:rsidRPr="00F15EF0">
              <w:rPr>
                <w:rFonts w:ascii="Trebuchet MS" w:hAnsi="Trebuchet MS"/>
                <w:color w:val="002060"/>
                <w:sz w:val="20"/>
                <w:szCs w:val="20"/>
              </w:rPr>
              <w:t xml:space="preserve"> angajatori pentru personalul implicat în </w:t>
            </w:r>
            <w:r w:rsidRPr="00F15EF0">
              <w:rPr>
                <w:rFonts w:ascii="Trebuchet MS" w:hAnsi="Trebuchet MS"/>
                <w:color w:val="002060"/>
                <w:sz w:val="20"/>
                <w:szCs w:val="20"/>
              </w:rPr>
              <w:lastRenderedPageBreak/>
              <w:t>implementarea proiectului altele decât management de proiect.</w:t>
            </w:r>
          </w:p>
        </w:tc>
      </w:tr>
      <w:tr w:rsidR="00503965" w:rsidRPr="00F15EF0" w14:paraId="4EAA5535" w14:textId="77777777" w:rsidTr="009360DD">
        <w:trPr>
          <w:trHeight w:val="833"/>
        </w:trPr>
        <w:tc>
          <w:tcPr>
            <w:tcW w:w="1175" w:type="pct"/>
            <w:shd w:val="clear" w:color="auto" w:fill="auto"/>
          </w:tcPr>
          <w:p w14:paraId="58E1EFF9" w14:textId="418D45B2" w:rsidR="00503965" w:rsidRPr="00F15EF0" w:rsidRDefault="00503965" w:rsidP="00503965">
            <w:pPr>
              <w:jc w:val="both"/>
              <w:rPr>
                <w:rFonts w:ascii="Trebuchet MS" w:hAnsi="Trebuchet MS"/>
                <w:color w:val="002060"/>
                <w:sz w:val="20"/>
                <w:szCs w:val="20"/>
              </w:rPr>
            </w:pPr>
            <w:r w:rsidRPr="00F15EF0">
              <w:rPr>
                <w:rFonts w:ascii="Trebuchet MS" w:hAnsi="Trebuchet MS"/>
                <w:color w:val="002060"/>
                <w:sz w:val="20"/>
                <w:szCs w:val="20"/>
              </w:rPr>
              <w:lastRenderedPageBreak/>
              <w:t>Cheltuieli salariale</w:t>
            </w:r>
          </w:p>
        </w:tc>
        <w:tc>
          <w:tcPr>
            <w:tcW w:w="1908" w:type="pct"/>
          </w:tcPr>
          <w:p w14:paraId="6EC00CA7" w14:textId="63B78572" w:rsidR="00503965" w:rsidRPr="00F15EF0" w:rsidRDefault="00503965" w:rsidP="00503965">
            <w:pPr>
              <w:rPr>
                <w:rFonts w:ascii="Trebuchet MS" w:hAnsi="Trebuchet MS"/>
                <w:color w:val="002060"/>
                <w:sz w:val="20"/>
                <w:szCs w:val="20"/>
              </w:rPr>
            </w:pPr>
            <w:r w:rsidRPr="00F15EF0">
              <w:rPr>
                <w:rFonts w:ascii="Trebuchet MS" w:hAnsi="Trebuchet MS"/>
                <w:color w:val="002060"/>
                <w:sz w:val="20"/>
                <w:szCs w:val="20"/>
              </w:rPr>
              <w:t>Onorarii/venituri asimilate salariilor pentru experți proprii/cooptați</w:t>
            </w:r>
          </w:p>
        </w:tc>
        <w:tc>
          <w:tcPr>
            <w:tcW w:w="1917" w:type="pct"/>
          </w:tcPr>
          <w:p w14:paraId="58B263C5" w14:textId="128740B5" w:rsidR="00503965" w:rsidRPr="00F15EF0" w:rsidRDefault="00503965" w:rsidP="00503965">
            <w:pPr>
              <w:jc w:val="both"/>
              <w:rPr>
                <w:rFonts w:ascii="Trebuchet MS" w:hAnsi="Trebuchet MS"/>
                <w:color w:val="002060"/>
                <w:sz w:val="20"/>
                <w:szCs w:val="20"/>
              </w:rPr>
            </w:pPr>
            <w:r w:rsidRPr="00F15EF0">
              <w:rPr>
                <w:rFonts w:ascii="Trebuchet MS" w:hAnsi="Trebuchet MS"/>
                <w:color w:val="002060"/>
                <w:sz w:val="20"/>
                <w:szCs w:val="20"/>
              </w:rPr>
              <w:t>Onorarii/venituri asimilate salariilor pentru experți proprii/cooptați</w:t>
            </w:r>
          </w:p>
        </w:tc>
      </w:tr>
      <w:tr w:rsidR="00C953AB" w:rsidRPr="00F15EF0" w14:paraId="610D02D1" w14:textId="77777777" w:rsidTr="009B1F53">
        <w:trPr>
          <w:trHeight w:val="558"/>
        </w:trPr>
        <w:tc>
          <w:tcPr>
            <w:tcW w:w="1175" w:type="pct"/>
            <w:vMerge w:val="restart"/>
            <w:shd w:val="clear" w:color="auto" w:fill="auto"/>
          </w:tcPr>
          <w:p w14:paraId="28ECB3DB" w14:textId="77777777" w:rsidR="00757E80" w:rsidRPr="00F15EF0" w:rsidRDefault="00757E80" w:rsidP="009B1F53">
            <w:pPr>
              <w:jc w:val="both"/>
              <w:rPr>
                <w:rFonts w:ascii="Trebuchet MS" w:hAnsi="Trebuchet MS"/>
                <w:color w:val="002060"/>
                <w:sz w:val="20"/>
                <w:szCs w:val="20"/>
              </w:rPr>
            </w:pPr>
            <w:r w:rsidRPr="00F15EF0">
              <w:rPr>
                <w:rFonts w:ascii="Trebuchet MS" w:hAnsi="Trebuchet MS"/>
                <w:color w:val="002060"/>
                <w:sz w:val="20"/>
                <w:szCs w:val="20"/>
              </w:rPr>
              <w:t>Cheltuieli cu deplasarea</w:t>
            </w:r>
          </w:p>
        </w:tc>
        <w:tc>
          <w:tcPr>
            <w:tcW w:w="1908" w:type="pct"/>
            <w:vAlign w:val="center"/>
          </w:tcPr>
          <w:p w14:paraId="1BBCAA15" w14:textId="77777777" w:rsidR="00757E80" w:rsidRPr="00F15EF0" w:rsidRDefault="00757E80" w:rsidP="009B1F53">
            <w:pPr>
              <w:rPr>
                <w:rFonts w:ascii="Trebuchet MS" w:hAnsi="Trebuchet MS"/>
                <w:color w:val="002060"/>
                <w:sz w:val="20"/>
                <w:szCs w:val="20"/>
              </w:rPr>
            </w:pPr>
            <w:r w:rsidRPr="00F15EF0">
              <w:rPr>
                <w:rFonts w:ascii="Trebuchet MS" w:hAnsi="Trebuchet MS"/>
                <w:color w:val="002060"/>
                <w:sz w:val="20"/>
                <w:szCs w:val="20"/>
              </w:rPr>
              <w:t>Cheltuieli cu deplasarea pentru personal propriu și experți implicați in implementarea proiectului</w:t>
            </w:r>
          </w:p>
        </w:tc>
        <w:tc>
          <w:tcPr>
            <w:tcW w:w="1917" w:type="pct"/>
          </w:tcPr>
          <w:p w14:paraId="2FD5B315" w14:textId="77777777"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-Cheltuieli pentru cazare, inclusiv manager proiect și coordonator proiect partener;</w:t>
            </w:r>
          </w:p>
          <w:p w14:paraId="34440319" w14:textId="77777777"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-Cheltuieli cu diurna personalului propriu, inclusiv manager proiect și coordonator proiect partener;</w:t>
            </w:r>
          </w:p>
          <w:p w14:paraId="3037A116" w14:textId="2D73F9A2"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-Cheltuieli pentru transport, inclusiv manager proiect și coordonator proiect partener ( inclusiv transportul efectuat cu mijloacele de transport în comun sau taxi, gară, autogară sau port și locul delegării ori locul de cazare, precum și transportul efectuat pe distanta dintre locul de cazare și locul delegării);</w:t>
            </w:r>
          </w:p>
          <w:p w14:paraId="612B9C03" w14:textId="77777777"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-Taxe și asigurări de călătorie și asigurări medicale aferente deplasării</w:t>
            </w:r>
          </w:p>
        </w:tc>
      </w:tr>
      <w:tr w:rsidR="00C953AB" w:rsidRPr="00F15EF0" w14:paraId="22B1CBE1" w14:textId="77777777" w:rsidTr="009B1F53">
        <w:trPr>
          <w:trHeight w:val="833"/>
        </w:trPr>
        <w:tc>
          <w:tcPr>
            <w:tcW w:w="1175" w:type="pct"/>
            <w:vMerge/>
            <w:shd w:val="clear" w:color="auto" w:fill="auto"/>
          </w:tcPr>
          <w:p w14:paraId="4B320310" w14:textId="77777777" w:rsidR="00757E80" w:rsidRPr="00F15EF0" w:rsidRDefault="00757E80" w:rsidP="009B1F53">
            <w:pPr>
              <w:jc w:val="both"/>
              <w:rPr>
                <w:rFonts w:ascii="Trebuchet MS" w:hAnsi="Trebuchet MS"/>
                <w:color w:val="002060"/>
                <w:sz w:val="20"/>
                <w:szCs w:val="20"/>
              </w:rPr>
            </w:pPr>
          </w:p>
        </w:tc>
        <w:tc>
          <w:tcPr>
            <w:tcW w:w="1908" w:type="pct"/>
            <w:vAlign w:val="center"/>
          </w:tcPr>
          <w:p w14:paraId="58AC4F4F" w14:textId="77777777" w:rsidR="00757E80" w:rsidRPr="00F15EF0" w:rsidRDefault="00757E80" w:rsidP="009B1F53">
            <w:pPr>
              <w:rPr>
                <w:rFonts w:ascii="Trebuchet MS" w:hAnsi="Trebuchet MS"/>
                <w:color w:val="002060"/>
                <w:sz w:val="20"/>
                <w:szCs w:val="20"/>
              </w:rPr>
            </w:pPr>
            <w:r w:rsidRPr="00F15EF0">
              <w:rPr>
                <w:rFonts w:ascii="Trebuchet MS" w:hAnsi="Trebuchet MS"/>
                <w:color w:val="002060"/>
                <w:sz w:val="20"/>
                <w:szCs w:val="20"/>
              </w:rPr>
              <w:t>Cheltuieli cu deplasarea pentru participanți - grup țintă</w:t>
            </w:r>
          </w:p>
        </w:tc>
        <w:tc>
          <w:tcPr>
            <w:tcW w:w="1917" w:type="pct"/>
          </w:tcPr>
          <w:p w14:paraId="656B6303" w14:textId="77777777"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-Cheltuieli pentru cazare</w:t>
            </w:r>
          </w:p>
          <w:p w14:paraId="63C257B5" w14:textId="77777777"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31ABB0FE" w14:textId="77777777" w:rsidR="00757E80" w:rsidRPr="00F15EF0" w:rsidRDefault="00757E80" w:rsidP="009B1F53">
            <w:pPr>
              <w:pStyle w:val="Default"/>
              <w:jc w:val="both"/>
              <w:rPr>
                <w:rFonts w:cstheme="minorBidi"/>
                <w:color w:val="002060"/>
                <w:sz w:val="20"/>
                <w:szCs w:val="20"/>
                <w:lang w:val="ro-RO"/>
              </w:rPr>
            </w:pPr>
            <w:r w:rsidRPr="00F15EF0">
              <w:rPr>
                <w:rFonts w:cstheme="minorBidi"/>
                <w:color w:val="002060"/>
                <w:sz w:val="20"/>
                <w:szCs w:val="20"/>
                <w:lang w:val="ro-RO"/>
              </w:rPr>
              <w:t>-Taxe și asigurări de călătorie și asigurări medicale aferente deplasării</w:t>
            </w:r>
          </w:p>
        </w:tc>
      </w:tr>
      <w:tr w:rsidR="00C953AB" w:rsidRPr="00F15EF0" w14:paraId="21093344" w14:textId="77777777" w:rsidTr="009B1F53">
        <w:trPr>
          <w:trHeight w:val="833"/>
        </w:trPr>
        <w:tc>
          <w:tcPr>
            <w:tcW w:w="1175" w:type="pct"/>
            <w:vMerge w:val="restart"/>
            <w:shd w:val="clear" w:color="auto" w:fill="auto"/>
          </w:tcPr>
          <w:p w14:paraId="19E734C8"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cu servicii</w:t>
            </w:r>
          </w:p>
        </w:tc>
        <w:tc>
          <w:tcPr>
            <w:tcW w:w="1908" w:type="pct"/>
            <w:vAlign w:val="center"/>
          </w:tcPr>
          <w:p w14:paraId="55E09F6B"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pentru consultanță și expertiză</w:t>
            </w:r>
          </w:p>
        </w:tc>
        <w:tc>
          <w:tcPr>
            <w:tcW w:w="1917" w:type="pct"/>
          </w:tcPr>
          <w:p w14:paraId="25509FA5"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xml:space="preserve">-Cheltuieli aferente diverselor achiziții de servicii specializate, pentru care solicitantul/partenerii nu au expertiza necesară (de exemplu formare profesională, dezvoltarea de </w:t>
            </w:r>
            <w:proofErr w:type="spellStart"/>
            <w:r w:rsidRPr="00F15EF0">
              <w:rPr>
                <w:rFonts w:cstheme="minorBidi"/>
                <w:color w:val="002060"/>
                <w:sz w:val="20"/>
                <w:szCs w:val="20"/>
                <w:lang w:val="ro-RO"/>
              </w:rPr>
              <w:t>aplicatii</w:t>
            </w:r>
            <w:proofErr w:type="spellEnd"/>
            <w:r w:rsidRPr="00F15EF0">
              <w:rPr>
                <w:rFonts w:cstheme="minorBidi"/>
                <w:color w:val="002060"/>
                <w:sz w:val="20"/>
                <w:szCs w:val="20"/>
                <w:lang w:val="ro-RO"/>
              </w:rPr>
              <w:t xml:space="preserve"> și sisteme informatice destinate activităților cu grupul țintă etc.)</w:t>
            </w:r>
          </w:p>
        </w:tc>
      </w:tr>
      <w:tr w:rsidR="00C953AB" w:rsidRPr="00F15EF0" w14:paraId="1212BAF3" w14:textId="77777777" w:rsidTr="009B1F53">
        <w:trPr>
          <w:trHeight w:val="833"/>
        </w:trPr>
        <w:tc>
          <w:tcPr>
            <w:tcW w:w="1175" w:type="pct"/>
            <w:vMerge/>
            <w:shd w:val="clear" w:color="auto" w:fill="auto"/>
          </w:tcPr>
          <w:p w14:paraId="790085A0" w14:textId="77777777" w:rsidR="005758D7" w:rsidRPr="00F15EF0" w:rsidRDefault="005758D7" w:rsidP="009B1F53">
            <w:pPr>
              <w:jc w:val="both"/>
              <w:rPr>
                <w:rFonts w:ascii="Trebuchet MS" w:hAnsi="Trebuchet MS"/>
                <w:color w:val="002060"/>
                <w:sz w:val="20"/>
                <w:szCs w:val="20"/>
              </w:rPr>
            </w:pPr>
          </w:p>
        </w:tc>
        <w:tc>
          <w:tcPr>
            <w:tcW w:w="1908" w:type="pct"/>
            <w:vAlign w:val="center"/>
          </w:tcPr>
          <w:p w14:paraId="241347BC"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cu servicii pentru organizarea de evenimente și cursuri de formare</w:t>
            </w:r>
          </w:p>
        </w:tc>
        <w:tc>
          <w:tcPr>
            <w:tcW w:w="1917" w:type="pct"/>
          </w:tcPr>
          <w:p w14:paraId="12B3AD79" w14:textId="77777777" w:rsidR="005758D7" w:rsidRPr="00F15EF0" w:rsidRDefault="005758D7" w:rsidP="009B1F53">
            <w:pPr>
              <w:pStyle w:val="Default"/>
              <w:jc w:val="both"/>
              <w:rPr>
                <w:rFonts w:cstheme="minorBidi"/>
                <w:color w:val="002060"/>
                <w:sz w:val="20"/>
                <w:szCs w:val="20"/>
                <w:lang w:val="ro-RO"/>
              </w:rPr>
            </w:pPr>
            <w:r w:rsidRPr="00F15EF0">
              <w:rPr>
                <w:color w:val="002060"/>
                <w:sz w:val="20"/>
                <w:szCs w:val="20"/>
                <w:lang w:val="ro-RO"/>
              </w:rPr>
              <w:t xml:space="preserve">- servicii de organizare evenimente cu grupul țintă sau în beneficiul grupului țintă, pachete complete </w:t>
            </w:r>
            <w:proofErr w:type="spellStart"/>
            <w:r w:rsidRPr="00F15EF0">
              <w:rPr>
                <w:color w:val="002060"/>
                <w:sz w:val="20"/>
                <w:szCs w:val="20"/>
                <w:lang w:val="ro-RO"/>
              </w:rPr>
              <w:t>conţinând</w:t>
            </w:r>
            <w:proofErr w:type="spellEnd"/>
            <w:r w:rsidRPr="00F15EF0">
              <w:rPr>
                <w:color w:val="002060"/>
                <w:sz w:val="20"/>
                <w:szCs w:val="20"/>
                <w:lang w:val="ro-RO"/>
              </w:rPr>
              <w:t xml:space="preserve"> transport </w:t>
            </w:r>
            <w:proofErr w:type="spellStart"/>
            <w:r w:rsidRPr="00F15EF0">
              <w:rPr>
                <w:color w:val="002060"/>
                <w:sz w:val="20"/>
                <w:szCs w:val="20"/>
                <w:lang w:val="ro-RO"/>
              </w:rPr>
              <w:t>şi</w:t>
            </w:r>
            <w:proofErr w:type="spellEnd"/>
            <w:r w:rsidRPr="00F15EF0">
              <w:rPr>
                <w:color w:val="002060"/>
                <w:sz w:val="20"/>
                <w:szCs w:val="20"/>
                <w:lang w:val="ro-RO"/>
              </w:rPr>
              <w:t xml:space="preserve"> cazare a </w:t>
            </w:r>
            <w:proofErr w:type="spellStart"/>
            <w:r w:rsidRPr="00F15EF0">
              <w:rPr>
                <w:color w:val="002060"/>
                <w:sz w:val="20"/>
                <w:szCs w:val="20"/>
                <w:lang w:val="ro-RO"/>
              </w:rPr>
              <w:t>participanţilor</w:t>
            </w:r>
            <w:proofErr w:type="spellEnd"/>
            <w:r w:rsidRPr="00F15EF0">
              <w:rPr>
                <w:color w:val="002060"/>
                <w:sz w:val="20"/>
                <w:szCs w:val="20"/>
                <w:lang w:val="ro-RO"/>
              </w:rPr>
              <w:t xml:space="preserve">, grupului țintă </w:t>
            </w:r>
            <w:proofErr w:type="spellStart"/>
            <w:r w:rsidRPr="00F15EF0">
              <w:rPr>
                <w:color w:val="002060"/>
                <w:sz w:val="20"/>
                <w:szCs w:val="20"/>
                <w:lang w:val="ro-RO"/>
              </w:rPr>
              <w:t>şi</w:t>
            </w:r>
            <w:proofErr w:type="spellEnd"/>
            <w:r w:rsidRPr="00F15EF0">
              <w:rPr>
                <w:color w:val="002060"/>
                <w:sz w:val="20"/>
                <w:szCs w:val="20"/>
                <w:lang w:val="ro-RO"/>
              </w:rPr>
              <w:t xml:space="preserve">/sau a personalului propriu, servicii de sonorizare, interpretariat, servicii de editare </w:t>
            </w:r>
            <w:proofErr w:type="spellStart"/>
            <w:r w:rsidRPr="00F15EF0">
              <w:rPr>
                <w:color w:val="002060"/>
                <w:sz w:val="20"/>
                <w:szCs w:val="20"/>
                <w:lang w:val="ro-RO"/>
              </w:rPr>
              <w:t>şi</w:t>
            </w:r>
            <w:proofErr w:type="spellEnd"/>
            <w:r w:rsidRPr="00F15EF0">
              <w:rPr>
                <w:color w:val="002060"/>
                <w:sz w:val="20"/>
                <w:szCs w:val="20"/>
                <w:lang w:val="ro-RO"/>
              </w:rPr>
              <w:t xml:space="preserve"> tipărire de materiale pentru sesiuni de instruire/formare a grupului țintă, editarea </w:t>
            </w:r>
            <w:proofErr w:type="spellStart"/>
            <w:r w:rsidRPr="00F15EF0">
              <w:rPr>
                <w:color w:val="002060"/>
                <w:sz w:val="20"/>
                <w:szCs w:val="20"/>
                <w:lang w:val="ro-RO"/>
              </w:rPr>
              <w:t>şi</w:t>
            </w:r>
            <w:proofErr w:type="spellEnd"/>
            <w:r w:rsidRPr="00F15EF0">
              <w:rPr>
                <w:color w:val="002060"/>
                <w:sz w:val="20"/>
                <w:szCs w:val="20"/>
                <w:lang w:val="ro-RO"/>
              </w:rPr>
              <w:t xml:space="preserve"> tipărirea de materiale publicitare destinate grupului țintă, cheltuieli necesare pentru identificarea nevoilor grupului țintă / comunităților etc.</w:t>
            </w:r>
          </w:p>
        </w:tc>
      </w:tr>
      <w:tr w:rsidR="00C953AB" w:rsidRPr="00F15EF0" w14:paraId="0929088D" w14:textId="77777777" w:rsidTr="009B1F53">
        <w:trPr>
          <w:trHeight w:val="833"/>
        </w:trPr>
        <w:tc>
          <w:tcPr>
            <w:tcW w:w="1175" w:type="pct"/>
            <w:shd w:val="clear" w:color="auto" w:fill="auto"/>
          </w:tcPr>
          <w:p w14:paraId="739AB465"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lastRenderedPageBreak/>
              <w:t>Cheltuieli cu taxe/ abonamente/ cotizații/ acorduri/ autorizații necesare pentru implementarea proiectului</w:t>
            </w:r>
          </w:p>
        </w:tc>
        <w:tc>
          <w:tcPr>
            <w:tcW w:w="1908" w:type="pct"/>
            <w:vAlign w:val="center"/>
          </w:tcPr>
          <w:p w14:paraId="110788C5"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cu taxe/abonamente/cotizații/acorduri/ autorizații/garanții bancare necesare pentru implementarea proiectului</w:t>
            </w:r>
          </w:p>
        </w:tc>
        <w:tc>
          <w:tcPr>
            <w:tcW w:w="1917" w:type="pct"/>
          </w:tcPr>
          <w:p w14:paraId="6916ADA1"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Cheltuielile pentru achiziția de publicații/abonamente la publicații, cărți relevante pentru obiectul de activitate al beneficiarului, în format tipărit și/sau electronic, precum și cotizațiile pentru participarea la asociații;</w:t>
            </w:r>
          </w:p>
          <w:p w14:paraId="260FDEF1"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-Achiziționare de reviste de specialitate, materiale educaționale relevante pentru operațiune, în format tipărit, audio și/ sau electronic;</w:t>
            </w:r>
          </w:p>
          <w:p w14:paraId="49E89B24"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-Taxe de eliberare a certificatelor de absolvire;</w:t>
            </w:r>
          </w:p>
          <w:p w14:paraId="7B949AE0"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-Taxe de participare la programe de formare/ educație;</w:t>
            </w:r>
          </w:p>
          <w:p w14:paraId="0F068BAC"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-Taxe notariale.</w:t>
            </w:r>
          </w:p>
        </w:tc>
      </w:tr>
      <w:tr w:rsidR="00C953AB" w:rsidRPr="00F15EF0" w14:paraId="4A14F1D7" w14:textId="77777777" w:rsidTr="009B1F53">
        <w:trPr>
          <w:trHeight w:val="833"/>
        </w:trPr>
        <w:tc>
          <w:tcPr>
            <w:tcW w:w="1175" w:type="pct"/>
            <w:shd w:val="clear" w:color="auto" w:fill="auto"/>
          </w:tcPr>
          <w:p w14:paraId="0639AC25"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cu achiziția de active fixe corporale (altele decât terenuri și imobile), obiecte de inventar, materii prime și materiale, inclusiv materiale consumabile</w:t>
            </w:r>
          </w:p>
        </w:tc>
        <w:tc>
          <w:tcPr>
            <w:tcW w:w="1908" w:type="pct"/>
            <w:vAlign w:val="center"/>
          </w:tcPr>
          <w:p w14:paraId="6D8DAD47"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cu achiziția de materii prime, materiale consumabile și alte produse similare necesare proiectului</w:t>
            </w:r>
          </w:p>
        </w:tc>
        <w:tc>
          <w:tcPr>
            <w:tcW w:w="1917" w:type="pct"/>
          </w:tcPr>
          <w:p w14:paraId="6F3D7294"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Materiale consumabile</w:t>
            </w:r>
          </w:p>
          <w:p w14:paraId="23618649"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-Cheltuieli cu materii prime și materiale necesare derulării cursurilor practice;</w:t>
            </w:r>
          </w:p>
          <w:p w14:paraId="6F69755C"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-Materiale direct atribuibile susținerii activităților de educație și formare;</w:t>
            </w:r>
          </w:p>
          <w:p w14:paraId="3BC83844"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-Papetărie;</w:t>
            </w:r>
          </w:p>
          <w:p w14:paraId="0B236DA3"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-Cheltuieli cu materialele auxiliare;</w:t>
            </w:r>
          </w:p>
          <w:p w14:paraId="6931AD07"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-Cheltuieli cu materialele pentru ambalat;</w:t>
            </w:r>
          </w:p>
          <w:p w14:paraId="31C7C2D4"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-Cheltuieli cu alte materiale consumabile;</w:t>
            </w:r>
          </w:p>
          <w:p w14:paraId="578A1E53"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Licențe si software;</w:t>
            </w:r>
          </w:p>
          <w:p w14:paraId="68BA31CA"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Multiplicare.</w:t>
            </w:r>
          </w:p>
        </w:tc>
      </w:tr>
      <w:tr w:rsidR="00C953AB" w:rsidRPr="00F15EF0" w14:paraId="733330E8" w14:textId="77777777" w:rsidTr="009B1F53">
        <w:trPr>
          <w:trHeight w:val="833"/>
        </w:trPr>
        <w:tc>
          <w:tcPr>
            <w:tcW w:w="1175" w:type="pct"/>
            <w:shd w:val="clear" w:color="auto" w:fill="auto"/>
          </w:tcPr>
          <w:p w14:paraId="208EAEAF"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cu hrana</w:t>
            </w:r>
          </w:p>
        </w:tc>
        <w:tc>
          <w:tcPr>
            <w:tcW w:w="1908" w:type="pct"/>
            <w:vAlign w:val="center"/>
          </w:tcPr>
          <w:p w14:paraId="1CD0206E"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cu hrana</w:t>
            </w:r>
          </w:p>
        </w:tc>
        <w:tc>
          <w:tcPr>
            <w:tcW w:w="1917" w:type="pct"/>
          </w:tcPr>
          <w:p w14:paraId="7778DFEB"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Cheltuieli cu hrana pentru participanți (grup țintă) și alți participanți la activitățile proiectului.</w:t>
            </w:r>
          </w:p>
        </w:tc>
      </w:tr>
      <w:tr w:rsidR="00C953AB" w:rsidRPr="00F15EF0" w14:paraId="4AFD1C84" w14:textId="77777777" w:rsidTr="009B1F53">
        <w:trPr>
          <w:trHeight w:val="833"/>
        </w:trPr>
        <w:tc>
          <w:tcPr>
            <w:tcW w:w="1175" w:type="pct"/>
            <w:shd w:val="clear" w:color="auto" w:fill="auto"/>
          </w:tcPr>
          <w:p w14:paraId="77227D03"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cu închirierea, altele decât cele prevăzute la cheltuielile generale de administrație</w:t>
            </w:r>
          </w:p>
        </w:tc>
        <w:tc>
          <w:tcPr>
            <w:tcW w:w="1908" w:type="pct"/>
            <w:vAlign w:val="center"/>
          </w:tcPr>
          <w:p w14:paraId="0122C1FF"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cu închirierea, altele decât cele prevăzute la cheltuielile generale de administrație</w:t>
            </w:r>
          </w:p>
        </w:tc>
        <w:tc>
          <w:tcPr>
            <w:tcW w:w="1917" w:type="pct"/>
          </w:tcPr>
          <w:p w14:paraId="2D790850"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w:t>
            </w:r>
            <w:r w:rsidRPr="00F15EF0">
              <w:rPr>
                <w:color w:val="002060"/>
                <w:sz w:val="20"/>
                <w:szCs w:val="20"/>
                <w:lang w:val="ro-RO"/>
              </w:rPr>
              <w:t>Î</w:t>
            </w:r>
            <w:r w:rsidRPr="00F15EF0">
              <w:rPr>
                <w:rFonts w:cstheme="minorBidi"/>
                <w:color w:val="002060"/>
                <w:sz w:val="20"/>
                <w:szCs w:val="20"/>
                <w:lang w:val="ro-RO"/>
              </w:rPr>
              <w:t xml:space="preserve">nchirierea de spatii aferente </w:t>
            </w:r>
            <w:proofErr w:type="spellStart"/>
            <w:r w:rsidRPr="00F15EF0">
              <w:rPr>
                <w:rFonts w:cstheme="minorBidi"/>
                <w:color w:val="002060"/>
                <w:sz w:val="20"/>
                <w:szCs w:val="20"/>
                <w:lang w:val="ro-RO"/>
              </w:rPr>
              <w:t>derularii</w:t>
            </w:r>
            <w:proofErr w:type="spellEnd"/>
            <w:r w:rsidRPr="00F15EF0">
              <w:rPr>
                <w:rFonts w:cstheme="minorBidi"/>
                <w:color w:val="002060"/>
                <w:sz w:val="20"/>
                <w:szCs w:val="20"/>
                <w:lang w:val="ro-RO"/>
              </w:rPr>
              <w:t xml:space="preserve"> </w:t>
            </w:r>
            <w:proofErr w:type="spellStart"/>
            <w:r w:rsidRPr="00F15EF0">
              <w:rPr>
                <w:rFonts w:cstheme="minorBidi"/>
                <w:color w:val="002060"/>
                <w:sz w:val="20"/>
                <w:szCs w:val="20"/>
                <w:lang w:val="ro-RO"/>
              </w:rPr>
              <w:t>activitatilor</w:t>
            </w:r>
            <w:proofErr w:type="spellEnd"/>
            <w:r w:rsidRPr="00F15EF0">
              <w:rPr>
                <w:rFonts w:cstheme="minorBidi"/>
                <w:color w:val="002060"/>
                <w:sz w:val="20"/>
                <w:szCs w:val="20"/>
                <w:lang w:val="ro-RO"/>
              </w:rPr>
              <w:t xml:space="preserve"> care conduc către rezultate și indicatori (evenimente, workshop-uri, training-uri, formare profesionala, servicii etc.);</w:t>
            </w:r>
          </w:p>
          <w:p w14:paraId="1740B324"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-Închirierea de spații aferente derulării activităților proiectului;</w:t>
            </w:r>
          </w:p>
          <w:p w14:paraId="28253566"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Închiriere echipamente;</w:t>
            </w:r>
          </w:p>
          <w:p w14:paraId="367E468F"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Închiriere vehicule;</w:t>
            </w:r>
          </w:p>
          <w:p w14:paraId="2565BC7F"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Închiriere diverse bunuri.</w:t>
            </w:r>
          </w:p>
        </w:tc>
      </w:tr>
      <w:tr w:rsidR="00C953AB" w:rsidRPr="00F15EF0" w14:paraId="5A6268E6" w14:textId="77777777" w:rsidTr="009B1F53">
        <w:trPr>
          <w:trHeight w:val="833"/>
        </w:trPr>
        <w:tc>
          <w:tcPr>
            <w:tcW w:w="1175" w:type="pct"/>
            <w:tcBorders>
              <w:bottom w:val="single" w:sz="4" w:space="0" w:color="auto"/>
            </w:tcBorders>
            <w:shd w:val="clear" w:color="auto" w:fill="auto"/>
          </w:tcPr>
          <w:p w14:paraId="6B3BDF9F" w14:textId="77777777" w:rsidR="005758D7" w:rsidRPr="00F15EF0" w:rsidRDefault="005758D7" w:rsidP="009B1F53">
            <w:pPr>
              <w:jc w:val="both"/>
              <w:rPr>
                <w:rFonts w:ascii="Trebuchet MS" w:hAnsi="Trebuchet MS"/>
                <w:color w:val="002060"/>
                <w:sz w:val="20"/>
                <w:szCs w:val="20"/>
              </w:rPr>
            </w:pPr>
            <w:r w:rsidRPr="00F15EF0">
              <w:rPr>
                <w:rFonts w:ascii="Trebuchet MS" w:hAnsi="Trebuchet MS"/>
                <w:color w:val="002060"/>
                <w:sz w:val="20"/>
                <w:szCs w:val="20"/>
              </w:rPr>
              <w:t>Cheltuieli de tip FEDR</w:t>
            </w:r>
          </w:p>
        </w:tc>
        <w:tc>
          <w:tcPr>
            <w:tcW w:w="1908" w:type="pct"/>
            <w:tcBorders>
              <w:bottom w:val="single" w:sz="4" w:space="0" w:color="auto"/>
            </w:tcBorders>
            <w:vAlign w:val="center"/>
          </w:tcPr>
          <w:p w14:paraId="72FED7A3" w14:textId="77777777" w:rsidR="005758D7" w:rsidRPr="00F15EF0" w:rsidRDefault="005758D7" w:rsidP="009B1F53">
            <w:pPr>
              <w:rPr>
                <w:rFonts w:ascii="Trebuchet MS" w:hAnsi="Trebuchet MS"/>
                <w:color w:val="002060"/>
                <w:sz w:val="20"/>
                <w:szCs w:val="20"/>
              </w:rPr>
            </w:pPr>
            <w:r w:rsidRPr="00F15EF0">
              <w:rPr>
                <w:rFonts w:ascii="Trebuchet MS" w:hAnsi="Trebuchet MS"/>
                <w:color w:val="002060"/>
                <w:sz w:val="20"/>
                <w:szCs w:val="20"/>
              </w:rPr>
              <w:t>cheltuieli de tip FEDR cu excepția construcțiilor, terenurilor, achiziția imobilelor</w:t>
            </w:r>
          </w:p>
        </w:tc>
        <w:tc>
          <w:tcPr>
            <w:tcW w:w="1917" w:type="pct"/>
            <w:tcBorders>
              <w:bottom w:val="single" w:sz="4" w:space="0" w:color="auto"/>
            </w:tcBorders>
          </w:tcPr>
          <w:p w14:paraId="35A3723D" w14:textId="77777777" w:rsidR="005758D7" w:rsidRPr="00F15EF0" w:rsidRDefault="005758D7" w:rsidP="009B1F53">
            <w:pPr>
              <w:pStyle w:val="Default"/>
              <w:jc w:val="both"/>
              <w:rPr>
                <w:rFonts w:cstheme="minorBidi"/>
                <w:color w:val="002060"/>
                <w:sz w:val="20"/>
                <w:szCs w:val="20"/>
                <w:lang w:val="ro-RO"/>
              </w:rPr>
            </w:pPr>
            <w:r w:rsidRPr="00F15EF0">
              <w:rPr>
                <w:rFonts w:cstheme="minorBidi"/>
                <w:color w:val="002060"/>
                <w:sz w:val="20"/>
                <w:szCs w:val="20"/>
                <w:lang w:val="ro-RO"/>
              </w:rPr>
              <w:t xml:space="preserve">Cheltuieli cu </w:t>
            </w:r>
            <w:proofErr w:type="spellStart"/>
            <w:r w:rsidRPr="00F15EF0">
              <w:rPr>
                <w:rFonts w:cstheme="minorBidi"/>
                <w:color w:val="002060"/>
                <w:sz w:val="20"/>
                <w:szCs w:val="20"/>
                <w:lang w:val="ro-RO"/>
              </w:rPr>
              <w:t>achizitia</w:t>
            </w:r>
            <w:proofErr w:type="spellEnd"/>
            <w:r w:rsidRPr="00F15EF0">
              <w:rPr>
                <w:rFonts w:cstheme="minorBidi"/>
                <w:color w:val="002060"/>
                <w:sz w:val="20"/>
                <w:szCs w:val="20"/>
                <w:lang w:val="ro-RO"/>
              </w:rPr>
              <w:t xml:space="preserve"> de echipamente, inclusiv echipamente IT, mobilier, alte cheltuieli pentru investiții necesare activităților proiectului.</w:t>
            </w:r>
          </w:p>
        </w:tc>
      </w:tr>
      <w:tr w:rsidR="00C953AB" w:rsidRPr="00F15EF0" w14:paraId="372D2B90" w14:textId="77777777" w:rsidTr="009B1F53">
        <w:tc>
          <w:tcPr>
            <w:tcW w:w="5000" w:type="pct"/>
            <w:gridSpan w:val="3"/>
            <w:shd w:val="clear" w:color="auto" w:fill="BDD6EE" w:themeFill="accent1" w:themeFillTint="66"/>
          </w:tcPr>
          <w:p w14:paraId="0C5F1820" w14:textId="77777777" w:rsidR="005758D7" w:rsidRPr="00F15EF0" w:rsidRDefault="005758D7" w:rsidP="009B1F53">
            <w:pPr>
              <w:jc w:val="both"/>
              <w:rPr>
                <w:rFonts w:ascii="Trebuchet MS" w:hAnsi="Trebuchet MS"/>
                <w:b/>
                <w:color w:val="002060"/>
                <w:sz w:val="20"/>
                <w:szCs w:val="20"/>
              </w:rPr>
            </w:pPr>
            <w:r w:rsidRPr="00F15EF0">
              <w:rPr>
                <w:rFonts w:ascii="Trebuchet MS" w:hAnsi="Trebuchet MS"/>
                <w:b/>
                <w:color w:val="002060"/>
                <w:sz w:val="20"/>
                <w:szCs w:val="20"/>
              </w:rPr>
              <w:t>Cheltuielile eligibile</w:t>
            </w:r>
            <w:r w:rsidRPr="00F15EF0">
              <w:rPr>
                <w:rFonts w:ascii="Trebuchet MS" w:hAnsi="Trebuchet MS"/>
                <w:color w:val="002060"/>
                <w:sz w:val="20"/>
                <w:szCs w:val="20"/>
              </w:rPr>
              <w:t xml:space="preserve"> </w:t>
            </w:r>
            <w:r w:rsidRPr="00F15EF0">
              <w:rPr>
                <w:rFonts w:ascii="Trebuchet MS" w:hAnsi="Trebuchet MS"/>
                <w:b/>
                <w:color w:val="002060"/>
                <w:sz w:val="20"/>
                <w:szCs w:val="20"/>
              </w:rPr>
              <w:t xml:space="preserve">indirecte – </w:t>
            </w:r>
            <w:r w:rsidRPr="00F15EF0">
              <w:rPr>
                <w:rFonts w:ascii="Trebuchet MS" w:hAnsi="Trebuchet MS"/>
                <w:bCs/>
                <w:color w:val="002060"/>
                <w:sz w:val="20"/>
                <w:szCs w:val="20"/>
              </w:rPr>
              <w:t>reprezintă cheltuieli efectuate pentru funcționarea de ansamblu a proiectului și care nu pot fi atribuite unei anume activități</w:t>
            </w:r>
            <w:r w:rsidRPr="00F15EF0">
              <w:rPr>
                <w:rFonts w:ascii="Trebuchet MS" w:hAnsi="Trebuchet MS"/>
                <w:b/>
                <w:color w:val="002060"/>
                <w:sz w:val="20"/>
                <w:szCs w:val="20"/>
              </w:rPr>
              <w:t xml:space="preserve"> </w:t>
            </w:r>
          </w:p>
        </w:tc>
      </w:tr>
      <w:tr w:rsidR="00C953AB" w:rsidRPr="00F15EF0" w14:paraId="40E83219" w14:textId="77777777" w:rsidTr="00BA2418">
        <w:tc>
          <w:tcPr>
            <w:tcW w:w="1175" w:type="pct"/>
            <w:shd w:val="clear" w:color="auto" w:fill="BDD6EE" w:themeFill="accent1" w:themeFillTint="66"/>
          </w:tcPr>
          <w:p w14:paraId="5AED0608" w14:textId="77777777" w:rsidR="005758D7" w:rsidRPr="00F15EF0" w:rsidRDefault="005758D7" w:rsidP="009B1F53">
            <w:pPr>
              <w:jc w:val="both"/>
              <w:rPr>
                <w:rFonts w:ascii="Trebuchet MS" w:hAnsi="Trebuchet MS"/>
                <w:b/>
                <w:color w:val="002060"/>
                <w:sz w:val="20"/>
                <w:szCs w:val="20"/>
              </w:rPr>
            </w:pPr>
            <w:r w:rsidRPr="00F15EF0">
              <w:rPr>
                <w:rFonts w:ascii="Trebuchet MS" w:hAnsi="Trebuchet MS"/>
                <w:b/>
                <w:color w:val="002060"/>
                <w:sz w:val="20"/>
                <w:szCs w:val="20"/>
              </w:rPr>
              <w:t xml:space="preserve">Categorie </w:t>
            </w:r>
            <w:proofErr w:type="spellStart"/>
            <w:r w:rsidRPr="00F15EF0">
              <w:rPr>
                <w:rFonts w:ascii="Trebuchet MS" w:hAnsi="Trebuchet MS"/>
                <w:b/>
                <w:color w:val="002060"/>
                <w:sz w:val="20"/>
                <w:szCs w:val="20"/>
              </w:rPr>
              <w:t>MySMIS</w:t>
            </w:r>
            <w:proofErr w:type="spellEnd"/>
          </w:p>
        </w:tc>
        <w:tc>
          <w:tcPr>
            <w:tcW w:w="1908" w:type="pct"/>
            <w:shd w:val="clear" w:color="auto" w:fill="BDD6EE" w:themeFill="accent1" w:themeFillTint="66"/>
            <w:vAlign w:val="center"/>
          </w:tcPr>
          <w:p w14:paraId="520D4F20" w14:textId="77777777" w:rsidR="005758D7" w:rsidRPr="00F15EF0" w:rsidRDefault="005758D7" w:rsidP="009B1F53">
            <w:pPr>
              <w:jc w:val="both"/>
              <w:rPr>
                <w:rFonts w:ascii="Trebuchet MS" w:hAnsi="Trebuchet MS"/>
                <w:b/>
                <w:color w:val="002060"/>
                <w:sz w:val="20"/>
                <w:szCs w:val="20"/>
              </w:rPr>
            </w:pPr>
            <w:r w:rsidRPr="00F15EF0">
              <w:rPr>
                <w:rFonts w:ascii="Trebuchet MS" w:hAnsi="Trebuchet MS"/>
                <w:b/>
                <w:color w:val="002060"/>
                <w:sz w:val="20"/>
                <w:szCs w:val="20"/>
              </w:rPr>
              <w:t xml:space="preserve">Subcategorie </w:t>
            </w:r>
            <w:proofErr w:type="spellStart"/>
            <w:r w:rsidRPr="00F15EF0">
              <w:rPr>
                <w:rFonts w:ascii="Trebuchet MS" w:hAnsi="Trebuchet MS"/>
                <w:b/>
                <w:color w:val="002060"/>
                <w:sz w:val="20"/>
                <w:szCs w:val="20"/>
              </w:rPr>
              <w:t>MySMIS</w:t>
            </w:r>
            <w:proofErr w:type="spellEnd"/>
          </w:p>
        </w:tc>
        <w:tc>
          <w:tcPr>
            <w:tcW w:w="1917" w:type="pct"/>
            <w:shd w:val="clear" w:color="auto" w:fill="BDD6EE" w:themeFill="accent1" w:themeFillTint="66"/>
            <w:vAlign w:val="center"/>
          </w:tcPr>
          <w:p w14:paraId="63A15FE1" w14:textId="77777777" w:rsidR="005758D7" w:rsidRPr="00F15EF0" w:rsidRDefault="005758D7" w:rsidP="009B1F53">
            <w:pPr>
              <w:jc w:val="both"/>
              <w:rPr>
                <w:rFonts w:ascii="Trebuchet MS" w:hAnsi="Trebuchet MS"/>
                <w:b/>
                <w:color w:val="002060"/>
                <w:sz w:val="20"/>
                <w:szCs w:val="20"/>
              </w:rPr>
            </w:pPr>
            <w:r w:rsidRPr="00F15EF0">
              <w:rPr>
                <w:rFonts w:ascii="Trebuchet MS" w:hAnsi="Trebuchet MS"/>
                <w:b/>
                <w:color w:val="002060"/>
                <w:sz w:val="20"/>
                <w:szCs w:val="20"/>
              </w:rPr>
              <w:t>Subcategoria (descrierea cheltuielii) conține:</w:t>
            </w:r>
          </w:p>
        </w:tc>
      </w:tr>
      <w:tr w:rsidR="00C953AB" w:rsidRPr="00F15EF0" w14:paraId="6E201EE8" w14:textId="77777777" w:rsidTr="00BA2418">
        <w:tc>
          <w:tcPr>
            <w:tcW w:w="1175" w:type="pct"/>
          </w:tcPr>
          <w:p w14:paraId="26D6D07C" w14:textId="77777777" w:rsidR="005758D7" w:rsidRPr="00F15EF0" w:rsidRDefault="005758D7" w:rsidP="009B1F53">
            <w:pPr>
              <w:jc w:val="both"/>
              <w:rPr>
                <w:rFonts w:ascii="Trebuchet MS" w:hAnsi="Trebuchet MS"/>
                <w:bCs/>
                <w:iCs/>
                <w:color w:val="002060"/>
                <w:sz w:val="20"/>
                <w:szCs w:val="20"/>
              </w:rPr>
            </w:pPr>
            <w:r w:rsidRPr="00F15EF0">
              <w:rPr>
                <w:rFonts w:ascii="Trebuchet MS" w:hAnsi="Trebuchet MS"/>
                <w:iCs/>
                <w:color w:val="002060"/>
                <w:sz w:val="20"/>
                <w:szCs w:val="20"/>
              </w:rPr>
              <w:t>Finanțare la rate forfetare pentru costurile indirecte</w:t>
            </w:r>
          </w:p>
        </w:tc>
        <w:tc>
          <w:tcPr>
            <w:tcW w:w="1908" w:type="pct"/>
            <w:vAlign w:val="center"/>
          </w:tcPr>
          <w:p w14:paraId="1A08F200" w14:textId="77777777" w:rsidR="005758D7" w:rsidRPr="00F15EF0" w:rsidRDefault="005758D7" w:rsidP="009B1F53">
            <w:pPr>
              <w:jc w:val="both"/>
              <w:rPr>
                <w:rFonts w:ascii="Trebuchet MS" w:hAnsi="Trebuchet MS"/>
                <w:bCs/>
                <w:iCs/>
                <w:color w:val="002060"/>
                <w:sz w:val="20"/>
                <w:szCs w:val="20"/>
              </w:rPr>
            </w:pPr>
            <w:r w:rsidRPr="00F15EF0">
              <w:rPr>
                <w:rFonts w:ascii="Trebuchet MS" w:hAnsi="Trebuchet MS"/>
                <w:iCs/>
                <w:color w:val="002060"/>
                <w:sz w:val="20"/>
                <w:szCs w:val="20"/>
              </w:rPr>
              <w:t xml:space="preserve">Rata forfetară conform art. 54 </w:t>
            </w:r>
            <w:proofErr w:type="spellStart"/>
            <w:r w:rsidRPr="00F15EF0">
              <w:rPr>
                <w:rFonts w:ascii="Trebuchet MS" w:hAnsi="Trebuchet MS"/>
                <w:iCs/>
                <w:color w:val="002060"/>
                <w:sz w:val="20"/>
                <w:szCs w:val="20"/>
              </w:rPr>
              <w:t>lit</w:t>
            </w:r>
            <w:proofErr w:type="spellEnd"/>
            <w:r w:rsidRPr="00F15EF0">
              <w:rPr>
                <w:rFonts w:ascii="Trebuchet MS" w:hAnsi="Trebuchet MS"/>
                <w:iCs/>
                <w:color w:val="002060"/>
                <w:sz w:val="20"/>
                <w:szCs w:val="20"/>
              </w:rPr>
              <w:t xml:space="preserve"> (b) din Regulamentului (UE) nr. 2021/1060</w:t>
            </w:r>
          </w:p>
        </w:tc>
        <w:tc>
          <w:tcPr>
            <w:tcW w:w="1917" w:type="pct"/>
            <w:shd w:val="clear" w:color="auto" w:fill="auto"/>
            <w:vAlign w:val="center"/>
          </w:tcPr>
          <w:p w14:paraId="6438B261" w14:textId="77777777" w:rsidR="005758D7" w:rsidRPr="00F15EF0" w:rsidRDefault="005758D7" w:rsidP="009B1F53">
            <w:pPr>
              <w:jc w:val="both"/>
              <w:rPr>
                <w:rFonts w:ascii="Trebuchet MS" w:hAnsi="Trebuchet MS"/>
                <w:bCs/>
                <w:color w:val="002060"/>
                <w:sz w:val="20"/>
                <w:szCs w:val="20"/>
              </w:rPr>
            </w:pPr>
          </w:p>
        </w:tc>
      </w:tr>
    </w:tbl>
    <w:p w14:paraId="79566F3C" w14:textId="77777777" w:rsidR="005758D7" w:rsidRPr="00F15EF0" w:rsidRDefault="005758D7" w:rsidP="005758D7">
      <w:pPr>
        <w:rPr>
          <w:color w:val="002060"/>
        </w:rPr>
      </w:pPr>
    </w:p>
    <w:p w14:paraId="121A2E0D" w14:textId="77777777" w:rsidR="005758D7" w:rsidRPr="00F15EF0" w:rsidRDefault="005758D7" w:rsidP="005758D7">
      <w:pPr>
        <w:tabs>
          <w:tab w:val="left" w:pos="709"/>
        </w:tabs>
        <w:spacing w:after="0" w:line="276" w:lineRule="auto"/>
        <w:jc w:val="both"/>
        <w:rPr>
          <w:rFonts w:ascii="Trebuchet MS" w:hAnsi="Trebuchet MS"/>
          <w:iCs/>
          <w:color w:val="002060"/>
        </w:rPr>
      </w:pPr>
      <w:r w:rsidRPr="00F15EF0">
        <w:rPr>
          <w:rFonts w:ascii="Trebuchet MS" w:hAnsi="Trebuchet MS"/>
          <w:iCs/>
          <w:color w:val="002060"/>
        </w:rPr>
        <w:lastRenderedPageBreak/>
        <w:t>În cadrul proiectului pot fi decontate cheltuieli plafonate procentual/valoric, după cum urmează:</w:t>
      </w:r>
    </w:p>
    <w:p w14:paraId="1165510A" w14:textId="77777777" w:rsidR="005758D7" w:rsidRPr="00F15EF0" w:rsidRDefault="005758D7" w:rsidP="008D6EFB">
      <w:pPr>
        <w:pStyle w:val="ListParagraph"/>
        <w:numPr>
          <w:ilvl w:val="0"/>
          <w:numId w:val="15"/>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Cheltuielile de tip FEDR, inclusiv cele pentru echipamente, și cheltuielile pentru închiriere și leasing vor respecta regulile și plafoanele stabilite prin Ghidul Condiții Generale PEO 2021-2027.</w:t>
      </w:r>
    </w:p>
    <w:p w14:paraId="76E29577" w14:textId="0C08B328" w:rsidR="005758D7" w:rsidRPr="00F15EF0" w:rsidRDefault="005758D7" w:rsidP="008D6EFB">
      <w:pPr>
        <w:pStyle w:val="ListParagraph"/>
        <w:numPr>
          <w:ilvl w:val="0"/>
          <w:numId w:val="15"/>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Valoarea cheltuielilor de tip FEDR directe nu trebuie să depășească procentul de 15% din valoarea cheltuielilor directe eligibile aferente proiectului.</w:t>
      </w:r>
    </w:p>
    <w:p w14:paraId="688D7913" w14:textId="68C36B33" w:rsidR="00896D35" w:rsidRPr="00F15EF0" w:rsidRDefault="00896D35" w:rsidP="00896D35">
      <w:pPr>
        <w:pStyle w:val="ListParagraph"/>
        <w:numPr>
          <w:ilvl w:val="0"/>
          <w:numId w:val="15"/>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Cheltuielile indirecte vor fi decontate ca rată forfetară fixă de 15% din costurile directe cu personalul, per proiect, prin aplicarea articolului 54 litera (b) din Regulamentul UE 2021/1060.</w:t>
      </w:r>
    </w:p>
    <w:p w14:paraId="76EC1902" w14:textId="5A8866CC" w:rsidR="00024D45" w:rsidRPr="00F15EF0" w:rsidRDefault="00896D35" w:rsidP="00024D45">
      <w:pPr>
        <w:tabs>
          <w:tab w:val="left" w:pos="709"/>
        </w:tabs>
        <w:spacing w:after="0" w:line="276" w:lineRule="auto"/>
        <w:jc w:val="both"/>
        <w:rPr>
          <w:rFonts w:ascii="Trebuchet MS" w:hAnsi="Trebuchet MS"/>
          <w:iCs/>
          <w:color w:val="002060"/>
        </w:rPr>
      </w:pPr>
      <w:r w:rsidRPr="00F15EF0">
        <w:rPr>
          <w:rFonts w:ascii="Trebuchet MS" w:hAnsi="Trebuchet MS"/>
          <w:iCs/>
          <w:color w:val="002060"/>
        </w:rPr>
        <w:t>Atât solicitantul, cât și fiecare partener, trebuie să contribuie financiar la implementarea proiectului, nefiind posibil ca un partener sau/</w:t>
      </w:r>
      <w:r w:rsidR="00145782" w:rsidRPr="00F15EF0">
        <w:rPr>
          <w:rFonts w:ascii="Trebuchet MS" w:hAnsi="Trebuchet MS"/>
          <w:iCs/>
          <w:color w:val="002060"/>
        </w:rPr>
        <w:t>ș</w:t>
      </w:r>
      <w:r w:rsidRPr="00F15EF0">
        <w:rPr>
          <w:rFonts w:ascii="Trebuchet MS" w:hAnsi="Trebuchet MS"/>
          <w:iCs/>
          <w:color w:val="002060"/>
        </w:rPr>
        <w:t>i solicitantul să asigure partea de buget (asistență financiară nerambursabilă sau/și contribuție proprie) prevăzută pentru un alt partener.</w:t>
      </w:r>
    </w:p>
    <w:p w14:paraId="7D251F7C" w14:textId="77777777" w:rsidR="00123A84" w:rsidRPr="00F15EF0" w:rsidRDefault="00123A84" w:rsidP="00024D45">
      <w:pPr>
        <w:tabs>
          <w:tab w:val="left" w:pos="709"/>
        </w:tabs>
        <w:spacing w:after="0" w:line="276" w:lineRule="auto"/>
        <w:jc w:val="both"/>
        <w:rPr>
          <w:rFonts w:ascii="Trebuchet MS" w:hAnsi="Trebuchet MS"/>
          <w:iCs/>
          <w:color w:val="002060"/>
        </w:rPr>
      </w:pPr>
    </w:p>
    <w:p w14:paraId="54FAB89A" w14:textId="7928DA78" w:rsidR="00D919B6" w:rsidRPr="00F15EF0" w:rsidRDefault="00A01A80" w:rsidP="00A01A80">
      <w:pPr>
        <w:pStyle w:val="Heading3"/>
        <w:rPr>
          <w:color w:val="002060"/>
        </w:rPr>
      </w:pPr>
      <w:bookmarkStart w:id="76" w:name="_Toc137459213"/>
      <w:r w:rsidRPr="00F15EF0">
        <w:rPr>
          <w:color w:val="002060"/>
        </w:rPr>
        <w:t xml:space="preserve">5.3.3 </w:t>
      </w:r>
      <w:r w:rsidR="00D919B6" w:rsidRPr="00F15EF0">
        <w:rPr>
          <w:color w:val="002060"/>
        </w:rPr>
        <w:t>Categorii de cheltuieli neeligibile</w:t>
      </w:r>
      <w:bookmarkEnd w:id="76"/>
    </w:p>
    <w:p w14:paraId="39C73EB5" w14:textId="1C90B2EA" w:rsidR="005758D7" w:rsidRPr="00F15EF0" w:rsidRDefault="005758D7" w:rsidP="005758D7">
      <w:pPr>
        <w:tabs>
          <w:tab w:val="left" w:pos="709"/>
        </w:tabs>
        <w:spacing w:after="0" w:line="276" w:lineRule="auto"/>
        <w:jc w:val="both"/>
        <w:rPr>
          <w:rFonts w:ascii="Trebuchet MS" w:hAnsi="Trebuchet MS"/>
          <w:iCs/>
          <w:color w:val="002060"/>
        </w:rPr>
      </w:pPr>
      <w:r w:rsidRPr="00F15EF0">
        <w:rPr>
          <w:rFonts w:ascii="Trebuchet MS" w:hAnsi="Trebuchet MS"/>
          <w:iCs/>
          <w:color w:val="002060"/>
        </w:rPr>
        <w:t>Nu sunt eligibile următoarele categorii de cheltuieli, conform prevederilor art. 10 din HG nr. 873/2022, și anume:</w:t>
      </w:r>
    </w:p>
    <w:p w14:paraId="2BBD7435"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a) cheltuielile prevăzute la art. 64 din Regulamentul (UE) 2021/1060; </w:t>
      </w:r>
    </w:p>
    <w:p w14:paraId="1E1FCF8D"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b) cheltuielile efectuate în sprijinul relocării potrivit art. 66 din Regulamentul (UE) 2021/1060; </w:t>
      </w:r>
    </w:p>
    <w:p w14:paraId="456A13D6"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c) cheltuielile excluse de la finanțare potrivit art. 7 alin. (1), (4) și (5) din Regulamentul (UE) 2021/1058; </w:t>
      </w:r>
    </w:p>
    <w:p w14:paraId="1187DAC0"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d) cheltuielile excluse de la finanțare potrivit art. 16 alin. (1) și art. 22 alin. (4) din Regulamentul (UE) 2021/1057; </w:t>
      </w:r>
    </w:p>
    <w:p w14:paraId="23DFC1B5"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e) cheltuielile excluse de la finanțare potrivit art. 9 din Regulamentul (UE) 2021/1056; </w:t>
      </w:r>
    </w:p>
    <w:p w14:paraId="5A16FAF1"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f) achiziția de echipamente și autovehicule sau mijloace de transport </w:t>
      </w:r>
      <w:proofErr w:type="spellStart"/>
      <w:r w:rsidRPr="00F15EF0">
        <w:rPr>
          <w:rFonts w:ascii="Trebuchet MS" w:hAnsi="Trebuchet MS"/>
          <w:iCs/>
          <w:color w:val="002060"/>
        </w:rPr>
        <w:t>secondhand</w:t>
      </w:r>
      <w:proofErr w:type="spellEnd"/>
      <w:r w:rsidRPr="00F15EF0">
        <w:rPr>
          <w:rFonts w:ascii="Trebuchet MS" w:hAnsi="Trebuchet MS"/>
          <w:iCs/>
          <w:color w:val="002060"/>
        </w:rPr>
        <w:t xml:space="preserve">; </w:t>
      </w:r>
    </w:p>
    <w:p w14:paraId="3EA5E69D"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g) amenzi, penalități, cheltuieli de judecată și cheltuieli de arbitraj; </w:t>
      </w:r>
    </w:p>
    <w:p w14:paraId="7D8CE08F"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h) cheltuielile efectuate peste plafoanele specifice stabilite de autorități de management prin ghidul solicitantului, în aplicarea prevederilor art. 2 alin. (1) lit. f) din Hotărârea de Guvern nr. 873/ 2022; </w:t>
      </w:r>
    </w:p>
    <w:p w14:paraId="208FD1C0"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i) cheltuielile excluse de la finanțare de autoritatea de management prin ghidul solicitantului, în aplicarea prevederilor art. 2 alin. (1) lit. f) din Hotărârea de Guvern nr. 873/ 2022, corespunzător specificului programului și particularităților operațiunilor; </w:t>
      </w:r>
    </w:p>
    <w:p w14:paraId="486E79B5"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 xml:space="preserve">j) cheltuielile realizate în cadrul operațiunilor care intră sub incidența prevederilor art. 63 alin. (6) din Regulamentul (UE) 2021/1060, cu excepția situațiilor reglementate la art. 20 alin. (1) lit. b) din același Regulament; </w:t>
      </w:r>
    </w:p>
    <w:p w14:paraId="513FEF1E" w14:textId="77777777" w:rsidR="005758D7" w:rsidRPr="00F15EF0" w:rsidRDefault="005758D7" w:rsidP="005758D7">
      <w:pPr>
        <w:pStyle w:val="ListParagraph"/>
        <w:tabs>
          <w:tab w:val="left" w:pos="709"/>
        </w:tabs>
        <w:spacing w:after="0" w:line="276" w:lineRule="auto"/>
        <w:ind w:left="0"/>
        <w:jc w:val="both"/>
        <w:rPr>
          <w:rFonts w:ascii="Trebuchet MS" w:hAnsi="Trebuchet MS"/>
          <w:iCs/>
          <w:color w:val="002060"/>
        </w:rPr>
      </w:pPr>
      <w:r w:rsidRPr="00F15EF0">
        <w:rPr>
          <w:rFonts w:ascii="Trebuchet MS" w:hAnsi="Trebuchet MS"/>
          <w:iCs/>
          <w:color w:val="002060"/>
        </w:rPr>
        <w:t>k) TVA recuperat pe baza declaraților depuse la ANAF.</w:t>
      </w:r>
    </w:p>
    <w:p w14:paraId="1CC52DFD" w14:textId="77777777" w:rsidR="005758D7" w:rsidRPr="00F15EF0" w:rsidRDefault="005758D7" w:rsidP="005758D7">
      <w:pPr>
        <w:jc w:val="both"/>
        <w:rPr>
          <w:rFonts w:ascii="Trebuchet MS" w:hAnsi="Trebuchet MS"/>
          <w:iCs/>
          <w:color w:val="002060"/>
        </w:rPr>
      </w:pPr>
      <w:r w:rsidRPr="00F15EF0">
        <w:rPr>
          <w:rFonts w:ascii="Trebuchet MS" w:hAnsi="Trebuchet MS"/>
          <w:iCs/>
          <w:color w:val="002060"/>
        </w:rPr>
        <w:t>Potrivit dispozițiilor art. 10 alin. (2) din Hotărârea de Guvern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14C1B4D1" w14:textId="22052E62" w:rsidR="001D7438" w:rsidRPr="00F15EF0" w:rsidRDefault="00A01A80" w:rsidP="00A01A80">
      <w:pPr>
        <w:pStyle w:val="Heading3"/>
        <w:rPr>
          <w:color w:val="002060"/>
        </w:rPr>
      </w:pPr>
      <w:bookmarkStart w:id="77" w:name="_Toc137459214"/>
      <w:r w:rsidRPr="00F15EF0">
        <w:rPr>
          <w:color w:val="002060"/>
        </w:rPr>
        <w:t xml:space="preserve">5.3.4 </w:t>
      </w:r>
      <w:r w:rsidR="00AB1091" w:rsidRPr="00F15EF0">
        <w:rPr>
          <w:color w:val="002060"/>
        </w:rPr>
        <w:t>Opțiuni de costuri simplificate. Costuri directe și costuri indirecte</w:t>
      </w:r>
      <w:bookmarkEnd w:id="77"/>
    </w:p>
    <w:p w14:paraId="0D71913E"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 xml:space="preserve">Cheltuielile efectuate în cadrul proiectelor finanțate prin Programul Educație și Ocupare (directe sau indirecte, după caz) vor putea fi decontate: </w:t>
      </w:r>
    </w:p>
    <w:p w14:paraId="58DDB8ED" w14:textId="77777777" w:rsidR="00896D35" w:rsidRPr="00F15EF0" w:rsidRDefault="00896D35" w:rsidP="00896D35">
      <w:pPr>
        <w:pStyle w:val="ListParagraph"/>
        <w:numPr>
          <w:ilvl w:val="0"/>
          <w:numId w:val="23"/>
        </w:numPr>
        <w:spacing w:after="0" w:line="240" w:lineRule="auto"/>
        <w:jc w:val="both"/>
        <w:rPr>
          <w:rFonts w:ascii="Trebuchet MS" w:hAnsi="Trebuchet MS"/>
          <w:iCs/>
          <w:color w:val="002060"/>
        </w:rPr>
      </w:pPr>
      <w:r w:rsidRPr="00F15EF0">
        <w:rPr>
          <w:rFonts w:ascii="Trebuchet MS" w:hAnsi="Trebuchet MS"/>
          <w:iCs/>
          <w:color w:val="002060"/>
        </w:rPr>
        <w:lastRenderedPageBreak/>
        <w:t>pe bază de costuri reale, caz în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697F4E52" w14:textId="55AF20DE" w:rsidR="00896D35" w:rsidRPr="00F15EF0" w:rsidRDefault="00896D35" w:rsidP="00896D35">
      <w:pPr>
        <w:pStyle w:val="ListParagraph"/>
        <w:numPr>
          <w:ilvl w:val="0"/>
          <w:numId w:val="23"/>
        </w:numPr>
        <w:spacing w:after="0" w:line="240" w:lineRule="auto"/>
        <w:jc w:val="both"/>
        <w:rPr>
          <w:rFonts w:ascii="Trebuchet MS" w:hAnsi="Trebuchet MS"/>
          <w:iCs/>
          <w:color w:val="002060"/>
        </w:rPr>
      </w:pPr>
      <w:r w:rsidRPr="00F15EF0">
        <w:rPr>
          <w:rFonts w:ascii="Trebuchet MS" w:hAnsi="Trebuchet MS"/>
          <w:iCs/>
          <w:color w:val="002060"/>
        </w:rPr>
        <w:t>pe bază de opțiuni de costuri simplificate.</w:t>
      </w:r>
    </w:p>
    <w:p w14:paraId="43272215" w14:textId="77777777" w:rsidR="00B15C0C" w:rsidRPr="00F15EF0" w:rsidRDefault="00B15C0C" w:rsidP="00B15C0C">
      <w:pPr>
        <w:pStyle w:val="ListParagraph"/>
        <w:spacing w:after="0" w:line="240" w:lineRule="auto"/>
        <w:jc w:val="both"/>
        <w:rPr>
          <w:rFonts w:ascii="Trebuchet MS" w:hAnsi="Trebuchet MS"/>
          <w:iCs/>
          <w:color w:val="002060"/>
        </w:rPr>
      </w:pPr>
    </w:p>
    <w:p w14:paraId="53EC8B76"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 xml:space="preserve">PEO prevede două categorii de cheltuieli eligibile: </w:t>
      </w:r>
    </w:p>
    <w:p w14:paraId="34AF0862" w14:textId="77777777" w:rsidR="00896D35" w:rsidRPr="00F15EF0" w:rsidRDefault="00896D35" w:rsidP="00896D35">
      <w:pPr>
        <w:spacing w:after="0" w:line="240" w:lineRule="auto"/>
        <w:jc w:val="both"/>
        <w:rPr>
          <w:rFonts w:ascii="Trebuchet MS" w:hAnsi="Trebuchet MS"/>
          <w:i/>
          <w:color w:val="002060"/>
        </w:rPr>
      </w:pPr>
    </w:p>
    <w:p w14:paraId="39E15B43"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
          <w:color w:val="002060"/>
        </w:rPr>
        <w:t>cheltuieli eligibile directe</w:t>
      </w:r>
      <w:r w:rsidRPr="00F15EF0">
        <w:rPr>
          <w:rFonts w:ascii="Trebuchet MS" w:hAnsi="Trebuchet MS"/>
          <w:iCs/>
          <w:color w:val="002060"/>
        </w:rPr>
        <w:t xml:space="preserve"> </w:t>
      </w:r>
    </w:p>
    <w:p w14:paraId="1576F402"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 xml:space="preserve">și </w:t>
      </w:r>
    </w:p>
    <w:p w14:paraId="0F7B9BF7" w14:textId="77777777" w:rsidR="00896D35" w:rsidRPr="00F15EF0" w:rsidRDefault="00896D35" w:rsidP="00896D35">
      <w:pPr>
        <w:spacing w:after="0" w:line="240" w:lineRule="auto"/>
        <w:jc w:val="both"/>
        <w:rPr>
          <w:rFonts w:ascii="Trebuchet MS" w:hAnsi="Trebuchet MS"/>
          <w:i/>
          <w:color w:val="002060"/>
        </w:rPr>
      </w:pPr>
      <w:r w:rsidRPr="00F15EF0">
        <w:rPr>
          <w:rFonts w:ascii="Trebuchet MS" w:hAnsi="Trebuchet MS"/>
          <w:i/>
          <w:color w:val="002060"/>
        </w:rPr>
        <w:t>cheltuieli eligibile indirecte.</w:t>
      </w:r>
    </w:p>
    <w:p w14:paraId="141AFECB" w14:textId="77777777" w:rsidR="00896D35" w:rsidRPr="00F15EF0" w:rsidRDefault="00896D35" w:rsidP="00896D35">
      <w:pPr>
        <w:spacing w:after="0" w:line="240" w:lineRule="auto"/>
        <w:jc w:val="both"/>
        <w:rPr>
          <w:rFonts w:ascii="Trebuchet MS" w:hAnsi="Trebuchet MS"/>
          <w:i/>
          <w:color w:val="002060"/>
        </w:rPr>
      </w:pPr>
    </w:p>
    <w:p w14:paraId="6AAD5DBA"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
          <w:color w:val="002060"/>
        </w:rPr>
        <w:t>Cheltuielile eligibile directe</w:t>
      </w:r>
      <w:r w:rsidRPr="00F15EF0">
        <w:rPr>
          <w:rFonts w:ascii="Trebuchet MS" w:hAnsi="Trebuchet MS"/>
          <w:iCs/>
          <w:color w:val="002060"/>
        </w:rPr>
        <w:t xml:space="preserve"> sunt cheltuieli care pot fi atribuite unei anumite activități individuale din cadrul proiectului și pentru care este demonstrată legătura directă cu activitatea în cauză. În această categorie sunt incluse, fără a se limita la acestea,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conținând transport și cazare a participanților, grupului țintă și/sau a personalului propriu, sonorizare, interpretariat, editarea și tipărirea de materiale pentru sesiuni de instruire/formare a grupului țintă, editarea și tipărirea de materiale publicitare destinate grupului țintă, cheltuieli necesare pentru identificarea nevoilor grupului țintă/comunităților etc.</w:t>
      </w:r>
    </w:p>
    <w:p w14:paraId="17F19A50" w14:textId="77777777" w:rsidR="00896D35" w:rsidRPr="00F15EF0" w:rsidRDefault="00896D35" w:rsidP="00896D35">
      <w:pPr>
        <w:spacing w:after="0" w:line="240" w:lineRule="auto"/>
        <w:jc w:val="both"/>
        <w:rPr>
          <w:rFonts w:ascii="Trebuchet MS" w:hAnsi="Trebuchet MS"/>
          <w:iCs/>
          <w:color w:val="002060"/>
        </w:rPr>
      </w:pPr>
    </w:p>
    <w:p w14:paraId="2AB9BE90"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
          <w:color w:val="002060"/>
        </w:rPr>
        <w:t>Cheltuielile eligibile indirecte</w:t>
      </w:r>
      <w:r w:rsidRPr="00F15EF0">
        <w:rPr>
          <w:rFonts w:ascii="Trebuchet MS" w:hAnsi="Trebuchet MS"/>
          <w:iCs/>
          <w:color w:val="002060"/>
        </w:rPr>
        <w:t xml:space="preserve"> sunt cheltuielile efectuate pentru funcționarea de ansamblu a proiectului și care nu pot fi atribuite direct unei anumite activități. Aceste cheltuieli includ și cheltuieli generale de administrație, nefiind dimensionate în mod proporțional cu mărimea indicatorilor de realizare.</w:t>
      </w:r>
    </w:p>
    <w:p w14:paraId="32D06970" w14:textId="77777777" w:rsidR="00896D35" w:rsidRPr="00F15EF0" w:rsidRDefault="00896D35" w:rsidP="00896D35">
      <w:pPr>
        <w:jc w:val="both"/>
        <w:rPr>
          <w:rFonts w:ascii="Trebuchet MS" w:hAnsi="Trebuchet MS"/>
          <w:iCs/>
          <w:color w:val="002060"/>
        </w:rPr>
      </w:pPr>
    </w:p>
    <w:p w14:paraId="0069C056" w14:textId="77777777" w:rsidR="00896D35" w:rsidRPr="00F15EF0" w:rsidRDefault="00896D35" w:rsidP="00896D35">
      <w:pPr>
        <w:jc w:val="both"/>
        <w:rPr>
          <w:rFonts w:ascii="Trebuchet MS" w:hAnsi="Trebuchet MS"/>
          <w:iCs/>
          <w:color w:val="002060"/>
        </w:rPr>
      </w:pPr>
      <w:r w:rsidRPr="00F15EF0">
        <w:rPr>
          <w:rFonts w:ascii="Trebuchet MS" w:hAnsi="Trebuchet MS"/>
          <w:iCs/>
          <w:color w:val="002060"/>
        </w:rPr>
        <w:t xml:space="preserve">Cheltuielile de personal sunt cheltuielile aferente resurselor umane implicate în implementarea proiectului (de ex: cheltuieli salariale, onorarii, cheltuieli aferente personalului </w:t>
      </w:r>
      <w:proofErr w:type="spellStart"/>
      <w:r w:rsidRPr="00F15EF0">
        <w:rPr>
          <w:rFonts w:ascii="Trebuchet MS" w:hAnsi="Trebuchet MS"/>
          <w:iCs/>
          <w:color w:val="002060"/>
        </w:rPr>
        <w:t>externalizat</w:t>
      </w:r>
      <w:proofErr w:type="spellEnd"/>
      <w:r w:rsidRPr="00F15EF0">
        <w:rPr>
          <w:rFonts w:ascii="Trebuchet MS" w:hAnsi="Trebuchet MS"/>
          <w:iCs/>
          <w:color w:val="002060"/>
        </w:rPr>
        <w:t xml:space="preserve"> etc). </w:t>
      </w:r>
    </w:p>
    <w:p w14:paraId="74046421" w14:textId="77777777" w:rsidR="00896D35" w:rsidRPr="00F15EF0" w:rsidRDefault="00896D35" w:rsidP="00896D35">
      <w:pPr>
        <w:jc w:val="both"/>
        <w:rPr>
          <w:rFonts w:ascii="Trebuchet MS" w:hAnsi="Trebuchet MS"/>
          <w:iCs/>
          <w:color w:val="002060"/>
        </w:rPr>
      </w:pPr>
      <w:r w:rsidRPr="00F15EF0">
        <w:rPr>
          <w:rFonts w:ascii="Trebuchet MS" w:hAnsi="Trebuchet MS"/>
          <w:iCs/>
          <w:color w:val="002060"/>
        </w:rPr>
        <w:t xml:space="preserve">Cheltuielile de personal pot fi încadrate atât ca cheltuieli directe, cât și ca cheltuieli indirecte, în funcție de specificul acestora. </w:t>
      </w:r>
    </w:p>
    <w:p w14:paraId="67328D51" w14:textId="65557DCC" w:rsidR="005758D7" w:rsidRPr="00F15EF0" w:rsidRDefault="005758D7" w:rsidP="00896D35">
      <w:pPr>
        <w:tabs>
          <w:tab w:val="left" w:pos="709"/>
        </w:tabs>
        <w:spacing w:after="0" w:line="276" w:lineRule="auto"/>
        <w:jc w:val="both"/>
        <w:rPr>
          <w:rFonts w:ascii="Trebuchet MS" w:hAnsi="Trebuchet MS"/>
          <w:iCs/>
          <w:color w:val="002060"/>
        </w:rPr>
      </w:pPr>
      <w:r w:rsidRPr="00F15EF0">
        <w:rPr>
          <w:rFonts w:ascii="Trebuchet MS" w:hAnsi="Trebuchet MS"/>
          <w:iCs/>
          <w:color w:val="002060"/>
        </w:rPr>
        <w:t>Cheltuielile directe de personal reprezintă acele cheltuieli care derivă din încheierea de raporturi de serviciu/de muncă, inclusiv contribuțiile angajatului și angajatorului, cu respectarea prevederilor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operațiunii.</w:t>
      </w:r>
    </w:p>
    <w:p w14:paraId="4D2343C7" w14:textId="77777777" w:rsidR="00896D35" w:rsidRPr="00F15EF0" w:rsidRDefault="00896D35" w:rsidP="00896D35">
      <w:pPr>
        <w:tabs>
          <w:tab w:val="left" w:pos="709"/>
        </w:tabs>
        <w:spacing w:after="0" w:line="276" w:lineRule="auto"/>
        <w:jc w:val="both"/>
        <w:rPr>
          <w:rFonts w:ascii="Trebuchet MS" w:hAnsi="Trebuchet MS"/>
          <w:iCs/>
          <w:color w:val="002060"/>
        </w:rPr>
      </w:pPr>
      <w:r w:rsidRPr="00F15EF0">
        <w:rPr>
          <w:rFonts w:ascii="Trebuchet MS" w:hAnsi="Trebuchet MS"/>
          <w:iCs/>
          <w:color w:val="002060"/>
        </w:rPr>
        <w:t>Regulile aplicabile cheltuielilor cu personalul cât și plafoanele aplicabile sunt stabilite în Ghidul Solicitantului Condiții Generale PEO 2021-2027.</w:t>
      </w:r>
    </w:p>
    <w:p w14:paraId="06CC0C7C" w14:textId="77777777" w:rsidR="005758D7" w:rsidRPr="00F15EF0" w:rsidRDefault="005758D7" w:rsidP="005758D7">
      <w:pPr>
        <w:rPr>
          <w:color w:val="002060"/>
        </w:rPr>
      </w:pPr>
    </w:p>
    <w:p w14:paraId="42BDCACB" w14:textId="71AFA8E2" w:rsidR="00AB1091" w:rsidRPr="00F15EF0" w:rsidRDefault="00A01A80" w:rsidP="00A01A80">
      <w:pPr>
        <w:pStyle w:val="Heading3"/>
        <w:rPr>
          <w:color w:val="002060"/>
        </w:rPr>
      </w:pPr>
      <w:bookmarkStart w:id="78" w:name="_Toc137459215"/>
      <w:r w:rsidRPr="00F15EF0">
        <w:rPr>
          <w:color w:val="002060"/>
        </w:rPr>
        <w:lastRenderedPageBreak/>
        <w:t xml:space="preserve">5.3.5 </w:t>
      </w:r>
      <w:r w:rsidR="00AB1091" w:rsidRPr="00F15EF0">
        <w:rPr>
          <w:color w:val="002060"/>
        </w:rPr>
        <w:t xml:space="preserve">Opțiuni de costuri simplificate. </w:t>
      </w:r>
      <w:r w:rsidR="00751AA8" w:rsidRPr="00F15EF0">
        <w:rPr>
          <w:color w:val="002060"/>
        </w:rPr>
        <w:t xml:space="preserve"> Costuri unitare</w:t>
      </w:r>
      <w:r w:rsidR="00A7044C" w:rsidRPr="00F15EF0">
        <w:rPr>
          <w:color w:val="002060"/>
        </w:rPr>
        <w:t>/</w:t>
      </w:r>
      <w:r w:rsidR="00751AA8" w:rsidRPr="00F15EF0">
        <w:rPr>
          <w:color w:val="002060"/>
        </w:rPr>
        <w:t>sume forfetare și rate forfetare</w:t>
      </w:r>
      <w:bookmarkEnd w:id="78"/>
    </w:p>
    <w:p w14:paraId="44E53B7C" w14:textId="77777777" w:rsidR="00B15C0C" w:rsidRPr="00F15EF0" w:rsidRDefault="006A3584" w:rsidP="00B15C0C">
      <w:pPr>
        <w:spacing w:after="0" w:line="240" w:lineRule="auto"/>
        <w:jc w:val="both"/>
        <w:rPr>
          <w:rFonts w:ascii="Trebuchet MS" w:hAnsi="Trebuchet MS"/>
          <w:iCs/>
          <w:color w:val="002060"/>
        </w:rPr>
      </w:pPr>
      <w:r w:rsidRPr="00F15EF0">
        <w:rPr>
          <w:rFonts w:ascii="Trebuchet MS" w:hAnsi="Trebuchet MS"/>
          <w:color w:val="002060"/>
        </w:rPr>
        <w:t>Cheltuielile indirecte vor fi decontate ca rată forfetară fixă de 15% din costurile directe cu personalul, per proiect, prin aplicarea articolului 54 litera (b) din Regulamentul UE 2021/1060.</w:t>
      </w:r>
      <w:r w:rsidRPr="00F15EF0">
        <w:rPr>
          <w:rFonts w:ascii="Trebuchet MS" w:hAnsi="Trebuchet MS"/>
          <w:color w:val="002060"/>
        </w:rPr>
        <w:br/>
      </w:r>
    </w:p>
    <w:p w14:paraId="4EC35867" w14:textId="5FFA687D" w:rsidR="00B15C0C" w:rsidRPr="00F15EF0" w:rsidRDefault="00B15C0C" w:rsidP="00B15C0C">
      <w:pPr>
        <w:spacing w:after="0" w:line="240" w:lineRule="auto"/>
        <w:jc w:val="both"/>
        <w:rPr>
          <w:rFonts w:ascii="Trebuchet MS" w:hAnsi="Trebuchet MS"/>
          <w:iCs/>
          <w:color w:val="002060"/>
        </w:rPr>
      </w:pPr>
      <w:r w:rsidRPr="00F15EF0">
        <w:rPr>
          <w:rFonts w:ascii="Trebuchet MS" w:hAnsi="Trebuchet MS"/>
          <w:iCs/>
          <w:color w:val="002060"/>
        </w:rPr>
        <w:t>În cadrul prezentului apel de proiecte nu sunt finanțate cheltuieli decontate pe bază de costuri unitare.</w:t>
      </w:r>
    </w:p>
    <w:p w14:paraId="124364B1" w14:textId="37235497" w:rsidR="00C676A9" w:rsidRPr="00F15EF0" w:rsidRDefault="00C676A9" w:rsidP="006A3584">
      <w:pPr>
        <w:jc w:val="both"/>
        <w:rPr>
          <w:rFonts w:ascii="Trebuchet MS" w:hAnsi="Trebuchet MS"/>
          <w:color w:val="002060"/>
        </w:rPr>
      </w:pPr>
    </w:p>
    <w:p w14:paraId="44050980" w14:textId="0EF5C28C" w:rsidR="00A7044C" w:rsidRPr="00F15EF0" w:rsidRDefault="00A01A80" w:rsidP="00A01A80">
      <w:pPr>
        <w:pStyle w:val="Heading3"/>
        <w:rPr>
          <w:color w:val="002060"/>
        </w:rPr>
      </w:pPr>
      <w:bookmarkStart w:id="79" w:name="_Toc137459216"/>
      <w:r w:rsidRPr="00F15EF0">
        <w:rPr>
          <w:color w:val="002060"/>
        </w:rPr>
        <w:t xml:space="preserve">5.3.6 </w:t>
      </w:r>
      <w:r w:rsidR="00A7044C" w:rsidRPr="00F15EF0">
        <w:rPr>
          <w:color w:val="002060"/>
        </w:rPr>
        <w:t>Finanțare nelegată de costuri</w:t>
      </w:r>
      <w:bookmarkEnd w:id="79"/>
    </w:p>
    <w:p w14:paraId="20EF8A29" w14:textId="77777777" w:rsidR="005758D7" w:rsidRPr="00F15EF0" w:rsidRDefault="005758D7" w:rsidP="005758D7">
      <w:pPr>
        <w:pStyle w:val="NoSpacing"/>
        <w:rPr>
          <w:rFonts w:eastAsia="Times New Roman" w:cs="Times New Roman"/>
          <w:color w:val="002060"/>
          <w:lang w:eastAsia="ro-RO"/>
        </w:rPr>
      </w:pPr>
      <w:r w:rsidRPr="00F15EF0">
        <w:rPr>
          <w:rFonts w:eastAsia="Times New Roman" w:cs="Times New Roman"/>
          <w:color w:val="002060"/>
          <w:lang w:eastAsia="ro-RO"/>
        </w:rPr>
        <w:t>Nu este cazul.</w:t>
      </w:r>
    </w:p>
    <w:p w14:paraId="764DC79B" w14:textId="77777777" w:rsidR="005758D7" w:rsidRPr="00F15EF0" w:rsidRDefault="005758D7" w:rsidP="005758D7">
      <w:pPr>
        <w:rPr>
          <w:color w:val="002060"/>
        </w:rPr>
      </w:pPr>
    </w:p>
    <w:p w14:paraId="1F94E27B" w14:textId="25EAF9EF" w:rsidR="00647059" w:rsidRPr="00F15EF0" w:rsidRDefault="00CF653F" w:rsidP="00704479">
      <w:pPr>
        <w:pStyle w:val="Heading2"/>
        <w:rPr>
          <w:color w:val="002060"/>
        </w:rPr>
      </w:pPr>
      <w:bookmarkStart w:id="80" w:name="_Toc137459217"/>
      <w:r w:rsidRPr="00F15EF0">
        <w:rPr>
          <w:color w:val="002060"/>
        </w:rPr>
        <w:t xml:space="preserve">5.4 </w:t>
      </w:r>
      <w:r w:rsidR="000E0EE7" w:rsidRPr="00F15EF0">
        <w:rPr>
          <w:color w:val="002060"/>
        </w:rPr>
        <w:t>Valoarea minimă și maximă eligibilă/nerambursabilă a unui proiect</w:t>
      </w:r>
      <w:bookmarkEnd w:id="80"/>
      <w:r w:rsidR="000E0EE7" w:rsidRPr="00F15EF0">
        <w:rPr>
          <w:color w:val="002060"/>
        </w:rPr>
        <w:tab/>
      </w:r>
    </w:p>
    <w:p w14:paraId="3B096E29" w14:textId="2822230C" w:rsidR="007152AB" w:rsidRPr="00F15EF0" w:rsidRDefault="000C5567" w:rsidP="00647059">
      <w:pPr>
        <w:spacing w:before="120" w:after="120" w:line="276" w:lineRule="auto"/>
        <w:rPr>
          <w:rFonts w:ascii="Trebuchet MS" w:hAnsi="Trebuchet MS"/>
          <w:iCs/>
          <w:color w:val="002060"/>
        </w:rPr>
      </w:pPr>
      <w:r w:rsidRPr="00F15EF0">
        <w:rPr>
          <w:rFonts w:ascii="Trebuchet MS" w:hAnsi="Trebuchet MS"/>
          <w:iCs/>
          <w:color w:val="002060"/>
        </w:rPr>
        <w:t xml:space="preserve">Valoarea totală eligibilă a proiectului este în </w:t>
      </w:r>
      <w:r w:rsidR="005A019C" w:rsidRPr="00F15EF0">
        <w:rPr>
          <w:rFonts w:ascii="Trebuchet MS" w:hAnsi="Trebuchet MS"/>
          <w:iCs/>
          <w:color w:val="002060"/>
        </w:rPr>
        <w:t>valoare maximă</w:t>
      </w:r>
      <w:r w:rsidRPr="00F15EF0">
        <w:rPr>
          <w:rFonts w:ascii="Trebuchet MS" w:hAnsi="Trebuchet MS"/>
          <w:iCs/>
          <w:color w:val="002060"/>
        </w:rPr>
        <w:t xml:space="preserve"> de 5.177.566  euro, din care contribuția UE este de 4.250.</w:t>
      </w:r>
      <w:r w:rsidR="00E4688F" w:rsidRPr="00F15EF0">
        <w:rPr>
          <w:rFonts w:ascii="Trebuchet MS" w:hAnsi="Trebuchet MS"/>
          <w:iCs/>
          <w:color w:val="002060"/>
        </w:rPr>
        <w:t>976</w:t>
      </w:r>
      <w:r w:rsidRPr="00F15EF0">
        <w:rPr>
          <w:rFonts w:ascii="Trebuchet MS" w:hAnsi="Trebuchet MS"/>
          <w:iCs/>
          <w:color w:val="002060"/>
        </w:rPr>
        <w:t xml:space="preserve"> euro. </w:t>
      </w:r>
    </w:p>
    <w:p w14:paraId="34506C0E" w14:textId="4ED47843" w:rsidR="005758D7" w:rsidRPr="00F15EF0" w:rsidRDefault="005758D7" w:rsidP="005758D7">
      <w:pPr>
        <w:spacing w:before="120" w:after="120" w:line="276" w:lineRule="auto"/>
        <w:jc w:val="both"/>
        <w:rPr>
          <w:rFonts w:ascii="Trebuchet MS" w:hAnsi="Trebuchet MS"/>
          <w:iCs/>
          <w:color w:val="002060"/>
        </w:rPr>
      </w:pPr>
      <w:r w:rsidRPr="00F15EF0">
        <w:rPr>
          <w:rFonts w:ascii="Trebuchet MS" w:hAnsi="Trebuchet MS"/>
          <w:iCs/>
          <w:color w:val="002060"/>
        </w:rPr>
        <w:t xml:space="preserve">Cursul de schimb care va fi utilizat pentru stabilirea acestei valori este cursul </w:t>
      </w:r>
      <w:proofErr w:type="spellStart"/>
      <w:r w:rsidRPr="00F15EF0">
        <w:rPr>
          <w:rFonts w:ascii="Trebuchet MS" w:hAnsi="Trebuchet MS"/>
          <w:iCs/>
          <w:color w:val="002060"/>
        </w:rPr>
        <w:t>Inforeuro</w:t>
      </w:r>
      <w:proofErr w:type="spellEnd"/>
      <w:r w:rsidRPr="00F15EF0">
        <w:rPr>
          <w:rFonts w:ascii="Trebuchet MS" w:hAnsi="Trebuchet MS"/>
          <w:iCs/>
          <w:color w:val="002060"/>
        </w:rPr>
        <w:t xml:space="preserve"> aferent lunii </w:t>
      </w:r>
      <w:r w:rsidR="00D47F9C" w:rsidRPr="00F15EF0">
        <w:rPr>
          <w:rFonts w:ascii="Trebuchet MS" w:hAnsi="Trebuchet MS"/>
          <w:iCs/>
          <w:color w:val="002060"/>
        </w:rPr>
        <w:t>ianuarie</w:t>
      </w:r>
      <w:r w:rsidRPr="00F15EF0">
        <w:rPr>
          <w:rFonts w:ascii="Trebuchet MS" w:hAnsi="Trebuchet MS"/>
          <w:iCs/>
          <w:color w:val="002060"/>
        </w:rPr>
        <w:t xml:space="preserve"> 2023, respectiv 1 Euro = _________RON</w:t>
      </w:r>
    </w:p>
    <w:p w14:paraId="13E00886" w14:textId="64F8EC22" w:rsidR="005758D7" w:rsidRPr="00F15EF0" w:rsidRDefault="005758D7" w:rsidP="00CC5289">
      <w:pPr>
        <w:spacing w:before="120" w:after="120" w:line="276" w:lineRule="auto"/>
        <w:jc w:val="both"/>
        <w:rPr>
          <w:rFonts w:ascii="Trebuchet MS" w:hAnsi="Trebuchet MS"/>
          <w:iCs/>
          <w:color w:val="002060"/>
        </w:rPr>
      </w:pPr>
      <w:r w:rsidRPr="00F15EF0">
        <w:rPr>
          <w:rFonts w:ascii="Trebuchet MS" w:hAnsi="Trebuchet MS"/>
          <w:iCs/>
          <w:color w:val="002060"/>
        </w:rPr>
        <w:t>Bugetul proiectului va fi exprimat DOAR în lei.</w:t>
      </w:r>
    </w:p>
    <w:p w14:paraId="3F123E5E" w14:textId="77777777" w:rsidR="00CC5289" w:rsidRPr="00F15EF0" w:rsidRDefault="00CC5289" w:rsidP="00CC5289">
      <w:pPr>
        <w:spacing w:before="120" w:after="120" w:line="276" w:lineRule="auto"/>
        <w:jc w:val="both"/>
        <w:rPr>
          <w:rFonts w:ascii="Trebuchet MS" w:hAnsi="Trebuchet MS"/>
          <w:iCs/>
          <w:color w:val="002060"/>
        </w:rPr>
      </w:pPr>
    </w:p>
    <w:p w14:paraId="65B691EC" w14:textId="75DBFF5A" w:rsidR="000E0EE7" w:rsidRPr="00F15EF0" w:rsidRDefault="00CF653F" w:rsidP="00CF653F">
      <w:pPr>
        <w:pStyle w:val="Heading2"/>
        <w:rPr>
          <w:color w:val="002060"/>
        </w:rPr>
      </w:pPr>
      <w:bookmarkStart w:id="81" w:name="_Toc137459218"/>
      <w:r w:rsidRPr="00F15EF0">
        <w:rPr>
          <w:color w:val="002060"/>
        </w:rPr>
        <w:t xml:space="preserve">5.5 </w:t>
      </w:r>
      <w:r w:rsidR="000E0EE7" w:rsidRPr="00F15EF0">
        <w:rPr>
          <w:color w:val="002060"/>
        </w:rPr>
        <w:t>Cuantumul cofinanțării acordate</w:t>
      </w:r>
      <w:bookmarkEnd w:id="81"/>
      <w:r w:rsidR="000E0EE7" w:rsidRPr="00F15EF0">
        <w:rPr>
          <w:color w:val="002060"/>
        </w:rPr>
        <w:t xml:space="preserve"> </w:t>
      </w:r>
      <w:r w:rsidR="000E0EE7" w:rsidRPr="00F15EF0">
        <w:rPr>
          <w:color w:val="002060"/>
        </w:rPr>
        <w:tab/>
      </w:r>
    </w:p>
    <w:p w14:paraId="4E5035B8" w14:textId="126FC583" w:rsidR="005758D7" w:rsidRPr="00F15EF0" w:rsidRDefault="005758D7" w:rsidP="00CC5289">
      <w:pPr>
        <w:spacing w:before="120" w:after="120" w:line="276" w:lineRule="auto"/>
        <w:jc w:val="both"/>
        <w:rPr>
          <w:rFonts w:ascii="Trebuchet MS" w:hAnsi="Trebuchet MS"/>
          <w:iCs/>
          <w:color w:val="002060"/>
        </w:rPr>
      </w:pPr>
      <w:r w:rsidRPr="00F15EF0">
        <w:rPr>
          <w:rFonts w:ascii="Trebuchet MS" w:hAnsi="Trebuchet MS"/>
          <w:iCs/>
          <w:color w:val="002060"/>
        </w:rPr>
        <w:t xml:space="preserve">Cuantumul asistenței financiare nerambursabile se stabilește în mod individual, în funcție de modalitatea de organizare juridică a solicitantului/partenerilor în conformitate cu </w:t>
      </w:r>
      <w:r w:rsidR="00896D35" w:rsidRPr="00F15EF0">
        <w:rPr>
          <w:rFonts w:ascii="Trebuchet MS" w:hAnsi="Trebuchet MS"/>
          <w:iCs/>
          <w:color w:val="002060"/>
        </w:rPr>
        <w:t xml:space="preserve">capitolul 2.2 „Cofinanțarea proprie minimă a beneficiarului“ </w:t>
      </w:r>
      <w:r w:rsidRPr="00F15EF0">
        <w:rPr>
          <w:rFonts w:ascii="Trebuchet MS" w:hAnsi="Trebuchet MS"/>
          <w:iCs/>
          <w:color w:val="002060"/>
        </w:rPr>
        <w:t>din Ghidul Solicitantului Condiții Generale PEO.</w:t>
      </w:r>
    </w:p>
    <w:p w14:paraId="1828CC5F" w14:textId="0101B2CC" w:rsidR="000E0EE7" w:rsidRPr="00F15EF0" w:rsidRDefault="00CF653F" w:rsidP="00CF653F">
      <w:pPr>
        <w:pStyle w:val="Heading2"/>
        <w:rPr>
          <w:color w:val="002060"/>
        </w:rPr>
      </w:pPr>
      <w:bookmarkStart w:id="82" w:name="_Toc137459219"/>
      <w:r w:rsidRPr="00F15EF0">
        <w:rPr>
          <w:color w:val="002060"/>
        </w:rPr>
        <w:t xml:space="preserve">5.6 </w:t>
      </w:r>
      <w:r w:rsidR="000E0EE7" w:rsidRPr="00F15EF0">
        <w:rPr>
          <w:color w:val="002060"/>
        </w:rPr>
        <w:t>Durata proiectului</w:t>
      </w:r>
      <w:bookmarkEnd w:id="82"/>
      <w:r w:rsidR="000E0EE7" w:rsidRPr="00F15EF0">
        <w:rPr>
          <w:color w:val="002060"/>
        </w:rPr>
        <w:t xml:space="preserve"> </w:t>
      </w:r>
      <w:r w:rsidR="000E0EE7" w:rsidRPr="00F15EF0">
        <w:rPr>
          <w:color w:val="002060"/>
        </w:rPr>
        <w:tab/>
      </w:r>
    </w:p>
    <w:p w14:paraId="4DFAE659" w14:textId="2CF6F567" w:rsidR="005758D7" w:rsidRPr="00F15EF0" w:rsidRDefault="005758D7" w:rsidP="005758D7">
      <w:pPr>
        <w:pStyle w:val="ListParagraph"/>
        <w:spacing w:before="120" w:after="120" w:line="276" w:lineRule="auto"/>
        <w:ind w:left="0"/>
        <w:jc w:val="both"/>
        <w:rPr>
          <w:rFonts w:ascii="Trebuchet MS" w:hAnsi="Trebuchet MS"/>
          <w:iCs/>
          <w:color w:val="002060"/>
        </w:rPr>
      </w:pPr>
      <w:r w:rsidRPr="00F15EF0">
        <w:rPr>
          <w:rFonts w:ascii="Trebuchet MS" w:hAnsi="Trebuchet MS"/>
          <w:iCs/>
          <w:color w:val="002060"/>
        </w:rPr>
        <w:t xml:space="preserve">Perioada de implementare a proiectului este de </w:t>
      </w:r>
      <w:r w:rsidR="006C1B02" w:rsidRPr="00F15EF0">
        <w:rPr>
          <w:rFonts w:ascii="Trebuchet MS" w:hAnsi="Trebuchet MS"/>
          <w:iCs/>
          <w:color w:val="002060"/>
        </w:rPr>
        <w:t>36</w:t>
      </w:r>
      <w:r w:rsidRPr="00F15EF0">
        <w:rPr>
          <w:rFonts w:ascii="Trebuchet MS" w:hAnsi="Trebuchet MS"/>
          <w:iCs/>
          <w:color w:val="002060"/>
        </w:rPr>
        <w:t xml:space="preserve"> de luni. </w:t>
      </w:r>
      <w:r w:rsidR="006C1B02" w:rsidRPr="00F15EF0">
        <w:rPr>
          <w:rFonts w:ascii="Trebuchet MS" w:hAnsi="Trebuchet MS"/>
          <w:iCs/>
          <w:color w:val="002060"/>
        </w:rPr>
        <w:t>În situația în care p</w:t>
      </w:r>
      <w:r w:rsidRPr="00F15EF0">
        <w:rPr>
          <w:rFonts w:ascii="Trebuchet MS" w:hAnsi="Trebuchet MS"/>
          <w:iCs/>
          <w:color w:val="002060"/>
        </w:rPr>
        <w:t>roiect</w:t>
      </w:r>
      <w:r w:rsidR="006C1B02" w:rsidRPr="00F15EF0">
        <w:rPr>
          <w:rFonts w:ascii="Trebuchet MS" w:hAnsi="Trebuchet MS"/>
          <w:iCs/>
          <w:color w:val="002060"/>
        </w:rPr>
        <w:t>ul</w:t>
      </w:r>
      <w:r w:rsidRPr="00F15EF0">
        <w:rPr>
          <w:rFonts w:ascii="Trebuchet MS" w:hAnsi="Trebuchet MS"/>
          <w:iCs/>
          <w:color w:val="002060"/>
        </w:rPr>
        <w:t xml:space="preserve"> </w:t>
      </w:r>
      <w:r w:rsidR="006C1B02" w:rsidRPr="00F15EF0">
        <w:rPr>
          <w:rFonts w:ascii="Trebuchet MS" w:hAnsi="Trebuchet MS"/>
          <w:iCs/>
          <w:color w:val="002060"/>
        </w:rPr>
        <w:t>va avea</w:t>
      </w:r>
      <w:r w:rsidRPr="00F15EF0">
        <w:rPr>
          <w:rFonts w:ascii="Trebuchet MS" w:hAnsi="Trebuchet MS"/>
          <w:iCs/>
          <w:color w:val="002060"/>
        </w:rPr>
        <w:t xml:space="preserve"> prev</w:t>
      </w:r>
      <w:r w:rsidR="006C1B02" w:rsidRPr="00F15EF0">
        <w:rPr>
          <w:rFonts w:ascii="Trebuchet MS" w:hAnsi="Trebuchet MS"/>
          <w:iCs/>
          <w:color w:val="002060"/>
        </w:rPr>
        <w:t xml:space="preserve">ăzută </w:t>
      </w:r>
      <w:r w:rsidRPr="00F15EF0">
        <w:rPr>
          <w:rFonts w:ascii="Trebuchet MS" w:hAnsi="Trebuchet MS"/>
          <w:iCs/>
          <w:color w:val="002060"/>
        </w:rPr>
        <w:t>o perioadă de implementare mai mare</w:t>
      </w:r>
      <w:r w:rsidR="00B04F14" w:rsidRPr="00F15EF0">
        <w:rPr>
          <w:rFonts w:ascii="Trebuchet MS" w:hAnsi="Trebuchet MS"/>
          <w:iCs/>
          <w:color w:val="002060"/>
        </w:rPr>
        <w:t xml:space="preserve"> / mai mică</w:t>
      </w:r>
      <w:r w:rsidRPr="00F15EF0">
        <w:rPr>
          <w:rFonts w:ascii="Trebuchet MS" w:hAnsi="Trebuchet MS"/>
          <w:iCs/>
          <w:color w:val="002060"/>
        </w:rPr>
        <w:t xml:space="preserve"> de </w:t>
      </w:r>
      <w:r w:rsidR="006C1B02" w:rsidRPr="00F15EF0">
        <w:rPr>
          <w:rFonts w:ascii="Trebuchet MS" w:hAnsi="Trebuchet MS"/>
          <w:iCs/>
          <w:color w:val="002060"/>
        </w:rPr>
        <w:t>36</w:t>
      </w:r>
      <w:r w:rsidRPr="00F15EF0">
        <w:rPr>
          <w:rFonts w:ascii="Trebuchet MS" w:hAnsi="Trebuchet MS"/>
          <w:iCs/>
          <w:color w:val="002060"/>
        </w:rPr>
        <w:t xml:space="preserve"> de luni</w:t>
      </w:r>
      <w:r w:rsidR="006C1B02" w:rsidRPr="00F15EF0">
        <w:rPr>
          <w:rFonts w:ascii="Trebuchet MS" w:hAnsi="Trebuchet MS"/>
          <w:iCs/>
          <w:color w:val="002060"/>
        </w:rPr>
        <w:t xml:space="preserve">, cererea de finanțare va fi respinsă. </w:t>
      </w:r>
      <w:r w:rsidRPr="00F15EF0">
        <w:rPr>
          <w:rFonts w:ascii="Trebuchet MS" w:hAnsi="Trebuchet MS"/>
          <w:iCs/>
          <w:color w:val="002060"/>
        </w:rPr>
        <w:t xml:space="preserve"> </w:t>
      </w:r>
    </w:p>
    <w:p w14:paraId="2D63BE19" w14:textId="77777777" w:rsidR="005758D7" w:rsidRPr="00F15EF0" w:rsidRDefault="005758D7" w:rsidP="005758D7">
      <w:pPr>
        <w:spacing w:before="120" w:after="120" w:line="276" w:lineRule="auto"/>
        <w:jc w:val="both"/>
        <w:rPr>
          <w:rFonts w:ascii="Trebuchet MS" w:hAnsi="Trebuchet MS"/>
          <w:iCs/>
          <w:color w:val="002060"/>
        </w:rPr>
      </w:pPr>
      <w:r w:rsidRPr="00F15EF0">
        <w:rPr>
          <w:rFonts w:ascii="Trebuchet MS" w:hAnsi="Trebuchet MS"/>
          <w:iCs/>
          <w:color w:val="002060"/>
        </w:rPr>
        <w:t xml:space="preserve">La completarea cererii de finanțare în sistemul electronic va trebui evidențiată durata fiecărei activități și </w:t>
      </w:r>
      <w:proofErr w:type="spellStart"/>
      <w:r w:rsidRPr="00F15EF0">
        <w:rPr>
          <w:rFonts w:ascii="Trebuchet MS" w:hAnsi="Trebuchet MS"/>
          <w:iCs/>
          <w:color w:val="002060"/>
        </w:rPr>
        <w:t>subactivități</w:t>
      </w:r>
      <w:proofErr w:type="spellEnd"/>
      <w:r w:rsidRPr="00F15EF0">
        <w:rPr>
          <w:rFonts w:ascii="Trebuchet MS" w:hAnsi="Trebuchet MS"/>
          <w:iCs/>
          <w:color w:val="002060"/>
        </w:rPr>
        <w:t xml:space="preserve"> incluse în proiect.</w:t>
      </w:r>
    </w:p>
    <w:p w14:paraId="5215539D" w14:textId="7E8B97A4" w:rsidR="00E4049A" w:rsidRPr="00F15EF0" w:rsidRDefault="00CF653F" w:rsidP="00CF653F">
      <w:pPr>
        <w:pStyle w:val="Heading2"/>
        <w:rPr>
          <w:color w:val="002060"/>
        </w:rPr>
      </w:pPr>
      <w:bookmarkStart w:id="83" w:name="_Toc137459220"/>
      <w:r w:rsidRPr="00F15EF0">
        <w:rPr>
          <w:color w:val="002060"/>
        </w:rPr>
        <w:t xml:space="preserve">5.7 </w:t>
      </w:r>
      <w:r w:rsidR="00E4049A" w:rsidRPr="00F15EF0">
        <w:rPr>
          <w:color w:val="002060"/>
        </w:rPr>
        <w:t>Alte cerințe de eligibilitate a proiectului</w:t>
      </w:r>
      <w:bookmarkEnd w:id="83"/>
      <w:r w:rsidR="00E4049A" w:rsidRPr="00F15EF0">
        <w:rPr>
          <w:color w:val="002060"/>
        </w:rPr>
        <w:t xml:space="preserve"> </w:t>
      </w:r>
    </w:p>
    <w:p w14:paraId="58D54910" w14:textId="77777777" w:rsidR="005758D7" w:rsidRPr="00F15EF0" w:rsidRDefault="005758D7" w:rsidP="005758D7">
      <w:pPr>
        <w:pStyle w:val="NoSpacing"/>
        <w:rPr>
          <w:rFonts w:eastAsia="Times New Roman" w:cs="Times New Roman"/>
          <w:color w:val="002060"/>
          <w:lang w:eastAsia="ro-RO"/>
        </w:rPr>
      </w:pPr>
      <w:r w:rsidRPr="00F15EF0">
        <w:rPr>
          <w:rFonts w:eastAsia="Times New Roman" w:cs="Times New Roman"/>
          <w:color w:val="002060"/>
          <w:lang w:eastAsia="ro-RO"/>
        </w:rPr>
        <w:t>Nu este cazul.</w:t>
      </w:r>
    </w:p>
    <w:p w14:paraId="3F896AE3" w14:textId="77777777" w:rsidR="005758D7" w:rsidRPr="00F15EF0" w:rsidRDefault="005758D7" w:rsidP="005758D7">
      <w:pPr>
        <w:rPr>
          <w:color w:val="002060"/>
        </w:rPr>
      </w:pPr>
    </w:p>
    <w:p w14:paraId="2A703A9A" w14:textId="6AC063D8" w:rsidR="002D0DE2" w:rsidRPr="00F15EF0" w:rsidRDefault="002D0DE2" w:rsidP="008D6EFB">
      <w:pPr>
        <w:pStyle w:val="Heading1"/>
        <w:numPr>
          <w:ilvl w:val="0"/>
          <w:numId w:val="1"/>
        </w:numPr>
        <w:rPr>
          <w:color w:val="002060"/>
        </w:rPr>
      </w:pPr>
      <w:bookmarkStart w:id="84" w:name="_Toc137459221"/>
      <w:r w:rsidRPr="00F15EF0">
        <w:rPr>
          <w:color w:val="002060"/>
        </w:rPr>
        <w:t>INDICATORI DE ETAPĂ</w:t>
      </w:r>
      <w:bookmarkEnd w:id="84"/>
      <w:r w:rsidR="00D56036" w:rsidRPr="00F15EF0">
        <w:rPr>
          <w:color w:val="002060"/>
        </w:rPr>
        <w:t xml:space="preserve"> </w:t>
      </w:r>
      <w:r w:rsidRPr="00F15EF0">
        <w:rPr>
          <w:color w:val="002060"/>
        </w:rPr>
        <w:t xml:space="preserve"> </w:t>
      </w:r>
      <w:r w:rsidRPr="00F15EF0">
        <w:rPr>
          <w:color w:val="002060"/>
        </w:rPr>
        <w:tab/>
      </w:r>
    </w:p>
    <w:p w14:paraId="25295568" w14:textId="4386B4D1" w:rsidR="005758D7" w:rsidRPr="00F15EF0" w:rsidRDefault="00FA14BA" w:rsidP="005758D7">
      <w:pPr>
        <w:rPr>
          <w:rFonts w:ascii="Trebuchet MS" w:hAnsi="Trebuchet MS"/>
          <w:color w:val="002060"/>
        </w:rPr>
      </w:pPr>
      <w:r w:rsidRPr="00F15EF0">
        <w:rPr>
          <w:rFonts w:ascii="Trebuchet MS" w:hAnsi="Trebuchet MS"/>
          <w:color w:val="002060"/>
        </w:rPr>
        <w:t>Conform secțiunii 3.8 Indicatori</w:t>
      </w:r>
      <w:r w:rsidR="005758D7" w:rsidRPr="00F15EF0">
        <w:rPr>
          <w:rFonts w:ascii="Trebuchet MS" w:hAnsi="Trebuchet MS"/>
          <w:color w:val="002060"/>
        </w:rPr>
        <w:t>.</w:t>
      </w:r>
    </w:p>
    <w:p w14:paraId="0884C0B5" w14:textId="59CA4613" w:rsidR="00566CCA" w:rsidRPr="00F15EF0" w:rsidRDefault="00566CCA" w:rsidP="008D6EFB">
      <w:pPr>
        <w:pStyle w:val="Heading1"/>
        <w:numPr>
          <w:ilvl w:val="0"/>
          <w:numId w:val="1"/>
        </w:numPr>
        <w:rPr>
          <w:color w:val="002060"/>
        </w:rPr>
      </w:pPr>
      <w:bookmarkStart w:id="85" w:name="_Toc137459222"/>
      <w:r w:rsidRPr="00F15EF0">
        <w:rPr>
          <w:color w:val="002060"/>
        </w:rPr>
        <w:t xml:space="preserve">COMPLETAREA </w:t>
      </w:r>
      <w:r w:rsidR="00D11A8C" w:rsidRPr="00F15EF0">
        <w:rPr>
          <w:color w:val="002060"/>
        </w:rPr>
        <w:t xml:space="preserve">ȘI DEPUNEREA </w:t>
      </w:r>
      <w:r w:rsidRPr="00F15EF0">
        <w:rPr>
          <w:color w:val="002060"/>
        </w:rPr>
        <w:t>CERERILOR DE FINANȚARE</w:t>
      </w:r>
      <w:bookmarkEnd w:id="85"/>
      <w:r w:rsidRPr="00F15EF0">
        <w:rPr>
          <w:color w:val="002060"/>
        </w:rPr>
        <w:t xml:space="preserve"> </w:t>
      </w:r>
      <w:r w:rsidRPr="00F15EF0">
        <w:rPr>
          <w:color w:val="002060"/>
        </w:rPr>
        <w:tab/>
      </w:r>
    </w:p>
    <w:p w14:paraId="67E1A6A2" w14:textId="75B9E7FB" w:rsidR="00566CCA" w:rsidRPr="00F15EF0" w:rsidRDefault="007306A9" w:rsidP="007306A9">
      <w:pPr>
        <w:pStyle w:val="Heading2"/>
        <w:rPr>
          <w:color w:val="002060"/>
        </w:rPr>
      </w:pPr>
      <w:bookmarkStart w:id="86" w:name="_Toc137459223"/>
      <w:r w:rsidRPr="00F15EF0">
        <w:rPr>
          <w:color w:val="002060"/>
        </w:rPr>
        <w:t xml:space="preserve">7.1 </w:t>
      </w:r>
      <w:r w:rsidR="00566CCA" w:rsidRPr="00F15EF0">
        <w:rPr>
          <w:color w:val="002060"/>
        </w:rPr>
        <w:t>Completarea formularului cererii</w:t>
      </w:r>
      <w:bookmarkEnd w:id="86"/>
      <w:r w:rsidR="00566CCA" w:rsidRPr="00F15EF0">
        <w:rPr>
          <w:color w:val="002060"/>
        </w:rPr>
        <w:tab/>
      </w:r>
    </w:p>
    <w:p w14:paraId="32134F41" w14:textId="77777777" w:rsidR="00896D35" w:rsidRPr="00F15EF0" w:rsidRDefault="00896D35" w:rsidP="00896D35">
      <w:pPr>
        <w:pStyle w:val="Default"/>
        <w:jc w:val="both"/>
        <w:rPr>
          <w:color w:val="002060"/>
          <w:sz w:val="22"/>
          <w:szCs w:val="22"/>
          <w:lang w:val="fr-FR"/>
        </w:rPr>
      </w:pPr>
      <w:proofErr w:type="spellStart"/>
      <w:r w:rsidRPr="00F15EF0">
        <w:rPr>
          <w:color w:val="002060"/>
          <w:sz w:val="22"/>
          <w:szCs w:val="22"/>
          <w:lang w:val="fr-FR"/>
        </w:rPr>
        <w:t>Solicitantul</w:t>
      </w:r>
      <w:proofErr w:type="spellEnd"/>
      <w:r w:rsidRPr="00F15EF0">
        <w:rPr>
          <w:color w:val="002060"/>
          <w:sz w:val="22"/>
          <w:szCs w:val="22"/>
          <w:lang w:val="fr-FR"/>
        </w:rPr>
        <w:t xml:space="preserve"> are </w:t>
      </w:r>
      <w:proofErr w:type="spellStart"/>
      <w:r w:rsidRPr="00F15EF0">
        <w:rPr>
          <w:color w:val="002060"/>
          <w:sz w:val="22"/>
          <w:szCs w:val="22"/>
          <w:lang w:val="fr-FR"/>
        </w:rPr>
        <w:t>obligația</w:t>
      </w:r>
      <w:proofErr w:type="spellEnd"/>
      <w:r w:rsidRPr="00F15EF0">
        <w:rPr>
          <w:color w:val="002060"/>
          <w:sz w:val="22"/>
          <w:szCs w:val="22"/>
          <w:lang w:val="fr-FR"/>
        </w:rPr>
        <w:t xml:space="preserve"> </w:t>
      </w:r>
      <w:proofErr w:type="gramStart"/>
      <w:r w:rsidRPr="00F15EF0">
        <w:rPr>
          <w:color w:val="002060"/>
          <w:sz w:val="22"/>
          <w:szCs w:val="22"/>
          <w:lang w:val="fr-FR"/>
        </w:rPr>
        <w:t>de a</w:t>
      </w:r>
      <w:proofErr w:type="gramEnd"/>
      <w:r w:rsidRPr="00F15EF0">
        <w:rPr>
          <w:color w:val="002060"/>
          <w:sz w:val="22"/>
          <w:szCs w:val="22"/>
          <w:lang w:val="fr-FR"/>
        </w:rPr>
        <w:t xml:space="preserve"> </w:t>
      </w:r>
      <w:proofErr w:type="spellStart"/>
      <w:r w:rsidRPr="00F15EF0">
        <w:rPr>
          <w:color w:val="002060"/>
          <w:sz w:val="22"/>
          <w:szCs w:val="22"/>
          <w:lang w:val="fr-FR"/>
        </w:rPr>
        <w:t>completa</w:t>
      </w:r>
      <w:proofErr w:type="spellEnd"/>
      <w:r w:rsidRPr="00F15EF0">
        <w:rPr>
          <w:color w:val="002060"/>
          <w:sz w:val="22"/>
          <w:szCs w:val="22"/>
          <w:lang w:val="fr-FR"/>
        </w:rPr>
        <w:t xml:space="preserve"> </w:t>
      </w:r>
      <w:proofErr w:type="spellStart"/>
      <w:r w:rsidRPr="00F15EF0">
        <w:rPr>
          <w:color w:val="002060"/>
          <w:sz w:val="22"/>
          <w:szCs w:val="22"/>
          <w:lang w:val="fr-FR"/>
        </w:rPr>
        <w:t>cererea</w:t>
      </w:r>
      <w:proofErr w:type="spellEnd"/>
      <w:r w:rsidRPr="00F15EF0">
        <w:rPr>
          <w:color w:val="002060"/>
          <w:sz w:val="22"/>
          <w:szCs w:val="22"/>
          <w:lang w:val="fr-FR"/>
        </w:rPr>
        <w:t xml:space="preserve"> de </w:t>
      </w:r>
      <w:proofErr w:type="spellStart"/>
      <w:r w:rsidRPr="00F15EF0">
        <w:rPr>
          <w:color w:val="002060"/>
          <w:sz w:val="22"/>
          <w:szCs w:val="22"/>
          <w:lang w:val="fr-FR"/>
        </w:rPr>
        <w:t>finanțare</w:t>
      </w:r>
      <w:proofErr w:type="spellEnd"/>
      <w:r w:rsidRPr="00F15EF0">
        <w:rPr>
          <w:color w:val="002060"/>
          <w:sz w:val="22"/>
          <w:szCs w:val="22"/>
          <w:lang w:val="fr-FR"/>
        </w:rPr>
        <w:t xml:space="preserve"> </w:t>
      </w:r>
      <w:proofErr w:type="spellStart"/>
      <w:r w:rsidRPr="00F15EF0">
        <w:rPr>
          <w:color w:val="002060"/>
          <w:sz w:val="22"/>
          <w:szCs w:val="22"/>
          <w:lang w:val="fr-FR"/>
        </w:rPr>
        <w:t>cu</w:t>
      </w:r>
      <w:proofErr w:type="spellEnd"/>
      <w:r w:rsidRPr="00F15EF0">
        <w:rPr>
          <w:color w:val="002060"/>
          <w:sz w:val="22"/>
          <w:szCs w:val="22"/>
          <w:lang w:val="fr-FR"/>
        </w:rPr>
        <w:t xml:space="preserve"> </w:t>
      </w:r>
      <w:proofErr w:type="spellStart"/>
      <w:r w:rsidRPr="00F15EF0">
        <w:rPr>
          <w:color w:val="002060"/>
          <w:sz w:val="22"/>
          <w:szCs w:val="22"/>
          <w:lang w:val="fr-FR"/>
        </w:rPr>
        <w:t>toate</w:t>
      </w:r>
      <w:proofErr w:type="spellEnd"/>
      <w:r w:rsidRPr="00F15EF0">
        <w:rPr>
          <w:color w:val="002060"/>
          <w:sz w:val="22"/>
          <w:szCs w:val="22"/>
          <w:lang w:val="fr-FR"/>
        </w:rPr>
        <w:t xml:space="preserve"> </w:t>
      </w:r>
      <w:proofErr w:type="spellStart"/>
      <w:r w:rsidRPr="00F15EF0">
        <w:rPr>
          <w:color w:val="002060"/>
          <w:sz w:val="22"/>
          <w:szCs w:val="22"/>
          <w:lang w:val="fr-FR"/>
        </w:rPr>
        <w:t>informațiile</w:t>
      </w:r>
      <w:proofErr w:type="spellEnd"/>
      <w:r w:rsidRPr="00F15EF0">
        <w:rPr>
          <w:color w:val="002060"/>
          <w:sz w:val="22"/>
          <w:szCs w:val="22"/>
          <w:lang w:val="fr-FR"/>
        </w:rPr>
        <w:t xml:space="preserve"> </w:t>
      </w:r>
      <w:proofErr w:type="spellStart"/>
      <w:r w:rsidRPr="00F15EF0">
        <w:rPr>
          <w:color w:val="002060"/>
          <w:sz w:val="22"/>
          <w:szCs w:val="22"/>
          <w:lang w:val="fr-FR"/>
        </w:rPr>
        <w:t>necesare</w:t>
      </w:r>
      <w:proofErr w:type="spellEnd"/>
      <w:r w:rsidRPr="00F15EF0">
        <w:rPr>
          <w:color w:val="002060"/>
          <w:sz w:val="22"/>
          <w:szCs w:val="22"/>
          <w:lang w:val="fr-FR"/>
        </w:rPr>
        <w:t xml:space="preserve"> </w:t>
      </w:r>
      <w:proofErr w:type="spellStart"/>
      <w:r w:rsidRPr="00F15EF0">
        <w:rPr>
          <w:color w:val="002060"/>
          <w:sz w:val="22"/>
          <w:szCs w:val="22"/>
          <w:lang w:val="fr-FR"/>
        </w:rPr>
        <w:t>și</w:t>
      </w:r>
      <w:proofErr w:type="spellEnd"/>
      <w:r w:rsidRPr="00F15EF0">
        <w:rPr>
          <w:color w:val="002060"/>
          <w:sz w:val="22"/>
          <w:szCs w:val="22"/>
          <w:lang w:val="fr-FR"/>
        </w:rPr>
        <w:t xml:space="preserve"> de a </w:t>
      </w:r>
      <w:proofErr w:type="spellStart"/>
      <w:r w:rsidRPr="00F15EF0">
        <w:rPr>
          <w:color w:val="002060"/>
          <w:sz w:val="22"/>
          <w:szCs w:val="22"/>
          <w:lang w:val="fr-FR"/>
        </w:rPr>
        <w:t>anexa</w:t>
      </w:r>
      <w:proofErr w:type="spellEnd"/>
      <w:r w:rsidRPr="00F15EF0">
        <w:rPr>
          <w:color w:val="002060"/>
          <w:sz w:val="22"/>
          <w:szCs w:val="22"/>
          <w:lang w:val="fr-FR"/>
        </w:rPr>
        <w:t xml:space="preserve"> </w:t>
      </w:r>
      <w:proofErr w:type="spellStart"/>
      <w:r w:rsidRPr="00F15EF0">
        <w:rPr>
          <w:color w:val="002060"/>
          <w:sz w:val="22"/>
          <w:szCs w:val="22"/>
          <w:lang w:val="fr-FR"/>
        </w:rPr>
        <w:t>documentele</w:t>
      </w:r>
      <w:proofErr w:type="spellEnd"/>
      <w:r w:rsidRPr="00F15EF0">
        <w:rPr>
          <w:color w:val="002060"/>
          <w:sz w:val="22"/>
          <w:szCs w:val="22"/>
          <w:lang w:val="fr-FR"/>
        </w:rPr>
        <w:t xml:space="preserve"> justificative/</w:t>
      </w:r>
      <w:proofErr w:type="spellStart"/>
      <w:r w:rsidRPr="00F15EF0">
        <w:rPr>
          <w:color w:val="002060"/>
          <w:sz w:val="22"/>
          <w:szCs w:val="22"/>
          <w:lang w:val="fr-FR"/>
        </w:rPr>
        <w:t>documentele</w:t>
      </w:r>
      <w:proofErr w:type="spellEnd"/>
      <w:r w:rsidRPr="00F15EF0">
        <w:rPr>
          <w:color w:val="002060"/>
          <w:sz w:val="22"/>
          <w:szCs w:val="22"/>
          <w:lang w:val="fr-FR"/>
        </w:rPr>
        <w:t xml:space="preserve"> </w:t>
      </w:r>
      <w:proofErr w:type="spellStart"/>
      <w:r w:rsidRPr="00F15EF0">
        <w:rPr>
          <w:color w:val="002060"/>
          <w:sz w:val="22"/>
          <w:szCs w:val="22"/>
          <w:lang w:val="fr-FR"/>
        </w:rPr>
        <w:t>suport</w:t>
      </w:r>
      <w:proofErr w:type="spellEnd"/>
      <w:r w:rsidRPr="00F15EF0">
        <w:rPr>
          <w:color w:val="002060"/>
          <w:sz w:val="22"/>
          <w:szCs w:val="22"/>
          <w:lang w:val="fr-FR"/>
        </w:rPr>
        <w:t>/</w:t>
      </w:r>
      <w:proofErr w:type="spellStart"/>
      <w:r w:rsidRPr="00F15EF0">
        <w:rPr>
          <w:color w:val="002060"/>
          <w:sz w:val="22"/>
          <w:szCs w:val="22"/>
          <w:lang w:val="fr-FR"/>
        </w:rPr>
        <w:t>anexele</w:t>
      </w:r>
      <w:proofErr w:type="spellEnd"/>
      <w:r w:rsidRPr="00F15EF0">
        <w:rPr>
          <w:color w:val="002060"/>
          <w:sz w:val="22"/>
          <w:szCs w:val="22"/>
          <w:lang w:val="fr-FR"/>
        </w:rPr>
        <w:t xml:space="preserve"> </w:t>
      </w:r>
      <w:proofErr w:type="spellStart"/>
      <w:r w:rsidRPr="00F15EF0">
        <w:rPr>
          <w:color w:val="002060"/>
          <w:sz w:val="22"/>
          <w:szCs w:val="22"/>
          <w:lang w:val="fr-FR"/>
        </w:rPr>
        <w:t>obligatorii</w:t>
      </w:r>
      <w:proofErr w:type="spellEnd"/>
      <w:r w:rsidRPr="00F15EF0">
        <w:rPr>
          <w:color w:val="002060"/>
          <w:sz w:val="22"/>
          <w:szCs w:val="22"/>
          <w:lang w:val="fr-FR"/>
        </w:rPr>
        <w:t xml:space="preserve"> </w:t>
      </w:r>
      <w:proofErr w:type="spellStart"/>
      <w:r w:rsidRPr="00F15EF0">
        <w:rPr>
          <w:color w:val="002060"/>
          <w:sz w:val="22"/>
          <w:szCs w:val="22"/>
          <w:lang w:val="fr-FR"/>
        </w:rPr>
        <w:t>prevăzute</w:t>
      </w:r>
      <w:proofErr w:type="spellEnd"/>
      <w:r w:rsidRPr="00F15EF0">
        <w:rPr>
          <w:color w:val="002060"/>
          <w:sz w:val="22"/>
          <w:szCs w:val="22"/>
          <w:lang w:val="fr-FR"/>
        </w:rPr>
        <w:t xml:space="preserve"> </w:t>
      </w:r>
      <w:proofErr w:type="spellStart"/>
      <w:r w:rsidRPr="00F15EF0">
        <w:rPr>
          <w:color w:val="002060"/>
          <w:sz w:val="22"/>
          <w:szCs w:val="22"/>
          <w:lang w:val="fr-FR"/>
        </w:rPr>
        <w:t>în</w:t>
      </w:r>
      <w:proofErr w:type="spellEnd"/>
      <w:r w:rsidRPr="00F15EF0">
        <w:rPr>
          <w:color w:val="002060"/>
          <w:sz w:val="22"/>
          <w:szCs w:val="22"/>
          <w:lang w:val="fr-FR"/>
        </w:rPr>
        <w:t xml:space="preserve"> </w:t>
      </w:r>
      <w:proofErr w:type="spellStart"/>
      <w:r w:rsidRPr="00F15EF0">
        <w:rPr>
          <w:color w:val="002060"/>
          <w:sz w:val="22"/>
          <w:szCs w:val="22"/>
          <w:lang w:val="fr-FR"/>
        </w:rPr>
        <w:t>Ghidul</w:t>
      </w:r>
      <w:proofErr w:type="spellEnd"/>
      <w:r w:rsidRPr="00F15EF0">
        <w:rPr>
          <w:color w:val="002060"/>
          <w:sz w:val="22"/>
          <w:szCs w:val="22"/>
          <w:lang w:val="fr-FR"/>
        </w:rPr>
        <w:t xml:space="preserve"> </w:t>
      </w:r>
      <w:proofErr w:type="spellStart"/>
      <w:r w:rsidRPr="00F15EF0">
        <w:rPr>
          <w:color w:val="002060"/>
          <w:sz w:val="22"/>
          <w:szCs w:val="22"/>
          <w:lang w:val="fr-FR"/>
        </w:rPr>
        <w:t>Solicitantului</w:t>
      </w:r>
      <w:proofErr w:type="spellEnd"/>
      <w:r w:rsidRPr="00F15EF0">
        <w:rPr>
          <w:color w:val="002060"/>
          <w:sz w:val="22"/>
          <w:szCs w:val="22"/>
          <w:lang w:val="fr-FR"/>
        </w:rPr>
        <w:t xml:space="preserve"> – </w:t>
      </w:r>
      <w:proofErr w:type="spellStart"/>
      <w:r w:rsidRPr="00F15EF0">
        <w:rPr>
          <w:color w:val="002060"/>
          <w:sz w:val="22"/>
          <w:szCs w:val="22"/>
          <w:lang w:val="fr-FR"/>
        </w:rPr>
        <w:t>Condiții</w:t>
      </w:r>
      <w:proofErr w:type="spellEnd"/>
      <w:r w:rsidRPr="00F15EF0">
        <w:rPr>
          <w:color w:val="002060"/>
          <w:sz w:val="22"/>
          <w:szCs w:val="22"/>
          <w:lang w:val="fr-FR"/>
        </w:rPr>
        <w:t xml:space="preserve"> </w:t>
      </w:r>
      <w:proofErr w:type="spellStart"/>
      <w:r w:rsidRPr="00F15EF0">
        <w:rPr>
          <w:color w:val="002060"/>
          <w:sz w:val="22"/>
          <w:szCs w:val="22"/>
          <w:lang w:val="fr-FR"/>
        </w:rPr>
        <w:t>Generale</w:t>
      </w:r>
      <w:proofErr w:type="spellEnd"/>
      <w:r w:rsidRPr="00F15EF0">
        <w:rPr>
          <w:color w:val="002060"/>
          <w:sz w:val="22"/>
          <w:szCs w:val="22"/>
          <w:lang w:val="fr-FR"/>
        </w:rPr>
        <w:t xml:space="preserve"> </w:t>
      </w:r>
      <w:proofErr w:type="spellStart"/>
      <w:r w:rsidRPr="00F15EF0">
        <w:rPr>
          <w:color w:val="002060"/>
          <w:sz w:val="22"/>
          <w:szCs w:val="22"/>
          <w:lang w:val="fr-FR"/>
        </w:rPr>
        <w:t>și</w:t>
      </w:r>
      <w:proofErr w:type="spellEnd"/>
      <w:r w:rsidRPr="00F15EF0">
        <w:rPr>
          <w:color w:val="002060"/>
          <w:sz w:val="22"/>
          <w:szCs w:val="22"/>
          <w:lang w:val="fr-FR"/>
        </w:rPr>
        <w:t xml:space="preserve"> </w:t>
      </w:r>
      <w:proofErr w:type="spellStart"/>
      <w:r w:rsidRPr="00F15EF0">
        <w:rPr>
          <w:color w:val="002060"/>
          <w:sz w:val="22"/>
          <w:szCs w:val="22"/>
          <w:lang w:val="fr-FR"/>
        </w:rPr>
        <w:t>în</w:t>
      </w:r>
      <w:proofErr w:type="spellEnd"/>
      <w:r w:rsidRPr="00F15EF0">
        <w:rPr>
          <w:color w:val="002060"/>
          <w:sz w:val="22"/>
          <w:szCs w:val="22"/>
          <w:lang w:val="fr-FR"/>
        </w:rPr>
        <w:t xml:space="preserve"> </w:t>
      </w:r>
      <w:proofErr w:type="spellStart"/>
      <w:r w:rsidRPr="00F15EF0">
        <w:rPr>
          <w:color w:val="002060"/>
          <w:sz w:val="22"/>
          <w:szCs w:val="22"/>
          <w:lang w:val="fr-FR"/>
        </w:rPr>
        <w:t>prezentul</w:t>
      </w:r>
      <w:proofErr w:type="spellEnd"/>
      <w:r w:rsidRPr="00F15EF0">
        <w:rPr>
          <w:color w:val="002060"/>
          <w:sz w:val="22"/>
          <w:szCs w:val="22"/>
          <w:lang w:val="fr-FR"/>
        </w:rPr>
        <w:t xml:space="preserve"> </w:t>
      </w:r>
      <w:proofErr w:type="spellStart"/>
      <w:r w:rsidRPr="00F15EF0">
        <w:rPr>
          <w:color w:val="002060"/>
          <w:sz w:val="22"/>
          <w:szCs w:val="22"/>
          <w:lang w:val="fr-FR"/>
        </w:rPr>
        <w:t>ghid</w:t>
      </w:r>
      <w:proofErr w:type="spellEnd"/>
      <w:r w:rsidRPr="00F15EF0">
        <w:rPr>
          <w:color w:val="002060"/>
          <w:sz w:val="22"/>
          <w:szCs w:val="22"/>
          <w:lang w:val="fr-FR"/>
        </w:rPr>
        <w:t xml:space="preserve">, </w:t>
      </w:r>
      <w:proofErr w:type="spellStart"/>
      <w:r w:rsidRPr="00F15EF0">
        <w:rPr>
          <w:color w:val="002060"/>
          <w:sz w:val="22"/>
          <w:szCs w:val="22"/>
          <w:lang w:val="fr-FR"/>
        </w:rPr>
        <w:t>solicitantul</w:t>
      </w:r>
      <w:proofErr w:type="spellEnd"/>
      <w:r w:rsidRPr="00F15EF0">
        <w:rPr>
          <w:color w:val="002060"/>
          <w:sz w:val="22"/>
          <w:szCs w:val="22"/>
          <w:lang w:val="fr-FR"/>
        </w:rPr>
        <w:t xml:space="preserve"> </w:t>
      </w:r>
      <w:proofErr w:type="spellStart"/>
      <w:r w:rsidRPr="00F15EF0">
        <w:rPr>
          <w:color w:val="002060"/>
          <w:sz w:val="22"/>
          <w:szCs w:val="22"/>
          <w:lang w:val="fr-FR"/>
        </w:rPr>
        <w:t>fiind</w:t>
      </w:r>
      <w:proofErr w:type="spellEnd"/>
      <w:r w:rsidRPr="00F15EF0">
        <w:rPr>
          <w:color w:val="002060"/>
          <w:sz w:val="22"/>
          <w:szCs w:val="22"/>
          <w:lang w:val="fr-FR"/>
        </w:rPr>
        <w:t xml:space="preserve"> </w:t>
      </w:r>
      <w:proofErr w:type="spellStart"/>
      <w:r w:rsidRPr="00F15EF0">
        <w:rPr>
          <w:color w:val="002060"/>
          <w:sz w:val="22"/>
          <w:szCs w:val="22"/>
          <w:lang w:val="fr-FR"/>
        </w:rPr>
        <w:t>responsabil</w:t>
      </w:r>
      <w:proofErr w:type="spellEnd"/>
      <w:r w:rsidRPr="00F15EF0">
        <w:rPr>
          <w:color w:val="002060"/>
          <w:sz w:val="22"/>
          <w:szCs w:val="22"/>
          <w:lang w:val="fr-FR"/>
        </w:rPr>
        <w:t xml:space="preserve"> </w:t>
      </w:r>
      <w:proofErr w:type="spellStart"/>
      <w:r w:rsidRPr="00F15EF0">
        <w:rPr>
          <w:color w:val="002060"/>
          <w:sz w:val="22"/>
          <w:szCs w:val="22"/>
          <w:lang w:val="fr-FR"/>
        </w:rPr>
        <w:t>pentru</w:t>
      </w:r>
      <w:proofErr w:type="spellEnd"/>
      <w:r w:rsidRPr="00F15EF0">
        <w:rPr>
          <w:color w:val="002060"/>
          <w:sz w:val="22"/>
          <w:szCs w:val="22"/>
          <w:lang w:val="fr-FR"/>
        </w:rPr>
        <w:t xml:space="preserve"> </w:t>
      </w:r>
      <w:proofErr w:type="spellStart"/>
      <w:r w:rsidRPr="00F15EF0">
        <w:rPr>
          <w:color w:val="002060"/>
          <w:sz w:val="22"/>
          <w:szCs w:val="22"/>
          <w:lang w:val="fr-FR"/>
        </w:rPr>
        <w:lastRenderedPageBreak/>
        <w:t>lipsa</w:t>
      </w:r>
      <w:proofErr w:type="spellEnd"/>
      <w:r w:rsidRPr="00F15EF0">
        <w:rPr>
          <w:color w:val="002060"/>
          <w:sz w:val="22"/>
          <w:szCs w:val="22"/>
          <w:lang w:val="fr-FR"/>
        </w:rPr>
        <w:t xml:space="preserve"> </w:t>
      </w:r>
      <w:proofErr w:type="spellStart"/>
      <w:r w:rsidRPr="00F15EF0">
        <w:rPr>
          <w:color w:val="002060"/>
          <w:sz w:val="22"/>
          <w:szCs w:val="22"/>
          <w:lang w:val="fr-FR"/>
        </w:rPr>
        <w:t>unora</w:t>
      </w:r>
      <w:proofErr w:type="spellEnd"/>
      <w:r w:rsidRPr="00F15EF0">
        <w:rPr>
          <w:color w:val="002060"/>
          <w:sz w:val="22"/>
          <w:szCs w:val="22"/>
          <w:lang w:val="fr-FR"/>
        </w:rPr>
        <w:t xml:space="preserve"> </w:t>
      </w:r>
      <w:proofErr w:type="spellStart"/>
      <w:r w:rsidRPr="00F15EF0">
        <w:rPr>
          <w:color w:val="002060"/>
          <w:sz w:val="22"/>
          <w:szCs w:val="22"/>
          <w:lang w:val="fr-FR"/>
        </w:rPr>
        <w:t>din</w:t>
      </w:r>
      <w:proofErr w:type="spellEnd"/>
      <w:r w:rsidRPr="00F15EF0">
        <w:rPr>
          <w:color w:val="002060"/>
          <w:sz w:val="22"/>
          <w:szCs w:val="22"/>
          <w:lang w:val="fr-FR"/>
        </w:rPr>
        <w:t xml:space="preserve"> </w:t>
      </w:r>
      <w:proofErr w:type="spellStart"/>
      <w:r w:rsidRPr="00F15EF0">
        <w:rPr>
          <w:color w:val="002060"/>
          <w:sz w:val="22"/>
          <w:szCs w:val="22"/>
          <w:lang w:val="fr-FR"/>
        </w:rPr>
        <w:t>aceste</w:t>
      </w:r>
      <w:proofErr w:type="spellEnd"/>
      <w:r w:rsidRPr="00F15EF0">
        <w:rPr>
          <w:color w:val="002060"/>
          <w:sz w:val="22"/>
          <w:szCs w:val="22"/>
          <w:lang w:val="fr-FR"/>
        </w:rPr>
        <w:t xml:space="preserve"> </w:t>
      </w:r>
      <w:proofErr w:type="spellStart"/>
      <w:r w:rsidRPr="00F15EF0">
        <w:rPr>
          <w:color w:val="002060"/>
          <w:sz w:val="22"/>
          <w:szCs w:val="22"/>
          <w:lang w:val="fr-FR"/>
        </w:rPr>
        <w:t>informații</w:t>
      </w:r>
      <w:proofErr w:type="spellEnd"/>
      <w:r w:rsidRPr="00F15EF0">
        <w:rPr>
          <w:color w:val="002060"/>
          <w:sz w:val="22"/>
          <w:szCs w:val="22"/>
          <w:lang w:val="fr-FR"/>
        </w:rPr>
        <w:t>/documente/</w:t>
      </w:r>
      <w:proofErr w:type="spellStart"/>
      <w:r w:rsidRPr="00F15EF0">
        <w:rPr>
          <w:color w:val="002060"/>
          <w:sz w:val="22"/>
          <w:szCs w:val="22"/>
          <w:lang w:val="fr-FR"/>
        </w:rPr>
        <w:t>anexe</w:t>
      </w:r>
      <w:proofErr w:type="spellEnd"/>
      <w:r w:rsidRPr="00F15EF0">
        <w:rPr>
          <w:color w:val="002060"/>
          <w:sz w:val="22"/>
          <w:szCs w:val="22"/>
          <w:lang w:val="fr-FR"/>
        </w:rPr>
        <w:t xml:space="preserve"> care pot </w:t>
      </w:r>
      <w:proofErr w:type="spellStart"/>
      <w:r w:rsidRPr="00F15EF0">
        <w:rPr>
          <w:color w:val="002060"/>
          <w:sz w:val="22"/>
          <w:szCs w:val="22"/>
          <w:lang w:val="fr-FR"/>
        </w:rPr>
        <w:t>conduce</w:t>
      </w:r>
      <w:proofErr w:type="spellEnd"/>
      <w:r w:rsidRPr="00F15EF0">
        <w:rPr>
          <w:color w:val="002060"/>
          <w:sz w:val="22"/>
          <w:szCs w:val="22"/>
          <w:lang w:val="fr-FR"/>
        </w:rPr>
        <w:t xml:space="preserve"> la </w:t>
      </w:r>
      <w:proofErr w:type="spellStart"/>
      <w:r w:rsidRPr="00F15EF0">
        <w:rPr>
          <w:color w:val="002060"/>
          <w:sz w:val="22"/>
          <w:szCs w:val="22"/>
          <w:lang w:val="fr-FR"/>
        </w:rPr>
        <w:t>decizii</w:t>
      </w:r>
      <w:proofErr w:type="spellEnd"/>
      <w:r w:rsidRPr="00F15EF0">
        <w:rPr>
          <w:color w:val="002060"/>
          <w:sz w:val="22"/>
          <w:szCs w:val="22"/>
          <w:lang w:val="fr-FR"/>
        </w:rPr>
        <w:t xml:space="preserve"> de </w:t>
      </w:r>
      <w:proofErr w:type="spellStart"/>
      <w:r w:rsidRPr="00F15EF0">
        <w:rPr>
          <w:color w:val="002060"/>
          <w:sz w:val="22"/>
          <w:szCs w:val="22"/>
          <w:lang w:val="fr-FR"/>
        </w:rPr>
        <w:t>respingere</w:t>
      </w:r>
      <w:proofErr w:type="spellEnd"/>
      <w:r w:rsidRPr="00F15EF0">
        <w:rPr>
          <w:color w:val="002060"/>
          <w:sz w:val="22"/>
          <w:szCs w:val="22"/>
          <w:lang w:val="fr-FR"/>
        </w:rPr>
        <w:t xml:space="preserve"> a </w:t>
      </w:r>
      <w:proofErr w:type="spellStart"/>
      <w:r w:rsidRPr="00F15EF0">
        <w:rPr>
          <w:color w:val="002060"/>
          <w:sz w:val="22"/>
          <w:szCs w:val="22"/>
          <w:lang w:val="fr-FR"/>
        </w:rPr>
        <w:t>cererii</w:t>
      </w:r>
      <w:proofErr w:type="spellEnd"/>
      <w:r w:rsidRPr="00F15EF0">
        <w:rPr>
          <w:color w:val="002060"/>
          <w:sz w:val="22"/>
          <w:szCs w:val="22"/>
          <w:lang w:val="fr-FR"/>
        </w:rPr>
        <w:t xml:space="preserve"> de </w:t>
      </w:r>
      <w:proofErr w:type="spellStart"/>
      <w:r w:rsidRPr="00F15EF0">
        <w:rPr>
          <w:color w:val="002060"/>
          <w:sz w:val="22"/>
          <w:szCs w:val="22"/>
          <w:lang w:val="fr-FR"/>
        </w:rPr>
        <w:t>finanțare</w:t>
      </w:r>
      <w:proofErr w:type="spellEnd"/>
      <w:r w:rsidRPr="00F15EF0">
        <w:rPr>
          <w:color w:val="002060"/>
          <w:sz w:val="22"/>
          <w:szCs w:val="22"/>
          <w:lang w:val="fr-FR"/>
        </w:rPr>
        <w:t xml:space="preserve">, fie </w:t>
      </w:r>
      <w:proofErr w:type="spellStart"/>
      <w:r w:rsidRPr="00F15EF0">
        <w:rPr>
          <w:color w:val="002060"/>
          <w:sz w:val="22"/>
          <w:szCs w:val="22"/>
          <w:lang w:val="fr-FR"/>
        </w:rPr>
        <w:t>în</w:t>
      </w:r>
      <w:proofErr w:type="spellEnd"/>
      <w:r w:rsidRPr="00F15EF0">
        <w:rPr>
          <w:color w:val="002060"/>
          <w:sz w:val="22"/>
          <w:szCs w:val="22"/>
          <w:lang w:val="fr-FR"/>
        </w:rPr>
        <w:t xml:space="preserve"> </w:t>
      </w:r>
      <w:proofErr w:type="spellStart"/>
      <w:r w:rsidRPr="00F15EF0">
        <w:rPr>
          <w:color w:val="002060"/>
          <w:sz w:val="22"/>
          <w:szCs w:val="22"/>
          <w:lang w:val="fr-FR"/>
        </w:rPr>
        <w:t>etapa</w:t>
      </w:r>
      <w:proofErr w:type="spellEnd"/>
      <w:r w:rsidRPr="00F15EF0">
        <w:rPr>
          <w:color w:val="002060"/>
          <w:sz w:val="22"/>
          <w:szCs w:val="22"/>
          <w:lang w:val="fr-FR"/>
        </w:rPr>
        <w:t xml:space="preserve"> de </w:t>
      </w:r>
      <w:proofErr w:type="spellStart"/>
      <w:r w:rsidRPr="00F15EF0">
        <w:rPr>
          <w:color w:val="002060"/>
          <w:sz w:val="22"/>
          <w:szCs w:val="22"/>
          <w:lang w:val="fr-FR"/>
        </w:rPr>
        <w:t>evaluare</w:t>
      </w:r>
      <w:proofErr w:type="spellEnd"/>
      <w:r w:rsidRPr="00F15EF0">
        <w:rPr>
          <w:color w:val="002060"/>
          <w:sz w:val="22"/>
          <w:szCs w:val="22"/>
          <w:lang w:val="fr-FR"/>
        </w:rPr>
        <w:t xml:space="preserve"> </w:t>
      </w:r>
      <w:proofErr w:type="spellStart"/>
      <w:r w:rsidRPr="00F15EF0">
        <w:rPr>
          <w:color w:val="002060"/>
          <w:sz w:val="22"/>
          <w:szCs w:val="22"/>
          <w:lang w:val="fr-FR"/>
        </w:rPr>
        <w:t>tehnico-financiară</w:t>
      </w:r>
      <w:proofErr w:type="spellEnd"/>
      <w:r w:rsidRPr="00F15EF0">
        <w:rPr>
          <w:color w:val="002060"/>
          <w:sz w:val="22"/>
          <w:szCs w:val="22"/>
          <w:lang w:val="fr-FR"/>
        </w:rPr>
        <w:t xml:space="preserve">, fie </w:t>
      </w:r>
      <w:proofErr w:type="spellStart"/>
      <w:r w:rsidRPr="00F15EF0">
        <w:rPr>
          <w:color w:val="002060"/>
          <w:sz w:val="22"/>
          <w:szCs w:val="22"/>
          <w:lang w:val="fr-FR"/>
        </w:rPr>
        <w:t>în</w:t>
      </w:r>
      <w:proofErr w:type="spellEnd"/>
      <w:r w:rsidRPr="00F15EF0">
        <w:rPr>
          <w:color w:val="002060"/>
          <w:sz w:val="22"/>
          <w:szCs w:val="22"/>
          <w:lang w:val="fr-FR"/>
        </w:rPr>
        <w:t xml:space="preserve"> </w:t>
      </w:r>
      <w:proofErr w:type="spellStart"/>
      <w:r w:rsidRPr="00F15EF0">
        <w:rPr>
          <w:color w:val="002060"/>
          <w:sz w:val="22"/>
          <w:szCs w:val="22"/>
          <w:lang w:val="fr-FR"/>
        </w:rPr>
        <w:t>etapa</w:t>
      </w:r>
      <w:proofErr w:type="spellEnd"/>
      <w:r w:rsidRPr="00F15EF0">
        <w:rPr>
          <w:color w:val="002060"/>
          <w:sz w:val="22"/>
          <w:szCs w:val="22"/>
          <w:lang w:val="fr-FR"/>
        </w:rPr>
        <w:t xml:space="preserve"> de </w:t>
      </w:r>
      <w:proofErr w:type="spellStart"/>
      <w:r w:rsidRPr="00F15EF0">
        <w:rPr>
          <w:color w:val="002060"/>
          <w:sz w:val="22"/>
          <w:szCs w:val="22"/>
          <w:lang w:val="fr-FR"/>
        </w:rPr>
        <w:t>contractare</w:t>
      </w:r>
      <w:proofErr w:type="spellEnd"/>
      <w:r w:rsidRPr="00F15EF0">
        <w:rPr>
          <w:color w:val="002060"/>
          <w:sz w:val="22"/>
          <w:szCs w:val="22"/>
          <w:lang w:val="fr-FR"/>
        </w:rPr>
        <w:t xml:space="preserve">. </w:t>
      </w:r>
    </w:p>
    <w:p w14:paraId="29D451A6" w14:textId="77777777" w:rsidR="00896D35" w:rsidRPr="00F15EF0" w:rsidRDefault="00896D35" w:rsidP="00896D35">
      <w:pPr>
        <w:spacing w:after="0" w:line="240" w:lineRule="auto"/>
        <w:jc w:val="both"/>
        <w:rPr>
          <w:rFonts w:ascii="Trebuchet MS" w:hAnsi="Trebuchet MS"/>
          <w:color w:val="002060"/>
        </w:rPr>
      </w:pPr>
      <w:r w:rsidRPr="00F15EF0">
        <w:rPr>
          <w:rFonts w:ascii="Trebuchet MS" w:hAnsi="Trebuchet MS"/>
          <w:color w:val="002060"/>
        </w:rPr>
        <w:t>Prin depunerea cererii de finanțare, solicitantul și partenerii acestuia (în cazul proiectelor implementate în parteneriat) înțeleg și își asumă respectarea regulilor privind completarea cererii de finanțare, a regulilor privind procesul de evaluare și selecție a cererilor de finanțare (inclusiv a procesului de soluționare a contestațiilor) și condițiile de acces la finanțare/ contractare, a termenelor stabilite și/sau durata unor activități, așa după cum sunt prevăzute aceste reguli în prezentul document.</w:t>
      </w:r>
    </w:p>
    <w:p w14:paraId="07043649" w14:textId="77777777" w:rsidR="005758D7" w:rsidRPr="00F15EF0" w:rsidRDefault="005758D7" w:rsidP="005758D7">
      <w:pPr>
        <w:rPr>
          <w:color w:val="002060"/>
        </w:rPr>
      </w:pPr>
    </w:p>
    <w:p w14:paraId="56C28E9C" w14:textId="5EEB4F85" w:rsidR="00566CCA" w:rsidRPr="00F15EF0" w:rsidRDefault="007306A9" w:rsidP="007306A9">
      <w:pPr>
        <w:pStyle w:val="Heading2"/>
        <w:rPr>
          <w:color w:val="002060"/>
        </w:rPr>
      </w:pPr>
      <w:bookmarkStart w:id="87" w:name="_Toc137459224"/>
      <w:r w:rsidRPr="00F15EF0">
        <w:rPr>
          <w:color w:val="002060"/>
        </w:rPr>
        <w:t xml:space="preserve">7.2 </w:t>
      </w:r>
      <w:r w:rsidR="00566CCA" w:rsidRPr="00F15EF0">
        <w:rPr>
          <w:color w:val="002060"/>
        </w:rPr>
        <w:t>Limba utilizată în completarea cererii de finanțare</w:t>
      </w:r>
      <w:bookmarkEnd w:id="87"/>
    </w:p>
    <w:p w14:paraId="56643B4D" w14:textId="6A71DA58" w:rsidR="005758D7" w:rsidRPr="00F15EF0" w:rsidRDefault="005758D7" w:rsidP="00896D35">
      <w:pPr>
        <w:jc w:val="both"/>
        <w:rPr>
          <w:rFonts w:ascii="Trebuchet MS" w:hAnsi="Trebuchet MS"/>
          <w:iCs/>
          <w:color w:val="002060"/>
        </w:rPr>
      </w:pPr>
      <w:r w:rsidRPr="00F15EF0">
        <w:rPr>
          <w:rFonts w:ascii="Trebuchet MS" w:hAnsi="Trebuchet MS"/>
          <w:iCs/>
          <w:color w:val="002060"/>
        </w:rPr>
        <w:t>Cererea de finanțare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1C690419" w14:textId="77777777" w:rsidR="005758D7" w:rsidRPr="00F15EF0" w:rsidRDefault="005758D7" w:rsidP="005758D7">
      <w:pPr>
        <w:rPr>
          <w:color w:val="002060"/>
        </w:rPr>
      </w:pPr>
    </w:p>
    <w:p w14:paraId="314530CA" w14:textId="0373B538" w:rsidR="000E0B05" w:rsidRPr="00F15EF0" w:rsidRDefault="007306A9" w:rsidP="007306A9">
      <w:pPr>
        <w:pStyle w:val="Heading2"/>
        <w:rPr>
          <w:color w:val="002060"/>
        </w:rPr>
      </w:pPr>
      <w:bookmarkStart w:id="88" w:name="_Toc137459225"/>
      <w:r w:rsidRPr="00F15EF0">
        <w:rPr>
          <w:color w:val="002060"/>
        </w:rPr>
        <w:t xml:space="preserve">7.3 </w:t>
      </w:r>
      <w:r w:rsidR="000E0B05" w:rsidRPr="00F15EF0">
        <w:rPr>
          <w:color w:val="002060"/>
        </w:rPr>
        <w:t>Metodol</w:t>
      </w:r>
      <w:r w:rsidR="005758D7" w:rsidRPr="00F15EF0">
        <w:rPr>
          <w:color w:val="002060"/>
        </w:rPr>
        <w:t>o</w:t>
      </w:r>
      <w:r w:rsidR="000E0B05" w:rsidRPr="00F15EF0">
        <w:rPr>
          <w:color w:val="002060"/>
        </w:rPr>
        <w:t>gia de justificare și detaliere a bugetului cererii de finanțare</w:t>
      </w:r>
      <w:bookmarkEnd w:id="88"/>
    </w:p>
    <w:p w14:paraId="367A3C53"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În vederea completării bugetului este obligatorie definirea activităților și sub activităților, detalierea achizițiilor precum și selectarea sursei de cofinanțare proprie de la secțiunea “</w:t>
      </w:r>
      <w:r w:rsidRPr="00F15EF0">
        <w:rPr>
          <w:rFonts w:ascii="Trebuchet MS" w:hAnsi="Trebuchet MS"/>
          <w:i/>
          <w:iCs/>
          <w:color w:val="002060"/>
        </w:rPr>
        <w:t>Capacitate solicitant”</w:t>
      </w:r>
      <w:r w:rsidRPr="00F15EF0">
        <w:rPr>
          <w:rFonts w:ascii="Trebuchet MS" w:hAnsi="Trebuchet MS"/>
          <w:iCs/>
          <w:color w:val="002060"/>
        </w:rPr>
        <w:t xml:space="preserve">. </w:t>
      </w:r>
    </w:p>
    <w:p w14:paraId="0A69031D"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La întocmirea bugetului, solicitantul are în vedere faptul că valorile pe care se fundamentează bugetul trebuie să respecte prevederile art. 5 lit. d) și e) din OUG nr. 66/2011 privind prevenirea, constatarea și sancționarea neregulilor apărute în obținerea și utilizarea fondurilor europene și/sau a fondurilor publice naționale aferente acestora, cu modificările și completările ulterioare.</w:t>
      </w:r>
    </w:p>
    <w:p w14:paraId="79A92388" w14:textId="77777777" w:rsidR="00896D35" w:rsidRPr="00F15EF0" w:rsidRDefault="00896D35" w:rsidP="00896D35">
      <w:pPr>
        <w:spacing w:before="120" w:after="120"/>
        <w:jc w:val="both"/>
        <w:rPr>
          <w:rFonts w:ascii="Trebuchet MS" w:hAnsi="Trebuchet MS"/>
          <w:i/>
          <w:color w:val="002060"/>
        </w:rPr>
      </w:pPr>
      <w:r w:rsidRPr="00F15EF0">
        <w:rPr>
          <w:rFonts w:ascii="Trebuchet MS" w:hAnsi="Trebuchet MS"/>
          <w:i/>
          <w:color w:val="002060"/>
        </w:rPr>
        <w:t xml:space="preserve">Completarea formularului aferent cheltuielii </w:t>
      </w:r>
    </w:p>
    <w:p w14:paraId="68C51ADB"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Pentru acest pas este necesară completarea următoarelor câmpuri: </w:t>
      </w:r>
    </w:p>
    <w:p w14:paraId="6CA42689" w14:textId="319938B5"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 Descrierea cheltuielii – </w:t>
      </w:r>
      <w:r w:rsidR="00367552" w:rsidRPr="00F15EF0">
        <w:rPr>
          <w:rFonts w:ascii="Trebuchet MS" w:hAnsi="Trebuchet MS"/>
          <w:iCs/>
          <w:color w:val="002060"/>
        </w:rPr>
        <w:t>î</w:t>
      </w:r>
      <w:r w:rsidRPr="00F15EF0">
        <w:rPr>
          <w:rFonts w:ascii="Trebuchet MS" w:hAnsi="Trebuchet MS"/>
          <w:iCs/>
          <w:color w:val="002060"/>
        </w:rPr>
        <w:t xml:space="preserve">n acest câmp se vor introduce informații privind denumirea cheltuielii, precum </w:t>
      </w:r>
      <w:r w:rsidR="00163121" w:rsidRPr="00F15EF0">
        <w:rPr>
          <w:rFonts w:ascii="Trebuchet MS" w:hAnsi="Trebuchet MS"/>
          <w:iCs/>
          <w:color w:val="002060"/>
        </w:rPr>
        <w:t>ș</w:t>
      </w:r>
      <w:r w:rsidRPr="00F15EF0">
        <w:rPr>
          <w:rFonts w:ascii="Trebuchet MS" w:hAnsi="Trebuchet MS"/>
          <w:iCs/>
          <w:color w:val="002060"/>
        </w:rPr>
        <w:t xml:space="preserve">i descrierea tehnică a acesteia (ex: laptop, procesor </w:t>
      </w:r>
      <w:bookmarkStart w:id="89" w:name="_Hlk138253759"/>
      <w:r w:rsidR="00EF25CB" w:rsidRPr="00F15EF0">
        <w:rPr>
          <w:rFonts w:ascii="Trebuchet MS" w:hAnsi="Trebuchet MS"/>
          <w:iCs/>
          <w:color w:val="002060"/>
        </w:rPr>
        <w:t xml:space="preserve">.... GHZ, minim ... </w:t>
      </w:r>
      <w:proofErr w:type="spellStart"/>
      <w:r w:rsidR="00EF25CB" w:rsidRPr="00F15EF0">
        <w:rPr>
          <w:rFonts w:ascii="Trebuchet MS" w:hAnsi="Trebuchet MS"/>
          <w:iCs/>
          <w:color w:val="002060"/>
        </w:rPr>
        <w:t>gb</w:t>
      </w:r>
      <w:proofErr w:type="spellEnd"/>
      <w:r w:rsidR="00EF25CB" w:rsidRPr="00F15EF0">
        <w:rPr>
          <w:rFonts w:ascii="Trebuchet MS" w:hAnsi="Trebuchet MS"/>
          <w:iCs/>
          <w:color w:val="002060"/>
        </w:rPr>
        <w:t xml:space="preserve"> ram</w:t>
      </w:r>
      <w:bookmarkEnd w:id="89"/>
      <w:r w:rsidRPr="00F15EF0">
        <w:rPr>
          <w:rFonts w:ascii="Trebuchet MS" w:hAnsi="Trebuchet MS"/>
          <w:iCs/>
          <w:color w:val="002060"/>
        </w:rPr>
        <w:t>, etc). Pentru costurile salariale se recomand</w:t>
      </w:r>
      <w:r w:rsidR="00163121" w:rsidRPr="00F15EF0">
        <w:rPr>
          <w:rFonts w:ascii="Trebuchet MS" w:hAnsi="Trebuchet MS"/>
          <w:iCs/>
          <w:color w:val="002060"/>
        </w:rPr>
        <w:t>ă</w:t>
      </w:r>
      <w:r w:rsidRPr="00F15EF0">
        <w:rPr>
          <w:rFonts w:ascii="Trebuchet MS" w:hAnsi="Trebuchet MS"/>
          <w:iCs/>
          <w:color w:val="002060"/>
        </w:rPr>
        <w:t xml:space="preserve"> ca </w:t>
      </w:r>
      <w:r w:rsidR="00163121" w:rsidRPr="00F15EF0">
        <w:rPr>
          <w:rFonts w:ascii="Trebuchet MS" w:hAnsi="Trebuchet MS"/>
          <w:iCs/>
          <w:color w:val="002060"/>
        </w:rPr>
        <w:t>î</w:t>
      </w:r>
      <w:r w:rsidRPr="00F15EF0">
        <w:rPr>
          <w:rFonts w:ascii="Trebuchet MS" w:hAnsi="Trebuchet MS"/>
          <w:iCs/>
          <w:color w:val="002060"/>
        </w:rPr>
        <w:t>n descrierea cheltuielii s</w:t>
      </w:r>
      <w:r w:rsidR="00163121" w:rsidRPr="00F15EF0">
        <w:rPr>
          <w:rFonts w:ascii="Trebuchet MS" w:hAnsi="Trebuchet MS"/>
          <w:iCs/>
          <w:color w:val="002060"/>
        </w:rPr>
        <w:t>ă</w:t>
      </w:r>
      <w:r w:rsidRPr="00F15EF0">
        <w:rPr>
          <w:rFonts w:ascii="Trebuchet MS" w:hAnsi="Trebuchet MS"/>
          <w:iCs/>
          <w:color w:val="002060"/>
        </w:rPr>
        <w:t xml:space="preserve"> se precizeze numărul de ore de lucru pe zi, după caz, precum </w:t>
      </w:r>
      <w:r w:rsidR="00163121" w:rsidRPr="00F15EF0">
        <w:rPr>
          <w:rFonts w:ascii="Trebuchet MS" w:hAnsi="Trebuchet MS"/>
          <w:iCs/>
          <w:color w:val="002060"/>
        </w:rPr>
        <w:t>ș</w:t>
      </w:r>
      <w:r w:rsidRPr="00F15EF0">
        <w:rPr>
          <w:rFonts w:ascii="Trebuchet MS" w:hAnsi="Trebuchet MS"/>
          <w:iCs/>
          <w:color w:val="002060"/>
        </w:rPr>
        <w:t>i numărul de zile sau luni pentru care va fi angajat</w:t>
      </w:r>
      <w:r w:rsidR="00163121" w:rsidRPr="00F15EF0">
        <w:rPr>
          <w:rFonts w:ascii="Trebuchet MS" w:hAnsi="Trebuchet MS"/>
          <w:iCs/>
          <w:color w:val="002060"/>
        </w:rPr>
        <w:t>ă</w:t>
      </w:r>
      <w:r w:rsidRPr="00F15EF0">
        <w:rPr>
          <w:rFonts w:ascii="Trebuchet MS" w:hAnsi="Trebuchet MS"/>
          <w:iCs/>
          <w:color w:val="002060"/>
        </w:rPr>
        <w:t xml:space="preserve"> fiecare persoan</w:t>
      </w:r>
      <w:r w:rsidR="00163121" w:rsidRPr="00F15EF0">
        <w:rPr>
          <w:rFonts w:ascii="Trebuchet MS" w:hAnsi="Trebuchet MS"/>
          <w:iCs/>
          <w:color w:val="002060"/>
        </w:rPr>
        <w:t>ă</w:t>
      </w:r>
      <w:r w:rsidRPr="00F15EF0">
        <w:rPr>
          <w:rFonts w:ascii="Trebuchet MS" w:hAnsi="Trebuchet MS"/>
          <w:iCs/>
          <w:color w:val="002060"/>
        </w:rPr>
        <w:t xml:space="preserve">. </w:t>
      </w:r>
    </w:p>
    <w:p w14:paraId="706753F2" w14:textId="7E391E2C"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 Categorie – se va selecta din nomenclator categoria </w:t>
      </w:r>
      <w:r w:rsidR="00367552" w:rsidRPr="00F15EF0">
        <w:rPr>
          <w:rFonts w:ascii="Trebuchet MS" w:hAnsi="Trebuchet MS"/>
          <w:iCs/>
          <w:color w:val="002060"/>
        </w:rPr>
        <w:t>î</w:t>
      </w:r>
      <w:r w:rsidRPr="00F15EF0">
        <w:rPr>
          <w:rFonts w:ascii="Trebuchet MS" w:hAnsi="Trebuchet MS"/>
          <w:iCs/>
          <w:color w:val="002060"/>
        </w:rPr>
        <w:t>n care se încadrează cheltuiala</w:t>
      </w:r>
      <w:r w:rsidR="00367552" w:rsidRPr="00F15EF0">
        <w:rPr>
          <w:rFonts w:ascii="Trebuchet MS" w:hAnsi="Trebuchet MS"/>
          <w:iCs/>
          <w:color w:val="002060"/>
        </w:rPr>
        <w:t>;</w:t>
      </w:r>
      <w:r w:rsidRPr="00F15EF0">
        <w:rPr>
          <w:rFonts w:ascii="Trebuchet MS" w:hAnsi="Trebuchet MS"/>
          <w:iCs/>
          <w:color w:val="002060"/>
        </w:rPr>
        <w:t xml:space="preserve"> </w:t>
      </w:r>
    </w:p>
    <w:p w14:paraId="470C669F" w14:textId="70477AD0"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 Subcategorie – se va selecta din nomenclator subcategoria </w:t>
      </w:r>
      <w:r w:rsidR="00367552" w:rsidRPr="00F15EF0">
        <w:rPr>
          <w:rFonts w:ascii="Trebuchet MS" w:hAnsi="Trebuchet MS"/>
          <w:iCs/>
          <w:color w:val="002060"/>
        </w:rPr>
        <w:t>î</w:t>
      </w:r>
      <w:r w:rsidRPr="00F15EF0">
        <w:rPr>
          <w:rFonts w:ascii="Trebuchet MS" w:hAnsi="Trebuchet MS"/>
          <w:iCs/>
          <w:color w:val="002060"/>
        </w:rPr>
        <w:t>n care se încadrează cheltuiala</w:t>
      </w:r>
      <w:r w:rsidR="00367552" w:rsidRPr="00F15EF0">
        <w:rPr>
          <w:rFonts w:ascii="Trebuchet MS" w:hAnsi="Trebuchet MS"/>
          <w:iCs/>
          <w:color w:val="002060"/>
        </w:rPr>
        <w:t>;</w:t>
      </w:r>
      <w:r w:rsidRPr="00F15EF0">
        <w:rPr>
          <w:rFonts w:ascii="Trebuchet MS" w:hAnsi="Trebuchet MS"/>
          <w:iCs/>
          <w:color w:val="002060"/>
        </w:rPr>
        <w:t xml:space="preserve"> </w:t>
      </w:r>
    </w:p>
    <w:p w14:paraId="41C9B768" w14:textId="180D39D1"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Tip – se va selecta dac</w:t>
      </w:r>
      <w:r w:rsidR="00367552" w:rsidRPr="00F15EF0">
        <w:rPr>
          <w:rFonts w:ascii="Trebuchet MS" w:hAnsi="Trebuchet MS"/>
          <w:iCs/>
          <w:color w:val="002060"/>
        </w:rPr>
        <w:t>ă</w:t>
      </w:r>
      <w:r w:rsidRPr="00F15EF0">
        <w:rPr>
          <w:rFonts w:ascii="Trebuchet MS" w:hAnsi="Trebuchet MS"/>
          <w:iCs/>
          <w:color w:val="002060"/>
        </w:rPr>
        <w:t xml:space="preserve"> cheltuiala este directa sau indirecta; </w:t>
      </w:r>
    </w:p>
    <w:p w14:paraId="728DDBDB" w14:textId="0D927155"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 Achiziție – daca cheltuiala reprezintă o achiziție si aceasta a fost deja introdusa la secțiunea „Plan de Achiziții” </w:t>
      </w:r>
      <w:r w:rsidR="00367552" w:rsidRPr="00F15EF0">
        <w:rPr>
          <w:rFonts w:ascii="Trebuchet MS" w:hAnsi="Trebuchet MS"/>
          <w:iCs/>
          <w:color w:val="002060"/>
        </w:rPr>
        <w:t>î</w:t>
      </w:r>
      <w:r w:rsidRPr="00F15EF0">
        <w:rPr>
          <w:rFonts w:ascii="Trebuchet MS" w:hAnsi="Trebuchet MS"/>
          <w:iCs/>
          <w:color w:val="002060"/>
        </w:rPr>
        <w:t>n acest moment poate fi asociat</w:t>
      </w:r>
      <w:r w:rsidR="00972E6B" w:rsidRPr="00F15EF0">
        <w:rPr>
          <w:rFonts w:ascii="Trebuchet MS" w:hAnsi="Trebuchet MS"/>
          <w:iCs/>
          <w:color w:val="002060"/>
        </w:rPr>
        <w:t>ă</w:t>
      </w:r>
      <w:r w:rsidRPr="00F15EF0">
        <w:rPr>
          <w:rFonts w:ascii="Trebuchet MS" w:hAnsi="Trebuchet MS"/>
          <w:iCs/>
          <w:color w:val="002060"/>
        </w:rPr>
        <w:t xml:space="preserve"> cheltuielii. </w:t>
      </w:r>
    </w:p>
    <w:p w14:paraId="473860E9" w14:textId="2F7D59F6"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U.M. – unitatea de măsura (Pentru costurile salariale se recomand</w:t>
      </w:r>
      <w:r w:rsidR="00367552" w:rsidRPr="00F15EF0">
        <w:rPr>
          <w:rFonts w:ascii="Trebuchet MS" w:hAnsi="Trebuchet MS"/>
          <w:iCs/>
          <w:color w:val="002060"/>
        </w:rPr>
        <w:t>ă</w:t>
      </w:r>
      <w:r w:rsidRPr="00F15EF0">
        <w:rPr>
          <w:rFonts w:ascii="Trebuchet MS" w:hAnsi="Trebuchet MS"/>
          <w:iCs/>
          <w:color w:val="002060"/>
        </w:rPr>
        <w:t xml:space="preserve"> ca unitatea de măsura s</w:t>
      </w:r>
      <w:r w:rsidR="00367552" w:rsidRPr="00F15EF0">
        <w:rPr>
          <w:rFonts w:ascii="Trebuchet MS" w:hAnsi="Trebuchet MS"/>
          <w:iCs/>
          <w:color w:val="002060"/>
        </w:rPr>
        <w:t>ă</w:t>
      </w:r>
      <w:r w:rsidRPr="00F15EF0">
        <w:rPr>
          <w:rFonts w:ascii="Trebuchet MS" w:hAnsi="Trebuchet MS"/>
          <w:iCs/>
          <w:color w:val="002060"/>
        </w:rPr>
        <w:t xml:space="preserve"> fie ora)</w:t>
      </w:r>
      <w:r w:rsidR="00367552" w:rsidRPr="00F15EF0">
        <w:rPr>
          <w:rFonts w:ascii="Trebuchet MS" w:hAnsi="Trebuchet MS"/>
          <w:iCs/>
          <w:color w:val="002060"/>
        </w:rPr>
        <w:t>;</w:t>
      </w:r>
    </w:p>
    <w:p w14:paraId="58EAAA54" w14:textId="5EBB5E22"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 Cantitate – cantitatea necesara a fi folosita </w:t>
      </w:r>
      <w:r w:rsidR="00367552" w:rsidRPr="00F15EF0">
        <w:rPr>
          <w:rFonts w:ascii="Trebuchet MS" w:hAnsi="Trebuchet MS"/>
          <w:iCs/>
          <w:color w:val="002060"/>
        </w:rPr>
        <w:t>î</w:t>
      </w:r>
      <w:r w:rsidRPr="00F15EF0">
        <w:rPr>
          <w:rFonts w:ascii="Trebuchet MS" w:hAnsi="Trebuchet MS"/>
          <w:iCs/>
          <w:color w:val="002060"/>
        </w:rPr>
        <w:t xml:space="preserve">n cadrul </w:t>
      </w:r>
      <w:proofErr w:type="spellStart"/>
      <w:r w:rsidRPr="00F15EF0">
        <w:rPr>
          <w:rFonts w:ascii="Trebuchet MS" w:hAnsi="Trebuchet MS"/>
          <w:iCs/>
          <w:color w:val="002060"/>
        </w:rPr>
        <w:t>subactivității</w:t>
      </w:r>
      <w:proofErr w:type="spellEnd"/>
      <w:r w:rsidR="00367552" w:rsidRPr="00F15EF0">
        <w:rPr>
          <w:rFonts w:ascii="Trebuchet MS" w:hAnsi="Trebuchet MS"/>
          <w:iCs/>
          <w:color w:val="002060"/>
        </w:rPr>
        <w:t>;</w:t>
      </w:r>
      <w:r w:rsidRPr="00F15EF0">
        <w:rPr>
          <w:rFonts w:ascii="Trebuchet MS" w:hAnsi="Trebuchet MS"/>
          <w:iCs/>
          <w:color w:val="002060"/>
        </w:rPr>
        <w:t xml:space="preserve"> </w:t>
      </w:r>
    </w:p>
    <w:p w14:paraId="3D9530A2" w14:textId="122E7B4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Preț unitar fără tva</w:t>
      </w:r>
      <w:r w:rsidR="00367552" w:rsidRPr="00F15EF0">
        <w:rPr>
          <w:rFonts w:ascii="Trebuchet MS" w:hAnsi="Trebuchet MS"/>
          <w:iCs/>
          <w:color w:val="002060"/>
        </w:rPr>
        <w:t>;</w:t>
      </w:r>
    </w:p>
    <w:p w14:paraId="1F7781B5" w14:textId="469E0D2B"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Procent TVA – se va introduce procentul TVA aplicabil cheltuielii</w:t>
      </w:r>
      <w:r w:rsidR="00367552" w:rsidRPr="00F15EF0">
        <w:rPr>
          <w:rFonts w:ascii="Trebuchet MS" w:hAnsi="Trebuchet MS"/>
          <w:iCs/>
          <w:color w:val="002060"/>
        </w:rPr>
        <w:t>;</w:t>
      </w:r>
    </w:p>
    <w:p w14:paraId="46B7C1D6"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lastRenderedPageBreak/>
        <w:t xml:space="preserve">• Nerambursabil – se calculează valoarea nerambursabila aferenta cheltuielii (in funcție de cofinanțarea stabilita prin ghidul solicitantului condiții specifice pentru apelul de proiecte). </w:t>
      </w:r>
    </w:p>
    <w:p w14:paraId="12941AB8"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 Justificare – va rugam sa justificați necesitatea efectuării cheltuielii, cantitatea si costul unitar. </w:t>
      </w:r>
    </w:p>
    <w:p w14:paraId="56D1AE81"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Pentru justificarea costurilor detaliate in buget (excepție costurile indirecte care fac obiectul decontării prin mecanismul de costuri simplificate si costurile pentru care au fost stabilite plafoane) este obligatorie încărcarea in sistem de documente justificative. (studii de piață, analize de preț, etc). </w:t>
      </w:r>
    </w:p>
    <w:p w14:paraId="45206467"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Justificarea costurilor pentru resursa umana va fi făcută pe baza numărului de ore lucrate corelate cu activitatea desfășurata in cadrul proiectului. </w:t>
      </w:r>
    </w:p>
    <w:p w14:paraId="06B89F95" w14:textId="77777777" w:rsidR="00896D35" w:rsidRPr="00F15EF0" w:rsidRDefault="00896D35" w:rsidP="00896D35">
      <w:pPr>
        <w:spacing w:before="120" w:after="120"/>
        <w:jc w:val="both"/>
        <w:rPr>
          <w:rFonts w:ascii="Trebuchet MS" w:hAnsi="Trebuchet MS"/>
          <w:iCs/>
          <w:color w:val="002060"/>
        </w:rPr>
      </w:pPr>
      <w:r w:rsidRPr="00F15EF0">
        <w:rPr>
          <w:rFonts w:ascii="Trebuchet MS" w:hAnsi="Trebuchet MS"/>
          <w:iCs/>
          <w:color w:val="002060"/>
        </w:rPr>
        <w:t xml:space="preserve">În cazul in care exista cheltuieli de echipamente care vor fi folosite in cadrul mai multor activități/ </w:t>
      </w:r>
      <w:proofErr w:type="spellStart"/>
      <w:r w:rsidRPr="00F15EF0">
        <w:rPr>
          <w:rFonts w:ascii="Trebuchet MS" w:hAnsi="Trebuchet MS"/>
          <w:iCs/>
          <w:color w:val="002060"/>
        </w:rPr>
        <w:t>subactivități</w:t>
      </w:r>
      <w:proofErr w:type="spellEnd"/>
      <w:r w:rsidRPr="00F15EF0">
        <w:rPr>
          <w:rFonts w:ascii="Trebuchet MS" w:hAnsi="Trebuchet MS"/>
          <w:iCs/>
          <w:color w:val="002060"/>
        </w:rPr>
        <w:t xml:space="preserve">, acestea vor fi alocate unei singure </w:t>
      </w:r>
      <w:proofErr w:type="spellStart"/>
      <w:r w:rsidRPr="00F15EF0">
        <w:rPr>
          <w:rFonts w:ascii="Trebuchet MS" w:hAnsi="Trebuchet MS"/>
          <w:iCs/>
          <w:color w:val="002060"/>
        </w:rPr>
        <w:t>subactivități</w:t>
      </w:r>
      <w:proofErr w:type="spellEnd"/>
      <w:r w:rsidRPr="00F15EF0">
        <w:rPr>
          <w:rFonts w:ascii="Trebuchet MS" w:hAnsi="Trebuchet MS"/>
          <w:iCs/>
          <w:color w:val="002060"/>
        </w:rPr>
        <w:t xml:space="preserve"> (se va evita spargerea costului echipamentului pe mai multe activități/ </w:t>
      </w:r>
      <w:proofErr w:type="spellStart"/>
      <w:r w:rsidRPr="00F15EF0">
        <w:rPr>
          <w:rFonts w:ascii="Trebuchet MS" w:hAnsi="Trebuchet MS"/>
          <w:iCs/>
          <w:color w:val="002060"/>
        </w:rPr>
        <w:t>subactivități</w:t>
      </w:r>
      <w:proofErr w:type="spellEnd"/>
      <w:r w:rsidRPr="00F15EF0">
        <w:rPr>
          <w:rFonts w:ascii="Trebuchet MS" w:hAnsi="Trebuchet MS"/>
          <w:iCs/>
          <w:color w:val="002060"/>
        </w:rPr>
        <w:t xml:space="preserve">). </w:t>
      </w:r>
    </w:p>
    <w:p w14:paraId="73CEDAA3" w14:textId="77777777" w:rsidR="00896D35" w:rsidRPr="00F15EF0" w:rsidRDefault="00896D35" w:rsidP="00896D35">
      <w:pPr>
        <w:spacing w:before="120" w:after="120"/>
        <w:jc w:val="both"/>
        <w:rPr>
          <w:rFonts w:ascii="Trebuchet MS" w:hAnsi="Trebuchet MS"/>
          <w:i/>
          <w:color w:val="002060"/>
        </w:rPr>
      </w:pPr>
      <w:r w:rsidRPr="00F15EF0">
        <w:rPr>
          <w:rFonts w:ascii="Trebuchet MS" w:hAnsi="Trebuchet MS"/>
          <w:iCs/>
          <w:color w:val="002060"/>
        </w:rPr>
        <w:t>În cadrul cererii de finanțare, la secțiunea „Buget - Activități și cheltuieli”, solicitantul va menționa în câmpul „Justificarea cheltuielii” tema secundară vizată de cheltuiala respectivă și va explica modul în care cheltuiala contribuie la tema secundară și care este procentul din cheltuială aferent temei secundare vizate</w:t>
      </w:r>
      <w:r w:rsidRPr="00F15EF0">
        <w:rPr>
          <w:rFonts w:ascii="Trebuchet MS" w:hAnsi="Trebuchet MS"/>
          <w:i/>
          <w:color w:val="002060"/>
        </w:rPr>
        <w:t>.</w:t>
      </w:r>
    </w:p>
    <w:p w14:paraId="0C715846" w14:textId="32CF6843" w:rsidR="00566CCA" w:rsidRPr="00F15EF0" w:rsidRDefault="007306A9" w:rsidP="007306A9">
      <w:pPr>
        <w:pStyle w:val="Heading2"/>
        <w:rPr>
          <w:color w:val="002060"/>
        </w:rPr>
      </w:pPr>
      <w:bookmarkStart w:id="90" w:name="_Toc137459226"/>
      <w:r w:rsidRPr="00F15EF0">
        <w:rPr>
          <w:color w:val="002060"/>
        </w:rPr>
        <w:t xml:space="preserve">7.4 </w:t>
      </w:r>
      <w:r w:rsidR="00566CCA" w:rsidRPr="00F15EF0">
        <w:rPr>
          <w:color w:val="002060"/>
        </w:rPr>
        <w:t xml:space="preserve">Anexe </w:t>
      </w:r>
      <w:r w:rsidR="002D47EF" w:rsidRPr="00F15EF0">
        <w:rPr>
          <w:color w:val="002060"/>
        </w:rPr>
        <w:t xml:space="preserve">și documente </w:t>
      </w:r>
      <w:r w:rsidR="00566CCA" w:rsidRPr="00F15EF0">
        <w:rPr>
          <w:color w:val="002060"/>
        </w:rPr>
        <w:t>obligatorii la depunerea cererii</w:t>
      </w:r>
      <w:bookmarkEnd w:id="90"/>
      <w:r w:rsidR="00566CCA" w:rsidRPr="00F15EF0">
        <w:rPr>
          <w:color w:val="002060"/>
        </w:rPr>
        <w:t xml:space="preserve"> </w:t>
      </w:r>
      <w:r w:rsidR="00566CCA" w:rsidRPr="00F15EF0">
        <w:rPr>
          <w:color w:val="002060"/>
        </w:rPr>
        <w:tab/>
      </w:r>
    </w:p>
    <w:p w14:paraId="365FE58A" w14:textId="77777777" w:rsidR="005758D7" w:rsidRPr="00F15EF0" w:rsidRDefault="005758D7" w:rsidP="005758D7">
      <w:pPr>
        <w:tabs>
          <w:tab w:val="left" w:pos="709"/>
        </w:tabs>
        <w:spacing w:after="0" w:line="276" w:lineRule="auto"/>
        <w:jc w:val="both"/>
        <w:rPr>
          <w:rFonts w:ascii="Trebuchet MS" w:hAnsi="Trebuchet MS"/>
          <w:iCs/>
          <w:color w:val="002060"/>
        </w:rPr>
      </w:pPr>
      <w:r w:rsidRPr="00F15EF0">
        <w:rPr>
          <w:rFonts w:ascii="Trebuchet MS" w:hAnsi="Trebuchet MS"/>
          <w:iCs/>
          <w:color w:val="002060"/>
        </w:rPr>
        <w:t>Odată cu depunerea Cererii de finanțare se va transmite prin sistemul informatic MySMIS2021+:</w:t>
      </w:r>
    </w:p>
    <w:p w14:paraId="17F5AA83" w14:textId="77777777" w:rsidR="005758D7" w:rsidRPr="00F15EF0"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Acord de parteneriat, încheiat între solicitant și parteneri, </w:t>
      </w:r>
      <w:bookmarkStart w:id="91" w:name="_Hlk134042809"/>
      <w:r w:rsidRPr="00F15EF0">
        <w:rPr>
          <w:rFonts w:ascii="Trebuchet MS" w:hAnsi="Trebuchet MS"/>
          <w:iCs/>
          <w:color w:val="002060"/>
        </w:rPr>
        <w:t>dacă este cazul</w:t>
      </w:r>
      <w:bookmarkEnd w:id="91"/>
      <w:r w:rsidRPr="00F15EF0">
        <w:rPr>
          <w:rFonts w:ascii="Trebuchet MS" w:hAnsi="Trebuchet MS"/>
          <w:iCs/>
          <w:color w:val="002060"/>
        </w:rPr>
        <w:t>;</w:t>
      </w:r>
    </w:p>
    <w:p w14:paraId="6B2EE954" w14:textId="77777777" w:rsidR="005758D7" w:rsidRPr="00F15EF0"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CV Manager de proiect și documente suport care atestă educația și experiența profesională specifică;</w:t>
      </w:r>
    </w:p>
    <w:p w14:paraId="01BA22C5" w14:textId="77777777" w:rsidR="005758D7" w:rsidRPr="00F15EF0"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CV Coordonator proiect partener și documente suport care atestă educația și experiența profesională specifică;</w:t>
      </w:r>
    </w:p>
    <w:p w14:paraId="5CD49EBB" w14:textId="01694DBF" w:rsidR="005758D7" w:rsidRPr="00F15EF0" w:rsidRDefault="005758D7" w:rsidP="008D6EFB">
      <w:pPr>
        <w:pStyle w:val="ListParagraph"/>
        <w:numPr>
          <w:ilvl w:val="0"/>
          <w:numId w:val="17"/>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Documente care să demonstreze experiența relevantă în domeniul activităților desfășurate în proiect de solicitant/parteneri</w:t>
      </w:r>
      <w:r w:rsidR="00367552" w:rsidRPr="00F15EF0">
        <w:rPr>
          <w:rFonts w:ascii="Trebuchet MS" w:hAnsi="Trebuchet MS"/>
          <w:iCs/>
          <w:color w:val="002060"/>
        </w:rPr>
        <w:t>.</w:t>
      </w:r>
    </w:p>
    <w:p w14:paraId="1F23AAE5" w14:textId="77777777" w:rsidR="005758D7" w:rsidRPr="00F15EF0" w:rsidRDefault="005758D7" w:rsidP="005758D7">
      <w:pPr>
        <w:rPr>
          <w:color w:val="002060"/>
        </w:rPr>
      </w:pPr>
    </w:p>
    <w:p w14:paraId="0B7F7F16" w14:textId="30F0E864" w:rsidR="00B20313" w:rsidRPr="00F15EF0" w:rsidRDefault="007306A9" w:rsidP="007306A9">
      <w:pPr>
        <w:pStyle w:val="Heading2"/>
        <w:rPr>
          <w:color w:val="002060"/>
        </w:rPr>
      </w:pPr>
      <w:bookmarkStart w:id="92" w:name="_Toc137459227"/>
      <w:r w:rsidRPr="00F15EF0">
        <w:rPr>
          <w:color w:val="002060"/>
        </w:rPr>
        <w:t xml:space="preserve">7.5 </w:t>
      </w:r>
      <w:r w:rsidR="00B20313" w:rsidRPr="00F15EF0">
        <w:rPr>
          <w:color w:val="002060"/>
        </w:rPr>
        <w:t>Aspecte administrative privind depunerea cererii de finanțare</w:t>
      </w:r>
      <w:bookmarkEnd w:id="92"/>
      <w:r w:rsidR="00B20313" w:rsidRPr="00F15EF0">
        <w:rPr>
          <w:color w:val="002060"/>
        </w:rPr>
        <w:t xml:space="preserve"> </w:t>
      </w:r>
      <w:r w:rsidR="00B20313" w:rsidRPr="00F15EF0">
        <w:rPr>
          <w:color w:val="002060"/>
        </w:rPr>
        <w:tab/>
      </w:r>
    </w:p>
    <w:p w14:paraId="2B0C5405" w14:textId="77777777" w:rsidR="00896D35" w:rsidRPr="00F15EF0" w:rsidRDefault="00896D35" w:rsidP="00896D35">
      <w:pPr>
        <w:pStyle w:val="NoSpacing"/>
        <w:jc w:val="both"/>
        <w:rPr>
          <w:rFonts w:eastAsia="Times New Roman" w:cs="Courier New"/>
          <w:color w:val="002060"/>
          <w:lang w:eastAsia="ro-RO"/>
        </w:rPr>
      </w:pPr>
      <w:r w:rsidRPr="00F15EF0">
        <w:rPr>
          <w:rFonts w:eastAsia="Times New Roman" w:cs="Courier New"/>
          <w:color w:val="002060"/>
          <w:lang w:eastAsia="ro-RO"/>
        </w:rPr>
        <w:t>Cererea de finanțare depusă de solicitanți trebuie să respecte modelul cadru aprobat prin ordin al ministrului investițiilor și proiectelor europene.</w:t>
      </w:r>
      <w:r w:rsidRPr="00F15EF0">
        <w:rPr>
          <w:color w:val="002060"/>
        </w:rPr>
        <w:t xml:space="preserve"> </w:t>
      </w:r>
      <w:r w:rsidRPr="00F15EF0">
        <w:rPr>
          <w:rFonts w:eastAsia="Times New Roman" w:cs="Courier New"/>
          <w:color w:val="002060"/>
          <w:lang w:eastAsia="ro-RO"/>
        </w:rPr>
        <w:t>La cererea de finanțare, solicitantul anexează, indiferent de program sau de apelul de proiecte, Anexa 1 ”Declarația unică”, care se completează conform prevederilor art. 8 alin. (2) și (3) din OUG nr. 23/2023 privind instituirea unor măsuri de simplificare și digitalizare pentru gestionarea fondurilor europene aferente Politicii de coeziune 2021—2027 și prin care solicitantul confirmă îndeplinirea condițiilor de eligibilitate și a cerințelor de conformitate administrativă.</w:t>
      </w:r>
    </w:p>
    <w:p w14:paraId="13001D35" w14:textId="77777777" w:rsidR="00896D35" w:rsidRPr="00F15EF0" w:rsidRDefault="00896D35" w:rsidP="00896D35">
      <w:pPr>
        <w:pStyle w:val="NoSpacing"/>
        <w:jc w:val="both"/>
        <w:rPr>
          <w:rFonts w:eastAsia="Times New Roman" w:cs="Courier New"/>
          <w:color w:val="002060"/>
          <w:lang w:eastAsia="ro-RO"/>
        </w:rPr>
      </w:pPr>
      <w:r w:rsidRPr="00F15EF0">
        <w:rPr>
          <w:rFonts w:eastAsia="Times New Roman" w:cs="Courier New"/>
          <w:color w:val="002060"/>
          <w:lang w:eastAsia="ro-RO"/>
        </w:rPr>
        <w:t xml:space="preserve">Solicitantul are obligația de a completa cererea de finanțare cu toate informațiile necesare. Solicitantul are obligația de a anexa, la cererea de finanțare, toate documentele justificative, documentele suport și anexele prevăzute în prezentul ghid al solicitantului, necesare pentru etapa de evaluare </w:t>
      </w:r>
      <w:proofErr w:type="spellStart"/>
      <w:r w:rsidRPr="00F15EF0">
        <w:rPr>
          <w:rFonts w:eastAsia="Times New Roman" w:cs="Courier New"/>
          <w:color w:val="002060"/>
          <w:lang w:eastAsia="ro-RO"/>
        </w:rPr>
        <w:t>tehnico</w:t>
      </w:r>
      <w:proofErr w:type="spellEnd"/>
      <w:r w:rsidRPr="00F15EF0">
        <w:rPr>
          <w:rFonts w:eastAsia="Times New Roman" w:cs="Courier New"/>
          <w:color w:val="002060"/>
          <w:lang w:eastAsia="ro-RO"/>
        </w:rPr>
        <w:t>-financiară a proiectului, acesta fiind responsabil pentru lipsa unora din aceste informații, documente sau anexe care pot conduce la decizii de respingere a cererii de finanțare în oricare din etapele de evaluare,  de selecție sau de contractare.</w:t>
      </w:r>
    </w:p>
    <w:p w14:paraId="13181CBC" w14:textId="77777777" w:rsidR="005758D7" w:rsidRPr="00F15EF0" w:rsidRDefault="005758D7" w:rsidP="005758D7">
      <w:pPr>
        <w:rPr>
          <w:color w:val="002060"/>
        </w:rPr>
      </w:pPr>
    </w:p>
    <w:p w14:paraId="503C824E" w14:textId="144BA648" w:rsidR="00E61D9C" w:rsidRPr="00F15EF0" w:rsidRDefault="007306A9" w:rsidP="007306A9">
      <w:pPr>
        <w:pStyle w:val="Heading2"/>
        <w:rPr>
          <w:color w:val="002060"/>
        </w:rPr>
      </w:pPr>
      <w:bookmarkStart w:id="93" w:name="_Toc137459228"/>
      <w:r w:rsidRPr="00F15EF0">
        <w:rPr>
          <w:color w:val="002060"/>
        </w:rPr>
        <w:lastRenderedPageBreak/>
        <w:t xml:space="preserve">7.6 </w:t>
      </w:r>
      <w:r w:rsidR="00E61D9C" w:rsidRPr="00F15EF0">
        <w:rPr>
          <w:color w:val="002060"/>
        </w:rPr>
        <w:t>Anexele și documente obligatorii la momentul contractării</w:t>
      </w:r>
      <w:bookmarkEnd w:id="93"/>
      <w:r w:rsidR="00E61D9C" w:rsidRPr="00F15EF0">
        <w:rPr>
          <w:color w:val="002060"/>
        </w:rPr>
        <w:t xml:space="preserve"> </w:t>
      </w:r>
      <w:r w:rsidR="00E61D9C" w:rsidRPr="00F15EF0">
        <w:rPr>
          <w:color w:val="002060"/>
        </w:rPr>
        <w:tab/>
      </w:r>
    </w:p>
    <w:p w14:paraId="66FE1D90"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La momentul contractării se vor transmite prin sistemul informatic MySMIS2021+ următoarele documente:</w:t>
      </w:r>
    </w:p>
    <w:p w14:paraId="3DC10D8F"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 xml:space="preserve">Documente care atestă realitatea și conformitatea elementelor prezentate în cadrul Declarației unice </w:t>
      </w:r>
    </w:p>
    <w:p w14:paraId="3231E9A3"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 xml:space="preserve">Actele de înființare și de dobândire a personalității juridice </w:t>
      </w:r>
    </w:p>
    <w:p w14:paraId="3FDCDF04"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Documentele statuare actualizate cu ultimele modificări( ex. act constitutiv, statut etc actualizate cu ultimele modificări)</w:t>
      </w:r>
    </w:p>
    <w:p w14:paraId="17647D43"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Extras actualizat din Registrul Asociațiilor și Fundațiilor sau certificat emis de Judecătorie sau Tribunal, care să ateste numărul de înregistrare al organizației și situația juridică a organizației</w:t>
      </w:r>
    </w:p>
    <w:p w14:paraId="052640E5"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Certificat ONRC</w:t>
      </w:r>
    </w:p>
    <w:p w14:paraId="27944498"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Certificatul de atestare fiscala emis in conformitate cu prevederile Ordinului nr. 3654/2015 privind aprobarea procedurii de eliberare a certificatului de atestare fiscală, a certificatului de obligații bugetare, precum și a modelului și conținutului acestora. Solicitantului/partenerului  NU i se poate acorda finanțarea nerambursabilă solicitată dacă se încadrează, din punct de vedere al obligațiilor de plată restante la bugetele publice, într-una din situațiile în care obligațiile de plată nete depășesc 1/12 din totalul obligațiilor datorate în ultimele 12 luni.</w:t>
      </w:r>
    </w:p>
    <w:p w14:paraId="7E1845EB"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Certificatul de atestare fiscală emis in conformitate cu prevederile Ordinului comun, al ministrului administrației și internelor și ministrului finanțelor publice nr.2052 bis/1528/2006 privind aprobarea unor formulare tipizate pentru stabilirea, constatarea, controlul, încasarea și urmărirea impozitelor și taxelor locale, precum și a altor venituri ale bugetelor locale, inclusiv pentru punctele de lucru. Certificatul trebuie să fie însoțit de Anexa privind verificarea eligibilității solicitanților de fonduri externe nerambursabile emisă in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w:t>
      </w:r>
    </w:p>
    <w:p w14:paraId="043F4C40"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Împuternicire din partea consiliului director pentru persoana desemnată să semneze contractul de finanțare/documentele contractului, după caz</w:t>
      </w:r>
    </w:p>
    <w:p w14:paraId="0B5CDABE"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Lista resurselor umane implicate in proiect, în cadrul căreia să se specifice în mod clar funcția deținută în proiect, nominalizarea persoanelor implicate în proiect (de exemplu coordonator formare etc, după caz), semnat de reprezentantul legal al solicitantului.</w:t>
      </w:r>
    </w:p>
    <w:p w14:paraId="044053F0"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 xml:space="preserve"> CV-urile (in format </w:t>
      </w:r>
      <w:proofErr w:type="spellStart"/>
      <w:r w:rsidRPr="00F15EF0">
        <w:rPr>
          <w:rFonts w:ascii="Trebuchet MS" w:hAnsi="Trebuchet MS"/>
          <w:iCs/>
          <w:color w:val="002060"/>
        </w:rPr>
        <w:t>Europass</w:t>
      </w:r>
      <w:proofErr w:type="spellEnd"/>
      <w:r w:rsidRPr="00F15EF0">
        <w:rPr>
          <w:rFonts w:ascii="Trebuchet MS" w:hAnsi="Trebuchet MS"/>
          <w:iCs/>
          <w:color w:val="002060"/>
        </w:rPr>
        <w:t>) membrilor echipei de implementare a proiectului care au fost nominalizați în etapa de contractare, în limba română, indicând funcția/rolul în proiect, datate și semnate de către titulari pe fiecare pagină, in cazul in care acestea nu au fost încărcate in etapa de depunere a cererii de finanțare.</w:t>
      </w:r>
    </w:p>
    <w:p w14:paraId="32E0D868"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 xml:space="preserve">Diplome, certificate, adeverințe, contracte de muncă, fișe de post etc. care să ateste informațiile prezentate în CV-uri, referitoare la condițiile de studii și experiența profesională specifică necesare pentru ocuparea funcției în proiect, in cazul in care acestea nu au fost încărcate in etapa de depunere a cererii de finanțare. Se va avea în vedere încărcarea de </w:t>
      </w:r>
      <w:r w:rsidRPr="00F15EF0">
        <w:rPr>
          <w:rFonts w:ascii="Trebuchet MS" w:hAnsi="Trebuchet MS"/>
          <w:iCs/>
          <w:color w:val="002060"/>
        </w:rPr>
        <w:lastRenderedPageBreak/>
        <w:t>documente suport relevante pentru demonstrarea studiilor și experienței specifice solicitate prin “Cerințe fisă post” din cererea de finanțare secțiunea “Resurse umane implicate”</w:t>
      </w:r>
    </w:p>
    <w:p w14:paraId="76DAECCA"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Declarație din partea solicitantului privind prevederile art.96 (1) din Legea 161/2003</w:t>
      </w:r>
    </w:p>
    <w:p w14:paraId="47BAE783"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Declarație din partea solicitantului si a partenerilor privind evitarea dublei finanțări si utilizarea eficienta a fondurilor</w:t>
      </w:r>
    </w:p>
    <w:p w14:paraId="6850563E"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Declarație pe proprie răspundere conform căreia solicitantul confirmă faptul că nu există modificări intervenite asupra condițiilor inițiale prezentate în cererea de finanțare evaluată și aprobată</w:t>
      </w:r>
    </w:p>
    <w:p w14:paraId="6D097791"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Fișele de identificare financiară completate cu conturile deschise pe proiect</w:t>
      </w:r>
    </w:p>
    <w:p w14:paraId="1F3CD6DC" w14:textId="77777777" w:rsidR="00803BBB" w:rsidRPr="00F15EF0" w:rsidRDefault="00803BBB" w:rsidP="00803BBB">
      <w:pPr>
        <w:tabs>
          <w:tab w:val="left" w:pos="709"/>
        </w:tabs>
        <w:spacing w:after="0" w:line="276" w:lineRule="auto"/>
        <w:jc w:val="both"/>
        <w:rPr>
          <w:rFonts w:ascii="Trebuchet MS" w:hAnsi="Trebuchet MS"/>
          <w:iCs/>
          <w:color w:val="002060"/>
        </w:rPr>
      </w:pPr>
      <w:r w:rsidRPr="00F15EF0">
        <w:rPr>
          <w:rFonts w:ascii="Trebuchet MS" w:hAnsi="Trebuchet MS"/>
          <w:iCs/>
          <w:color w:val="002060"/>
        </w:rPr>
        <w:t>De asemenea, în vederea verificării îndeplinirii condițiilor din Ghidul Solicitantului Condiții Specifice, cu privire la evitarea dublei finanțări si utilizarea eficienta a fondurilor, se va transmite lista de achiziții a echipamentelor (mijloace fixe sau platforme, echipamente  IT, etc) din cadrul fiecărui proiect aprobat, însoțită de o notă de fundamentare privind destinația și utilitatea fiecărui echipament, precum și o declarație pe propria răspundere din partea beneficiarul) cu privire la evitarea riscului de dublă finanțare pentru achiziționarea pe proiecte diferite a aceluiași tip de mijloace fixe sau platforme IT cu aceeași destinație.</w:t>
      </w:r>
    </w:p>
    <w:p w14:paraId="00CD81ED" w14:textId="77777777" w:rsidR="00803BBB" w:rsidRPr="00F15EF0" w:rsidRDefault="00803BBB" w:rsidP="00803BBB">
      <w:pPr>
        <w:rPr>
          <w:color w:val="002060"/>
        </w:rPr>
      </w:pPr>
    </w:p>
    <w:p w14:paraId="5FB2110B" w14:textId="4D73D115" w:rsidR="003256EB" w:rsidRPr="00F15EF0" w:rsidRDefault="007306A9" w:rsidP="007306A9">
      <w:pPr>
        <w:pStyle w:val="Heading2"/>
        <w:rPr>
          <w:color w:val="002060"/>
        </w:rPr>
      </w:pPr>
      <w:bookmarkStart w:id="94" w:name="_Toc137459229"/>
      <w:r w:rsidRPr="00F15EF0">
        <w:rPr>
          <w:color w:val="002060"/>
        </w:rPr>
        <w:t xml:space="preserve">7.7 </w:t>
      </w:r>
      <w:r w:rsidR="003256EB" w:rsidRPr="00F15EF0">
        <w:rPr>
          <w:color w:val="002060"/>
        </w:rPr>
        <w:t>Renunțarea la cererea de finanțare</w:t>
      </w:r>
      <w:bookmarkEnd w:id="94"/>
      <w:r w:rsidR="003256EB" w:rsidRPr="00F15EF0">
        <w:rPr>
          <w:color w:val="002060"/>
        </w:rPr>
        <w:tab/>
      </w:r>
    </w:p>
    <w:p w14:paraId="70E9781F" w14:textId="77777777" w:rsidR="00803BBB" w:rsidRPr="00F15EF0" w:rsidRDefault="00803BBB" w:rsidP="00803BBB">
      <w:pPr>
        <w:jc w:val="both"/>
        <w:rPr>
          <w:rFonts w:ascii="Trebuchet MS" w:hAnsi="Trebuchet MS"/>
          <w:color w:val="002060"/>
        </w:rPr>
      </w:pPr>
      <w:r w:rsidRPr="00F15EF0">
        <w:rPr>
          <w:rFonts w:ascii="Trebuchet MS" w:hAnsi="Trebuchet MS"/>
          <w:color w:val="002060"/>
        </w:rPr>
        <w:t>Renunțarea la Cererea de finanțare a anterior semnării Contractului de finanțare se realizează prin transmiterea de către solicitant, prin intermediul aplicației informatice MySMIS2021/SMIS2021+, a unei solicitări scrise.</w:t>
      </w:r>
    </w:p>
    <w:p w14:paraId="47B22F01" w14:textId="77777777" w:rsidR="00803BBB" w:rsidRPr="00F15EF0" w:rsidRDefault="00803BBB" w:rsidP="00803BBB">
      <w:pPr>
        <w:jc w:val="both"/>
        <w:rPr>
          <w:rFonts w:ascii="Trebuchet MS" w:hAnsi="Trebuchet MS"/>
          <w:color w:val="002060"/>
        </w:rPr>
      </w:pPr>
      <w:r w:rsidRPr="00F15EF0">
        <w:rPr>
          <w:rFonts w:ascii="Trebuchet MS" w:hAnsi="Trebuchet MS"/>
          <w:color w:val="002060"/>
        </w:rPr>
        <w:t>Renunțarea la implementarea proiectului, ulterior semnării Contractului de finanțare se realizează în conformitate cu prevederile Contractului de finanțare.</w:t>
      </w:r>
    </w:p>
    <w:p w14:paraId="7DE052E4" w14:textId="1E6AE9F3" w:rsidR="00566CCA" w:rsidRPr="00F15EF0" w:rsidRDefault="00566CCA" w:rsidP="008D6EFB">
      <w:pPr>
        <w:pStyle w:val="Heading1"/>
        <w:numPr>
          <w:ilvl w:val="0"/>
          <w:numId w:val="1"/>
        </w:numPr>
        <w:rPr>
          <w:color w:val="002060"/>
        </w:rPr>
      </w:pPr>
      <w:bookmarkStart w:id="95" w:name="_Toc137459230"/>
      <w:r w:rsidRPr="00F15EF0">
        <w:rPr>
          <w:color w:val="002060"/>
        </w:rPr>
        <w:t>PROCESUL DE EVALUARE, SELECȚIE ȘI CONTRACTARE A PROIECTELOR</w:t>
      </w:r>
      <w:bookmarkEnd w:id="95"/>
      <w:r w:rsidRPr="00F15EF0">
        <w:rPr>
          <w:color w:val="002060"/>
        </w:rPr>
        <w:t xml:space="preserve"> </w:t>
      </w:r>
      <w:r w:rsidRPr="00F15EF0">
        <w:rPr>
          <w:color w:val="002060"/>
        </w:rPr>
        <w:tab/>
      </w:r>
    </w:p>
    <w:p w14:paraId="7C7D68C1" w14:textId="6CC14DC2" w:rsidR="007022AD" w:rsidRPr="00F15EF0" w:rsidRDefault="0005355A" w:rsidP="0005355A">
      <w:pPr>
        <w:pStyle w:val="Heading2"/>
        <w:rPr>
          <w:color w:val="002060"/>
        </w:rPr>
      </w:pPr>
      <w:bookmarkStart w:id="96" w:name="_Toc137459231"/>
      <w:r w:rsidRPr="00F15EF0">
        <w:rPr>
          <w:color w:val="002060"/>
        </w:rPr>
        <w:t xml:space="preserve">8.1 </w:t>
      </w:r>
      <w:r w:rsidR="007022AD" w:rsidRPr="00F15EF0">
        <w:rPr>
          <w:color w:val="002060"/>
        </w:rPr>
        <w:t>Principalele etape ale procesului de evaluare, selecție și contractare</w:t>
      </w:r>
      <w:bookmarkEnd w:id="96"/>
      <w:r w:rsidR="007022AD" w:rsidRPr="00F15EF0">
        <w:rPr>
          <w:color w:val="002060"/>
        </w:rPr>
        <w:tab/>
      </w:r>
    </w:p>
    <w:p w14:paraId="1B945CB1" w14:textId="77777777" w:rsidR="00ED7E61" w:rsidRPr="00F15EF0" w:rsidRDefault="00ED7E61" w:rsidP="00ED7E61">
      <w:pPr>
        <w:jc w:val="both"/>
        <w:rPr>
          <w:rFonts w:ascii="Trebuchet MS" w:hAnsi="Trebuchet MS"/>
          <w:iCs/>
          <w:color w:val="002060"/>
        </w:rPr>
      </w:pPr>
    </w:p>
    <w:p w14:paraId="7AD5E462" w14:textId="1AB739CF" w:rsidR="00ED7E61" w:rsidRPr="00F15EF0" w:rsidRDefault="00ED7E61" w:rsidP="00ED7E61">
      <w:pPr>
        <w:jc w:val="both"/>
        <w:rPr>
          <w:rFonts w:ascii="Trebuchet MS" w:hAnsi="Trebuchet MS"/>
          <w:iCs/>
          <w:color w:val="002060"/>
        </w:rPr>
      </w:pPr>
      <w:r w:rsidRPr="00F15EF0">
        <w:rPr>
          <w:rFonts w:ascii="Trebuchet MS" w:hAnsi="Trebuchet MS"/>
          <w:iCs/>
          <w:color w:val="002060"/>
        </w:rPr>
        <w:t>În cadrul mecanismului necompetitiv, proiectele sunt depuse de solicitanți de finanțare care sunt cunoscuți anterior.</w:t>
      </w:r>
    </w:p>
    <w:p w14:paraId="5F955F45" w14:textId="5FD2E3EF" w:rsidR="004341BF" w:rsidRPr="00F15EF0" w:rsidRDefault="00ED7E61" w:rsidP="00ED7E61">
      <w:pPr>
        <w:jc w:val="both"/>
        <w:rPr>
          <w:rFonts w:ascii="Trebuchet MS" w:hAnsi="Trebuchet MS"/>
          <w:iCs/>
          <w:color w:val="002060"/>
        </w:rPr>
      </w:pPr>
      <w:r w:rsidRPr="00F15EF0">
        <w:rPr>
          <w:rFonts w:ascii="Trebuchet MS" w:hAnsi="Trebuchet MS"/>
          <w:iCs/>
          <w:color w:val="002060"/>
        </w:rPr>
        <w:t>În cadrul mecanismului necompetitiv, solicitanții vor depune solicitările în două faze. În faza 1, solicitantul transmite o Fișă de proiect (idee de proiect) care va fi analizată la nivelul AM PEO. După ce fișa de proiect (ideea de proiect) este validată, ea va fi dezvoltată, în faza 2, într-un proiect (cerere de finanțare). Cererea de finanțare nu poate schimba elementele esențiale validate din cadrul fișei de proiect (ideii de proiect). Cererea de finanțare va avea atașată și fișa de proiecte validată.</w:t>
      </w:r>
    </w:p>
    <w:p w14:paraId="21D8FD46" w14:textId="1512A92A" w:rsidR="00566CCA" w:rsidRPr="00F15EF0" w:rsidRDefault="0005355A" w:rsidP="0005355A">
      <w:pPr>
        <w:pStyle w:val="Heading2"/>
        <w:rPr>
          <w:color w:val="002060"/>
        </w:rPr>
      </w:pPr>
      <w:bookmarkStart w:id="97" w:name="_Toc137459232"/>
      <w:r w:rsidRPr="00F15EF0">
        <w:rPr>
          <w:color w:val="002060"/>
        </w:rPr>
        <w:t xml:space="preserve">8.2 </w:t>
      </w:r>
      <w:r w:rsidR="00566CCA" w:rsidRPr="00F15EF0">
        <w:rPr>
          <w:color w:val="002060"/>
        </w:rPr>
        <w:t>Conformitate administrativă</w:t>
      </w:r>
      <w:r w:rsidR="002D47EF" w:rsidRPr="00F15EF0">
        <w:rPr>
          <w:color w:val="002060"/>
        </w:rPr>
        <w:t xml:space="preserve"> – DECLARAȚIA UNICĂ</w:t>
      </w:r>
      <w:bookmarkEnd w:id="97"/>
      <w:r w:rsidR="00566CCA" w:rsidRPr="00F15EF0">
        <w:rPr>
          <w:color w:val="002060"/>
        </w:rPr>
        <w:tab/>
      </w:r>
    </w:p>
    <w:p w14:paraId="04B9ECBB" w14:textId="34D615FB" w:rsidR="00896D35" w:rsidRPr="00F15EF0" w:rsidRDefault="00896D35" w:rsidP="00896D35">
      <w:pPr>
        <w:pStyle w:val="ListParagraph"/>
        <w:spacing w:before="120" w:after="120"/>
        <w:ind w:left="0"/>
        <w:jc w:val="both"/>
        <w:rPr>
          <w:rFonts w:ascii="Trebuchet MS" w:hAnsi="Trebuchet MS"/>
          <w:iCs/>
          <w:color w:val="002060"/>
        </w:rPr>
      </w:pPr>
      <w:r w:rsidRPr="00F15EF0">
        <w:rPr>
          <w:rFonts w:ascii="Trebuchet MS" w:hAnsi="Trebuchet MS"/>
          <w:iCs/>
          <w:color w:val="002060"/>
        </w:rPr>
        <w:t xml:space="preserve">Evaluarea conformității administrative este complet digitalizată, realizată automat prin sistemul informatic MySMIS2021/SMIS2021+, pe baza declarației unice , a cererii de finanțare, a bugetului și documentelor suport/justificative și a anexelor la cererea de finanțare încărcate de către solicitant în sistemul informatic </w:t>
      </w:r>
      <w:proofErr w:type="spellStart"/>
      <w:r w:rsidRPr="00F15EF0">
        <w:rPr>
          <w:rFonts w:ascii="Trebuchet MS" w:hAnsi="Trebuchet MS"/>
          <w:iCs/>
          <w:color w:val="002060"/>
        </w:rPr>
        <w:t>MySMIS</w:t>
      </w:r>
      <w:proofErr w:type="spellEnd"/>
      <w:r w:rsidRPr="00F15EF0">
        <w:rPr>
          <w:rFonts w:ascii="Trebuchet MS" w:hAnsi="Trebuchet MS"/>
          <w:iCs/>
          <w:color w:val="002060"/>
        </w:rPr>
        <w:t>/2021/SMIS2021+.</w:t>
      </w:r>
      <w:r w:rsidRPr="00F15EF0">
        <w:rPr>
          <w:color w:val="002060"/>
        </w:rPr>
        <w:t xml:space="preserve"> </w:t>
      </w:r>
      <w:r w:rsidRPr="00F15EF0">
        <w:rPr>
          <w:rFonts w:ascii="Trebuchet MS" w:hAnsi="Trebuchet MS"/>
          <w:iCs/>
          <w:color w:val="002060"/>
        </w:rPr>
        <w:t xml:space="preserve">Declarația unică </w:t>
      </w:r>
      <w:r w:rsidR="00BD65CD" w:rsidRPr="00F15EF0">
        <w:rPr>
          <w:rFonts w:ascii="Trebuchet MS" w:hAnsi="Trebuchet MS"/>
          <w:iCs/>
          <w:color w:val="002060"/>
        </w:rPr>
        <w:t xml:space="preserve">este </w:t>
      </w:r>
      <w:r w:rsidRPr="00F15EF0">
        <w:rPr>
          <w:rFonts w:ascii="Trebuchet MS" w:hAnsi="Trebuchet MS"/>
          <w:iCs/>
          <w:color w:val="002060"/>
        </w:rPr>
        <w:t>prevăzut</w:t>
      </w:r>
      <w:r w:rsidR="00BD65CD" w:rsidRPr="00F15EF0">
        <w:rPr>
          <w:rFonts w:ascii="Trebuchet MS" w:hAnsi="Trebuchet MS"/>
          <w:iCs/>
          <w:color w:val="002060"/>
        </w:rPr>
        <w:t>ă</w:t>
      </w:r>
      <w:r w:rsidRPr="00F15EF0">
        <w:rPr>
          <w:rFonts w:ascii="Trebuchet MS" w:hAnsi="Trebuchet MS"/>
          <w:iCs/>
          <w:color w:val="002060"/>
        </w:rPr>
        <w:t xml:space="preserve"> în Anexa</w:t>
      </w:r>
      <w:r w:rsidR="00BD65CD" w:rsidRPr="00F15EF0">
        <w:rPr>
          <w:rFonts w:ascii="Trebuchet MS" w:hAnsi="Trebuchet MS"/>
          <w:iCs/>
          <w:color w:val="002060"/>
        </w:rPr>
        <w:t xml:space="preserve"> nr.</w:t>
      </w:r>
      <w:r w:rsidRPr="00F15EF0">
        <w:rPr>
          <w:rFonts w:ascii="Trebuchet MS" w:hAnsi="Trebuchet MS"/>
          <w:iCs/>
          <w:color w:val="002060"/>
        </w:rPr>
        <w:t xml:space="preserve"> 1 la prezentul Ghid.</w:t>
      </w:r>
    </w:p>
    <w:p w14:paraId="6BBB66A5" w14:textId="77777777" w:rsidR="00896D35" w:rsidRPr="00F15EF0" w:rsidRDefault="00896D35" w:rsidP="00896D35">
      <w:pPr>
        <w:pStyle w:val="ListParagraph"/>
        <w:spacing w:before="120" w:after="120"/>
        <w:ind w:left="0"/>
        <w:jc w:val="both"/>
        <w:rPr>
          <w:rFonts w:ascii="Trebuchet MS" w:hAnsi="Trebuchet MS"/>
          <w:iCs/>
          <w:color w:val="002060"/>
        </w:rPr>
      </w:pPr>
      <w:r w:rsidRPr="00F15EF0">
        <w:rPr>
          <w:rFonts w:ascii="Trebuchet MS" w:hAnsi="Trebuchet MS"/>
          <w:iCs/>
          <w:color w:val="002060"/>
        </w:rPr>
        <w:lastRenderedPageBreak/>
        <w:t>După verificarea digitalizată a conformității administrative, sistemul/aplicația informatică MySMIS2021/SMIS2021+ va informa solicitantul/liderul de parteneriat cu privire la trecerea la etapa de evaluare tehnică și financiară preliminară prin emiterea automată a unui certificat de conformitate administrativă, prin intermediul aplicației informatice  MySMIS2021/SMIS2021+.</w:t>
      </w:r>
    </w:p>
    <w:p w14:paraId="0F5DC84C" w14:textId="77777777" w:rsidR="00896D35" w:rsidRPr="00F15EF0" w:rsidRDefault="00896D35" w:rsidP="00896D35">
      <w:pPr>
        <w:pStyle w:val="ListParagraph"/>
        <w:spacing w:before="120" w:after="120"/>
        <w:ind w:left="0"/>
        <w:jc w:val="both"/>
        <w:rPr>
          <w:rFonts w:ascii="Trebuchet MS" w:hAnsi="Trebuchet MS"/>
          <w:iCs/>
          <w:color w:val="002060"/>
        </w:rPr>
      </w:pPr>
      <w:r w:rsidRPr="00F15EF0">
        <w:rPr>
          <w:rFonts w:ascii="Trebuchet MS" w:hAnsi="Trebuchet MS"/>
          <w:iCs/>
          <w:color w:val="002060"/>
        </w:rPr>
        <w:t>Numai Cererile de finanțare care au obținut Certificatul de conformitate administrativă sunt admise în următoarea etapă a procesului de evaluare, respectiv evaluarea tehnică și financiară preliminară.</w:t>
      </w:r>
    </w:p>
    <w:p w14:paraId="1BD9C4EF" w14:textId="77777777" w:rsidR="00896D35" w:rsidRPr="00F15EF0" w:rsidRDefault="00896D35" w:rsidP="00896D35">
      <w:pPr>
        <w:pStyle w:val="ListParagraph"/>
        <w:spacing w:before="120" w:after="120"/>
        <w:ind w:left="0"/>
        <w:jc w:val="both"/>
        <w:rPr>
          <w:rFonts w:ascii="Trebuchet MS" w:hAnsi="Trebuchet MS"/>
          <w:iCs/>
          <w:color w:val="002060"/>
        </w:rPr>
      </w:pPr>
      <w:r w:rsidRPr="00F15EF0">
        <w:rPr>
          <w:rFonts w:ascii="Trebuchet MS" w:hAnsi="Trebuchet MS"/>
          <w:iCs/>
          <w:color w:val="002060"/>
        </w:rPr>
        <w:t>În etapa de evaluare a conformității administrative și a eligibilității nu se pot solicita clarificări.</w:t>
      </w:r>
    </w:p>
    <w:p w14:paraId="17F09D03" w14:textId="77777777" w:rsidR="004341BF" w:rsidRPr="00F15EF0" w:rsidRDefault="004341BF" w:rsidP="004341BF">
      <w:pPr>
        <w:rPr>
          <w:color w:val="002060"/>
        </w:rPr>
      </w:pPr>
    </w:p>
    <w:p w14:paraId="27969275" w14:textId="0C64B695" w:rsidR="002553BD" w:rsidRPr="00F15EF0" w:rsidRDefault="0005355A" w:rsidP="0005355A">
      <w:pPr>
        <w:pStyle w:val="Heading2"/>
        <w:rPr>
          <w:color w:val="002060"/>
        </w:rPr>
      </w:pPr>
      <w:bookmarkStart w:id="98" w:name="_Toc137459233"/>
      <w:r w:rsidRPr="00F15EF0">
        <w:rPr>
          <w:color w:val="002060"/>
        </w:rPr>
        <w:t xml:space="preserve">8.3 </w:t>
      </w:r>
      <w:r w:rsidR="002553BD" w:rsidRPr="00F15EF0">
        <w:rPr>
          <w:color w:val="002060"/>
        </w:rPr>
        <w:t xml:space="preserve">Etapa de evaluare preliminară </w:t>
      </w:r>
      <w:bookmarkEnd w:id="98"/>
    </w:p>
    <w:p w14:paraId="6291DDC3" w14:textId="4AA909FA" w:rsidR="004341BF" w:rsidRPr="00F15EF0" w:rsidRDefault="004341BF" w:rsidP="004341BF">
      <w:p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Evaluarea eligibilității Cererii de finanțare se realizează în conformitate cu Metodologia de verificare, evaluare și selecție a proiectelor </w:t>
      </w:r>
      <w:proofErr w:type="spellStart"/>
      <w:r w:rsidRPr="00F15EF0">
        <w:rPr>
          <w:rFonts w:ascii="Calibri" w:hAnsi="Calibri" w:cs="Calibri"/>
          <w:iCs/>
          <w:color w:val="002060"/>
        </w:rPr>
        <w:t>ȋ</w:t>
      </w:r>
      <w:r w:rsidRPr="00F15EF0">
        <w:rPr>
          <w:rFonts w:ascii="Trebuchet MS" w:hAnsi="Trebuchet MS"/>
          <w:iCs/>
          <w:color w:val="002060"/>
        </w:rPr>
        <w:t>n</w:t>
      </w:r>
      <w:proofErr w:type="spellEnd"/>
      <w:r w:rsidRPr="00F15EF0">
        <w:rPr>
          <w:rFonts w:ascii="Trebuchet MS" w:hAnsi="Trebuchet MS"/>
          <w:iCs/>
          <w:color w:val="002060"/>
        </w:rPr>
        <w:t xml:space="preserve"> cadrul programului educa</w:t>
      </w:r>
      <w:r w:rsidRPr="00F15EF0">
        <w:rPr>
          <w:rFonts w:ascii="Trebuchet MS" w:hAnsi="Trebuchet MS" w:cs="Trebuchet MS"/>
          <w:iCs/>
          <w:color w:val="002060"/>
        </w:rPr>
        <w:t>ț</w:t>
      </w:r>
      <w:r w:rsidRPr="00F15EF0">
        <w:rPr>
          <w:rFonts w:ascii="Trebuchet MS" w:hAnsi="Trebuchet MS"/>
          <w:iCs/>
          <w:color w:val="002060"/>
        </w:rPr>
        <w:t xml:space="preserve">ie </w:t>
      </w:r>
      <w:r w:rsidRPr="00F15EF0">
        <w:rPr>
          <w:rFonts w:ascii="Trebuchet MS" w:hAnsi="Trebuchet MS" w:cs="Trebuchet MS"/>
          <w:iCs/>
          <w:color w:val="002060"/>
        </w:rPr>
        <w:t>ș</w:t>
      </w:r>
      <w:r w:rsidRPr="00F15EF0">
        <w:rPr>
          <w:rFonts w:ascii="Trebuchet MS" w:hAnsi="Trebuchet MS"/>
          <w:iCs/>
          <w:color w:val="002060"/>
        </w:rPr>
        <w:t xml:space="preserve">i ocupare 2021 </w:t>
      </w:r>
      <w:r w:rsidRPr="00F15EF0">
        <w:rPr>
          <w:rFonts w:ascii="Trebuchet MS" w:hAnsi="Trebuchet MS" w:cs="Trebuchet MS"/>
          <w:iCs/>
          <w:color w:val="002060"/>
        </w:rPr>
        <w:t>–</w:t>
      </w:r>
      <w:r w:rsidRPr="00F15EF0">
        <w:rPr>
          <w:rFonts w:ascii="Trebuchet MS" w:hAnsi="Trebuchet MS"/>
          <w:iCs/>
          <w:color w:val="002060"/>
        </w:rPr>
        <w:t xml:space="preserve"> 2027 (PEO) </w:t>
      </w:r>
      <w:r w:rsidRPr="00F15EF0">
        <w:rPr>
          <w:rFonts w:ascii="Trebuchet MS" w:hAnsi="Trebuchet MS" w:cs="Trebuchet MS"/>
          <w:iCs/>
          <w:color w:val="002060"/>
        </w:rPr>
        <w:t>ș</w:t>
      </w:r>
      <w:r w:rsidRPr="00F15EF0">
        <w:rPr>
          <w:rFonts w:ascii="Trebuchet MS" w:hAnsi="Trebuchet MS"/>
          <w:iCs/>
          <w:color w:val="002060"/>
        </w:rPr>
        <w:t xml:space="preserve">i </w:t>
      </w:r>
      <w:r w:rsidRPr="00F15EF0">
        <w:rPr>
          <w:rFonts w:ascii="Trebuchet MS" w:hAnsi="Trebuchet MS" w:cs="Trebuchet MS"/>
          <w:iCs/>
          <w:color w:val="002060"/>
        </w:rPr>
        <w:t>î</w:t>
      </w:r>
      <w:r w:rsidRPr="00F15EF0">
        <w:rPr>
          <w:rFonts w:ascii="Trebuchet MS" w:hAnsi="Trebuchet MS"/>
          <w:iCs/>
          <w:color w:val="002060"/>
        </w:rPr>
        <w:t xml:space="preserve">n conformitate cu criteriile </w:t>
      </w:r>
      <w:r w:rsidRPr="00F15EF0">
        <w:rPr>
          <w:rFonts w:ascii="Trebuchet MS" w:hAnsi="Trebuchet MS" w:cs="Trebuchet MS"/>
          <w:iCs/>
          <w:color w:val="002060"/>
        </w:rPr>
        <w:t>ș</w:t>
      </w:r>
      <w:r w:rsidRPr="00F15EF0">
        <w:rPr>
          <w:rFonts w:ascii="Trebuchet MS" w:hAnsi="Trebuchet MS"/>
          <w:iCs/>
          <w:color w:val="002060"/>
        </w:rPr>
        <w:t>i sub-criteriile de evaluare menționate în  Anexa nr.</w:t>
      </w:r>
      <w:r w:rsidR="00BD65CD" w:rsidRPr="00F15EF0">
        <w:rPr>
          <w:rFonts w:ascii="Trebuchet MS" w:hAnsi="Trebuchet MS"/>
          <w:iCs/>
          <w:color w:val="002060"/>
        </w:rPr>
        <w:t>2</w:t>
      </w:r>
      <w:r w:rsidRPr="00F15EF0">
        <w:rPr>
          <w:rFonts w:ascii="Trebuchet MS" w:hAnsi="Trebuchet MS"/>
          <w:iCs/>
          <w:color w:val="002060"/>
        </w:rPr>
        <w:t xml:space="preserve"> Criterii de evaluare tehnică</w:t>
      </w:r>
      <w:r w:rsidR="00BD65CD" w:rsidRPr="00F15EF0">
        <w:rPr>
          <w:rFonts w:ascii="Trebuchet MS" w:hAnsi="Trebuchet MS"/>
          <w:iCs/>
          <w:color w:val="002060"/>
        </w:rPr>
        <w:t xml:space="preserve"> și financiară</w:t>
      </w:r>
      <w:r w:rsidRPr="00F15EF0">
        <w:rPr>
          <w:rFonts w:ascii="Trebuchet MS" w:hAnsi="Trebuchet MS"/>
          <w:iCs/>
          <w:color w:val="002060"/>
        </w:rPr>
        <w:t xml:space="preserve"> preliminară (ETFP) la prezentul Ghid al Solicitantului Condiții Specifice.</w:t>
      </w:r>
    </w:p>
    <w:p w14:paraId="10F56F9D" w14:textId="77777777" w:rsidR="004341BF" w:rsidRPr="00F15EF0" w:rsidRDefault="004341BF" w:rsidP="004341BF">
      <w:pPr>
        <w:tabs>
          <w:tab w:val="left" w:pos="709"/>
        </w:tabs>
        <w:spacing w:after="0" w:line="276" w:lineRule="auto"/>
        <w:jc w:val="both"/>
        <w:rPr>
          <w:rFonts w:ascii="Trebuchet MS" w:hAnsi="Trebuchet MS"/>
          <w:iCs/>
          <w:color w:val="002060"/>
        </w:rPr>
      </w:pPr>
      <w:r w:rsidRPr="00F15EF0">
        <w:rPr>
          <w:rFonts w:ascii="Trebuchet MS" w:hAnsi="Trebuchet MS"/>
          <w:iCs/>
          <w:color w:val="002060"/>
        </w:rPr>
        <w:t>Criteriile de evaluare privind eligibilitatea proiectului si a activităților sunt:</w:t>
      </w:r>
    </w:p>
    <w:p w14:paraId="75F66C27" w14:textId="77777777" w:rsidR="00B36ED7"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Încadrarea proiectului propus spre finanțare în programul operațional</w:t>
      </w:r>
    </w:p>
    <w:p w14:paraId="379F7C7D" w14:textId="77777777" w:rsidR="00B36ED7"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Respectarea criteriilor de eligibilitate a cheltuielilor</w:t>
      </w:r>
    </w:p>
    <w:p w14:paraId="193FF00E" w14:textId="77777777" w:rsidR="00B36ED7"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Includerea tuturor activităților obligatorii</w:t>
      </w:r>
    </w:p>
    <w:p w14:paraId="5EA8F916" w14:textId="77777777" w:rsidR="00B36ED7"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Respectarea condițiilor de acces stabilite în ghidul Solicitantului – Condiții Specifice.</w:t>
      </w:r>
    </w:p>
    <w:p w14:paraId="4DD66688" w14:textId="77777777" w:rsidR="00B36ED7"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Demonstrarea capacitații financiare a parteneriatului </w:t>
      </w:r>
    </w:p>
    <w:p w14:paraId="497C435D" w14:textId="77777777" w:rsidR="00B36ED7"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Respectarea legislației europene și naționale, în cazul solicitanților entități finanțate din fonduri publice in ceea ce privește selecția partenerului/partenerilor ( unde este cazul)</w:t>
      </w:r>
    </w:p>
    <w:p w14:paraId="2ACCF979" w14:textId="714D9C90" w:rsidR="004341BF" w:rsidRPr="00F15EF0" w:rsidRDefault="004341BF" w:rsidP="004341BF">
      <w:pPr>
        <w:pStyle w:val="ListParagraph"/>
        <w:numPr>
          <w:ilvl w:val="0"/>
          <w:numId w:val="39"/>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Depunerea acordului de parteneriat daca este cazul.</w:t>
      </w:r>
    </w:p>
    <w:p w14:paraId="35749057" w14:textId="77777777" w:rsidR="004341BF" w:rsidRPr="00F15EF0" w:rsidRDefault="004341BF" w:rsidP="004341BF">
      <w:pPr>
        <w:rPr>
          <w:color w:val="002060"/>
        </w:rPr>
      </w:pPr>
    </w:p>
    <w:p w14:paraId="1C79376E" w14:textId="2F85E9DD" w:rsidR="00566CCA" w:rsidRPr="00F15EF0" w:rsidRDefault="0005355A" w:rsidP="0005355A">
      <w:pPr>
        <w:pStyle w:val="Heading2"/>
        <w:rPr>
          <w:color w:val="002060"/>
        </w:rPr>
      </w:pPr>
      <w:bookmarkStart w:id="99" w:name="_Toc137459234"/>
      <w:r w:rsidRPr="00F15EF0">
        <w:rPr>
          <w:color w:val="002060"/>
        </w:rPr>
        <w:t xml:space="preserve">8.4 </w:t>
      </w:r>
      <w:r w:rsidR="00552708" w:rsidRPr="00F15EF0">
        <w:rPr>
          <w:color w:val="002060"/>
        </w:rPr>
        <w:t>E</w:t>
      </w:r>
      <w:r w:rsidR="00566CCA" w:rsidRPr="00F15EF0">
        <w:rPr>
          <w:color w:val="002060"/>
        </w:rPr>
        <w:t>valuare</w:t>
      </w:r>
      <w:r w:rsidR="00552708" w:rsidRPr="00F15EF0">
        <w:rPr>
          <w:color w:val="002060"/>
        </w:rPr>
        <w:t>a</w:t>
      </w:r>
      <w:r w:rsidR="00566CCA" w:rsidRPr="00F15EF0">
        <w:rPr>
          <w:color w:val="002060"/>
        </w:rPr>
        <w:t xml:space="preserve"> tehnică și financiară</w:t>
      </w:r>
      <w:r w:rsidR="00552708" w:rsidRPr="00F15EF0">
        <w:rPr>
          <w:color w:val="002060"/>
        </w:rPr>
        <w:t>. Criterii de evaluare tehnică și financiară</w:t>
      </w:r>
      <w:bookmarkEnd w:id="99"/>
    </w:p>
    <w:p w14:paraId="470FB507" w14:textId="6515710E" w:rsidR="00C40896" w:rsidRPr="00F15EF0" w:rsidRDefault="00C40896" w:rsidP="00C40896">
      <w:p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Evaluarea tehnică și financiară se realizează în conformitate cu Metodologia de verificare, evaluare </w:t>
      </w:r>
      <w:proofErr w:type="spellStart"/>
      <w:r w:rsidRPr="00F15EF0">
        <w:rPr>
          <w:rFonts w:ascii="Trebuchet MS" w:hAnsi="Trebuchet MS"/>
          <w:iCs/>
          <w:color w:val="002060"/>
        </w:rPr>
        <w:t>şi</w:t>
      </w:r>
      <w:proofErr w:type="spellEnd"/>
      <w:r w:rsidRPr="00F15EF0">
        <w:rPr>
          <w:rFonts w:ascii="Trebuchet MS" w:hAnsi="Trebuchet MS"/>
          <w:iCs/>
          <w:color w:val="002060"/>
        </w:rPr>
        <w:t xml:space="preserve"> selecție a proiectelor </w:t>
      </w:r>
      <w:proofErr w:type="spellStart"/>
      <w:r w:rsidRPr="00F15EF0">
        <w:rPr>
          <w:rFonts w:ascii="Calibri" w:hAnsi="Calibri" w:cs="Calibri"/>
          <w:iCs/>
          <w:color w:val="002060"/>
        </w:rPr>
        <w:t>ȋ</w:t>
      </w:r>
      <w:r w:rsidRPr="00F15EF0">
        <w:rPr>
          <w:rFonts w:ascii="Trebuchet MS" w:hAnsi="Trebuchet MS"/>
          <w:iCs/>
          <w:color w:val="002060"/>
        </w:rPr>
        <w:t>n</w:t>
      </w:r>
      <w:proofErr w:type="spellEnd"/>
      <w:r w:rsidRPr="00F15EF0">
        <w:rPr>
          <w:rFonts w:ascii="Trebuchet MS" w:hAnsi="Trebuchet MS"/>
          <w:iCs/>
          <w:color w:val="002060"/>
        </w:rPr>
        <w:t xml:space="preserve"> cadrul Programului Educa</w:t>
      </w:r>
      <w:r w:rsidRPr="00F15EF0">
        <w:rPr>
          <w:rFonts w:ascii="Trebuchet MS" w:hAnsi="Trebuchet MS" w:cs="Trebuchet MS"/>
          <w:iCs/>
          <w:color w:val="002060"/>
        </w:rPr>
        <w:t>ț</w:t>
      </w:r>
      <w:r w:rsidRPr="00F15EF0">
        <w:rPr>
          <w:rFonts w:ascii="Trebuchet MS" w:hAnsi="Trebuchet MS"/>
          <w:iCs/>
          <w:color w:val="002060"/>
        </w:rPr>
        <w:t xml:space="preserve">ie </w:t>
      </w:r>
      <w:r w:rsidRPr="00F15EF0">
        <w:rPr>
          <w:rFonts w:ascii="Trebuchet MS" w:hAnsi="Trebuchet MS" w:cs="Trebuchet MS"/>
          <w:iCs/>
          <w:color w:val="002060"/>
        </w:rPr>
        <w:t>ș</w:t>
      </w:r>
      <w:r w:rsidRPr="00F15EF0">
        <w:rPr>
          <w:rFonts w:ascii="Trebuchet MS" w:hAnsi="Trebuchet MS"/>
          <w:iCs/>
          <w:color w:val="002060"/>
        </w:rPr>
        <w:t xml:space="preserve">i Ocupare 2021 </w:t>
      </w:r>
      <w:r w:rsidRPr="00F15EF0">
        <w:rPr>
          <w:rFonts w:ascii="Trebuchet MS" w:hAnsi="Trebuchet MS" w:cs="Trebuchet MS"/>
          <w:iCs/>
          <w:color w:val="002060"/>
        </w:rPr>
        <w:t>–</w:t>
      </w:r>
      <w:r w:rsidRPr="00F15EF0">
        <w:rPr>
          <w:rFonts w:ascii="Trebuchet MS" w:hAnsi="Trebuchet MS"/>
          <w:iCs/>
          <w:color w:val="002060"/>
        </w:rPr>
        <w:t xml:space="preserve"> 2027 (PEO) </w:t>
      </w:r>
      <w:r w:rsidRPr="00F15EF0">
        <w:rPr>
          <w:rFonts w:ascii="Trebuchet MS" w:hAnsi="Trebuchet MS" w:cs="Trebuchet MS"/>
          <w:iCs/>
          <w:color w:val="002060"/>
        </w:rPr>
        <w:t>ș</w:t>
      </w:r>
      <w:r w:rsidRPr="00F15EF0">
        <w:rPr>
          <w:rFonts w:ascii="Trebuchet MS" w:hAnsi="Trebuchet MS"/>
          <w:iCs/>
          <w:color w:val="002060"/>
        </w:rPr>
        <w:t xml:space="preserve">i </w:t>
      </w:r>
      <w:r w:rsidRPr="00F15EF0">
        <w:rPr>
          <w:rFonts w:ascii="Trebuchet MS" w:hAnsi="Trebuchet MS" w:cs="Trebuchet MS"/>
          <w:iCs/>
          <w:color w:val="002060"/>
        </w:rPr>
        <w:t>î</w:t>
      </w:r>
      <w:r w:rsidRPr="00F15EF0">
        <w:rPr>
          <w:rFonts w:ascii="Trebuchet MS" w:hAnsi="Trebuchet MS"/>
          <w:iCs/>
          <w:color w:val="002060"/>
        </w:rPr>
        <w:t xml:space="preserve">n conformitate cu criteriile </w:t>
      </w:r>
      <w:r w:rsidRPr="00F15EF0">
        <w:rPr>
          <w:rFonts w:ascii="Trebuchet MS" w:hAnsi="Trebuchet MS" w:cs="Trebuchet MS"/>
          <w:iCs/>
          <w:color w:val="002060"/>
        </w:rPr>
        <w:t>ș</w:t>
      </w:r>
      <w:r w:rsidRPr="00F15EF0">
        <w:rPr>
          <w:rFonts w:ascii="Trebuchet MS" w:hAnsi="Trebuchet MS"/>
          <w:iCs/>
          <w:color w:val="002060"/>
        </w:rPr>
        <w:t>i subcriteriile de evaluare menționate în Anexa</w:t>
      </w:r>
      <w:r w:rsidR="00BD65CD" w:rsidRPr="00F15EF0">
        <w:rPr>
          <w:rFonts w:ascii="Trebuchet MS" w:hAnsi="Trebuchet MS"/>
          <w:iCs/>
          <w:color w:val="002060"/>
        </w:rPr>
        <w:t xml:space="preserve"> nr.</w:t>
      </w:r>
      <w:r w:rsidRPr="00F15EF0">
        <w:rPr>
          <w:rFonts w:ascii="Trebuchet MS" w:hAnsi="Trebuchet MS"/>
          <w:iCs/>
          <w:color w:val="002060"/>
        </w:rPr>
        <w:t xml:space="preserve"> </w:t>
      </w:r>
      <w:r w:rsidR="00E34FD8" w:rsidRPr="00F15EF0">
        <w:rPr>
          <w:rFonts w:ascii="Trebuchet MS" w:hAnsi="Trebuchet MS"/>
          <w:iCs/>
          <w:color w:val="002060"/>
        </w:rPr>
        <w:t xml:space="preserve">2 - </w:t>
      </w:r>
      <w:r w:rsidRPr="00F15EF0">
        <w:rPr>
          <w:rFonts w:ascii="Trebuchet MS" w:hAnsi="Trebuchet MS"/>
          <w:iCs/>
          <w:color w:val="002060"/>
        </w:rPr>
        <w:t>Criterii de evaluare tehnică și financiară calitativă  la prezentul Ghid al Solicitantului Condiții Specifice.</w:t>
      </w:r>
    </w:p>
    <w:p w14:paraId="40A0A403" w14:textId="77777777" w:rsidR="00C40896" w:rsidRPr="00F15EF0" w:rsidRDefault="00C40896" w:rsidP="00C40896">
      <w:pPr>
        <w:tabs>
          <w:tab w:val="left" w:pos="709"/>
        </w:tabs>
        <w:spacing w:after="0" w:line="276" w:lineRule="auto"/>
        <w:jc w:val="both"/>
        <w:rPr>
          <w:rFonts w:ascii="Trebuchet MS" w:hAnsi="Trebuchet MS"/>
          <w:iCs/>
          <w:color w:val="002060"/>
        </w:rPr>
      </w:pPr>
    </w:p>
    <w:p w14:paraId="6DC0D217" w14:textId="77777777" w:rsidR="00C40896" w:rsidRPr="00F15EF0" w:rsidRDefault="00C40896" w:rsidP="00C40896">
      <w:pPr>
        <w:tabs>
          <w:tab w:val="left" w:pos="709"/>
        </w:tabs>
        <w:spacing w:after="0" w:line="276" w:lineRule="auto"/>
        <w:jc w:val="both"/>
        <w:rPr>
          <w:rFonts w:ascii="Trebuchet MS" w:hAnsi="Trebuchet MS"/>
          <w:iCs/>
          <w:color w:val="002060"/>
        </w:rPr>
      </w:pPr>
      <w:r w:rsidRPr="00F15EF0">
        <w:rPr>
          <w:rFonts w:ascii="Trebuchet MS" w:hAnsi="Trebuchet MS"/>
          <w:iCs/>
          <w:color w:val="002060"/>
        </w:rPr>
        <w:t>Criteriile de evaluare tehnică și financiară aplicabile prezentului apel de proiecte sunt:</w:t>
      </w:r>
    </w:p>
    <w:p w14:paraId="1948B5BE" w14:textId="77777777" w:rsidR="00C40896" w:rsidRPr="00F15EF0"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Relevanța – maxim 30 de puncte, minim 21 de puncte. Cererile de finanțare care obțin mai puțin de 21 de puncte la criteriul Relevanță vor fi respinse;</w:t>
      </w:r>
    </w:p>
    <w:p w14:paraId="1570F765" w14:textId="427EE6CC" w:rsidR="00C40896" w:rsidRPr="00F15EF0"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Eficacitate – maxim 30 de puncte, minim 21 de </w:t>
      </w:r>
      <w:r w:rsidR="0040470B" w:rsidRPr="00F15EF0">
        <w:rPr>
          <w:rFonts w:ascii="Trebuchet MS" w:hAnsi="Trebuchet MS"/>
          <w:iCs/>
          <w:color w:val="002060"/>
        </w:rPr>
        <w:t>puncte</w:t>
      </w:r>
      <w:r w:rsidRPr="00F15EF0">
        <w:rPr>
          <w:rFonts w:ascii="Trebuchet MS" w:hAnsi="Trebuchet MS"/>
          <w:iCs/>
          <w:color w:val="002060"/>
        </w:rPr>
        <w:t>. Cererile de finanțare care obțin mai puțin de 21 de puncte la criteriul Eficacitate vor fi respinse;</w:t>
      </w:r>
    </w:p>
    <w:p w14:paraId="29CF881A" w14:textId="6A49DC75" w:rsidR="00C40896" w:rsidRPr="00F15EF0"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Eficiență -  maxim 30 de puncte, minim 21 de </w:t>
      </w:r>
      <w:r w:rsidR="0040470B" w:rsidRPr="00F15EF0">
        <w:rPr>
          <w:rFonts w:ascii="Trebuchet MS" w:hAnsi="Trebuchet MS"/>
          <w:iCs/>
          <w:color w:val="002060"/>
        </w:rPr>
        <w:t>puncte</w:t>
      </w:r>
      <w:r w:rsidRPr="00F15EF0">
        <w:rPr>
          <w:rFonts w:ascii="Trebuchet MS" w:hAnsi="Trebuchet MS"/>
          <w:iCs/>
          <w:color w:val="002060"/>
        </w:rPr>
        <w:t>. Cererile de finanțare care obțin mai puțin de 21 de puncte la criteriul Eficiență vor fi respinse;</w:t>
      </w:r>
    </w:p>
    <w:p w14:paraId="19A51FF2" w14:textId="77777777" w:rsidR="00C40896" w:rsidRPr="00F15EF0" w:rsidRDefault="00C40896" w:rsidP="008D6EFB">
      <w:pPr>
        <w:pStyle w:val="ListParagraph"/>
        <w:numPr>
          <w:ilvl w:val="0"/>
          <w:numId w:val="18"/>
        </w:numPr>
        <w:tabs>
          <w:tab w:val="left" w:pos="709"/>
        </w:tabs>
        <w:spacing w:after="0" w:line="276" w:lineRule="auto"/>
        <w:jc w:val="both"/>
        <w:rPr>
          <w:rFonts w:ascii="Trebuchet MS" w:hAnsi="Trebuchet MS"/>
          <w:iCs/>
          <w:color w:val="002060"/>
        </w:rPr>
      </w:pPr>
      <w:r w:rsidRPr="00F15EF0">
        <w:rPr>
          <w:rFonts w:ascii="Trebuchet MS" w:hAnsi="Trebuchet MS"/>
          <w:iCs/>
          <w:color w:val="002060"/>
        </w:rPr>
        <w:t>Sustenabilitate – maxim 10 puncte, minim 7 puncte. Cererile de finanțare care obțin mai puțin de 21 de puncte la criteriul Sustenabilitate vor fi respinse.</w:t>
      </w:r>
    </w:p>
    <w:p w14:paraId="6EC739DD" w14:textId="77777777" w:rsidR="00C40896" w:rsidRPr="00F15EF0" w:rsidRDefault="00C40896" w:rsidP="00C40896">
      <w:pPr>
        <w:tabs>
          <w:tab w:val="left" w:pos="709"/>
        </w:tabs>
        <w:spacing w:after="0" w:line="276" w:lineRule="auto"/>
        <w:jc w:val="both"/>
        <w:rPr>
          <w:rFonts w:ascii="Trebuchet MS" w:hAnsi="Trebuchet MS"/>
          <w:iCs/>
          <w:color w:val="002060"/>
        </w:rPr>
      </w:pPr>
    </w:p>
    <w:p w14:paraId="1E09E4D4" w14:textId="52677C52" w:rsidR="009E3CD9" w:rsidRPr="00F15EF0" w:rsidRDefault="0005355A" w:rsidP="0005355A">
      <w:pPr>
        <w:pStyle w:val="Heading2"/>
        <w:rPr>
          <w:color w:val="002060"/>
        </w:rPr>
      </w:pPr>
      <w:bookmarkStart w:id="100" w:name="_Toc137459235"/>
      <w:r w:rsidRPr="00F15EF0">
        <w:rPr>
          <w:color w:val="002060"/>
        </w:rPr>
        <w:lastRenderedPageBreak/>
        <w:t xml:space="preserve">8.5 </w:t>
      </w:r>
      <w:r w:rsidR="009E3CD9" w:rsidRPr="00F15EF0">
        <w:rPr>
          <w:color w:val="002060"/>
        </w:rPr>
        <w:t>Aplicarea pragului de calitate</w:t>
      </w:r>
      <w:bookmarkEnd w:id="100"/>
      <w:r w:rsidR="009E3CD9" w:rsidRPr="00F15EF0">
        <w:rPr>
          <w:color w:val="002060"/>
        </w:rPr>
        <w:t xml:space="preserve"> </w:t>
      </w:r>
    </w:p>
    <w:p w14:paraId="1A09AB57" w14:textId="77777777" w:rsidR="00896D35" w:rsidRPr="00F15EF0" w:rsidRDefault="00896D35" w:rsidP="00896D35">
      <w:pPr>
        <w:jc w:val="both"/>
        <w:rPr>
          <w:rFonts w:ascii="Trebuchet MS" w:hAnsi="Trebuchet MS"/>
          <w:color w:val="002060"/>
        </w:rPr>
      </w:pPr>
      <w:r w:rsidRPr="00F15EF0">
        <w:rPr>
          <w:rFonts w:ascii="Trebuchet MS" w:hAnsi="Trebuchet MS"/>
          <w:iCs/>
          <w:color w:val="002060"/>
        </w:rPr>
        <w:t>În cazul programelor cofinanțate din FSE+ pragul de calitate, sub care proiectele depuse la finanțare sunt declarate respinse, este de minim 70% din punctajul maxim care poate fi acordat.</w:t>
      </w:r>
    </w:p>
    <w:p w14:paraId="0AB427A7" w14:textId="4D2EC788" w:rsidR="0082543A" w:rsidRPr="00F15EF0" w:rsidRDefault="0005355A" w:rsidP="0005355A">
      <w:pPr>
        <w:pStyle w:val="Heading2"/>
        <w:rPr>
          <w:color w:val="002060"/>
        </w:rPr>
      </w:pPr>
      <w:bookmarkStart w:id="101" w:name="_Toc137459236"/>
      <w:r w:rsidRPr="00F15EF0">
        <w:rPr>
          <w:color w:val="002060"/>
        </w:rPr>
        <w:t xml:space="preserve">8.6 </w:t>
      </w:r>
      <w:r w:rsidR="0082543A" w:rsidRPr="00F15EF0">
        <w:rPr>
          <w:color w:val="002060"/>
        </w:rPr>
        <w:t>Aplicarea pragului de excelență</w:t>
      </w:r>
      <w:bookmarkEnd w:id="101"/>
      <w:r w:rsidR="0082543A" w:rsidRPr="00F15EF0">
        <w:rPr>
          <w:color w:val="002060"/>
        </w:rPr>
        <w:t xml:space="preserve"> </w:t>
      </w:r>
    </w:p>
    <w:p w14:paraId="51D8EEE9" w14:textId="77777777" w:rsidR="00C40896" w:rsidRPr="00F15EF0" w:rsidRDefault="00C40896" w:rsidP="00C40896">
      <w:pPr>
        <w:tabs>
          <w:tab w:val="left" w:pos="709"/>
        </w:tabs>
        <w:spacing w:after="0" w:line="276" w:lineRule="auto"/>
        <w:jc w:val="both"/>
        <w:rPr>
          <w:rFonts w:ascii="Trebuchet MS" w:hAnsi="Trebuchet MS"/>
          <w:iCs/>
          <w:color w:val="002060"/>
        </w:rPr>
      </w:pPr>
      <w:r w:rsidRPr="00F15EF0">
        <w:rPr>
          <w:rFonts w:ascii="Trebuchet MS" w:hAnsi="Trebuchet MS"/>
          <w:iCs/>
          <w:color w:val="002060"/>
        </w:rPr>
        <w:t>Nu este cazul.</w:t>
      </w:r>
    </w:p>
    <w:p w14:paraId="2C158D42" w14:textId="77777777" w:rsidR="00C40896" w:rsidRPr="00F15EF0" w:rsidRDefault="00C40896" w:rsidP="00C40896">
      <w:pPr>
        <w:rPr>
          <w:color w:val="002060"/>
        </w:rPr>
      </w:pPr>
    </w:p>
    <w:p w14:paraId="52EF8112" w14:textId="1A9CCFF7" w:rsidR="00D31D59" w:rsidRPr="00F15EF0" w:rsidRDefault="0005355A" w:rsidP="0005355A">
      <w:pPr>
        <w:pStyle w:val="Heading2"/>
        <w:rPr>
          <w:color w:val="002060"/>
        </w:rPr>
      </w:pPr>
      <w:bookmarkStart w:id="102" w:name="_Toc137459237"/>
      <w:r w:rsidRPr="00F15EF0">
        <w:rPr>
          <w:color w:val="002060"/>
        </w:rPr>
        <w:t xml:space="preserve">8.7 </w:t>
      </w:r>
      <w:r w:rsidR="00D31D59" w:rsidRPr="00F15EF0">
        <w:rPr>
          <w:color w:val="002060"/>
        </w:rPr>
        <w:t>Not</w:t>
      </w:r>
      <w:r w:rsidR="00E30483" w:rsidRPr="00F15EF0">
        <w:rPr>
          <w:color w:val="002060"/>
        </w:rPr>
        <w:t>i</w:t>
      </w:r>
      <w:r w:rsidR="00D31D59" w:rsidRPr="00F15EF0">
        <w:rPr>
          <w:color w:val="002060"/>
        </w:rPr>
        <w:t>ficarea rezultatului evaluării tehnice și financiare.</w:t>
      </w:r>
      <w:bookmarkEnd w:id="102"/>
      <w:r w:rsidR="00D31D59" w:rsidRPr="00F15EF0">
        <w:rPr>
          <w:color w:val="002060"/>
        </w:rPr>
        <w:tab/>
      </w:r>
    </w:p>
    <w:p w14:paraId="0C8EC250" w14:textId="125E75FE" w:rsidR="00896D35" w:rsidRPr="00F15EF0" w:rsidRDefault="00896D35" w:rsidP="00896D35">
      <w:pPr>
        <w:pStyle w:val="Default"/>
        <w:jc w:val="both"/>
        <w:rPr>
          <w:color w:val="002060"/>
          <w:sz w:val="22"/>
          <w:szCs w:val="22"/>
          <w:lang w:val="ro-RO"/>
        </w:rPr>
      </w:pPr>
      <w:r w:rsidRPr="00F15EF0">
        <w:rPr>
          <w:color w:val="002060"/>
          <w:sz w:val="22"/>
          <w:szCs w:val="22"/>
          <w:lang w:val="ro-RO"/>
        </w:rPr>
        <w:t>Rezultatele evaluării tehnice și financiare se comunică solicitantului, indicându-se punctajul ob</w:t>
      </w:r>
      <w:r w:rsidR="00EB4FA2" w:rsidRPr="00F15EF0">
        <w:rPr>
          <w:color w:val="002060"/>
          <w:sz w:val="22"/>
          <w:szCs w:val="22"/>
          <w:lang w:val="ro-RO"/>
        </w:rPr>
        <w:t>ț</w:t>
      </w:r>
      <w:r w:rsidRPr="00F15EF0">
        <w:rPr>
          <w:color w:val="002060"/>
          <w:sz w:val="22"/>
          <w:szCs w:val="22"/>
          <w:lang w:val="ro-RO"/>
        </w:rPr>
        <w:t xml:space="preserve">inut pentru fiecare criteriu precum și justificarea rezultatului evaluării tehnice și financiare, respectiv a punctajului pentru fiecare criteriu de evaluare în parte pentru apelurile de proiecte pentru care este prevăzută acordarea de punctaje. </w:t>
      </w:r>
    </w:p>
    <w:p w14:paraId="048C11AD" w14:textId="77777777" w:rsidR="00896D35" w:rsidRPr="00F15EF0" w:rsidRDefault="00896D35" w:rsidP="00C40896">
      <w:pPr>
        <w:pStyle w:val="NoSpacing"/>
        <w:jc w:val="both"/>
        <w:rPr>
          <w:rFonts w:eastAsia="Times New Roman" w:cs="Courier New"/>
          <w:color w:val="002060"/>
          <w:lang w:eastAsia="ro-RO"/>
        </w:rPr>
      </w:pPr>
    </w:p>
    <w:p w14:paraId="5FB84BD5" w14:textId="32EE8C60" w:rsidR="00C40896" w:rsidRPr="00F15EF0" w:rsidRDefault="00C40896" w:rsidP="00C40896">
      <w:pPr>
        <w:pStyle w:val="NoSpacing"/>
        <w:jc w:val="both"/>
        <w:rPr>
          <w:rFonts w:eastAsia="Times New Roman" w:cs="Courier New"/>
          <w:color w:val="002060"/>
          <w:lang w:eastAsia="ro-RO"/>
        </w:rPr>
      </w:pPr>
      <w:r w:rsidRPr="00F15EF0">
        <w:rPr>
          <w:rFonts w:eastAsia="Times New Roman" w:cs="Courier New"/>
          <w:color w:val="002060"/>
          <w:lang w:eastAsia="ro-RO"/>
        </w:rPr>
        <w:t xml:space="preserve">Rezultatul evaluării tehnice </w:t>
      </w:r>
      <w:proofErr w:type="spellStart"/>
      <w:r w:rsidRPr="00F15EF0">
        <w:rPr>
          <w:rFonts w:eastAsia="Times New Roman" w:cs="Courier New"/>
          <w:color w:val="002060"/>
          <w:lang w:eastAsia="ro-RO"/>
        </w:rPr>
        <w:t>şi</w:t>
      </w:r>
      <w:proofErr w:type="spellEnd"/>
      <w:r w:rsidRPr="00F15EF0">
        <w:rPr>
          <w:rFonts w:eastAsia="Times New Roman" w:cs="Courier New"/>
          <w:color w:val="002060"/>
          <w:lang w:eastAsia="ro-RO"/>
        </w:rPr>
        <w:t xml:space="preserve"> financiare va fi comunicat conform prevederilor Metodologiei de verificare, evaluare </w:t>
      </w:r>
      <w:proofErr w:type="spellStart"/>
      <w:r w:rsidRPr="00F15EF0">
        <w:rPr>
          <w:rFonts w:eastAsia="Times New Roman" w:cs="Courier New"/>
          <w:color w:val="002060"/>
          <w:lang w:eastAsia="ro-RO"/>
        </w:rPr>
        <w:t>şi</w:t>
      </w:r>
      <w:proofErr w:type="spellEnd"/>
      <w:r w:rsidRPr="00F15EF0">
        <w:rPr>
          <w:rFonts w:eastAsia="Times New Roman" w:cs="Courier New"/>
          <w:color w:val="002060"/>
          <w:lang w:eastAsia="ro-RO"/>
        </w:rPr>
        <w:t xml:space="preserve"> selecție a proiectelor </w:t>
      </w:r>
      <w:proofErr w:type="spellStart"/>
      <w:r w:rsidRPr="00F15EF0">
        <w:rPr>
          <w:rFonts w:ascii="Calibri" w:eastAsia="Times New Roman" w:hAnsi="Calibri" w:cs="Calibri"/>
          <w:color w:val="002060"/>
          <w:lang w:eastAsia="ro-RO"/>
        </w:rPr>
        <w:t>ȋ</w:t>
      </w:r>
      <w:r w:rsidRPr="00F15EF0">
        <w:rPr>
          <w:rFonts w:eastAsia="Times New Roman" w:cs="Courier New"/>
          <w:color w:val="002060"/>
          <w:lang w:eastAsia="ro-RO"/>
        </w:rPr>
        <w:t>n</w:t>
      </w:r>
      <w:proofErr w:type="spellEnd"/>
      <w:r w:rsidRPr="00F15EF0">
        <w:rPr>
          <w:rFonts w:eastAsia="Times New Roman" w:cs="Courier New"/>
          <w:color w:val="002060"/>
          <w:lang w:eastAsia="ro-RO"/>
        </w:rPr>
        <w:t xml:space="preserve"> cadrul POEO 2021 </w:t>
      </w:r>
      <w:r w:rsidRPr="00F15EF0">
        <w:rPr>
          <w:rFonts w:eastAsia="Times New Roman" w:cs="Trebuchet MS"/>
          <w:color w:val="002060"/>
          <w:lang w:eastAsia="ro-RO"/>
        </w:rPr>
        <w:t>–</w:t>
      </w:r>
      <w:r w:rsidRPr="00F15EF0">
        <w:rPr>
          <w:rFonts w:eastAsia="Times New Roman" w:cs="Courier New"/>
          <w:color w:val="002060"/>
          <w:lang w:eastAsia="ro-RO"/>
        </w:rPr>
        <w:t xml:space="preserve"> 2027.</w:t>
      </w:r>
    </w:p>
    <w:p w14:paraId="04161F38" w14:textId="77777777" w:rsidR="00C40896" w:rsidRPr="00F15EF0" w:rsidRDefault="00C40896" w:rsidP="00C40896">
      <w:pPr>
        <w:rPr>
          <w:color w:val="002060"/>
        </w:rPr>
      </w:pPr>
    </w:p>
    <w:p w14:paraId="2D8124F4" w14:textId="3AFBD6A1" w:rsidR="00566CCA" w:rsidRPr="00F15EF0" w:rsidRDefault="0005355A" w:rsidP="0005355A">
      <w:pPr>
        <w:pStyle w:val="Heading2"/>
        <w:rPr>
          <w:color w:val="002060"/>
        </w:rPr>
      </w:pPr>
      <w:bookmarkStart w:id="103" w:name="_Toc137459238"/>
      <w:r w:rsidRPr="00F15EF0">
        <w:rPr>
          <w:color w:val="002060"/>
        </w:rPr>
        <w:t xml:space="preserve">8.8 </w:t>
      </w:r>
      <w:r w:rsidR="00566CCA" w:rsidRPr="00F15EF0">
        <w:rPr>
          <w:color w:val="002060"/>
        </w:rPr>
        <w:t>Contestații</w:t>
      </w:r>
      <w:bookmarkEnd w:id="103"/>
      <w:r w:rsidR="00566CCA" w:rsidRPr="00F15EF0">
        <w:rPr>
          <w:color w:val="002060"/>
        </w:rPr>
        <w:tab/>
      </w:r>
    </w:p>
    <w:p w14:paraId="30CF506F"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 xml:space="preserve">Cu privire la rezultatul evaluării tehnice și financiare, solicitantul/liderul de parteneriat, după caz, poate formula contestație pe cale administrativă în termen de 30 zile calendaristice calculat de la data comunicării acestuia prin intermediul sistemului informatic MySMIS2021/SMIS2021+. </w:t>
      </w:r>
    </w:p>
    <w:p w14:paraId="1C4D7D1B"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 xml:space="preserve">Contestația trebuie să cuprindă cel puțin următoarele elemente: </w:t>
      </w:r>
    </w:p>
    <w:p w14:paraId="63C532EC" w14:textId="77777777" w:rsidR="00896D35" w:rsidRPr="00F15EF0" w:rsidRDefault="00896D35" w:rsidP="00896D35">
      <w:pPr>
        <w:spacing w:after="0" w:line="240" w:lineRule="auto"/>
        <w:ind w:left="426"/>
        <w:jc w:val="both"/>
        <w:rPr>
          <w:rFonts w:ascii="Trebuchet MS" w:hAnsi="Trebuchet MS"/>
          <w:iCs/>
          <w:color w:val="002060"/>
        </w:rPr>
      </w:pPr>
      <w:r w:rsidRPr="00F15EF0">
        <w:rPr>
          <w:rFonts w:ascii="Trebuchet MS" w:hAnsi="Trebuchet MS"/>
          <w:iCs/>
          <w:color w:val="002060"/>
        </w:rPr>
        <w:t xml:space="preserve">a) datele de identificare ale solicitantului: denumire, sediu, datele de contact, precum și alte atribute de identificare, în condițiile legii, cum sunt: numărul de înregistrare în Registrul Comerțului sau într-un alt registru public, codul unic de înregistrare, precum și a cererii de finanțare: titlu, cod unic SMIS; </w:t>
      </w:r>
    </w:p>
    <w:p w14:paraId="1F3F77D4" w14:textId="77777777" w:rsidR="00896D35" w:rsidRPr="00F15EF0" w:rsidRDefault="00896D35" w:rsidP="00896D35">
      <w:pPr>
        <w:spacing w:after="0" w:line="240" w:lineRule="auto"/>
        <w:ind w:left="426"/>
        <w:jc w:val="both"/>
        <w:rPr>
          <w:rFonts w:ascii="Trebuchet MS" w:hAnsi="Trebuchet MS"/>
          <w:iCs/>
          <w:color w:val="002060"/>
        </w:rPr>
      </w:pPr>
      <w:r w:rsidRPr="00F15EF0">
        <w:rPr>
          <w:rFonts w:ascii="Trebuchet MS" w:hAnsi="Trebuchet MS"/>
          <w:iCs/>
          <w:color w:val="002060"/>
        </w:rPr>
        <w:t xml:space="preserve">b) datele de identificare ale reprezentantului legal al solicitantului; </w:t>
      </w:r>
    </w:p>
    <w:p w14:paraId="60E4CFAA" w14:textId="77777777" w:rsidR="00896D35" w:rsidRPr="00F15EF0" w:rsidRDefault="00896D35" w:rsidP="00896D35">
      <w:pPr>
        <w:spacing w:after="0" w:line="240" w:lineRule="auto"/>
        <w:ind w:left="426"/>
        <w:jc w:val="both"/>
        <w:rPr>
          <w:rFonts w:ascii="Trebuchet MS" w:hAnsi="Trebuchet MS"/>
          <w:iCs/>
          <w:color w:val="002060"/>
        </w:rPr>
      </w:pPr>
      <w:r w:rsidRPr="00F15EF0">
        <w:rPr>
          <w:rFonts w:ascii="Trebuchet MS" w:hAnsi="Trebuchet MS"/>
          <w:iCs/>
          <w:color w:val="002060"/>
        </w:rPr>
        <w:t xml:space="preserve">c) obiectul contestației; </w:t>
      </w:r>
    </w:p>
    <w:p w14:paraId="44FF89D2" w14:textId="77777777" w:rsidR="00896D35" w:rsidRPr="00F15EF0" w:rsidRDefault="00896D35" w:rsidP="00896D35">
      <w:pPr>
        <w:spacing w:after="0" w:line="240" w:lineRule="auto"/>
        <w:ind w:left="426"/>
        <w:jc w:val="both"/>
        <w:rPr>
          <w:rFonts w:ascii="Trebuchet MS" w:hAnsi="Trebuchet MS"/>
          <w:iCs/>
          <w:color w:val="002060"/>
        </w:rPr>
      </w:pPr>
      <w:r w:rsidRPr="00F15EF0">
        <w:rPr>
          <w:rFonts w:ascii="Trebuchet MS" w:hAnsi="Trebuchet MS"/>
          <w:iCs/>
          <w:color w:val="002060"/>
        </w:rPr>
        <w:t xml:space="preserve">d) criteriul/criteriile contestate; </w:t>
      </w:r>
    </w:p>
    <w:p w14:paraId="1A5707B2" w14:textId="77777777" w:rsidR="00896D35" w:rsidRPr="00F15EF0" w:rsidRDefault="00896D35" w:rsidP="00896D35">
      <w:pPr>
        <w:spacing w:after="0" w:line="240" w:lineRule="auto"/>
        <w:ind w:left="426"/>
        <w:jc w:val="both"/>
        <w:rPr>
          <w:rFonts w:ascii="Trebuchet MS" w:hAnsi="Trebuchet MS"/>
          <w:iCs/>
          <w:color w:val="002060"/>
        </w:rPr>
      </w:pPr>
      <w:r w:rsidRPr="00F15EF0">
        <w:rPr>
          <w:rFonts w:ascii="Trebuchet MS" w:hAnsi="Trebuchet MS"/>
          <w:iCs/>
          <w:color w:val="002060"/>
        </w:rPr>
        <w:t xml:space="preserve">e) motivele de fapt și de drept pe care se întemeiază contestația, detaliate pentru fiecare criteriu de evaluare și selecție în parte contestat; </w:t>
      </w:r>
    </w:p>
    <w:p w14:paraId="17CEF94E" w14:textId="77777777" w:rsidR="00896D35" w:rsidRPr="00F15EF0" w:rsidRDefault="00896D35" w:rsidP="00896D35">
      <w:pPr>
        <w:spacing w:after="0" w:line="240" w:lineRule="auto"/>
        <w:ind w:left="426"/>
        <w:jc w:val="both"/>
        <w:rPr>
          <w:rFonts w:ascii="Trebuchet MS" w:hAnsi="Trebuchet MS"/>
          <w:iCs/>
          <w:color w:val="002060"/>
        </w:rPr>
      </w:pPr>
      <w:r w:rsidRPr="00F15EF0">
        <w:rPr>
          <w:rFonts w:ascii="Trebuchet MS" w:hAnsi="Trebuchet MS"/>
          <w:iCs/>
          <w:color w:val="002060"/>
        </w:rPr>
        <w:t xml:space="preserve">f) semnătura reprezentantului legal/împuternicit al solicitantului. </w:t>
      </w:r>
    </w:p>
    <w:p w14:paraId="7A3EDD4E"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58BCED79"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Comitetul de Soluționare a Contestațiilor respinge automat contestațiile care:</w:t>
      </w:r>
    </w:p>
    <w:p w14:paraId="62EF29C6" w14:textId="77777777" w:rsidR="00896D35" w:rsidRPr="00F15EF0" w:rsidRDefault="00896D35" w:rsidP="00896D35">
      <w:pPr>
        <w:tabs>
          <w:tab w:val="left" w:pos="851"/>
          <w:tab w:val="left" w:pos="993"/>
        </w:tabs>
        <w:spacing w:after="0" w:line="240" w:lineRule="auto"/>
        <w:ind w:firstLine="426"/>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reclamă faptul ca nu au fost recepționate solicitările de clarificări, scrisorile de corecții bugetare sau notificările/deciziile de comunicare a rezultatelor verificării și evaluării, dar a căror primire AM PEO/OI PEO o poate dovedi cu confirmarea de transmitere electronică sau cu raportul de expediție prin fax, e-mail;</w:t>
      </w:r>
    </w:p>
    <w:p w14:paraId="0C228393" w14:textId="77777777" w:rsidR="00896D35" w:rsidRPr="00F15EF0" w:rsidRDefault="00896D35" w:rsidP="00896D35">
      <w:pPr>
        <w:tabs>
          <w:tab w:val="left" w:pos="851"/>
          <w:tab w:val="left" w:pos="993"/>
        </w:tabs>
        <w:spacing w:after="0" w:line="240" w:lineRule="auto"/>
        <w:ind w:firstLine="426"/>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este expediată de solicitant după termenul stipulat în notificarea/scrisoarea/decizia de comunicare a rezultatelor verificării și evaluării.</w:t>
      </w:r>
    </w:p>
    <w:p w14:paraId="231E4E6F" w14:textId="77777777" w:rsidR="00896D35" w:rsidRPr="00F15EF0" w:rsidRDefault="00896D35" w:rsidP="00896D35">
      <w:pPr>
        <w:spacing w:before="120" w:after="120"/>
        <w:jc w:val="both"/>
        <w:rPr>
          <w:rFonts w:ascii="Trebuchet MS" w:hAnsi="Trebuchet MS"/>
          <w:i/>
          <w:color w:val="002060"/>
        </w:rPr>
      </w:pPr>
      <w:r w:rsidRPr="00F15EF0">
        <w:rPr>
          <w:rFonts w:ascii="Trebuchet MS" w:hAnsi="Trebuchet MS"/>
          <w:iCs/>
          <w:color w:val="002060"/>
        </w:rPr>
        <w:t>Contestația trebuie să vizeze explicit criteriile din grila de evaluare. Vor fi reevaluate doar criteriile contestate. Termenul maxim de soluționare a unei contestații este de 30 zile de la data înregistrării acesteia.</w:t>
      </w:r>
    </w:p>
    <w:p w14:paraId="6E0FB813" w14:textId="7355FFAB" w:rsidR="004C0B72" w:rsidRPr="00F15EF0" w:rsidRDefault="001E7125" w:rsidP="001E7125">
      <w:pPr>
        <w:pStyle w:val="Heading1"/>
        <w:rPr>
          <w:color w:val="002060"/>
        </w:rPr>
      </w:pPr>
      <w:bookmarkStart w:id="104" w:name="_Toc137459239"/>
      <w:r w:rsidRPr="00F15EF0">
        <w:rPr>
          <w:color w:val="002060"/>
        </w:rPr>
        <w:lastRenderedPageBreak/>
        <w:t xml:space="preserve">8.9 </w:t>
      </w:r>
      <w:r w:rsidR="00566CCA" w:rsidRPr="00F15EF0">
        <w:rPr>
          <w:color w:val="002060"/>
        </w:rPr>
        <w:t>Contractarea proiectelor</w:t>
      </w:r>
      <w:bookmarkEnd w:id="104"/>
    </w:p>
    <w:p w14:paraId="107C1D42" w14:textId="7C62F6CE" w:rsidR="007022AD" w:rsidRPr="00F15EF0" w:rsidRDefault="001E7125" w:rsidP="00A06EED">
      <w:pPr>
        <w:spacing w:before="120" w:after="120"/>
        <w:ind w:firstLine="708"/>
        <w:rPr>
          <w:rFonts w:asciiTheme="majorHAnsi" w:hAnsiTheme="majorHAnsi" w:cstheme="majorHAnsi"/>
          <w:color w:val="002060"/>
          <w:sz w:val="24"/>
          <w:szCs w:val="24"/>
        </w:rPr>
      </w:pPr>
      <w:bookmarkStart w:id="105" w:name="_Toc137459240"/>
      <w:r w:rsidRPr="00F15EF0">
        <w:rPr>
          <w:rFonts w:asciiTheme="majorHAnsi" w:hAnsiTheme="majorHAnsi" w:cstheme="majorHAnsi"/>
          <w:color w:val="002060"/>
          <w:sz w:val="24"/>
          <w:szCs w:val="24"/>
        </w:rPr>
        <w:t xml:space="preserve">8.9.1 </w:t>
      </w:r>
      <w:r w:rsidR="007022AD" w:rsidRPr="00F15EF0">
        <w:rPr>
          <w:rFonts w:asciiTheme="majorHAnsi" w:hAnsiTheme="majorHAnsi" w:cstheme="majorHAnsi"/>
          <w:color w:val="002060"/>
          <w:sz w:val="24"/>
          <w:szCs w:val="24"/>
        </w:rPr>
        <w:t>Verificarea îndeplinirii condițiilor de eligibilitate</w:t>
      </w:r>
      <w:bookmarkEnd w:id="105"/>
    </w:p>
    <w:p w14:paraId="764DEC8F" w14:textId="77777777" w:rsidR="00896D35" w:rsidRPr="00F15EF0" w:rsidRDefault="00896D35" w:rsidP="00896D35">
      <w:pPr>
        <w:spacing w:after="0" w:line="240" w:lineRule="auto"/>
        <w:jc w:val="both"/>
        <w:rPr>
          <w:rFonts w:ascii="Trebuchet MS" w:hAnsi="Trebuchet MS"/>
          <w:color w:val="002060"/>
        </w:rPr>
      </w:pPr>
      <w:r w:rsidRPr="00F15EF0">
        <w:rPr>
          <w:rFonts w:ascii="Trebuchet MS" w:hAnsi="Trebuchet MS"/>
          <w:iCs/>
          <w:color w:val="002060"/>
        </w:rPr>
        <w:t xml:space="preserve">După finalizarea evaluării tehnice și financiare a cererilor de finanțare, AM PEO/OI PEO, după caz, demarează etapa de contractare. </w:t>
      </w:r>
      <w:r w:rsidRPr="00F15EF0">
        <w:rPr>
          <w:rFonts w:ascii="Trebuchet MS" w:hAnsi="Trebuchet MS"/>
          <w:color w:val="002060"/>
        </w:rPr>
        <w:t>Intrarea în etapa de contractare este adusă la cunoștința solicitantului al cărui proiect a fost selectat, prin aplicația informatică MySMIS2021/SMIS2021+, în termen de maxim 5 zile lucrătoare calculat de la data finalizării etapei de evaluare tehnică și financiară, respectiv de la data finalizării procesului de contestații, după caz. Procesul de contractare se derulează în conformitate cu prevederile Ghidului Solicitantului Condiții Generale secțiunea 5.3 Contractare.</w:t>
      </w:r>
    </w:p>
    <w:p w14:paraId="0AA59240" w14:textId="77777777" w:rsidR="00C676A9" w:rsidRPr="00F15EF0" w:rsidRDefault="00C676A9" w:rsidP="00C676A9">
      <w:pPr>
        <w:rPr>
          <w:color w:val="002060"/>
        </w:rPr>
      </w:pPr>
    </w:p>
    <w:p w14:paraId="596E0B92" w14:textId="6B3485B3" w:rsidR="000E1081" w:rsidRPr="00F15EF0" w:rsidRDefault="001E7125" w:rsidP="00896D35">
      <w:pPr>
        <w:pStyle w:val="Heading3"/>
        <w:ind w:firstLine="708"/>
        <w:rPr>
          <w:color w:val="002060"/>
        </w:rPr>
      </w:pPr>
      <w:bookmarkStart w:id="106" w:name="_Toc137459241"/>
      <w:r w:rsidRPr="00F15EF0">
        <w:rPr>
          <w:color w:val="002060"/>
        </w:rPr>
        <w:t xml:space="preserve">8.9.2 </w:t>
      </w:r>
      <w:r w:rsidR="000E1081" w:rsidRPr="00F15EF0">
        <w:rPr>
          <w:color w:val="002060"/>
        </w:rPr>
        <w:t>Decizia de acordare</w:t>
      </w:r>
      <w:r w:rsidR="00D56036" w:rsidRPr="00F15EF0">
        <w:rPr>
          <w:color w:val="002060"/>
        </w:rPr>
        <w:t>/respingere</w:t>
      </w:r>
      <w:r w:rsidR="000E1081" w:rsidRPr="00F15EF0">
        <w:rPr>
          <w:color w:val="002060"/>
        </w:rPr>
        <w:t xml:space="preserve"> a finanțării</w:t>
      </w:r>
      <w:bookmarkEnd w:id="106"/>
    </w:p>
    <w:p w14:paraId="12BFFB92" w14:textId="77777777" w:rsidR="00896D35" w:rsidRPr="00F15EF0" w:rsidRDefault="00896D35" w:rsidP="00896D35">
      <w:pPr>
        <w:pStyle w:val="Default"/>
        <w:jc w:val="both"/>
        <w:rPr>
          <w:color w:val="002060"/>
          <w:sz w:val="22"/>
          <w:szCs w:val="22"/>
          <w:lang w:val="fr-FR"/>
        </w:rPr>
      </w:pPr>
      <w:r w:rsidRPr="00F15EF0">
        <w:rPr>
          <w:color w:val="002060"/>
          <w:sz w:val="22"/>
          <w:szCs w:val="22"/>
          <w:lang w:val="ro-RO"/>
        </w:rPr>
        <w:t xml:space="preserve">AM/OI PEO va emite decizia de selecție/aprobare a finanțării, respectiv decizia de respingere a cererii de finanțare. </w:t>
      </w:r>
      <w:proofErr w:type="spellStart"/>
      <w:r w:rsidRPr="00F15EF0">
        <w:rPr>
          <w:color w:val="002060"/>
          <w:sz w:val="22"/>
          <w:szCs w:val="22"/>
          <w:lang w:val="fr-FR"/>
        </w:rPr>
        <w:t>Pentru</w:t>
      </w:r>
      <w:proofErr w:type="spellEnd"/>
      <w:r w:rsidRPr="00F15EF0">
        <w:rPr>
          <w:color w:val="002060"/>
          <w:sz w:val="22"/>
          <w:szCs w:val="22"/>
          <w:lang w:val="fr-FR"/>
        </w:rPr>
        <w:t xml:space="preserve"> </w:t>
      </w:r>
      <w:proofErr w:type="spellStart"/>
      <w:r w:rsidRPr="00F15EF0">
        <w:rPr>
          <w:color w:val="002060"/>
          <w:sz w:val="22"/>
          <w:szCs w:val="22"/>
          <w:lang w:val="fr-FR"/>
        </w:rPr>
        <w:t>cererile</w:t>
      </w:r>
      <w:proofErr w:type="spellEnd"/>
      <w:r w:rsidRPr="00F15EF0">
        <w:rPr>
          <w:color w:val="002060"/>
          <w:sz w:val="22"/>
          <w:szCs w:val="22"/>
          <w:lang w:val="fr-FR"/>
        </w:rPr>
        <w:t xml:space="preserve"> de </w:t>
      </w:r>
      <w:proofErr w:type="spellStart"/>
      <w:r w:rsidRPr="00F15EF0">
        <w:rPr>
          <w:color w:val="002060"/>
          <w:sz w:val="22"/>
          <w:szCs w:val="22"/>
          <w:lang w:val="fr-FR"/>
        </w:rPr>
        <w:t>finanțare</w:t>
      </w:r>
      <w:proofErr w:type="spellEnd"/>
      <w:r w:rsidRPr="00F15EF0">
        <w:rPr>
          <w:color w:val="002060"/>
          <w:sz w:val="22"/>
          <w:szCs w:val="22"/>
          <w:lang w:val="fr-FR"/>
        </w:rPr>
        <w:t xml:space="preserve"> </w:t>
      </w:r>
      <w:proofErr w:type="spellStart"/>
      <w:r w:rsidRPr="00F15EF0">
        <w:rPr>
          <w:color w:val="002060"/>
          <w:sz w:val="22"/>
          <w:szCs w:val="22"/>
          <w:lang w:val="fr-FR"/>
        </w:rPr>
        <w:t>selectate</w:t>
      </w:r>
      <w:proofErr w:type="spellEnd"/>
      <w:r w:rsidRPr="00F15EF0">
        <w:rPr>
          <w:color w:val="002060"/>
          <w:sz w:val="22"/>
          <w:szCs w:val="22"/>
          <w:lang w:val="fr-FR"/>
        </w:rPr>
        <w:t xml:space="preserve">, AM/OI va </w:t>
      </w:r>
      <w:proofErr w:type="spellStart"/>
      <w:r w:rsidRPr="00F15EF0">
        <w:rPr>
          <w:color w:val="002060"/>
          <w:sz w:val="22"/>
          <w:szCs w:val="22"/>
          <w:lang w:val="fr-FR"/>
        </w:rPr>
        <w:t>proceda</w:t>
      </w:r>
      <w:proofErr w:type="spellEnd"/>
      <w:r w:rsidRPr="00F15EF0">
        <w:rPr>
          <w:color w:val="002060"/>
          <w:sz w:val="22"/>
          <w:szCs w:val="22"/>
          <w:lang w:val="fr-FR"/>
        </w:rPr>
        <w:t xml:space="preserve"> la </w:t>
      </w:r>
      <w:proofErr w:type="spellStart"/>
      <w:r w:rsidRPr="00F15EF0">
        <w:rPr>
          <w:color w:val="002060"/>
          <w:sz w:val="22"/>
          <w:szCs w:val="22"/>
          <w:lang w:val="fr-FR"/>
        </w:rPr>
        <w:t>încheierea</w:t>
      </w:r>
      <w:proofErr w:type="spellEnd"/>
      <w:r w:rsidRPr="00F15EF0">
        <w:rPr>
          <w:color w:val="002060"/>
          <w:sz w:val="22"/>
          <w:szCs w:val="22"/>
          <w:lang w:val="fr-FR"/>
        </w:rPr>
        <w:t xml:space="preserve"> </w:t>
      </w:r>
      <w:proofErr w:type="spellStart"/>
      <w:r w:rsidRPr="00F15EF0">
        <w:rPr>
          <w:color w:val="002060"/>
          <w:sz w:val="22"/>
          <w:szCs w:val="22"/>
          <w:lang w:val="fr-FR"/>
        </w:rPr>
        <w:t>contractului</w:t>
      </w:r>
      <w:proofErr w:type="spellEnd"/>
      <w:r w:rsidRPr="00F15EF0">
        <w:rPr>
          <w:color w:val="002060"/>
          <w:sz w:val="22"/>
          <w:szCs w:val="22"/>
          <w:lang w:val="fr-FR"/>
        </w:rPr>
        <w:t xml:space="preserve"> de </w:t>
      </w:r>
      <w:proofErr w:type="spellStart"/>
      <w:r w:rsidRPr="00F15EF0">
        <w:rPr>
          <w:color w:val="002060"/>
          <w:sz w:val="22"/>
          <w:szCs w:val="22"/>
          <w:lang w:val="fr-FR"/>
        </w:rPr>
        <w:t>finanțare</w:t>
      </w:r>
      <w:proofErr w:type="spellEnd"/>
      <w:r w:rsidRPr="00F15EF0">
        <w:rPr>
          <w:color w:val="002060"/>
          <w:sz w:val="22"/>
          <w:szCs w:val="22"/>
          <w:lang w:val="fr-FR"/>
        </w:rPr>
        <w:t>/</w:t>
      </w:r>
      <w:proofErr w:type="spellStart"/>
      <w:r w:rsidRPr="00F15EF0">
        <w:rPr>
          <w:color w:val="002060"/>
          <w:sz w:val="22"/>
          <w:szCs w:val="22"/>
          <w:lang w:val="fr-FR"/>
        </w:rPr>
        <w:t>emiterea</w:t>
      </w:r>
      <w:proofErr w:type="spellEnd"/>
      <w:r w:rsidRPr="00F15EF0">
        <w:rPr>
          <w:color w:val="002060"/>
          <w:sz w:val="22"/>
          <w:szCs w:val="22"/>
          <w:lang w:val="fr-FR"/>
        </w:rPr>
        <w:t xml:space="preserve"> </w:t>
      </w:r>
      <w:proofErr w:type="spellStart"/>
      <w:r w:rsidRPr="00F15EF0">
        <w:rPr>
          <w:color w:val="002060"/>
          <w:sz w:val="22"/>
          <w:szCs w:val="22"/>
          <w:lang w:val="fr-FR"/>
        </w:rPr>
        <w:t>deciziei</w:t>
      </w:r>
      <w:proofErr w:type="spellEnd"/>
      <w:r w:rsidRPr="00F15EF0">
        <w:rPr>
          <w:color w:val="002060"/>
          <w:sz w:val="22"/>
          <w:szCs w:val="22"/>
          <w:lang w:val="fr-FR"/>
        </w:rPr>
        <w:t>/</w:t>
      </w:r>
      <w:proofErr w:type="spellStart"/>
      <w:r w:rsidRPr="00F15EF0">
        <w:rPr>
          <w:color w:val="002060"/>
          <w:sz w:val="22"/>
          <w:szCs w:val="22"/>
          <w:lang w:val="fr-FR"/>
        </w:rPr>
        <w:t>ordinului</w:t>
      </w:r>
      <w:proofErr w:type="spellEnd"/>
      <w:r w:rsidRPr="00F15EF0">
        <w:rPr>
          <w:color w:val="002060"/>
          <w:sz w:val="22"/>
          <w:szCs w:val="22"/>
          <w:lang w:val="fr-FR"/>
        </w:rPr>
        <w:t xml:space="preserve"> de </w:t>
      </w:r>
      <w:proofErr w:type="spellStart"/>
      <w:r w:rsidRPr="00F15EF0">
        <w:rPr>
          <w:color w:val="002060"/>
          <w:sz w:val="22"/>
          <w:szCs w:val="22"/>
          <w:lang w:val="fr-FR"/>
        </w:rPr>
        <w:t>finanțare</w:t>
      </w:r>
      <w:proofErr w:type="spellEnd"/>
      <w:r w:rsidRPr="00F15EF0">
        <w:rPr>
          <w:color w:val="002060"/>
          <w:sz w:val="22"/>
          <w:szCs w:val="22"/>
          <w:lang w:val="fr-FR"/>
        </w:rPr>
        <w:t>.</w:t>
      </w:r>
    </w:p>
    <w:p w14:paraId="5954BC02" w14:textId="77777777" w:rsidR="00C676A9" w:rsidRPr="00F15EF0" w:rsidRDefault="00C676A9" w:rsidP="00C676A9">
      <w:pPr>
        <w:rPr>
          <w:color w:val="002060"/>
        </w:rPr>
      </w:pPr>
    </w:p>
    <w:p w14:paraId="294EC0B4" w14:textId="457BBD7C" w:rsidR="000E1081" w:rsidRPr="00F15EF0" w:rsidRDefault="001E7125" w:rsidP="00896D35">
      <w:pPr>
        <w:pStyle w:val="Heading3"/>
        <w:ind w:firstLine="708"/>
        <w:rPr>
          <w:color w:val="002060"/>
        </w:rPr>
      </w:pPr>
      <w:bookmarkStart w:id="107" w:name="_Toc137459242"/>
      <w:r w:rsidRPr="00F15EF0">
        <w:rPr>
          <w:color w:val="002060"/>
        </w:rPr>
        <w:t xml:space="preserve">8.9.3 </w:t>
      </w:r>
      <w:r w:rsidR="0094012B" w:rsidRPr="00F15EF0">
        <w:rPr>
          <w:color w:val="002060"/>
        </w:rPr>
        <w:t xml:space="preserve">Definitivarea  </w:t>
      </w:r>
      <w:r w:rsidR="000E1081" w:rsidRPr="00F15EF0">
        <w:rPr>
          <w:color w:val="002060"/>
        </w:rPr>
        <w:t>planului de monitorizare al proiectului</w:t>
      </w:r>
      <w:bookmarkEnd w:id="107"/>
      <w:r w:rsidR="000E1081" w:rsidRPr="00F15EF0">
        <w:rPr>
          <w:color w:val="002060"/>
        </w:rPr>
        <w:t xml:space="preserve"> </w:t>
      </w:r>
    </w:p>
    <w:p w14:paraId="7BFB7EF6"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În conformitate cu Ordinul ministrului investițiilor și proiectelor europene nr. 1.777/2023, menționat la art. 4 alin.(1) art. 6 alin (1) și (3) art.7 alin (1) și (3) art. 14 alin (2) și art. 17 alin (2) din Ordonanța de Urgență a Guvernului nr. 23 din 12 aprilie 2023 privind instituirea unor măsuri de simplificare și digitalizare pentru gestionarea fondurilor europene aferente politicii de coeziune 2021-2027 se completează anexa aplicabilă și se stabilesc ținte trimestriale pentru atingerea rezultatelor asumate.</w:t>
      </w:r>
    </w:p>
    <w:p w14:paraId="7A42AF7B"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Planul de monitorizare a proiectului este parte integrantă a contractului de finanțare/deciziei de finanțare, după caz,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finanțare/decizia de finanțare.</w:t>
      </w:r>
    </w:p>
    <w:p w14:paraId="6B52F54C"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iCs/>
          <w:color w:val="002060"/>
        </w:rPr>
        <w:t>Planul de monitorizare include, de asemenea, valorile țintelor finale ale indicatorilor de realizare și de rezultat care trebuie atinse ca urmare a implementării proiectului, precum și valorile de bază/de referință ale acestora, dacă există.</w:t>
      </w:r>
    </w:p>
    <w:p w14:paraId="30C8BAE6" w14:textId="77777777" w:rsidR="00A06EED" w:rsidRPr="00F15EF0" w:rsidRDefault="00A06EED" w:rsidP="00896D35">
      <w:pPr>
        <w:pStyle w:val="Heading3"/>
        <w:ind w:firstLine="708"/>
        <w:rPr>
          <w:color w:val="002060"/>
        </w:rPr>
      </w:pPr>
      <w:bookmarkStart w:id="108" w:name="_Toc137459243"/>
    </w:p>
    <w:p w14:paraId="3D2D245C" w14:textId="69E928A2" w:rsidR="00566CCA" w:rsidRPr="00F15EF0" w:rsidRDefault="001E7125" w:rsidP="00896D35">
      <w:pPr>
        <w:pStyle w:val="Heading3"/>
        <w:ind w:firstLine="708"/>
        <w:rPr>
          <w:color w:val="002060"/>
        </w:rPr>
      </w:pPr>
      <w:r w:rsidRPr="00F15EF0">
        <w:rPr>
          <w:color w:val="002060"/>
        </w:rPr>
        <w:t xml:space="preserve">8.9.4 </w:t>
      </w:r>
      <w:r w:rsidR="00566CCA" w:rsidRPr="00F15EF0">
        <w:rPr>
          <w:color w:val="002060"/>
        </w:rPr>
        <w:t>Semnarea contractului</w:t>
      </w:r>
      <w:r w:rsidR="00D8002D" w:rsidRPr="00F15EF0">
        <w:rPr>
          <w:color w:val="002060"/>
        </w:rPr>
        <w:t xml:space="preserve"> de finanțare </w:t>
      </w:r>
      <w:r w:rsidR="00B45E20" w:rsidRPr="00F15EF0">
        <w:rPr>
          <w:color w:val="002060"/>
        </w:rPr>
        <w:t>/</w:t>
      </w:r>
      <w:r w:rsidR="00D8002D" w:rsidRPr="00F15EF0">
        <w:rPr>
          <w:color w:val="002060"/>
        </w:rPr>
        <w:t xml:space="preserve">emiterea </w:t>
      </w:r>
      <w:r w:rsidR="00B45E20" w:rsidRPr="00F15EF0">
        <w:rPr>
          <w:color w:val="002060"/>
        </w:rPr>
        <w:t>deciziei</w:t>
      </w:r>
      <w:r w:rsidR="00566CCA" w:rsidRPr="00F15EF0">
        <w:rPr>
          <w:color w:val="002060"/>
        </w:rPr>
        <w:t xml:space="preserve"> de finanțare</w:t>
      </w:r>
      <w:bookmarkEnd w:id="108"/>
    </w:p>
    <w:p w14:paraId="5B90016B" w14:textId="77777777" w:rsidR="00896D35" w:rsidRPr="00F15EF0" w:rsidRDefault="00896D35" w:rsidP="00896D35">
      <w:pPr>
        <w:spacing w:after="0" w:line="240" w:lineRule="auto"/>
        <w:jc w:val="both"/>
        <w:rPr>
          <w:rFonts w:ascii="Trebuchet MS" w:hAnsi="Trebuchet MS"/>
          <w:iCs/>
          <w:color w:val="002060"/>
        </w:rPr>
      </w:pPr>
      <w:r w:rsidRPr="00F15EF0">
        <w:rPr>
          <w:rFonts w:ascii="Trebuchet MS" w:hAnsi="Trebuchet MS"/>
          <w:color w:val="002060"/>
        </w:rPr>
        <w:t xml:space="preserve">Pentru cererile de finanțare selectate, autoritatea de management/organismul intermediar va proceda la încheierea contractului de finanțare. </w:t>
      </w:r>
      <w:r w:rsidRPr="00F15EF0">
        <w:rPr>
          <w:rFonts w:ascii="Trebuchet MS" w:hAnsi="Trebuchet MS"/>
          <w:iCs/>
          <w:color w:val="002060"/>
        </w:rPr>
        <w:t>Contractul de finanțare, după caz, se generează de sistemul informatic MySMIS2021/SMIS2021+ și se semnează, numai în format electronic, de către reprezentantul legal/persoanele împuternicite ale AM/OI, după caz, și reprezentantul legal/persoanele împuternicite desemnate de solicitant/liderul de parteneriat în numele parteneriatului constituit.</w:t>
      </w:r>
    </w:p>
    <w:p w14:paraId="05390C01" w14:textId="2964571F" w:rsidR="004C0B72" w:rsidRPr="00F15EF0" w:rsidRDefault="004C0B72" w:rsidP="008D6EFB">
      <w:pPr>
        <w:pStyle w:val="Heading1"/>
        <w:numPr>
          <w:ilvl w:val="0"/>
          <w:numId w:val="1"/>
        </w:numPr>
        <w:rPr>
          <w:color w:val="002060"/>
        </w:rPr>
      </w:pPr>
      <w:bookmarkStart w:id="109" w:name="_Toc137459244"/>
      <w:r w:rsidRPr="00F15EF0">
        <w:rPr>
          <w:color w:val="002060"/>
        </w:rPr>
        <w:t>ASPECTE PRIVIND CONFLICTUL DE INTERESE</w:t>
      </w:r>
      <w:bookmarkEnd w:id="109"/>
      <w:r w:rsidRPr="00F15EF0">
        <w:rPr>
          <w:color w:val="002060"/>
        </w:rPr>
        <w:t xml:space="preserve">  </w:t>
      </w:r>
      <w:r w:rsidRPr="00F15EF0">
        <w:rPr>
          <w:color w:val="002060"/>
        </w:rPr>
        <w:tab/>
      </w:r>
    </w:p>
    <w:p w14:paraId="2D176903"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xml:space="preserve">La conceperea cererii de finanțare precum si pe toată perioada implementării proiectului, beneficiarii/ partenerii vor trebui să respecte prevederile legale europene și naționale în vigoare referitoare la conflictul de interese </w:t>
      </w:r>
      <w:proofErr w:type="spellStart"/>
      <w:r w:rsidRPr="00F15EF0">
        <w:rPr>
          <w:rFonts w:ascii="Trebuchet MS" w:hAnsi="Trebuchet MS"/>
          <w:color w:val="002060"/>
        </w:rPr>
        <w:t>şi</w:t>
      </w:r>
      <w:proofErr w:type="spellEnd"/>
      <w:r w:rsidRPr="00F15EF0">
        <w:rPr>
          <w:rFonts w:ascii="Trebuchet MS" w:hAnsi="Trebuchet MS"/>
          <w:color w:val="002060"/>
        </w:rPr>
        <w:t xml:space="preserve"> regimul </w:t>
      </w:r>
      <w:proofErr w:type="spellStart"/>
      <w:r w:rsidRPr="00F15EF0">
        <w:rPr>
          <w:rFonts w:ascii="Trebuchet MS" w:hAnsi="Trebuchet MS"/>
          <w:color w:val="002060"/>
        </w:rPr>
        <w:t>incompatibilităţilor</w:t>
      </w:r>
      <w:proofErr w:type="spellEnd"/>
      <w:r w:rsidRPr="00F15EF0">
        <w:rPr>
          <w:rFonts w:ascii="Trebuchet MS" w:hAnsi="Trebuchet MS"/>
          <w:color w:val="002060"/>
        </w:rPr>
        <w:t>.</w:t>
      </w:r>
    </w:p>
    <w:p w14:paraId="76246929"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lastRenderedPageBreak/>
        <w:t xml:space="preserve">Beneficiarii de </w:t>
      </w:r>
      <w:proofErr w:type="spellStart"/>
      <w:r w:rsidRPr="00F15EF0">
        <w:rPr>
          <w:rFonts w:ascii="Trebuchet MS" w:hAnsi="Trebuchet MS"/>
          <w:color w:val="002060"/>
        </w:rPr>
        <w:t>finanţare</w:t>
      </w:r>
      <w:proofErr w:type="spellEnd"/>
      <w:r w:rsidRPr="00F15EF0">
        <w:rPr>
          <w:rFonts w:ascii="Trebuchet MS" w:hAnsi="Trebuchet MS"/>
          <w:color w:val="002060"/>
        </w:rPr>
        <w:t xml:space="preserve"> nerambursabilă se obligă să întreprindă toate </w:t>
      </w:r>
      <w:proofErr w:type="spellStart"/>
      <w:r w:rsidRPr="00F15EF0">
        <w:rPr>
          <w:rFonts w:ascii="Trebuchet MS" w:hAnsi="Trebuchet MS"/>
          <w:color w:val="002060"/>
        </w:rPr>
        <w:t>diligenţele</w:t>
      </w:r>
      <w:proofErr w:type="spellEnd"/>
      <w:r w:rsidRPr="00F15EF0">
        <w:rPr>
          <w:rFonts w:ascii="Trebuchet MS" w:hAnsi="Trebuchet MS"/>
          <w:color w:val="002060"/>
        </w:rPr>
        <w:t xml:space="preserve"> necesare pentru a evita orice conflict de interese </w:t>
      </w:r>
      <w:proofErr w:type="spellStart"/>
      <w:r w:rsidRPr="00F15EF0">
        <w:rPr>
          <w:rFonts w:ascii="Trebuchet MS" w:hAnsi="Trebuchet MS"/>
          <w:color w:val="002060"/>
        </w:rPr>
        <w:t>şi</w:t>
      </w:r>
      <w:proofErr w:type="spellEnd"/>
      <w:r w:rsidRPr="00F15EF0">
        <w:rPr>
          <w:rFonts w:ascii="Trebuchet MS" w:hAnsi="Trebuchet MS"/>
          <w:color w:val="002060"/>
        </w:rPr>
        <w:t xml:space="preserve"> să informeze cu celeritate AM PEO în legătură cu orice </w:t>
      </w:r>
      <w:proofErr w:type="spellStart"/>
      <w:r w:rsidRPr="00F15EF0">
        <w:rPr>
          <w:rFonts w:ascii="Trebuchet MS" w:hAnsi="Trebuchet MS"/>
          <w:color w:val="002060"/>
        </w:rPr>
        <w:t>situaţie</w:t>
      </w:r>
      <w:proofErr w:type="spellEnd"/>
      <w:r w:rsidRPr="00F15EF0">
        <w:rPr>
          <w:rFonts w:ascii="Trebuchet MS" w:hAnsi="Trebuchet MS"/>
          <w:color w:val="002060"/>
        </w:rPr>
        <w:t xml:space="preserve"> care dă </w:t>
      </w:r>
      <w:proofErr w:type="spellStart"/>
      <w:r w:rsidRPr="00F15EF0">
        <w:rPr>
          <w:rFonts w:ascii="Trebuchet MS" w:hAnsi="Trebuchet MS"/>
          <w:color w:val="002060"/>
        </w:rPr>
        <w:t>naştere</w:t>
      </w:r>
      <w:proofErr w:type="spellEnd"/>
      <w:r w:rsidRPr="00F15EF0">
        <w:rPr>
          <w:rFonts w:ascii="Trebuchet MS" w:hAnsi="Trebuchet MS"/>
          <w:color w:val="002060"/>
        </w:rPr>
        <w:t xml:space="preserve"> sau este posibil să dea </w:t>
      </w:r>
      <w:proofErr w:type="spellStart"/>
      <w:r w:rsidRPr="00F15EF0">
        <w:rPr>
          <w:rFonts w:ascii="Trebuchet MS" w:hAnsi="Trebuchet MS"/>
          <w:color w:val="002060"/>
        </w:rPr>
        <w:t>naştere</w:t>
      </w:r>
      <w:proofErr w:type="spellEnd"/>
      <w:r w:rsidRPr="00F15EF0">
        <w:rPr>
          <w:rFonts w:ascii="Trebuchet MS" w:hAnsi="Trebuchet MS"/>
          <w:color w:val="002060"/>
        </w:rPr>
        <w:t xml:space="preserve"> unui astfel de conflict. În cazul </w:t>
      </w:r>
      <w:proofErr w:type="spellStart"/>
      <w:r w:rsidRPr="00F15EF0">
        <w:rPr>
          <w:rFonts w:ascii="Trebuchet MS" w:hAnsi="Trebuchet MS"/>
          <w:color w:val="002060"/>
        </w:rPr>
        <w:t>apariţiei</w:t>
      </w:r>
      <w:proofErr w:type="spellEnd"/>
      <w:r w:rsidRPr="00F15EF0">
        <w:rPr>
          <w:rFonts w:ascii="Trebuchet MS" w:hAnsi="Trebuchet MS"/>
          <w:color w:val="002060"/>
        </w:rPr>
        <w:t xml:space="preserve"> riscului unei astfel de situații beneficiarul/ partenerii trebuie să ia măsuri care să conducă la evitarea, respectiv stingerea lui </w:t>
      </w:r>
      <w:proofErr w:type="spellStart"/>
      <w:r w:rsidRPr="00F15EF0">
        <w:rPr>
          <w:rFonts w:ascii="Trebuchet MS" w:hAnsi="Trebuchet MS"/>
          <w:color w:val="002060"/>
        </w:rPr>
        <w:t>şi</w:t>
      </w:r>
      <w:proofErr w:type="spellEnd"/>
      <w:r w:rsidRPr="00F15EF0">
        <w:rPr>
          <w:rFonts w:ascii="Trebuchet MS" w:hAnsi="Trebuchet MS"/>
          <w:color w:val="002060"/>
        </w:rPr>
        <w:t xml:space="preserve"> să informeze în scris AM PEO / OI PEO delegat în legătură cu orice situație care dă naștere sau este posibil să dea naștere unui astfel de conflict, în termen de 3 (trei) zile lucrătoare de la apariția unei astfel de situații.</w:t>
      </w:r>
    </w:p>
    <w:p w14:paraId="6DE33843"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xml:space="preserve">Reprezintă conflict de interese orice situație care împiedică beneficiarul/partenerii de a avea o atitudine obiectivă </w:t>
      </w:r>
      <w:proofErr w:type="spellStart"/>
      <w:r w:rsidRPr="00F15EF0">
        <w:rPr>
          <w:rFonts w:ascii="Trebuchet MS" w:hAnsi="Trebuchet MS"/>
          <w:color w:val="002060"/>
        </w:rPr>
        <w:t>şi</w:t>
      </w:r>
      <w:proofErr w:type="spellEnd"/>
      <w:r w:rsidRPr="00F15EF0">
        <w:rPr>
          <w:rFonts w:ascii="Trebuchet MS" w:hAnsi="Trebuchet MS"/>
          <w:color w:val="002060"/>
        </w:rPr>
        <w:t xml:space="preserve"> </w:t>
      </w:r>
      <w:proofErr w:type="spellStart"/>
      <w:r w:rsidRPr="00F15EF0">
        <w:rPr>
          <w:rFonts w:ascii="Trebuchet MS" w:hAnsi="Trebuchet MS"/>
          <w:color w:val="002060"/>
        </w:rPr>
        <w:t>imparţială</w:t>
      </w:r>
      <w:proofErr w:type="spellEnd"/>
      <w:r w:rsidRPr="00F15EF0">
        <w:rPr>
          <w:rFonts w:ascii="Trebuchet MS" w:hAnsi="Trebuchet MS"/>
          <w:color w:val="002060"/>
        </w:rPr>
        <w:t xml:space="preserve">, sau care îi împiedică să execute </w:t>
      </w:r>
      <w:proofErr w:type="spellStart"/>
      <w:r w:rsidRPr="00F15EF0">
        <w:rPr>
          <w:rFonts w:ascii="Trebuchet MS" w:hAnsi="Trebuchet MS"/>
          <w:color w:val="002060"/>
        </w:rPr>
        <w:t>activităţile</w:t>
      </w:r>
      <w:proofErr w:type="spellEnd"/>
      <w:r w:rsidRPr="00F15EF0">
        <w:rPr>
          <w:rFonts w:ascii="Trebuchet MS" w:hAnsi="Trebuchet MS"/>
          <w:color w:val="002060"/>
        </w:rPr>
        <w:t xml:space="preserve"> prevăzute în cererea de </w:t>
      </w:r>
      <w:proofErr w:type="spellStart"/>
      <w:r w:rsidRPr="00F15EF0">
        <w:rPr>
          <w:rFonts w:ascii="Trebuchet MS" w:hAnsi="Trebuchet MS"/>
          <w:color w:val="002060"/>
        </w:rPr>
        <w:t>finanţare</w:t>
      </w:r>
      <w:proofErr w:type="spellEnd"/>
      <w:r w:rsidRPr="00F15EF0">
        <w:rPr>
          <w:rFonts w:ascii="Trebuchet MS" w:hAnsi="Trebuchet MS"/>
          <w:color w:val="002060"/>
        </w:rPr>
        <w:t xml:space="preserve"> într-o manieră obiectivă </w:t>
      </w:r>
      <w:proofErr w:type="spellStart"/>
      <w:r w:rsidRPr="00F15EF0">
        <w:rPr>
          <w:rFonts w:ascii="Trebuchet MS" w:hAnsi="Trebuchet MS"/>
          <w:color w:val="002060"/>
        </w:rPr>
        <w:t>şi</w:t>
      </w:r>
      <w:proofErr w:type="spellEnd"/>
      <w:r w:rsidRPr="00F15EF0">
        <w:rPr>
          <w:rFonts w:ascii="Trebuchet MS" w:hAnsi="Trebuchet MS"/>
          <w:color w:val="002060"/>
        </w:rPr>
        <w:t xml:space="preserve"> </w:t>
      </w:r>
      <w:proofErr w:type="spellStart"/>
      <w:r w:rsidRPr="00F15EF0">
        <w:rPr>
          <w:rFonts w:ascii="Trebuchet MS" w:hAnsi="Trebuchet MS"/>
          <w:color w:val="002060"/>
        </w:rPr>
        <w:t>imparţială</w:t>
      </w:r>
      <w:proofErr w:type="spellEnd"/>
      <w:r w:rsidRPr="00F15EF0">
        <w:rPr>
          <w:rFonts w:ascii="Trebuchet MS" w:hAnsi="Trebuchet MS"/>
          <w:color w:val="002060"/>
        </w:rPr>
        <w:t xml:space="preserve">, din motive referitoare la familie, </w:t>
      </w:r>
      <w:proofErr w:type="spellStart"/>
      <w:r w:rsidRPr="00F15EF0">
        <w:rPr>
          <w:rFonts w:ascii="Trebuchet MS" w:hAnsi="Trebuchet MS"/>
          <w:color w:val="002060"/>
        </w:rPr>
        <w:t>viaţă</w:t>
      </w:r>
      <w:proofErr w:type="spellEnd"/>
      <w:r w:rsidRPr="00F15EF0">
        <w:rPr>
          <w:rFonts w:ascii="Trebuchet MS" w:hAnsi="Trebuchet MS"/>
          <w:color w:val="002060"/>
        </w:rPr>
        <w:t xml:space="preserve"> personală, </w:t>
      </w:r>
      <w:proofErr w:type="spellStart"/>
      <w:r w:rsidRPr="00F15EF0">
        <w:rPr>
          <w:rFonts w:ascii="Trebuchet MS" w:hAnsi="Trebuchet MS"/>
          <w:color w:val="002060"/>
        </w:rPr>
        <w:t>afinităţi</w:t>
      </w:r>
      <w:proofErr w:type="spellEnd"/>
      <w:r w:rsidRPr="00F15EF0">
        <w:rPr>
          <w:rFonts w:ascii="Trebuchet MS" w:hAnsi="Trebuchet MS"/>
          <w:color w:val="002060"/>
        </w:rPr>
        <w:t xml:space="preserve"> politice sau </w:t>
      </w:r>
      <w:proofErr w:type="spellStart"/>
      <w:r w:rsidRPr="00F15EF0">
        <w:rPr>
          <w:rFonts w:ascii="Trebuchet MS" w:hAnsi="Trebuchet MS"/>
          <w:color w:val="002060"/>
        </w:rPr>
        <w:t>naţionale</w:t>
      </w:r>
      <w:proofErr w:type="spellEnd"/>
      <w:r w:rsidRPr="00F15EF0">
        <w:rPr>
          <w:rFonts w:ascii="Trebuchet MS" w:hAnsi="Trebuchet MS"/>
          <w:color w:val="002060"/>
        </w:rPr>
        <w:t xml:space="preserve">, interese economice sau orice alte interese. Interesele anterior </w:t>
      </w:r>
      <w:proofErr w:type="spellStart"/>
      <w:r w:rsidRPr="00F15EF0">
        <w:rPr>
          <w:rFonts w:ascii="Trebuchet MS" w:hAnsi="Trebuchet MS"/>
          <w:color w:val="002060"/>
        </w:rPr>
        <w:t>menţionate</w:t>
      </w:r>
      <w:proofErr w:type="spellEnd"/>
      <w:r w:rsidRPr="00F15EF0">
        <w:rPr>
          <w:rFonts w:ascii="Trebuchet MS" w:hAnsi="Trebuchet MS"/>
          <w:color w:val="002060"/>
        </w:rPr>
        <w:t xml:space="preserve"> includ orice avantaj pentru persoana în cauză, </w:t>
      </w:r>
      <w:proofErr w:type="spellStart"/>
      <w:r w:rsidRPr="00F15EF0">
        <w:rPr>
          <w:rFonts w:ascii="Trebuchet MS" w:hAnsi="Trebuchet MS"/>
          <w:color w:val="002060"/>
        </w:rPr>
        <w:t>soţul</w:t>
      </w:r>
      <w:proofErr w:type="spellEnd"/>
      <w:r w:rsidRPr="00F15EF0">
        <w:rPr>
          <w:rFonts w:ascii="Trebuchet MS" w:hAnsi="Trebuchet MS"/>
          <w:color w:val="002060"/>
        </w:rPr>
        <w:t>/</w:t>
      </w:r>
      <w:proofErr w:type="spellStart"/>
      <w:r w:rsidRPr="00F15EF0">
        <w:rPr>
          <w:rFonts w:ascii="Trebuchet MS" w:hAnsi="Trebuchet MS"/>
          <w:color w:val="002060"/>
        </w:rPr>
        <w:t>soţia</w:t>
      </w:r>
      <w:proofErr w:type="spellEnd"/>
      <w:r w:rsidRPr="00F15EF0">
        <w:rPr>
          <w:rFonts w:ascii="Trebuchet MS" w:hAnsi="Trebuchet MS"/>
          <w:color w:val="002060"/>
        </w:rPr>
        <w:t xml:space="preserve"> sau o rudă ori un afin, până la gradul 2 inclusiv.</w:t>
      </w:r>
    </w:p>
    <w:p w14:paraId="40F2519C"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xml:space="preserve">Această prevedere se aplică Beneficiarului, Partenerilor, subcontractorilor, furnizorilor </w:t>
      </w:r>
      <w:proofErr w:type="spellStart"/>
      <w:r w:rsidRPr="00F15EF0">
        <w:rPr>
          <w:rFonts w:ascii="Trebuchet MS" w:hAnsi="Trebuchet MS"/>
          <w:color w:val="002060"/>
        </w:rPr>
        <w:t>şi</w:t>
      </w:r>
      <w:proofErr w:type="spellEnd"/>
      <w:r w:rsidRPr="00F15EF0">
        <w:rPr>
          <w:rFonts w:ascii="Trebuchet MS" w:hAnsi="Trebuchet MS"/>
          <w:color w:val="002060"/>
        </w:rPr>
        <w:t xml:space="preserve"> angajaților Beneficiarului/Partenerului </w:t>
      </w:r>
      <w:proofErr w:type="spellStart"/>
      <w:r w:rsidRPr="00F15EF0">
        <w:rPr>
          <w:rFonts w:ascii="Trebuchet MS" w:hAnsi="Trebuchet MS"/>
          <w:color w:val="002060"/>
        </w:rPr>
        <w:t>şi</w:t>
      </w:r>
      <w:proofErr w:type="spellEnd"/>
      <w:r w:rsidRPr="00F15EF0">
        <w:rPr>
          <w:rFonts w:ascii="Trebuchet MS" w:hAnsi="Trebuchet MS"/>
          <w:color w:val="002060"/>
        </w:rPr>
        <w:t xml:space="preserve"> altor persoane juridice publice sau private, în cazul în care acestea sunt implicate în </w:t>
      </w:r>
      <w:proofErr w:type="spellStart"/>
      <w:r w:rsidRPr="00F15EF0">
        <w:rPr>
          <w:rFonts w:ascii="Trebuchet MS" w:hAnsi="Trebuchet MS"/>
          <w:color w:val="002060"/>
        </w:rPr>
        <w:t>activităţi</w:t>
      </w:r>
      <w:proofErr w:type="spellEnd"/>
      <w:r w:rsidRPr="00F15EF0">
        <w:rPr>
          <w:rFonts w:ascii="Trebuchet MS" w:hAnsi="Trebuchet MS"/>
          <w:color w:val="002060"/>
        </w:rPr>
        <w:t xml:space="preserve"> care pot fi încadrate în </w:t>
      </w:r>
      <w:proofErr w:type="spellStart"/>
      <w:r w:rsidRPr="00F15EF0">
        <w:rPr>
          <w:rFonts w:ascii="Trebuchet MS" w:hAnsi="Trebuchet MS"/>
          <w:color w:val="002060"/>
        </w:rPr>
        <w:t>execuţia</w:t>
      </w:r>
      <w:proofErr w:type="spellEnd"/>
      <w:r w:rsidRPr="00F15EF0">
        <w:rPr>
          <w:rFonts w:ascii="Trebuchet MS" w:hAnsi="Trebuchet MS"/>
          <w:color w:val="002060"/>
        </w:rPr>
        <w:t xml:space="preserve">, auditarea sau controlul bugetului Uniunii Europene, precum și angajaților AM PEO/OI PEO delegat si persoanelor fizice sau juridice care </w:t>
      </w:r>
      <w:proofErr w:type="spellStart"/>
      <w:r w:rsidRPr="00F15EF0">
        <w:rPr>
          <w:rFonts w:ascii="Trebuchet MS" w:hAnsi="Trebuchet MS"/>
          <w:color w:val="002060"/>
        </w:rPr>
        <w:t>desfăşoară</w:t>
      </w:r>
      <w:proofErr w:type="spellEnd"/>
      <w:r w:rsidRPr="00F15EF0">
        <w:rPr>
          <w:rFonts w:ascii="Trebuchet MS" w:hAnsi="Trebuchet MS"/>
          <w:color w:val="002060"/>
        </w:rPr>
        <w:t xml:space="preserve"> </w:t>
      </w:r>
      <w:proofErr w:type="spellStart"/>
      <w:r w:rsidRPr="00F15EF0">
        <w:rPr>
          <w:rFonts w:ascii="Trebuchet MS" w:hAnsi="Trebuchet MS"/>
          <w:color w:val="002060"/>
        </w:rPr>
        <w:t>activităţi</w:t>
      </w:r>
      <w:proofErr w:type="spellEnd"/>
      <w:r w:rsidRPr="00F15EF0">
        <w:rPr>
          <w:rFonts w:ascii="Trebuchet MS" w:hAnsi="Trebuchet MS"/>
          <w:color w:val="002060"/>
        </w:rPr>
        <w:t xml:space="preserve"> </w:t>
      </w:r>
      <w:proofErr w:type="spellStart"/>
      <w:r w:rsidRPr="00F15EF0">
        <w:rPr>
          <w:rFonts w:ascii="Trebuchet MS" w:hAnsi="Trebuchet MS"/>
          <w:color w:val="002060"/>
        </w:rPr>
        <w:t>externalizate</w:t>
      </w:r>
      <w:proofErr w:type="spellEnd"/>
      <w:r w:rsidRPr="00F15EF0">
        <w:rPr>
          <w:rFonts w:ascii="Trebuchet MS" w:hAnsi="Trebuchet MS"/>
          <w:color w:val="002060"/>
        </w:rPr>
        <w:t xml:space="preserve"> pentru AM PEO/OI PEO delegate, implicați direct în procesul de evaluare/</w:t>
      </w:r>
      <w:proofErr w:type="spellStart"/>
      <w:r w:rsidRPr="00F15EF0">
        <w:rPr>
          <w:rFonts w:ascii="Trebuchet MS" w:hAnsi="Trebuchet MS"/>
          <w:color w:val="002060"/>
        </w:rPr>
        <w:t>selecţie</w:t>
      </w:r>
      <w:proofErr w:type="spellEnd"/>
      <w:r w:rsidRPr="00F15EF0">
        <w:rPr>
          <w:rFonts w:ascii="Trebuchet MS" w:hAnsi="Trebuchet MS"/>
          <w:color w:val="002060"/>
        </w:rPr>
        <w:t xml:space="preserve">/aprobare/control, după caz, a cererilor de </w:t>
      </w:r>
      <w:proofErr w:type="spellStart"/>
      <w:r w:rsidRPr="00F15EF0">
        <w:rPr>
          <w:rFonts w:ascii="Trebuchet MS" w:hAnsi="Trebuchet MS"/>
          <w:color w:val="002060"/>
        </w:rPr>
        <w:t>finanţare</w:t>
      </w:r>
      <w:proofErr w:type="spellEnd"/>
      <w:r w:rsidRPr="00F15EF0">
        <w:rPr>
          <w:rFonts w:ascii="Trebuchet MS" w:hAnsi="Trebuchet MS"/>
          <w:color w:val="002060"/>
        </w:rPr>
        <w:t>, respectiv în procesul de verificare/autorizare/ plată/control al cererilor de rambursare/plată.</w:t>
      </w:r>
    </w:p>
    <w:p w14:paraId="2B319D79"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xml:space="preserve">În temeiul articolului 61 alin. (3) din Regulamentul (UE, Euratom) 2018/1046 al Parlamentului European </w:t>
      </w:r>
      <w:proofErr w:type="spellStart"/>
      <w:r w:rsidRPr="00F15EF0">
        <w:rPr>
          <w:rFonts w:ascii="Trebuchet MS" w:hAnsi="Trebuchet MS"/>
          <w:color w:val="002060"/>
        </w:rPr>
        <w:t>şi</w:t>
      </w:r>
      <w:proofErr w:type="spellEnd"/>
      <w:r w:rsidRPr="00F15EF0">
        <w:rPr>
          <w:rFonts w:ascii="Trebuchet MS" w:hAnsi="Trebuchet MS"/>
          <w:color w:val="002060"/>
        </w:rPr>
        <w:t xml:space="preserve">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2972EF98"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xml:space="preserve">În sensul aspectelor menționate mai sus, Beneficiarii și Partenerii acestora se obligă să ia toate măsurile pentru respectarea regulilor pentru evitarea conflictului de interese, conform următoarelor prevederi legislative europene si </w:t>
      </w:r>
      <w:proofErr w:type="spellStart"/>
      <w:r w:rsidRPr="00F15EF0">
        <w:rPr>
          <w:rFonts w:ascii="Trebuchet MS" w:hAnsi="Trebuchet MS"/>
          <w:color w:val="002060"/>
        </w:rPr>
        <w:t>nationale</w:t>
      </w:r>
      <w:proofErr w:type="spellEnd"/>
      <w:r w:rsidRPr="00F15EF0">
        <w:rPr>
          <w:rFonts w:ascii="Trebuchet MS" w:hAnsi="Trebuchet MS"/>
          <w:color w:val="002060"/>
        </w:rPr>
        <w:t>:</w:t>
      </w:r>
    </w:p>
    <w:p w14:paraId="395E5C62"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740ADDFC"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xml:space="preserve">- Capitolul II, Secțiunea a 2-a Reguli în materia conflictului de interese, din OUG nr.66/2011 privind prevenirea, constatarea </w:t>
      </w:r>
      <w:proofErr w:type="spellStart"/>
      <w:r w:rsidRPr="00F15EF0">
        <w:rPr>
          <w:rFonts w:ascii="Trebuchet MS" w:hAnsi="Trebuchet MS"/>
          <w:color w:val="002060"/>
        </w:rPr>
        <w:t>şi</w:t>
      </w:r>
      <w:proofErr w:type="spellEnd"/>
      <w:r w:rsidRPr="00F15EF0">
        <w:rPr>
          <w:rFonts w:ascii="Trebuchet MS" w:hAnsi="Trebuchet MS"/>
          <w:color w:val="002060"/>
        </w:rPr>
        <w:t xml:space="preserve"> </w:t>
      </w:r>
      <w:proofErr w:type="spellStart"/>
      <w:r w:rsidRPr="00F15EF0">
        <w:rPr>
          <w:rFonts w:ascii="Trebuchet MS" w:hAnsi="Trebuchet MS"/>
          <w:color w:val="002060"/>
        </w:rPr>
        <w:t>sancţionarea</w:t>
      </w:r>
      <w:proofErr w:type="spellEnd"/>
      <w:r w:rsidRPr="00F15EF0">
        <w:rPr>
          <w:rFonts w:ascii="Trebuchet MS" w:hAnsi="Trebuchet MS"/>
          <w:color w:val="002060"/>
        </w:rPr>
        <w:t xml:space="preserve"> neregulilor apărute în </w:t>
      </w:r>
      <w:proofErr w:type="spellStart"/>
      <w:r w:rsidRPr="00F15EF0">
        <w:rPr>
          <w:rFonts w:ascii="Trebuchet MS" w:hAnsi="Trebuchet MS"/>
          <w:color w:val="002060"/>
        </w:rPr>
        <w:t>obţinerea</w:t>
      </w:r>
      <w:proofErr w:type="spellEnd"/>
      <w:r w:rsidRPr="00F15EF0">
        <w:rPr>
          <w:rFonts w:ascii="Trebuchet MS" w:hAnsi="Trebuchet MS"/>
          <w:color w:val="002060"/>
        </w:rPr>
        <w:t xml:space="preserve"> </w:t>
      </w:r>
      <w:proofErr w:type="spellStart"/>
      <w:r w:rsidRPr="00F15EF0">
        <w:rPr>
          <w:rFonts w:ascii="Trebuchet MS" w:hAnsi="Trebuchet MS"/>
          <w:color w:val="002060"/>
        </w:rPr>
        <w:t>şi</w:t>
      </w:r>
      <w:proofErr w:type="spellEnd"/>
      <w:r w:rsidRPr="00F15EF0">
        <w:rPr>
          <w:rFonts w:ascii="Trebuchet MS" w:hAnsi="Trebuchet MS"/>
          <w:color w:val="002060"/>
        </w:rPr>
        <w:t xml:space="preserve"> utilizarea fondurilor </w:t>
      </w:r>
      <w:proofErr w:type="spellStart"/>
      <w:r w:rsidRPr="00F15EF0">
        <w:rPr>
          <w:rFonts w:ascii="Trebuchet MS" w:hAnsi="Trebuchet MS"/>
          <w:color w:val="002060"/>
        </w:rPr>
        <w:t>euroopene</w:t>
      </w:r>
      <w:proofErr w:type="spellEnd"/>
      <w:r w:rsidRPr="00F15EF0">
        <w:rPr>
          <w:rFonts w:ascii="Trebuchet MS" w:hAnsi="Trebuchet MS"/>
          <w:color w:val="002060"/>
        </w:rPr>
        <w:t xml:space="preserve"> </w:t>
      </w:r>
      <w:proofErr w:type="spellStart"/>
      <w:r w:rsidRPr="00F15EF0">
        <w:rPr>
          <w:rFonts w:ascii="Trebuchet MS" w:hAnsi="Trebuchet MS"/>
          <w:color w:val="002060"/>
        </w:rPr>
        <w:t>şi</w:t>
      </w:r>
      <w:proofErr w:type="spellEnd"/>
      <w:r w:rsidRPr="00F15EF0">
        <w:rPr>
          <w:rFonts w:ascii="Trebuchet MS" w:hAnsi="Trebuchet MS"/>
          <w:color w:val="002060"/>
        </w:rPr>
        <w:t xml:space="preserve">/sau a fondurilor publice </w:t>
      </w:r>
      <w:proofErr w:type="spellStart"/>
      <w:r w:rsidRPr="00F15EF0">
        <w:rPr>
          <w:rFonts w:ascii="Trebuchet MS" w:hAnsi="Trebuchet MS"/>
          <w:color w:val="002060"/>
        </w:rPr>
        <w:t>naţionale</w:t>
      </w:r>
      <w:proofErr w:type="spellEnd"/>
      <w:r w:rsidRPr="00F15EF0">
        <w:rPr>
          <w:rFonts w:ascii="Trebuchet MS" w:hAnsi="Trebuchet MS"/>
          <w:color w:val="002060"/>
        </w:rPr>
        <w:t xml:space="preserve"> aferente acestora, cu modificările și completările ulterioare;</w:t>
      </w:r>
    </w:p>
    <w:p w14:paraId="5FF30A33" w14:textId="77777777" w:rsidR="00525D76" w:rsidRPr="00F15EF0" w:rsidRDefault="00525D76" w:rsidP="00525D76">
      <w:pPr>
        <w:jc w:val="both"/>
        <w:rPr>
          <w:rFonts w:ascii="Trebuchet MS" w:hAnsi="Trebuchet MS"/>
          <w:color w:val="002060"/>
        </w:rPr>
      </w:pPr>
      <w:r w:rsidRPr="00F15EF0">
        <w:rPr>
          <w:rFonts w:ascii="Trebuchet MS" w:hAnsi="Trebuchet MS"/>
          <w:color w:val="002060"/>
        </w:rPr>
        <w:t>- Titlul IV, Capitolul II din Legea nr.161/2003 privind unele masuri pentru asigurarea transparentei in exercitarea demnităților publice, a funcțiilor publice si in mediul de afaceri, prevenirea și sancționarea corupției, cu modificările și completările ulterioare, pentru beneficiarii care fac parte din categoria subiecților de drept public;</w:t>
      </w:r>
    </w:p>
    <w:p w14:paraId="16F9A611" w14:textId="09DB37E6" w:rsidR="00525D76" w:rsidRPr="00F15EF0" w:rsidRDefault="00525D76" w:rsidP="00525D76">
      <w:pPr>
        <w:jc w:val="both"/>
        <w:rPr>
          <w:rFonts w:ascii="Trebuchet MS" w:hAnsi="Trebuchet MS"/>
          <w:color w:val="002060"/>
        </w:rPr>
      </w:pPr>
      <w:r w:rsidRPr="00F15EF0">
        <w:rPr>
          <w:rFonts w:ascii="Trebuchet MS" w:hAnsi="Trebuchet MS"/>
          <w:color w:val="002060"/>
        </w:rPr>
        <w:lastRenderedPageBreak/>
        <w:t>- capitolul II, secțiunea 4 Reguli de evitare a conflictului de interese, (art. 58-63), din Legea nr. 98/2016 privind achizițiile publice.</w:t>
      </w:r>
    </w:p>
    <w:p w14:paraId="7390F27A" w14:textId="13F2EFE0" w:rsidR="004C0B72" w:rsidRPr="00F15EF0" w:rsidRDefault="00A06EED" w:rsidP="00A06EED">
      <w:pPr>
        <w:pStyle w:val="Heading1"/>
        <w:rPr>
          <w:color w:val="002060"/>
        </w:rPr>
      </w:pPr>
      <w:bookmarkStart w:id="110" w:name="_Toc137459245"/>
      <w:r w:rsidRPr="00F15EF0">
        <w:rPr>
          <w:color w:val="002060"/>
        </w:rPr>
        <w:t>10.</w:t>
      </w:r>
      <w:r w:rsidR="004C0B72" w:rsidRPr="00F15EF0">
        <w:rPr>
          <w:color w:val="002060"/>
        </w:rPr>
        <w:t>ASPECTE PRIVIND PRELUC</w:t>
      </w:r>
      <w:r w:rsidR="0072671F" w:rsidRPr="00F15EF0">
        <w:rPr>
          <w:color w:val="002060"/>
        </w:rPr>
        <w:t>R</w:t>
      </w:r>
      <w:r w:rsidR="004C0B72" w:rsidRPr="00F15EF0">
        <w:rPr>
          <w:color w:val="002060"/>
        </w:rPr>
        <w:t>AREA DATELOR CU CARACTER PERSONAL</w:t>
      </w:r>
      <w:bookmarkEnd w:id="110"/>
      <w:r w:rsidR="004C0B72" w:rsidRPr="00F15EF0">
        <w:rPr>
          <w:color w:val="002060"/>
        </w:rPr>
        <w:t xml:space="preserve">  </w:t>
      </w:r>
      <w:r w:rsidR="004C0B72" w:rsidRPr="00F15EF0">
        <w:rPr>
          <w:color w:val="002060"/>
        </w:rPr>
        <w:tab/>
      </w:r>
    </w:p>
    <w:p w14:paraId="4EDD70B9" w14:textId="77777777" w:rsidR="00525D76" w:rsidRPr="00F15EF0" w:rsidRDefault="00525D76" w:rsidP="00525D76">
      <w:pPr>
        <w:tabs>
          <w:tab w:val="left" w:pos="709"/>
        </w:tabs>
        <w:spacing w:after="0" w:line="276" w:lineRule="auto"/>
        <w:jc w:val="both"/>
        <w:rPr>
          <w:rFonts w:ascii="Trebuchet MS" w:hAnsi="Trebuchet MS"/>
          <w:iCs/>
          <w:color w:val="002060"/>
        </w:rPr>
      </w:pPr>
      <w:r w:rsidRPr="00F15EF0">
        <w:rPr>
          <w:rFonts w:ascii="Trebuchet MS" w:hAnsi="Trebuchet MS"/>
          <w:iCs/>
          <w:color w:val="002060"/>
        </w:rPr>
        <w:t xml:space="preserve">Solicitanții și beneficiarii de finanțare nerambursabilă au obligația respectării prevederilor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 2018, precum </w:t>
      </w:r>
      <w:proofErr w:type="spellStart"/>
      <w:r w:rsidRPr="00F15EF0">
        <w:rPr>
          <w:rFonts w:ascii="Trebuchet MS" w:hAnsi="Trebuchet MS"/>
          <w:iCs/>
          <w:color w:val="002060"/>
        </w:rPr>
        <w:t>şi</w:t>
      </w:r>
      <w:proofErr w:type="spellEnd"/>
      <w:r w:rsidRPr="00F15EF0">
        <w:rPr>
          <w:rFonts w:ascii="Trebuchet MS" w:hAnsi="Trebuchet MS"/>
          <w:iCs/>
          <w:color w:val="002060"/>
        </w:rPr>
        <w:t xml:space="preserve">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si completările ulterioare.</w:t>
      </w:r>
    </w:p>
    <w:p w14:paraId="203A3915" w14:textId="77777777" w:rsidR="00525D76" w:rsidRPr="00F15EF0" w:rsidRDefault="00525D76" w:rsidP="00525D76">
      <w:pPr>
        <w:tabs>
          <w:tab w:val="left" w:pos="709"/>
        </w:tabs>
        <w:spacing w:after="0" w:line="276" w:lineRule="auto"/>
        <w:jc w:val="both"/>
        <w:rPr>
          <w:rFonts w:ascii="Trebuchet MS" w:hAnsi="Trebuchet MS"/>
          <w:iCs/>
          <w:color w:val="002060"/>
        </w:rPr>
      </w:pPr>
      <w:r w:rsidRPr="00F15EF0">
        <w:rPr>
          <w:rFonts w:ascii="Trebuchet MS" w:hAnsi="Trebuchet MS"/>
          <w:iCs/>
          <w:color w:val="002060"/>
        </w:rPr>
        <w:t>Depunerea cererii de finanțare reprezintă un angajament ferm privind acordul solicitantului/ partenerilor, în nume propriu și/sau pentru interpuși, cu privire la prelucrarea datelor cu caracter personal procesate în toate fazele de evaluare și selecție și ulterior, dacă este cazul, în toate fazele de contractare, implementare, sustenabilitate a proiectului, inclusiv în cadrul aplicațiilor electronice MySMIS2021/SMIS2021+.</w:t>
      </w:r>
    </w:p>
    <w:p w14:paraId="74ACA63B" w14:textId="77777777" w:rsidR="00525D76" w:rsidRPr="00F15EF0" w:rsidRDefault="00525D76" w:rsidP="00525D76">
      <w:pPr>
        <w:pStyle w:val="ListParagraph"/>
        <w:tabs>
          <w:tab w:val="left" w:pos="709"/>
        </w:tabs>
        <w:spacing w:after="0" w:line="276" w:lineRule="auto"/>
        <w:ind w:left="450"/>
        <w:jc w:val="both"/>
        <w:rPr>
          <w:rFonts w:ascii="Trebuchet MS" w:hAnsi="Trebuchet MS"/>
          <w:i/>
          <w:color w:val="002060"/>
        </w:rPr>
      </w:pPr>
    </w:p>
    <w:p w14:paraId="69E8ED20" w14:textId="58ADFC96" w:rsidR="00A82C81" w:rsidRPr="00F15EF0" w:rsidRDefault="00A82C81" w:rsidP="008D6EFB">
      <w:pPr>
        <w:pStyle w:val="Heading1"/>
        <w:numPr>
          <w:ilvl w:val="0"/>
          <w:numId w:val="1"/>
        </w:numPr>
        <w:rPr>
          <w:color w:val="002060"/>
        </w:rPr>
      </w:pPr>
      <w:bookmarkStart w:id="111" w:name="_Toc137459246"/>
      <w:r w:rsidRPr="00F15EF0">
        <w:rPr>
          <w:color w:val="002060"/>
        </w:rPr>
        <w:t>ASPECTE PRIVIND MONITORIZAREA TEHNICĂ ȘI RAPOARTELE DE PROGRES</w:t>
      </w:r>
      <w:bookmarkEnd w:id="111"/>
      <w:r w:rsidRPr="00F15EF0">
        <w:rPr>
          <w:color w:val="002060"/>
        </w:rPr>
        <w:t xml:space="preserve">  </w:t>
      </w:r>
    </w:p>
    <w:p w14:paraId="06F3C6F1" w14:textId="5C2F6C47" w:rsidR="00A82C81" w:rsidRPr="00F15EF0" w:rsidRDefault="00C171D4" w:rsidP="00C171D4">
      <w:pPr>
        <w:pStyle w:val="Heading2"/>
        <w:rPr>
          <w:color w:val="002060"/>
        </w:rPr>
      </w:pPr>
      <w:bookmarkStart w:id="112" w:name="_Toc137459247"/>
      <w:r w:rsidRPr="00F15EF0">
        <w:rPr>
          <w:color w:val="002060"/>
        </w:rPr>
        <w:t xml:space="preserve">11.1 </w:t>
      </w:r>
      <w:r w:rsidR="00A82C81" w:rsidRPr="00F15EF0">
        <w:rPr>
          <w:color w:val="002060"/>
        </w:rPr>
        <w:t>Rapoartele de progres</w:t>
      </w:r>
      <w:bookmarkEnd w:id="112"/>
      <w:r w:rsidR="00A82C81" w:rsidRPr="00F15EF0">
        <w:rPr>
          <w:color w:val="002060"/>
        </w:rPr>
        <w:t xml:space="preserve">  </w:t>
      </w:r>
      <w:r w:rsidR="00A82C81" w:rsidRPr="00F15EF0">
        <w:rPr>
          <w:color w:val="002060"/>
        </w:rPr>
        <w:tab/>
      </w:r>
    </w:p>
    <w:p w14:paraId="5B70E61B" w14:textId="77777777" w:rsidR="00C72B02" w:rsidRPr="00F15EF0" w:rsidRDefault="00C72B02" w:rsidP="00C72B02">
      <w:pPr>
        <w:spacing w:after="0" w:line="240" w:lineRule="auto"/>
        <w:jc w:val="both"/>
        <w:rPr>
          <w:rFonts w:ascii="Trebuchet MS" w:hAnsi="Trebuchet MS"/>
          <w:color w:val="002060"/>
        </w:rPr>
      </w:pPr>
      <w:r w:rsidRPr="00F15EF0">
        <w:rPr>
          <w:rFonts w:ascii="Trebuchet MS" w:hAnsi="Trebuchet MS"/>
          <w:color w:val="002060"/>
        </w:rPr>
        <w:t>În procesul de monitorizare a proiectelor se elaborează raportul de progres și raportul de vizită, al căror conținut-cadru este aprobat prin ordin al ministrului investițiilor și proiectelor europene.</w:t>
      </w:r>
    </w:p>
    <w:p w14:paraId="15387B38" w14:textId="77777777" w:rsidR="00C72B02" w:rsidRPr="00F15EF0" w:rsidRDefault="00C72B02" w:rsidP="00C72B02">
      <w:pPr>
        <w:spacing w:after="0" w:line="240" w:lineRule="auto"/>
        <w:jc w:val="both"/>
        <w:rPr>
          <w:rFonts w:ascii="Trebuchet MS" w:hAnsi="Trebuchet MS"/>
          <w:color w:val="002060"/>
        </w:rPr>
      </w:pPr>
      <w:r w:rsidRPr="00F15EF0">
        <w:rPr>
          <w:rFonts w:ascii="Trebuchet MS" w:hAnsi="Trebuchet MS"/>
          <w:color w:val="002060"/>
        </w:rPr>
        <w:t>Raportul de progres se generează prin sistemul informatic MySMIS2021/SMIS2021+ de către beneficiar și se transmite periodic, conform prevederilor Ghidului solicitantului și ale contractului/deciziei de finanțare, în termen de 30 de zile de la finalizarea perioadei de raportare. AM/OI, după caz, aplică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contractul/decizia de finanțare.</w:t>
      </w:r>
    </w:p>
    <w:p w14:paraId="6E7912DC" w14:textId="77777777" w:rsidR="00525D76" w:rsidRPr="00F15EF0" w:rsidRDefault="00525D76" w:rsidP="00525D76">
      <w:pPr>
        <w:rPr>
          <w:color w:val="002060"/>
        </w:rPr>
      </w:pPr>
    </w:p>
    <w:p w14:paraId="1845D17B" w14:textId="5AE986BD" w:rsidR="00A82C81" w:rsidRPr="00F15EF0" w:rsidRDefault="00C171D4" w:rsidP="00C171D4">
      <w:pPr>
        <w:pStyle w:val="Heading2"/>
        <w:rPr>
          <w:color w:val="002060"/>
        </w:rPr>
      </w:pPr>
      <w:bookmarkStart w:id="113" w:name="_Toc137459248"/>
      <w:r w:rsidRPr="00F15EF0">
        <w:rPr>
          <w:color w:val="002060"/>
        </w:rPr>
        <w:t xml:space="preserve">11.2 </w:t>
      </w:r>
      <w:r w:rsidR="00A82C81" w:rsidRPr="00F15EF0">
        <w:rPr>
          <w:color w:val="002060"/>
        </w:rPr>
        <w:t xml:space="preserve">Vizitele </w:t>
      </w:r>
      <w:r w:rsidR="00B81345" w:rsidRPr="00F15EF0">
        <w:rPr>
          <w:color w:val="002060"/>
        </w:rPr>
        <w:t xml:space="preserve">de </w:t>
      </w:r>
      <w:r w:rsidR="00A82C81" w:rsidRPr="00F15EF0">
        <w:rPr>
          <w:color w:val="002060"/>
        </w:rPr>
        <w:t>monitorizare</w:t>
      </w:r>
      <w:bookmarkEnd w:id="113"/>
      <w:r w:rsidR="00A82C81" w:rsidRPr="00F15EF0">
        <w:rPr>
          <w:color w:val="002060"/>
        </w:rPr>
        <w:t xml:space="preserve"> </w:t>
      </w:r>
    </w:p>
    <w:p w14:paraId="352AAF2B" w14:textId="77777777" w:rsidR="00C72B02" w:rsidRPr="00F15EF0" w:rsidRDefault="00C72B02" w:rsidP="00C72B02">
      <w:pPr>
        <w:spacing w:after="0" w:line="240" w:lineRule="auto"/>
        <w:jc w:val="both"/>
        <w:rPr>
          <w:rFonts w:ascii="Trebuchet MS" w:hAnsi="Trebuchet MS"/>
          <w:color w:val="002060"/>
        </w:rPr>
      </w:pPr>
      <w:r w:rsidRPr="00F15EF0">
        <w:rPr>
          <w:rFonts w:ascii="Trebuchet MS" w:hAnsi="Trebuchet MS"/>
          <w:color w:val="002060"/>
        </w:rPr>
        <w:t>Beneficiarul este responsabil pentru implementarea proiectului în condițiile specificate în contractul de finanțare/decizia de finanțare, după caz. Vizitele de monitorizare pot fi vizite la fața locului, speciale de tip ad-hoc, încrucișate și ex post, vizite pe teren la beneficiarii proiectelor, atât în perioada de implementare, cât și post implementare, pe perioada în care beneficiarul/liderul de parteneriat are obligația de a asigura caracterul durabil al operațiunilor potrivit prevederilor art. 65 din Regulamentul (UE) 2021/1.060, cu modificările și completările ulterioare.</w:t>
      </w:r>
    </w:p>
    <w:p w14:paraId="209F7188" w14:textId="77777777" w:rsidR="00525D76" w:rsidRPr="00F15EF0" w:rsidRDefault="00525D76" w:rsidP="00525D76">
      <w:pPr>
        <w:rPr>
          <w:color w:val="002060"/>
        </w:rPr>
      </w:pPr>
    </w:p>
    <w:p w14:paraId="7787F590" w14:textId="49C24C01" w:rsidR="00A82C81" w:rsidRPr="00F15EF0" w:rsidRDefault="00C171D4" w:rsidP="00C171D4">
      <w:pPr>
        <w:pStyle w:val="Heading2"/>
        <w:rPr>
          <w:color w:val="002060"/>
        </w:rPr>
      </w:pPr>
      <w:bookmarkStart w:id="114" w:name="_Toc137459249"/>
      <w:r w:rsidRPr="00F15EF0">
        <w:rPr>
          <w:color w:val="002060"/>
        </w:rPr>
        <w:lastRenderedPageBreak/>
        <w:t xml:space="preserve">11.3 </w:t>
      </w:r>
      <w:r w:rsidR="00A82C81" w:rsidRPr="00F15EF0">
        <w:rPr>
          <w:color w:val="002060"/>
        </w:rPr>
        <w:t>Mecanismul specific indicatorilor de etapă. Planul de monitorizare</w:t>
      </w:r>
      <w:bookmarkEnd w:id="114"/>
    </w:p>
    <w:p w14:paraId="1F277B7E" w14:textId="77777777" w:rsidR="00C72B02" w:rsidRPr="00F15EF0" w:rsidRDefault="00C72B02" w:rsidP="00C72B02">
      <w:pPr>
        <w:spacing w:after="0" w:line="240" w:lineRule="auto"/>
        <w:jc w:val="both"/>
        <w:rPr>
          <w:rFonts w:ascii="Trebuchet MS" w:hAnsi="Trebuchet MS"/>
          <w:iCs/>
          <w:color w:val="002060"/>
        </w:rPr>
      </w:pPr>
      <w:r w:rsidRPr="00F15EF0">
        <w:rPr>
          <w:rFonts w:ascii="Trebuchet MS" w:hAnsi="Trebuchet MS"/>
          <w:iCs/>
          <w:color w:val="002060"/>
        </w:rPr>
        <w:t>Verificarea tehnică a proiectului se va realiza pe baza Rapoartelor tehnice de progres, transmise de beneficiar însoțite de documente suport care atestă derularea activităților, atingerea rezultatelor și a indicatorilor asumați prin cererea de finanțare. Descrierea și detalierea procesului tehnic de transmitere a Rapoartelor tehnice de progres și a documentelor suport va fi prezentată de către AM PEO  prin publicarea Manualului Beneficiarului.</w:t>
      </w:r>
    </w:p>
    <w:p w14:paraId="0BBEB050" w14:textId="42ABAD31" w:rsidR="00A82C81" w:rsidRPr="00F15EF0" w:rsidRDefault="00A82C81" w:rsidP="008D6EFB">
      <w:pPr>
        <w:pStyle w:val="Heading1"/>
        <w:numPr>
          <w:ilvl w:val="0"/>
          <w:numId w:val="1"/>
        </w:numPr>
        <w:rPr>
          <w:color w:val="002060"/>
        </w:rPr>
      </w:pPr>
      <w:bookmarkStart w:id="115" w:name="_Toc137459250"/>
      <w:r w:rsidRPr="00F15EF0">
        <w:rPr>
          <w:color w:val="002060"/>
        </w:rPr>
        <w:t>ASPECTE PRIVIND MANAGEMENTUL FINANCIAR</w:t>
      </w:r>
      <w:bookmarkEnd w:id="115"/>
    </w:p>
    <w:p w14:paraId="6D9CA2E8" w14:textId="1965A91C" w:rsidR="00A82C81" w:rsidRPr="00F15EF0" w:rsidRDefault="00CB3D9A" w:rsidP="00CB3D9A">
      <w:pPr>
        <w:pStyle w:val="Heading2"/>
        <w:rPr>
          <w:color w:val="002060"/>
        </w:rPr>
      </w:pPr>
      <w:bookmarkStart w:id="116" w:name="_Toc137459251"/>
      <w:bookmarkStart w:id="117" w:name="_Hlk131881881"/>
      <w:r w:rsidRPr="00F15EF0">
        <w:rPr>
          <w:color w:val="002060"/>
        </w:rPr>
        <w:t xml:space="preserve">12.1 </w:t>
      </w:r>
      <w:r w:rsidR="00A82C81" w:rsidRPr="00F15EF0">
        <w:rPr>
          <w:color w:val="002060"/>
        </w:rPr>
        <w:t xml:space="preserve">Mecanismul cererilor de </w:t>
      </w:r>
      <w:proofErr w:type="spellStart"/>
      <w:r w:rsidR="00A82C81" w:rsidRPr="00F15EF0">
        <w:rPr>
          <w:color w:val="002060"/>
        </w:rPr>
        <w:t>prefinanțare</w:t>
      </w:r>
      <w:bookmarkEnd w:id="116"/>
      <w:proofErr w:type="spellEnd"/>
      <w:r w:rsidR="00A82C81" w:rsidRPr="00F15EF0">
        <w:rPr>
          <w:color w:val="002060"/>
        </w:rPr>
        <w:t xml:space="preserve"> </w:t>
      </w:r>
      <w:bookmarkEnd w:id="117"/>
      <w:r w:rsidR="00A82C81" w:rsidRPr="00F15EF0">
        <w:rPr>
          <w:color w:val="002060"/>
        </w:rPr>
        <w:tab/>
      </w:r>
    </w:p>
    <w:p w14:paraId="08BB030F" w14:textId="77777777" w:rsidR="00C72B02" w:rsidRPr="00F15EF0" w:rsidRDefault="00C72B02" w:rsidP="00C72B02">
      <w:pPr>
        <w:spacing w:after="0" w:line="240" w:lineRule="auto"/>
        <w:jc w:val="both"/>
        <w:rPr>
          <w:rStyle w:val="shdr"/>
          <w:rFonts w:ascii="Trebuchet MS" w:eastAsiaTheme="majorEastAsia" w:hAnsi="Trebuchet MS" w:cstheme="majorBidi"/>
          <w:color w:val="002060"/>
          <w:bdr w:val="none" w:sz="0" w:space="0" w:color="auto" w:frame="1"/>
          <w:shd w:val="clear" w:color="auto" w:fill="FFFFFF"/>
        </w:rPr>
      </w:pPr>
      <w:r w:rsidRPr="00F15EF0">
        <w:rPr>
          <w:rFonts w:ascii="Trebuchet MS" w:hAnsi="Trebuchet MS"/>
          <w:color w:val="002060"/>
          <w:bdr w:val="none" w:sz="0" w:space="0" w:color="auto" w:frame="1"/>
          <w:shd w:val="clear" w:color="auto" w:fill="FFFFFF"/>
        </w:rPr>
        <w:t xml:space="preserve">Mecanismul cererilor de </w:t>
      </w:r>
      <w:proofErr w:type="spellStart"/>
      <w:r w:rsidRPr="00F15EF0">
        <w:rPr>
          <w:rFonts w:ascii="Trebuchet MS" w:hAnsi="Trebuchet MS"/>
          <w:color w:val="002060"/>
          <w:bdr w:val="none" w:sz="0" w:space="0" w:color="auto" w:frame="1"/>
          <w:shd w:val="clear" w:color="auto" w:fill="FFFFFF"/>
        </w:rPr>
        <w:t>prefinanțare</w:t>
      </w:r>
      <w:proofErr w:type="spellEnd"/>
      <w:r w:rsidRPr="00F15EF0">
        <w:rPr>
          <w:rFonts w:ascii="Trebuchet MS" w:hAnsi="Trebuchet MS"/>
          <w:color w:val="002060"/>
          <w:bdr w:val="none" w:sz="0" w:space="0" w:color="auto" w:frame="1"/>
          <w:shd w:val="clear" w:color="auto" w:fill="FFFFFF"/>
        </w:rPr>
        <w:t xml:space="preserve"> se derulează cu respectarea prevederilor cap. IV din OUG nr. 133/2021 </w:t>
      </w:r>
      <w:r w:rsidRPr="00F15EF0">
        <w:rPr>
          <w:rStyle w:val="shdr"/>
          <w:rFonts w:ascii="Trebuchet MS" w:hAnsi="Trebuchet MS"/>
          <w:color w:val="002060"/>
          <w:bdr w:val="none" w:sz="0" w:space="0" w:color="auto" w:frame="1"/>
          <w:shd w:val="clear" w:color="auto" w:fill="FFFFFF"/>
        </w:rPr>
        <w:t>privind gestionarea financiară a fondurilor europene pentru perioada de programare 2021-2027 alocate României din Fondul european de dezvoltare regională, Fondul de coeziune, Fondul social european Plus, Fondul pentru o tranziție justă.</w:t>
      </w:r>
    </w:p>
    <w:p w14:paraId="49E9145E" w14:textId="77777777" w:rsidR="00525D76" w:rsidRPr="00F15EF0" w:rsidRDefault="00525D76" w:rsidP="00525D76">
      <w:pPr>
        <w:rPr>
          <w:color w:val="002060"/>
        </w:rPr>
      </w:pPr>
    </w:p>
    <w:p w14:paraId="5E7B9460" w14:textId="034AD164" w:rsidR="00A82C81" w:rsidRPr="00F15EF0" w:rsidRDefault="00CB3D9A" w:rsidP="00CB3D9A">
      <w:pPr>
        <w:pStyle w:val="Heading2"/>
        <w:rPr>
          <w:color w:val="002060"/>
        </w:rPr>
      </w:pPr>
      <w:bookmarkStart w:id="118" w:name="_Toc137459252"/>
      <w:r w:rsidRPr="00F15EF0">
        <w:rPr>
          <w:color w:val="002060"/>
        </w:rPr>
        <w:t xml:space="preserve">12.2 </w:t>
      </w:r>
      <w:r w:rsidR="00A82C81" w:rsidRPr="00F15EF0">
        <w:rPr>
          <w:color w:val="002060"/>
        </w:rPr>
        <w:t>Mecanismul cererilor de plată</w:t>
      </w:r>
      <w:bookmarkEnd w:id="118"/>
      <w:r w:rsidR="00A82C81" w:rsidRPr="00F15EF0">
        <w:rPr>
          <w:color w:val="002060"/>
        </w:rPr>
        <w:tab/>
      </w:r>
    </w:p>
    <w:p w14:paraId="69FF1091" w14:textId="77777777" w:rsidR="00C72B02" w:rsidRPr="00F15EF0" w:rsidRDefault="00C72B02" w:rsidP="00C72B02">
      <w:pPr>
        <w:spacing w:after="0" w:line="240" w:lineRule="auto"/>
        <w:jc w:val="both"/>
        <w:rPr>
          <w:rStyle w:val="shdr"/>
          <w:rFonts w:ascii="Trebuchet MS" w:eastAsiaTheme="majorEastAsia" w:hAnsi="Trebuchet MS" w:cstheme="majorBidi"/>
          <w:color w:val="002060"/>
          <w:bdr w:val="none" w:sz="0" w:space="0" w:color="auto" w:frame="1"/>
          <w:shd w:val="clear" w:color="auto" w:fill="FFFFFF"/>
        </w:rPr>
      </w:pPr>
      <w:r w:rsidRPr="00F15EF0">
        <w:rPr>
          <w:rFonts w:ascii="Trebuchet MS" w:hAnsi="Trebuchet MS"/>
          <w:color w:val="002060"/>
          <w:bdr w:val="none" w:sz="0" w:space="0" w:color="auto" w:frame="1"/>
          <w:shd w:val="clear" w:color="auto" w:fill="FFFFFF"/>
        </w:rPr>
        <w:t xml:space="preserve">Mecanismul cererilor de plată se derulează cu respectarea prevederilor cap. V din OUG nr. 133/2021 </w:t>
      </w:r>
      <w:r w:rsidRPr="00F15EF0">
        <w:rPr>
          <w:rStyle w:val="shdr"/>
          <w:rFonts w:ascii="Trebuchet MS" w:hAnsi="Trebuchet MS"/>
          <w:color w:val="002060"/>
          <w:bdr w:val="none" w:sz="0" w:space="0" w:color="auto" w:frame="1"/>
          <w:shd w:val="clear" w:color="auto" w:fill="FFFFFF"/>
        </w:rPr>
        <w:t>privind gestionarea financiară a fondurilor europene pentru perioada de programare 2021-2027 alocate României din Fondul european de dezvoltare regională, Fondul de coeziune, Fondul social european Plus, Fondul pentru o tranziție justă.</w:t>
      </w:r>
    </w:p>
    <w:p w14:paraId="51CBAFC6" w14:textId="77777777" w:rsidR="00525D76" w:rsidRPr="00F15EF0" w:rsidRDefault="00525D76" w:rsidP="00525D76">
      <w:pPr>
        <w:rPr>
          <w:color w:val="002060"/>
        </w:rPr>
      </w:pPr>
    </w:p>
    <w:p w14:paraId="05068FF2" w14:textId="74EE82D1" w:rsidR="00A82C81" w:rsidRPr="00F15EF0" w:rsidRDefault="00CB3D9A" w:rsidP="00CB3D9A">
      <w:pPr>
        <w:pStyle w:val="Heading2"/>
        <w:rPr>
          <w:color w:val="002060"/>
        </w:rPr>
      </w:pPr>
      <w:bookmarkStart w:id="119" w:name="_Toc137459253"/>
      <w:r w:rsidRPr="00F15EF0">
        <w:rPr>
          <w:color w:val="002060"/>
        </w:rPr>
        <w:t xml:space="preserve">12.3 </w:t>
      </w:r>
      <w:r w:rsidR="00A82C81" w:rsidRPr="00F15EF0">
        <w:rPr>
          <w:color w:val="002060"/>
        </w:rPr>
        <w:t>Mecanismul cererilor de rambursare</w:t>
      </w:r>
      <w:bookmarkEnd w:id="119"/>
      <w:r w:rsidR="00A82C81" w:rsidRPr="00F15EF0">
        <w:rPr>
          <w:color w:val="002060"/>
        </w:rPr>
        <w:t xml:space="preserve"> </w:t>
      </w:r>
      <w:r w:rsidR="00A82C81" w:rsidRPr="00F15EF0">
        <w:rPr>
          <w:color w:val="002060"/>
        </w:rPr>
        <w:tab/>
      </w:r>
    </w:p>
    <w:p w14:paraId="16816B28" w14:textId="77777777" w:rsidR="00C72B02" w:rsidRPr="00F15EF0" w:rsidRDefault="00C72B02" w:rsidP="00C72B02">
      <w:pPr>
        <w:spacing w:after="0" w:line="240" w:lineRule="auto"/>
        <w:jc w:val="both"/>
        <w:rPr>
          <w:rStyle w:val="shdr"/>
          <w:rFonts w:ascii="Trebuchet MS" w:eastAsiaTheme="majorEastAsia" w:hAnsi="Trebuchet MS" w:cstheme="majorBidi"/>
          <w:color w:val="002060"/>
          <w:bdr w:val="none" w:sz="0" w:space="0" w:color="auto" w:frame="1"/>
          <w:shd w:val="clear" w:color="auto" w:fill="FFFFFF"/>
        </w:rPr>
      </w:pPr>
      <w:r w:rsidRPr="00F15EF0">
        <w:rPr>
          <w:rFonts w:ascii="Trebuchet MS" w:hAnsi="Trebuchet MS"/>
          <w:color w:val="002060"/>
          <w:bdr w:val="none" w:sz="0" w:space="0" w:color="auto" w:frame="1"/>
          <w:shd w:val="clear" w:color="auto" w:fill="FFFFFF"/>
        </w:rPr>
        <w:t xml:space="preserve">Mecanismul cererilor de rambursare se derulează cu respectarea prevederilor cap. V din OUG nr. 133/2021 </w:t>
      </w:r>
      <w:r w:rsidRPr="00F15EF0">
        <w:rPr>
          <w:rStyle w:val="shdr"/>
          <w:rFonts w:ascii="Trebuchet MS" w:hAnsi="Trebuchet MS"/>
          <w:color w:val="002060"/>
          <w:bdr w:val="none" w:sz="0" w:space="0" w:color="auto" w:frame="1"/>
          <w:shd w:val="clear" w:color="auto" w:fill="FFFFFF"/>
        </w:rPr>
        <w:t>privind gestionarea financiară a fondurilor europene pentru perioada de programare 2021-2027 alocate României din Fondul european de dezvoltare regională, Fondul de coeziune, Fondul social european Plus, Fondul pentru o tranziție justă.</w:t>
      </w:r>
    </w:p>
    <w:p w14:paraId="44E4EF08" w14:textId="77777777" w:rsidR="00525D76" w:rsidRPr="00F15EF0" w:rsidRDefault="00525D76" w:rsidP="00525D76">
      <w:pPr>
        <w:rPr>
          <w:color w:val="002060"/>
        </w:rPr>
      </w:pPr>
    </w:p>
    <w:p w14:paraId="4E257637" w14:textId="1B8037D3" w:rsidR="00A82C81" w:rsidRPr="00F15EF0" w:rsidRDefault="00CB3D9A" w:rsidP="00CB3D9A">
      <w:pPr>
        <w:pStyle w:val="Heading2"/>
        <w:rPr>
          <w:color w:val="002060"/>
        </w:rPr>
      </w:pPr>
      <w:bookmarkStart w:id="120" w:name="_Toc137459254"/>
      <w:r w:rsidRPr="00F15EF0">
        <w:rPr>
          <w:color w:val="002060"/>
        </w:rPr>
        <w:t xml:space="preserve">12.4 </w:t>
      </w:r>
      <w:r w:rsidR="00A82C81" w:rsidRPr="00F15EF0">
        <w:rPr>
          <w:color w:val="002060"/>
        </w:rPr>
        <w:t xml:space="preserve">Graficul cererilor de </w:t>
      </w:r>
      <w:proofErr w:type="spellStart"/>
      <w:r w:rsidR="00B56F23" w:rsidRPr="00F15EF0">
        <w:rPr>
          <w:color w:val="002060"/>
        </w:rPr>
        <w:t>prefinanțare</w:t>
      </w:r>
      <w:proofErr w:type="spellEnd"/>
      <w:r w:rsidR="00A82C81" w:rsidRPr="00F15EF0">
        <w:rPr>
          <w:color w:val="002060"/>
        </w:rPr>
        <w:t>/plată/rambursare</w:t>
      </w:r>
      <w:bookmarkEnd w:id="120"/>
      <w:r w:rsidR="00A82C81" w:rsidRPr="00F15EF0">
        <w:rPr>
          <w:color w:val="002060"/>
        </w:rPr>
        <w:t xml:space="preserve"> </w:t>
      </w:r>
      <w:r w:rsidR="00A82C81" w:rsidRPr="00F15EF0">
        <w:rPr>
          <w:color w:val="002060"/>
        </w:rPr>
        <w:tab/>
      </w:r>
    </w:p>
    <w:p w14:paraId="42925A66" w14:textId="77777777" w:rsidR="00C72B02" w:rsidRPr="00F15EF0" w:rsidRDefault="00C72B02" w:rsidP="00C72B02">
      <w:pPr>
        <w:pStyle w:val="ListParagraph"/>
        <w:spacing w:after="0" w:line="240" w:lineRule="auto"/>
        <w:ind w:left="0"/>
        <w:jc w:val="both"/>
        <w:rPr>
          <w:rFonts w:ascii="Trebuchet MS" w:hAnsi="Trebuchet MS"/>
          <w:color w:val="002060"/>
        </w:rPr>
      </w:pPr>
      <w:r w:rsidRPr="00F15EF0">
        <w:rPr>
          <w:rFonts w:ascii="Trebuchet MS" w:hAnsi="Trebuchet MS"/>
          <w:color w:val="002060"/>
        </w:rPr>
        <w:t xml:space="preserve">În ceea ce privește mecanismul </w:t>
      </w:r>
      <w:proofErr w:type="spellStart"/>
      <w:r w:rsidRPr="00F15EF0">
        <w:rPr>
          <w:rFonts w:ascii="Trebuchet MS" w:hAnsi="Trebuchet MS"/>
          <w:color w:val="002060"/>
        </w:rPr>
        <w:t>prefinanțării</w:t>
      </w:r>
      <w:proofErr w:type="spellEnd"/>
      <w:r w:rsidRPr="00F15EF0">
        <w:rPr>
          <w:rFonts w:ascii="Trebuchet MS" w:hAnsi="Trebuchet MS"/>
          <w:color w:val="002060"/>
        </w:rPr>
        <w:t>, mecanismul cererii de plată și mecanismul cererii de rambursare, se vor respecta prevederile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723F1789" w14:textId="77777777" w:rsidR="00525D76" w:rsidRPr="00F15EF0" w:rsidRDefault="00525D76" w:rsidP="00525D76">
      <w:pPr>
        <w:rPr>
          <w:color w:val="002060"/>
        </w:rPr>
      </w:pPr>
    </w:p>
    <w:p w14:paraId="269E83D9" w14:textId="313B554D" w:rsidR="00A82C81" w:rsidRPr="00F15EF0" w:rsidRDefault="00CB3D9A" w:rsidP="00CB3D9A">
      <w:pPr>
        <w:pStyle w:val="Heading2"/>
        <w:rPr>
          <w:color w:val="002060"/>
        </w:rPr>
      </w:pPr>
      <w:bookmarkStart w:id="121" w:name="_Toc137459255"/>
      <w:r w:rsidRPr="00F15EF0">
        <w:rPr>
          <w:color w:val="002060"/>
        </w:rPr>
        <w:t xml:space="preserve">12.5 </w:t>
      </w:r>
      <w:r w:rsidR="00A82C81" w:rsidRPr="00F15EF0">
        <w:rPr>
          <w:color w:val="002060"/>
        </w:rPr>
        <w:t>Vizitele la fața locului</w:t>
      </w:r>
      <w:bookmarkEnd w:id="121"/>
      <w:r w:rsidR="00A82C81" w:rsidRPr="00F15EF0">
        <w:rPr>
          <w:color w:val="002060"/>
        </w:rPr>
        <w:t xml:space="preserve"> </w:t>
      </w:r>
      <w:r w:rsidR="00A82C81" w:rsidRPr="00F15EF0">
        <w:rPr>
          <w:color w:val="002060"/>
        </w:rPr>
        <w:tab/>
      </w:r>
    </w:p>
    <w:p w14:paraId="2785BC4F" w14:textId="77777777" w:rsidR="00C72B02" w:rsidRPr="00F15EF0" w:rsidRDefault="00C72B02" w:rsidP="00C72B02">
      <w:pPr>
        <w:spacing w:after="0" w:line="240" w:lineRule="auto"/>
        <w:jc w:val="both"/>
        <w:rPr>
          <w:rFonts w:ascii="Trebuchet MS" w:hAnsi="Trebuchet MS"/>
          <w:color w:val="002060"/>
        </w:rPr>
      </w:pPr>
      <w:r w:rsidRPr="00F15EF0">
        <w:rPr>
          <w:rFonts w:ascii="Trebuchet MS" w:hAnsi="Trebuchet MS"/>
          <w:color w:val="002060"/>
        </w:rPr>
        <w:t>Vizitele la fața locului sunt vizite pe teren la beneficiarii proiectelor, atât în perioada de implementare, cât și post implementare, pe perioada în care beneficiarul/liderul de parteneriat are obligația de a asigura caracterul durabil al operațiunilor potrivit prevederilor art. 65 din Regulamentul (UE) 2021/1.060, cu modificările și completările ulterioare.</w:t>
      </w:r>
    </w:p>
    <w:p w14:paraId="5095FB1D" w14:textId="77777777" w:rsidR="00C72B02" w:rsidRPr="00F15EF0" w:rsidRDefault="00C72B02" w:rsidP="00C72B02">
      <w:pPr>
        <w:spacing w:after="0" w:line="240" w:lineRule="auto"/>
        <w:jc w:val="both"/>
        <w:rPr>
          <w:rFonts w:ascii="Trebuchet MS" w:hAnsi="Trebuchet MS"/>
          <w:color w:val="002060"/>
        </w:rPr>
      </w:pPr>
      <w:r w:rsidRPr="00F15EF0">
        <w:rPr>
          <w:rFonts w:ascii="Trebuchet MS" w:hAnsi="Trebuchet MS"/>
          <w:color w:val="002060"/>
        </w:rPr>
        <w:t>Raportul de vizită se elaborează de autoritatea de management/organismul intermediar, după caz, prin sistemul informatic MySMIS2021/SMIS2021, în conformitate cu prevederile procedurilor operaționale și se generează în termen de 10 zile lucrătoare de la data vizitei efectuate la fața locului.</w:t>
      </w:r>
    </w:p>
    <w:p w14:paraId="6517BE94" w14:textId="00CC52B2" w:rsidR="00566CCA" w:rsidRPr="00F15EF0" w:rsidRDefault="00566CCA" w:rsidP="00D97B6E">
      <w:pPr>
        <w:pStyle w:val="Heading1"/>
        <w:numPr>
          <w:ilvl w:val="0"/>
          <w:numId w:val="27"/>
        </w:numPr>
        <w:rPr>
          <w:color w:val="002060"/>
        </w:rPr>
      </w:pPr>
      <w:bookmarkStart w:id="122" w:name="_Toc137459256"/>
      <w:r w:rsidRPr="00F15EF0">
        <w:rPr>
          <w:color w:val="002060"/>
        </w:rPr>
        <w:lastRenderedPageBreak/>
        <w:t>MODIFICAREA GHIDULUI SOLICITANTULUI</w:t>
      </w:r>
      <w:bookmarkEnd w:id="122"/>
      <w:r w:rsidRPr="00F15EF0">
        <w:rPr>
          <w:color w:val="002060"/>
        </w:rPr>
        <w:tab/>
      </w:r>
    </w:p>
    <w:p w14:paraId="5AF72E6C" w14:textId="0E3C70DE" w:rsidR="00566CCA" w:rsidRPr="00F15EF0" w:rsidRDefault="00926E2F" w:rsidP="00ED3B7F">
      <w:pPr>
        <w:pStyle w:val="Heading2"/>
        <w:rPr>
          <w:color w:val="002060"/>
        </w:rPr>
      </w:pPr>
      <w:bookmarkStart w:id="123" w:name="_Toc137459257"/>
      <w:r w:rsidRPr="00F15EF0">
        <w:rPr>
          <w:color w:val="002060"/>
        </w:rPr>
        <w:t xml:space="preserve">13.1 </w:t>
      </w:r>
      <w:r w:rsidR="00566CCA" w:rsidRPr="00F15EF0">
        <w:rPr>
          <w:color w:val="002060"/>
        </w:rPr>
        <w:t>Aspectele care pot face obiectul modificărilor prevederilor ghidului solicitantului</w:t>
      </w:r>
      <w:bookmarkEnd w:id="123"/>
      <w:r w:rsidR="00566CCA" w:rsidRPr="00F15EF0">
        <w:rPr>
          <w:color w:val="002060"/>
        </w:rPr>
        <w:tab/>
      </w:r>
    </w:p>
    <w:p w14:paraId="79292CF8" w14:textId="77777777" w:rsidR="00C72B02" w:rsidRPr="00F15EF0" w:rsidRDefault="00C72B02" w:rsidP="00C72B02">
      <w:pPr>
        <w:spacing w:before="120" w:after="120"/>
        <w:jc w:val="both"/>
        <w:rPr>
          <w:rFonts w:ascii="Trebuchet MS" w:hAnsi="Trebuchet MS"/>
          <w:iCs/>
          <w:color w:val="002060"/>
        </w:rPr>
      </w:pPr>
      <w:r w:rsidRPr="00F15EF0">
        <w:rPr>
          <w:rFonts w:ascii="Trebuchet MS" w:hAnsi="Trebuchet MS"/>
          <w:iCs/>
          <w:color w:val="002060"/>
        </w:rPr>
        <w:t>Prevederile prezentului Ghid al Solicitantului Condiții Specifice pot fi modificate, în cazuri temeinic justificate, prin Ordin al ministrului investițiilor și proiectelor europene.</w:t>
      </w:r>
    </w:p>
    <w:p w14:paraId="3BAF2E8A" w14:textId="77777777" w:rsidR="00C72B02" w:rsidRPr="00F15EF0" w:rsidRDefault="00C72B02" w:rsidP="00C72B02">
      <w:pPr>
        <w:spacing w:before="120" w:after="120"/>
        <w:jc w:val="both"/>
        <w:rPr>
          <w:rFonts w:ascii="Trebuchet MS" w:hAnsi="Trebuchet MS"/>
          <w:iCs/>
          <w:color w:val="002060"/>
        </w:rPr>
      </w:pPr>
      <w:r w:rsidRPr="00F15EF0">
        <w:rPr>
          <w:rFonts w:ascii="Trebuchet MS" w:hAnsi="Trebuchet MS"/>
          <w:iCs/>
          <w:color w:val="002060"/>
        </w:rPr>
        <w:t>Aspecte ce pot face obiectul modificărilor prevederilor prezentului Ghid al solicitantului condiții specifice:</w:t>
      </w:r>
    </w:p>
    <w:p w14:paraId="4A993521" w14:textId="77777777" w:rsidR="00C72B02" w:rsidRPr="00F15EF0" w:rsidRDefault="00C72B02" w:rsidP="00C72B02">
      <w:pPr>
        <w:spacing w:before="120" w:after="120"/>
        <w:ind w:left="360"/>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data limită de depunere a Cererilor de finanțare în aplicația MySMIS2021/SMIS2021+</w:t>
      </w:r>
    </w:p>
    <w:p w14:paraId="72981A63" w14:textId="77777777" w:rsidR="00C72B02" w:rsidRPr="00F15EF0" w:rsidRDefault="00C72B02" w:rsidP="00C72B02">
      <w:pPr>
        <w:spacing w:before="120" w:after="120"/>
        <w:ind w:left="360"/>
        <w:jc w:val="both"/>
        <w:rPr>
          <w:rFonts w:ascii="Trebuchet MS" w:hAnsi="Trebuchet MS"/>
          <w:iCs/>
          <w:color w:val="002060"/>
        </w:rPr>
      </w:pPr>
      <w:r w:rsidRPr="00F15EF0">
        <w:rPr>
          <w:rFonts w:ascii="Trebuchet MS" w:hAnsi="Trebuchet MS"/>
          <w:iCs/>
          <w:color w:val="002060"/>
        </w:rPr>
        <w:t></w:t>
      </w:r>
      <w:r w:rsidRPr="00F15EF0">
        <w:rPr>
          <w:rFonts w:ascii="Trebuchet MS" w:hAnsi="Trebuchet MS"/>
          <w:iCs/>
          <w:color w:val="002060"/>
        </w:rPr>
        <w:tab/>
        <w:t xml:space="preserve">anexele la Ghidul Solicitantului Condiții Specifice </w:t>
      </w:r>
    </w:p>
    <w:p w14:paraId="785CCC8C" w14:textId="546AB8B8" w:rsidR="00525D76" w:rsidRPr="00F15EF0" w:rsidRDefault="00C72B02" w:rsidP="00C72B02">
      <w:pPr>
        <w:rPr>
          <w:color w:val="002060"/>
        </w:rPr>
      </w:pPr>
      <w:r w:rsidRPr="00F15EF0">
        <w:rPr>
          <w:rFonts w:ascii="Trebuchet MS" w:hAnsi="Trebuchet MS"/>
          <w:iCs/>
          <w:color w:val="002060"/>
        </w:rPr>
        <w:t></w:t>
      </w:r>
      <w:r w:rsidRPr="00F15EF0">
        <w:rPr>
          <w:rFonts w:ascii="Trebuchet MS" w:hAnsi="Trebuchet MS"/>
          <w:iCs/>
          <w:color w:val="002060"/>
        </w:rPr>
        <w:tab/>
        <w:t>alte elemente, identificate ulterior lansării apelului de proiecte, ca fiind deficitare a căror remedi</w:t>
      </w:r>
      <w:r w:rsidR="000B4CE7" w:rsidRPr="00F15EF0">
        <w:rPr>
          <w:rFonts w:ascii="Trebuchet MS" w:hAnsi="Trebuchet MS"/>
          <w:iCs/>
          <w:color w:val="002060"/>
        </w:rPr>
        <w:t>e</w:t>
      </w:r>
      <w:r w:rsidRPr="00F15EF0">
        <w:rPr>
          <w:rFonts w:ascii="Trebuchet MS" w:hAnsi="Trebuchet MS"/>
          <w:iCs/>
          <w:color w:val="002060"/>
        </w:rPr>
        <w:t>re necesită modificarea Ghidului Solicitantului Condiții Specifice</w:t>
      </w:r>
    </w:p>
    <w:p w14:paraId="57BCCC56" w14:textId="10F2D609" w:rsidR="00566CCA" w:rsidRPr="00F15EF0" w:rsidRDefault="00926E2F" w:rsidP="00926E2F">
      <w:pPr>
        <w:pStyle w:val="Heading2"/>
        <w:rPr>
          <w:color w:val="002060"/>
        </w:rPr>
      </w:pPr>
      <w:bookmarkStart w:id="124" w:name="_Toc137459258"/>
      <w:r w:rsidRPr="00F15EF0">
        <w:rPr>
          <w:color w:val="002060"/>
        </w:rPr>
        <w:t xml:space="preserve">13.2 </w:t>
      </w:r>
      <w:r w:rsidR="00566CCA" w:rsidRPr="00F15EF0">
        <w:rPr>
          <w:color w:val="002060"/>
        </w:rPr>
        <w:t>Condiții privind aplicarea modificărilor pentru cererile de finanțare aflate în procesul de selecție (condiții tranzitorii)</w:t>
      </w:r>
      <w:bookmarkEnd w:id="124"/>
      <w:r w:rsidR="00566CCA" w:rsidRPr="00F15EF0">
        <w:rPr>
          <w:color w:val="002060"/>
        </w:rPr>
        <w:tab/>
      </w:r>
    </w:p>
    <w:p w14:paraId="5E1EC374" w14:textId="77777777" w:rsidR="00C72B02" w:rsidRPr="00F15EF0" w:rsidRDefault="00C72B02" w:rsidP="00C72B02">
      <w:pPr>
        <w:spacing w:after="0" w:line="240" w:lineRule="auto"/>
        <w:jc w:val="both"/>
        <w:rPr>
          <w:rFonts w:ascii="Trebuchet MS" w:hAnsi="Trebuchet MS"/>
          <w:iCs/>
          <w:color w:val="002060"/>
        </w:rPr>
      </w:pPr>
      <w:r w:rsidRPr="00F15EF0">
        <w:rPr>
          <w:rFonts w:ascii="Trebuchet MS" w:hAnsi="Trebuchet MS"/>
          <w:iCs/>
          <w:color w:val="002060"/>
        </w:rPr>
        <w:t>Modificarea datei limită de depunere a cererilor de finanțare nu afectează cererile de finanțare depuse, acestea urmând să fie incluse în procesul de evaluare după închiderea apelului. Orice modificare adusă la Ghidul Solicitantului Condiții Specifice nu afectează Cererile de finanțare depuse, acestea fiind evaluate pe baza prevederilor Ghidului Solicitantului Condiții Specifice în vigoare la data depunerii cererii de finanțare.</w:t>
      </w:r>
    </w:p>
    <w:p w14:paraId="00F7D6B0" w14:textId="07953F38" w:rsidR="00566CCA" w:rsidRPr="00F15EF0" w:rsidRDefault="00566CCA" w:rsidP="00580DD0">
      <w:pPr>
        <w:pStyle w:val="Heading1"/>
        <w:numPr>
          <w:ilvl w:val="0"/>
          <w:numId w:val="26"/>
        </w:numPr>
        <w:rPr>
          <w:color w:val="002060"/>
        </w:rPr>
      </w:pPr>
      <w:bookmarkStart w:id="125" w:name="_Toc137459259"/>
      <w:r w:rsidRPr="00F15EF0">
        <w:rPr>
          <w:color w:val="002060"/>
        </w:rPr>
        <w:t>ANEXE</w:t>
      </w:r>
      <w:bookmarkEnd w:id="125"/>
      <w:r w:rsidRPr="00F15EF0">
        <w:rPr>
          <w:color w:val="002060"/>
        </w:rPr>
        <w:tab/>
      </w:r>
    </w:p>
    <w:p w14:paraId="6F8DB729" w14:textId="02607F8B" w:rsidR="00C72B02" w:rsidRPr="00F15EF0" w:rsidRDefault="00C72B02" w:rsidP="00C72B02">
      <w:pPr>
        <w:pStyle w:val="Heading2"/>
        <w:rPr>
          <w:rFonts w:ascii="Trebuchet MS" w:hAnsi="Trebuchet MS"/>
          <w:color w:val="002060"/>
          <w:sz w:val="22"/>
          <w:szCs w:val="22"/>
        </w:rPr>
      </w:pPr>
      <w:bookmarkStart w:id="126" w:name="_Toc137809787"/>
      <w:r w:rsidRPr="00F15EF0">
        <w:rPr>
          <w:rFonts w:ascii="Trebuchet MS" w:hAnsi="Trebuchet MS"/>
          <w:color w:val="002060"/>
          <w:sz w:val="22"/>
          <w:szCs w:val="22"/>
        </w:rPr>
        <w:t>14.1. Anexa nr. 1. Declarație unică</w:t>
      </w:r>
      <w:bookmarkEnd w:id="126"/>
    </w:p>
    <w:p w14:paraId="2AB89DB3" w14:textId="3958C07A" w:rsidR="00C72B02" w:rsidRPr="00F15EF0" w:rsidRDefault="00C72B02" w:rsidP="00C72B02">
      <w:pPr>
        <w:pStyle w:val="Heading2"/>
        <w:rPr>
          <w:rFonts w:ascii="Trebuchet MS" w:hAnsi="Trebuchet MS"/>
          <w:color w:val="002060"/>
          <w:sz w:val="22"/>
          <w:szCs w:val="22"/>
        </w:rPr>
      </w:pPr>
      <w:bookmarkStart w:id="127" w:name="_Toc137809788"/>
      <w:r w:rsidRPr="00F15EF0">
        <w:rPr>
          <w:rFonts w:ascii="Trebuchet MS" w:hAnsi="Trebuchet MS"/>
          <w:color w:val="002060"/>
          <w:sz w:val="22"/>
          <w:szCs w:val="22"/>
        </w:rPr>
        <w:t>14.2. Anexa nr. 2. Criterii de evaluare tehnică și financiară preliminară</w:t>
      </w:r>
      <w:bookmarkEnd w:id="127"/>
    </w:p>
    <w:p w14:paraId="0786B4F9" w14:textId="77777777" w:rsidR="00C72B02" w:rsidRPr="00F15EF0" w:rsidRDefault="00C72B02" w:rsidP="00C72B02">
      <w:pPr>
        <w:pStyle w:val="Heading2"/>
        <w:rPr>
          <w:rFonts w:ascii="Trebuchet MS" w:eastAsia="Times New Roman" w:hAnsi="Trebuchet MS"/>
          <w:color w:val="002060"/>
          <w:sz w:val="22"/>
          <w:szCs w:val="22"/>
          <w:lang w:eastAsia="ro-RO"/>
        </w:rPr>
      </w:pPr>
      <w:bookmarkStart w:id="128" w:name="_Toc137809789"/>
      <w:r w:rsidRPr="00F15EF0">
        <w:rPr>
          <w:rFonts w:ascii="Trebuchet MS" w:eastAsia="Times New Roman" w:hAnsi="Trebuchet MS"/>
          <w:color w:val="002060"/>
          <w:sz w:val="22"/>
          <w:szCs w:val="22"/>
          <w:lang w:eastAsia="ro-RO"/>
        </w:rPr>
        <w:t>14.3. Anexa nr. 3. Criterii de evaluare tehnică și financiară calitativă</w:t>
      </w:r>
      <w:bookmarkEnd w:id="128"/>
    </w:p>
    <w:p w14:paraId="55D958DF" w14:textId="37766790" w:rsidR="00C72B02" w:rsidRPr="00F15EF0" w:rsidRDefault="00C72B02" w:rsidP="000C1C4E">
      <w:pPr>
        <w:spacing w:after="0"/>
        <w:rPr>
          <w:rFonts w:ascii="Trebuchet MS" w:hAnsi="Trebuchet MS" w:cstheme="majorHAnsi"/>
          <w:color w:val="002060"/>
          <w:lang w:eastAsia="ro-RO"/>
        </w:rPr>
      </w:pPr>
      <w:r w:rsidRPr="00F15EF0">
        <w:rPr>
          <w:rFonts w:ascii="Trebuchet MS" w:hAnsi="Trebuchet MS" w:cstheme="majorHAnsi"/>
          <w:color w:val="002060"/>
          <w:lang w:eastAsia="ro-RO"/>
        </w:rPr>
        <w:t>14.4. Anexa nr. 4. Contractul de finanțare – Condiții Specifice</w:t>
      </w:r>
    </w:p>
    <w:p w14:paraId="6013140C" w14:textId="3E2552A0" w:rsidR="00580DD0" w:rsidRPr="00F15EF0" w:rsidRDefault="00580DD0" w:rsidP="000C1C4E">
      <w:pPr>
        <w:pStyle w:val="Heading2"/>
        <w:spacing w:before="0"/>
        <w:rPr>
          <w:rFonts w:ascii="Trebuchet MS" w:hAnsi="Trebuchet MS"/>
          <w:color w:val="002060"/>
          <w:sz w:val="22"/>
          <w:szCs w:val="22"/>
          <w:lang w:eastAsia="ro-RO"/>
        </w:rPr>
      </w:pPr>
      <w:r w:rsidRPr="00F15EF0">
        <w:rPr>
          <w:rFonts w:ascii="Trebuchet MS" w:hAnsi="Trebuchet MS"/>
          <w:color w:val="002060"/>
          <w:sz w:val="22"/>
          <w:szCs w:val="22"/>
          <w:lang w:eastAsia="ro-RO"/>
        </w:rPr>
        <w:t>14.5. Anexa nr. 5. Model Declara</w:t>
      </w:r>
      <w:r w:rsidR="004928EA" w:rsidRPr="00F15EF0">
        <w:rPr>
          <w:rFonts w:ascii="Trebuchet MS" w:hAnsi="Trebuchet MS"/>
          <w:color w:val="002060"/>
          <w:sz w:val="22"/>
          <w:szCs w:val="22"/>
          <w:lang w:eastAsia="ro-RO"/>
        </w:rPr>
        <w:t>ț</w:t>
      </w:r>
      <w:r w:rsidRPr="00F15EF0">
        <w:rPr>
          <w:rFonts w:ascii="Trebuchet MS" w:hAnsi="Trebuchet MS"/>
          <w:color w:val="002060"/>
          <w:sz w:val="22"/>
          <w:szCs w:val="22"/>
          <w:lang w:eastAsia="ro-RO"/>
        </w:rPr>
        <w:t>ie privind evaluarea conformității cu Carta drepturilor fundamentale ale Uniunii Europene</w:t>
      </w:r>
    </w:p>
    <w:p w14:paraId="56F5016D" w14:textId="4FAA7374" w:rsidR="00580DD0" w:rsidRPr="006C18F8" w:rsidRDefault="00580DD0" w:rsidP="000C1C4E">
      <w:pPr>
        <w:pStyle w:val="Heading2"/>
        <w:spacing w:before="0"/>
        <w:rPr>
          <w:rFonts w:ascii="Trebuchet MS" w:hAnsi="Trebuchet MS"/>
          <w:color w:val="002060"/>
          <w:sz w:val="22"/>
          <w:szCs w:val="22"/>
          <w:lang w:eastAsia="ro-RO"/>
        </w:rPr>
      </w:pPr>
      <w:r w:rsidRPr="00F15EF0">
        <w:rPr>
          <w:rFonts w:ascii="Trebuchet MS" w:hAnsi="Trebuchet MS"/>
          <w:color w:val="002060"/>
          <w:sz w:val="22"/>
          <w:szCs w:val="22"/>
          <w:lang w:eastAsia="ro-RO"/>
        </w:rPr>
        <w:t xml:space="preserve">14.6. Anexa nr. 6.  Model Declarație privind evaluarea conformității cu Convenția ONU privind drepturile persoanelor cu </w:t>
      </w:r>
      <w:r w:rsidR="00764990" w:rsidRPr="00F15EF0">
        <w:rPr>
          <w:rFonts w:ascii="Trebuchet MS" w:hAnsi="Trebuchet MS"/>
          <w:color w:val="002060"/>
          <w:sz w:val="22"/>
          <w:szCs w:val="22"/>
          <w:lang w:eastAsia="ro-RO"/>
        </w:rPr>
        <w:t>dizabilități</w:t>
      </w:r>
    </w:p>
    <w:p w14:paraId="546FCCDD" w14:textId="77777777" w:rsidR="00580DD0" w:rsidRPr="00C953AB" w:rsidRDefault="00580DD0" w:rsidP="00C72B02">
      <w:pPr>
        <w:rPr>
          <w:rFonts w:asciiTheme="majorHAnsi" w:hAnsiTheme="majorHAnsi" w:cstheme="majorHAnsi"/>
          <w:color w:val="002060"/>
          <w:sz w:val="26"/>
          <w:szCs w:val="26"/>
          <w:lang w:eastAsia="ro-RO"/>
        </w:rPr>
      </w:pPr>
    </w:p>
    <w:sectPr w:rsidR="00580DD0" w:rsidRPr="00C953AB" w:rsidSect="00BA4F7D">
      <w:footerReference w:type="default" r:id="rId10"/>
      <w:pgSz w:w="12240" w:h="15840"/>
      <w:pgMar w:top="1276" w:right="1417" w:bottom="1135" w:left="1417" w:header="567"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5D9B" w14:textId="77777777" w:rsidR="00570709" w:rsidRDefault="00570709" w:rsidP="00235396">
      <w:pPr>
        <w:spacing w:after="0" w:line="240" w:lineRule="auto"/>
      </w:pPr>
      <w:r>
        <w:separator/>
      </w:r>
    </w:p>
  </w:endnote>
  <w:endnote w:type="continuationSeparator" w:id="0">
    <w:p w14:paraId="40996E1A" w14:textId="77777777" w:rsidR="00570709" w:rsidRDefault="00570709"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2A87" w:usb1="08080000"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69366"/>
      <w:docPartObj>
        <w:docPartGallery w:val="Page Numbers (Bottom of Page)"/>
        <w:docPartUnique/>
      </w:docPartObj>
    </w:sdtPr>
    <w:sdtEndPr>
      <w:rPr>
        <w:noProof/>
      </w:rPr>
    </w:sdtEndPr>
    <w:sdtContent>
      <w:p w14:paraId="7FBB7CB2" w14:textId="31E6C27F" w:rsidR="0092367D" w:rsidRDefault="0092367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6ABB02C" w14:textId="77777777" w:rsidR="0092367D" w:rsidRDefault="0092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42B3" w14:textId="77777777" w:rsidR="00570709" w:rsidRDefault="00570709" w:rsidP="00235396">
      <w:pPr>
        <w:spacing w:after="0" w:line="240" w:lineRule="auto"/>
      </w:pPr>
      <w:r>
        <w:separator/>
      </w:r>
    </w:p>
  </w:footnote>
  <w:footnote w:type="continuationSeparator" w:id="0">
    <w:p w14:paraId="3C60EBF8" w14:textId="77777777" w:rsidR="00570709" w:rsidRDefault="00570709" w:rsidP="00235396">
      <w:pPr>
        <w:spacing w:after="0" w:line="240" w:lineRule="auto"/>
      </w:pPr>
      <w:r>
        <w:continuationSeparator/>
      </w:r>
    </w:p>
  </w:footnote>
  <w:footnote w:id="1">
    <w:p w14:paraId="56FB2AF8" w14:textId="77777777" w:rsidR="00F018C6" w:rsidRPr="005F5331" w:rsidRDefault="00F018C6" w:rsidP="00F018C6">
      <w:pPr>
        <w:pStyle w:val="FootnoteText"/>
        <w:jc w:val="both"/>
        <w:rPr>
          <w:lang w:val="fr-FR"/>
        </w:rPr>
      </w:pPr>
      <w:r w:rsidRPr="002148BA">
        <w:rPr>
          <w:rStyle w:val="FootnoteReference"/>
          <w:color w:val="1F4E79" w:themeColor="accent1" w:themeShade="80"/>
        </w:rPr>
        <w:footnoteRef/>
      </w:r>
      <w:r w:rsidRPr="002148BA">
        <w:rPr>
          <w:color w:val="1F4E79" w:themeColor="accent1" w:themeShade="80"/>
        </w:rPr>
        <w:t xml:space="preserve"> </w:t>
      </w:r>
      <w:r w:rsidRPr="005F5331">
        <w:rPr>
          <w:color w:val="1F4E79" w:themeColor="accent1" w:themeShade="80"/>
          <w:lang w:val="fr-FR"/>
        </w:rPr>
        <w:t>Locurile de muncă ecologice contribuie la conservarea sau refacerea mediului, prin minimizarea daunelor și conservarea resurselor naturale.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2FBEFC"/>
    <w:multiLevelType w:val="hybridMultilevel"/>
    <w:tmpl w:val="7A22B9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201D"/>
    <w:multiLevelType w:val="hybridMultilevel"/>
    <w:tmpl w:val="84148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39C8"/>
    <w:multiLevelType w:val="hybridMultilevel"/>
    <w:tmpl w:val="66A09E32"/>
    <w:lvl w:ilvl="0" w:tplc="F9B41AC6">
      <w:start w:val="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507FA"/>
    <w:multiLevelType w:val="hybridMultilevel"/>
    <w:tmpl w:val="48625D4C"/>
    <w:styleLink w:val="Stilimportat25"/>
    <w:lvl w:ilvl="0" w:tplc="AA367486">
      <w:start w:val="1"/>
      <w:numFmt w:val="bullet"/>
      <w:lvlText w:val="·"/>
      <w:lvlJc w:val="left"/>
      <w:pPr>
        <w:tabs>
          <w:tab w:val="num" w:pos="320"/>
        </w:tabs>
        <w:ind w:left="4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06044C">
      <w:start w:val="1"/>
      <w:numFmt w:val="bullet"/>
      <w:lvlText w:val="o"/>
      <w:lvlJc w:val="left"/>
      <w:pPr>
        <w:tabs>
          <w:tab w:val="left" w:pos="320"/>
          <w:tab w:val="num" w:pos="1130"/>
        </w:tabs>
        <w:ind w:left="122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1A3C2C">
      <w:start w:val="1"/>
      <w:numFmt w:val="bullet"/>
      <w:lvlText w:val="▪"/>
      <w:lvlJc w:val="left"/>
      <w:pPr>
        <w:tabs>
          <w:tab w:val="left" w:pos="320"/>
          <w:tab w:val="num" w:pos="1850"/>
        </w:tabs>
        <w:ind w:left="194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086E2">
      <w:start w:val="1"/>
      <w:numFmt w:val="bullet"/>
      <w:lvlText w:val="·"/>
      <w:lvlJc w:val="left"/>
      <w:pPr>
        <w:tabs>
          <w:tab w:val="left" w:pos="320"/>
          <w:tab w:val="num" w:pos="2570"/>
        </w:tabs>
        <w:ind w:left="266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885910">
      <w:start w:val="1"/>
      <w:numFmt w:val="bullet"/>
      <w:lvlText w:val="o"/>
      <w:lvlJc w:val="left"/>
      <w:pPr>
        <w:tabs>
          <w:tab w:val="left" w:pos="320"/>
          <w:tab w:val="num" w:pos="3290"/>
        </w:tabs>
        <w:ind w:left="338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2878EE">
      <w:start w:val="1"/>
      <w:numFmt w:val="bullet"/>
      <w:lvlText w:val="▪"/>
      <w:lvlJc w:val="left"/>
      <w:pPr>
        <w:tabs>
          <w:tab w:val="left" w:pos="320"/>
          <w:tab w:val="num" w:pos="4010"/>
        </w:tabs>
        <w:ind w:left="41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1AD7B8">
      <w:start w:val="1"/>
      <w:numFmt w:val="bullet"/>
      <w:lvlText w:val="·"/>
      <w:lvlJc w:val="left"/>
      <w:pPr>
        <w:tabs>
          <w:tab w:val="left" w:pos="320"/>
          <w:tab w:val="num" w:pos="4730"/>
        </w:tabs>
        <w:ind w:left="482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BA9454">
      <w:start w:val="1"/>
      <w:numFmt w:val="bullet"/>
      <w:lvlText w:val="o"/>
      <w:lvlJc w:val="left"/>
      <w:pPr>
        <w:tabs>
          <w:tab w:val="left" w:pos="320"/>
          <w:tab w:val="num" w:pos="5450"/>
        </w:tabs>
        <w:ind w:left="554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86A60">
      <w:start w:val="1"/>
      <w:numFmt w:val="bullet"/>
      <w:lvlText w:val="▪"/>
      <w:lvlJc w:val="left"/>
      <w:pPr>
        <w:tabs>
          <w:tab w:val="left" w:pos="320"/>
          <w:tab w:val="num" w:pos="6170"/>
        </w:tabs>
        <w:ind w:left="626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CB449D"/>
    <w:multiLevelType w:val="hybridMultilevel"/>
    <w:tmpl w:val="D8CA69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16030D"/>
    <w:multiLevelType w:val="hybridMultilevel"/>
    <w:tmpl w:val="7A800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B597D"/>
    <w:multiLevelType w:val="hybridMultilevel"/>
    <w:tmpl w:val="CC960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07264"/>
    <w:multiLevelType w:val="hybridMultilevel"/>
    <w:tmpl w:val="CABAD7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976C9"/>
    <w:multiLevelType w:val="hybridMultilevel"/>
    <w:tmpl w:val="76B0DB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4B7"/>
    <w:multiLevelType w:val="hybridMultilevel"/>
    <w:tmpl w:val="E58A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A28F2"/>
    <w:multiLevelType w:val="hybridMultilevel"/>
    <w:tmpl w:val="19D689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314"/>
    <w:multiLevelType w:val="hybridMultilevel"/>
    <w:tmpl w:val="A1888600"/>
    <w:lvl w:ilvl="0" w:tplc="55FC157E">
      <w:start w:val="5"/>
      <w:numFmt w:val="decimal"/>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D0228"/>
    <w:multiLevelType w:val="hybridMultilevel"/>
    <w:tmpl w:val="E8B616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C0F65"/>
    <w:multiLevelType w:val="hybridMultilevel"/>
    <w:tmpl w:val="759ECB7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B436271"/>
    <w:multiLevelType w:val="hybridMultilevel"/>
    <w:tmpl w:val="66100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46FD5"/>
    <w:multiLevelType w:val="hybridMultilevel"/>
    <w:tmpl w:val="2A3C9D7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A8459F"/>
    <w:multiLevelType w:val="hybridMultilevel"/>
    <w:tmpl w:val="2B64F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F6DE4"/>
    <w:multiLevelType w:val="hybridMultilevel"/>
    <w:tmpl w:val="D75A503A"/>
    <w:lvl w:ilvl="0" w:tplc="3708A746">
      <w:start w:val="7"/>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66B74A6"/>
    <w:multiLevelType w:val="hybridMultilevel"/>
    <w:tmpl w:val="CCF460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C74D5"/>
    <w:multiLevelType w:val="hybridMultilevel"/>
    <w:tmpl w:val="803CDC86"/>
    <w:lvl w:ilvl="0" w:tplc="5E626AF4">
      <w:start w:val="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22FF"/>
    <w:multiLevelType w:val="hybridMultilevel"/>
    <w:tmpl w:val="A6C8F9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579"/>
    <w:multiLevelType w:val="hybridMultilevel"/>
    <w:tmpl w:val="5B5C3F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82AB5"/>
    <w:multiLevelType w:val="hybridMultilevel"/>
    <w:tmpl w:val="5C50DB9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2DD5E72"/>
    <w:multiLevelType w:val="hybridMultilevel"/>
    <w:tmpl w:val="18C498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45608"/>
    <w:multiLevelType w:val="multilevel"/>
    <w:tmpl w:val="5E24EE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C80865"/>
    <w:multiLevelType w:val="hybridMultilevel"/>
    <w:tmpl w:val="8228DD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45DFC"/>
    <w:multiLevelType w:val="hybridMultilevel"/>
    <w:tmpl w:val="8F94B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05E4E"/>
    <w:multiLevelType w:val="hybridMultilevel"/>
    <w:tmpl w:val="7F205BC4"/>
    <w:lvl w:ilvl="0" w:tplc="1C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F1A35"/>
    <w:multiLevelType w:val="hybridMultilevel"/>
    <w:tmpl w:val="2B1056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40277"/>
    <w:multiLevelType w:val="hybridMultilevel"/>
    <w:tmpl w:val="69D0CB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70990"/>
    <w:multiLevelType w:val="hybridMultilevel"/>
    <w:tmpl w:val="089E0A88"/>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56121B6"/>
    <w:multiLevelType w:val="hybridMultilevel"/>
    <w:tmpl w:val="ED56B2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D2785"/>
    <w:multiLevelType w:val="hybridMultilevel"/>
    <w:tmpl w:val="A3D0D4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C8B1CEE"/>
    <w:multiLevelType w:val="hybridMultilevel"/>
    <w:tmpl w:val="5D7AA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D08E2"/>
    <w:multiLevelType w:val="hybridMultilevel"/>
    <w:tmpl w:val="F426E9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A7DB8"/>
    <w:multiLevelType w:val="hybridMultilevel"/>
    <w:tmpl w:val="4AE21798"/>
    <w:lvl w:ilvl="0" w:tplc="08B43856">
      <w:start w:val="3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25405"/>
    <w:multiLevelType w:val="hybridMultilevel"/>
    <w:tmpl w:val="160E9A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417ABF"/>
    <w:multiLevelType w:val="hybridMultilevel"/>
    <w:tmpl w:val="95427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77865"/>
    <w:multiLevelType w:val="multilevel"/>
    <w:tmpl w:val="A1C8DD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AE9311E"/>
    <w:multiLevelType w:val="hybridMultilevel"/>
    <w:tmpl w:val="F17E29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959C2"/>
    <w:multiLevelType w:val="hybridMultilevel"/>
    <w:tmpl w:val="4BA46B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D753EC6"/>
    <w:multiLevelType w:val="hybridMultilevel"/>
    <w:tmpl w:val="D5B4D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050278">
    <w:abstractNumId w:val="11"/>
  </w:num>
  <w:num w:numId="2" w16cid:durableId="1394817140">
    <w:abstractNumId w:val="37"/>
  </w:num>
  <w:num w:numId="3" w16cid:durableId="517814650">
    <w:abstractNumId w:val="15"/>
  </w:num>
  <w:num w:numId="4" w16cid:durableId="2016807591">
    <w:abstractNumId w:val="30"/>
  </w:num>
  <w:num w:numId="5" w16cid:durableId="1327786934">
    <w:abstractNumId w:val="9"/>
  </w:num>
  <w:num w:numId="6" w16cid:durableId="1091118698">
    <w:abstractNumId w:val="7"/>
  </w:num>
  <w:num w:numId="7" w16cid:durableId="143550790">
    <w:abstractNumId w:val="13"/>
  </w:num>
  <w:num w:numId="8" w16cid:durableId="1848325783">
    <w:abstractNumId w:val="27"/>
  </w:num>
  <w:num w:numId="9" w16cid:durableId="1239825284">
    <w:abstractNumId w:val="34"/>
  </w:num>
  <w:num w:numId="10" w16cid:durableId="478808929">
    <w:abstractNumId w:val="14"/>
  </w:num>
  <w:num w:numId="11" w16cid:durableId="231277514">
    <w:abstractNumId w:val="31"/>
  </w:num>
  <w:num w:numId="12" w16cid:durableId="569661567">
    <w:abstractNumId w:val="18"/>
  </w:num>
  <w:num w:numId="13" w16cid:durableId="1326545887">
    <w:abstractNumId w:val="25"/>
  </w:num>
  <w:num w:numId="14" w16cid:durableId="1021707405">
    <w:abstractNumId w:val="0"/>
  </w:num>
  <w:num w:numId="15" w16cid:durableId="212891434">
    <w:abstractNumId w:val="1"/>
  </w:num>
  <w:num w:numId="16" w16cid:durableId="282464783">
    <w:abstractNumId w:val="12"/>
  </w:num>
  <w:num w:numId="17" w16cid:durableId="1674525028">
    <w:abstractNumId w:val="29"/>
  </w:num>
  <w:num w:numId="18" w16cid:durableId="724983843">
    <w:abstractNumId w:val="4"/>
  </w:num>
  <w:num w:numId="19" w16cid:durableId="992682884">
    <w:abstractNumId w:val="39"/>
  </w:num>
  <w:num w:numId="20" w16cid:durableId="622806624">
    <w:abstractNumId w:val="17"/>
  </w:num>
  <w:num w:numId="21" w16cid:durableId="1186990520">
    <w:abstractNumId w:val="40"/>
  </w:num>
  <w:num w:numId="22" w16cid:durableId="517352463">
    <w:abstractNumId w:val="38"/>
  </w:num>
  <w:num w:numId="23" w16cid:durableId="1366177073">
    <w:abstractNumId w:val="32"/>
  </w:num>
  <w:num w:numId="24" w16cid:durableId="1575167957">
    <w:abstractNumId w:val="36"/>
  </w:num>
  <w:num w:numId="25" w16cid:durableId="319500784">
    <w:abstractNumId w:val="26"/>
  </w:num>
  <w:num w:numId="26" w16cid:durableId="147941463">
    <w:abstractNumId w:val="2"/>
  </w:num>
  <w:num w:numId="27" w16cid:durableId="1963415430">
    <w:abstractNumId w:val="19"/>
  </w:num>
  <w:num w:numId="28" w16cid:durableId="1614481879">
    <w:abstractNumId w:val="24"/>
  </w:num>
  <w:num w:numId="29" w16cid:durableId="2136828705">
    <w:abstractNumId w:val="5"/>
  </w:num>
  <w:num w:numId="30" w16cid:durableId="1918860343">
    <w:abstractNumId w:val="6"/>
  </w:num>
  <w:num w:numId="31" w16cid:durableId="155733538">
    <w:abstractNumId w:val="20"/>
  </w:num>
  <w:num w:numId="32" w16cid:durableId="151485215">
    <w:abstractNumId w:val="10"/>
  </w:num>
  <w:num w:numId="33" w16cid:durableId="2086342959">
    <w:abstractNumId w:val="33"/>
  </w:num>
  <w:num w:numId="34" w16cid:durableId="1745909333">
    <w:abstractNumId w:val="41"/>
  </w:num>
  <w:num w:numId="35" w16cid:durableId="2106224918">
    <w:abstractNumId w:val="8"/>
  </w:num>
  <w:num w:numId="36" w16cid:durableId="402334042">
    <w:abstractNumId w:val="3"/>
  </w:num>
  <w:num w:numId="37" w16cid:durableId="1678728733">
    <w:abstractNumId w:val="35"/>
  </w:num>
  <w:num w:numId="38" w16cid:durableId="1456413332">
    <w:abstractNumId w:val="28"/>
  </w:num>
  <w:num w:numId="39" w16cid:durableId="620695433">
    <w:abstractNumId w:val="16"/>
  </w:num>
  <w:num w:numId="40" w16cid:durableId="256905835">
    <w:abstractNumId w:val="21"/>
  </w:num>
  <w:num w:numId="41" w16cid:durableId="162011592">
    <w:abstractNumId w:val="22"/>
  </w:num>
  <w:num w:numId="42" w16cid:durableId="37207272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2C68"/>
    <w:rsid w:val="00004FFE"/>
    <w:rsid w:val="0000667B"/>
    <w:rsid w:val="00010A05"/>
    <w:rsid w:val="00012EFF"/>
    <w:rsid w:val="00024D45"/>
    <w:rsid w:val="000314D1"/>
    <w:rsid w:val="0003329D"/>
    <w:rsid w:val="00035A39"/>
    <w:rsid w:val="00037F39"/>
    <w:rsid w:val="00040DDB"/>
    <w:rsid w:val="000421BF"/>
    <w:rsid w:val="00042D0E"/>
    <w:rsid w:val="0004305F"/>
    <w:rsid w:val="0005355A"/>
    <w:rsid w:val="00057DB8"/>
    <w:rsid w:val="00060847"/>
    <w:rsid w:val="00061F8D"/>
    <w:rsid w:val="0007094F"/>
    <w:rsid w:val="000736B0"/>
    <w:rsid w:val="00076495"/>
    <w:rsid w:val="0008023C"/>
    <w:rsid w:val="00082610"/>
    <w:rsid w:val="00082857"/>
    <w:rsid w:val="0008474F"/>
    <w:rsid w:val="000848FD"/>
    <w:rsid w:val="000907F7"/>
    <w:rsid w:val="00091231"/>
    <w:rsid w:val="00096E5D"/>
    <w:rsid w:val="000977D2"/>
    <w:rsid w:val="000A1D18"/>
    <w:rsid w:val="000A6F98"/>
    <w:rsid w:val="000B0A02"/>
    <w:rsid w:val="000B1628"/>
    <w:rsid w:val="000B2F35"/>
    <w:rsid w:val="000B4CE7"/>
    <w:rsid w:val="000C0895"/>
    <w:rsid w:val="000C1C4E"/>
    <w:rsid w:val="000C5567"/>
    <w:rsid w:val="000D5947"/>
    <w:rsid w:val="000E0B05"/>
    <w:rsid w:val="000E0EE7"/>
    <w:rsid w:val="000E1081"/>
    <w:rsid w:val="000E1DD8"/>
    <w:rsid w:val="000E376B"/>
    <w:rsid w:val="000E69CA"/>
    <w:rsid w:val="000F2404"/>
    <w:rsid w:val="000F47E1"/>
    <w:rsid w:val="0010149B"/>
    <w:rsid w:val="00101A4D"/>
    <w:rsid w:val="0010544E"/>
    <w:rsid w:val="00106984"/>
    <w:rsid w:val="00112E3A"/>
    <w:rsid w:val="00113794"/>
    <w:rsid w:val="00116837"/>
    <w:rsid w:val="001235DE"/>
    <w:rsid w:val="00123A84"/>
    <w:rsid w:val="00124BE8"/>
    <w:rsid w:val="00131117"/>
    <w:rsid w:val="00131504"/>
    <w:rsid w:val="001326D0"/>
    <w:rsid w:val="00133483"/>
    <w:rsid w:val="00136CE0"/>
    <w:rsid w:val="00140B75"/>
    <w:rsid w:val="00140F10"/>
    <w:rsid w:val="00145782"/>
    <w:rsid w:val="0014737C"/>
    <w:rsid w:val="00151A64"/>
    <w:rsid w:val="00153C96"/>
    <w:rsid w:val="001548C7"/>
    <w:rsid w:val="001568EA"/>
    <w:rsid w:val="001617FB"/>
    <w:rsid w:val="00161CB9"/>
    <w:rsid w:val="00163121"/>
    <w:rsid w:val="001716B5"/>
    <w:rsid w:val="00182520"/>
    <w:rsid w:val="00195EAA"/>
    <w:rsid w:val="001A0081"/>
    <w:rsid w:val="001A01ED"/>
    <w:rsid w:val="001A0350"/>
    <w:rsid w:val="001A2C1A"/>
    <w:rsid w:val="001B109D"/>
    <w:rsid w:val="001B4AA7"/>
    <w:rsid w:val="001B4D53"/>
    <w:rsid w:val="001C210D"/>
    <w:rsid w:val="001C22AF"/>
    <w:rsid w:val="001C3D60"/>
    <w:rsid w:val="001D0286"/>
    <w:rsid w:val="001D30C5"/>
    <w:rsid w:val="001D3260"/>
    <w:rsid w:val="001D34B5"/>
    <w:rsid w:val="001D64E0"/>
    <w:rsid w:val="001D7438"/>
    <w:rsid w:val="001E0AC1"/>
    <w:rsid w:val="001E2903"/>
    <w:rsid w:val="001E3086"/>
    <w:rsid w:val="001E65C4"/>
    <w:rsid w:val="001E67AA"/>
    <w:rsid w:val="001E700E"/>
    <w:rsid w:val="001E7125"/>
    <w:rsid w:val="001F1B51"/>
    <w:rsid w:val="001F48A8"/>
    <w:rsid w:val="00202392"/>
    <w:rsid w:val="00204D42"/>
    <w:rsid w:val="00206E29"/>
    <w:rsid w:val="0021014F"/>
    <w:rsid w:val="002101BE"/>
    <w:rsid w:val="0021231A"/>
    <w:rsid w:val="00212532"/>
    <w:rsid w:val="00212FDF"/>
    <w:rsid w:val="00213D9E"/>
    <w:rsid w:val="002148BA"/>
    <w:rsid w:val="002149C3"/>
    <w:rsid w:val="002154BA"/>
    <w:rsid w:val="00217CFC"/>
    <w:rsid w:val="002224A4"/>
    <w:rsid w:val="00223B2D"/>
    <w:rsid w:val="00224BC5"/>
    <w:rsid w:val="00230421"/>
    <w:rsid w:val="00235396"/>
    <w:rsid w:val="00242723"/>
    <w:rsid w:val="0024344E"/>
    <w:rsid w:val="00244B82"/>
    <w:rsid w:val="00244C0D"/>
    <w:rsid w:val="00246330"/>
    <w:rsid w:val="00247FDA"/>
    <w:rsid w:val="00251E25"/>
    <w:rsid w:val="00252BE7"/>
    <w:rsid w:val="002553BD"/>
    <w:rsid w:val="00257D53"/>
    <w:rsid w:val="00260147"/>
    <w:rsid w:val="00261FB8"/>
    <w:rsid w:val="002622BC"/>
    <w:rsid w:val="00262600"/>
    <w:rsid w:val="00263117"/>
    <w:rsid w:val="00263194"/>
    <w:rsid w:val="0026619B"/>
    <w:rsid w:val="00282F96"/>
    <w:rsid w:val="0028576C"/>
    <w:rsid w:val="0028601B"/>
    <w:rsid w:val="00297B4D"/>
    <w:rsid w:val="002B013E"/>
    <w:rsid w:val="002B688F"/>
    <w:rsid w:val="002C4E51"/>
    <w:rsid w:val="002C5284"/>
    <w:rsid w:val="002D0DE2"/>
    <w:rsid w:val="002D2BB7"/>
    <w:rsid w:val="002D47EF"/>
    <w:rsid w:val="002D5B71"/>
    <w:rsid w:val="002D660D"/>
    <w:rsid w:val="002E175D"/>
    <w:rsid w:val="002E389C"/>
    <w:rsid w:val="002E536F"/>
    <w:rsid w:val="002E572A"/>
    <w:rsid w:val="002E59BB"/>
    <w:rsid w:val="002E5D94"/>
    <w:rsid w:val="00301722"/>
    <w:rsid w:val="003048E0"/>
    <w:rsid w:val="00311E97"/>
    <w:rsid w:val="00314407"/>
    <w:rsid w:val="003162EF"/>
    <w:rsid w:val="00320A15"/>
    <w:rsid w:val="0032547A"/>
    <w:rsid w:val="003256EB"/>
    <w:rsid w:val="00326268"/>
    <w:rsid w:val="00327CD9"/>
    <w:rsid w:val="00327CE4"/>
    <w:rsid w:val="003358BF"/>
    <w:rsid w:val="003361FE"/>
    <w:rsid w:val="0033730B"/>
    <w:rsid w:val="003446E9"/>
    <w:rsid w:val="00346AB4"/>
    <w:rsid w:val="0034721B"/>
    <w:rsid w:val="00347D6B"/>
    <w:rsid w:val="003568BD"/>
    <w:rsid w:val="00356B10"/>
    <w:rsid w:val="00356C28"/>
    <w:rsid w:val="00364AC5"/>
    <w:rsid w:val="0036515A"/>
    <w:rsid w:val="0036715F"/>
    <w:rsid w:val="00367552"/>
    <w:rsid w:val="00370E7F"/>
    <w:rsid w:val="00373712"/>
    <w:rsid w:val="0038230E"/>
    <w:rsid w:val="003826B2"/>
    <w:rsid w:val="00384AE2"/>
    <w:rsid w:val="003851A3"/>
    <w:rsid w:val="00386F8C"/>
    <w:rsid w:val="00387EF0"/>
    <w:rsid w:val="00392833"/>
    <w:rsid w:val="00392BFA"/>
    <w:rsid w:val="00393F88"/>
    <w:rsid w:val="00396A49"/>
    <w:rsid w:val="00397093"/>
    <w:rsid w:val="003A2F25"/>
    <w:rsid w:val="003A5AF8"/>
    <w:rsid w:val="003C28BE"/>
    <w:rsid w:val="003D4056"/>
    <w:rsid w:val="003D5478"/>
    <w:rsid w:val="003D679A"/>
    <w:rsid w:val="003E0835"/>
    <w:rsid w:val="003E1FAC"/>
    <w:rsid w:val="003E4391"/>
    <w:rsid w:val="003E5F24"/>
    <w:rsid w:val="003E6690"/>
    <w:rsid w:val="003E6726"/>
    <w:rsid w:val="0040470B"/>
    <w:rsid w:val="004070D2"/>
    <w:rsid w:val="004123A8"/>
    <w:rsid w:val="00416012"/>
    <w:rsid w:val="00420D71"/>
    <w:rsid w:val="00421548"/>
    <w:rsid w:val="0042177C"/>
    <w:rsid w:val="00422B5B"/>
    <w:rsid w:val="00423649"/>
    <w:rsid w:val="00424104"/>
    <w:rsid w:val="00431C60"/>
    <w:rsid w:val="004341BF"/>
    <w:rsid w:val="00441DA0"/>
    <w:rsid w:val="004428A7"/>
    <w:rsid w:val="00443131"/>
    <w:rsid w:val="004469AA"/>
    <w:rsid w:val="004478F1"/>
    <w:rsid w:val="00447DEC"/>
    <w:rsid w:val="00452BF7"/>
    <w:rsid w:val="00457375"/>
    <w:rsid w:val="004640C8"/>
    <w:rsid w:val="004671C6"/>
    <w:rsid w:val="0047097A"/>
    <w:rsid w:val="00475437"/>
    <w:rsid w:val="00476A5D"/>
    <w:rsid w:val="00481981"/>
    <w:rsid w:val="0048507C"/>
    <w:rsid w:val="00485883"/>
    <w:rsid w:val="004865AD"/>
    <w:rsid w:val="004928EA"/>
    <w:rsid w:val="00492D9D"/>
    <w:rsid w:val="00495097"/>
    <w:rsid w:val="00495E79"/>
    <w:rsid w:val="004960E1"/>
    <w:rsid w:val="00496AA4"/>
    <w:rsid w:val="004A12B2"/>
    <w:rsid w:val="004A48CC"/>
    <w:rsid w:val="004A7BB7"/>
    <w:rsid w:val="004B0AC0"/>
    <w:rsid w:val="004B2F52"/>
    <w:rsid w:val="004B3C08"/>
    <w:rsid w:val="004C0B72"/>
    <w:rsid w:val="004C70E0"/>
    <w:rsid w:val="004C7C37"/>
    <w:rsid w:val="004D2321"/>
    <w:rsid w:val="004D3195"/>
    <w:rsid w:val="004D6C8D"/>
    <w:rsid w:val="004E34AF"/>
    <w:rsid w:val="004E3846"/>
    <w:rsid w:val="004F2DF1"/>
    <w:rsid w:val="00501835"/>
    <w:rsid w:val="0050315A"/>
    <w:rsid w:val="00503965"/>
    <w:rsid w:val="005111FF"/>
    <w:rsid w:val="0052048C"/>
    <w:rsid w:val="00523D0F"/>
    <w:rsid w:val="00525D76"/>
    <w:rsid w:val="00526E7D"/>
    <w:rsid w:val="00526E84"/>
    <w:rsid w:val="00526FD2"/>
    <w:rsid w:val="00527AB5"/>
    <w:rsid w:val="00530CC8"/>
    <w:rsid w:val="0053370A"/>
    <w:rsid w:val="00533BE3"/>
    <w:rsid w:val="00534AD3"/>
    <w:rsid w:val="00537B5B"/>
    <w:rsid w:val="00540195"/>
    <w:rsid w:val="0054131A"/>
    <w:rsid w:val="00545FA5"/>
    <w:rsid w:val="0054615E"/>
    <w:rsid w:val="00551D69"/>
    <w:rsid w:val="00552270"/>
    <w:rsid w:val="00552708"/>
    <w:rsid w:val="00553702"/>
    <w:rsid w:val="00553D8C"/>
    <w:rsid w:val="00555BBD"/>
    <w:rsid w:val="005564D6"/>
    <w:rsid w:val="005611CF"/>
    <w:rsid w:val="00566CCA"/>
    <w:rsid w:val="00567389"/>
    <w:rsid w:val="00570709"/>
    <w:rsid w:val="005747EC"/>
    <w:rsid w:val="00574AFB"/>
    <w:rsid w:val="00574EA8"/>
    <w:rsid w:val="00574FCC"/>
    <w:rsid w:val="005758D7"/>
    <w:rsid w:val="00580DD0"/>
    <w:rsid w:val="00585196"/>
    <w:rsid w:val="00591965"/>
    <w:rsid w:val="00591B35"/>
    <w:rsid w:val="00594E03"/>
    <w:rsid w:val="005973D8"/>
    <w:rsid w:val="005976D6"/>
    <w:rsid w:val="005A019C"/>
    <w:rsid w:val="005A1B77"/>
    <w:rsid w:val="005A22F4"/>
    <w:rsid w:val="005A502D"/>
    <w:rsid w:val="005B25D1"/>
    <w:rsid w:val="005B3EFA"/>
    <w:rsid w:val="005B494E"/>
    <w:rsid w:val="005B553C"/>
    <w:rsid w:val="005B5A1C"/>
    <w:rsid w:val="005C0130"/>
    <w:rsid w:val="005C1EFC"/>
    <w:rsid w:val="005C3D97"/>
    <w:rsid w:val="005C40E1"/>
    <w:rsid w:val="005C43F2"/>
    <w:rsid w:val="005C508D"/>
    <w:rsid w:val="005D4B58"/>
    <w:rsid w:val="005D695A"/>
    <w:rsid w:val="005D7062"/>
    <w:rsid w:val="005F0C9A"/>
    <w:rsid w:val="005F1B20"/>
    <w:rsid w:val="005F5331"/>
    <w:rsid w:val="005F69E2"/>
    <w:rsid w:val="005F74CC"/>
    <w:rsid w:val="00601F8C"/>
    <w:rsid w:val="00606FE2"/>
    <w:rsid w:val="006076CE"/>
    <w:rsid w:val="006077FB"/>
    <w:rsid w:val="00616F93"/>
    <w:rsid w:val="0061751F"/>
    <w:rsid w:val="006176F2"/>
    <w:rsid w:val="0063128A"/>
    <w:rsid w:val="00634024"/>
    <w:rsid w:val="00635B18"/>
    <w:rsid w:val="006425A7"/>
    <w:rsid w:val="00642D33"/>
    <w:rsid w:val="006460E4"/>
    <w:rsid w:val="006464F5"/>
    <w:rsid w:val="00647059"/>
    <w:rsid w:val="00652E24"/>
    <w:rsid w:val="00661710"/>
    <w:rsid w:val="00662D98"/>
    <w:rsid w:val="00663020"/>
    <w:rsid w:val="00663FBB"/>
    <w:rsid w:val="00665011"/>
    <w:rsid w:val="00667EA7"/>
    <w:rsid w:val="0067001B"/>
    <w:rsid w:val="0067140F"/>
    <w:rsid w:val="00672061"/>
    <w:rsid w:val="00672FCD"/>
    <w:rsid w:val="006777A8"/>
    <w:rsid w:val="00680587"/>
    <w:rsid w:val="006808F9"/>
    <w:rsid w:val="006823E4"/>
    <w:rsid w:val="006838B4"/>
    <w:rsid w:val="0068516B"/>
    <w:rsid w:val="006869DE"/>
    <w:rsid w:val="006907AC"/>
    <w:rsid w:val="0069202A"/>
    <w:rsid w:val="00692D9A"/>
    <w:rsid w:val="00693857"/>
    <w:rsid w:val="00694ECD"/>
    <w:rsid w:val="006A27AC"/>
    <w:rsid w:val="006A3584"/>
    <w:rsid w:val="006B5E38"/>
    <w:rsid w:val="006C18F8"/>
    <w:rsid w:val="006C1B02"/>
    <w:rsid w:val="006C4114"/>
    <w:rsid w:val="006D2E15"/>
    <w:rsid w:val="006D3381"/>
    <w:rsid w:val="006D398C"/>
    <w:rsid w:val="006D3FD7"/>
    <w:rsid w:val="006D611F"/>
    <w:rsid w:val="006E0FA0"/>
    <w:rsid w:val="006E14E4"/>
    <w:rsid w:val="006E2C27"/>
    <w:rsid w:val="006E644C"/>
    <w:rsid w:val="006E7C0C"/>
    <w:rsid w:val="00700760"/>
    <w:rsid w:val="007014EE"/>
    <w:rsid w:val="007022AD"/>
    <w:rsid w:val="007030AD"/>
    <w:rsid w:val="00704479"/>
    <w:rsid w:val="00707EFD"/>
    <w:rsid w:val="00712F23"/>
    <w:rsid w:val="00714746"/>
    <w:rsid w:val="007152AB"/>
    <w:rsid w:val="00720DBA"/>
    <w:rsid w:val="00722F80"/>
    <w:rsid w:val="0072509A"/>
    <w:rsid w:val="0072671F"/>
    <w:rsid w:val="007306A9"/>
    <w:rsid w:val="0073079E"/>
    <w:rsid w:val="007336B0"/>
    <w:rsid w:val="00736D3E"/>
    <w:rsid w:val="0074031E"/>
    <w:rsid w:val="007408F3"/>
    <w:rsid w:val="007413EB"/>
    <w:rsid w:val="0074287F"/>
    <w:rsid w:val="007431D9"/>
    <w:rsid w:val="00744228"/>
    <w:rsid w:val="00744D28"/>
    <w:rsid w:val="00744D6F"/>
    <w:rsid w:val="007458A0"/>
    <w:rsid w:val="00750AB1"/>
    <w:rsid w:val="00751AA8"/>
    <w:rsid w:val="007532AA"/>
    <w:rsid w:val="007539DC"/>
    <w:rsid w:val="00757E80"/>
    <w:rsid w:val="00760774"/>
    <w:rsid w:val="00763313"/>
    <w:rsid w:val="00764990"/>
    <w:rsid w:val="00766B2F"/>
    <w:rsid w:val="007711BE"/>
    <w:rsid w:val="00776635"/>
    <w:rsid w:val="00777DCA"/>
    <w:rsid w:val="00782F8A"/>
    <w:rsid w:val="0078392B"/>
    <w:rsid w:val="00783EB3"/>
    <w:rsid w:val="007870F4"/>
    <w:rsid w:val="00791CF3"/>
    <w:rsid w:val="007939AC"/>
    <w:rsid w:val="00793C53"/>
    <w:rsid w:val="007A036C"/>
    <w:rsid w:val="007A0750"/>
    <w:rsid w:val="007A246A"/>
    <w:rsid w:val="007A3D95"/>
    <w:rsid w:val="007A4DD2"/>
    <w:rsid w:val="007A510E"/>
    <w:rsid w:val="007A5B49"/>
    <w:rsid w:val="007A5DAD"/>
    <w:rsid w:val="007A67BA"/>
    <w:rsid w:val="007A6D2C"/>
    <w:rsid w:val="007A7859"/>
    <w:rsid w:val="007B0C2B"/>
    <w:rsid w:val="007B1EA3"/>
    <w:rsid w:val="007B55DF"/>
    <w:rsid w:val="007B5868"/>
    <w:rsid w:val="007C2B91"/>
    <w:rsid w:val="007C41EF"/>
    <w:rsid w:val="007C41FE"/>
    <w:rsid w:val="007C5783"/>
    <w:rsid w:val="007C68CE"/>
    <w:rsid w:val="007C755C"/>
    <w:rsid w:val="007D0043"/>
    <w:rsid w:val="007D13D0"/>
    <w:rsid w:val="007E0302"/>
    <w:rsid w:val="007E3782"/>
    <w:rsid w:val="007E4DDD"/>
    <w:rsid w:val="007F039C"/>
    <w:rsid w:val="007F3DE4"/>
    <w:rsid w:val="007F4612"/>
    <w:rsid w:val="007F4ABB"/>
    <w:rsid w:val="007F586F"/>
    <w:rsid w:val="007F6CE2"/>
    <w:rsid w:val="008002CE"/>
    <w:rsid w:val="00801BA1"/>
    <w:rsid w:val="00803BBB"/>
    <w:rsid w:val="0080454B"/>
    <w:rsid w:val="00815B6C"/>
    <w:rsid w:val="00816F01"/>
    <w:rsid w:val="008171E0"/>
    <w:rsid w:val="008174A5"/>
    <w:rsid w:val="008200F3"/>
    <w:rsid w:val="0082543A"/>
    <w:rsid w:val="00825E42"/>
    <w:rsid w:val="008272BE"/>
    <w:rsid w:val="008308E2"/>
    <w:rsid w:val="00831A6C"/>
    <w:rsid w:val="00831FE6"/>
    <w:rsid w:val="008325B5"/>
    <w:rsid w:val="0083435A"/>
    <w:rsid w:val="00835044"/>
    <w:rsid w:val="0083687A"/>
    <w:rsid w:val="0083747A"/>
    <w:rsid w:val="00844A85"/>
    <w:rsid w:val="00850972"/>
    <w:rsid w:val="008565B0"/>
    <w:rsid w:val="00860D64"/>
    <w:rsid w:val="00865364"/>
    <w:rsid w:val="00866BD6"/>
    <w:rsid w:val="008700D4"/>
    <w:rsid w:val="00872451"/>
    <w:rsid w:val="008742D7"/>
    <w:rsid w:val="00877DC2"/>
    <w:rsid w:val="00882411"/>
    <w:rsid w:val="00884866"/>
    <w:rsid w:val="008870D0"/>
    <w:rsid w:val="00887286"/>
    <w:rsid w:val="00890888"/>
    <w:rsid w:val="00892449"/>
    <w:rsid w:val="00895DF8"/>
    <w:rsid w:val="00896D35"/>
    <w:rsid w:val="00897989"/>
    <w:rsid w:val="008A051C"/>
    <w:rsid w:val="008A1C86"/>
    <w:rsid w:val="008A443C"/>
    <w:rsid w:val="008A5874"/>
    <w:rsid w:val="008A5FE6"/>
    <w:rsid w:val="008B0C18"/>
    <w:rsid w:val="008B0FDF"/>
    <w:rsid w:val="008B2C38"/>
    <w:rsid w:val="008B4EFD"/>
    <w:rsid w:val="008B6EA2"/>
    <w:rsid w:val="008C2F17"/>
    <w:rsid w:val="008D0A42"/>
    <w:rsid w:val="008D68BD"/>
    <w:rsid w:val="008D6EFB"/>
    <w:rsid w:val="008E0105"/>
    <w:rsid w:val="008E3E97"/>
    <w:rsid w:val="008E5722"/>
    <w:rsid w:val="008E75EC"/>
    <w:rsid w:val="008F0746"/>
    <w:rsid w:val="008F07B7"/>
    <w:rsid w:val="008F11A8"/>
    <w:rsid w:val="008F3A7B"/>
    <w:rsid w:val="008F4B56"/>
    <w:rsid w:val="008F6131"/>
    <w:rsid w:val="008F6F1F"/>
    <w:rsid w:val="00902882"/>
    <w:rsid w:val="00903FAC"/>
    <w:rsid w:val="00904F1C"/>
    <w:rsid w:val="00906E20"/>
    <w:rsid w:val="00907AE9"/>
    <w:rsid w:val="00913FF1"/>
    <w:rsid w:val="009214C2"/>
    <w:rsid w:val="009220F2"/>
    <w:rsid w:val="00922472"/>
    <w:rsid w:val="0092367D"/>
    <w:rsid w:val="00923C75"/>
    <w:rsid w:val="00925D55"/>
    <w:rsid w:val="00926E2F"/>
    <w:rsid w:val="00927483"/>
    <w:rsid w:val="0093235A"/>
    <w:rsid w:val="00937009"/>
    <w:rsid w:val="0094012B"/>
    <w:rsid w:val="00941EB5"/>
    <w:rsid w:val="0094402D"/>
    <w:rsid w:val="00946095"/>
    <w:rsid w:val="00947828"/>
    <w:rsid w:val="00953633"/>
    <w:rsid w:val="00953C7F"/>
    <w:rsid w:val="00954E0E"/>
    <w:rsid w:val="0096205F"/>
    <w:rsid w:val="00966D34"/>
    <w:rsid w:val="0096771B"/>
    <w:rsid w:val="00967DAB"/>
    <w:rsid w:val="00970F75"/>
    <w:rsid w:val="00972DB3"/>
    <w:rsid w:val="00972E6B"/>
    <w:rsid w:val="00973CC9"/>
    <w:rsid w:val="00974472"/>
    <w:rsid w:val="009759D6"/>
    <w:rsid w:val="009815DB"/>
    <w:rsid w:val="00987958"/>
    <w:rsid w:val="0099644A"/>
    <w:rsid w:val="009A2FB1"/>
    <w:rsid w:val="009A327F"/>
    <w:rsid w:val="009A3351"/>
    <w:rsid w:val="009A3439"/>
    <w:rsid w:val="009A73F5"/>
    <w:rsid w:val="009B0A88"/>
    <w:rsid w:val="009B1F09"/>
    <w:rsid w:val="009B1F53"/>
    <w:rsid w:val="009B4854"/>
    <w:rsid w:val="009B4AD1"/>
    <w:rsid w:val="009B5228"/>
    <w:rsid w:val="009B576A"/>
    <w:rsid w:val="009B5CB9"/>
    <w:rsid w:val="009B616A"/>
    <w:rsid w:val="009C0EE3"/>
    <w:rsid w:val="009C39CA"/>
    <w:rsid w:val="009C48FC"/>
    <w:rsid w:val="009E3A42"/>
    <w:rsid w:val="009E3CD9"/>
    <w:rsid w:val="009E6E94"/>
    <w:rsid w:val="009F5536"/>
    <w:rsid w:val="009F6054"/>
    <w:rsid w:val="009F7A97"/>
    <w:rsid w:val="009F7E8D"/>
    <w:rsid w:val="00A00D10"/>
    <w:rsid w:val="00A01A80"/>
    <w:rsid w:val="00A02BF3"/>
    <w:rsid w:val="00A05E2E"/>
    <w:rsid w:val="00A06EED"/>
    <w:rsid w:val="00A14726"/>
    <w:rsid w:val="00A17086"/>
    <w:rsid w:val="00A17B6B"/>
    <w:rsid w:val="00A23862"/>
    <w:rsid w:val="00A25806"/>
    <w:rsid w:val="00A25D92"/>
    <w:rsid w:val="00A32CDF"/>
    <w:rsid w:val="00A33816"/>
    <w:rsid w:val="00A34AAA"/>
    <w:rsid w:val="00A35516"/>
    <w:rsid w:val="00A36648"/>
    <w:rsid w:val="00A37804"/>
    <w:rsid w:val="00A41E95"/>
    <w:rsid w:val="00A454AD"/>
    <w:rsid w:val="00A50820"/>
    <w:rsid w:val="00A50B8E"/>
    <w:rsid w:val="00A54309"/>
    <w:rsid w:val="00A562B2"/>
    <w:rsid w:val="00A7044C"/>
    <w:rsid w:val="00A718A5"/>
    <w:rsid w:val="00A80E52"/>
    <w:rsid w:val="00A82C81"/>
    <w:rsid w:val="00A85796"/>
    <w:rsid w:val="00A85C89"/>
    <w:rsid w:val="00A926D9"/>
    <w:rsid w:val="00A94D49"/>
    <w:rsid w:val="00A94E0E"/>
    <w:rsid w:val="00AA1979"/>
    <w:rsid w:val="00AA305B"/>
    <w:rsid w:val="00AA3BB7"/>
    <w:rsid w:val="00AB0B61"/>
    <w:rsid w:val="00AB1091"/>
    <w:rsid w:val="00AB4169"/>
    <w:rsid w:val="00AC41A4"/>
    <w:rsid w:val="00AC4E5C"/>
    <w:rsid w:val="00AD17F7"/>
    <w:rsid w:val="00AD2D54"/>
    <w:rsid w:val="00AD487E"/>
    <w:rsid w:val="00AD63A1"/>
    <w:rsid w:val="00AF075F"/>
    <w:rsid w:val="00AF14B2"/>
    <w:rsid w:val="00AF161D"/>
    <w:rsid w:val="00AF2655"/>
    <w:rsid w:val="00AF67EF"/>
    <w:rsid w:val="00B032FA"/>
    <w:rsid w:val="00B03D56"/>
    <w:rsid w:val="00B04A0A"/>
    <w:rsid w:val="00B04F14"/>
    <w:rsid w:val="00B05C57"/>
    <w:rsid w:val="00B15C0C"/>
    <w:rsid w:val="00B20313"/>
    <w:rsid w:val="00B30272"/>
    <w:rsid w:val="00B31910"/>
    <w:rsid w:val="00B354B3"/>
    <w:rsid w:val="00B36ED7"/>
    <w:rsid w:val="00B41640"/>
    <w:rsid w:val="00B45A21"/>
    <w:rsid w:val="00B45E20"/>
    <w:rsid w:val="00B47A5D"/>
    <w:rsid w:val="00B50F8D"/>
    <w:rsid w:val="00B51402"/>
    <w:rsid w:val="00B531CF"/>
    <w:rsid w:val="00B558B3"/>
    <w:rsid w:val="00B566CF"/>
    <w:rsid w:val="00B56F23"/>
    <w:rsid w:val="00B57440"/>
    <w:rsid w:val="00B57FD6"/>
    <w:rsid w:val="00B630B1"/>
    <w:rsid w:val="00B63863"/>
    <w:rsid w:val="00B64D49"/>
    <w:rsid w:val="00B71CBD"/>
    <w:rsid w:val="00B7301D"/>
    <w:rsid w:val="00B74204"/>
    <w:rsid w:val="00B77284"/>
    <w:rsid w:val="00B81345"/>
    <w:rsid w:val="00B8473F"/>
    <w:rsid w:val="00B85045"/>
    <w:rsid w:val="00B86F1A"/>
    <w:rsid w:val="00B907E9"/>
    <w:rsid w:val="00B91860"/>
    <w:rsid w:val="00B94B31"/>
    <w:rsid w:val="00BA02CA"/>
    <w:rsid w:val="00BA22F7"/>
    <w:rsid w:val="00BA2418"/>
    <w:rsid w:val="00BA256C"/>
    <w:rsid w:val="00BA4F7D"/>
    <w:rsid w:val="00BA560F"/>
    <w:rsid w:val="00BB571F"/>
    <w:rsid w:val="00BB7645"/>
    <w:rsid w:val="00BB7A06"/>
    <w:rsid w:val="00BC658D"/>
    <w:rsid w:val="00BD0270"/>
    <w:rsid w:val="00BD0DC7"/>
    <w:rsid w:val="00BD473C"/>
    <w:rsid w:val="00BD65CD"/>
    <w:rsid w:val="00BD6C4E"/>
    <w:rsid w:val="00BE3962"/>
    <w:rsid w:val="00BE3E9A"/>
    <w:rsid w:val="00BE6FE0"/>
    <w:rsid w:val="00BE7C7B"/>
    <w:rsid w:val="00BF06DC"/>
    <w:rsid w:val="00BF3F62"/>
    <w:rsid w:val="00C02040"/>
    <w:rsid w:val="00C125EF"/>
    <w:rsid w:val="00C171D4"/>
    <w:rsid w:val="00C22D24"/>
    <w:rsid w:val="00C24AB7"/>
    <w:rsid w:val="00C26930"/>
    <w:rsid w:val="00C27E5A"/>
    <w:rsid w:val="00C3041A"/>
    <w:rsid w:val="00C3143C"/>
    <w:rsid w:val="00C32E64"/>
    <w:rsid w:val="00C33685"/>
    <w:rsid w:val="00C33980"/>
    <w:rsid w:val="00C3707B"/>
    <w:rsid w:val="00C40896"/>
    <w:rsid w:val="00C4262C"/>
    <w:rsid w:val="00C53821"/>
    <w:rsid w:val="00C53AB4"/>
    <w:rsid w:val="00C55BF5"/>
    <w:rsid w:val="00C56104"/>
    <w:rsid w:val="00C572BC"/>
    <w:rsid w:val="00C61C22"/>
    <w:rsid w:val="00C62EFE"/>
    <w:rsid w:val="00C65B8A"/>
    <w:rsid w:val="00C66967"/>
    <w:rsid w:val="00C66DD0"/>
    <w:rsid w:val="00C676A9"/>
    <w:rsid w:val="00C72B02"/>
    <w:rsid w:val="00C80415"/>
    <w:rsid w:val="00C8550F"/>
    <w:rsid w:val="00C87A39"/>
    <w:rsid w:val="00C87FBF"/>
    <w:rsid w:val="00C907A5"/>
    <w:rsid w:val="00C9340D"/>
    <w:rsid w:val="00C940A4"/>
    <w:rsid w:val="00C953AB"/>
    <w:rsid w:val="00C971FD"/>
    <w:rsid w:val="00C977DE"/>
    <w:rsid w:val="00CA11B6"/>
    <w:rsid w:val="00CA1F61"/>
    <w:rsid w:val="00CA2FF7"/>
    <w:rsid w:val="00CA43F7"/>
    <w:rsid w:val="00CB3D9A"/>
    <w:rsid w:val="00CB432A"/>
    <w:rsid w:val="00CB447F"/>
    <w:rsid w:val="00CC21A8"/>
    <w:rsid w:val="00CC25B8"/>
    <w:rsid w:val="00CC5289"/>
    <w:rsid w:val="00CC6B88"/>
    <w:rsid w:val="00CC6C51"/>
    <w:rsid w:val="00CC755A"/>
    <w:rsid w:val="00CD0EF8"/>
    <w:rsid w:val="00CD2DAB"/>
    <w:rsid w:val="00CE343E"/>
    <w:rsid w:val="00CE4955"/>
    <w:rsid w:val="00CE66FF"/>
    <w:rsid w:val="00CF0975"/>
    <w:rsid w:val="00CF24ED"/>
    <w:rsid w:val="00CF2B81"/>
    <w:rsid w:val="00CF57C5"/>
    <w:rsid w:val="00CF5E11"/>
    <w:rsid w:val="00CF653F"/>
    <w:rsid w:val="00CF72D4"/>
    <w:rsid w:val="00D04F0A"/>
    <w:rsid w:val="00D07291"/>
    <w:rsid w:val="00D07AB4"/>
    <w:rsid w:val="00D07D76"/>
    <w:rsid w:val="00D11A8C"/>
    <w:rsid w:val="00D12EEC"/>
    <w:rsid w:val="00D25F50"/>
    <w:rsid w:val="00D270A9"/>
    <w:rsid w:val="00D31D59"/>
    <w:rsid w:val="00D32087"/>
    <w:rsid w:val="00D33574"/>
    <w:rsid w:val="00D36D80"/>
    <w:rsid w:val="00D42E41"/>
    <w:rsid w:val="00D457FD"/>
    <w:rsid w:val="00D47F9C"/>
    <w:rsid w:val="00D503DA"/>
    <w:rsid w:val="00D5232B"/>
    <w:rsid w:val="00D56036"/>
    <w:rsid w:val="00D577F8"/>
    <w:rsid w:val="00D57AAF"/>
    <w:rsid w:val="00D57EAF"/>
    <w:rsid w:val="00D62BBA"/>
    <w:rsid w:val="00D6734B"/>
    <w:rsid w:val="00D70767"/>
    <w:rsid w:val="00D723D5"/>
    <w:rsid w:val="00D74085"/>
    <w:rsid w:val="00D7647C"/>
    <w:rsid w:val="00D8002D"/>
    <w:rsid w:val="00D80508"/>
    <w:rsid w:val="00D80627"/>
    <w:rsid w:val="00D81BD8"/>
    <w:rsid w:val="00D82B4E"/>
    <w:rsid w:val="00D84C69"/>
    <w:rsid w:val="00D87653"/>
    <w:rsid w:val="00D919B6"/>
    <w:rsid w:val="00D92EA5"/>
    <w:rsid w:val="00D92ECC"/>
    <w:rsid w:val="00D930C4"/>
    <w:rsid w:val="00D930D2"/>
    <w:rsid w:val="00D94140"/>
    <w:rsid w:val="00D94516"/>
    <w:rsid w:val="00D9463E"/>
    <w:rsid w:val="00D955F6"/>
    <w:rsid w:val="00D958B0"/>
    <w:rsid w:val="00D95E55"/>
    <w:rsid w:val="00D97B6E"/>
    <w:rsid w:val="00DA2E51"/>
    <w:rsid w:val="00DA693E"/>
    <w:rsid w:val="00DB0610"/>
    <w:rsid w:val="00DC66DA"/>
    <w:rsid w:val="00DC6C99"/>
    <w:rsid w:val="00DC7B34"/>
    <w:rsid w:val="00DD13B7"/>
    <w:rsid w:val="00DD4A02"/>
    <w:rsid w:val="00DD6375"/>
    <w:rsid w:val="00DE0510"/>
    <w:rsid w:val="00DE05B9"/>
    <w:rsid w:val="00DE4153"/>
    <w:rsid w:val="00DE4AE5"/>
    <w:rsid w:val="00DE4C3E"/>
    <w:rsid w:val="00DE595B"/>
    <w:rsid w:val="00DF0929"/>
    <w:rsid w:val="00DF115E"/>
    <w:rsid w:val="00DF23B1"/>
    <w:rsid w:val="00DF2A09"/>
    <w:rsid w:val="00DF7512"/>
    <w:rsid w:val="00E00314"/>
    <w:rsid w:val="00E01C69"/>
    <w:rsid w:val="00E10E17"/>
    <w:rsid w:val="00E11409"/>
    <w:rsid w:val="00E12BB6"/>
    <w:rsid w:val="00E14398"/>
    <w:rsid w:val="00E16B09"/>
    <w:rsid w:val="00E2251B"/>
    <w:rsid w:val="00E2653C"/>
    <w:rsid w:val="00E26B3D"/>
    <w:rsid w:val="00E26F96"/>
    <w:rsid w:val="00E30483"/>
    <w:rsid w:val="00E30829"/>
    <w:rsid w:val="00E317DB"/>
    <w:rsid w:val="00E33248"/>
    <w:rsid w:val="00E34FD8"/>
    <w:rsid w:val="00E35353"/>
    <w:rsid w:val="00E4049A"/>
    <w:rsid w:val="00E43BA8"/>
    <w:rsid w:val="00E43CD4"/>
    <w:rsid w:val="00E44ED1"/>
    <w:rsid w:val="00E4688F"/>
    <w:rsid w:val="00E476E7"/>
    <w:rsid w:val="00E54203"/>
    <w:rsid w:val="00E54936"/>
    <w:rsid w:val="00E6016B"/>
    <w:rsid w:val="00E6022B"/>
    <w:rsid w:val="00E61D9C"/>
    <w:rsid w:val="00E6690E"/>
    <w:rsid w:val="00E70C5B"/>
    <w:rsid w:val="00E73C27"/>
    <w:rsid w:val="00E73EDB"/>
    <w:rsid w:val="00E7551B"/>
    <w:rsid w:val="00E82B25"/>
    <w:rsid w:val="00E83211"/>
    <w:rsid w:val="00E83B14"/>
    <w:rsid w:val="00E91A77"/>
    <w:rsid w:val="00E939E4"/>
    <w:rsid w:val="00E93E43"/>
    <w:rsid w:val="00E943A3"/>
    <w:rsid w:val="00E958B1"/>
    <w:rsid w:val="00E96A74"/>
    <w:rsid w:val="00EB0001"/>
    <w:rsid w:val="00EB1DE6"/>
    <w:rsid w:val="00EB4FA2"/>
    <w:rsid w:val="00EC186A"/>
    <w:rsid w:val="00EC67B5"/>
    <w:rsid w:val="00ED162A"/>
    <w:rsid w:val="00ED21AA"/>
    <w:rsid w:val="00ED2FA4"/>
    <w:rsid w:val="00ED3B7F"/>
    <w:rsid w:val="00ED419E"/>
    <w:rsid w:val="00ED6FC8"/>
    <w:rsid w:val="00ED7E61"/>
    <w:rsid w:val="00EE0ADE"/>
    <w:rsid w:val="00EE0F16"/>
    <w:rsid w:val="00EE1A76"/>
    <w:rsid w:val="00EE4403"/>
    <w:rsid w:val="00EE4702"/>
    <w:rsid w:val="00EE5BE2"/>
    <w:rsid w:val="00EE5D3B"/>
    <w:rsid w:val="00EE6196"/>
    <w:rsid w:val="00EE6806"/>
    <w:rsid w:val="00EF0FA7"/>
    <w:rsid w:val="00EF1345"/>
    <w:rsid w:val="00EF15DA"/>
    <w:rsid w:val="00EF25CB"/>
    <w:rsid w:val="00EF417A"/>
    <w:rsid w:val="00EF5E06"/>
    <w:rsid w:val="00EF7C67"/>
    <w:rsid w:val="00F001F9"/>
    <w:rsid w:val="00F018C6"/>
    <w:rsid w:val="00F01DA5"/>
    <w:rsid w:val="00F06C82"/>
    <w:rsid w:val="00F111E6"/>
    <w:rsid w:val="00F11BC5"/>
    <w:rsid w:val="00F12952"/>
    <w:rsid w:val="00F15E84"/>
    <w:rsid w:val="00F15EF0"/>
    <w:rsid w:val="00F202C1"/>
    <w:rsid w:val="00F26488"/>
    <w:rsid w:val="00F26C70"/>
    <w:rsid w:val="00F3064E"/>
    <w:rsid w:val="00F30799"/>
    <w:rsid w:val="00F30C47"/>
    <w:rsid w:val="00F336D3"/>
    <w:rsid w:val="00F4072F"/>
    <w:rsid w:val="00F42006"/>
    <w:rsid w:val="00F42923"/>
    <w:rsid w:val="00F470C2"/>
    <w:rsid w:val="00F474D0"/>
    <w:rsid w:val="00F47C20"/>
    <w:rsid w:val="00F51C65"/>
    <w:rsid w:val="00F536E5"/>
    <w:rsid w:val="00F5447E"/>
    <w:rsid w:val="00F671B8"/>
    <w:rsid w:val="00F71F62"/>
    <w:rsid w:val="00F74500"/>
    <w:rsid w:val="00F77B27"/>
    <w:rsid w:val="00F77E28"/>
    <w:rsid w:val="00F8482C"/>
    <w:rsid w:val="00F857DA"/>
    <w:rsid w:val="00F8599E"/>
    <w:rsid w:val="00F91ECC"/>
    <w:rsid w:val="00F93C47"/>
    <w:rsid w:val="00FA14BA"/>
    <w:rsid w:val="00FB00B3"/>
    <w:rsid w:val="00FB2CF4"/>
    <w:rsid w:val="00FB5D29"/>
    <w:rsid w:val="00FB7747"/>
    <w:rsid w:val="00FC2555"/>
    <w:rsid w:val="00FC2731"/>
    <w:rsid w:val="00FC5B3A"/>
    <w:rsid w:val="00FC6E23"/>
    <w:rsid w:val="00FD2421"/>
    <w:rsid w:val="00FD4025"/>
    <w:rsid w:val="00FD7691"/>
    <w:rsid w:val="00FE0B28"/>
    <w:rsid w:val="00FE2BC8"/>
    <w:rsid w:val="00FF289F"/>
    <w:rsid w:val="00FF5C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B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7B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47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List_Paragraph,Multilevel para_II,List Paragraph compact,Paragraphe de liste 2"/>
    <w:basedOn w:val="Normal"/>
    <w:link w:val="ListParagraphChar"/>
    <w:uiPriority w:val="34"/>
    <w:qFormat/>
    <w:rsid w:val="00907AE9"/>
    <w:pPr>
      <w:ind w:left="720"/>
      <w:contextualSpacing/>
    </w:pPr>
  </w:style>
  <w:style w:type="character" w:customStyle="1" w:styleId="Heading1Char">
    <w:name w:val="Heading 1 Char"/>
    <w:basedOn w:val="DefaultParagraphFont"/>
    <w:link w:val="Heading1"/>
    <w:uiPriority w:val="9"/>
    <w:rsid w:val="00DC7B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7B3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C7B34"/>
    <w:pPr>
      <w:outlineLvl w:val="9"/>
    </w:pPr>
    <w:rPr>
      <w:lang w:val="en-US"/>
    </w:rPr>
  </w:style>
  <w:style w:type="paragraph" w:styleId="TOC1">
    <w:name w:val="toc 1"/>
    <w:basedOn w:val="Normal"/>
    <w:next w:val="Normal"/>
    <w:autoRedefine/>
    <w:uiPriority w:val="39"/>
    <w:unhideWhenUsed/>
    <w:rsid w:val="00DC7B34"/>
    <w:pPr>
      <w:spacing w:after="100"/>
    </w:pPr>
  </w:style>
  <w:style w:type="paragraph" w:styleId="TOC2">
    <w:name w:val="toc 2"/>
    <w:basedOn w:val="Normal"/>
    <w:next w:val="Normal"/>
    <w:autoRedefine/>
    <w:uiPriority w:val="39"/>
    <w:unhideWhenUsed/>
    <w:rsid w:val="00DC7B34"/>
    <w:pPr>
      <w:spacing w:after="100"/>
      <w:ind w:left="220"/>
    </w:pPr>
  </w:style>
  <w:style w:type="character" w:styleId="Hyperlink">
    <w:name w:val="Hyperlink"/>
    <w:basedOn w:val="DefaultParagraphFont"/>
    <w:uiPriority w:val="99"/>
    <w:unhideWhenUsed/>
    <w:rsid w:val="00DC7B34"/>
    <w:rPr>
      <w:color w:val="0563C1" w:themeColor="hyperlink"/>
      <w:u w:val="single"/>
    </w:rPr>
  </w:style>
  <w:style w:type="character" w:customStyle="1" w:styleId="Heading3Char">
    <w:name w:val="Heading 3 Char"/>
    <w:basedOn w:val="DefaultParagraphFont"/>
    <w:link w:val="Heading3"/>
    <w:uiPriority w:val="9"/>
    <w:rsid w:val="00DC7B3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F653F"/>
    <w:pPr>
      <w:spacing w:after="100"/>
      <w:ind w:left="440"/>
    </w:pPr>
  </w:style>
  <w:style w:type="paragraph" w:styleId="TOC4">
    <w:name w:val="toc 4"/>
    <w:basedOn w:val="Normal"/>
    <w:next w:val="Normal"/>
    <w:autoRedefine/>
    <w:uiPriority w:val="39"/>
    <w:unhideWhenUsed/>
    <w:rsid w:val="00F536E5"/>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F536E5"/>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F536E5"/>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F536E5"/>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F536E5"/>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F536E5"/>
    <w:pPr>
      <w:spacing w:after="100"/>
      <w:ind w:left="1760"/>
    </w:pPr>
    <w:rPr>
      <w:rFonts w:eastAsiaTheme="minorEastAsia"/>
      <w:kern w:val="2"/>
      <w:lang w:val="en-US"/>
      <w14:ligatures w14:val="standardContextual"/>
    </w:rPr>
  </w:style>
  <w:style w:type="character" w:styleId="UnresolvedMention">
    <w:name w:val="Unresolved Mention"/>
    <w:basedOn w:val="DefaultParagraphFont"/>
    <w:uiPriority w:val="99"/>
    <w:semiHidden/>
    <w:unhideWhenUsed/>
    <w:rsid w:val="00F536E5"/>
    <w:rPr>
      <w:color w:val="605E5C"/>
      <w:shd w:val="clear" w:color="auto" w:fill="E1DFDD"/>
    </w:rPr>
  </w:style>
  <w:style w:type="table" w:customStyle="1" w:styleId="TableGridLight1">
    <w:name w:val="Table Grid Light1"/>
    <w:basedOn w:val="TableNormal"/>
    <w:uiPriority w:val="40"/>
    <w:rsid w:val="00CC6C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qFormat/>
    <w:rsid w:val="001326D0"/>
  </w:style>
  <w:style w:type="paragraph" w:customStyle="1" w:styleId="oj-doc-ti">
    <w:name w:val="oj-doc-ti"/>
    <w:basedOn w:val="Normal"/>
    <w:rsid w:val="001326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33816"/>
    <w:pPr>
      <w:spacing w:after="0" w:line="240" w:lineRule="auto"/>
    </w:pPr>
    <w:rPr>
      <w:rFonts w:ascii="Trebuchet MS" w:hAnsi="Trebuchet MS"/>
    </w:rPr>
  </w:style>
  <w:style w:type="paragraph" w:styleId="BodyText">
    <w:name w:val="Body Text"/>
    <w:basedOn w:val="Normal"/>
    <w:link w:val="BodyTextChar"/>
    <w:rsid w:val="00060847"/>
    <w:pPr>
      <w:widowControl w:val="0"/>
      <w:suppressAutoHyphens/>
      <w:autoSpaceDE w:val="0"/>
      <w:autoSpaceDN w:val="0"/>
      <w:spacing w:after="0" w:line="240" w:lineRule="auto"/>
      <w:textAlignment w:val="baseline"/>
    </w:pPr>
    <w:rPr>
      <w:rFonts w:ascii="Trebuchet MS" w:eastAsia="Trebuchet MS" w:hAnsi="Trebuchet MS" w:cs="Trebuchet MS"/>
    </w:rPr>
  </w:style>
  <w:style w:type="character" w:customStyle="1" w:styleId="BodyTextChar">
    <w:name w:val="Body Text Char"/>
    <w:basedOn w:val="DefaultParagraphFont"/>
    <w:link w:val="BodyText"/>
    <w:rsid w:val="00060847"/>
    <w:rPr>
      <w:rFonts w:ascii="Trebuchet MS" w:eastAsia="Trebuchet MS" w:hAnsi="Trebuchet MS" w:cs="Trebuchet MS"/>
    </w:rPr>
  </w:style>
  <w:style w:type="paragraph" w:customStyle="1" w:styleId="Default">
    <w:name w:val="Default"/>
    <w:rsid w:val="005758D7"/>
    <w:pPr>
      <w:autoSpaceDE w:val="0"/>
      <w:autoSpaceDN w:val="0"/>
      <w:adjustRightInd w:val="0"/>
      <w:spacing w:after="0" w:line="240" w:lineRule="auto"/>
    </w:pPr>
    <w:rPr>
      <w:rFonts w:ascii="Trebuchet MS" w:hAnsi="Trebuchet MS" w:cs="Trebuchet MS"/>
      <w:color w:val="000000"/>
      <w:sz w:val="24"/>
      <w:szCs w:val="24"/>
      <w:lang w:val="en-ZA"/>
    </w:rPr>
  </w:style>
  <w:style w:type="paragraph" w:styleId="FootnoteText">
    <w:name w:val="footnote text"/>
    <w:basedOn w:val="Normal"/>
    <w:link w:val="FootnoteTextChar"/>
    <w:uiPriority w:val="99"/>
    <w:semiHidden/>
    <w:unhideWhenUsed/>
    <w:rsid w:val="00475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437"/>
    <w:rPr>
      <w:sz w:val="20"/>
      <w:szCs w:val="20"/>
    </w:rPr>
  </w:style>
  <w:style w:type="character" w:styleId="FootnoteReference">
    <w:name w:val="footnote reference"/>
    <w:aliases w:val="Footnote symbol"/>
    <w:basedOn w:val="DefaultParagraphFont"/>
    <w:uiPriority w:val="99"/>
    <w:unhideWhenUsed/>
    <w:rsid w:val="00475437"/>
    <w:rPr>
      <w:vertAlign w:val="superscript"/>
    </w:rPr>
  </w:style>
  <w:style w:type="character" w:customStyle="1" w:styleId="shdr">
    <w:name w:val="s_hdr"/>
    <w:basedOn w:val="DefaultParagraphFont"/>
    <w:rsid w:val="00C72B02"/>
  </w:style>
  <w:style w:type="numbering" w:customStyle="1" w:styleId="Stilimportat25">
    <w:name w:val="Stil importat 25"/>
    <w:rsid w:val="00010A05"/>
    <w:pPr>
      <w:numPr>
        <w:numId w:val="36"/>
      </w:numPr>
    </w:pPr>
  </w:style>
  <w:style w:type="character" w:customStyle="1" w:styleId="Heading4Char">
    <w:name w:val="Heading 4 Char"/>
    <w:basedOn w:val="DefaultParagraphFont"/>
    <w:link w:val="Heading4"/>
    <w:uiPriority w:val="9"/>
    <w:semiHidden/>
    <w:rsid w:val="00EE4702"/>
    <w:rPr>
      <w:rFonts w:asciiTheme="majorHAnsi" w:eastAsiaTheme="majorEastAsia" w:hAnsiTheme="majorHAnsi" w:cstheme="majorBidi"/>
      <w:i/>
      <w:iCs/>
      <w:color w:val="2E74B5" w:themeColor="accent1" w:themeShade="BF"/>
    </w:rPr>
  </w:style>
  <w:style w:type="character" w:customStyle="1" w:styleId="markedcontent">
    <w:name w:val="markedcontent"/>
    <w:rsid w:val="00FC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656">
      <w:bodyDiv w:val="1"/>
      <w:marLeft w:val="0"/>
      <w:marRight w:val="0"/>
      <w:marTop w:val="0"/>
      <w:marBottom w:val="0"/>
      <w:divBdr>
        <w:top w:val="none" w:sz="0" w:space="0" w:color="auto"/>
        <w:left w:val="none" w:sz="0" w:space="0" w:color="auto"/>
        <w:bottom w:val="none" w:sz="0" w:space="0" w:color="auto"/>
        <w:right w:val="none" w:sz="0" w:space="0" w:color="auto"/>
      </w:divBdr>
    </w:div>
    <w:div w:id="627512686">
      <w:bodyDiv w:val="1"/>
      <w:marLeft w:val="0"/>
      <w:marRight w:val="0"/>
      <w:marTop w:val="0"/>
      <w:marBottom w:val="0"/>
      <w:divBdr>
        <w:top w:val="none" w:sz="0" w:space="0" w:color="auto"/>
        <w:left w:val="none" w:sz="0" w:space="0" w:color="auto"/>
        <w:bottom w:val="none" w:sz="0" w:space="0" w:color="auto"/>
        <w:right w:val="none" w:sz="0" w:space="0" w:color="auto"/>
      </w:divBdr>
      <w:divsChild>
        <w:div w:id="2008629060">
          <w:marLeft w:val="0"/>
          <w:marRight w:val="0"/>
          <w:marTop w:val="0"/>
          <w:marBottom w:val="0"/>
          <w:divBdr>
            <w:top w:val="none" w:sz="0" w:space="0" w:color="auto"/>
            <w:left w:val="none" w:sz="0" w:space="0" w:color="auto"/>
            <w:bottom w:val="none" w:sz="0" w:space="0" w:color="auto"/>
            <w:right w:val="none" w:sz="0" w:space="0" w:color="auto"/>
          </w:divBdr>
          <w:divsChild>
            <w:div w:id="16658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9395">
      <w:bodyDiv w:val="1"/>
      <w:marLeft w:val="0"/>
      <w:marRight w:val="0"/>
      <w:marTop w:val="0"/>
      <w:marBottom w:val="0"/>
      <w:divBdr>
        <w:top w:val="none" w:sz="0" w:space="0" w:color="auto"/>
        <w:left w:val="none" w:sz="0" w:space="0" w:color="auto"/>
        <w:bottom w:val="none" w:sz="0" w:space="0" w:color="auto"/>
        <w:right w:val="none" w:sz="0" w:space="0" w:color="auto"/>
      </w:divBdr>
      <w:divsChild>
        <w:div w:id="158473823">
          <w:marLeft w:val="0"/>
          <w:marRight w:val="0"/>
          <w:marTop w:val="0"/>
          <w:marBottom w:val="0"/>
          <w:divBdr>
            <w:top w:val="none" w:sz="0" w:space="0" w:color="auto"/>
            <w:left w:val="none" w:sz="0" w:space="0" w:color="auto"/>
            <w:bottom w:val="none" w:sz="0" w:space="0" w:color="auto"/>
            <w:right w:val="none" w:sz="0" w:space="0" w:color="auto"/>
          </w:divBdr>
        </w:div>
      </w:divsChild>
    </w:div>
    <w:div w:id="983395183">
      <w:bodyDiv w:val="1"/>
      <w:marLeft w:val="0"/>
      <w:marRight w:val="0"/>
      <w:marTop w:val="0"/>
      <w:marBottom w:val="0"/>
      <w:divBdr>
        <w:top w:val="none" w:sz="0" w:space="0" w:color="auto"/>
        <w:left w:val="none" w:sz="0" w:space="0" w:color="auto"/>
        <w:bottom w:val="none" w:sz="0" w:space="0" w:color="auto"/>
        <w:right w:val="none" w:sz="0" w:space="0" w:color="auto"/>
      </w:divBdr>
    </w:div>
    <w:div w:id="1241213202">
      <w:bodyDiv w:val="1"/>
      <w:marLeft w:val="0"/>
      <w:marRight w:val="0"/>
      <w:marTop w:val="0"/>
      <w:marBottom w:val="0"/>
      <w:divBdr>
        <w:top w:val="none" w:sz="0" w:space="0" w:color="auto"/>
        <w:left w:val="none" w:sz="0" w:space="0" w:color="auto"/>
        <w:bottom w:val="none" w:sz="0" w:space="0" w:color="auto"/>
        <w:right w:val="none" w:sz="0" w:space="0" w:color="auto"/>
      </w:divBdr>
      <w:divsChild>
        <w:div w:id="934441217">
          <w:marLeft w:val="0"/>
          <w:marRight w:val="0"/>
          <w:marTop w:val="0"/>
          <w:marBottom w:val="0"/>
          <w:divBdr>
            <w:top w:val="none" w:sz="0" w:space="0" w:color="auto"/>
            <w:left w:val="none" w:sz="0" w:space="0" w:color="auto"/>
            <w:bottom w:val="none" w:sz="0" w:space="0" w:color="auto"/>
            <w:right w:val="none" w:sz="0" w:space="0" w:color="auto"/>
          </w:divBdr>
        </w:div>
      </w:divsChild>
    </w:div>
    <w:div w:id="1295260548">
      <w:bodyDiv w:val="1"/>
      <w:marLeft w:val="0"/>
      <w:marRight w:val="0"/>
      <w:marTop w:val="0"/>
      <w:marBottom w:val="0"/>
      <w:divBdr>
        <w:top w:val="none" w:sz="0" w:space="0" w:color="auto"/>
        <w:left w:val="none" w:sz="0" w:space="0" w:color="auto"/>
        <w:bottom w:val="none" w:sz="0" w:space="0" w:color="auto"/>
        <w:right w:val="none" w:sz="0" w:space="0" w:color="auto"/>
      </w:divBdr>
      <w:divsChild>
        <w:div w:id="1439257668">
          <w:marLeft w:val="0"/>
          <w:marRight w:val="0"/>
          <w:marTop w:val="0"/>
          <w:marBottom w:val="0"/>
          <w:divBdr>
            <w:top w:val="none" w:sz="0" w:space="0" w:color="auto"/>
            <w:left w:val="none" w:sz="0" w:space="0" w:color="auto"/>
            <w:bottom w:val="none" w:sz="0" w:space="0" w:color="auto"/>
            <w:right w:val="none" w:sz="0" w:space="0" w:color="auto"/>
          </w:divBdr>
        </w:div>
      </w:divsChild>
    </w:div>
    <w:div w:id="15280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e.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fe.gov.ro/PoEO-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2E30-7242-4EC0-96B6-A9546BC3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14934</Words>
  <Characters>85126</Characters>
  <Application>Microsoft Office Word</Application>
  <DocSecurity>0</DocSecurity>
  <Lines>709</Lines>
  <Paragraphs>199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Corina Dediță</cp:lastModifiedBy>
  <cp:revision>5</cp:revision>
  <cp:lastPrinted>2023-12-14T10:24:00Z</cp:lastPrinted>
  <dcterms:created xsi:type="dcterms:W3CDTF">2023-12-14T10:42:00Z</dcterms:created>
  <dcterms:modified xsi:type="dcterms:W3CDTF">2023-12-15T08:31:00Z</dcterms:modified>
</cp:coreProperties>
</file>