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598B29" w14:textId="77777777" w:rsidR="00A737F6" w:rsidRPr="00593E8D" w:rsidRDefault="00A737F6" w:rsidP="00A737F6"/>
    <w:p w14:paraId="6E3C63CE" w14:textId="77777777" w:rsidR="00A737F6" w:rsidRPr="00593E8D" w:rsidRDefault="00A737F6" w:rsidP="00A737F6">
      <w:pPr>
        <w:jc w:val="center"/>
        <w:rPr>
          <w:rFonts w:asciiTheme="minorHAnsi" w:hAnsiTheme="minorHAnsi" w:cstheme="minorHAnsi"/>
          <w:b/>
          <w:bCs/>
          <w:iCs/>
        </w:rPr>
      </w:pPr>
    </w:p>
    <w:p w14:paraId="1DCDD3B8" w14:textId="77777777" w:rsidR="00A737F6" w:rsidRPr="00593E8D" w:rsidRDefault="00A737F6" w:rsidP="00A737F6">
      <w:pPr>
        <w:pStyle w:val="Antet"/>
        <w:rPr>
          <w:rFonts w:asciiTheme="minorHAnsi" w:hAnsiTheme="minorHAnsi" w:cstheme="minorHAnsi"/>
        </w:rPr>
      </w:pPr>
      <w:r w:rsidRPr="00593E8D">
        <w:rPr>
          <w:rFonts w:asciiTheme="minorHAnsi" w:hAnsiTheme="minorHAnsi" w:cstheme="minorHAnsi"/>
        </w:rPr>
        <w:t>Programul REGIUNEA CENTRU</w:t>
      </w:r>
    </w:p>
    <w:p w14:paraId="7C3FF34F" w14:textId="77777777" w:rsidR="00A737F6" w:rsidRPr="00384597" w:rsidRDefault="00A737F6" w:rsidP="00A737F6">
      <w:pPr>
        <w:pStyle w:val="Antet"/>
        <w:rPr>
          <w:rFonts w:asciiTheme="minorHAnsi" w:hAnsiTheme="minorHAnsi" w:cstheme="minorHAnsi"/>
        </w:rPr>
      </w:pPr>
      <w:r w:rsidRPr="00384597">
        <w:rPr>
          <w:rFonts w:asciiTheme="minorHAnsi" w:hAnsiTheme="minorHAnsi" w:cstheme="minorHAnsi"/>
        </w:rPr>
        <w:t xml:space="preserve">OS </w:t>
      </w:r>
      <w:r>
        <w:rPr>
          <w:rFonts w:asciiTheme="minorHAnsi" w:hAnsiTheme="minorHAnsi" w:cstheme="minorHAnsi"/>
        </w:rPr>
        <w:t>1.</w:t>
      </w:r>
      <w:r w:rsidRPr="00384597">
        <w:rPr>
          <w:rFonts w:asciiTheme="minorHAnsi" w:hAnsiTheme="minorHAnsi" w:cstheme="minorHAnsi"/>
        </w:rPr>
        <w:t>3 -  Intensificarea creșterii sustenabile și creșterea competitivității IMM-urilor și crearea de locuri de muncă în cadrul IMM-urilor, inclusiv prin investiții productive</w:t>
      </w:r>
    </w:p>
    <w:p w14:paraId="3C662A1E" w14:textId="77777777" w:rsidR="00A737F6" w:rsidRPr="00384597" w:rsidRDefault="00A737F6" w:rsidP="00A737F6">
      <w:pPr>
        <w:pStyle w:val="Antet"/>
        <w:rPr>
          <w:rFonts w:asciiTheme="minorHAnsi" w:hAnsiTheme="minorHAnsi" w:cstheme="minorHAnsi"/>
        </w:rPr>
      </w:pPr>
      <w:r w:rsidRPr="00384597">
        <w:rPr>
          <w:rFonts w:asciiTheme="minorHAnsi" w:hAnsiTheme="minorHAnsi" w:cstheme="minorHAnsi"/>
        </w:rPr>
        <w:t xml:space="preserve">OS </w:t>
      </w:r>
      <w:r>
        <w:rPr>
          <w:rFonts w:asciiTheme="minorHAnsi" w:hAnsiTheme="minorHAnsi" w:cstheme="minorHAnsi"/>
        </w:rPr>
        <w:t>1.</w:t>
      </w:r>
      <w:r w:rsidRPr="00384597">
        <w:rPr>
          <w:rFonts w:asciiTheme="minorHAnsi" w:hAnsiTheme="minorHAnsi" w:cstheme="minorHAnsi"/>
        </w:rPr>
        <w:t>4 - Dezvoltarea competențelor pentru specializare inteligentă, tranziție industrială și antreprenoriat</w:t>
      </w:r>
    </w:p>
    <w:p w14:paraId="366A83A9" w14:textId="77777777" w:rsidR="00A737F6" w:rsidRPr="00384597" w:rsidRDefault="00A737F6" w:rsidP="00A737F6">
      <w:pPr>
        <w:pStyle w:val="Antet"/>
        <w:rPr>
          <w:rFonts w:asciiTheme="minorHAnsi" w:hAnsiTheme="minorHAnsi" w:cstheme="minorHAnsi"/>
        </w:rPr>
      </w:pPr>
      <w:r w:rsidRPr="00384597">
        <w:rPr>
          <w:rFonts w:asciiTheme="minorHAnsi" w:hAnsiTheme="minorHAnsi" w:cstheme="minorHAnsi"/>
        </w:rPr>
        <w:t xml:space="preserve">PRIORITATEA 1 - </w:t>
      </w:r>
      <w:r w:rsidRPr="00384597">
        <w:rPr>
          <w:rFonts w:asciiTheme="minorHAnsi" w:hAnsiTheme="minorHAnsi" w:cstheme="minorHAnsi"/>
          <w:b/>
        </w:rPr>
        <w:t xml:space="preserve">O REGIUNE </w:t>
      </w:r>
      <w:r w:rsidRPr="00384597">
        <w:rPr>
          <w:rFonts w:asciiTheme="minorHAnsi" w:hAnsiTheme="minorHAnsi" w:cstheme="minorHAnsi"/>
          <w:b/>
          <w:lang w:val="en-US"/>
        </w:rPr>
        <w:t>COMPETITIV</w:t>
      </w:r>
      <w:r w:rsidRPr="00384597">
        <w:rPr>
          <w:rFonts w:asciiTheme="minorHAnsi" w:hAnsiTheme="minorHAnsi" w:cstheme="minorHAnsi"/>
          <w:b/>
        </w:rPr>
        <w:t>Ă PRIN INOVARE ȘI ÎNTREPRINDERI DINAMICE PENTRU O ECONOMIE INTELIGENTĂ</w:t>
      </w:r>
    </w:p>
    <w:p w14:paraId="2F49BE2A" w14:textId="77777777" w:rsidR="00A737F6" w:rsidRPr="00384597" w:rsidRDefault="00A737F6" w:rsidP="00A737F6">
      <w:pPr>
        <w:rPr>
          <w:rFonts w:asciiTheme="minorHAnsi" w:hAnsiTheme="minorHAnsi" w:cstheme="minorHAnsi"/>
        </w:rPr>
      </w:pPr>
      <w:r w:rsidRPr="00384597">
        <w:rPr>
          <w:rFonts w:asciiTheme="minorHAnsi" w:hAnsiTheme="minorHAnsi" w:cstheme="minorHAnsi"/>
        </w:rPr>
        <w:t>Acțiunea 1.4 – Creșterea IMM prin investiții, modernizare industrială, avans tehnologic și o economie regională sustenabilă</w:t>
      </w:r>
    </w:p>
    <w:p w14:paraId="3B112DF2" w14:textId="77777777" w:rsidR="00A737F6" w:rsidRPr="00384597" w:rsidRDefault="00A737F6" w:rsidP="00A737F6">
      <w:pPr>
        <w:rPr>
          <w:rFonts w:asciiTheme="minorHAnsi" w:hAnsiTheme="minorHAnsi" w:cstheme="minorHAnsi"/>
        </w:rPr>
      </w:pPr>
      <w:r w:rsidRPr="00384597">
        <w:rPr>
          <w:rFonts w:asciiTheme="minorHAnsi" w:hAnsiTheme="minorHAnsi" w:cstheme="minorHAnsi"/>
        </w:rPr>
        <w:t xml:space="preserve">Intervenția 1.4.2 - </w:t>
      </w:r>
      <w:r w:rsidRPr="00384597">
        <w:rPr>
          <w:rFonts w:asciiTheme="minorHAnsi" w:hAnsiTheme="minorHAnsi" w:cstheme="minorHAnsi"/>
          <w:b/>
        </w:rPr>
        <w:t>Scale up pentru start-up-uri și microîntreprinderi</w:t>
      </w:r>
    </w:p>
    <w:p w14:paraId="1D1C6AD8" w14:textId="284E8C54" w:rsidR="00A737F6" w:rsidRPr="000D4419" w:rsidRDefault="0072294D" w:rsidP="00A737F6">
      <w:pPr>
        <w:jc w:val="right"/>
        <w:rPr>
          <w:rFonts w:asciiTheme="minorHAnsi" w:hAnsiTheme="minorHAnsi" w:cstheme="minorHAnsi"/>
          <w:b/>
          <w:bCs/>
          <w:iCs/>
        </w:rPr>
      </w:pPr>
      <w:r>
        <w:rPr>
          <w:rFonts w:asciiTheme="minorHAnsi" w:hAnsiTheme="minorHAnsi" w:cstheme="minorHAnsi"/>
          <w:b/>
          <w:bCs/>
          <w:iCs/>
        </w:rPr>
        <w:t>Anexa 4</w:t>
      </w:r>
      <w:bookmarkStart w:id="0" w:name="_GoBack"/>
      <w:bookmarkEnd w:id="0"/>
    </w:p>
    <w:p w14:paraId="663B9059" w14:textId="77777777" w:rsidR="00A737F6" w:rsidRPr="00593E8D" w:rsidRDefault="00A737F6" w:rsidP="00A737F6">
      <w:pPr>
        <w:jc w:val="center"/>
        <w:rPr>
          <w:rFonts w:asciiTheme="minorHAnsi" w:hAnsiTheme="minorHAnsi" w:cstheme="minorHAnsi"/>
          <w:b/>
          <w:bCs/>
          <w:iCs/>
        </w:rPr>
      </w:pPr>
      <w:r>
        <w:rPr>
          <w:rFonts w:asciiTheme="minorHAnsi" w:hAnsiTheme="minorHAnsi" w:cstheme="minorHAnsi"/>
          <w:b/>
          <w:bCs/>
          <w:iCs/>
        </w:rPr>
        <w:t>GRILA DE EVALUARE TEHNICĂ ȘI FINANCIARĂ</w:t>
      </w:r>
    </w:p>
    <w:p w14:paraId="161D82CC" w14:textId="77777777" w:rsidR="00A737F6" w:rsidRPr="00593E8D" w:rsidRDefault="00A737F6" w:rsidP="00A737F6">
      <w:pPr>
        <w:rPr>
          <w:rFonts w:asciiTheme="minorHAnsi" w:hAnsiTheme="minorHAnsi" w:cstheme="minorHAnsi"/>
        </w:rPr>
      </w:pPr>
    </w:p>
    <w:tbl>
      <w:tblPr>
        <w:tblStyle w:val="Tabelgril"/>
        <w:tblW w:w="14059" w:type="dxa"/>
        <w:tblInd w:w="156" w:type="dxa"/>
        <w:tblLook w:val="04A0" w:firstRow="1" w:lastRow="0" w:firstColumn="1" w:lastColumn="0" w:noHBand="0" w:noVBand="1"/>
      </w:tblPr>
      <w:tblGrid>
        <w:gridCol w:w="402"/>
        <w:gridCol w:w="672"/>
        <w:gridCol w:w="538"/>
        <w:gridCol w:w="11187"/>
        <w:gridCol w:w="1260"/>
      </w:tblGrid>
      <w:tr w:rsidR="00A737F6" w:rsidRPr="00384597" w14:paraId="30AF139E" w14:textId="77777777" w:rsidTr="0092531C">
        <w:trPr>
          <w:trHeight w:val="300"/>
        </w:trPr>
        <w:tc>
          <w:tcPr>
            <w:tcW w:w="402" w:type="dxa"/>
            <w:shd w:val="clear" w:color="auto" w:fill="5B9BD5"/>
            <w:hideMark/>
          </w:tcPr>
          <w:p w14:paraId="052F8522" w14:textId="77777777" w:rsidR="00A737F6" w:rsidRPr="00384597" w:rsidRDefault="00A737F6" w:rsidP="0092531C">
            <w:pPr>
              <w:rPr>
                <w:rFonts w:asciiTheme="minorHAnsi" w:hAnsiTheme="minorHAnsi" w:cstheme="minorHAnsi"/>
                <w:b/>
                <w:bCs/>
                <w:lang w:val="en-US"/>
              </w:rPr>
            </w:pPr>
            <w:r w:rsidRPr="00384597">
              <w:rPr>
                <w:rFonts w:asciiTheme="minorHAnsi" w:hAnsiTheme="minorHAnsi" w:cstheme="minorHAnsi"/>
                <w:b/>
                <w:bCs/>
              </w:rPr>
              <w:t>1.</w:t>
            </w:r>
          </w:p>
        </w:tc>
        <w:tc>
          <w:tcPr>
            <w:tcW w:w="12397" w:type="dxa"/>
            <w:gridSpan w:val="3"/>
            <w:shd w:val="clear" w:color="auto" w:fill="5B9BD5"/>
            <w:hideMark/>
          </w:tcPr>
          <w:p w14:paraId="0B132599" w14:textId="77777777" w:rsidR="00A737F6" w:rsidRDefault="00A737F6" w:rsidP="0092531C">
            <w:pPr>
              <w:rPr>
                <w:rFonts w:asciiTheme="minorHAnsi" w:hAnsiTheme="minorHAnsi" w:cstheme="minorHAnsi"/>
                <w:b/>
                <w:bCs/>
              </w:rPr>
            </w:pPr>
            <w:r w:rsidRPr="00384597">
              <w:rPr>
                <w:rFonts w:asciiTheme="minorHAnsi" w:hAnsiTheme="minorHAnsi" w:cstheme="minorHAnsi"/>
                <w:b/>
                <w:bCs/>
              </w:rPr>
              <w:t>Contribuția proiectului la realizarea obiectivului priorității de investiție</w:t>
            </w:r>
          </w:p>
          <w:p w14:paraId="7896138E" w14:textId="77777777" w:rsidR="00A737F6" w:rsidRPr="00384597" w:rsidRDefault="00A737F6" w:rsidP="0092531C">
            <w:pPr>
              <w:rPr>
                <w:rFonts w:asciiTheme="minorHAnsi" w:hAnsiTheme="minorHAnsi" w:cstheme="minorHAnsi"/>
                <w:b/>
                <w:bCs/>
              </w:rPr>
            </w:pPr>
          </w:p>
        </w:tc>
        <w:tc>
          <w:tcPr>
            <w:tcW w:w="1260" w:type="dxa"/>
            <w:shd w:val="clear" w:color="auto" w:fill="5B9BD5"/>
            <w:noWrap/>
            <w:hideMark/>
          </w:tcPr>
          <w:p w14:paraId="30791889" w14:textId="77777777" w:rsidR="00A737F6" w:rsidRPr="00384597" w:rsidRDefault="00A737F6" w:rsidP="0092531C">
            <w:pPr>
              <w:rPr>
                <w:rFonts w:asciiTheme="minorHAnsi" w:hAnsiTheme="minorHAnsi" w:cstheme="minorHAnsi"/>
                <w:b/>
                <w:bCs/>
              </w:rPr>
            </w:pPr>
            <w:r w:rsidRPr="00384597">
              <w:rPr>
                <w:rFonts w:asciiTheme="minorHAnsi" w:hAnsiTheme="minorHAnsi" w:cstheme="minorHAnsi"/>
                <w:b/>
                <w:bCs/>
              </w:rPr>
              <w:t>50</w:t>
            </w:r>
          </w:p>
        </w:tc>
      </w:tr>
      <w:tr w:rsidR="00A737F6" w:rsidRPr="00384597" w14:paraId="594E1BFE" w14:textId="77777777" w:rsidTr="0092531C">
        <w:trPr>
          <w:trHeight w:val="578"/>
        </w:trPr>
        <w:tc>
          <w:tcPr>
            <w:tcW w:w="402" w:type="dxa"/>
            <w:shd w:val="clear" w:color="auto" w:fill="D5DCE4" w:themeFill="text2" w:themeFillTint="33"/>
            <w:hideMark/>
          </w:tcPr>
          <w:p w14:paraId="479051B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069ABD1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1.1.</w:t>
            </w:r>
          </w:p>
        </w:tc>
        <w:tc>
          <w:tcPr>
            <w:tcW w:w="11725" w:type="dxa"/>
            <w:gridSpan w:val="2"/>
            <w:shd w:val="clear" w:color="auto" w:fill="D5DCE4" w:themeFill="text2" w:themeFillTint="33"/>
            <w:hideMark/>
          </w:tcPr>
          <w:p w14:paraId="79558B6C" w14:textId="77777777" w:rsidR="00A737F6" w:rsidRDefault="00A737F6" w:rsidP="0092531C">
            <w:pPr>
              <w:rPr>
                <w:rFonts w:asciiTheme="minorHAnsi" w:hAnsiTheme="minorHAnsi" w:cstheme="minorHAnsi"/>
              </w:rPr>
            </w:pPr>
            <w:r w:rsidRPr="00384597">
              <w:rPr>
                <w:rFonts w:asciiTheme="minorHAnsi" w:hAnsiTheme="minorHAnsi" w:cstheme="minorHAnsi"/>
              </w:rPr>
              <w:t>Proiectul implică investiții în procese de producție ecologice și utilizarea eficientă a resurselor?</w:t>
            </w:r>
          </w:p>
          <w:p w14:paraId="61D2AD89" w14:textId="77777777" w:rsidR="00A737F6" w:rsidRPr="00384597" w:rsidRDefault="00A737F6" w:rsidP="0092531C">
            <w:pPr>
              <w:rPr>
                <w:rFonts w:asciiTheme="minorHAnsi" w:hAnsiTheme="minorHAnsi" w:cstheme="minorHAnsi"/>
              </w:rPr>
            </w:pPr>
            <w:r w:rsidRPr="00D457B6">
              <w:rPr>
                <w:rFonts w:ascii="Calibri" w:hAnsi="Calibri" w:cs="Calibri"/>
                <w:b/>
                <w:i/>
                <w:color w:val="000000"/>
                <w:lang w:eastAsia="en-US"/>
              </w:rPr>
              <w:t>(criteriu digitalizat)</w:t>
            </w:r>
          </w:p>
        </w:tc>
        <w:tc>
          <w:tcPr>
            <w:tcW w:w="1260" w:type="dxa"/>
            <w:shd w:val="clear" w:color="auto" w:fill="D5DCE4" w:themeFill="text2" w:themeFillTint="33"/>
            <w:hideMark/>
          </w:tcPr>
          <w:p w14:paraId="6A5851FC" w14:textId="77777777" w:rsidR="00A737F6" w:rsidRPr="00384597" w:rsidRDefault="00A737F6" w:rsidP="0092531C">
            <w:pPr>
              <w:rPr>
                <w:rFonts w:asciiTheme="minorHAnsi" w:hAnsiTheme="minorHAnsi" w:cstheme="minorHAnsi"/>
              </w:rPr>
            </w:pPr>
            <w:r>
              <w:rPr>
                <w:rFonts w:asciiTheme="minorHAnsi" w:hAnsiTheme="minorHAnsi" w:cstheme="minorHAnsi"/>
              </w:rPr>
              <w:t>maxim 10</w:t>
            </w:r>
            <w:r w:rsidRPr="00384597">
              <w:rPr>
                <w:rFonts w:asciiTheme="minorHAnsi" w:hAnsiTheme="minorHAnsi" w:cstheme="minorHAnsi"/>
              </w:rPr>
              <w:t xml:space="preserve"> puncte</w:t>
            </w:r>
          </w:p>
        </w:tc>
      </w:tr>
      <w:tr w:rsidR="00A737F6" w:rsidRPr="00384597" w14:paraId="00A44A1B" w14:textId="77777777" w:rsidTr="0092531C">
        <w:trPr>
          <w:trHeight w:val="300"/>
        </w:trPr>
        <w:tc>
          <w:tcPr>
            <w:tcW w:w="402" w:type="dxa"/>
            <w:hideMark/>
          </w:tcPr>
          <w:p w14:paraId="2494CB3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7B45FFE8" w14:textId="77777777" w:rsidR="00A737F6" w:rsidRPr="00384597" w:rsidRDefault="00A737F6" w:rsidP="0092531C">
            <w:pPr>
              <w:rPr>
                <w:rFonts w:asciiTheme="minorHAnsi" w:hAnsiTheme="minorHAnsi" w:cstheme="minorHAnsi"/>
              </w:rPr>
            </w:pPr>
          </w:p>
        </w:tc>
        <w:tc>
          <w:tcPr>
            <w:tcW w:w="538" w:type="dxa"/>
            <w:hideMark/>
          </w:tcPr>
          <w:p w14:paraId="4777672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w:t>
            </w:r>
          </w:p>
        </w:tc>
        <w:tc>
          <w:tcPr>
            <w:tcW w:w="11187" w:type="dxa"/>
            <w:hideMark/>
          </w:tcPr>
          <w:p w14:paraId="4ABE5250"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nu implică asemenea investiții</w:t>
            </w:r>
          </w:p>
        </w:tc>
        <w:tc>
          <w:tcPr>
            <w:tcW w:w="1260" w:type="dxa"/>
            <w:noWrap/>
            <w:hideMark/>
          </w:tcPr>
          <w:p w14:paraId="0268918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0</w:t>
            </w:r>
          </w:p>
        </w:tc>
      </w:tr>
      <w:tr w:rsidR="00A737F6" w:rsidRPr="00384597" w14:paraId="1AE9FEAA" w14:textId="77777777" w:rsidTr="0092531C">
        <w:trPr>
          <w:trHeight w:val="300"/>
        </w:trPr>
        <w:tc>
          <w:tcPr>
            <w:tcW w:w="402" w:type="dxa"/>
            <w:hideMark/>
          </w:tcPr>
          <w:p w14:paraId="39BBA1A9"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6E35B58A" w14:textId="77777777" w:rsidR="00A737F6" w:rsidRPr="00384597" w:rsidRDefault="00A737F6" w:rsidP="0092531C">
            <w:pPr>
              <w:rPr>
                <w:rFonts w:asciiTheme="minorHAnsi" w:hAnsiTheme="minorHAnsi" w:cstheme="minorHAnsi"/>
              </w:rPr>
            </w:pPr>
          </w:p>
        </w:tc>
        <w:tc>
          <w:tcPr>
            <w:tcW w:w="538" w:type="dxa"/>
            <w:hideMark/>
          </w:tcPr>
          <w:p w14:paraId="1D826479"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2E553AD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proporția în total buget este între 5 si &lt; = 15%</w:t>
            </w:r>
          </w:p>
        </w:tc>
        <w:tc>
          <w:tcPr>
            <w:tcW w:w="1260" w:type="dxa"/>
            <w:noWrap/>
            <w:hideMark/>
          </w:tcPr>
          <w:p w14:paraId="16BE3AF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5</w:t>
            </w:r>
          </w:p>
        </w:tc>
      </w:tr>
      <w:tr w:rsidR="00A737F6" w:rsidRPr="00384597" w14:paraId="5956BC54" w14:textId="77777777" w:rsidTr="0092531C">
        <w:trPr>
          <w:trHeight w:val="330"/>
        </w:trPr>
        <w:tc>
          <w:tcPr>
            <w:tcW w:w="402" w:type="dxa"/>
            <w:hideMark/>
          </w:tcPr>
          <w:p w14:paraId="1DDB71D0"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06A9F8EE" w14:textId="77777777" w:rsidR="00A737F6" w:rsidRPr="00384597" w:rsidRDefault="00A737F6" w:rsidP="0092531C">
            <w:pPr>
              <w:rPr>
                <w:rFonts w:asciiTheme="minorHAnsi" w:hAnsiTheme="minorHAnsi" w:cstheme="minorHAnsi"/>
              </w:rPr>
            </w:pPr>
          </w:p>
        </w:tc>
        <w:tc>
          <w:tcPr>
            <w:tcW w:w="538" w:type="dxa"/>
            <w:hideMark/>
          </w:tcPr>
          <w:p w14:paraId="41BF7710"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c.</w:t>
            </w:r>
          </w:p>
        </w:tc>
        <w:tc>
          <w:tcPr>
            <w:tcW w:w="11187" w:type="dxa"/>
            <w:hideMark/>
          </w:tcPr>
          <w:p w14:paraId="694767E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proporția în total buget este &gt;15%</w:t>
            </w:r>
          </w:p>
        </w:tc>
        <w:tc>
          <w:tcPr>
            <w:tcW w:w="1260" w:type="dxa"/>
            <w:noWrap/>
            <w:hideMark/>
          </w:tcPr>
          <w:p w14:paraId="736A8AA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10</w:t>
            </w:r>
          </w:p>
        </w:tc>
      </w:tr>
      <w:tr w:rsidR="00A737F6" w:rsidRPr="00384597" w14:paraId="5186390A" w14:textId="77777777" w:rsidTr="0092531C">
        <w:trPr>
          <w:trHeight w:val="330"/>
        </w:trPr>
        <w:tc>
          <w:tcPr>
            <w:tcW w:w="402" w:type="dxa"/>
          </w:tcPr>
          <w:p w14:paraId="6F83C63E" w14:textId="77777777" w:rsidR="00A737F6" w:rsidRPr="00384597" w:rsidRDefault="00A737F6" w:rsidP="0092531C">
            <w:pPr>
              <w:rPr>
                <w:rFonts w:asciiTheme="minorHAnsi" w:hAnsiTheme="minorHAnsi" w:cstheme="minorHAnsi"/>
              </w:rPr>
            </w:pPr>
          </w:p>
        </w:tc>
        <w:tc>
          <w:tcPr>
            <w:tcW w:w="13657" w:type="dxa"/>
            <w:gridSpan w:val="4"/>
          </w:tcPr>
          <w:p w14:paraId="2D592FA9" w14:textId="77777777" w:rsidR="00A737F6" w:rsidRPr="00384597" w:rsidRDefault="00A737F6" w:rsidP="0092531C">
            <w:pPr>
              <w:rPr>
                <w:rFonts w:asciiTheme="minorHAnsi" w:hAnsiTheme="minorHAnsi" w:cstheme="minorHAnsi"/>
              </w:rPr>
            </w:pPr>
            <w:r w:rsidRPr="00C24895">
              <w:rPr>
                <w:rFonts w:ascii="Calibri" w:hAnsi="Calibri" w:cs="Calibri"/>
                <w:i/>
                <w:color w:val="0070C0"/>
                <w:sz w:val="20"/>
                <w:szCs w:val="20"/>
                <w:lang w:eastAsia="ro-RO"/>
              </w:rPr>
              <w:t>Punctarea subcriteriului se face prin selectarea unei singure ipoteze și a punctajului aferent acesteia</w:t>
            </w:r>
          </w:p>
        </w:tc>
      </w:tr>
      <w:tr w:rsidR="00A737F6" w:rsidRPr="00384597" w14:paraId="3D83FF6D" w14:textId="77777777" w:rsidTr="0092531C">
        <w:trPr>
          <w:trHeight w:val="589"/>
        </w:trPr>
        <w:tc>
          <w:tcPr>
            <w:tcW w:w="402" w:type="dxa"/>
            <w:shd w:val="clear" w:color="auto" w:fill="D5DCE4" w:themeFill="text2" w:themeFillTint="33"/>
            <w:hideMark/>
          </w:tcPr>
          <w:p w14:paraId="25471BE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3405927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1.2.</w:t>
            </w:r>
          </w:p>
        </w:tc>
        <w:tc>
          <w:tcPr>
            <w:tcW w:w="11725" w:type="dxa"/>
            <w:gridSpan w:val="2"/>
            <w:shd w:val="clear" w:color="auto" w:fill="D5DCE4" w:themeFill="text2" w:themeFillTint="33"/>
            <w:hideMark/>
          </w:tcPr>
          <w:p w14:paraId="54D1494E" w14:textId="77777777" w:rsidR="00A737F6" w:rsidRDefault="00A737F6" w:rsidP="0092531C">
            <w:pPr>
              <w:rPr>
                <w:rFonts w:asciiTheme="minorHAnsi" w:hAnsiTheme="minorHAnsi" w:cstheme="minorHAnsi"/>
              </w:rPr>
            </w:pPr>
            <w:r w:rsidRPr="00384597">
              <w:rPr>
                <w:rFonts w:asciiTheme="minorHAnsi" w:hAnsiTheme="minorHAnsi" w:cstheme="minorHAnsi"/>
              </w:rPr>
              <w:t>Caracterul inovativ al investiției propuse (vezi observațiile de mai jos)</w:t>
            </w:r>
          </w:p>
          <w:p w14:paraId="7BF62041" w14:textId="77777777" w:rsidR="00A737F6" w:rsidRPr="00384597" w:rsidRDefault="00A737F6" w:rsidP="0092531C">
            <w:pPr>
              <w:rPr>
                <w:rFonts w:asciiTheme="minorHAnsi" w:hAnsiTheme="minorHAnsi" w:cstheme="minorHAnsi"/>
              </w:rPr>
            </w:pPr>
            <w:r w:rsidRPr="00D457B6">
              <w:rPr>
                <w:rFonts w:ascii="Calibri" w:hAnsi="Calibri" w:cs="Calibri"/>
                <w:b/>
                <w:i/>
                <w:color w:val="000000"/>
                <w:lang w:eastAsia="en-US"/>
              </w:rPr>
              <w:t>(criteriu digitalizat)</w:t>
            </w:r>
          </w:p>
        </w:tc>
        <w:tc>
          <w:tcPr>
            <w:tcW w:w="1260" w:type="dxa"/>
            <w:shd w:val="clear" w:color="auto" w:fill="D5DCE4" w:themeFill="text2" w:themeFillTint="33"/>
            <w:hideMark/>
          </w:tcPr>
          <w:p w14:paraId="2C406589"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maxim 10 puncte</w:t>
            </w:r>
          </w:p>
        </w:tc>
      </w:tr>
      <w:tr w:rsidR="00A737F6" w:rsidRPr="00384597" w14:paraId="632371F0" w14:textId="77777777" w:rsidTr="0092531C">
        <w:trPr>
          <w:trHeight w:val="300"/>
        </w:trPr>
        <w:tc>
          <w:tcPr>
            <w:tcW w:w="402" w:type="dxa"/>
            <w:hideMark/>
          </w:tcPr>
          <w:p w14:paraId="0BEADD74"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4C3E7159" w14:textId="77777777" w:rsidR="00A737F6" w:rsidRPr="00384597" w:rsidRDefault="00A737F6" w:rsidP="0092531C">
            <w:pPr>
              <w:rPr>
                <w:rFonts w:asciiTheme="minorHAnsi" w:hAnsiTheme="minorHAnsi" w:cstheme="minorHAnsi"/>
              </w:rPr>
            </w:pPr>
          </w:p>
        </w:tc>
        <w:tc>
          <w:tcPr>
            <w:tcW w:w="538" w:type="dxa"/>
            <w:hideMark/>
          </w:tcPr>
          <w:p w14:paraId="128F44B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w:t>
            </w:r>
          </w:p>
        </w:tc>
        <w:tc>
          <w:tcPr>
            <w:tcW w:w="11187" w:type="dxa"/>
            <w:hideMark/>
          </w:tcPr>
          <w:p w14:paraId="1D4CE599"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Fără caracter inovativ</w:t>
            </w:r>
          </w:p>
        </w:tc>
        <w:tc>
          <w:tcPr>
            <w:tcW w:w="1260" w:type="dxa"/>
            <w:noWrap/>
            <w:hideMark/>
          </w:tcPr>
          <w:p w14:paraId="2A10D76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0</w:t>
            </w:r>
          </w:p>
        </w:tc>
      </w:tr>
      <w:tr w:rsidR="00A737F6" w:rsidRPr="00384597" w14:paraId="3DFCFF2D" w14:textId="77777777" w:rsidTr="0092531C">
        <w:trPr>
          <w:trHeight w:val="300"/>
        </w:trPr>
        <w:tc>
          <w:tcPr>
            <w:tcW w:w="402" w:type="dxa"/>
            <w:hideMark/>
          </w:tcPr>
          <w:p w14:paraId="61D6EBE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0D244C4B" w14:textId="77777777" w:rsidR="00A737F6" w:rsidRPr="00384597" w:rsidRDefault="00A737F6" w:rsidP="0092531C">
            <w:pPr>
              <w:rPr>
                <w:rFonts w:asciiTheme="minorHAnsi" w:hAnsiTheme="minorHAnsi" w:cstheme="minorHAnsi"/>
              </w:rPr>
            </w:pPr>
          </w:p>
        </w:tc>
        <w:tc>
          <w:tcPr>
            <w:tcW w:w="538" w:type="dxa"/>
            <w:hideMark/>
          </w:tcPr>
          <w:p w14:paraId="448F9125"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52BFFF3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Prin inovație/ diversificare de produs/serviciu și proces</w:t>
            </w:r>
          </w:p>
        </w:tc>
        <w:tc>
          <w:tcPr>
            <w:tcW w:w="1260" w:type="dxa"/>
            <w:noWrap/>
            <w:hideMark/>
          </w:tcPr>
          <w:p w14:paraId="2AB006A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10</w:t>
            </w:r>
          </w:p>
        </w:tc>
      </w:tr>
      <w:tr w:rsidR="00A737F6" w:rsidRPr="00384597" w14:paraId="6F1F030E" w14:textId="77777777" w:rsidTr="0092531C">
        <w:trPr>
          <w:trHeight w:val="300"/>
        </w:trPr>
        <w:tc>
          <w:tcPr>
            <w:tcW w:w="402" w:type="dxa"/>
            <w:hideMark/>
          </w:tcPr>
          <w:p w14:paraId="2DD6438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0FE883C2" w14:textId="77777777" w:rsidR="00A737F6" w:rsidRPr="00384597" w:rsidRDefault="00A737F6" w:rsidP="0092531C">
            <w:pPr>
              <w:rPr>
                <w:rFonts w:asciiTheme="minorHAnsi" w:hAnsiTheme="minorHAnsi" w:cstheme="minorHAnsi"/>
              </w:rPr>
            </w:pPr>
          </w:p>
        </w:tc>
        <w:tc>
          <w:tcPr>
            <w:tcW w:w="538" w:type="dxa"/>
            <w:hideMark/>
          </w:tcPr>
          <w:p w14:paraId="66135F6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c.</w:t>
            </w:r>
          </w:p>
        </w:tc>
        <w:tc>
          <w:tcPr>
            <w:tcW w:w="11187" w:type="dxa"/>
            <w:hideMark/>
          </w:tcPr>
          <w:p w14:paraId="1040AA0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Prin inovație/ diversificare de produs/serviciu</w:t>
            </w:r>
          </w:p>
        </w:tc>
        <w:tc>
          <w:tcPr>
            <w:tcW w:w="1260" w:type="dxa"/>
            <w:noWrap/>
            <w:hideMark/>
          </w:tcPr>
          <w:p w14:paraId="1BC852D9"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5</w:t>
            </w:r>
          </w:p>
        </w:tc>
      </w:tr>
      <w:tr w:rsidR="00A737F6" w:rsidRPr="00384597" w14:paraId="2D97D374" w14:textId="77777777" w:rsidTr="0092531C">
        <w:trPr>
          <w:trHeight w:val="300"/>
        </w:trPr>
        <w:tc>
          <w:tcPr>
            <w:tcW w:w="402" w:type="dxa"/>
            <w:hideMark/>
          </w:tcPr>
          <w:p w14:paraId="13C52115"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0C92D2D0" w14:textId="77777777" w:rsidR="00A737F6" w:rsidRPr="00384597" w:rsidRDefault="00A737F6" w:rsidP="0092531C">
            <w:pPr>
              <w:rPr>
                <w:rFonts w:asciiTheme="minorHAnsi" w:hAnsiTheme="minorHAnsi" w:cstheme="minorHAnsi"/>
              </w:rPr>
            </w:pPr>
          </w:p>
        </w:tc>
        <w:tc>
          <w:tcPr>
            <w:tcW w:w="538" w:type="dxa"/>
            <w:hideMark/>
          </w:tcPr>
          <w:p w14:paraId="77AE212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d.</w:t>
            </w:r>
          </w:p>
        </w:tc>
        <w:tc>
          <w:tcPr>
            <w:tcW w:w="11187" w:type="dxa"/>
            <w:hideMark/>
          </w:tcPr>
          <w:p w14:paraId="6E3B63E2"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Prin inovație/ diversificare de proces </w:t>
            </w:r>
          </w:p>
        </w:tc>
        <w:tc>
          <w:tcPr>
            <w:tcW w:w="1260" w:type="dxa"/>
            <w:noWrap/>
            <w:hideMark/>
          </w:tcPr>
          <w:p w14:paraId="7773B947"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3</w:t>
            </w:r>
          </w:p>
        </w:tc>
      </w:tr>
      <w:tr w:rsidR="00A737F6" w:rsidRPr="00384597" w14:paraId="240FEB78" w14:textId="77777777" w:rsidTr="0092531C">
        <w:trPr>
          <w:trHeight w:val="300"/>
        </w:trPr>
        <w:tc>
          <w:tcPr>
            <w:tcW w:w="402" w:type="dxa"/>
          </w:tcPr>
          <w:p w14:paraId="3497C9F4" w14:textId="77777777" w:rsidR="00A737F6" w:rsidRPr="00384597" w:rsidRDefault="00A737F6" w:rsidP="0092531C">
            <w:pPr>
              <w:rPr>
                <w:rFonts w:asciiTheme="minorHAnsi" w:hAnsiTheme="minorHAnsi" w:cstheme="minorHAnsi"/>
              </w:rPr>
            </w:pPr>
          </w:p>
        </w:tc>
        <w:tc>
          <w:tcPr>
            <w:tcW w:w="13657" w:type="dxa"/>
            <w:gridSpan w:val="4"/>
          </w:tcPr>
          <w:p w14:paraId="3E2B740D" w14:textId="77777777" w:rsidR="00A737F6" w:rsidRPr="00384597" w:rsidRDefault="00A737F6" w:rsidP="0092531C">
            <w:pPr>
              <w:rPr>
                <w:rFonts w:asciiTheme="minorHAnsi" w:hAnsiTheme="minorHAnsi" w:cstheme="minorHAnsi"/>
              </w:rPr>
            </w:pPr>
            <w:r w:rsidRPr="00C24895">
              <w:rPr>
                <w:rFonts w:ascii="Calibri" w:hAnsi="Calibri" w:cs="Calibri"/>
                <w:i/>
                <w:color w:val="0070C0"/>
                <w:sz w:val="20"/>
                <w:szCs w:val="20"/>
                <w:lang w:eastAsia="ro-RO"/>
              </w:rPr>
              <w:t>Punctarea subcriteriului se face prin selectarea unei singure ipoteze și a punctajului aferent acesteia</w:t>
            </w:r>
          </w:p>
        </w:tc>
      </w:tr>
      <w:tr w:rsidR="00A737F6" w:rsidRPr="00384597" w14:paraId="2E237BCE" w14:textId="77777777" w:rsidTr="0092531C">
        <w:trPr>
          <w:trHeight w:val="563"/>
        </w:trPr>
        <w:tc>
          <w:tcPr>
            <w:tcW w:w="402" w:type="dxa"/>
            <w:shd w:val="clear" w:color="auto" w:fill="D5DCE4" w:themeFill="text2" w:themeFillTint="33"/>
            <w:hideMark/>
          </w:tcPr>
          <w:p w14:paraId="11C91EC8"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lastRenderedPageBreak/>
              <w:t> </w:t>
            </w:r>
          </w:p>
        </w:tc>
        <w:tc>
          <w:tcPr>
            <w:tcW w:w="672" w:type="dxa"/>
            <w:shd w:val="clear" w:color="auto" w:fill="D5DCE4" w:themeFill="text2" w:themeFillTint="33"/>
            <w:hideMark/>
          </w:tcPr>
          <w:p w14:paraId="6BAE9D5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1.3.</w:t>
            </w:r>
          </w:p>
        </w:tc>
        <w:tc>
          <w:tcPr>
            <w:tcW w:w="11725" w:type="dxa"/>
            <w:gridSpan w:val="2"/>
            <w:shd w:val="clear" w:color="auto" w:fill="D5DCE4" w:themeFill="text2" w:themeFillTint="33"/>
            <w:hideMark/>
          </w:tcPr>
          <w:p w14:paraId="24D820A0" w14:textId="77777777" w:rsidR="00A737F6" w:rsidRDefault="00A737F6" w:rsidP="0092531C">
            <w:pPr>
              <w:rPr>
                <w:rFonts w:asciiTheme="minorHAnsi" w:hAnsiTheme="minorHAnsi" w:cstheme="minorHAnsi"/>
              </w:rPr>
            </w:pPr>
            <w:r>
              <w:rPr>
                <w:rFonts w:asciiTheme="minorHAnsi" w:hAnsiTheme="minorHAnsi" w:cstheme="minorHAnsi"/>
              </w:rPr>
              <w:t>Proiectul implică</w:t>
            </w:r>
            <w:r w:rsidRPr="00384597">
              <w:rPr>
                <w:rFonts w:asciiTheme="minorHAnsi" w:hAnsiTheme="minorHAnsi" w:cstheme="minorHAnsi"/>
              </w:rPr>
              <w:t xml:space="preserve"> investiții</w:t>
            </w:r>
            <w:r>
              <w:rPr>
                <w:rFonts w:asciiTheme="minorHAnsi" w:hAnsiTheme="minorHAnsi" w:cstheme="minorHAnsi"/>
              </w:rPr>
              <w:t xml:space="preserve"> î</w:t>
            </w:r>
            <w:r w:rsidRPr="00384597">
              <w:rPr>
                <w:rFonts w:asciiTheme="minorHAnsi" w:hAnsiTheme="minorHAnsi" w:cstheme="minorHAnsi"/>
              </w:rPr>
              <w:t xml:space="preserve">n instruirea angajaților </w:t>
            </w:r>
          </w:p>
          <w:p w14:paraId="12686F2C" w14:textId="77777777" w:rsidR="00A737F6" w:rsidRPr="00384597" w:rsidRDefault="00A737F6" w:rsidP="0092531C">
            <w:pPr>
              <w:rPr>
                <w:rFonts w:asciiTheme="minorHAnsi" w:hAnsiTheme="minorHAnsi" w:cstheme="minorHAnsi"/>
              </w:rPr>
            </w:pPr>
            <w:r w:rsidRPr="00D457B6">
              <w:rPr>
                <w:rFonts w:ascii="Calibri" w:hAnsi="Calibri" w:cs="Calibri"/>
                <w:b/>
                <w:i/>
                <w:color w:val="000000"/>
                <w:lang w:eastAsia="en-US"/>
              </w:rPr>
              <w:t>(criteriu digitalizat)</w:t>
            </w:r>
          </w:p>
        </w:tc>
        <w:tc>
          <w:tcPr>
            <w:tcW w:w="1260" w:type="dxa"/>
            <w:shd w:val="clear" w:color="auto" w:fill="D5DCE4" w:themeFill="text2" w:themeFillTint="33"/>
            <w:hideMark/>
          </w:tcPr>
          <w:p w14:paraId="4B7DA4A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maxim 10 puncte</w:t>
            </w:r>
          </w:p>
        </w:tc>
      </w:tr>
      <w:tr w:rsidR="00A737F6" w:rsidRPr="00384597" w14:paraId="4639A7B4" w14:textId="77777777" w:rsidTr="0092531C">
        <w:trPr>
          <w:trHeight w:val="300"/>
        </w:trPr>
        <w:tc>
          <w:tcPr>
            <w:tcW w:w="402" w:type="dxa"/>
            <w:hideMark/>
          </w:tcPr>
          <w:p w14:paraId="22516A7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286D84BC" w14:textId="77777777" w:rsidR="00A737F6" w:rsidRPr="00384597" w:rsidRDefault="00A737F6" w:rsidP="0092531C">
            <w:pPr>
              <w:rPr>
                <w:rFonts w:asciiTheme="minorHAnsi" w:hAnsiTheme="minorHAnsi" w:cstheme="minorHAnsi"/>
              </w:rPr>
            </w:pPr>
          </w:p>
        </w:tc>
        <w:tc>
          <w:tcPr>
            <w:tcW w:w="538" w:type="dxa"/>
            <w:hideMark/>
          </w:tcPr>
          <w:p w14:paraId="0C89FAAA"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w:t>
            </w:r>
          </w:p>
        </w:tc>
        <w:tc>
          <w:tcPr>
            <w:tcW w:w="11187" w:type="dxa"/>
            <w:hideMark/>
          </w:tcPr>
          <w:p w14:paraId="2462017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Nu implică asemenea investiții</w:t>
            </w:r>
          </w:p>
        </w:tc>
        <w:tc>
          <w:tcPr>
            <w:tcW w:w="1260" w:type="dxa"/>
            <w:noWrap/>
            <w:hideMark/>
          </w:tcPr>
          <w:p w14:paraId="5EDFAE96"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0</w:t>
            </w:r>
          </w:p>
        </w:tc>
      </w:tr>
      <w:tr w:rsidR="00A737F6" w:rsidRPr="00384597" w14:paraId="59C5D718" w14:textId="77777777" w:rsidTr="0092531C">
        <w:trPr>
          <w:trHeight w:val="300"/>
        </w:trPr>
        <w:tc>
          <w:tcPr>
            <w:tcW w:w="402" w:type="dxa"/>
            <w:hideMark/>
          </w:tcPr>
          <w:p w14:paraId="2CE37DD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2E600FC1" w14:textId="77777777" w:rsidR="00A737F6" w:rsidRPr="00384597" w:rsidRDefault="00A737F6" w:rsidP="0092531C">
            <w:pPr>
              <w:rPr>
                <w:rFonts w:asciiTheme="minorHAnsi" w:hAnsiTheme="minorHAnsi" w:cstheme="minorHAnsi"/>
              </w:rPr>
            </w:pPr>
          </w:p>
        </w:tc>
        <w:tc>
          <w:tcPr>
            <w:tcW w:w="538" w:type="dxa"/>
            <w:hideMark/>
          </w:tcPr>
          <w:p w14:paraId="364926B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2F6039BD"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Se propune instruirea</w:t>
            </w:r>
            <w:r>
              <w:rPr>
                <w:rFonts w:asciiTheme="minorHAnsi" w:hAnsiTheme="minorHAnsi" w:cstheme="minorHAnsi"/>
              </w:rPr>
              <w:t xml:space="preserve"> unui</w:t>
            </w:r>
            <w:r w:rsidRPr="00384597">
              <w:rPr>
                <w:rFonts w:asciiTheme="minorHAnsi" w:hAnsiTheme="minorHAnsi" w:cstheme="minorHAnsi"/>
              </w:rPr>
              <w:t xml:space="preserve"> </w:t>
            </w:r>
            <w:r>
              <w:rPr>
                <w:rFonts w:asciiTheme="minorHAnsi" w:hAnsiTheme="minorHAnsi" w:cstheme="minorHAnsi"/>
              </w:rPr>
              <w:t>angajat</w:t>
            </w:r>
          </w:p>
        </w:tc>
        <w:tc>
          <w:tcPr>
            <w:tcW w:w="1260" w:type="dxa"/>
            <w:noWrap/>
            <w:hideMark/>
          </w:tcPr>
          <w:p w14:paraId="1993E506" w14:textId="77777777" w:rsidR="00A737F6" w:rsidRPr="00384597" w:rsidRDefault="00A737F6" w:rsidP="0092531C">
            <w:pPr>
              <w:rPr>
                <w:rFonts w:asciiTheme="minorHAnsi" w:hAnsiTheme="minorHAnsi" w:cstheme="minorHAnsi"/>
              </w:rPr>
            </w:pPr>
            <w:r>
              <w:rPr>
                <w:rFonts w:asciiTheme="minorHAnsi" w:hAnsiTheme="minorHAnsi" w:cstheme="minorHAnsi"/>
              </w:rPr>
              <w:t>3</w:t>
            </w:r>
          </w:p>
        </w:tc>
      </w:tr>
      <w:tr w:rsidR="00A737F6" w:rsidRPr="00384597" w14:paraId="1D88EC4B" w14:textId="77777777" w:rsidTr="0092531C">
        <w:trPr>
          <w:trHeight w:val="300"/>
        </w:trPr>
        <w:tc>
          <w:tcPr>
            <w:tcW w:w="402" w:type="dxa"/>
            <w:hideMark/>
          </w:tcPr>
          <w:p w14:paraId="15D98B3D"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55BF5CA1" w14:textId="77777777" w:rsidR="00A737F6" w:rsidRPr="00384597" w:rsidRDefault="00A737F6" w:rsidP="0092531C">
            <w:pPr>
              <w:rPr>
                <w:rFonts w:asciiTheme="minorHAnsi" w:hAnsiTheme="minorHAnsi" w:cstheme="minorHAnsi"/>
              </w:rPr>
            </w:pPr>
          </w:p>
        </w:tc>
        <w:tc>
          <w:tcPr>
            <w:tcW w:w="538" w:type="dxa"/>
            <w:hideMark/>
          </w:tcPr>
          <w:p w14:paraId="2951728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c.</w:t>
            </w:r>
          </w:p>
        </w:tc>
        <w:tc>
          <w:tcPr>
            <w:tcW w:w="11187" w:type="dxa"/>
            <w:hideMark/>
          </w:tcPr>
          <w:p w14:paraId="34A4011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Se propune in</w:t>
            </w:r>
            <w:r>
              <w:rPr>
                <w:rFonts w:asciiTheme="minorHAnsi" w:hAnsiTheme="minorHAnsi" w:cstheme="minorHAnsi"/>
              </w:rPr>
              <w:t>struirea a mai mult de 1 și maxim 5 angajați</w:t>
            </w:r>
          </w:p>
        </w:tc>
        <w:tc>
          <w:tcPr>
            <w:tcW w:w="1260" w:type="dxa"/>
            <w:noWrap/>
            <w:hideMark/>
          </w:tcPr>
          <w:p w14:paraId="12CB5502" w14:textId="77777777" w:rsidR="00A737F6" w:rsidRPr="00384597" w:rsidRDefault="00A737F6" w:rsidP="0092531C">
            <w:pPr>
              <w:rPr>
                <w:rFonts w:asciiTheme="minorHAnsi" w:hAnsiTheme="minorHAnsi" w:cstheme="minorHAnsi"/>
              </w:rPr>
            </w:pPr>
            <w:r>
              <w:rPr>
                <w:rFonts w:asciiTheme="minorHAnsi" w:hAnsiTheme="minorHAnsi" w:cstheme="minorHAnsi"/>
              </w:rPr>
              <w:t>5</w:t>
            </w:r>
          </w:p>
        </w:tc>
      </w:tr>
      <w:tr w:rsidR="00A737F6" w:rsidRPr="00384597" w14:paraId="5D2E5D2F" w14:textId="77777777" w:rsidTr="0092531C">
        <w:trPr>
          <w:trHeight w:val="300"/>
        </w:trPr>
        <w:tc>
          <w:tcPr>
            <w:tcW w:w="402" w:type="dxa"/>
          </w:tcPr>
          <w:p w14:paraId="28DDC66D" w14:textId="77777777" w:rsidR="00A737F6" w:rsidRPr="00384597" w:rsidRDefault="00A737F6" w:rsidP="0092531C">
            <w:pPr>
              <w:rPr>
                <w:rFonts w:asciiTheme="minorHAnsi" w:hAnsiTheme="minorHAnsi" w:cstheme="minorHAnsi"/>
              </w:rPr>
            </w:pPr>
          </w:p>
        </w:tc>
        <w:tc>
          <w:tcPr>
            <w:tcW w:w="672" w:type="dxa"/>
          </w:tcPr>
          <w:p w14:paraId="5F11FA85" w14:textId="77777777" w:rsidR="00A737F6" w:rsidRPr="00384597" w:rsidRDefault="00A737F6" w:rsidP="0092531C">
            <w:pPr>
              <w:rPr>
                <w:rFonts w:asciiTheme="minorHAnsi" w:hAnsiTheme="minorHAnsi" w:cstheme="minorHAnsi"/>
              </w:rPr>
            </w:pPr>
          </w:p>
        </w:tc>
        <w:tc>
          <w:tcPr>
            <w:tcW w:w="538" w:type="dxa"/>
          </w:tcPr>
          <w:p w14:paraId="4FC49FA0" w14:textId="77777777" w:rsidR="00A737F6" w:rsidRPr="00384597" w:rsidRDefault="00A737F6" w:rsidP="0092531C">
            <w:pPr>
              <w:rPr>
                <w:rFonts w:asciiTheme="minorHAnsi" w:hAnsiTheme="minorHAnsi" w:cstheme="minorHAnsi"/>
              </w:rPr>
            </w:pPr>
            <w:r>
              <w:rPr>
                <w:rFonts w:asciiTheme="minorHAnsi" w:hAnsiTheme="minorHAnsi" w:cstheme="minorHAnsi"/>
              </w:rPr>
              <w:t>d</w:t>
            </w:r>
          </w:p>
        </w:tc>
        <w:tc>
          <w:tcPr>
            <w:tcW w:w="11187" w:type="dxa"/>
          </w:tcPr>
          <w:p w14:paraId="452C98C3" w14:textId="77777777" w:rsidR="00A737F6" w:rsidRPr="00384597" w:rsidRDefault="00A737F6" w:rsidP="0092531C">
            <w:pPr>
              <w:rPr>
                <w:rFonts w:asciiTheme="minorHAnsi" w:hAnsiTheme="minorHAnsi" w:cstheme="minorHAnsi"/>
              </w:rPr>
            </w:pPr>
            <w:r w:rsidRPr="00D457B6">
              <w:rPr>
                <w:rFonts w:ascii="Calibri" w:hAnsi="Calibri" w:cs="Calibri"/>
                <w:color w:val="000000"/>
                <w:lang w:eastAsia="en-US"/>
              </w:rPr>
              <w:t xml:space="preserve">Se propune instruirea a mai mult de </w:t>
            </w:r>
            <w:r>
              <w:rPr>
                <w:rFonts w:ascii="Calibri" w:hAnsi="Calibri" w:cs="Calibri"/>
                <w:color w:val="000000"/>
                <w:lang w:eastAsia="en-US"/>
              </w:rPr>
              <w:t>5</w:t>
            </w:r>
            <w:r w:rsidRPr="00D457B6">
              <w:rPr>
                <w:rFonts w:ascii="Calibri" w:hAnsi="Calibri" w:cs="Calibri"/>
                <w:color w:val="000000"/>
                <w:lang w:eastAsia="en-US"/>
              </w:rPr>
              <w:t xml:space="preserve"> angajați</w:t>
            </w:r>
          </w:p>
        </w:tc>
        <w:tc>
          <w:tcPr>
            <w:tcW w:w="1260" w:type="dxa"/>
            <w:noWrap/>
          </w:tcPr>
          <w:p w14:paraId="5AED504C" w14:textId="77777777" w:rsidR="00A737F6" w:rsidRPr="00384597" w:rsidRDefault="00A737F6" w:rsidP="0092531C">
            <w:pPr>
              <w:rPr>
                <w:rFonts w:asciiTheme="minorHAnsi" w:hAnsiTheme="minorHAnsi" w:cstheme="minorHAnsi"/>
              </w:rPr>
            </w:pPr>
            <w:r>
              <w:rPr>
                <w:rFonts w:asciiTheme="minorHAnsi" w:hAnsiTheme="minorHAnsi" w:cstheme="minorHAnsi"/>
              </w:rPr>
              <w:t>10</w:t>
            </w:r>
          </w:p>
        </w:tc>
      </w:tr>
      <w:tr w:rsidR="00A737F6" w:rsidRPr="00384597" w14:paraId="42F9616D" w14:textId="77777777" w:rsidTr="0092531C">
        <w:trPr>
          <w:trHeight w:val="300"/>
        </w:trPr>
        <w:tc>
          <w:tcPr>
            <w:tcW w:w="402" w:type="dxa"/>
          </w:tcPr>
          <w:p w14:paraId="56B9AB4A" w14:textId="77777777" w:rsidR="00A737F6" w:rsidRPr="00384597" w:rsidRDefault="00A737F6" w:rsidP="0092531C">
            <w:pPr>
              <w:rPr>
                <w:rFonts w:asciiTheme="minorHAnsi" w:hAnsiTheme="minorHAnsi" w:cstheme="minorHAnsi"/>
              </w:rPr>
            </w:pPr>
          </w:p>
        </w:tc>
        <w:tc>
          <w:tcPr>
            <w:tcW w:w="13657" w:type="dxa"/>
            <w:gridSpan w:val="4"/>
          </w:tcPr>
          <w:p w14:paraId="2BED2035" w14:textId="77777777" w:rsidR="00A737F6" w:rsidRDefault="00A737F6" w:rsidP="0092531C">
            <w:pPr>
              <w:rPr>
                <w:rFonts w:asciiTheme="minorHAnsi" w:hAnsiTheme="minorHAnsi" w:cstheme="minorHAnsi"/>
              </w:rPr>
            </w:pPr>
            <w:r w:rsidRPr="00C24895">
              <w:rPr>
                <w:rFonts w:ascii="Calibri" w:hAnsi="Calibri" w:cs="Calibri"/>
                <w:i/>
                <w:color w:val="0070C0"/>
                <w:sz w:val="20"/>
                <w:szCs w:val="20"/>
                <w:lang w:eastAsia="ro-RO"/>
              </w:rPr>
              <w:t>Punctarea subcriteriului se face prin selectarea unei singure ipoteze și a punctajului aferent acesteia</w:t>
            </w:r>
          </w:p>
        </w:tc>
      </w:tr>
      <w:tr w:rsidR="00A737F6" w:rsidRPr="00384597" w14:paraId="1B3529BE" w14:textId="77777777" w:rsidTr="0092531C">
        <w:trPr>
          <w:trHeight w:val="900"/>
        </w:trPr>
        <w:tc>
          <w:tcPr>
            <w:tcW w:w="402" w:type="dxa"/>
            <w:shd w:val="clear" w:color="auto" w:fill="D5DCE4" w:themeFill="text2" w:themeFillTint="33"/>
            <w:hideMark/>
          </w:tcPr>
          <w:p w14:paraId="741B7A12"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5D26FED2"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1.4.</w:t>
            </w:r>
          </w:p>
        </w:tc>
        <w:tc>
          <w:tcPr>
            <w:tcW w:w="11725" w:type="dxa"/>
            <w:gridSpan w:val="2"/>
            <w:shd w:val="clear" w:color="auto" w:fill="D5DCE4" w:themeFill="text2" w:themeFillTint="33"/>
            <w:hideMark/>
          </w:tcPr>
          <w:p w14:paraId="3C0AA8EA" w14:textId="77777777" w:rsidR="00A737F6" w:rsidRDefault="00A737F6" w:rsidP="0092531C">
            <w:pPr>
              <w:rPr>
                <w:rFonts w:asciiTheme="minorHAnsi" w:hAnsiTheme="minorHAnsi" w:cstheme="minorHAnsi"/>
              </w:rPr>
            </w:pPr>
            <w:r w:rsidRPr="00384597">
              <w:rPr>
                <w:rFonts w:asciiTheme="minorHAnsi" w:hAnsiTheme="minorHAnsi" w:cstheme="minorHAnsi"/>
              </w:rPr>
              <w:t xml:space="preserve">Investiția prevede creșterea numărului mediu de salariați ca urmare a realizării investiției și menținerea acestei creșteri pe întreaga perioadă de </w:t>
            </w:r>
            <w:r>
              <w:rPr>
                <w:rFonts w:asciiTheme="minorHAnsi" w:hAnsiTheme="minorHAnsi" w:cstheme="minorHAnsi"/>
              </w:rPr>
              <w:t>durabilitate</w:t>
            </w:r>
            <w:r w:rsidRPr="00384597">
              <w:rPr>
                <w:rFonts w:asciiTheme="minorHAnsi" w:hAnsiTheme="minorHAnsi" w:cstheme="minorHAnsi"/>
              </w:rPr>
              <w:t xml:space="preserve"> a proiectului (3 ani după efectuarea plății finale în cadrul proiectului) cu: </w:t>
            </w:r>
          </w:p>
          <w:p w14:paraId="7FFEDEB0" w14:textId="77777777" w:rsidR="00A737F6" w:rsidRPr="00384597" w:rsidRDefault="00A737F6" w:rsidP="0092531C">
            <w:pPr>
              <w:rPr>
                <w:rFonts w:asciiTheme="minorHAnsi" w:hAnsiTheme="minorHAnsi" w:cstheme="minorHAnsi"/>
              </w:rPr>
            </w:pPr>
            <w:r w:rsidRPr="00D457B6">
              <w:rPr>
                <w:rFonts w:ascii="Calibri" w:hAnsi="Calibri" w:cs="Calibri"/>
                <w:b/>
                <w:i/>
                <w:color w:val="000000"/>
                <w:lang w:eastAsia="en-US"/>
              </w:rPr>
              <w:t>(criteriu digitalizat)</w:t>
            </w:r>
          </w:p>
        </w:tc>
        <w:tc>
          <w:tcPr>
            <w:tcW w:w="1260" w:type="dxa"/>
            <w:shd w:val="clear" w:color="auto" w:fill="D5DCE4" w:themeFill="text2" w:themeFillTint="33"/>
            <w:hideMark/>
          </w:tcPr>
          <w:p w14:paraId="6FB2034A"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maxim 10 puncte</w:t>
            </w:r>
          </w:p>
        </w:tc>
      </w:tr>
      <w:tr w:rsidR="00A737F6" w:rsidRPr="00384597" w14:paraId="68972257" w14:textId="77777777" w:rsidTr="0092531C">
        <w:trPr>
          <w:trHeight w:val="300"/>
        </w:trPr>
        <w:tc>
          <w:tcPr>
            <w:tcW w:w="402" w:type="dxa"/>
            <w:hideMark/>
          </w:tcPr>
          <w:p w14:paraId="618F1B3D"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4A14DC5C" w14:textId="77777777" w:rsidR="00A737F6" w:rsidRPr="00384597" w:rsidRDefault="00A737F6" w:rsidP="0092531C">
            <w:pPr>
              <w:rPr>
                <w:rFonts w:asciiTheme="minorHAnsi" w:hAnsiTheme="minorHAnsi" w:cstheme="minorHAnsi"/>
              </w:rPr>
            </w:pPr>
          </w:p>
        </w:tc>
        <w:tc>
          <w:tcPr>
            <w:tcW w:w="538" w:type="dxa"/>
            <w:hideMark/>
          </w:tcPr>
          <w:p w14:paraId="1D56902A"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w:t>
            </w:r>
          </w:p>
        </w:tc>
        <w:tc>
          <w:tcPr>
            <w:tcW w:w="11187" w:type="dxa"/>
            <w:hideMark/>
          </w:tcPr>
          <w:p w14:paraId="1CE54D76"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nu prevede creșterea numărului de angajați</w:t>
            </w:r>
          </w:p>
        </w:tc>
        <w:tc>
          <w:tcPr>
            <w:tcW w:w="1260" w:type="dxa"/>
            <w:noWrap/>
            <w:hideMark/>
          </w:tcPr>
          <w:p w14:paraId="23D9762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0</w:t>
            </w:r>
          </w:p>
        </w:tc>
      </w:tr>
      <w:tr w:rsidR="00A737F6" w:rsidRPr="00384597" w14:paraId="19E0A619" w14:textId="77777777" w:rsidTr="0092531C">
        <w:trPr>
          <w:trHeight w:val="300"/>
        </w:trPr>
        <w:tc>
          <w:tcPr>
            <w:tcW w:w="402" w:type="dxa"/>
            <w:hideMark/>
          </w:tcPr>
          <w:p w14:paraId="090D51D4"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5F08ECE8" w14:textId="77777777" w:rsidR="00A737F6" w:rsidRPr="00384597" w:rsidRDefault="00A737F6" w:rsidP="0092531C">
            <w:pPr>
              <w:rPr>
                <w:rFonts w:asciiTheme="minorHAnsi" w:hAnsiTheme="minorHAnsi" w:cstheme="minorHAnsi"/>
              </w:rPr>
            </w:pPr>
          </w:p>
        </w:tc>
        <w:tc>
          <w:tcPr>
            <w:tcW w:w="538" w:type="dxa"/>
            <w:hideMark/>
          </w:tcPr>
          <w:p w14:paraId="747577A4"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597BB5FA"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minim 1</w:t>
            </w:r>
            <w:r>
              <w:rPr>
                <w:rFonts w:asciiTheme="minorHAnsi" w:hAnsiTheme="minorHAnsi" w:cstheme="minorHAnsi"/>
              </w:rPr>
              <w:t xml:space="preserve"> și 3 noi angajați</w:t>
            </w:r>
          </w:p>
        </w:tc>
        <w:tc>
          <w:tcPr>
            <w:tcW w:w="1260" w:type="dxa"/>
            <w:noWrap/>
            <w:hideMark/>
          </w:tcPr>
          <w:p w14:paraId="7A012B22"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5</w:t>
            </w:r>
          </w:p>
        </w:tc>
      </w:tr>
      <w:tr w:rsidR="00A737F6" w:rsidRPr="00384597" w14:paraId="5797F6F0" w14:textId="77777777" w:rsidTr="0092531C">
        <w:trPr>
          <w:trHeight w:val="300"/>
        </w:trPr>
        <w:tc>
          <w:tcPr>
            <w:tcW w:w="402" w:type="dxa"/>
            <w:hideMark/>
          </w:tcPr>
          <w:p w14:paraId="5A50D28A"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69A9E095" w14:textId="77777777" w:rsidR="00A737F6" w:rsidRPr="00384597" w:rsidRDefault="00A737F6" w:rsidP="0092531C">
            <w:pPr>
              <w:rPr>
                <w:rFonts w:asciiTheme="minorHAnsi" w:hAnsiTheme="minorHAnsi" w:cstheme="minorHAnsi"/>
              </w:rPr>
            </w:pPr>
          </w:p>
        </w:tc>
        <w:tc>
          <w:tcPr>
            <w:tcW w:w="538" w:type="dxa"/>
            <w:hideMark/>
          </w:tcPr>
          <w:p w14:paraId="351995E9"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3198E70F" w14:textId="77777777" w:rsidR="00A737F6" w:rsidRPr="00384597" w:rsidRDefault="00A737F6" w:rsidP="0092531C">
            <w:pPr>
              <w:rPr>
                <w:rFonts w:asciiTheme="minorHAnsi" w:hAnsiTheme="minorHAnsi" w:cstheme="minorHAnsi"/>
              </w:rPr>
            </w:pPr>
            <w:r>
              <w:rPr>
                <w:rFonts w:asciiTheme="minorHAnsi" w:hAnsiTheme="minorHAnsi" w:cstheme="minorHAnsi"/>
              </w:rPr>
              <w:t>peste 3 noi angajați</w:t>
            </w:r>
          </w:p>
        </w:tc>
        <w:tc>
          <w:tcPr>
            <w:tcW w:w="1260" w:type="dxa"/>
            <w:noWrap/>
            <w:hideMark/>
          </w:tcPr>
          <w:p w14:paraId="51E4F50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10</w:t>
            </w:r>
          </w:p>
        </w:tc>
      </w:tr>
      <w:tr w:rsidR="00A737F6" w:rsidRPr="00384597" w14:paraId="771AF5D5" w14:textId="77777777" w:rsidTr="0092531C">
        <w:trPr>
          <w:trHeight w:val="300"/>
        </w:trPr>
        <w:tc>
          <w:tcPr>
            <w:tcW w:w="402" w:type="dxa"/>
          </w:tcPr>
          <w:p w14:paraId="7BE92B47" w14:textId="77777777" w:rsidR="00A737F6" w:rsidRPr="00384597" w:rsidRDefault="00A737F6" w:rsidP="0092531C">
            <w:pPr>
              <w:rPr>
                <w:rFonts w:asciiTheme="minorHAnsi" w:hAnsiTheme="minorHAnsi" w:cstheme="minorHAnsi"/>
              </w:rPr>
            </w:pPr>
          </w:p>
        </w:tc>
        <w:tc>
          <w:tcPr>
            <w:tcW w:w="13657" w:type="dxa"/>
            <w:gridSpan w:val="4"/>
          </w:tcPr>
          <w:p w14:paraId="3B2E37AF" w14:textId="77777777" w:rsidR="00A737F6" w:rsidRPr="00384597" w:rsidRDefault="00A737F6" w:rsidP="0092531C">
            <w:pPr>
              <w:rPr>
                <w:rFonts w:asciiTheme="minorHAnsi" w:hAnsiTheme="minorHAnsi" w:cstheme="minorHAnsi"/>
              </w:rPr>
            </w:pPr>
            <w:r w:rsidRPr="00C24895">
              <w:rPr>
                <w:rFonts w:ascii="Calibri" w:hAnsi="Calibri" w:cs="Calibri"/>
                <w:i/>
                <w:color w:val="0070C0"/>
                <w:sz w:val="20"/>
                <w:szCs w:val="20"/>
                <w:lang w:eastAsia="ro-RO"/>
              </w:rPr>
              <w:t>Punctarea subcriteriului se face prin selectarea unei singure ipoteze și a punctajului aferent acesteia</w:t>
            </w:r>
          </w:p>
        </w:tc>
      </w:tr>
      <w:tr w:rsidR="00A737F6" w:rsidRPr="00384597" w14:paraId="18EDEC8C" w14:textId="77777777" w:rsidTr="0092531C">
        <w:trPr>
          <w:trHeight w:val="638"/>
        </w:trPr>
        <w:tc>
          <w:tcPr>
            <w:tcW w:w="402" w:type="dxa"/>
            <w:shd w:val="clear" w:color="auto" w:fill="D5DCE4" w:themeFill="text2" w:themeFillTint="33"/>
            <w:hideMark/>
          </w:tcPr>
          <w:p w14:paraId="6055F499"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5C95741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1.5.</w:t>
            </w:r>
          </w:p>
        </w:tc>
        <w:tc>
          <w:tcPr>
            <w:tcW w:w="11725" w:type="dxa"/>
            <w:gridSpan w:val="2"/>
            <w:shd w:val="clear" w:color="auto" w:fill="D5DCE4" w:themeFill="text2" w:themeFillTint="33"/>
            <w:hideMark/>
          </w:tcPr>
          <w:p w14:paraId="6C9450E7" w14:textId="77777777" w:rsidR="00A737F6" w:rsidRDefault="00A737F6" w:rsidP="0092531C">
            <w:pPr>
              <w:rPr>
                <w:rFonts w:asciiTheme="minorHAnsi" w:hAnsiTheme="minorHAnsi" w:cstheme="minorHAnsi"/>
              </w:rPr>
            </w:pPr>
            <w:r w:rsidRPr="00384597">
              <w:rPr>
                <w:rFonts w:asciiTheme="minorHAnsi" w:hAnsiTheme="minorHAnsi" w:cstheme="minorHAnsi"/>
              </w:rPr>
              <w:t>Creșterea cifrei de afaceri anuală pentru anul fiscal următor anului în care este finalizată investiția</w:t>
            </w:r>
            <w:r>
              <w:rPr>
                <w:rFonts w:asciiTheme="minorHAnsi" w:hAnsiTheme="minorHAnsi" w:cstheme="minorHAnsi"/>
              </w:rPr>
              <w:t xml:space="preserve">. </w:t>
            </w:r>
            <w:r>
              <w:rPr>
                <w:rFonts w:asciiTheme="minorHAnsi" w:hAnsiTheme="minorHAnsi" w:cstheme="minorHAnsi"/>
                <w:lang w:val="pt-BR"/>
              </w:rPr>
              <w:t>R</w:t>
            </w:r>
            <w:r w:rsidRPr="00B6484C">
              <w:rPr>
                <w:rFonts w:asciiTheme="minorHAnsi" w:hAnsiTheme="minorHAnsi" w:cstheme="minorHAnsi"/>
                <w:lang w:val="pt-BR"/>
              </w:rPr>
              <w:t>aportarea se face la anul de referint</w:t>
            </w:r>
            <w:r>
              <w:rPr>
                <w:rFonts w:asciiTheme="minorHAnsi" w:hAnsiTheme="minorHAnsi" w:cstheme="minorHAnsi"/>
              </w:rPr>
              <w:t>ă</w:t>
            </w:r>
            <w:r w:rsidRPr="00B6484C">
              <w:rPr>
                <w:rFonts w:asciiTheme="minorHAnsi" w:hAnsiTheme="minorHAnsi" w:cstheme="minorHAnsi"/>
                <w:lang w:val="pt-BR"/>
              </w:rPr>
              <w:t xml:space="preserve">, anul </w:t>
            </w:r>
            <w:r>
              <w:rPr>
                <w:rFonts w:asciiTheme="minorHAnsi" w:hAnsiTheme="minorHAnsi" w:cstheme="minorHAnsi"/>
                <w:lang w:val="pt-BR"/>
              </w:rPr>
              <w:t>fiscal î</w:t>
            </w:r>
            <w:r w:rsidRPr="00B6484C">
              <w:rPr>
                <w:rFonts w:asciiTheme="minorHAnsi" w:hAnsiTheme="minorHAnsi" w:cstheme="minorHAnsi"/>
                <w:lang w:val="pt-BR"/>
              </w:rPr>
              <w:t xml:space="preserve">nainte </w:t>
            </w:r>
            <w:r>
              <w:rPr>
                <w:rFonts w:asciiTheme="minorHAnsi" w:hAnsiTheme="minorHAnsi" w:cstheme="minorHAnsi"/>
                <w:lang w:val="pt-BR"/>
              </w:rPr>
              <w:t>de depunerea cererii de finanț</w:t>
            </w:r>
            <w:r w:rsidRPr="00B6484C">
              <w:rPr>
                <w:rFonts w:asciiTheme="minorHAnsi" w:hAnsiTheme="minorHAnsi" w:cstheme="minorHAnsi"/>
                <w:lang w:val="pt-BR"/>
              </w:rPr>
              <w:t>are</w:t>
            </w:r>
            <w:r>
              <w:rPr>
                <w:rFonts w:asciiTheme="minorHAnsi" w:hAnsiTheme="minorHAnsi" w:cstheme="minorHAnsi"/>
                <w:lang w:val="pt-BR"/>
              </w:rPr>
              <w:t>.</w:t>
            </w:r>
            <w:r w:rsidRPr="00B6484C">
              <w:rPr>
                <w:rFonts w:asciiTheme="minorHAnsi" w:hAnsiTheme="minorHAnsi" w:cstheme="minorHAnsi"/>
                <w:lang w:val="pt-BR"/>
              </w:rPr>
              <w:t xml:space="preserve"> </w:t>
            </w:r>
            <w:r>
              <w:rPr>
                <w:rFonts w:asciiTheme="minorHAnsi" w:hAnsiTheme="minorHAnsi" w:cstheme="minorHAnsi"/>
              </w:rPr>
              <w:t xml:space="preserve"> </w:t>
            </w:r>
          </w:p>
          <w:p w14:paraId="10F09BFE" w14:textId="77777777" w:rsidR="00A737F6" w:rsidRPr="00384597" w:rsidRDefault="00A737F6" w:rsidP="0092531C">
            <w:pPr>
              <w:rPr>
                <w:rFonts w:asciiTheme="minorHAnsi" w:hAnsiTheme="minorHAnsi" w:cstheme="minorHAnsi"/>
              </w:rPr>
            </w:pPr>
            <w:r w:rsidRPr="00D457B6">
              <w:rPr>
                <w:rFonts w:ascii="Calibri" w:hAnsi="Calibri" w:cs="Calibri"/>
                <w:b/>
                <w:i/>
                <w:color w:val="000000"/>
                <w:lang w:eastAsia="en-US"/>
              </w:rPr>
              <w:t>(criteriu digitalizat)</w:t>
            </w:r>
          </w:p>
        </w:tc>
        <w:tc>
          <w:tcPr>
            <w:tcW w:w="1260" w:type="dxa"/>
            <w:shd w:val="clear" w:color="auto" w:fill="D5DCE4" w:themeFill="text2" w:themeFillTint="33"/>
            <w:hideMark/>
          </w:tcPr>
          <w:p w14:paraId="799D0C4D"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maxim 10 puncte</w:t>
            </w:r>
          </w:p>
        </w:tc>
      </w:tr>
      <w:tr w:rsidR="00A737F6" w:rsidRPr="00384597" w14:paraId="3BF08040" w14:textId="77777777" w:rsidTr="0092531C">
        <w:trPr>
          <w:trHeight w:val="338"/>
        </w:trPr>
        <w:tc>
          <w:tcPr>
            <w:tcW w:w="402" w:type="dxa"/>
            <w:hideMark/>
          </w:tcPr>
          <w:p w14:paraId="7A987306"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4581A7EA" w14:textId="77777777" w:rsidR="00A737F6" w:rsidRPr="00384597" w:rsidRDefault="00A737F6" w:rsidP="0092531C">
            <w:pPr>
              <w:rPr>
                <w:rFonts w:asciiTheme="minorHAnsi" w:hAnsiTheme="minorHAnsi" w:cstheme="minorHAnsi"/>
              </w:rPr>
            </w:pPr>
          </w:p>
        </w:tc>
        <w:tc>
          <w:tcPr>
            <w:tcW w:w="538" w:type="dxa"/>
            <w:hideMark/>
          </w:tcPr>
          <w:p w14:paraId="1A1383D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w:t>
            </w:r>
          </w:p>
        </w:tc>
        <w:tc>
          <w:tcPr>
            <w:tcW w:w="11187" w:type="dxa"/>
            <w:hideMark/>
          </w:tcPr>
          <w:p w14:paraId="79B6968A"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&gt;=10%</w:t>
            </w:r>
          </w:p>
        </w:tc>
        <w:tc>
          <w:tcPr>
            <w:tcW w:w="1260" w:type="dxa"/>
            <w:noWrap/>
            <w:hideMark/>
          </w:tcPr>
          <w:p w14:paraId="6CBA237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10</w:t>
            </w:r>
          </w:p>
        </w:tc>
      </w:tr>
      <w:tr w:rsidR="00A737F6" w:rsidRPr="00384597" w14:paraId="542B6856" w14:textId="77777777" w:rsidTr="0092531C">
        <w:trPr>
          <w:trHeight w:val="300"/>
        </w:trPr>
        <w:tc>
          <w:tcPr>
            <w:tcW w:w="402" w:type="dxa"/>
            <w:hideMark/>
          </w:tcPr>
          <w:p w14:paraId="1474EB3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64719B1D" w14:textId="77777777" w:rsidR="00A737F6" w:rsidRPr="00384597" w:rsidRDefault="00A737F6" w:rsidP="0092531C">
            <w:pPr>
              <w:rPr>
                <w:rFonts w:asciiTheme="minorHAnsi" w:hAnsiTheme="minorHAnsi" w:cstheme="minorHAnsi"/>
              </w:rPr>
            </w:pPr>
          </w:p>
        </w:tc>
        <w:tc>
          <w:tcPr>
            <w:tcW w:w="538" w:type="dxa"/>
            <w:hideMark/>
          </w:tcPr>
          <w:p w14:paraId="75588F75"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6184793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&gt;=2% - &lt;10%</w:t>
            </w:r>
          </w:p>
        </w:tc>
        <w:tc>
          <w:tcPr>
            <w:tcW w:w="1260" w:type="dxa"/>
            <w:noWrap/>
            <w:hideMark/>
          </w:tcPr>
          <w:p w14:paraId="322BC4D8"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5</w:t>
            </w:r>
          </w:p>
        </w:tc>
      </w:tr>
      <w:tr w:rsidR="00A737F6" w:rsidRPr="00384597" w14:paraId="6BF7EAF1" w14:textId="77777777" w:rsidTr="0092531C">
        <w:trPr>
          <w:trHeight w:val="300"/>
        </w:trPr>
        <w:tc>
          <w:tcPr>
            <w:tcW w:w="402" w:type="dxa"/>
            <w:hideMark/>
          </w:tcPr>
          <w:p w14:paraId="204E8B3A"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003FFDB3" w14:textId="77777777" w:rsidR="00A737F6" w:rsidRPr="00384597" w:rsidRDefault="00A737F6" w:rsidP="0092531C">
            <w:pPr>
              <w:rPr>
                <w:rFonts w:asciiTheme="minorHAnsi" w:hAnsiTheme="minorHAnsi" w:cstheme="minorHAnsi"/>
              </w:rPr>
            </w:pPr>
          </w:p>
        </w:tc>
        <w:tc>
          <w:tcPr>
            <w:tcW w:w="538" w:type="dxa"/>
            <w:hideMark/>
          </w:tcPr>
          <w:p w14:paraId="31F47666"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c.</w:t>
            </w:r>
          </w:p>
        </w:tc>
        <w:tc>
          <w:tcPr>
            <w:tcW w:w="11187" w:type="dxa"/>
            <w:hideMark/>
          </w:tcPr>
          <w:p w14:paraId="0A6EEDA4"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&lt;2%</w:t>
            </w:r>
          </w:p>
        </w:tc>
        <w:tc>
          <w:tcPr>
            <w:tcW w:w="1260" w:type="dxa"/>
            <w:noWrap/>
            <w:hideMark/>
          </w:tcPr>
          <w:p w14:paraId="5C9F727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0</w:t>
            </w:r>
          </w:p>
        </w:tc>
      </w:tr>
      <w:tr w:rsidR="00A737F6" w:rsidRPr="00384597" w14:paraId="156930C6" w14:textId="77777777" w:rsidTr="0092531C">
        <w:trPr>
          <w:trHeight w:val="300"/>
        </w:trPr>
        <w:tc>
          <w:tcPr>
            <w:tcW w:w="402" w:type="dxa"/>
          </w:tcPr>
          <w:p w14:paraId="20FD0EF9" w14:textId="77777777" w:rsidR="00A737F6" w:rsidRPr="00384597" w:rsidRDefault="00A737F6" w:rsidP="0092531C">
            <w:pPr>
              <w:rPr>
                <w:rFonts w:asciiTheme="minorHAnsi" w:hAnsiTheme="minorHAnsi" w:cstheme="minorHAnsi"/>
              </w:rPr>
            </w:pPr>
          </w:p>
        </w:tc>
        <w:tc>
          <w:tcPr>
            <w:tcW w:w="13657" w:type="dxa"/>
            <w:gridSpan w:val="4"/>
          </w:tcPr>
          <w:p w14:paraId="27341DD5" w14:textId="77777777" w:rsidR="00A737F6" w:rsidRPr="00384597" w:rsidRDefault="00A737F6" w:rsidP="0092531C">
            <w:pPr>
              <w:rPr>
                <w:rFonts w:asciiTheme="minorHAnsi" w:hAnsiTheme="minorHAnsi" w:cstheme="minorHAnsi"/>
              </w:rPr>
            </w:pPr>
            <w:r w:rsidRPr="00C24895">
              <w:rPr>
                <w:rFonts w:ascii="Calibri" w:hAnsi="Calibri" w:cs="Calibri"/>
                <w:i/>
                <w:color w:val="0070C0"/>
                <w:sz w:val="20"/>
                <w:szCs w:val="20"/>
                <w:lang w:eastAsia="ro-RO"/>
              </w:rPr>
              <w:t>Punctarea subcriteriului se face prin selectarea unei singure ipoteze și a punctajului aferent acesteia</w:t>
            </w:r>
          </w:p>
        </w:tc>
      </w:tr>
      <w:tr w:rsidR="00A737F6" w:rsidRPr="00384597" w14:paraId="425DC89E" w14:textId="77777777" w:rsidTr="0092531C">
        <w:trPr>
          <w:trHeight w:val="469"/>
        </w:trPr>
        <w:tc>
          <w:tcPr>
            <w:tcW w:w="402" w:type="dxa"/>
            <w:shd w:val="clear" w:color="auto" w:fill="5B9BD5"/>
            <w:hideMark/>
          </w:tcPr>
          <w:p w14:paraId="7F80DED6" w14:textId="77777777" w:rsidR="00A737F6" w:rsidRPr="00384597" w:rsidRDefault="00A737F6" w:rsidP="0092531C">
            <w:pPr>
              <w:rPr>
                <w:rFonts w:asciiTheme="minorHAnsi" w:hAnsiTheme="minorHAnsi" w:cstheme="minorHAnsi"/>
                <w:b/>
                <w:bCs/>
              </w:rPr>
            </w:pPr>
            <w:r w:rsidRPr="00384597">
              <w:rPr>
                <w:rFonts w:asciiTheme="minorHAnsi" w:hAnsiTheme="minorHAnsi" w:cstheme="minorHAnsi"/>
                <w:b/>
                <w:bCs/>
              </w:rPr>
              <w:t>2.</w:t>
            </w:r>
          </w:p>
        </w:tc>
        <w:tc>
          <w:tcPr>
            <w:tcW w:w="12397" w:type="dxa"/>
            <w:gridSpan w:val="3"/>
            <w:shd w:val="clear" w:color="auto" w:fill="5B9BD5"/>
            <w:hideMark/>
          </w:tcPr>
          <w:p w14:paraId="0DF1BFD1" w14:textId="77777777" w:rsidR="00A737F6" w:rsidRDefault="00A737F6" w:rsidP="0092531C">
            <w:pPr>
              <w:rPr>
                <w:rFonts w:asciiTheme="minorHAnsi" w:hAnsiTheme="minorHAnsi" w:cstheme="minorHAnsi"/>
                <w:b/>
                <w:bCs/>
              </w:rPr>
            </w:pPr>
            <w:r w:rsidRPr="00384597">
              <w:rPr>
                <w:rFonts w:asciiTheme="minorHAnsi" w:hAnsiTheme="minorHAnsi" w:cstheme="minorHAnsi"/>
                <w:b/>
                <w:bCs/>
              </w:rPr>
              <w:t>Calitatea, maturitatea și sustenabilitatea proiectului</w:t>
            </w:r>
          </w:p>
          <w:p w14:paraId="0E586303" w14:textId="77777777" w:rsidR="00A737F6" w:rsidRPr="00384597" w:rsidRDefault="00A737F6" w:rsidP="0092531C">
            <w:pPr>
              <w:rPr>
                <w:rFonts w:asciiTheme="minorHAnsi" w:hAnsiTheme="minorHAnsi" w:cstheme="minorHAnsi"/>
                <w:b/>
                <w:bCs/>
              </w:rPr>
            </w:pPr>
          </w:p>
        </w:tc>
        <w:tc>
          <w:tcPr>
            <w:tcW w:w="1260" w:type="dxa"/>
            <w:shd w:val="clear" w:color="auto" w:fill="5B9BD5"/>
            <w:noWrap/>
            <w:hideMark/>
          </w:tcPr>
          <w:p w14:paraId="6FDB1266" w14:textId="77777777" w:rsidR="00A737F6" w:rsidRPr="00384597" w:rsidRDefault="00A737F6" w:rsidP="0092531C">
            <w:pPr>
              <w:rPr>
                <w:rFonts w:asciiTheme="minorHAnsi" w:hAnsiTheme="minorHAnsi" w:cstheme="minorHAnsi"/>
                <w:b/>
                <w:bCs/>
              </w:rPr>
            </w:pPr>
            <w:r w:rsidRPr="00384597">
              <w:rPr>
                <w:rFonts w:asciiTheme="minorHAnsi" w:hAnsiTheme="minorHAnsi" w:cstheme="minorHAnsi"/>
                <w:b/>
                <w:bCs/>
              </w:rPr>
              <w:t>20</w:t>
            </w:r>
          </w:p>
        </w:tc>
      </w:tr>
      <w:tr w:rsidR="00A737F6" w:rsidRPr="00384597" w14:paraId="6C239BA1" w14:textId="77777777" w:rsidTr="0092531C">
        <w:trPr>
          <w:trHeight w:val="732"/>
        </w:trPr>
        <w:tc>
          <w:tcPr>
            <w:tcW w:w="402" w:type="dxa"/>
            <w:shd w:val="clear" w:color="auto" w:fill="D5DCE4" w:themeFill="text2" w:themeFillTint="33"/>
            <w:hideMark/>
          </w:tcPr>
          <w:p w14:paraId="22E62F17"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73A94916"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2.1.</w:t>
            </w:r>
          </w:p>
        </w:tc>
        <w:tc>
          <w:tcPr>
            <w:tcW w:w="11725" w:type="dxa"/>
            <w:gridSpan w:val="2"/>
            <w:shd w:val="clear" w:color="auto" w:fill="D5DCE4" w:themeFill="text2" w:themeFillTint="33"/>
            <w:hideMark/>
          </w:tcPr>
          <w:p w14:paraId="4065D8FD"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Calitatea planului de afaceri</w:t>
            </w:r>
          </w:p>
        </w:tc>
        <w:tc>
          <w:tcPr>
            <w:tcW w:w="1260" w:type="dxa"/>
            <w:shd w:val="clear" w:color="auto" w:fill="D5DCE4" w:themeFill="text2" w:themeFillTint="33"/>
            <w:hideMark/>
          </w:tcPr>
          <w:p w14:paraId="1E422F77"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maxim 10 puncte</w:t>
            </w:r>
          </w:p>
        </w:tc>
      </w:tr>
      <w:tr w:rsidR="00A737F6" w:rsidRPr="00384597" w14:paraId="56656449" w14:textId="77777777" w:rsidTr="0092531C">
        <w:trPr>
          <w:trHeight w:val="900"/>
        </w:trPr>
        <w:tc>
          <w:tcPr>
            <w:tcW w:w="402" w:type="dxa"/>
            <w:hideMark/>
          </w:tcPr>
          <w:p w14:paraId="2D16608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lastRenderedPageBreak/>
              <w:t> </w:t>
            </w:r>
          </w:p>
        </w:tc>
        <w:tc>
          <w:tcPr>
            <w:tcW w:w="672" w:type="dxa"/>
            <w:hideMark/>
          </w:tcPr>
          <w:p w14:paraId="4E83052C" w14:textId="77777777" w:rsidR="00A737F6" w:rsidRPr="00384597" w:rsidRDefault="00A737F6" w:rsidP="0092531C">
            <w:pPr>
              <w:rPr>
                <w:rFonts w:asciiTheme="minorHAnsi" w:hAnsiTheme="minorHAnsi" w:cstheme="minorHAnsi"/>
              </w:rPr>
            </w:pPr>
          </w:p>
        </w:tc>
        <w:tc>
          <w:tcPr>
            <w:tcW w:w="538" w:type="dxa"/>
            <w:hideMark/>
          </w:tcPr>
          <w:p w14:paraId="136A3DC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w:t>
            </w:r>
          </w:p>
        </w:tc>
        <w:tc>
          <w:tcPr>
            <w:tcW w:w="11187" w:type="dxa"/>
            <w:hideMark/>
          </w:tcPr>
          <w:p w14:paraId="6DD1D2FD"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Costurile investiției sunt suficient fundamentate, spre exemplu prin oferte de preț/ cataloage/ website-uri, orice alte surse verificabile (cel puțin 3 surse)</w:t>
            </w:r>
          </w:p>
        </w:tc>
        <w:tc>
          <w:tcPr>
            <w:tcW w:w="1260" w:type="dxa"/>
            <w:noWrap/>
            <w:hideMark/>
          </w:tcPr>
          <w:p w14:paraId="259814DF" w14:textId="77777777" w:rsidR="00A737F6" w:rsidRPr="00384597" w:rsidRDefault="00A737F6" w:rsidP="0092531C">
            <w:pPr>
              <w:rPr>
                <w:rFonts w:asciiTheme="minorHAnsi" w:hAnsiTheme="minorHAnsi" w:cstheme="minorHAnsi"/>
              </w:rPr>
            </w:pPr>
            <w:r>
              <w:rPr>
                <w:rFonts w:asciiTheme="minorHAnsi" w:hAnsiTheme="minorHAnsi" w:cstheme="minorHAnsi"/>
              </w:rPr>
              <w:t xml:space="preserve">maxim </w:t>
            </w:r>
            <w:r w:rsidRPr="00384597">
              <w:rPr>
                <w:rFonts w:asciiTheme="minorHAnsi" w:hAnsiTheme="minorHAnsi" w:cstheme="minorHAnsi"/>
              </w:rPr>
              <w:t>3</w:t>
            </w:r>
            <w:r>
              <w:rPr>
                <w:rFonts w:asciiTheme="minorHAnsi" w:hAnsiTheme="minorHAnsi" w:cstheme="minorHAnsi"/>
              </w:rPr>
              <w:t xml:space="preserve"> puncte</w:t>
            </w:r>
          </w:p>
        </w:tc>
      </w:tr>
      <w:tr w:rsidR="00A737F6" w:rsidRPr="00384597" w14:paraId="4CA23A29" w14:textId="77777777" w:rsidTr="0092531C">
        <w:trPr>
          <w:trHeight w:val="600"/>
        </w:trPr>
        <w:tc>
          <w:tcPr>
            <w:tcW w:w="402" w:type="dxa"/>
            <w:hideMark/>
          </w:tcPr>
          <w:p w14:paraId="0AC523F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48021765" w14:textId="77777777" w:rsidR="00A737F6" w:rsidRPr="00384597" w:rsidRDefault="00A737F6" w:rsidP="0092531C">
            <w:pPr>
              <w:rPr>
                <w:rFonts w:asciiTheme="minorHAnsi" w:hAnsiTheme="minorHAnsi" w:cstheme="minorHAnsi"/>
              </w:rPr>
            </w:pPr>
          </w:p>
        </w:tc>
        <w:tc>
          <w:tcPr>
            <w:tcW w:w="538" w:type="dxa"/>
            <w:hideMark/>
          </w:tcPr>
          <w:p w14:paraId="134854E9"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58EE329A"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xml:space="preserve">Proiecțiile veniturilor și cheltuielilor de operare sunt realiste,  suficient justificate, fundamentate pe date corecte, surse verificabile. </w:t>
            </w:r>
          </w:p>
        </w:tc>
        <w:tc>
          <w:tcPr>
            <w:tcW w:w="1260" w:type="dxa"/>
            <w:noWrap/>
            <w:hideMark/>
          </w:tcPr>
          <w:p w14:paraId="4518347B" w14:textId="77777777" w:rsidR="00A737F6" w:rsidRPr="00384597" w:rsidRDefault="00A737F6" w:rsidP="0092531C">
            <w:pPr>
              <w:rPr>
                <w:rFonts w:asciiTheme="minorHAnsi" w:hAnsiTheme="minorHAnsi" w:cstheme="minorHAnsi"/>
              </w:rPr>
            </w:pPr>
            <w:r>
              <w:rPr>
                <w:rFonts w:asciiTheme="minorHAnsi" w:hAnsiTheme="minorHAnsi" w:cstheme="minorHAnsi"/>
              </w:rPr>
              <w:t>maxim</w:t>
            </w:r>
            <w:r w:rsidRPr="00384597">
              <w:rPr>
                <w:rFonts w:asciiTheme="minorHAnsi" w:hAnsiTheme="minorHAnsi" w:cstheme="minorHAnsi"/>
              </w:rPr>
              <w:t xml:space="preserve"> 2</w:t>
            </w:r>
            <w:r>
              <w:rPr>
                <w:rFonts w:asciiTheme="minorHAnsi" w:hAnsiTheme="minorHAnsi" w:cstheme="minorHAnsi"/>
              </w:rPr>
              <w:t xml:space="preserve"> puncte</w:t>
            </w:r>
          </w:p>
        </w:tc>
      </w:tr>
      <w:tr w:rsidR="00A737F6" w:rsidRPr="00384597" w14:paraId="32C1B13A" w14:textId="77777777" w:rsidTr="0092531C">
        <w:trPr>
          <w:trHeight w:val="900"/>
        </w:trPr>
        <w:tc>
          <w:tcPr>
            <w:tcW w:w="402" w:type="dxa"/>
            <w:hideMark/>
          </w:tcPr>
          <w:p w14:paraId="069E0AD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7811B82F" w14:textId="77777777" w:rsidR="00A737F6" w:rsidRPr="00384597" w:rsidRDefault="00A737F6" w:rsidP="0092531C">
            <w:pPr>
              <w:rPr>
                <w:rFonts w:asciiTheme="minorHAnsi" w:hAnsiTheme="minorHAnsi" w:cstheme="minorHAnsi"/>
              </w:rPr>
            </w:pPr>
          </w:p>
        </w:tc>
        <w:tc>
          <w:tcPr>
            <w:tcW w:w="538" w:type="dxa"/>
            <w:hideMark/>
          </w:tcPr>
          <w:p w14:paraId="5AD3CF1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c</w:t>
            </w:r>
            <w:r>
              <w:rPr>
                <w:rFonts w:asciiTheme="minorHAnsi" w:hAnsiTheme="minorHAnsi" w:cstheme="minorHAnsi"/>
              </w:rPr>
              <w:t>.</w:t>
            </w:r>
          </w:p>
        </w:tc>
        <w:tc>
          <w:tcPr>
            <w:tcW w:w="11187" w:type="dxa"/>
            <w:hideMark/>
          </w:tcPr>
          <w:p w14:paraId="0ABDAF68"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Analiza pieței demonstrează existența cererii pentru produsele/serviciile oferite și fundamentează previziunile de creștere a activității</w:t>
            </w:r>
          </w:p>
        </w:tc>
        <w:tc>
          <w:tcPr>
            <w:tcW w:w="1260" w:type="dxa"/>
            <w:noWrap/>
            <w:hideMark/>
          </w:tcPr>
          <w:p w14:paraId="29FEE5C6" w14:textId="77777777" w:rsidR="00A737F6" w:rsidRPr="00384597" w:rsidRDefault="00A737F6" w:rsidP="0092531C">
            <w:pPr>
              <w:rPr>
                <w:rFonts w:asciiTheme="minorHAnsi" w:hAnsiTheme="minorHAnsi" w:cstheme="minorHAnsi"/>
              </w:rPr>
            </w:pPr>
            <w:r>
              <w:rPr>
                <w:rFonts w:asciiTheme="minorHAnsi" w:hAnsiTheme="minorHAnsi" w:cstheme="minorHAnsi"/>
              </w:rPr>
              <w:t>maxim</w:t>
            </w:r>
            <w:r w:rsidRPr="00384597">
              <w:rPr>
                <w:rFonts w:asciiTheme="minorHAnsi" w:hAnsiTheme="minorHAnsi" w:cstheme="minorHAnsi"/>
              </w:rPr>
              <w:t xml:space="preserve"> 2</w:t>
            </w:r>
            <w:r>
              <w:rPr>
                <w:rFonts w:asciiTheme="minorHAnsi" w:hAnsiTheme="minorHAnsi" w:cstheme="minorHAnsi"/>
              </w:rPr>
              <w:t xml:space="preserve"> puncte</w:t>
            </w:r>
          </w:p>
        </w:tc>
      </w:tr>
      <w:tr w:rsidR="00A737F6" w:rsidRPr="00384597" w14:paraId="6197660D" w14:textId="77777777" w:rsidTr="0092531C">
        <w:trPr>
          <w:trHeight w:val="600"/>
        </w:trPr>
        <w:tc>
          <w:tcPr>
            <w:tcW w:w="402" w:type="dxa"/>
            <w:hideMark/>
          </w:tcPr>
          <w:p w14:paraId="4BB8BEC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097CE2A5" w14:textId="77777777" w:rsidR="00A737F6" w:rsidRPr="00384597" w:rsidRDefault="00A737F6" w:rsidP="0092531C">
            <w:pPr>
              <w:rPr>
                <w:rFonts w:asciiTheme="minorHAnsi" w:hAnsiTheme="minorHAnsi" w:cstheme="minorHAnsi"/>
              </w:rPr>
            </w:pPr>
          </w:p>
        </w:tc>
        <w:tc>
          <w:tcPr>
            <w:tcW w:w="538" w:type="dxa"/>
            <w:hideMark/>
          </w:tcPr>
          <w:p w14:paraId="170F8672"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d.</w:t>
            </w:r>
          </w:p>
        </w:tc>
        <w:tc>
          <w:tcPr>
            <w:tcW w:w="11187" w:type="dxa"/>
            <w:hideMark/>
          </w:tcPr>
          <w:p w14:paraId="49A58739"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Strategia de marketing este realizabilă (identifică instrumente adecvate și eficiente) în condițiile resurselor disponibile.</w:t>
            </w:r>
          </w:p>
        </w:tc>
        <w:tc>
          <w:tcPr>
            <w:tcW w:w="1260" w:type="dxa"/>
            <w:noWrap/>
            <w:hideMark/>
          </w:tcPr>
          <w:p w14:paraId="6E417E4E" w14:textId="77777777" w:rsidR="00A737F6" w:rsidRPr="00384597" w:rsidRDefault="00A737F6" w:rsidP="0092531C">
            <w:pPr>
              <w:rPr>
                <w:rFonts w:asciiTheme="minorHAnsi" w:hAnsiTheme="minorHAnsi" w:cstheme="minorHAnsi"/>
              </w:rPr>
            </w:pPr>
            <w:r>
              <w:rPr>
                <w:rFonts w:asciiTheme="minorHAnsi" w:hAnsiTheme="minorHAnsi" w:cstheme="minorHAnsi"/>
              </w:rPr>
              <w:t>maxim</w:t>
            </w:r>
            <w:r w:rsidRPr="00384597">
              <w:rPr>
                <w:rFonts w:asciiTheme="minorHAnsi" w:hAnsiTheme="minorHAnsi" w:cstheme="minorHAnsi"/>
              </w:rPr>
              <w:t xml:space="preserve"> 2</w:t>
            </w:r>
            <w:r>
              <w:rPr>
                <w:rFonts w:asciiTheme="minorHAnsi" w:hAnsiTheme="minorHAnsi" w:cstheme="minorHAnsi"/>
              </w:rPr>
              <w:t xml:space="preserve"> puncte</w:t>
            </w:r>
          </w:p>
        </w:tc>
      </w:tr>
      <w:tr w:rsidR="00A737F6" w:rsidRPr="00384597" w14:paraId="5430DCA6" w14:textId="77777777" w:rsidTr="0092531C">
        <w:trPr>
          <w:trHeight w:val="600"/>
        </w:trPr>
        <w:tc>
          <w:tcPr>
            <w:tcW w:w="402" w:type="dxa"/>
            <w:hideMark/>
          </w:tcPr>
          <w:p w14:paraId="0832FA56"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26BA6127" w14:textId="77777777" w:rsidR="00A737F6" w:rsidRPr="00384597" w:rsidRDefault="00A737F6" w:rsidP="0092531C">
            <w:pPr>
              <w:rPr>
                <w:rFonts w:asciiTheme="minorHAnsi" w:hAnsiTheme="minorHAnsi" w:cstheme="minorHAnsi"/>
              </w:rPr>
            </w:pPr>
          </w:p>
        </w:tc>
        <w:tc>
          <w:tcPr>
            <w:tcW w:w="538" w:type="dxa"/>
            <w:hideMark/>
          </w:tcPr>
          <w:p w14:paraId="572DD994"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e.</w:t>
            </w:r>
          </w:p>
        </w:tc>
        <w:tc>
          <w:tcPr>
            <w:tcW w:w="11187" w:type="dxa"/>
            <w:hideMark/>
          </w:tcPr>
          <w:p w14:paraId="1500D66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Planul de afaceri este elaborat cu respectarea cerințelor minime, expres menționate.</w:t>
            </w:r>
          </w:p>
        </w:tc>
        <w:tc>
          <w:tcPr>
            <w:tcW w:w="1260" w:type="dxa"/>
            <w:noWrap/>
            <w:hideMark/>
          </w:tcPr>
          <w:p w14:paraId="5C2D62B7"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w:t>
            </w:r>
          </w:p>
        </w:tc>
      </w:tr>
      <w:tr w:rsidR="00A737F6" w:rsidRPr="00384597" w14:paraId="6E7CC8AF" w14:textId="77777777" w:rsidTr="0092531C">
        <w:trPr>
          <w:trHeight w:val="300"/>
        </w:trPr>
        <w:tc>
          <w:tcPr>
            <w:tcW w:w="402" w:type="dxa"/>
            <w:hideMark/>
          </w:tcPr>
          <w:p w14:paraId="718DA1C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6184F29D" w14:textId="77777777" w:rsidR="00A737F6" w:rsidRPr="00384597" w:rsidRDefault="00A737F6" w:rsidP="0092531C">
            <w:pPr>
              <w:rPr>
                <w:rFonts w:asciiTheme="minorHAnsi" w:hAnsiTheme="minorHAnsi" w:cstheme="minorHAnsi"/>
              </w:rPr>
            </w:pPr>
          </w:p>
        </w:tc>
        <w:tc>
          <w:tcPr>
            <w:tcW w:w="538" w:type="dxa"/>
            <w:hideMark/>
          </w:tcPr>
          <w:p w14:paraId="445C5344" w14:textId="77777777" w:rsidR="00A737F6" w:rsidRPr="00384597" w:rsidRDefault="00A737F6" w:rsidP="0092531C">
            <w:pPr>
              <w:rPr>
                <w:rFonts w:asciiTheme="minorHAnsi" w:hAnsiTheme="minorHAnsi" w:cstheme="minorHAnsi"/>
              </w:rPr>
            </w:pPr>
            <w:r>
              <w:rPr>
                <w:rFonts w:asciiTheme="minorHAnsi" w:hAnsiTheme="minorHAnsi" w:cstheme="minorHAnsi"/>
              </w:rPr>
              <w:t>f</w:t>
            </w:r>
            <w:r w:rsidRPr="00384597">
              <w:rPr>
                <w:rFonts w:asciiTheme="minorHAnsi" w:hAnsiTheme="minorHAnsi" w:cstheme="minorHAnsi"/>
              </w:rPr>
              <w:t>.</w:t>
            </w:r>
          </w:p>
        </w:tc>
        <w:tc>
          <w:tcPr>
            <w:tcW w:w="11187" w:type="dxa"/>
            <w:hideMark/>
          </w:tcPr>
          <w:p w14:paraId="24F33690" w14:textId="77777777" w:rsidR="00A737F6" w:rsidRPr="00047EE9" w:rsidRDefault="00A737F6" w:rsidP="0092531C">
            <w:pPr>
              <w:rPr>
                <w:rFonts w:asciiTheme="minorHAnsi" w:hAnsiTheme="minorHAnsi" w:cstheme="minorHAnsi"/>
              </w:rPr>
            </w:pPr>
            <w:r w:rsidRPr="00047EE9">
              <w:rPr>
                <w:rFonts w:asciiTheme="minorHAnsi" w:hAnsiTheme="minorHAnsi" w:cstheme="minorHAnsi"/>
              </w:rPr>
              <w:t>Planul de afaceri nu respectă cerințele minime, expres menționate</w:t>
            </w:r>
          </w:p>
        </w:tc>
        <w:tc>
          <w:tcPr>
            <w:tcW w:w="1260" w:type="dxa"/>
            <w:noWrap/>
            <w:hideMark/>
          </w:tcPr>
          <w:p w14:paraId="21810A8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0</w:t>
            </w:r>
          </w:p>
        </w:tc>
      </w:tr>
      <w:tr w:rsidR="00A737F6" w:rsidRPr="00384597" w14:paraId="1523494B" w14:textId="77777777" w:rsidTr="0092531C">
        <w:trPr>
          <w:trHeight w:val="300"/>
        </w:trPr>
        <w:tc>
          <w:tcPr>
            <w:tcW w:w="402" w:type="dxa"/>
          </w:tcPr>
          <w:p w14:paraId="442BC8E7" w14:textId="77777777" w:rsidR="00A737F6" w:rsidRPr="00384597" w:rsidRDefault="00A737F6" w:rsidP="0092531C">
            <w:pPr>
              <w:rPr>
                <w:rFonts w:asciiTheme="minorHAnsi" w:hAnsiTheme="minorHAnsi" w:cstheme="minorHAnsi"/>
              </w:rPr>
            </w:pPr>
          </w:p>
        </w:tc>
        <w:tc>
          <w:tcPr>
            <w:tcW w:w="13657" w:type="dxa"/>
            <w:gridSpan w:val="4"/>
          </w:tcPr>
          <w:p w14:paraId="5EC70BF9" w14:textId="77777777" w:rsidR="00A737F6" w:rsidRPr="00384597" w:rsidRDefault="00A737F6" w:rsidP="0092531C">
            <w:pPr>
              <w:rPr>
                <w:rFonts w:asciiTheme="minorHAnsi" w:hAnsiTheme="minorHAnsi" w:cstheme="minorHAnsi"/>
              </w:rPr>
            </w:pPr>
            <w:r w:rsidRPr="00C24895">
              <w:rPr>
                <w:rFonts w:ascii="Calibri" w:hAnsi="Calibri" w:cs="Calibri"/>
                <w:i/>
                <w:color w:val="0070C0"/>
                <w:sz w:val="20"/>
                <w:szCs w:val="20"/>
                <w:lang w:eastAsia="ro-RO"/>
              </w:rPr>
              <w:t xml:space="preserve">Punctajul </w:t>
            </w:r>
            <w:r>
              <w:rPr>
                <w:rFonts w:ascii="Calibri" w:hAnsi="Calibri" w:cs="Calibri"/>
                <w:i/>
                <w:color w:val="0070C0"/>
                <w:sz w:val="20"/>
                <w:szCs w:val="20"/>
                <w:lang w:eastAsia="ro-RO"/>
              </w:rPr>
              <w:t xml:space="preserve">subcriteriului </w:t>
            </w:r>
            <w:r w:rsidRPr="00C24895">
              <w:rPr>
                <w:rFonts w:ascii="Calibri" w:hAnsi="Calibri" w:cs="Calibri"/>
                <w:i/>
                <w:color w:val="0070C0"/>
                <w:sz w:val="20"/>
                <w:szCs w:val="20"/>
                <w:lang w:eastAsia="ro-RO"/>
              </w:rPr>
              <w:t>este cumulativ</w:t>
            </w:r>
            <w:r>
              <w:rPr>
                <w:rFonts w:ascii="Calibri" w:hAnsi="Calibri" w:cs="Calibri"/>
                <w:i/>
                <w:color w:val="0070C0"/>
                <w:sz w:val="20"/>
                <w:szCs w:val="20"/>
                <w:lang w:eastAsia="ro-RO"/>
              </w:rPr>
              <w:t xml:space="preserve"> pentru ipotezele a-d, p</w:t>
            </w:r>
            <w:r w:rsidRPr="00C24895">
              <w:rPr>
                <w:rFonts w:ascii="Calibri" w:hAnsi="Calibri" w:cs="Calibri"/>
                <w:i/>
                <w:color w:val="0070C0"/>
                <w:sz w:val="20"/>
                <w:szCs w:val="20"/>
                <w:lang w:eastAsia="ro-RO"/>
              </w:rPr>
              <w:t xml:space="preserve">entru fiecare </w:t>
            </w:r>
            <w:r>
              <w:rPr>
                <w:rFonts w:ascii="Calibri" w:hAnsi="Calibri" w:cs="Calibri"/>
                <w:i/>
                <w:color w:val="0070C0"/>
                <w:sz w:val="20"/>
                <w:szCs w:val="20"/>
                <w:lang w:eastAsia="ro-RO"/>
              </w:rPr>
              <w:t xml:space="preserve">dintre aceste </w:t>
            </w:r>
            <w:r w:rsidRPr="00C24895">
              <w:rPr>
                <w:rFonts w:ascii="Calibri" w:hAnsi="Calibri" w:cs="Calibri"/>
                <w:i/>
                <w:color w:val="0070C0"/>
                <w:sz w:val="20"/>
                <w:szCs w:val="20"/>
                <w:lang w:eastAsia="ro-RO"/>
              </w:rPr>
              <w:t>ipotez</w:t>
            </w:r>
            <w:r>
              <w:rPr>
                <w:rFonts w:ascii="Calibri" w:hAnsi="Calibri" w:cs="Calibri"/>
                <w:i/>
                <w:color w:val="0070C0"/>
                <w:sz w:val="20"/>
                <w:szCs w:val="20"/>
                <w:lang w:eastAsia="ro-RO"/>
              </w:rPr>
              <w:t>e</w:t>
            </w:r>
            <w:r w:rsidRPr="00C24895">
              <w:rPr>
                <w:rFonts w:ascii="Calibri" w:hAnsi="Calibri" w:cs="Calibri"/>
                <w:i/>
                <w:color w:val="0070C0"/>
                <w:sz w:val="20"/>
                <w:szCs w:val="20"/>
                <w:lang w:eastAsia="ro-RO"/>
              </w:rPr>
              <w:t xml:space="preserve"> se pot acorda punctaje intermediare.</w:t>
            </w:r>
            <w:r>
              <w:rPr>
                <w:rFonts w:ascii="Calibri" w:hAnsi="Calibri" w:cs="Calibri"/>
                <w:i/>
                <w:color w:val="0070C0"/>
                <w:sz w:val="20"/>
                <w:szCs w:val="20"/>
                <w:lang w:eastAsia="ro-RO"/>
              </w:rPr>
              <w:t xml:space="preserve"> </w:t>
            </w:r>
            <w:r w:rsidRPr="00C24895">
              <w:rPr>
                <w:rFonts w:ascii="Calibri" w:hAnsi="Calibri" w:cs="Calibri"/>
                <w:i/>
                <w:color w:val="0070C0"/>
                <w:sz w:val="20"/>
                <w:szCs w:val="20"/>
                <w:lang w:eastAsia="ro-RO"/>
              </w:rPr>
              <w:t xml:space="preserve">Punctarea subcriteriului </w:t>
            </w:r>
            <w:r>
              <w:rPr>
                <w:rFonts w:ascii="Calibri" w:hAnsi="Calibri" w:cs="Calibri"/>
                <w:i/>
                <w:color w:val="0070C0"/>
                <w:sz w:val="20"/>
                <w:szCs w:val="20"/>
                <w:lang w:eastAsia="ro-RO"/>
              </w:rPr>
              <w:t xml:space="preserve">în privința ipotezelor e si f </w:t>
            </w:r>
            <w:r w:rsidRPr="00C24895">
              <w:rPr>
                <w:rFonts w:ascii="Calibri" w:hAnsi="Calibri" w:cs="Calibri"/>
                <w:i/>
                <w:color w:val="0070C0"/>
                <w:sz w:val="20"/>
                <w:szCs w:val="20"/>
                <w:lang w:eastAsia="ro-RO"/>
              </w:rPr>
              <w:t xml:space="preserve">se face prin selectarea unei singure </w:t>
            </w:r>
            <w:r>
              <w:rPr>
                <w:rFonts w:ascii="Calibri" w:hAnsi="Calibri" w:cs="Calibri"/>
                <w:i/>
                <w:color w:val="0070C0"/>
                <w:sz w:val="20"/>
                <w:szCs w:val="20"/>
                <w:lang w:eastAsia="ro-RO"/>
              </w:rPr>
              <w:t xml:space="preserve">opțiuni </w:t>
            </w:r>
            <w:r w:rsidRPr="00C24895">
              <w:rPr>
                <w:rFonts w:ascii="Calibri" w:hAnsi="Calibri" w:cs="Calibri"/>
                <w:i/>
                <w:color w:val="0070C0"/>
                <w:sz w:val="20"/>
                <w:szCs w:val="20"/>
                <w:lang w:eastAsia="ro-RO"/>
              </w:rPr>
              <w:t>și a punctajului aferent acesteia</w:t>
            </w:r>
          </w:p>
        </w:tc>
      </w:tr>
      <w:tr w:rsidR="00A737F6" w:rsidRPr="00384597" w14:paraId="1DE8529F" w14:textId="77777777" w:rsidTr="0092531C">
        <w:trPr>
          <w:trHeight w:val="1178"/>
        </w:trPr>
        <w:tc>
          <w:tcPr>
            <w:tcW w:w="402" w:type="dxa"/>
            <w:shd w:val="clear" w:color="auto" w:fill="D5DCE4" w:themeFill="text2" w:themeFillTint="33"/>
            <w:hideMark/>
          </w:tcPr>
          <w:p w14:paraId="05BF8310"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1F13B4D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2.2.</w:t>
            </w:r>
          </w:p>
        </w:tc>
        <w:tc>
          <w:tcPr>
            <w:tcW w:w="11725" w:type="dxa"/>
            <w:gridSpan w:val="2"/>
            <w:shd w:val="clear" w:color="auto" w:fill="D5DCE4" w:themeFill="text2" w:themeFillTint="33"/>
            <w:hideMark/>
          </w:tcPr>
          <w:p w14:paraId="520E30AA" w14:textId="77777777" w:rsidR="00A737F6" w:rsidRDefault="00A737F6" w:rsidP="0092531C">
            <w:pPr>
              <w:rPr>
                <w:rFonts w:asciiTheme="minorHAnsi" w:hAnsiTheme="minorHAnsi" w:cstheme="minorHAnsi"/>
              </w:rPr>
            </w:pPr>
            <w:r w:rsidRPr="00384597">
              <w:rPr>
                <w:rFonts w:asciiTheme="minorHAnsi" w:hAnsiTheme="minorHAnsi" w:cstheme="minorHAnsi"/>
              </w:rPr>
              <w:t>Creșterea productivității muncii pentru anul fiscal următor anului în care este finalizată investiția - cifra de afaceri împărțita la numărul mediu de angajați (așa</w:t>
            </w:r>
            <w:r>
              <w:rPr>
                <w:rFonts w:asciiTheme="minorHAnsi" w:hAnsiTheme="minorHAnsi" w:cstheme="minorHAnsi"/>
              </w:rPr>
              <w:t xml:space="preserve"> cum rezultă</w:t>
            </w:r>
            <w:r w:rsidRPr="00384597">
              <w:rPr>
                <w:rFonts w:asciiTheme="minorHAnsi" w:hAnsiTheme="minorHAnsi" w:cstheme="minorHAnsi"/>
              </w:rPr>
              <w:t xml:space="preserve"> din bilanțul anului de referința iar numărul de angajați din anul 1 trebuie sa fie cel puțin egal cu cel din anul de </w:t>
            </w:r>
            <w:r>
              <w:rPr>
                <w:rFonts w:asciiTheme="minorHAnsi" w:hAnsiTheme="minorHAnsi" w:cstheme="minorHAnsi"/>
              </w:rPr>
              <w:t>referință</w:t>
            </w:r>
            <w:r w:rsidRPr="00384597">
              <w:rPr>
                <w:rFonts w:asciiTheme="minorHAnsi" w:hAnsiTheme="minorHAnsi" w:cstheme="minorHAnsi"/>
              </w:rPr>
              <w:t>)</w:t>
            </w:r>
          </w:p>
          <w:p w14:paraId="056DD44F" w14:textId="77777777" w:rsidR="00A737F6" w:rsidRPr="00384597" w:rsidRDefault="00A737F6" w:rsidP="0092531C">
            <w:pPr>
              <w:rPr>
                <w:rFonts w:asciiTheme="minorHAnsi" w:hAnsiTheme="minorHAnsi" w:cstheme="minorHAnsi"/>
              </w:rPr>
            </w:pPr>
            <w:r w:rsidRPr="00D457B6">
              <w:rPr>
                <w:rFonts w:ascii="Calibri" w:hAnsi="Calibri" w:cs="Calibri"/>
                <w:b/>
                <w:i/>
                <w:color w:val="000000"/>
                <w:lang w:eastAsia="en-US"/>
              </w:rPr>
              <w:t>(criteriu digitalizat)</w:t>
            </w:r>
          </w:p>
        </w:tc>
        <w:tc>
          <w:tcPr>
            <w:tcW w:w="1260" w:type="dxa"/>
            <w:shd w:val="clear" w:color="auto" w:fill="D5DCE4" w:themeFill="text2" w:themeFillTint="33"/>
            <w:hideMark/>
          </w:tcPr>
          <w:p w14:paraId="6176996A"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maxim 4 puncte</w:t>
            </w:r>
          </w:p>
        </w:tc>
      </w:tr>
      <w:tr w:rsidR="00A737F6" w:rsidRPr="00384597" w14:paraId="3BD1ACF8" w14:textId="77777777" w:rsidTr="0092531C">
        <w:trPr>
          <w:trHeight w:val="300"/>
        </w:trPr>
        <w:tc>
          <w:tcPr>
            <w:tcW w:w="402" w:type="dxa"/>
            <w:hideMark/>
          </w:tcPr>
          <w:p w14:paraId="74B672CD"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165F28E6" w14:textId="77777777" w:rsidR="00A737F6" w:rsidRPr="00384597" w:rsidRDefault="00A737F6" w:rsidP="0092531C">
            <w:pPr>
              <w:rPr>
                <w:rFonts w:asciiTheme="minorHAnsi" w:hAnsiTheme="minorHAnsi" w:cstheme="minorHAnsi"/>
              </w:rPr>
            </w:pPr>
          </w:p>
        </w:tc>
        <w:tc>
          <w:tcPr>
            <w:tcW w:w="538" w:type="dxa"/>
            <w:hideMark/>
          </w:tcPr>
          <w:p w14:paraId="5BB0ADE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xml:space="preserve">a. </w:t>
            </w:r>
          </w:p>
        </w:tc>
        <w:tc>
          <w:tcPr>
            <w:tcW w:w="11187" w:type="dxa"/>
            <w:hideMark/>
          </w:tcPr>
          <w:p w14:paraId="240D9460"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&gt;=10%</w:t>
            </w:r>
          </w:p>
        </w:tc>
        <w:tc>
          <w:tcPr>
            <w:tcW w:w="1260" w:type="dxa"/>
            <w:noWrap/>
            <w:hideMark/>
          </w:tcPr>
          <w:p w14:paraId="3801E597"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4</w:t>
            </w:r>
          </w:p>
        </w:tc>
      </w:tr>
      <w:tr w:rsidR="00A737F6" w:rsidRPr="00384597" w14:paraId="0B87398E" w14:textId="77777777" w:rsidTr="0092531C">
        <w:trPr>
          <w:trHeight w:val="300"/>
        </w:trPr>
        <w:tc>
          <w:tcPr>
            <w:tcW w:w="402" w:type="dxa"/>
            <w:hideMark/>
          </w:tcPr>
          <w:p w14:paraId="75E57B22"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7FB1CDC5" w14:textId="77777777" w:rsidR="00A737F6" w:rsidRPr="00384597" w:rsidRDefault="00A737F6" w:rsidP="0092531C">
            <w:pPr>
              <w:rPr>
                <w:rFonts w:asciiTheme="minorHAnsi" w:hAnsiTheme="minorHAnsi" w:cstheme="minorHAnsi"/>
              </w:rPr>
            </w:pPr>
          </w:p>
        </w:tc>
        <w:tc>
          <w:tcPr>
            <w:tcW w:w="538" w:type="dxa"/>
            <w:hideMark/>
          </w:tcPr>
          <w:p w14:paraId="632FF9A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428A261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&gt;=2% - &lt;10%</w:t>
            </w:r>
          </w:p>
        </w:tc>
        <w:tc>
          <w:tcPr>
            <w:tcW w:w="1260" w:type="dxa"/>
            <w:noWrap/>
            <w:hideMark/>
          </w:tcPr>
          <w:p w14:paraId="48E4C5D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3</w:t>
            </w:r>
          </w:p>
        </w:tc>
      </w:tr>
      <w:tr w:rsidR="00A737F6" w:rsidRPr="00384597" w14:paraId="11044857" w14:textId="77777777" w:rsidTr="0092531C">
        <w:trPr>
          <w:trHeight w:val="300"/>
        </w:trPr>
        <w:tc>
          <w:tcPr>
            <w:tcW w:w="402" w:type="dxa"/>
            <w:hideMark/>
          </w:tcPr>
          <w:p w14:paraId="5DB7ABA4"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6A408F1D" w14:textId="77777777" w:rsidR="00A737F6" w:rsidRPr="00384597" w:rsidRDefault="00A737F6" w:rsidP="0092531C">
            <w:pPr>
              <w:rPr>
                <w:rFonts w:asciiTheme="minorHAnsi" w:hAnsiTheme="minorHAnsi" w:cstheme="minorHAnsi"/>
              </w:rPr>
            </w:pPr>
          </w:p>
        </w:tc>
        <w:tc>
          <w:tcPr>
            <w:tcW w:w="538" w:type="dxa"/>
            <w:hideMark/>
          </w:tcPr>
          <w:p w14:paraId="49BF31E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c.</w:t>
            </w:r>
          </w:p>
        </w:tc>
        <w:tc>
          <w:tcPr>
            <w:tcW w:w="11187" w:type="dxa"/>
            <w:hideMark/>
          </w:tcPr>
          <w:p w14:paraId="46E9AFF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&lt;2%</w:t>
            </w:r>
          </w:p>
        </w:tc>
        <w:tc>
          <w:tcPr>
            <w:tcW w:w="1260" w:type="dxa"/>
            <w:noWrap/>
            <w:hideMark/>
          </w:tcPr>
          <w:p w14:paraId="0E0FD8F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w:t>
            </w:r>
          </w:p>
        </w:tc>
      </w:tr>
      <w:tr w:rsidR="00A737F6" w:rsidRPr="00384597" w14:paraId="6345087D" w14:textId="77777777" w:rsidTr="0092531C">
        <w:trPr>
          <w:trHeight w:val="300"/>
        </w:trPr>
        <w:tc>
          <w:tcPr>
            <w:tcW w:w="402" w:type="dxa"/>
          </w:tcPr>
          <w:p w14:paraId="6C57F0B1" w14:textId="77777777" w:rsidR="00A737F6" w:rsidRPr="00384597" w:rsidRDefault="00A737F6" w:rsidP="0092531C">
            <w:pPr>
              <w:rPr>
                <w:rFonts w:asciiTheme="minorHAnsi" w:hAnsiTheme="minorHAnsi" w:cstheme="minorHAnsi"/>
              </w:rPr>
            </w:pPr>
          </w:p>
        </w:tc>
        <w:tc>
          <w:tcPr>
            <w:tcW w:w="13657" w:type="dxa"/>
            <w:gridSpan w:val="4"/>
          </w:tcPr>
          <w:p w14:paraId="04B9B442" w14:textId="77777777" w:rsidR="00A737F6" w:rsidRPr="00384597" w:rsidRDefault="00A737F6" w:rsidP="0092531C">
            <w:pPr>
              <w:rPr>
                <w:rFonts w:asciiTheme="minorHAnsi" w:hAnsiTheme="minorHAnsi" w:cstheme="minorHAnsi"/>
              </w:rPr>
            </w:pPr>
            <w:r w:rsidRPr="00C008C2">
              <w:rPr>
                <w:rFonts w:ascii="Calibri" w:hAnsi="Calibri" w:cs="Calibri"/>
                <w:i/>
                <w:color w:val="0070C0"/>
                <w:sz w:val="20"/>
                <w:szCs w:val="20"/>
                <w:lang w:eastAsia="ro-RO"/>
              </w:rPr>
              <w:t>Punctarea subcriteriului se face prin selectarea unei singure ipoteze și a punctajului aferent acesteia</w:t>
            </w:r>
          </w:p>
        </w:tc>
      </w:tr>
      <w:tr w:rsidR="00A737F6" w:rsidRPr="00384597" w14:paraId="253C7174" w14:textId="77777777" w:rsidTr="0092531C">
        <w:trPr>
          <w:trHeight w:val="600"/>
        </w:trPr>
        <w:tc>
          <w:tcPr>
            <w:tcW w:w="402" w:type="dxa"/>
            <w:shd w:val="clear" w:color="auto" w:fill="D5DCE4" w:themeFill="text2" w:themeFillTint="33"/>
            <w:hideMark/>
          </w:tcPr>
          <w:p w14:paraId="6A638C4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080A97E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2.3.</w:t>
            </w:r>
          </w:p>
        </w:tc>
        <w:tc>
          <w:tcPr>
            <w:tcW w:w="11725" w:type="dxa"/>
            <w:gridSpan w:val="2"/>
            <w:shd w:val="clear" w:color="auto" w:fill="D5DCE4" w:themeFill="text2" w:themeFillTint="33"/>
            <w:hideMark/>
          </w:tcPr>
          <w:p w14:paraId="19734826" w14:textId="77777777" w:rsidR="00A737F6" w:rsidRDefault="00A737F6" w:rsidP="0092531C">
            <w:pPr>
              <w:rPr>
                <w:rFonts w:asciiTheme="minorHAnsi" w:hAnsiTheme="minorHAnsi" w:cstheme="minorHAnsi"/>
              </w:rPr>
            </w:pPr>
            <w:r w:rsidRPr="00384597">
              <w:rPr>
                <w:rFonts w:asciiTheme="minorHAnsi" w:hAnsiTheme="minorHAnsi" w:cstheme="minorHAnsi"/>
              </w:rPr>
              <w:t>Rata internă de rentabilitate a investiției (RIRF/C)</w:t>
            </w:r>
          </w:p>
          <w:p w14:paraId="76A3A69A" w14:textId="77777777" w:rsidR="00A737F6" w:rsidRPr="006F3D5F" w:rsidRDefault="00A737F6" w:rsidP="0092531C">
            <w:pPr>
              <w:rPr>
                <w:rFonts w:ascii="Calibri" w:hAnsi="Calibri" w:cs="Calibri"/>
                <w:b/>
                <w:i/>
                <w:color w:val="000000"/>
                <w:lang w:eastAsia="en-US"/>
              </w:rPr>
            </w:pPr>
            <w:r w:rsidRPr="00D457B6">
              <w:rPr>
                <w:rFonts w:ascii="Calibri" w:hAnsi="Calibri" w:cs="Calibri"/>
                <w:b/>
                <w:i/>
                <w:color w:val="000000"/>
                <w:lang w:eastAsia="en-US"/>
              </w:rPr>
              <w:t>(criteriu digitalizat)</w:t>
            </w:r>
          </w:p>
        </w:tc>
        <w:tc>
          <w:tcPr>
            <w:tcW w:w="1260" w:type="dxa"/>
            <w:shd w:val="clear" w:color="auto" w:fill="D5DCE4" w:themeFill="text2" w:themeFillTint="33"/>
            <w:hideMark/>
          </w:tcPr>
          <w:p w14:paraId="7F3B691D"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maxim 3 puncte</w:t>
            </w:r>
          </w:p>
        </w:tc>
      </w:tr>
      <w:tr w:rsidR="00A737F6" w:rsidRPr="00384597" w14:paraId="5331095A" w14:textId="77777777" w:rsidTr="0092531C">
        <w:trPr>
          <w:trHeight w:val="300"/>
        </w:trPr>
        <w:tc>
          <w:tcPr>
            <w:tcW w:w="402" w:type="dxa"/>
            <w:hideMark/>
          </w:tcPr>
          <w:p w14:paraId="1AD9229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1711D913" w14:textId="77777777" w:rsidR="00A737F6" w:rsidRPr="00384597" w:rsidRDefault="00A737F6" w:rsidP="0092531C">
            <w:pPr>
              <w:rPr>
                <w:rFonts w:asciiTheme="minorHAnsi" w:hAnsiTheme="minorHAnsi" w:cstheme="minorHAnsi"/>
              </w:rPr>
            </w:pPr>
          </w:p>
        </w:tc>
        <w:tc>
          <w:tcPr>
            <w:tcW w:w="538" w:type="dxa"/>
            <w:hideMark/>
          </w:tcPr>
          <w:p w14:paraId="22C160E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w:t>
            </w:r>
          </w:p>
        </w:tc>
        <w:tc>
          <w:tcPr>
            <w:tcW w:w="11187" w:type="dxa"/>
            <w:hideMark/>
          </w:tcPr>
          <w:p w14:paraId="6FB058A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&lt;=</w:t>
            </w:r>
            <w:r>
              <w:rPr>
                <w:rFonts w:asciiTheme="minorHAnsi" w:hAnsiTheme="minorHAnsi" w:cstheme="minorHAnsi"/>
              </w:rPr>
              <w:t>8,1</w:t>
            </w:r>
            <w:r w:rsidRPr="00384597">
              <w:rPr>
                <w:rFonts w:asciiTheme="minorHAnsi" w:hAnsiTheme="minorHAnsi" w:cstheme="minorHAnsi"/>
              </w:rPr>
              <w:t>%</w:t>
            </w:r>
          </w:p>
        </w:tc>
        <w:tc>
          <w:tcPr>
            <w:tcW w:w="1260" w:type="dxa"/>
            <w:noWrap/>
            <w:hideMark/>
          </w:tcPr>
          <w:p w14:paraId="5B4723B0"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3</w:t>
            </w:r>
          </w:p>
        </w:tc>
      </w:tr>
      <w:tr w:rsidR="00A737F6" w:rsidRPr="00384597" w14:paraId="6D356E57" w14:textId="77777777" w:rsidTr="0092531C">
        <w:trPr>
          <w:trHeight w:val="300"/>
        </w:trPr>
        <w:tc>
          <w:tcPr>
            <w:tcW w:w="402" w:type="dxa"/>
            <w:hideMark/>
          </w:tcPr>
          <w:p w14:paraId="1B40A98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1AB53043" w14:textId="77777777" w:rsidR="00A737F6" w:rsidRPr="00384597" w:rsidRDefault="00A737F6" w:rsidP="0092531C">
            <w:pPr>
              <w:rPr>
                <w:rFonts w:asciiTheme="minorHAnsi" w:hAnsiTheme="minorHAnsi" w:cstheme="minorHAnsi"/>
              </w:rPr>
            </w:pPr>
          </w:p>
        </w:tc>
        <w:tc>
          <w:tcPr>
            <w:tcW w:w="538" w:type="dxa"/>
            <w:hideMark/>
          </w:tcPr>
          <w:p w14:paraId="340929F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5E9CE33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&gt;</w:t>
            </w:r>
            <w:r>
              <w:rPr>
                <w:rFonts w:asciiTheme="minorHAnsi" w:hAnsiTheme="minorHAnsi" w:cstheme="minorHAnsi"/>
              </w:rPr>
              <w:t>8,1</w:t>
            </w:r>
            <w:r w:rsidRPr="00384597">
              <w:rPr>
                <w:rFonts w:asciiTheme="minorHAnsi" w:hAnsiTheme="minorHAnsi" w:cstheme="minorHAnsi"/>
              </w:rPr>
              <w:t>%</w:t>
            </w:r>
          </w:p>
        </w:tc>
        <w:tc>
          <w:tcPr>
            <w:tcW w:w="1260" w:type="dxa"/>
            <w:noWrap/>
            <w:hideMark/>
          </w:tcPr>
          <w:p w14:paraId="43C4BA8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w:t>
            </w:r>
          </w:p>
        </w:tc>
      </w:tr>
      <w:tr w:rsidR="00A737F6" w:rsidRPr="00384597" w14:paraId="0A6509C8" w14:textId="77777777" w:rsidTr="0092531C">
        <w:trPr>
          <w:trHeight w:val="300"/>
        </w:trPr>
        <w:tc>
          <w:tcPr>
            <w:tcW w:w="402" w:type="dxa"/>
          </w:tcPr>
          <w:p w14:paraId="35D6E582" w14:textId="77777777" w:rsidR="00A737F6" w:rsidRPr="00384597" w:rsidRDefault="00A737F6" w:rsidP="0092531C">
            <w:pPr>
              <w:rPr>
                <w:rFonts w:asciiTheme="minorHAnsi" w:hAnsiTheme="minorHAnsi" w:cstheme="minorHAnsi"/>
              </w:rPr>
            </w:pPr>
          </w:p>
        </w:tc>
        <w:tc>
          <w:tcPr>
            <w:tcW w:w="13657" w:type="dxa"/>
            <w:gridSpan w:val="4"/>
          </w:tcPr>
          <w:p w14:paraId="102F8745" w14:textId="77777777" w:rsidR="00A737F6" w:rsidRPr="00384597" w:rsidRDefault="00A737F6" w:rsidP="0092531C">
            <w:pPr>
              <w:rPr>
                <w:rFonts w:asciiTheme="minorHAnsi" w:hAnsiTheme="minorHAnsi" w:cstheme="minorHAnsi"/>
              </w:rPr>
            </w:pPr>
            <w:r w:rsidRPr="00C008C2">
              <w:rPr>
                <w:rFonts w:ascii="Calibri" w:hAnsi="Calibri" w:cs="Calibri"/>
                <w:i/>
                <w:color w:val="0070C0"/>
                <w:sz w:val="20"/>
                <w:szCs w:val="20"/>
                <w:lang w:eastAsia="ro-RO"/>
              </w:rPr>
              <w:t>Punctarea subcriteriului se face prin selectarea unei singure ipoteze și a punctajului aferent acesteia</w:t>
            </w:r>
          </w:p>
        </w:tc>
      </w:tr>
      <w:tr w:rsidR="00A737F6" w:rsidRPr="00384597" w14:paraId="4AB03A92" w14:textId="77777777" w:rsidTr="0092531C">
        <w:trPr>
          <w:trHeight w:val="638"/>
        </w:trPr>
        <w:tc>
          <w:tcPr>
            <w:tcW w:w="402" w:type="dxa"/>
            <w:shd w:val="clear" w:color="auto" w:fill="D5DCE4" w:themeFill="text2" w:themeFillTint="33"/>
            <w:hideMark/>
          </w:tcPr>
          <w:p w14:paraId="6134FB78"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lastRenderedPageBreak/>
              <w:t> </w:t>
            </w:r>
          </w:p>
        </w:tc>
        <w:tc>
          <w:tcPr>
            <w:tcW w:w="672" w:type="dxa"/>
            <w:shd w:val="clear" w:color="auto" w:fill="D5DCE4" w:themeFill="text2" w:themeFillTint="33"/>
            <w:hideMark/>
          </w:tcPr>
          <w:p w14:paraId="48A0252D"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2.4</w:t>
            </w:r>
          </w:p>
        </w:tc>
        <w:tc>
          <w:tcPr>
            <w:tcW w:w="11725" w:type="dxa"/>
            <w:gridSpan w:val="2"/>
            <w:shd w:val="clear" w:color="auto" w:fill="D5DCE4" w:themeFill="text2" w:themeFillTint="33"/>
            <w:hideMark/>
          </w:tcPr>
          <w:p w14:paraId="42BF0F7B" w14:textId="77777777" w:rsidR="00A737F6" w:rsidRDefault="00A737F6" w:rsidP="0092531C">
            <w:pPr>
              <w:rPr>
                <w:rFonts w:asciiTheme="minorHAnsi" w:hAnsiTheme="minorHAnsi" w:cstheme="minorHAnsi"/>
              </w:rPr>
            </w:pPr>
            <w:r w:rsidRPr="00384597">
              <w:rPr>
                <w:rFonts w:asciiTheme="minorHAnsi" w:hAnsiTheme="minorHAnsi" w:cstheme="minorHAnsi"/>
              </w:rPr>
              <w:t>Fluxurile de numerar sunt pozitive, pe toată durata de analiză, conform proiecțiilor financiare</w:t>
            </w:r>
          </w:p>
          <w:p w14:paraId="36C1BD3F" w14:textId="77777777" w:rsidR="00A737F6" w:rsidRPr="00384597" w:rsidRDefault="00A737F6" w:rsidP="0092531C">
            <w:pPr>
              <w:rPr>
                <w:rFonts w:asciiTheme="minorHAnsi" w:hAnsiTheme="minorHAnsi" w:cstheme="minorHAnsi"/>
              </w:rPr>
            </w:pPr>
            <w:r w:rsidRPr="00D457B6">
              <w:rPr>
                <w:rFonts w:ascii="Calibri" w:hAnsi="Calibri" w:cs="Calibri"/>
                <w:b/>
                <w:i/>
                <w:color w:val="000000"/>
                <w:lang w:eastAsia="en-US"/>
              </w:rPr>
              <w:t>(criteriu digitalizat)</w:t>
            </w:r>
          </w:p>
        </w:tc>
        <w:tc>
          <w:tcPr>
            <w:tcW w:w="1260" w:type="dxa"/>
            <w:shd w:val="clear" w:color="auto" w:fill="D5DCE4" w:themeFill="text2" w:themeFillTint="33"/>
            <w:hideMark/>
          </w:tcPr>
          <w:p w14:paraId="4185F26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maxim 3 puncte</w:t>
            </w:r>
          </w:p>
        </w:tc>
      </w:tr>
      <w:tr w:rsidR="00A737F6" w:rsidRPr="00384597" w14:paraId="7009690C" w14:textId="77777777" w:rsidTr="0092531C">
        <w:trPr>
          <w:trHeight w:val="300"/>
        </w:trPr>
        <w:tc>
          <w:tcPr>
            <w:tcW w:w="402" w:type="dxa"/>
            <w:hideMark/>
          </w:tcPr>
          <w:p w14:paraId="65C3C9E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2324AA96" w14:textId="77777777" w:rsidR="00A737F6" w:rsidRPr="00384597" w:rsidRDefault="00A737F6" w:rsidP="0092531C">
            <w:pPr>
              <w:rPr>
                <w:rFonts w:asciiTheme="minorHAnsi" w:hAnsiTheme="minorHAnsi" w:cstheme="minorHAnsi"/>
              </w:rPr>
            </w:pPr>
          </w:p>
        </w:tc>
        <w:tc>
          <w:tcPr>
            <w:tcW w:w="538" w:type="dxa"/>
            <w:hideMark/>
          </w:tcPr>
          <w:p w14:paraId="50B0FAE8"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w:t>
            </w:r>
          </w:p>
        </w:tc>
        <w:tc>
          <w:tcPr>
            <w:tcW w:w="11187" w:type="dxa"/>
            <w:hideMark/>
          </w:tcPr>
          <w:p w14:paraId="30967BE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Da</w:t>
            </w:r>
          </w:p>
        </w:tc>
        <w:tc>
          <w:tcPr>
            <w:tcW w:w="1260" w:type="dxa"/>
            <w:noWrap/>
            <w:hideMark/>
          </w:tcPr>
          <w:p w14:paraId="181B72A2"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3</w:t>
            </w:r>
          </w:p>
        </w:tc>
      </w:tr>
      <w:tr w:rsidR="00A737F6" w:rsidRPr="00384597" w14:paraId="1EA2358D" w14:textId="77777777" w:rsidTr="0092531C">
        <w:trPr>
          <w:trHeight w:val="300"/>
        </w:trPr>
        <w:tc>
          <w:tcPr>
            <w:tcW w:w="402" w:type="dxa"/>
            <w:hideMark/>
          </w:tcPr>
          <w:p w14:paraId="340FD40A"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5E466603" w14:textId="77777777" w:rsidR="00A737F6" w:rsidRPr="00384597" w:rsidRDefault="00A737F6" w:rsidP="0092531C">
            <w:pPr>
              <w:rPr>
                <w:rFonts w:asciiTheme="minorHAnsi" w:hAnsiTheme="minorHAnsi" w:cstheme="minorHAnsi"/>
              </w:rPr>
            </w:pPr>
          </w:p>
        </w:tc>
        <w:tc>
          <w:tcPr>
            <w:tcW w:w="538" w:type="dxa"/>
            <w:hideMark/>
          </w:tcPr>
          <w:p w14:paraId="4DC46DE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03B86D6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Nu</w:t>
            </w:r>
          </w:p>
        </w:tc>
        <w:tc>
          <w:tcPr>
            <w:tcW w:w="1260" w:type="dxa"/>
            <w:noWrap/>
            <w:hideMark/>
          </w:tcPr>
          <w:p w14:paraId="554A4E14"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0</w:t>
            </w:r>
          </w:p>
        </w:tc>
      </w:tr>
      <w:tr w:rsidR="00A737F6" w:rsidRPr="00384597" w14:paraId="57093090" w14:textId="77777777" w:rsidTr="0092531C">
        <w:trPr>
          <w:trHeight w:val="300"/>
        </w:trPr>
        <w:tc>
          <w:tcPr>
            <w:tcW w:w="402" w:type="dxa"/>
          </w:tcPr>
          <w:p w14:paraId="4FED255C" w14:textId="77777777" w:rsidR="00A737F6" w:rsidRPr="00384597" w:rsidRDefault="00A737F6" w:rsidP="0092531C">
            <w:pPr>
              <w:rPr>
                <w:rFonts w:asciiTheme="minorHAnsi" w:hAnsiTheme="minorHAnsi" w:cstheme="minorHAnsi"/>
              </w:rPr>
            </w:pPr>
          </w:p>
        </w:tc>
        <w:tc>
          <w:tcPr>
            <w:tcW w:w="13657" w:type="dxa"/>
            <w:gridSpan w:val="4"/>
          </w:tcPr>
          <w:p w14:paraId="57BF0AAB" w14:textId="77777777" w:rsidR="00A737F6" w:rsidRPr="00384597" w:rsidRDefault="00A737F6" w:rsidP="0092531C">
            <w:pPr>
              <w:rPr>
                <w:rFonts w:asciiTheme="minorHAnsi" w:hAnsiTheme="minorHAnsi" w:cstheme="minorHAnsi"/>
              </w:rPr>
            </w:pPr>
            <w:r w:rsidRPr="00C008C2">
              <w:rPr>
                <w:rFonts w:ascii="Calibri" w:hAnsi="Calibri" w:cs="Calibri"/>
                <w:i/>
                <w:color w:val="0070C0"/>
                <w:sz w:val="20"/>
                <w:szCs w:val="20"/>
                <w:lang w:eastAsia="ro-RO"/>
              </w:rPr>
              <w:t>Punctarea subcriteriului se face prin selectarea unei singure ipoteze și a punctajului aferent acesteia</w:t>
            </w:r>
          </w:p>
        </w:tc>
      </w:tr>
      <w:tr w:rsidR="00A737F6" w:rsidRPr="00384597" w14:paraId="5E615F04" w14:textId="77777777" w:rsidTr="0092531C">
        <w:trPr>
          <w:trHeight w:val="383"/>
        </w:trPr>
        <w:tc>
          <w:tcPr>
            <w:tcW w:w="402" w:type="dxa"/>
            <w:shd w:val="clear" w:color="auto" w:fill="5B9BD5"/>
            <w:hideMark/>
          </w:tcPr>
          <w:p w14:paraId="1698FA7A" w14:textId="77777777" w:rsidR="00A737F6" w:rsidRPr="00384597" w:rsidRDefault="00A737F6" w:rsidP="0092531C">
            <w:pPr>
              <w:rPr>
                <w:rFonts w:asciiTheme="minorHAnsi" w:hAnsiTheme="minorHAnsi" w:cstheme="minorHAnsi"/>
                <w:b/>
                <w:bCs/>
              </w:rPr>
            </w:pPr>
            <w:r w:rsidRPr="00384597">
              <w:rPr>
                <w:rFonts w:asciiTheme="minorHAnsi" w:hAnsiTheme="minorHAnsi" w:cstheme="minorHAnsi"/>
                <w:b/>
                <w:bCs/>
              </w:rPr>
              <w:t>3</w:t>
            </w:r>
          </w:p>
        </w:tc>
        <w:tc>
          <w:tcPr>
            <w:tcW w:w="12397" w:type="dxa"/>
            <w:gridSpan w:val="3"/>
            <w:shd w:val="clear" w:color="auto" w:fill="5B9BD5"/>
            <w:hideMark/>
          </w:tcPr>
          <w:p w14:paraId="05CDDEF5" w14:textId="77777777" w:rsidR="00A737F6" w:rsidRDefault="00A737F6" w:rsidP="0092531C">
            <w:pPr>
              <w:rPr>
                <w:rFonts w:asciiTheme="minorHAnsi" w:hAnsiTheme="minorHAnsi" w:cstheme="minorHAnsi"/>
                <w:b/>
                <w:bCs/>
              </w:rPr>
            </w:pPr>
            <w:r w:rsidRPr="00384597">
              <w:rPr>
                <w:rFonts w:asciiTheme="minorHAnsi" w:hAnsiTheme="minorHAnsi" w:cstheme="minorHAnsi"/>
                <w:b/>
                <w:bCs/>
              </w:rPr>
              <w:t>Capacitatea financiară și operațională</w:t>
            </w:r>
          </w:p>
          <w:p w14:paraId="45EF1F2A" w14:textId="77777777" w:rsidR="00A737F6" w:rsidRPr="00384597" w:rsidRDefault="00A737F6" w:rsidP="0092531C">
            <w:pPr>
              <w:rPr>
                <w:rFonts w:asciiTheme="minorHAnsi" w:hAnsiTheme="minorHAnsi" w:cstheme="minorHAnsi"/>
                <w:b/>
                <w:bCs/>
              </w:rPr>
            </w:pPr>
          </w:p>
        </w:tc>
        <w:tc>
          <w:tcPr>
            <w:tcW w:w="1260" w:type="dxa"/>
            <w:shd w:val="clear" w:color="auto" w:fill="5B9BD5"/>
            <w:noWrap/>
            <w:hideMark/>
          </w:tcPr>
          <w:p w14:paraId="018B7703" w14:textId="77777777" w:rsidR="00A737F6" w:rsidRPr="00384597" w:rsidRDefault="00A737F6" w:rsidP="0092531C">
            <w:pPr>
              <w:rPr>
                <w:rFonts w:asciiTheme="minorHAnsi" w:hAnsiTheme="minorHAnsi" w:cstheme="minorHAnsi"/>
                <w:b/>
                <w:bCs/>
              </w:rPr>
            </w:pPr>
            <w:r w:rsidRPr="00384597">
              <w:rPr>
                <w:rFonts w:asciiTheme="minorHAnsi" w:hAnsiTheme="minorHAnsi" w:cstheme="minorHAnsi"/>
                <w:b/>
                <w:bCs/>
              </w:rPr>
              <w:t>10</w:t>
            </w:r>
          </w:p>
        </w:tc>
      </w:tr>
      <w:tr w:rsidR="00A737F6" w:rsidRPr="00384597" w14:paraId="5C4F91AF" w14:textId="77777777" w:rsidTr="0092531C">
        <w:trPr>
          <w:trHeight w:val="552"/>
        </w:trPr>
        <w:tc>
          <w:tcPr>
            <w:tcW w:w="402" w:type="dxa"/>
            <w:shd w:val="clear" w:color="auto" w:fill="D5DCE4" w:themeFill="text2" w:themeFillTint="33"/>
            <w:hideMark/>
          </w:tcPr>
          <w:p w14:paraId="58870DB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50272FE7"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3.</w:t>
            </w:r>
            <w:r>
              <w:rPr>
                <w:rFonts w:asciiTheme="minorHAnsi" w:hAnsiTheme="minorHAnsi" w:cstheme="minorHAnsi"/>
              </w:rPr>
              <w:t>1</w:t>
            </w:r>
          </w:p>
        </w:tc>
        <w:tc>
          <w:tcPr>
            <w:tcW w:w="11725" w:type="dxa"/>
            <w:gridSpan w:val="2"/>
            <w:shd w:val="clear" w:color="auto" w:fill="D5DCE4" w:themeFill="text2" w:themeFillTint="33"/>
            <w:hideMark/>
          </w:tcPr>
          <w:p w14:paraId="0A6590C1" w14:textId="77777777" w:rsidR="00A737F6" w:rsidRDefault="00A737F6" w:rsidP="0092531C">
            <w:pPr>
              <w:rPr>
                <w:rFonts w:asciiTheme="minorHAnsi" w:hAnsiTheme="minorHAnsi" w:cstheme="minorHAnsi"/>
              </w:rPr>
            </w:pPr>
            <w:r w:rsidRPr="00384597">
              <w:rPr>
                <w:rFonts w:asciiTheme="minorHAnsi" w:hAnsiTheme="minorHAnsi" w:cstheme="minorHAnsi"/>
              </w:rPr>
              <w:t>Contribuția</w:t>
            </w:r>
            <w:r>
              <w:rPr>
                <w:rFonts w:asciiTheme="minorHAnsi" w:hAnsiTheme="minorHAnsi" w:cstheme="minorHAnsi"/>
              </w:rPr>
              <w:t xml:space="preserve"> solicitantului la</w:t>
            </w:r>
            <w:r w:rsidRPr="00384597">
              <w:rPr>
                <w:rFonts w:asciiTheme="minorHAnsi" w:hAnsiTheme="minorHAnsi" w:cstheme="minorHAnsi"/>
              </w:rPr>
              <w:t xml:space="preserve"> valoarea eligibilă a proiectului</w:t>
            </w:r>
          </w:p>
          <w:p w14:paraId="756EFBCD" w14:textId="77777777" w:rsidR="00A737F6" w:rsidRPr="00384597" w:rsidRDefault="00A737F6" w:rsidP="0092531C">
            <w:pPr>
              <w:rPr>
                <w:rFonts w:asciiTheme="minorHAnsi" w:hAnsiTheme="minorHAnsi" w:cstheme="minorHAnsi"/>
              </w:rPr>
            </w:pPr>
            <w:r w:rsidRPr="00D457B6">
              <w:rPr>
                <w:rFonts w:ascii="Calibri" w:hAnsi="Calibri" w:cs="Calibri"/>
                <w:b/>
                <w:i/>
                <w:color w:val="000000"/>
                <w:lang w:eastAsia="en-US"/>
              </w:rPr>
              <w:t>(criteriu digitalizat)</w:t>
            </w:r>
          </w:p>
        </w:tc>
        <w:tc>
          <w:tcPr>
            <w:tcW w:w="1260" w:type="dxa"/>
            <w:shd w:val="clear" w:color="auto" w:fill="D5DCE4" w:themeFill="text2" w:themeFillTint="33"/>
            <w:hideMark/>
          </w:tcPr>
          <w:p w14:paraId="3DBED07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xml:space="preserve">maxim </w:t>
            </w:r>
            <w:r>
              <w:rPr>
                <w:rFonts w:asciiTheme="minorHAnsi" w:hAnsiTheme="minorHAnsi" w:cstheme="minorHAnsi"/>
              </w:rPr>
              <w:t xml:space="preserve">6 </w:t>
            </w:r>
            <w:r w:rsidRPr="00384597">
              <w:rPr>
                <w:rFonts w:asciiTheme="minorHAnsi" w:hAnsiTheme="minorHAnsi" w:cstheme="minorHAnsi"/>
              </w:rPr>
              <w:t>puncte</w:t>
            </w:r>
          </w:p>
        </w:tc>
      </w:tr>
      <w:tr w:rsidR="00A737F6" w:rsidRPr="00384597" w14:paraId="78FD3BDD" w14:textId="77777777" w:rsidTr="0092531C">
        <w:trPr>
          <w:trHeight w:val="300"/>
        </w:trPr>
        <w:tc>
          <w:tcPr>
            <w:tcW w:w="402" w:type="dxa"/>
            <w:hideMark/>
          </w:tcPr>
          <w:p w14:paraId="7394D278"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2F5B3503" w14:textId="77777777" w:rsidR="00A737F6" w:rsidRPr="00384597" w:rsidRDefault="00A737F6" w:rsidP="0092531C">
            <w:pPr>
              <w:rPr>
                <w:rFonts w:asciiTheme="minorHAnsi" w:hAnsiTheme="minorHAnsi" w:cstheme="minorHAnsi"/>
              </w:rPr>
            </w:pPr>
          </w:p>
        </w:tc>
        <w:tc>
          <w:tcPr>
            <w:tcW w:w="538" w:type="dxa"/>
            <w:hideMark/>
          </w:tcPr>
          <w:p w14:paraId="590D91D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xml:space="preserve">a. </w:t>
            </w:r>
          </w:p>
        </w:tc>
        <w:tc>
          <w:tcPr>
            <w:tcW w:w="11187" w:type="dxa"/>
            <w:hideMark/>
          </w:tcPr>
          <w:p w14:paraId="78A02E68"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10%</w:t>
            </w:r>
          </w:p>
        </w:tc>
        <w:tc>
          <w:tcPr>
            <w:tcW w:w="1260" w:type="dxa"/>
            <w:noWrap/>
            <w:hideMark/>
          </w:tcPr>
          <w:p w14:paraId="3421350E" w14:textId="77777777" w:rsidR="00A737F6" w:rsidRPr="00384597" w:rsidRDefault="00A737F6" w:rsidP="0092531C">
            <w:pPr>
              <w:rPr>
                <w:rFonts w:asciiTheme="minorHAnsi" w:hAnsiTheme="minorHAnsi" w:cstheme="minorHAnsi"/>
              </w:rPr>
            </w:pPr>
            <w:r>
              <w:rPr>
                <w:rFonts w:asciiTheme="minorHAnsi" w:hAnsiTheme="minorHAnsi" w:cstheme="minorHAnsi"/>
              </w:rPr>
              <w:t>0</w:t>
            </w:r>
          </w:p>
        </w:tc>
      </w:tr>
      <w:tr w:rsidR="00A737F6" w:rsidRPr="00384597" w14:paraId="03763AC4" w14:textId="77777777" w:rsidTr="0092531C">
        <w:trPr>
          <w:trHeight w:val="300"/>
        </w:trPr>
        <w:tc>
          <w:tcPr>
            <w:tcW w:w="402" w:type="dxa"/>
            <w:hideMark/>
          </w:tcPr>
          <w:p w14:paraId="25EE8F10"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4BF3235E" w14:textId="77777777" w:rsidR="00A737F6" w:rsidRPr="00384597" w:rsidRDefault="00A737F6" w:rsidP="0092531C">
            <w:pPr>
              <w:rPr>
                <w:rFonts w:asciiTheme="minorHAnsi" w:hAnsiTheme="minorHAnsi" w:cstheme="minorHAnsi"/>
              </w:rPr>
            </w:pPr>
          </w:p>
        </w:tc>
        <w:tc>
          <w:tcPr>
            <w:tcW w:w="538" w:type="dxa"/>
            <w:hideMark/>
          </w:tcPr>
          <w:p w14:paraId="49A09CB9"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31A93B4D"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peste 10%</w:t>
            </w:r>
            <w:r>
              <w:rPr>
                <w:rFonts w:asciiTheme="minorHAnsi" w:hAnsiTheme="minorHAnsi" w:cstheme="minorHAnsi"/>
              </w:rPr>
              <w:t xml:space="preserve"> și maxim 15%</w:t>
            </w:r>
          </w:p>
        </w:tc>
        <w:tc>
          <w:tcPr>
            <w:tcW w:w="1260" w:type="dxa"/>
            <w:noWrap/>
            <w:hideMark/>
          </w:tcPr>
          <w:p w14:paraId="4454C77F" w14:textId="77777777" w:rsidR="00A737F6" w:rsidRPr="00384597" w:rsidRDefault="00A737F6" w:rsidP="0092531C">
            <w:pPr>
              <w:rPr>
                <w:rFonts w:asciiTheme="minorHAnsi" w:hAnsiTheme="minorHAnsi" w:cstheme="minorHAnsi"/>
              </w:rPr>
            </w:pPr>
            <w:r>
              <w:rPr>
                <w:rFonts w:asciiTheme="minorHAnsi" w:hAnsiTheme="minorHAnsi" w:cstheme="minorHAnsi"/>
              </w:rPr>
              <w:t>2</w:t>
            </w:r>
          </w:p>
        </w:tc>
      </w:tr>
      <w:tr w:rsidR="00A737F6" w:rsidRPr="00384597" w14:paraId="13B4A915" w14:textId="77777777" w:rsidTr="0092531C">
        <w:trPr>
          <w:trHeight w:val="300"/>
        </w:trPr>
        <w:tc>
          <w:tcPr>
            <w:tcW w:w="402" w:type="dxa"/>
          </w:tcPr>
          <w:p w14:paraId="69B92CB2" w14:textId="77777777" w:rsidR="00A737F6" w:rsidRPr="00384597" w:rsidRDefault="00A737F6" w:rsidP="0092531C">
            <w:pPr>
              <w:rPr>
                <w:rFonts w:asciiTheme="minorHAnsi" w:hAnsiTheme="minorHAnsi" w:cstheme="minorHAnsi"/>
              </w:rPr>
            </w:pPr>
          </w:p>
        </w:tc>
        <w:tc>
          <w:tcPr>
            <w:tcW w:w="672" w:type="dxa"/>
          </w:tcPr>
          <w:p w14:paraId="7FF48B0B" w14:textId="77777777" w:rsidR="00A737F6" w:rsidRPr="00384597" w:rsidRDefault="00A737F6" w:rsidP="0092531C">
            <w:pPr>
              <w:rPr>
                <w:rFonts w:asciiTheme="minorHAnsi" w:hAnsiTheme="minorHAnsi" w:cstheme="minorHAnsi"/>
              </w:rPr>
            </w:pPr>
          </w:p>
        </w:tc>
        <w:tc>
          <w:tcPr>
            <w:tcW w:w="538" w:type="dxa"/>
          </w:tcPr>
          <w:p w14:paraId="638711CA" w14:textId="77777777" w:rsidR="00A737F6" w:rsidRPr="00384597" w:rsidRDefault="00A737F6" w:rsidP="0092531C">
            <w:pPr>
              <w:rPr>
                <w:rFonts w:asciiTheme="minorHAnsi" w:hAnsiTheme="minorHAnsi" w:cstheme="minorHAnsi"/>
              </w:rPr>
            </w:pPr>
            <w:r>
              <w:rPr>
                <w:rFonts w:asciiTheme="minorHAnsi" w:hAnsiTheme="minorHAnsi" w:cstheme="minorHAnsi"/>
              </w:rPr>
              <w:t>c.</w:t>
            </w:r>
          </w:p>
        </w:tc>
        <w:tc>
          <w:tcPr>
            <w:tcW w:w="11187" w:type="dxa"/>
          </w:tcPr>
          <w:p w14:paraId="4FC268B2" w14:textId="77777777" w:rsidR="00A737F6" w:rsidRPr="00384597" w:rsidRDefault="00A737F6" w:rsidP="0092531C">
            <w:pPr>
              <w:rPr>
                <w:rFonts w:asciiTheme="minorHAnsi" w:hAnsiTheme="minorHAnsi" w:cstheme="minorHAnsi"/>
              </w:rPr>
            </w:pPr>
            <w:r>
              <w:rPr>
                <w:rFonts w:asciiTheme="minorHAnsi" w:hAnsiTheme="minorHAnsi" w:cstheme="minorHAnsi"/>
              </w:rPr>
              <w:t>Peste 15% și maxim 20%</w:t>
            </w:r>
          </w:p>
        </w:tc>
        <w:tc>
          <w:tcPr>
            <w:tcW w:w="1260" w:type="dxa"/>
            <w:noWrap/>
          </w:tcPr>
          <w:p w14:paraId="7037473C" w14:textId="77777777" w:rsidR="00A737F6" w:rsidRPr="00384597" w:rsidDel="00B73BCF" w:rsidRDefault="00A737F6" w:rsidP="0092531C">
            <w:pPr>
              <w:rPr>
                <w:rFonts w:asciiTheme="minorHAnsi" w:hAnsiTheme="minorHAnsi" w:cstheme="minorHAnsi"/>
              </w:rPr>
            </w:pPr>
            <w:r>
              <w:rPr>
                <w:rFonts w:asciiTheme="minorHAnsi" w:hAnsiTheme="minorHAnsi" w:cstheme="minorHAnsi"/>
              </w:rPr>
              <w:t>4</w:t>
            </w:r>
          </w:p>
        </w:tc>
      </w:tr>
      <w:tr w:rsidR="00A737F6" w:rsidRPr="00384597" w14:paraId="60A92A5A" w14:textId="77777777" w:rsidTr="0092531C">
        <w:trPr>
          <w:trHeight w:val="300"/>
        </w:trPr>
        <w:tc>
          <w:tcPr>
            <w:tcW w:w="402" w:type="dxa"/>
          </w:tcPr>
          <w:p w14:paraId="14C74DD8" w14:textId="77777777" w:rsidR="00A737F6" w:rsidRPr="00384597" w:rsidRDefault="00A737F6" w:rsidP="0092531C">
            <w:pPr>
              <w:rPr>
                <w:rFonts w:asciiTheme="minorHAnsi" w:hAnsiTheme="minorHAnsi" w:cstheme="minorHAnsi"/>
              </w:rPr>
            </w:pPr>
          </w:p>
        </w:tc>
        <w:tc>
          <w:tcPr>
            <w:tcW w:w="672" w:type="dxa"/>
          </w:tcPr>
          <w:p w14:paraId="3D020853" w14:textId="77777777" w:rsidR="00A737F6" w:rsidRPr="00384597" w:rsidRDefault="00A737F6" w:rsidP="0092531C">
            <w:pPr>
              <w:rPr>
                <w:rFonts w:asciiTheme="minorHAnsi" w:hAnsiTheme="minorHAnsi" w:cstheme="minorHAnsi"/>
              </w:rPr>
            </w:pPr>
          </w:p>
        </w:tc>
        <w:tc>
          <w:tcPr>
            <w:tcW w:w="538" w:type="dxa"/>
          </w:tcPr>
          <w:p w14:paraId="12061C1E" w14:textId="77777777" w:rsidR="00A737F6" w:rsidRPr="00384597" w:rsidRDefault="00A737F6" w:rsidP="0092531C">
            <w:pPr>
              <w:rPr>
                <w:rFonts w:asciiTheme="minorHAnsi" w:hAnsiTheme="minorHAnsi" w:cstheme="minorHAnsi"/>
              </w:rPr>
            </w:pPr>
            <w:r>
              <w:rPr>
                <w:rFonts w:asciiTheme="minorHAnsi" w:hAnsiTheme="minorHAnsi" w:cstheme="minorHAnsi"/>
              </w:rPr>
              <w:t>d.</w:t>
            </w:r>
          </w:p>
        </w:tc>
        <w:tc>
          <w:tcPr>
            <w:tcW w:w="11187" w:type="dxa"/>
          </w:tcPr>
          <w:p w14:paraId="0F7154B6" w14:textId="77777777" w:rsidR="00A737F6" w:rsidRPr="00384597" w:rsidRDefault="00A737F6" w:rsidP="0092531C">
            <w:pPr>
              <w:rPr>
                <w:rFonts w:asciiTheme="minorHAnsi" w:hAnsiTheme="minorHAnsi" w:cstheme="minorHAnsi"/>
              </w:rPr>
            </w:pPr>
            <w:r>
              <w:rPr>
                <w:rFonts w:asciiTheme="minorHAnsi" w:hAnsiTheme="minorHAnsi" w:cstheme="minorHAnsi"/>
              </w:rPr>
              <w:t>Peste 20%</w:t>
            </w:r>
          </w:p>
        </w:tc>
        <w:tc>
          <w:tcPr>
            <w:tcW w:w="1260" w:type="dxa"/>
            <w:noWrap/>
          </w:tcPr>
          <w:p w14:paraId="09CB8B3C" w14:textId="77777777" w:rsidR="00A737F6" w:rsidRPr="00384597" w:rsidRDefault="00A737F6" w:rsidP="0092531C">
            <w:pPr>
              <w:rPr>
                <w:rFonts w:asciiTheme="minorHAnsi" w:hAnsiTheme="minorHAnsi" w:cstheme="minorHAnsi"/>
              </w:rPr>
            </w:pPr>
            <w:r>
              <w:rPr>
                <w:rFonts w:asciiTheme="minorHAnsi" w:hAnsiTheme="minorHAnsi" w:cstheme="minorHAnsi"/>
              </w:rPr>
              <w:t>6</w:t>
            </w:r>
          </w:p>
        </w:tc>
      </w:tr>
      <w:tr w:rsidR="00A737F6" w:rsidRPr="00384597" w14:paraId="74571CF2" w14:textId="77777777" w:rsidTr="0092531C">
        <w:trPr>
          <w:trHeight w:val="300"/>
        </w:trPr>
        <w:tc>
          <w:tcPr>
            <w:tcW w:w="402" w:type="dxa"/>
          </w:tcPr>
          <w:p w14:paraId="54CAA951" w14:textId="77777777" w:rsidR="00A737F6" w:rsidRPr="00384597" w:rsidRDefault="00A737F6" w:rsidP="0092531C">
            <w:pPr>
              <w:rPr>
                <w:rFonts w:asciiTheme="minorHAnsi" w:hAnsiTheme="minorHAnsi" w:cstheme="minorHAnsi"/>
              </w:rPr>
            </w:pPr>
          </w:p>
        </w:tc>
        <w:tc>
          <w:tcPr>
            <w:tcW w:w="13657" w:type="dxa"/>
            <w:gridSpan w:val="4"/>
          </w:tcPr>
          <w:p w14:paraId="7DCE7478" w14:textId="77777777" w:rsidR="00A737F6" w:rsidRDefault="00A737F6" w:rsidP="0092531C">
            <w:pPr>
              <w:rPr>
                <w:rFonts w:asciiTheme="minorHAnsi" w:hAnsiTheme="minorHAnsi" w:cstheme="minorHAnsi"/>
              </w:rPr>
            </w:pPr>
            <w:r w:rsidRPr="00C008C2">
              <w:rPr>
                <w:rFonts w:ascii="Calibri" w:hAnsi="Calibri" w:cs="Calibri"/>
                <w:i/>
                <w:color w:val="0070C0"/>
                <w:sz w:val="20"/>
                <w:szCs w:val="20"/>
                <w:lang w:eastAsia="ro-RO"/>
              </w:rPr>
              <w:t>Punctarea subcriteriului se face prin selectarea unei singure ipoteze și a punctajului aferent acesteia</w:t>
            </w:r>
          </w:p>
        </w:tc>
      </w:tr>
      <w:tr w:rsidR="00A737F6" w:rsidRPr="00384597" w14:paraId="40C56DFE" w14:textId="77777777" w:rsidTr="0092531C">
        <w:trPr>
          <w:trHeight w:val="600"/>
        </w:trPr>
        <w:tc>
          <w:tcPr>
            <w:tcW w:w="402" w:type="dxa"/>
            <w:shd w:val="clear" w:color="auto" w:fill="D5DCE4" w:themeFill="text2" w:themeFillTint="33"/>
            <w:hideMark/>
          </w:tcPr>
          <w:p w14:paraId="4CFE6BC5"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57794825"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3.</w:t>
            </w:r>
            <w:r>
              <w:rPr>
                <w:rFonts w:asciiTheme="minorHAnsi" w:hAnsiTheme="minorHAnsi" w:cstheme="minorHAnsi"/>
              </w:rPr>
              <w:t>2</w:t>
            </w:r>
          </w:p>
        </w:tc>
        <w:tc>
          <w:tcPr>
            <w:tcW w:w="11725" w:type="dxa"/>
            <w:gridSpan w:val="2"/>
            <w:shd w:val="clear" w:color="auto" w:fill="D5DCE4" w:themeFill="text2" w:themeFillTint="33"/>
            <w:hideMark/>
          </w:tcPr>
          <w:p w14:paraId="62D19CA4"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Capacitatea operațională a solicitantului</w:t>
            </w:r>
          </w:p>
        </w:tc>
        <w:tc>
          <w:tcPr>
            <w:tcW w:w="1260" w:type="dxa"/>
            <w:shd w:val="clear" w:color="auto" w:fill="D5DCE4" w:themeFill="text2" w:themeFillTint="33"/>
            <w:hideMark/>
          </w:tcPr>
          <w:p w14:paraId="1E731A52"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xml:space="preserve">maxim </w:t>
            </w:r>
            <w:r>
              <w:rPr>
                <w:rFonts w:asciiTheme="minorHAnsi" w:hAnsiTheme="minorHAnsi" w:cstheme="minorHAnsi"/>
              </w:rPr>
              <w:t>4</w:t>
            </w:r>
            <w:r w:rsidRPr="00384597">
              <w:rPr>
                <w:rFonts w:asciiTheme="minorHAnsi" w:hAnsiTheme="minorHAnsi" w:cstheme="minorHAnsi"/>
              </w:rPr>
              <w:t xml:space="preserve"> puncte</w:t>
            </w:r>
          </w:p>
        </w:tc>
      </w:tr>
      <w:tr w:rsidR="00A737F6" w:rsidRPr="00384597" w14:paraId="29BBCD4D" w14:textId="77777777" w:rsidTr="0092531C">
        <w:trPr>
          <w:trHeight w:val="900"/>
        </w:trPr>
        <w:tc>
          <w:tcPr>
            <w:tcW w:w="402" w:type="dxa"/>
            <w:hideMark/>
          </w:tcPr>
          <w:p w14:paraId="71197792"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790D151F" w14:textId="77777777" w:rsidR="00A737F6" w:rsidRPr="00384597" w:rsidRDefault="00A737F6" w:rsidP="0092531C">
            <w:pPr>
              <w:rPr>
                <w:rFonts w:asciiTheme="minorHAnsi" w:hAnsiTheme="minorHAnsi" w:cstheme="minorHAnsi"/>
              </w:rPr>
            </w:pPr>
          </w:p>
        </w:tc>
        <w:tc>
          <w:tcPr>
            <w:tcW w:w="538" w:type="dxa"/>
            <w:hideMark/>
          </w:tcPr>
          <w:p w14:paraId="05F0347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w:t>
            </w:r>
          </w:p>
        </w:tc>
        <w:tc>
          <w:tcPr>
            <w:tcW w:w="11187" w:type="dxa"/>
            <w:hideMark/>
          </w:tcPr>
          <w:p w14:paraId="6B1A340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Solicitantul are o strategie clară pentru monitorizarea implementării proiectului, există o clară repartizare a sarcinilor în acest sens  și un calendar realist de realizare a  activităților.</w:t>
            </w:r>
          </w:p>
        </w:tc>
        <w:tc>
          <w:tcPr>
            <w:tcW w:w="1260" w:type="dxa"/>
            <w:hideMark/>
          </w:tcPr>
          <w:p w14:paraId="674A556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xml:space="preserve">maxim </w:t>
            </w:r>
            <w:r>
              <w:rPr>
                <w:rFonts w:asciiTheme="minorHAnsi" w:hAnsiTheme="minorHAnsi" w:cstheme="minorHAnsi"/>
              </w:rPr>
              <w:t xml:space="preserve">2 </w:t>
            </w:r>
            <w:r w:rsidRPr="00384597">
              <w:rPr>
                <w:rFonts w:asciiTheme="minorHAnsi" w:hAnsiTheme="minorHAnsi" w:cstheme="minorHAnsi"/>
              </w:rPr>
              <w:t>puncte</w:t>
            </w:r>
          </w:p>
        </w:tc>
      </w:tr>
      <w:tr w:rsidR="00A737F6" w:rsidRPr="00384597" w14:paraId="40989B3C" w14:textId="77777777" w:rsidTr="0092531C">
        <w:trPr>
          <w:trHeight w:val="1200"/>
        </w:trPr>
        <w:tc>
          <w:tcPr>
            <w:tcW w:w="402" w:type="dxa"/>
            <w:hideMark/>
          </w:tcPr>
          <w:p w14:paraId="24BFDE3D"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6FBD86C6" w14:textId="77777777" w:rsidR="00A737F6" w:rsidRPr="00384597" w:rsidRDefault="00A737F6" w:rsidP="0092531C">
            <w:pPr>
              <w:rPr>
                <w:rFonts w:asciiTheme="minorHAnsi" w:hAnsiTheme="minorHAnsi" w:cstheme="minorHAnsi"/>
              </w:rPr>
            </w:pPr>
          </w:p>
        </w:tc>
        <w:tc>
          <w:tcPr>
            <w:tcW w:w="538" w:type="dxa"/>
            <w:hideMark/>
          </w:tcPr>
          <w:p w14:paraId="54E8581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7088FF83" w14:textId="77777777" w:rsidR="00A737F6" w:rsidRPr="009D342E" w:rsidRDefault="00A737F6" w:rsidP="0092531C">
            <w:pPr>
              <w:rPr>
                <w:rFonts w:asciiTheme="minorHAnsi" w:hAnsiTheme="minorHAnsi" w:cstheme="minorHAnsi"/>
              </w:rPr>
            </w:pPr>
            <w:r w:rsidRPr="009D342E">
              <w:rPr>
                <w:rFonts w:asciiTheme="minorHAnsi" w:hAnsiTheme="minorHAnsi" w:cstheme="minorHAnsi"/>
              </w:rPr>
              <w:t>Solicitantul  justifică și detaliază faptul că deține / va deține capacitatea de a asigura menținerea, întreținerea, funcționarea și exploatarea investiției după încheierea proiectului și încetarea finanțării nerambursabile, pe toată perioada de durabilitate a contractului de finanțare  și are o strategie clară în acest sens</w:t>
            </w:r>
          </w:p>
          <w:p w14:paraId="52BF4085" w14:textId="77777777" w:rsidR="00A737F6" w:rsidRPr="00384597" w:rsidRDefault="00A737F6" w:rsidP="0092531C">
            <w:pPr>
              <w:rPr>
                <w:rFonts w:asciiTheme="minorHAnsi" w:hAnsiTheme="minorHAnsi" w:cstheme="minorHAnsi"/>
              </w:rPr>
            </w:pPr>
          </w:p>
        </w:tc>
        <w:tc>
          <w:tcPr>
            <w:tcW w:w="1260" w:type="dxa"/>
            <w:hideMark/>
          </w:tcPr>
          <w:p w14:paraId="0E1B18F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xml:space="preserve">maxim </w:t>
            </w:r>
            <w:r>
              <w:rPr>
                <w:rFonts w:asciiTheme="minorHAnsi" w:hAnsiTheme="minorHAnsi" w:cstheme="minorHAnsi"/>
              </w:rPr>
              <w:t>2</w:t>
            </w:r>
            <w:r w:rsidRPr="00384597">
              <w:rPr>
                <w:rFonts w:asciiTheme="minorHAnsi" w:hAnsiTheme="minorHAnsi" w:cstheme="minorHAnsi"/>
              </w:rPr>
              <w:t xml:space="preserve"> puncte</w:t>
            </w:r>
          </w:p>
        </w:tc>
      </w:tr>
      <w:tr w:rsidR="00A737F6" w:rsidRPr="00384597" w14:paraId="2A6A8203" w14:textId="77777777" w:rsidTr="0092531C">
        <w:trPr>
          <w:trHeight w:val="600"/>
        </w:trPr>
        <w:tc>
          <w:tcPr>
            <w:tcW w:w="402" w:type="dxa"/>
          </w:tcPr>
          <w:p w14:paraId="398823CA" w14:textId="77777777" w:rsidR="00A737F6" w:rsidRPr="00384597" w:rsidRDefault="00A737F6" w:rsidP="0092531C">
            <w:pPr>
              <w:rPr>
                <w:rFonts w:asciiTheme="minorHAnsi" w:hAnsiTheme="minorHAnsi" w:cstheme="minorHAnsi"/>
              </w:rPr>
            </w:pPr>
          </w:p>
        </w:tc>
        <w:tc>
          <w:tcPr>
            <w:tcW w:w="13657" w:type="dxa"/>
            <w:gridSpan w:val="4"/>
          </w:tcPr>
          <w:p w14:paraId="36D1D1CD" w14:textId="77777777" w:rsidR="00A737F6" w:rsidRPr="00384597" w:rsidRDefault="00A737F6" w:rsidP="0092531C">
            <w:pPr>
              <w:rPr>
                <w:rFonts w:asciiTheme="minorHAnsi" w:hAnsiTheme="minorHAnsi" w:cstheme="minorHAnsi"/>
              </w:rPr>
            </w:pPr>
            <w:r w:rsidRPr="00C24895">
              <w:rPr>
                <w:rFonts w:ascii="Calibri" w:hAnsi="Calibri" w:cs="Calibri"/>
                <w:i/>
                <w:color w:val="0070C0"/>
                <w:sz w:val="20"/>
                <w:szCs w:val="20"/>
                <w:lang w:eastAsia="ro-RO"/>
              </w:rPr>
              <w:t xml:space="preserve">Punctajul </w:t>
            </w:r>
            <w:r>
              <w:rPr>
                <w:rFonts w:ascii="Calibri" w:hAnsi="Calibri" w:cs="Calibri"/>
                <w:i/>
                <w:color w:val="0070C0"/>
                <w:sz w:val="20"/>
                <w:szCs w:val="20"/>
                <w:lang w:eastAsia="ro-RO"/>
              </w:rPr>
              <w:t xml:space="preserve">subcriteriului </w:t>
            </w:r>
            <w:r w:rsidRPr="00C24895">
              <w:rPr>
                <w:rFonts w:ascii="Calibri" w:hAnsi="Calibri" w:cs="Calibri"/>
                <w:i/>
                <w:color w:val="0070C0"/>
                <w:sz w:val="20"/>
                <w:szCs w:val="20"/>
                <w:lang w:eastAsia="ro-RO"/>
              </w:rPr>
              <w:t>este cumulativ. Pentru fiecare</w:t>
            </w:r>
            <w:r>
              <w:rPr>
                <w:rFonts w:ascii="Calibri" w:hAnsi="Calibri" w:cs="Calibri"/>
                <w:i/>
                <w:color w:val="0070C0"/>
                <w:sz w:val="20"/>
                <w:szCs w:val="20"/>
                <w:lang w:eastAsia="ro-RO"/>
              </w:rPr>
              <w:t xml:space="preserve"> </w:t>
            </w:r>
            <w:r w:rsidRPr="00C24895">
              <w:rPr>
                <w:rFonts w:ascii="Calibri" w:hAnsi="Calibri" w:cs="Calibri"/>
                <w:i/>
                <w:color w:val="0070C0"/>
                <w:sz w:val="20"/>
                <w:szCs w:val="20"/>
                <w:lang w:eastAsia="ro-RO"/>
              </w:rPr>
              <w:t>ipotez</w:t>
            </w:r>
            <w:r>
              <w:rPr>
                <w:rFonts w:ascii="Calibri" w:hAnsi="Calibri" w:cs="Calibri"/>
                <w:i/>
                <w:color w:val="0070C0"/>
                <w:sz w:val="20"/>
                <w:szCs w:val="20"/>
                <w:lang w:eastAsia="ro-RO"/>
              </w:rPr>
              <w:t xml:space="preserve">ă </w:t>
            </w:r>
            <w:r w:rsidRPr="00C24895">
              <w:rPr>
                <w:rFonts w:ascii="Calibri" w:hAnsi="Calibri" w:cs="Calibri"/>
                <w:i/>
                <w:color w:val="0070C0"/>
                <w:sz w:val="20"/>
                <w:szCs w:val="20"/>
                <w:lang w:eastAsia="ro-RO"/>
              </w:rPr>
              <w:t xml:space="preserve"> se pot acorda punctaje intermediare.</w:t>
            </w:r>
          </w:p>
        </w:tc>
      </w:tr>
      <w:tr w:rsidR="00A737F6" w:rsidRPr="00384597" w14:paraId="1B1DB84C" w14:textId="77777777" w:rsidTr="0092531C">
        <w:trPr>
          <w:trHeight w:val="1170"/>
        </w:trPr>
        <w:tc>
          <w:tcPr>
            <w:tcW w:w="402" w:type="dxa"/>
            <w:shd w:val="clear" w:color="auto" w:fill="5B9BD5"/>
            <w:hideMark/>
          </w:tcPr>
          <w:p w14:paraId="530A6D14" w14:textId="77777777" w:rsidR="00A737F6" w:rsidRPr="00384597" w:rsidRDefault="00A737F6" w:rsidP="0092531C">
            <w:pPr>
              <w:rPr>
                <w:rFonts w:asciiTheme="minorHAnsi" w:hAnsiTheme="minorHAnsi" w:cstheme="minorHAnsi"/>
                <w:b/>
                <w:bCs/>
              </w:rPr>
            </w:pPr>
            <w:r w:rsidRPr="00384597">
              <w:rPr>
                <w:rFonts w:asciiTheme="minorHAnsi" w:hAnsiTheme="minorHAnsi" w:cstheme="minorHAnsi"/>
                <w:b/>
                <w:bCs/>
              </w:rPr>
              <w:lastRenderedPageBreak/>
              <w:t>4</w:t>
            </w:r>
          </w:p>
        </w:tc>
        <w:tc>
          <w:tcPr>
            <w:tcW w:w="12397" w:type="dxa"/>
            <w:gridSpan w:val="3"/>
            <w:shd w:val="clear" w:color="auto" w:fill="5B9BD5"/>
            <w:hideMark/>
          </w:tcPr>
          <w:p w14:paraId="520776C0" w14:textId="77777777" w:rsidR="00A737F6" w:rsidRPr="00384597" w:rsidRDefault="00A737F6" w:rsidP="0092531C">
            <w:pPr>
              <w:rPr>
                <w:rFonts w:asciiTheme="minorHAnsi" w:hAnsiTheme="minorHAnsi" w:cstheme="minorHAnsi"/>
                <w:b/>
                <w:bCs/>
              </w:rPr>
            </w:pPr>
            <w:r w:rsidRPr="00384597">
              <w:rPr>
                <w:rFonts w:asciiTheme="minorHAnsi" w:hAnsiTheme="minorHAnsi" w:cstheme="minorHAnsi"/>
                <w:b/>
                <w:bCs/>
              </w:rPr>
              <w:t>Contribuția proiectului la aplicarea principiilor privind dezvoltarea durabilă, egalitatea de șanse, de gen și nediscriminarea.</w:t>
            </w:r>
            <w:r w:rsidRPr="00384597">
              <w:rPr>
                <w:rFonts w:asciiTheme="minorHAnsi" w:hAnsiTheme="minorHAnsi" w:cstheme="minorHAnsi"/>
                <w:b/>
                <w:bCs/>
              </w:rPr>
              <w:br/>
              <w:t>(Nu vor fi punctate măsurile de conformare cu obligațiile legale ale solicitantului în aceste domenii)</w:t>
            </w:r>
          </w:p>
        </w:tc>
        <w:tc>
          <w:tcPr>
            <w:tcW w:w="1260" w:type="dxa"/>
            <w:shd w:val="clear" w:color="auto" w:fill="5B9BD5"/>
            <w:hideMark/>
          </w:tcPr>
          <w:p w14:paraId="03637F77" w14:textId="77777777" w:rsidR="00A737F6" w:rsidRPr="00384597" w:rsidRDefault="00A737F6" w:rsidP="0092531C">
            <w:pPr>
              <w:rPr>
                <w:rFonts w:asciiTheme="minorHAnsi" w:hAnsiTheme="minorHAnsi" w:cstheme="minorHAnsi"/>
                <w:b/>
                <w:bCs/>
              </w:rPr>
            </w:pPr>
            <w:r w:rsidRPr="00384597">
              <w:rPr>
                <w:rFonts w:asciiTheme="minorHAnsi" w:hAnsiTheme="minorHAnsi" w:cstheme="minorHAnsi"/>
                <w:b/>
                <w:bCs/>
              </w:rPr>
              <w:t>10</w:t>
            </w:r>
          </w:p>
        </w:tc>
      </w:tr>
      <w:tr w:rsidR="00A737F6" w:rsidRPr="00384597" w14:paraId="6F0EBFDA" w14:textId="77777777" w:rsidTr="0092531C">
        <w:trPr>
          <w:trHeight w:val="578"/>
        </w:trPr>
        <w:tc>
          <w:tcPr>
            <w:tcW w:w="402" w:type="dxa"/>
            <w:shd w:val="clear" w:color="auto" w:fill="D5DCE4" w:themeFill="text2" w:themeFillTint="33"/>
            <w:hideMark/>
          </w:tcPr>
          <w:p w14:paraId="5E33FAB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0B257C9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4.1.</w:t>
            </w:r>
          </w:p>
        </w:tc>
        <w:tc>
          <w:tcPr>
            <w:tcW w:w="11725" w:type="dxa"/>
            <w:gridSpan w:val="2"/>
            <w:shd w:val="clear" w:color="auto" w:fill="D5DCE4" w:themeFill="text2" w:themeFillTint="33"/>
            <w:hideMark/>
          </w:tcPr>
          <w:p w14:paraId="382AA03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Investiția include măsuri de îmbunătățire a calității mediului înconjurător și</w:t>
            </w:r>
            <w:r>
              <w:rPr>
                <w:rFonts w:asciiTheme="minorHAnsi" w:hAnsiTheme="minorHAnsi" w:cstheme="minorHAnsi"/>
              </w:rPr>
              <w:t>/sau</w:t>
            </w:r>
            <w:r w:rsidRPr="00384597">
              <w:rPr>
                <w:rFonts w:asciiTheme="minorHAnsi" w:hAnsiTheme="minorHAnsi" w:cstheme="minorHAnsi"/>
              </w:rPr>
              <w:t xml:space="preserve"> de creștere a eficienței energetice:</w:t>
            </w:r>
          </w:p>
        </w:tc>
        <w:tc>
          <w:tcPr>
            <w:tcW w:w="1260" w:type="dxa"/>
            <w:shd w:val="clear" w:color="auto" w:fill="D5DCE4" w:themeFill="text2" w:themeFillTint="33"/>
            <w:noWrap/>
            <w:hideMark/>
          </w:tcPr>
          <w:p w14:paraId="5650A675"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6 puncte</w:t>
            </w:r>
          </w:p>
        </w:tc>
      </w:tr>
      <w:tr w:rsidR="00A737F6" w:rsidRPr="00384597" w14:paraId="3DA9F855" w14:textId="77777777" w:rsidTr="0092531C">
        <w:trPr>
          <w:trHeight w:val="300"/>
        </w:trPr>
        <w:tc>
          <w:tcPr>
            <w:tcW w:w="402" w:type="dxa"/>
            <w:hideMark/>
          </w:tcPr>
          <w:p w14:paraId="23E2F6D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55259969" w14:textId="77777777" w:rsidR="00A737F6" w:rsidRPr="00384597" w:rsidRDefault="00A737F6" w:rsidP="0092531C">
            <w:pPr>
              <w:rPr>
                <w:rFonts w:asciiTheme="minorHAnsi" w:hAnsiTheme="minorHAnsi" w:cstheme="minorHAnsi"/>
              </w:rPr>
            </w:pPr>
          </w:p>
        </w:tc>
        <w:tc>
          <w:tcPr>
            <w:tcW w:w="538" w:type="dxa"/>
            <w:hideMark/>
          </w:tcPr>
          <w:p w14:paraId="1E7B272A"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w:t>
            </w:r>
          </w:p>
        </w:tc>
        <w:tc>
          <w:tcPr>
            <w:tcW w:w="11187" w:type="dxa"/>
            <w:hideMark/>
          </w:tcPr>
          <w:p w14:paraId="759A3DD0"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Utilizarea surselor regenerabile de energie</w:t>
            </w:r>
          </w:p>
        </w:tc>
        <w:tc>
          <w:tcPr>
            <w:tcW w:w="1260" w:type="dxa"/>
            <w:noWrap/>
            <w:hideMark/>
          </w:tcPr>
          <w:p w14:paraId="3942404F" w14:textId="77777777" w:rsidR="00A737F6" w:rsidRPr="00384597" w:rsidRDefault="00A737F6" w:rsidP="0092531C">
            <w:pPr>
              <w:rPr>
                <w:rFonts w:asciiTheme="minorHAnsi" w:hAnsiTheme="minorHAnsi" w:cstheme="minorHAnsi"/>
              </w:rPr>
            </w:pPr>
            <w:r>
              <w:rPr>
                <w:rFonts w:asciiTheme="minorHAnsi" w:hAnsiTheme="minorHAnsi" w:cstheme="minorHAnsi"/>
              </w:rPr>
              <w:t xml:space="preserve">maxim </w:t>
            </w:r>
            <w:r w:rsidRPr="00384597">
              <w:rPr>
                <w:rFonts w:asciiTheme="minorHAnsi" w:hAnsiTheme="minorHAnsi" w:cstheme="minorHAnsi"/>
              </w:rPr>
              <w:t>2</w:t>
            </w:r>
            <w:r>
              <w:rPr>
                <w:rFonts w:asciiTheme="minorHAnsi" w:hAnsiTheme="minorHAnsi" w:cstheme="minorHAnsi"/>
              </w:rPr>
              <w:t xml:space="preserve"> puncte</w:t>
            </w:r>
          </w:p>
        </w:tc>
      </w:tr>
      <w:tr w:rsidR="00A737F6" w:rsidRPr="00384597" w14:paraId="34FBB5C9" w14:textId="77777777" w:rsidTr="0092531C">
        <w:trPr>
          <w:trHeight w:val="900"/>
        </w:trPr>
        <w:tc>
          <w:tcPr>
            <w:tcW w:w="402" w:type="dxa"/>
            <w:hideMark/>
          </w:tcPr>
          <w:p w14:paraId="3CA8A25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2C694FDB" w14:textId="77777777" w:rsidR="00A737F6" w:rsidRPr="00384597" w:rsidRDefault="00A737F6" w:rsidP="0092531C">
            <w:pPr>
              <w:rPr>
                <w:rFonts w:asciiTheme="minorHAnsi" w:hAnsiTheme="minorHAnsi" w:cstheme="minorHAnsi"/>
              </w:rPr>
            </w:pPr>
          </w:p>
        </w:tc>
        <w:tc>
          <w:tcPr>
            <w:tcW w:w="538" w:type="dxa"/>
            <w:hideMark/>
          </w:tcPr>
          <w:p w14:paraId="5F295362"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4F70B3BD"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Retehnologizarea / achiziționarea echipamentelor mai eficiente energetic (inclusiv eficientizarea iluminatului în spațiile de producție). Optimizarea funcționării instalațiilor și a fluxurilor tehnologice</w:t>
            </w:r>
          </w:p>
        </w:tc>
        <w:tc>
          <w:tcPr>
            <w:tcW w:w="1260" w:type="dxa"/>
            <w:noWrap/>
            <w:hideMark/>
          </w:tcPr>
          <w:p w14:paraId="31AC2B09" w14:textId="77777777" w:rsidR="00A737F6" w:rsidRPr="00384597" w:rsidRDefault="00A737F6" w:rsidP="0092531C">
            <w:pPr>
              <w:rPr>
                <w:rFonts w:asciiTheme="minorHAnsi" w:hAnsiTheme="minorHAnsi" w:cstheme="minorHAnsi"/>
              </w:rPr>
            </w:pPr>
            <w:r>
              <w:rPr>
                <w:rFonts w:asciiTheme="minorHAnsi" w:hAnsiTheme="minorHAnsi" w:cstheme="minorHAnsi"/>
              </w:rPr>
              <w:t xml:space="preserve">maxim </w:t>
            </w:r>
            <w:r w:rsidRPr="00384597">
              <w:rPr>
                <w:rFonts w:asciiTheme="minorHAnsi" w:hAnsiTheme="minorHAnsi" w:cstheme="minorHAnsi"/>
              </w:rPr>
              <w:t>2</w:t>
            </w:r>
            <w:r>
              <w:rPr>
                <w:rFonts w:asciiTheme="minorHAnsi" w:hAnsiTheme="minorHAnsi" w:cstheme="minorHAnsi"/>
              </w:rPr>
              <w:t xml:space="preserve"> puncte</w:t>
            </w:r>
          </w:p>
        </w:tc>
      </w:tr>
      <w:tr w:rsidR="00A737F6" w:rsidRPr="00384597" w14:paraId="2F099299" w14:textId="77777777" w:rsidTr="0092531C">
        <w:trPr>
          <w:trHeight w:val="1200"/>
        </w:trPr>
        <w:tc>
          <w:tcPr>
            <w:tcW w:w="402" w:type="dxa"/>
            <w:hideMark/>
          </w:tcPr>
          <w:p w14:paraId="3779BEB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5496D630" w14:textId="77777777" w:rsidR="00A737F6" w:rsidRPr="00384597" w:rsidRDefault="00A737F6" w:rsidP="0092531C">
            <w:pPr>
              <w:rPr>
                <w:rFonts w:asciiTheme="minorHAnsi" w:hAnsiTheme="minorHAnsi" w:cstheme="minorHAnsi"/>
              </w:rPr>
            </w:pPr>
          </w:p>
        </w:tc>
        <w:tc>
          <w:tcPr>
            <w:tcW w:w="538" w:type="dxa"/>
            <w:hideMark/>
          </w:tcPr>
          <w:p w14:paraId="39A3C98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c.</w:t>
            </w:r>
          </w:p>
        </w:tc>
        <w:tc>
          <w:tcPr>
            <w:tcW w:w="11187" w:type="dxa"/>
            <w:hideMark/>
          </w:tcPr>
          <w:p w14:paraId="5B761A1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Minimizarea la sursă a deșeurilor generate. Creșterea gradului de recuperare și reciclare a deșeurilor.</w:t>
            </w:r>
            <w:r w:rsidRPr="00384597">
              <w:rPr>
                <w:rFonts w:asciiTheme="minorHAnsi" w:hAnsiTheme="minorHAnsi" w:cstheme="minorHAnsi"/>
                <w:i/>
                <w:iCs/>
              </w:rPr>
              <w:t xml:space="preserve"> </w:t>
            </w:r>
            <w:r w:rsidRPr="00384597">
              <w:rPr>
                <w:rFonts w:asciiTheme="minorHAnsi" w:hAnsiTheme="minorHAnsi" w:cstheme="minorHAnsi"/>
              </w:rPr>
              <w:t>Creșterea cantității de materiale reciclate inclusă în produse pentru activitățile de producție. Proiectul prevede masuri privind atenuarea schimbărilor climatice</w:t>
            </w:r>
          </w:p>
        </w:tc>
        <w:tc>
          <w:tcPr>
            <w:tcW w:w="1260" w:type="dxa"/>
            <w:noWrap/>
            <w:hideMark/>
          </w:tcPr>
          <w:p w14:paraId="5CD33E4A" w14:textId="77777777" w:rsidR="00A737F6" w:rsidRPr="00384597" w:rsidRDefault="00A737F6" w:rsidP="0092531C">
            <w:pPr>
              <w:rPr>
                <w:rFonts w:asciiTheme="minorHAnsi" w:hAnsiTheme="minorHAnsi" w:cstheme="minorHAnsi"/>
              </w:rPr>
            </w:pPr>
            <w:r>
              <w:rPr>
                <w:rFonts w:asciiTheme="minorHAnsi" w:hAnsiTheme="minorHAnsi" w:cstheme="minorHAnsi"/>
              </w:rPr>
              <w:t xml:space="preserve">maxim </w:t>
            </w:r>
            <w:r w:rsidRPr="00384597">
              <w:rPr>
                <w:rFonts w:asciiTheme="minorHAnsi" w:hAnsiTheme="minorHAnsi" w:cstheme="minorHAnsi"/>
              </w:rPr>
              <w:t>2</w:t>
            </w:r>
            <w:r>
              <w:rPr>
                <w:rFonts w:asciiTheme="minorHAnsi" w:hAnsiTheme="minorHAnsi" w:cstheme="minorHAnsi"/>
              </w:rPr>
              <w:t xml:space="preserve"> puncte</w:t>
            </w:r>
          </w:p>
        </w:tc>
      </w:tr>
      <w:tr w:rsidR="00A737F6" w:rsidRPr="00384597" w14:paraId="777CA0A4" w14:textId="77777777" w:rsidTr="0092531C">
        <w:trPr>
          <w:trHeight w:val="381"/>
        </w:trPr>
        <w:tc>
          <w:tcPr>
            <w:tcW w:w="402" w:type="dxa"/>
          </w:tcPr>
          <w:p w14:paraId="1D49B8C6" w14:textId="77777777" w:rsidR="00A737F6" w:rsidRPr="00384597" w:rsidRDefault="00A737F6" w:rsidP="0092531C">
            <w:pPr>
              <w:rPr>
                <w:rFonts w:asciiTheme="minorHAnsi" w:hAnsiTheme="minorHAnsi" w:cstheme="minorHAnsi"/>
              </w:rPr>
            </w:pPr>
          </w:p>
        </w:tc>
        <w:tc>
          <w:tcPr>
            <w:tcW w:w="13657" w:type="dxa"/>
            <w:gridSpan w:val="4"/>
          </w:tcPr>
          <w:p w14:paraId="30423875" w14:textId="77777777" w:rsidR="00A737F6" w:rsidRPr="00384597" w:rsidRDefault="00A737F6" w:rsidP="0092531C">
            <w:pPr>
              <w:rPr>
                <w:rFonts w:asciiTheme="minorHAnsi" w:hAnsiTheme="minorHAnsi" w:cstheme="minorHAnsi"/>
              </w:rPr>
            </w:pPr>
            <w:r w:rsidRPr="00011466">
              <w:rPr>
                <w:rFonts w:ascii="Calibri" w:hAnsi="Calibri" w:cs="Calibri"/>
                <w:i/>
                <w:color w:val="0070C0"/>
                <w:sz w:val="20"/>
                <w:szCs w:val="20"/>
                <w:lang w:eastAsia="ro-RO"/>
              </w:rPr>
              <w:t>Punctajul subcriteriului este cumulativ.</w:t>
            </w:r>
            <w:r>
              <w:rPr>
                <w:rFonts w:ascii="Calibri" w:hAnsi="Calibri" w:cs="Calibri"/>
                <w:i/>
                <w:color w:val="0070C0"/>
                <w:sz w:val="20"/>
                <w:szCs w:val="20"/>
                <w:lang w:eastAsia="ro-RO"/>
              </w:rPr>
              <w:t xml:space="preserve"> </w:t>
            </w:r>
            <w:r w:rsidRPr="00C24895">
              <w:rPr>
                <w:rFonts w:ascii="Calibri" w:hAnsi="Calibri" w:cs="Calibri"/>
                <w:i/>
                <w:color w:val="0070C0"/>
                <w:sz w:val="20"/>
                <w:szCs w:val="20"/>
                <w:lang w:eastAsia="ro-RO"/>
              </w:rPr>
              <w:t>Pentru fiecare</w:t>
            </w:r>
            <w:r>
              <w:rPr>
                <w:rFonts w:ascii="Calibri" w:hAnsi="Calibri" w:cs="Calibri"/>
                <w:i/>
                <w:color w:val="0070C0"/>
                <w:sz w:val="20"/>
                <w:szCs w:val="20"/>
                <w:lang w:eastAsia="ro-RO"/>
              </w:rPr>
              <w:t xml:space="preserve"> </w:t>
            </w:r>
            <w:r w:rsidRPr="00C24895">
              <w:rPr>
                <w:rFonts w:ascii="Calibri" w:hAnsi="Calibri" w:cs="Calibri"/>
                <w:i/>
                <w:color w:val="0070C0"/>
                <w:sz w:val="20"/>
                <w:szCs w:val="20"/>
                <w:lang w:eastAsia="ro-RO"/>
              </w:rPr>
              <w:t>ipotez</w:t>
            </w:r>
            <w:r>
              <w:rPr>
                <w:rFonts w:ascii="Calibri" w:hAnsi="Calibri" w:cs="Calibri"/>
                <w:i/>
                <w:color w:val="0070C0"/>
                <w:sz w:val="20"/>
                <w:szCs w:val="20"/>
                <w:lang w:eastAsia="ro-RO"/>
              </w:rPr>
              <w:t xml:space="preserve">ă </w:t>
            </w:r>
            <w:r w:rsidRPr="00C24895">
              <w:rPr>
                <w:rFonts w:ascii="Calibri" w:hAnsi="Calibri" w:cs="Calibri"/>
                <w:i/>
                <w:color w:val="0070C0"/>
                <w:sz w:val="20"/>
                <w:szCs w:val="20"/>
                <w:lang w:eastAsia="ro-RO"/>
              </w:rPr>
              <w:t xml:space="preserve"> se pot acorda punctaje intermediare</w:t>
            </w:r>
          </w:p>
        </w:tc>
      </w:tr>
      <w:tr w:rsidR="00A737F6" w:rsidRPr="00384597" w14:paraId="7A6519A9" w14:textId="77777777" w:rsidTr="0092531C">
        <w:trPr>
          <w:trHeight w:val="300"/>
        </w:trPr>
        <w:tc>
          <w:tcPr>
            <w:tcW w:w="402" w:type="dxa"/>
            <w:shd w:val="clear" w:color="auto" w:fill="D5DCE4" w:themeFill="text2" w:themeFillTint="33"/>
            <w:hideMark/>
          </w:tcPr>
          <w:p w14:paraId="032BA00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3BA5F38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4.2.</w:t>
            </w:r>
          </w:p>
        </w:tc>
        <w:tc>
          <w:tcPr>
            <w:tcW w:w="11725" w:type="dxa"/>
            <w:gridSpan w:val="2"/>
            <w:shd w:val="clear" w:color="auto" w:fill="D5DCE4" w:themeFill="text2" w:themeFillTint="33"/>
            <w:hideMark/>
          </w:tcPr>
          <w:p w14:paraId="687D09A4" w14:textId="77777777" w:rsidR="00A737F6" w:rsidRDefault="00A737F6" w:rsidP="0092531C">
            <w:pPr>
              <w:rPr>
                <w:rFonts w:asciiTheme="minorHAnsi" w:hAnsiTheme="minorHAnsi" w:cstheme="minorHAnsi"/>
              </w:rPr>
            </w:pPr>
            <w:r w:rsidRPr="00384597">
              <w:rPr>
                <w:rFonts w:asciiTheme="minorHAnsi" w:hAnsiTheme="minorHAnsi" w:cstheme="minorHAnsi"/>
              </w:rPr>
              <w:t>Investiția include măsuri de asigurare a egalității de șanse și tratament:</w:t>
            </w:r>
          </w:p>
          <w:p w14:paraId="1FE7C9DF" w14:textId="77777777" w:rsidR="00A737F6" w:rsidRPr="00384597" w:rsidRDefault="00A737F6" w:rsidP="0092531C">
            <w:pPr>
              <w:rPr>
                <w:rFonts w:asciiTheme="minorHAnsi" w:hAnsiTheme="minorHAnsi" w:cstheme="minorHAnsi"/>
              </w:rPr>
            </w:pPr>
          </w:p>
        </w:tc>
        <w:tc>
          <w:tcPr>
            <w:tcW w:w="1260" w:type="dxa"/>
            <w:shd w:val="clear" w:color="auto" w:fill="D5DCE4" w:themeFill="text2" w:themeFillTint="33"/>
            <w:noWrap/>
            <w:hideMark/>
          </w:tcPr>
          <w:p w14:paraId="1A383C1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3 puncte</w:t>
            </w:r>
          </w:p>
        </w:tc>
      </w:tr>
      <w:tr w:rsidR="00A737F6" w:rsidRPr="00384597" w14:paraId="49B526CF" w14:textId="77777777" w:rsidTr="0092531C">
        <w:trPr>
          <w:trHeight w:val="900"/>
        </w:trPr>
        <w:tc>
          <w:tcPr>
            <w:tcW w:w="402" w:type="dxa"/>
            <w:hideMark/>
          </w:tcPr>
          <w:p w14:paraId="13965F29"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0ACD57A1" w14:textId="77777777" w:rsidR="00A737F6" w:rsidRPr="00384597" w:rsidRDefault="00A737F6" w:rsidP="0092531C">
            <w:pPr>
              <w:rPr>
                <w:rFonts w:asciiTheme="minorHAnsi" w:hAnsiTheme="minorHAnsi" w:cstheme="minorHAnsi"/>
              </w:rPr>
            </w:pPr>
          </w:p>
        </w:tc>
        <w:tc>
          <w:tcPr>
            <w:tcW w:w="538" w:type="dxa"/>
            <w:hideMark/>
          </w:tcPr>
          <w:p w14:paraId="02A763A7"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w:t>
            </w:r>
          </w:p>
        </w:tc>
        <w:tc>
          <w:tcPr>
            <w:tcW w:w="11187" w:type="dxa"/>
            <w:hideMark/>
          </w:tcPr>
          <w:p w14:paraId="6AA6BEE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Adaptarea infrastructurii, inclusiv a echipamentelor și utilajelor pentru accesul și operarea de către persoane cu dizabilități. Adaptarea produselor sau serviciilor pentru utilizatorii cu nevoi speciale</w:t>
            </w:r>
          </w:p>
        </w:tc>
        <w:tc>
          <w:tcPr>
            <w:tcW w:w="1260" w:type="dxa"/>
            <w:noWrap/>
            <w:hideMark/>
          </w:tcPr>
          <w:p w14:paraId="19F79253" w14:textId="77777777" w:rsidR="00A737F6" w:rsidRPr="00384597" w:rsidRDefault="00A737F6" w:rsidP="0092531C">
            <w:pPr>
              <w:rPr>
                <w:rFonts w:asciiTheme="minorHAnsi" w:hAnsiTheme="minorHAnsi" w:cstheme="minorHAnsi"/>
              </w:rPr>
            </w:pPr>
            <w:r>
              <w:rPr>
                <w:rFonts w:asciiTheme="minorHAnsi" w:hAnsiTheme="minorHAnsi" w:cstheme="minorHAnsi"/>
              </w:rPr>
              <w:t xml:space="preserve">maxim </w:t>
            </w:r>
            <w:r w:rsidRPr="00384597">
              <w:rPr>
                <w:rFonts w:asciiTheme="minorHAnsi" w:hAnsiTheme="minorHAnsi" w:cstheme="minorHAnsi"/>
              </w:rPr>
              <w:t>2</w:t>
            </w:r>
            <w:r>
              <w:rPr>
                <w:rFonts w:asciiTheme="minorHAnsi" w:hAnsiTheme="minorHAnsi" w:cstheme="minorHAnsi"/>
              </w:rPr>
              <w:t xml:space="preserve"> puncte</w:t>
            </w:r>
          </w:p>
        </w:tc>
      </w:tr>
      <w:tr w:rsidR="00A737F6" w:rsidRPr="00384597" w14:paraId="422268CE" w14:textId="77777777" w:rsidTr="0092531C">
        <w:trPr>
          <w:trHeight w:val="300"/>
        </w:trPr>
        <w:tc>
          <w:tcPr>
            <w:tcW w:w="402" w:type="dxa"/>
            <w:hideMark/>
          </w:tcPr>
          <w:p w14:paraId="459EB6E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74DC993B" w14:textId="77777777" w:rsidR="00A737F6" w:rsidRPr="00384597" w:rsidRDefault="00A737F6" w:rsidP="0092531C">
            <w:pPr>
              <w:rPr>
                <w:rFonts w:asciiTheme="minorHAnsi" w:hAnsiTheme="minorHAnsi" w:cstheme="minorHAnsi"/>
              </w:rPr>
            </w:pPr>
          </w:p>
        </w:tc>
        <w:tc>
          <w:tcPr>
            <w:tcW w:w="538" w:type="dxa"/>
            <w:hideMark/>
          </w:tcPr>
          <w:p w14:paraId="4DEF654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740DC7A2"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Angajarea de persoane din categorii defavorizate (vezi detalii mai jos)</w:t>
            </w:r>
          </w:p>
        </w:tc>
        <w:tc>
          <w:tcPr>
            <w:tcW w:w="1260" w:type="dxa"/>
            <w:noWrap/>
            <w:hideMark/>
          </w:tcPr>
          <w:p w14:paraId="4FB08670" w14:textId="77777777" w:rsidR="00A737F6" w:rsidRPr="00384597" w:rsidRDefault="00A737F6" w:rsidP="0092531C">
            <w:pPr>
              <w:rPr>
                <w:rFonts w:asciiTheme="minorHAnsi" w:hAnsiTheme="minorHAnsi" w:cstheme="minorHAnsi"/>
              </w:rPr>
            </w:pPr>
            <w:r>
              <w:rPr>
                <w:rFonts w:asciiTheme="minorHAnsi" w:hAnsiTheme="minorHAnsi" w:cstheme="minorHAnsi"/>
              </w:rPr>
              <w:t xml:space="preserve">maxim </w:t>
            </w:r>
            <w:r w:rsidRPr="00384597">
              <w:rPr>
                <w:rFonts w:asciiTheme="minorHAnsi" w:hAnsiTheme="minorHAnsi" w:cstheme="minorHAnsi"/>
              </w:rPr>
              <w:t>1</w:t>
            </w:r>
            <w:r>
              <w:rPr>
                <w:rFonts w:asciiTheme="minorHAnsi" w:hAnsiTheme="minorHAnsi" w:cstheme="minorHAnsi"/>
              </w:rPr>
              <w:t xml:space="preserve"> punct</w:t>
            </w:r>
          </w:p>
        </w:tc>
      </w:tr>
      <w:tr w:rsidR="00A737F6" w:rsidRPr="00384597" w14:paraId="4F9CC7EF" w14:textId="77777777" w:rsidTr="0092531C">
        <w:trPr>
          <w:trHeight w:val="300"/>
        </w:trPr>
        <w:tc>
          <w:tcPr>
            <w:tcW w:w="402" w:type="dxa"/>
          </w:tcPr>
          <w:p w14:paraId="3D1B72D0" w14:textId="77777777" w:rsidR="00A737F6" w:rsidRPr="00384597" w:rsidRDefault="00A737F6" w:rsidP="0092531C">
            <w:pPr>
              <w:rPr>
                <w:rFonts w:asciiTheme="minorHAnsi" w:hAnsiTheme="minorHAnsi" w:cstheme="minorHAnsi"/>
              </w:rPr>
            </w:pPr>
          </w:p>
        </w:tc>
        <w:tc>
          <w:tcPr>
            <w:tcW w:w="13657" w:type="dxa"/>
            <w:gridSpan w:val="4"/>
          </w:tcPr>
          <w:p w14:paraId="61107671" w14:textId="77777777" w:rsidR="00A737F6" w:rsidRPr="00384597" w:rsidRDefault="00A737F6" w:rsidP="0092531C">
            <w:pPr>
              <w:rPr>
                <w:rFonts w:asciiTheme="minorHAnsi" w:hAnsiTheme="minorHAnsi" w:cstheme="minorHAnsi"/>
              </w:rPr>
            </w:pPr>
            <w:r w:rsidRPr="00C24895">
              <w:rPr>
                <w:rFonts w:ascii="Calibri" w:hAnsi="Calibri" w:cs="Calibri"/>
                <w:i/>
                <w:color w:val="0070C0"/>
                <w:sz w:val="20"/>
                <w:szCs w:val="20"/>
                <w:lang w:eastAsia="ro-RO"/>
              </w:rPr>
              <w:t xml:space="preserve">Punctajul </w:t>
            </w:r>
            <w:r>
              <w:rPr>
                <w:rFonts w:ascii="Calibri" w:hAnsi="Calibri" w:cs="Calibri"/>
                <w:i/>
                <w:color w:val="0070C0"/>
                <w:sz w:val="20"/>
                <w:szCs w:val="20"/>
                <w:lang w:eastAsia="ro-RO"/>
              </w:rPr>
              <w:t xml:space="preserve">subcriteriului </w:t>
            </w:r>
            <w:r w:rsidRPr="00C24895">
              <w:rPr>
                <w:rFonts w:ascii="Calibri" w:hAnsi="Calibri" w:cs="Calibri"/>
                <w:i/>
                <w:color w:val="0070C0"/>
                <w:sz w:val="20"/>
                <w:szCs w:val="20"/>
                <w:lang w:eastAsia="ro-RO"/>
              </w:rPr>
              <w:t>este cumulativ</w:t>
            </w:r>
            <w:r>
              <w:rPr>
                <w:rFonts w:ascii="Calibri" w:hAnsi="Calibri" w:cs="Calibri"/>
                <w:i/>
                <w:color w:val="0070C0"/>
                <w:sz w:val="20"/>
                <w:szCs w:val="20"/>
                <w:lang w:eastAsia="ro-RO"/>
              </w:rPr>
              <w:t xml:space="preserve">. </w:t>
            </w:r>
            <w:r w:rsidRPr="00C24895">
              <w:rPr>
                <w:rFonts w:ascii="Calibri" w:hAnsi="Calibri" w:cs="Calibri"/>
                <w:i/>
                <w:color w:val="0070C0"/>
                <w:sz w:val="20"/>
                <w:szCs w:val="20"/>
                <w:lang w:eastAsia="ro-RO"/>
              </w:rPr>
              <w:t>Pentru fiecare</w:t>
            </w:r>
            <w:r>
              <w:rPr>
                <w:rFonts w:ascii="Calibri" w:hAnsi="Calibri" w:cs="Calibri"/>
                <w:i/>
                <w:color w:val="0070C0"/>
                <w:sz w:val="20"/>
                <w:szCs w:val="20"/>
                <w:lang w:eastAsia="ro-RO"/>
              </w:rPr>
              <w:t xml:space="preserve"> </w:t>
            </w:r>
            <w:r w:rsidRPr="00C24895">
              <w:rPr>
                <w:rFonts w:ascii="Calibri" w:hAnsi="Calibri" w:cs="Calibri"/>
                <w:i/>
                <w:color w:val="0070C0"/>
                <w:sz w:val="20"/>
                <w:szCs w:val="20"/>
                <w:lang w:eastAsia="ro-RO"/>
              </w:rPr>
              <w:t>ipotez</w:t>
            </w:r>
            <w:r>
              <w:rPr>
                <w:rFonts w:ascii="Calibri" w:hAnsi="Calibri" w:cs="Calibri"/>
                <w:i/>
                <w:color w:val="0070C0"/>
                <w:sz w:val="20"/>
                <w:szCs w:val="20"/>
                <w:lang w:eastAsia="ro-RO"/>
              </w:rPr>
              <w:t xml:space="preserve">ă </w:t>
            </w:r>
            <w:r w:rsidRPr="00C24895">
              <w:rPr>
                <w:rFonts w:ascii="Calibri" w:hAnsi="Calibri" w:cs="Calibri"/>
                <w:i/>
                <w:color w:val="0070C0"/>
                <w:sz w:val="20"/>
                <w:szCs w:val="20"/>
                <w:lang w:eastAsia="ro-RO"/>
              </w:rPr>
              <w:t xml:space="preserve"> se pot acorda punctaje intermediare</w:t>
            </w:r>
          </w:p>
        </w:tc>
      </w:tr>
      <w:tr w:rsidR="00A737F6" w:rsidRPr="00384597" w14:paraId="13320285" w14:textId="77777777" w:rsidTr="0092531C">
        <w:trPr>
          <w:trHeight w:val="579"/>
        </w:trPr>
        <w:tc>
          <w:tcPr>
            <w:tcW w:w="402" w:type="dxa"/>
            <w:shd w:val="clear" w:color="auto" w:fill="D5DCE4" w:themeFill="text2" w:themeFillTint="33"/>
            <w:hideMark/>
          </w:tcPr>
          <w:p w14:paraId="4CAEF178"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6E7253A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4.3</w:t>
            </w:r>
          </w:p>
        </w:tc>
        <w:tc>
          <w:tcPr>
            <w:tcW w:w="538" w:type="dxa"/>
            <w:shd w:val="clear" w:color="auto" w:fill="D5DCE4" w:themeFill="text2" w:themeFillTint="33"/>
            <w:hideMark/>
          </w:tcPr>
          <w:p w14:paraId="3300C779"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11187" w:type="dxa"/>
            <w:shd w:val="clear" w:color="auto" w:fill="D5DCE4" w:themeFill="text2" w:themeFillTint="33"/>
            <w:hideMark/>
          </w:tcPr>
          <w:p w14:paraId="3FF14CA4"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Respectarea principiului DNSH</w:t>
            </w:r>
          </w:p>
        </w:tc>
        <w:tc>
          <w:tcPr>
            <w:tcW w:w="1260" w:type="dxa"/>
            <w:shd w:val="clear" w:color="auto" w:fill="D5DCE4" w:themeFill="text2" w:themeFillTint="33"/>
            <w:noWrap/>
            <w:hideMark/>
          </w:tcPr>
          <w:p w14:paraId="271607B2"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 punct</w:t>
            </w:r>
          </w:p>
        </w:tc>
      </w:tr>
      <w:tr w:rsidR="00A737F6" w:rsidRPr="00384597" w14:paraId="5DD3B839" w14:textId="77777777" w:rsidTr="0092531C">
        <w:trPr>
          <w:trHeight w:val="900"/>
        </w:trPr>
        <w:tc>
          <w:tcPr>
            <w:tcW w:w="402" w:type="dxa"/>
            <w:hideMark/>
          </w:tcPr>
          <w:p w14:paraId="00976D68"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lastRenderedPageBreak/>
              <w:t> </w:t>
            </w:r>
          </w:p>
        </w:tc>
        <w:tc>
          <w:tcPr>
            <w:tcW w:w="672" w:type="dxa"/>
            <w:hideMark/>
          </w:tcPr>
          <w:p w14:paraId="4C4CCE07" w14:textId="77777777" w:rsidR="00A737F6" w:rsidRPr="00384597" w:rsidRDefault="00A737F6" w:rsidP="0092531C">
            <w:pPr>
              <w:rPr>
                <w:rFonts w:asciiTheme="minorHAnsi" w:hAnsiTheme="minorHAnsi" w:cstheme="minorHAnsi"/>
              </w:rPr>
            </w:pPr>
          </w:p>
        </w:tc>
        <w:tc>
          <w:tcPr>
            <w:tcW w:w="538" w:type="dxa"/>
            <w:hideMark/>
          </w:tcPr>
          <w:p w14:paraId="3988B29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a.</w:t>
            </w:r>
          </w:p>
        </w:tc>
        <w:tc>
          <w:tcPr>
            <w:tcW w:w="11187" w:type="dxa"/>
            <w:hideMark/>
          </w:tcPr>
          <w:p w14:paraId="4C3749AE"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Proiectul integrează principiului DNSH prin măsurile incluse în cererea de</w:t>
            </w:r>
            <w:r>
              <w:rPr>
                <w:rFonts w:asciiTheme="minorHAnsi" w:hAnsiTheme="minorHAnsi" w:cstheme="minorHAnsi"/>
              </w:rPr>
              <w:t xml:space="preserve"> </w:t>
            </w:r>
            <w:r w:rsidRPr="00384597">
              <w:rPr>
                <w:rFonts w:asciiTheme="minorHAnsi" w:hAnsiTheme="minorHAnsi" w:cstheme="minorHAnsi"/>
              </w:rPr>
              <w:t>finanțare și anexele sale</w:t>
            </w:r>
          </w:p>
        </w:tc>
        <w:tc>
          <w:tcPr>
            <w:tcW w:w="1260" w:type="dxa"/>
            <w:noWrap/>
            <w:hideMark/>
          </w:tcPr>
          <w:p w14:paraId="00126C5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1</w:t>
            </w:r>
          </w:p>
        </w:tc>
      </w:tr>
      <w:tr w:rsidR="00A737F6" w:rsidRPr="00384597" w14:paraId="15D7527A" w14:textId="77777777" w:rsidTr="0092531C">
        <w:trPr>
          <w:trHeight w:val="900"/>
        </w:trPr>
        <w:tc>
          <w:tcPr>
            <w:tcW w:w="402" w:type="dxa"/>
            <w:hideMark/>
          </w:tcPr>
          <w:p w14:paraId="1E4F4265"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hideMark/>
          </w:tcPr>
          <w:p w14:paraId="61B2DC14" w14:textId="77777777" w:rsidR="00A737F6" w:rsidRPr="00384597" w:rsidRDefault="00A737F6" w:rsidP="0092531C">
            <w:pPr>
              <w:rPr>
                <w:rFonts w:asciiTheme="minorHAnsi" w:hAnsiTheme="minorHAnsi" w:cstheme="minorHAnsi"/>
              </w:rPr>
            </w:pPr>
          </w:p>
        </w:tc>
        <w:tc>
          <w:tcPr>
            <w:tcW w:w="538" w:type="dxa"/>
            <w:hideMark/>
          </w:tcPr>
          <w:p w14:paraId="25B1DEBB"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b.</w:t>
            </w:r>
          </w:p>
        </w:tc>
        <w:tc>
          <w:tcPr>
            <w:tcW w:w="11187" w:type="dxa"/>
            <w:hideMark/>
          </w:tcPr>
          <w:p w14:paraId="33BA8241"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Proiectul nu integrează principiului DNSH prin măsurile incluse în cererea de</w:t>
            </w:r>
            <w:r>
              <w:rPr>
                <w:rFonts w:asciiTheme="minorHAnsi" w:hAnsiTheme="minorHAnsi" w:cstheme="minorHAnsi"/>
              </w:rPr>
              <w:t xml:space="preserve"> </w:t>
            </w:r>
            <w:r w:rsidRPr="00384597">
              <w:rPr>
                <w:rFonts w:asciiTheme="minorHAnsi" w:hAnsiTheme="minorHAnsi" w:cstheme="minorHAnsi"/>
              </w:rPr>
              <w:t>finanțare și anexele sale</w:t>
            </w:r>
          </w:p>
        </w:tc>
        <w:tc>
          <w:tcPr>
            <w:tcW w:w="1260" w:type="dxa"/>
            <w:noWrap/>
            <w:hideMark/>
          </w:tcPr>
          <w:p w14:paraId="1523B4A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0</w:t>
            </w:r>
          </w:p>
        </w:tc>
      </w:tr>
      <w:tr w:rsidR="00A737F6" w:rsidRPr="00384597" w14:paraId="2314ECB6" w14:textId="77777777" w:rsidTr="0092531C">
        <w:trPr>
          <w:trHeight w:val="426"/>
        </w:trPr>
        <w:tc>
          <w:tcPr>
            <w:tcW w:w="402" w:type="dxa"/>
          </w:tcPr>
          <w:p w14:paraId="0083CEF1" w14:textId="77777777" w:rsidR="00A737F6" w:rsidRPr="00384597" w:rsidRDefault="00A737F6" w:rsidP="0092531C">
            <w:pPr>
              <w:rPr>
                <w:rFonts w:asciiTheme="minorHAnsi" w:hAnsiTheme="minorHAnsi" w:cstheme="minorHAnsi"/>
              </w:rPr>
            </w:pPr>
          </w:p>
        </w:tc>
        <w:tc>
          <w:tcPr>
            <w:tcW w:w="13657" w:type="dxa"/>
            <w:gridSpan w:val="4"/>
          </w:tcPr>
          <w:p w14:paraId="5BA6A501" w14:textId="77777777" w:rsidR="00A737F6" w:rsidRPr="00384597" w:rsidRDefault="00A737F6" w:rsidP="0092531C">
            <w:pPr>
              <w:rPr>
                <w:rFonts w:asciiTheme="minorHAnsi" w:hAnsiTheme="minorHAnsi" w:cstheme="minorHAnsi"/>
              </w:rPr>
            </w:pPr>
            <w:r w:rsidRPr="00C008C2">
              <w:rPr>
                <w:rFonts w:ascii="Calibri" w:hAnsi="Calibri" w:cs="Calibri"/>
                <w:i/>
                <w:color w:val="0070C0"/>
                <w:sz w:val="20"/>
                <w:szCs w:val="20"/>
                <w:lang w:eastAsia="ro-RO"/>
              </w:rPr>
              <w:t>Punctarea subcriteriului se face prin selectarea unei singure ipoteze și a punctajului aferent acesteia</w:t>
            </w:r>
          </w:p>
        </w:tc>
      </w:tr>
      <w:tr w:rsidR="00A737F6" w:rsidRPr="00384597" w14:paraId="38F22EDE" w14:textId="77777777" w:rsidTr="0092531C">
        <w:trPr>
          <w:trHeight w:val="300"/>
        </w:trPr>
        <w:tc>
          <w:tcPr>
            <w:tcW w:w="402" w:type="dxa"/>
            <w:shd w:val="clear" w:color="auto" w:fill="5B9BD5"/>
            <w:hideMark/>
          </w:tcPr>
          <w:p w14:paraId="74C9BCC8" w14:textId="77777777" w:rsidR="00A737F6" w:rsidRPr="00384597" w:rsidRDefault="00A737F6" w:rsidP="0092531C">
            <w:pPr>
              <w:rPr>
                <w:rFonts w:asciiTheme="minorHAnsi" w:hAnsiTheme="minorHAnsi" w:cstheme="minorHAnsi"/>
                <w:b/>
                <w:bCs/>
              </w:rPr>
            </w:pPr>
            <w:r w:rsidRPr="00384597">
              <w:rPr>
                <w:rFonts w:asciiTheme="minorHAnsi" w:hAnsiTheme="minorHAnsi" w:cstheme="minorHAnsi"/>
                <w:b/>
                <w:bCs/>
              </w:rPr>
              <w:t>5</w:t>
            </w:r>
          </w:p>
        </w:tc>
        <w:tc>
          <w:tcPr>
            <w:tcW w:w="12397" w:type="dxa"/>
            <w:gridSpan w:val="3"/>
            <w:shd w:val="clear" w:color="auto" w:fill="5B9BD5"/>
            <w:hideMark/>
          </w:tcPr>
          <w:p w14:paraId="7A5C4D79" w14:textId="77777777" w:rsidR="00A737F6" w:rsidRDefault="00A737F6" w:rsidP="0092531C">
            <w:pPr>
              <w:rPr>
                <w:rFonts w:asciiTheme="minorHAnsi" w:hAnsiTheme="minorHAnsi" w:cstheme="minorHAnsi"/>
                <w:b/>
                <w:bCs/>
              </w:rPr>
            </w:pPr>
            <w:r w:rsidRPr="00384597">
              <w:rPr>
                <w:rFonts w:asciiTheme="minorHAnsi" w:hAnsiTheme="minorHAnsi" w:cstheme="minorHAnsi"/>
                <w:b/>
                <w:bCs/>
              </w:rPr>
              <w:t>Concentrarea strategică a investițiilor</w:t>
            </w:r>
          </w:p>
          <w:p w14:paraId="42150EDF" w14:textId="77777777" w:rsidR="00A737F6" w:rsidRPr="00384597" w:rsidRDefault="00A737F6" w:rsidP="0092531C">
            <w:pPr>
              <w:rPr>
                <w:rFonts w:asciiTheme="minorHAnsi" w:hAnsiTheme="minorHAnsi" w:cstheme="minorHAnsi"/>
                <w:b/>
                <w:bCs/>
              </w:rPr>
            </w:pPr>
          </w:p>
        </w:tc>
        <w:tc>
          <w:tcPr>
            <w:tcW w:w="1260" w:type="dxa"/>
            <w:shd w:val="clear" w:color="auto" w:fill="5B9BD5"/>
            <w:noWrap/>
            <w:hideMark/>
          </w:tcPr>
          <w:p w14:paraId="3CE85ADA" w14:textId="77777777" w:rsidR="00A737F6" w:rsidRPr="00384597" w:rsidRDefault="00A737F6" w:rsidP="0092531C">
            <w:pPr>
              <w:rPr>
                <w:rFonts w:asciiTheme="minorHAnsi" w:hAnsiTheme="minorHAnsi" w:cstheme="minorHAnsi"/>
                <w:b/>
                <w:bCs/>
              </w:rPr>
            </w:pPr>
            <w:r w:rsidRPr="00384597">
              <w:rPr>
                <w:rFonts w:asciiTheme="minorHAnsi" w:hAnsiTheme="minorHAnsi" w:cstheme="minorHAnsi"/>
                <w:b/>
                <w:bCs/>
              </w:rPr>
              <w:t>10</w:t>
            </w:r>
          </w:p>
        </w:tc>
      </w:tr>
      <w:tr w:rsidR="00A737F6" w:rsidRPr="00384597" w14:paraId="6408E75D" w14:textId="77777777" w:rsidTr="0092531C">
        <w:trPr>
          <w:trHeight w:val="612"/>
        </w:trPr>
        <w:tc>
          <w:tcPr>
            <w:tcW w:w="402" w:type="dxa"/>
            <w:shd w:val="clear" w:color="auto" w:fill="D5DCE4" w:themeFill="text2" w:themeFillTint="33"/>
            <w:hideMark/>
          </w:tcPr>
          <w:p w14:paraId="3DFCD40A"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275F51D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5.1</w:t>
            </w:r>
          </w:p>
        </w:tc>
        <w:tc>
          <w:tcPr>
            <w:tcW w:w="11725" w:type="dxa"/>
            <w:gridSpan w:val="2"/>
            <w:shd w:val="clear" w:color="auto" w:fill="D5DCE4" w:themeFill="text2" w:themeFillTint="33"/>
            <w:hideMark/>
          </w:tcPr>
          <w:p w14:paraId="0ED430AD" w14:textId="77777777" w:rsidR="00A737F6" w:rsidRDefault="00A737F6" w:rsidP="0092531C">
            <w:pPr>
              <w:rPr>
                <w:rFonts w:asciiTheme="minorHAnsi" w:hAnsiTheme="minorHAnsi" w:cstheme="minorHAnsi"/>
              </w:rPr>
            </w:pPr>
            <w:r w:rsidRPr="00384597">
              <w:rPr>
                <w:rFonts w:asciiTheme="minorHAnsi" w:hAnsiTheme="minorHAnsi" w:cstheme="minorHAnsi"/>
              </w:rPr>
              <w:t>Investiția este corelată cu Prioritățile și acțiunile identificate în RIS3 Centru 2021-2027</w:t>
            </w:r>
          </w:p>
          <w:p w14:paraId="7D5C28D2" w14:textId="77777777" w:rsidR="00A737F6" w:rsidRPr="00384597" w:rsidRDefault="00A737F6" w:rsidP="0092531C">
            <w:pPr>
              <w:rPr>
                <w:rFonts w:asciiTheme="minorHAnsi" w:hAnsiTheme="minorHAnsi" w:cstheme="minorHAnsi"/>
              </w:rPr>
            </w:pPr>
            <w:r w:rsidRPr="00D457B6">
              <w:rPr>
                <w:rFonts w:ascii="Calibri" w:hAnsi="Calibri" w:cs="Calibri"/>
                <w:b/>
                <w:i/>
                <w:color w:val="000000"/>
                <w:lang w:eastAsia="en-US"/>
              </w:rPr>
              <w:t>(criteriu digitalizat)</w:t>
            </w:r>
          </w:p>
        </w:tc>
        <w:tc>
          <w:tcPr>
            <w:tcW w:w="1260" w:type="dxa"/>
            <w:shd w:val="clear" w:color="auto" w:fill="D5DCE4" w:themeFill="text2" w:themeFillTint="33"/>
            <w:noWrap/>
            <w:hideMark/>
          </w:tcPr>
          <w:p w14:paraId="53970789" w14:textId="77777777" w:rsidR="00A737F6" w:rsidRPr="00384597" w:rsidRDefault="00A737F6" w:rsidP="0092531C">
            <w:pPr>
              <w:rPr>
                <w:rFonts w:asciiTheme="minorHAnsi" w:hAnsiTheme="minorHAnsi" w:cstheme="minorHAnsi"/>
              </w:rPr>
            </w:pPr>
            <w:r>
              <w:rPr>
                <w:rFonts w:asciiTheme="minorHAnsi" w:hAnsiTheme="minorHAnsi" w:cstheme="minorHAnsi"/>
              </w:rPr>
              <w:t xml:space="preserve">Maxim </w:t>
            </w:r>
            <w:r w:rsidRPr="00384597">
              <w:rPr>
                <w:rFonts w:asciiTheme="minorHAnsi" w:hAnsiTheme="minorHAnsi" w:cstheme="minorHAnsi"/>
              </w:rPr>
              <w:t>4 puncte</w:t>
            </w:r>
          </w:p>
        </w:tc>
      </w:tr>
      <w:tr w:rsidR="00A737F6" w:rsidRPr="00384597" w14:paraId="465058AB" w14:textId="77777777" w:rsidTr="0092531C">
        <w:trPr>
          <w:trHeight w:val="589"/>
        </w:trPr>
        <w:tc>
          <w:tcPr>
            <w:tcW w:w="402" w:type="dxa"/>
            <w:shd w:val="clear" w:color="auto" w:fill="D5DCE4" w:themeFill="text2" w:themeFillTint="33"/>
            <w:hideMark/>
          </w:tcPr>
          <w:p w14:paraId="44A0B766"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64A88B03"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5.2</w:t>
            </w:r>
          </w:p>
        </w:tc>
        <w:tc>
          <w:tcPr>
            <w:tcW w:w="11725" w:type="dxa"/>
            <w:gridSpan w:val="2"/>
            <w:shd w:val="clear" w:color="auto" w:fill="D5DCE4" w:themeFill="text2" w:themeFillTint="33"/>
            <w:hideMark/>
          </w:tcPr>
          <w:p w14:paraId="30E9CC74" w14:textId="77777777" w:rsidR="00A737F6" w:rsidRDefault="00A737F6" w:rsidP="0092531C">
            <w:pPr>
              <w:rPr>
                <w:rFonts w:asciiTheme="minorHAnsi" w:hAnsiTheme="minorHAnsi" w:cstheme="minorHAnsi"/>
              </w:rPr>
            </w:pPr>
            <w:r w:rsidRPr="00384597">
              <w:rPr>
                <w:rFonts w:asciiTheme="minorHAnsi" w:hAnsiTheme="minorHAnsi" w:cstheme="minorHAnsi"/>
              </w:rPr>
              <w:t>Investiția este corelată cu Strategia privind Tranziția Industrială în România</w:t>
            </w:r>
          </w:p>
          <w:p w14:paraId="14555A3B" w14:textId="77777777" w:rsidR="00A737F6" w:rsidRPr="00384597" w:rsidRDefault="00A737F6" w:rsidP="0092531C">
            <w:pPr>
              <w:rPr>
                <w:rFonts w:asciiTheme="minorHAnsi" w:hAnsiTheme="minorHAnsi" w:cstheme="minorHAnsi"/>
              </w:rPr>
            </w:pPr>
            <w:r w:rsidRPr="00D457B6">
              <w:rPr>
                <w:rFonts w:ascii="Calibri" w:hAnsi="Calibri" w:cs="Calibri"/>
                <w:b/>
                <w:i/>
                <w:color w:val="000000"/>
                <w:lang w:eastAsia="en-US"/>
              </w:rPr>
              <w:t>(criteriu digitalizat)</w:t>
            </w:r>
          </w:p>
        </w:tc>
        <w:tc>
          <w:tcPr>
            <w:tcW w:w="1260" w:type="dxa"/>
            <w:shd w:val="clear" w:color="auto" w:fill="D5DCE4" w:themeFill="text2" w:themeFillTint="33"/>
            <w:noWrap/>
            <w:hideMark/>
          </w:tcPr>
          <w:p w14:paraId="297345FA" w14:textId="77777777" w:rsidR="00A737F6" w:rsidRPr="00384597" w:rsidRDefault="00A737F6" w:rsidP="0092531C">
            <w:pPr>
              <w:rPr>
                <w:rFonts w:asciiTheme="minorHAnsi" w:hAnsiTheme="minorHAnsi" w:cstheme="minorHAnsi"/>
              </w:rPr>
            </w:pPr>
            <w:r>
              <w:rPr>
                <w:rFonts w:asciiTheme="minorHAnsi" w:hAnsiTheme="minorHAnsi" w:cstheme="minorHAnsi"/>
              </w:rPr>
              <w:t xml:space="preserve">Maxim </w:t>
            </w:r>
            <w:r w:rsidRPr="00384597">
              <w:rPr>
                <w:rFonts w:asciiTheme="minorHAnsi" w:hAnsiTheme="minorHAnsi" w:cstheme="minorHAnsi"/>
              </w:rPr>
              <w:t>2 puncte</w:t>
            </w:r>
          </w:p>
        </w:tc>
      </w:tr>
      <w:tr w:rsidR="00A737F6" w:rsidRPr="00384597" w14:paraId="1018CF38" w14:textId="77777777" w:rsidTr="0092531C">
        <w:trPr>
          <w:trHeight w:val="563"/>
        </w:trPr>
        <w:tc>
          <w:tcPr>
            <w:tcW w:w="402" w:type="dxa"/>
            <w:shd w:val="clear" w:color="auto" w:fill="D5DCE4" w:themeFill="text2" w:themeFillTint="33"/>
            <w:hideMark/>
          </w:tcPr>
          <w:p w14:paraId="13667197"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D5DCE4" w:themeFill="text2" w:themeFillTint="33"/>
            <w:hideMark/>
          </w:tcPr>
          <w:p w14:paraId="5C205CAF"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5.3</w:t>
            </w:r>
          </w:p>
        </w:tc>
        <w:tc>
          <w:tcPr>
            <w:tcW w:w="11725" w:type="dxa"/>
            <w:gridSpan w:val="2"/>
            <w:shd w:val="clear" w:color="auto" w:fill="D5DCE4" w:themeFill="text2" w:themeFillTint="33"/>
            <w:hideMark/>
          </w:tcPr>
          <w:p w14:paraId="60909391" w14:textId="77777777" w:rsidR="00A737F6" w:rsidRDefault="00A737F6" w:rsidP="0092531C">
            <w:pPr>
              <w:rPr>
                <w:rFonts w:asciiTheme="minorHAnsi" w:hAnsiTheme="minorHAnsi" w:cstheme="minorHAnsi"/>
              </w:rPr>
            </w:pPr>
            <w:r w:rsidRPr="00384597">
              <w:rPr>
                <w:rFonts w:asciiTheme="minorHAnsi" w:hAnsiTheme="minorHAnsi" w:cstheme="minorHAnsi"/>
              </w:rPr>
              <w:t>Investiția se încadrează</w:t>
            </w:r>
            <w:r>
              <w:rPr>
                <w:rFonts w:asciiTheme="minorHAnsi" w:hAnsiTheme="minorHAnsi" w:cstheme="minorHAnsi"/>
              </w:rPr>
              <w:t xml:space="preserve"> î</w:t>
            </w:r>
            <w:r w:rsidRPr="00384597">
              <w:rPr>
                <w:rFonts w:asciiTheme="minorHAnsi" w:hAnsiTheme="minorHAnsi" w:cstheme="minorHAnsi"/>
              </w:rPr>
              <w:t>n Lanțurile Valorice Strategice Europene</w:t>
            </w:r>
          </w:p>
          <w:p w14:paraId="257A1465" w14:textId="77777777" w:rsidR="00A737F6" w:rsidRPr="00384597" w:rsidRDefault="00A737F6" w:rsidP="0092531C">
            <w:pPr>
              <w:rPr>
                <w:rFonts w:asciiTheme="minorHAnsi" w:hAnsiTheme="minorHAnsi" w:cstheme="minorHAnsi"/>
              </w:rPr>
            </w:pPr>
            <w:r w:rsidRPr="00D457B6">
              <w:rPr>
                <w:rFonts w:ascii="Calibri" w:hAnsi="Calibri" w:cs="Calibri"/>
                <w:b/>
                <w:i/>
                <w:color w:val="000000"/>
                <w:lang w:eastAsia="en-US"/>
              </w:rPr>
              <w:t>(criteriu digitalizat)</w:t>
            </w:r>
          </w:p>
        </w:tc>
        <w:tc>
          <w:tcPr>
            <w:tcW w:w="1260" w:type="dxa"/>
            <w:shd w:val="clear" w:color="auto" w:fill="D5DCE4" w:themeFill="text2" w:themeFillTint="33"/>
            <w:noWrap/>
            <w:hideMark/>
          </w:tcPr>
          <w:p w14:paraId="576D1DB0" w14:textId="77777777" w:rsidR="00A737F6" w:rsidRPr="00384597" w:rsidRDefault="00A737F6" w:rsidP="0092531C">
            <w:pPr>
              <w:rPr>
                <w:rFonts w:asciiTheme="minorHAnsi" w:hAnsiTheme="minorHAnsi" w:cstheme="minorHAnsi"/>
              </w:rPr>
            </w:pPr>
            <w:r>
              <w:rPr>
                <w:rFonts w:asciiTheme="minorHAnsi" w:hAnsiTheme="minorHAnsi" w:cstheme="minorHAnsi"/>
              </w:rPr>
              <w:t xml:space="preserve">Maxim </w:t>
            </w:r>
            <w:r w:rsidRPr="00384597">
              <w:rPr>
                <w:rFonts w:asciiTheme="minorHAnsi" w:hAnsiTheme="minorHAnsi" w:cstheme="minorHAnsi"/>
              </w:rPr>
              <w:t>4 puncte</w:t>
            </w:r>
          </w:p>
        </w:tc>
      </w:tr>
      <w:tr w:rsidR="00A737F6" w:rsidRPr="00384597" w14:paraId="00558326" w14:textId="77777777" w:rsidTr="0092531C">
        <w:trPr>
          <w:trHeight w:val="372"/>
        </w:trPr>
        <w:tc>
          <w:tcPr>
            <w:tcW w:w="402" w:type="dxa"/>
            <w:shd w:val="clear" w:color="auto" w:fill="auto"/>
          </w:tcPr>
          <w:p w14:paraId="22D24880" w14:textId="77777777" w:rsidR="00A737F6" w:rsidRPr="00384597" w:rsidRDefault="00A737F6" w:rsidP="0092531C">
            <w:pPr>
              <w:rPr>
                <w:rFonts w:asciiTheme="minorHAnsi" w:hAnsiTheme="minorHAnsi" w:cstheme="minorHAnsi"/>
              </w:rPr>
            </w:pPr>
          </w:p>
        </w:tc>
        <w:tc>
          <w:tcPr>
            <w:tcW w:w="13657" w:type="dxa"/>
            <w:gridSpan w:val="4"/>
            <w:shd w:val="clear" w:color="auto" w:fill="auto"/>
          </w:tcPr>
          <w:p w14:paraId="78340FF8" w14:textId="77777777" w:rsidR="00A737F6" w:rsidRDefault="00A737F6" w:rsidP="0092531C">
            <w:pPr>
              <w:rPr>
                <w:rFonts w:asciiTheme="minorHAnsi" w:hAnsiTheme="minorHAnsi" w:cstheme="minorHAnsi"/>
              </w:rPr>
            </w:pPr>
            <w:r w:rsidRPr="00C24895">
              <w:rPr>
                <w:rFonts w:ascii="Calibri" w:hAnsi="Calibri" w:cs="Calibri"/>
                <w:i/>
                <w:color w:val="0070C0"/>
                <w:sz w:val="20"/>
                <w:szCs w:val="20"/>
                <w:lang w:eastAsia="ro-RO"/>
              </w:rPr>
              <w:t xml:space="preserve">Punctajul </w:t>
            </w:r>
            <w:r>
              <w:rPr>
                <w:rFonts w:ascii="Calibri" w:hAnsi="Calibri" w:cs="Calibri"/>
                <w:i/>
                <w:color w:val="0070C0"/>
                <w:sz w:val="20"/>
                <w:szCs w:val="20"/>
                <w:lang w:eastAsia="ro-RO"/>
              </w:rPr>
              <w:t xml:space="preserve">subcriteriului </w:t>
            </w:r>
            <w:r w:rsidRPr="00C24895">
              <w:rPr>
                <w:rFonts w:ascii="Calibri" w:hAnsi="Calibri" w:cs="Calibri"/>
                <w:i/>
                <w:color w:val="0070C0"/>
                <w:sz w:val="20"/>
                <w:szCs w:val="20"/>
                <w:lang w:eastAsia="ro-RO"/>
              </w:rPr>
              <w:t>este cumulativ. Pentru fiecare ipoteză se pot acorda punctaje intermediare.</w:t>
            </w:r>
          </w:p>
        </w:tc>
      </w:tr>
      <w:tr w:rsidR="00A737F6" w:rsidRPr="00384597" w14:paraId="38ECD1A2" w14:textId="77777777" w:rsidTr="0092531C">
        <w:trPr>
          <w:trHeight w:val="300"/>
        </w:trPr>
        <w:tc>
          <w:tcPr>
            <w:tcW w:w="402" w:type="dxa"/>
            <w:shd w:val="clear" w:color="auto" w:fill="5B9BD5"/>
            <w:hideMark/>
          </w:tcPr>
          <w:p w14:paraId="6B950B90"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672" w:type="dxa"/>
            <w:shd w:val="clear" w:color="auto" w:fill="5B9BD5"/>
            <w:hideMark/>
          </w:tcPr>
          <w:p w14:paraId="4FE98D72"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538" w:type="dxa"/>
            <w:shd w:val="clear" w:color="auto" w:fill="5B9BD5"/>
            <w:hideMark/>
          </w:tcPr>
          <w:p w14:paraId="4DE4397C" w14:textId="77777777" w:rsidR="00A737F6" w:rsidRPr="00384597" w:rsidRDefault="00A737F6" w:rsidP="0092531C">
            <w:pPr>
              <w:rPr>
                <w:rFonts w:asciiTheme="minorHAnsi" w:hAnsiTheme="minorHAnsi" w:cstheme="minorHAnsi"/>
              </w:rPr>
            </w:pPr>
            <w:r w:rsidRPr="00384597">
              <w:rPr>
                <w:rFonts w:asciiTheme="minorHAnsi" w:hAnsiTheme="minorHAnsi" w:cstheme="minorHAnsi"/>
              </w:rPr>
              <w:t> </w:t>
            </w:r>
          </w:p>
        </w:tc>
        <w:tc>
          <w:tcPr>
            <w:tcW w:w="11187" w:type="dxa"/>
            <w:shd w:val="clear" w:color="auto" w:fill="5B9BD5"/>
            <w:hideMark/>
          </w:tcPr>
          <w:p w14:paraId="477E398A" w14:textId="77777777" w:rsidR="00A737F6" w:rsidRDefault="00A737F6" w:rsidP="0092531C">
            <w:pPr>
              <w:rPr>
                <w:rFonts w:asciiTheme="minorHAnsi" w:hAnsiTheme="minorHAnsi" w:cstheme="minorHAnsi"/>
                <w:b/>
                <w:bCs/>
              </w:rPr>
            </w:pPr>
            <w:r w:rsidRPr="00384597">
              <w:rPr>
                <w:rFonts w:asciiTheme="minorHAnsi" w:hAnsiTheme="minorHAnsi" w:cstheme="minorHAnsi"/>
                <w:b/>
                <w:bCs/>
              </w:rPr>
              <w:t>Total</w:t>
            </w:r>
          </w:p>
          <w:p w14:paraId="507247C3" w14:textId="77777777" w:rsidR="00A737F6" w:rsidRPr="00384597" w:rsidRDefault="00A737F6" w:rsidP="0092531C">
            <w:pPr>
              <w:rPr>
                <w:rFonts w:asciiTheme="minorHAnsi" w:hAnsiTheme="minorHAnsi" w:cstheme="minorHAnsi"/>
                <w:b/>
                <w:bCs/>
              </w:rPr>
            </w:pPr>
          </w:p>
        </w:tc>
        <w:tc>
          <w:tcPr>
            <w:tcW w:w="1260" w:type="dxa"/>
            <w:shd w:val="clear" w:color="auto" w:fill="5B9BD5"/>
            <w:noWrap/>
            <w:hideMark/>
          </w:tcPr>
          <w:p w14:paraId="4B37DB81" w14:textId="77777777" w:rsidR="00A737F6" w:rsidRPr="00384597" w:rsidRDefault="00A737F6" w:rsidP="0092531C">
            <w:pPr>
              <w:rPr>
                <w:rFonts w:asciiTheme="minorHAnsi" w:hAnsiTheme="minorHAnsi" w:cstheme="minorHAnsi"/>
                <w:b/>
                <w:bCs/>
              </w:rPr>
            </w:pPr>
            <w:r w:rsidRPr="00384597">
              <w:rPr>
                <w:rFonts w:asciiTheme="minorHAnsi" w:hAnsiTheme="minorHAnsi" w:cstheme="minorHAnsi"/>
                <w:b/>
                <w:bCs/>
              </w:rPr>
              <w:t>100</w:t>
            </w:r>
          </w:p>
        </w:tc>
      </w:tr>
    </w:tbl>
    <w:p w14:paraId="703311A9" w14:textId="77777777" w:rsidR="00A737F6" w:rsidRDefault="00A737F6" w:rsidP="00A737F6">
      <w:pPr>
        <w:rPr>
          <w:rFonts w:asciiTheme="minorHAnsi" w:hAnsiTheme="minorHAnsi" w:cstheme="minorHAnsi"/>
        </w:rPr>
      </w:pPr>
    </w:p>
    <w:p w14:paraId="72396A1E" w14:textId="77777777" w:rsidR="00A737F6" w:rsidRDefault="00A737F6" w:rsidP="00A737F6">
      <w:pPr>
        <w:rPr>
          <w:rFonts w:asciiTheme="minorHAnsi" w:hAnsiTheme="minorHAnsi" w:cstheme="minorHAnsi"/>
        </w:rPr>
      </w:pPr>
    </w:p>
    <w:p w14:paraId="1FA8E621" w14:textId="77777777" w:rsidR="00A737F6" w:rsidRPr="00A3102D" w:rsidRDefault="00A737F6" w:rsidP="00A737F6">
      <w:pPr>
        <w:rPr>
          <w:rFonts w:asciiTheme="minorHAnsi" w:hAnsiTheme="minorHAnsi" w:cstheme="minorHAnsi"/>
        </w:rPr>
      </w:pPr>
      <w:r w:rsidRPr="00A3102D">
        <w:rPr>
          <w:rFonts w:asciiTheme="minorHAnsi" w:hAnsiTheme="minorHAnsi" w:cstheme="minorHAnsi"/>
          <w:b/>
        </w:rPr>
        <w:t>Observați</w:t>
      </w:r>
      <w:r w:rsidRPr="00A3102D">
        <w:rPr>
          <w:rFonts w:asciiTheme="minorHAnsi" w:hAnsiTheme="minorHAnsi" w:cstheme="minorHAnsi"/>
        </w:rPr>
        <w:t>i</w:t>
      </w: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2D9142C0"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Diferența maximă admisă între punctajele acordate de evaluatori pentru fiecare subcriteriu al grilei de evaluare tehnică și financiară este de 1 punct.</w:t>
      </w: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38BA9385"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Punctarea fiecărui subcriteriu se face:</w:t>
      </w:r>
    </w:p>
    <w:p w14:paraId="68BA3200"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 xml:space="preserve">- prin selectarea unei singure opțiuni (ex. a., b., c.) si a punctajului aferent acelei opțiuni (subcriteriile 1.1, 1.2, 1.3, 1.4, 1.5,  </w:t>
      </w:r>
      <w:r>
        <w:rPr>
          <w:rFonts w:asciiTheme="minorHAnsi" w:hAnsiTheme="minorHAnsi" w:cstheme="minorHAnsi"/>
        </w:rPr>
        <w:t xml:space="preserve">2.1 e-f, </w:t>
      </w:r>
      <w:r w:rsidRPr="00A3102D">
        <w:rPr>
          <w:rFonts w:asciiTheme="minorHAnsi" w:hAnsiTheme="minorHAnsi" w:cstheme="minorHAnsi"/>
        </w:rPr>
        <w:t>2.2, 2.3, 2.4, 3.1, 4.3)</w:t>
      </w:r>
    </w:p>
    <w:p w14:paraId="4A1D1E4A"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 prin selectarea uneia sau mai multor opțiuni, după cum este cazul, punctajele aferente cumulând</w:t>
      </w:r>
      <w:r>
        <w:rPr>
          <w:rFonts w:asciiTheme="minorHAnsi" w:hAnsiTheme="minorHAnsi" w:cstheme="minorHAnsi"/>
        </w:rPr>
        <w:t>u</w:t>
      </w:r>
      <w:r w:rsidRPr="00A3102D">
        <w:rPr>
          <w:rFonts w:asciiTheme="minorHAnsi" w:hAnsiTheme="minorHAnsi" w:cstheme="minorHAnsi"/>
        </w:rPr>
        <w:t>-se (subc</w:t>
      </w:r>
      <w:r>
        <w:rPr>
          <w:rFonts w:asciiTheme="minorHAnsi" w:hAnsiTheme="minorHAnsi" w:cstheme="minorHAnsi"/>
        </w:rPr>
        <w:t>riteriile 3.2, 4.1, 4.2, 5.1, 5.2, 5.3)</w:t>
      </w: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5A1FD320"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lastRenderedPageBreak/>
        <w:t>La subcriteriile</w:t>
      </w:r>
      <w:r>
        <w:rPr>
          <w:rFonts w:asciiTheme="minorHAnsi" w:hAnsiTheme="minorHAnsi" w:cstheme="minorHAnsi"/>
        </w:rPr>
        <w:t xml:space="preserve"> 2.1 a-d, 3.2,</w:t>
      </w:r>
      <w:r w:rsidRPr="00A3102D">
        <w:rPr>
          <w:rFonts w:asciiTheme="minorHAnsi" w:hAnsiTheme="minorHAnsi" w:cstheme="minorHAnsi"/>
        </w:rPr>
        <w:t xml:space="preserve"> </w:t>
      </w:r>
      <w:r>
        <w:rPr>
          <w:rFonts w:asciiTheme="minorHAnsi" w:hAnsiTheme="minorHAnsi" w:cstheme="minorHAnsi"/>
        </w:rPr>
        <w:t xml:space="preserve">4.1, 4.2, </w:t>
      </w:r>
      <w:r w:rsidRPr="00A3102D">
        <w:rPr>
          <w:rFonts w:asciiTheme="minorHAnsi" w:hAnsiTheme="minorHAnsi" w:cstheme="minorHAnsi"/>
        </w:rPr>
        <w:t>5.1, 5.2, 5.3, se acordă punctaje în limita maximă aferentă unei opțiuni, în funcție de măsura în care cererea de finanțare răspunde cerinței ce face obiectul respectivei opțiuni.</w:t>
      </w: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11F34F17"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Acordarea a 0 puncte la oricare din subcriteriile 2.1, 2.4, 4.3, conduce la respingerea cererii de finanțare!</w:t>
      </w: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3E2DDE60"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 xml:space="preserve">Pentru </w:t>
      </w:r>
      <w:r>
        <w:rPr>
          <w:rFonts w:asciiTheme="minorHAnsi" w:hAnsiTheme="minorHAnsi" w:cstheme="minorHAnsi"/>
        </w:rPr>
        <w:t xml:space="preserve">toate criteriile </w:t>
      </w:r>
      <w:r w:rsidRPr="00A3102D">
        <w:rPr>
          <w:rFonts w:asciiTheme="minorHAnsi" w:hAnsiTheme="minorHAnsi" w:cstheme="minorHAnsi"/>
        </w:rPr>
        <w:t>, solicitantul va selecta opțiunea aplicabilă având în vedere informațiile incluse</w:t>
      </w:r>
      <w:r>
        <w:rPr>
          <w:rFonts w:asciiTheme="minorHAnsi" w:hAnsiTheme="minorHAnsi" w:cstheme="minorHAnsi"/>
        </w:rPr>
        <w:t xml:space="preserve"> în</w:t>
      </w:r>
      <w:r w:rsidRPr="00A3102D">
        <w:rPr>
          <w:rFonts w:asciiTheme="minorHAnsi" w:hAnsiTheme="minorHAnsi" w:cstheme="minorHAnsi"/>
        </w:rPr>
        <w:t xml:space="preserve"> form</w:t>
      </w:r>
      <w:r>
        <w:rPr>
          <w:rFonts w:asciiTheme="minorHAnsi" w:hAnsiTheme="minorHAnsi" w:cstheme="minorHAnsi"/>
        </w:rPr>
        <w:t>ularul cererii de finanțare și î</w:t>
      </w:r>
      <w:r w:rsidRPr="00A3102D">
        <w:rPr>
          <w:rFonts w:asciiTheme="minorHAnsi" w:hAnsiTheme="minorHAnsi" w:cstheme="minorHAnsi"/>
        </w:rPr>
        <w:t>n documentele justificative anexate. Evaluatorii independenți vor verifica și certifica opțiunea selectată, punctajul putând</w:t>
      </w:r>
      <w:r>
        <w:rPr>
          <w:rFonts w:asciiTheme="minorHAnsi" w:hAnsiTheme="minorHAnsi" w:cstheme="minorHAnsi"/>
        </w:rPr>
        <w:t xml:space="preserve"> fi modificat î</w:t>
      </w:r>
      <w:r w:rsidRPr="00A3102D">
        <w:rPr>
          <w:rFonts w:asciiTheme="minorHAnsi" w:hAnsiTheme="minorHAnsi" w:cstheme="minorHAnsi"/>
        </w:rPr>
        <w:t>n situația</w:t>
      </w:r>
      <w:r>
        <w:rPr>
          <w:rFonts w:asciiTheme="minorHAnsi" w:hAnsiTheme="minorHAnsi" w:cstheme="minorHAnsi"/>
        </w:rPr>
        <w:t xml:space="preserve"> î</w:t>
      </w:r>
      <w:r w:rsidRPr="00A3102D">
        <w:rPr>
          <w:rFonts w:asciiTheme="minorHAnsi" w:hAnsiTheme="minorHAnsi" w:cstheme="minorHAnsi"/>
        </w:rPr>
        <w:t>n care opțiunea</w:t>
      </w:r>
      <w:r>
        <w:rPr>
          <w:rFonts w:asciiTheme="minorHAnsi" w:hAnsiTheme="minorHAnsi" w:cstheme="minorHAnsi"/>
        </w:rPr>
        <w:t xml:space="preserve"> selectată</w:t>
      </w:r>
      <w:r w:rsidRPr="00A3102D">
        <w:rPr>
          <w:rFonts w:asciiTheme="minorHAnsi" w:hAnsiTheme="minorHAnsi" w:cstheme="minorHAnsi"/>
        </w:rPr>
        <w:t xml:space="preserve"> nu corespunde cu situația</w:t>
      </w:r>
      <w:r>
        <w:rPr>
          <w:rFonts w:asciiTheme="minorHAnsi" w:hAnsiTheme="minorHAnsi" w:cstheme="minorHAnsi"/>
        </w:rPr>
        <w:t xml:space="preserve"> descrisă</w:t>
      </w:r>
      <w:r w:rsidRPr="00A3102D">
        <w:rPr>
          <w:rFonts w:asciiTheme="minorHAnsi" w:hAnsiTheme="minorHAnsi" w:cstheme="minorHAnsi"/>
        </w:rPr>
        <w:t xml:space="preserve"> </w:t>
      </w:r>
      <w:r>
        <w:rPr>
          <w:rFonts w:asciiTheme="minorHAnsi" w:hAnsiTheme="minorHAnsi" w:cstheme="minorHAnsi"/>
        </w:rPr>
        <w:t>î</w:t>
      </w:r>
      <w:r w:rsidRPr="00A3102D">
        <w:rPr>
          <w:rFonts w:asciiTheme="minorHAnsi" w:hAnsiTheme="minorHAnsi" w:cstheme="minorHAnsi"/>
        </w:rPr>
        <w:t>n cererea de finanțare si anexele la aceasta.</w:t>
      </w: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00B8EB7C"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Punctajul aferent unui criteriu reprezintă suma punctajelor obținute la fiecare subcriteriu aferent.</w:t>
      </w: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512EA905"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Punctajul final reprezintă suma punctajelor obținute la toate cele 5 criterii.</w:t>
      </w: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06170EC5" w14:textId="77777777" w:rsidR="00A737F6" w:rsidRPr="00047EE9" w:rsidRDefault="00A737F6" w:rsidP="00A737F6">
      <w:pPr>
        <w:rPr>
          <w:rFonts w:asciiTheme="minorHAnsi" w:hAnsiTheme="minorHAnsi" w:cstheme="minorHAnsi"/>
          <w:lang w:val="de-DE"/>
        </w:rPr>
      </w:pPr>
      <w:r w:rsidRPr="00047EE9">
        <w:rPr>
          <w:rFonts w:asciiTheme="minorHAnsi" w:hAnsiTheme="minorHAnsi" w:cstheme="minorHAnsi"/>
          <w:lang w:val="de-DE"/>
        </w:rPr>
        <w:t>Departajarea proiectelor care au obținut același punctaj, în vederea încadrării în alocarea apelului de proiecte și demarării etapei de contractare, se va face în funcție de punctajele obținute la următoarele criterii, în ordinea enumerată, până la departajarea solicitanților: 1, 3, 2, 4, 5 din grila de evaluare tehnică și financiară.</w:t>
      </w:r>
    </w:p>
    <w:p w14:paraId="3D9E545D" w14:textId="77777777" w:rsidR="00A737F6" w:rsidRPr="00D462A1" w:rsidRDefault="00A737F6" w:rsidP="00A737F6">
      <w:pPr>
        <w:rPr>
          <w:rFonts w:asciiTheme="minorHAnsi" w:hAnsiTheme="minorHAnsi" w:cstheme="minorHAnsi"/>
        </w:rPr>
      </w:pPr>
      <w:r w:rsidRPr="00047EE9">
        <w:rPr>
          <w:rFonts w:asciiTheme="minorHAnsi" w:hAnsiTheme="minorHAnsi" w:cstheme="minorHAnsi"/>
          <w:lang w:val="de-DE"/>
        </w:rPr>
        <w:t>In cazul in care departajarea nu se poate realiza conform celor de mai sus, având in vedere punctajele obținute, departajarea se va realiza în funcție de data și ora depunerii acestora.</w:t>
      </w:r>
    </w:p>
    <w:p w14:paraId="7E17417B"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ab/>
      </w:r>
      <w:r w:rsidRPr="00A3102D">
        <w:rPr>
          <w:rFonts w:asciiTheme="minorHAnsi" w:hAnsiTheme="minorHAnsi" w:cstheme="minorHAnsi"/>
        </w:rPr>
        <w:tab/>
      </w:r>
    </w:p>
    <w:p w14:paraId="5D3819BF"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ab/>
      </w:r>
      <w:r w:rsidRPr="00A3102D">
        <w:rPr>
          <w:rFonts w:asciiTheme="minorHAnsi" w:hAnsiTheme="minorHAnsi" w:cstheme="minorHAnsi"/>
        </w:rPr>
        <w:tab/>
      </w:r>
    </w:p>
    <w:p w14:paraId="4C409D36"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Referitor la subcriteriul 1.2. Caracterul inovativ al investiției propuse:</w:t>
      </w:r>
    </w:p>
    <w:p w14:paraId="65DBFEE0"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Inovarea este o activitate din care rezultă un produs, bun sau serviciu, nou sau semnificativ îmbunătățit sau un proces nou sau semnificativ îmbunătățit, o metodă nouă de marketing sau o metodă nouă organizațională în practicile de afaceri, în organizarea locului de muncă sau în relațiile externe. Inovarea este bazată pe rezultatele unor tehnologii noi, pe noi combinații ale tehnologiei existente sau pe utilizarea altor cunoștințe obținute de întreprindere."</w:t>
      </w: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43CDC48C"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Inovarea de produs (bun sau serviciu) reprezintă introducerea unui bun sau a unui serviciu, nou sau semnificativ îmbunătățit în privința caracteristicilor sau modului său de folosire (aceasta poate include îmbunătățiri semnificative în privința specificațiilor tehnice, componentelor și materialelor, software-ului incorporat, ușurinței de utilizare sau a altor caracteristici funcționale)</w:t>
      </w:r>
    </w:p>
    <w:p w14:paraId="47F9FB49"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 xml:space="preserve">Produsele inovate pot fi noi pentru piață sau noi numai pentru întreprindere. O întreprindere poate avea inovare de produs chiar dacă acesta nu este nou pentru piață, dar </w:t>
      </w:r>
      <w:r>
        <w:rPr>
          <w:rFonts w:asciiTheme="minorHAnsi" w:hAnsiTheme="minorHAnsi" w:cstheme="minorHAnsi"/>
        </w:rPr>
        <w:t>este nou pentru întreprindere.</w:t>
      </w: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5C2A03D9"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 xml:space="preserve">"Inovarea de proces reprezintă implementarea unei metode noi sau semnificativ îmbunătățite de producție sau livrare (acestea pot include schimbări semnificative de tehnici, echipamente și/ sau software), cu scopul de reducere a costurilor unitare de </w:t>
      </w:r>
      <w:r>
        <w:rPr>
          <w:rFonts w:asciiTheme="minorHAnsi" w:hAnsiTheme="minorHAnsi" w:cstheme="minorHAnsi"/>
        </w:rPr>
        <w:t>producție</w:t>
      </w:r>
      <w:r w:rsidRPr="00A3102D">
        <w:rPr>
          <w:rFonts w:asciiTheme="minorHAnsi" w:hAnsiTheme="minorHAnsi" w:cstheme="minorHAnsi"/>
        </w:rPr>
        <w:t xml:space="preserve"> și </w:t>
      </w:r>
      <w:r>
        <w:rPr>
          <w:rFonts w:asciiTheme="minorHAnsi" w:hAnsiTheme="minorHAnsi" w:cstheme="minorHAnsi"/>
        </w:rPr>
        <w:t>distribuție</w:t>
      </w:r>
      <w:r w:rsidRPr="00A3102D">
        <w:rPr>
          <w:rFonts w:asciiTheme="minorHAnsi" w:hAnsiTheme="minorHAnsi" w:cstheme="minorHAnsi"/>
        </w:rPr>
        <w:t>, să îmbunătățească calitatea, să producă sau să distribuie produse noi sau îmbunătățite semnificativ.</w:t>
      </w:r>
    </w:p>
    <w:p w14:paraId="52E27DFD"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De asemenea, o întreprindere poate avea inovare de proces, chiar dacă ea nu este prima care a introdus procesul pe piață.</w:t>
      </w:r>
    </w:p>
    <w:p w14:paraId="56082ACD" w14:textId="77777777" w:rsidR="00A737F6" w:rsidRDefault="00A737F6" w:rsidP="00A737F6">
      <w:pPr>
        <w:rPr>
          <w:rFonts w:asciiTheme="minorHAnsi" w:hAnsiTheme="minorHAnsi" w:cstheme="minorHAnsi"/>
        </w:rPr>
      </w:pPr>
      <w:r w:rsidRPr="00A3102D">
        <w:rPr>
          <w:rFonts w:asciiTheme="minorHAnsi" w:hAnsiTheme="minorHAnsi" w:cstheme="minorHAnsi"/>
        </w:rPr>
        <w:lastRenderedPageBreak/>
        <w:t>(Sursa: Guidelines for collecting and interpreting innovation data, ediţia a 3a - OSLO MANUAL, OECD, European Commission, Eurostat, 2005)"</w:t>
      </w:r>
    </w:p>
    <w:p w14:paraId="125ED6CA" w14:textId="77777777" w:rsidR="00A737F6" w:rsidRDefault="00A737F6" w:rsidP="00A737F6">
      <w:pPr>
        <w:rPr>
          <w:rFonts w:asciiTheme="minorHAnsi" w:hAnsiTheme="minorHAnsi" w:cstheme="minorHAnsi"/>
        </w:rPr>
      </w:pPr>
    </w:p>
    <w:p w14:paraId="5B62AE77" w14:textId="77777777" w:rsidR="00A737F6" w:rsidRDefault="00A737F6" w:rsidP="00A737F6">
      <w:pPr>
        <w:rPr>
          <w:rFonts w:asciiTheme="minorHAnsi" w:hAnsiTheme="minorHAnsi" w:cstheme="minorHAnsi"/>
        </w:rPr>
      </w:pPr>
      <w:r>
        <w:rPr>
          <w:rFonts w:asciiTheme="minorHAnsi" w:hAnsiTheme="minorHAnsi" w:cstheme="minorHAnsi"/>
        </w:rPr>
        <w:t>Referitor la criteriul 1</w:t>
      </w:r>
      <w:r w:rsidRPr="00F97F8F">
        <w:rPr>
          <w:rFonts w:asciiTheme="minorHAnsi" w:hAnsiTheme="minorHAnsi" w:cstheme="minorHAnsi"/>
        </w:rPr>
        <w:t>.</w:t>
      </w:r>
      <w:r>
        <w:rPr>
          <w:rFonts w:asciiTheme="minorHAnsi" w:hAnsiTheme="minorHAnsi" w:cstheme="minorHAnsi"/>
        </w:rPr>
        <w:t>5</w:t>
      </w:r>
      <w:r w:rsidRPr="00F97F8F">
        <w:rPr>
          <w:rFonts w:asciiTheme="minorHAnsi" w:hAnsiTheme="minorHAnsi" w:cstheme="minorHAnsi"/>
        </w:rPr>
        <w:t xml:space="preserve"> </w:t>
      </w:r>
      <w:r w:rsidRPr="00F97F8F">
        <w:rPr>
          <w:rFonts w:asciiTheme="minorHAnsi" w:hAnsiTheme="minorHAnsi" w:cstheme="minorHAnsi"/>
          <w:lang w:val="en-US"/>
        </w:rPr>
        <w:t>“</w:t>
      </w:r>
      <w:r w:rsidRPr="00F97F8F">
        <w:rPr>
          <w:rFonts w:asciiTheme="minorHAnsi" w:hAnsiTheme="minorHAnsi" w:cstheme="minorHAnsi"/>
        </w:rPr>
        <w:t xml:space="preserve">Creșterea cifrei de afaceri anuală pentru anul fiscal următor anului în care este finalizată investiția” , în cazul microîntreprinderilor înființate în anul depunerii cererii de finanțare, creșterea </w:t>
      </w:r>
      <w:r>
        <w:rPr>
          <w:rFonts w:asciiTheme="minorHAnsi" w:hAnsiTheme="minorHAnsi" w:cstheme="minorHAnsi"/>
        </w:rPr>
        <w:t>cifrei de afaceri</w:t>
      </w:r>
      <w:r w:rsidRPr="00F97F8F">
        <w:rPr>
          <w:rFonts w:asciiTheme="minorHAnsi" w:hAnsiTheme="minorHAnsi" w:cstheme="minorHAnsi"/>
        </w:rPr>
        <w:t xml:space="preserve"> din anul următor anului de finalizare a proiectului se raportează la </w:t>
      </w:r>
      <w:r>
        <w:rPr>
          <w:rFonts w:asciiTheme="minorHAnsi" w:hAnsiTheme="minorHAnsi" w:cstheme="minorHAnsi"/>
        </w:rPr>
        <w:t>cifra de afaceri</w:t>
      </w:r>
      <w:r w:rsidRPr="00F97F8F">
        <w:rPr>
          <w:rFonts w:asciiTheme="minorHAnsi" w:hAnsiTheme="minorHAnsi" w:cstheme="minorHAnsi"/>
        </w:rPr>
        <w:t xml:space="preserve"> din anul finalizării proiectului (ultimul an de implementare).</w:t>
      </w:r>
    </w:p>
    <w:p w14:paraId="73CBF613" w14:textId="77777777" w:rsidR="00A737F6" w:rsidRDefault="00A737F6" w:rsidP="00A737F6">
      <w:pPr>
        <w:rPr>
          <w:rFonts w:asciiTheme="minorHAnsi" w:hAnsiTheme="minorHAnsi" w:cstheme="minorHAnsi"/>
        </w:rPr>
      </w:pPr>
    </w:p>
    <w:p w14:paraId="72AC37DA" w14:textId="77777777" w:rsidR="00A737F6" w:rsidRPr="00A3102D" w:rsidRDefault="00A737F6" w:rsidP="00A737F6">
      <w:pPr>
        <w:rPr>
          <w:rFonts w:asciiTheme="minorHAnsi" w:hAnsiTheme="minorHAnsi" w:cstheme="minorHAnsi"/>
        </w:rPr>
      </w:pPr>
      <w:r>
        <w:rPr>
          <w:rFonts w:asciiTheme="minorHAnsi" w:hAnsiTheme="minorHAnsi" w:cstheme="minorHAnsi"/>
        </w:rPr>
        <w:t xml:space="preserve">Referitor la criteriul 2.2 </w:t>
      </w:r>
      <w:r>
        <w:rPr>
          <w:rFonts w:asciiTheme="minorHAnsi" w:hAnsiTheme="minorHAnsi" w:cstheme="minorHAnsi"/>
          <w:lang w:val="en-US"/>
        </w:rPr>
        <w:t>“</w:t>
      </w:r>
      <w:r w:rsidRPr="00384597">
        <w:rPr>
          <w:rFonts w:asciiTheme="minorHAnsi" w:hAnsiTheme="minorHAnsi" w:cstheme="minorHAnsi"/>
        </w:rPr>
        <w:t>Creșterea productivității muncii pentru anul fiscal următor anului în care este finalizată investiția</w:t>
      </w:r>
      <w:r>
        <w:rPr>
          <w:rFonts w:asciiTheme="minorHAnsi" w:hAnsiTheme="minorHAnsi" w:cstheme="minorHAnsi"/>
        </w:rPr>
        <w:t>” , î</w:t>
      </w:r>
      <w:r w:rsidRPr="00D7123D">
        <w:rPr>
          <w:rFonts w:asciiTheme="minorHAnsi" w:hAnsiTheme="minorHAnsi" w:cstheme="minorHAnsi"/>
        </w:rPr>
        <w:t xml:space="preserve">n </w:t>
      </w:r>
      <w:r>
        <w:rPr>
          <w:rFonts w:asciiTheme="minorHAnsi" w:hAnsiTheme="minorHAnsi" w:cstheme="minorHAnsi"/>
        </w:rPr>
        <w:t>cazul</w:t>
      </w:r>
      <w:r w:rsidRPr="00D7123D">
        <w:rPr>
          <w:rFonts w:asciiTheme="minorHAnsi" w:hAnsiTheme="minorHAnsi" w:cstheme="minorHAnsi"/>
        </w:rPr>
        <w:t xml:space="preserve"> microîntreprinderilor înființate în anul depunerii cererii de finanțare, creșterea de productivitate din anul următor anului de finalizare a proiectului se raportează la productivitatea din anul finalizării proiectului (ultimul an de implementare).</w:t>
      </w: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53E79743"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76A2C2EC"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 xml:space="preserve">Referitor la subcriteriul 4.2. ”Investiția include măsuri de asigurare a egalității de șanse și tratament”, "persoană din categorii defavorizate" reprezintă persoana care se încadrează în oricare din situațiile de mai jos:                                                                  </w:t>
      </w: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5D1CD2EA"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"(a) nu a avut un loc de muncă stabil remunerat în ultimele 6 luni;</w:t>
      </w:r>
    </w:p>
    <w:p w14:paraId="35D44C86"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(b) are vârsta cuprinsă între 15 și 24 de ani;</w:t>
      </w:r>
    </w:p>
    <w:p w14:paraId="2C8891A3"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(c) nu a absolvit o formă de învățământ liceal sau nu deține o calificare profesională (Clasificarea Internațională Standard a Educației 3) sau se află în primii doi ani de la absolvirea unui ciclu de învățământ cu frecvență și</w:t>
      </w:r>
    </w:p>
    <w:p w14:paraId="0E47F5B5"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nu a avut încă niciun loc de muncă stabil remunerat;</w:t>
      </w:r>
    </w:p>
    <w:p w14:paraId="79A9CBE9"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(d) are vârsta de peste 50 de ani;</w:t>
      </w:r>
    </w:p>
    <w:p w14:paraId="02009B77"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(e) trăiește singur, având în întreținerea sa una sau mai multe persoane;</w:t>
      </w:r>
    </w:p>
    <w:p w14:paraId="6C58D468"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(f) 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w:t>
      </w:r>
    </w:p>
    <w:p w14:paraId="26D9921F"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(g) este membru al unei minorități etnice dintr-un stat membru și are nevoie să își dezvolte competențele lingvistice, formarea profesională sau experiența în muncă pentru a-și spori șansele de a obține un loc de muncă stabil;</w:t>
      </w:r>
    </w:p>
    <w:p w14:paraId="03C76EE1"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(h) nu a avut un loc de muncă stabil remunerat în ultimele 12 luni și aparține uneia dintre categoriile (b)-(g) menționate</w:t>
      </w:r>
    </w:p>
    <w:p w14:paraId="14F56962"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(i) este recunoscută ca lucrător cu handicap conform legislației naționale</w:t>
      </w:r>
    </w:p>
    <w:p w14:paraId="25D89E8F"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t>(j) prezintă o incapacitate fizică, mentală, intelectuală sau senzorială de durată care, în interacțiune cu diferite bariere, poate împiedica participarea sa deplină și efectivă într-un mediu de lucru, în condiții de egalitate cu alți lucrători."</w:t>
      </w: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02479225" w14:textId="77777777" w:rsidR="00A737F6" w:rsidRDefault="00A737F6" w:rsidP="00A737F6">
      <w:pPr>
        <w:rPr>
          <w:rFonts w:asciiTheme="minorHAnsi" w:hAnsiTheme="minorHAnsi" w:cstheme="minorHAnsi"/>
        </w:rPr>
      </w:pPr>
      <w:r w:rsidRPr="00A3102D">
        <w:rPr>
          <w:rFonts w:asciiTheme="minorHAnsi" w:hAnsiTheme="minorHAnsi" w:cstheme="minorHAnsi"/>
        </w:rPr>
        <w:tab/>
      </w:r>
    </w:p>
    <w:p w14:paraId="0EBE3FC7" w14:textId="77777777" w:rsidR="00A737F6" w:rsidRPr="00A3102D" w:rsidRDefault="00A737F6" w:rsidP="00A737F6">
      <w:pPr>
        <w:rPr>
          <w:rFonts w:asciiTheme="minorHAnsi" w:hAnsiTheme="minorHAnsi" w:cstheme="minorHAnsi"/>
        </w:rPr>
      </w:pPr>
      <w:r w:rsidRPr="00A3102D">
        <w:rPr>
          <w:rFonts w:asciiTheme="minorHAnsi" w:hAnsiTheme="minorHAnsi" w:cstheme="minorHAnsi"/>
        </w:rPr>
        <w:lastRenderedPageBreak/>
        <w:tab/>
      </w:r>
    </w:p>
    <w:p w14:paraId="33A180D3" w14:textId="77777777" w:rsidR="00A737F6" w:rsidRDefault="00A737F6" w:rsidP="00A737F6">
      <w:pPr>
        <w:rPr>
          <w:rFonts w:ascii="Calibri" w:eastAsia="Calibri" w:hAnsi="Calibri" w:cs="Calibri"/>
          <w:bCs/>
          <w:iCs/>
        </w:rPr>
      </w:pPr>
      <w:r>
        <w:rPr>
          <w:rFonts w:ascii="Calibri" w:eastAsia="Calibri" w:hAnsi="Calibri" w:cs="Calibri"/>
          <w:bCs/>
          <w:iCs/>
        </w:rPr>
        <w:t>Referitor la criteriul 5:</w:t>
      </w:r>
    </w:p>
    <w:p w14:paraId="55D7ECBA" w14:textId="77777777" w:rsidR="00A737F6" w:rsidRPr="000B1D78" w:rsidRDefault="00A737F6" w:rsidP="00A737F6">
      <w:pPr>
        <w:pStyle w:val="Listparagraf"/>
        <w:numPr>
          <w:ilvl w:val="0"/>
          <w:numId w:val="20"/>
        </w:numPr>
        <w:rPr>
          <w:rFonts w:ascii="Calibri" w:hAnsi="Calibri" w:cs="Calibri"/>
          <w:bCs/>
          <w:iCs/>
          <w:sz w:val="24"/>
          <w:szCs w:val="24"/>
        </w:rPr>
      </w:pPr>
      <w:r w:rsidRPr="000B1D78">
        <w:rPr>
          <w:rFonts w:ascii="Calibri" w:hAnsi="Calibri" w:cs="Calibri"/>
          <w:bCs/>
          <w:iCs/>
          <w:sz w:val="24"/>
          <w:szCs w:val="24"/>
        </w:rPr>
        <w:t xml:space="preserve">Strategia de specializare inteligentă a Regiunii Centru pentru perioada 2021-2027, disponibilă la </w:t>
      </w:r>
      <w:hyperlink r:id="rId8" w:history="1">
        <w:r w:rsidRPr="000B1D78">
          <w:rPr>
            <w:rStyle w:val="Hyperlink"/>
            <w:rFonts w:ascii="Calibri" w:hAnsi="Calibri" w:cs="Calibri"/>
            <w:bCs/>
            <w:iCs/>
            <w:sz w:val="24"/>
            <w:szCs w:val="24"/>
          </w:rPr>
          <w:t>http://www.adrcentru.ro/dez-reg/ssi-centru-consolidata/</w:t>
        </w:r>
      </w:hyperlink>
      <w:r w:rsidRPr="000B1D78">
        <w:rPr>
          <w:rFonts w:ascii="Calibri" w:hAnsi="Calibri" w:cs="Calibri"/>
          <w:bCs/>
          <w:iCs/>
          <w:sz w:val="24"/>
          <w:szCs w:val="24"/>
        </w:rPr>
        <w:t xml:space="preserve">  </w:t>
      </w:r>
    </w:p>
    <w:p w14:paraId="57A17FC0" w14:textId="77777777" w:rsidR="00A737F6" w:rsidRPr="000B1D78" w:rsidRDefault="00A737F6" w:rsidP="00A737F6">
      <w:pPr>
        <w:pStyle w:val="Listparagraf"/>
        <w:numPr>
          <w:ilvl w:val="0"/>
          <w:numId w:val="20"/>
        </w:numPr>
        <w:rPr>
          <w:rFonts w:ascii="Calibri" w:hAnsi="Calibri" w:cs="Calibri"/>
          <w:bCs/>
          <w:iCs/>
          <w:sz w:val="24"/>
          <w:szCs w:val="24"/>
        </w:rPr>
      </w:pPr>
      <w:r w:rsidRPr="000B1D78">
        <w:rPr>
          <w:rFonts w:ascii="Calibri" w:hAnsi="Calibri" w:cs="Calibri"/>
          <w:bCs/>
          <w:iCs/>
          <w:sz w:val="24"/>
          <w:szCs w:val="24"/>
        </w:rPr>
        <w:t xml:space="preserve">Strategia privind Tranziția Industrială în România, documentul de poziție este disponibil la </w:t>
      </w:r>
      <w:hyperlink r:id="rId9" w:history="1">
        <w:r w:rsidRPr="000B1D78">
          <w:rPr>
            <w:rStyle w:val="Hyperlink"/>
            <w:rFonts w:ascii="Calibri" w:hAnsi="Calibri" w:cs="Calibri"/>
            <w:bCs/>
            <w:iCs/>
            <w:sz w:val="24"/>
            <w:szCs w:val="24"/>
          </w:rPr>
          <w:t>https://www.poc.research.gov.ro/uploads/2021-2027/conditie-favorizanta/plan_tranz_industriala_rev2-iun-2021.pdf</w:t>
        </w:r>
      </w:hyperlink>
    </w:p>
    <w:p w14:paraId="69AEBCF8" w14:textId="77777777" w:rsidR="00A737F6" w:rsidRPr="000B1D78" w:rsidRDefault="00A737F6" w:rsidP="00A737F6">
      <w:pPr>
        <w:pStyle w:val="Listparagraf"/>
        <w:numPr>
          <w:ilvl w:val="0"/>
          <w:numId w:val="20"/>
        </w:numPr>
        <w:rPr>
          <w:rFonts w:ascii="Calibri" w:hAnsi="Calibri" w:cs="Calibri"/>
          <w:bCs/>
          <w:iCs/>
          <w:sz w:val="24"/>
          <w:szCs w:val="24"/>
        </w:rPr>
      </w:pPr>
      <w:r w:rsidRPr="000B1D78">
        <w:rPr>
          <w:rFonts w:ascii="Calibri" w:hAnsi="Calibri" w:cs="Calibri"/>
          <w:bCs/>
          <w:iCs/>
          <w:sz w:val="24"/>
          <w:szCs w:val="24"/>
        </w:rPr>
        <w:t>Lanțurile Strategice Valorice Europene – informații se regăsesc în Strategia de specializare inteligentă a Regiunii Centru pentru perioada 2021-2027. Vezi si Strengthening Strategic Value Chains for a future-ready EU Industry – factsheet (</w:t>
      </w:r>
      <w:hyperlink r:id="rId10" w:history="1">
        <w:r w:rsidRPr="000B1D78">
          <w:rPr>
            <w:rStyle w:val="Hyperlink"/>
            <w:rFonts w:ascii="Calibri" w:hAnsi="Calibri" w:cs="Calibri"/>
            <w:bCs/>
            <w:iCs/>
            <w:sz w:val="24"/>
            <w:szCs w:val="24"/>
          </w:rPr>
          <w:t>https://ec.europa.eu/docsroom/documents/37825</w:t>
        </w:r>
      </w:hyperlink>
      <w:r w:rsidRPr="000B1D78">
        <w:rPr>
          <w:rFonts w:ascii="Calibri" w:hAnsi="Calibri" w:cs="Calibri"/>
          <w:bCs/>
          <w:iCs/>
          <w:sz w:val="24"/>
          <w:szCs w:val="24"/>
        </w:rPr>
        <w:t xml:space="preserve">), full report la </w:t>
      </w:r>
      <w:hyperlink r:id="rId11" w:history="1">
        <w:r w:rsidRPr="000B1D78">
          <w:rPr>
            <w:rStyle w:val="Hyperlink"/>
            <w:rFonts w:ascii="Calibri" w:hAnsi="Calibri" w:cs="Calibri"/>
            <w:bCs/>
            <w:iCs/>
            <w:sz w:val="24"/>
            <w:szCs w:val="24"/>
          </w:rPr>
          <w:t>https://ec.europa.eu/docsroom/documents/37824</w:t>
        </w:r>
      </w:hyperlink>
      <w:r w:rsidRPr="000B1D78">
        <w:rPr>
          <w:rFonts w:ascii="Calibri" w:hAnsi="Calibri" w:cs="Calibri"/>
          <w:bCs/>
          <w:iCs/>
          <w:sz w:val="24"/>
          <w:szCs w:val="24"/>
        </w:rPr>
        <w:t xml:space="preserve">, </w:t>
      </w:r>
      <w:hyperlink r:id="rId12" w:history="1">
        <w:r w:rsidRPr="008A1EA6">
          <w:rPr>
            <w:rStyle w:val="Hyperlink"/>
            <w:rFonts w:ascii="Calibri" w:hAnsi="Calibri" w:cs="Calibri"/>
            <w:bCs/>
            <w:iCs/>
            <w:sz w:val="24"/>
            <w:szCs w:val="24"/>
          </w:rPr>
          <w:t>https://www.consilium.europa.eu/en/infographics/battery-supply-chain/</w:t>
        </w:r>
      </w:hyperlink>
      <w:r>
        <w:rPr>
          <w:rFonts w:ascii="Calibri" w:hAnsi="Calibri" w:cs="Calibri"/>
          <w:bCs/>
          <w:iCs/>
          <w:sz w:val="24"/>
          <w:szCs w:val="24"/>
        </w:rPr>
        <w:t xml:space="preserve">, </w:t>
      </w:r>
    </w:p>
    <w:p w14:paraId="6F945639" w14:textId="77777777" w:rsidR="00A737F6" w:rsidRDefault="00A737F6" w:rsidP="00A737F6">
      <w:pPr>
        <w:rPr>
          <w:rFonts w:asciiTheme="minorHAnsi" w:hAnsiTheme="minorHAnsi" w:cstheme="minorHAnsi"/>
        </w:rPr>
      </w:pPr>
      <w:r w:rsidRPr="00A3102D">
        <w:rPr>
          <w:rFonts w:asciiTheme="minorHAnsi" w:hAnsiTheme="minorHAnsi" w:cstheme="minorHAnsi"/>
        </w:rPr>
        <w:tab/>
      </w:r>
      <w:r w:rsidRPr="00A3102D">
        <w:rPr>
          <w:rFonts w:asciiTheme="minorHAnsi" w:hAnsiTheme="minorHAnsi" w:cstheme="minorHAnsi"/>
        </w:rPr>
        <w:tab/>
      </w:r>
      <w:r w:rsidRPr="00A3102D">
        <w:rPr>
          <w:rFonts w:asciiTheme="minorHAnsi" w:hAnsiTheme="minorHAnsi" w:cstheme="minorHAnsi"/>
        </w:rPr>
        <w:tab/>
      </w:r>
    </w:p>
    <w:p w14:paraId="28BCCAA2" w14:textId="77777777" w:rsidR="00A737F6" w:rsidRPr="00640B9B" w:rsidRDefault="00A737F6" w:rsidP="00A737F6">
      <w:pPr>
        <w:tabs>
          <w:tab w:val="left" w:pos="8280"/>
        </w:tabs>
      </w:pPr>
    </w:p>
    <w:p w14:paraId="1728037D" w14:textId="77777777" w:rsidR="00E4290E" w:rsidRPr="00A737F6" w:rsidRDefault="00E4290E" w:rsidP="00A737F6"/>
    <w:sectPr w:rsidR="00E4290E" w:rsidRPr="00A737F6" w:rsidSect="00593E8D">
      <w:headerReference w:type="even" r:id="rId13"/>
      <w:headerReference w:type="default" r:id="rId14"/>
      <w:footerReference w:type="default" r:id="rId15"/>
      <w:headerReference w:type="first" r:id="rId16"/>
      <w:footerReference w:type="first" r:id="rId17"/>
      <w:pgSz w:w="16838" w:h="11906" w:orient="landscape" w:code="9"/>
      <w:pgMar w:top="1247" w:right="1701" w:bottom="1985" w:left="907" w:header="936"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C0584" w14:textId="77777777" w:rsidR="00126579" w:rsidRDefault="00126579">
      <w:r>
        <w:separator/>
      </w:r>
    </w:p>
  </w:endnote>
  <w:endnote w:type="continuationSeparator" w:id="0">
    <w:p w14:paraId="6DCAC48E" w14:textId="77777777" w:rsidR="00126579" w:rsidRDefault="00126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011466" w14:paraId="66E87722" w14:textId="77777777">
      <w:trPr>
        <w:cantSplit/>
        <w:trHeight w:hRule="exact" w:val="340"/>
        <w:hidden/>
      </w:trPr>
      <w:tc>
        <w:tcPr>
          <w:tcW w:w="9210" w:type="dxa"/>
        </w:tcPr>
        <w:p w14:paraId="1AFFEB09" w14:textId="77777777" w:rsidR="00011466" w:rsidRDefault="00011466">
          <w:pPr>
            <w:pStyle w:val="Subsol"/>
            <w:rPr>
              <w:vanish/>
              <w:sz w:val="20"/>
            </w:rPr>
          </w:pPr>
        </w:p>
      </w:tc>
    </w:tr>
  </w:tbl>
  <w:p w14:paraId="7F2F3C66" w14:textId="77777777" w:rsidR="00011466" w:rsidRDefault="00011466" w:rsidP="00F12E7F">
    <w:pPr>
      <w:pStyle w:val="Subsol"/>
    </w:pPr>
    <w:r>
      <w:rPr>
        <w:noProof/>
        <w:lang w:val="en-US" w:eastAsia="en-US"/>
      </w:rPr>
      <mc:AlternateContent>
        <mc:Choice Requires="wpg">
          <w:drawing>
            <wp:anchor distT="0" distB="0" distL="114300" distR="114300" simplePos="0" relativeHeight="251661312" behindDoc="0" locked="0" layoutInCell="1" allowOverlap="1" wp14:anchorId="79E6BFFF" wp14:editId="24609AD1">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84ED00" w14:textId="77777777" w:rsidR="00011466" w:rsidRDefault="00011466"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5D84EB58" w14:textId="77777777" w:rsidR="00011466" w:rsidRPr="00F914B7" w:rsidRDefault="00011466"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E6BFFF" id="Group 30" o:spid="_x0000_s1031" style="position:absolute;margin-left:-26.6pt;margin-top:-7.75pt;width:242.2pt;height:54.35pt;z-index:251661312"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MZ/aqh1BAAAhwwAAA4AAAAAAAAAAAAAAAAAPAIAAGRycy9lMm9Eb2MueG1sUEsBAi0A&#10;FAAGAAgAAAAhAFhgsxu6AAAAIgEAABkAAAAAAAAAAAAAAAAA3QYAAGRycy9fcmVscy9lMm9Eb2Mu&#10;eG1sLnJlbHNQSwECLQAUAAYACAAAACEAmeY3iuAAAAAKAQAADwAAAAAAAAAAAAAAAADO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2"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3"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4384ED00" w14:textId="77777777" w:rsidR="00011466" w:rsidRDefault="00011466"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5D84EB58" w14:textId="77777777" w:rsidR="00011466" w:rsidRPr="00F914B7" w:rsidRDefault="00011466"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w:drawing>
        <wp:anchor distT="0" distB="0" distL="114300" distR="114300" simplePos="0" relativeHeight="251662336" behindDoc="0" locked="0" layoutInCell="1" allowOverlap="1" wp14:anchorId="291FFD19" wp14:editId="4B3D7243">
          <wp:simplePos x="0" y="0"/>
          <wp:positionH relativeFrom="column">
            <wp:posOffset>3966845</wp:posOffset>
          </wp:positionH>
          <wp:positionV relativeFrom="paragraph">
            <wp:posOffset>-459740</wp:posOffset>
          </wp:positionV>
          <wp:extent cx="1952625" cy="156845"/>
          <wp:effectExtent l="0" t="0" r="0" b="0"/>
          <wp:wrapNone/>
          <wp:docPr id="116" name="Picture 11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9264" behindDoc="0" locked="0" layoutInCell="1" allowOverlap="1" wp14:anchorId="0F554770" wp14:editId="55A25805">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867959E" w14:textId="77777777" w:rsidR="00011466" w:rsidRDefault="00011466"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8E39D85" w14:textId="77777777" w:rsidR="00011466" w:rsidRDefault="00011466"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F1EF053" w14:textId="6AD7E5A8" w:rsidR="00011466" w:rsidRPr="00FA2B09" w:rsidRDefault="00011466"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54770" id="Text Box 28" o:spid="_x0000_s1034" type="#_x0000_t202" style="position:absolute;margin-left:556pt;margin-top:-4.2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pQ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iS+fu8jDaaH1A7RiO1qAJ8cXBSa/OVkh67t6D2yw6MoKR5q1B/WcKY&#10;b/ewYNN5igtzadlcWkCVCFVQR8k4vXPjE7HrjNzWeNOoeKVfoWYrGeT0FNVR6dihIafja+KfgMt1&#10;8Hp685Y/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1oalCZAgAAOwUAAA4AAAAAAAAAAAAAAAAALgIAAGRycy9l&#10;Mm9Eb2MueG1sUEsBAi0AFAAGAAgAAAAhAJskHELhAAAACwEAAA8AAAAAAAAAAAAAAAAA8wQAAGRy&#10;cy9kb3ducmV2LnhtbFBLBQYAAAAABAAEAPMAAAABBgAAAAA=&#10;" stroked="f">
              <v:stroke dashstyle="1 1" endcap="round"/>
              <v:textbox>
                <w:txbxContent>
                  <w:p w14:paraId="3867959E" w14:textId="77777777" w:rsidR="00011466" w:rsidRDefault="00011466"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8E39D85" w14:textId="77777777" w:rsidR="00011466" w:rsidRDefault="00011466"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F1EF053" w14:textId="6AD7E5A8" w:rsidR="00011466" w:rsidRPr="00FA2B09" w:rsidRDefault="00011466"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0288" behindDoc="0" locked="0" layoutInCell="1" allowOverlap="1" wp14:anchorId="5017AAD5" wp14:editId="37018040">
          <wp:simplePos x="0" y="0"/>
          <wp:positionH relativeFrom="column">
            <wp:posOffset>-572770</wp:posOffset>
          </wp:positionH>
          <wp:positionV relativeFrom="paragraph">
            <wp:posOffset>-247650</wp:posOffset>
          </wp:positionV>
          <wp:extent cx="10926445" cy="89535"/>
          <wp:effectExtent l="0" t="0" r="0" b="0"/>
          <wp:wrapNone/>
          <wp:docPr id="117" name="Picture 117"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2D0838" w14:textId="77777777" w:rsidR="00011466" w:rsidRDefault="00011466">
    <w:pPr>
      <w:pStyle w:val="Subsol"/>
      <w:rPr>
        <w:sz w:val="1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A2594" w14:textId="77777777" w:rsidR="00011466" w:rsidRDefault="00011466">
    <w:pPr>
      <w:pStyle w:val="Subsol"/>
    </w:pPr>
    <w:r>
      <w:rPr>
        <w:noProof/>
        <w:lang w:val="en-US" w:eastAsia="en-US"/>
      </w:rPr>
      <mc:AlternateContent>
        <mc:Choice Requires="wps">
          <w:drawing>
            <wp:anchor distT="0" distB="0" distL="114300" distR="114300" simplePos="0" relativeHeight="251657216" behindDoc="0" locked="0" layoutInCell="1" allowOverlap="1" wp14:anchorId="49210037" wp14:editId="12120A9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83FAB" w14:textId="77777777" w:rsidR="00011466" w:rsidRDefault="00011466"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6F4FC7" w14:textId="77777777" w:rsidR="00011466" w:rsidRPr="00B77B68" w:rsidRDefault="00011466"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605431CC" w14:textId="77777777" w:rsidR="00011466" w:rsidRPr="00C9311C" w:rsidRDefault="00011466"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210037" id="_x0000_t202" coordsize="21600,21600" o:spt="202" path="m,l,21600r21600,l21600,xe">
              <v:stroke joinstyle="miter"/>
              <v:path gradientshapeok="t" o:connecttype="rect"/>
            </v:shapetype>
            <v:shape id="Text Box 26" o:spid="_x0000_s1035" type="#_x0000_t202" style="position:absolute;margin-left:40.9pt;margin-top:-7.9pt;width:188.2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ProuQIAAME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DCzProuQIA&#10;AMEFAAAOAAAAAAAAAAAAAAAAAC4CAABkcnMvZTJvRG9jLnhtbFBLAQItABQABgAIAAAAIQCgeL+I&#10;3QAAAAkBAAAPAAAAAAAAAAAAAAAAABMFAABkcnMvZG93bnJldi54bWxQSwUGAAAAAAQABADzAAAA&#10;HQYAAAAA&#10;" filled="f" stroked="f">
              <v:textbox>
                <w:txbxContent>
                  <w:p w14:paraId="3CB83FAB" w14:textId="77777777" w:rsidR="00011466" w:rsidRDefault="00011466"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6F4FC7" w14:textId="77777777" w:rsidR="00011466" w:rsidRPr="00B77B68" w:rsidRDefault="00011466"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605431CC" w14:textId="77777777" w:rsidR="00011466" w:rsidRPr="00C9311C" w:rsidRDefault="00011466"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6192" behindDoc="0" locked="0" layoutInCell="1" allowOverlap="1" wp14:anchorId="592BE750" wp14:editId="0455E054">
          <wp:simplePos x="0" y="0"/>
          <wp:positionH relativeFrom="column">
            <wp:posOffset>-337820</wp:posOffset>
          </wp:positionH>
          <wp:positionV relativeFrom="paragraph">
            <wp:posOffset>-224155</wp:posOffset>
          </wp:positionV>
          <wp:extent cx="847725" cy="690245"/>
          <wp:effectExtent l="0" t="0" r="9525" b="0"/>
          <wp:wrapNone/>
          <wp:docPr id="121"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8240" behindDoc="0" locked="0" layoutInCell="1" allowOverlap="1" wp14:anchorId="6D8B9815" wp14:editId="1F5645DB">
          <wp:simplePos x="0" y="0"/>
          <wp:positionH relativeFrom="column">
            <wp:posOffset>3789680</wp:posOffset>
          </wp:positionH>
          <wp:positionV relativeFrom="paragraph">
            <wp:posOffset>-559435</wp:posOffset>
          </wp:positionV>
          <wp:extent cx="1952625" cy="156845"/>
          <wp:effectExtent l="0" t="0" r="0" b="0"/>
          <wp:wrapNone/>
          <wp:docPr id="122"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5168" behindDoc="0" locked="0" layoutInCell="1" allowOverlap="1" wp14:anchorId="4BC2AF82" wp14:editId="06D3FCF9">
          <wp:simplePos x="0" y="0"/>
          <wp:positionH relativeFrom="column">
            <wp:posOffset>-696595</wp:posOffset>
          </wp:positionH>
          <wp:positionV relativeFrom="paragraph">
            <wp:posOffset>-347980</wp:posOffset>
          </wp:positionV>
          <wp:extent cx="10817225" cy="104140"/>
          <wp:effectExtent l="0" t="0" r="0" b="0"/>
          <wp:wrapNone/>
          <wp:docPr id="123"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4144" behindDoc="0" locked="0" layoutInCell="1" allowOverlap="1" wp14:anchorId="0D9CA1C5" wp14:editId="4CF6B6B7">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A4518B8" w14:textId="77777777" w:rsidR="00011466" w:rsidRDefault="00011466"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7D21C97" w14:textId="77777777" w:rsidR="00011466" w:rsidRDefault="00011466"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29FAD37" w14:textId="74CB00FD" w:rsidR="00011466" w:rsidRPr="00FA2B09" w:rsidRDefault="00011466"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9CA1C5" id="Text Box 18" o:spid="_x0000_s1036" type="#_x0000_t202" style="position:absolute;margin-left:554.1pt;margin-top:-7.3pt;width:216.1pt;height:50.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" stroked="f">
              <v:stroke dashstyle="1 1" endcap="round"/>
              <v:textbox>
                <w:txbxContent>
                  <w:p w14:paraId="4A4518B8" w14:textId="77777777" w:rsidR="00011466" w:rsidRDefault="00011466"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7D21C97" w14:textId="77777777" w:rsidR="00011466" w:rsidRDefault="00011466"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29FAD37" w14:textId="74CB00FD" w:rsidR="00011466" w:rsidRPr="00FA2B09" w:rsidRDefault="00011466"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8AB54" w14:textId="77777777" w:rsidR="00126579" w:rsidRDefault="00126579">
      <w:r>
        <w:separator/>
      </w:r>
    </w:p>
  </w:footnote>
  <w:footnote w:type="continuationSeparator" w:id="0">
    <w:p w14:paraId="5C5A8BE2" w14:textId="77777777" w:rsidR="00126579" w:rsidRDefault="001265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8FE8D" w14:textId="508B7234" w:rsidR="00011466" w:rsidRDefault="00E4290E">
    <w:pPr>
      <w:pStyle w:val="Antet"/>
    </w:pPr>
    <w:r>
      <w:rPr>
        <w:noProof/>
        <w:lang w:val="en-US" w:eastAsia="en-US"/>
      </w:rPr>
      <mc:AlternateContent>
        <mc:Choice Requires="wps">
          <w:drawing>
            <wp:anchor distT="0" distB="0" distL="114300" distR="114300" simplePos="0" relativeHeight="251663360" behindDoc="1" locked="0" layoutInCell="0" allowOverlap="1" wp14:anchorId="072C5524" wp14:editId="665E73C0">
              <wp:simplePos x="0" y="0"/>
              <wp:positionH relativeFrom="margin">
                <wp:align>center</wp:align>
              </wp:positionH>
              <wp:positionV relativeFrom="margin">
                <wp:align>center</wp:align>
              </wp:positionV>
              <wp:extent cx="6729730" cy="1035050"/>
              <wp:effectExtent l="0" t="2171700" r="0" b="19462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29730" cy="1035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47D6868" w14:textId="77777777" w:rsidR="00E4290E" w:rsidRDefault="00E4290E" w:rsidP="00E4290E">
                          <w:pPr>
                            <w:pStyle w:val="NormalWeb"/>
                            <w:spacing w:before="0" w:beforeAutospacing="0" w:after="0" w:afterAutospacing="0"/>
                            <w:jc w:val="center"/>
                          </w:pPr>
                          <w:r>
                            <w:rPr>
                              <w:rFonts w:ascii="Arial Narrow" w:hAnsi="Arial Narrow"/>
                              <w:color w:val="C0C0C0"/>
                              <w:sz w:val="2"/>
                              <w:szCs w:val="2"/>
                              <w14:textFill>
                                <w14:solidFill>
                                  <w14:srgbClr w14:val="C0C0C0">
                                    <w14:alpha w14:val="50000"/>
                                  </w14:srgbClr>
                                </w14:solidFill>
                              </w14:textFill>
                            </w:rPr>
                            <w:t>GHID CONSULTATIV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72C5524" id="_x0000_t202" coordsize="21600,21600" o:spt="202" path="m,l,21600r21600,l21600,xe">
              <v:stroke joinstyle="miter"/>
              <v:path gradientshapeok="t" o:connecttype="rect"/>
            </v:shapetype>
            <v:shape id="Text Box 3" o:spid="_x0000_s1026" type="#_x0000_t202" style="position:absolute;margin-left:0;margin-top:0;width:529.9pt;height:81.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" o:allowincell="f" filled="f" stroked="f">
              <v:stroke joinstyle="round"/>
              <o:lock v:ext="edit" shapetype="t"/>
              <v:textbox style="mso-fit-shape-to-text:t">
                <w:txbxContent>
                  <w:p w14:paraId="347D6868" w14:textId="77777777" w:rsidR="00E4290E" w:rsidRDefault="00E4290E" w:rsidP="00E4290E">
                    <w:pPr>
                      <w:pStyle w:val="NormalWeb"/>
                      <w:spacing w:before="0" w:beforeAutospacing="0" w:after="0" w:afterAutospacing="0"/>
                      <w:jc w:val="center"/>
                    </w:pPr>
                    <w:r>
                      <w:rPr>
                        <w:rFonts w:ascii="Arial Narrow" w:hAnsi="Arial Narrow"/>
                        <w:color w:val="C0C0C0"/>
                        <w:sz w:val="2"/>
                        <w:szCs w:val="2"/>
                        <w14:textFill>
                          <w14:solidFill>
                            <w14:srgbClr w14:val="C0C0C0">
                              <w14:alpha w14:val="50000"/>
                            </w14:srgbClr>
                          </w14:solidFill>
                        </w14:textFill>
                      </w:rPr>
                      <w:t>GHID CONSULTATIV</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B783B" w14:textId="119BACE8" w:rsidR="00011466" w:rsidRPr="00851382" w:rsidRDefault="00E4290E">
    <w:pPr>
      <w:pStyle w:val="Antet"/>
      <w:rPr>
        <w:color w:val="999999"/>
      </w:rPr>
    </w:pPr>
    <w:r>
      <w:rPr>
        <w:noProof/>
        <w:lang w:val="en-US" w:eastAsia="en-US"/>
      </w:rPr>
      <mc:AlternateContent>
        <mc:Choice Requires="wps">
          <w:drawing>
            <wp:anchor distT="0" distB="0" distL="114300" distR="114300" simplePos="0" relativeHeight="251664384" behindDoc="1" locked="0" layoutInCell="0" allowOverlap="1" wp14:anchorId="4ACAEF70" wp14:editId="7DA2DA78">
              <wp:simplePos x="0" y="0"/>
              <wp:positionH relativeFrom="margin">
                <wp:align>center</wp:align>
              </wp:positionH>
              <wp:positionV relativeFrom="margin">
                <wp:align>center</wp:align>
              </wp:positionV>
              <wp:extent cx="6729730" cy="1035050"/>
              <wp:effectExtent l="0" t="2171700" r="0" b="19462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29730" cy="1035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DF6691" w14:textId="77777777" w:rsidR="00E4290E" w:rsidRDefault="00E4290E" w:rsidP="00E4290E">
                          <w:pPr>
                            <w:pStyle w:val="NormalWeb"/>
                            <w:spacing w:before="0" w:beforeAutospacing="0" w:after="0" w:afterAutospacing="0"/>
                            <w:jc w:val="center"/>
                          </w:pPr>
                          <w:r>
                            <w:rPr>
                              <w:rFonts w:ascii="Arial Narrow" w:hAnsi="Arial Narrow"/>
                              <w:color w:val="C0C0C0"/>
                              <w:sz w:val="2"/>
                              <w:szCs w:val="2"/>
                              <w14:textFill>
                                <w14:solidFill>
                                  <w14:srgbClr w14:val="C0C0C0">
                                    <w14:alpha w14:val="50000"/>
                                  </w14:srgbClr>
                                </w14:solidFill>
                              </w14:textFill>
                            </w:rPr>
                            <w:t>GHID CONSULTATIV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ACAEF70" id="_x0000_t202" coordsize="21600,21600" o:spt="202" path="m,l,21600r21600,l21600,xe">
              <v:stroke joinstyle="miter"/>
              <v:path gradientshapeok="t" o:connecttype="rect"/>
            </v:shapetype>
            <v:shape id="Text Box 2" o:spid="_x0000_s1027" type="#_x0000_t202" style="position:absolute;margin-left:0;margin-top:0;width:529.9pt;height:81.5pt;rotation:-45;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" o:allowincell="f" filled="f" stroked="f">
              <v:stroke joinstyle="round"/>
              <o:lock v:ext="edit" shapetype="t"/>
              <v:textbox style="mso-fit-shape-to-text:t">
                <w:txbxContent>
                  <w:p w14:paraId="41DF6691" w14:textId="77777777" w:rsidR="00E4290E" w:rsidRDefault="00E4290E" w:rsidP="00E4290E">
                    <w:pPr>
                      <w:pStyle w:val="NormalWeb"/>
                      <w:spacing w:before="0" w:beforeAutospacing="0" w:after="0" w:afterAutospacing="0"/>
                      <w:jc w:val="center"/>
                    </w:pPr>
                    <w:r>
                      <w:rPr>
                        <w:rFonts w:ascii="Arial Narrow" w:hAnsi="Arial Narrow"/>
                        <w:color w:val="C0C0C0"/>
                        <w:sz w:val="2"/>
                        <w:szCs w:val="2"/>
                        <w14:textFill>
                          <w14:solidFill>
                            <w14:srgbClr w14:val="C0C0C0">
                              <w14:alpha w14:val="50000"/>
                            </w14:srgbClr>
                          </w14:solidFill>
                        </w14:textFill>
                      </w:rPr>
                      <w:t>GHID CONSULTATIV</w:t>
                    </w:r>
                  </w:p>
                </w:txbxContent>
              </v:textbox>
              <w10:wrap anchorx="margin" anchory="margin"/>
            </v:shape>
          </w:pict>
        </mc:Fallback>
      </mc:AlternateContent>
    </w:r>
    <w:r w:rsidR="00011466" w:rsidRPr="00851382">
      <w:rPr>
        <w:noProof/>
        <w:color w:val="999999"/>
        <w:sz w:val="20"/>
        <w:szCs w:val="20"/>
        <w:lang w:val="en-US" w:eastAsia="en-US"/>
      </w:rPr>
      <mc:AlternateContent>
        <mc:Choice Requires="wpg">
          <w:drawing>
            <wp:anchor distT="0" distB="0" distL="114300" distR="114300" simplePos="0" relativeHeight="251650048" behindDoc="0" locked="0" layoutInCell="1" allowOverlap="1" wp14:anchorId="66507FB7" wp14:editId="39407C21">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C7481" w14:textId="77777777" w:rsidR="00011466" w:rsidRDefault="00011466" w:rsidP="00376CFE">
                            <w:pPr>
                              <w:spacing w:line="330" w:lineRule="auto"/>
                            </w:pPr>
                          </w:p>
                          <w:p w14:paraId="519E5387" w14:textId="77777777" w:rsidR="00011466" w:rsidRPr="00851382" w:rsidRDefault="00011466"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507FB7" id="Group 12" o:spid="_x0000_s1028" style="position:absolute;margin-left:626.25pt;margin-top:-21.75pt;width:110.25pt;height:54pt;z-index:251650048"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">
              <v:shape id="Text Box 13" o:spid="_x0000_s1029"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2FCC7481" w14:textId="77777777" w:rsidR="00011466" w:rsidRDefault="00011466" w:rsidP="00376CFE">
                      <w:pPr>
                        <w:spacing w:line="330" w:lineRule="auto"/>
                      </w:pPr>
                    </w:p>
                    <w:p w14:paraId="519E5387" w14:textId="77777777" w:rsidR="00011466" w:rsidRPr="00851382" w:rsidRDefault="00011466"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30"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011466" w:rsidRPr="00851382">
      <w:rPr>
        <w:color w:val="999999"/>
        <w:sz w:val="20"/>
        <w:szCs w:val="20"/>
      </w:rPr>
      <w:t xml:space="preserve">Pagina </w:t>
    </w:r>
    <w:r w:rsidR="00011466" w:rsidRPr="00851382">
      <w:rPr>
        <w:color w:val="999999"/>
        <w:sz w:val="20"/>
        <w:szCs w:val="20"/>
      </w:rPr>
      <w:fldChar w:fldCharType="begin"/>
    </w:r>
    <w:r w:rsidR="00011466" w:rsidRPr="00851382">
      <w:rPr>
        <w:color w:val="999999"/>
        <w:sz w:val="20"/>
        <w:szCs w:val="20"/>
      </w:rPr>
      <w:instrText xml:space="preserve"> PAGE </w:instrText>
    </w:r>
    <w:r w:rsidR="00011466" w:rsidRPr="00851382">
      <w:rPr>
        <w:color w:val="999999"/>
        <w:sz w:val="20"/>
        <w:szCs w:val="20"/>
      </w:rPr>
      <w:fldChar w:fldCharType="separate"/>
    </w:r>
    <w:r w:rsidR="0072294D">
      <w:rPr>
        <w:noProof/>
        <w:color w:val="999999"/>
        <w:sz w:val="20"/>
        <w:szCs w:val="20"/>
      </w:rPr>
      <w:t>9</w:t>
    </w:r>
    <w:r w:rsidR="00011466" w:rsidRPr="00851382">
      <w:rPr>
        <w:color w:val="999999"/>
        <w:sz w:val="20"/>
        <w:szCs w:val="20"/>
      </w:rPr>
      <w:fldChar w:fldCharType="end"/>
    </w:r>
    <w:r w:rsidR="00011466" w:rsidRPr="00851382">
      <w:rPr>
        <w:color w:val="999999"/>
        <w:sz w:val="20"/>
        <w:szCs w:val="20"/>
      </w:rPr>
      <w:t xml:space="preserve"> din </w:t>
    </w:r>
    <w:r w:rsidR="00011466" w:rsidRPr="00851382">
      <w:rPr>
        <w:color w:val="999999"/>
        <w:sz w:val="20"/>
        <w:szCs w:val="20"/>
      </w:rPr>
      <w:fldChar w:fldCharType="begin"/>
    </w:r>
    <w:r w:rsidR="00011466" w:rsidRPr="00851382">
      <w:rPr>
        <w:color w:val="999999"/>
        <w:sz w:val="20"/>
        <w:szCs w:val="20"/>
      </w:rPr>
      <w:instrText xml:space="preserve"> NUMPAGES </w:instrText>
    </w:r>
    <w:r w:rsidR="00011466" w:rsidRPr="00851382">
      <w:rPr>
        <w:color w:val="999999"/>
        <w:sz w:val="20"/>
        <w:szCs w:val="20"/>
      </w:rPr>
      <w:fldChar w:fldCharType="separate"/>
    </w:r>
    <w:r w:rsidR="0072294D">
      <w:rPr>
        <w:noProof/>
        <w:color w:val="999999"/>
        <w:sz w:val="20"/>
        <w:szCs w:val="20"/>
      </w:rPr>
      <w:t>9</w:t>
    </w:r>
    <w:r w:rsidR="00011466"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DE97" w14:textId="63EFCB60" w:rsidR="00011466" w:rsidRDefault="00011466">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120F9804" wp14:editId="7B477CD5">
          <wp:simplePos x="0" y="0"/>
          <wp:positionH relativeFrom="column">
            <wp:posOffset>-6350</wp:posOffset>
          </wp:positionH>
          <wp:positionV relativeFrom="paragraph">
            <wp:posOffset>-287020</wp:posOffset>
          </wp:positionV>
          <wp:extent cx="2181225" cy="452755"/>
          <wp:effectExtent l="0" t="0" r="0" b="0"/>
          <wp:wrapNone/>
          <wp:docPr id="118" name="Picture 1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1072" behindDoc="0" locked="0" layoutInCell="1" allowOverlap="1" wp14:anchorId="008CFE1B" wp14:editId="3BFCF5B3">
          <wp:simplePos x="0" y="0"/>
          <wp:positionH relativeFrom="column">
            <wp:posOffset>3908425</wp:posOffset>
          </wp:positionH>
          <wp:positionV relativeFrom="paragraph">
            <wp:posOffset>-590550</wp:posOffset>
          </wp:positionV>
          <wp:extent cx="880110" cy="929640"/>
          <wp:effectExtent l="0" t="0" r="0" b="0"/>
          <wp:wrapNone/>
          <wp:docPr id="1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726AAE17" wp14:editId="01A59A67">
          <wp:simplePos x="0" y="0"/>
          <wp:positionH relativeFrom="column">
            <wp:posOffset>7947025</wp:posOffset>
          </wp:positionH>
          <wp:positionV relativeFrom="paragraph">
            <wp:posOffset>-339090</wp:posOffset>
          </wp:positionV>
          <wp:extent cx="1733550" cy="504825"/>
          <wp:effectExtent l="0" t="0" r="0" b="0"/>
          <wp:wrapNone/>
          <wp:docPr id="120" name="Picture 120"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C4E50C7"/>
    <w:multiLevelType w:val="hybridMultilevel"/>
    <w:tmpl w:val="9DAEC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5"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3C943F0"/>
    <w:multiLevelType w:val="hybridMultilevel"/>
    <w:tmpl w:val="1D46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66141B"/>
    <w:multiLevelType w:val="hybridMultilevel"/>
    <w:tmpl w:val="216A687E"/>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1A710B07"/>
    <w:multiLevelType w:val="hybridMultilevel"/>
    <w:tmpl w:val="7090D826"/>
    <w:lvl w:ilvl="0" w:tplc="AEE4113A">
      <w:start w:val="1"/>
      <w:numFmt w:val="decimal"/>
      <w:lvlText w:val="%1."/>
      <w:lvlJc w:val="left"/>
      <w:pPr>
        <w:ind w:left="720" w:hanging="360"/>
      </w:pPr>
      <w:rPr>
        <w:rFonts w:asciiTheme="minorHAnsi" w:hAnsiTheme="minorHAnsi" w:cstheme="minorHAnsi" w:hint="default"/>
        <w:b/>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1FD605EE"/>
    <w:multiLevelType w:val="hybridMultilevel"/>
    <w:tmpl w:val="4D36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EA642A"/>
    <w:multiLevelType w:val="hybridMultilevel"/>
    <w:tmpl w:val="B654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0002740"/>
    <w:multiLevelType w:val="hybridMultilevel"/>
    <w:tmpl w:val="9D4851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24"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526C73"/>
    <w:multiLevelType w:val="hybridMultilevel"/>
    <w:tmpl w:val="6BFE6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E9C5454"/>
    <w:multiLevelType w:val="hybridMultilevel"/>
    <w:tmpl w:val="2B2811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F17347B"/>
    <w:multiLevelType w:val="hybridMultilevel"/>
    <w:tmpl w:val="F0967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9B6354"/>
    <w:multiLevelType w:val="hybridMultilevel"/>
    <w:tmpl w:val="697E996C"/>
    <w:lvl w:ilvl="0" w:tplc="598CBC14">
      <w:start w:val="1"/>
      <w:numFmt w:val="decimal"/>
      <w:lvlText w:val="%1."/>
      <w:lvlJc w:val="left"/>
      <w:pPr>
        <w:ind w:left="360" w:hanging="360"/>
      </w:pPr>
      <w:rPr>
        <w:rFonts w:hint="default"/>
        <w:b/>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EB42DD7A">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8"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0C034DB"/>
    <w:multiLevelType w:val="hybridMultilevel"/>
    <w:tmpl w:val="45B477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9E5797"/>
    <w:multiLevelType w:val="hybridMultilevel"/>
    <w:tmpl w:val="0E0C4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AC18DB"/>
    <w:multiLevelType w:val="hybridMultilevel"/>
    <w:tmpl w:val="6764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2"/>
  </w:num>
  <w:num w:numId="2">
    <w:abstractNumId w:val="18"/>
  </w:num>
  <w:num w:numId="3">
    <w:abstractNumId w:val="16"/>
  </w:num>
  <w:num w:numId="4">
    <w:abstractNumId w:val="15"/>
  </w:num>
  <w:num w:numId="5">
    <w:abstractNumId w:val="20"/>
  </w:num>
  <w:num w:numId="6">
    <w:abstractNumId w:val="23"/>
  </w:num>
  <w:num w:numId="7">
    <w:abstractNumId w:val="11"/>
  </w:num>
  <w:num w:numId="8">
    <w:abstractNumId w:val="24"/>
  </w:num>
  <w:num w:numId="9">
    <w:abstractNumId w:val="28"/>
  </w:num>
  <w:num w:numId="10">
    <w:abstractNumId w:val="27"/>
  </w:num>
  <w:num w:numId="11">
    <w:abstractNumId w:val="32"/>
  </w:num>
  <w:num w:numId="12">
    <w:abstractNumId w:val="39"/>
  </w:num>
  <w:num w:numId="13">
    <w:abstractNumId w:val="44"/>
  </w:num>
  <w:num w:numId="14">
    <w:abstractNumId w:val="38"/>
  </w:num>
  <w:num w:numId="15">
    <w:abstractNumId w:val="25"/>
  </w:num>
  <w:num w:numId="16">
    <w:abstractNumId w:val="21"/>
  </w:num>
  <w:num w:numId="17">
    <w:abstractNumId w:val="46"/>
  </w:num>
  <w:num w:numId="18">
    <w:abstractNumId w:val="4"/>
  </w:num>
  <w:num w:numId="19">
    <w:abstractNumId w:val="37"/>
  </w:num>
  <w:num w:numId="20">
    <w:abstractNumId w:val="17"/>
  </w:num>
  <w:num w:numId="21">
    <w:abstractNumId w:val="1"/>
  </w:num>
  <w:num w:numId="22">
    <w:abstractNumId w:val="10"/>
  </w:num>
  <w:num w:numId="23">
    <w:abstractNumId w:val="9"/>
  </w:num>
  <w:num w:numId="24">
    <w:abstractNumId w:val="30"/>
  </w:num>
  <w:num w:numId="25">
    <w:abstractNumId w:val="0"/>
  </w:num>
  <w:num w:numId="26">
    <w:abstractNumId w:val="26"/>
  </w:num>
  <w:num w:numId="27">
    <w:abstractNumId w:val="41"/>
  </w:num>
  <w:num w:numId="28">
    <w:abstractNumId w:val="5"/>
  </w:num>
  <w:num w:numId="29">
    <w:abstractNumId w:val="2"/>
  </w:num>
  <w:num w:numId="30">
    <w:abstractNumId w:val="29"/>
  </w:num>
  <w:num w:numId="31">
    <w:abstractNumId w:val="36"/>
  </w:num>
  <w:num w:numId="32">
    <w:abstractNumId w:val="33"/>
  </w:num>
  <w:num w:numId="33">
    <w:abstractNumId w:val="14"/>
  </w:num>
  <w:num w:numId="34">
    <w:abstractNumId w:val="45"/>
  </w:num>
  <w:num w:numId="35">
    <w:abstractNumId w:val="8"/>
  </w:num>
  <w:num w:numId="36">
    <w:abstractNumId w:val="43"/>
  </w:num>
  <w:num w:numId="37">
    <w:abstractNumId w:val="12"/>
  </w:num>
  <w:num w:numId="38">
    <w:abstractNumId w:val="42"/>
  </w:num>
  <w:num w:numId="39">
    <w:abstractNumId w:val="19"/>
  </w:num>
  <w:num w:numId="40">
    <w:abstractNumId w:val="6"/>
  </w:num>
  <w:num w:numId="41">
    <w:abstractNumId w:val="13"/>
  </w:num>
  <w:num w:numId="42">
    <w:abstractNumId w:val="31"/>
  </w:num>
  <w:num w:numId="43">
    <w:abstractNumId w:val="35"/>
  </w:num>
  <w:num w:numId="44">
    <w:abstractNumId w:val="7"/>
  </w:num>
  <w:num w:numId="45">
    <w:abstractNumId w:val="34"/>
  </w:num>
  <w:num w:numId="46">
    <w:abstractNumId w:val="40"/>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11466"/>
    <w:rsid w:val="0002667E"/>
    <w:rsid w:val="00047EE9"/>
    <w:rsid w:val="00072DDE"/>
    <w:rsid w:val="0009018B"/>
    <w:rsid w:val="00094830"/>
    <w:rsid w:val="00097200"/>
    <w:rsid w:val="000C2AAE"/>
    <w:rsid w:val="000D4419"/>
    <w:rsid w:val="000D4C01"/>
    <w:rsid w:val="00116ADE"/>
    <w:rsid w:val="001175F2"/>
    <w:rsid w:val="00126579"/>
    <w:rsid w:val="00144BFD"/>
    <w:rsid w:val="00190E11"/>
    <w:rsid w:val="001C5840"/>
    <w:rsid w:val="001F39F3"/>
    <w:rsid w:val="00223EFE"/>
    <w:rsid w:val="0023452B"/>
    <w:rsid w:val="002427EC"/>
    <w:rsid w:val="00245EA0"/>
    <w:rsid w:val="0026149E"/>
    <w:rsid w:val="00265763"/>
    <w:rsid w:val="002A4FAE"/>
    <w:rsid w:val="002B3BB9"/>
    <w:rsid w:val="002E07E9"/>
    <w:rsid w:val="002F1246"/>
    <w:rsid w:val="00310E75"/>
    <w:rsid w:val="003212CE"/>
    <w:rsid w:val="003270E0"/>
    <w:rsid w:val="00371ACA"/>
    <w:rsid w:val="00376CFE"/>
    <w:rsid w:val="00384597"/>
    <w:rsid w:val="003A0A2C"/>
    <w:rsid w:val="003A2FFB"/>
    <w:rsid w:val="003A4C33"/>
    <w:rsid w:val="003C47C4"/>
    <w:rsid w:val="003E2E03"/>
    <w:rsid w:val="00436193"/>
    <w:rsid w:val="0045264B"/>
    <w:rsid w:val="00474F02"/>
    <w:rsid w:val="0049229A"/>
    <w:rsid w:val="00510230"/>
    <w:rsid w:val="00523BEA"/>
    <w:rsid w:val="005353BD"/>
    <w:rsid w:val="0054765B"/>
    <w:rsid w:val="00586EAF"/>
    <w:rsid w:val="00593E8D"/>
    <w:rsid w:val="005A6B00"/>
    <w:rsid w:val="005C21C9"/>
    <w:rsid w:val="005C7AFF"/>
    <w:rsid w:val="005E4E66"/>
    <w:rsid w:val="005F0666"/>
    <w:rsid w:val="00634D63"/>
    <w:rsid w:val="00640B9B"/>
    <w:rsid w:val="00643AC4"/>
    <w:rsid w:val="006729B9"/>
    <w:rsid w:val="006732D8"/>
    <w:rsid w:val="006B79B9"/>
    <w:rsid w:val="006D1B33"/>
    <w:rsid w:val="006F30A3"/>
    <w:rsid w:val="006F3D5F"/>
    <w:rsid w:val="007209E0"/>
    <w:rsid w:val="007214ED"/>
    <w:rsid w:val="0072294D"/>
    <w:rsid w:val="00754551"/>
    <w:rsid w:val="00765D66"/>
    <w:rsid w:val="007A69A6"/>
    <w:rsid w:val="007B1083"/>
    <w:rsid w:val="007C403D"/>
    <w:rsid w:val="00810A63"/>
    <w:rsid w:val="00811200"/>
    <w:rsid w:val="008509F7"/>
    <w:rsid w:val="00851382"/>
    <w:rsid w:val="0088290B"/>
    <w:rsid w:val="008A2945"/>
    <w:rsid w:val="008E7688"/>
    <w:rsid w:val="00903387"/>
    <w:rsid w:val="00920200"/>
    <w:rsid w:val="00936CF8"/>
    <w:rsid w:val="0095716B"/>
    <w:rsid w:val="00961A8D"/>
    <w:rsid w:val="00975F41"/>
    <w:rsid w:val="009B4068"/>
    <w:rsid w:val="009D342E"/>
    <w:rsid w:val="009D359C"/>
    <w:rsid w:val="009F711B"/>
    <w:rsid w:val="00A076DB"/>
    <w:rsid w:val="00A252EC"/>
    <w:rsid w:val="00A3102D"/>
    <w:rsid w:val="00A737F6"/>
    <w:rsid w:val="00AC7B77"/>
    <w:rsid w:val="00B15233"/>
    <w:rsid w:val="00B3488E"/>
    <w:rsid w:val="00B41829"/>
    <w:rsid w:val="00B47104"/>
    <w:rsid w:val="00B6484C"/>
    <w:rsid w:val="00B70A33"/>
    <w:rsid w:val="00B73BCF"/>
    <w:rsid w:val="00B77B68"/>
    <w:rsid w:val="00B86D76"/>
    <w:rsid w:val="00B90FB2"/>
    <w:rsid w:val="00BA3193"/>
    <w:rsid w:val="00BD3175"/>
    <w:rsid w:val="00BF316A"/>
    <w:rsid w:val="00C05C7A"/>
    <w:rsid w:val="00C60FDE"/>
    <w:rsid w:val="00C82AD1"/>
    <w:rsid w:val="00C94135"/>
    <w:rsid w:val="00CC6C98"/>
    <w:rsid w:val="00CD6902"/>
    <w:rsid w:val="00CD7BC8"/>
    <w:rsid w:val="00D22014"/>
    <w:rsid w:val="00D462A1"/>
    <w:rsid w:val="00D7123D"/>
    <w:rsid w:val="00D76F25"/>
    <w:rsid w:val="00D94812"/>
    <w:rsid w:val="00E4290E"/>
    <w:rsid w:val="00E623FF"/>
    <w:rsid w:val="00E753B1"/>
    <w:rsid w:val="00E81995"/>
    <w:rsid w:val="00E84BF9"/>
    <w:rsid w:val="00EF53B9"/>
    <w:rsid w:val="00EF6CD7"/>
    <w:rsid w:val="00F12E7F"/>
    <w:rsid w:val="00F3237A"/>
    <w:rsid w:val="00F32CDA"/>
    <w:rsid w:val="00F97F8F"/>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6351F"/>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paragraph" w:styleId="Textnotdefinal">
    <w:name w:val="endnote text"/>
    <w:basedOn w:val="Normal"/>
    <w:link w:val="TextnotdefinalCaracter"/>
    <w:rsid w:val="00E4290E"/>
    <w:rPr>
      <w:rFonts w:ascii="Arial" w:hAnsi="Arial" w:cs="Arial"/>
      <w:sz w:val="22"/>
      <w:szCs w:val="20"/>
      <w:lang w:eastAsia="en-US"/>
    </w:rPr>
  </w:style>
  <w:style w:type="character" w:customStyle="1" w:styleId="TextnotdefinalCaracter">
    <w:name w:val="Text notă de final Caracter"/>
    <w:basedOn w:val="Fontdeparagrafimplicit"/>
    <w:link w:val="Textnotdefinal"/>
    <w:rsid w:val="00E4290E"/>
    <w:rPr>
      <w:rFonts w:ascii="Arial" w:hAnsi="Arial" w:cs="Arial"/>
      <w:sz w:val="22"/>
      <w:lang w:val="ro-RO"/>
    </w:rPr>
  </w:style>
  <w:style w:type="character" w:styleId="Referinnotdefinal">
    <w:name w:val="endnote reference"/>
    <w:rsid w:val="00E4290E"/>
    <w:rPr>
      <w:rFonts w:ascii="Arial" w:hAnsi="Arial" w:cs="Arial"/>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108083514">
      <w:bodyDiv w:val="1"/>
      <w:marLeft w:val="0"/>
      <w:marRight w:val="0"/>
      <w:marTop w:val="0"/>
      <w:marBottom w:val="0"/>
      <w:divBdr>
        <w:top w:val="none" w:sz="0" w:space="0" w:color="auto"/>
        <w:left w:val="none" w:sz="0" w:space="0" w:color="auto"/>
        <w:bottom w:val="none" w:sz="0" w:space="0" w:color="auto"/>
        <w:right w:val="none" w:sz="0" w:space="0" w:color="auto"/>
      </w:divBdr>
    </w:div>
    <w:div w:id="19324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centru.ro/dez-reg/ssi-centru-consolidata/"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ilium.europa.eu/en/infographics/battery-supply-cha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docsroom/documents/3782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c.europa.eu/docsroom/documents/3782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oc.research.gov.ro/uploads/2021-2027/conditie-favorizanta/plan_tranz_industriala_rev2-iun-2021.pdf"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42569-03AC-46B3-B0EA-8B9BD2ED4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181</TotalTime>
  <Pages>9</Pages>
  <Words>2434</Words>
  <Characters>13880</Characters>
  <Application>Microsoft Office Word</Application>
  <DocSecurity>0</DocSecurity>
  <Lines>115</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16282</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adminnca</cp:lastModifiedBy>
  <cp:revision>40</cp:revision>
  <cp:lastPrinted>2023-06-29T07:00:00Z</cp:lastPrinted>
  <dcterms:created xsi:type="dcterms:W3CDTF">2023-07-03T10:43:00Z</dcterms:created>
  <dcterms:modified xsi:type="dcterms:W3CDTF">2023-12-20T07:30:00Z</dcterms:modified>
</cp:coreProperties>
</file>