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A3C769" w14:textId="77777777" w:rsidR="003C2DC5" w:rsidRPr="00115DCB" w:rsidRDefault="003C2DC5" w:rsidP="00EB1C57">
      <w:pPr>
        <w:spacing w:before="60" w:after="0" w:line="240" w:lineRule="auto"/>
        <w:jc w:val="right"/>
        <w:rPr>
          <w:rFonts w:eastAsia="Calibri" w:cstheme="minorHAnsi"/>
          <w:b/>
          <w:bCs/>
          <w:color w:val="002060"/>
          <w:sz w:val="24"/>
          <w:szCs w:val="24"/>
        </w:rPr>
      </w:pPr>
      <w:r w:rsidRPr="00115DCB">
        <w:rPr>
          <w:rFonts w:eastAsia="Calibri" w:cstheme="minorHAnsi"/>
          <w:b/>
          <w:bCs/>
          <w:color w:val="002060"/>
          <w:sz w:val="24"/>
          <w:szCs w:val="24"/>
        </w:rPr>
        <w:t>Anexa la Ordinul ministrului investițiilor și proiectelor europene</w:t>
      </w:r>
    </w:p>
    <w:p w14:paraId="0A25D932" w14:textId="77777777" w:rsidR="003C2DC5" w:rsidRPr="00115DCB" w:rsidRDefault="003C2DC5" w:rsidP="00EB1C57">
      <w:pPr>
        <w:spacing w:before="60" w:after="0" w:line="240" w:lineRule="auto"/>
        <w:jc w:val="right"/>
        <w:rPr>
          <w:rFonts w:eastAsia="Calibri" w:cstheme="minorHAnsi"/>
          <w:b/>
          <w:bCs/>
          <w:color w:val="002060"/>
          <w:sz w:val="24"/>
          <w:szCs w:val="24"/>
        </w:rPr>
      </w:pPr>
      <w:r w:rsidRPr="00115DCB">
        <w:rPr>
          <w:rFonts w:eastAsia="Calibri" w:cstheme="minorHAnsi"/>
          <w:b/>
          <w:bCs/>
          <w:color w:val="002060"/>
          <w:sz w:val="24"/>
          <w:szCs w:val="24"/>
        </w:rPr>
        <w:t>nr. ..................../....................2024</w:t>
      </w:r>
    </w:p>
    <w:p w14:paraId="6378D9A1" w14:textId="77777777" w:rsidR="006A432D" w:rsidRPr="00115DCB" w:rsidRDefault="006A432D" w:rsidP="00EB1C57">
      <w:pPr>
        <w:spacing w:before="60" w:after="0" w:line="240" w:lineRule="auto"/>
        <w:jc w:val="center"/>
        <w:rPr>
          <w:rFonts w:eastAsia="Calibri" w:cstheme="minorHAnsi"/>
          <w:b/>
          <w:bCs/>
          <w:color w:val="002060"/>
          <w:sz w:val="24"/>
          <w:szCs w:val="24"/>
        </w:rPr>
      </w:pPr>
    </w:p>
    <w:p w14:paraId="5C3AF555" w14:textId="77777777" w:rsidR="00B109AB" w:rsidRPr="00115DCB" w:rsidRDefault="00B109AB" w:rsidP="00EB1C57">
      <w:pPr>
        <w:spacing w:before="60" w:after="0" w:line="240" w:lineRule="auto"/>
        <w:jc w:val="center"/>
        <w:rPr>
          <w:rFonts w:eastAsia="Calibri" w:cstheme="minorHAnsi"/>
          <w:b/>
          <w:bCs/>
          <w:color w:val="002060"/>
          <w:sz w:val="24"/>
          <w:szCs w:val="24"/>
        </w:rPr>
      </w:pPr>
      <w:r w:rsidRPr="00115DCB">
        <w:rPr>
          <w:rFonts w:eastAsia="Calibri" w:cstheme="minorHAnsi"/>
          <w:b/>
          <w:bCs/>
          <w:color w:val="002060"/>
          <w:sz w:val="24"/>
          <w:szCs w:val="24"/>
        </w:rPr>
        <w:t>Program Sănătate</w:t>
      </w:r>
    </w:p>
    <w:p w14:paraId="2032A099" w14:textId="498C8533" w:rsidR="00976689" w:rsidRPr="00115DCB" w:rsidRDefault="00976689" w:rsidP="00EB1C57">
      <w:pPr>
        <w:spacing w:before="60" w:after="0" w:line="240" w:lineRule="auto"/>
        <w:ind w:right="120"/>
        <w:jc w:val="center"/>
        <w:rPr>
          <w:rFonts w:cstheme="minorHAnsi"/>
          <w:b/>
          <w:color w:val="002060"/>
          <w:sz w:val="24"/>
          <w:szCs w:val="24"/>
        </w:rPr>
      </w:pPr>
      <w:r w:rsidRPr="00115DCB">
        <w:rPr>
          <w:rFonts w:cstheme="minorHAnsi"/>
          <w:b/>
          <w:color w:val="002060"/>
          <w:sz w:val="24"/>
          <w:szCs w:val="24"/>
        </w:rPr>
        <w:t>Ghidul solicitantului</w:t>
      </w:r>
      <w:bookmarkStart w:id="0" w:name="_Hlk134874451"/>
      <w:bookmarkStart w:id="1" w:name="_Hlk139276508"/>
    </w:p>
    <w:p w14:paraId="18310FCA" w14:textId="14FDB9B1" w:rsidR="002A7A50" w:rsidRPr="00115DCB" w:rsidRDefault="00004CAC" w:rsidP="00EB1C57">
      <w:pPr>
        <w:spacing w:before="60" w:after="0" w:line="240" w:lineRule="auto"/>
        <w:ind w:right="120"/>
        <w:jc w:val="center"/>
        <w:rPr>
          <w:rFonts w:cstheme="minorHAnsi"/>
          <w:b/>
          <w:i/>
          <w:iCs/>
          <w:color w:val="002060"/>
          <w:sz w:val="24"/>
          <w:szCs w:val="24"/>
        </w:rPr>
      </w:pPr>
      <w:bookmarkStart w:id="2" w:name="_Hlk146542605"/>
      <w:bookmarkEnd w:id="0"/>
      <w:bookmarkEnd w:id="1"/>
      <w:r w:rsidRPr="00115DCB">
        <w:rPr>
          <w:rFonts w:cstheme="minorHAnsi"/>
          <w:noProof/>
          <w:color w:val="002060"/>
          <w:sz w:val="24"/>
          <w:szCs w:val="24"/>
        </w:rPr>
        <mc:AlternateContent>
          <mc:Choice Requires="wps">
            <w:drawing>
              <wp:anchor distT="0" distB="0" distL="114300" distR="114300" simplePos="0" relativeHeight="251659264" behindDoc="0" locked="0" layoutInCell="1" allowOverlap="1" wp14:anchorId="1B2FCEE5" wp14:editId="337A0F3B">
                <wp:simplePos x="0" y="0"/>
                <wp:positionH relativeFrom="column">
                  <wp:posOffset>-104775</wp:posOffset>
                </wp:positionH>
                <wp:positionV relativeFrom="paragraph">
                  <wp:posOffset>5106670</wp:posOffset>
                </wp:positionV>
                <wp:extent cx="5895975" cy="1962150"/>
                <wp:effectExtent l="0" t="0" r="28575" b="19050"/>
                <wp:wrapSquare wrapText="bothSides"/>
                <wp:docPr id="1949102841" name="Dreptunghi: colțuri rotunjite 1"/>
                <wp:cNvGraphicFramePr/>
                <a:graphic xmlns:a="http://schemas.openxmlformats.org/drawingml/2006/main">
                  <a:graphicData uri="http://schemas.microsoft.com/office/word/2010/wordprocessingShape">
                    <wps:wsp>
                      <wps:cNvSpPr/>
                      <wps:spPr>
                        <a:xfrm>
                          <a:off x="0" y="0"/>
                          <a:ext cx="5895975" cy="1962150"/>
                        </a:xfrm>
                        <a:prstGeom prst="roundRect">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tbl>
                            <w:tblPr>
                              <w:tblStyle w:val="TableGrid"/>
                              <w:tblW w:w="88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2693"/>
                              <w:gridCol w:w="4062"/>
                            </w:tblGrid>
                            <w:tr w:rsidR="00E21E9C" w14:paraId="6D47C1DF" w14:textId="77777777" w:rsidTr="005A25F5">
                              <w:trPr>
                                <w:trHeight w:val="2641"/>
                              </w:trPr>
                              <w:tc>
                                <w:tcPr>
                                  <w:tcW w:w="2127" w:type="dxa"/>
                                </w:tcPr>
                                <w:p w14:paraId="71FB9B14" w14:textId="77777777" w:rsidR="00E21E9C" w:rsidRPr="005A25F5" w:rsidRDefault="00E21E9C" w:rsidP="008E3999">
                                  <w:pPr>
                                    <w:rPr>
                                      <w:rFonts w:cstheme="minorHAnsi"/>
                                      <w:b/>
                                      <w:bCs/>
                                      <w:color w:val="002060"/>
                                      <w:sz w:val="18"/>
                                      <w:szCs w:val="18"/>
                                    </w:rPr>
                                  </w:pPr>
                                  <w:r w:rsidRPr="005A25F5">
                                    <w:rPr>
                                      <w:rFonts w:cstheme="minorHAnsi"/>
                                      <w:b/>
                                      <w:bCs/>
                                      <w:color w:val="002060"/>
                                      <w:sz w:val="18"/>
                                      <w:szCs w:val="18"/>
                                    </w:rPr>
                                    <w:t>Obiectivul de politică 4:</w:t>
                                  </w:r>
                                </w:p>
                                <w:p w14:paraId="5C793451" w14:textId="77777777" w:rsidR="00E21E9C" w:rsidRPr="005A25F5" w:rsidRDefault="00E21E9C" w:rsidP="00940C1E">
                                  <w:pPr>
                                    <w:rPr>
                                      <w:rFonts w:eastAsia="TimesNewRoman" w:cstheme="minorHAnsi"/>
                                      <w:color w:val="002060"/>
                                      <w:sz w:val="18"/>
                                      <w:szCs w:val="18"/>
                                    </w:rPr>
                                  </w:pPr>
                                  <w:r w:rsidRPr="00FF5D06">
                                    <w:rPr>
                                      <w:rFonts w:eastAsia="TimesNewRoman" w:cstheme="minorHAnsi"/>
                                      <w:color w:val="002060"/>
                                      <w:sz w:val="18"/>
                                      <w:szCs w:val="18"/>
                                    </w:rPr>
                                    <w:t>O Europă mai socială și mai favorabilă incluziunii, prin implementarea Pilonului european al drepturilor sociale</w:t>
                                  </w:r>
                                </w:p>
                                <w:p w14:paraId="30D8F08D" w14:textId="77777777" w:rsidR="00E21E9C" w:rsidRPr="005A25F5" w:rsidRDefault="00E21E9C" w:rsidP="00EB6936">
                                  <w:pPr>
                                    <w:jc w:val="center"/>
                                    <w:rPr>
                                      <w:color w:val="000000" w:themeColor="text1"/>
                                      <w:sz w:val="18"/>
                                      <w:szCs w:val="18"/>
                                    </w:rPr>
                                  </w:pPr>
                                </w:p>
                              </w:tc>
                              <w:tc>
                                <w:tcPr>
                                  <w:tcW w:w="2693" w:type="dxa"/>
                                </w:tcPr>
                                <w:p w14:paraId="0D9124FF" w14:textId="02862191" w:rsidR="00E21E9C" w:rsidRPr="005A25F5" w:rsidRDefault="00E21E9C" w:rsidP="004614BC">
                                  <w:pPr>
                                    <w:jc w:val="both"/>
                                    <w:rPr>
                                      <w:b/>
                                      <w:bCs/>
                                      <w:color w:val="002060"/>
                                      <w:sz w:val="18"/>
                                      <w:szCs w:val="18"/>
                                    </w:rPr>
                                  </w:pPr>
                                  <w:r w:rsidRPr="005A25F5">
                                    <w:rPr>
                                      <w:b/>
                                      <w:bCs/>
                                      <w:color w:val="002060"/>
                                      <w:sz w:val="18"/>
                                      <w:szCs w:val="18"/>
                                    </w:rPr>
                                    <w:t xml:space="preserve">Prioritatea </w:t>
                                  </w:r>
                                  <w:r w:rsidR="00FF5D06">
                                    <w:rPr>
                                      <w:b/>
                                      <w:bCs/>
                                      <w:color w:val="002060"/>
                                      <w:sz w:val="18"/>
                                      <w:szCs w:val="18"/>
                                    </w:rPr>
                                    <w:t>1</w:t>
                                  </w:r>
                                </w:p>
                                <w:p w14:paraId="144500F6" w14:textId="2C40178C" w:rsidR="00E21E9C" w:rsidRPr="005A25F5" w:rsidRDefault="00940C1E" w:rsidP="00940C1E">
                                  <w:pPr>
                                    <w:rPr>
                                      <w:color w:val="000000" w:themeColor="text1"/>
                                      <w:sz w:val="18"/>
                                      <w:szCs w:val="18"/>
                                    </w:rPr>
                                  </w:pPr>
                                  <w:r w:rsidRPr="00940C1E">
                                    <w:rPr>
                                      <w:rFonts w:eastAsia="TimesNewRoman" w:cstheme="minorHAnsi"/>
                                      <w:color w:val="002060"/>
                                      <w:sz w:val="18"/>
                                      <w:szCs w:val="18"/>
                                    </w:rPr>
                                    <w:t>Creșterea calității serviciilor de asistență medicală primară, comunitară, a serviciilor oferite în regim ambulatoriu și îmbunătățirea și consolidarea serviciilor</w:t>
                                  </w:r>
                                  <w:r w:rsidRPr="005F4E96">
                                    <w:rPr>
                                      <w:rFonts w:cstheme="minorHAnsi"/>
                                      <w:color w:val="002060"/>
                                      <w:sz w:val="24"/>
                                      <w:szCs w:val="24"/>
                                      <w14:ligatures w14:val="standardContextual"/>
                                    </w:rPr>
                                    <w:t xml:space="preserve"> </w:t>
                                  </w:r>
                                  <w:r w:rsidRPr="00940C1E">
                                    <w:rPr>
                                      <w:rFonts w:eastAsia="TimesNewRoman" w:cstheme="minorHAnsi"/>
                                      <w:color w:val="002060"/>
                                      <w:sz w:val="18"/>
                                      <w:szCs w:val="18"/>
                                    </w:rPr>
                                    <w:t>preventive</w:t>
                                  </w:r>
                                </w:p>
                              </w:tc>
                              <w:tc>
                                <w:tcPr>
                                  <w:tcW w:w="4062" w:type="dxa"/>
                                </w:tcPr>
                                <w:p w14:paraId="3642AB4B" w14:textId="77777777" w:rsidR="00E21E9C" w:rsidRPr="005A25F5" w:rsidRDefault="00E21E9C" w:rsidP="004614BC">
                                  <w:pPr>
                                    <w:jc w:val="both"/>
                                    <w:rPr>
                                      <w:b/>
                                      <w:bCs/>
                                      <w:color w:val="002060"/>
                                      <w:sz w:val="18"/>
                                      <w:szCs w:val="18"/>
                                    </w:rPr>
                                  </w:pPr>
                                  <w:r w:rsidRPr="005A25F5">
                                    <w:rPr>
                                      <w:b/>
                                      <w:bCs/>
                                      <w:color w:val="002060"/>
                                      <w:sz w:val="18"/>
                                      <w:szCs w:val="18"/>
                                    </w:rPr>
                                    <w:t>Obiectiv specific ESO4.11.</w:t>
                                  </w:r>
                                </w:p>
                                <w:p w14:paraId="36B2327D" w14:textId="77777777" w:rsidR="00E21E9C" w:rsidRPr="005A25F5" w:rsidRDefault="00E21E9C" w:rsidP="004614BC">
                                  <w:pPr>
                                    <w:jc w:val="both"/>
                                    <w:rPr>
                                      <w:color w:val="000000" w:themeColor="text1"/>
                                      <w:sz w:val="18"/>
                                      <w:szCs w:val="18"/>
                                    </w:rPr>
                                  </w:pPr>
                                  <w:r w:rsidRPr="005A25F5">
                                    <w:rPr>
                                      <w:color w:val="002060"/>
                                      <w:sz w:val="18"/>
                                      <w:szCs w:val="18"/>
                                    </w:rPr>
                                    <w:t>Lărgirea accesului egal și în timp util la servicii de calitate, sustenabile și la prețuri accesibile, inclusiv servicii care promovează accesul la locuințe și îngrijire orientată către persoane, inclusiv asistență medicală Modernizarea sistemelor de protecție socială, inclusiv promovarea accesului la protecție socială, acordând o atenție deosebită copiilor și grupurilor defavorizate. Îmbunătățirea accesibilității, inclusiv pentru persoanele cu dizabilități, precum și a eficacității și rezilienței sistemelor de sănătate și a serviciilor de îngrijire pe termen lung (FSE+)</w:t>
                                  </w:r>
                                </w:p>
                              </w:tc>
                            </w:tr>
                          </w:tbl>
                          <w:p w14:paraId="74E56764" w14:textId="77777777" w:rsidR="00E21E9C" w:rsidRPr="00EB6936" w:rsidRDefault="00E21E9C" w:rsidP="00E21E9C">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B2FCEE5" id="Dreptunghi: colțuri rotunjite 1" o:spid="_x0000_s1026" style="position:absolute;left:0;text-align:left;margin-left:-8.25pt;margin-top:402.1pt;width:464.25pt;height:154.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" fillcolor="#f2f2f2 [3052]" strokecolor="#091723 [484]" strokeweight="1pt">
                <v:stroke joinstyle="miter"/>
                <v:textbox>
                  <w:txbxContent>
                    <w:tbl>
                      <w:tblPr>
                        <w:tblStyle w:val="TableGrid"/>
                        <w:tblW w:w="88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2693"/>
                        <w:gridCol w:w="4062"/>
                      </w:tblGrid>
                      <w:tr w:rsidR="00E21E9C" w14:paraId="6D47C1DF" w14:textId="77777777" w:rsidTr="005A25F5">
                        <w:trPr>
                          <w:trHeight w:val="2641"/>
                        </w:trPr>
                        <w:tc>
                          <w:tcPr>
                            <w:tcW w:w="2127" w:type="dxa"/>
                          </w:tcPr>
                          <w:p w14:paraId="71FB9B14" w14:textId="77777777" w:rsidR="00E21E9C" w:rsidRPr="005A25F5" w:rsidRDefault="00E21E9C" w:rsidP="008E3999">
                            <w:pPr>
                              <w:rPr>
                                <w:rFonts w:cstheme="minorHAnsi"/>
                                <w:b/>
                                <w:bCs/>
                                <w:color w:val="002060"/>
                                <w:sz w:val="18"/>
                                <w:szCs w:val="18"/>
                              </w:rPr>
                            </w:pPr>
                            <w:r w:rsidRPr="005A25F5">
                              <w:rPr>
                                <w:rFonts w:cstheme="minorHAnsi"/>
                                <w:b/>
                                <w:bCs/>
                                <w:color w:val="002060"/>
                                <w:sz w:val="18"/>
                                <w:szCs w:val="18"/>
                              </w:rPr>
                              <w:t>Obiectivul de politică 4:</w:t>
                            </w:r>
                          </w:p>
                          <w:p w14:paraId="5C793451" w14:textId="77777777" w:rsidR="00E21E9C" w:rsidRPr="005A25F5" w:rsidRDefault="00E21E9C" w:rsidP="00940C1E">
                            <w:pPr>
                              <w:rPr>
                                <w:rFonts w:eastAsia="TimesNewRoman" w:cstheme="minorHAnsi"/>
                                <w:color w:val="002060"/>
                                <w:sz w:val="18"/>
                                <w:szCs w:val="18"/>
                              </w:rPr>
                            </w:pPr>
                            <w:r w:rsidRPr="00FF5D06">
                              <w:rPr>
                                <w:rFonts w:eastAsia="TimesNewRoman" w:cstheme="minorHAnsi"/>
                                <w:color w:val="002060"/>
                                <w:sz w:val="18"/>
                                <w:szCs w:val="18"/>
                              </w:rPr>
                              <w:t>O Europă mai socială și mai favorabilă incluziunii, prin implementarea Pilonului european al drepturilor sociale</w:t>
                            </w:r>
                          </w:p>
                          <w:p w14:paraId="30D8F08D" w14:textId="77777777" w:rsidR="00E21E9C" w:rsidRPr="005A25F5" w:rsidRDefault="00E21E9C" w:rsidP="00EB6936">
                            <w:pPr>
                              <w:jc w:val="center"/>
                              <w:rPr>
                                <w:color w:val="000000" w:themeColor="text1"/>
                                <w:sz w:val="18"/>
                                <w:szCs w:val="18"/>
                              </w:rPr>
                            </w:pPr>
                          </w:p>
                        </w:tc>
                        <w:tc>
                          <w:tcPr>
                            <w:tcW w:w="2693" w:type="dxa"/>
                          </w:tcPr>
                          <w:p w14:paraId="0D9124FF" w14:textId="02862191" w:rsidR="00E21E9C" w:rsidRPr="005A25F5" w:rsidRDefault="00E21E9C" w:rsidP="004614BC">
                            <w:pPr>
                              <w:jc w:val="both"/>
                              <w:rPr>
                                <w:b/>
                                <w:bCs/>
                                <w:color w:val="002060"/>
                                <w:sz w:val="18"/>
                                <w:szCs w:val="18"/>
                              </w:rPr>
                            </w:pPr>
                            <w:r w:rsidRPr="005A25F5">
                              <w:rPr>
                                <w:b/>
                                <w:bCs/>
                                <w:color w:val="002060"/>
                                <w:sz w:val="18"/>
                                <w:szCs w:val="18"/>
                              </w:rPr>
                              <w:t xml:space="preserve">Prioritatea </w:t>
                            </w:r>
                            <w:r w:rsidR="00FF5D06">
                              <w:rPr>
                                <w:b/>
                                <w:bCs/>
                                <w:color w:val="002060"/>
                                <w:sz w:val="18"/>
                                <w:szCs w:val="18"/>
                              </w:rPr>
                              <w:t>1</w:t>
                            </w:r>
                          </w:p>
                          <w:p w14:paraId="144500F6" w14:textId="2C40178C" w:rsidR="00E21E9C" w:rsidRPr="005A25F5" w:rsidRDefault="00940C1E" w:rsidP="00940C1E">
                            <w:pPr>
                              <w:rPr>
                                <w:color w:val="000000" w:themeColor="text1"/>
                                <w:sz w:val="18"/>
                                <w:szCs w:val="18"/>
                              </w:rPr>
                            </w:pPr>
                            <w:r w:rsidRPr="00940C1E">
                              <w:rPr>
                                <w:rFonts w:eastAsia="TimesNewRoman" w:cstheme="minorHAnsi"/>
                                <w:color w:val="002060"/>
                                <w:sz w:val="18"/>
                                <w:szCs w:val="18"/>
                              </w:rPr>
                              <w:t>Creșterea calității serviciilor de asistență medicală primară, comunitară, a serviciilor oferite în regim ambulatoriu și îmbunătățirea și consolidarea serviciilor</w:t>
                            </w:r>
                            <w:r w:rsidRPr="005F4E96">
                              <w:rPr>
                                <w:rFonts w:cstheme="minorHAnsi"/>
                                <w:color w:val="002060"/>
                                <w:sz w:val="24"/>
                                <w:szCs w:val="24"/>
                                <w14:ligatures w14:val="standardContextual"/>
                              </w:rPr>
                              <w:t xml:space="preserve"> </w:t>
                            </w:r>
                            <w:r w:rsidRPr="00940C1E">
                              <w:rPr>
                                <w:rFonts w:eastAsia="TimesNewRoman" w:cstheme="minorHAnsi"/>
                                <w:color w:val="002060"/>
                                <w:sz w:val="18"/>
                                <w:szCs w:val="18"/>
                              </w:rPr>
                              <w:t>preventive</w:t>
                            </w:r>
                          </w:p>
                        </w:tc>
                        <w:tc>
                          <w:tcPr>
                            <w:tcW w:w="4062" w:type="dxa"/>
                          </w:tcPr>
                          <w:p w14:paraId="3642AB4B" w14:textId="77777777" w:rsidR="00E21E9C" w:rsidRPr="005A25F5" w:rsidRDefault="00E21E9C" w:rsidP="004614BC">
                            <w:pPr>
                              <w:jc w:val="both"/>
                              <w:rPr>
                                <w:b/>
                                <w:bCs/>
                                <w:color w:val="002060"/>
                                <w:sz w:val="18"/>
                                <w:szCs w:val="18"/>
                              </w:rPr>
                            </w:pPr>
                            <w:r w:rsidRPr="005A25F5">
                              <w:rPr>
                                <w:b/>
                                <w:bCs/>
                                <w:color w:val="002060"/>
                                <w:sz w:val="18"/>
                                <w:szCs w:val="18"/>
                              </w:rPr>
                              <w:t>Obiectiv specific ESO4.11.</w:t>
                            </w:r>
                          </w:p>
                          <w:p w14:paraId="36B2327D" w14:textId="77777777" w:rsidR="00E21E9C" w:rsidRPr="005A25F5" w:rsidRDefault="00E21E9C" w:rsidP="004614BC">
                            <w:pPr>
                              <w:jc w:val="both"/>
                              <w:rPr>
                                <w:color w:val="000000" w:themeColor="text1"/>
                                <w:sz w:val="18"/>
                                <w:szCs w:val="18"/>
                              </w:rPr>
                            </w:pPr>
                            <w:r w:rsidRPr="005A25F5">
                              <w:rPr>
                                <w:color w:val="002060"/>
                                <w:sz w:val="18"/>
                                <w:szCs w:val="18"/>
                              </w:rPr>
                              <w:t>Lărgirea accesului egal și în timp util la servicii de calitate, sustenabile și la prețuri accesibile, inclusiv servicii care promovează accesul la locuințe și îngrijire orientată către persoane, inclusiv asistență medicală Modernizarea sistemelor de protecție socială, inclusiv promovarea accesului la protecție socială, acordând o atenție deosebită copiilor și grupurilor defavorizate. Îmbunătățirea accesibilității, inclusiv pentru persoanele cu dizabilități, precum și a eficacității și rezilienței sistemelor de sănătate și a serviciilor de îngrijire pe termen lung (FSE+)</w:t>
                            </w:r>
                          </w:p>
                        </w:tc>
                      </w:tr>
                    </w:tbl>
                    <w:p w14:paraId="74E56764" w14:textId="77777777" w:rsidR="00E21E9C" w:rsidRPr="00EB6936" w:rsidRDefault="00E21E9C" w:rsidP="00E21E9C">
                      <w:pPr>
                        <w:jc w:val="center"/>
                        <w:rPr>
                          <w:color w:val="000000" w:themeColor="text1"/>
                        </w:rPr>
                      </w:pPr>
                    </w:p>
                  </w:txbxContent>
                </v:textbox>
                <w10:wrap type="square"/>
              </v:roundrect>
            </w:pict>
          </mc:Fallback>
        </mc:AlternateContent>
      </w:r>
      <w:r w:rsidR="002A7A50" w:rsidRPr="00115DCB">
        <w:rPr>
          <w:rFonts w:cstheme="minorHAnsi"/>
          <w:b/>
          <w:bCs/>
          <w:i/>
          <w:iCs/>
          <w:color w:val="002060"/>
          <w:sz w:val="24"/>
          <w:szCs w:val="24"/>
          <w:lang w:val="it-IT"/>
        </w:rPr>
        <w:t xml:space="preserve">Organizarea unui program național de prevenire, depistare precoce (screening), diagnostic și direcționare către tratament al pacienților cu </w:t>
      </w:r>
      <w:r w:rsidRPr="00115DCB">
        <w:rPr>
          <w:rFonts w:cstheme="minorHAnsi"/>
          <w:b/>
          <w:bCs/>
          <w:i/>
          <w:iCs/>
          <w:color w:val="002060"/>
          <w:sz w:val="24"/>
          <w:szCs w:val="24"/>
          <w:lang w:val="it-IT"/>
        </w:rPr>
        <w:t>TB</w:t>
      </w:r>
      <w:r w:rsidRPr="00115DCB">
        <w:rPr>
          <w:noProof/>
          <w:color w:val="002060"/>
        </w:rPr>
        <w:drawing>
          <wp:inline distT="0" distB="0" distL="0" distR="0" wp14:anchorId="6C08150B" wp14:editId="35C729E3">
            <wp:extent cx="5971540" cy="4410075"/>
            <wp:effectExtent l="0" t="0" r="0" b="9525"/>
            <wp:docPr id="1659503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50352" name=""/>
                    <pic:cNvPicPr/>
                  </pic:nvPicPr>
                  <pic:blipFill>
                    <a:blip r:embed="rId8"/>
                    <a:stretch>
                      <a:fillRect/>
                    </a:stretch>
                  </pic:blipFill>
                  <pic:spPr>
                    <a:xfrm>
                      <a:off x="0" y="0"/>
                      <a:ext cx="5971540" cy="4410075"/>
                    </a:xfrm>
                    <a:prstGeom prst="rect">
                      <a:avLst/>
                    </a:prstGeom>
                  </pic:spPr>
                </pic:pic>
              </a:graphicData>
            </a:graphic>
          </wp:inline>
        </w:drawing>
      </w:r>
    </w:p>
    <w:bookmarkEnd w:id="2"/>
    <w:p w14:paraId="6AB2CE6E" w14:textId="63677FD8" w:rsidR="00162FEE" w:rsidRPr="00115DCB" w:rsidRDefault="00162FEE" w:rsidP="00EB1C57">
      <w:pPr>
        <w:spacing w:before="60" w:after="0" w:line="240" w:lineRule="auto"/>
        <w:ind w:right="120"/>
        <w:jc w:val="center"/>
        <w:rPr>
          <w:rFonts w:cstheme="minorHAnsi"/>
          <w:b/>
          <w:bCs/>
          <w:color w:val="002060"/>
          <w:sz w:val="24"/>
          <w:szCs w:val="24"/>
        </w:rPr>
      </w:pPr>
    </w:p>
    <w:sdt>
      <w:sdtPr>
        <w:rPr>
          <w:rFonts w:cstheme="minorHAnsi"/>
          <w:color w:val="002060"/>
          <w:sz w:val="24"/>
          <w:szCs w:val="24"/>
        </w:rPr>
        <w:id w:val="1848253763"/>
        <w:docPartObj>
          <w:docPartGallery w:val="Table of Contents"/>
          <w:docPartUnique/>
        </w:docPartObj>
      </w:sdtPr>
      <w:sdtContent>
        <w:p w14:paraId="1520C83A" w14:textId="77777777" w:rsidR="00F3090E" w:rsidRPr="00115DCB" w:rsidRDefault="00F3090E" w:rsidP="00EB1C57">
          <w:pPr>
            <w:spacing w:before="60" w:after="0" w:line="240" w:lineRule="auto"/>
            <w:rPr>
              <w:rFonts w:cstheme="minorHAnsi"/>
              <w:color w:val="002060"/>
              <w:sz w:val="24"/>
              <w:szCs w:val="24"/>
            </w:rPr>
          </w:pPr>
        </w:p>
        <w:p w14:paraId="23630EAB" w14:textId="77777777" w:rsidR="00F3090E" w:rsidRPr="00115DCB" w:rsidRDefault="00F3090E" w:rsidP="00EB1C57">
          <w:pPr>
            <w:spacing w:before="60" w:after="0" w:line="240" w:lineRule="auto"/>
            <w:rPr>
              <w:rFonts w:cstheme="minorHAnsi"/>
              <w:color w:val="002060"/>
              <w:sz w:val="24"/>
              <w:szCs w:val="24"/>
            </w:rPr>
          </w:pPr>
        </w:p>
        <w:p w14:paraId="076382E4" w14:textId="77777777" w:rsidR="00F3090E" w:rsidRPr="00115DCB" w:rsidRDefault="00F3090E" w:rsidP="00EB1C57">
          <w:pPr>
            <w:spacing w:before="60" w:after="0" w:line="240" w:lineRule="auto"/>
            <w:rPr>
              <w:rFonts w:cstheme="minorHAnsi"/>
              <w:color w:val="002060"/>
              <w:sz w:val="24"/>
              <w:szCs w:val="24"/>
            </w:rPr>
          </w:pPr>
        </w:p>
        <w:p w14:paraId="1769442F" w14:textId="2A367CEE" w:rsidR="00D313BF" w:rsidRPr="00115DCB" w:rsidRDefault="009623B8" w:rsidP="00EB1C57">
          <w:pPr>
            <w:spacing w:before="60" w:after="0" w:line="240" w:lineRule="auto"/>
            <w:rPr>
              <w:rFonts w:cstheme="minorHAnsi"/>
              <w:b/>
              <w:bCs/>
              <w:color w:val="002060"/>
              <w:sz w:val="24"/>
              <w:szCs w:val="24"/>
            </w:rPr>
          </w:pPr>
          <w:r w:rsidRPr="00115DCB">
            <w:rPr>
              <w:rFonts w:cstheme="minorHAnsi"/>
              <w:b/>
              <w:bCs/>
              <w:color w:val="002060"/>
              <w:sz w:val="24"/>
              <w:szCs w:val="24"/>
            </w:rPr>
            <w:t>Cuprins</w:t>
          </w:r>
        </w:p>
        <w:p w14:paraId="3843F513" w14:textId="701F4538" w:rsidR="009623B8" w:rsidRPr="00115DCB" w:rsidRDefault="00BF7090" w:rsidP="00EB1C57">
          <w:pPr>
            <w:pStyle w:val="TOC1"/>
            <w:spacing w:before="60" w:after="0" w:line="240" w:lineRule="auto"/>
            <w:rPr>
              <w:rFonts w:eastAsiaTheme="minorEastAsia" w:cstheme="minorHAnsi"/>
              <w:noProof/>
              <w:color w:val="002060"/>
              <w:kern w:val="2"/>
              <w:sz w:val="24"/>
              <w:szCs w:val="24"/>
              <w:lang w:val="en-US"/>
              <w14:ligatures w14:val="standardContextual"/>
            </w:rPr>
          </w:pPr>
          <w:r w:rsidRPr="00115DCB">
            <w:rPr>
              <w:rFonts w:cstheme="minorHAnsi"/>
              <w:color w:val="002060"/>
              <w:sz w:val="24"/>
              <w:szCs w:val="24"/>
            </w:rPr>
            <w:fldChar w:fldCharType="begin"/>
          </w:r>
          <w:r w:rsidR="00D313BF" w:rsidRPr="00115DCB">
            <w:rPr>
              <w:rFonts w:cstheme="minorHAnsi"/>
              <w:color w:val="002060"/>
              <w:sz w:val="24"/>
              <w:szCs w:val="24"/>
            </w:rPr>
            <w:instrText>TOC \o "1-3" \h \z \u</w:instrText>
          </w:r>
          <w:r w:rsidRPr="00115DCB">
            <w:rPr>
              <w:rFonts w:cstheme="minorHAnsi"/>
              <w:color w:val="002060"/>
              <w:sz w:val="24"/>
              <w:szCs w:val="24"/>
            </w:rPr>
            <w:fldChar w:fldCharType="separate"/>
          </w:r>
          <w:hyperlink w:anchor="_Toc155884455" w:history="1">
            <w:r w:rsidR="009623B8" w:rsidRPr="00115DCB">
              <w:rPr>
                <w:rStyle w:val="Hyperlink"/>
                <w:rFonts w:cstheme="minorHAnsi"/>
                <w:b/>
                <w:bCs/>
                <w:noProof/>
                <w:color w:val="002060"/>
                <w:sz w:val="24"/>
                <w:szCs w:val="24"/>
              </w:rPr>
              <w:t>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PREAMBUL, ABREVIERI ȘI GLOSAR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_Toc155884455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w:t>
            </w:r>
            <w:r w:rsidR="009623B8" w:rsidRPr="00115DCB">
              <w:rPr>
                <w:rFonts w:cstheme="minorHAnsi"/>
                <w:noProof/>
                <w:webHidden/>
                <w:color w:val="002060"/>
                <w:sz w:val="24"/>
                <w:szCs w:val="24"/>
              </w:rPr>
              <w:fldChar w:fldCharType="end"/>
            </w:r>
          </w:hyperlink>
        </w:p>
        <w:p w14:paraId="221DB252" w14:textId="7659BF39"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56" w:history="1">
            <w:r w:rsidR="009623B8" w:rsidRPr="00115DCB">
              <w:rPr>
                <w:rStyle w:val="Hyperlink"/>
                <w:iCs/>
                <w:color w:val="002060"/>
                <w:sz w:val="24"/>
                <w:szCs w:val="24"/>
              </w:rPr>
              <w:t>1.1.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Preambul</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_Toc155884456 \h </w:instrText>
            </w:r>
            <w:r w:rsidR="009623B8" w:rsidRPr="00115DCB">
              <w:rPr>
                <w:webHidden/>
                <w:sz w:val="24"/>
                <w:szCs w:val="24"/>
              </w:rPr>
            </w:r>
            <w:r w:rsidR="009623B8" w:rsidRPr="00115DCB">
              <w:rPr>
                <w:webHidden/>
                <w:sz w:val="24"/>
                <w:szCs w:val="24"/>
              </w:rPr>
              <w:fldChar w:fldCharType="separate"/>
            </w:r>
            <w:r w:rsidR="00C52C6D">
              <w:rPr>
                <w:webHidden/>
                <w:sz w:val="24"/>
                <w:szCs w:val="24"/>
              </w:rPr>
              <w:t>6</w:t>
            </w:r>
            <w:r w:rsidR="009623B8" w:rsidRPr="00115DCB">
              <w:rPr>
                <w:webHidden/>
                <w:sz w:val="24"/>
                <w:szCs w:val="24"/>
              </w:rPr>
              <w:fldChar w:fldCharType="end"/>
            </w:r>
          </w:hyperlink>
        </w:p>
        <w:p w14:paraId="684EB426" w14:textId="556BA4A2"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57" w:history="1">
            <w:r w:rsidR="009623B8" w:rsidRPr="00115DCB">
              <w:rPr>
                <w:rStyle w:val="Hyperlink"/>
                <w:iCs/>
                <w:color w:val="002060"/>
                <w:sz w:val="24"/>
                <w:szCs w:val="24"/>
              </w:rPr>
              <w:t>1.2.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Abrevieri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_Toc155884457 \h </w:instrText>
            </w:r>
            <w:r w:rsidR="009623B8" w:rsidRPr="00115DCB">
              <w:rPr>
                <w:webHidden/>
                <w:sz w:val="24"/>
                <w:szCs w:val="24"/>
              </w:rPr>
            </w:r>
            <w:r w:rsidR="009623B8" w:rsidRPr="00115DCB">
              <w:rPr>
                <w:webHidden/>
                <w:sz w:val="24"/>
                <w:szCs w:val="24"/>
              </w:rPr>
              <w:fldChar w:fldCharType="separate"/>
            </w:r>
            <w:r w:rsidR="00C52C6D">
              <w:rPr>
                <w:webHidden/>
                <w:sz w:val="24"/>
                <w:szCs w:val="24"/>
              </w:rPr>
              <w:t>7</w:t>
            </w:r>
            <w:r w:rsidR="009623B8" w:rsidRPr="00115DCB">
              <w:rPr>
                <w:webHidden/>
                <w:sz w:val="24"/>
                <w:szCs w:val="24"/>
              </w:rPr>
              <w:fldChar w:fldCharType="end"/>
            </w:r>
          </w:hyperlink>
        </w:p>
        <w:p w14:paraId="2E621722" w14:textId="60BF332D"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58" w:history="1">
            <w:r w:rsidR="009623B8" w:rsidRPr="00115DCB">
              <w:rPr>
                <w:rStyle w:val="Hyperlink"/>
                <w:iCs/>
                <w:color w:val="002060"/>
                <w:sz w:val="24"/>
                <w:szCs w:val="24"/>
              </w:rPr>
              <w:t>1.3.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Glosar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_Toc155884458 \h </w:instrText>
            </w:r>
            <w:r w:rsidR="009623B8" w:rsidRPr="00115DCB">
              <w:rPr>
                <w:webHidden/>
                <w:sz w:val="24"/>
                <w:szCs w:val="24"/>
              </w:rPr>
            </w:r>
            <w:r w:rsidR="009623B8" w:rsidRPr="00115DCB">
              <w:rPr>
                <w:webHidden/>
                <w:sz w:val="24"/>
                <w:szCs w:val="24"/>
              </w:rPr>
              <w:fldChar w:fldCharType="separate"/>
            </w:r>
            <w:r w:rsidR="00C52C6D">
              <w:rPr>
                <w:webHidden/>
                <w:sz w:val="24"/>
                <w:szCs w:val="24"/>
              </w:rPr>
              <w:t>8</w:t>
            </w:r>
            <w:r w:rsidR="009623B8" w:rsidRPr="00115DCB">
              <w:rPr>
                <w:webHidden/>
                <w:sz w:val="24"/>
                <w:szCs w:val="24"/>
              </w:rPr>
              <w:fldChar w:fldCharType="end"/>
            </w:r>
          </w:hyperlink>
        </w:p>
        <w:p w14:paraId="041E3A76" w14:textId="097658D9"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459" w:history="1">
            <w:r w:rsidR="009623B8" w:rsidRPr="00115DCB">
              <w:rPr>
                <w:rStyle w:val="Hyperlink"/>
                <w:rFonts w:cstheme="minorHAnsi"/>
                <w:b/>
                <w:bCs/>
                <w:noProof/>
                <w:color w:val="002060"/>
                <w:sz w:val="24"/>
                <w:szCs w:val="24"/>
              </w:rPr>
              <w:t>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ELEMENTE DE CONTEXT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_Toc155884459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11</w:t>
            </w:r>
            <w:r w:rsidR="009623B8" w:rsidRPr="00115DCB">
              <w:rPr>
                <w:rFonts w:cstheme="minorHAnsi"/>
                <w:noProof/>
                <w:webHidden/>
                <w:color w:val="002060"/>
                <w:sz w:val="24"/>
                <w:szCs w:val="24"/>
              </w:rPr>
              <w:fldChar w:fldCharType="end"/>
            </w:r>
          </w:hyperlink>
        </w:p>
        <w:p w14:paraId="16B582CF" w14:textId="27F7FE82"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0" w:history="1">
            <w:r w:rsidR="009623B8" w:rsidRPr="00115DCB">
              <w:rPr>
                <w:rStyle w:val="Hyperlink"/>
                <w:color w:val="002060"/>
                <w:sz w:val="24"/>
                <w:szCs w:val="24"/>
              </w:rPr>
              <w:t>2.1.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Informații generale Program</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_Toc155884460 \h </w:instrText>
            </w:r>
            <w:r w:rsidR="009623B8" w:rsidRPr="00115DCB">
              <w:rPr>
                <w:webHidden/>
                <w:sz w:val="24"/>
                <w:szCs w:val="24"/>
              </w:rPr>
            </w:r>
            <w:r w:rsidR="009623B8" w:rsidRPr="00115DCB">
              <w:rPr>
                <w:webHidden/>
                <w:sz w:val="24"/>
                <w:szCs w:val="24"/>
              </w:rPr>
              <w:fldChar w:fldCharType="separate"/>
            </w:r>
            <w:r w:rsidR="00C52C6D">
              <w:rPr>
                <w:webHidden/>
                <w:sz w:val="24"/>
                <w:szCs w:val="24"/>
              </w:rPr>
              <w:t>11</w:t>
            </w:r>
            <w:r w:rsidR="009623B8" w:rsidRPr="00115DCB">
              <w:rPr>
                <w:webHidden/>
                <w:sz w:val="24"/>
                <w:szCs w:val="24"/>
              </w:rPr>
              <w:fldChar w:fldCharType="end"/>
            </w:r>
          </w:hyperlink>
        </w:p>
        <w:p w14:paraId="4C67ECAE" w14:textId="39CE8DB2"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1" w:history="1">
            <w:r w:rsidR="009623B8" w:rsidRPr="00115DCB">
              <w:rPr>
                <w:rStyle w:val="Hyperlink"/>
                <w:color w:val="002060"/>
                <w:sz w:val="24"/>
                <w:szCs w:val="24"/>
              </w:rPr>
              <w:t>2.2.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Prioritate/ Fond/ Obiectiv de politică/ Obiectiv specific</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_Toc155884461 \h </w:instrText>
            </w:r>
            <w:r w:rsidR="009623B8" w:rsidRPr="00115DCB">
              <w:rPr>
                <w:webHidden/>
                <w:sz w:val="24"/>
                <w:szCs w:val="24"/>
              </w:rPr>
            </w:r>
            <w:r w:rsidR="009623B8" w:rsidRPr="00115DCB">
              <w:rPr>
                <w:webHidden/>
                <w:sz w:val="24"/>
                <w:szCs w:val="24"/>
              </w:rPr>
              <w:fldChar w:fldCharType="separate"/>
            </w:r>
            <w:r w:rsidR="00C52C6D">
              <w:rPr>
                <w:webHidden/>
                <w:sz w:val="24"/>
                <w:szCs w:val="24"/>
              </w:rPr>
              <w:t>12</w:t>
            </w:r>
            <w:r w:rsidR="009623B8" w:rsidRPr="00115DCB">
              <w:rPr>
                <w:webHidden/>
                <w:sz w:val="24"/>
                <w:szCs w:val="24"/>
              </w:rPr>
              <w:fldChar w:fldCharType="end"/>
            </w:r>
          </w:hyperlink>
        </w:p>
        <w:p w14:paraId="49EFB2DE" w14:textId="6C37F76D"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2" w:history="1">
            <w:r w:rsidR="009623B8" w:rsidRPr="00115DCB">
              <w:rPr>
                <w:rStyle w:val="Hyperlink"/>
                <w:color w:val="002060"/>
                <w:sz w:val="24"/>
                <w:szCs w:val="24"/>
              </w:rPr>
              <w:t>2.3.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Reglementări europene și naționale, cadrul strategic, documente programatice aplicabile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_Toc155884462 \h </w:instrText>
            </w:r>
            <w:r w:rsidR="009623B8" w:rsidRPr="00115DCB">
              <w:rPr>
                <w:webHidden/>
                <w:sz w:val="24"/>
                <w:szCs w:val="24"/>
              </w:rPr>
            </w:r>
            <w:r w:rsidR="009623B8" w:rsidRPr="00115DCB">
              <w:rPr>
                <w:webHidden/>
                <w:sz w:val="24"/>
                <w:szCs w:val="24"/>
              </w:rPr>
              <w:fldChar w:fldCharType="separate"/>
            </w:r>
            <w:r w:rsidR="00C52C6D">
              <w:rPr>
                <w:webHidden/>
                <w:sz w:val="24"/>
                <w:szCs w:val="24"/>
              </w:rPr>
              <w:t>13</w:t>
            </w:r>
            <w:r w:rsidR="009623B8" w:rsidRPr="00115DCB">
              <w:rPr>
                <w:webHidden/>
                <w:sz w:val="24"/>
                <w:szCs w:val="24"/>
              </w:rPr>
              <w:fldChar w:fldCharType="end"/>
            </w:r>
          </w:hyperlink>
        </w:p>
        <w:p w14:paraId="0BADB875" w14:textId="61729D95"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63" w:history="1">
            <w:r w:rsidR="009623B8" w:rsidRPr="00115DCB">
              <w:rPr>
                <w:rStyle w:val="Hyperlink"/>
                <w:rFonts w:cstheme="minorHAnsi"/>
                <w:b/>
                <w:bCs/>
                <w:noProof/>
                <w:color w:val="002060"/>
                <w:sz w:val="24"/>
                <w:szCs w:val="24"/>
              </w:rPr>
              <w:t>2.3.1.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Cadrul strategic relevant aplicabil</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_Toc155884463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13</w:t>
            </w:r>
            <w:r w:rsidR="009623B8" w:rsidRPr="00115DCB">
              <w:rPr>
                <w:rFonts w:cstheme="minorHAnsi"/>
                <w:noProof/>
                <w:webHidden/>
                <w:color w:val="002060"/>
                <w:sz w:val="24"/>
                <w:szCs w:val="24"/>
              </w:rPr>
              <w:fldChar w:fldCharType="end"/>
            </w:r>
          </w:hyperlink>
        </w:p>
        <w:p w14:paraId="228A10C3" w14:textId="7356FC38"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64" w:history="1">
            <w:r w:rsidR="009623B8" w:rsidRPr="00115DCB">
              <w:rPr>
                <w:rStyle w:val="Hyperlink"/>
                <w:rFonts w:cstheme="minorHAnsi"/>
                <w:b/>
                <w:bCs/>
                <w:noProof/>
                <w:color w:val="002060"/>
                <w:sz w:val="24"/>
                <w:szCs w:val="24"/>
              </w:rPr>
              <w:t>2.3.2.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Documente programatice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_Toc155884464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13</w:t>
            </w:r>
            <w:r w:rsidR="009623B8" w:rsidRPr="00115DCB">
              <w:rPr>
                <w:rFonts w:cstheme="minorHAnsi"/>
                <w:noProof/>
                <w:webHidden/>
                <w:color w:val="002060"/>
                <w:sz w:val="24"/>
                <w:szCs w:val="24"/>
              </w:rPr>
              <w:fldChar w:fldCharType="end"/>
            </w:r>
          </w:hyperlink>
        </w:p>
        <w:p w14:paraId="25B1BB6B" w14:textId="6A421ABD"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65" w:history="1">
            <w:r w:rsidR="009623B8" w:rsidRPr="00115DCB">
              <w:rPr>
                <w:rStyle w:val="Hyperlink"/>
                <w:rFonts w:cstheme="minorHAnsi"/>
                <w:b/>
                <w:bCs/>
                <w:noProof/>
                <w:color w:val="002060"/>
                <w:sz w:val="24"/>
                <w:szCs w:val="24"/>
              </w:rPr>
              <w:t>2.3.3. Cadrul legislativ general aplicabil</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_Toc155884465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13</w:t>
            </w:r>
            <w:r w:rsidR="009623B8" w:rsidRPr="00115DCB">
              <w:rPr>
                <w:rFonts w:cstheme="minorHAnsi"/>
                <w:noProof/>
                <w:webHidden/>
                <w:color w:val="002060"/>
                <w:sz w:val="24"/>
                <w:szCs w:val="24"/>
              </w:rPr>
              <w:fldChar w:fldCharType="end"/>
            </w:r>
          </w:hyperlink>
        </w:p>
        <w:p w14:paraId="2E6FC2A7" w14:textId="3AF9B507"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466" w:history="1">
            <w:r w:rsidR="009623B8" w:rsidRPr="00115DCB">
              <w:rPr>
                <w:rStyle w:val="Hyperlink"/>
                <w:rFonts w:cstheme="minorHAnsi"/>
                <w:b/>
                <w:bCs/>
                <w:noProof/>
                <w:color w:val="002060"/>
                <w:sz w:val="24"/>
                <w:szCs w:val="24"/>
              </w:rPr>
              <w:t>3. ASPECTE SPECIFICE APELULUI DE PROIECTE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_Toc155884466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16</w:t>
            </w:r>
            <w:r w:rsidR="009623B8" w:rsidRPr="00115DCB">
              <w:rPr>
                <w:rFonts w:cstheme="minorHAnsi"/>
                <w:noProof/>
                <w:webHidden/>
                <w:color w:val="002060"/>
                <w:sz w:val="24"/>
                <w:szCs w:val="24"/>
              </w:rPr>
              <w:fldChar w:fldCharType="end"/>
            </w:r>
          </w:hyperlink>
        </w:p>
        <w:p w14:paraId="108B3EC9" w14:textId="33F3612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7" w:history="1">
            <w:r w:rsidR="009623B8" w:rsidRPr="00115DCB">
              <w:rPr>
                <w:rStyle w:val="Hyperlink"/>
                <w:color w:val="002060"/>
                <w:sz w:val="24"/>
                <w:szCs w:val="24"/>
              </w:rPr>
              <w:t>3.1 Tipul de apel</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_Toc155884467 \h </w:instrText>
            </w:r>
            <w:r w:rsidR="009623B8" w:rsidRPr="00115DCB">
              <w:rPr>
                <w:webHidden/>
                <w:sz w:val="24"/>
                <w:szCs w:val="24"/>
              </w:rPr>
            </w:r>
            <w:r w:rsidR="009623B8" w:rsidRPr="00115DCB">
              <w:rPr>
                <w:webHidden/>
                <w:sz w:val="24"/>
                <w:szCs w:val="24"/>
              </w:rPr>
              <w:fldChar w:fldCharType="separate"/>
            </w:r>
            <w:r w:rsidR="00C52C6D">
              <w:rPr>
                <w:webHidden/>
                <w:sz w:val="24"/>
                <w:szCs w:val="24"/>
              </w:rPr>
              <w:t>16</w:t>
            </w:r>
            <w:r w:rsidR="009623B8" w:rsidRPr="00115DCB">
              <w:rPr>
                <w:webHidden/>
                <w:sz w:val="24"/>
                <w:szCs w:val="24"/>
              </w:rPr>
              <w:fldChar w:fldCharType="end"/>
            </w:r>
          </w:hyperlink>
        </w:p>
        <w:p w14:paraId="48F46EC0" w14:textId="0D8801F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8" w:history="1">
            <w:r w:rsidR="009623B8" w:rsidRPr="00115DCB">
              <w:rPr>
                <w:rStyle w:val="Hyperlink"/>
                <w:color w:val="002060"/>
                <w:sz w:val="24"/>
                <w:szCs w:val="24"/>
              </w:rPr>
              <w:t>3.2. Forma de sprijin (granturi; instrumentele financiare; premii)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_Toc155884468 \h </w:instrText>
            </w:r>
            <w:r w:rsidR="009623B8" w:rsidRPr="00115DCB">
              <w:rPr>
                <w:webHidden/>
                <w:sz w:val="24"/>
                <w:szCs w:val="24"/>
              </w:rPr>
            </w:r>
            <w:r w:rsidR="009623B8" w:rsidRPr="00115DCB">
              <w:rPr>
                <w:webHidden/>
                <w:sz w:val="24"/>
                <w:szCs w:val="24"/>
              </w:rPr>
              <w:fldChar w:fldCharType="separate"/>
            </w:r>
            <w:r w:rsidR="00C52C6D">
              <w:rPr>
                <w:webHidden/>
                <w:sz w:val="24"/>
                <w:szCs w:val="24"/>
              </w:rPr>
              <w:t>16</w:t>
            </w:r>
            <w:r w:rsidR="009623B8" w:rsidRPr="00115DCB">
              <w:rPr>
                <w:webHidden/>
                <w:sz w:val="24"/>
                <w:szCs w:val="24"/>
              </w:rPr>
              <w:fldChar w:fldCharType="end"/>
            </w:r>
          </w:hyperlink>
        </w:p>
        <w:p w14:paraId="64498B66" w14:textId="17D35CB0"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69" w:history="1">
            <w:r w:rsidR="009623B8" w:rsidRPr="00115DCB">
              <w:rPr>
                <w:rStyle w:val="Hyperlink"/>
                <w:color w:val="002060"/>
                <w:sz w:val="24"/>
                <w:szCs w:val="24"/>
              </w:rPr>
              <w:t>3.3. Bugetul alocat apelului de proiecte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_Toc155884469 \h </w:instrText>
            </w:r>
            <w:r w:rsidR="009623B8" w:rsidRPr="00115DCB">
              <w:rPr>
                <w:webHidden/>
                <w:sz w:val="24"/>
                <w:szCs w:val="24"/>
              </w:rPr>
            </w:r>
            <w:r w:rsidR="009623B8" w:rsidRPr="00115DCB">
              <w:rPr>
                <w:webHidden/>
                <w:sz w:val="24"/>
                <w:szCs w:val="24"/>
              </w:rPr>
              <w:fldChar w:fldCharType="separate"/>
            </w:r>
            <w:r w:rsidR="00C52C6D">
              <w:rPr>
                <w:webHidden/>
                <w:sz w:val="24"/>
                <w:szCs w:val="24"/>
              </w:rPr>
              <w:t>16</w:t>
            </w:r>
            <w:r w:rsidR="009623B8" w:rsidRPr="00115DCB">
              <w:rPr>
                <w:webHidden/>
                <w:sz w:val="24"/>
                <w:szCs w:val="24"/>
              </w:rPr>
              <w:fldChar w:fldCharType="end"/>
            </w:r>
          </w:hyperlink>
        </w:p>
        <w:p w14:paraId="7475A51D" w14:textId="2B333DD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0" w:history="1">
            <w:r w:rsidR="009623B8" w:rsidRPr="00115DCB">
              <w:rPr>
                <w:rStyle w:val="Hyperlink"/>
                <w:color w:val="002060"/>
                <w:sz w:val="24"/>
                <w:szCs w:val="24"/>
              </w:rPr>
              <w:t>3.4. Rata de cofinanțare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_Toc155884470 \h </w:instrText>
            </w:r>
            <w:r w:rsidR="009623B8" w:rsidRPr="00115DCB">
              <w:rPr>
                <w:webHidden/>
                <w:sz w:val="24"/>
                <w:szCs w:val="24"/>
              </w:rPr>
            </w:r>
            <w:r w:rsidR="009623B8" w:rsidRPr="00115DCB">
              <w:rPr>
                <w:webHidden/>
                <w:sz w:val="24"/>
                <w:szCs w:val="24"/>
              </w:rPr>
              <w:fldChar w:fldCharType="separate"/>
            </w:r>
            <w:r w:rsidR="00C52C6D">
              <w:rPr>
                <w:webHidden/>
                <w:sz w:val="24"/>
                <w:szCs w:val="24"/>
              </w:rPr>
              <w:t>17</w:t>
            </w:r>
            <w:r w:rsidR="009623B8" w:rsidRPr="00115DCB">
              <w:rPr>
                <w:webHidden/>
                <w:sz w:val="24"/>
                <w:szCs w:val="24"/>
              </w:rPr>
              <w:fldChar w:fldCharType="end"/>
            </w:r>
          </w:hyperlink>
        </w:p>
        <w:p w14:paraId="604C3A4D" w14:textId="6178F069"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1" w:history="1">
            <w:r w:rsidR="009623B8" w:rsidRPr="00115DCB">
              <w:rPr>
                <w:rStyle w:val="Hyperlink"/>
                <w:color w:val="002060"/>
                <w:sz w:val="24"/>
                <w:szCs w:val="24"/>
              </w:rPr>
              <w:t>3.5. Zona/zonele geografică(e) vizată(e) de apelul de proiecte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_Toc155884471 \h </w:instrText>
            </w:r>
            <w:r w:rsidR="009623B8" w:rsidRPr="00115DCB">
              <w:rPr>
                <w:webHidden/>
                <w:sz w:val="24"/>
                <w:szCs w:val="24"/>
              </w:rPr>
            </w:r>
            <w:r w:rsidR="009623B8" w:rsidRPr="00115DCB">
              <w:rPr>
                <w:webHidden/>
                <w:sz w:val="24"/>
                <w:szCs w:val="24"/>
              </w:rPr>
              <w:fldChar w:fldCharType="separate"/>
            </w:r>
            <w:r w:rsidR="00C52C6D">
              <w:rPr>
                <w:webHidden/>
                <w:sz w:val="24"/>
                <w:szCs w:val="24"/>
              </w:rPr>
              <w:t>17</w:t>
            </w:r>
            <w:r w:rsidR="009623B8" w:rsidRPr="00115DCB">
              <w:rPr>
                <w:webHidden/>
                <w:sz w:val="24"/>
                <w:szCs w:val="24"/>
              </w:rPr>
              <w:fldChar w:fldCharType="end"/>
            </w:r>
          </w:hyperlink>
        </w:p>
        <w:p w14:paraId="6765840C" w14:textId="1785FBCD"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2" w:history="1">
            <w:r w:rsidR="009623B8" w:rsidRPr="00115DCB">
              <w:rPr>
                <w:rStyle w:val="Hyperlink"/>
                <w:color w:val="002060"/>
                <w:sz w:val="24"/>
                <w:szCs w:val="24"/>
              </w:rPr>
              <w:t>3.6. Acțiuni sprijinite în cadrul apelului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_Toc155884472 \h </w:instrText>
            </w:r>
            <w:r w:rsidR="009623B8" w:rsidRPr="00115DCB">
              <w:rPr>
                <w:webHidden/>
                <w:sz w:val="24"/>
                <w:szCs w:val="24"/>
              </w:rPr>
            </w:r>
            <w:r w:rsidR="009623B8" w:rsidRPr="00115DCB">
              <w:rPr>
                <w:webHidden/>
                <w:sz w:val="24"/>
                <w:szCs w:val="24"/>
              </w:rPr>
              <w:fldChar w:fldCharType="separate"/>
            </w:r>
            <w:r w:rsidR="00C52C6D">
              <w:rPr>
                <w:webHidden/>
                <w:sz w:val="24"/>
                <w:szCs w:val="24"/>
              </w:rPr>
              <w:t>17</w:t>
            </w:r>
            <w:r w:rsidR="009623B8" w:rsidRPr="00115DCB">
              <w:rPr>
                <w:webHidden/>
                <w:sz w:val="24"/>
                <w:szCs w:val="24"/>
              </w:rPr>
              <w:fldChar w:fldCharType="end"/>
            </w:r>
          </w:hyperlink>
        </w:p>
        <w:p w14:paraId="3C87A5AA" w14:textId="17B57BC6"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3" w:history="1">
            <w:r w:rsidR="009623B8" w:rsidRPr="00115DCB">
              <w:rPr>
                <w:rStyle w:val="Hyperlink"/>
                <w:color w:val="002060"/>
                <w:sz w:val="24"/>
                <w:szCs w:val="24"/>
              </w:rPr>
              <w:t>3.7. Grup țintă vizat de apelul de proiecte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_Toc155884473 \h </w:instrText>
            </w:r>
            <w:r w:rsidR="009623B8" w:rsidRPr="00115DCB">
              <w:rPr>
                <w:webHidden/>
                <w:sz w:val="24"/>
                <w:szCs w:val="24"/>
              </w:rPr>
            </w:r>
            <w:r w:rsidR="009623B8" w:rsidRPr="00115DCB">
              <w:rPr>
                <w:webHidden/>
                <w:sz w:val="24"/>
                <w:szCs w:val="24"/>
              </w:rPr>
              <w:fldChar w:fldCharType="separate"/>
            </w:r>
            <w:r w:rsidR="00C52C6D">
              <w:rPr>
                <w:webHidden/>
                <w:sz w:val="24"/>
                <w:szCs w:val="24"/>
              </w:rPr>
              <w:t>18</w:t>
            </w:r>
            <w:r w:rsidR="009623B8" w:rsidRPr="00115DCB">
              <w:rPr>
                <w:webHidden/>
                <w:sz w:val="24"/>
                <w:szCs w:val="24"/>
              </w:rPr>
              <w:fldChar w:fldCharType="end"/>
            </w:r>
          </w:hyperlink>
        </w:p>
        <w:p w14:paraId="3AEB346A" w14:textId="23ADA906"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4" w:history="1">
            <w:r w:rsidR="009623B8" w:rsidRPr="00115DCB">
              <w:rPr>
                <w:rStyle w:val="Hyperlink"/>
                <w:color w:val="002060"/>
                <w:sz w:val="24"/>
                <w:szCs w:val="24"/>
              </w:rPr>
              <w:t>3.8. Indicatori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_Toc155884474 \h </w:instrText>
            </w:r>
            <w:r w:rsidR="009623B8" w:rsidRPr="00115DCB">
              <w:rPr>
                <w:webHidden/>
                <w:sz w:val="24"/>
                <w:szCs w:val="24"/>
              </w:rPr>
            </w:r>
            <w:r w:rsidR="009623B8" w:rsidRPr="00115DCB">
              <w:rPr>
                <w:webHidden/>
                <w:sz w:val="24"/>
                <w:szCs w:val="24"/>
              </w:rPr>
              <w:fldChar w:fldCharType="separate"/>
            </w:r>
            <w:r w:rsidR="00C52C6D">
              <w:rPr>
                <w:webHidden/>
                <w:sz w:val="24"/>
                <w:szCs w:val="24"/>
              </w:rPr>
              <w:t>25</w:t>
            </w:r>
            <w:r w:rsidR="009623B8" w:rsidRPr="00115DCB">
              <w:rPr>
                <w:webHidden/>
                <w:sz w:val="24"/>
                <w:szCs w:val="24"/>
              </w:rPr>
              <w:fldChar w:fldCharType="end"/>
            </w:r>
          </w:hyperlink>
        </w:p>
        <w:p w14:paraId="6C468F30" w14:textId="440243AB"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75" w:history="1">
            <w:r w:rsidR="009623B8" w:rsidRPr="00115DCB">
              <w:rPr>
                <w:rStyle w:val="Hyperlink"/>
                <w:rFonts w:cstheme="minorHAnsi"/>
                <w:b/>
                <w:bCs/>
                <w:noProof/>
                <w:color w:val="002060"/>
                <w:sz w:val="24"/>
                <w:szCs w:val="24"/>
              </w:rPr>
              <w:t>3.8.1. Indicatori de realizare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_Toc155884475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25</w:t>
            </w:r>
            <w:r w:rsidR="009623B8" w:rsidRPr="00115DCB">
              <w:rPr>
                <w:rFonts w:cstheme="minorHAnsi"/>
                <w:noProof/>
                <w:webHidden/>
                <w:color w:val="002060"/>
                <w:sz w:val="24"/>
                <w:szCs w:val="24"/>
              </w:rPr>
              <w:fldChar w:fldCharType="end"/>
            </w:r>
          </w:hyperlink>
        </w:p>
        <w:p w14:paraId="69F0059E" w14:textId="3D1CF681"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76" w:history="1">
            <w:r w:rsidR="009623B8" w:rsidRPr="00115DCB">
              <w:rPr>
                <w:rStyle w:val="Hyperlink"/>
                <w:rFonts w:cstheme="minorHAnsi"/>
                <w:b/>
                <w:bCs/>
                <w:noProof/>
                <w:color w:val="002060"/>
                <w:sz w:val="24"/>
                <w:szCs w:val="24"/>
              </w:rPr>
              <w:t>3.8.2. Indicatori de rezultat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_Toc155884476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26</w:t>
            </w:r>
            <w:r w:rsidR="009623B8" w:rsidRPr="00115DCB">
              <w:rPr>
                <w:rFonts w:cstheme="minorHAnsi"/>
                <w:noProof/>
                <w:webHidden/>
                <w:color w:val="002060"/>
                <w:sz w:val="24"/>
                <w:szCs w:val="24"/>
              </w:rPr>
              <w:fldChar w:fldCharType="end"/>
            </w:r>
          </w:hyperlink>
        </w:p>
        <w:p w14:paraId="38146EDE" w14:textId="23722DCA"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77" w:history="1">
            <w:r w:rsidR="009623B8" w:rsidRPr="00115DCB">
              <w:rPr>
                <w:rStyle w:val="Hyperlink"/>
                <w:rFonts w:cstheme="minorHAnsi"/>
                <w:b/>
                <w:bCs/>
                <w:noProof/>
                <w:color w:val="002060"/>
                <w:sz w:val="24"/>
                <w:szCs w:val="24"/>
              </w:rPr>
              <w:t xml:space="preserve">3.8.3. Indicatori suplimentari specifici apelului de proiecte </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dacă este cazul</w:t>
            </w:r>
            <w:r w:rsidR="009623B8" w:rsidRPr="00115DCB">
              <w:rPr>
                <w:rStyle w:val="Hyperlink"/>
                <w:rFonts w:cstheme="minorHAnsi"/>
                <w:noProof/>
                <w:color w:val="002060"/>
                <w:sz w:val="24"/>
                <w:szCs w:val="24"/>
              </w:rPr>
              <w: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_Toc155884477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27</w:t>
            </w:r>
            <w:r w:rsidR="009623B8" w:rsidRPr="00115DCB">
              <w:rPr>
                <w:rFonts w:cstheme="minorHAnsi"/>
                <w:noProof/>
                <w:webHidden/>
                <w:color w:val="002060"/>
                <w:sz w:val="24"/>
                <w:szCs w:val="24"/>
              </w:rPr>
              <w:fldChar w:fldCharType="end"/>
            </w:r>
          </w:hyperlink>
        </w:p>
        <w:p w14:paraId="02EE06C8" w14:textId="10C55093"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8" w:history="1">
            <w:r w:rsidR="009623B8" w:rsidRPr="00115DCB">
              <w:rPr>
                <w:rStyle w:val="Hyperlink"/>
                <w:color w:val="002060"/>
                <w:sz w:val="24"/>
                <w:szCs w:val="24"/>
              </w:rPr>
              <w:t>3.9. Rezultatele așteptate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_Toc155884478 \h </w:instrText>
            </w:r>
            <w:r w:rsidR="009623B8" w:rsidRPr="00115DCB">
              <w:rPr>
                <w:webHidden/>
                <w:sz w:val="24"/>
                <w:szCs w:val="24"/>
              </w:rPr>
            </w:r>
            <w:r w:rsidR="009623B8" w:rsidRPr="00115DCB">
              <w:rPr>
                <w:webHidden/>
                <w:sz w:val="24"/>
                <w:szCs w:val="24"/>
              </w:rPr>
              <w:fldChar w:fldCharType="separate"/>
            </w:r>
            <w:r w:rsidR="00C52C6D">
              <w:rPr>
                <w:webHidden/>
                <w:sz w:val="24"/>
                <w:szCs w:val="24"/>
              </w:rPr>
              <w:t>27</w:t>
            </w:r>
            <w:r w:rsidR="009623B8" w:rsidRPr="00115DCB">
              <w:rPr>
                <w:webHidden/>
                <w:sz w:val="24"/>
                <w:szCs w:val="24"/>
              </w:rPr>
              <w:fldChar w:fldCharType="end"/>
            </w:r>
          </w:hyperlink>
        </w:p>
        <w:p w14:paraId="0086C8C1" w14:textId="27B9D083"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79" w:history="1">
            <w:r w:rsidR="009623B8" w:rsidRPr="00115DCB">
              <w:rPr>
                <w:rStyle w:val="Hyperlink"/>
                <w:color w:val="002060"/>
                <w:sz w:val="24"/>
                <w:szCs w:val="24"/>
              </w:rPr>
              <w:t>3.10. Operațiune de importanță strategică</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_Toc155884479 \h </w:instrText>
            </w:r>
            <w:r w:rsidR="009623B8" w:rsidRPr="00115DCB">
              <w:rPr>
                <w:webHidden/>
                <w:sz w:val="24"/>
                <w:szCs w:val="24"/>
              </w:rPr>
            </w:r>
            <w:r w:rsidR="009623B8" w:rsidRPr="00115DCB">
              <w:rPr>
                <w:webHidden/>
                <w:sz w:val="24"/>
                <w:szCs w:val="24"/>
              </w:rPr>
              <w:fldChar w:fldCharType="separate"/>
            </w:r>
            <w:r w:rsidR="00C52C6D">
              <w:rPr>
                <w:webHidden/>
                <w:sz w:val="24"/>
                <w:szCs w:val="24"/>
              </w:rPr>
              <w:t>27</w:t>
            </w:r>
            <w:r w:rsidR="009623B8" w:rsidRPr="00115DCB">
              <w:rPr>
                <w:webHidden/>
                <w:sz w:val="24"/>
                <w:szCs w:val="24"/>
              </w:rPr>
              <w:fldChar w:fldCharType="end"/>
            </w:r>
          </w:hyperlink>
        </w:p>
        <w:p w14:paraId="4DD03A07" w14:textId="559AE3E9"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0" w:history="1">
            <w:r w:rsidR="009623B8" w:rsidRPr="00115DCB">
              <w:rPr>
                <w:rStyle w:val="Hyperlink"/>
                <w:color w:val="002060"/>
                <w:sz w:val="24"/>
                <w:szCs w:val="24"/>
              </w:rPr>
              <w:t>3.11. Investiții teritoriale integrate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_Toc155884480 \h </w:instrText>
            </w:r>
            <w:r w:rsidR="009623B8" w:rsidRPr="00115DCB">
              <w:rPr>
                <w:webHidden/>
                <w:sz w:val="24"/>
                <w:szCs w:val="24"/>
              </w:rPr>
            </w:r>
            <w:r w:rsidR="009623B8" w:rsidRPr="00115DCB">
              <w:rPr>
                <w:webHidden/>
                <w:sz w:val="24"/>
                <w:szCs w:val="24"/>
              </w:rPr>
              <w:fldChar w:fldCharType="separate"/>
            </w:r>
            <w:r w:rsidR="00C52C6D">
              <w:rPr>
                <w:webHidden/>
                <w:sz w:val="24"/>
                <w:szCs w:val="24"/>
              </w:rPr>
              <w:t>28</w:t>
            </w:r>
            <w:r w:rsidR="009623B8" w:rsidRPr="00115DCB">
              <w:rPr>
                <w:webHidden/>
                <w:sz w:val="24"/>
                <w:szCs w:val="24"/>
              </w:rPr>
              <w:fldChar w:fldCharType="end"/>
            </w:r>
          </w:hyperlink>
        </w:p>
        <w:p w14:paraId="484F0BEF" w14:textId="01A20041"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1" w:history="1">
            <w:r w:rsidR="009623B8" w:rsidRPr="00115DCB">
              <w:rPr>
                <w:rStyle w:val="Hyperlink"/>
                <w:color w:val="002060"/>
                <w:sz w:val="24"/>
                <w:szCs w:val="24"/>
              </w:rPr>
              <w:t>3.12. Dezvoltare locală plasată sub responsabilitatea comunității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_Toc155884481 \h </w:instrText>
            </w:r>
            <w:r w:rsidR="009623B8" w:rsidRPr="00115DCB">
              <w:rPr>
                <w:webHidden/>
                <w:sz w:val="24"/>
                <w:szCs w:val="24"/>
              </w:rPr>
            </w:r>
            <w:r w:rsidR="009623B8" w:rsidRPr="00115DCB">
              <w:rPr>
                <w:webHidden/>
                <w:sz w:val="24"/>
                <w:szCs w:val="24"/>
              </w:rPr>
              <w:fldChar w:fldCharType="separate"/>
            </w:r>
            <w:r w:rsidR="00C52C6D">
              <w:rPr>
                <w:webHidden/>
                <w:sz w:val="24"/>
                <w:szCs w:val="24"/>
              </w:rPr>
              <w:t>28</w:t>
            </w:r>
            <w:r w:rsidR="009623B8" w:rsidRPr="00115DCB">
              <w:rPr>
                <w:webHidden/>
                <w:sz w:val="24"/>
                <w:szCs w:val="24"/>
              </w:rPr>
              <w:fldChar w:fldCharType="end"/>
            </w:r>
          </w:hyperlink>
        </w:p>
        <w:p w14:paraId="1B899E0D" w14:textId="2A1546AF"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2" w:history="1">
            <w:r w:rsidR="009623B8" w:rsidRPr="00115DCB">
              <w:rPr>
                <w:rStyle w:val="Hyperlink"/>
                <w:color w:val="002060"/>
                <w:sz w:val="24"/>
                <w:szCs w:val="24"/>
              </w:rPr>
              <w:t>3.13. Reguli privind ajutorul de stat</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_Toc155884482 \h </w:instrText>
            </w:r>
            <w:r w:rsidR="009623B8" w:rsidRPr="00115DCB">
              <w:rPr>
                <w:webHidden/>
                <w:sz w:val="24"/>
                <w:szCs w:val="24"/>
              </w:rPr>
            </w:r>
            <w:r w:rsidR="009623B8" w:rsidRPr="00115DCB">
              <w:rPr>
                <w:webHidden/>
                <w:sz w:val="24"/>
                <w:szCs w:val="24"/>
              </w:rPr>
              <w:fldChar w:fldCharType="separate"/>
            </w:r>
            <w:r w:rsidR="00C52C6D">
              <w:rPr>
                <w:webHidden/>
                <w:sz w:val="24"/>
                <w:szCs w:val="24"/>
              </w:rPr>
              <w:t>28</w:t>
            </w:r>
            <w:r w:rsidR="009623B8" w:rsidRPr="00115DCB">
              <w:rPr>
                <w:webHidden/>
                <w:sz w:val="24"/>
                <w:szCs w:val="24"/>
              </w:rPr>
              <w:fldChar w:fldCharType="end"/>
            </w:r>
          </w:hyperlink>
        </w:p>
        <w:p w14:paraId="0981247B" w14:textId="3CBF457C"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3" w:history="1">
            <w:r w:rsidR="009623B8" w:rsidRPr="00115DCB">
              <w:rPr>
                <w:rStyle w:val="Hyperlink"/>
                <w:color w:val="002060"/>
                <w:sz w:val="24"/>
                <w:szCs w:val="24"/>
              </w:rPr>
              <w:t>3.14. Reguli privind instrumentele financiare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_Toc155884483 \h </w:instrText>
            </w:r>
            <w:r w:rsidR="009623B8" w:rsidRPr="00115DCB">
              <w:rPr>
                <w:webHidden/>
                <w:sz w:val="24"/>
                <w:szCs w:val="24"/>
              </w:rPr>
            </w:r>
            <w:r w:rsidR="009623B8" w:rsidRPr="00115DCB">
              <w:rPr>
                <w:webHidden/>
                <w:sz w:val="24"/>
                <w:szCs w:val="24"/>
              </w:rPr>
              <w:fldChar w:fldCharType="separate"/>
            </w:r>
            <w:r w:rsidR="00C52C6D">
              <w:rPr>
                <w:webHidden/>
                <w:sz w:val="24"/>
                <w:szCs w:val="24"/>
              </w:rPr>
              <w:t>29</w:t>
            </w:r>
            <w:r w:rsidR="009623B8" w:rsidRPr="00115DCB">
              <w:rPr>
                <w:webHidden/>
                <w:sz w:val="24"/>
                <w:szCs w:val="24"/>
              </w:rPr>
              <w:fldChar w:fldCharType="end"/>
            </w:r>
          </w:hyperlink>
        </w:p>
        <w:p w14:paraId="3A61284C" w14:textId="023462D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4" w:history="1">
            <w:r w:rsidR="009623B8" w:rsidRPr="00115DCB">
              <w:rPr>
                <w:rStyle w:val="Hyperlink"/>
                <w:color w:val="002060"/>
                <w:sz w:val="24"/>
                <w:szCs w:val="24"/>
              </w:rPr>
              <w:t>3.15. Acțiuni interregionale, transfrontaliere și transnaționale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_Toc155884484 \h </w:instrText>
            </w:r>
            <w:r w:rsidR="009623B8" w:rsidRPr="00115DCB">
              <w:rPr>
                <w:webHidden/>
                <w:sz w:val="24"/>
                <w:szCs w:val="24"/>
              </w:rPr>
            </w:r>
            <w:r w:rsidR="009623B8" w:rsidRPr="00115DCB">
              <w:rPr>
                <w:webHidden/>
                <w:sz w:val="24"/>
                <w:szCs w:val="24"/>
              </w:rPr>
              <w:fldChar w:fldCharType="separate"/>
            </w:r>
            <w:r w:rsidR="00C52C6D">
              <w:rPr>
                <w:webHidden/>
                <w:sz w:val="24"/>
                <w:szCs w:val="24"/>
              </w:rPr>
              <w:t>29</w:t>
            </w:r>
            <w:r w:rsidR="009623B8" w:rsidRPr="00115DCB">
              <w:rPr>
                <w:webHidden/>
                <w:sz w:val="24"/>
                <w:szCs w:val="24"/>
              </w:rPr>
              <w:fldChar w:fldCharType="end"/>
            </w:r>
          </w:hyperlink>
        </w:p>
        <w:p w14:paraId="3C53CC7E" w14:textId="2B1393D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5" w:history="1">
            <w:r w:rsidR="009623B8" w:rsidRPr="00115DCB">
              <w:rPr>
                <w:rStyle w:val="Hyperlink"/>
                <w:color w:val="002060"/>
                <w:sz w:val="24"/>
                <w:szCs w:val="24"/>
              </w:rPr>
              <w:t>3.16. Principii orizontale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_Toc155884485 \h </w:instrText>
            </w:r>
            <w:r w:rsidR="009623B8" w:rsidRPr="00115DCB">
              <w:rPr>
                <w:webHidden/>
                <w:sz w:val="24"/>
                <w:szCs w:val="24"/>
              </w:rPr>
            </w:r>
            <w:r w:rsidR="009623B8" w:rsidRPr="00115DCB">
              <w:rPr>
                <w:webHidden/>
                <w:sz w:val="24"/>
                <w:szCs w:val="24"/>
              </w:rPr>
              <w:fldChar w:fldCharType="separate"/>
            </w:r>
            <w:r w:rsidR="00C52C6D">
              <w:rPr>
                <w:webHidden/>
                <w:sz w:val="24"/>
                <w:szCs w:val="24"/>
              </w:rPr>
              <w:t>29</w:t>
            </w:r>
            <w:r w:rsidR="009623B8" w:rsidRPr="00115DCB">
              <w:rPr>
                <w:webHidden/>
                <w:sz w:val="24"/>
                <w:szCs w:val="24"/>
              </w:rPr>
              <w:fldChar w:fldCharType="end"/>
            </w:r>
          </w:hyperlink>
        </w:p>
        <w:p w14:paraId="75D8D24A" w14:textId="0D68EC79"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6" w:history="1">
            <w:r w:rsidR="009623B8" w:rsidRPr="00115DCB">
              <w:rPr>
                <w:rStyle w:val="Hyperlink"/>
                <w:color w:val="002060"/>
                <w:sz w:val="24"/>
                <w:szCs w:val="24"/>
              </w:rPr>
              <w:t>3.17. Aspecte de mediu (inclusiv aplicarea Directivei 2011/92/UE a Parlamentului European și a Consiliului). Aplicarea principiului  DNSH. Imunizarea la schimbările climatice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_Toc155884486 \h </w:instrText>
            </w:r>
            <w:r w:rsidR="009623B8" w:rsidRPr="00115DCB">
              <w:rPr>
                <w:webHidden/>
                <w:sz w:val="24"/>
                <w:szCs w:val="24"/>
              </w:rPr>
            </w:r>
            <w:r w:rsidR="009623B8" w:rsidRPr="00115DCB">
              <w:rPr>
                <w:webHidden/>
                <w:sz w:val="24"/>
                <w:szCs w:val="24"/>
              </w:rPr>
              <w:fldChar w:fldCharType="separate"/>
            </w:r>
            <w:r w:rsidR="00C52C6D">
              <w:rPr>
                <w:webHidden/>
                <w:sz w:val="24"/>
                <w:szCs w:val="24"/>
              </w:rPr>
              <w:t>29</w:t>
            </w:r>
            <w:r w:rsidR="009623B8" w:rsidRPr="00115DCB">
              <w:rPr>
                <w:webHidden/>
                <w:sz w:val="24"/>
                <w:szCs w:val="24"/>
              </w:rPr>
              <w:fldChar w:fldCharType="end"/>
            </w:r>
          </w:hyperlink>
        </w:p>
        <w:p w14:paraId="1A085CE4" w14:textId="1DAB3D0C"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7" w:history="1">
            <w:r w:rsidR="009623B8" w:rsidRPr="00115DCB">
              <w:rPr>
                <w:rStyle w:val="Hyperlink"/>
                <w:color w:val="002060"/>
                <w:sz w:val="24"/>
                <w:szCs w:val="24"/>
              </w:rPr>
              <w:t>3.18. Caracterul durabil al proiectului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_Toc155884487 \h </w:instrText>
            </w:r>
            <w:r w:rsidR="009623B8" w:rsidRPr="00115DCB">
              <w:rPr>
                <w:webHidden/>
                <w:sz w:val="24"/>
                <w:szCs w:val="24"/>
              </w:rPr>
            </w:r>
            <w:r w:rsidR="009623B8" w:rsidRPr="00115DCB">
              <w:rPr>
                <w:webHidden/>
                <w:sz w:val="24"/>
                <w:szCs w:val="24"/>
              </w:rPr>
              <w:fldChar w:fldCharType="separate"/>
            </w:r>
            <w:r w:rsidR="00C52C6D">
              <w:rPr>
                <w:webHidden/>
                <w:sz w:val="24"/>
                <w:szCs w:val="24"/>
              </w:rPr>
              <w:t>29</w:t>
            </w:r>
            <w:r w:rsidR="009623B8" w:rsidRPr="00115DCB">
              <w:rPr>
                <w:webHidden/>
                <w:sz w:val="24"/>
                <w:szCs w:val="24"/>
              </w:rPr>
              <w:fldChar w:fldCharType="end"/>
            </w:r>
          </w:hyperlink>
        </w:p>
        <w:p w14:paraId="4DE061FB" w14:textId="517EE323"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88" w:history="1">
            <w:r w:rsidR="009623B8" w:rsidRPr="00115DCB">
              <w:rPr>
                <w:rStyle w:val="Hyperlink"/>
                <w:color w:val="002060"/>
                <w:sz w:val="24"/>
                <w:szCs w:val="24"/>
              </w:rPr>
              <w:t>3.19. Acțiuni menite să garanteze egalitatea de șanse, de gen, incluziunea și nediscriminarea</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_Toc155884488 \h </w:instrText>
            </w:r>
            <w:r w:rsidR="009623B8" w:rsidRPr="00115DCB">
              <w:rPr>
                <w:webHidden/>
                <w:sz w:val="24"/>
                <w:szCs w:val="24"/>
              </w:rPr>
            </w:r>
            <w:r w:rsidR="009623B8" w:rsidRPr="00115DCB">
              <w:rPr>
                <w:webHidden/>
                <w:sz w:val="24"/>
                <w:szCs w:val="24"/>
              </w:rPr>
              <w:fldChar w:fldCharType="separate"/>
            </w:r>
            <w:r w:rsidR="00C52C6D">
              <w:rPr>
                <w:webHidden/>
                <w:sz w:val="24"/>
                <w:szCs w:val="24"/>
              </w:rPr>
              <w:t>30</w:t>
            </w:r>
            <w:r w:rsidR="009623B8" w:rsidRPr="00115DCB">
              <w:rPr>
                <w:webHidden/>
                <w:sz w:val="24"/>
                <w:szCs w:val="24"/>
              </w:rPr>
              <w:fldChar w:fldCharType="end"/>
            </w:r>
          </w:hyperlink>
        </w:p>
        <w:p w14:paraId="341BBB24" w14:textId="2822C4C2"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89" w:history="1">
            <w:r w:rsidR="009623B8" w:rsidRPr="00115DCB">
              <w:rPr>
                <w:rStyle w:val="Hyperlink"/>
                <w:rFonts w:cstheme="minorHAnsi"/>
                <w:b/>
                <w:bCs/>
                <w:noProof/>
                <w:color w:val="002060"/>
                <w:sz w:val="24"/>
                <w:szCs w:val="24"/>
              </w:rPr>
              <w:t>3.19.1. Egalitatea de șanse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_Toc155884489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30</w:t>
            </w:r>
            <w:r w:rsidR="009623B8" w:rsidRPr="00115DCB">
              <w:rPr>
                <w:rFonts w:cstheme="minorHAnsi"/>
                <w:noProof/>
                <w:webHidden/>
                <w:color w:val="002060"/>
                <w:sz w:val="24"/>
                <w:szCs w:val="24"/>
              </w:rPr>
              <w:fldChar w:fldCharType="end"/>
            </w:r>
          </w:hyperlink>
        </w:p>
        <w:p w14:paraId="26E72F91" w14:textId="1AF72523"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90" w:history="1">
            <w:r w:rsidR="009623B8" w:rsidRPr="00115DCB">
              <w:rPr>
                <w:rStyle w:val="Hyperlink"/>
                <w:rFonts w:cstheme="minorHAnsi"/>
                <w:b/>
                <w:bCs/>
                <w:noProof/>
                <w:color w:val="002060"/>
                <w:sz w:val="24"/>
                <w:szCs w:val="24"/>
              </w:rPr>
              <w:t>3.19.2. Accesibilitatea pentru persoanele cu dizabilități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_Toc155884490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30</w:t>
            </w:r>
            <w:r w:rsidR="009623B8" w:rsidRPr="00115DCB">
              <w:rPr>
                <w:rFonts w:cstheme="minorHAnsi"/>
                <w:noProof/>
                <w:webHidden/>
                <w:color w:val="002060"/>
                <w:sz w:val="24"/>
                <w:szCs w:val="24"/>
              </w:rPr>
              <w:fldChar w:fldCharType="end"/>
            </w:r>
          </w:hyperlink>
        </w:p>
        <w:p w14:paraId="0E189F33" w14:textId="59A84C0A"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91" w:history="1">
            <w:r w:rsidR="009623B8" w:rsidRPr="00115DCB">
              <w:rPr>
                <w:rStyle w:val="Hyperlink"/>
                <w:rFonts w:cstheme="minorHAnsi"/>
                <w:b/>
                <w:bCs/>
                <w:noProof/>
                <w:color w:val="002060"/>
                <w:sz w:val="24"/>
                <w:szCs w:val="24"/>
              </w:rPr>
              <w:t>3.19.3. Egalitatea de gen</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_Toc155884491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32</w:t>
            </w:r>
            <w:r w:rsidR="009623B8" w:rsidRPr="00115DCB">
              <w:rPr>
                <w:rFonts w:cstheme="minorHAnsi"/>
                <w:noProof/>
                <w:webHidden/>
                <w:color w:val="002060"/>
                <w:sz w:val="24"/>
                <w:szCs w:val="24"/>
              </w:rPr>
              <w:fldChar w:fldCharType="end"/>
            </w:r>
          </w:hyperlink>
        </w:p>
        <w:p w14:paraId="61A032FA" w14:textId="69E1F398"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92" w:history="1">
            <w:r w:rsidR="009623B8" w:rsidRPr="00115DCB">
              <w:rPr>
                <w:rStyle w:val="Hyperlink"/>
                <w:rFonts w:cstheme="minorHAnsi"/>
                <w:b/>
                <w:bCs/>
                <w:noProof/>
                <w:color w:val="002060"/>
                <w:sz w:val="24"/>
                <w:szCs w:val="24"/>
              </w:rPr>
              <w:t>3.19.4. Nediscriminare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_Toc155884492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32</w:t>
            </w:r>
            <w:r w:rsidR="009623B8" w:rsidRPr="00115DCB">
              <w:rPr>
                <w:rFonts w:cstheme="minorHAnsi"/>
                <w:noProof/>
                <w:webHidden/>
                <w:color w:val="002060"/>
                <w:sz w:val="24"/>
                <w:szCs w:val="24"/>
              </w:rPr>
              <w:fldChar w:fldCharType="end"/>
            </w:r>
          </w:hyperlink>
        </w:p>
        <w:p w14:paraId="59D09DA6" w14:textId="0173109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93" w:history="1">
            <w:r w:rsidR="009623B8" w:rsidRPr="00115DCB">
              <w:rPr>
                <w:rStyle w:val="Hyperlink"/>
                <w:color w:val="002060"/>
                <w:sz w:val="24"/>
                <w:szCs w:val="24"/>
              </w:rPr>
              <w:t>3.20. Teme secundare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_Toc155884493 \h </w:instrText>
            </w:r>
            <w:r w:rsidR="009623B8" w:rsidRPr="00115DCB">
              <w:rPr>
                <w:webHidden/>
                <w:sz w:val="24"/>
                <w:szCs w:val="24"/>
              </w:rPr>
            </w:r>
            <w:r w:rsidR="009623B8" w:rsidRPr="00115DCB">
              <w:rPr>
                <w:webHidden/>
                <w:sz w:val="24"/>
                <w:szCs w:val="24"/>
              </w:rPr>
              <w:fldChar w:fldCharType="separate"/>
            </w:r>
            <w:r w:rsidR="00C52C6D">
              <w:rPr>
                <w:webHidden/>
                <w:sz w:val="24"/>
                <w:szCs w:val="24"/>
              </w:rPr>
              <w:t>33</w:t>
            </w:r>
            <w:r w:rsidR="009623B8" w:rsidRPr="00115DCB">
              <w:rPr>
                <w:webHidden/>
                <w:sz w:val="24"/>
                <w:szCs w:val="24"/>
              </w:rPr>
              <w:fldChar w:fldCharType="end"/>
            </w:r>
          </w:hyperlink>
        </w:p>
        <w:p w14:paraId="333CDAAC" w14:textId="3AF9294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94" w:history="1">
            <w:r w:rsidR="009623B8" w:rsidRPr="00115DCB">
              <w:rPr>
                <w:rStyle w:val="Hyperlink"/>
                <w:color w:val="002060"/>
                <w:sz w:val="24"/>
                <w:szCs w:val="24"/>
              </w:rPr>
              <w:t>3.21. Informarea și vizibilitatea sprijinului din fonduri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_Toc155884494 \h </w:instrText>
            </w:r>
            <w:r w:rsidR="009623B8" w:rsidRPr="00115DCB">
              <w:rPr>
                <w:webHidden/>
                <w:sz w:val="24"/>
                <w:szCs w:val="24"/>
              </w:rPr>
            </w:r>
            <w:r w:rsidR="009623B8" w:rsidRPr="00115DCB">
              <w:rPr>
                <w:webHidden/>
                <w:sz w:val="24"/>
                <w:szCs w:val="24"/>
              </w:rPr>
              <w:fldChar w:fldCharType="separate"/>
            </w:r>
            <w:r w:rsidR="00C52C6D">
              <w:rPr>
                <w:webHidden/>
                <w:sz w:val="24"/>
                <w:szCs w:val="24"/>
              </w:rPr>
              <w:t>33</w:t>
            </w:r>
            <w:r w:rsidR="009623B8" w:rsidRPr="00115DCB">
              <w:rPr>
                <w:webHidden/>
                <w:sz w:val="24"/>
                <w:szCs w:val="24"/>
              </w:rPr>
              <w:fldChar w:fldCharType="end"/>
            </w:r>
          </w:hyperlink>
        </w:p>
        <w:p w14:paraId="409DCB81" w14:textId="4666DAEE"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495" w:history="1">
            <w:r w:rsidR="009623B8" w:rsidRPr="00115DCB">
              <w:rPr>
                <w:rStyle w:val="Hyperlink"/>
                <w:rFonts w:cstheme="minorHAnsi"/>
                <w:b/>
                <w:bCs/>
                <w:noProof/>
                <w:color w:val="002060"/>
                <w:sz w:val="24"/>
                <w:szCs w:val="24"/>
              </w:rPr>
              <w:t>4. INFORMAȚII ADMINISTRATIVE DESPRE APELUL DE PROIECTE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_Toc155884495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34</w:t>
            </w:r>
            <w:r w:rsidR="009623B8" w:rsidRPr="00115DCB">
              <w:rPr>
                <w:rFonts w:cstheme="minorHAnsi"/>
                <w:noProof/>
                <w:webHidden/>
                <w:color w:val="002060"/>
                <w:sz w:val="24"/>
                <w:szCs w:val="24"/>
              </w:rPr>
              <w:fldChar w:fldCharType="end"/>
            </w:r>
          </w:hyperlink>
        </w:p>
        <w:p w14:paraId="0094F799" w14:textId="0AD85B9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96" w:history="1">
            <w:r w:rsidR="009623B8" w:rsidRPr="00115DCB">
              <w:rPr>
                <w:rStyle w:val="Hyperlink"/>
                <w:color w:val="002060"/>
                <w:sz w:val="24"/>
                <w:szCs w:val="24"/>
              </w:rPr>
              <w:t>4.1. Data deschiderii apelului de proiecte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_Toc155884496 \h </w:instrText>
            </w:r>
            <w:r w:rsidR="009623B8" w:rsidRPr="00115DCB">
              <w:rPr>
                <w:webHidden/>
                <w:sz w:val="24"/>
                <w:szCs w:val="24"/>
              </w:rPr>
            </w:r>
            <w:r w:rsidR="009623B8" w:rsidRPr="00115DCB">
              <w:rPr>
                <w:webHidden/>
                <w:sz w:val="24"/>
                <w:szCs w:val="24"/>
              </w:rPr>
              <w:fldChar w:fldCharType="separate"/>
            </w:r>
            <w:r w:rsidR="00C52C6D">
              <w:rPr>
                <w:webHidden/>
                <w:sz w:val="24"/>
                <w:szCs w:val="24"/>
              </w:rPr>
              <w:t>34</w:t>
            </w:r>
            <w:r w:rsidR="009623B8" w:rsidRPr="00115DCB">
              <w:rPr>
                <w:webHidden/>
                <w:sz w:val="24"/>
                <w:szCs w:val="24"/>
              </w:rPr>
              <w:fldChar w:fldCharType="end"/>
            </w:r>
          </w:hyperlink>
        </w:p>
        <w:p w14:paraId="6DEB52FD" w14:textId="572B1FEF"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97" w:history="1">
            <w:r w:rsidR="009623B8" w:rsidRPr="00115DCB">
              <w:rPr>
                <w:rStyle w:val="Hyperlink"/>
                <w:color w:val="002060"/>
                <w:sz w:val="24"/>
                <w:szCs w:val="24"/>
              </w:rPr>
              <w:t>4.2. Perioada de pregătire a proiectelor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_Toc155884497 \h </w:instrText>
            </w:r>
            <w:r w:rsidR="009623B8" w:rsidRPr="00115DCB">
              <w:rPr>
                <w:webHidden/>
                <w:sz w:val="24"/>
                <w:szCs w:val="24"/>
              </w:rPr>
            </w:r>
            <w:r w:rsidR="009623B8" w:rsidRPr="00115DCB">
              <w:rPr>
                <w:webHidden/>
                <w:sz w:val="24"/>
                <w:szCs w:val="24"/>
              </w:rPr>
              <w:fldChar w:fldCharType="separate"/>
            </w:r>
            <w:r w:rsidR="00C52C6D">
              <w:rPr>
                <w:webHidden/>
                <w:sz w:val="24"/>
                <w:szCs w:val="24"/>
              </w:rPr>
              <w:t>34</w:t>
            </w:r>
            <w:r w:rsidR="009623B8" w:rsidRPr="00115DCB">
              <w:rPr>
                <w:webHidden/>
                <w:sz w:val="24"/>
                <w:szCs w:val="24"/>
              </w:rPr>
              <w:fldChar w:fldCharType="end"/>
            </w:r>
          </w:hyperlink>
        </w:p>
        <w:p w14:paraId="77DBACC5" w14:textId="1C3EAAE6"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498" w:history="1">
            <w:r w:rsidR="009623B8" w:rsidRPr="00115DCB">
              <w:rPr>
                <w:rStyle w:val="Hyperlink"/>
                <w:color w:val="002060"/>
                <w:sz w:val="24"/>
                <w:szCs w:val="24"/>
              </w:rPr>
              <w:t>4.3. Perioada de depunere a proiectelor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_Toc155884498 \h </w:instrText>
            </w:r>
            <w:r w:rsidR="009623B8" w:rsidRPr="00115DCB">
              <w:rPr>
                <w:webHidden/>
                <w:sz w:val="24"/>
                <w:szCs w:val="24"/>
              </w:rPr>
            </w:r>
            <w:r w:rsidR="009623B8" w:rsidRPr="00115DCB">
              <w:rPr>
                <w:webHidden/>
                <w:sz w:val="24"/>
                <w:szCs w:val="24"/>
              </w:rPr>
              <w:fldChar w:fldCharType="separate"/>
            </w:r>
            <w:r w:rsidR="00C52C6D">
              <w:rPr>
                <w:webHidden/>
                <w:sz w:val="24"/>
                <w:szCs w:val="24"/>
              </w:rPr>
              <w:t>34</w:t>
            </w:r>
            <w:r w:rsidR="009623B8" w:rsidRPr="00115DCB">
              <w:rPr>
                <w:webHidden/>
                <w:sz w:val="24"/>
                <w:szCs w:val="24"/>
              </w:rPr>
              <w:fldChar w:fldCharType="end"/>
            </w:r>
          </w:hyperlink>
        </w:p>
        <w:p w14:paraId="417FE67F" w14:textId="445905C8"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499" w:history="1">
            <w:r w:rsidR="009623B8" w:rsidRPr="00115DCB">
              <w:rPr>
                <w:rStyle w:val="Hyperlink"/>
                <w:rFonts w:cstheme="minorHAnsi"/>
                <w:b/>
                <w:bCs/>
                <w:noProof/>
                <w:color w:val="002060"/>
                <w:sz w:val="24"/>
                <w:szCs w:val="24"/>
              </w:rPr>
              <w:t>4.3.1. Data și ora pentru începerea depunerii de proiecte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_Toc155884499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34</w:t>
            </w:r>
            <w:r w:rsidR="009623B8" w:rsidRPr="00115DCB">
              <w:rPr>
                <w:rFonts w:cstheme="minorHAnsi"/>
                <w:noProof/>
                <w:webHidden/>
                <w:color w:val="002060"/>
                <w:sz w:val="24"/>
                <w:szCs w:val="24"/>
              </w:rPr>
              <w:fldChar w:fldCharType="end"/>
            </w:r>
          </w:hyperlink>
        </w:p>
        <w:p w14:paraId="62BA6363" w14:textId="73B7C210"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0" w:history="1">
            <w:r w:rsidR="009623B8" w:rsidRPr="00115DCB">
              <w:rPr>
                <w:rStyle w:val="Hyperlink"/>
                <w:rFonts w:cstheme="minorHAnsi"/>
                <w:b/>
                <w:bCs/>
                <w:noProof/>
                <w:color w:val="002060"/>
                <w:sz w:val="24"/>
                <w:szCs w:val="24"/>
              </w:rPr>
              <w:t>4.3.2. Data și ora închiderii apelului de proiecte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35</w:t>
            </w:r>
            <w:r w:rsidR="009623B8" w:rsidRPr="00115DCB">
              <w:rPr>
                <w:rFonts w:cstheme="minorHAnsi"/>
                <w:noProof/>
                <w:webHidden/>
                <w:color w:val="002060"/>
                <w:sz w:val="24"/>
                <w:szCs w:val="24"/>
              </w:rPr>
              <w:fldChar w:fldCharType="end"/>
            </w:r>
          </w:hyperlink>
        </w:p>
        <w:p w14:paraId="2383B139" w14:textId="7ACF5C4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01" w:history="1">
            <w:r w:rsidR="009623B8" w:rsidRPr="00115DCB">
              <w:rPr>
                <w:rStyle w:val="Hyperlink"/>
                <w:color w:val="002060"/>
                <w:sz w:val="24"/>
                <w:szCs w:val="24"/>
              </w:rPr>
              <w:t>4.4. Modalitatea de depunere a proiectelor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_Toc155884501 \h </w:instrText>
            </w:r>
            <w:r w:rsidR="009623B8" w:rsidRPr="00115DCB">
              <w:rPr>
                <w:webHidden/>
                <w:sz w:val="24"/>
                <w:szCs w:val="24"/>
              </w:rPr>
            </w:r>
            <w:r w:rsidR="009623B8" w:rsidRPr="00115DCB">
              <w:rPr>
                <w:webHidden/>
                <w:sz w:val="24"/>
                <w:szCs w:val="24"/>
              </w:rPr>
              <w:fldChar w:fldCharType="separate"/>
            </w:r>
            <w:r w:rsidR="00C52C6D">
              <w:rPr>
                <w:webHidden/>
                <w:sz w:val="24"/>
                <w:szCs w:val="24"/>
              </w:rPr>
              <w:t>35</w:t>
            </w:r>
            <w:r w:rsidR="009623B8" w:rsidRPr="00115DCB">
              <w:rPr>
                <w:webHidden/>
                <w:sz w:val="24"/>
                <w:szCs w:val="24"/>
              </w:rPr>
              <w:fldChar w:fldCharType="end"/>
            </w:r>
          </w:hyperlink>
        </w:p>
        <w:p w14:paraId="0E328C89" w14:textId="0D7CAAC1"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02" w:history="1">
            <w:r w:rsidR="009623B8" w:rsidRPr="00115DCB">
              <w:rPr>
                <w:rStyle w:val="Hyperlink"/>
                <w:rFonts w:cstheme="minorHAnsi"/>
                <w:b/>
                <w:bCs/>
                <w:noProof/>
                <w:color w:val="002060"/>
                <w:sz w:val="24"/>
                <w:szCs w:val="24"/>
              </w:rPr>
              <w:t>5. CONDIȚII DE  ELIGIBILITATE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_Toc155884502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35</w:t>
            </w:r>
            <w:r w:rsidR="009623B8" w:rsidRPr="00115DCB">
              <w:rPr>
                <w:rFonts w:cstheme="minorHAnsi"/>
                <w:noProof/>
                <w:webHidden/>
                <w:color w:val="002060"/>
                <w:sz w:val="24"/>
                <w:szCs w:val="24"/>
              </w:rPr>
              <w:fldChar w:fldCharType="end"/>
            </w:r>
          </w:hyperlink>
        </w:p>
        <w:p w14:paraId="4446196B" w14:textId="1C4B682E"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03" w:history="1">
            <w:r w:rsidR="009623B8" w:rsidRPr="00115DCB">
              <w:rPr>
                <w:rStyle w:val="Hyperlink"/>
                <w:color w:val="002060"/>
                <w:sz w:val="24"/>
                <w:szCs w:val="24"/>
              </w:rPr>
              <w:t>5.1. Eligibilitatea solicitanților și partenerilor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_Toc155884503 \h </w:instrText>
            </w:r>
            <w:r w:rsidR="009623B8" w:rsidRPr="00115DCB">
              <w:rPr>
                <w:webHidden/>
                <w:sz w:val="24"/>
                <w:szCs w:val="24"/>
              </w:rPr>
            </w:r>
            <w:r w:rsidR="009623B8" w:rsidRPr="00115DCB">
              <w:rPr>
                <w:webHidden/>
                <w:sz w:val="24"/>
                <w:szCs w:val="24"/>
              </w:rPr>
              <w:fldChar w:fldCharType="separate"/>
            </w:r>
            <w:r w:rsidR="00C52C6D">
              <w:rPr>
                <w:webHidden/>
                <w:sz w:val="24"/>
                <w:szCs w:val="24"/>
              </w:rPr>
              <w:t>35</w:t>
            </w:r>
            <w:r w:rsidR="009623B8" w:rsidRPr="00115DCB">
              <w:rPr>
                <w:webHidden/>
                <w:sz w:val="24"/>
                <w:szCs w:val="24"/>
              </w:rPr>
              <w:fldChar w:fldCharType="end"/>
            </w:r>
          </w:hyperlink>
        </w:p>
        <w:p w14:paraId="5049F9CF" w14:textId="549773DF"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4" w:history="1">
            <w:r w:rsidR="009623B8" w:rsidRPr="00115DCB">
              <w:rPr>
                <w:rStyle w:val="Hyperlink"/>
                <w:rFonts w:cstheme="minorHAnsi"/>
                <w:b/>
                <w:bCs/>
                <w:noProof/>
                <w:color w:val="002060"/>
                <w:sz w:val="24"/>
                <w:szCs w:val="24"/>
              </w:rPr>
              <w:t>5.1.1. Cerințe privind eligibilitatea solicitanților și partenerilor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35</w:t>
            </w:r>
            <w:r w:rsidR="009623B8" w:rsidRPr="00115DCB">
              <w:rPr>
                <w:rFonts w:cstheme="minorHAnsi"/>
                <w:noProof/>
                <w:webHidden/>
                <w:color w:val="002060"/>
                <w:sz w:val="24"/>
                <w:szCs w:val="24"/>
              </w:rPr>
              <w:fldChar w:fldCharType="end"/>
            </w:r>
          </w:hyperlink>
        </w:p>
        <w:p w14:paraId="41014F2B" w14:textId="61F2AFB5"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5" w:history="1">
            <w:r w:rsidR="009623B8" w:rsidRPr="00115DCB">
              <w:rPr>
                <w:rStyle w:val="Hyperlink"/>
                <w:rFonts w:cstheme="minorHAnsi"/>
                <w:b/>
                <w:bCs/>
                <w:noProof/>
                <w:color w:val="002060"/>
                <w:sz w:val="24"/>
                <w:szCs w:val="24"/>
              </w:rPr>
              <w:t>5.1.2. Categorii de solicitanți eligibili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37</w:t>
            </w:r>
            <w:r w:rsidR="009623B8" w:rsidRPr="00115DCB">
              <w:rPr>
                <w:rFonts w:cstheme="minorHAnsi"/>
                <w:noProof/>
                <w:webHidden/>
                <w:color w:val="002060"/>
                <w:sz w:val="24"/>
                <w:szCs w:val="24"/>
              </w:rPr>
              <w:fldChar w:fldCharType="end"/>
            </w:r>
          </w:hyperlink>
        </w:p>
        <w:p w14:paraId="6A46FDB5" w14:textId="107C39EC" w:rsidR="009623B8" w:rsidRPr="00115DCB" w:rsidRDefault="00000000" w:rsidP="00EB1C57">
          <w:pPr>
            <w:pStyle w:val="TOC3"/>
            <w:tabs>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6" w:history="1">
            <w:r w:rsidR="009623B8" w:rsidRPr="00115DCB">
              <w:rPr>
                <w:rStyle w:val="Hyperlink"/>
                <w:rFonts w:cstheme="minorHAnsi"/>
                <w:b/>
                <w:bCs/>
                <w:noProof/>
                <w:color w:val="002060"/>
                <w:sz w:val="24"/>
                <w:szCs w:val="24"/>
              </w:rPr>
              <w:t>5.1.3. Categorii de parteneri eligibili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37</w:t>
            </w:r>
            <w:r w:rsidR="009623B8" w:rsidRPr="00115DCB">
              <w:rPr>
                <w:rFonts w:cstheme="minorHAnsi"/>
                <w:noProof/>
                <w:webHidden/>
                <w:color w:val="002060"/>
                <w:sz w:val="24"/>
                <w:szCs w:val="24"/>
              </w:rPr>
              <w:fldChar w:fldCharType="end"/>
            </w:r>
          </w:hyperlink>
        </w:p>
        <w:p w14:paraId="408007D5" w14:textId="4CB49708"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7" w:history="1">
            <w:r w:rsidR="009623B8" w:rsidRPr="00115DCB">
              <w:rPr>
                <w:rStyle w:val="Hyperlink"/>
                <w:rFonts w:cstheme="minorHAnsi"/>
                <w:b/>
                <w:bCs/>
                <w:noProof/>
                <w:color w:val="002060"/>
                <w:sz w:val="24"/>
                <w:szCs w:val="24"/>
              </w:rPr>
              <w:t>5.1.4.</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Reguli și cerințe privind parteneriatul</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_Toc155884507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37</w:t>
            </w:r>
            <w:r w:rsidR="009623B8" w:rsidRPr="00115DCB">
              <w:rPr>
                <w:rFonts w:cstheme="minorHAnsi"/>
                <w:noProof/>
                <w:webHidden/>
                <w:color w:val="002060"/>
                <w:sz w:val="24"/>
                <w:szCs w:val="24"/>
              </w:rPr>
              <w:fldChar w:fldCharType="end"/>
            </w:r>
          </w:hyperlink>
        </w:p>
        <w:p w14:paraId="0AB9529F" w14:textId="3A03EB10"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08" w:history="1">
            <w:r w:rsidR="009623B8" w:rsidRPr="00115DCB">
              <w:rPr>
                <w:rStyle w:val="Hyperlink"/>
                <w:color w:val="002060"/>
                <w:sz w:val="24"/>
                <w:szCs w:val="24"/>
              </w:rPr>
              <w:t>5.2.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Eligibilitatea activităților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_Toc155884508 \h </w:instrText>
            </w:r>
            <w:r w:rsidR="009623B8" w:rsidRPr="00115DCB">
              <w:rPr>
                <w:webHidden/>
                <w:sz w:val="24"/>
                <w:szCs w:val="24"/>
              </w:rPr>
            </w:r>
            <w:r w:rsidR="009623B8" w:rsidRPr="00115DCB">
              <w:rPr>
                <w:webHidden/>
                <w:sz w:val="24"/>
                <w:szCs w:val="24"/>
              </w:rPr>
              <w:fldChar w:fldCharType="separate"/>
            </w:r>
            <w:r w:rsidR="00C52C6D">
              <w:rPr>
                <w:webHidden/>
                <w:sz w:val="24"/>
                <w:szCs w:val="24"/>
              </w:rPr>
              <w:t>38</w:t>
            </w:r>
            <w:r w:rsidR="009623B8" w:rsidRPr="00115DCB">
              <w:rPr>
                <w:webHidden/>
                <w:sz w:val="24"/>
                <w:szCs w:val="24"/>
              </w:rPr>
              <w:fldChar w:fldCharType="end"/>
            </w:r>
          </w:hyperlink>
        </w:p>
        <w:p w14:paraId="02A341E2" w14:textId="7671A2CF"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09" w:history="1">
            <w:r w:rsidR="009623B8" w:rsidRPr="00115DCB">
              <w:rPr>
                <w:rStyle w:val="Hyperlink"/>
                <w:rFonts w:cstheme="minorHAnsi"/>
                <w:b/>
                <w:bCs/>
                <w:noProof/>
                <w:color w:val="002060"/>
                <w:sz w:val="24"/>
                <w:szCs w:val="24"/>
              </w:rPr>
              <w:t>5.2.1.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Cerințe generale privind eligibilitatea activităților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_Toc155884509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38</w:t>
            </w:r>
            <w:r w:rsidR="009623B8" w:rsidRPr="00115DCB">
              <w:rPr>
                <w:rFonts w:cstheme="minorHAnsi"/>
                <w:noProof/>
                <w:webHidden/>
                <w:color w:val="002060"/>
                <w:sz w:val="24"/>
                <w:szCs w:val="24"/>
              </w:rPr>
              <w:fldChar w:fldCharType="end"/>
            </w:r>
          </w:hyperlink>
        </w:p>
        <w:p w14:paraId="4C231D58" w14:textId="408873C2"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0" w:history="1">
            <w:r w:rsidR="009623B8" w:rsidRPr="00115DCB">
              <w:rPr>
                <w:rStyle w:val="Hyperlink"/>
                <w:rFonts w:cstheme="minorHAnsi"/>
                <w:b/>
                <w:bCs/>
                <w:iCs/>
                <w:noProof/>
                <w:color w:val="002060"/>
                <w:sz w:val="24"/>
                <w:szCs w:val="24"/>
              </w:rPr>
              <w:t>5.2.2.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Activități</w:t>
            </w:r>
            <w:r w:rsidR="009623B8" w:rsidRPr="00115DCB">
              <w:rPr>
                <w:rStyle w:val="Hyperlink"/>
                <w:rFonts w:cstheme="minorHAnsi"/>
                <w:b/>
                <w:bCs/>
                <w:iCs/>
                <w:noProof/>
                <w:color w:val="002060"/>
                <w:sz w:val="24"/>
                <w:szCs w:val="24"/>
              </w:rPr>
              <w:t xml:space="preserve"> eligibile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39</w:t>
            </w:r>
            <w:r w:rsidR="009623B8" w:rsidRPr="00115DCB">
              <w:rPr>
                <w:rFonts w:cstheme="minorHAnsi"/>
                <w:noProof/>
                <w:webHidden/>
                <w:color w:val="002060"/>
                <w:sz w:val="24"/>
                <w:szCs w:val="24"/>
              </w:rPr>
              <w:fldChar w:fldCharType="end"/>
            </w:r>
          </w:hyperlink>
        </w:p>
        <w:p w14:paraId="7A29932E" w14:textId="65AD3B59"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1" w:history="1">
            <w:r w:rsidR="009623B8" w:rsidRPr="00115DCB">
              <w:rPr>
                <w:rStyle w:val="Hyperlink"/>
                <w:rFonts w:cstheme="minorHAnsi"/>
                <w:b/>
                <w:bCs/>
                <w:noProof/>
                <w:color w:val="002060"/>
                <w:sz w:val="24"/>
                <w:szCs w:val="24"/>
              </w:rPr>
              <w:t>5.2.3.</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Activitatea de bază</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_Toc155884511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44</w:t>
            </w:r>
            <w:r w:rsidR="009623B8" w:rsidRPr="00115DCB">
              <w:rPr>
                <w:rFonts w:cstheme="minorHAnsi"/>
                <w:noProof/>
                <w:webHidden/>
                <w:color w:val="002060"/>
                <w:sz w:val="24"/>
                <w:szCs w:val="24"/>
              </w:rPr>
              <w:fldChar w:fldCharType="end"/>
            </w:r>
          </w:hyperlink>
        </w:p>
        <w:p w14:paraId="2800573B" w14:textId="16855E6F"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2" w:history="1">
            <w:r w:rsidR="009623B8" w:rsidRPr="00115DCB">
              <w:rPr>
                <w:rStyle w:val="Hyperlink"/>
                <w:rFonts w:cstheme="minorHAnsi"/>
                <w:b/>
                <w:bCs/>
                <w:noProof/>
                <w:color w:val="002060"/>
                <w:sz w:val="24"/>
                <w:szCs w:val="24"/>
              </w:rPr>
              <w:t>5.2.4.</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Activități neeligibile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_Toc155884512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44</w:t>
            </w:r>
            <w:r w:rsidR="009623B8" w:rsidRPr="00115DCB">
              <w:rPr>
                <w:rFonts w:cstheme="minorHAnsi"/>
                <w:noProof/>
                <w:webHidden/>
                <w:color w:val="002060"/>
                <w:sz w:val="24"/>
                <w:szCs w:val="24"/>
              </w:rPr>
              <w:fldChar w:fldCharType="end"/>
            </w:r>
          </w:hyperlink>
        </w:p>
        <w:p w14:paraId="301F2E4D" w14:textId="178B2DC4"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13" w:history="1">
            <w:r w:rsidR="009623B8" w:rsidRPr="00115DCB">
              <w:rPr>
                <w:rStyle w:val="Hyperlink"/>
                <w:color w:val="002060"/>
                <w:sz w:val="24"/>
                <w:szCs w:val="24"/>
              </w:rPr>
              <w:t>5.3.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Eligibilitatea cheltuielilor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_Toc155884513 \h </w:instrText>
            </w:r>
            <w:r w:rsidR="009623B8" w:rsidRPr="00115DCB">
              <w:rPr>
                <w:webHidden/>
                <w:sz w:val="24"/>
                <w:szCs w:val="24"/>
              </w:rPr>
            </w:r>
            <w:r w:rsidR="009623B8" w:rsidRPr="00115DCB">
              <w:rPr>
                <w:webHidden/>
                <w:sz w:val="24"/>
                <w:szCs w:val="24"/>
              </w:rPr>
              <w:fldChar w:fldCharType="separate"/>
            </w:r>
            <w:r w:rsidR="00C52C6D">
              <w:rPr>
                <w:webHidden/>
                <w:sz w:val="24"/>
                <w:szCs w:val="24"/>
              </w:rPr>
              <w:t>44</w:t>
            </w:r>
            <w:r w:rsidR="009623B8" w:rsidRPr="00115DCB">
              <w:rPr>
                <w:webHidden/>
                <w:sz w:val="24"/>
                <w:szCs w:val="24"/>
              </w:rPr>
              <w:fldChar w:fldCharType="end"/>
            </w:r>
          </w:hyperlink>
        </w:p>
        <w:p w14:paraId="37401ED5" w14:textId="0AAE6073"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4" w:history="1">
            <w:r w:rsidR="009623B8" w:rsidRPr="00115DCB">
              <w:rPr>
                <w:rStyle w:val="Hyperlink"/>
                <w:rFonts w:cstheme="minorHAnsi"/>
                <w:b/>
                <w:bCs/>
                <w:noProof/>
                <w:color w:val="002060"/>
                <w:sz w:val="24"/>
                <w:szCs w:val="24"/>
              </w:rPr>
              <w:t>5.3.1.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Baza legală pentru stabilirea eligibilității cheltuielilor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44</w:t>
            </w:r>
            <w:r w:rsidR="009623B8" w:rsidRPr="00115DCB">
              <w:rPr>
                <w:rFonts w:cstheme="minorHAnsi"/>
                <w:noProof/>
                <w:webHidden/>
                <w:color w:val="002060"/>
                <w:sz w:val="24"/>
                <w:szCs w:val="24"/>
              </w:rPr>
              <w:fldChar w:fldCharType="end"/>
            </w:r>
          </w:hyperlink>
        </w:p>
        <w:p w14:paraId="31EBA992" w14:textId="296A1D8F"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5" w:history="1">
            <w:r w:rsidR="009623B8" w:rsidRPr="00115DCB">
              <w:rPr>
                <w:rStyle w:val="Hyperlink"/>
                <w:rFonts w:cstheme="minorHAnsi"/>
                <w:b/>
                <w:bCs/>
                <w:noProof/>
                <w:color w:val="002060"/>
                <w:sz w:val="24"/>
                <w:szCs w:val="24"/>
              </w:rPr>
              <w:t>5.3.2.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Categorii și plafoane de cheltuieli eligibile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47</w:t>
            </w:r>
            <w:r w:rsidR="009623B8" w:rsidRPr="00115DCB">
              <w:rPr>
                <w:rFonts w:cstheme="minorHAnsi"/>
                <w:noProof/>
                <w:webHidden/>
                <w:color w:val="002060"/>
                <w:sz w:val="24"/>
                <w:szCs w:val="24"/>
              </w:rPr>
              <w:fldChar w:fldCharType="end"/>
            </w:r>
          </w:hyperlink>
        </w:p>
        <w:p w14:paraId="38D517DD" w14:textId="08E60976"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6" w:history="1">
            <w:r w:rsidR="009623B8" w:rsidRPr="00115DCB">
              <w:rPr>
                <w:rStyle w:val="Hyperlink"/>
                <w:rFonts w:cstheme="minorHAnsi"/>
                <w:b/>
                <w:bCs/>
                <w:noProof/>
                <w:color w:val="002060"/>
                <w:sz w:val="24"/>
                <w:szCs w:val="24"/>
              </w:rPr>
              <w:t>5.3.3.</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Categorii de cheltuieli neeligibile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61</w:t>
            </w:r>
            <w:r w:rsidR="009623B8" w:rsidRPr="00115DCB">
              <w:rPr>
                <w:rFonts w:cstheme="minorHAnsi"/>
                <w:noProof/>
                <w:webHidden/>
                <w:color w:val="002060"/>
                <w:sz w:val="24"/>
                <w:szCs w:val="24"/>
              </w:rPr>
              <w:fldChar w:fldCharType="end"/>
            </w:r>
          </w:hyperlink>
        </w:p>
        <w:p w14:paraId="62013A3F" w14:textId="7D6DC99B"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7" w:history="1">
            <w:r w:rsidR="009623B8" w:rsidRPr="00115DCB">
              <w:rPr>
                <w:rStyle w:val="Hyperlink"/>
                <w:rFonts w:cstheme="minorHAnsi"/>
                <w:b/>
                <w:bCs/>
                <w:noProof/>
                <w:color w:val="002060"/>
                <w:sz w:val="24"/>
                <w:szCs w:val="24"/>
              </w:rPr>
              <w:t>5.3.4.</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Opțiuni de costuri simplificate. Costuri directe și costuri indirecte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_Toc155884517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62</w:t>
            </w:r>
            <w:r w:rsidR="009623B8" w:rsidRPr="00115DCB">
              <w:rPr>
                <w:rFonts w:cstheme="minorHAnsi"/>
                <w:noProof/>
                <w:webHidden/>
                <w:color w:val="002060"/>
                <w:sz w:val="24"/>
                <w:szCs w:val="24"/>
              </w:rPr>
              <w:fldChar w:fldCharType="end"/>
            </w:r>
          </w:hyperlink>
        </w:p>
        <w:p w14:paraId="64246F3B" w14:textId="57CDD2B7"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8" w:history="1">
            <w:r w:rsidR="009623B8" w:rsidRPr="00115DCB">
              <w:rPr>
                <w:rStyle w:val="Hyperlink"/>
                <w:rFonts w:cstheme="minorHAnsi"/>
                <w:b/>
                <w:bCs/>
                <w:noProof/>
                <w:color w:val="002060"/>
                <w:sz w:val="24"/>
                <w:szCs w:val="24"/>
              </w:rPr>
              <w:t>5.3.5.</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Opțiuni de costuri simplificate.  Costuri unitare</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sume forfetare și rate forfetare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_Toc155884518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62</w:t>
            </w:r>
            <w:r w:rsidR="009623B8" w:rsidRPr="00115DCB">
              <w:rPr>
                <w:rFonts w:cstheme="minorHAnsi"/>
                <w:noProof/>
                <w:webHidden/>
                <w:color w:val="002060"/>
                <w:sz w:val="24"/>
                <w:szCs w:val="24"/>
              </w:rPr>
              <w:fldChar w:fldCharType="end"/>
            </w:r>
          </w:hyperlink>
        </w:p>
        <w:p w14:paraId="64CC1D4C" w14:textId="06B3E09A"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19" w:history="1">
            <w:r w:rsidR="009623B8" w:rsidRPr="00115DCB">
              <w:rPr>
                <w:rStyle w:val="Hyperlink"/>
                <w:rFonts w:cstheme="minorHAnsi"/>
                <w:b/>
                <w:bCs/>
                <w:noProof/>
                <w:color w:val="002060"/>
                <w:sz w:val="24"/>
                <w:szCs w:val="24"/>
              </w:rPr>
              <w:t>5.3.6.</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Finanțare nelegată de costuri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_Toc155884519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62</w:t>
            </w:r>
            <w:r w:rsidR="009623B8" w:rsidRPr="00115DCB">
              <w:rPr>
                <w:rFonts w:cstheme="minorHAnsi"/>
                <w:noProof/>
                <w:webHidden/>
                <w:color w:val="002060"/>
                <w:sz w:val="24"/>
                <w:szCs w:val="24"/>
              </w:rPr>
              <w:fldChar w:fldCharType="end"/>
            </w:r>
          </w:hyperlink>
        </w:p>
        <w:p w14:paraId="058CD7E9" w14:textId="760D6E3B"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0" w:history="1">
            <w:r w:rsidR="009623B8" w:rsidRPr="00115DCB">
              <w:rPr>
                <w:rStyle w:val="Hyperlink"/>
                <w:color w:val="002060"/>
                <w:sz w:val="24"/>
                <w:szCs w:val="24"/>
              </w:rPr>
              <w:t>5.4.</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Valoarea minimă și maximă eligibilă/nerambursabilă a unui proiect</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_Toc155884520 \h </w:instrText>
            </w:r>
            <w:r w:rsidR="009623B8" w:rsidRPr="00115DCB">
              <w:rPr>
                <w:webHidden/>
                <w:sz w:val="24"/>
                <w:szCs w:val="24"/>
              </w:rPr>
            </w:r>
            <w:r w:rsidR="009623B8" w:rsidRPr="00115DCB">
              <w:rPr>
                <w:webHidden/>
                <w:sz w:val="24"/>
                <w:szCs w:val="24"/>
              </w:rPr>
              <w:fldChar w:fldCharType="separate"/>
            </w:r>
            <w:r w:rsidR="00C52C6D">
              <w:rPr>
                <w:webHidden/>
                <w:sz w:val="24"/>
                <w:szCs w:val="24"/>
              </w:rPr>
              <w:t>62</w:t>
            </w:r>
            <w:r w:rsidR="009623B8" w:rsidRPr="00115DCB">
              <w:rPr>
                <w:webHidden/>
                <w:sz w:val="24"/>
                <w:szCs w:val="24"/>
              </w:rPr>
              <w:fldChar w:fldCharType="end"/>
            </w:r>
          </w:hyperlink>
        </w:p>
        <w:p w14:paraId="0743BD52" w14:textId="5C4CBD22"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1" w:history="1">
            <w:r w:rsidR="009623B8" w:rsidRPr="00115DCB">
              <w:rPr>
                <w:rStyle w:val="Hyperlink"/>
                <w:color w:val="002060"/>
                <w:sz w:val="24"/>
                <w:szCs w:val="24"/>
              </w:rPr>
              <w:t>5.5.</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Cuantumul cofinanțării acordate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_Toc155884521 \h </w:instrText>
            </w:r>
            <w:r w:rsidR="009623B8" w:rsidRPr="00115DCB">
              <w:rPr>
                <w:webHidden/>
                <w:sz w:val="24"/>
                <w:szCs w:val="24"/>
              </w:rPr>
            </w:r>
            <w:r w:rsidR="009623B8" w:rsidRPr="00115DCB">
              <w:rPr>
                <w:webHidden/>
                <w:sz w:val="24"/>
                <w:szCs w:val="24"/>
              </w:rPr>
              <w:fldChar w:fldCharType="separate"/>
            </w:r>
            <w:r w:rsidR="00C52C6D">
              <w:rPr>
                <w:webHidden/>
                <w:sz w:val="24"/>
                <w:szCs w:val="24"/>
              </w:rPr>
              <w:t>63</w:t>
            </w:r>
            <w:r w:rsidR="009623B8" w:rsidRPr="00115DCB">
              <w:rPr>
                <w:webHidden/>
                <w:sz w:val="24"/>
                <w:szCs w:val="24"/>
              </w:rPr>
              <w:fldChar w:fldCharType="end"/>
            </w:r>
          </w:hyperlink>
        </w:p>
        <w:p w14:paraId="4CC2A4B1" w14:textId="4000596F"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2" w:history="1">
            <w:r w:rsidR="009623B8" w:rsidRPr="00115DCB">
              <w:rPr>
                <w:rStyle w:val="Hyperlink"/>
                <w:color w:val="002060"/>
                <w:sz w:val="24"/>
                <w:szCs w:val="24"/>
              </w:rPr>
              <w:t>5.6.</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Durata proiectului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_Toc155884522 \h </w:instrText>
            </w:r>
            <w:r w:rsidR="009623B8" w:rsidRPr="00115DCB">
              <w:rPr>
                <w:webHidden/>
                <w:sz w:val="24"/>
                <w:szCs w:val="24"/>
              </w:rPr>
            </w:r>
            <w:r w:rsidR="009623B8" w:rsidRPr="00115DCB">
              <w:rPr>
                <w:webHidden/>
                <w:sz w:val="24"/>
                <w:szCs w:val="24"/>
              </w:rPr>
              <w:fldChar w:fldCharType="separate"/>
            </w:r>
            <w:r w:rsidR="00C52C6D">
              <w:rPr>
                <w:webHidden/>
                <w:sz w:val="24"/>
                <w:szCs w:val="24"/>
              </w:rPr>
              <w:t>63</w:t>
            </w:r>
            <w:r w:rsidR="009623B8" w:rsidRPr="00115DCB">
              <w:rPr>
                <w:webHidden/>
                <w:sz w:val="24"/>
                <w:szCs w:val="24"/>
              </w:rPr>
              <w:fldChar w:fldCharType="end"/>
            </w:r>
          </w:hyperlink>
        </w:p>
        <w:p w14:paraId="6234F317" w14:textId="3F5CBC39"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3" w:history="1">
            <w:r w:rsidR="009623B8" w:rsidRPr="00115DCB">
              <w:rPr>
                <w:rStyle w:val="Hyperlink"/>
                <w:color w:val="002060"/>
                <w:sz w:val="24"/>
                <w:szCs w:val="24"/>
              </w:rPr>
              <w:t>5.7.</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Alte cerințe de eligibilitate a proiectului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_Toc155884523 \h </w:instrText>
            </w:r>
            <w:r w:rsidR="009623B8" w:rsidRPr="00115DCB">
              <w:rPr>
                <w:webHidden/>
                <w:sz w:val="24"/>
                <w:szCs w:val="24"/>
              </w:rPr>
            </w:r>
            <w:r w:rsidR="009623B8" w:rsidRPr="00115DCB">
              <w:rPr>
                <w:webHidden/>
                <w:sz w:val="24"/>
                <w:szCs w:val="24"/>
              </w:rPr>
              <w:fldChar w:fldCharType="separate"/>
            </w:r>
            <w:r w:rsidR="00C52C6D">
              <w:rPr>
                <w:webHidden/>
                <w:sz w:val="24"/>
                <w:szCs w:val="24"/>
              </w:rPr>
              <w:t>63</w:t>
            </w:r>
            <w:r w:rsidR="009623B8" w:rsidRPr="00115DCB">
              <w:rPr>
                <w:webHidden/>
                <w:sz w:val="24"/>
                <w:szCs w:val="24"/>
              </w:rPr>
              <w:fldChar w:fldCharType="end"/>
            </w:r>
          </w:hyperlink>
        </w:p>
        <w:p w14:paraId="245E9C90" w14:textId="171056EB"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24" w:history="1">
            <w:r w:rsidR="009623B8" w:rsidRPr="00115DCB">
              <w:rPr>
                <w:rStyle w:val="Hyperlink"/>
                <w:rFonts w:cstheme="minorHAnsi"/>
                <w:b/>
                <w:bCs/>
                <w:noProof/>
                <w:color w:val="002060"/>
                <w:sz w:val="24"/>
                <w:szCs w:val="24"/>
              </w:rPr>
              <w:t>5.7.1.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 xml:space="preserve">Eligibilitatea proiectului </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tipuri de proiecte</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 xml:space="preserve"> stadiul proiectului</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 xml:space="preserve"> evitarea dublei finanțări</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 xml:space="preserve"> contribuția la obiectivul specific</w:t>
            </w:r>
            <w:r w:rsidR="009623B8" w:rsidRPr="00115DCB">
              <w:rPr>
                <w:rStyle w:val="Hyperlink"/>
                <w:rFonts w:cstheme="minorHAnsi"/>
                <w:noProof/>
                <w:color w:val="002060"/>
                <w:sz w:val="24"/>
                <w:szCs w:val="24"/>
              </w:rPr>
              <w: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_Toc155884524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63</w:t>
            </w:r>
            <w:r w:rsidR="009623B8" w:rsidRPr="00115DCB">
              <w:rPr>
                <w:rFonts w:cstheme="minorHAnsi"/>
                <w:noProof/>
                <w:webHidden/>
                <w:color w:val="002060"/>
                <w:sz w:val="24"/>
                <w:szCs w:val="24"/>
              </w:rPr>
              <w:fldChar w:fldCharType="end"/>
            </w:r>
          </w:hyperlink>
        </w:p>
        <w:p w14:paraId="5CA906AB" w14:textId="6D1324F8"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25" w:history="1">
            <w:r w:rsidR="009623B8" w:rsidRPr="00115DCB">
              <w:rPr>
                <w:rStyle w:val="Hyperlink"/>
                <w:rFonts w:cstheme="minorHAnsi"/>
                <w:b/>
                <w:bCs/>
                <w:noProof/>
                <w:color w:val="002060"/>
                <w:sz w:val="24"/>
                <w:szCs w:val="24"/>
              </w:rPr>
              <w:t>6.</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INDICATORI DE ETAPĂ</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_Toc155884525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63</w:t>
            </w:r>
            <w:r w:rsidR="009623B8" w:rsidRPr="00115DCB">
              <w:rPr>
                <w:rFonts w:cstheme="minorHAnsi"/>
                <w:noProof/>
                <w:webHidden/>
                <w:color w:val="002060"/>
                <w:sz w:val="24"/>
                <w:szCs w:val="24"/>
              </w:rPr>
              <w:fldChar w:fldCharType="end"/>
            </w:r>
          </w:hyperlink>
        </w:p>
        <w:p w14:paraId="5B71BD77" w14:textId="0C79E5C7"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26" w:history="1">
            <w:r w:rsidR="009623B8" w:rsidRPr="00115DCB">
              <w:rPr>
                <w:rStyle w:val="Hyperlink"/>
                <w:rFonts w:cstheme="minorHAnsi"/>
                <w:b/>
                <w:bCs/>
                <w:noProof/>
                <w:color w:val="002060"/>
                <w:sz w:val="24"/>
                <w:szCs w:val="24"/>
              </w:rPr>
              <w:t>7.</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COMPLETAREA ȘI DEPUNEREA CERERILOR DE FINANȚARE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_Toc155884526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64</w:t>
            </w:r>
            <w:r w:rsidR="009623B8" w:rsidRPr="00115DCB">
              <w:rPr>
                <w:rFonts w:cstheme="minorHAnsi"/>
                <w:noProof/>
                <w:webHidden/>
                <w:color w:val="002060"/>
                <w:sz w:val="24"/>
                <w:szCs w:val="24"/>
              </w:rPr>
              <w:fldChar w:fldCharType="end"/>
            </w:r>
          </w:hyperlink>
        </w:p>
        <w:p w14:paraId="357E54EC" w14:textId="70737A7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7" w:history="1">
            <w:r w:rsidR="009623B8" w:rsidRPr="00115DCB">
              <w:rPr>
                <w:rStyle w:val="Hyperlink"/>
                <w:color w:val="002060"/>
                <w:sz w:val="24"/>
                <w:szCs w:val="24"/>
              </w:rPr>
              <w:t>7.1.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Completarea formularului cererii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_Toc155884527 \h </w:instrText>
            </w:r>
            <w:r w:rsidR="009623B8" w:rsidRPr="00115DCB">
              <w:rPr>
                <w:webHidden/>
                <w:sz w:val="24"/>
                <w:szCs w:val="24"/>
              </w:rPr>
            </w:r>
            <w:r w:rsidR="009623B8" w:rsidRPr="00115DCB">
              <w:rPr>
                <w:webHidden/>
                <w:sz w:val="24"/>
                <w:szCs w:val="24"/>
              </w:rPr>
              <w:fldChar w:fldCharType="separate"/>
            </w:r>
            <w:r w:rsidR="00C52C6D">
              <w:rPr>
                <w:webHidden/>
                <w:sz w:val="24"/>
                <w:szCs w:val="24"/>
              </w:rPr>
              <w:t>64</w:t>
            </w:r>
            <w:r w:rsidR="009623B8" w:rsidRPr="00115DCB">
              <w:rPr>
                <w:webHidden/>
                <w:sz w:val="24"/>
                <w:szCs w:val="24"/>
              </w:rPr>
              <w:fldChar w:fldCharType="end"/>
            </w:r>
          </w:hyperlink>
        </w:p>
        <w:p w14:paraId="4A8CC1A4" w14:textId="193E8F6C"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8" w:history="1">
            <w:r w:rsidR="009623B8" w:rsidRPr="00115DCB">
              <w:rPr>
                <w:rStyle w:val="Hyperlink"/>
                <w:color w:val="002060"/>
                <w:sz w:val="24"/>
                <w:szCs w:val="24"/>
              </w:rPr>
              <w:t>7.2.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Limba utilizată în completarea cererii de 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_Toc155884528 \h </w:instrText>
            </w:r>
            <w:r w:rsidR="009623B8" w:rsidRPr="00115DCB">
              <w:rPr>
                <w:webHidden/>
                <w:sz w:val="24"/>
                <w:szCs w:val="24"/>
              </w:rPr>
            </w:r>
            <w:r w:rsidR="009623B8" w:rsidRPr="00115DCB">
              <w:rPr>
                <w:webHidden/>
                <w:sz w:val="24"/>
                <w:szCs w:val="24"/>
              </w:rPr>
              <w:fldChar w:fldCharType="separate"/>
            </w:r>
            <w:r w:rsidR="00C52C6D">
              <w:rPr>
                <w:webHidden/>
                <w:sz w:val="24"/>
                <w:szCs w:val="24"/>
              </w:rPr>
              <w:t>64</w:t>
            </w:r>
            <w:r w:rsidR="009623B8" w:rsidRPr="00115DCB">
              <w:rPr>
                <w:webHidden/>
                <w:sz w:val="24"/>
                <w:szCs w:val="24"/>
              </w:rPr>
              <w:fldChar w:fldCharType="end"/>
            </w:r>
          </w:hyperlink>
        </w:p>
        <w:p w14:paraId="14ED9D9A" w14:textId="7483EF04"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29" w:history="1">
            <w:r w:rsidR="009623B8" w:rsidRPr="00115DCB">
              <w:rPr>
                <w:rStyle w:val="Hyperlink"/>
                <w:color w:val="002060"/>
                <w:sz w:val="24"/>
                <w:szCs w:val="24"/>
              </w:rPr>
              <w:t>7.3.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Metodologia de justificare și detaliere a bugetului cererii de 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_Toc155884529 \h </w:instrText>
            </w:r>
            <w:r w:rsidR="009623B8" w:rsidRPr="00115DCB">
              <w:rPr>
                <w:webHidden/>
                <w:sz w:val="24"/>
                <w:szCs w:val="24"/>
              </w:rPr>
            </w:r>
            <w:r w:rsidR="009623B8" w:rsidRPr="00115DCB">
              <w:rPr>
                <w:webHidden/>
                <w:sz w:val="24"/>
                <w:szCs w:val="24"/>
              </w:rPr>
              <w:fldChar w:fldCharType="separate"/>
            </w:r>
            <w:r w:rsidR="00C52C6D">
              <w:rPr>
                <w:webHidden/>
                <w:sz w:val="24"/>
                <w:szCs w:val="24"/>
              </w:rPr>
              <w:t>64</w:t>
            </w:r>
            <w:r w:rsidR="009623B8" w:rsidRPr="00115DCB">
              <w:rPr>
                <w:webHidden/>
                <w:sz w:val="24"/>
                <w:szCs w:val="24"/>
              </w:rPr>
              <w:fldChar w:fldCharType="end"/>
            </w:r>
          </w:hyperlink>
        </w:p>
        <w:p w14:paraId="7AC3DB6F" w14:textId="23C2C9A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0" w:history="1">
            <w:r w:rsidR="009623B8" w:rsidRPr="00115DCB">
              <w:rPr>
                <w:rStyle w:val="Hyperlink"/>
                <w:color w:val="002060"/>
                <w:sz w:val="24"/>
                <w:szCs w:val="24"/>
              </w:rPr>
              <w:t>7.4.</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Anexe și documente obligatorii la depunerea cererii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_Toc155884530 \h </w:instrText>
            </w:r>
            <w:r w:rsidR="009623B8" w:rsidRPr="00115DCB">
              <w:rPr>
                <w:webHidden/>
                <w:sz w:val="24"/>
                <w:szCs w:val="24"/>
              </w:rPr>
            </w:r>
            <w:r w:rsidR="009623B8" w:rsidRPr="00115DCB">
              <w:rPr>
                <w:webHidden/>
                <w:sz w:val="24"/>
                <w:szCs w:val="24"/>
              </w:rPr>
              <w:fldChar w:fldCharType="separate"/>
            </w:r>
            <w:r w:rsidR="00C52C6D">
              <w:rPr>
                <w:webHidden/>
                <w:sz w:val="24"/>
                <w:szCs w:val="24"/>
              </w:rPr>
              <w:t>66</w:t>
            </w:r>
            <w:r w:rsidR="009623B8" w:rsidRPr="00115DCB">
              <w:rPr>
                <w:webHidden/>
                <w:sz w:val="24"/>
                <w:szCs w:val="24"/>
              </w:rPr>
              <w:fldChar w:fldCharType="end"/>
            </w:r>
          </w:hyperlink>
        </w:p>
        <w:p w14:paraId="46C61DE5" w14:textId="6A9DE146"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1" w:history="1">
            <w:r w:rsidR="009623B8" w:rsidRPr="00115DCB">
              <w:rPr>
                <w:rStyle w:val="Hyperlink"/>
                <w:color w:val="002060"/>
                <w:sz w:val="24"/>
                <w:szCs w:val="24"/>
              </w:rPr>
              <w:t>7.5.</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Aspecte administrative privind depunerea cererii de 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_Toc155884531 \h </w:instrText>
            </w:r>
            <w:r w:rsidR="009623B8" w:rsidRPr="00115DCB">
              <w:rPr>
                <w:webHidden/>
                <w:sz w:val="24"/>
                <w:szCs w:val="24"/>
              </w:rPr>
            </w:r>
            <w:r w:rsidR="009623B8" w:rsidRPr="00115DCB">
              <w:rPr>
                <w:webHidden/>
                <w:sz w:val="24"/>
                <w:szCs w:val="24"/>
              </w:rPr>
              <w:fldChar w:fldCharType="separate"/>
            </w:r>
            <w:r w:rsidR="00C52C6D">
              <w:rPr>
                <w:webHidden/>
                <w:sz w:val="24"/>
                <w:szCs w:val="24"/>
              </w:rPr>
              <w:t>67</w:t>
            </w:r>
            <w:r w:rsidR="009623B8" w:rsidRPr="00115DCB">
              <w:rPr>
                <w:webHidden/>
                <w:sz w:val="24"/>
                <w:szCs w:val="24"/>
              </w:rPr>
              <w:fldChar w:fldCharType="end"/>
            </w:r>
          </w:hyperlink>
        </w:p>
        <w:p w14:paraId="3975BBAD" w14:textId="130C2481"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2" w:history="1">
            <w:r w:rsidR="009623B8" w:rsidRPr="00115DCB">
              <w:rPr>
                <w:rStyle w:val="Hyperlink"/>
                <w:color w:val="002060"/>
                <w:sz w:val="24"/>
                <w:szCs w:val="24"/>
              </w:rPr>
              <w:t>7.6.</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Anexele și documente obligatorii la momentul contractării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_Toc155884532 \h </w:instrText>
            </w:r>
            <w:r w:rsidR="009623B8" w:rsidRPr="00115DCB">
              <w:rPr>
                <w:webHidden/>
                <w:sz w:val="24"/>
                <w:szCs w:val="24"/>
              </w:rPr>
            </w:r>
            <w:r w:rsidR="009623B8" w:rsidRPr="00115DCB">
              <w:rPr>
                <w:webHidden/>
                <w:sz w:val="24"/>
                <w:szCs w:val="24"/>
              </w:rPr>
              <w:fldChar w:fldCharType="separate"/>
            </w:r>
            <w:r w:rsidR="00C52C6D">
              <w:rPr>
                <w:webHidden/>
                <w:sz w:val="24"/>
                <w:szCs w:val="24"/>
              </w:rPr>
              <w:t>68</w:t>
            </w:r>
            <w:r w:rsidR="009623B8" w:rsidRPr="00115DCB">
              <w:rPr>
                <w:webHidden/>
                <w:sz w:val="24"/>
                <w:szCs w:val="24"/>
              </w:rPr>
              <w:fldChar w:fldCharType="end"/>
            </w:r>
          </w:hyperlink>
        </w:p>
        <w:p w14:paraId="74AD9B62" w14:textId="7F50B888"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3" w:history="1">
            <w:r w:rsidR="009623B8" w:rsidRPr="00115DCB">
              <w:rPr>
                <w:rStyle w:val="Hyperlink"/>
                <w:color w:val="002060"/>
                <w:sz w:val="24"/>
                <w:szCs w:val="24"/>
              </w:rPr>
              <w:t>7.7.</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Renunțarea la cererea de 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_Toc155884533 \h </w:instrText>
            </w:r>
            <w:r w:rsidR="009623B8" w:rsidRPr="00115DCB">
              <w:rPr>
                <w:webHidden/>
                <w:sz w:val="24"/>
                <w:szCs w:val="24"/>
              </w:rPr>
            </w:r>
            <w:r w:rsidR="009623B8" w:rsidRPr="00115DCB">
              <w:rPr>
                <w:webHidden/>
                <w:sz w:val="24"/>
                <w:szCs w:val="24"/>
              </w:rPr>
              <w:fldChar w:fldCharType="separate"/>
            </w:r>
            <w:r w:rsidR="00C52C6D">
              <w:rPr>
                <w:webHidden/>
                <w:sz w:val="24"/>
                <w:szCs w:val="24"/>
              </w:rPr>
              <w:t>69</w:t>
            </w:r>
            <w:r w:rsidR="009623B8" w:rsidRPr="00115DCB">
              <w:rPr>
                <w:webHidden/>
                <w:sz w:val="24"/>
                <w:szCs w:val="24"/>
              </w:rPr>
              <w:fldChar w:fldCharType="end"/>
            </w:r>
          </w:hyperlink>
        </w:p>
        <w:p w14:paraId="432F0001" w14:textId="3F67787D"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34" w:history="1">
            <w:r w:rsidR="009623B8" w:rsidRPr="00115DCB">
              <w:rPr>
                <w:rStyle w:val="Hyperlink"/>
                <w:rFonts w:cstheme="minorHAnsi"/>
                <w:b/>
                <w:bCs/>
                <w:noProof/>
                <w:color w:val="002060"/>
                <w:sz w:val="24"/>
                <w:szCs w:val="24"/>
              </w:rPr>
              <w:t>8.</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PROCESUL DE EVALUARE</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 xml:space="preserve"> SELECȚIE ȘI CONTRACTARE A PROIECTELOR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_Toc155884534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69</w:t>
            </w:r>
            <w:r w:rsidR="009623B8" w:rsidRPr="00115DCB">
              <w:rPr>
                <w:rFonts w:cstheme="minorHAnsi"/>
                <w:noProof/>
                <w:webHidden/>
                <w:color w:val="002060"/>
                <w:sz w:val="24"/>
                <w:szCs w:val="24"/>
              </w:rPr>
              <w:fldChar w:fldCharType="end"/>
            </w:r>
          </w:hyperlink>
        </w:p>
        <w:p w14:paraId="7D1FF483" w14:textId="5B854AC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5" w:history="1">
            <w:r w:rsidR="009623B8" w:rsidRPr="00115DCB">
              <w:rPr>
                <w:rStyle w:val="Hyperlink"/>
                <w:color w:val="002060"/>
                <w:sz w:val="24"/>
                <w:szCs w:val="24"/>
              </w:rPr>
              <w:t>8.1.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Principalele etape ale procesului de evaluare, selecție și contractare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_Toc155884535 \h </w:instrText>
            </w:r>
            <w:r w:rsidR="009623B8" w:rsidRPr="00115DCB">
              <w:rPr>
                <w:webHidden/>
                <w:sz w:val="24"/>
                <w:szCs w:val="24"/>
              </w:rPr>
            </w:r>
            <w:r w:rsidR="009623B8" w:rsidRPr="00115DCB">
              <w:rPr>
                <w:webHidden/>
                <w:sz w:val="24"/>
                <w:szCs w:val="24"/>
              </w:rPr>
              <w:fldChar w:fldCharType="separate"/>
            </w:r>
            <w:r w:rsidR="00C52C6D">
              <w:rPr>
                <w:webHidden/>
                <w:sz w:val="24"/>
                <w:szCs w:val="24"/>
              </w:rPr>
              <w:t>69</w:t>
            </w:r>
            <w:r w:rsidR="009623B8" w:rsidRPr="00115DCB">
              <w:rPr>
                <w:webHidden/>
                <w:sz w:val="24"/>
                <w:szCs w:val="24"/>
              </w:rPr>
              <w:fldChar w:fldCharType="end"/>
            </w:r>
          </w:hyperlink>
        </w:p>
        <w:p w14:paraId="4DF430BD" w14:textId="41451204"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6" w:history="1">
            <w:r w:rsidR="009623B8" w:rsidRPr="00115DCB">
              <w:rPr>
                <w:rStyle w:val="Hyperlink"/>
                <w:color w:val="002060"/>
                <w:sz w:val="24"/>
                <w:szCs w:val="24"/>
              </w:rPr>
              <w:t>8.2.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Conformitate administrativă – DECLARAȚIA UNICĂ</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_Toc155884536 \h </w:instrText>
            </w:r>
            <w:r w:rsidR="009623B8" w:rsidRPr="00115DCB">
              <w:rPr>
                <w:webHidden/>
                <w:sz w:val="24"/>
                <w:szCs w:val="24"/>
              </w:rPr>
            </w:r>
            <w:r w:rsidR="009623B8" w:rsidRPr="00115DCB">
              <w:rPr>
                <w:webHidden/>
                <w:sz w:val="24"/>
                <w:szCs w:val="24"/>
              </w:rPr>
              <w:fldChar w:fldCharType="separate"/>
            </w:r>
            <w:r w:rsidR="00C52C6D">
              <w:rPr>
                <w:webHidden/>
                <w:sz w:val="24"/>
                <w:szCs w:val="24"/>
              </w:rPr>
              <w:t>70</w:t>
            </w:r>
            <w:r w:rsidR="009623B8" w:rsidRPr="00115DCB">
              <w:rPr>
                <w:webHidden/>
                <w:sz w:val="24"/>
                <w:szCs w:val="24"/>
              </w:rPr>
              <w:fldChar w:fldCharType="end"/>
            </w:r>
          </w:hyperlink>
        </w:p>
        <w:p w14:paraId="2BFE92E9" w14:textId="1A1BF1B7"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7" w:history="1">
            <w:r w:rsidR="009623B8" w:rsidRPr="00115DCB">
              <w:rPr>
                <w:rStyle w:val="Hyperlink"/>
                <w:color w:val="002060"/>
                <w:sz w:val="24"/>
                <w:szCs w:val="24"/>
              </w:rPr>
              <w:t>8.3.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Etapa de evaluare preliminară – dacă este cazul (specific pentru intervențiile FSE+)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_Toc155884537 \h </w:instrText>
            </w:r>
            <w:r w:rsidR="009623B8" w:rsidRPr="00115DCB">
              <w:rPr>
                <w:webHidden/>
                <w:sz w:val="24"/>
                <w:szCs w:val="24"/>
              </w:rPr>
            </w:r>
            <w:r w:rsidR="009623B8" w:rsidRPr="00115DCB">
              <w:rPr>
                <w:webHidden/>
                <w:sz w:val="24"/>
                <w:szCs w:val="24"/>
              </w:rPr>
              <w:fldChar w:fldCharType="separate"/>
            </w:r>
            <w:r w:rsidR="00C52C6D">
              <w:rPr>
                <w:webHidden/>
                <w:sz w:val="24"/>
                <w:szCs w:val="24"/>
              </w:rPr>
              <w:t>70</w:t>
            </w:r>
            <w:r w:rsidR="009623B8" w:rsidRPr="00115DCB">
              <w:rPr>
                <w:webHidden/>
                <w:sz w:val="24"/>
                <w:szCs w:val="24"/>
              </w:rPr>
              <w:fldChar w:fldCharType="end"/>
            </w:r>
          </w:hyperlink>
        </w:p>
        <w:p w14:paraId="6056BCB9" w14:textId="5C44CFCC"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8" w:history="1">
            <w:r w:rsidR="009623B8" w:rsidRPr="00115DCB">
              <w:rPr>
                <w:rStyle w:val="Hyperlink"/>
                <w:color w:val="002060"/>
                <w:sz w:val="24"/>
                <w:szCs w:val="24"/>
              </w:rPr>
              <w:t>8.4.</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Evaluarea tehnică și financiară. Criterii de evaluare tehnică și financiară</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_Toc155884538 \h </w:instrText>
            </w:r>
            <w:r w:rsidR="009623B8" w:rsidRPr="00115DCB">
              <w:rPr>
                <w:webHidden/>
                <w:sz w:val="24"/>
                <w:szCs w:val="24"/>
              </w:rPr>
            </w:r>
            <w:r w:rsidR="009623B8" w:rsidRPr="00115DCB">
              <w:rPr>
                <w:webHidden/>
                <w:sz w:val="24"/>
                <w:szCs w:val="24"/>
              </w:rPr>
              <w:fldChar w:fldCharType="separate"/>
            </w:r>
            <w:r w:rsidR="00C52C6D">
              <w:rPr>
                <w:webHidden/>
                <w:sz w:val="24"/>
                <w:szCs w:val="24"/>
              </w:rPr>
              <w:t>71</w:t>
            </w:r>
            <w:r w:rsidR="009623B8" w:rsidRPr="00115DCB">
              <w:rPr>
                <w:webHidden/>
                <w:sz w:val="24"/>
                <w:szCs w:val="24"/>
              </w:rPr>
              <w:fldChar w:fldCharType="end"/>
            </w:r>
          </w:hyperlink>
        </w:p>
        <w:p w14:paraId="7A92FB5E" w14:textId="1D0012F3"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39" w:history="1">
            <w:r w:rsidR="009623B8" w:rsidRPr="00115DCB">
              <w:rPr>
                <w:rStyle w:val="Hyperlink"/>
                <w:color w:val="002060"/>
                <w:sz w:val="24"/>
                <w:szCs w:val="24"/>
              </w:rPr>
              <w:t>8.5.</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Aplicarea pragului de calitate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_Toc155884539 \h </w:instrText>
            </w:r>
            <w:r w:rsidR="009623B8" w:rsidRPr="00115DCB">
              <w:rPr>
                <w:webHidden/>
                <w:sz w:val="24"/>
                <w:szCs w:val="24"/>
              </w:rPr>
            </w:r>
            <w:r w:rsidR="009623B8" w:rsidRPr="00115DCB">
              <w:rPr>
                <w:webHidden/>
                <w:sz w:val="24"/>
                <w:szCs w:val="24"/>
              </w:rPr>
              <w:fldChar w:fldCharType="separate"/>
            </w:r>
            <w:r w:rsidR="00C52C6D">
              <w:rPr>
                <w:webHidden/>
                <w:sz w:val="24"/>
                <w:szCs w:val="24"/>
              </w:rPr>
              <w:t>71</w:t>
            </w:r>
            <w:r w:rsidR="009623B8" w:rsidRPr="00115DCB">
              <w:rPr>
                <w:webHidden/>
                <w:sz w:val="24"/>
                <w:szCs w:val="24"/>
              </w:rPr>
              <w:fldChar w:fldCharType="end"/>
            </w:r>
          </w:hyperlink>
        </w:p>
        <w:p w14:paraId="73C23025" w14:textId="09AF85DF"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40" w:history="1">
            <w:r w:rsidR="009623B8" w:rsidRPr="00115DCB">
              <w:rPr>
                <w:rStyle w:val="Hyperlink"/>
                <w:color w:val="002060"/>
                <w:sz w:val="24"/>
                <w:szCs w:val="24"/>
              </w:rPr>
              <w:t>8.6.</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Aplicarea pragului de excelență</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_Toc155884540 \h </w:instrText>
            </w:r>
            <w:r w:rsidR="009623B8" w:rsidRPr="00115DCB">
              <w:rPr>
                <w:webHidden/>
                <w:sz w:val="24"/>
                <w:szCs w:val="24"/>
              </w:rPr>
            </w:r>
            <w:r w:rsidR="009623B8" w:rsidRPr="00115DCB">
              <w:rPr>
                <w:webHidden/>
                <w:sz w:val="24"/>
                <w:szCs w:val="24"/>
              </w:rPr>
              <w:fldChar w:fldCharType="separate"/>
            </w:r>
            <w:r w:rsidR="00C52C6D">
              <w:rPr>
                <w:webHidden/>
                <w:sz w:val="24"/>
                <w:szCs w:val="24"/>
              </w:rPr>
              <w:t>72</w:t>
            </w:r>
            <w:r w:rsidR="009623B8" w:rsidRPr="00115DCB">
              <w:rPr>
                <w:webHidden/>
                <w:sz w:val="24"/>
                <w:szCs w:val="24"/>
              </w:rPr>
              <w:fldChar w:fldCharType="end"/>
            </w:r>
          </w:hyperlink>
        </w:p>
        <w:p w14:paraId="7BBDE3F7" w14:textId="3E3DE11E"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41" w:history="1">
            <w:r w:rsidR="009623B8" w:rsidRPr="00115DCB">
              <w:rPr>
                <w:rStyle w:val="Hyperlink"/>
                <w:color w:val="002060"/>
                <w:sz w:val="24"/>
                <w:szCs w:val="24"/>
              </w:rPr>
              <w:t>8.7.</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Notificarea rezultatului evaluării tehnice și financiare.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_Toc155884541 \h </w:instrText>
            </w:r>
            <w:r w:rsidR="009623B8" w:rsidRPr="00115DCB">
              <w:rPr>
                <w:webHidden/>
                <w:sz w:val="24"/>
                <w:szCs w:val="24"/>
              </w:rPr>
            </w:r>
            <w:r w:rsidR="009623B8" w:rsidRPr="00115DCB">
              <w:rPr>
                <w:webHidden/>
                <w:sz w:val="24"/>
                <w:szCs w:val="24"/>
              </w:rPr>
              <w:fldChar w:fldCharType="separate"/>
            </w:r>
            <w:r w:rsidR="00C52C6D">
              <w:rPr>
                <w:webHidden/>
                <w:sz w:val="24"/>
                <w:szCs w:val="24"/>
              </w:rPr>
              <w:t>72</w:t>
            </w:r>
            <w:r w:rsidR="009623B8" w:rsidRPr="00115DCB">
              <w:rPr>
                <w:webHidden/>
                <w:sz w:val="24"/>
                <w:szCs w:val="24"/>
              </w:rPr>
              <w:fldChar w:fldCharType="end"/>
            </w:r>
          </w:hyperlink>
        </w:p>
        <w:p w14:paraId="3EDF638E" w14:textId="6F588F6B"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42" w:history="1">
            <w:r w:rsidR="009623B8" w:rsidRPr="00115DCB">
              <w:rPr>
                <w:rStyle w:val="Hyperlink"/>
                <w:color w:val="002060"/>
                <w:sz w:val="24"/>
                <w:szCs w:val="24"/>
              </w:rPr>
              <w:t>8.8.</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Contestații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_Toc155884542 \h </w:instrText>
            </w:r>
            <w:r w:rsidR="009623B8" w:rsidRPr="00115DCB">
              <w:rPr>
                <w:webHidden/>
                <w:sz w:val="24"/>
                <w:szCs w:val="24"/>
              </w:rPr>
            </w:r>
            <w:r w:rsidR="009623B8" w:rsidRPr="00115DCB">
              <w:rPr>
                <w:webHidden/>
                <w:sz w:val="24"/>
                <w:szCs w:val="24"/>
              </w:rPr>
              <w:fldChar w:fldCharType="separate"/>
            </w:r>
            <w:r w:rsidR="00C52C6D">
              <w:rPr>
                <w:webHidden/>
                <w:sz w:val="24"/>
                <w:szCs w:val="24"/>
              </w:rPr>
              <w:t>72</w:t>
            </w:r>
            <w:r w:rsidR="009623B8" w:rsidRPr="00115DCB">
              <w:rPr>
                <w:webHidden/>
                <w:sz w:val="24"/>
                <w:szCs w:val="24"/>
              </w:rPr>
              <w:fldChar w:fldCharType="end"/>
            </w:r>
          </w:hyperlink>
        </w:p>
        <w:p w14:paraId="1AFB1CEC" w14:textId="3F69E08D"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43" w:history="1">
            <w:r w:rsidR="009623B8" w:rsidRPr="00115DCB">
              <w:rPr>
                <w:rStyle w:val="Hyperlink"/>
                <w:color w:val="002060"/>
                <w:sz w:val="24"/>
                <w:szCs w:val="24"/>
              </w:rPr>
              <w:t>9.1.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Contractarea proiectelor</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_Toc155884543 \h </w:instrText>
            </w:r>
            <w:r w:rsidR="009623B8" w:rsidRPr="00115DCB">
              <w:rPr>
                <w:webHidden/>
                <w:sz w:val="24"/>
                <w:szCs w:val="24"/>
              </w:rPr>
            </w:r>
            <w:r w:rsidR="009623B8" w:rsidRPr="00115DCB">
              <w:rPr>
                <w:webHidden/>
                <w:sz w:val="24"/>
                <w:szCs w:val="24"/>
              </w:rPr>
              <w:fldChar w:fldCharType="separate"/>
            </w:r>
            <w:r w:rsidR="00C52C6D">
              <w:rPr>
                <w:webHidden/>
                <w:sz w:val="24"/>
                <w:szCs w:val="24"/>
              </w:rPr>
              <w:t>73</w:t>
            </w:r>
            <w:r w:rsidR="009623B8" w:rsidRPr="00115DCB">
              <w:rPr>
                <w:webHidden/>
                <w:sz w:val="24"/>
                <w:szCs w:val="24"/>
              </w:rPr>
              <w:fldChar w:fldCharType="end"/>
            </w:r>
          </w:hyperlink>
        </w:p>
        <w:p w14:paraId="2E915783" w14:textId="1604E82B"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44" w:history="1">
            <w:r w:rsidR="009623B8" w:rsidRPr="00115DCB">
              <w:rPr>
                <w:rStyle w:val="Hyperlink"/>
                <w:rFonts w:cstheme="minorHAnsi"/>
                <w:b/>
                <w:bCs/>
                <w:noProof/>
                <w:color w:val="002060"/>
                <w:sz w:val="24"/>
                <w:szCs w:val="24"/>
              </w:rPr>
              <w:t>9.1.1.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Verificarea îndeplinirii condițiilor de eligibilitate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73</w:t>
            </w:r>
            <w:r w:rsidR="009623B8" w:rsidRPr="00115DCB">
              <w:rPr>
                <w:rFonts w:cstheme="minorHAnsi"/>
                <w:noProof/>
                <w:webHidden/>
                <w:color w:val="002060"/>
                <w:sz w:val="24"/>
                <w:szCs w:val="24"/>
              </w:rPr>
              <w:fldChar w:fldCharType="end"/>
            </w:r>
          </w:hyperlink>
        </w:p>
        <w:p w14:paraId="18D704E6" w14:textId="4BDB7047"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45" w:history="1">
            <w:r w:rsidR="009623B8" w:rsidRPr="00115DCB">
              <w:rPr>
                <w:rStyle w:val="Hyperlink"/>
                <w:rFonts w:cstheme="minorHAnsi"/>
                <w:b/>
                <w:bCs/>
                <w:noProof/>
                <w:color w:val="002060"/>
                <w:sz w:val="24"/>
                <w:szCs w:val="24"/>
              </w:rPr>
              <w:t>9.1.2.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Decizia de acordare</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respingere a finanțării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74</w:t>
            </w:r>
            <w:r w:rsidR="009623B8" w:rsidRPr="00115DCB">
              <w:rPr>
                <w:rFonts w:cstheme="minorHAnsi"/>
                <w:noProof/>
                <w:webHidden/>
                <w:color w:val="002060"/>
                <w:sz w:val="24"/>
                <w:szCs w:val="24"/>
              </w:rPr>
              <w:fldChar w:fldCharType="end"/>
            </w:r>
          </w:hyperlink>
        </w:p>
        <w:p w14:paraId="0BE3A9E6" w14:textId="0F369D09"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46" w:history="1">
            <w:r w:rsidR="009623B8" w:rsidRPr="00115DCB">
              <w:rPr>
                <w:rStyle w:val="Hyperlink"/>
                <w:rFonts w:cstheme="minorHAnsi"/>
                <w:b/>
                <w:bCs/>
                <w:noProof/>
                <w:color w:val="002060"/>
                <w:sz w:val="24"/>
                <w:szCs w:val="24"/>
              </w:rPr>
              <w:t>9.1.3.</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Definitivarea planului de monitorizare a proiectului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75</w:t>
            </w:r>
            <w:r w:rsidR="009623B8" w:rsidRPr="00115DCB">
              <w:rPr>
                <w:rFonts w:cstheme="minorHAnsi"/>
                <w:noProof/>
                <w:webHidden/>
                <w:color w:val="002060"/>
                <w:sz w:val="24"/>
                <w:szCs w:val="24"/>
              </w:rPr>
              <w:fldChar w:fldCharType="end"/>
            </w:r>
          </w:hyperlink>
        </w:p>
        <w:p w14:paraId="37F994D4" w14:textId="6EFDCDB7" w:rsidR="009623B8" w:rsidRPr="00115DCB" w:rsidRDefault="00000000" w:rsidP="00EB1C57">
          <w:pPr>
            <w:pStyle w:val="TOC3"/>
            <w:tabs>
              <w:tab w:val="left" w:pos="132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47" w:history="1">
            <w:r w:rsidR="009623B8" w:rsidRPr="00115DCB">
              <w:rPr>
                <w:rStyle w:val="Hyperlink"/>
                <w:rFonts w:cstheme="minorHAnsi"/>
                <w:b/>
                <w:bCs/>
                <w:noProof/>
                <w:color w:val="002060"/>
                <w:sz w:val="24"/>
                <w:szCs w:val="24"/>
              </w:rPr>
              <w:t>9.1.4.</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Semnarea contractului de finanțare</w:t>
            </w:r>
            <w:r w:rsidR="009623B8" w:rsidRPr="00115DCB">
              <w:rPr>
                <w:rStyle w:val="Hyperlink"/>
                <w:rFonts w:cstheme="minorHAnsi"/>
                <w:noProof/>
                <w:color w:val="002060"/>
                <w:sz w:val="24"/>
                <w:szCs w:val="24"/>
              </w:rPr>
              <w:t>/</w:t>
            </w:r>
            <w:r w:rsidR="009623B8" w:rsidRPr="00115DCB">
              <w:rPr>
                <w:rStyle w:val="Hyperlink"/>
                <w:rFonts w:cstheme="minorHAnsi"/>
                <w:b/>
                <w:bCs/>
                <w:noProof/>
                <w:color w:val="002060"/>
                <w:sz w:val="24"/>
                <w:szCs w:val="24"/>
              </w:rPr>
              <w:t>emiterea deciziei de finanțare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_Toc155884547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75</w:t>
            </w:r>
            <w:r w:rsidR="009623B8" w:rsidRPr="00115DCB">
              <w:rPr>
                <w:rFonts w:cstheme="minorHAnsi"/>
                <w:noProof/>
                <w:webHidden/>
                <w:color w:val="002060"/>
                <w:sz w:val="24"/>
                <w:szCs w:val="24"/>
              </w:rPr>
              <w:fldChar w:fldCharType="end"/>
            </w:r>
          </w:hyperlink>
        </w:p>
        <w:p w14:paraId="7CCF4C4C" w14:textId="705AE975"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48" w:history="1">
            <w:r w:rsidR="009623B8" w:rsidRPr="00115DCB">
              <w:rPr>
                <w:rStyle w:val="Hyperlink"/>
                <w:rFonts w:cstheme="minorHAnsi"/>
                <w:b/>
                <w:bCs/>
                <w:noProof/>
                <w:color w:val="002060"/>
                <w:sz w:val="24"/>
                <w:szCs w:val="24"/>
              </w:rPr>
              <w:t>10.</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ASPECTE PRIVIND CONFLICTUL DE INTERESE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_Toc155884548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75</w:t>
            </w:r>
            <w:r w:rsidR="009623B8" w:rsidRPr="00115DCB">
              <w:rPr>
                <w:rFonts w:cstheme="minorHAnsi"/>
                <w:noProof/>
                <w:webHidden/>
                <w:color w:val="002060"/>
                <w:sz w:val="24"/>
                <w:szCs w:val="24"/>
              </w:rPr>
              <w:fldChar w:fldCharType="end"/>
            </w:r>
          </w:hyperlink>
        </w:p>
        <w:p w14:paraId="37AF0429" w14:textId="253D9F79"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49" w:history="1">
            <w:r w:rsidR="009623B8" w:rsidRPr="00115DCB">
              <w:rPr>
                <w:rStyle w:val="Hyperlink"/>
                <w:rFonts w:cstheme="minorHAnsi"/>
                <w:b/>
                <w:bCs/>
                <w:noProof/>
                <w:color w:val="002060"/>
                <w:sz w:val="24"/>
                <w:szCs w:val="24"/>
              </w:rPr>
              <w:t>11.</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ASPECTE PRIVIND PRELUCRAREA DATELOR CU CARACTER PERSONAL</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_Toc155884549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76</w:t>
            </w:r>
            <w:r w:rsidR="009623B8" w:rsidRPr="00115DCB">
              <w:rPr>
                <w:rFonts w:cstheme="minorHAnsi"/>
                <w:noProof/>
                <w:webHidden/>
                <w:color w:val="002060"/>
                <w:sz w:val="24"/>
                <w:szCs w:val="24"/>
              </w:rPr>
              <w:fldChar w:fldCharType="end"/>
            </w:r>
          </w:hyperlink>
        </w:p>
        <w:p w14:paraId="503F58CF" w14:textId="675A38FC"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50" w:history="1">
            <w:r w:rsidR="009623B8" w:rsidRPr="00115DCB">
              <w:rPr>
                <w:rStyle w:val="Hyperlink"/>
                <w:rFonts w:cstheme="minorHAnsi"/>
                <w:b/>
                <w:bCs/>
                <w:noProof/>
                <w:color w:val="002060"/>
                <w:sz w:val="24"/>
                <w:szCs w:val="24"/>
              </w:rPr>
              <w:t>12.</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ASPECTE PRIVIND MONITORIZAREA TEHNICĂ ȘI RAPOARTELE DE PROGRES</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_Toc155884550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78</w:t>
            </w:r>
            <w:r w:rsidR="009623B8" w:rsidRPr="00115DCB">
              <w:rPr>
                <w:rFonts w:cstheme="minorHAnsi"/>
                <w:noProof/>
                <w:webHidden/>
                <w:color w:val="002060"/>
                <w:sz w:val="24"/>
                <w:szCs w:val="24"/>
              </w:rPr>
              <w:fldChar w:fldCharType="end"/>
            </w:r>
          </w:hyperlink>
        </w:p>
        <w:p w14:paraId="293ED4B8" w14:textId="0A1CFB94"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1" w:history="1">
            <w:r w:rsidR="009623B8" w:rsidRPr="00115DCB">
              <w:rPr>
                <w:rStyle w:val="Hyperlink"/>
                <w:color w:val="002060"/>
                <w:sz w:val="24"/>
                <w:szCs w:val="24"/>
              </w:rPr>
              <w:t>12.1.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Rapoartele de progres</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_Toc155884551 \h </w:instrText>
            </w:r>
            <w:r w:rsidR="009623B8" w:rsidRPr="00115DCB">
              <w:rPr>
                <w:webHidden/>
                <w:sz w:val="24"/>
                <w:szCs w:val="24"/>
              </w:rPr>
            </w:r>
            <w:r w:rsidR="009623B8" w:rsidRPr="00115DCB">
              <w:rPr>
                <w:webHidden/>
                <w:sz w:val="24"/>
                <w:szCs w:val="24"/>
              </w:rPr>
              <w:fldChar w:fldCharType="separate"/>
            </w:r>
            <w:r w:rsidR="00C52C6D">
              <w:rPr>
                <w:webHidden/>
                <w:sz w:val="24"/>
                <w:szCs w:val="24"/>
              </w:rPr>
              <w:t>78</w:t>
            </w:r>
            <w:r w:rsidR="009623B8" w:rsidRPr="00115DCB">
              <w:rPr>
                <w:webHidden/>
                <w:sz w:val="24"/>
                <w:szCs w:val="24"/>
              </w:rPr>
              <w:fldChar w:fldCharType="end"/>
            </w:r>
          </w:hyperlink>
        </w:p>
        <w:p w14:paraId="6A735050" w14:textId="40040303"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2" w:history="1">
            <w:r w:rsidR="009623B8" w:rsidRPr="00115DCB">
              <w:rPr>
                <w:rStyle w:val="Hyperlink"/>
                <w:color w:val="002060"/>
                <w:sz w:val="24"/>
                <w:szCs w:val="24"/>
              </w:rPr>
              <w:t>12.2.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Vizitele de monitorizare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_Toc155884552 \h </w:instrText>
            </w:r>
            <w:r w:rsidR="009623B8" w:rsidRPr="00115DCB">
              <w:rPr>
                <w:webHidden/>
                <w:sz w:val="24"/>
                <w:szCs w:val="24"/>
              </w:rPr>
            </w:r>
            <w:r w:rsidR="009623B8" w:rsidRPr="00115DCB">
              <w:rPr>
                <w:webHidden/>
                <w:sz w:val="24"/>
                <w:szCs w:val="24"/>
              </w:rPr>
              <w:fldChar w:fldCharType="separate"/>
            </w:r>
            <w:r w:rsidR="00C52C6D">
              <w:rPr>
                <w:webHidden/>
                <w:sz w:val="24"/>
                <w:szCs w:val="24"/>
              </w:rPr>
              <w:t>79</w:t>
            </w:r>
            <w:r w:rsidR="009623B8" w:rsidRPr="00115DCB">
              <w:rPr>
                <w:webHidden/>
                <w:sz w:val="24"/>
                <w:szCs w:val="24"/>
              </w:rPr>
              <w:fldChar w:fldCharType="end"/>
            </w:r>
          </w:hyperlink>
        </w:p>
        <w:p w14:paraId="64DCF31D" w14:textId="60BE3B35"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3" w:history="1">
            <w:r w:rsidR="009623B8" w:rsidRPr="00115DCB">
              <w:rPr>
                <w:rStyle w:val="Hyperlink"/>
                <w:color w:val="002060"/>
                <w:sz w:val="24"/>
                <w:szCs w:val="24"/>
              </w:rPr>
              <w:t>12.3.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Mecanismul specific indicatorilor de etapă. Planul de monitorizare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_Toc155884553 \h </w:instrText>
            </w:r>
            <w:r w:rsidR="009623B8" w:rsidRPr="00115DCB">
              <w:rPr>
                <w:webHidden/>
                <w:sz w:val="24"/>
                <w:szCs w:val="24"/>
              </w:rPr>
            </w:r>
            <w:r w:rsidR="009623B8" w:rsidRPr="00115DCB">
              <w:rPr>
                <w:webHidden/>
                <w:sz w:val="24"/>
                <w:szCs w:val="24"/>
              </w:rPr>
              <w:fldChar w:fldCharType="separate"/>
            </w:r>
            <w:r w:rsidR="00C52C6D">
              <w:rPr>
                <w:webHidden/>
                <w:sz w:val="24"/>
                <w:szCs w:val="24"/>
              </w:rPr>
              <w:t>79</w:t>
            </w:r>
            <w:r w:rsidR="009623B8" w:rsidRPr="00115DCB">
              <w:rPr>
                <w:webHidden/>
                <w:sz w:val="24"/>
                <w:szCs w:val="24"/>
              </w:rPr>
              <w:fldChar w:fldCharType="end"/>
            </w:r>
          </w:hyperlink>
        </w:p>
        <w:p w14:paraId="0B678883" w14:textId="7457F4A1"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54" w:history="1">
            <w:r w:rsidR="009623B8" w:rsidRPr="00115DCB">
              <w:rPr>
                <w:rStyle w:val="Hyperlink"/>
                <w:rFonts w:cstheme="minorHAnsi"/>
                <w:b/>
                <w:bCs/>
                <w:noProof/>
                <w:color w:val="002060"/>
                <w:sz w:val="24"/>
                <w:szCs w:val="24"/>
              </w:rPr>
              <w:t>13.</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ASPECTE PRIVIND MANAGEMENTUL FINANCIAR</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_Toc155884554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81</w:t>
            </w:r>
            <w:r w:rsidR="009623B8" w:rsidRPr="00115DCB">
              <w:rPr>
                <w:rFonts w:cstheme="minorHAnsi"/>
                <w:noProof/>
                <w:webHidden/>
                <w:color w:val="002060"/>
                <w:sz w:val="24"/>
                <w:szCs w:val="24"/>
              </w:rPr>
              <w:fldChar w:fldCharType="end"/>
            </w:r>
          </w:hyperlink>
        </w:p>
        <w:p w14:paraId="1DECCF6D" w14:textId="4BFBAA0D"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5" w:history="1">
            <w:r w:rsidR="009623B8" w:rsidRPr="00115DCB">
              <w:rPr>
                <w:rStyle w:val="Hyperlink"/>
                <w:color w:val="002060"/>
                <w:sz w:val="24"/>
                <w:szCs w:val="24"/>
              </w:rPr>
              <w:t>13.1.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Mecanismul cererilor de prefinanțare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_Toc155884555 \h </w:instrText>
            </w:r>
            <w:r w:rsidR="009623B8" w:rsidRPr="00115DCB">
              <w:rPr>
                <w:webHidden/>
                <w:sz w:val="24"/>
                <w:szCs w:val="24"/>
              </w:rPr>
            </w:r>
            <w:r w:rsidR="009623B8" w:rsidRPr="00115DCB">
              <w:rPr>
                <w:webHidden/>
                <w:sz w:val="24"/>
                <w:szCs w:val="24"/>
              </w:rPr>
              <w:fldChar w:fldCharType="separate"/>
            </w:r>
            <w:r w:rsidR="00C52C6D">
              <w:rPr>
                <w:webHidden/>
                <w:sz w:val="24"/>
                <w:szCs w:val="24"/>
              </w:rPr>
              <w:t>81</w:t>
            </w:r>
            <w:r w:rsidR="009623B8" w:rsidRPr="00115DCB">
              <w:rPr>
                <w:webHidden/>
                <w:sz w:val="24"/>
                <w:szCs w:val="24"/>
              </w:rPr>
              <w:fldChar w:fldCharType="end"/>
            </w:r>
          </w:hyperlink>
        </w:p>
        <w:p w14:paraId="20DE472A" w14:textId="6D6EF5C6"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6" w:history="1">
            <w:r w:rsidR="009623B8" w:rsidRPr="00115DCB">
              <w:rPr>
                <w:rStyle w:val="Hyperlink"/>
                <w:color w:val="002060"/>
                <w:sz w:val="24"/>
                <w:szCs w:val="24"/>
              </w:rPr>
              <w:t>13.2.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Mecanismul cererilor de plată</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_Toc155884556 \h </w:instrText>
            </w:r>
            <w:r w:rsidR="009623B8" w:rsidRPr="00115DCB">
              <w:rPr>
                <w:webHidden/>
                <w:sz w:val="24"/>
                <w:szCs w:val="24"/>
              </w:rPr>
            </w:r>
            <w:r w:rsidR="009623B8" w:rsidRPr="00115DCB">
              <w:rPr>
                <w:webHidden/>
                <w:sz w:val="24"/>
                <w:szCs w:val="24"/>
              </w:rPr>
              <w:fldChar w:fldCharType="separate"/>
            </w:r>
            <w:r w:rsidR="00C52C6D">
              <w:rPr>
                <w:webHidden/>
                <w:sz w:val="24"/>
                <w:szCs w:val="24"/>
              </w:rPr>
              <w:t>81</w:t>
            </w:r>
            <w:r w:rsidR="009623B8" w:rsidRPr="00115DCB">
              <w:rPr>
                <w:webHidden/>
                <w:sz w:val="24"/>
                <w:szCs w:val="24"/>
              </w:rPr>
              <w:fldChar w:fldCharType="end"/>
            </w:r>
          </w:hyperlink>
        </w:p>
        <w:p w14:paraId="0A5CE370" w14:textId="70228E38"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7" w:history="1">
            <w:r w:rsidR="009623B8" w:rsidRPr="00115DCB">
              <w:rPr>
                <w:rStyle w:val="Hyperlink"/>
                <w:color w:val="002060"/>
                <w:sz w:val="24"/>
                <w:szCs w:val="24"/>
              </w:rPr>
              <w:t>13.3.</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Mecanismul cererilor de rambursare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_Toc155884557 \h </w:instrText>
            </w:r>
            <w:r w:rsidR="009623B8" w:rsidRPr="00115DCB">
              <w:rPr>
                <w:webHidden/>
                <w:sz w:val="24"/>
                <w:szCs w:val="24"/>
              </w:rPr>
            </w:r>
            <w:r w:rsidR="009623B8" w:rsidRPr="00115DCB">
              <w:rPr>
                <w:webHidden/>
                <w:sz w:val="24"/>
                <w:szCs w:val="24"/>
              </w:rPr>
              <w:fldChar w:fldCharType="separate"/>
            </w:r>
            <w:r w:rsidR="00C52C6D">
              <w:rPr>
                <w:webHidden/>
                <w:sz w:val="24"/>
                <w:szCs w:val="24"/>
              </w:rPr>
              <w:t>82</w:t>
            </w:r>
            <w:r w:rsidR="009623B8" w:rsidRPr="00115DCB">
              <w:rPr>
                <w:webHidden/>
                <w:sz w:val="24"/>
                <w:szCs w:val="24"/>
              </w:rPr>
              <w:fldChar w:fldCharType="end"/>
            </w:r>
          </w:hyperlink>
        </w:p>
        <w:p w14:paraId="288DF69D" w14:textId="1B4FA5B8"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8" w:history="1">
            <w:r w:rsidR="009623B8" w:rsidRPr="00115DCB">
              <w:rPr>
                <w:rStyle w:val="Hyperlink"/>
                <w:color w:val="002060"/>
                <w:sz w:val="24"/>
                <w:szCs w:val="24"/>
              </w:rPr>
              <w:t>13.4.</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Graficul cererilor de prefinanțare/plată/rambursare</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_Toc155884558 \h </w:instrText>
            </w:r>
            <w:r w:rsidR="009623B8" w:rsidRPr="00115DCB">
              <w:rPr>
                <w:webHidden/>
                <w:sz w:val="24"/>
                <w:szCs w:val="24"/>
              </w:rPr>
            </w:r>
            <w:r w:rsidR="009623B8" w:rsidRPr="00115DCB">
              <w:rPr>
                <w:webHidden/>
                <w:sz w:val="24"/>
                <w:szCs w:val="24"/>
              </w:rPr>
              <w:fldChar w:fldCharType="separate"/>
            </w:r>
            <w:r w:rsidR="00C52C6D">
              <w:rPr>
                <w:webHidden/>
                <w:sz w:val="24"/>
                <w:szCs w:val="24"/>
              </w:rPr>
              <w:t>82</w:t>
            </w:r>
            <w:r w:rsidR="009623B8" w:rsidRPr="00115DCB">
              <w:rPr>
                <w:webHidden/>
                <w:sz w:val="24"/>
                <w:szCs w:val="24"/>
              </w:rPr>
              <w:fldChar w:fldCharType="end"/>
            </w:r>
          </w:hyperlink>
        </w:p>
        <w:p w14:paraId="693A9DFA" w14:textId="4F9172C4"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59" w:history="1">
            <w:r w:rsidR="009623B8" w:rsidRPr="00115DCB">
              <w:rPr>
                <w:rStyle w:val="Hyperlink"/>
                <w:color w:val="002060"/>
                <w:sz w:val="24"/>
                <w:szCs w:val="24"/>
              </w:rPr>
              <w:t>13.5.</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Vizitele la fața locului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_Toc155884559 \h </w:instrText>
            </w:r>
            <w:r w:rsidR="009623B8" w:rsidRPr="00115DCB">
              <w:rPr>
                <w:webHidden/>
                <w:sz w:val="24"/>
                <w:szCs w:val="24"/>
              </w:rPr>
            </w:r>
            <w:r w:rsidR="009623B8" w:rsidRPr="00115DCB">
              <w:rPr>
                <w:webHidden/>
                <w:sz w:val="24"/>
                <w:szCs w:val="24"/>
              </w:rPr>
              <w:fldChar w:fldCharType="separate"/>
            </w:r>
            <w:r w:rsidR="00C52C6D">
              <w:rPr>
                <w:webHidden/>
                <w:sz w:val="24"/>
                <w:szCs w:val="24"/>
              </w:rPr>
              <w:t>82</w:t>
            </w:r>
            <w:r w:rsidR="009623B8" w:rsidRPr="00115DCB">
              <w:rPr>
                <w:webHidden/>
                <w:sz w:val="24"/>
                <w:szCs w:val="24"/>
              </w:rPr>
              <w:fldChar w:fldCharType="end"/>
            </w:r>
          </w:hyperlink>
        </w:p>
        <w:p w14:paraId="08CB81D3" w14:textId="282BD82B"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60" w:history="1">
            <w:r w:rsidR="009623B8" w:rsidRPr="00115DCB">
              <w:rPr>
                <w:rStyle w:val="Hyperlink"/>
                <w:rFonts w:cstheme="minorHAnsi"/>
                <w:b/>
                <w:bCs/>
                <w:noProof/>
                <w:color w:val="002060"/>
                <w:sz w:val="24"/>
                <w:szCs w:val="24"/>
              </w:rPr>
              <w:t>14.</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MODIFICAREA GHIDULUI SOLICITANTULUI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82</w:t>
            </w:r>
            <w:r w:rsidR="009623B8" w:rsidRPr="00115DCB">
              <w:rPr>
                <w:rFonts w:cstheme="minorHAnsi"/>
                <w:noProof/>
                <w:webHidden/>
                <w:color w:val="002060"/>
                <w:sz w:val="24"/>
                <w:szCs w:val="24"/>
              </w:rPr>
              <w:fldChar w:fldCharType="end"/>
            </w:r>
          </w:hyperlink>
        </w:p>
        <w:p w14:paraId="024034C0" w14:textId="5B1C8618"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61" w:history="1">
            <w:r w:rsidR="009623B8" w:rsidRPr="00115DCB">
              <w:rPr>
                <w:rStyle w:val="Hyperlink"/>
                <w:color w:val="002060"/>
                <w:sz w:val="24"/>
                <w:szCs w:val="24"/>
              </w:rPr>
              <w:t>14.1.</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Aspectele care pot face obiectul modificărilor prevederilor ghidului solicitantului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_Toc155884561 \h </w:instrText>
            </w:r>
            <w:r w:rsidR="009623B8" w:rsidRPr="00115DCB">
              <w:rPr>
                <w:webHidden/>
                <w:sz w:val="24"/>
                <w:szCs w:val="24"/>
              </w:rPr>
            </w:r>
            <w:r w:rsidR="009623B8" w:rsidRPr="00115DCB">
              <w:rPr>
                <w:webHidden/>
                <w:sz w:val="24"/>
                <w:szCs w:val="24"/>
              </w:rPr>
              <w:fldChar w:fldCharType="separate"/>
            </w:r>
            <w:r w:rsidR="00C52C6D">
              <w:rPr>
                <w:webHidden/>
                <w:sz w:val="24"/>
                <w:szCs w:val="24"/>
              </w:rPr>
              <w:t>82</w:t>
            </w:r>
            <w:r w:rsidR="009623B8" w:rsidRPr="00115DCB">
              <w:rPr>
                <w:webHidden/>
                <w:sz w:val="24"/>
                <w:szCs w:val="24"/>
              </w:rPr>
              <w:fldChar w:fldCharType="end"/>
            </w:r>
          </w:hyperlink>
        </w:p>
        <w:p w14:paraId="74346CF5" w14:textId="772673E8" w:rsidR="009623B8" w:rsidRPr="00115DCB" w:rsidRDefault="00000000" w:rsidP="00EB1C57">
          <w:pPr>
            <w:pStyle w:val="TOC2"/>
            <w:spacing w:before="60" w:after="0" w:line="240" w:lineRule="auto"/>
            <w:rPr>
              <w:rFonts w:eastAsiaTheme="minorEastAsia"/>
              <w:b w:val="0"/>
              <w:bCs w:val="0"/>
              <w:kern w:val="2"/>
              <w:sz w:val="24"/>
              <w:szCs w:val="24"/>
              <w:lang w:val="en-US"/>
              <w14:ligatures w14:val="standardContextual"/>
            </w:rPr>
          </w:pPr>
          <w:hyperlink w:anchor="_Toc155884562" w:history="1">
            <w:r w:rsidR="009623B8" w:rsidRPr="00115DCB">
              <w:rPr>
                <w:rStyle w:val="Hyperlink"/>
                <w:color w:val="002060"/>
                <w:sz w:val="24"/>
                <w:szCs w:val="24"/>
              </w:rPr>
              <w:t>14.2.</w:t>
            </w:r>
            <w:r w:rsidR="009623B8" w:rsidRPr="00115DCB">
              <w:rPr>
                <w:rFonts w:eastAsiaTheme="minorEastAsia"/>
                <w:b w:val="0"/>
                <w:bCs w:val="0"/>
                <w:kern w:val="2"/>
                <w:sz w:val="24"/>
                <w:szCs w:val="24"/>
                <w:lang w:val="en-US"/>
                <w14:ligatures w14:val="standardContextual"/>
              </w:rPr>
              <w:tab/>
            </w:r>
            <w:r w:rsidR="009623B8" w:rsidRPr="00115DCB">
              <w:rPr>
                <w:rStyle w:val="Hyperlink"/>
                <w:color w:val="002060"/>
                <w:sz w:val="24"/>
                <w:szCs w:val="24"/>
              </w:rPr>
              <w:t>Condiții privind aplicarea modificărilor pentru cererile de finanțare aflate în procesul de selecție (condiții tranzitorii)</w:t>
            </w:r>
            <w:r w:rsidR="009623B8" w:rsidRPr="00115DCB">
              <w:rPr>
                <w:webHidden/>
                <w:sz w:val="24"/>
                <w:szCs w:val="24"/>
              </w:rPr>
              <w:tab/>
            </w:r>
            <w:r w:rsidR="009623B8" w:rsidRPr="00115DCB">
              <w:rPr>
                <w:webHidden/>
                <w:sz w:val="24"/>
                <w:szCs w:val="24"/>
              </w:rPr>
              <w:fldChar w:fldCharType="begin"/>
            </w:r>
            <w:r w:rsidR="009623B8" w:rsidRPr="00115DCB">
              <w:rPr>
                <w:webHidden/>
                <w:sz w:val="24"/>
                <w:szCs w:val="24"/>
              </w:rPr>
              <w:instrText xml:space="preserve"> PAGEREF _Toc155884562 \h </w:instrText>
            </w:r>
            <w:r w:rsidR="009623B8" w:rsidRPr="00115DCB">
              <w:rPr>
                <w:webHidden/>
                <w:sz w:val="24"/>
                <w:szCs w:val="24"/>
              </w:rPr>
            </w:r>
            <w:r w:rsidR="009623B8" w:rsidRPr="00115DCB">
              <w:rPr>
                <w:webHidden/>
                <w:sz w:val="24"/>
                <w:szCs w:val="24"/>
              </w:rPr>
              <w:fldChar w:fldCharType="separate"/>
            </w:r>
            <w:r w:rsidR="00C52C6D">
              <w:rPr>
                <w:webHidden/>
                <w:sz w:val="24"/>
                <w:szCs w:val="24"/>
              </w:rPr>
              <w:t>83</w:t>
            </w:r>
            <w:r w:rsidR="009623B8" w:rsidRPr="00115DCB">
              <w:rPr>
                <w:webHidden/>
                <w:sz w:val="24"/>
                <w:szCs w:val="24"/>
              </w:rPr>
              <w:fldChar w:fldCharType="end"/>
            </w:r>
          </w:hyperlink>
        </w:p>
        <w:p w14:paraId="1A44F097" w14:textId="4DD17B01" w:rsidR="009623B8" w:rsidRPr="00115DCB" w:rsidRDefault="00000000" w:rsidP="00EB1C57">
          <w:pPr>
            <w:pStyle w:val="TOC1"/>
            <w:spacing w:before="60" w:after="0" w:line="240" w:lineRule="auto"/>
            <w:rPr>
              <w:rFonts w:eastAsiaTheme="minorEastAsia" w:cstheme="minorHAnsi"/>
              <w:noProof/>
              <w:color w:val="002060"/>
              <w:kern w:val="2"/>
              <w:sz w:val="24"/>
              <w:szCs w:val="24"/>
              <w:lang w:val="en-US"/>
              <w14:ligatures w14:val="standardContextual"/>
            </w:rPr>
          </w:pPr>
          <w:hyperlink w:anchor="_Toc155884563" w:history="1">
            <w:r w:rsidR="009623B8" w:rsidRPr="00115DCB">
              <w:rPr>
                <w:rStyle w:val="Hyperlink"/>
                <w:rFonts w:cstheme="minorHAnsi"/>
                <w:b/>
                <w:bCs/>
                <w:i/>
                <w:iCs/>
                <w:noProof/>
                <w:color w:val="002060"/>
                <w:sz w:val="24"/>
                <w:szCs w:val="24"/>
              </w:rPr>
              <w:t>15.</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i/>
                <w:iCs/>
                <w:noProof/>
                <w:color w:val="002060"/>
                <w:sz w:val="24"/>
                <w:szCs w:val="24"/>
              </w:rPr>
              <w:t>ANEXE la Ghidul Solicitantului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_Toc155884563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61CE8587" w14:textId="61DCDDA8"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4"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1: Criterii de evaluare și selecție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4AE5807B" w14:textId="697A0162"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5"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2: Definiții indicatori de realizare și rezultat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617ED2DC" w14:textId="300A2B8C"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6" w:history="1">
            <w:r w:rsidR="009623B8" w:rsidRPr="00115DCB">
              <w:rPr>
                <w:rStyle w:val="Hyperlink"/>
                <w:rFonts w:cstheme="minorHAnsi"/>
                <w:i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iCs/>
                <w:noProof/>
                <w:color w:val="002060"/>
                <w:sz w:val="24"/>
                <w:szCs w:val="24"/>
              </w:rPr>
              <w:t>Anexa 3: Raportare date participanți</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_Toc155884566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596C3C81" w14:textId="49513AF6"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7" w:history="1">
            <w:r w:rsidR="009623B8" w:rsidRPr="00115DCB">
              <w:rPr>
                <w:rStyle w:val="Hyperlink"/>
                <w:rFonts w:cstheme="minorHAnsi"/>
                <w:bCs/>
                <w:i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iCs/>
                <w:noProof/>
                <w:color w:val="002060"/>
                <w:sz w:val="24"/>
                <w:szCs w:val="24"/>
              </w:rPr>
              <w:t>Anexa 4: Declarația unică</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_Toc155884567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285A0100" w14:textId="29F85E2C"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8"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5: Grila de eligibilitate – etapa de contractare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_Toc155884568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1FE51234" w14:textId="4456AEC2"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69"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6: Indicatorii de etapă</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_Toc155884569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31F80705" w14:textId="2D4D332A"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0"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7: Plan de monitorizare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_Toc155884570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13321227" w14:textId="648ADAFA"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1"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8: Acord de parteneriat</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_Toc155884571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02EF12A7" w14:textId="12E4A9CA"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2" w:history="1">
            <w:r w:rsidR="009623B8" w:rsidRPr="00115DCB">
              <w:rPr>
                <w:rStyle w:val="Hyperlink"/>
                <w:rFonts w:cstheme="minorHAnsi"/>
                <w:bCs/>
                <w:i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9: Procedură selecție parteneri entități private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_Toc155884572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28AB31CA" w14:textId="165AE472"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3"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10: Condiții specifice ale contractului de finanțare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_Toc155884573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4AA1D0CD" w14:textId="234DB4EB"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4"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11: Tabel corelare buget-activități-resurse</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_Toc155884574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3CD41EB7" w14:textId="7BF25896" w:rsidR="009623B8" w:rsidRPr="00115DCB" w:rsidRDefault="00000000" w:rsidP="00EB1C57">
          <w:pPr>
            <w:pStyle w:val="TOC3"/>
            <w:tabs>
              <w:tab w:val="left" w:pos="880"/>
              <w:tab w:val="right" w:leader="dot" w:pos="9394"/>
            </w:tabs>
            <w:spacing w:before="60" w:after="0" w:line="240" w:lineRule="auto"/>
            <w:rPr>
              <w:rFonts w:eastAsiaTheme="minorEastAsia" w:cstheme="minorHAnsi"/>
              <w:noProof/>
              <w:color w:val="002060"/>
              <w:kern w:val="2"/>
              <w:sz w:val="24"/>
              <w:szCs w:val="24"/>
              <w:lang w:val="en-US"/>
              <w14:ligatures w14:val="standardContextual"/>
            </w:rPr>
          </w:pPr>
          <w:hyperlink w:anchor="_Toc155884575" w:history="1">
            <w:r w:rsidR="009623B8" w:rsidRPr="00115DCB">
              <w:rPr>
                <w:rStyle w:val="Hyperlink"/>
                <w:rFonts w:cstheme="minorHAnsi"/>
                <w:bCs/>
                <w:noProof/>
                <w:color w:val="002060"/>
                <w:sz w:val="24"/>
                <w:szCs w:val="24"/>
              </w:rPr>
              <w:t></w:t>
            </w:r>
            <w:r w:rsidR="009623B8" w:rsidRPr="00115DCB">
              <w:rPr>
                <w:rFonts w:eastAsiaTheme="minorEastAsia" w:cstheme="minorHAnsi"/>
                <w:noProof/>
                <w:color w:val="002060"/>
                <w:kern w:val="2"/>
                <w:sz w:val="24"/>
                <w:szCs w:val="24"/>
                <w:lang w:val="en-US"/>
                <w14:ligatures w14:val="standardContextual"/>
              </w:rPr>
              <w:tab/>
            </w:r>
            <w:r w:rsidR="009623B8" w:rsidRPr="00115DCB">
              <w:rPr>
                <w:rStyle w:val="Hyperlink"/>
                <w:rFonts w:cstheme="minorHAnsi"/>
                <w:b/>
                <w:bCs/>
                <w:noProof/>
                <w:color w:val="002060"/>
                <w:sz w:val="24"/>
                <w:szCs w:val="24"/>
              </w:rPr>
              <w:t>Anexa 12: Declarație privind eligibilitatea TVA</w:t>
            </w:r>
            <w:r w:rsidR="009623B8" w:rsidRPr="00115DCB">
              <w:rPr>
                <w:rFonts w:cstheme="minorHAnsi"/>
                <w:noProof/>
                <w:webHidden/>
                <w:color w:val="002060"/>
                <w:sz w:val="24"/>
                <w:szCs w:val="24"/>
              </w:rPr>
              <w:tab/>
            </w:r>
            <w:r w:rsidR="009623B8" w:rsidRPr="00115DCB">
              <w:rPr>
                <w:rFonts w:cstheme="minorHAnsi"/>
                <w:noProof/>
                <w:webHidden/>
                <w:color w:val="002060"/>
                <w:sz w:val="24"/>
                <w:szCs w:val="24"/>
              </w:rPr>
              <w:fldChar w:fldCharType="begin"/>
            </w:r>
            <w:r w:rsidR="009623B8" w:rsidRPr="00115DCB">
              <w:rPr>
                <w:rFonts w:cstheme="minorHAnsi"/>
                <w:noProof/>
                <w:webHidden/>
                <w:color w:val="002060"/>
                <w:sz w:val="24"/>
                <w:szCs w:val="24"/>
              </w:rPr>
              <w:instrText xml:space="preserve"> PAGEREF _Toc155884575 \h </w:instrText>
            </w:r>
            <w:r w:rsidR="009623B8" w:rsidRPr="00115DCB">
              <w:rPr>
                <w:rFonts w:cstheme="minorHAnsi"/>
                <w:noProof/>
                <w:webHidden/>
                <w:color w:val="002060"/>
                <w:sz w:val="24"/>
                <w:szCs w:val="24"/>
              </w:rPr>
            </w:r>
            <w:r w:rsidR="009623B8" w:rsidRPr="00115DCB">
              <w:rPr>
                <w:rFonts w:cstheme="minorHAnsi"/>
                <w:noProof/>
                <w:webHidden/>
                <w:color w:val="002060"/>
                <w:sz w:val="24"/>
                <w:szCs w:val="24"/>
              </w:rPr>
              <w:fldChar w:fldCharType="separate"/>
            </w:r>
            <w:r w:rsidR="00C52C6D">
              <w:rPr>
                <w:rFonts w:cstheme="minorHAnsi"/>
                <w:noProof/>
                <w:webHidden/>
                <w:color w:val="002060"/>
                <w:sz w:val="24"/>
                <w:szCs w:val="24"/>
              </w:rPr>
              <w:t>83</w:t>
            </w:r>
            <w:r w:rsidR="009623B8" w:rsidRPr="00115DCB">
              <w:rPr>
                <w:rFonts w:cstheme="minorHAnsi"/>
                <w:noProof/>
                <w:webHidden/>
                <w:color w:val="002060"/>
                <w:sz w:val="24"/>
                <w:szCs w:val="24"/>
              </w:rPr>
              <w:fldChar w:fldCharType="end"/>
            </w:r>
          </w:hyperlink>
        </w:p>
        <w:p w14:paraId="4E342278" w14:textId="30AB2EF1" w:rsidR="00C6126B" w:rsidRPr="00115DCB" w:rsidRDefault="00BF7090" w:rsidP="00EB1C57">
          <w:pPr>
            <w:pStyle w:val="TOC1"/>
            <w:spacing w:before="60" w:after="0" w:line="240" w:lineRule="auto"/>
            <w:rPr>
              <w:rStyle w:val="Hyperlink"/>
              <w:rFonts w:cstheme="minorHAnsi"/>
              <w:color w:val="002060"/>
              <w:kern w:val="2"/>
              <w:sz w:val="24"/>
              <w:szCs w:val="24"/>
              <w:lang w:eastAsia="ro-RO"/>
              <w14:ligatures w14:val="standardContextual"/>
            </w:rPr>
          </w:pPr>
          <w:r w:rsidRPr="00115DCB">
            <w:rPr>
              <w:rFonts w:cstheme="minorHAnsi"/>
              <w:color w:val="002060"/>
              <w:sz w:val="24"/>
              <w:szCs w:val="24"/>
            </w:rPr>
            <w:fldChar w:fldCharType="end"/>
          </w:r>
        </w:p>
      </w:sdtContent>
    </w:sdt>
    <w:p w14:paraId="3C696B5B" w14:textId="411B34E7" w:rsidR="00D313BF" w:rsidRPr="00115DCB" w:rsidRDefault="00D313BF" w:rsidP="00EB1C57">
      <w:pPr>
        <w:spacing w:before="60" w:after="0" w:line="240" w:lineRule="auto"/>
        <w:rPr>
          <w:rFonts w:cstheme="minorHAnsi"/>
          <w:color w:val="002060"/>
          <w:sz w:val="24"/>
          <w:szCs w:val="24"/>
        </w:rPr>
      </w:pPr>
    </w:p>
    <w:p w14:paraId="18B66DB5" w14:textId="051AE8DB" w:rsidR="00335A84" w:rsidRPr="00115DCB" w:rsidRDefault="00335A84" w:rsidP="00EB1C57">
      <w:pPr>
        <w:spacing w:before="60" w:after="0" w:line="240" w:lineRule="auto"/>
        <w:jc w:val="both"/>
        <w:rPr>
          <w:rFonts w:cstheme="minorHAnsi"/>
          <w:b/>
          <w:bCs/>
          <w:i/>
          <w:color w:val="002060"/>
          <w:sz w:val="24"/>
          <w:szCs w:val="24"/>
        </w:rPr>
      </w:pPr>
      <w:r w:rsidRPr="00115DCB">
        <w:rPr>
          <w:rFonts w:cstheme="minorHAnsi"/>
          <w:b/>
          <w:bCs/>
          <w:i/>
          <w:color w:val="002060"/>
          <w:sz w:val="24"/>
          <w:szCs w:val="24"/>
        </w:rPr>
        <w:br w:type="page"/>
      </w:r>
    </w:p>
    <w:p w14:paraId="7469A1A1" w14:textId="03741E2E" w:rsidR="00566CCA" w:rsidRPr="00115DCB" w:rsidRDefault="0A1D1447" w:rsidP="00EB1C57">
      <w:pPr>
        <w:pStyle w:val="ListParagraph"/>
        <w:numPr>
          <w:ilvl w:val="0"/>
          <w:numId w:val="2"/>
        </w:numPr>
        <w:spacing w:before="60" w:after="0" w:line="240" w:lineRule="auto"/>
        <w:ind w:left="426" w:hanging="426"/>
        <w:contextualSpacing w:val="0"/>
        <w:jc w:val="both"/>
        <w:outlineLvl w:val="0"/>
        <w:rPr>
          <w:rFonts w:cstheme="minorHAnsi"/>
          <w:b/>
          <w:bCs/>
          <w:color w:val="002060"/>
          <w:sz w:val="24"/>
          <w:szCs w:val="24"/>
        </w:rPr>
      </w:pPr>
      <w:bookmarkStart w:id="3" w:name="_Toc155884455"/>
      <w:r w:rsidRPr="00115DCB">
        <w:rPr>
          <w:rFonts w:cstheme="minorHAnsi"/>
          <w:b/>
          <w:bCs/>
          <w:color w:val="002060"/>
          <w:sz w:val="24"/>
          <w:szCs w:val="24"/>
        </w:rPr>
        <w:lastRenderedPageBreak/>
        <w:t>PREAMBUL, ABREVIERI ȘI GLOSAR</w:t>
      </w:r>
      <w:bookmarkEnd w:id="3"/>
      <w:r w:rsidR="00566CCA" w:rsidRPr="00115DCB">
        <w:rPr>
          <w:rFonts w:cstheme="minorHAnsi"/>
          <w:color w:val="002060"/>
          <w:sz w:val="24"/>
          <w:szCs w:val="24"/>
        </w:rPr>
        <w:tab/>
      </w:r>
    </w:p>
    <w:p w14:paraId="136A90A8" w14:textId="5454B1E8" w:rsidR="00566CCA" w:rsidRPr="00115DCB" w:rsidRDefault="0A1D1447" w:rsidP="00EB1C57">
      <w:pPr>
        <w:pStyle w:val="ListParagraph"/>
        <w:numPr>
          <w:ilvl w:val="1"/>
          <w:numId w:val="2"/>
        </w:numPr>
        <w:spacing w:before="60" w:after="0" w:line="240" w:lineRule="auto"/>
        <w:ind w:left="426" w:hanging="426"/>
        <w:contextualSpacing w:val="0"/>
        <w:jc w:val="both"/>
        <w:outlineLvl w:val="1"/>
        <w:rPr>
          <w:rFonts w:cstheme="minorHAnsi"/>
          <w:b/>
          <w:bCs/>
          <w:i/>
          <w:iCs/>
          <w:color w:val="002060"/>
          <w:sz w:val="24"/>
          <w:szCs w:val="24"/>
        </w:rPr>
      </w:pPr>
      <w:bookmarkStart w:id="4" w:name="_Toc155884456"/>
      <w:r w:rsidRPr="00115DCB">
        <w:rPr>
          <w:rFonts w:cstheme="minorHAnsi"/>
          <w:b/>
          <w:bCs/>
          <w:color w:val="002060"/>
          <w:sz w:val="24"/>
          <w:szCs w:val="24"/>
        </w:rPr>
        <w:t>Preambul</w:t>
      </w:r>
      <w:bookmarkEnd w:id="4"/>
      <w:r w:rsidRPr="00115DCB">
        <w:rPr>
          <w:rFonts w:cstheme="minorHAnsi"/>
          <w:b/>
          <w:bCs/>
          <w:i/>
          <w:iCs/>
          <w:color w:val="002060"/>
          <w:sz w:val="24"/>
          <w:szCs w:val="24"/>
        </w:rPr>
        <w:t xml:space="preserve"> </w:t>
      </w:r>
      <w:r w:rsidR="00566CCA" w:rsidRPr="00115DCB">
        <w:rPr>
          <w:rFonts w:cstheme="minorHAnsi"/>
          <w:color w:val="002060"/>
          <w:sz w:val="24"/>
          <w:szCs w:val="24"/>
        </w:rPr>
        <w:tab/>
      </w:r>
    </w:p>
    <w:p w14:paraId="5A3DB1BD" w14:textId="50865C69" w:rsidR="00BF2CC6" w:rsidRPr="00115DCB" w:rsidRDefault="0A1D1447" w:rsidP="00EB1C57">
      <w:pPr>
        <w:spacing w:before="60" w:after="0" w:line="240" w:lineRule="auto"/>
        <w:ind w:right="120"/>
        <w:jc w:val="both"/>
        <w:rPr>
          <w:rFonts w:cstheme="minorHAnsi"/>
          <w:b/>
          <w:bCs/>
          <w:color w:val="002060"/>
          <w:sz w:val="24"/>
          <w:szCs w:val="24"/>
        </w:rPr>
      </w:pPr>
      <w:r w:rsidRPr="00115DCB">
        <w:rPr>
          <w:rFonts w:cstheme="minorHAnsi"/>
          <w:color w:val="002060"/>
          <w:sz w:val="24"/>
          <w:szCs w:val="24"/>
        </w:rPr>
        <w:t xml:space="preserve">Acest document prezintă condițiile necesare </w:t>
      </w:r>
      <w:r w:rsidR="00E54FA0" w:rsidRPr="00115DCB">
        <w:rPr>
          <w:rFonts w:cstheme="minorHAnsi"/>
          <w:color w:val="002060"/>
          <w:sz w:val="24"/>
          <w:szCs w:val="24"/>
        </w:rPr>
        <w:t>în vederea</w:t>
      </w:r>
      <w:r w:rsidRPr="00115DCB">
        <w:rPr>
          <w:rFonts w:cstheme="minorHAnsi"/>
          <w:color w:val="002060"/>
          <w:sz w:val="24"/>
          <w:szCs w:val="24"/>
        </w:rPr>
        <w:t xml:space="preserve"> depuner</w:t>
      </w:r>
      <w:r w:rsidR="00E54FA0" w:rsidRPr="00115DCB">
        <w:rPr>
          <w:rFonts w:cstheme="minorHAnsi"/>
          <w:color w:val="002060"/>
          <w:sz w:val="24"/>
          <w:szCs w:val="24"/>
        </w:rPr>
        <w:t>ii</w:t>
      </w:r>
      <w:r w:rsidRPr="00115DCB">
        <w:rPr>
          <w:rFonts w:cstheme="minorHAnsi"/>
          <w:color w:val="002060"/>
          <w:sz w:val="24"/>
          <w:szCs w:val="24"/>
        </w:rPr>
        <w:t xml:space="preserve"> cererilor de finanțare pentru </w:t>
      </w:r>
      <w:r w:rsidR="008E3999" w:rsidRPr="00115DCB">
        <w:rPr>
          <w:rFonts w:cstheme="minorHAnsi"/>
          <w:color w:val="002060"/>
          <w:sz w:val="24"/>
          <w:szCs w:val="24"/>
        </w:rPr>
        <w:t xml:space="preserve">apelul de proiecte </w:t>
      </w:r>
      <w:r w:rsidRPr="00115DCB">
        <w:rPr>
          <w:rFonts w:cstheme="minorHAnsi"/>
          <w:b/>
          <w:bCs/>
          <w:color w:val="002060"/>
          <w:sz w:val="24"/>
          <w:szCs w:val="24"/>
        </w:rPr>
        <w:t>“</w:t>
      </w:r>
      <w:r w:rsidR="002A7A50" w:rsidRPr="00115DCB">
        <w:rPr>
          <w:rFonts w:cstheme="minorHAnsi"/>
          <w:b/>
          <w:bCs/>
          <w:i/>
          <w:iCs/>
          <w:color w:val="002060"/>
          <w:sz w:val="24"/>
          <w:szCs w:val="24"/>
        </w:rPr>
        <w:t xml:space="preserve">Organizarea unui program </w:t>
      </w:r>
      <w:r w:rsidR="008E3999" w:rsidRPr="00115DCB">
        <w:rPr>
          <w:rFonts w:cstheme="minorHAnsi"/>
          <w:b/>
          <w:bCs/>
          <w:i/>
          <w:iCs/>
          <w:color w:val="002060"/>
          <w:sz w:val="24"/>
          <w:szCs w:val="24"/>
        </w:rPr>
        <w:t>național</w:t>
      </w:r>
      <w:r w:rsidR="002A7A50" w:rsidRPr="00115DCB">
        <w:rPr>
          <w:rFonts w:cstheme="minorHAnsi"/>
          <w:b/>
          <w:bCs/>
          <w:i/>
          <w:iCs/>
          <w:color w:val="002060"/>
          <w:sz w:val="24"/>
          <w:szCs w:val="24"/>
        </w:rPr>
        <w:t xml:space="preserve"> de prevenire, depistare precoce (screening), diagnostic și direcționare către tratament al pacienților cu TB</w:t>
      </w:r>
      <w:r w:rsidR="00214918" w:rsidRPr="00115DCB">
        <w:rPr>
          <w:rFonts w:cstheme="minorHAnsi"/>
          <w:b/>
          <w:color w:val="002060"/>
          <w:sz w:val="24"/>
          <w:szCs w:val="24"/>
        </w:rPr>
        <w:t>”.</w:t>
      </w:r>
    </w:p>
    <w:p w14:paraId="1EF6B0F5" w14:textId="77885BDC" w:rsidR="004604E7" w:rsidRPr="00115DCB" w:rsidRDefault="004604E7" w:rsidP="00EB1C57">
      <w:pPr>
        <w:autoSpaceDE w:val="0"/>
        <w:autoSpaceDN w:val="0"/>
        <w:adjustRightInd w:val="0"/>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Aspectele cuprinse în acest document, ce derivă din conținutul Programului Sănătate (PS) și modul său de implementare, vor fi interpretate exclusiv de către Autoritatea de Management pentru Programul Sănătate (AM </w:t>
      </w:r>
      <w:proofErr w:type="spellStart"/>
      <w:r w:rsidRPr="00115DCB">
        <w:rPr>
          <w:rFonts w:cstheme="minorHAnsi"/>
          <w:color w:val="002060"/>
          <w:sz w:val="24"/>
          <w:szCs w:val="24"/>
        </w:rPr>
        <w:t>P</w:t>
      </w:r>
      <w:r w:rsidR="004A710C" w:rsidRPr="00115DCB">
        <w:rPr>
          <w:rFonts w:cstheme="minorHAnsi"/>
          <w:color w:val="002060"/>
          <w:sz w:val="24"/>
          <w:szCs w:val="24"/>
        </w:rPr>
        <w:t>o</w:t>
      </w:r>
      <w:r w:rsidRPr="00115DCB">
        <w:rPr>
          <w:rFonts w:cstheme="minorHAnsi"/>
          <w:color w:val="002060"/>
          <w:sz w:val="24"/>
          <w:szCs w:val="24"/>
        </w:rPr>
        <w:t>S</w:t>
      </w:r>
      <w:proofErr w:type="spellEnd"/>
      <w:r w:rsidRPr="00115DCB">
        <w:rPr>
          <w:rFonts w:cstheme="minorHAnsi"/>
          <w:color w:val="002060"/>
          <w:sz w:val="24"/>
          <w:szCs w:val="24"/>
        </w:rPr>
        <w:t>), cu respectarea legislației în vigoare.</w:t>
      </w:r>
    </w:p>
    <w:p w14:paraId="78EF59BA" w14:textId="20893BF2" w:rsidR="004604E7" w:rsidRPr="00115DCB" w:rsidRDefault="004604E7" w:rsidP="00EB1C57">
      <w:pPr>
        <w:autoSpaceDE w:val="0"/>
        <w:autoSpaceDN w:val="0"/>
        <w:adjustRightInd w:val="0"/>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Vă recomandăm ca, înainte de a începe completarea cererii de </w:t>
      </w:r>
      <w:r w:rsidR="00851427" w:rsidRPr="00115DCB">
        <w:rPr>
          <w:rFonts w:cstheme="minorHAnsi"/>
          <w:color w:val="002060"/>
          <w:sz w:val="24"/>
          <w:szCs w:val="24"/>
        </w:rPr>
        <w:t>finanțare</w:t>
      </w:r>
      <w:r w:rsidRPr="00115DCB">
        <w:rPr>
          <w:rFonts w:cstheme="minorHAnsi"/>
          <w:color w:val="002060"/>
          <w:sz w:val="24"/>
          <w:szCs w:val="24"/>
        </w:rPr>
        <w:t>, să vă asigurați că ați parcurs toate informațiile prezentate în acest document și anexele aferente acestuia, precum și toate prevederile din Programul Sănătate și să vă asigurați că ați înțeles toate aspectele legate de specificul intervențiilor finanțate din PS.</w:t>
      </w:r>
    </w:p>
    <w:p w14:paraId="115233A7" w14:textId="7E0B8516" w:rsidR="004604E7" w:rsidRPr="00115DCB" w:rsidRDefault="004604E7" w:rsidP="00EB1C57">
      <w:pPr>
        <w:autoSpaceDE w:val="0"/>
        <w:autoSpaceDN w:val="0"/>
        <w:adjustRightInd w:val="0"/>
        <w:spacing w:before="60" w:after="0" w:line="240" w:lineRule="auto"/>
        <w:ind w:right="120"/>
        <w:jc w:val="both"/>
        <w:rPr>
          <w:rFonts w:cstheme="minorHAnsi"/>
          <w:color w:val="002060"/>
          <w:sz w:val="24"/>
          <w:szCs w:val="24"/>
        </w:rPr>
      </w:pPr>
      <w:r w:rsidRPr="00115DCB">
        <w:rPr>
          <w:rFonts w:cstheme="minorHAnsi"/>
          <w:color w:val="002060"/>
          <w:sz w:val="24"/>
          <w:szCs w:val="24"/>
        </w:rPr>
        <w:t>Vă recomandăm ca, până la data limită de depunere a cereri</w:t>
      </w:r>
      <w:r w:rsidR="00154AFF" w:rsidRPr="00115DCB">
        <w:rPr>
          <w:rFonts w:cstheme="minorHAnsi"/>
          <w:color w:val="002060"/>
          <w:sz w:val="24"/>
          <w:szCs w:val="24"/>
        </w:rPr>
        <w:t>i</w:t>
      </w:r>
      <w:r w:rsidRPr="00115DCB">
        <w:rPr>
          <w:rFonts w:cstheme="minorHAnsi"/>
          <w:color w:val="002060"/>
          <w:sz w:val="24"/>
          <w:szCs w:val="24"/>
        </w:rPr>
        <w:t xml:space="preserve"> de </w:t>
      </w:r>
      <w:r w:rsidR="00851427" w:rsidRPr="00115DCB">
        <w:rPr>
          <w:rFonts w:cstheme="minorHAnsi"/>
          <w:color w:val="002060"/>
          <w:sz w:val="24"/>
          <w:szCs w:val="24"/>
        </w:rPr>
        <w:t xml:space="preserve">finanțare </w:t>
      </w:r>
      <w:r w:rsidRPr="00115DCB">
        <w:rPr>
          <w:rFonts w:cstheme="minorHAnsi"/>
          <w:color w:val="002060"/>
          <w:sz w:val="24"/>
          <w:szCs w:val="24"/>
        </w:rPr>
        <w:t xml:space="preserve">în cadrul prezentului apel, să consultați periodic </w:t>
      </w:r>
      <w:hyperlink r:id="rId9" w:history="1">
        <w:r w:rsidRPr="00115DCB">
          <w:rPr>
            <w:rStyle w:val="Hyperlink"/>
            <w:rFonts w:cstheme="minorHAnsi"/>
            <w:color w:val="002060"/>
            <w:sz w:val="24"/>
            <w:szCs w:val="24"/>
          </w:rPr>
          <w:t xml:space="preserve">pagina de internet </w:t>
        </w:r>
        <w:r w:rsidR="00B75D89" w:rsidRPr="00115DCB">
          <w:rPr>
            <w:rStyle w:val="Hyperlink"/>
            <w:rFonts w:cstheme="minorHAnsi"/>
            <w:color w:val="002060"/>
            <w:sz w:val="24"/>
            <w:szCs w:val="24"/>
          </w:rPr>
          <w:t>a Programului Sănătate</w:t>
        </w:r>
      </w:hyperlink>
      <w:r w:rsidR="00B75D89" w:rsidRPr="00115DCB">
        <w:rPr>
          <w:rFonts w:cstheme="minorHAnsi"/>
          <w:color w:val="002060"/>
          <w:sz w:val="24"/>
          <w:szCs w:val="24"/>
        </w:rPr>
        <w:t xml:space="preserve"> </w:t>
      </w:r>
      <w:r w:rsidRPr="00115DCB">
        <w:rPr>
          <w:rFonts w:cstheme="minorHAnsi"/>
          <w:color w:val="002060"/>
          <w:sz w:val="24"/>
          <w:szCs w:val="24"/>
        </w:rPr>
        <w:t xml:space="preserve">pentru a urmări eventualele modificări ale condițiilor de </w:t>
      </w:r>
      <w:r w:rsidR="00851427" w:rsidRPr="00115DCB">
        <w:rPr>
          <w:rFonts w:cstheme="minorHAnsi"/>
          <w:color w:val="002060"/>
          <w:sz w:val="24"/>
          <w:szCs w:val="24"/>
        </w:rPr>
        <w:t>finanțare</w:t>
      </w:r>
      <w:r w:rsidRPr="00115DCB">
        <w:rPr>
          <w:rFonts w:cstheme="minorHAnsi"/>
          <w:color w:val="002060"/>
          <w:sz w:val="24"/>
          <w:szCs w:val="24"/>
        </w:rPr>
        <w:t xml:space="preserve">, precum și alte </w:t>
      </w:r>
      <w:r w:rsidR="008933BE" w:rsidRPr="00115DCB">
        <w:rPr>
          <w:rFonts w:cstheme="minorHAnsi"/>
          <w:color w:val="002060"/>
          <w:sz w:val="24"/>
          <w:szCs w:val="24"/>
        </w:rPr>
        <w:t>orientări/</w:t>
      </w:r>
      <w:r w:rsidR="00EB1C57" w:rsidRPr="00115DCB">
        <w:rPr>
          <w:rFonts w:cstheme="minorHAnsi"/>
          <w:color w:val="002060"/>
          <w:sz w:val="24"/>
          <w:szCs w:val="24"/>
        </w:rPr>
        <w:t xml:space="preserve"> </w:t>
      </w:r>
      <w:r w:rsidRPr="00115DCB">
        <w:rPr>
          <w:rFonts w:cstheme="minorHAnsi"/>
          <w:color w:val="002060"/>
          <w:sz w:val="24"/>
          <w:szCs w:val="24"/>
        </w:rPr>
        <w:t>comunicări/</w:t>
      </w:r>
      <w:r w:rsidR="00DB7C25" w:rsidRPr="00115DCB">
        <w:rPr>
          <w:rFonts w:cstheme="minorHAnsi"/>
          <w:color w:val="002060"/>
          <w:sz w:val="24"/>
          <w:szCs w:val="24"/>
        </w:rPr>
        <w:t xml:space="preserve"> </w:t>
      </w:r>
      <w:r w:rsidRPr="00115DCB">
        <w:rPr>
          <w:rFonts w:cstheme="minorHAnsi"/>
          <w:color w:val="002060"/>
          <w:sz w:val="24"/>
          <w:szCs w:val="24"/>
        </w:rPr>
        <w:t>clarificări pentru accesarea fondurilor în cadrul Programului Sănătate.</w:t>
      </w:r>
    </w:p>
    <w:p w14:paraId="1994438B" w14:textId="77777777" w:rsidR="004604E7" w:rsidRPr="00115DCB" w:rsidRDefault="004604E7" w:rsidP="00EB1C57">
      <w:pPr>
        <w:autoSpaceDE w:val="0"/>
        <w:autoSpaceDN w:val="0"/>
        <w:adjustRightInd w:val="0"/>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Întrebările relevante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răspunsurile corespunzătoare sunt publicate periodic pe pagina de internet a Programului Sănătate.</w:t>
      </w:r>
    </w:p>
    <w:p w14:paraId="67EFF5F9" w14:textId="5FD5776F" w:rsidR="004604E7" w:rsidRPr="00115DCB" w:rsidRDefault="004604E7" w:rsidP="00EB1C57">
      <w:pPr>
        <w:autoSpaceDE w:val="0"/>
        <w:autoSpaceDN w:val="0"/>
        <w:adjustRightInd w:val="0"/>
        <w:spacing w:before="60" w:after="0" w:line="240" w:lineRule="auto"/>
        <w:ind w:right="120"/>
        <w:jc w:val="both"/>
        <w:rPr>
          <w:rFonts w:cstheme="minorHAnsi"/>
          <w:b/>
          <w:bCs/>
          <w:color w:val="002060"/>
          <w:sz w:val="24"/>
          <w:szCs w:val="24"/>
        </w:rPr>
      </w:pPr>
      <w:r w:rsidRPr="00115DCB">
        <w:rPr>
          <w:rFonts w:cstheme="minorHAnsi"/>
          <w:color w:val="002060"/>
          <w:sz w:val="24"/>
          <w:szCs w:val="24"/>
        </w:rPr>
        <w:t>În pregătirea cerer</w:t>
      </w:r>
      <w:r w:rsidR="004971F7" w:rsidRPr="00115DCB">
        <w:rPr>
          <w:rFonts w:cstheme="minorHAnsi"/>
          <w:color w:val="002060"/>
          <w:sz w:val="24"/>
          <w:szCs w:val="24"/>
        </w:rPr>
        <w:t>ii</w:t>
      </w:r>
      <w:r w:rsidRPr="00115DCB">
        <w:rPr>
          <w:rFonts w:cstheme="minorHAnsi"/>
          <w:color w:val="002060"/>
          <w:sz w:val="24"/>
          <w:szCs w:val="24"/>
        </w:rPr>
        <w:t xml:space="preserve"> de </w:t>
      </w:r>
      <w:r w:rsidR="00851427" w:rsidRPr="00115DCB">
        <w:rPr>
          <w:rFonts w:cstheme="minorHAnsi"/>
          <w:color w:val="002060"/>
          <w:sz w:val="24"/>
          <w:szCs w:val="24"/>
        </w:rPr>
        <w:t>finanțare</w:t>
      </w:r>
      <w:r w:rsidRPr="00115DCB">
        <w:rPr>
          <w:rFonts w:cstheme="minorHAnsi"/>
          <w:color w:val="002060"/>
          <w:sz w:val="24"/>
          <w:szCs w:val="24"/>
        </w:rPr>
        <w:t xml:space="preserve">, la depunerea acestora, pe parcursul procesului de </w:t>
      </w:r>
      <w:r w:rsidR="008933BE" w:rsidRPr="00115DCB">
        <w:rPr>
          <w:rFonts w:cstheme="minorHAnsi"/>
          <w:color w:val="002060"/>
          <w:sz w:val="24"/>
          <w:szCs w:val="24"/>
        </w:rPr>
        <w:t xml:space="preserve">evaluare și </w:t>
      </w:r>
      <w:r w:rsidRPr="00115DCB">
        <w:rPr>
          <w:rFonts w:cstheme="minorHAnsi"/>
          <w:color w:val="002060"/>
          <w:sz w:val="24"/>
          <w:szCs w:val="24"/>
        </w:rPr>
        <w:t>selecție, precum și pe întreaga durată de implementare, solicitan</w:t>
      </w:r>
      <w:r w:rsidR="005151E8" w:rsidRPr="00115DCB">
        <w:rPr>
          <w:rFonts w:cstheme="minorHAnsi"/>
          <w:color w:val="002060"/>
          <w:sz w:val="24"/>
          <w:szCs w:val="24"/>
        </w:rPr>
        <w:t>tul</w:t>
      </w:r>
      <w:r w:rsidRPr="00115DCB">
        <w:rPr>
          <w:rFonts w:cstheme="minorHAnsi"/>
          <w:color w:val="002060"/>
          <w:sz w:val="24"/>
          <w:szCs w:val="24"/>
        </w:rPr>
        <w:t xml:space="preserve"> a</w:t>
      </w:r>
      <w:r w:rsidR="005151E8" w:rsidRPr="00115DCB">
        <w:rPr>
          <w:rFonts w:cstheme="minorHAnsi"/>
          <w:color w:val="002060"/>
          <w:sz w:val="24"/>
          <w:szCs w:val="24"/>
        </w:rPr>
        <w:t>re</w:t>
      </w:r>
      <w:r w:rsidRPr="00115DCB">
        <w:rPr>
          <w:rFonts w:cstheme="minorHAnsi"/>
          <w:color w:val="002060"/>
          <w:sz w:val="24"/>
          <w:szCs w:val="24"/>
        </w:rPr>
        <w:t xml:space="preserve"> obligația de a respecta legislația în vigoare la nivel național și european, inclusiv</w:t>
      </w:r>
      <w:r w:rsidR="006A2925" w:rsidRPr="00115DCB">
        <w:rPr>
          <w:rFonts w:cstheme="minorHAnsi"/>
          <w:color w:val="002060"/>
          <w:sz w:val="24"/>
          <w:szCs w:val="24"/>
        </w:rPr>
        <w:t xml:space="preserve"> </w:t>
      </w:r>
      <w:r w:rsidRPr="00115DCB">
        <w:rPr>
          <w:rFonts w:cstheme="minorHAnsi"/>
          <w:color w:val="002060"/>
          <w:sz w:val="24"/>
          <w:szCs w:val="24"/>
        </w:rPr>
        <w:t xml:space="preserve">modificările intervenite pe parcursul procesului de evaluare </w:t>
      </w:r>
      <w:r w:rsidR="008933BE" w:rsidRPr="00115DCB">
        <w:rPr>
          <w:rFonts w:cstheme="minorHAnsi"/>
          <w:color w:val="002060"/>
          <w:sz w:val="24"/>
          <w:szCs w:val="24"/>
        </w:rPr>
        <w:t xml:space="preserve">și selecție </w:t>
      </w:r>
      <w:r w:rsidRPr="00115DCB">
        <w:rPr>
          <w:rFonts w:cstheme="minorHAnsi"/>
          <w:color w:val="002060"/>
          <w:sz w:val="24"/>
          <w:szCs w:val="24"/>
        </w:rPr>
        <w:t>sau contractare a proiectelor, modificări intervenite ulterior lansării ghidului.</w:t>
      </w:r>
    </w:p>
    <w:p w14:paraId="7A78C6C0" w14:textId="74DF94B9" w:rsidR="002F39DA" w:rsidRPr="00115DCB" w:rsidRDefault="0A1D1447" w:rsidP="00EB1C57">
      <w:pPr>
        <w:autoSpaceDE w:val="0"/>
        <w:autoSpaceDN w:val="0"/>
        <w:adjustRightInd w:val="0"/>
        <w:spacing w:before="60" w:after="0" w:line="240" w:lineRule="auto"/>
        <w:ind w:right="120"/>
        <w:jc w:val="both"/>
        <w:rPr>
          <w:rFonts w:cstheme="minorHAnsi"/>
          <w:color w:val="002060"/>
          <w:sz w:val="24"/>
          <w:szCs w:val="24"/>
        </w:rPr>
      </w:pPr>
      <w:bookmarkStart w:id="5" w:name="_Hlk135051864"/>
      <w:r w:rsidRPr="00115DCB">
        <w:rPr>
          <w:rFonts w:cstheme="minorHAnsi"/>
          <w:color w:val="002060"/>
          <w:sz w:val="24"/>
          <w:szCs w:val="24"/>
        </w:rPr>
        <w:t xml:space="preserve">Identificarea unor aspecte care pot îmbunătăți procesul de evaluare și selecție poate determina solicitări de documente suplimentare din partea AM </w:t>
      </w:r>
      <w:proofErr w:type="spellStart"/>
      <w:r w:rsidRPr="00115DCB">
        <w:rPr>
          <w:rFonts w:cstheme="minorHAnsi"/>
          <w:color w:val="002060"/>
          <w:sz w:val="24"/>
          <w:szCs w:val="24"/>
        </w:rPr>
        <w:t>P</w:t>
      </w:r>
      <w:r w:rsidR="004A710C" w:rsidRPr="00115DCB">
        <w:rPr>
          <w:rFonts w:cstheme="minorHAnsi"/>
          <w:color w:val="002060"/>
          <w:sz w:val="24"/>
          <w:szCs w:val="24"/>
        </w:rPr>
        <w:t>o</w:t>
      </w:r>
      <w:r w:rsidRPr="00115DCB">
        <w:rPr>
          <w:rFonts w:cstheme="minorHAnsi"/>
          <w:color w:val="002060"/>
          <w:sz w:val="24"/>
          <w:szCs w:val="24"/>
        </w:rPr>
        <w:t>S</w:t>
      </w:r>
      <w:proofErr w:type="spellEnd"/>
      <w:r w:rsidRPr="00115DCB">
        <w:rPr>
          <w:rFonts w:cstheme="minorHAnsi"/>
          <w:color w:val="002060"/>
          <w:sz w:val="24"/>
          <w:szCs w:val="24"/>
        </w:rPr>
        <w:t>, solicitări la care potențialii beneficiari au obligația de a răspunde. În situația în care, asupra elementelor pentru care s-au solicitat clarificări suplimentare nu se poate trage o concluzie certă, conform precizărilor din cadrul ghidului prezent, cererea de finanțare va fi analizată pe baza documentelor prezentate în cadrul cererii de finanțare.</w:t>
      </w:r>
    </w:p>
    <w:p w14:paraId="066DA9B1" w14:textId="5BDB5E58" w:rsidR="002F39DA" w:rsidRPr="00115DCB" w:rsidRDefault="002F39DA" w:rsidP="00EB1C57">
      <w:pPr>
        <w:autoSpaceDE w:val="0"/>
        <w:autoSpaceDN w:val="0"/>
        <w:adjustRightInd w:val="0"/>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Termenele din cadrul prezentului ghid pot fi suspendate de către AM </w:t>
      </w:r>
      <w:proofErr w:type="spellStart"/>
      <w:r w:rsidRPr="00115DCB">
        <w:rPr>
          <w:rFonts w:cstheme="minorHAnsi"/>
          <w:color w:val="002060"/>
          <w:sz w:val="24"/>
          <w:szCs w:val="24"/>
        </w:rPr>
        <w:t>P</w:t>
      </w:r>
      <w:r w:rsidR="004A710C" w:rsidRPr="00115DCB">
        <w:rPr>
          <w:rFonts w:cstheme="minorHAnsi"/>
          <w:color w:val="002060"/>
          <w:sz w:val="24"/>
          <w:szCs w:val="24"/>
        </w:rPr>
        <w:t>o</w:t>
      </w:r>
      <w:r w:rsidRPr="00115DCB">
        <w:rPr>
          <w:rFonts w:cstheme="minorHAnsi"/>
          <w:color w:val="002060"/>
          <w:sz w:val="24"/>
          <w:szCs w:val="24"/>
        </w:rPr>
        <w:t>S</w:t>
      </w:r>
      <w:proofErr w:type="spellEnd"/>
      <w:r w:rsidRPr="00115DCB">
        <w:rPr>
          <w:rFonts w:cstheme="minorHAnsi"/>
          <w:color w:val="002060"/>
          <w:sz w:val="24"/>
          <w:szCs w:val="24"/>
        </w:rPr>
        <w:t xml:space="preserve"> în cazul în care, pe parcursul procesului de evaluare și selecție, apar probleme de legalitate, regularitate, conformitate care să afecteze </w:t>
      </w:r>
      <w:r w:rsidR="00DB7C25" w:rsidRPr="00115DCB">
        <w:rPr>
          <w:rFonts w:cstheme="minorHAnsi"/>
          <w:color w:val="002060"/>
          <w:sz w:val="24"/>
          <w:szCs w:val="24"/>
        </w:rPr>
        <w:t xml:space="preserve">fluența și coerența </w:t>
      </w:r>
      <w:r w:rsidRPr="00115DCB">
        <w:rPr>
          <w:rFonts w:cstheme="minorHAnsi"/>
          <w:color w:val="002060"/>
          <w:sz w:val="24"/>
          <w:szCs w:val="24"/>
        </w:rPr>
        <w:t>procesul</w:t>
      </w:r>
      <w:r w:rsidR="00DB7C25" w:rsidRPr="00115DCB">
        <w:rPr>
          <w:rFonts w:cstheme="minorHAnsi"/>
          <w:color w:val="002060"/>
          <w:sz w:val="24"/>
          <w:szCs w:val="24"/>
        </w:rPr>
        <w:t>ui</w:t>
      </w:r>
      <w:r w:rsidRPr="00115DCB">
        <w:rPr>
          <w:rFonts w:cstheme="minorHAnsi"/>
          <w:color w:val="002060"/>
          <w:sz w:val="24"/>
          <w:szCs w:val="24"/>
        </w:rPr>
        <w:t>.</w:t>
      </w:r>
    </w:p>
    <w:bookmarkEnd w:id="5"/>
    <w:p w14:paraId="0618A50D" w14:textId="77777777" w:rsidR="00A9107F" w:rsidRPr="00115DCB" w:rsidRDefault="00A9107F" w:rsidP="00EB1C57">
      <w:pPr>
        <w:spacing w:before="60" w:after="0" w:line="240" w:lineRule="auto"/>
        <w:jc w:val="both"/>
        <w:rPr>
          <w:rFonts w:cstheme="minorHAnsi"/>
          <w:b/>
          <w:bCs/>
          <w:i/>
          <w:iCs/>
          <w:color w:val="002060"/>
          <w:sz w:val="24"/>
          <w:szCs w:val="24"/>
        </w:rPr>
      </w:pPr>
    </w:p>
    <w:p w14:paraId="69677A17" w14:textId="77777777" w:rsidR="00FF5D18" w:rsidRPr="00115DCB" w:rsidRDefault="00FF5D18" w:rsidP="00EB1C57">
      <w:pPr>
        <w:spacing w:before="60" w:after="0" w:line="240" w:lineRule="auto"/>
        <w:jc w:val="both"/>
        <w:rPr>
          <w:rFonts w:cstheme="minorHAnsi"/>
          <w:b/>
          <w:bCs/>
          <w:i/>
          <w:iCs/>
          <w:color w:val="002060"/>
          <w:sz w:val="24"/>
          <w:szCs w:val="24"/>
        </w:rPr>
      </w:pPr>
    </w:p>
    <w:p w14:paraId="15D02A53" w14:textId="77777777" w:rsidR="00FF5D18" w:rsidRPr="00115DCB" w:rsidRDefault="00FF5D18" w:rsidP="00EB1C57">
      <w:pPr>
        <w:spacing w:before="60" w:after="0" w:line="240" w:lineRule="auto"/>
        <w:jc w:val="both"/>
        <w:rPr>
          <w:rFonts w:cstheme="minorHAnsi"/>
          <w:b/>
          <w:bCs/>
          <w:i/>
          <w:iCs/>
          <w:color w:val="002060"/>
          <w:sz w:val="24"/>
          <w:szCs w:val="24"/>
        </w:rPr>
      </w:pPr>
    </w:p>
    <w:p w14:paraId="55D72D0B" w14:textId="77777777" w:rsidR="00FF5D18" w:rsidRPr="00115DCB" w:rsidRDefault="00FF5D18" w:rsidP="00EB1C57">
      <w:pPr>
        <w:spacing w:before="60" w:after="0" w:line="240" w:lineRule="auto"/>
        <w:jc w:val="both"/>
        <w:rPr>
          <w:rFonts w:cstheme="minorHAnsi"/>
          <w:b/>
          <w:bCs/>
          <w:i/>
          <w:iCs/>
          <w:color w:val="002060"/>
          <w:sz w:val="24"/>
          <w:szCs w:val="24"/>
        </w:rPr>
      </w:pPr>
    </w:p>
    <w:p w14:paraId="301BC962" w14:textId="77777777" w:rsidR="00A9107F" w:rsidRPr="00115DCB" w:rsidRDefault="00A9107F" w:rsidP="00EB1C57">
      <w:pPr>
        <w:spacing w:before="60" w:after="0" w:line="240" w:lineRule="auto"/>
        <w:jc w:val="both"/>
        <w:rPr>
          <w:rFonts w:cstheme="minorHAnsi"/>
          <w:b/>
          <w:bCs/>
          <w:i/>
          <w:iCs/>
          <w:color w:val="002060"/>
          <w:sz w:val="24"/>
          <w:szCs w:val="24"/>
        </w:rPr>
      </w:pPr>
    </w:p>
    <w:p w14:paraId="4B1D518D" w14:textId="77777777" w:rsidR="00A9107F" w:rsidRPr="00115DCB" w:rsidRDefault="00A9107F" w:rsidP="00EB1C57">
      <w:pPr>
        <w:spacing w:before="60" w:after="0" w:line="240" w:lineRule="auto"/>
        <w:jc w:val="both"/>
        <w:rPr>
          <w:rFonts w:cstheme="minorHAnsi"/>
          <w:b/>
          <w:bCs/>
          <w:i/>
          <w:iCs/>
          <w:color w:val="002060"/>
          <w:sz w:val="24"/>
          <w:szCs w:val="24"/>
        </w:rPr>
      </w:pPr>
    </w:p>
    <w:p w14:paraId="29E64E34" w14:textId="77777777" w:rsidR="00214918" w:rsidRPr="00115DCB" w:rsidRDefault="00214918" w:rsidP="00EB1C57">
      <w:pPr>
        <w:spacing w:before="60" w:after="0" w:line="240" w:lineRule="auto"/>
        <w:jc w:val="both"/>
        <w:rPr>
          <w:rFonts w:cstheme="minorHAnsi"/>
          <w:b/>
          <w:bCs/>
          <w:i/>
          <w:iCs/>
          <w:color w:val="002060"/>
          <w:sz w:val="24"/>
          <w:szCs w:val="24"/>
        </w:rPr>
      </w:pPr>
    </w:p>
    <w:p w14:paraId="215B4A41" w14:textId="77777777" w:rsidR="00214918" w:rsidRPr="00115DCB" w:rsidRDefault="00214918" w:rsidP="00EB1C57">
      <w:pPr>
        <w:spacing w:before="60" w:after="0" w:line="240" w:lineRule="auto"/>
        <w:jc w:val="both"/>
        <w:rPr>
          <w:rFonts w:cstheme="minorHAnsi"/>
          <w:b/>
          <w:bCs/>
          <w:i/>
          <w:iCs/>
          <w:color w:val="002060"/>
          <w:sz w:val="24"/>
          <w:szCs w:val="24"/>
        </w:rPr>
      </w:pPr>
    </w:p>
    <w:p w14:paraId="7A3C378C" w14:textId="3B518A9C" w:rsidR="00566CCA" w:rsidRPr="00115DCB" w:rsidRDefault="0A1D1447" w:rsidP="00EB1C57">
      <w:pPr>
        <w:pStyle w:val="ListParagraph"/>
        <w:numPr>
          <w:ilvl w:val="1"/>
          <w:numId w:val="2"/>
        </w:numPr>
        <w:spacing w:before="60" w:after="0" w:line="240" w:lineRule="auto"/>
        <w:ind w:left="426" w:hanging="426"/>
        <w:contextualSpacing w:val="0"/>
        <w:jc w:val="both"/>
        <w:outlineLvl w:val="1"/>
        <w:rPr>
          <w:rFonts w:cstheme="minorHAnsi"/>
          <w:b/>
          <w:bCs/>
          <w:color w:val="002060"/>
          <w:sz w:val="24"/>
          <w:szCs w:val="24"/>
        </w:rPr>
      </w:pPr>
      <w:bookmarkStart w:id="6" w:name="_Toc155884457"/>
      <w:r w:rsidRPr="00115DCB">
        <w:rPr>
          <w:rFonts w:cstheme="minorHAnsi"/>
          <w:b/>
          <w:bCs/>
          <w:color w:val="002060"/>
          <w:sz w:val="24"/>
          <w:szCs w:val="24"/>
        </w:rPr>
        <w:lastRenderedPageBreak/>
        <w:t>Abrevieri</w:t>
      </w:r>
      <w:bookmarkEnd w:id="6"/>
      <w:r w:rsidR="00566CCA" w:rsidRPr="00115DCB">
        <w:rPr>
          <w:rFonts w:cstheme="minorHAnsi"/>
          <w:color w:val="002060"/>
          <w:sz w:val="24"/>
          <w:szCs w:val="24"/>
        </w:rPr>
        <w:tab/>
      </w:r>
    </w:p>
    <w:tbl>
      <w:tblPr>
        <w:tblW w:w="9490" w:type="dxa"/>
        <w:tblLook w:val="04A0" w:firstRow="1" w:lastRow="0" w:firstColumn="1" w:lastColumn="0" w:noHBand="0" w:noVBand="1"/>
      </w:tblPr>
      <w:tblGrid>
        <w:gridCol w:w="2688"/>
        <w:gridCol w:w="6802"/>
      </w:tblGrid>
      <w:tr w:rsidR="00115DCB" w:rsidRPr="00115DCB" w14:paraId="3E997662" w14:textId="77777777" w:rsidTr="00B569EF">
        <w:trPr>
          <w:trHeight w:val="311"/>
        </w:trPr>
        <w:tc>
          <w:tcPr>
            <w:tcW w:w="268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C4EA3A" w14:textId="3CC38CEB" w:rsidR="00D702F8" w:rsidRPr="00115DCB" w:rsidRDefault="00727ECF"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PS</w:t>
            </w:r>
          </w:p>
        </w:tc>
        <w:tc>
          <w:tcPr>
            <w:tcW w:w="6802" w:type="dxa"/>
            <w:tcBorders>
              <w:top w:val="single" w:sz="8" w:space="0" w:color="auto"/>
              <w:left w:val="nil"/>
              <w:bottom w:val="single" w:sz="8" w:space="0" w:color="auto"/>
              <w:right w:val="single" w:sz="8" w:space="0" w:color="auto"/>
            </w:tcBorders>
            <w:shd w:val="clear" w:color="auto" w:fill="auto"/>
            <w:vAlign w:val="center"/>
            <w:hideMark/>
          </w:tcPr>
          <w:p w14:paraId="7C5AB332" w14:textId="7A1DF048" w:rsidR="00D702F8" w:rsidRPr="00115DCB" w:rsidRDefault="00D702F8"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Program</w:t>
            </w:r>
            <w:r w:rsidR="00B75D89" w:rsidRPr="00115DCB">
              <w:rPr>
                <w:rFonts w:eastAsia="Times New Roman" w:cstheme="minorHAnsi"/>
                <w:color w:val="002060"/>
                <w:sz w:val="24"/>
                <w:szCs w:val="24"/>
                <w:lang w:eastAsia="ro-RO"/>
              </w:rPr>
              <w:t xml:space="preserve"> </w:t>
            </w:r>
            <w:r w:rsidRPr="00115DCB">
              <w:rPr>
                <w:rFonts w:eastAsia="Times New Roman" w:cstheme="minorHAnsi"/>
                <w:color w:val="002060"/>
                <w:sz w:val="24"/>
                <w:szCs w:val="24"/>
                <w:lang w:eastAsia="ro-RO"/>
              </w:rPr>
              <w:t>Sănătate</w:t>
            </w:r>
          </w:p>
        </w:tc>
      </w:tr>
      <w:tr w:rsidR="00115DCB" w:rsidRPr="00115DCB" w14:paraId="2E8007C6"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05F52C3" w14:textId="2F457844" w:rsidR="00D702F8" w:rsidRPr="00115DCB" w:rsidRDefault="00D702F8"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AM </w:t>
            </w:r>
            <w:proofErr w:type="spellStart"/>
            <w:r w:rsidRPr="00115DCB">
              <w:rPr>
                <w:rFonts w:eastAsia="Times New Roman" w:cstheme="minorHAnsi"/>
                <w:color w:val="002060"/>
                <w:sz w:val="24"/>
                <w:szCs w:val="24"/>
                <w:lang w:eastAsia="ro-RO"/>
              </w:rPr>
              <w:t>P</w:t>
            </w:r>
            <w:r w:rsidR="004A710C" w:rsidRPr="00115DCB">
              <w:rPr>
                <w:rFonts w:eastAsia="Times New Roman" w:cstheme="minorHAnsi"/>
                <w:color w:val="002060"/>
                <w:sz w:val="24"/>
                <w:szCs w:val="24"/>
                <w:lang w:eastAsia="ro-RO"/>
              </w:rPr>
              <w:t>o</w:t>
            </w:r>
            <w:r w:rsidRPr="00115DCB">
              <w:rPr>
                <w:rFonts w:eastAsia="Times New Roman" w:cstheme="minorHAnsi"/>
                <w:color w:val="002060"/>
                <w:sz w:val="24"/>
                <w:szCs w:val="24"/>
                <w:lang w:eastAsia="ro-RO"/>
              </w:rPr>
              <w:t>S</w:t>
            </w:r>
            <w:proofErr w:type="spellEnd"/>
          </w:p>
        </w:tc>
        <w:tc>
          <w:tcPr>
            <w:tcW w:w="6802" w:type="dxa"/>
            <w:tcBorders>
              <w:top w:val="nil"/>
              <w:left w:val="nil"/>
              <w:bottom w:val="single" w:sz="8" w:space="0" w:color="auto"/>
              <w:right w:val="single" w:sz="8" w:space="0" w:color="auto"/>
            </w:tcBorders>
            <w:shd w:val="clear" w:color="auto" w:fill="auto"/>
            <w:vAlign w:val="center"/>
            <w:hideMark/>
          </w:tcPr>
          <w:p w14:paraId="03F6CF6C" w14:textId="5A9F4F9D" w:rsidR="00D702F8" w:rsidRPr="00115DCB" w:rsidRDefault="00D702F8"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Autoritatea de Management pentru Programul Sănătate</w:t>
            </w:r>
          </w:p>
        </w:tc>
      </w:tr>
      <w:tr w:rsidR="00115DCB" w:rsidRPr="00115DCB" w14:paraId="11AE5152"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tcPr>
          <w:p w14:paraId="6A29CBF7" w14:textId="2D0451A0" w:rsidR="00CA41CB" w:rsidRPr="00115DCB" w:rsidRDefault="00CA41C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BS</w:t>
            </w:r>
          </w:p>
        </w:tc>
        <w:tc>
          <w:tcPr>
            <w:tcW w:w="6802" w:type="dxa"/>
            <w:tcBorders>
              <w:top w:val="nil"/>
              <w:left w:val="nil"/>
              <w:bottom w:val="single" w:sz="8" w:space="0" w:color="auto"/>
              <w:right w:val="single" w:sz="8" w:space="0" w:color="auto"/>
            </w:tcBorders>
            <w:shd w:val="clear" w:color="auto" w:fill="auto"/>
            <w:vAlign w:val="center"/>
          </w:tcPr>
          <w:p w14:paraId="6082B6DE" w14:textId="479B875B" w:rsidR="00CA41CB" w:rsidRPr="00115DCB" w:rsidRDefault="00CA41C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Bugetul de stat</w:t>
            </w:r>
          </w:p>
        </w:tc>
      </w:tr>
      <w:tr w:rsidR="00115DCB" w:rsidRPr="00115DCB" w14:paraId="47D4A429"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tcPr>
          <w:p w14:paraId="21B2D1E1" w14:textId="0BABF99C" w:rsidR="00564C21" w:rsidRPr="00115DCB" w:rsidRDefault="00564C21"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CE</w:t>
            </w:r>
          </w:p>
        </w:tc>
        <w:tc>
          <w:tcPr>
            <w:tcW w:w="6802" w:type="dxa"/>
            <w:tcBorders>
              <w:top w:val="nil"/>
              <w:left w:val="nil"/>
              <w:bottom w:val="single" w:sz="8" w:space="0" w:color="auto"/>
              <w:right w:val="single" w:sz="8" w:space="0" w:color="auto"/>
            </w:tcBorders>
            <w:shd w:val="clear" w:color="auto" w:fill="auto"/>
            <w:vAlign w:val="center"/>
          </w:tcPr>
          <w:p w14:paraId="642A5A3C" w14:textId="36CDC83A" w:rsidR="00564C21" w:rsidRPr="00115DCB" w:rsidRDefault="00564C21"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Comisia Europeană</w:t>
            </w:r>
          </w:p>
        </w:tc>
      </w:tr>
      <w:tr w:rsidR="00115DCB" w:rsidRPr="00115DCB" w14:paraId="5733927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0B710D9" w14:textId="77777777" w:rsidR="00D702F8" w:rsidRPr="00115DCB" w:rsidRDefault="00D702F8"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CV</w:t>
            </w:r>
          </w:p>
        </w:tc>
        <w:tc>
          <w:tcPr>
            <w:tcW w:w="6802" w:type="dxa"/>
            <w:tcBorders>
              <w:top w:val="nil"/>
              <w:left w:val="nil"/>
              <w:bottom w:val="single" w:sz="8" w:space="0" w:color="auto"/>
              <w:right w:val="single" w:sz="8" w:space="0" w:color="auto"/>
            </w:tcBorders>
            <w:shd w:val="clear" w:color="auto" w:fill="auto"/>
            <w:vAlign w:val="center"/>
            <w:hideMark/>
          </w:tcPr>
          <w:p w14:paraId="0A0E071D" w14:textId="77777777" w:rsidR="00D702F8" w:rsidRPr="00115DCB" w:rsidRDefault="00D702F8"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Curriculum Vitae</w:t>
            </w:r>
          </w:p>
        </w:tc>
      </w:tr>
      <w:tr w:rsidR="00115DCB" w:rsidRPr="00115DCB" w14:paraId="0BCDF7F1" w14:textId="77777777" w:rsidTr="007254BB">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1A26C7B6" w14:textId="4DF7ECE2"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COM</w:t>
            </w:r>
          </w:p>
        </w:tc>
        <w:tc>
          <w:tcPr>
            <w:tcW w:w="6802" w:type="dxa"/>
            <w:tcBorders>
              <w:top w:val="nil"/>
              <w:left w:val="nil"/>
              <w:bottom w:val="single" w:sz="8" w:space="0" w:color="auto"/>
              <w:right w:val="single" w:sz="8" w:space="0" w:color="auto"/>
            </w:tcBorders>
            <w:shd w:val="clear" w:color="auto" w:fill="auto"/>
            <w:vAlign w:val="center"/>
          </w:tcPr>
          <w:p w14:paraId="5CC850BB" w14:textId="3B477BBC"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Comisia Europeană</w:t>
            </w:r>
          </w:p>
        </w:tc>
      </w:tr>
      <w:tr w:rsidR="00115DCB" w:rsidRPr="00115DCB" w14:paraId="20007564"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03CA5C66" w14:textId="54B98F09"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CPDP</w:t>
            </w:r>
          </w:p>
        </w:tc>
        <w:tc>
          <w:tcPr>
            <w:tcW w:w="6802" w:type="dxa"/>
            <w:tcBorders>
              <w:top w:val="nil"/>
              <w:left w:val="nil"/>
              <w:bottom w:val="single" w:sz="8" w:space="0" w:color="auto"/>
              <w:right w:val="single" w:sz="8" w:space="0" w:color="auto"/>
            </w:tcBorders>
            <w:shd w:val="clear" w:color="auto" w:fill="auto"/>
            <w:vAlign w:val="center"/>
          </w:tcPr>
          <w:p w14:paraId="05476BD5" w14:textId="6722868F"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 xml:space="preserve">Convenția </w:t>
            </w:r>
            <w:r w:rsidR="00AD3B4A" w:rsidRPr="00115DCB">
              <w:rPr>
                <w:rFonts w:eastAsia="Times New Roman" w:cstheme="minorHAnsi"/>
                <w:iCs/>
                <w:color w:val="002060"/>
                <w:sz w:val="24"/>
                <w:szCs w:val="24"/>
                <w:lang w:eastAsia="ro-RO"/>
              </w:rPr>
              <w:t xml:space="preserve">(ONU) </w:t>
            </w:r>
            <w:r w:rsidRPr="00115DCB">
              <w:rPr>
                <w:rFonts w:eastAsia="Times New Roman" w:cstheme="minorHAnsi"/>
                <w:iCs/>
                <w:color w:val="002060"/>
                <w:sz w:val="24"/>
                <w:szCs w:val="24"/>
                <w:lang w:eastAsia="ro-RO"/>
              </w:rPr>
              <w:t>privind drepturile persoanelor cu dizabilități</w:t>
            </w:r>
          </w:p>
        </w:tc>
      </w:tr>
      <w:tr w:rsidR="00115DCB" w:rsidRPr="00115DCB" w14:paraId="6E0CC3D2"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5D2F2C4F" w14:textId="618F2801"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FSE+</w:t>
            </w:r>
          </w:p>
        </w:tc>
        <w:tc>
          <w:tcPr>
            <w:tcW w:w="6802" w:type="dxa"/>
            <w:tcBorders>
              <w:top w:val="nil"/>
              <w:left w:val="nil"/>
              <w:bottom w:val="single" w:sz="8" w:space="0" w:color="auto"/>
              <w:right w:val="single" w:sz="8" w:space="0" w:color="auto"/>
            </w:tcBorders>
            <w:shd w:val="clear" w:color="auto" w:fill="auto"/>
            <w:vAlign w:val="center"/>
            <w:hideMark/>
          </w:tcPr>
          <w:p w14:paraId="75C3A7E4" w14:textId="58C9138F"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Fondul Social European Plus</w:t>
            </w:r>
          </w:p>
        </w:tc>
      </w:tr>
      <w:tr w:rsidR="00115DCB" w:rsidRPr="00115DCB" w14:paraId="205D311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4B891E53"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HG</w:t>
            </w:r>
          </w:p>
        </w:tc>
        <w:tc>
          <w:tcPr>
            <w:tcW w:w="6802" w:type="dxa"/>
            <w:tcBorders>
              <w:top w:val="nil"/>
              <w:left w:val="nil"/>
              <w:bottom w:val="single" w:sz="8" w:space="0" w:color="auto"/>
              <w:right w:val="single" w:sz="8" w:space="0" w:color="auto"/>
            </w:tcBorders>
            <w:shd w:val="clear" w:color="auto" w:fill="auto"/>
            <w:vAlign w:val="center"/>
            <w:hideMark/>
          </w:tcPr>
          <w:p w14:paraId="665D323D" w14:textId="486EBC30"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Hotărâre de Guvern</w:t>
            </w:r>
          </w:p>
        </w:tc>
      </w:tr>
      <w:tr w:rsidR="00115DCB" w:rsidRPr="00115DCB" w14:paraId="4650EC23"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2302A06"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MIPE</w:t>
            </w:r>
          </w:p>
        </w:tc>
        <w:tc>
          <w:tcPr>
            <w:tcW w:w="6802" w:type="dxa"/>
            <w:tcBorders>
              <w:top w:val="nil"/>
              <w:left w:val="nil"/>
              <w:bottom w:val="single" w:sz="8" w:space="0" w:color="auto"/>
              <w:right w:val="single" w:sz="8" w:space="0" w:color="auto"/>
            </w:tcBorders>
            <w:shd w:val="clear" w:color="auto" w:fill="auto"/>
            <w:vAlign w:val="center"/>
            <w:hideMark/>
          </w:tcPr>
          <w:p w14:paraId="7CC901A4"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Ministerul Investițiilor și Proiectelor Europene</w:t>
            </w:r>
          </w:p>
        </w:tc>
      </w:tr>
      <w:tr w:rsidR="00115DCB" w:rsidRPr="00115DCB" w14:paraId="3EA4C51B"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EA1814E"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MySMIS2021/SMIS2021+</w:t>
            </w:r>
          </w:p>
        </w:tc>
        <w:tc>
          <w:tcPr>
            <w:tcW w:w="6802" w:type="dxa"/>
            <w:tcBorders>
              <w:top w:val="nil"/>
              <w:left w:val="nil"/>
              <w:bottom w:val="single" w:sz="8" w:space="0" w:color="auto"/>
              <w:right w:val="single" w:sz="8" w:space="0" w:color="auto"/>
            </w:tcBorders>
            <w:shd w:val="clear" w:color="auto" w:fill="auto"/>
            <w:vAlign w:val="center"/>
            <w:hideMark/>
          </w:tcPr>
          <w:p w14:paraId="54EA6154"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Sistem informatic integrat</w:t>
            </w:r>
          </w:p>
        </w:tc>
      </w:tr>
      <w:tr w:rsidR="00115DCB" w:rsidRPr="00115DCB" w14:paraId="13BAD719" w14:textId="77777777" w:rsidTr="00B569EF">
        <w:trPr>
          <w:trHeight w:val="326"/>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C9022F7"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OI</w:t>
            </w:r>
          </w:p>
        </w:tc>
        <w:tc>
          <w:tcPr>
            <w:tcW w:w="6802" w:type="dxa"/>
            <w:tcBorders>
              <w:top w:val="nil"/>
              <w:left w:val="nil"/>
              <w:bottom w:val="single" w:sz="8" w:space="0" w:color="auto"/>
              <w:right w:val="single" w:sz="8" w:space="0" w:color="auto"/>
            </w:tcBorders>
            <w:shd w:val="clear" w:color="auto" w:fill="auto"/>
            <w:vAlign w:val="center"/>
            <w:hideMark/>
          </w:tcPr>
          <w:p w14:paraId="609A1F97"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Organism intermediar</w:t>
            </w:r>
          </w:p>
        </w:tc>
      </w:tr>
      <w:tr w:rsidR="00115DCB" w:rsidRPr="00115DCB" w14:paraId="4FBBF3B1" w14:textId="77777777" w:rsidTr="00B569EF">
        <w:trPr>
          <w:trHeight w:val="326"/>
        </w:trPr>
        <w:tc>
          <w:tcPr>
            <w:tcW w:w="2688" w:type="dxa"/>
            <w:tcBorders>
              <w:top w:val="nil"/>
              <w:left w:val="single" w:sz="8" w:space="0" w:color="auto"/>
              <w:bottom w:val="single" w:sz="8" w:space="0" w:color="auto"/>
              <w:right w:val="single" w:sz="8" w:space="0" w:color="auto"/>
            </w:tcBorders>
            <w:shd w:val="clear" w:color="auto" w:fill="auto"/>
            <w:vAlign w:val="center"/>
          </w:tcPr>
          <w:p w14:paraId="48B6FF01" w14:textId="4612C89A" w:rsidR="00564C21" w:rsidRPr="00115DCB" w:rsidRDefault="00564C21"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OIS</w:t>
            </w:r>
          </w:p>
        </w:tc>
        <w:tc>
          <w:tcPr>
            <w:tcW w:w="6802" w:type="dxa"/>
            <w:tcBorders>
              <w:top w:val="nil"/>
              <w:left w:val="nil"/>
              <w:bottom w:val="single" w:sz="8" w:space="0" w:color="auto"/>
              <w:right w:val="single" w:sz="8" w:space="0" w:color="auto"/>
            </w:tcBorders>
            <w:shd w:val="clear" w:color="auto" w:fill="auto"/>
            <w:vAlign w:val="center"/>
          </w:tcPr>
          <w:p w14:paraId="2F61A321" w14:textId="56DBB745" w:rsidR="00564C21" w:rsidRPr="00115DCB" w:rsidRDefault="00564C21"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Operațiune de importanță strategică</w:t>
            </w:r>
          </w:p>
        </w:tc>
      </w:tr>
      <w:tr w:rsidR="00115DCB" w:rsidRPr="00115DCB" w14:paraId="261563B9" w14:textId="77777777" w:rsidTr="00B569EF">
        <w:trPr>
          <w:trHeight w:val="326"/>
        </w:trPr>
        <w:tc>
          <w:tcPr>
            <w:tcW w:w="2688" w:type="dxa"/>
            <w:tcBorders>
              <w:top w:val="nil"/>
              <w:left w:val="single" w:sz="8" w:space="0" w:color="auto"/>
              <w:bottom w:val="single" w:sz="8" w:space="0" w:color="auto"/>
              <w:right w:val="single" w:sz="8" w:space="0" w:color="auto"/>
            </w:tcBorders>
            <w:shd w:val="clear" w:color="auto" w:fill="auto"/>
            <w:vAlign w:val="center"/>
          </w:tcPr>
          <w:p w14:paraId="303CD932" w14:textId="4C3BD42F" w:rsidR="00EB1C57" w:rsidRPr="00115DCB" w:rsidRDefault="00EB1C57" w:rsidP="00EB1C57">
            <w:pPr>
              <w:spacing w:before="60" w:after="0" w:line="240" w:lineRule="auto"/>
              <w:jc w:val="both"/>
              <w:rPr>
                <w:rFonts w:eastAsia="Times New Roman" w:cstheme="minorHAnsi"/>
                <w:color w:val="002060"/>
                <w:sz w:val="24"/>
                <w:szCs w:val="24"/>
                <w:lang w:eastAsia="ro-RO"/>
              </w:rPr>
            </w:pPr>
            <w:r w:rsidRPr="00115DCB">
              <w:rPr>
                <w:rFonts w:cstheme="minorHAnsi"/>
                <w:color w:val="002060"/>
                <w:sz w:val="24"/>
                <w:szCs w:val="24"/>
              </w:rPr>
              <w:t>OMS</w:t>
            </w:r>
          </w:p>
        </w:tc>
        <w:tc>
          <w:tcPr>
            <w:tcW w:w="6802" w:type="dxa"/>
            <w:tcBorders>
              <w:top w:val="nil"/>
              <w:left w:val="nil"/>
              <w:bottom w:val="single" w:sz="8" w:space="0" w:color="auto"/>
              <w:right w:val="single" w:sz="8" w:space="0" w:color="auto"/>
            </w:tcBorders>
            <w:shd w:val="clear" w:color="auto" w:fill="auto"/>
            <w:vAlign w:val="center"/>
          </w:tcPr>
          <w:p w14:paraId="2965164D" w14:textId="4A19374F" w:rsidR="00EB1C57" w:rsidRPr="00115DCB" w:rsidRDefault="00EB1C57"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Organizația Mondială a Sănătății</w:t>
            </w:r>
          </w:p>
        </w:tc>
      </w:tr>
      <w:tr w:rsidR="00115DCB" w:rsidRPr="00115DCB" w14:paraId="2B42E409" w14:textId="77777777" w:rsidTr="00B569EF">
        <w:trPr>
          <w:trHeight w:val="326"/>
        </w:trPr>
        <w:tc>
          <w:tcPr>
            <w:tcW w:w="2688" w:type="dxa"/>
            <w:tcBorders>
              <w:top w:val="nil"/>
              <w:left w:val="single" w:sz="8" w:space="0" w:color="auto"/>
              <w:bottom w:val="single" w:sz="8" w:space="0" w:color="auto"/>
              <w:right w:val="single" w:sz="8" w:space="0" w:color="auto"/>
            </w:tcBorders>
            <w:shd w:val="clear" w:color="auto" w:fill="auto"/>
            <w:vAlign w:val="center"/>
          </w:tcPr>
          <w:p w14:paraId="2164135C" w14:textId="7E2C2B4B"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OS</w:t>
            </w:r>
          </w:p>
        </w:tc>
        <w:tc>
          <w:tcPr>
            <w:tcW w:w="6802" w:type="dxa"/>
            <w:tcBorders>
              <w:top w:val="nil"/>
              <w:left w:val="nil"/>
              <w:bottom w:val="single" w:sz="8" w:space="0" w:color="auto"/>
              <w:right w:val="single" w:sz="8" w:space="0" w:color="auto"/>
            </w:tcBorders>
            <w:shd w:val="clear" w:color="auto" w:fill="auto"/>
            <w:vAlign w:val="center"/>
          </w:tcPr>
          <w:p w14:paraId="1747743C" w14:textId="7C244170"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Obiectiv specific</w:t>
            </w:r>
          </w:p>
        </w:tc>
      </w:tr>
      <w:tr w:rsidR="00115DCB" w:rsidRPr="00115DCB" w14:paraId="2CCA34D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1DA9B80"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OUG</w:t>
            </w:r>
          </w:p>
        </w:tc>
        <w:tc>
          <w:tcPr>
            <w:tcW w:w="6802" w:type="dxa"/>
            <w:tcBorders>
              <w:top w:val="nil"/>
              <w:left w:val="nil"/>
              <w:bottom w:val="single" w:sz="8" w:space="0" w:color="auto"/>
              <w:right w:val="single" w:sz="8" w:space="0" w:color="auto"/>
            </w:tcBorders>
            <w:shd w:val="clear" w:color="auto" w:fill="auto"/>
            <w:vAlign w:val="center"/>
            <w:hideMark/>
          </w:tcPr>
          <w:p w14:paraId="3A8C2091" w14:textId="6BAF3E68"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Ordonanță de urgență a Guvernului</w:t>
            </w:r>
          </w:p>
        </w:tc>
      </w:tr>
      <w:tr w:rsidR="00115DCB" w:rsidRPr="00115DCB" w14:paraId="78CCCDB3"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5692F20"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TVA</w:t>
            </w:r>
          </w:p>
        </w:tc>
        <w:tc>
          <w:tcPr>
            <w:tcW w:w="6802" w:type="dxa"/>
            <w:tcBorders>
              <w:top w:val="nil"/>
              <w:left w:val="nil"/>
              <w:bottom w:val="single" w:sz="8" w:space="0" w:color="auto"/>
              <w:right w:val="single" w:sz="8" w:space="0" w:color="auto"/>
            </w:tcBorders>
            <w:shd w:val="clear" w:color="auto" w:fill="auto"/>
            <w:vAlign w:val="center"/>
            <w:hideMark/>
          </w:tcPr>
          <w:p w14:paraId="5F41C26E"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Taxa pe valoare adăugată</w:t>
            </w:r>
          </w:p>
        </w:tc>
      </w:tr>
      <w:tr w:rsidR="00115DCB" w:rsidRPr="00115DCB" w14:paraId="3A296CAB"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3FC40C4"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UAT</w:t>
            </w:r>
          </w:p>
        </w:tc>
        <w:tc>
          <w:tcPr>
            <w:tcW w:w="6802" w:type="dxa"/>
            <w:tcBorders>
              <w:top w:val="nil"/>
              <w:left w:val="nil"/>
              <w:bottom w:val="single" w:sz="8" w:space="0" w:color="auto"/>
              <w:right w:val="single" w:sz="8" w:space="0" w:color="auto"/>
            </w:tcBorders>
            <w:shd w:val="clear" w:color="auto" w:fill="auto"/>
            <w:vAlign w:val="center"/>
            <w:hideMark/>
          </w:tcPr>
          <w:p w14:paraId="5F4D790A"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Unitate administrativ teritorială</w:t>
            </w:r>
          </w:p>
        </w:tc>
      </w:tr>
      <w:tr w:rsidR="007254BB" w:rsidRPr="00115DCB" w14:paraId="49278DAE" w14:textId="77777777" w:rsidTr="00B569EF">
        <w:trPr>
          <w:trHeight w:val="311"/>
        </w:trPr>
        <w:tc>
          <w:tcPr>
            <w:tcW w:w="2688" w:type="dxa"/>
            <w:tcBorders>
              <w:top w:val="nil"/>
              <w:left w:val="single" w:sz="8" w:space="0" w:color="auto"/>
              <w:bottom w:val="single" w:sz="4" w:space="0" w:color="auto"/>
              <w:right w:val="single" w:sz="8" w:space="0" w:color="auto"/>
            </w:tcBorders>
            <w:shd w:val="clear" w:color="auto" w:fill="auto"/>
            <w:vAlign w:val="center"/>
            <w:hideMark/>
          </w:tcPr>
          <w:p w14:paraId="623AB582"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iCs/>
                <w:color w:val="002060"/>
                <w:sz w:val="24"/>
                <w:szCs w:val="24"/>
                <w:lang w:eastAsia="ro-RO"/>
              </w:rPr>
              <w:t>UE</w:t>
            </w:r>
          </w:p>
        </w:tc>
        <w:tc>
          <w:tcPr>
            <w:tcW w:w="6802" w:type="dxa"/>
            <w:tcBorders>
              <w:top w:val="nil"/>
              <w:left w:val="nil"/>
              <w:bottom w:val="single" w:sz="4" w:space="0" w:color="auto"/>
              <w:right w:val="single" w:sz="8" w:space="0" w:color="auto"/>
            </w:tcBorders>
            <w:shd w:val="clear" w:color="auto" w:fill="auto"/>
            <w:vAlign w:val="center"/>
            <w:hideMark/>
          </w:tcPr>
          <w:p w14:paraId="015230D2" w14:textId="77777777" w:rsidR="007254BB" w:rsidRPr="00115DCB" w:rsidRDefault="007254BB" w:rsidP="00EB1C57">
            <w:pPr>
              <w:spacing w:before="60" w:after="0" w:line="240" w:lineRule="auto"/>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Uniunea Europeană</w:t>
            </w:r>
          </w:p>
        </w:tc>
      </w:tr>
    </w:tbl>
    <w:p w14:paraId="1C774BAC" w14:textId="77777777" w:rsidR="00C972B4" w:rsidRPr="00115DCB" w:rsidRDefault="00C972B4" w:rsidP="00EB1C57">
      <w:pPr>
        <w:pStyle w:val="ListParagraph"/>
        <w:spacing w:before="60" w:after="0" w:line="240" w:lineRule="auto"/>
        <w:ind w:left="1004"/>
        <w:contextualSpacing w:val="0"/>
        <w:jc w:val="both"/>
        <w:rPr>
          <w:rFonts w:cstheme="minorHAnsi"/>
          <w:b/>
          <w:bCs/>
          <w:i/>
          <w:color w:val="002060"/>
          <w:sz w:val="24"/>
          <w:szCs w:val="24"/>
        </w:rPr>
      </w:pPr>
    </w:p>
    <w:p w14:paraId="11582DF4" w14:textId="77777777" w:rsidR="00C972B4" w:rsidRPr="00115DCB" w:rsidRDefault="00C972B4" w:rsidP="00EB1C57">
      <w:pPr>
        <w:spacing w:before="60" w:after="0" w:line="240" w:lineRule="auto"/>
        <w:rPr>
          <w:rFonts w:cstheme="minorHAnsi"/>
          <w:b/>
          <w:bCs/>
          <w:i/>
          <w:color w:val="002060"/>
          <w:sz w:val="24"/>
          <w:szCs w:val="24"/>
        </w:rPr>
      </w:pPr>
      <w:r w:rsidRPr="00115DCB">
        <w:rPr>
          <w:rFonts w:cstheme="minorHAnsi"/>
          <w:b/>
          <w:bCs/>
          <w:i/>
          <w:color w:val="002060"/>
          <w:sz w:val="24"/>
          <w:szCs w:val="24"/>
        </w:rPr>
        <w:br w:type="page"/>
      </w:r>
    </w:p>
    <w:p w14:paraId="22148288" w14:textId="279EC77F" w:rsidR="00E71DC6" w:rsidRPr="00115DCB" w:rsidRDefault="0A1D1447" w:rsidP="00EB1C57">
      <w:pPr>
        <w:pStyle w:val="ListParagraph"/>
        <w:numPr>
          <w:ilvl w:val="1"/>
          <w:numId w:val="2"/>
        </w:numPr>
        <w:spacing w:before="60" w:after="0" w:line="240" w:lineRule="auto"/>
        <w:ind w:left="426" w:hanging="426"/>
        <w:contextualSpacing w:val="0"/>
        <w:jc w:val="both"/>
        <w:outlineLvl w:val="1"/>
        <w:rPr>
          <w:rFonts w:cstheme="minorHAnsi"/>
          <w:b/>
          <w:bCs/>
          <w:color w:val="002060"/>
          <w:sz w:val="24"/>
          <w:szCs w:val="24"/>
        </w:rPr>
      </w:pPr>
      <w:bookmarkStart w:id="7" w:name="_Toc155884458"/>
      <w:r w:rsidRPr="00115DCB">
        <w:rPr>
          <w:rFonts w:cstheme="minorHAnsi"/>
          <w:b/>
          <w:bCs/>
          <w:color w:val="002060"/>
          <w:sz w:val="24"/>
          <w:szCs w:val="24"/>
        </w:rPr>
        <w:lastRenderedPageBreak/>
        <w:t>Glosar</w:t>
      </w:r>
      <w:bookmarkEnd w:id="7"/>
    </w:p>
    <w:tbl>
      <w:tblPr>
        <w:tblStyle w:val="TableGrid"/>
        <w:tblW w:w="0" w:type="auto"/>
        <w:tblLook w:val="04A0" w:firstRow="1" w:lastRow="0" w:firstColumn="1" w:lastColumn="0" w:noHBand="0" w:noVBand="1"/>
      </w:tblPr>
      <w:tblGrid>
        <w:gridCol w:w="1415"/>
        <w:gridCol w:w="7979"/>
      </w:tblGrid>
      <w:tr w:rsidR="00115DCB" w:rsidRPr="00115DCB" w14:paraId="3B4FA398" w14:textId="77777777" w:rsidTr="0A1D1447">
        <w:tc>
          <w:tcPr>
            <w:tcW w:w="1415" w:type="dxa"/>
          </w:tcPr>
          <w:p w14:paraId="61E77C63" w14:textId="77777777" w:rsidR="00E71DC6" w:rsidRPr="00115DCB" w:rsidRDefault="00E71DC6" w:rsidP="00EB1C57">
            <w:pPr>
              <w:spacing w:before="60"/>
              <w:jc w:val="center"/>
              <w:rPr>
                <w:rFonts w:cstheme="minorHAnsi"/>
                <w:b/>
                <w:bCs/>
                <w:color w:val="002060"/>
                <w:sz w:val="24"/>
                <w:szCs w:val="24"/>
              </w:rPr>
            </w:pPr>
            <w:r w:rsidRPr="00115DCB">
              <w:rPr>
                <w:rFonts w:cstheme="minorHAnsi"/>
                <w:b/>
                <w:bCs/>
                <w:color w:val="002060"/>
                <w:sz w:val="24"/>
                <w:szCs w:val="24"/>
              </w:rPr>
              <w:t>A</w:t>
            </w:r>
          </w:p>
        </w:tc>
        <w:tc>
          <w:tcPr>
            <w:tcW w:w="7979" w:type="dxa"/>
          </w:tcPr>
          <w:p w14:paraId="089BBE21" w14:textId="77777777" w:rsidR="00E71DC6" w:rsidRPr="00115DCB" w:rsidRDefault="00E71DC6" w:rsidP="00EB1C57">
            <w:pPr>
              <w:autoSpaceDE w:val="0"/>
              <w:autoSpaceDN w:val="0"/>
              <w:adjustRightInd w:val="0"/>
              <w:spacing w:before="60"/>
              <w:jc w:val="both"/>
              <w:rPr>
                <w:rFonts w:cstheme="minorHAnsi"/>
                <w:color w:val="002060"/>
                <w:sz w:val="24"/>
                <w:szCs w:val="24"/>
              </w:rPr>
            </w:pPr>
            <w:r w:rsidRPr="00115DCB">
              <w:rPr>
                <w:rFonts w:cstheme="minorHAnsi"/>
                <w:b/>
                <w:bCs/>
                <w:color w:val="002060"/>
                <w:sz w:val="24"/>
                <w:szCs w:val="24"/>
              </w:rPr>
              <w:t>Activitate de bază</w:t>
            </w:r>
            <w:r w:rsidRPr="00115DCB">
              <w:rPr>
                <w:rFonts w:cstheme="minorHAnsi"/>
                <w:color w:val="002060"/>
                <w:sz w:val="24"/>
                <w:szCs w:val="24"/>
              </w:rPr>
              <w:t xml:space="preserve"> în cadrul unui proiect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care trebuie să respecte următoarele condiții cumulative:</w:t>
            </w:r>
          </w:p>
          <w:p w14:paraId="59D9BB7F" w14:textId="0C38C542" w:rsidR="00E71DC6" w:rsidRPr="00115DCB" w:rsidRDefault="00E71DC6" w:rsidP="00EB1C57">
            <w:pPr>
              <w:pStyle w:val="ListParagraph"/>
              <w:numPr>
                <w:ilvl w:val="0"/>
                <w:numId w:val="80"/>
              </w:numPr>
              <w:autoSpaceDE w:val="0"/>
              <w:autoSpaceDN w:val="0"/>
              <w:adjustRightInd w:val="0"/>
              <w:spacing w:before="60"/>
              <w:contextualSpacing w:val="0"/>
              <w:jc w:val="both"/>
              <w:rPr>
                <w:rFonts w:cstheme="minorHAnsi"/>
                <w:color w:val="002060"/>
                <w:sz w:val="24"/>
                <w:szCs w:val="24"/>
              </w:rPr>
            </w:pPr>
            <w:r w:rsidRPr="00115DCB">
              <w:rPr>
                <w:rFonts w:cstheme="minorHAnsi"/>
                <w:color w:val="002060"/>
                <w:sz w:val="24"/>
                <w:szCs w:val="24"/>
              </w:rPr>
              <w:t xml:space="preserve">are legătură directă cu obiectul proiectului pentru care se acordă finanțarea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contribuie în mod direct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semnificativ la realizarea obiectivelor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la obținerea rezultatelor acestuia;</w:t>
            </w:r>
          </w:p>
          <w:p w14:paraId="10FAEA3B" w14:textId="3929F22A" w:rsidR="00E71DC6" w:rsidRPr="00115DCB" w:rsidRDefault="00E71DC6" w:rsidP="00EB1C57">
            <w:pPr>
              <w:pStyle w:val="ListParagraph"/>
              <w:numPr>
                <w:ilvl w:val="0"/>
                <w:numId w:val="80"/>
              </w:numPr>
              <w:autoSpaceDE w:val="0"/>
              <w:autoSpaceDN w:val="0"/>
              <w:adjustRightInd w:val="0"/>
              <w:spacing w:before="60"/>
              <w:contextualSpacing w:val="0"/>
              <w:jc w:val="both"/>
              <w:rPr>
                <w:rFonts w:cstheme="minorHAnsi"/>
                <w:color w:val="002060"/>
                <w:sz w:val="24"/>
                <w:szCs w:val="24"/>
              </w:rPr>
            </w:pPr>
            <w:r w:rsidRPr="00115DCB">
              <w:rPr>
                <w:rFonts w:cstheme="minorHAnsi"/>
                <w:color w:val="002060"/>
                <w:sz w:val="24"/>
                <w:szCs w:val="24"/>
              </w:rPr>
              <w:t>se regăsește în cererea de finanțare sub forma activităților eligibile obligatorii specificate în Ghidul solicitantului;</w:t>
            </w:r>
          </w:p>
          <w:p w14:paraId="04F88CEA" w14:textId="7B481201" w:rsidR="00E71DC6" w:rsidRPr="00115DCB" w:rsidRDefault="00E71DC6" w:rsidP="00EB1C57">
            <w:pPr>
              <w:pStyle w:val="ListParagraph"/>
              <w:numPr>
                <w:ilvl w:val="0"/>
                <w:numId w:val="80"/>
              </w:numPr>
              <w:autoSpaceDE w:val="0"/>
              <w:autoSpaceDN w:val="0"/>
              <w:adjustRightInd w:val="0"/>
              <w:spacing w:before="60"/>
              <w:contextualSpacing w:val="0"/>
              <w:jc w:val="both"/>
              <w:rPr>
                <w:rFonts w:cstheme="minorHAnsi"/>
                <w:color w:val="002060"/>
                <w:sz w:val="24"/>
                <w:szCs w:val="24"/>
              </w:rPr>
            </w:pPr>
            <w:r w:rsidRPr="00115DCB">
              <w:rPr>
                <w:rFonts w:cstheme="minorHAnsi"/>
                <w:color w:val="002060"/>
                <w:sz w:val="24"/>
                <w:szCs w:val="24"/>
              </w:rPr>
              <w:t>nu face parte din activitățile conexe, așa cum sunt acestea definite în Ghidul solicitantului;</w:t>
            </w:r>
          </w:p>
          <w:p w14:paraId="4E429851" w14:textId="4253BFB3" w:rsidR="00E71DC6" w:rsidRPr="00115DCB" w:rsidRDefault="00E71DC6" w:rsidP="00EB1C57">
            <w:pPr>
              <w:pStyle w:val="ListParagraph"/>
              <w:numPr>
                <w:ilvl w:val="0"/>
                <w:numId w:val="80"/>
              </w:numPr>
              <w:autoSpaceDE w:val="0"/>
              <w:autoSpaceDN w:val="0"/>
              <w:adjustRightInd w:val="0"/>
              <w:spacing w:before="60"/>
              <w:contextualSpacing w:val="0"/>
              <w:jc w:val="both"/>
              <w:rPr>
                <w:rFonts w:cstheme="minorHAnsi"/>
                <w:color w:val="002060"/>
                <w:sz w:val="24"/>
                <w:szCs w:val="24"/>
              </w:rPr>
            </w:pPr>
            <w:r w:rsidRPr="00115DCB">
              <w:rPr>
                <w:rFonts w:cstheme="minorHAnsi"/>
                <w:color w:val="002060"/>
                <w:sz w:val="24"/>
                <w:szCs w:val="24"/>
              </w:rPr>
              <w:t>bugetul estimat alocat activității sau pachetului de activități reprezintă minimum 50% din bugetul eligibil al proiectului;</w:t>
            </w:r>
          </w:p>
          <w:p w14:paraId="6E4F84B6" w14:textId="77777777" w:rsidR="00E71DC6" w:rsidRPr="00115DCB" w:rsidRDefault="00E71DC6"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Ajutoare</w:t>
            </w:r>
            <w:r w:rsidRPr="00115DCB">
              <w:rPr>
                <w:rFonts w:asciiTheme="minorHAnsi" w:hAnsiTheme="minorHAnsi" w:cstheme="minorHAnsi"/>
                <w:color w:val="002060"/>
              </w:rPr>
              <w:t>/</w:t>
            </w:r>
            <w:r w:rsidRPr="00115DCB">
              <w:rPr>
                <w:rFonts w:asciiTheme="minorHAnsi" w:hAnsiTheme="minorHAnsi" w:cstheme="minorHAnsi"/>
                <w:b/>
                <w:bCs/>
                <w:color w:val="002060"/>
              </w:rPr>
              <w:t xml:space="preserve">ajutor </w:t>
            </w:r>
            <w:r w:rsidRPr="00115DCB">
              <w:rPr>
                <w:rFonts w:asciiTheme="minorHAnsi" w:hAnsiTheme="minorHAnsi" w:cstheme="minorHAnsi"/>
                <w:color w:val="002060"/>
              </w:rPr>
              <w:t>(</w:t>
            </w:r>
            <w:r w:rsidRPr="00115DCB">
              <w:rPr>
                <w:rFonts w:asciiTheme="minorHAnsi" w:hAnsiTheme="minorHAnsi" w:cstheme="minorHAnsi"/>
                <w:b/>
                <w:bCs/>
                <w:color w:val="002060"/>
              </w:rPr>
              <w:t>de stat</w:t>
            </w:r>
            <w:r w:rsidRPr="00115DCB">
              <w:rPr>
                <w:rFonts w:asciiTheme="minorHAnsi" w:hAnsiTheme="minorHAnsi" w:cstheme="minorHAnsi"/>
                <w:color w:val="002060"/>
              </w:rPr>
              <w:t>)</w:t>
            </w:r>
            <w:r w:rsidRPr="00115DCB">
              <w:rPr>
                <w:rFonts w:asciiTheme="minorHAnsi" w:hAnsiTheme="minorHAnsi" w:cstheme="minorHAnsi"/>
                <w:b/>
                <w:bCs/>
                <w:color w:val="002060"/>
              </w:rPr>
              <w:t xml:space="preserve"> </w:t>
            </w:r>
            <w:r w:rsidRPr="00115DCB">
              <w:rPr>
                <w:rFonts w:asciiTheme="minorHAnsi" w:hAnsiTheme="minorHAnsi" w:cstheme="minorHAnsi"/>
                <w:color w:val="002060"/>
              </w:rPr>
              <w:t xml:space="preserve">înseamnă orice măsură care îndeplinește cumulativ toate criteriile prevăzute la articolul 107 alineatul (1) din Tratatul privind funcționarea Uniunii Europene; </w:t>
            </w:r>
          </w:p>
          <w:p w14:paraId="1D73B7D1" w14:textId="3C85A77F" w:rsidR="00711746" w:rsidRPr="00115DCB" w:rsidRDefault="00711746" w:rsidP="00EB1C57">
            <w:pPr>
              <w:autoSpaceDE w:val="0"/>
              <w:autoSpaceDN w:val="0"/>
              <w:adjustRightInd w:val="0"/>
              <w:spacing w:before="60"/>
              <w:jc w:val="both"/>
              <w:rPr>
                <w:rFonts w:cstheme="minorHAnsi"/>
                <w:b/>
                <w:bCs/>
                <w:color w:val="002060"/>
                <w:sz w:val="24"/>
                <w:szCs w:val="24"/>
              </w:rPr>
            </w:pPr>
            <w:r w:rsidRPr="00115DCB">
              <w:rPr>
                <w:rFonts w:cstheme="minorHAnsi"/>
                <w:b/>
                <w:bCs/>
                <w:color w:val="002060"/>
                <w:sz w:val="24"/>
                <w:szCs w:val="24"/>
              </w:rPr>
              <w:t xml:space="preserve">Apelul de proiecte </w:t>
            </w:r>
            <w:r w:rsidRPr="00115DCB">
              <w:rPr>
                <w:rFonts w:cstheme="minorHAnsi"/>
                <w:color w:val="002060"/>
                <w:sz w:val="24"/>
                <w:szCs w:val="24"/>
              </w:rPr>
              <w:t>reprezintă o</w:t>
            </w:r>
            <w:r w:rsidRPr="00115DCB">
              <w:rPr>
                <w:rFonts w:cstheme="minorHAnsi"/>
                <w:b/>
                <w:bCs/>
                <w:color w:val="002060"/>
                <w:sz w:val="24"/>
                <w:szCs w:val="24"/>
              </w:rPr>
              <w:t xml:space="preserve"> </w:t>
            </w:r>
            <w:r w:rsidRPr="00115DCB">
              <w:rPr>
                <w:rFonts w:cstheme="minorHAnsi"/>
                <w:color w:val="002060"/>
                <w:sz w:val="24"/>
                <w:szCs w:val="24"/>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6A50EB65" w14:textId="3D4218C0" w:rsidR="008078DE" w:rsidRPr="00115DCB" w:rsidRDefault="00E71DC6"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 xml:space="preserve">Autoritatea de Management pentru Programul Sănătate - </w:t>
            </w:r>
            <w:r w:rsidRPr="00115DCB">
              <w:rPr>
                <w:rFonts w:asciiTheme="minorHAnsi" w:hAnsiTheme="minorHAnsi" w:cstheme="minorHAnsi"/>
                <w:color w:val="002060"/>
              </w:rPr>
              <w:t xml:space="preserve">structura organizatorică din cadrul MIPE, responsabilă de gestionarea și implementarea </w:t>
            </w:r>
            <w:proofErr w:type="spellStart"/>
            <w:r w:rsidR="00727ECF" w:rsidRPr="00115DCB">
              <w:rPr>
                <w:rFonts w:asciiTheme="minorHAnsi" w:hAnsiTheme="minorHAnsi" w:cstheme="minorHAnsi"/>
                <w:color w:val="002060"/>
              </w:rPr>
              <w:t>P</w:t>
            </w:r>
            <w:r w:rsidR="00EB1C57" w:rsidRPr="00115DCB">
              <w:rPr>
                <w:rFonts w:asciiTheme="minorHAnsi" w:hAnsiTheme="minorHAnsi" w:cstheme="minorHAnsi"/>
                <w:color w:val="002060"/>
              </w:rPr>
              <w:t>o</w:t>
            </w:r>
            <w:r w:rsidR="00727ECF" w:rsidRPr="00115DCB">
              <w:rPr>
                <w:rFonts w:asciiTheme="minorHAnsi" w:hAnsiTheme="minorHAnsi" w:cstheme="minorHAnsi"/>
                <w:color w:val="002060"/>
              </w:rPr>
              <w:t>S</w:t>
            </w:r>
            <w:proofErr w:type="spellEnd"/>
            <w:r w:rsidRPr="00115DCB">
              <w:rPr>
                <w:rFonts w:asciiTheme="minorHAnsi" w:hAnsiTheme="minorHAnsi" w:cstheme="minorHAnsi"/>
                <w:color w:val="002060"/>
              </w:rPr>
              <w:t xml:space="preserve"> și de utilizarea eficientă, efectivă și transparentă a fondurilor, îndeplinind funcțiile și rolurile prevăzute în acest sens de Regulamentul UE</w:t>
            </w:r>
            <w:r w:rsidR="00CB5F76" w:rsidRPr="00115DCB">
              <w:rPr>
                <w:rFonts w:asciiTheme="minorHAnsi" w:hAnsiTheme="minorHAnsi" w:cstheme="minorHAnsi"/>
                <w:color w:val="002060"/>
              </w:rPr>
              <w:t xml:space="preserve"> de stabilire a dispozițiilor comune nr. </w:t>
            </w:r>
            <w:r w:rsidR="000A111F" w:rsidRPr="00115DCB">
              <w:rPr>
                <w:rFonts w:asciiTheme="minorHAnsi" w:hAnsiTheme="minorHAnsi" w:cstheme="minorHAnsi"/>
                <w:color w:val="002060"/>
              </w:rPr>
              <w:t>1060/2021</w:t>
            </w:r>
            <w:r w:rsidR="002715ED" w:rsidRPr="00115DCB">
              <w:rPr>
                <w:rFonts w:asciiTheme="minorHAnsi" w:hAnsiTheme="minorHAnsi" w:cstheme="minorHAnsi"/>
                <w:color w:val="002060"/>
              </w:rPr>
              <w:t>.</w:t>
            </w:r>
            <w:r w:rsidRPr="00115DCB">
              <w:rPr>
                <w:rFonts w:asciiTheme="minorHAnsi" w:hAnsiTheme="minorHAnsi" w:cstheme="minorHAnsi"/>
                <w:color w:val="002060"/>
              </w:rPr>
              <w:t xml:space="preserve"> </w:t>
            </w:r>
          </w:p>
          <w:p w14:paraId="7BA31AFF" w14:textId="30BEE3D1" w:rsidR="002715ED" w:rsidRPr="00115DCB" w:rsidRDefault="008078DE"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În prezentul ghid utilizarea sintagmei AM </w:t>
            </w:r>
            <w:proofErr w:type="spellStart"/>
            <w:r w:rsidRPr="00115DCB">
              <w:rPr>
                <w:rFonts w:asciiTheme="minorHAnsi" w:hAnsiTheme="minorHAnsi" w:cstheme="minorHAnsi"/>
                <w:color w:val="002060"/>
              </w:rPr>
              <w:t>P</w:t>
            </w:r>
            <w:r w:rsidR="00EB1C57" w:rsidRPr="00115DCB">
              <w:rPr>
                <w:rFonts w:asciiTheme="minorHAnsi" w:hAnsiTheme="minorHAnsi" w:cstheme="minorHAnsi"/>
                <w:color w:val="002060"/>
              </w:rPr>
              <w:t>o</w:t>
            </w:r>
            <w:r w:rsidRPr="00115DCB">
              <w:rPr>
                <w:rFonts w:asciiTheme="minorHAnsi" w:hAnsiTheme="minorHAnsi" w:cstheme="minorHAnsi"/>
                <w:color w:val="002060"/>
              </w:rPr>
              <w:t>S</w:t>
            </w:r>
            <w:proofErr w:type="spellEnd"/>
            <w:r w:rsidRPr="00115DCB">
              <w:rPr>
                <w:rFonts w:asciiTheme="minorHAnsi" w:hAnsiTheme="minorHAnsi" w:cstheme="minorHAnsi"/>
                <w:color w:val="002060"/>
              </w:rPr>
              <w:t xml:space="preserve"> nu restricționează Autoritatea de Management pentru Programul Sănătate în utilizarea Organismelor Intermediare, cu care a încheiat Acorduri de delegare de funcții, pentru a efectua procesele de evaluare, contractare, implementare, etc. Astfel, sintagma AM </w:t>
            </w:r>
            <w:proofErr w:type="spellStart"/>
            <w:r w:rsidRPr="00115DCB">
              <w:rPr>
                <w:rFonts w:asciiTheme="minorHAnsi" w:hAnsiTheme="minorHAnsi" w:cstheme="minorHAnsi"/>
                <w:color w:val="002060"/>
              </w:rPr>
              <w:t>P</w:t>
            </w:r>
            <w:r w:rsidR="00EB1C57" w:rsidRPr="00115DCB">
              <w:rPr>
                <w:rFonts w:asciiTheme="minorHAnsi" w:hAnsiTheme="minorHAnsi" w:cstheme="minorHAnsi"/>
                <w:color w:val="002060"/>
              </w:rPr>
              <w:t>o</w:t>
            </w:r>
            <w:r w:rsidRPr="00115DCB">
              <w:rPr>
                <w:rFonts w:asciiTheme="minorHAnsi" w:hAnsiTheme="minorHAnsi" w:cstheme="minorHAnsi"/>
                <w:color w:val="002060"/>
              </w:rPr>
              <w:t>S</w:t>
            </w:r>
            <w:proofErr w:type="spellEnd"/>
            <w:r w:rsidRPr="00115DCB">
              <w:rPr>
                <w:rFonts w:asciiTheme="minorHAnsi" w:hAnsiTheme="minorHAnsi" w:cstheme="minorHAnsi"/>
                <w:color w:val="002060"/>
              </w:rPr>
              <w:t xml:space="preserve"> este interschimbabilă, acolo unde este cazul, cu sintagma OI, în funcție de decizia AM </w:t>
            </w:r>
            <w:proofErr w:type="spellStart"/>
            <w:r w:rsidRPr="00115DCB">
              <w:rPr>
                <w:rFonts w:asciiTheme="minorHAnsi" w:hAnsiTheme="minorHAnsi" w:cstheme="minorHAnsi"/>
                <w:color w:val="002060"/>
              </w:rPr>
              <w:t>P</w:t>
            </w:r>
            <w:r w:rsidR="00EB1C57" w:rsidRPr="00115DCB">
              <w:rPr>
                <w:rFonts w:asciiTheme="minorHAnsi" w:hAnsiTheme="minorHAnsi" w:cstheme="minorHAnsi"/>
                <w:color w:val="002060"/>
              </w:rPr>
              <w:t>o</w:t>
            </w:r>
            <w:r w:rsidRPr="00115DCB">
              <w:rPr>
                <w:rFonts w:asciiTheme="minorHAnsi" w:hAnsiTheme="minorHAnsi" w:cstheme="minorHAnsi"/>
                <w:color w:val="002060"/>
              </w:rPr>
              <w:t>S</w:t>
            </w:r>
            <w:proofErr w:type="spellEnd"/>
            <w:r w:rsidRPr="00115DCB">
              <w:rPr>
                <w:rFonts w:asciiTheme="minorHAnsi" w:hAnsiTheme="minorHAnsi" w:cstheme="minorHAnsi"/>
                <w:color w:val="002060"/>
              </w:rPr>
              <w:t xml:space="preserve"> de a delega sau de a nu delega efectuarea anumitor funcții către acestea.</w:t>
            </w:r>
          </w:p>
        </w:tc>
      </w:tr>
      <w:tr w:rsidR="00115DCB" w:rsidRPr="00115DCB" w14:paraId="59E5B41D" w14:textId="77777777" w:rsidTr="0A1D1447">
        <w:tc>
          <w:tcPr>
            <w:tcW w:w="1415" w:type="dxa"/>
          </w:tcPr>
          <w:p w14:paraId="7943DAE7" w14:textId="77777777" w:rsidR="000A4333" w:rsidRPr="00115DCB" w:rsidRDefault="000A4333" w:rsidP="00EB1C57">
            <w:pPr>
              <w:spacing w:before="60"/>
              <w:jc w:val="center"/>
              <w:rPr>
                <w:rFonts w:cstheme="minorHAnsi"/>
                <w:b/>
                <w:bCs/>
                <w:color w:val="002060"/>
                <w:sz w:val="24"/>
                <w:szCs w:val="24"/>
              </w:rPr>
            </w:pPr>
            <w:r w:rsidRPr="00115DCB">
              <w:rPr>
                <w:rFonts w:cstheme="minorHAnsi"/>
                <w:b/>
                <w:bCs/>
                <w:color w:val="002060"/>
                <w:sz w:val="24"/>
                <w:szCs w:val="24"/>
              </w:rPr>
              <w:t>C</w:t>
            </w:r>
          </w:p>
        </w:tc>
        <w:tc>
          <w:tcPr>
            <w:tcW w:w="7979" w:type="dxa"/>
          </w:tcPr>
          <w:p w14:paraId="5FE91C3C" w14:textId="350D5E5E" w:rsidR="00543386" w:rsidRPr="00115DCB" w:rsidRDefault="00543386" w:rsidP="00EB1C57">
            <w:pPr>
              <w:spacing w:before="60"/>
              <w:jc w:val="both"/>
              <w:rPr>
                <w:rFonts w:cstheme="minorHAnsi"/>
                <w:b/>
                <w:bCs/>
                <w:color w:val="002060"/>
                <w:sz w:val="24"/>
                <w:szCs w:val="24"/>
              </w:rPr>
            </w:pPr>
            <w:r w:rsidRPr="00115DCB">
              <w:rPr>
                <w:rFonts w:cstheme="minorHAnsi"/>
                <w:b/>
                <w:bCs/>
                <w:color w:val="002060"/>
                <w:sz w:val="24"/>
                <w:szCs w:val="24"/>
              </w:rPr>
              <w:t xml:space="preserve">Categorie de regiuni </w:t>
            </w:r>
            <w:r w:rsidRPr="00115DCB">
              <w:rPr>
                <w:rFonts w:cstheme="minorHAnsi"/>
                <w:color w:val="002060"/>
                <w:sz w:val="24"/>
                <w:szCs w:val="24"/>
              </w:rPr>
              <w:t>- Pentru Programul Sănătate, regiunile vor fi clasificate</w:t>
            </w:r>
            <w:r w:rsidR="005C3A04" w:rsidRPr="00115DCB">
              <w:rPr>
                <w:rFonts w:cstheme="minorHAnsi"/>
                <w:color w:val="002060"/>
                <w:sz w:val="24"/>
                <w:szCs w:val="24"/>
              </w:rPr>
              <w:t xml:space="preserve"> în </w:t>
            </w:r>
            <w:r w:rsidRPr="00115DCB">
              <w:rPr>
                <w:rFonts w:cstheme="minorHAnsi"/>
                <w:color w:val="002060"/>
                <w:sz w:val="24"/>
                <w:szCs w:val="24"/>
              </w:rPr>
              <w:t xml:space="preserve"> "regiuni mai puțin dezvoltate</w:t>
            </w:r>
            <w:r w:rsidR="005C3A04" w:rsidRPr="00115DCB">
              <w:rPr>
                <w:rFonts w:cstheme="minorHAnsi"/>
                <w:color w:val="002060"/>
                <w:sz w:val="24"/>
                <w:szCs w:val="24"/>
              </w:rPr>
              <w:t xml:space="preserve">" și </w:t>
            </w:r>
            <w:r w:rsidRPr="00115DCB">
              <w:rPr>
                <w:rFonts w:cstheme="minorHAnsi"/>
                <w:color w:val="002060"/>
                <w:sz w:val="24"/>
                <w:szCs w:val="24"/>
              </w:rPr>
              <w:t>"regiune mai dezvoltată";</w:t>
            </w:r>
          </w:p>
          <w:p w14:paraId="0BADBAB3" w14:textId="6ADD2426" w:rsidR="000A4333" w:rsidRPr="00115DCB" w:rsidRDefault="000A4333" w:rsidP="00EB1C57">
            <w:pPr>
              <w:spacing w:before="60"/>
              <w:jc w:val="both"/>
              <w:rPr>
                <w:rFonts w:cstheme="minorHAnsi"/>
                <w:color w:val="002060"/>
                <w:sz w:val="24"/>
                <w:szCs w:val="24"/>
              </w:rPr>
            </w:pPr>
            <w:r w:rsidRPr="00115DCB">
              <w:rPr>
                <w:rFonts w:cstheme="minorHAnsi"/>
                <w:b/>
                <w:bCs/>
                <w:color w:val="002060"/>
                <w:sz w:val="24"/>
                <w:szCs w:val="24"/>
              </w:rPr>
              <w:t>Cererea de finanțare</w:t>
            </w:r>
            <w:r w:rsidRPr="00115DCB">
              <w:rPr>
                <w:rFonts w:cstheme="minorHAnsi"/>
                <w:color w:val="002060"/>
                <w:sz w:val="24"/>
                <w:szCs w:val="24"/>
              </w:rPr>
              <w:t xml:space="preserve"> – 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w:t>
            </w:r>
            <w:r w:rsidRPr="00115DCB">
              <w:rPr>
                <w:rFonts w:cstheme="minorHAnsi"/>
                <w:color w:val="002060"/>
                <w:sz w:val="24"/>
                <w:szCs w:val="24"/>
              </w:rPr>
              <w:lastRenderedPageBreak/>
              <w:t>apelului de proiecte în care se solicită finanțare, pentru acoperirea totală sau parțială a costurilor de realizare ale unui proiect, însoțit de anexe</w:t>
            </w:r>
            <w:r w:rsidR="0069553F" w:rsidRPr="00115DCB">
              <w:rPr>
                <w:rFonts w:cstheme="minorHAnsi"/>
                <w:color w:val="002060"/>
                <w:sz w:val="24"/>
                <w:szCs w:val="24"/>
              </w:rPr>
              <w:t>le</w:t>
            </w:r>
            <w:r w:rsidRPr="00115DCB">
              <w:rPr>
                <w:rFonts w:cstheme="minorHAnsi"/>
                <w:color w:val="002060"/>
                <w:sz w:val="24"/>
                <w:szCs w:val="24"/>
              </w:rPr>
              <w:t xml:space="preserv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 ;</w:t>
            </w:r>
          </w:p>
          <w:p w14:paraId="7AFD1398" w14:textId="18D2AD98" w:rsidR="000A4333" w:rsidRPr="00115DCB" w:rsidRDefault="000A4333" w:rsidP="00EB1C57">
            <w:pPr>
              <w:spacing w:before="60"/>
              <w:jc w:val="both"/>
              <w:rPr>
                <w:rFonts w:cstheme="minorHAnsi"/>
                <w:color w:val="002060"/>
                <w:sz w:val="24"/>
                <w:szCs w:val="24"/>
              </w:rPr>
            </w:pPr>
            <w:r w:rsidRPr="00115DCB">
              <w:rPr>
                <w:rFonts w:cstheme="minorHAnsi"/>
                <w:b/>
                <w:bCs/>
                <w:color w:val="002060"/>
                <w:sz w:val="24"/>
                <w:szCs w:val="24"/>
              </w:rPr>
              <w:t>Contractul de finanțare</w:t>
            </w:r>
            <w:r w:rsidR="00454141" w:rsidRPr="00115DCB">
              <w:rPr>
                <w:rFonts w:cstheme="minorHAnsi"/>
                <w:b/>
                <w:bCs/>
                <w:color w:val="002060"/>
                <w:sz w:val="24"/>
                <w:szCs w:val="24"/>
              </w:rPr>
              <w:t xml:space="preserve"> -</w:t>
            </w:r>
            <w:r w:rsidRPr="00115DCB">
              <w:rPr>
                <w:rFonts w:cstheme="minorHAnsi"/>
                <w:b/>
                <w:bCs/>
                <w:color w:val="002060"/>
                <w:sz w:val="24"/>
                <w:szCs w:val="24"/>
              </w:rPr>
              <w:t xml:space="preserve"> </w:t>
            </w:r>
            <w:r w:rsidRPr="00115DCB">
              <w:rPr>
                <w:rFonts w:cstheme="minorHAnsi"/>
                <w:color w:val="002060"/>
                <w:sz w:val="24"/>
                <w:szCs w:val="24"/>
              </w:rPr>
              <w:t xml:space="preserve">actul juridic, cu titlu oneros, de adeziune, încheiat între autoritatea de management și beneficiar, astfel cum este definit la art. 2 pct. 9 din Regulamentul </w:t>
            </w:r>
            <w:r w:rsidR="00EB1C57" w:rsidRPr="00115DCB">
              <w:rPr>
                <w:rFonts w:cstheme="minorHAnsi"/>
                <w:color w:val="002060"/>
                <w:sz w:val="24"/>
                <w:szCs w:val="24"/>
              </w:rPr>
              <w:t>privind DC nr. 2021</w:t>
            </w:r>
            <w:r w:rsidR="000A111F" w:rsidRPr="00115DCB">
              <w:rPr>
                <w:rFonts w:cstheme="minorHAnsi"/>
                <w:color w:val="002060"/>
                <w:sz w:val="24"/>
                <w:szCs w:val="24"/>
              </w:rPr>
              <w:t>1060</w:t>
            </w:r>
            <w:r w:rsidRPr="00115DCB">
              <w:rPr>
                <w:rFonts w:cstheme="minorHAnsi"/>
                <w:color w:val="002060"/>
                <w:sz w:val="24"/>
                <w:szCs w:val="24"/>
              </w:rPr>
              <w:t>, prin care se stabilesc drepturile și obligațiile corelative ale părților în vederea implementării operațiunilor</w:t>
            </w:r>
            <w:r w:rsidR="0069553F" w:rsidRPr="00115DCB">
              <w:rPr>
                <w:rFonts w:cstheme="minorHAnsi"/>
                <w:color w:val="002060"/>
                <w:sz w:val="24"/>
                <w:szCs w:val="24"/>
              </w:rPr>
              <w:t>.</w:t>
            </w:r>
          </w:p>
        </w:tc>
      </w:tr>
      <w:tr w:rsidR="00115DCB" w:rsidRPr="00115DCB" w14:paraId="6BAD5D8B" w14:textId="77777777" w:rsidTr="0A1D1447">
        <w:tc>
          <w:tcPr>
            <w:tcW w:w="1415" w:type="dxa"/>
            <w:shd w:val="clear" w:color="auto" w:fill="auto"/>
          </w:tcPr>
          <w:p w14:paraId="4898DBEE" w14:textId="1A95B2D8" w:rsidR="00F315A8" w:rsidRPr="00115DCB" w:rsidRDefault="00F315A8" w:rsidP="00EB1C57">
            <w:pPr>
              <w:spacing w:before="60"/>
              <w:jc w:val="center"/>
              <w:rPr>
                <w:rFonts w:cstheme="minorHAnsi"/>
                <w:b/>
                <w:bCs/>
                <w:color w:val="002060"/>
                <w:sz w:val="24"/>
                <w:szCs w:val="24"/>
              </w:rPr>
            </w:pPr>
            <w:r w:rsidRPr="00115DCB">
              <w:rPr>
                <w:rFonts w:cstheme="minorHAnsi"/>
                <w:b/>
                <w:bCs/>
                <w:color w:val="002060"/>
                <w:sz w:val="24"/>
                <w:szCs w:val="24"/>
              </w:rPr>
              <w:lastRenderedPageBreak/>
              <w:t>D</w:t>
            </w:r>
          </w:p>
        </w:tc>
        <w:tc>
          <w:tcPr>
            <w:tcW w:w="7979" w:type="dxa"/>
            <w:shd w:val="clear" w:color="auto" w:fill="auto"/>
          </w:tcPr>
          <w:p w14:paraId="2B3A03B7" w14:textId="1DA55A27" w:rsidR="00F315A8" w:rsidRPr="00115DCB" w:rsidRDefault="00F315A8"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Declarație unică</w:t>
            </w:r>
            <w:r w:rsidRPr="00115DCB">
              <w:rPr>
                <w:rFonts w:asciiTheme="minorHAnsi" w:hAnsiTheme="minorHAnsi" w:cstheme="minorHAnsi"/>
                <w:color w:val="002060"/>
              </w:rPr>
              <w:t xml:space="preserve"> a </w:t>
            </w:r>
            <w:bookmarkStart w:id="8" w:name="_Hlk151563584"/>
            <w:r w:rsidRPr="00115DCB">
              <w:rPr>
                <w:rFonts w:asciiTheme="minorHAnsi" w:hAnsiTheme="minorHAnsi" w:cstheme="minorHAnsi"/>
                <w:color w:val="002060"/>
              </w:rPr>
              <w:t>solicitantului/</w:t>
            </w:r>
            <w:r w:rsidR="00EB1C57" w:rsidRPr="00115DCB">
              <w:rPr>
                <w:rFonts w:asciiTheme="minorHAnsi" w:hAnsiTheme="minorHAnsi" w:cstheme="minorHAnsi"/>
                <w:color w:val="002060"/>
              </w:rPr>
              <w:t xml:space="preserve"> </w:t>
            </w:r>
            <w:r w:rsidRPr="00115DCB">
              <w:rPr>
                <w:rFonts w:asciiTheme="minorHAnsi" w:hAnsiTheme="minorHAnsi" w:cstheme="minorHAnsi"/>
                <w:color w:val="002060"/>
              </w:rPr>
              <w:t>partenerului</w:t>
            </w:r>
            <w:bookmarkEnd w:id="8"/>
            <w:r w:rsidRPr="00115DCB">
              <w:rPr>
                <w:rFonts w:asciiTheme="minorHAnsi" w:hAnsiTheme="minorHAnsi" w:cstheme="minorHAnsi"/>
                <w:color w:val="002060"/>
              </w:rPr>
              <w:t xml:space="preserve"> - declarație pe propria sub incidența prevederilor legale care privesc falsul în declarații și falsul intelectual, prin care </w:t>
            </w:r>
            <w:r w:rsidR="008078DE" w:rsidRPr="00115DCB">
              <w:rPr>
                <w:rFonts w:asciiTheme="minorHAnsi" w:hAnsiTheme="minorHAnsi" w:cstheme="minorHAnsi"/>
                <w:color w:val="002060"/>
              </w:rPr>
              <w:t>solicitantul/</w:t>
            </w:r>
            <w:r w:rsidR="00EB1C57" w:rsidRPr="00115DCB">
              <w:rPr>
                <w:rFonts w:asciiTheme="minorHAnsi" w:hAnsiTheme="minorHAnsi" w:cstheme="minorHAnsi"/>
                <w:color w:val="002060"/>
              </w:rPr>
              <w:t xml:space="preserve"> </w:t>
            </w:r>
            <w:r w:rsidR="008078DE" w:rsidRPr="00115DCB">
              <w:rPr>
                <w:rFonts w:asciiTheme="minorHAnsi" w:hAnsiTheme="minorHAnsi" w:cstheme="minorHAnsi"/>
                <w:color w:val="002060"/>
              </w:rPr>
              <w:t>partenerul</w:t>
            </w:r>
            <w:r w:rsidR="008078DE" w:rsidRPr="00115DCB" w:rsidDel="008078DE">
              <w:rPr>
                <w:rFonts w:asciiTheme="minorHAnsi" w:hAnsiTheme="minorHAnsi" w:cstheme="minorHAnsi"/>
                <w:color w:val="002060"/>
              </w:rPr>
              <w:t xml:space="preserve"> </w:t>
            </w:r>
            <w:r w:rsidRPr="00115DCB">
              <w:rPr>
                <w:rFonts w:asciiTheme="minorHAnsi" w:hAnsiTheme="minorHAnsi" w:cstheme="minorHAnsi"/>
                <w:color w:val="002060"/>
              </w:rPr>
              <w:t>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r w:rsidR="0069553F" w:rsidRPr="00115DCB">
              <w:rPr>
                <w:rFonts w:asciiTheme="minorHAnsi" w:hAnsiTheme="minorHAnsi" w:cstheme="minorHAnsi"/>
                <w:color w:val="002060"/>
              </w:rPr>
              <w:t>.</w:t>
            </w:r>
            <w:r w:rsidRPr="00115DCB">
              <w:rPr>
                <w:rFonts w:asciiTheme="minorHAnsi" w:hAnsiTheme="minorHAnsi" w:cstheme="minorHAnsi"/>
                <w:color w:val="002060"/>
              </w:rPr>
              <w:t xml:space="preserve"> </w:t>
            </w:r>
          </w:p>
        </w:tc>
      </w:tr>
      <w:tr w:rsidR="00115DCB" w:rsidRPr="00115DCB" w14:paraId="0C916932" w14:textId="77777777" w:rsidTr="0A1D1447">
        <w:tc>
          <w:tcPr>
            <w:tcW w:w="1415" w:type="dxa"/>
          </w:tcPr>
          <w:p w14:paraId="5C3BAD27" w14:textId="77777777" w:rsidR="000A4333" w:rsidRPr="00115DCB" w:rsidRDefault="000A4333" w:rsidP="00EB1C57">
            <w:pPr>
              <w:spacing w:before="60"/>
              <w:jc w:val="center"/>
              <w:rPr>
                <w:rFonts w:cstheme="minorHAnsi"/>
                <w:b/>
                <w:bCs/>
                <w:color w:val="002060"/>
                <w:sz w:val="24"/>
                <w:szCs w:val="24"/>
              </w:rPr>
            </w:pPr>
            <w:r w:rsidRPr="00115DCB">
              <w:rPr>
                <w:rFonts w:cstheme="minorHAnsi"/>
                <w:b/>
                <w:bCs/>
                <w:color w:val="002060"/>
                <w:sz w:val="24"/>
                <w:szCs w:val="24"/>
              </w:rPr>
              <w:t>G</w:t>
            </w:r>
          </w:p>
        </w:tc>
        <w:tc>
          <w:tcPr>
            <w:tcW w:w="7979" w:type="dxa"/>
          </w:tcPr>
          <w:p w14:paraId="43E03D03" w14:textId="72886A24" w:rsidR="000A4333" w:rsidRPr="00115DCB" w:rsidRDefault="000A4333" w:rsidP="00EB1C57">
            <w:pPr>
              <w:spacing w:before="60"/>
              <w:jc w:val="both"/>
              <w:rPr>
                <w:rFonts w:cstheme="minorHAnsi"/>
                <w:color w:val="002060"/>
                <w:sz w:val="24"/>
                <w:szCs w:val="24"/>
              </w:rPr>
            </w:pPr>
            <w:r w:rsidRPr="00115DCB">
              <w:rPr>
                <w:rFonts w:cstheme="minorHAnsi"/>
                <w:b/>
                <w:bCs/>
                <w:color w:val="002060"/>
                <w:sz w:val="24"/>
                <w:szCs w:val="24"/>
              </w:rPr>
              <w:t xml:space="preserve">Ghidul solicitantului </w:t>
            </w:r>
            <w:r w:rsidRPr="00115DCB">
              <w:rPr>
                <w:rFonts w:cstheme="minorHAnsi"/>
                <w:color w:val="002060"/>
                <w:sz w:val="24"/>
                <w:szCs w:val="24"/>
              </w:rPr>
              <w:t xml:space="preserve">- documentul asimilat celui prevăzut la art.73 alin.(3) din Regulamentul </w:t>
            </w:r>
            <w:r w:rsidR="00EB1C57" w:rsidRPr="00115DCB">
              <w:rPr>
                <w:rFonts w:cstheme="minorHAnsi"/>
                <w:color w:val="002060"/>
                <w:sz w:val="24"/>
                <w:szCs w:val="24"/>
              </w:rPr>
              <w:t>privind DC</w:t>
            </w:r>
            <w:r w:rsidRPr="00115DCB">
              <w:rPr>
                <w:rFonts w:cstheme="minorHAnsi"/>
                <w:color w:val="002060"/>
                <w:sz w:val="24"/>
                <w:szCs w:val="24"/>
              </w:rPr>
              <w:t xml:space="preserve"> 2021/1.060, cu modificările și completările ulterioare, emis de </w:t>
            </w:r>
            <w:r w:rsidR="0069553F" w:rsidRPr="00115DCB">
              <w:rPr>
                <w:rFonts w:cstheme="minorHAnsi"/>
                <w:color w:val="002060"/>
                <w:sz w:val="24"/>
                <w:szCs w:val="24"/>
              </w:rPr>
              <w:t xml:space="preserve">către </w:t>
            </w:r>
            <w:r w:rsidRPr="00115DCB">
              <w:rPr>
                <w:rFonts w:cstheme="minorHAnsi"/>
                <w:color w:val="002060"/>
                <w:sz w:val="24"/>
                <w:szCs w:val="24"/>
              </w:rPr>
              <w:t xml:space="preserve">autoritatea de management care stabilește </w:t>
            </w:r>
            <w:r w:rsidR="009D6C49" w:rsidRPr="00115DCB">
              <w:rPr>
                <w:rFonts w:cstheme="minorHAnsi"/>
                <w:color w:val="002060"/>
                <w:sz w:val="24"/>
                <w:szCs w:val="24"/>
              </w:rPr>
              <w:t xml:space="preserve"> </w:t>
            </w:r>
            <w:r w:rsidRPr="00115DCB">
              <w:rPr>
                <w:rFonts w:cstheme="minorHAnsi"/>
                <w:color w:val="002060"/>
                <w:sz w:val="24"/>
                <w:szCs w:val="24"/>
              </w:rPr>
              <w:t>condițiile acordării sprijinului financiar în cadrul unui apel de proiecte</w:t>
            </w:r>
            <w:r w:rsidR="0069553F" w:rsidRPr="00115DCB">
              <w:rPr>
                <w:rFonts w:cstheme="minorHAnsi"/>
                <w:color w:val="002060"/>
                <w:sz w:val="24"/>
                <w:szCs w:val="24"/>
              </w:rPr>
              <w:t>.</w:t>
            </w:r>
          </w:p>
        </w:tc>
      </w:tr>
      <w:tr w:rsidR="00115DCB" w:rsidRPr="00115DCB" w14:paraId="5128A5D9" w14:textId="77777777" w:rsidTr="0A1D1447">
        <w:tc>
          <w:tcPr>
            <w:tcW w:w="1415" w:type="dxa"/>
          </w:tcPr>
          <w:p w14:paraId="09AB5EBE" w14:textId="0E9A7E4B" w:rsidR="00543386" w:rsidRPr="00115DCB" w:rsidRDefault="00543386" w:rsidP="00EB1C57">
            <w:pPr>
              <w:spacing w:before="60"/>
              <w:jc w:val="center"/>
              <w:rPr>
                <w:rFonts w:cstheme="minorHAnsi"/>
                <w:b/>
                <w:bCs/>
                <w:color w:val="002060"/>
                <w:sz w:val="24"/>
                <w:szCs w:val="24"/>
              </w:rPr>
            </w:pPr>
            <w:r w:rsidRPr="00115DCB">
              <w:rPr>
                <w:rFonts w:cstheme="minorHAnsi"/>
                <w:b/>
                <w:bCs/>
                <w:color w:val="002060"/>
                <w:sz w:val="24"/>
                <w:szCs w:val="24"/>
              </w:rPr>
              <w:t>M</w:t>
            </w:r>
          </w:p>
        </w:tc>
        <w:tc>
          <w:tcPr>
            <w:tcW w:w="7979" w:type="dxa"/>
          </w:tcPr>
          <w:p w14:paraId="0E5E4278" w14:textId="731AF0F7" w:rsidR="00543386" w:rsidRPr="00115DCB" w:rsidRDefault="00543386" w:rsidP="00EB1C57">
            <w:pPr>
              <w:pStyle w:val="Default"/>
              <w:spacing w:before="60"/>
              <w:jc w:val="both"/>
              <w:rPr>
                <w:rFonts w:asciiTheme="minorHAnsi" w:hAnsiTheme="minorHAnsi" w:cstheme="minorHAnsi"/>
                <w:color w:val="002060"/>
              </w:rPr>
            </w:pPr>
            <w:proofErr w:type="spellStart"/>
            <w:r w:rsidRPr="00115DCB">
              <w:rPr>
                <w:rFonts w:asciiTheme="minorHAnsi" w:hAnsiTheme="minorHAnsi" w:cstheme="minorHAnsi"/>
                <w:b/>
                <w:bCs/>
                <w:color w:val="002060"/>
              </w:rPr>
              <w:t>MySMIS</w:t>
            </w:r>
            <w:proofErr w:type="spellEnd"/>
            <w:r w:rsidRPr="00115DCB">
              <w:rPr>
                <w:rFonts w:asciiTheme="minorHAnsi" w:hAnsiTheme="minorHAnsi" w:cstheme="minorHAnsi"/>
                <w:color w:val="002060"/>
              </w:rPr>
              <w:t>/</w:t>
            </w:r>
            <w:r w:rsidRPr="00115DCB">
              <w:rPr>
                <w:rFonts w:asciiTheme="minorHAnsi" w:hAnsiTheme="minorHAnsi" w:cstheme="minorHAnsi"/>
                <w:b/>
                <w:bCs/>
                <w:color w:val="002060"/>
              </w:rPr>
              <w:t>MySMIS2021</w:t>
            </w:r>
            <w:r w:rsidRPr="00115DCB">
              <w:rPr>
                <w:rFonts w:asciiTheme="minorHAnsi" w:hAnsiTheme="minorHAnsi" w:cstheme="minorHAnsi"/>
                <w:color w:val="002060"/>
              </w:rPr>
              <w:t>+/</w:t>
            </w:r>
            <w:r w:rsidRPr="00115DCB">
              <w:rPr>
                <w:rFonts w:asciiTheme="minorHAnsi" w:hAnsiTheme="minorHAnsi" w:cstheme="minorHAnsi"/>
                <w:b/>
                <w:bCs/>
                <w:color w:val="002060"/>
              </w:rPr>
              <w:t>SMIS</w:t>
            </w:r>
            <w:r w:rsidRPr="00115DCB">
              <w:rPr>
                <w:rFonts w:asciiTheme="minorHAnsi" w:hAnsiTheme="minorHAnsi" w:cstheme="minorHAnsi"/>
                <w:color w:val="002060"/>
              </w:rPr>
              <w:t xml:space="preserve"> reprezintă sistemul informatic prin care potențialii beneficiari vor putea solicita finanțare europeană pentru perioada de programare 2021-2027</w:t>
            </w:r>
            <w:r w:rsidR="0069553F" w:rsidRPr="00115DCB">
              <w:rPr>
                <w:rFonts w:asciiTheme="minorHAnsi" w:hAnsiTheme="minorHAnsi" w:cstheme="minorHAnsi"/>
                <w:color w:val="002060"/>
              </w:rPr>
              <w:t>.</w:t>
            </w:r>
          </w:p>
        </w:tc>
      </w:tr>
      <w:tr w:rsidR="00115DCB" w:rsidRPr="00115DCB" w14:paraId="0C8B1DA2" w14:textId="77777777" w:rsidTr="0A1D1447">
        <w:tc>
          <w:tcPr>
            <w:tcW w:w="1415" w:type="dxa"/>
          </w:tcPr>
          <w:p w14:paraId="1B56498A" w14:textId="66A25D26" w:rsidR="00466256" w:rsidRPr="00115DCB" w:rsidRDefault="00466256" w:rsidP="00EB1C57">
            <w:pPr>
              <w:spacing w:before="60"/>
              <w:jc w:val="center"/>
              <w:rPr>
                <w:rFonts w:cstheme="minorHAnsi"/>
                <w:b/>
                <w:bCs/>
                <w:color w:val="002060"/>
                <w:sz w:val="24"/>
                <w:szCs w:val="24"/>
              </w:rPr>
            </w:pPr>
            <w:r w:rsidRPr="00115DCB">
              <w:rPr>
                <w:rFonts w:cstheme="minorHAnsi"/>
                <w:b/>
                <w:bCs/>
                <w:color w:val="002060"/>
                <w:sz w:val="24"/>
                <w:szCs w:val="24"/>
              </w:rPr>
              <w:t>O</w:t>
            </w:r>
          </w:p>
        </w:tc>
        <w:tc>
          <w:tcPr>
            <w:tcW w:w="7979" w:type="dxa"/>
          </w:tcPr>
          <w:p w14:paraId="584FE82E" w14:textId="6B9B235F" w:rsidR="00466256" w:rsidRPr="00115DCB" w:rsidRDefault="00466256"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Operațiune de importanță strategică</w:t>
            </w:r>
            <w:r w:rsidRPr="00115DCB">
              <w:rPr>
                <w:rFonts w:asciiTheme="minorHAnsi" w:hAnsiTheme="minorHAnsi" w:cstheme="minorHAnsi"/>
                <w:color w:val="002060"/>
              </w:rPr>
              <w:t xml:space="preserve"> înseamnă o operațiune care aduce o contribuție semnificativă la realizarea obiectivelor unui program și care face obiectul unei monitorizări și al unor măsuri de comunicare speciale</w:t>
            </w:r>
            <w:r w:rsidR="0069553F" w:rsidRPr="00115DCB">
              <w:rPr>
                <w:rFonts w:asciiTheme="minorHAnsi" w:hAnsiTheme="minorHAnsi" w:cstheme="minorHAnsi"/>
                <w:color w:val="002060"/>
              </w:rPr>
              <w:t>.</w:t>
            </w:r>
          </w:p>
        </w:tc>
      </w:tr>
      <w:tr w:rsidR="00115DCB" w:rsidRPr="00115DCB" w14:paraId="435B82BC" w14:textId="77777777" w:rsidTr="0A1D1447">
        <w:tc>
          <w:tcPr>
            <w:tcW w:w="1415" w:type="dxa"/>
          </w:tcPr>
          <w:p w14:paraId="4255D436" w14:textId="77777777" w:rsidR="000A4333" w:rsidRPr="00115DCB" w:rsidRDefault="000A4333" w:rsidP="00EB1C57">
            <w:pPr>
              <w:spacing w:before="60"/>
              <w:jc w:val="center"/>
              <w:rPr>
                <w:rFonts w:cstheme="minorHAnsi"/>
                <w:b/>
                <w:bCs/>
                <w:color w:val="002060"/>
                <w:sz w:val="24"/>
                <w:szCs w:val="24"/>
              </w:rPr>
            </w:pPr>
            <w:r w:rsidRPr="00115DCB">
              <w:rPr>
                <w:rFonts w:cstheme="minorHAnsi"/>
                <w:b/>
                <w:bCs/>
                <w:color w:val="002060"/>
                <w:sz w:val="24"/>
                <w:szCs w:val="24"/>
              </w:rPr>
              <w:t>P</w:t>
            </w:r>
          </w:p>
        </w:tc>
        <w:tc>
          <w:tcPr>
            <w:tcW w:w="7979" w:type="dxa"/>
          </w:tcPr>
          <w:p w14:paraId="2C9DF8B8" w14:textId="1ADA3F30" w:rsidR="000A4333" w:rsidRPr="00115DCB" w:rsidRDefault="000A4333" w:rsidP="00EB1C57">
            <w:pPr>
              <w:spacing w:before="60"/>
              <w:jc w:val="both"/>
              <w:rPr>
                <w:rFonts w:cstheme="minorHAnsi"/>
                <w:color w:val="002060"/>
                <w:sz w:val="24"/>
                <w:szCs w:val="24"/>
              </w:rPr>
            </w:pPr>
            <w:r w:rsidRPr="00115DCB">
              <w:rPr>
                <w:rFonts w:cstheme="minorHAnsi"/>
                <w:b/>
                <w:bCs/>
                <w:color w:val="002060"/>
                <w:sz w:val="24"/>
                <w:szCs w:val="24"/>
              </w:rPr>
              <w:t xml:space="preserve">Programul Sănătate - </w:t>
            </w:r>
            <w:r w:rsidRPr="00115DCB">
              <w:rPr>
                <w:rFonts w:cstheme="minorHAnsi"/>
                <w:color w:val="002060"/>
                <w:sz w:val="24"/>
                <w:szCs w:val="24"/>
              </w:rPr>
              <w:t xml:space="preserve">reprezintă un document strategic de programare elaborat de </w:t>
            </w:r>
            <w:r w:rsidR="0069553F" w:rsidRPr="00115DCB">
              <w:rPr>
                <w:rFonts w:cstheme="minorHAnsi"/>
                <w:color w:val="002060"/>
                <w:sz w:val="24"/>
                <w:szCs w:val="24"/>
              </w:rPr>
              <w:t xml:space="preserve">către </w:t>
            </w:r>
            <w:r w:rsidRPr="00115DCB">
              <w:rPr>
                <w:rFonts w:cstheme="minorHAnsi"/>
                <w:color w:val="002060"/>
                <w:sz w:val="24"/>
                <w:szCs w:val="24"/>
              </w:rPr>
              <w:t>MIPE și aprobat de Comisia Europeană, prin decizia nr. C(2022) 8934/30.11.2022 pentru aprobarea Programului Sănătate pentru perioada de programare 2021-2027, identificat prin cod CCI: 2021RO16FFPR003 care își propune ca obiectiv general îmbunătățirea accesului la servicii medicale si creșterea calității serviciilor medicale.</w:t>
            </w:r>
          </w:p>
        </w:tc>
      </w:tr>
      <w:tr w:rsidR="00115DCB" w:rsidRPr="00115DCB" w14:paraId="20D2650A" w14:textId="77777777" w:rsidTr="0A1D1447">
        <w:tc>
          <w:tcPr>
            <w:tcW w:w="1415" w:type="dxa"/>
          </w:tcPr>
          <w:p w14:paraId="0678C695" w14:textId="73AEF3A2" w:rsidR="000A4333" w:rsidRPr="00115DCB" w:rsidRDefault="00517939" w:rsidP="00EB1C57">
            <w:pPr>
              <w:spacing w:before="60"/>
              <w:jc w:val="center"/>
              <w:rPr>
                <w:rFonts w:cstheme="minorHAnsi"/>
                <w:b/>
                <w:bCs/>
                <w:color w:val="002060"/>
                <w:sz w:val="24"/>
                <w:szCs w:val="24"/>
              </w:rPr>
            </w:pPr>
            <w:r w:rsidRPr="00115DCB">
              <w:rPr>
                <w:rFonts w:cstheme="minorHAnsi"/>
                <w:b/>
                <w:bCs/>
                <w:color w:val="002060"/>
                <w:sz w:val="24"/>
                <w:szCs w:val="24"/>
              </w:rPr>
              <w:t>S</w:t>
            </w:r>
          </w:p>
        </w:tc>
        <w:tc>
          <w:tcPr>
            <w:tcW w:w="7979" w:type="dxa"/>
          </w:tcPr>
          <w:p w14:paraId="6266E7AB" w14:textId="0553FB92" w:rsidR="000A4333" w:rsidRPr="00115DCB" w:rsidRDefault="00517939" w:rsidP="00EB1C57">
            <w:pPr>
              <w:spacing w:before="60"/>
              <w:jc w:val="both"/>
              <w:rPr>
                <w:rFonts w:cstheme="minorHAnsi"/>
                <w:b/>
                <w:bCs/>
                <w:color w:val="002060"/>
                <w:sz w:val="24"/>
                <w:szCs w:val="24"/>
              </w:rPr>
            </w:pPr>
            <w:r w:rsidRPr="00115DCB">
              <w:rPr>
                <w:rFonts w:cstheme="minorHAnsi"/>
                <w:b/>
                <w:bCs/>
                <w:color w:val="002060"/>
                <w:sz w:val="24"/>
                <w:szCs w:val="24"/>
              </w:rPr>
              <w:t>Solicitant</w:t>
            </w:r>
            <w:r w:rsidR="008078DE" w:rsidRPr="00115DCB">
              <w:rPr>
                <w:rFonts w:cstheme="minorHAnsi"/>
                <w:color w:val="002060"/>
                <w:sz w:val="24"/>
                <w:szCs w:val="24"/>
              </w:rPr>
              <w:t xml:space="preserve"> </w:t>
            </w:r>
            <w:r w:rsidRPr="00115DCB">
              <w:rPr>
                <w:rFonts w:cstheme="minorHAnsi"/>
                <w:b/>
                <w:bCs/>
                <w:color w:val="002060"/>
                <w:sz w:val="24"/>
                <w:szCs w:val="24"/>
              </w:rPr>
              <w:t xml:space="preserve">-  </w:t>
            </w:r>
            <w:r w:rsidRPr="00115DCB">
              <w:rPr>
                <w:rFonts w:cstheme="minorHAnsi"/>
                <w:color w:val="002060"/>
                <w:sz w:val="24"/>
                <w:szCs w:val="24"/>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r w:rsidR="0069553F" w:rsidRPr="00115DCB">
              <w:rPr>
                <w:rFonts w:cstheme="minorHAnsi"/>
                <w:color w:val="002060"/>
                <w:sz w:val="24"/>
                <w:szCs w:val="24"/>
              </w:rPr>
              <w:t>.</w:t>
            </w:r>
            <w:r w:rsidRPr="00115DCB" w:rsidDel="00466256">
              <w:rPr>
                <w:rFonts w:cstheme="minorHAnsi"/>
                <w:b/>
                <w:bCs/>
                <w:color w:val="002060"/>
                <w:sz w:val="24"/>
                <w:szCs w:val="24"/>
              </w:rPr>
              <w:t xml:space="preserve"> </w:t>
            </w:r>
          </w:p>
        </w:tc>
      </w:tr>
      <w:tr w:rsidR="00115DCB" w:rsidRPr="00115DCB" w14:paraId="0A1F3372" w14:textId="77777777" w:rsidTr="0A1D1447">
        <w:tc>
          <w:tcPr>
            <w:tcW w:w="1415" w:type="dxa"/>
          </w:tcPr>
          <w:p w14:paraId="7C72F6CB" w14:textId="7B9733AF" w:rsidR="00192BB6" w:rsidRPr="00115DCB" w:rsidRDefault="00192BB6" w:rsidP="00EB1C57">
            <w:pPr>
              <w:spacing w:before="60"/>
              <w:jc w:val="center"/>
              <w:rPr>
                <w:rFonts w:cstheme="minorHAnsi"/>
                <w:b/>
                <w:bCs/>
                <w:color w:val="002060"/>
                <w:sz w:val="24"/>
                <w:szCs w:val="24"/>
              </w:rPr>
            </w:pPr>
            <w:r w:rsidRPr="00115DCB">
              <w:rPr>
                <w:rFonts w:cstheme="minorHAnsi"/>
                <w:b/>
                <w:bCs/>
                <w:color w:val="002060"/>
                <w:sz w:val="24"/>
                <w:szCs w:val="24"/>
              </w:rPr>
              <w:t>Z</w:t>
            </w:r>
          </w:p>
        </w:tc>
        <w:tc>
          <w:tcPr>
            <w:tcW w:w="7979" w:type="dxa"/>
          </w:tcPr>
          <w:p w14:paraId="14F51879" w14:textId="77777777" w:rsidR="00192BB6" w:rsidRPr="00115DCB" w:rsidRDefault="00192BB6" w:rsidP="00EB1C57">
            <w:pPr>
              <w:spacing w:before="60"/>
              <w:jc w:val="both"/>
              <w:rPr>
                <w:rFonts w:cstheme="minorHAnsi"/>
                <w:b/>
                <w:bCs/>
                <w:color w:val="002060"/>
                <w:sz w:val="24"/>
                <w:szCs w:val="24"/>
              </w:rPr>
            </w:pPr>
            <w:r w:rsidRPr="00115DCB">
              <w:rPr>
                <w:rFonts w:cstheme="minorHAnsi"/>
                <w:b/>
                <w:bCs/>
                <w:color w:val="002060"/>
                <w:sz w:val="24"/>
                <w:szCs w:val="24"/>
              </w:rPr>
              <w:t xml:space="preserve">Zona geografică vizată de apelul de proiecte </w:t>
            </w:r>
          </w:p>
          <w:p w14:paraId="19B89288" w14:textId="77777777" w:rsidR="00192BB6" w:rsidRPr="00115DCB" w:rsidRDefault="00192BB6" w:rsidP="00EB1C57">
            <w:pPr>
              <w:spacing w:before="60"/>
              <w:jc w:val="both"/>
              <w:rPr>
                <w:rFonts w:cstheme="minorHAnsi"/>
                <w:color w:val="002060"/>
                <w:sz w:val="24"/>
                <w:szCs w:val="24"/>
              </w:rPr>
            </w:pPr>
            <w:r w:rsidRPr="00115DCB">
              <w:rPr>
                <w:rFonts w:cstheme="minorHAnsi"/>
                <w:color w:val="002060"/>
                <w:sz w:val="24"/>
                <w:szCs w:val="24"/>
              </w:rPr>
              <w:lastRenderedPageBreak/>
              <w:t>Pentru Programul Sănătate, sunt vizate 3 tipologii de apeluri de proiecte din perspectiva zonei geografice vizate:</w:t>
            </w:r>
          </w:p>
          <w:p w14:paraId="0AB4F516" w14:textId="77777777" w:rsidR="00A9107F" w:rsidRPr="00115DCB" w:rsidRDefault="00192BB6" w:rsidP="00EB1C57">
            <w:pPr>
              <w:numPr>
                <w:ilvl w:val="0"/>
                <w:numId w:val="61"/>
              </w:numPr>
              <w:spacing w:before="60"/>
              <w:jc w:val="both"/>
              <w:rPr>
                <w:rFonts w:eastAsia="Times New Roman" w:cstheme="minorHAnsi"/>
                <w:color w:val="002060"/>
                <w:sz w:val="24"/>
                <w:szCs w:val="24"/>
              </w:rPr>
            </w:pPr>
            <w:r w:rsidRPr="00115DCB">
              <w:rPr>
                <w:rFonts w:eastAsia="Times New Roman" w:cstheme="minorHAnsi"/>
                <w:color w:val="002060"/>
                <w:sz w:val="24"/>
                <w:szCs w:val="24"/>
              </w:rPr>
              <w:t>apel de proiecte care vizează exclusiv regiuni mai puțin dezvoltate;</w:t>
            </w:r>
          </w:p>
          <w:p w14:paraId="43ABAC97" w14:textId="0F630C9E" w:rsidR="00192BB6" w:rsidRPr="00115DCB" w:rsidRDefault="0A1D1447" w:rsidP="00EB1C57">
            <w:pPr>
              <w:numPr>
                <w:ilvl w:val="0"/>
                <w:numId w:val="61"/>
              </w:numPr>
              <w:spacing w:before="60"/>
              <w:jc w:val="both"/>
              <w:rPr>
                <w:rFonts w:eastAsia="Times New Roman" w:cstheme="minorHAnsi"/>
                <w:color w:val="002060"/>
                <w:sz w:val="24"/>
                <w:szCs w:val="24"/>
              </w:rPr>
            </w:pPr>
            <w:r w:rsidRPr="00115DCB">
              <w:rPr>
                <w:rFonts w:eastAsia="Times New Roman" w:cstheme="minorHAnsi"/>
                <w:color w:val="002060"/>
                <w:sz w:val="24"/>
                <w:szCs w:val="24"/>
              </w:rPr>
              <w:t>apel de proiecte care vizează exclusiv regiunea mai dezvoltată</w:t>
            </w:r>
            <w:r w:rsidR="008078DE" w:rsidRPr="00115DCB">
              <w:rPr>
                <w:rFonts w:eastAsia="Times New Roman" w:cstheme="minorHAnsi"/>
                <w:color w:val="002060"/>
                <w:sz w:val="24"/>
                <w:szCs w:val="24"/>
              </w:rPr>
              <w:t xml:space="preserve"> -</w:t>
            </w:r>
            <w:r w:rsidRPr="00115DCB">
              <w:rPr>
                <w:rFonts w:eastAsia="Times New Roman" w:cstheme="minorHAnsi"/>
                <w:color w:val="002060"/>
                <w:sz w:val="24"/>
                <w:szCs w:val="24"/>
              </w:rPr>
              <w:t xml:space="preserve"> București Ilfov;</w:t>
            </w:r>
          </w:p>
          <w:p w14:paraId="6172BF3B" w14:textId="7529E0A3" w:rsidR="00192BB6" w:rsidRPr="00115DCB" w:rsidRDefault="00192BB6" w:rsidP="00EB1C57">
            <w:pPr>
              <w:numPr>
                <w:ilvl w:val="0"/>
                <w:numId w:val="61"/>
              </w:numPr>
              <w:spacing w:before="60"/>
              <w:jc w:val="both"/>
              <w:rPr>
                <w:rFonts w:eastAsia="Times New Roman" w:cstheme="minorHAnsi"/>
                <w:color w:val="002060"/>
                <w:sz w:val="24"/>
                <w:szCs w:val="24"/>
              </w:rPr>
            </w:pPr>
            <w:r w:rsidRPr="00115DCB">
              <w:rPr>
                <w:rFonts w:eastAsia="Times New Roman" w:cstheme="minorHAnsi"/>
                <w:color w:val="002060"/>
                <w:sz w:val="24"/>
                <w:szCs w:val="24"/>
              </w:rPr>
              <w:t>apel de proiecte cu acoperire națională, utilitatea pentru o anumită regiune nefiind clar delimitată.</w:t>
            </w:r>
          </w:p>
        </w:tc>
      </w:tr>
    </w:tbl>
    <w:p w14:paraId="28B3429C" w14:textId="77777777" w:rsidR="00E71DC6" w:rsidRPr="00115DCB" w:rsidRDefault="00E71DC6" w:rsidP="00EB1C57">
      <w:pPr>
        <w:spacing w:before="60" w:after="0" w:line="240" w:lineRule="auto"/>
        <w:rPr>
          <w:rFonts w:cstheme="minorHAnsi"/>
          <w:color w:val="002060"/>
          <w:sz w:val="24"/>
          <w:szCs w:val="24"/>
        </w:rPr>
      </w:pPr>
      <w:r w:rsidRPr="00115DCB">
        <w:rPr>
          <w:rFonts w:cstheme="minorHAnsi"/>
          <w:color w:val="002060"/>
          <w:sz w:val="24"/>
          <w:szCs w:val="24"/>
        </w:rPr>
        <w:lastRenderedPageBreak/>
        <w:br w:type="page"/>
      </w:r>
    </w:p>
    <w:p w14:paraId="77BF7EAA" w14:textId="04CD7E44" w:rsidR="00566CCA" w:rsidRPr="00115DCB" w:rsidRDefault="0A1D1447" w:rsidP="00EB1C57">
      <w:pPr>
        <w:pStyle w:val="ListParagraph"/>
        <w:numPr>
          <w:ilvl w:val="0"/>
          <w:numId w:val="2"/>
        </w:numPr>
        <w:spacing w:before="60" w:after="0" w:line="240" w:lineRule="auto"/>
        <w:ind w:left="426" w:hanging="426"/>
        <w:contextualSpacing w:val="0"/>
        <w:jc w:val="both"/>
        <w:outlineLvl w:val="0"/>
        <w:rPr>
          <w:rFonts w:cstheme="minorHAnsi"/>
          <w:b/>
          <w:bCs/>
          <w:color w:val="002060"/>
          <w:sz w:val="24"/>
          <w:szCs w:val="24"/>
        </w:rPr>
      </w:pPr>
      <w:bookmarkStart w:id="9" w:name="_Toc155884459"/>
      <w:r w:rsidRPr="00115DCB">
        <w:rPr>
          <w:rFonts w:cstheme="minorHAnsi"/>
          <w:b/>
          <w:bCs/>
          <w:color w:val="002060"/>
          <w:sz w:val="24"/>
          <w:szCs w:val="24"/>
        </w:rPr>
        <w:lastRenderedPageBreak/>
        <w:t>ELEMENTE DE CONTEXT</w:t>
      </w:r>
      <w:bookmarkEnd w:id="9"/>
      <w:r w:rsidRPr="00115DCB">
        <w:rPr>
          <w:rFonts w:cstheme="minorHAnsi"/>
          <w:b/>
          <w:bCs/>
          <w:color w:val="002060"/>
          <w:sz w:val="24"/>
          <w:szCs w:val="24"/>
        </w:rPr>
        <w:t xml:space="preserve"> </w:t>
      </w:r>
      <w:r w:rsidR="00C940A4" w:rsidRPr="00115DCB">
        <w:rPr>
          <w:rFonts w:cstheme="minorHAnsi"/>
          <w:color w:val="002060"/>
          <w:sz w:val="24"/>
          <w:szCs w:val="24"/>
        </w:rPr>
        <w:tab/>
      </w:r>
    </w:p>
    <w:p w14:paraId="077DC236" w14:textId="0CB1AFAE" w:rsidR="00692D9A" w:rsidRPr="00115DCB" w:rsidRDefault="0A1D1447" w:rsidP="00EB1C57">
      <w:pPr>
        <w:pStyle w:val="ListParagraph"/>
        <w:numPr>
          <w:ilvl w:val="1"/>
          <w:numId w:val="25"/>
        </w:numPr>
        <w:spacing w:before="60" w:after="0" w:line="240" w:lineRule="auto"/>
        <w:ind w:left="284" w:hanging="284"/>
        <w:contextualSpacing w:val="0"/>
        <w:jc w:val="both"/>
        <w:outlineLvl w:val="1"/>
        <w:rPr>
          <w:rFonts w:cstheme="minorHAnsi"/>
          <w:b/>
          <w:bCs/>
          <w:color w:val="002060"/>
          <w:sz w:val="24"/>
          <w:szCs w:val="24"/>
        </w:rPr>
      </w:pPr>
      <w:bookmarkStart w:id="10" w:name="_Toc155884460"/>
      <w:r w:rsidRPr="00115DCB">
        <w:rPr>
          <w:rFonts w:cstheme="minorHAnsi"/>
          <w:b/>
          <w:bCs/>
          <w:color w:val="002060"/>
          <w:sz w:val="24"/>
          <w:szCs w:val="24"/>
        </w:rPr>
        <w:t>Informații generale Program</w:t>
      </w:r>
      <w:bookmarkEnd w:id="10"/>
    </w:p>
    <w:p w14:paraId="693C2341" w14:textId="18DAB6A0" w:rsidR="00EE511C" w:rsidRPr="00115DCB" w:rsidRDefault="002645F7" w:rsidP="00EB1C57">
      <w:pPr>
        <w:autoSpaceDE w:val="0"/>
        <w:autoSpaceDN w:val="0"/>
        <w:adjustRightInd w:val="0"/>
        <w:spacing w:before="60" w:after="0" w:line="240" w:lineRule="auto"/>
        <w:jc w:val="both"/>
        <w:rPr>
          <w:rFonts w:cstheme="minorHAnsi"/>
          <w:color w:val="002060"/>
          <w:sz w:val="24"/>
          <w:szCs w:val="24"/>
        </w:rPr>
      </w:pPr>
      <w:r w:rsidRPr="00115DCB">
        <w:rPr>
          <w:rFonts w:cstheme="minorHAnsi"/>
          <w:color w:val="002060"/>
          <w:sz w:val="24"/>
          <w:szCs w:val="24"/>
        </w:rPr>
        <w:t>Tuberculoza nu este doar o provocare de sănătate publică, ci și o problemă majoră în calea dezvoltării oricărei țări. Această boală rămâne printre primele 10 cauze de deces in lume.</w:t>
      </w:r>
    </w:p>
    <w:p w14:paraId="13D861F9" w14:textId="77777777" w:rsidR="00BD2F6E" w:rsidRPr="00115DCB" w:rsidRDefault="00BD2F6E"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 xml:space="preserve">În anul 2021, aproximativ 10,6 milioane de oameni s-au îmbolnăvit de tuberculoză la nivel mondial, în creștere cu 4,5% față de 2020, inversând astfel mulți ani de declin lent. De asemenea, rata incidenței tuberculozei a crescut cu 3,6% între 2020 și 2021. Acest lucru se explică prin </w:t>
      </w:r>
      <w:r w:rsidRPr="00115DCB">
        <w:rPr>
          <w:rFonts w:cstheme="minorHAnsi"/>
          <w:i/>
          <w:iCs/>
          <w:color w:val="002060"/>
          <w:sz w:val="24"/>
          <w:szCs w:val="24"/>
        </w:rPr>
        <w:t>întreruperea furnizării serviciilor esențiale de sănătate pentru tuberculoză</w:t>
      </w:r>
      <w:r w:rsidRPr="00115DCB">
        <w:rPr>
          <w:rFonts w:cstheme="minorHAnsi"/>
          <w:color w:val="002060"/>
          <w:sz w:val="24"/>
          <w:szCs w:val="24"/>
        </w:rPr>
        <w:t xml:space="preserve">. Mulți oameni </w:t>
      </w:r>
      <w:r w:rsidRPr="00115DCB">
        <w:rPr>
          <w:rFonts w:cstheme="minorHAnsi"/>
          <w:b/>
          <w:bCs/>
          <w:i/>
          <w:iCs/>
          <w:color w:val="002060"/>
          <w:sz w:val="24"/>
          <w:szCs w:val="24"/>
        </w:rPr>
        <w:t>nu au fost depistați și tratați la timp</w:t>
      </w:r>
      <w:r w:rsidRPr="00115DCB">
        <w:rPr>
          <w:rFonts w:cstheme="minorHAnsi"/>
          <w:color w:val="002060"/>
          <w:sz w:val="24"/>
          <w:szCs w:val="24"/>
        </w:rPr>
        <w:t>, permițând astfel dezvoltarea bolii la cei infectați și răspândirea ei în mediul apropiat și comunitate.</w:t>
      </w:r>
    </w:p>
    <w:p w14:paraId="6F3350F7" w14:textId="77777777" w:rsidR="00BD2F6E" w:rsidRPr="00115DCB" w:rsidRDefault="00BD2F6E"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La nivel regional incidența TB a crescut între 2020 și 2021, în 5 dintre cele 6 regiuni OMS.</w:t>
      </w:r>
    </w:p>
    <w:p w14:paraId="1EB606D3" w14:textId="77777777" w:rsidR="00BD2F6E" w:rsidRPr="00115DCB" w:rsidRDefault="00BD2F6E"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În ceea ce privește regiunea europeană a OMS în 2021, au fost raportate peste 166.000 de cazuri noi și recidive de tuberculoză. În 2020, au fost aproximativ 164.187 de noi cazuri și cazuri recidive de tuberculoză, iar în 2019 au fost 216.368 de cazuri noi și recidive.</w:t>
      </w:r>
    </w:p>
    <w:p w14:paraId="14F9CF63" w14:textId="4CD20581" w:rsidR="00FC07BF" w:rsidRPr="00115DCB" w:rsidRDefault="00FC07BF"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 xml:space="preserve">Incidența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prevalența bolii în România au scăzut constant în ultimul deceniu, dar OMS încă include România în rândul celor 18 țări cu prioritate ridicată din Europa, din cauza numărului ridicat de cazuri de TB </w:t>
      </w:r>
      <w:proofErr w:type="spellStart"/>
      <w:r w:rsidRPr="00115DCB">
        <w:rPr>
          <w:rFonts w:cstheme="minorHAnsi"/>
          <w:color w:val="002060"/>
          <w:sz w:val="24"/>
          <w:szCs w:val="24"/>
        </w:rPr>
        <w:t>multirezistentă</w:t>
      </w:r>
      <w:proofErr w:type="spellEnd"/>
      <w:r w:rsidRPr="00115DCB">
        <w:rPr>
          <w:rFonts w:cstheme="minorHAnsi"/>
          <w:color w:val="002060"/>
          <w:sz w:val="24"/>
          <w:szCs w:val="24"/>
        </w:rPr>
        <w:t xml:space="preserv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extensiv rezistentă la medicamente (TB MDR). Incidența tuberculozei și mortalitatea prin tuberculoză au fost în scădere cu 5,5-5,6% pe an; </w:t>
      </w:r>
      <w:r w:rsidRPr="00115DCB">
        <w:rPr>
          <w:rFonts w:cstheme="minorHAnsi"/>
          <w:b/>
          <w:bCs/>
          <w:i/>
          <w:iCs/>
          <w:color w:val="002060"/>
          <w:sz w:val="24"/>
          <w:szCs w:val="24"/>
        </w:rPr>
        <w:t xml:space="preserve">totuși ratele de succes ale depistării și tratamentului TB MDR pot fi încă </w:t>
      </w:r>
      <w:r w:rsidR="00A5619F" w:rsidRPr="00115DCB">
        <w:rPr>
          <w:rFonts w:cstheme="minorHAnsi"/>
          <w:b/>
          <w:bCs/>
          <w:i/>
          <w:iCs/>
          <w:color w:val="002060"/>
          <w:sz w:val="24"/>
          <w:szCs w:val="24"/>
        </w:rPr>
        <w:t>îmbunătățite</w:t>
      </w:r>
      <w:r w:rsidRPr="00115DCB">
        <w:rPr>
          <w:rFonts w:cstheme="minorHAnsi"/>
          <w:b/>
          <w:bCs/>
          <w:i/>
          <w:iCs/>
          <w:color w:val="002060"/>
          <w:sz w:val="24"/>
          <w:szCs w:val="24"/>
        </w:rPr>
        <w:t xml:space="preserve"> de vreme ce România continuă să dețină cea mai mare povară a tuberculozei dintre țările UE</w:t>
      </w:r>
      <w:r w:rsidRPr="00115DCB">
        <w:rPr>
          <w:rFonts w:cstheme="minorHAnsi"/>
          <w:color w:val="002060"/>
          <w:sz w:val="24"/>
          <w:szCs w:val="24"/>
        </w:rPr>
        <w:t xml:space="preserve">, inclusiv cea a tuberculozei pediatrice și </w:t>
      </w:r>
      <w:r w:rsidR="00A5619F" w:rsidRPr="00115DCB">
        <w:rPr>
          <w:rFonts w:cstheme="minorHAnsi"/>
          <w:color w:val="002060"/>
          <w:sz w:val="24"/>
          <w:szCs w:val="24"/>
        </w:rPr>
        <w:t>și a celei foarte rezistente la medicamente (</w:t>
      </w:r>
      <w:r w:rsidRPr="00115DCB">
        <w:rPr>
          <w:rFonts w:cstheme="minorHAnsi"/>
          <w:color w:val="002060"/>
          <w:sz w:val="24"/>
          <w:szCs w:val="24"/>
        </w:rPr>
        <w:t>TB XDR</w:t>
      </w:r>
      <w:r w:rsidR="00A5619F" w:rsidRPr="00115DCB">
        <w:rPr>
          <w:rFonts w:cstheme="minorHAnsi"/>
          <w:color w:val="002060"/>
          <w:sz w:val="24"/>
          <w:szCs w:val="24"/>
        </w:rPr>
        <w:t>)</w:t>
      </w:r>
      <w:r w:rsidRPr="00115DCB">
        <w:rPr>
          <w:rFonts w:cstheme="minorHAnsi"/>
          <w:color w:val="002060"/>
          <w:sz w:val="24"/>
          <w:szCs w:val="24"/>
        </w:rPr>
        <w:t xml:space="preserve">, precum și cea mai mică rată de succes a tratamentului pentru tuberculoza MDR. </w:t>
      </w:r>
    </w:p>
    <w:p w14:paraId="2B7331A4" w14:textId="573D3D17" w:rsidR="00B10D19" w:rsidRPr="00115DCB" w:rsidRDefault="00B10D1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De asemenea, Strategia Națională pentru Dezvoltare Durabilă a României 2030 evidențiază că, în ceea ce privește așa-numitele boli ale sărăciei, specifice grupurilor sociale defavorizate, cum ar fi tuberculoza, România este mai aproape de profilul țărilor în curs de dezvoltare, acest fapt plasând tuberculoza pe primul loc al agendei de politici pentru România, accentuând importanța intervențiilor care abordează determinanții sociali complecși ai sănătății, cum ar fi sărăcia, condițiile de locuire, șomajul, riscurile comportamentale și altele. Astfel, stoparea îmbolnăvirii de tuberculoză până în anul 2030 reprezintă una dintre țintele SNDD.</w:t>
      </w:r>
    </w:p>
    <w:p w14:paraId="54E88D5E" w14:textId="5EAE8D55" w:rsidR="00EF2521" w:rsidRPr="00115DCB" w:rsidRDefault="002645F7"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 xml:space="preserve">Tuberculoza reduce drastic calitatea vieții bolnavului, ca urmare a afectării plămânilor și, uneori, a altor organe, în anumite cazuri putând duce chiar la deces. Boala se transmite de </w:t>
      </w:r>
      <w:r w:rsidR="00BD2F6E" w:rsidRPr="00115DCB">
        <w:rPr>
          <w:rFonts w:cstheme="minorHAnsi"/>
          <w:color w:val="002060"/>
          <w:sz w:val="24"/>
          <w:szCs w:val="24"/>
        </w:rPr>
        <w:t xml:space="preserve">la </w:t>
      </w:r>
      <w:r w:rsidRPr="00115DCB">
        <w:rPr>
          <w:rFonts w:cstheme="minorHAnsi"/>
          <w:color w:val="002060"/>
          <w:sz w:val="24"/>
          <w:szCs w:val="24"/>
        </w:rPr>
        <w:t>om la om prin strănut, tuse sau salivă, astfel că membrii familiei, prietenii sau colegii de muncă ai unei persoane cu tuberculoză se pot îmbolnăvi, la rândul lor. Din acest motiv, uneori, o persoană cu tuberculoză se poate simți stigmatizată și izolată de către anturaj, ceea ce poate cauza o suferință psihică ce se adaugă suferinței cauzată de boală. Incapacitatea de a munci pe durata tratamentului până la vindecare poate cauza dificultăți materiale pacientului și familiei.</w:t>
      </w:r>
      <w:r w:rsidR="00EF2521" w:rsidRPr="00115DCB">
        <w:rPr>
          <w:rFonts w:cstheme="minorHAnsi"/>
          <w:color w:val="002060"/>
          <w:sz w:val="24"/>
          <w:szCs w:val="24"/>
        </w:rPr>
        <w:t xml:space="preserve"> </w:t>
      </w:r>
      <w:r w:rsidR="006E0C62" w:rsidRPr="00115DCB">
        <w:rPr>
          <w:rFonts w:cstheme="minorHAnsi"/>
          <w:color w:val="002060"/>
          <w:sz w:val="24"/>
          <w:szCs w:val="24"/>
        </w:rPr>
        <w:t>Deși</w:t>
      </w:r>
      <w:r w:rsidR="00EF2521" w:rsidRPr="00115DCB">
        <w:rPr>
          <w:rFonts w:cstheme="minorHAnsi"/>
          <w:color w:val="002060"/>
          <w:sz w:val="24"/>
          <w:szCs w:val="24"/>
        </w:rPr>
        <w:t xml:space="preserve"> tratamentul TB este gratuit, pe perioada acestuia, pacienții renunță adesea la locul de muncă sau la </w:t>
      </w:r>
      <w:proofErr w:type="spellStart"/>
      <w:r w:rsidR="00EF2521" w:rsidRPr="00115DCB">
        <w:rPr>
          <w:rFonts w:cstheme="minorHAnsi"/>
          <w:color w:val="002060"/>
          <w:sz w:val="24"/>
          <w:szCs w:val="24"/>
        </w:rPr>
        <w:t>şcoală</w:t>
      </w:r>
      <w:proofErr w:type="spellEnd"/>
      <w:r w:rsidR="00EF2521" w:rsidRPr="00115DCB">
        <w:rPr>
          <w:rFonts w:cstheme="minorHAnsi"/>
          <w:color w:val="002060"/>
          <w:sz w:val="24"/>
          <w:szCs w:val="24"/>
        </w:rPr>
        <w:t xml:space="preserve">, au nevoie de bani pentru transport la unitatea medicală de unde </w:t>
      </w:r>
      <w:proofErr w:type="spellStart"/>
      <w:r w:rsidR="00EF2521" w:rsidRPr="00115DCB">
        <w:rPr>
          <w:rFonts w:cstheme="minorHAnsi"/>
          <w:color w:val="002060"/>
          <w:sz w:val="24"/>
          <w:szCs w:val="24"/>
        </w:rPr>
        <w:t>îşi</w:t>
      </w:r>
      <w:proofErr w:type="spellEnd"/>
      <w:r w:rsidR="00EF2521" w:rsidRPr="00115DCB">
        <w:rPr>
          <w:rFonts w:cstheme="minorHAnsi"/>
          <w:color w:val="002060"/>
          <w:sz w:val="24"/>
          <w:szCs w:val="24"/>
        </w:rPr>
        <w:t xml:space="preserve"> ridică tratamentul </w:t>
      </w:r>
      <w:proofErr w:type="spellStart"/>
      <w:r w:rsidR="00EF2521" w:rsidRPr="00115DCB">
        <w:rPr>
          <w:rFonts w:cstheme="minorHAnsi"/>
          <w:color w:val="002060"/>
          <w:sz w:val="24"/>
          <w:szCs w:val="24"/>
        </w:rPr>
        <w:t>şi</w:t>
      </w:r>
      <w:proofErr w:type="spellEnd"/>
      <w:r w:rsidR="00EF2521" w:rsidRPr="00115DCB">
        <w:rPr>
          <w:rFonts w:cstheme="minorHAnsi"/>
          <w:color w:val="002060"/>
          <w:sz w:val="24"/>
          <w:szCs w:val="24"/>
        </w:rPr>
        <w:t xml:space="preserve"> pentru alte tratamente complementare non-TB. Conform estimărilor OMS, în medie</w:t>
      </w:r>
      <w:r w:rsidR="006E0C62" w:rsidRPr="00115DCB">
        <w:rPr>
          <w:rFonts w:cstheme="minorHAnsi"/>
          <w:color w:val="002060"/>
          <w:sz w:val="24"/>
          <w:szCs w:val="24"/>
        </w:rPr>
        <w:t>,</w:t>
      </w:r>
      <w:r w:rsidR="00EF2521" w:rsidRPr="00115DCB">
        <w:rPr>
          <w:rFonts w:cstheme="minorHAnsi"/>
          <w:color w:val="002060"/>
          <w:sz w:val="24"/>
          <w:szCs w:val="24"/>
        </w:rPr>
        <w:t xml:space="preserve"> un pacient cu TB pierde pe perioada tratamentului circa 3-4 luni de muncă </w:t>
      </w:r>
      <w:proofErr w:type="spellStart"/>
      <w:r w:rsidR="00EF2521" w:rsidRPr="00115DCB">
        <w:rPr>
          <w:rFonts w:cstheme="minorHAnsi"/>
          <w:color w:val="002060"/>
          <w:sz w:val="24"/>
          <w:szCs w:val="24"/>
        </w:rPr>
        <w:t>şi</w:t>
      </w:r>
      <w:proofErr w:type="spellEnd"/>
      <w:r w:rsidR="00EF2521" w:rsidRPr="00115DCB">
        <w:rPr>
          <w:rFonts w:cstheme="minorHAnsi"/>
          <w:color w:val="002060"/>
          <w:sz w:val="24"/>
          <w:szCs w:val="24"/>
        </w:rPr>
        <w:t xml:space="preserve"> </w:t>
      </w:r>
      <w:proofErr w:type="spellStart"/>
      <w:r w:rsidR="00EF2521" w:rsidRPr="00115DCB">
        <w:rPr>
          <w:rFonts w:cstheme="minorHAnsi"/>
          <w:color w:val="002060"/>
          <w:sz w:val="24"/>
          <w:szCs w:val="24"/>
        </w:rPr>
        <w:t>îşi</w:t>
      </w:r>
      <w:proofErr w:type="spellEnd"/>
      <w:r w:rsidR="00EF2521" w:rsidRPr="00115DCB">
        <w:rPr>
          <w:rFonts w:cstheme="minorHAnsi"/>
          <w:color w:val="002060"/>
          <w:sz w:val="24"/>
          <w:szCs w:val="24"/>
        </w:rPr>
        <w:t xml:space="preserve"> reduce veniturile anuale ale gospodăriei cu aproximativ 30 </w:t>
      </w:r>
      <w:r w:rsidR="002B54E4" w:rsidRPr="00115DCB">
        <w:rPr>
          <w:rFonts w:cstheme="minorHAnsi"/>
          <w:color w:val="002060"/>
          <w:sz w:val="24"/>
          <w:szCs w:val="24"/>
        </w:rPr>
        <w:t>%</w:t>
      </w:r>
      <w:r w:rsidR="00EF2521" w:rsidRPr="00115DCB">
        <w:rPr>
          <w:rFonts w:cstheme="minorHAnsi"/>
          <w:color w:val="002060"/>
          <w:sz w:val="24"/>
          <w:szCs w:val="24"/>
        </w:rPr>
        <w:t>.</w:t>
      </w:r>
    </w:p>
    <w:p w14:paraId="451D3107" w14:textId="2F82B617" w:rsidR="00AB6196" w:rsidRPr="00115DCB" w:rsidRDefault="00AB6196" w:rsidP="00EB1C57">
      <w:pPr>
        <w:widowControl w:val="0"/>
        <w:tabs>
          <w:tab w:val="left" w:pos="566"/>
          <w:tab w:val="left" w:pos="8900"/>
        </w:tabs>
        <w:spacing w:before="60" w:after="0" w:line="240" w:lineRule="auto"/>
        <w:jc w:val="both"/>
        <w:rPr>
          <w:rFonts w:cstheme="minorHAnsi"/>
          <w:color w:val="002060"/>
          <w:sz w:val="24"/>
          <w:szCs w:val="24"/>
        </w:rPr>
      </w:pPr>
      <w:r w:rsidRPr="00115DCB">
        <w:rPr>
          <w:rFonts w:cstheme="minorHAnsi"/>
          <w:color w:val="002060"/>
          <w:sz w:val="24"/>
          <w:szCs w:val="24"/>
        </w:rPr>
        <w:t xml:space="preserve">Conform aspectelor detaliate în Strategia Națională pentru Controlul Tuberculozei în România </w:t>
      </w:r>
      <w:r w:rsidRPr="00115DCB">
        <w:rPr>
          <w:rFonts w:cstheme="minorHAnsi"/>
          <w:color w:val="002060"/>
          <w:sz w:val="24"/>
          <w:szCs w:val="24"/>
        </w:rPr>
        <w:lastRenderedPageBreak/>
        <w:t>2022-203</w:t>
      </w:r>
      <w:r w:rsidR="00D45F7A" w:rsidRPr="00115DCB">
        <w:rPr>
          <w:rFonts w:cstheme="minorHAnsi"/>
          <w:color w:val="002060"/>
          <w:sz w:val="24"/>
          <w:szCs w:val="24"/>
        </w:rPr>
        <w:t>0 (SNCT</w:t>
      </w:r>
      <w:r w:rsidR="006D09F0" w:rsidRPr="00115DCB">
        <w:rPr>
          <w:rFonts w:cstheme="minorHAnsi"/>
          <w:color w:val="002060"/>
          <w:sz w:val="24"/>
          <w:szCs w:val="24"/>
        </w:rPr>
        <w:t>B</w:t>
      </w:r>
      <w:r w:rsidR="00D45F7A" w:rsidRPr="00115DCB">
        <w:rPr>
          <w:rFonts w:cstheme="minorHAnsi"/>
          <w:color w:val="002060"/>
          <w:sz w:val="24"/>
          <w:szCs w:val="24"/>
        </w:rPr>
        <w:t xml:space="preserve">R), </w:t>
      </w:r>
      <w:r w:rsidR="00D45F7A" w:rsidRPr="00115DCB">
        <w:rPr>
          <w:rFonts w:cstheme="minorHAnsi"/>
          <w:b/>
          <w:bCs/>
          <w:i/>
          <w:iCs/>
          <w:color w:val="002060"/>
          <w:sz w:val="24"/>
          <w:szCs w:val="24"/>
        </w:rPr>
        <w:t>”identificarea precoce a persoanelor cu tuberculoză activă</w:t>
      </w:r>
      <w:r w:rsidR="00D45F7A" w:rsidRPr="00115DCB">
        <w:rPr>
          <w:rFonts w:cstheme="minorHAnsi"/>
          <w:color w:val="002060"/>
          <w:sz w:val="24"/>
          <w:szCs w:val="24"/>
        </w:rPr>
        <w:t xml:space="preserve"> este una dintre activitățile de bază în controlul acestei boli; pentru un diagnostic precoce TB este necesară consolidarea activităților de depistare pasivă și active”. Astfel, obiectivul specific 1.1.2 din SNCTBR</w:t>
      </w:r>
      <w:r w:rsidR="00506229" w:rsidRPr="00115DCB">
        <w:rPr>
          <w:rFonts w:cstheme="minorHAnsi"/>
          <w:color w:val="002060"/>
          <w:sz w:val="24"/>
          <w:szCs w:val="24"/>
        </w:rPr>
        <w:t xml:space="preserve"> îl reprezintă ”</w:t>
      </w:r>
      <w:r w:rsidR="00506229" w:rsidRPr="00115DCB">
        <w:rPr>
          <w:rFonts w:cstheme="minorHAnsi"/>
          <w:b/>
          <w:bCs/>
          <w:i/>
          <w:iCs/>
          <w:color w:val="002060"/>
          <w:sz w:val="24"/>
          <w:szCs w:val="24"/>
        </w:rPr>
        <w:t>îmbunătățirea detectării precoce a tuberculozei prin depistarea activ</w:t>
      </w:r>
      <w:r w:rsidR="004716E8" w:rsidRPr="00115DCB">
        <w:rPr>
          <w:rFonts w:cstheme="minorHAnsi"/>
          <w:b/>
          <w:bCs/>
          <w:i/>
          <w:iCs/>
          <w:color w:val="002060"/>
          <w:sz w:val="24"/>
          <w:szCs w:val="24"/>
        </w:rPr>
        <w:t>ă</w:t>
      </w:r>
      <w:r w:rsidR="00506229" w:rsidRPr="00115DCB">
        <w:rPr>
          <w:rFonts w:cstheme="minorHAnsi"/>
          <w:b/>
          <w:bCs/>
          <w:i/>
          <w:iCs/>
          <w:color w:val="002060"/>
          <w:sz w:val="24"/>
          <w:szCs w:val="24"/>
        </w:rPr>
        <w:t xml:space="preserve"> a cazurilor, activității de identificare și de urmărire a contacților, cu accent pe grupurile vulnerabile</w:t>
      </w:r>
      <w:r w:rsidR="00506229" w:rsidRPr="00115DCB">
        <w:rPr>
          <w:rFonts w:cstheme="minorHAnsi"/>
          <w:color w:val="002060"/>
          <w:sz w:val="24"/>
          <w:szCs w:val="24"/>
        </w:rPr>
        <w:t>”</w:t>
      </w:r>
      <w:r w:rsidR="00381208" w:rsidRPr="00115DCB">
        <w:rPr>
          <w:rFonts w:cstheme="minorHAnsi"/>
          <w:color w:val="002060"/>
          <w:sz w:val="24"/>
          <w:szCs w:val="24"/>
        </w:rPr>
        <w:t>, cu accent pe crearea de programe de screening sistematic/</w:t>
      </w:r>
      <w:r w:rsidR="00784D89" w:rsidRPr="00115DCB">
        <w:rPr>
          <w:rFonts w:cstheme="minorHAnsi"/>
          <w:color w:val="002060"/>
          <w:sz w:val="24"/>
          <w:szCs w:val="24"/>
        </w:rPr>
        <w:t>instituțional</w:t>
      </w:r>
      <w:r w:rsidR="00381208" w:rsidRPr="00115DCB">
        <w:rPr>
          <w:rFonts w:cstheme="minorHAnsi"/>
          <w:color w:val="002060"/>
          <w:sz w:val="24"/>
          <w:szCs w:val="24"/>
        </w:rPr>
        <w:t xml:space="preserve"> integrate pentru TB în medii cu risc ridicat, cum ar fi locuințele sociale, adăposturi, centre rezidențiale de servicii sociale pentru persoane adulte cu dizabilități și pentru alte grupuri vulnerabile de populație</w:t>
      </w:r>
      <w:r w:rsidR="00890664" w:rsidRPr="00115DCB">
        <w:rPr>
          <w:rFonts w:cstheme="minorHAnsi"/>
          <w:color w:val="002060"/>
          <w:sz w:val="24"/>
          <w:szCs w:val="24"/>
        </w:rPr>
        <w:t xml:space="preserve">, precum și pe îmbunătățirea </w:t>
      </w:r>
      <w:r w:rsidR="003B2145" w:rsidRPr="00115DCB">
        <w:rPr>
          <w:rFonts w:cstheme="minorHAnsi"/>
          <w:color w:val="002060"/>
          <w:sz w:val="24"/>
          <w:szCs w:val="24"/>
        </w:rPr>
        <w:t>accesului</w:t>
      </w:r>
      <w:r w:rsidR="00890664" w:rsidRPr="00115DCB">
        <w:rPr>
          <w:rFonts w:cstheme="minorHAnsi"/>
          <w:color w:val="002060"/>
          <w:sz w:val="24"/>
          <w:szCs w:val="24"/>
        </w:rPr>
        <w:t xml:space="preserve"> la serviciile comunitare de screening și dia</w:t>
      </w:r>
      <w:r w:rsidR="0006386B" w:rsidRPr="00115DCB">
        <w:rPr>
          <w:rFonts w:cstheme="minorHAnsi"/>
          <w:color w:val="002060"/>
          <w:sz w:val="24"/>
          <w:szCs w:val="24"/>
        </w:rPr>
        <w:t xml:space="preserve">gnostic pentru persoanele care locuiesc în zone </w:t>
      </w:r>
      <w:r w:rsidR="003B2145" w:rsidRPr="00115DCB">
        <w:rPr>
          <w:rFonts w:cstheme="minorHAnsi"/>
          <w:color w:val="002060"/>
          <w:sz w:val="24"/>
          <w:szCs w:val="24"/>
        </w:rPr>
        <w:t>izolate</w:t>
      </w:r>
      <w:r w:rsidR="0006386B" w:rsidRPr="00115DCB">
        <w:rPr>
          <w:rFonts w:cstheme="minorHAnsi"/>
          <w:color w:val="002060"/>
          <w:sz w:val="24"/>
          <w:szCs w:val="24"/>
        </w:rPr>
        <w:t>, prin intermediul unităților mobile pentru TB.</w:t>
      </w:r>
    </w:p>
    <w:p w14:paraId="40F86D7B" w14:textId="765CD419" w:rsidR="00214918" w:rsidRPr="00115DCB" w:rsidRDefault="00214918"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Ținând cont de provocările menționate</w:t>
      </w:r>
      <w:r w:rsidR="00E8610B" w:rsidRPr="00115DCB">
        <w:rPr>
          <w:rFonts w:asciiTheme="minorHAnsi" w:hAnsiTheme="minorHAnsi" w:cstheme="minorHAnsi"/>
          <w:color w:val="002060"/>
        </w:rPr>
        <w:t xml:space="preserve"> anterior, precum și de</w:t>
      </w:r>
      <w:r w:rsidRPr="00115DCB">
        <w:rPr>
          <w:rFonts w:asciiTheme="minorHAnsi" w:hAnsiTheme="minorHAnsi" w:cstheme="minorHAnsi"/>
          <w:color w:val="002060"/>
        </w:rPr>
        <w:t xml:space="preserve"> obiectivul </w:t>
      </w:r>
      <w:r w:rsidR="00A67A6F" w:rsidRPr="00115DCB">
        <w:rPr>
          <w:rFonts w:asciiTheme="minorHAnsi" w:hAnsiTheme="minorHAnsi" w:cstheme="minorHAnsi"/>
          <w:color w:val="002060"/>
        </w:rPr>
        <w:t>O.G. 2 ”</w:t>
      </w:r>
      <w:r w:rsidR="00A67A6F" w:rsidRPr="00115DCB">
        <w:rPr>
          <w:rFonts w:asciiTheme="minorHAnsi" w:hAnsiTheme="minorHAnsi" w:cstheme="minorHAnsi"/>
          <w:i/>
          <w:iCs/>
          <w:color w:val="002060"/>
        </w:rPr>
        <w:t xml:space="preserve">furnizarea facilă de intervenții preventive specifice fiecărei grupe de vârstă, gen, </w:t>
      </w:r>
      <w:r w:rsidR="00A67A6F" w:rsidRPr="00115DCB">
        <w:rPr>
          <w:rFonts w:asciiTheme="minorHAnsi" w:hAnsiTheme="minorHAnsi" w:cstheme="minorHAnsi"/>
          <w:b/>
          <w:bCs/>
          <w:i/>
          <w:iCs/>
          <w:color w:val="002060"/>
        </w:rPr>
        <w:t>grup vulnerabil sau dezavantajat</w:t>
      </w:r>
      <w:r w:rsidR="00A67A6F" w:rsidRPr="00115DCB">
        <w:rPr>
          <w:rFonts w:asciiTheme="minorHAnsi" w:hAnsiTheme="minorHAnsi" w:cstheme="minorHAnsi"/>
          <w:i/>
          <w:iCs/>
          <w:color w:val="002060"/>
        </w:rPr>
        <w:t xml:space="preserve">, la </w:t>
      </w:r>
      <w:r w:rsidR="00A67A6F" w:rsidRPr="00115DCB">
        <w:rPr>
          <w:rFonts w:asciiTheme="minorHAnsi" w:hAnsiTheme="minorHAnsi" w:cstheme="minorHAnsi"/>
          <w:b/>
          <w:bCs/>
          <w:i/>
          <w:iCs/>
          <w:color w:val="002060"/>
        </w:rPr>
        <w:t>momentul adecvat și cât mai aproape de domiciliul cetățeanului</w:t>
      </w:r>
      <w:r w:rsidR="00A67A6F" w:rsidRPr="00115DCB">
        <w:rPr>
          <w:rFonts w:asciiTheme="minorHAnsi" w:hAnsiTheme="minorHAnsi" w:cstheme="minorHAnsi"/>
          <w:color w:val="002060"/>
        </w:rPr>
        <w:t>”</w:t>
      </w:r>
      <w:r w:rsidR="00E8610B" w:rsidRPr="00115DCB">
        <w:rPr>
          <w:rFonts w:asciiTheme="minorHAnsi" w:hAnsiTheme="minorHAnsi" w:cstheme="minorHAnsi"/>
          <w:color w:val="002060"/>
        </w:rPr>
        <w:t xml:space="preserve"> și </w:t>
      </w:r>
      <w:r w:rsidR="004547CB" w:rsidRPr="00115DCB">
        <w:rPr>
          <w:rFonts w:asciiTheme="minorHAnsi" w:hAnsiTheme="minorHAnsi" w:cstheme="minorHAnsi"/>
          <w:color w:val="002060"/>
        </w:rPr>
        <w:t>de</w:t>
      </w:r>
      <w:r w:rsidR="00A67A6F" w:rsidRPr="00115DCB">
        <w:rPr>
          <w:rFonts w:asciiTheme="minorHAnsi" w:hAnsiTheme="minorHAnsi" w:cstheme="minorHAnsi"/>
          <w:color w:val="002060"/>
        </w:rPr>
        <w:t xml:space="preserve"> ținta propusă </w:t>
      </w:r>
      <w:r w:rsidR="00E8610B" w:rsidRPr="00115DCB">
        <w:rPr>
          <w:rFonts w:asciiTheme="minorHAnsi" w:hAnsiTheme="minorHAnsi" w:cstheme="minorHAnsi"/>
          <w:color w:val="002060"/>
        </w:rPr>
        <w:t>prin</w:t>
      </w:r>
      <w:r w:rsidR="00A67A6F" w:rsidRPr="00115DCB">
        <w:rPr>
          <w:rFonts w:asciiTheme="minorHAnsi" w:hAnsiTheme="minorHAnsi" w:cstheme="minorHAnsi"/>
          <w:color w:val="002060"/>
        </w:rPr>
        <w:t xml:space="preserve"> </w:t>
      </w:r>
      <w:r w:rsidRPr="00115DCB">
        <w:rPr>
          <w:rFonts w:asciiTheme="minorHAnsi" w:hAnsiTheme="minorHAnsi" w:cstheme="minorHAnsi"/>
          <w:color w:val="002060"/>
        </w:rPr>
        <w:t>O.</w:t>
      </w:r>
      <w:r w:rsidR="005F5175" w:rsidRPr="00115DCB">
        <w:rPr>
          <w:rFonts w:asciiTheme="minorHAnsi" w:hAnsiTheme="minorHAnsi" w:cstheme="minorHAnsi"/>
          <w:color w:val="002060"/>
        </w:rPr>
        <w:t>G</w:t>
      </w:r>
      <w:r w:rsidRPr="00115DCB">
        <w:rPr>
          <w:rFonts w:asciiTheme="minorHAnsi" w:hAnsiTheme="minorHAnsi" w:cstheme="minorHAnsi"/>
          <w:color w:val="002060"/>
        </w:rPr>
        <w:t>.</w:t>
      </w:r>
      <w:r w:rsidR="007B5FD1" w:rsidRPr="00115DCB">
        <w:rPr>
          <w:rFonts w:asciiTheme="minorHAnsi" w:hAnsiTheme="minorHAnsi" w:cstheme="minorHAnsi"/>
          <w:color w:val="002060"/>
        </w:rPr>
        <w:t>3</w:t>
      </w:r>
      <w:r w:rsidR="00B069CD" w:rsidRPr="00115DCB">
        <w:rPr>
          <w:rFonts w:asciiTheme="minorHAnsi" w:hAnsiTheme="minorHAnsi" w:cstheme="minorHAnsi"/>
          <w:color w:val="002060"/>
        </w:rPr>
        <w:t>, respectiv</w:t>
      </w:r>
      <w:r w:rsidRPr="00115DCB">
        <w:rPr>
          <w:rFonts w:asciiTheme="minorHAnsi" w:hAnsiTheme="minorHAnsi" w:cstheme="minorHAnsi"/>
          <w:color w:val="002060"/>
        </w:rPr>
        <w:t xml:space="preserve"> </w:t>
      </w:r>
      <w:r w:rsidR="007B5FD1" w:rsidRPr="00115DCB">
        <w:rPr>
          <w:rFonts w:asciiTheme="minorHAnsi" w:hAnsiTheme="minorHAnsi" w:cstheme="minorHAnsi"/>
          <w:color w:val="002060"/>
        </w:rPr>
        <w:t>„</w:t>
      </w:r>
      <w:r w:rsidR="00B069CD" w:rsidRPr="00115DCB">
        <w:rPr>
          <w:rFonts w:asciiTheme="minorHAnsi" w:hAnsiTheme="minorHAnsi" w:cstheme="minorHAnsi"/>
          <w:i/>
          <w:iCs/>
          <w:color w:val="002060"/>
        </w:rPr>
        <w:t>s</w:t>
      </w:r>
      <w:r w:rsidR="005F5175" w:rsidRPr="00115DCB">
        <w:rPr>
          <w:rFonts w:asciiTheme="minorHAnsi" w:hAnsiTheme="minorHAnsi" w:cstheme="minorHAnsi"/>
          <w:i/>
          <w:iCs/>
          <w:color w:val="002060"/>
        </w:rPr>
        <w:t>căderea incidenței și a mortalității evitabile asociate principalelor boli transmisibile (TB, HIV/SIDA, HVB, HVC), cu minimum 5% față de valorile înregistrate în 2022</w:t>
      </w:r>
      <w:r w:rsidR="007B5FD1" w:rsidRPr="00115DCB">
        <w:rPr>
          <w:rFonts w:asciiTheme="minorHAnsi" w:hAnsiTheme="minorHAnsi" w:cstheme="minorHAnsi"/>
          <w:color w:val="002060"/>
        </w:rPr>
        <w:t>”</w:t>
      </w:r>
      <w:r w:rsidR="00B069CD" w:rsidRPr="00115DCB">
        <w:rPr>
          <w:rFonts w:asciiTheme="minorHAnsi" w:hAnsiTheme="minorHAnsi" w:cstheme="minorHAnsi"/>
          <w:color w:val="002060"/>
        </w:rPr>
        <w:t xml:space="preserve"> din </w:t>
      </w:r>
      <w:r w:rsidR="00A67A6F" w:rsidRPr="00115DCB">
        <w:rPr>
          <w:rFonts w:asciiTheme="minorHAnsi" w:hAnsiTheme="minorHAnsi" w:cstheme="minorHAnsi"/>
          <w:color w:val="002060"/>
        </w:rPr>
        <w:t>Strategi</w:t>
      </w:r>
      <w:r w:rsidR="00B069CD" w:rsidRPr="00115DCB">
        <w:rPr>
          <w:rFonts w:asciiTheme="minorHAnsi" w:hAnsiTheme="minorHAnsi" w:cstheme="minorHAnsi"/>
          <w:color w:val="002060"/>
        </w:rPr>
        <w:t>a</w:t>
      </w:r>
      <w:r w:rsidR="00A67A6F" w:rsidRPr="00115DCB">
        <w:rPr>
          <w:rFonts w:asciiTheme="minorHAnsi" w:hAnsiTheme="minorHAnsi" w:cstheme="minorHAnsi"/>
          <w:color w:val="002060"/>
        </w:rPr>
        <w:t xml:space="preserve"> Național</w:t>
      </w:r>
      <w:r w:rsidR="00B069CD" w:rsidRPr="00115DCB">
        <w:rPr>
          <w:rFonts w:asciiTheme="minorHAnsi" w:hAnsiTheme="minorHAnsi" w:cstheme="minorHAnsi"/>
          <w:color w:val="002060"/>
        </w:rPr>
        <w:t>ă</w:t>
      </w:r>
      <w:r w:rsidR="00A67A6F" w:rsidRPr="00115DCB">
        <w:rPr>
          <w:rFonts w:asciiTheme="minorHAnsi" w:hAnsiTheme="minorHAnsi" w:cstheme="minorHAnsi"/>
          <w:color w:val="002060"/>
        </w:rPr>
        <w:t xml:space="preserve"> de Sănătate 2023-2030 „Pentru sănătate, împreună”,</w:t>
      </w:r>
      <w:r w:rsidR="00B069CD" w:rsidRPr="00115DCB">
        <w:rPr>
          <w:rFonts w:asciiTheme="minorHAnsi" w:hAnsiTheme="minorHAnsi" w:cstheme="minorHAnsi"/>
          <w:color w:val="002060"/>
        </w:rPr>
        <w:t xml:space="preserve"> </w:t>
      </w:r>
      <w:r w:rsidRPr="00115DCB">
        <w:rPr>
          <w:rFonts w:asciiTheme="minorHAnsi" w:hAnsiTheme="minorHAnsi" w:cstheme="minorHAnsi"/>
          <w:color w:val="002060"/>
        </w:rPr>
        <w:t xml:space="preserve">Programul Sănătate își propune </w:t>
      </w:r>
      <w:r w:rsidR="00053A82" w:rsidRPr="00115DCB">
        <w:rPr>
          <w:rFonts w:asciiTheme="minorHAnsi" w:hAnsiTheme="minorHAnsi" w:cstheme="minorHAnsi"/>
          <w:color w:val="002060"/>
        </w:rPr>
        <w:t xml:space="preserve">dezvoltarea serviciilor de prevenție și depistare precoce a tuberculozei (screening TB), în rândul persoanelor care fac parte din grupurile vulnerabile. </w:t>
      </w:r>
    </w:p>
    <w:p w14:paraId="79FBEDB7" w14:textId="3F2DA392" w:rsidR="00C54079" w:rsidRPr="00115DCB" w:rsidRDefault="00C54079" w:rsidP="00EB1C57">
      <w:pPr>
        <w:spacing w:before="60" w:after="0" w:line="240" w:lineRule="auto"/>
        <w:rPr>
          <w:rFonts w:cstheme="minorHAnsi"/>
          <w:i/>
          <w:color w:val="002060"/>
          <w:sz w:val="24"/>
          <w:szCs w:val="24"/>
        </w:rPr>
      </w:pPr>
    </w:p>
    <w:p w14:paraId="6940D185" w14:textId="3E42B7AE" w:rsidR="00BD3F4D" w:rsidRPr="00115DCB" w:rsidRDefault="0A1D1447" w:rsidP="00EB1C57">
      <w:pPr>
        <w:pStyle w:val="ListParagraph"/>
        <w:numPr>
          <w:ilvl w:val="1"/>
          <w:numId w:val="25"/>
        </w:numPr>
        <w:spacing w:before="60" w:after="0" w:line="240" w:lineRule="auto"/>
        <w:ind w:left="284" w:hanging="284"/>
        <w:contextualSpacing w:val="0"/>
        <w:jc w:val="both"/>
        <w:outlineLvl w:val="1"/>
        <w:rPr>
          <w:rFonts w:cstheme="minorHAnsi"/>
          <w:b/>
          <w:bCs/>
          <w:color w:val="002060"/>
          <w:sz w:val="24"/>
          <w:szCs w:val="24"/>
        </w:rPr>
      </w:pPr>
      <w:bookmarkStart w:id="11" w:name="_Toc155884461"/>
      <w:r w:rsidRPr="00115DCB">
        <w:rPr>
          <w:rFonts w:cstheme="minorHAnsi"/>
          <w:b/>
          <w:bCs/>
          <w:color w:val="002060"/>
          <w:sz w:val="24"/>
          <w:szCs w:val="24"/>
        </w:rPr>
        <w:t>Prioritate</w:t>
      </w:r>
      <w:r w:rsidRPr="00115DCB">
        <w:rPr>
          <w:rFonts w:cstheme="minorHAnsi"/>
          <w:color w:val="002060"/>
          <w:sz w:val="24"/>
          <w:szCs w:val="24"/>
        </w:rPr>
        <w:t>/</w:t>
      </w:r>
      <w:r w:rsidR="00727ECF" w:rsidRPr="00115DCB">
        <w:rPr>
          <w:rFonts w:cstheme="minorHAnsi"/>
          <w:color w:val="002060"/>
          <w:sz w:val="24"/>
          <w:szCs w:val="24"/>
        </w:rPr>
        <w:t xml:space="preserve"> </w:t>
      </w:r>
      <w:r w:rsidRPr="00115DCB">
        <w:rPr>
          <w:rFonts w:cstheme="minorHAnsi"/>
          <w:b/>
          <w:bCs/>
          <w:color w:val="002060"/>
          <w:sz w:val="24"/>
          <w:szCs w:val="24"/>
        </w:rPr>
        <w:t>Fond</w:t>
      </w:r>
      <w:r w:rsidRPr="00115DCB">
        <w:rPr>
          <w:rFonts w:cstheme="minorHAnsi"/>
          <w:color w:val="002060"/>
          <w:sz w:val="24"/>
          <w:szCs w:val="24"/>
        </w:rPr>
        <w:t>/</w:t>
      </w:r>
      <w:r w:rsidR="00727ECF" w:rsidRPr="00115DCB">
        <w:rPr>
          <w:rFonts w:cstheme="minorHAnsi"/>
          <w:color w:val="002060"/>
          <w:sz w:val="24"/>
          <w:szCs w:val="24"/>
        </w:rPr>
        <w:t xml:space="preserve"> </w:t>
      </w:r>
      <w:r w:rsidRPr="00115DCB">
        <w:rPr>
          <w:rFonts w:cstheme="minorHAnsi"/>
          <w:b/>
          <w:bCs/>
          <w:color w:val="002060"/>
          <w:sz w:val="24"/>
          <w:szCs w:val="24"/>
        </w:rPr>
        <w:t>Obiectiv de politică</w:t>
      </w:r>
      <w:r w:rsidRPr="00115DCB">
        <w:rPr>
          <w:rFonts w:cstheme="minorHAnsi"/>
          <w:color w:val="002060"/>
          <w:sz w:val="24"/>
          <w:szCs w:val="24"/>
        </w:rPr>
        <w:t>/</w:t>
      </w:r>
      <w:r w:rsidR="00727ECF" w:rsidRPr="00115DCB">
        <w:rPr>
          <w:rFonts w:cstheme="minorHAnsi"/>
          <w:color w:val="002060"/>
          <w:sz w:val="24"/>
          <w:szCs w:val="24"/>
        </w:rPr>
        <w:t xml:space="preserve"> </w:t>
      </w:r>
      <w:r w:rsidRPr="00115DCB">
        <w:rPr>
          <w:rFonts w:cstheme="minorHAnsi"/>
          <w:b/>
          <w:bCs/>
          <w:color w:val="002060"/>
          <w:sz w:val="24"/>
          <w:szCs w:val="24"/>
        </w:rPr>
        <w:t>Obiectiv specific</w:t>
      </w:r>
      <w:bookmarkEnd w:id="11"/>
      <w:r w:rsidRPr="00115DCB">
        <w:rPr>
          <w:rFonts w:cstheme="minorHAnsi"/>
          <w:b/>
          <w:bCs/>
          <w:color w:val="002060"/>
          <w:sz w:val="24"/>
          <w:szCs w:val="24"/>
        </w:rPr>
        <w:t xml:space="preserve"> </w:t>
      </w:r>
    </w:p>
    <w:p w14:paraId="15C0F0F0" w14:textId="525638B3" w:rsidR="00BD3F4D" w:rsidRPr="00115DCB" w:rsidRDefault="00BD3F4D"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Prezentul apel este lansat în contextul:</w:t>
      </w:r>
    </w:p>
    <w:p w14:paraId="272445F0" w14:textId="753F1C95" w:rsidR="00BC78BE" w:rsidRPr="00115DCB" w:rsidRDefault="00BC78BE" w:rsidP="00EB1C57">
      <w:pPr>
        <w:pStyle w:val="ListParagraph"/>
        <w:numPr>
          <w:ilvl w:val="0"/>
          <w:numId w:val="3"/>
        </w:numPr>
        <w:spacing w:before="60" w:after="0" w:line="240" w:lineRule="auto"/>
        <w:contextualSpacing w:val="0"/>
        <w:jc w:val="both"/>
        <w:rPr>
          <w:rFonts w:cstheme="minorHAnsi"/>
          <w:i/>
          <w:iCs/>
          <w:color w:val="002060"/>
          <w:sz w:val="24"/>
          <w:szCs w:val="24"/>
        </w:rPr>
      </w:pPr>
      <w:r w:rsidRPr="00115DCB">
        <w:rPr>
          <w:rFonts w:cstheme="minorHAnsi"/>
          <w:b/>
          <w:bCs/>
          <w:color w:val="002060"/>
          <w:sz w:val="24"/>
          <w:szCs w:val="24"/>
        </w:rPr>
        <w:t>Priorit</w:t>
      </w:r>
      <w:r w:rsidR="008914A1" w:rsidRPr="00115DCB">
        <w:rPr>
          <w:rFonts w:cstheme="minorHAnsi"/>
          <w:b/>
          <w:bCs/>
          <w:color w:val="002060"/>
          <w:sz w:val="24"/>
          <w:szCs w:val="24"/>
        </w:rPr>
        <w:t>ății</w:t>
      </w:r>
      <w:r w:rsidRPr="00115DCB">
        <w:rPr>
          <w:rFonts w:cstheme="minorHAnsi"/>
          <w:b/>
          <w:bCs/>
          <w:color w:val="002060"/>
          <w:sz w:val="24"/>
          <w:szCs w:val="24"/>
        </w:rPr>
        <w:t xml:space="preserve"> 1:</w:t>
      </w:r>
      <w:r w:rsidRPr="00115DCB">
        <w:rPr>
          <w:rFonts w:cstheme="minorHAnsi"/>
          <w:color w:val="002060"/>
          <w:sz w:val="24"/>
          <w:szCs w:val="24"/>
        </w:rPr>
        <w:t xml:space="preserve"> </w:t>
      </w:r>
      <w:r w:rsidRPr="00115DCB">
        <w:rPr>
          <w:rFonts w:cstheme="minorHAnsi"/>
          <w:i/>
          <w:iCs/>
          <w:color w:val="002060"/>
          <w:sz w:val="24"/>
          <w:szCs w:val="24"/>
        </w:rPr>
        <w:t>Creșterea calității serviciilor de asistență medicală primară, comunitară, a serviciilor oferite în regim ambulatoriu și îmbunătățirea și consolidarea serviciilor preventive</w:t>
      </w:r>
    </w:p>
    <w:p w14:paraId="65185E56" w14:textId="06251FD6" w:rsidR="00B52BFA" w:rsidRPr="00115DCB" w:rsidRDefault="0A1D1447" w:rsidP="00EB1C57">
      <w:pPr>
        <w:pStyle w:val="ListParagraph"/>
        <w:numPr>
          <w:ilvl w:val="0"/>
          <w:numId w:val="3"/>
        </w:numPr>
        <w:spacing w:before="60" w:after="0" w:line="240" w:lineRule="auto"/>
        <w:ind w:right="120"/>
        <w:contextualSpacing w:val="0"/>
        <w:jc w:val="both"/>
        <w:rPr>
          <w:rFonts w:cstheme="minorHAnsi"/>
          <w:i/>
          <w:iCs/>
          <w:color w:val="002060"/>
          <w:sz w:val="24"/>
          <w:szCs w:val="24"/>
        </w:rPr>
      </w:pPr>
      <w:r w:rsidRPr="00115DCB">
        <w:rPr>
          <w:rFonts w:cstheme="minorHAnsi"/>
          <w:b/>
          <w:bCs/>
          <w:color w:val="002060"/>
          <w:sz w:val="24"/>
          <w:szCs w:val="24"/>
        </w:rPr>
        <w:t>Fondului</w:t>
      </w:r>
      <w:r w:rsidRPr="00115DCB">
        <w:rPr>
          <w:rFonts w:cstheme="minorHAnsi"/>
          <w:color w:val="002060"/>
          <w:sz w:val="24"/>
          <w:szCs w:val="24"/>
        </w:rPr>
        <w:t xml:space="preserve">: </w:t>
      </w:r>
      <w:r w:rsidRPr="00115DCB">
        <w:rPr>
          <w:rFonts w:cstheme="minorHAnsi"/>
          <w:b/>
          <w:bCs/>
          <w:color w:val="002060"/>
          <w:sz w:val="24"/>
          <w:szCs w:val="24"/>
        </w:rPr>
        <w:t xml:space="preserve">Fondul Social European Plus - </w:t>
      </w:r>
      <w:r w:rsidRPr="00115DCB">
        <w:rPr>
          <w:rFonts w:cstheme="minorHAnsi"/>
          <w:i/>
          <w:iCs/>
          <w:color w:val="002060"/>
          <w:sz w:val="24"/>
          <w:szCs w:val="24"/>
        </w:rPr>
        <w:t>finanțarea proiect</w:t>
      </w:r>
      <w:r w:rsidR="007B5383" w:rsidRPr="00115DCB">
        <w:rPr>
          <w:rFonts w:cstheme="minorHAnsi"/>
          <w:i/>
          <w:iCs/>
          <w:color w:val="002060"/>
          <w:sz w:val="24"/>
          <w:szCs w:val="24"/>
        </w:rPr>
        <w:t xml:space="preserve">ului </w:t>
      </w:r>
      <w:r w:rsidRPr="00115DCB">
        <w:rPr>
          <w:rFonts w:cstheme="minorHAnsi"/>
          <w:i/>
          <w:iCs/>
          <w:color w:val="002060"/>
          <w:sz w:val="24"/>
          <w:szCs w:val="24"/>
        </w:rPr>
        <w:t>va fi asigurată din Fondul Social</w:t>
      </w:r>
      <w:r w:rsidR="007B5383" w:rsidRPr="00115DCB">
        <w:rPr>
          <w:rFonts w:cstheme="minorHAnsi"/>
          <w:i/>
          <w:iCs/>
          <w:color w:val="002060"/>
          <w:sz w:val="24"/>
          <w:szCs w:val="24"/>
        </w:rPr>
        <w:t xml:space="preserve"> European </w:t>
      </w:r>
      <w:r w:rsidRPr="00115DCB">
        <w:rPr>
          <w:rFonts w:cstheme="minorHAnsi"/>
          <w:i/>
          <w:iCs/>
          <w:color w:val="002060"/>
          <w:sz w:val="24"/>
          <w:szCs w:val="24"/>
        </w:rPr>
        <w:t>Plus (FSE</w:t>
      </w:r>
      <w:r w:rsidR="007B5383" w:rsidRPr="00115DCB">
        <w:rPr>
          <w:rFonts w:cstheme="minorHAnsi"/>
          <w:i/>
          <w:iCs/>
          <w:color w:val="002060"/>
          <w:sz w:val="24"/>
          <w:szCs w:val="24"/>
        </w:rPr>
        <w:t>+</w:t>
      </w:r>
      <w:r w:rsidRPr="00115DCB">
        <w:rPr>
          <w:rFonts w:cstheme="minorHAnsi"/>
          <w:i/>
          <w:iCs/>
          <w:color w:val="002060"/>
          <w:sz w:val="24"/>
          <w:szCs w:val="24"/>
        </w:rPr>
        <w:t>) (contribuția UE)</w:t>
      </w:r>
    </w:p>
    <w:p w14:paraId="72E7F6C9" w14:textId="5942FE54" w:rsidR="00B52BFA" w:rsidRPr="00115DCB" w:rsidRDefault="00B52BFA" w:rsidP="00EB1C57">
      <w:pPr>
        <w:pStyle w:val="ListParagraph"/>
        <w:numPr>
          <w:ilvl w:val="0"/>
          <w:numId w:val="3"/>
        </w:numPr>
        <w:spacing w:before="60" w:after="0" w:line="240" w:lineRule="auto"/>
        <w:ind w:right="120"/>
        <w:contextualSpacing w:val="0"/>
        <w:jc w:val="both"/>
        <w:rPr>
          <w:rFonts w:cstheme="minorHAnsi"/>
          <w:b/>
          <w:bCs/>
          <w:color w:val="002060"/>
          <w:sz w:val="24"/>
          <w:szCs w:val="24"/>
        </w:rPr>
      </w:pPr>
      <w:r w:rsidRPr="00115DCB">
        <w:rPr>
          <w:rFonts w:cstheme="minorHAnsi"/>
          <w:b/>
          <w:bCs/>
          <w:color w:val="002060"/>
          <w:sz w:val="24"/>
          <w:szCs w:val="24"/>
        </w:rPr>
        <w:t>Obiectivului de politică 4</w:t>
      </w:r>
      <w:r w:rsidRPr="00115DCB">
        <w:rPr>
          <w:rFonts w:cstheme="minorHAnsi"/>
          <w:color w:val="002060"/>
          <w:sz w:val="24"/>
          <w:szCs w:val="24"/>
        </w:rPr>
        <w:t>:</w:t>
      </w:r>
      <w:r w:rsidRPr="00115DCB">
        <w:rPr>
          <w:rFonts w:cstheme="minorHAnsi"/>
          <w:b/>
          <w:bCs/>
          <w:color w:val="002060"/>
          <w:sz w:val="24"/>
          <w:szCs w:val="24"/>
        </w:rPr>
        <w:t xml:space="preserve"> </w:t>
      </w:r>
      <w:r w:rsidRPr="00115DCB">
        <w:rPr>
          <w:rFonts w:cstheme="minorHAnsi"/>
          <w:i/>
          <w:iCs/>
          <w:color w:val="002060"/>
          <w:sz w:val="24"/>
          <w:szCs w:val="24"/>
        </w:rPr>
        <w:t xml:space="preserve">O </w:t>
      </w:r>
      <w:proofErr w:type="spellStart"/>
      <w:r w:rsidRPr="00115DCB">
        <w:rPr>
          <w:rFonts w:cstheme="minorHAnsi"/>
          <w:i/>
          <w:iCs/>
          <w:color w:val="002060"/>
          <w:sz w:val="24"/>
          <w:szCs w:val="24"/>
        </w:rPr>
        <w:t>Europă</w:t>
      </w:r>
      <w:proofErr w:type="spellEnd"/>
      <w:r w:rsidRPr="00115DCB">
        <w:rPr>
          <w:rFonts w:cstheme="minorHAnsi"/>
          <w:i/>
          <w:iCs/>
          <w:color w:val="002060"/>
          <w:sz w:val="24"/>
          <w:szCs w:val="24"/>
        </w:rPr>
        <w:t xml:space="preserve"> mai socială și mai favorabilă incluziunii, prin implementarea Pilonului european al drepturilor sociale</w:t>
      </w:r>
    </w:p>
    <w:p w14:paraId="47F36C4A" w14:textId="1FCA6638" w:rsidR="00B52BFA" w:rsidRPr="00115DCB" w:rsidRDefault="0A1D1447" w:rsidP="00EB1C57">
      <w:pPr>
        <w:pStyle w:val="ListParagraph"/>
        <w:numPr>
          <w:ilvl w:val="0"/>
          <w:numId w:val="3"/>
        </w:numPr>
        <w:spacing w:before="60" w:after="0" w:line="240" w:lineRule="auto"/>
        <w:ind w:right="120"/>
        <w:contextualSpacing w:val="0"/>
        <w:jc w:val="both"/>
        <w:rPr>
          <w:rFonts w:cstheme="minorHAnsi"/>
          <w:b/>
          <w:bCs/>
          <w:color w:val="002060"/>
          <w:sz w:val="24"/>
          <w:szCs w:val="24"/>
        </w:rPr>
      </w:pPr>
      <w:r w:rsidRPr="00115DCB">
        <w:rPr>
          <w:rFonts w:cstheme="minorHAnsi"/>
          <w:b/>
          <w:bCs/>
          <w:color w:val="002060"/>
          <w:sz w:val="24"/>
          <w:szCs w:val="24"/>
        </w:rPr>
        <w:t>Obiectivului specific</w:t>
      </w:r>
      <w:r w:rsidRPr="00115DCB">
        <w:rPr>
          <w:rFonts w:cstheme="minorHAnsi"/>
          <w:color w:val="002060"/>
          <w:sz w:val="24"/>
          <w:szCs w:val="24"/>
        </w:rPr>
        <w:t>:</w:t>
      </w:r>
      <w:r w:rsidRPr="00115DCB">
        <w:rPr>
          <w:rFonts w:cstheme="minorHAnsi"/>
          <w:b/>
          <w:bCs/>
          <w:color w:val="002060"/>
          <w:sz w:val="24"/>
          <w:szCs w:val="24"/>
        </w:rPr>
        <w:t xml:space="preserve"> ESO4.11 </w:t>
      </w:r>
      <w:r w:rsidRPr="00115DCB">
        <w:rPr>
          <w:rFonts w:cstheme="minorHAnsi"/>
          <w:i/>
          <w:iCs/>
          <w:color w:val="002060"/>
          <w:sz w:val="24"/>
          <w:szCs w:val="24"/>
        </w:rPr>
        <w:t>Lărgirea accesului egal și în timp util la servicii de calitate, sustenabile și la prețuri accesibile, inclusiv servicii care promovează accesul la locuințe și îngrijire orientată către persoane, inclusiv asistență medicală</w:t>
      </w:r>
      <w:r w:rsidR="00C0653A" w:rsidRPr="00115DCB">
        <w:rPr>
          <w:rFonts w:cstheme="minorHAnsi"/>
          <w:i/>
          <w:iCs/>
          <w:color w:val="002060"/>
          <w:sz w:val="24"/>
          <w:szCs w:val="24"/>
        </w:rPr>
        <w:t>.</w:t>
      </w:r>
      <w:r w:rsidRPr="00115DCB">
        <w:rPr>
          <w:rFonts w:cstheme="minorHAnsi"/>
          <w:i/>
          <w:iCs/>
          <w:color w:val="002060"/>
          <w:sz w:val="24"/>
          <w:szCs w:val="24"/>
        </w:rPr>
        <w:t xml:space="preserve"> Modernizarea sistemelor de protecție socială, inclusiv promovarea accesului la protecție socială, acordând o atenție deosebită copiilor și grupurilor defavorizate</w:t>
      </w:r>
      <w:r w:rsidR="00C0653A" w:rsidRPr="00115DCB">
        <w:rPr>
          <w:rFonts w:cstheme="minorHAnsi"/>
          <w:i/>
          <w:iCs/>
          <w:color w:val="002060"/>
          <w:sz w:val="24"/>
          <w:szCs w:val="24"/>
        </w:rPr>
        <w:t>.</w:t>
      </w:r>
      <w:r w:rsidRPr="00115DCB">
        <w:rPr>
          <w:rFonts w:cstheme="minorHAnsi"/>
          <w:i/>
          <w:iCs/>
          <w:color w:val="002060"/>
          <w:sz w:val="24"/>
          <w:szCs w:val="24"/>
        </w:rPr>
        <w:t xml:space="preserve"> Îmbunătățirea accesibilității, inclusiv pentru persoanele cu dizabilități, precum și a eficacității și rezilienței sistemelor de sănătate și a serviciilor de îngrijire pe termen lung (FSE+).</w:t>
      </w:r>
    </w:p>
    <w:p w14:paraId="5EB5EE6B" w14:textId="0BD74858" w:rsidR="00B52BFA" w:rsidRPr="00115DCB" w:rsidRDefault="00B52BFA" w:rsidP="00EB1C57">
      <w:pPr>
        <w:pStyle w:val="ListParagraph"/>
        <w:numPr>
          <w:ilvl w:val="0"/>
          <w:numId w:val="3"/>
        </w:numPr>
        <w:spacing w:before="60" w:after="0" w:line="240" w:lineRule="auto"/>
        <w:ind w:right="120"/>
        <w:contextualSpacing w:val="0"/>
        <w:jc w:val="both"/>
        <w:rPr>
          <w:rFonts w:cstheme="minorHAnsi"/>
          <w:i/>
          <w:iCs/>
          <w:color w:val="002060"/>
          <w:sz w:val="24"/>
          <w:szCs w:val="24"/>
        </w:rPr>
      </w:pPr>
      <w:r w:rsidRPr="00115DCB">
        <w:rPr>
          <w:rFonts w:cstheme="minorHAnsi"/>
          <w:b/>
          <w:bCs/>
          <w:color w:val="002060"/>
          <w:sz w:val="24"/>
          <w:szCs w:val="24"/>
        </w:rPr>
        <w:t>Acțiunea C</w:t>
      </w:r>
      <w:r w:rsidR="00CB773C" w:rsidRPr="00115DCB">
        <w:rPr>
          <w:rFonts w:cstheme="minorHAnsi"/>
          <w:b/>
          <w:bCs/>
          <w:color w:val="002060"/>
          <w:sz w:val="24"/>
          <w:szCs w:val="24"/>
        </w:rPr>
        <w:t>/</w:t>
      </w:r>
      <w:r w:rsidR="007506E1" w:rsidRPr="00115DCB">
        <w:rPr>
          <w:rFonts w:cstheme="minorHAnsi"/>
          <w:b/>
          <w:bCs/>
          <w:color w:val="002060"/>
          <w:sz w:val="24"/>
          <w:szCs w:val="24"/>
        </w:rPr>
        <w:t>a</w:t>
      </w:r>
      <w:r w:rsidR="00CB773C" w:rsidRPr="00115DCB">
        <w:rPr>
          <w:rFonts w:cstheme="minorHAnsi"/>
          <w:b/>
          <w:bCs/>
          <w:color w:val="002060"/>
          <w:sz w:val="24"/>
          <w:szCs w:val="24"/>
        </w:rPr>
        <w:t>.</w:t>
      </w:r>
      <w:r w:rsidR="00740F61" w:rsidRPr="00115DCB">
        <w:rPr>
          <w:rFonts w:cstheme="minorHAnsi"/>
          <w:color w:val="002060"/>
          <w:sz w:val="24"/>
          <w:szCs w:val="24"/>
        </w:rPr>
        <w:t>:</w:t>
      </w:r>
      <w:r w:rsidR="00740F61" w:rsidRPr="00115DCB">
        <w:rPr>
          <w:rFonts w:cstheme="minorHAnsi"/>
          <w:b/>
          <w:bCs/>
          <w:color w:val="002060"/>
          <w:sz w:val="24"/>
          <w:szCs w:val="24"/>
        </w:rPr>
        <w:t xml:space="preserve"> </w:t>
      </w:r>
      <w:r w:rsidR="00CB773C" w:rsidRPr="00115DCB">
        <w:rPr>
          <w:rFonts w:cstheme="minorHAnsi"/>
          <w:i/>
          <w:iCs/>
          <w:color w:val="002060"/>
          <w:sz w:val="24"/>
          <w:szCs w:val="24"/>
        </w:rPr>
        <w:t xml:space="preserve">Implementarea de programe de </w:t>
      </w:r>
      <w:r w:rsidR="00172775" w:rsidRPr="00115DCB">
        <w:rPr>
          <w:rFonts w:cstheme="minorHAnsi"/>
          <w:b/>
          <w:bCs/>
          <w:i/>
          <w:iCs/>
          <w:color w:val="002060"/>
          <w:sz w:val="24"/>
          <w:szCs w:val="24"/>
        </w:rPr>
        <w:t>screening populațional pentru bolile majore de sănătate publică dedicate exclusiv persoanelor/ G</w:t>
      </w:r>
      <w:r w:rsidR="00EB1C57" w:rsidRPr="00115DCB">
        <w:rPr>
          <w:rFonts w:cstheme="minorHAnsi"/>
          <w:b/>
          <w:bCs/>
          <w:i/>
          <w:iCs/>
          <w:color w:val="002060"/>
          <w:sz w:val="24"/>
          <w:szCs w:val="24"/>
        </w:rPr>
        <w:t>rupuri vulnerabile</w:t>
      </w:r>
      <w:r w:rsidR="00172775" w:rsidRPr="00115DCB">
        <w:rPr>
          <w:rFonts w:cstheme="minorHAnsi"/>
          <w:b/>
          <w:bCs/>
          <w:i/>
          <w:iCs/>
          <w:color w:val="002060"/>
          <w:sz w:val="24"/>
          <w:szCs w:val="24"/>
        </w:rPr>
        <w:t>/ dezavantaj</w:t>
      </w:r>
      <w:r w:rsidR="00EB1C57" w:rsidRPr="00115DCB">
        <w:rPr>
          <w:rFonts w:cstheme="minorHAnsi"/>
          <w:b/>
          <w:bCs/>
          <w:i/>
          <w:iCs/>
          <w:color w:val="002060"/>
          <w:sz w:val="24"/>
          <w:szCs w:val="24"/>
        </w:rPr>
        <w:t>ate</w:t>
      </w:r>
      <w:r w:rsidR="00172775" w:rsidRPr="00115DCB">
        <w:rPr>
          <w:rFonts w:cstheme="minorHAnsi"/>
          <w:b/>
          <w:bCs/>
          <w:i/>
          <w:iCs/>
          <w:color w:val="002060"/>
          <w:sz w:val="24"/>
          <w:szCs w:val="24"/>
        </w:rPr>
        <w:t xml:space="preserve"> </w:t>
      </w:r>
      <w:proofErr w:type="spellStart"/>
      <w:r w:rsidR="00172775" w:rsidRPr="00115DCB">
        <w:rPr>
          <w:rFonts w:cstheme="minorHAnsi"/>
          <w:b/>
          <w:bCs/>
          <w:i/>
          <w:iCs/>
          <w:color w:val="002060"/>
          <w:sz w:val="24"/>
          <w:szCs w:val="24"/>
        </w:rPr>
        <w:t>soc</w:t>
      </w:r>
      <w:r w:rsidR="00EB1C57" w:rsidRPr="00115DCB">
        <w:rPr>
          <w:rFonts w:cstheme="minorHAnsi"/>
          <w:b/>
          <w:bCs/>
          <w:i/>
          <w:iCs/>
          <w:color w:val="002060"/>
          <w:sz w:val="24"/>
          <w:szCs w:val="24"/>
        </w:rPr>
        <w:t>io</w:t>
      </w:r>
      <w:proofErr w:type="spellEnd"/>
      <w:r w:rsidR="00EB1C57" w:rsidRPr="00115DCB">
        <w:rPr>
          <w:rFonts w:cstheme="minorHAnsi"/>
          <w:b/>
          <w:bCs/>
          <w:i/>
          <w:iCs/>
          <w:color w:val="002060"/>
          <w:sz w:val="24"/>
          <w:szCs w:val="24"/>
        </w:rPr>
        <w:t xml:space="preserve"> </w:t>
      </w:r>
      <w:r w:rsidR="00172775" w:rsidRPr="00115DCB">
        <w:rPr>
          <w:rFonts w:cstheme="minorHAnsi"/>
          <w:b/>
          <w:bCs/>
          <w:i/>
          <w:iCs/>
          <w:color w:val="002060"/>
          <w:sz w:val="24"/>
          <w:szCs w:val="24"/>
        </w:rPr>
        <w:t>ec</w:t>
      </w:r>
      <w:r w:rsidR="00EB1C57" w:rsidRPr="00115DCB">
        <w:rPr>
          <w:rFonts w:cstheme="minorHAnsi"/>
          <w:b/>
          <w:bCs/>
          <w:i/>
          <w:iCs/>
          <w:color w:val="002060"/>
          <w:sz w:val="24"/>
          <w:szCs w:val="24"/>
        </w:rPr>
        <w:t>onomic</w:t>
      </w:r>
      <w:r w:rsidR="00172775" w:rsidRPr="00115DCB">
        <w:rPr>
          <w:rFonts w:cstheme="minorHAnsi"/>
          <w:i/>
          <w:iCs/>
          <w:color w:val="002060"/>
          <w:sz w:val="24"/>
          <w:szCs w:val="24"/>
        </w:rPr>
        <w:t xml:space="preserve"> (ex. neasigurați, beneficiari ai VMG, persoane cu dizabilități, minorități etnice defavorizate, persoane fără adăpost, mame minore, persoane cu probleme de sănătate mintală/spectru autist, </w:t>
      </w:r>
      <w:proofErr w:type="spellStart"/>
      <w:r w:rsidR="00172775" w:rsidRPr="00115DCB">
        <w:rPr>
          <w:rFonts w:cstheme="minorHAnsi"/>
          <w:i/>
          <w:iCs/>
          <w:color w:val="002060"/>
          <w:sz w:val="24"/>
          <w:szCs w:val="24"/>
        </w:rPr>
        <w:t>migranți</w:t>
      </w:r>
      <w:proofErr w:type="spellEnd"/>
      <w:r w:rsidR="00172775" w:rsidRPr="00115DCB">
        <w:rPr>
          <w:rFonts w:cstheme="minorHAnsi"/>
          <w:i/>
          <w:iCs/>
          <w:color w:val="002060"/>
          <w:sz w:val="24"/>
          <w:szCs w:val="24"/>
        </w:rPr>
        <w:t xml:space="preserve">, dependenți de droguri/alcool, etc/ comunități cu grad de vulnerabilitate crescut* cf descrierii din secțiunea de GT (ex. cancer col uterin/ de sân/ </w:t>
      </w:r>
      <w:proofErr w:type="spellStart"/>
      <w:r w:rsidR="00172775" w:rsidRPr="00115DCB">
        <w:rPr>
          <w:rFonts w:cstheme="minorHAnsi"/>
          <w:i/>
          <w:iCs/>
          <w:color w:val="002060"/>
          <w:sz w:val="24"/>
          <w:szCs w:val="24"/>
        </w:rPr>
        <w:t>colorectal</w:t>
      </w:r>
      <w:proofErr w:type="spellEnd"/>
      <w:r w:rsidR="00172775" w:rsidRPr="00115DCB">
        <w:rPr>
          <w:rFonts w:cstheme="minorHAnsi"/>
          <w:i/>
          <w:iCs/>
          <w:color w:val="002060"/>
          <w:sz w:val="24"/>
          <w:szCs w:val="24"/>
        </w:rPr>
        <w:t xml:space="preserve">/ pulmonar/ prostată/ hepatite/ HIV SIDA/ </w:t>
      </w:r>
      <w:r w:rsidR="00172775" w:rsidRPr="00115DCB">
        <w:rPr>
          <w:rFonts w:cstheme="minorHAnsi"/>
          <w:b/>
          <w:bCs/>
          <w:i/>
          <w:iCs/>
          <w:color w:val="002060"/>
          <w:sz w:val="24"/>
          <w:szCs w:val="24"/>
        </w:rPr>
        <w:t>TBC</w:t>
      </w:r>
      <w:r w:rsidR="00172775" w:rsidRPr="00115DCB">
        <w:rPr>
          <w:rFonts w:cstheme="minorHAnsi"/>
          <w:i/>
          <w:iCs/>
          <w:color w:val="002060"/>
          <w:sz w:val="24"/>
          <w:szCs w:val="24"/>
        </w:rPr>
        <w:t xml:space="preserve">, </w:t>
      </w:r>
      <w:proofErr w:type="spellStart"/>
      <w:r w:rsidR="00172775" w:rsidRPr="00115DCB">
        <w:rPr>
          <w:rFonts w:cstheme="minorHAnsi"/>
          <w:i/>
          <w:iCs/>
          <w:color w:val="002060"/>
          <w:sz w:val="24"/>
          <w:szCs w:val="24"/>
        </w:rPr>
        <w:t>screeningul</w:t>
      </w:r>
      <w:proofErr w:type="spellEnd"/>
      <w:r w:rsidR="00172775" w:rsidRPr="00115DCB">
        <w:rPr>
          <w:rFonts w:cstheme="minorHAnsi"/>
          <w:i/>
          <w:iCs/>
          <w:color w:val="002060"/>
          <w:sz w:val="24"/>
          <w:szCs w:val="24"/>
        </w:rPr>
        <w:t xml:space="preserve"> factorilor de risc comuni ai bolilor cronice etc)</w:t>
      </w:r>
    </w:p>
    <w:p w14:paraId="6B8F6A93" w14:textId="77777777" w:rsidR="0034588F" w:rsidRPr="00115DCB" w:rsidRDefault="0034588F" w:rsidP="00EB1C57">
      <w:pPr>
        <w:pStyle w:val="ListParagraph"/>
        <w:spacing w:before="60" w:after="0" w:line="240" w:lineRule="auto"/>
        <w:ind w:left="360" w:right="120"/>
        <w:contextualSpacing w:val="0"/>
        <w:jc w:val="both"/>
        <w:rPr>
          <w:rFonts w:cstheme="minorHAnsi"/>
          <w:b/>
          <w:bCs/>
          <w:color w:val="002060"/>
          <w:sz w:val="24"/>
          <w:szCs w:val="24"/>
        </w:rPr>
      </w:pPr>
    </w:p>
    <w:p w14:paraId="79C7AE41" w14:textId="15F99343" w:rsidR="003C5F7A" w:rsidRPr="00115DCB" w:rsidRDefault="0A1D1447" w:rsidP="00EB1C57">
      <w:pPr>
        <w:pStyle w:val="ListParagraph"/>
        <w:numPr>
          <w:ilvl w:val="1"/>
          <w:numId w:val="25"/>
        </w:numPr>
        <w:spacing w:before="60" w:after="0" w:line="240" w:lineRule="auto"/>
        <w:ind w:left="284" w:hanging="284"/>
        <w:contextualSpacing w:val="0"/>
        <w:jc w:val="both"/>
        <w:outlineLvl w:val="1"/>
        <w:rPr>
          <w:rFonts w:cstheme="minorHAnsi"/>
          <w:b/>
          <w:bCs/>
          <w:color w:val="002060"/>
          <w:sz w:val="24"/>
          <w:szCs w:val="24"/>
        </w:rPr>
      </w:pPr>
      <w:bookmarkStart w:id="12" w:name="_Toc155884462"/>
      <w:r w:rsidRPr="00115DCB">
        <w:rPr>
          <w:rFonts w:cstheme="minorHAnsi"/>
          <w:b/>
          <w:bCs/>
          <w:color w:val="002060"/>
          <w:sz w:val="24"/>
          <w:szCs w:val="24"/>
        </w:rPr>
        <w:t>Reglementări europene și naționale</w:t>
      </w:r>
      <w:r w:rsidRPr="00115DCB">
        <w:rPr>
          <w:rFonts w:cstheme="minorHAnsi"/>
          <w:color w:val="002060"/>
          <w:sz w:val="24"/>
          <w:szCs w:val="24"/>
        </w:rPr>
        <w:t>,</w:t>
      </w:r>
      <w:r w:rsidRPr="00115DCB">
        <w:rPr>
          <w:rFonts w:cstheme="minorHAnsi"/>
          <w:b/>
          <w:bCs/>
          <w:color w:val="002060"/>
          <w:sz w:val="24"/>
          <w:szCs w:val="24"/>
        </w:rPr>
        <w:t xml:space="preserve"> cadrul strategic</w:t>
      </w:r>
      <w:r w:rsidRPr="00115DCB">
        <w:rPr>
          <w:rFonts w:cstheme="minorHAnsi"/>
          <w:color w:val="002060"/>
          <w:sz w:val="24"/>
          <w:szCs w:val="24"/>
        </w:rPr>
        <w:t>,</w:t>
      </w:r>
      <w:r w:rsidRPr="00115DCB">
        <w:rPr>
          <w:rFonts w:cstheme="minorHAnsi"/>
          <w:b/>
          <w:bCs/>
          <w:color w:val="002060"/>
          <w:sz w:val="24"/>
          <w:szCs w:val="24"/>
        </w:rPr>
        <w:t xml:space="preserve"> documente programatice aplicabile</w:t>
      </w:r>
      <w:bookmarkEnd w:id="12"/>
    </w:p>
    <w:p w14:paraId="04EDFCD3" w14:textId="77777777" w:rsidR="00570480" w:rsidRPr="00115DCB" w:rsidRDefault="0A1D1447" w:rsidP="00EB1C57">
      <w:pPr>
        <w:pStyle w:val="ListParagraph"/>
        <w:numPr>
          <w:ilvl w:val="2"/>
          <w:numId w:val="25"/>
        </w:numPr>
        <w:spacing w:before="60" w:after="0" w:line="240" w:lineRule="auto"/>
        <w:ind w:left="284" w:hanging="284"/>
        <w:contextualSpacing w:val="0"/>
        <w:jc w:val="both"/>
        <w:outlineLvl w:val="2"/>
        <w:rPr>
          <w:rFonts w:cstheme="minorHAnsi"/>
          <w:b/>
          <w:bCs/>
          <w:color w:val="002060"/>
          <w:sz w:val="24"/>
          <w:szCs w:val="24"/>
        </w:rPr>
      </w:pPr>
      <w:bookmarkStart w:id="13" w:name="_Toc155884463"/>
      <w:r w:rsidRPr="00115DCB">
        <w:rPr>
          <w:rFonts w:cstheme="minorHAnsi"/>
          <w:b/>
          <w:bCs/>
          <w:color w:val="002060"/>
          <w:sz w:val="24"/>
          <w:szCs w:val="24"/>
        </w:rPr>
        <w:t>Cadrul strategic relevant aplicabil</w:t>
      </w:r>
      <w:bookmarkEnd w:id="13"/>
    </w:p>
    <w:p w14:paraId="3908DCC8" w14:textId="77777777" w:rsidR="00570480" w:rsidRPr="00115DCB" w:rsidRDefault="00570480"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Domeniul sănătății, obiectiv de interes social major, este abordat specific în multiple documente strategice:</w:t>
      </w:r>
    </w:p>
    <w:p w14:paraId="1440C826" w14:textId="7D4AA3FA" w:rsidR="00C35CBC" w:rsidRPr="00115DCB" w:rsidRDefault="00000000" w:rsidP="00EB1C57">
      <w:pPr>
        <w:numPr>
          <w:ilvl w:val="0"/>
          <w:numId w:val="4"/>
        </w:numPr>
        <w:spacing w:before="60" w:after="0" w:line="240" w:lineRule="auto"/>
        <w:ind w:right="120"/>
        <w:jc w:val="both"/>
        <w:rPr>
          <w:rFonts w:cstheme="minorHAnsi"/>
          <w:color w:val="002060"/>
          <w:sz w:val="24"/>
          <w:szCs w:val="24"/>
        </w:rPr>
      </w:pPr>
      <w:hyperlink r:id="rId10" w:history="1">
        <w:r w:rsidR="00C35CBC" w:rsidRPr="00115DCB">
          <w:rPr>
            <w:rFonts w:cstheme="minorHAnsi"/>
            <w:color w:val="002060"/>
            <w:sz w:val="24"/>
            <w:szCs w:val="24"/>
          </w:rPr>
          <w:t>Strategia Națională de Sănătate 202</w:t>
        </w:r>
        <w:r w:rsidR="00DF2A2A" w:rsidRPr="00115DCB">
          <w:rPr>
            <w:rFonts w:cstheme="minorHAnsi"/>
            <w:color w:val="002060"/>
            <w:sz w:val="24"/>
            <w:szCs w:val="24"/>
          </w:rPr>
          <w:t>3</w:t>
        </w:r>
        <w:r w:rsidR="00C35CBC" w:rsidRPr="00115DCB">
          <w:rPr>
            <w:rFonts w:cstheme="minorHAnsi"/>
            <w:color w:val="002060"/>
            <w:sz w:val="24"/>
            <w:szCs w:val="24"/>
          </w:rPr>
          <w:t>-2030</w:t>
        </w:r>
      </w:hyperlink>
      <w:r w:rsidR="00C35CBC" w:rsidRPr="00115DCB">
        <w:rPr>
          <w:rFonts w:cstheme="minorHAnsi"/>
          <w:color w:val="002060"/>
          <w:sz w:val="24"/>
          <w:szCs w:val="24"/>
        </w:rPr>
        <w:footnoteReference w:id="2"/>
      </w:r>
      <w:r w:rsidR="00727ECF" w:rsidRPr="00115DCB">
        <w:rPr>
          <w:rFonts w:cstheme="minorHAnsi"/>
          <w:color w:val="002060"/>
          <w:sz w:val="24"/>
          <w:szCs w:val="24"/>
        </w:rPr>
        <w:t xml:space="preserve"> – ”Pentru sănătate</w:t>
      </w:r>
      <w:r w:rsidR="006103C4" w:rsidRPr="00115DCB">
        <w:rPr>
          <w:rFonts w:cstheme="minorHAnsi"/>
          <w:color w:val="002060"/>
          <w:sz w:val="24"/>
          <w:szCs w:val="24"/>
        </w:rPr>
        <w:t>,</w:t>
      </w:r>
      <w:r w:rsidR="00727ECF" w:rsidRPr="00115DCB">
        <w:rPr>
          <w:rFonts w:cstheme="minorHAnsi"/>
          <w:color w:val="002060"/>
          <w:sz w:val="24"/>
          <w:szCs w:val="24"/>
        </w:rPr>
        <w:t xml:space="preserve"> împreună”</w:t>
      </w:r>
      <w:r w:rsidR="00C35CBC" w:rsidRPr="00115DCB">
        <w:rPr>
          <w:rFonts w:cstheme="minorHAnsi"/>
          <w:color w:val="002060"/>
          <w:sz w:val="24"/>
          <w:szCs w:val="24"/>
        </w:rPr>
        <w:t>;</w:t>
      </w:r>
    </w:p>
    <w:p w14:paraId="5076616E" w14:textId="6695D85B" w:rsidR="001E3F97" w:rsidRPr="00115DCB" w:rsidRDefault="003C5FCD" w:rsidP="005D3586">
      <w:pPr>
        <w:numPr>
          <w:ilvl w:val="0"/>
          <w:numId w:val="4"/>
        </w:numPr>
        <w:spacing w:before="60" w:after="0" w:line="240" w:lineRule="auto"/>
        <w:ind w:right="120"/>
        <w:jc w:val="both"/>
        <w:rPr>
          <w:rFonts w:cstheme="minorHAnsi"/>
          <w:color w:val="002060"/>
          <w:sz w:val="24"/>
          <w:szCs w:val="24"/>
        </w:rPr>
      </w:pPr>
      <w:r w:rsidRPr="00115DCB">
        <w:rPr>
          <w:rFonts w:cstheme="minorHAnsi"/>
          <w:color w:val="002060"/>
          <w:sz w:val="24"/>
          <w:szCs w:val="24"/>
        </w:rPr>
        <w:t>Strategia Națională pentru Controlul Tuberculozei în România 2022-2030</w:t>
      </w:r>
      <w:r w:rsidR="006273A5" w:rsidRPr="00115DCB">
        <w:rPr>
          <w:rFonts w:cstheme="minorHAnsi"/>
          <w:color w:val="002060"/>
          <w:sz w:val="24"/>
          <w:szCs w:val="24"/>
        </w:rPr>
        <w:t>;</w:t>
      </w:r>
    </w:p>
    <w:p w14:paraId="3FAB5139" w14:textId="49049794" w:rsidR="006273A5" w:rsidRPr="00115DCB" w:rsidRDefault="00C73617" w:rsidP="00EB1C57">
      <w:pPr>
        <w:pStyle w:val="ListParagraph"/>
        <w:widowControl w:val="0"/>
        <w:numPr>
          <w:ilvl w:val="0"/>
          <w:numId w:val="4"/>
        </w:numPr>
        <w:tabs>
          <w:tab w:val="left" w:pos="90"/>
          <w:tab w:val="left" w:pos="566"/>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Strategia Națională </w:t>
      </w:r>
      <w:bookmarkStart w:id="14" w:name="_Hlk158970548"/>
      <w:r w:rsidRPr="00115DCB">
        <w:rPr>
          <w:rFonts w:cstheme="minorHAnsi"/>
          <w:color w:val="002060"/>
          <w:sz w:val="24"/>
          <w:szCs w:val="24"/>
        </w:rPr>
        <w:t>privind Incluziunea Socială și Reducerea Sărăciei pentru perioada 2022 – 2027</w:t>
      </w:r>
      <w:bookmarkEnd w:id="14"/>
    </w:p>
    <w:p w14:paraId="0AACA99B" w14:textId="44920086" w:rsidR="00C73617" w:rsidRPr="00115DCB" w:rsidRDefault="00945971" w:rsidP="00EB1C57">
      <w:pPr>
        <w:pStyle w:val="ListParagraph"/>
        <w:widowControl w:val="0"/>
        <w:numPr>
          <w:ilvl w:val="0"/>
          <w:numId w:val="4"/>
        </w:numPr>
        <w:tabs>
          <w:tab w:val="left" w:pos="90"/>
          <w:tab w:val="left" w:pos="566"/>
        </w:tabs>
        <w:spacing w:before="60" w:after="0" w:line="240" w:lineRule="auto"/>
        <w:contextualSpacing w:val="0"/>
        <w:jc w:val="both"/>
        <w:rPr>
          <w:rFonts w:cstheme="minorHAnsi"/>
          <w:color w:val="002060"/>
          <w:sz w:val="24"/>
          <w:szCs w:val="24"/>
        </w:rPr>
      </w:pPr>
      <w:bookmarkStart w:id="15" w:name="_Hlk158970577"/>
      <w:r w:rsidRPr="00115DCB">
        <w:rPr>
          <w:rFonts w:cstheme="minorHAnsi"/>
          <w:color w:val="002060"/>
          <w:sz w:val="24"/>
          <w:szCs w:val="24"/>
        </w:rPr>
        <w:t xml:space="preserve">Strategia Guvernului României de incluziune a </w:t>
      </w:r>
      <w:r w:rsidR="00EB1C57" w:rsidRPr="00115DCB">
        <w:rPr>
          <w:rFonts w:cstheme="minorHAnsi"/>
          <w:color w:val="002060"/>
          <w:sz w:val="24"/>
          <w:szCs w:val="24"/>
        </w:rPr>
        <w:t>cetățenilor</w:t>
      </w:r>
      <w:r w:rsidRPr="00115DCB">
        <w:rPr>
          <w:rFonts w:cstheme="minorHAnsi"/>
          <w:color w:val="002060"/>
          <w:sz w:val="24"/>
          <w:szCs w:val="24"/>
        </w:rPr>
        <w:t xml:space="preserve"> români </w:t>
      </w:r>
      <w:r w:rsidR="00EB1C57" w:rsidRPr="00115DCB">
        <w:rPr>
          <w:rFonts w:cstheme="minorHAnsi"/>
          <w:color w:val="002060"/>
          <w:sz w:val="24"/>
          <w:szCs w:val="24"/>
        </w:rPr>
        <w:t>aparținând</w:t>
      </w:r>
      <w:r w:rsidRPr="00115DCB">
        <w:rPr>
          <w:rFonts w:cstheme="minorHAnsi"/>
          <w:color w:val="002060"/>
          <w:sz w:val="24"/>
          <w:szCs w:val="24"/>
        </w:rPr>
        <w:t xml:space="preserve">  </w:t>
      </w:r>
      <w:r w:rsidR="00EB1C57" w:rsidRPr="00115DCB">
        <w:rPr>
          <w:rFonts w:cstheme="minorHAnsi"/>
          <w:color w:val="002060"/>
          <w:sz w:val="24"/>
          <w:szCs w:val="24"/>
        </w:rPr>
        <w:t>minorității</w:t>
      </w:r>
      <w:r w:rsidRPr="00115DCB">
        <w:rPr>
          <w:rFonts w:cstheme="minorHAnsi"/>
          <w:color w:val="002060"/>
          <w:sz w:val="24"/>
          <w:szCs w:val="24"/>
        </w:rPr>
        <w:t xml:space="preserve"> rome pentru perioada 2022-2027</w:t>
      </w:r>
      <w:bookmarkEnd w:id="15"/>
    </w:p>
    <w:p w14:paraId="44BB33EA" w14:textId="1D99F6FF" w:rsidR="00EB1C57" w:rsidRPr="00115DCB" w:rsidRDefault="00D52D31" w:rsidP="00E671FA">
      <w:pPr>
        <w:pStyle w:val="ListParagraph"/>
        <w:widowControl w:val="0"/>
        <w:numPr>
          <w:ilvl w:val="0"/>
          <w:numId w:val="4"/>
        </w:numPr>
        <w:tabs>
          <w:tab w:val="left" w:pos="90"/>
          <w:tab w:val="left" w:pos="566"/>
        </w:tabs>
        <w:spacing w:before="60" w:after="0" w:line="240" w:lineRule="auto"/>
        <w:contextualSpacing w:val="0"/>
        <w:jc w:val="both"/>
        <w:rPr>
          <w:rFonts w:cstheme="minorHAnsi"/>
          <w:color w:val="002060"/>
          <w:sz w:val="24"/>
          <w:szCs w:val="24"/>
        </w:rPr>
      </w:pPr>
      <w:bookmarkStart w:id="16" w:name="_Hlk158970607"/>
      <w:r w:rsidRPr="00115DCB">
        <w:rPr>
          <w:rFonts w:cstheme="minorHAnsi"/>
          <w:color w:val="002060"/>
          <w:sz w:val="24"/>
          <w:szCs w:val="24"/>
        </w:rPr>
        <w:t xml:space="preserve">Strategia națională privind drepturile persoanelor cu dizabilități „O </w:t>
      </w:r>
      <w:proofErr w:type="spellStart"/>
      <w:r w:rsidRPr="00115DCB">
        <w:rPr>
          <w:rFonts w:cstheme="minorHAnsi"/>
          <w:color w:val="002060"/>
          <w:sz w:val="24"/>
          <w:szCs w:val="24"/>
        </w:rPr>
        <w:t>Românie</w:t>
      </w:r>
      <w:proofErr w:type="spellEnd"/>
      <w:r w:rsidRPr="00115DCB">
        <w:rPr>
          <w:rFonts w:cstheme="minorHAnsi"/>
          <w:color w:val="002060"/>
          <w:sz w:val="24"/>
          <w:szCs w:val="24"/>
        </w:rPr>
        <w:t xml:space="preserve"> echitabilă”, 2022-2027</w:t>
      </w:r>
      <w:bookmarkEnd w:id="16"/>
    </w:p>
    <w:p w14:paraId="03429582" w14:textId="53131E12" w:rsidR="00B52BFA" w:rsidRPr="00115DCB" w:rsidRDefault="00EB1C57" w:rsidP="00591A26">
      <w:pPr>
        <w:pStyle w:val="ListParagraph"/>
        <w:widowControl w:val="0"/>
        <w:numPr>
          <w:ilvl w:val="0"/>
          <w:numId w:val="4"/>
        </w:numPr>
        <w:tabs>
          <w:tab w:val="left" w:pos="90"/>
          <w:tab w:val="left" w:pos="566"/>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Strategia Națională pentru Dezvoltare Durabilă a României 2030;</w:t>
      </w:r>
    </w:p>
    <w:p w14:paraId="52A0444C" w14:textId="77777777" w:rsidR="00513DAC" w:rsidRPr="00115DCB" w:rsidRDefault="00513DAC" w:rsidP="00EB1C57">
      <w:pPr>
        <w:pStyle w:val="ListParagraph"/>
        <w:spacing w:before="60" w:after="0" w:line="240" w:lineRule="auto"/>
        <w:ind w:left="360"/>
        <w:contextualSpacing w:val="0"/>
        <w:jc w:val="both"/>
        <w:rPr>
          <w:rFonts w:cstheme="minorHAnsi"/>
          <w:color w:val="002060"/>
          <w:sz w:val="24"/>
          <w:szCs w:val="24"/>
        </w:rPr>
      </w:pPr>
    </w:p>
    <w:p w14:paraId="1BD67A3E" w14:textId="77777777" w:rsidR="00727ECF" w:rsidRPr="00115DCB" w:rsidRDefault="00727ECF" w:rsidP="00EB1C57">
      <w:pPr>
        <w:pStyle w:val="ListParagraph"/>
        <w:numPr>
          <w:ilvl w:val="2"/>
          <w:numId w:val="25"/>
        </w:numPr>
        <w:spacing w:before="60" w:after="0" w:line="240" w:lineRule="auto"/>
        <w:ind w:left="284" w:hanging="284"/>
        <w:contextualSpacing w:val="0"/>
        <w:jc w:val="both"/>
        <w:outlineLvl w:val="2"/>
        <w:rPr>
          <w:rFonts w:cstheme="minorHAnsi"/>
          <w:b/>
          <w:bCs/>
          <w:color w:val="002060"/>
          <w:sz w:val="24"/>
          <w:szCs w:val="24"/>
        </w:rPr>
      </w:pPr>
      <w:bookmarkStart w:id="17" w:name="_Toc155884464"/>
      <w:r w:rsidRPr="00115DCB">
        <w:rPr>
          <w:rFonts w:cstheme="minorHAnsi"/>
          <w:b/>
          <w:bCs/>
          <w:color w:val="002060"/>
          <w:sz w:val="24"/>
          <w:szCs w:val="24"/>
        </w:rPr>
        <w:t>Documente programatice</w:t>
      </w:r>
      <w:bookmarkEnd w:id="17"/>
    </w:p>
    <w:p w14:paraId="0E1C67D5" w14:textId="77777777" w:rsidR="00727ECF" w:rsidRPr="00115DCB" w:rsidRDefault="00727ECF" w:rsidP="00EB1C57">
      <w:pPr>
        <w:pStyle w:val="ListParagraph"/>
        <w:numPr>
          <w:ilvl w:val="0"/>
          <w:numId w:val="4"/>
        </w:numPr>
        <w:spacing w:before="60" w:after="0" w:line="240" w:lineRule="auto"/>
        <w:contextualSpacing w:val="0"/>
        <w:jc w:val="both"/>
        <w:rPr>
          <w:rFonts w:cstheme="minorHAnsi"/>
          <w:iCs/>
          <w:color w:val="002060"/>
          <w:sz w:val="24"/>
          <w:szCs w:val="24"/>
        </w:rPr>
      </w:pPr>
      <w:r w:rsidRPr="00115DCB">
        <w:rPr>
          <w:rFonts w:cstheme="minorHAnsi"/>
          <w:color w:val="002060"/>
          <w:sz w:val="24"/>
          <w:szCs w:val="24"/>
        </w:rPr>
        <w:t xml:space="preserve">Program Sănătate - disponibil la următorul </w:t>
      </w:r>
      <w:hyperlink r:id="rId11" w:history="1">
        <w:r w:rsidRPr="00115DCB">
          <w:rPr>
            <w:rStyle w:val="Hyperlink"/>
            <w:rFonts w:cstheme="minorHAnsi"/>
            <w:color w:val="002060"/>
            <w:sz w:val="24"/>
            <w:szCs w:val="24"/>
          </w:rPr>
          <w:t>link</w:t>
        </w:r>
      </w:hyperlink>
      <w:r w:rsidRPr="00115DCB">
        <w:rPr>
          <w:rFonts w:cstheme="minorHAnsi"/>
          <w:color w:val="002060"/>
          <w:sz w:val="24"/>
          <w:szCs w:val="24"/>
        </w:rPr>
        <w:t xml:space="preserve">. </w:t>
      </w:r>
    </w:p>
    <w:p w14:paraId="72C80F8C" w14:textId="77777777" w:rsidR="00727ECF" w:rsidRPr="00115DCB" w:rsidRDefault="00727ECF" w:rsidP="00EB1C57">
      <w:pPr>
        <w:pStyle w:val="ListParagraph"/>
        <w:numPr>
          <w:ilvl w:val="0"/>
          <w:numId w:val="4"/>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Acordul de parteneriat 2021-2027 - disponibil la următorul </w:t>
      </w:r>
      <w:hyperlink r:id="rId12" w:history="1">
        <w:r w:rsidRPr="00115DCB">
          <w:rPr>
            <w:rStyle w:val="Hyperlink"/>
            <w:rFonts w:cstheme="minorHAnsi"/>
            <w:color w:val="002060"/>
            <w:sz w:val="24"/>
            <w:szCs w:val="24"/>
          </w:rPr>
          <w:t>link</w:t>
        </w:r>
      </w:hyperlink>
      <w:r w:rsidRPr="00115DCB">
        <w:rPr>
          <w:rFonts w:cstheme="minorHAnsi"/>
          <w:color w:val="002060"/>
          <w:sz w:val="24"/>
          <w:szCs w:val="24"/>
        </w:rPr>
        <w:t xml:space="preserve">. </w:t>
      </w:r>
    </w:p>
    <w:p w14:paraId="32DF4180" w14:textId="77777777" w:rsidR="0067553C" w:rsidRPr="00115DCB" w:rsidRDefault="0067553C" w:rsidP="00EB1C57">
      <w:pPr>
        <w:spacing w:before="60" w:after="0" w:line="240" w:lineRule="auto"/>
        <w:jc w:val="both"/>
        <w:rPr>
          <w:rFonts w:cstheme="minorHAnsi"/>
          <w:color w:val="002060"/>
          <w:sz w:val="24"/>
          <w:szCs w:val="24"/>
        </w:rPr>
      </w:pPr>
    </w:p>
    <w:p w14:paraId="2C587AE7" w14:textId="77777777" w:rsidR="00727ECF" w:rsidRPr="00115DCB" w:rsidRDefault="00727ECF" w:rsidP="00EB1C57">
      <w:pPr>
        <w:spacing w:before="60" w:after="0" w:line="240" w:lineRule="auto"/>
        <w:jc w:val="both"/>
        <w:outlineLvl w:val="2"/>
        <w:rPr>
          <w:rFonts w:cstheme="minorHAnsi"/>
          <w:b/>
          <w:bCs/>
          <w:color w:val="002060"/>
          <w:sz w:val="24"/>
          <w:szCs w:val="24"/>
        </w:rPr>
      </w:pPr>
      <w:bookmarkStart w:id="18" w:name="_Toc153459878"/>
      <w:bookmarkStart w:id="19" w:name="_Toc155884465"/>
      <w:r w:rsidRPr="00115DCB">
        <w:rPr>
          <w:rFonts w:cstheme="minorHAnsi"/>
          <w:b/>
          <w:bCs/>
          <w:color w:val="002060"/>
          <w:sz w:val="24"/>
          <w:szCs w:val="24"/>
        </w:rPr>
        <w:t>2.3.3. Cadrul legislativ general aplicabil</w:t>
      </w:r>
      <w:bookmarkEnd w:id="18"/>
      <w:bookmarkEnd w:id="19"/>
    </w:p>
    <w:p w14:paraId="6C9440EF" w14:textId="52541F2E" w:rsidR="00B52BFA" w:rsidRPr="00115DCB" w:rsidRDefault="0A1D1447" w:rsidP="00EB1C57">
      <w:pPr>
        <w:spacing w:before="60" w:after="0" w:line="240" w:lineRule="auto"/>
        <w:jc w:val="both"/>
        <w:rPr>
          <w:rFonts w:eastAsia="Calibri" w:cstheme="minorHAnsi"/>
          <w:b/>
          <w:bCs/>
          <w:color w:val="002060"/>
          <w:sz w:val="24"/>
          <w:szCs w:val="24"/>
        </w:rPr>
      </w:pPr>
      <w:r w:rsidRPr="00115DCB">
        <w:rPr>
          <w:rFonts w:eastAsia="Calibri" w:cstheme="minorHAnsi"/>
          <w:b/>
          <w:bCs/>
          <w:color w:val="002060"/>
          <w:sz w:val="24"/>
          <w:szCs w:val="24"/>
        </w:rPr>
        <w:t>REGLEMENTĂRI EUROPENE</w:t>
      </w:r>
    </w:p>
    <w:p w14:paraId="570D4795" w14:textId="1FAE6610" w:rsidR="00616FB4" w:rsidRPr="00115DCB" w:rsidRDefault="00616FB4"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Regulamentul </w:t>
      </w:r>
      <w:r w:rsidR="00EB1C57" w:rsidRPr="00115DCB">
        <w:rPr>
          <w:rFonts w:cstheme="minorHAnsi"/>
          <w:color w:val="002060"/>
          <w:sz w:val="24"/>
          <w:szCs w:val="24"/>
        </w:rPr>
        <w:t xml:space="preserve">privind DC </w:t>
      </w:r>
      <w:r w:rsidRPr="00115DCB">
        <w:rPr>
          <w:rFonts w:cstheme="minorHAnsi"/>
          <w:color w:val="002060"/>
          <w:sz w:val="24"/>
          <w:szCs w:val="24"/>
        </w:rPr>
        <w:t>nr. 2021/ 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337FF85F" w14:textId="61C73EE1" w:rsidR="00616FB4" w:rsidRPr="00115DCB" w:rsidRDefault="00616FB4"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Regulamentul </w:t>
      </w:r>
      <w:r w:rsidR="00E13780">
        <w:rPr>
          <w:rFonts w:cstheme="minorHAnsi"/>
          <w:color w:val="002060"/>
          <w:sz w:val="24"/>
          <w:szCs w:val="24"/>
        </w:rPr>
        <w:t>(</w:t>
      </w:r>
      <w:r w:rsidRPr="00115DCB">
        <w:rPr>
          <w:rFonts w:cstheme="minorHAnsi"/>
          <w:color w:val="002060"/>
          <w:sz w:val="24"/>
          <w:szCs w:val="24"/>
        </w:rPr>
        <w:t>UE</w:t>
      </w:r>
      <w:r w:rsidR="00E13780">
        <w:rPr>
          <w:rFonts w:cstheme="minorHAnsi"/>
          <w:color w:val="002060"/>
          <w:sz w:val="24"/>
          <w:szCs w:val="24"/>
        </w:rPr>
        <w:t>)</w:t>
      </w:r>
      <w:r w:rsidRPr="00115DCB">
        <w:rPr>
          <w:rFonts w:cstheme="minorHAnsi"/>
          <w:color w:val="002060"/>
          <w:sz w:val="24"/>
          <w:szCs w:val="24"/>
        </w:rPr>
        <w:t xml:space="preserve"> nr. 2021/ 1057 al Parlamentului European și al Consiliului din 24 iunie 2021 de instituire a Fondului social european Plus (FSE+);</w:t>
      </w:r>
    </w:p>
    <w:p w14:paraId="4F6814CD" w14:textId="08E56B1C" w:rsidR="00616FB4" w:rsidRPr="00115DCB" w:rsidRDefault="00616FB4"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Regulamentul </w:t>
      </w:r>
      <w:r w:rsidR="00E13780">
        <w:rPr>
          <w:rFonts w:cstheme="minorHAnsi"/>
          <w:color w:val="002060"/>
          <w:sz w:val="24"/>
          <w:szCs w:val="24"/>
        </w:rPr>
        <w:t>(</w:t>
      </w:r>
      <w:r w:rsidRPr="00115DCB">
        <w:rPr>
          <w:rFonts w:cstheme="minorHAnsi"/>
          <w:color w:val="002060"/>
          <w:sz w:val="24"/>
          <w:szCs w:val="24"/>
        </w:rPr>
        <w:t>UE</w:t>
      </w:r>
      <w:r w:rsidR="00E13780">
        <w:rPr>
          <w:rFonts w:cstheme="minorHAnsi"/>
          <w:color w:val="002060"/>
          <w:sz w:val="24"/>
          <w:szCs w:val="24"/>
        </w:rPr>
        <w:t>)</w:t>
      </w:r>
      <w:r w:rsidRPr="00115DCB">
        <w:rPr>
          <w:rFonts w:cstheme="minorHAnsi"/>
          <w:color w:val="002060"/>
          <w:sz w:val="24"/>
          <w:szCs w:val="24"/>
        </w:rPr>
        <w:t xml:space="preserve"> nr. 2014/ 651 al Comisiei din 17 iunie 2014 de declarare a anumitor categorii de ajutoare compatibile cu piața internă în aplicarea articolelor 107 și 108 din tratat, publicat în Jurnalul Oficial al Uniunii Europene L 187/26.06.2014, cu modificările ulterioare (denumit, în continuare, Regulamentul (UE) nr. 651/2014), inclusiv Regulamentul nr. 1315/2023 al Comisiei din 23 iunie 2023 de modificare a Regulamentului (UE) nr. 651/2014;</w:t>
      </w:r>
    </w:p>
    <w:p w14:paraId="040C9CFD" w14:textId="396E07B5" w:rsidR="00236607" w:rsidRPr="00115DCB"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Carta drepturilor fundamentale a Uniunii Europene (2012/C 326/02)</w:t>
      </w:r>
      <w:r w:rsidR="002C494C" w:rsidRPr="00115DCB">
        <w:rPr>
          <w:rFonts w:cstheme="minorHAnsi"/>
          <w:color w:val="002060"/>
          <w:sz w:val="24"/>
          <w:szCs w:val="24"/>
        </w:rPr>
        <w:t>;</w:t>
      </w:r>
    </w:p>
    <w:p w14:paraId="72EF5645" w14:textId="4D2A6DE4" w:rsidR="00236607" w:rsidRPr="00115DCB"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lastRenderedPageBreak/>
        <w:t>Directiva 2006/54/CE privind punerea în aplicare a principiului egalității de șanse și al egalității de tratament între bărbați și femei în materie de încadrare în muncă și de muncă (reformă)</w:t>
      </w:r>
      <w:r w:rsidR="002C494C" w:rsidRPr="00115DCB">
        <w:rPr>
          <w:rFonts w:cstheme="minorHAnsi"/>
          <w:color w:val="002060"/>
          <w:sz w:val="24"/>
          <w:szCs w:val="24"/>
        </w:rPr>
        <w:t>;</w:t>
      </w:r>
    </w:p>
    <w:p w14:paraId="62CD9664" w14:textId="6FC69413" w:rsidR="00236607" w:rsidRPr="00115DCB"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Directiva (UE) 79/7 privind aplicarea treptată a principiului egalității de tratament între bărbați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femei în domeniul securității sociale</w:t>
      </w:r>
      <w:r w:rsidR="002C494C" w:rsidRPr="00115DCB">
        <w:rPr>
          <w:rFonts w:cstheme="minorHAnsi"/>
          <w:color w:val="002060"/>
          <w:sz w:val="24"/>
          <w:szCs w:val="24"/>
        </w:rPr>
        <w:t>;</w:t>
      </w:r>
    </w:p>
    <w:p w14:paraId="040F67F4" w14:textId="53BC0B38" w:rsidR="00236607" w:rsidRPr="00115DCB"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Directiva </w:t>
      </w:r>
      <w:r w:rsidR="00E13780">
        <w:rPr>
          <w:rFonts w:cstheme="minorHAnsi"/>
          <w:color w:val="002060"/>
          <w:sz w:val="24"/>
          <w:szCs w:val="24"/>
        </w:rPr>
        <w:t>(</w:t>
      </w:r>
      <w:r w:rsidRPr="00115DCB">
        <w:rPr>
          <w:rFonts w:cstheme="minorHAnsi"/>
          <w:color w:val="002060"/>
          <w:sz w:val="24"/>
          <w:szCs w:val="24"/>
        </w:rPr>
        <w:t>UE</w:t>
      </w:r>
      <w:r w:rsidR="00E13780">
        <w:rPr>
          <w:rFonts w:cstheme="minorHAnsi"/>
          <w:color w:val="002060"/>
          <w:sz w:val="24"/>
          <w:szCs w:val="24"/>
        </w:rPr>
        <w:t>)</w:t>
      </w:r>
      <w:r w:rsidRPr="00115DCB">
        <w:rPr>
          <w:rFonts w:cstheme="minorHAnsi"/>
          <w:color w:val="002060"/>
          <w:sz w:val="24"/>
          <w:szCs w:val="24"/>
        </w:rPr>
        <w:t xml:space="preserve"> 2000/78/CE de creare a unui cadru general în favoarea egalității de tratament în ceea ce privește încadrarea în muncă și ocuparea forței de muncă</w:t>
      </w:r>
      <w:r w:rsidR="002C494C" w:rsidRPr="00115DCB">
        <w:rPr>
          <w:rFonts w:cstheme="minorHAnsi"/>
          <w:color w:val="002060"/>
          <w:sz w:val="24"/>
          <w:szCs w:val="24"/>
        </w:rPr>
        <w:t>;</w:t>
      </w:r>
    </w:p>
    <w:p w14:paraId="5E13A526" w14:textId="118DA549" w:rsidR="00236607" w:rsidRPr="00115DCB"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Convenția ONU privind Drepturile Persoanelor cu Dizabilități adoptată la 13 decembrie 2006 de către Adunarea Generală a ONU</w:t>
      </w:r>
      <w:r w:rsidR="002C494C" w:rsidRPr="00115DCB">
        <w:rPr>
          <w:rFonts w:cstheme="minorHAnsi"/>
          <w:color w:val="002060"/>
          <w:sz w:val="24"/>
          <w:szCs w:val="24"/>
        </w:rPr>
        <w:t>;</w:t>
      </w:r>
    </w:p>
    <w:p w14:paraId="53389491" w14:textId="5A40F8C8" w:rsidR="00FB35D8" w:rsidRPr="00115DCB" w:rsidRDefault="00FB35D8"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Directiva </w:t>
      </w:r>
      <w:r w:rsidR="00E13780">
        <w:rPr>
          <w:rFonts w:cstheme="minorHAnsi"/>
          <w:color w:val="002060"/>
          <w:sz w:val="24"/>
          <w:szCs w:val="24"/>
        </w:rPr>
        <w:t>(</w:t>
      </w:r>
      <w:r w:rsidRPr="00115DCB">
        <w:rPr>
          <w:rFonts w:cstheme="minorHAnsi"/>
          <w:color w:val="002060"/>
          <w:sz w:val="24"/>
          <w:szCs w:val="24"/>
        </w:rPr>
        <w:t>UE</w:t>
      </w:r>
      <w:r w:rsidR="00E13780">
        <w:rPr>
          <w:rFonts w:cstheme="minorHAnsi"/>
          <w:color w:val="002060"/>
          <w:sz w:val="24"/>
          <w:szCs w:val="24"/>
        </w:rPr>
        <w:t>)</w:t>
      </w:r>
      <w:r w:rsidRPr="00115DCB">
        <w:rPr>
          <w:rFonts w:cstheme="minorHAnsi"/>
          <w:color w:val="002060"/>
          <w:sz w:val="24"/>
          <w:szCs w:val="24"/>
        </w:rPr>
        <w:t xml:space="preserve"> 2019/882 </w:t>
      </w:r>
      <w:r w:rsidR="008E2CF5">
        <w:rPr>
          <w:rFonts w:cstheme="minorHAnsi"/>
          <w:color w:val="002060"/>
          <w:sz w:val="24"/>
          <w:szCs w:val="24"/>
        </w:rPr>
        <w:t>a</w:t>
      </w:r>
      <w:r w:rsidRPr="00115DCB">
        <w:rPr>
          <w:rFonts w:cstheme="minorHAnsi"/>
          <w:color w:val="002060"/>
          <w:sz w:val="24"/>
          <w:szCs w:val="24"/>
        </w:rPr>
        <w:t xml:space="preserve"> Parlamentului European și a Consiliului din 17 aprilie 2019 privind cerințele de accesibilitate aplicabile produselor și serviciilor</w:t>
      </w:r>
      <w:r w:rsidR="002C494C" w:rsidRPr="00115DCB">
        <w:rPr>
          <w:rFonts w:cstheme="minorHAnsi"/>
          <w:color w:val="002060"/>
          <w:sz w:val="24"/>
          <w:szCs w:val="24"/>
        </w:rPr>
        <w:t>;</w:t>
      </w:r>
    </w:p>
    <w:p w14:paraId="69617A73" w14:textId="77777777" w:rsidR="00E13780" w:rsidRDefault="00236607" w:rsidP="00EB1C57">
      <w:pPr>
        <w:pStyle w:val="ListParagraph"/>
        <w:numPr>
          <w:ilvl w:val="0"/>
          <w:numId w:val="76"/>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Directiva (UE) 43/2000 a Consiliului din 29 iunie 2000, cu privire la implementarea principiului tratamentului egal între persoane indiferent de originea rasială sau etnică</w:t>
      </w:r>
      <w:r w:rsidR="00E13780">
        <w:rPr>
          <w:rFonts w:cstheme="minorHAnsi"/>
          <w:color w:val="002060"/>
          <w:sz w:val="24"/>
          <w:szCs w:val="24"/>
        </w:rPr>
        <w:t>;</w:t>
      </w:r>
    </w:p>
    <w:p w14:paraId="32B394C6" w14:textId="14273C2A" w:rsidR="00236607" w:rsidRPr="00115DCB" w:rsidRDefault="00E13780" w:rsidP="00EB1C57">
      <w:pPr>
        <w:pStyle w:val="ListParagraph"/>
        <w:numPr>
          <w:ilvl w:val="0"/>
          <w:numId w:val="76"/>
        </w:numPr>
        <w:spacing w:before="60" w:after="0" w:line="240" w:lineRule="auto"/>
        <w:contextualSpacing w:val="0"/>
        <w:jc w:val="both"/>
        <w:rPr>
          <w:rFonts w:cstheme="minorHAnsi"/>
          <w:color w:val="002060"/>
          <w:sz w:val="24"/>
          <w:szCs w:val="24"/>
        </w:rPr>
      </w:pPr>
      <w:r>
        <w:rPr>
          <w:rFonts w:cstheme="minorHAnsi"/>
          <w:color w:val="002060"/>
          <w:sz w:val="24"/>
          <w:szCs w:val="24"/>
        </w:rPr>
        <w:t xml:space="preserve">Directiva </w:t>
      </w:r>
      <w:r w:rsidR="008E2CF5">
        <w:rPr>
          <w:rFonts w:cstheme="minorHAnsi"/>
          <w:color w:val="002060"/>
          <w:sz w:val="24"/>
          <w:szCs w:val="24"/>
        </w:rPr>
        <w:t xml:space="preserve">(UE) 2009/33 </w:t>
      </w:r>
      <w:r w:rsidR="0066378A">
        <w:rPr>
          <w:rFonts w:cstheme="minorHAnsi"/>
          <w:color w:val="002060"/>
          <w:sz w:val="24"/>
          <w:szCs w:val="24"/>
        </w:rPr>
        <w:t>a</w:t>
      </w:r>
      <w:r w:rsidR="0066378A" w:rsidRPr="00115DCB">
        <w:rPr>
          <w:rFonts w:cstheme="minorHAnsi"/>
          <w:color w:val="002060"/>
          <w:sz w:val="24"/>
          <w:szCs w:val="24"/>
        </w:rPr>
        <w:t xml:space="preserve"> Parlamentului European și a Consiliului din</w:t>
      </w:r>
      <w:r w:rsidR="0066378A">
        <w:rPr>
          <w:rFonts w:cstheme="minorHAnsi"/>
          <w:color w:val="002060"/>
          <w:sz w:val="24"/>
          <w:szCs w:val="24"/>
        </w:rPr>
        <w:t xml:space="preserve"> 23 aprilie 2009 privind promovarea vehiculelor de transport rutier nepoluante și eficiente din punct de vedere energetic</w:t>
      </w:r>
    </w:p>
    <w:p w14:paraId="68620473" w14:textId="24D3E253" w:rsidR="00B52BFA" w:rsidRPr="00115DCB" w:rsidRDefault="002C494C" w:rsidP="00EB1C57">
      <w:pPr>
        <w:spacing w:before="60" w:after="0" w:line="240" w:lineRule="auto"/>
        <w:jc w:val="both"/>
        <w:rPr>
          <w:rFonts w:cstheme="minorHAnsi"/>
          <w:b/>
          <w:bCs/>
          <w:color w:val="002060"/>
          <w:sz w:val="24"/>
          <w:szCs w:val="24"/>
        </w:rPr>
      </w:pPr>
      <w:r w:rsidRPr="00115DCB">
        <w:rPr>
          <w:rFonts w:cstheme="minorHAnsi"/>
          <w:b/>
          <w:bCs/>
          <w:color w:val="002060"/>
          <w:sz w:val="24"/>
          <w:szCs w:val="24"/>
        </w:rPr>
        <w:t xml:space="preserve"> REGLEMENTĂRI NAȚIONALE</w:t>
      </w:r>
      <w:r w:rsidRPr="00115DCB">
        <w:rPr>
          <w:rFonts w:cstheme="minorHAnsi"/>
          <w:color w:val="002060"/>
          <w:sz w:val="24"/>
          <w:szCs w:val="24"/>
        </w:rPr>
        <w:t>:</w:t>
      </w:r>
    </w:p>
    <w:p w14:paraId="77D42D31"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Hotărârea Guvernului  nr. 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w:t>
      </w:r>
    </w:p>
    <w:p w14:paraId="21D69EB9"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193E4AA"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61B83635" w14:textId="05CCC376"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Hotărârea Guvernului nr. 395/2016 pentru aprobarea Normelor metodologice de aplicare a prevederilor referitoare la atribuirea contractului de achiziție publică/acordului-cadru din Legea nr. 98/2016 privind achizițiile publice</w:t>
      </w:r>
      <w:r w:rsidR="002C494C" w:rsidRPr="00115DCB">
        <w:rPr>
          <w:rFonts w:cstheme="minorHAnsi"/>
          <w:color w:val="002060"/>
          <w:sz w:val="24"/>
          <w:szCs w:val="24"/>
        </w:rPr>
        <w:t>, cu modificările și completările ulterioare</w:t>
      </w:r>
      <w:r w:rsidRPr="00115DCB">
        <w:rPr>
          <w:rFonts w:cstheme="minorHAnsi"/>
          <w:color w:val="002060"/>
          <w:sz w:val="24"/>
          <w:szCs w:val="24"/>
        </w:rPr>
        <w:t>;</w:t>
      </w:r>
    </w:p>
    <w:p w14:paraId="73047108"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0C7141AF" w14:textId="7FF0C17F"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Ordonanța de Urgență a Guvernului nr. 23/2023 privind instituirea unor măsuri de simplificare și digitalizare pentru gestionarea fondurilor europene aferente Politicii de coeziune 2021 – 2027</w:t>
      </w:r>
      <w:r w:rsidR="002C494C" w:rsidRPr="00115DCB">
        <w:rPr>
          <w:rFonts w:cstheme="minorHAnsi"/>
          <w:color w:val="002060"/>
          <w:sz w:val="24"/>
          <w:szCs w:val="24"/>
        </w:rPr>
        <w:t>, cu modificările și completările ulterioare</w:t>
      </w:r>
      <w:r w:rsidRPr="00115DCB">
        <w:rPr>
          <w:rFonts w:cstheme="minorHAnsi"/>
          <w:color w:val="002060"/>
          <w:sz w:val="24"/>
          <w:szCs w:val="24"/>
        </w:rPr>
        <w:t>;</w:t>
      </w:r>
    </w:p>
    <w:p w14:paraId="6FF1A120"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Ordonanța de Urgență a Guvernului nr. 57/2019 privind Codul administrativ, cu modificările și completările ulterioare;</w:t>
      </w:r>
    </w:p>
    <w:p w14:paraId="23BF3E90"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lastRenderedPageBreak/>
        <w:t>Ordonanța de Urgență a Guvernului nr. 122/2020 privind unele măsuri pentru asigurarea eficientizării procesului decizional al fondurilor externe nerambursabile destinate dezvoltării regionale în România;</w:t>
      </w:r>
    </w:p>
    <w:p w14:paraId="7ACFF08D" w14:textId="2EA2A909"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002C494C" w:rsidRPr="00115DCB">
        <w:rPr>
          <w:rFonts w:cstheme="minorHAnsi"/>
          <w:color w:val="002060"/>
          <w:sz w:val="24"/>
          <w:szCs w:val="24"/>
        </w:rPr>
        <w:t>, cu modificările și completările ulterioare</w:t>
      </w:r>
      <w:r w:rsidRPr="00115DCB">
        <w:rPr>
          <w:rFonts w:cstheme="minorHAnsi"/>
          <w:color w:val="002060"/>
          <w:sz w:val="24"/>
          <w:szCs w:val="24"/>
        </w:rPr>
        <w:t>;</w:t>
      </w:r>
    </w:p>
    <w:p w14:paraId="164C540D" w14:textId="67D15EAA"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Ordonanța de Urgență a Guvernului nr.</w:t>
      </w:r>
      <w:r w:rsidR="00EB1C57" w:rsidRPr="00115DCB">
        <w:rPr>
          <w:rFonts w:cstheme="minorHAnsi"/>
          <w:color w:val="002060"/>
          <w:sz w:val="24"/>
          <w:szCs w:val="24"/>
        </w:rPr>
        <w:t xml:space="preserve"> </w:t>
      </w:r>
      <w:r w:rsidRPr="00115DCB">
        <w:rPr>
          <w:rFonts w:cstheme="minorHAnsi"/>
          <w:color w:val="002060"/>
          <w:sz w:val="24"/>
          <w:szCs w:val="24"/>
        </w:rPr>
        <w:t xml:space="preserve">137/2000 privind prevenirea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sancționarea tuturor formelor de discriminare</w:t>
      </w:r>
      <w:r w:rsidR="002C494C" w:rsidRPr="00115DCB">
        <w:rPr>
          <w:rFonts w:cstheme="minorHAnsi"/>
          <w:color w:val="002060"/>
          <w:sz w:val="24"/>
          <w:szCs w:val="24"/>
        </w:rPr>
        <w:t>, cu modificările și completările ulterioare;</w:t>
      </w:r>
      <w:r w:rsidRPr="00115DCB">
        <w:rPr>
          <w:rFonts w:cstheme="minorHAnsi"/>
          <w:color w:val="002060"/>
          <w:sz w:val="24"/>
          <w:szCs w:val="24"/>
        </w:rPr>
        <w:t xml:space="preserve"> </w:t>
      </w:r>
    </w:p>
    <w:p w14:paraId="09412FE6" w14:textId="0DBD2594"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Ordonanța de Urgență a Guvernului nr. 61/2008 privind implementarea principiului </w:t>
      </w:r>
      <w:r w:rsidR="00586831" w:rsidRPr="00115DCB">
        <w:rPr>
          <w:rFonts w:cstheme="minorHAnsi"/>
          <w:color w:val="002060"/>
          <w:sz w:val="24"/>
          <w:szCs w:val="24"/>
        </w:rPr>
        <w:t>egalității</w:t>
      </w:r>
      <w:r w:rsidRPr="00115DCB">
        <w:rPr>
          <w:rFonts w:cstheme="minorHAnsi"/>
          <w:color w:val="002060"/>
          <w:sz w:val="24"/>
          <w:szCs w:val="24"/>
        </w:rPr>
        <w:t xml:space="preserve"> de tratament între femei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w:t>
      </w:r>
      <w:r w:rsidR="002B1B70" w:rsidRPr="00115DCB">
        <w:rPr>
          <w:rFonts w:cstheme="minorHAnsi"/>
          <w:color w:val="002060"/>
          <w:sz w:val="24"/>
          <w:szCs w:val="24"/>
        </w:rPr>
        <w:t>bărbați</w:t>
      </w:r>
      <w:r w:rsidRPr="00115DCB">
        <w:rPr>
          <w:rFonts w:cstheme="minorHAnsi"/>
          <w:color w:val="002060"/>
          <w:sz w:val="24"/>
          <w:szCs w:val="24"/>
        </w:rPr>
        <w:t xml:space="preserve"> în ceea ce </w:t>
      </w:r>
      <w:r w:rsidR="00586831" w:rsidRPr="00115DCB">
        <w:rPr>
          <w:rFonts w:cstheme="minorHAnsi"/>
          <w:color w:val="002060"/>
          <w:sz w:val="24"/>
          <w:szCs w:val="24"/>
        </w:rPr>
        <w:t>privește</w:t>
      </w:r>
      <w:r w:rsidRPr="00115DCB">
        <w:rPr>
          <w:rFonts w:cstheme="minorHAnsi"/>
          <w:color w:val="002060"/>
          <w:sz w:val="24"/>
          <w:szCs w:val="24"/>
        </w:rPr>
        <w:t xml:space="preserve"> accesul la bunuri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servicii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furnizarea de bunuri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servicii, cu modificările și completările ulterioare;</w:t>
      </w:r>
    </w:p>
    <w:p w14:paraId="24D72E5F"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Legea nr. 227/2015 privind codul fiscal, cu modificările și completările ulterioare;</w:t>
      </w:r>
    </w:p>
    <w:p w14:paraId="6E1AC59B" w14:textId="77777777"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Legea nr. 98/2016 privind achizițiile publice, cu modificările si completările ulterioare;</w:t>
      </w:r>
    </w:p>
    <w:p w14:paraId="141BB602" w14:textId="6BF1A599"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Legea nr. 95/2006 din 14 aprilie 2006 privind reforma în domeniul sănătății, cu modificările și completările ulterioare;</w:t>
      </w:r>
    </w:p>
    <w:p w14:paraId="06223762" w14:textId="524CC85C" w:rsidR="00236607" w:rsidRPr="00115DCB" w:rsidRDefault="00236607"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Legea nr. 500/2022 privind finanțele publice</w:t>
      </w:r>
      <w:r w:rsidR="002C494C" w:rsidRPr="00115DCB">
        <w:rPr>
          <w:rFonts w:cstheme="minorHAnsi"/>
          <w:color w:val="002060"/>
          <w:sz w:val="24"/>
          <w:szCs w:val="24"/>
        </w:rPr>
        <w:t>, cu modificările și completările ulterioare</w:t>
      </w:r>
      <w:r w:rsidRPr="00115DCB">
        <w:rPr>
          <w:rFonts w:cstheme="minorHAnsi"/>
          <w:color w:val="002060"/>
          <w:sz w:val="24"/>
          <w:szCs w:val="24"/>
        </w:rPr>
        <w:t>;</w:t>
      </w:r>
    </w:p>
    <w:p w14:paraId="7B8D1B45" w14:textId="1D3959F1" w:rsidR="00616FB4" w:rsidRPr="00115DCB" w:rsidRDefault="00616FB4"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Ordinul ministrului investițiilor și proiectelor europene nr. 1.777/2023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r w:rsidR="005B1EC3" w:rsidRPr="00115DCB">
        <w:rPr>
          <w:rFonts w:cstheme="minorHAnsi"/>
          <w:color w:val="002060"/>
          <w:sz w:val="24"/>
          <w:szCs w:val="24"/>
        </w:rPr>
        <w:t>, cu modificările si completările ulterioare</w:t>
      </w:r>
      <w:r w:rsidRPr="00115DCB">
        <w:rPr>
          <w:rFonts w:cstheme="minorHAnsi"/>
          <w:color w:val="002060"/>
          <w:sz w:val="24"/>
          <w:szCs w:val="24"/>
        </w:rPr>
        <w:t>;</w:t>
      </w:r>
    </w:p>
    <w:p w14:paraId="6F5C1B1A" w14:textId="0486A419" w:rsidR="00616FB4" w:rsidRPr="00115DCB" w:rsidRDefault="00616FB4"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Ordinul ministrului investițiilor și proiectelor europene nr. 2.041/2023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w:t>
      </w:r>
      <w:r w:rsidR="005B1EC3" w:rsidRPr="00115DCB">
        <w:rPr>
          <w:rFonts w:cstheme="minorHAnsi"/>
          <w:color w:val="002060"/>
          <w:sz w:val="24"/>
          <w:szCs w:val="24"/>
        </w:rPr>
        <w:t>, cu modificările si completările ulterioare</w:t>
      </w:r>
      <w:r w:rsidRPr="00115DCB">
        <w:rPr>
          <w:rFonts w:cstheme="minorHAnsi"/>
          <w:color w:val="002060"/>
          <w:sz w:val="24"/>
          <w:szCs w:val="24"/>
        </w:rPr>
        <w:t>;</w:t>
      </w:r>
    </w:p>
    <w:p w14:paraId="3B88AA29" w14:textId="7E39DFB9" w:rsidR="00616FB4" w:rsidRPr="00115DCB" w:rsidRDefault="00616FB4" w:rsidP="00EB1C57">
      <w:pPr>
        <w:pStyle w:val="ListParagraph"/>
        <w:numPr>
          <w:ilvl w:val="0"/>
          <w:numId w:val="75"/>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Ordinul ministrului investițiilor și proiectelor europene nr. 1765/02.05.2023</w:t>
      </w:r>
      <w:r w:rsidR="005B1EC3" w:rsidRPr="00115DCB">
        <w:rPr>
          <w:rFonts w:cstheme="minorHAnsi"/>
          <w:color w:val="002060"/>
          <w:sz w:val="24"/>
          <w:szCs w:val="24"/>
        </w:rPr>
        <w:t xml:space="preserve"> </w:t>
      </w:r>
      <w:r w:rsidRPr="00115DCB">
        <w:rPr>
          <w:rFonts w:cstheme="minorHAnsi"/>
          <w:color w:val="002060"/>
          <w:sz w:val="24"/>
          <w:szCs w:val="24"/>
        </w:rPr>
        <w:t xml:space="preserve">privind aprobarea Listei de verificare a procedurii de atribuire a contractelor de achiziție publică, a contractelor sectoriale, a acordurilor cadru, prevăzute de Legea nr. 98/2016 privind achizițiile publice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Legea nr. 99/2016 privind achizițiile sectoriale, pentru perioada de programare 2021-2027</w:t>
      </w:r>
      <w:r w:rsidR="005B1EC3" w:rsidRPr="00115DCB">
        <w:rPr>
          <w:rFonts w:cstheme="minorHAnsi"/>
          <w:color w:val="002060"/>
          <w:sz w:val="24"/>
          <w:szCs w:val="24"/>
        </w:rPr>
        <w:t>, cu modificările si completările ulterioare</w:t>
      </w:r>
      <w:r w:rsidR="00A665E3" w:rsidRPr="00115DCB">
        <w:rPr>
          <w:rFonts w:cstheme="minorHAnsi"/>
          <w:color w:val="002060"/>
          <w:sz w:val="24"/>
          <w:szCs w:val="24"/>
        </w:rPr>
        <w:t>;</w:t>
      </w:r>
    </w:p>
    <w:p w14:paraId="4F218E23" w14:textId="567FF05A" w:rsidR="00002CE6" w:rsidRPr="00115DCB" w:rsidRDefault="00002CE6" w:rsidP="00EB1C57">
      <w:pPr>
        <w:numPr>
          <w:ilvl w:val="0"/>
          <w:numId w:val="88"/>
        </w:numPr>
        <w:spacing w:before="60" w:after="0" w:line="240" w:lineRule="auto"/>
        <w:ind w:left="360"/>
        <w:jc w:val="both"/>
        <w:rPr>
          <w:rFonts w:eastAsia="Times New Roman" w:cstheme="minorHAnsi"/>
          <w:bCs/>
          <w:color w:val="002060"/>
          <w:sz w:val="24"/>
          <w:szCs w:val="24"/>
        </w:rPr>
      </w:pPr>
      <w:r w:rsidRPr="00115DCB">
        <w:rPr>
          <w:rFonts w:cstheme="minorHAnsi"/>
          <w:color w:val="002060"/>
          <w:sz w:val="24"/>
          <w:szCs w:val="24"/>
        </w:rPr>
        <w:t>Legea nr. 506/2004 privind prelucrarea datelor cu caracter personal și protecția vieții private în sectorul comunicațiilor electronice, cu modificările și completările ulterioare</w:t>
      </w:r>
      <w:r w:rsidR="00EE2E67" w:rsidRPr="00115DCB">
        <w:rPr>
          <w:rFonts w:cstheme="minorHAnsi"/>
          <w:color w:val="002060"/>
          <w:sz w:val="24"/>
          <w:szCs w:val="24"/>
        </w:rPr>
        <w:t>;</w:t>
      </w:r>
    </w:p>
    <w:p w14:paraId="2A2EA03A" w14:textId="405C13AF" w:rsidR="00A665E3" w:rsidRPr="00115DCB" w:rsidRDefault="00A665E3" w:rsidP="00EB1C57">
      <w:pPr>
        <w:numPr>
          <w:ilvl w:val="0"/>
          <w:numId w:val="88"/>
        </w:numPr>
        <w:spacing w:before="60" w:after="0" w:line="240" w:lineRule="auto"/>
        <w:ind w:left="360"/>
        <w:jc w:val="both"/>
        <w:rPr>
          <w:rFonts w:cstheme="minorHAnsi"/>
          <w:color w:val="002060"/>
          <w:sz w:val="24"/>
          <w:szCs w:val="24"/>
        </w:rPr>
      </w:pPr>
      <w:r w:rsidRPr="00115DCB">
        <w:rPr>
          <w:rFonts w:cstheme="minorHAnsi"/>
          <w:color w:val="002060"/>
          <w:sz w:val="24"/>
          <w:szCs w:val="24"/>
        </w:rPr>
        <w:t>Ordinul ministrului sănătății nr. 1.171/2015 pentru aprobarea unor reglementări privind controlul tuberculozei, cu modificările și completările ulterioare.</w:t>
      </w:r>
    </w:p>
    <w:p w14:paraId="47FD6707" w14:textId="7B827F54" w:rsidR="00002CE6" w:rsidRPr="00115DCB" w:rsidRDefault="00002CE6" w:rsidP="00EB1C57">
      <w:pPr>
        <w:spacing w:before="60" w:after="0" w:line="240" w:lineRule="auto"/>
        <w:jc w:val="both"/>
        <w:rPr>
          <w:rFonts w:eastAsia="Calibri" w:cstheme="minorHAnsi"/>
          <w:b/>
          <w:bCs/>
          <w:color w:val="002060"/>
          <w:sz w:val="24"/>
          <w:szCs w:val="24"/>
        </w:rPr>
      </w:pPr>
      <w:r w:rsidRPr="00115DCB">
        <w:rPr>
          <w:rFonts w:eastAsia="Calibri" w:cstheme="minorHAnsi"/>
          <w:b/>
          <w:bCs/>
          <w:color w:val="002060"/>
          <w:sz w:val="24"/>
          <w:szCs w:val="24"/>
        </w:rPr>
        <w:t>NB.</w:t>
      </w:r>
    </w:p>
    <w:p w14:paraId="4BBC04E8" w14:textId="733D2D8E" w:rsidR="00B52BFA" w:rsidRPr="00115DCB" w:rsidRDefault="0A1D1447"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 xml:space="preserve">În situația în care pe parcursul apelului intervin modificări ale cadrului legal, acestea vor fi direct aplicabile, fără a fi necesară modificarea ghidului. Alte modificări decât cele care rezultă din cadrul legal, de natură a afecta regulile și condițiile de finanțare stabilite prin prezentul Ghid, inclusiv </w:t>
      </w:r>
      <w:r w:rsidRPr="00115DCB">
        <w:rPr>
          <w:rFonts w:eastAsia="Calibri" w:cstheme="minorHAnsi"/>
          <w:color w:val="002060"/>
          <w:sz w:val="24"/>
          <w:szCs w:val="24"/>
        </w:rPr>
        <w:lastRenderedPageBreak/>
        <w:t>prelungirea termenului de depunere/implementare, vor fi realizate prin completări sau modificări ale conținutului acestuia.</w:t>
      </w:r>
    </w:p>
    <w:p w14:paraId="394A2C9A" w14:textId="77777777" w:rsidR="00002CE6" w:rsidRPr="00115DCB" w:rsidRDefault="00002CE6" w:rsidP="00EB1C57">
      <w:pPr>
        <w:spacing w:before="60" w:after="0" w:line="240" w:lineRule="auto"/>
        <w:jc w:val="both"/>
        <w:rPr>
          <w:rFonts w:eastAsia="Calibri" w:cstheme="minorHAnsi"/>
          <w:color w:val="002060"/>
          <w:sz w:val="24"/>
          <w:szCs w:val="24"/>
        </w:rPr>
      </w:pPr>
    </w:p>
    <w:p w14:paraId="323F62F6" w14:textId="0BDABB56" w:rsidR="00B52BFA" w:rsidRPr="00115DCB" w:rsidRDefault="0A1D1447" w:rsidP="00EB1C57">
      <w:pPr>
        <w:pStyle w:val="ListParagraph"/>
        <w:numPr>
          <w:ilvl w:val="0"/>
          <w:numId w:val="75"/>
        </w:numPr>
        <w:spacing w:before="60" w:after="0" w:line="240" w:lineRule="auto"/>
        <w:contextualSpacing w:val="0"/>
        <w:jc w:val="both"/>
        <w:rPr>
          <w:rFonts w:eastAsia="Calibri" w:cstheme="minorHAnsi"/>
          <w:b/>
          <w:bCs/>
          <w:color w:val="002060"/>
          <w:sz w:val="24"/>
          <w:szCs w:val="24"/>
        </w:rPr>
      </w:pPr>
      <w:r w:rsidRPr="00115DCB">
        <w:rPr>
          <w:rFonts w:eastAsia="Calibri" w:cstheme="minorHAnsi"/>
          <w:b/>
          <w:bCs/>
          <w:color w:val="002060"/>
          <w:sz w:val="24"/>
          <w:szCs w:val="24"/>
        </w:rPr>
        <w:t>Condiții favorizante aplicabile</w:t>
      </w:r>
    </w:p>
    <w:p w14:paraId="4FD8786A" w14:textId="2D92D819" w:rsidR="00B52BFA" w:rsidRPr="00115DCB" w:rsidRDefault="430895EC"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Prezentului apel de proiecte i se aplică:</w:t>
      </w:r>
    </w:p>
    <w:p w14:paraId="555A23C9" w14:textId="42B6CC48" w:rsidR="00B52BFA" w:rsidRPr="00115DCB" w:rsidRDefault="0A1D1447" w:rsidP="00EB1C57">
      <w:pPr>
        <w:pStyle w:val="ListParagraph"/>
        <w:numPr>
          <w:ilvl w:val="0"/>
          <w:numId w:val="79"/>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 xml:space="preserve">atât </w:t>
      </w:r>
      <w:r w:rsidRPr="00115DCB">
        <w:rPr>
          <w:rFonts w:eastAsia="Calibri" w:cstheme="minorHAnsi"/>
          <w:b/>
          <w:bCs/>
          <w:color w:val="002060"/>
          <w:sz w:val="24"/>
          <w:szCs w:val="24"/>
        </w:rPr>
        <w:t>condițiile favorizante orizontale</w:t>
      </w:r>
      <w:r w:rsidRPr="00115DCB">
        <w:rPr>
          <w:rFonts w:eastAsia="Calibri" w:cstheme="minorHAnsi"/>
          <w:color w:val="002060"/>
          <w:sz w:val="24"/>
          <w:szCs w:val="24"/>
        </w:rPr>
        <w:t>:</w:t>
      </w:r>
    </w:p>
    <w:p w14:paraId="5ED84BC3" w14:textId="34537050" w:rsidR="00B52BFA" w:rsidRPr="00115DCB" w:rsidRDefault="0A1D1447" w:rsidP="00EB1C57">
      <w:pPr>
        <w:pStyle w:val="ListParagraph"/>
        <w:numPr>
          <w:ilvl w:val="0"/>
          <w:numId w:val="1"/>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 xml:space="preserve">Mecanisme eficace de monitorizare a pieței achizițiilor publice; </w:t>
      </w:r>
    </w:p>
    <w:p w14:paraId="3E05A452" w14:textId="1658F6F6" w:rsidR="00B52BFA" w:rsidRPr="00115DCB" w:rsidRDefault="0A1D1447" w:rsidP="00EB1C57">
      <w:pPr>
        <w:pStyle w:val="ListParagraph"/>
        <w:numPr>
          <w:ilvl w:val="0"/>
          <w:numId w:val="1"/>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 xml:space="preserve">Instrumente și capacități pentru aplicarea eficace a normelor privind ajutoarele de stat; </w:t>
      </w:r>
    </w:p>
    <w:p w14:paraId="458A4C9A" w14:textId="69D379C7" w:rsidR="00B52BFA" w:rsidRPr="00115DCB" w:rsidRDefault="0A1D1447" w:rsidP="00EB1C57">
      <w:pPr>
        <w:pStyle w:val="ListParagraph"/>
        <w:numPr>
          <w:ilvl w:val="0"/>
          <w:numId w:val="1"/>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 xml:space="preserve">Aplicarea și implementarea eficace a Cartei drepturilor fundamentale; </w:t>
      </w:r>
    </w:p>
    <w:p w14:paraId="29BE1C2B" w14:textId="583DA66E" w:rsidR="00B52BFA" w:rsidRPr="00115DCB" w:rsidRDefault="0A1D1447" w:rsidP="00EB1C57">
      <w:pPr>
        <w:pStyle w:val="ListParagraph"/>
        <w:numPr>
          <w:ilvl w:val="0"/>
          <w:numId w:val="1"/>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Implementarea și aplicarea Convenției Organizației Națiunilor Unite privind drepturile persoanelor cu handicap (CDPD a ONU) în conformitate cu Decizia 2010/48/CE a Consiliului);</w:t>
      </w:r>
    </w:p>
    <w:p w14:paraId="1A66FE64" w14:textId="550D7594" w:rsidR="00B52BFA" w:rsidRPr="00115DCB" w:rsidRDefault="0A1D1447" w:rsidP="00EB1C57">
      <w:pPr>
        <w:pStyle w:val="ListParagraph"/>
        <w:numPr>
          <w:ilvl w:val="0"/>
          <w:numId w:val="79"/>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 xml:space="preserve">cât și </w:t>
      </w:r>
      <w:r w:rsidR="00C0653A" w:rsidRPr="00115DCB">
        <w:rPr>
          <w:rFonts w:eastAsia="Calibri" w:cstheme="minorHAnsi"/>
          <w:b/>
          <w:bCs/>
          <w:color w:val="002060"/>
          <w:sz w:val="24"/>
          <w:szCs w:val="24"/>
        </w:rPr>
        <w:t xml:space="preserve">condiția favorizantă </w:t>
      </w:r>
      <w:r w:rsidRPr="00115DCB">
        <w:rPr>
          <w:rFonts w:eastAsia="Calibri" w:cstheme="minorHAnsi"/>
          <w:b/>
          <w:bCs/>
          <w:color w:val="002060"/>
          <w:sz w:val="24"/>
          <w:szCs w:val="24"/>
        </w:rPr>
        <w:t>tematic</w:t>
      </w:r>
      <w:r w:rsidR="00C0653A" w:rsidRPr="00115DCB">
        <w:rPr>
          <w:rFonts w:eastAsia="Calibri" w:cstheme="minorHAnsi"/>
          <w:b/>
          <w:bCs/>
          <w:color w:val="002060"/>
          <w:sz w:val="24"/>
          <w:szCs w:val="24"/>
        </w:rPr>
        <w:t>ă</w:t>
      </w:r>
      <w:r w:rsidRPr="00115DCB">
        <w:rPr>
          <w:rFonts w:eastAsia="Calibri" w:cstheme="minorHAnsi"/>
          <w:color w:val="002060"/>
          <w:sz w:val="24"/>
          <w:szCs w:val="24"/>
        </w:rPr>
        <w:t xml:space="preserve">:  </w:t>
      </w:r>
    </w:p>
    <w:p w14:paraId="0536ADEC" w14:textId="40A7EB44" w:rsidR="00B52BFA" w:rsidRPr="00115DCB" w:rsidRDefault="0A1D1447" w:rsidP="00EB1C57">
      <w:pPr>
        <w:pStyle w:val="ListParagraph"/>
        <w:numPr>
          <w:ilvl w:val="0"/>
          <w:numId w:val="1"/>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Un cadru de politică strategic pentru asistență medicală și îngrijire pe termen lung.</w:t>
      </w:r>
    </w:p>
    <w:p w14:paraId="6EB1234A" w14:textId="77777777" w:rsidR="0067553C" w:rsidRPr="00115DCB" w:rsidRDefault="0067553C" w:rsidP="00EB1C57">
      <w:pPr>
        <w:spacing w:before="60" w:after="0" w:line="240" w:lineRule="auto"/>
        <w:jc w:val="both"/>
        <w:rPr>
          <w:rFonts w:cstheme="minorHAnsi"/>
          <w:color w:val="002060"/>
          <w:sz w:val="24"/>
          <w:szCs w:val="24"/>
        </w:rPr>
      </w:pPr>
    </w:p>
    <w:p w14:paraId="4AB60A07" w14:textId="27CAC0DA" w:rsidR="006808F9" w:rsidRPr="00115DCB" w:rsidRDefault="0A1D1447" w:rsidP="00EB1C57">
      <w:pPr>
        <w:spacing w:before="60" w:after="0" w:line="240" w:lineRule="auto"/>
        <w:jc w:val="both"/>
        <w:outlineLvl w:val="0"/>
        <w:rPr>
          <w:rFonts w:cstheme="minorHAnsi"/>
          <w:b/>
          <w:bCs/>
          <w:color w:val="002060"/>
          <w:sz w:val="24"/>
          <w:szCs w:val="24"/>
        </w:rPr>
      </w:pPr>
      <w:bookmarkStart w:id="20" w:name="_Toc155884466"/>
      <w:r w:rsidRPr="00115DCB">
        <w:rPr>
          <w:rFonts w:cstheme="minorHAnsi"/>
          <w:b/>
          <w:bCs/>
          <w:color w:val="002060"/>
          <w:sz w:val="24"/>
          <w:szCs w:val="24"/>
        </w:rPr>
        <w:t>3. ASPECTE SPECIFICE APELULUI DE PROIECTE</w:t>
      </w:r>
      <w:bookmarkEnd w:id="20"/>
      <w:r w:rsidRPr="00115DCB">
        <w:rPr>
          <w:rFonts w:cstheme="minorHAnsi"/>
          <w:b/>
          <w:bCs/>
          <w:color w:val="002060"/>
          <w:sz w:val="24"/>
          <w:szCs w:val="24"/>
        </w:rPr>
        <w:t xml:space="preserve"> </w:t>
      </w:r>
    </w:p>
    <w:p w14:paraId="73683760" w14:textId="52CD022B" w:rsidR="00913FF1" w:rsidRPr="00115DCB" w:rsidRDefault="0A1D1447" w:rsidP="00EB1C57">
      <w:pPr>
        <w:spacing w:before="60" w:after="0" w:line="240" w:lineRule="auto"/>
        <w:jc w:val="both"/>
        <w:outlineLvl w:val="1"/>
        <w:rPr>
          <w:rFonts w:cstheme="minorHAnsi"/>
          <w:b/>
          <w:bCs/>
          <w:color w:val="002060"/>
          <w:sz w:val="24"/>
          <w:szCs w:val="24"/>
        </w:rPr>
      </w:pPr>
      <w:bookmarkStart w:id="21" w:name="_Toc155884467"/>
      <w:r w:rsidRPr="00115DCB">
        <w:rPr>
          <w:rFonts w:cstheme="minorHAnsi"/>
          <w:b/>
          <w:bCs/>
          <w:color w:val="002060"/>
          <w:sz w:val="24"/>
          <w:szCs w:val="24"/>
        </w:rPr>
        <w:t>3.1 Tipul de apel</w:t>
      </w:r>
      <w:bookmarkEnd w:id="21"/>
      <w:r w:rsidRPr="00115DCB">
        <w:rPr>
          <w:rFonts w:cstheme="minorHAnsi"/>
          <w:b/>
          <w:bCs/>
          <w:color w:val="002060"/>
          <w:sz w:val="24"/>
          <w:szCs w:val="24"/>
        </w:rPr>
        <w:t xml:space="preserve"> </w:t>
      </w:r>
      <w:r w:rsidR="00913FF1" w:rsidRPr="00115DCB">
        <w:rPr>
          <w:rFonts w:cstheme="minorHAnsi"/>
          <w:color w:val="002060"/>
          <w:sz w:val="24"/>
          <w:szCs w:val="24"/>
        </w:rPr>
        <w:tab/>
      </w:r>
    </w:p>
    <w:p w14:paraId="4AAE52A8" w14:textId="5B21B2C7" w:rsidR="009B3EAD" w:rsidRPr="00115DCB" w:rsidRDefault="0A1D1447" w:rsidP="00EB1C57">
      <w:pPr>
        <w:spacing w:before="60" w:after="0" w:line="240" w:lineRule="auto"/>
        <w:ind w:left="284" w:right="120" w:hanging="284"/>
        <w:jc w:val="both"/>
        <w:rPr>
          <w:rFonts w:cstheme="minorHAnsi"/>
          <w:color w:val="002060"/>
          <w:sz w:val="24"/>
          <w:szCs w:val="24"/>
        </w:rPr>
      </w:pPr>
      <w:r w:rsidRPr="00115DCB">
        <w:rPr>
          <w:rFonts w:cstheme="minorHAnsi"/>
          <w:color w:val="002060"/>
          <w:sz w:val="24"/>
          <w:szCs w:val="24"/>
        </w:rPr>
        <w:t xml:space="preserve">Prezentul apel este de tip </w:t>
      </w:r>
      <w:r w:rsidR="002A7095" w:rsidRPr="00115DCB">
        <w:rPr>
          <w:rFonts w:cstheme="minorHAnsi"/>
          <w:b/>
          <w:bCs/>
          <w:color w:val="002060"/>
          <w:sz w:val="24"/>
          <w:szCs w:val="24"/>
        </w:rPr>
        <w:t>ne</w:t>
      </w:r>
      <w:r w:rsidRPr="00115DCB">
        <w:rPr>
          <w:rFonts w:cstheme="minorHAnsi"/>
          <w:b/>
          <w:bCs/>
          <w:color w:val="002060"/>
          <w:sz w:val="24"/>
          <w:szCs w:val="24"/>
        </w:rPr>
        <w:t>competitiv</w:t>
      </w:r>
      <w:r w:rsidRPr="00115DCB">
        <w:rPr>
          <w:rFonts w:cstheme="minorHAnsi"/>
          <w:color w:val="002060"/>
          <w:sz w:val="24"/>
          <w:szCs w:val="24"/>
        </w:rPr>
        <w:t>,</w:t>
      </w:r>
      <w:r w:rsidRPr="00115DCB">
        <w:rPr>
          <w:rFonts w:cstheme="minorHAnsi"/>
          <w:b/>
          <w:bCs/>
          <w:color w:val="002060"/>
          <w:sz w:val="24"/>
          <w:szCs w:val="24"/>
        </w:rPr>
        <w:t xml:space="preserve"> cu termen limită de depunere</w:t>
      </w:r>
      <w:r w:rsidRPr="00115DCB">
        <w:rPr>
          <w:rFonts w:cstheme="minorHAnsi"/>
          <w:color w:val="002060"/>
          <w:sz w:val="24"/>
          <w:szCs w:val="24"/>
        </w:rPr>
        <w:t xml:space="preserve">. </w:t>
      </w:r>
    </w:p>
    <w:p w14:paraId="7EC450A0" w14:textId="0B94381B" w:rsidR="0A1D1447" w:rsidRPr="00115DCB" w:rsidRDefault="0A1D1447" w:rsidP="00EB1C57">
      <w:pPr>
        <w:spacing w:before="60" w:after="0" w:line="240" w:lineRule="auto"/>
        <w:ind w:left="284" w:right="120" w:hanging="284"/>
        <w:jc w:val="both"/>
        <w:rPr>
          <w:rFonts w:cstheme="minorHAnsi"/>
          <w:color w:val="002060"/>
          <w:sz w:val="24"/>
          <w:szCs w:val="24"/>
        </w:rPr>
      </w:pPr>
    </w:p>
    <w:p w14:paraId="028F9C41" w14:textId="5AF7B98A" w:rsidR="009B5CB9" w:rsidRPr="00115DCB" w:rsidRDefault="0A1D1447" w:rsidP="00EB1C57">
      <w:pPr>
        <w:spacing w:before="60" w:after="0" w:line="240" w:lineRule="auto"/>
        <w:jc w:val="both"/>
        <w:outlineLvl w:val="1"/>
        <w:rPr>
          <w:rFonts w:cstheme="minorHAnsi"/>
          <w:b/>
          <w:bCs/>
          <w:color w:val="002060"/>
          <w:sz w:val="24"/>
          <w:szCs w:val="24"/>
        </w:rPr>
      </w:pPr>
      <w:bookmarkStart w:id="22" w:name="_Toc155884468"/>
      <w:r w:rsidRPr="00115DCB">
        <w:rPr>
          <w:rFonts w:cstheme="minorHAnsi"/>
          <w:b/>
          <w:bCs/>
          <w:color w:val="002060"/>
          <w:sz w:val="24"/>
          <w:szCs w:val="24"/>
        </w:rPr>
        <w:t xml:space="preserve">3.2. Forma de sprijin </w:t>
      </w:r>
      <w:r w:rsidRPr="00115DCB">
        <w:rPr>
          <w:rFonts w:cstheme="minorHAnsi"/>
          <w:color w:val="002060"/>
          <w:sz w:val="24"/>
          <w:szCs w:val="24"/>
        </w:rPr>
        <w:t>(</w:t>
      </w:r>
      <w:r w:rsidRPr="00115DCB">
        <w:rPr>
          <w:rFonts w:cstheme="minorHAnsi"/>
          <w:b/>
          <w:bCs/>
          <w:color w:val="002060"/>
          <w:sz w:val="24"/>
          <w:szCs w:val="24"/>
        </w:rPr>
        <w:t>granturi</w:t>
      </w:r>
      <w:r w:rsidRPr="00115DCB">
        <w:rPr>
          <w:rFonts w:cstheme="minorHAnsi"/>
          <w:color w:val="002060"/>
          <w:sz w:val="24"/>
          <w:szCs w:val="24"/>
        </w:rPr>
        <w:t>;</w:t>
      </w:r>
      <w:r w:rsidRPr="00115DCB">
        <w:rPr>
          <w:rFonts w:cstheme="minorHAnsi"/>
          <w:b/>
          <w:bCs/>
          <w:color w:val="002060"/>
          <w:sz w:val="24"/>
          <w:szCs w:val="24"/>
        </w:rPr>
        <w:t xml:space="preserve"> instrumentele financiare</w:t>
      </w:r>
      <w:r w:rsidRPr="00115DCB">
        <w:rPr>
          <w:rFonts w:cstheme="minorHAnsi"/>
          <w:color w:val="002060"/>
          <w:sz w:val="24"/>
          <w:szCs w:val="24"/>
        </w:rPr>
        <w:t>;</w:t>
      </w:r>
      <w:r w:rsidRPr="00115DCB">
        <w:rPr>
          <w:rFonts w:cstheme="minorHAnsi"/>
          <w:b/>
          <w:bCs/>
          <w:color w:val="002060"/>
          <w:sz w:val="24"/>
          <w:szCs w:val="24"/>
        </w:rPr>
        <w:t xml:space="preserve"> premii</w:t>
      </w:r>
      <w:r w:rsidRPr="00115DCB">
        <w:rPr>
          <w:rFonts w:cstheme="minorHAnsi"/>
          <w:color w:val="002060"/>
          <w:sz w:val="24"/>
          <w:szCs w:val="24"/>
        </w:rPr>
        <w:t>)</w:t>
      </w:r>
      <w:bookmarkEnd w:id="22"/>
    </w:p>
    <w:p w14:paraId="0441E5B2" w14:textId="65A72DAC" w:rsidR="004C33A9" w:rsidRPr="00115DCB" w:rsidRDefault="0A1D1447" w:rsidP="00EB1C57">
      <w:pPr>
        <w:spacing w:before="60" w:after="0" w:line="240" w:lineRule="auto"/>
        <w:jc w:val="both"/>
        <w:rPr>
          <w:rFonts w:cstheme="minorHAnsi"/>
          <w:b/>
          <w:bCs/>
          <w:i/>
          <w:iCs/>
          <w:color w:val="002060"/>
          <w:sz w:val="24"/>
          <w:szCs w:val="24"/>
        </w:rPr>
      </w:pPr>
      <w:r w:rsidRPr="00115DCB">
        <w:rPr>
          <w:rFonts w:cstheme="minorHAnsi"/>
          <w:color w:val="002060"/>
          <w:sz w:val="24"/>
          <w:szCs w:val="24"/>
        </w:rPr>
        <w:t xml:space="preserve">În cadrul prezentului apel de proiecte, sprijinul oferit este </w:t>
      </w:r>
      <w:r w:rsidRPr="00115DCB">
        <w:rPr>
          <w:rFonts w:cstheme="minorHAnsi"/>
          <w:b/>
          <w:bCs/>
          <w:color w:val="002060"/>
          <w:sz w:val="24"/>
          <w:szCs w:val="24"/>
        </w:rPr>
        <w:t>exclusiv</w:t>
      </w:r>
      <w:r w:rsidRPr="00115DCB">
        <w:rPr>
          <w:rFonts w:cstheme="minorHAnsi"/>
          <w:color w:val="002060"/>
          <w:sz w:val="24"/>
          <w:szCs w:val="24"/>
        </w:rPr>
        <w:t xml:space="preserve"> sub formă de </w:t>
      </w:r>
      <w:r w:rsidRPr="00115DCB">
        <w:rPr>
          <w:rFonts w:cstheme="minorHAnsi"/>
          <w:b/>
          <w:bCs/>
          <w:color w:val="002060"/>
          <w:sz w:val="24"/>
          <w:szCs w:val="24"/>
        </w:rPr>
        <w:t>grant</w:t>
      </w:r>
      <w:r w:rsidRPr="00115DCB">
        <w:rPr>
          <w:rFonts w:cstheme="minorHAnsi"/>
          <w:b/>
          <w:bCs/>
          <w:i/>
          <w:iCs/>
          <w:color w:val="002060"/>
          <w:sz w:val="24"/>
          <w:szCs w:val="24"/>
        </w:rPr>
        <w:t>.</w:t>
      </w:r>
    </w:p>
    <w:p w14:paraId="1ABD2AC0" w14:textId="7D054702" w:rsidR="0A1D1447" w:rsidRPr="00115DCB" w:rsidRDefault="0A1D1447" w:rsidP="00EB1C57">
      <w:pPr>
        <w:spacing w:before="60" w:after="0" w:line="240" w:lineRule="auto"/>
        <w:jc w:val="both"/>
        <w:rPr>
          <w:rFonts w:cstheme="minorHAnsi"/>
          <w:b/>
          <w:bCs/>
          <w:i/>
          <w:iCs/>
          <w:color w:val="002060"/>
          <w:sz w:val="24"/>
          <w:szCs w:val="24"/>
        </w:rPr>
      </w:pPr>
    </w:p>
    <w:p w14:paraId="7628D2CA" w14:textId="24A85546" w:rsidR="00332F39" w:rsidRPr="00115DCB" w:rsidRDefault="0A1D1447" w:rsidP="00EB1C57">
      <w:pPr>
        <w:spacing w:before="60" w:after="0" w:line="240" w:lineRule="auto"/>
        <w:jc w:val="both"/>
        <w:outlineLvl w:val="1"/>
        <w:rPr>
          <w:rFonts w:cstheme="minorHAnsi"/>
          <w:b/>
          <w:bCs/>
          <w:color w:val="002060"/>
          <w:sz w:val="24"/>
          <w:szCs w:val="24"/>
        </w:rPr>
      </w:pPr>
      <w:bookmarkStart w:id="23" w:name="_Toc155884469"/>
      <w:r w:rsidRPr="00115DCB">
        <w:rPr>
          <w:rFonts w:cstheme="minorHAnsi"/>
          <w:b/>
          <w:bCs/>
          <w:color w:val="002060"/>
          <w:sz w:val="24"/>
          <w:szCs w:val="24"/>
        </w:rPr>
        <w:t>3.3</w:t>
      </w:r>
      <w:r w:rsidR="00546130" w:rsidRPr="00115DCB">
        <w:rPr>
          <w:rFonts w:cstheme="minorHAnsi"/>
          <w:b/>
          <w:bCs/>
          <w:color w:val="002060"/>
          <w:sz w:val="24"/>
          <w:szCs w:val="24"/>
        </w:rPr>
        <w:t>.</w:t>
      </w:r>
      <w:r w:rsidRPr="00115DCB">
        <w:rPr>
          <w:rFonts w:cstheme="minorHAnsi"/>
          <w:b/>
          <w:bCs/>
          <w:color w:val="002060"/>
          <w:sz w:val="24"/>
          <w:szCs w:val="24"/>
        </w:rPr>
        <w:t xml:space="preserve"> Bugetul alocat apelului de proiecte</w:t>
      </w:r>
      <w:bookmarkEnd w:id="23"/>
      <w:r w:rsidRPr="00115DCB">
        <w:rPr>
          <w:rFonts w:cstheme="minorHAnsi"/>
          <w:b/>
          <w:bCs/>
          <w:color w:val="002060"/>
          <w:sz w:val="24"/>
          <w:szCs w:val="24"/>
        </w:rPr>
        <w:t xml:space="preserve"> </w:t>
      </w:r>
    </w:p>
    <w:p w14:paraId="5AC40562" w14:textId="77777777" w:rsidR="00746F1C" w:rsidRPr="00115DCB" w:rsidRDefault="00746F1C" w:rsidP="00EB1C57">
      <w:pPr>
        <w:tabs>
          <w:tab w:val="left" w:pos="142"/>
          <w:tab w:val="left" w:pos="993"/>
        </w:tabs>
        <w:spacing w:before="60" w:after="0" w:line="240" w:lineRule="auto"/>
        <w:jc w:val="both"/>
        <w:rPr>
          <w:rFonts w:cstheme="minorHAnsi"/>
          <w:bCs/>
          <w:color w:val="002060"/>
          <w:sz w:val="24"/>
          <w:szCs w:val="24"/>
        </w:rPr>
      </w:pPr>
      <w:bookmarkStart w:id="24" w:name="_Hlk139461763"/>
    </w:p>
    <w:p w14:paraId="351B21B3" w14:textId="18EB0701" w:rsidR="00746F1C" w:rsidRPr="00115DCB" w:rsidRDefault="00746F1C"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Bugetul total alocat prin Programul Sănătate pentru prezentul apel este de  </w:t>
      </w:r>
      <w:r w:rsidR="005D66EB" w:rsidRPr="00115DCB">
        <w:rPr>
          <w:rFonts w:cstheme="minorHAnsi"/>
          <w:color w:val="002060"/>
          <w:sz w:val="24"/>
          <w:szCs w:val="24"/>
        </w:rPr>
        <w:t xml:space="preserve">8.120.000,00 </w:t>
      </w:r>
      <w:r w:rsidRPr="00115DCB">
        <w:rPr>
          <w:rFonts w:cstheme="minorHAnsi"/>
          <w:color w:val="002060"/>
          <w:sz w:val="24"/>
          <w:szCs w:val="24"/>
        </w:rPr>
        <w:t>de euro.</w:t>
      </w:r>
    </w:p>
    <w:tbl>
      <w:tblPr>
        <w:tblW w:w="9356"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330"/>
        <w:gridCol w:w="3191"/>
        <w:gridCol w:w="2835"/>
      </w:tblGrid>
      <w:tr w:rsidR="00115DCB" w:rsidRPr="00115DCB" w14:paraId="28E26D0E" w14:textId="77777777" w:rsidTr="005B1EC3">
        <w:trPr>
          <w:trHeight w:val="1134"/>
          <w:tblHeader/>
        </w:trPr>
        <w:tc>
          <w:tcPr>
            <w:tcW w:w="3330" w:type="dxa"/>
            <w:shd w:val="clear" w:color="000000" w:fill="C5E0B3"/>
            <w:hideMark/>
          </w:tcPr>
          <w:p w14:paraId="31C9FDDA"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Alocare totală pentru apelul de proiecte euro</w:t>
            </w:r>
          </w:p>
        </w:tc>
        <w:tc>
          <w:tcPr>
            <w:tcW w:w="3191" w:type="dxa"/>
            <w:shd w:val="clear" w:color="000000" w:fill="C5E0B3"/>
            <w:hideMark/>
          </w:tcPr>
          <w:p w14:paraId="2D1C6173"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Contribuția maximă din partea fondurilor</w:t>
            </w:r>
          </w:p>
          <w:p w14:paraId="34D336AB"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color w:val="002060"/>
                <w:sz w:val="24"/>
                <w:szCs w:val="24"/>
              </w:rPr>
              <w:t>(</w:t>
            </w:r>
            <w:r w:rsidRPr="00115DCB">
              <w:rPr>
                <w:rFonts w:cstheme="minorHAnsi"/>
                <w:b/>
                <w:bCs/>
                <w:color w:val="002060"/>
                <w:sz w:val="24"/>
                <w:szCs w:val="24"/>
              </w:rPr>
              <w:t>contribuția UE</w:t>
            </w:r>
            <w:r w:rsidRPr="00115DCB">
              <w:rPr>
                <w:rFonts w:cstheme="minorHAnsi"/>
                <w:color w:val="002060"/>
                <w:sz w:val="24"/>
                <w:szCs w:val="24"/>
              </w:rPr>
              <w:t>)</w:t>
            </w:r>
          </w:p>
          <w:p w14:paraId="25E51950"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Total</w:t>
            </w:r>
          </w:p>
        </w:tc>
        <w:tc>
          <w:tcPr>
            <w:tcW w:w="2835" w:type="dxa"/>
            <w:shd w:val="clear" w:color="000000" w:fill="C5E0B3"/>
          </w:tcPr>
          <w:p w14:paraId="6108C7B6"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Contribuția națională</w:t>
            </w:r>
            <w:r w:rsidRPr="00115DCB">
              <w:rPr>
                <w:rStyle w:val="FootnoteReference"/>
                <w:rFonts w:cstheme="minorHAnsi"/>
                <w:b/>
                <w:bCs/>
                <w:color w:val="002060"/>
                <w:sz w:val="24"/>
                <w:szCs w:val="24"/>
              </w:rPr>
              <w:footnoteReference w:id="3"/>
            </w:r>
          </w:p>
        </w:tc>
      </w:tr>
      <w:tr w:rsidR="00115DCB" w:rsidRPr="00115DCB" w14:paraId="24EDC20D" w14:textId="77777777" w:rsidTr="005B1EC3">
        <w:trPr>
          <w:trHeight w:val="361"/>
          <w:tblHeader/>
        </w:trPr>
        <w:tc>
          <w:tcPr>
            <w:tcW w:w="3330" w:type="dxa"/>
            <w:shd w:val="clear" w:color="000000" w:fill="C5E0B3"/>
            <w:hideMark/>
          </w:tcPr>
          <w:p w14:paraId="117E870F"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a</w:t>
            </w:r>
          </w:p>
        </w:tc>
        <w:tc>
          <w:tcPr>
            <w:tcW w:w="3191" w:type="dxa"/>
            <w:shd w:val="clear" w:color="000000" w:fill="C5E0B3"/>
            <w:hideMark/>
          </w:tcPr>
          <w:p w14:paraId="3E0FFD2D"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b</w:t>
            </w:r>
          </w:p>
        </w:tc>
        <w:tc>
          <w:tcPr>
            <w:tcW w:w="2835" w:type="dxa"/>
            <w:shd w:val="clear" w:color="000000" w:fill="C5E0B3"/>
          </w:tcPr>
          <w:p w14:paraId="06708011" w14:textId="77777777" w:rsidR="00746F1C" w:rsidRPr="00115DCB" w:rsidRDefault="00746F1C" w:rsidP="00EB1C57">
            <w:pPr>
              <w:spacing w:before="60" w:after="0" w:line="240" w:lineRule="auto"/>
              <w:jc w:val="center"/>
              <w:rPr>
                <w:rFonts w:cstheme="minorHAnsi"/>
                <w:b/>
                <w:bCs/>
                <w:color w:val="002060"/>
                <w:sz w:val="24"/>
                <w:szCs w:val="24"/>
              </w:rPr>
            </w:pPr>
            <w:r w:rsidRPr="00115DCB">
              <w:rPr>
                <w:rFonts w:cstheme="minorHAnsi"/>
                <w:b/>
                <w:bCs/>
                <w:color w:val="002060"/>
                <w:sz w:val="24"/>
                <w:szCs w:val="24"/>
              </w:rPr>
              <w:t>c</w:t>
            </w:r>
          </w:p>
        </w:tc>
      </w:tr>
      <w:tr w:rsidR="00115DCB" w:rsidRPr="00115DCB" w14:paraId="3304E2D9" w14:textId="77777777" w:rsidTr="005B1EC3">
        <w:trPr>
          <w:trHeight w:val="540"/>
        </w:trPr>
        <w:tc>
          <w:tcPr>
            <w:tcW w:w="3330" w:type="dxa"/>
            <w:vAlign w:val="center"/>
          </w:tcPr>
          <w:p w14:paraId="503A3733" w14:textId="59B1954A" w:rsidR="00746F1C" w:rsidRPr="00115DCB" w:rsidRDefault="007F4277" w:rsidP="00EB1C57">
            <w:pPr>
              <w:spacing w:before="60" w:after="0" w:line="240" w:lineRule="auto"/>
              <w:jc w:val="center"/>
              <w:rPr>
                <w:rFonts w:cstheme="minorHAnsi"/>
                <w:color w:val="002060"/>
                <w:sz w:val="24"/>
                <w:szCs w:val="24"/>
              </w:rPr>
            </w:pPr>
            <w:r w:rsidRPr="00115DCB">
              <w:rPr>
                <w:rFonts w:cstheme="minorHAnsi"/>
                <w:color w:val="002060"/>
                <w:sz w:val="24"/>
                <w:szCs w:val="24"/>
              </w:rPr>
              <w:t>8.120.000,00</w:t>
            </w:r>
          </w:p>
        </w:tc>
        <w:tc>
          <w:tcPr>
            <w:tcW w:w="3191" w:type="dxa"/>
            <w:shd w:val="clear" w:color="auto" w:fill="auto"/>
            <w:vAlign w:val="center"/>
          </w:tcPr>
          <w:p w14:paraId="64648E7F" w14:textId="77777777" w:rsidR="00746F1C" w:rsidRPr="00115DCB" w:rsidRDefault="00746F1C" w:rsidP="00EB1C57">
            <w:pPr>
              <w:spacing w:before="60" w:after="0" w:line="240" w:lineRule="auto"/>
              <w:jc w:val="center"/>
              <w:rPr>
                <w:rFonts w:cstheme="minorHAnsi"/>
                <w:color w:val="002060"/>
                <w:sz w:val="24"/>
                <w:szCs w:val="24"/>
              </w:rPr>
            </w:pPr>
            <w:r w:rsidRPr="00115DCB">
              <w:rPr>
                <w:rFonts w:cstheme="minorHAnsi"/>
                <w:iCs/>
                <w:color w:val="002060"/>
                <w:sz w:val="24"/>
                <w:szCs w:val="24"/>
              </w:rPr>
              <w:t>80,79%</w:t>
            </w:r>
          </w:p>
        </w:tc>
        <w:tc>
          <w:tcPr>
            <w:tcW w:w="2835" w:type="dxa"/>
          </w:tcPr>
          <w:p w14:paraId="00BB785B" w14:textId="77777777" w:rsidR="00746F1C" w:rsidRPr="00115DCB" w:rsidRDefault="00746F1C" w:rsidP="00EB1C57">
            <w:pPr>
              <w:spacing w:before="60" w:after="0" w:line="240" w:lineRule="auto"/>
              <w:jc w:val="center"/>
              <w:rPr>
                <w:rFonts w:cstheme="minorHAnsi"/>
                <w:color w:val="002060"/>
                <w:sz w:val="24"/>
                <w:szCs w:val="24"/>
              </w:rPr>
            </w:pPr>
            <w:r w:rsidRPr="00115DCB">
              <w:rPr>
                <w:rFonts w:cstheme="minorHAnsi"/>
                <w:color w:val="002060"/>
                <w:sz w:val="24"/>
                <w:szCs w:val="24"/>
              </w:rPr>
              <w:t>19,21%</w:t>
            </w:r>
          </w:p>
        </w:tc>
      </w:tr>
    </w:tbl>
    <w:p w14:paraId="253EFEB1" w14:textId="5CCB6AD7" w:rsidR="00D3409C" w:rsidRPr="00115DCB" w:rsidRDefault="0A1D1447" w:rsidP="005B1EC3">
      <w:pPr>
        <w:spacing w:before="60" w:after="0" w:line="240" w:lineRule="auto"/>
        <w:jc w:val="both"/>
        <w:rPr>
          <w:rFonts w:cstheme="minorHAnsi"/>
          <w:color w:val="002060"/>
          <w:sz w:val="24"/>
          <w:szCs w:val="24"/>
        </w:rPr>
      </w:pPr>
      <w:r w:rsidRPr="00115DCB">
        <w:rPr>
          <w:rFonts w:cstheme="minorHAnsi"/>
          <w:color w:val="002060"/>
          <w:sz w:val="24"/>
          <w:szCs w:val="24"/>
        </w:rPr>
        <w:t xml:space="preserve">Cursul de schimb utilizat pentru stabilirea acestei valori este cursul </w:t>
      </w:r>
      <w:proofErr w:type="spellStart"/>
      <w:r w:rsidRPr="00115DCB">
        <w:rPr>
          <w:rFonts w:cstheme="minorHAnsi"/>
          <w:color w:val="002060"/>
          <w:sz w:val="24"/>
          <w:szCs w:val="24"/>
        </w:rPr>
        <w:t>Inforeuro</w:t>
      </w:r>
      <w:proofErr w:type="spellEnd"/>
      <w:r w:rsidRPr="00115DCB">
        <w:rPr>
          <w:rFonts w:cstheme="minorHAnsi"/>
          <w:color w:val="002060"/>
          <w:sz w:val="24"/>
          <w:szCs w:val="24"/>
        </w:rPr>
        <w:t xml:space="preserve"> aferent lunii </w:t>
      </w:r>
      <w:r w:rsidR="005B1EC3" w:rsidRPr="00115DCB">
        <w:rPr>
          <w:rFonts w:cstheme="minorHAnsi"/>
          <w:color w:val="002060"/>
          <w:sz w:val="24"/>
          <w:szCs w:val="24"/>
        </w:rPr>
        <w:t xml:space="preserve">martie </w:t>
      </w:r>
      <w:r w:rsidRPr="00115DCB">
        <w:rPr>
          <w:rFonts w:cstheme="minorHAnsi"/>
          <w:color w:val="002060"/>
          <w:sz w:val="24"/>
          <w:szCs w:val="24"/>
        </w:rPr>
        <w:t>202</w:t>
      </w:r>
      <w:r w:rsidR="002C494C" w:rsidRPr="00115DCB">
        <w:rPr>
          <w:rFonts w:cstheme="minorHAnsi"/>
          <w:color w:val="002060"/>
          <w:sz w:val="24"/>
          <w:szCs w:val="24"/>
        </w:rPr>
        <w:t>4</w:t>
      </w:r>
      <w:r w:rsidRPr="00115DCB">
        <w:rPr>
          <w:rFonts w:cstheme="minorHAnsi"/>
          <w:color w:val="002060"/>
          <w:sz w:val="24"/>
          <w:szCs w:val="24"/>
        </w:rPr>
        <w:t xml:space="preserve">, respectiv 1 euro = </w:t>
      </w:r>
      <w:r w:rsidR="005B1EC3" w:rsidRPr="00115DCB">
        <w:rPr>
          <w:rFonts w:cstheme="minorHAnsi"/>
          <w:color w:val="002060"/>
          <w:sz w:val="24"/>
          <w:szCs w:val="24"/>
        </w:rPr>
        <w:t>...................</w:t>
      </w:r>
      <w:r w:rsidR="00EE766D" w:rsidRPr="00115DCB">
        <w:rPr>
          <w:rFonts w:cstheme="minorHAnsi"/>
          <w:color w:val="002060"/>
          <w:sz w:val="24"/>
          <w:szCs w:val="24"/>
        </w:rPr>
        <w:t xml:space="preserve"> </w:t>
      </w:r>
      <w:r w:rsidRPr="00115DCB">
        <w:rPr>
          <w:rFonts w:cstheme="minorHAnsi"/>
          <w:color w:val="002060"/>
          <w:sz w:val="24"/>
          <w:szCs w:val="24"/>
        </w:rPr>
        <w:t xml:space="preserve">lei. </w:t>
      </w:r>
    </w:p>
    <w:p w14:paraId="22CC9445" w14:textId="77777777" w:rsidR="0055460A" w:rsidRPr="00115DCB" w:rsidRDefault="0055460A" w:rsidP="00EB1C57">
      <w:pPr>
        <w:spacing w:before="60" w:after="0" w:line="240" w:lineRule="auto"/>
        <w:jc w:val="both"/>
        <w:rPr>
          <w:rFonts w:cstheme="minorHAnsi"/>
          <w:color w:val="002060"/>
          <w:sz w:val="24"/>
          <w:szCs w:val="24"/>
        </w:rPr>
      </w:pPr>
    </w:p>
    <w:p w14:paraId="2EE6B523" w14:textId="77777777" w:rsidR="00410380" w:rsidRPr="00115DCB" w:rsidRDefault="00410380" w:rsidP="00EB1C57">
      <w:pPr>
        <w:spacing w:before="60" w:after="0" w:line="240" w:lineRule="auto"/>
        <w:jc w:val="both"/>
        <w:rPr>
          <w:rFonts w:cstheme="minorHAnsi"/>
          <w:color w:val="002060"/>
          <w:sz w:val="24"/>
          <w:szCs w:val="24"/>
        </w:rPr>
      </w:pPr>
    </w:p>
    <w:p w14:paraId="3814FA14" w14:textId="791BDEDA" w:rsidR="00DE595B" w:rsidRPr="00115DCB" w:rsidRDefault="0A1D1447" w:rsidP="00EB1C57">
      <w:pPr>
        <w:spacing w:before="60" w:after="0" w:line="240" w:lineRule="auto"/>
        <w:jc w:val="both"/>
        <w:outlineLvl w:val="1"/>
        <w:rPr>
          <w:rFonts w:cstheme="minorHAnsi"/>
          <w:b/>
          <w:bCs/>
          <w:color w:val="002060"/>
          <w:sz w:val="24"/>
          <w:szCs w:val="24"/>
        </w:rPr>
      </w:pPr>
      <w:bookmarkStart w:id="25" w:name="_Toc155884470"/>
      <w:bookmarkEnd w:id="24"/>
      <w:r w:rsidRPr="00115DCB">
        <w:rPr>
          <w:rFonts w:cstheme="minorHAnsi"/>
          <w:b/>
          <w:bCs/>
          <w:color w:val="002060"/>
          <w:sz w:val="24"/>
          <w:szCs w:val="24"/>
        </w:rPr>
        <w:lastRenderedPageBreak/>
        <w:t>3.4. Rata de cofinanțare</w:t>
      </w:r>
      <w:bookmarkEnd w:id="25"/>
      <w:r w:rsidRPr="00115DCB">
        <w:rPr>
          <w:rFonts w:cstheme="minorHAnsi"/>
          <w:b/>
          <w:bCs/>
          <w:color w:val="002060"/>
          <w:sz w:val="24"/>
          <w:szCs w:val="24"/>
        </w:rPr>
        <w:t xml:space="preserve"> </w:t>
      </w:r>
      <w:r w:rsidR="00DE595B" w:rsidRPr="00115DCB">
        <w:rPr>
          <w:rFonts w:cstheme="minorHAnsi"/>
          <w:color w:val="002060"/>
          <w:sz w:val="24"/>
          <w:szCs w:val="24"/>
        </w:rPr>
        <w:tab/>
      </w:r>
    </w:p>
    <w:p w14:paraId="0AA0573E" w14:textId="225157BC" w:rsidR="00602275" w:rsidRPr="00115DCB" w:rsidRDefault="00602275" w:rsidP="00EB1C57">
      <w:pPr>
        <w:spacing w:before="60" w:after="0" w:line="240" w:lineRule="auto"/>
        <w:jc w:val="both"/>
        <w:rPr>
          <w:rFonts w:cstheme="minorHAnsi"/>
          <w:color w:val="002060"/>
          <w:sz w:val="24"/>
          <w:szCs w:val="24"/>
        </w:rPr>
      </w:pPr>
      <w:bookmarkStart w:id="26" w:name="_Hlk145344193"/>
      <w:bookmarkStart w:id="27" w:name="_Hlk139530509"/>
      <w:r w:rsidRPr="00115DCB">
        <w:rPr>
          <w:rFonts w:cstheme="minorHAnsi"/>
          <w:iCs/>
          <w:color w:val="002060"/>
          <w:sz w:val="24"/>
          <w:szCs w:val="24"/>
        </w:rPr>
        <w:t xml:space="preserve">În cadrul prezentului apel de proiecte, pentru întocmirea bugetului cererii de finanțare, se va lua în calcul o </w:t>
      </w:r>
      <w:r w:rsidRPr="00115DCB">
        <w:rPr>
          <w:rFonts w:cstheme="minorHAnsi"/>
          <w:b/>
          <w:bCs/>
          <w:iCs/>
          <w:color w:val="002060"/>
          <w:sz w:val="24"/>
          <w:szCs w:val="24"/>
        </w:rPr>
        <w:t>c</w:t>
      </w:r>
      <w:r w:rsidRPr="00115DCB">
        <w:rPr>
          <w:rFonts w:cstheme="minorHAnsi"/>
          <w:b/>
          <w:bCs/>
          <w:color w:val="002060"/>
          <w:sz w:val="24"/>
          <w:szCs w:val="24"/>
        </w:rPr>
        <w:t xml:space="preserve">ontribuție din partea fondurilor </w:t>
      </w:r>
      <w:r w:rsidRPr="00115DCB">
        <w:rPr>
          <w:rFonts w:cstheme="minorHAnsi"/>
          <w:iCs/>
          <w:color w:val="002060"/>
          <w:sz w:val="24"/>
          <w:szCs w:val="24"/>
        </w:rPr>
        <w:t>(</w:t>
      </w:r>
      <w:r w:rsidRPr="00115DCB">
        <w:rPr>
          <w:rFonts w:cstheme="minorHAnsi"/>
          <w:b/>
          <w:bCs/>
          <w:iCs/>
          <w:color w:val="002060"/>
          <w:sz w:val="24"/>
          <w:szCs w:val="24"/>
        </w:rPr>
        <w:t>FSE</w:t>
      </w:r>
      <w:r w:rsidRPr="00115DCB">
        <w:rPr>
          <w:rFonts w:cstheme="minorHAnsi"/>
          <w:iCs/>
          <w:color w:val="002060"/>
          <w:sz w:val="24"/>
          <w:szCs w:val="24"/>
        </w:rPr>
        <w:t xml:space="preserve">+) de maxim 80,79% din valoarea </w:t>
      </w:r>
      <w:r w:rsidRPr="00115DCB">
        <w:rPr>
          <w:rFonts w:cstheme="minorHAnsi"/>
          <w:color w:val="002060"/>
          <w:sz w:val="24"/>
          <w:szCs w:val="24"/>
        </w:rPr>
        <w:t xml:space="preserve">totală eligibilă a </w:t>
      </w:r>
      <w:r w:rsidRPr="00115DCB">
        <w:rPr>
          <w:rFonts w:cstheme="minorHAnsi"/>
          <w:iCs/>
          <w:color w:val="002060"/>
          <w:sz w:val="24"/>
          <w:szCs w:val="24"/>
        </w:rPr>
        <w:t xml:space="preserve">proiectului, respectiv de maxim </w:t>
      </w:r>
      <w:r w:rsidRPr="00115DCB">
        <w:rPr>
          <w:rFonts w:cstheme="minorHAnsi"/>
          <w:color w:val="002060"/>
          <w:sz w:val="24"/>
          <w:szCs w:val="24"/>
        </w:rPr>
        <w:t xml:space="preserve">19,21% </w:t>
      </w:r>
      <w:r w:rsidRPr="00115DCB">
        <w:rPr>
          <w:rFonts w:cstheme="minorHAnsi"/>
          <w:iCs/>
          <w:color w:val="002060"/>
          <w:sz w:val="24"/>
          <w:szCs w:val="24"/>
        </w:rPr>
        <w:t xml:space="preserve">contribuție </w:t>
      </w:r>
      <w:r w:rsidR="00957CAB" w:rsidRPr="00115DCB">
        <w:rPr>
          <w:rFonts w:cstheme="minorHAnsi"/>
          <w:iCs/>
          <w:color w:val="002060"/>
          <w:sz w:val="24"/>
          <w:szCs w:val="24"/>
        </w:rPr>
        <w:t>națională</w:t>
      </w:r>
      <w:r w:rsidRPr="00115DCB">
        <w:rPr>
          <w:rFonts w:cstheme="minorHAnsi"/>
          <w:iCs/>
          <w:color w:val="002060"/>
          <w:sz w:val="24"/>
          <w:szCs w:val="24"/>
        </w:rPr>
        <w:t xml:space="preserve"> care include cofinanțarea proprie.</w:t>
      </w:r>
    </w:p>
    <w:p w14:paraId="443F9B9F" w14:textId="77777777" w:rsidR="00602275" w:rsidRPr="00115DCB" w:rsidRDefault="00602275" w:rsidP="00EB1C57">
      <w:pPr>
        <w:autoSpaceDE w:val="0"/>
        <w:autoSpaceDN w:val="0"/>
        <w:adjustRightInd w:val="0"/>
        <w:spacing w:before="60" w:after="0" w:line="240" w:lineRule="auto"/>
        <w:jc w:val="both"/>
        <w:rPr>
          <w:rFonts w:cstheme="minorHAnsi"/>
          <w:iCs/>
          <w:color w:val="002060"/>
          <w:sz w:val="24"/>
          <w:szCs w:val="24"/>
        </w:rPr>
      </w:pPr>
      <w:r w:rsidRPr="00115DCB">
        <w:rPr>
          <w:rFonts w:cstheme="minorHAnsi"/>
          <w:b/>
          <w:bCs/>
          <w:iCs/>
          <w:color w:val="002060"/>
          <w:sz w:val="24"/>
          <w:szCs w:val="24"/>
        </w:rPr>
        <w:t>Valoarea minimă admisibilă a cofinanțării proprii</w:t>
      </w:r>
      <w:r w:rsidRPr="00115DCB">
        <w:rPr>
          <w:rFonts w:cstheme="minorHAnsi"/>
          <w:iCs/>
          <w:color w:val="002060"/>
          <w:sz w:val="24"/>
          <w:szCs w:val="24"/>
        </w:rPr>
        <w:t xml:space="preserve"> din partea solicitantului/parteneriatului este stabilită funcție de tipologia fiecărei entități din cadrul parteneriatului, după cum urmează:</w:t>
      </w:r>
    </w:p>
    <w:p w14:paraId="57420225" w14:textId="77777777" w:rsidR="00602275" w:rsidRPr="00115DCB" w:rsidRDefault="00602275" w:rsidP="00EB1C57">
      <w:pPr>
        <w:pStyle w:val="ListParagraph"/>
        <w:numPr>
          <w:ilvl w:val="0"/>
          <w:numId w:val="62"/>
        </w:numPr>
        <w:autoSpaceDE w:val="0"/>
        <w:autoSpaceDN w:val="0"/>
        <w:adjustRightInd w:val="0"/>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entitățile finanțate integral sau parțial din fonduri publice</w:t>
      </w:r>
    </w:p>
    <w:p w14:paraId="1A59280D" w14:textId="77777777" w:rsidR="00602275" w:rsidRPr="00115DCB" w:rsidRDefault="00602275" w:rsidP="00EB1C57">
      <w:pPr>
        <w:pStyle w:val="ListParagraph"/>
        <w:numPr>
          <w:ilvl w:val="1"/>
          <w:numId w:val="6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
          <w:color w:val="002060"/>
          <w:sz w:val="24"/>
          <w:szCs w:val="24"/>
        </w:rPr>
        <w:t xml:space="preserve">Instituții publice </w:t>
      </w:r>
      <w:proofErr w:type="spellStart"/>
      <w:r w:rsidRPr="00115DCB">
        <w:rPr>
          <w:rFonts w:cstheme="minorHAnsi"/>
          <w:i/>
          <w:color w:val="002060"/>
          <w:sz w:val="24"/>
          <w:szCs w:val="24"/>
        </w:rPr>
        <w:t>finanţate</w:t>
      </w:r>
      <w:proofErr w:type="spellEnd"/>
      <w:r w:rsidRPr="00115DCB">
        <w:rPr>
          <w:rFonts w:cstheme="minorHAnsi"/>
          <w:i/>
          <w:color w:val="002060"/>
          <w:sz w:val="24"/>
          <w:szCs w:val="24"/>
        </w:rPr>
        <w:t xml:space="preserve"> integral din venituri proprii și/sau parțial de la bugetul de stat, bugetul asigurărilor sociale de stat sau bugetele fondurilor speciale</w:t>
      </w:r>
      <w:r w:rsidRPr="00115DCB">
        <w:rPr>
          <w:rFonts w:cstheme="minorHAnsi"/>
          <w:iCs/>
          <w:color w:val="002060"/>
          <w:sz w:val="24"/>
          <w:szCs w:val="24"/>
        </w:rPr>
        <w:t xml:space="preserve"> si </w:t>
      </w:r>
      <w:r w:rsidRPr="00115DCB">
        <w:rPr>
          <w:rFonts w:cstheme="minorHAnsi"/>
          <w:i/>
          <w:color w:val="002060"/>
          <w:sz w:val="24"/>
          <w:szCs w:val="24"/>
        </w:rPr>
        <w:t xml:space="preserve">Instituții publice </w:t>
      </w:r>
      <w:proofErr w:type="spellStart"/>
      <w:r w:rsidRPr="00115DCB">
        <w:rPr>
          <w:rFonts w:cstheme="minorHAnsi"/>
          <w:i/>
          <w:color w:val="002060"/>
          <w:sz w:val="24"/>
          <w:szCs w:val="24"/>
        </w:rPr>
        <w:t>finanţate</w:t>
      </w:r>
      <w:proofErr w:type="spellEnd"/>
      <w:r w:rsidRPr="00115DCB">
        <w:rPr>
          <w:rFonts w:cstheme="minorHAnsi"/>
          <w:i/>
          <w:color w:val="002060"/>
          <w:sz w:val="24"/>
          <w:szCs w:val="24"/>
        </w:rPr>
        <w:t xml:space="preserve"> integral din bugetele locale, sau instituții publice locale finanțate integral din venituri proprii și/sau finanțate parțial de la bugetele locale</w:t>
      </w:r>
      <w:r w:rsidRPr="00115DCB">
        <w:rPr>
          <w:rFonts w:cstheme="minorHAnsi"/>
          <w:iCs/>
          <w:color w:val="002060"/>
          <w:sz w:val="24"/>
          <w:szCs w:val="24"/>
        </w:rPr>
        <w:t xml:space="preserve"> – 2% aplicată la valoarea eligibilă pe care o gestionează în cadrul proiectului;</w:t>
      </w:r>
    </w:p>
    <w:p w14:paraId="69622FB2" w14:textId="1EC95A97" w:rsidR="00602275" w:rsidRPr="00115DCB" w:rsidRDefault="00602275" w:rsidP="00EB1C57">
      <w:pPr>
        <w:pStyle w:val="ListParagraph"/>
        <w:numPr>
          <w:ilvl w:val="1"/>
          <w:numId w:val="6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i/>
          <w:color w:val="002060"/>
          <w:sz w:val="24"/>
          <w:szCs w:val="24"/>
        </w:rPr>
        <w:t xml:space="preserve">Ordonatori de credite ai bugetului de stat, bugetului asigurărilor sociale de stat </w:t>
      </w:r>
      <w:proofErr w:type="spellStart"/>
      <w:r w:rsidRPr="00115DCB">
        <w:rPr>
          <w:rFonts w:cstheme="minorHAnsi"/>
          <w:i/>
          <w:color w:val="002060"/>
          <w:sz w:val="24"/>
          <w:szCs w:val="24"/>
        </w:rPr>
        <w:t>şi</w:t>
      </w:r>
      <w:proofErr w:type="spellEnd"/>
      <w:r w:rsidRPr="00115DCB">
        <w:rPr>
          <w:rFonts w:cstheme="minorHAnsi"/>
          <w:i/>
          <w:color w:val="002060"/>
          <w:sz w:val="24"/>
          <w:szCs w:val="24"/>
        </w:rPr>
        <w:t xml:space="preserve"> ai bugetelor fondurilor speciale și entitățile aflate în subordine sau în coordonare </w:t>
      </w:r>
      <w:proofErr w:type="spellStart"/>
      <w:r w:rsidRPr="00115DCB">
        <w:rPr>
          <w:rFonts w:cstheme="minorHAnsi"/>
          <w:i/>
          <w:color w:val="002060"/>
          <w:sz w:val="24"/>
          <w:szCs w:val="24"/>
        </w:rPr>
        <w:t>finanţate</w:t>
      </w:r>
      <w:proofErr w:type="spellEnd"/>
      <w:r w:rsidRPr="00115DCB">
        <w:rPr>
          <w:rFonts w:cstheme="minorHAnsi"/>
          <w:i/>
          <w:color w:val="002060"/>
          <w:sz w:val="24"/>
          <w:szCs w:val="24"/>
        </w:rPr>
        <w:t xml:space="preserve"> integral din bugetele acestora </w:t>
      </w:r>
      <w:r w:rsidRPr="00115DCB">
        <w:rPr>
          <w:rFonts w:cstheme="minorHAnsi"/>
          <w:iCs/>
          <w:color w:val="002060"/>
          <w:sz w:val="24"/>
          <w:szCs w:val="24"/>
        </w:rPr>
        <w:t xml:space="preserve">maxim </w:t>
      </w:r>
      <w:r w:rsidRPr="00115DCB">
        <w:rPr>
          <w:rFonts w:cstheme="minorHAnsi"/>
          <w:color w:val="002060"/>
          <w:sz w:val="24"/>
          <w:szCs w:val="24"/>
        </w:rPr>
        <w:t>19,21</w:t>
      </w:r>
      <w:r w:rsidRPr="00115DCB">
        <w:rPr>
          <w:rFonts w:cstheme="minorHAnsi"/>
          <w:iCs/>
          <w:color w:val="002060"/>
          <w:sz w:val="24"/>
          <w:szCs w:val="24"/>
        </w:rPr>
        <w:t>% aplicată la valoarea eligibilă pe care o gestionează în cadrul proiectului;</w:t>
      </w:r>
    </w:p>
    <w:p w14:paraId="41C49A73" w14:textId="38441CE7" w:rsidR="00723CAD" w:rsidRPr="00115DCB" w:rsidRDefault="00723CAD" w:rsidP="00EB1C57">
      <w:pPr>
        <w:pStyle w:val="ListParagraph"/>
        <w:numPr>
          <w:ilvl w:val="0"/>
          <w:numId w:val="62"/>
        </w:numPr>
        <w:autoSpaceDE w:val="0"/>
        <w:autoSpaceDN w:val="0"/>
        <w:adjustRightInd w:val="0"/>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pentru entitățile private</w:t>
      </w:r>
    </w:p>
    <w:p w14:paraId="5897B51F" w14:textId="77777777" w:rsidR="006801EA" w:rsidRPr="00115DCB" w:rsidRDefault="0A1D1447" w:rsidP="00EB1C57">
      <w:pPr>
        <w:pStyle w:val="ListParagraph"/>
        <w:numPr>
          <w:ilvl w:val="1"/>
          <w:numId w:val="6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persoane juridice de drept privat fără scop patrimonial – 0% aplicată la valoarea eligibilă pe care o gestionează în cadrul proiectului;</w:t>
      </w:r>
    </w:p>
    <w:bookmarkEnd w:id="26"/>
    <w:p w14:paraId="397C43D0" w14:textId="77777777" w:rsidR="00FF09A6" w:rsidRPr="00115DCB" w:rsidRDefault="00FF09A6" w:rsidP="00EB1C57">
      <w:pPr>
        <w:autoSpaceDE w:val="0"/>
        <w:autoSpaceDN w:val="0"/>
        <w:adjustRightInd w:val="0"/>
        <w:spacing w:before="60" w:after="0" w:line="240" w:lineRule="auto"/>
        <w:jc w:val="both"/>
        <w:rPr>
          <w:rFonts w:cstheme="minorHAnsi"/>
          <w:iCs/>
          <w:color w:val="002060"/>
          <w:sz w:val="24"/>
          <w:szCs w:val="24"/>
        </w:rPr>
      </w:pPr>
      <w:r w:rsidRPr="00115DCB">
        <w:rPr>
          <w:rFonts w:cstheme="minorHAnsi"/>
          <w:iCs/>
          <w:color w:val="002060"/>
          <w:sz w:val="24"/>
          <w:szCs w:val="24"/>
        </w:rPr>
        <w:t>Modalitatea de participare a partenerilor la asigurarea cheltuielilor eligibile și neeligibile ale proiectului va fi stabilită în cadrul Acordului de parteneriat.</w:t>
      </w:r>
    </w:p>
    <w:bookmarkEnd w:id="27"/>
    <w:p w14:paraId="37E9ABD6" w14:textId="77777777" w:rsidR="00332E43" w:rsidRPr="00115DCB" w:rsidRDefault="00332E43" w:rsidP="00EB1C57">
      <w:pPr>
        <w:spacing w:before="60" w:after="0" w:line="240" w:lineRule="auto"/>
        <w:jc w:val="both"/>
        <w:rPr>
          <w:rFonts w:cstheme="minorHAnsi"/>
          <w:color w:val="002060"/>
          <w:sz w:val="24"/>
          <w:szCs w:val="24"/>
        </w:rPr>
      </w:pPr>
    </w:p>
    <w:p w14:paraId="64595ABF" w14:textId="24AEA8DF" w:rsidR="00C940A4" w:rsidRPr="00115DCB" w:rsidRDefault="0A1D1447" w:rsidP="00EB1C57">
      <w:pPr>
        <w:tabs>
          <w:tab w:val="left" w:pos="284"/>
          <w:tab w:val="left" w:pos="851"/>
        </w:tabs>
        <w:spacing w:before="60" w:after="0" w:line="240" w:lineRule="auto"/>
        <w:jc w:val="both"/>
        <w:outlineLvl w:val="1"/>
        <w:rPr>
          <w:rFonts w:cstheme="minorHAnsi"/>
          <w:b/>
          <w:bCs/>
          <w:color w:val="002060"/>
          <w:sz w:val="24"/>
          <w:szCs w:val="24"/>
        </w:rPr>
      </w:pPr>
      <w:bookmarkStart w:id="28" w:name="_Toc134715956"/>
      <w:bookmarkStart w:id="29" w:name="_Toc134716104"/>
      <w:bookmarkStart w:id="30" w:name="_Toc134716281"/>
      <w:bookmarkStart w:id="31" w:name="_Toc134716430"/>
      <w:bookmarkStart w:id="32" w:name="_Toc134716580"/>
      <w:bookmarkStart w:id="33" w:name="_Toc134716720"/>
      <w:bookmarkStart w:id="34" w:name="_Toc134716860"/>
      <w:bookmarkStart w:id="35" w:name="_Toc134716999"/>
      <w:bookmarkStart w:id="36" w:name="_Toc134717137"/>
      <w:bookmarkStart w:id="37" w:name="_Toc134717273"/>
      <w:bookmarkStart w:id="38" w:name="_Toc134717406"/>
      <w:bookmarkStart w:id="39" w:name="_Toc134717879"/>
      <w:bookmarkStart w:id="40" w:name="_Toc155884471"/>
      <w:bookmarkEnd w:id="28"/>
      <w:bookmarkEnd w:id="29"/>
      <w:bookmarkEnd w:id="30"/>
      <w:bookmarkEnd w:id="31"/>
      <w:bookmarkEnd w:id="32"/>
      <w:bookmarkEnd w:id="33"/>
      <w:bookmarkEnd w:id="34"/>
      <w:bookmarkEnd w:id="35"/>
      <w:bookmarkEnd w:id="36"/>
      <w:bookmarkEnd w:id="37"/>
      <w:bookmarkEnd w:id="38"/>
      <w:bookmarkEnd w:id="39"/>
      <w:r w:rsidRPr="00115DCB">
        <w:rPr>
          <w:rFonts w:cstheme="minorHAnsi"/>
          <w:b/>
          <w:bCs/>
          <w:color w:val="002060"/>
          <w:sz w:val="24"/>
          <w:szCs w:val="24"/>
        </w:rPr>
        <w:t>3.5. Zona</w:t>
      </w:r>
      <w:r w:rsidRPr="00115DCB">
        <w:rPr>
          <w:rFonts w:cstheme="minorHAnsi"/>
          <w:color w:val="002060"/>
          <w:sz w:val="24"/>
          <w:szCs w:val="24"/>
        </w:rPr>
        <w:t>/</w:t>
      </w:r>
      <w:r w:rsidRPr="00115DCB">
        <w:rPr>
          <w:rFonts w:cstheme="minorHAnsi"/>
          <w:b/>
          <w:bCs/>
          <w:color w:val="002060"/>
          <w:sz w:val="24"/>
          <w:szCs w:val="24"/>
        </w:rPr>
        <w:t>zonele geografică</w:t>
      </w:r>
      <w:r w:rsidRPr="00115DCB">
        <w:rPr>
          <w:rFonts w:cstheme="minorHAnsi"/>
          <w:color w:val="002060"/>
          <w:sz w:val="24"/>
          <w:szCs w:val="24"/>
        </w:rPr>
        <w:t>(</w:t>
      </w:r>
      <w:r w:rsidRPr="00115DCB">
        <w:rPr>
          <w:rFonts w:cstheme="minorHAnsi"/>
          <w:b/>
          <w:bCs/>
          <w:color w:val="002060"/>
          <w:sz w:val="24"/>
          <w:szCs w:val="24"/>
        </w:rPr>
        <w:t>e</w:t>
      </w:r>
      <w:r w:rsidRPr="00115DCB">
        <w:rPr>
          <w:rFonts w:cstheme="minorHAnsi"/>
          <w:color w:val="002060"/>
          <w:sz w:val="24"/>
          <w:szCs w:val="24"/>
        </w:rPr>
        <w:t>)</w:t>
      </w:r>
      <w:r w:rsidRPr="00115DCB">
        <w:rPr>
          <w:rFonts w:cstheme="minorHAnsi"/>
          <w:b/>
          <w:bCs/>
          <w:color w:val="002060"/>
          <w:sz w:val="24"/>
          <w:szCs w:val="24"/>
        </w:rPr>
        <w:t xml:space="preserve"> vizată</w:t>
      </w:r>
      <w:r w:rsidRPr="00115DCB">
        <w:rPr>
          <w:rFonts w:cstheme="minorHAnsi"/>
          <w:color w:val="002060"/>
          <w:sz w:val="24"/>
          <w:szCs w:val="24"/>
        </w:rPr>
        <w:t>(</w:t>
      </w:r>
      <w:r w:rsidRPr="00115DCB">
        <w:rPr>
          <w:rFonts w:cstheme="minorHAnsi"/>
          <w:b/>
          <w:bCs/>
          <w:color w:val="002060"/>
          <w:sz w:val="24"/>
          <w:szCs w:val="24"/>
        </w:rPr>
        <w:t>e</w:t>
      </w:r>
      <w:r w:rsidRPr="00115DCB">
        <w:rPr>
          <w:rFonts w:cstheme="minorHAnsi"/>
          <w:color w:val="002060"/>
          <w:sz w:val="24"/>
          <w:szCs w:val="24"/>
        </w:rPr>
        <w:t>)</w:t>
      </w:r>
      <w:r w:rsidRPr="00115DCB">
        <w:rPr>
          <w:rFonts w:cstheme="minorHAnsi"/>
          <w:b/>
          <w:bCs/>
          <w:color w:val="002060"/>
          <w:sz w:val="24"/>
          <w:szCs w:val="24"/>
        </w:rPr>
        <w:t xml:space="preserve"> de apelul de proiecte</w:t>
      </w:r>
      <w:bookmarkEnd w:id="40"/>
      <w:r w:rsidRPr="00115DCB">
        <w:rPr>
          <w:rFonts w:cstheme="minorHAnsi"/>
          <w:b/>
          <w:bCs/>
          <w:color w:val="002060"/>
          <w:sz w:val="24"/>
          <w:szCs w:val="24"/>
        </w:rPr>
        <w:t xml:space="preserve"> </w:t>
      </w:r>
      <w:r w:rsidR="00A34AAA" w:rsidRPr="00115DCB">
        <w:rPr>
          <w:rFonts w:cstheme="minorHAnsi"/>
          <w:color w:val="002060"/>
          <w:sz w:val="24"/>
          <w:szCs w:val="24"/>
        </w:rPr>
        <w:tab/>
      </w:r>
    </w:p>
    <w:p w14:paraId="1A3074F4" w14:textId="707300AB" w:rsidR="00006BCD" w:rsidRPr="00115DCB" w:rsidRDefault="00006BCD" w:rsidP="00EB1C57">
      <w:pPr>
        <w:spacing w:before="60" w:after="0" w:line="240" w:lineRule="auto"/>
        <w:jc w:val="both"/>
        <w:rPr>
          <w:rFonts w:cstheme="minorHAnsi"/>
          <w:iCs/>
          <w:color w:val="002060"/>
          <w:sz w:val="24"/>
          <w:szCs w:val="24"/>
        </w:rPr>
      </w:pPr>
      <w:bookmarkStart w:id="41" w:name="_Hlk139462029"/>
      <w:r w:rsidRPr="00115DCB">
        <w:rPr>
          <w:rFonts w:cstheme="minorHAnsi"/>
          <w:iCs/>
          <w:color w:val="002060"/>
          <w:sz w:val="24"/>
          <w:szCs w:val="24"/>
        </w:rPr>
        <w:t xml:space="preserve">Prezentul ghid al solicitantului vizează </w:t>
      </w:r>
      <w:r w:rsidRPr="00115DCB">
        <w:rPr>
          <w:rFonts w:cstheme="minorHAnsi"/>
          <w:b/>
          <w:bCs/>
          <w:iCs/>
          <w:color w:val="002060"/>
          <w:sz w:val="24"/>
          <w:szCs w:val="24"/>
        </w:rPr>
        <w:t>exclusiv intervenții cu acoperire națională</w:t>
      </w:r>
      <w:r w:rsidRPr="00115DCB">
        <w:rPr>
          <w:rFonts w:cstheme="minorHAnsi"/>
          <w:iCs/>
          <w:color w:val="002060"/>
          <w:sz w:val="24"/>
          <w:szCs w:val="24"/>
        </w:rPr>
        <w:t>, atât din perspectiva utilității instrumentelor</w:t>
      </w:r>
      <w:r w:rsidR="00DA55FF" w:rsidRPr="00115DCB">
        <w:rPr>
          <w:rFonts w:cstheme="minorHAnsi"/>
          <w:iCs/>
          <w:color w:val="002060"/>
          <w:sz w:val="24"/>
          <w:szCs w:val="24"/>
        </w:rPr>
        <w:t xml:space="preserve"> de lucru</w:t>
      </w:r>
      <w:r w:rsidRPr="00115DCB">
        <w:rPr>
          <w:rFonts w:cstheme="minorHAnsi"/>
          <w:iCs/>
          <w:color w:val="002060"/>
          <w:sz w:val="24"/>
          <w:szCs w:val="24"/>
        </w:rPr>
        <w:t xml:space="preserve"> elaborate</w:t>
      </w:r>
      <w:r w:rsidR="00DA55FF" w:rsidRPr="00115DCB">
        <w:rPr>
          <w:rFonts w:cstheme="minorHAnsi"/>
          <w:iCs/>
          <w:color w:val="002060"/>
          <w:sz w:val="24"/>
          <w:szCs w:val="24"/>
        </w:rPr>
        <w:t>/ actualizate</w:t>
      </w:r>
      <w:r w:rsidRPr="00115DCB">
        <w:rPr>
          <w:rFonts w:cstheme="minorHAnsi"/>
          <w:iCs/>
          <w:color w:val="002060"/>
          <w:sz w:val="24"/>
          <w:szCs w:val="24"/>
        </w:rPr>
        <w:t>, cât și a personalului care va beneficia de programele de formare</w:t>
      </w:r>
      <w:r w:rsidR="00DA55FF" w:rsidRPr="00115DCB">
        <w:rPr>
          <w:rFonts w:cstheme="minorHAnsi"/>
          <w:iCs/>
          <w:color w:val="002060"/>
          <w:sz w:val="24"/>
          <w:szCs w:val="24"/>
        </w:rPr>
        <w:t xml:space="preserve"> sau de măsurile de sprijin</w:t>
      </w:r>
      <w:r w:rsidRPr="00115DCB">
        <w:rPr>
          <w:rFonts w:cstheme="minorHAnsi"/>
          <w:iCs/>
          <w:color w:val="002060"/>
          <w:sz w:val="24"/>
          <w:szCs w:val="24"/>
        </w:rPr>
        <w:t>.</w:t>
      </w:r>
    </w:p>
    <w:p w14:paraId="6B33EBFE" w14:textId="28759205" w:rsidR="00CC75F2" w:rsidRPr="00115DCB" w:rsidRDefault="00DA55FF" w:rsidP="00EB1C57">
      <w:pPr>
        <w:spacing w:before="60" w:after="0" w:line="240" w:lineRule="auto"/>
        <w:jc w:val="both"/>
        <w:rPr>
          <w:rFonts w:cstheme="minorHAnsi"/>
          <w:color w:val="002060"/>
          <w:sz w:val="24"/>
          <w:szCs w:val="24"/>
        </w:rPr>
      </w:pPr>
      <w:r w:rsidRPr="00115DCB">
        <w:rPr>
          <w:rFonts w:cstheme="minorHAnsi"/>
          <w:iCs/>
          <w:color w:val="002060"/>
          <w:sz w:val="24"/>
          <w:szCs w:val="24"/>
        </w:rPr>
        <w:t>Astfel, a</w:t>
      </w:r>
      <w:r w:rsidR="00CC75F2" w:rsidRPr="00115DCB">
        <w:rPr>
          <w:rFonts w:cstheme="minorHAnsi"/>
          <w:color w:val="002060"/>
          <w:sz w:val="24"/>
          <w:szCs w:val="24"/>
        </w:rPr>
        <w:t>coperirea națională va fi asigurată</w:t>
      </w:r>
      <w:r w:rsidR="00A30758" w:rsidRPr="00115DCB">
        <w:rPr>
          <w:rFonts w:cstheme="minorHAnsi"/>
          <w:color w:val="002060"/>
          <w:sz w:val="24"/>
          <w:szCs w:val="24"/>
        </w:rPr>
        <w:t xml:space="preserve"> cel puțin</w:t>
      </w:r>
      <w:r w:rsidR="00CC75F2" w:rsidRPr="00115DCB">
        <w:rPr>
          <w:rFonts w:cstheme="minorHAnsi"/>
          <w:color w:val="002060"/>
          <w:sz w:val="24"/>
          <w:szCs w:val="24"/>
        </w:rPr>
        <w:t xml:space="preserve"> din următoarele perspective: </w:t>
      </w:r>
    </w:p>
    <w:p w14:paraId="7E1A0C6D" w14:textId="6CE604A2" w:rsidR="00A73186" w:rsidRPr="00115DCB" w:rsidRDefault="00A67E1F" w:rsidP="00EB1C57">
      <w:pPr>
        <w:pStyle w:val="ListParagraph"/>
        <w:numPr>
          <w:ilvl w:val="0"/>
          <w:numId w:val="89"/>
        </w:numPr>
        <w:spacing w:before="60" w:after="0" w:line="240" w:lineRule="auto"/>
        <w:contextualSpacing w:val="0"/>
        <w:jc w:val="both"/>
        <w:rPr>
          <w:rFonts w:cstheme="minorHAnsi"/>
          <w:b/>
          <w:bCs/>
          <w:i/>
          <w:color w:val="002060"/>
          <w:sz w:val="24"/>
          <w:szCs w:val="24"/>
        </w:rPr>
      </w:pPr>
      <w:bookmarkStart w:id="42" w:name="_Hlk129800806"/>
      <w:bookmarkEnd w:id="41"/>
      <w:r w:rsidRPr="00115DCB">
        <w:rPr>
          <w:rFonts w:cstheme="minorHAnsi"/>
          <w:iCs/>
          <w:color w:val="002060"/>
          <w:sz w:val="24"/>
          <w:szCs w:val="24"/>
        </w:rPr>
        <w:t>dezvoltare/</w:t>
      </w:r>
      <w:r w:rsidR="005B1EC3" w:rsidRPr="00115DCB">
        <w:rPr>
          <w:rFonts w:cstheme="minorHAnsi"/>
          <w:iCs/>
          <w:color w:val="002060"/>
          <w:sz w:val="24"/>
          <w:szCs w:val="24"/>
        </w:rPr>
        <w:t xml:space="preserve"> </w:t>
      </w:r>
      <w:r w:rsidRPr="00115DCB">
        <w:rPr>
          <w:rFonts w:cstheme="minorHAnsi"/>
          <w:iCs/>
          <w:color w:val="002060"/>
          <w:sz w:val="24"/>
          <w:szCs w:val="24"/>
        </w:rPr>
        <w:t>actualizare de metodologii/</w:t>
      </w:r>
      <w:r w:rsidR="005B1EC3" w:rsidRPr="00115DCB">
        <w:rPr>
          <w:rFonts w:cstheme="minorHAnsi"/>
          <w:iCs/>
          <w:color w:val="002060"/>
          <w:sz w:val="24"/>
          <w:szCs w:val="24"/>
        </w:rPr>
        <w:t xml:space="preserve"> </w:t>
      </w:r>
      <w:r w:rsidRPr="00115DCB">
        <w:rPr>
          <w:rFonts w:cstheme="minorHAnsi"/>
          <w:iCs/>
          <w:color w:val="002060"/>
          <w:sz w:val="24"/>
          <w:szCs w:val="24"/>
        </w:rPr>
        <w:t>ghiduri/ protocoale/</w:t>
      </w:r>
      <w:r w:rsidR="005B1EC3" w:rsidRPr="00115DCB">
        <w:rPr>
          <w:rFonts w:cstheme="minorHAnsi"/>
          <w:iCs/>
          <w:color w:val="002060"/>
          <w:sz w:val="24"/>
          <w:szCs w:val="24"/>
        </w:rPr>
        <w:t xml:space="preserve"> </w:t>
      </w:r>
      <w:r w:rsidRPr="00115DCB">
        <w:rPr>
          <w:rFonts w:cstheme="minorHAnsi"/>
          <w:iCs/>
          <w:color w:val="002060"/>
          <w:sz w:val="24"/>
          <w:szCs w:val="24"/>
        </w:rPr>
        <w:t>proceduri etc.</w:t>
      </w:r>
      <w:r w:rsidR="001946F5" w:rsidRPr="00115DCB">
        <w:rPr>
          <w:rFonts w:cstheme="minorHAnsi"/>
          <w:color w:val="002060"/>
          <w:sz w:val="24"/>
          <w:szCs w:val="24"/>
        </w:rPr>
        <w:t xml:space="preserve"> </w:t>
      </w:r>
      <w:r w:rsidR="008F0F60" w:rsidRPr="00115DCB">
        <w:rPr>
          <w:rFonts w:cstheme="minorHAnsi"/>
          <w:color w:val="002060"/>
          <w:sz w:val="24"/>
          <w:szCs w:val="24"/>
        </w:rPr>
        <w:t>aferent</w:t>
      </w:r>
      <w:r w:rsidR="005B1EC3" w:rsidRPr="00115DCB">
        <w:rPr>
          <w:rFonts w:cstheme="minorHAnsi"/>
          <w:color w:val="002060"/>
          <w:sz w:val="24"/>
          <w:szCs w:val="24"/>
        </w:rPr>
        <w:t>e</w:t>
      </w:r>
      <w:r w:rsidR="0036321E" w:rsidRPr="00115DCB">
        <w:rPr>
          <w:rFonts w:cstheme="minorHAnsi"/>
          <w:color w:val="002060"/>
          <w:sz w:val="24"/>
          <w:szCs w:val="24"/>
        </w:rPr>
        <w:t xml:space="preserve"> </w:t>
      </w:r>
      <w:r w:rsidR="008F0F60" w:rsidRPr="00115DCB">
        <w:rPr>
          <w:rFonts w:cstheme="minorHAnsi"/>
          <w:color w:val="002060"/>
          <w:sz w:val="24"/>
          <w:szCs w:val="24"/>
        </w:rPr>
        <w:t xml:space="preserve">activității 1, </w:t>
      </w:r>
      <w:proofErr w:type="spellStart"/>
      <w:r w:rsidR="008F0F60" w:rsidRPr="00115DCB">
        <w:rPr>
          <w:rFonts w:cstheme="minorHAnsi"/>
          <w:color w:val="002060"/>
          <w:sz w:val="24"/>
          <w:szCs w:val="24"/>
        </w:rPr>
        <w:t>subactivi</w:t>
      </w:r>
      <w:r w:rsidR="00A73186" w:rsidRPr="00115DCB">
        <w:rPr>
          <w:rFonts w:cstheme="minorHAnsi"/>
          <w:color w:val="002060"/>
          <w:sz w:val="24"/>
          <w:szCs w:val="24"/>
        </w:rPr>
        <w:t>tatea</w:t>
      </w:r>
      <w:proofErr w:type="spellEnd"/>
      <w:r w:rsidR="008F0F60" w:rsidRPr="00115DCB">
        <w:rPr>
          <w:rFonts w:cstheme="minorHAnsi"/>
          <w:color w:val="002060"/>
          <w:sz w:val="24"/>
          <w:szCs w:val="24"/>
        </w:rPr>
        <w:t xml:space="preserve"> 1.1; </w:t>
      </w:r>
    </w:p>
    <w:p w14:paraId="0CBEA149" w14:textId="63941473" w:rsidR="008F0F60" w:rsidRPr="00115DCB" w:rsidRDefault="005B1EC3" w:rsidP="00EB1C57">
      <w:pPr>
        <w:pStyle w:val="ListParagraph"/>
        <w:numPr>
          <w:ilvl w:val="0"/>
          <w:numId w:val="89"/>
        </w:numPr>
        <w:spacing w:before="60" w:after="0" w:line="240" w:lineRule="auto"/>
        <w:contextualSpacing w:val="0"/>
        <w:jc w:val="both"/>
        <w:rPr>
          <w:rFonts w:cstheme="minorHAnsi"/>
          <w:b/>
          <w:bCs/>
          <w:i/>
          <w:color w:val="002060"/>
          <w:sz w:val="24"/>
          <w:szCs w:val="24"/>
        </w:rPr>
      </w:pPr>
      <w:r w:rsidRPr="00115DCB">
        <w:rPr>
          <w:rFonts w:cstheme="minorHAnsi"/>
          <w:color w:val="002060"/>
          <w:sz w:val="24"/>
          <w:szCs w:val="24"/>
        </w:rPr>
        <w:t>derularea</w:t>
      </w:r>
      <w:r w:rsidR="008F0F60" w:rsidRPr="00115DCB">
        <w:rPr>
          <w:rFonts w:cstheme="minorHAnsi"/>
          <w:color w:val="002060"/>
          <w:sz w:val="24"/>
          <w:szCs w:val="24"/>
        </w:rPr>
        <w:t xml:space="preserve"> activității de formare </w:t>
      </w:r>
      <w:r w:rsidR="00A73186" w:rsidRPr="00115DCB">
        <w:rPr>
          <w:rFonts w:cstheme="minorHAnsi"/>
          <w:color w:val="002060"/>
          <w:sz w:val="24"/>
          <w:szCs w:val="24"/>
        </w:rPr>
        <w:t xml:space="preserve">specifică a personalului implicat/care poate fi implicat în prevenția și depistarea precoce a tuberculozei (screening TB), </w:t>
      </w:r>
      <w:r w:rsidR="008F0F60" w:rsidRPr="00115DCB">
        <w:rPr>
          <w:rFonts w:cstheme="minorHAnsi"/>
          <w:color w:val="002060"/>
          <w:sz w:val="24"/>
          <w:szCs w:val="24"/>
        </w:rPr>
        <w:t xml:space="preserve">atât </w:t>
      </w:r>
      <w:r w:rsidRPr="00115DCB">
        <w:rPr>
          <w:rFonts w:cstheme="minorHAnsi"/>
          <w:color w:val="002060"/>
          <w:sz w:val="24"/>
          <w:szCs w:val="24"/>
        </w:rPr>
        <w:t xml:space="preserve">din </w:t>
      </w:r>
      <w:r w:rsidR="008F0F60" w:rsidRPr="00115DCB">
        <w:rPr>
          <w:rFonts w:cstheme="minorHAnsi"/>
          <w:color w:val="002060"/>
          <w:sz w:val="24"/>
          <w:szCs w:val="24"/>
        </w:rPr>
        <w:t>regiuni</w:t>
      </w:r>
      <w:r w:rsidR="00BF5DC6" w:rsidRPr="00115DCB">
        <w:rPr>
          <w:rFonts w:cstheme="minorHAnsi"/>
          <w:color w:val="002060"/>
          <w:sz w:val="24"/>
          <w:szCs w:val="24"/>
        </w:rPr>
        <w:t>le</w:t>
      </w:r>
      <w:r w:rsidR="008F0F60" w:rsidRPr="00115DCB">
        <w:rPr>
          <w:rFonts w:cstheme="minorHAnsi"/>
          <w:color w:val="002060"/>
          <w:sz w:val="24"/>
          <w:szCs w:val="24"/>
        </w:rPr>
        <w:t xml:space="preserve"> mai puțin dezvoltate, cât și </w:t>
      </w:r>
      <w:r w:rsidRPr="00115DCB">
        <w:rPr>
          <w:rFonts w:cstheme="minorHAnsi"/>
          <w:color w:val="002060"/>
          <w:sz w:val="24"/>
          <w:szCs w:val="24"/>
        </w:rPr>
        <w:t xml:space="preserve">din </w:t>
      </w:r>
      <w:r w:rsidR="008F0F60" w:rsidRPr="00115DCB">
        <w:rPr>
          <w:rFonts w:cstheme="minorHAnsi"/>
          <w:color w:val="002060"/>
          <w:sz w:val="24"/>
          <w:szCs w:val="24"/>
        </w:rPr>
        <w:t>regiunea București Ilfov</w:t>
      </w:r>
      <w:r w:rsidR="006354D0" w:rsidRPr="00115DCB">
        <w:rPr>
          <w:rFonts w:cstheme="minorHAnsi"/>
          <w:color w:val="002060"/>
          <w:sz w:val="24"/>
          <w:szCs w:val="24"/>
        </w:rPr>
        <w:t>,</w:t>
      </w:r>
      <w:r w:rsidR="0036321E" w:rsidRPr="00115DCB">
        <w:rPr>
          <w:rFonts w:cstheme="minorHAnsi"/>
          <w:color w:val="002060"/>
          <w:sz w:val="24"/>
          <w:szCs w:val="24"/>
        </w:rPr>
        <w:t xml:space="preserve"> aferentă activității 1, </w:t>
      </w:r>
      <w:proofErr w:type="spellStart"/>
      <w:r w:rsidR="0036321E" w:rsidRPr="00115DCB">
        <w:rPr>
          <w:rFonts w:cstheme="minorHAnsi"/>
          <w:color w:val="002060"/>
          <w:sz w:val="24"/>
          <w:szCs w:val="24"/>
        </w:rPr>
        <w:t>subactivitatea</w:t>
      </w:r>
      <w:proofErr w:type="spellEnd"/>
      <w:r w:rsidR="0036321E" w:rsidRPr="00115DCB">
        <w:rPr>
          <w:rFonts w:cstheme="minorHAnsi"/>
          <w:color w:val="002060"/>
          <w:sz w:val="24"/>
          <w:szCs w:val="24"/>
        </w:rPr>
        <w:t xml:space="preserve"> 1.2</w:t>
      </w:r>
      <w:r w:rsidR="008F0F60" w:rsidRPr="00115DCB">
        <w:rPr>
          <w:rFonts w:cstheme="minorHAnsi"/>
          <w:color w:val="002060"/>
          <w:sz w:val="24"/>
          <w:szCs w:val="24"/>
        </w:rPr>
        <w:t>;</w:t>
      </w:r>
    </w:p>
    <w:p w14:paraId="228521FF" w14:textId="3CEB418F" w:rsidR="006354D0" w:rsidRPr="00115DCB" w:rsidRDefault="006354D0" w:rsidP="00EB1C57">
      <w:pPr>
        <w:pStyle w:val="ListParagraph"/>
        <w:numPr>
          <w:ilvl w:val="0"/>
          <w:numId w:val="89"/>
        </w:numPr>
        <w:spacing w:before="60" w:after="0" w:line="240" w:lineRule="auto"/>
        <w:ind w:left="284" w:hanging="284"/>
        <w:contextualSpacing w:val="0"/>
        <w:jc w:val="both"/>
        <w:rPr>
          <w:rFonts w:cstheme="minorHAnsi"/>
          <w:b/>
          <w:bCs/>
          <w:i/>
          <w:color w:val="002060"/>
          <w:sz w:val="24"/>
          <w:szCs w:val="24"/>
        </w:rPr>
      </w:pPr>
      <w:r w:rsidRPr="00115DCB">
        <w:rPr>
          <w:rFonts w:cstheme="minorHAnsi"/>
          <w:color w:val="002060"/>
          <w:sz w:val="24"/>
          <w:szCs w:val="24"/>
        </w:rPr>
        <w:t xml:space="preserve">numărul persoanelor care </w:t>
      </w:r>
      <w:r w:rsidR="005B1EC3" w:rsidRPr="00115DCB">
        <w:rPr>
          <w:rFonts w:cstheme="minorHAnsi"/>
          <w:color w:val="002060"/>
          <w:sz w:val="24"/>
          <w:szCs w:val="24"/>
        </w:rPr>
        <w:t xml:space="preserve">beneficiază </w:t>
      </w:r>
      <w:r w:rsidRPr="00115DCB">
        <w:rPr>
          <w:rFonts w:cstheme="minorHAnsi"/>
          <w:color w:val="002060"/>
          <w:sz w:val="24"/>
          <w:szCs w:val="24"/>
        </w:rPr>
        <w:t xml:space="preserve">de screening TB, atât </w:t>
      </w:r>
      <w:r w:rsidR="005B1EC3" w:rsidRPr="00115DCB">
        <w:rPr>
          <w:rFonts w:cstheme="minorHAnsi"/>
          <w:color w:val="002060"/>
          <w:sz w:val="24"/>
          <w:szCs w:val="24"/>
        </w:rPr>
        <w:t xml:space="preserve">din </w:t>
      </w:r>
      <w:r w:rsidRPr="00115DCB">
        <w:rPr>
          <w:rFonts w:cstheme="minorHAnsi"/>
          <w:color w:val="002060"/>
          <w:sz w:val="24"/>
          <w:szCs w:val="24"/>
        </w:rPr>
        <w:t xml:space="preserve">regiunile mai puțin dezvoltate, cât și </w:t>
      </w:r>
      <w:r w:rsidR="00DD436F" w:rsidRPr="00115DCB">
        <w:rPr>
          <w:rFonts w:cstheme="minorHAnsi"/>
          <w:color w:val="002060"/>
          <w:sz w:val="24"/>
          <w:szCs w:val="24"/>
        </w:rPr>
        <w:t>di</w:t>
      </w:r>
      <w:r w:rsidRPr="00115DCB">
        <w:rPr>
          <w:rFonts w:cstheme="minorHAnsi"/>
          <w:color w:val="002060"/>
          <w:sz w:val="24"/>
          <w:szCs w:val="24"/>
        </w:rPr>
        <w:t xml:space="preserve">n regiunea București Ilfov, aferentă activității 2, </w:t>
      </w:r>
      <w:proofErr w:type="spellStart"/>
      <w:r w:rsidRPr="00115DCB">
        <w:rPr>
          <w:rFonts w:cstheme="minorHAnsi"/>
          <w:color w:val="002060"/>
          <w:sz w:val="24"/>
          <w:szCs w:val="24"/>
        </w:rPr>
        <w:t>subactivitatea</w:t>
      </w:r>
      <w:proofErr w:type="spellEnd"/>
      <w:r w:rsidRPr="00115DCB">
        <w:rPr>
          <w:rFonts w:cstheme="minorHAnsi"/>
          <w:color w:val="002060"/>
          <w:sz w:val="24"/>
          <w:szCs w:val="24"/>
        </w:rPr>
        <w:t xml:space="preserve"> 2.3;</w:t>
      </w:r>
    </w:p>
    <w:p w14:paraId="68A537F4" w14:textId="2A1E7150" w:rsidR="006354D0" w:rsidRPr="00C52C6D" w:rsidRDefault="005B1EC3" w:rsidP="00EB1C57">
      <w:pPr>
        <w:pStyle w:val="ListParagraph"/>
        <w:numPr>
          <w:ilvl w:val="0"/>
          <w:numId w:val="89"/>
        </w:numPr>
        <w:spacing w:before="60" w:after="0" w:line="240" w:lineRule="auto"/>
        <w:ind w:left="284" w:hanging="284"/>
        <w:contextualSpacing w:val="0"/>
        <w:jc w:val="both"/>
        <w:rPr>
          <w:rFonts w:cstheme="minorHAnsi"/>
          <w:b/>
          <w:bCs/>
          <w:i/>
          <w:color w:val="002060"/>
          <w:sz w:val="24"/>
          <w:szCs w:val="24"/>
        </w:rPr>
      </w:pPr>
      <w:r w:rsidRPr="00115DCB">
        <w:rPr>
          <w:rFonts w:cstheme="minorHAnsi"/>
          <w:iCs/>
          <w:color w:val="002060"/>
          <w:sz w:val="24"/>
          <w:szCs w:val="24"/>
        </w:rPr>
        <w:t>analiza la nivel național a</w:t>
      </w:r>
      <w:r w:rsidR="00870E4A" w:rsidRPr="00115DCB">
        <w:rPr>
          <w:rFonts w:cstheme="minorHAnsi"/>
          <w:iCs/>
          <w:color w:val="002060"/>
          <w:sz w:val="24"/>
          <w:szCs w:val="24"/>
        </w:rPr>
        <w:t xml:space="preserve"> date</w:t>
      </w:r>
      <w:r w:rsidRPr="00115DCB">
        <w:rPr>
          <w:rFonts w:cstheme="minorHAnsi"/>
          <w:iCs/>
          <w:color w:val="002060"/>
          <w:sz w:val="24"/>
          <w:szCs w:val="24"/>
        </w:rPr>
        <w:t>lor</w:t>
      </w:r>
      <w:r w:rsidR="00870E4A" w:rsidRPr="00115DCB">
        <w:rPr>
          <w:rFonts w:cstheme="minorHAnsi"/>
          <w:iCs/>
          <w:color w:val="002060"/>
          <w:sz w:val="24"/>
          <w:szCs w:val="24"/>
        </w:rPr>
        <w:t xml:space="preserve"> </w:t>
      </w:r>
      <w:r w:rsidR="00796046" w:rsidRPr="00115DCB">
        <w:rPr>
          <w:rFonts w:cstheme="minorHAnsi"/>
          <w:iCs/>
          <w:color w:val="002060"/>
          <w:sz w:val="24"/>
          <w:szCs w:val="24"/>
        </w:rPr>
        <w:t xml:space="preserve">statistice privind </w:t>
      </w:r>
      <w:r w:rsidR="00870E4A" w:rsidRPr="00115DCB">
        <w:rPr>
          <w:rFonts w:cstheme="minorHAnsi"/>
          <w:iCs/>
          <w:color w:val="002060"/>
          <w:sz w:val="24"/>
          <w:szCs w:val="24"/>
        </w:rPr>
        <w:t xml:space="preserve"> numărul persoanelor</w:t>
      </w:r>
      <w:r w:rsidR="00DD436F" w:rsidRPr="00115DCB">
        <w:rPr>
          <w:rFonts w:cstheme="minorHAnsi"/>
          <w:iCs/>
          <w:color w:val="002060"/>
          <w:sz w:val="24"/>
          <w:szCs w:val="24"/>
        </w:rPr>
        <w:t>,</w:t>
      </w:r>
      <w:r w:rsidR="00870E4A" w:rsidRPr="00115DCB">
        <w:rPr>
          <w:rFonts w:cstheme="minorHAnsi"/>
          <w:iCs/>
          <w:color w:val="002060"/>
          <w:sz w:val="24"/>
          <w:szCs w:val="24"/>
        </w:rPr>
        <w:t xml:space="preserve"> </w:t>
      </w:r>
      <w:r w:rsidR="00DD436F" w:rsidRPr="00115DCB">
        <w:rPr>
          <w:rFonts w:cstheme="minorHAnsi"/>
          <w:color w:val="002060"/>
          <w:sz w:val="24"/>
          <w:szCs w:val="24"/>
        </w:rPr>
        <w:t xml:space="preserve">atât din regiunile mai puțin dezvoltate, cât și </w:t>
      </w:r>
      <w:r w:rsidR="00DD2E7A" w:rsidRPr="00115DCB">
        <w:rPr>
          <w:rFonts w:cstheme="minorHAnsi"/>
          <w:color w:val="002060"/>
          <w:sz w:val="24"/>
          <w:szCs w:val="24"/>
        </w:rPr>
        <w:t>di</w:t>
      </w:r>
      <w:r w:rsidR="00DD436F" w:rsidRPr="00115DCB">
        <w:rPr>
          <w:rFonts w:cstheme="minorHAnsi"/>
          <w:color w:val="002060"/>
          <w:sz w:val="24"/>
          <w:szCs w:val="24"/>
        </w:rPr>
        <w:t>n regiunea București Ilfov</w:t>
      </w:r>
      <w:r w:rsidR="00DD2E7A" w:rsidRPr="00115DCB">
        <w:rPr>
          <w:rFonts w:cstheme="minorHAnsi"/>
          <w:color w:val="002060"/>
          <w:sz w:val="24"/>
          <w:szCs w:val="24"/>
        </w:rPr>
        <w:t>,</w:t>
      </w:r>
      <w:r w:rsidR="00DD436F" w:rsidRPr="00115DCB">
        <w:rPr>
          <w:rFonts w:cstheme="minorHAnsi"/>
          <w:iCs/>
          <w:color w:val="002060"/>
          <w:sz w:val="24"/>
          <w:szCs w:val="24"/>
        </w:rPr>
        <w:t xml:space="preserve"> </w:t>
      </w:r>
      <w:r w:rsidR="00870E4A" w:rsidRPr="00115DCB">
        <w:rPr>
          <w:rFonts w:cstheme="minorHAnsi"/>
          <w:iCs/>
          <w:color w:val="002060"/>
          <w:sz w:val="24"/>
          <w:szCs w:val="24"/>
        </w:rPr>
        <w:t>care au participat la activitatea de screening, aferentă activității 3.</w:t>
      </w:r>
    </w:p>
    <w:p w14:paraId="01657461" w14:textId="77777777" w:rsidR="00C52C6D" w:rsidRDefault="00C52C6D" w:rsidP="00C52C6D">
      <w:pPr>
        <w:spacing w:before="60" w:after="0" w:line="240" w:lineRule="auto"/>
        <w:jc w:val="both"/>
        <w:rPr>
          <w:rFonts w:cstheme="minorHAnsi"/>
          <w:b/>
          <w:bCs/>
          <w:i/>
          <w:color w:val="002060"/>
          <w:sz w:val="24"/>
          <w:szCs w:val="24"/>
        </w:rPr>
      </w:pPr>
    </w:p>
    <w:p w14:paraId="4C480AE5" w14:textId="77777777" w:rsidR="00C52C6D" w:rsidRDefault="00C52C6D" w:rsidP="00C52C6D">
      <w:pPr>
        <w:spacing w:before="60" w:after="0" w:line="240" w:lineRule="auto"/>
        <w:jc w:val="both"/>
        <w:rPr>
          <w:rFonts w:cstheme="minorHAnsi"/>
          <w:b/>
          <w:bCs/>
          <w:i/>
          <w:color w:val="002060"/>
          <w:sz w:val="24"/>
          <w:szCs w:val="24"/>
        </w:rPr>
      </w:pPr>
    </w:p>
    <w:p w14:paraId="35404FCD" w14:textId="77777777" w:rsidR="00C52C6D" w:rsidRPr="00C52C6D" w:rsidRDefault="00C52C6D" w:rsidP="00C52C6D">
      <w:pPr>
        <w:spacing w:before="60" w:after="0" w:line="240" w:lineRule="auto"/>
        <w:jc w:val="both"/>
        <w:rPr>
          <w:rFonts w:cstheme="minorHAnsi"/>
          <w:b/>
          <w:bCs/>
          <w:i/>
          <w:color w:val="002060"/>
          <w:sz w:val="24"/>
          <w:szCs w:val="24"/>
        </w:rPr>
      </w:pPr>
    </w:p>
    <w:p w14:paraId="0986D536" w14:textId="0F8BAB6A" w:rsidR="002B3463" w:rsidRPr="00115DCB" w:rsidRDefault="0A1D1447" w:rsidP="00EB1C57">
      <w:pPr>
        <w:spacing w:before="60" w:after="0" w:line="240" w:lineRule="auto"/>
        <w:jc w:val="both"/>
        <w:outlineLvl w:val="1"/>
        <w:rPr>
          <w:rFonts w:cstheme="minorHAnsi"/>
          <w:b/>
          <w:bCs/>
          <w:color w:val="002060"/>
          <w:sz w:val="24"/>
          <w:szCs w:val="24"/>
        </w:rPr>
      </w:pPr>
      <w:bookmarkStart w:id="43" w:name="_Toc155884472"/>
      <w:bookmarkEnd w:id="42"/>
      <w:r w:rsidRPr="00115DCB">
        <w:rPr>
          <w:rFonts w:cstheme="minorHAnsi"/>
          <w:b/>
          <w:bCs/>
          <w:color w:val="002060"/>
          <w:sz w:val="24"/>
          <w:szCs w:val="24"/>
        </w:rPr>
        <w:lastRenderedPageBreak/>
        <w:t>3.6. Acțiuni sprijinite în cadrul apelului</w:t>
      </w:r>
      <w:bookmarkEnd w:id="43"/>
      <w:r w:rsidRPr="00115DCB">
        <w:rPr>
          <w:rFonts w:cstheme="minorHAnsi"/>
          <w:b/>
          <w:bCs/>
          <w:color w:val="002060"/>
          <w:sz w:val="24"/>
          <w:szCs w:val="24"/>
        </w:rPr>
        <w:t xml:space="preserve"> </w:t>
      </w:r>
    </w:p>
    <w:p w14:paraId="0392FF6D" w14:textId="6EC98CA0" w:rsidR="006236C5" w:rsidRPr="00115DCB" w:rsidRDefault="00684E42" w:rsidP="00EB1C57">
      <w:pPr>
        <w:spacing w:before="60" w:after="0" w:line="240" w:lineRule="auto"/>
        <w:ind w:right="120"/>
        <w:jc w:val="both"/>
        <w:rPr>
          <w:rFonts w:cstheme="minorHAnsi"/>
          <w:i/>
          <w:iCs/>
          <w:color w:val="002060"/>
          <w:sz w:val="24"/>
          <w:szCs w:val="24"/>
        </w:rPr>
      </w:pPr>
      <w:bookmarkStart w:id="44" w:name="_Hlk139465988"/>
      <w:r w:rsidRPr="00115DCB">
        <w:rPr>
          <w:rFonts w:cstheme="minorHAnsi"/>
          <w:iCs/>
          <w:color w:val="002060"/>
          <w:sz w:val="24"/>
          <w:szCs w:val="24"/>
        </w:rPr>
        <w:t xml:space="preserve">Acțiunile sprijinite prin prezentul apel de propuneri de proiecte sunt dezvoltate în contextul acțiunii </w:t>
      </w:r>
      <w:r w:rsidR="006236C5" w:rsidRPr="00115DCB">
        <w:rPr>
          <w:rFonts w:cstheme="minorHAnsi"/>
          <w:b/>
          <w:bCs/>
          <w:color w:val="002060"/>
          <w:sz w:val="24"/>
          <w:szCs w:val="24"/>
        </w:rPr>
        <w:t>C/a.</w:t>
      </w:r>
      <w:r w:rsidR="006236C5" w:rsidRPr="00115DCB">
        <w:rPr>
          <w:rFonts w:cstheme="minorHAnsi"/>
          <w:color w:val="002060"/>
          <w:sz w:val="24"/>
          <w:szCs w:val="24"/>
        </w:rPr>
        <w:t>:</w:t>
      </w:r>
      <w:r w:rsidR="006236C5" w:rsidRPr="00115DCB">
        <w:rPr>
          <w:rFonts w:cstheme="minorHAnsi"/>
          <w:b/>
          <w:bCs/>
          <w:color w:val="002060"/>
          <w:sz w:val="24"/>
          <w:szCs w:val="24"/>
        </w:rPr>
        <w:t xml:space="preserve"> </w:t>
      </w:r>
      <w:r w:rsidR="006236C5" w:rsidRPr="00115DCB">
        <w:rPr>
          <w:rFonts w:cstheme="minorHAnsi"/>
          <w:i/>
          <w:iCs/>
          <w:color w:val="002060"/>
          <w:sz w:val="24"/>
          <w:szCs w:val="24"/>
        </w:rPr>
        <w:t xml:space="preserve">Implementarea de programe de </w:t>
      </w:r>
      <w:r w:rsidR="006236C5" w:rsidRPr="00115DCB">
        <w:rPr>
          <w:rFonts w:cstheme="minorHAnsi"/>
          <w:b/>
          <w:bCs/>
          <w:i/>
          <w:iCs/>
          <w:color w:val="002060"/>
          <w:sz w:val="24"/>
          <w:szCs w:val="24"/>
        </w:rPr>
        <w:t>screening populațional pentru bolile majore de sănătate publică dedicate exclusiv persoanelor/ G</w:t>
      </w:r>
      <w:r w:rsidR="00FE16EB" w:rsidRPr="00115DCB">
        <w:rPr>
          <w:rFonts w:cstheme="minorHAnsi"/>
          <w:b/>
          <w:bCs/>
          <w:i/>
          <w:iCs/>
          <w:color w:val="002060"/>
          <w:sz w:val="24"/>
          <w:szCs w:val="24"/>
        </w:rPr>
        <w:t>rupurilor vulnerabile</w:t>
      </w:r>
      <w:r w:rsidR="006236C5" w:rsidRPr="00115DCB">
        <w:rPr>
          <w:rFonts w:cstheme="minorHAnsi"/>
          <w:b/>
          <w:bCs/>
          <w:i/>
          <w:iCs/>
          <w:color w:val="002060"/>
          <w:sz w:val="24"/>
          <w:szCs w:val="24"/>
        </w:rPr>
        <w:t>/ dezavantaj</w:t>
      </w:r>
      <w:r w:rsidR="00FE16EB" w:rsidRPr="00115DCB">
        <w:rPr>
          <w:rFonts w:cstheme="minorHAnsi"/>
          <w:b/>
          <w:bCs/>
          <w:i/>
          <w:iCs/>
          <w:color w:val="002060"/>
          <w:sz w:val="24"/>
          <w:szCs w:val="24"/>
        </w:rPr>
        <w:t>ate</w:t>
      </w:r>
      <w:r w:rsidR="006236C5" w:rsidRPr="00115DCB">
        <w:rPr>
          <w:rFonts w:cstheme="minorHAnsi"/>
          <w:b/>
          <w:bCs/>
          <w:i/>
          <w:iCs/>
          <w:color w:val="002060"/>
          <w:sz w:val="24"/>
          <w:szCs w:val="24"/>
        </w:rPr>
        <w:t xml:space="preserve"> </w:t>
      </w:r>
      <w:proofErr w:type="spellStart"/>
      <w:r w:rsidR="006236C5" w:rsidRPr="00115DCB">
        <w:rPr>
          <w:rFonts w:cstheme="minorHAnsi"/>
          <w:b/>
          <w:bCs/>
          <w:i/>
          <w:iCs/>
          <w:color w:val="002060"/>
          <w:sz w:val="24"/>
          <w:szCs w:val="24"/>
        </w:rPr>
        <w:t>soc</w:t>
      </w:r>
      <w:r w:rsidR="00FE16EB" w:rsidRPr="00115DCB">
        <w:rPr>
          <w:rFonts w:cstheme="minorHAnsi"/>
          <w:b/>
          <w:bCs/>
          <w:i/>
          <w:iCs/>
          <w:color w:val="002060"/>
          <w:sz w:val="24"/>
          <w:szCs w:val="24"/>
        </w:rPr>
        <w:t>io</w:t>
      </w:r>
      <w:proofErr w:type="spellEnd"/>
      <w:r w:rsidR="006236C5" w:rsidRPr="00115DCB">
        <w:rPr>
          <w:rFonts w:cstheme="minorHAnsi"/>
          <w:b/>
          <w:bCs/>
          <w:i/>
          <w:iCs/>
          <w:color w:val="002060"/>
          <w:sz w:val="24"/>
          <w:szCs w:val="24"/>
        </w:rPr>
        <w:t xml:space="preserve"> ec</w:t>
      </w:r>
      <w:r w:rsidR="00FE16EB" w:rsidRPr="00115DCB">
        <w:rPr>
          <w:rFonts w:cstheme="minorHAnsi"/>
          <w:b/>
          <w:bCs/>
          <w:i/>
          <w:iCs/>
          <w:color w:val="002060"/>
          <w:sz w:val="24"/>
          <w:szCs w:val="24"/>
        </w:rPr>
        <w:t>onomic</w:t>
      </w:r>
      <w:r w:rsidR="006236C5" w:rsidRPr="00115DCB">
        <w:rPr>
          <w:rFonts w:cstheme="minorHAnsi"/>
          <w:i/>
          <w:iCs/>
          <w:color w:val="002060"/>
          <w:sz w:val="24"/>
          <w:szCs w:val="24"/>
        </w:rPr>
        <w:t xml:space="preserve"> (ex. neasigurați, beneficiari ai VMG, persoane cu dizabilități, minorități etnice defavorizate, persoane fără adăpost, mame minore, persoane cu probleme de sănătate mintală/spectru autist, </w:t>
      </w:r>
      <w:proofErr w:type="spellStart"/>
      <w:r w:rsidR="006236C5" w:rsidRPr="00115DCB">
        <w:rPr>
          <w:rFonts w:cstheme="minorHAnsi"/>
          <w:i/>
          <w:iCs/>
          <w:color w:val="002060"/>
          <w:sz w:val="24"/>
          <w:szCs w:val="24"/>
        </w:rPr>
        <w:t>migranți</w:t>
      </w:r>
      <w:proofErr w:type="spellEnd"/>
      <w:r w:rsidR="006236C5" w:rsidRPr="00115DCB">
        <w:rPr>
          <w:rFonts w:cstheme="minorHAnsi"/>
          <w:i/>
          <w:iCs/>
          <w:color w:val="002060"/>
          <w:sz w:val="24"/>
          <w:szCs w:val="24"/>
        </w:rPr>
        <w:t>, dependenți de droguri/alcool, etc/ comunități cu grad de vulnerabilitate crescut* c</w:t>
      </w:r>
      <w:r w:rsidR="00FE16EB" w:rsidRPr="00115DCB">
        <w:rPr>
          <w:rFonts w:cstheme="minorHAnsi"/>
          <w:i/>
          <w:iCs/>
          <w:color w:val="002060"/>
          <w:sz w:val="24"/>
          <w:szCs w:val="24"/>
        </w:rPr>
        <w:t>onform</w:t>
      </w:r>
      <w:r w:rsidR="006236C5" w:rsidRPr="00115DCB">
        <w:rPr>
          <w:rFonts w:cstheme="minorHAnsi"/>
          <w:i/>
          <w:iCs/>
          <w:color w:val="002060"/>
          <w:sz w:val="24"/>
          <w:szCs w:val="24"/>
        </w:rPr>
        <w:t xml:space="preserve"> descrierii din secțiunea de GT </w:t>
      </w:r>
      <w:r w:rsidR="005B1EC3" w:rsidRPr="00115DCB">
        <w:rPr>
          <w:rFonts w:cstheme="minorHAnsi"/>
          <w:i/>
          <w:iCs/>
          <w:color w:val="002060"/>
          <w:sz w:val="24"/>
          <w:szCs w:val="24"/>
        </w:rPr>
        <w:t xml:space="preserve">– </w:t>
      </w:r>
      <w:r w:rsidR="006236C5" w:rsidRPr="00115DCB">
        <w:rPr>
          <w:rFonts w:cstheme="minorHAnsi"/>
          <w:b/>
          <w:bCs/>
          <w:i/>
          <w:iCs/>
          <w:color w:val="002060"/>
          <w:sz w:val="24"/>
          <w:szCs w:val="24"/>
        </w:rPr>
        <w:t>TBC</w:t>
      </w:r>
      <w:r w:rsidR="005B1EC3" w:rsidRPr="00115DCB">
        <w:rPr>
          <w:rFonts w:cstheme="minorHAnsi"/>
          <w:i/>
          <w:iCs/>
          <w:color w:val="002060"/>
          <w:sz w:val="24"/>
          <w:szCs w:val="24"/>
        </w:rPr>
        <w:t>.</w:t>
      </w:r>
    </w:p>
    <w:p w14:paraId="59272BC5" w14:textId="46225A13" w:rsidR="00684E42" w:rsidRPr="00115DCB" w:rsidRDefault="00684E42"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Prezentul apel de proiecte este complementar cu:</w:t>
      </w:r>
    </w:p>
    <w:p w14:paraId="32C8480F" w14:textId="5E432319" w:rsidR="007342FF" w:rsidRPr="00115DCB" w:rsidRDefault="008F0F60" w:rsidP="00EB1C57">
      <w:pPr>
        <w:pStyle w:val="ListParagraph"/>
        <w:numPr>
          <w:ilvl w:val="0"/>
          <w:numId w:val="81"/>
        </w:numPr>
        <w:spacing w:before="60" w:after="0" w:line="240" w:lineRule="auto"/>
        <w:ind w:right="120"/>
        <w:contextualSpacing w:val="0"/>
        <w:jc w:val="both"/>
        <w:rPr>
          <w:rFonts w:cstheme="minorHAnsi"/>
          <w:b/>
          <w:bCs/>
          <w:iCs/>
          <w:color w:val="002060"/>
          <w:sz w:val="24"/>
          <w:szCs w:val="24"/>
        </w:rPr>
      </w:pPr>
      <w:r w:rsidRPr="00115DCB">
        <w:rPr>
          <w:rFonts w:cstheme="minorHAnsi"/>
          <w:color w:val="002060"/>
          <w:sz w:val="24"/>
          <w:szCs w:val="24"/>
        </w:rPr>
        <w:t xml:space="preserve">viitorul apel de proiecte </w:t>
      </w:r>
      <w:r w:rsidR="00684E42" w:rsidRPr="00115DCB">
        <w:rPr>
          <w:rFonts w:cstheme="minorHAnsi"/>
          <w:iCs/>
          <w:color w:val="002060"/>
          <w:sz w:val="24"/>
          <w:szCs w:val="24"/>
        </w:rPr>
        <w:t xml:space="preserve">FEDR dedicat </w:t>
      </w:r>
      <w:r w:rsidR="007342FF" w:rsidRPr="00115DCB">
        <w:rPr>
          <w:rFonts w:eastAsia="Calibri" w:cstheme="minorHAnsi"/>
          <w:i/>
          <w:iCs/>
          <w:color w:val="002060"/>
          <w:sz w:val="24"/>
          <w:szCs w:val="24"/>
        </w:rPr>
        <w:t xml:space="preserve">Investiții în infrastructura dispensarelor TB (care furnizează servicii destinate persoanelor suspecte/ confirmate cu tuberculoză) </w:t>
      </w:r>
      <w:r w:rsidR="00FE16EB" w:rsidRPr="00115DCB">
        <w:rPr>
          <w:rFonts w:eastAsia="Calibri" w:cstheme="minorHAnsi"/>
          <w:i/>
          <w:iCs/>
          <w:color w:val="002060"/>
          <w:sz w:val="24"/>
          <w:szCs w:val="24"/>
        </w:rPr>
        <w:t>.</w:t>
      </w:r>
    </w:p>
    <w:p w14:paraId="34848F45" w14:textId="629B71EB" w:rsidR="00EC5C43" w:rsidRPr="00115DCB" w:rsidRDefault="00657A57" w:rsidP="00EB1C57">
      <w:pPr>
        <w:spacing w:before="60" w:after="0" w:line="240" w:lineRule="auto"/>
        <w:ind w:right="120"/>
        <w:jc w:val="both"/>
        <w:rPr>
          <w:rFonts w:cstheme="minorHAnsi"/>
          <w:b/>
          <w:bCs/>
          <w:iCs/>
          <w:color w:val="002060"/>
          <w:sz w:val="24"/>
          <w:szCs w:val="24"/>
        </w:rPr>
      </w:pPr>
      <w:r w:rsidRPr="00115DCB">
        <w:rPr>
          <w:rFonts w:cstheme="minorHAnsi"/>
          <w:iCs/>
          <w:color w:val="002060"/>
          <w:sz w:val="24"/>
          <w:szCs w:val="24"/>
        </w:rPr>
        <w:t>Î</w:t>
      </w:r>
      <w:r w:rsidR="00F07DC9" w:rsidRPr="00115DCB">
        <w:rPr>
          <w:rFonts w:cstheme="minorHAnsi"/>
          <w:iCs/>
          <w:color w:val="002060"/>
          <w:sz w:val="24"/>
          <w:szCs w:val="24"/>
        </w:rPr>
        <w:t xml:space="preserve">n contextul </w:t>
      </w:r>
      <w:r w:rsidR="006E462E" w:rsidRPr="00115DCB">
        <w:rPr>
          <w:rFonts w:cstheme="minorHAnsi"/>
          <w:iCs/>
          <w:color w:val="002060"/>
          <w:sz w:val="24"/>
          <w:szCs w:val="24"/>
        </w:rPr>
        <w:t xml:space="preserve">prezentului apel </w:t>
      </w:r>
      <w:r w:rsidR="00F07DC9" w:rsidRPr="00115DCB">
        <w:rPr>
          <w:rFonts w:cstheme="minorHAnsi"/>
          <w:iCs/>
          <w:color w:val="002060"/>
          <w:sz w:val="24"/>
          <w:szCs w:val="24"/>
        </w:rPr>
        <w:t>sunt viz</w:t>
      </w:r>
      <w:r w:rsidR="007541F8" w:rsidRPr="00115DCB">
        <w:rPr>
          <w:rFonts w:cstheme="minorHAnsi"/>
          <w:iCs/>
          <w:color w:val="002060"/>
          <w:sz w:val="24"/>
          <w:szCs w:val="24"/>
        </w:rPr>
        <w:t xml:space="preserve">ate </w:t>
      </w:r>
      <w:r w:rsidR="00B8461C" w:rsidRPr="00115DCB">
        <w:rPr>
          <w:rFonts w:cstheme="minorHAnsi"/>
          <w:iCs/>
          <w:color w:val="002060"/>
          <w:sz w:val="24"/>
          <w:szCs w:val="24"/>
        </w:rPr>
        <w:t>acțiuni</w:t>
      </w:r>
      <w:r w:rsidR="00B4153B" w:rsidRPr="00115DCB">
        <w:rPr>
          <w:rFonts w:cstheme="minorHAnsi"/>
          <w:iCs/>
          <w:color w:val="002060"/>
          <w:sz w:val="24"/>
          <w:szCs w:val="24"/>
        </w:rPr>
        <w:t>le</w:t>
      </w:r>
      <w:r w:rsidR="00B8461C" w:rsidRPr="00115DCB">
        <w:rPr>
          <w:rFonts w:cstheme="minorHAnsi"/>
          <w:iCs/>
          <w:color w:val="002060"/>
          <w:sz w:val="24"/>
          <w:szCs w:val="24"/>
        </w:rPr>
        <w:t xml:space="preserve"> de tipul </w:t>
      </w:r>
      <w:r w:rsidR="0036774F" w:rsidRPr="00115DCB">
        <w:rPr>
          <w:rFonts w:cstheme="minorHAnsi"/>
          <w:iCs/>
          <w:color w:val="002060"/>
          <w:sz w:val="24"/>
          <w:szCs w:val="24"/>
        </w:rPr>
        <w:t xml:space="preserve">ex: </w:t>
      </w:r>
      <w:r w:rsidR="002945DF" w:rsidRPr="00115DCB">
        <w:rPr>
          <w:rFonts w:cstheme="minorHAnsi"/>
          <w:i/>
          <w:color w:val="002060"/>
          <w:sz w:val="24"/>
          <w:szCs w:val="24"/>
        </w:rPr>
        <w:t>dezvoltare/actualizare</w:t>
      </w:r>
      <w:r w:rsidR="00D018B0" w:rsidRPr="00115DCB">
        <w:rPr>
          <w:rFonts w:cstheme="minorHAnsi"/>
          <w:i/>
          <w:color w:val="002060"/>
          <w:sz w:val="24"/>
          <w:szCs w:val="24"/>
        </w:rPr>
        <w:t xml:space="preserve"> de </w:t>
      </w:r>
      <w:r w:rsidR="00ED0022" w:rsidRPr="00115DCB">
        <w:rPr>
          <w:rFonts w:cstheme="minorHAnsi"/>
          <w:i/>
          <w:color w:val="002060"/>
          <w:sz w:val="24"/>
          <w:szCs w:val="24"/>
        </w:rPr>
        <w:t>metodologii/</w:t>
      </w:r>
      <w:r w:rsidR="00FE16EB" w:rsidRPr="00115DCB">
        <w:rPr>
          <w:rFonts w:cstheme="minorHAnsi"/>
          <w:i/>
          <w:color w:val="002060"/>
          <w:sz w:val="24"/>
          <w:szCs w:val="24"/>
        </w:rPr>
        <w:t xml:space="preserve"> </w:t>
      </w:r>
      <w:r w:rsidR="00D018B0" w:rsidRPr="00115DCB">
        <w:rPr>
          <w:rFonts w:cstheme="minorHAnsi"/>
          <w:i/>
          <w:color w:val="002060"/>
          <w:sz w:val="24"/>
          <w:szCs w:val="24"/>
        </w:rPr>
        <w:t>ghiduri/</w:t>
      </w:r>
      <w:r w:rsidR="00FE16EB" w:rsidRPr="00115DCB">
        <w:rPr>
          <w:rFonts w:cstheme="minorHAnsi"/>
          <w:i/>
          <w:color w:val="002060"/>
          <w:sz w:val="24"/>
          <w:szCs w:val="24"/>
        </w:rPr>
        <w:t xml:space="preserve"> </w:t>
      </w:r>
      <w:r w:rsidR="00D018B0" w:rsidRPr="00115DCB">
        <w:rPr>
          <w:rFonts w:cstheme="minorHAnsi"/>
          <w:i/>
          <w:color w:val="002060"/>
          <w:sz w:val="24"/>
          <w:szCs w:val="24"/>
        </w:rPr>
        <w:t xml:space="preserve"> protocoale</w:t>
      </w:r>
      <w:r w:rsidR="00FE16EB" w:rsidRPr="00115DCB">
        <w:rPr>
          <w:rFonts w:cstheme="minorHAnsi"/>
          <w:i/>
          <w:color w:val="002060"/>
          <w:sz w:val="24"/>
          <w:szCs w:val="24"/>
        </w:rPr>
        <w:t xml:space="preserve"> </w:t>
      </w:r>
      <w:r w:rsidR="00D018B0" w:rsidRPr="00115DCB">
        <w:rPr>
          <w:rFonts w:cstheme="minorHAnsi"/>
          <w:i/>
          <w:color w:val="002060"/>
          <w:sz w:val="24"/>
          <w:szCs w:val="24"/>
        </w:rPr>
        <w:t>/</w:t>
      </w:r>
      <w:r w:rsidR="00B4153B" w:rsidRPr="00115DCB">
        <w:rPr>
          <w:rFonts w:cstheme="minorHAnsi"/>
          <w:i/>
          <w:color w:val="002060"/>
          <w:sz w:val="24"/>
          <w:szCs w:val="24"/>
        </w:rPr>
        <w:t>proceduri</w:t>
      </w:r>
      <w:r w:rsidR="00D018B0" w:rsidRPr="00115DCB">
        <w:rPr>
          <w:rFonts w:cstheme="minorHAnsi"/>
          <w:i/>
          <w:color w:val="002060"/>
          <w:sz w:val="24"/>
          <w:szCs w:val="24"/>
        </w:rPr>
        <w:t xml:space="preserve"> etc.</w:t>
      </w:r>
      <w:r w:rsidR="00ED0022" w:rsidRPr="00115DCB">
        <w:rPr>
          <w:rFonts w:cstheme="minorHAnsi"/>
          <w:i/>
          <w:color w:val="002060"/>
          <w:sz w:val="24"/>
          <w:szCs w:val="24"/>
        </w:rPr>
        <w:t xml:space="preserve">, </w:t>
      </w:r>
      <w:r w:rsidR="00FE16EB" w:rsidRPr="00115DCB">
        <w:rPr>
          <w:rFonts w:cstheme="minorHAnsi"/>
          <w:iCs/>
          <w:color w:val="002060"/>
          <w:sz w:val="24"/>
          <w:szCs w:val="24"/>
        </w:rPr>
        <w:t xml:space="preserve">sesiuni de </w:t>
      </w:r>
      <w:r w:rsidR="00FE16EB" w:rsidRPr="00115DCB">
        <w:rPr>
          <w:rFonts w:cstheme="minorHAnsi"/>
          <w:i/>
          <w:color w:val="002060"/>
          <w:sz w:val="24"/>
          <w:szCs w:val="24"/>
        </w:rPr>
        <w:t xml:space="preserve">formare personal, </w:t>
      </w:r>
      <w:r w:rsidR="00ED0022" w:rsidRPr="00115DCB">
        <w:rPr>
          <w:rFonts w:cstheme="minorHAnsi"/>
          <w:i/>
          <w:color w:val="002060"/>
          <w:sz w:val="24"/>
          <w:szCs w:val="24"/>
        </w:rPr>
        <w:t xml:space="preserve">furnizarea de servicii de screening TB, precum și campanii de informare </w:t>
      </w:r>
      <w:r w:rsidR="00FE16EB" w:rsidRPr="00115DCB">
        <w:rPr>
          <w:rFonts w:cstheme="minorHAnsi"/>
          <w:i/>
          <w:color w:val="002060"/>
          <w:sz w:val="24"/>
          <w:szCs w:val="24"/>
        </w:rPr>
        <w:t>pentru persoanele din grupul țintă</w:t>
      </w:r>
      <w:r w:rsidR="00052C2B" w:rsidRPr="00115DCB">
        <w:rPr>
          <w:rFonts w:cstheme="minorHAnsi"/>
          <w:iCs/>
          <w:color w:val="002060"/>
          <w:sz w:val="24"/>
          <w:szCs w:val="24"/>
        </w:rPr>
        <w:t>,</w:t>
      </w:r>
      <w:r w:rsidR="00EC5C43" w:rsidRPr="00115DCB">
        <w:rPr>
          <w:rFonts w:cstheme="minorHAnsi"/>
          <w:b/>
          <w:bCs/>
          <w:iCs/>
          <w:color w:val="002060"/>
          <w:sz w:val="24"/>
          <w:szCs w:val="24"/>
        </w:rPr>
        <w:t xml:space="preserve"> </w:t>
      </w:r>
      <w:r w:rsidR="00EC5C43" w:rsidRPr="00115DCB">
        <w:rPr>
          <w:rFonts w:cstheme="minorHAnsi"/>
          <w:iCs/>
          <w:color w:val="002060"/>
          <w:sz w:val="24"/>
          <w:szCs w:val="24"/>
        </w:rPr>
        <w:t>prezentate în</w:t>
      </w:r>
      <w:r w:rsidR="00B04B4E" w:rsidRPr="00115DCB">
        <w:rPr>
          <w:rFonts w:cstheme="minorHAnsi"/>
          <w:iCs/>
          <w:color w:val="002060"/>
          <w:sz w:val="24"/>
          <w:szCs w:val="24"/>
        </w:rPr>
        <w:t xml:space="preserve"> detaliu</w:t>
      </w:r>
      <w:r w:rsidR="00EC5C43" w:rsidRPr="00115DCB">
        <w:rPr>
          <w:rFonts w:cstheme="minorHAnsi"/>
          <w:iCs/>
          <w:color w:val="002060"/>
          <w:sz w:val="24"/>
          <w:szCs w:val="24"/>
        </w:rPr>
        <w:t xml:space="preserve"> </w:t>
      </w:r>
      <w:r w:rsidR="00B04B4E" w:rsidRPr="00115DCB">
        <w:rPr>
          <w:rFonts w:cstheme="minorHAnsi"/>
          <w:iCs/>
          <w:color w:val="002060"/>
          <w:sz w:val="24"/>
          <w:szCs w:val="24"/>
        </w:rPr>
        <w:t>secțiunea 5.2.2</w:t>
      </w:r>
      <w:r w:rsidR="00EC5C43" w:rsidRPr="00115DCB">
        <w:rPr>
          <w:rFonts w:cstheme="minorHAnsi"/>
          <w:iCs/>
          <w:color w:val="002060"/>
          <w:sz w:val="24"/>
          <w:szCs w:val="24"/>
        </w:rPr>
        <w:t>.</w:t>
      </w:r>
    </w:p>
    <w:p w14:paraId="14D15632" w14:textId="45D5A979" w:rsidR="008A03B5" w:rsidRPr="00115DCB" w:rsidRDefault="0A1D1447" w:rsidP="00EB1C57">
      <w:pPr>
        <w:spacing w:before="60" w:after="0" w:line="240" w:lineRule="auto"/>
        <w:jc w:val="both"/>
        <w:rPr>
          <w:rFonts w:cstheme="minorHAnsi"/>
          <w:b/>
          <w:bCs/>
          <w:color w:val="002060"/>
          <w:sz w:val="24"/>
          <w:szCs w:val="24"/>
        </w:rPr>
      </w:pPr>
      <w:r w:rsidRPr="00115DCB">
        <w:rPr>
          <w:rFonts w:cstheme="minorHAnsi"/>
          <w:color w:val="002060"/>
          <w:sz w:val="24"/>
          <w:szCs w:val="24"/>
        </w:rPr>
        <w:t xml:space="preserve">Mai multe informații despre acțiunile eligibile se găsesc la </w:t>
      </w:r>
      <w:r w:rsidRPr="00115DCB">
        <w:rPr>
          <w:rFonts w:cstheme="minorHAnsi"/>
          <w:b/>
          <w:bCs/>
          <w:color w:val="002060"/>
          <w:sz w:val="24"/>
          <w:szCs w:val="24"/>
        </w:rPr>
        <w:t>secțiunea 5.2. Eligibilitatea activităților</w:t>
      </w:r>
      <w:r w:rsidRPr="00115DCB">
        <w:rPr>
          <w:rFonts w:cstheme="minorHAnsi"/>
          <w:color w:val="002060"/>
          <w:sz w:val="24"/>
          <w:szCs w:val="24"/>
        </w:rPr>
        <w:t xml:space="preserve">, respectiv </w:t>
      </w:r>
      <w:r w:rsidRPr="00115DCB">
        <w:rPr>
          <w:rFonts w:cstheme="minorHAnsi"/>
          <w:b/>
          <w:bCs/>
          <w:color w:val="002060"/>
          <w:sz w:val="24"/>
          <w:szCs w:val="24"/>
        </w:rPr>
        <w:t>5.7.1.</w:t>
      </w:r>
      <w:r w:rsidRPr="00115DCB">
        <w:rPr>
          <w:rFonts w:cstheme="minorHAnsi"/>
          <w:color w:val="002060"/>
          <w:sz w:val="24"/>
          <w:szCs w:val="24"/>
        </w:rPr>
        <w:t xml:space="preserve"> </w:t>
      </w:r>
      <w:r w:rsidRPr="00115DCB">
        <w:rPr>
          <w:rFonts w:cstheme="minorHAnsi"/>
          <w:b/>
          <w:bCs/>
          <w:color w:val="002060"/>
          <w:sz w:val="24"/>
          <w:szCs w:val="24"/>
        </w:rPr>
        <w:t xml:space="preserve">Eligibilitatea proiectului </w:t>
      </w:r>
      <w:r w:rsidRPr="00115DCB">
        <w:rPr>
          <w:rFonts w:cstheme="minorHAnsi"/>
          <w:color w:val="002060"/>
          <w:sz w:val="24"/>
          <w:szCs w:val="24"/>
        </w:rPr>
        <w:t>(</w:t>
      </w:r>
      <w:r w:rsidRPr="00115DCB">
        <w:rPr>
          <w:rFonts w:cstheme="minorHAnsi"/>
          <w:b/>
          <w:bCs/>
          <w:color w:val="002060"/>
          <w:sz w:val="24"/>
          <w:szCs w:val="24"/>
        </w:rPr>
        <w:t>tipuri de proiecte</w:t>
      </w:r>
      <w:r w:rsidRPr="00115DCB">
        <w:rPr>
          <w:rFonts w:cstheme="minorHAnsi"/>
          <w:color w:val="002060"/>
          <w:sz w:val="24"/>
          <w:szCs w:val="24"/>
        </w:rPr>
        <w:t>,</w:t>
      </w:r>
      <w:r w:rsidRPr="00115DCB">
        <w:rPr>
          <w:rFonts w:cstheme="minorHAnsi"/>
          <w:b/>
          <w:bCs/>
          <w:color w:val="002060"/>
          <w:sz w:val="24"/>
          <w:szCs w:val="24"/>
        </w:rPr>
        <w:t xml:space="preserve"> stadiul proiectului</w:t>
      </w:r>
      <w:r w:rsidRPr="00115DCB">
        <w:rPr>
          <w:rFonts w:cstheme="minorHAnsi"/>
          <w:color w:val="002060"/>
          <w:sz w:val="24"/>
          <w:szCs w:val="24"/>
        </w:rPr>
        <w:t>,</w:t>
      </w:r>
      <w:r w:rsidRPr="00115DCB">
        <w:rPr>
          <w:rFonts w:cstheme="minorHAnsi"/>
          <w:b/>
          <w:bCs/>
          <w:color w:val="002060"/>
          <w:sz w:val="24"/>
          <w:szCs w:val="24"/>
        </w:rPr>
        <w:t xml:space="preserve"> evitarea dublei finanțări, contribuția la obiectivul specific</w:t>
      </w:r>
      <w:r w:rsidRPr="00115DCB">
        <w:rPr>
          <w:rFonts w:cstheme="minorHAnsi"/>
          <w:color w:val="002060"/>
          <w:sz w:val="24"/>
          <w:szCs w:val="24"/>
        </w:rPr>
        <w:t>)</w:t>
      </w:r>
    </w:p>
    <w:p w14:paraId="78E79AA2" w14:textId="77777777" w:rsidR="0067553C" w:rsidRPr="00115DCB" w:rsidRDefault="0067553C" w:rsidP="00EB1C57">
      <w:pPr>
        <w:spacing w:before="60" w:after="0" w:line="240" w:lineRule="auto"/>
        <w:jc w:val="both"/>
        <w:rPr>
          <w:rFonts w:cstheme="minorHAnsi"/>
          <w:b/>
          <w:bCs/>
          <w:color w:val="002060"/>
          <w:sz w:val="24"/>
          <w:szCs w:val="24"/>
        </w:rPr>
      </w:pPr>
    </w:p>
    <w:p w14:paraId="15E3EBDC" w14:textId="52D7FCBE" w:rsidR="00C87FBF" w:rsidRPr="00115DCB" w:rsidRDefault="0A1D1447" w:rsidP="00EB1C57">
      <w:pPr>
        <w:spacing w:before="60" w:after="0" w:line="240" w:lineRule="auto"/>
        <w:jc w:val="both"/>
        <w:outlineLvl w:val="1"/>
        <w:rPr>
          <w:rFonts w:cstheme="minorHAnsi"/>
          <w:b/>
          <w:bCs/>
          <w:color w:val="002060"/>
          <w:sz w:val="24"/>
          <w:szCs w:val="24"/>
        </w:rPr>
      </w:pPr>
      <w:bookmarkStart w:id="45" w:name="_Toc155884473"/>
      <w:bookmarkEnd w:id="44"/>
      <w:r w:rsidRPr="00115DCB">
        <w:rPr>
          <w:rFonts w:cstheme="minorHAnsi"/>
          <w:b/>
          <w:bCs/>
          <w:color w:val="002060"/>
          <w:sz w:val="24"/>
          <w:szCs w:val="24"/>
        </w:rPr>
        <w:t>3.7. Grup țintă vizat de apelul de proiecte</w:t>
      </w:r>
      <w:bookmarkEnd w:id="45"/>
      <w:r w:rsidR="00C87FBF" w:rsidRPr="00115DCB">
        <w:rPr>
          <w:rFonts w:cstheme="minorHAnsi"/>
          <w:color w:val="002060"/>
          <w:sz w:val="24"/>
          <w:szCs w:val="24"/>
        </w:rPr>
        <w:tab/>
      </w:r>
    </w:p>
    <w:p w14:paraId="701D67FA" w14:textId="36EBCE8F" w:rsidR="00730406" w:rsidRPr="00115DCB" w:rsidRDefault="00586E21" w:rsidP="00EB1C57">
      <w:pPr>
        <w:spacing w:before="60" w:after="0" w:line="240" w:lineRule="auto"/>
        <w:jc w:val="both"/>
        <w:rPr>
          <w:rFonts w:cstheme="minorHAnsi"/>
          <w:iCs/>
          <w:color w:val="002060"/>
          <w:sz w:val="24"/>
          <w:szCs w:val="24"/>
        </w:rPr>
      </w:pPr>
      <w:r w:rsidRPr="00115DCB">
        <w:rPr>
          <w:rFonts w:cstheme="minorHAnsi"/>
          <w:iCs/>
          <w:color w:val="002060"/>
          <w:sz w:val="24"/>
          <w:szCs w:val="24"/>
        </w:rPr>
        <w:t>Conform Programului Sănătate,</w:t>
      </w:r>
      <w:r w:rsidR="00CC75F2" w:rsidRPr="00115DCB">
        <w:rPr>
          <w:rFonts w:cstheme="minorHAnsi"/>
          <w:iCs/>
          <w:color w:val="002060"/>
          <w:sz w:val="24"/>
          <w:szCs w:val="24"/>
        </w:rPr>
        <w:t xml:space="preserve"> Prioritatea </w:t>
      </w:r>
      <w:r w:rsidR="002333B4" w:rsidRPr="00115DCB">
        <w:rPr>
          <w:rFonts w:cstheme="minorHAnsi"/>
          <w:iCs/>
          <w:color w:val="002060"/>
          <w:sz w:val="24"/>
          <w:szCs w:val="24"/>
        </w:rPr>
        <w:t>1</w:t>
      </w:r>
      <w:r w:rsidR="00CC75F2" w:rsidRPr="00115DCB">
        <w:rPr>
          <w:rFonts w:cstheme="minorHAnsi"/>
          <w:iCs/>
          <w:color w:val="002060"/>
          <w:sz w:val="24"/>
          <w:szCs w:val="24"/>
        </w:rPr>
        <w:t xml:space="preserve">, Obiectiv specific </w:t>
      </w:r>
      <w:r w:rsidR="00222191" w:rsidRPr="00115DCB">
        <w:rPr>
          <w:rFonts w:cstheme="minorHAnsi"/>
          <w:iCs/>
          <w:color w:val="002060"/>
          <w:sz w:val="24"/>
          <w:szCs w:val="24"/>
        </w:rPr>
        <w:t>ESO4.11</w:t>
      </w:r>
      <w:r w:rsidR="00CC75F2" w:rsidRPr="00115DCB">
        <w:rPr>
          <w:rFonts w:cstheme="minorHAnsi"/>
          <w:iCs/>
          <w:color w:val="002060"/>
          <w:sz w:val="24"/>
          <w:szCs w:val="24"/>
        </w:rPr>
        <w:t xml:space="preserve">., </w:t>
      </w:r>
      <w:r w:rsidRPr="00115DCB">
        <w:rPr>
          <w:rFonts w:cstheme="minorHAnsi"/>
          <w:iCs/>
          <w:color w:val="002060"/>
          <w:sz w:val="24"/>
          <w:szCs w:val="24"/>
        </w:rPr>
        <w:t>î</w:t>
      </w:r>
      <w:r w:rsidR="00F07DC9" w:rsidRPr="00115DCB">
        <w:rPr>
          <w:rFonts w:cstheme="minorHAnsi"/>
          <w:iCs/>
          <w:color w:val="002060"/>
          <w:sz w:val="24"/>
          <w:szCs w:val="24"/>
        </w:rPr>
        <w:t>n contextul prezentului ghid, grupul țintă eligibil se limitează</w:t>
      </w:r>
      <w:r w:rsidR="00B8461C" w:rsidRPr="00115DCB">
        <w:rPr>
          <w:rFonts w:cstheme="minorHAnsi"/>
          <w:iCs/>
          <w:color w:val="002060"/>
          <w:sz w:val="24"/>
          <w:szCs w:val="24"/>
        </w:rPr>
        <w:t xml:space="preserve"> la</w:t>
      </w:r>
      <w:r w:rsidR="00730406" w:rsidRPr="00115DCB">
        <w:rPr>
          <w:rFonts w:cstheme="minorHAnsi"/>
          <w:iCs/>
          <w:color w:val="002060"/>
          <w:sz w:val="24"/>
          <w:szCs w:val="24"/>
        </w:rPr>
        <w:t>:</w:t>
      </w:r>
    </w:p>
    <w:p w14:paraId="5E1C70B2" w14:textId="647C2606" w:rsidR="00942EF0" w:rsidRPr="00115DCB" w:rsidRDefault="0080403D" w:rsidP="00FE16EB">
      <w:pPr>
        <w:pStyle w:val="Footer"/>
        <w:numPr>
          <w:ilvl w:val="0"/>
          <w:numId w:val="130"/>
        </w:numPr>
        <w:tabs>
          <w:tab w:val="clear" w:pos="4703"/>
          <w:tab w:val="center" w:pos="0"/>
        </w:tabs>
        <w:spacing w:before="60"/>
        <w:jc w:val="both"/>
        <w:rPr>
          <w:rFonts w:cstheme="minorHAnsi"/>
          <w:color w:val="002060"/>
          <w:sz w:val="24"/>
          <w:szCs w:val="24"/>
          <w14:ligatures w14:val="standardContextual"/>
        </w:rPr>
      </w:pPr>
      <w:bookmarkStart w:id="46" w:name="_Hlk139472293"/>
      <w:r w:rsidRPr="00115DCB">
        <w:rPr>
          <w:rFonts w:cstheme="minorHAnsi"/>
          <w:b/>
          <w:bCs/>
          <w:color w:val="002060"/>
          <w:sz w:val="24"/>
          <w:szCs w:val="24"/>
        </w:rPr>
        <w:t xml:space="preserve">personal din </w:t>
      </w:r>
      <w:r w:rsidRPr="00115DCB">
        <w:rPr>
          <w:rFonts w:cstheme="minorHAnsi"/>
          <w:b/>
          <w:bCs/>
          <w:iCs/>
          <w:color w:val="002060"/>
          <w:sz w:val="24"/>
          <w:szCs w:val="24"/>
        </w:rPr>
        <w:t>managementul/ coordonarea/ implementarea programelor de screening</w:t>
      </w:r>
      <w:r w:rsidR="002945DF" w:rsidRPr="00115DCB">
        <w:rPr>
          <w:rFonts w:cstheme="minorHAnsi"/>
          <w:iCs/>
          <w:color w:val="002060"/>
          <w:sz w:val="24"/>
          <w:szCs w:val="24"/>
        </w:rPr>
        <w:t>;</w:t>
      </w:r>
    </w:p>
    <w:p w14:paraId="4A3A9D6B" w14:textId="634D4DE1" w:rsidR="006E78EF" w:rsidRPr="00115DCB" w:rsidRDefault="0009656E" w:rsidP="00F001A4">
      <w:pPr>
        <w:pStyle w:val="ListParagraph"/>
        <w:numPr>
          <w:ilvl w:val="0"/>
          <w:numId w:val="130"/>
        </w:numPr>
        <w:jc w:val="both"/>
        <w:rPr>
          <w:rFonts w:cstheme="minorHAnsi"/>
          <w:b/>
          <w:bCs/>
          <w:iCs/>
          <w:color w:val="002060"/>
          <w:sz w:val="24"/>
          <w:szCs w:val="24"/>
        </w:rPr>
        <w:sectPr w:rsidR="006E78EF" w:rsidRPr="00115DCB" w:rsidSect="00893940">
          <w:headerReference w:type="default" r:id="rId13"/>
          <w:footerReference w:type="default" r:id="rId14"/>
          <w:pgSz w:w="12240" w:h="15840"/>
          <w:pgMar w:top="1276" w:right="1418" w:bottom="1134" w:left="1418" w:header="284" w:footer="709" w:gutter="0"/>
          <w:cols w:space="708"/>
          <w:docGrid w:linePitch="360"/>
        </w:sectPr>
      </w:pPr>
      <w:r w:rsidRPr="00115DCB">
        <w:rPr>
          <w:color w:val="002060"/>
        </w:rPr>
        <w:t>p</w:t>
      </w:r>
      <w:r w:rsidR="00FE16EB" w:rsidRPr="00115DCB">
        <w:rPr>
          <w:color w:val="002060"/>
        </w:rPr>
        <w:t xml:space="preserve">ersoane/ grupuri vulnerabile/ defavorizate </w:t>
      </w:r>
      <w:proofErr w:type="spellStart"/>
      <w:r w:rsidR="00FE16EB" w:rsidRPr="00115DCB">
        <w:rPr>
          <w:color w:val="002060"/>
        </w:rPr>
        <w:t>socio</w:t>
      </w:r>
      <w:proofErr w:type="spellEnd"/>
      <w:r w:rsidR="004D7F22" w:rsidRPr="00115DCB">
        <w:rPr>
          <w:color w:val="002060"/>
        </w:rPr>
        <w:t>-</w:t>
      </w:r>
      <w:r w:rsidR="00FE16EB" w:rsidRPr="00115DCB">
        <w:rPr>
          <w:color w:val="002060"/>
        </w:rPr>
        <w:t>economic/ din comunități cu grad de vulnerabilitate</w:t>
      </w:r>
      <w:r w:rsidR="00E11E42" w:rsidRPr="00115DCB">
        <w:rPr>
          <w:color w:val="002060"/>
        </w:rPr>
        <w:t xml:space="preserve"> </w:t>
      </w:r>
      <w:r w:rsidR="00FE16EB" w:rsidRPr="00115DCB">
        <w:rPr>
          <w:color w:val="002060"/>
        </w:rPr>
        <w:t>crescut care beneficiază de servicii de screening</w:t>
      </w:r>
      <w:r w:rsidR="00B275D5" w:rsidRPr="00115DCB">
        <w:rPr>
          <w:color w:val="002060"/>
        </w:rPr>
        <w:t xml:space="preserve"> TB</w:t>
      </w:r>
    </w:p>
    <w:p w14:paraId="7372E574" w14:textId="4EBD8608" w:rsidR="00B8461C" w:rsidRPr="00115DCB" w:rsidRDefault="00A30758" w:rsidP="00EB1C57">
      <w:pPr>
        <w:spacing w:before="60" w:after="0" w:line="240" w:lineRule="auto"/>
        <w:jc w:val="both"/>
        <w:rPr>
          <w:rFonts w:cstheme="minorHAnsi"/>
          <w:color w:val="002060"/>
          <w:sz w:val="24"/>
          <w:szCs w:val="24"/>
        </w:rPr>
      </w:pPr>
      <w:r w:rsidRPr="00115DCB">
        <w:rPr>
          <w:rFonts w:cstheme="minorHAnsi"/>
          <w:color w:val="002060"/>
          <w:sz w:val="24"/>
          <w:szCs w:val="24"/>
        </w:rPr>
        <w:lastRenderedPageBreak/>
        <w:t>În cadrul prezentului apel de proiecte, grupul țintă va fi selectat după cum urmează:</w:t>
      </w:r>
    </w:p>
    <w:tbl>
      <w:tblPr>
        <w:tblStyle w:val="TableGrid"/>
        <w:tblW w:w="13320" w:type="dxa"/>
        <w:tblLook w:val="04A0" w:firstRow="1" w:lastRow="0" w:firstColumn="1" w:lastColumn="0" w:noHBand="0" w:noVBand="1"/>
      </w:tblPr>
      <w:tblGrid>
        <w:gridCol w:w="6232"/>
        <w:gridCol w:w="7088"/>
      </w:tblGrid>
      <w:tr w:rsidR="00115DCB" w:rsidRPr="00115DCB" w14:paraId="4DD91792" w14:textId="77777777" w:rsidTr="004810C5">
        <w:trPr>
          <w:tblHeader/>
        </w:trPr>
        <w:tc>
          <w:tcPr>
            <w:tcW w:w="6232" w:type="dxa"/>
            <w:shd w:val="clear" w:color="auto" w:fill="E2EFD9" w:themeFill="accent6" w:themeFillTint="33"/>
            <w:vAlign w:val="center"/>
          </w:tcPr>
          <w:p w14:paraId="7033DAC2" w14:textId="0C817531" w:rsidR="00947584" w:rsidRPr="00115DCB" w:rsidRDefault="00947584" w:rsidP="00FE16EB">
            <w:pPr>
              <w:spacing w:before="60"/>
              <w:rPr>
                <w:rFonts w:cstheme="minorHAnsi"/>
                <w:b/>
                <w:bCs/>
                <w:iCs/>
                <w:color w:val="002060"/>
                <w:sz w:val="24"/>
                <w:szCs w:val="24"/>
              </w:rPr>
            </w:pPr>
            <w:r w:rsidRPr="00115DCB">
              <w:rPr>
                <w:rFonts w:cstheme="minorHAnsi"/>
                <w:b/>
                <w:bCs/>
                <w:iCs/>
                <w:color w:val="002060"/>
                <w:sz w:val="24"/>
                <w:szCs w:val="24"/>
              </w:rPr>
              <w:t>Activitate/</w:t>
            </w:r>
            <w:r w:rsidR="00FE16EB" w:rsidRPr="00115DCB">
              <w:rPr>
                <w:rFonts w:cstheme="minorHAnsi"/>
                <w:b/>
                <w:bCs/>
                <w:iCs/>
                <w:color w:val="002060"/>
                <w:sz w:val="24"/>
                <w:szCs w:val="24"/>
              </w:rPr>
              <w:t xml:space="preserve"> </w:t>
            </w:r>
            <w:proofErr w:type="spellStart"/>
            <w:r w:rsidRPr="00115DCB">
              <w:rPr>
                <w:rFonts w:cstheme="minorHAnsi"/>
                <w:b/>
                <w:bCs/>
                <w:iCs/>
                <w:color w:val="002060"/>
                <w:sz w:val="24"/>
                <w:szCs w:val="24"/>
              </w:rPr>
              <w:t>subactivitate</w:t>
            </w:r>
            <w:proofErr w:type="spellEnd"/>
          </w:p>
        </w:tc>
        <w:tc>
          <w:tcPr>
            <w:tcW w:w="7088" w:type="dxa"/>
            <w:shd w:val="clear" w:color="auto" w:fill="E2EFD9" w:themeFill="accent6" w:themeFillTint="33"/>
            <w:vAlign w:val="center"/>
          </w:tcPr>
          <w:p w14:paraId="105C315A" w14:textId="1E536B4C" w:rsidR="00947584" w:rsidRPr="00115DCB" w:rsidRDefault="00947584" w:rsidP="00FE16EB">
            <w:pPr>
              <w:spacing w:before="60"/>
              <w:rPr>
                <w:rFonts w:cstheme="minorHAnsi"/>
                <w:b/>
                <w:bCs/>
                <w:iCs/>
                <w:color w:val="002060"/>
                <w:sz w:val="24"/>
                <w:szCs w:val="24"/>
              </w:rPr>
            </w:pPr>
            <w:r w:rsidRPr="00115DCB">
              <w:rPr>
                <w:rFonts w:cstheme="minorHAnsi"/>
                <w:b/>
                <w:bCs/>
                <w:iCs/>
                <w:color w:val="002060"/>
                <w:sz w:val="24"/>
                <w:szCs w:val="24"/>
              </w:rPr>
              <w:t>Grup țintă</w:t>
            </w:r>
          </w:p>
        </w:tc>
      </w:tr>
      <w:tr w:rsidR="00115DCB" w:rsidRPr="00115DCB" w14:paraId="5085B84B" w14:textId="77777777" w:rsidTr="00FE16EB">
        <w:tc>
          <w:tcPr>
            <w:tcW w:w="13320" w:type="dxa"/>
            <w:gridSpan w:val="2"/>
            <w:shd w:val="clear" w:color="auto" w:fill="FBE4D5" w:themeFill="accent2" w:themeFillTint="33"/>
          </w:tcPr>
          <w:p w14:paraId="2D3DA5C2" w14:textId="29B46FA4" w:rsidR="00222191" w:rsidRPr="00115DCB" w:rsidRDefault="000D10B8" w:rsidP="00EB1C57">
            <w:pPr>
              <w:spacing w:before="60"/>
              <w:jc w:val="both"/>
              <w:rPr>
                <w:rFonts w:cstheme="minorHAnsi"/>
                <w:iCs/>
                <w:color w:val="002060"/>
                <w:sz w:val="24"/>
                <w:szCs w:val="24"/>
              </w:rPr>
            </w:pPr>
            <w:r w:rsidRPr="00115DCB">
              <w:rPr>
                <w:rFonts w:cstheme="minorHAnsi"/>
                <w:b/>
                <w:bCs/>
                <w:color w:val="002060"/>
                <w:sz w:val="24"/>
                <w:szCs w:val="24"/>
              </w:rPr>
              <w:t>Activitatea 1: Dezvoltarea capacității programului de screening în domeniul tuberculozei</w:t>
            </w:r>
          </w:p>
        </w:tc>
      </w:tr>
      <w:tr w:rsidR="00115DCB" w:rsidRPr="00115DCB" w14:paraId="7318B917" w14:textId="77777777" w:rsidTr="00182E01">
        <w:tc>
          <w:tcPr>
            <w:tcW w:w="6232" w:type="dxa"/>
          </w:tcPr>
          <w:p w14:paraId="34FBFBAD" w14:textId="4C069821" w:rsidR="00222191" w:rsidRPr="00115DCB" w:rsidRDefault="00222191" w:rsidP="00EB1C57">
            <w:pPr>
              <w:pStyle w:val="ListParagraph"/>
              <w:numPr>
                <w:ilvl w:val="0"/>
                <w:numId w:val="38"/>
              </w:numPr>
              <w:spacing w:before="60"/>
              <w:contextualSpacing w:val="0"/>
              <w:jc w:val="both"/>
              <w:rPr>
                <w:rFonts w:cstheme="minorHAnsi"/>
                <w:color w:val="002060"/>
                <w:sz w:val="24"/>
                <w:szCs w:val="24"/>
              </w:rPr>
            </w:pPr>
            <w:r w:rsidRPr="00115DCB">
              <w:rPr>
                <w:rFonts w:cstheme="minorHAnsi"/>
                <w:b/>
                <w:bCs/>
                <w:color w:val="002060"/>
                <w:sz w:val="24"/>
                <w:szCs w:val="24"/>
              </w:rPr>
              <w:t>Sub-activitatea 1.1.</w:t>
            </w:r>
            <w:r w:rsidRPr="00115DCB">
              <w:rPr>
                <w:rFonts w:cstheme="minorHAnsi"/>
                <w:color w:val="002060"/>
                <w:sz w:val="24"/>
                <w:szCs w:val="24"/>
              </w:rPr>
              <w:t xml:space="preserve"> </w:t>
            </w:r>
            <w:r w:rsidR="000D10B8" w:rsidRPr="00115DCB">
              <w:rPr>
                <w:rFonts w:cstheme="minorHAnsi"/>
                <w:color w:val="002060"/>
                <w:sz w:val="24"/>
                <w:szCs w:val="24"/>
              </w:rPr>
              <w:t>Actualizarea metodologiei de screening în domeniul tuberculozei</w:t>
            </w:r>
          </w:p>
        </w:tc>
        <w:tc>
          <w:tcPr>
            <w:tcW w:w="7088" w:type="dxa"/>
          </w:tcPr>
          <w:p w14:paraId="41F2DAF0" w14:textId="4FA47AB2" w:rsidR="00801DDD" w:rsidRPr="00115DCB" w:rsidRDefault="00FD13A7" w:rsidP="00EB1C57">
            <w:pPr>
              <w:pStyle w:val="Footer"/>
              <w:tabs>
                <w:tab w:val="clear" w:pos="4703"/>
                <w:tab w:val="center" w:pos="0"/>
              </w:tabs>
              <w:spacing w:before="60"/>
              <w:jc w:val="both"/>
              <w:rPr>
                <w:rFonts w:cstheme="minorHAnsi"/>
                <w:iCs/>
                <w:color w:val="002060"/>
                <w:sz w:val="24"/>
                <w:szCs w:val="24"/>
              </w:rPr>
            </w:pPr>
            <w:r w:rsidRPr="00115DCB">
              <w:rPr>
                <w:rFonts w:cstheme="minorHAnsi"/>
                <w:iCs/>
                <w:color w:val="002060"/>
                <w:sz w:val="24"/>
                <w:szCs w:val="24"/>
              </w:rPr>
              <w:t>N</w:t>
            </w:r>
            <w:r w:rsidR="00C2131E" w:rsidRPr="00115DCB">
              <w:rPr>
                <w:rFonts w:cstheme="minorHAnsi"/>
                <w:iCs/>
                <w:color w:val="002060"/>
                <w:sz w:val="24"/>
                <w:szCs w:val="24"/>
              </w:rPr>
              <w:t>u este cazul</w:t>
            </w:r>
          </w:p>
        </w:tc>
      </w:tr>
      <w:tr w:rsidR="00115DCB" w:rsidRPr="00115DCB" w14:paraId="1DED7527" w14:textId="77777777" w:rsidTr="00182E01">
        <w:tc>
          <w:tcPr>
            <w:tcW w:w="6232" w:type="dxa"/>
          </w:tcPr>
          <w:p w14:paraId="2339A8BB" w14:textId="77777777" w:rsidR="00E17619" w:rsidRPr="00115DCB" w:rsidRDefault="00203354" w:rsidP="00EB1C57">
            <w:pPr>
              <w:pStyle w:val="ListParagraph"/>
              <w:numPr>
                <w:ilvl w:val="0"/>
                <w:numId w:val="38"/>
              </w:numPr>
              <w:spacing w:before="60"/>
              <w:contextualSpacing w:val="0"/>
              <w:jc w:val="both"/>
              <w:rPr>
                <w:rFonts w:cstheme="minorHAnsi"/>
                <w:color w:val="002060"/>
                <w:sz w:val="24"/>
                <w:szCs w:val="24"/>
              </w:rPr>
            </w:pPr>
            <w:r w:rsidRPr="00115DCB">
              <w:rPr>
                <w:rFonts w:cstheme="minorHAnsi"/>
                <w:b/>
                <w:bCs/>
                <w:color w:val="002060"/>
                <w:sz w:val="24"/>
                <w:szCs w:val="24"/>
              </w:rPr>
              <w:t xml:space="preserve">Sub-activitatea 1.2. </w:t>
            </w:r>
            <w:r w:rsidR="00E17619" w:rsidRPr="00115DCB">
              <w:rPr>
                <w:rFonts w:cstheme="minorHAnsi"/>
                <w:color w:val="002060"/>
                <w:sz w:val="24"/>
                <w:szCs w:val="24"/>
              </w:rPr>
              <w:t>Furnizarea programelor de formare specifică a personalului implicat/ care poate fi implicat în prevenția și depistarea precoce a tuberculozei (screening TB)</w:t>
            </w:r>
          </w:p>
          <w:p w14:paraId="0FAB3CAA" w14:textId="760AE1DA" w:rsidR="00203354" w:rsidRPr="00115DCB" w:rsidRDefault="00203354" w:rsidP="00EB1C57">
            <w:pPr>
              <w:pStyle w:val="ListParagraph"/>
              <w:spacing w:before="60"/>
              <w:ind w:left="360"/>
              <w:contextualSpacing w:val="0"/>
              <w:jc w:val="both"/>
              <w:rPr>
                <w:rFonts w:cstheme="minorHAnsi"/>
                <w:color w:val="002060"/>
                <w:sz w:val="24"/>
                <w:szCs w:val="24"/>
              </w:rPr>
            </w:pPr>
          </w:p>
        </w:tc>
        <w:tc>
          <w:tcPr>
            <w:tcW w:w="7088" w:type="dxa"/>
          </w:tcPr>
          <w:p w14:paraId="50CAF276" w14:textId="77777777" w:rsidR="00FE16EB" w:rsidRPr="00115DCB" w:rsidRDefault="00271EC4" w:rsidP="00FE16EB">
            <w:pPr>
              <w:pStyle w:val="Footer"/>
              <w:numPr>
                <w:ilvl w:val="0"/>
                <w:numId w:val="38"/>
              </w:numPr>
              <w:tabs>
                <w:tab w:val="clear" w:pos="4703"/>
                <w:tab w:val="center" w:pos="0"/>
              </w:tabs>
              <w:spacing w:before="60"/>
              <w:jc w:val="both"/>
              <w:rPr>
                <w:rFonts w:cstheme="minorHAnsi"/>
                <w:b/>
                <w:bCs/>
                <w:color w:val="002060"/>
                <w:sz w:val="24"/>
                <w:szCs w:val="24"/>
              </w:rPr>
            </w:pPr>
            <w:r w:rsidRPr="00115DCB">
              <w:rPr>
                <w:rFonts w:cstheme="minorHAnsi"/>
                <w:b/>
                <w:bCs/>
                <w:color w:val="002060"/>
                <w:sz w:val="24"/>
                <w:szCs w:val="24"/>
              </w:rPr>
              <w:t xml:space="preserve">personal din </w:t>
            </w:r>
            <w:r w:rsidRPr="00115DCB">
              <w:rPr>
                <w:rFonts w:cstheme="minorHAnsi"/>
                <w:b/>
                <w:bCs/>
                <w:iCs/>
                <w:color w:val="002060"/>
                <w:sz w:val="24"/>
                <w:szCs w:val="24"/>
              </w:rPr>
              <w:t>managementul/ coordonarea/ implementarea programelor de screening</w:t>
            </w:r>
            <w:r w:rsidRPr="00115DCB">
              <w:rPr>
                <w:rFonts w:cstheme="minorHAnsi"/>
                <w:iCs/>
                <w:color w:val="002060"/>
                <w:sz w:val="24"/>
                <w:szCs w:val="24"/>
              </w:rPr>
              <w:t xml:space="preserve"> </w:t>
            </w:r>
          </w:p>
          <w:p w14:paraId="2B7D2D63" w14:textId="77777777" w:rsidR="00FE16EB" w:rsidRPr="00115DCB" w:rsidRDefault="00FE16EB" w:rsidP="00FE16EB">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În principal, va fi avut în vedere personal</w:t>
            </w:r>
            <w:r w:rsidRPr="00115DCB">
              <w:rPr>
                <w:rStyle w:val="FootnoteReference"/>
                <w:rFonts w:cstheme="minorHAnsi"/>
                <w:color w:val="002060"/>
                <w:sz w:val="24"/>
                <w:szCs w:val="24"/>
              </w:rPr>
              <w:footnoteReference w:id="4"/>
            </w:r>
            <w:r w:rsidRPr="00115DCB">
              <w:rPr>
                <w:rFonts w:cstheme="minorHAnsi"/>
                <w:color w:val="002060"/>
                <w:sz w:val="24"/>
                <w:szCs w:val="24"/>
              </w:rPr>
              <w:t xml:space="preserve"> </w:t>
            </w:r>
            <w:r w:rsidRPr="00115DCB">
              <w:rPr>
                <w:rFonts w:cstheme="minorHAnsi"/>
                <w:color w:val="002060"/>
                <w:sz w:val="24"/>
                <w:szCs w:val="24"/>
                <w14:ligatures w14:val="standardContextual"/>
              </w:rPr>
              <w:t>implicat/ care poate fi implicat în prevenția și depistarea precoce a tuberculozei (screening TB)</w:t>
            </w:r>
            <w:r w:rsidRPr="00115DCB">
              <w:rPr>
                <w:rFonts w:cstheme="minorHAnsi"/>
                <w:color w:val="002060"/>
                <w:sz w:val="24"/>
                <w:szCs w:val="24"/>
              </w:rPr>
              <w:t>:</w:t>
            </w:r>
          </w:p>
          <w:p w14:paraId="7C42E702" w14:textId="77777777" w:rsidR="00FE16EB" w:rsidRPr="00115DCB" w:rsidRDefault="00FE16EB" w:rsidP="00FE16EB">
            <w:pPr>
              <w:pStyle w:val="Foote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 xml:space="preserve">Profesioniști de la nivel comunitar: </w:t>
            </w:r>
          </w:p>
          <w:p w14:paraId="2DA532D6" w14:textId="77777777" w:rsidR="00FE16EB" w:rsidRPr="00115DCB" w:rsidRDefault="00FE16EB" w:rsidP="00FE16EB">
            <w:pPr>
              <w:pStyle w:val="Foote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 xml:space="preserve">ex. </w:t>
            </w:r>
          </w:p>
          <w:p w14:paraId="359C0001"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medicali comunitari;</w:t>
            </w:r>
          </w:p>
          <w:p w14:paraId="3CB8EC0C"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medicali;</w:t>
            </w:r>
          </w:p>
          <w:p w14:paraId="1D445F5B"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mediatori sanitari;</w:t>
            </w:r>
          </w:p>
          <w:p w14:paraId="630AD51D"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sociali;</w:t>
            </w:r>
          </w:p>
          <w:p w14:paraId="319E9613"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psihologi;</w:t>
            </w:r>
          </w:p>
          <w:p w14:paraId="2BF016E5" w14:textId="77777777" w:rsidR="00FE16EB" w:rsidRPr="00115DCB" w:rsidRDefault="00FE16EB" w:rsidP="00FE16EB">
            <w:pPr>
              <w:pStyle w:val="Footer"/>
              <w:numPr>
                <w:ilvl w:val="0"/>
                <w:numId w:val="38"/>
              </w:numP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medici de familie;</w:t>
            </w:r>
          </w:p>
          <w:p w14:paraId="3742EF92" w14:textId="469BF9A5" w:rsidR="00203354" w:rsidRPr="00115DCB" w:rsidRDefault="00FE16EB" w:rsidP="00FE16EB">
            <w:pPr>
              <w:pStyle w:val="Footer"/>
              <w:numPr>
                <w:ilvl w:val="0"/>
                <w:numId w:val="38"/>
              </w:numPr>
              <w:tabs>
                <w:tab w:val="clear" w:pos="4703"/>
                <w:tab w:val="center" w:pos="0"/>
              </w:tabs>
              <w:spacing w:before="60"/>
              <w:jc w:val="both"/>
              <w:rPr>
                <w:rFonts w:cstheme="minorHAnsi"/>
                <w:b/>
                <w:bCs/>
                <w:color w:val="002060"/>
                <w:sz w:val="24"/>
                <w:szCs w:val="24"/>
              </w:rPr>
            </w:pPr>
            <w:r w:rsidRPr="00115DCB">
              <w:rPr>
                <w:rFonts w:cstheme="minorHAnsi"/>
                <w:color w:val="002060"/>
                <w:sz w:val="24"/>
                <w:szCs w:val="24"/>
                <w14:ligatures w14:val="standardContextual"/>
              </w:rPr>
              <w:t>medici specialiști.</w:t>
            </w:r>
          </w:p>
        </w:tc>
      </w:tr>
      <w:tr w:rsidR="00115DCB" w:rsidRPr="00115DCB" w14:paraId="32F2792F" w14:textId="77777777" w:rsidTr="00FE16EB">
        <w:tc>
          <w:tcPr>
            <w:tcW w:w="13320" w:type="dxa"/>
            <w:gridSpan w:val="2"/>
            <w:shd w:val="clear" w:color="auto" w:fill="FBE4D5" w:themeFill="accent2" w:themeFillTint="33"/>
          </w:tcPr>
          <w:p w14:paraId="083C5CBC" w14:textId="646DB0AC" w:rsidR="00222191" w:rsidRPr="00115DCB" w:rsidRDefault="00222191" w:rsidP="00EB1C57">
            <w:pPr>
              <w:spacing w:before="60"/>
              <w:jc w:val="both"/>
              <w:rPr>
                <w:rFonts w:cstheme="minorHAnsi"/>
                <w:b/>
                <w:bCs/>
                <w:i/>
                <w:color w:val="002060"/>
                <w:sz w:val="24"/>
                <w:szCs w:val="24"/>
              </w:rPr>
            </w:pPr>
            <w:r w:rsidRPr="00115DCB">
              <w:rPr>
                <w:rFonts w:cstheme="minorHAnsi"/>
                <w:b/>
                <w:bCs/>
                <w:color w:val="002060"/>
                <w:sz w:val="24"/>
                <w:szCs w:val="24"/>
              </w:rPr>
              <w:t xml:space="preserve">Activitatea 2: </w:t>
            </w:r>
            <w:r w:rsidR="009C6A36" w:rsidRPr="00115DCB">
              <w:rPr>
                <w:rFonts w:cstheme="minorHAnsi"/>
                <w:b/>
                <w:bCs/>
                <w:color w:val="002060"/>
                <w:sz w:val="24"/>
                <w:szCs w:val="24"/>
              </w:rPr>
              <w:t>Furnizarea serviciilor de sănătate orientate către prevenire, depistare precoce (screening), diagnostic și direcționare către tratament al pacienților cu tuberculoză</w:t>
            </w:r>
          </w:p>
        </w:tc>
      </w:tr>
      <w:tr w:rsidR="00115DCB" w:rsidRPr="00115DCB" w14:paraId="7634A175" w14:textId="77777777" w:rsidTr="00182E01">
        <w:tc>
          <w:tcPr>
            <w:tcW w:w="6232" w:type="dxa"/>
          </w:tcPr>
          <w:p w14:paraId="4AEE11D0" w14:textId="470F328F" w:rsidR="00236607" w:rsidRPr="00115DCB" w:rsidRDefault="00236607" w:rsidP="00EB1C57">
            <w:pPr>
              <w:pStyle w:val="ListParagraph"/>
              <w:numPr>
                <w:ilvl w:val="0"/>
                <w:numId w:val="132"/>
              </w:numPr>
              <w:spacing w:before="60"/>
              <w:ind w:left="310"/>
              <w:contextualSpacing w:val="0"/>
              <w:jc w:val="both"/>
              <w:rPr>
                <w:rFonts w:cstheme="minorHAnsi"/>
                <w:b/>
                <w:bCs/>
                <w:iCs/>
                <w:color w:val="002060"/>
                <w:sz w:val="24"/>
                <w:szCs w:val="24"/>
              </w:rPr>
            </w:pPr>
            <w:bookmarkStart w:id="47" w:name="_Hlk146215264"/>
            <w:r w:rsidRPr="00115DCB">
              <w:rPr>
                <w:rFonts w:cstheme="minorHAnsi"/>
                <w:b/>
                <w:bCs/>
                <w:iCs/>
                <w:color w:val="002060"/>
                <w:sz w:val="24"/>
                <w:szCs w:val="24"/>
              </w:rPr>
              <w:t>Sub</w:t>
            </w:r>
            <w:r w:rsidR="004810C5" w:rsidRPr="00115DCB">
              <w:rPr>
                <w:rFonts w:cstheme="minorHAnsi"/>
                <w:b/>
                <w:bCs/>
                <w:iCs/>
                <w:color w:val="002060"/>
                <w:sz w:val="24"/>
                <w:szCs w:val="24"/>
              </w:rPr>
              <w:t>-</w:t>
            </w:r>
            <w:r w:rsidRPr="00115DCB">
              <w:rPr>
                <w:rFonts w:cstheme="minorHAnsi"/>
                <w:b/>
                <w:bCs/>
                <w:iCs/>
                <w:color w:val="002060"/>
                <w:sz w:val="24"/>
                <w:szCs w:val="24"/>
              </w:rPr>
              <w:t>activitatea 2.1.</w:t>
            </w:r>
            <w:r w:rsidRPr="00115DCB">
              <w:rPr>
                <w:rFonts w:cstheme="minorHAnsi"/>
                <w:iCs/>
                <w:color w:val="002060"/>
                <w:sz w:val="24"/>
                <w:szCs w:val="24"/>
              </w:rPr>
              <w:t xml:space="preserve"> </w:t>
            </w:r>
            <w:r w:rsidR="003A096F" w:rsidRPr="00115DCB">
              <w:rPr>
                <w:rFonts w:cstheme="minorHAnsi"/>
                <w:color w:val="002060"/>
                <w:sz w:val="24"/>
                <w:szCs w:val="24"/>
              </w:rPr>
              <w:t xml:space="preserve">Achiziționarea echipamentelor, consumabilelor și serviciilor necesare derulării activităților și </w:t>
            </w:r>
            <w:proofErr w:type="spellStart"/>
            <w:r w:rsidR="003A096F" w:rsidRPr="00115DCB">
              <w:rPr>
                <w:rFonts w:cstheme="minorHAnsi"/>
                <w:color w:val="002060"/>
                <w:sz w:val="24"/>
                <w:szCs w:val="24"/>
              </w:rPr>
              <w:t>subactivităților</w:t>
            </w:r>
            <w:proofErr w:type="spellEnd"/>
            <w:r w:rsidR="003A096F" w:rsidRPr="00115DCB">
              <w:rPr>
                <w:rFonts w:cstheme="minorHAnsi"/>
                <w:color w:val="002060"/>
                <w:sz w:val="24"/>
                <w:szCs w:val="24"/>
              </w:rPr>
              <w:t xml:space="preserve"> de screening al infecțiilor TB, precum </w:t>
            </w:r>
            <w:proofErr w:type="spellStart"/>
            <w:r w:rsidR="003A096F" w:rsidRPr="00115DCB">
              <w:rPr>
                <w:rFonts w:cstheme="minorHAnsi"/>
                <w:color w:val="002060"/>
                <w:sz w:val="24"/>
                <w:szCs w:val="24"/>
              </w:rPr>
              <w:t>şi</w:t>
            </w:r>
            <w:proofErr w:type="spellEnd"/>
            <w:r w:rsidR="003A096F" w:rsidRPr="00115DCB">
              <w:rPr>
                <w:rFonts w:cstheme="minorHAnsi"/>
                <w:color w:val="002060"/>
                <w:sz w:val="24"/>
                <w:szCs w:val="24"/>
              </w:rPr>
              <w:t xml:space="preserve"> a celor necesare funcționării unităților mobile </w:t>
            </w:r>
            <w:r w:rsidR="003A096F" w:rsidRPr="00115DCB">
              <w:rPr>
                <w:rFonts w:cstheme="minorHAnsi"/>
                <w:i/>
                <w:iCs/>
                <w:color w:val="002060"/>
                <w:sz w:val="24"/>
                <w:szCs w:val="24"/>
              </w:rPr>
              <w:t xml:space="preserve">(ex. achiziție de caravane mobile, aparatură medicală specifică necesară </w:t>
            </w:r>
            <w:r w:rsidR="000C7B9C" w:rsidRPr="00115DCB">
              <w:rPr>
                <w:rFonts w:cstheme="minorHAnsi"/>
                <w:i/>
                <w:iCs/>
                <w:color w:val="002060"/>
                <w:sz w:val="24"/>
                <w:szCs w:val="24"/>
              </w:rPr>
              <w:lastRenderedPageBreak/>
              <w:t xml:space="preserve">derulării </w:t>
            </w:r>
            <w:r w:rsidR="003A096F" w:rsidRPr="00115DCB">
              <w:rPr>
                <w:rFonts w:cstheme="minorHAnsi"/>
                <w:i/>
                <w:iCs/>
                <w:color w:val="002060"/>
                <w:sz w:val="24"/>
                <w:szCs w:val="24"/>
              </w:rPr>
              <w:t>acțiunilor de screening și diagnostic, servicii de analize de laborator, aparatură radiologică necesară derulării acțiunilor de screening etc.)</w:t>
            </w:r>
            <w:r w:rsidR="003A096F" w:rsidRPr="00115DCB">
              <w:rPr>
                <w:rFonts w:cstheme="minorHAnsi"/>
                <w:b/>
                <w:bCs/>
                <w:i/>
                <w:iCs/>
                <w:color w:val="002060"/>
                <w:sz w:val="24"/>
                <w:szCs w:val="24"/>
              </w:rPr>
              <w:t xml:space="preserve"> </w:t>
            </w:r>
          </w:p>
        </w:tc>
        <w:tc>
          <w:tcPr>
            <w:tcW w:w="7088" w:type="dxa"/>
          </w:tcPr>
          <w:p w14:paraId="2A2E2B0F" w14:textId="33737F21" w:rsidR="00236607" w:rsidRPr="00115DCB" w:rsidRDefault="001C22AE" w:rsidP="00EB1C57">
            <w:pPr>
              <w:spacing w:before="60"/>
              <w:rPr>
                <w:rFonts w:cstheme="minorHAnsi"/>
                <w:color w:val="002060"/>
                <w:sz w:val="24"/>
                <w:szCs w:val="24"/>
              </w:rPr>
            </w:pPr>
            <w:r w:rsidRPr="00115DCB">
              <w:rPr>
                <w:rFonts w:cstheme="minorHAnsi"/>
                <w:color w:val="002060"/>
                <w:sz w:val="24"/>
                <w:szCs w:val="24"/>
              </w:rPr>
              <w:lastRenderedPageBreak/>
              <w:t>Nu este cazul</w:t>
            </w:r>
          </w:p>
        </w:tc>
      </w:tr>
      <w:tr w:rsidR="00115DCB" w:rsidRPr="00115DCB" w14:paraId="38D87A0A" w14:textId="77777777" w:rsidTr="00182E01">
        <w:tc>
          <w:tcPr>
            <w:tcW w:w="6232" w:type="dxa"/>
          </w:tcPr>
          <w:p w14:paraId="25FA7D74" w14:textId="77777777" w:rsidR="00EE5FB9" w:rsidRPr="00115DCB" w:rsidRDefault="001B25D3" w:rsidP="00EB1C57">
            <w:pPr>
              <w:pStyle w:val="ListParagraph"/>
              <w:numPr>
                <w:ilvl w:val="0"/>
                <w:numId w:val="132"/>
              </w:numPr>
              <w:spacing w:before="60"/>
              <w:ind w:left="310" w:right="48" w:hanging="284"/>
              <w:contextualSpacing w:val="0"/>
              <w:jc w:val="both"/>
              <w:rPr>
                <w:rFonts w:cstheme="minorHAnsi"/>
                <w:color w:val="002060"/>
                <w:sz w:val="24"/>
                <w:szCs w:val="24"/>
              </w:rPr>
            </w:pPr>
            <w:r w:rsidRPr="00115DCB">
              <w:rPr>
                <w:rFonts w:cstheme="minorHAnsi"/>
                <w:b/>
                <w:bCs/>
                <w:color w:val="002060"/>
                <w:sz w:val="24"/>
                <w:szCs w:val="24"/>
              </w:rPr>
              <w:t>Sub-activitatea 2.2</w:t>
            </w:r>
            <w:r w:rsidRPr="00115DCB">
              <w:rPr>
                <w:rFonts w:cstheme="minorHAnsi"/>
                <w:color w:val="002060"/>
                <w:sz w:val="24"/>
                <w:szCs w:val="24"/>
              </w:rPr>
              <w:t xml:space="preserve">. </w:t>
            </w:r>
            <w:r w:rsidR="00EE5FB9" w:rsidRPr="00115DCB">
              <w:rPr>
                <w:rFonts w:cstheme="minorHAnsi"/>
                <w:color w:val="002060"/>
                <w:sz w:val="24"/>
                <w:szCs w:val="24"/>
              </w:rPr>
              <w:t>Acțiuni de informare, consiliere, mobilizare, educare și conștientizare a grupului țintă vulnerabil privind activitățile de prevenție, depistare precoce a tuberculozei (screening TB), precum și acțiuni de sprijin dedicate grupului țintă</w:t>
            </w:r>
          </w:p>
          <w:p w14:paraId="3A17219F" w14:textId="15ABA4FC" w:rsidR="001B25D3" w:rsidRPr="00115DCB" w:rsidRDefault="001B25D3" w:rsidP="00EB1C57">
            <w:pPr>
              <w:pStyle w:val="ListParagraph"/>
              <w:spacing w:before="60"/>
              <w:ind w:left="360"/>
              <w:contextualSpacing w:val="0"/>
              <w:jc w:val="both"/>
              <w:rPr>
                <w:rFonts w:cstheme="minorHAnsi"/>
                <w:color w:val="002060"/>
                <w:sz w:val="24"/>
                <w:szCs w:val="24"/>
              </w:rPr>
            </w:pPr>
          </w:p>
        </w:tc>
        <w:tc>
          <w:tcPr>
            <w:tcW w:w="7088" w:type="dxa"/>
          </w:tcPr>
          <w:p w14:paraId="66EE8B58" w14:textId="27B1A627" w:rsidR="00E11E42" w:rsidRPr="00115DCB" w:rsidRDefault="00E11E42" w:rsidP="00E11E42">
            <w:pPr>
              <w:pStyle w:val="ListParagraph"/>
              <w:numPr>
                <w:ilvl w:val="0"/>
                <w:numId w:val="130"/>
              </w:numPr>
              <w:spacing w:after="160" w:line="259" w:lineRule="auto"/>
              <w:jc w:val="both"/>
              <w:rPr>
                <w:b/>
                <w:bCs/>
                <w:color w:val="002060"/>
              </w:rPr>
            </w:pPr>
            <w:r w:rsidRPr="00115DCB">
              <w:rPr>
                <w:color w:val="002060"/>
              </w:rPr>
              <w:t>Persoane</w:t>
            </w:r>
            <w:r w:rsidR="00D5454B" w:rsidRPr="00115DCB">
              <w:rPr>
                <w:color w:val="002060"/>
              </w:rPr>
              <w:t xml:space="preserve"> aparținând</w:t>
            </w:r>
            <w:r w:rsidR="00B11F58" w:rsidRPr="00115DCB">
              <w:rPr>
                <w:color w:val="002060"/>
              </w:rPr>
              <w:t xml:space="preserve"> </w:t>
            </w:r>
            <w:r w:rsidRPr="00115DCB">
              <w:rPr>
                <w:color w:val="002060"/>
              </w:rPr>
              <w:t>grupuri</w:t>
            </w:r>
            <w:r w:rsidR="00D5454B" w:rsidRPr="00115DCB">
              <w:rPr>
                <w:color w:val="002060"/>
              </w:rPr>
              <w:t>lor</w:t>
            </w:r>
            <w:r w:rsidRPr="00115DCB">
              <w:rPr>
                <w:color w:val="002060"/>
              </w:rPr>
              <w:t xml:space="preserve"> vulnerabile/ defavorizate </w:t>
            </w:r>
            <w:proofErr w:type="spellStart"/>
            <w:r w:rsidRPr="00115DCB">
              <w:rPr>
                <w:color w:val="002060"/>
              </w:rPr>
              <w:t>socio</w:t>
            </w:r>
            <w:proofErr w:type="spellEnd"/>
            <w:r w:rsidRPr="00115DCB">
              <w:rPr>
                <w:color w:val="002060"/>
              </w:rPr>
              <w:t xml:space="preserve">-economic/ din comunități cu grad de vulnerabilitate crescut </w:t>
            </w:r>
            <w:r w:rsidRPr="00115DCB">
              <w:rPr>
                <w:b/>
                <w:bCs/>
                <w:color w:val="002060"/>
              </w:rPr>
              <w:t>care beneficiază de servicii de screening</w:t>
            </w:r>
            <w:r w:rsidR="00D5454B" w:rsidRPr="00115DCB">
              <w:rPr>
                <w:b/>
                <w:bCs/>
                <w:color w:val="002060"/>
              </w:rPr>
              <w:t xml:space="preserve"> TB</w:t>
            </w:r>
          </w:p>
          <w:p w14:paraId="7C20BBF3" w14:textId="718BEF42" w:rsidR="00E11E42" w:rsidRPr="00115DCB" w:rsidRDefault="00E11E42" w:rsidP="00E11E42">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Vor fi avute următoarele categorii:</w:t>
            </w:r>
          </w:p>
          <w:p w14:paraId="16C8B8E9" w14:textId="612DD6D7" w:rsidR="0023076D" w:rsidRPr="00115DCB" w:rsidRDefault="0023076D" w:rsidP="00EB1C57">
            <w:pPr>
              <w:pStyle w:val="Footer"/>
              <w:numPr>
                <w:ilvl w:val="0"/>
                <w:numId w:val="108"/>
              </w:numPr>
              <w:tabs>
                <w:tab w:val="clear" w:pos="4703"/>
                <w:tab w:val="center" w:pos="0"/>
              </w:tabs>
              <w:spacing w:before="60"/>
              <w:jc w:val="both"/>
              <w:rPr>
                <w:rFonts w:cstheme="minorHAnsi"/>
                <w:color w:val="002060"/>
                <w:sz w:val="24"/>
                <w:szCs w:val="24"/>
                <w14:ligatures w14:val="standardContextual"/>
              </w:rPr>
            </w:pPr>
            <w:r w:rsidRPr="00115DCB">
              <w:rPr>
                <w:rFonts w:cstheme="minorHAnsi"/>
                <w:b/>
                <w:bCs/>
                <w:iCs/>
                <w:color w:val="002060"/>
                <w:sz w:val="24"/>
                <w:szCs w:val="24"/>
              </w:rPr>
              <w:t xml:space="preserve">persoanele care fac parte din grupuri vulnerabile/defavorizate </w:t>
            </w:r>
            <w:r w:rsidRPr="00115DCB">
              <w:rPr>
                <w:rFonts w:cstheme="minorHAnsi"/>
                <w:iCs/>
                <w:color w:val="002060"/>
                <w:sz w:val="24"/>
                <w:szCs w:val="24"/>
              </w:rPr>
              <w:t>(de ex. persoane cu dizabilități</w:t>
            </w:r>
            <w:r w:rsidR="00147A0E" w:rsidRPr="00115DCB">
              <w:rPr>
                <w:rFonts w:cstheme="minorHAnsi"/>
                <w:iCs/>
                <w:color w:val="002060"/>
                <w:sz w:val="24"/>
                <w:szCs w:val="24"/>
              </w:rPr>
              <w:t>/cu probleme de sănătate mintală</w:t>
            </w:r>
            <w:r w:rsidRPr="00115DCB">
              <w:rPr>
                <w:rFonts w:cstheme="minorHAnsi"/>
                <w:iCs/>
                <w:color w:val="002060"/>
                <w:sz w:val="24"/>
                <w:szCs w:val="24"/>
              </w:rPr>
              <w:t xml:space="preserve">, minorități etnice defavorizate; </w:t>
            </w:r>
            <w:r w:rsidR="00EF2C0D" w:rsidRPr="00115DCB">
              <w:rPr>
                <w:rFonts w:cstheme="minorHAnsi"/>
                <w:iCs/>
                <w:color w:val="002060"/>
                <w:sz w:val="24"/>
                <w:szCs w:val="24"/>
              </w:rPr>
              <w:t xml:space="preserve">mame minore, </w:t>
            </w:r>
            <w:proofErr w:type="spellStart"/>
            <w:r w:rsidRPr="00115DCB">
              <w:rPr>
                <w:rFonts w:cstheme="minorHAnsi"/>
                <w:iCs/>
                <w:color w:val="002060"/>
                <w:sz w:val="24"/>
                <w:szCs w:val="24"/>
              </w:rPr>
              <w:t>migranți</w:t>
            </w:r>
            <w:proofErr w:type="spellEnd"/>
            <w:r w:rsidRPr="00115DCB">
              <w:rPr>
                <w:rFonts w:cstheme="minorHAnsi"/>
                <w:iCs/>
                <w:color w:val="002060"/>
                <w:sz w:val="24"/>
                <w:szCs w:val="24"/>
              </w:rPr>
              <w:t xml:space="preserve">; dependenți de droguri/ persoanele infectate cu HIV/ SIDA; etilicii cronici; persoane aflate în detenție/ lipsite de libertate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din alte instituții corecționale;  persoanele spitalizate cronic în unități de psihiatrie; persoanele din căminele de bătrâni, din cămine spital;, </w:t>
            </w:r>
            <w:r w:rsidRPr="00115DCB">
              <w:rPr>
                <w:rFonts w:cstheme="minorHAnsi"/>
                <w:color w:val="002060"/>
                <w:sz w:val="24"/>
                <w:szCs w:val="24"/>
              </w:rPr>
              <w:t>, etc</w:t>
            </w:r>
            <w:r w:rsidRPr="00115DCB">
              <w:rPr>
                <w:rFonts w:cstheme="minorHAnsi"/>
                <w:iCs/>
                <w:color w:val="002060"/>
                <w:sz w:val="24"/>
                <w:szCs w:val="24"/>
              </w:rPr>
              <w:t>);</w:t>
            </w:r>
          </w:p>
          <w:p w14:paraId="2D6A8E19" w14:textId="2C402347" w:rsidR="0023076D" w:rsidRPr="00115DCB" w:rsidRDefault="0023076D" w:rsidP="00EB1C57">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 xml:space="preserve">persoanele defavorizate </w:t>
            </w:r>
            <w:proofErr w:type="spellStart"/>
            <w:r w:rsidRPr="00115DCB">
              <w:rPr>
                <w:rFonts w:cstheme="minorHAnsi"/>
                <w:b/>
                <w:bCs/>
                <w:color w:val="002060"/>
                <w:sz w:val="24"/>
                <w:szCs w:val="24"/>
              </w:rPr>
              <w:t>socio</w:t>
            </w:r>
            <w:proofErr w:type="spellEnd"/>
            <w:r w:rsidRPr="00115DCB">
              <w:rPr>
                <w:rFonts w:cstheme="minorHAnsi"/>
                <w:b/>
                <w:bCs/>
                <w:color w:val="002060"/>
                <w:sz w:val="24"/>
                <w:szCs w:val="24"/>
              </w:rPr>
              <w:t>-economic</w:t>
            </w:r>
            <w:r w:rsidRPr="00115DCB">
              <w:rPr>
                <w:rFonts w:cstheme="minorHAnsi"/>
                <w:color w:val="002060"/>
                <w:sz w:val="24"/>
                <w:szCs w:val="24"/>
              </w:rPr>
              <w:t xml:space="preserve"> (ex. persoane neasigurate; persoane beneficiare de venit minim garantat; persoane fără adăpost, etc.);</w:t>
            </w:r>
          </w:p>
          <w:p w14:paraId="2471B278" w14:textId="350F8DA7" w:rsidR="00C311FA" w:rsidRPr="00115DCB" w:rsidRDefault="0023076D" w:rsidP="00EB1C57">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per</w:t>
            </w:r>
            <w:r w:rsidR="00C06B28" w:rsidRPr="00115DCB">
              <w:rPr>
                <w:rFonts w:cstheme="minorHAnsi"/>
                <w:b/>
                <w:bCs/>
                <w:color w:val="002060"/>
                <w:sz w:val="24"/>
                <w:szCs w:val="24"/>
              </w:rPr>
              <w:t>s</w:t>
            </w:r>
            <w:r w:rsidRPr="00115DCB">
              <w:rPr>
                <w:rFonts w:cstheme="minorHAnsi"/>
                <w:b/>
                <w:bCs/>
                <w:color w:val="002060"/>
                <w:sz w:val="24"/>
                <w:szCs w:val="24"/>
              </w:rPr>
              <w:t>oane care locuiesc în comunități cu grad de vulnerabilitate crescut</w:t>
            </w:r>
            <w:r w:rsidRPr="00115DCB">
              <w:rPr>
                <w:rFonts w:cstheme="minorHAnsi"/>
                <w:color w:val="002060"/>
                <w:sz w:val="24"/>
                <w:szCs w:val="24"/>
              </w:rPr>
              <w:t xml:space="preserve"> (persoane care locuiesc în comunități marginalizate conform Atlasului zonelor rurale marginalizate și al dezvoltării umane locale din România elaborat de Ministerul Muncii </w:t>
            </w:r>
            <w:r w:rsidR="007F06E9" w:rsidRPr="00115DCB">
              <w:rPr>
                <w:rFonts w:cstheme="minorHAnsi"/>
                <w:color w:val="002060"/>
                <w:sz w:val="24"/>
                <w:szCs w:val="24"/>
              </w:rPr>
              <w:t xml:space="preserve">și Solidarității Sociale </w:t>
            </w:r>
            <w:r w:rsidRPr="00115DCB">
              <w:rPr>
                <w:rFonts w:cstheme="minorHAnsi"/>
                <w:color w:val="002060"/>
                <w:sz w:val="24"/>
                <w:szCs w:val="24"/>
              </w:rPr>
              <w:t>cu sprijin de la Banca Mondială</w:t>
            </w:r>
            <w:r w:rsidR="00E11E42" w:rsidRPr="00115DCB">
              <w:rPr>
                <w:rFonts w:cstheme="minorHAnsi"/>
                <w:color w:val="002060"/>
                <w:sz w:val="24"/>
                <w:szCs w:val="24"/>
              </w:rPr>
              <w:t>)</w:t>
            </w:r>
          </w:p>
        </w:tc>
      </w:tr>
      <w:tr w:rsidR="00115DCB" w:rsidRPr="00115DCB" w14:paraId="3F68E345" w14:textId="77777777" w:rsidTr="00182E01">
        <w:tc>
          <w:tcPr>
            <w:tcW w:w="6232" w:type="dxa"/>
          </w:tcPr>
          <w:p w14:paraId="20859C0C" w14:textId="7F0A3834" w:rsidR="00E11E42" w:rsidRPr="00115DCB" w:rsidRDefault="00E11E42" w:rsidP="00E11E42">
            <w:pPr>
              <w:pStyle w:val="ListParagraph"/>
              <w:numPr>
                <w:ilvl w:val="0"/>
                <w:numId w:val="133"/>
              </w:numPr>
              <w:spacing w:before="60"/>
              <w:ind w:left="310" w:hanging="284"/>
              <w:contextualSpacing w:val="0"/>
              <w:jc w:val="both"/>
              <w:rPr>
                <w:rFonts w:cstheme="minorHAnsi"/>
                <w:color w:val="002060"/>
                <w:sz w:val="24"/>
                <w:szCs w:val="24"/>
              </w:rPr>
            </w:pPr>
            <w:r w:rsidRPr="00115DCB">
              <w:rPr>
                <w:rFonts w:cstheme="minorHAnsi"/>
                <w:b/>
                <w:bCs/>
                <w:color w:val="002060"/>
                <w:sz w:val="24"/>
                <w:szCs w:val="24"/>
              </w:rPr>
              <w:t>Sub-activitatea 2.3.</w:t>
            </w:r>
            <w:r w:rsidRPr="00115DCB">
              <w:rPr>
                <w:rFonts w:cstheme="minorHAnsi"/>
                <w:color w:val="002060"/>
                <w:sz w:val="24"/>
                <w:szCs w:val="24"/>
              </w:rPr>
              <w:t xml:space="preserve"> Derularea </w:t>
            </w:r>
            <w:proofErr w:type="spellStart"/>
            <w:r w:rsidRPr="00115DCB">
              <w:rPr>
                <w:rFonts w:cstheme="minorHAnsi"/>
                <w:color w:val="002060"/>
                <w:sz w:val="24"/>
                <w:szCs w:val="24"/>
              </w:rPr>
              <w:t>screeningului</w:t>
            </w:r>
            <w:proofErr w:type="spellEnd"/>
            <w:r w:rsidRPr="00115DCB">
              <w:rPr>
                <w:rFonts w:cstheme="minorHAnsi"/>
                <w:color w:val="002060"/>
                <w:sz w:val="24"/>
                <w:szCs w:val="24"/>
              </w:rPr>
              <w:t xml:space="preserve"> la nivel național în vederea depistării pacienților cu TB pe baza metodologiei de screening</w:t>
            </w:r>
          </w:p>
          <w:p w14:paraId="1074FC48" w14:textId="4AB7CE3F" w:rsidR="00E11E42" w:rsidRPr="00115DCB" w:rsidRDefault="00E11E42" w:rsidP="00E11E42">
            <w:pPr>
              <w:spacing w:before="60"/>
              <w:jc w:val="both"/>
              <w:rPr>
                <w:rFonts w:cstheme="minorHAnsi"/>
                <w:color w:val="002060"/>
                <w:sz w:val="24"/>
                <w:szCs w:val="24"/>
              </w:rPr>
            </w:pPr>
          </w:p>
        </w:tc>
        <w:tc>
          <w:tcPr>
            <w:tcW w:w="7088" w:type="dxa"/>
          </w:tcPr>
          <w:p w14:paraId="1A60137C" w14:textId="3697DB1C" w:rsidR="00E11E42" w:rsidRPr="00115DCB" w:rsidRDefault="00E11E42" w:rsidP="00E11E42">
            <w:pPr>
              <w:pStyle w:val="ListParagraph"/>
              <w:numPr>
                <w:ilvl w:val="0"/>
                <w:numId w:val="130"/>
              </w:numPr>
              <w:spacing w:after="160" w:line="259" w:lineRule="auto"/>
              <w:jc w:val="both"/>
              <w:rPr>
                <w:b/>
                <w:bCs/>
                <w:color w:val="002060"/>
              </w:rPr>
            </w:pPr>
            <w:r w:rsidRPr="00115DCB">
              <w:rPr>
                <w:color w:val="002060"/>
              </w:rPr>
              <w:t>Persoane</w:t>
            </w:r>
            <w:r w:rsidR="00FD5902" w:rsidRPr="00115DCB">
              <w:rPr>
                <w:color w:val="002060"/>
              </w:rPr>
              <w:t xml:space="preserve"> aparținând </w:t>
            </w:r>
            <w:r w:rsidRPr="00115DCB">
              <w:rPr>
                <w:color w:val="002060"/>
              </w:rPr>
              <w:t>grupuri</w:t>
            </w:r>
            <w:r w:rsidR="00FD5902" w:rsidRPr="00115DCB">
              <w:rPr>
                <w:color w:val="002060"/>
              </w:rPr>
              <w:t>lor</w:t>
            </w:r>
            <w:r w:rsidRPr="00115DCB">
              <w:rPr>
                <w:color w:val="002060"/>
              </w:rPr>
              <w:t xml:space="preserve"> vulnerabile/ defavorizate </w:t>
            </w:r>
            <w:proofErr w:type="spellStart"/>
            <w:r w:rsidRPr="00115DCB">
              <w:rPr>
                <w:color w:val="002060"/>
              </w:rPr>
              <w:t>socio</w:t>
            </w:r>
            <w:proofErr w:type="spellEnd"/>
            <w:r w:rsidRPr="00115DCB">
              <w:rPr>
                <w:color w:val="002060"/>
              </w:rPr>
              <w:t xml:space="preserve">-economic/ din comunități cu grad de vulnerabilitate crescut </w:t>
            </w:r>
            <w:r w:rsidRPr="00115DCB">
              <w:rPr>
                <w:b/>
                <w:bCs/>
                <w:color w:val="002060"/>
              </w:rPr>
              <w:t>care beneficiază de servicii de screening</w:t>
            </w:r>
          </w:p>
          <w:p w14:paraId="72D83A03" w14:textId="77777777" w:rsidR="00E11E42" w:rsidRPr="00115DCB" w:rsidRDefault="00E11E42" w:rsidP="00E11E42">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Vor fi avute următoarele categorii:</w:t>
            </w:r>
          </w:p>
          <w:p w14:paraId="6C36673E" w14:textId="297A09B1" w:rsidR="00E11E42" w:rsidRPr="00115DCB" w:rsidRDefault="00E11E42" w:rsidP="00E11E42">
            <w:pPr>
              <w:pStyle w:val="Footer"/>
              <w:numPr>
                <w:ilvl w:val="0"/>
                <w:numId w:val="108"/>
              </w:numPr>
              <w:tabs>
                <w:tab w:val="clear" w:pos="4703"/>
                <w:tab w:val="center" w:pos="0"/>
              </w:tabs>
              <w:spacing w:before="60"/>
              <w:jc w:val="both"/>
              <w:rPr>
                <w:rFonts w:cstheme="minorHAnsi"/>
                <w:color w:val="002060"/>
                <w:sz w:val="24"/>
                <w:szCs w:val="24"/>
                <w14:ligatures w14:val="standardContextual"/>
              </w:rPr>
            </w:pPr>
            <w:r w:rsidRPr="00115DCB">
              <w:rPr>
                <w:rFonts w:cstheme="minorHAnsi"/>
                <w:b/>
                <w:bCs/>
                <w:iCs/>
                <w:color w:val="002060"/>
                <w:sz w:val="24"/>
                <w:szCs w:val="24"/>
              </w:rPr>
              <w:t xml:space="preserve">persoanele care fac parte din grupuri vulnerabile/defavorizate </w:t>
            </w:r>
            <w:r w:rsidRPr="00115DCB">
              <w:rPr>
                <w:rFonts w:cstheme="minorHAnsi"/>
                <w:iCs/>
                <w:color w:val="002060"/>
                <w:sz w:val="24"/>
                <w:szCs w:val="24"/>
              </w:rPr>
              <w:t>(de ex. persoane cu dizabilități</w:t>
            </w:r>
            <w:r w:rsidR="004173B4" w:rsidRPr="00115DCB">
              <w:rPr>
                <w:rFonts w:cstheme="minorHAnsi"/>
                <w:iCs/>
                <w:color w:val="002060"/>
                <w:sz w:val="24"/>
                <w:szCs w:val="24"/>
              </w:rPr>
              <w:t>/cu probleme de sănătate mintală</w:t>
            </w:r>
            <w:r w:rsidRPr="00115DCB">
              <w:rPr>
                <w:rFonts w:cstheme="minorHAnsi"/>
                <w:iCs/>
                <w:color w:val="002060"/>
                <w:sz w:val="24"/>
                <w:szCs w:val="24"/>
              </w:rPr>
              <w:t xml:space="preserve">, </w:t>
            </w:r>
            <w:r w:rsidRPr="00115DCB">
              <w:rPr>
                <w:rFonts w:cstheme="minorHAnsi"/>
                <w:iCs/>
                <w:color w:val="002060"/>
                <w:sz w:val="24"/>
                <w:szCs w:val="24"/>
              </w:rPr>
              <w:lastRenderedPageBreak/>
              <w:t>minorități etnice defavorizate;</w:t>
            </w:r>
            <w:r w:rsidR="00FD5902" w:rsidRPr="00115DCB">
              <w:rPr>
                <w:rFonts w:cstheme="minorHAnsi"/>
                <w:iCs/>
                <w:color w:val="002060"/>
                <w:sz w:val="24"/>
                <w:szCs w:val="24"/>
              </w:rPr>
              <w:t xml:space="preserve"> mame minore,</w:t>
            </w:r>
            <w:r w:rsidRPr="00115DCB">
              <w:rPr>
                <w:rFonts w:cstheme="minorHAnsi"/>
                <w:iCs/>
                <w:color w:val="002060"/>
                <w:sz w:val="24"/>
                <w:szCs w:val="24"/>
              </w:rPr>
              <w:t xml:space="preserve"> </w:t>
            </w:r>
            <w:proofErr w:type="spellStart"/>
            <w:r w:rsidRPr="00115DCB">
              <w:rPr>
                <w:rFonts w:cstheme="minorHAnsi"/>
                <w:iCs/>
                <w:color w:val="002060"/>
                <w:sz w:val="24"/>
                <w:szCs w:val="24"/>
              </w:rPr>
              <w:t>migranți</w:t>
            </w:r>
            <w:proofErr w:type="spellEnd"/>
            <w:r w:rsidRPr="00115DCB">
              <w:rPr>
                <w:rFonts w:cstheme="minorHAnsi"/>
                <w:iCs/>
                <w:color w:val="002060"/>
                <w:sz w:val="24"/>
                <w:szCs w:val="24"/>
              </w:rPr>
              <w:t xml:space="preserve">; dependenți de droguri/ persoanele infectate cu HIV/ SIDA; etilicii cronici; persoane aflate în detenție/ lipsite de libertate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din alte instituții corecționale;  persoanele spitalizate cronic în unități de psihiatrie; persoanele din căminele de bătrâni, din cămine spital; </w:t>
            </w:r>
          </w:p>
          <w:p w14:paraId="7E23B3ED" w14:textId="77777777" w:rsidR="00E11E42" w:rsidRPr="00115DCB" w:rsidRDefault="00E11E42" w:rsidP="00E11E42">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 xml:space="preserve">persoanele defavorizate </w:t>
            </w:r>
            <w:proofErr w:type="spellStart"/>
            <w:r w:rsidRPr="00115DCB">
              <w:rPr>
                <w:rFonts w:cstheme="minorHAnsi"/>
                <w:b/>
                <w:bCs/>
                <w:color w:val="002060"/>
                <w:sz w:val="24"/>
                <w:szCs w:val="24"/>
              </w:rPr>
              <w:t>socio</w:t>
            </w:r>
            <w:proofErr w:type="spellEnd"/>
            <w:r w:rsidRPr="00115DCB">
              <w:rPr>
                <w:rFonts w:cstheme="minorHAnsi"/>
                <w:b/>
                <w:bCs/>
                <w:color w:val="002060"/>
                <w:sz w:val="24"/>
                <w:szCs w:val="24"/>
              </w:rPr>
              <w:t>-economic</w:t>
            </w:r>
            <w:r w:rsidRPr="00115DCB">
              <w:rPr>
                <w:rFonts w:cstheme="minorHAnsi"/>
                <w:color w:val="002060"/>
                <w:sz w:val="24"/>
                <w:szCs w:val="24"/>
              </w:rPr>
              <w:t xml:space="preserve"> (ex. persoane neasigurate; persoane beneficiare de venit minim garantat; persoane fără adăpost, etc.);</w:t>
            </w:r>
          </w:p>
          <w:p w14:paraId="72FF18D7" w14:textId="372054D1" w:rsidR="00E11E42" w:rsidRPr="00115DCB" w:rsidRDefault="00E11E42" w:rsidP="00E11E42">
            <w:pPr>
              <w:pStyle w:val="ListParagraph"/>
              <w:numPr>
                <w:ilvl w:val="0"/>
                <w:numId w:val="131"/>
              </w:numPr>
              <w:spacing w:before="60"/>
              <w:contextualSpacing w:val="0"/>
              <w:jc w:val="both"/>
              <w:rPr>
                <w:rFonts w:cstheme="minorHAnsi"/>
                <w:color w:val="002060"/>
                <w:sz w:val="24"/>
                <w:szCs w:val="24"/>
              </w:rPr>
            </w:pPr>
            <w:r w:rsidRPr="00115DCB">
              <w:rPr>
                <w:rFonts w:cstheme="minorHAnsi"/>
                <w:b/>
                <w:bCs/>
                <w:color w:val="002060"/>
                <w:sz w:val="24"/>
                <w:szCs w:val="24"/>
              </w:rPr>
              <w:t>per</w:t>
            </w:r>
            <w:r w:rsidR="00035708" w:rsidRPr="00115DCB">
              <w:rPr>
                <w:rFonts w:cstheme="minorHAnsi"/>
                <w:b/>
                <w:bCs/>
                <w:color w:val="002060"/>
                <w:sz w:val="24"/>
                <w:szCs w:val="24"/>
              </w:rPr>
              <w:t>s</w:t>
            </w:r>
            <w:r w:rsidRPr="00115DCB">
              <w:rPr>
                <w:rFonts w:cstheme="minorHAnsi"/>
                <w:b/>
                <w:bCs/>
                <w:color w:val="002060"/>
                <w:sz w:val="24"/>
                <w:szCs w:val="24"/>
              </w:rPr>
              <w:t>oane care locuiesc în comunități cu grad de vulnerabilitate crescut</w:t>
            </w:r>
            <w:r w:rsidRPr="00115DCB">
              <w:rPr>
                <w:rFonts w:cstheme="minorHAnsi"/>
                <w:color w:val="002060"/>
                <w:sz w:val="24"/>
                <w:szCs w:val="24"/>
              </w:rPr>
              <w:t xml:space="preserve"> (persoane care locuiesc în comunități marginalizate conform Atlasului zonelor rurale marginalizate și al dezvoltării umane locale din România elaborat de Ministerul Muncii </w:t>
            </w:r>
            <w:r w:rsidR="004B3F60" w:rsidRPr="00115DCB">
              <w:rPr>
                <w:rFonts w:cstheme="minorHAnsi"/>
                <w:color w:val="002060"/>
                <w:sz w:val="24"/>
                <w:szCs w:val="24"/>
              </w:rPr>
              <w:t xml:space="preserve">și Solidarității Sociale </w:t>
            </w:r>
            <w:r w:rsidRPr="00115DCB">
              <w:rPr>
                <w:rFonts w:cstheme="minorHAnsi"/>
                <w:color w:val="002060"/>
                <w:sz w:val="24"/>
                <w:szCs w:val="24"/>
              </w:rPr>
              <w:t>cu sprijin de la Banca Mondială)</w:t>
            </w:r>
          </w:p>
        </w:tc>
      </w:tr>
      <w:tr w:rsidR="00115DCB" w:rsidRPr="00115DCB" w14:paraId="2ADAA9D1" w14:textId="77777777" w:rsidTr="00182E01">
        <w:tc>
          <w:tcPr>
            <w:tcW w:w="6232" w:type="dxa"/>
          </w:tcPr>
          <w:p w14:paraId="612651B6" w14:textId="77777777" w:rsidR="00E11E42" w:rsidRPr="00115DCB" w:rsidRDefault="00E11E42" w:rsidP="00E11E42">
            <w:pPr>
              <w:pStyle w:val="Default"/>
              <w:numPr>
                <w:ilvl w:val="0"/>
                <w:numId w:val="131"/>
              </w:numPr>
              <w:spacing w:before="60"/>
              <w:ind w:left="310" w:hanging="310"/>
              <w:jc w:val="both"/>
              <w:rPr>
                <w:rFonts w:asciiTheme="minorHAnsi" w:hAnsiTheme="minorHAnsi" w:cstheme="minorHAnsi"/>
                <w:color w:val="002060"/>
              </w:rPr>
            </w:pPr>
            <w:r w:rsidRPr="00115DCB">
              <w:rPr>
                <w:rFonts w:asciiTheme="minorHAnsi" w:hAnsiTheme="minorHAnsi" w:cstheme="minorHAnsi"/>
                <w:b/>
                <w:bCs/>
                <w:color w:val="002060"/>
              </w:rPr>
              <w:lastRenderedPageBreak/>
              <w:t xml:space="preserve">Sub-activitatea 2.4. </w:t>
            </w:r>
            <w:r w:rsidRPr="00115DCB">
              <w:rPr>
                <w:rFonts w:asciiTheme="minorHAnsi" w:hAnsiTheme="minorHAnsi" w:cstheme="minorHAnsi"/>
                <w:color w:val="002060"/>
              </w:rPr>
              <w:t>Sprijinirea grupului țintă în vederea participării la tratament, precum și reevaluarea periodică a pacienților diagnosticați în vederea determinării eficacității măsurilor întreprinse și ajustării acestora</w:t>
            </w:r>
          </w:p>
          <w:p w14:paraId="31EF9746" w14:textId="16198A69" w:rsidR="00E11E42" w:rsidRPr="00115DCB" w:rsidRDefault="00E11E42" w:rsidP="00E11E42">
            <w:pPr>
              <w:spacing w:before="60"/>
              <w:jc w:val="both"/>
              <w:rPr>
                <w:rFonts w:cstheme="minorHAnsi"/>
                <w:color w:val="002060"/>
                <w:sz w:val="24"/>
                <w:szCs w:val="24"/>
              </w:rPr>
            </w:pPr>
          </w:p>
        </w:tc>
        <w:tc>
          <w:tcPr>
            <w:tcW w:w="7088" w:type="dxa"/>
          </w:tcPr>
          <w:p w14:paraId="60C3A60D" w14:textId="49D28AFD" w:rsidR="00E11E42" w:rsidRPr="00115DCB" w:rsidRDefault="00E11E42" w:rsidP="00E11E42">
            <w:pPr>
              <w:pStyle w:val="ListParagraph"/>
              <w:numPr>
                <w:ilvl w:val="0"/>
                <w:numId w:val="130"/>
              </w:numPr>
              <w:spacing w:after="160" w:line="259" w:lineRule="auto"/>
              <w:jc w:val="both"/>
              <w:rPr>
                <w:b/>
                <w:bCs/>
                <w:color w:val="002060"/>
                <w:sz w:val="24"/>
                <w:szCs w:val="24"/>
              </w:rPr>
            </w:pPr>
            <w:bookmarkStart w:id="48" w:name="_Hlk159234657"/>
            <w:r w:rsidRPr="00115DCB">
              <w:rPr>
                <w:color w:val="002060"/>
                <w:sz w:val="24"/>
                <w:szCs w:val="24"/>
              </w:rPr>
              <w:t>Persoane</w:t>
            </w:r>
            <w:r w:rsidR="006E28EB" w:rsidRPr="00115DCB">
              <w:rPr>
                <w:color w:val="002060"/>
                <w:sz w:val="24"/>
                <w:szCs w:val="24"/>
              </w:rPr>
              <w:t xml:space="preserve">le </w:t>
            </w:r>
            <w:r w:rsidR="006E28EB" w:rsidRPr="00115DCB">
              <w:rPr>
                <w:color w:val="002060"/>
              </w:rPr>
              <w:t>aparținând</w:t>
            </w:r>
            <w:r w:rsidR="006E28EB" w:rsidRPr="00115DCB">
              <w:rPr>
                <w:color w:val="002060"/>
                <w:sz w:val="24"/>
                <w:szCs w:val="24"/>
              </w:rPr>
              <w:t xml:space="preserve"> </w:t>
            </w:r>
            <w:r w:rsidRPr="00115DCB">
              <w:rPr>
                <w:color w:val="002060"/>
                <w:sz w:val="24"/>
                <w:szCs w:val="24"/>
              </w:rPr>
              <w:t>grupuri</w:t>
            </w:r>
            <w:r w:rsidR="006E28EB" w:rsidRPr="00115DCB">
              <w:rPr>
                <w:color w:val="002060"/>
                <w:sz w:val="24"/>
                <w:szCs w:val="24"/>
              </w:rPr>
              <w:t>lor</w:t>
            </w:r>
            <w:r w:rsidRPr="00115DCB">
              <w:rPr>
                <w:color w:val="002060"/>
                <w:sz w:val="24"/>
                <w:szCs w:val="24"/>
              </w:rPr>
              <w:t xml:space="preserve"> vulnerabile/ defavorizate </w:t>
            </w:r>
            <w:proofErr w:type="spellStart"/>
            <w:r w:rsidRPr="00115DCB">
              <w:rPr>
                <w:color w:val="002060"/>
                <w:sz w:val="24"/>
                <w:szCs w:val="24"/>
              </w:rPr>
              <w:t>socio</w:t>
            </w:r>
            <w:proofErr w:type="spellEnd"/>
            <w:r w:rsidRPr="00115DCB">
              <w:rPr>
                <w:color w:val="002060"/>
                <w:sz w:val="24"/>
                <w:szCs w:val="24"/>
              </w:rPr>
              <w:t xml:space="preserve">-economic/ din comunități cu grad de vulnerabilitate crescut </w:t>
            </w:r>
            <w:r w:rsidRPr="00115DCB">
              <w:rPr>
                <w:b/>
                <w:bCs/>
                <w:color w:val="002060"/>
                <w:sz w:val="24"/>
                <w:szCs w:val="24"/>
              </w:rPr>
              <w:t>care beneficiază de servicii de screening</w:t>
            </w:r>
          </w:p>
          <w:p w14:paraId="4CC62773" w14:textId="77777777" w:rsidR="00E11E42" w:rsidRPr="00115DCB" w:rsidRDefault="00E11E42" w:rsidP="00E11E42">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Vor fi avute următoarele categorii:</w:t>
            </w:r>
          </w:p>
          <w:p w14:paraId="68E441BD" w14:textId="25F13E8A" w:rsidR="00E11E42" w:rsidRPr="00115DCB" w:rsidRDefault="00E11E42" w:rsidP="00E11E42">
            <w:pPr>
              <w:pStyle w:val="Footer"/>
              <w:numPr>
                <w:ilvl w:val="0"/>
                <w:numId w:val="108"/>
              </w:numPr>
              <w:tabs>
                <w:tab w:val="clear" w:pos="4703"/>
                <w:tab w:val="center" w:pos="0"/>
              </w:tabs>
              <w:spacing w:before="60"/>
              <w:jc w:val="both"/>
              <w:rPr>
                <w:rFonts w:cstheme="minorHAnsi"/>
                <w:color w:val="002060"/>
                <w:sz w:val="24"/>
                <w:szCs w:val="24"/>
                <w14:ligatures w14:val="standardContextual"/>
              </w:rPr>
            </w:pPr>
            <w:r w:rsidRPr="00115DCB">
              <w:rPr>
                <w:rFonts w:cstheme="minorHAnsi"/>
                <w:b/>
                <w:bCs/>
                <w:iCs/>
                <w:color w:val="002060"/>
                <w:sz w:val="24"/>
                <w:szCs w:val="24"/>
              </w:rPr>
              <w:t xml:space="preserve">persoanele care fac parte din grupuri vulnerabile/defavorizate </w:t>
            </w:r>
            <w:r w:rsidRPr="00115DCB">
              <w:rPr>
                <w:rFonts w:cstheme="minorHAnsi"/>
                <w:iCs/>
                <w:color w:val="002060"/>
                <w:sz w:val="24"/>
                <w:szCs w:val="24"/>
              </w:rPr>
              <w:t>(de ex. persoane cu dizabilități, minorități etnice defavorizate;</w:t>
            </w:r>
            <w:r w:rsidR="00415832" w:rsidRPr="00115DCB">
              <w:rPr>
                <w:rFonts w:cstheme="minorHAnsi"/>
                <w:iCs/>
                <w:color w:val="002060"/>
                <w:sz w:val="24"/>
                <w:szCs w:val="24"/>
              </w:rPr>
              <w:t xml:space="preserve"> mame minore,</w:t>
            </w:r>
            <w:r w:rsidRPr="00115DCB">
              <w:rPr>
                <w:rFonts w:cstheme="minorHAnsi"/>
                <w:iCs/>
                <w:color w:val="002060"/>
                <w:sz w:val="24"/>
                <w:szCs w:val="24"/>
              </w:rPr>
              <w:t xml:space="preserve"> </w:t>
            </w:r>
            <w:proofErr w:type="spellStart"/>
            <w:r w:rsidRPr="00115DCB">
              <w:rPr>
                <w:rFonts w:cstheme="minorHAnsi"/>
                <w:iCs/>
                <w:color w:val="002060"/>
                <w:sz w:val="24"/>
                <w:szCs w:val="24"/>
              </w:rPr>
              <w:t>migranți</w:t>
            </w:r>
            <w:proofErr w:type="spellEnd"/>
            <w:r w:rsidRPr="00115DCB">
              <w:rPr>
                <w:rFonts w:cstheme="minorHAnsi"/>
                <w:iCs/>
                <w:color w:val="002060"/>
                <w:sz w:val="24"/>
                <w:szCs w:val="24"/>
              </w:rPr>
              <w:t xml:space="preserve">; dependenți de droguri/ persoanele infectate cu HIV/ SIDA; etilicii cronici; persoane aflate în detenție/ lipsite de libertate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din alte instituții corecționale;  persoanele spitalizate cronic în unități de psihiatrie; persoanele din căminele de bătrâni, din cămine spital; </w:t>
            </w:r>
          </w:p>
          <w:p w14:paraId="17BADD22" w14:textId="77777777" w:rsidR="00E11E42" w:rsidRPr="00115DCB" w:rsidRDefault="00E11E42" w:rsidP="00E11E42">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 xml:space="preserve">persoanele defavorizate </w:t>
            </w:r>
            <w:proofErr w:type="spellStart"/>
            <w:r w:rsidRPr="00115DCB">
              <w:rPr>
                <w:rFonts w:cstheme="minorHAnsi"/>
                <w:b/>
                <w:bCs/>
                <w:color w:val="002060"/>
                <w:sz w:val="24"/>
                <w:szCs w:val="24"/>
              </w:rPr>
              <w:t>socio</w:t>
            </w:r>
            <w:proofErr w:type="spellEnd"/>
            <w:r w:rsidRPr="00115DCB">
              <w:rPr>
                <w:rFonts w:cstheme="minorHAnsi"/>
                <w:b/>
                <w:bCs/>
                <w:color w:val="002060"/>
                <w:sz w:val="24"/>
                <w:szCs w:val="24"/>
              </w:rPr>
              <w:t>-economic</w:t>
            </w:r>
            <w:r w:rsidRPr="00115DCB">
              <w:rPr>
                <w:rFonts w:cstheme="minorHAnsi"/>
                <w:color w:val="002060"/>
                <w:sz w:val="24"/>
                <w:szCs w:val="24"/>
              </w:rPr>
              <w:t xml:space="preserve"> (ex. persoane neasigurate; persoane beneficiare de venit minim garantat; persoane fără adăpost, etc.);</w:t>
            </w:r>
          </w:p>
          <w:p w14:paraId="4F8B3770" w14:textId="1E66FA36" w:rsidR="00E11E42" w:rsidRPr="00115DCB" w:rsidRDefault="00E11E42" w:rsidP="00E11E42">
            <w:pPr>
              <w:pStyle w:val="ListParagraph"/>
              <w:numPr>
                <w:ilvl w:val="0"/>
                <w:numId w:val="108"/>
              </w:numPr>
              <w:spacing w:before="60"/>
              <w:contextualSpacing w:val="0"/>
              <w:jc w:val="both"/>
              <w:rPr>
                <w:rFonts w:cstheme="minorHAnsi"/>
                <w:b/>
                <w:bCs/>
                <w:color w:val="002060"/>
                <w:sz w:val="24"/>
                <w:szCs w:val="24"/>
              </w:rPr>
            </w:pPr>
            <w:r w:rsidRPr="00115DCB">
              <w:rPr>
                <w:rFonts w:cstheme="minorHAnsi"/>
                <w:b/>
                <w:bCs/>
                <w:color w:val="002060"/>
                <w:sz w:val="24"/>
                <w:szCs w:val="24"/>
              </w:rPr>
              <w:lastRenderedPageBreak/>
              <w:t>per</w:t>
            </w:r>
            <w:r w:rsidR="00755FBF" w:rsidRPr="00115DCB">
              <w:rPr>
                <w:rFonts w:cstheme="minorHAnsi"/>
                <w:b/>
                <w:bCs/>
                <w:color w:val="002060"/>
                <w:sz w:val="24"/>
                <w:szCs w:val="24"/>
              </w:rPr>
              <w:t>s</w:t>
            </w:r>
            <w:r w:rsidRPr="00115DCB">
              <w:rPr>
                <w:rFonts w:cstheme="minorHAnsi"/>
                <w:b/>
                <w:bCs/>
                <w:color w:val="002060"/>
                <w:sz w:val="24"/>
                <w:szCs w:val="24"/>
              </w:rPr>
              <w:t>oane care locuiesc în comunități cu grad de vulnerabilitate crescut</w:t>
            </w:r>
            <w:r w:rsidRPr="00115DCB">
              <w:rPr>
                <w:rFonts w:cstheme="minorHAnsi"/>
                <w:color w:val="002060"/>
                <w:sz w:val="24"/>
                <w:szCs w:val="24"/>
              </w:rPr>
              <w:t xml:space="preserve"> (persoane care locuiesc în comunități marginalizate conform Atlasului zonelor rurale marginalizate și al dezvoltării umane locale din România elaborat de Ministerul Muncii </w:t>
            </w:r>
            <w:r w:rsidR="00755FBF" w:rsidRPr="00115DCB">
              <w:rPr>
                <w:rFonts w:cstheme="minorHAnsi"/>
                <w:color w:val="002060"/>
                <w:sz w:val="24"/>
                <w:szCs w:val="24"/>
              </w:rPr>
              <w:t xml:space="preserve">și Solidarității Sociale </w:t>
            </w:r>
            <w:r w:rsidRPr="00115DCB">
              <w:rPr>
                <w:rFonts w:cstheme="minorHAnsi"/>
                <w:color w:val="002060"/>
                <w:sz w:val="24"/>
                <w:szCs w:val="24"/>
              </w:rPr>
              <w:t>cu sprijin de la Banca Mondială)</w:t>
            </w:r>
            <w:bookmarkEnd w:id="48"/>
          </w:p>
        </w:tc>
      </w:tr>
      <w:tr w:rsidR="00115DCB" w:rsidRPr="00115DCB" w14:paraId="3D18F057" w14:textId="77777777" w:rsidTr="00FE16EB">
        <w:tc>
          <w:tcPr>
            <w:tcW w:w="13320" w:type="dxa"/>
            <w:gridSpan w:val="2"/>
            <w:shd w:val="clear" w:color="auto" w:fill="FBE4D5" w:themeFill="accent2" w:themeFillTint="33"/>
          </w:tcPr>
          <w:p w14:paraId="7B38621D" w14:textId="090F7E9F" w:rsidR="00A20DDA" w:rsidRPr="00115DCB" w:rsidRDefault="00A20DDA" w:rsidP="00FE16EB">
            <w:pPr>
              <w:pStyle w:val="Footer"/>
              <w:tabs>
                <w:tab w:val="clear" w:pos="4703"/>
                <w:tab w:val="center" w:pos="0"/>
              </w:tabs>
              <w:spacing w:before="60"/>
              <w:jc w:val="both"/>
              <w:rPr>
                <w:rFonts w:cstheme="minorHAnsi"/>
                <w:b/>
                <w:bCs/>
                <w:iCs/>
                <w:color w:val="002060"/>
                <w:sz w:val="24"/>
                <w:szCs w:val="24"/>
              </w:rPr>
            </w:pPr>
            <w:bookmarkStart w:id="49" w:name="_Hlk146215230"/>
            <w:bookmarkEnd w:id="46"/>
            <w:bookmarkEnd w:id="47"/>
            <w:r w:rsidRPr="00115DCB">
              <w:rPr>
                <w:rFonts w:cstheme="minorHAnsi"/>
                <w:b/>
                <w:bCs/>
                <w:color w:val="002060"/>
                <w:sz w:val="24"/>
                <w:szCs w:val="24"/>
              </w:rPr>
              <w:lastRenderedPageBreak/>
              <w:t xml:space="preserve">Activitatea 3: Analizarea datelor obținute în urma </w:t>
            </w:r>
            <w:proofErr w:type="spellStart"/>
            <w:r w:rsidRPr="00115DCB">
              <w:rPr>
                <w:rFonts w:cstheme="minorHAnsi"/>
                <w:b/>
                <w:bCs/>
                <w:color w:val="002060"/>
                <w:sz w:val="24"/>
                <w:szCs w:val="24"/>
              </w:rPr>
              <w:t>screeningului</w:t>
            </w:r>
            <w:proofErr w:type="spellEnd"/>
            <w:r w:rsidRPr="00115DCB">
              <w:rPr>
                <w:rFonts w:cstheme="minorHAnsi"/>
                <w:b/>
                <w:bCs/>
                <w:color w:val="002060"/>
                <w:sz w:val="24"/>
                <w:szCs w:val="24"/>
              </w:rPr>
              <w:t xml:space="preserve"> prin metode statistice specifice și elaborarea de rapoarte, studii, informări cu privire la rezultatele acestuia</w:t>
            </w:r>
          </w:p>
        </w:tc>
      </w:tr>
      <w:tr w:rsidR="00115DCB" w:rsidRPr="00115DCB" w14:paraId="12E4FC06" w14:textId="77777777" w:rsidTr="00182E01">
        <w:tc>
          <w:tcPr>
            <w:tcW w:w="6232" w:type="dxa"/>
          </w:tcPr>
          <w:p w14:paraId="4F0A13E1" w14:textId="49573AF5" w:rsidR="00A20DDA" w:rsidRPr="00115DCB" w:rsidRDefault="00500BAD" w:rsidP="00EB1C57">
            <w:pPr>
              <w:pStyle w:val="Default"/>
              <w:numPr>
                <w:ilvl w:val="0"/>
                <w:numId w:val="131"/>
              </w:numPr>
              <w:spacing w:before="60"/>
              <w:ind w:left="310" w:hanging="310"/>
              <w:jc w:val="both"/>
              <w:rPr>
                <w:rFonts w:asciiTheme="minorHAnsi" w:hAnsiTheme="minorHAnsi" w:cstheme="minorHAnsi"/>
                <w:b/>
                <w:bCs/>
                <w:color w:val="002060"/>
              </w:rPr>
            </w:pPr>
            <w:proofErr w:type="spellStart"/>
            <w:r w:rsidRPr="00115DCB">
              <w:rPr>
                <w:rFonts w:asciiTheme="minorHAnsi" w:hAnsiTheme="minorHAnsi" w:cstheme="minorHAnsi"/>
                <w:b/>
                <w:bCs/>
                <w:color w:val="002060"/>
              </w:rPr>
              <w:t>Subactivitatea</w:t>
            </w:r>
            <w:proofErr w:type="spellEnd"/>
            <w:r w:rsidRPr="00115DCB">
              <w:rPr>
                <w:rFonts w:asciiTheme="minorHAnsi" w:hAnsiTheme="minorHAnsi" w:cstheme="minorHAnsi"/>
                <w:b/>
                <w:bCs/>
                <w:color w:val="002060"/>
              </w:rPr>
              <w:t xml:space="preserve"> 3.1. </w:t>
            </w:r>
            <w:r w:rsidRPr="00115DCB">
              <w:rPr>
                <w:rFonts w:asciiTheme="minorHAnsi" w:hAnsiTheme="minorHAnsi" w:cstheme="minorHAnsi"/>
                <w:color w:val="002060"/>
              </w:rPr>
              <w:t xml:space="preserve">Analizarea datelor obținute în urma </w:t>
            </w:r>
            <w:proofErr w:type="spellStart"/>
            <w:r w:rsidRPr="00115DCB">
              <w:rPr>
                <w:rFonts w:asciiTheme="minorHAnsi" w:hAnsiTheme="minorHAnsi" w:cstheme="minorHAnsi"/>
                <w:color w:val="002060"/>
              </w:rPr>
              <w:t>screeningului</w:t>
            </w:r>
            <w:proofErr w:type="spellEnd"/>
            <w:r w:rsidRPr="00115DCB">
              <w:rPr>
                <w:rFonts w:asciiTheme="minorHAnsi" w:hAnsiTheme="minorHAnsi" w:cstheme="minorHAnsi"/>
                <w:color w:val="002060"/>
              </w:rPr>
              <w:t xml:space="preserve"> prin metode statistice specifice și elaborarea de rapoarte, studii, informări cu privire la rezultatele acestuia</w:t>
            </w:r>
          </w:p>
        </w:tc>
        <w:tc>
          <w:tcPr>
            <w:tcW w:w="7088" w:type="dxa"/>
          </w:tcPr>
          <w:p w14:paraId="50A98876" w14:textId="540B4B91" w:rsidR="00A20DDA" w:rsidRPr="00115DCB" w:rsidRDefault="008A64AF" w:rsidP="00EB1C57">
            <w:pPr>
              <w:pStyle w:val="Footer"/>
              <w:tabs>
                <w:tab w:val="clear" w:pos="4703"/>
                <w:tab w:val="center" w:pos="0"/>
              </w:tabs>
              <w:spacing w:before="60"/>
              <w:jc w:val="both"/>
              <w:rPr>
                <w:rFonts w:cstheme="minorHAnsi"/>
                <w:iCs/>
                <w:color w:val="002060"/>
                <w:sz w:val="24"/>
                <w:szCs w:val="24"/>
              </w:rPr>
            </w:pPr>
            <w:r w:rsidRPr="00115DCB">
              <w:rPr>
                <w:rFonts w:cstheme="minorHAnsi"/>
                <w:iCs/>
                <w:color w:val="002060"/>
                <w:sz w:val="24"/>
                <w:szCs w:val="24"/>
              </w:rPr>
              <w:t>Nu este cazul</w:t>
            </w:r>
          </w:p>
        </w:tc>
      </w:tr>
    </w:tbl>
    <w:p w14:paraId="0DBE52F0" w14:textId="32F9014F" w:rsidR="00FA2E76" w:rsidRPr="00115DCB" w:rsidRDefault="00FA2E76" w:rsidP="00E13540">
      <w:pPr>
        <w:pStyle w:val="Default"/>
        <w:numPr>
          <w:ilvl w:val="0"/>
          <w:numId w:val="149"/>
        </w:numPr>
        <w:jc w:val="both"/>
        <w:rPr>
          <w:rFonts w:asciiTheme="minorHAnsi" w:hAnsiTheme="minorHAnsi" w:cstheme="minorHAnsi"/>
          <w:color w:val="002060"/>
        </w:rPr>
      </w:pPr>
      <w:r w:rsidRPr="00115DCB">
        <w:rPr>
          <w:rFonts w:asciiTheme="minorHAnsi" w:hAnsiTheme="minorHAnsi" w:cstheme="minorHAnsi"/>
          <w:b/>
          <w:bCs/>
          <w:color w:val="002060"/>
        </w:rPr>
        <w:t xml:space="preserve">În contextul prezentului ghid, este necesar </w:t>
      </w:r>
      <w:r w:rsidRPr="00115DCB">
        <w:rPr>
          <w:rFonts w:asciiTheme="minorHAnsi" w:hAnsiTheme="minorHAnsi" w:cstheme="minorHAnsi"/>
          <w:color w:val="002060"/>
        </w:rPr>
        <w:t xml:space="preserve">ca grupul țintă aferent sub-activității 1.2. </w:t>
      </w:r>
      <w:bookmarkStart w:id="50" w:name="_Hlk159233265"/>
      <w:r w:rsidRPr="00115DCB">
        <w:rPr>
          <w:rFonts w:asciiTheme="minorHAnsi" w:hAnsiTheme="minorHAnsi" w:cstheme="minorHAnsi"/>
          <w:color w:val="002060"/>
        </w:rPr>
        <w:t xml:space="preserve">să îndeplinească CUMULATIV următoarele cerințe: </w:t>
      </w:r>
    </w:p>
    <w:p w14:paraId="325EFCDB" w14:textId="15B410FD" w:rsidR="00E11E42" w:rsidRPr="00115DCB" w:rsidRDefault="00FA2E76" w:rsidP="00FA2E76">
      <w:pPr>
        <w:tabs>
          <w:tab w:val="center" w:pos="0"/>
        </w:tabs>
        <w:autoSpaceDE w:val="0"/>
        <w:autoSpaceDN w:val="0"/>
        <w:adjustRightInd w:val="0"/>
        <w:spacing w:before="60" w:after="0" w:line="240" w:lineRule="auto"/>
        <w:ind w:left="1080"/>
        <w:jc w:val="both"/>
        <w:rPr>
          <w:rFonts w:cstheme="minorHAnsi"/>
          <w:b/>
          <w:bCs/>
          <w:color w:val="002060"/>
          <w:sz w:val="24"/>
          <w:szCs w:val="24"/>
        </w:rPr>
      </w:pPr>
      <w:r w:rsidRPr="00115DCB">
        <w:rPr>
          <w:rFonts w:cstheme="minorHAnsi"/>
          <w:b/>
          <w:bCs/>
          <w:color w:val="002060"/>
          <w:sz w:val="24"/>
          <w:szCs w:val="24"/>
        </w:rPr>
        <w:t>a.</w:t>
      </w:r>
      <w:r w:rsidRPr="00115DCB">
        <w:rPr>
          <w:rFonts w:cstheme="minorHAnsi"/>
          <w:color w:val="002060"/>
          <w:sz w:val="24"/>
          <w:szCs w:val="24"/>
        </w:rPr>
        <w:t xml:space="preserve"> fac</w:t>
      </w:r>
      <w:r w:rsidR="00991B45" w:rsidRPr="00115DCB">
        <w:rPr>
          <w:rFonts w:cstheme="minorHAnsi"/>
          <w:color w:val="002060"/>
          <w:sz w:val="24"/>
          <w:szCs w:val="24"/>
        </w:rPr>
        <w:t>e</w:t>
      </w:r>
      <w:r w:rsidRPr="00115DCB">
        <w:rPr>
          <w:rFonts w:cstheme="minorHAnsi"/>
          <w:color w:val="002060"/>
          <w:sz w:val="24"/>
          <w:szCs w:val="24"/>
        </w:rPr>
        <w:t xml:space="preserve"> parte din categoria </w:t>
      </w:r>
      <w:bookmarkEnd w:id="50"/>
      <w:r w:rsidR="00E11E42" w:rsidRPr="00115DCB">
        <w:rPr>
          <w:rFonts w:cstheme="minorHAnsi"/>
          <w:b/>
          <w:bCs/>
          <w:color w:val="002060"/>
          <w:sz w:val="24"/>
          <w:szCs w:val="24"/>
        </w:rPr>
        <w:t xml:space="preserve">personal din </w:t>
      </w:r>
      <w:r w:rsidR="00E11E42" w:rsidRPr="00115DCB">
        <w:rPr>
          <w:rFonts w:cstheme="minorHAnsi"/>
          <w:b/>
          <w:bCs/>
          <w:iCs/>
          <w:color w:val="002060"/>
          <w:sz w:val="24"/>
          <w:szCs w:val="24"/>
        </w:rPr>
        <w:t>managementul/ coordonarea/ implementarea programelor de screening</w:t>
      </w:r>
      <w:r w:rsidR="00E11E42" w:rsidRPr="00115DCB">
        <w:rPr>
          <w:rFonts w:cstheme="minorHAnsi"/>
          <w:iCs/>
          <w:color w:val="002060"/>
          <w:sz w:val="24"/>
          <w:szCs w:val="24"/>
        </w:rPr>
        <w:t xml:space="preserve"> </w:t>
      </w:r>
    </w:p>
    <w:p w14:paraId="01173CA6" w14:textId="77777777" w:rsidR="00E11E42" w:rsidRPr="00115DCB" w:rsidRDefault="00E11E42" w:rsidP="00E11E42">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În principal, va fi avut în vedere personal</w:t>
      </w:r>
      <w:r w:rsidRPr="00115DCB">
        <w:rPr>
          <w:rStyle w:val="FootnoteReference"/>
          <w:rFonts w:cstheme="minorHAnsi"/>
          <w:color w:val="002060"/>
          <w:sz w:val="24"/>
          <w:szCs w:val="24"/>
        </w:rPr>
        <w:footnoteReference w:id="5"/>
      </w:r>
      <w:r w:rsidRPr="00115DCB">
        <w:rPr>
          <w:rFonts w:cstheme="minorHAnsi"/>
          <w:color w:val="002060"/>
          <w:sz w:val="24"/>
          <w:szCs w:val="24"/>
        </w:rPr>
        <w:t xml:space="preserve"> </w:t>
      </w:r>
      <w:r w:rsidRPr="00115DCB">
        <w:rPr>
          <w:rFonts w:cstheme="minorHAnsi"/>
          <w:color w:val="002060"/>
          <w:sz w:val="24"/>
          <w:szCs w:val="24"/>
          <w14:ligatures w14:val="standardContextual"/>
        </w:rPr>
        <w:t>implicat/ care poate fi implicat în prevenția și depistarea precoce a tuberculozei (screening TB)</w:t>
      </w:r>
      <w:r w:rsidRPr="00115DCB">
        <w:rPr>
          <w:rFonts w:cstheme="minorHAnsi"/>
          <w:color w:val="002060"/>
          <w:sz w:val="24"/>
          <w:szCs w:val="24"/>
        </w:rPr>
        <w:t>:</w:t>
      </w:r>
    </w:p>
    <w:p w14:paraId="737E4CAC" w14:textId="77777777" w:rsidR="00E11E42" w:rsidRPr="00115DCB" w:rsidRDefault="00E11E42" w:rsidP="00E11E42">
      <w:pPr>
        <w:pStyle w:val="Foote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 xml:space="preserve">Profesioniști de la nivel comunitar: </w:t>
      </w:r>
    </w:p>
    <w:p w14:paraId="4F504E4F" w14:textId="77777777" w:rsidR="00E11E42" w:rsidRPr="00115DCB" w:rsidRDefault="00E11E42" w:rsidP="00E11E42">
      <w:pPr>
        <w:pStyle w:val="Footer"/>
        <w:tabs>
          <w:tab w:val="clear" w:pos="4703"/>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 xml:space="preserve">ex. </w:t>
      </w:r>
    </w:p>
    <w:p w14:paraId="56D8FA66" w14:textId="77777777" w:rsidR="00E11E42" w:rsidRPr="00115DCB" w:rsidRDefault="00E11E42" w:rsidP="00214B73">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medicali comunitari;</w:t>
      </w:r>
    </w:p>
    <w:p w14:paraId="5D0B02C1" w14:textId="77777777" w:rsidR="00E11E42" w:rsidRPr="00115DCB" w:rsidRDefault="00E11E42" w:rsidP="00214B73">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medicali;</w:t>
      </w:r>
    </w:p>
    <w:p w14:paraId="0A758EF1" w14:textId="77777777" w:rsidR="00E11E42" w:rsidRPr="00115DCB" w:rsidRDefault="00E11E42" w:rsidP="00214B73">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mediatori sanitari;</w:t>
      </w:r>
    </w:p>
    <w:p w14:paraId="5AF96B72" w14:textId="77777777" w:rsidR="00E11E42" w:rsidRPr="00115DCB" w:rsidRDefault="00E11E42" w:rsidP="00214B73">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asistenți sociali;</w:t>
      </w:r>
    </w:p>
    <w:p w14:paraId="2D9BE196" w14:textId="77777777" w:rsidR="00E11E42" w:rsidRPr="00115DCB" w:rsidRDefault="00E11E42" w:rsidP="00214B73">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psihologi;</w:t>
      </w:r>
    </w:p>
    <w:p w14:paraId="4E1D79E8" w14:textId="77777777" w:rsidR="00FA2E76" w:rsidRPr="00115DCB" w:rsidRDefault="00E11E42" w:rsidP="00FA2E76">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medici de familie;</w:t>
      </w:r>
    </w:p>
    <w:p w14:paraId="083BADB0" w14:textId="732ADAEC" w:rsidR="00E11E42" w:rsidRPr="00115DCB" w:rsidRDefault="00E11E42" w:rsidP="00B36E5D">
      <w:pPr>
        <w:pStyle w:val="Footer"/>
        <w:numPr>
          <w:ilvl w:val="0"/>
          <w:numId w:val="38"/>
        </w:numPr>
        <w:tabs>
          <w:tab w:val="clear" w:pos="4703"/>
          <w:tab w:val="center" w:pos="0"/>
        </w:tabs>
        <w:spacing w:before="60"/>
        <w:ind w:left="1068"/>
        <w:jc w:val="both"/>
        <w:rPr>
          <w:rFonts w:cstheme="minorHAnsi"/>
          <w:color w:val="002060"/>
          <w:sz w:val="24"/>
          <w:szCs w:val="24"/>
          <w14:ligatures w14:val="standardContextual"/>
        </w:rPr>
      </w:pPr>
      <w:r w:rsidRPr="00115DCB">
        <w:rPr>
          <w:rFonts w:cstheme="minorHAnsi"/>
          <w:color w:val="002060"/>
          <w:sz w:val="24"/>
          <w:szCs w:val="24"/>
          <w14:ligatures w14:val="standardContextual"/>
        </w:rPr>
        <w:t>medici specialiști.</w:t>
      </w:r>
    </w:p>
    <w:p w14:paraId="7C901E98" w14:textId="20291088" w:rsidR="00FA2E76" w:rsidRPr="00115DCB" w:rsidRDefault="00FA2E76" w:rsidP="00B36E5D">
      <w:pPr>
        <w:tabs>
          <w:tab w:val="center" w:pos="0"/>
        </w:tabs>
        <w:autoSpaceDE w:val="0"/>
        <w:autoSpaceDN w:val="0"/>
        <w:adjustRightInd w:val="0"/>
        <w:spacing w:before="60" w:after="0" w:line="240" w:lineRule="auto"/>
        <w:ind w:left="1080"/>
        <w:jc w:val="both"/>
        <w:rPr>
          <w:rFonts w:cstheme="minorHAnsi"/>
          <w:color w:val="002060"/>
          <w:sz w:val="24"/>
          <w:szCs w:val="24"/>
        </w:rPr>
      </w:pPr>
      <w:r w:rsidRPr="00115DCB">
        <w:rPr>
          <w:rFonts w:cstheme="minorHAnsi"/>
          <w:b/>
          <w:bCs/>
          <w:color w:val="002060"/>
          <w:sz w:val="24"/>
          <w:szCs w:val="24"/>
        </w:rPr>
        <w:t>b. să fie angajat cu contract de muncă (perioadă determinată sau nedeterminată) într-o unitate publică</w:t>
      </w:r>
      <w:r w:rsidR="0009656E" w:rsidRPr="00115DCB">
        <w:rPr>
          <w:rFonts w:cstheme="minorHAnsi"/>
          <w:b/>
          <w:bCs/>
          <w:color w:val="002060"/>
          <w:sz w:val="24"/>
          <w:szCs w:val="24"/>
        </w:rPr>
        <w:t>/ medici de familie</w:t>
      </w:r>
      <w:r w:rsidRPr="00115DCB">
        <w:rPr>
          <w:rFonts w:cstheme="minorHAnsi"/>
          <w:b/>
          <w:bCs/>
          <w:color w:val="002060"/>
          <w:sz w:val="24"/>
          <w:szCs w:val="24"/>
        </w:rPr>
        <w:t xml:space="preserve">. </w:t>
      </w:r>
    </w:p>
    <w:p w14:paraId="3FF2A807" w14:textId="77777777" w:rsidR="00FA2E76" w:rsidRPr="00115DCB" w:rsidRDefault="00FA2E76" w:rsidP="00FA2E76">
      <w:pPr>
        <w:numPr>
          <w:ilvl w:val="1"/>
          <w:numId w:val="150"/>
        </w:numPr>
        <w:autoSpaceDE w:val="0"/>
        <w:autoSpaceDN w:val="0"/>
        <w:adjustRightInd w:val="0"/>
        <w:spacing w:after="0" w:line="240" w:lineRule="auto"/>
        <w:rPr>
          <w:rFonts w:cstheme="minorHAnsi"/>
          <w:color w:val="002060"/>
          <w:sz w:val="24"/>
          <w:szCs w:val="24"/>
        </w:rPr>
      </w:pPr>
    </w:p>
    <w:p w14:paraId="31308A6A" w14:textId="449D6145" w:rsidR="00FA2E76" w:rsidRPr="00115DCB" w:rsidRDefault="00FA2E76" w:rsidP="00FA2E76">
      <w:pPr>
        <w:autoSpaceDE w:val="0"/>
        <w:autoSpaceDN w:val="0"/>
        <w:adjustRightInd w:val="0"/>
        <w:spacing w:after="0" w:line="240" w:lineRule="auto"/>
        <w:rPr>
          <w:rFonts w:cstheme="minorHAnsi"/>
          <w:color w:val="002060"/>
          <w:sz w:val="24"/>
          <w:szCs w:val="24"/>
        </w:rPr>
      </w:pPr>
      <w:r w:rsidRPr="00115DCB">
        <w:rPr>
          <w:rFonts w:cstheme="minorHAnsi"/>
          <w:color w:val="002060"/>
          <w:sz w:val="24"/>
          <w:szCs w:val="24"/>
        </w:rPr>
        <w:lastRenderedPageBreak/>
        <w:t xml:space="preserve">Localizarea grupului țintă va fi interpretată EXCLUSIV din perspectiva locului unde se află unitatea publică în care își desfășoară activitatea și cu care are încheiat un contract de muncă (perioadă determinată sau nedeterminată). </w:t>
      </w:r>
    </w:p>
    <w:p w14:paraId="2E3ADA01" w14:textId="6515C3C8" w:rsidR="00FA2E76" w:rsidRPr="00115DCB" w:rsidRDefault="00FA2E76" w:rsidP="00801328">
      <w:pPr>
        <w:autoSpaceDE w:val="0"/>
        <w:autoSpaceDN w:val="0"/>
        <w:adjustRightInd w:val="0"/>
        <w:spacing w:after="0" w:line="240" w:lineRule="auto"/>
        <w:jc w:val="both"/>
        <w:rPr>
          <w:rFonts w:cstheme="minorHAnsi"/>
          <w:color w:val="002060"/>
          <w:sz w:val="24"/>
          <w:szCs w:val="24"/>
        </w:rPr>
      </w:pPr>
      <w:r w:rsidRPr="00115DCB">
        <w:rPr>
          <w:rFonts w:cstheme="minorHAnsi"/>
          <w:color w:val="002060"/>
          <w:sz w:val="24"/>
          <w:szCs w:val="24"/>
        </w:rPr>
        <w:t xml:space="preserve">La nivel de proiect este necesar ca grupul țintă </w:t>
      </w:r>
      <w:r w:rsidR="00801328" w:rsidRPr="00115DCB">
        <w:rPr>
          <w:rFonts w:cstheme="minorHAnsi"/>
          <w:color w:val="002060"/>
          <w:sz w:val="24"/>
          <w:szCs w:val="24"/>
        </w:rPr>
        <w:t xml:space="preserve">aferent activității de formare </w:t>
      </w:r>
      <w:r w:rsidRPr="00115DCB">
        <w:rPr>
          <w:rFonts w:cstheme="minorHAnsi"/>
          <w:color w:val="002060"/>
          <w:sz w:val="24"/>
          <w:szCs w:val="24"/>
        </w:rPr>
        <w:t xml:space="preserve">să provină din unități publice din toate cele 8 regiuni de dezvoltare ale României – proiect cu acoperire națională. </w:t>
      </w:r>
    </w:p>
    <w:p w14:paraId="17B4F55E" w14:textId="22CA1582" w:rsidR="00E11E42" w:rsidRPr="00115DCB" w:rsidRDefault="00FA2E76" w:rsidP="00FA2E76">
      <w:pPr>
        <w:spacing w:before="60" w:after="0" w:line="240" w:lineRule="auto"/>
        <w:jc w:val="both"/>
        <w:rPr>
          <w:rFonts w:cstheme="minorHAnsi"/>
          <w:color w:val="002060"/>
          <w:sz w:val="24"/>
          <w:szCs w:val="24"/>
        </w:rPr>
      </w:pPr>
      <w:r w:rsidRPr="00115DCB">
        <w:rPr>
          <w:rFonts w:cstheme="minorHAnsi"/>
          <w:color w:val="002060"/>
          <w:sz w:val="24"/>
          <w:szCs w:val="24"/>
        </w:rPr>
        <w:t>La nivel de proiect este recomandat ca procentul grupului țintă care provine din regiunea București Ilfov să nu depășească 10,7% din totalul grupului țintă vizat prin proiect.</w:t>
      </w:r>
    </w:p>
    <w:p w14:paraId="380FE2E0" w14:textId="77777777" w:rsidR="00612D8B" w:rsidRPr="00115DCB" w:rsidRDefault="00612D8B" w:rsidP="00FA2E76">
      <w:pPr>
        <w:spacing w:before="60" w:after="0" w:line="240" w:lineRule="auto"/>
        <w:jc w:val="both"/>
        <w:rPr>
          <w:rFonts w:cstheme="minorHAnsi"/>
          <w:color w:val="002060"/>
          <w:sz w:val="24"/>
          <w:szCs w:val="24"/>
        </w:rPr>
      </w:pPr>
    </w:p>
    <w:p w14:paraId="2021DA3F" w14:textId="60EC957C" w:rsidR="00612D8B" w:rsidRPr="00115DCB" w:rsidRDefault="0A1D1447" w:rsidP="00184D64">
      <w:pPr>
        <w:pStyle w:val="Default"/>
        <w:numPr>
          <w:ilvl w:val="0"/>
          <w:numId w:val="149"/>
        </w:numPr>
        <w:rPr>
          <w:rFonts w:asciiTheme="minorHAnsi" w:hAnsiTheme="minorHAnsi" w:cstheme="minorHAnsi"/>
          <w:b/>
          <w:bCs/>
          <w:i/>
          <w:iCs/>
          <w:color w:val="002060"/>
        </w:rPr>
      </w:pPr>
      <w:r w:rsidRPr="00115DCB">
        <w:rPr>
          <w:rFonts w:asciiTheme="minorHAnsi" w:hAnsiTheme="minorHAnsi" w:cstheme="minorHAnsi"/>
          <w:color w:val="002060"/>
        </w:rPr>
        <w:t xml:space="preserve">În contextul prezentului ghid este necesar ca grupul țintă aferent </w:t>
      </w:r>
      <w:proofErr w:type="spellStart"/>
      <w:r w:rsidRPr="00115DCB">
        <w:rPr>
          <w:rFonts w:asciiTheme="minorHAnsi" w:hAnsiTheme="minorHAnsi" w:cstheme="minorHAnsi"/>
          <w:color w:val="002060"/>
        </w:rPr>
        <w:t>subactivită</w:t>
      </w:r>
      <w:r w:rsidR="00182E01" w:rsidRPr="00115DCB">
        <w:rPr>
          <w:rFonts w:asciiTheme="minorHAnsi" w:hAnsiTheme="minorHAnsi" w:cstheme="minorHAnsi"/>
          <w:color w:val="002060"/>
        </w:rPr>
        <w:t>ț</w:t>
      </w:r>
      <w:r w:rsidRPr="00115DCB">
        <w:rPr>
          <w:rFonts w:asciiTheme="minorHAnsi" w:hAnsiTheme="minorHAnsi" w:cstheme="minorHAnsi"/>
          <w:color w:val="002060"/>
        </w:rPr>
        <w:t>i</w:t>
      </w:r>
      <w:r w:rsidR="00F7275D" w:rsidRPr="00115DCB">
        <w:rPr>
          <w:rFonts w:asciiTheme="minorHAnsi" w:hAnsiTheme="minorHAnsi" w:cstheme="minorHAnsi"/>
          <w:color w:val="002060"/>
        </w:rPr>
        <w:t>lor</w:t>
      </w:r>
      <w:proofErr w:type="spellEnd"/>
      <w:r w:rsidR="00F7275D" w:rsidRPr="00115DCB">
        <w:rPr>
          <w:rFonts w:asciiTheme="minorHAnsi" w:hAnsiTheme="minorHAnsi" w:cstheme="minorHAnsi"/>
          <w:color w:val="002060"/>
        </w:rPr>
        <w:t xml:space="preserve"> 2.2, 2.3</w:t>
      </w:r>
      <w:r w:rsidR="003C515A" w:rsidRPr="00115DCB">
        <w:rPr>
          <w:rFonts w:asciiTheme="minorHAnsi" w:hAnsiTheme="minorHAnsi" w:cstheme="minorHAnsi"/>
          <w:color w:val="002060"/>
        </w:rPr>
        <w:t xml:space="preserve"> și</w:t>
      </w:r>
      <w:r w:rsidR="006713FA" w:rsidRPr="00115DCB">
        <w:rPr>
          <w:rFonts w:asciiTheme="minorHAnsi" w:hAnsiTheme="minorHAnsi" w:cstheme="minorHAnsi"/>
          <w:color w:val="002060"/>
        </w:rPr>
        <w:t xml:space="preserve"> </w:t>
      </w:r>
      <w:r w:rsidR="00F7275D" w:rsidRPr="00115DCB">
        <w:rPr>
          <w:rFonts w:asciiTheme="minorHAnsi" w:hAnsiTheme="minorHAnsi" w:cstheme="minorHAnsi"/>
          <w:color w:val="002060"/>
        </w:rPr>
        <w:t>2.4</w:t>
      </w:r>
      <w:r w:rsidR="00FD42E0" w:rsidRPr="00115DCB">
        <w:rPr>
          <w:rFonts w:asciiTheme="minorHAnsi" w:hAnsiTheme="minorHAnsi" w:cstheme="minorHAnsi"/>
          <w:color w:val="002060"/>
        </w:rPr>
        <w:t xml:space="preserve"> </w:t>
      </w:r>
      <w:r w:rsidR="006713FA" w:rsidRPr="00115DCB">
        <w:rPr>
          <w:rFonts w:asciiTheme="minorHAnsi" w:hAnsiTheme="minorHAnsi" w:cstheme="minorHAnsi"/>
          <w:color w:val="002060"/>
        </w:rPr>
        <w:t xml:space="preserve">să </w:t>
      </w:r>
      <w:r w:rsidR="00612D8B" w:rsidRPr="00115DCB">
        <w:rPr>
          <w:rFonts w:asciiTheme="minorHAnsi" w:hAnsiTheme="minorHAnsi" w:cstheme="minorHAnsi"/>
          <w:color w:val="002060"/>
        </w:rPr>
        <w:t xml:space="preserve">facă parte din categoria </w:t>
      </w:r>
      <w:r w:rsidR="00612D8B" w:rsidRPr="00115DCB">
        <w:rPr>
          <w:rFonts w:asciiTheme="minorHAnsi" w:hAnsiTheme="minorHAnsi" w:cstheme="minorHAnsi"/>
          <w:b/>
          <w:bCs/>
          <w:i/>
          <w:iCs/>
          <w:color w:val="002060"/>
        </w:rPr>
        <w:t>Persoane</w:t>
      </w:r>
      <w:r w:rsidR="003C515A" w:rsidRPr="00115DCB">
        <w:rPr>
          <w:rFonts w:asciiTheme="minorHAnsi" w:hAnsiTheme="minorHAnsi" w:cstheme="minorHAnsi"/>
          <w:b/>
          <w:bCs/>
          <w:i/>
          <w:iCs/>
          <w:color w:val="002060"/>
        </w:rPr>
        <w:t>lor aparținând</w:t>
      </w:r>
      <w:r w:rsidR="00612D8B" w:rsidRPr="00115DCB">
        <w:rPr>
          <w:rFonts w:asciiTheme="minorHAnsi" w:hAnsiTheme="minorHAnsi" w:cstheme="minorHAnsi"/>
          <w:b/>
          <w:bCs/>
          <w:i/>
          <w:iCs/>
          <w:color w:val="002060"/>
        </w:rPr>
        <w:t xml:space="preserve"> grupuri</w:t>
      </w:r>
      <w:r w:rsidR="003C515A" w:rsidRPr="00115DCB">
        <w:rPr>
          <w:rFonts w:asciiTheme="minorHAnsi" w:hAnsiTheme="minorHAnsi" w:cstheme="minorHAnsi"/>
          <w:b/>
          <w:bCs/>
          <w:i/>
          <w:iCs/>
          <w:color w:val="002060"/>
        </w:rPr>
        <w:t>lor</w:t>
      </w:r>
      <w:r w:rsidR="00612D8B" w:rsidRPr="00115DCB">
        <w:rPr>
          <w:rFonts w:asciiTheme="minorHAnsi" w:hAnsiTheme="minorHAnsi" w:cstheme="minorHAnsi"/>
          <w:b/>
          <w:bCs/>
          <w:i/>
          <w:iCs/>
          <w:color w:val="002060"/>
        </w:rPr>
        <w:t xml:space="preserve"> vulnerabile/ defavorizate </w:t>
      </w:r>
      <w:proofErr w:type="spellStart"/>
      <w:r w:rsidR="00612D8B" w:rsidRPr="00115DCB">
        <w:rPr>
          <w:rFonts w:asciiTheme="minorHAnsi" w:hAnsiTheme="minorHAnsi" w:cstheme="minorHAnsi"/>
          <w:b/>
          <w:bCs/>
          <w:i/>
          <w:iCs/>
          <w:color w:val="002060"/>
        </w:rPr>
        <w:t>socio</w:t>
      </w:r>
      <w:proofErr w:type="spellEnd"/>
      <w:r w:rsidR="00612D8B" w:rsidRPr="00115DCB">
        <w:rPr>
          <w:rFonts w:asciiTheme="minorHAnsi" w:hAnsiTheme="minorHAnsi" w:cstheme="minorHAnsi"/>
          <w:b/>
          <w:bCs/>
          <w:i/>
          <w:iCs/>
          <w:color w:val="002060"/>
        </w:rPr>
        <w:t xml:space="preserve"> economic/ din comunități cu grad de vulnerabilitate crescut care beneficiază de servicii de screening</w:t>
      </w:r>
      <w:r w:rsidR="00B36E5D" w:rsidRPr="00115DCB">
        <w:rPr>
          <w:rFonts w:cstheme="minorHAnsi"/>
          <w:b/>
          <w:bCs/>
          <w:i/>
          <w:iCs/>
          <w:color w:val="002060"/>
        </w:rPr>
        <w:t>:</w:t>
      </w:r>
    </w:p>
    <w:p w14:paraId="1BB6AE66" w14:textId="77777777" w:rsidR="00184D64" w:rsidRPr="00115DCB" w:rsidRDefault="00184D64" w:rsidP="00184D64">
      <w:pPr>
        <w:pStyle w:val="Footer"/>
        <w:tabs>
          <w:tab w:val="clear" w:pos="4703"/>
          <w:tab w:val="center" w:pos="0"/>
        </w:tabs>
        <w:spacing w:before="60"/>
        <w:jc w:val="both"/>
        <w:rPr>
          <w:rFonts w:cstheme="minorHAnsi"/>
          <w:color w:val="002060"/>
          <w:sz w:val="24"/>
          <w:szCs w:val="24"/>
        </w:rPr>
      </w:pPr>
      <w:r w:rsidRPr="00115DCB">
        <w:rPr>
          <w:rFonts w:cstheme="minorHAnsi"/>
          <w:color w:val="002060"/>
          <w:sz w:val="24"/>
          <w:szCs w:val="24"/>
        </w:rPr>
        <w:t>Vor fi avute următoarele categorii:</w:t>
      </w:r>
    </w:p>
    <w:p w14:paraId="4A4D312E" w14:textId="144C92AC" w:rsidR="00184D64" w:rsidRPr="00115DCB" w:rsidRDefault="00184D64" w:rsidP="00184D64">
      <w:pPr>
        <w:pStyle w:val="Footer"/>
        <w:numPr>
          <w:ilvl w:val="0"/>
          <w:numId w:val="108"/>
        </w:numPr>
        <w:tabs>
          <w:tab w:val="clear" w:pos="4703"/>
          <w:tab w:val="center" w:pos="0"/>
        </w:tabs>
        <w:spacing w:before="60"/>
        <w:jc w:val="both"/>
        <w:rPr>
          <w:rFonts w:cstheme="minorHAnsi"/>
          <w:color w:val="002060"/>
          <w:sz w:val="24"/>
          <w:szCs w:val="24"/>
          <w14:ligatures w14:val="standardContextual"/>
        </w:rPr>
      </w:pPr>
      <w:r w:rsidRPr="00115DCB">
        <w:rPr>
          <w:rFonts w:cstheme="minorHAnsi"/>
          <w:b/>
          <w:bCs/>
          <w:iCs/>
          <w:color w:val="002060"/>
          <w:sz w:val="24"/>
          <w:szCs w:val="24"/>
        </w:rPr>
        <w:t xml:space="preserve">persoanele care fac parte din grupuri vulnerabile/defavorizate </w:t>
      </w:r>
      <w:r w:rsidRPr="00115DCB">
        <w:rPr>
          <w:rFonts w:cstheme="minorHAnsi"/>
          <w:iCs/>
          <w:color w:val="002060"/>
          <w:sz w:val="24"/>
          <w:szCs w:val="24"/>
        </w:rPr>
        <w:t xml:space="preserve">(de ex. persoane cu dizabilități, minorități etnice defavorizate; </w:t>
      </w:r>
      <w:r w:rsidR="005428BC" w:rsidRPr="00115DCB">
        <w:rPr>
          <w:rFonts w:cstheme="minorHAnsi"/>
          <w:iCs/>
          <w:color w:val="002060"/>
          <w:sz w:val="24"/>
          <w:szCs w:val="24"/>
        </w:rPr>
        <w:t xml:space="preserve">mame minore, </w:t>
      </w:r>
      <w:proofErr w:type="spellStart"/>
      <w:r w:rsidRPr="00115DCB">
        <w:rPr>
          <w:rFonts w:cstheme="minorHAnsi"/>
          <w:iCs/>
          <w:color w:val="002060"/>
          <w:sz w:val="24"/>
          <w:szCs w:val="24"/>
        </w:rPr>
        <w:t>migranți</w:t>
      </w:r>
      <w:proofErr w:type="spellEnd"/>
      <w:r w:rsidRPr="00115DCB">
        <w:rPr>
          <w:rFonts w:cstheme="minorHAnsi"/>
          <w:iCs/>
          <w:color w:val="002060"/>
          <w:sz w:val="24"/>
          <w:szCs w:val="24"/>
        </w:rPr>
        <w:t xml:space="preserve">; dependenți de droguri/ persoanele infectate cu HIV/ SIDA; etilicii cronici; persoane aflate în detenție/ lipsite de libertate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din alte instituții corecționale;  persoanele spitalizate cronic în unități de psihiatrie; persoanele din căminele de bătrâni, din cămine spital; muncitorii expuși noxelor </w:t>
      </w:r>
      <w:proofErr w:type="spellStart"/>
      <w:r w:rsidRPr="00115DCB">
        <w:rPr>
          <w:rFonts w:cstheme="minorHAnsi"/>
          <w:iCs/>
          <w:color w:val="002060"/>
          <w:sz w:val="24"/>
          <w:szCs w:val="24"/>
        </w:rPr>
        <w:t>coniotice</w:t>
      </w:r>
      <w:proofErr w:type="spellEnd"/>
      <w:r w:rsidRPr="00115DCB">
        <w:rPr>
          <w:rFonts w:cstheme="minorHAnsi"/>
          <w:iCs/>
          <w:color w:val="002060"/>
          <w:sz w:val="24"/>
          <w:szCs w:val="24"/>
        </w:rPr>
        <w:t>/pneumoconioze,);</w:t>
      </w:r>
    </w:p>
    <w:p w14:paraId="208C9319" w14:textId="77777777" w:rsidR="00184D64" w:rsidRPr="00115DCB" w:rsidRDefault="00184D64" w:rsidP="00184D64">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 xml:space="preserve">persoanele defavorizate </w:t>
      </w:r>
      <w:proofErr w:type="spellStart"/>
      <w:r w:rsidRPr="00115DCB">
        <w:rPr>
          <w:rFonts w:cstheme="minorHAnsi"/>
          <w:b/>
          <w:bCs/>
          <w:color w:val="002060"/>
          <w:sz w:val="24"/>
          <w:szCs w:val="24"/>
        </w:rPr>
        <w:t>socio</w:t>
      </w:r>
      <w:proofErr w:type="spellEnd"/>
      <w:r w:rsidRPr="00115DCB">
        <w:rPr>
          <w:rFonts w:cstheme="minorHAnsi"/>
          <w:b/>
          <w:bCs/>
          <w:color w:val="002060"/>
          <w:sz w:val="24"/>
          <w:szCs w:val="24"/>
        </w:rPr>
        <w:t>-economic</w:t>
      </w:r>
      <w:r w:rsidRPr="00115DCB">
        <w:rPr>
          <w:rFonts w:cstheme="minorHAnsi"/>
          <w:color w:val="002060"/>
          <w:sz w:val="24"/>
          <w:szCs w:val="24"/>
        </w:rPr>
        <w:t xml:space="preserve"> (ex. persoane neasigurate; persoane beneficiare de venit minim garantat; persoane fără adăpost, etc.);</w:t>
      </w:r>
    </w:p>
    <w:p w14:paraId="756B85DD" w14:textId="592715D0" w:rsidR="00184D64" w:rsidRPr="00115DCB" w:rsidRDefault="00184D64" w:rsidP="00184D64">
      <w:pPr>
        <w:pStyle w:val="ListParagraph"/>
        <w:numPr>
          <w:ilvl w:val="0"/>
          <w:numId w:val="108"/>
        </w:numPr>
        <w:spacing w:before="60"/>
        <w:contextualSpacing w:val="0"/>
        <w:jc w:val="both"/>
        <w:rPr>
          <w:rFonts w:cstheme="minorHAnsi"/>
          <w:color w:val="002060"/>
          <w:sz w:val="24"/>
          <w:szCs w:val="24"/>
        </w:rPr>
      </w:pPr>
      <w:r w:rsidRPr="00115DCB">
        <w:rPr>
          <w:rFonts w:cstheme="minorHAnsi"/>
          <w:b/>
          <w:bCs/>
          <w:color w:val="002060"/>
          <w:sz w:val="24"/>
          <w:szCs w:val="24"/>
        </w:rPr>
        <w:t>per</w:t>
      </w:r>
      <w:r w:rsidR="002F00C0" w:rsidRPr="00115DCB">
        <w:rPr>
          <w:rFonts w:cstheme="minorHAnsi"/>
          <w:b/>
          <w:bCs/>
          <w:color w:val="002060"/>
          <w:sz w:val="24"/>
          <w:szCs w:val="24"/>
        </w:rPr>
        <w:t>s</w:t>
      </w:r>
      <w:r w:rsidRPr="00115DCB">
        <w:rPr>
          <w:rFonts w:cstheme="minorHAnsi"/>
          <w:b/>
          <w:bCs/>
          <w:color w:val="002060"/>
          <w:sz w:val="24"/>
          <w:szCs w:val="24"/>
        </w:rPr>
        <w:t>oane care locuiesc în comunități cu grad de vulnerabilitate crescut</w:t>
      </w:r>
      <w:r w:rsidRPr="00115DCB">
        <w:rPr>
          <w:rFonts w:cstheme="minorHAnsi"/>
          <w:color w:val="002060"/>
          <w:sz w:val="24"/>
          <w:szCs w:val="24"/>
        </w:rPr>
        <w:t xml:space="preserve"> (persoane care locuiesc în comunități marginalizate conform Atlasului </w:t>
      </w:r>
      <w:r w:rsidR="00E22A34" w:rsidRPr="00115DCB">
        <w:rPr>
          <w:rFonts w:cstheme="minorHAnsi"/>
          <w:color w:val="002060"/>
          <w:sz w:val="24"/>
          <w:szCs w:val="24"/>
        </w:rPr>
        <w:t>Z</w:t>
      </w:r>
      <w:r w:rsidRPr="00115DCB">
        <w:rPr>
          <w:rFonts w:cstheme="minorHAnsi"/>
          <w:color w:val="002060"/>
          <w:sz w:val="24"/>
          <w:szCs w:val="24"/>
        </w:rPr>
        <w:t xml:space="preserve">onelor </w:t>
      </w:r>
      <w:r w:rsidR="00E22A34" w:rsidRPr="00115DCB">
        <w:rPr>
          <w:rFonts w:cstheme="minorHAnsi"/>
          <w:color w:val="002060"/>
          <w:sz w:val="24"/>
          <w:szCs w:val="24"/>
        </w:rPr>
        <w:t>R</w:t>
      </w:r>
      <w:r w:rsidRPr="00115DCB">
        <w:rPr>
          <w:rFonts w:cstheme="minorHAnsi"/>
          <w:color w:val="002060"/>
          <w:sz w:val="24"/>
          <w:szCs w:val="24"/>
        </w:rPr>
        <w:t xml:space="preserve">urale </w:t>
      </w:r>
      <w:r w:rsidR="00E22A34" w:rsidRPr="00115DCB">
        <w:rPr>
          <w:rFonts w:cstheme="minorHAnsi"/>
          <w:color w:val="002060"/>
          <w:sz w:val="24"/>
          <w:szCs w:val="24"/>
        </w:rPr>
        <w:t>M</w:t>
      </w:r>
      <w:r w:rsidRPr="00115DCB">
        <w:rPr>
          <w:rFonts w:cstheme="minorHAnsi"/>
          <w:color w:val="002060"/>
          <w:sz w:val="24"/>
          <w:szCs w:val="24"/>
        </w:rPr>
        <w:t xml:space="preserve">arginalizate și al </w:t>
      </w:r>
      <w:r w:rsidR="00E22A34" w:rsidRPr="00115DCB">
        <w:rPr>
          <w:rFonts w:cstheme="minorHAnsi"/>
          <w:color w:val="002060"/>
          <w:sz w:val="24"/>
          <w:szCs w:val="24"/>
        </w:rPr>
        <w:t>D</w:t>
      </w:r>
      <w:r w:rsidRPr="00115DCB">
        <w:rPr>
          <w:rFonts w:cstheme="minorHAnsi"/>
          <w:color w:val="002060"/>
          <w:sz w:val="24"/>
          <w:szCs w:val="24"/>
        </w:rPr>
        <w:t xml:space="preserve">ezvoltării </w:t>
      </w:r>
      <w:r w:rsidR="00E22A34" w:rsidRPr="00115DCB">
        <w:rPr>
          <w:rFonts w:cstheme="minorHAnsi"/>
          <w:color w:val="002060"/>
          <w:sz w:val="24"/>
          <w:szCs w:val="24"/>
        </w:rPr>
        <w:t>U</w:t>
      </w:r>
      <w:r w:rsidRPr="00115DCB">
        <w:rPr>
          <w:rFonts w:cstheme="minorHAnsi"/>
          <w:color w:val="002060"/>
          <w:sz w:val="24"/>
          <w:szCs w:val="24"/>
        </w:rPr>
        <w:t xml:space="preserve">mane </w:t>
      </w:r>
      <w:r w:rsidR="00E22A34" w:rsidRPr="00115DCB">
        <w:rPr>
          <w:rFonts w:cstheme="minorHAnsi"/>
          <w:color w:val="002060"/>
          <w:sz w:val="24"/>
          <w:szCs w:val="24"/>
        </w:rPr>
        <w:t>L</w:t>
      </w:r>
      <w:r w:rsidRPr="00115DCB">
        <w:rPr>
          <w:rFonts w:cstheme="minorHAnsi"/>
          <w:color w:val="002060"/>
          <w:sz w:val="24"/>
          <w:szCs w:val="24"/>
        </w:rPr>
        <w:t xml:space="preserve">ocale din România elaborat de Ministerul Muncii </w:t>
      </w:r>
      <w:r w:rsidR="00446D3E" w:rsidRPr="00115DCB">
        <w:rPr>
          <w:rFonts w:cstheme="minorHAnsi"/>
          <w:color w:val="002060"/>
          <w:sz w:val="24"/>
          <w:szCs w:val="24"/>
        </w:rPr>
        <w:t xml:space="preserve">și Solidarității Sociale </w:t>
      </w:r>
      <w:r w:rsidRPr="00115DCB">
        <w:rPr>
          <w:rFonts w:cstheme="minorHAnsi"/>
          <w:color w:val="002060"/>
          <w:sz w:val="24"/>
          <w:szCs w:val="24"/>
        </w:rPr>
        <w:t>cu sprijin de la Banca Mondială).</w:t>
      </w:r>
    </w:p>
    <w:p w14:paraId="1F6E8FBA" w14:textId="1B899916" w:rsidR="00CE5DE1" w:rsidRPr="00115DCB" w:rsidRDefault="00CE5DE1" w:rsidP="00CE5DE1">
      <w:pPr>
        <w:spacing w:before="60"/>
        <w:jc w:val="both"/>
        <w:rPr>
          <w:rFonts w:cstheme="minorHAnsi"/>
          <w:color w:val="002060"/>
          <w:sz w:val="24"/>
          <w:szCs w:val="24"/>
        </w:rPr>
      </w:pPr>
      <w:r w:rsidRPr="00115DCB">
        <w:rPr>
          <w:rFonts w:cstheme="minorHAnsi"/>
          <w:b/>
          <w:bCs/>
          <w:color w:val="002060"/>
          <w:sz w:val="24"/>
          <w:szCs w:val="24"/>
        </w:rPr>
        <w:t>Atenție!</w:t>
      </w:r>
    </w:p>
    <w:p w14:paraId="232CFAC8" w14:textId="05505222" w:rsidR="00760218" w:rsidRPr="00115DCB" w:rsidRDefault="00760218" w:rsidP="00184D64">
      <w:pPr>
        <w:spacing w:before="60" w:after="0" w:line="240" w:lineRule="auto"/>
        <w:jc w:val="both"/>
        <w:rPr>
          <w:rFonts w:cstheme="minorHAnsi"/>
          <w:color w:val="002060"/>
          <w:sz w:val="24"/>
          <w:szCs w:val="24"/>
        </w:rPr>
      </w:pPr>
      <w:r w:rsidRPr="00115DCB">
        <w:rPr>
          <w:rFonts w:cstheme="minorHAnsi"/>
          <w:b/>
          <w:bCs/>
          <w:color w:val="002060"/>
          <w:sz w:val="24"/>
          <w:szCs w:val="24"/>
          <w14:ligatures w14:val="standardContextual"/>
        </w:rPr>
        <w:t>Localizarea se va realiza funcție de domiciliul persoanei</w:t>
      </w:r>
      <w:r w:rsidRPr="00115DCB">
        <w:rPr>
          <w:rFonts w:cstheme="minorHAnsi"/>
          <w:color w:val="002060"/>
          <w:sz w:val="24"/>
          <w:szCs w:val="24"/>
          <w14:ligatures w14:val="standardContextual"/>
        </w:rPr>
        <w:t>, cu următoarele excepții:</w:t>
      </w:r>
    </w:p>
    <w:p w14:paraId="2CB3EF30" w14:textId="77777777" w:rsidR="00760218" w:rsidRPr="00115DCB" w:rsidRDefault="00760218" w:rsidP="00EB1C57">
      <w:pPr>
        <w:pStyle w:val="Footer"/>
        <w:numPr>
          <w:ilvl w:val="0"/>
          <w:numId w:val="131"/>
        </w:numPr>
        <w:tabs>
          <w:tab w:val="center" w:pos="0"/>
        </w:tabs>
        <w:spacing w:before="60"/>
        <w:jc w:val="both"/>
        <w:rPr>
          <w:rFonts w:cstheme="minorHAnsi"/>
          <w:color w:val="002060"/>
          <w:sz w:val="24"/>
          <w:szCs w:val="24"/>
          <w14:ligatures w14:val="standardContextual"/>
        </w:rPr>
      </w:pPr>
      <w:r w:rsidRPr="00115DCB">
        <w:rPr>
          <w:rFonts w:cstheme="minorHAnsi"/>
          <w:b/>
          <w:bCs/>
          <w:color w:val="002060"/>
          <w:sz w:val="24"/>
          <w:szCs w:val="24"/>
          <w14:ligatures w14:val="standardContextual"/>
        </w:rPr>
        <w:t>persoanele care nu au acte de identitate</w:t>
      </w:r>
      <w:r w:rsidRPr="00115DCB">
        <w:rPr>
          <w:rFonts w:cstheme="minorHAnsi"/>
          <w:color w:val="002060"/>
          <w:sz w:val="24"/>
          <w:szCs w:val="24"/>
          <w14:ligatures w14:val="standardContextual"/>
        </w:rPr>
        <w:t xml:space="preserve"> - înregistrarea se face în funcție de zona în care locuiesc si nu al domiciliului (aceste persoane vor completa declarații pe propria răspundere din care să reiasă că locuiesc în acele regiuni de implementare vizate de proiect);</w:t>
      </w:r>
    </w:p>
    <w:p w14:paraId="5BCF6641" w14:textId="77777777" w:rsidR="00760218" w:rsidRPr="00115DCB" w:rsidRDefault="00760218" w:rsidP="00EB1C57">
      <w:pPr>
        <w:pStyle w:val="Footer"/>
        <w:numPr>
          <w:ilvl w:val="0"/>
          <w:numId w:val="131"/>
        </w:numPr>
        <w:tabs>
          <w:tab w:val="center" w:pos="0"/>
        </w:tabs>
        <w:spacing w:before="60"/>
        <w:jc w:val="both"/>
        <w:rPr>
          <w:rFonts w:cstheme="minorHAnsi"/>
          <w:color w:val="002060"/>
          <w:sz w:val="24"/>
          <w:szCs w:val="24"/>
          <w14:ligatures w14:val="standardContextual"/>
        </w:rPr>
      </w:pPr>
      <w:r w:rsidRPr="00115DCB">
        <w:rPr>
          <w:rFonts w:cstheme="minorHAnsi"/>
          <w:color w:val="002060"/>
          <w:sz w:val="24"/>
          <w:szCs w:val="24"/>
          <w14:ligatures w14:val="standardContextual"/>
        </w:rPr>
        <w:tab/>
      </w:r>
      <w:r w:rsidRPr="00115DCB">
        <w:rPr>
          <w:rFonts w:cstheme="minorHAnsi"/>
          <w:b/>
          <w:bCs/>
          <w:color w:val="002060"/>
          <w:sz w:val="24"/>
          <w:szCs w:val="24"/>
          <w14:ligatures w14:val="standardContextual"/>
        </w:rPr>
        <w:t xml:space="preserve">persoanele aflate în detenție/ lipsite de libertate </w:t>
      </w:r>
      <w:proofErr w:type="spellStart"/>
      <w:r w:rsidRPr="00115DCB">
        <w:rPr>
          <w:rFonts w:cstheme="minorHAnsi"/>
          <w:b/>
          <w:bCs/>
          <w:color w:val="002060"/>
          <w:sz w:val="24"/>
          <w:szCs w:val="24"/>
          <w14:ligatures w14:val="standardContextual"/>
        </w:rPr>
        <w:t>şi</w:t>
      </w:r>
      <w:proofErr w:type="spellEnd"/>
      <w:r w:rsidRPr="00115DCB">
        <w:rPr>
          <w:rFonts w:cstheme="minorHAnsi"/>
          <w:b/>
          <w:bCs/>
          <w:color w:val="002060"/>
          <w:sz w:val="24"/>
          <w:szCs w:val="24"/>
          <w14:ligatures w14:val="standardContextual"/>
        </w:rPr>
        <w:t xml:space="preserve"> din alte instituții corecționale;  persoanele spitalizate cronic în unități de psihiatrie; persoanele din căminele de bătrâni, din cămine spital</w:t>
      </w:r>
      <w:r w:rsidRPr="00115DCB">
        <w:rPr>
          <w:rFonts w:cstheme="minorHAnsi"/>
          <w:color w:val="002060"/>
          <w:sz w:val="24"/>
          <w:szCs w:val="24"/>
          <w14:ligatures w14:val="standardContextual"/>
        </w:rPr>
        <w:t xml:space="preserve"> - înregistrarea se face în funcție de locul de detenție/ locul spitalizării si nu al domiciliului</w:t>
      </w:r>
    </w:p>
    <w:p w14:paraId="4506838C" w14:textId="1BE72947" w:rsidR="00760218" w:rsidRPr="00115DCB" w:rsidRDefault="00760218" w:rsidP="00EB1C57">
      <w:pPr>
        <w:pStyle w:val="Footer"/>
        <w:numPr>
          <w:ilvl w:val="0"/>
          <w:numId w:val="131"/>
        </w:numPr>
        <w:tabs>
          <w:tab w:val="center" w:pos="0"/>
        </w:tabs>
        <w:spacing w:before="60"/>
        <w:jc w:val="both"/>
        <w:rPr>
          <w:rFonts w:cstheme="minorHAnsi"/>
          <w:color w:val="002060"/>
          <w:sz w:val="24"/>
          <w:szCs w:val="24"/>
          <w14:ligatures w14:val="standardContextual"/>
        </w:rPr>
      </w:pPr>
      <w:proofErr w:type="spellStart"/>
      <w:r w:rsidRPr="00115DCB">
        <w:rPr>
          <w:rFonts w:cstheme="minorHAnsi"/>
          <w:b/>
          <w:bCs/>
          <w:color w:val="002060"/>
          <w:sz w:val="24"/>
          <w:szCs w:val="24"/>
          <w14:ligatures w14:val="standardContextual"/>
        </w:rPr>
        <w:lastRenderedPageBreak/>
        <w:t>migra</w:t>
      </w:r>
      <w:r w:rsidR="00B51F22" w:rsidRPr="00115DCB">
        <w:rPr>
          <w:rFonts w:cstheme="minorHAnsi"/>
          <w:b/>
          <w:bCs/>
          <w:color w:val="002060"/>
          <w:sz w:val="24"/>
          <w:szCs w:val="24"/>
          <w14:ligatures w14:val="standardContextual"/>
        </w:rPr>
        <w:t>n</w:t>
      </w:r>
      <w:r w:rsidRPr="00115DCB">
        <w:rPr>
          <w:rFonts w:cstheme="minorHAnsi"/>
          <w:b/>
          <w:bCs/>
          <w:color w:val="002060"/>
          <w:sz w:val="24"/>
          <w:szCs w:val="24"/>
          <w14:ligatures w14:val="standardContextual"/>
        </w:rPr>
        <w:t>ți</w:t>
      </w:r>
      <w:proofErr w:type="spellEnd"/>
      <w:r w:rsidRPr="00115DCB">
        <w:rPr>
          <w:rFonts w:cstheme="minorHAnsi"/>
          <w:b/>
          <w:bCs/>
          <w:color w:val="002060"/>
          <w:sz w:val="24"/>
          <w:szCs w:val="24"/>
          <w14:ligatures w14:val="standardContextual"/>
        </w:rPr>
        <w:t>/refugiați</w:t>
      </w:r>
      <w:r w:rsidRPr="00115DCB">
        <w:rPr>
          <w:rFonts w:cstheme="minorHAnsi"/>
          <w:color w:val="002060"/>
          <w:sz w:val="24"/>
          <w:szCs w:val="24"/>
          <w14:ligatures w14:val="standardContextual"/>
        </w:rPr>
        <w:t xml:space="preserve"> -  identificarea se va face conform localizării centrului în care locuiesc, care vor oferi dovada primirii dreptului de ședere în Romania a persoanelor înscrise pentru screening TB.</w:t>
      </w:r>
    </w:p>
    <w:p w14:paraId="74B7675D" w14:textId="77777777" w:rsidR="00AF2459" w:rsidRPr="00115DCB" w:rsidRDefault="00AF2459" w:rsidP="00EB1C57">
      <w:pPr>
        <w:pStyle w:val="Default"/>
        <w:spacing w:before="60"/>
        <w:jc w:val="both"/>
        <w:rPr>
          <w:rFonts w:asciiTheme="minorHAnsi" w:hAnsiTheme="minorHAnsi" w:cstheme="minorHAnsi"/>
          <w:color w:val="002060"/>
        </w:rPr>
      </w:pPr>
    </w:p>
    <w:p w14:paraId="0687CB05" w14:textId="219F3B6C" w:rsidR="008F5136" w:rsidRPr="00115DCB" w:rsidRDefault="008F513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NB. Nu se vor considera dublă finanțare situațiile în care: </w:t>
      </w:r>
    </w:p>
    <w:p w14:paraId="22843511" w14:textId="77777777" w:rsidR="008F5136" w:rsidRPr="00115DCB" w:rsidRDefault="008F5136" w:rsidP="00EB1C5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aceeași persoană din grupul țintă va beneficia în perioade diferite de timp în contextul prezentului apel de două sau mai multe servicii medicale de prevenire, depistare precoce (screening), diagnostic și direcționare către tratament al pacienților cu TB;</w:t>
      </w:r>
    </w:p>
    <w:p w14:paraId="44F49422" w14:textId="77777777" w:rsidR="008F5136" w:rsidRPr="00115DCB" w:rsidRDefault="008F5136" w:rsidP="00EB1C5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aceeași persoană din grupul țintă va beneficia de două sau mai multe servicii medicale diferite prin proiecte diferite (ex. cancer col, cancer mamar, cancer </w:t>
      </w:r>
      <w:proofErr w:type="spellStart"/>
      <w:r w:rsidRPr="00115DCB">
        <w:rPr>
          <w:rFonts w:asciiTheme="minorHAnsi" w:hAnsiTheme="minorHAnsi" w:cstheme="minorHAnsi"/>
          <w:color w:val="002060"/>
        </w:rPr>
        <w:t>colorectal</w:t>
      </w:r>
      <w:proofErr w:type="spellEnd"/>
      <w:r w:rsidRPr="00115DCB">
        <w:rPr>
          <w:rFonts w:asciiTheme="minorHAnsi" w:hAnsiTheme="minorHAnsi" w:cstheme="minorHAnsi"/>
          <w:color w:val="002060"/>
        </w:rPr>
        <w:t>, screening hepatită etc.);</w:t>
      </w:r>
    </w:p>
    <w:p w14:paraId="75E3B6B6" w14:textId="4E514253" w:rsidR="008F5136" w:rsidRPr="00115DCB" w:rsidRDefault="008F5136" w:rsidP="00EB1C5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aceeași persoană din grupul țintă a beneficiat de servicii de screening prin proiectul POCU “</w:t>
      </w:r>
      <w:r w:rsidRPr="00115DCB">
        <w:rPr>
          <w:rFonts w:asciiTheme="minorHAnsi" w:hAnsiTheme="minorHAnsi" w:cstheme="minorHAnsi"/>
          <w:i/>
          <w:iCs/>
          <w:color w:val="002060"/>
        </w:rPr>
        <w:t xml:space="preserve">Organizarea de programe de depistare precoce (screening), diagnostic </w:t>
      </w:r>
      <w:proofErr w:type="spellStart"/>
      <w:r w:rsidRPr="00115DCB">
        <w:rPr>
          <w:rFonts w:asciiTheme="minorHAnsi" w:hAnsiTheme="minorHAnsi" w:cstheme="minorHAnsi"/>
          <w:i/>
          <w:iCs/>
          <w:color w:val="002060"/>
        </w:rPr>
        <w:t>şi</w:t>
      </w:r>
      <w:proofErr w:type="spellEnd"/>
      <w:r w:rsidRPr="00115DCB">
        <w:rPr>
          <w:rFonts w:asciiTheme="minorHAnsi" w:hAnsiTheme="minorHAnsi" w:cstheme="minorHAnsi"/>
          <w:i/>
          <w:iCs/>
          <w:color w:val="002060"/>
        </w:rPr>
        <w:t xml:space="preserve"> tratament precoce al tuberculozei, inclusiv al tuberculozei latente</w:t>
      </w:r>
      <w:r w:rsidRPr="00115DCB">
        <w:rPr>
          <w:rFonts w:asciiTheme="minorHAnsi" w:hAnsiTheme="minorHAnsi" w:cstheme="minorHAnsi"/>
          <w:color w:val="002060"/>
        </w:rPr>
        <w:t xml:space="preserve">” - POCU/225/4/9/117426 și va beneficia de screening </w:t>
      </w:r>
      <w:proofErr w:type="spellStart"/>
      <w:r w:rsidRPr="00115DCB">
        <w:rPr>
          <w:rFonts w:asciiTheme="minorHAnsi" w:hAnsiTheme="minorHAnsi" w:cstheme="minorHAnsi"/>
          <w:color w:val="002060"/>
        </w:rPr>
        <w:t>tb</w:t>
      </w:r>
      <w:proofErr w:type="spellEnd"/>
      <w:r w:rsidRPr="00115DCB">
        <w:rPr>
          <w:rFonts w:asciiTheme="minorHAnsi" w:hAnsiTheme="minorHAnsi" w:cstheme="minorHAnsi"/>
          <w:color w:val="002060"/>
        </w:rPr>
        <w:t xml:space="preserve"> prin proiectul selectat prin prezentul apel</w:t>
      </w:r>
      <w:r w:rsidR="00AF2459" w:rsidRPr="00115DCB">
        <w:rPr>
          <w:rFonts w:asciiTheme="minorHAnsi" w:hAnsiTheme="minorHAnsi" w:cstheme="minorHAnsi"/>
          <w:color w:val="002060"/>
        </w:rPr>
        <w:t>.</w:t>
      </w:r>
    </w:p>
    <w:p w14:paraId="6333EC03" w14:textId="77777777" w:rsidR="002D2951" w:rsidRPr="00115DCB" w:rsidRDefault="002D2951" w:rsidP="00EB1C57">
      <w:pPr>
        <w:spacing w:before="60" w:after="0" w:line="240" w:lineRule="auto"/>
        <w:ind w:right="120"/>
        <w:jc w:val="both"/>
        <w:rPr>
          <w:rFonts w:eastAsia="Calibri" w:cstheme="minorHAnsi"/>
          <w:b/>
          <w:bCs/>
          <w:color w:val="002060"/>
          <w:sz w:val="24"/>
          <w:szCs w:val="24"/>
        </w:rPr>
      </w:pPr>
      <w:r w:rsidRPr="00115DCB">
        <w:rPr>
          <w:rFonts w:eastAsia="Calibri" w:cstheme="minorHAnsi"/>
          <w:b/>
          <w:bCs/>
          <w:color w:val="002060"/>
          <w:sz w:val="24"/>
          <w:szCs w:val="24"/>
        </w:rPr>
        <w:t>Atenție!</w:t>
      </w:r>
    </w:p>
    <w:p w14:paraId="59F20D6C" w14:textId="4F018C36" w:rsidR="002D2951" w:rsidRPr="00115DCB" w:rsidRDefault="002D2951" w:rsidP="00EB1C57">
      <w:pPr>
        <w:spacing w:before="60" w:after="0" w:line="240" w:lineRule="auto"/>
        <w:ind w:right="120"/>
        <w:jc w:val="both"/>
        <w:rPr>
          <w:rFonts w:eastAsia="Calibri" w:cstheme="minorHAnsi"/>
          <w:i/>
          <w:iCs/>
          <w:color w:val="002060"/>
          <w:sz w:val="24"/>
          <w:szCs w:val="24"/>
        </w:rPr>
      </w:pPr>
      <w:r w:rsidRPr="00115DCB">
        <w:rPr>
          <w:rFonts w:eastAsia="Calibri" w:cstheme="minorHAnsi"/>
          <w:color w:val="002060"/>
          <w:sz w:val="24"/>
          <w:szCs w:val="24"/>
        </w:rPr>
        <w:t>Pentru</w:t>
      </w:r>
      <w:r w:rsidR="00CE5DE1" w:rsidRPr="00115DCB">
        <w:rPr>
          <w:rFonts w:eastAsia="Calibri" w:cstheme="minorHAnsi"/>
          <w:color w:val="002060"/>
          <w:sz w:val="24"/>
          <w:szCs w:val="24"/>
        </w:rPr>
        <w:t xml:space="preserve"> componenta de formare</w:t>
      </w:r>
      <w:r w:rsidR="009D374F" w:rsidRPr="00115DCB">
        <w:rPr>
          <w:rFonts w:eastAsia="Calibri" w:cstheme="minorHAnsi"/>
          <w:color w:val="002060"/>
          <w:sz w:val="24"/>
          <w:szCs w:val="24"/>
        </w:rPr>
        <w:t>,</w:t>
      </w:r>
      <w:r w:rsidR="00CE5DE1" w:rsidRPr="00115DCB">
        <w:rPr>
          <w:rFonts w:eastAsia="Calibri" w:cstheme="minorHAnsi"/>
          <w:color w:val="002060"/>
          <w:sz w:val="24"/>
          <w:szCs w:val="24"/>
        </w:rPr>
        <w:t xml:space="preserve"> </w:t>
      </w:r>
      <w:r w:rsidR="00B87B85" w:rsidRPr="00115DCB">
        <w:rPr>
          <w:rFonts w:eastAsia="Calibri" w:cstheme="minorHAnsi"/>
          <w:color w:val="002060"/>
          <w:sz w:val="24"/>
          <w:szCs w:val="24"/>
        </w:rPr>
        <w:t>în vederea</w:t>
      </w:r>
      <w:r w:rsidRPr="00115DCB">
        <w:rPr>
          <w:rFonts w:eastAsia="Calibri" w:cstheme="minorHAnsi"/>
          <w:color w:val="002060"/>
          <w:sz w:val="24"/>
          <w:szCs w:val="24"/>
        </w:rPr>
        <w:t xml:space="preserve"> evit</w:t>
      </w:r>
      <w:r w:rsidR="00B87B85" w:rsidRPr="00115DCB">
        <w:rPr>
          <w:rFonts w:eastAsia="Calibri" w:cstheme="minorHAnsi"/>
          <w:color w:val="002060"/>
          <w:sz w:val="24"/>
          <w:szCs w:val="24"/>
        </w:rPr>
        <w:t>ă</w:t>
      </w:r>
      <w:r w:rsidRPr="00115DCB">
        <w:rPr>
          <w:rFonts w:eastAsia="Calibri" w:cstheme="minorHAnsi"/>
          <w:color w:val="002060"/>
          <w:sz w:val="24"/>
          <w:szCs w:val="24"/>
        </w:rPr>
        <w:t>r</w:t>
      </w:r>
      <w:r w:rsidR="00B87B85" w:rsidRPr="00115DCB">
        <w:rPr>
          <w:rFonts w:eastAsia="Calibri" w:cstheme="minorHAnsi"/>
          <w:color w:val="002060"/>
          <w:sz w:val="24"/>
          <w:szCs w:val="24"/>
        </w:rPr>
        <w:t>ii</w:t>
      </w:r>
      <w:r w:rsidRPr="00115DCB">
        <w:rPr>
          <w:rFonts w:eastAsia="Calibri" w:cstheme="minorHAnsi"/>
          <w:color w:val="002060"/>
          <w:sz w:val="24"/>
          <w:szCs w:val="24"/>
        </w:rPr>
        <w:t xml:space="preserve"> situațiilor de dublă finanțare, beneficiarul proiectului se va asigura că persoanele recrutate în grupul țintă pentru participarea la programele de formare nu au beneficiat de activități similare de formare în cadrul proiectelor finanțate în contextul </w:t>
      </w:r>
      <w:r w:rsidR="00FD410E" w:rsidRPr="00115DCB">
        <w:rPr>
          <w:rFonts w:eastAsia="Calibri" w:cstheme="minorHAnsi"/>
          <w:color w:val="002060"/>
          <w:sz w:val="24"/>
          <w:szCs w:val="24"/>
        </w:rPr>
        <w:t xml:space="preserve">apelului </w:t>
      </w:r>
      <w:r w:rsidR="00FD410E" w:rsidRPr="00115DCB">
        <w:rPr>
          <w:rFonts w:cstheme="minorHAnsi"/>
          <w:color w:val="002060"/>
          <w:sz w:val="24"/>
          <w:szCs w:val="24"/>
        </w:rPr>
        <w:t>POCU/91/ 4/8/</w:t>
      </w:r>
      <w:r w:rsidR="00FD410E" w:rsidRPr="00115DCB">
        <w:rPr>
          <w:color w:val="002060"/>
        </w:rPr>
        <w:t xml:space="preserve"> </w:t>
      </w:r>
      <w:r w:rsidR="00FD410E" w:rsidRPr="00115DCB">
        <w:rPr>
          <w:rFonts w:cstheme="minorHAnsi"/>
          <w:color w:val="002060"/>
          <w:sz w:val="24"/>
          <w:szCs w:val="24"/>
        </w:rPr>
        <w:t xml:space="preserve">107488 „Consolidarea controlului tuberculozei in Romania prin </w:t>
      </w:r>
      <w:r w:rsidR="00B35F6E" w:rsidRPr="00115DCB">
        <w:rPr>
          <w:rFonts w:cstheme="minorHAnsi"/>
          <w:color w:val="002060"/>
          <w:sz w:val="24"/>
          <w:szCs w:val="24"/>
        </w:rPr>
        <w:t>creșterea</w:t>
      </w:r>
      <w:r w:rsidR="00FD410E" w:rsidRPr="00115DCB">
        <w:rPr>
          <w:rFonts w:cstheme="minorHAnsi"/>
          <w:color w:val="002060"/>
          <w:sz w:val="24"/>
          <w:szCs w:val="24"/>
        </w:rPr>
        <w:t xml:space="preserve"> competentelor </w:t>
      </w:r>
      <w:r w:rsidR="00B35F6E" w:rsidRPr="00115DCB">
        <w:rPr>
          <w:rFonts w:cstheme="minorHAnsi"/>
          <w:color w:val="002060"/>
          <w:sz w:val="24"/>
          <w:szCs w:val="24"/>
        </w:rPr>
        <w:t>profesioniștilor</w:t>
      </w:r>
      <w:r w:rsidR="00FD410E" w:rsidRPr="00115DCB">
        <w:rPr>
          <w:rFonts w:cstheme="minorHAnsi"/>
          <w:color w:val="002060"/>
          <w:sz w:val="24"/>
          <w:szCs w:val="24"/>
        </w:rPr>
        <w:t xml:space="preserve"> din domeniul TB” </w:t>
      </w:r>
      <w:r w:rsidR="002F3067" w:rsidRPr="00115DCB">
        <w:rPr>
          <w:rFonts w:eastAsia="Calibri" w:cstheme="minorHAnsi"/>
          <w:color w:val="002060"/>
          <w:sz w:val="24"/>
          <w:szCs w:val="24"/>
        </w:rPr>
        <w:t xml:space="preserve">și/sau a apelului </w:t>
      </w:r>
      <w:r w:rsidRPr="00115DCB">
        <w:rPr>
          <w:rFonts w:eastAsia="Calibri" w:cstheme="minorHAnsi"/>
          <w:color w:val="002060"/>
          <w:sz w:val="24"/>
          <w:szCs w:val="24"/>
        </w:rPr>
        <w:t xml:space="preserve"> </w:t>
      </w:r>
      <w:r w:rsidR="002F3067" w:rsidRPr="00115DCB">
        <w:rPr>
          <w:rFonts w:cstheme="minorHAnsi"/>
          <w:color w:val="002060"/>
          <w:sz w:val="24"/>
          <w:szCs w:val="24"/>
        </w:rPr>
        <w:t xml:space="preserve">POCU/225/4/9/117426 </w:t>
      </w:r>
      <w:r w:rsidRPr="00115DCB">
        <w:rPr>
          <w:rFonts w:cstheme="minorHAnsi"/>
          <w:color w:val="002060"/>
          <w:sz w:val="24"/>
          <w:szCs w:val="24"/>
        </w:rPr>
        <w:t>“</w:t>
      </w:r>
      <w:r w:rsidRPr="00115DCB">
        <w:rPr>
          <w:rFonts w:cstheme="minorHAnsi"/>
          <w:i/>
          <w:iCs/>
          <w:color w:val="002060"/>
          <w:sz w:val="24"/>
          <w:szCs w:val="24"/>
        </w:rPr>
        <w:t xml:space="preserve">Organizarea de programe de depistare precoce (screening), diagnostic </w:t>
      </w:r>
      <w:proofErr w:type="spellStart"/>
      <w:r w:rsidRPr="00115DCB">
        <w:rPr>
          <w:rFonts w:cstheme="minorHAnsi"/>
          <w:i/>
          <w:iCs/>
          <w:color w:val="002060"/>
          <w:sz w:val="24"/>
          <w:szCs w:val="24"/>
        </w:rPr>
        <w:t>şi</w:t>
      </w:r>
      <w:proofErr w:type="spellEnd"/>
      <w:r w:rsidRPr="00115DCB">
        <w:rPr>
          <w:rFonts w:cstheme="minorHAnsi"/>
          <w:i/>
          <w:iCs/>
          <w:color w:val="002060"/>
          <w:sz w:val="24"/>
          <w:szCs w:val="24"/>
        </w:rPr>
        <w:t xml:space="preserve"> tratament precoce al tuberculozei, inclusiv al tuberculozei latente</w:t>
      </w:r>
      <w:r w:rsidRPr="00115DCB">
        <w:rPr>
          <w:rFonts w:cstheme="minorHAnsi"/>
          <w:color w:val="002060"/>
          <w:sz w:val="24"/>
          <w:szCs w:val="24"/>
        </w:rPr>
        <w:t>”</w:t>
      </w:r>
      <w:r w:rsidR="002F3067" w:rsidRPr="00115DCB">
        <w:rPr>
          <w:rFonts w:cstheme="minorHAnsi"/>
          <w:color w:val="002060"/>
          <w:sz w:val="24"/>
          <w:szCs w:val="24"/>
        </w:rPr>
        <w:t>.</w:t>
      </w:r>
      <w:r w:rsidRPr="00115DCB">
        <w:rPr>
          <w:rFonts w:cstheme="minorHAnsi"/>
          <w:color w:val="002060"/>
          <w:sz w:val="24"/>
          <w:szCs w:val="24"/>
        </w:rPr>
        <w:t>.</w:t>
      </w:r>
    </w:p>
    <w:p w14:paraId="35F9DC60" w14:textId="77777777" w:rsidR="002D2951" w:rsidRPr="00115DCB" w:rsidRDefault="002D2951" w:rsidP="00EB1C57">
      <w:p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Nu se va considera dublă finanțare situația în care aceiași persoană din grupul țintă va beneficia în contextul prezentului ghid de două sau mai multe sesiuni de formare are au conținut diferit sau situația în care aceiași persoană din grupul țintă va beneficia în proiecte diferite de sesiuni de formare diferite (de ex. sesiuni de formare care au curriculum diferit).</w:t>
      </w:r>
    </w:p>
    <w:p w14:paraId="78EE2469" w14:textId="77777777" w:rsidR="002D2951" w:rsidRPr="00115DCB" w:rsidRDefault="002D2951" w:rsidP="00EB1C57">
      <w:pPr>
        <w:spacing w:before="60" w:after="0" w:line="240" w:lineRule="auto"/>
        <w:ind w:right="48"/>
        <w:jc w:val="both"/>
        <w:rPr>
          <w:rFonts w:cstheme="minorHAnsi"/>
          <w:b/>
          <w:bCs/>
          <w:color w:val="002060"/>
          <w:sz w:val="24"/>
          <w:szCs w:val="24"/>
        </w:rPr>
      </w:pPr>
      <w:r w:rsidRPr="00115DCB">
        <w:rPr>
          <w:rFonts w:eastAsia="Calibri" w:cstheme="minorHAnsi"/>
          <w:b/>
          <w:bCs/>
          <w:color w:val="002060"/>
          <w:sz w:val="24"/>
          <w:szCs w:val="24"/>
        </w:rPr>
        <w:t>Atenție!</w:t>
      </w:r>
      <w:r w:rsidRPr="00115DCB">
        <w:rPr>
          <w:rFonts w:cstheme="minorHAnsi"/>
          <w:b/>
          <w:bCs/>
          <w:color w:val="002060"/>
          <w:sz w:val="24"/>
          <w:szCs w:val="24"/>
        </w:rPr>
        <w:t xml:space="preserve"> </w:t>
      </w:r>
    </w:p>
    <w:p w14:paraId="751C8C01" w14:textId="096CDD58" w:rsidR="002D2951" w:rsidRPr="00115DCB" w:rsidRDefault="002D2951" w:rsidP="0009656E">
      <w:pPr>
        <w:spacing w:before="60" w:after="0" w:line="240" w:lineRule="auto"/>
        <w:ind w:right="48"/>
        <w:jc w:val="both"/>
        <w:rPr>
          <w:rFonts w:cstheme="minorHAnsi"/>
          <w:iCs/>
          <w:color w:val="002060"/>
          <w:sz w:val="24"/>
          <w:szCs w:val="24"/>
        </w:rPr>
      </w:pPr>
      <w:r w:rsidRPr="00115DCB">
        <w:rPr>
          <w:rFonts w:cstheme="minorHAnsi"/>
          <w:color w:val="002060"/>
          <w:sz w:val="24"/>
          <w:szCs w:val="24"/>
        </w:rPr>
        <w:t xml:space="preserve">Este </w:t>
      </w:r>
      <w:r w:rsidR="00B11F58" w:rsidRPr="00115DCB">
        <w:rPr>
          <w:rFonts w:cstheme="minorHAnsi"/>
          <w:color w:val="002060"/>
          <w:sz w:val="24"/>
          <w:szCs w:val="24"/>
        </w:rPr>
        <w:t xml:space="preserve">recomandat </w:t>
      </w:r>
      <w:r w:rsidRPr="00115DCB">
        <w:rPr>
          <w:rFonts w:cstheme="minorHAnsi"/>
          <w:color w:val="002060"/>
          <w:sz w:val="24"/>
          <w:szCs w:val="24"/>
        </w:rPr>
        <w:t xml:space="preserve">ca în derularea activității 2.3. să fie implicat personal care a beneficiat de formare fie în contextul proiectelor POCU, fie prin apelul prezent. </w:t>
      </w:r>
    </w:p>
    <w:p w14:paraId="45B5DCE0" w14:textId="3CF6B12E" w:rsidR="002D2951" w:rsidRPr="00115DCB" w:rsidRDefault="002D2951" w:rsidP="00EB1C57">
      <w:pPr>
        <w:pStyle w:val="Footer"/>
        <w:tabs>
          <w:tab w:val="clear" w:pos="4703"/>
          <w:tab w:val="center" w:pos="0"/>
        </w:tabs>
        <w:spacing w:before="60"/>
        <w:jc w:val="both"/>
        <w:rPr>
          <w:rFonts w:cstheme="minorHAnsi"/>
          <w:color w:val="002060"/>
          <w:sz w:val="24"/>
          <w:szCs w:val="24"/>
        </w:rPr>
        <w:sectPr w:rsidR="002D2951" w:rsidRPr="00115DCB" w:rsidSect="00893940">
          <w:pgSz w:w="15840" w:h="12240" w:orient="landscape"/>
          <w:pgMar w:top="1418" w:right="1276" w:bottom="1418" w:left="1134" w:header="284" w:footer="709" w:gutter="0"/>
          <w:cols w:space="708"/>
          <w:docGrid w:linePitch="360"/>
        </w:sectPr>
      </w:pPr>
    </w:p>
    <w:bookmarkEnd w:id="49"/>
    <w:p w14:paraId="5364B651" w14:textId="182094BC" w:rsidR="00236E6D" w:rsidRPr="00115DCB" w:rsidRDefault="00236E6D" w:rsidP="00EB1C57">
      <w:pPr>
        <w:spacing w:before="60" w:after="0" w:line="240" w:lineRule="auto"/>
        <w:jc w:val="both"/>
        <w:rPr>
          <w:rFonts w:cstheme="minorHAnsi"/>
          <w:color w:val="002060"/>
          <w:sz w:val="24"/>
          <w:szCs w:val="24"/>
        </w:rPr>
      </w:pPr>
      <w:r w:rsidRPr="00115DCB">
        <w:rPr>
          <w:rFonts w:cstheme="minorHAnsi"/>
          <w:color w:val="002060"/>
          <w:sz w:val="24"/>
          <w:szCs w:val="24"/>
        </w:rPr>
        <w:lastRenderedPageBreak/>
        <w:t>În ceea ce privește identificarea și selectarea grupului țintă, solicitantul va descrie în cererea de finanțare modalitatea de identificare și selectare a grupului țintă</w:t>
      </w:r>
      <w:r w:rsidR="00521C6C" w:rsidRPr="00115DCB">
        <w:rPr>
          <w:rFonts w:cstheme="minorHAnsi"/>
          <w:color w:val="002060"/>
          <w:sz w:val="24"/>
          <w:szCs w:val="24"/>
        </w:rPr>
        <w:t>, atât cel aferent activității de formare, cât și cel aferent activității de screening TB</w:t>
      </w:r>
      <w:r w:rsidRPr="00115DCB">
        <w:rPr>
          <w:rFonts w:cstheme="minorHAnsi"/>
          <w:color w:val="002060"/>
          <w:sz w:val="24"/>
          <w:szCs w:val="24"/>
        </w:rPr>
        <w:t>.</w:t>
      </w:r>
    </w:p>
    <w:p w14:paraId="6BFEF567" w14:textId="73FAB9E1" w:rsidR="00BC7E4A" w:rsidRPr="00115DCB" w:rsidRDefault="00BC7E4A" w:rsidP="00EB1C57">
      <w:pPr>
        <w:pStyle w:val="Default"/>
        <w:spacing w:before="60"/>
        <w:rPr>
          <w:rFonts w:asciiTheme="minorHAnsi" w:hAnsiTheme="minorHAnsi" w:cstheme="minorHAnsi"/>
          <w:color w:val="002060"/>
        </w:rPr>
      </w:pPr>
      <w:r w:rsidRPr="00115DCB">
        <w:rPr>
          <w:rFonts w:asciiTheme="minorHAnsi" w:hAnsiTheme="minorHAnsi" w:cstheme="minorHAnsi"/>
          <w:b/>
          <w:bCs/>
          <w:color w:val="002060"/>
        </w:rPr>
        <w:t xml:space="preserve">Atenție! </w:t>
      </w:r>
    </w:p>
    <w:p w14:paraId="4FB4D421" w14:textId="2F197052" w:rsidR="00CC75F2" w:rsidRPr="00115DCB" w:rsidRDefault="00BC7E4A" w:rsidP="00EB1C57">
      <w:pPr>
        <w:autoSpaceDE w:val="0"/>
        <w:autoSpaceDN w:val="0"/>
        <w:adjustRightInd w:val="0"/>
        <w:spacing w:before="60" w:after="0" w:line="240" w:lineRule="auto"/>
        <w:jc w:val="both"/>
        <w:rPr>
          <w:rFonts w:cstheme="minorHAnsi"/>
          <w:b/>
          <w:bCs/>
          <w:color w:val="002060"/>
          <w:sz w:val="24"/>
          <w:szCs w:val="24"/>
        </w:rPr>
      </w:pPr>
      <w:r w:rsidRPr="00115DCB">
        <w:rPr>
          <w:rFonts w:cstheme="minorHAnsi"/>
          <w:color w:val="002060"/>
          <w:sz w:val="24"/>
          <w:szCs w:val="24"/>
        </w:rPr>
        <w:t xml:space="preserve">Informarea privind prelucrarea datelor personale se va realiza conform prevederilor de la capitolul </w:t>
      </w:r>
      <w:r w:rsidRPr="00115DCB">
        <w:rPr>
          <w:rFonts w:cstheme="minorHAnsi"/>
          <w:b/>
          <w:bCs/>
          <w:color w:val="002060"/>
          <w:sz w:val="24"/>
          <w:szCs w:val="24"/>
        </w:rPr>
        <w:t>10. Aspecte privind prelucrarea datelor cu caracter personal.</w:t>
      </w:r>
    </w:p>
    <w:p w14:paraId="4839F84E" w14:textId="77777777" w:rsidR="00BC7E4A" w:rsidRPr="00115DCB" w:rsidRDefault="00BC7E4A" w:rsidP="00EB1C57">
      <w:pPr>
        <w:autoSpaceDE w:val="0"/>
        <w:autoSpaceDN w:val="0"/>
        <w:adjustRightInd w:val="0"/>
        <w:spacing w:before="60" w:after="0" w:line="240" w:lineRule="auto"/>
        <w:jc w:val="both"/>
        <w:rPr>
          <w:rFonts w:cstheme="minorHAnsi"/>
          <w:color w:val="002060"/>
          <w:sz w:val="24"/>
          <w:szCs w:val="24"/>
        </w:rPr>
      </w:pPr>
    </w:p>
    <w:p w14:paraId="0EF8EC7D" w14:textId="7D4D97F7" w:rsidR="00423649" w:rsidRPr="00115DCB" w:rsidRDefault="0A1D1447" w:rsidP="00EB1C57">
      <w:pPr>
        <w:spacing w:before="60" w:after="0" w:line="240" w:lineRule="auto"/>
        <w:jc w:val="both"/>
        <w:outlineLvl w:val="1"/>
        <w:rPr>
          <w:rFonts w:cstheme="minorHAnsi"/>
          <w:b/>
          <w:bCs/>
          <w:color w:val="002060"/>
          <w:sz w:val="24"/>
          <w:szCs w:val="24"/>
        </w:rPr>
      </w:pPr>
      <w:bookmarkStart w:id="51" w:name="_Toc155884474"/>
      <w:r w:rsidRPr="00115DCB">
        <w:rPr>
          <w:rFonts w:cstheme="minorHAnsi"/>
          <w:b/>
          <w:bCs/>
          <w:color w:val="002060"/>
          <w:sz w:val="24"/>
          <w:szCs w:val="24"/>
        </w:rPr>
        <w:t>3.8. Indicatori</w:t>
      </w:r>
      <w:bookmarkEnd w:id="51"/>
    </w:p>
    <w:p w14:paraId="5C3C8B82" w14:textId="23309C42" w:rsidR="000714EA" w:rsidRPr="00115DCB" w:rsidRDefault="0A1D1447" w:rsidP="00EB1C57">
      <w:pPr>
        <w:spacing w:before="60" w:after="0" w:line="240" w:lineRule="auto"/>
        <w:jc w:val="both"/>
        <w:rPr>
          <w:rFonts w:cstheme="minorHAnsi"/>
          <w:b/>
          <w:bCs/>
          <w:color w:val="002060"/>
          <w:sz w:val="24"/>
          <w:szCs w:val="24"/>
        </w:rPr>
      </w:pPr>
      <w:r w:rsidRPr="00115DCB">
        <w:rPr>
          <w:rFonts w:cstheme="minorHAnsi"/>
          <w:color w:val="002060"/>
          <w:sz w:val="24"/>
          <w:szCs w:val="24"/>
        </w:rPr>
        <w:t xml:space="preserve">La depunerea cererii de finanțare, solicitanții vor furniza informații cu privire la contribuția propunerii de proiect la atingerea indicatorilor de program (indicatori comuni și indicatori specifici de program). În acest sens, vor completa în cererea de finanțare valorile țintelor indicatorilor calculate conform </w:t>
      </w:r>
      <w:r w:rsidRPr="00115DCB">
        <w:rPr>
          <w:rFonts w:cstheme="minorHAnsi"/>
          <w:b/>
          <w:bCs/>
          <w:color w:val="002060"/>
          <w:sz w:val="24"/>
          <w:szCs w:val="24"/>
        </w:rPr>
        <w:t xml:space="preserve">Anexei </w:t>
      </w:r>
      <w:r w:rsidR="006B0BBB" w:rsidRPr="00115DCB">
        <w:rPr>
          <w:rFonts w:cstheme="minorHAnsi"/>
          <w:b/>
          <w:bCs/>
          <w:color w:val="002060"/>
          <w:sz w:val="24"/>
          <w:szCs w:val="24"/>
        </w:rPr>
        <w:t>2</w:t>
      </w:r>
      <w:r w:rsidR="007478F0" w:rsidRPr="00115DCB">
        <w:rPr>
          <w:rFonts w:cstheme="minorHAnsi"/>
          <w:color w:val="002060"/>
          <w:sz w:val="24"/>
          <w:szCs w:val="24"/>
        </w:rPr>
        <w:t>:</w:t>
      </w:r>
      <w:r w:rsidRPr="00115DCB">
        <w:rPr>
          <w:rFonts w:cstheme="minorHAnsi"/>
          <w:b/>
          <w:bCs/>
          <w:color w:val="002060"/>
          <w:sz w:val="24"/>
          <w:szCs w:val="24"/>
        </w:rPr>
        <w:t xml:space="preserve"> </w:t>
      </w:r>
      <w:r w:rsidR="007478F0" w:rsidRPr="00115DCB">
        <w:rPr>
          <w:rFonts w:cstheme="minorHAnsi"/>
          <w:b/>
          <w:bCs/>
          <w:color w:val="002060"/>
          <w:sz w:val="24"/>
          <w:szCs w:val="24"/>
        </w:rPr>
        <w:t>Definiții indicatori de realizare și rezultat</w:t>
      </w:r>
    </w:p>
    <w:p w14:paraId="7E860FD4" w14:textId="09495636" w:rsidR="00BB1870" w:rsidRPr="00115DCB" w:rsidRDefault="00BB1870" w:rsidP="00EB1C57">
      <w:pPr>
        <w:spacing w:before="60" w:after="0" w:line="240" w:lineRule="auto"/>
        <w:jc w:val="both"/>
        <w:rPr>
          <w:rFonts w:cstheme="minorHAnsi"/>
          <w:b/>
          <w:bCs/>
          <w:iCs/>
          <w:color w:val="002060"/>
          <w:sz w:val="24"/>
          <w:szCs w:val="24"/>
        </w:rPr>
      </w:pPr>
      <w:r w:rsidRPr="00115DCB">
        <w:rPr>
          <w:rFonts w:cstheme="minorHAnsi"/>
          <w:b/>
          <w:bCs/>
          <w:iCs/>
          <w:color w:val="002060"/>
          <w:sz w:val="24"/>
          <w:szCs w:val="24"/>
        </w:rPr>
        <w:t>Atenție!</w:t>
      </w:r>
    </w:p>
    <w:p w14:paraId="7F4E8A5E" w14:textId="098352D3" w:rsidR="00532CA9" w:rsidRPr="00115DCB" w:rsidRDefault="00BB1870" w:rsidP="00EB1C57">
      <w:pPr>
        <w:spacing w:before="60" w:after="0" w:line="240" w:lineRule="auto"/>
        <w:jc w:val="both"/>
        <w:rPr>
          <w:rFonts w:cstheme="minorHAnsi"/>
          <w:iCs/>
          <w:color w:val="002060"/>
          <w:sz w:val="24"/>
          <w:szCs w:val="24"/>
        </w:rPr>
      </w:pPr>
      <w:r w:rsidRPr="00115DCB">
        <w:rPr>
          <w:rFonts w:cstheme="minorHAnsi"/>
          <w:b/>
          <w:bCs/>
          <w:iCs/>
          <w:color w:val="002060"/>
          <w:sz w:val="24"/>
          <w:szCs w:val="24"/>
        </w:rPr>
        <w:t>Raportarea d</w:t>
      </w:r>
      <w:r w:rsidR="00532CA9" w:rsidRPr="00115DCB">
        <w:rPr>
          <w:rFonts w:cstheme="minorHAnsi"/>
          <w:b/>
          <w:bCs/>
          <w:iCs/>
          <w:color w:val="002060"/>
          <w:sz w:val="24"/>
          <w:szCs w:val="24"/>
        </w:rPr>
        <w:t>atel</w:t>
      </w:r>
      <w:r w:rsidRPr="00115DCB">
        <w:rPr>
          <w:rFonts w:cstheme="minorHAnsi"/>
          <w:b/>
          <w:bCs/>
          <w:iCs/>
          <w:color w:val="002060"/>
          <w:sz w:val="24"/>
          <w:szCs w:val="24"/>
        </w:rPr>
        <w:t>or</w:t>
      </w:r>
      <w:r w:rsidR="00532CA9" w:rsidRPr="00115DCB">
        <w:rPr>
          <w:rFonts w:cstheme="minorHAnsi"/>
          <w:b/>
          <w:bCs/>
          <w:iCs/>
          <w:color w:val="002060"/>
          <w:sz w:val="24"/>
          <w:szCs w:val="24"/>
        </w:rPr>
        <w:t xml:space="preserve"> privind indicatorii pentru participanți</w:t>
      </w:r>
      <w:r w:rsidR="00532CA9" w:rsidRPr="00115DCB">
        <w:rPr>
          <w:rFonts w:cstheme="minorHAnsi"/>
          <w:iCs/>
          <w:color w:val="002060"/>
          <w:sz w:val="24"/>
          <w:szCs w:val="24"/>
        </w:rPr>
        <w:t xml:space="preserve"> </w:t>
      </w:r>
      <w:r w:rsidR="00C8634F" w:rsidRPr="00115DCB">
        <w:rPr>
          <w:rFonts w:cstheme="minorHAnsi"/>
          <w:iCs/>
          <w:color w:val="002060"/>
          <w:sz w:val="24"/>
          <w:szCs w:val="24"/>
        </w:rPr>
        <w:t>(indicatorul EECO01</w:t>
      </w:r>
      <w:r w:rsidR="004812D8" w:rsidRPr="00115DCB">
        <w:rPr>
          <w:rFonts w:cstheme="minorHAnsi"/>
          <w:iCs/>
          <w:color w:val="002060"/>
          <w:sz w:val="24"/>
          <w:szCs w:val="24"/>
        </w:rPr>
        <w:t>:</w:t>
      </w:r>
      <w:r w:rsidR="00C8634F" w:rsidRPr="00115DCB">
        <w:rPr>
          <w:rFonts w:cstheme="minorHAnsi"/>
          <w:iCs/>
          <w:color w:val="002060"/>
          <w:sz w:val="24"/>
          <w:szCs w:val="24"/>
        </w:rPr>
        <w:tab/>
      </w:r>
      <w:r w:rsidR="00C8634F" w:rsidRPr="00115DCB">
        <w:rPr>
          <w:rFonts w:cstheme="minorHAnsi"/>
          <w:i/>
          <w:color w:val="002060"/>
          <w:sz w:val="24"/>
          <w:szCs w:val="24"/>
        </w:rPr>
        <w:t>Număr</w:t>
      </w:r>
      <w:r w:rsidR="004812D8" w:rsidRPr="00115DCB">
        <w:rPr>
          <w:rFonts w:cstheme="minorHAnsi"/>
          <w:i/>
          <w:color w:val="002060"/>
          <w:sz w:val="24"/>
          <w:szCs w:val="24"/>
        </w:rPr>
        <w:t xml:space="preserve"> </w:t>
      </w:r>
      <w:r w:rsidR="00C8634F" w:rsidRPr="00115DCB">
        <w:rPr>
          <w:rFonts w:cstheme="minorHAnsi"/>
          <w:i/>
          <w:color w:val="002060"/>
          <w:sz w:val="24"/>
          <w:szCs w:val="24"/>
        </w:rPr>
        <w:t>total de participanți</w:t>
      </w:r>
      <w:r w:rsidR="00C8634F" w:rsidRPr="00115DCB">
        <w:rPr>
          <w:rFonts w:cstheme="minorHAnsi"/>
          <w:iCs/>
          <w:color w:val="002060"/>
          <w:sz w:val="24"/>
          <w:szCs w:val="24"/>
        </w:rPr>
        <w:t xml:space="preserve">) </w:t>
      </w:r>
      <w:r w:rsidR="00532CA9" w:rsidRPr="00115DCB">
        <w:rPr>
          <w:rFonts w:cstheme="minorHAnsi"/>
          <w:iCs/>
          <w:color w:val="002060"/>
          <w:sz w:val="24"/>
          <w:szCs w:val="24"/>
        </w:rPr>
        <w:t xml:space="preserve">se transmit </w:t>
      </w:r>
      <w:r w:rsidR="00532CA9" w:rsidRPr="00115DCB">
        <w:rPr>
          <w:rFonts w:cstheme="minorHAnsi"/>
          <w:iCs/>
          <w:color w:val="002060"/>
          <w:sz w:val="24"/>
          <w:szCs w:val="24"/>
          <w:u w:val="single"/>
        </w:rPr>
        <w:t>numai atunci când sunt disponibile toate datele cerute la punctul 1.1 din anexa I</w:t>
      </w:r>
      <w:r w:rsidRPr="00115DCB">
        <w:rPr>
          <w:rFonts w:cstheme="minorHAnsi"/>
          <w:iCs/>
          <w:color w:val="002060"/>
          <w:sz w:val="24"/>
          <w:szCs w:val="24"/>
          <w:u w:val="single"/>
        </w:rPr>
        <w:t xml:space="preserve"> a Regulamentului FSE+ nr. </w:t>
      </w:r>
      <w:r w:rsidR="00BC7E4A" w:rsidRPr="00115DCB">
        <w:rPr>
          <w:rFonts w:cstheme="minorHAnsi"/>
          <w:iCs/>
          <w:color w:val="002060"/>
          <w:sz w:val="24"/>
          <w:szCs w:val="24"/>
          <w:u w:val="single"/>
        </w:rPr>
        <w:t xml:space="preserve">2021/ </w:t>
      </w:r>
      <w:r w:rsidRPr="00115DCB">
        <w:rPr>
          <w:rFonts w:cstheme="minorHAnsi"/>
          <w:iCs/>
          <w:color w:val="002060"/>
          <w:sz w:val="24"/>
          <w:szCs w:val="24"/>
          <w:u w:val="single"/>
        </w:rPr>
        <w:t>1057</w:t>
      </w:r>
      <w:r w:rsidR="00BC7E4A" w:rsidRPr="00115DCB">
        <w:rPr>
          <w:rFonts w:cstheme="minorHAnsi"/>
          <w:iCs/>
          <w:color w:val="002060"/>
          <w:sz w:val="24"/>
          <w:szCs w:val="24"/>
          <w:u w:val="single"/>
        </w:rPr>
        <w:t xml:space="preserve"> </w:t>
      </w:r>
      <w:r w:rsidR="00532CA9" w:rsidRPr="00115DCB">
        <w:rPr>
          <w:rFonts w:cstheme="minorHAnsi"/>
          <w:iCs/>
          <w:color w:val="002060"/>
          <w:sz w:val="24"/>
          <w:szCs w:val="24"/>
          <w:u w:val="single"/>
        </w:rPr>
        <w:t>referitoare la participantul respectiv</w:t>
      </w:r>
      <w:r w:rsidRPr="00115DCB">
        <w:rPr>
          <w:rFonts w:cstheme="minorHAnsi"/>
          <w:iCs/>
          <w:color w:val="002060"/>
          <w:sz w:val="24"/>
          <w:szCs w:val="24"/>
        </w:rPr>
        <w:t>.</w:t>
      </w:r>
    </w:p>
    <w:p w14:paraId="060E8D80" w14:textId="77777777" w:rsidR="00D65EBE" w:rsidRPr="00115DCB" w:rsidRDefault="00D65EBE" w:rsidP="00EB1C57">
      <w:pPr>
        <w:spacing w:before="60" w:after="0" w:line="240" w:lineRule="auto"/>
        <w:jc w:val="both"/>
        <w:rPr>
          <w:rFonts w:cstheme="minorHAnsi"/>
          <w:iCs/>
          <w:color w:val="002060"/>
          <w:sz w:val="24"/>
          <w:szCs w:val="24"/>
          <w:u w:val="single"/>
        </w:rPr>
      </w:pPr>
    </w:p>
    <w:p w14:paraId="46EA53D8" w14:textId="22CC5F0B" w:rsidR="00D65EBE" w:rsidRPr="00115DCB" w:rsidRDefault="0A1D1447" w:rsidP="00EB1C57">
      <w:pPr>
        <w:spacing w:before="60" w:after="0" w:line="240" w:lineRule="auto"/>
        <w:jc w:val="both"/>
        <w:outlineLvl w:val="2"/>
        <w:rPr>
          <w:rFonts w:cstheme="minorHAnsi"/>
          <w:b/>
          <w:bCs/>
          <w:color w:val="002060"/>
          <w:sz w:val="24"/>
          <w:szCs w:val="24"/>
        </w:rPr>
      </w:pPr>
      <w:bookmarkStart w:id="52" w:name="_Toc155884475"/>
      <w:r w:rsidRPr="00115DCB">
        <w:rPr>
          <w:rFonts w:cstheme="minorHAnsi"/>
          <w:b/>
          <w:bCs/>
          <w:color w:val="002060"/>
          <w:sz w:val="24"/>
          <w:szCs w:val="24"/>
        </w:rPr>
        <w:t>3.8.1. Indicatori de realizare</w:t>
      </w:r>
      <w:bookmarkEnd w:id="52"/>
      <w:r w:rsidRPr="00115DCB">
        <w:rPr>
          <w:rFonts w:cstheme="minorHAnsi"/>
          <w:b/>
          <w:bCs/>
          <w:color w:val="002060"/>
          <w:sz w:val="24"/>
          <w:szCs w:val="24"/>
        </w:rPr>
        <w:t xml:space="preserve"> </w:t>
      </w:r>
    </w:p>
    <w:tbl>
      <w:tblPr>
        <w:tblStyle w:val="TableGrid"/>
        <w:tblW w:w="9776" w:type="dxa"/>
        <w:tblLayout w:type="fixed"/>
        <w:tblLook w:val="04A0" w:firstRow="1" w:lastRow="0" w:firstColumn="1" w:lastColumn="0" w:noHBand="0" w:noVBand="1"/>
      </w:tblPr>
      <w:tblGrid>
        <w:gridCol w:w="988"/>
        <w:gridCol w:w="2835"/>
        <w:gridCol w:w="1417"/>
        <w:gridCol w:w="1273"/>
        <w:gridCol w:w="1619"/>
        <w:gridCol w:w="1644"/>
      </w:tblGrid>
      <w:tr w:rsidR="00115DCB" w:rsidRPr="00115DCB" w14:paraId="15D3B333" w14:textId="5EA59014" w:rsidTr="0067553C">
        <w:trPr>
          <w:trHeight w:val="951"/>
          <w:tblHeader/>
        </w:trPr>
        <w:tc>
          <w:tcPr>
            <w:tcW w:w="988" w:type="dxa"/>
            <w:shd w:val="clear" w:color="auto" w:fill="C5E0B3" w:themeFill="accent6" w:themeFillTint="66"/>
            <w:vAlign w:val="center"/>
          </w:tcPr>
          <w:p w14:paraId="3DEAB4FA" w14:textId="16F8BD66" w:rsidR="00353021" w:rsidRPr="00115DCB" w:rsidRDefault="0A1D1447" w:rsidP="00EB1C57">
            <w:pPr>
              <w:spacing w:before="60"/>
              <w:ind w:left="-262" w:right="-114" w:firstLine="142"/>
              <w:jc w:val="center"/>
              <w:rPr>
                <w:rFonts w:cstheme="minorHAnsi"/>
                <w:b/>
                <w:bCs/>
                <w:color w:val="002060"/>
                <w:sz w:val="20"/>
                <w:szCs w:val="20"/>
              </w:rPr>
            </w:pPr>
            <w:r w:rsidRPr="00115DCB">
              <w:rPr>
                <w:rFonts w:cstheme="minorHAnsi"/>
                <w:b/>
                <w:bCs/>
                <w:color w:val="002060"/>
                <w:sz w:val="20"/>
                <w:szCs w:val="20"/>
              </w:rPr>
              <w:t>Cod indicator</w:t>
            </w:r>
          </w:p>
        </w:tc>
        <w:tc>
          <w:tcPr>
            <w:tcW w:w="2835" w:type="dxa"/>
            <w:shd w:val="clear" w:color="auto" w:fill="C5E0B3" w:themeFill="accent6" w:themeFillTint="66"/>
            <w:vAlign w:val="center"/>
          </w:tcPr>
          <w:p w14:paraId="702DAE4A" w14:textId="77777777" w:rsidR="00353021" w:rsidRPr="00115DCB" w:rsidRDefault="00353021" w:rsidP="00EB1C57">
            <w:pPr>
              <w:spacing w:before="60"/>
              <w:ind w:right="120"/>
              <w:jc w:val="center"/>
              <w:rPr>
                <w:rFonts w:cstheme="minorHAnsi"/>
                <w:b/>
                <w:bCs/>
                <w:color w:val="002060"/>
                <w:sz w:val="20"/>
                <w:szCs w:val="20"/>
              </w:rPr>
            </w:pPr>
            <w:r w:rsidRPr="00115DCB">
              <w:rPr>
                <w:rFonts w:cstheme="minorHAnsi"/>
                <w:b/>
                <w:bCs/>
                <w:color w:val="002060"/>
                <w:sz w:val="20"/>
                <w:szCs w:val="20"/>
              </w:rPr>
              <w:t>Denumire indicator</w:t>
            </w:r>
          </w:p>
        </w:tc>
        <w:tc>
          <w:tcPr>
            <w:tcW w:w="1417" w:type="dxa"/>
            <w:shd w:val="clear" w:color="auto" w:fill="C5E0B3" w:themeFill="accent6" w:themeFillTint="66"/>
            <w:vAlign w:val="center"/>
          </w:tcPr>
          <w:p w14:paraId="4EDFE1F4" w14:textId="533D1F4D" w:rsidR="00353021" w:rsidRPr="00115DCB" w:rsidRDefault="00353021" w:rsidP="00EB1C57">
            <w:pPr>
              <w:spacing w:before="60"/>
              <w:ind w:right="120"/>
              <w:jc w:val="center"/>
              <w:rPr>
                <w:rFonts w:cstheme="minorHAnsi"/>
                <w:b/>
                <w:bCs/>
                <w:color w:val="002060"/>
                <w:sz w:val="20"/>
                <w:szCs w:val="20"/>
              </w:rPr>
            </w:pPr>
            <w:r w:rsidRPr="00115DCB">
              <w:rPr>
                <w:rFonts w:cstheme="minorHAnsi"/>
                <w:b/>
                <w:bCs/>
                <w:color w:val="002060"/>
                <w:sz w:val="20"/>
                <w:szCs w:val="20"/>
              </w:rPr>
              <w:t>Unitate de măsură</w:t>
            </w:r>
          </w:p>
        </w:tc>
        <w:tc>
          <w:tcPr>
            <w:tcW w:w="1273" w:type="dxa"/>
            <w:shd w:val="clear" w:color="auto" w:fill="C5E0B3" w:themeFill="accent6" w:themeFillTint="66"/>
            <w:vAlign w:val="center"/>
          </w:tcPr>
          <w:p w14:paraId="55DD0CFE" w14:textId="408F5DA5" w:rsidR="00353021" w:rsidRPr="00115DCB" w:rsidRDefault="00353021" w:rsidP="00EB1C57">
            <w:pPr>
              <w:spacing w:before="60"/>
              <w:ind w:right="120"/>
              <w:jc w:val="center"/>
              <w:rPr>
                <w:rFonts w:cstheme="minorHAnsi"/>
                <w:b/>
                <w:bCs/>
                <w:color w:val="002060"/>
                <w:sz w:val="20"/>
                <w:szCs w:val="20"/>
              </w:rPr>
            </w:pPr>
            <w:r w:rsidRPr="00115DCB">
              <w:rPr>
                <w:rFonts w:cstheme="minorHAnsi"/>
                <w:b/>
                <w:bCs/>
                <w:color w:val="002060"/>
                <w:sz w:val="20"/>
                <w:szCs w:val="20"/>
              </w:rPr>
              <w:t>Tip regiune</w:t>
            </w:r>
          </w:p>
        </w:tc>
        <w:tc>
          <w:tcPr>
            <w:tcW w:w="1619" w:type="dxa"/>
            <w:shd w:val="clear" w:color="auto" w:fill="C5E0B3" w:themeFill="accent6" w:themeFillTint="66"/>
            <w:vAlign w:val="center"/>
          </w:tcPr>
          <w:p w14:paraId="772D0989" w14:textId="77777777" w:rsidR="00353021" w:rsidRPr="00115DCB" w:rsidRDefault="00353021" w:rsidP="00EB1C57">
            <w:pPr>
              <w:spacing w:before="60"/>
              <w:ind w:right="120"/>
              <w:jc w:val="center"/>
              <w:rPr>
                <w:rFonts w:cstheme="minorHAnsi"/>
                <w:b/>
                <w:bCs/>
                <w:color w:val="002060"/>
                <w:sz w:val="20"/>
                <w:szCs w:val="20"/>
              </w:rPr>
            </w:pPr>
            <w:r w:rsidRPr="00115DCB">
              <w:rPr>
                <w:rFonts w:cstheme="minorHAnsi"/>
                <w:b/>
                <w:bCs/>
                <w:color w:val="002060"/>
                <w:sz w:val="20"/>
                <w:szCs w:val="20"/>
              </w:rPr>
              <w:t>Definiții și modalitate de calcul</w:t>
            </w:r>
          </w:p>
        </w:tc>
        <w:tc>
          <w:tcPr>
            <w:tcW w:w="1644" w:type="dxa"/>
            <w:shd w:val="clear" w:color="auto" w:fill="C5E0B3" w:themeFill="accent6" w:themeFillTint="66"/>
            <w:vAlign w:val="center"/>
          </w:tcPr>
          <w:p w14:paraId="10954A27" w14:textId="7221320B" w:rsidR="00353021" w:rsidRPr="00115DCB" w:rsidRDefault="00353021" w:rsidP="00EB1C57">
            <w:pPr>
              <w:spacing w:before="60"/>
              <w:ind w:right="120"/>
              <w:jc w:val="center"/>
              <w:rPr>
                <w:rFonts w:cstheme="minorHAnsi"/>
                <w:b/>
                <w:bCs/>
                <w:color w:val="002060"/>
                <w:sz w:val="20"/>
                <w:szCs w:val="20"/>
              </w:rPr>
            </w:pPr>
            <w:r w:rsidRPr="00115DCB">
              <w:rPr>
                <w:rFonts w:cstheme="minorHAnsi"/>
                <w:b/>
                <w:bCs/>
                <w:color w:val="002060"/>
                <w:sz w:val="20"/>
                <w:szCs w:val="20"/>
              </w:rPr>
              <w:t>Ținte minime indicator</w:t>
            </w:r>
          </w:p>
        </w:tc>
      </w:tr>
      <w:tr w:rsidR="00115DCB" w:rsidRPr="00115DCB" w14:paraId="33035F91" w14:textId="77777777" w:rsidTr="0067553C">
        <w:trPr>
          <w:trHeight w:val="732"/>
        </w:trPr>
        <w:tc>
          <w:tcPr>
            <w:tcW w:w="988" w:type="dxa"/>
            <w:vMerge w:val="restart"/>
            <w:tcBorders>
              <w:top w:val="single" w:sz="4" w:space="0" w:color="000000" w:themeColor="text1"/>
              <w:left w:val="single" w:sz="4" w:space="0" w:color="000000" w:themeColor="text1"/>
              <w:right w:val="single" w:sz="4" w:space="0" w:color="000000" w:themeColor="text1"/>
            </w:tcBorders>
          </w:tcPr>
          <w:p w14:paraId="3B6E350E" w14:textId="05263591"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EECO01</w:t>
            </w:r>
          </w:p>
        </w:tc>
        <w:tc>
          <w:tcPr>
            <w:tcW w:w="2835" w:type="dxa"/>
            <w:vMerge w:val="restart"/>
            <w:tcBorders>
              <w:top w:val="single" w:sz="4" w:space="0" w:color="000000" w:themeColor="text1"/>
              <w:left w:val="single" w:sz="4" w:space="0" w:color="000000" w:themeColor="text1"/>
              <w:right w:val="single" w:sz="4" w:space="0" w:color="000000" w:themeColor="text1"/>
            </w:tcBorders>
          </w:tcPr>
          <w:p w14:paraId="0DF62564" w14:textId="25E1B42C" w:rsidR="0001415D" w:rsidRPr="00115DCB" w:rsidRDefault="0001415D" w:rsidP="00EB1C57">
            <w:pPr>
              <w:spacing w:before="60"/>
              <w:ind w:right="120"/>
              <w:jc w:val="both"/>
              <w:rPr>
                <w:rFonts w:cstheme="minorHAnsi"/>
                <w:color w:val="002060"/>
                <w:sz w:val="20"/>
                <w:szCs w:val="20"/>
              </w:rPr>
            </w:pPr>
            <w:r w:rsidRPr="00115DCB">
              <w:rPr>
                <w:rFonts w:cstheme="minorHAnsi"/>
                <w:color w:val="002060"/>
                <w:sz w:val="20"/>
                <w:szCs w:val="20"/>
              </w:rPr>
              <w:t>Numărul total de participanți</w:t>
            </w:r>
          </w:p>
        </w:tc>
        <w:tc>
          <w:tcPr>
            <w:tcW w:w="1417" w:type="dxa"/>
            <w:vMerge w:val="restart"/>
          </w:tcPr>
          <w:p w14:paraId="7853CC4A" w14:textId="77777777"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persoane</w:t>
            </w:r>
          </w:p>
          <w:p w14:paraId="53C3649D" w14:textId="431F3AA0" w:rsidR="0001415D" w:rsidRPr="00115DCB" w:rsidRDefault="0001415D" w:rsidP="0001415D">
            <w:pPr>
              <w:spacing w:before="60"/>
              <w:ind w:right="120"/>
              <w:rPr>
                <w:rFonts w:cstheme="minorHAnsi"/>
                <w:color w:val="002060"/>
                <w:sz w:val="20"/>
                <w:szCs w:val="20"/>
              </w:rPr>
            </w:pPr>
          </w:p>
        </w:tc>
        <w:tc>
          <w:tcPr>
            <w:tcW w:w="1273" w:type="dxa"/>
          </w:tcPr>
          <w:p w14:paraId="7F78D197" w14:textId="74471412"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Regiuni mai puțin dezvoltate</w:t>
            </w:r>
          </w:p>
        </w:tc>
        <w:tc>
          <w:tcPr>
            <w:tcW w:w="1619" w:type="dxa"/>
            <w:vMerge w:val="restart"/>
          </w:tcPr>
          <w:p w14:paraId="5D0F9FE4" w14:textId="10B60C27"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 xml:space="preserve">Conform </w:t>
            </w:r>
            <w:r w:rsidRPr="00115DCB">
              <w:rPr>
                <w:rFonts w:cstheme="minorHAnsi"/>
                <w:b/>
                <w:bCs/>
                <w:color w:val="002060"/>
                <w:sz w:val="20"/>
                <w:szCs w:val="20"/>
              </w:rPr>
              <w:t>Anexei 2</w:t>
            </w:r>
            <w:r w:rsidRPr="00115DCB">
              <w:rPr>
                <w:rFonts w:cstheme="minorHAnsi"/>
                <w:color w:val="002060"/>
                <w:sz w:val="20"/>
                <w:szCs w:val="20"/>
              </w:rPr>
              <w:t>:</w:t>
            </w:r>
            <w:r w:rsidRPr="00115DCB">
              <w:rPr>
                <w:rFonts w:cstheme="minorHAnsi"/>
                <w:b/>
                <w:bCs/>
                <w:color w:val="002060"/>
                <w:sz w:val="20"/>
                <w:szCs w:val="20"/>
              </w:rPr>
              <w:t xml:space="preserve"> Definiții indicatori de realizare și rezultat</w:t>
            </w:r>
          </w:p>
        </w:tc>
        <w:tc>
          <w:tcPr>
            <w:tcW w:w="1644" w:type="dxa"/>
            <w:vMerge w:val="restart"/>
            <w:vAlign w:val="center"/>
          </w:tcPr>
          <w:p w14:paraId="3B75D89A" w14:textId="6D23E0E6" w:rsidR="0001415D" w:rsidRPr="00115DCB" w:rsidRDefault="00702566" w:rsidP="00EB1C57">
            <w:pPr>
              <w:spacing w:before="60"/>
              <w:ind w:right="120"/>
              <w:jc w:val="center"/>
              <w:rPr>
                <w:rFonts w:cstheme="minorHAnsi"/>
                <w:color w:val="002060"/>
                <w:sz w:val="20"/>
                <w:szCs w:val="20"/>
              </w:rPr>
            </w:pPr>
            <w:r w:rsidRPr="00115DCB">
              <w:rPr>
                <w:rFonts w:cstheme="minorHAnsi"/>
                <w:color w:val="002060"/>
                <w:sz w:val="20"/>
                <w:szCs w:val="20"/>
              </w:rPr>
              <w:t>75.</w:t>
            </w:r>
            <w:r w:rsidR="0001415D" w:rsidRPr="00115DCB">
              <w:rPr>
                <w:rFonts w:cstheme="minorHAnsi"/>
                <w:color w:val="002060"/>
                <w:sz w:val="20"/>
                <w:szCs w:val="20"/>
              </w:rPr>
              <w:t>3</w:t>
            </w:r>
            <w:r w:rsidR="00B15769" w:rsidRPr="00115DCB">
              <w:rPr>
                <w:rFonts w:cstheme="minorHAnsi"/>
                <w:color w:val="002060"/>
                <w:sz w:val="20"/>
                <w:szCs w:val="20"/>
              </w:rPr>
              <w:t>5</w:t>
            </w:r>
            <w:r w:rsidR="0001415D" w:rsidRPr="00115DCB">
              <w:rPr>
                <w:rFonts w:cstheme="minorHAnsi"/>
                <w:color w:val="002060"/>
                <w:sz w:val="20"/>
                <w:szCs w:val="20"/>
              </w:rPr>
              <w:t>0</w:t>
            </w:r>
            <w:bookmarkStart w:id="53" w:name="_Hlk160607608"/>
            <w:r w:rsidR="00B11F58" w:rsidRPr="00115DCB">
              <w:rPr>
                <w:rFonts w:cstheme="minorHAnsi"/>
                <w:color w:val="002060"/>
                <w:sz w:val="20"/>
                <w:szCs w:val="20"/>
              </w:rPr>
              <w:t>*</w:t>
            </w:r>
            <w:bookmarkEnd w:id="53"/>
          </w:p>
        </w:tc>
      </w:tr>
      <w:tr w:rsidR="00115DCB" w:rsidRPr="00115DCB" w14:paraId="5D109E7D" w14:textId="77777777" w:rsidTr="0067553C">
        <w:trPr>
          <w:trHeight w:val="631"/>
        </w:trPr>
        <w:tc>
          <w:tcPr>
            <w:tcW w:w="988" w:type="dxa"/>
            <w:vMerge/>
          </w:tcPr>
          <w:p w14:paraId="17E6D86F" w14:textId="77777777" w:rsidR="0001415D" w:rsidRPr="00115DCB" w:rsidRDefault="0001415D" w:rsidP="00EB1C57">
            <w:pPr>
              <w:spacing w:before="60"/>
              <w:ind w:right="120"/>
              <w:jc w:val="both"/>
              <w:rPr>
                <w:rFonts w:cstheme="minorHAnsi"/>
                <w:color w:val="002060"/>
                <w:sz w:val="20"/>
                <w:szCs w:val="20"/>
              </w:rPr>
            </w:pPr>
          </w:p>
        </w:tc>
        <w:tc>
          <w:tcPr>
            <w:tcW w:w="2835" w:type="dxa"/>
            <w:vMerge/>
          </w:tcPr>
          <w:p w14:paraId="0E09D6A5" w14:textId="77777777" w:rsidR="0001415D" w:rsidRPr="00115DCB" w:rsidRDefault="0001415D" w:rsidP="00EB1C57">
            <w:pPr>
              <w:spacing w:before="60"/>
              <w:ind w:right="120"/>
              <w:jc w:val="both"/>
              <w:rPr>
                <w:rFonts w:cstheme="minorHAnsi"/>
                <w:color w:val="002060"/>
                <w:sz w:val="20"/>
                <w:szCs w:val="20"/>
              </w:rPr>
            </w:pPr>
          </w:p>
        </w:tc>
        <w:tc>
          <w:tcPr>
            <w:tcW w:w="1417" w:type="dxa"/>
            <w:vMerge/>
          </w:tcPr>
          <w:p w14:paraId="017DA90C" w14:textId="1BDC952E" w:rsidR="0001415D" w:rsidRPr="00115DCB" w:rsidRDefault="0001415D" w:rsidP="0001415D">
            <w:pPr>
              <w:spacing w:before="60"/>
              <w:ind w:right="120"/>
              <w:rPr>
                <w:rFonts w:cstheme="minorHAnsi"/>
                <w:color w:val="002060"/>
                <w:sz w:val="20"/>
                <w:szCs w:val="20"/>
              </w:rPr>
            </w:pPr>
          </w:p>
        </w:tc>
        <w:tc>
          <w:tcPr>
            <w:tcW w:w="1273" w:type="dxa"/>
          </w:tcPr>
          <w:p w14:paraId="7A62AC7F" w14:textId="65D9EB0D"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Mai dezvoltate</w:t>
            </w:r>
          </w:p>
        </w:tc>
        <w:tc>
          <w:tcPr>
            <w:tcW w:w="1619" w:type="dxa"/>
            <w:vMerge/>
          </w:tcPr>
          <w:p w14:paraId="064A6089" w14:textId="5C2BA06B" w:rsidR="0001415D" w:rsidRPr="00115DCB" w:rsidRDefault="0001415D" w:rsidP="0001415D">
            <w:pPr>
              <w:spacing w:before="60"/>
              <w:ind w:right="120"/>
              <w:jc w:val="both"/>
              <w:rPr>
                <w:rFonts w:cstheme="minorHAnsi"/>
                <w:color w:val="002060"/>
                <w:sz w:val="20"/>
                <w:szCs w:val="20"/>
              </w:rPr>
            </w:pPr>
          </w:p>
        </w:tc>
        <w:tc>
          <w:tcPr>
            <w:tcW w:w="1644" w:type="dxa"/>
            <w:vMerge/>
          </w:tcPr>
          <w:p w14:paraId="6E6613C0" w14:textId="77777777" w:rsidR="0001415D" w:rsidRPr="00115DCB" w:rsidRDefault="0001415D" w:rsidP="00EB1C57">
            <w:pPr>
              <w:spacing w:before="60"/>
              <w:ind w:right="120"/>
              <w:jc w:val="both"/>
              <w:rPr>
                <w:rFonts w:cstheme="minorHAnsi"/>
                <w:color w:val="002060"/>
                <w:sz w:val="20"/>
                <w:szCs w:val="20"/>
              </w:rPr>
            </w:pPr>
          </w:p>
        </w:tc>
      </w:tr>
      <w:tr w:rsidR="00115DCB" w:rsidRPr="00115DCB" w14:paraId="6618BD22" w14:textId="77777777" w:rsidTr="0001415D">
        <w:trPr>
          <w:trHeight w:val="828"/>
        </w:trPr>
        <w:tc>
          <w:tcPr>
            <w:tcW w:w="988" w:type="dxa"/>
          </w:tcPr>
          <w:p w14:paraId="240562DE" w14:textId="0C68E23B" w:rsidR="0001415D" w:rsidRPr="00115DCB" w:rsidRDefault="0001415D" w:rsidP="00EB1C57">
            <w:pPr>
              <w:spacing w:before="60"/>
              <w:ind w:right="120"/>
              <w:jc w:val="both"/>
              <w:rPr>
                <w:rFonts w:cstheme="minorHAnsi"/>
                <w:color w:val="002060"/>
                <w:sz w:val="20"/>
                <w:szCs w:val="20"/>
              </w:rPr>
            </w:pPr>
            <w:r w:rsidRPr="00115DCB">
              <w:rPr>
                <w:rFonts w:cstheme="minorHAnsi"/>
                <w:color w:val="002060"/>
                <w:sz w:val="20"/>
                <w:szCs w:val="20"/>
              </w:rPr>
              <w:t>02PSO1</w:t>
            </w:r>
          </w:p>
        </w:tc>
        <w:tc>
          <w:tcPr>
            <w:tcW w:w="2835" w:type="dxa"/>
            <w:vAlign w:val="center"/>
          </w:tcPr>
          <w:p w14:paraId="7DAEB2B7" w14:textId="02D06C2C" w:rsidR="0001415D" w:rsidRPr="00115DCB" w:rsidRDefault="0001415D" w:rsidP="00EB1C57">
            <w:pPr>
              <w:spacing w:before="60"/>
              <w:ind w:right="120"/>
              <w:jc w:val="both"/>
              <w:rPr>
                <w:rFonts w:cstheme="minorHAnsi"/>
                <w:color w:val="002060"/>
                <w:sz w:val="20"/>
                <w:szCs w:val="20"/>
              </w:rPr>
            </w:pPr>
            <w:r w:rsidRPr="00115DCB">
              <w:rPr>
                <w:rFonts w:cstheme="minorHAnsi"/>
                <w:color w:val="002060"/>
                <w:sz w:val="20"/>
                <w:szCs w:val="20"/>
              </w:rPr>
              <w:t>Număr de campanii de informare/ educare/ conștientizare derulate</w:t>
            </w:r>
          </w:p>
        </w:tc>
        <w:tc>
          <w:tcPr>
            <w:tcW w:w="1417" w:type="dxa"/>
            <w:vAlign w:val="center"/>
          </w:tcPr>
          <w:p w14:paraId="320B0F0B" w14:textId="347BB718"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campanii</w:t>
            </w:r>
          </w:p>
        </w:tc>
        <w:tc>
          <w:tcPr>
            <w:tcW w:w="1273" w:type="dxa"/>
          </w:tcPr>
          <w:p w14:paraId="6D4CD683" w14:textId="1761A990"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Regiuni mai puțin dezvoltate</w:t>
            </w:r>
          </w:p>
        </w:tc>
        <w:tc>
          <w:tcPr>
            <w:tcW w:w="1619" w:type="dxa"/>
            <w:vMerge/>
          </w:tcPr>
          <w:p w14:paraId="37CE3E4D" w14:textId="1257600A" w:rsidR="0001415D" w:rsidRPr="00115DCB" w:rsidRDefault="0001415D" w:rsidP="0001415D">
            <w:pPr>
              <w:spacing w:before="60"/>
              <w:ind w:right="120"/>
              <w:jc w:val="both"/>
              <w:rPr>
                <w:rFonts w:cstheme="minorHAnsi"/>
                <w:color w:val="002060"/>
                <w:sz w:val="20"/>
                <w:szCs w:val="20"/>
              </w:rPr>
            </w:pPr>
          </w:p>
        </w:tc>
        <w:tc>
          <w:tcPr>
            <w:tcW w:w="1644" w:type="dxa"/>
            <w:vAlign w:val="center"/>
          </w:tcPr>
          <w:p w14:paraId="7E38DA39" w14:textId="58FCFF98" w:rsidR="0001415D" w:rsidRPr="00115DCB" w:rsidRDefault="0001415D" w:rsidP="00EB1C57">
            <w:pPr>
              <w:spacing w:before="60"/>
              <w:ind w:right="120"/>
              <w:jc w:val="center"/>
              <w:rPr>
                <w:rFonts w:cstheme="minorHAnsi"/>
                <w:color w:val="002060"/>
                <w:sz w:val="20"/>
                <w:szCs w:val="20"/>
              </w:rPr>
            </w:pPr>
            <w:r w:rsidRPr="00115DCB">
              <w:rPr>
                <w:rFonts w:cstheme="minorHAnsi"/>
                <w:color w:val="002060"/>
                <w:sz w:val="20"/>
                <w:szCs w:val="20"/>
              </w:rPr>
              <w:t>1</w:t>
            </w:r>
          </w:p>
        </w:tc>
      </w:tr>
      <w:tr w:rsidR="00115DCB" w:rsidRPr="00115DCB" w14:paraId="6BBC0343" w14:textId="77777777" w:rsidTr="0001415D">
        <w:trPr>
          <w:trHeight w:val="840"/>
        </w:trPr>
        <w:tc>
          <w:tcPr>
            <w:tcW w:w="988" w:type="dxa"/>
            <w:vAlign w:val="center"/>
          </w:tcPr>
          <w:p w14:paraId="6BD5BB44" w14:textId="02DD9DE9"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02PSO2</w:t>
            </w:r>
          </w:p>
        </w:tc>
        <w:tc>
          <w:tcPr>
            <w:tcW w:w="2835" w:type="dxa"/>
            <w:vAlign w:val="center"/>
          </w:tcPr>
          <w:p w14:paraId="017E02EA" w14:textId="0AFFB1F3"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Număr de instrumente/ mecanisme sprijinite pentru a fi elaborate/ revizuite</w:t>
            </w:r>
          </w:p>
        </w:tc>
        <w:tc>
          <w:tcPr>
            <w:tcW w:w="1417" w:type="dxa"/>
            <w:vAlign w:val="center"/>
          </w:tcPr>
          <w:p w14:paraId="5A426B00" w14:textId="0E5A7F40"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Instrumente/mecanisme</w:t>
            </w:r>
          </w:p>
        </w:tc>
        <w:tc>
          <w:tcPr>
            <w:tcW w:w="1273" w:type="dxa"/>
          </w:tcPr>
          <w:p w14:paraId="410FCE58" w14:textId="411B5402"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Regiuni mai puțin dezvoltate</w:t>
            </w:r>
          </w:p>
        </w:tc>
        <w:tc>
          <w:tcPr>
            <w:tcW w:w="1619" w:type="dxa"/>
            <w:vMerge/>
          </w:tcPr>
          <w:p w14:paraId="166BE821" w14:textId="42FF656C" w:rsidR="0001415D" w:rsidRPr="00115DCB" w:rsidRDefault="0001415D" w:rsidP="0001415D">
            <w:pPr>
              <w:spacing w:before="60"/>
              <w:ind w:right="120"/>
              <w:jc w:val="both"/>
              <w:rPr>
                <w:rFonts w:cstheme="minorHAnsi"/>
                <w:color w:val="002060"/>
                <w:sz w:val="20"/>
                <w:szCs w:val="20"/>
              </w:rPr>
            </w:pPr>
          </w:p>
        </w:tc>
        <w:tc>
          <w:tcPr>
            <w:tcW w:w="1644" w:type="dxa"/>
            <w:vAlign w:val="center"/>
          </w:tcPr>
          <w:p w14:paraId="44B4EB84" w14:textId="3CBF42A3" w:rsidR="0001415D" w:rsidRPr="00115DCB" w:rsidRDefault="00D50205" w:rsidP="0001415D">
            <w:pPr>
              <w:spacing w:before="60"/>
              <w:ind w:right="120"/>
              <w:jc w:val="center"/>
              <w:rPr>
                <w:rFonts w:cstheme="minorHAnsi"/>
                <w:color w:val="002060"/>
                <w:sz w:val="20"/>
                <w:szCs w:val="20"/>
              </w:rPr>
            </w:pPr>
            <w:r w:rsidRPr="00115DCB">
              <w:rPr>
                <w:rFonts w:cstheme="minorHAnsi"/>
                <w:color w:val="002060"/>
                <w:sz w:val="20"/>
                <w:szCs w:val="20"/>
              </w:rPr>
              <w:t>2</w:t>
            </w:r>
          </w:p>
        </w:tc>
      </w:tr>
      <w:tr w:rsidR="00115DCB" w:rsidRPr="00115DCB" w14:paraId="705B9BEF" w14:textId="77777777" w:rsidTr="00AA7DBF">
        <w:trPr>
          <w:trHeight w:val="631"/>
        </w:trPr>
        <w:tc>
          <w:tcPr>
            <w:tcW w:w="988" w:type="dxa"/>
            <w:vMerge w:val="restart"/>
          </w:tcPr>
          <w:p w14:paraId="4B30DC31" w14:textId="52E4FEB7"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02PSO3</w:t>
            </w:r>
          </w:p>
        </w:tc>
        <w:tc>
          <w:tcPr>
            <w:tcW w:w="2835" w:type="dxa"/>
            <w:vMerge w:val="restart"/>
          </w:tcPr>
          <w:p w14:paraId="2C7C158D" w14:textId="50975F6F" w:rsidR="0001415D" w:rsidRPr="00115DCB" w:rsidRDefault="0001415D" w:rsidP="0001415D">
            <w:pPr>
              <w:spacing w:before="60"/>
              <w:ind w:right="120"/>
              <w:jc w:val="both"/>
              <w:rPr>
                <w:rFonts w:cstheme="minorHAnsi"/>
                <w:color w:val="002060"/>
                <w:sz w:val="20"/>
                <w:szCs w:val="20"/>
              </w:rPr>
            </w:pPr>
            <w:r w:rsidRPr="00115DCB">
              <w:rPr>
                <w:rFonts w:cstheme="minorHAnsi"/>
                <w:color w:val="002060"/>
                <w:sz w:val="20"/>
                <w:szCs w:val="20"/>
              </w:rPr>
              <w:t>Numărul total de participanți care beneficiază de servicii de testare în screening</w:t>
            </w:r>
          </w:p>
        </w:tc>
        <w:tc>
          <w:tcPr>
            <w:tcW w:w="1417" w:type="dxa"/>
            <w:vMerge w:val="restart"/>
          </w:tcPr>
          <w:p w14:paraId="157FF0D6" w14:textId="77777777" w:rsidR="0001415D" w:rsidRPr="00115DCB" w:rsidRDefault="0001415D" w:rsidP="0001415D">
            <w:pPr>
              <w:spacing w:before="60"/>
              <w:ind w:right="120"/>
              <w:rPr>
                <w:rFonts w:cstheme="minorHAnsi"/>
                <w:color w:val="002060"/>
                <w:sz w:val="20"/>
                <w:szCs w:val="20"/>
              </w:rPr>
            </w:pPr>
          </w:p>
          <w:p w14:paraId="053FF6C3" w14:textId="77777777" w:rsidR="0001415D" w:rsidRPr="00115DCB" w:rsidRDefault="0001415D" w:rsidP="0001415D">
            <w:pPr>
              <w:spacing w:before="60"/>
              <w:ind w:right="120"/>
              <w:rPr>
                <w:rFonts w:cstheme="minorHAnsi"/>
                <w:color w:val="002060"/>
                <w:sz w:val="20"/>
                <w:szCs w:val="20"/>
              </w:rPr>
            </w:pPr>
          </w:p>
          <w:p w14:paraId="5479F623" w14:textId="6846F55E"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persoane</w:t>
            </w:r>
          </w:p>
          <w:p w14:paraId="2F537C38" w14:textId="77777777" w:rsidR="0001415D" w:rsidRPr="00115DCB" w:rsidRDefault="0001415D" w:rsidP="0001415D">
            <w:pPr>
              <w:spacing w:before="60"/>
              <w:ind w:right="120"/>
              <w:rPr>
                <w:rFonts w:cstheme="minorHAnsi"/>
                <w:color w:val="002060"/>
                <w:sz w:val="20"/>
                <w:szCs w:val="20"/>
              </w:rPr>
            </w:pPr>
          </w:p>
        </w:tc>
        <w:tc>
          <w:tcPr>
            <w:tcW w:w="1273" w:type="dxa"/>
          </w:tcPr>
          <w:p w14:paraId="30D13A73" w14:textId="73AAD379"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Regiuni mai puțin dezvoltate</w:t>
            </w:r>
          </w:p>
        </w:tc>
        <w:tc>
          <w:tcPr>
            <w:tcW w:w="1619" w:type="dxa"/>
            <w:vMerge/>
          </w:tcPr>
          <w:p w14:paraId="65BC19E7" w14:textId="77777777" w:rsidR="0001415D" w:rsidRPr="00115DCB" w:rsidRDefault="0001415D" w:rsidP="0001415D">
            <w:pPr>
              <w:spacing w:before="60"/>
              <w:ind w:right="120"/>
              <w:jc w:val="both"/>
              <w:rPr>
                <w:rFonts w:cstheme="minorHAnsi"/>
                <w:color w:val="002060"/>
                <w:sz w:val="20"/>
                <w:szCs w:val="20"/>
              </w:rPr>
            </w:pPr>
          </w:p>
        </w:tc>
        <w:tc>
          <w:tcPr>
            <w:tcW w:w="1644" w:type="dxa"/>
            <w:vMerge w:val="restart"/>
          </w:tcPr>
          <w:p w14:paraId="4FA72B39" w14:textId="77777777" w:rsidR="0001415D" w:rsidRPr="00115DCB" w:rsidRDefault="0001415D" w:rsidP="0001415D">
            <w:pPr>
              <w:spacing w:before="60"/>
              <w:ind w:right="120"/>
              <w:jc w:val="center"/>
              <w:rPr>
                <w:rFonts w:cstheme="minorHAnsi"/>
                <w:color w:val="002060"/>
                <w:sz w:val="20"/>
                <w:szCs w:val="20"/>
              </w:rPr>
            </w:pPr>
          </w:p>
          <w:p w14:paraId="6419EC0C" w14:textId="77777777" w:rsidR="0001415D" w:rsidRPr="00115DCB" w:rsidRDefault="0001415D" w:rsidP="0001415D">
            <w:pPr>
              <w:spacing w:before="60"/>
              <w:ind w:right="120"/>
              <w:jc w:val="center"/>
              <w:rPr>
                <w:rFonts w:cstheme="minorHAnsi"/>
                <w:color w:val="002060"/>
                <w:sz w:val="20"/>
                <w:szCs w:val="20"/>
              </w:rPr>
            </w:pPr>
          </w:p>
          <w:p w14:paraId="58703940" w14:textId="77777777" w:rsidR="0001415D" w:rsidRPr="00115DCB" w:rsidRDefault="0001415D" w:rsidP="0001415D">
            <w:pPr>
              <w:spacing w:before="60"/>
              <w:ind w:right="120"/>
              <w:jc w:val="center"/>
              <w:rPr>
                <w:rFonts w:cstheme="minorHAnsi"/>
                <w:color w:val="002060"/>
                <w:sz w:val="20"/>
                <w:szCs w:val="20"/>
              </w:rPr>
            </w:pPr>
            <w:r w:rsidRPr="00115DCB">
              <w:rPr>
                <w:rFonts w:cstheme="minorHAnsi"/>
                <w:color w:val="002060"/>
                <w:sz w:val="20"/>
                <w:szCs w:val="20"/>
              </w:rPr>
              <w:t>75.000</w:t>
            </w:r>
          </w:p>
          <w:p w14:paraId="7C3AA1BC" w14:textId="681876E0" w:rsidR="00B15769" w:rsidRPr="00115DCB" w:rsidRDefault="00B15769" w:rsidP="0001415D">
            <w:pPr>
              <w:spacing w:before="60"/>
              <w:ind w:right="120"/>
              <w:jc w:val="center"/>
              <w:rPr>
                <w:rFonts w:cstheme="minorHAnsi"/>
                <w:color w:val="002060"/>
                <w:sz w:val="20"/>
                <w:szCs w:val="20"/>
              </w:rPr>
            </w:pPr>
            <w:r w:rsidRPr="00115DCB">
              <w:rPr>
                <w:rFonts w:cstheme="minorHAnsi"/>
                <w:color w:val="002060"/>
                <w:sz w:val="20"/>
                <w:szCs w:val="20"/>
              </w:rPr>
              <w:t>31 decembrie 2024 -7000 persoane</w:t>
            </w:r>
          </w:p>
        </w:tc>
      </w:tr>
      <w:tr w:rsidR="00115DCB" w:rsidRPr="00115DCB" w14:paraId="4348F440" w14:textId="77777777" w:rsidTr="0067553C">
        <w:trPr>
          <w:trHeight w:val="631"/>
        </w:trPr>
        <w:tc>
          <w:tcPr>
            <w:tcW w:w="988" w:type="dxa"/>
            <w:vMerge/>
          </w:tcPr>
          <w:p w14:paraId="16D2B33D" w14:textId="77777777" w:rsidR="0001415D" w:rsidRPr="00115DCB" w:rsidRDefault="0001415D" w:rsidP="0001415D">
            <w:pPr>
              <w:spacing w:before="60"/>
              <w:ind w:right="120"/>
              <w:jc w:val="both"/>
              <w:rPr>
                <w:rFonts w:cstheme="minorHAnsi"/>
                <w:color w:val="002060"/>
                <w:sz w:val="20"/>
                <w:szCs w:val="20"/>
              </w:rPr>
            </w:pPr>
          </w:p>
        </w:tc>
        <w:tc>
          <w:tcPr>
            <w:tcW w:w="2835" w:type="dxa"/>
            <w:vMerge/>
          </w:tcPr>
          <w:p w14:paraId="2C32E66E" w14:textId="77777777" w:rsidR="0001415D" w:rsidRPr="00115DCB" w:rsidRDefault="0001415D" w:rsidP="0001415D">
            <w:pPr>
              <w:spacing w:before="60"/>
              <w:ind w:right="120"/>
              <w:jc w:val="both"/>
              <w:rPr>
                <w:rFonts w:cstheme="minorHAnsi"/>
                <w:color w:val="002060"/>
                <w:sz w:val="20"/>
                <w:szCs w:val="20"/>
              </w:rPr>
            </w:pPr>
          </w:p>
        </w:tc>
        <w:tc>
          <w:tcPr>
            <w:tcW w:w="1417" w:type="dxa"/>
            <w:vMerge/>
          </w:tcPr>
          <w:p w14:paraId="37BED770" w14:textId="77777777" w:rsidR="0001415D" w:rsidRPr="00115DCB" w:rsidRDefault="0001415D" w:rsidP="0001415D">
            <w:pPr>
              <w:spacing w:before="60"/>
              <w:ind w:right="120"/>
              <w:jc w:val="center"/>
              <w:rPr>
                <w:rFonts w:cstheme="minorHAnsi"/>
                <w:color w:val="002060"/>
                <w:sz w:val="20"/>
                <w:szCs w:val="20"/>
              </w:rPr>
            </w:pPr>
          </w:p>
        </w:tc>
        <w:tc>
          <w:tcPr>
            <w:tcW w:w="1273" w:type="dxa"/>
          </w:tcPr>
          <w:p w14:paraId="2F5BB67C" w14:textId="7B7FC509" w:rsidR="0001415D" w:rsidRPr="00115DCB" w:rsidRDefault="0001415D" w:rsidP="0001415D">
            <w:pPr>
              <w:spacing w:before="60"/>
              <w:ind w:right="120"/>
              <w:rPr>
                <w:rFonts w:cstheme="minorHAnsi"/>
                <w:color w:val="002060"/>
                <w:sz w:val="20"/>
                <w:szCs w:val="20"/>
              </w:rPr>
            </w:pPr>
            <w:r w:rsidRPr="00115DCB">
              <w:rPr>
                <w:rFonts w:cstheme="minorHAnsi"/>
                <w:color w:val="002060"/>
                <w:sz w:val="20"/>
                <w:szCs w:val="20"/>
              </w:rPr>
              <w:t>Mai dezvoltate</w:t>
            </w:r>
          </w:p>
        </w:tc>
        <w:tc>
          <w:tcPr>
            <w:tcW w:w="1619" w:type="dxa"/>
            <w:vMerge/>
          </w:tcPr>
          <w:p w14:paraId="6C7481DE" w14:textId="77777777" w:rsidR="0001415D" w:rsidRPr="00115DCB" w:rsidRDefault="0001415D" w:rsidP="0001415D">
            <w:pPr>
              <w:spacing w:before="60"/>
              <w:ind w:right="120"/>
              <w:jc w:val="both"/>
              <w:rPr>
                <w:rFonts w:cstheme="minorHAnsi"/>
                <w:color w:val="002060"/>
                <w:sz w:val="20"/>
                <w:szCs w:val="20"/>
              </w:rPr>
            </w:pPr>
          </w:p>
        </w:tc>
        <w:tc>
          <w:tcPr>
            <w:tcW w:w="1644" w:type="dxa"/>
            <w:vMerge/>
          </w:tcPr>
          <w:p w14:paraId="4CA72526" w14:textId="77777777" w:rsidR="0001415D" w:rsidRPr="00115DCB" w:rsidRDefault="0001415D" w:rsidP="0001415D">
            <w:pPr>
              <w:spacing w:before="60"/>
              <w:ind w:right="120"/>
              <w:jc w:val="center"/>
              <w:rPr>
                <w:rFonts w:cstheme="minorHAnsi"/>
                <w:color w:val="002060"/>
                <w:sz w:val="20"/>
                <w:szCs w:val="20"/>
              </w:rPr>
            </w:pPr>
          </w:p>
        </w:tc>
      </w:tr>
    </w:tbl>
    <w:p w14:paraId="65A2F83D" w14:textId="5502E1C1" w:rsidR="00180517" w:rsidRPr="00115DCB" w:rsidRDefault="00180517" w:rsidP="00EB1C57">
      <w:pPr>
        <w:spacing w:before="60" w:after="0" w:line="240" w:lineRule="auto"/>
        <w:jc w:val="both"/>
        <w:rPr>
          <w:rFonts w:cstheme="minorHAnsi"/>
          <w:b/>
          <w:bCs/>
          <w:color w:val="002060"/>
          <w:sz w:val="24"/>
          <w:szCs w:val="24"/>
        </w:rPr>
      </w:pPr>
      <w:bookmarkStart w:id="54" w:name="_Hlk140822220"/>
      <w:r w:rsidRPr="00115DCB">
        <w:rPr>
          <w:rFonts w:cstheme="minorHAnsi"/>
          <w:b/>
          <w:bCs/>
          <w:color w:val="002060"/>
          <w:sz w:val="24"/>
          <w:szCs w:val="24"/>
        </w:rPr>
        <w:t>NB.*</w:t>
      </w:r>
    </w:p>
    <w:p w14:paraId="1178EDC2" w14:textId="7E503234" w:rsidR="00B11F58" w:rsidRPr="00115DCB" w:rsidRDefault="00B11F58"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ceea ce privește ținta indicatorului </w:t>
      </w:r>
      <w:r w:rsidRPr="00115DCB">
        <w:rPr>
          <w:rFonts w:cstheme="minorHAnsi"/>
          <w:i/>
          <w:iCs/>
          <w:color w:val="002060"/>
          <w:sz w:val="24"/>
          <w:szCs w:val="24"/>
        </w:rPr>
        <w:t>EECO01 Numărul total de participanți</w:t>
      </w:r>
      <w:r w:rsidRPr="00115DCB">
        <w:rPr>
          <w:rFonts w:cstheme="minorHAnsi"/>
          <w:color w:val="002060"/>
          <w:sz w:val="24"/>
          <w:szCs w:val="24"/>
        </w:rPr>
        <w:t xml:space="preserve"> aferentă </w:t>
      </w:r>
      <w:proofErr w:type="spellStart"/>
      <w:r w:rsidRPr="00115DCB">
        <w:rPr>
          <w:rFonts w:cstheme="minorHAnsi"/>
          <w:color w:val="002060"/>
          <w:sz w:val="24"/>
          <w:szCs w:val="24"/>
        </w:rPr>
        <w:t>subactivității</w:t>
      </w:r>
      <w:proofErr w:type="spellEnd"/>
      <w:r w:rsidRPr="00115DCB">
        <w:rPr>
          <w:rFonts w:cstheme="minorHAnsi"/>
          <w:color w:val="002060"/>
          <w:sz w:val="24"/>
          <w:szCs w:val="24"/>
        </w:rPr>
        <w:t xml:space="preserve"> 1.2, aceasta trebuie să fie de minim 350.</w:t>
      </w:r>
    </w:p>
    <w:p w14:paraId="3C238BFC" w14:textId="77777777" w:rsidR="00B11F58" w:rsidRPr="00115DCB" w:rsidRDefault="00B11F58" w:rsidP="00EB1C57">
      <w:pPr>
        <w:spacing w:before="60" w:after="0" w:line="240" w:lineRule="auto"/>
        <w:jc w:val="both"/>
        <w:rPr>
          <w:rFonts w:cstheme="minorHAnsi"/>
          <w:color w:val="002060"/>
          <w:sz w:val="24"/>
          <w:szCs w:val="24"/>
        </w:rPr>
      </w:pPr>
    </w:p>
    <w:p w14:paraId="04C576E2" w14:textId="1E7BE124" w:rsidR="00215D68" w:rsidRPr="00115DCB" w:rsidRDefault="00215D68" w:rsidP="00EB1C57">
      <w:pPr>
        <w:spacing w:before="60" w:after="0" w:line="240" w:lineRule="auto"/>
        <w:jc w:val="both"/>
        <w:rPr>
          <w:rFonts w:cstheme="minorHAnsi"/>
          <w:b/>
          <w:bCs/>
          <w:i/>
          <w:color w:val="002060"/>
          <w:sz w:val="24"/>
          <w:szCs w:val="24"/>
        </w:rPr>
      </w:pPr>
      <w:r w:rsidRPr="00115DCB">
        <w:rPr>
          <w:rFonts w:cstheme="minorHAnsi"/>
          <w:b/>
          <w:bCs/>
          <w:iCs/>
          <w:color w:val="002060"/>
          <w:sz w:val="24"/>
          <w:szCs w:val="24"/>
        </w:rPr>
        <w:t>Atenție!</w:t>
      </w:r>
      <w:r w:rsidRPr="00115DCB">
        <w:rPr>
          <w:rFonts w:cstheme="minorHAnsi"/>
          <w:b/>
          <w:bCs/>
          <w:i/>
          <w:color w:val="002060"/>
          <w:sz w:val="24"/>
          <w:szCs w:val="24"/>
        </w:rPr>
        <w:t xml:space="preserve"> </w:t>
      </w:r>
    </w:p>
    <w:p w14:paraId="67FC1772" w14:textId="7DCCBEFE" w:rsidR="00220963" w:rsidRPr="00115DCB" w:rsidRDefault="0A1D1447" w:rsidP="00EB1C57">
      <w:pPr>
        <w:spacing w:before="60" w:after="0" w:line="240" w:lineRule="auto"/>
        <w:ind w:right="-235"/>
        <w:jc w:val="both"/>
        <w:rPr>
          <w:rFonts w:cstheme="minorHAnsi"/>
          <w:color w:val="002060"/>
          <w:sz w:val="24"/>
          <w:szCs w:val="24"/>
        </w:rPr>
      </w:pPr>
      <w:r w:rsidRPr="00115DCB">
        <w:rPr>
          <w:rFonts w:cstheme="minorHAnsi"/>
          <w:color w:val="002060"/>
          <w:sz w:val="24"/>
          <w:szCs w:val="24"/>
        </w:rPr>
        <w:t>Țintele menționate în cererea de finanțare trebuie să fie cel puțin egale cu cele menționate în</w:t>
      </w:r>
      <w:r w:rsidRPr="00115DCB">
        <w:rPr>
          <w:rFonts w:cstheme="minorHAnsi"/>
          <w:i/>
          <w:iCs/>
          <w:color w:val="002060"/>
          <w:sz w:val="24"/>
          <w:szCs w:val="24"/>
        </w:rPr>
        <w:t xml:space="preserve"> </w:t>
      </w:r>
      <w:r w:rsidRPr="00115DCB">
        <w:rPr>
          <w:rFonts w:cstheme="minorHAnsi"/>
          <w:color w:val="002060"/>
          <w:sz w:val="24"/>
          <w:szCs w:val="24"/>
        </w:rPr>
        <w:t xml:space="preserve">tabelul de mai sus. Țintele menționate în cererea de finanțare în privința indicatorilor </w:t>
      </w:r>
      <w:r w:rsidR="0001415D" w:rsidRPr="00115DCB">
        <w:rPr>
          <w:rFonts w:cstheme="minorHAnsi"/>
          <w:color w:val="002060"/>
          <w:sz w:val="24"/>
          <w:szCs w:val="24"/>
        </w:rPr>
        <w:t>de realizare</w:t>
      </w:r>
      <w:r w:rsidRPr="00115DCB">
        <w:rPr>
          <w:rFonts w:cstheme="minorHAnsi"/>
          <w:color w:val="002060"/>
          <w:sz w:val="24"/>
          <w:szCs w:val="24"/>
        </w:rPr>
        <w:t xml:space="preserve"> sunt cele asumate de beneficiar în situația aprobării proiectului</w:t>
      </w:r>
      <w:r w:rsidR="00220963" w:rsidRPr="00115DCB">
        <w:rPr>
          <w:rFonts w:cstheme="minorHAnsi"/>
          <w:color w:val="002060"/>
          <w:sz w:val="24"/>
          <w:szCs w:val="24"/>
        </w:rPr>
        <w:t xml:space="preserve"> și acestea devin obligatorii de realizat ca urmare a implementării proiectului.</w:t>
      </w:r>
    </w:p>
    <w:p w14:paraId="178077CA" w14:textId="77777777" w:rsidR="00247624" w:rsidRPr="00115DCB" w:rsidRDefault="00247624" w:rsidP="00EB1C57">
      <w:pPr>
        <w:spacing w:before="60" w:after="0" w:line="240" w:lineRule="auto"/>
        <w:ind w:right="-235"/>
        <w:jc w:val="both"/>
        <w:rPr>
          <w:rFonts w:cstheme="minorHAnsi"/>
          <w:color w:val="002060"/>
          <w:sz w:val="24"/>
          <w:szCs w:val="24"/>
        </w:rPr>
      </w:pPr>
    </w:p>
    <w:p w14:paraId="19BB446C" w14:textId="432D314C" w:rsidR="00B11F58" w:rsidRPr="00115DCB" w:rsidRDefault="00247624" w:rsidP="00B11F58">
      <w:pPr>
        <w:spacing w:before="60" w:after="0" w:line="240" w:lineRule="auto"/>
        <w:ind w:right="-235"/>
        <w:jc w:val="both"/>
        <w:rPr>
          <w:rFonts w:cstheme="minorHAnsi"/>
          <w:color w:val="002060"/>
          <w:sz w:val="24"/>
          <w:szCs w:val="24"/>
        </w:rPr>
      </w:pPr>
      <w:r w:rsidRPr="00115DCB">
        <w:rPr>
          <w:rFonts w:cstheme="minorHAnsi"/>
          <w:b/>
          <w:bCs/>
          <w:color w:val="002060"/>
          <w:sz w:val="24"/>
          <w:szCs w:val="24"/>
        </w:rPr>
        <w:t>NB.</w:t>
      </w:r>
      <w:r w:rsidR="00180517" w:rsidRPr="00115DCB">
        <w:rPr>
          <w:rFonts w:cstheme="minorHAnsi"/>
          <w:b/>
          <w:bCs/>
          <w:color w:val="002060"/>
          <w:sz w:val="24"/>
          <w:szCs w:val="24"/>
        </w:rPr>
        <w:t>*</w:t>
      </w:r>
      <w:r w:rsidR="00B11F58" w:rsidRPr="00115DCB">
        <w:rPr>
          <w:rFonts w:cstheme="minorHAnsi"/>
          <w:color w:val="002060"/>
          <w:sz w:val="24"/>
          <w:szCs w:val="24"/>
        </w:rPr>
        <w:t xml:space="preserve"> </w:t>
      </w:r>
    </w:p>
    <w:p w14:paraId="3146EAAA" w14:textId="403C9BF5" w:rsidR="006E2D1B" w:rsidRPr="00115DCB" w:rsidRDefault="00247624" w:rsidP="00EB1C57">
      <w:pPr>
        <w:spacing w:before="60" w:after="0" w:line="240" w:lineRule="auto"/>
        <w:ind w:right="-235"/>
        <w:jc w:val="both"/>
        <w:rPr>
          <w:rFonts w:cstheme="minorHAnsi"/>
          <w:color w:val="002060"/>
          <w:sz w:val="24"/>
          <w:szCs w:val="24"/>
        </w:rPr>
      </w:pPr>
      <w:r w:rsidRPr="00115DCB">
        <w:rPr>
          <w:rFonts w:cstheme="minorHAnsi"/>
          <w:color w:val="002060"/>
          <w:sz w:val="24"/>
          <w:szCs w:val="24"/>
        </w:rPr>
        <w:t xml:space="preserve"> </w:t>
      </w:r>
      <w:r w:rsidR="00430F61" w:rsidRPr="00115DCB">
        <w:rPr>
          <w:rFonts w:cstheme="minorHAnsi"/>
          <w:color w:val="002060"/>
          <w:sz w:val="24"/>
          <w:szCs w:val="24"/>
        </w:rPr>
        <w:t xml:space="preserve">În ceea ce privește ținta indicatorului </w:t>
      </w:r>
      <w:r w:rsidR="00430F61" w:rsidRPr="00115DCB">
        <w:rPr>
          <w:rFonts w:cstheme="minorHAnsi"/>
          <w:i/>
          <w:iCs/>
          <w:color w:val="002060"/>
          <w:sz w:val="24"/>
          <w:szCs w:val="24"/>
        </w:rPr>
        <w:t>EECO01 Numărul total de participanți</w:t>
      </w:r>
      <w:r w:rsidR="00430F61" w:rsidRPr="00115DCB">
        <w:rPr>
          <w:rFonts w:cstheme="minorHAnsi"/>
          <w:color w:val="002060"/>
          <w:sz w:val="24"/>
          <w:szCs w:val="24"/>
        </w:rPr>
        <w:t xml:space="preserve"> aferentă </w:t>
      </w:r>
      <w:proofErr w:type="spellStart"/>
      <w:r w:rsidR="00430F61" w:rsidRPr="00115DCB">
        <w:rPr>
          <w:rFonts w:cstheme="minorHAnsi"/>
          <w:color w:val="002060"/>
          <w:sz w:val="24"/>
          <w:szCs w:val="24"/>
        </w:rPr>
        <w:t>subactivității</w:t>
      </w:r>
      <w:proofErr w:type="spellEnd"/>
      <w:r w:rsidR="00430F61" w:rsidRPr="00115DCB">
        <w:rPr>
          <w:rFonts w:cstheme="minorHAnsi"/>
          <w:color w:val="002060"/>
          <w:sz w:val="24"/>
          <w:szCs w:val="24"/>
        </w:rPr>
        <w:t xml:space="preserve"> 2.2, </w:t>
      </w:r>
      <w:r w:rsidR="003D58A5" w:rsidRPr="00115DCB">
        <w:rPr>
          <w:rFonts w:cstheme="minorHAnsi"/>
          <w:color w:val="002060"/>
          <w:sz w:val="24"/>
          <w:szCs w:val="24"/>
        </w:rPr>
        <w:t xml:space="preserve">este recomandat ca </w:t>
      </w:r>
      <w:r w:rsidR="00430F61" w:rsidRPr="00115DCB">
        <w:rPr>
          <w:rFonts w:cstheme="minorHAnsi"/>
          <w:color w:val="002060"/>
          <w:sz w:val="24"/>
          <w:szCs w:val="24"/>
        </w:rPr>
        <w:t xml:space="preserve">aceasta trebuie să fie </w:t>
      </w:r>
      <w:r w:rsidR="0009656E" w:rsidRPr="00115DCB">
        <w:rPr>
          <w:rFonts w:cstheme="minorHAnsi"/>
          <w:color w:val="002060"/>
          <w:sz w:val="24"/>
          <w:szCs w:val="24"/>
        </w:rPr>
        <w:t>mai mare</w:t>
      </w:r>
      <w:r w:rsidR="00430F61" w:rsidRPr="00115DCB">
        <w:rPr>
          <w:rFonts w:cstheme="minorHAnsi"/>
          <w:color w:val="002060"/>
          <w:sz w:val="24"/>
          <w:szCs w:val="24"/>
        </w:rPr>
        <w:t xml:space="preserve"> </w:t>
      </w:r>
      <w:r w:rsidR="0009656E" w:rsidRPr="00115DCB">
        <w:rPr>
          <w:rFonts w:cstheme="minorHAnsi"/>
          <w:color w:val="002060"/>
          <w:sz w:val="24"/>
          <w:szCs w:val="24"/>
        </w:rPr>
        <w:t>decât cea a</w:t>
      </w:r>
      <w:r w:rsidRPr="00115DCB">
        <w:rPr>
          <w:rFonts w:cstheme="minorHAnsi"/>
          <w:color w:val="002060"/>
          <w:sz w:val="24"/>
          <w:szCs w:val="24"/>
        </w:rPr>
        <w:t xml:space="preserve"> indicatorului 02PSO3</w:t>
      </w:r>
      <w:r w:rsidR="003D58A5" w:rsidRPr="00115DCB">
        <w:rPr>
          <w:rFonts w:cstheme="minorHAnsi"/>
          <w:color w:val="002060"/>
          <w:sz w:val="24"/>
          <w:szCs w:val="24"/>
        </w:rPr>
        <w:t>.</w:t>
      </w:r>
    </w:p>
    <w:p w14:paraId="0FFF3642" w14:textId="77777777" w:rsidR="0067553C" w:rsidRPr="00115DCB" w:rsidRDefault="0067553C" w:rsidP="00EB1C57">
      <w:pPr>
        <w:spacing w:before="60" w:after="0" w:line="240" w:lineRule="auto"/>
        <w:jc w:val="both"/>
        <w:rPr>
          <w:rFonts w:cstheme="minorHAnsi"/>
          <w:color w:val="002060"/>
          <w:sz w:val="24"/>
          <w:szCs w:val="24"/>
        </w:rPr>
      </w:pPr>
    </w:p>
    <w:p w14:paraId="3CC050A2" w14:textId="537DC5DD" w:rsidR="00423649" w:rsidRPr="00115DCB" w:rsidRDefault="0A1D1447" w:rsidP="00EB1C57">
      <w:pPr>
        <w:spacing w:before="60" w:after="0" w:line="240" w:lineRule="auto"/>
        <w:jc w:val="both"/>
        <w:outlineLvl w:val="2"/>
        <w:rPr>
          <w:rFonts w:cstheme="minorHAnsi"/>
          <w:b/>
          <w:bCs/>
          <w:color w:val="002060"/>
          <w:sz w:val="24"/>
          <w:szCs w:val="24"/>
        </w:rPr>
      </w:pPr>
      <w:bookmarkStart w:id="55" w:name="_Toc155884476"/>
      <w:bookmarkEnd w:id="54"/>
      <w:r w:rsidRPr="00115DCB">
        <w:rPr>
          <w:rFonts w:cstheme="minorHAnsi"/>
          <w:b/>
          <w:bCs/>
          <w:color w:val="002060"/>
          <w:sz w:val="24"/>
          <w:szCs w:val="24"/>
        </w:rPr>
        <w:t>3.8.2. Indicatori de rezultat</w:t>
      </w:r>
      <w:bookmarkEnd w:id="55"/>
      <w:r w:rsidRPr="00115DCB">
        <w:rPr>
          <w:rFonts w:cstheme="minorHAnsi"/>
          <w:b/>
          <w:bCs/>
          <w:color w:val="002060"/>
          <w:sz w:val="24"/>
          <w:szCs w:val="24"/>
        </w:rPr>
        <w:t xml:space="preserve"> </w:t>
      </w:r>
    </w:p>
    <w:tbl>
      <w:tblPr>
        <w:tblStyle w:val="TableGrid"/>
        <w:tblW w:w="9572" w:type="dxa"/>
        <w:tblLayout w:type="fixed"/>
        <w:tblLook w:val="04A0" w:firstRow="1" w:lastRow="0" w:firstColumn="1" w:lastColumn="0" w:noHBand="0" w:noVBand="1"/>
      </w:tblPr>
      <w:tblGrid>
        <w:gridCol w:w="988"/>
        <w:gridCol w:w="2551"/>
        <w:gridCol w:w="1418"/>
        <w:gridCol w:w="1417"/>
        <w:gridCol w:w="1418"/>
        <w:gridCol w:w="1780"/>
      </w:tblGrid>
      <w:tr w:rsidR="00115DCB" w:rsidRPr="00115DCB" w14:paraId="566BCF82" w14:textId="77777777" w:rsidTr="00214B73">
        <w:trPr>
          <w:trHeight w:val="602"/>
          <w:tblHeader/>
        </w:trPr>
        <w:tc>
          <w:tcPr>
            <w:tcW w:w="988" w:type="dxa"/>
            <w:shd w:val="clear" w:color="auto" w:fill="C5E0B3" w:themeFill="accent6" w:themeFillTint="66"/>
            <w:vAlign w:val="center"/>
          </w:tcPr>
          <w:p w14:paraId="7114EA20" w14:textId="77777777"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Cod indicator</w:t>
            </w:r>
          </w:p>
        </w:tc>
        <w:tc>
          <w:tcPr>
            <w:tcW w:w="2551" w:type="dxa"/>
            <w:shd w:val="clear" w:color="auto" w:fill="C5E0B3" w:themeFill="accent6" w:themeFillTint="66"/>
            <w:vAlign w:val="center"/>
          </w:tcPr>
          <w:p w14:paraId="4A66CC54" w14:textId="77777777"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Denumire indicator</w:t>
            </w:r>
          </w:p>
        </w:tc>
        <w:tc>
          <w:tcPr>
            <w:tcW w:w="1418" w:type="dxa"/>
            <w:shd w:val="clear" w:color="auto" w:fill="C5E0B3" w:themeFill="accent6" w:themeFillTint="66"/>
            <w:vAlign w:val="center"/>
          </w:tcPr>
          <w:p w14:paraId="64B99259" w14:textId="77777777"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Unitate de măsura</w:t>
            </w:r>
          </w:p>
        </w:tc>
        <w:tc>
          <w:tcPr>
            <w:tcW w:w="1417" w:type="dxa"/>
            <w:shd w:val="clear" w:color="auto" w:fill="C5E0B3" w:themeFill="accent6" w:themeFillTint="66"/>
            <w:vAlign w:val="center"/>
          </w:tcPr>
          <w:p w14:paraId="3E304663" w14:textId="77777777"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Tip regiune</w:t>
            </w:r>
          </w:p>
        </w:tc>
        <w:tc>
          <w:tcPr>
            <w:tcW w:w="1418" w:type="dxa"/>
            <w:shd w:val="clear" w:color="auto" w:fill="C5E0B3" w:themeFill="accent6" w:themeFillTint="66"/>
            <w:vAlign w:val="center"/>
          </w:tcPr>
          <w:p w14:paraId="5D090693" w14:textId="77777777"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Definiții și modalitate de calcul</w:t>
            </w:r>
          </w:p>
        </w:tc>
        <w:tc>
          <w:tcPr>
            <w:tcW w:w="1780" w:type="dxa"/>
            <w:shd w:val="clear" w:color="auto" w:fill="C5E0B3" w:themeFill="accent6" w:themeFillTint="66"/>
            <w:vAlign w:val="center"/>
          </w:tcPr>
          <w:p w14:paraId="3E4E2199" w14:textId="08C61B01" w:rsidR="000C7ABF" w:rsidRPr="00115DCB" w:rsidRDefault="000C7ABF" w:rsidP="00EB1C57">
            <w:pPr>
              <w:spacing w:before="60"/>
              <w:ind w:right="120"/>
              <w:jc w:val="center"/>
              <w:rPr>
                <w:rFonts w:cstheme="minorHAnsi"/>
                <w:b/>
                <w:bCs/>
                <w:color w:val="002060"/>
                <w:sz w:val="20"/>
                <w:szCs w:val="20"/>
              </w:rPr>
            </w:pPr>
            <w:r w:rsidRPr="00115DCB">
              <w:rPr>
                <w:rFonts w:cstheme="minorHAnsi"/>
                <w:b/>
                <w:bCs/>
                <w:color w:val="002060"/>
                <w:sz w:val="20"/>
                <w:szCs w:val="20"/>
              </w:rPr>
              <w:t>Ținte minime indicator</w:t>
            </w:r>
          </w:p>
        </w:tc>
      </w:tr>
      <w:tr w:rsidR="00115DCB" w:rsidRPr="00115DCB" w14:paraId="0DBE89D0" w14:textId="77777777" w:rsidTr="00214B73">
        <w:trPr>
          <w:trHeight w:val="980"/>
        </w:trPr>
        <w:tc>
          <w:tcPr>
            <w:tcW w:w="988" w:type="dxa"/>
            <w:tcBorders>
              <w:top w:val="single" w:sz="4" w:space="0" w:color="000000" w:themeColor="text1"/>
              <w:left w:val="single" w:sz="4" w:space="0" w:color="000000" w:themeColor="text1"/>
              <w:right w:val="single" w:sz="4" w:space="0" w:color="000000" w:themeColor="text1"/>
            </w:tcBorders>
          </w:tcPr>
          <w:p w14:paraId="0104A1C5" w14:textId="77777777" w:rsidR="009F7E20" w:rsidRPr="00115DCB" w:rsidRDefault="009F7E20" w:rsidP="00EB1C57">
            <w:pPr>
              <w:spacing w:before="60"/>
              <w:ind w:right="120"/>
              <w:rPr>
                <w:rFonts w:cstheme="minorHAnsi"/>
                <w:color w:val="002060"/>
                <w:sz w:val="20"/>
                <w:szCs w:val="20"/>
              </w:rPr>
            </w:pPr>
            <w:r w:rsidRPr="00115DCB">
              <w:rPr>
                <w:rFonts w:cstheme="minorHAnsi"/>
                <w:color w:val="002060"/>
                <w:sz w:val="20"/>
                <w:szCs w:val="20"/>
              </w:rPr>
              <w:t>02PSR1</w:t>
            </w:r>
          </w:p>
        </w:tc>
        <w:tc>
          <w:tcPr>
            <w:tcW w:w="2551" w:type="dxa"/>
            <w:tcBorders>
              <w:top w:val="single" w:sz="4" w:space="0" w:color="000000" w:themeColor="text1"/>
              <w:left w:val="single" w:sz="4" w:space="0" w:color="000000" w:themeColor="text1"/>
              <w:right w:val="single" w:sz="4" w:space="0" w:color="000000" w:themeColor="text1"/>
            </w:tcBorders>
          </w:tcPr>
          <w:p w14:paraId="29BEB97E" w14:textId="66F0212D"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xml:space="preserve">Număr de instrumente/ mecanisme aprobate/ implementate/ operaționalizate  </w:t>
            </w:r>
          </w:p>
        </w:tc>
        <w:tc>
          <w:tcPr>
            <w:tcW w:w="1418" w:type="dxa"/>
            <w:tcBorders>
              <w:top w:val="single" w:sz="4" w:space="0" w:color="000000" w:themeColor="text1"/>
              <w:left w:val="single" w:sz="4" w:space="0" w:color="000000" w:themeColor="text1"/>
              <w:right w:val="single" w:sz="4" w:space="0" w:color="000000" w:themeColor="text1"/>
            </w:tcBorders>
          </w:tcPr>
          <w:p w14:paraId="14DECFB9" w14:textId="77777777"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instrumente/ mecanisme</w:t>
            </w:r>
          </w:p>
        </w:tc>
        <w:tc>
          <w:tcPr>
            <w:tcW w:w="1417" w:type="dxa"/>
            <w:vAlign w:val="center"/>
          </w:tcPr>
          <w:p w14:paraId="42D3ACFC" w14:textId="77777777"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puțin dezvoltate</w:t>
            </w:r>
          </w:p>
        </w:tc>
        <w:tc>
          <w:tcPr>
            <w:tcW w:w="1418" w:type="dxa"/>
            <w:vMerge w:val="restart"/>
          </w:tcPr>
          <w:p w14:paraId="4DA0074A" w14:textId="77777777" w:rsidR="009F7E20" w:rsidRPr="00115DCB" w:rsidRDefault="009F7E20" w:rsidP="00EB1C57">
            <w:pPr>
              <w:spacing w:before="60"/>
              <w:ind w:right="120"/>
              <w:jc w:val="both"/>
              <w:rPr>
                <w:rFonts w:cstheme="minorHAnsi"/>
                <w:color w:val="002060"/>
                <w:sz w:val="20"/>
                <w:szCs w:val="20"/>
              </w:rPr>
            </w:pPr>
          </w:p>
          <w:p w14:paraId="0F448BD6" w14:textId="77777777" w:rsidR="009F7E20" w:rsidRPr="00115DCB" w:rsidRDefault="009F7E20" w:rsidP="00EB1C57">
            <w:pPr>
              <w:spacing w:before="60"/>
              <w:ind w:right="120"/>
              <w:jc w:val="both"/>
              <w:rPr>
                <w:rFonts w:cstheme="minorHAnsi"/>
                <w:color w:val="002060"/>
                <w:sz w:val="20"/>
                <w:szCs w:val="20"/>
              </w:rPr>
            </w:pPr>
          </w:p>
          <w:p w14:paraId="53B53E13" w14:textId="0F0352A2"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xml:space="preserve">Conform </w:t>
            </w:r>
            <w:r w:rsidRPr="00115DCB">
              <w:rPr>
                <w:rFonts w:cstheme="minorHAnsi"/>
                <w:b/>
                <w:bCs/>
                <w:color w:val="002060"/>
                <w:sz w:val="20"/>
                <w:szCs w:val="20"/>
              </w:rPr>
              <w:t>Anexei 2: Definiții indicatori de realizare și rezultat</w:t>
            </w:r>
          </w:p>
        </w:tc>
        <w:tc>
          <w:tcPr>
            <w:tcW w:w="1780" w:type="dxa"/>
          </w:tcPr>
          <w:p w14:paraId="6B1B349E" w14:textId="3722BA5D" w:rsidR="009F7E20" w:rsidRPr="00115DCB" w:rsidRDefault="009F7E20" w:rsidP="00EB1C57">
            <w:pPr>
              <w:spacing w:before="60"/>
              <w:jc w:val="both"/>
              <w:rPr>
                <w:rFonts w:cstheme="minorHAnsi"/>
                <w:color w:val="002060"/>
                <w:sz w:val="20"/>
                <w:szCs w:val="20"/>
              </w:rPr>
            </w:pPr>
            <w:r w:rsidRPr="00115DCB">
              <w:rPr>
                <w:rFonts w:cstheme="minorHAnsi"/>
                <w:color w:val="002060"/>
                <w:sz w:val="20"/>
                <w:szCs w:val="20"/>
              </w:rPr>
              <w:t>90% din ținta asumată pentru indicatorul de realizare 02PSO2</w:t>
            </w:r>
          </w:p>
        </w:tc>
      </w:tr>
      <w:tr w:rsidR="00115DCB" w:rsidRPr="00115DCB" w14:paraId="3D372531" w14:textId="77777777" w:rsidTr="00214B73">
        <w:trPr>
          <w:trHeight w:val="1066"/>
        </w:trPr>
        <w:tc>
          <w:tcPr>
            <w:tcW w:w="988" w:type="dxa"/>
            <w:vMerge w:val="restart"/>
            <w:tcBorders>
              <w:top w:val="single" w:sz="4" w:space="0" w:color="000000" w:themeColor="text1"/>
              <w:left w:val="single" w:sz="4" w:space="0" w:color="000000" w:themeColor="text1"/>
              <w:right w:val="single" w:sz="4" w:space="0" w:color="000000" w:themeColor="text1"/>
            </w:tcBorders>
          </w:tcPr>
          <w:p w14:paraId="61B9A024" w14:textId="77777777" w:rsidR="009F7E20" w:rsidRPr="00115DCB" w:rsidRDefault="009F7E20" w:rsidP="00EB1C57">
            <w:pPr>
              <w:spacing w:before="60"/>
              <w:ind w:right="120"/>
              <w:rPr>
                <w:rFonts w:cstheme="minorHAnsi"/>
                <w:color w:val="002060"/>
                <w:sz w:val="20"/>
                <w:szCs w:val="20"/>
              </w:rPr>
            </w:pPr>
            <w:r w:rsidRPr="00115DCB">
              <w:rPr>
                <w:rFonts w:cstheme="minorHAnsi"/>
                <w:color w:val="002060"/>
                <w:sz w:val="20"/>
                <w:szCs w:val="20"/>
              </w:rPr>
              <w:t>EECR03</w:t>
            </w:r>
          </w:p>
        </w:tc>
        <w:tc>
          <w:tcPr>
            <w:tcW w:w="2551" w:type="dxa"/>
            <w:vMerge w:val="restart"/>
            <w:tcBorders>
              <w:top w:val="single" w:sz="4" w:space="0" w:color="000000" w:themeColor="text1"/>
              <w:left w:val="single" w:sz="4" w:space="0" w:color="000000" w:themeColor="text1"/>
              <w:right w:val="single" w:sz="4" w:space="0" w:color="000000" w:themeColor="text1"/>
            </w:tcBorders>
          </w:tcPr>
          <w:p w14:paraId="7797B4A5" w14:textId="426A280A"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xml:space="preserve">Persoane care </w:t>
            </w:r>
            <w:r w:rsidR="00426F76" w:rsidRPr="00115DCB">
              <w:rPr>
                <w:color w:val="002060"/>
                <w:sz w:val="20"/>
                <w:lang w:val="it-IT"/>
              </w:rPr>
              <w:t xml:space="preserve">dobândesc </w:t>
            </w:r>
            <w:r w:rsidRPr="00115DCB">
              <w:rPr>
                <w:rFonts w:cstheme="minorHAnsi"/>
                <w:color w:val="002060"/>
                <w:sz w:val="20"/>
                <w:szCs w:val="20"/>
              </w:rPr>
              <w:t>o calificare la încetarea calității de participant</w:t>
            </w:r>
          </w:p>
          <w:p w14:paraId="0CC6028D" w14:textId="3CD7A6F7" w:rsidR="009F7E20" w:rsidRPr="00115DCB" w:rsidRDefault="009F7E20" w:rsidP="00EB1C57">
            <w:pPr>
              <w:spacing w:before="60"/>
              <w:ind w:right="120"/>
              <w:jc w:val="both"/>
              <w:rPr>
                <w:rFonts w:cstheme="minorHAnsi"/>
                <w:color w:val="002060"/>
                <w:sz w:val="20"/>
                <w:szCs w:val="20"/>
              </w:rPr>
            </w:pPr>
          </w:p>
          <w:p w14:paraId="235C8ACE" w14:textId="77777777" w:rsidR="009F7E20" w:rsidRPr="00115DCB" w:rsidRDefault="009F7E20" w:rsidP="00EB1C57">
            <w:pPr>
              <w:spacing w:before="60"/>
              <w:ind w:right="120"/>
              <w:jc w:val="both"/>
              <w:rPr>
                <w:rFonts w:cstheme="minorHAnsi"/>
                <w:color w:val="002060"/>
                <w:sz w:val="20"/>
                <w:szCs w:val="20"/>
              </w:rPr>
            </w:pPr>
          </w:p>
          <w:p w14:paraId="29416C08" w14:textId="5F1852C8" w:rsidR="009F7E20" w:rsidRPr="00115DCB" w:rsidRDefault="009F7E20" w:rsidP="00EB1C57">
            <w:pPr>
              <w:spacing w:before="60"/>
              <w:ind w:right="120"/>
              <w:jc w:val="both"/>
              <w:rPr>
                <w:rFonts w:cstheme="minorHAnsi"/>
                <w:color w:val="002060"/>
                <w:sz w:val="20"/>
                <w:szCs w:val="20"/>
              </w:rPr>
            </w:pPr>
          </w:p>
        </w:tc>
        <w:tc>
          <w:tcPr>
            <w:tcW w:w="1418" w:type="dxa"/>
            <w:vMerge w:val="restart"/>
            <w:tcBorders>
              <w:top w:val="single" w:sz="4" w:space="0" w:color="000000" w:themeColor="text1"/>
              <w:left w:val="single" w:sz="4" w:space="0" w:color="000000" w:themeColor="text1"/>
              <w:right w:val="single" w:sz="4" w:space="0" w:color="000000" w:themeColor="text1"/>
            </w:tcBorders>
          </w:tcPr>
          <w:p w14:paraId="4DDA3869" w14:textId="77777777"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persoane</w:t>
            </w:r>
          </w:p>
        </w:tc>
        <w:tc>
          <w:tcPr>
            <w:tcW w:w="1417" w:type="dxa"/>
            <w:vAlign w:val="center"/>
          </w:tcPr>
          <w:p w14:paraId="47B2F540" w14:textId="77777777"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puțin dezvoltate</w:t>
            </w:r>
          </w:p>
        </w:tc>
        <w:tc>
          <w:tcPr>
            <w:tcW w:w="1418" w:type="dxa"/>
            <w:vMerge/>
          </w:tcPr>
          <w:p w14:paraId="377781AD" w14:textId="77777777" w:rsidR="009F7E20" w:rsidRPr="00115DCB" w:rsidRDefault="009F7E20" w:rsidP="00EB1C57">
            <w:pPr>
              <w:spacing w:before="60"/>
              <w:ind w:right="120"/>
              <w:jc w:val="both"/>
              <w:rPr>
                <w:rFonts w:cstheme="minorHAnsi"/>
                <w:color w:val="002060"/>
                <w:sz w:val="20"/>
                <w:szCs w:val="20"/>
              </w:rPr>
            </w:pPr>
          </w:p>
        </w:tc>
        <w:tc>
          <w:tcPr>
            <w:tcW w:w="1780" w:type="dxa"/>
            <w:vMerge w:val="restart"/>
          </w:tcPr>
          <w:p w14:paraId="7EB69320" w14:textId="1BA0FD30" w:rsidR="009F7E20" w:rsidRPr="00115DCB" w:rsidRDefault="009F7E20" w:rsidP="00EB1C57">
            <w:pPr>
              <w:spacing w:before="60"/>
              <w:jc w:val="both"/>
              <w:rPr>
                <w:rFonts w:cstheme="minorHAnsi"/>
                <w:color w:val="002060"/>
                <w:sz w:val="20"/>
                <w:szCs w:val="20"/>
              </w:rPr>
            </w:pPr>
            <w:r w:rsidRPr="00115DCB">
              <w:rPr>
                <w:rFonts w:cstheme="minorHAnsi"/>
                <w:color w:val="002060"/>
                <w:sz w:val="20"/>
                <w:szCs w:val="20"/>
              </w:rPr>
              <w:t>90% din ținta asumată pentru participanții la programele de formare din cadrul sub activității 1.2 și cuantificați la indicatorul de realizare EECO01</w:t>
            </w:r>
          </w:p>
        </w:tc>
      </w:tr>
      <w:tr w:rsidR="00115DCB" w:rsidRPr="00115DCB" w14:paraId="70D61EEA" w14:textId="77777777" w:rsidTr="00214B73">
        <w:trPr>
          <w:trHeight w:val="723"/>
        </w:trPr>
        <w:tc>
          <w:tcPr>
            <w:tcW w:w="988" w:type="dxa"/>
            <w:vMerge/>
            <w:tcBorders>
              <w:left w:val="single" w:sz="4" w:space="0" w:color="000000" w:themeColor="text1"/>
              <w:right w:val="single" w:sz="4" w:space="0" w:color="000000" w:themeColor="text1"/>
            </w:tcBorders>
          </w:tcPr>
          <w:p w14:paraId="38E73E1A" w14:textId="77777777" w:rsidR="009F7E20" w:rsidRPr="00115DCB" w:rsidRDefault="009F7E20" w:rsidP="00EB1C57">
            <w:pPr>
              <w:spacing w:before="60"/>
              <w:ind w:right="120"/>
              <w:rPr>
                <w:rFonts w:cstheme="minorHAnsi"/>
                <w:color w:val="002060"/>
                <w:sz w:val="20"/>
                <w:szCs w:val="20"/>
              </w:rPr>
            </w:pPr>
          </w:p>
        </w:tc>
        <w:tc>
          <w:tcPr>
            <w:tcW w:w="2551" w:type="dxa"/>
            <w:vMerge/>
            <w:tcBorders>
              <w:left w:val="single" w:sz="4" w:space="0" w:color="000000" w:themeColor="text1"/>
              <w:right w:val="single" w:sz="4" w:space="0" w:color="000000" w:themeColor="text1"/>
            </w:tcBorders>
          </w:tcPr>
          <w:p w14:paraId="1A463434" w14:textId="77777777" w:rsidR="009F7E20" w:rsidRPr="00115DCB" w:rsidRDefault="009F7E20" w:rsidP="00EB1C57">
            <w:pPr>
              <w:spacing w:before="60"/>
              <w:ind w:right="120"/>
              <w:jc w:val="both"/>
              <w:rPr>
                <w:rFonts w:cstheme="minorHAnsi"/>
                <w:color w:val="002060"/>
                <w:sz w:val="20"/>
                <w:szCs w:val="20"/>
              </w:rPr>
            </w:pPr>
          </w:p>
        </w:tc>
        <w:tc>
          <w:tcPr>
            <w:tcW w:w="1418" w:type="dxa"/>
            <w:vMerge/>
            <w:tcBorders>
              <w:left w:val="single" w:sz="4" w:space="0" w:color="000000" w:themeColor="text1"/>
              <w:right w:val="single" w:sz="4" w:space="0" w:color="000000" w:themeColor="text1"/>
            </w:tcBorders>
          </w:tcPr>
          <w:p w14:paraId="124D70AE" w14:textId="77777777" w:rsidR="009F7E20" w:rsidRPr="00115DCB" w:rsidRDefault="009F7E20" w:rsidP="00EB1C57">
            <w:pPr>
              <w:spacing w:before="60"/>
              <w:ind w:right="120"/>
              <w:jc w:val="both"/>
              <w:rPr>
                <w:rFonts w:cstheme="minorHAnsi"/>
                <w:color w:val="002060"/>
                <w:sz w:val="20"/>
                <w:szCs w:val="20"/>
              </w:rPr>
            </w:pPr>
          </w:p>
        </w:tc>
        <w:tc>
          <w:tcPr>
            <w:tcW w:w="1417" w:type="dxa"/>
            <w:tcBorders>
              <w:top w:val="single" w:sz="4" w:space="0" w:color="auto"/>
            </w:tcBorders>
            <w:vAlign w:val="center"/>
          </w:tcPr>
          <w:p w14:paraId="3FE8891F" w14:textId="45692916"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dezvoltate</w:t>
            </w:r>
          </w:p>
        </w:tc>
        <w:tc>
          <w:tcPr>
            <w:tcW w:w="1418" w:type="dxa"/>
            <w:vMerge/>
          </w:tcPr>
          <w:p w14:paraId="56E12FCB" w14:textId="77777777" w:rsidR="009F7E20" w:rsidRPr="00115DCB" w:rsidRDefault="009F7E20" w:rsidP="00EB1C57">
            <w:pPr>
              <w:spacing w:before="60"/>
              <w:ind w:right="120"/>
              <w:jc w:val="both"/>
              <w:rPr>
                <w:rFonts w:cstheme="minorHAnsi"/>
                <w:color w:val="002060"/>
                <w:sz w:val="20"/>
                <w:szCs w:val="20"/>
              </w:rPr>
            </w:pPr>
          </w:p>
        </w:tc>
        <w:tc>
          <w:tcPr>
            <w:tcW w:w="1780" w:type="dxa"/>
            <w:vMerge/>
          </w:tcPr>
          <w:p w14:paraId="17F36E2B" w14:textId="77777777" w:rsidR="009F7E20" w:rsidRPr="00115DCB" w:rsidRDefault="009F7E20" w:rsidP="00EB1C57">
            <w:pPr>
              <w:spacing w:before="60"/>
              <w:jc w:val="both"/>
              <w:rPr>
                <w:rFonts w:cstheme="minorHAnsi"/>
                <w:color w:val="002060"/>
                <w:sz w:val="20"/>
                <w:szCs w:val="20"/>
              </w:rPr>
            </w:pPr>
          </w:p>
        </w:tc>
      </w:tr>
      <w:tr w:rsidR="00115DCB" w:rsidRPr="00115DCB" w14:paraId="4E900281" w14:textId="77777777" w:rsidTr="00214B73">
        <w:trPr>
          <w:trHeight w:val="689"/>
        </w:trPr>
        <w:tc>
          <w:tcPr>
            <w:tcW w:w="988" w:type="dxa"/>
            <w:vMerge w:val="restart"/>
          </w:tcPr>
          <w:p w14:paraId="22493DEE" w14:textId="11F3BF0E"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02PSR6</w:t>
            </w:r>
          </w:p>
        </w:tc>
        <w:tc>
          <w:tcPr>
            <w:tcW w:w="2551" w:type="dxa"/>
            <w:vMerge w:val="restart"/>
          </w:tcPr>
          <w:p w14:paraId="6ED99FF6" w14:textId="4679FD4E"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persoanelor care au beneficiat de servicii de testare în screening din numărul total al persoanelor informate/ consiliate/ mobilizate</w:t>
            </w:r>
          </w:p>
        </w:tc>
        <w:tc>
          <w:tcPr>
            <w:tcW w:w="1418" w:type="dxa"/>
            <w:vMerge w:val="restart"/>
          </w:tcPr>
          <w:p w14:paraId="2DDAA2AB" w14:textId="3A280BA8"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persoane</w:t>
            </w:r>
          </w:p>
        </w:tc>
        <w:tc>
          <w:tcPr>
            <w:tcW w:w="1417" w:type="dxa"/>
            <w:vAlign w:val="center"/>
          </w:tcPr>
          <w:p w14:paraId="379F4F2A" w14:textId="191470C9"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puțin dezvoltate</w:t>
            </w:r>
          </w:p>
        </w:tc>
        <w:tc>
          <w:tcPr>
            <w:tcW w:w="1418" w:type="dxa"/>
            <w:vMerge/>
          </w:tcPr>
          <w:p w14:paraId="75ACDE50" w14:textId="77777777" w:rsidR="009F7E20" w:rsidRPr="00115DCB" w:rsidRDefault="009F7E20" w:rsidP="00EB1C57">
            <w:pPr>
              <w:spacing w:before="60"/>
              <w:ind w:right="120"/>
              <w:jc w:val="both"/>
              <w:rPr>
                <w:rFonts w:cstheme="minorHAnsi"/>
                <w:color w:val="002060"/>
                <w:sz w:val="20"/>
                <w:szCs w:val="20"/>
              </w:rPr>
            </w:pPr>
          </w:p>
        </w:tc>
        <w:tc>
          <w:tcPr>
            <w:tcW w:w="1780" w:type="dxa"/>
            <w:vMerge w:val="restart"/>
          </w:tcPr>
          <w:p w14:paraId="03D99E06" w14:textId="1BF4D35C"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80% din ținta asumată pentru participanții la campaniile de informare din cadrul sub activității 2.2 și cuantificați la indicatorul de realizare EECO01</w:t>
            </w:r>
          </w:p>
        </w:tc>
      </w:tr>
      <w:tr w:rsidR="00115DCB" w:rsidRPr="00115DCB" w14:paraId="7B18BB40" w14:textId="77777777" w:rsidTr="00214B73">
        <w:trPr>
          <w:trHeight w:val="689"/>
        </w:trPr>
        <w:tc>
          <w:tcPr>
            <w:tcW w:w="988" w:type="dxa"/>
            <w:vMerge/>
          </w:tcPr>
          <w:p w14:paraId="64027BE6" w14:textId="77777777" w:rsidR="009F7E20" w:rsidRPr="00115DCB" w:rsidRDefault="009F7E20" w:rsidP="00EB1C57">
            <w:pPr>
              <w:spacing w:before="60"/>
              <w:ind w:right="120"/>
              <w:jc w:val="both"/>
              <w:rPr>
                <w:rFonts w:cstheme="minorHAnsi"/>
                <w:color w:val="002060"/>
                <w:sz w:val="20"/>
                <w:szCs w:val="20"/>
              </w:rPr>
            </w:pPr>
          </w:p>
        </w:tc>
        <w:tc>
          <w:tcPr>
            <w:tcW w:w="2551" w:type="dxa"/>
            <w:vMerge/>
          </w:tcPr>
          <w:p w14:paraId="4E580A35" w14:textId="77777777" w:rsidR="009F7E20" w:rsidRPr="00115DCB" w:rsidRDefault="009F7E20" w:rsidP="00EB1C57">
            <w:pPr>
              <w:spacing w:before="60"/>
              <w:ind w:right="120"/>
              <w:jc w:val="both"/>
              <w:rPr>
                <w:rFonts w:cstheme="minorHAnsi"/>
                <w:color w:val="002060"/>
                <w:sz w:val="20"/>
                <w:szCs w:val="20"/>
              </w:rPr>
            </w:pPr>
          </w:p>
        </w:tc>
        <w:tc>
          <w:tcPr>
            <w:tcW w:w="1418" w:type="dxa"/>
            <w:vMerge/>
          </w:tcPr>
          <w:p w14:paraId="228C836C" w14:textId="77777777" w:rsidR="009F7E20" w:rsidRPr="00115DCB" w:rsidRDefault="009F7E20" w:rsidP="00EB1C57">
            <w:pPr>
              <w:spacing w:before="60"/>
              <w:ind w:right="120"/>
              <w:jc w:val="both"/>
              <w:rPr>
                <w:rFonts w:cstheme="minorHAnsi"/>
                <w:color w:val="002060"/>
                <w:sz w:val="20"/>
                <w:szCs w:val="20"/>
              </w:rPr>
            </w:pPr>
          </w:p>
        </w:tc>
        <w:tc>
          <w:tcPr>
            <w:tcW w:w="1417" w:type="dxa"/>
            <w:vAlign w:val="center"/>
          </w:tcPr>
          <w:p w14:paraId="039A9CDB" w14:textId="6319095C"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dezvoltate</w:t>
            </w:r>
          </w:p>
        </w:tc>
        <w:tc>
          <w:tcPr>
            <w:tcW w:w="1418" w:type="dxa"/>
            <w:vMerge/>
          </w:tcPr>
          <w:p w14:paraId="5D803022" w14:textId="77777777" w:rsidR="009F7E20" w:rsidRPr="00115DCB" w:rsidRDefault="009F7E20" w:rsidP="00EB1C57">
            <w:pPr>
              <w:spacing w:before="60"/>
              <w:ind w:right="120"/>
              <w:jc w:val="both"/>
              <w:rPr>
                <w:rFonts w:cstheme="minorHAnsi"/>
                <w:color w:val="002060"/>
                <w:sz w:val="20"/>
                <w:szCs w:val="20"/>
              </w:rPr>
            </w:pPr>
          </w:p>
        </w:tc>
        <w:tc>
          <w:tcPr>
            <w:tcW w:w="1780" w:type="dxa"/>
            <w:vMerge/>
          </w:tcPr>
          <w:p w14:paraId="19C3797F" w14:textId="77777777" w:rsidR="009F7E20" w:rsidRPr="00115DCB" w:rsidRDefault="009F7E20" w:rsidP="00EB1C57">
            <w:pPr>
              <w:spacing w:before="60"/>
              <w:ind w:right="120"/>
              <w:jc w:val="both"/>
              <w:rPr>
                <w:rFonts w:cstheme="minorHAnsi"/>
                <w:color w:val="002060"/>
                <w:sz w:val="20"/>
                <w:szCs w:val="20"/>
              </w:rPr>
            </w:pPr>
          </w:p>
        </w:tc>
      </w:tr>
      <w:tr w:rsidR="00115DCB" w:rsidRPr="00115DCB" w14:paraId="53F57578" w14:textId="77777777" w:rsidTr="00214B73">
        <w:trPr>
          <w:trHeight w:val="689"/>
        </w:trPr>
        <w:tc>
          <w:tcPr>
            <w:tcW w:w="988" w:type="dxa"/>
            <w:vMerge w:val="restart"/>
          </w:tcPr>
          <w:p w14:paraId="50E92EA1" w14:textId="4365DE39"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02PSR8</w:t>
            </w:r>
          </w:p>
        </w:tc>
        <w:tc>
          <w:tcPr>
            <w:tcW w:w="2551" w:type="dxa"/>
            <w:vMerge w:val="restart"/>
          </w:tcPr>
          <w:p w14:paraId="1CAEAE15" w14:textId="00B0DEB4"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xml:space="preserve">% persoanelor care au beneficiat de testare în screening care au intrat în intervenția de </w:t>
            </w:r>
            <w:proofErr w:type="spellStart"/>
            <w:r w:rsidRPr="00115DCB">
              <w:rPr>
                <w:rFonts w:cstheme="minorHAnsi"/>
                <w:color w:val="002060"/>
                <w:sz w:val="20"/>
                <w:szCs w:val="20"/>
              </w:rPr>
              <w:t>follow-up</w:t>
            </w:r>
            <w:proofErr w:type="spellEnd"/>
          </w:p>
        </w:tc>
        <w:tc>
          <w:tcPr>
            <w:tcW w:w="1418" w:type="dxa"/>
            <w:vMerge w:val="restart"/>
          </w:tcPr>
          <w:p w14:paraId="74591C10" w14:textId="538D664D"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 persoane</w:t>
            </w:r>
          </w:p>
        </w:tc>
        <w:tc>
          <w:tcPr>
            <w:tcW w:w="1417" w:type="dxa"/>
            <w:vAlign w:val="center"/>
          </w:tcPr>
          <w:p w14:paraId="19969A1C" w14:textId="7316D78D"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puțin dezvoltate</w:t>
            </w:r>
          </w:p>
        </w:tc>
        <w:tc>
          <w:tcPr>
            <w:tcW w:w="1418" w:type="dxa"/>
            <w:vMerge/>
          </w:tcPr>
          <w:p w14:paraId="41A2E73C" w14:textId="77777777" w:rsidR="009F7E20" w:rsidRPr="00115DCB" w:rsidRDefault="009F7E20" w:rsidP="00EB1C57">
            <w:pPr>
              <w:spacing w:before="60"/>
              <w:ind w:right="120"/>
              <w:jc w:val="both"/>
              <w:rPr>
                <w:rFonts w:cstheme="minorHAnsi"/>
                <w:color w:val="002060"/>
                <w:sz w:val="20"/>
                <w:szCs w:val="20"/>
              </w:rPr>
            </w:pPr>
          </w:p>
        </w:tc>
        <w:tc>
          <w:tcPr>
            <w:tcW w:w="1780" w:type="dxa"/>
            <w:vMerge w:val="restart"/>
          </w:tcPr>
          <w:p w14:paraId="218DB214" w14:textId="715C6EE9" w:rsidR="009F7E20" w:rsidRPr="00115DCB" w:rsidRDefault="009F7E20" w:rsidP="00EB1C57">
            <w:pPr>
              <w:spacing w:before="60"/>
              <w:ind w:right="120"/>
              <w:jc w:val="both"/>
              <w:rPr>
                <w:rFonts w:cstheme="minorHAnsi"/>
                <w:color w:val="002060"/>
                <w:sz w:val="20"/>
                <w:szCs w:val="20"/>
              </w:rPr>
            </w:pPr>
            <w:r w:rsidRPr="00115DCB">
              <w:rPr>
                <w:rFonts w:cstheme="minorHAnsi"/>
                <w:color w:val="002060"/>
                <w:sz w:val="20"/>
                <w:szCs w:val="20"/>
              </w:rPr>
              <w:t>Fără țintă (doar se raportează)</w:t>
            </w:r>
          </w:p>
        </w:tc>
      </w:tr>
      <w:tr w:rsidR="00214B73" w:rsidRPr="00115DCB" w14:paraId="7D6F659D" w14:textId="77777777" w:rsidTr="00214B73">
        <w:trPr>
          <w:trHeight w:val="689"/>
        </w:trPr>
        <w:tc>
          <w:tcPr>
            <w:tcW w:w="988" w:type="dxa"/>
            <w:vMerge/>
          </w:tcPr>
          <w:p w14:paraId="77F13735" w14:textId="77777777" w:rsidR="009F7E20" w:rsidRPr="00115DCB" w:rsidRDefault="009F7E20" w:rsidP="00EB1C57">
            <w:pPr>
              <w:spacing w:before="60"/>
              <w:ind w:right="120"/>
              <w:jc w:val="both"/>
              <w:rPr>
                <w:rFonts w:cstheme="minorHAnsi"/>
                <w:color w:val="002060"/>
                <w:sz w:val="20"/>
                <w:szCs w:val="20"/>
              </w:rPr>
            </w:pPr>
          </w:p>
        </w:tc>
        <w:tc>
          <w:tcPr>
            <w:tcW w:w="2551" w:type="dxa"/>
            <w:vMerge/>
          </w:tcPr>
          <w:p w14:paraId="7BDFE243" w14:textId="77777777" w:rsidR="009F7E20" w:rsidRPr="00115DCB" w:rsidRDefault="009F7E20" w:rsidP="00EB1C57">
            <w:pPr>
              <w:spacing w:before="60"/>
              <w:ind w:right="120"/>
              <w:jc w:val="both"/>
              <w:rPr>
                <w:rFonts w:cstheme="minorHAnsi"/>
                <w:color w:val="002060"/>
                <w:sz w:val="20"/>
                <w:szCs w:val="20"/>
              </w:rPr>
            </w:pPr>
          </w:p>
        </w:tc>
        <w:tc>
          <w:tcPr>
            <w:tcW w:w="1418" w:type="dxa"/>
            <w:vMerge/>
          </w:tcPr>
          <w:p w14:paraId="56F827D7" w14:textId="77777777" w:rsidR="009F7E20" w:rsidRPr="00115DCB" w:rsidRDefault="009F7E20" w:rsidP="00EB1C57">
            <w:pPr>
              <w:spacing w:before="60"/>
              <w:ind w:right="120"/>
              <w:jc w:val="both"/>
              <w:rPr>
                <w:rFonts w:cstheme="minorHAnsi"/>
                <w:color w:val="002060"/>
                <w:sz w:val="20"/>
                <w:szCs w:val="20"/>
              </w:rPr>
            </w:pPr>
          </w:p>
        </w:tc>
        <w:tc>
          <w:tcPr>
            <w:tcW w:w="1417" w:type="dxa"/>
            <w:vAlign w:val="center"/>
          </w:tcPr>
          <w:p w14:paraId="091D348E" w14:textId="4E583B4D" w:rsidR="009F7E20" w:rsidRPr="00115DCB" w:rsidRDefault="009F7E20" w:rsidP="00EB1C57">
            <w:pPr>
              <w:spacing w:before="60"/>
              <w:ind w:right="120"/>
              <w:jc w:val="center"/>
              <w:rPr>
                <w:rFonts w:cstheme="minorHAnsi"/>
                <w:color w:val="002060"/>
                <w:sz w:val="20"/>
                <w:szCs w:val="20"/>
              </w:rPr>
            </w:pPr>
            <w:r w:rsidRPr="00115DCB">
              <w:rPr>
                <w:rFonts w:cstheme="minorHAnsi"/>
                <w:color w:val="002060"/>
                <w:sz w:val="20"/>
                <w:szCs w:val="20"/>
              </w:rPr>
              <w:t>Regiuni mai dezvoltate</w:t>
            </w:r>
          </w:p>
        </w:tc>
        <w:tc>
          <w:tcPr>
            <w:tcW w:w="1418" w:type="dxa"/>
            <w:vMerge/>
          </w:tcPr>
          <w:p w14:paraId="4075F012" w14:textId="77777777" w:rsidR="009F7E20" w:rsidRPr="00115DCB" w:rsidRDefault="009F7E20" w:rsidP="00EB1C57">
            <w:pPr>
              <w:spacing w:before="60"/>
              <w:ind w:right="120"/>
              <w:jc w:val="both"/>
              <w:rPr>
                <w:rFonts w:cstheme="minorHAnsi"/>
                <w:color w:val="002060"/>
                <w:sz w:val="20"/>
                <w:szCs w:val="20"/>
              </w:rPr>
            </w:pPr>
          </w:p>
        </w:tc>
        <w:tc>
          <w:tcPr>
            <w:tcW w:w="1780" w:type="dxa"/>
            <w:vMerge/>
          </w:tcPr>
          <w:p w14:paraId="0787BD22" w14:textId="77777777" w:rsidR="009F7E20" w:rsidRPr="00115DCB" w:rsidRDefault="009F7E20" w:rsidP="00EB1C57">
            <w:pPr>
              <w:spacing w:before="60"/>
              <w:ind w:right="120"/>
              <w:jc w:val="both"/>
              <w:rPr>
                <w:rFonts w:cstheme="minorHAnsi"/>
                <w:color w:val="002060"/>
                <w:sz w:val="20"/>
                <w:szCs w:val="20"/>
              </w:rPr>
            </w:pPr>
          </w:p>
        </w:tc>
      </w:tr>
    </w:tbl>
    <w:p w14:paraId="3DF80BB1" w14:textId="77777777" w:rsidR="002D0F5A" w:rsidRPr="00115DCB" w:rsidRDefault="002D0F5A" w:rsidP="00EB1C57">
      <w:pPr>
        <w:spacing w:before="60" w:after="0" w:line="240" w:lineRule="auto"/>
        <w:rPr>
          <w:rFonts w:cstheme="minorHAnsi"/>
          <w:b/>
          <w:bCs/>
          <w:iCs/>
          <w:color w:val="002060"/>
          <w:sz w:val="24"/>
          <w:szCs w:val="24"/>
        </w:rPr>
      </w:pPr>
      <w:bookmarkStart w:id="56" w:name="_Hlk140825601"/>
    </w:p>
    <w:p w14:paraId="4F3F7E4D" w14:textId="77777777" w:rsidR="002D0F5A" w:rsidRPr="00115DCB" w:rsidRDefault="002D0F5A" w:rsidP="00EB1C57">
      <w:pPr>
        <w:spacing w:before="60" w:after="0" w:line="240" w:lineRule="auto"/>
        <w:rPr>
          <w:rFonts w:cstheme="minorHAnsi"/>
          <w:b/>
          <w:bCs/>
          <w:iCs/>
          <w:color w:val="002060"/>
          <w:sz w:val="24"/>
          <w:szCs w:val="24"/>
        </w:rPr>
      </w:pPr>
    </w:p>
    <w:p w14:paraId="4850FE65" w14:textId="77777777" w:rsidR="002D0F5A" w:rsidRPr="00115DCB" w:rsidRDefault="002D0F5A" w:rsidP="00EB1C57">
      <w:pPr>
        <w:spacing w:before="60" w:after="0" w:line="240" w:lineRule="auto"/>
        <w:rPr>
          <w:rFonts w:cstheme="minorHAnsi"/>
          <w:b/>
          <w:bCs/>
          <w:iCs/>
          <w:color w:val="002060"/>
          <w:sz w:val="24"/>
          <w:szCs w:val="24"/>
        </w:rPr>
      </w:pPr>
    </w:p>
    <w:p w14:paraId="515CF4F9" w14:textId="7D51DB24" w:rsidR="000C7ABF" w:rsidRPr="00115DCB" w:rsidRDefault="000C7ABF" w:rsidP="00EB1C57">
      <w:pPr>
        <w:spacing w:before="60" w:after="0" w:line="240" w:lineRule="auto"/>
        <w:rPr>
          <w:rFonts w:cstheme="minorHAnsi"/>
          <w:b/>
          <w:bCs/>
          <w:i/>
          <w:color w:val="002060"/>
          <w:sz w:val="24"/>
          <w:szCs w:val="24"/>
        </w:rPr>
      </w:pPr>
      <w:r w:rsidRPr="00115DCB">
        <w:rPr>
          <w:rFonts w:cstheme="minorHAnsi"/>
          <w:b/>
          <w:bCs/>
          <w:iCs/>
          <w:color w:val="002060"/>
          <w:sz w:val="24"/>
          <w:szCs w:val="24"/>
        </w:rPr>
        <w:t>Atenție!</w:t>
      </w:r>
      <w:r w:rsidRPr="00115DCB">
        <w:rPr>
          <w:rFonts w:cstheme="minorHAnsi"/>
          <w:b/>
          <w:bCs/>
          <w:i/>
          <w:color w:val="002060"/>
          <w:sz w:val="24"/>
          <w:szCs w:val="24"/>
        </w:rPr>
        <w:t xml:space="preserve"> </w:t>
      </w:r>
    </w:p>
    <w:p w14:paraId="66AAB5FE" w14:textId="23A0C6D8" w:rsidR="00220963" w:rsidRPr="00115DCB" w:rsidRDefault="0A1D1447" w:rsidP="00EB1C57">
      <w:pPr>
        <w:spacing w:before="60" w:after="0" w:line="240" w:lineRule="auto"/>
        <w:ind w:right="-235"/>
        <w:jc w:val="both"/>
        <w:rPr>
          <w:rFonts w:cstheme="minorHAnsi"/>
          <w:color w:val="002060"/>
          <w:sz w:val="24"/>
          <w:szCs w:val="24"/>
        </w:rPr>
      </w:pPr>
      <w:r w:rsidRPr="00115DCB">
        <w:rPr>
          <w:rFonts w:cstheme="minorHAnsi"/>
          <w:color w:val="002060"/>
          <w:sz w:val="24"/>
          <w:szCs w:val="24"/>
        </w:rPr>
        <w:t>Țintele menționate în cererea de finanțare în privința indicatorilor</w:t>
      </w:r>
      <w:r w:rsidR="008A682B" w:rsidRPr="00115DCB">
        <w:rPr>
          <w:rFonts w:cstheme="minorHAnsi"/>
          <w:color w:val="002060"/>
          <w:sz w:val="24"/>
          <w:szCs w:val="24"/>
        </w:rPr>
        <w:t xml:space="preserve"> </w:t>
      </w:r>
      <w:r w:rsidR="00426F76" w:rsidRPr="00115DCB">
        <w:rPr>
          <w:rFonts w:cstheme="minorHAnsi"/>
          <w:color w:val="002060"/>
          <w:sz w:val="24"/>
          <w:szCs w:val="24"/>
        </w:rPr>
        <w:t>de rezultat, cu excepția indicatorului 02PSR8</w:t>
      </w:r>
      <w:r w:rsidR="008A682B" w:rsidRPr="00115DCB">
        <w:rPr>
          <w:rFonts w:cstheme="minorHAnsi"/>
          <w:color w:val="002060"/>
          <w:sz w:val="24"/>
          <w:szCs w:val="24"/>
        </w:rPr>
        <w:t>,</w:t>
      </w:r>
      <w:r w:rsidRPr="00115DCB">
        <w:rPr>
          <w:rFonts w:cstheme="minorHAnsi"/>
          <w:color w:val="002060"/>
          <w:sz w:val="24"/>
          <w:szCs w:val="24"/>
        </w:rPr>
        <w:t xml:space="preserve"> sunt cele asumate de beneficiar în situația aprobării proiectului</w:t>
      </w:r>
      <w:r w:rsidR="00220963" w:rsidRPr="00115DCB">
        <w:rPr>
          <w:rFonts w:cstheme="minorHAnsi"/>
          <w:color w:val="002060"/>
          <w:sz w:val="24"/>
          <w:szCs w:val="24"/>
        </w:rPr>
        <w:t xml:space="preserve"> și acestea devin obligatorii de realizat ca urmare a implementării proiectului.</w:t>
      </w:r>
    </w:p>
    <w:p w14:paraId="2DA29FEA" w14:textId="77777777" w:rsidR="003966CC" w:rsidRPr="00115DCB" w:rsidRDefault="003966CC" w:rsidP="00EB1C57">
      <w:pPr>
        <w:spacing w:before="60" w:after="0" w:line="240" w:lineRule="auto"/>
        <w:jc w:val="both"/>
        <w:rPr>
          <w:rFonts w:cstheme="minorHAnsi"/>
          <w:b/>
          <w:bCs/>
          <w:color w:val="002060"/>
          <w:sz w:val="24"/>
          <w:szCs w:val="24"/>
        </w:rPr>
      </w:pPr>
    </w:p>
    <w:p w14:paraId="7BF7F36D" w14:textId="68A56F10" w:rsidR="000C7ABF" w:rsidRPr="00115DCB" w:rsidRDefault="000C7ABF" w:rsidP="00EB1C57">
      <w:pPr>
        <w:spacing w:before="60" w:after="0" w:line="240" w:lineRule="auto"/>
        <w:jc w:val="both"/>
        <w:rPr>
          <w:rFonts w:cstheme="minorHAnsi"/>
          <w:b/>
          <w:bCs/>
          <w:color w:val="002060"/>
          <w:sz w:val="24"/>
          <w:szCs w:val="24"/>
        </w:rPr>
      </w:pPr>
      <w:r w:rsidRPr="00115DCB">
        <w:rPr>
          <w:rFonts w:cstheme="minorHAnsi"/>
          <w:b/>
          <w:bCs/>
          <w:color w:val="002060"/>
          <w:sz w:val="24"/>
          <w:szCs w:val="24"/>
        </w:rPr>
        <w:t xml:space="preserve">Atenție! </w:t>
      </w:r>
    </w:p>
    <w:p w14:paraId="41BC1F08" w14:textId="4CAC5974" w:rsidR="00DF66FD" w:rsidRPr="00115DCB" w:rsidRDefault="000C7ABF" w:rsidP="00EB1C57">
      <w:pPr>
        <w:pStyle w:val="ListParagraph"/>
        <w:numPr>
          <w:ilvl w:val="0"/>
          <w:numId w:val="42"/>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Fiind un proiect cu acoperire națională, în cazul indicatorilor de realizare/rezultat care vizează instrumente/mecanisme</w:t>
      </w:r>
      <w:r w:rsidR="008A682B" w:rsidRPr="00115DCB">
        <w:rPr>
          <w:rFonts w:cstheme="minorHAnsi"/>
          <w:color w:val="002060"/>
          <w:sz w:val="24"/>
          <w:szCs w:val="24"/>
        </w:rPr>
        <w:t>, campanii de informare/ educare/ conștientizare</w:t>
      </w:r>
      <w:r w:rsidRPr="00115DCB">
        <w:rPr>
          <w:rFonts w:cstheme="minorHAnsi"/>
          <w:color w:val="002060"/>
          <w:sz w:val="24"/>
          <w:szCs w:val="24"/>
        </w:rPr>
        <w:t xml:space="preserve"> etc., aceștia vor fi raportați EXCLUSIV pentru regiunile mai puțin dezvoltate (tipul de regiune care asigură cea mai mare parte a finanțării)</w:t>
      </w:r>
      <w:r w:rsidR="008A682B" w:rsidRPr="00115DCB">
        <w:rPr>
          <w:rFonts w:cstheme="minorHAnsi"/>
          <w:color w:val="002060"/>
          <w:sz w:val="24"/>
          <w:szCs w:val="24"/>
        </w:rPr>
        <w:t>;</w:t>
      </w:r>
    </w:p>
    <w:p w14:paraId="131F1034" w14:textId="67BCC30A" w:rsidR="0054792B" w:rsidRPr="00115DCB" w:rsidRDefault="0A1D1447" w:rsidP="00EB1C57">
      <w:pPr>
        <w:pStyle w:val="ListParagraph"/>
        <w:numPr>
          <w:ilvl w:val="0"/>
          <w:numId w:val="42"/>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În cazul persoanelor, localizarea grupului țintă</w:t>
      </w:r>
      <w:r w:rsidR="007B32F0" w:rsidRPr="00115DCB">
        <w:rPr>
          <w:rFonts w:cstheme="minorHAnsi"/>
          <w:color w:val="002060"/>
          <w:sz w:val="24"/>
          <w:szCs w:val="24"/>
        </w:rPr>
        <w:t xml:space="preserve"> care beneficiază de formare, re</w:t>
      </w:r>
      <w:r w:rsidR="00EB12B7" w:rsidRPr="00115DCB">
        <w:rPr>
          <w:rFonts w:cstheme="minorHAnsi"/>
          <w:color w:val="002060"/>
          <w:sz w:val="24"/>
          <w:szCs w:val="24"/>
        </w:rPr>
        <w:t>s</w:t>
      </w:r>
      <w:r w:rsidR="007B32F0" w:rsidRPr="00115DCB">
        <w:rPr>
          <w:rFonts w:cstheme="minorHAnsi"/>
          <w:color w:val="002060"/>
          <w:sz w:val="24"/>
          <w:szCs w:val="24"/>
        </w:rPr>
        <w:t>pectiv de servicii de screening</w:t>
      </w:r>
      <w:r w:rsidRPr="00115DCB">
        <w:rPr>
          <w:rFonts w:cstheme="minorHAnsi"/>
          <w:color w:val="002060"/>
          <w:sz w:val="24"/>
          <w:szCs w:val="24"/>
        </w:rPr>
        <w:t xml:space="preserve"> </w:t>
      </w:r>
      <w:r w:rsidR="008A682B" w:rsidRPr="00115DCB">
        <w:rPr>
          <w:rFonts w:cstheme="minorHAnsi"/>
          <w:color w:val="002060"/>
          <w:sz w:val="24"/>
          <w:szCs w:val="24"/>
        </w:rPr>
        <w:t>se va realiza</w:t>
      </w:r>
      <w:r w:rsidRPr="00115DCB">
        <w:rPr>
          <w:rFonts w:cstheme="minorHAnsi"/>
          <w:color w:val="002060"/>
          <w:sz w:val="24"/>
          <w:szCs w:val="24"/>
        </w:rPr>
        <w:t xml:space="preserve"> conform indicațiilor menționate la secțiunea  Grup țintă</w:t>
      </w:r>
      <w:r w:rsidR="0054792B" w:rsidRPr="00115DCB">
        <w:rPr>
          <w:rFonts w:cstheme="minorHAnsi"/>
          <w:color w:val="002060"/>
          <w:sz w:val="24"/>
          <w:szCs w:val="24"/>
        </w:rPr>
        <w:t xml:space="preserve"> și </w:t>
      </w:r>
      <w:r w:rsidR="00DA18A7" w:rsidRPr="00115DCB">
        <w:rPr>
          <w:rFonts w:cstheme="minorHAnsi"/>
          <w:color w:val="002060"/>
          <w:sz w:val="24"/>
          <w:szCs w:val="24"/>
        </w:rPr>
        <w:t xml:space="preserve">în </w:t>
      </w:r>
      <w:r w:rsidR="0054792B" w:rsidRPr="00115DCB">
        <w:rPr>
          <w:rFonts w:cstheme="minorHAnsi"/>
          <w:b/>
          <w:bCs/>
          <w:color w:val="002060"/>
          <w:sz w:val="24"/>
          <w:szCs w:val="24"/>
        </w:rPr>
        <w:t>Anex</w:t>
      </w:r>
      <w:r w:rsidR="00DA18A7" w:rsidRPr="00115DCB">
        <w:rPr>
          <w:rFonts w:cstheme="minorHAnsi"/>
          <w:b/>
          <w:bCs/>
          <w:color w:val="002060"/>
          <w:sz w:val="24"/>
          <w:szCs w:val="24"/>
        </w:rPr>
        <w:t>a</w:t>
      </w:r>
      <w:r w:rsidR="0054792B" w:rsidRPr="00115DCB">
        <w:rPr>
          <w:rFonts w:cstheme="minorHAnsi"/>
          <w:b/>
          <w:bCs/>
          <w:color w:val="002060"/>
          <w:sz w:val="24"/>
          <w:szCs w:val="24"/>
        </w:rPr>
        <w:t xml:space="preserve"> 2: Definiții indicatori de realizare și rezultat</w:t>
      </w:r>
      <w:r w:rsidR="007B32F0" w:rsidRPr="00115DCB">
        <w:rPr>
          <w:rFonts w:cstheme="minorHAnsi"/>
          <w:color w:val="002060"/>
          <w:sz w:val="24"/>
          <w:szCs w:val="24"/>
        </w:rPr>
        <w:t>.</w:t>
      </w:r>
    </w:p>
    <w:p w14:paraId="7F21C641" w14:textId="7788559C" w:rsidR="000C7ABF" w:rsidRPr="00115DCB" w:rsidRDefault="000C7ABF" w:rsidP="00EB1C57">
      <w:pPr>
        <w:spacing w:before="60" w:after="0" w:line="240" w:lineRule="auto"/>
        <w:jc w:val="both"/>
        <w:rPr>
          <w:rFonts w:cstheme="minorHAnsi"/>
          <w:color w:val="002060"/>
          <w:sz w:val="24"/>
          <w:szCs w:val="24"/>
        </w:rPr>
      </w:pPr>
    </w:p>
    <w:p w14:paraId="566043FF" w14:textId="2873D173" w:rsidR="00423649" w:rsidRPr="00115DCB" w:rsidRDefault="0A1D1447" w:rsidP="00EB1C57">
      <w:pPr>
        <w:spacing w:before="60" w:after="0" w:line="240" w:lineRule="auto"/>
        <w:jc w:val="both"/>
        <w:outlineLvl w:val="2"/>
        <w:rPr>
          <w:rFonts w:cstheme="minorHAnsi"/>
          <w:b/>
          <w:bCs/>
          <w:color w:val="002060"/>
          <w:sz w:val="24"/>
          <w:szCs w:val="24"/>
        </w:rPr>
      </w:pPr>
      <w:bookmarkStart w:id="57" w:name="_Toc155884477"/>
      <w:bookmarkEnd w:id="56"/>
      <w:r w:rsidRPr="00115DCB">
        <w:rPr>
          <w:rFonts w:cstheme="minorHAnsi"/>
          <w:b/>
          <w:bCs/>
          <w:color w:val="002060"/>
          <w:sz w:val="24"/>
          <w:szCs w:val="24"/>
        </w:rPr>
        <w:t xml:space="preserve">3.8.3. Indicatori suplimentari specifici apelului de proiecte </w:t>
      </w:r>
      <w:r w:rsidRPr="00115DCB">
        <w:rPr>
          <w:rFonts w:cstheme="minorHAnsi"/>
          <w:color w:val="002060"/>
          <w:sz w:val="24"/>
          <w:szCs w:val="24"/>
        </w:rPr>
        <w:t>(</w:t>
      </w:r>
      <w:r w:rsidRPr="00115DCB">
        <w:rPr>
          <w:rFonts w:cstheme="minorHAnsi"/>
          <w:b/>
          <w:bCs/>
          <w:color w:val="002060"/>
          <w:sz w:val="24"/>
          <w:szCs w:val="24"/>
        </w:rPr>
        <w:t>dacă este cazul</w:t>
      </w:r>
      <w:r w:rsidRPr="00115DCB">
        <w:rPr>
          <w:rFonts w:cstheme="minorHAnsi"/>
          <w:color w:val="002060"/>
          <w:sz w:val="24"/>
          <w:szCs w:val="24"/>
        </w:rPr>
        <w:t>)</w:t>
      </w:r>
      <w:bookmarkEnd w:id="57"/>
    </w:p>
    <w:p w14:paraId="73D5A9D7" w14:textId="1EFD8A8C" w:rsidR="00467DFB" w:rsidRPr="00115DCB" w:rsidRDefault="0A1D1447" w:rsidP="00EB1C57">
      <w:pPr>
        <w:spacing w:before="60" w:after="0" w:line="240" w:lineRule="auto"/>
        <w:ind w:right="-314"/>
        <w:jc w:val="both"/>
        <w:rPr>
          <w:rFonts w:cstheme="minorHAnsi"/>
          <w:color w:val="002060"/>
          <w:sz w:val="24"/>
          <w:szCs w:val="24"/>
        </w:rPr>
      </w:pPr>
      <w:bookmarkStart w:id="58" w:name="_Hlk134973342"/>
      <w:r w:rsidRPr="00115DCB">
        <w:rPr>
          <w:rFonts w:cstheme="minorHAnsi"/>
          <w:color w:val="002060"/>
          <w:sz w:val="24"/>
          <w:szCs w:val="24"/>
        </w:rPr>
        <w:t>În cadrul prezentului apel NU vor fi avuți în vedere indicatorii suplimentari proiect.</w:t>
      </w:r>
    </w:p>
    <w:p w14:paraId="6AC56C0A" w14:textId="62BD3415" w:rsidR="0A1D1447" w:rsidRPr="00115DCB" w:rsidRDefault="0A1D1447" w:rsidP="00EB1C57">
      <w:pPr>
        <w:spacing w:before="60" w:after="0" w:line="240" w:lineRule="auto"/>
        <w:ind w:right="-314"/>
        <w:jc w:val="both"/>
        <w:rPr>
          <w:rFonts w:cstheme="minorHAnsi"/>
          <w:color w:val="002060"/>
          <w:sz w:val="24"/>
          <w:szCs w:val="24"/>
        </w:rPr>
      </w:pPr>
    </w:p>
    <w:p w14:paraId="53145C69" w14:textId="69DC62B2" w:rsidR="00423649" w:rsidRPr="00115DCB" w:rsidRDefault="0A1D1447" w:rsidP="00EB1C57">
      <w:pPr>
        <w:spacing w:before="60" w:after="0" w:line="240" w:lineRule="auto"/>
        <w:jc w:val="both"/>
        <w:outlineLvl w:val="1"/>
        <w:rPr>
          <w:rFonts w:cstheme="minorHAnsi"/>
          <w:b/>
          <w:bCs/>
          <w:color w:val="002060"/>
          <w:sz w:val="24"/>
          <w:szCs w:val="24"/>
        </w:rPr>
      </w:pPr>
      <w:bookmarkStart w:id="59" w:name="_Toc155884478"/>
      <w:bookmarkEnd w:id="58"/>
      <w:r w:rsidRPr="00115DCB">
        <w:rPr>
          <w:rFonts w:cstheme="minorHAnsi"/>
          <w:b/>
          <w:bCs/>
          <w:color w:val="002060"/>
          <w:sz w:val="24"/>
          <w:szCs w:val="24"/>
        </w:rPr>
        <w:t>3.9. Rezultatele așteptate</w:t>
      </w:r>
      <w:bookmarkEnd w:id="59"/>
      <w:r w:rsidR="00423649" w:rsidRPr="00115DCB">
        <w:rPr>
          <w:rFonts w:cstheme="minorHAnsi"/>
          <w:color w:val="002060"/>
          <w:sz w:val="24"/>
          <w:szCs w:val="24"/>
        </w:rPr>
        <w:tab/>
      </w:r>
    </w:p>
    <w:p w14:paraId="73520F4C" w14:textId="08D00D2B" w:rsidR="00FE1702" w:rsidRPr="00115DCB" w:rsidRDefault="00EB7A6A"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cadrul </w:t>
      </w:r>
      <w:r w:rsidR="00824B67" w:rsidRPr="00115DCB">
        <w:rPr>
          <w:rFonts w:cstheme="minorHAnsi"/>
          <w:iCs/>
          <w:color w:val="002060"/>
          <w:sz w:val="24"/>
          <w:szCs w:val="24"/>
        </w:rPr>
        <w:t xml:space="preserve">apelului de proiecte </w:t>
      </w:r>
      <w:r w:rsidR="00FE1702" w:rsidRPr="00115DCB">
        <w:rPr>
          <w:rFonts w:cstheme="minorHAnsi"/>
          <w:iCs/>
          <w:color w:val="002060"/>
          <w:sz w:val="24"/>
          <w:szCs w:val="24"/>
        </w:rPr>
        <w:t xml:space="preserve">sunt </w:t>
      </w:r>
      <w:r w:rsidR="00FC5745" w:rsidRPr="00115DCB">
        <w:rPr>
          <w:rFonts w:cstheme="minorHAnsi"/>
          <w:iCs/>
          <w:color w:val="002060"/>
          <w:sz w:val="24"/>
          <w:szCs w:val="24"/>
        </w:rPr>
        <w:t>așteptate</w:t>
      </w:r>
      <w:r w:rsidR="00FE1702" w:rsidRPr="00115DCB">
        <w:rPr>
          <w:rFonts w:cstheme="minorHAnsi"/>
          <w:iCs/>
          <w:color w:val="002060"/>
          <w:sz w:val="24"/>
          <w:szCs w:val="24"/>
        </w:rPr>
        <w:t xml:space="preserve"> următoarele rezultate:</w:t>
      </w:r>
    </w:p>
    <w:p w14:paraId="4C95604F" w14:textId="20724C66" w:rsidR="00496C2F" w:rsidRPr="00115DCB" w:rsidRDefault="00954E72" w:rsidP="00EB1C57">
      <w:pPr>
        <w:pStyle w:val="ListParagraph"/>
        <w:numPr>
          <w:ilvl w:val="0"/>
          <w:numId w:val="38"/>
        </w:numPr>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I</w:t>
      </w:r>
      <w:r w:rsidR="00496C2F" w:rsidRPr="00115DCB">
        <w:rPr>
          <w:rFonts w:cstheme="minorHAnsi"/>
          <w:b/>
          <w:bCs/>
          <w:iCs/>
          <w:color w:val="002060"/>
          <w:sz w:val="24"/>
          <w:szCs w:val="24"/>
        </w:rPr>
        <w:t>nstrumente de lucru</w:t>
      </w:r>
      <w:r w:rsidR="00A05379" w:rsidRPr="00115DCB">
        <w:rPr>
          <w:rFonts w:cstheme="minorHAnsi"/>
          <w:b/>
          <w:bCs/>
          <w:iCs/>
          <w:color w:val="002060"/>
          <w:sz w:val="24"/>
          <w:szCs w:val="24"/>
        </w:rPr>
        <w:t xml:space="preserve"> elaborate</w:t>
      </w:r>
      <w:r w:rsidR="00A05379" w:rsidRPr="00115DCB">
        <w:rPr>
          <w:rFonts w:cstheme="minorHAnsi"/>
          <w:iCs/>
          <w:color w:val="002060"/>
          <w:sz w:val="24"/>
          <w:szCs w:val="24"/>
        </w:rPr>
        <w:t>/</w:t>
      </w:r>
      <w:r w:rsidR="00A05379" w:rsidRPr="00115DCB">
        <w:rPr>
          <w:rFonts w:cstheme="minorHAnsi"/>
          <w:b/>
          <w:bCs/>
          <w:iCs/>
          <w:color w:val="002060"/>
          <w:sz w:val="24"/>
          <w:szCs w:val="24"/>
        </w:rPr>
        <w:t>actualizate</w:t>
      </w:r>
      <w:r w:rsidR="00A05379" w:rsidRPr="00115DCB">
        <w:rPr>
          <w:rFonts w:cstheme="minorHAnsi"/>
          <w:iCs/>
          <w:color w:val="002060"/>
          <w:sz w:val="24"/>
          <w:szCs w:val="24"/>
        </w:rPr>
        <w:t>,</w:t>
      </w:r>
      <w:r w:rsidR="00A05379" w:rsidRPr="00115DCB">
        <w:rPr>
          <w:rFonts w:cstheme="minorHAnsi"/>
          <w:b/>
          <w:bCs/>
          <w:iCs/>
          <w:color w:val="002060"/>
          <w:sz w:val="24"/>
          <w:szCs w:val="24"/>
        </w:rPr>
        <w:t xml:space="preserve"> respectiv</w:t>
      </w:r>
      <w:r w:rsidR="00D05BDA" w:rsidRPr="00115DCB">
        <w:rPr>
          <w:rFonts w:cstheme="minorHAnsi"/>
          <w:iCs/>
          <w:color w:val="002060"/>
          <w:sz w:val="24"/>
          <w:szCs w:val="24"/>
        </w:rPr>
        <w:t>:</w:t>
      </w:r>
    </w:p>
    <w:p w14:paraId="5F8C835F" w14:textId="67328F49" w:rsidR="002204B7" w:rsidRPr="00115DCB" w:rsidRDefault="002204B7" w:rsidP="00EB1C57">
      <w:pPr>
        <w:pStyle w:val="ListParagraph"/>
        <w:numPr>
          <w:ilvl w:val="1"/>
          <w:numId w:val="3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Metodologia de screening actualizată</w:t>
      </w:r>
      <w:r w:rsidR="00C12B32" w:rsidRPr="00115DCB">
        <w:rPr>
          <w:rFonts w:cstheme="minorHAnsi"/>
          <w:color w:val="002060"/>
          <w:sz w:val="24"/>
          <w:szCs w:val="24"/>
        </w:rPr>
        <w:t>;</w:t>
      </w:r>
    </w:p>
    <w:p w14:paraId="7D63667A" w14:textId="3F9602C2" w:rsidR="00726743" w:rsidRPr="00115DCB" w:rsidRDefault="00726743" w:rsidP="00EB1C57">
      <w:pPr>
        <w:pStyle w:val="ListParagraph"/>
        <w:numPr>
          <w:ilvl w:val="1"/>
          <w:numId w:val="3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Curriculum </w:t>
      </w:r>
      <w:r w:rsidRPr="00115DCB">
        <w:rPr>
          <w:rFonts w:cstheme="minorHAnsi"/>
          <w:bCs/>
          <w:color w:val="002060"/>
          <w:sz w:val="24"/>
          <w:szCs w:val="24"/>
        </w:rPr>
        <w:t xml:space="preserve">program de formare pentru </w:t>
      </w:r>
      <w:r w:rsidR="00012AA7" w:rsidRPr="00115DCB">
        <w:rPr>
          <w:rFonts w:cstheme="minorHAnsi"/>
          <w:bCs/>
          <w:color w:val="002060"/>
          <w:sz w:val="24"/>
          <w:szCs w:val="24"/>
        </w:rPr>
        <w:t>profesioniștii de la nivel comunitar</w:t>
      </w:r>
      <w:r w:rsidR="00C45DBB" w:rsidRPr="00115DCB">
        <w:rPr>
          <w:rFonts w:cstheme="minorHAnsi"/>
          <w:bCs/>
          <w:color w:val="002060"/>
          <w:sz w:val="24"/>
          <w:szCs w:val="24"/>
        </w:rPr>
        <w:t>;</w:t>
      </w:r>
    </w:p>
    <w:p w14:paraId="6F9A9769" w14:textId="77777777" w:rsidR="002F1C00" w:rsidRPr="00115DCB" w:rsidRDefault="002F1C00" w:rsidP="00EB1C57">
      <w:pPr>
        <w:pStyle w:val="ListParagraph"/>
        <w:spacing w:before="60" w:after="0" w:line="240" w:lineRule="auto"/>
        <w:ind w:left="1080"/>
        <w:contextualSpacing w:val="0"/>
        <w:jc w:val="both"/>
        <w:rPr>
          <w:rFonts w:cstheme="minorHAnsi"/>
          <w:i/>
          <w:iCs/>
          <w:color w:val="002060"/>
          <w:sz w:val="24"/>
          <w:szCs w:val="24"/>
        </w:rPr>
      </w:pPr>
    </w:p>
    <w:p w14:paraId="245E659B" w14:textId="7ADC981E" w:rsidR="007478F0" w:rsidRPr="00115DCB" w:rsidRDefault="007478F0" w:rsidP="00EB1C57">
      <w:pPr>
        <w:pStyle w:val="ListParagraph"/>
        <w:numPr>
          <w:ilvl w:val="0"/>
          <w:numId w:val="38"/>
        </w:numPr>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Formare</w:t>
      </w:r>
    </w:p>
    <w:p w14:paraId="420686AE" w14:textId="30B7177C" w:rsidR="007F1205" w:rsidRPr="00115DCB" w:rsidRDefault="007F1205" w:rsidP="00EB1C57">
      <w:pPr>
        <w:pStyle w:val="ListParagraph"/>
        <w:numPr>
          <w:ilvl w:val="1"/>
          <w:numId w:val="3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Cel puțin </w:t>
      </w:r>
      <w:r w:rsidR="001D719A" w:rsidRPr="00115DCB">
        <w:rPr>
          <w:rFonts w:cstheme="minorHAnsi"/>
          <w:color w:val="002060"/>
          <w:sz w:val="24"/>
          <w:szCs w:val="24"/>
        </w:rPr>
        <w:t>3</w:t>
      </w:r>
      <w:r w:rsidR="00292F1C" w:rsidRPr="00115DCB">
        <w:rPr>
          <w:rFonts w:cstheme="minorHAnsi"/>
          <w:color w:val="002060"/>
          <w:sz w:val="24"/>
          <w:szCs w:val="24"/>
        </w:rPr>
        <w:t>5</w:t>
      </w:r>
      <w:r w:rsidR="001D719A" w:rsidRPr="00115DCB">
        <w:rPr>
          <w:rFonts w:cstheme="minorHAnsi"/>
          <w:color w:val="002060"/>
          <w:sz w:val="24"/>
          <w:szCs w:val="24"/>
        </w:rPr>
        <w:t>0</w:t>
      </w:r>
      <w:r w:rsidRPr="00115DCB">
        <w:rPr>
          <w:rFonts w:cstheme="minorHAnsi"/>
          <w:color w:val="002060"/>
          <w:sz w:val="24"/>
          <w:szCs w:val="24"/>
        </w:rPr>
        <w:t xml:space="preserve"> de persoane formate</w:t>
      </w:r>
      <w:r w:rsidR="00A05379" w:rsidRPr="00115DCB">
        <w:rPr>
          <w:rFonts w:cstheme="minorHAnsi"/>
          <w:color w:val="002060"/>
          <w:sz w:val="24"/>
          <w:szCs w:val="24"/>
        </w:rPr>
        <w:t>, respectiv:</w:t>
      </w:r>
    </w:p>
    <w:p w14:paraId="1BAE5F8C" w14:textId="08D8474A" w:rsidR="00A05379" w:rsidRPr="00115DCB" w:rsidRDefault="00A05379" w:rsidP="00EB1C57">
      <w:pPr>
        <w:pStyle w:val="ListParagraph"/>
        <w:numPr>
          <w:ilvl w:val="2"/>
          <w:numId w:val="38"/>
        </w:numPr>
        <w:spacing w:before="60" w:after="0" w:line="240" w:lineRule="auto"/>
        <w:contextualSpacing w:val="0"/>
        <w:jc w:val="both"/>
        <w:rPr>
          <w:rFonts w:cstheme="minorHAnsi"/>
          <w:i/>
          <w:color w:val="002060"/>
          <w:sz w:val="24"/>
          <w:szCs w:val="24"/>
        </w:rPr>
      </w:pPr>
      <w:r w:rsidRPr="00115DCB">
        <w:rPr>
          <w:rFonts w:cstheme="minorHAnsi"/>
          <w:iCs/>
          <w:color w:val="002060"/>
          <w:sz w:val="24"/>
          <w:szCs w:val="24"/>
        </w:rPr>
        <w:t xml:space="preserve">personal din </w:t>
      </w:r>
      <w:r w:rsidR="00FE1054" w:rsidRPr="00115DCB">
        <w:rPr>
          <w:rFonts w:cstheme="minorHAnsi"/>
          <w:iCs/>
          <w:color w:val="002060"/>
          <w:sz w:val="24"/>
          <w:szCs w:val="24"/>
        </w:rPr>
        <w:t>managementul/coordonarea/implementarea programelor de screening</w:t>
      </w:r>
      <w:r w:rsidR="004B64BE" w:rsidRPr="00115DCB">
        <w:rPr>
          <w:rFonts w:cstheme="minorHAnsi"/>
          <w:iCs/>
          <w:color w:val="002060"/>
          <w:sz w:val="24"/>
          <w:szCs w:val="24"/>
        </w:rPr>
        <w:t>;</w:t>
      </w:r>
    </w:p>
    <w:p w14:paraId="1FAFF489" w14:textId="5685895A" w:rsidR="00941218" w:rsidRPr="00115DCB" w:rsidRDefault="00941218" w:rsidP="00EB1C57">
      <w:pPr>
        <w:pStyle w:val="ListParagraph"/>
        <w:numPr>
          <w:ilvl w:val="0"/>
          <w:numId w:val="38"/>
        </w:numPr>
        <w:spacing w:before="60" w:after="0" w:line="240" w:lineRule="auto"/>
        <w:contextualSpacing w:val="0"/>
        <w:jc w:val="both"/>
        <w:rPr>
          <w:rFonts w:cstheme="minorHAnsi"/>
          <w:b/>
          <w:bCs/>
          <w:iCs/>
          <w:color w:val="002060"/>
          <w:sz w:val="24"/>
          <w:szCs w:val="24"/>
        </w:rPr>
      </w:pPr>
      <w:bookmarkStart w:id="60" w:name="_Toc134715965"/>
      <w:bookmarkStart w:id="61" w:name="_Toc134716113"/>
      <w:bookmarkStart w:id="62" w:name="_Toc134716290"/>
      <w:bookmarkStart w:id="63" w:name="_Toc134716439"/>
      <w:bookmarkStart w:id="64" w:name="_Toc134716589"/>
      <w:bookmarkStart w:id="65" w:name="_Toc134716729"/>
      <w:bookmarkStart w:id="66" w:name="_Toc134716869"/>
      <w:bookmarkStart w:id="67" w:name="_Toc134717008"/>
      <w:bookmarkStart w:id="68" w:name="_Toc134717146"/>
      <w:bookmarkStart w:id="69" w:name="_Toc134717282"/>
      <w:bookmarkStart w:id="70" w:name="_Toc134717415"/>
      <w:bookmarkStart w:id="71" w:name="_Toc134717888"/>
      <w:bookmarkStart w:id="72" w:name="_Toc134715966"/>
      <w:bookmarkStart w:id="73" w:name="_Toc134716114"/>
      <w:bookmarkStart w:id="74" w:name="_Toc134716291"/>
      <w:bookmarkStart w:id="75" w:name="_Toc134716440"/>
      <w:bookmarkStart w:id="76" w:name="_Toc134716590"/>
      <w:bookmarkStart w:id="77" w:name="_Toc134716730"/>
      <w:bookmarkStart w:id="78" w:name="_Toc134716870"/>
      <w:bookmarkStart w:id="79" w:name="_Toc134717009"/>
      <w:bookmarkStart w:id="80" w:name="_Toc134717147"/>
      <w:bookmarkStart w:id="81" w:name="_Toc134717283"/>
      <w:bookmarkStart w:id="82" w:name="_Toc134717416"/>
      <w:bookmarkStart w:id="83" w:name="_Toc134717889"/>
      <w:bookmarkStart w:id="84" w:name="_Toc15588447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r w:rsidRPr="00115DCB">
        <w:rPr>
          <w:rFonts w:cstheme="minorHAnsi"/>
          <w:b/>
          <w:bCs/>
          <w:iCs/>
          <w:color w:val="002060"/>
          <w:sz w:val="24"/>
          <w:szCs w:val="24"/>
        </w:rPr>
        <w:t>Campanii</w:t>
      </w:r>
    </w:p>
    <w:p w14:paraId="008D3504" w14:textId="6327F30A" w:rsidR="00FE1054" w:rsidRPr="00115DCB" w:rsidRDefault="00941218" w:rsidP="004B64BE">
      <w:pPr>
        <w:pStyle w:val="ListParagraph"/>
        <w:numPr>
          <w:ilvl w:val="1"/>
          <w:numId w:val="3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Cel puțin o campanie de informar</w:t>
      </w:r>
      <w:r w:rsidR="0029176B" w:rsidRPr="00115DCB">
        <w:rPr>
          <w:rFonts w:cstheme="minorHAnsi"/>
          <w:color w:val="002060"/>
          <w:sz w:val="24"/>
          <w:szCs w:val="24"/>
        </w:rPr>
        <w:t xml:space="preserve">e, </w:t>
      </w:r>
      <w:r w:rsidRPr="00115DCB">
        <w:rPr>
          <w:rFonts w:cstheme="minorHAnsi"/>
          <w:color w:val="002060"/>
          <w:sz w:val="24"/>
          <w:szCs w:val="24"/>
        </w:rPr>
        <w:t>consiliere, mobilizare, educare și conștientizare a grupului vulnerabil privind activitățile de prevenție, depistare precoce a tuberculozei (screening TB)</w:t>
      </w:r>
      <w:r w:rsidR="001B72C0" w:rsidRPr="00115DCB">
        <w:rPr>
          <w:rFonts w:cstheme="minorHAnsi"/>
          <w:color w:val="002060"/>
          <w:sz w:val="24"/>
          <w:szCs w:val="24"/>
        </w:rPr>
        <w:t xml:space="preserve"> dedicată persoanelor</w:t>
      </w:r>
      <w:r w:rsidR="00304191" w:rsidRPr="00115DCB">
        <w:rPr>
          <w:rFonts w:cstheme="minorHAnsi"/>
          <w:color w:val="002060"/>
          <w:sz w:val="24"/>
          <w:szCs w:val="24"/>
        </w:rPr>
        <w:t xml:space="preserve"> din </w:t>
      </w:r>
      <w:r w:rsidR="001B72C0" w:rsidRPr="00115DCB">
        <w:rPr>
          <w:rFonts w:cstheme="minorHAnsi"/>
          <w:color w:val="002060"/>
          <w:sz w:val="24"/>
          <w:szCs w:val="24"/>
        </w:rPr>
        <w:t>grupuril</w:t>
      </w:r>
      <w:r w:rsidR="00304191" w:rsidRPr="00115DCB">
        <w:rPr>
          <w:rFonts w:cstheme="minorHAnsi"/>
          <w:color w:val="002060"/>
          <w:sz w:val="24"/>
          <w:szCs w:val="24"/>
        </w:rPr>
        <w:t>e</w:t>
      </w:r>
      <w:r w:rsidR="001B72C0" w:rsidRPr="00115DCB">
        <w:rPr>
          <w:rFonts w:cstheme="minorHAnsi"/>
          <w:color w:val="002060"/>
          <w:sz w:val="24"/>
          <w:szCs w:val="24"/>
        </w:rPr>
        <w:t xml:space="preserve"> vulnerabile</w:t>
      </w:r>
      <w:r w:rsidR="00304191" w:rsidRPr="00115DCB">
        <w:rPr>
          <w:rFonts w:cstheme="minorHAnsi"/>
          <w:color w:val="002060"/>
          <w:sz w:val="24"/>
          <w:szCs w:val="24"/>
        </w:rPr>
        <w:t>/</w:t>
      </w:r>
      <w:r w:rsidR="004B64BE" w:rsidRPr="00115DCB">
        <w:rPr>
          <w:rFonts w:cstheme="minorHAnsi"/>
          <w:color w:val="002060"/>
          <w:sz w:val="24"/>
          <w:szCs w:val="24"/>
        </w:rPr>
        <w:t xml:space="preserve"> </w:t>
      </w:r>
      <w:r w:rsidR="00304191" w:rsidRPr="00115DCB">
        <w:rPr>
          <w:rFonts w:cstheme="minorHAnsi"/>
          <w:color w:val="002060"/>
          <w:sz w:val="24"/>
          <w:szCs w:val="24"/>
        </w:rPr>
        <w:t>defavorizate</w:t>
      </w:r>
      <w:r w:rsidR="004B64BE" w:rsidRPr="00115DCB">
        <w:rPr>
          <w:rFonts w:cstheme="minorHAnsi"/>
          <w:color w:val="002060"/>
          <w:sz w:val="24"/>
          <w:szCs w:val="24"/>
        </w:rPr>
        <w:t>;</w:t>
      </w:r>
    </w:p>
    <w:p w14:paraId="5BDDFB05" w14:textId="77777777" w:rsidR="00F45CEB" w:rsidRPr="00115DCB" w:rsidRDefault="00F45CEB" w:rsidP="00EB1C57">
      <w:pPr>
        <w:pStyle w:val="Default"/>
        <w:spacing w:before="60"/>
        <w:ind w:left="720"/>
        <w:jc w:val="both"/>
        <w:rPr>
          <w:rFonts w:asciiTheme="minorHAnsi" w:hAnsiTheme="minorHAnsi" w:cstheme="minorHAnsi"/>
          <w:color w:val="002060"/>
        </w:rPr>
      </w:pPr>
    </w:p>
    <w:p w14:paraId="4CE415E8" w14:textId="2DCDBFE6" w:rsidR="00F45CEB" w:rsidRPr="00115DCB" w:rsidRDefault="00F45CEB" w:rsidP="00EB1C57">
      <w:pPr>
        <w:pStyle w:val="Default"/>
        <w:numPr>
          <w:ilvl w:val="0"/>
          <w:numId w:val="139"/>
        </w:numPr>
        <w:spacing w:before="60"/>
        <w:ind w:left="426" w:hanging="284"/>
        <w:jc w:val="both"/>
        <w:rPr>
          <w:rFonts w:asciiTheme="minorHAnsi" w:hAnsiTheme="minorHAnsi" w:cstheme="minorHAnsi"/>
          <w:b/>
          <w:bCs/>
          <w:iCs/>
          <w:color w:val="002060"/>
        </w:rPr>
      </w:pPr>
      <w:r w:rsidRPr="00115DCB">
        <w:rPr>
          <w:rFonts w:asciiTheme="minorHAnsi" w:hAnsiTheme="minorHAnsi" w:cstheme="minorHAnsi"/>
          <w:b/>
          <w:bCs/>
          <w:iCs/>
          <w:color w:val="002060"/>
        </w:rPr>
        <w:t>Screening</w:t>
      </w:r>
    </w:p>
    <w:p w14:paraId="4691CE44" w14:textId="638FB28D" w:rsidR="00BE110E" w:rsidRPr="00115DCB" w:rsidRDefault="00BE110E" w:rsidP="004B64BE">
      <w:pPr>
        <w:pStyle w:val="ListParagraph"/>
        <w:numPr>
          <w:ilvl w:val="1"/>
          <w:numId w:val="3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Cel puțin 75.000 de persoane </w:t>
      </w:r>
      <w:r w:rsidR="00954E72" w:rsidRPr="00115DCB">
        <w:rPr>
          <w:rFonts w:cstheme="minorHAnsi"/>
          <w:iCs/>
          <w:color w:val="002060"/>
          <w:sz w:val="24"/>
          <w:szCs w:val="24"/>
        </w:rPr>
        <w:t>din grupuri vulnerabile/</w:t>
      </w:r>
      <w:r w:rsidR="004B64BE" w:rsidRPr="00115DCB">
        <w:rPr>
          <w:rFonts w:cstheme="minorHAnsi"/>
          <w:iCs/>
          <w:color w:val="002060"/>
          <w:sz w:val="24"/>
          <w:szCs w:val="24"/>
        </w:rPr>
        <w:t xml:space="preserve"> </w:t>
      </w:r>
      <w:r w:rsidR="00954E72" w:rsidRPr="00115DCB">
        <w:rPr>
          <w:rFonts w:cstheme="minorHAnsi"/>
          <w:iCs/>
          <w:color w:val="002060"/>
          <w:sz w:val="24"/>
          <w:szCs w:val="24"/>
        </w:rPr>
        <w:t xml:space="preserve">defavorizate </w:t>
      </w:r>
      <w:proofErr w:type="spellStart"/>
      <w:r w:rsidR="00954E72" w:rsidRPr="00115DCB">
        <w:rPr>
          <w:rFonts w:cstheme="minorHAnsi"/>
          <w:color w:val="002060"/>
          <w:sz w:val="24"/>
          <w:szCs w:val="24"/>
        </w:rPr>
        <w:t>socio</w:t>
      </w:r>
      <w:proofErr w:type="spellEnd"/>
      <w:r w:rsidR="00954E72" w:rsidRPr="00115DCB">
        <w:rPr>
          <w:rFonts w:cstheme="minorHAnsi"/>
          <w:color w:val="002060"/>
          <w:sz w:val="24"/>
          <w:szCs w:val="24"/>
        </w:rPr>
        <w:t>- economic</w:t>
      </w:r>
      <w:r w:rsidR="004B64BE" w:rsidRPr="00115DCB">
        <w:rPr>
          <w:rFonts w:cstheme="minorHAnsi"/>
          <w:color w:val="002060"/>
          <w:sz w:val="24"/>
          <w:szCs w:val="24"/>
        </w:rPr>
        <w:t>/</w:t>
      </w:r>
      <w:r w:rsidR="00954E72" w:rsidRPr="00115DCB">
        <w:rPr>
          <w:rFonts w:cstheme="minorHAnsi"/>
          <w:color w:val="002060"/>
          <w:sz w:val="24"/>
          <w:szCs w:val="24"/>
        </w:rPr>
        <w:t xml:space="preserve"> care locuiesc în comunități cu grad de vulnerabilitate crescut </w:t>
      </w:r>
      <w:r w:rsidRPr="00115DCB">
        <w:rPr>
          <w:rFonts w:cstheme="minorHAnsi"/>
          <w:color w:val="002060"/>
          <w:sz w:val="24"/>
          <w:szCs w:val="24"/>
        </w:rPr>
        <w:t>care au beneficiat de screening TB</w:t>
      </w:r>
      <w:r w:rsidR="004B64BE" w:rsidRPr="00115DCB">
        <w:rPr>
          <w:rFonts w:cstheme="minorHAnsi"/>
          <w:color w:val="002060"/>
          <w:sz w:val="24"/>
          <w:szCs w:val="24"/>
        </w:rPr>
        <w:t>.</w:t>
      </w:r>
    </w:p>
    <w:p w14:paraId="4A8C736D" w14:textId="77777777" w:rsidR="00941218" w:rsidRPr="00115DCB" w:rsidRDefault="00941218" w:rsidP="00214B73">
      <w:pPr>
        <w:rPr>
          <w:rFonts w:cstheme="minorHAnsi"/>
          <w:b/>
          <w:bCs/>
          <w:color w:val="002060"/>
          <w:sz w:val="24"/>
          <w:szCs w:val="24"/>
        </w:rPr>
      </w:pPr>
    </w:p>
    <w:p w14:paraId="0288CB44" w14:textId="1D026945" w:rsidR="000A6D70" w:rsidRPr="00115DCB" w:rsidRDefault="0A1D1447" w:rsidP="00EB1C57">
      <w:pPr>
        <w:spacing w:before="60" w:after="0" w:line="240" w:lineRule="auto"/>
        <w:jc w:val="both"/>
        <w:outlineLvl w:val="1"/>
        <w:rPr>
          <w:rFonts w:cstheme="minorHAnsi"/>
          <w:b/>
          <w:bCs/>
          <w:color w:val="002060"/>
          <w:sz w:val="24"/>
          <w:szCs w:val="24"/>
        </w:rPr>
      </w:pPr>
      <w:r w:rsidRPr="00115DCB">
        <w:rPr>
          <w:rFonts w:cstheme="minorHAnsi"/>
          <w:b/>
          <w:bCs/>
          <w:color w:val="002060"/>
          <w:sz w:val="24"/>
          <w:szCs w:val="24"/>
        </w:rPr>
        <w:lastRenderedPageBreak/>
        <w:t>3.10. Operațiune de importanță strategică</w:t>
      </w:r>
      <w:bookmarkEnd w:id="84"/>
      <w:r w:rsidRPr="00115DCB">
        <w:rPr>
          <w:rFonts w:cstheme="minorHAnsi"/>
          <w:b/>
          <w:bCs/>
          <w:color w:val="002060"/>
          <w:sz w:val="24"/>
          <w:szCs w:val="24"/>
        </w:rPr>
        <w:t xml:space="preserve"> </w:t>
      </w:r>
    </w:p>
    <w:p w14:paraId="32BFCF48" w14:textId="2BC60357" w:rsidR="00A34AAA" w:rsidRPr="00115DCB" w:rsidRDefault="000A6D70" w:rsidP="00EB1C57">
      <w:pPr>
        <w:spacing w:before="60" w:after="0" w:line="240" w:lineRule="auto"/>
        <w:jc w:val="both"/>
        <w:rPr>
          <w:rFonts w:cstheme="minorHAnsi"/>
          <w:b/>
          <w:bCs/>
          <w:iCs/>
          <w:color w:val="002060"/>
          <w:sz w:val="24"/>
          <w:szCs w:val="24"/>
        </w:rPr>
      </w:pPr>
      <w:bookmarkStart w:id="85" w:name="_Hlk136432963"/>
      <w:r w:rsidRPr="00115DCB">
        <w:rPr>
          <w:rFonts w:cstheme="minorHAnsi"/>
          <w:iCs/>
          <w:color w:val="002060"/>
          <w:sz w:val="24"/>
          <w:szCs w:val="24"/>
        </w:rPr>
        <w:t>În cadrul prezentului apel, proiect</w:t>
      </w:r>
      <w:r w:rsidR="006748E4" w:rsidRPr="00115DCB">
        <w:rPr>
          <w:rFonts w:cstheme="minorHAnsi"/>
          <w:iCs/>
          <w:color w:val="002060"/>
          <w:sz w:val="24"/>
          <w:szCs w:val="24"/>
        </w:rPr>
        <w:t>ul selectat</w:t>
      </w:r>
      <w:r w:rsidRPr="00115DCB">
        <w:rPr>
          <w:rFonts w:cstheme="minorHAnsi"/>
          <w:iCs/>
          <w:color w:val="002060"/>
          <w:sz w:val="24"/>
          <w:szCs w:val="24"/>
        </w:rPr>
        <w:t xml:space="preserve"> </w:t>
      </w:r>
      <w:r w:rsidR="00D96922" w:rsidRPr="00115DCB">
        <w:rPr>
          <w:rFonts w:cstheme="minorHAnsi"/>
          <w:iCs/>
          <w:color w:val="002060"/>
          <w:sz w:val="24"/>
          <w:szCs w:val="24"/>
        </w:rPr>
        <w:t xml:space="preserve">nu </w:t>
      </w:r>
      <w:r w:rsidR="006748E4" w:rsidRPr="00115DCB">
        <w:rPr>
          <w:rFonts w:cstheme="minorHAnsi"/>
          <w:iCs/>
          <w:color w:val="002060"/>
          <w:sz w:val="24"/>
          <w:szCs w:val="24"/>
        </w:rPr>
        <w:t>face parte din</w:t>
      </w:r>
      <w:r w:rsidR="004161E7" w:rsidRPr="00115DCB">
        <w:rPr>
          <w:rFonts w:cstheme="minorHAnsi"/>
          <w:iCs/>
          <w:color w:val="002060"/>
          <w:sz w:val="24"/>
          <w:szCs w:val="24"/>
        </w:rPr>
        <w:t xml:space="preserve"> </w:t>
      </w:r>
      <w:r w:rsidRPr="00115DCB">
        <w:rPr>
          <w:rFonts w:cstheme="minorHAnsi"/>
          <w:iCs/>
          <w:color w:val="002060"/>
          <w:sz w:val="24"/>
          <w:szCs w:val="24"/>
        </w:rPr>
        <w:t>operațiun</w:t>
      </w:r>
      <w:r w:rsidR="00D96922" w:rsidRPr="00115DCB">
        <w:rPr>
          <w:rFonts w:cstheme="minorHAnsi"/>
          <w:iCs/>
          <w:color w:val="002060"/>
          <w:sz w:val="24"/>
          <w:szCs w:val="24"/>
        </w:rPr>
        <w:t>i</w:t>
      </w:r>
      <w:r w:rsidR="006748E4" w:rsidRPr="00115DCB">
        <w:rPr>
          <w:rFonts w:cstheme="minorHAnsi"/>
          <w:iCs/>
          <w:color w:val="002060"/>
          <w:sz w:val="24"/>
          <w:szCs w:val="24"/>
        </w:rPr>
        <w:t xml:space="preserve"> </w:t>
      </w:r>
      <w:r w:rsidRPr="00115DCB">
        <w:rPr>
          <w:rFonts w:cstheme="minorHAnsi"/>
          <w:iCs/>
          <w:color w:val="002060"/>
          <w:sz w:val="24"/>
          <w:szCs w:val="24"/>
        </w:rPr>
        <w:t>de importanță strategică</w:t>
      </w:r>
      <w:bookmarkEnd w:id="85"/>
      <w:r w:rsidR="00511FF4" w:rsidRPr="00115DCB">
        <w:rPr>
          <w:rFonts w:cstheme="minorHAnsi"/>
          <w:b/>
          <w:bCs/>
          <w:iCs/>
          <w:color w:val="002060"/>
          <w:sz w:val="24"/>
          <w:szCs w:val="24"/>
        </w:rPr>
        <w:t>.</w:t>
      </w:r>
    </w:p>
    <w:p w14:paraId="52BC804E" w14:textId="77777777" w:rsidR="00C76A9A" w:rsidRPr="00115DCB" w:rsidRDefault="00C76A9A" w:rsidP="00EB1C57">
      <w:pPr>
        <w:spacing w:before="60" w:after="0" w:line="240" w:lineRule="auto"/>
        <w:jc w:val="both"/>
        <w:rPr>
          <w:rFonts w:cstheme="minorHAnsi"/>
          <w:b/>
          <w:bCs/>
          <w:iCs/>
          <w:color w:val="002060"/>
          <w:sz w:val="24"/>
          <w:szCs w:val="24"/>
        </w:rPr>
      </w:pPr>
    </w:p>
    <w:p w14:paraId="3141CBB9" w14:textId="4801117A" w:rsidR="00A34AAA" w:rsidRPr="00115DCB" w:rsidRDefault="0A1D1447" w:rsidP="00EB1C57">
      <w:pPr>
        <w:spacing w:before="60" w:after="0" w:line="240" w:lineRule="auto"/>
        <w:jc w:val="both"/>
        <w:outlineLvl w:val="1"/>
        <w:rPr>
          <w:rFonts w:cstheme="minorHAnsi"/>
          <w:b/>
          <w:bCs/>
          <w:color w:val="002060"/>
          <w:sz w:val="24"/>
          <w:szCs w:val="24"/>
        </w:rPr>
      </w:pPr>
      <w:bookmarkStart w:id="86" w:name="_Toc155884480"/>
      <w:r w:rsidRPr="00115DCB">
        <w:rPr>
          <w:rFonts w:cstheme="minorHAnsi"/>
          <w:b/>
          <w:bCs/>
          <w:color w:val="002060"/>
          <w:sz w:val="24"/>
          <w:szCs w:val="24"/>
        </w:rPr>
        <w:t>3.11. Investiții teritoriale integrate</w:t>
      </w:r>
      <w:bookmarkEnd w:id="86"/>
      <w:r w:rsidRPr="00115DCB">
        <w:rPr>
          <w:rFonts w:cstheme="minorHAnsi"/>
          <w:b/>
          <w:bCs/>
          <w:color w:val="002060"/>
          <w:sz w:val="24"/>
          <w:szCs w:val="24"/>
        </w:rPr>
        <w:t xml:space="preserve"> </w:t>
      </w:r>
      <w:r w:rsidR="00A34AAA" w:rsidRPr="00115DCB">
        <w:rPr>
          <w:rFonts w:cstheme="minorHAnsi"/>
          <w:color w:val="002060"/>
          <w:sz w:val="24"/>
          <w:szCs w:val="24"/>
        </w:rPr>
        <w:tab/>
      </w:r>
    </w:p>
    <w:p w14:paraId="2EA6C52C" w14:textId="018DDEB7" w:rsidR="000A6D70" w:rsidRPr="00115DCB" w:rsidRDefault="000A6D70" w:rsidP="00EB1C57">
      <w:pPr>
        <w:spacing w:before="60" w:after="0" w:line="240" w:lineRule="auto"/>
        <w:jc w:val="both"/>
        <w:rPr>
          <w:rFonts w:cstheme="minorHAnsi"/>
          <w:b/>
          <w:bCs/>
          <w:iCs/>
          <w:color w:val="002060"/>
          <w:sz w:val="24"/>
          <w:szCs w:val="24"/>
        </w:rPr>
      </w:pPr>
      <w:r w:rsidRPr="00115DCB">
        <w:rPr>
          <w:rFonts w:cstheme="minorHAnsi"/>
          <w:iCs/>
          <w:color w:val="002060"/>
          <w:sz w:val="24"/>
          <w:szCs w:val="24"/>
        </w:rPr>
        <w:t xml:space="preserve">Prezentul apel </w:t>
      </w:r>
      <w:r w:rsidR="00FE1702" w:rsidRPr="00115DCB">
        <w:rPr>
          <w:rFonts w:cstheme="minorHAnsi"/>
          <w:iCs/>
          <w:color w:val="002060"/>
          <w:sz w:val="24"/>
          <w:szCs w:val="24"/>
        </w:rPr>
        <w:t xml:space="preserve">de proiecte </w:t>
      </w:r>
      <w:r w:rsidR="00D86018" w:rsidRPr="00115DCB">
        <w:rPr>
          <w:rFonts w:cstheme="minorHAnsi"/>
          <w:iCs/>
          <w:color w:val="002060"/>
          <w:sz w:val="24"/>
          <w:szCs w:val="24"/>
        </w:rPr>
        <w:t>NU</w:t>
      </w:r>
      <w:r w:rsidRPr="00115DCB">
        <w:rPr>
          <w:rFonts w:cstheme="minorHAnsi"/>
          <w:iCs/>
          <w:color w:val="002060"/>
          <w:sz w:val="24"/>
          <w:szCs w:val="24"/>
        </w:rPr>
        <w:t xml:space="preserve"> vizează</w:t>
      </w:r>
      <w:r w:rsidR="00C76A9A" w:rsidRPr="00115DCB">
        <w:rPr>
          <w:rFonts w:cstheme="minorHAnsi"/>
          <w:iCs/>
          <w:color w:val="002060"/>
          <w:sz w:val="24"/>
          <w:szCs w:val="24"/>
        </w:rPr>
        <w:t xml:space="preserve"> măsuri dedicate </w:t>
      </w:r>
      <w:r w:rsidRPr="00115DCB">
        <w:rPr>
          <w:rFonts w:cstheme="minorHAnsi"/>
          <w:color w:val="002060"/>
          <w:sz w:val="24"/>
          <w:szCs w:val="24"/>
        </w:rPr>
        <w:t>investiții</w:t>
      </w:r>
      <w:r w:rsidR="00220963" w:rsidRPr="00115DCB">
        <w:rPr>
          <w:rFonts w:cstheme="minorHAnsi"/>
          <w:color w:val="002060"/>
          <w:sz w:val="24"/>
          <w:szCs w:val="24"/>
        </w:rPr>
        <w:t>lor</w:t>
      </w:r>
      <w:r w:rsidRPr="00115DCB">
        <w:rPr>
          <w:rFonts w:cstheme="minorHAnsi"/>
          <w:color w:val="002060"/>
          <w:sz w:val="24"/>
          <w:szCs w:val="24"/>
        </w:rPr>
        <w:t xml:space="preserve"> teritoriale integrate</w:t>
      </w:r>
      <w:r w:rsidRPr="00115DCB">
        <w:rPr>
          <w:rFonts w:cstheme="minorHAnsi"/>
          <w:iCs/>
          <w:color w:val="002060"/>
          <w:sz w:val="24"/>
          <w:szCs w:val="24"/>
        </w:rPr>
        <w:t xml:space="preserve">. </w:t>
      </w:r>
      <w:r w:rsidR="00C76A9A" w:rsidRPr="00115DCB">
        <w:rPr>
          <w:rFonts w:cstheme="minorHAnsi"/>
          <w:iCs/>
          <w:color w:val="002060"/>
          <w:sz w:val="24"/>
          <w:szCs w:val="24"/>
        </w:rPr>
        <w:t xml:space="preserve">Cu toate acestea, </w:t>
      </w:r>
      <w:r w:rsidR="00A93103" w:rsidRPr="00115DCB">
        <w:rPr>
          <w:rFonts w:cstheme="minorHAnsi"/>
          <w:iCs/>
          <w:color w:val="002060"/>
          <w:sz w:val="24"/>
          <w:szCs w:val="24"/>
        </w:rPr>
        <w:t xml:space="preserve">solicitantul </w:t>
      </w:r>
      <w:r w:rsidR="009330C3" w:rsidRPr="00115DCB">
        <w:rPr>
          <w:rFonts w:cstheme="minorHAnsi"/>
          <w:iCs/>
          <w:color w:val="002060"/>
          <w:sz w:val="24"/>
          <w:szCs w:val="24"/>
        </w:rPr>
        <w:t>poate avea</w:t>
      </w:r>
      <w:r w:rsidR="00A93103" w:rsidRPr="00115DCB">
        <w:rPr>
          <w:rFonts w:cstheme="minorHAnsi"/>
          <w:iCs/>
          <w:color w:val="002060"/>
          <w:sz w:val="24"/>
          <w:szCs w:val="24"/>
        </w:rPr>
        <w:t xml:space="preserve"> în vedere, atât pentru activitatea de formare, cât și pentru serviciile de screening, selectarea de </w:t>
      </w:r>
      <w:r w:rsidR="00A93103" w:rsidRPr="00115DCB">
        <w:rPr>
          <w:rFonts w:cstheme="minorHAnsi"/>
          <w:i/>
          <w:color w:val="002060"/>
          <w:sz w:val="24"/>
          <w:szCs w:val="24"/>
        </w:rPr>
        <w:t>persoane</w:t>
      </w:r>
      <w:r w:rsidR="009330C3" w:rsidRPr="00115DCB">
        <w:rPr>
          <w:rFonts w:cstheme="minorHAnsi"/>
          <w:i/>
          <w:color w:val="002060"/>
          <w:sz w:val="24"/>
          <w:szCs w:val="24"/>
        </w:rPr>
        <w:t xml:space="preserve"> </w:t>
      </w:r>
      <w:r w:rsidR="00A93103" w:rsidRPr="00115DCB">
        <w:rPr>
          <w:rFonts w:cstheme="minorHAnsi"/>
          <w:iCs/>
          <w:color w:val="002060"/>
          <w:sz w:val="24"/>
          <w:szCs w:val="24"/>
        </w:rPr>
        <w:t>localizate în zone ITI</w:t>
      </w:r>
      <w:r w:rsidR="007478F0" w:rsidRPr="00115DCB">
        <w:rPr>
          <w:rFonts w:cstheme="minorHAnsi"/>
          <w:iCs/>
          <w:color w:val="002060"/>
          <w:sz w:val="24"/>
          <w:szCs w:val="24"/>
        </w:rPr>
        <w:t xml:space="preserve">– vezi </w:t>
      </w:r>
      <w:r w:rsidR="007478F0" w:rsidRPr="00115DCB">
        <w:rPr>
          <w:rFonts w:cstheme="minorHAnsi"/>
          <w:b/>
          <w:bCs/>
          <w:iCs/>
          <w:color w:val="002060"/>
          <w:sz w:val="24"/>
          <w:szCs w:val="24"/>
        </w:rPr>
        <w:t>Anexa 1: Criterii de evaluare și selecție</w:t>
      </w:r>
      <w:r w:rsidR="00BC1E32" w:rsidRPr="00115DCB">
        <w:rPr>
          <w:rFonts w:cstheme="minorHAnsi"/>
          <w:iCs/>
          <w:color w:val="002060"/>
          <w:sz w:val="24"/>
          <w:szCs w:val="24"/>
        </w:rPr>
        <w:t>/</w:t>
      </w:r>
      <w:r w:rsidR="007478F0" w:rsidRPr="00115DCB">
        <w:rPr>
          <w:rFonts w:cstheme="minorHAnsi"/>
          <w:b/>
          <w:bCs/>
          <w:iCs/>
          <w:color w:val="002060"/>
          <w:sz w:val="24"/>
          <w:szCs w:val="24"/>
        </w:rPr>
        <w:t>2.6. Proiectul include măsuri prin care vizează inclusiv grup țintă localizat în zone ITI</w:t>
      </w:r>
      <w:r w:rsidR="00BC1E32" w:rsidRPr="00115DCB">
        <w:rPr>
          <w:rFonts w:cstheme="minorHAnsi"/>
          <w:iCs/>
          <w:color w:val="002060"/>
          <w:sz w:val="24"/>
          <w:szCs w:val="24"/>
        </w:rPr>
        <w:t>.</w:t>
      </w:r>
    </w:p>
    <w:p w14:paraId="0E7AABC3" w14:textId="7311DBEC" w:rsidR="008F4B56" w:rsidRPr="00115DCB" w:rsidRDefault="0A1D1447" w:rsidP="00EB1C57">
      <w:pPr>
        <w:spacing w:before="60" w:after="0" w:line="240" w:lineRule="auto"/>
        <w:jc w:val="both"/>
        <w:outlineLvl w:val="1"/>
        <w:rPr>
          <w:rFonts w:cstheme="minorHAnsi"/>
          <w:b/>
          <w:bCs/>
          <w:color w:val="002060"/>
          <w:sz w:val="24"/>
          <w:szCs w:val="24"/>
        </w:rPr>
      </w:pPr>
      <w:bookmarkStart w:id="87" w:name="_Toc155884481"/>
      <w:r w:rsidRPr="00115DCB">
        <w:rPr>
          <w:rFonts w:cstheme="minorHAnsi"/>
          <w:b/>
          <w:bCs/>
          <w:color w:val="002060"/>
          <w:sz w:val="24"/>
          <w:szCs w:val="24"/>
        </w:rPr>
        <w:t>3.12. Dezvoltare locală plasată sub responsabilitatea comunității</w:t>
      </w:r>
      <w:bookmarkEnd w:id="87"/>
    </w:p>
    <w:p w14:paraId="59A5D461" w14:textId="2B18F898" w:rsidR="004305BF" w:rsidRPr="00115DCB" w:rsidRDefault="004305BF"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Prezentul apel nu vizează </w:t>
      </w:r>
      <w:r w:rsidR="001472E3" w:rsidRPr="00115DCB">
        <w:rPr>
          <w:rFonts w:cstheme="minorHAnsi"/>
          <w:iCs/>
          <w:color w:val="002060"/>
          <w:sz w:val="24"/>
          <w:szCs w:val="24"/>
        </w:rPr>
        <w:t>aplicarea mecanismului DLRC.</w:t>
      </w:r>
    </w:p>
    <w:p w14:paraId="51A2A816" w14:textId="77777777" w:rsidR="006748E4" w:rsidRPr="00115DCB" w:rsidRDefault="006748E4" w:rsidP="00EB1C57">
      <w:pPr>
        <w:spacing w:before="60" w:after="0" w:line="240" w:lineRule="auto"/>
        <w:jc w:val="both"/>
        <w:rPr>
          <w:rFonts w:cstheme="minorHAnsi"/>
          <w:iCs/>
          <w:color w:val="002060"/>
          <w:sz w:val="24"/>
          <w:szCs w:val="24"/>
        </w:rPr>
      </w:pPr>
    </w:p>
    <w:p w14:paraId="63AD0FB7" w14:textId="47EC9FBA" w:rsidR="00F51C65" w:rsidRPr="00115DCB" w:rsidRDefault="0A1D1447" w:rsidP="00EB1C57">
      <w:pPr>
        <w:spacing w:before="60" w:after="0" w:line="240" w:lineRule="auto"/>
        <w:jc w:val="both"/>
        <w:outlineLvl w:val="1"/>
        <w:rPr>
          <w:rFonts w:cstheme="minorHAnsi"/>
          <w:b/>
          <w:bCs/>
          <w:color w:val="002060"/>
          <w:sz w:val="24"/>
          <w:szCs w:val="24"/>
        </w:rPr>
      </w:pPr>
      <w:bookmarkStart w:id="88" w:name="_Toc155884482"/>
      <w:r w:rsidRPr="00115DCB">
        <w:rPr>
          <w:rFonts w:cstheme="minorHAnsi"/>
          <w:b/>
          <w:bCs/>
          <w:color w:val="002060"/>
          <w:sz w:val="24"/>
          <w:szCs w:val="24"/>
        </w:rPr>
        <w:t>3.13. Reguli privind ajutorul de stat</w:t>
      </w:r>
      <w:bookmarkEnd w:id="88"/>
      <w:r w:rsidRPr="00115DCB">
        <w:rPr>
          <w:rFonts w:cstheme="minorHAnsi"/>
          <w:b/>
          <w:bCs/>
          <w:color w:val="002060"/>
          <w:sz w:val="24"/>
          <w:szCs w:val="24"/>
        </w:rPr>
        <w:t xml:space="preserve"> </w:t>
      </w:r>
    </w:p>
    <w:p w14:paraId="66ADD1EF" w14:textId="596B0BF9" w:rsidR="00B93248" w:rsidRPr="00115DCB" w:rsidRDefault="00B93248" w:rsidP="00EB1C57">
      <w:pPr>
        <w:spacing w:before="60" w:after="0" w:line="240" w:lineRule="auto"/>
        <w:jc w:val="both"/>
        <w:rPr>
          <w:rFonts w:cstheme="minorHAnsi"/>
          <w:iCs/>
          <w:color w:val="002060"/>
          <w:sz w:val="24"/>
          <w:szCs w:val="24"/>
        </w:rPr>
      </w:pPr>
      <w:bookmarkStart w:id="89" w:name="_Hlk136432992"/>
      <w:bookmarkStart w:id="90" w:name="_Hlk136432974"/>
      <w:r w:rsidRPr="00115DCB">
        <w:rPr>
          <w:rFonts w:cstheme="minorHAnsi"/>
          <w:iCs/>
          <w:color w:val="002060"/>
          <w:sz w:val="24"/>
          <w:szCs w:val="24"/>
        </w:rPr>
        <w:t xml:space="preserve">Intervențiile prevăzute de prezentul apel </w:t>
      </w:r>
      <w:r w:rsidR="00D0707E" w:rsidRPr="00115DCB">
        <w:rPr>
          <w:rFonts w:cstheme="minorHAnsi"/>
          <w:iCs/>
          <w:color w:val="002060"/>
          <w:sz w:val="24"/>
          <w:szCs w:val="24"/>
        </w:rPr>
        <w:t>NU</w:t>
      </w:r>
      <w:r w:rsidRPr="00115DCB">
        <w:rPr>
          <w:rFonts w:cstheme="minorHAnsi"/>
          <w:iCs/>
          <w:color w:val="002060"/>
          <w:sz w:val="24"/>
          <w:szCs w:val="24"/>
        </w:rPr>
        <w:t xml:space="preserve"> fac obiectul ajutorului de stat. </w:t>
      </w:r>
    </w:p>
    <w:p w14:paraId="27240D6A" w14:textId="0D242B2C" w:rsidR="00033A9A" w:rsidRPr="00115DCB" w:rsidRDefault="009E3495" w:rsidP="00EB1C57">
      <w:pPr>
        <w:spacing w:before="60" w:after="0" w:line="240" w:lineRule="auto"/>
        <w:jc w:val="both"/>
        <w:rPr>
          <w:rFonts w:cstheme="minorHAnsi"/>
          <w:b/>
          <w:bCs/>
          <w:iCs/>
          <w:color w:val="002060"/>
          <w:sz w:val="24"/>
          <w:szCs w:val="24"/>
        </w:rPr>
      </w:pPr>
      <w:r w:rsidRPr="00115DCB">
        <w:rPr>
          <w:rFonts w:cstheme="minorHAnsi"/>
          <w:b/>
          <w:bCs/>
          <w:iCs/>
          <w:color w:val="002060"/>
          <w:sz w:val="24"/>
          <w:szCs w:val="24"/>
        </w:rPr>
        <w:t>Justificar</w:t>
      </w:r>
      <w:bookmarkEnd w:id="89"/>
      <w:r w:rsidR="00BC5B15" w:rsidRPr="00115DCB">
        <w:rPr>
          <w:rFonts w:cstheme="minorHAnsi"/>
          <w:b/>
          <w:bCs/>
          <w:iCs/>
          <w:color w:val="002060"/>
          <w:sz w:val="24"/>
          <w:szCs w:val="24"/>
        </w:rPr>
        <w:t>e</w:t>
      </w:r>
    </w:p>
    <w:bookmarkEnd w:id="90"/>
    <w:p w14:paraId="7443E1AA" w14:textId="796E2C94" w:rsidR="009F7A1B" w:rsidRPr="00115DCB" w:rsidRDefault="00BC1E32"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Prin acest tip de investiții se urmărește cu predilecție </w:t>
      </w:r>
      <w:r w:rsidR="007F25C2" w:rsidRPr="00115DCB">
        <w:rPr>
          <w:rFonts w:cstheme="minorHAnsi"/>
          <w:iCs/>
          <w:color w:val="002060"/>
          <w:sz w:val="24"/>
          <w:szCs w:val="24"/>
        </w:rPr>
        <w:t xml:space="preserve">asigurarea accesului egal și facil la servicii medicale de prevenție si depistare precoce a tuberculozei (screening TB) pentru </w:t>
      </w:r>
      <w:r w:rsidR="00D96922" w:rsidRPr="00115DCB">
        <w:rPr>
          <w:rFonts w:cstheme="minorHAnsi"/>
          <w:iCs/>
          <w:color w:val="002060"/>
          <w:sz w:val="24"/>
          <w:szCs w:val="24"/>
        </w:rPr>
        <w:t xml:space="preserve">minim </w:t>
      </w:r>
      <w:r w:rsidR="007F25C2" w:rsidRPr="00115DCB">
        <w:rPr>
          <w:rFonts w:cstheme="minorHAnsi"/>
          <w:iCs/>
          <w:color w:val="002060"/>
          <w:sz w:val="24"/>
          <w:szCs w:val="24"/>
        </w:rPr>
        <w:t xml:space="preserve">75.000 persoane </w:t>
      </w:r>
      <w:r w:rsidR="00D96922" w:rsidRPr="00115DCB">
        <w:rPr>
          <w:rFonts w:cstheme="minorHAnsi"/>
          <w:iCs/>
          <w:color w:val="002060"/>
          <w:sz w:val="24"/>
          <w:szCs w:val="24"/>
        </w:rPr>
        <w:t>aparținând</w:t>
      </w:r>
      <w:r w:rsidR="007F25C2" w:rsidRPr="00115DCB">
        <w:rPr>
          <w:rFonts w:cstheme="minorHAnsi"/>
          <w:iCs/>
          <w:color w:val="002060"/>
          <w:sz w:val="24"/>
          <w:szCs w:val="24"/>
        </w:rPr>
        <w:t xml:space="preserve"> grupurilor vulnerabile </w:t>
      </w:r>
      <w:r w:rsidR="00D96922" w:rsidRPr="00115DCB">
        <w:rPr>
          <w:rFonts w:cstheme="minorHAnsi"/>
          <w:iCs/>
          <w:color w:val="002060"/>
          <w:sz w:val="24"/>
          <w:szCs w:val="24"/>
        </w:rPr>
        <w:t>ș</w:t>
      </w:r>
      <w:r w:rsidR="007F25C2" w:rsidRPr="00115DCB">
        <w:rPr>
          <w:rFonts w:cstheme="minorHAnsi"/>
          <w:iCs/>
          <w:color w:val="002060"/>
          <w:sz w:val="24"/>
          <w:szCs w:val="24"/>
        </w:rPr>
        <w:t xml:space="preserve">i </w:t>
      </w:r>
      <w:r w:rsidR="00D96922" w:rsidRPr="00115DCB">
        <w:rPr>
          <w:rFonts w:cstheme="minorHAnsi"/>
          <w:iCs/>
          <w:color w:val="002060"/>
          <w:sz w:val="24"/>
          <w:szCs w:val="24"/>
        </w:rPr>
        <w:t>creșterea</w:t>
      </w:r>
      <w:r w:rsidR="007F25C2" w:rsidRPr="00115DCB">
        <w:rPr>
          <w:rFonts w:cstheme="minorHAnsi"/>
          <w:iCs/>
          <w:color w:val="002060"/>
          <w:sz w:val="24"/>
          <w:szCs w:val="24"/>
        </w:rPr>
        <w:t xml:space="preserve"> </w:t>
      </w:r>
      <w:r w:rsidR="00D96922" w:rsidRPr="00115DCB">
        <w:rPr>
          <w:rFonts w:cstheme="minorHAnsi"/>
          <w:iCs/>
          <w:color w:val="002060"/>
          <w:sz w:val="24"/>
          <w:szCs w:val="24"/>
        </w:rPr>
        <w:t>capacitații</w:t>
      </w:r>
      <w:r w:rsidR="007F25C2" w:rsidRPr="00115DCB">
        <w:rPr>
          <w:rFonts w:cstheme="minorHAnsi"/>
          <w:iCs/>
          <w:color w:val="002060"/>
          <w:sz w:val="24"/>
          <w:szCs w:val="24"/>
        </w:rPr>
        <w:t xml:space="preserve"> de depistare precoce a tuberculozei (screening TB)</w:t>
      </w:r>
      <w:r w:rsidRPr="00115DCB">
        <w:rPr>
          <w:rFonts w:cstheme="minorHAnsi"/>
          <w:iCs/>
          <w:color w:val="002060"/>
          <w:sz w:val="24"/>
          <w:szCs w:val="24"/>
        </w:rPr>
        <w:t xml:space="preserve">. </w:t>
      </w:r>
      <w:r w:rsidR="009F7A1B" w:rsidRPr="00115DCB">
        <w:rPr>
          <w:rFonts w:cstheme="minorHAnsi"/>
          <w:iCs/>
          <w:color w:val="002060"/>
          <w:sz w:val="24"/>
          <w:szCs w:val="24"/>
        </w:rPr>
        <w:t>În acest</w:t>
      </w:r>
      <w:r w:rsidR="009F7A1B" w:rsidRPr="00115DCB">
        <w:rPr>
          <w:rFonts w:cstheme="minorHAnsi"/>
          <w:color w:val="002060"/>
          <w:sz w:val="24"/>
          <w:szCs w:val="24"/>
        </w:rPr>
        <w:t xml:space="preserve"> sens, sunt necesare măsuri sistemice de formare a personalului de la nivel local/</w:t>
      </w:r>
      <w:r w:rsidR="00D96922" w:rsidRPr="00115DCB">
        <w:rPr>
          <w:rFonts w:cstheme="minorHAnsi"/>
          <w:color w:val="002060"/>
          <w:sz w:val="24"/>
          <w:szCs w:val="24"/>
        </w:rPr>
        <w:t xml:space="preserve"> </w:t>
      </w:r>
      <w:r w:rsidR="009F7A1B" w:rsidRPr="00115DCB">
        <w:rPr>
          <w:rFonts w:cstheme="minorHAnsi"/>
          <w:color w:val="002060"/>
          <w:sz w:val="24"/>
          <w:szCs w:val="24"/>
        </w:rPr>
        <w:t xml:space="preserve">regional </w:t>
      </w:r>
      <w:r w:rsidR="001A4219" w:rsidRPr="00115DCB">
        <w:rPr>
          <w:rFonts w:cstheme="minorHAnsi"/>
          <w:iCs/>
          <w:color w:val="002060"/>
          <w:sz w:val="24"/>
          <w:szCs w:val="24"/>
        </w:rPr>
        <w:t xml:space="preserve">care </w:t>
      </w:r>
      <w:r w:rsidR="00B04593" w:rsidRPr="00115DCB">
        <w:rPr>
          <w:rFonts w:cstheme="minorHAnsi"/>
          <w:iCs/>
          <w:color w:val="002060"/>
          <w:sz w:val="24"/>
          <w:szCs w:val="24"/>
        </w:rPr>
        <w:t>este implicat</w:t>
      </w:r>
      <w:r w:rsidR="00D96922" w:rsidRPr="00115DCB">
        <w:rPr>
          <w:rFonts w:cstheme="minorHAnsi"/>
          <w:iCs/>
          <w:color w:val="002060"/>
          <w:sz w:val="24"/>
          <w:szCs w:val="24"/>
        </w:rPr>
        <w:t>/ poate fi implicat</w:t>
      </w:r>
      <w:r w:rsidR="00B04593" w:rsidRPr="00115DCB">
        <w:rPr>
          <w:rFonts w:cstheme="minorHAnsi"/>
          <w:iCs/>
          <w:color w:val="002060"/>
          <w:sz w:val="24"/>
          <w:szCs w:val="24"/>
        </w:rPr>
        <w:t xml:space="preserve"> în </w:t>
      </w:r>
      <w:r w:rsidR="001A4219" w:rsidRPr="00115DCB">
        <w:rPr>
          <w:rFonts w:cstheme="minorHAnsi"/>
          <w:iCs/>
          <w:color w:val="002060"/>
          <w:sz w:val="24"/>
          <w:szCs w:val="24"/>
        </w:rPr>
        <w:t>managementul/ coordonarea/ implementarea programelor de screening TB</w:t>
      </w:r>
      <w:r w:rsidR="009F7A1B" w:rsidRPr="00115DCB">
        <w:rPr>
          <w:rFonts w:cstheme="minorHAnsi"/>
          <w:color w:val="002060"/>
          <w:sz w:val="24"/>
          <w:szCs w:val="24"/>
        </w:rPr>
        <w:t xml:space="preserve">, dar și </w:t>
      </w:r>
      <w:r w:rsidR="00B04593" w:rsidRPr="00115DCB">
        <w:rPr>
          <w:rFonts w:cstheme="minorHAnsi"/>
          <w:color w:val="002060"/>
          <w:sz w:val="24"/>
          <w:szCs w:val="24"/>
        </w:rPr>
        <w:t>elaborarea de instrumente de lucru care să asigure furnizarea în</w:t>
      </w:r>
      <w:r w:rsidR="00982F1E" w:rsidRPr="00115DCB">
        <w:rPr>
          <w:rFonts w:cstheme="minorHAnsi"/>
          <w:color w:val="002060"/>
          <w:sz w:val="24"/>
          <w:szCs w:val="24"/>
        </w:rPr>
        <w:t>tr-un</w:t>
      </w:r>
      <w:r w:rsidR="00B04593" w:rsidRPr="00115DCB">
        <w:rPr>
          <w:rFonts w:cstheme="minorHAnsi"/>
          <w:color w:val="002060"/>
          <w:sz w:val="24"/>
          <w:szCs w:val="24"/>
        </w:rPr>
        <w:t xml:space="preserve"> mod </w:t>
      </w:r>
      <w:r w:rsidR="00982F1E" w:rsidRPr="00115DCB">
        <w:rPr>
          <w:rFonts w:cstheme="minorHAnsi"/>
          <w:color w:val="002060"/>
          <w:sz w:val="24"/>
          <w:szCs w:val="24"/>
        </w:rPr>
        <w:t xml:space="preserve">unitar și </w:t>
      </w:r>
      <w:r w:rsidR="00B04593" w:rsidRPr="00115DCB">
        <w:rPr>
          <w:rFonts w:cstheme="minorHAnsi"/>
          <w:color w:val="002060"/>
          <w:sz w:val="24"/>
          <w:szCs w:val="24"/>
        </w:rPr>
        <w:t>eficace a acestor servicii medicale</w:t>
      </w:r>
      <w:r w:rsidR="009F7A1B" w:rsidRPr="00115DCB">
        <w:rPr>
          <w:rFonts w:cstheme="minorHAnsi"/>
          <w:color w:val="002060"/>
          <w:sz w:val="24"/>
          <w:szCs w:val="24"/>
        </w:rPr>
        <w:t xml:space="preserve">. </w:t>
      </w:r>
      <w:r w:rsidR="00DF37C4" w:rsidRPr="00115DCB">
        <w:rPr>
          <w:rFonts w:cstheme="minorHAnsi"/>
          <w:iCs/>
          <w:color w:val="002060"/>
          <w:sz w:val="24"/>
          <w:szCs w:val="24"/>
        </w:rPr>
        <w:t xml:space="preserve">De asemenea, se urmărește și informarea, consilierea, mobilizarea, educarea și conștientizarea grupului vulnerabil privind activitățile de prevenție, depistare precoce a tuberculozei (screening TB). </w:t>
      </w:r>
      <w:r w:rsidR="009F7A1B" w:rsidRPr="00115DCB">
        <w:rPr>
          <w:rFonts w:cstheme="minorHAnsi"/>
          <w:iCs/>
          <w:color w:val="002060"/>
          <w:sz w:val="24"/>
          <w:szCs w:val="24"/>
        </w:rPr>
        <w:t>Astfel, măsurile implementate urmare a sprijinului</w:t>
      </w:r>
      <w:r w:rsidRPr="00115DCB">
        <w:rPr>
          <w:rFonts w:cstheme="minorHAnsi"/>
          <w:iCs/>
          <w:color w:val="002060"/>
          <w:sz w:val="24"/>
          <w:szCs w:val="24"/>
        </w:rPr>
        <w:t xml:space="preserve"> </w:t>
      </w:r>
      <w:r w:rsidR="009F7A1B" w:rsidRPr="00115DCB">
        <w:rPr>
          <w:rFonts w:cstheme="minorHAnsi"/>
          <w:iCs/>
          <w:color w:val="002060"/>
          <w:sz w:val="24"/>
          <w:szCs w:val="24"/>
        </w:rPr>
        <w:t xml:space="preserve">acordat </w:t>
      </w:r>
      <w:r w:rsidRPr="00115DCB">
        <w:rPr>
          <w:rFonts w:cstheme="minorHAnsi"/>
          <w:iCs/>
          <w:color w:val="002060"/>
          <w:sz w:val="24"/>
          <w:szCs w:val="24"/>
        </w:rPr>
        <w:t xml:space="preserve">au impact </w:t>
      </w:r>
      <w:r w:rsidR="009F7A1B" w:rsidRPr="00115DCB">
        <w:rPr>
          <w:rFonts w:cstheme="minorHAnsi"/>
          <w:iCs/>
          <w:color w:val="002060"/>
          <w:sz w:val="24"/>
          <w:szCs w:val="24"/>
        </w:rPr>
        <w:t xml:space="preserve">regional/ </w:t>
      </w:r>
      <w:r w:rsidRPr="00115DCB">
        <w:rPr>
          <w:rFonts w:cstheme="minorHAnsi"/>
          <w:iCs/>
          <w:color w:val="002060"/>
          <w:sz w:val="24"/>
          <w:szCs w:val="24"/>
        </w:rPr>
        <w:t>local și nu se încadrează în definiția ajutorului de stat</w:t>
      </w:r>
      <w:r w:rsidRPr="00115DCB">
        <w:rPr>
          <w:rFonts w:cstheme="minorHAnsi"/>
          <w:color w:val="002060"/>
          <w:sz w:val="24"/>
          <w:szCs w:val="24"/>
        </w:rPr>
        <w:t xml:space="preserve">. </w:t>
      </w:r>
    </w:p>
    <w:p w14:paraId="1A763C77" w14:textId="1AB8728E" w:rsidR="00CB6B48" w:rsidRPr="00115DCB" w:rsidRDefault="00BC1E32" w:rsidP="00EB1C57">
      <w:pPr>
        <w:spacing w:before="60" w:after="0" w:line="240" w:lineRule="auto"/>
        <w:jc w:val="both"/>
        <w:rPr>
          <w:rFonts w:cstheme="minorHAnsi"/>
          <w:color w:val="002060"/>
          <w:sz w:val="24"/>
          <w:szCs w:val="24"/>
        </w:rPr>
      </w:pPr>
      <w:r w:rsidRPr="00115DCB">
        <w:rPr>
          <w:rFonts w:cstheme="minorHAnsi"/>
          <w:color w:val="002060"/>
          <w:sz w:val="24"/>
          <w:szCs w:val="24"/>
        </w:rPr>
        <w:t>Dezvoltarea servicii</w:t>
      </w:r>
      <w:r w:rsidR="005E5491" w:rsidRPr="00115DCB">
        <w:rPr>
          <w:rFonts w:cstheme="minorHAnsi"/>
          <w:color w:val="002060"/>
          <w:sz w:val="24"/>
          <w:szCs w:val="24"/>
        </w:rPr>
        <w:t xml:space="preserve">lor de screening </w:t>
      </w:r>
      <w:r w:rsidRPr="00115DCB">
        <w:rPr>
          <w:rFonts w:cstheme="minorHAnsi"/>
          <w:color w:val="002060"/>
          <w:sz w:val="24"/>
          <w:szCs w:val="24"/>
        </w:rPr>
        <w:t xml:space="preserve">nu determină, în niciun caz, un risc de denaturare a concurenței, deoarece </w:t>
      </w:r>
      <w:r w:rsidR="00CB6B48" w:rsidRPr="00115DCB">
        <w:rPr>
          <w:rFonts w:cstheme="minorHAnsi"/>
          <w:color w:val="002060"/>
          <w:sz w:val="24"/>
          <w:szCs w:val="24"/>
        </w:rPr>
        <w:t xml:space="preserve">se urmărește </w:t>
      </w:r>
      <w:r w:rsidR="005E5491" w:rsidRPr="00115DCB">
        <w:rPr>
          <w:rFonts w:cstheme="minorHAnsi"/>
          <w:color w:val="002060"/>
          <w:sz w:val="24"/>
          <w:szCs w:val="24"/>
        </w:rPr>
        <w:t xml:space="preserve">atât </w:t>
      </w:r>
      <w:r w:rsidR="005E5491" w:rsidRPr="00115DCB">
        <w:rPr>
          <w:rFonts w:cstheme="minorHAnsi"/>
          <w:iCs/>
          <w:color w:val="002060"/>
          <w:sz w:val="24"/>
          <w:szCs w:val="24"/>
        </w:rPr>
        <w:t xml:space="preserve">creșterea capacității de depistare precoce a tuberculozei (screening TB), precum și a </w:t>
      </w:r>
      <w:r w:rsidR="00CB6B48" w:rsidRPr="00115DCB">
        <w:rPr>
          <w:rFonts w:cstheme="minorHAnsi"/>
          <w:color w:val="002060"/>
          <w:sz w:val="24"/>
          <w:szCs w:val="24"/>
        </w:rPr>
        <w:t xml:space="preserve">capacității specialiștilor </w:t>
      </w:r>
      <w:r w:rsidR="00A25A47" w:rsidRPr="00115DCB">
        <w:rPr>
          <w:rFonts w:cstheme="minorHAnsi"/>
          <w:iCs/>
          <w:color w:val="002060"/>
          <w:sz w:val="24"/>
          <w:szCs w:val="24"/>
        </w:rPr>
        <w:t>implicați în managementul/ coordonarea/ implementarea programelor de screening TB</w:t>
      </w:r>
      <w:r w:rsidR="00B04593" w:rsidRPr="00115DCB">
        <w:rPr>
          <w:rFonts w:cstheme="minorHAnsi"/>
          <w:b/>
          <w:bCs/>
          <w:i/>
          <w:iCs/>
          <w:color w:val="002060"/>
          <w:sz w:val="24"/>
          <w:szCs w:val="24"/>
        </w:rPr>
        <w:t>.</w:t>
      </w:r>
    </w:p>
    <w:p w14:paraId="6054BD27" w14:textId="740DEFDC" w:rsidR="00BC1E32" w:rsidRPr="00115DCB" w:rsidRDefault="00BC1E32" w:rsidP="00EB1C57">
      <w:pPr>
        <w:spacing w:before="60" w:after="0" w:line="240" w:lineRule="auto"/>
        <w:jc w:val="both"/>
        <w:rPr>
          <w:rFonts w:cstheme="minorHAnsi"/>
          <w:color w:val="002060"/>
          <w:sz w:val="24"/>
          <w:szCs w:val="24"/>
        </w:rPr>
      </w:pPr>
      <w:r w:rsidRPr="00115DCB">
        <w:rPr>
          <w:rFonts w:cstheme="minorHAnsi"/>
          <w:color w:val="002060"/>
          <w:sz w:val="24"/>
          <w:szCs w:val="24"/>
        </w:rPr>
        <w:t>Măsurile de sprijin au fost analizate în raport cu criteriile care ar trebui îndeplinite cumulativ, prevăzute la articolul 107 alineatul (1) din TFUE (</w:t>
      </w:r>
      <w:r w:rsidRPr="00115DCB">
        <w:rPr>
          <w:rFonts w:cstheme="minorHAnsi"/>
          <w:i/>
          <w:iCs/>
          <w:color w:val="002060"/>
          <w:sz w:val="24"/>
          <w:szCs w:val="24"/>
        </w:rPr>
        <w:t xml:space="preserve">existența unor resurse ale statului sau exercitarea de puteri discreționare ale statului referitor la utilizarea unor resurse financiare, a caracterului selectiv, a avantajului economic în favoarea entității beneficiare a măsurii de sprijin și </w:t>
      </w:r>
      <w:r w:rsidRPr="00115DCB">
        <w:rPr>
          <w:rFonts w:cstheme="minorHAnsi"/>
          <w:b/>
          <w:bCs/>
          <w:i/>
          <w:iCs/>
          <w:color w:val="002060"/>
          <w:sz w:val="24"/>
          <w:szCs w:val="24"/>
        </w:rPr>
        <w:t xml:space="preserve">potențialul măsurii de sprijin de a afecta comerțul între </w:t>
      </w:r>
      <w:r w:rsidR="00093009" w:rsidRPr="00115DCB">
        <w:rPr>
          <w:rFonts w:cstheme="minorHAnsi"/>
          <w:b/>
          <w:bCs/>
          <w:i/>
          <w:iCs/>
          <w:color w:val="002060"/>
          <w:sz w:val="24"/>
          <w:szCs w:val="24"/>
        </w:rPr>
        <w:t>S</w:t>
      </w:r>
      <w:r w:rsidRPr="00115DCB">
        <w:rPr>
          <w:rFonts w:cstheme="minorHAnsi"/>
          <w:b/>
          <w:bCs/>
          <w:i/>
          <w:iCs/>
          <w:color w:val="002060"/>
          <w:sz w:val="24"/>
          <w:szCs w:val="24"/>
        </w:rPr>
        <w:t xml:space="preserve">tatele </w:t>
      </w:r>
      <w:r w:rsidR="00093009" w:rsidRPr="00115DCB">
        <w:rPr>
          <w:rFonts w:cstheme="minorHAnsi"/>
          <w:b/>
          <w:bCs/>
          <w:i/>
          <w:iCs/>
          <w:color w:val="002060"/>
          <w:sz w:val="24"/>
          <w:szCs w:val="24"/>
        </w:rPr>
        <w:t>M</w:t>
      </w:r>
      <w:r w:rsidRPr="00115DCB">
        <w:rPr>
          <w:rFonts w:cstheme="minorHAnsi"/>
          <w:b/>
          <w:bCs/>
          <w:i/>
          <w:iCs/>
          <w:color w:val="002060"/>
          <w:sz w:val="24"/>
          <w:szCs w:val="24"/>
        </w:rPr>
        <w:t>embre</w:t>
      </w:r>
      <w:r w:rsidRPr="00115DCB">
        <w:rPr>
          <w:rFonts w:cstheme="minorHAnsi"/>
          <w:color w:val="002060"/>
          <w:sz w:val="24"/>
          <w:szCs w:val="24"/>
        </w:rPr>
        <w:t>), pentru a determina dacă măsurile constituie ajutor de stat în sensul articolului 107 alineatul (1) din TFUE.</w:t>
      </w:r>
    </w:p>
    <w:p w14:paraId="2DE95C5B" w14:textId="24BB5664" w:rsidR="00BC1E32" w:rsidRPr="00115DCB" w:rsidRDefault="00BC1E32" w:rsidP="00EB1C57">
      <w:pPr>
        <w:spacing w:before="60" w:after="0" w:line="240" w:lineRule="auto"/>
        <w:jc w:val="both"/>
        <w:rPr>
          <w:rFonts w:cstheme="minorHAnsi"/>
          <w:color w:val="002060"/>
          <w:sz w:val="24"/>
          <w:szCs w:val="24"/>
        </w:rPr>
      </w:pPr>
      <w:r w:rsidRPr="00115DCB">
        <w:rPr>
          <w:rFonts w:eastAsia="Trebuchet MS" w:cstheme="minorHAnsi"/>
          <w:color w:val="002060"/>
          <w:sz w:val="24"/>
          <w:szCs w:val="24"/>
        </w:rPr>
        <w:t xml:space="preserve">Concluzia analizei a fost că investițiile în </w:t>
      </w:r>
      <w:r w:rsidR="00093009" w:rsidRPr="00115DCB">
        <w:rPr>
          <w:rFonts w:eastAsia="Trebuchet MS" w:cstheme="minorHAnsi"/>
          <w:i/>
          <w:iCs/>
          <w:color w:val="002060"/>
          <w:sz w:val="24"/>
          <w:szCs w:val="24"/>
        </w:rPr>
        <w:t xml:space="preserve">măsurile sistemice care vizează </w:t>
      </w:r>
      <w:r w:rsidR="00B80A67" w:rsidRPr="00115DCB">
        <w:rPr>
          <w:rFonts w:cstheme="minorHAnsi"/>
          <w:i/>
          <w:iCs/>
          <w:color w:val="002060"/>
          <w:sz w:val="24"/>
          <w:szCs w:val="24"/>
        </w:rPr>
        <w:t xml:space="preserve">creșterea </w:t>
      </w:r>
      <w:r w:rsidR="00B80A67" w:rsidRPr="00115DCB">
        <w:rPr>
          <w:rFonts w:cstheme="minorHAnsi"/>
          <w:b/>
          <w:bCs/>
          <w:i/>
          <w:iCs/>
          <w:color w:val="002060"/>
          <w:sz w:val="24"/>
          <w:szCs w:val="24"/>
        </w:rPr>
        <w:t xml:space="preserve">accesului și eficacității serviciilor </w:t>
      </w:r>
      <w:r w:rsidR="00BF425F" w:rsidRPr="00115DCB">
        <w:rPr>
          <w:rFonts w:cstheme="minorHAnsi"/>
          <w:b/>
          <w:bCs/>
          <w:i/>
          <w:iCs/>
          <w:color w:val="002060"/>
          <w:sz w:val="24"/>
          <w:szCs w:val="24"/>
        </w:rPr>
        <w:t>de screening TB</w:t>
      </w:r>
      <w:r w:rsidRPr="00115DCB">
        <w:rPr>
          <w:rFonts w:eastAsia="Trebuchet MS" w:cstheme="minorHAnsi"/>
          <w:i/>
          <w:iCs/>
          <w:color w:val="002060"/>
          <w:sz w:val="24"/>
          <w:szCs w:val="24"/>
        </w:rPr>
        <w:t xml:space="preserve"> </w:t>
      </w:r>
      <w:r w:rsidRPr="00115DCB">
        <w:rPr>
          <w:rFonts w:cstheme="minorHAnsi"/>
          <w:b/>
          <w:bCs/>
          <w:color w:val="002060"/>
          <w:sz w:val="24"/>
          <w:szCs w:val="24"/>
        </w:rPr>
        <w:t>au un impact local</w:t>
      </w:r>
      <w:r w:rsidRPr="00115DCB">
        <w:rPr>
          <w:rFonts w:cstheme="minorHAnsi"/>
          <w:color w:val="002060"/>
          <w:sz w:val="24"/>
          <w:szCs w:val="24"/>
        </w:rPr>
        <w:t>/</w:t>
      </w:r>
      <w:r w:rsidRPr="00115DCB">
        <w:rPr>
          <w:rFonts w:cstheme="minorHAnsi"/>
          <w:b/>
          <w:bCs/>
          <w:color w:val="002060"/>
          <w:sz w:val="24"/>
          <w:szCs w:val="24"/>
        </w:rPr>
        <w:t xml:space="preserve">regional și, ca urmare, nu au potențialul de a afecta comerțul între </w:t>
      </w:r>
      <w:r w:rsidR="00093009" w:rsidRPr="00115DCB">
        <w:rPr>
          <w:rFonts w:cstheme="minorHAnsi"/>
          <w:b/>
          <w:bCs/>
          <w:color w:val="002060"/>
          <w:sz w:val="24"/>
          <w:szCs w:val="24"/>
        </w:rPr>
        <w:t>S</w:t>
      </w:r>
      <w:r w:rsidRPr="00115DCB">
        <w:rPr>
          <w:rFonts w:cstheme="minorHAnsi"/>
          <w:b/>
          <w:bCs/>
          <w:color w:val="002060"/>
          <w:sz w:val="24"/>
          <w:szCs w:val="24"/>
        </w:rPr>
        <w:t xml:space="preserve">tatele </w:t>
      </w:r>
      <w:r w:rsidR="00093009" w:rsidRPr="00115DCB">
        <w:rPr>
          <w:rFonts w:cstheme="minorHAnsi"/>
          <w:b/>
          <w:bCs/>
          <w:color w:val="002060"/>
          <w:sz w:val="24"/>
          <w:szCs w:val="24"/>
        </w:rPr>
        <w:t>M</w:t>
      </w:r>
      <w:r w:rsidRPr="00115DCB">
        <w:rPr>
          <w:rFonts w:cstheme="minorHAnsi"/>
          <w:b/>
          <w:bCs/>
          <w:color w:val="002060"/>
          <w:sz w:val="24"/>
          <w:szCs w:val="24"/>
        </w:rPr>
        <w:t>embre.</w:t>
      </w:r>
      <w:r w:rsidR="00093009" w:rsidRPr="00115DCB">
        <w:rPr>
          <w:rFonts w:cstheme="minorHAnsi"/>
          <w:b/>
          <w:bCs/>
          <w:color w:val="002060"/>
          <w:sz w:val="24"/>
          <w:szCs w:val="24"/>
        </w:rPr>
        <w:t xml:space="preserve"> </w:t>
      </w:r>
      <w:r w:rsidRPr="00115DCB">
        <w:rPr>
          <w:rFonts w:cstheme="minorHAnsi"/>
          <w:color w:val="002060"/>
          <w:sz w:val="24"/>
          <w:szCs w:val="24"/>
        </w:rPr>
        <w:t xml:space="preserve">De asemenea, </w:t>
      </w:r>
      <w:r w:rsidR="00093009" w:rsidRPr="00115DCB">
        <w:rPr>
          <w:rFonts w:cstheme="minorHAnsi"/>
          <w:color w:val="002060"/>
          <w:sz w:val="24"/>
          <w:szCs w:val="24"/>
        </w:rPr>
        <w:t xml:space="preserve">măsurile care urmăresc </w:t>
      </w:r>
      <w:r w:rsidR="00B80A67" w:rsidRPr="00115DCB">
        <w:rPr>
          <w:rFonts w:cstheme="minorHAnsi"/>
          <w:b/>
          <w:bCs/>
          <w:i/>
          <w:iCs/>
          <w:color w:val="002060"/>
          <w:sz w:val="24"/>
          <w:szCs w:val="24"/>
        </w:rPr>
        <w:lastRenderedPageBreak/>
        <w:t>creștere</w:t>
      </w:r>
      <w:r w:rsidR="00B80A67" w:rsidRPr="00115DCB">
        <w:rPr>
          <w:rFonts w:cstheme="minorHAnsi"/>
          <w:i/>
          <w:iCs/>
          <w:color w:val="002060"/>
          <w:sz w:val="24"/>
          <w:szCs w:val="24"/>
        </w:rPr>
        <w:t xml:space="preserve">a </w:t>
      </w:r>
      <w:r w:rsidR="00B80A67" w:rsidRPr="00115DCB">
        <w:rPr>
          <w:rFonts w:cstheme="minorHAnsi"/>
          <w:b/>
          <w:bCs/>
          <w:i/>
          <w:iCs/>
          <w:color w:val="002060"/>
          <w:sz w:val="24"/>
          <w:szCs w:val="24"/>
        </w:rPr>
        <w:t xml:space="preserve">accesului și eficacității serviciilor de </w:t>
      </w:r>
      <w:r w:rsidR="00BF425F" w:rsidRPr="00115DCB">
        <w:rPr>
          <w:rFonts w:cstheme="minorHAnsi"/>
          <w:b/>
          <w:bCs/>
          <w:i/>
          <w:iCs/>
          <w:color w:val="002060"/>
          <w:sz w:val="24"/>
          <w:szCs w:val="24"/>
        </w:rPr>
        <w:t xml:space="preserve">screening TB </w:t>
      </w:r>
      <w:r w:rsidRPr="00115DCB">
        <w:rPr>
          <w:rFonts w:cstheme="minorHAnsi"/>
          <w:color w:val="002060"/>
          <w:sz w:val="24"/>
          <w:szCs w:val="24"/>
        </w:rPr>
        <w:t>nu sunt în măsură să atragă cetățeni din alte state ale UE.</w:t>
      </w:r>
    </w:p>
    <w:p w14:paraId="6C88EB11" w14:textId="77777777" w:rsidR="00BC1E32" w:rsidRPr="00115DCB" w:rsidRDefault="00BC1E32"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Având în vedere că unul dintre criteriile care definesc o măsură de ajutor de stat nu este îndeplinit, respectiv </w:t>
      </w:r>
      <w:r w:rsidRPr="00115DCB">
        <w:rPr>
          <w:rFonts w:cstheme="minorHAnsi"/>
          <w:b/>
          <w:bCs/>
          <w:i/>
          <w:iCs/>
          <w:color w:val="002060"/>
          <w:sz w:val="24"/>
          <w:szCs w:val="24"/>
        </w:rPr>
        <w:t>măsura nu are potențialul de a afecta comerțul între Statele Membre</w:t>
      </w:r>
      <w:r w:rsidRPr="00115DCB">
        <w:rPr>
          <w:rFonts w:cstheme="minorHAnsi"/>
          <w:color w:val="002060"/>
          <w:sz w:val="24"/>
          <w:szCs w:val="24"/>
        </w:rPr>
        <w:t>, se consideră că aceasta nu implică ajutor de stat.</w:t>
      </w:r>
    </w:p>
    <w:p w14:paraId="42FD5DF9" w14:textId="77777777" w:rsidR="00DF66FD" w:rsidRPr="00115DCB" w:rsidRDefault="00DF66FD" w:rsidP="00EB1C57">
      <w:pPr>
        <w:spacing w:before="60" w:after="0" w:line="240" w:lineRule="auto"/>
        <w:jc w:val="both"/>
        <w:rPr>
          <w:rFonts w:cstheme="minorHAnsi"/>
          <w:color w:val="002060"/>
          <w:sz w:val="24"/>
          <w:szCs w:val="24"/>
        </w:rPr>
      </w:pPr>
    </w:p>
    <w:p w14:paraId="6BBE5515" w14:textId="11C5FF72" w:rsidR="001F48A8" w:rsidRPr="00115DCB" w:rsidRDefault="0A1D1447" w:rsidP="00EB1C57">
      <w:pPr>
        <w:spacing w:before="60" w:after="0" w:line="240" w:lineRule="auto"/>
        <w:jc w:val="both"/>
        <w:outlineLvl w:val="1"/>
        <w:rPr>
          <w:rFonts w:cstheme="minorHAnsi"/>
          <w:b/>
          <w:bCs/>
          <w:color w:val="002060"/>
          <w:sz w:val="24"/>
          <w:szCs w:val="24"/>
        </w:rPr>
      </w:pPr>
      <w:bookmarkStart w:id="91" w:name="_Toc155884483"/>
      <w:r w:rsidRPr="00115DCB">
        <w:rPr>
          <w:rFonts w:cstheme="minorHAnsi"/>
          <w:b/>
          <w:bCs/>
          <w:color w:val="002060"/>
          <w:sz w:val="24"/>
          <w:szCs w:val="24"/>
        </w:rPr>
        <w:t>3.14. Reguli privind instrumentele financiare</w:t>
      </w:r>
      <w:bookmarkEnd w:id="91"/>
      <w:r w:rsidRPr="00115DCB">
        <w:rPr>
          <w:rFonts w:cstheme="minorHAnsi"/>
          <w:b/>
          <w:bCs/>
          <w:color w:val="002060"/>
          <w:sz w:val="24"/>
          <w:szCs w:val="24"/>
        </w:rPr>
        <w:t xml:space="preserve"> </w:t>
      </w:r>
    </w:p>
    <w:p w14:paraId="524163C1" w14:textId="661A5B03" w:rsidR="00033A9A" w:rsidRPr="00115DCB" w:rsidRDefault="00611158"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w:t>
      </w:r>
      <w:r w:rsidR="00033A9A" w:rsidRPr="00115DCB">
        <w:rPr>
          <w:rFonts w:cstheme="minorHAnsi"/>
          <w:iCs/>
          <w:color w:val="002060"/>
          <w:sz w:val="24"/>
          <w:szCs w:val="24"/>
        </w:rPr>
        <w:t xml:space="preserve">rezentul apel </w:t>
      </w:r>
      <w:r w:rsidR="009E336B" w:rsidRPr="00115DCB">
        <w:rPr>
          <w:rFonts w:cstheme="minorHAnsi"/>
          <w:iCs/>
          <w:color w:val="002060"/>
          <w:sz w:val="24"/>
          <w:szCs w:val="24"/>
        </w:rPr>
        <w:t xml:space="preserve">de proiecte </w:t>
      </w:r>
      <w:r w:rsidR="00A740C4" w:rsidRPr="00115DCB">
        <w:rPr>
          <w:rFonts w:cstheme="minorHAnsi"/>
          <w:iCs/>
          <w:color w:val="002060"/>
          <w:sz w:val="24"/>
          <w:szCs w:val="24"/>
        </w:rPr>
        <w:t>NU</w:t>
      </w:r>
      <w:r w:rsidR="00033A9A" w:rsidRPr="00115DCB">
        <w:rPr>
          <w:rFonts w:cstheme="minorHAnsi"/>
          <w:iCs/>
          <w:color w:val="002060"/>
          <w:sz w:val="24"/>
          <w:szCs w:val="24"/>
        </w:rPr>
        <w:t xml:space="preserve"> </w:t>
      </w:r>
      <w:r w:rsidR="00FE1702" w:rsidRPr="00115DCB">
        <w:rPr>
          <w:rFonts w:cstheme="minorHAnsi"/>
          <w:iCs/>
          <w:color w:val="002060"/>
          <w:sz w:val="24"/>
          <w:szCs w:val="24"/>
        </w:rPr>
        <w:t xml:space="preserve">se </w:t>
      </w:r>
      <w:r w:rsidR="00033A9A" w:rsidRPr="00115DCB">
        <w:rPr>
          <w:rFonts w:cstheme="minorHAnsi"/>
          <w:iCs/>
          <w:color w:val="002060"/>
          <w:sz w:val="24"/>
          <w:szCs w:val="24"/>
        </w:rPr>
        <w:t xml:space="preserve">vizează </w:t>
      </w:r>
      <w:r w:rsidR="00617BEF" w:rsidRPr="00115DCB">
        <w:rPr>
          <w:rFonts w:cstheme="minorHAnsi"/>
          <w:iCs/>
          <w:color w:val="002060"/>
          <w:sz w:val="24"/>
          <w:szCs w:val="24"/>
        </w:rPr>
        <w:t>utilizarea instrumente</w:t>
      </w:r>
      <w:r w:rsidRPr="00115DCB">
        <w:rPr>
          <w:rFonts w:cstheme="minorHAnsi"/>
          <w:iCs/>
          <w:color w:val="002060"/>
          <w:sz w:val="24"/>
          <w:szCs w:val="24"/>
        </w:rPr>
        <w:t>lor</w:t>
      </w:r>
      <w:r w:rsidR="00617BEF" w:rsidRPr="00115DCB">
        <w:rPr>
          <w:rFonts w:cstheme="minorHAnsi"/>
          <w:iCs/>
          <w:color w:val="002060"/>
          <w:sz w:val="24"/>
          <w:szCs w:val="24"/>
        </w:rPr>
        <w:t xml:space="preserve"> financiare</w:t>
      </w:r>
      <w:r w:rsidR="00FE1702" w:rsidRPr="00115DCB">
        <w:rPr>
          <w:rFonts w:cstheme="minorHAnsi"/>
          <w:iCs/>
          <w:color w:val="002060"/>
          <w:sz w:val="24"/>
          <w:szCs w:val="24"/>
        </w:rPr>
        <w:t xml:space="preserve">, </w:t>
      </w:r>
      <w:r w:rsidRPr="00115DCB">
        <w:rPr>
          <w:rFonts w:cstheme="minorHAnsi"/>
          <w:iCs/>
          <w:color w:val="002060"/>
          <w:sz w:val="24"/>
          <w:szCs w:val="24"/>
        </w:rPr>
        <w:t xml:space="preserve">iar </w:t>
      </w:r>
      <w:r w:rsidR="00FE1702" w:rsidRPr="00115DCB">
        <w:rPr>
          <w:rFonts w:cstheme="minorHAnsi"/>
          <w:iCs/>
          <w:color w:val="002060"/>
          <w:sz w:val="24"/>
          <w:szCs w:val="24"/>
        </w:rPr>
        <w:t>form</w:t>
      </w:r>
      <w:r w:rsidRPr="00115DCB">
        <w:rPr>
          <w:rFonts w:cstheme="minorHAnsi"/>
          <w:iCs/>
          <w:color w:val="002060"/>
          <w:sz w:val="24"/>
          <w:szCs w:val="24"/>
        </w:rPr>
        <w:t>a</w:t>
      </w:r>
      <w:r w:rsidR="00FE1702" w:rsidRPr="00115DCB">
        <w:rPr>
          <w:rFonts w:cstheme="minorHAnsi"/>
          <w:iCs/>
          <w:color w:val="002060"/>
          <w:sz w:val="24"/>
          <w:szCs w:val="24"/>
        </w:rPr>
        <w:t xml:space="preserve"> de sprijin </w:t>
      </w:r>
      <w:r w:rsidRPr="00115DCB">
        <w:rPr>
          <w:rFonts w:cstheme="minorHAnsi"/>
          <w:iCs/>
          <w:color w:val="002060"/>
          <w:sz w:val="24"/>
          <w:szCs w:val="24"/>
        </w:rPr>
        <w:t>este acordată sub formă de</w:t>
      </w:r>
      <w:r w:rsidR="00FE1702" w:rsidRPr="00115DCB">
        <w:rPr>
          <w:rFonts w:cstheme="minorHAnsi"/>
          <w:iCs/>
          <w:color w:val="002060"/>
          <w:sz w:val="24"/>
          <w:szCs w:val="24"/>
        </w:rPr>
        <w:t xml:space="preserve"> </w:t>
      </w:r>
      <w:r w:rsidR="00FE1702" w:rsidRPr="00115DCB">
        <w:rPr>
          <w:rFonts w:cstheme="minorHAnsi"/>
          <w:b/>
          <w:bCs/>
          <w:iCs/>
          <w:color w:val="002060"/>
          <w:sz w:val="24"/>
          <w:szCs w:val="24"/>
        </w:rPr>
        <w:t>grant</w:t>
      </w:r>
      <w:r w:rsidR="00617BEF" w:rsidRPr="00115DCB">
        <w:rPr>
          <w:rFonts w:cstheme="minorHAnsi"/>
          <w:iCs/>
          <w:color w:val="002060"/>
          <w:sz w:val="24"/>
          <w:szCs w:val="24"/>
        </w:rPr>
        <w:t>.</w:t>
      </w:r>
      <w:r w:rsidR="00033A9A" w:rsidRPr="00115DCB">
        <w:rPr>
          <w:rFonts w:cstheme="minorHAnsi"/>
          <w:iCs/>
          <w:color w:val="002060"/>
          <w:sz w:val="24"/>
          <w:szCs w:val="24"/>
        </w:rPr>
        <w:t xml:space="preserve"> </w:t>
      </w:r>
    </w:p>
    <w:p w14:paraId="4DD51942" w14:textId="77777777" w:rsidR="009E3495" w:rsidRPr="00115DCB" w:rsidRDefault="009E3495" w:rsidP="00EB1C57">
      <w:pPr>
        <w:spacing w:before="60" w:after="0" w:line="240" w:lineRule="auto"/>
        <w:jc w:val="both"/>
        <w:rPr>
          <w:rFonts w:cstheme="minorHAnsi"/>
          <w:i/>
          <w:color w:val="002060"/>
          <w:sz w:val="24"/>
          <w:szCs w:val="24"/>
        </w:rPr>
      </w:pPr>
    </w:p>
    <w:p w14:paraId="3078D71E" w14:textId="3EABEF03" w:rsidR="008174A5" w:rsidRPr="00115DCB" w:rsidRDefault="0A1D1447" w:rsidP="00EB1C57">
      <w:pPr>
        <w:spacing w:before="60" w:after="0" w:line="240" w:lineRule="auto"/>
        <w:jc w:val="both"/>
        <w:outlineLvl w:val="1"/>
        <w:rPr>
          <w:rFonts w:cstheme="minorHAnsi"/>
          <w:b/>
          <w:bCs/>
          <w:color w:val="002060"/>
          <w:sz w:val="24"/>
          <w:szCs w:val="24"/>
        </w:rPr>
      </w:pPr>
      <w:bookmarkStart w:id="92" w:name="_Toc155884484"/>
      <w:r w:rsidRPr="00115DCB">
        <w:rPr>
          <w:rFonts w:cstheme="minorHAnsi"/>
          <w:b/>
          <w:bCs/>
          <w:color w:val="002060"/>
          <w:sz w:val="24"/>
          <w:szCs w:val="24"/>
        </w:rPr>
        <w:t>3.15. Acțiuni interregionale, transfrontaliere și transnaționale</w:t>
      </w:r>
      <w:bookmarkEnd w:id="92"/>
      <w:r w:rsidRPr="00115DCB">
        <w:rPr>
          <w:rFonts w:cstheme="minorHAnsi"/>
          <w:b/>
          <w:bCs/>
          <w:color w:val="002060"/>
          <w:sz w:val="24"/>
          <w:szCs w:val="24"/>
        </w:rPr>
        <w:t xml:space="preserve"> </w:t>
      </w:r>
    </w:p>
    <w:p w14:paraId="77066660" w14:textId="7B0B3740" w:rsidR="00617BEF" w:rsidRPr="00115DCB" w:rsidRDefault="00617BEF"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cadrul prezentului apel </w:t>
      </w:r>
      <w:bookmarkStart w:id="93" w:name="_Hlk140141329"/>
      <w:r w:rsidR="009E336B" w:rsidRPr="00115DCB">
        <w:rPr>
          <w:rFonts w:cstheme="minorHAnsi"/>
          <w:iCs/>
          <w:color w:val="002060"/>
          <w:sz w:val="24"/>
          <w:szCs w:val="24"/>
        </w:rPr>
        <w:t xml:space="preserve">de proiecte </w:t>
      </w:r>
      <w:bookmarkEnd w:id="93"/>
      <w:r w:rsidR="00A740C4" w:rsidRPr="00115DCB">
        <w:rPr>
          <w:rFonts w:cstheme="minorHAnsi"/>
          <w:iCs/>
          <w:color w:val="002060"/>
          <w:sz w:val="24"/>
          <w:szCs w:val="24"/>
        </w:rPr>
        <w:t>NU</w:t>
      </w:r>
      <w:r w:rsidRPr="00115DCB">
        <w:rPr>
          <w:rFonts w:cstheme="minorHAnsi"/>
          <w:iCs/>
          <w:color w:val="002060"/>
          <w:sz w:val="24"/>
          <w:szCs w:val="24"/>
        </w:rPr>
        <w:t xml:space="preserve"> sunt vizate acțiuni interregionale, transfrontaliere și transnaționale.</w:t>
      </w:r>
    </w:p>
    <w:p w14:paraId="2A565930" w14:textId="77777777" w:rsidR="009E3495" w:rsidRPr="00115DCB" w:rsidRDefault="009E3495" w:rsidP="00EB1C57">
      <w:pPr>
        <w:spacing w:before="60" w:after="0" w:line="240" w:lineRule="auto"/>
        <w:jc w:val="both"/>
        <w:rPr>
          <w:rFonts w:cstheme="minorHAnsi"/>
          <w:iCs/>
          <w:color w:val="002060"/>
          <w:sz w:val="24"/>
          <w:szCs w:val="24"/>
        </w:rPr>
      </w:pPr>
    </w:p>
    <w:p w14:paraId="388E9D34" w14:textId="3FE26AB4" w:rsidR="00EF15DA" w:rsidRPr="00115DCB" w:rsidRDefault="0A1D1447" w:rsidP="00EB1C57">
      <w:pPr>
        <w:spacing w:before="60" w:after="0" w:line="240" w:lineRule="auto"/>
        <w:jc w:val="both"/>
        <w:outlineLvl w:val="1"/>
        <w:rPr>
          <w:rFonts w:cstheme="minorHAnsi"/>
          <w:b/>
          <w:bCs/>
          <w:color w:val="002060"/>
          <w:sz w:val="24"/>
          <w:szCs w:val="24"/>
        </w:rPr>
      </w:pPr>
      <w:bookmarkStart w:id="94" w:name="_Toc155884485"/>
      <w:r w:rsidRPr="00115DCB">
        <w:rPr>
          <w:rFonts w:cstheme="minorHAnsi"/>
          <w:b/>
          <w:bCs/>
          <w:color w:val="002060"/>
          <w:sz w:val="24"/>
          <w:szCs w:val="24"/>
        </w:rPr>
        <w:t>3.16. Principii orizontale</w:t>
      </w:r>
      <w:bookmarkEnd w:id="94"/>
    </w:p>
    <w:p w14:paraId="1192A71C" w14:textId="2D5C49EC" w:rsidR="00856F8D" w:rsidRPr="00115DCB" w:rsidRDefault="00856F8D" w:rsidP="00EB1C57">
      <w:pPr>
        <w:spacing w:before="60" w:after="0" w:line="240" w:lineRule="auto"/>
        <w:jc w:val="both"/>
        <w:rPr>
          <w:rFonts w:cstheme="minorHAnsi"/>
          <w:color w:val="002060"/>
          <w:sz w:val="24"/>
          <w:szCs w:val="24"/>
        </w:rPr>
      </w:pPr>
      <w:bookmarkStart w:id="95" w:name="_Hlk140142066"/>
      <w:r w:rsidRPr="00115DCB">
        <w:rPr>
          <w:rFonts w:cstheme="minorHAnsi"/>
          <w:iCs/>
          <w:color w:val="002060"/>
          <w:sz w:val="24"/>
          <w:szCs w:val="24"/>
        </w:rPr>
        <w:t xml:space="preserve">Cererile de finanțare vor conține informații cu privire la aspectele menționate la secțiunea 3.17, aspecte care vor fi evaluate în cadrul procesului de evaluare și selecție conform </w:t>
      </w:r>
      <w:r w:rsidRPr="00115DCB">
        <w:rPr>
          <w:rFonts w:cstheme="minorHAnsi"/>
          <w:b/>
          <w:bCs/>
          <w:iCs/>
          <w:color w:val="002060"/>
          <w:sz w:val="24"/>
          <w:szCs w:val="24"/>
        </w:rPr>
        <w:t xml:space="preserve">Anexei </w:t>
      </w:r>
      <w:r w:rsidR="00093009" w:rsidRPr="00115DCB">
        <w:rPr>
          <w:rFonts w:cstheme="minorHAnsi"/>
          <w:b/>
          <w:bCs/>
          <w:iCs/>
          <w:color w:val="002060"/>
          <w:sz w:val="24"/>
          <w:szCs w:val="24"/>
        </w:rPr>
        <w:t>1</w:t>
      </w:r>
      <w:r w:rsidRPr="00115DCB">
        <w:rPr>
          <w:rFonts w:cstheme="minorHAnsi"/>
          <w:b/>
          <w:bCs/>
          <w:iCs/>
          <w:color w:val="002060"/>
          <w:sz w:val="24"/>
          <w:szCs w:val="24"/>
        </w:rPr>
        <w:t>: Criterii de evaluare și selecție</w:t>
      </w:r>
      <w:r w:rsidRPr="00115DCB">
        <w:rPr>
          <w:rFonts w:cstheme="minorHAnsi"/>
          <w:iCs/>
          <w:color w:val="002060"/>
          <w:sz w:val="24"/>
          <w:szCs w:val="24"/>
        </w:rPr>
        <w:t xml:space="preserve"> (</w:t>
      </w:r>
      <w:r w:rsidRPr="00115DCB">
        <w:rPr>
          <w:rFonts w:cstheme="minorHAnsi"/>
          <w:b/>
          <w:bCs/>
          <w:i/>
          <w:iCs/>
          <w:color w:val="002060"/>
          <w:sz w:val="24"/>
          <w:szCs w:val="24"/>
        </w:rPr>
        <w:t xml:space="preserve">Criteriul </w:t>
      </w:r>
      <w:r w:rsidR="00E853FE" w:rsidRPr="00115DCB">
        <w:rPr>
          <w:rFonts w:cstheme="minorHAnsi"/>
          <w:b/>
          <w:bCs/>
          <w:i/>
          <w:iCs/>
          <w:color w:val="002060"/>
          <w:sz w:val="24"/>
          <w:szCs w:val="24"/>
        </w:rPr>
        <w:t>1</w:t>
      </w:r>
      <w:r w:rsidRPr="00115DCB">
        <w:rPr>
          <w:rFonts w:cstheme="minorHAnsi"/>
          <w:b/>
          <w:bCs/>
          <w:i/>
          <w:iCs/>
          <w:color w:val="002060"/>
          <w:sz w:val="24"/>
          <w:szCs w:val="24"/>
        </w:rPr>
        <w:t xml:space="preserve">. </w:t>
      </w:r>
      <w:r w:rsidR="00E853FE" w:rsidRPr="00115DCB">
        <w:rPr>
          <w:rFonts w:cstheme="minorHAnsi"/>
          <w:b/>
          <w:bCs/>
          <w:i/>
          <w:iCs/>
          <w:color w:val="002060"/>
          <w:sz w:val="24"/>
          <w:szCs w:val="24"/>
        </w:rPr>
        <w:t>Relevanța și contribuția proiectului la realizarea obiectivului specific ESO4.11, subcriter</w:t>
      </w:r>
      <w:r w:rsidR="00605D68" w:rsidRPr="00115DCB">
        <w:rPr>
          <w:rFonts w:cstheme="minorHAnsi"/>
          <w:b/>
          <w:bCs/>
          <w:i/>
          <w:iCs/>
          <w:color w:val="002060"/>
          <w:sz w:val="24"/>
          <w:szCs w:val="24"/>
        </w:rPr>
        <w:t>i</w:t>
      </w:r>
      <w:r w:rsidR="00E853FE" w:rsidRPr="00115DCB">
        <w:rPr>
          <w:rFonts w:cstheme="minorHAnsi"/>
          <w:b/>
          <w:bCs/>
          <w:i/>
          <w:iCs/>
          <w:color w:val="002060"/>
          <w:sz w:val="24"/>
          <w:szCs w:val="24"/>
        </w:rPr>
        <w:t>ul 1.</w:t>
      </w:r>
      <w:r w:rsidR="00093009" w:rsidRPr="00115DCB">
        <w:rPr>
          <w:rFonts w:cstheme="minorHAnsi"/>
          <w:b/>
          <w:bCs/>
          <w:i/>
          <w:iCs/>
          <w:color w:val="002060"/>
          <w:sz w:val="24"/>
          <w:szCs w:val="24"/>
        </w:rPr>
        <w:t>6</w:t>
      </w:r>
      <w:r w:rsidR="00E853FE" w:rsidRPr="00115DCB">
        <w:rPr>
          <w:rFonts w:cstheme="minorHAnsi"/>
          <w:b/>
          <w:bCs/>
          <w:i/>
          <w:iCs/>
          <w:color w:val="002060"/>
          <w:sz w:val="24"/>
          <w:szCs w:val="24"/>
        </w:rPr>
        <w:t xml:space="preserve"> Proiectul detaliază și cuantifică măsurile de promovare a principiilor orizontale din </w:t>
      </w:r>
      <w:proofErr w:type="spellStart"/>
      <w:r w:rsidR="00727ECF" w:rsidRPr="00115DCB">
        <w:rPr>
          <w:rFonts w:cstheme="minorHAnsi"/>
          <w:b/>
          <w:bCs/>
          <w:i/>
          <w:iCs/>
          <w:color w:val="002060"/>
          <w:sz w:val="24"/>
          <w:szCs w:val="24"/>
        </w:rPr>
        <w:t>P</w:t>
      </w:r>
      <w:r w:rsidR="00611158" w:rsidRPr="00115DCB">
        <w:rPr>
          <w:rFonts w:cstheme="minorHAnsi"/>
          <w:b/>
          <w:bCs/>
          <w:i/>
          <w:iCs/>
          <w:color w:val="002060"/>
          <w:sz w:val="24"/>
          <w:szCs w:val="24"/>
        </w:rPr>
        <w:t>o</w:t>
      </w:r>
      <w:r w:rsidR="00727ECF" w:rsidRPr="00115DCB">
        <w:rPr>
          <w:rFonts w:cstheme="minorHAnsi"/>
          <w:b/>
          <w:bCs/>
          <w:i/>
          <w:iCs/>
          <w:color w:val="002060"/>
          <w:sz w:val="24"/>
          <w:szCs w:val="24"/>
        </w:rPr>
        <w:t>S</w:t>
      </w:r>
      <w:proofErr w:type="spellEnd"/>
      <w:r w:rsidR="00E853FE" w:rsidRPr="00115DCB">
        <w:rPr>
          <w:rFonts w:cstheme="minorHAnsi"/>
          <w:b/>
          <w:bCs/>
          <w:i/>
          <w:iCs/>
          <w:color w:val="002060"/>
          <w:sz w:val="24"/>
          <w:szCs w:val="24"/>
        </w:rPr>
        <w:t>, conform specificațiilor din Ghidului Solicitantului, în plus față de cerințele minime de eligibilitate</w:t>
      </w:r>
      <w:r w:rsidRPr="00115DCB">
        <w:rPr>
          <w:rFonts w:cstheme="minorHAnsi"/>
          <w:color w:val="002060"/>
          <w:sz w:val="24"/>
          <w:szCs w:val="24"/>
        </w:rPr>
        <w:t xml:space="preserve">). </w:t>
      </w:r>
    </w:p>
    <w:p w14:paraId="0E240CFA" w14:textId="77777777" w:rsidR="00856F8D" w:rsidRPr="00115DCB" w:rsidRDefault="00856F8D" w:rsidP="00EB1C57">
      <w:pPr>
        <w:spacing w:before="60" w:after="0" w:line="240" w:lineRule="auto"/>
        <w:jc w:val="both"/>
        <w:rPr>
          <w:rFonts w:cstheme="minorHAnsi"/>
          <w:iCs/>
          <w:color w:val="002060"/>
          <w:sz w:val="24"/>
          <w:szCs w:val="24"/>
        </w:rPr>
      </w:pPr>
    </w:p>
    <w:p w14:paraId="19032B38" w14:textId="75D35CF6" w:rsidR="00C56104" w:rsidRPr="00115DCB" w:rsidRDefault="0A1D1447" w:rsidP="00EB1C57">
      <w:pPr>
        <w:spacing w:before="60" w:after="0" w:line="240" w:lineRule="auto"/>
        <w:jc w:val="both"/>
        <w:outlineLvl w:val="1"/>
        <w:rPr>
          <w:rFonts w:cstheme="minorHAnsi"/>
          <w:b/>
          <w:bCs/>
          <w:color w:val="002060"/>
          <w:sz w:val="24"/>
          <w:szCs w:val="24"/>
        </w:rPr>
      </w:pPr>
      <w:bookmarkStart w:id="96" w:name="_Toc155884486"/>
      <w:bookmarkEnd w:id="95"/>
      <w:r w:rsidRPr="00115DCB">
        <w:rPr>
          <w:rFonts w:cstheme="minorHAnsi"/>
          <w:b/>
          <w:bCs/>
          <w:color w:val="002060"/>
          <w:sz w:val="24"/>
          <w:szCs w:val="24"/>
        </w:rPr>
        <w:t xml:space="preserve">3.17. Aspecte de mediu </w:t>
      </w:r>
      <w:r w:rsidRPr="00115DCB">
        <w:rPr>
          <w:rFonts w:cstheme="minorHAnsi"/>
          <w:color w:val="002060"/>
          <w:sz w:val="24"/>
          <w:szCs w:val="24"/>
        </w:rPr>
        <w:t>(</w:t>
      </w:r>
      <w:r w:rsidRPr="00115DCB">
        <w:rPr>
          <w:rFonts w:cstheme="minorHAnsi"/>
          <w:b/>
          <w:bCs/>
          <w:color w:val="002060"/>
          <w:sz w:val="24"/>
          <w:szCs w:val="24"/>
        </w:rPr>
        <w:t>inclusiv aplicarea Directivei 2011</w:t>
      </w:r>
      <w:r w:rsidRPr="00115DCB">
        <w:rPr>
          <w:rFonts w:cstheme="minorHAnsi"/>
          <w:color w:val="002060"/>
          <w:sz w:val="24"/>
          <w:szCs w:val="24"/>
        </w:rPr>
        <w:t>/</w:t>
      </w:r>
      <w:r w:rsidRPr="00115DCB">
        <w:rPr>
          <w:rFonts w:cstheme="minorHAnsi"/>
          <w:b/>
          <w:bCs/>
          <w:color w:val="002060"/>
          <w:sz w:val="24"/>
          <w:szCs w:val="24"/>
        </w:rPr>
        <w:t>92</w:t>
      </w:r>
      <w:r w:rsidRPr="00115DCB">
        <w:rPr>
          <w:rFonts w:cstheme="minorHAnsi"/>
          <w:color w:val="002060"/>
          <w:sz w:val="24"/>
          <w:szCs w:val="24"/>
        </w:rPr>
        <w:t>/</w:t>
      </w:r>
      <w:r w:rsidRPr="00115DCB">
        <w:rPr>
          <w:rFonts w:cstheme="minorHAnsi"/>
          <w:b/>
          <w:bCs/>
          <w:color w:val="002060"/>
          <w:sz w:val="24"/>
          <w:szCs w:val="24"/>
        </w:rPr>
        <w:t>UE a Parlamentului European și a Consiliului</w:t>
      </w:r>
      <w:r w:rsidRPr="00115DCB">
        <w:rPr>
          <w:rFonts w:cstheme="minorHAnsi"/>
          <w:color w:val="002060"/>
          <w:sz w:val="24"/>
          <w:szCs w:val="24"/>
        </w:rPr>
        <w:t>).</w:t>
      </w:r>
      <w:r w:rsidRPr="00115DCB">
        <w:rPr>
          <w:rFonts w:cstheme="minorHAnsi"/>
          <w:b/>
          <w:bCs/>
          <w:color w:val="002060"/>
          <w:sz w:val="24"/>
          <w:szCs w:val="24"/>
        </w:rPr>
        <w:t xml:space="preserve"> Aplicarea principiului  DNSH. Imunizarea la schimbările climatice</w:t>
      </w:r>
      <w:bookmarkEnd w:id="96"/>
    </w:p>
    <w:p w14:paraId="56A74F07" w14:textId="5D42FAC7"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Tipurile de acțiuni prevăzute în cadrul prezentului apel de proiecte se consideră că sunt compatibile cu principiul DNSH, având în vedere că prin natura acțiunilor vizate de proiect – </w:t>
      </w:r>
      <w:r w:rsidRPr="00115DCB">
        <w:rPr>
          <w:rFonts w:cstheme="minorHAnsi"/>
          <w:i/>
          <w:color w:val="002060"/>
          <w:sz w:val="24"/>
          <w:szCs w:val="24"/>
        </w:rPr>
        <w:t xml:space="preserve">dezvoltarea instrumente de lucru, </w:t>
      </w:r>
      <w:r w:rsidR="00D96922" w:rsidRPr="00115DCB">
        <w:rPr>
          <w:rFonts w:cstheme="minorHAnsi"/>
          <w:i/>
          <w:color w:val="002060"/>
          <w:sz w:val="24"/>
          <w:szCs w:val="24"/>
        </w:rPr>
        <w:t>acțiuni de formare/</w:t>
      </w:r>
      <w:r w:rsidR="003B6085" w:rsidRPr="00115DCB">
        <w:rPr>
          <w:rFonts w:cstheme="minorHAnsi"/>
          <w:i/>
          <w:color w:val="002060"/>
          <w:sz w:val="24"/>
          <w:szCs w:val="24"/>
        </w:rPr>
        <w:t xml:space="preserve"> </w:t>
      </w:r>
      <w:r w:rsidR="00D96922" w:rsidRPr="00115DCB">
        <w:rPr>
          <w:rFonts w:cstheme="minorHAnsi"/>
          <w:i/>
          <w:color w:val="002060"/>
          <w:sz w:val="24"/>
          <w:szCs w:val="24"/>
        </w:rPr>
        <w:t>actualizare de competențe ale personalului implicat, furnizarea de servicii de screening</w:t>
      </w:r>
      <w:r w:rsidRPr="00115DCB">
        <w:rPr>
          <w:rFonts w:cstheme="minorHAnsi"/>
          <w:i/>
          <w:color w:val="002060"/>
          <w:sz w:val="24"/>
          <w:szCs w:val="24"/>
        </w:rPr>
        <w:t xml:space="preserve"> -</w:t>
      </w:r>
      <w:r w:rsidRPr="00115DCB">
        <w:rPr>
          <w:rFonts w:cstheme="minorHAnsi"/>
          <w:iCs/>
          <w:color w:val="002060"/>
          <w:sz w:val="24"/>
          <w:szCs w:val="24"/>
        </w:rPr>
        <w:t xml:space="preserve"> se așteaptă ca acestea să nu aibă niciun impact negativ semnificativ asupra mediului.</w:t>
      </w:r>
    </w:p>
    <w:p w14:paraId="21ED758D" w14:textId="40E8AA60" w:rsidR="00E7073E" w:rsidRPr="00115DCB" w:rsidRDefault="00E7073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Cu toate acestea, în cererea de finanțare trebuie să se regăsească informații cu privire la modul în care sunt duse la îndeplinire prevederile Ordinului ministrului sănătății nr. 1226/2012 pentru aprobarea Normelor tehnice privind gestionarea </w:t>
      </w:r>
      <w:r w:rsidR="000F4D0D" w:rsidRPr="00115DCB">
        <w:rPr>
          <w:rFonts w:cstheme="minorHAnsi"/>
          <w:iCs/>
          <w:color w:val="002060"/>
          <w:sz w:val="24"/>
          <w:szCs w:val="24"/>
        </w:rPr>
        <w:t>deșeurilor</w:t>
      </w:r>
      <w:r w:rsidRPr="00115DCB">
        <w:rPr>
          <w:rFonts w:cstheme="minorHAnsi"/>
          <w:iCs/>
          <w:color w:val="002060"/>
          <w:sz w:val="24"/>
          <w:szCs w:val="24"/>
        </w:rPr>
        <w:t xml:space="preserve"> rezultate din </w:t>
      </w:r>
      <w:r w:rsidR="000F4D0D" w:rsidRPr="00115DCB">
        <w:rPr>
          <w:rFonts w:cstheme="minorHAnsi"/>
          <w:iCs/>
          <w:color w:val="002060"/>
          <w:sz w:val="24"/>
          <w:szCs w:val="24"/>
        </w:rPr>
        <w:t>activități</w:t>
      </w:r>
      <w:r w:rsidRPr="00115DCB">
        <w:rPr>
          <w:rFonts w:cstheme="minorHAnsi"/>
          <w:iCs/>
          <w:color w:val="002060"/>
          <w:sz w:val="24"/>
          <w:szCs w:val="24"/>
        </w:rPr>
        <w:t xml:space="preserve"> medicale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a Metodologiei de culegere a datelor pentru baza </w:t>
      </w:r>
      <w:r w:rsidR="000F4D0D" w:rsidRPr="00115DCB">
        <w:rPr>
          <w:rFonts w:cstheme="minorHAnsi"/>
          <w:iCs/>
          <w:color w:val="002060"/>
          <w:sz w:val="24"/>
          <w:szCs w:val="24"/>
        </w:rPr>
        <w:t>națională</w:t>
      </w:r>
      <w:r w:rsidRPr="00115DCB">
        <w:rPr>
          <w:rFonts w:cstheme="minorHAnsi"/>
          <w:iCs/>
          <w:color w:val="002060"/>
          <w:sz w:val="24"/>
          <w:szCs w:val="24"/>
        </w:rPr>
        <w:t xml:space="preserve"> de date privind </w:t>
      </w:r>
      <w:r w:rsidR="000F4D0D" w:rsidRPr="00115DCB">
        <w:rPr>
          <w:rFonts w:cstheme="minorHAnsi"/>
          <w:iCs/>
          <w:color w:val="002060"/>
          <w:sz w:val="24"/>
          <w:szCs w:val="24"/>
        </w:rPr>
        <w:t>deșeurile</w:t>
      </w:r>
      <w:r w:rsidRPr="00115DCB">
        <w:rPr>
          <w:rFonts w:cstheme="minorHAnsi"/>
          <w:iCs/>
          <w:color w:val="002060"/>
          <w:sz w:val="24"/>
          <w:szCs w:val="24"/>
        </w:rPr>
        <w:t xml:space="preserve"> rezultate din </w:t>
      </w:r>
      <w:r w:rsidR="000F4D0D" w:rsidRPr="00115DCB">
        <w:rPr>
          <w:rFonts w:cstheme="minorHAnsi"/>
          <w:iCs/>
          <w:color w:val="002060"/>
          <w:sz w:val="24"/>
          <w:szCs w:val="24"/>
        </w:rPr>
        <w:t>activități</w:t>
      </w:r>
      <w:r w:rsidRPr="00115DCB">
        <w:rPr>
          <w:rFonts w:cstheme="minorHAnsi"/>
          <w:iCs/>
          <w:color w:val="002060"/>
          <w:sz w:val="24"/>
          <w:szCs w:val="24"/>
        </w:rPr>
        <w:t xml:space="preserve"> medicale.</w:t>
      </w:r>
    </w:p>
    <w:p w14:paraId="7214F7FF" w14:textId="77777777" w:rsidR="00CC2D5B" w:rsidRPr="00115DCB" w:rsidRDefault="00CC2D5B" w:rsidP="00EB1C57">
      <w:pPr>
        <w:spacing w:before="60" w:after="0" w:line="240" w:lineRule="auto"/>
        <w:jc w:val="both"/>
        <w:rPr>
          <w:rFonts w:cstheme="minorHAnsi"/>
          <w:b/>
          <w:bCs/>
          <w:color w:val="002060"/>
          <w:sz w:val="24"/>
          <w:szCs w:val="24"/>
        </w:rPr>
      </w:pPr>
    </w:p>
    <w:p w14:paraId="36A2CEBC" w14:textId="6869123A" w:rsidR="003048E0" w:rsidRPr="00115DCB" w:rsidRDefault="0A1D1447" w:rsidP="00EB1C57">
      <w:pPr>
        <w:spacing w:before="60" w:after="0" w:line="240" w:lineRule="auto"/>
        <w:jc w:val="both"/>
        <w:outlineLvl w:val="1"/>
        <w:rPr>
          <w:rFonts w:cstheme="minorHAnsi"/>
          <w:b/>
          <w:bCs/>
          <w:color w:val="002060"/>
          <w:sz w:val="24"/>
          <w:szCs w:val="24"/>
        </w:rPr>
      </w:pPr>
      <w:bookmarkStart w:id="97" w:name="_Toc155884487"/>
      <w:r w:rsidRPr="00115DCB">
        <w:rPr>
          <w:rFonts w:cstheme="minorHAnsi"/>
          <w:b/>
          <w:bCs/>
          <w:color w:val="002060"/>
          <w:sz w:val="24"/>
          <w:szCs w:val="24"/>
        </w:rPr>
        <w:t>3.18. Caracterul durabil al proiectului</w:t>
      </w:r>
      <w:bookmarkEnd w:id="97"/>
    </w:p>
    <w:p w14:paraId="4BE4D97D" w14:textId="68584FCF"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Având în vedere faptul că proiectul selectat în contextul prezentului apel nu este încadrat ca ajutor de stat, </w:t>
      </w:r>
      <w:r w:rsidRPr="00115DCB">
        <w:rPr>
          <w:rFonts w:cstheme="minorHAnsi"/>
          <w:b/>
          <w:bCs/>
          <w:iCs/>
          <w:color w:val="002060"/>
          <w:sz w:val="24"/>
          <w:szCs w:val="24"/>
        </w:rPr>
        <w:t>această cerință nu este aplicabilă</w:t>
      </w:r>
      <w:r w:rsidRPr="00115DCB">
        <w:rPr>
          <w:rFonts w:cstheme="minorHAnsi"/>
          <w:iCs/>
          <w:color w:val="002060"/>
          <w:sz w:val="24"/>
          <w:szCs w:val="24"/>
        </w:rPr>
        <w:t xml:space="preserve">, în contextul în care, conform articolului 65 din Regulamentul de stabilire a dispozițiilor comune nr. </w:t>
      </w:r>
      <w:r w:rsidR="00982F1E" w:rsidRPr="00115DCB">
        <w:rPr>
          <w:rFonts w:cstheme="minorHAnsi"/>
          <w:iCs/>
          <w:color w:val="002060"/>
          <w:sz w:val="24"/>
          <w:szCs w:val="24"/>
        </w:rPr>
        <w:t>2021/</w:t>
      </w:r>
      <w:r w:rsidRPr="00115DCB">
        <w:rPr>
          <w:rFonts w:cstheme="minorHAnsi"/>
          <w:iCs/>
          <w:color w:val="002060"/>
          <w:sz w:val="24"/>
          <w:szCs w:val="24"/>
        </w:rPr>
        <w:t xml:space="preserve">1060, pentru proiectele FSE+ cerința </w:t>
      </w:r>
      <w:r w:rsidRPr="00115DCB">
        <w:rPr>
          <w:rFonts w:cstheme="minorHAnsi"/>
          <w:iCs/>
          <w:color w:val="002060"/>
          <w:sz w:val="24"/>
          <w:szCs w:val="24"/>
        </w:rPr>
        <w:lastRenderedPageBreak/>
        <w:t xml:space="preserve">privind caracterul durabil pentru operațiunile sprijinite de FSE+ se aplică </w:t>
      </w:r>
      <w:r w:rsidR="00E853FE" w:rsidRPr="00115DCB">
        <w:rPr>
          <w:rFonts w:cstheme="minorHAnsi"/>
          <w:iCs/>
          <w:color w:val="002060"/>
          <w:sz w:val="24"/>
          <w:szCs w:val="24"/>
        </w:rPr>
        <w:t xml:space="preserve">doar </w:t>
      </w:r>
      <w:r w:rsidRPr="00115DCB">
        <w:rPr>
          <w:rFonts w:cstheme="minorHAnsi"/>
          <w:iCs/>
          <w:color w:val="002060"/>
          <w:sz w:val="24"/>
          <w:szCs w:val="24"/>
        </w:rPr>
        <w:t>operațiunilor care fac obiectul unei obligații de menținere a investiției în temeiul normelor privind ajutoarele de stat.</w:t>
      </w:r>
    </w:p>
    <w:p w14:paraId="5F231084" w14:textId="77777777" w:rsidR="002A2288" w:rsidRPr="00115DCB" w:rsidRDefault="002A2288" w:rsidP="00EB1C57">
      <w:pPr>
        <w:spacing w:before="60" w:after="0" w:line="240" w:lineRule="auto"/>
        <w:jc w:val="both"/>
        <w:rPr>
          <w:rFonts w:cstheme="minorHAnsi"/>
          <w:i/>
          <w:color w:val="002060"/>
          <w:sz w:val="24"/>
          <w:szCs w:val="24"/>
        </w:rPr>
      </w:pPr>
    </w:p>
    <w:p w14:paraId="753AA605" w14:textId="51544C28" w:rsidR="00E7551B" w:rsidRPr="00115DCB" w:rsidRDefault="0A1D1447" w:rsidP="00EB1C57">
      <w:pPr>
        <w:spacing w:before="60" w:after="0" w:line="240" w:lineRule="auto"/>
        <w:jc w:val="both"/>
        <w:outlineLvl w:val="1"/>
        <w:rPr>
          <w:rFonts w:cstheme="minorHAnsi"/>
          <w:b/>
          <w:bCs/>
          <w:color w:val="002060"/>
          <w:sz w:val="24"/>
          <w:szCs w:val="24"/>
        </w:rPr>
      </w:pPr>
      <w:bookmarkStart w:id="98" w:name="_Toc155884488"/>
      <w:bookmarkStart w:id="99" w:name="_Hlk132976018"/>
      <w:r w:rsidRPr="00115DCB">
        <w:rPr>
          <w:rFonts w:cstheme="minorHAnsi"/>
          <w:b/>
          <w:bCs/>
          <w:color w:val="002060"/>
          <w:sz w:val="24"/>
          <w:szCs w:val="24"/>
        </w:rPr>
        <w:t>3.19. Acțiuni menite să garanteze egalitatea de șanse, de gen</w:t>
      </w:r>
      <w:r w:rsidRPr="00115DCB">
        <w:rPr>
          <w:rFonts w:cstheme="minorHAnsi"/>
          <w:color w:val="002060"/>
          <w:sz w:val="24"/>
          <w:szCs w:val="24"/>
        </w:rPr>
        <w:t>,</w:t>
      </w:r>
      <w:r w:rsidRPr="00115DCB">
        <w:rPr>
          <w:rFonts w:cstheme="minorHAnsi"/>
          <w:b/>
          <w:bCs/>
          <w:color w:val="002060"/>
          <w:sz w:val="24"/>
          <w:szCs w:val="24"/>
        </w:rPr>
        <w:t xml:space="preserve"> incluziunea și nediscriminarea</w:t>
      </w:r>
      <w:bookmarkEnd w:id="98"/>
      <w:r w:rsidRPr="00115DCB">
        <w:rPr>
          <w:rFonts w:cstheme="minorHAnsi"/>
          <w:b/>
          <w:bCs/>
          <w:color w:val="002060"/>
          <w:sz w:val="24"/>
          <w:szCs w:val="24"/>
        </w:rPr>
        <w:t xml:space="preserve"> </w:t>
      </w:r>
    </w:p>
    <w:p w14:paraId="5C1E6DA3" w14:textId="77D34972" w:rsidR="00CD083A" w:rsidRPr="00115DCB" w:rsidRDefault="0A1D1447" w:rsidP="00EB1C57">
      <w:pPr>
        <w:spacing w:before="60" w:after="0" w:line="240" w:lineRule="auto"/>
        <w:jc w:val="both"/>
        <w:rPr>
          <w:rFonts w:cstheme="minorHAnsi"/>
          <w:b/>
          <w:bCs/>
          <w:color w:val="002060"/>
          <w:sz w:val="24"/>
          <w:szCs w:val="24"/>
        </w:rPr>
      </w:pPr>
      <w:r w:rsidRPr="00115DCB">
        <w:rPr>
          <w:rFonts w:cstheme="minorHAnsi"/>
          <w:color w:val="002060"/>
          <w:sz w:val="24"/>
          <w:szCs w:val="24"/>
        </w:rPr>
        <w:t xml:space="preserve">Programul Sănătate se aliniază principiilor orizontale privind egalitatea de șanse, egalitatea de gen, accesibilitatea pentru persoanele cu dizabilități. Acestea vor fi </w:t>
      </w:r>
      <w:r w:rsidR="001F6BDB" w:rsidRPr="00115DCB">
        <w:rPr>
          <w:rFonts w:cstheme="minorHAnsi"/>
          <w:color w:val="002060"/>
          <w:sz w:val="24"/>
          <w:szCs w:val="24"/>
        </w:rPr>
        <w:t>reflectate și asumate</w:t>
      </w:r>
      <w:r w:rsidRPr="00115DCB">
        <w:rPr>
          <w:rFonts w:cstheme="minorHAnsi"/>
          <w:color w:val="002060"/>
          <w:sz w:val="24"/>
          <w:szCs w:val="24"/>
        </w:rPr>
        <w:t xml:space="preserve"> </w:t>
      </w:r>
      <w:r w:rsidR="001F6BDB" w:rsidRPr="00115DCB">
        <w:rPr>
          <w:rFonts w:cstheme="minorHAnsi"/>
          <w:color w:val="002060"/>
          <w:sz w:val="24"/>
          <w:szCs w:val="24"/>
        </w:rPr>
        <w:t xml:space="preserve">prin </w:t>
      </w:r>
      <w:r w:rsidR="001F6BDB" w:rsidRPr="00115DCB">
        <w:rPr>
          <w:rFonts w:cstheme="minorHAnsi"/>
          <w:b/>
          <w:bCs/>
          <w:color w:val="002060"/>
          <w:sz w:val="24"/>
          <w:szCs w:val="24"/>
        </w:rPr>
        <w:t>Declarația unică</w:t>
      </w:r>
      <w:r w:rsidR="001F6BDB" w:rsidRPr="00115DCB">
        <w:rPr>
          <w:rFonts w:cstheme="minorHAnsi"/>
          <w:color w:val="002060"/>
          <w:sz w:val="24"/>
          <w:szCs w:val="24"/>
        </w:rPr>
        <w:t xml:space="preserve"> (</w:t>
      </w:r>
      <w:r w:rsidRPr="00115DCB">
        <w:rPr>
          <w:rFonts w:cstheme="minorHAnsi"/>
          <w:b/>
          <w:bCs/>
          <w:color w:val="002060"/>
          <w:sz w:val="24"/>
          <w:szCs w:val="24"/>
        </w:rPr>
        <w:t>Anex</w:t>
      </w:r>
      <w:r w:rsidR="001F6BDB" w:rsidRPr="00115DCB">
        <w:rPr>
          <w:rFonts w:cstheme="minorHAnsi"/>
          <w:b/>
          <w:bCs/>
          <w:color w:val="002060"/>
          <w:sz w:val="24"/>
          <w:szCs w:val="24"/>
        </w:rPr>
        <w:t>a nr</w:t>
      </w:r>
      <w:r w:rsidR="00093009" w:rsidRPr="00115DCB">
        <w:rPr>
          <w:rFonts w:cstheme="minorHAnsi"/>
          <w:color w:val="002060"/>
          <w:sz w:val="24"/>
          <w:szCs w:val="24"/>
        </w:rPr>
        <w:t xml:space="preserve">. </w:t>
      </w:r>
      <w:r w:rsidR="00093009" w:rsidRPr="00115DCB">
        <w:rPr>
          <w:rFonts w:cstheme="minorHAnsi"/>
          <w:b/>
          <w:bCs/>
          <w:color w:val="002060"/>
          <w:sz w:val="24"/>
          <w:szCs w:val="24"/>
        </w:rPr>
        <w:t>4</w:t>
      </w:r>
      <w:r w:rsidR="001F6BDB" w:rsidRPr="00115DCB">
        <w:rPr>
          <w:rFonts w:cstheme="minorHAnsi"/>
          <w:color w:val="002060"/>
          <w:sz w:val="24"/>
          <w:szCs w:val="24"/>
        </w:rPr>
        <w:t>)</w:t>
      </w:r>
      <w:r w:rsidRPr="00115DCB">
        <w:rPr>
          <w:rFonts w:cstheme="minorHAnsi"/>
          <w:b/>
          <w:bCs/>
          <w:color w:val="002060"/>
          <w:sz w:val="24"/>
          <w:szCs w:val="24"/>
        </w:rPr>
        <w:t xml:space="preserve"> </w:t>
      </w:r>
      <w:r w:rsidRPr="00115DCB">
        <w:rPr>
          <w:rFonts w:cstheme="minorHAnsi"/>
          <w:color w:val="002060"/>
          <w:sz w:val="24"/>
          <w:szCs w:val="24"/>
        </w:rPr>
        <w:t xml:space="preserve">și criteriile de evaluare și selecție conform </w:t>
      </w:r>
      <w:r w:rsidRPr="00115DCB">
        <w:rPr>
          <w:rFonts w:cstheme="minorHAnsi"/>
          <w:b/>
          <w:bCs/>
          <w:color w:val="002060"/>
          <w:sz w:val="24"/>
          <w:szCs w:val="24"/>
        </w:rPr>
        <w:t xml:space="preserve">Anexei </w:t>
      </w:r>
      <w:r w:rsidR="001F6BDB" w:rsidRPr="00115DCB">
        <w:rPr>
          <w:rFonts w:cstheme="minorHAnsi"/>
          <w:b/>
          <w:bCs/>
          <w:color w:val="002060"/>
          <w:sz w:val="24"/>
          <w:szCs w:val="24"/>
        </w:rPr>
        <w:t>1</w:t>
      </w:r>
      <w:r w:rsidRPr="00115DCB">
        <w:rPr>
          <w:rFonts w:cstheme="minorHAnsi"/>
          <w:b/>
          <w:bCs/>
          <w:color w:val="002060"/>
          <w:sz w:val="24"/>
          <w:szCs w:val="24"/>
        </w:rPr>
        <w:t xml:space="preserve">. </w:t>
      </w:r>
    </w:p>
    <w:p w14:paraId="62D80DAB" w14:textId="48D3372F" w:rsidR="004C7B62" w:rsidRPr="00115DCB" w:rsidRDefault="004C7B62"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acest sens, cererile de finanțare vor cuprinde </w:t>
      </w:r>
      <w:r w:rsidR="000305C8" w:rsidRPr="00115DCB">
        <w:rPr>
          <w:rFonts w:cstheme="minorHAnsi"/>
          <w:iCs/>
          <w:color w:val="002060"/>
          <w:sz w:val="24"/>
          <w:szCs w:val="24"/>
        </w:rPr>
        <w:t>informații cu privire la implementare</w:t>
      </w:r>
      <w:r w:rsidR="00811B8B" w:rsidRPr="00115DCB">
        <w:rPr>
          <w:rFonts w:cstheme="minorHAnsi"/>
          <w:iCs/>
          <w:color w:val="002060"/>
          <w:sz w:val="24"/>
          <w:szCs w:val="24"/>
        </w:rPr>
        <w:t>a</w:t>
      </w:r>
      <w:r w:rsidR="000305C8" w:rsidRPr="00115DCB">
        <w:rPr>
          <w:rFonts w:cstheme="minorHAnsi"/>
          <w:iCs/>
          <w:color w:val="002060"/>
          <w:sz w:val="24"/>
          <w:szCs w:val="24"/>
        </w:rPr>
        <w:t xml:space="preserve"> și respectarea următoarelor aspecte:</w:t>
      </w:r>
    </w:p>
    <w:p w14:paraId="710E3E5A" w14:textId="77777777" w:rsidR="00093009" w:rsidRPr="00115DCB" w:rsidRDefault="00093009" w:rsidP="00EB1C57">
      <w:pPr>
        <w:spacing w:before="60" w:after="0" w:line="240" w:lineRule="auto"/>
        <w:jc w:val="both"/>
        <w:rPr>
          <w:rFonts w:cstheme="minorHAnsi"/>
          <w:iCs/>
          <w:color w:val="002060"/>
          <w:sz w:val="24"/>
          <w:szCs w:val="24"/>
        </w:rPr>
      </w:pPr>
    </w:p>
    <w:p w14:paraId="3E142348" w14:textId="6E565E3E" w:rsidR="00016592" w:rsidRPr="00115DCB" w:rsidRDefault="0A1D1447" w:rsidP="00EB1C57">
      <w:pPr>
        <w:spacing w:before="60" w:after="0" w:line="240" w:lineRule="auto"/>
        <w:jc w:val="both"/>
        <w:outlineLvl w:val="2"/>
        <w:rPr>
          <w:rFonts w:cstheme="minorHAnsi"/>
          <w:b/>
          <w:bCs/>
          <w:color w:val="002060"/>
          <w:sz w:val="24"/>
          <w:szCs w:val="24"/>
        </w:rPr>
      </w:pPr>
      <w:bookmarkStart w:id="100" w:name="_Toc155884489"/>
      <w:r w:rsidRPr="00115DCB">
        <w:rPr>
          <w:rFonts w:cstheme="minorHAnsi"/>
          <w:b/>
          <w:bCs/>
          <w:color w:val="002060"/>
          <w:sz w:val="24"/>
          <w:szCs w:val="24"/>
        </w:rPr>
        <w:t>3.19.1. Egalitatea de șanse</w:t>
      </w:r>
      <w:bookmarkEnd w:id="100"/>
      <w:r w:rsidRPr="00115DCB">
        <w:rPr>
          <w:rFonts w:cstheme="minorHAnsi"/>
          <w:b/>
          <w:bCs/>
          <w:color w:val="002060"/>
          <w:sz w:val="24"/>
          <w:szCs w:val="24"/>
        </w:rPr>
        <w:t xml:space="preserve"> </w:t>
      </w:r>
    </w:p>
    <w:p w14:paraId="57DBD1D3" w14:textId="5A23A8D0" w:rsidR="005010A5" w:rsidRPr="00115DCB" w:rsidRDefault="0A1D1447"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Respectarea legislației naționale și comunitare aplicabile în domeniul egalității de șanse și non discriminării va reprezenta criteriu de eligibilitate pentru (potențialii) beneficiari atât la depunerea proiectului, cât și în etapa de implementare și monitorizare. Solicitantul își asumă respectarea cerințelor legale obligatorii printr-o declarație pe propria răspundere </w:t>
      </w:r>
      <w:r w:rsidRPr="00115DCB">
        <w:rPr>
          <w:rFonts w:cstheme="minorHAnsi"/>
          <w:b/>
          <w:bCs/>
          <w:color w:val="002060"/>
          <w:sz w:val="24"/>
          <w:szCs w:val="24"/>
        </w:rPr>
        <w:t>Anexa</w:t>
      </w:r>
      <w:r w:rsidR="00093009" w:rsidRPr="00115DCB">
        <w:rPr>
          <w:rFonts w:cstheme="minorHAnsi"/>
          <w:b/>
          <w:bCs/>
          <w:color w:val="002060"/>
          <w:sz w:val="24"/>
          <w:szCs w:val="24"/>
        </w:rPr>
        <w:t xml:space="preserve"> nr. 4</w:t>
      </w:r>
      <w:r w:rsidRPr="00115DCB">
        <w:rPr>
          <w:rFonts w:cstheme="minorHAnsi"/>
          <w:b/>
          <w:bCs/>
          <w:color w:val="002060"/>
          <w:sz w:val="24"/>
          <w:szCs w:val="24"/>
        </w:rPr>
        <w:t>: Declarația unică</w:t>
      </w:r>
      <w:r w:rsidRPr="00115DCB">
        <w:rPr>
          <w:rFonts w:cstheme="minorHAnsi"/>
          <w:color w:val="002060"/>
          <w:sz w:val="24"/>
          <w:szCs w:val="24"/>
        </w:rPr>
        <w:t>.</w:t>
      </w:r>
    </w:p>
    <w:p w14:paraId="613C739E" w14:textId="56ED698C" w:rsidR="00C9721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selectarea echipelor de proiect</w:t>
      </w:r>
      <w:r w:rsidR="00C97215" w:rsidRPr="00115DCB">
        <w:rPr>
          <w:rFonts w:cstheme="minorHAnsi"/>
          <w:iCs/>
          <w:color w:val="002060"/>
          <w:sz w:val="24"/>
          <w:szCs w:val="24"/>
        </w:rPr>
        <w:t xml:space="preserve"> și a persoanelor din grupul țintă</w:t>
      </w:r>
      <w:r w:rsidRPr="00115DCB">
        <w:rPr>
          <w:rFonts w:cstheme="minorHAnsi"/>
          <w:iCs/>
          <w:color w:val="002060"/>
          <w:sz w:val="24"/>
          <w:szCs w:val="24"/>
        </w:rPr>
        <w:t xml:space="preserve">, solicitantul sau structurile care fac parte din parteneriat își va/ vor asuma că selecția </w:t>
      </w:r>
      <w:r w:rsidR="00093009" w:rsidRPr="00115DCB">
        <w:rPr>
          <w:rFonts w:cstheme="minorHAnsi"/>
          <w:iCs/>
          <w:color w:val="002060"/>
          <w:sz w:val="24"/>
          <w:szCs w:val="24"/>
        </w:rPr>
        <w:t xml:space="preserve">și implicarea </w:t>
      </w:r>
      <w:r w:rsidRPr="00115DCB">
        <w:rPr>
          <w:rFonts w:cstheme="minorHAnsi"/>
          <w:iCs/>
          <w:color w:val="002060"/>
          <w:sz w:val="24"/>
          <w:szCs w:val="24"/>
        </w:rPr>
        <w:t>personalului</w:t>
      </w:r>
      <w:r w:rsidR="00A83BD4" w:rsidRPr="00115DCB">
        <w:rPr>
          <w:rFonts w:cstheme="minorHAnsi"/>
          <w:iCs/>
          <w:color w:val="002060"/>
          <w:sz w:val="24"/>
          <w:szCs w:val="24"/>
        </w:rPr>
        <w:t xml:space="preserve"> și </w:t>
      </w:r>
      <w:r w:rsidR="00C97215" w:rsidRPr="00115DCB">
        <w:rPr>
          <w:rFonts w:cstheme="minorHAnsi"/>
          <w:iCs/>
          <w:color w:val="002060"/>
          <w:sz w:val="24"/>
          <w:szCs w:val="24"/>
        </w:rPr>
        <w:t xml:space="preserve">persoanelor din grupul </w:t>
      </w:r>
      <w:r w:rsidR="00A83BD4" w:rsidRPr="00115DCB">
        <w:rPr>
          <w:rFonts w:cstheme="minorHAnsi"/>
          <w:iCs/>
          <w:color w:val="002060"/>
          <w:sz w:val="24"/>
          <w:szCs w:val="24"/>
        </w:rPr>
        <w:t>țintă</w:t>
      </w:r>
      <w:r w:rsidRPr="00115DCB">
        <w:rPr>
          <w:rFonts w:cstheme="minorHAnsi"/>
          <w:iCs/>
          <w:color w:val="002060"/>
          <w:sz w:val="24"/>
          <w:szCs w:val="24"/>
        </w:rPr>
        <w:t xml:space="preserve"> s-a făcut într-un mod deschis, transparent, cu asigurarea egalității de șanse între femei și bărbați, fără existența unor discriminări de gen, sex, origine etnică, rasă, confesiune religioasă etc. </w:t>
      </w:r>
    </w:p>
    <w:p w14:paraId="270D5E86" w14:textId="38382C78" w:rsidR="005010A5" w:rsidRPr="00115DCB" w:rsidRDefault="00C9721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echipa de proiect - va</w:t>
      </w:r>
      <w:r w:rsidR="005010A5" w:rsidRPr="00115DCB">
        <w:rPr>
          <w:rFonts w:cstheme="minorHAnsi"/>
          <w:iCs/>
          <w:color w:val="002060"/>
          <w:sz w:val="24"/>
          <w:szCs w:val="24"/>
        </w:rPr>
        <w:t xml:space="preserve"> detalia selecția </w:t>
      </w:r>
      <w:r w:rsidRPr="00115DCB">
        <w:rPr>
          <w:rFonts w:cstheme="minorHAnsi"/>
          <w:iCs/>
          <w:color w:val="002060"/>
          <w:sz w:val="24"/>
          <w:szCs w:val="24"/>
        </w:rPr>
        <w:t>persoanelor</w:t>
      </w:r>
      <w:r w:rsidR="005010A5" w:rsidRPr="00115DCB">
        <w:rPr>
          <w:rFonts w:cstheme="minorHAnsi"/>
          <w:iCs/>
          <w:color w:val="002060"/>
          <w:sz w:val="24"/>
          <w:szCs w:val="24"/>
        </w:rPr>
        <w:t>, prin corelarea experienței și competențelor acestora cu specificul activităților desfășurate prin proiect și a cerințelor profesionale aferente.</w:t>
      </w:r>
    </w:p>
    <w:p w14:paraId="5E035E00" w14:textId="5F15C077" w:rsidR="00C97215" w:rsidRPr="00115DCB" w:rsidRDefault="00C9721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persoanele care fac parte din grupul țintă – va detalia modul în care va asigura aplicarea principiului la momentul selecției acestora.</w:t>
      </w:r>
    </w:p>
    <w:p w14:paraId="4C01DC1C" w14:textId="77777777" w:rsidR="00093009" w:rsidRPr="00115DCB" w:rsidRDefault="00FE5E44"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Acțiunile prevăzute în cadrul acestui </w:t>
      </w:r>
      <w:r w:rsidR="00093009" w:rsidRPr="00115DCB">
        <w:rPr>
          <w:rFonts w:cstheme="minorHAnsi"/>
          <w:iCs/>
          <w:color w:val="002060"/>
          <w:sz w:val="24"/>
          <w:szCs w:val="24"/>
        </w:rPr>
        <w:t>proiect</w:t>
      </w:r>
      <w:r w:rsidRPr="00115DCB">
        <w:rPr>
          <w:rFonts w:cstheme="minorHAnsi"/>
          <w:iCs/>
          <w:color w:val="002060"/>
          <w:sz w:val="24"/>
          <w:szCs w:val="24"/>
        </w:rPr>
        <w:t xml:space="preserve"> vor aborda în mod orizontal asigurarea </w:t>
      </w:r>
      <w:r w:rsidRPr="00115DCB">
        <w:rPr>
          <w:rFonts w:cstheme="minorHAnsi"/>
          <w:b/>
          <w:bCs/>
          <w:iCs/>
          <w:color w:val="002060"/>
          <w:sz w:val="24"/>
          <w:szCs w:val="24"/>
        </w:rPr>
        <w:t>egalității de șanse și a principiului non-discriminării</w:t>
      </w:r>
      <w:r w:rsidRPr="00115DCB">
        <w:rPr>
          <w:rFonts w:cstheme="minorHAnsi"/>
          <w:iCs/>
          <w:color w:val="002060"/>
          <w:sz w:val="24"/>
          <w:szCs w:val="24"/>
        </w:rPr>
        <w:t xml:space="preserve"> și pot viza inclusiv acțiuni specifice în vederea sprijinirii anumitor categorii de grup țintă cu nevoi specifice.</w:t>
      </w:r>
    </w:p>
    <w:p w14:paraId="49AE57D4" w14:textId="77777777" w:rsidR="0004015F" w:rsidRPr="00115DCB" w:rsidRDefault="0004015F" w:rsidP="00EB1C57">
      <w:pPr>
        <w:spacing w:before="60" w:after="0" w:line="240" w:lineRule="auto"/>
        <w:jc w:val="both"/>
        <w:rPr>
          <w:rFonts w:cstheme="minorHAnsi"/>
          <w:iCs/>
          <w:color w:val="002060"/>
          <w:sz w:val="24"/>
          <w:szCs w:val="24"/>
        </w:rPr>
      </w:pPr>
    </w:p>
    <w:p w14:paraId="008C47D3" w14:textId="1F607ADA" w:rsidR="00016592" w:rsidRPr="00115DCB" w:rsidRDefault="0A1D1447" w:rsidP="00EB1C57">
      <w:pPr>
        <w:spacing w:before="60" w:after="0" w:line="240" w:lineRule="auto"/>
        <w:jc w:val="both"/>
        <w:outlineLvl w:val="2"/>
        <w:rPr>
          <w:rFonts w:cstheme="minorHAnsi"/>
          <w:color w:val="002060"/>
          <w:sz w:val="24"/>
          <w:szCs w:val="24"/>
        </w:rPr>
      </w:pPr>
      <w:bookmarkStart w:id="101" w:name="_Toc155884490"/>
      <w:r w:rsidRPr="00115DCB">
        <w:rPr>
          <w:rFonts w:cstheme="minorHAnsi"/>
          <w:b/>
          <w:bCs/>
          <w:color w:val="002060"/>
          <w:sz w:val="24"/>
          <w:szCs w:val="24"/>
        </w:rPr>
        <w:t>3.19.2. Accesibilitatea pentru persoanele cu dizabilități</w:t>
      </w:r>
      <w:bookmarkEnd w:id="101"/>
      <w:r w:rsidRPr="00115DCB">
        <w:rPr>
          <w:rFonts w:cstheme="minorHAnsi"/>
          <w:color w:val="002060"/>
          <w:sz w:val="24"/>
          <w:szCs w:val="24"/>
        </w:rPr>
        <w:t xml:space="preserve">  </w:t>
      </w:r>
    </w:p>
    <w:p w14:paraId="3E37B0DB" w14:textId="6A42DF5A" w:rsidR="005010A5" w:rsidRPr="00115DCB" w:rsidRDefault="005010A5" w:rsidP="00EB1C57">
      <w:pPr>
        <w:spacing w:before="60" w:after="0" w:line="240" w:lineRule="auto"/>
        <w:jc w:val="both"/>
        <w:rPr>
          <w:rFonts w:cstheme="minorHAnsi"/>
          <w:iCs/>
          <w:color w:val="002060"/>
          <w:sz w:val="24"/>
          <w:szCs w:val="24"/>
        </w:rPr>
      </w:pPr>
      <w:bookmarkStart w:id="102" w:name="_Hlk138777914"/>
      <w:r w:rsidRPr="00115DCB">
        <w:rPr>
          <w:rFonts w:cstheme="minorHAnsi"/>
          <w:iCs/>
          <w:color w:val="002060"/>
          <w:sz w:val="24"/>
          <w:szCs w:val="24"/>
        </w:rPr>
        <w:t xml:space="preserve">În implementarea proiectului se va acorda o atenție specială inclusiv accesului persoanelor cu dizabilități sau persoanelor care întâmpină probleme de sănătate, în conformitate cu prevederile art. 9 – Accesibilitate, din Convenția ONU privind drepturile persoanelor cu dizabilități </w:t>
      </w:r>
      <w:r w:rsidR="000A65A5" w:rsidRPr="00115DCB">
        <w:rPr>
          <w:rFonts w:cstheme="minorHAnsi"/>
          <w:iCs/>
          <w:color w:val="002060"/>
          <w:sz w:val="24"/>
          <w:szCs w:val="24"/>
        </w:rPr>
        <w:t xml:space="preserve">(CDPD) </w:t>
      </w:r>
      <w:r w:rsidRPr="00115DCB">
        <w:rPr>
          <w:rFonts w:cstheme="minorHAnsi"/>
          <w:iCs/>
          <w:color w:val="002060"/>
          <w:sz w:val="24"/>
          <w:szCs w:val="24"/>
        </w:rPr>
        <w:t>și cele ale legislației europene și naționale în vigoare.</w:t>
      </w:r>
    </w:p>
    <w:p w14:paraId="76E8C0D7" w14:textId="77777777" w:rsidR="00B1565D" w:rsidRPr="00115DCB" w:rsidRDefault="00B1565D" w:rsidP="00EB1C57">
      <w:pPr>
        <w:spacing w:before="60" w:after="0" w:line="240" w:lineRule="auto"/>
        <w:jc w:val="both"/>
        <w:rPr>
          <w:rFonts w:cstheme="minorHAnsi"/>
          <w:iCs/>
          <w:color w:val="002060"/>
          <w:sz w:val="24"/>
          <w:szCs w:val="24"/>
        </w:rPr>
      </w:pPr>
    </w:p>
    <w:tbl>
      <w:tblPr>
        <w:tblStyle w:val="TableGrid"/>
        <w:tblW w:w="0" w:type="auto"/>
        <w:shd w:val="clear" w:color="auto" w:fill="E2EFD9" w:themeFill="accent6" w:themeFillTint="33"/>
        <w:tblLook w:val="04A0" w:firstRow="1" w:lastRow="0" w:firstColumn="1" w:lastColumn="0" w:noHBand="0" w:noVBand="1"/>
      </w:tblPr>
      <w:tblGrid>
        <w:gridCol w:w="9394"/>
      </w:tblGrid>
      <w:tr w:rsidR="00115DCB" w:rsidRPr="00115DCB" w14:paraId="098D606B" w14:textId="77777777" w:rsidTr="00821303">
        <w:tc>
          <w:tcPr>
            <w:tcW w:w="9394" w:type="dxa"/>
            <w:shd w:val="clear" w:color="auto" w:fill="E2EFD9" w:themeFill="accent6" w:themeFillTint="33"/>
          </w:tcPr>
          <w:p w14:paraId="7988A0CA" w14:textId="2577AE74" w:rsidR="005010A5" w:rsidRPr="00115DCB" w:rsidRDefault="005010A5" w:rsidP="00EB1C57">
            <w:pPr>
              <w:shd w:val="clear" w:color="auto" w:fill="E2EFD9"/>
              <w:spacing w:before="60"/>
              <w:rPr>
                <w:rFonts w:cstheme="minorHAnsi"/>
                <w:b/>
                <w:bCs/>
                <w:color w:val="002060"/>
                <w:sz w:val="24"/>
                <w:szCs w:val="24"/>
                <w:lang w:eastAsia="sk-SK"/>
              </w:rPr>
            </w:pPr>
            <w:bookmarkStart w:id="103" w:name="_Hlk140507516"/>
            <w:r w:rsidRPr="00115DCB">
              <w:rPr>
                <w:rFonts w:cstheme="minorHAnsi"/>
                <w:b/>
                <w:bCs/>
                <w:color w:val="002060"/>
                <w:sz w:val="24"/>
                <w:szCs w:val="24"/>
                <w:lang w:eastAsia="sk-SK"/>
              </w:rPr>
              <w:t xml:space="preserve">Art. 9 – </w:t>
            </w:r>
            <w:r w:rsidR="000A65A5" w:rsidRPr="00115DCB">
              <w:rPr>
                <w:rFonts w:cstheme="minorHAnsi"/>
                <w:b/>
                <w:bCs/>
                <w:color w:val="002060"/>
                <w:sz w:val="24"/>
                <w:szCs w:val="24"/>
                <w:lang w:eastAsia="sk-SK"/>
              </w:rPr>
              <w:t>CDPD</w:t>
            </w:r>
            <w:r w:rsidRPr="00115DCB">
              <w:rPr>
                <w:rFonts w:cstheme="minorHAnsi"/>
                <w:color w:val="002060"/>
                <w:sz w:val="24"/>
                <w:szCs w:val="24"/>
                <w:lang w:eastAsia="sk-SK"/>
              </w:rPr>
              <w:t>:</w:t>
            </w:r>
          </w:p>
        </w:tc>
      </w:tr>
      <w:tr w:rsidR="00115DCB" w:rsidRPr="00115DCB" w14:paraId="26B4FCE8" w14:textId="77777777" w:rsidTr="00821303">
        <w:tc>
          <w:tcPr>
            <w:tcW w:w="9394" w:type="dxa"/>
            <w:shd w:val="clear" w:color="auto" w:fill="E2EFD9" w:themeFill="accent6" w:themeFillTint="33"/>
          </w:tcPr>
          <w:p w14:paraId="0FB8A63E" w14:textId="77777777" w:rsidR="005010A5" w:rsidRPr="00115DCB" w:rsidRDefault="005010A5" w:rsidP="00EB1C57">
            <w:pPr>
              <w:pStyle w:val="NoSpacing"/>
              <w:shd w:val="clear" w:color="auto" w:fill="E2EFD9"/>
              <w:spacing w:before="60"/>
              <w:jc w:val="both"/>
              <w:rPr>
                <w:rFonts w:asciiTheme="minorHAnsi" w:hAnsiTheme="minorHAnsi" w:cstheme="minorHAnsi"/>
                <w:b/>
                <w:bCs/>
                <w:color w:val="002060"/>
                <w:sz w:val="24"/>
              </w:rPr>
            </w:pPr>
            <w:r w:rsidRPr="00115DCB">
              <w:rPr>
                <w:rFonts w:asciiTheme="minorHAnsi" w:hAnsiTheme="minorHAnsi" w:cstheme="minorHAnsi"/>
                <w:b/>
                <w:bCs/>
                <w:color w:val="002060"/>
                <w:sz w:val="24"/>
              </w:rPr>
              <w:t>Accesibilitate</w:t>
            </w:r>
          </w:p>
          <w:p w14:paraId="39CE42EF" w14:textId="77777777" w:rsidR="005010A5" w:rsidRPr="00115DCB" w:rsidRDefault="005010A5" w:rsidP="00EB1C57">
            <w:pPr>
              <w:pStyle w:val="NoSpacing"/>
              <w:numPr>
                <w:ilvl w:val="0"/>
                <w:numId w:val="31"/>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 xml:space="preserve">Pentru a da persoanelor cu dizabilități posibilitatea să trăiască independent și să participe pe deplin la toate aspectele vieții, statele părți vor lua măsurile adecvate pentru a asigura </w:t>
            </w:r>
            <w:r w:rsidRPr="00115DCB">
              <w:rPr>
                <w:rFonts w:asciiTheme="minorHAnsi" w:hAnsiTheme="minorHAnsi" w:cstheme="minorHAnsi"/>
                <w:color w:val="002060"/>
                <w:sz w:val="24"/>
              </w:rPr>
              <w:lastRenderedPageBreak/>
              <w:t>acestor persoane accesul, în condiții de egalitate cu ceilalți, la mediul fizic, la transport, informație și mijloace de comunicare, inclusiv la tehnologiile și sistemele informatice și de comunicații și la alte facilități și servicii deschise sau furnizate publicului, atât în zonele urbane, cât și rurale. Aceste măsuri, care includ identificarea și eliminarea obstacolelor și barierelor față de accesul deplin, trebuie aplicate, printre altele, la:</w:t>
            </w:r>
          </w:p>
          <w:p w14:paraId="38EA9D52" w14:textId="77777777" w:rsidR="005010A5" w:rsidRPr="00115DCB" w:rsidRDefault="005010A5" w:rsidP="00EB1C57">
            <w:pPr>
              <w:pStyle w:val="NoSpacing"/>
              <w:numPr>
                <w:ilvl w:val="0"/>
                <w:numId w:val="32"/>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clădiri, drumuri, mijloace de transport și alte facilități interioare sau exterioare, inclusiv școli, locuințe, unități medicale și locuri de muncă;</w:t>
            </w:r>
          </w:p>
          <w:p w14:paraId="1BA22C1B" w14:textId="77777777" w:rsidR="005010A5" w:rsidRPr="00115DCB" w:rsidRDefault="005010A5" w:rsidP="00EB1C57">
            <w:pPr>
              <w:pStyle w:val="NoSpacing"/>
              <w:numPr>
                <w:ilvl w:val="0"/>
                <w:numId w:val="32"/>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serviciile de informare, comunicații și de altă natură, inclusiv serviciile electronice și de urgență.</w:t>
            </w:r>
          </w:p>
          <w:p w14:paraId="3782CF11" w14:textId="77777777" w:rsidR="005010A5" w:rsidRPr="00115DCB" w:rsidRDefault="005010A5" w:rsidP="00EB1C57">
            <w:pPr>
              <w:pStyle w:val="NoSpacing"/>
              <w:numPr>
                <w:ilvl w:val="0"/>
                <w:numId w:val="31"/>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Statele părți vor lua, de asemenea, măsuri potrivite pentru:</w:t>
            </w:r>
          </w:p>
          <w:p w14:paraId="304E8F0D"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elabora, promulga și monitoriza implementarea standardelor minime și instrucțiunilor pentru accesibilizarea facilităților și serviciilor deschise publicului sau oferite acestuia;</w:t>
            </w:r>
          </w:p>
          <w:p w14:paraId="50D2B153"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se asigura că entitățile private care oferă facilități și servicii deschise publicului sau oferite acestuia țin cont de toate aspectele legate de accesibilitate, pentru persoanele cu dizabilități;</w:t>
            </w:r>
          </w:p>
          <w:p w14:paraId="3DE9A18F"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asigura părților implicate formare pe problemele de accesibilitate cu care se confruntă persoanele cu dizabilități;</w:t>
            </w:r>
          </w:p>
          <w:p w14:paraId="46E7ADB6"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asigura, în clădiri și în alte spații publice, semne în limbaj Braille și forme ușor de citit și de înțeles;</w:t>
            </w:r>
          </w:p>
          <w:p w14:paraId="40FFF2E3"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 xml:space="preserve">a furniza forme de asistență vie și  intermediere, inclusiv ghizi, cititori și  interpreți profesioniști de limbaj </w:t>
            </w:r>
            <w:proofErr w:type="spellStart"/>
            <w:r w:rsidRPr="00115DCB">
              <w:rPr>
                <w:rFonts w:asciiTheme="minorHAnsi" w:hAnsiTheme="minorHAnsi" w:cstheme="minorHAnsi"/>
                <w:color w:val="002060"/>
                <w:sz w:val="24"/>
              </w:rPr>
              <w:t>mimico</w:t>
            </w:r>
            <w:proofErr w:type="spellEnd"/>
            <w:r w:rsidRPr="00115DCB">
              <w:rPr>
                <w:rFonts w:asciiTheme="minorHAnsi" w:hAnsiTheme="minorHAnsi" w:cstheme="minorHAnsi"/>
                <w:color w:val="002060"/>
                <w:sz w:val="24"/>
              </w:rPr>
              <w:t>-gestual, pentru a facilita accesul în clădiri și  în alte spații publice;</w:t>
            </w:r>
          </w:p>
          <w:p w14:paraId="3615CB27" w14:textId="676EF449"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promova alte forme adecvate de asistență și sprijin pentru persoanele cu dizabilități în vederea asigurării accesului acestora la informație;</w:t>
            </w:r>
          </w:p>
          <w:p w14:paraId="7D1F6517" w14:textId="77777777"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promova accesul persoanelor cu dizabilități la noi tehnologii și  sisteme informatice și  de comunicații, inclusiv la internet;</w:t>
            </w:r>
          </w:p>
          <w:p w14:paraId="38761FF6" w14:textId="0B3A3F4F" w:rsidR="005010A5" w:rsidRPr="00115DCB" w:rsidRDefault="005010A5" w:rsidP="00EB1C57">
            <w:pPr>
              <w:pStyle w:val="NoSpacing"/>
              <w:numPr>
                <w:ilvl w:val="0"/>
                <w:numId w:val="33"/>
              </w:numPr>
              <w:shd w:val="clear" w:color="auto" w:fill="E2EFD9"/>
              <w:spacing w:before="60"/>
              <w:jc w:val="both"/>
              <w:rPr>
                <w:rFonts w:asciiTheme="minorHAnsi" w:hAnsiTheme="minorHAnsi" w:cstheme="minorHAnsi"/>
                <w:color w:val="002060"/>
                <w:sz w:val="24"/>
              </w:rPr>
            </w:pPr>
            <w:r w:rsidRPr="00115DCB">
              <w:rPr>
                <w:rFonts w:asciiTheme="minorHAnsi" w:hAnsiTheme="minorHAnsi" w:cstheme="minorHAnsi"/>
                <w:color w:val="002060"/>
                <w:sz w:val="24"/>
              </w:rPr>
              <w:t>a promova proiectarea, dezvoltarea, producerea și distribuirea de tehnologii și  sisteme informatice și de comunicații accesibile, încă din fazele incipiente, astfel încât aceste tehnologii și  sisteme să devină accesibile la costuri minime.</w:t>
            </w:r>
          </w:p>
        </w:tc>
      </w:tr>
      <w:bookmarkEnd w:id="103"/>
    </w:tbl>
    <w:p w14:paraId="05B35FFD" w14:textId="77777777" w:rsidR="005010A5" w:rsidRPr="00115DCB" w:rsidRDefault="005010A5" w:rsidP="00EB1C57">
      <w:pPr>
        <w:spacing w:before="60" w:after="0" w:line="240" w:lineRule="auto"/>
        <w:jc w:val="both"/>
        <w:rPr>
          <w:rFonts w:cstheme="minorHAnsi"/>
          <w:iCs/>
          <w:color w:val="002060"/>
          <w:sz w:val="24"/>
          <w:szCs w:val="24"/>
        </w:rPr>
      </w:pPr>
    </w:p>
    <w:p w14:paraId="4D76287A" w14:textId="5BFE3079" w:rsidR="005010A5" w:rsidRPr="00115DCB" w:rsidRDefault="00B80A67" w:rsidP="00EB1C57">
      <w:pPr>
        <w:spacing w:before="60" w:after="0" w:line="240" w:lineRule="auto"/>
        <w:jc w:val="both"/>
        <w:rPr>
          <w:rFonts w:cstheme="minorHAnsi"/>
          <w:color w:val="002060"/>
          <w:sz w:val="24"/>
          <w:szCs w:val="24"/>
        </w:rPr>
      </w:pPr>
      <w:r w:rsidRPr="00115DCB">
        <w:rPr>
          <w:rFonts w:cstheme="minorHAnsi"/>
          <w:color w:val="002060"/>
          <w:sz w:val="24"/>
          <w:szCs w:val="24"/>
        </w:rPr>
        <w:t>S</w:t>
      </w:r>
      <w:r w:rsidR="0A1D1447" w:rsidRPr="00115DCB">
        <w:rPr>
          <w:rFonts w:cstheme="minorHAnsi"/>
          <w:color w:val="002060"/>
          <w:sz w:val="24"/>
          <w:szCs w:val="24"/>
        </w:rPr>
        <w:t>olicitan</w:t>
      </w:r>
      <w:r w:rsidR="00E716F0" w:rsidRPr="00115DCB">
        <w:rPr>
          <w:rFonts w:cstheme="minorHAnsi"/>
          <w:color w:val="002060"/>
          <w:sz w:val="24"/>
          <w:szCs w:val="24"/>
        </w:rPr>
        <w:t>tul</w:t>
      </w:r>
      <w:r w:rsidR="0A1D1447" w:rsidRPr="00115DCB">
        <w:rPr>
          <w:rFonts w:cstheme="minorHAnsi"/>
          <w:color w:val="002060"/>
          <w:sz w:val="24"/>
          <w:szCs w:val="24"/>
        </w:rPr>
        <w:t xml:space="preserve"> v</w:t>
      </w:r>
      <w:r w:rsidR="00E716F0" w:rsidRPr="00115DCB">
        <w:rPr>
          <w:rFonts w:cstheme="minorHAnsi"/>
          <w:color w:val="002060"/>
          <w:sz w:val="24"/>
          <w:szCs w:val="24"/>
        </w:rPr>
        <w:t>a</w:t>
      </w:r>
      <w:r w:rsidR="0A1D1447" w:rsidRPr="00115DCB">
        <w:rPr>
          <w:rFonts w:cstheme="minorHAnsi"/>
          <w:color w:val="002060"/>
          <w:sz w:val="24"/>
          <w:szCs w:val="24"/>
        </w:rPr>
        <w:t xml:space="preserve"> descrie modul în care rezultatele proiect</w:t>
      </w:r>
      <w:r w:rsidR="00E716F0" w:rsidRPr="00115DCB">
        <w:rPr>
          <w:rFonts w:cstheme="minorHAnsi"/>
          <w:color w:val="002060"/>
          <w:sz w:val="24"/>
          <w:szCs w:val="24"/>
        </w:rPr>
        <w:t>ului</w:t>
      </w:r>
      <w:r w:rsidR="0A1D1447" w:rsidRPr="00115DCB">
        <w:rPr>
          <w:rFonts w:cstheme="minorHAnsi"/>
          <w:color w:val="002060"/>
          <w:sz w:val="24"/>
          <w:szCs w:val="24"/>
        </w:rPr>
        <w:t xml:space="preserve"> vor permite persoanelor cu </w:t>
      </w:r>
      <w:r w:rsidR="00A83BD4" w:rsidRPr="00115DCB">
        <w:rPr>
          <w:rFonts w:cstheme="minorHAnsi"/>
          <w:color w:val="002060"/>
          <w:sz w:val="24"/>
          <w:szCs w:val="24"/>
        </w:rPr>
        <w:t>dizabilități</w:t>
      </w:r>
      <w:r w:rsidR="0A1D1447" w:rsidRPr="00115DCB">
        <w:rPr>
          <w:rFonts w:cstheme="minorHAnsi"/>
          <w:color w:val="002060"/>
          <w:sz w:val="24"/>
          <w:szCs w:val="24"/>
        </w:rPr>
        <w:t xml:space="preserve"> accesul la mediul fizic, produsele informaționale și comunicative sau serviciile și programele rezultate, în condiții de egalitate și nediscriminare.</w:t>
      </w:r>
    </w:p>
    <w:p w14:paraId="7C0EBDCB" w14:textId="5335863E" w:rsidR="005010A5" w:rsidRPr="00115DCB" w:rsidRDefault="0A1D1447" w:rsidP="00EB1C57">
      <w:pPr>
        <w:spacing w:before="60" w:after="0" w:line="240" w:lineRule="auto"/>
        <w:jc w:val="both"/>
        <w:rPr>
          <w:rStyle w:val="Strong"/>
          <w:rFonts w:cstheme="minorHAnsi"/>
          <w:b w:val="0"/>
          <w:bCs w:val="0"/>
          <w:color w:val="002060"/>
          <w:sz w:val="24"/>
          <w:szCs w:val="24"/>
        </w:rPr>
      </w:pPr>
      <w:r w:rsidRPr="00115DCB">
        <w:rPr>
          <w:rStyle w:val="Strong"/>
          <w:rFonts w:cstheme="minorHAnsi"/>
          <w:b w:val="0"/>
          <w:bCs w:val="0"/>
          <w:color w:val="002060"/>
          <w:sz w:val="24"/>
          <w:szCs w:val="24"/>
        </w:rPr>
        <w:t>Acestea sunt condiții de eligibilitate, fiind asumate ca atare</w:t>
      </w:r>
      <w:r w:rsidR="00312198" w:rsidRPr="00115DCB">
        <w:rPr>
          <w:rStyle w:val="Strong"/>
          <w:rFonts w:cstheme="minorHAnsi"/>
          <w:b w:val="0"/>
          <w:bCs w:val="0"/>
          <w:color w:val="002060"/>
          <w:sz w:val="24"/>
          <w:szCs w:val="24"/>
        </w:rPr>
        <w:t xml:space="preserve"> de solicitant</w:t>
      </w:r>
      <w:r w:rsidRPr="00115DCB">
        <w:rPr>
          <w:rStyle w:val="Strong"/>
          <w:rFonts w:cstheme="minorHAnsi"/>
          <w:b w:val="0"/>
          <w:bCs w:val="0"/>
          <w:color w:val="002060"/>
          <w:sz w:val="24"/>
          <w:szCs w:val="24"/>
        </w:rPr>
        <w:t xml:space="preserve"> în </w:t>
      </w:r>
      <w:r w:rsidRPr="00115DCB">
        <w:rPr>
          <w:rStyle w:val="Strong"/>
          <w:rFonts w:cstheme="minorHAnsi"/>
          <w:color w:val="002060"/>
          <w:sz w:val="24"/>
          <w:szCs w:val="24"/>
        </w:rPr>
        <w:t xml:space="preserve">Declarația unică </w:t>
      </w:r>
      <w:r w:rsidR="00B451BC" w:rsidRPr="00115DCB">
        <w:rPr>
          <w:rStyle w:val="Strong"/>
          <w:rFonts w:cstheme="minorHAnsi"/>
          <w:b w:val="0"/>
          <w:bCs w:val="0"/>
          <w:color w:val="002060"/>
          <w:sz w:val="24"/>
          <w:szCs w:val="24"/>
        </w:rPr>
        <w:t>-</w:t>
      </w:r>
      <w:r w:rsidR="00B451BC" w:rsidRPr="00115DCB">
        <w:rPr>
          <w:rStyle w:val="Strong"/>
          <w:rFonts w:cstheme="minorHAnsi"/>
          <w:color w:val="002060"/>
          <w:sz w:val="24"/>
          <w:szCs w:val="24"/>
        </w:rPr>
        <w:t xml:space="preserve"> </w:t>
      </w:r>
      <w:r w:rsidRPr="00115DCB">
        <w:rPr>
          <w:rStyle w:val="Strong"/>
          <w:rFonts w:cstheme="minorHAnsi"/>
          <w:color w:val="002060"/>
          <w:sz w:val="24"/>
          <w:szCs w:val="24"/>
        </w:rPr>
        <w:t xml:space="preserve">Anexa </w:t>
      </w:r>
      <w:r w:rsidR="00EF268B" w:rsidRPr="00115DCB">
        <w:rPr>
          <w:rStyle w:val="Strong"/>
          <w:rFonts w:cstheme="minorHAnsi"/>
          <w:color w:val="002060"/>
          <w:sz w:val="24"/>
          <w:szCs w:val="24"/>
        </w:rPr>
        <w:t>4</w:t>
      </w:r>
      <w:r w:rsidRPr="00115DCB">
        <w:rPr>
          <w:rStyle w:val="Strong"/>
          <w:rFonts w:cstheme="minorHAnsi"/>
          <w:b w:val="0"/>
          <w:bCs w:val="0"/>
          <w:color w:val="002060"/>
          <w:sz w:val="24"/>
          <w:szCs w:val="24"/>
        </w:rPr>
        <w:t>.</w:t>
      </w:r>
    </w:p>
    <w:p w14:paraId="5C940B6E" w14:textId="77777777" w:rsidR="005010A5" w:rsidRPr="00115DCB" w:rsidRDefault="0A1D1447" w:rsidP="00EB1C57">
      <w:pPr>
        <w:spacing w:before="60" w:after="0" w:line="240" w:lineRule="auto"/>
        <w:jc w:val="both"/>
        <w:rPr>
          <w:rStyle w:val="Strong"/>
          <w:rFonts w:cstheme="minorHAnsi"/>
          <w:b w:val="0"/>
          <w:bCs w:val="0"/>
          <w:color w:val="002060"/>
          <w:sz w:val="24"/>
          <w:szCs w:val="24"/>
        </w:rPr>
      </w:pPr>
      <w:r w:rsidRPr="00115DCB">
        <w:rPr>
          <w:rStyle w:val="Strong"/>
          <w:rFonts w:cstheme="minorHAnsi"/>
          <w:b w:val="0"/>
          <w:bCs w:val="0"/>
          <w:color w:val="002060"/>
          <w:sz w:val="24"/>
          <w:szCs w:val="24"/>
        </w:rPr>
        <w:t>Mai multe informații despre:</w:t>
      </w:r>
    </w:p>
    <w:p w14:paraId="0C53993C" w14:textId="7D09609C" w:rsidR="00200BCB" w:rsidRPr="00115DCB" w:rsidRDefault="00200BCB" w:rsidP="00EB1C57">
      <w:pPr>
        <w:pStyle w:val="ListParagraph"/>
        <w:numPr>
          <w:ilvl w:val="0"/>
          <w:numId w:val="14"/>
        </w:numPr>
        <w:spacing w:before="60" w:after="0" w:line="240" w:lineRule="auto"/>
        <w:contextualSpacing w:val="0"/>
        <w:jc w:val="both"/>
        <w:rPr>
          <w:rStyle w:val="Strong"/>
          <w:rFonts w:cstheme="minorHAnsi"/>
          <w:b w:val="0"/>
          <w:bCs w:val="0"/>
          <w:i/>
          <w:iCs/>
          <w:color w:val="002060"/>
          <w:sz w:val="24"/>
          <w:szCs w:val="24"/>
        </w:rPr>
      </w:pPr>
      <w:r w:rsidRPr="00115DCB">
        <w:rPr>
          <w:rStyle w:val="Strong"/>
          <w:rFonts w:cstheme="minorHAnsi"/>
          <w:b w:val="0"/>
          <w:bCs w:val="0"/>
          <w:i/>
          <w:iCs/>
          <w:color w:val="002060"/>
          <w:sz w:val="24"/>
          <w:szCs w:val="24"/>
        </w:rPr>
        <w:t>Carta drepturilor fundamentale a Uniunii Europene</w:t>
      </w:r>
      <w:r w:rsidR="000A65A5" w:rsidRPr="00115DCB">
        <w:rPr>
          <w:rStyle w:val="Strong"/>
          <w:rFonts w:cstheme="minorHAnsi"/>
          <w:b w:val="0"/>
          <w:bCs w:val="0"/>
          <w:i/>
          <w:iCs/>
          <w:color w:val="002060"/>
          <w:sz w:val="24"/>
          <w:szCs w:val="24"/>
        </w:rPr>
        <w:t>,</w:t>
      </w:r>
    </w:p>
    <w:p w14:paraId="36877060" w14:textId="77777777" w:rsidR="005010A5" w:rsidRPr="00115DCB" w:rsidRDefault="0A1D1447" w:rsidP="00EB1C57">
      <w:pPr>
        <w:pStyle w:val="ListParagraph"/>
        <w:numPr>
          <w:ilvl w:val="0"/>
          <w:numId w:val="14"/>
        </w:numPr>
        <w:spacing w:before="60" w:after="0" w:line="240" w:lineRule="auto"/>
        <w:contextualSpacing w:val="0"/>
        <w:jc w:val="both"/>
        <w:rPr>
          <w:rStyle w:val="Strong"/>
          <w:rFonts w:cstheme="minorHAnsi"/>
          <w:b w:val="0"/>
          <w:bCs w:val="0"/>
          <w:i/>
          <w:iCs/>
          <w:color w:val="002060"/>
          <w:sz w:val="24"/>
          <w:szCs w:val="24"/>
        </w:rPr>
      </w:pPr>
      <w:r w:rsidRPr="00115DCB">
        <w:rPr>
          <w:rStyle w:val="Strong"/>
          <w:rFonts w:cstheme="minorHAnsi"/>
          <w:b w:val="0"/>
          <w:bCs w:val="0"/>
          <w:i/>
          <w:iCs/>
          <w:color w:val="002060"/>
          <w:sz w:val="24"/>
          <w:szCs w:val="24"/>
        </w:rPr>
        <w:t>Convenția privind drepturile persoanelor cu dizabilități,</w:t>
      </w:r>
    </w:p>
    <w:p w14:paraId="5ADCB298" w14:textId="77777777" w:rsidR="005010A5" w:rsidRPr="00115DCB" w:rsidRDefault="00000000" w:rsidP="00EB1C57">
      <w:pPr>
        <w:pStyle w:val="ListParagraph"/>
        <w:numPr>
          <w:ilvl w:val="0"/>
          <w:numId w:val="14"/>
        </w:numPr>
        <w:spacing w:before="60" w:after="0" w:line="240" w:lineRule="auto"/>
        <w:contextualSpacing w:val="0"/>
        <w:jc w:val="both"/>
        <w:rPr>
          <w:rStyle w:val="Strong"/>
          <w:rFonts w:cstheme="minorHAnsi"/>
          <w:b w:val="0"/>
          <w:bCs w:val="0"/>
          <w:i/>
          <w:iCs/>
          <w:color w:val="002060"/>
          <w:sz w:val="24"/>
          <w:szCs w:val="24"/>
        </w:rPr>
      </w:pPr>
      <w:hyperlink r:id="rId15">
        <w:r w:rsidR="0A1D1447" w:rsidRPr="00115DCB">
          <w:rPr>
            <w:rStyle w:val="Hyperlink"/>
            <w:rFonts w:cstheme="minorHAnsi"/>
            <w:i/>
            <w:iCs/>
            <w:color w:val="002060"/>
            <w:sz w:val="24"/>
            <w:szCs w:val="24"/>
            <w:u w:val="none"/>
          </w:rPr>
          <w:t>Ghidul</w:t>
        </w:r>
      </w:hyperlink>
      <w:r w:rsidR="0A1D1447" w:rsidRPr="00115DCB">
        <w:rPr>
          <w:rStyle w:val="Strong"/>
          <w:rFonts w:cstheme="minorHAnsi"/>
          <w:b w:val="0"/>
          <w:bCs w:val="0"/>
          <w:i/>
          <w:iCs/>
          <w:color w:val="002060"/>
          <w:sz w:val="24"/>
          <w:szCs w:val="24"/>
        </w:rPr>
        <w:t xml:space="preserve"> </w:t>
      </w:r>
      <w:r w:rsidR="0A1D1447" w:rsidRPr="00115DCB">
        <w:rPr>
          <w:rFonts w:cstheme="minorHAnsi"/>
          <w:i/>
          <w:iCs/>
          <w:color w:val="002060"/>
          <w:sz w:val="24"/>
          <w:szCs w:val="24"/>
        </w:rPr>
        <w:t>privind Reflectarea Convenției ONU privind drepturile persoanelor cu dizabilități în pregătirea și implementarea programelor și proiectelor cu finanțare nerambursabilă alocată României în perioada 2021-2027,</w:t>
      </w:r>
    </w:p>
    <w:p w14:paraId="5FBC5638" w14:textId="77777777" w:rsidR="005010A5" w:rsidRPr="00115DCB" w:rsidRDefault="0A1D1447" w:rsidP="00EB1C57">
      <w:pPr>
        <w:pStyle w:val="ListParagraph"/>
        <w:numPr>
          <w:ilvl w:val="0"/>
          <w:numId w:val="14"/>
        </w:numPr>
        <w:spacing w:before="60" w:after="0" w:line="240" w:lineRule="auto"/>
        <w:contextualSpacing w:val="0"/>
        <w:jc w:val="both"/>
        <w:rPr>
          <w:rFonts w:cstheme="minorHAnsi"/>
          <w:color w:val="002060"/>
          <w:sz w:val="24"/>
          <w:szCs w:val="24"/>
        </w:rPr>
      </w:pPr>
      <w:r w:rsidRPr="00115DCB">
        <w:rPr>
          <w:rFonts w:cstheme="minorHAnsi"/>
          <w:i/>
          <w:iCs/>
          <w:color w:val="002060"/>
          <w:sz w:val="24"/>
          <w:szCs w:val="24"/>
        </w:rPr>
        <w:t xml:space="preserve">Strategia națională privind drepturile persoanelor cu dizabilități „O </w:t>
      </w:r>
      <w:proofErr w:type="spellStart"/>
      <w:r w:rsidRPr="00115DCB">
        <w:rPr>
          <w:rFonts w:cstheme="minorHAnsi"/>
          <w:i/>
          <w:iCs/>
          <w:color w:val="002060"/>
          <w:sz w:val="24"/>
          <w:szCs w:val="24"/>
        </w:rPr>
        <w:t>Românie</w:t>
      </w:r>
      <w:proofErr w:type="spellEnd"/>
      <w:r w:rsidRPr="00115DCB">
        <w:rPr>
          <w:rFonts w:cstheme="minorHAnsi"/>
          <w:i/>
          <w:iCs/>
          <w:color w:val="002060"/>
          <w:sz w:val="24"/>
          <w:szCs w:val="24"/>
        </w:rPr>
        <w:t xml:space="preserve"> echitabilă 2022-2027</w:t>
      </w:r>
      <w:r w:rsidRPr="00115DCB">
        <w:rPr>
          <w:rFonts w:cstheme="minorHAnsi"/>
          <w:color w:val="002060"/>
          <w:sz w:val="24"/>
          <w:szCs w:val="24"/>
        </w:rPr>
        <w:t xml:space="preserve">” și </w:t>
      </w:r>
      <w:r w:rsidRPr="00115DCB">
        <w:rPr>
          <w:rFonts w:cstheme="minorHAnsi"/>
          <w:i/>
          <w:iCs/>
          <w:color w:val="002060"/>
          <w:sz w:val="24"/>
          <w:szCs w:val="24"/>
        </w:rPr>
        <w:t>Planul operațional privind implementarea Strategiei, aprobate de Guvern,</w:t>
      </w:r>
    </w:p>
    <w:p w14:paraId="57449CDA" w14:textId="77777777" w:rsidR="005010A5" w:rsidRPr="00115DCB" w:rsidRDefault="0A1D1447" w:rsidP="00EB1C57">
      <w:pPr>
        <w:pStyle w:val="ListParagraph"/>
        <w:numPr>
          <w:ilvl w:val="0"/>
          <w:numId w:val="14"/>
        </w:numPr>
        <w:spacing w:before="60" w:after="0" w:line="240" w:lineRule="auto"/>
        <w:contextualSpacing w:val="0"/>
        <w:jc w:val="both"/>
        <w:rPr>
          <w:rStyle w:val="Strong"/>
          <w:rFonts w:cstheme="minorHAnsi"/>
          <w:b w:val="0"/>
          <w:bCs w:val="0"/>
          <w:color w:val="002060"/>
          <w:sz w:val="24"/>
          <w:szCs w:val="24"/>
        </w:rPr>
      </w:pPr>
      <w:r w:rsidRPr="00115DCB">
        <w:rPr>
          <w:rFonts w:cstheme="minorHAnsi"/>
          <w:color w:val="002060"/>
          <w:sz w:val="24"/>
          <w:szCs w:val="24"/>
        </w:rPr>
        <w:t>Condiția favorizantă orizontală ”</w:t>
      </w:r>
      <w:r w:rsidRPr="00115DCB">
        <w:rPr>
          <w:rFonts w:cstheme="minorHAnsi"/>
          <w:i/>
          <w:iCs/>
          <w:color w:val="002060"/>
          <w:sz w:val="24"/>
          <w:szCs w:val="24"/>
        </w:rPr>
        <w:t>Implementarea și aplicarea Convenției Organizației Națiunilor Unite privind drepturile persoanelor cu dizabilități (CDPD) în conformitate cu Decizia 2010/48/CE a Consiliului”,</w:t>
      </w:r>
      <w:r w:rsidRPr="00115DCB">
        <w:rPr>
          <w:rStyle w:val="Strong"/>
          <w:rFonts w:cstheme="minorHAnsi"/>
          <w:b w:val="0"/>
          <w:bCs w:val="0"/>
          <w:color w:val="002060"/>
          <w:sz w:val="24"/>
          <w:szCs w:val="24"/>
        </w:rPr>
        <w:t xml:space="preserve"> </w:t>
      </w:r>
    </w:p>
    <w:p w14:paraId="7E42305B" w14:textId="450B07C1" w:rsidR="005010A5" w:rsidRPr="00115DCB" w:rsidRDefault="005010A5" w:rsidP="00EB1C57">
      <w:pPr>
        <w:spacing w:before="60" w:after="0" w:line="240" w:lineRule="auto"/>
        <w:jc w:val="both"/>
        <w:rPr>
          <w:rStyle w:val="Strong"/>
          <w:rFonts w:cstheme="minorHAnsi"/>
          <w:b w:val="0"/>
          <w:bCs w:val="0"/>
          <w:color w:val="002060"/>
          <w:sz w:val="24"/>
          <w:szCs w:val="24"/>
        </w:rPr>
      </w:pPr>
      <w:bookmarkStart w:id="104" w:name="_Hlk151023864"/>
      <w:r w:rsidRPr="00115DCB">
        <w:rPr>
          <w:rStyle w:val="Strong"/>
          <w:rFonts w:cstheme="minorHAnsi"/>
          <w:b w:val="0"/>
          <w:bCs w:val="0"/>
          <w:color w:val="002060"/>
          <w:sz w:val="24"/>
          <w:szCs w:val="24"/>
        </w:rPr>
        <w:t>pot fi obținute de la</w:t>
      </w:r>
      <w:r w:rsidRPr="00115DCB">
        <w:rPr>
          <w:rFonts w:cstheme="minorHAnsi"/>
          <w:color w:val="002060"/>
          <w:sz w:val="24"/>
          <w:szCs w:val="24"/>
        </w:rPr>
        <w:t xml:space="preserve"> </w:t>
      </w:r>
      <w:r w:rsidRPr="00115DCB">
        <w:rPr>
          <w:rStyle w:val="Strong"/>
          <w:rFonts w:cstheme="minorHAnsi"/>
          <w:color w:val="002060"/>
          <w:sz w:val="24"/>
          <w:szCs w:val="24"/>
        </w:rPr>
        <w:t>Punctul de contact pentru implementarea Convenției privind drepturile persoanelor cu dizabilități</w:t>
      </w:r>
      <w:r w:rsidR="00982F1E" w:rsidRPr="00115DCB">
        <w:rPr>
          <w:rStyle w:val="FootnoteReference"/>
          <w:rFonts w:cstheme="minorHAnsi"/>
          <w:b/>
          <w:bCs/>
          <w:color w:val="002060"/>
          <w:sz w:val="24"/>
          <w:szCs w:val="24"/>
        </w:rPr>
        <w:footnoteReference w:id="6"/>
      </w:r>
      <w:r w:rsidR="00982F1E" w:rsidRPr="00115DCB">
        <w:rPr>
          <w:rStyle w:val="Strong"/>
          <w:rFonts w:cstheme="minorHAnsi"/>
          <w:color w:val="002060"/>
          <w:sz w:val="24"/>
          <w:szCs w:val="24"/>
        </w:rPr>
        <w:t>,</w:t>
      </w:r>
      <w:r w:rsidRPr="00115DCB">
        <w:rPr>
          <w:rStyle w:val="Strong"/>
          <w:rFonts w:cstheme="minorHAnsi"/>
          <w:b w:val="0"/>
          <w:bCs w:val="0"/>
          <w:color w:val="002060"/>
          <w:sz w:val="24"/>
          <w:szCs w:val="24"/>
        </w:rPr>
        <w:t xml:space="preserve"> </w:t>
      </w:r>
      <w:r w:rsidR="00AD3B4A" w:rsidRPr="00115DCB">
        <w:rPr>
          <w:rStyle w:val="Strong"/>
          <w:rFonts w:cstheme="minorHAnsi"/>
          <w:b w:val="0"/>
          <w:bCs w:val="0"/>
          <w:color w:val="002060"/>
          <w:sz w:val="24"/>
          <w:szCs w:val="24"/>
        </w:rPr>
        <w:t xml:space="preserve">de la Direcția Generală Programare și Coordonare Sistem (pentru </w:t>
      </w:r>
      <w:r w:rsidRPr="00115DCB">
        <w:rPr>
          <w:rStyle w:val="Strong"/>
          <w:rFonts w:cstheme="minorHAnsi"/>
          <w:b w:val="0"/>
          <w:bCs w:val="0"/>
          <w:color w:val="002060"/>
          <w:sz w:val="24"/>
          <w:szCs w:val="24"/>
        </w:rPr>
        <w:t xml:space="preserve"> </w:t>
      </w:r>
      <w:r w:rsidR="00AD3B4A" w:rsidRPr="00115DCB">
        <w:rPr>
          <w:rStyle w:val="Strong"/>
          <w:rFonts w:cstheme="minorHAnsi"/>
          <w:b w:val="0"/>
          <w:bCs w:val="0"/>
          <w:i/>
          <w:iCs/>
          <w:color w:val="002060"/>
          <w:sz w:val="24"/>
          <w:szCs w:val="24"/>
        </w:rPr>
        <w:t>Carta drepturilor fundamentale a Uniunii Europene</w:t>
      </w:r>
      <w:r w:rsidR="00982F1E" w:rsidRPr="00115DCB">
        <w:rPr>
          <w:rStyle w:val="FootnoteReference"/>
          <w:rFonts w:cstheme="minorHAnsi"/>
          <w:i/>
          <w:iCs/>
          <w:color w:val="002060"/>
          <w:sz w:val="24"/>
          <w:szCs w:val="24"/>
        </w:rPr>
        <w:footnoteReference w:id="7"/>
      </w:r>
      <w:r w:rsidR="00AD3B4A" w:rsidRPr="00115DCB">
        <w:rPr>
          <w:rStyle w:val="Strong"/>
          <w:rFonts w:cstheme="minorHAnsi"/>
          <w:b w:val="0"/>
          <w:bCs w:val="0"/>
          <w:i/>
          <w:iCs/>
          <w:color w:val="002060"/>
          <w:sz w:val="24"/>
          <w:szCs w:val="24"/>
        </w:rPr>
        <w:t>)</w:t>
      </w:r>
      <w:r w:rsidR="00982F1E" w:rsidRPr="00115DCB">
        <w:rPr>
          <w:rStyle w:val="Strong"/>
          <w:rFonts w:cstheme="minorHAnsi"/>
          <w:b w:val="0"/>
          <w:bCs w:val="0"/>
          <w:color w:val="002060"/>
          <w:sz w:val="24"/>
          <w:szCs w:val="24"/>
        </w:rPr>
        <w:t xml:space="preserve"> </w:t>
      </w:r>
      <w:r w:rsidR="00AD3B4A" w:rsidRPr="00115DCB">
        <w:rPr>
          <w:rStyle w:val="Strong"/>
          <w:rFonts w:cstheme="minorHAnsi"/>
          <w:b w:val="0"/>
          <w:bCs w:val="0"/>
          <w:color w:val="002060"/>
          <w:sz w:val="24"/>
          <w:szCs w:val="24"/>
        </w:rPr>
        <w:t xml:space="preserve">din cadrul Ministerului Investițiilor și Proiectelor Europene </w:t>
      </w:r>
      <w:r w:rsidRPr="00115DCB">
        <w:rPr>
          <w:rStyle w:val="Strong"/>
          <w:rFonts w:cstheme="minorHAnsi"/>
          <w:b w:val="0"/>
          <w:bCs w:val="0"/>
          <w:color w:val="002060"/>
          <w:sz w:val="24"/>
          <w:szCs w:val="24"/>
        </w:rPr>
        <w:t>și de la Autoritatea Națională privind Protecția Drepturilor Persoanelor cu Dizabilități</w:t>
      </w:r>
      <w:r w:rsidR="00982F1E" w:rsidRPr="00115DCB">
        <w:rPr>
          <w:rStyle w:val="FootnoteReference"/>
          <w:rFonts w:cstheme="minorHAnsi"/>
          <w:color w:val="002060"/>
          <w:sz w:val="24"/>
          <w:szCs w:val="24"/>
        </w:rPr>
        <w:footnoteReference w:id="8"/>
      </w:r>
      <w:r w:rsidR="00982F1E" w:rsidRPr="00115DCB">
        <w:rPr>
          <w:rStyle w:val="Strong"/>
          <w:rFonts w:cstheme="minorHAnsi"/>
          <w:b w:val="0"/>
          <w:bCs w:val="0"/>
          <w:color w:val="002060"/>
          <w:sz w:val="24"/>
          <w:szCs w:val="24"/>
        </w:rPr>
        <w:t xml:space="preserve"> </w:t>
      </w:r>
      <w:r w:rsidR="00183367" w:rsidRPr="00115DCB">
        <w:rPr>
          <w:rStyle w:val="Strong"/>
          <w:rFonts w:cstheme="minorHAnsi"/>
          <w:b w:val="0"/>
          <w:bCs w:val="0"/>
          <w:color w:val="002060"/>
          <w:sz w:val="24"/>
          <w:szCs w:val="24"/>
        </w:rPr>
        <w:t>aflată în subordinea</w:t>
      </w:r>
      <w:r w:rsidRPr="00115DCB">
        <w:rPr>
          <w:rStyle w:val="Strong"/>
          <w:rFonts w:cstheme="minorHAnsi"/>
          <w:b w:val="0"/>
          <w:bCs w:val="0"/>
          <w:color w:val="002060"/>
          <w:sz w:val="24"/>
          <w:szCs w:val="24"/>
        </w:rPr>
        <w:t xml:space="preserve"> Ministerului Muncii și Solidarității Sociale</w:t>
      </w:r>
      <w:r w:rsidR="006D5796" w:rsidRPr="00115DCB">
        <w:rPr>
          <w:rStyle w:val="Strong"/>
          <w:rFonts w:cstheme="minorHAnsi"/>
          <w:b w:val="0"/>
          <w:bCs w:val="0"/>
          <w:color w:val="002060"/>
          <w:sz w:val="24"/>
          <w:szCs w:val="24"/>
        </w:rPr>
        <w:t>.</w:t>
      </w:r>
    </w:p>
    <w:bookmarkEnd w:id="102"/>
    <w:bookmarkEnd w:id="104"/>
    <w:p w14:paraId="1FB1E0DA" w14:textId="77777777" w:rsidR="00D70534" w:rsidRPr="00115DCB" w:rsidRDefault="00D70534" w:rsidP="00EB1C57">
      <w:pPr>
        <w:spacing w:before="60" w:after="0" w:line="240" w:lineRule="auto"/>
        <w:jc w:val="both"/>
        <w:rPr>
          <w:rStyle w:val="Strong"/>
          <w:rFonts w:cstheme="minorHAnsi"/>
          <w:b w:val="0"/>
          <w:bCs w:val="0"/>
          <w:color w:val="002060"/>
          <w:sz w:val="24"/>
          <w:szCs w:val="24"/>
        </w:rPr>
      </w:pPr>
    </w:p>
    <w:p w14:paraId="20FB4954" w14:textId="4420C291" w:rsidR="00016592" w:rsidRPr="00115DCB" w:rsidRDefault="0A1D1447" w:rsidP="00EB1C57">
      <w:pPr>
        <w:spacing w:before="60" w:after="0" w:line="240" w:lineRule="auto"/>
        <w:jc w:val="both"/>
        <w:outlineLvl w:val="2"/>
        <w:rPr>
          <w:rFonts w:cstheme="minorHAnsi"/>
          <w:color w:val="002060"/>
          <w:sz w:val="24"/>
          <w:szCs w:val="24"/>
        </w:rPr>
      </w:pPr>
      <w:bookmarkStart w:id="105" w:name="_Toc134715985"/>
      <w:bookmarkStart w:id="106" w:name="_Toc134716133"/>
      <w:bookmarkStart w:id="107" w:name="_Toc134716310"/>
      <w:bookmarkStart w:id="108" w:name="_Toc134716459"/>
      <w:bookmarkStart w:id="109" w:name="_Toc134716609"/>
      <w:bookmarkStart w:id="110" w:name="_Toc134716749"/>
      <w:bookmarkStart w:id="111" w:name="_Toc134716889"/>
      <w:bookmarkStart w:id="112" w:name="_Toc134717028"/>
      <w:bookmarkStart w:id="113" w:name="_Toc134717166"/>
      <w:bookmarkStart w:id="114" w:name="_Toc134717302"/>
      <w:bookmarkStart w:id="115" w:name="_Toc134717435"/>
      <w:bookmarkStart w:id="116" w:name="_Toc134717908"/>
      <w:bookmarkStart w:id="117" w:name="_Toc155884491"/>
      <w:bookmarkEnd w:id="105"/>
      <w:bookmarkEnd w:id="106"/>
      <w:bookmarkEnd w:id="107"/>
      <w:bookmarkEnd w:id="108"/>
      <w:bookmarkEnd w:id="109"/>
      <w:bookmarkEnd w:id="110"/>
      <w:bookmarkEnd w:id="111"/>
      <w:bookmarkEnd w:id="112"/>
      <w:bookmarkEnd w:id="113"/>
      <w:bookmarkEnd w:id="114"/>
      <w:bookmarkEnd w:id="115"/>
      <w:bookmarkEnd w:id="116"/>
      <w:r w:rsidRPr="00115DCB">
        <w:rPr>
          <w:rFonts w:cstheme="minorHAnsi"/>
          <w:b/>
          <w:bCs/>
          <w:color w:val="002060"/>
          <w:sz w:val="24"/>
          <w:szCs w:val="24"/>
        </w:rPr>
        <w:t>3.19.3. Egalitatea de gen</w:t>
      </w:r>
      <w:bookmarkEnd w:id="117"/>
      <w:r w:rsidRPr="00115DCB">
        <w:rPr>
          <w:rFonts w:cstheme="minorHAnsi"/>
          <w:color w:val="002060"/>
          <w:sz w:val="24"/>
          <w:szCs w:val="24"/>
        </w:rPr>
        <w:t xml:space="preserve"> </w:t>
      </w:r>
    </w:p>
    <w:p w14:paraId="04D68CF7" w14:textId="0A34F5B4" w:rsidR="00D70534" w:rsidRPr="00115DCB" w:rsidRDefault="0A1D1447" w:rsidP="00EB1C57">
      <w:pPr>
        <w:spacing w:before="60" w:after="0" w:line="240" w:lineRule="auto"/>
        <w:jc w:val="both"/>
        <w:rPr>
          <w:rFonts w:cstheme="minorHAnsi"/>
          <w:color w:val="002060"/>
          <w:sz w:val="24"/>
          <w:szCs w:val="24"/>
        </w:rPr>
      </w:pPr>
      <w:bookmarkStart w:id="118" w:name="_Hlk136433246"/>
      <w:bookmarkStart w:id="119" w:name="_Hlk136433107"/>
      <w:r w:rsidRPr="00115DCB">
        <w:rPr>
          <w:rFonts w:cstheme="minorHAnsi"/>
          <w:color w:val="002060"/>
          <w:sz w:val="24"/>
          <w:szCs w:val="24"/>
        </w:rPr>
        <w:t>Prezentul apel de proiecte este apreciat prin Programul Sănătate a NU avea o contribuție distinctă la acest principiu (nu vizează măsuri specifice care să sprijine aplicarea acestui principiu orizontal – egalitatea de gen). Cu toate acestea se recomandă respectarea acestui principiu în ciclul de viață al proiectului</w:t>
      </w:r>
      <w:bookmarkEnd w:id="118"/>
      <w:r w:rsidRPr="00115DCB">
        <w:rPr>
          <w:rFonts w:cstheme="minorHAnsi"/>
          <w:color w:val="002060"/>
          <w:sz w:val="24"/>
          <w:szCs w:val="24"/>
        </w:rPr>
        <w:t xml:space="preserve"> – vezi </w:t>
      </w:r>
      <w:bookmarkStart w:id="120" w:name="_Hlk140480539"/>
      <w:r w:rsidRPr="00115DCB">
        <w:rPr>
          <w:rFonts w:cstheme="minorHAnsi"/>
          <w:b/>
          <w:bCs/>
          <w:color w:val="002060"/>
          <w:sz w:val="24"/>
          <w:szCs w:val="24"/>
        </w:rPr>
        <w:t xml:space="preserve">Anexa </w:t>
      </w:r>
      <w:r w:rsidR="00EF268B" w:rsidRPr="00115DCB">
        <w:rPr>
          <w:rFonts w:cstheme="minorHAnsi"/>
          <w:b/>
          <w:bCs/>
          <w:color w:val="002060"/>
          <w:sz w:val="24"/>
          <w:szCs w:val="24"/>
        </w:rPr>
        <w:t>4</w:t>
      </w:r>
      <w:r w:rsidRPr="00115DCB">
        <w:rPr>
          <w:rFonts w:cstheme="minorHAnsi"/>
          <w:b/>
          <w:bCs/>
          <w:color w:val="002060"/>
          <w:sz w:val="24"/>
          <w:szCs w:val="24"/>
        </w:rPr>
        <w:t>: Declarația unică.</w:t>
      </w:r>
      <w:bookmarkEnd w:id="120"/>
    </w:p>
    <w:bookmarkEnd w:id="119"/>
    <w:p w14:paraId="6338E638" w14:textId="31719D4B" w:rsidR="00016592" w:rsidRPr="00115DCB" w:rsidRDefault="00016592" w:rsidP="00EB1C57">
      <w:pPr>
        <w:spacing w:before="60" w:after="0" w:line="240" w:lineRule="auto"/>
        <w:jc w:val="both"/>
        <w:rPr>
          <w:rFonts w:cstheme="minorHAnsi"/>
          <w:iCs/>
          <w:color w:val="002060"/>
          <w:sz w:val="24"/>
          <w:szCs w:val="24"/>
        </w:rPr>
      </w:pPr>
    </w:p>
    <w:p w14:paraId="2480A093" w14:textId="14A00D97" w:rsidR="00016592" w:rsidRPr="00115DCB" w:rsidRDefault="0A1D1447" w:rsidP="00EB1C57">
      <w:pPr>
        <w:spacing w:before="60" w:after="0" w:line="240" w:lineRule="auto"/>
        <w:jc w:val="both"/>
        <w:outlineLvl w:val="2"/>
        <w:rPr>
          <w:rFonts w:cstheme="minorHAnsi"/>
          <w:color w:val="002060"/>
          <w:sz w:val="24"/>
          <w:szCs w:val="24"/>
        </w:rPr>
      </w:pPr>
      <w:bookmarkStart w:id="121" w:name="_Toc155884492"/>
      <w:r w:rsidRPr="00115DCB">
        <w:rPr>
          <w:rFonts w:cstheme="minorHAnsi"/>
          <w:b/>
          <w:bCs/>
          <w:color w:val="002060"/>
          <w:sz w:val="24"/>
          <w:szCs w:val="24"/>
        </w:rPr>
        <w:t>3.19.4. Nediscriminare</w:t>
      </w:r>
      <w:bookmarkEnd w:id="121"/>
      <w:r w:rsidRPr="00115DCB">
        <w:rPr>
          <w:rFonts w:cstheme="minorHAnsi"/>
          <w:color w:val="002060"/>
          <w:sz w:val="24"/>
          <w:szCs w:val="24"/>
        </w:rPr>
        <w:t xml:space="preserve"> </w:t>
      </w:r>
    </w:p>
    <w:p w14:paraId="270470C7" w14:textId="77777777"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Acțiunile prevăzute în cadrul acestui obiectiv specific vor aborda în mod orizontal principiului non-discriminării și pot viza inclusiv acțiuni specifice în vederea sprijinirii anumitor categorii de grup țintă cu nevoi specifice.</w:t>
      </w:r>
    </w:p>
    <w:p w14:paraId="70675370" w14:textId="5706078C" w:rsidR="005010A5" w:rsidRPr="00115DCB" w:rsidRDefault="0A1D1447"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Respectarea legislației naționale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comunitare aplicabile în domeniul non-discriminării va reprezenta </w:t>
      </w:r>
      <w:r w:rsidRPr="00115DCB">
        <w:rPr>
          <w:rFonts w:cstheme="minorHAnsi"/>
          <w:b/>
          <w:bCs/>
          <w:color w:val="002060"/>
          <w:sz w:val="24"/>
          <w:szCs w:val="24"/>
        </w:rPr>
        <w:t>criteriu de eligibilitate</w:t>
      </w:r>
      <w:r w:rsidRPr="00115DCB">
        <w:rPr>
          <w:rFonts w:cstheme="minorHAnsi"/>
          <w:color w:val="002060"/>
          <w:sz w:val="24"/>
          <w:szCs w:val="24"/>
        </w:rPr>
        <w:t xml:space="preserve"> pentru (potențialii) beneficiari atât la depunerea proiectului, cât și în etapa de implementare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monitorizare. Solicitantul își asumă respectarea cerințelor legale obligatorii printr-o declarație pe propria răspundere - </w:t>
      </w:r>
      <w:r w:rsidRPr="00115DCB">
        <w:rPr>
          <w:rFonts w:cstheme="minorHAnsi"/>
          <w:b/>
          <w:bCs/>
          <w:color w:val="002060"/>
          <w:sz w:val="24"/>
          <w:szCs w:val="24"/>
        </w:rPr>
        <w:t xml:space="preserve">Anexa </w:t>
      </w:r>
      <w:r w:rsidR="00B451BC" w:rsidRPr="00115DCB">
        <w:rPr>
          <w:rFonts w:cstheme="minorHAnsi"/>
          <w:b/>
          <w:bCs/>
          <w:color w:val="002060"/>
          <w:sz w:val="24"/>
          <w:szCs w:val="24"/>
        </w:rPr>
        <w:t>4</w:t>
      </w:r>
      <w:r w:rsidRPr="00115DCB">
        <w:rPr>
          <w:rFonts w:cstheme="minorHAnsi"/>
          <w:b/>
          <w:bCs/>
          <w:color w:val="002060"/>
          <w:sz w:val="24"/>
          <w:szCs w:val="24"/>
        </w:rPr>
        <w:t>: Declarația unică</w:t>
      </w:r>
      <w:r w:rsidRPr="00115DCB">
        <w:rPr>
          <w:rFonts w:cstheme="minorHAnsi"/>
          <w:color w:val="002060"/>
          <w:sz w:val="24"/>
          <w:szCs w:val="24"/>
        </w:rPr>
        <w:t>.</w:t>
      </w:r>
    </w:p>
    <w:p w14:paraId="46F8E506" w14:textId="0D5820FA" w:rsidR="005010A5" w:rsidRPr="00115DCB" w:rsidRDefault="005010A5" w:rsidP="00EB1C57">
      <w:pPr>
        <w:spacing w:before="60" w:after="0" w:line="240" w:lineRule="auto"/>
        <w:jc w:val="both"/>
        <w:rPr>
          <w:rFonts w:cstheme="minorHAnsi"/>
          <w:iCs/>
          <w:strike/>
          <w:color w:val="002060"/>
          <w:sz w:val="24"/>
          <w:szCs w:val="24"/>
          <w:u w:val="single"/>
        </w:rPr>
      </w:pPr>
      <w:r w:rsidRPr="00115DCB">
        <w:rPr>
          <w:rFonts w:cstheme="minorHAnsi"/>
          <w:iCs/>
          <w:color w:val="002060"/>
          <w:sz w:val="24"/>
          <w:szCs w:val="24"/>
        </w:rPr>
        <w:t>În selectarea echipelor de proiect</w:t>
      </w:r>
      <w:r w:rsidR="00A83BD4" w:rsidRPr="00115DCB">
        <w:rPr>
          <w:rFonts w:cstheme="minorHAnsi"/>
          <w:iCs/>
          <w:color w:val="002060"/>
          <w:sz w:val="24"/>
          <w:szCs w:val="24"/>
        </w:rPr>
        <w:t xml:space="preserve"> și a persoanelor din grupul țintă</w:t>
      </w:r>
      <w:r w:rsidRPr="00115DCB">
        <w:rPr>
          <w:rFonts w:cstheme="minorHAnsi"/>
          <w:iCs/>
          <w:color w:val="002060"/>
          <w:sz w:val="24"/>
          <w:szCs w:val="24"/>
        </w:rPr>
        <w:t>, solicitantul sau structurile care fac parte din parteneriat își va/ vor asuma că selecția personalului</w:t>
      </w:r>
      <w:r w:rsidR="00A83BD4" w:rsidRPr="00115DCB">
        <w:rPr>
          <w:rFonts w:cstheme="minorHAnsi"/>
          <w:iCs/>
          <w:color w:val="002060"/>
          <w:sz w:val="24"/>
          <w:szCs w:val="24"/>
        </w:rPr>
        <w:t xml:space="preserve"> și a persoanelor din grupul </w:t>
      </w:r>
      <w:r w:rsidR="00623558" w:rsidRPr="00115DCB">
        <w:rPr>
          <w:rFonts w:cstheme="minorHAnsi"/>
          <w:iCs/>
          <w:color w:val="002060"/>
          <w:sz w:val="24"/>
          <w:szCs w:val="24"/>
        </w:rPr>
        <w:t>țintă</w:t>
      </w:r>
      <w:r w:rsidRPr="00115DCB">
        <w:rPr>
          <w:rFonts w:cstheme="minorHAnsi"/>
          <w:iCs/>
          <w:color w:val="002060"/>
          <w:sz w:val="24"/>
          <w:szCs w:val="24"/>
        </w:rPr>
        <w:t xml:space="preserve"> s-a făcut într-un mod deschis, transparent, cu asigurarea egalității de șanse între femei și bărbați, fără existența unor discriminări de gen, sex, origine etnică, rasă, confesiune religioasă</w:t>
      </w:r>
      <w:r w:rsidR="000B0BAE" w:rsidRPr="00115DCB">
        <w:rPr>
          <w:rFonts w:cstheme="minorHAnsi"/>
          <w:iCs/>
          <w:color w:val="002060"/>
          <w:sz w:val="24"/>
          <w:szCs w:val="24"/>
        </w:rPr>
        <w:t xml:space="preserve">, </w:t>
      </w:r>
      <w:bookmarkStart w:id="122" w:name="_Hlk151023898"/>
      <w:r w:rsidR="000B0BAE" w:rsidRPr="00115DCB">
        <w:rPr>
          <w:rFonts w:cstheme="minorHAnsi"/>
          <w:iCs/>
          <w:color w:val="002060"/>
          <w:sz w:val="24"/>
          <w:szCs w:val="24"/>
        </w:rPr>
        <w:t>dizabilitate</w:t>
      </w:r>
      <w:r w:rsidR="00A83BD4" w:rsidRPr="00115DCB">
        <w:rPr>
          <w:rFonts w:cstheme="minorHAnsi"/>
          <w:iCs/>
          <w:color w:val="002060"/>
          <w:sz w:val="24"/>
          <w:szCs w:val="24"/>
        </w:rPr>
        <w:t>,</w:t>
      </w:r>
      <w:r w:rsidRPr="00115DCB">
        <w:rPr>
          <w:rFonts w:cstheme="minorHAnsi"/>
          <w:iCs/>
          <w:color w:val="002060"/>
          <w:sz w:val="24"/>
          <w:szCs w:val="24"/>
        </w:rPr>
        <w:t xml:space="preserve"> </w:t>
      </w:r>
      <w:bookmarkEnd w:id="122"/>
      <w:r w:rsidRPr="00115DCB">
        <w:rPr>
          <w:rFonts w:cstheme="minorHAnsi"/>
          <w:iCs/>
          <w:color w:val="002060"/>
          <w:sz w:val="24"/>
          <w:szCs w:val="24"/>
        </w:rPr>
        <w:t xml:space="preserve">etc. </w:t>
      </w:r>
    </w:p>
    <w:p w14:paraId="51A4007C" w14:textId="77777777"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Toate investițiile vor respecta principiul nediscriminării și nu vor exista investiții în servicii paralele, servicii de calitate inferioară pentru anumite grupuri și/sau care să mențină sau să conducă la segregarea/izolarea grupurilor vulnerabile.</w:t>
      </w:r>
    </w:p>
    <w:p w14:paraId="36DA54E3" w14:textId="77777777" w:rsidR="00016592" w:rsidRPr="00115DCB" w:rsidRDefault="00016592" w:rsidP="00EB1C57">
      <w:pPr>
        <w:spacing w:before="60" w:after="0" w:line="240" w:lineRule="auto"/>
        <w:jc w:val="both"/>
        <w:rPr>
          <w:rFonts w:cstheme="minorHAnsi"/>
          <w:iCs/>
          <w:color w:val="002060"/>
          <w:sz w:val="24"/>
          <w:szCs w:val="24"/>
        </w:rPr>
      </w:pPr>
    </w:p>
    <w:p w14:paraId="4D9B10A1" w14:textId="3E5640A2" w:rsidR="0074287F" w:rsidRPr="00115DCB" w:rsidRDefault="0A1D1447" w:rsidP="00EB1C57">
      <w:pPr>
        <w:spacing w:before="60" w:after="0" w:line="240" w:lineRule="auto"/>
        <w:jc w:val="both"/>
        <w:outlineLvl w:val="1"/>
        <w:rPr>
          <w:rFonts w:cstheme="minorHAnsi"/>
          <w:b/>
          <w:bCs/>
          <w:color w:val="002060"/>
          <w:sz w:val="24"/>
          <w:szCs w:val="24"/>
        </w:rPr>
      </w:pPr>
      <w:bookmarkStart w:id="123" w:name="_Toc155884493"/>
      <w:r w:rsidRPr="00115DCB">
        <w:rPr>
          <w:rFonts w:cstheme="minorHAnsi"/>
          <w:b/>
          <w:bCs/>
          <w:color w:val="002060"/>
          <w:sz w:val="24"/>
          <w:szCs w:val="24"/>
        </w:rPr>
        <w:lastRenderedPageBreak/>
        <w:t>3.20. Teme secundare</w:t>
      </w:r>
      <w:bookmarkEnd w:id="123"/>
    </w:p>
    <w:p w14:paraId="55CECAA7" w14:textId="08F5D923"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contextul prezentului apel, măsurile</w:t>
      </w:r>
      <w:r w:rsidRPr="00115DCB">
        <w:rPr>
          <w:rFonts w:cstheme="minorHAnsi"/>
          <w:b/>
          <w:bCs/>
          <w:i/>
          <w:color w:val="002060"/>
          <w:sz w:val="24"/>
          <w:szCs w:val="24"/>
        </w:rPr>
        <w:t xml:space="preserve"> </w:t>
      </w:r>
      <w:r w:rsidRPr="00115DCB">
        <w:rPr>
          <w:rFonts w:cstheme="minorHAnsi"/>
          <w:iCs/>
          <w:color w:val="002060"/>
          <w:sz w:val="24"/>
          <w:szCs w:val="24"/>
        </w:rPr>
        <w:t>vor fi încadrate/raportate la tema secundară</w:t>
      </w:r>
      <w:r w:rsidRPr="00115DCB">
        <w:rPr>
          <w:rFonts w:cstheme="minorHAnsi"/>
          <w:b/>
          <w:bCs/>
          <w:i/>
          <w:color w:val="002060"/>
          <w:sz w:val="24"/>
          <w:szCs w:val="24"/>
        </w:rPr>
        <w:t xml:space="preserve">  </w:t>
      </w:r>
      <w:r w:rsidRPr="00115DCB">
        <w:rPr>
          <w:rFonts w:cstheme="minorHAnsi"/>
          <w:iCs/>
          <w:color w:val="002060"/>
          <w:sz w:val="24"/>
          <w:szCs w:val="24"/>
        </w:rPr>
        <w:t xml:space="preserve">la </w:t>
      </w:r>
      <w:r w:rsidRPr="00115DCB">
        <w:rPr>
          <w:rFonts w:cstheme="minorHAnsi"/>
          <w:i/>
          <w:color w:val="002060"/>
          <w:sz w:val="24"/>
          <w:szCs w:val="24"/>
        </w:rPr>
        <w:t>09. Nu se aplică.</w:t>
      </w:r>
    </w:p>
    <w:p w14:paraId="0ABAE56F" w14:textId="77777777" w:rsidR="0004015F" w:rsidRPr="00115DCB" w:rsidRDefault="0004015F" w:rsidP="00EB1C57">
      <w:pPr>
        <w:spacing w:before="60" w:after="0" w:line="240" w:lineRule="auto"/>
        <w:jc w:val="both"/>
        <w:rPr>
          <w:rFonts w:cstheme="minorHAnsi"/>
          <w:iCs/>
          <w:color w:val="002060"/>
          <w:sz w:val="24"/>
          <w:szCs w:val="24"/>
        </w:rPr>
      </w:pPr>
    </w:p>
    <w:p w14:paraId="7DDCC39F" w14:textId="759DB36E" w:rsidR="0074287F" w:rsidRPr="00115DCB" w:rsidRDefault="0A1D1447" w:rsidP="00EB1C57">
      <w:pPr>
        <w:spacing w:before="60" w:after="0" w:line="240" w:lineRule="auto"/>
        <w:jc w:val="both"/>
        <w:outlineLvl w:val="1"/>
        <w:rPr>
          <w:rFonts w:cstheme="minorHAnsi"/>
          <w:b/>
          <w:bCs/>
          <w:color w:val="002060"/>
          <w:sz w:val="24"/>
          <w:szCs w:val="24"/>
        </w:rPr>
      </w:pPr>
      <w:bookmarkStart w:id="124" w:name="_Toc155884494"/>
      <w:bookmarkEnd w:id="99"/>
      <w:r w:rsidRPr="00115DCB">
        <w:rPr>
          <w:rFonts w:cstheme="minorHAnsi"/>
          <w:b/>
          <w:bCs/>
          <w:color w:val="002060"/>
          <w:sz w:val="24"/>
          <w:szCs w:val="24"/>
        </w:rPr>
        <w:t>3.21. Informarea și vizibilitatea sprijinului din fonduri</w:t>
      </w:r>
      <w:bookmarkEnd w:id="124"/>
    </w:p>
    <w:p w14:paraId="77CFC6A2" w14:textId="06EFE52D" w:rsidR="005010A5" w:rsidRPr="00115DCB" w:rsidRDefault="005010A5" w:rsidP="00EB1C57">
      <w:pPr>
        <w:spacing w:before="60" w:after="0" w:line="240" w:lineRule="auto"/>
        <w:ind w:right="-46"/>
        <w:jc w:val="both"/>
        <w:rPr>
          <w:rFonts w:cstheme="minorHAnsi"/>
          <w:iCs/>
          <w:color w:val="002060"/>
          <w:sz w:val="24"/>
          <w:szCs w:val="24"/>
        </w:rPr>
      </w:pPr>
      <w:r w:rsidRPr="00115DCB">
        <w:rPr>
          <w:rFonts w:cstheme="minorHAnsi"/>
          <w:iCs/>
          <w:color w:val="002060"/>
          <w:sz w:val="24"/>
          <w:szCs w:val="24"/>
        </w:rPr>
        <w:t>Proiect</w:t>
      </w:r>
      <w:r w:rsidR="00E841FE" w:rsidRPr="00115DCB">
        <w:rPr>
          <w:rFonts w:cstheme="minorHAnsi"/>
          <w:iCs/>
          <w:color w:val="002060"/>
          <w:sz w:val="24"/>
          <w:szCs w:val="24"/>
        </w:rPr>
        <w:t>ul</w:t>
      </w:r>
      <w:r w:rsidRPr="00115DCB">
        <w:rPr>
          <w:rFonts w:cstheme="minorHAnsi"/>
          <w:iCs/>
          <w:color w:val="002060"/>
          <w:sz w:val="24"/>
          <w:szCs w:val="24"/>
        </w:rPr>
        <w:t xml:space="preserve"> propus v</w:t>
      </w:r>
      <w:r w:rsidR="00E841FE" w:rsidRPr="00115DCB">
        <w:rPr>
          <w:rFonts w:cstheme="minorHAnsi"/>
          <w:iCs/>
          <w:color w:val="002060"/>
          <w:sz w:val="24"/>
          <w:szCs w:val="24"/>
        </w:rPr>
        <w:t>a</w:t>
      </w:r>
      <w:r w:rsidRPr="00115DCB">
        <w:rPr>
          <w:rFonts w:cstheme="minorHAnsi"/>
          <w:iCs/>
          <w:color w:val="002060"/>
          <w:sz w:val="24"/>
          <w:szCs w:val="24"/>
        </w:rPr>
        <w:t xml:space="preserve"> detalia măsurile de comunicare și vizibilitate, conform cerințelor din Regulamentul </w:t>
      </w:r>
      <w:r w:rsidRPr="00115DCB">
        <w:rPr>
          <w:rFonts w:cstheme="minorHAnsi"/>
          <w:color w:val="002060"/>
          <w:sz w:val="24"/>
          <w:szCs w:val="24"/>
        </w:rPr>
        <w:t xml:space="preserve">UE de stabilire a dispozițiilor comune nr. </w:t>
      </w:r>
      <w:r w:rsidR="00623558" w:rsidRPr="00115DCB">
        <w:rPr>
          <w:rFonts w:cstheme="minorHAnsi"/>
          <w:color w:val="002060"/>
          <w:sz w:val="24"/>
          <w:szCs w:val="24"/>
        </w:rPr>
        <w:t>2021/</w:t>
      </w:r>
      <w:r w:rsidRPr="00115DCB">
        <w:rPr>
          <w:rFonts w:cstheme="minorHAnsi"/>
          <w:color w:val="002060"/>
          <w:sz w:val="24"/>
          <w:szCs w:val="24"/>
        </w:rPr>
        <w:t>1060</w:t>
      </w:r>
      <w:r w:rsidRPr="00115DCB">
        <w:rPr>
          <w:rFonts w:cstheme="minorHAnsi"/>
          <w:iCs/>
          <w:color w:val="002060"/>
          <w:sz w:val="24"/>
          <w:szCs w:val="24"/>
        </w:rPr>
        <w:t>, cu excepțiile stabilite prin H</w:t>
      </w:r>
      <w:r w:rsidR="00623558" w:rsidRPr="00115DCB">
        <w:rPr>
          <w:rFonts w:cstheme="minorHAnsi"/>
          <w:iCs/>
          <w:color w:val="002060"/>
          <w:sz w:val="24"/>
          <w:szCs w:val="24"/>
        </w:rPr>
        <w:t xml:space="preserve">otărârea </w:t>
      </w:r>
      <w:r w:rsidRPr="00115DCB">
        <w:rPr>
          <w:rFonts w:cstheme="minorHAnsi"/>
          <w:iCs/>
          <w:color w:val="002060"/>
          <w:sz w:val="24"/>
          <w:szCs w:val="24"/>
        </w:rPr>
        <w:t>G</w:t>
      </w:r>
      <w:r w:rsidR="00623558" w:rsidRPr="00115DCB">
        <w:rPr>
          <w:rFonts w:cstheme="minorHAnsi"/>
          <w:iCs/>
          <w:color w:val="002060"/>
          <w:sz w:val="24"/>
          <w:szCs w:val="24"/>
        </w:rPr>
        <w:t>uvernului</w:t>
      </w:r>
      <w:r w:rsidRPr="00115DCB">
        <w:rPr>
          <w:rFonts w:cstheme="minorHAnsi"/>
          <w:iCs/>
          <w:color w:val="002060"/>
          <w:sz w:val="24"/>
          <w:szCs w:val="24"/>
        </w:rPr>
        <w:t xml:space="preserve"> nr. 873/2022 </w:t>
      </w:r>
      <w:r w:rsidRPr="00115DCB">
        <w:rPr>
          <w:rFonts w:cstheme="minorHAnsi"/>
          <w:i/>
          <w:color w:val="002060"/>
          <w:sz w:val="24"/>
          <w:szCs w:val="24"/>
        </w:rPr>
        <w:t>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Pr="00115DCB">
        <w:rPr>
          <w:rFonts w:cstheme="minorHAnsi"/>
          <w:iCs/>
          <w:color w:val="002060"/>
          <w:sz w:val="24"/>
          <w:szCs w:val="24"/>
        </w:rPr>
        <w:t>.</w:t>
      </w:r>
    </w:p>
    <w:p w14:paraId="79042983" w14:textId="77777777" w:rsidR="005010A5" w:rsidRPr="00115DCB" w:rsidRDefault="005010A5"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Toate materialele destinate măsurilor de informare și publicitate aferente intervențiilor vizate de prezentul apel de proiecte vor folosi informațiile și elementele grafice obligatorii: emblema Uniunii Europene, declarația de cofinanțare, sigla Guvernului României și a Programului Sănătate.</w:t>
      </w:r>
    </w:p>
    <w:p w14:paraId="7A66B7A5" w14:textId="77777777" w:rsidR="005010A5" w:rsidRPr="00115DCB" w:rsidRDefault="005010A5" w:rsidP="00EB1C57">
      <w:pPr>
        <w:spacing w:before="60" w:after="0" w:line="240" w:lineRule="auto"/>
        <w:ind w:right="120"/>
        <w:jc w:val="both"/>
        <w:rPr>
          <w:rFonts w:cstheme="minorHAnsi"/>
          <w:b/>
          <w:bCs/>
          <w:iCs/>
          <w:color w:val="002060"/>
          <w:sz w:val="24"/>
          <w:szCs w:val="24"/>
        </w:rPr>
      </w:pPr>
      <w:r w:rsidRPr="00115DCB">
        <w:rPr>
          <w:rFonts w:cstheme="minorHAnsi"/>
          <w:b/>
          <w:bCs/>
          <w:iCs/>
          <w:color w:val="002060"/>
          <w:sz w:val="24"/>
          <w:szCs w:val="24"/>
        </w:rPr>
        <w:t>Măsuri minime obligatorii</w:t>
      </w:r>
      <w:r w:rsidRPr="00115DCB">
        <w:rPr>
          <w:rFonts w:cstheme="minorHAnsi"/>
          <w:color w:val="002060"/>
          <w:sz w:val="24"/>
          <w:szCs w:val="24"/>
        </w:rPr>
        <w:t xml:space="preserve"> </w:t>
      </w:r>
      <w:r w:rsidRPr="00115DCB">
        <w:rPr>
          <w:rFonts w:cstheme="minorHAnsi"/>
          <w:b/>
          <w:bCs/>
          <w:iCs/>
          <w:color w:val="002060"/>
          <w:sz w:val="24"/>
          <w:szCs w:val="24"/>
        </w:rPr>
        <w:t>de informare și publicitate aferente intervențiilor vizate de prezentul apel de proiecte</w:t>
      </w:r>
    </w:p>
    <w:p w14:paraId="51A03F68" w14:textId="77777777" w:rsidR="005010A5" w:rsidRPr="00115DCB" w:rsidRDefault="005010A5"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 xml:space="preserve">Cheltuieli cu activitățile obligatorii de informare și publicitate aferente proiectului sunt eligibile în   conformitate cu prevederile contractului de finanțare, fiind prevăzute în categoria cheltuieli </w:t>
      </w:r>
      <w:r w:rsidRPr="00115DCB">
        <w:rPr>
          <w:rFonts w:cstheme="minorHAnsi"/>
          <w:b/>
          <w:bCs/>
          <w:iCs/>
          <w:color w:val="002060"/>
          <w:sz w:val="24"/>
          <w:szCs w:val="24"/>
        </w:rPr>
        <w:t>indirecte</w:t>
      </w:r>
      <w:r w:rsidRPr="00115DCB">
        <w:rPr>
          <w:rFonts w:cstheme="minorHAnsi"/>
          <w:iCs/>
          <w:color w:val="002060"/>
          <w:sz w:val="24"/>
          <w:szCs w:val="24"/>
        </w:rPr>
        <w:t>:</w:t>
      </w:r>
    </w:p>
    <w:p w14:paraId="0BAD6C66" w14:textId="51022E03" w:rsidR="005010A5" w:rsidRPr="00115DCB" w:rsidRDefault="005010A5" w:rsidP="00EB1C57">
      <w:pPr>
        <w:pStyle w:val="ListParagraph"/>
        <w:numPr>
          <w:ilvl w:val="0"/>
          <w:numId w:val="12"/>
        </w:numPr>
        <w:spacing w:before="60" w:after="0" w:line="240" w:lineRule="auto"/>
        <w:ind w:left="426" w:hanging="426"/>
        <w:contextualSpacing w:val="0"/>
        <w:jc w:val="both"/>
        <w:rPr>
          <w:rFonts w:cstheme="minorHAnsi"/>
          <w:iCs/>
          <w:color w:val="002060"/>
          <w:sz w:val="24"/>
          <w:szCs w:val="24"/>
        </w:rPr>
      </w:pPr>
      <w:r w:rsidRPr="00115DCB">
        <w:rPr>
          <w:rFonts w:cstheme="minorHAnsi"/>
          <w:b/>
          <w:bCs/>
          <w:iCs/>
          <w:color w:val="002060"/>
          <w:sz w:val="24"/>
          <w:szCs w:val="24"/>
        </w:rPr>
        <w:t>publicarea unui comunicat de presă</w:t>
      </w:r>
      <w:r w:rsidRPr="00115DCB">
        <w:rPr>
          <w:rFonts w:cstheme="minorHAnsi"/>
          <w:iCs/>
          <w:color w:val="002060"/>
          <w:sz w:val="24"/>
          <w:szCs w:val="24"/>
        </w:rPr>
        <w:t>/</w:t>
      </w:r>
      <w:r w:rsidRPr="00115DCB">
        <w:rPr>
          <w:rFonts w:cstheme="minorHAnsi"/>
          <w:b/>
          <w:bCs/>
          <w:iCs/>
          <w:color w:val="002060"/>
          <w:sz w:val="24"/>
          <w:szCs w:val="24"/>
        </w:rPr>
        <w:t xml:space="preserve">anunț de presă </w:t>
      </w:r>
      <w:r w:rsidRPr="00115DCB">
        <w:rPr>
          <w:rFonts w:cstheme="minorHAnsi"/>
          <w:iCs/>
          <w:color w:val="002060"/>
          <w:sz w:val="24"/>
          <w:szCs w:val="24"/>
        </w:rPr>
        <w:t>la începutul și la finalizarea proiectului pe site-ul propriu sau în orice alt mediu de comunicare cu vizibilitate mare pentru publicul larg (presă scrisă tipărită locală/regională/</w:t>
      </w:r>
      <w:r w:rsidR="00623558" w:rsidRPr="00115DCB">
        <w:rPr>
          <w:rFonts w:cstheme="minorHAnsi"/>
          <w:iCs/>
          <w:color w:val="002060"/>
          <w:sz w:val="24"/>
          <w:szCs w:val="24"/>
        </w:rPr>
        <w:t xml:space="preserve"> </w:t>
      </w:r>
      <w:r w:rsidRPr="00115DCB">
        <w:rPr>
          <w:rFonts w:cstheme="minorHAnsi"/>
          <w:iCs/>
          <w:color w:val="002060"/>
          <w:sz w:val="24"/>
          <w:szCs w:val="24"/>
        </w:rPr>
        <w:t>națională, publicații online etc);</w:t>
      </w:r>
    </w:p>
    <w:p w14:paraId="172442F3" w14:textId="7732634F" w:rsidR="005010A5" w:rsidRPr="00115DCB" w:rsidRDefault="005010A5" w:rsidP="00EB1C57">
      <w:pPr>
        <w:pStyle w:val="ListParagraph"/>
        <w:numPr>
          <w:ilvl w:val="0"/>
          <w:numId w:val="12"/>
        </w:numPr>
        <w:spacing w:before="60" w:after="0" w:line="240" w:lineRule="auto"/>
        <w:ind w:left="426" w:hanging="426"/>
        <w:contextualSpacing w:val="0"/>
        <w:jc w:val="both"/>
        <w:rPr>
          <w:rFonts w:cstheme="minorHAnsi"/>
          <w:iCs/>
          <w:color w:val="002060"/>
          <w:sz w:val="24"/>
          <w:szCs w:val="24"/>
        </w:rPr>
      </w:pPr>
      <w:r w:rsidRPr="00115DCB">
        <w:rPr>
          <w:rFonts w:cstheme="minorHAnsi"/>
          <w:b/>
          <w:bCs/>
          <w:iCs/>
          <w:color w:val="002060"/>
          <w:sz w:val="24"/>
          <w:szCs w:val="24"/>
        </w:rPr>
        <w:t>materiale de informare</w:t>
      </w:r>
      <w:r w:rsidRPr="00115DCB">
        <w:rPr>
          <w:rFonts w:cstheme="minorHAnsi"/>
          <w:iCs/>
          <w:color w:val="002060"/>
          <w:sz w:val="24"/>
          <w:szCs w:val="24"/>
        </w:rPr>
        <w:t>/</w:t>
      </w:r>
      <w:r w:rsidRPr="00115DCB">
        <w:rPr>
          <w:rFonts w:cstheme="minorHAnsi"/>
          <w:b/>
          <w:bCs/>
          <w:iCs/>
          <w:color w:val="002060"/>
          <w:sz w:val="24"/>
          <w:szCs w:val="24"/>
        </w:rPr>
        <w:t xml:space="preserve">comunicare </w:t>
      </w:r>
      <w:r w:rsidRPr="00115DCB">
        <w:rPr>
          <w:rFonts w:cstheme="minorHAnsi"/>
          <w:iCs/>
          <w:color w:val="002060"/>
          <w:sz w:val="24"/>
          <w:szCs w:val="24"/>
        </w:rPr>
        <w:t>tipărite sau tipăribile sub formă digitală (pliante, rapoarte, broșuri de informare/povești de succes, buletine informative, cărți etc.) ce vor avea pe prima copertă setul de însemne grafice obligatorii;</w:t>
      </w:r>
    </w:p>
    <w:p w14:paraId="6529191A" w14:textId="6AF42788" w:rsidR="005010A5" w:rsidRPr="00115DCB" w:rsidRDefault="0A1D1447" w:rsidP="00EB1C57">
      <w:pPr>
        <w:pStyle w:val="ListParagraph"/>
        <w:numPr>
          <w:ilvl w:val="0"/>
          <w:numId w:val="12"/>
        </w:numPr>
        <w:spacing w:before="60" w:after="0" w:line="240" w:lineRule="auto"/>
        <w:ind w:left="426" w:hanging="426"/>
        <w:contextualSpacing w:val="0"/>
        <w:jc w:val="both"/>
        <w:rPr>
          <w:rFonts w:cstheme="minorHAnsi"/>
          <w:color w:val="002060"/>
          <w:sz w:val="24"/>
          <w:szCs w:val="24"/>
        </w:rPr>
      </w:pPr>
      <w:bookmarkStart w:id="125" w:name="_Hlk146197388"/>
      <w:r w:rsidRPr="00115DCB">
        <w:rPr>
          <w:rFonts w:cstheme="minorHAnsi"/>
          <w:b/>
          <w:bCs/>
          <w:iCs/>
          <w:color w:val="002060"/>
          <w:sz w:val="24"/>
          <w:szCs w:val="24"/>
        </w:rPr>
        <w:t>afișarea</w:t>
      </w:r>
      <w:r w:rsidRPr="00115DCB">
        <w:rPr>
          <w:rFonts w:cstheme="minorHAnsi"/>
          <w:color w:val="002060"/>
          <w:sz w:val="24"/>
          <w:szCs w:val="24"/>
        </w:rPr>
        <w:t xml:space="preserve"> într-un loc ușor vizibil publicului a unor </w:t>
      </w:r>
      <w:r w:rsidRPr="00115DCB">
        <w:rPr>
          <w:rFonts w:cstheme="minorHAnsi"/>
          <w:b/>
          <w:bCs/>
          <w:color w:val="002060"/>
          <w:sz w:val="24"/>
          <w:szCs w:val="24"/>
        </w:rPr>
        <w:t>panouri sau plăci permanente</w:t>
      </w:r>
      <w:r w:rsidRPr="00115DCB">
        <w:rPr>
          <w:rFonts w:cstheme="minorHAnsi"/>
          <w:color w:val="002060"/>
          <w:sz w:val="24"/>
          <w:szCs w:val="24"/>
        </w:rPr>
        <w:t>, care conțin emblema UE în conformitate cu caracteristicile tehnice descrise în Manualul de Identitate Vizuală pentru Programul Sănătate</w:t>
      </w:r>
      <w:r w:rsidR="00623558" w:rsidRPr="00115DCB">
        <w:rPr>
          <w:rStyle w:val="FootnoteReference"/>
          <w:rFonts w:cstheme="minorHAnsi"/>
          <w:color w:val="002060"/>
          <w:sz w:val="24"/>
          <w:szCs w:val="24"/>
        </w:rPr>
        <w:footnoteReference w:id="9"/>
      </w:r>
      <w:r w:rsidRPr="00115DCB">
        <w:rPr>
          <w:rFonts w:cstheme="minorHAnsi"/>
          <w:color w:val="002060"/>
          <w:sz w:val="24"/>
          <w:szCs w:val="24"/>
        </w:rPr>
        <w:t>, precum și informații privind proiectul;</w:t>
      </w:r>
    </w:p>
    <w:bookmarkEnd w:id="125"/>
    <w:p w14:paraId="74B4D674" w14:textId="7DBE0337" w:rsidR="005010A5" w:rsidRPr="00115DCB" w:rsidRDefault="005010A5" w:rsidP="00EB1C57">
      <w:pPr>
        <w:pStyle w:val="ListParagraph"/>
        <w:numPr>
          <w:ilvl w:val="0"/>
          <w:numId w:val="12"/>
        </w:numPr>
        <w:spacing w:before="60" w:after="0" w:line="240" w:lineRule="auto"/>
        <w:ind w:left="426" w:hanging="426"/>
        <w:contextualSpacing w:val="0"/>
        <w:jc w:val="both"/>
        <w:rPr>
          <w:rFonts w:cstheme="minorHAnsi"/>
          <w:iCs/>
          <w:color w:val="002060"/>
          <w:sz w:val="24"/>
          <w:szCs w:val="24"/>
        </w:rPr>
      </w:pPr>
      <w:r w:rsidRPr="00115DCB">
        <w:rPr>
          <w:rFonts w:cstheme="minorHAnsi"/>
          <w:b/>
          <w:bCs/>
          <w:iCs/>
          <w:color w:val="002060"/>
          <w:sz w:val="24"/>
          <w:szCs w:val="24"/>
        </w:rPr>
        <w:t>afișarea pe site-ul oficial de internet</w:t>
      </w:r>
      <w:r w:rsidRPr="00115DCB">
        <w:rPr>
          <w:rFonts w:cstheme="minorHAnsi"/>
          <w:iCs/>
          <w:color w:val="002060"/>
          <w:sz w:val="24"/>
          <w:szCs w:val="24"/>
        </w:rPr>
        <w:t xml:space="preserve">, dacă există, și </w:t>
      </w:r>
      <w:r w:rsidRPr="00115DCB">
        <w:rPr>
          <w:rFonts w:cstheme="minorHAnsi"/>
          <w:b/>
          <w:bCs/>
          <w:iCs/>
          <w:color w:val="002060"/>
          <w:sz w:val="24"/>
          <w:szCs w:val="24"/>
        </w:rPr>
        <w:t>pe paginile de comunicare socială</w:t>
      </w:r>
      <w:r w:rsidRPr="00115DCB">
        <w:rPr>
          <w:rFonts w:cstheme="minorHAnsi"/>
          <w:iCs/>
          <w:color w:val="002060"/>
          <w:sz w:val="24"/>
          <w:szCs w:val="24"/>
        </w:rPr>
        <w:t xml:space="preserve"> ale beneficiarului a unei scurte descrieri a proiectului, proporțională cu nivelul sprijinului, în conformitate cu Regulamentul (UE) nr. </w:t>
      </w:r>
      <w:r w:rsidR="00623558" w:rsidRPr="00115DCB">
        <w:rPr>
          <w:rFonts w:cstheme="minorHAnsi"/>
          <w:iCs/>
          <w:color w:val="002060"/>
          <w:sz w:val="24"/>
          <w:szCs w:val="24"/>
        </w:rPr>
        <w:t>2021/</w:t>
      </w:r>
      <w:r w:rsidRPr="00115DCB">
        <w:rPr>
          <w:rFonts w:cstheme="minorHAnsi"/>
          <w:iCs/>
          <w:color w:val="002060"/>
          <w:sz w:val="24"/>
          <w:szCs w:val="24"/>
        </w:rPr>
        <w:t>1060</w:t>
      </w:r>
      <w:r w:rsidR="00082138" w:rsidRPr="00115DCB">
        <w:rPr>
          <w:rFonts w:cstheme="minorHAnsi"/>
          <w:iCs/>
          <w:color w:val="002060"/>
          <w:sz w:val="24"/>
          <w:szCs w:val="24"/>
        </w:rPr>
        <w:t>;</w:t>
      </w:r>
    </w:p>
    <w:p w14:paraId="27B2BE0E" w14:textId="25F4649B" w:rsidR="00C44E60" w:rsidRPr="00115DCB" w:rsidRDefault="003B2CC9" w:rsidP="00EB1C57">
      <w:pPr>
        <w:pStyle w:val="ListParagraph"/>
        <w:numPr>
          <w:ilvl w:val="0"/>
          <w:numId w:val="12"/>
        </w:numPr>
        <w:spacing w:before="60" w:after="0" w:line="240" w:lineRule="auto"/>
        <w:ind w:left="426" w:hanging="426"/>
        <w:contextualSpacing w:val="0"/>
        <w:jc w:val="both"/>
        <w:rPr>
          <w:rFonts w:cstheme="minorHAnsi"/>
          <w:iCs/>
          <w:color w:val="002060"/>
          <w:sz w:val="24"/>
          <w:szCs w:val="24"/>
        </w:rPr>
      </w:pPr>
      <w:r w:rsidRPr="00115DCB">
        <w:rPr>
          <w:rFonts w:cstheme="minorHAnsi"/>
          <w:iCs/>
          <w:color w:val="002060"/>
          <w:sz w:val="24"/>
          <w:szCs w:val="24"/>
        </w:rPr>
        <w:t xml:space="preserve">aplicarea de </w:t>
      </w:r>
      <w:r w:rsidRPr="00115DCB">
        <w:rPr>
          <w:rFonts w:cstheme="minorHAnsi"/>
          <w:b/>
          <w:bCs/>
          <w:iCs/>
          <w:color w:val="002060"/>
          <w:sz w:val="24"/>
          <w:szCs w:val="24"/>
        </w:rPr>
        <w:t>autocolante/plăcuțe</w:t>
      </w:r>
      <w:r w:rsidRPr="00115DCB">
        <w:rPr>
          <w:rFonts w:cstheme="minorHAnsi"/>
          <w:iCs/>
          <w:color w:val="002060"/>
          <w:sz w:val="24"/>
          <w:szCs w:val="24"/>
        </w:rPr>
        <w:t xml:space="preserve"> pe</w:t>
      </w:r>
      <w:r w:rsidR="00C44E60" w:rsidRPr="00115DCB">
        <w:rPr>
          <w:rFonts w:cstheme="minorHAnsi"/>
          <w:iCs/>
          <w:color w:val="002060"/>
          <w:sz w:val="24"/>
          <w:szCs w:val="24"/>
        </w:rPr>
        <w:t xml:space="preserve"> echipamente/ utilaje/ mijloace de transport (plasate pe partea cea mai vizibilă pentru public); </w:t>
      </w:r>
    </w:p>
    <w:p w14:paraId="32446E42" w14:textId="77777777" w:rsidR="00DE32F5" w:rsidRPr="00115DCB" w:rsidRDefault="00082138" w:rsidP="00EB1C57">
      <w:pPr>
        <w:pStyle w:val="ListParagraph"/>
        <w:numPr>
          <w:ilvl w:val="0"/>
          <w:numId w:val="12"/>
        </w:numPr>
        <w:spacing w:before="60" w:after="0" w:line="240" w:lineRule="auto"/>
        <w:ind w:left="426" w:hanging="426"/>
        <w:contextualSpacing w:val="0"/>
        <w:jc w:val="both"/>
        <w:rPr>
          <w:rFonts w:cstheme="minorHAnsi"/>
          <w:b/>
          <w:bCs/>
          <w:iCs/>
          <w:color w:val="002060"/>
          <w:sz w:val="24"/>
          <w:szCs w:val="24"/>
        </w:rPr>
      </w:pPr>
      <w:r w:rsidRPr="00115DCB">
        <w:rPr>
          <w:rFonts w:cstheme="minorHAnsi"/>
          <w:b/>
          <w:bCs/>
          <w:iCs/>
          <w:color w:val="002060"/>
          <w:sz w:val="24"/>
          <w:szCs w:val="24"/>
        </w:rPr>
        <w:t>realizarea unui portofoliu de fotografii</w:t>
      </w:r>
      <w:r w:rsidRPr="00115DCB">
        <w:rPr>
          <w:rFonts w:cstheme="minorHAnsi"/>
          <w:iCs/>
          <w:color w:val="002060"/>
          <w:sz w:val="24"/>
          <w:szCs w:val="24"/>
        </w:rPr>
        <w:t xml:space="preserve"> pe parcursul desfășurării proiectului pentru a ilustra evoluția acestuia</w:t>
      </w:r>
      <w:r w:rsidR="0009467D" w:rsidRPr="00115DCB">
        <w:rPr>
          <w:rFonts w:cstheme="minorHAnsi"/>
          <w:iCs/>
          <w:color w:val="002060"/>
          <w:sz w:val="24"/>
          <w:szCs w:val="24"/>
        </w:rPr>
        <w:t>;</w:t>
      </w:r>
      <w:r w:rsidR="00DE32F5" w:rsidRPr="00115DCB">
        <w:rPr>
          <w:rFonts w:cstheme="minorHAnsi"/>
          <w:b/>
          <w:bCs/>
          <w:iCs/>
          <w:color w:val="002060"/>
          <w:sz w:val="24"/>
          <w:szCs w:val="24"/>
        </w:rPr>
        <w:t xml:space="preserve"> </w:t>
      </w:r>
    </w:p>
    <w:p w14:paraId="58942271" w14:textId="77777777" w:rsidR="005010A5" w:rsidRPr="00115DCB" w:rsidRDefault="005010A5" w:rsidP="00EB1C57">
      <w:pPr>
        <w:pStyle w:val="ListParagraph"/>
        <w:numPr>
          <w:ilvl w:val="0"/>
          <w:numId w:val="12"/>
        </w:numPr>
        <w:spacing w:before="60" w:after="0" w:line="240" w:lineRule="auto"/>
        <w:ind w:left="426" w:hanging="426"/>
        <w:contextualSpacing w:val="0"/>
        <w:jc w:val="both"/>
        <w:rPr>
          <w:rFonts w:cstheme="minorHAnsi"/>
          <w:b/>
          <w:bCs/>
          <w:iCs/>
          <w:color w:val="002060"/>
          <w:sz w:val="24"/>
          <w:szCs w:val="24"/>
        </w:rPr>
      </w:pPr>
      <w:r w:rsidRPr="00115DCB">
        <w:rPr>
          <w:rFonts w:cstheme="minorHAnsi"/>
          <w:b/>
          <w:bCs/>
          <w:iCs/>
          <w:color w:val="002060"/>
          <w:sz w:val="24"/>
          <w:szCs w:val="24"/>
        </w:rPr>
        <w:t>în implementarea proiectului</w:t>
      </w:r>
      <w:r w:rsidRPr="00115DCB">
        <w:rPr>
          <w:rFonts w:cstheme="minorHAnsi"/>
          <w:iCs/>
          <w:color w:val="002060"/>
          <w:sz w:val="24"/>
          <w:szCs w:val="24"/>
        </w:rPr>
        <w:t>:</w:t>
      </w:r>
    </w:p>
    <w:p w14:paraId="4A953CD5" w14:textId="12C9169F" w:rsidR="00B80A67" w:rsidRPr="00115DCB" w:rsidRDefault="00B80A67" w:rsidP="00EB1C57">
      <w:pPr>
        <w:pStyle w:val="ListParagraph"/>
        <w:numPr>
          <w:ilvl w:val="1"/>
          <w:numId w:val="92"/>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lastRenderedPageBreak/>
        <w:t>Beneficiarul/partenerii se asigură că cei care participă în cadrul proiectului (grupul țintă) sunt informați în mod specific cu privire la sprijinul acordat prin FSE+;</w:t>
      </w:r>
    </w:p>
    <w:p w14:paraId="6F8E58A6" w14:textId="77777777" w:rsidR="009E6F66" w:rsidRPr="00115DCB" w:rsidRDefault="009E6F66" w:rsidP="00EB1C57">
      <w:pPr>
        <w:pStyle w:val="ListParagraph"/>
        <w:spacing w:before="60" w:after="0" w:line="240" w:lineRule="auto"/>
        <w:ind w:left="1418"/>
        <w:contextualSpacing w:val="0"/>
        <w:jc w:val="both"/>
        <w:rPr>
          <w:rFonts w:cstheme="minorHAnsi"/>
          <w:b/>
          <w:bCs/>
          <w:iCs/>
          <w:color w:val="002060"/>
          <w:sz w:val="24"/>
          <w:szCs w:val="24"/>
        </w:rPr>
      </w:pPr>
    </w:p>
    <w:p w14:paraId="5A4B8621" w14:textId="7E7F2A7F" w:rsidR="00B80A67" w:rsidRPr="00115DCB" w:rsidRDefault="00B80A67" w:rsidP="009E6F66">
      <w:pPr>
        <w:pStyle w:val="ListParagraph"/>
        <w:spacing w:before="60" w:after="0" w:line="240" w:lineRule="auto"/>
        <w:ind w:left="1418" w:hanging="1418"/>
        <w:contextualSpacing w:val="0"/>
        <w:jc w:val="both"/>
        <w:rPr>
          <w:rFonts w:cstheme="minorHAnsi"/>
          <w:b/>
          <w:bCs/>
          <w:iCs/>
          <w:color w:val="002060"/>
          <w:sz w:val="24"/>
          <w:szCs w:val="24"/>
        </w:rPr>
      </w:pPr>
      <w:r w:rsidRPr="00115DCB">
        <w:rPr>
          <w:rFonts w:cstheme="minorHAnsi"/>
          <w:b/>
          <w:bCs/>
          <w:iCs/>
          <w:color w:val="002060"/>
          <w:sz w:val="24"/>
          <w:szCs w:val="24"/>
        </w:rPr>
        <w:t>Atenție!</w:t>
      </w:r>
    </w:p>
    <w:p w14:paraId="445004CB" w14:textId="77777777" w:rsidR="006C2F14" w:rsidRPr="00115DCB" w:rsidRDefault="00CD5505" w:rsidP="006C2F14">
      <w:pPr>
        <w:pStyle w:val="ListParagraph"/>
        <w:numPr>
          <w:ilvl w:val="0"/>
          <w:numId w:val="155"/>
        </w:numPr>
        <w:spacing w:before="60" w:after="0" w:line="240" w:lineRule="auto"/>
        <w:jc w:val="both"/>
        <w:rPr>
          <w:rFonts w:cstheme="minorHAnsi"/>
          <w:color w:val="002060"/>
          <w:sz w:val="24"/>
          <w:szCs w:val="24"/>
        </w:rPr>
      </w:pPr>
      <w:r w:rsidRPr="00115DCB">
        <w:rPr>
          <w:rFonts w:cstheme="minorHAnsi"/>
          <w:color w:val="002060"/>
          <w:sz w:val="24"/>
          <w:szCs w:val="24"/>
        </w:rPr>
        <w:t>M</w:t>
      </w:r>
      <w:r w:rsidR="00200BCB" w:rsidRPr="00115DCB">
        <w:rPr>
          <w:rFonts w:cstheme="minorHAnsi"/>
          <w:color w:val="002060"/>
          <w:sz w:val="24"/>
          <w:szCs w:val="24"/>
        </w:rPr>
        <w:t>ăsurile de informare și conștientizare cu privire la grupul țintă vor fi încadrate la sub</w:t>
      </w:r>
      <w:r w:rsidR="009E6F66" w:rsidRPr="00115DCB">
        <w:rPr>
          <w:rFonts w:cstheme="minorHAnsi"/>
          <w:color w:val="002060"/>
          <w:sz w:val="24"/>
          <w:szCs w:val="24"/>
        </w:rPr>
        <w:t>-</w:t>
      </w:r>
      <w:r w:rsidR="00200BCB" w:rsidRPr="00115DCB">
        <w:rPr>
          <w:rFonts w:cstheme="minorHAnsi"/>
          <w:color w:val="002060"/>
          <w:sz w:val="24"/>
          <w:szCs w:val="24"/>
        </w:rPr>
        <w:t xml:space="preserve"> activitățile respective</w:t>
      </w:r>
      <w:r w:rsidRPr="00115DCB">
        <w:rPr>
          <w:rFonts w:cstheme="minorHAnsi"/>
          <w:color w:val="002060"/>
          <w:sz w:val="24"/>
          <w:szCs w:val="24"/>
        </w:rPr>
        <w:t xml:space="preserve"> (</w:t>
      </w:r>
      <w:proofErr w:type="spellStart"/>
      <w:r w:rsidRPr="00115DCB">
        <w:rPr>
          <w:rFonts w:cstheme="minorHAnsi"/>
          <w:color w:val="002060"/>
          <w:sz w:val="24"/>
          <w:szCs w:val="24"/>
        </w:rPr>
        <w:t>subactivitatea</w:t>
      </w:r>
      <w:proofErr w:type="spellEnd"/>
      <w:r w:rsidRPr="00115DCB">
        <w:rPr>
          <w:rFonts w:cstheme="minorHAnsi"/>
          <w:color w:val="002060"/>
          <w:sz w:val="24"/>
          <w:szCs w:val="24"/>
        </w:rPr>
        <w:t xml:space="preserve"> 2.2.)</w:t>
      </w:r>
      <w:r w:rsidR="00200BCB" w:rsidRPr="00115DCB">
        <w:rPr>
          <w:rFonts w:cstheme="minorHAnsi"/>
          <w:color w:val="002060"/>
          <w:sz w:val="24"/>
          <w:szCs w:val="24"/>
        </w:rPr>
        <w:t xml:space="preserve"> și vor fi încadrate la activități eligibile directe (au legătură cu realizarea indicatorilor).</w:t>
      </w:r>
    </w:p>
    <w:p w14:paraId="365E1A74" w14:textId="3C37AA8B" w:rsidR="00075A79" w:rsidRPr="00115DCB" w:rsidRDefault="00B80A67" w:rsidP="00075A79">
      <w:pPr>
        <w:pStyle w:val="ListParagraph"/>
        <w:numPr>
          <w:ilvl w:val="0"/>
          <w:numId w:val="155"/>
        </w:numPr>
        <w:spacing w:before="60" w:after="0" w:line="240" w:lineRule="auto"/>
        <w:jc w:val="both"/>
        <w:rPr>
          <w:rFonts w:cstheme="minorHAnsi"/>
          <w:color w:val="002060"/>
          <w:sz w:val="24"/>
          <w:szCs w:val="24"/>
        </w:rPr>
      </w:pPr>
      <w:r w:rsidRPr="00115DCB">
        <w:rPr>
          <w:rFonts w:cstheme="minorHAnsi"/>
          <w:iCs/>
          <w:color w:val="002060"/>
          <w:sz w:val="24"/>
          <w:szCs w:val="24"/>
        </w:rPr>
        <w:t>Documentele referitoare la implementarea proiect</w:t>
      </w:r>
      <w:r w:rsidR="00075A79" w:rsidRPr="00115DCB">
        <w:rPr>
          <w:rFonts w:cstheme="minorHAnsi"/>
          <w:iCs/>
          <w:color w:val="002060"/>
          <w:sz w:val="24"/>
          <w:szCs w:val="24"/>
        </w:rPr>
        <w:t>ului</w:t>
      </w:r>
      <w:r w:rsidRPr="00115DCB">
        <w:rPr>
          <w:rFonts w:cstheme="minorHAnsi"/>
          <w:iCs/>
          <w:color w:val="002060"/>
          <w:sz w:val="24"/>
          <w:szCs w:val="24"/>
        </w:rPr>
        <w:t xml:space="preserve"> </w:t>
      </w:r>
      <w:r w:rsidR="00D50F2B" w:rsidRPr="00115DCB">
        <w:rPr>
          <w:rFonts w:cstheme="minorHAnsi"/>
          <w:iCs/>
          <w:color w:val="002060"/>
          <w:sz w:val="24"/>
          <w:szCs w:val="24"/>
        </w:rPr>
        <w:t>puse la dispoziția</w:t>
      </w:r>
      <w:r w:rsidRPr="00115DCB">
        <w:rPr>
          <w:rFonts w:cstheme="minorHAnsi"/>
          <w:iCs/>
          <w:color w:val="002060"/>
          <w:sz w:val="24"/>
          <w:szCs w:val="24"/>
        </w:rPr>
        <w:t xml:space="preserve"> public</w:t>
      </w:r>
      <w:r w:rsidR="00D50F2B" w:rsidRPr="00115DCB">
        <w:rPr>
          <w:rFonts w:cstheme="minorHAnsi"/>
          <w:iCs/>
          <w:color w:val="002060"/>
          <w:sz w:val="24"/>
          <w:szCs w:val="24"/>
        </w:rPr>
        <w:t>ului</w:t>
      </w:r>
      <w:r w:rsidRPr="00115DCB">
        <w:rPr>
          <w:rFonts w:cstheme="minorHAnsi"/>
          <w:iCs/>
          <w:color w:val="002060"/>
          <w:sz w:val="24"/>
          <w:szCs w:val="24"/>
        </w:rPr>
        <w:t xml:space="preserve"> sau participanți</w:t>
      </w:r>
      <w:r w:rsidR="00D50F2B" w:rsidRPr="00115DCB">
        <w:rPr>
          <w:rFonts w:cstheme="minorHAnsi"/>
          <w:iCs/>
          <w:color w:val="002060"/>
          <w:sz w:val="24"/>
          <w:szCs w:val="24"/>
        </w:rPr>
        <w:t>lor</w:t>
      </w:r>
      <w:r w:rsidRPr="00115DCB">
        <w:rPr>
          <w:rFonts w:cstheme="minorHAnsi"/>
          <w:iCs/>
          <w:color w:val="002060"/>
          <w:sz w:val="24"/>
          <w:szCs w:val="24"/>
        </w:rPr>
        <w:t xml:space="preserve">, inclusiv </w:t>
      </w:r>
      <w:r w:rsidR="000D502D" w:rsidRPr="00115DCB">
        <w:rPr>
          <w:rFonts w:cstheme="minorHAnsi"/>
          <w:iCs/>
          <w:color w:val="002060"/>
          <w:sz w:val="24"/>
          <w:szCs w:val="24"/>
        </w:rPr>
        <w:t xml:space="preserve">listele </w:t>
      </w:r>
      <w:r w:rsidRPr="00115DCB">
        <w:rPr>
          <w:rFonts w:cstheme="minorHAnsi"/>
          <w:iCs/>
          <w:color w:val="002060"/>
          <w:sz w:val="24"/>
          <w:szCs w:val="24"/>
        </w:rPr>
        <w:t>de prezență sau alte certificate</w:t>
      </w:r>
      <w:r w:rsidR="00CD5505" w:rsidRPr="00115DCB">
        <w:rPr>
          <w:rFonts w:cstheme="minorHAnsi"/>
          <w:iCs/>
          <w:color w:val="002060"/>
          <w:sz w:val="24"/>
          <w:szCs w:val="24"/>
        </w:rPr>
        <w:t xml:space="preserve"> (relevant pentru activitatea de formare)</w:t>
      </w:r>
      <w:r w:rsidRPr="00115DCB">
        <w:rPr>
          <w:rFonts w:cstheme="minorHAnsi"/>
          <w:iCs/>
          <w:color w:val="002060"/>
          <w:sz w:val="24"/>
          <w:szCs w:val="24"/>
        </w:rPr>
        <w:t xml:space="preserve">, </w:t>
      </w:r>
      <w:r w:rsidRPr="00115DCB">
        <w:rPr>
          <w:rFonts w:cstheme="minorHAnsi"/>
          <w:b/>
          <w:bCs/>
          <w:iCs/>
          <w:color w:val="002060"/>
          <w:sz w:val="24"/>
          <w:szCs w:val="24"/>
        </w:rPr>
        <w:t>trebuie să includă</w:t>
      </w:r>
      <w:r w:rsidRPr="00115DCB">
        <w:rPr>
          <w:rFonts w:cstheme="minorHAnsi"/>
          <w:iCs/>
          <w:color w:val="002060"/>
          <w:sz w:val="24"/>
          <w:szCs w:val="24"/>
        </w:rPr>
        <w:t>,</w:t>
      </w:r>
      <w:r w:rsidRPr="00115DCB">
        <w:rPr>
          <w:rFonts w:cstheme="minorHAnsi"/>
          <w:b/>
          <w:bCs/>
          <w:iCs/>
          <w:color w:val="002060"/>
          <w:sz w:val="24"/>
          <w:szCs w:val="24"/>
        </w:rPr>
        <w:t xml:space="preserve"> într-un mod vizibil</w:t>
      </w:r>
      <w:r w:rsidRPr="00115DCB">
        <w:rPr>
          <w:rFonts w:cstheme="minorHAnsi"/>
          <w:iCs/>
          <w:color w:val="002060"/>
          <w:sz w:val="24"/>
          <w:szCs w:val="24"/>
        </w:rPr>
        <w:t xml:space="preserve">, </w:t>
      </w:r>
      <w:r w:rsidRPr="00115DCB">
        <w:rPr>
          <w:rFonts w:cstheme="minorHAnsi"/>
          <w:b/>
          <w:bCs/>
          <w:iCs/>
          <w:color w:val="002060"/>
          <w:sz w:val="24"/>
          <w:szCs w:val="24"/>
        </w:rPr>
        <w:t>o mențiune care subliniază sprijinul din partea Uniunii.</w:t>
      </w:r>
    </w:p>
    <w:p w14:paraId="188C611C" w14:textId="3EAD5250" w:rsidR="006E0024" w:rsidRPr="00115DCB" w:rsidRDefault="00F33B73" w:rsidP="00075A79">
      <w:pPr>
        <w:pStyle w:val="ListParagraph"/>
        <w:numPr>
          <w:ilvl w:val="0"/>
          <w:numId w:val="155"/>
        </w:numPr>
        <w:spacing w:before="60" w:after="0" w:line="240" w:lineRule="auto"/>
        <w:jc w:val="both"/>
        <w:rPr>
          <w:rFonts w:cstheme="minorHAnsi"/>
          <w:color w:val="002060"/>
          <w:sz w:val="24"/>
          <w:szCs w:val="24"/>
        </w:rPr>
      </w:pPr>
      <w:r w:rsidRPr="00115DCB">
        <w:rPr>
          <w:rFonts w:cstheme="minorHAnsi"/>
          <w:b/>
          <w:bCs/>
          <w:color w:val="002060"/>
          <w:sz w:val="24"/>
          <w:szCs w:val="24"/>
        </w:rPr>
        <w:t>Metodologia de screening în domeniul tuberculozei</w:t>
      </w:r>
      <w:r w:rsidR="00D50F2B" w:rsidRPr="00115DCB">
        <w:rPr>
          <w:rFonts w:cstheme="minorHAnsi"/>
          <w:color w:val="002060"/>
          <w:sz w:val="24"/>
          <w:szCs w:val="24"/>
        </w:rPr>
        <w:t>,</w:t>
      </w:r>
      <w:r w:rsidR="00203354" w:rsidRPr="00115DCB">
        <w:rPr>
          <w:rFonts w:cstheme="minorHAnsi"/>
          <w:color w:val="002060"/>
          <w:sz w:val="24"/>
          <w:szCs w:val="24"/>
        </w:rPr>
        <w:t xml:space="preserve"> actualizat</w:t>
      </w:r>
      <w:r w:rsidRPr="00115DCB">
        <w:rPr>
          <w:rFonts w:cstheme="minorHAnsi"/>
          <w:color w:val="002060"/>
          <w:sz w:val="24"/>
          <w:szCs w:val="24"/>
        </w:rPr>
        <w:t>ă</w:t>
      </w:r>
      <w:r w:rsidR="00203354" w:rsidRPr="00115DCB">
        <w:rPr>
          <w:rFonts w:cstheme="minorHAnsi"/>
          <w:color w:val="002060"/>
          <w:sz w:val="24"/>
          <w:szCs w:val="24"/>
        </w:rPr>
        <w:t xml:space="preserve"> </w:t>
      </w:r>
      <w:r w:rsidR="00B80A67" w:rsidRPr="00115DCB">
        <w:rPr>
          <w:rFonts w:cstheme="minorHAnsi"/>
          <w:iCs/>
          <w:color w:val="002060"/>
          <w:sz w:val="24"/>
          <w:szCs w:val="24"/>
        </w:rPr>
        <w:t>în contextul proiectului</w:t>
      </w:r>
      <w:r w:rsidR="00D50F2B" w:rsidRPr="00115DCB">
        <w:rPr>
          <w:rFonts w:cstheme="minorHAnsi"/>
          <w:iCs/>
          <w:color w:val="002060"/>
          <w:sz w:val="24"/>
          <w:szCs w:val="24"/>
        </w:rPr>
        <w:t>,</w:t>
      </w:r>
      <w:r w:rsidR="00B80A67" w:rsidRPr="00115DCB">
        <w:rPr>
          <w:rFonts w:cstheme="minorHAnsi"/>
          <w:iCs/>
          <w:color w:val="002060"/>
          <w:sz w:val="24"/>
          <w:szCs w:val="24"/>
        </w:rPr>
        <w:t xml:space="preserve"> </w:t>
      </w:r>
      <w:r w:rsidR="006E0024" w:rsidRPr="00115DCB">
        <w:rPr>
          <w:rFonts w:cstheme="minorHAnsi"/>
          <w:iCs/>
          <w:color w:val="002060"/>
          <w:sz w:val="24"/>
          <w:szCs w:val="24"/>
        </w:rPr>
        <w:t>trebuie să includă elementele de identitate vizuală, conform cerințelor specificate în manualul de identitate vizuală</w:t>
      </w:r>
      <w:r w:rsidR="001A3CAA" w:rsidRPr="00115DCB">
        <w:rPr>
          <w:rFonts w:cstheme="minorHAnsi"/>
          <w:iCs/>
          <w:color w:val="002060"/>
          <w:sz w:val="24"/>
          <w:szCs w:val="24"/>
        </w:rPr>
        <w:t>;</w:t>
      </w:r>
    </w:p>
    <w:p w14:paraId="57065B35" w14:textId="0AA551C7" w:rsidR="001A3CAA" w:rsidRPr="00115DCB" w:rsidRDefault="001A3CAA" w:rsidP="00075A79">
      <w:pPr>
        <w:pStyle w:val="ListParagraph"/>
        <w:numPr>
          <w:ilvl w:val="0"/>
          <w:numId w:val="155"/>
        </w:numPr>
        <w:spacing w:before="60" w:after="0" w:line="240" w:lineRule="auto"/>
        <w:jc w:val="both"/>
        <w:rPr>
          <w:rFonts w:cstheme="minorHAnsi"/>
          <w:color w:val="002060"/>
          <w:sz w:val="24"/>
          <w:szCs w:val="24"/>
        </w:rPr>
      </w:pPr>
      <w:r w:rsidRPr="00115DCB">
        <w:rPr>
          <w:rFonts w:cstheme="minorHAnsi"/>
          <w:color w:val="002060"/>
          <w:sz w:val="24"/>
          <w:szCs w:val="24"/>
        </w:rPr>
        <w:t xml:space="preserve">Curriculum de formare, actualizat în contextul proiectului, trebuie să includă elemente de </w:t>
      </w:r>
      <w:proofErr w:type="spellStart"/>
      <w:r w:rsidR="000D7078" w:rsidRPr="00115DCB">
        <w:rPr>
          <w:rFonts w:cstheme="minorHAnsi"/>
          <w:iCs/>
          <w:color w:val="002060"/>
          <w:sz w:val="24"/>
          <w:szCs w:val="24"/>
        </w:rPr>
        <w:t>de</w:t>
      </w:r>
      <w:proofErr w:type="spellEnd"/>
      <w:r w:rsidR="000D7078" w:rsidRPr="00115DCB">
        <w:rPr>
          <w:rFonts w:cstheme="minorHAnsi"/>
          <w:iCs/>
          <w:color w:val="002060"/>
          <w:sz w:val="24"/>
          <w:szCs w:val="24"/>
        </w:rPr>
        <w:t xml:space="preserve"> identitate vizuală, conform cerințelor specificate în manualul de identitate vizuală.</w:t>
      </w:r>
    </w:p>
    <w:p w14:paraId="147F2BBD" w14:textId="77777777" w:rsidR="00E26536" w:rsidRPr="00115DCB" w:rsidRDefault="00E26536" w:rsidP="00EB1C57">
      <w:pPr>
        <w:spacing w:before="60" w:after="0" w:line="240" w:lineRule="auto"/>
        <w:rPr>
          <w:rFonts w:cstheme="minorHAnsi"/>
          <w:color w:val="002060"/>
          <w:sz w:val="24"/>
          <w:szCs w:val="24"/>
        </w:rPr>
      </w:pPr>
      <w:bookmarkStart w:id="126" w:name="_Hlk140507583"/>
    </w:p>
    <w:p w14:paraId="0B0EDDAE" w14:textId="09F8D5BD" w:rsidR="00717982" w:rsidRPr="00115DCB" w:rsidRDefault="00717982" w:rsidP="00EB1C57">
      <w:pPr>
        <w:spacing w:before="60" w:after="0" w:line="240" w:lineRule="auto"/>
        <w:rPr>
          <w:rFonts w:cstheme="minorHAnsi"/>
          <w:color w:val="002060"/>
          <w:sz w:val="24"/>
          <w:szCs w:val="24"/>
        </w:rPr>
      </w:pPr>
      <w:r w:rsidRPr="00115DCB">
        <w:rPr>
          <w:rFonts w:cstheme="minorHAnsi"/>
          <w:color w:val="002060"/>
          <w:sz w:val="24"/>
          <w:szCs w:val="24"/>
        </w:rPr>
        <w:t xml:space="preserve">Pentru detalii specifice privind cerințele tehnice aferente fiecărei măsuri, vă rugăm să consultați </w:t>
      </w:r>
      <w:hyperlink r:id="rId16" w:history="1">
        <w:r w:rsidRPr="00115DCB">
          <w:rPr>
            <w:rStyle w:val="Hyperlink"/>
            <w:rFonts w:cstheme="minorHAnsi"/>
            <w:i/>
            <w:iCs/>
            <w:color w:val="002060"/>
            <w:sz w:val="24"/>
            <w:szCs w:val="24"/>
          </w:rPr>
          <w:t>Manualul de identitate vizuală al Programului Sănătate</w:t>
        </w:r>
      </w:hyperlink>
      <w:r w:rsidR="00FD332F" w:rsidRPr="00115DCB">
        <w:rPr>
          <w:rStyle w:val="Hyperlink"/>
          <w:rFonts w:cstheme="minorHAnsi"/>
          <w:i/>
          <w:iCs/>
          <w:color w:val="002060"/>
          <w:sz w:val="24"/>
          <w:szCs w:val="24"/>
        </w:rPr>
        <w:t xml:space="preserve"> (https://mfe.gov.ro/minister/perioade-de-programare/perioada-2021-2027/autoritatea-de-management-pentru-programul-sanatate/comunicare-2/)</w:t>
      </w:r>
      <w:r w:rsidRPr="00115DCB">
        <w:rPr>
          <w:rFonts w:cstheme="minorHAnsi"/>
          <w:i/>
          <w:iCs/>
          <w:color w:val="002060"/>
          <w:sz w:val="24"/>
          <w:szCs w:val="24"/>
        </w:rPr>
        <w:t>.</w:t>
      </w:r>
      <w:r w:rsidRPr="00115DCB">
        <w:rPr>
          <w:rFonts w:cstheme="minorHAnsi"/>
          <w:color w:val="002060"/>
          <w:sz w:val="24"/>
          <w:szCs w:val="24"/>
        </w:rPr>
        <w:t xml:space="preserve"> </w:t>
      </w:r>
    </w:p>
    <w:bookmarkEnd w:id="126"/>
    <w:p w14:paraId="5C6A400F" w14:textId="60491AAE"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Potrivit art. 50 alin. (3) din Regulamentul </w:t>
      </w:r>
      <w:r w:rsidRPr="00115DCB">
        <w:rPr>
          <w:rFonts w:cstheme="minorHAnsi"/>
          <w:color w:val="002060"/>
          <w:sz w:val="24"/>
          <w:szCs w:val="24"/>
        </w:rPr>
        <w:t xml:space="preserve">UE de stabilire a dispozițiilor comune nr. </w:t>
      </w:r>
      <w:r w:rsidR="00623558" w:rsidRPr="00115DCB">
        <w:rPr>
          <w:rFonts w:cstheme="minorHAnsi"/>
          <w:color w:val="002060"/>
          <w:sz w:val="24"/>
          <w:szCs w:val="24"/>
        </w:rPr>
        <w:t>2021/</w:t>
      </w:r>
      <w:r w:rsidRPr="00115DCB">
        <w:rPr>
          <w:rFonts w:cstheme="minorHAnsi"/>
          <w:color w:val="002060"/>
          <w:sz w:val="24"/>
          <w:szCs w:val="24"/>
        </w:rPr>
        <w:t>1060/</w:t>
      </w:r>
      <w:r w:rsidRPr="00115DCB">
        <w:rPr>
          <w:rFonts w:cstheme="minorHAnsi"/>
          <w:iCs/>
          <w:color w:val="002060"/>
          <w:sz w:val="24"/>
          <w:szCs w:val="24"/>
        </w:rPr>
        <w:t xml:space="preserve"> în cazul în care beneficiarul nu își respectă obligațiile ce îi revin în temeiul articolului 47 (Emblema Uniunii) sau al alineatelor (1) și (2) de la articolul 50 (Responsabilitățile beneficiarilor) și în cazul în care nu se iau măsuri de remediere, autoritatea de management aplică măsuri, cu luarea în considerare a principiului proporționalității, </w:t>
      </w:r>
      <w:r w:rsidRPr="00115DCB">
        <w:rPr>
          <w:rFonts w:cstheme="minorHAnsi"/>
          <w:b/>
          <w:bCs/>
          <w:iCs/>
          <w:color w:val="002060"/>
          <w:sz w:val="24"/>
          <w:szCs w:val="24"/>
          <w:u w:val="single"/>
        </w:rPr>
        <w:t>anulând până la 3% din sprijinul din partea fondurilor pentru operațiunea</w:t>
      </w:r>
      <w:r w:rsidRPr="00115DCB">
        <w:rPr>
          <w:rFonts w:cstheme="minorHAnsi"/>
          <w:iCs/>
          <w:color w:val="002060"/>
          <w:sz w:val="24"/>
          <w:szCs w:val="24"/>
          <w:u w:val="single"/>
        </w:rPr>
        <w:t>/</w:t>
      </w:r>
      <w:r w:rsidRPr="00115DCB">
        <w:rPr>
          <w:rFonts w:cstheme="minorHAnsi"/>
          <w:b/>
          <w:bCs/>
          <w:iCs/>
          <w:color w:val="002060"/>
          <w:sz w:val="24"/>
          <w:szCs w:val="24"/>
          <w:u w:val="single"/>
        </w:rPr>
        <w:t>proiectul în cauză</w:t>
      </w:r>
      <w:r w:rsidRPr="00115DCB">
        <w:rPr>
          <w:rFonts w:cstheme="minorHAnsi"/>
          <w:iCs/>
          <w:color w:val="002060"/>
          <w:sz w:val="24"/>
          <w:szCs w:val="24"/>
        </w:rPr>
        <w:t>. Determinarea corecției financiare trebuie să fie proporțională cu dimensiunea proiectului și amploarea deficienței detectate.</w:t>
      </w:r>
    </w:p>
    <w:p w14:paraId="3AE0C015" w14:textId="77777777" w:rsidR="0067553C" w:rsidRPr="00115DCB" w:rsidRDefault="0067553C" w:rsidP="00EB1C57">
      <w:pPr>
        <w:spacing w:before="60" w:after="0" w:line="240" w:lineRule="auto"/>
        <w:rPr>
          <w:rFonts w:cstheme="minorHAnsi"/>
          <w:color w:val="002060"/>
          <w:sz w:val="24"/>
          <w:szCs w:val="24"/>
        </w:rPr>
      </w:pPr>
    </w:p>
    <w:p w14:paraId="61F10A80" w14:textId="6A92AFDD" w:rsidR="00566CCA" w:rsidRPr="00115DCB" w:rsidRDefault="0A1D1447" w:rsidP="00EB1C57">
      <w:pPr>
        <w:spacing w:before="60" w:after="0" w:line="240" w:lineRule="auto"/>
        <w:jc w:val="both"/>
        <w:outlineLvl w:val="0"/>
        <w:rPr>
          <w:rFonts w:cstheme="minorHAnsi"/>
          <w:b/>
          <w:bCs/>
          <w:color w:val="002060"/>
          <w:sz w:val="24"/>
          <w:szCs w:val="24"/>
        </w:rPr>
      </w:pPr>
      <w:bookmarkStart w:id="127" w:name="_Toc155884495"/>
      <w:r w:rsidRPr="00115DCB">
        <w:rPr>
          <w:rFonts w:cstheme="minorHAnsi"/>
          <w:b/>
          <w:bCs/>
          <w:color w:val="002060"/>
          <w:sz w:val="24"/>
          <w:szCs w:val="24"/>
        </w:rPr>
        <w:t>4. INFORMAȚII ADMINISTRATIVE DESPRE APELUL DE PROIECTE</w:t>
      </w:r>
      <w:bookmarkEnd w:id="127"/>
    </w:p>
    <w:p w14:paraId="4C9B5A98" w14:textId="4001A950" w:rsidR="001D30C5" w:rsidRPr="00115DCB" w:rsidRDefault="0A1D1447" w:rsidP="00EB1C57">
      <w:pPr>
        <w:spacing w:before="60" w:after="0" w:line="240" w:lineRule="auto"/>
        <w:jc w:val="both"/>
        <w:outlineLvl w:val="1"/>
        <w:rPr>
          <w:rFonts w:cstheme="minorHAnsi"/>
          <w:b/>
          <w:bCs/>
          <w:color w:val="002060"/>
          <w:sz w:val="24"/>
          <w:szCs w:val="24"/>
        </w:rPr>
      </w:pPr>
      <w:bookmarkStart w:id="128" w:name="_Toc155884496"/>
      <w:r w:rsidRPr="00115DCB">
        <w:rPr>
          <w:rFonts w:cstheme="minorHAnsi"/>
          <w:b/>
          <w:bCs/>
          <w:color w:val="002060"/>
          <w:sz w:val="24"/>
          <w:szCs w:val="24"/>
        </w:rPr>
        <w:t>4.1. Data deschiderii apelului de proiecte</w:t>
      </w:r>
      <w:bookmarkEnd w:id="128"/>
    </w:p>
    <w:p w14:paraId="23A764EA" w14:textId="5612B6A9" w:rsidR="00B83754" w:rsidRPr="00115DCB" w:rsidRDefault="00B83754" w:rsidP="00EB1C57">
      <w:pPr>
        <w:spacing w:before="60" w:after="0" w:line="240" w:lineRule="auto"/>
        <w:jc w:val="both"/>
        <w:rPr>
          <w:rFonts w:cstheme="minorHAnsi"/>
          <w:iCs/>
          <w:color w:val="002060"/>
          <w:sz w:val="24"/>
          <w:szCs w:val="24"/>
        </w:rPr>
      </w:pPr>
      <w:bookmarkStart w:id="129" w:name="_Hlk140215956"/>
      <w:bookmarkStart w:id="130" w:name="_Hlk140752255"/>
      <w:r w:rsidRPr="00115DCB">
        <w:rPr>
          <w:rFonts w:cstheme="minorHAnsi"/>
          <w:color w:val="002060"/>
          <w:sz w:val="24"/>
          <w:szCs w:val="24"/>
        </w:rPr>
        <w:t xml:space="preserve">Data deschiderii apelului de proiecte este data publicării ghidului solicitantului aprobat. </w:t>
      </w:r>
    </w:p>
    <w:p w14:paraId="200294A1" w14:textId="3375EB49" w:rsidR="001D30C5" w:rsidRPr="00115DCB" w:rsidRDefault="0A1D1447" w:rsidP="00EB1C57">
      <w:pPr>
        <w:spacing w:before="60" w:after="0" w:line="240" w:lineRule="auto"/>
        <w:jc w:val="both"/>
        <w:outlineLvl w:val="1"/>
        <w:rPr>
          <w:rFonts w:cstheme="minorHAnsi"/>
          <w:b/>
          <w:bCs/>
          <w:color w:val="002060"/>
          <w:sz w:val="24"/>
          <w:szCs w:val="24"/>
        </w:rPr>
      </w:pPr>
      <w:bookmarkStart w:id="131" w:name="_Toc155884497"/>
      <w:bookmarkEnd w:id="129"/>
      <w:bookmarkEnd w:id="130"/>
      <w:r w:rsidRPr="00115DCB">
        <w:rPr>
          <w:rFonts w:cstheme="minorHAnsi"/>
          <w:b/>
          <w:bCs/>
          <w:color w:val="002060"/>
          <w:sz w:val="24"/>
          <w:szCs w:val="24"/>
        </w:rPr>
        <w:t>4.2. Perioada de pregătire a proiectelor</w:t>
      </w:r>
      <w:bookmarkEnd w:id="131"/>
    </w:p>
    <w:p w14:paraId="299FC2FC" w14:textId="4CA196C7" w:rsidR="00945CA9" w:rsidRPr="00115DCB" w:rsidRDefault="00945CA9" w:rsidP="00EB1C57">
      <w:pPr>
        <w:tabs>
          <w:tab w:val="left" w:pos="9214"/>
        </w:tabs>
        <w:spacing w:before="60" w:after="0" w:line="240" w:lineRule="auto"/>
        <w:ind w:right="120"/>
        <w:jc w:val="both"/>
        <w:rPr>
          <w:rFonts w:cstheme="minorHAnsi"/>
          <w:color w:val="002060"/>
          <w:sz w:val="24"/>
          <w:szCs w:val="24"/>
        </w:rPr>
      </w:pPr>
      <w:bookmarkStart w:id="132" w:name="_Hlk140507614"/>
      <w:r w:rsidRPr="00115DCB">
        <w:rPr>
          <w:rFonts w:cstheme="minorHAnsi"/>
          <w:color w:val="002060"/>
          <w:sz w:val="24"/>
          <w:szCs w:val="24"/>
        </w:rPr>
        <w:t xml:space="preserve">Pentru pregătirea proiectelor în vederea depunerii cererii de finanțare, solicitantul de finanțare are la dispoziție </w:t>
      </w:r>
      <w:bookmarkStart w:id="133" w:name="_Hlk140752300"/>
      <w:r w:rsidRPr="00115DCB">
        <w:rPr>
          <w:rFonts w:cstheme="minorHAnsi"/>
          <w:color w:val="002060"/>
          <w:sz w:val="24"/>
          <w:szCs w:val="24"/>
        </w:rPr>
        <w:t xml:space="preserve">perioada de la momentul publicării în consultare publică a ghidului solicitantului până la momentul </w:t>
      </w:r>
      <w:bookmarkStart w:id="134" w:name="_Hlk151024343"/>
      <w:r w:rsidR="00B83754" w:rsidRPr="00115DCB">
        <w:rPr>
          <w:rFonts w:cstheme="minorHAnsi"/>
          <w:color w:val="002060"/>
          <w:sz w:val="24"/>
          <w:szCs w:val="24"/>
        </w:rPr>
        <w:t xml:space="preserve">închiderii </w:t>
      </w:r>
      <w:bookmarkEnd w:id="134"/>
      <w:r w:rsidRPr="00115DCB">
        <w:rPr>
          <w:rFonts w:cstheme="minorHAnsi"/>
          <w:color w:val="002060"/>
          <w:sz w:val="24"/>
          <w:szCs w:val="24"/>
        </w:rPr>
        <w:t xml:space="preserve">apelului de proiecte în sistemul </w:t>
      </w:r>
      <w:r w:rsidRPr="00115DCB">
        <w:rPr>
          <w:rFonts w:cstheme="minorHAnsi"/>
          <w:iCs/>
          <w:color w:val="002060"/>
          <w:sz w:val="24"/>
          <w:szCs w:val="24"/>
        </w:rPr>
        <w:t>informatic MySMIS2021</w:t>
      </w:r>
      <w:r w:rsidRPr="00115DCB">
        <w:rPr>
          <w:rFonts w:cstheme="minorHAnsi"/>
          <w:color w:val="002060"/>
          <w:sz w:val="24"/>
          <w:szCs w:val="24"/>
        </w:rPr>
        <w:t xml:space="preserve">. </w:t>
      </w:r>
      <w:bookmarkEnd w:id="133"/>
    </w:p>
    <w:p w14:paraId="72FBAC4C" w14:textId="09CF5921" w:rsidR="00CF5E11" w:rsidRPr="00115DCB" w:rsidRDefault="0A1D1447" w:rsidP="00EB1C57">
      <w:pPr>
        <w:spacing w:before="60" w:after="0" w:line="240" w:lineRule="auto"/>
        <w:jc w:val="both"/>
        <w:outlineLvl w:val="1"/>
        <w:rPr>
          <w:rFonts w:cstheme="minorHAnsi"/>
          <w:b/>
          <w:bCs/>
          <w:color w:val="002060"/>
          <w:sz w:val="24"/>
          <w:szCs w:val="24"/>
        </w:rPr>
      </w:pPr>
      <w:bookmarkStart w:id="135" w:name="_Toc155884498"/>
      <w:bookmarkEnd w:id="132"/>
      <w:r w:rsidRPr="00115DCB">
        <w:rPr>
          <w:rFonts w:cstheme="minorHAnsi"/>
          <w:b/>
          <w:bCs/>
          <w:color w:val="002060"/>
          <w:sz w:val="24"/>
          <w:szCs w:val="24"/>
        </w:rPr>
        <w:t>4.3. Perioada de depunere a proiectelor</w:t>
      </w:r>
      <w:bookmarkEnd w:id="135"/>
      <w:r w:rsidRPr="00115DCB">
        <w:rPr>
          <w:rFonts w:cstheme="minorHAnsi"/>
          <w:b/>
          <w:bCs/>
          <w:color w:val="002060"/>
          <w:sz w:val="24"/>
          <w:szCs w:val="24"/>
        </w:rPr>
        <w:t xml:space="preserve"> </w:t>
      </w:r>
      <w:r w:rsidR="00CF5E11" w:rsidRPr="00115DCB">
        <w:rPr>
          <w:rFonts w:cstheme="minorHAnsi"/>
          <w:color w:val="002060"/>
          <w:sz w:val="24"/>
          <w:szCs w:val="24"/>
        </w:rPr>
        <w:tab/>
      </w:r>
    </w:p>
    <w:p w14:paraId="0A79CBAF" w14:textId="026004A0" w:rsidR="00566CCA" w:rsidRPr="00115DCB" w:rsidRDefault="0A1D1447" w:rsidP="00EB1C57">
      <w:pPr>
        <w:spacing w:before="60" w:after="0" w:line="240" w:lineRule="auto"/>
        <w:jc w:val="both"/>
        <w:outlineLvl w:val="2"/>
        <w:rPr>
          <w:rFonts w:cstheme="minorHAnsi"/>
          <w:b/>
          <w:bCs/>
          <w:color w:val="002060"/>
          <w:sz w:val="24"/>
          <w:szCs w:val="24"/>
        </w:rPr>
      </w:pPr>
      <w:bookmarkStart w:id="136" w:name="_Toc155884499"/>
      <w:r w:rsidRPr="00115DCB">
        <w:rPr>
          <w:rFonts w:cstheme="minorHAnsi"/>
          <w:b/>
          <w:bCs/>
          <w:color w:val="002060"/>
          <w:sz w:val="24"/>
          <w:szCs w:val="24"/>
        </w:rPr>
        <w:t>4.3.1. Data și ora pentru începerea depunerii de proiecte</w:t>
      </w:r>
      <w:bookmarkEnd w:id="136"/>
    </w:p>
    <w:p w14:paraId="3F77C5CE" w14:textId="65D0C15B" w:rsidR="00B83754" w:rsidRPr="00115DCB" w:rsidRDefault="00B83754" w:rsidP="00EB1C57">
      <w:pPr>
        <w:spacing w:before="60" w:after="0" w:line="240" w:lineRule="auto"/>
        <w:jc w:val="both"/>
        <w:rPr>
          <w:rFonts w:cstheme="minorHAnsi"/>
          <w:color w:val="002060"/>
          <w:sz w:val="24"/>
          <w:szCs w:val="24"/>
        </w:rPr>
      </w:pPr>
      <w:bookmarkStart w:id="137" w:name="_Hlk151024351"/>
      <w:r w:rsidRPr="00115DCB">
        <w:rPr>
          <w:rFonts w:cstheme="minorHAnsi"/>
          <w:iCs/>
          <w:color w:val="002060"/>
          <w:sz w:val="24"/>
          <w:szCs w:val="24"/>
        </w:rPr>
        <w:t xml:space="preserve">Sistemul informatic MySMIS2021 va permite depunerea de proiecte începând cu data de </w:t>
      </w:r>
      <w:r w:rsidR="00CD5505" w:rsidRPr="00115DCB">
        <w:rPr>
          <w:rFonts w:cstheme="minorHAnsi"/>
          <w:iCs/>
          <w:color w:val="002060"/>
          <w:sz w:val="24"/>
          <w:szCs w:val="24"/>
        </w:rPr>
        <w:t xml:space="preserve">....martie </w:t>
      </w:r>
      <w:r w:rsidRPr="00115DCB">
        <w:rPr>
          <w:rFonts w:cstheme="minorHAnsi"/>
          <w:iCs/>
          <w:color w:val="002060"/>
          <w:sz w:val="24"/>
          <w:szCs w:val="24"/>
        </w:rPr>
        <w:t>202</w:t>
      </w:r>
      <w:r w:rsidR="00623558" w:rsidRPr="00115DCB">
        <w:rPr>
          <w:rFonts w:cstheme="minorHAnsi"/>
          <w:iCs/>
          <w:color w:val="002060"/>
          <w:sz w:val="24"/>
          <w:szCs w:val="24"/>
        </w:rPr>
        <w:t>4</w:t>
      </w:r>
      <w:r w:rsidRPr="00115DCB">
        <w:rPr>
          <w:rFonts w:cstheme="minorHAnsi"/>
          <w:iCs/>
          <w:color w:val="002060"/>
          <w:sz w:val="24"/>
          <w:szCs w:val="24"/>
        </w:rPr>
        <w:t xml:space="preserve">, ora </w:t>
      </w:r>
      <w:r w:rsidR="00EB3A01" w:rsidRPr="00115DCB">
        <w:rPr>
          <w:rFonts w:cstheme="minorHAnsi"/>
          <w:iCs/>
          <w:color w:val="002060"/>
          <w:sz w:val="24"/>
          <w:szCs w:val="24"/>
        </w:rPr>
        <w:t>14</w:t>
      </w:r>
      <w:r w:rsidRPr="00115DCB">
        <w:rPr>
          <w:rFonts w:cstheme="minorHAnsi"/>
          <w:iCs/>
          <w:color w:val="002060"/>
          <w:sz w:val="24"/>
          <w:szCs w:val="24"/>
        </w:rPr>
        <w:t>:00.</w:t>
      </w:r>
    </w:p>
    <w:bookmarkEnd w:id="137"/>
    <w:p w14:paraId="3D091B76" w14:textId="77777777" w:rsidR="00AA4202" w:rsidRPr="00115DCB" w:rsidRDefault="00AA4202" w:rsidP="00EB1C57">
      <w:pPr>
        <w:spacing w:before="60" w:after="0" w:line="240" w:lineRule="auto"/>
        <w:jc w:val="both"/>
        <w:rPr>
          <w:rFonts w:cstheme="minorHAnsi"/>
          <w:iCs/>
          <w:color w:val="002060"/>
          <w:sz w:val="24"/>
          <w:szCs w:val="24"/>
        </w:rPr>
      </w:pPr>
    </w:p>
    <w:p w14:paraId="7D87B2A4" w14:textId="79D8E134" w:rsidR="00566CCA" w:rsidRPr="00115DCB" w:rsidRDefault="0A1D1447" w:rsidP="00EB1C57">
      <w:pPr>
        <w:spacing w:before="60" w:after="0" w:line="240" w:lineRule="auto"/>
        <w:jc w:val="both"/>
        <w:outlineLvl w:val="2"/>
        <w:rPr>
          <w:rFonts w:cstheme="minorHAnsi"/>
          <w:b/>
          <w:bCs/>
          <w:color w:val="002060"/>
          <w:sz w:val="24"/>
          <w:szCs w:val="24"/>
        </w:rPr>
      </w:pPr>
      <w:bookmarkStart w:id="138" w:name="_Toc155884500"/>
      <w:r w:rsidRPr="00115DCB">
        <w:rPr>
          <w:rFonts w:cstheme="minorHAnsi"/>
          <w:b/>
          <w:bCs/>
          <w:color w:val="002060"/>
          <w:sz w:val="24"/>
          <w:szCs w:val="24"/>
        </w:rPr>
        <w:lastRenderedPageBreak/>
        <w:t>4.3.2. Data și ora închiderii apelului de proiecte</w:t>
      </w:r>
      <w:bookmarkEnd w:id="138"/>
    </w:p>
    <w:p w14:paraId="315F2A5B" w14:textId="483EA5B2" w:rsidR="00AA4202" w:rsidRPr="00115DCB" w:rsidRDefault="00446993" w:rsidP="00EB1C57">
      <w:pPr>
        <w:spacing w:before="60" w:after="0" w:line="240" w:lineRule="auto"/>
        <w:jc w:val="both"/>
        <w:rPr>
          <w:rFonts w:cstheme="minorHAnsi"/>
          <w:iCs/>
          <w:color w:val="002060"/>
          <w:sz w:val="24"/>
          <w:szCs w:val="24"/>
        </w:rPr>
      </w:pPr>
      <w:bookmarkStart w:id="139" w:name="_Hlk139532396"/>
      <w:r w:rsidRPr="00115DCB">
        <w:rPr>
          <w:rFonts w:cstheme="minorHAnsi"/>
          <w:iCs/>
          <w:color w:val="002060"/>
          <w:sz w:val="24"/>
          <w:szCs w:val="24"/>
        </w:rPr>
        <w:t xml:space="preserve">Sistemul informatic MySMIS2021 se va închide la data de </w:t>
      </w:r>
      <w:r w:rsidR="002D51DB" w:rsidRPr="00115DCB">
        <w:rPr>
          <w:rFonts w:cstheme="minorHAnsi"/>
          <w:iCs/>
          <w:color w:val="002060"/>
          <w:sz w:val="24"/>
          <w:szCs w:val="24"/>
        </w:rPr>
        <w:t>__________</w:t>
      </w:r>
      <w:r w:rsidR="00B83754" w:rsidRPr="00115DCB">
        <w:rPr>
          <w:rFonts w:cstheme="minorHAnsi"/>
          <w:iCs/>
          <w:color w:val="002060"/>
          <w:sz w:val="24"/>
          <w:szCs w:val="24"/>
        </w:rPr>
        <w:t xml:space="preserve"> </w:t>
      </w:r>
      <w:r w:rsidR="00AA4202" w:rsidRPr="00115DCB">
        <w:rPr>
          <w:rFonts w:cstheme="minorHAnsi"/>
          <w:iCs/>
          <w:color w:val="002060"/>
          <w:sz w:val="24"/>
          <w:szCs w:val="24"/>
        </w:rPr>
        <w:t>202</w:t>
      </w:r>
      <w:r w:rsidR="00B83754" w:rsidRPr="00115DCB">
        <w:rPr>
          <w:rFonts w:cstheme="minorHAnsi"/>
          <w:iCs/>
          <w:color w:val="002060"/>
          <w:sz w:val="24"/>
          <w:szCs w:val="24"/>
        </w:rPr>
        <w:t>4</w:t>
      </w:r>
      <w:r w:rsidR="00AA4202" w:rsidRPr="00115DCB">
        <w:rPr>
          <w:rFonts w:cstheme="minorHAnsi"/>
          <w:iCs/>
          <w:color w:val="002060"/>
          <w:sz w:val="24"/>
          <w:szCs w:val="24"/>
        </w:rPr>
        <w:t>, ora 14:00.</w:t>
      </w:r>
    </w:p>
    <w:bookmarkEnd w:id="139"/>
    <w:p w14:paraId="54A29317" w14:textId="77777777" w:rsidR="00280B60" w:rsidRPr="00115DCB" w:rsidRDefault="00280B60" w:rsidP="00EB1C57">
      <w:pPr>
        <w:spacing w:before="60" w:after="0" w:line="240" w:lineRule="auto"/>
        <w:ind w:left="426"/>
        <w:jc w:val="both"/>
        <w:rPr>
          <w:rFonts w:cstheme="minorHAnsi"/>
          <w:iCs/>
          <w:color w:val="002060"/>
          <w:sz w:val="24"/>
          <w:szCs w:val="24"/>
        </w:rPr>
      </w:pPr>
    </w:p>
    <w:p w14:paraId="59DD4C02" w14:textId="7715B61E" w:rsidR="00566CCA" w:rsidRPr="00115DCB" w:rsidRDefault="0A1D1447" w:rsidP="00EB1C57">
      <w:pPr>
        <w:spacing w:before="60" w:after="0" w:line="240" w:lineRule="auto"/>
        <w:jc w:val="both"/>
        <w:outlineLvl w:val="1"/>
        <w:rPr>
          <w:rFonts w:cstheme="minorHAnsi"/>
          <w:b/>
          <w:bCs/>
          <w:color w:val="002060"/>
          <w:sz w:val="24"/>
          <w:szCs w:val="24"/>
        </w:rPr>
      </w:pPr>
      <w:bookmarkStart w:id="140" w:name="_Toc155884501"/>
      <w:r w:rsidRPr="00115DCB">
        <w:rPr>
          <w:rFonts w:cstheme="minorHAnsi"/>
          <w:b/>
          <w:bCs/>
          <w:color w:val="002060"/>
          <w:sz w:val="24"/>
          <w:szCs w:val="24"/>
        </w:rPr>
        <w:t>4.4. Modalitatea de depunere a proiectelor</w:t>
      </w:r>
      <w:bookmarkEnd w:id="140"/>
      <w:r w:rsidRPr="00115DCB">
        <w:rPr>
          <w:rFonts w:cstheme="minorHAnsi"/>
          <w:b/>
          <w:bCs/>
          <w:color w:val="002060"/>
          <w:sz w:val="24"/>
          <w:szCs w:val="24"/>
        </w:rPr>
        <w:t xml:space="preserve"> </w:t>
      </w:r>
      <w:r w:rsidR="00566CCA" w:rsidRPr="00115DCB">
        <w:rPr>
          <w:rFonts w:cstheme="minorHAnsi"/>
          <w:color w:val="002060"/>
          <w:sz w:val="24"/>
          <w:szCs w:val="24"/>
        </w:rPr>
        <w:tab/>
      </w:r>
    </w:p>
    <w:p w14:paraId="4D1B8E5E" w14:textId="77777777" w:rsidR="00AA4202" w:rsidRPr="00115DCB" w:rsidRDefault="00AA4202" w:rsidP="00EB1C57">
      <w:pPr>
        <w:spacing w:before="60" w:after="0" w:line="240" w:lineRule="auto"/>
        <w:jc w:val="both"/>
        <w:rPr>
          <w:rFonts w:cstheme="minorHAnsi"/>
          <w:iCs/>
          <w:color w:val="002060"/>
          <w:sz w:val="24"/>
          <w:szCs w:val="24"/>
        </w:rPr>
      </w:pPr>
      <w:bookmarkStart w:id="141" w:name="_Hlk140216097"/>
      <w:r w:rsidRPr="00115DCB">
        <w:rPr>
          <w:rFonts w:cstheme="minorHAnsi"/>
          <w:iCs/>
          <w:color w:val="002060"/>
          <w:sz w:val="24"/>
          <w:szCs w:val="24"/>
        </w:rPr>
        <w:t xml:space="preserve">Cererea de finanțare, împreună cu anexele obligatorii și cu documentele suport se vor depune </w:t>
      </w:r>
      <w:r w:rsidRPr="00115DCB">
        <w:rPr>
          <w:rFonts w:cstheme="minorHAnsi"/>
          <w:b/>
          <w:bCs/>
          <w:iCs/>
          <w:color w:val="002060"/>
          <w:sz w:val="24"/>
          <w:szCs w:val="24"/>
        </w:rPr>
        <w:t>exclusiv</w:t>
      </w:r>
      <w:r w:rsidRPr="00115DCB">
        <w:rPr>
          <w:rFonts w:cstheme="minorHAnsi"/>
          <w:iCs/>
          <w:color w:val="002060"/>
          <w:sz w:val="24"/>
          <w:szCs w:val="24"/>
        </w:rPr>
        <w:t xml:space="preserve"> prin sistemul informatic </w:t>
      </w:r>
      <w:hyperlink r:id="rId17" w:history="1">
        <w:r w:rsidRPr="00115DCB">
          <w:rPr>
            <w:rStyle w:val="Hyperlink"/>
            <w:rFonts w:cstheme="minorHAnsi"/>
            <w:b/>
            <w:bCs/>
            <w:iCs/>
            <w:color w:val="002060"/>
            <w:sz w:val="24"/>
            <w:szCs w:val="24"/>
          </w:rPr>
          <w:t>MySMIS2021</w:t>
        </w:r>
      </w:hyperlink>
      <w:r w:rsidRPr="00115DCB">
        <w:rPr>
          <w:rFonts w:cstheme="minorHAnsi"/>
          <w:iCs/>
          <w:color w:val="002060"/>
          <w:sz w:val="24"/>
          <w:szCs w:val="24"/>
        </w:rPr>
        <w:t xml:space="preserve">. </w:t>
      </w:r>
    </w:p>
    <w:p w14:paraId="35318DC8" w14:textId="53B89B82" w:rsidR="00AA4202" w:rsidRPr="00115DCB" w:rsidRDefault="00AA4202"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depunerea cerer</w:t>
      </w:r>
      <w:r w:rsidR="008B56D8" w:rsidRPr="00115DCB">
        <w:rPr>
          <w:rFonts w:cstheme="minorHAnsi"/>
          <w:iCs/>
          <w:color w:val="002060"/>
          <w:sz w:val="24"/>
          <w:szCs w:val="24"/>
        </w:rPr>
        <w:t>i</w:t>
      </w:r>
      <w:r w:rsidRPr="00115DCB">
        <w:rPr>
          <w:rFonts w:cstheme="minorHAnsi"/>
          <w:iCs/>
          <w:color w:val="002060"/>
          <w:sz w:val="24"/>
          <w:szCs w:val="24"/>
        </w:rPr>
        <w:t xml:space="preserve">i de finanțare este necesar să urmați pașii descriși în </w:t>
      </w:r>
      <w:hyperlink r:id="rId18" w:history="1">
        <w:r w:rsidRPr="00115DCB">
          <w:rPr>
            <w:rStyle w:val="Hyperlink"/>
            <w:rFonts w:cstheme="minorHAnsi"/>
            <w:b/>
            <w:bCs/>
            <w:iCs/>
            <w:color w:val="002060"/>
            <w:sz w:val="24"/>
            <w:szCs w:val="24"/>
          </w:rPr>
          <w:t>manualul</w:t>
        </w:r>
      </w:hyperlink>
      <w:r w:rsidRPr="00115DCB">
        <w:rPr>
          <w:rFonts w:cstheme="minorHAnsi"/>
          <w:iCs/>
          <w:color w:val="002060"/>
          <w:sz w:val="24"/>
          <w:szCs w:val="24"/>
        </w:rPr>
        <w:t xml:space="preserve"> MySMI2021.</w:t>
      </w:r>
    </w:p>
    <w:bookmarkEnd w:id="141"/>
    <w:p w14:paraId="7ACAFC4F" w14:textId="77777777" w:rsidR="009F34F8" w:rsidRPr="00115DCB" w:rsidRDefault="009F34F8" w:rsidP="00EB1C57">
      <w:pPr>
        <w:spacing w:before="60" w:after="0" w:line="240" w:lineRule="auto"/>
        <w:jc w:val="both"/>
        <w:rPr>
          <w:rFonts w:cstheme="minorHAnsi"/>
          <w:iCs/>
          <w:color w:val="002060"/>
          <w:sz w:val="24"/>
          <w:szCs w:val="24"/>
        </w:rPr>
      </w:pPr>
    </w:p>
    <w:p w14:paraId="45051346" w14:textId="77777777" w:rsidR="0067553C" w:rsidRPr="00115DCB" w:rsidRDefault="0A1D1447" w:rsidP="00EB1C57">
      <w:pPr>
        <w:spacing w:before="60" w:after="0" w:line="240" w:lineRule="auto"/>
        <w:jc w:val="both"/>
        <w:outlineLvl w:val="0"/>
        <w:rPr>
          <w:rFonts w:cstheme="minorHAnsi"/>
          <w:b/>
          <w:bCs/>
          <w:color w:val="002060"/>
          <w:sz w:val="24"/>
          <w:szCs w:val="24"/>
        </w:rPr>
      </w:pPr>
      <w:bookmarkStart w:id="142" w:name="_Toc155884502"/>
      <w:r w:rsidRPr="00115DCB">
        <w:rPr>
          <w:rFonts w:cstheme="minorHAnsi"/>
          <w:b/>
          <w:bCs/>
          <w:color w:val="002060"/>
          <w:sz w:val="24"/>
          <w:szCs w:val="24"/>
        </w:rPr>
        <w:t>5. CONDIȚII DE  ELIGIBILITATE</w:t>
      </w:r>
      <w:bookmarkEnd w:id="142"/>
    </w:p>
    <w:p w14:paraId="4C98E7ED" w14:textId="16FEB8D2" w:rsidR="00566CCA" w:rsidRPr="00115DCB" w:rsidRDefault="007A5DAD" w:rsidP="00EB1C57">
      <w:pPr>
        <w:spacing w:before="60" w:after="0" w:line="240" w:lineRule="auto"/>
        <w:rPr>
          <w:rFonts w:cstheme="minorHAnsi"/>
          <w:b/>
          <w:bCs/>
          <w:color w:val="002060"/>
          <w:sz w:val="24"/>
          <w:szCs w:val="24"/>
        </w:rPr>
      </w:pPr>
      <w:r w:rsidRPr="00115DCB">
        <w:rPr>
          <w:rFonts w:cstheme="minorHAnsi"/>
          <w:color w:val="002060"/>
          <w:sz w:val="24"/>
          <w:szCs w:val="24"/>
        </w:rPr>
        <w:tab/>
      </w:r>
    </w:p>
    <w:p w14:paraId="016A28E8" w14:textId="088A7967" w:rsidR="00E22242" w:rsidRPr="00115DCB" w:rsidRDefault="0A1D1447" w:rsidP="00EB1C57">
      <w:pPr>
        <w:spacing w:before="60" w:after="0" w:line="240" w:lineRule="auto"/>
        <w:jc w:val="both"/>
        <w:outlineLvl w:val="1"/>
        <w:rPr>
          <w:rFonts w:cstheme="minorHAnsi"/>
          <w:b/>
          <w:bCs/>
          <w:color w:val="002060"/>
          <w:sz w:val="24"/>
          <w:szCs w:val="24"/>
        </w:rPr>
      </w:pPr>
      <w:bookmarkStart w:id="143" w:name="_Toc155884503"/>
      <w:r w:rsidRPr="00115DCB">
        <w:rPr>
          <w:rFonts w:cstheme="minorHAnsi"/>
          <w:b/>
          <w:bCs/>
          <w:color w:val="002060"/>
          <w:sz w:val="24"/>
          <w:szCs w:val="24"/>
        </w:rPr>
        <w:t>5.1. Eligibilitatea solicitanților și partenerilor</w:t>
      </w:r>
      <w:bookmarkEnd w:id="143"/>
      <w:r w:rsidRPr="00115DCB">
        <w:rPr>
          <w:rFonts w:cstheme="minorHAnsi"/>
          <w:b/>
          <w:bCs/>
          <w:color w:val="002060"/>
          <w:sz w:val="24"/>
          <w:szCs w:val="24"/>
        </w:rPr>
        <w:t xml:space="preserve"> </w:t>
      </w:r>
    </w:p>
    <w:p w14:paraId="34547D1F" w14:textId="77777777" w:rsidR="00D04B9D" w:rsidRPr="00115DCB" w:rsidRDefault="00D04B9D" w:rsidP="00EB1C57">
      <w:pPr>
        <w:spacing w:before="60" w:after="0" w:line="240" w:lineRule="auto"/>
        <w:jc w:val="both"/>
        <w:rPr>
          <w:rFonts w:cstheme="minorHAnsi"/>
          <w:color w:val="002060"/>
          <w:sz w:val="24"/>
          <w:szCs w:val="24"/>
        </w:rPr>
      </w:pPr>
      <w:r w:rsidRPr="00115DCB">
        <w:rPr>
          <w:rFonts w:cstheme="minorHAnsi"/>
          <w:color w:val="002060"/>
          <w:sz w:val="24"/>
          <w:szCs w:val="24"/>
        </w:rPr>
        <w:t>Pentru a fi eligibil, solicitantul de finanțare și fiecare membru al parteneriatului, după caz:</w:t>
      </w:r>
    </w:p>
    <w:p w14:paraId="13CD88CD" w14:textId="34296D57" w:rsidR="00E22242" w:rsidRPr="00115DCB" w:rsidRDefault="00E22242" w:rsidP="00EB1C57">
      <w:pPr>
        <w:pStyle w:val="ListParagraph"/>
        <w:numPr>
          <w:ilvl w:val="0"/>
          <w:numId w:val="7"/>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trebuie să aibă personalitate juridică; </w:t>
      </w:r>
    </w:p>
    <w:p w14:paraId="4F05DC91" w14:textId="77777777" w:rsidR="00E22242" w:rsidRPr="00115DCB" w:rsidRDefault="00E22242" w:rsidP="00EB1C57">
      <w:pPr>
        <w:pStyle w:val="ListParagraph"/>
        <w:numPr>
          <w:ilvl w:val="0"/>
          <w:numId w:val="7"/>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liderul parteneriatului se va identifica clar în toate documentele aferente proiectului.</w:t>
      </w:r>
    </w:p>
    <w:p w14:paraId="52A108EE" w14:textId="77777777" w:rsidR="00E22242" w:rsidRPr="00115DCB" w:rsidRDefault="00E22242" w:rsidP="00EB1C57">
      <w:pPr>
        <w:pStyle w:val="ListParagraph"/>
        <w:spacing w:before="60" w:after="0" w:line="240" w:lineRule="auto"/>
        <w:ind w:left="1004"/>
        <w:contextualSpacing w:val="0"/>
        <w:jc w:val="both"/>
        <w:rPr>
          <w:rFonts w:cstheme="minorHAnsi"/>
          <w:b/>
          <w:bCs/>
          <w:i/>
          <w:color w:val="002060"/>
          <w:sz w:val="24"/>
          <w:szCs w:val="24"/>
        </w:rPr>
      </w:pPr>
    </w:p>
    <w:p w14:paraId="26F21A54" w14:textId="77777777" w:rsidR="002A0780" w:rsidRPr="00115DCB" w:rsidRDefault="0A1D1447" w:rsidP="00EB1C57">
      <w:pPr>
        <w:pStyle w:val="Heading3"/>
        <w:spacing w:before="60" w:line="240" w:lineRule="auto"/>
        <w:rPr>
          <w:rFonts w:asciiTheme="minorHAnsi" w:eastAsiaTheme="minorEastAsia" w:hAnsiTheme="minorHAnsi" w:cstheme="minorHAnsi"/>
          <w:b/>
          <w:bCs/>
          <w:color w:val="002060"/>
          <w:lang w:val="ro-RO"/>
        </w:rPr>
      </w:pPr>
      <w:bookmarkStart w:id="144" w:name="_Toc155884504"/>
      <w:r w:rsidRPr="00115DCB">
        <w:rPr>
          <w:rFonts w:asciiTheme="minorHAnsi" w:eastAsiaTheme="minorEastAsia" w:hAnsiTheme="minorHAnsi" w:cstheme="minorHAnsi"/>
          <w:b/>
          <w:bCs/>
          <w:color w:val="002060"/>
          <w:lang w:val="ro-RO"/>
        </w:rPr>
        <w:t>5.1.1. Cerințe privind eligibilitatea solicitanților și partenerilor</w:t>
      </w:r>
      <w:bookmarkEnd w:id="144"/>
    </w:p>
    <w:p w14:paraId="1F743F81" w14:textId="64BA00F6" w:rsidR="005010A5" w:rsidRPr="00115DCB" w:rsidRDefault="005010A5"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cadrul prezentului apel de proiecte, proiectele pot fi depuse doar în parteneriat, constituit din </w:t>
      </w:r>
      <w:r w:rsidRPr="00115DCB">
        <w:rPr>
          <w:rFonts w:cstheme="minorHAnsi"/>
          <w:b/>
          <w:bCs/>
          <w:iCs/>
          <w:color w:val="002060"/>
          <w:sz w:val="24"/>
          <w:szCs w:val="24"/>
        </w:rPr>
        <w:t>entități</w:t>
      </w:r>
      <w:r w:rsidRPr="00115DCB">
        <w:rPr>
          <w:rFonts w:cstheme="minorHAnsi"/>
          <w:iCs/>
          <w:color w:val="002060"/>
          <w:sz w:val="24"/>
          <w:szCs w:val="24"/>
        </w:rPr>
        <w:t xml:space="preserve"> din categoriile eligibile menționate la 5.1.2 și 5.1.3, în baza unui Acord de parteneriat.</w:t>
      </w:r>
    </w:p>
    <w:p w14:paraId="20092CDD" w14:textId="77777777" w:rsidR="009D04F4" w:rsidRPr="00115DCB" w:rsidRDefault="009D04F4" w:rsidP="00EB1C57">
      <w:pPr>
        <w:pStyle w:val="ListParagraph"/>
        <w:spacing w:before="60" w:after="0" w:line="240" w:lineRule="auto"/>
        <w:contextualSpacing w:val="0"/>
        <w:jc w:val="both"/>
        <w:rPr>
          <w:rFonts w:cstheme="minorHAnsi"/>
          <w:iCs/>
          <w:color w:val="002060"/>
          <w:sz w:val="24"/>
          <w:szCs w:val="24"/>
        </w:rPr>
      </w:pPr>
    </w:p>
    <w:p w14:paraId="1B0ADA47" w14:textId="4F5B24AD" w:rsidR="009D04F4" w:rsidRPr="00115DCB" w:rsidRDefault="0A1D1447" w:rsidP="00EB1C57">
      <w:pPr>
        <w:spacing w:before="60" w:after="0" w:line="240" w:lineRule="auto"/>
        <w:jc w:val="both"/>
        <w:outlineLvl w:val="3"/>
        <w:rPr>
          <w:rFonts w:cstheme="minorHAnsi"/>
          <w:b/>
          <w:bCs/>
          <w:color w:val="002060"/>
          <w:sz w:val="24"/>
          <w:szCs w:val="24"/>
        </w:rPr>
      </w:pPr>
      <w:r w:rsidRPr="00115DCB">
        <w:rPr>
          <w:rFonts w:cstheme="minorHAnsi"/>
          <w:b/>
          <w:bCs/>
          <w:color w:val="002060"/>
          <w:sz w:val="24"/>
          <w:szCs w:val="24"/>
        </w:rPr>
        <w:t>5.1.1.1. Capacitatea de implementare a proiectului</w:t>
      </w:r>
    </w:p>
    <w:p w14:paraId="0A648DEB" w14:textId="4D0BFBCB" w:rsidR="009D04F4" w:rsidRPr="00115DCB" w:rsidRDefault="0A1D1447" w:rsidP="00EB1C57">
      <w:pPr>
        <w:spacing w:before="60" w:after="0" w:line="240" w:lineRule="auto"/>
        <w:jc w:val="both"/>
        <w:outlineLvl w:val="3"/>
        <w:rPr>
          <w:rFonts w:cstheme="minorHAnsi"/>
          <w:b/>
          <w:bCs/>
          <w:color w:val="002060"/>
          <w:sz w:val="24"/>
          <w:szCs w:val="24"/>
        </w:rPr>
      </w:pPr>
      <w:r w:rsidRPr="00115DCB">
        <w:rPr>
          <w:rFonts w:cstheme="minorHAnsi"/>
          <w:b/>
          <w:bCs/>
          <w:color w:val="002060"/>
          <w:sz w:val="24"/>
          <w:szCs w:val="24"/>
        </w:rPr>
        <w:t>5.1.1.2. Capacitatea operațională a solicitantului/</w:t>
      </w:r>
      <w:r w:rsidR="009C7F84" w:rsidRPr="00115DCB">
        <w:rPr>
          <w:rFonts w:cstheme="minorHAnsi"/>
          <w:b/>
          <w:bCs/>
          <w:color w:val="002060"/>
          <w:sz w:val="24"/>
          <w:szCs w:val="24"/>
        </w:rPr>
        <w:t xml:space="preserve"> </w:t>
      </w:r>
      <w:r w:rsidRPr="00115DCB">
        <w:rPr>
          <w:rFonts w:cstheme="minorHAnsi"/>
          <w:b/>
          <w:bCs/>
          <w:color w:val="002060"/>
          <w:sz w:val="24"/>
          <w:szCs w:val="24"/>
        </w:rPr>
        <w:t>parteneriatului</w:t>
      </w:r>
    </w:p>
    <w:p w14:paraId="66149B99" w14:textId="09A8E950" w:rsidR="00A859DD" w:rsidRPr="00115DCB" w:rsidRDefault="00A859D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Solicitant eligibil:</w:t>
      </w:r>
    </w:p>
    <w:p w14:paraId="6DAB35F6" w14:textId="2FE88E3D" w:rsidR="002048D6" w:rsidRPr="00115DCB" w:rsidRDefault="002048D6" w:rsidP="00EB1C57">
      <w:pPr>
        <w:pStyle w:val="Default"/>
        <w:numPr>
          <w:ilvl w:val="0"/>
          <w:numId w:val="141"/>
        </w:numPr>
        <w:spacing w:before="60"/>
        <w:rPr>
          <w:rFonts w:asciiTheme="minorHAnsi" w:hAnsiTheme="minorHAnsi" w:cstheme="minorHAnsi"/>
          <w:color w:val="002060"/>
        </w:rPr>
      </w:pPr>
      <w:bookmarkStart w:id="145" w:name="_Hlk145522167"/>
      <w:bookmarkStart w:id="146" w:name="_Hlk141438491"/>
      <w:r w:rsidRPr="00115DCB">
        <w:rPr>
          <w:rFonts w:asciiTheme="minorHAnsi" w:hAnsiTheme="minorHAnsi" w:cstheme="minorHAnsi"/>
          <w:color w:val="002060"/>
        </w:rPr>
        <w:t xml:space="preserve">Autoritate publică centrală </w:t>
      </w:r>
      <w:r w:rsidR="00511DA4" w:rsidRPr="00115DCB">
        <w:rPr>
          <w:rFonts w:asciiTheme="minorHAnsi" w:hAnsiTheme="minorHAnsi" w:cstheme="minorHAnsi"/>
          <w:color w:val="002060"/>
        </w:rPr>
        <w:t xml:space="preserve">aflată </w:t>
      </w:r>
      <w:r w:rsidRPr="00115DCB">
        <w:rPr>
          <w:rFonts w:asciiTheme="minorHAnsi" w:hAnsiTheme="minorHAnsi" w:cstheme="minorHAnsi"/>
          <w:color w:val="002060"/>
        </w:rPr>
        <w:t>în subordinea Ministerului Sănătății cu competență exclusivă în domeniu</w:t>
      </w:r>
      <w:r w:rsidR="00511DA4" w:rsidRPr="00115DCB">
        <w:rPr>
          <w:rFonts w:asciiTheme="minorHAnsi" w:hAnsiTheme="minorHAnsi" w:cstheme="minorHAnsi"/>
          <w:color w:val="002060"/>
        </w:rPr>
        <w:t>, respectiv</w:t>
      </w:r>
      <w:r w:rsidRPr="00115DCB">
        <w:rPr>
          <w:rFonts w:asciiTheme="minorHAnsi" w:hAnsiTheme="minorHAnsi" w:cstheme="minorHAnsi"/>
          <w:color w:val="002060"/>
        </w:rPr>
        <w:t xml:space="preserve"> Institutul de </w:t>
      </w:r>
      <w:proofErr w:type="spellStart"/>
      <w:r w:rsidRPr="00115DCB">
        <w:rPr>
          <w:rFonts w:asciiTheme="minorHAnsi" w:hAnsiTheme="minorHAnsi" w:cstheme="minorHAnsi"/>
          <w:color w:val="002060"/>
        </w:rPr>
        <w:t>Pneumoftiziologie</w:t>
      </w:r>
      <w:proofErr w:type="spellEnd"/>
      <w:r w:rsidRPr="00115DCB">
        <w:rPr>
          <w:rFonts w:asciiTheme="minorHAnsi" w:hAnsiTheme="minorHAnsi" w:cstheme="minorHAnsi"/>
          <w:color w:val="002060"/>
        </w:rPr>
        <w:t xml:space="preserve"> ”Marius Nasta”</w:t>
      </w:r>
    </w:p>
    <w:p w14:paraId="6BDBE993" w14:textId="687511F4" w:rsidR="00D04B9D" w:rsidRPr="00115DCB" w:rsidRDefault="00D04B9D" w:rsidP="00EB1C57">
      <w:pPr>
        <w:spacing w:before="60" w:after="0" w:line="240" w:lineRule="auto"/>
        <w:ind w:right="120"/>
        <w:jc w:val="both"/>
        <w:rPr>
          <w:rFonts w:cstheme="minorHAnsi"/>
          <w:color w:val="002060"/>
          <w:sz w:val="24"/>
          <w:szCs w:val="24"/>
        </w:rPr>
      </w:pPr>
      <w:bookmarkStart w:id="147" w:name="_Hlk144032607"/>
      <w:bookmarkEnd w:id="145"/>
      <w:bookmarkEnd w:id="146"/>
      <w:r w:rsidRPr="00115DCB">
        <w:rPr>
          <w:rFonts w:cstheme="minorHAnsi"/>
          <w:iCs/>
          <w:color w:val="002060"/>
          <w:sz w:val="24"/>
          <w:szCs w:val="24"/>
        </w:rPr>
        <w:t xml:space="preserve">În etapa de evaluare și selecție, </w:t>
      </w:r>
      <w:r w:rsidRPr="00115DCB">
        <w:rPr>
          <w:rFonts w:eastAsia="Times New Roman" w:cstheme="minorHAnsi"/>
          <w:color w:val="002060"/>
          <w:sz w:val="24"/>
          <w:szCs w:val="24"/>
          <w:lang w:eastAsia="ro-RO"/>
        </w:rPr>
        <w:t xml:space="preserve">capacitatea operațională a solicitantului/parteneriatului va fi evaluată prin raportare la experiența </w:t>
      </w:r>
      <w:r w:rsidRPr="00115DCB">
        <w:rPr>
          <w:rFonts w:cstheme="minorHAnsi"/>
          <w:color w:val="002060"/>
          <w:sz w:val="24"/>
          <w:szCs w:val="24"/>
        </w:rPr>
        <w:t>acestora în derularea activităților/sub-activităților proiectului, precum și prin raportare inclusiv la abordarea propusă pentru implementarea acestora.</w:t>
      </w:r>
    </w:p>
    <w:bookmarkEnd w:id="147"/>
    <w:p w14:paraId="6E9CA4CF" w14:textId="6A8D4B26"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Prin experiența </w:t>
      </w:r>
      <w:r w:rsidR="00C9567F" w:rsidRPr="00115DCB">
        <w:rPr>
          <w:rFonts w:cstheme="minorHAnsi"/>
          <w:color w:val="002060"/>
          <w:sz w:val="24"/>
          <w:szCs w:val="24"/>
        </w:rPr>
        <w:t>în derularea activităților/sub-activităților proiectului</w:t>
      </w:r>
      <w:r w:rsidRPr="00115DCB">
        <w:rPr>
          <w:rFonts w:cstheme="minorHAnsi"/>
          <w:iCs/>
          <w:color w:val="002060"/>
          <w:sz w:val="24"/>
          <w:szCs w:val="24"/>
        </w:rPr>
        <w:t xml:space="preserve"> se înțelege experiența profesională specifică corelată cu cerințele pozițiilor necesare implementării proiectului finanțat, menționate în fisa de post aferentă fiecărui tip de expert</w:t>
      </w:r>
      <w:r w:rsidR="008B30EB" w:rsidRPr="00115DCB">
        <w:rPr>
          <w:rFonts w:cstheme="minorHAnsi"/>
          <w:iCs/>
          <w:color w:val="002060"/>
          <w:sz w:val="24"/>
          <w:szCs w:val="24"/>
        </w:rPr>
        <w:t>.</w:t>
      </w:r>
      <w:r w:rsidRPr="00115DCB">
        <w:rPr>
          <w:rFonts w:cstheme="minorHAnsi"/>
          <w:iCs/>
          <w:color w:val="002060"/>
          <w:sz w:val="24"/>
          <w:szCs w:val="24"/>
        </w:rPr>
        <w:t xml:space="preserve"> Verificarea experienței profesionale specifice se aplică experților implicați în proiect, </w:t>
      </w:r>
      <w:r w:rsidR="00E10AD5" w:rsidRPr="00115DCB">
        <w:rPr>
          <w:rFonts w:cstheme="minorHAnsi"/>
          <w:iCs/>
          <w:color w:val="002060"/>
          <w:sz w:val="24"/>
          <w:szCs w:val="24"/>
        </w:rPr>
        <w:t xml:space="preserve">care </w:t>
      </w:r>
      <w:r w:rsidRPr="00115DCB">
        <w:rPr>
          <w:rFonts w:cstheme="minorHAnsi"/>
          <w:iCs/>
          <w:color w:val="002060"/>
          <w:sz w:val="24"/>
          <w:szCs w:val="24"/>
        </w:rPr>
        <w:t xml:space="preserve">se va specifica în formularul cererii de finanțare și va fi dovedită la nominalizarea experților prin documente justificative anterior demarării activității în care sunt implicați (de ex. </w:t>
      </w:r>
      <w:r w:rsidRPr="00115DCB">
        <w:rPr>
          <w:rFonts w:cstheme="minorHAnsi"/>
          <w:i/>
          <w:color w:val="002060"/>
          <w:sz w:val="24"/>
          <w:szCs w:val="24"/>
        </w:rPr>
        <w:t>contracte de muncă, fișe de post</w:t>
      </w:r>
      <w:r w:rsidRPr="00115DCB">
        <w:rPr>
          <w:rFonts w:cstheme="minorHAnsi"/>
          <w:iCs/>
          <w:color w:val="002060"/>
          <w:sz w:val="24"/>
          <w:szCs w:val="24"/>
        </w:rPr>
        <w:t xml:space="preserve"> etc). De asemenea, verificarea experienței profesionale specifice se aplică experților implicați în proiect, atât </w:t>
      </w:r>
      <w:r w:rsidR="001D612D" w:rsidRPr="00115DCB">
        <w:rPr>
          <w:rFonts w:cstheme="minorHAnsi"/>
          <w:iCs/>
          <w:color w:val="002060"/>
          <w:sz w:val="24"/>
          <w:szCs w:val="24"/>
        </w:rPr>
        <w:t>î</w:t>
      </w:r>
      <w:r w:rsidRPr="00115DCB">
        <w:rPr>
          <w:rFonts w:cstheme="minorHAnsi"/>
          <w:iCs/>
          <w:color w:val="002060"/>
          <w:sz w:val="24"/>
          <w:szCs w:val="24"/>
        </w:rPr>
        <w:t xml:space="preserve">n faza de </w:t>
      </w:r>
      <w:r w:rsidR="00EF2753" w:rsidRPr="00115DCB">
        <w:rPr>
          <w:rFonts w:cstheme="minorHAnsi"/>
          <w:iCs/>
          <w:color w:val="002060"/>
          <w:sz w:val="24"/>
          <w:szCs w:val="24"/>
        </w:rPr>
        <w:t>nominalizare inițială</w:t>
      </w:r>
      <w:r w:rsidRPr="00115DCB">
        <w:rPr>
          <w:rFonts w:cstheme="minorHAnsi"/>
          <w:iCs/>
          <w:color w:val="002060"/>
          <w:sz w:val="24"/>
          <w:szCs w:val="24"/>
        </w:rPr>
        <w:t>, cât și în cazul înlocuirii ulterioare a acestora, pe parcursul implementării proiectului.</w:t>
      </w:r>
    </w:p>
    <w:p w14:paraId="0A6B9582" w14:textId="3E3867B3" w:rsidR="00D04B9D" w:rsidRPr="00115DCB" w:rsidRDefault="00D04B9D" w:rsidP="00EB1C57">
      <w:pPr>
        <w:tabs>
          <w:tab w:val="left" w:pos="9270"/>
        </w:tabs>
        <w:spacing w:before="60" w:after="0" w:line="240" w:lineRule="auto"/>
        <w:ind w:right="120"/>
        <w:jc w:val="both"/>
        <w:rPr>
          <w:rFonts w:cstheme="minorHAnsi"/>
          <w:iCs/>
          <w:color w:val="002060"/>
          <w:sz w:val="24"/>
          <w:szCs w:val="24"/>
        </w:rPr>
      </w:pPr>
      <w:r w:rsidRPr="00115DCB">
        <w:rPr>
          <w:rFonts w:cstheme="minorHAnsi"/>
          <w:b/>
          <w:bCs/>
          <w:iCs/>
          <w:color w:val="002060"/>
          <w:sz w:val="24"/>
          <w:szCs w:val="24"/>
        </w:rPr>
        <w:lastRenderedPageBreak/>
        <w:t>Managementul de proiect</w:t>
      </w:r>
      <w:r w:rsidRPr="00115DCB">
        <w:rPr>
          <w:rFonts w:cstheme="minorHAnsi"/>
          <w:iCs/>
          <w:color w:val="002060"/>
          <w:sz w:val="24"/>
          <w:szCs w:val="24"/>
        </w:rPr>
        <w:t xml:space="preserve"> (atât pentru lider, cât și pentru parteneri) </w:t>
      </w:r>
      <w:r w:rsidRPr="00115DCB">
        <w:rPr>
          <w:rFonts w:cstheme="minorHAnsi"/>
          <w:b/>
          <w:bCs/>
          <w:iCs/>
          <w:color w:val="002060"/>
          <w:sz w:val="24"/>
          <w:szCs w:val="24"/>
        </w:rPr>
        <w:t xml:space="preserve">nu poate fi </w:t>
      </w:r>
      <w:proofErr w:type="spellStart"/>
      <w:r w:rsidRPr="00115DCB">
        <w:rPr>
          <w:rFonts w:cstheme="minorHAnsi"/>
          <w:b/>
          <w:bCs/>
          <w:iCs/>
          <w:color w:val="002060"/>
          <w:sz w:val="24"/>
          <w:szCs w:val="24"/>
        </w:rPr>
        <w:t>externalizat</w:t>
      </w:r>
      <w:proofErr w:type="spellEnd"/>
      <w:r w:rsidRPr="00115DCB">
        <w:rPr>
          <w:rFonts w:cstheme="minorHAnsi"/>
          <w:iCs/>
          <w:color w:val="002060"/>
          <w:sz w:val="24"/>
          <w:szCs w:val="24"/>
        </w:rPr>
        <w:t>. Managerul de proiect</w:t>
      </w:r>
      <w:r w:rsidR="000A3EF4" w:rsidRPr="00115DCB">
        <w:rPr>
          <w:rFonts w:cstheme="minorHAnsi"/>
          <w:iCs/>
          <w:color w:val="002060"/>
          <w:sz w:val="24"/>
          <w:szCs w:val="24"/>
        </w:rPr>
        <w:t xml:space="preserve"> și</w:t>
      </w:r>
      <w:r w:rsidR="001B58BF" w:rsidRPr="00115DCB">
        <w:rPr>
          <w:rFonts w:cstheme="minorHAnsi"/>
          <w:iCs/>
          <w:color w:val="002060"/>
          <w:sz w:val="24"/>
          <w:szCs w:val="24"/>
        </w:rPr>
        <w:t xml:space="preserve"> </w:t>
      </w:r>
      <w:r w:rsidRPr="00115DCB">
        <w:rPr>
          <w:rFonts w:cstheme="minorHAnsi"/>
          <w:iCs/>
          <w:color w:val="002060"/>
          <w:sz w:val="24"/>
          <w:szCs w:val="24"/>
        </w:rPr>
        <w:t>coordonatorul de proiect din partea partenerului</w:t>
      </w:r>
      <w:r w:rsidR="000A3EF4" w:rsidRPr="00115DCB">
        <w:rPr>
          <w:rFonts w:cstheme="minorHAnsi"/>
          <w:iCs/>
          <w:color w:val="002060"/>
          <w:sz w:val="24"/>
          <w:szCs w:val="24"/>
        </w:rPr>
        <w:t>/partenerilor</w:t>
      </w:r>
      <w:r w:rsidR="001B58BF" w:rsidRPr="00115DCB">
        <w:rPr>
          <w:rFonts w:cstheme="minorHAnsi"/>
          <w:iCs/>
          <w:color w:val="002060"/>
          <w:sz w:val="24"/>
          <w:szCs w:val="24"/>
        </w:rPr>
        <w:t xml:space="preserve"> </w:t>
      </w:r>
      <w:r w:rsidRPr="00115DCB">
        <w:rPr>
          <w:rFonts w:cstheme="minorHAnsi"/>
          <w:iCs/>
          <w:color w:val="002060"/>
          <w:sz w:val="24"/>
          <w:szCs w:val="24"/>
        </w:rPr>
        <w:t>vor fi angajați de către liderul de parteneriat, respectiv de către partener, pe bază de contract de muncă încheiat conform Legii nr. 53/2003 – Codul muncii, cu modificările și completările ulterioare sau pe bază de raport de serviciu, conform OUG nr. 57/2019 privind Codul administrativ, cu modificările și completările ulterioare.</w:t>
      </w:r>
    </w:p>
    <w:p w14:paraId="5C535CE3" w14:textId="028D8AC6" w:rsidR="00D04B9D" w:rsidRPr="00115DCB" w:rsidRDefault="00D04B9D" w:rsidP="00EB1C57">
      <w:pPr>
        <w:tabs>
          <w:tab w:val="left" w:pos="9270"/>
        </w:tabs>
        <w:spacing w:before="60" w:after="0" w:line="240" w:lineRule="auto"/>
        <w:ind w:right="120"/>
        <w:jc w:val="both"/>
        <w:rPr>
          <w:rFonts w:cstheme="minorHAnsi"/>
          <w:iCs/>
          <w:color w:val="002060"/>
          <w:sz w:val="24"/>
          <w:szCs w:val="24"/>
        </w:rPr>
      </w:pPr>
      <w:r w:rsidRPr="00115DCB">
        <w:rPr>
          <w:rFonts w:cstheme="minorHAnsi"/>
          <w:iCs/>
          <w:color w:val="002060"/>
          <w:sz w:val="24"/>
          <w:szCs w:val="24"/>
        </w:rPr>
        <w:t>Din echipa de management de proiect a liderului de parteneriat vor face parte obligatoriu managerul de proiect și responsabilul financiar, alte poziții cum ar fi</w:t>
      </w:r>
      <w:r w:rsidR="00861DCE" w:rsidRPr="00115DCB">
        <w:rPr>
          <w:rFonts w:cstheme="minorHAnsi"/>
          <w:iCs/>
          <w:color w:val="002060"/>
          <w:sz w:val="24"/>
          <w:szCs w:val="24"/>
        </w:rPr>
        <w:t>:</w:t>
      </w:r>
      <w:r w:rsidRPr="00115DCB">
        <w:rPr>
          <w:rFonts w:cstheme="minorHAnsi"/>
          <w:iCs/>
          <w:color w:val="002060"/>
          <w:sz w:val="24"/>
          <w:szCs w:val="24"/>
        </w:rPr>
        <w:t xml:space="preserve"> responsabilul de achiziții publice și asistentul managerului de proiect fiind opționale. Toate aceste poziții (</w:t>
      </w:r>
      <w:r w:rsidRPr="00115DCB">
        <w:rPr>
          <w:rFonts w:cstheme="minorHAnsi"/>
          <w:i/>
          <w:color w:val="002060"/>
          <w:sz w:val="24"/>
          <w:szCs w:val="24"/>
        </w:rPr>
        <w:t>obligatorii sau opționale</w:t>
      </w:r>
      <w:r w:rsidRPr="00115DCB">
        <w:rPr>
          <w:rFonts w:cstheme="minorHAnsi"/>
          <w:iCs/>
          <w:color w:val="002060"/>
          <w:sz w:val="24"/>
          <w:szCs w:val="24"/>
        </w:rPr>
        <w:t>) se vor include în echipa de management.</w:t>
      </w:r>
    </w:p>
    <w:p w14:paraId="4FA152D7" w14:textId="77777777" w:rsidR="0067553C" w:rsidRPr="00115DCB" w:rsidRDefault="0067553C" w:rsidP="00EB1C57">
      <w:pPr>
        <w:spacing w:before="60" w:after="0" w:line="240" w:lineRule="auto"/>
        <w:ind w:left="360" w:right="120"/>
        <w:jc w:val="both"/>
        <w:rPr>
          <w:rFonts w:cstheme="minorHAnsi"/>
          <w:color w:val="002060"/>
          <w:sz w:val="24"/>
          <w:szCs w:val="24"/>
        </w:rPr>
      </w:pPr>
    </w:p>
    <w:p w14:paraId="39FA1ED8" w14:textId="55768965" w:rsidR="005010A5" w:rsidRPr="00115DCB" w:rsidRDefault="0A1D1447" w:rsidP="00EB1C57">
      <w:pPr>
        <w:spacing w:before="60" w:after="0" w:line="240" w:lineRule="auto"/>
        <w:jc w:val="both"/>
        <w:outlineLvl w:val="3"/>
        <w:rPr>
          <w:rFonts w:cstheme="minorHAnsi"/>
          <w:b/>
          <w:bCs/>
          <w:color w:val="002060"/>
          <w:sz w:val="24"/>
          <w:szCs w:val="24"/>
        </w:rPr>
      </w:pPr>
      <w:r w:rsidRPr="00115DCB">
        <w:rPr>
          <w:rFonts w:cstheme="minorHAnsi"/>
          <w:b/>
          <w:bCs/>
          <w:color w:val="002060"/>
          <w:sz w:val="24"/>
          <w:szCs w:val="24"/>
        </w:rPr>
        <w:t>5.1.1.3. Suprapunerea de funcții</w:t>
      </w:r>
    </w:p>
    <w:p w14:paraId="1C6E4E94" w14:textId="65647D2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respectarea principiului cost-eficiență în evaluarea proiectelor, solicitan</w:t>
      </w:r>
      <w:r w:rsidR="00FE5504" w:rsidRPr="00115DCB">
        <w:rPr>
          <w:rFonts w:cstheme="minorHAnsi"/>
          <w:iCs/>
          <w:color w:val="002060"/>
          <w:sz w:val="24"/>
          <w:szCs w:val="24"/>
        </w:rPr>
        <w:t>tul</w:t>
      </w:r>
      <w:r w:rsidRPr="00115DCB">
        <w:rPr>
          <w:rFonts w:cstheme="minorHAnsi"/>
          <w:iCs/>
          <w:color w:val="002060"/>
          <w:sz w:val="24"/>
          <w:szCs w:val="24"/>
        </w:rPr>
        <w:t xml:space="preserve"> de finanțare se v</w:t>
      </w:r>
      <w:r w:rsidR="00FE5504" w:rsidRPr="00115DCB">
        <w:rPr>
          <w:rFonts w:cstheme="minorHAnsi"/>
          <w:iCs/>
          <w:color w:val="002060"/>
          <w:sz w:val="24"/>
          <w:szCs w:val="24"/>
        </w:rPr>
        <w:t>a</w:t>
      </w:r>
      <w:r w:rsidRPr="00115DCB">
        <w:rPr>
          <w:rFonts w:cstheme="minorHAnsi"/>
          <w:iCs/>
          <w:color w:val="002060"/>
          <w:sz w:val="24"/>
          <w:szCs w:val="24"/>
        </w:rPr>
        <w:t xml:space="preserve"> asigura că în cadrul aceluiași proiect nu sunt prevăzute/</w:t>
      </w:r>
      <w:r w:rsidR="00861DCE" w:rsidRPr="00115DCB">
        <w:rPr>
          <w:rFonts w:cstheme="minorHAnsi"/>
          <w:iCs/>
          <w:color w:val="002060"/>
          <w:sz w:val="24"/>
          <w:szCs w:val="24"/>
        </w:rPr>
        <w:t xml:space="preserve"> </w:t>
      </w:r>
      <w:r w:rsidRPr="00115DCB">
        <w:rPr>
          <w:rFonts w:cstheme="minorHAnsi"/>
          <w:iCs/>
          <w:color w:val="002060"/>
          <w:sz w:val="24"/>
          <w:szCs w:val="24"/>
        </w:rPr>
        <w:t>bugetate funcții ale căror atribuții sau responsabilități se suprapun și se vor asigura că nu sunt prevăzute funcții care nu sunt justificate/ fundamentate/</w:t>
      </w:r>
      <w:r w:rsidR="00861DCE" w:rsidRPr="00115DCB">
        <w:rPr>
          <w:rFonts w:cstheme="minorHAnsi"/>
          <w:iCs/>
          <w:color w:val="002060"/>
          <w:sz w:val="24"/>
          <w:szCs w:val="24"/>
        </w:rPr>
        <w:t xml:space="preserve"> </w:t>
      </w:r>
      <w:r w:rsidRPr="00115DCB">
        <w:rPr>
          <w:rFonts w:cstheme="minorHAnsi"/>
          <w:iCs/>
          <w:color w:val="002060"/>
          <w:sz w:val="24"/>
          <w:szCs w:val="24"/>
        </w:rPr>
        <w:t>necesare implementării proiectului.</w:t>
      </w:r>
    </w:p>
    <w:p w14:paraId="4EC944F4" w14:textId="7777777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Solicitantul va justifica includerea în bugetul proiectului a mai multor experți de același tip, (ex: </w:t>
      </w:r>
      <w:r w:rsidRPr="00115DCB">
        <w:rPr>
          <w:rFonts w:cstheme="minorHAnsi"/>
          <w:i/>
          <w:color w:val="002060"/>
          <w:sz w:val="24"/>
          <w:szCs w:val="24"/>
        </w:rPr>
        <w:t>grup țintă semnificativ din mai multe regiuni de dezvoltare, număr mare de cursanți care trebuie asistați în activitatea didactică cu componentă practică; grupe paralele de cursanți pentru formare sau practică, derularea componentelor de formare în mai multe orașe sau locații simultan</w:t>
      </w:r>
      <w:r w:rsidRPr="00115DCB">
        <w:rPr>
          <w:rFonts w:cstheme="minorHAnsi"/>
          <w:iCs/>
          <w:color w:val="002060"/>
          <w:sz w:val="24"/>
          <w:szCs w:val="24"/>
        </w:rPr>
        <w:t>, etc.).</w:t>
      </w:r>
    </w:p>
    <w:p w14:paraId="1A671F88" w14:textId="0CD95925"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faza de evaluare, evaluatorii fac observații și, dacă este cazul, diminuări de buget, acolo unde constată o încărcare nejustificată a programului de lucru sau supradimensionarea echipei de experți. Beneficiarul/</w:t>
      </w:r>
      <w:r w:rsidR="00861DCE" w:rsidRPr="00115DCB">
        <w:rPr>
          <w:rFonts w:cstheme="minorHAnsi"/>
          <w:iCs/>
          <w:color w:val="002060"/>
          <w:sz w:val="24"/>
          <w:szCs w:val="24"/>
        </w:rPr>
        <w:t xml:space="preserve"> </w:t>
      </w:r>
      <w:r w:rsidRPr="00115DCB">
        <w:rPr>
          <w:rFonts w:cstheme="minorHAnsi"/>
          <w:iCs/>
          <w:color w:val="002060"/>
          <w:sz w:val="24"/>
          <w:szCs w:val="24"/>
        </w:rPr>
        <w:t xml:space="preserve">partenerul se va asigura de faptul ca experții din echipa de implementare nu desfășoară activități de management de proiect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nu au atribuții sau raportează activități în acest sens. Coordonatorii activităților sau grupurilor de activități (poziții diferite față de </w:t>
      </w:r>
      <w:r w:rsidR="00861DCE" w:rsidRPr="00115DCB">
        <w:rPr>
          <w:rFonts w:cstheme="minorHAnsi"/>
          <w:iCs/>
          <w:color w:val="002060"/>
          <w:sz w:val="24"/>
          <w:szCs w:val="24"/>
        </w:rPr>
        <w:t>”</w:t>
      </w:r>
      <w:r w:rsidRPr="00115DCB">
        <w:rPr>
          <w:rFonts w:cstheme="minorHAnsi"/>
          <w:iCs/>
          <w:color w:val="002060"/>
          <w:sz w:val="24"/>
          <w:szCs w:val="24"/>
        </w:rPr>
        <w:t>coordonatorul de proiect din partea partenerului</w:t>
      </w:r>
      <w:r w:rsidR="00861DCE" w:rsidRPr="00115DCB">
        <w:rPr>
          <w:rFonts w:cstheme="minorHAnsi"/>
          <w:iCs/>
          <w:color w:val="002060"/>
          <w:sz w:val="24"/>
          <w:szCs w:val="24"/>
        </w:rPr>
        <w:t>”</w:t>
      </w:r>
      <w:r w:rsidRPr="00115DCB">
        <w:rPr>
          <w:rFonts w:cstheme="minorHAnsi"/>
          <w:iCs/>
          <w:color w:val="002060"/>
          <w:sz w:val="24"/>
          <w:szCs w:val="24"/>
        </w:rPr>
        <w:t>) vor fi considerați ca fiind parte din echipa de implementare și vor raporta activitatea lor în cadrul activităților tehnice pe care le coordonează.</w:t>
      </w:r>
    </w:p>
    <w:p w14:paraId="0DC70BF2" w14:textId="77777777" w:rsidR="0018334F" w:rsidRPr="00115DCB" w:rsidRDefault="0018334F" w:rsidP="00EB1C57">
      <w:pPr>
        <w:spacing w:before="60" w:after="0" w:line="240" w:lineRule="auto"/>
        <w:jc w:val="both"/>
        <w:rPr>
          <w:rFonts w:cstheme="minorHAnsi"/>
          <w:iCs/>
          <w:color w:val="002060"/>
          <w:sz w:val="24"/>
          <w:szCs w:val="24"/>
        </w:rPr>
      </w:pPr>
    </w:p>
    <w:p w14:paraId="513EB822" w14:textId="2D9626EE" w:rsidR="009D04F4" w:rsidRPr="00115DCB" w:rsidRDefault="0A1D1447" w:rsidP="00EB1C57">
      <w:pPr>
        <w:spacing w:before="60" w:after="0" w:line="240" w:lineRule="auto"/>
        <w:jc w:val="both"/>
        <w:outlineLvl w:val="3"/>
        <w:rPr>
          <w:rFonts w:cstheme="minorHAnsi"/>
          <w:b/>
          <w:bCs/>
          <w:color w:val="002060"/>
          <w:sz w:val="24"/>
          <w:szCs w:val="24"/>
        </w:rPr>
      </w:pPr>
      <w:r w:rsidRPr="00115DCB">
        <w:rPr>
          <w:rFonts w:cstheme="minorHAnsi"/>
          <w:b/>
          <w:bCs/>
          <w:color w:val="002060"/>
          <w:sz w:val="24"/>
          <w:szCs w:val="24"/>
        </w:rPr>
        <w:t>5.1.1.4. Capacitatea financiară a solicitantului/partenerilor</w:t>
      </w:r>
    </w:p>
    <w:p w14:paraId="50210D60" w14:textId="24DF11D9" w:rsidR="00D04B9D" w:rsidRPr="00115DCB" w:rsidRDefault="00D04B9D" w:rsidP="00EB1C57">
      <w:pPr>
        <w:spacing w:before="60" w:after="0" w:line="240" w:lineRule="auto"/>
        <w:jc w:val="both"/>
        <w:rPr>
          <w:rFonts w:cstheme="minorHAnsi"/>
          <w:color w:val="002060"/>
          <w:sz w:val="24"/>
          <w:szCs w:val="24"/>
        </w:rPr>
      </w:pPr>
      <w:r w:rsidRPr="00115DCB">
        <w:rPr>
          <w:rFonts w:cstheme="minorHAnsi"/>
          <w:color w:val="002060"/>
          <w:sz w:val="24"/>
          <w:szCs w:val="24"/>
        </w:rPr>
        <w:t>Solicitantul și partenerul</w:t>
      </w:r>
      <w:r w:rsidR="00231666" w:rsidRPr="00115DCB">
        <w:rPr>
          <w:rFonts w:cstheme="minorHAnsi"/>
          <w:color w:val="002060"/>
          <w:sz w:val="24"/>
          <w:szCs w:val="24"/>
        </w:rPr>
        <w:t>/partenerii</w:t>
      </w:r>
      <w:r w:rsidRPr="00115DCB">
        <w:rPr>
          <w:rFonts w:cstheme="minorHAnsi"/>
          <w:color w:val="002060"/>
          <w:sz w:val="24"/>
          <w:szCs w:val="24"/>
        </w:rPr>
        <w:t xml:space="preserve"> au capacitatea financiară de a asigura:</w:t>
      </w:r>
    </w:p>
    <w:p w14:paraId="1F0AFFE8" w14:textId="77777777" w:rsidR="00D04B9D" w:rsidRPr="00115DCB" w:rsidRDefault="00D04B9D" w:rsidP="00EB1C57">
      <w:pPr>
        <w:pStyle w:val="ListParagraph"/>
        <w:numPr>
          <w:ilvl w:val="0"/>
          <w:numId w:val="67"/>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contribuția proprie stabilită în  funcție de tipologia fiecărei entități din cadrul parteneriatului și  aplicată la valoarea eligibilă pe care o gestionează în cadrul proiectului;</w:t>
      </w:r>
    </w:p>
    <w:p w14:paraId="04082D91" w14:textId="77777777" w:rsidR="00D04B9D" w:rsidRPr="00115DCB" w:rsidRDefault="00D04B9D" w:rsidP="00EB1C57">
      <w:pPr>
        <w:pStyle w:val="ListParagraph"/>
        <w:numPr>
          <w:ilvl w:val="0"/>
          <w:numId w:val="67"/>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finanțarea </w:t>
      </w:r>
      <w:r w:rsidRPr="00115DCB">
        <w:rPr>
          <w:rFonts w:cstheme="minorHAnsi"/>
          <w:iCs/>
          <w:color w:val="002060"/>
          <w:sz w:val="24"/>
          <w:szCs w:val="24"/>
        </w:rPr>
        <w:t>cheltuielilor</w:t>
      </w:r>
      <w:r w:rsidRPr="00115DCB">
        <w:rPr>
          <w:rFonts w:cstheme="minorHAnsi"/>
          <w:color w:val="002060"/>
          <w:sz w:val="24"/>
          <w:szCs w:val="24"/>
        </w:rPr>
        <w:t xml:space="preserve"> neeligibile ale proiectului, unde este cazul;</w:t>
      </w:r>
    </w:p>
    <w:p w14:paraId="48C8D5B0" w14:textId="1D20F2B7" w:rsidR="00D04B9D" w:rsidRPr="00115DCB" w:rsidRDefault="00D04B9D" w:rsidP="00EB1C57">
      <w:pPr>
        <w:pStyle w:val="ListParagraph"/>
        <w:numPr>
          <w:ilvl w:val="0"/>
          <w:numId w:val="67"/>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resursele </w:t>
      </w:r>
      <w:r w:rsidRPr="00115DCB">
        <w:rPr>
          <w:rFonts w:cstheme="minorHAnsi"/>
          <w:iCs/>
          <w:color w:val="002060"/>
          <w:sz w:val="24"/>
          <w:szCs w:val="24"/>
        </w:rPr>
        <w:t>financiare</w:t>
      </w:r>
      <w:r w:rsidRPr="00115DCB">
        <w:rPr>
          <w:rFonts w:cstheme="minorHAnsi"/>
          <w:color w:val="002060"/>
          <w:sz w:val="24"/>
          <w:szCs w:val="24"/>
        </w:rPr>
        <w:t xml:space="preserve"> necesare implementării optime a proiectului în condițiile rambursării ulterioare a cheltuielilor eligibile</w:t>
      </w:r>
      <w:r w:rsidR="00932119" w:rsidRPr="00115DCB">
        <w:rPr>
          <w:rFonts w:cstheme="minorHAnsi"/>
          <w:color w:val="002060"/>
          <w:sz w:val="24"/>
          <w:szCs w:val="24"/>
        </w:rPr>
        <w:t>.</w:t>
      </w:r>
    </w:p>
    <w:p w14:paraId="5BBA9BC0" w14:textId="18BCD4D8" w:rsidR="00D04B9D" w:rsidRPr="00115DCB" w:rsidRDefault="00D04B9D"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Solicitantul </w:t>
      </w:r>
      <w:r w:rsidR="000C412F" w:rsidRPr="00115DCB">
        <w:rPr>
          <w:rFonts w:cstheme="minorHAnsi"/>
          <w:color w:val="002060"/>
          <w:sz w:val="24"/>
          <w:szCs w:val="24"/>
        </w:rPr>
        <w:t>și partenerul</w:t>
      </w:r>
      <w:r w:rsidR="00F05B4D" w:rsidRPr="00115DCB">
        <w:rPr>
          <w:color w:val="002060"/>
        </w:rPr>
        <w:t>/</w:t>
      </w:r>
      <w:r w:rsidR="00F05B4D" w:rsidRPr="00115DCB">
        <w:rPr>
          <w:rFonts w:cstheme="minorHAnsi"/>
          <w:color w:val="002060"/>
          <w:sz w:val="24"/>
          <w:szCs w:val="24"/>
        </w:rPr>
        <w:t>partenerii</w:t>
      </w:r>
      <w:r w:rsidR="000C412F" w:rsidRPr="00115DCB">
        <w:rPr>
          <w:rFonts w:cstheme="minorHAnsi"/>
          <w:color w:val="002060"/>
          <w:sz w:val="24"/>
          <w:szCs w:val="24"/>
        </w:rPr>
        <w:t xml:space="preserve"> </w:t>
      </w:r>
      <w:r w:rsidRPr="00115DCB">
        <w:rPr>
          <w:rFonts w:cstheme="minorHAnsi"/>
          <w:color w:val="002060"/>
          <w:sz w:val="24"/>
          <w:szCs w:val="24"/>
        </w:rPr>
        <w:t xml:space="preserve">se angajează prin </w:t>
      </w:r>
      <w:r w:rsidRPr="00115DCB">
        <w:rPr>
          <w:rFonts w:cstheme="minorHAnsi"/>
          <w:b/>
          <w:bCs/>
          <w:color w:val="002060"/>
          <w:sz w:val="24"/>
          <w:szCs w:val="24"/>
        </w:rPr>
        <w:t>Anexa 4: Declarația unică</w:t>
      </w:r>
      <w:r w:rsidRPr="00115DCB">
        <w:rPr>
          <w:rFonts w:cstheme="minorHAnsi"/>
          <w:color w:val="002060"/>
          <w:sz w:val="24"/>
          <w:szCs w:val="24"/>
        </w:rPr>
        <w:t xml:space="preserve"> să asigure contribuția stabilită în  funcție de tipologia fiecărei entități din cadrul parteneriatului și  aplicată la valoarea eligibilă pe care o gestionează în cadrul proiectului, precum și acoperirea cheltuielilor neeligibile ale proiectului. În acest sens, solicitantul va transmite, la depunerea cererii de finanțare, </w:t>
      </w:r>
      <w:r w:rsidRPr="00115DCB">
        <w:rPr>
          <w:rFonts w:cstheme="minorHAnsi"/>
          <w:b/>
          <w:bCs/>
          <w:color w:val="002060"/>
          <w:sz w:val="24"/>
          <w:szCs w:val="24"/>
        </w:rPr>
        <w:t>Anexa 4: Declarația unică.</w:t>
      </w:r>
    </w:p>
    <w:p w14:paraId="20F5F449" w14:textId="77777777" w:rsidR="00D04B9D" w:rsidRPr="00115DCB" w:rsidRDefault="00D04B9D"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lastRenderedPageBreak/>
        <w:t>Prin acordul de parteneriat, se va stabili cota parte cu care va participa fiecare membru al parteneriatului prin raportare la valoarea gestionată și la tipologia entității.</w:t>
      </w:r>
    </w:p>
    <w:p w14:paraId="16D61148" w14:textId="77777777" w:rsidR="002A0780" w:rsidRPr="00115DCB" w:rsidRDefault="002A0780" w:rsidP="00EB1C57">
      <w:pPr>
        <w:spacing w:before="60" w:after="0" w:line="240" w:lineRule="auto"/>
        <w:jc w:val="both"/>
        <w:rPr>
          <w:rFonts w:cstheme="minorHAnsi"/>
          <w:iCs/>
          <w:color w:val="002060"/>
          <w:sz w:val="24"/>
          <w:szCs w:val="24"/>
        </w:rPr>
      </w:pPr>
    </w:p>
    <w:p w14:paraId="73BFB821" w14:textId="77777777" w:rsidR="002A0780" w:rsidRPr="00115DCB" w:rsidRDefault="0A1D1447" w:rsidP="00EB1C57">
      <w:pPr>
        <w:pStyle w:val="Heading3"/>
        <w:spacing w:before="60" w:line="240" w:lineRule="auto"/>
        <w:rPr>
          <w:rFonts w:asciiTheme="minorHAnsi" w:eastAsiaTheme="minorEastAsia" w:hAnsiTheme="minorHAnsi" w:cstheme="minorHAnsi"/>
          <w:b/>
          <w:bCs/>
          <w:color w:val="002060"/>
          <w:lang w:val="ro-RO"/>
        </w:rPr>
      </w:pPr>
      <w:bookmarkStart w:id="148" w:name="_Toc155884505"/>
      <w:r w:rsidRPr="00115DCB">
        <w:rPr>
          <w:rFonts w:asciiTheme="minorHAnsi" w:eastAsiaTheme="minorEastAsia" w:hAnsiTheme="minorHAnsi" w:cstheme="minorHAnsi"/>
          <w:b/>
          <w:bCs/>
          <w:color w:val="002060"/>
          <w:lang w:val="ro-RO"/>
        </w:rPr>
        <w:t>5.1.2. Categorii de solicitanți eligibili</w:t>
      </w:r>
      <w:bookmarkEnd w:id="148"/>
    </w:p>
    <w:p w14:paraId="1D07B4C3" w14:textId="0D23BD75" w:rsidR="002A0780" w:rsidRPr="00115DCB" w:rsidRDefault="002A078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Pentru acest apel de proiecte, solicitant eligibil </w:t>
      </w:r>
      <w:r w:rsidR="00F569E9" w:rsidRPr="00115DCB">
        <w:rPr>
          <w:rFonts w:cstheme="minorHAnsi"/>
          <w:iCs/>
          <w:color w:val="002060"/>
          <w:sz w:val="24"/>
          <w:szCs w:val="24"/>
        </w:rPr>
        <w:t>este</w:t>
      </w:r>
      <w:r w:rsidRPr="00115DCB">
        <w:rPr>
          <w:rFonts w:cstheme="minorHAnsi"/>
          <w:iCs/>
          <w:color w:val="002060"/>
          <w:sz w:val="24"/>
          <w:szCs w:val="24"/>
        </w:rPr>
        <w:t>:</w:t>
      </w:r>
    </w:p>
    <w:p w14:paraId="111C65BE" w14:textId="14EF1B9E" w:rsidR="00480D99" w:rsidRPr="00115DCB" w:rsidRDefault="00480D99" w:rsidP="00EB1C57">
      <w:pPr>
        <w:pStyle w:val="Default"/>
        <w:numPr>
          <w:ilvl w:val="0"/>
          <w:numId w:val="141"/>
        </w:numPr>
        <w:spacing w:before="60"/>
        <w:rPr>
          <w:rFonts w:asciiTheme="minorHAnsi" w:hAnsiTheme="minorHAnsi" w:cstheme="minorHAnsi"/>
          <w:color w:val="002060"/>
        </w:rPr>
      </w:pPr>
      <w:bookmarkStart w:id="149" w:name="_Toc155884506"/>
      <w:r w:rsidRPr="00115DCB">
        <w:rPr>
          <w:rFonts w:asciiTheme="minorHAnsi" w:hAnsiTheme="minorHAnsi" w:cstheme="minorHAnsi"/>
          <w:color w:val="002060"/>
        </w:rPr>
        <w:t xml:space="preserve">Autoritate publică centrală </w:t>
      </w:r>
      <w:r w:rsidR="0082643D" w:rsidRPr="00115DCB">
        <w:rPr>
          <w:rFonts w:asciiTheme="minorHAnsi" w:hAnsiTheme="minorHAnsi" w:cstheme="minorHAnsi"/>
          <w:color w:val="002060"/>
        </w:rPr>
        <w:t xml:space="preserve">aflată </w:t>
      </w:r>
      <w:r w:rsidRPr="00115DCB">
        <w:rPr>
          <w:rFonts w:asciiTheme="minorHAnsi" w:hAnsiTheme="minorHAnsi" w:cstheme="minorHAnsi"/>
          <w:color w:val="002060"/>
        </w:rPr>
        <w:t>în subordinea Ministerului Sănătății cu competență exclusivă în domeniu</w:t>
      </w:r>
      <w:r w:rsidR="00720CA3" w:rsidRPr="00115DCB">
        <w:rPr>
          <w:rFonts w:asciiTheme="minorHAnsi" w:hAnsiTheme="minorHAnsi" w:cstheme="minorHAnsi"/>
          <w:color w:val="002060"/>
        </w:rPr>
        <w:t>, respectiv</w:t>
      </w:r>
      <w:r w:rsidR="001B58BF" w:rsidRPr="00115DCB">
        <w:rPr>
          <w:rFonts w:asciiTheme="minorHAnsi" w:hAnsiTheme="minorHAnsi" w:cstheme="minorHAnsi"/>
          <w:color w:val="002060"/>
        </w:rPr>
        <w:t xml:space="preserve"> </w:t>
      </w:r>
      <w:r w:rsidRPr="00115DCB">
        <w:rPr>
          <w:rFonts w:asciiTheme="minorHAnsi" w:hAnsiTheme="minorHAnsi" w:cstheme="minorHAnsi"/>
          <w:color w:val="002060"/>
        </w:rPr>
        <w:t xml:space="preserve">Institutul de </w:t>
      </w:r>
      <w:proofErr w:type="spellStart"/>
      <w:r w:rsidRPr="00115DCB">
        <w:rPr>
          <w:rFonts w:asciiTheme="minorHAnsi" w:hAnsiTheme="minorHAnsi" w:cstheme="minorHAnsi"/>
          <w:color w:val="002060"/>
        </w:rPr>
        <w:t>Pneumoftiziologie</w:t>
      </w:r>
      <w:proofErr w:type="spellEnd"/>
      <w:r w:rsidRPr="00115DCB">
        <w:rPr>
          <w:rFonts w:asciiTheme="minorHAnsi" w:hAnsiTheme="minorHAnsi" w:cstheme="minorHAnsi"/>
          <w:color w:val="002060"/>
        </w:rPr>
        <w:t xml:space="preserve"> ”Marius Nasta”</w:t>
      </w:r>
      <w:r w:rsidR="00CD5505" w:rsidRPr="00115DCB">
        <w:rPr>
          <w:rFonts w:asciiTheme="minorHAnsi" w:hAnsiTheme="minorHAnsi" w:cstheme="minorHAnsi"/>
          <w:color w:val="002060"/>
        </w:rPr>
        <w:t>.</w:t>
      </w:r>
    </w:p>
    <w:p w14:paraId="346A4182" w14:textId="77777777" w:rsidR="00CD5505" w:rsidRPr="00115DCB" w:rsidRDefault="00CD5505" w:rsidP="00CD5505">
      <w:pPr>
        <w:pStyle w:val="Default"/>
        <w:spacing w:before="60"/>
        <w:ind w:left="360"/>
        <w:rPr>
          <w:rFonts w:asciiTheme="minorHAnsi" w:hAnsiTheme="minorHAnsi" w:cstheme="minorHAnsi"/>
          <w:color w:val="002060"/>
        </w:rPr>
      </w:pPr>
    </w:p>
    <w:p w14:paraId="7E200D7C" w14:textId="053E9428" w:rsidR="002A0780" w:rsidRPr="00115DCB" w:rsidRDefault="0A1D1447" w:rsidP="00EB1C57">
      <w:pPr>
        <w:pStyle w:val="Heading3"/>
        <w:spacing w:before="60" w:line="240" w:lineRule="auto"/>
        <w:rPr>
          <w:rFonts w:asciiTheme="minorHAnsi" w:eastAsiaTheme="minorEastAsia" w:hAnsiTheme="minorHAnsi" w:cstheme="minorHAnsi"/>
          <w:b/>
          <w:bCs/>
          <w:color w:val="002060"/>
          <w:lang w:val="ro-RO"/>
        </w:rPr>
      </w:pPr>
      <w:r w:rsidRPr="00115DCB">
        <w:rPr>
          <w:rFonts w:asciiTheme="minorHAnsi" w:eastAsiaTheme="minorEastAsia" w:hAnsiTheme="minorHAnsi" w:cstheme="minorHAnsi"/>
          <w:b/>
          <w:bCs/>
          <w:color w:val="002060"/>
          <w:lang w:val="ro-RO"/>
        </w:rPr>
        <w:t>5.1.3. Categorii de parteneri eligibili</w:t>
      </w:r>
      <w:bookmarkEnd w:id="149"/>
    </w:p>
    <w:p w14:paraId="2649E65F" w14:textId="77777777" w:rsidR="00E4037A" w:rsidRPr="00115DCB" w:rsidRDefault="00E4037A" w:rsidP="00EB1C57">
      <w:pPr>
        <w:spacing w:before="60" w:after="0" w:line="240" w:lineRule="auto"/>
        <w:jc w:val="both"/>
        <w:rPr>
          <w:rFonts w:eastAsia="Times New Roman" w:cstheme="minorHAnsi"/>
          <w:b/>
          <w:bCs/>
          <w:color w:val="002060"/>
          <w:sz w:val="24"/>
          <w:szCs w:val="24"/>
        </w:rPr>
      </w:pPr>
      <w:r w:rsidRPr="00115DCB">
        <w:rPr>
          <w:rFonts w:eastAsia="Times New Roman" w:cstheme="minorHAnsi"/>
          <w:b/>
          <w:bCs/>
          <w:color w:val="002060"/>
          <w:sz w:val="24"/>
          <w:szCs w:val="24"/>
        </w:rPr>
        <w:t>Parteneri eligibili:</w:t>
      </w:r>
    </w:p>
    <w:p w14:paraId="16665CA0" w14:textId="0E4B19C9" w:rsidR="00480D99" w:rsidRPr="00115DCB" w:rsidRDefault="00480D99" w:rsidP="00EB1C57">
      <w:pPr>
        <w:pStyle w:val="Default"/>
        <w:numPr>
          <w:ilvl w:val="0"/>
          <w:numId w:val="141"/>
        </w:numPr>
        <w:spacing w:before="60"/>
        <w:jc w:val="both"/>
        <w:rPr>
          <w:rFonts w:asciiTheme="minorHAnsi" w:hAnsiTheme="minorHAnsi" w:cstheme="minorHAnsi"/>
          <w:color w:val="002060"/>
        </w:rPr>
      </w:pPr>
      <w:r w:rsidRPr="00115DCB">
        <w:rPr>
          <w:rFonts w:asciiTheme="minorHAnsi" w:hAnsiTheme="minorHAnsi" w:cstheme="minorHAnsi"/>
          <w:color w:val="002060"/>
        </w:rPr>
        <w:t>Institutul Național de Sănătate Publică – obligatoriu de implicat în ceea ce privește sub</w:t>
      </w:r>
      <w:r w:rsidR="00F1486C" w:rsidRPr="00115DCB">
        <w:rPr>
          <w:rFonts w:asciiTheme="minorHAnsi" w:hAnsiTheme="minorHAnsi" w:cstheme="minorHAnsi"/>
          <w:color w:val="002060"/>
        </w:rPr>
        <w:t>-</w:t>
      </w:r>
      <w:r w:rsidRPr="00115DCB">
        <w:rPr>
          <w:rFonts w:asciiTheme="minorHAnsi" w:hAnsiTheme="minorHAnsi" w:cstheme="minorHAnsi"/>
          <w:color w:val="002060"/>
        </w:rPr>
        <w:t>activitatea 1.1</w:t>
      </w:r>
      <w:r w:rsidR="00CD5505" w:rsidRPr="00115DCB">
        <w:rPr>
          <w:rFonts w:asciiTheme="minorHAnsi" w:hAnsiTheme="minorHAnsi" w:cstheme="minorHAnsi"/>
          <w:color w:val="002060"/>
        </w:rPr>
        <w:t>;</w:t>
      </w:r>
    </w:p>
    <w:p w14:paraId="6FFC1A33" w14:textId="36DBEEB7" w:rsidR="00480D99" w:rsidRDefault="00480D99" w:rsidP="00CD5505">
      <w:pPr>
        <w:pStyle w:val="Default"/>
        <w:numPr>
          <w:ilvl w:val="0"/>
          <w:numId w:val="141"/>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alți actori relevanți </w:t>
      </w:r>
      <w:r w:rsidR="00CD5505" w:rsidRPr="00115DCB">
        <w:rPr>
          <w:rFonts w:asciiTheme="minorHAnsi" w:hAnsiTheme="minorHAnsi" w:cstheme="minorHAnsi"/>
          <w:color w:val="002060"/>
        </w:rPr>
        <w:t xml:space="preserve">pentru activitățile/ </w:t>
      </w:r>
      <w:proofErr w:type="spellStart"/>
      <w:r w:rsidR="00CD5505" w:rsidRPr="00115DCB">
        <w:rPr>
          <w:rFonts w:asciiTheme="minorHAnsi" w:hAnsiTheme="minorHAnsi" w:cstheme="minorHAnsi"/>
          <w:color w:val="002060"/>
        </w:rPr>
        <w:t>subactivitățile</w:t>
      </w:r>
      <w:proofErr w:type="spellEnd"/>
      <w:r w:rsidR="00CD5505" w:rsidRPr="00115DCB">
        <w:rPr>
          <w:rFonts w:asciiTheme="minorHAnsi" w:hAnsiTheme="minorHAnsi" w:cstheme="minorHAnsi"/>
          <w:color w:val="002060"/>
        </w:rPr>
        <w:t xml:space="preserve"> proiectului </w:t>
      </w:r>
      <w:r w:rsidRPr="00115DCB">
        <w:rPr>
          <w:rFonts w:asciiTheme="minorHAnsi" w:hAnsiTheme="minorHAnsi" w:cstheme="minorHAnsi"/>
          <w:color w:val="002060"/>
        </w:rPr>
        <w:t xml:space="preserve">(ex. autorități publice centrale și locale, universități, ONG-uri </w:t>
      </w:r>
      <w:r w:rsidR="00C029E8" w:rsidRPr="00115DCB">
        <w:rPr>
          <w:rFonts w:asciiTheme="minorHAnsi" w:hAnsiTheme="minorHAnsi" w:cstheme="minorHAnsi"/>
          <w:color w:val="002060"/>
        </w:rPr>
        <w:t xml:space="preserve">cu activitate </w:t>
      </w:r>
      <w:r w:rsidRPr="00115DCB">
        <w:rPr>
          <w:rFonts w:asciiTheme="minorHAnsi" w:hAnsiTheme="minorHAnsi" w:cstheme="minorHAnsi"/>
          <w:color w:val="002060"/>
        </w:rPr>
        <w:t>relevant</w:t>
      </w:r>
      <w:r w:rsidR="00C029E8" w:rsidRPr="00115DCB">
        <w:rPr>
          <w:rFonts w:asciiTheme="minorHAnsi" w:hAnsiTheme="minorHAnsi" w:cstheme="minorHAnsi"/>
          <w:color w:val="002060"/>
        </w:rPr>
        <w:t>ă pentru activitățile proiectului,</w:t>
      </w:r>
      <w:r w:rsidRPr="00115DCB">
        <w:rPr>
          <w:rFonts w:asciiTheme="minorHAnsi" w:hAnsiTheme="minorHAnsi" w:cstheme="minorHAnsi"/>
          <w:color w:val="002060"/>
        </w:rPr>
        <w:t xml:space="preserve"> etc.)</w:t>
      </w:r>
    </w:p>
    <w:p w14:paraId="22F30BA9" w14:textId="77777777" w:rsidR="00641118" w:rsidRPr="00115DCB" w:rsidRDefault="00641118" w:rsidP="00641118">
      <w:pPr>
        <w:pStyle w:val="Default"/>
        <w:spacing w:before="60"/>
        <w:ind w:left="360"/>
        <w:jc w:val="both"/>
        <w:rPr>
          <w:rFonts w:asciiTheme="minorHAnsi" w:hAnsiTheme="minorHAnsi" w:cstheme="minorHAnsi"/>
          <w:color w:val="002060"/>
        </w:rPr>
      </w:pPr>
    </w:p>
    <w:p w14:paraId="3804FA1E" w14:textId="41E61D67" w:rsidR="00DA2E51" w:rsidRPr="00115DCB" w:rsidRDefault="0A1D1447" w:rsidP="00EB1C57">
      <w:pPr>
        <w:pStyle w:val="ListParagraph"/>
        <w:numPr>
          <w:ilvl w:val="2"/>
          <w:numId w:val="58"/>
        </w:numPr>
        <w:spacing w:before="60" w:after="0" w:line="240" w:lineRule="auto"/>
        <w:ind w:left="284" w:hanging="284"/>
        <w:contextualSpacing w:val="0"/>
        <w:jc w:val="both"/>
        <w:outlineLvl w:val="2"/>
        <w:rPr>
          <w:rFonts w:cstheme="minorHAnsi"/>
          <w:b/>
          <w:bCs/>
          <w:color w:val="002060"/>
          <w:sz w:val="24"/>
          <w:szCs w:val="24"/>
        </w:rPr>
      </w:pPr>
      <w:bookmarkStart w:id="150" w:name="_Toc135034603"/>
      <w:bookmarkStart w:id="151" w:name="_Toc135034744"/>
      <w:bookmarkStart w:id="152" w:name="_Toc135061186"/>
      <w:bookmarkStart w:id="153" w:name="_Toc135061338"/>
      <w:bookmarkStart w:id="154" w:name="_Toc135034604"/>
      <w:bookmarkStart w:id="155" w:name="_Toc135034745"/>
      <w:bookmarkStart w:id="156" w:name="_Toc135061187"/>
      <w:bookmarkStart w:id="157" w:name="_Toc135061339"/>
      <w:bookmarkStart w:id="158" w:name="_Toc135034605"/>
      <w:bookmarkStart w:id="159" w:name="_Toc135034746"/>
      <w:bookmarkStart w:id="160" w:name="_Toc135061188"/>
      <w:bookmarkStart w:id="161" w:name="_Toc135061340"/>
      <w:bookmarkStart w:id="162" w:name="_Toc155884507"/>
      <w:bookmarkEnd w:id="150"/>
      <w:bookmarkEnd w:id="151"/>
      <w:bookmarkEnd w:id="152"/>
      <w:bookmarkEnd w:id="153"/>
      <w:bookmarkEnd w:id="154"/>
      <w:bookmarkEnd w:id="155"/>
      <w:bookmarkEnd w:id="156"/>
      <w:bookmarkEnd w:id="157"/>
      <w:bookmarkEnd w:id="158"/>
      <w:bookmarkEnd w:id="159"/>
      <w:bookmarkEnd w:id="160"/>
      <w:bookmarkEnd w:id="161"/>
      <w:r w:rsidRPr="00115DCB">
        <w:rPr>
          <w:rFonts w:cstheme="minorHAnsi"/>
          <w:b/>
          <w:bCs/>
          <w:color w:val="002060"/>
          <w:sz w:val="24"/>
          <w:szCs w:val="24"/>
        </w:rPr>
        <w:t>Reguli și cerințe privind parteneriatul</w:t>
      </w:r>
      <w:bookmarkEnd w:id="162"/>
    </w:p>
    <w:p w14:paraId="2633E321" w14:textId="483F9D00" w:rsidR="00C029E8" w:rsidRPr="00115DCB" w:rsidRDefault="007413B1"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În cadrul acestui apel de proiecte, propune</w:t>
      </w:r>
      <w:r w:rsidR="0008468C" w:rsidRPr="00115DCB">
        <w:rPr>
          <w:rFonts w:asciiTheme="minorHAnsi" w:hAnsiTheme="minorHAnsi" w:cstheme="minorHAnsi"/>
          <w:color w:val="002060"/>
        </w:rPr>
        <w:t>a</w:t>
      </w:r>
      <w:r w:rsidRPr="00115DCB">
        <w:rPr>
          <w:rFonts w:asciiTheme="minorHAnsi" w:hAnsiTheme="minorHAnsi" w:cstheme="minorHAnsi"/>
          <w:color w:val="002060"/>
        </w:rPr>
        <w:t xml:space="preserve"> de proiect depus</w:t>
      </w:r>
      <w:r w:rsidR="0008468C" w:rsidRPr="00115DCB">
        <w:rPr>
          <w:rFonts w:asciiTheme="minorHAnsi" w:hAnsiTheme="minorHAnsi" w:cstheme="minorHAnsi"/>
          <w:color w:val="002060"/>
        </w:rPr>
        <w:t>ă</w:t>
      </w:r>
      <w:r w:rsidRPr="00115DCB">
        <w:rPr>
          <w:rFonts w:asciiTheme="minorHAnsi" w:hAnsiTheme="minorHAnsi" w:cstheme="minorHAnsi"/>
          <w:color w:val="002060"/>
        </w:rPr>
        <w:t xml:space="preserve"> se v</w:t>
      </w:r>
      <w:r w:rsidR="0008468C" w:rsidRPr="00115DCB">
        <w:rPr>
          <w:rFonts w:asciiTheme="minorHAnsi" w:hAnsiTheme="minorHAnsi" w:cstheme="minorHAnsi"/>
          <w:color w:val="002060"/>
        </w:rPr>
        <w:t>a</w:t>
      </w:r>
      <w:r w:rsidRPr="00115DCB">
        <w:rPr>
          <w:rFonts w:asciiTheme="minorHAnsi" w:hAnsiTheme="minorHAnsi" w:cstheme="minorHAnsi"/>
          <w:color w:val="002060"/>
        </w:rPr>
        <w:t xml:space="preserve"> implementa în mod obligatoriu în parteneriat, condiția minimă de eligibilitate fiind aceea de a avea în structura parteneriatului </w:t>
      </w:r>
      <w:r w:rsidR="0008468C" w:rsidRPr="00115DCB">
        <w:rPr>
          <w:rFonts w:asciiTheme="minorHAnsi" w:hAnsiTheme="minorHAnsi" w:cstheme="minorHAnsi"/>
          <w:b/>
          <w:bCs/>
          <w:color w:val="002060"/>
          <w:u w:val="single"/>
        </w:rPr>
        <w:t>obligatoriu</w:t>
      </w:r>
      <w:r w:rsidR="00C029E8" w:rsidRPr="00115DCB">
        <w:rPr>
          <w:rFonts w:asciiTheme="minorHAnsi" w:hAnsiTheme="minorHAnsi" w:cstheme="minorHAnsi"/>
          <w:color w:val="002060"/>
        </w:rPr>
        <w:t>, Institutul Național de Sănătate Publică</w:t>
      </w:r>
      <w:r w:rsidR="00BE399A" w:rsidRPr="00115DCB">
        <w:rPr>
          <w:rFonts w:asciiTheme="minorHAnsi" w:hAnsiTheme="minorHAnsi" w:cstheme="minorHAnsi"/>
          <w:color w:val="002060"/>
        </w:rPr>
        <w:t>, în calitate de Partener</w:t>
      </w:r>
      <w:r w:rsidR="0008468C" w:rsidRPr="00115DCB">
        <w:rPr>
          <w:rFonts w:asciiTheme="minorHAnsi" w:hAnsiTheme="minorHAnsi" w:cstheme="minorHAnsi"/>
          <w:color w:val="002060"/>
        </w:rPr>
        <w:t xml:space="preserve">, cel puțin pentru implementarea </w:t>
      </w:r>
      <w:proofErr w:type="spellStart"/>
      <w:r w:rsidR="0008468C" w:rsidRPr="00115DCB">
        <w:rPr>
          <w:rFonts w:asciiTheme="minorHAnsi" w:hAnsiTheme="minorHAnsi" w:cstheme="minorHAnsi"/>
          <w:color w:val="002060"/>
        </w:rPr>
        <w:t>subactivității</w:t>
      </w:r>
      <w:proofErr w:type="spellEnd"/>
      <w:r w:rsidR="0008468C" w:rsidRPr="00115DCB">
        <w:rPr>
          <w:rFonts w:asciiTheme="minorHAnsi" w:hAnsiTheme="minorHAnsi" w:cstheme="minorHAnsi"/>
          <w:color w:val="002060"/>
        </w:rPr>
        <w:t xml:space="preserve"> 1.1</w:t>
      </w:r>
      <w:r w:rsidR="00BE399A" w:rsidRPr="00115DCB">
        <w:rPr>
          <w:rFonts w:asciiTheme="minorHAnsi" w:hAnsiTheme="minorHAnsi" w:cstheme="minorHAnsi"/>
          <w:color w:val="002060"/>
        </w:rPr>
        <w:t>.</w:t>
      </w:r>
    </w:p>
    <w:p w14:paraId="101853B4" w14:textId="25869431" w:rsidR="00D04B9D" w:rsidRPr="00115DCB" w:rsidRDefault="00D04B9D" w:rsidP="00EB1C57">
      <w:pPr>
        <w:spacing w:before="60" w:after="0" w:line="240" w:lineRule="auto"/>
        <w:jc w:val="both"/>
        <w:rPr>
          <w:rFonts w:cstheme="minorHAnsi"/>
          <w:color w:val="002060"/>
          <w:sz w:val="24"/>
          <w:szCs w:val="24"/>
        </w:rPr>
      </w:pPr>
      <w:r w:rsidRPr="00115DCB">
        <w:rPr>
          <w:rFonts w:cstheme="minorHAnsi"/>
          <w:color w:val="002060"/>
          <w:sz w:val="24"/>
          <w:szCs w:val="24"/>
        </w:rPr>
        <w:t>Alegerea</w:t>
      </w:r>
      <w:r w:rsidR="00637C35" w:rsidRPr="00115DCB">
        <w:rPr>
          <w:rFonts w:cstheme="minorHAnsi"/>
          <w:color w:val="002060"/>
          <w:sz w:val="24"/>
          <w:szCs w:val="24"/>
        </w:rPr>
        <w:t xml:space="preserve"> altor </w:t>
      </w:r>
      <w:r w:rsidRPr="00115DCB">
        <w:rPr>
          <w:rFonts w:cstheme="minorHAnsi"/>
          <w:color w:val="002060"/>
          <w:sz w:val="24"/>
          <w:szCs w:val="24"/>
        </w:rPr>
        <w:t>parteneri</w:t>
      </w:r>
      <w:r w:rsidR="00637C35" w:rsidRPr="00115DCB">
        <w:rPr>
          <w:rFonts w:cstheme="minorHAnsi"/>
          <w:color w:val="002060"/>
          <w:sz w:val="24"/>
          <w:szCs w:val="24"/>
        </w:rPr>
        <w:t xml:space="preserve">, în afara Institutului Național de Sănătate Publică, </w:t>
      </w:r>
      <w:r w:rsidRPr="00115DCB">
        <w:rPr>
          <w:rFonts w:cstheme="minorHAnsi"/>
          <w:color w:val="002060"/>
          <w:sz w:val="24"/>
          <w:szCs w:val="24"/>
        </w:rPr>
        <w:t xml:space="preserve">este în exclusivitate de competența solicitantului, în calitate de lider al parteneriatului. </w:t>
      </w:r>
    </w:p>
    <w:p w14:paraId="104FE5C7" w14:textId="6A4CACA5" w:rsidR="00D04B9D" w:rsidRPr="00115DCB" w:rsidRDefault="00D04B9D" w:rsidP="00EB1C57">
      <w:pPr>
        <w:spacing w:before="60" w:after="0" w:line="240" w:lineRule="auto"/>
        <w:jc w:val="both"/>
        <w:rPr>
          <w:rFonts w:cstheme="minorHAnsi"/>
          <w:color w:val="002060"/>
          <w:sz w:val="24"/>
          <w:szCs w:val="24"/>
        </w:rPr>
      </w:pPr>
      <w:r w:rsidRPr="00115DCB">
        <w:rPr>
          <w:rFonts w:cstheme="minorHAnsi"/>
          <w:b/>
          <w:bCs/>
          <w:color w:val="002060"/>
          <w:sz w:val="24"/>
          <w:szCs w:val="24"/>
        </w:rPr>
        <w:t>Atenție!</w:t>
      </w:r>
      <w:r w:rsidRPr="00115DCB">
        <w:rPr>
          <w:rFonts w:cstheme="minorHAnsi"/>
          <w:color w:val="002060"/>
          <w:sz w:val="24"/>
          <w:szCs w:val="24"/>
        </w:rPr>
        <w:t xml:space="preserve"> </w:t>
      </w:r>
    </w:p>
    <w:p w14:paraId="642EBE69" w14:textId="4BB75AB0" w:rsidR="00D04B9D" w:rsidRPr="00115DCB" w:rsidRDefault="003D62E2" w:rsidP="00EB1C57">
      <w:pPr>
        <w:pStyle w:val="ListParagraph"/>
        <w:numPr>
          <w:ilvl w:val="0"/>
          <w:numId w:val="124"/>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Daca </w:t>
      </w:r>
      <w:r w:rsidR="00D04B9D" w:rsidRPr="00115DCB">
        <w:rPr>
          <w:rFonts w:cstheme="minorHAnsi"/>
          <w:color w:val="002060"/>
          <w:sz w:val="24"/>
          <w:szCs w:val="24"/>
        </w:rPr>
        <w:t>Solicitan</w:t>
      </w:r>
      <w:r w:rsidRPr="00115DCB">
        <w:rPr>
          <w:rFonts w:cstheme="minorHAnsi"/>
          <w:color w:val="002060"/>
          <w:sz w:val="24"/>
          <w:szCs w:val="24"/>
        </w:rPr>
        <w:t xml:space="preserve">tul </w:t>
      </w:r>
      <w:r w:rsidR="00D04B9D" w:rsidRPr="00115DCB">
        <w:rPr>
          <w:rFonts w:cstheme="minorHAnsi"/>
          <w:color w:val="002060"/>
          <w:sz w:val="24"/>
          <w:szCs w:val="24"/>
        </w:rPr>
        <w:t>intenționează să selecteze parteneri din sectorul privat pentru implementarea proiectelor a</w:t>
      </w:r>
      <w:r w:rsidRPr="00115DCB">
        <w:rPr>
          <w:rFonts w:cstheme="minorHAnsi"/>
          <w:color w:val="002060"/>
          <w:sz w:val="24"/>
          <w:szCs w:val="24"/>
        </w:rPr>
        <w:t>re</w:t>
      </w:r>
      <w:r w:rsidR="00D04B9D" w:rsidRPr="00115DCB">
        <w:rPr>
          <w:rFonts w:cstheme="minorHAnsi"/>
          <w:color w:val="002060"/>
          <w:sz w:val="24"/>
          <w:szCs w:val="24"/>
        </w:rPr>
        <w:t xml:space="preserve"> obligația de a respecta prevederile relevante din Ordonanța de </w:t>
      </w:r>
      <w:r w:rsidR="00CD5505" w:rsidRPr="00115DCB">
        <w:rPr>
          <w:rFonts w:cstheme="minorHAnsi"/>
          <w:color w:val="002060"/>
          <w:sz w:val="24"/>
          <w:szCs w:val="24"/>
        </w:rPr>
        <w:t>U</w:t>
      </w:r>
      <w:r w:rsidR="00D04B9D" w:rsidRPr="00115DCB">
        <w:rPr>
          <w:rFonts w:cstheme="minorHAnsi"/>
          <w:color w:val="002060"/>
          <w:sz w:val="24"/>
          <w:szCs w:val="24"/>
        </w:rPr>
        <w:t>rgență a Guvernului nr. 133/2021</w:t>
      </w:r>
      <w:r w:rsidR="00E81441" w:rsidRPr="00115DCB">
        <w:rPr>
          <w:rFonts w:cstheme="minorHAnsi"/>
          <w:color w:val="002060"/>
          <w:sz w:val="24"/>
          <w:szCs w:val="24"/>
        </w:rPr>
        <w:t>, cu modificările și completările ulterioare.</w:t>
      </w:r>
    </w:p>
    <w:p w14:paraId="704BA80B" w14:textId="6D70F97D" w:rsidR="00D04B9D" w:rsidRPr="00115DCB" w:rsidRDefault="00D04B9D" w:rsidP="00EB1C57">
      <w:pPr>
        <w:pStyle w:val="ListParagraph"/>
        <w:numPr>
          <w:ilvl w:val="0"/>
          <w:numId w:val="124"/>
        </w:numPr>
        <w:spacing w:before="60" w:after="0" w:line="240" w:lineRule="auto"/>
        <w:contextualSpacing w:val="0"/>
        <w:jc w:val="both"/>
        <w:rPr>
          <w:rFonts w:cstheme="minorHAnsi"/>
          <w:b/>
          <w:bCs/>
          <w:color w:val="002060"/>
          <w:sz w:val="24"/>
          <w:szCs w:val="24"/>
        </w:rPr>
      </w:pPr>
      <w:r w:rsidRPr="00115DCB">
        <w:rPr>
          <w:rFonts w:cstheme="minorHAnsi"/>
          <w:color w:val="002060"/>
          <w:sz w:val="24"/>
          <w:szCs w:val="24"/>
        </w:rPr>
        <w:t>În procesul de selecție a partenerilor privați, solicitan</w:t>
      </w:r>
      <w:r w:rsidR="002345E2" w:rsidRPr="00115DCB">
        <w:rPr>
          <w:rFonts w:cstheme="minorHAnsi"/>
          <w:color w:val="002060"/>
          <w:sz w:val="24"/>
          <w:szCs w:val="24"/>
        </w:rPr>
        <w:t>tul</w:t>
      </w:r>
      <w:r w:rsidRPr="00115DCB">
        <w:rPr>
          <w:rFonts w:cstheme="minorHAnsi"/>
          <w:color w:val="002060"/>
          <w:sz w:val="24"/>
          <w:szCs w:val="24"/>
        </w:rPr>
        <w:t xml:space="preserve"> a</w:t>
      </w:r>
      <w:r w:rsidR="002345E2" w:rsidRPr="00115DCB">
        <w:rPr>
          <w:rFonts w:cstheme="minorHAnsi"/>
          <w:color w:val="002060"/>
          <w:sz w:val="24"/>
          <w:szCs w:val="24"/>
        </w:rPr>
        <w:t>re</w:t>
      </w:r>
      <w:r w:rsidRPr="00115DCB">
        <w:rPr>
          <w:rFonts w:cstheme="minorHAnsi"/>
          <w:color w:val="002060"/>
          <w:sz w:val="24"/>
          <w:szCs w:val="24"/>
        </w:rPr>
        <w:t xml:space="preserve"> obligația de a îndeplini procedura prevăzută în </w:t>
      </w:r>
      <w:r w:rsidRPr="00115DCB">
        <w:rPr>
          <w:rFonts w:cstheme="minorHAnsi"/>
          <w:b/>
          <w:bCs/>
          <w:color w:val="002060"/>
          <w:sz w:val="24"/>
          <w:szCs w:val="24"/>
        </w:rPr>
        <w:t xml:space="preserve">Anexa nr. 9: Procedura de selecție a partenerilor </w:t>
      </w:r>
      <w:bookmarkStart w:id="163" w:name="_Hlk145510754"/>
      <w:r w:rsidRPr="00115DCB">
        <w:rPr>
          <w:rFonts w:cstheme="minorHAnsi"/>
          <w:b/>
          <w:bCs/>
          <w:color w:val="002060"/>
          <w:sz w:val="24"/>
          <w:szCs w:val="24"/>
        </w:rPr>
        <w:t>entități private</w:t>
      </w:r>
      <w:bookmarkEnd w:id="163"/>
      <w:r w:rsidRPr="00115DCB">
        <w:rPr>
          <w:rFonts w:cstheme="minorHAnsi"/>
          <w:b/>
          <w:bCs/>
          <w:color w:val="002060"/>
          <w:sz w:val="24"/>
          <w:szCs w:val="24"/>
        </w:rPr>
        <w:t>.</w:t>
      </w:r>
    </w:p>
    <w:p w14:paraId="217AAF66" w14:textId="6FEAA73A" w:rsidR="00D04B9D" w:rsidRPr="00115DCB" w:rsidRDefault="00D04B9D" w:rsidP="00EB1C57">
      <w:pPr>
        <w:pStyle w:val="ListParagraph"/>
        <w:numPr>
          <w:ilvl w:val="0"/>
          <w:numId w:val="124"/>
        </w:numPr>
        <w:spacing w:before="60" w:after="0" w:line="240" w:lineRule="auto"/>
        <w:contextualSpacing w:val="0"/>
        <w:jc w:val="both"/>
        <w:rPr>
          <w:rFonts w:eastAsia="Calibri" w:cstheme="minorHAnsi"/>
          <w:color w:val="002060"/>
          <w:sz w:val="24"/>
          <w:szCs w:val="24"/>
        </w:rPr>
      </w:pPr>
      <w:r w:rsidRPr="00115DCB">
        <w:rPr>
          <w:rFonts w:cstheme="minorHAnsi"/>
          <w:color w:val="002060"/>
          <w:sz w:val="24"/>
          <w:szCs w:val="24"/>
        </w:rPr>
        <w:t xml:space="preserve">Partenerii vor fi selectați astfel încât să desfășoare activități relevante pentru domeniul proiectului, în funcție de obiectivul proiectului care va fi depus. </w:t>
      </w:r>
      <w:r w:rsidRPr="00115DCB">
        <w:rPr>
          <w:rFonts w:eastAsia="Calibri" w:cstheme="minorHAnsi"/>
          <w:color w:val="002060"/>
          <w:sz w:val="24"/>
          <w:szCs w:val="24"/>
        </w:rPr>
        <w:t>Selecția partenerului/ partenerilor s-a realizat cu respectarea legislației europene și naționale, este prezentată motivarea selectării  și rolul concret al fiecărui partener/</w:t>
      </w:r>
      <w:r w:rsidR="00E81441" w:rsidRPr="00115DCB">
        <w:rPr>
          <w:rFonts w:eastAsia="Calibri" w:cstheme="minorHAnsi"/>
          <w:color w:val="002060"/>
          <w:sz w:val="24"/>
          <w:szCs w:val="24"/>
        </w:rPr>
        <w:t xml:space="preserve"> </w:t>
      </w:r>
      <w:r w:rsidRPr="00115DCB">
        <w:rPr>
          <w:rFonts w:eastAsia="Calibri" w:cstheme="minorHAnsi"/>
          <w:color w:val="002060"/>
          <w:sz w:val="24"/>
          <w:szCs w:val="24"/>
        </w:rPr>
        <w:t>fiecărui tip de parteneri și fiecare dintre parteneri, acolo unde este cazul, este implicat în cel puțin o activitate relevantă</w:t>
      </w:r>
      <w:r w:rsidR="00E81441" w:rsidRPr="00115DCB">
        <w:rPr>
          <w:rFonts w:eastAsia="Calibri" w:cstheme="minorHAnsi"/>
          <w:color w:val="002060"/>
          <w:sz w:val="24"/>
          <w:szCs w:val="24"/>
        </w:rPr>
        <w:t>.</w:t>
      </w:r>
    </w:p>
    <w:p w14:paraId="7AA7AA34" w14:textId="77777777" w:rsidR="00D04B9D" w:rsidRPr="00115DCB" w:rsidRDefault="00D04B9D" w:rsidP="00EB1C57">
      <w:pPr>
        <w:pStyle w:val="ListParagraph"/>
        <w:numPr>
          <w:ilvl w:val="0"/>
          <w:numId w:val="124"/>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Pot fi selectați doar parteneri individuali, nu consorții, asociații de parteneri, grupuri de societăți.</w:t>
      </w:r>
    </w:p>
    <w:p w14:paraId="0D39780B" w14:textId="4B76E948" w:rsidR="00D04B9D" w:rsidRPr="00115DCB" w:rsidRDefault="00D04B9D" w:rsidP="00EB1C57">
      <w:pPr>
        <w:pStyle w:val="ListParagraph"/>
        <w:numPr>
          <w:ilvl w:val="0"/>
          <w:numId w:val="124"/>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În situația în care activitatea în cauză nu poate fi asigurată de un singur partener, pot fi selectați mai mulți parteneri pentru implementarea aceleiași activități. În această situație, va fi detaliată implicarea fiecărui partener în implementarea activității comune</w:t>
      </w:r>
      <w:r w:rsidR="008E10CA" w:rsidRPr="00115DCB">
        <w:rPr>
          <w:rFonts w:cstheme="minorHAnsi"/>
          <w:iCs/>
          <w:color w:val="002060"/>
          <w:sz w:val="24"/>
          <w:szCs w:val="24"/>
        </w:rPr>
        <w:t>, prin</w:t>
      </w:r>
      <w:r w:rsidR="008E10CA" w:rsidRPr="00115DCB">
        <w:rPr>
          <w:rFonts w:cstheme="minorHAnsi"/>
          <w:color w:val="002060"/>
          <w:sz w:val="24"/>
          <w:szCs w:val="24"/>
        </w:rPr>
        <w:t xml:space="preserve"> elaborarea unei </w:t>
      </w:r>
      <w:r w:rsidR="008E10CA" w:rsidRPr="00115DCB">
        <w:rPr>
          <w:rFonts w:cstheme="minorHAnsi"/>
          <w:b/>
          <w:bCs/>
          <w:i/>
          <w:iCs/>
          <w:color w:val="002060"/>
          <w:sz w:val="24"/>
          <w:szCs w:val="24"/>
        </w:rPr>
        <w:t>Note justificative</w:t>
      </w:r>
      <w:r w:rsidR="008E10CA" w:rsidRPr="00115DCB">
        <w:rPr>
          <w:rFonts w:cstheme="minorHAnsi"/>
          <w:color w:val="002060"/>
          <w:sz w:val="24"/>
          <w:szCs w:val="24"/>
        </w:rPr>
        <w:t xml:space="preserve"> </w:t>
      </w:r>
      <w:r w:rsidR="008E10CA" w:rsidRPr="00115DCB">
        <w:rPr>
          <w:rFonts w:cstheme="minorHAnsi"/>
          <w:b/>
          <w:bCs/>
          <w:i/>
          <w:iCs/>
          <w:color w:val="002060"/>
          <w:sz w:val="24"/>
          <w:szCs w:val="24"/>
        </w:rPr>
        <w:t>privind valoarea adăugată a parteneriatului</w:t>
      </w:r>
      <w:r w:rsidR="008E10CA" w:rsidRPr="00115DCB">
        <w:rPr>
          <w:rFonts w:cstheme="minorHAnsi"/>
          <w:color w:val="002060"/>
          <w:sz w:val="24"/>
          <w:szCs w:val="24"/>
        </w:rPr>
        <w:t xml:space="preserve"> care va conține o </w:t>
      </w:r>
      <w:r w:rsidR="008E10CA" w:rsidRPr="00115DCB">
        <w:rPr>
          <w:rFonts w:cstheme="minorHAnsi"/>
          <w:color w:val="002060"/>
          <w:sz w:val="24"/>
          <w:szCs w:val="24"/>
        </w:rPr>
        <w:lastRenderedPageBreak/>
        <w:t>descriere a rolului partenerului/ partenerilor în implementarea proiectului</w:t>
      </w:r>
      <w:r w:rsidR="00137495" w:rsidRPr="00115DCB">
        <w:rPr>
          <w:rFonts w:cstheme="minorHAnsi"/>
          <w:color w:val="002060"/>
          <w:sz w:val="24"/>
          <w:szCs w:val="24"/>
        </w:rPr>
        <w:t>, atât în cazul partenerilor entități publice, cât și entități private.</w:t>
      </w:r>
    </w:p>
    <w:p w14:paraId="7E623EEE" w14:textId="77777777" w:rsidR="00F4518E" w:rsidRPr="00115DCB" w:rsidRDefault="00F4518E" w:rsidP="00EB1C57">
      <w:pPr>
        <w:spacing w:before="60" w:after="0" w:line="240" w:lineRule="auto"/>
        <w:jc w:val="both"/>
        <w:rPr>
          <w:rFonts w:cstheme="minorHAnsi"/>
          <w:b/>
          <w:bCs/>
          <w:iCs/>
          <w:color w:val="002060"/>
          <w:sz w:val="24"/>
          <w:szCs w:val="24"/>
        </w:rPr>
      </w:pPr>
    </w:p>
    <w:p w14:paraId="70BEE7E1" w14:textId="7AF3E1C9" w:rsidR="00D04B9D" w:rsidRPr="00115DCB" w:rsidRDefault="00D04B9D" w:rsidP="00EB1C57">
      <w:pPr>
        <w:spacing w:before="60" w:after="0" w:line="240" w:lineRule="auto"/>
        <w:jc w:val="both"/>
        <w:rPr>
          <w:rFonts w:cstheme="minorHAnsi"/>
          <w:b/>
          <w:bCs/>
          <w:iCs/>
          <w:color w:val="002060"/>
          <w:sz w:val="24"/>
          <w:szCs w:val="24"/>
        </w:rPr>
      </w:pPr>
      <w:r w:rsidRPr="00115DCB">
        <w:rPr>
          <w:rFonts w:cstheme="minorHAnsi"/>
          <w:b/>
          <w:bCs/>
          <w:iCs/>
          <w:color w:val="002060"/>
          <w:sz w:val="24"/>
          <w:szCs w:val="24"/>
        </w:rPr>
        <w:t>Atenție!</w:t>
      </w:r>
    </w:p>
    <w:p w14:paraId="66D2912E" w14:textId="3C27AB98" w:rsidR="00D04B9D" w:rsidRPr="00115DCB" w:rsidRDefault="00575C5F" w:rsidP="00EB1C57">
      <w:pPr>
        <w:pStyle w:val="ListParagraph"/>
        <w:numPr>
          <w:ilvl w:val="0"/>
          <w:numId w:val="40"/>
        </w:numPr>
        <w:spacing w:before="60" w:after="0" w:line="240" w:lineRule="auto"/>
        <w:contextualSpacing w:val="0"/>
        <w:jc w:val="both"/>
        <w:rPr>
          <w:rFonts w:cstheme="minorHAnsi"/>
          <w:b/>
          <w:bCs/>
          <w:iCs/>
          <w:color w:val="002060"/>
          <w:sz w:val="24"/>
          <w:szCs w:val="24"/>
        </w:rPr>
      </w:pPr>
      <w:r w:rsidRPr="00115DCB">
        <w:rPr>
          <w:rFonts w:cstheme="minorHAnsi"/>
          <w:iCs/>
          <w:color w:val="002060"/>
          <w:sz w:val="24"/>
          <w:szCs w:val="24"/>
        </w:rPr>
        <w:t xml:space="preserve">NU vor fi selectați parteneri în scopul realizării unor acțiuni </w:t>
      </w:r>
      <w:r w:rsidR="00D04B9D" w:rsidRPr="00115DCB">
        <w:rPr>
          <w:rFonts w:cstheme="minorHAnsi"/>
          <w:iCs/>
          <w:color w:val="002060"/>
          <w:sz w:val="24"/>
          <w:szCs w:val="24"/>
        </w:rPr>
        <w:t xml:space="preserve">de tipul: </w:t>
      </w:r>
      <w:r w:rsidR="00D04B9D" w:rsidRPr="00115DCB">
        <w:rPr>
          <w:rFonts w:cstheme="minorHAnsi"/>
          <w:i/>
          <w:color w:val="002060"/>
          <w:sz w:val="24"/>
          <w:szCs w:val="24"/>
        </w:rPr>
        <w:t>servicii hoteliere, furnizare de bunuri, organizare eveniment</w:t>
      </w:r>
      <w:r w:rsidRPr="00115DCB">
        <w:rPr>
          <w:rFonts w:cstheme="minorHAnsi"/>
          <w:i/>
          <w:color w:val="002060"/>
          <w:sz w:val="24"/>
          <w:szCs w:val="24"/>
        </w:rPr>
        <w:t>e (acțiuni care nu contribuie direct la realizare rezultatelor previzionate in proiect)</w:t>
      </w:r>
      <w:r w:rsidR="00D04B9D" w:rsidRPr="00115DCB">
        <w:rPr>
          <w:rFonts w:cstheme="minorHAnsi"/>
          <w:iCs/>
          <w:color w:val="002060"/>
          <w:sz w:val="24"/>
          <w:szCs w:val="24"/>
        </w:rPr>
        <w:t xml:space="preserve">. </w:t>
      </w:r>
      <w:r w:rsidR="00D04B9D" w:rsidRPr="00115DCB">
        <w:rPr>
          <w:rFonts w:cstheme="minorHAnsi"/>
          <w:b/>
          <w:bCs/>
          <w:iCs/>
          <w:color w:val="002060"/>
          <w:sz w:val="24"/>
          <w:szCs w:val="24"/>
        </w:rPr>
        <w:t>Acest tip de acțiuni vor face obiectul unor proceduri de achiziție publică de servicii</w:t>
      </w:r>
      <w:r w:rsidR="00D04B9D" w:rsidRPr="00115DCB">
        <w:rPr>
          <w:rFonts w:cstheme="minorHAnsi"/>
          <w:iCs/>
          <w:color w:val="002060"/>
          <w:sz w:val="24"/>
          <w:szCs w:val="24"/>
        </w:rPr>
        <w:t>/</w:t>
      </w:r>
      <w:r w:rsidR="00E81441" w:rsidRPr="00115DCB">
        <w:rPr>
          <w:rFonts w:cstheme="minorHAnsi"/>
          <w:iCs/>
          <w:color w:val="002060"/>
          <w:sz w:val="24"/>
          <w:szCs w:val="24"/>
        </w:rPr>
        <w:t xml:space="preserve"> </w:t>
      </w:r>
      <w:r w:rsidR="00D04B9D" w:rsidRPr="00115DCB">
        <w:rPr>
          <w:rFonts w:cstheme="minorHAnsi"/>
          <w:b/>
          <w:bCs/>
          <w:iCs/>
          <w:color w:val="002060"/>
          <w:sz w:val="24"/>
          <w:szCs w:val="24"/>
        </w:rPr>
        <w:t xml:space="preserve">furnizare </w:t>
      </w:r>
      <w:proofErr w:type="spellStart"/>
      <w:r w:rsidR="00D04B9D" w:rsidRPr="00115DCB">
        <w:rPr>
          <w:rFonts w:cstheme="minorHAnsi"/>
          <w:b/>
          <w:bCs/>
          <w:iCs/>
          <w:color w:val="002060"/>
          <w:sz w:val="24"/>
          <w:szCs w:val="24"/>
        </w:rPr>
        <w:t>externalizate</w:t>
      </w:r>
      <w:proofErr w:type="spellEnd"/>
      <w:r w:rsidR="00D04B9D" w:rsidRPr="00115DCB">
        <w:rPr>
          <w:rFonts w:cstheme="minorHAnsi"/>
          <w:b/>
          <w:bCs/>
          <w:iCs/>
          <w:color w:val="002060"/>
          <w:sz w:val="24"/>
          <w:szCs w:val="24"/>
        </w:rPr>
        <w:t>.</w:t>
      </w:r>
    </w:p>
    <w:p w14:paraId="37188806" w14:textId="2BE058A8" w:rsidR="00D04B9D" w:rsidRPr="00115DCB" w:rsidRDefault="00D04B9D" w:rsidP="00EB1C57">
      <w:pPr>
        <w:pStyle w:val="ListParagraph"/>
        <w:numPr>
          <w:ilvl w:val="0"/>
          <w:numId w:val="40"/>
        </w:numPr>
        <w:spacing w:before="60" w:after="0" w:line="240" w:lineRule="auto"/>
        <w:contextualSpacing w:val="0"/>
        <w:jc w:val="both"/>
        <w:rPr>
          <w:rFonts w:cstheme="minorHAnsi"/>
          <w:iCs/>
          <w:color w:val="002060"/>
          <w:sz w:val="24"/>
          <w:szCs w:val="24"/>
        </w:rPr>
      </w:pPr>
      <w:r w:rsidRPr="00115DCB">
        <w:rPr>
          <w:rFonts w:cstheme="minorHAnsi"/>
          <w:b/>
          <w:bCs/>
          <w:iCs/>
          <w:color w:val="002060"/>
          <w:sz w:val="24"/>
          <w:szCs w:val="24"/>
        </w:rPr>
        <w:t>contractele de servicii</w:t>
      </w:r>
      <w:r w:rsidRPr="00115DCB">
        <w:rPr>
          <w:rFonts w:cstheme="minorHAnsi"/>
          <w:iCs/>
          <w:color w:val="002060"/>
          <w:sz w:val="24"/>
          <w:szCs w:val="24"/>
        </w:rPr>
        <w:t>/</w:t>
      </w:r>
      <w:r w:rsidR="00E81441" w:rsidRPr="00115DCB">
        <w:rPr>
          <w:rFonts w:cstheme="minorHAnsi"/>
          <w:iCs/>
          <w:color w:val="002060"/>
          <w:sz w:val="24"/>
          <w:szCs w:val="24"/>
        </w:rPr>
        <w:t xml:space="preserve"> </w:t>
      </w:r>
      <w:r w:rsidRPr="00115DCB">
        <w:rPr>
          <w:rFonts w:cstheme="minorHAnsi"/>
          <w:b/>
          <w:bCs/>
          <w:iCs/>
          <w:color w:val="002060"/>
          <w:sz w:val="24"/>
          <w:szCs w:val="24"/>
        </w:rPr>
        <w:t>furnizare</w:t>
      </w:r>
      <w:r w:rsidRPr="00115DCB">
        <w:rPr>
          <w:rFonts w:cstheme="minorHAnsi"/>
          <w:iCs/>
          <w:color w:val="002060"/>
          <w:sz w:val="24"/>
          <w:szCs w:val="24"/>
        </w:rPr>
        <w:t xml:space="preserve"> se realizează numai de către liderul de parteneriat, nu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de către partenerul/partenerii acestuia. Prin excepție, partenerii pot </w:t>
      </w:r>
      <w:proofErr w:type="spellStart"/>
      <w:r w:rsidRPr="00115DCB">
        <w:rPr>
          <w:rFonts w:cstheme="minorHAnsi"/>
          <w:iCs/>
          <w:color w:val="002060"/>
          <w:sz w:val="24"/>
          <w:szCs w:val="24"/>
        </w:rPr>
        <w:t>externaliza</w:t>
      </w:r>
      <w:proofErr w:type="spellEnd"/>
      <w:r w:rsidRPr="00115DCB">
        <w:rPr>
          <w:rFonts w:cstheme="minorHAnsi"/>
          <w:iCs/>
          <w:color w:val="002060"/>
          <w:sz w:val="24"/>
          <w:szCs w:val="24"/>
        </w:rPr>
        <w:t xml:space="preserve"> activități/</w:t>
      </w:r>
      <w:proofErr w:type="spellStart"/>
      <w:r w:rsidRPr="00115DCB">
        <w:rPr>
          <w:rFonts w:cstheme="minorHAnsi"/>
          <w:iCs/>
          <w:color w:val="002060"/>
          <w:sz w:val="24"/>
          <w:szCs w:val="24"/>
        </w:rPr>
        <w:t>subactivități</w:t>
      </w:r>
      <w:proofErr w:type="spellEnd"/>
      <w:r w:rsidRPr="00115DCB">
        <w:rPr>
          <w:rFonts w:cstheme="minorHAnsi"/>
          <w:iCs/>
          <w:color w:val="002060"/>
          <w:sz w:val="24"/>
          <w:szCs w:val="24"/>
        </w:rPr>
        <w:t xml:space="preserve"> suport (de ex. </w:t>
      </w:r>
      <w:r w:rsidRPr="00115DCB">
        <w:rPr>
          <w:rFonts w:cstheme="minorHAnsi"/>
          <w:i/>
          <w:color w:val="002060"/>
          <w:sz w:val="24"/>
          <w:szCs w:val="24"/>
        </w:rPr>
        <w:t xml:space="preserve">organizare evenimente, pachete complete conținând transport și cazare a participanților </w:t>
      </w:r>
      <w:proofErr w:type="spellStart"/>
      <w:r w:rsidRPr="00115DCB">
        <w:rPr>
          <w:rFonts w:cstheme="minorHAnsi"/>
          <w:i/>
          <w:color w:val="002060"/>
          <w:sz w:val="24"/>
          <w:szCs w:val="24"/>
        </w:rPr>
        <w:t>şi</w:t>
      </w:r>
      <w:proofErr w:type="spellEnd"/>
      <w:r w:rsidRPr="00115DCB">
        <w:rPr>
          <w:rFonts w:cstheme="minorHAnsi"/>
          <w:i/>
          <w:color w:val="002060"/>
          <w:sz w:val="24"/>
          <w:szCs w:val="24"/>
        </w:rPr>
        <w:t>/sau a personalului propriu, sonorizare, interpretariat, tipărituri</w:t>
      </w:r>
      <w:r w:rsidR="00CD5505" w:rsidRPr="00115DCB">
        <w:rPr>
          <w:rFonts w:cstheme="minorHAnsi"/>
          <w:i/>
          <w:color w:val="002060"/>
          <w:sz w:val="24"/>
          <w:szCs w:val="24"/>
        </w:rPr>
        <w:t xml:space="preserve"> etc.</w:t>
      </w:r>
      <w:r w:rsidRPr="00115DCB">
        <w:rPr>
          <w:rFonts w:cstheme="minorHAnsi"/>
          <w:iCs/>
          <w:color w:val="002060"/>
          <w:sz w:val="24"/>
          <w:szCs w:val="24"/>
        </w:rPr>
        <w:t>), dar nu și activități relevante, pentru care au fost selectați ca parteneri, în baza expertizei în domeniu.</w:t>
      </w:r>
    </w:p>
    <w:p w14:paraId="432720C0" w14:textId="77777777" w:rsidR="00D04B9D" w:rsidRPr="00115DCB" w:rsidRDefault="00D04B9D" w:rsidP="00EB1C57">
      <w:pPr>
        <w:spacing w:before="60" w:after="0" w:line="240" w:lineRule="auto"/>
        <w:jc w:val="both"/>
        <w:rPr>
          <w:rFonts w:cstheme="minorHAnsi"/>
          <w:color w:val="002060"/>
          <w:sz w:val="24"/>
          <w:szCs w:val="24"/>
        </w:rPr>
      </w:pPr>
      <w:bookmarkStart w:id="164" w:name="_Hlk146560783"/>
      <w:r w:rsidRPr="00115DCB">
        <w:rPr>
          <w:rFonts w:cstheme="minorHAnsi"/>
          <w:iCs/>
          <w:color w:val="002060"/>
          <w:sz w:val="24"/>
          <w:szCs w:val="24"/>
        </w:rPr>
        <w:t xml:space="preserve">În cazul în care parteneriatul este format din entități publice și private, în distribuția bugetului proiectului (total cheltuieli eligibile) pe fiecare membru al parteneriatului, se va ține cont de faptul că, în mod obligatoriu, </w:t>
      </w:r>
      <w:r w:rsidRPr="00115DCB">
        <w:rPr>
          <w:rFonts w:cstheme="minorHAnsi"/>
          <w:b/>
          <w:bCs/>
          <w:iCs/>
          <w:color w:val="002060"/>
          <w:sz w:val="24"/>
          <w:szCs w:val="24"/>
        </w:rPr>
        <w:t xml:space="preserve">bugetul gestionat de liderul de parteneriat </w:t>
      </w:r>
      <w:r w:rsidRPr="00115DCB">
        <w:rPr>
          <w:rFonts w:cstheme="minorHAnsi"/>
          <w:iCs/>
          <w:color w:val="002060"/>
          <w:sz w:val="24"/>
          <w:szCs w:val="24"/>
        </w:rPr>
        <w:t>(</w:t>
      </w:r>
      <w:r w:rsidRPr="00115DCB">
        <w:rPr>
          <w:rFonts w:cstheme="minorHAnsi"/>
          <w:b/>
          <w:bCs/>
          <w:iCs/>
          <w:color w:val="002060"/>
          <w:sz w:val="24"/>
          <w:szCs w:val="24"/>
        </w:rPr>
        <w:t>total cheltuieli eligibile asumate de liderul de parteneriat</w:t>
      </w:r>
      <w:r w:rsidRPr="00115DCB">
        <w:rPr>
          <w:rFonts w:cstheme="minorHAnsi"/>
          <w:iCs/>
          <w:color w:val="002060"/>
          <w:sz w:val="24"/>
          <w:szCs w:val="24"/>
        </w:rPr>
        <w:t>)</w:t>
      </w:r>
      <w:r w:rsidRPr="00115DCB">
        <w:rPr>
          <w:rFonts w:cstheme="minorHAnsi"/>
          <w:b/>
          <w:bCs/>
          <w:iCs/>
          <w:color w:val="002060"/>
          <w:sz w:val="24"/>
          <w:szCs w:val="24"/>
        </w:rPr>
        <w:t xml:space="preserve"> trebuie să fie mai mare decât bugetul gestionat de oricare alt membru al parteneriatului </w:t>
      </w:r>
      <w:r w:rsidRPr="00115DCB">
        <w:rPr>
          <w:rFonts w:cstheme="minorHAnsi"/>
          <w:iCs/>
          <w:color w:val="002060"/>
          <w:sz w:val="24"/>
          <w:szCs w:val="24"/>
        </w:rPr>
        <w:t>(</w:t>
      </w:r>
      <w:r w:rsidRPr="00115DCB">
        <w:rPr>
          <w:rFonts w:cstheme="minorHAnsi"/>
          <w:b/>
          <w:bCs/>
          <w:iCs/>
          <w:color w:val="002060"/>
          <w:sz w:val="24"/>
          <w:szCs w:val="24"/>
        </w:rPr>
        <w:t>total cheltuieli eligibile per partener</w:t>
      </w:r>
      <w:r w:rsidRPr="00115DCB">
        <w:rPr>
          <w:rFonts w:cstheme="minorHAnsi"/>
          <w:iCs/>
          <w:color w:val="002060"/>
          <w:sz w:val="24"/>
          <w:szCs w:val="24"/>
        </w:rPr>
        <w:t>).</w:t>
      </w:r>
      <w:r w:rsidRPr="00115DCB">
        <w:rPr>
          <w:rFonts w:cstheme="minorHAnsi"/>
          <w:b/>
          <w:bCs/>
          <w:iCs/>
          <w:color w:val="002060"/>
          <w:sz w:val="24"/>
          <w:szCs w:val="24"/>
        </w:rPr>
        <w:t xml:space="preserve"> </w:t>
      </w:r>
      <w:bookmarkEnd w:id="164"/>
    </w:p>
    <w:p w14:paraId="4F204608" w14:textId="21812CB0" w:rsidR="00D04B9D" w:rsidRPr="00115DCB" w:rsidRDefault="00D04B9D" w:rsidP="00EB1C57">
      <w:pPr>
        <w:spacing w:before="60" w:after="0" w:line="240" w:lineRule="auto"/>
        <w:jc w:val="both"/>
        <w:rPr>
          <w:rFonts w:cstheme="minorHAnsi"/>
          <w:color w:val="002060"/>
          <w:sz w:val="24"/>
          <w:szCs w:val="24"/>
        </w:rPr>
      </w:pPr>
      <w:r w:rsidRPr="00115DCB">
        <w:rPr>
          <w:rFonts w:cstheme="minorHAnsi"/>
          <w:color w:val="002060"/>
          <w:sz w:val="24"/>
          <w:szCs w:val="24"/>
        </w:rPr>
        <w:t>Indiferent de numărul partenerilor implicați în implementarea unui proiect, va fi semnat un singur Acord de parteneriat între toți partenerii (</w:t>
      </w:r>
      <w:r w:rsidRPr="00115DCB">
        <w:rPr>
          <w:rFonts w:cstheme="minorHAnsi"/>
          <w:b/>
          <w:bCs/>
          <w:color w:val="002060"/>
          <w:sz w:val="24"/>
          <w:szCs w:val="24"/>
        </w:rPr>
        <w:t>Anexa 8</w:t>
      </w:r>
      <w:r w:rsidRPr="00115DCB">
        <w:rPr>
          <w:rFonts w:cstheme="minorHAnsi"/>
          <w:color w:val="002060"/>
          <w:sz w:val="24"/>
          <w:szCs w:val="24"/>
        </w:rPr>
        <w:t>:</w:t>
      </w:r>
      <w:r w:rsidRPr="00115DCB">
        <w:rPr>
          <w:rFonts w:cstheme="minorHAnsi"/>
          <w:b/>
          <w:bCs/>
          <w:color w:val="002060"/>
          <w:sz w:val="24"/>
          <w:szCs w:val="24"/>
        </w:rPr>
        <w:t xml:space="preserve"> Acord de parteneriat</w:t>
      </w:r>
      <w:r w:rsidRPr="00115DCB">
        <w:rPr>
          <w:rFonts w:cstheme="minorHAnsi"/>
          <w:color w:val="002060"/>
          <w:sz w:val="24"/>
          <w:szCs w:val="24"/>
        </w:rPr>
        <w:t xml:space="preserve">). Proiectelor implementate în parteneriat li se aplică dispozițiile Ordonanței de </w:t>
      </w:r>
      <w:r w:rsidR="00CD5505" w:rsidRPr="00115DCB">
        <w:rPr>
          <w:rFonts w:cstheme="minorHAnsi"/>
          <w:color w:val="002060"/>
          <w:sz w:val="24"/>
          <w:szCs w:val="24"/>
        </w:rPr>
        <w:t>U</w:t>
      </w:r>
      <w:r w:rsidRPr="00115DCB">
        <w:rPr>
          <w:rFonts w:cstheme="minorHAnsi"/>
          <w:color w:val="002060"/>
          <w:sz w:val="24"/>
          <w:szCs w:val="24"/>
        </w:rPr>
        <w:t>rgență a Guvernului nr. 133/2021, cu modificările și completările ulterioare.</w:t>
      </w:r>
    </w:p>
    <w:p w14:paraId="242B8A68" w14:textId="23F20084" w:rsidR="00D04B9D" w:rsidRPr="00115DCB" w:rsidRDefault="003004B7" w:rsidP="00EB1C57">
      <w:pPr>
        <w:spacing w:before="60" w:after="0" w:line="240" w:lineRule="auto"/>
        <w:jc w:val="both"/>
        <w:rPr>
          <w:rFonts w:cstheme="minorHAnsi"/>
          <w:color w:val="002060"/>
          <w:sz w:val="24"/>
          <w:szCs w:val="24"/>
        </w:rPr>
      </w:pPr>
      <w:r w:rsidRPr="00115DCB">
        <w:rPr>
          <w:rFonts w:cstheme="minorHAnsi"/>
          <w:color w:val="002060"/>
          <w:sz w:val="24"/>
          <w:szCs w:val="24"/>
        </w:rPr>
        <w:t>Î</w:t>
      </w:r>
      <w:r w:rsidR="00D04B9D" w:rsidRPr="00115DCB">
        <w:rPr>
          <w:rFonts w:cstheme="minorHAnsi"/>
          <w:color w:val="002060"/>
          <w:sz w:val="24"/>
          <w:szCs w:val="24"/>
        </w:rPr>
        <w:t xml:space="preserve">n cazul în care partenerul sau partenerii sunt instituții publice, </w:t>
      </w:r>
      <w:r w:rsidRPr="00115DCB">
        <w:rPr>
          <w:rFonts w:cstheme="minorHAnsi"/>
          <w:color w:val="002060"/>
          <w:sz w:val="24"/>
          <w:szCs w:val="24"/>
        </w:rPr>
        <w:t xml:space="preserve">nu se impune aplicarea unei proceduri de selecție, însă </w:t>
      </w:r>
      <w:r w:rsidR="00D04B9D" w:rsidRPr="00115DCB">
        <w:rPr>
          <w:rFonts w:cstheme="minorHAnsi"/>
          <w:color w:val="002060"/>
          <w:sz w:val="24"/>
          <w:szCs w:val="24"/>
        </w:rPr>
        <w:t>solicitan</w:t>
      </w:r>
      <w:r w:rsidR="004B2CBE" w:rsidRPr="00115DCB">
        <w:rPr>
          <w:rFonts w:cstheme="minorHAnsi"/>
          <w:color w:val="002060"/>
          <w:sz w:val="24"/>
          <w:szCs w:val="24"/>
        </w:rPr>
        <w:t>tul</w:t>
      </w:r>
      <w:r w:rsidR="00D04B9D" w:rsidRPr="00115DCB">
        <w:rPr>
          <w:rFonts w:cstheme="minorHAnsi"/>
          <w:color w:val="002060"/>
          <w:sz w:val="24"/>
          <w:szCs w:val="24"/>
        </w:rPr>
        <w:t xml:space="preserve"> v</w:t>
      </w:r>
      <w:r w:rsidR="004B2CBE" w:rsidRPr="00115DCB">
        <w:rPr>
          <w:rFonts w:cstheme="minorHAnsi"/>
          <w:color w:val="002060"/>
          <w:sz w:val="24"/>
          <w:szCs w:val="24"/>
        </w:rPr>
        <w:t>a</w:t>
      </w:r>
      <w:r w:rsidRPr="00115DCB">
        <w:rPr>
          <w:rFonts w:cstheme="minorHAnsi"/>
          <w:color w:val="002060"/>
          <w:sz w:val="24"/>
          <w:szCs w:val="24"/>
        </w:rPr>
        <w:t xml:space="preserve"> întocmi o </w:t>
      </w:r>
      <w:r w:rsidRPr="00115DCB">
        <w:rPr>
          <w:rFonts w:cstheme="minorHAnsi"/>
          <w:b/>
          <w:bCs/>
          <w:i/>
          <w:iCs/>
          <w:color w:val="002060"/>
          <w:sz w:val="24"/>
          <w:szCs w:val="24"/>
        </w:rPr>
        <w:t>Notă justificativă</w:t>
      </w:r>
      <w:r w:rsidRPr="00115DCB">
        <w:rPr>
          <w:rFonts w:cstheme="minorHAnsi"/>
          <w:color w:val="002060"/>
          <w:sz w:val="24"/>
          <w:szCs w:val="24"/>
        </w:rPr>
        <w:t xml:space="preserve"> </w:t>
      </w:r>
      <w:r w:rsidRPr="00115DCB">
        <w:rPr>
          <w:rFonts w:cstheme="minorHAnsi"/>
          <w:b/>
          <w:bCs/>
          <w:i/>
          <w:iCs/>
          <w:color w:val="002060"/>
          <w:sz w:val="24"/>
          <w:szCs w:val="24"/>
        </w:rPr>
        <w:t>privind valoarea adăugată a parteneriatului</w:t>
      </w:r>
      <w:r w:rsidRPr="00115DCB">
        <w:rPr>
          <w:rFonts w:cstheme="minorHAnsi"/>
          <w:color w:val="002060"/>
          <w:sz w:val="24"/>
          <w:szCs w:val="24"/>
        </w:rPr>
        <w:t xml:space="preserve"> care va conține o descriere a rolului partenerului/ partenerilor în implementarea proiectului</w:t>
      </w:r>
      <w:r w:rsidR="00D04B9D" w:rsidRPr="00115DCB">
        <w:rPr>
          <w:rFonts w:cstheme="minorHAnsi"/>
          <w:color w:val="002060"/>
          <w:sz w:val="24"/>
          <w:szCs w:val="24"/>
        </w:rPr>
        <w:t xml:space="preserve">. </w:t>
      </w:r>
    </w:p>
    <w:p w14:paraId="35698808" w14:textId="761C2017" w:rsidR="00D04B9D" w:rsidRPr="00115DCB" w:rsidRDefault="00D04B9D" w:rsidP="00EB1C57">
      <w:pPr>
        <w:spacing w:before="60" w:after="0" w:line="240" w:lineRule="auto"/>
        <w:jc w:val="both"/>
        <w:rPr>
          <w:rFonts w:cstheme="minorHAnsi"/>
          <w:iCs/>
          <w:color w:val="002060"/>
          <w:sz w:val="24"/>
          <w:szCs w:val="24"/>
        </w:rPr>
      </w:pPr>
      <w:bookmarkStart w:id="165" w:name="_Hlk140484533"/>
      <w:r w:rsidRPr="00115DCB">
        <w:rPr>
          <w:rFonts w:cstheme="minorHAnsi"/>
          <w:iCs/>
          <w:color w:val="002060"/>
          <w:sz w:val="24"/>
          <w:szCs w:val="24"/>
        </w:rPr>
        <w:t>În Acordul de parteneriat se va detalia rolul fiecărui partener în implementarea proiectului, precum și, dacă este cazul, bugetul alocat pentru implementarea activității/activităților asumate de fiecare partener.</w:t>
      </w:r>
    </w:p>
    <w:bookmarkEnd w:id="165"/>
    <w:p w14:paraId="2C9462FD" w14:textId="77777777" w:rsidR="00D04B9D" w:rsidRPr="00115DCB" w:rsidRDefault="00D04B9D"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cazul parteneriatului, dovada contribuției minime proprii se face de fiecare entitate din parteneriat, în funcție de tipologia fiecărei entități din cadrul parteneriatului și aplicată la valoarea eligibilă pe care o gestionează în cadrul proiectului. </w:t>
      </w:r>
    </w:p>
    <w:p w14:paraId="6D5F4912" w14:textId="77777777" w:rsidR="00BB0227" w:rsidRPr="00115DCB" w:rsidRDefault="00BB0227" w:rsidP="00EB1C57">
      <w:pPr>
        <w:spacing w:before="60" w:after="0" w:line="240" w:lineRule="auto"/>
        <w:jc w:val="both"/>
        <w:rPr>
          <w:rFonts w:cstheme="minorHAnsi"/>
          <w:iCs/>
          <w:color w:val="002060"/>
          <w:sz w:val="24"/>
          <w:szCs w:val="24"/>
        </w:rPr>
      </w:pPr>
    </w:p>
    <w:p w14:paraId="442084B6" w14:textId="0F9026E5" w:rsidR="00386F8C" w:rsidRPr="00115DCB" w:rsidRDefault="0A1D1447" w:rsidP="00EB1C57">
      <w:pPr>
        <w:pStyle w:val="ListParagraph"/>
        <w:numPr>
          <w:ilvl w:val="1"/>
          <w:numId w:val="58"/>
        </w:numPr>
        <w:spacing w:before="60" w:after="0" w:line="240" w:lineRule="auto"/>
        <w:ind w:left="284" w:hanging="284"/>
        <w:contextualSpacing w:val="0"/>
        <w:jc w:val="both"/>
        <w:outlineLvl w:val="1"/>
        <w:rPr>
          <w:rFonts w:cstheme="minorHAnsi"/>
          <w:b/>
          <w:bCs/>
          <w:color w:val="002060"/>
          <w:sz w:val="24"/>
          <w:szCs w:val="24"/>
        </w:rPr>
      </w:pPr>
      <w:bookmarkStart w:id="166" w:name="_Toc155884508"/>
      <w:r w:rsidRPr="00115DCB">
        <w:rPr>
          <w:rFonts w:cstheme="minorHAnsi"/>
          <w:b/>
          <w:bCs/>
          <w:color w:val="002060"/>
          <w:sz w:val="24"/>
          <w:szCs w:val="24"/>
        </w:rPr>
        <w:t>Eligibilitatea activităților</w:t>
      </w:r>
      <w:bookmarkEnd w:id="166"/>
      <w:r w:rsidRPr="00115DCB">
        <w:rPr>
          <w:rFonts w:cstheme="minorHAnsi"/>
          <w:b/>
          <w:bCs/>
          <w:color w:val="002060"/>
          <w:sz w:val="24"/>
          <w:szCs w:val="24"/>
        </w:rPr>
        <w:t xml:space="preserve"> </w:t>
      </w:r>
      <w:r w:rsidR="00386F8C" w:rsidRPr="00115DCB">
        <w:rPr>
          <w:rFonts w:cstheme="minorHAnsi"/>
          <w:color w:val="002060"/>
          <w:sz w:val="24"/>
          <w:szCs w:val="24"/>
        </w:rPr>
        <w:tab/>
      </w:r>
    </w:p>
    <w:p w14:paraId="23EC82F0" w14:textId="153B24FE" w:rsidR="00AB1091"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167" w:name="_Toc155884509"/>
      <w:r w:rsidRPr="00115DCB">
        <w:rPr>
          <w:rFonts w:cstheme="minorHAnsi"/>
          <w:b/>
          <w:bCs/>
          <w:color w:val="002060"/>
          <w:sz w:val="24"/>
          <w:szCs w:val="24"/>
        </w:rPr>
        <w:t>Cerințe generale privind eligibilitatea activităților</w:t>
      </w:r>
      <w:bookmarkEnd w:id="167"/>
    </w:p>
    <w:p w14:paraId="181E82A6" w14:textId="7B3EF6F0" w:rsidR="002236FF" w:rsidRPr="00115DCB" w:rsidRDefault="005C3059" w:rsidP="00EB1C57">
      <w:pPr>
        <w:spacing w:before="60" w:after="0" w:line="240" w:lineRule="auto"/>
        <w:jc w:val="both"/>
        <w:rPr>
          <w:rFonts w:cstheme="minorHAnsi"/>
          <w:b/>
          <w:bCs/>
          <w:i/>
          <w:color w:val="002060"/>
          <w:sz w:val="24"/>
          <w:szCs w:val="24"/>
        </w:rPr>
      </w:pPr>
      <w:r w:rsidRPr="00115DCB">
        <w:rPr>
          <w:rFonts w:cstheme="minorHAnsi"/>
          <w:iCs/>
          <w:color w:val="002060"/>
          <w:sz w:val="24"/>
          <w:szCs w:val="24"/>
        </w:rPr>
        <w:t>Conform Programului Sănătate</w:t>
      </w:r>
      <w:r w:rsidR="003F1AB9" w:rsidRPr="00115DCB">
        <w:rPr>
          <w:rFonts w:cstheme="minorHAnsi"/>
          <w:iCs/>
          <w:color w:val="002060"/>
          <w:sz w:val="24"/>
          <w:szCs w:val="24"/>
        </w:rPr>
        <w:t>, î</w:t>
      </w:r>
      <w:r w:rsidR="00F423AF" w:rsidRPr="00115DCB">
        <w:rPr>
          <w:rFonts w:cstheme="minorHAnsi"/>
          <w:iCs/>
          <w:color w:val="002060"/>
          <w:sz w:val="24"/>
          <w:szCs w:val="24"/>
        </w:rPr>
        <w:t xml:space="preserve">n contextul prezentului apel sunt vizate </w:t>
      </w:r>
      <w:r w:rsidR="00F423AF" w:rsidRPr="00115DCB">
        <w:rPr>
          <w:rFonts w:cstheme="minorHAnsi"/>
          <w:b/>
          <w:bCs/>
          <w:i/>
          <w:color w:val="002060"/>
          <w:sz w:val="24"/>
          <w:szCs w:val="24"/>
        </w:rPr>
        <w:t>acțiuni de tipul</w:t>
      </w:r>
      <w:r w:rsidR="00BE3020" w:rsidRPr="00115DCB">
        <w:rPr>
          <w:rFonts w:cstheme="minorHAnsi"/>
          <w:i/>
          <w:color w:val="002060"/>
          <w:sz w:val="24"/>
          <w:szCs w:val="24"/>
        </w:rPr>
        <w:t>:</w:t>
      </w:r>
      <w:r w:rsidR="00F423AF" w:rsidRPr="00115DCB">
        <w:rPr>
          <w:rFonts w:cstheme="minorHAnsi"/>
          <w:b/>
          <w:bCs/>
          <w:i/>
          <w:color w:val="002060"/>
          <w:sz w:val="24"/>
          <w:szCs w:val="24"/>
        </w:rPr>
        <w:t xml:space="preserve"> </w:t>
      </w:r>
      <w:r w:rsidR="00A46812" w:rsidRPr="00115DCB">
        <w:rPr>
          <w:rFonts w:cstheme="minorHAnsi"/>
          <w:b/>
          <w:bCs/>
          <w:i/>
          <w:color w:val="002060"/>
          <w:sz w:val="24"/>
          <w:szCs w:val="24"/>
        </w:rPr>
        <w:t>instrumente de lucru</w:t>
      </w:r>
      <w:r w:rsidR="00A46812" w:rsidRPr="00115DCB">
        <w:rPr>
          <w:rFonts w:cstheme="minorHAnsi"/>
          <w:i/>
          <w:color w:val="002060"/>
          <w:sz w:val="24"/>
          <w:szCs w:val="24"/>
        </w:rPr>
        <w:t>,</w:t>
      </w:r>
      <w:r w:rsidR="00A46812" w:rsidRPr="00115DCB">
        <w:rPr>
          <w:rFonts w:cstheme="minorHAnsi"/>
          <w:b/>
          <w:bCs/>
          <w:i/>
          <w:color w:val="002060"/>
          <w:sz w:val="24"/>
          <w:szCs w:val="24"/>
        </w:rPr>
        <w:t xml:space="preserve"> </w:t>
      </w:r>
      <w:r w:rsidR="00F423AF" w:rsidRPr="00115DCB">
        <w:rPr>
          <w:rFonts w:cstheme="minorHAnsi"/>
          <w:b/>
          <w:bCs/>
          <w:i/>
          <w:color w:val="002060"/>
          <w:sz w:val="24"/>
          <w:szCs w:val="24"/>
        </w:rPr>
        <w:t>organizare și derulare programe de formare</w:t>
      </w:r>
      <w:r w:rsidR="00805E51" w:rsidRPr="00115DCB">
        <w:rPr>
          <w:rFonts w:cstheme="minorHAnsi"/>
          <w:b/>
          <w:bCs/>
          <w:i/>
          <w:color w:val="002060"/>
          <w:sz w:val="24"/>
          <w:szCs w:val="24"/>
        </w:rPr>
        <w:t>, organizarea și derularea de campanii de informare, furnizarea serviciilor de screening TB</w:t>
      </w:r>
      <w:r w:rsidR="00F423AF" w:rsidRPr="00115DCB">
        <w:rPr>
          <w:rFonts w:cstheme="minorHAnsi"/>
          <w:b/>
          <w:bCs/>
          <w:i/>
          <w:color w:val="002060"/>
          <w:sz w:val="24"/>
          <w:szCs w:val="24"/>
        </w:rPr>
        <w:t xml:space="preserve"> </w:t>
      </w:r>
      <w:r w:rsidR="00F423AF" w:rsidRPr="00115DCB">
        <w:rPr>
          <w:rFonts w:cstheme="minorHAnsi"/>
          <w:iCs/>
          <w:color w:val="002060"/>
          <w:sz w:val="24"/>
          <w:szCs w:val="24"/>
        </w:rPr>
        <w:t>care urmăresc</w:t>
      </w:r>
      <w:bookmarkStart w:id="168" w:name="_Hlk135054174"/>
      <w:r w:rsidR="000D751B" w:rsidRPr="00115DCB">
        <w:rPr>
          <w:rFonts w:cstheme="minorHAnsi"/>
          <w:b/>
          <w:i/>
          <w:iCs/>
          <w:color w:val="002060"/>
          <w:sz w:val="24"/>
          <w:szCs w:val="24"/>
        </w:rPr>
        <w:t xml:space="preserve"> </w:t>
      </w:r>
      <w:bookmarkEnd w:id="168"/>
      <w:r w:rsidR="00DD64E0" w:rsidRPr="00115DCB">
        <w:rPr>
          <w:rFonts w:cstheme="minorHAnsi"/>
          <w:b/>
          <w:bCs/>
          <w:i/>
          <w:color w:val="002060"/>
          <w:sz w:val="24"/>
          <w:szCs w:val="24"/>
        </w:rPr>
        <w:t xml:space="preserve">asigurarea accesului egal și facil la servicii medicale de prevenție si depistare precoce a tuberculozei </w:t>
      </w:r>
      <w:r w:rsidR="00DD64E0" w:rsidRPr="00115DCB">
        <w:rPr>
          <w:rFonts w:cstheme="minorHAnsi"/>
          <w:b/>
          <w:bCs/>
          <w:i/>
          <w:color w:val="002060"/>
          <w:sz w:val="24"/>
          <w:szCs w:val="24"/>
        </w:rPr>
        <w:lastRenderedPageBreak/>
        <w:t xml:space="preserve">(screening TB) pentru </w:t>
      </w:r>
      <w:r w:rsidR="00CD5505" w:rsidRPr="00115DCB">
        <w:rPr>
          <w:rFonts w:cstheme="minorHAnsi"/>
          <w:b/>
          <w:bCs/>
          <w:i/>
          <w:color w:val="002060"/>
          <w:sz w:val="24"/>
          <w:szCs w:val="24"/>
        </w:rPr>
        <w:t xml:space="preserve">minim </w:t>
      </w:r>
      <w:r w:rsidR="00DD64E0" w:rsidRPr="00115DCB">
        <w:rPr>
          <w:rFonts w:cstheme="minorHAnsi"/>
          <w:b/>
          <w:bCs/>
          <w:i/>
          <w:color w:val="002060"/>
          <w:sz w:val="24"/>
          <w:szCs w:val="24"/>
        </w:rPr>
        <w:t xml:space="preserve">75.000 persoane </w:t>
      </w:r>
      <w:r w:rsidR="00CD5505" w:rsidRPr="00115DCB">
        <w:rPr>
          <w:rFonts w:cstheme="minorHAnsi"/>
          <w:b/>
          <w:bCs/>
          <w:i/>
          <w:color w:val="002060"/>
          <w:sz w:val="24"/>
          <w:szCs w:val="24"/>
        </w:rPr>
        <w:t>aparținând</w:t>
      </w:r>
      <w:r w:rsidR="00DD64E0" w:rsidRPr="00115DCB">
        <w:rPr>
          <w:rFonts w:cstheme="minorHAnsi"/>
          <w:b/>
          <w:bCs/>
          <w:i/>
          <w:color w:val="002060"/>
          <w:sz w:val="24"/>
          <w:szCs w:val="24"/>
        </w:rPr>
        <w:t xml:space="preserve"> grupurilor vulnerabile</w:t>
      </w:r>
      <w:r w:rsidR="00CD5505" w:rsidRPr="00115DCB">
        <w:rPr>
          <w:rFonts w:cstheme="minorHAnsi"/>
          <w:b/>
          <w:bCs/>
          <w:i/>
          <w:color w:val="002060"/>
          <w:sz w:val="24"/>
          <w:szCs w:val="24"/>
        </w:rPr>
        <w:t xml:space="preserve">/ dezavantajate </w:t>
      </w:r>
      <w:proofErr w:type="spellStart"/>
      <w:r w:rsidR="00CD5505" w:rsidRPr="00115DCB">
        <w:rPr>
          <w:rFonts w:cstheme="minorHAnsi"/>
          <w:b/>
          <w:bCs/>
          <w:i/>
          <w:color w:val="002060"/>
          <w:sz w:val="24"/>
          <w:szCs w:val="24"/>
        </w:rPr>
        <w:t>socio</w:t>
      </w:r>
      <w:proofErr w:type="spellEnd"/>
      <w:r w:rsidR="00CD5505" w:rsidRPr="00115DCB">
        <w:rPr>
          <w:rFonts w:cstheme="minorHAnsi"/>
          <w:b/>
          <w:bCs/>
          <w:i/>
          <w:color w:val="002060"/>
          <w:sz w:val="24"/>
          <w:szCs w:val="24"/>
        </w:rPr>
        <w:t>- economic/</w:t>
      </w:r>
      <w:r w:rsidR="00CD5505" w:rsidRPr="00115DCB">
        <w:rPr>
          <w:rFonts w:cstheme="minorHAnsi"/>
          <w:b/>
          <w:bCs/>
          <w:color w:val="002060"/>
          <w:sz w:val="24"/>
          <w:szCs w:val="24"/>
        </w:rPr>
        <w:t xml:space="preserve"> care locuiesc în comunități cu grad de vulnerabilitate crescut </w:t>
      </w:r>
      <w:r w:rsidR="00DD64E0" w:rsidRPr="00115DCB">
        <w:rPr>
          <w:rFonts w:cstheme="minorHAnsi"/>
          <w:b/>
          <w:bCs/>
          <w:i/>
          <w:color w:val="002060"/>
          <w:sz w:val="24"/>
          <w:szCs w:val="24"/>
        </w:rPr>
        <w:t>(screening TB).</w:t>
      </w:r>
    </w:p>
    <w:p w14:paraId="63E036A9" w14:textId="77777777" w:rsidR="000D751B" w:rsidRPr="00115DCB" w:rsidRDefault="000D751B" w:rsidP="00EB1C57">
      <w:pPr>
        <w:spacing w:before="60" w:after="0" w:line="240" w:lineRule="auto"/>
        <w:jc w:val="both"/>
        <w:rPr>
          <w:rFonts w:cstheme="minorHAnsi"/>
          <w:b/>
          <w:bCs/>
          <w:iCs/>
          <w:color w:val="002060"/>
          <w:sz w:val="24"/>
          <w:szCs w:val="24"/>
        </w:rPr>
      </w:pPr>
      <w:bookmarkStart w:id="169" w:name="_Toc134716010"/>
      <w:bookmarkStart w:id="170" w:name="_Toc134716158"/>
      <w:bookmarkStart w:id="171" w:name="_Toc134716335"/>
      <w:bookmarkStart w:id="172" w:name="_Toc134716484"/>
      <w:bookmarkStart w:id="173" w:name="_Toc134716634"/>
      <w:bookmarkStart w:id="174" w:name="_Toc134716774"/>
      <w:bookmarkStart w:id="175" w:name="_Toc134716913"/>
      <w:bookmarkStart w:id="176" w:name="_Toc134717051"/>
      <w:bookmarkStart w:id="177" w:name="_Toc134717189"/>
      <w:bookmarkStart w:id="178" w:name="_Toc134717325"/>
      <w:bookmarkStart w:id="179" w:name="_Toc134717458"/>
      <w:bookmarkStart w:id="180" w:name="_Toc134717931"/>
      <w:bookmarkEnd w:id="169"/>
      <w:bookmarkEnd w:id="170"/>
      <w:bookmarkEnd w:id="171"/>
      <w:bookmarkEnd w:id="172"/>
      <w:bookmarkEnd w:id="173"/>
      <w:bookmarkEnd w:id="174"/>
      <w:bookmarkEnd w:id="175"/>
      <w:bookmarkEnd w:id="176"/>
      <w:bookmarkEnd w:id="177"/>
      <w:bookmarkEnd w:id="178"/>
      <w:bookmarkEnd w:id="179"/>
      <w:bookmarkEnd w:id="180"/>
    </w:p>
    <w:p w14:paraId="4DB453A9" w14:textId="03D37DD3" w:rsidR="0061751F" w:rsidRPr="00115DCB" w:rsidRDefault="0061751F" w:rsidP="00EB1C57">
      <w:pPr>
        <w:pStyle w:val="ListParagraph"/>
        <w:numPr>
          <w:ilvl w:val="2"/>
          <w:numId w:val="59"/>
        </w:numPr>
        <w:spacing w:before="60" w:after="0" w:line="240" w:lineRule="auto"/>
        <w:ind w:left="284" w:hanging="284"/>
        <w:contextualSpacing w:val="0"/>
        <w:jc w:val="both"/>
        <w:outlineLvl w:val="2"/>
        <w:rPr>
          <w:rFonts w:cstheme="minorHAnsi"/>
          <w:b/>
          <w:bCs/>
          <w:iCs/>
          <w:color w:val="002060"/>
          <w:sz w:val="24"/>
          <w:szCs w:val="24"/>
        </w:rPr>
      </w:pPr>
      <w:bookmarkStart w:id="181" w:name="_Toc155884510"/>
      <w:r w:rsidRPr="00115DCB">
        <w:rPr>
          <w:rFonts w:cstheme="minorHAnsi"/>
          <w:b/>
          <w:bCs/>
          <w:color w:val="002060"/>
          <w:sz w:val="24"/>
          <w:szCs w:val="24"/>
        </w:rPr>
        <w:t>Activități</w:t>
      </w:r>
      <w:r w:rsidRPr="00115DCB">
        <w:rPr>
          <w:rFonts w:cstheme="minorHAnsi"/>
          <w:b/>
          <w:bCs/>
          <w:iCs/>
          <w:color w:val="002060"/>
          <w:sz w:val="24"/>
          <w:szCs w:val="24"/>
        </w:rPr>
        <w:t xml:space="preserve"> eligibile</w:t>
      </w:r>
      <w:bookmarkEnd w:id="181"/>
      <w:r w:rsidRPr="00115DCB">
        <w:rPr>
          <w:rFonts w:cstheme="minorHAnsi"/>
          <w:b/>
          <w:bCs/>
          <w:iCs/>
          <w:color w:val="002060"/>
          <w:sz w:val="24"/>
          <w:szCs w:val="24"/>
        </w:rPr>
        <w:t xml:space="preserve">  </w:t>
      </w:r>
      <w:r w:rsidRPr="00115DCB">
        <w:rPr>
          <w:rFonts w:cstheme="minorHAnsi"/>
          <w:b/>
          <w:bCs/>
          <w:iCs/>
          <w:color w:val="002060"/>
          <w:sz w:val="24"/>
          <w:szCs w:val="24"/>
        </w:rPr>
        <w:tab/>
      </w:r>
    </w:p>
    <w:p w14:paraId="45941E42" w14:textId="160A9DF9" w:rsidR="00524093" w:rsidRPr="00115DCB" w:rsidRDefault="0A1D1447" w:rsidP="00EB1C57">
      <w:pPr>
        <w:spacing w:before="60" w:after="0" w:line="240" w:lineRule="auto"/>
        <w:ind w:right="120"/>
        <w:jc w:val="both"/>
        <w:rPr>
          <w:rFonts w:cstheme="minorHAnsi"/>
          <w:color w:val="002060"/>
          <w:sz w:val="24"/>
          <w:szCs w:val="24"/>
        </w:rPr>
      </w:pPr>
      <w:bookmarkStart w:id="182" w:name="_Hlk133922727"/>
      <w:r w:rsidRPr="00115DCB">
        <w:rPr>
          <w:rFonts w:cstheme="minorHAnsi"/>
          <w:color w:val="002060"/>
          <w:sz w:val="24"/>
          <w:szCs w:val="24"/>
        </w:rPr>
        <w:t xml:space="preserve">Tipurile de activități eligibile – </w:t>
      </w:r>
      <w:bookmarkStart w:id="183" w:name="_Hlk134626022"/>
      <w:r w:rsidRPr="00115DCB">
        <w:rPr>
          <w:rFonts w:cstheme="minorHAnsi"/>
          <w:b/>
          <w:bCs/>
          <w:color w:val="002060"/>
          <w:sz w:val="24"/>
          <w:szCs w:val="24"/>
        </w:rPr>
        <w:t>activitate de bază</w:t>
      </w:r>
      <w:r w:rsidRPr="00115DCB">
        <w:rPr>
          <w:rFonts w:cstheme="minorHAnsi"/>
          <w:color w:val="002060"/>
          <w:sz w:val="24"/>
          <w:szCs w:val="24"/>
        </w:rPr>
        <w:t xml:space="preserve"> - care vor fi finanțate în contextul prezentului </w:t>
      </w:r>
      <w:proofErr w:type="spellStart"/>
      <w:r w:rsidRPr="00115DCB">
        <w:rPr>
          <w:rFonts w:cstheme="minorHAnsi"/>
          <w:color w:val="002060"/>
          <w:sz w:val="24"/>
          <w:szCs w:val="24"/>
        </w:rPr>
        <w:t>apell</w:t>
      </w:r>
      <w:proofErr w:type="spellEnd"/>
      <w:r w:rsidRPr="00115DCB">
        <w:rPr>
          <w:rFonts w:cstheme="minorHAnsi"/>
          <w:color w:val="002060"/>
          <w:sz w:val="24"/>
          <w:szCs w:val="24"/>
        </w:rPr>
        <w:t xml:space="preserve"> de proiecte sunt</w:t>
      </w:r>
      <w:r w:rsidR="00B708B3" w:rsidRPr="00115DCB">
        <w:rPr>
          <w:rFonts w:cstheme="minorHAnsi"/>
          <w:color w:val="002060"/>
          <w:sz w:val="24"/>
          <w:szCs w:val="24"/>
        </w:rPr>
        <w:t xml:space="preserve"> activități</w:t>
      </w:r>
      <w:r w:rsidRPr="00115DCB">
        <w:rPr>
          <w:rFonts w:cstheme="minorHAnsi"/>
          <w:color w:val="002060"/>
          <w:sz w:val="24"/>
          <w:szCs w:val="24"/>
        </w:rPr>
        <w:t xml:space="preserve"> cu acoperire națională  (evidențiată în secțiunea 3.5) și vizează</w:t>
      </w:r>
      <w:bookmarkEnd w:id="182"/>
      <w:bookmarkEnd w:id="183"/>
      <w:r w:rsidRPr="00115DCB">
        <w:rPr>
          <w:rFonts w:cstheme="minorHAnsi"/>
          <w:color w:val="002060"/>
          <w:sz w:val="24"/>
          <w:szCs w:val="24"/>
        </w:rPr>
        <w:t xml:space="preserve"> </w:t>
      </w:r>
      <w:r w:rsidR="000D751B" w:rsidRPr="00115DCB">
        <w:rPr>
          <w:rFonts w:cstheme="minorHAnsi"/>
          <w:b/>
          <w:i/>
          <w:iCs/>
          <w:color w:val="002060"/>
          <w:sz w:val="24"/>
          <w:szCs w:val="24"/>
        </w:rPr>
        <w:t xml:space="preserve">Creșterea accesului și eficacității serviciilor </w:t>
      </w:r>
      <w:r w:rsidR="00BC66EC" w:rsidRPr="00115DCB">
        <w:rPr>
          <w:rFonts w:cstheme="minorHAnsi"/>
          <w:b/>
          <w:i/>
          <w:iCs/>
          <w:color w:val="002060"/>
          <w:sz w:val="24"/>
          <w:szCs w:val="24"/>
        </w:rPr>
        <w:t xml:space="preserve">de </w:t>
      </w:r>
      <w:proofErr w:type="spellStart"/>
      <w:r w:rsidR="00BC66EC" w:rsidRPr="00115DCB">
        <w:rPr>
          <w:rFonts w:cstheme="minorHAnsi"/>
          <w:b/>
          <w:i/>
          <w:iCs/>
          <w:color w:val="002060"/>
          <w:sz w:val="24"/>
          <w:szCs w:val="24"/>
        </w:rPr>
        <w:t>sreening</w:t>
      </w:r>
      <w:proofErr w:type="spellEnd"/>
      <w:r w:rsidR="00BC66EC" w:rsidRPr="00115DCB">
        <w:rPr>
          <w:rFonts w:cstheme="minorHAnsi"/>
          <w:b/>
          <w:i/>
          <w:iCs/>
          <w:color w:val="002060"/>
          <w:sz w:val="24"/>
          <w:szCs w:val="24"/>
        </w:rPr>
        <w:t xml:space="preserve"> TB adresate persoanelor care aparțin grupurilor vulnerabile/defavorizate</w:t>
      </w:r>
      <w:r w:rsidR="00500238" w:rsidRPr="00115DCB">
        <w:rPr>
          <w:rFonts w:cstheme="minorHAnsi"/>
          <w:b/>
          <w:i/>
          <w:iCs/>
          <w:color w:val="002060"/>
          <w:sz w:val="24"/>
          <w:szCs w:val="24"/>
        </w:rPr>
        <w:t xml:space="preserve"> </w:t>
      </w:r>
      <w:proofErr w:type="spellStart"/>
      <w:r w:rsidR="00500238" w:rsidRPr="00115DCB">
        <w:rPr>
          <w:rFonts w:cstheme="minorHAnsi"/>
          <w:b/>
          <w:i/>
          <w:iCs/>
          <w:color w:val="002060"/>
          <w:sz w:val="24"/>
          <w:szCs w:val="24"/>
        </w:rPr>
        <w:t>socio</w:t>
      </w:r>
      <w:proofErr w:type="spellEnd"/>
      <w:r w:rsidR="00500238" w:rsidRPr="00115DCB">
        <w:rPr>
          <w:rFonts w:cstheme="minorHAnsi"/>
          <w:b/>
          <w:i/>
          <w:iCs/>
          <w:color w:val="002060"/>
          <w:sz w:val="24"/>
          <w:szCs w:val="24"/>
        </w:rPr>
        <w:t>- economic/ care locuiesc în comunități cu grad de vulnerabilitate crescut</w:t>
      </w:r>
      <w:r w:rsidR="00BC66EC" w:rsidRPr="00115DCB">
        <w:rPr>
          <w:rFonts w:cstheme="minorHAnsi"/>
          <w:b/>
          <w:i/>
          <w:iCs/>
          <w:color w:val="002060"/>
          <w:sz w:val="24"/>
          <w:szCs w:val="24"/>
        </w:rPr>
        <w:t xml:space="preserve"> </w:t>
      </w:r>
      <w:r w:rsidRPr="00115DCB">
        <w:rPr>
          <w:rFonts w:cstheme="minorHAnsi"/>
          <w:color w:val="002060"/>
          <w:sz w:val="24"/>
          <w:szCs w:val="24"/>
        </w:rPr>
        <w:t>(</w:t>
      </w:r>
      <w:r w:rsidRPr="00115DCB">
        <w:rPr>
          <w:rFonts w:cstheme="minorHAnsi"/>
          <w:b/>
          <w:bCs/>
          <w:color w:val="002060"/>
          <w:sz w:val="24"/>
          <w:szCs w:val="24"/>
        </w:rPr>
        <w:t>măsuri de tip FSE</w:t>
      </w:r>
      <w:r w:rsidRPr="00115DCB">
        <w:rPr>
          <w:rFonts w:cstheme="minorHAnsi"/>
          <w:color w:val="002060"/>
          <w:sz w:val="24"/>
          <w:szCs w:val="24"/>
        </w:rPr>
        <w:t>+)</w:t>
      </w:r>
      <w:r w:rsidR="00B96575" w:rsidRPr="00115DCB">
        <w:rPr>
          <w:rFonts w:cstheme="minorHAnsi"/>
          <w:color w:val="002060"/>
          <w:sz w:val="24"/>
          <w:szCs w:val="24"/>
        </w:rPr>
        <w:t xml:space="preserve">. </w:t>
      </w:r>
    </w:p>
    <w:p w14:paraId="492486AA" w14:textId="77777777" w:rsidR="000C7B9C" w:rsidRPr="00115DCB" w:rsidRDefault="000C7B9C" w:rsidP="00EB1C57">
      <w:pPr>
        <w:spacing w:before="60" w:after="0" w:line="240" w:lineRule="auto"/>
        <w:ind w:right="120"/>
        <w:jc w:val="both"/>
        <w:rPr>
          <w:rFonts w:cstheme="minorHAnsi"/>
          <w:color w:val="002060"/>
          <w:sz w:val="24"/>
          <w:szCs w:val="24"/>
        </w:rPr>
      </w:pPr>
    </w:p>
    <w:p w14:paraId="2D8D973B" w14:textId="66543FE8" w:rsidR="00A2791D" w:rsidRPr="00115DCB" w:rsidRDefault="000C7B9C"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În contextul prezentului apel activitățile/ </w:t>
      </w:r>
      <w:proofErr w:type="spellStart"/>
      <w:r w:rsidRPr="00115DCB">
        <w:rPr>
          <w:rFonts w:cstheme="minorHAnsi"/>
          <w:color w:val="002060"/>
          <w:sz w:val="24"/>
          <w:szCs w:val="24"/>
        </w:rPr>
        <w:t>subactivitățile</w:t>
      </w:r>
      <w:proofErr w:type="spellEnd"/>
      <w:r w:rsidRPr="00115DCB">
        <w:rPr>
          <w:rFonts w:cstheme="minorHAnsi"/>
          <w:color w:val="002060"/>
          <w:sz w:val="24"/>
          <w:szCs w:val="24"/>
        </w:rPr>
        <w:t xml:space="preserve"> eligibile sunt:</w:t>
      </w:r>
    </w:p>
    <w:p w14:paraId="14A367E6" w14:textId="2BBFE9B4" w:rsidR="004960C6" w:rsidRPr="00115DCB" w:rsidRDefault="004960C6" w:rsidP="00EB1C57">
      <w:pPr>
        <w:spacing w:before="60" w:after="0" w:line="240" w:lineRule="auto"/>
        <w:ind w:right="120"/>
        <w:jc w:val="both"/>
        <w:rPr>
          <w:rFonts w:cstheme="minorHAnsi"/>
          <w:b/>
          <w:color w:val="002060"/>
          <w:sz w:val="24"/>
          <w:szCs w:val="24"/>
        </w:rPr>
      </w:pPr>
      <w:r w:rsidRPr="00115DCB">
        <w:rPr>
          <w:rFonts w:cstheme="minorHAnsi"/>
          <w:b/>
          <w:bCs/>
          <w:iCs/>
          <w:color w:val="002060"/>
          <w:sz w:val="24"/>
          <w:szCs w:val="24"/>
        </w:rPr>
        <w:t>Activitatea 1:</w:t>
      </w:r>
      <w:r w:rsidRPr="00115DCB">
        <w:rPr>
          <w:rFonts w:cstheme="minorHAnsi"/>
          <w:b/>
          <w:bCs/>
          <w:color w:val="002060"/>
          <w:sz w:val="24"/>
          <w:szCs w:val="24"/>
        </w:rPr>
        <w:t xml:space="preserve"> </w:t>
      </w:r>
      <w:r w:rsidR="00E73BB7" w:rsidRPr="00115DCB">
        <w:rPr>
          <w:rFonts w:cstheme="minorHAnsi"/>
          <w:b/>
          <w:bCs/>
          <w:color w:val="002060"/>
          <w:sz w:val="24"/>
          <w:szCs w:val="24"/>
        </w:rPr>
        <w:t>Dezvoltarea capacității programului de screening în domeniul tuberculozei</w:t>
      </w:r>
    </w:p>
    <w:p w14:paraId="1AD4FC80" w14:textId="77777777" w:rsidR="002560EF" w:rsidRPr="00115DCB" w:rsidRDefault="004960C6" w:rsidP="00EB1C57">
      <w:pPr>
        <w:pStyle w:val="ListParagraph"/>
        <w:numPr>
          <w:ilvl w:val="0"/>
          <w:numId w:val="82"/>
        </w:numPr>
        <w:spacing w:before="60" w:after="0" w:line="240" w:lineRule="auto"/>
        <w:ind w:right="48"/>
        <w:contextualSpacing w:val="0"/>
        <w:jc w:val="both"/>
        <w:rPr>
          <w:rFonts w:cstheme="minorHAnsi"/>
          <w:color w:val="002060"/>
          <w:sz w:val="24"/>
          <w:szCs w:val="24"/>
        </w:rPr>
      </w:pP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1.1</w:t>
      </w:r>
      <w:r w:rsidRPr="00115DCB">
        <w:rPr>
          <w:rFonts w:cstheme="minorHAnsi"/>
          <w:color w:val="002060"/>
          <w:sz w:val="24"/>
          <w:szCs w:val="24"/>
        </w:rPr>
        <w:t xml:space="preserve">. </w:t>
      </w:r>
      <w:r w:rsidR="002560EF" w:rsidRPr="00115DCB">
        <w:rPr>
          <w:rFonts w:cstheme="minorHAnsi"/>
          <w:b/>
          <w:bCs/>
          <w:color w:val="002060"/>
          <w:sz w:val="24"/>
          <w:szCs w:val="24"/>
        </w:rPr>
        <w:t>Actualizarea metodologiei de screening în domeniul tuberculozei</w:t>
      </w:r>
      <w:r w:rsidR="002560EF" w:rsidRPr="00115DCB">
        <w:rPr>
          <w:rFonts w:cstheme="minorHAnsi"/>
          <w:color w:val="002060"/>
          <w:sz w:val="24"/>
          <w:szCs w:val="24"/>
        </w:rPr>
        <w:t xml:space="preserve"> </w:t>
      </w:r>
    </w:p>
    <w:p w14:paraId="140FC20E" w14:textId="1019FF4A" w:rsidR="00EE1F59" w:rsidRPr="00115DCB" w:rsidRDefault="00EE1F5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Aceasta are rolul de a asigura un mod unitar de derulare a </w:t>
      </w:r>
      <w:proofErr w:type="spellStart"/>
      <w:r w:rsidRPr="00115DCB">
        <w:rPr>
          <w:rFonts w:asciiTheme="minorHAnsi" w:hAnsiTheme="minorHAnsi" w:cstheme="minorHAnsi"/>
          <w:color w:val="002060"/>
        </w:rPr>
        <w:t>screeningului</w:t>
      </w:r>
      <w:proofErr w:type="spellEnd"/>
      <w:r w:rsidRPr="00115DCB">
        <w:rPr>
          <w:rFonts w:asciiTheme="minorHAnsi" w:hAnsiTheme="minorHAnsi" w:cstheme="minorHAnsi"/>
          <w:color w:val="002060"/>
        </w:rPr>
        <w:t>, precum și depistarea bolii încă din faze incipiente.</w:t>
      </w:r>
    </w:p>
    <w:p w14:paraId="3B9455FF" w14:textId="39944A73" w:rsidR="00EE1F59" w:rsidRPr="00115DCB" w:rsidRDefault="00EE1F5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Se va putea actualiza metodologia de screening elaborată în cadrul proiectului </w:t>
      </w:r>
      <w:r w:rsidR="000C7B9C" w:rsidRPr="00115DCB">
        <w:rPr>
          <w:rFonts w:asciiTheme="minorHAnsi" w:hAnsiTheme="minorHAnsi" w:cstheme="minorHAnsi"/>
          <w:color w:val="002060"/>
        </w:rPr>
        <w:t xml:space="preserve">POCU/225/4/9/117426 </w:t>
      </w:r>
      <w:r w:rsidRPr="00115DCB">
        <w:rPr>
          <w:rFonts w:asciiTheme="minorHAnsi" w:hAnsiTheme="minorHAnsi" w:cstheme="minorHAnsi"/>
          <w:color w:val="002060"/>
        </w:rPr>
        <w:t>“</w:t>
      </w:r>
      <w:r w:rsidRPr="00115DCB">
        <w:rPr>
          <w:rFonts w:asciiTheme="minorHAnsi" w:hAnsiTheme="minorHAnsi" w:cstheme="minorHAnsi"/>
          <w:i/>
          <w:iCs/>
          <w:color w:val="002060"/>
        </w:rPr>
        <w:t xml:space="preserve">Organizarea de programe de depistare precoce (screening), diagnostic </w:t>
      </w:r>
      <w:proofErr w:type="spellStart"/>
      <w:r w:rsidRPr="00115DCB">
        <w:rPr>
          <w:rFonts w:asciiTheme="minorHAnsi" w:hAnsiTheme="minorHAnsi" w:cstheme="minorHAnsi"/>
          <w:i/>
          <w:iCs/>
          <w:color w:val="002060"/>
        </w:rPr>
        <w:t>şi</w:t>
      </w:r>
      <w:proofErr w:type="spellEnd"/>
      <w:r w:rsidRPr="00115DCB">
        <w:rPr>
          <w:rFonts w:asciiTheme="minorHAnsi" w:hAnsiTheme="minorHAnsi" w:cstheme="minorHAnsi"/>
          <w:i/>
          <w:iCs/>
          <w:color w:val="002060"/>
        </w:rPr>
        <w:t xml:space="preserve"> tratament precoce al tuberculozei, inclusiv al tuberculozei latente</w:t>
      </w:r>
      <w:r w:rsidRPr="00115DCB">
        <w:rPr>
          <w:rFonts w:asciiTheme="minorHAnsi" w:hAnsiTheme="minorHAnsi" w:cstheme="minorHAnsi"/>
          <w:color w:val="002060"/>
        </w:rPr>
        <w:t>”.</w:t>
      </w:r>
    </w:p>
    <w:p w14:paraId="4771796A" w14:textId="620AA919" w:rsidR="00EE1F59" w:rsidRPr="00115DCB" w:rsidRDefault="00EE1F59" w:rsidP="00EB1C57">
      <w:pPr>
        <w:spacing w:before="60" w:after="0" w:line="240" w:lineRule="auto"/>
        <w:jc w:val="both"/>
        <w:rPr>
          <w:rFonts w:cstheme="minorHAnsi"/>
          <w:i/>
          <w:iCs/>
          <w:color w:val="002060"/>
          <w:sz w:val="24"/>
          <w:szCs w:val="24"/>
        </w:rPr>
      </w:pPr>
      <w:r w:rsidRPr="00115DCB">
        <w:rPr>
          <w:rFonts w:cstheme="minorHAnsi"/>
          <w:color w:val="002060"/>
          <w:sz w:val="24"/>
          <w:szCs w:val="24"/>
        </w:rPr>
        <w:t xml:space="preserve">De asemenea, în cadrul acestei activități se poate finanța dezvoltarea de instrumente care să faciliteze creșterea accesibilității și eficacității serviciilor de screening TB, adaptate noilor categorii de grupuri vulnerabile (ex. </w:t>
      </w:r>
      <w:r w:rsidRPr="00115DCB">
        <w:rPr>
          <w:rFonts w:cstheme="minorHAnsi"/>
          <w:i/>
          <w:iCs/>
          <w:color w:val="002060"/>
          <w:sz w:val="24"/>
          <w:szCs w:val="24"/>
        </w:rPr>
        <w:t>ghiduri/ proceduri/ protocoale de lucru/ metodologii).</w:t>
      </w:r>
    </w:p>
    <w:p w14:paraId="674BA62E" w14:textId="421C5733" w:rsidR="00EE1F59" w:rsidRPr="00115DCB" w:rsidRDefault="00EE1F5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NB: Este eligibilă atât elaborarea de noi instrumente, cât și revizuirea/</w:t>
      </w:r>
      <w:r w:rsidR="000C7B9C" w:rsidRPr="00115DCB">
        <w:rPr>
          <w:rFonts w:asciiTheme="minorHAnsi" w:hAnsiTheme="minorHAnsi" w:cstheme="minorHAnsi"/>
          <w:color w:val="002060"/>
        </w:rPr>
        <w:t xml:space="preserve"> </w:t>
      </w:r>
      <w:r w:rsidRPr="00115DCB">
        <w:rPr>
          <w:rFonts w:asciiTheme="minorHAnsi" w:hAnsiTheme="minorHAnsi" w:cstheme="minorHAnsi"/>
          <w:color w:val="002060"/>
        </w:rPr>
        <w:t>actualizarea instrumentelor deja existente la nivel de sistem, inclusiv instrumentele a căror elaborare a fost finanțată prin alte surse de finanțate ex. programul național (buget de stat), granturile SEE și Norvegiene, programele transfrontaliere, FESI 2014-2020</w:t>
      </w:r>
      <w:r w:rsidR="0000011B" w:rsidRPr="00115DCB">
        <w:rPr>
          <w:rFonts w:asciiTheme="minorHAnsi" w:hAnsiTheme="minorHAnsi" w:cstheme="minorHAnsi"/>
          <w:color w:val="002060"/>
        </w:rPr>
        <w:t>, cu condiția ca acestea să conțină informații actualizate, raportat la nevoia identificată.</w:t>
      </w:r>
      <w:r w:rsidRPr="00115DCB">
        <w:rPr>
          <w:rFonts w:asciiTheme="minorHAnsi" w:hAnsiTheme="minorHAnsi" w:cstheme="minorHAnsi"/>
          <w:color w:val="002060"/>
        </w:rPr>
        <w:t xml:space="preserve"> (evitarea dublei finanțări) (eligibilitate cheltuieli).</w:t>
      </w:r>
    </w:p>
    <w:p w14:paraId="0E34F841" w14:textId="77777777" w:rsidR="004960C6" w:rsidRPr="00115DCB" w:rsidRDefault="004960C6" w:rsidP="00EB1C57">
      <w:pPr>
        <w:spacing w:before="60" w:after="0" w:line="240" w:lineRule="auto"/>
        <w:ind w:right="48"/>
        <w:jc w:val="both"/>
        <w:rPr>
          <w:rFonts w:cstheme="minorHAnsi"/>
          <w:color w:val="002060"/>
          <w:sz w:val="24"/>
          <w:szCs w:val="24"/>
        </w:rPr>
      </w:pPr>
    </w:p>
    <w:p w14:paraId="21247C81" w14:textId="66938E91" w:rsidR="004960C6" w:rsidRPr="00115DCB" w:rsidRDefault="004960C6" w:rsidP="00EB1C57">
      <w:pPr>
        <w:pStyle w:val="ListParagraph"/>
        <w:numPr>
          <w:ilvl w:val="0"/>
          <w:numId w:val="82"/>
        </w:numPr>
        <w:spacing w:before="60" w:after="0" w:line="240" w:lineRule="auto"/>
        <w:ind w:right="48"/>
        <w:contextualSpacing w:val="0"/>
        <w:jc w:val="both"/>
        <w:rPr>
          <w:rFonts w:cstheme="minorHAnsi"/>
          <w:b/>
          <w:bCs/>
          <w:color w:val="002060"/>
          <w:sz w:val="24"/>
          <w:szCs w:val="24"/>
        </w:rPr>
      </w:pP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1.2. </w:t>
      </w:r>
      <w:r w:rsidR="00DC2FC0" w:rsidRPr="00115DCB">
        <w:rPr>
          <w:rFonts w:cstheme="minorHAnsi"/>
          <w:b/>
          <w:bCs/>
          <w:color w:val="002060"/>
          <w:sz w:val="24"/>
          <w:szCs w:val="24"/>
        </w:rPr>
        <w:t>Furnizarea programelor de formare specifică a personalului implicat/ care poate fi implicat în prevenția și depistarea precoce a tuberculozei (screening TB)</w:t>
      </w:r>
    </w:p>
    <w:p w14:paraId="1ECDF48E" w14:textId="77777777" w:rsidR="00016502" w:rsidRPr="00115DCB" w:rsidRDefault="00016502"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contextul acestei </w:t>
      </w:r>
      <w:proofErr w:type="spellStart"/>
      <w:r w:rsidRPr="00115DCB">
        <w:rPr>
          <w:rFonts w:cstheme="minorHAnsi"/>
          <w:color w:val="002060"/>
          <w:sz w:val="24"/>
          <w:szCs w:val="24"/>
        </w:rPr>
        <w:t>subactivități</w:t>
      </w:r>
      <w:proofErr w:type="spellEnd"/>
      <w:r w:rsidRPr="00115DCB">
        <w:rPr>
          <w:rFonts w:cstheme="minorHAnsi"/>
          <w:color w:val="002060"/>
          <w:sz w:val="24"/>
          <w:szCs w:val="24"/>
        </w:rPr>
        <w:t xml:space="preserve"> sunt eligibile acțiunile care vizează:</w:t>
      </w:r>
    </w:p>
    <w:p w14:paraId="5E2BA98D" w14:textId="5CCA06E6" w:rsidR="00016502" w:rsidRPr="00115DCB" w:rsidRDefault="00016502" w:rsidP="00EB1C57">
      <w:pPr>
        <w:pStyle w:val="ListParagraph"/>
        <w:numPr>
          <w:ilvl w:val="0"/>
          <w:numId w:val="142"/>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actualizarea curriculumului de formare și acreditarea lui conform normelor în vigoare </w:t>
      </w:r>
    </w:p>
    <w:p w14:paraId="4C146861" w14:textId="77777777" w:rsidR="00016502" w:rsidRPr="00115DCB" w:rsidRDefault="00016502" w:rsidP="00EB1C57">
      <w:pPr>
        <w:pStyle w:val="ListParagraph"/>
        <w:numPr>
          <w:ilvl w:val="0"/>
          <w:numId w:val="142"/>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derularea programului de formare a personalului implicat/ care poate fi implicat în prevenția și depistarea precoce a tuberculozei (screening TB)</w:t>
      </w:r>
    </w:p>
    <w:p w14:paraId="797D407C" w14:textId="77777777" w:rsidR="000C7B9C" w:rsidRPr="00115DCB" w:rsidRDefault="000C7B9C" w:rsidP="00EB1C57">
      <w:pPr>
        <w:spacing w:before="60" w:after="0" w:line="240" w:lineRule="auto"/>
        <w:ind w:right="120"/>
        <w:jc w:val="both"/>
        <w:rPr>
          <w:rFonts w:eastAsia="Calibri" w:cstheme="minorHAnsi"/>
          <w:color w:val="002060"/>
          <w:sz w:val="24"/>
          <w:szCs w:val="24"/>
        </w:rPr>
      </w:pPr>
    </w:p>
    <w:p w14:paraId="6937B34C" w14:textId="028A68D2" w:rsidR="00016502" w:rsidRPr="00115DCB" w:rsidRDefault="00016502" w:rsidP="00EB1C57">
      <w:p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În situația în care se consideră necesar și se justifică corespunzător</w:t>
      </w:r>
      <w:r w:rsidR="0011623A" w:rsidRPr="00115DCB">
        <w:rPr>
          <w:rFonts w:eastAsia="Calibri" w:cstheme="minorHAnsi"/>
          <w:color w:val="002060"/>
          <w:sz w:val="24"/>
          <w:szCs w:val="24"/>
        </w:rPr>
        <w:t>,</w:t>
      </w:r>
      <w:r w:rsidRPr="00115DCB">
        <w:rPr>
          <w:rFonts w:eastAsia="Calibri" w:cstheme="minorHAnsi"/>
          <w:color w:val="002060"/>
          <w:sz w:val="24"/>
          <w:szCs w:val="24"/>
        </w:rPr>
        <w:t xml:space="preserve"> actualizarea curriculumului de formare  va ține cont</w:t>
      </w:r>
      <w:r w:rsidR="0011623A" w:rsidRPr="00115DCB">
        <w:rPr>
          <w:rFonts w:eastAsia="Calibri" w:cstheme="minorHAnsi"/>
          <w:color w:val="002060"/>
          <w:sz w:val="24"/>
          <w:szCs w:val="24"/>
        </w:rPr>
        <w:t>,</w:t>
      </w:r>
      <w:r w:rsidRPr="00115DCB">
        <w:rPr>
          <w:rFonts w:eastAsia="Calibri" w:cstheme="minorHAnsi"/>
          <w:color w:val="002060"/>
          <w:sz w:val="24"/>
          <w:szCs w:val="24"/>
        </w:rPr>
        <w:t xml:space="preserve"> de conținutul celui dezvoltat în perioada de programare 2014-2020 prin proiect</w:t>
      </w:r>
      <w:r w:rsidR="00440684" w:rsidRPr="00115DCB">
        <w:rPr>
          <w:rFonts w:eastAsia="Calibri" w:cstheme="minorHAnsi"/>
          <w:color w:val="002060"/>
          <w:sz w:val="24"/>
          <w:szCs w:val="24"/>
        </w:rPr>
        <w:t>ul</w:t>
      </w:r>
      <w:r w:rsidRPr="00115DCB">
        <w:rPr>
          <w:rFonts w:eastAsia="Calibri" w:cstheme="minorHAnsi"/>
          <w:color w:val="002060"/>
          <w:sz w:val="24"/>
          <w:szCs w:val="24"/>
        </w:rPr>
        <w:t xml:space="preserve"> POCU</w:t>
      </w:r>
      <w:r w:rsidR="0009656E" w:rsidRPr="00115DCB">
        <w:rPr>
          <w:rFonts w:eastAsia="Calibri" w:cstheme="minorHAnsi"/>
          <w:i/>
          <w:iCs/>
          <w:color w:val="002060"/>
          <w:sz w:val="24"/>
          <w:szCs w:val="24"/>
        </w:rPr>
        <w:t xml:space="preserve"> </w:t>
      </w:r>
      <w:r w:rsidR="000C7B9C" w:rsidRPr="00115DCB">
        <w:rPr>
          <w:rFonts w:eastAsia="Calibri" w:cstheme="minorHAnsi"/>
          <w:i/>
          <w:iCs/>
          <w:color w:val="002060"/>
          <w:sz w:val="24"/>
          <w:szCs w:val="24"/>
        </w:rPr>
        <w:t>225/4/9/117426</w:t>
      </w:r>
      <w:r w:rsidR="00440684" w:rsidRPr="00115DCB">
        <w:rPr>
          <w:rFonts w:eastAsia="Calibri" w:cstheme="minorHAnsi"/>
          <w:i/>
          <w:iCs/>
          <w:color w:val="002060"/>
          <w:sz w:val="24"/>
          <w:szCs w:val="24"/>
        </w:rPr>
        <w:t xml:space="preserve"> </w:t>
      </w:r>
      <w:r w:rsidRPr="00115DCB">
        <w:rPr>
          <w:rFonts w:eastAsia="Calibri" w:cstheme="minorHAnsi"/>
          <w:i/>
          <w:iCs/>
          <w:color w:val="002060"/>
          <w:sz w:val="24"/>
          <w:szCs w:val="24"/>
        </w:rPr>
        <w:t xml:space="preserve">“Organizarea de programe de depistare precoce (screening), diagnostic </w:t>
      </w:r>
      <w:proofErr w:type="spellStart"/>
      <w:r w:rsidRPr="00115DCB">
        <w:rPr>
          <w:rFonts w:eastAsia="Calibri" w:cstheme="minorHAnsi"/>
          <w:i/>
          <w:iCs/>
          <w:color w:val="002060"/>
          <w:sz w:val="24"/>
          <w:szCs w:val="24"/>
        </w:rPr>
        <w:t>şi</w:t>
      </w:r>
      <w:proofErr w:type="spellEnd"/>
      <w:r w:rsidRPr="00115DCB">
        <w:rPr>
          <w:rFonts w:eastAsia="Calibri" w:cstheme="minorHAnsi"/>
          <w:i/>
          <w:iCs/>
          <w:color w:val="002060"/>
          <w:sz w:val="24"/>
          <w:szCs w:val="24"/>
        </w:rPr>
        <w:t xml:space="preserve"> tratament precoce al tuberculozei, inclusiv al tuberculozei latente”. </w:t>
      </w:r>
      <w:r w:rsidRPr="00115DCB">
        <w:rPr>
          <w:rFonts w:eastAsia="Calibri" w:cstheme="minorHAnsi"/>
          <w:color w:val="002060"/>
          <w:sz w:val="24"/>
          <w:szCs w:val="24"/>
        </w:rPr>
        <w:lastRenderedPageBreak/>
        <w:t xml:space="preserve">Alocarea experților și </w:t>
      </w:r>
      <w:r w:rsidR="00CA38FD" w:rsidRPr="00115DCB">
        <w:rPr>
          <w:rFonts w:eastAsia="Calibri" w:cstheme="minorHAnsi"/>
          <w:color w:val="002060"/>
          <w:sz w:val="24"/>
          <w:szCs w:val="24"/>
        </w:rPr>
        <w:t xml:space="preserve">a </w:t>
      </w:r>
      <w:r w:rsidRPr="00115DCB">
        <w:rPr>
          <w:rFonts w:eastAsia="Calibri" w:cstheme="minorHAnsi"/>
          <w:color w:val="002060"/>
          <w:sz w:val="24"/>
          <w:szCs w:val="24"/>
        </w:rPr>
        <w:t>bugetul</w:t>
      </w:r>
      <w:r w:rsidR="00CA38FD" w:rsidRPr="00115DCB">
        <w:rPr>
          <w:rFonts w:eastAsia="Calibri" w:cstheme="minorHAnsi"/>
          <w:color w:val="002060"/>
          <w:sz w:val="24"/>
          <w:szCs w:val="24"/>
        </w:rPr>
        <w:t>ui</w:t>
      </w:r>
      <w:r w:rsidRPr="00115DCB">
        <w:rPr>
          <w:rFonts w:eastAsia="Calibri" w:cstheme="minorHAnsi"/>
          <w:color w:val="002060"/>
          <w:sz w:val="24"/>
          <w:szCs w:val="24"/>
        </w:rPr>
        <w:t xml:space="preserve"> </w:t>
      </w:r>
      <w:r w:rsidR="00CA38FD" w:rsidRPr="00115DCB">
        <w:rPr>
          <w:rFonts w:eastAsia="Calibri" w:cstheme="minorHAnsi"/>
          <w:color w:val="002060"/>
          <w:sz w:val="24"/>
          <w:szCs w:val="24"/>
        </w:rPr>
        <w:t>aferent</w:t>
      </w:r>
      <w:r w:rsidRPr="00115DCB">
        <w:rPr>
          <w:rFonts w:eastAsia="Calibri" w:cstheme="minorHAnsi"/>
          <w:color w:val="002060"/>
          <w:sz w:val="24"/>
          <w:szCs w:val="24"/>
        </w:rPr>
        <w:t xml:space="preserve"> acestei măsuri va ține cont de eforturile de actualizare a curriculumului. </w:t>
      </w:r>
    </w:p>
    <w:p w14:paraId="595A8DB8" w14:textId="77777777" w:rsidR="00016502" w:rsidRPr="00115DCB" w:rsidRDefault="00016502" w:rsidP="00EB1C57">
      <w:pPr>
        <w:spacing w:before="60" w:after="0" w:line="240" w:lineRule="auto"/>
        <w:ind w:right="120"/>
        <w:jc w:val="both"/>
        <w:rPr>
          <w:rFonts w:eastAsia="Calibri" w:cstheme="minorHAnsi"/>
          <w:b/>
          <w:bCs/>
          <w:color w:val="002060"/>
          <w:sz w:val="24"/>
          <w:szCs w:val="24"/>
        </w:rPr>
      </w:pPr>
      <w:r w:rsidRPr="00115DCB">
        <w:rPr>
          <w:rFonts w:eastAsia="Calibri" w:cstheme="minorHAnsi"/>
          <w:b/>
          <w:bCs/>
          <w:color w:val="002060"/>
          <w:sz w:val="24"/>
          <w:szCs w:val="24"/>
        </w:rPr>
        <w:t>Furnizarea programelor de formare/ instruire va trebui să acorde prioritate pregătirii personalului care poate fi implicat în implementarea programului de screening TB.</w:t>
      </w:r>
    </w:p>
    <w:p w14:paraId="01FBA670" w14:textId="77777777" w:rsidR="00016502" w:rsidRPr="00115DCB" w:rsidRDefault="00016502" w:rsidP="00EB1C57">
      <w:p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Programele de formare/ instruire:</w:t>
      </w:r>
    </w:p>
    <w:p w14:paraId="2E2CBAF4" w14:textId="77777777" w:rsidR="00016502" w:rsidRPr="00115DCB" w:rsidRDefault="00016502" w:rsidP="00EB1C57">
      <w:pPr>
        <w:numPr>
          <w:ilvl w:val="0"/>
          <w:numId w:val="68"/>
        </w:num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vor include sesiuni teoretice și sesiuni practice (în format fizic sau hibrid), etc;</w:t>
      </w:r>
    </w:p>
    <w:p w14:paraId="050CF930" w14:textId="77777777" w:rsidR="00016502" w:rsidRPr="00115DCB" w:rsidRDefault="00016502" w:rsidP="00EB1C57">
      <w:pPr>
        <w:numPr>
          <w:ilvl w:val="0"/>
          <w:numId w:val="68"/>
        </w:num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vor include și măsuri care să asigure acreditarea programului de formare conform normelor în vigoare.</w:t>
      </w:r>
    </w:p>
    <w:p w14:paraId="398ADD8E" w14:textId="2DE826EC" w:rsidR="00016502" w:rsidRPr="00115DCB" w:rsidRDefault="00016502" w:rsidP="00EB1C57">
      <w:p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 xml:space="preserve">Programele de formare profesională derulate în contextul sub-activității 1.2. trebuie să fie </w:t>
      </w:r>
      <w:r w:rsidRPr="00115DCB">
        <w:rPr>
          <w:rFonts w:eastAsia="Calibri" w:cstheme="minorHAnsi"/>
          <w:b/>
          <w:bCs/>
          <w:color w:val="002060"/>
          <w:sz w:val="24"/>
          <w:szCs w:val="24"/>
        </w:rPr>
        <w:t xml:space="preserve">creditate cu puncte EMC (Educație Medicală Continuă) </w:t>
      </w:r>
      <w:r w:rsidRPr="00115DCB">
        <w:rPr>
          <w:rFonts w:eastAsia="Calibri" w:cstheme="minorHAnsi"/>
          <w:bCs/>
          <w:iCs/>
          <w:color w:val="002060"/>
          <w:sz w:val="24"/>
          <w:szCs w:val="24"/>
        </w:rPr>
        <w:t>de organisme cu rol de reglementare a profesiilor din domeniul medical respectiv</w:t>
      </w:r>
      <w:r w:rsidR="000C7B9C" w:rsidRPr="00115DCB">
        <w:rPr>
          <w:rFonts w:eastAsia="Calibri" w:cstheme="minorHAnsi"/>
          <w:bCs/>
          <w:iCs/>
          <w:color w:val="002060"/>
          <w:sz w:val="24"/>
          <w:szCs w:val="24"/>
        </w:rPr>
        <w:t xml:space="preserve"> (eligibilitate cheltuieli)</w:t>
      </w:r>
      <w:r w:rsidRPr="00115DCB">
        <w:rPr>
          <w:rFonts w:eastAsia="Calibri" w:cstheme="minorHAnsi"/>
          <w:bCs/>
          <w:iCs/>
          <w:color w:val="002060"/>
          <w:sz w:val="24"/>
          <w:szCs w:val="24"/>
        </w:rPr>
        <w:t>.</w:t>
      </w:r>
    </w:p>
    <w:p w14:paraId="1F627584" w14:textId="77777777" w:rsidR="00016502" w:rsidRPr="00115DCB" w:rsidRDefault="00016502" w:rsidP="00EB1C57">
      <w:pPr>
        <w:spacing w:before="60" w:after="0" w:line="240" w:lineRule="auto"/>
        <w:ind w:right="120"/>
        <w:jc w:val="both"/>
        <w:rPr>
          <w:rFonts w:eastAsia="Calibri" w:cstheme="minorHAnsi"/>
          <w:b/>
          <w:bCs/>
          <w:color w:val="002060"/>
          <w:sz w:val="24"/>
          <w:szCs w:val="24"/>
        </w:rPr>
      </w:pPr>
      <w:r w:rsidRPr="00115DCB">
        <w:rPr>
          <w:rFonts w:eastAsia="Calibri" w:cstheme="minorHAnsi"/>
          <w:b/>
          <w:bCs/>
          <w:color w:val="002060"/>
          <w:sz w:val="24"/>
          <w:szCs w:val="24"/>
        </w:rPr>
        <w:t>Atenție!</w:t>
      </w:r>
    </w:p>
    <w:p w14:paraId="1F431622" w14:textId="22C0E2CD" w:rsidR="00016502" w:rsidRPr="00115DCB" w:rsidRDefault="00016502" w:rsidP="00EB1C57">
      <w:pPr>
        <w:spacing w:before="60" w:after="0" w:line="240" w:lineRule="auto"/>
        <w:ind w:right="120"/>
        <w:jc w:val="both"/>
        <w:rPr>
          <w:rFonts w:eastAsia="Calibri" w:cstheme="minorHAnsi"/>
          <w:i/>
          <w:iCs/>
          <w:color w:val="002060"/>
          <w:sz w:val="24"/>
          <w:szCs w:val="24"/>
        </w:rPr>
      </w:pPr>
      <w:r w:rsidRPr="00115DCB">
        <w:rPr>
          <w:rFonts w:eastAsia="Calibri" w:cstheme="minorHAnsi"/>
          <w:color w:val="002060"/>
          <w:sz w:val="24"/>
          <w:szCs w:val="24"/>
        </w:rPr>
        <w:t xml:space="preserve">Pentru evitarea situațiilor de dublă finanțare, beneficiarul proiectului se va asigura că persoanele recrutate în grupul țintă pentru participarea la programele de formare nu au beneficiat de activități similare de formare în cadrul proiectelor finanțate în contextul </w:t>
      </w:r>
      <w:r w:rsidR="000C7B9C" w:rsidRPr="00115DCB">
        <w:rPr>
          <w:rFonts w:eastAsia="Calibri" w:cstheme="minorHAnsi"/>
          <w:color w:val="002060"/>
          <w:sz w:val="24"/>
          <w:szCs w:val="24"/>
        </w:rPr>
        <w:t xml:space="preserve">apelului </w:t>
      </w:r>
      <w:r w:rsidR="000C7B9C" w:rsidRPr="00115DCB">
        <w:rPr>
          <w:rFonts w:cstheme="minorHAnsi"/>
          <w:color w:val="002060"/>
          <w:sz w:val="24"/>
          <w:szCs w:val="24"/>
        </w:rPr>
        <w:t>POCU/</w:t>
      </w:r>
      <w:r w:rsidR="004D32EE" w:rsidRPr="00115DCB">
        <w:rPr>
          <w:rFonts w:cstheme="minorHAnsi"/>
          <w:color w:val="002060"/>
          <w:sz w:val="24"/>
          <w:szCs w:val="24"/>
        </w:rPr>
        <w:t>91/4/8</w:t>
      </w:r>
      <w:r w:rsidR="000C7B9C" w:rsidRPr="00115DCB">
        <w:rPr>
          <w:rFonts w:cstheme="minorHAnsi"/>
          <w:color w:val="002060"/>
          <w:sz w:val="24"/>
          <w:szCs w:val="24"/>
        </w:rPr>
        <w:t xml:space="preserve"> </w:t>
      </w:r>
      <w:r w:rsidR="004D32EE" w:rsidRPr="00115DCB">
        <w:rPr>
          <w:rFonts w:cstheme="minorHAnsi"/>
          <w:color w:val="002060"/>
          <w:sz w:val="24"/>
          <w:szCs w:val="24"/>
        </w:rPr>
        <w:t xml:space="preserve">107488 „Consolidarea controlului tuberculozei </w:t>
      </w:r>
      <w:r w:rsidR="007E4C33" w:rsidRPr="00115DCB">
        <w:rPr>
          <w:rFonts w:cstheme="minorHAnsi"/>
          <w:color w:val="002060"/>
          <w:sz w:val="24"/>
          <w:szCs w:val="24"/>
        </w:rPr>
        <w:t>î</w:t>
      </w:r>
      <w:r w:rsidR="004D32EE" w:rsidRPr="00115DCB">
        <w:rPr>
          <w:rFonts w:cstheme="minorHAnsi"/>
          <w:color w:val="002060"/>
          <w:sz w:val="24"/>
          <w:szCs w:val="24"/>
        </w:rPr>
        <w:t xml:space="preserve">n Romania prin </w:t>
      </w:r>
      <w:r w:rsidR="007E4C33" w:rsidRPr="00115DCB">
        <w:rPr>
          <w:rFonts w:cstheme="minorHAnsi"/>
          <w:color w:val="002060"/>
          <w:sz w:val="24"/>
          <w:szCs w:val="24"/>
        </w:rPr>
        <w:t>creșterea</w:t>
      </w:r>
      <w:r w:rsidR="004D32EE" w:rsidRPr="00115DCB">
        <w:rPr>
          <w:rFonts w:cstheme="minorHAnsi"/>
          <w:color w:val="002060"/>
          <w:sz w:val="24"/>
          <w:szCs w:val="24"/>
        </w:rPr>
        <w:t xml:space="preserve"> competentelor </w:t>
      </w:r>
      <w:r w:rsidR="007E4C33" w:rsidRPr="00115DCB">
        <w:rPr>
          <w:rFonts w:cstheme="minorHAnsi"/>
          <w:color w:val="002060"/>
          <w:sz w:val="24"/>
          <w:szCs w:val="24"/>
        </w:rPr>
        <w:t>profesioniștilor</w:t>
      </w:r>
      <w:r w:rsidR="004D32EE" w:rsidRPr="00115DCB">
        <w:rPr>
          <w:rFonts w:cstheme="minorHAnsi"/>
          <w:color w:val="002060"/>
          <w:sz w:val="24"/>
          <w:szCs w:val="24"/>
        </w:rPr>
        <w:t xml:space="preserve"> din domeniul TB” </w:t>
      </w:r>
      <w:r w:rsidRPr="00115DCB">
        <w:rPr>
          <w:rFonts w:eastAsia="Calibri" w:cstheme="minorHAnsi"/>
          <w:i/>
          <w:iCs/>
          <w:color w:val="002060"/>
          <w:sz w:val="24"/>
          <w:szCs w:val="24"/>
        </w:rPr>
        <w:t xml:space="preserve"> </w:t>
      </w:r>
      <w:r w:rsidR="00704993" w:rsidRPr="00115DCB">
        <w:rPr>
          <w:rFonts w:eastAsia="Calibri" w:cstheme="minorHAnsi"/>
          <w:color w:val="002060"/>
          <w:sz w:val="24"/>
          <w:szCs w:val="24"/>
        </w:rPr>
        <w:t xml:space="preserve">și a </w:t>
      </w:r>
      <w:r w:rsidRPr="00115DCB">
        <w:rPr>
          <w:rFonts w:eastAsia="Calibri" w:cstheme="minorHAnsi"/>
          <w:color w:val="002060"/>
          <w:sz w:val="24"/>
          <w:szCs w:val="24"/>
        </w:rPr>
        <w:t xml:space="preserve"> </w:t>
      </w:r>
      <w:r w:rsidR="000C7B9C" w:rsidRPr="00115DCB">
        <w:rPr>
          <w:rFonts w:eastAsia="Calibri" w:cstheme="minorHAnsi"/>
          <w:color w:val="002060"/>
          <w:sz w:val="24"/>
          <w:szCs w:val="24"/>
        </w:rPr>
        <w:t>apelului</w:t>
      </w:r>
      <w:r w:rsidRPr="00115DCB">
        <w:rPr>
          <w:rFonts w:eastAsia="Calibri" w:cstheme="minorHAnsi"/>
          <w:color w:val="002060"/>
          <w:sz w:val="24"/>
          <w:szCs w:val="24"/>
        </w:rPr>
        <w:t xml:space="preserve"> </w:t>
      </w:r>
      <w:r w:rsidR="000C7B9C" w:rsidRPr="00115DCB">
        <w:rPr>
          <w:rFonts w:cstheme="minorHAnsi"/>
          <w:color w:val="002060"/>
          <w:sz w:val="24"/>
          <w:szCs w:val="24"/>
        </w:rPr>
        <w:t>POCU/225/4/9/117426</w:t>
      </w:r>
      <w:r w:rsidR="003471D2" w:rsidRPr="00115DCB">
        <w:rPr>
          <w:rFonts w:cstheme="minorHAnsi"/>
          <w:color w:val="002060"/>
          <w:sz w:val="24"/>
          <w:szCs w:val="24"/>
        </w:rPr>
        <w:t xml:space="preserve"> </w:t>
      </w:r>
      <w:r w:rsidRPr="00115DCB">
        <w:rPr>
          <w:rFonts w:cstheme="minorHAnsi"/>
          <w:color w:val="002060"/>
          <w:sz w:val="24"/>
          <w:szCs w:val="24"/>
        </w:rPr>
        <w:t>“</w:t>
      </w:r>
      <w:r w:rsidRPr="00115DCB">
        <w:rPr>
          <w:rFonts w:cstheme="minorHAnsi"/>
          <w:i/>
          <w:iCs/>
          <w:color w:val="002060"/>
          <w:sz w:val="24"/>
          <w:szCs w:val="24"/>
        </w:rPr>
        <w:t xml:space="preserve">Organizarea de programe de depistare precoce (screening), diagnostic </w:t>
      </w:r>
      <w:proofErr w:type="spellStart"/>
      <w:r w:rsidRPr="00115DCB">
        <w:rPr>
          <w:rFonts w:cstheme="minorHAnsi"/>
          <w:i/>
          <w:iCs/>
          <w:color w:val="002060"/>
          <w:sz w:val="24"/>
          <w:szCs w:val="24"/>
        </w:rPr>
        <w:t>şi</w:t>
      </w:r>
      <w:proofErr w:type="spellEnd"/>
      <w:r w:rsidRPr="00115DCB">
        <w:rPr>
          <w:rFonts w:cstheme="minorHAnsi"/>
          <w:i/>
          <w:iCs/>
          <w:color w:val="002060"/>
          <w:sz w:val="24"/>
          <w:szCs w:val="24"/>
        </w:rPr>
        <w:t xml:space="preserve"> tratament precoce al tuberculozei, inclusiv al tuberculozei latente</w:t>
      </w:r>
      <w:r w:rsidRPr="00115DCB">
        <w:rPr>
          <w:rFonts w:cstheme="minorHAnsi"/>
          <w:color w:val="002060"/>
          <w:sz w:val="24"/>
          <w:szCs w:val="24"/>
        </w:rPr>
        <w:t>”.</w:t>
      </w:r>
    </w:p>
    <w:p w14:paraId="6BB4CD46" w14:textId="77777777" w:rsidR="00016502" w:rsidRPr="00115DCB" w:rsidRDefault="00016502" w:rsidP="00EB1C57">
      <w:pPr>
        <w:spacing w:before="60" w:after="0" w:line="240" w:lineRule="auto"/>
        <w:ind w:right="120"/>
        <w:jc w:val="both"/>
        <w:rPr>
          <w:rFonts w:eastAsia="Calibri" w:cstheme="minorHAnsi"/>
          <w:color w:val="002060"/>
          <w:sz w:val="24"/>
          <w:szCs w:val="24"/>
        </w:rPr>
      </w:pPr>
      <w:r w:rsidRPr="00115DCB">
        <w:rPr>
          <w:rFonts w:eastAsia="Calibri" w:cstheme="minorHAnsi"/>
          <w:color w:val="002060"/>
          <w:sz w:val="24"/>
          <w:szCs w:val="24"/>
        </w:rPr>
        <w:t>Nu se va considera dublă finanțare situația în care aceiași persoană din grupul țintă va beneficia în contextul prezentului ghid de două sau mai multe sesiuni de formare are au conținut diferit sau situația în care aceiași persoană din grupul țintă va beneficia în proiecte diferite de sesiuni de formare diferite (de ex. sesiuni de formare care au curriculum diferit).</w:t>
      </w:r>
    </w:p>
    <w:p w14:paraId="699B8F4C" w14:textId="77777777" w:rsidR="00016502" w:rsidRPr="00115DCB" w:rsidRDefault="00016502" w:rsidP="00EB1C57">
      <w:pPr>
        <w:spacing w:before="60" w:after="0" w:line="240" w:lineRule="auto"/>
        <w:ind w:right="48"/>
        <w:jc w:val="both"/>
        <w:rPr>
          <w:rFonts w:cstheme="minorHAnsi"/>
          <w:b/>
          <w:bCs/>
          <w:color w:val="002060"/>
          <w:sz w:val="24"/>
          <w:szCs w:val="24"/>
        </w:rPr>
      </w:pPr>
      <w:r w:rsidRPr="00115DCB">
        <w:rPr>
          <w:rFonts w:eastAsia="Calibri" w:cstheme="minorHAnsi"/>
          <w:b/>
          <w:bCs/>
          <w:color w:val="002060"/>
          <w:sz w:val="24"/>
          <w:szCs w:val="24"/>
        </w:rPr>
        <w:t>Atenție!</w:t>
      </w:r>
      <w:r w:rsidRPr="00115DCB">
        <w:rPr>
          <w:rFonts w:cstheme="minorHAnsi"/>
          <w:b/>
          <w:bCs/>
          <w:color w:val="002060"/>
          <w:sz w:val="24"/>
          <w:szCs w:val="24"/>
        </w:rPr>
        <w:t xml:space="preserve"> </w:t>
      </w:r>
    </w:p>
    <w:p w14:paraId="0FD53612" w14:textId="5CC9A9B0" w:rsidR="00016502" w:rsidRPr="00115DCB" w:rsidRDefault="00016502" w:rsidP="00EB1C57">
      <w:pPr>
        <w:spacing w:before="60" w:after="0" w:line="240" w:lineRule="auto"/>
        <w:ind w:right="48"/>
        <w:jc w:val="both"/>
        <w:rPr>
          <w:rFonts w:cstheme="minorHAnsi"/>
          <w:color w:val="002060"/>
          <w:sz w:val="24"/>
          <w:szCs w:val="24"/>
        </w:rPr>
      </w:pPr>
      <w:r w:rsidRPr="00115DCB">
        <w:rPr>
          <w:rFonts w:cstheme="minorHAnsi"/>
          <w:color w:val="002060"/>
          <w:sz w:val="24"/>
          <w:szCs w:val="24"/>
        </w:rPr>
        <w:t xml:space="preserve">Este </w:t>
      </w:r>
      <w:r w:rsidR="006C2964" w:rsidRPr="00115DCB">
        <w:rPr>
          <w:rFonts w:cstheme="minorHAnsi"/>
          <w:color w:val="002060"/>
          <w:sz w:val="24"/>
          <w:szCs w:val="24"/>
        </w:rPr>
        <w:t>recomandat</w:t>
      </w:r>
      <w:r w:rsidRPr="00115DCB">
        <w:rPr>
          <w:rFonts w:cstheme="minorHAnsi"/>
          <w:color w:val="002060"/>
          <w:sz w:val="24"/>
          <w:szCs w:val="24"/>
        </w:rPr>
        <w:t xml:space="preserve"> ca în derularea </w:t>
      </w:r>
      <w:proofErr w:type="spellStart"/>
      <w:r w:rsidR="000C7B9C" w:rsidRPr="00115DCB">
        <w:rPr>
          <w:rFonts w:cstheme="minorHAnsi"/>
          <w:color w:val="002060"/>
          <w:sz w:val="24"/>
          <w:szCs w:val="24"/>
        </w:rPr>
        <w:t>sub</w:t>
      </w:r>
      <w:r w:rsidRPr="00115DCB">
        <w:rPr>
          <w:rFonts w:cstheme="minorHAnsi"/>
          <w:color w:val="002060"/>
          <w:sz w:val="24"/>
          <w:szCs w:val="24"/>
        </w:rPr>
        <w:t>activității</w:t>
      </w:r>
      <w:proofErr w:type="spellEnd"/>
      <w:r w:rsidRPr="00115DCB">
        <w:rPr>
          <w:rFonts w:cstheme="minorHAnsi"/>
          <w:color w:val="002060"/>
          <w:sz w:val="24"/>
          <w:szCs w:val="24"/>
        </w:rPr>
        <w:t xml:space="preserve"> 2.3. să fie implicat personal care a beneficiat de formare fie în contextul proiectelor POCU, fie prin apelul prezent. </w:t>
      </w:r>
    </w:p>
    <w:p w14:paraId="3B9BDA0B" w14:textId="77777777" w:rsidR="000C7B9C" w:rsidRPr="00115DCB" w:rsidRDefault="000C7B9C" w:rsidP="00EB1C57">
      <w:pPr>
        <w:spacing w:before="60" w:after="0" w:line="240" w:lineRule="auto"/>
        <w:ind w:right="48"/>
        <w:jc w:val="both"/>
        <w:rPr>
          <w:rFonts w:cstheme="minorHAnsi"/>
          <w:color w:val="002060"/>
          <w:sz w:val="24"/>
          <w:szCs w:val="24"/>
        </w:rPr>
      </w:pPr>
    </w:p>
    <w:p w14:paraId="391CB375" w14:textId="77777777" w:rsidR="00847874" w:rsidRPr="00115DCB" w:rsidRDefault="004960C6" w:rsidP="00EB1C57">
      <w:pPr>
        <w:pStyle w:val="Footer"/>
        <w:tabs>
          <w:tab w:val="clear" w:pos="4703"/>
          <w:tab w:val="center" w:pos="0"/>
        </w:tabs>
        <w:spacing w:before="60"/>
        <w:jc w:val="both"/>
        <w:rPr>
          <w:rFonts w:cstheme="minorHAnsi"/>
          <w:b/>
          <w:bCs/>
          <w:color w:val="002060"/>
          <w:sz w:val="24"/>
          <w:szCs w:val="24"/>
        </w:rPr>
      </w:pPr>
      <w:r w:rsidRPr="00115DCB">
        <w:rPr>
          <w:rFonts w:cstheme="minorHAnsi"/>
          <w:b/>
          <w:bCs/>
          <w:color w:val="002060"/>
          <w:sz w:val="24"/>
          <w:szCs w:val="24"/>
        </w:rPr>
        <w:t>Activitatea 2</w:t>
      </w:r>
      <w:r w:rsidRPr="00115DCB">
        <w:rPr>
          <w:rFonts w:cstheme="minorHAnsi"/>
          <w:b/>
          <w:bCs/>
          <w:i/>
          <w:iCs/>
          <w:color w:val="002060"/>
          <w:sz w:val="24"/>
          <w:szCs w:val="24"/>
        </w:rPr>
        <w:t xml:space="preserve">: </w:t>
      </w:r>
      <w:r w:rsidR="00847874" w:rsidRPr="00115DCB">
        <w:rPr>
          <w:rFonts w:cstheme="minorHAnsi"/>
          <w:b/>
          <w:bCs/>
          <w:color w:val="002060"/>
          <w:sz w:val="24"/>
          <w:szCs w:val="24"/>
        </w:rPr>
        <w:t>Furnizarea serviciilor de sănătate orientate către prevenire, depistare precoce (screening), diagnostic și direcționare către tratament al pacienților cu tuberculoză</w:t>
      </w:r>
    </w:p>
    <w:p w14:paraId="404C2731" w14:textId="474A4C97" w:rsidR="004960C6" w:rsidRPr="00115DCB" w:rsidRDefault="004960C6" w:rsidP="00EB1C57">
      <w:pPr>
        <w:pStyle w:val="ListParagraph"/>
        <w:numPr>
          <w:ilvl w:val="0"/>
          <w:numId w:val="38"/>
        </w:numPr>
        <w:spacing w:before="60" w:after="0" w:line="240" w:lineRule="auto"/>
        <w:ind w:right="48"/>
        <w:contextualSpacing w:val="0"/>
        <w:jc w:val="both"/>
        <w:rPr>
          <w:rFonts w:cstheme="minorHAnsi"/>
          <w:b/>
          <w:bCs/>
          <w:color w:val="002060"/>
          <w:sz w:val="24"/>
          <w:szCs w:val="24"/>
        </w:rPr>
      </w:pPr>
      <w:proofErr w:type="spellStart"/>
      <w:r w:rsidRPr="00115DCB">
        <w:rPr>
          <w:rFonts w:cstheme="minorHAnsi"/>
          <w:b/>
          <w:bCs/>
          <w:color w:val="002060"/>
          <w:sz w:val="24"/>
          <w:szCs w:val="24"/>
        </w:rPr>
        <w:t>Sub</w:t>
      </w:r>
      <w:r w:rsidRPr="00115DCB">
        <w:rPr>
          <w:rFonts w:cstheme="minorHAnsi"/>
          <w:b/>
          <w:bCs/>
          <w:iCs/>
          <w:color w:val="002060"/>
          <w:sz w:val="24"/>
          <w:szCs w:val="24"/>
        </w:rPr>
        <w:t>activitatea</w:t>
      </w:r>
      <w:proofErr w:type="spellEnd"/>
      <w:r w:rsidRPr="00115DCB">
        <w:rPr>
          <w:rFonts w:cstheme="minorHAnsi"/>
          <w:b/>
          <w:bCs/>
          <w:iCs/>
          <w:color w:val="002060"/>
          <w:sz w:val="24"/>
          <w:szCs w:val="24"/>
        </w:rPr>
        <w:t xml:space="preserve"> 2.1</w:t>
      </w:r>
      <w:r w:rsidRPr="00115DCB">
        <w:rPr>
          <w:rFonts w:cstheme="minorHAnsi"/>
          <w:iCs/>
          <w:color w:val="002060"/>
          <w:sz w:val="24"/>
          <w:szCs w:val="24"/>
        </w:rPr>
        <w:t xml:space="preserve">. </w:t>
      </w:r>
      <w:r w:rsidR="00EF1D96" w:rsidRPr="00115DCB">
        <w:rPr>
          <w:rFonts w:cstheme="minorHAnsi"/>
          <w:b/>
          <w:bCs/>
          <w:color w:val="002060"/>
          <w:sz w:val="24"/>
          <w:szCs w:val="24"/>
        </w:rPr>
        <w:t xml:space="preserve">Achiziționarea echipamentelor, consumabilelor și serviciilor necesare derulării activităților și </w:t>
      </w:r>
      <w:proofErr w:type="spellStart"/>
      <w:r w:rsidR="00EF1D96" w:rsidRPr="00115DCB">
        <w:rPr>
          <w:rFonts w:cstheme="minorHAnsi"/>
          <w:b/>
          <w:bCs/>
          <w:color w:val="002060"/>
          <w:sz w:val="24"/>
          <w:szCs w:val="24"/>
        </w:rPr>
        <w:t>subactivităților</w:t>
      </w:r>
      <w:proofErr w:type="spellEnd"/>
      <w:r w:rsidR="00EF1D96" w:rsidRPr="00115DCB">
        <w:rPr>
          <w:rFonts w:cstheme="minorHAnsi"/>
          <w:b/>
          <w:bCs/>
          <w:color w:val="002060"/>
          <w:sz w:val="24"/>
          <w:szCs w:val="24"/>
        </w:rPr>
        <w:t xml:space="preserve"> de screening al infecțiilor TB, precum </w:t>
      </w:r>
      <w:proofErr w:type="spellStart"/>
      <w:r w:rsidR="00EF1D96" w:rsidRPr="00115DCB">
        <w:rPr>
          <w:rFonts w:cstheme="minorHAnsi"/>
          <w:b/>
          <w:bCs/>
          <w:color w:val="002060"/>
          <w:sz w:val="24"/>
          <w:szCs w:val="24"/>
        </w:rPr>
        <w:t>şi</w:t>
      </w:r>
      <w:proofErr w:type="spellEnd"/>
      <w:r w:rsidR="00EF1D96" w:rsidRPr="00115DCB">
        <w:rPr>
          <w:rFonts w:cstheme="minorHAnsi"/>
          <w:b/>
          <w:bCs/>
          <w:color w:val="002060"/>
          <w:sz w:val="24"/>
          <w:szCs w:val="24"/>
        </w:rPr>
        <w:t xml:space="preserve"> a celor necesare funcționării unităților mobile </w:t>
      </w:r>
      <w:r w:rsidR="00EF1D96" w:rsidRPr="00115DCB">
        <w:rPr>
          <w:rFonts w:cstheme="minorHAnsi"/>
          <w:b/>
          <w:bCs/>
          <w:i/>
          <w:iCs/>
          <w:color w:val="002060"/>
          <w:sz w:val="24"/>
          <w:szCs w:val="24"/>
        </w:rPr>
        <w:t xml:space="preserve">(ex. achiziție de caravane mobile, aparatură medicală specifică necesară </w:t>
      </w:r>
      <w:bookmarkStart w:id="184" w:name="_Hlk159239201"/>
      <w:r w:rsidR="000C7B9C" w:rsidRPr="00115DCB">
        <w:rPr>
          <w:rFonts w:cstheme="minorHAnsi"/>
          <w:b/>
          <w:bCs/>
          <w:i/>
          <w:iCs/>
          <w:color w:val="002060"/>
          <w:sz w:val="24"/>
          <w:szCs w:val="24"/>
        </w:rPr>
        <w:t xml:space="preserve">derulării </w:t>
      </w:r>
      <w:bookmarkEnd w:id="184"/>
      <w:r w:rsidR="00EF1D96" w:rsidRPr="00115DCB">
        <w:rPr>
          <w:rFonts w:cstheme="minorHAnsi"/>
          <w:b/>
          <w:bCs/>
          <w:i/>
          <w:iCs/>
          <w:color w:val="002060"/>
          <w:sz w:val="24"/>
          <w:szCs w:val="24"/>
        </w:rPr>
        <w:t>acțiunilor de screening și diagnostic, servicii de analize de laborator, aparatură radiologică necesară derulării acțiunilor de screening etc.)</w:t>
      </w:r>
    </w:p>
    <w:p w14:paraId="12A3CDA0" w14:textId="77777777" w:rsidR="00B177C2" w:rsidRPr="00115DCB" w:rsidRDefault="00B177C2" w:rsidP="00EB1C57">
      <w:pPr>
        <w:spacing w:before="60" w:after="0" w:line="240" w:lineRule="auto"/>
        <w:jc w:val="both"/>
        <w:rPr>
          <w:rFonts w:cstheme="minorHAnsi"/>
          <w:b/>
          <w:bCs/>
          <w:color w:val="002060"/>
          <w:sz w:val="24"/>
          <w:szCs w:val="24"/>
        </w:rPr>
      </w:pPr>
    </w:p>
    <w:p w14:paraId="3F6E1EFE" w14:textId="77777777" w:rsidR="003471D2" w:rsidRPr="00115DCB" w:rsidRDefault="00B177C2" w:rsidP="00EB1C57">
      <w:pPr>
        <w:pStyle w:val="Default"/>
        <w:spacing w:before="60"/>
        <w:jc w:val="both"/>
        <w:rPr>
          <w:rFonts w:asciiTheme="minorHAnsi" w:hAnsiTheme="minorHAnsi" w:cstheme="minorHAnsi"/>
          <w:b/>
          <w:bCs/>
          <w:color w:val="002060"/>
        </w:rPr>
      </w:pPr>
      <w:bookmarkStart w:id="185" w:name="_Hlk160712487"/>
      <w:r w:rsidRPr="00115DCB">
        <w:rPr>
          <w:rFonts w:asciiTheme="minorHAnsi" w:hAnsiTheme="minorHAnsi" w:cstheme="minorHAnsi"/>
          <w:b/>
          <w:bCs/>
          <w:color w:val="002060"/>
        </w:rPr>
        <w:t xml:space="preserve">Atenție! </w:t>
      </w:r>
    </w:p>
    <w:bookmarkEnd w:id="185"/>
    <w:p w14:paraId="0AF69693" w14:textId="1898F7FB" w:rsidR="00B177C2" w:rsidRPr="00115DCB" w:rsidRDefault="00B177C2"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Având în vedere amploarea acțiunilor de screening asupra grupului țintă și durata de implementare a proiectului care va fi finanțat în contextul prezentului apel, NU se va considera dublă finanțare situația în care solicitantul a beneficiat sau va beneficia de achiziție echipamente prin alte finanțări rambursabile și/ sau nerambursabile ex. Granturi SEE &amp; Norvegiene, Banca </w:t>
      </w:r>
      <w:r w:rsidRPr="00115DCB">
        <w:rPr>
          <w:rFonts w:asciiTheme="minorHAnsi" w:hAnsiTheme="minorHAnsi" w:cstheme="minorHAnsi"/>
          <w:color w:val="002060"/>
        </w:rPr>
        <w:lastRenderedPageBreak/>
        <w:t xml:space="preserve">Mondială, Programe de Cooperare Teritorială 2017-2013/ 2014-2020, fonduri structurale 2017-2013/ FESI 2014-2020 etc. în condițiile în care își justifică eficacitatea achiziționării acestora.  </w:t>
      </w:r>
    </w:p>
    <w:p w14:paraId="30FB3A14" w14:textId="77777777" w:rsidR="00B177C2" w:rsidRPr="00115DCB" w:rsidRDefault="00B177C2" w:rsidP="00EB1C57">
      <w:pPr>
        <w:spacing w:before="60" w:after="0" w:line="240" w:lineRule="auto"/>
        <w:jc w:val="both"/>
        <w:rPr>
          <w:rFonts w:cstheme="minorHAnsi"/>
          <w:color w:val="002060"/>
          <w:sz w:val="24"/>
          <w:szCs w:val="24"/>
        </w:rPr>
      </w:pPr>
      <w:r w:rsidRPr="00115DCB">
        <w:rPr>
          <w:rFonts w:cstheme="minorHAnsi"/>
          <w:color w:val="002060"/>
          <w:sz w:val="24"/>
          <w:szCs w:val="24"/>
        </w:rPr>
        <w:t>Este recomandabil ca, în contextul prezentului apel de proiecte, beneficiarul să organizeze și să asigure funcționalitatea echipelor mobile, la nivelul tuturor regiunilor din România.</w:t>
      </w:r>
    </w:p>
    <w:p w14:paraId="30EFDF58" w14:textId="67001557" w:rsidR="00B177C2" w:rsidRPr="00115DCB" w:rsidRDefault="00B177C2"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w:t>
      </w:r>
      <w:r w:rsidR="00AB7E01" w:rsidRPr="00115DCB">
        <w:rPr>
          <w:rFonts w:cstheme="minorHAnsi"/>
          <w:color w:val="002060"/>
          <w:sz w:val="24"/>
          <w:szCs w:val="24"/>
        </w:rPr>
        <w:t xml:space="preserve">ceea ce privește achizițiile </w:t>
      </w:r>
      <w:r w:rsidR="00B1565D" w:rsidRPr="00115DCB">
        <w:rPr>
          <w:rFonts w:cstheme="minorHAnsi"/>
          <w:color w:val="002060"/>
          <w:sz w:val="24"/>
          <w:szCs w:val="24"/>
        </w:rPr>
        <w:t xml:space="preserve">prevăzute la </w:t>
      </w:r>
      <w:proofErr w:type="spellStart"/>
      <w:r w:rsidRPr="00115DCB">
        <w:rPr>
          <w:rFonts w:cstheme="minorHAnsi"/>
          <w:color w:val="002060"/>
          <w:sz w:val="24"/>
          <w:szCs w:val="24"/>
        </w:rPr>
        <w:t>subactivitatea</w:t>
      </w:r>
      <w:proofErr w:type="spellEnd"/>
      <w:r w:rsidRPr="00115DCB">
        <w:rPr>
          <w:rFonts w:cstheme="minorHAnsi"/>
          <w:color w:val="002060"/>
          <w:sz w:val="24"/>
          <w:szCs w:val="24"/>
        </w:rPr>
        <w:t xml:space="preserve"> 2.1.</w:t>
      </w:r>
      <w:r w:rsidR="00AB7E01" w:rsidRPr="00115DCB">
        <w:rPr>
          <w:rFonts w:cstheme="minorHAnsi"/>
          <w:color w:val="002060"/>
          <w:sz w:val="24"/>
          <w:szCs w:val="24"/>
        </w:rPr>
        <w:t>,</w:t>
      </w:r>
      <w:r w:rsidRPr="00115DCB">
        <w:rPr>
          <w:rFonts w:cstheme="minorHAnsi"/>
          <w:color w:val="002060"/>
          <w:sz w:val="24"/>
          <w:szCs w:val="24"/>
        </w:rPr>
        <w:t xml:space="preserve"> beneficiarul echipament</w:t>
      </w:r>
      <w:r w:rsidR="00B1565D" w:rsidRPr="00115DCB">
        <w:rPr>
          <w:rFonts w:cstheme="minorHAnsi"/>
          <w:color w:val="002060"/>
          <w:sz w:val="24"/>
          <w:szCs w:val="24"/>
        </w:rPr>
        <w:t>elor</w:t>
      </w:r>
      <w:r w:rsidRPr="00115DCB">
        <w:rPr>
          <w:rFonts w:cstheme="minorHAnsi"/>
          <w:color w:val="002060"/>
          <w:sz w:val="24"/>
          <w:szCs w:val="24"/>
        </w:rPr>
        <w:t xml:space="preserve"> achiziționat</w:t>
      </w:r>
      <w:r w:rsidR="00B1565D" w:rsidRPr="00115DCB">
        <w:rPr>
          <w:rFonts w:cstheme="minorHAnsi"/>
          <w:color w:val="002060"/>
          <w:sz w:val="24"/>
          <w:szCs w:val="24"/>
        </w:rPr>
        <w:t>e</w:t>
      </w:r>
      <w:r w:rsidRPr="00115DCB">
        <w:rPr>
          <w:rFonts w:cstheme="minorHAnsi"/>
          <w:color w:val="002060"/>
          <w:sz w:val="24"/>
          <w:szCs w:val="24"/>
        </w:rPr>
        <w:t xml:space="preserve"> este EXCLUSIV solicitantul</w:t>
      </w:r>
      <w:r w:rsidR="003471D2" w:rsidRPr="00115DCB">
        <w:rPr>
          <w:rFonts w:cstheme="minorHAnsi"/>
          <w:color w:val="002060"/>
          <w:sz w:val="24"/>
          <w:szCs w:val="24"/>
        </w:rPr>
        <w:t xml:space="preserve"> - </w:t>
      </w:r>
      <w:r w:rsidRPr="00115DCB">
        <w:rPr>
          <w:rFonts w:cstheme="minorHAnsi"/>
          <w:color w:val="002060"/>
          <w:sz w:val="24"/>
          <w:szCs w:val="24"/>
        </w:rPr>
        <w:t xml:space="preserve">Institutul de </w:t>
      </w:r>
      <w:proofErr w:type="spellStart"/>
      <w:r w:rsidRPr="00115DCB">
        <w:rPr>
          <w:rFonts w:cstheme="minorHAnsi"/>
          <w:color w:val="002060"/>
          <w:sz w:val="24"/>
          <w:szCs w:val="24"/>
        </w:rPr>
        <w:t>Pneumoftiziologie</w:t>
      </w:r>
      <w:proofErr w:type="spellEnd"/>
      <w:r w:rsidRPr="00115DCB">
        <w:rPr>
          <w:rFonts w:cstheme="minorHAnsi"/>
          <w:color w:val="002060"/>
          <w:sz w:val="24"/>
          <w:szCs w:val="24"/>
        </w:rPr>
        <w:t xml:space="preserve"> ”Marius Nasta”.</w:t>
      </w:r>
    </w:p>
    <w:p w14:paraId="7D57F0C8" w14:textId="2CEA6963" w:rsidR="00B177C2" w:rsidRPr="00115DCB" w:rsidRDefault="00B177C2" w:rsidP="00EB1C57">
      <w:pPr>
        <w:spacing w:before="60" w:after="0" w:line="240" w:lineRule="auto"/>
        <w:jc w:val="both"/>
        <w:rPr>
          <w:rFonts w:cstheme="minorHAnsi"/>
          <w:color w:val="002060"/>
          <w:sz w:val="24"/>
          <w:szCs w:val="24"/>
        </w:rPr>
      </w:pPr>
      <w:r w:rsidRPr="00115DCB">
        <w:rPr>
          <w:rFonts w:cstheme="minorHAnsi"/>
          <w:color w:val="002060"/>
          <w:sz w:val="24"/>
          <w:szCs w:val="24"/>
        </w:rPr>
        <w:t>În condițiile prezentului apel pot fi eligibile inclusiv achiziționarea de noi unități mobile și acreditarea acesteia</w:t>
      </w:r>
      <w:r w:rsidR="00ED2F87" w:rsidRPr="00115DCB">
        <w:rPr>
          <w:rFonts w:cstheme="minorHAnsi"/>
          <w:color w:val="002060"/>
          <w:sz w:val="24"/>
          <w:szCs w:val="24"/>
        </w:rPr>
        <w:t>, precum</w:t>
      </w:r>
      <w:r w:rsidRPr="00115DCB">
        <w:rPr>
          <w:rFonts w:cstheme="minorHAnsi"/>
          <w:color w:val="002060"/>
          <w:sz w:val="24"/>
          <w:szCs w:val="24"/>
        </w:rPr>
        <w:t xml:space="preserve"> și dotarea/ asigurarea funcționalității celor deja achiziționate prin alte surse de finanțare</w:t>
      </w:r>
    </w:p>
    <w:p w14:paraId="40CF1468" w14:textId="77777777" w:rsidR="006C2907" w:rsidRPr="00115DCB" w:rsidRDefault="006C2907" w:rsidP="006C2907">
      <w:pPr>
        <w:pStyle w:val="Default"/>
        <w:spacing w:before="60"/>
        <w:jc w:val="both"/>
        <w:rPr>
          <w:rFonts w:asciiTheme="minorHAnsi" w:hAnsiTheme="minorHAnsi" w:cstheme="minorHAnsi"/>
          <w:b/>
          <w:bCs/>
          <w:color w:val="002060"/>
        </w:rPr>
      </w:pPr>
      <w:r w:rsidRPr="00115DCB">
        <w:rPr>
          <w:rFonts w:asciiTheme="minorHAnsi" w:hAnsiTheme="minorHAnsi" w:cstheme="minorHAnsi"/>
          <w:b/>
          <w:bCs/>
          <w:color w:val="002060"/>
        </w:rPr>
        <w:t xml:space="preserve">Atenție! </w:t>
      </w:r>
    </w:p>
    <w:p w14:paraId="774F21E6" w14:textId="0B8E68CE" w:rsidR="00B177C2" w:rsidRDefault="00242227" w:rsidP="00796C44">
      <w:pPr>
        <w:pStyle w:val="ListParagraph"/>
        <w:spacing w:before="60" w:after="0" w:line="240" w:lineRule="auto"/>
        <w:ind w:left="0"/>
        <w:contextualSpacing w:val="0"/>
        <w:jc w:val="both"/>
        <w:rPr>
          <w:rFonts w:cstheme="minorHAnsi"/>
          <w:color w:val="002060"/>
          <w:sz w:val="24"/>
          <w:szCs w:val="24"/>
        </w:rPr>
      </w:pPr>
      <w:r w:rsidRPr="00242227">
        <w:rPr>
          <w:rFonts w:cstheme="minorHAnsi"/>
          <w:color w:val="002060"/>
          <w:sz w:val="24"/>
          <w:szCs w:val="24"/>
        </w:rPr>
        <w:t xml:space="preserve">În </w:t>
      </w:r>
      <w:r w:rsidR="00796C44">
        <w:rPr>
          <w:rFonts w:cstheme="minorHAnsi"/>
          <w:color w:val="002060"/>
          <w:sz w:val="24"/>
          <w:szCs w:val="24"/>
        </w:rPr>
        <w:t xml:space="preserve">situația în care se achiziționează noi unități mobile, trebuie avute în vedere și respectate prevederile art.7 alin. 1, </w:t>
      </w:r>
      <w:proofErr w:type="spellStart"/>
      <w:r w:rsidR="00796C44">
        <w:rPr>
          <w:rFonts w:cstheme="minorHAnsi"/>
          <w:color w:val="002060"/>
          <w:sz w:val="24"/>
          <w:szCs w:val="24"/>
        </w:rPr>
        <w:t>lit.h</w:t>
      </w:r>
      <w:proofErr w:type="spellEnd"/>
      <w:r w:rsidR="00796C44">
        <w:rPr>
          <w:rFonts w:cstheme="minorHAnsi"/>
          <w:color w:val="002060"/>
          <w:sz w:val="24"/>
          <w:szCs w:val="24"/>
        </w:rPr>
        <w:t xml:space="preserve">) </w:t>
      </w:r>
      <w:proofErr w:type="spellStart"/>
      <w:r w:rsidR="00796C44">
        <w:rPr>
          <w:rFonts w:cstheme="minorHAnsi"/>
          <w:color w:val="002060"/>
          <w:sz w:val="24"/>
          <w:szCs w:val="24"/>
        </w:rPr>
        <w:t>pct.III</w:t>
      </w:r>
      <w:proofErr w:type="spellEnd"/>
      <w:r w:rsidR="00796C44">
        <w:rPr>
          <w:rFonts w:cstheme="minorHAnsi"/>
          <w:color w:val="002060"/>
          <w:sz w:val="24"/>
          <w:szCs w:val="24"/>
        </w:rPr>
        <w:t xml:space="preserve"> din Regulamentul (UE) 2021/1058 al Parlamentului European și al Consiliului din 24 iunie 2021 privind Fondul european de dezvoltare regională și Fondul de coeziune, conform cărora sunt eligibile doar vehiculele nepoluante, astfel cum sunt definite în Directiva 2009/33 a Parlamentului European și a Consiliului</w:t>
      </w:r>
      <w:r w:rsidR="0049450F">
        <w:rPr>
          <w:rStyle w:val="FootnoteReference"/>
          <w:rFonts w:cstheme="minorHAnsi"/>
          <w:color w:val="002060"/>
          <w:sz w:val="24"/>
          <w:szCs w:val="24"/>
        </w:rPr>
        <w:footnoteReference w:id="10"/>
      </w:r>
      <w:r w:rsidR="0049450F">
        <w:rPr>
          <w:rFonts w:cstheme="minorHAnsi"/>
          <w:color w:val="002060"/>
          <w:sz w:val="24"/>
          <w:szCs w:val="24"/>
        </w:rPr>
        <w:t>, de interes național.</w:t>
      </w:r>
    </w:p>
    <w:p w14:paraId="28C05A25" w14:textId="77777777" w:rsidR="00B207F8" w:rsidRPr="00242227" w:rsidRDefault="00B207F8" w:rsidP="00796C44">
      <w:pPr>
        <w:pStyle w:val="ListParagraph"/>
        <w:spacing w:before="60" w:after="0" w:line="240" w:lineRule="auto"/>
        <w:ind w:left="0"/>
        <w:contextualSpacing w:val="0"/>
        <w:jc w:val="both"/>
        <w:rPr>
          <w:rFonts w:cstheme="minorHAnsi"/>
          <w:color w:val="002060"/>
          <w:sz w:val="24"/>
          <w:szCs w:val="24"/>
        </w:rPr>
      </w:pPr>
    </w:p>
    <w:p w14:paraId="2C891839" w14:textId="45D35B51" w:rsidR="004960C6" w:rsidRPr="00115DCB" w:rsidRDefault="004960C6" w:rsidP="00EB1C57">
      <w:pPr>
        <w:pStyle w:val="ListParagraph"/>
        <w:numPr>
          <w:ilvl w:val="0"/>
          <w:numId w:val="82"/>
        </w:numPr>
        <w:spacing w:before="60" w:after="0" w:line="240" w:lineRule="auto"/>
        <w:contextualSpacing w:val="0"/>
        <w:jc w:val="both"/>
        <w:rPr>
          <w:rFonts w:cstheme="minorHAnsi"/>
          <w:b/>
          <w:bCs/>
          <w:color w:val="002060"/>
          <w:sz w:val="24"/>
          <w:szCs w:val="24"/>
        </w:rPr>
      </w:pP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2.2. </w:t>
      </w:r>
      <w:r w:rsidR="00DE014E" w:rsidRPr="00115DCB">
        <w:rPr>
          <w:rFonts w:cstheme="minorHAnsi"/>
          <w:b/>
          <w:bCs/>
          <w:color w:val="002060"/>
          <w:sz w:val="24"/>
          <w:szCs w:val="24"/>
        </w:rPr>
        <w:t>Acțiuni de informare, consiliere, mobilizare, educare și conștientizare a grupului țintă vulnerabil privind activitățile de prevenție, depistare precoce a tuberculozei (screening TB), precum și acțiuni de sprijin dedicate grupului țintă</w:t>
      </w:r>
    </w:p>
    <w:p w14:paraId="7EEF5219" w14:textId="77777777" w:rsidR="00954FC0" w:rsidRPr="00115DCB" w:rsidRDefault="00954FC0" w:rsidP="00EB1C57">
      <w:pPr>
        <w:spacing w:before="60" w:after="0" w:line="240" w:lineRule="auto"/>
        <w:ind w:right="48"/>
        <w:jc w:val="both"/>
        <w:rPr>
          <w:rFonts w:cstheme="minorHAnsi"/>
          <w:color w:val="002060"/>
          <w:sz w:val="24"/>
          <w:szCs w:val="24"/>
        </w:rPr>
      </w:pPr>
      <w:r w:rsidRPr="00115DCB">
        <w:rPr>
          <w:rFonts w:cstheme="minorHAnsi"/>
          <w:color w:val="002060"/>
          <w:sz w:val="24"/>
          <w:szCs w:val="24"/>
        </w:rPr>
        <w:t xml:space="preserve">În contextul acestei </w:t>
      </w:r>
      <w:proofErr w:type="spellStart"/>
      <w:r w:rsidRPr="00115DCB">
        <w:rPr>
          <w:rFonts w:cstheme="minorHAnsi"/>
          <w:color w:val="002060"/>
          <w:sz w:val="24"/>
          <w:szCs w:val="24"/>
        </w:rPr>
        <w:t>subactivități</w:t>
      </w:r>
      <w:proofErr w:type="spellEnd"/>
      <w:r w:rsidRPr="00115DCB">
        <w:rPr>
          <w:rFonts w:cstheme="minorHAnsi"/>
          <w:color w:val="002060"/>
          <w:sz w:val="24"/>
          <w:szCs w:val="24"/>
        </w:rPr>
        <w:t xml:space="preserve"> sunt eligibile acțiunile de:</w:t>
      </w:r>
      <w:r w:rsidRPr="00115DCB">
        <w:rPr>
          <w:rFonts w:cstheme="minorHAnsi"/>
          <w:b/>
          <w:bCs/>
          <w:color w:val="002060"/>
          <w:sz w:val="24"/>
          <w:szCs w:val="24"/>
        </w:rPr>
        <w:t xml:space="preserve"> </w:t>
      </w:r>
    </w:p>
    <w:p w14:paraId="3E2D744E" w14:textId="77777777" w:rsidR="00954FC0" w:rsidRPr="00115DCB" w:rsidRDefault="00954FC0" w:rsidP="00EB1C57">
      <w:pPr>
        <w:pStyle w:val="Default"/>
        <w:numPr>
          <w:ilvl w:val="0"/>
          <w:numId w:val="131"/>
        </w:numPr>
        <w:spacing w:before="60"/>
        <w:jc w:val="both"/>
        <w:rPr>
          <w:rFonts w:asciiTheme="minorHAnsi" w:eastAsia="Calibri" w:hAnsiTheme="minorHAnsi" w:cstheme="minorHAnsi"/>
          <w:b/>
          <w:bCs/>
          <w:color w:val="002060"/>
        </w:rPr>
      </w:pPr>
      <w:r w:rsidRPr="00115DCB">
        <w:rPr>
          <w:rFonts w:asciiTheme="minorHAnsi" w:hAnsiTheme="minorHAnsi" w:cstheme="minorHAnsi"/>
          <w:color w:val="002060"/>
        </w:rPr>
        <w:t>informare, consiliere, mobilizare, educare și conștientizare a grupului vulnerabil privind activitățile de prevenție, depistare precoce a tuberculozei (screening TB)</w:t>
      </w:r>
      <w:r w:rsidRPr="00115DCB">
        <w:rPr>
          <w:rFonts w:asciiTheme="minorHAnsi" w:eastAsia="Calibri" w:hAnsiTheme="minorHAnsi" w:cstheme="minorHAnsi"/>
          <w:b/>
          <w:bCs/>
          <w:color w:val="002060"/>
        </w:rPr>
        <w:t xml:space="preserve"> </w:t>
      </w:r>
    </w:p>
    <w:p w14:paraId="70D3AB7A" w14:textId="77777777" w:rsidR="00954FC0" w:rsidRPr="00115DCB" w:rsidRDefault="00954FC0" w:rsidP="00EB1C57">
      <w:pPr>
        <w:spacing w:before="60" w:after="0" w:line="240" w:lineRule="auto"/>
        <w:ind w:right="48"/>
        <w:jc w:val="both"/>
        <w:rPr>
          <w:rFonts w:cstheme="minorHAnsi"/>
          <w:b/>
          <w:bCs/>
          <w:color w:val="002060"/>
          <w:sz w:val="24"/>
          <w:szCs w:val="24"/>
        </w:rPr>
      </w:pPr>
      <w:r w:rsidRPr="00115DCB">
        <w:rPr>
          <w:rFonts w:eastAsia="Calibri" w:cstheme="minorHAnsi"/>
          <w:b/>
          <w:bCs/>
          <w:color w:val="002060"/>
          <w:sz w:val="24"/>
          <w:szCs w:val="24"/>
        </w:rPr>
        <w:t>Atenție!</w:t>
      </w:r>
      <w:r w:rsidRPr="00115DCB">
        <w:rPr>
          <w:rFonts w:cstheme="minorHAnsi"/>
          <w:b/>
          <w:bCs/>
          <w:color w:val="002060"/>
          <w:sz w:val="24"/>
          <w:szCs w:val="24"/>
        </w:rPr>
        <w:t xml:space="preserve"> </w:t>
      </w:r>
    </w:p>
    <w:p w14:paraId="03664AAE" w14:textId="52F5FBD9" w:rsidR="00954FC0" w:rsidRPr="00115DCB" w:rsidRDefault="00954FC0"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În contextul prezentului apel </w:t>
      </w:r>
      <w:r w:rsidRPr="00115DCB">
        <w:rPr>
          <w:rFonts w:asciiTheme="minorHAnsi" w:hAnsiTheme="minorHAnsi" w:cstheme="minorHAnsi"/>
          <w:b/>
          <w:bCs/>
          <w:color w:val="002060"/>
          <w:u w:val="single"/>
        </w:rPr>
        <w:t>nu sunt eligibile campaniile naționale</w:t>
      </w:r>
      <w:r w:rsidRPr="00115DCB">
        <w:rPr>
          <w:rFonts w:asciiTheme="minorHAnsi" w:hAnsiTheme="minorHAnsi" w:cstheme="minorHAnsi"/>
          <w:color w:val="002060"/>
        </w:rPr>
        <w:t>, ci doar cele dedicate persoanelor/ grupurilor vulnerabile</w:t>
      </w:r>
      <w:r w:rsidR="003471D2" w:rsidRPr="00115DCB">
        <w:rPr>
          <w:rFonts w:asciiTheme="minorHAnsi" w:hAnsiTheme="minorHAnsi" w:cstheme="minorHAnsi"/>
          <w:color w:val="002060"/>
        </w:rPr>
        <w:t>/ comunităților</w:t>
      </w:r>
      <w:r w:rsidR="003471D2" w:rsidRPr="00115DCB">
        <w:rPr>
          <w:color w:val="002060"/>
        </w:rPr>
        <w:t xml:space="preserve"> </w:t>
      </w:r>
      <w:r w:rsidR="003471D2" w:rsidRPr="00115DCB">
        <w:rPr>
          <w:rFonts w:asciiTheme="minorHAnsi" w:hAnsiTheme="minorHAnsi" w:cstheme="minorHAnsi"/>
          <w:color w:val="002060"/>
        </w:rPr>
        <w:t xml:space="preserve">cu grad de vulnerabilitate crescut, </w:t>
      </w:r>
      <w:r w:rsidR="00940406" w:rsidRPr="00115DCB">
        <w:rPr>
          <w:rFonts w:asciiTheme="minorHAnsi" w:hAnsiTheme="minorHAnsi" w:cstheme="minorHAnsi"/>
          <w:color w:val="002060"/>
        </w:rPr>
        <w:t xml:space="preserve">cu luarea în calcul și a </w:t>
      </w:r>
      <w:r w:rsidR="00940406" w:rsidRPr="00C63172">
        <w:rPr>
          <w:rFonts w:asciiTheme="minorHAnsi" w:hAnsiTheme="minorHAnsi" w:cstheme="minorHAnsi"/>
          <w:b/>
          <w:bCs/>
          <w:color w:val="002060"/>
          <w:u w:val="single"/>
        </w:rPr>
        <w:t>factorilor de risc care pot conduce la îmbolnăvire</w:t>
      </w:r>
      <w:r w:rsidR="00BE72F0" w:rsidRPr="00C63172">
        <w:rPr>
          <w:rFonts w:asciiTheme="minorHAnsi" w:hAnsiTheme="minorHAnsi" w:cstheme="minorHAnsi"/>
          <w:b/>
          <w:bCs/>
          <w:color w:val="002060"/>
          <w:u w:val="single"/>
        </w:rPr>
        <w:t>a</w:t>
      </w:r>
      <w:r w:rsidR="00940406" w:rsidRPr="00C63172">
        <w:rPr>
          <w:rFonts w:asciiTheme="minorHAnsi" w:hAnsiTheme="minorHAnsi" w:cstheme="minorHAnsi"/>
          <w:b/>
          <w:bCs/>
          <w:color w:val="002060"/>
          <w:u w:val="single"/>
        </w:rPr>
        <w:t xml:space="preserve"> cu TB</w:t>
      </w:r>
      <w:r w:rsidR="00BE72F0" w:rsidRPr="00C63172">
        <w:rPr>
          <w:rFonts w:asciiTheme="minorHAnsi" w:hAnsiTheme="minorHAnsi" w:cstheme="minorHAnsi"/>
          <w:b/>
          <w:bCs/>
          <w:color w:val="002060"/>
          <w:u w:val="single"/>
        </w:rPr>
        <w:t xml:space="preserve"> a acestora</w:t>
      </w:r>
      <w:r w:rsidR="00216751" w:rsidRPr="00115DCB">
        <w:rPr>
          <w:rFonts w:asciiTheme="minorHAnsi" w:hAnsiTheme="minorHAnsi" w:cstheme="minorHAnsi"/>
          <w:color w:val="002060"/>
        </w:rPr>
        <w:t xml:space="preserve"> (așa cum sunt aceștia</w:t>
      </w:r>
      <w:r w:rsidR="00C3056D" w:rsidRPr="00115DCB">
        <w:rPr>
          <w:rFonts w:asciiTheme="minorHAnsi" w:hAnsiTheme="minorHAnsi" w:cstheme="minorHAnsi"/>
          <w:color w:val="002060"/>
        </w:rPr>
        <w:t xml:space="preserve"> identificați</w:t>
      </w:r>
      <w:r w:rsidR="00216751" w:rsidRPr="00115DCB">
        <w:rPr>
          <w:rFonts w:asciiTheme="minorHAnsi" w:hAnsiTheme="minorHAnsi" w:cstheme="minorHAnsi"/>
          <w:color w:val="002060"/>
        </w:rPr>
        <w:t xml:space="preserve"> în </w:t>
      </w:r>
      <w:r w:rsidR="00C3056D" w:rsidRPr="00115DCB">
        <w:rPr>
          <w:rFonts w:asciiTheme="minorHAnsi" w:hAnsiTheme="minorHAnsi" w:cstheme="minorHAnsi"/>
          <w:color w:val="002060"/>
        </w:rPr>
        <w:t>Metodologia de screening în domeniul tuberculozei</w:t>
      </w:r>
      <w:r w:rsidR="00216751" w:rsidRPr="00115DCB">
        <w:rPr>
          <w:rFonts w:asciiTheme="minorHAnsi" w:hAnsiTheme="minorHAnsi" w:cstheme="minorHAnsi"/>
          <w:color w:val="002060"/>
        </w:rPr>
        <w:t xml:space="preserve"> </w:t>
      </w:r>
      <w:r w:rsidR="00A113ED" w:rsidRPr="00115DCB">
        <w:rPr>
          <w:rFonts w:asciiTheme="minorHAnsi" w:hAnsiTheme="minorHAnsi" w:cstheme="minorHAnsi"/>
          <w:color w:val="002060"/>
        </w:rPr>
        <w:t xml:space="preserve">actualizată </w:t>
      </w:r>
      <w:r w:rsidR="00216751" w:rsidRPr="00115DCB">
        <w:rPr>
          <w:rFonts w:asciiTheme="minorHAnsi" w:hAnsiTheme="minorHAnsi" w:cstheme="minorHAnsi"/>
          <w:color w:val="002060"/>
        </w:rPr>
        <w:t xml:space="preserve">la </w:t>
      </w:r>
      <w:proofErr w:type="spellStart"/>
      <w:r w:rsidR="00216751" w:rsidRPr="00115DCB">
        <w:rPr>
          <w:rFonts w:asciiTheme="minorHAnsi" w:hAnsiTheme="minorHAnsi" w:cstheme="minorHAnsi"/>
          <w:color w:val="002060"/>
        </w:rPr>
        <w:t>subactivitatea</w:t>
      </w:r>
      <w:proofErr w:type="spellEnd"/>
      <w:r w:rsidR="00216751" w:rsidRPr="00115DCB">
        <w:rPr>
          <w:rFonts w:asciiTheme="minorHAnsi" w:hAnsiTheme="minorHAnsi" w:cstheme="minorHAnsi"/>
          <w:color w:val="002060"/>
        </w:rPr>
        <w:t xml:space="preserve"> 1.1)</w:t>
      </w:r>
      <w:r w:rsidR="00940406" w:rsidRPr="00115DCB">
        <w:rPr>
          <w:rFonts w:asciiTheme="minorHAnsi" w:hAnsiTheme="minorHAnsi" w:cstheme="minorHAnsi"/>
          <w:color w:val="002060"/>
        </w:rPr>
        <w:t xml:space="preserve">, </w:t>
      </w:r>
      <w:r w:rsidR="003471D2" w:rsidRPr="00115DCB">
        <w:rPr>
          <w:rFonts w:asciiTheme="minorHAnsi" w:hAnsiTheme="minorHAnsi" w:cstheme="minorHAnsi"/>
          <w:color w:val="002060"/>
        </w:rPr>
        <w:t>respectiv:</w:t>
      </w:r>
    </w:p>
    <w:p w14:paraId="44DAC320" w14:textId="00A83223" w:rsidR="003471D2" w:rsidRPr="00115DCB" w:rsidRDefault="00954FC0" w:rsidP="003471D2">
      <w:pPr>
        <w:pStyle w:val="ListParagraph"/>
        <w:numPr>
          <w:ilvl w:val="0"/>
          <w:numId w:val="151"/>
        </w:numPr>
        <w:spacing w:before="60" w:after="0" w:line="240" w:lineRule="auto"/>
        <w:contextualSpacing w:val="0"/>
        <w:jc w:val="both"/>
        <w:rPr>
          <w:rFonts w:eastAsia="Calibri" w:cstheme="minorHAnsi"/>
          <w:bCs/>
          <w:color w:val="002060"/>
          <w:sz w:val="24"/>
          <w:szCs w:val="24"/>
        </w:rPr>
      </w:pPr>
      <w:r w:rsidRPr="00115DCB">
        <w:rPr>
          <w:rFonts w:cstheme="minorHAnsi"/>
          <w:color w:val="002060"/>
          <w:sz w:val="24"/>
          <w:szCs w:val="24"/>
        </w:rPr>
        <w:t xml:space="preserve">identificare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stabilire eligibilitate grup țintă, asigurare costuri de transport, cazare pentru grupul țintă -  dacă este necesar, eventuale costuri de curierat/ poștale pentru transmiterea rezultatelor investigațiilor efectuate în cadrul </w:t>
      </w:r>
      <w:proofErr w:type="spellStart"/>
      <w:r w:rsidRPr="00115DCB">
        <w:rPr>
          <w:rFonts w:cstheme="minorHAnsi"/>
          <w:color w:val="002060"/>
          <w:sz w:val="24"/>
          <w:szCs w:val="24"/>
        </w:rPr>
        <w:t>subactivității</w:t>
      </w:r>
      <w:proofErr w:type="spellEnd"/>
      <w:r w:rsidRPr="00115DCB">
        <w:rPr>
          <w:rFonts w:cstheme="minorHAnsi"/>
          <w:color w:val="002060"/>
          <w:sz w:val="24"/>
          <w:szCs w:val="24"/>
        </w:rPr>
        <w:t xml:space="preserve"> 2.3. etc.). </w:t>
      </w:r>
    </w:p>
    <w:p w14:paraId="5B6F30FC" w14:textId="2BF14F0E" w:rsidR="004960C6" w:rsidRPr="00115DCB" w:rsidRDefault="00954FC0" w:rsidP="003D2F58">
      <w:pPr>
        <w:pStyle w:val="Default"/>
        <w:jc w:val="both"/>
        <w:rPr>
          <w:rFonts w:asciiTheme="minorHAnsi" w:hAnsiTheme="minorHAnsi" w:cstheme="minorHAnsi"/>
          <w:color w:val="002060"/>
        </w:rPr>
      </w:pPr>
      <w:r w:rsidRPr="00115DCB">
        <w:rPr>
          <w:rFonts w:asciiTheme="minorHAnsi" w:hAnsiTheme="minorHAnsi" w:cstheme="minorHAnsi"/>
          <w:color w:val="002060"/>
        </w:rPr>
        <w:t xml:space="preserve">În contextul acestora, sunt eligibile și acțiunile de </w:t>
      </w:r>
      <w:r w:rsidRPr="00115DCB">
        <w:rPr>
          <w:rFonts w:asciiTheme="minorHAnsi" w:eastAsia="Calibri" w:hAnsiTheme="minorHAnsi" w:cstheme="minorHAnsi"/>
          <w:bCs/>
          <w:color w:val="002060"/>
        </w:rPr>
        <w:t>prelucrare a datelor cu caracter personal</w:t>
      </w:r>
      <w:r w:rsidR="00DD046C" w:rsidRPr="00115DCB">
        <w:rPr>
          <w:rFonts w:asciiTheme="minorHAnsi" w:eastAsia="Calibri" w:hAnsiTheme="minorHAnsi" w:cstheme="minorHAnsi"/>
          <w:bCs/>
          <w:color w:val="002060"/>
        </w:rPr>
        <w:t xml:space="preserve">, ca de </w:t>
      </w:r>
      <w:r w:rsidR="00DD046C" w:rsidRPr="00115DCB">
        <w:rPr>
          <w:rFonts w:asciiTheme="minorHAnsi" w:hAnsiTheme="minorHAnsi" w:cstheme="minorHAnsi"/>
          <w:color w:val="002060"/>
        </w:rPr>
        <w:t xml:space="preserve">exemplu, dar fără a se limita la </w:t>
      </w:r>
      <w:r w:rsidR="004114EA" w:rsidRPr="00115DCB">
        <w:rPr>
          <w:rFonts w:asciiTheme="minorHAnsi" w:hAnsiTheme="minorHAnsi" w:cstheme="minorHAnsi"/>
          <w:color w:val="002060"/>
        </w:rPr>
        <w:t>acestea</w:t>
      </w:r>
      <w:r w:rsidR="00DD046C" w:rsidRPr="00115DCB">
        <w:rPr>
          <w:rFonts w:asciiTheme="minorHAnsi" w:hAnsiTheme="minorHAnsi" w:cstheme="minorHAnsi"/>
          <w:color w:val="002060"/>
        </w:rPr>
        <w:t xml:space="preserve">: </w:t>
      </w:r>
      <w:r w:rsidR="004114EA" w:rsidRPr="00115DCB">
        <w:rPr>
          <w:rFonts w:asciiTheme="minorHAnsi" w:hAnsiTheme="minorHAnsi" w:cstheme="minorHAnsi"/>
          <w:color w:val="002060"/>
        </w:rPr>
        <w:t xml:space="preserve">elaborarea si aprobarea unei proceduri de notificare a încălcării securității datelor cu caracter personal, </w:t>
      </w:r>
      <w:r w:rsidR="00DD046C" w:rsidRPr="00115DCB">
        <w:rPr>
          <w:rFonts w:asciiTheme="minorHAnsi" w:hAnsiTheme="minorHAnsi" w:cstheme="minorHAnsi"/>
          <w:color w:val="002060"/>
        </w:rPr>
        <w:t xml:space="preserve">realizarea și </w:t>
      </w:r>
      <w:r w:rsidR="004114EA" w:rsidRPr="00115DCB">
        <w:rPr>
          <w:rFonts w:asciiTheme="minorHAnsi" w:hAnsiTheme="minorHAnsi" w:cstheme="minorHAnsi"/>
          <w:color w:val="002060"/>
        </w:rPr>
        <w:t xml:space="preserve">menținerea unei evidențe a datelor </w:t>
      </w:r>
      <w:r w:rsidR="004114EA" w:rsidRPr="00115DCB">
        <w:rPr>
          <w:rFonts w:asciiTheme="minorHAnsi" w:hAnsiTheme="minorHAnsi" w:cstheme="minorHAnsi"/>
          <w:color w:val="002060"/>
        </w:rPr>
        <w:lastRenderedPageBreak/>
        <w:t>cu caracter personal, evaluarea riscurilor prezentate de prelucrarea datelor cu caracter personal</w:t>
      </w:r>
      <w:r w:rsidR="003D2F58" w:rsidRPr="00115DCB">
        <w:rPr>
          <w:rFonts w:asciiTheme="minorHAnsi" w:hAnsiTheme="minorHAnsi" w:cstheme="minorHAnsi"/>
          <w:color w:val="002060"/>
        </w:rPr>
        <w:t>, etc.</w:t>
      </w:r>
    </w:p>
    <w:p w14:paraId="055602E1" w14:textId="597EEF79" w:rsidR="00D40017" w:rsidRPr="00115DCB" w:rsidRDefault="00D40017" w:rsidP="00D40017">
      <w:pPr>
        <w:pStyle w:val="Default"/>
        <w:spacing w:before="60"/>
        <w:jc w:val="both"/>
        <w:rPr>
          <w:rFonts w:asciiTheme="minorHAnsi" w:hAnsiTheme="minorHAnsi" w:cstheme="minorHAnsi"/>
          <w:b/>
          <w:bCs/>
          <w:color w:val="002060"/>
        </w:rPr>
      </w:pPr>
      <w:r w:rsidRPr="00115DCB">
        <w:rPr>
          <w:rFonts w:asciiTheme="minorHAnsi" w:hAnsiTheme="minorHAnsi" w:cstheme="minorHAnsi"/>
          <w:color w:val="002060"/>
        </w:rPr>
        <w:t xml:space="preserve">Sunt eligibile pentru derularea </w:t>
      </w:r>
      <w:proofErr w:type="spellStart"/>
      <w:r w:rsidRPr="00115DCB">
        <w:rPr>
          <w:rFonts w:asciiTheme="minorHAnsi" w:hAnsiTheme="minorHAnsi" w:cstheme="minorHAnsi"/>
          <w:color w:val="002060"/>
        </w:rPr>
        <w:t>screeningului</w:t>
      </w:r>
      <w:proofErr w:type="spellEnd"/>
      <w:r w:rsidRPr="00115DCB">
        <w:rPr>
          <w:rFonts w:asciiTheme="minorHAnsi" w:hAnsiTheme="minorHAnsi" w:cstheme="minorHAnsi"/>
          <w:color w:val="002060"/>
        </w:rPr>
        <w:t xml:space="preserve">, persoanele care </w:t>
      </w:r>
      <w:r w:rsidRPr="00115DCB">
        <w:rPr>
          <w:rFonts w:asciiTheme="minorHAnsi" w:hAnsiTheme="minorHAnsi" w:cstheme="minorHAnsi"/>
          <w:b/>
          <w:bCs/>
          <w:color w:val="002060"/>
        </w:rPr>
        <w:t>la intrarea în intervenție</w:t>
      </w:r>
      <w:r w:rsidRPr="00115DCB">
        <w:rPr>
          <w:rFonts w:asciiTheme="minorHAnsi" w:hAnsiTheme="minorHAnsi" w:cstheme="minorHAnsi"/>
          <w:color w:val="002060"/>
        </w:rPr>
        <w:t xml:space="preserve"> fac parte din categoria persoane</w:t>
      </w:r>
      <w:r w:rsidR="00ED5803" w:rsidRPr="00115DCB">
        <w:rPr>
          <w:rFonts w:asciiTheme="minorHAnsi" w:hAnsiTheme="minorHAnsi" w:cstheme="minorHAnsi"/>
          <w:color w:val="002060"/>
        </w:rPr>
        <w:t>lor aparținând</w:t>
      </w:r>
      <w:r w:rsidRPr="00115DCB">
        <w:rPr>
          <w:rFonts w:asciiTheme="minorHAnsi" w:hAnsiTheme="minorHAnsi" w:cstheme="minorHAnsi"/>
          <w:color w:val="002060"/>
        </w:rPr>
        <w:t xml:space="preserve"> </w:t>
      </w:r>
      <w:r w:rsidRPr="00115DCB">
        <w:rPr>
          <w:rFonts w:asciiTheme="minorHAnsi" w:hAnsiTheme="minorHAnsi" w:cstheme="minorHAnsi"/>
          <w:b/>
          <w:bCs/>
          <w:color w:val="002060"/>
        </w:rPr>
        <w:t>grup(uri) vulnerabil (e)/ defavorizat (e):</w:t>
      </w:r>
    </w:p>
    <w:p w14:paraId="4FB91AB9" w14:textId="77777777" w:rsidR="00D40017" w:rsidRPr="00115DCB" w:rsidRDefault="00D40017" w:rsidP="00D40017">
      <w:pPr>
        <w:spacing w:before="60" w:after="0" w:line="240" w:lineRule="auto"/>
        <w:jc w:val="both"/>
        <w:rPr>
          <w:rFonts w:cstheme="minorHAnsi"/>
          <w:b/>
          <w:bCs/>
          <w:color w:val="002060"/>
          <w:sz w:val="24"/>
          <w:szCs w:val="24"/>
        </w:rPr>
      </w:pPr>
      <w:r w:rsidRPr="00115DCB">
        <w:rPr>
          <w:rFonts w:cstheme="minorHAnsi"/>
          <w:b/>
          <w:bCs/>
          <w:color w:val="002060"/>
          <w:sz w:val="24"/>
          <w:szCs w:val="24"/>
        </w:rPr>
        <w:t>În accepțiunea prezentului ghid sunt considerate persoane/ grupuri vulnerabile/ defavorizate:</w:t>
      </w:r>
    </w:p>
    <w:p w14:paraId="0B4312C3" w14:textId="093F96A8" w:rsidR="00D40017" w:rsidRPr="00115DCB" w:rsidRDefault="00D40017" w:rsidP="00D40017">
      <w:pPr>
        <w:pStyle w:val="ListParagraph"/>
        <w:numPr>
          <w:ilvl w:val="0"/>
          <w:numId w:val="144"/>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grupuri vulnerabile/ defavorizate (ex. persoane cu dizabilități, minorități etnice defavorizate; </w:t>
      </w:r>
      <w:r w:rsidR="00BF3AD9" w:rsidRPr="00115DCB">
        <w:rPr>
          <w:rFonts w:cstheme="minorHAnsi"/>
          <w:iCs/>
          <w:color w:val="002060"/>
          <w:sz w:val="24"/>
          <w:szCs w:val="24"/>
        </w:rPr>
        <w:t>mame minore</w:t>
      </w:r>
      <w:r w:rsidR="00BF3AD9" w:rsidRPr="00115DCB">
        <w:rPr>
          <w:rFonts w:cstheme="minorHAnsi"/>
          <w:color w:val="002060"/>
          <w:sz w:val="24"/>
          <w:szCs w:val="24"/>
        </w:rPr>
        <w:t xml:space="preserve">; </w:t>
      </w:r>
      <w:proofErr w:type="spellStart"/>
      <w:r w:rsidRPr="00115DCB">
        <w:rPr>
          <w:rFonts w:cstheme="minorHAnsi"/>
          <w:color w:val="002060"/>
          <w:sz w:val="24"/>
          <w:szCs w:val="24"/>
        </w:rPr>
        <w:t>migranți</w:t>
      </w:r>
      <w:proofErr w:type="spellEnd"/>
      <w:r w:rsidRPr="00115DCB">
        <w:rPr>
          <w:rFonts w:cstheme="minorHAnsi"/>
          <w:color w:val="002060"/>
          <w:sz w:val="24"/>
          <w:szCs w:val="24"/>
        </w:rPr>
        <w:t xml:space="preserve">; dependenți de droguri/ persoanele infectate cu HIV/ SIDA; etilicii cronici; persoane aflate în detenție/ lipsite de libertate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din alte instituții corecționale;  persoanele spitalizate cronic în unități de psihiatrie; persoanele din căminele de bătrâni, din cămine spital;)</w:t>
      </w:r>
    </w:p>
    <w:p w14:paraId="2733775E" w14:textId="77777777" w:rsidR="00D40017" w:rsidRPr="00115DCB" w:rsidRDefault="00D40017" w:rsidP="00D40017">
      <w:pPr>
        <w:pStyle w:val="ListParagraph"/>
        <w:numPr>
          <w:ilvl w:val="0"/>
          <w:numId w:val="144"/>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persoanele defavorizate </w:t>
      </w:r>
      <w:proofErr w:type="spellStart"/>
      <w:r w:rsidRPr="00115DCB">
        <w:rPr>
          <w:rFonts w:cstheme="minorHAnsi"/>
          <w:color w:val="002060"/>
          <w:sz w:val="24"/>
          <w:szCs w:val="24"/>
        </w:rPr>
        <w:t>socio</w:t>
      </w:r>
      <w:proofErr w:type="spellEnd"/>
      <w:r w:rsidRPr="00115DCB">
        <w:rPr>
          <w:rFonts w:cstheme="minorHAnsi"/>
          <w:color w:val="002060"/>
          <w:sz w:val="24"/>
          <w:szCs w:val="24"/>
        </w:rPr>
        <w:t>- economic (ex. persoane neasigurate; persoane beneficiare de venit minim garantat; persoane fără adăpost etc.)</w:t>
      </w:r>
    </w:p>
    <w:p w14:paraId="62977800" w14:textId="6376FD7D" w:rsidR="00BF3AD9" w:rsidRPr="00115DCB" w:rsidRDefault="00D40017" w:rsidP="000E0114">
      <w:pPr>
        <w:pStyle w:val="ListParagraph"/>
        <w:numPr>
          <w:ilvl w:val="0"/>
          <w:numId w:val="144"/>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per</w:t>
      </w:r>
      <w:r w:rsidR="00564B7B" w:rsidRPr="00115DCB">
        <w:rPr>
          <w:rFonts w:cstheme="minorHAnsi"/>
          <w:color w:val="002060"/>
          <w:sz w:val="24"/>
          <w:szCs w:val="24"/>
        </w:rPr>
        <w:t>s</w:t>
      </w:r>
      <w:r w:rsidRPr="00115DCB">
        <w:rPr>
          <w:rFonts w:cstheme="minorHAnsi"/>
          <w:color w:val="002060"/>
          <w:sz w:val="24"/>
          <w:szCs w:val="24"/>
        </w:rPr>
        <w:t xml:space="preserve">oane care locuiesc în comunități cu grad de vulnerabilitate crescut (persoane care locuiesc în comunități marginalizate conform Atlasului zonelor rurale marginalizate și al dezvoltării umane locale din România elaborat de Ministerul Muncii </w:t>
      </w:r>
      <w:r w:rsidR="00D11617" w:rsidRPr="00115DCB">
        <w:rPr>
          <w:rFonts w:cstheme="minorHAnsi"/>
          <w:color w:val="002060"/>
          <w:sz w:val="24"/>
          <w:szCs w:val="24"/>
        </w:rPr>
        <w:t xml:space="preserve">și Solidarității Sociale </w:t>
      </w:r>
      <w:r w:rsidRPr="00115DCB">
        <w:rPr>
          <w:rFonts w:cstheme="minorHAnsi"/>
          <w:color w:val="002060"/>
          <w:sz w:val="24"/>
          <w:szCs w:val="24"/>
        </w:rPr>
        <w:t>cu sprijin de la Banca Mondială</w:t>
      </w:r>
    </w:p>
    <w:p w14:paraId="7EDF09F0" w14:textId="77777777" w:rsidR="00D40017" w:rsidRPr="00115DCB" w:rsidRDefault="00D40017" w:rsidP="00D40017">
      <w:pPr>
        <w:pStyle w:val="Default"/>
        <w:spacing w:before="60"/>
        <w:jc w:val="both"/>
        <w:rPr>
          <w:rFonts w:asciiTheme="minorHAnsi" w:hAnsiTheme="minorHAnsi" w:cstheme="minorHAnsi"/>
          <w:b/>
          <w:bCs/>
          <w:color w:val="002060"/>
        </w:rPr>
      </w:pPr>
      <w:r w:rsidRPr="00115DCB">
        <w:rPr>
          <w:rFonts w:asciiTheme="minorHAnsi" w:hAnsiTheme="minorHAnsi" w:cstheme="minorHAnsi"/>
          <w:b/>
          <w:bCs/>
          <w:color w:val="002060"/>
        </w:rPr>
        <w:t>Localizarea se va realiza funcție de domiciliul persoanei, cu următoarele excepții:</w:t>
      </w:r>
    </w:p>
    <w:p w14:paraId="4D8D3618" w14:textId="77777777" w:rsidR="00D40017" w:rsidRPr="00115DCB" w:rsidRDefault="00D40017" w:rsidP="00D40017">
      <w:pPr>
        <w:pStyle w:val="ListParagraph"/>
        <w:numPr>
          <w:ilvl w:val="0"/>
          <w:numId w:val="131"/>
        </w:numPr>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persoanele care nu au acte de identitate</w:t>
      </w:r>
      <w:r w:rsidRPr="00115DCB">
        <w:rPr>
          <w:rFonts w:cstheme="minorHAnsi"/>
          <w:color w:val="002060"/>
          <w:sz w:val="24"/>
          <w:szCs w:val="24"/>
        </w:rPr>
        <w:t xml:space="preserve"> - înregistrarea se face în funcție de zona în care locuiesc si nu al domiciliului (aceste persoane vor completa declarații pe propria răspundere din care să reiasă că locuiesc în acele regiuni de implementare vizate de proiect);</w:t>
      </w:r>
    </w:p>
    <w:p w14:paraId="3D6124F0" w14:textId="77777777" w:rsidR="00D40017" w:rsidRPr="00115DCB" w:rsidRDefault="00D40017" w:rsidP="00D40017">
      <w:pPr>
        <w:pStyle w:val="ListParagraph"/>
        <w:numPr>
          <w:ilvl w:val="0"/>
          <w:numId w:val="131"/>
        </w:numPr>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 xml:space="preserve">persoanele aflate în detenție/ lipsite de libertate </w:t>
      </w:r>
      <w:proofErr w:type="spellStart"/>
      <w:r w:rsidRPr="00115DCB">
        <w:rPr>
          <w:rFonts w:cstheme="minorHAnsi"/>
          <w:b/>
          <w:bCs/>
          <w:color w:val="002060"/>
          <w:sz w:val="24"/>
          <w:szCs w:val="24"/>
        </w:rPr>
        <w:t>şi</w:t>
      </w:r>
      <w:proofErr w:type="spellEnd"/>
      <w:r w:rsidRPr="00115DCB">
        <w:rPr>
          <w:rFonts w:cstheme="minorHAnsi"/>
          <w:b/>
          <w:bCs/>
          <w:color w:val="002060"/>
          <w:sz w:val="24"/>
          <w:szCs w:val="24"/>
        </w:rPr>
        <w:t xml:space="preserve"> din alte instituții corecționale;  persoanele spitalizate cronic în unități de psihiatrie; persoanele din căminele de bătrâni, din cămine spital</w:t>
      </w:r>
      <w:r w:rsidRPr="00115DCB">
        <w:rPr>
          <w:rFonts w:cstheme="minorHAnsi"/>
          <w:color w:val="002060"/>
          <w:sz w:val="24"/>
          <w:szCs w:val="24"/>
        </w:rPr>
        <w:t xml:space="preserve"> - înregistrarea se face în funcție de locul de detenție/ locul spitalizării si nu al domiciliului;</w:t>
      </w:r>
    </w:p>
    <w:p w14:paraId="52D2EC72" w14:textId="77777777" w:rsidR="00D40017" w:rsidRPr="00115DCB" w:rsidRDefault="00D40017" w:rsidP="00D40017">
      <w:pPr>
        <w:pStyle w:val="ListParagraph"/>
        <w:numPr>
          <w:ilvl w:val="0"/>
          <w:numId w:val="131"/>
        </w:numPr>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 xml:space="preserve">migrați/refugiați - </w:t>
      </w:r>
      <w:r w:rsidRPr="00115DCB">
        <w:rPr>
          <w:rFonts w:cstheme="minorHAnsi"/>
          <w:color w:val="002060"/>
          <w:sz w:val="24"/>
          <w:szCs w:val="24"/>
        </w:rPr>
        <w:t xml:space="preserve"> identificarea se va face conform localizării centrului în care locuiesc, care vor oferi dovada primirii dreptului de ședere în Romania a persoanelor înscrise pentru screening TB.</w:t>
      </w:r>
    </w:p>
    <w:p w14:paraId="00C5A26A" w14:textId="77777777" w:rsidR="00D40017" w:rsidRPr="00115DCB" w:rsidRDefault="00D40017" w:rsidP="00D4001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NB. Nu se vor considera dublă finanțare situațiile în care: </w:t>
      </w:r>
    </w:p>
    <w:p w14:paraId="38F47D8C" w14:textId="77777777" w:rsidR="00D40017" w:rsidRPr="00115DCB" w:rsidRDefault="00D40017" w:rsidP="00D4001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aceeași persoană din grupul țintă va beneficia în perioade diferite de timp în contextul prezentului apel de două sau mai multe servicii medicale de prevenire, depistare precoce (screening), diagnostic și direcționare către tratament al pacienților cu TB;</w:t>
      </w:r>
    </w:p>
    <w:p w14:paraId="168130D1" w14:textId="77777777" w:rsidR="00D40017" w:rsidRPr="00115DCB" w:rsidRDefault="00D40017" w:rsidP="00D4001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aceeași persoană din grupul țintă va beneficia de două sau mai multe servicii medicale diferite prin proiecte diferite (ex. cancer col, cancer mamar, cancer </w:t>
      </w:r>
      <w:proofErr w:type="spellStart"/>
      <w:r w:rsidRPr="00115DCB">
        <w:rPr>
          <w:rFonts w:asciiTheme="minorHAnsi" w:hAnsiTheme="minorHAnsi" w:cstheme="minorHAnsi"/>
          <w:color w:val="002060"/>
        </w:rPr>
        <w:t>colorectal</w:t>
      </w:r>
      <w:proofErr w:type="spellEnd"/>
      <w:r w:rsidRPr="00115DCB">
        <w:rPr>
          <w:rFonts w:asciiTheme="minorHAnsi" w:hAnsiTheme="minorHAnsi" w:cstheme="minorHAnsi"/>
          <w:color w:val="002060"/>
        </w:rPr>
        <w:t>, screening hepatită etc.);</w:t>
      </w:r>
    </w:p>
    <w:p w14:paraId="753A6F68" w14:textId="77777777" w:rsidR="00D40017" w:rsidRPr="00115DCB" w:rsidRDefault="00D40017" w:rsidP="00D40017">
      <w:pPr>
        <w:pStyle w:val="Default"/>
        <w:numPr>
          <w:ilvl w:val="0"/>
          <w:numId w:val="136"/>
        </w:numPr>
        <w:spacing w:before="60"/>
        <w:jc w:val="both"/>
        <w:rPr>
          <w:rFonts w:asciiTheme="minorHAnsi" w:hAnsiTheme="minorHAnsi" w:cstheme="minorHAnsi"/>
          <w:color w:val="002060"/>
        </w:rPr>
      </w:pPr>
      <w:r w:rsidRPr="00115DCB">
        <w:rPr>
          <w:rFonts w:asciiTheme="minorHAnsi" w:hAnsiTheme="minorHAnsi" w:cstheme="minorHAnsi"/>
          <w:color w:val="002060"/>
        </w:rPr>
        <w:t>aceeași persoană din grupul țintă a beneficiat de servicii de screening prin proiectul POCU POCU/225/4/9/117426 “</w:t>
      </w:r>
      <w:r w:rsidRPr="00115DCB">
        <w:rPr>
          <w:rFonts w:asciiTheme="minorHAnsi" w:hAnsiTheme="minorHAnsi" w:cstheme="minorHAnsi"/>
          <w:i/>
          <w:iCs/>
          <w:color w:val="002060"/>
        </w:rPr>
        <w:t xml:space="preserve">Organizarea de programe de depistare precoce (screening), diagnostic </w:t>
      </w:r>
      <w:proofErr w:type="spellStart"/>
      <w:r w:rsidRPr="00115DCB">
        <w:rPr>
          <w:rFonts w:asciiTheme="minorHAnsi" w:hAnsiTheme="minorHAnsi" w:cstheme="minorHAnsi"/>
          <w:i/>
          <w:iCs/>
          <w:color w:val="002060"/>
        </w:rPr>
        <w:t>şi</w:t>
      </w:r>
      <w:proofErr w:type="spellEnd"/>
      <w:r w:rsidRPr="00115DCB">
        <w:rPr>
          <w:rFonts w:asciiTheme="minorHAnsi" w:hAnsiTheme="minorHAnsi" w:cstheme="minorHAnsi"/>
          <w:i/>
          <w:iCs/>
          <w:color w:val="002060"/>
        </w:rPr>
        <w:t xml:space="preserve"> tratament precoce al tuberculozei, inclusiv al tuberculozei latente</w:t>
      </w:r>
      <w:r w:rsidRPr="00115DCB">
        <w:rPr>
          <w:rFonts w:asciiTheme="minorHAnsi" w:hAnsiTheme="minorHAnsi" w:cstheme="minorHAnsi"/>
          <w:color w:val="002060"/>
        </w:rPr>
        <w:t>” și va beneficia de screening TB prin proiectul selectat prin prezentul apel.</w:t>
      </w:r>
    </w:p>
    <w:p w14:paraId="5109F66B" w14:textId="77777777" w:rsidR="00CD5F08" w:rsidRPr="00115DCB" w:rsidRDefault="00CD5F08" w:rsidP="00EB1C57">
      <w:pPr>
        <w:pStyle w:val="ListParagraph"/>
        <w:spacing w:before="60" w:after="0" w:line="240" w:lineRule="auto"/>
        <w:ind w:left="360"/>
        <w:contextualSpacing w:val="0"/>
        <w:jc w:val="both"/>
        <w:rPr>
          <w:rFonts w:cstheme="minorHAnsi"/>
          <w:color w:val="002060"/>
          <w:sz w:val="24"/>
          <w:szCs w:val="24"/>
        </w:rPr>
      </w:pPr>
    </w:p>
    <w:p w14:paraId="35AB043A" w14:textId="77777777" w:rsidR="00A272FE" w:rsidRPr="00115DCB" w:rsidRDefault="004960C6" w:rsidP="00EB1C57">
      <w:pPr>
        <w:pStyle w:val="Default"/>
        <w:numPr>
          <w:ilvl w:val="0"/>
          <w:numId w:val="131"/>
        </w:numPr>
        <w:spacing w:before="60"/>
        <w:jc w:val="both"/>
        <w:rPr>
          <w:rFonts w:asciiTheme="minorHAnsi" w:hAnsiTheme="minorHAnsi" w:cstheme="minorHAnsi"/>
          <w:b/>
          <w:bCs/>
          <w:color w:val="002060"/>
        </w:rPr>
      </w:pPr>
      <w:r w:rsidRPr="00115DCB">
        <w:rPr>
          <w:rFonts w:asciiTheme="minorHAnsi" w:hAnsiTheme="minorHAnsi" w:cstheme="minorHAnsi"/>
          <w:b/>
          <w:bCs/>
          <w:color w:val="002060"/>
        </w:rPr>
        <w:t>Sub-activitatea 2.</w:t>
      </w:r>
      <w:r w:rsidR="00A272FE" w:rsidRPr="00115DCB">
        <w:rPr>
          <w:rFonts w:asciiTheme="minorHAnsi" w:hAnsiTheme="minorHAnsi" w:cstheme="minorHAnsi"/>
          <w:b/>
          <w:bCs/>
          <w:color w:val="002060"/>
        </w:rPr>
        <w:t>3</w:t>
      </w:r>
      <w:r w:rsidRPr="00115DCB">
        <w:rPr>
          <w:rFonts w:asciiTheme="minorHAnsi" w:hAnsiTheme="minorHAnsi" w:cstheme="minorHAnsi"/>
          <w:b/>
          <w:bCs/>
          <w:color w:val="002060"/>
        </w:rPr>
        <w:t xml:space="preserve">. </w:t>
      </w:r>
      <w:r w:rsidR="00A272FE" w:rsidRPr="00115DCB">
        <w:rPr>
          <w:rFonts w:asciiTheme="minorHAnsi" w:hAnsiTheme="minorHAnsi" w:cstheme="minorHAnsi"/>
          <w:b/>
          <w:bCs/>
          <w:color w:val="002060"/>
        </w:rPr>
        <w:t xml:space="preserve">Derularea </w:t>
      </w:r>
      <w:proofErr w:type="spellStart"/>
      <w:r w:rsidR="00A272FE" w:rsidRPr="00115DCB">
        <w:rPr>
          <w:rFonts w:asciiTheme="minorHAnsi" w:hAnsiTheme="minorHAnsi" w:cstheme="minorHAnsi"/>
          <w:b/>
          <w:bCs/>
          <w:color w:val="002060"/>
        </w:rPr>
        <w:t>screeningului</w:t>
      </w:r>
      <w:proofErr w:type="spellEnd"/>
      <w:r w:rsidR="00A272FE" w:rsidRPr="00115DCB">
        <w:rPr>
          <w:rFonts w:asciiTheme="minorHAnsi" w:hAnsiTheme="minorHAnsi" w:cstheme="minorHAnsi"/>
          <w:b/>
          <w:bCs/>
          <w:color w:val="002060"/>
        </w:rPr>
        <w:t xml:space="preserve"> la nivel național în vederea depistării pacienților cu TB pe baza metodologiei de screening</w:t>
      </w:r>
    </w:p>
    <w:p w14:paraId="327D6D1D" w14:textId="15CEB308" w:rsidR="00A272FE" w:rsidRPr="00115DCB" w:rsidRDefault="00A272FE"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 xml:space="preserve">Este obligatoriu ca derularea </w:t>
      </w:r>
      <w:proofErr w:type="spellStart"/>
      <w:r w:rsidRPr="00115DCB">
        <w:rPr>
          <w:rFonts w:asciiTheme="minorHAnsi" w:hAnsiTheme="minorHAnsi" w:cstheme="minorHAnsi"/>
          <w:color w:val="002060"/>
        </w:rPr>
        <w:t>screeningului</w:t>
      </w:r>
      <w:proofErr w:type="spellEnd"/>
      <w:r w:rsidRPr="00115DCB">
        <w:rPr>
          <w:rFonts w:asciiTheme="minorHAnsi" w:hAnsiTheme="minorHAnsi" w:cstheme="minorHAnsi"/>
          <w:color w:val="002060"/>
        </w:rPr>
        <w:t xml:space="preserve"> să fie realizată conform metodologiei de screening</w:t>
      </w:r>
      <w:r w:rsidR="003471D2" w:rsidRPr="00115DCB">
        <w:rPr>
          <w:rFonts w:asciiTheme="minorHAnsi" w:hAnsiTheme="minorHAnsi" w:cstheme="minorHAnsi"/>
          <w:color w:val="002060"/>
        </w:rPr>
        <w:t>, cu modificările și actualizărilor ulterioare,</w:t>
      </w:r>
      <w:r w:rsidRPr="00115DCB">
        <w:rPr>
          <w:rFonts w:asciiTheme="minorHAnsi" w:hAnsiTheme="minorHAnsi" w:cstheme="minorHAnsi"/>
          <w:color w:val="002060"/>
        </w:rPr>
        <w:t xml:space="preserve"> și să vizeze toate cele 8 regiuni de dezvoltare (</w:t>
      </w:r>
      <w:r w:rsidRPr="00115DCB">
        <w:rPr>
          <w:rFonts w:asciiTheme="minorHAnsi" w:hAnsiTheme="minorHAnsi" w:cstheme="minorHAnsi"/>
          <w:i/>
          <w:iCs/>
          <w:color w:val="002060"/>
        </w:rPr>
        <w:t>eligibilitate proiect).</w:t>
      </w:r>
    </w:p>
    <w:p w14:paraId="331F6E61" w14:textId="77777777" w:rsidR="00884570" w:rsidRPr="00115DCB" w:rsidRDefault="00A272FE" w:rsidP="00EB1C57">
      <w:pPr>
        <w:pStyle w:val="Default"/>
        <w:spacing w:before="60"/>
        <w:jc w:val="both"/>
        <w:rPr>
          <w:rFonts w:asciiTheme="minorHAnsi" w:hAnsiTheme="minorHAnsi" w:cstheme="minorHAnsi"/>
          <w:i/>
          <w:iCs/>
          <w:color w:val="002060"/>
        </w:rPr>
      </w:pPr>
      <w:r w:rsidRPr="00115DCB">
        <w:rPr>
          <w:rFonts w:asciiTheme="minorHAnsi" w:hAnsiTheme="minorHAnsi" w:cstheme="minorHAnsi"/>
          <w:b/>
          <w:bCs/>
          <w:color w:val="002060"/>
        </w:rPr>
        <w:t>NB.</w:t>
      </w:r>
      <w:r w:rsidRPr="00115DCB">
        <w:rPr>
          <w:rFonts w:asciiTheme="minorHAnsi" w:hAnsiTheme="minorHAnsi" w:cstheme="minorHAnsi"/>
          <w:i/>
          <w:iCs/>
          <w:color w:val="002060"/>
        </w:rPr>
        <w:t xml:space="preserve"> </w:t>
      </w:r>
    </w:p>
    <w:p w14:paraId="6DE5EDF4" w14:textId="0B931874" w:rsidR="00884570" w:rsidRPr="00115DCB" w:rsidRDefault="0094040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Solicitantul trebuie să aibă în vedere </w:t>
      </w:r>
      <w:r w:rsidR="003D4A51" w:rsidRPr="00115DCB">
        <w:rPr>
          <w:rFonts w:asciiTheme="minorHAnsi" w:hAnsiTheme="minorHAnsi" w:cstheme="minorHAnsi"/>
          <w:color w:val="002060"/>
        </w:rPr>
        <w:t xml:space="preserve">faptul că, la selectarea grupului țintă, </w:t>
      </w:r>
      <w:r w:rsidR="00216751" w:rsidRPr="00115DCB">
        <w:rPr>
          <w:rFonts w:asciiTheme="minorHAnsi" w:hAnsiTheme="minorHAnsi" w:cstheme="minorHAnsi"/>
          <w:color w:val="002060"/>
        </w:rPr>
        <w:t xml:space="preserve"> </w:t>
      </w:r>
      <w:r w:rsidR="0048405C" w:rsidRPr="00115DCB">
        <w:rPr>
          <w:rFonts w:asciiTheme="minorHAnsi" w:hAnsiTheme="minorHAnsi" w:cstheme="minorHAnsi"/>
          <w:color w:val="002060"/>
        </w:rPr>
        <w:t xml:space="preserve">se va ține cont, pe lângă situația de vulnerabilitate/defavorizare, și de </w:t>
      </w:r>
      <w:r w:rsidR="0048405C" w:rsidRPr="00C63172">
        <w:rPr>
          <w:rFonts w:asciiTheme="minorHAnsi" w:hAnsiTheme="minorHAnsi" w:cstheme="minorHAnsi"/>
          <w:b/>
          <w:bCs/>
          <w:color w:val="002060"/>
          <w:u w:val="single"/>
        </w:rPr>
        <w:t>factorii de risc care pot conduce la îmbolnăvirea grupului țintă</w:t>
      </w:r>
      <w:r w:rsidR="0048405C" w:rsidRPr="00115DCB">
        <w:rPr>
          <w:rFonts w:asciiTheme="minorHAnsi" w:hAnsiTheme="minorHAnsi" w:cstheme="minorHAnsi"/>
          <w:color w:val="002060"/>
        </w:rPr>
        <w:t>.</w:t>
      </w:r>
    </w:p>
    <w:p w14:paraId="10CFB353" w14:textId="57DA546E" w:rsidR="00A272FE" w:rsidRPr="00115DCB" w:rsidRDefault="00A272FE"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Propunerea de proiect va descrie în mod clar modalitatea prin care se va asigura accesul grupului țintă - persoane aparținând grupurilor vulnerabile</w:t>
      </w:r>
      <w:r w:rsidR="0052687A" w:rsidRPr="00115DCB">
        <w:rPr>
          <w:rFonts w:asciiTheme="minorHAnsi" w:hAnsiTheme="minorHAnsi" w:cstheme="minorHAnsi"/>
          <w:color w:val="002060"/>
        </w:rPr>
        <w:t>/defavorizate</w:t>
      </w:r>
      <w:r w:rsidRPr="00115DCB">
        <w:rPr>
          <w:rFonts w:asciiTheme="minorHAnsi" w:hAnsiTheme="minorHAnsi" w:cstheme="minorHAnsi"/>
          <w:color w:val="002060"/>
        </w:rPr>
        <w:t xml:space="preserve"> -  la serviciile de screening furnizate prin proiect.</w:t>
      </w:r>
    </w:p>
    <w:p w14:paraId="62A2953E" w14:textId="77777777" w:rsidR="002630F4" w:rsidRPr="00115DCB" w:rsidRDefault="002630F4"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De asemenea, nu se va considera dublă finanțare/ neeligibilitate cheltuieli decontarea unui număr mai mare de teste de diagnostic rapid față de numărul persoanelor testate din următoarele considerente: </w:t>
      </w:r>
    </w:p>
    <w:p w14:paraId="4D8D3DFA" w14:textId="6C1032CC" w:rsidR="0067553C" w:rsidRPr="00115DCB" w:rsidRDefault="00AA60DA" w:rsidP="00EB1C57">
      <w:pPr>
        <w:pStyle w:val="Default"/>
        <w:numPr>
          <w:ilvl w:val="3"/>
          <w:numId w:val="146"/>
        </w:numPr>
        <w:spacing w:before="60"/>
        <w:ind w:left="709" w:hanging="425"/>
        <w:jc w:val="both"/>
        <w:rPr>
          <w:rFonts w:asciiTheme="minorHAnsi" w:hAnsiTheme="minorHAnsi" w:cstheme="minorHAnsi"/>
          <w:color w:val="002060"/>
        </w:rPr>
      </w:pPr>
      <w:r w:rsidRPr="00115DCB">
        <w:rPr>
          <w:rFonts w:asciiTheme="minorHAnsi" w:hAnsiTheme="minorHAnsi" w:cstheme="minorHAnsi"/>
          <w:color w:val="002060"/>
        </w:rPr>
        <w:t xml:space="preserve">O </w:t>
      </w:r>
      <w:r w:rsidR="002630F4" w:rsidRPr="00115DCB">
        <w:rPr>
          <w:rFonts w:asciiTheme="minorHAnsi" w:hAnsiTheme="minorHAnsi" w:cstheme="minorHAnsi"/>
          <w:color w:val="002060"/>
        </w:rPr>
        <w:t>parte din testele de diagnostic rapid pot avea rezultate invalide, neconcludente</w:t>
      </w:r>
      <w:r w:rsidR="003471D2" w:rsidRPr="00115DCB">
        <w:rPr>
          <w:rFonts w:asciiTheme="minorHAnsi" w:hAnsiTheme="minorHAnsi" w:cstheme="minorHAnsi"/>
          <w:color w:val="002060"/>
        </w:rPr>
        <w:t>;</w:t>
      </w:r>
    </w:p>
    <w:p w14:paraId="1653966B" w14:textId="3F6F6400" w:rsidR="002630F4" w:rsidRPr="00115DCB" w:rsidRDefault="002630F4" w:rsidP="00EB1C57">
      <w:pPr>
        <w:pStyle w:val="Default"/>
        <w:numPr>
          <w:ilvl w:val="0"/>
          <w:numId w:val="146"/>
        </w:numPr>
        <w:spacing w:before="60"/>
        <w:jc w:val="both"/>
        <w:rPr>
          <w:rFonts w:asciiTheme="minorHAnsi" w:hAnsiTheme="minorHAnsi" w:cstheme="minorHAnsi"/>
          <w:color w:val="002060"/>
        </w:rPr>
      </w:pPr>
      <w:r w:rsidRPr="00115DCB">
        <w:rPr>
          <w:rFonts w:asciiTheme="minorHAnsi" w:hAnsiTheme="minorHAnsi" w:cstheme="minorHAnsi"/>
          <w:color w:val="002060"/>
        </w:rPr>
        <w:t>Procedurile impun repetarea testelor de diagnostic rapid</w:t>
      </w:r>
      <w:r w:rsidR="003471D2" w:rsidRPr="00115DCB">
        <w:rPr>
          <w:rFonts w:asciiTheme="minorHAnsi" w:hAnsiTheme="minorHAnsi" w:cstheme="minorHAnsi"/>
          <w:color w:val="002060"/>
        </w:rPr>
        <w:t>.</w:t>
      </w:r>
    </w:p>
    <w:p w14:paraId="2751EA0D" w14:textId="77777777" w:rsidR="00D40017" w:rsidRPr="00115DCB" w:rsidRDefault="00D40017" w:rsidP="00D40017">
      <w:pPr>
        <w:pStyle w:val="Default"/>
        <w:spacing w:before="60"/>
        <w:jc w:val="both"/>
        <w:rPr>
          <w:rFonts w:asciiTheme="minorHAnsi" w:hAnsiTheme="minorHAnsi" w:cstheme="minorHAnsi"/>
          <w:b/>
          <w:bCs/>
          <w:color w:val="002060"/>
        </w:rPr>
      </w:pPr>
    </w:p>
    <w:p w14:paraId="6A084D45" w14:textId="59DA5092" w:rsidR="00D40017" w:rsidRPr="00115DCB" w:rsidRDefault="00D40017" w:rsidP="00214B73">
      <w:pPr>
        <w:pStyle w:val="Default"/>
        <w:numPr>
          <w:ilvl w:val="0"/>
          <w:numId w:val="131"/>
        </w:numPr>
        <w:spacing w:before="60"/>
        <w:jc w:val="both"/>
        <w:rPr>
          <w:rFonts w:asciiTheme="minorHAnsi" w:hAnsiTheme="minorHAnsi" w:cstheme="minorHAnsi"/>
          <w:b/>
          <w:bCs/>
          <w:color w:val="002060"/>
        </w:rPr>
      </w:pPr>
      <w:r w:rsidRPr="00115DCB">
        <w:rPr>
          <w:rFonts w:asciiTheme="minorHAnsi" w:hAnsiTheme="minorHAnsi" w:cstheme="minorHAnsi"/>
          <w:b/>
          <w:bCs/>
          <w:color w:val="002060"/>
        </w:rPr>
        <w:t>Sub-activitatea 2.4. Sprijinirea grupului țintă în vederea participării la tratament, precum și reevaluarea periodică a pacienților diagnosticați în vederea determinării eficacității măsurilor întreprinse și ajustării acestora</w:t>
      </w:r>
    </w:p>
    <w:p w14:paraId="2146998D" w14:textId="77777777" w:rsidR="0067553C" w:rsidRPr="00115DCB" w:rsidRDefault="0067553C" w:rsidP="00EB1C57">
      <w:pPr>
        <w:spacing w:before="60" w:after="0" w:line="240" w:lineRule="auto"/>
        <w:ind w:right="120"/>
        <w:jc w:val="both"/>
        <w:rPr>
          <w:rFonts w:cstheme="minorHAnsi"/>
          <w:b/>
          <w:bCs/>
          <w:color w:val="002060"/>
          <w:sz w:val="24"/>
          <w:szCs w:val="24"/>
        </w:rPr>
      </w:pPr>
    </w:p>
    <w:p w14:paraId="4AD33D95" w14:textId="356037D0" w:rsidR="002D1268" w:rsidRPr="00115DCB" w:rsidRDefault="002D1268"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În urma stabilirii diagnosticului de TB, toți pacienții vor fi evaluați din punct de vedere medical, psihologic și social în vederea evaluării riscului de abandon al tratamentului. În funcție de punctajul obținut, pacienții vor primi servicii diferite în funcție de nevoi </w:t>
      </w:r>
      <w:r w:rsidRPr="00115DCB">
        <w:rPr>
          <w:rFonts w:asciiTheme="minorHAnsi" w:hAnsiTheme="minorHAnsi" w:cstheme="minorHAnsi"/>
          <w:i/>
          <w:iCs/>
          <w:color w:val="002060"/>
        </w:rPr>
        <w:t xml:space="preserve">(ex. </w:t>
      </w:r>
      <w:proofErr w:type="spellStart"/>
      <w:r w:rsidRPr="00115DCB">
        <w:rPr>
          <w:rFonts w:asciiTheme="minorHAnsi" w:hAnsiTheme="minorHAnsi" w:cstheme="minorHAnsi"/>
          <w:i/>
          <w:iCs/>
          <w:color w:val="002060"/>
        </w:rPr>
        <w:t>peer</w:t>
      </w:r>
      <w:proofErr w:type="spellEnd"/>
      <w:r w:rsidRPr="00115DCB">
        <w:rPr>
          <w:rFonts w:asciiTheme="minorHAnsi" w:hAnsiTheme="minorHAnsi" w:cstheme="minorHAnsi"/>
          <w:i/>
          <w:iCs/>
          <w:color w:val="002060"/>
        </w:rPr>
        <w:t xml:space="preserve"> </w:t>
      </w:r>
      <w:proofErr w:type="spellStart"/>
      <w:r w:rsidRPr="00115DCB">
        <w:rPr>
          <w:rFonts w:asciiTheme="minorHAnsi" w:hAnsiTheme="minorHAnsi" w:cstheme="minorHAnsi"/>
          <w:i/>
          <w:iCs/>
          <w:color w:val="002060"/>
        </w:rPr>
        <w:t>to</w:t>
      </w:r>
      <w:proofErr w:type="spellEnd"/>
      <w:r w:rsidRPr="00115DCB">
        <w:rPr>
          <w:rFonts w:asciiTheme="minorHAnsi" w:hAnsiTheme="minorHAnsi" w:cstheme="minorHAnsi"/>
          <w:i/>
          <w:iCs/>
          <w:color w:val="002060"/>
        </w:rPr>
        <w:t xml:space="preserve"> </w:t>
      </w:r>
      <w:proofErr w:type="spellStart"/>
      <w:r w:rsidRPr="00115DCB">
        <w:rPr>
          <w:rFonts w:asciiTheme="minorHAnsi" w:hAnsiTheme="minorHAnsi" w:cstheme="minorHAnsi"/>
          <w:i/>
          <w:iCs/>
          <w:color w:val="002060"/>
        </w:rPr>
        <w:t>peer</w:t>
      </w:r>
      <w:proofErr w:type="spellEnd"/>
      <w:r w:rsidRPr="00115DCB">
        <w:rPr>
          <w:rFonts w:asciiTheme="minorHAnsi" w:hAnsiTheme="minorHAnsi" w:cstheme="minorHAnsi"/>
          <w:i/>
          <w:iCs/>
          <w:color w:val="002060"/>
        </w:rPr>
        <w:t xml:space="preserve"> </w:t>
      </w:r>
      <w:proofErr w:type="spellStart"/>
      <w:r w:rsidRPr="00115DCB">
        <w:rPr>
          <w:rFonts w:asciiTheme="minorHAnsi" w:hAnsiTheme="minorHAnsi" w:cstheme="minorHAnsi"/>
          <w:i/>
          <w:iCs/>
          <w:color w:val="002060"/>
        </w:rPr>
        <w:t>support</w:t>
      </w:r>
      <w:proofErr w:type="spellEnd"/>
      <w:r w:rsidRPr="00115DCB">
        <w:rPr>
          <w:rFonts w:asciiTheme="minorHAnsi" w:hAnsiTheme="minorHAnsi" w:cstheme="minorHAnsi"/>
          <w:i/>
          <w:iCs/>
          <w:color w:val="002060"/>
        </w:rPr>
        <w:t>, consiliere psihologică, alte servicii adaptate și necesare etc).</w:t>
      </w:r>
      <w:r w:rsidRPr="00115DCB">
        <w:rPr>
          <w:rFonts w:asciiTheme="minorHAnsi" w:hAnsiTheme="minorHAnsi" w:cstheme="minorHAnsi"/>
          <w:color w:val="002060"/>
        </w:rPr>
        <w:t xml:space="preserve"> </w:t>
      </w:r>
    </w:p>
    <w:p w14:paraId="55F0460C" w14:textId="77777777" w:rsidR="00760BDF" w:rsidRPr="00115DCB" w:rsidRDefault="00760BDF" w:rsidP="00760BDF">
      <w:pPr>
        <w:spacing w:before="60" w:after="0" w:line="240" w:lineRule="auto"/>
        <w:ind w:right="120"/>
        <w:jc w:val="both"/>
        <w:rPr>
          <w:rFonts w:cstheme="minorHAnsi"/>
          <w:color w:val="002060"/>
          <w:sz w:val="24"/>
          <w:szCs w:val="24"/>
        </w:rPr>
      </w:pPr>
      <w:r w:rsidRPr="00115DCB">
        <w:rPr>
          <w:rFonts w:cstheme="minorHAnsi"/>
          <w:color w:val="002060"/>
          <w:sz w:val="24"/>
          <w:szCs w:val="24"/>
        </w:rPr>
        <w:t>În contextul prezentului apel, NU sunt eligibile cheltuielile cu tratamentul (medicația) pentru pacienții depistați pozitiv la virusul TB.</w:t>
      </w:r>
    </w:p>
    <w:p w14:paraId="6958F082" w14:textId="77777777" w:rsidR="00760BDF" w:rsidRPr="00115DCB" w:rsidRDefault="00760BDF" w:rsidP="00EB1C57">
      <w:pPr>
        <w:pStyle w:val="Default"/>
        <w:spacing w:before="60"/>
        <w:jc w:val="both"/>
        <w:rPr>
          <w:rFonts w:asciiTheme="minorHAnsi" w:hAnsiTheme="minorHAnsi" w:cstheme="minorHAnsi"/>
          <w:color w:val="002060"/>
        </w:rPr>
      </w:pPr>
    </w:p>
    <w:p w14:paraId="65188173" w14:textId="77777777" w:rsidR="002D1268" w:rsidRPr="00115DCB" w:rsidRDefault="002D1268"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Atenție!</w:t>
      </w:r>
    </w:p>
    <w:p w14:paraId="3D54BD3C" w14:textId="474A0319" w:rsidR="005445DF" w:rsidRPr="00115DCB" w:rsidRDefault="005445DF" w:rsidP="00EB1C57">
      <w:pPr>
        <w:spacing w:before="60" w:after="0" w:line="240" w:lineRule="auto"/>
        <w:ind w:left="-5" w:right="51"/>
        <w:jc w:val="both"/>
        <w:rPr>
          <w:rFonts w:cstheme="minorHAnsi"/>
          <w:b/>
          <w:i/>
          <w:color w:val="002060"/>
          <w:sz w:val="24"/>
          <w:szCs w:val="24"/>
          <w:u w:val="single"/>
        </w:rPr>
      </w:pPr>
      <w:r w:rsidRPr="00115DCB">
        <w:rPr>
          <w:rFonts w:cstheme="minorHAnsi"/>
          <w:b/>
          <w:i/>
          <w:color w:val="002060"/>
          <w:sz w:val="24"/>
          <w:szCs w:val="24"/>
          <w:u w:val="single"/>
        </w:rPr>
        <w:t xml:space="preserve">NB. </w:t>
      </w:r>
      <w:r w:rsidRPr="00115DCB">
        <w:rPr>
          <w:rFonts w:cstheme="minorHAnsi"/>
          <w:b/>
          <w:color w:val="002060"/>
          <w:sz w:val="24"/>
          <w:szCs w:val="24"/>
          <w:u w:val="single"/>
        </w:rPr>
        <w:t xml:space="preserve">Valoarea financiară bugetată pentru activitatea 2 (implicit sub-activitățile aferente acesteia) nu poate fi mai mică de </w:t>
      </w:r>
      <w:r w:rsidR="007E4C33" w:rsidRPr="00115DCB">
        <w:rPr>
          <w:rFonts w:cstheme="minorHAnsi"/>
          <w:b/>
          <w:color w:val="002060"/>
          <w:sz w:val="24"/>
          <w:szCs w:val="24"/>
          <w:u w:val="single"/>
        </w:rPr>
        <w:t>8</w:t>
      </w:r>
      <w:r w:rsidRPr="00115DCB">
        <w:rPr>
          <w:rFonts w:cstheme="minorHAnsi"/>
          <w:b/>
          <w:color w:val="002060"/>
          <w:sz w:val="24"/>
          <w:szCs w:val="24"/>
          <w:u w:val="single"/>
        </w:rPr>
        <w:t>0% din valoarea totală eligibilă aprobată pentru proiect</w:t>
      </w:r>
      <w:r w:rsidRPr="00115DCB">
        <w:rPr>
          <w:rFonts w:cstheme="minorHAnsi"/>
          <w:b/>
          <w:i/>
          <w:color w:val="002060"/>
          <w:sz w:val="24"/>
          <w:szCs w:val="24"/>
          <w:u w:val="single"/>
        </w:rPr>
        <w:t xml:space="preserve"> (eligibilitate proiect). </w:t>
      </w:r>
    </w:p>
    <w:p w14:paraId="34D7737F" w14:textId="77777777" w:rsidR="00784C38" w:rsidRPr="00115DCB" w:rsidRDefault="00784C38" w:rsidP="00EB1C57">
      <w:pPr>
        <w:spacing w:before="60" w:after="0" w:line="240" w:lineRule="auto"/>
        <w:ind w:right="120"/>
        <w:jc w:val="both"/>
        <w:rPr>
          <w:rFonts w:cstheme="minorHAnsi"/>
          <w:b/>
          <w:bCs/>
          <w:color w:val="002060"/>
          <w:sz w:val="24"/>
          <w:szCs w:val="24"/>
        </w:rPr>
      </w:pPr>
    </w:p>
    <w:p w14:paraId="122F98B0" w14:textId="47FA7CA2" w:rsidR="00504861" w:rsidRPr="00115DCB" w:rsidRDefault="008606C4" w:rsidP="00EB1C57">
      <w:pPr>
        <w:spacing w:before="60" w:after="0" w:line="240" w:lineRule="auto"/>
        <w:jc w:val="both"/>
        <w:rPr>
          <w:rFonts w:cstheme="minorHAnsi"/>
          <w:b/>
          <w:bCs/>
          <w:color w:val="002060"/>
          <w:sz w:val="24"/>
          <w:szCs w:val="24"/>
        </w:rPr>
      </w:pPr>
      <w:r w:rsidRPr="00115DCB">
        <w:rPr>
          <w:rFonts w:cstheme="minorHAnsi"/>
          <w:b/>
          <w:bCs/>
          <w:color w:val="002060"/>
          <w:sz w:val="24"/>
          <w:szCs w:val="24"/>
        </w:rPr>
        <w:t xml:space="preserve">Activitatea 3: Analizarea datelor obținute în urma </w:t>
      </w:r>
      <w:proofErr w:type="spellStart"/>
      <w:r w:rsidRPr="00115DCB">
        <w:rPr>
          <w:rFonts w:cstheme="minorHAnsi"/>
          <w:b/>
          <w:bCs/>
          <w:color w:val="002060"/>
          <w:sz w:val="24"/>
          <w:szCs w:val="24"/>
        </w:rPr>
        <w:t>screeningului</w:t>
      </w:r>
      <w:proofErr w:type="spellEnd"/>
      <w:r w:rsidRPr="00115DCB">
        <w:rPr>
          <w:rFonts w:cstheme="minorHAnsi"/>
          <w:b/>
          <w:bCs/>
          <w:color w:val="002060"/>
          <w:sz w:val="24"/>
          <w:szCs w:val="24"/>
        </w:rPr>
        <w:t xml:space="preserve"> prin metode statistice specifice și elaborarea de rapoarte, studii, informări cu privire la rezultatele acestuia</w:t>
      </w:r>
    </w:p>
    <w:p w14:paraId="19223F27" w14:textId="50401117" w:rsidR="004960C6" w:rsidRPr="00115DCB" w:rsidRDefault="006D34C9" w:rsidP="00EB1C57">
      <w:pPr>
        <w:spacing w:before="60" w:after="0" w:line="240" w:lineRule="auto"/>
        <w:ind w:right="120"/>
        <w:jc w:val="both"/>
        <w:rPr>
          <w:rFonts w:cstheme="minorHAnsi"/>
          <w:b/>
          <w:bCs/>
          <w:color w:val="002060"/>
          <w:sz w:val="24"/>
          <w:szCs w:val="24"/>
        </w:rPr>
      </w:pP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3.1</w:t>
      </w:r>
      <w:r w:rsidR="00150E5F" w:rsidRPr="00115DCB">
        <w:rPr>
          <w:rFonts w:cstheme="minorHAnsi"/>
          <w:b/>
          <w:bCs/>
          <w:color w:val="002060"/>
          <w:sz w:val="24"/>
          <w:szCs w:val="24"/>
        </w:rPr>
        <w:t xml:space="preserve"> </w:t>
      </w:r>
      <w:r w:rsidR="00A1741E" w:rsidRPr="00115DCB">
        <w:rPr>
          <w:rFonts w:cstheme="minorHAnsi"/>
          <w:b/>
          <w:bCs/>
          <w:color w:val="002060"/>
          <w:sz w:val="24"/>
          <w:szCs w:val="24"/>
        </w:rPr>
        <w:t xml:space="preserve">Colectarea datelor </w:t>
      </w:r>
      <w:proofErr w:type="spellStart"/>
      <w:r w:rsidR="00A1741E" w:rsidRPr="00115DCB">
        <w:rPr>
          <w:rFonts w:cstheme="minorHAnsi"/>
          <w:b/>
          <w:bCs/>
          <w:color w:val="002060"/>
          <w:sz w:val="24"/>
          <w:szCs w:val="24"/>
        </w:rPr>
        <w:t>obţinute</w:t>
      </w:r>
      <w:proofErr w:type="spellEnd"/>
      <w:r w:rsidR="00A1741E" w:rsidRPr="00115DCB">
        <w:rPr>
          <w:rFonts w:cstheme="minorHAnsi"/>
          <w:b/>
          <w:bCs/>
          <w:color w:val="002060"/>
          <w:sz w:val="24"/>
          <w:szCs w:val="24"/>
        </w:rPr>
        <w:t xml:space="preserve"> în urma </w:t>
      </w:r>
      <w:proofErr w:type="spellStart"/>
      <w:r w:rsidR="00A1741E" w:rsidRPr="00115DCB">
        <w:rPr>
          <w:rFonts w:cstheme="minorHAnsi"/>
          <w:b/>
          <w:bCs/>
          <w:color w:val="002060"/>
          <w:sz w:val="24"/>
          <w:szCs w:val="24"/>
        </w:rPr>
        <w:t>screeningului</w:t>
      </w:r>
      <w:proofErr w:type="spellEnd"/>
      <w:r w:rsidR="00A1741E" w:rsidRPr="00115DCB">
        <w:rPr>
          <w:rFonts w:cstheme="minorHAnsi"/>
          <w:b/>
          <w:bCs/>
          <w:color w:val="002060"/>
          <w:sz w:val="24"/>
          <w:szCs w:val="24"/>
        </w:rPr>
        <w:t xml:space="preserve"> prin metode statistice specific, analiza și interpretarea lor</w:t>
      </w:r>
    </w:p>
    <w:p w14:paraId="36A7BB94" w14:textId="77777777" w:rsidR="00BD191A" w:rsidRPr="00115DCB" w:rsidRDefault="00BD191A" w:rsidP="00EB1C57">
      <w:pPr>
        <w:spacing w:before="60" w:after="0" w:line="240" w:lineRule="auto"/>
        <w:ind w:right="120"/>
        <w:jc w:val="both"/>
        <w:rPr>
          <w:rFonts w:cstheme="minorHAnsi"/>
          <w:b/>
          <w:bCs/>
          <w:color w:val="002060"/>
          <w:sz w:val="24"/>
          <w:szCs w:val="24"/>
        </w:rPr>
      </w:pPr>
    </w:p>
    <w:p w14:paraId="12219B6E" w14:textId="77777777" w:rsidR="0067553C" w:rsidRPr="00115DCB" w:rsidRDefault="0067553C" w:rsidP="00EB1C57">
      <w:pPr>
        <w:spacing w:before="60" w:after="0" w:line="240" w:lineRule="auto"/>
        <w:ind w:right="120"/>
        <w:jc w:val="both"/>
        <w:rPr>
          <w:rFonts w:cstheme="minorHAnsi"/>
          <w:b/>
          <w:bCs/>
          <w:color w:val="002060"/>
          <w:sz w:val="24"/>
          <w:szCs w:val="24"/>
        </w:rPr>
      </w:pPr>
      <w:r w:rsidRPr="00115DCB">
        <w:rPr>
          <w:rFonts w:cstheme="minorHAnsi"/>
          <w:b/>
          <w:bCs/>
          <w:color w:val="002060"/>
          <w:sz w:val="24"/>
          <w:szCs w:val="24"/>
        </w:rPr>
        <w:t xml:space="preserve">Prin Cererea de finanțare beneficiarul va defini perioadele de derulare a fiecărei </w:t>
      </w:r>
      <w:proofErr w:type="spellStart"/>
      <w:r w:rsidRPr="00115DCB">
        <w:rPr>
          <w:rFonts w:cstheme="minorHAnsi"/>
          <w:b/>
          <w:bCs/>
          <w:color w:val="002060"/>
          <w:sz w:val="24"/>
          <w:szCs w:val="24"/>
        </w:rPr>
        <w:t>subactivități</w:t>
      </w:r>
      <w:proofErr w:type="spellEnd"/>
      <w:r w:rsidRPr="00115DCB">
        <w:rPr>
          <w:rFonts w:cstheme="minorHAnsi"/>
          <w:b/>
          <w:bCs/>
          <w:color w:val="002060"/>
          <w:sz w:val="24"/>
          <w:szCs w:val="24"/>
        </w:rPr>
        <w:t xml:space="preserve"> în parte.</w:t>
      </w:r>
    </w:p>
    <w:p w14:paraId="2E54966A" w14:textId="5F0BA9FE" w:rsidR="0067553C" w:rsidRPr="00115DCB" w:rsidRDefault="0067553C" w:rsidP="00EB1C57">
      <w:pPr>
        <w:spacing w:before="60" w:after="0" w:line="240" w:lineRule="auto"/>
        <w:ind w:right="120"/>
        <w:jc w:val="both"/>
        <w:rPr>
          <w:rFonts w:cstheme="minorHAnsi"/>
          <w:b/>
          <w:bCs/>
          <w:color w:val="002060"/>
          <w:sz w:val="24"/>
          <w:szCs w:val="24"/>
        </w:rPr>
      </w:pPr>
      <w:r w:rsidRPr="00115DCB">
        <w:rPr>
          <w:rFonts w:cstheme="minorHAnsi"/>
          <w:b/>
          <w:bCs/>
          <w:color w:val="002060"/>
          <w:sz w:val="24"/>
          <w:szCs w:val="24"/>
        </w:rPr>
        <w:lastRenderedPageBreak/>
        <w:t xml:space="preserve">Beneficiarul NU va include în activitățile previzionate ale proiectului alte activități și </w:t>
      </w:r>
      <w:proofErr w:type="spellStart"/>
      <w:r w:rsidRPr="00115DCB">
        <w:rPr>
          <w:rFonts w:cstheme="minorHAnsi"/>
          <w:b/>
          <w:bCs/>
          <w:color w:val="002060"/>
          <w:sz w:val="24"/>
          <w:szCs w:val="24"/>
        </w:rPr>
        <w:t>subactivități</w:t>
      </w:r>
      <w:proofErr w:type="spellEnd"/>
      <w:r w:rsidRPr="00115DCB">
        <w:rPr>
          <w:rFonts w:cstheme="minorHAnsi"/>
          <w:b/>
          <w:bCs/>
          <w:color w:val="002060"/>
          <w:sz w:val="24"/>
          <w:szCs w:val="24"/>
        </w:rPr>
        <w:t xml:space="preserve"> față de cele menționate mai sus, cu excepția celei care vizează activitatea de management de proiect în contextul căreia vor fi incluse </w:t>
      </w: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referitoare la managementul proiectului și </w:t>
      </w:r>
      <w:proofErr w:type="spellStart"/>
      <w:r w:rsidRPr="00115DCB">
        <w:rPr>
          <w:rFonts w:cstheme="minorHAnsi"/>
          <w:b/>
          <w:bCs/>
          <w:color w:val="002060"/>
          <w:sz w:val="24"/>
          <w:szCs w:val="24"/>
        </w:rPr>
        <w:t>subactivitatea</w:t>
      </w:r>
      <w:proofErr w:type="spellEnd"/>
      <w:r w:rsidRPr="00115DCB">
        <w:rPr>
          <w:rFonts w:cstheme="minorHAnsi"/>
          <w:b/>
          <w:bCs/>
          <w:color w:val="002060"/>
          <w:sz w:val="24"/>
          <w:szCs w:val="24"/>
        </w:rPr>
        <w:t xml:space="preserve"> de informare și publicitate</w:t>
      </w:r>
      <w:r w:rsidR="003471D2" w:rsidRPr="00115DCB">
        <w:rPr>
          <w:rFonts w:cstheme="minorHAnsi"/>
          <w:b/>
          <w:bCs/>
          <w:color w:val="002060"/>
          <w:sz w:val="24"/>
          <w:szCs w:val="24"/>
        </w:rPr>
        <w:t xml:space="preserve"> proiect</w:t>
      </w:r>
      <w:r w:rsidRPr="00115DCB">
        <w:rPr>
          <w:rFonts w:cstheme="minorHAnsi"/>
          <w:b/>
          <w:bCs/>
          <w:color w:val="002060"/>
          <w:sz w:val="24"/>
          <w:szCs w:val="24"/>
        </w:rPr>
        <w:t xml:space="preserve">. </w:t>
      </w:r>
    </w:p>
    <w:p w14:paraId="2355AF6E" w14:textId="01A39FBF" w:rsidR="00D40017" w:rsidRPr="00115DCB" w:rsidRDefault="0067553C" w:rsidP="00EB1C57">
      <w:pPr>
        <w:spacing w:before="60" w:after="0" w:line="240" w:lineRule="auto"/>
        <w:ind w:right="120"/>
        <w:jc w:val="both"/>
        <w:rPr>
          <w:rFonts w:cstheme="minorHAnsi"/>
          <w:b/>
          <w:bCs/>
          <w:color w:val="002060"/>
          <w:sz w:val="24"/>
          <w:szCs w:val="24"/>
        </w:rPr>
      </w:pPr>
      <w:r w:rsidRPr="00115DCB">
        <w:rPr>
          <w:rFonts w:cstheme="minorHAnsi"/>
          <w:b/>
          <w:bCs/>
          <w:color w:val="002060"/>
          <w:sz w:val="24"/>
          <w:szCs w:val="24"/>
        </w:rPr>
        <w:t xml:space="preserve">Pentru </w:t>
      </w:r>
      <w:proofErr w:type="spellStart"/>
      <w:r w:rsidRPr="00115DCB">
        <w:rPr>
          <w:rFonts w:cstheme="minorHAnsi"/>
          <w:b/>
          <w:bCs/>
          <w:color w:val="002060"/>
          <w:sz w:val="24"/>
          <w:szCs w:val="24"/>
        </w:rPr>
        <w:t>subactivi</w:t>
      </w:r>
      <w:r w:rsidR="00DE12DC" w:rsidRPr="00115DCB">
        <w:rPr>
          <w:rFonts w:cstheme="minorHAnsi"/>
          <w:b/>
          <w:bCs/>
          <w:color w:val="002060"/>
          <w:sz w:val="24"/>
          <w:szCs w:val="24"/>
        </w:rPr>
        <w:t>t</w:t>
      </w:r>
      <w:r w:rsidR="00D40017" w:rsidRPr="00115DCB">
        <w:rPr>
          <w:rFonts w:cstheme="minorHAnsi"/>
          <w:b/>
          <w:bCs/>
          <w:color w:val="002060"/>
          <w:sz w:val="24"/>
          <w:szCs w:val="24"/>
        </w:rPr>
        <w:t>ățile</w:t>
      </w:r>
      <w:proofErr w:type="spellEnd"/>
      <w:r w:rsidR="00D40017" w:rsidRPr="00115DCB">
        <w:rPr>
          <w:rFonts w:cstheme="minorHAnsi"/>
          <w:b/>
          <w:bCs/>
          <w:color w:val="002060"/>
          <w:sz w:val="24"/>
          <w:szCs w:val="24"/>
        </w:rPr>
        <w:t>:</w:t>
      </w:r>
    </w:p>
    <w:p w14:paraId="7E1B36F9" w14:textId="70E93CF1" w:rsidR="0067553C" w:rsidRPr="00115DCB" w:rsidRDefault="00DE12DC" w:rsidP="00D40017">
      <w:pPr>
        <w:pStyle w:val="ListParagraph"/>
        <w:numPr>
          <w:ilvl w:val="0"/>
          <w:numId w:val="152"/>
        </w:numPr>
        <w:spacing w:before="60" w:after="0" w:line="240" w:lineRule="auto"/>
        <w:ind w:right="120"/>
        <w:jc w:val="both"/>
        <w:rPr>
          <w:rFonts w:cstheme="minorHAnsi"/>
          <w:b/>
          <w:bCs/>
          <w:color w:val="002060"/>
          <w:sz w:val="24"/>
          <w:szCs w:val="24"/>
        </w:rPr>
      </w:pPr>
      <w:r w:rsidRPr="00115DCB">
        <w:rPr>
          <w:rFonts w:cstheme="minorHAnsi"/>
          <w:b/>
          <w:bCs/>
          <w:color w:val="002060"/>
          <w:sz w:val="24"/>
          <w:szCs w:val="24"/>
        </w:rPr>
        <w:t>1.2</w:t>
      </w:r>
      <w:r w:rsidR="0067553C" w:rsidRPr="00115DCB">
        <w:rPr>
          <w:rFonts w:cstheme="minorHAnsi"/>
          <w:b/>
          <w:bCs/>
          <w:color w:val="002060"/>
          <w:sz w:val="24"/>
          <w:szCs w:val="24"/>
        </w:rPr>
        <w:t xml:space="preserve"> sunt eligibile inclusiv măsurile de recrutare</w:t>
      </w:r>
      <w:r w:rsidR="00B86451" w:rsidRPr="00115DCB">
        <w:rPr>
          <w:rFonts w:cstheme="minorHAnsi"/>
          <w:b/>
          <w:bCs/>
          <w:color w:val="002060"/>
          <w:sz w:val="24"/>
          <w:szCs w:val="24"/>
        </w:rPr>
        <w:t xml:space="preserve"> și</w:t>
      </w:r>
      <w:r w:rsidR="0067553C" w:rsidRPr="00115DCB">
        <w:rPr>
          <w:rFonts w:cstheme="minorHAnsi"/>
          <w:b/>
          <w:bCs/>
          <w:color w:val="002060"/>
          <w:sz w:val="24"/>
          <w:szCs w:val="24"/>
        </w:rPr>
        <w:t xml:space="preserve"> mobilizare</w:t>
      </w:r>
      <w:r w:rsidR="004D1C6D" w:rsidRPr="00115DCB">
        <w:rPr>
          <w:rFonts w:cstheme="minorHAnsi"/>
          <w:b/>
          <w:bCs/>
          <w:color w:val="002060"/>
          <w:sz w:val="24"/>
          <w:szCs w:val="24"/>
        </w:rPr>
        <w:t xml:space="preserve"> a</w:t>
      </w:r>
      <w:r w:rsidR="0067553C" w:rsidRPr="00115DCB">
        <w:rPr>
          <w:rFonts w:cstheme="minorHAnsi"/>
          <w:b/>
          <w:bCs/>
          <w:color w:val="002060"/>
          <w:sz w:val="24"/>
          <w:szCs w:val="24"/>
        </w:rPr>
        <w:t xml:space="preserve"> grupului țintă în vederea participării la programele de formare.</w:t>
      </w:r>
    </w:p>
    <w:p w14:paraId="4D67D623" w14:textId="3ED3CAE2" w:rsidR="00D40017" w:rsidRPr="00115DCB" w:rsidRDefault="00D40017" w:rsidP="00D5476D">
      <w:pPr>
        <w:pStyle w:val="ListParagraph"/>
        <w:numPr>
          <w:ilvl w:val="0"/>
          <w:numId w:val="152"/>
        </w:numPr>
        <w:jc w:val="both"/>
        <w:rPr>
          <w:rFonts w:cstheme="minorHAnsi"/>
          <w:b/>
          <w:bCs/>
          <w:color w:val="002060"/>
          <w:sz w:val="24"/>
          <w:szCs w:val="24"/>
        </w:rPr>
      </w:pPr>
      <w:r w:rsidRPr="00115DCB">
        <w:rPr>
          <w:rFonts w:cstheme="minorHAnsi"/>
          <w:b/>
          <w:bCs/>
          <w:color w:val="002060"/>
          <w:sz w:val="24"/>
          <w:szCs w:val="24"/>
        </w:rPr>
        <w:t>2.2./ 2.3./2.4. acțiunile de informare, consiliere, mobilizare, educare și conștientizare/ screening</w:t>
      </w:r>
      <w:r w:rsidR="00D5476D" w:rsidRPr="00115DCB">
        <w:rPr>
          <w:rFonts w:cstheme="minorHAnsi"/>
          <w:b/>
          <w:bCs/>
          <w:color w:val="002060"/>
          <w:sz w:val="24"/>
          <w:szCs w:val="24"/>
        </w:rPr>
        <w:t>/</w:t>
      </w:r>
      <w:r w:rsidRPr="00115DCB">
        <w:rPr>
          <w:color w:val="002060"/>
        </w:rPr>
        <w:t xml:space="preserve"> </w:t>
      </w:r>
      <w:r w:rsidR="00D5476D" w:rsidRPr="00115DCB">
        <w:rPr>
          <w:rFonts w:cstheme="minorHAnsi"/>
          <w:b/>
          <w:bCs/>
          <w:color w:val="002060"/>
          <w:sz w:val="24"/>
          <w:szCs w:val="24"/>
        </w:rPr>
        <w:t>s</w:t>
      </w:r>
      <w:r w:rsidRPr="00115DCB">
        <w:rPr>
          <w:rFonts w:cstheme="minorHAnsi"/>
          <w:b/>
          <w:bCs/>
          <w:color w:val="002060"/>
          <w:sz w:val="24"/>
          <w:szCs w:val="24"/>
        </w:rPr>
        <w:t>prijinirea grupului țintă în vederea participării la tratament, precum și reevaluarea periodică a pacienților diagnosticați în vederea determinării eficacității măsurilor întreprinse și ajustării acestora</w:t>
      </w:r>
    </w:p>
    <w:p w14:paraId="6571D56C" w14:textId="0D069FD0" w:rsidR="00D40017" w:rsidRPr="00115DCB" w:rsidRDefault="00D40017" w:rsidP="00214B73">
      <w:pPr>
        <w:spacing w:before="60" w:after="0" w:line="240" w:lineRule="auto"/>
        <w:ind w:left="360" w:right="120"/>
        <w:jc w:val="both"/>
        <w:rPr>
          <w:rFonts w:cstheme="minorHAnsi"/>
          <w:color w:val="002060"/>
          <w:sz w:val="24"/>
          <w:szCs w:val="24"/>
        </w:rPr>
      </w:pPr>
      <w:r w:rsidRPr="00115DCB">
        <w:rPr>
          <w:rFonts w:cstheme="minorHAnsi"/>
          <w:color w:val="002060"/>
          <w:sz w:val="24"/>
          <w:szCs w:val="24"/>
        </w:rPr>
        <w:t>măsurile de informare sunt încadrate la activități eligibile directe.</w:t>
      </w:r>
    </w:p>
    <w:p w14:paraId="305B8297" w14:textId="77777777" w:rsidR="00626C65" w:rsidRPr="00115DCB" w:rsidRDefault="00626C65" w:rsidP="00EB1C57">
      <w:pPr>
        <w:spacing w:before="60" w:after="0" w:line="240" w:lineRule="auto"/>
        <w:ind w:right="120"/>
        <w:jc w:val="both"/>
        <w:rPr>
          <w:rFonts w:cstheme="minorHAnsi"/>
          <w:b/>
          <w:bCs/>
          <w:iCs/>
          <w:color w:val="002060"/>
          <w:sz w:val="24"/>
          <w:szCs w:val="24"/>
        </w:rPr>
      </w:pPr>
    </w:p>
    <w:p w14:paraId="744134AE" w14:textId="79D50E15" w:rsidR="0061751F"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186" w:name="_Toc155884511"/>
      <w:r w:rsidRPr="00115DCB">
        <w:rPr>
          <w:rFonts w:cstheme="minorHAnsi"/>
          <w:b/>
          <w:bCs/>
          <w:color w:val="002060"/>
          <w:sz w:val="24"/>
          <w:szCs w:val="24"/>
        </w:rPr>
        <w:t>Activitatea de bază</w:t>
      </w:r>
      <w:bookmarkEnd w:id="186"/>
      <w:r w:rsidRPr="00115DCB">
        <w:rPr>
          <w:rFonts w:cstheme="minorHAnsi"/>
          <w:b/>
          <w:bCs/>
          <w:color w:val="002060"/>
          <w:sz w:val="24"/>
          <w:szCs w:val="24"/>
        </w:rPr>
        <w:t xml:space="preserve">  </w:t>
      </w:r>
      <w:r w:rsidR="001D7438" w:rsidRPr="00115DCB">
        <w:rPr>
          <w:rFonts w:cstheme="minorHAnsi"/>
          <w:color w:val="002060"/>
          <w:sz w:val="24"/>
          <w:szCs w:val="24"/>
        </w:rPr>
        <w:tab/>
      </w:r>
    </w:p>
    <w:p w14:paraId="163B511E" w14:textId="1C144B19" w:rsidR="007541F8" w:rsidRPr="00115DCB" w:rsidRDefault="008F74B1" w:rsidP="00EB1C57">
      <w:pPr>
        <w:spacing w:before="60" w:after="0" w:line="240" w:lineRule="auto"/>
        <w:jc w:val="both"/>
        <w:rPr>
          <w:rFonts w:cstheme="minorHAnsi"/>
          <w:color w:val="002060"/>
          <w:sz w:val="24"/>
          <w:szCs w:val="24"/>
        </w:rPr>
      </w:pPr>
      <w:bookmarkStart w:id="187" w:name="_Hlk140507704"/>
      <w:r w:rsidRPr="00115DCB">
        <w:rPr>
          <w:rFonts w:cstheme="minorHAnsi"/>
          <w:color w:val="002060"/>
          <w:sz w:val="24"/>
          <w:szCs w:val="24"/>
        </w:rPr>
        <w:t>În accepțiunea prezentului apel</w:t>
      </w:r>
      <w:r w:rsidR="000A0D14" w:rsidRPr="00115DCB">
        <w:rPr>
          <w:rFonts w:cstheme="minorHAnsi"/>
          <w:color w:val="002060"/>
          <w:sz w:val="24"/>
          <w:szCs w:val="24"/>
        </w:rPr>
        <w:t xml:space="preserve">, </w:t>
      </w:r>
      <w:r w:rsidR="000A0D14" w:rsidRPr="00115DCB">
        <w:rPr>
          <w:rFonts w:cstheme="minorHAnsi"/>
          <w:b/>
          <w:bCs/>
          <w:color w:val="002060"/>
          <w:sz w:val="24"/>
          <w:szCs w:val="24"/>
        </w:rPr>
        <w:t>activitățile 1</w:t>
      </w:r>
      <w:r w:rsidR="007E3A1D" w:rsidRPr="00115DCB">
        <w:rPr>
          <w:rFonts w:cstheme="minorHAnsi"/>
          <w:b/>
          <w:bCs/>
          <w:color w:val="002060"/>
          <w:sz w:val="24"/>
          <w:szCs w:val="24"/>
        </w:rPr>
        <w:t xml:space="preserve">, </w:t>
      </w:r>
      <w:r w:rsidR="000A0D14" w:rsidRPr="00115DCB">
        <w:rPr>
          <w:rFonts w:cstheme="minorHAnsi"/>
          <w:b/>
          <w:bCs/>
          <w:color w:val="002060"/>
          <w:sz w:val="24"/>
          <w:szCs w:val="24"/>
        </w:rPr>
        <w:t xml:space="preserve">2 </w:t>
      </w:r>
      <w:r w:rsidR="007E3A1D" w:rsidRPr="00115DCB">
        <w:rPr>
          <w:rFonts w:cstheme="minorHAnsi"/>
          <w:b/>
          <w:bCs/>
          <w:color w:val="002060"/>
          <w:sz w:val="24"/>
          <w:szCs w:val="24"/>
        </w:rPr>
        <w:t xml:space="preserve">și 3 </w:t>
      </w:r>
      <w:r w:rsidR="004125F2" w:rsidRPr="00115DCB">
        <w:rPr>
          <w:rFonts w:cstheme="minorHAnsi"/>
          <w:b/>
          <w:bCs/>
          <w:color w:val="002060"/>
          <w:sz w:val="24"/>
          <w:szCs w:val="24"/>
        </w:rPr>
        <w:t xml:space="preserve">și </w:t>
      </w:r>
      <w:proofErr w:type="spellStart"/>
      <w:r w:rsidR="004125F2" w:rsidRPr="00115DCB">
        <w:rPr>
          <w:rFonts w:cstheme="minorHAnsi"/>
          <w:b/>
          <w:bCs/>
          <w:color w:val="002060"/>
          <w:sz w:val="24"/>
          <w:szCs w:val="24"/>
        </w:rPr>
        <w:t>subactivitățile</w:t>
      </w:r>
      <w:proofErr w:type="spellEnd"/>
      <w:r w:rsidR="004125F2" w:rsidRPr="00115DCB">
        <w:rPr>
          <w:rFonts w:cstheme="minorHAnsi"/>
          <w:b/>
          <w:bCs/>
          <w:color w:val="002060"/>
          <w:sz w:val="24"/>
          <w:szCs w:val="24"/>
        </w:rPr>
        <w:t xml:space="preserve"> aferente</w:t>
      </w:r>
      <w:r w:rsidR="004125F2" w:rsidRPr="00115DCB">
        <w:rPr>
          <w:rFonts w:cstheme="minorHAnsi"/>
          <w:color w:val="002060"/>
          <w:sz w:val="24"/>
          <w:szCs w:val="24"/>
        </w:rPr>
        <w:t xml:space="preserve"> acestora </w:t>
      </w:r>
      <w:r w:rsidR="000A0D14" w:rsidRPr="00115DCB">
        <w:rPr>
          <w:rFonts w:cstheme="minorHAnsi"/>
          <w:color w:val="002060"/>
          <w:sz w:val="24"/>
          <w:szCs w:val="24"/>
        </w:rPr>
        <w:t xml:space="preserve">se încadrează în categoria </w:t>
      </w:r>
      <w:r w:rsidRPr="00115DCB">
        <w:rPr>
          <w:rFonts w:cstheme="minorHAnsi"/>
          <w:b/>
          <w:bCs/>
          <w:color w:val="002060"/>
          <w:sz w:val="24"/>
          <w:szCs w:val="24"/>
        </w:rPr>
        <w:t>activit</w:t>
      </w:r>
      <w:r w:rsidR="00626C65" w:rsidRPr="00115DCB">
        <w:rPr>
          <w:rFonts w:cstheme="minorHAnsi"/>
          <w:b/>
          <w:bCs/>
          <w:color w:val="002060"/>
          <w:sz w:val="24"/>
          <w:szCs w:val="24"/>
        </w:rPr>
        <w:t>ate</w:t>
      </w:r>
      <w:r w:rsidRPr="00115DCB">
        <w:rPr>
          <w:rFonts w:cstheme="minorHAnsi"/>
          <w:b/>
          <w:bCs/>
          <w:color w:val="002060"/>
          <w:sz w:val="24"/>
          <w:szCs w:val="24"/>
        </w:rPr>
        <w:t xml:space="preserve"> de bază</w:t>
      </w:r>
      <w:r w:rsidR="000A0D14" w:rsidRPr="00115DCB">
        <w:rPr>
          <w:rStyle w:val="FootnoteReference"/>
          <w:rFonts w:cstheme="minorHAnsi"/>
          <w:b/>
          <w:bCs/>
          <w:color w:val="002060"/>
          <w:sz w:val="24"/>
          <w:szCs w:val="24"/>
        </w:rPr>
        <w:footnoteReference w:id="11"/>
      </w:r>
      <w:r w:rsidR="000A0D14" w:rsidRPr="00115DCB">
        <w:rPr>
          <w:rFonts w:cstheme="minorHAnsi"/>
          <w:color w:val="002060"/>
          <w:sz w:val="24"/>
          <w:szCs w:val="24"/>
        </w:rPr>
        <w:t>.</w:t>
      </w:r>
    </w:p>
    <w:bookmarkEnd w:id="187"/>
    <w:p w14:paraId="2DC5861E" w14:textId="77777777" w:rsidR="00A10D0E" w:rsidRPr="00115DCB" w:rsidRDefault="00A10D0E" w:rsidP="00EB1C57">
      <w:pPr>
        <w:spacing w:before="60" w:after="0" w:line="240" w:lineRule="auto"/>
        <w:jc w:val="both"/>
        <w:rPr>
          <w:rFonts w:cstheme="minorHAnsi"/>
          <w:iCs/>
          <w:color w:val="002060"/>
          <w:sz w:val="24"/>
          <w:szCs w:val="24"/>
        </w:rPr>
      </w:pPr>
    </w:p>
    <w:p w14:paraId="75B45935" w14:textId="5084E3A9" w:rsidR="001D7438"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188" w:name="_Toc134716013"/>
      <w:bookmarkStart w:id="189" w:name="_Toc134716161"/>
      <w:bookmarkStart w:id="190" w:name="_Toc134716338"/>
      <w:bookmarkStart w:id="191" w:name="_Toc134716487"/>
      <w:bookmarkStart w:id="192" w:name="_Toc134716637"/>
      <w:bookmarkStart w:id="193" w:name="_Toc134716777"/>
      <w:bookmarkStart w:id="194" w:name="_Toc134716916"/>
      <w:bookmarkStart w:id="195" w:name="_Toc134717054"/>
      <w:bookmarkStart w:id="196" w:name="_Toc134717192"/>
      <w:bookmarkStart w:id="197" w:name="_Toc134717328"/>
      <w:bookmarkStart w:id="198" w:name="_Toc134717461"/>
      <w:bookmarkStart w:id="199" w:name="_Toc134717934"/>
      <w:bookmarkStart w:id="200" w:name="_Toc155884512"/>
      <w:bookmarkEnd w:id="188"/>
      <w:bookmarkEnd w:id="189"/>
      <w:bookmarkEnd w:id="190"/>
      <w:bookmarkEnd w:id="191"/>
      <w:bookmarkEnd w:id="192"/>
      <w:bookmarkEnd w:id="193"/>
      <w:bookmarkEnd w:id="194"/>
      <w:bookmarkEnd w:id="195"/>
      <w:bookmarkEnd w:id="196"/>
      <w:bookmarkEnd w:id="197"/>
      <w:bookmarkEnd w:id="198"/>
      <w:bookmarkEnd w:id="199"/>
      <w:r w:rsidRPr="00115DCB">
        <w:rPr>
          <w:rFonts w:cstheme="minorHAnsi"/>
          <w:b/>
          <w:bCs/>
          <w:color w:val="002060"/>
          <w:sz w:val="24"/>
          <w:szCs w:val="24"/>
        </w:rPr>
        <w:t>Activități neeligibile</w:t>
      </w:r>
      <w:bookmarkEnd w:id="200"/>
      <w:r w:rsidRPr="00115DCB">
        <w:rPr>
          <w:rFonts w:cstheme="minorHAnsi"/>
          <w:b/>
          <w:bCs/>
          <w:color w:val="002060"/>
          <w:sz w:val="24"/>
          <w:szCs w:val="24"/>
        </w:rPr>
        <w:t xml:space="preserve">  </w:t>
      </w:r>
      <w:r w:rsidR="001D7438" w:rsidRPr="00115DCB">
        <w:rPr>
          <w:rFonts w:cstheme="minorHAnsi"/>
          <w:color w:val="002060"/>
          <w:sz w:val="24"/>
          <w:szCs w:val="24"/>
        </w:rPr>
        <w:tab/>
      </w:r>
    </w:p>
    <w:p w14:paraId="2BB20B88" w14:textId="507A0753" w:rsidR="00A92B83" w:rsidRPr="00115DCB" w:rsidRDefault="00A92B8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Pot fi considerate neeligibile activitățile care</w:t>
      </w:r>
      <w:r w:rsidR="007E4370" w:rsidRPr="00115DCB">
        <w:rPr>
          <w:rFonts w:cstheme="minorHAnsi"/>
          <w:iCs/>
          <w:color w:val="002060"/>
          <w:sz w:val="24"/>
          <w:szCs w:val="24"/>
        </w:rPr>
        <w:t>,</w:t>
      </w:r>
      <w:r w:rsidRPr="00115DCB">
        <w:rPr>
          <w:rFonts w:cstheme="minorHAnsi"/>
          <w:iCs/>
          <w:color w:val="002060"/>
          <w:sz w:val="24"/>
          <w:szCs w:val="24"/>
        </w:rPr>
        <w:t xml:space="preserve"> fie nu au legătură directă cu activitățile incluse în secțiunea 5.2.2, fie nu sunt necesare pentru execuția proiectului, cu excepția activităților de tipul activități de management de proiect</w:t>
      </w:r>
      <w:r w:rsidR="001B58BF" w:rsidRPr="00115DCB">
        <w:rPr>
          <w:rFonts w:cstheme="minorHAnsi"/>
          <w:iCs/>
          <w:color w:val="002060"/>
          <w:sz w:val="24"/>
          <w:szCs w:val="24"/>
        </w:rPr>
        <w:t xml:space="preserve"> </w:t>
      </w:r>
      <w:r w:rsidR="007E4370" w:rsidRPr="00115DCB">
        <w:rPr>
          <w:rFonts w:cstheme="minorHAnsi"/>
          <w:iCs/>
          <w:color w:val="002060"/>
          <w:sz w:val="24"/>
          <w:szCs w:val="24"/>
        </w:rPr>
        <w:t>și de informare și publicitate</w:t>
      </w:r>
      <w:r w:rsidRPr="00115DCB">
        <w:rPr>
          <w:rFonts w:cstheme="minorHAnsi"/>
          <w:iCs/>
          <w:color w:val="002060"/>
          <w:sz w:val="24"/>
          <w:szCs w:val="24"/>
        </w:rPr>
        <w:t>.</w:t>
      </w:r>
    </w:p>
    <w:p w14:paraId="33064ACA" w14:textId="70B35ADF" w:rsidR="000D3D71" w:rsidRPr="00115DCB" w:rsidRDefault="0052409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Prin prezentul apel de </w:t>
      </w:r>
      <w:r w:rsidR="00D66052" w:rsidRPr="00115DCB">
        <w:rPr>
          <w:rFonts w:cstheme="minorHAnsi"/>
          <w:iCs/>
          <w:color w:val="002060"/>
          <w:sz w:val="24"/>
          <w:szCs w:val="24"/>
        </w:rPr>
        <w:t>proiecte</w:t>
      </w:r>
      <w:r w:rsidRPr="00115DCB">
        <w:rPr>
          <w:rFonts w:cstheme="minorHAnsi"/>
          <w:iCs/>
          <w:color w:val="002060"/>
          <w:sz w:val="24"/>
          <w:szCs w:val="24"/>
        </w:rPr>
        <w:t>, nu sunt eligibile</w:t>
      </w:r>
      <w:r w:rsidR="000D3D71" w:rsidRPr="00115DCB">
        <w:rPr>
          <w:rFonts w:cstheme="minorHAnsi"/>
          <w:iCs/>
          <w:color w:val="002060"/>
          <w:sz w:val="24"/>
          <w:szCs w:val="24"/>
        </w:rPr>
        <w:t>:</w:t>
      </w:r>
    </w:p>
    <w:p w14:paraId="47DDD54A" w14:textId="0379DA2B" w:rsidR="00A92B83" w:rsidRPr="00115DCB" w:rsidRDefault="00490D4F" w:rsidP="00EB1C5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color w:val="002060"/>
          <w:sz w:val="24"/>
          <w:szCs w:val="24"/>
        </w:rPr>
        <w:t xml:space="preserve">activități de </w:t>
      </w:r>
      <w:r w:rsidR="00A92B83" w:rsidRPr="00115DCB">
        <w:rPr>
          <w:rFonts w:cstheme="minorHAnsi"/>
          <w:color w:val="002060"/>
          <w:sz w:val="24"/>
          <w:szCs w:val="24"/>
        </w:rPr>
        <w:t>achiziționar</w:t>
      </w:r>
      <w:r w:rsidR="004125F2" w:rsidRPr="00115DCB">
        <w:rPr>
          <w:rFonts w:cstheme="minorHAnsi"/>
          <w:color w:val="002060"/>
          <w:sz w:val="24"/>
          <w:szCs w:val="24"/>
        </w:rPr>
        <w:t>e</w:t>
      </w:r>
      <w:r w:rsidR="00A92B83" w:rsidRPr="00115DCB">
        <w:rPr>
          <w:rFonts w:cstheme="minorHAnsi"/>
          <w:color w:val="002060"/>
          <w:sz w:val="24"/>
          <w:szCs w:val="24"/>
        </w:rPr>
        <w:t xml:space="preserve"> de terenuri și bunuri imobile, precum și de infrastructură</w:t>
      </w:r>
      <w:r w:rsidRPr="00115DCB">
        <w:rPr>
          <w:rFonts w:cstheme="minorHAnsi"/>
          <w:color w:val="002060"/>
          <w:sz w:val="24"/>
          <w:szCs w:val="24"/>
        </w:rPr>
        <w:t xml:space="preserve"> de tipul </w:t>
      </w:r>
      <w:r w:rsidR="00E46785" w:rsidRPr="00115DCB">
        <w:rPr>
          <w:rFonts w:cstheme="minorHAnsi"/>
          <w:color w:val="002060"/>
          <w:sz w:val="24"/>
          <w:szCs w:val="24"/>
        </w:rPr>
        <w:t>construire/</w:t>
      </w:r>
      <w:r w:rsidR="00B96575" w:rsidRPr="00115DCB">
        <w:rPr>
          <w:rFonts w:cstheme="minorHAnsi"/>
          <w:color w:val="002060"/>
          <w:sz w:val="24"/>
          <w:szCs w:val="24"/>
        </w:rPr>
        <w:t>reabilitare/modernizare/</w:t>
      </w:r>
      <w:r w:rsidRPr="00115DCB">
        <w:rPr>
          <w:rFonts w:cstheme="minorHAnsi"/>
          <w:color w:val="002060"/>
          <w:sz w:val="24"/>
          <w:szCs w:val="24"/>
        </w:rPr>
        <w:t>extindere</w:t>
      </w:r>
      <w:r w:rsidR="00E23284" w:rsidRPr="00115DCB">
        <w:rPr>
          <w:rFonts w:cstheme="minorHAnsi"/>
          <w:iCs/>
          <w:color w:val="002060"/>
          <w:sz w:val="24"/>
          <w:szCs w:val="24"/>
        </w:rPr>
        <w:t>.</w:t>
      </w:r>
    </w:p>
    <w:p w14:paraId="30E09B77" w14:textId="74B3505A" w:rsidR="00E23284" w:rsidRPr="00115DCB" w:rsidRDefault="004A7473" w:rsidP="00EB1C5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a</w:t>
      </w:r>
      <w:r w:rsidR="00E23284" w:rsidRPr="00115DCB">
        <w:rPr>
          <w:rFonts w:cstheme="minorHAnsi"/>
          <w:iCs/>
          <w:color w:val="002060"/>
          <w:sz w:val="24"/>
          <w:szCs w:val="24"/>
        </w:rPr>
        <w:t xml:space="preserve">lte </w:t>
      </w:r>
      <w:r w:rsidR="00DA4428" w:rsidRPr="00115DCB">
        <w:rPr>
          <w:rFonts w:cstheme="minorHAnsi"/>
          <w:iCs/>
          <w:color w:val="002060"/>
          <w:sz w:val="24"/>
          <w:szCs w:val="24"/>
        </w:rPr>
        <w:t>activități</w:t>
      </w:r>
      <w:r w:rsidR="00E23284" w:rsidRPr="00115DCB">
        <w:rPr>
          <w:rFonts w:cstheme="minorHAnsi"/>
          <w:iCs/>
          <w:color w:val="002060"/>
          <w:sz w:val="24"/>
          <w:szCs w:val="24"/>
        </w:rPr>
        <w:t xml:space="preserve"> și </w:t>
      </w:r>
      <w:proofErr w:type="spellStart"/>
      <w:r w:rsidRPr="00115DCB">
        <w:rPr>
          <w:rFonts w:cstheme="minorHAnsi"/>
          <w:iCs/>
          <w:color w:val="002060"/>
          <w:sz w:val="24"/>
          <w:szCs w:val="24"/>
        </w:rPr>
        <w:t>subactivități</w:t>
      </w:r>
      <w:proofErr w:type="spellEnd"/>
      <w:r w:rsidR="00E23284" w:rsidRPr="00115DCB">
        <w:rPr>
          <w:rFonts w:cstheme="minorHAnsi"/>
          <w:iCs/>
          <w:color w:val="002060"/>
          <w:sz w:val="24"/>
          <w:szCs w:val="24"/>
        </w:rPr>
        <w:t xml:space="preserve"> în afara celor menționate prin prezentul ghid</w:t>
      </w:r>
      <w:r w:rsidR="00DA4428" w:rsidRPr="00115DCB">
        <w:rPr>
          <w:rFonts w:cstheme="minorHAnsi"/>
          <w:iCs/>
          <w:color w:val="002060"/>
          <w:sz w:val="24"/>
          <w:szCs w:val="24"/>
        </w:rPr>
        <w:t>.</w:t>
      </w:r>
    </w:p>
    <w:p w14:paraId="39305ECA" w14:textId="77777777" w:rsidR="00DB76F0" w:rsidRPr="00115DCB" w:rsidRDefault="00DB76F0" w:rsidP="00EB1C57">
      <w:pPr>
        <w:pStyle w:val="ListParagraph"/>
        <w:spacing w:before="60" w:after="0" w:line="240" w:lineRule="auto"/>
        <w:ind w:left="770"/>
        <w:contextualSpacing w:val="0"/>
        <w:jc w:val="both"/>
        <w:rPr>
          <w:rFonts w:cstheme="minorHAnsi"/>
          <w:color w:val="002060"/>
          <w:sz w:val="24"/>
          <w:szCs w:val="24"/>
        </w:rPr>
      </w:pPr>
    </w:p>
    <w:p w14:paraId="6596B469" w14:textId="08EA2F52" w:rsidR="00566CCA" w:rsidRPr="00115DCB" w:rsidRDefault="0A1D1447" w:rsidP="00EB1C57">
      <w:pPr>
        <w:pStyle w:val="ListParagraph"/>
        <w:numPr>
          <w:ilvl w:val="1"/>
          <w:numId w:val="59"/>
        </w:numPr>
        <w:spacing w:before="60" w:after="0" w:line="240" w:lineRule="auto"/>
        <w:ind w:left="284" w:hanging="284"/>
        <w:contextualSpacing w:val="0"/>
        <w:jc w:val="both"/>
        <w:outlineLvl w:val="1"/>
        <w:rPr>
          <w:rFonts w:cstheme="minorHAnsi"/>
          <w:b/>
          <w:bCs/>
          <w:color w:val="002060"/>
          <w:sz w:val="24"/>
          <w:szCs w:val="24"/>
        </w:rPr>
      </w:pPr>
      <w:bookmarkStart w:id="201" w:name="_Toc155884513"/>
      <w:r w:rsidRPr="00115DCB">
        <w:rPr>
          <w:rFonts w:cstheme="minorHAnsi"/>
          <w:b/>
          <w:bCs/>
          <w:color w:val="002060"/>
          <w:sz w:val="24"/>
          <w:szCs w:val="24"/>
        </w:rPr>
        <w:t>Eligibilitatea cheltuielilor</w:t>
      </w:r>
      <w:bookmarkEnd w:id="201"/>
      <w:r w:rsidR="00566CCA" w:rsidRPr="00115DCB">
        <w:rPr>
          <w:rFonts w:cstheme="minorHAnsi"/>
          <w:color w:val="002060"/>
          <w:sz w:val="24"/>
          <w:szCs w:val="24"/>
        </w:rPr>
        <w:tab/>
      </w:r>
    </w:p>
    <w:p w14:paraId="0EA4E45C" w14:textId="553C4D88" w:rsidR="002A415A"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02" w:name="_Toc155884514"/>
      <w:r w:rsidRPr="00115DCB">
        <w:rPr>
          <w:rFonts w:cstheme="minorHAnsi"/>
          <w:b/>
          <w:bCs/>
          <w:color w:val="002060"/>
          <w:sz w:val="24"/>
          <w:szCs w:val="24"/>
        </w:rPr>
        <w:t>Baza legală pentru stabilirea eligibilității cheltuielilor</w:t>
      </w:r>
      <w:bookmarkEnd w:id="202"/>
    </w:p>
    <w:p w14:paraId="75D9F305" w14:textId="34878EFA" w:rsidR="00490D4F" w:rsidRPr="00115DCB" w:rsidRDefault="00490D4F" w:rsidP="00D4001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color w:val="002060"/>
          <w:sz w:val="24"/>
          <w:szCs w:val="24"/>
        </w:rPr>
        <w:t>Regulamentul</w:t>
      </w:r>
      <w:r w:rsidRPr="00115DCB">
        <w:rPr>
          <w:rFonts w:cstheme="minorHAnsi"/>
          <w:iCs/>
          <w:color w:val="002060"/>
          <w:sz w:val="24"/>
          <w:szCs w:val="24"/>
        </w:rPr>
        <w:t xml:space="preserve"> (UE)</w:t>
      </w:r>
      <w:r w:rsidR="00E81441" w:rsidRPr="00115DCB">
        <w:rPr>
          <w:rFonts w:cstheme="minorHAnsi"/>
          <w:iCs/>
          <w:color w:val="002060"/>
          <w:sz w:val="24"/>
          <w:szCs w:val="24"/>
        </w:rPr>
        <w:t xml:space="preserve"> nr.</w:t>
      </w:r>
      <w:r w:rsidRPr="00115DCB">
        <w:rPr>
          <w:rFonts w:cstheme="minorHAnsi"/>
          <w:iCs/>
          <w:color w:val="002060"/>
          <w:sz w:val="24"/>
          <w:szCs w:val="24"/>
        </w:rPr>
        <w:t xml:space="preserv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257F29D" w14:textId="0C53DBA9" w:rsidR="00490D4F" w:rsidRPr="00115DCB" w:rsidRDefault="00490D4F" w:rsidP="00EB1C5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Regulamentul (UE) </w:t>
      </w:r>
      <w:r w:rsidR="00FF70A6" w:rsidRPr="00115DCB">
        <w:rPr>
          <w:rFonts w:cstheme="minorHAnsi"/>
          <w:iCs/>
          <w:color w:val="002060"/>
          <w:sz w:val="24"/>
          <w:szCs w:val="24"/>
        </w:rPr>
        <w:t xml:space="preserve">nr. </w:t>
      </w:r>
      <w:r w:rsidRPr="00115DCB">
        <w:rPr>
          <w:rFonts w:cstheme="minorHAnsi"/>
          <w:iCs/>
          <w:color w:val="002060"/>
          <w:sz w:val="24"/>
          <w:szCs w:val="24"/>
        </w:rPr>
        <w:t>2021/1057 al Parlamentului European și al Consiliului din 24 iunie 2021 de instituire a Fondului social european Plus (FSE+) și de abrogare a Regulamentului (UE) nr. 1296/2013;</w:t>
      </w:r>
    </w:p>
    <w:p w14:paraId="1D60F6E1" w14:textId="37E58EFF" w:rsidR="00490D4F" w:rsidRPr="00115DCB" w:rsidRDefault="00490D4F" w:rsidP="00EB1C5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lastRenderedPageBreak/>
        <w:t>Ordonanță de urgență a Guvernului nr. 133 din 17 decembrie 2021 privind gestionarea financiară a fondurilor europene pentru perioada de programare 2021-2027 alocate României din Fondul european de dezvoltare regională, Fondul de coeziune, Fondul social european Plus, Fondul pentru o tranziție justă</w:t>
      </w:r>
      <w:r w:rsidR="00FF70A6" w:rsidRPr="00115DCB">
        <w:rPr>
          <w:rFonts w:cstheme="minorHAnsi"/>
          <w:iCs/>
          <w:color w:val="002060"/>
          <w:sz w:val="24"/>
          <w:szCs w:val="24"/>
        </w:rPr>
        <w:t xml:space="preserve">, </w:t>
      </w:r>
      <w:r w:rsidR="00FF70A6" w:rsidRPr="00115DCB">
        <w:rPr>
          <w:rFonts w:cstheme="minorHAnsi"/>
          <w:color w:val="002060"/>
          <w:sz w:val="24"/>
          <w:szCs w:val="24"/>
        </w:rPr>
        <w:t>cu modificările și completările ulterioare</w:t>
      </w:r>
      <w:r w:rsidRPr="00115DCB">
        <w:rPr>
          <w:rFonts w:cstheme="minorHAnsi"/>
          <w:iCs/>
          <w:color w:val="002060"/>
          <w:sz w:val="24"/>
          <w:szCs w:val="24"/>
        </w:rPr>
        <w:t>;</w:t>
      </w:r>
    </w:p>
    <w:p w14:paraId="2D64DB91" w14:textId="77777777" w:rsidR="00490D4F" w:rsidRPr="00115DCB" w:rsidRDefault="00490D4F" w:rsidP="00EB1C57">
      <w:pPr>
        <w:pStyle w:val="ListParagraph"/>
        <w:numPr>
          <w:ilvl w:val="0"/>
          <w:numId w:val="1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Hotărârea Guvernului nr. 873 din 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74A8E72A" w14:textId="07644983" w:rsidR="002A415A" w:rsidRPr="00115DCB" w:rsidRDefault="00490D4F" w:rsidP="00EB1C57">
      <w:pPr>
        <w:pStyle w:val="ListParagraph"/>
        <w:numPr>
          <w:ilvl w:val="0"/>
          <w:numId w:val="15"/>
        </w:numPr>
        <w:spacing w:before="60" w:after="0" w:line="240" w:lineRule="auto"/>
        <w:contextualSpacing w:val="0"/>
        <w:jc w:val="both"/>
        <w:rPr>
          <w:rFonts w:cstheme="minorHAnsi"/>
          <w:color w:val="002060"/>
          <w:sz w:val="24"/>
          <w:szCs w:val="24"/>
        </w:rPr>
      </w:pPr>
      <w:r w:rsidRPr="00115DCB">
        <w:rPr>
          <w:rFonts w:cstheme="minorHAnsi"/>
          <w:iCs/>
          <w:color w:val="002060"/>
          <w:sz w:val="24"/>
          <w:szCs w:val="24"/>
        </w:rPr>
        <w:t xml:space="preserve">Hotărârea Guvernului nr. 829 din 27 iunie 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 </w:t>
      </w:r>
      <w:r w:rsidR="002A415A" w:rsidRPr="00115DCB">
        <w:rPr>
          <w:rFonts w:cstheme="minorHAnsi"/>
          <w:iCs/>
          <w:color w:val="002060"/>
          <w:sz w:val="24"/>
          <w:szCs w:val="24"/>
        </w:rPr>
        <w:t xml:space="preserve">Pentru a fi eligibilă, o cheltuială </w:t>
      </w:r>
      <w:bookmarkStart w:id="203" w:name="_Hlk136268438"/>
      <w:bookmarkStart w:id="204" w:name="_Hlk136433694"/>
      <w:r w:rsidR="004470D6" w:rsidRPr="00115DCB">
        <w:rPr>
          <w:rFonts w:cstheme="minorHAnsi"/>
          <w:iCs/>
          <w:color w:val="002060"/>
          <w:sz w:val="24"/>
          <w:szCs w:val="24"/>
        </w:rPr>
        <w:t>decontată pe baza de costuri reale</w:t>
      </w:r>
      <w:bookmarkEnd w:id="203"/>
      <w:r w:rsidR="004470D6" w:rsidRPr="00115DCB">
        <w:rPr>
          <w:rFonts w:cstheme="minorHAnsi"/>
          <w:iCs/>
          <w:color w:val="002060"/>
          <w:sz w:val="24"/>
          <w:szCs w:val="24"/>
        </w:rPr>
        <w:t xml:space="preserve"> </w:t>
      </w:r>
      <w:bookmarkEnd w:id="204"/>
      <w:r w:rsidR="002A415A" w:rsidRPr="00115DCB">
        <w:rPr>
          <w:rFonts w:cstheme="minorHAnsi"/>
          <w:iCs/>
          <w:color w:val="002060"/>
          <w:sz w:val="24"/>
          <w:szCs w:val="24"/>
        </w:rPr>
        <w:t xml:space="preserve">trebuie să respecte prevederile </w:t>
      </w:r>
      <w:r w:rsidR="002A415A" w:rsidRPr="00115DCB">
        <w:rPr>
          <w:rFonts w:cstheme="minorHAnsi"/>
          <w:i/>
          <w:iCs/>
          <w:color w:val="002060"/>
          <w:sz w:val="24"/>
          <w:szCs w:val="24"/>
        </w:rPr>
        <w:t>HG nr. 873</w:t>
      </w:r>
      <w:r w:rsidR="0092013F" w:rsidRPr="00115DCB">
        <w:rPr>
          <w:rFonts w:cstheme="minorHAnsi"/>
          <w:i/>
          <w:iCs/>
          <w:color w:val="002060"/>
          <w:sz w:val="24"/>
          <w:szCs w:val="24"/>
        </w:rPr>
        <w:t xml:space="preserve">/ </w:t>
      </w:r>
      <w:r w:rsidR="002A415A" w:rsidRPr="00115DCB">
        <w:rPr>
          <w:rFonts w:cstheme="minorHAnsi"/>
          <w:i/>
          <w:iCs/>
          <w:color w:val="002060"/>
          <w:sz w:val="24"/>
          <w:szCs w:val="24"/>
        </w:rPr>
        <w:t xml:space="preserve">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2A415A" w:rsidRPr="00115DCB">
        <w:rPr>
          <w:rFonts w:cstheme="minorHAnsi"/>
          <w:color w:val="002060"/>
          <w:sz w:val="24"/>
          <w:szCs w:val="24"/>
        </w:rPr>
        <w:t>cu modificările și completările ulterioare.</w:t>
      </w:r>
    </w:p>
    <w:p w14:paraId="0EB92F45" w14:textId="6AA477C8" w:rsidR="002A415A" w:rsidRPr="00115DCB" w:rsidRDefault="002A415A"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 xml:space="preserve">Astfel, o cheltuială </w:t>
      </w:r>
      <w:r w:rsidR="0092013F" w:rsidRPr="00115DCB">
        <w:rPr>
          <w:rFonts w:cstheme="minorHAnsi"/>
          <w:iCs/>
          <w:color w:val="002060"/>
          <w:sz w:val="24"/>
          <w:szCs w:val="24"/>
        </w:rPr>
        <w:t>decontată pe baz</w:t>
      </w:r>
      <w:r w:rsidR="004125F2" w:rsidRPr="00115DCB">
        <w:rPr>
          <w:rFonts w:cstheme="minorHAnsi"/>
          <w:iCs/>
          <w:color w:val="002060"/>
          <w:sz w:val="24"/>
          <w:szCs w:val="24"/>
        </w:rPr>
        <w:t>ă</w:t>
      </w:r>
      <w:r w:rsidR="0092013F" w:rsidRPr="00115DCB">
        <w:rPr>
          <w:rFonts w:cstheme="minorHAnsi"/>
          <w:iCs/>
          <w:color w:val="002060"/>
          <w:sz w:val="24"/>
          <w:szCs w:val="24"/>
        </w:rPr>
        <w:t xml:space="preserve"> </w:t>
      </w:r>
      <w:r w:rsidR="0092013F" w:rsidRPr="00115DCB">
        <w:rPr>
          <w:rFonts w:cstheme="minorHAnsi"/>
          <w:b/>
          <w:bCs/>
          <w:iCs/>
          <w:color w:val="002060"/>
          <w:sz w:val="24"/>
          <w:szCs w:val="24"/>
          <w:u w:val="single"/>
        </w:rPr>
        <w:t>de costuri reale</w:t>
      </w:r>
      <w:r w:rsidR="0092013F" w:rsidRPr="00115DCB">
        <w:rPr>
          <w:rFonts w:cstheme="minorHAnsi"/>
          <w:iCs/>
          <w:color w:val="002060"/>
          <w:sz w:val="24"/>
          <w:szCs w:val="24"/>
        </w:rPr>
        <w:t xml:space="preserve"> </w:t>
      </w:r>
      <w:r w:rsidRPr="00115DCB">
        <w:rPr>
          <w:rFonts w:cstheme="minorHAnsi"/>
          <w:iCs/>
          <w:color w:val="002060"/>
          <w:sz w:val="24"/>
          <w:szCs w:val="24"/>
        </w:rPr>
        <w:t xml:space="preserve">trebuie să îndeplinească cumulativ următoarele condiții: </w:t>
      </w:r>
    </w:p>
    <w:p w14:paraId="71572B07" w14:textId="1E1E7765" w:rsidR="002A415A" w:rsidRPr="00115DCB" w:rsidRDefault="002A415A" w:rsidP="00EB1C57">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respecte prevederile art. 63 din Regulamentul </w:t>
      </w:r>
      <w:r w:rsidR="00CB5F76" w:rsidRPr="00115DCB">
        <w:rPr>
          <w:rFonts w:cstheme="minorHAnsi"/>
          <w:color w:val="002060"/>
          <w:sz w:val="24"/>
          <w:szCs w:val="24"/>
        </w:rPr>
        <w:t xml:space="preserve">UE de stabilire a dispozițiilor comune nr. </w:t>
      </w:r>
      <w:r w:rsidR="00FF70A6" w:rsidRPr="00115DCB">
        <w:rPr>
          <w:rFonts w:cstheme="minorHAnsi"/>
          <w:color w:val="002060"/>
          <w:sz w:val="24"/>
          <w:szCs w:val="24"/>
        </w:rPr>
        <w:t>2021/</w:t>
      </w:r>
      <w:r w:rsidR="000A111F" w:rsidRPr="00115DCB">
        <w:rPr>
          <w:rFonts w:cstheme="minorHAnsi"/>
          <w:color w:val="002060"/>
          <w:sz w:val="24"/>
          <w:szCs w:val="24"/>
        </w:rPr>
        <w:t>1060</w:t>
      </w:r>
      <w:r w:rsidRPr="00115DCB">
        <w:rPr>
          <w:rFonts w:cstheme="minorHAnsi"/>
          <w:iCs/>
          <w:color w:val="002060"/>
          <w:sz w:val="24"/>
          <w:szCs w:val="24"/>
        </w:rPr>
        <w:t>, respectiv cheltuielile sunt eligibile pentru o contribuție din fonduri dacă au fost suportate de un beneficiar sau de partenerul privat din cadrul unei operațiuni PPP (Parteneriat Public-Privat) și plătite în cadrul implementării operațiunilor, între data transmiterii programului către Comisie sau data de 1 ianuarie 2021, oricare dintre aceste date survine prima, și 31 decembrie 2029;</w:t>
      </w:r>
    </w:p>
    <w:p w14:paraId="381A97E4" w14:textId="0152EB71"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w:t>
      </w:r>
      <w:r w:rsidR="00BE3020" w:rsidRPr="00115DCB">
        <w:rPr>
          <w:rFonts w:cstheme="minorHAnsi"/>
          <w:iCs/>
          <w:color w:val="002060"/>
          <w:sz w:val="24"/>
          <w:szCs w:val="24"/>
        </w:rPr>
        <w:t xml:space="preserve"> </w:t>
      </w:r>
      <w:r w:rsidRPr="00115DCB">
        <w:rPr>
          <w:rFonts w:cstheme="minorHAnsi"/>
          <w:iCs/>
          <w:color w:val="002060"/>
          <w:sz w:val="24"/>
          <w:szCs w:val="24"/>
        </w:rPr>
        <w:t xml:space="preserv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F41D27A" w14:textId="77777777"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fie însoțită de documente justificative privind efectuarea plății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realitatea cheltuielii efectuate,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B348B8E" w14:textId="77777777"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lastRenderedPageBreak/>
        <w:t xml:space="preserve">să fie în conformitate cu prevederile programului; </w:t>
      </w:r>
    </w:p>
    <w:p w14:paraId="39DA9C88" w14:textId="7B9A9DDB"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fie în conformitate cu prevederile </w:t>
      </w:r>
      <w:r w:rsidR="00FB614C" w:rsidRPr="00115DCB">
        <w:rPr>
          <w:rFonts w:cstheme="minorHAnsi"/>
          <w:iCs/>
          <w:color w:val="002060"/>
          <w:sz w:val="24"/>
          <w:szCs w:val="24"/>
        </w:rPr>
        <w:t>contractului de finanțare</w:t>
      </w:r>
      <w:r w:rsidRPr="00115DCB">
        <w:rPr>
          <w:rFonts w:cstheme="minorHAnsi"/>
          <w:iCs/>
          <w:color w:val="002060"/>
          <w:sz w:val="24"/>
          <w:szCs w:val="24"/>
        </w:rPr>
        <w:t xml:space="preserve">; </w:t>
      </w:r>
    </w:p>
    <w:p w14:paraId="12B3CDFF" w14:textId="4072642E"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fie rezonabilă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necesară realizării </w:t>
      </w:r>
      <w:r w:rsidR="000D3D71" w:rsidRPr="00115DCB">
        <w:rPr>
          <w:rFonts w:cstheme="minorHAnsi"/>
          <w:iCs/>
          <w:color w:val="002060"/>
          <w:sz w:val="24"/>
          <w:szCs w:val="24"/>
        </w:rPr>
        <w:t>proiectului</w:t>
      </w:r>
      <w:r w:rsidRPr="00115DCB">
        <w:rPr>
          <w:rFonts w:cstheme="minorHAnsi"/>
          <w:iCs/>
          <w:color w:val="002060"/>
          <w:sz w:val="24"/>
          <w:szCs w:val="24"/>
        </w:rPr>
        <w:t xml:space="preserve">; </w:t>
      </w:r>
    </w:p>
    <w:p w14:paraId="16F27925" w14:textId="77777777"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respecte prevederile legislației Uniunii Europene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legislației naționale aplicabile;</w:t>
      </w:r>
    </w:p>
    <w:p w14:paraId="6F1E3B2F" w14:textId="2A93E224" w:rsidR="002A415A" w:rsidRPr="00115DCB" w:rsidRDefault="002A415A" w:rsidP="00446819">
      <w:pPr>
        <w:pStyle w:val="ListParagraph"/>
        <w:numPr>
          <w:ilvl w:val="0"/>
          <w:numId w:val="9"/>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să fie înregistrată în contabilitatea beneficiarului, cu respectarea prevederilor art. 74 alin. (1) lit. a) pct. (i) din Regulamentul </w:t>
      </w:r>
      <w:r w:rsidR="00CB5F76" w:rsidRPr="00115DCB">
        <w:rPr>
          <w:rFonts w:cstheme="minorHAnsi"/>
          <w:color w:val="002060"/>
          <w:sz w:val="24"/>
          <w:szCs w:val="24"/>
        </w:rPr>
        <w:t xml:space="preserve">UE de stabilire a dispozițiilor comune nr. </w:t>
      </w:r>
      <w:r w:rsidR="000A111F" w:rsidRPr="00115DCB">
        <w:rPr>
          <w:rFonts w:cstheme="minorHAnsi"/>
          <w:color w:val="002060"/>
          <w:sz w:val="24"/>
          <w:szCs w:val="24"/>
        </w:rPr>
        <w:t>1060/2021</w:t>
      </w:r>
      <w:r w:rsidRPr="00115DCB">
        <w:rPr>
          <w:rFonts w:cstheme="minorHAnsi"/>
          <w:iCs/>
          <w:color w:val="002060"/>
          <w:sz w:val="24"/>
          <w:szCs w:val="24"/>
        </w:rPr>
        <w:t>, cu excepțiile stabilite prin HG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DC09AF3" w14:textId="77777777" w:rsidR="00F53829" w:rsidRPr="00115DCB" w:rsidRDefault="00F53829" w:rsidP="00EB1C57">
      <w:pPr>
        <w:spacing w:before="60" w:after="0" w:line="240" w:lineRule="auto"/>
        <w:jc w:val="both"/>
        <w:rPr>
          <w:rFonts w:cstheme="minorHAnsi"/>
          <w:b/>
          <w:bCs/>
          <w:iCs/>
          <w:color w:val="002060"/>
          <w:sz w:val="24"/>
          <w:szCs w:val="24"/>
        </w:rPr>
      </w:pPr>
      <w:bookmarkStart w:id="205" w:name="_Toc135061200"/>
      <w:bookmarkStart w:id="206" w:name="_Toc135061352"/>
      <w:bookmarkStart w:id="207" w:name="_Toc135061201"/>
      <w:bookmarkStart w:id="208" w:name="_Toc135061353"/>
      <w:bookmarkStart w:id="209" w:name="_Toc135061202"/>
      <w:bookmarkStart w:id="210" w:name="_Toc135061354"/>
      <w:bookmarkStart w:id="211" w:name="_Toc135061203"/>
      <w:bookmarkStart w:id="212" w:name="_Toc135061355"/>
      <w:bookmarkEnd w:id="205"/>
      <w:bookmarkEnd w:id="206"/>
      <w:bookmarkEnd w:id="207"/>
      <w:bookmarkEnd w:id="208"/>
      <w:bookmarkEnd w:id="209"/>
      <w:bookmarkEnd w:id="210"/>
      <w:bookmarkEnd w:id="211"/>
      <w:bookmarkEnd w:id="212"/>
    </w:p>
    <w:p w14:paraId="65A8630C" w14:textId="25BE92EC" w:rsidR="00690F0C" w:rsidRPr="00115DCB" w:rsidRDefault="00690F0C" w:rsidP="00EB1C57">
      <w:pPr>
        <w:spacing w:before="60" w:after="0" w:line="240" w:lineRule="auto"/>
        <w:jc w:val="both"/>
        <w:rPr>
          <w:rFonts w:cstheme="minorHAnsi"/>
          <w:b/>
          <w:bCs/>
          <w:iCs/>
          <w:color w:val="002060"/>
          <w:sz w:val="24"/>
          <w:szCs w:val="24"/>
        </w:rPr>
        <w:sectPr w:rsidR="00690F0C" w:rsidRPr="00115DCB" w:rsidSect="00893940">
          <w:pgSz w:w="12240" w:h="15840"/>
          <w:pgMar w:top="1276" w:right="1418" w:bottom="1134" w:left="1418" w:header="284" w:footer="709" w:gutter="0"/>
          <w:cols w:space="708"/>
          <w:docGrid w:linePitch="360"/>
        </w:sectPr>
      </w:pPr>
    </w:p>
    <w:p w14:paraId="360B3178" w14:textId="7F4741E3" w:rsidR="001D7438"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13" w:name="_Toc155884515"/>
      <w:r w:rsidRPr="00115DCB">
        <w:rPr>
          <w:rFonts w:cstheme="minorHAnsi"/>
          <w:b/>
          <w:bCs/>
          <w:color w:val="002060"/>
          <w:sz w:val="24"/>
          <w:szCs w:val="24"/>
        </w:rPr>
        <w:lastRenderedPageBreak/>
        <w:t>Categorii și plafoane de cheltuieli eligibile</w:t>
      </w:r>
      <w:bookmarkEnd w:id="213"/>
    </w:p>
    <w:p w14:paraId="5B25EECA" w14:textId="77777777" w:rsidR="006114D0" w:rsidRPr="00115DCB" w:rsidRDefault="006114D0" w:rsidP="00EB1C57">
      <w:pPr>
        <w:spacing w:before="60" w:after="0" w:line="240" w:lineRule="auto"/>
        <w:ind w:right="120"/>
        <w:jc w:val="both"/>
        <w:rPr>
          <w:rFonts w:cstheme="minorHAnsi"/>
          <w:iCs/>
          <w:color w:val="002060"/>
          <w:sz w:val="24"/>
          <w:szCs w:val="24"/>
        </w:rPr>
      </w:pPr>
      <w:bookmarkStart w:id="214" w:name="_Hlk135054397"/>
      <w:r w:rsidRPr="00115DCB">
        <w:rPr>
          <w:rFonts w:cstheme="minorHAnsi"/>
          <w:iCs/>
          <w:color w:val="002060"/>
          <w:sz w:val="24"/>
          <w:szCs w:val="24"/>
        </w:rPr>
        <w:t>În contextul prezentului apel, cheltuielile eligibile sunt cheltuielile necesare atingerii obiectivului investiției, după cum urmează:</w:t>
      </w:r>
    </w:p>
    <w:p w14:paraId="2C12ED32" w14:textId="74EB0610" w:rsidR="00737163" w:rsidRPr="00115DCB" w:rsidRDefault="00737163" w:rsidP="00EB1C57">
      <w:pPr>
        <w:pStyle w:val="ListParagraph"/>
        <w:numPr>
          <w:ilvl w:val="0"/>
          <w:numId w:val="34"/>
        </w:numPr>
        <w:spacing w:before="60" w:after="0" w:line="240" w:lineRule="auto"/>
        <w:ind w:right="120"/>
        <w:contextualSpacing w:val="0"/>
        <w:jc w:val="both"/>
        <w:rPr>
          <w:rFonts w:cstheme="minorHAnsi"/>
          <w:b/>
          <w:bCs/>
          <w:iCs/>
          <w:color w:val="002060"/>
          <w:sz w:val="24"/>
          <w:szCs w:val="24"/>
        </w:rPr>
      </w:pPr>
      <w:r w:rsidRPr="00115DCB">
        <w:rPr>
          <w:rFonts w:cstheme="minorHAnsi"/>
          <w:b/>
          <w:bCs/>
          <w:iCs/>
          <w:color w:val="002060"/>
          <w:sz w:val="24"/>
          <w:szCs w:val="24"/>
        </w:rPr>
        <w:t>Cheltuieli eligibile directe</w:t>
      </w:r>
    </w:p>
    <w:p w14:paraId="0BF774C9" w14:textId="7349A86E" w:rsidR="00D04B9D" w:rsidRPr="00115DCB" w:rsidRDefault="00F44DEE" w:rsidP="00EB1C57">
      <w:pPr>
        <w:pStyle w:val="ListParagraph"/>
        <w:numPr>
          <w:ilvl w:val="0"/>
          <w:numId w:val="8"/>
        </w:numPr>
        <w:spacing w:before="60" w:after="0" w:line="240" w:lineRule="auto"/>
        <w:ind w:right="120"/>
        <w:contextualSpacing w:val="0"/>
        <w:jc w:val="both"/>
        <w:rPr>
          <w:rFonts w:cstheme="minorHAnsi"/>
          <w:b/>
          <w:bCs/>
          <w:color w:val="002060"/>
          <w:sz w:val="24"/>
          <w:szCs w:val="24"/>
        </w:rPr>
      </w:pPr>
      <w:r w:rsidRPr="00115DCB">
        <w:rPr>
          <w:rFonts w:cstheme="minorHAnsi"/>
          <w:b/>
          <w:bCs/>
          <w:iCs/>
          <w:color w:val="002060"/>
          <w:sz w:val="24"/>
          <w:szCs w:val="24"/>
        </w:rPr>
        <w:t xml:space="preserve">1. </w:t>
      </w:r>
      <w:r w:rsidR="00D04B9D" w:rsidRPr="00115DCB">
        <w:rPr>
          <w:rFonts w:cstheme="minorHAnsi"/>
          <w:b/>
          <w:bCs/>
          <w:iCs/>
          <w:color w:val="002060"/>
          <w:sz w:val="24"/>
          <w:szCs w:val="24"/>
        </w:rPr>
        <w:t>Cheltuielile aferente activităților 1</w:t>
      </w:r>
      <w:r w:rsidR="00446819" w:rsidRPr="00115DCB">
        <w:rPr>
          <w:rFonts w:cstheme="minorHAnsi"/>
          <w:b/>
          <w:bCs/>
          <w:iCs/>
          <w:color w:val="002060"/>
          <w:sz w:val="24"/>
          <w:szCs w:val="24"/>
        </w:rPr>
        <w:t>,</w:t>
      </w:r>
      <w:r w:rsidR="0009656E" w:rsidRPr="00115DCB">
        <w:rPr>
          <w:rFonts w:cstheme="minorHAnsi"/>
          <w:b/>
          <w:bCs/>
          <w:iCs/>
          <w:color w:val="002060"/>
          <w:sz w:val="24"/>
          <w:szCs w:val="24"/>
        </w:rPr>
        <w:t xml:space="preserve"> </w:t>
      </w:r>
      <w:r w:rsidR="00446819" w:rsidRPr="00115DCB">
        <w:rPr>
          <w:rFonts w:cstheme="minorHAnsi"/>
          <w:b/>
          <w:bCs/>
          <w:iCs/>
          <w:color w:val="002060"/>
          <w:sz w:val="24"/>
          <w:szCs w:val="24"/>
        </w:rPr>
        <w:t>2</w:t>
      </w:r>
      <w:r w:rsidR="00D04B9D" w:rsidRPr="00115DCB">
        <w:rPr>
          <w:rFonts w:cstheme="minorHAnsi"/>
          <w:b/>
          <w:bCs/>
          <w:iCs/>
          <w:color w:val="002060"/>
          <w:sz w:val="24"/>
          <w:szCs w:val="24"/>
        </w:rPr>
        <w:t xml:space="preserve"> și </w:t>
      </w:r>
      <w:r w:rsidR="00446819" w:rsidRPr="00115DCB">
        <w:rPr>
          <w:rFonts w:cstheme="minorHAnsi"/>
          <w:b/>
          <w:bCs/>
          <w:iCs/>
          <w:color w:val="002060"/>
          <w:sz w:val="24"/>
          <w:szCs w:val="24"/>
        </w:rPr>
        <w:t>3</w:t>
      </w:r>
      <w:r w:rsidR="00D04B9D" w:rsidRPr="00115DCB">
        <w:rPr>
          <w:rFonts w:cstheme="minorHAnsi"/>
          <w:b/>
          <w:bCs/>
          <w:iCs/>
          <w:color w:val="002060"/>
          <w:sz w:val="24"/>
          <w:szCs w:val="24"/>
        </w:rPr>
        <w:t xml:space="preserve"> și cele ale managerului de proiect</w:t>
      </w:r>
    </w:p>
    <w:p w14:paraId="2F47F7B2" w14:textId="6BCF6CA2" w:rsidR="00D04B9D" w:rsidRPr="00115DCB" w:rsidRDefault="00D04B9D" w:rsidP="00EB1C57">
      <w:pPr>
        <w:spacing w:before="60" w:after="0" w:line="240" w:lineRule="auto"/>
        <w:ind w:right="-320"/>
        <w:jc w:val="both"/>
        <w:rPr>
          <w:rFonts w:cstheme="minorHAnsi"/>
          <w:color w:val="002060"/>
          <w:sz w:val="24"/>
          <w:szCs w:val="24"/>
        </w:rPr>
      </w:pPr>
      <w:r w:rsidRPr="00115DCB">
        <w:rPr>
          <w:rFonts w:cstheme="minorHAnsi"/>
          <w:color w:val="002060"/>
          <w:sz w:val="24"/>
          <w:szCs w:val="24"/>
        </w:rPr>
        <w:t>Cheltuielile directe sunt cheltuielile atribuite pentru activitățile 1-</w:t>
      </w:r>
      <w:r w:rsidR="00446819" w:rsidRPr="00115DCB">
        <w:rPr>
          <w:rFonts w:cstheme="minorHAnsi"/>
          <w:color w:val="002060"/>
          <w:sz w:val="24"/>
          <w:szCs w:val="24"/>
        </w:rPr>
        <w:t>3</w:t>
      </w:r>
      <w:r w:rsidRPr="00115DCB">
        <w:rPr>
          <w:rFonts w:cstheme="minorHAnsi"/>
          <w:color w:val="002060"/>
          <w:sz w:val="24"/>
          <w:szCs w:val="24"/>
        </w:rPr>
        <w:t xml:space="preserve"> aferente activității de bază a proiectului </w:t>
      </w:r>
      <w:r w:rsidRPr="00115DCB">
        <w:rPr>
          <w:rFonts w:cstheme="minorHAnsi"/>
          <w:b/>
          <w:bCs/>
          <w:iCs/>
          <w:color w:val="002060"/>
          <w:sz w:val="24"/>
          <w:szCs w:val="24"/>
        </w:rPr>
        <w:t>și cele ale managementului de proiect</w:t>
      </w:r>
      <w:r w:rsidRPr="00115DCB">
        <w:rPr>
          <w:rFonts w:cstheme="minorHAnsi"/>
          <w:color w:val="002060"/>
          <w:sz w:val="24"/>
          <w:szCs w:val="24"/>
        </w:rPr>
        <w:t>, pentru care este demonstrată legătura directă cu acestea și care, la finalul implementării proiectului se reflectă/transpun în indicatorii aferenți apelului sau contribuie la atingerea obiectivelor apelului de proiecte.</w:t>
      </w:r>
    </w:p>
    <w:tbl>
      <w:tblPr>
        <w:tblW w:w="50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7"/>
        <w:gridCol w:w="4145"/>
        <w:gridCol w:w="6778"/>
      </w:tblGrid>
      <w:tr w:rsidR="00115DCB" w:rsidRPr="00115DCB" w14:paraId="26840457" w14:textId="77777777" w:rsidTr="00DF66FD">
        <w:trPr>
          <w:trHeight w:val="731"/>
          <w:tblHeader/>
        </w:trPr>
        <w:tc>
          <w:tcPr>
            <w:tcW w:w="5000" w:type="pct"/>
            <w:gridSpan w:val="3"/>
            <w:shd w:val="clear" w:color="auto" w:fill="C5E0B3" w:themeFill="accent6" w:themeFillTint="66"/>
          </w:tcPr>
          <w:p w14:paraId="7156B5A9" w14:textId="7766306C"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 xml:space="preserve">Cheltuielile eligibile directe </w:t>
            </w:r>
            <w:r w:rsidRPr="00115DCB">
              <w:rPr>
                <w:rFonts w:asciiTheme="minorHAnsi" w:hAnsiTheme="minorHAnsi" w:cstheme="minorHAnsi"/>
                <w:color w:val="002060"/>
              </w:rPr>
              <w:t>reprezintă cheltuieli care pot fi atribuite unei anumite activități individuale din cadrul proiectului și pentru care este demonstrată legătura cu activitatea/</w:t>
            </w:r>
            <w:proofErr w:type="spellStart"/>
            <w:r w:rsidRPr="00115DCB">
              <w:rPr>
                <w:rFonts w:asciiTheme="minorHAnsi" w:hAnsiTheme="minorHAnsi" w:cstheme="minorHAnsi"/>
                <w:color w:val="002060"/>
              </w:rPr>
              <w:t>subactivitatea</w:t>
            </w:r>
            <w:proofErr w:type="spellEnd"/>
            <w:r w:rsidRPr="00115DCB">
              <w:rPr>
                <w:rFonts w:asciiTheme="minorHAnsi" w:hAnsiTheme="minorHAnsi" w:cstheme="minorHAnsi"/>
                <w:color w:val="002060"/>
              </w:rPr>
              <w:t xml:space="preserve"> în cauză </w:t>
            </w:r>
          </w:p>
        </w:tc>
      </w:tr>
      <w:tr w:rsidR="00115DCB" w:rsidRPr="00115DCB" w14:paraId="5654C004" w14:textId="77777777" w:rsidTr="006C4D46">
        <w:trPr>
          <w:trHeight w:val="232"/>
          <w:tblHeader/>
        </w:trPr>
        <w:tc>
          <w:tcPr>
            <w:tcW w:w="1005" w:type="pct"/>
            <w:shd w:val="clear" w:color="auto" w:fill="C5E0B3" w:themeFill="accent6" w:themeFillTint="66"/>
          </w:tcPr>
          <w:p w14:paraId="31A73F78" w14:textId="4085FE33" w:rsidR="00F53829" w:rsidRPr="00115DCB" w:rsidRDefault="00F53829"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Categorie </w:t>
            </w:r>
            <w:proofErr w:type="spellStart"/>
            <w:r w:rsidRPr="00115DCB">
              <w:rPr>
                <w:rFonts w:asciiTheme="minorHAnsi" w:hAnsiTheme="minorHAnsi" w:cstheme="minorHAnsi"/>
                <w:b/>
                <w:bCs/>
                <w:color w:val="002060"/>
              </w:rPr>
              <w:t>MySMIS</w:t>
            </w:r>
            <w:proofErr w:type="spellEnd"/>
          </w:p>
        </w:tc>
        <w:tc>
          <w:tcPr>
            <w:tcW w:w="1516" w:type="pct"/>
            <w:shd w:val="clear" w:color="auto" w:fill="C5E0B3" w:themeFill="accent6" w:themeFillTint="66"/>
          </w:tcPr>
          <w:p w14:paraId="783AAB78" w14:textId="6F75B5D4" w:rsidR="00F53829" w:rsidRPr="00115DCB" w:rsidRDefault="00F53829"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Subcategorie </w:t>
            </w:r>
            <w:proofErr w:type="spellStart"/>
            <w:r w:rsidRPr="00115DCB">
              <w:rPr>
                <w:rFonts w:asciiTheme="minorHAnsi" w:hAnsiTheme="minorHAnsi" w:cstheme="minorHAnsi"/>
                <w:b/>
                <w:bCs/>
                <w:color w:val="002060"/>
              </w:rPr>
              <w:t>MySMIS</w:t>
            </w:r>
            <w:proofErr w:type="spellEnd"/>
          </w:p>
        </w:tc>
        <w:tc>
          <w:tcPr>
            <w:tcW w:w="2479" w:type="pct"/>
            <w:shd w:val="clear" w:color="auto" w:fill="C5E0B3" w:themeFill="accent6" w:themeFillTint="66"/>
          </w:tcPr>
          <w:p w14:paraId="7DD1025E" w14:textId="11CD74EA" w:rsidR="00F53829" w:rsidRPr="00115DCB" w:rsidRDefault="00F53829"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Subcategoria </w:t>
            </w:r>
            <w:r w:rsidRPr="00115DCB">
              <w:rPr>
                <w:rFonts w:asciiTheme="minorHAnsi" w:hAnsiTheme="minorHAnsi" w:cstheme="minorHAnsi"/>
                <w:color w:val="002060"/>
              </w:rPr>
              <w:t>(</w:t>
            </w:r>
            <w:r w:rsidRPr="00115DCB">
              <w:rPr>
                <w:rFonts w:asciiTheme="minorHAnsi" w:hAnsiTheme="minorHAnsi" w:cstheme="minorHAnsi"/>
                <w:b/>
                <w:bCs/>
                <w:color w:val="002060"/>
              </w:rPr>
              <w:t>descrierea cheltuielii</w:t>
            </w:r>
            <w:r w:rsidRPr="00115DCB">
              <w:rPr>
                <w:rFonts w:asciiTheme="minorHAnsi" w:hAnsiTheme="minorHAnsi" w:cstheme="minorHAnsi"/>
                <w:color w:val="002060"/>
              </w:rPr>
              <w:t>)</w:t>
            </w:r>
            <w:r w:rsidRPr="00115DCB">
              <w:rPr>
                <w:rFonts w:asciiTheme="minorHAnsi" w:hAnsiTheme="minorHAnsi" w:cstheme="minorHAnsi"/>
                <w:b/>
                <w:bCs/>
                <w:color w:val="002060"/>
              </w:rPr>
              <w:t xml:space="preserve"> conține</w:t>
            </w:r>
            <w:r w:rsidRPr="00115DCB">
              <w:rPr>
                <w:rFonts w:asciiTheme="minorHAnsi" w:hAnsiTheme="minorHAnsi" w:cstheme="minorHAnsi"/>
                <w:color w:val="002060"/>
              </w:rPr>
              <w:t>:</w:t>
            </w:r>
          </w:p>
        </w:tc>
      </w:tr>
      <w:tr w:rsidR="00115DCB" w:rsidRPr="00115DCB" w14:paraId="699ACE16" w14:textId="77777777" w:rsidTr="00F71DB3">
        <w:trPr>
          <w:trHeight w:val="743"/>
        </w:trPr>
        <w:tc>
          <w:tcPr>
            <w:tcW w:w="1005" w:type="pct"/>
            <w:vMerge w:val="restart"/>
            <w:vAlign w:val="center"/>
          </w:tcPr>
          <w:p w14:paraId="2F5553D9" w14:textId="77777777" w:rsidR="00F71DB3" w:rsidRPr="00115DCB" w:rsidRDefault="00F71DB3" w:rsidP="00EB1C57">
            <w:pPr>
              <w:pStyle w:val="Default"/>
              <w:spacing w:before="60"/>
              <w:jc w:val="both"/>
              <w:rPr>
                <w:rFonts w:asciiTheme="minorHAnsi" w:hAnsiTheme="minorHAnsi" w:cstheme="minorHAnsi"/>
                <w:color w:val="002060"/>
              </w:rPr>
            </w:pPr>
          </w:p>
          <w:p w14:paraId="4AAFF69B" w14:textId="77777777" w:rsidR="00F71DB3" w:rsidRPr="00115DCB" w:rsidRDefault="00F71DB3" w:rsidP="00EB1C57">
            <w:pPr>
              <w:pStyle w:val="Default"/>
              <w:spacing w:before="60"/>
              <w:jc w:val="both"/>
              <w:rPr>
                <w:rFonts w:asciiTheme="minorHAnsi" w:hAnsiTheme="minorHAnsi" w:cstheme="minorHAnsi"/>
                <w:color w:val="002060"/>
              </w:rPr>
            </w:pPr>
          </w:p>
          <w:p w14:paraId="69DD629C" w14:textId="77777777" w:rsidR="00F71DB3" w:rsidRPr="00115DCB" w:rsidRDefault="00F71DB3" w:rsidP="00EB1C57">
            <w:pPr>
              <w:pStyle w:val="Default"/>
              <w:spacing w:before="60"/>
              <w:jc w:val="both"/>
              <w:rPr>
                <w:rFonts w:asciiTheme="minorHAnsi" w:hAnsiTheme="minorHAnsi" w:cstheme="minorHAnsi"/>
                <w:color w:val="002060"/>
              </w:rPr>
            </w:pPr>
          </w:p>
          <w:p w14:paraId="0C573AA3" w14:textId="5B947871" w:rsidR="00F71DB3" w:rsidRPr="00115DCB" w:rsidRDefault="00F71DB3"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aferente </w:t>
            </w:r>
          </w:p>
          <w:p w14:paraId="0971493F" w14:textId="77777777" w:rsidR="00F71DB3" w:rsidRPr="00115DCB" w:rsidRDefault="00F71DB3"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managementului de proiect </w:t>
            </w:r>
          </w:p>
        </w:tc>
        <w:tc>
          <w:tcPr>
            <w:tcW w:w="1516" w:type="pct"/>
          </w:tcPr>
          <w:p w14:paraId="5A13BB0B" w14:textId="77777777" w:rsidR="00F71DB3" w:rsidRPr="00115DCB" w:rsidRDefault="00F71DB3"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Cheltuielile salariale aferente liderului de parteneriat/partener unic (managerul de proiect, responsabil financiar si opțional responsabil achiziții publice și asistent manager) </w:t>
            </w:r>
          </w:p>
        </w:tc>
        <w:tc>
          <w:tcPr>
            <w:tcW w:w="2479" w:type="pct"/>
          </w:tcPr>
          <w:p w14:paraId="41FB87F0" w14:textId="0A3D5733" w:rsidR="00F71DB3" w:rsidRPr="00115DCB" w:rsidRDefault="00F71DB3"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Salarii manager de proiect, responsabil financiar și opțional responsabil achiziții publice și  asistent manager.</w:t>
            </w:r>
          </w:p>
        </w:tc>
      </w:tr>
      <w:tr w:rsidR="00115DCB" w:rsidRPr="00115DCB" w14:paraId="01CF26A7" w14:textId="77777777" w:rsidTr="006C4D46">
        <w:trPr>
          <w:trHeight w:val="743"/>
        </w:trPr>
        <w:tc>
          <w:tcPr>
            <w:tcW w:w="1005" w:type="pct"/>
            <w:vMerge/>
          </w:tcPr>
          <w:p w14:paraId="72E12244" w14:textId="77777777" w:rsidR="00F71DB3" w:rsidRPr="00115DCB" w:rsidRDefault="00F71DB3" w:rsidP="00EB1C57">
            <w:pPr>
              <w:pStyle w:val="Default"/>
              <w:spacing w:before="60"/>
              <w:jc w:val="both"/>
              <w:rPr>
                <w:rFonts w:asciiTheme="minorHAnsi" w:hAnsiTheme="minorHAnsi" w:cstheme="minorHAnsi"/>
                <w:color w:val="002060"/>
              </w:rPr>
            </w:pPr>
          </w:p>
        </w:tc>
        <w:tc>
          <w:tcPr>
            <w:tcW w:w="1516" w:type="pct"/>
          </w:tcPr>
          <w:p w14:paraId="41EC89B5" w14:textId="6E82C281" w:rsidR="00F71DB3" w:rsidRPr="00115DCB" w:rsidRDefault="00F71DB3"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Cheltuielile salariale aferente partenerului (coordonator de proiect din partea partenerului, responsabil financiar și, opțional, responsabilul de achiziții publice și asistent manager)</w:t>
            </w:r>
          </w:p>
        </w:tc>
        <w:tc>
          <w:tcPr>
            <w:tcW w:w="2479" w:type="pct"/>
          </w:tcPr>
          <w:p w14:paraId="2A6BBA19" w14:textId="3CAA112B" w:rsidR="00F71DB3" w:rsidRPr="00115DCB" w:rsidRDefault="00F71DB3"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Cheltuielile salariale aferente partenerului (coordonator de proiect din partea partenerului, responsabil financiar și, opțional responsabilul de achiziții publice și asistent manager).</w:t>
            </w:r>
          </w:p>
        </w:tc>
      </w:tr>
      <w:tr w:rsidR="00115DCB" w:rsidRPr="00115DCB" w14:paraId="353833A0" w14:textId="77777777" w:rsidTr="006C4D46">
        <w:trPr>
          <w:trHeight w:val="743"/>
        </w:trPr>
        <w:tc>
          <w:tcPr>
            <w:tcW w:w="1005" w:type="pct"/>
            <w:vMerge/>
          </w:tcPr>
          <w:p w14:paraId="192DE266" w14:textId="77777777" w:rsidR="00F71DB3" w:rsidRPr="00115DCB" w:rsidRDefault="00F71DB3" w:rsidP="00EB1C57">
            <w:pPr>
              <w:pStyle w:val="Default"/>
              <w:spacing w:before="60"/>
              <w:jc w:val="both"/>
              <w:rPr>
                <w:rFonts w:asciiTheme="minorHAnsi" w:hAnsiTheme="minorHAnsi" w:cstheme="minorHAnsi"/>
                <w:color w:val="002060"/>
              </w:rPr>
            </w:pPr>
          </w:p>
        </w:tc>
        <w:tc>
          <w:tcPr>
            <w:tcW w:w="1516" w:type="pct"/>
          </w:tcPr>
          <w:p w14:paraId="1053152F" w14:textId="316E3FAE" w:rsidR="00F71DB3" w:rsidRPr="00115DCB" w:rsidRDefault="00F71DB3"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Contribuții sociale aferente cheltuielilor salariale și cheltuielilor asimilate acestora (contribuții angajați și angajatori)</w:t>
            </w:r>
            <w:r w:rsidR="00D86BB0" w:rsidRPr="00115DCB">
              <w:rPr>
                <w:rFonts w:asciiTheme="minorHAnsi" w:hAnsiTheme="minorHAnsi" w:cstheme="minorHAnsi"/>
                <w:color w:val="002060"/>
              </w:rPr>
              <w:t xml:space="preserve"> </w:t>
            </w:r>
          </w:p>
        </w:tc>
        <w:tc>
          <w:tcPr>
            <w:tcW w:w="2479" w:type="pct"/>
          </w:tcPr>
          <w:p w14:paraId="5E607368" w14:textId="28D2377E" w:rsidR="00F71DB3" w:rsidRPr="00115DCB" w:rsidRDefault="00F71DB3"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Contribuții sociale aferente cheltuielilor salariale și cheltuielilor asimilate acestora (contribuții angajați și angajatori)</w:t>
            </w:r>
            <w:r w:rsidR="009F0FAF" w:rsidRPr="00115DCB">
              <w:rPr>
                <w:rFonts w:asciiTheme="minorHAnsi" w:hAnsiTheme="minorHAnsi" w:cstheme="minorHAnsi"/>
                <w:color w:val="002060"/>
              </w:rPr>
              <w:t xml:space="preserve"> aferente salariilor echipei de management (atât de </w:t>
            </w:r>
            <w:proofErr w:type="spellStart"/>
            <w:r w:rsidR="009F0FAF" w:rsidRPr="00115DCB">
              <w:rPr>
                <w:rFonts w:asciiTheme="minorHAnsi" w:hAnsiTheme="minorHAnsi" w:cstheme="minorHAnsi"/>
                <w:color w:val="002060"/>
              </w:rPr>
              <w:t>de</w:t>
            </w:r>
            <w:proofErr w:type="spellEnd"/>
            <w:r w:rsidR="009F0FAF" w:rsidRPr="00115DCB">
              <w:rPr>
                <w:rFonts w:asciiTheme="minorHAnsi" w:hAnsiTheme="minorHAnsi" w:cstheme="minorHAnsi"/>
                <w:color w:val="002060"/>
              </w:rPr>
              <w:t xml:space="preserve"> Lider, cât și de la Parteneri)</w:t>
            </w:r>
            <w:r w:rsidRPr="00115DCB">
              <w:rPr>
                <w:rFonts w:asciiTheme="minorHAnsi" w:hAnsiTheme="minorHAnsi" w:cstheme="minorHAnsi"/>
                <w:color w:val="002060"/>
              </w:rPr>
              <w:t>.</w:t>
            </w:r>
          </w:p>
        </w:tc>
      </w:tr>
      <w:tr w:rsidR="00115DCB" w:rsidRPr="00115DCB" w14:paraId="4B2E99CC" w14:textId="77777777" w:rsidTr="006C4D46">
        <w:trPr>
          <w:trHeight w:val="743"/>
        </w:trPr>
        <w:tc>
          <w:tcPr>
            <w:tcW w:w="1005" w:type="pct"/>
          </w:tcPr>
          <w:p w14:paraId="46B6F626" w14:textId="7477EAB8" w:rsidR="00DC44CF" w:rsidRPr="00115DCB" w:rsidRDefault="00DC44CF" w:rsidP="00EB1C57">
            <w:pPr>
              <w:pStyle w:val="Default"/>
              <w:spacing w:before="60"/>
              <w:jc w:val="both"/>
              <w:rPr>
                <w:rFonts w:asciiTheme="minorHAnsi" w:hAnsiTheme="minorHAnsi" w:cstheme="minorHAnsi"/>
                <w:color w:val="002060"/>
              </w:rPr>
            </w:pPr>
          </w:p>
        </w:tc>
        <w:tc>
          <w:tcPr>
            <w:tcW w:w="1516" w:type="pct"/>
          </w:tcPr>
          <w:p w14:paraId="740DECDD" w14:textId="37748071" w:rsidR="00DC44CF" w:rsidRPr="00115DCB" w:rsidRDefault="00DC44CF" w:rsidP="00EB1C57">
            <w:pPr>
              <w:pStyle w:val="Default"/>
              <w:spacing w:before="60"/>
              <w:jc w:val="both"/>
              <w:rPr>
                <w:rFonts w:asciiTheme="minorHAnsi" w:hAnsiTheme="minorHAnsi" w:cstheme="minorHAnsi"/>
                <w:color w:val="002060"/>
              </w:rPr>
            </w:pPr>
          </w:p>
        </w:tc>
        <w:tc>
          <w:tcPr>
            <w:tcW w:w="2479" w:type="pct"/>
          </w:tcPr>
          <w:p w14:paraId="5544CB0D" w14:textId="11ACBE25" w:rsidR="00BF4675" w:rsidRPr="00115DCB" w:rsidRDefault="00BF4675" w:rsidP="00BF4675">
            <w:pPr>
              <w:pStyle w:val="Default"/>
              <w:spacing w:before="60"/>
              <w:jc w:val="both"/>
              <w:rPr>
                <w:rFonts w:asciiTheme="minorHAnsi" w:hAnsiTheme="minorHAnsi" w:cstheme="minorHAnsi"/>
                <w:color w:val="002060"/>
              </w:rPr>
            </w:pPr>
          </w:p>
        </w:tc>
      </w:tr>
      <w:tr w:rsidR="00115DCB" w:rsidRPr="00115DCB" w14:paraId="5EDB27BC" w14:textId="77777777" w:rsidTr="006C4D46">
        <w:trPr>
          <w:trHeight w:val="743"/>
        </w:trPr>
        <w:tc>
          <w:tcPr>
            <w:tcW w:w="1005" w:type="pct"/>
            <w:vMerge w:val="restart"/>
          </w:tcPr>
          <w:p w14:paraId="6A7B7163" w14:textId="77777777" w:rsidR="006C4D46" w:rsidRPr="00115DCB" w:rsidRDefault="006C4D46" w:rsidP="00EB1C57">
            <w:pPr>
              <w:pStyle w:val="Default"/>
              <w:spacing w:before="60"/>
              <w:jc w:val="both"/>
              <w:rPr>
                <w:rFonts w:asciiTheme="minorHAnsi" w:hAnsiTheme="minorHAnsi" w:cstheme="minorHAnsi"/>
                <w:color w:val="002060"/>
              </w:rPr>
            </w:pPr>
          </w:p>
          <w:p w14:paraId="1ED76221" w14:textId="25C2A7E0" w:rsidR="006C4D46" w:rsidRPr="00115DCB" w:rsidRDefault="00FB3B9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salariale</w:t>
            </w:r>
          </w:p>
          <w:p w14:paraId="67E8C4FC" w14:textId="77777777" w:rsidR="006C4D46" w:rsidRPr="00115DCB" w:rsidRDefault="006C4D46" w:rsidP="00EB1C57">
            <w:pPr>
              <w:pStyle w:val="Default"/>
              <w:spacing w:before="60"/>
              <w:jc w:val="both"/>
              <w:rPr>
                <w:rFonts w:asciiTheme="minorHAnsi" w:hAnsiTheme="minorHAnsi" w:cstheme="minorHAnsi"/>
                <w:color w:val="002060"/>
              </w:rPr>
            </w:pPr>
          </w:p>
          <w:p w14:paraId="2F7858A1" w14:textId="77777777" w:rsidR="006C4D46" w:rsidRPr="00115DCB" w:rsidRDefault="006C4D46" w:rsidP="00EB1C57">
            <w:pPr>
              <w:pStyle w:val="Default"/>
              <w:spacing w:before="60"/>
              <w:jc w:val="both"/>
              <w:rPr>
                <w:rFonts w:asciiTheme="minorHAnsi" w:hAnsiTheme="minorHAnsi" w:cstheme="minorHAnsi"/>
                <w:color w:val="002060"/>
              </w:rPr>
            </w:pPr>
          </w:p>
          <w:p w14:paraId="3BEE089E" w14:textId="77777777" w:rsidR="006C4D46" w:rsidRPr="00115DCB" w:rsidRDefault="006C4D46" w:rsidP="00EB1C57">
            <w:pPr>
              <w:pStyle w:val="Default"/>
              <w:spacing w:before="60"/>
              <w:jc w:val="both"/>
              <w:rPr>
                <w:rFonts w:asciiTheme="minorHAnsi" w:hAnsiTheme="minorHAnsi" w:cstheme="minorHAnsi"/>
                <w:color w:val="002060"/>
              </w:rPr>
            </w:pPr>
          </w:p>
          <w:p w14:paraId="4893E868" w14:textId="77777777" w:rsidR="006C4D46" w:rsidRPr="00115DCB" w:rsidRDefault="006C4D46" w:rsidP="00EB1C57">
            <w:pPr>
              <w:pStyle w:val="Default"/>
              <w:spacing w:before="60"/>
              <w:jc w:val="both"/>
              <w:rPr>
                <w:rFonts w:asciiTheme="minorHAnsi" w:hAnsiTheme="minorHAnsi" w:cstheme="minorHAnsi"/>
                <w:color w:val="002060"/>
              </w:rPr>
            </w:pPr>
          </w:p>
        </w:tc>
        <w:tc>
          <w:tcPr>
            <w:tcW w:w="1516" w:type="pct"/>
          </w:tcPr>
          <w:p w14:paraId="6D47ADA6" w14:textId="77777777" w:rsidR="006C4D46" w:rsidRPr="00115DCB" w:rsidRDefault="006C4D4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salariale cu personalul implicat în implementarea proiectului (în derularea activităților, altele decât management de proiect)</w:t>
            </w:r>
          </w:p>
        </w:tc>
        <w:tc>
          <w:tcPr>
            <w:tcW w:w="2479" w:type="pct"/>
          </w:tcPr>
          <w:p w14:paraId="71DDA3A0" w14:textId="21AFDDE0" w:rsidR="006C4D46" w:rsidRPr="00115DCB" w:rsidRDefault="006C4D46"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Salarii pentru personalul implicat în implementarea proiectului, altele decât management de proiect. Sunt incluse în categoria cheltuielilor salariale aferente experților pentru implementarea activităților și cheltuielile aferente coordonatorului de activități din proiect ale partenerului (angajat al partenerului), cheltuielile salariale aferente responsabilului cu protecția datelor cu caracter personal, ale experților de formare, cei responsabili cu elaborarea instrumentelor de lucru (ex. cadru metodologic, protocoale, registre etc</w:t>
            </w:r>
            <w:r w:rsidR="00DF1F16" w:rsidRPr="00115DCB">
              <w:rPr>
                <w:rFonts w:asciiTheme="minorHAnsi" w:hAnsiTheme="minorHAnsi" w:cstheme="minorHAnsi"/>
                <w:color w:val="002060"/>
              </w:rPr>
              <w:t>.)</w:t>
            </w:r>
            <w:r w:rsidR="00BE3020" w:rsidRPr="00115DCB">
              <w:rPr>
                <w:rFonts w:asciiTheme="minorHAnsi" w:hAnsiTheme="minorHAnsi" w:cstheme="minorHAnsi"/>
                <w:color w:val="002060"/>
              </w:rPr>
              <w:t>.</w:t>
            </w:r>
            <w:r w:rsidRPr="00115DCB">
              <w:rPr>
                <w:rFonts w:asciiTheme="minorHAnsi" w:hAnsiTheme="minorHAnsi" w:cstheme="minorHAnsi"/>
                <w:color w:val="002060"/>
              </w:rPr>
              <w:t xml:space="preserve"> </w:t>
            </w:r>
          </w:p>
        </w:tc>
      </w:tr>
      <w:tr w:rsidR="00115DCB" w:rsidRPr="00115DCB" w14:paraId="29810153" w14:textId="77777777" w:rsidTr="006C4D46">
        <w:trPr>
          <w:trHeight w:val="743"/>
        </w:trPr>
        <w:tc>
          <w:tcPr>
            <w:tcW w:w="1005" w:type="pct"/>
            <w:vMerge/>
          </w:tcPr>
          <w:p w14:paraId="189045D2" w14:textId="77777777" w:rsidR="001748E5" w:rsidRPr="00115DCB" w:rsidRDefault="001748E5" w:rsidP="00EB1C57">
            <w:pPr>
              <w:pStyle w:val="Default"/>
              <w:spacing w:before="60"/>
              <w:jc w:val="both"/>
              <w:rPr>
                <w:rFonts w:asciiTheme="minorHAnsi" w:hAnsiTheme="minorHAnsi" w:cstheme="minorHAnsi"/>
                <w:color w:val="002060"/>
              </w:rPr>
            </w:pPr>
          </w:p>
        </w:tc>
        <w:tc>
          <w:tcPr>
            <w:tcW w:w="1516" w:type="pct"/>
          </w:tcPr>
          <w:p w14:paraId="71D339B1" w14:textId="77777777" w:rsidR="001748E5" w:rsidRPr="00115DCB" w:rsidRDefault="001748E5"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Contribuții sociale aferente cheltuielilor salariale și cheltuielilor asimilate acestora (contribuții angajați și angajatori)</w:t>
            </w:r>
          </w:p>
        </w:tc>
        <w:tc>
          <w:tcPr>
            <w:tcW w:w="2479" w:type="pct"/>
          </w:tcPr>
          <w:p w14:paraId="74E0170B" w14:textId="77DC7472" w:rsidR="001748E5" w:rsidRPr="00115DCB" w:rsidRDefault="001748E5"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Contribuții sociale aferente cheltuielilor salariale și cheltuielilor asimilate acestora (contribuții angajați și angajatori)</w:t>
            </w:r>
            <w:r w:rsidR="00BE3020" w:rsidRPr="00115DCB">
              <w:rPr>
                <w:rFonts w:asciiTheme="minorHAnsi" w:hAnsiTheme="minorHAnsi" w:cstheme="minorHAnsi"/>
                <w:color w:val="002060"/>
              </w:rPr>
              <w:t>.</w:t>
            </w:r>
          </w:p>
          <w:p w14:paraId="4F59222D" w14:textId="3ABE8B31" w:rsidR="00950FB7" w:rsidRPr="00115DCB" w:rsidRDefault="00950FB7" w:rsidP="00EB1C57">
            <w:pPr>
              <w:pStyle w:val="Default"/>
              <w:spacing w:before="60"/>
              <w:jc w:val="both"/>
              <w:rPr>
                <w:rFonts w:asciiTheme="minorHAnsi" w:hAnsiTheme="minorHAnsi" w:cstheme="minorHAnsi"/>
                <w:color w:val="002060"/>
              </w:rPr>
            </w:pPr>
          </w:p>
        </w:tc>
      </w:tr>
      <w:tr w:rsidR="00115DCB" w:rsidRPr="00115DCB" w14:paraId="7CF5486B" w14:textId="77777777" w:rsidTr="006C4D46">
        <w:trPr>
          <w:trHeight w:val="743"/>
        </w:trPr>
        <w:tc>
          <w:tcPr>
            <w:tcW w:w="1005" w:type="pct"/>
            <w:vMerge/>
          </w:tcPr>
          <w:p w14:paraId="551C92FC" w14:textId="77777777" w:rsidR="001748E5" w:rsidRPr="00115DCB" w:rsidRDefault="001748E5" w:rsidP="00EB1C57">
            <w:pPr>
              <w:pStyle w:val="Default"/>
              <w:spacing w:before="60"/>
              <w:jc w:val="both"/>
              <w:rPr>
                <w:rFonts w:asciiTheme="minorHAnsi" w:hAnsiTheme="minorHAnsi" w:cstheme="minorHAnsi"/>
                <w:color w:val="002060"/>
              </w:rPr>
            </w:pPr>
          </w:p>
        </w:tc>
        <w:tc>
          <w:tcPr>
            <w:tcW w:w="1516" w:type="pct"/>
          </w:tcPr>
          <w:p w14:paraId="443FB27A" w14:textId="4759A312" w:rsidR="001748E5" w:rsidRPr="00115DCB" w:rsidRDefault="001748E5"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Onorarii/venituri asimilate salariilor pentru experți proprii/cooptați</w:t>
            </w:r>
          </w:p>
        </w:tc>
        <w:tc>
          <w:tcPr>
            <w:tcW w:w="2479" w:type="pct"/>
          </w:tcPr>
          <w:p w14:paraId="5AAEBF7F" w14:textId="54D1C028" w:rsidR="001748E5" w:rsidRPr="00115DCB" w:rsidRDefault="001748E5"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Onorarii/venituri asimilate salariilor pentru experți proprii/ cooptați</w:t>
            </w:r>
            <w:r w:rsidR="00BE3020" w:rsidRPr="00115DCB">
              <w:rPr>
                <w:rFonts w:asciiTheme="minorHAnsi" w:hAnsiTheme="minorHAnsi" w:cstheme="minorHAnsi"/>
                <w:color w:val="002060"/>
              </w:rPr>
              <w:t>.</w:t>
            </w:r>
          </w:p>
        </w:tc>
      </w:tr>
      <w:tr w:rsidR="00115DCB" w:rsidRPr="00115DCB" w14:paraId="1819605B" w14:textId="77777777" w:rsidTr="006C4D46">
        <w:trPr>
          <w:trHeight w:val="743"/>
        </w:trPr>
        <w:tc>
          <w:tcPr>
            <w:tcW w:w="1005" w:type="pct"/>
            <w:vMerge w:val="restart"/>
          </w:tcPr>
          <w:p w14:paraId="0B9D7761" w14:textId="77777777" w:rsidR="001748E5" w:rsidRPr="00115DCB" w:rsidRDefault="001748E5" w:rsidP="00EB1C57">
            <w:pPr>
              <w:pStyle w:val="Default"/>
              <w:spacing w:before="60"/>
              <w:jc w:val="both"/>
              <w:rPr>
                <w:rFonts w:asciiTheme="minorHAnsi" w:hAnsiTheme="minorHAnsi" w:cstheme="minorHAnsi"/>
                <w:color w:val="002060"/>
              </w:rPr>
            </w:pPr>
          </w:p>
          <w:p w14:paraId="26FF7E54" w14:textId="77777777" w:rsidR="001748E5" w:rsidRPr="00115DCB" w:rsidRDefault="001748E5" w:rsidP="00EB1C57">
            <w:pPr>
              <w:pStyle w:val="Default"/>
              <w:spacing w:before="60"/>
              <w:jc w:val="both"/>
              <w:rPr>
                <w:rFonts w:asciiTheme="minorHAnsi" w:hAnsiTheme="minorHAnsi" w:cstheme="minorHAnsi"/>
                <w:color w:val="002060"/>
              </w:rPr>
            </w:pPr>
          </w:p>
          <w:p w14:paraId="767C0210" w14:textId="77777777" w:rsidR="001748E5" w:rsidRPr="00115DCB" w:rsidRDefault="001748E5" w:rsidP="00EB1C57">
            <w:pPr>
              <w:pStyle w:val="Default"/>
              <w:spacing w:before="60"/>
              <w:jc w:val="both"/>
              <w:rPr>
                <w:rFonts w:asciiTheme="minorHAnsi" w:hAnsiTheme="minorHAnsi" w:cstheme="minorHAnsi"/>
                <w:color w:val="002060"/>
              </w:rPr>
            </w:pPr>
          </w:p>
          <w:p w14:paraId="47A1B93D" w14:textId="77777777" w:rsidR="001748E5" w:rsidRPr="00115DCB" w:rsidRDefault="001748E5" w:rsidP="00EB1C57">
            <w:pPr>
              <w:pStyle w:val="Default"/>
              <w:spacing w:before="60"/>
              <w:jc w:val="both"/>
              <w:rPr>
                <w:rFonts w:asciiTheme="minorHAnsi" w:hAnsiTheme="minorHAnsi" w:cstheme="minorHAnsi"/>
                <w:color w:val="002060"/>
              </w:rPr>
            </w:pPr>
          </w:p>
          <w:p w14:paraId="62ABDD62" w14:textId="77777777" w:rsidR="001748E5" w:rsidRPr="00115DCB" w:rsidRDefault="001748E5" w:rsidP="00EB1C57">
            <w:pPr>
              <w:pStyle w:val="Default"/>
              <w:spacing w:before="60"/>
              <w:jc w:val="both"/>
              <w:rPr>
                <w:rFonts w:asciiTheme="minorHAnsi" w:hAnsiTheme="minorHAnsi" w:cstheme="minorHAnsi"/>
                <w:color w:val="002060"/>
              </w:rPr>
            </w:pPr>
          </w:p>
          <w:p w14:paraId="4A685562" w14:textId="77777777" w:rsidR="001748E5" w:rsidRPr="00115DCB" w:rsidRDefault="001748E5" w:rsidP="00EB1C57">
            <w:pPr>
              <w:pStyle w:val="Default"/>
              <w:spacing w:before="60"/>
              <w:jc w:val="both"/>
              <w:rPr>
                <w:rFonts w:asciiTheme="minorHAnsi" w:hAnsiTheme="minorHAnsi" w:cstheme="minorHAnsi"/>
                <w:color w:val="002060"/>
              </w:rPr>
            </w:pPr>
          </w:p>
          <w:p w14:paraId="68E8368A" w14:textId="7658DECD" w:rsidR="00426D6B" w:rsidRPr="00115DCB" w:rsidRDefault="00426D6B"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cu deplasarea </w:t>
            </w:r>
          </w:p>
          <w:p w14:paraId="2F814E22" w14:textId="77777777" w:rsidR="00426D6B" w:rsidRPr="00115DCB" w:rsidRDefault="00426D6B" w:rsidP="00EB1C57">
            <w:pPr>
              <w:pStyle w:val="Default"/>
              <w:spacing w:before="60"/>
              <w:jc w:val="both"/>
              <w:rPr>
                <w:rFonts w:asciiTheme="minorHAnsi" w:hAnsiTheme="minorHAnsi" w:cstheme="minorHAnsi"/>
                <w:color w:val="002060"/>
              </w:rPr>
            </w:pPr>
          </w:p>
        </w:tc>
        <w:tc>
          <w:tcPr>
            <w:tcW w:w="1516" w:type="pct"/>
          </w:tcPr>
          <w:p w14:paraId="0E9F4DD0" w14:textId="77777777" w:rsidR="00426D6B" w:rsidRPr="00115DCB" w:rsidRDefault="00426D6B"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Cheltuieli cu deplasarea pentru personal propriu și experți implicați în implementarea proiectului</w:t>
            </w:r>
          </w:p>
        </w:tc>
        <w:tc>
          <w:tcPr>
            <w:tcW w:w="2479" w:type="pct"/>
          </w:tcPr>
          <w:p w14:paraId="1078E7C7" w14:textId="1D846B54" w:rsidR="00426D6B" w:rsidRPr="00115DCB" w:rsidRDefault="00426D6B"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Cheltuieli pentru cazare</w:t>
            </w:r>
          </w:p>
          <w:p w14:paraId="09606E26" w14:textId="7CFDDE1A" w:rsidR="00426D6B" w:rsidRPr="00115DCB" w:rsidRDefault="00426D6B"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Cheltuieli cu diurna</w:t>
            </w:r>
          </w:p>
          <w:p w14:paraId="536E6BC4" w14:textId="2B074884" w:rsidR="00426D6B" w:rsidRPr="00115DCB" w:rsidRDefault="00426D6B"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Cheltuieli pentru transport</w:t>
            </w:r>
            <w:r w:rsidR="00E857AA" w:rsidRPr="00115DCB">
              <w:rPr>
                <w:rFonts w:asciiTheme="minorHAnsi" w:hAnsiTheme="minorHAnsi" w:cstheme="minorHAnsi"/>
                <w:color w:val="002060"/>
              </w:rPr>
              <w:t>ul</w:t>
            </w:r>
            <w:r w:rsidR="00E32D92" w:rsidRPr="00115DCB">
              <w:rPr>
                <w:rFonts w:asciiTheme="minorHAnsi" w:hAnsiTheme="minorHAnsi" w:cstheme="minorHAnsi"/>
                <w:color w:val="002060"/>
              </w:rPr>
              <w:t xml:space="preserve"> intern al</w:t>
            </w:r>
            <w:r w:rsidR="00E857AA" w:rsidRPr="00115DCB">
              <w:rPr>
                <w:rFonts w:asciiTheme="minorHAnsi" w:hAnsiTheme="minorHAnsi" w:cstheme="minorHAnsi"/>
                <w:color w:val="002060"/>
              </w:rPr>
              <w:t xml:space="preserve"> persoanelor</w:t>
            </w:r>
            <w:r w:rsidR="00D15A3D" w:rsidRPr="00115DCB">
              <w:rPr>
                <w:rFonts w:asciiTheme="minorHAnsi" w:hAnsiTheme="minorHAnsi" w:cstheme="minorHAnsi"/>
                <w:color w:val="002060"/>
              </w:rPr>
              <w:t xml:space="preserve">, conform prevederilor HG nr.714/2018, cu modificările și completările ulterioare, atât în ceea ce privește deplasarea între localitatea în </w:t>
            </w:r>
            <w:r w:rsidR="00D15A3D" w:rsidRPr="00115DCB">
              <w:rPr>
                <w:rFonts w:asciiTheme="minorHAnsi" w:hAnsiTheme="minorHAnsi" w:cstheme="minorHAnsi"/>
                <w:color w:val="002060"/>
              </w:rPr>
              <w:lastRenderedPageBreak/>
              <w:t xml:space="preserve">care </w:t>
            </w:r>
            <w:proofErr w:type="spellStart"/>
            <w:r w:rsidR="00D15A3D" w:rsidRPr="00115DCB">
              <w:rPr>
                <w:rFonts w:asciiTheme="minorHAnsi" w:hAnsiTheme="minorHAnsi" w:cstheme="minorHAnsi"/>
                <w:color w:val="002060"/>
              </w:rPr>
              <w:t>îşi</w:t>
            </w:r>
            <w:proofErr w:type="spellEnd"/>
            <w:r w:rsidR="00D15A3D" w:rsidRPr="00115DCB">
              <w:rPr>
                <w:rFonts w:asciiTheme="minorHAnsi" w:hAnsiTheme="minorHAnsi" w:cstheme="minorHAnsi"/>
                <w:color w:val="002060"/>
              </w:rPr>
              <w:t xml:space="preserve"> are locul permanent de muncă și locațiile unde se desfășoară activitățile proiectului, precum și în interiorul localităților unde se desfășoară activitățile proiectului, pe perioada delegării</w:t>
            </w:r>
            <w:r w:rsidR="00F909F4" w:rsidRPr="00115DCB">
              <w:rPr>
                <w:rFonts w:asciiTheme="minorHAnsi" w:hAnsiTheme="minorHAnsi" w:cstheme="minorHAnsi"/>
                <w:color w:val="002060"/>
              </w:rPr>
              <w:t xml:space="preserve"> </w:t>
            </w:r>
            <w:r w:rsidRPr="00115DCB">
              <w:rPr>
                <w:rFonts w:asciiTheme="minorHAnsi" w:hAnsiTheme="minorHAnsi" w:cstheme="minorHAnsi"/>
                <w:color w:val="002060"/>
              </w:rPr>
              <w:t>(transportul efectuat cu mijloacele de transport în comun sau taxi</w:t>
            </w:r>
            <w:r w:rsidR="006817D2" w:rsidRPr="00115DCB">
              <w:rPr>
                <w:rFonts w:asciiTheme="minorHAnsi" w:hAnsiTheme="minorHAnsi" w:cstheme="minorHAnsi"/>
                <w:color w:val="002060"/>
              </w:rPr>
              <w:t xml:space="preserve">, </w:t>
            </w:r>
            <w:r w:rsidRPr="00115DCB">
              <w:rPr>
                <w:rFonts w:asciiTheme="minorHAnsi" w:hAnsiTheme="minorHAnsi" w:cstheme="minorHAnsi"/>
                <w:color w:val="002060"/>
              </w:rPr>
              <w:t xml:space="preserve"> </w:t>
            </w:r>
            <w:r w:rsidR="002168D3" w:rsidRPr="00115DCB">
              <w:rPr>
                <w:rFonts w:asciiTheme="minorHAnsi" w:hAnsiTheme="minorHAnsi" w:cstheme="minorHAnsi"/>
                <w:color w:val="002060"/>
              </w:rPr>
              <w:t xml:space="preserve">între </w:t>
            </w:r>
            <w:r w:rsidRPr="00115DCB">
              <w:rPr>
                <w:rFonts w:asciiTheme="minorHAnsi" w:hAnsiTheme="minorHAnsi" w:cstheme="minorHAnsi"/>
                <w:color w:val="002060"/>
              </w:rPr>
              <w:t>gară, autogară sau port și locul delegării ori locul de cazare, precum și transportul efectuat pe distanta dintre locul de cazare și locul delegării);</w:t>
            </w:r>
          </w:p>
          <w:p w14:paraId="4E290E60" w14:textId="5175B6D6" w:rsidR="00426D6B" w:rsidRPr="00115DCB" w:rsidRDefault="009C690F" w:rsidP="00EB1C57">
            <w:pPr>
              <w:pStyle w:val="Default"/>
              <w:numPr>
                <w:ilvl w:val="0"/>
                <w:numId w:val="46"/>
              </w:numPr>
              <w:spacing w:before="60"/>
              <w:jc w:val="both"/>
              <w:rPr>
                <w:rFonts w:asciiTheme="minorHAnsi" w:hAnsiTheme="minorHAnsi" w:cstheme="minorHAnsi"/>
                <w:color w:val="002060"/>
              </w:rPr>
            </w:pPr>
            <w:r w:rsidRPr="00115DCB">
              <w:rPr>
                <w:rFonts w:asciiTheme="minorHAnsi" w:hAnsiTheme="minorHAnsi" w:cstheme="minorHAnsi"/>
                <w:color w:val="002060"/>
              </w:rPr>
              <w:t>Cheltuieli pentru transportul extern,</w:t>
            </w:r>
            <w:r w:rsidR="001B58BF" w:rsidRPr="00115DCB">
              <w:rPr>
                <w:rFonts w:asciiTheme="minorHAnsi" w:hAnsiTheme="minorHAnsi" w:cstheme="minorHAnsi"/>
                <w:color w:val="002060"/>
              </w:rPr>
              <w:t xml:space="preserve"> </w:t>
            </w:r>
            <w:r w:rsidRPr="00115DCB">
              <w:rPr>
                <w:rFonts w:asciiTheme="minorHAnsi" w:hAnsiTheme="minorHAnsi" w:cstheme="minorHAnsi"/>
                <w:color w:val="002060"/>
              </w:rPr>
              <w:t>t</w:t>
            </w:r>
            <w:r w:rsidR="00426D6B" w:rsidRPr="00115DCB">
              <w:rPr>
                <w:rFonts w:asciiTheme="minorHAnsi" w:hAnsiTheme="minorHAnsi" w:cstheme="minorHAnsi"/>
                <w:color w:val="002060"/>
              </w:rPr>
              <w:t>axe și asigurări de călătorie și asigurări medicale aferente deplasării</w:t>
            </w:r>
            <w:r w:rsidR="00CB11EB" w:rsidRPr="00115DCB">
              <w:rPr>
                <w:rFonts w:asciiTheme="minorHAnsi" w:hAnsiTheme="minorHAnsi" w:cstheme="minorHAnsi"/>
                <w:color w:val="002060"/>
              </w:rPr>
              <w:t xml:space="preserve"> (în cazul deplasărilor externe)</w:t>
            </w:r>
            <w:r w:rsidR="00BE3020" w:rsidRPr="00115DCB">
              <w:rPr>
                <w:rFonts w:asciiTheme="minorHAnsi" w:hAnsiTheme="minorHAnsi" w:cstheme="minorHAnsi"/>
                <w:color w:val="002060"/>
              </w:rPr>
              <w:t>.</w:t>
            </w:r>
          </w:p>
        </w:tc>
      </w:tr>
      <w:tr w:rsidR="00115DCB" w:rsidRPr="00115DCB" w14:paraId="6754683A" w14:textId="77777777" w:rsidTr="006C4D46">
        <w:trPr>
          <w:trHeight w:val="743"/>
        </w:trPr>
        <w:tc>
          <w:tcPr>
            <w:tcW w:w="1005" w:type="pct"/>
            <w:vMerge/>
          </w:tcPr>
          <w:p w14:paraId="2092309E" w14:textId="77777777" w:rsidR="00426D6B" w:rsidRPr="00115DCB" w:rsidRDefault="00426D6B" w:rsidP="00EB1C57">
            <w:pPr>
              <w:pStyle w:val="Default"/>
              <w:spacing w:before="60"/>
              <w:jc w:val="both"/>
              <w:rPr>
                <w:rFonts w:asciiTheme="minorHAnsi" w:hAnsiTheme="minorHAnsi" w:cstheme="minorHAnsi"/>
                <w:color w:val="002060"/>
              </w:rPr>
            </w:pPr>
          </w:p>
        </w:tc>
        <w:tc>
          <w:tcPr>
            <w:tcW w:w="1516" w:type="pct"/>
          </w:tcPr>
          <w:p w14:paraId="235FE1A9" w14:textId="77777777" w:rsidR="00426D6B" w:rsidRPr="00115DCB" w:rsidRDefault="00426D6B"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deplasarea pentru participanți - grup țintă</w:t>
            </w:r>
          </w:p>
        </w:tc>
        <w:tc>
          <w:tcPr>
            <w:tcW w:w="2479" w:type="pct"/>
          </w:tcPr>
          <w:p w14:paraId="3060D614" w14:textId="6D42FED3" w:rsidR="00426D6B" w:rsidRPr="00115DCB" w:rsidRDefault="00426D6B" w:rsidP="007B0F3E">
            <w:pPr>
              <w:pStyle w:val="Default"/>
              <w:numPr>
                <w:ilvl w:val="0"/>
                <w:numId w:val="47"/>
              </w:numPr>
              <w:spacing w:before="60"/>
              <w:jc w:val="both"/>
              <w:rPr>
                <w:rFonts w:asciiTheme="minorHAnsi" w:hAnsiTheme="minorHAnsi" w:cstheme="minorHAnsi"/>
                <w:color w:val="002060"/>
              </w:rPr>
            </w:pPr>
            <w:r w:rsidRPr="00115DCB">
              <w:rPr>
                <w:rFonts w:asciiTheme="minorHAnsi" w:hAnsiTheme="minorHAnsi" w:cstheme="minorHAnsi"/>
                <w:color w:val="002060"/>
              </w:rPr>
              <w:t>Cheltuieli pentru cazare</w:t>
            </w:r>
            <w:r w:rsidR="00BE3020" w:rsidRPr="00115DCB">
              <w:rPr>
                <w:rFonts w:asciiTheme="minorHAnsi" w:hAnsiTheme="minorHAnsi" w:cstheme="minorHAnsi"/>
                <w:color w:val="002060"/>
              </w:rPr>
              <w:t>;</w:t>
            </w:r>
          </w:p>
          <w:p w14:paraId="79CDE9BF" w14:textId="3FC64527" w:rsidR="007B0F3E" w:rsidRPr="00115DCB" w:rsidRDefault="007B0F3E" w:rsidP="007B0F3E">
            <w:pPr>
              <w:pStyle w:val="Default"/>
              <w:numPr>
                <w:ilvl w:val="0"/>
                <w:numId w:val="47"/>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pentru transportul intern al persoanelor, conform prevederilor HG nr.714/2018, cu modificările și completările ulterioare, atât în ceea ce privește deplasarea între localitatea în care </w:t>
            </w:r>
            <w:proofErr w:type="spellStart"/>
            <w:r w:rsidRPr="00115DCB">
              <w:rPr>
                <w:rFonts w:asciiTheme="minorHAnsi" w:hAnsiTheme="minorHAnsi" w:cstheme="minorHAnsi"/>
                <w:color w:val="002060"/>
              </w:rPr>
              <w:t>îşi</w:t>
            </w:r>
            <w:proofErr w:type="spellEnd"/>
            <w:r w:rsidRPr="00115DCB">
              <w:rPr>
                <w:rFonts w:asciiTheme="minorHAnsi" w:hAnsiTheme="minorHAnsi" w:cstheme="minorHAnsi"/>
                <w:color w:val="002060"/>
              </w:rPr>
              <w:t xml:space="preserve"> are locul permanent de muncă/domiciliu/reședință și locațiile unde se desfășoară activitățile proiectului, precum și în interiorul localităților unde se desfășoară activitățile proiectului, pe perioada delegării (transportul efectuat cu mijloacele de transport în comun sau taxi,  între gară, autogară sau port și locul delegării ori locul de cazare, precum și transportul efectuat pe distanta dintre locul de cazare și locul delegării);</w:t>
            </w:r>
          </w:p>
          <w:p w14:paraId="6DA17D64" w14:textId="3519424B" w:rsidR="00426D6B" w:rsidRPr="00115DCB" w:rsidRDefault="007B0F3E" w:rsidP="007B0F3E">
            <w:pPr>
              <w:pStyle w:val="Default"/>
              <w:numPr>
                <w:ilvl w:val="0"/>
                <w:numId w:val="47"/>
              </w:numPr>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Cheltuieli pentru transportul extern, taxe și asigurări de călătorie și asigurări medicale aferente deplasării (în cazul deplasărilor externe).</w:t>
            </w:r>
          </w:p>
        </w:tc>
      </w:tr>
      <w:tr w:rsidR="00115DCB" w:rsidRPr="00115DCB" w14:paraId="17FF8438" w14:textId="77777777" w:rsidTr="006C4D46">
        <w:trPr>
          <w:trHeight w:val="743"/>
        </w:trPr>
        <w:tc>
          <w:tcPr>
            <w:tcW w:w="1005" w:type="pct"/>
            <w:vMerge w:val="restart"/>
          </w:tcPr>
          <w:p w14:paraId="732B06E4" w14:textId="77777777" w:rsidR="001748E5" w:rsidRPr="00115DCB" w:rsidRDefault="001748E5" w:rsidP="00EB1C57">
            <w:pPr>
              <w:pStyle w:val="Default"/>
              <w:spacing w:before="60"/>
              <w:jc w:val="both"/>
              <w:rPr>
                <w:rFonts w:asciiTheme="minorHAnsi" w:hAnsiTheme="minorHAnsi" w:cstheme="minorHAnsi"/>
                <w:color w:val="002060"/>
              </w:rPr>
            </w:pPr>
          </w:p>
          <w:p w14:paraId="24C5A54B" w14:textId="77777777" w:rsidR="001748E5" w:rsidRPr="00115DCB" w:rsidRDefault="001748E5" w:rsidP="00EB1C57">
            <w:pPr>
              <w:pStyle w:val="Default"/>
              <w:spacing w:before="60"/>
              <w:jc w:val="both"/>
              <w:rPr>
                <w:rFonts w:asciiTheme="minorHAnsi" w:hAnsiTheme="minorHAnsi" w:cstheme="minorHAnsi"/>
                <w:color w:val="002060"/>
              </w:rPr>
            </w:pPr>
          </w:p>
          <w:p w14:paraId="6A4B7065" w14:textId="77777777" w:rsidR="001748E5" w:rsidRPr="00115DCB" w:rsidRDefault="001748E5" w:rsidP="00EB1C57">
            <w:pPr>
              <w:pStyle w:val="Default"/>
              <w:spacing w:before="60"/>
              <w:jc w:val="both"/>
              <w:rPr>
                <w:rFonts w:asciiTheme="minorHAnsi" w:hAnsiTheme="minorHAnsi" w:cstheme="minorHAnsi"/>
                <w:color w:val="002060"/>
              </w:rPr>
            </w:pPr>
          </w:p>
          <w:p w14:paraId="2C2F5F80" w14:textId="4D6301DE" w:rsidR="001748E5" w:rsidRPr="00115DCB" w:rsidRDefault="001748E5"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servicii</w:t>
            </w:r>
          </w:p>
        </w:tc>
        <w:tc>
          <w:tcPr>
            <w:tcW w:w="1516" w:type="pct"/>
          </w:tcPr>
          <w:p w14:paraId="306F7097" w14:textId="78B459AC" w:rsidR="001748E5" w:rsidRPr="00115DCB" w:rsidRDefault="0A1D1447"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pentru consultanță și expertiză </w:t>
            </w:r>
          </w:p>
        </w:tc>
        <w:tc>
          <w:tcPr>
            <w:tcW w:w="2479" w:type="pct"/>
          </w:tcPr>
          <w:p w14:paraId="3E3F2872" w14:textId="2BF40324" w:rsidR="001748E5" w:rsidRPr="00115DCB" w:rsidRDefault="001748E5" w:rsidP="00EB1C57">
            <w:pPr>
              <w:pStyle w:val="Default"/>
              <w:numPr>
                <w:ilvl w:val="0"/>
                <w:numId w:val="47"/>
              </w:numPr>
              <w:spacing w:before="60"/>
              <w:jc w:val="both"/>
              <w:rPr>
                <w:rFonts w:asciiTheme="minorHAnsi" w:hAnsiTheme="minorHAnsi" w:cstheme="minorHAnsi"/>
                <w:color w:val="002060"/>
              </w:rPr>
            </w:pPr>
            <w:r w:rsidRPr="00115DCB">
              <w:rPr>
                <w:rFonts w:asciiTheme="minorHAnsi" w:hAnsiTheme="minorHAnsi" w:cstheme="minorHAnsi"/>
                <w:color w:val="002060"/>
              </w:rPr>
              <w:t>Cheltuieli aferente diverselor achiziții de servicii specializate, pentru care solicitantul/partenerii nu au expertiza necesară (de exemplu, , dezvoltarea de aplicații și sisteme informatice etc.)</w:t>
            </w:r>
          </w:p>
        </w:tc>
      </w:tr>
      <w:tr w:rsidR="00115DCB" w:rsidRPr="00115DCB" w14:paraId="1C315C9A" w14:textId="77777777" w:rsidTr="006C4D46">
        <w:trPr>
          <w:trHeight w:val="632"/>
        </w:trPr>
        <w:tc>
          <w:tcPr>
            <w:tcW w:w="1005" w:type="pct"/>
            <w:vMerge/>
          </w:tcPr>
          <w:p w14:paraId="408013E9" w14:textId="77777777" w:rsidR="001748E5" w:rsidRPr="00115DCB" w:rsidRDefault="001748E5" w:rsidP="00EB1C57">
            <w:pPr>
              <w:pStyle w:val="Default"/>
              <w:spacing w:before="60"/>
              <w:jc w:val="both"/>
              <w:rPr>
                <w:rFonts w:asciiTheme="minorHAnsi" w:hAnsiTheme="minorHAnsi" w:cstheme="minorHAnsi"/>
                <w:color w:val="002060"/>
              </w:rPr>
            </w:pPr>
          </w:p>
        </w:tc>
        <w:tc>
          <w:tcPr>
            <w:tcW w:w="1516" w:type="pct"/>
          </w:tcPr>
          <w:p w14:paraId="0C88BAFF" w14:textId="77777777" w:rsidR="001748E5" w:rsidRPr="00115DCB" w:rsidRDefault="001748E5"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servicii pentru organizarea de evenimente și cursuri de formare</w:t>
            </w:r>
          </w:p>
        </w:tc>
        <w:tc>
          <w:tcPr>
            <w:tcW w:w="2479" w:type="pct"/>
          </w:tcPr>
          <w:p w14:paraId="747A8AF2" w14:textId="0F87799E" w:rsidR="001748E5" w:rsidRPr="00115DCB" w:rsidRDefault="001748E5" w:rsidP="00EB1C57">
            <w:pPr>
              <w:pStyle w:val="Default"/>
              <w:numPr>
                <w:ilvl w:val="0"/>
                <w:numId w:val="47"/>
              </w:numPr>
              <w:spacing w:before="60"/>
              <w:jc w:val="both"/>
              <w:rPr>
                <w:rFonts w:asciiTheme="minorHAnsi" w:hAnsiTheme="minorHAnsi" w:cstheme="minorHAnsi"/>
                <w:color w:val="002060"/>
              </w:rPr>
            </w:pPr>
            <w:r w:rsidRPr="00115DCB">
              <w:rPr>
                <w:rFonts w:asciiTheme="minorHAnsi" w:hAnsiTheme="minorHAnsi" w:cstheme="minorHAnsi"/>
                <w:color w:val="002060"/>
              </w:rPr>
              <w:t>Servicii de organizare evenimente cu grupul țintă sau în beneficiul grupului țintă, pachete complete conținând transport</w:t>
            </w:r>
            <w:r w:rsidR="00446819" w:rsidRPr="00115DCB">
              <w:rPr>
                <w:rFonts w:asciiTheme="minorHAnsi" w:hAnsiTheme="minorHAnsi" w:cstheme="minorHAnsi"/>
                <w:color w:val="002060"/>
              </w:rPr>
              <w:t>,</w:t>
            </w:r>
            <w:r w:rsidRPr="00115DCB">
              <w:rPr>
                <w:rFonts w:asciiTheme="minorHAnsi" w:hAnsiTheme="minorHAnsi" w:cstheme="minorHAnsi"/>
                <w:color w:val="002060"/>
              </w:rPr>
              <w:t xml:space="preserve"> </w:t>
            </w:r>
            <w:r w:rsidR="00446819" w:rsidRPr="00115DCB">
              <w:rPr>
                <w:rFonts w:asciiTheme="minorHAnsi" w:hAnsiTheme="minorHAnsi" w:cstheme="minorHAnsi"/>
                <w:color w:val="002060"/>
              </w:rPr>
              <w:t xml:space="preserve">cazarea </w:t>
            </w:r>
            <w:r w:rsidRPr="00115DCB">
              <w:rPr>
                <w:rFonts w:asciiTheme="minorHAnsi" w:hAnsiTheme="minorHAnsi" w:cstheme="minorHAnsi"/>
                <w:color w:val="002060"/>
              </w:rPr>
              <w:t>și</w:t>
            </w:r>
            <w:r w:rsidR="00446819" w:rsidRPr="00115DCB">
              <w:rPr>
                <w:rFonts w:asciiTheme="minorHAnsi" w:hAnsiTheme="minorHAnsi" w:cstheme="minorHAnsi"/>
                <w:color w:val="002060"/>
              </w:rPr>
              <w:t xml:space="preserve"> </w:t>
            </w:r>
            <w:r w:rsidR="0009656E" w:rsidRPr="00115DCB">
              <w:rPr>
                <w:rFonts w:asciiTheme="minorHAnsi" w:hAnsiTheme="minorHAnsi" w:cstheme="minorHAnsi"/>
                <w:color w:val="002060"/>
              </w:rPr>
              <w:t>hrana</w:t>
            </w:r>
            <w:r w:rsidRPr="00115DCB">
              <w:rPr>
                <w:rFonts w:asciiTheme="minorHAnsi" w:hAnsiTheme="minorHAnsi" w:cstheme="minorHAnsi"/>
                <w:color w:val="002060"/>
              </w:rPr>
              <w:t xml:space="preserve"> participanților grupului țintă și/sau a personalului propriu, servicii de sonorizare, interpretariat, servicii de editare și tipărire de materiale pentru sesiuni de instruire/formare a grupului țintă, editarea și tipărirea de materiale publicitare destinate grupului țintă, cheltuieli necesare pentru identificarea nevoilor grupului țintă  etc.</w:t>
            </w:r>
          </w:p>
        </w:tc>
      </w:tr>
      <w:tr w:rsidR="00115DCB" w:rsidRPr="00115DCB" w14:paraId="2205582C" w14:textId="77777777" w:rsidTr="006C4D46">
        <w:trPr>
          <w:trHeight w:val="743"/>
        </w:trPr>
        <w:tc>
          <w:tcPr>
            <w:tcW w:w="1005" w:type="pct"/>
          </w:tcPr>
          <w:p w14:paraId="57D19333" w14:textId="77777777" w:rsidR="006C4D46" w:rsidRPr="00115DCB" w:rsidRDefault="006C4D46" w:rsidP="00EB1C57">
            <w:pPr>
              <w:pStyle w:val="Default"/>
              <w:spacing w:before="60"/>
              <w:jc w:val="both"/>
              <w:rPr>
                <w:rFonts w:asciiTheme="minorHAnsi" w:hAnsiTheme="minorHAnsi" w:cstheme="minorHAnsi"/>
                <w:color w:val="002060"/>
              </w:rPr>
            </w:pPr>
          </w:p>
          <w:p w14:paraId="57C9C802" w14:textId="77777777" w:rsidR="006C4D46" w:rsidRPr="00115DCB" w:rsidRDefault="006C4D46" w:rsidP="00EB1C57">
            <w:pPr>
              <w:pStyle w:val="Default"/>
              <w:spacing w:before="60"/>
              <w:jc w:val="both"/>
              <w:rPr>
                <w:rFonts w:asciiTheme="minorHAnsi" w:hAnsiTheme="minorHAnsi" w:cstheme="minorHAnsi"/>
                <w:color w:val="002060"/>
              </w:rPr>
            </w:pPr>
          </w:p>
          <w:p w14:paraId="00C5E0CD" w14:textId="77777777" w:rsidR="006C4D46" w:rsidRPr="00115DCB" w:rsidRDefault="006C4D46" w:rsidP="00EB1C57">
            <w:pPr>
              <w:pStyle w:val="Default"/>
              <w:spacing w:before="60"/>
              <w:jc w:val="both"/>
              <w:rPr>
                <w:rFonts w:asciiTheme="minorHAnsi" w:hAnsiTheme="minorHAnsi" w:cstheme="minorHAnsi"/>
                <w:color w:val="002060"/>
              </w:rPr>
            </w:pPr>
          </w:p>
          <w:p w14:paraId="2CBA4EFF" w14:textId="5A61CAA5" w:rsidR="006C4D46" w:rsidRPr="00115DCB" w:rsidRDefault="006C4D4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cu taxe/ abonamente/cotizații/ acorduri/autorizații necesare pentru </w:t>
            </w:r>
            <w:r w:rsidRPr="00115DCB">
              <w:rPr>
                <w:rFonts w:asciiTheme="minorHAnsi" w:hAnsiTheme="minorHAnsi" w:cstheme="minorHAnsi"/>
                <w:color w:val="002060"/>
              </w:rPr>
              <w:lastRenderedPageBreak/>
              <w:t>implementarea proiectului</w:t>
            </w:r>
          </w:p>
        </w:tc>
        <w:tc>
          <w:tcPr>
            <w:tcW w:w="1516" w:type="pct"/>
          </w:tcPr>
          <w:p w14:paraId="02755852" w14:textId="3DB66D96" w:rsidR="006C4D46" w:rsidRPr="00115DCB" w:rsidRDefault="006C4D46"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Cheltuieli cu taxe/abonamente/cotizații</w:t>
            </w:r>
            <w:r w:rsidR="00BE3020" w:rsidRPr="00115DCB">
              <w:rPr>
                <w:rFonts w:asciiTheme="minorHAnsi" w:hAnsiTheme="minorHAnsi" w:cstheme="minorHAnsi"/>
                <w:color w:val="002060"/>
              </w:rPr>
              <w:t xml:space="preserve"> </w:t>
            </w:r>
            <w:r w:rsidRPr="00115DCB">
              <w:rPr>
                <w:rFonts w:asciiTheme="minorHAnsi" w:hAnsiTheme="minorHAnsi" w:cstheme="minorHAnsi"/>
                <w:color w:val="002060"/>
              </w:rPr>
              <w:t>/acorduri/autorizații/garanții bancare necesare pentru implementarea proiectului</w:t>
            </w:r>
          </w:p>
        </w:tc>
        <w:tc>
          <w:tcPr>
            <w:tcW w:w="2479" w:type="pct"/>
          </w:tcPr>
          <w:p w14:paraId="581C6BCB" w14:textId="4B2935EC" w:rsidR="006C4D46" w:rsidRPr="00115DCB" w:rsidRDefault="006C4D46" w:rsidP="00EB1C57">
            <w:pPr>
              <w:pStyle w:val="Default"/>
              <w:numPr>
                <w:ilvl w:val="0"/>
                <w:numId w:val="48"/>
              </w:numPr>
              <w:spacing w:before="60"/>
              <w:jc w:val="both"/>
              <w:rPr>
                <w:rFonts w:asciiTheme="minorHAnsi" w:hAnsiTheme="minorHAnsi" w:cstheme="minorHAnsi"/>
                <w:color w:val="002060"/>
              </w:rPr>
            </w:pPr>
            <w:r w:rsidRPr="00115DCB">
              <w:rPr>
                <w:rFonts w:asciiTheme="minorHAnsi" w:hAnsiTheme="minorHAnsi" w:cstheme="minorHAnsi"/>
                <w:color w:val="002060"/>
              </w:rPr>
              <w:t>Cheltuielile pentru achiziția de publicații/abonamente la publicații, cărți relevante pentru obiectul de activitate al beneficiarului, în format tipărit și/sau electronic,;</w:t>
            </w:r>
          </w:p>
          <w:p w14:paraId="5560397D" w14:textId="6F95C532" w:rsidR="006C4D46" w:rsidRPr="00115DCB" w:rsidRDefault="006C4D46" w:rsidP="00EB1C57">
            <w:pPr>
              <w:pStyle w:val="Default"/>
              <w:numPr>
                <w:ilvl w:val="0"/>
                <w:numId w:val="48"/>
              </w:numPr>
              <w:spacing w:before="60"/>
              <w:jc w:val="both"/>
              <w:rPr>
                <w:rFonts w:asciiTheme="minorHAnsi" w:hAnsiTheme="minorHAnsi" w:cstheme="minorHAnsi"/>
                <w:color w:val="002060"/>
              </w:rPr>
            </w:pPr>
            <w:r w:rsidRPr="00115DCB">
              <w:rPr>
                <w:rFonts w:asciiTheme="minorHAnsi" w:hAnsiTheme="minorHAnsi" w:cstheme="minorHAnsi"/>
                <w:color w:val="002060"/>
              </w:rPr>
              <w:t>Achiziționare de reviste de specialitate, materiale educaționale relevante pentru operațiune, în format tipărit, audio și/sau electronic;</w:t>
            </w:r>
          </w:p>
          <w:p w14:paraId="678A5C14" w14:textId="5FBB0F71" w:rsidR="006C4D46" w:rsidRPr="00115DCB" w:rsidRDefault="006C4D46" w:rsidP="00EB1C57">
            <w:pPr>
              <w:pStyle w:val="Default"/>
              <w:numPr>
                <w:ilvl w:val="0"/>
                <w:numId w:val="48"/>
              </w:numPr>
              <w:spacing w:before="60"/>
              <w:jc w:val="both"/>
              <w:rPr>
                <w:rFonts w:asciiTheme="minorHAnsi" w:hAnsiTheme="minorHAnsi" w:cstheme="minorHAnsi"/>
                <w:color w:val="002060"/>
              </w:rPr>
            </w:pPr>
            <w:r w:rsidRPr="00115DCB">
              <w:rPr>
                <w:rFonts w:asciiTheme="minorHAnsi" w:hAnsiTheme="minorHAnsi" w:cstheme="minorHAnsi"/>
                <w:color w:val="002060"/>
              </w:rPr>
              <w:t>Taxe de eliberare a certificatelor de calificare/absolvire;</w:t>
            </w:r>
          </w:p>
          <w:p w14:paraId="41FB6C24" w14:textId="264C3AB1" w:rsidR="006C4D46" w:rsidRPr="00115DCB" w:rsidRDefault="006C4D46" w:rsidP="00EB1C57">
            <w:pPr>
              <w:pStyle w:val="Default"/>
              <w:numPr>
                <w:ilvl w:val="0"/>
                <w:numId w:val="48"/>
              </w:numPr>
              <w:spacing w:before="60"/>
              <w:jc w:val="both"/>
              <w:rPr>
                <w:rFonts w:asciiTheme="minorHAnsi" w:hAnsiTheme="minorHAnsi" w:cstheme="minorHAnsi"/>
                <w:color w:val="002060"/>
              </w:rPr>
            </w:pPr>
            <w:r w:rsidRPr="00115DCB">
              <w:rPr>
                <w:rFonts w:asciiTheme="minorHAnsi" w:hAnsiTheme="minorHAnsi" w:cstheme="minorHAnsi"/>
                <w:color w:val="002060"/>
              </w:rPr>
              <w:t>Taxe de participare la programe de formare/educație;</w:t>
            </w:r>
          </w:p>
          <w:p w14:paraId="65708B1A" w14:textId="77777777" w:rsidR="006C4D46" w:rsidRPr="00115DCB" w:rsidRDefault="006C4D46" w:rsidP="00EB1C57">
            <w:pPr>
              <w:pStyle w:val="ListParagraph"/>
              <w:numPr>
                <w:ilvl w:val="0"/>
                <w:numId w:val="4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lastRenderedPageBreak/>
              <w:t>Taxe de acreditare a programului de formare conform normelor în vigoare;</w:t>
            </w:r>
          </w:p>
          <w:p w14:paraId="561B438B" w14:textId="77777777" w:rsidR="00593844" w:rsidRPr="00115DCB" w:rsidRDefault="00593844" w:rsidP="00EB1C57">
            <w:pPr>
              <w:pStyle w:val="ListParagraph"/>
              <w:numPr>
                <w:ilvl w:val="0"/>
                <w:numId w:val="4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Taxe de publicare articole în publicații științifice/ reviste de specialitate;</w:t>
            </w:r>
          </w:p>
          <w:p w14:paraId="7B7A686F" w14:textId="6E845561" w:rsidR="006C4D46" w:rsidRPr="00115DCB" w:rsidRDefault="006C4D46" w:rsidP="00EB1C57">
            <w:pPr>
              <w:pStyle w:val="ListParagraph"/>
              <w:numPr>
                <w:ilvl w:val="0"/>
                <w:numId w:val="48"/>
              </w:numPr>
              <w:spacing w:before="60" w:after="0" w:line="240" w:lineRule="auto"/>
              <w:contextualSpacing w:val="0"/>
              <w:jc w:val="both"/>
              <w:rPr>
                <w:rFonts w:eastAsia="Calibri" w:cstheme="minorHAnsi"/>
                <w:color w:val="002060"/>
                <w:sz w:val="24"/>
                <w:szCs w:val="24"/>
              </w:rPr>
            </w:pPr>
            <w:r w:rsidRPr="00115DCB">
              <w:rPr>
                <w:rFonts w:cstheme="minorHAnsi"/>
                <w:color w:val="002060"/>
                <w:sz w:val="24"/>
                <w:szCs w:val="24"/>
              </w:rPr>
              <w:t>Cheltuieli de afiliere/cotizații la organizații similare europene</w:t>
            </w:r>
            <w:r w:rsidR="00BE3020" w:rsidRPr="00115DCB">
              <w:rPr>
                <w:rFonts w:cstheme="minorHAnsi"/>
                <w:color w:val="002060"/>
                <w:sz w:val="24"/>
                <w:szCs w:val="24"/>
              </w:rPr>
              <w:t>.</w:t>
            </w:r>
            <w:r w:rsidR="00BE3020" w:rsidRPr="00115DCB">
              <w:rPr>
                <w:rFonts w:cstheme="minorHAnsi"/>
                <w:i/>
                <w:iCs/>
                <w:color w:val="002060"/>
                <w:sz w:val="24"/>
                <w:szCs w:val="24"/>
              </w:rPr>
              <w:t xml:space="preserve"> </w:t>
            </w:r>
          </w:p>
        </w:tc>
      </w:tr>
      <w:tr w:rsidR="00115DCB" w:rsidRPr="00115DCB" w14:paraId="606E9863" w14:textId="77777777" w:rsidTr="006C4D46">
        <w:trPr>
          <w:trHeight w:val="743"/>
        </w:trPr>
        <w:tc>
          <w:tcPr>
            <w:tcW w:w="1005" w:type="pct"/>
          </w:tcPr>
          <w:p w14:paraId="42144E8D"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Cheltuieli cu achiziția de active fixe corporale (altele decât terenuri și imobile), obiecte de inventar, materii prime și materiale, inclusiv materiale consumabile</w:t>
            </w:r>
          </w:p>
        </w:tc>
        <w:tc>
          <w:tcPr>
            <w:tcW w:w="1516" w:type="pct"/>
          </w:tcPr>
          <w:p w14:paraId="20164467"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achiziția de materii prime, materiale consumabile și alte produse similare necesare proiectului</w:t>
            </w:r>
          </w:p>
        </w:tc>
        <w:tc>
          <w:tcPr>
            <w:tcW w:w="2479" w:type="pct"/>
          </w:tcPr>
          <w:p w14:paraId="114ADA58"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Materiale consumabile</w:t>
            </w:r>
          </w:p>
          <w:p w14:paraId="7FA71AE9" w14:textId="38D7D602"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Cheltuieli cu materii prime și materiale necesare derulării cursurilor practice</w:t>
            </w:r>
            <w:r w:rsidR="00426D6B" w:rsidRPr="00115DCB">
              <w:rPr>
                <w:rFonts w:asciiTheme="minorHAnsi" w:hAnsiTheme="minorHAnsi" w:cstheme="minorHAnsi"/>
                <w:color w:val="002060"/>
              </w:rPr>
              <w:t>;</w:t>
            </w:r>
          </w:p>
          <w:p w14:paraId="48C05EA5" w14:textId="0F402A54"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Materiale direct</w:t>
            </w:r>
            <w:r w:rsidR="00F909F4" w:rsidRPr="00115DCB">
              <w:rPr>
                <w:rFonts w:asciiTheme="minorHAnsi" w:hAnsiTheme="minorHAnsi" w:cstheme="minorHAnsi"/>
                <w:color w:val="002060"/>
              </w:rPr>
              <w:t>e</w:t>
            </w:r>
            <w:r w:rsidRPr="00115DCB">
              <w:rPr>
                <w:rFonts w:asciiTheme="minorHAnsi" w:hAnsiTheme="minorHAnsi" w:cstheme="minorHAnsi"/>
                <w:color w:val="002060"/>
              </w:rPr>
              <w:t xml:space="preserve"> atribuibile susținerii activităților de educație și formare</w:t>
            </w:r>
            <w:r w:rsidR="00426D6B" w:rsidRPr="00115DCB">
              <w:rPr>
                <w:rFonts w:asciiTheme="minorHAnsi" w:hAnsiTheme="minorHAnsi" w:cstheme="minorHAnsi"/>
                <w:color w:val="002060"/>
              </w:rPr>
              <w:t>;</w:t>
            </w:r>
          </w:p>
          <w:p w14:paraId="16FBBF7A" w14:textId="3966BAA3"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Papetărie</w:t>
            </w:r>
            <w:r w:rsidR="00BE3020" w:rsidRPr="00115DCB">
              <w:rPr>
                <w:rFonts w:asciiTheme="minorHAnsi" w:hAnsiTheme="minorHAnsi" w:cstheme="minorHAnsi"/>
                <w:color w:val="002060"/>
              </w:rPr>
              <w:t>;</w:t>
            </w:r>
          </w:p>
          <w:p w14:paraId="52ED7580" w14:textId="14C07546"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Cheltuieli cu materialele auxiliare</w:t>
            </w:r>
            <w:r w:rsidR="00BE3020" w:rsidRPr="00115DCB">
              <w:rPr>
                <w:rFonts w:asciiTheme="minorHAnsi" w:hAnsiTheme="minorHAnsi" w:cstheme="minorHAnsi"/>
                <w:color w:val="002060"/>
              </w:rPr>
              <w:t>;</w:t>
            </w:r>
          </w:p>
          <w:p w14:paraId="7AC18298" w14:textId="6C55B2EB"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Cheltuieli cu materialele pentru ambalat</w:t>
            </w:r>
            <w:r w:rsidR="00BE3020" w:rsidRPr="00115DCB">
              <w:rPr>
                <w:rFonts w:asciiTheme="minorHAnsi" w:hAnsiTheme="minorHAnsi" w:cstheme="minorHAnsi"/>
                <w:color w:val="002060"/>
              </w:rPr>
              <w:t>;</w:t>
            </w:r>
          </w:p>
          <w:p w14:paraId="6CBBEBEA" w14:textId="54AC5471"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Cheltuieli cu alte materiale consumabile</w:t>
            </w:r>
            <w:r w:rsidR="00BE3020" w:rsidRPr="00115DCB">
              <w:rPr>
                <w:rFonts w:asciiTheme="minorHAnsi" w:hAnsiTheme="minorHAnsi" w:cstheme="minorHAnsi"/>
                <w:color w:val="002060"/>
              </w:rPr>
              <w:t>;</w:t>
            </w:r>
          </w:p>
          <w:p w14:paraId="0D21B021" w14:textId="2B103A5F"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Multiplicare</w:t>
            </w:r>
            <w:r w:rsidR="00BE3020" w:rsidRPr="00115DCB">
              <w:rPr>
                <w:rFonts w:asciiTheme="minorHAnsi" w:hAnsiTheme="minorHAnsi" w:cstheme="minorHAnsi"/>
                <w:color w:val="002060"/>
              </w:rPr>
              <w:t>.</w:t>
            </w:r>
          </w:p>
        </w:tc>
      </w:tr>
      <w:tr w:rsidR="00115DCB" w:rsidRPr="00115DCB" w14:paraId="597B8DEF" w14:textId="77777777" w:rsidTr="006C4D46">
        <w:trPr>
          <w:trHeight w:val="743"/>
        </w:trPr>
        <w:tc>
          <w:tcPr>
            <w:tcW w:w="1005" w:type="pct"/>
          </w:tcPr>
          <w:p w14:paraId="6A18367A" w14:textId="5C4A1BAF" w:rsidR="00B96575" w:rsidRPr="00115DCB" w:rsidRDefault="00B96575" w:rsidP="00EB1C57">
            <w:pPr>
              <w:pStyle w:val="Default"/>
              <w:spacing w:before="60"/>
              <w:jc w:val="both"/>
              <w:rPr>
                <w:rFonts w:asciiTheme="minorHAnsi" w:hAnsiTheme="minorHAnsi" w:cstheme="minorHAnsi"/>
                <w:color w:val="002060"/>
              </w:rPr>
            </w:pPr>
            <w:bookmarkStart w:id="215" w:name="_Hlk146904184"/>
            <w:r w:rsidRPr="00115DCB">
              <w:rPr>
                <w:rFonts w:asciiTheme="minorHAnsi" w:hAnsiTheme="minorHAnsi" w:cstheme="minorHAnsi"/>
                <w:color w:val="002060"/>
              </w:rPr>
              <w:t xml:space="preserve">Cheltuieli cu achiziția de active fixe </w:t>
            </w:r>
            <w:r w:rsidR="00243EFF" w:rsidRPr="00115DCB">
              <w:rPr>
                <w:rFonts w:asciiTheme="minorHAnsi" w:hAnsiTheme="minorHAnsi" w:cstheme="minorHAnsi"/>
                <w:color w:val="002060"/>
              </w:rPr>
              <w:t>ne</w:t>
            </w:r>
            <w:r w:rsidRPr="00115DCB">
              <w:rPr>
                <w:rFonts w:asciiTheme="minorHAnsi" w:hAnsiTheme="minorHAnsi" w:cstheme="minorHAnsi"/>
                <w:color w:val="002060"/>
              </w:rPr>
              <w:t>corporale</w:t>
            </w:r>
          </w:p>
        </w:tc>
        <w:tc>
          <w:tcPr>
            <w:tcW w:w="1516" w:type="pct"/>
          </w:tcPr>
          <w:p w14:paraId="3DEED211" w14:textId="1719445B" w:rsidR="00B96575" w:rsidRPr="00115DCB" w:rsidRDefault="00B96575"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cu achiziția de active fixe </w:t>
            </w:r>
            <w:r w:rsidR="00243EFF" w:rsidRPr="00115DCB">
              <w:rPr>
                <w:rFonts w:asciiTheme="minorHAnsi" w:hAnsiTheme="minorHAnsi" w:cstheme="minorHAnsi"/>
                <w:color w:val="002060"/>
              </w:rPr>
              <w:t>ne</w:t>
            </w:r>
            <w:r w:rsidRPr="00115DCB">
              <w:rPr>
                <w:rFonts w:asciiTheme="minorHAnsi" w:hAnsiTheme="minorHAnsi" w:cstheme="minorHAnsi"/>
                <w:color w:val="002060"/>
              </w:rPr>
              <w:t>corporale</w:t>
            </w:r>
          </w:p>
        </w:tc>
        <w:tc>
          <w:tcPr>
            <w:tcW w:w="2479" w:type="pct"/>
          </w:tcPr>
          <w:p w14:paraId="56C0582E" w14:textId="291AE439" w:rsidR="00864FF0" w:rsidRPr="00115DCB" w:rsidRDefault="00864FF0"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Brevete;</w:t>
            </w:r>
          </w:p>
          <w:p w14:paraId="4C95FD80" w14:textId="7C0A7127" w:rsidR="00864FF0" w:rsidRPr="00115DCB" w:rsidRDefault="00864FF0"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Certificatele de înregistrare; </w:t>
            </w:r>
          </w:p>
          <w:p w14:paraId="0A15375F" w14:textId="6C8CF56E" w:rsidR="00864FF0" w:rsidRPr="00115DCB" w:rsidRDefault="00864FF0"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Mărci; </w:t>
            </w:r>
          </w:p>
          <w:p w14:paraId="5D886F59" w14:textId="3238B9D3" w:rsidR="00864FF0" w:rsidRPr="00115DCB" w:rsidRDefault="00864FF0"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Alte titluri de </w:t>
            </w:r>
            <w:proofErr w:type="spellStart"/>
            <w:r w:rsidRPr="00115DCB">
              <w:rPr>
                <w:rFonts w:asciiTheme="minorHAnsi" w:hAnsiTheme="minorHAnsi" w:cstheme="minorHAnsi"/>
                <w:color w:val="002060"/>
              </w:rPr>
              <w:t>protecţie</w:t>
            </w:r>
            <w:proofErr w:type="spellEnd"/>
            <w:r w:rsidRPr="00115DCB">
              <w:rPr>
                <w:rFonts w:asciiTheme="minorHAnsi" w:hAnsiTheme="minorHAnsi" w:cstheme="minorHAnsi"/>
                <w:color w:val="002060"/>
              </w:rPr>
              <w:t xml:space="preserve"> a drepturilor de proprietate intelectuală; </w:t>
            </w:r>
          </w:p>
          <w:p w14:paraId="0DFDB7A9" w14:textId="0CC93222" w:rsidR="00B96575" w:rsidRPr="00115DCB" w:rsidRDefault="00FF70A6"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Licențele</w:t>
            </w:r>
            <w:r w:rsidR="00864FF0" w:rsidRPr="00115DCB">
              <w:rPr>
                <w:rFonts w:asciiTheme="minorHAnsi" w:hAnsiTheme="minorHAnsi" w:cstheme="minorHAnsi"/>
                <w:color w:val="002060"/>
              </w:rPr>
              <w:t xml:space="preserve"> </w:t>
            </w:r>
            <w:proofErr w:type="spellStart"/>
            <w:r w:rsidR="00864FF0" w:rsidRPr="00115DCB">
              <w:rPr>
                <w:rFonts w:asciiTheme="minorHAnsi" w:hAnsiTheme="minorHAnsi" w:cstheme="minorHAnsi"/>
                <w:color w:val="002060"/>
              </w:rPr>
              <w:t>şi</w:t>
            </w:r>
            <w:proofErr w:type="spellEnd"/>
            <w:r w:rsidR="00864FF0" w:rsidRPr="00115DCB">
              <w:rPr>
                <w:rFonts w:asciiTheme="minorHAnsi" w:hAnsiTheme="minorHAnsi" w:cstheme="minorHAnsi"/>
                <w:color w:val="002060"/>
              </w:rPr>
              <w:t xml:space="preserve"> alte valori similare;</w:t>
            </w:r>
          </w:p>
        </w:tc>
      </w:tr>
      <w:bookmarkEnd w:id="215"/>
      <w:tr w:rsidR="00115DCB" w:rsidRPr="00115DCB" w14:paraId="2C35ABE0" w14:textId="77777777" w:rsidTr="006C4D46">
        <w:trPr>
          <w:trHeight w:val="743"/>
        </w:trPr>
        <w:tc>
          <w:tcPr>
            <w:tcW w:w="1005" w:type="pct"/>
          </w:tcPr>
          <w:p w14:paraId="0DD8F13D"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lastRenderedPageBreak/>
              <w:t>Cheltuieli cu hrana</w:t>
            </w:r>
          </w:p>
        </w:tc>
        <w:tc>
          <w:tcPr>
            <w:tcW w:w="1516" w:type="pct"/>
          </w:tcPr>
          <w:p w14:paraId="56AB6F33"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cu hrana </w:t>
            </w:r>
          </w:p>
          <w:p w14:paraId="09D5E0A8" w14:textId="77777777" w:rsidR="00F53829" w:rsidRPr="00115DCB" w:rsidRDefault="00F53829" w:rsidP="00EB1C57">
            <w:pPr>
              <w:pStyle w:val="Default"/>
              <w:spacing w:before="60"/>
              <w:jc w:val="both"/>
              <w:rPr>
                <w:rFonts w:asciiTheme="minorHAnsi" w:hAnsiTheme="minorHAnsi" w:cstheme="minorHAnsi"/>
                <w:color w:val="002060"/>
              </w:rPr>
            </w:pPr>
          </w:p>
        </w:tc>
        <w:tc>
          <w:tcPr>
            <w:tcW w:w="2479" w:type="pct"/>
          </w:tcPr>
          <w:p w14:paraId="5586B75F" w14:textId="19C4C9B7" w:rsidR="00F53829" w:rsidRPr="00115DCB" w:rsidRDefault="00F53829" w:rsidP="00EB1C57">
            <w:pPr>
              <w:pStyle w:val="Default"/>
              <w:numPr>
                <w:ilvl w:val="0"/>
                <w:numId w:val="49"/>
              </w:numPr>
              <w:spacing w:before="60"/>
              <w:jc w:val="both"/>
              <w:rPr>
                <w:rFonts w:asciiTheme="minorHAnsi" w:hAnsiTheme="minorHAnsi" w:cstheme="minorHAnsi"/>
                <w:color w:val="002060"/>
              </w:rPr>
            </w:pPr>
            <w:r w:rsidRPr="00115DCB">
              <w:rPr>
                <w:rFonts w:asciiTheme="minorHAnsi" w:hAnsiTheme="minorHAnsi" w:cstheme="minorHAnsi"/>
                <w:color w:val="002060"/>
              </w:rPr>
              <w:t>Cheltuieli cu hrana pentru participanți (grup țintă) și alți participanți la activitățile proiectului</w:t>
            </w:r>
            <w:r w:rsidR="00BE3020" w:rsidRPr="00115DCB">
              <w:rPr>
                <w:rFonts w:asciiTheme="minorHAnsi" w:hAnsiTheme="minorHAnsi" w:cstheme="minorHAnsi"/>
                <w:color w:val="002060"/>
              </w:rPr>
              <w:t>.</w:t>
            </w:r>
            <w:r w:rsidRPr="00115DCB">
              <w:rPr>
                <w:rFonts w:asciiTheme="minorHAnsi" w:hAnsiTheme="minorHAnsi" w:cstheme="minorHAnsi"/>
                <w:color w:val="002060"/>
              </w:rPr>
              <w:t xml:space="preserve"> </w:t>
            </w:r>
          </w:p>
        </w:tc>
      </w:tr>
      <w:tr w:rsidR="00115DCB" w:rsidRPr="00115DCB" w14:paraId="0C923EB6" w14:textId="77777777" w:rsidTr="006C4D46">
        <w:trPr>
          <w:trHeight w:val="743"/>
        </w:trPr>
        <w:tc>
          <w:tcPr>
            <w:tcW w:w="1005" w:type="pct"/>
          </w:tcPr>
          <w:p w14:paraId="220F8D97"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închirierea, altele decât cele prevăzute la cheltuielile generale de administrație</w:t>
            </w:r>
          </w:p>
        </w:tc>
        <w:tc>
          <w:tcPr>
            <w:tcW w:w="1516" w:type="pct"/>
          </w:tcPr>
          <w:p w14:paraId="49B78BD5"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cu închirierea, altele decât cele prevăzute la cheltuielile generale de administrație</w:t>
            </w:r>
          </w:p>
        </w:tc>
        <w:tc>
          <w:tcPr>
            <w:tcW w:w="2479" w:type="pct"/>
          </w:tcPr>
          <w:p w14:paraId="217C4A24" w14:textId="1D94EE69"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Închirierea de spatii aferente derulării activităților care conduc către rezultate și indicatori (evenimente, workshop-uri, training-uri, formare profesional</w:t>
            </w:r>
            <w:r w:rsidR="00A70BAB" w:rsidRPr="00115DCB">
              <w:rPr>
                <w:rFonts w:asciiTheme="minorHAnsi" w:hAnsiTheme="minorHAnsi" w:cstheme="minorHAnsi"/>
                <w:color w:val="002060"/>
              </w:rPr>
              <w:t>ă</w:t>
            </w:r>
            <w:r w:rsidRPr="00115DCB">
              <w:rPr>
                <w:rFonts w:asciiTheme="minorHAnsi" w:hAnsiTheme="minorHAnsi" w:cstheme="minorHAnsi"/>
                <w:color w:val="002060"/>
              </w:rPr>
              <w:t>, servicii etc.)</w:t>
            </w:r>
            <w:r w:rsidR="00D32320" w:rsidRPr="00115DCB">
              <w:rPr>
                <w:rFonts w:asciiTheme="minorHAnsi" w:hAnsiTheme="minorHAnsi" w:cstheme="minorHAnsi"/>
                <w:color w:val="002060"/>
              </w:rPr>
              <w:t>;</w:t>
            </w:r>
          </w:p>
          <w:p w14:paraId="3834FFCD" w14:textId="0FD781AB"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Închirierea de spații aferente derulării activităților proiectului</w:t>
            </w:r>
            <w:r w:rsidR="00D32320" w:rsidRPr="00115DCB">
              <w:rPr>
                <w:rFonts w:asciiTheme="minorHAnsi" w:hAnsiTheme="minorHAnsi" w:cstheme="minorHAnsi"/>
                <w:color w:val="002060"/>
              </w:rPr>
              <w:t>;</w:t>
            </w:r>
          </w:p>
          <w:p w14:paraId="64462234" w14:textId="599642F4"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Închiriere echipamente</w:t>
            </w:r>
            <w:r w:rsidR="00D32320" w:rsidRPr="00115DCB">
              <w:rPr>
                <w:rFonts w:asciiTheme="minorHAnsi" w:hAnsiTheme="minorHAnsi" w:cstheme="minorHAnsi"/>
                <w:color w:val="002060"/>
              </w:rPr>
              <w:t>;</w:t>
            </w:r>
          </w:p>
          <w:p w14:paraId="719B10B6" w14:textId="74936F91"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Închiriere vehicule</w:t>
            </w:r>
            <w:r w:rsidR="00D32320" w:rsidRPr="00115DCB">
              <w:rPr>
                <w:rFonts w:asciiTheme="minorHAnsi" w:hAnsiTheme="minorHAnsi" w:cstheme="minorHAnsi"/>
                <w:color w:val="002060"/>
              </w:rPr>
              <w:t>;</w:t>
            </w:r>
          </w:p>
          <w:p w14:paraId="74E83DA8" w14:textId="758B047D"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Închiriere diverse bunuri</w:t>
            </w:r>
            <w:r w:rsidR="009703FF" w:rsidRPr="00115DCB">
              <w:rPr>
                <w:rFonts w:asciiTheme="minorHAnsi" w:hAnsiTheme="minorHAnsi" w:cstheme="minorHAnsi"/>
                <w:color w:val="002060"/>
              </w:rPr>
              <w:t>.</w:t>
            </w:r>
          </w:p>
        </w:tc>
      </w:tr>
      <w:tr w:rsidR="00115DCB" w:rsidRPr="00115DCB" w14:paraId="31B4BAD5" w14:textId="77777777" w:rsidTr="006C4D46">
        <w:trPr>
          <w:trHeight w:val="743"/>
        </w:trPr>
        <w:tc>
          <w:tcPr>
            <w:tcW w:w="1005" w:type="pct"/>
          </w:tcPr>
          <w:p w14:paraId="617C7626"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de leasing</w:t>
            </w:r>
          </w:p>
        </w:tc>
        <w:tc>
          <w:tcPr>
            <w:tcW w:w="1516" w:type="pct"/>
          </w:tcPr>
          <w:p w14:paraId="7ECD8C2F"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Cheltuieli de leasing fără achiziție</w:t>
            </w:r>
          </w:p>
        </w:tc>
        <w:tc>
          <w:tcPr>
            <w:tcW w:w="2479" w:type="pct"/>
          </w:tcPr>
          <w:p w14:paraId="2E87D4FF" w14:textId="77777777" w:rsidR="00F53829" w:rsidRPr="00115DCB" w:rsidRDefault="00F53829" w:rsidP="00EB1C57">
            <w:pPr>
              <w:pStyle w:val="Default"/>
              <w:spacing w:before="60"/>
              <w:jc w:val="both"/>
              <w:rPr>
                <w:rFonts w:asciiTheme="minorHAnsi" w:hAnsiTheme="minorHAnsi" w:cstheme="minorHAnsi"/>
                <w:color w:val="002060"/>
              </w:rPr>
            </w:pPr>
            <w:r w:rsidRPr="00115DCB">
              <w:rPr>
                <w:rFonts w:asciiTheme="minorHAnsi" w:hAnsiTheme="minorHAnsi" w:cstheme="minorHAnsi"/>
                <w:color w:val="002060"/>
              </w:rPr>
              <w:t>Rate de leasing plătite de utilizatorul de leasing pentru:</w:t>
            </w:r>
          </w:p>
          <w:p w14:paraId="2C030019" w14:textId="6B41D8AB"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Echipamente</w:t>
            </w:r>
            <w:r w:rsidR="00D32320" w:rsidRPr="00115DCB">
              <w:rPr>
                <w:rFonts w:asciiTheme="minorHAnsi" w:hAnsiTheme="minorHAnsi" w:cstheme="minorHAnsi"/>
                <w:color w:val="002060"/>
              </w:rPr>
              <w:t>;</w:t>
            </w:r>
          </w:p>
          <w:p w14:paraId="0A27812C" w14:textId="5821FA20" w:rsidR="00F53829" w:rsidRPr="00115DCB" w:rsidRDefault="00F53829" w:rsidP="00EB1C57">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Vehicule</w:t>
            </w:r>
            <w:r w:rsidR="00D32320" w:rsidRPr="00115DCB">
              <w:rPr>
                <w:rFonts w:asciiTheme="minorHAnsi" w:hAnsiTheme="minorHAnsi" w:cstheme="minorHAnsi"/>
                <w:color w:val="002060"/>
              </w:rPr>
              <w:t>;</w:t>
            </w:r>
          </w:p>
          <w:p w14:paraId="7BA5D260" w14:textId="77777777" w:rsidR="00F53829" w:rsidRPr="0017216C" w:rsidRDefault="00F53829" w:rsidP="00EB1C57">
            <w:pPr>
              <w:pStyle w:val="Default"/>
              <w:numPr>
                <w:ilvl w:val="0"/>
                <w:numId w:val="50"/>
              </w:numPr>
              <w:spacing w:before="60"/>
              <w:jc w:val="both"/>
              <w:rPr>
                <w:rFonts w:asciiTheme="minorHAnsi" w:hAnsiTheme="minorHAnsi" w:cstheme="minorHAnsi"/>
                <w:i/>
                <w:iCs/>
                <w:color w:val="002060"/>
              </w:rPr>
            </w:pPr>
            <w:r w:rsidRPr="00115DCB">
              <w:rPr>
                <w:rFonts w:asciiTheme="minorHAnsi" w:hAnsiTheme="minorHAnsi" w:cstheme="minorHAnsi"/>
                <w:color w:val="002060"/>
              </w:rPr>
              <w:t>Diverse bunuri mobile și imobile</w:t>
            </w:r>
            <w:r w:rsidR="009703FF" w:rsidRPr="00115DCB">
              <w:rPr>
                <w:rFonts w:asciiTheme="minorHAnsi" w:hAnsiTheme="minorHAnsi" w:cstheme="minorHAnsi"/>
                <w:color w:val="002060"/>
              </w:rPr>
              <w:t>.</w:t>
            </w:r>
          </w:p>
          <w:p w14:paraId="6833BA40" w14:textId="77777777" w:rsidR="0017216C" w:rsidRDefault="0017216C" w:rsidP="0017216C">
            <w:pPr>
              <w:pStyle w:val="Default"/>
              <w:spacing w:before="60"/>
              <w:jc w:val="both"/>
              <w:rPr>
                <w:rFonts w:asciiTheme="minorHAnsi" w:hAnsiTheme="minorHAnsi" w:cstheme="minorHAnsi"/>
                <w:b/>
                <w:bCs/>
                <w:color w:val="C00000"/>
              </w:rPr>
            </w:pPr>
            <w:r w:rsidRPr="0017216C">
              <w:rPr>
                <w:rFonts w:asciiTheme="minorHAnsi" w:hAnsiTheme="minorHAnsi" w:cstheme="minorHAnsi"/>
                <w:b/>
                <w:bCs/>
                <w:color w:val="C00000"/>
              </w:rPr>
              <w:t>Atenție!</w:t>
            </w:r>
          </w:p>
          <w:p w14:paraId="28933067" w14:textId="41B7BD32" w:rsidR="0017216C" w:rsidRPr="0017216C" w:rsidRDefault="0017216C" w:rsidP="0017216C">
            <w:pPr>
              <w:pStyle w:val="Default"/>
              <w:spacing w:before="60"/>
              <w:jc w:val="both"/>
              <w:rPr>
                <w:rFonts w:asciiTheme="minorHAnsi" w:hAnsiTheme="minorHAnsi" w:cstheme="minorHAnsi"/>
                <w:b/>
                <w:bCs/>
                <w:color w:val="002060"/>
              </w:rPr>
            </w:pPr>
            <w:r w:rsidRPr="0017216C">
              <w:rPr>
                <w:rFonts w:asciiTheme="minorHAnsi" w:hAnsiTheme="minorHAnsi" w:cstheme="minorHAnsi"/>
                <w:b/>
                <w:bCs/>
                <w:color w:val="C00000"/>
              </w:rPr>
              <w:t>Referitor la vehicule</w:t>
            </w:r>
            <w:r>
              <w:rPr>
                <w:rFonts w:asciiTheme="minorHAnsi" w:hAnsiTheme="minorHAnsi" w:cstheme="minorHAnsi"/>
                <w:b/>
                <w:bCs/>
                <w:color w:val="C00000"/>
              </w:rPr>
              <w:t xml:space="preserve"> sunt eligibile doar acele cheltuieli cu achiziția de vehicule nepoluante, astfel cum sunt acestea definite în Directiva 2009/33/CE a Parlamentului European și a Consiliului, de interes public.</w:t>
            </w:r>
          </w:p>
        </w:tc>
      </w:tr>
      <w:tr w:rsidR="00115DCB" w:rsidRPr="00115DCB" w14:paraId="2A96A062" w14:textId="77777777" w:rsidTr="0027595E">
        <w:trPr>
          <w:trHeight w:val="2276"/>
        </w:trPr>
        <w:tc>
          <w:tcPr>
            <w:tcW w:w="1005" w:type="pct"/>
          </w:tcPr>
          <w:p w14:paraId="39CD2DA4" w14:textId="63C72228" w:rsidR="000914D6" w:rsidRPr="00115DCB" w:rsidRDefault="000914D6" w:rsidP="00EB1C57">
            <w:pPr>
              <w:pStyle w:val="Default"/>
              <w:spacing w:before="60"/>
              <w:jc w:val="both"/>
              <w:rPr>
                <w:rFonts w:asciiTheme="minorHAnsi" w:hAnsiTheme="minorHAnsi" w:cstheme="minorHAnsi"/>
                <w:color w:val="002060"/>
              </w:rPr>
            </w:pPr>
            <w:bookmarkStart w:id="216" w:name="_Hlk155279319"/>
            <w:r w:rsidRPr="00115DCB">
              <w:rPr>
                <w:rFonts w:asciiTheme="minorHAnsi" w:hAnsiTheme="minorHAnsi" w:cstheme="minorHAnsi"/>
                <w:color w:val="002060"/>
              </w:rPr>
              <w:lastRenderedPageBreak/>
              <w:t>Cheltuieli de tip FEDR</w:t>
            </w:r>
            <w:bookmarkEnd w:id="216"/>
          </w:p>
        </w:tc>
        <w:tc>
          <w:tcPr>
            <w:tcW w:w="1516" w:type="pct"/>
            <w:shd w:val="clear" w:color="auto" w:fill="FFFFFF" w:themeFill="background1"/>
          </w:tcPr>
          <w:p w14:paraId="0F5CBF3A" w14:textId="065B9DD3" w:rsidR="000914D6" w:rsidRPr="00115DCB" w:rsidRDefault="000914D6" w:rsidP="00EB1C57">
            <w:pPr>
              <w:pStyle w:val="Default"/>
              <w:spacing w:before="60"/>
              <w:jc w:val="both"/>
              <w:rPr>
                <w:rFonts w:asciiTheme="minorHAnsi" w:hAnsiTheme="minorHAnsi" w:cstheme="minorHAnsi"/>
                <w:b/>
                <w:bCs/>
                <w:color w:val="002060"/>
              </w:rPr>
            </w:pPr>
            <w:r w:rsidRPr="00115DCB">
              <w:rPr>
                <w:rFonts w:asciiTheme="minorHAnsi" w:hAnsiTheme="minorHAnsi" w:cstheme="minorHAnsi"/>
                <w:color w:val="002060"/>
              </w:rPr>
              <w:t>Cheltuieli de tip FEDR, cu excepția achiziționării de terenuri și bunuri imobile, precum și de infrastructură</w:t>
            </w:r>
          </w:p>
        </w:tc>
        <w:tc>
          <w:tcPr>
            <w:tcW w:w="2479" w:type="pct"/>
            <w:shd w:val="clear" w:color="auto" w:fill="FFFFFF" w:themeFill="background1"/>
          </w:tcPr>
          <w:p w14:paraId="54DFDB39" w14:textId="77777777" w:rsidR="000914D6" w:rsidRPr="00115DCB" w:rsidRDefault="000914D6" w:rsidP="00EB1C57">
            <w:pPr>
              <w:pStyle w:val="Default"/>
              <w:numPr>
                <w:ilvl w:val="0"/>
                <w:numId w:val="126"/>
              </w:numPr>
              <w:spacing w:before="60"/>
              <w:jc w:val="both"/>
              <w:rPr>
                <w:rFonts w:asciiTheme="minorHAnsi" w:hAnsiTheme="minorHAnsi" w:cstheme="minorHAnsi"/>
                <w:color w:val="002060"/>
              </w:rPr>
            </w:pPr>
            <w:r w:rsidRPr="00115DCB">
              <w:rPr>
                <w:rFonts w:asciiTheme="minorHAnsi" w:hAnsiTheme="minorHAnsi" w:cstheme="minorHAnsi"/>
                <w:color w:val="002060"/>
              </w:rPr>
              <w:t xml:space="preserve">Cheltuieli cu achiziția de mobilier, echipamente medicale folosite în activitatea didactică, inclusiv echipamente IT, alte cheltuieli pentru investiții necesare derulării activităților proiectului, </w:t>
            </w:r>
          </w:p>
          <w:p w14:paraId="069BD74F" w14:textId="77777777" w:rsidR="000914D6" w:rsidRDefault="007C4B03" w:rsidP="007C4B03">
            <w:pPr>
              <w:pStyle w:val="Default"/>
              <w:numPr>
                <w:ilvl w:val="0"/>
                <w:numId w:val="50"/>
              </w:numPr>
              <w:spacing w:before="60"/>
              <w:jc w:val="both"/>
              <w:rPr>
                <w:rFonts w:asciiTheme="minorHAnsi" w:hAnsiTheme="minorHAnsi" w:cstheme="minorHAnsi"/>
                <w:color w:val="002060"/>
              </w:rPr>
            </w:pPr>
            <w:r w:rsidRPr="00115DCB">
              <w:rPr>
                <w:rFonts w:asciiTheme="minorHAnsi" w:hAnsiTheme="minorHAnsi" w:cstheme="minorHAnsi"/>
                <w:color w:val="002060"/>
              </w:rPr>
              <w:t>Achiziția autoturisme – caravane mobile/ unități mobile, potrivit legislației în vigoare privind definirea categoriilor de vehicule</w:t>
            </w:r>
          </w:p>
          <w:p w14:paraId="239FB42A" w14:textId="77777777" w:rsidR="00545776" w:rsidRDefault="00545776" w:rsidP="00545776">
            <w:pPr>
              <w:pStyle w:val="Default"/>
              <w:spacing w:before="60"/>
              <w:jc w:val="both"/>
              <w:rPr>
                <w:rFonts w:asciiTheme="minorHAnsi" w:hAnsiTheme="minorHAnsi" w:cstheme="minorHAnsi"/>
                <w:b/>
                <w:bCs/>
                <w:color w:val="C00000"/>
              </w:rPr>
            </w:pPr>
            <w:r w:rsidRPr="0017216C">
              <w:rPr>
                <w:rFonts w:asciiTheme="minorHAnsi" w:hAnsiTheme="minorHAnsi" w:cstheme="minorHAnsi"/>
                <w:b/>
                <w:bCs/>
                <w:color w:val="C00000"/>
              </w:rPr>
              <w:t>Atenție!</w:t>
            </w:r>
          </w:p>
          <w:p w14:paraId="7420D4F5" w14:textId="40CF6728" w:rsidR="00545776" w:rsidRPr="00115DCB" w:rsidRDefault="00545776" w:rsidP="00545776">
            <w:pPr>
              <w:pStyle w:val="Default"/>
              <w:spacing w:before="60"/>
              <w:jc w:val="both"/>
              <w:rPr>
                <w:rFonts w:asciiTheme="minorHAnsi" w:hAnsiTheme="minorHAnsi" w:cstheme="minorHAnsi"/>
                <w:color w:val="002060"/>
              </w:rPr>
            </w:pPr>
            <w:r w:rsidRPr="0017216C">
              <w:rPr>
                <w:rFonts w:asciiTheme="minorHAnsi" w:hAnsiTheme="minorHAnsi" w:cstheme="minorHAnsi"/>
                <w:b/>
                <w:bCs/>
                <w:color w:val="C00000"/>
              </w:rPr>
              <w:t>Referitor la vehicule</w:t>
            </w:r>
            <w:r>
              <w:rPr>
                <w:rFonts w:asciiTheme="minorHAnsi" w:hAnsiTheme="minorHAnsi" w:cstheme="minorHAnsi"/>
                <w:b/>
                <w:bCs/>
                <w:color w:val="C00000"/>
              </w:rPr>
              <w:t xml:space="preserve"> sunt eligibile doar acele cheltuieli cu achiziția de vehicule nepoluante, astfel cum sunt acestea definite în Directiva 2009/33/CE a Parlamentului European și a Consiliului, de interes public.</w:t>
            </w:r>
          </w:p>
        </w:tc>
      </w:tr>
    </w:tbl>
    <w:p w14:paraId="119D8909" w14:textId="63B86B8F" w:rsidR="00244C96" w:rsidRPr="00115DCB" w:rsidRDefault="00244C96" w:rsidP="00EB1C57">
      <w:pPr>
        <w:spacing w:before="60" w:after="0" w:line="240" w:lineRule="auto"/>
        <w:ind w:right="120"/>
        <w:jc w:val="both"/>
        <w:rPr>
          <w:rFonts w:cstheme="minorHAnsi"/>
          <w:iCs/>
          <w:color w:val="002060"/>
          <w:sz w:val="24"/>
          <w:szCs w:val="24"/>
        </w:rPr>
      </w:pPr>
    </w:p>
    <w:p w14:paraId="350340CA" w14:textId="77777777" w:rsidR="00244C96" w:rsidRPr="00115DCB" w:rsidRDefault="00244C96" w:rsidP="00EB1C57">
      <w:pPr>
        <w:spacing w:before="60" w:after="0" w:line="240" w:lineRule="auto"/>
        <w:rPr>
          <w:rFonts w:cstheme="minorHAnsi"/>
          <w:iCs/>
          <w:color w:val="002060"/>
          <w:sz w:val="24"/>
          <w:szCs w:val="24"/>
        </w:rPr>
      </w:pPr>
      <w:r w:rsidRPr="00115DCB">
        <w:rPr>
          <w:rFonts w:cstheme="minorHAnsi"/>
          <w:iCs/>
          <w:color w:val="002060"/>
          <w:sz w:val="24"/>
          <w:szCs w:val="24"/>
        </w:rPr>
        <w:br w:type="page"/>
      </w:r>
    </w:p>
    <w:p w14:paraId="5E2D99E1" w14:textId="77777777" w:rsidR="00244C96" w:rsidRPr="00115DCB" w:rsidRDefault="00244C96" w:rsidP="00EB1C57">
      <w:pPr>
        <w:pStyle w:val="ListParagraph"/>
        <w:numPr>
          <w:ilvl w:val="0"/>
          <w:numId w:val="51"/>
        </w:numPr>
        <w:spacing w:before="60" w:after="0" w:line="240" w:lineRule="auto"/>
        <w:ind w:right="120"/>
        <w:contextualSpacing w:val="0"/>
        <w:jc w:val="both"/>
        <w:rPr>
          <w:rFonts w:cstheme="minorHAnsi"/>
          <w:iCs/>
          <w:color w:val="002060"/>
          <w:sz w:val="24"/>
          <w:szCs w:val="24"/>
        </w:rPr>
        <w:sectPr w:rsidR="00244C96" w:rsidRPr="00115DCB" w:rsidSect="00893940">
          <w:pgSz w:w="15840" w:h="12240" w:orient="landscape"/>
          <w:pgMar w:top="1418" w:right="1276" w:bottom="2268" w:left="1134" w:header="284" w:footer="709" w:gutter="0"/>
          <w:cols w:space="708"/>
          <w:docGrid w:linePitch="360"/>
        </w:sectPr>
      </w:pPr>
    </w:p>
    <w:p w14:paraId="5708208D" w14:textId="16686299" w:rsidR="0016437B" w:rsidRPr="00115DCB" w:rsidRDefault="0016437B" w:rsidP="00EB1C57">
      <w:pPr>
        <w:pStyle w:val="ListParagraph"/>
        <w:numPr>
          <w:ilvl w:val="0"/>
          <w:numId w:val="51"/>
        </w:numPr>
        <w:spacing w:before="60" w:after="0" w:line="240" w:lineRule="auto"/>
        <w:ind w:right="120"/>
        <w:contextualSpacing w:val="0"/>
        <w:jc w:val="both"/>
        <w:rPr>
          <w:rFonts w:cstheme="minorHAnsi"/>
          <w:b/>
          <w:bCs/>
          <w:iCs/>
          <w:color w:val="002060"/>
          <w:sz w:val="24"/>
          <w:szCs w:val="24"/>
        </w:rPr>
      </w:pPr>
      <w:r w:rsidRPr="00115DCB">
        <w:rPr>
          <w:rFonts w:cstheme="minorHAnsi"/>
          <w:b/>
          <w:bCs/>
          <w:iCs/>
          <w:color w:val="002060"/>
          <w:sz w:val="24"/>
          <w:szCs w:val="24"/>
        </w:rPr>
        <w:lastRenderedPageBreak/>
        <w:t>Plafoane aplicabile cheltuielilor cu personalul pentru care decontarea se realizează pe bază de costuri reale</w:t>
      </w:r>
    </w:p>
    <w:tbl>
      <w:tblPr>
        <w:tblStyle w:val="TableGrid"/>
        <w:tblW w:w="0" w:type="auto"/>
        <w:tblInd w:w="-5" w:type="dxa"/>
        <w:tblLook w:val="04A0" w:firstRow="1" w:lastRow="0" w:firstColumn="1" w:lastColumn="0" w:noHBand="0" w:noVBand="1"/>
      </w:tblPr>
      <w:tblGrid>
        <w:gridCol w:w="8884"/>
        <w:gridCol w:w="1457"/>
        <w:gridCol w:w="1567"/>
        <w:gridCol w:w="1388"/>
      </w:tblGrid>
      <w:tr w:rsidR="00115DCB" w:rsidRPr="00115DCB" w14:paraId="53440009" w14:textId="77777777" w:rsidTr="00FF70A6">
        <w:trPr>
          <w:trHeight w:val="728"/>
          <w:tblHeader/>
        </w:trPr>
        <w:tc>
          <w:tcPr>
            <w:tcW w:w="8884" w:type="dxa"/>
            <w:shd w:val="clear" w:color="auto" w:fill="E2EFD9" w:themeFill="accent6" w:themeFillTint="33"/>
            <w:vAlign w:val="center"/>
          </w:tcPr>
          <w:p w14:paraId="6DD5B79B" w14:textId="77777777" w:rsidR="0016437B" w:rsidRPr="00115DCB" w:rsidRDefault="0016437B" w:rsidP="00EB1C57">
            <w:pPr>
              <w:spacing w:before="60"/>
              <w:ind w:right="120"/>
              <w:jc w:val="center"/>
              <w:rPr>
                <w:rFonts w:cstheme="minorHAnsi"/>
                <w:b/>
                <w:bCs/>
                <w:color w:val="002060"/>
                <w:sz w:val="24"/>
                <w:szCs w:val="24"/>
              </w:rPr>
            </w:pPr>
            <w:r w:rsidRPr="00115DCB">
              <w:rPr>
                <w:rFonts w:cstheme="minorHAnsi"/>
                <w:b/>
                <w:bCs/>
                <w:color w:val="002060"/>
                <w:sz w:val="24"/>
                <w:szCs w:val="24"/>
              </w:rPr>
              <w:t>Tip cheltuială tip de personal</w:t>
            </w:r>
          </w:p>
        </w:tc>
        <w:tc>
          <w:tcPr>
            <w:tcW w:w="4412" w:type="dxa"/>
            <w:gridSpan w:val="3"/>
            <w:shd w:val="clear" w:color="auto" w:fill="E2EFD9" w:themeFill="accent6" w:themeFillTint="33"/>
            <w:vAlign w:val="center"/>
          </w:tcPr>
          <w:p w14:paraId="3AF1B536" w14:textId="4B71D922" w:rsidR="0016437B" w:rsidRPr="00115DCB" w:rsidRDefault="0016437B"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Plafon </w:t>
            </w:r>
            <w:r w:rsidRPr="00115DCB">
              <w:rPr>
                <w:rFonts w:asciiTheme="minorHAnsi" w:hAnsiTheme="minorHAnsi" w:cstheme="minorHAnsi"/>
                <w:b/>
                <w:bCs/>
                <w:color w:val="002060"/>
                <w:u w:val="single"/>
              </w:rPr>
              <w:t>maxim</w:t>
            </w:r>
            <w:r w:rsidRPr="00115DCB">
              <w:rPr>
                <w:rFonts w:asciiTheme="minorHAnsi" w:hAnsiTheme="minorHAnsi" w:cstheme="minorHAnsi"/>
                <w:b/>
                <w:bCs/>
                <w:color w:val="002060"/>
              </w:rPr>
              <w:t xml:space="preserve"> de decontare</w:t>
            </w:r>
          </w:p>
          <w:p w14:paraId="65C1B4DA" w14:textId="189F3C75" w:rsidR="0016437B" w:rsidRPr="00115DCB" w:rsidRDefault="0016437B" w:rsidP="00EB1C57">
            <w:pPr>
              <w:pStyle w:val="ListParagraph"/>
              <w:spacing w:before="60"/>
              <w:ind w:left="0" w:right="120"/>
              <w:contextualSpacing w:val="0"/>
              <w:jc w:val="center"/>
              <w:rPr>
                <w:rFonts w:cstheme="minorHAnsi"/>
                <w:color w:val="002060"/>
                <w:sz w:val="24"/>
                <w:szCs w:val="24"/>
              </w:rPr>
            </w:pPr>
            <w:r w:rsidRPr="00115DCB">
              <w:rPr>
                <w:rFonts w:cstheme="minorHAnsi"/>
                <w:color w:val="002060"/>
                <w:sz w:val="24"/>
                <w:szCs w:val="24"/>
              </w:rPr>
              <w:t>(</w:t>
            </w:r>
            <w:r w:rsidRPr="00115DCB">
              <w:rPr>
                <w:rFonts w:cstheme="minorHAnsi"/>
                <w:b/>
                <w:bCs/>
                <w:color w:val="002060"/>
                <w:sz w:val="24"/>
                <w:szCs w:val="24"/>
              </w:rPr>
              <w:t>salariu net</w:t>
            </w:r>
            <w:r w:rsidRPr="00115DCB">
              <w:rPr>
                <w:rFonts w:cstheme="minorHAnsi"/>
                <w:color w:val="002060"/>
                <w:sz w:val="24"/>
                <w:szCs w:val="24"/>
              </w:rPr>
              <w:t>/</w:t>
            </w:r>
            <w:r w:rsidR="009703FF" w:rsidRPr="00115DCB">
              <w:rPr>
                <w:rFonts w:cstheme="minorHAnsi"/>
                <w:b/>
                <w:bCs/>
                <w:color w:val="002060"/>
                <w:sz w:val="24"/>
                <w:szCs w:val="24"/>
              </w:rPr>
              <w:t>oră</w:t>
            </w:r>
            <w:r w:rsidRPr="00115DCB">
              <w:rPr>
                <w:rFonts w:cstheme="minorHAnsi"/>
                <w:color w:val="002060"/>
                <w:sz w:val="24"/>
                <w:szCs w:val="24"/>
              </w:rPr>
              <w:t>),</w:t>
            </w:r>
            <w:r w:rsidRPr="00115DCB">
              <w:rPr>
                <w:rFonts w:cstheme="minorHAnsi"/>
                <w:b/>
                <w:bCs/>
                <w:color w:val="002060"/>
                <w:sz w:val="24"/>
                <w:szCs w:val="24"/>
              </w:rPr>
              <w:t xml:space="preserve"> lei</w:t>
            </w:r>
          </w:p>
        </w:tc>
      </w:tr>
      <w:tr w:rsidR="00115DCB" w:rsidRPr="00115DCB" w14:paraId="225A2660" w14:textId="77777777" w:rsidTr="00E6062F">
        <w:trPr>
          <w:trHeight w:val="356"/>
        </w:trPr>
        <w:tc>
          <w:tcPr>
            <w:tcW w:w="13296" w:type="dxa"/>
            <w:gridSpan w:val="4"/>
            <w:shd w:val="clear" w:color="auto" w:fill="FBE4D5" w:themeFill="accent2" w:themeFillTint="33"/>
          </w:tcPr>
          <w:p w14:paraId="72C2483C" w14:textId="77777777" w:rsidR="0016437B" w:rsidRPr="00115DCB" w:rsidRDefault="0016437B" w:rsidP="00EB1C57">
            <w:pPr>
              <w:pStyle w:val="ListParagraph"/>
              <w:spacing w:before="60"/>
              <w:ind w:left="0" w:right="120"/>
              <w:contextualSpacing w:val="0"/>
              <w:jc w:val="both"/>
              <w:rPr>
                <w:rFonts w:cstheme="minorHAnsi"/>
                <w:b/>
                <w:bCs/>
                <w:color w:val="002060"/>
                <w:sz w:val="24"/>
                <w:szCs w:val="24"/>
              </w:rPr>
            </w:pPr>
            <w:r w:rsidRPr="00115DCB">
              <w:rPr>
                <w:rFonts w:cstheme="minorHAnsi"/>
                <w:b/>
                <w:bCs/>
                <w:color w:val="002060"/>
                <w:sz w:val="24"/>
                <w:szCs w:val="24"/>
              </w:rPr>
              <w:t>Cheltuieli directe cu personal</w:t>
            </w:r>
          </w:p>
        </w:tc>
      </w:tr>
      <w:tr w:rsidR="00115DCB" w:rsidRPr="00115DCB" w14:paraId="521D8AC3" w14:textId="77777777" w:rsidTr="00E6062F">
        <w:trPr>
          <w:trHeight w:val="538"/>
        </w:trPr>
        <w:tc>
          <w:tcPr>
            <w:tcW w:w="8884" w:type="dxa"/>
            <w:vMerge w:val="restart"/>
            <w:shd w:val="clear" w:color="auto" w:fill="E2EFD9" w:themeFill="accent6" w:themeFillTint="33"/>
          </w:tcPr>
          <w:p w14:paraId="777EFF06" w14:textId="481F9725" w:rsidR="0016437B" w:rsidRPr="00115DCB" w:rsidRDefault="0016437B" w:rsidP="00EB1C57">
            <w:pPr>
              <w:pStyle w:val="ListParagraph"/>
              <w:spacing w:before="60"/>
              <w:ind w:left="0" w:right="120"/>
              <w:contextualSpacing w:val="0"/>
              <w:jc w:val="both"/>
              <w:rPr>
                <w:rFonts w:cstheme="minorHAnsi"/>
                <w:color w:val="002060"/>
                <w:sz w:val="24"/>
                <w:szCs w:val="24"/>
              </w:rPr>
            </w:pPr>
            <w:r w:rsidRPr="00115DCB">
              <w:rPr>
                <w:rFonts w:cstheme="minorHAnsi"/>
                <w:b/>
                <w:bCs/>
                <w:color w:val="002060"/>
                <w:sz w:val="24"/>
                <w:szCs w:val="24"/>
              </w:rPr>
              <w:t>Cheltuieli directe cu personal implicat în implementarea activităților aferente activității de bază, precum și pentru managerul de proiect</w:t>
            </w:r>
            <w:r w:rsidR="006A3B3C" w:rsidRPr="00115DCB">
              <w:rPr>
                <w:rFonts w:cstheme="minorHAnsi"/>
                <w:b/>
                <w:bCs/>
                <w:color w:val="002060"/>
                <w:sz w:val="24"/>
                <w:szCs w:val="24"/>
              </w:rPr>
              <w:t xml:space="preserve"> și pentru</w:t>
            </w:r>
            <w:r w:rsidR="00DA4428" w:rsidRPr="00115DCB">
              <w:rPr>
                <w:rFonts w:cstheme="minorHAnsi"/>
                <w:b/>
                <w:bCs/>
                <w:color w:val="002060"/>
                <w:sz w:val="24"/>
                <w:szCs w:val="24"/>
              </w:rPr>
              <w:t xml:space="preserve"> echipa de management de proiect </w:t>
            </w:r>
          </w:p>
        </w:tc>
        <w:tc>
          <w:tcPr>
            <w:tcW w:w="4412" w:type="dxa"/>
            <w:gridSpan w:val="3"/>
            <w:shd w:val="clear" w:color="auto" w:fill="E2EFD9" w:themeFill="accent6" w:themeFillTint="33"/>
          </w:tcPr>
          <w:p w14:paraId="5E0A7453" w14:textId="77777777" w:rsidR="0016437B" w:rsidRPr="00115DCB" w:rsidRDefault="0016437B" w:rsidP="00EB1C57">
            <w:pPr>
              <w:pStyle w:val="ListParagraph"/>
              <w:spacing w:before="60"/>
              <w:ind w:left="0" w:right="120"/>
              <w:contextualSpacing w:val="0"/>
              <w:jc w:val="both"/>
              <w:rPr>
                <w:rFonts w:cstheme="minorHAnsi"/>
                <w:b/>
                <w:bCs/>
                <w:color w:val="002060"/>
                <w:sz w:val="24"/>
                <w:szCs w:val="24"/>
              </w:rPr>
            </w:pPr>
            <w:r w:rsidRPr="00115DCB">
              <w:rPr>
                <w:rFonts w:cstheme="minorHAnsi"/>
                <w:b/>
                <w:bCs/>
                <w:color w:val="002060"/>
                <w:sz w:val="24"/>
                <w:szCs w:val="24"/>
              </w:rPr>
              <w:t>Experiența profesională specifică</w:t>
            </w:r>
            <w:r w:rsidRPr="00115DCB">
              <w:rPr>
                <w:rFonts w:cstheme="minorHAnsi"/>
                <w:color w:val="002060"/>
                <w:sz w:val="24"/>
                <w:szCs w:val="24"/>
              </w:rPr>
              <w:t xml:space="preserve"> (</w:t>
            </w:r>
            <w:r w:rsidRPr="00115DCB">
              <w:rPr>
                <w:rFonts w:cstheme="minorHAnsi"/>
                <w:b/>
                <w:bCs/>
                <w:color w:val="002060"/>
                <w:sz w:val="24"/>
                <w:szCs w:val="24"/>
              </w:rPr>
              <w:t>ani</w:t>
            </w:r>
            <w:r w:rsidRPr="00115DCB">
              <w:rPr>
                <w:rFonts w:cstheme="minorHAnsi"/>
                <w:color w:val="002060"/>
                <w:sz w:val="24"/>
                <w:szCs w:val="24"/>
              </w:rPr>
              <w:t>)</w:t>
            </w:r>
            <w:r w:rsidRPr="00115DCB">
              <w:rPr>
                <w:rFonts w:cstheme="minorHAnsi"/>
                <w:b/>
                <w:bCs/>
                <w:color w:val="002060"/>
                <w:sz w:val="24"/>
                <w:szCs w:val="24"/>
              </w:rPr>
              <w:t xml:space="preserve"> </w:t>
            </w:r>
          </w:p>
        </w:tc>
      </w:tr>
      <w:tr w:rsidR="00115DCB" w:rsidRPr="00115DCB" w14:paraId="5969AD4D" w14:textId="77777777" w:rsidTr="00FF70A6">
        <w:trPr>
          <w:trHeight w:val="402"/>
        </w:trPr>
        <w:tc>
          <w:tcPr>
            <w:tcW w:w="8884" w:type="dxa"/>
            <w:vMerge/>
            <w:shd w:val="clear" w:color="auto" w:fill="E2EFD9" w:themeFill="accent6" w:themeFillTint="33"/>
          </w:tcPr>
          <w:p w14:paraId="52614949" w14:textId="77777777" w:rsidR="0016437B" w:rsidRPr="00115DCB" w:rsidRDefault="0016437B" w:rsidP="00EB1C57">
            <w:pPr>
              <w:pStyle w:val="ListParagraph"/>
              <w:spacing w:before="60"/>
              <w:ind w:left="0" w:right="120"/>
              <w:contextualSpacing w:val="0"/>
              <w:jc w:val="both"/>
              <w:rPr>
                <w:rFonts w:cstheme="minorHAnsi"/>
                <w:color w:val="002060"/>
                <w:sz w:val="24"/>
                <w:szCs w:val="24"/>
              </w:rPr>
            </w:pPr>
          </w:p>
        </w:tc>
        <w:tc>
          <w:tcPr>
            <w:tcW w:w="1457" w:type="dxa"/>
            <w:shd w:val="clear" w:color="auto" w:fill="E2EFD9" w:themeFill="accent6" w:themeFillTint="33"/>
            <w:vAlign w:val="center"/>
          </w:tcPr>
          <w:p w14:paraId="79454551" w14:textId="2AA2E0C5" w:rsidR="0016437B" w:rsidRPr="00115DCB" w:rsidRDefault="0016437B" w:rsidP="00EB1C57">
            <w:pPr>
              <w:pStyle w:val="ListParagraph"/>
              <w:spacing w:before="60"/>
              <w:ind w:left="0" w:right="120"/>
              <w:contextualSpacing w:val="0"/>
              <w:jc w:val="center"/>
              <w:rPr>
                <w:rFonts w:cstheme="minorHAnsi"/>
                <w:b/>
                <w:bCs/>
                <w:color w:val="002060"/>
                <w:sz w:val="24"/>
                <w:szCs w:val="24"/>
              </w:rPr>
            </w:pPr>
            <w:r w:rsidRPr="00115DCB">
              <w:rPr>
                <w:rFonts w:cstheme="minorHAnsi"/>
                <w:color w:val="002060"/>
                <w:sz w:val="24"/>
                <w:szCs w:val="24"/>
              </w:rPr>
              <w:t>&lt;5</w:t>
            </w:r>
          </w:p>
        </w:tc>
        <w:tc>
          <w:tcPr>
            <w:tcW w:w="1567" w:type="dxa"/>
            <w:shd w:val="clear" w:color="auto" w:fill="E2EFD9" w:themeFill="accent6" w:themeFillTint="33"/>
            <w:vAlign w:val="center"/>
          </w:tcPr>
          <w:p w14:paraId="71811F6C" w14:textId="1F8E7FB2" w:rsidR="0016437B" w:rsidRPr="00115DCB" w:rsidRDefault="00B74F38" w:rsidP="00EB1C57">
            <w:pPr>
              <w:pStyle w:val="ListParagraph"/>
              <w:spacing w:before="60"/>
              <w:ind w:left="0" w:right="120"/>
              <w:contextualSpacing w:val="0"/>
              <w:jc w:val="center"/>
              <w:rPr>
                <w:rFonts w:cstheme="minorHAnsi"/>
                <w:b/>
                <w:bCs/>
                <w:color w:val="002060"/>
                <w:sz w:val="24"/>
                <w:szCs w:val="24"/>
              </w:rPr>
            </w:pPr>
            <w:r w:rsidRPr="00115DCB">
              <w:rPr>
                <w:rFonts w:cstheme="minorHAnsi"/>
                <w:color w:val="002060"/>
                <w:sz w:val="24"/>
                <w:szCs w:val="24"/>
              </w:rPr>
              <w:t>≥</w:t>
            </w:r>
            <w:r w:rsidR="0016437B" w:rsidRPr="00115DCB">
              <w:rPr>
                <w:rFonts w:cstheme="minorHAnsi"/>
                <w:color w:val="002060"/>
                <w:sz w:val="24"/>
                <w:szCs w:val="24"/>
              </w:rPr>
              <w:t>5-</w:t>
            </w:r>
            <w:r w:rsidRPr="00115DCB">
              <w:rPr>
                <w:rFonts w:cstheme="minorHAnsi"/>
                <w:color w:val="002060"/>
                <w:sz w:val="24"/>
                <w:szCs w:val="24"/>
              </w:rPr>
              <w:t>≤</w:t>
            </w:r>
            <w:r w:rsidR="0016437B" w:rsidRPr="00115DCB">
              <w:rPr>
                <w:rFonts w:cstheme="minorHAnsi"/>
                <w:color w:val="002060"/>
                <w:sz w:val="24"/>
                <w:szCs w:val="24"/>
              </w:rPr>
              <w:t>10</w:t>
            </w:r>
          </w:p>
        </w:tc>
        <w:tc>
          <w:tcPr>
            <w:tcW w:w="1388" w:type="dxa"/>
            <w:shd w:val="clear" w:color="auto" w:fill="E2EFD9" w:themeFill="accent6" w:themeFillTint="33"/>
            <w:vAlign w:val="center"/>
          </w:tcPr>
          <w:p w14:paraId="019F5AC3" w14:textId="1861DE0F" w:rsidR="0016437B" w:rsidRPr="00115DCB" w:rsidRDefault="0016437B" w:rsidP="00EB1C57">
            <w:pPr>
              <w:pStyle w:val="ListParagraph"/>
              <w:spacing w:before="60"/>
              <w:ind w:left="0" w:right="120"/>
              <w:contextualSpacing w:val="0"/>
              <w:jc w:val="center"/>
              <w:rPr>
                <w:rFonts w:cstheme="minorHAnsi"/>
                <w:b/>
                <w:bCs/>
                <w:color w:val="002060"/>
                <w:sz w:val="24"/>
                <w:szCs w:val="24"/>
              </w:rPr>
            </w:pPr>
            <w:r w:rsidRPr="00115DCB">
              <w:rPr>
                <w:rFonts w:cstheme="minorHAnsi"/>
                <w:color w:val="002060"/>
                <w:sz w:val="24"/>
                <w:szCs w:val="24"/>
              </w:rPr>
              <w:t>&gt;10</w:t>
            </w:r>
          </w:p>
        </w:tc>
      </w:tr>
      <w:tr w:rsidR="00115DCB" w:rsidRPr="00115DCB" w14:paraId="22312481" w14:textId="77777777" w:rsidTr="00FF70A6">
        <w:trPr>
          <w:trHeight w:val="2573"/>
        </w:trPr>
        <w:tc>
          <w:tcPr>
            <w:tcW w:w="8884" w:type="dxa"/>
          </w:tcPr>
          <w:p w14:paraId="34174768" w14:textId="77777777" w:rsidR="00C93BFF" w:rsidRPr="00115DCB" w:rsidRDefault="00C93BFF" w:rsidP="00EB1C57">
            <w:pPr>
              <w:pStyle w:val="ListParagraph"/>
              <w:numPr>
                <w:ilvl w:val="0"/>
                <w:numId w:val="52"/>
              </w:numPr>
              <w:spacing w:before="60"/>
              <w:ind w:right="120"/>
              <w:contextualSpacing w:val="0"/>
              <w:jc w:val="both"/>
              <w:rPr>
                <w:rFonts w:cstheme="minorHAnsi"/>
                <w:color w:val="002060"/>
                <w:sz w:val="24"/>
                <w:szCs w:val="24"/>
              </w:rPr>
            </w:pPr>
            <w:r w:rsidRPr="00115DCB">
              <w:rPr>
                <w:rFonts w:cstheme="minorHAnsi"/>
                <w:color w:val="002060"/>
                <w:sz w:val="24"/>
                <w:szCs w:val="24"/>
              </w:rPr>
              <w:t>manager de proiect</w:t>
            </w:r>
          </w:p>
          <w:p w14:paraId="4BA10578" w14:textId="77777777" w:rsidR="00C93BFF" w:rsidRPr="00115DCB" w:rsidRDefault="00C93BFF" w:rsidP="00EB1C57">
            <w:pPr>
              <w:pStyle w:val="ListParagraph"/>
              <w:numPr>
                <w:ilvl w:val="0"/>
                <w:numId w:val="52"/>
              </w:numPr>
              <w:spacing w:before="60"/>
              <w:ind w:right="120"/>
              <w:contextualSpacing w:val="0"/>
              <w:jc w:val="both"/>
              <w:rPr>
                <w:rFonts w:cstheme="minorHAnsi"/>
                <w:color w:val="002060"/>
                <w:sz w:val="24"/>
                <w:szCs w:val="24"/>
              </w:rPr>
            </w:pPr>
            <w:r w:rsidRPr="00115DCB">
              <w:rPr>
                <w:rFonts w:cstheme="minorHAnsi"/>
                <w:color w:val="002060"/>
                <w:sz w:val="24"/>
                <w:szCs w:val="24"/>
              </w:rPr>
              <w:t>coordonator partener</w:t>
            </w:r>
          </w:p>
          <w:p w14:paraId="09205E90" w14:textId="681A7754" w:rsidR="00C93BFF" w:rsidRPr="00115DCB" w:rsidRDefault="00C93BFF" w:rsidP="00EB1C57">
            <w:pPr>
              <w:pStyle w:val="ListParagraph"/>
              <w:numPr>
                <w:ilvl w:val="0"/>
                <w:numId w:val="52"/>
              </w:numPr>
              <w:spacing w:before="60"/>
              <w:ind w:right="120"/>
              <w:contextualSpacing w:val="0"/>
              <w:jc w:val="both"/>
              <w:rPr>
                <w:rFonts w:cstheme="minorHAnsi"/>
                <w:color w:val="002060"/>
                <w:sz w:val="24"/>
                <w:szCs w:val="24"/>
              </w:rPr>
            </w:pPr>
            <w:r w:rsidRPr="00115DCB">
              <w:rPr>
                <w:rFonts w:cstheme="minorHAnsi"/>
                <w:color w:val="002060"/>
                <w:sz w:val="24"/>
                <w:szCs w:val="24"/>
              </w:rPr>
              <w:t>experți implementare activități proiect încadrate la activitate de bază (experți naționali și internaționali, inclusiv specialist IT) etc.</w:t>
            </w:r>
          </w:p>
          <w:p w14:paraId="0619A326" w14:textId="77777777" w:rsidR="00C93BFF" w:rsidRPr="00115DCB" w:rsidRDefault="00C93BFF" w:rsidP="00EB1C57">
            <w:pPr>
              <w:pStyle w:val="ListParagraph"/>
              <w:numPr>
                <w:ilvl w:val="0"/>
                <w:numId w:val="52"/>
              </w:numPr>
              <w:spacing w:before="60"/>
              <w:ind w:right="120"/>
              <w:contextualSpacing w:val="0"/>
              <w:jc w:val="both"/>
              <w:rPr>
                <w:rFonts w:cstheme="minorHAnsi"/>
                <w:color w:val="002060"/>
                <w:sz w:val="24"/>
                <w:szCs w:val="24"/>
              </w:rPr>
            </w:pPr>
            <w:r w:rsidRPr="00115DCB">
              <w:rPr>
                <w:rFonts w:cstheme="minorHAnsi"/>
                <w:color w:val="002060"/>
                <w:sz w:val="24"/>
                <w:szCs w:val="24"/>
              </w:rPr>
              <w:t xml:space="preserve">expert GDPR, </w:t>
            </w:r>
            <w:r w:rsidRPr="00115DCB">
              <w:rPr>
                <w:rFonts w:cstheme="minorHAnsi"/>
                <w:iCs/>
                <w:color w:val="002060"/>
                <w:sz w:val="24"/>
                <w:szCs w:val="24"/>
              </w:rPr>
              <w:t>experți de monitorizare, experți grup țintă</w:t>
            </w:r>
            <w:r w:rsidRPr="00115DCB">
              <w:rPr>
                <w:rFonts w:cstheme="minorHAnsi"/>
                <w:color w:val="002060"/>
                <w:sz w:val="24"/>
                <w:szCs w:val="24"/>
              </w:rPr>
              <w:t xml:space="preserve"> </w:t>
            </w:r>
          </w:p>
          <w:p w14:paraId="5E156D11" w14:textId="29002860" w:rsidR="00C93BFF" w:rsidRPr="00115DCB" w:rsidRDefault="00C93BFF" w:rsidP="00EB1C57">
            <w:pPr>
              <w:pStyle w:val="ListParagraph"/>
              <w:numPr>
                <w:ilvl w:val="0"/>
                <w:numId w:val="52"/>
              </w:numPr>
              <w:spacing w:before="60"/>
              <w:ind w:right="120"/>
              <w:contextualSpacing w:val="0"/>
              <w:jc w:val="both"/>
              <w:rPr>
                <w:rFonts w:cstheme="minorHAnsi"/>
                <w:color w:val="002060"/>
                <w:sz w:val="24"/>
                <w:szCs w:val="24"/>
              </w:rPr>
            </w:pPr>
            <w:r w:rsidRPr="00115DCB">
              <w:rPr>
                <w:rFonts w:cstheme="minorHAnsi"/>
                <w:color w:val="002060"/>
                <w:sz w:val="24"/>
                <w:szCs w:val="24"/>
              </w:rPr>
              <w:t>experți suport pentru managementul de proiect (asistent manager de proiect; responsabil financiar; responsabil achiziții publice)</w:t>
            </w:r>
          </w:p>
        </w:tc>
        <w:tc>
          <w:tcPr>
            <w:tcW w:w="1457" w:type="dxa"/>
            <w:vAlign w:val="center"/>
          </w:tcPr>
          <w:p w14:paraId="77060FF2" w14:textId="7D909327" w:rsidR="00C93BFF" w:rsidRPr="00115DCB" w:rsidRDefault="00C93BFF" w:rsidP="00EB1C57">
            <w:pPr>
              <w:pStyle w:val="ListParagraph"/>
              <w:spacing w:before="60"/>
              <w:ind w:left="0" w:right="120"/>
              <w:contextualSpacing w:val="0"/>
              <w:jc w:val="center"/>
              <w:rPr>
                <w:rFonts w:cstheme="minorHAnsi"/>
                <w:b/>
                <w:bCs/>
                <w:color w:val="002060"/>
                <w:sz w:val="24"/>
                <w:szCs w:val="24"/>
              </w:rPr>
            </w:pPr>
            <w:r w:rsidRPr="00115DCB">
              <w:rPr>
                <w:rFonts w:cstheme="minorHAnsi"/>
                <w:b/>
                <w:bCs/>
                <w:color w:val="002060"/>
                <w:sz w:val="24"/>
                <w:szCs w:val="24"/>
              </w:rPr>
              <w:t>70</w:t>
            </w:r>
          </w:p>
        </w:tc>
        <w:tc>
          <w:tcPr>
            <w:tcW w:w="1567" w:type="dxa"/>
            <w:vAlign w:val="center"/>
          </w:tcPr>
          <w:p w14:paraId="3E9EB0E6" w14:textId="2E6A37BB" w:rsidR="00C93BFF" w:rsidRPr="00115DCB" w:rsidRDefault="00C93BFF" w:rsidP="00EB1C57">
            <w:pPr>
              <w:pStyle w:val="ListParagraph"/>
              <w:spacing w:before="60"/>
              <w:ind w:left="0" w:right="120"/>
              <w:contextualSpacing w:val="0"/>
              <w:jc w:val="center"/>
              <w:rPr>
                <w:rFonts w:cstheme="minorHAnsi"/>
                <w:b/>
                <w:bCs/>
                <w:color w:val="002060"/>
                <w:sz w:val="24"/>
                <w:szCs w:val="24"/>
              </w:rPr>
            </w:pPr>
            <w:r w:rsidRPr="00115DCB">
              <w:rPr>
                <w:rFonts w:cstheme="minorHAnsi"/>
                <w:b/>
                <w:bCs/>
                <w:color w:val="002060"/>
                <w:sz w:val="24"/>
                <w:szCs w:val="24"/>
              </w:rPr>
              <w:t>80</w:t>
            </w:r>
          </w:p>
        </w:tc>
        <w:tc>
          <w:tcPr>
            <w:tcW w:w="1388" w:type="dxa"/>
            <w:vAlign w:val="center"/>
          </w:tcPr>
          <w:p w14:paraId="68F5364D" w14:textId="3BE8BE73" w:rsidR="00C93BFF" w:rsidRPr="00115DCB" w:rsidRDefault="00C93BFF" w:rsidP="00EB1C57">
            <w:pPr>
              <w:pStyle w:val="ListParagraph"/>
              <w:spacing w:before="60"/>
              <w:ind w:left="0" w:right="120"/>
              <w:contextualSpacing w:val="0"/>
              <w:jc w:val="center"/>
              <w:rPr>
                <w:rFonts w:cstheme="minorHAnsi"/>
                <w:b/>
                <w:bCs/>
                <w:color w:val="002060"/>
                <w:sz w:val="24"/>
                <w:szCs w:val="24"/>
              </w:rPr>
            </w:pPr>
            <w:r w:rsidRPr="00115DCB">
              <w:rPr>
                <w:rFonts w:cstheme="minorHAnsi"/>
                <w:b/>
                <w:bCs/>
                <w:color w:val="002060"/>
                <w:sz w:val="24"/>
                <w:szCs w:val="24"/>
              </w:rPr>
              <w:t>90</w:t>
            </w:r>
          </w:p>
        </w:tc>
      </w:tr>
    </w:tbl>
    <w:p w14:paraId="5A6E4522" w14:textId="7E0B152B" w:rsidR="00E831D6" w:rsidRPr="00115DCB" w:rsidRDefault="00E831D6" w:rsidP="00EB1C57">
      <w:pPr>
        <w:tabs>
          <w:tab w:val="left" w:pos="4147"/>
        </w:tabs>
        <w:spacing w:before="60" w:after="0" w:line="240" w:lineRule="auto"/>
        <w:jc w:val="both"/>
        <w:rPr>
          <w:rFonts w:eastAsia="Calibri" w:cstheme="minorHAnsi"/>
          <w:iCs/>
          <w:color w:val="002060"/>
          <w:kern w:val="2"/>
          <w:sz w:val="24"/>
          <w:szCs w:val="24"/>
          <w14:ligatures w14:val="standardContextual"/>
        </w:rPr>
      </w:pPr>
      <w:r w:rsidRPr="00115DCB">
        <w:rPr>
          <w:rFonts w:eastAsia="Calibri" w:cstheme="minorHAnsi"/>
          <w:iCs/>
          <w:color w:val="002060"/>
          <w:kern w:val="2"/>
          <w:sz w:val="24"/>
          <w:szCs w:val="24"/>
          <w14:ligatures w14:val="standardContextual"/>
        </w:rPr>
        <w:t>În situația în care este necesară achiziția de servicii care presupun o componentă semnificativă de resursă umană, achizitorul va folosi pentru estimarea valorii aferente serviciilor necesare plafoanele orare maximale prevăzute în prezentul ghid (la care se adaugă contribuțiile angajatului si angajatorului), corelate cu nivelul de experiența și cu tipologia expertului/experților necesar/necesari.</w:t>
      </w:r>
    </w:p>
    <w:p w14:paraId="30243FCF" w14:textId="535F1D1D" w:rsidR="00493167" w:rsidRPr="00115DCB" w:rsidRDefault="00493167" w:rsidP="00EB1C57">
      <w:pPr>
        <w:spacing w:before="60" w:after="0" w:line="240" w:lineRule="auto"/>
        <w:rPr>
          <w:rFonts w:eastAsia="Calibri" w:cstheme="minorHAnsi"/>
          <w:b/>
          <w:bCs/>
          <w:iCs/>
          <w:color w:val="002060"/>
          <w:sz w:val="24"/>
          <w:szCs w:val="24"/>
        </w:rPr>
        <w:sectPr w:rsidR="00493167" w:rsidRPr="00115DCB" w:rsidSect="00893940">
          <w:pgSz w:w="15840" w:h="12240" w:orient="landscape"/>
          <w:pgMar w:top="1418" w:right="1276" w:bottom="1418" w:left="1134" w:header="284" w:footer="709" w:gutter="0"/>
          <w:cols w:space="708"/>
          <w:docGrid w:linePitch="360"/>
        </w:sectPr>
      </w:pPr>
    </w:p>
    <w:p w14:paraId="05F0C562" w14:textId="202D0CA1" w:rsidR="00F44DEE" w:rsidRPr="00115DCB" w:rsidRDefault="00F44DEE" w:rsidP="00EB1C57">
      <w:pPr>
        <w:pStyle w:val="ListParagraph"/>
        <w:numPr>
          <w:ilvl w:val="0"/>
          <w:numId w:val="72"/>
        </w:numPr>
        <w:spacing w:before="60" w:after="0" w:line="240" w:lineRule="auto"/>
        <w:ind w:right="120"/>
        <w:contextualSpacing w:val="0"/>
        <w:jc w:val="both"/>
        <w:rPr>
          <w:rFonts w:eastAsia="Calibri" w:cstheme="minorHAnsi"/>
          <w:b/>
          <w:bCs/>
          <w:iCs/>
          <w:color w:val="002060"/>
          <w:sz w:val="24"/>
          <w:szCs w:val="24"/>
        </w:rPr>
      </w:pPr>
      <w:r w:rsidRPr="00115DCB">
        <w:rPr>
          <w:rFonts w:eastAsia="Calibri" w:cstheme="minorHAnsi"/>
          <w:b/>
          <w:bCs/>
          <w:iCs/>
          <w:color w:val="002060"/>
          <w:sz w:val="24"/>
          <w:szCs w:val="24"/>
        </w:rPr>
        <w:lastRenderedPageBreak/>
        <w:t>Reguli aplicabile cheltuielilor cu personalul</w:t>
      </w:r>
    </w:p>
    <w:p w14:paraId="6D21BE90"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Decontarea cheltuielilor salariale se va determina în baza retribuției echivalente pe oră, luând ca punct de referință ziua de lucru de 8 ore și o medie de 21 de zile lucrătoare pe lună;</w:t>
      </w:r>
    </w:p>
    <w:p w14:paraId="6E1AC997" w14:textId="77777777" w:rsidR="008A6847" w:rsidRPr="00115DCB" w:rsidRDefault="008A6847"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Limita de timp maximă care poate fi decontată per expert trebuie să se încadreze în limita maximă de ore/zi, ore/săptămână, în conformitate cu prevederile Codului muncii, cu modificările și completările ulterioare;</w:t>
      </w:r>
    </w:p>
    <w:p w14:paraId="14B4907B" w14:textId="77777777" w:rsidR="008A6847" w:rsidRPr="00115DCB" w:rsidRDefault="008A6847"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Orele de muncă zilnică aferente zilelor în care angajatul se află în concediu de odihnă aferent fiecăruia din contractele de muncă se cumulează la numărul orelor lucrate și plătite pe zi, care se supun limitei de ore/zi, ore/săptămână eligibile;</w:t>
      </w:r>
    </w:p>
    <w:p w14:paraId="460BD5F2"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Plafoanele de decontare se exprimă pe ora lucrată;</w:t>
      </w:r>
    </w:p>
    <w:p w14:paraId="4F1B85A5"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 xml:space="preserve">Plafoanele de decontare reprezintă valori </w:t>
      </w:r>
      <w:r w:rsidRPr="00115DCB">
        <w:rPr>
          <w:rFonts w:eastAsia="Calibri" w:cstheme="minorHAnsi"/>
          <w:iCs/>
          <w:color w:val="002060"/>
          <w:sz w:val="24"/>
          <w:szCs w:val="24"/>
          <w:u w:val="single"/>
        </w:rPr>
        <w:t>maximale</w:t>
      </w:r>
      <w:r w:rsidRPr="00115DCB">
        <w:rPr>
          <w:rFonts w:eastAsia="Calibri" w:cstheme="minorHAnsi"/>
          <w:iCs/>
          <w:color w:val="002060"/>
          <w:sz w:val="24"/>
          <w:szCs w:val="24"/>
        </w:rPr>
        <w:t>, aferente salariilor nete (fără taxele, impozitele si contribuțiile angajatului și ale angajatorului, aferente salariilor);</w:t>
      </w:r>
    </w:p>
    <w:p w14:paraId="6DE2F7E2"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Taxele, impozitele si contribuțiile obligatorii aferente salariilor sunt eligibile, dar nu sunt incluse în plafon și vor fi calculate conform legislației fiscale și a muncii valabilă la data efectuării cheltuielii;</w:t>
      </w:r>
    </w:p>
    <w:p w14:paraId="374C9D5A"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 xml:space="preserve">Pentru persoanele angajate (raporturi de muncă sau raporturi de serviciu) sunt eligibile inclusiv cheltuielile cu concediul de odihnă corespunzător timpului efectiv lucrat pentru angajator în implementarea proiectului, cu respectarea prevederilor Codului Muncii </w:t>
      </w:r>
      <w:proofErr w:type="spellStart"/>
      <w:r w:rsidRPr="00115DCB">
        <w:rPr>
          <w:rFonts w:eastAsia="Calibri" w:cstheme="minorHAnsi"/>
          <w:iCs/>
          <w:color w:val="002060"/>
          <w:sz w:val="24"/>
          <w:szCs w:val="24"/>
        </w:rPr>
        <w:t>şi</w:t>
      </w:r>
      <w:proofErr w:type="spellEnd"/>
      <w:r w:rsidRPr="00115DCB">
        <w:rPr>
          <w:rFonts w:eastAsia="Calibri" w:cstheme="minorHAnsi"/>
          <w:iCs/>
          <w:color w:val="002060"/>
          <w:sz w:val="24"/>
          <w:szCs w:val="24"/>
        </w:rPr>
        <w:t xml:space="preserve"> a legislației naționale aplicabile, zilele de concediu medical suportate de angajator, zilele pentru care indemnizația pentru incapacitate temporară de muncă a salariaților implicați este suportată de angajator;</w:t>
      </w:r>
    </w:p>
    <w:p w14:paraId="113D501A"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În cazul beneficiarilor/partenerilor care sunt instituții și/sau autoritățile publice, plafoanele maxime de decontare prevăzute se aplică exclusiv personalului angajat pe posturi în afara organigramei, nominalizat în echipele de proiecte finanțate din fonduri europene;</w:t>
      </w:r>
    </w:p>
    <w:p w14:paraId="7836B714" w14:textId="77777777" w:rsidR="00F44DEE" w:rsidRPr="00115DCB" w:rsidRDefault="00F44DEE" w:rsidP="00EB1C57">
      <w:pPr>
        <w:numPr>
          <w:ilvl w:val="0"/>
          <w:numId w:val="73"/>
        </w:numPr>
        <w:spacing w:before="60" w:after="0" w:line="240" w:lineRule="auto"/>
        <w:ind w:right="120"/>
        <w:jc w:val="both"/>
        <w:rPr>
          <w:rFonts w:eastAsia="Calibri" w:cstheme="minorHAnsi"/>
          <w:iCs/>
          <w:color w:val="002060"/>
          <w:sz w:val="24"/>
          <w:szCs w:val="24"/>
        </w:rPr>
      </w:pPr>
      <w:r w:rsidRPr="00115DCB">
        <w:rPr>
          <w:rFonts w:eastAsia="Calibri" w:cstheme="minorHAnsi"/>
          <w:iCs/>
          <w:color w:val="002060"/>
          <w:sz w:val="24"/>
          <w:szCs w:val="24"/>
        </w:rPr>
        <w:t>Pentru personalul din instituțiile și/sau autoritățile publice nominalizat în echipele de proiecte finanțate din fonduri europene, se aplică prevederile Legii nr. 153/2017 privind salarizarea personalului plătit din fonduri publice, cu modificările și completările ulterioare.</w:t>
      </w:r>
    </w:p>
    <w:p w14:paraId="64E7A675" w14:textId="77777777" w:rsidR="00F44DEE" w:rsidRPr="00115DCB" w:rsidRDefault="00F44DEE" w:rsidP="00EB1C57">
      <w:pPr>
        <w:pStyle w:val="ListParagraph"/>
        <w:spacing w:before="60" w:after="0" w:line="240" w:lineRule="auto"/>
        <w:ind w:right="120"/>
        <w:contextualSpacing w:val="0"/>
        <w:jc w:val="both"/>
        <w:rPr>
          <w:rFonts w:cstheme="minorHAnsi"/>
          <w:b/>
          <w:bCs/>
          <w:iCs/>
          <w:color w:val="002060"/>
          <w:sz w:val="24"/>
          <w:szCs w:val="24"/>
        </w:rPr>
      </w:pPr>
    </w:p>
    <w:p w14:paraId="072A0761" w14:textId="2820BD61" w:rsidR="00F44DEE" w:rsidRPr="00115DCB" w:rsidRDefault="00F44DEE" w:rsidP="009247CD">
      <w:pPr>
        <w:pStyle w:val="ListParagraph"/>
        <w:numPr>
          <w:ilvl w:val="0"/>
          <w:numId w:val="71"/>
        </w:numPr>
        <w:spacing w:before="60" w:after="0" w:line="240" w:lineRule="auto"/>
        <w:ind w:right="120" w:hanging="76"/>
        <w:contextualSpacing w:val="0"/>
        <w:jc w:val="both"/>
        <w:rPr>
          <w:rFonts w:cstheme="minorHAnsi"/>
          <w:b/>
          <w:bCs/>
          <w:iCs/>
          <w:color w:val="002060"/>
          <w:sz w:val="24"/>
          <w:szCs w:val="24"/>
        </w:rPr>
      </w:pPr>
      <w:r w:rsidRPr="00115DCB">
        <w:rPr>
          <w:rFonts w:cstheme="minorHAnsi"/>
          <w:b/>
          <w:bCs/>
          <w:iCs/>
          <w:color w:val="002060"/>
          <w:sz w:val="24"/>
          <w:szCs w:val="24"/>
        </w:rPr>
        <w:t>Cheltuieli pentru închirieri și leasing</w:t>
      </w:r>
    </w:p>
    <w:p w14:paraId="7269C89C" w14:textId="77777777" w:rsidR="00F44DEE" w:rsidRPr="00115DCB" w:rsidRDefault="00F44DEE" w:rsidP="00EB1C57">
      <w:pPr>
        <w:spacing w:before="60" w:after="0" w:line="240" w:lineRule="auto"/>
        <w:ind w:right="120"/>
        <w:jc w:val="both"/>
        <w:rPr>
          <w:rFonts w:cstheme="minorHAnsi"/>
          <w:b/>
          <w:bCs/>
          <w:iCs/>
          <w:color w:val="002060"/>
          <w:sz w:val="24"/>
          <w:szCs w:val="24"/>
        </w:rPr>
      </w:pPr>
      <w:r w:rsidRPr="00115DCB">
        <w:rPr>
          <w:rFonts w:cstheme="minorHAnsi"/>
          <w:b/>
          <w:bCs/>
          <w:iCs/>
          <w:color w:val="002060"/>
          <w:sz w:val="24"/>
          <w:szCs w:val="24"/>
        </w:rPr>
        <w:t>Cheltuieli cu închirierea de spații pentru derularea activităților proiectului</w:t>
      </w:r>
    </w:p>
    <w:p w14:paraId="5F420799" w14:textId="77777777" w:rsidR="00F44DEE" w:rsidRPr="00115DCB" w:rsidRDefault="00F44DEE"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Închirierea de spații pentru activitățile proiectului vizează în principal 2 categorii de cheltuieli:</w:t>
      </w:r>
    </w:p>
    <w:p w14:paraId="032A6D66" w14:textId="77777777" w:rsidR="00F44DEE" w:rsidRPr="00115DCB" w:rsidRDefault="00F44DEE" w:rsidP="00EB1C57">
      <w:pPr>
        <w:pStyle w:val="ListParagraph"/>
        <w:numPr>
          <w:ilvl w:val="0"/>
          <w:numId w:val="53"/>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Cheltuieli pentru închirierea de spații aferente derulării activităților care conduc către rezultate și indicatori (evenimente, workshop-uri, training-uri, formare profesională, servicii etc.) – cheltuieli eligibile directe;</w:t>
      </w:r>
    </w:p>
    <w:p w14:paraId="0DB39C5A" w14:textId="598A175B" w:rsidR="00F44DEE" w:rsidRPr="00115DCB" w:rsidRDefault="00F44DEE" w:rsidP="00EB1C57">
      <w:pPr>
        <w:pStyle w:val="ListParagraph"/>
        <w:numPr>
          <w:ilvl w:val="0"/>
          <w:numId w:val="53"/>
        </w:numPr>
        <w:spacing w:before="60" w:after="0" w:line="240" w:lineRule="auto"/>
        <w:ind w:right="120"/>
        <w:contextualSpacing w:val="0"/>
        <w:jc w:val="both"/>
        <w:rPr>
          <w:rFonts w:cstheme="minorHAnsi"/>
          <w:iCs/>
          <w:color w:val="002060"/>
          <w:sz w:val="24"/>
          <w:szCs w:val="24"/>
        </w:rPr>
      </w:pPr>
      <w:r w:rsidRPr="00115DCB">
        <w:rPr>
          <w:rFonts w:cstheme="minorHAnsi"/>
          <w:b/>
          <w:bCs/>
          <w:iCs/>
          <w:color w:val="002060"/>
          <w:sz w:val="24"/>
          <w:szCs w:val="24"/>
        </w:rPr>
        <w:t>Cheltuieli cu închirierea de spații pentru activitățile proiectului</w:t>
      </w:r>
      <w:r w:rsidRPr="00115DCB">
        <w:rPr>
          <w:rFonts w:cstheme="minorHAnsi"/>
          <w:iCs/>
          <w:color w:val="002060"/>
          <w:sz w:val="24"/>
          <w:szCs w:val="24"/>
        </w:rPr>
        <w:t xml:space="preserve"> care conduc către rezultate și indicatori sunt cheltuieli care fac parte în marea majoritate a cazurilor din procedurile de achiziție publică de organizare evenimente/training/întâlniri de lucru etc. </w:t>
      </w:r>
      <w:r w:rsidRPr="00115DCB">
        <w:rPr>
          <w:rFonts w:cstheme="minorHAnsi"/>
          <w:iCs/>
          <w:color w:val="002060"/>
          <w:sz w:val="24"/>
          <w:szCs w:val="24"/>
        </w:rPr>
        <w:lastRenderedPageBreak/>
        <w:t>Aceste cheltuieli sunt strâns corelate cu necesitățile fiecărui tip de activitate și, ca urmare,  solicitantul va trebui să demonstreze oportunitatea și rezonabilitatea costurilor prevăzute cu închirierea acestor spații (ex. număr mp/persoană, număr ore/zile de închiriere/activitate, minim 2 oferte de preț de pe piața de profil etc) - cheltuieli eligibile directe;</w:t>
      </w:r>
    </w:p>
    <w:p w14:paraId="3E81E850" w14:textId="77777777" w:rsidR="00F44DEE" w:rsidRPr="00115DCB" w:rsidRDefault="00F44DEE" w:rsidP="00EB1C57">
      <w:pPr>
        <w:pStyle w:val="ListParagraph"/>
        <w:numPr>
          <w:ilvl w:val="0"/>
          <w:numId w:val="53"/>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Cheltuieli pentru închirierea de spații aferente derulării activităților administrative, financiare ale proiectului (spații pentru echipa de implementare a proiectului, management, administrative, financiare) - cheltuieli eligibile indirecte;</w:t>
      </w:r>
    </w:p>
    <w:p w14:paraId="18BA17B6" w14:textId="77777777" w:rsidR="00F44DEE" w:rsidRPr="00115DCB" w:rsidRDefault="00F44DEE" w:rsidP="00EB1C57">
      <w:pPr>
        <w:pStyle w:val="ListParagraph"/>
        <w:numPr>
          <w:ilvl w:val="0"/>
          <w:numId w:val="53"/>
        </w:numPr>
        <w:spacing w:before="60" w:after="0" w:line="240" w:lineRule="auto"/>
        <w:ind w:right="120"/>
        <w:contextualSpacing w:val="0"/>
        <w:jc w:val="both"/>
        <w:rPr>
          <w:rFonts w:cstheme="minorHAnsi"/>
          <w:color w:val="002060"/>
          <w:sz w:val="24"/>
          <w:szCs w:val="24"/>
        </w:rPr>
      </w:pPr>
      <w:r w:rsidRPr="00115DCB">
        <w:rPr>
          <w:rFonts w:cstheme="minorHAnsi"/>
          <w:color w:val="002060"/>
          <w:sz w:val="24"/>
          <w:szCs w:val="24"/>
        </w:rPr>
        <w:t>Cheltuieli pentru închirierea de spații aferente derulării activităților administrative, financiare ale proiectului sunt cheltuieli care vizează închirierea de sedii pentru managementul de proiect sau decontarea parțială a cheltuielilor pentru un contract de închiriere sediu deja existent - cheltuieli eligibile indirecte;</w:t>
      </w:r>
    </w:p>
    <w:p w14:paraId="362C6202" w14:textId="77777777" w:rsidR="00F44DEE" w:rsidRPr="00115DCB" w:rsidRDefault="00F44DEE" w:rsidP="00EB1C57">
      <w:pPr>
        <w:spacing w:before="60" w:after="0" w:line="240" w:lineRule="auto"/>
        <w:ind w:right="120"/>
        <w:jc w:val="both"/>
        <w:rPr>
          <w:rFonts w:cstheme="minorHAnsi"/>
          <w:b/>
          <w:bCs/>
          <w:iCs/>
          <w:color w:val="002060"/>
          <w:sz w:val="24"/>
          <w:szCs w:val="24"/>
        </w:rPr>
      </w:pPr>
    </w:p>
    <w:p w14:paraId="5FB8A5BD" w14:textId="77777777" w:rsidR="00F44DEE" w:rsidRPr="00115DCB" w:rsidRDefault="00F44DEE" w:rsidP="00EB1C57">
      <w:pPr>
        <w:spacing w:before="60" w:after="0" w:line="240" w:lineRule="auto"/>
        <w:ind w:right="120"/>
        <w:jc w:val="both"/>
        <w:rPr>
          <w:rFonts w:cstheme="minorHAnsi"/>
          <w:b/>
          <w:bCs/>
          <w:iCs/>
          <w:color w:val="002060"/>
          <w:sz w:val="24"/>
          <w:szCs w:val="24"/>
        </w:rPr>
      </w:pPr>
      <w:r w:rsidRPr="00115DCB">
        <w:rPr>
          <w:rFonts w:cstheme="minorHAnsi"/>
          <w:b/>
          <w:bCs/>
          <w:iCs/>
          <w:color w:val="002060"/>
          <w:sz w:val="24"/>
          <w:szCs w:val="24"/>
        </w:rPr>
        <w:t>Plafoane aplicabile cheltuielilor de închiriere spații încadrate la cheltuieli eligibile directe</w:t>
      </w:r>
    </w:p>
    <w:tbl>
      <w:tblPr>
        <w:tblStyle w:val="TableGrid"/>
        <w:tblW w:w="0" w:type="auto"/>
        <w:tblLook w:val="04A0" w:firstRow="1" w:lastRow="0" w:firstColumn="1" w:lastColumn="0" w:noHBand="0" w:noVBand="1"/>
      </w:tblPr>
      <w:tblGrid>
        <w:gridCol w:w="5382"/>
        <w:gridCol w:w="4012"/>
      </w:tblGrid>
      <w:tr w:rsidR="00115DCB" w:rsidRPr="00115DCB" w14:paraId="72051DD7" w14:textId="77777777" w:rsidTr="0067553C">
        <w:tc>
          <w:tcPr>
            <w:tcW w:w="5382" w:type="dxa"/>
            <w:shd w:val="clear" w:color="auto" w:fill="E2EFD9" w:themeFill="accent6" w:themeFillTint="33"/>
            <w:vAlign w:val="center"/>
          </w:tcPr>
          <w:p w14:paraId="49BB3AA5" w14:textId="079D161A" w:rsidR="00F44DEE" w:rsidRPr="00115DCB" w:rsidRDefault="00F44DEE" w:rsidP="00EB1C57">
            <w:pPr>
              <w:spacing w:before="60"/>
              <w:ind w:right="120"/>
              <w:jc w:val="center"/>
              <w:rPr>
                <w:rFonts w:cstheme="minorHAnsi"/>
                <w:b/>
                <w:bCs/>
                <w:iCs/>
                <w:color w:val="002060"/>
                <w:sz w:val="24"/>
                <w:szCs w:val="24"/>
              </w:rPr>
            </w:pPr>
            <w:r w:rsidRPr="00115DCB">
              <w:rPr>
                <w:rFonts w:cstheme="minorHAnsi"/>
                <w:b/>
                <w:bCs/>
                <w:color w:val="002060"/>
                <w:sz w:val="24"/>
                <w:szCs w:val="24"/>
              </w:rPr>
              <w:t>Tip de cheltuială</w:t>
            </w:r>
          </w:p>
        </w:tc>
        <w:tc>
          <w:tcPr>
            <w:tcW w:w="4012" w:type="dxa"/>
            <w:shd w:val="clear" w:color="auto" w:fill="E2EFD9" w:themeFill="accent6" w:themeFillTint="33"/>
            <w:vAlign w:val="center"/>
          </w:tcPr>
          <w:p w14:paraId="2EC5B6DE" w14:textId="77777777" w:rsidR="00F44DEE" w:rsidRPr="00115DCB" w:rsidRDefault="00F44DEE" w:rsidP="00EB1C57">
            <w:pPr>
              <w:pStyle w:val="Default"/>
              <w:spacing w:before="60"/>
              <w:jc w:val="both"/>
              <w:rPr>
                <w:rFonts w:asciiTheme="minorHAnsi" w:hAnsiTheme="minorHAnsi" w:cstheme="minorHAnsi"/>
                <w:b/>
                <w:bCs/>
                <w:iCs/>
                <w:color w:val="002060"/>
              </w:rPr>
            </w:pPr>
            <w:r w:rsidRPr="00115DCB">
              <w:rPr>
                <w:rFonts w:asciiTheme="minorHAnsi" w:hAnsiTheme="minorHAnsi" w:cstheme="minorHAnsi"/>
                <w:b/>
                <w:bCs/>
                <w:color w:val="002060"/>
              </w:rPr>
              <w:t xml:space="preserve">Valori maxime care pot fi decontate în proiect și încadrate la cheltuieli eligibile directe </w:t>
            </w:r>
            <w:r w:rsidRPr="00115DCB">
              <w:rPr>
                <w:rFonts w:asciiTheme="minorHAnsi" w:hAnsiTheme="minorHAnsi" w:cstheme="minorHAnsi"/>
                <w:color w:val="002060"/>
              </w:rPr>
              <w:t>(</w:t>
            </w:r>
            <w:r w:rsidRPr="00115DCB">
              <w:rPr>
                <w:rFonts w:asciiTheme="minorHAnsi" w:hAnsiTheme="minorHAnsi" w:cstheme="minorHAnsi"/>
                <w:b/>
                <w:bCs/>
                <w:color w:val="002060"/>
              </w:rPr>
              <w:t>fără TVA</w:t>
            </w:r>
            <w:r w:rsidRPr="00115DCB">
              <w:rPr>
                <w:rFonts w:asciiTheme="minorHAnsi" w:hAnsiTheme="minorHAnsi" w:cstheme="minorHAnsi"/>
                <w:color w:val="002060"/>
              </w:rPr>
              <w:t xml:space="preserve">) </w:t>
            </w:r>
          </w:p>
        </w:tc>
      </w:tr>
      <w:tr w:rsidR="00115DCB" w:rsidRPr="00115DCB" w14:paraId="19A6CEFC" w14:textId="77777777" w:rsidTr="0067553C">
        <w:tc>
          <w:tcPr>
            <w:tcW w:w="5382" w:type="dxa"/>
            <w:vAlign w:val="center"/>
          </w:tcPr>
          <w:p w14:paraId="4956ADFA" w14:textId="77777777" w:rsidR="00F44DEE" w:rsidRPr="00115DCB" w:rsidRDefault="00F44DEE" w:rsidP="00EB1C57">
            <w:pPr>
              <w:spacing w:before="60"/>
              <w:ind w:right="120"/>
              <w:jc w:val="both"/>
              <w:rPr>
                <w:rFonts w:cstheme="minorHAnsi"/>
                <w:b/>
                <w:bCs/>
                <w:iCs/>
                <w:color w:val="002060"/>
                <w:sz w:val="24"/>
                <w:szCs w:val="24"/>
              </w:rPr>
            </w:pPr>
            <w:r w:rsidRPr="00115DCB">
              <w:rPr>
                <w:rFonts w:cstheme="minorHAnsi"/>
                <w:color w:val="002060"/>
                <w:sz w:val="24"/>
                <w:szCs w:val="24"/>
              </w:rPr>
              <w:t xml:space="preserve">Chirie pentru închirierea de spații aferente derulării activităților proiectului și administrativ - financiare </w:t>
            </w:r>
          </w:p>
        </w:tc>
        <w:tc>
          <w:tcPr>
            <w:tcW w:w="4012" w:type="dxa"/>
            <w:vAlign w:val="center"/>
          </w:tcPr>
          <w:p w14:paraId="1D5D26D1" w14:textId="375F6ED7" w:rsidR="00F44DEE" w:rsidRPr="00115DCB" w:rsidRDefault="00F44DEE" w:rsidP="00EB1C57">
            <w:pPr>
              <w:spacing w:before="60"/>
              <w:ind w:right="120"/>
              <w:jc w:val="center"/>
              <w:rPr>
                <w:rFonts w:cstheme="minorHAnsi"/>
                <w:b/>
                <w:bCs/>
                <w:iCs/>
                <w:color w:val="002060"/>
                <w:sz w:val="24"/>
                <w:szCs w:val="24"/>
              </w:rPr>
            </w:pPr>
            <w:r w:rsidRPr="00115DCB">
              <w:rPr>
                <w:rFonts w:cstheme="minorHAnsi"/>
                <w:iCs/>
                <w:color w:val="002060"/>
                <w:sz w:val="24"/>
                <w:szCs w:val="24"/>
              </w:rPr>
              <w:t>75 lei/lună/mp</w:t>
            </w:r>
          </w:p>
        </w:tc>
      </w:tr>
    </w:tbl>
    <w:p w14:paraId="2F5F4FB9" w14:textId="77777777" w:rsidR="00F44DEE" w:rsidRPr="00115DCB" w:rsidRDefault="00F44DEE" w:rsidP="00EB1C57">
      <w:pPr>
        <w:pStyle w:val="ListParagraph"/>
        <w:numPr>
          <w:ilvl w:val="0"/>
          <w:numId w:val="71"/>
        </w:numPr>
        <w:spacing w:before="60" w:after="0" w:line="240" w:lineRule="auto"/>
        <w:ind w:right="120"/>
        <w:contextualSpacing w:val="0"/>
        <w:jc w:val="both"/>
        <w:rPr>
          <w:rFonts w:cstheme="minorHAnsi"/>
          <w:b/>
          <w:bCs/>
          <w:iCs/>
          <w:color w:val="002060"/>
          <w:sz w:val="24"/>
          <w:szCs w:val="24"/>
        </w:rPr>
      </w:pPr>
      <w:r w:rsidRPr="00115DCB">
        <w:rPr>
          <w:rFonts w:cstheme="minorHAnsi"/>
          <w:b/>
          <w:bCs/>
          <w:iCs/>
          <w:color w:val="002060"/>
          <w:sz w:val="24"/>
          <w:szCs w:val="24"/>
        </w:rPr>
        <w:t>Cheltuieli pentru închirieri și leasing</w:t>
      </w:r>
      <w:r w:rsidRPr="00115DCB">
        <w:rPr>
          <w:rFonts w:cstheme="minorHAnsi"/>
          <w:iCs/>
          <w:color w:val="002060"/>
          <w:sz w:val="24"/>
          <w:szCs w:val="24"/>
        </w:rPr>
        <w:t>,</w:t>
      </w:r>
      <w:r w:rsidRPr="00115DCB">
        <w:rPr>
          <w:rFonts w:cstheme="minorHAnsi"/>
          <w:b/>
          <w:bCs/>
          <w:iCs/>
          <w:color w:val="002060"/>
          <w:sz w:val="24"/>
          <w:szCs w:val="24"/>
        </w:rPr>
        <w:t xml:space="preserve"> exclusiv FSE+</w:t>
      </w:r>
    </w:p>
    <w:p w14:paraId="76822C31" w14:textId="77777777" w:rsidR="00F44DEE" w:rsidRPr="00115DCB" w:rsidRDefault="00F44DEE"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Cheltuielile de închiriere sau de leasing pentru mijloace de transport (autovehicule), sunt eligibile în măsura în care respectivele mijloace de transport sunt necesare pentru derularea activităților proiectului.</w:t>
      </w:r>
    </w:p>
    <w:p w14:paraId="7AE658A5" w14:textId="77777777" w:rsidR="00F44DEE" w:rsidRPr="00115DCB" w:rsidRDefault="00F44DEE"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 xml:space="preserve">Cheltuielile cu închirierea de autovehicule prin leasing operațional se va realiza conform Ordonanței Guvernului nr. 51/1997 privind operațiunile de leasing </w:t>
      </w:r>
      <w:proofErr w:type="spellStart"/>
      <w:r w:rsidRPr="00115DCB">
        <w:rPr>
          <w:rFonts w:cstheme="minorHAnsi"/>
          <w:iCs/>
          <w:color w:val="002060"/>
          <w:sz w:val="24"/>
          <w:szCs w:val="24"/>
        </w:rPr>
        <w:t>şi</w:t>
      </w:r>
      <w:proofErr w:type="spellEnd"/>
      <w:r w:rsidRPr="00115DCB">
        <w:rPr>
          <w:rFonts w:cstheme="minorHAnsi"/>
          <w:iCs/>
          <w:color w:val="002060"/>
          <w:sz w:val="24"/>
          <w:szCs w:val="24"/>
        </w:rPr>
        <w:t xml:space="preserve"> societățile de leasing, republicată, cu modificările și completările ulterioare.</w:t>
      </w:r>
    </w:p>
    <w:p w14:paraId="71E3B417" w14:textId="77777777" w:rsidR="00F44DEE" w:rsidRPr="00115DCB" w:rsidRDefault="00F44DEE" w:rsidP="00EB1C57">
      <w:pPr>
        <w:spacing w:before="60" w:after="0" w:line="240" w:lineRule="auto"/>
        <w:ind w:right="120"/>
        <w:jc w:val="both"/>
        <w:rPr>
          <w:rFonts w:cstheme="minorHAnsi"/>
          <w:iCs/>
          <w:color w:val="002060"/>
          <w:sz w:val="24"/>
          <w:szCs w:val="24"/>
        </w:rPr>
      </w:pPr>
    </w:p>
    <w:p w14:paraId="4780C3D3" w14:textId="77777777" w:rsidR="00F44DEE" w:rsidRPr="00115DCB" w:rsidRDefault="00F44DEE" w:rsidP="00EB1C57">
      <w:pPr>
        <w:spacing w:before="60" w:after="0" w:line="240" w:lineRule="auto"/>
        <w:ind w:right="120"/>
        <w:jc w:val="both"/>
        <w:rPr>
          <w:rFonts w:cstheme="minorHAnsi"/>
          <w:b/>
          <w:bCs/>
          <w:iCs/>
          <w:color w:val="002060"/>
          <w:sz w:val="24"/>
          <w:szCs w:val="24"/>
        </w:rPr>
      </w:pPr>
      <w:r w:rsidRPr="00115DCB">
        <w:rPr>
          <w:rFonts w:cstheme="minorHAnsi"/>
          <w:b/>
          <w:bCs/>
          <w:iCs/>
          <w:color w:val="002060"/>
          <w:sz w:val="24"/>
          <w:szCs w:val="24"/>
        </w:rPr>
        <w:t>Plafoane aplicabile cheltuielilor de închiriere și cheltuielilor de leasing operațional</w:t>
      </w:r>
    </w:p>
    <w:tbl>
      <w:tblPr>
        <w:tblStyle w:val="TableGrid"/>
        <w:tblW w:w="0" w:type="auto"/>
        <w:tblLook w:val="04A0" w:firstRow="1" w:lastRow="0" w:firstColumn="1" w:lastColumn="0" w:noHBand="0" w:noVBand="1"/>
      </w:tblPr>
      <w:tblGrid>
        <w:gridCol w:w="4697"/>
        <w:gridCol w:w="4697"/>
      </w:tblGrid>
      <w:tr w:rsidR="00115DCB" w:rsidRPr="00115DCB" w14:paraId="24EE3B98" w14:textId="77777777" w:rsidTr="00FF70A6">
        <w:tc>
          <w:tcPr>
            <w:tcW w:w="4697" w:type="dxa"/>
            <w:shd w:val="clear" w:color="auto" w:fill="E2EFD9" w:themeFill="accent6" w:themeFillTint="33"/>
            <w:vAlign w:val="center"/>
          </w:tcPr>
          <w:p w14:paraId="31E55E07" w14:textId="645C9877" w:rsidR="00F44DEE" w:rsidRPr="00115DCB" w:rsidRDefault="00F44DEE" w:rsidP="00EB1C57">
            <w:pPr>
              <w:spacing w:before="60"/>
              <w:ind w:right="120"/>
              <w:jc w:val="center"/>
              <w:rPr>
                <w:rFonts w:cstheme="minorHAnsi"/>
                <w:b/>
                <w:bCs/>
                <w:iCs/>
                <w:color w:val="002060"/>
                <w:sz w:val="24"/>
                <w:szCs w:val="24"/>
              </w:rPr>
            </w:pPr>
            <w:r w:rsidRPr="00115DCB">
              <w:rPr>
                <w:rFonts w:cstheme="minorHAnsi"/>
                <w:b/>
                <w:bCs/>
                <w:color w:val="002060"/>
                <w:sz w:val="24"/>
                <w:szCs w:val="24"/>
              </w:rPr>
              <w:t>Tip de cheltuială</w:t>
            </w:r>
          </w:p>
        </w:tc>
        <w:tc>
          <w:tcPr>
            <w:tcW w:w="4697" w:type="dxa"/>
            <w:shd w:val="clear" w:color="auto" w:fill="E2EFD9" w:themeFill="accent6" w:themeFillTint="33"/>
            <w:vAlign w:val="center"/>
          </w:tcPr>
          <w:p w14:paraId="47550D5B" w14:textId="77777777" w:rsidR="00F44DEE" w:rsidRPr="00115DCB" w:rsidRDefault="00F44DEE" w:rsidP="00EB1C57">
            <w:pPr>
              <w:spacing w:before="60"/>
              <w:ind w:right="120"/>
              <w:jc w:val="both"/>
              <w:rPr>
                <w:rFonts w:cstheme="minorHAnsi"/>
                <w:b/>
                <w:bCs/>
                <w:iCs/>
                <w:color w:val="002060"/>
                <w:sz w:val="24"/>
                <w:szCs w:val="24"/>
              </w:rPr>
            </w:pPr>
            <w:r w:rsidRPr="00115DCB">
              <w:rPr>
                <w:rFonts w:cstheme="minorHAnsi"/>
                <w:b/>
                <w:bCs/>
                <w:iCs/>
                <w:color w:val="002060"/>
                <w:sz w:val="24"/>
                <w:szCs w:val="24"/>
              </w:rPr>
              <w:t xml:space="preserve">Valori maxime care pot fi decontate în proiect și încadrate la cheltuieli eligibile directe </w:t>
            </w:r>
            <w:r w:rsidRPr="00115DCB">
              <w:rPr>
                <w:rFonts w:cstheme="minorHAnsi"/>
                <w:iCs/>
                <w:color w:val="002060"/>
                <w:sz w:val="24"/>
                <w:szCs w:val="24"/>
              </w:rPr>
              <w:t>(</w:t>
            </w:r>
            <w:r w:rsidRPr="00115DCB">
              <w:rPr>
                <w:rFonts w:cstheme="minorHAnsi"/>
                <w:b/>
                <w:bCs/>
                <w:iCs/>
                <w:color w:val="002060"/>
                <w:sz w:val="24"/>
                <w:szCs w:val="24"/>
              </w:rPr>
              <w:t>fără TVA</w:t>
            </w:r>
            <w:r w:rsidRPr="00115DCB">
              <w:rPr>
                <w:rFonts w:cstheme="minorHAnsi"/>
                <w:iCs/>
                <w:color w:val="002060"/>
                <w:sz w:val="24"/>
                <w:szCs w:val="24"/>
              </w:rPr>
              <w:t>)</w:t>
            </w:r>
          </w:p>
        </w:tc>
      </w:tr>
      <w:tr w:rsidR="00115DCB" w:rsidRPr="00115DCB" w14:paraId="5829C880" w14:textId="77777777" w:rsidTr="000113FE">
        <w:tc>
          <w:tcPr>
            <w:tcW w:w="4697" w:type="dxa"/>
          </w:tcPr>
          <w:p w14:paraId="62710065" w14:textId="15B860CD" w:rsidR="00F44DEE" w:rsidRPr="00115DCB" w:rsidRDefault="00F44DEE" w:rsidP="00EB1C57">
            <w:pPr>
              <w:spacing w:before="60"/>
              <w:ind w:right="120"/>
              <w:jc w:val="both"/>
              <w:rPr>
                <w:rFonts w:cstheme="minorHAnsi"/>
                <w:b/>
                <w:bCs/>
                <w:iCs/>
                <w:color w:val="002060"/>
                <w:sz w:val="24"/>
                <w:szCs w:val="24"/>
              </w:rPr>
            </w:pPr>
            <w:r w:rsidRPr="00115DCB">
              <w:rPr>
                <w:rFonts w:cstheme="minorHAnsi"/>
                <w:iCs/>
                <w:color w:val="002060"/>
                <w:sz w:val="24"/>
                <w:szCs w:val="24"/>
              </w:rPr>
              <w:t>Rată chirie/Rată leasing operațional</w:t>
            </w:r>
            <w:r w:rsidRPr="00115DCB">
              <w:rPr>
                <w:rFonts w:cstheme="minorHAnsi"/>
                <w:color w:val="002060"/>
                <w:sz w:val="24"/>
                <w:szCs w:val="24"/>
              </w:rPr>
              <w:t xml:space="preserve"> </w:t>
            </w:r>
          </w:p>
        </w:tc>
        <w:tc>
          <w:tcPr>
            <w:tcW w:w="4697" w:type="dxa"/>
          </w:tcPr>
          <w:p w14:paraId="24291C27" w14:textId="670F617B" w:rsidR="00F44DEE" w:rsidRPr="00115DCB" w:rsidRDefault="00F44DEE" w:rsidP="00EB1C57">
            <w:pPr>
              <w:spacing w:before="60"/>
              <w:ind w:right="120"/>
              <w:jc w:val="center"/>
              <w:rPr>
                <w:rFonts w:cstheme="minorHAnsi"/>
                <w:b/>
                <w:bCs/>
                <w:iCs/>
                <w:color w:val="002060"/>
                <w:sz w:val="24"/>
                <w:szCs w:val="24"/>
              </w:rPr>
            </w:pPr>
            <w:r w:rsidRPr="00115DCB">
              <w:rPr>
                <w:rFonts w:cstheme="minorHAnsi"/>
                <w:iCs/>
                <w:color w:val="002060"/>
                <w:sz w:val="24"/>
                <w:szCs w:val="24"/>
              </w:rPr>
              <w:t>200 lei/zi</w:t>
            </w:r>
          </w:p>
        </w:tc>
      </w:tr>
    </w:tbl>
    <w:p w14:paraId="55FDC984" w14:textId="77777777" w:rsidR="00F44DEE" w:rsidRPr="00115DCB" w:rsidRDefault="00F44DEE"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În cazul unui contract de închiriere sau a unui contract de leasing întocmit în conformitate cu prevederile Ordonanței Guvernului nr. 51/1997 se aplică următoarele reguli:</w:t>
      </w:r>
    </w:p>
    <w:p w14:paraId="04289FD4" w14:textId="5B515220" w:rsidR="00F44DEE" w:rsidRPr="00115DCB" w:rsidRDefault="00F44DEE" w:rsidP="00EB1C57">
      <w:pPr>
        <w:pStyle w:val="ListParagraph"/>
        <w:numPr>
          <w:ilvl w:val="0"/>
          <w:numId w:val="54"/>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În cazul în care durata leasingului este mai mică decât perioada corespunzătoare duratei de viață utile a bunului care face obiectul contractului, ratele de închiriere/leasing sunt eligibile pentru finanțare din </w:t>
      </w:r>
      <w:proofErr w:type="spellStart"/>
      <w:r w:rsidR="00727ECF" w:rsidRPr="00115DCB">
        <w:rPr>
          <w:rFonts w:cstheme="minorHAnsi"/>
          <w:iCs/>
          <w:color w:val="002060"/>
          <w:sz w:val="24"/>
          <w:szCs w:val="24"/>
        </w:rPr>
        <w:t>P</w:t>
      </w:r>
      <w:r w:rsidR="00446819" w:rsidRPr="00115DCB">
        <w:rPr>
          <w:rFonts w:cstheme="minorHAnsi"/>
          <w:iCs/>
          <w:color w:val="002060"/>
          <w:sz w:val="24"/>
          <w:szCs w:val="24"/>
        </w:rPr>
        <w:t>o</w:t>
      </w:r>
      <w:r w:rsidR="00727ECF" w:rsidRPr="00115DCB">
        <w:rPr>
          <w:rFonts w:cstheme="minorHAnsi"/>
          <w:iCs/>
          <w:color w:val="002060"/>
          <w:sz w:val="24"/>
          <w:szCs w:val="24"/>
        </w:rPr>
        <w:t>S</w:t>
      </w:r>
      <w:proofErr w:type="spellEnd"/>
      <w:r w:rsidRPr="00115DCB">
        <w:rPr>
          <w:rFonts w:cstheme="minorHAnsi"/>
          <w:iCs/>
          <w:color w:val="002060"/>
          <w:sz w:val="24"/>
          <w:szCs w:val="24"/>
        </w:rPr>
        <w:t xml:space="preserve"> proporțional cu gradul de utilizare în cadrul proiectului;</w:t>
      </w:r>
    </w:p>
    <w:p w14:paraId="25883772" w14:textId="37583C34" w:rsidR="00F44DEE" w:rsidRPr="00115DCB" w:rsidRDefault="00F44DEE" w:rsidP="00EB1C57">
      <w:pPr>
        <w:pStyle w:val="ListParagraph"/>
        <w:numPr>
          <w:ilvl w:val="0"/>
          <w:numId w:val="54"/>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În situația în care gradul de utilizare pe lună (nr. zile calendaristice de utilizare/nr. de zile calendaristice din lună) este mai mare sau egal cu 50%, chiria/rata de leasing se va deconta </w:t>
      </w:r>
      <w:r w:rsidRPr="00115DCB">
        <w:rPr>
          <w:rFonts w:cstheme="minorHAnsi"/>
          <w:iCs/>
          <w:color w:val="002060"/>
          <w:sz w:val="24"/>
          <w:szCs w:val="24"/>
        </w:rPr>
        <w:lastRenderedPageBreak/>
        <w:t xml:space="preserve">integral, </w:t>
      </w:r>
      <w:r w:rsidR="007F0B19" w:rsidRPr="00115DCB">
        <w:rPr>
          <w:rFonts w:cstheme="minorHAnsi"/>
          <w:iCs/>
          <w:color w:val="002060"/>
          <w:sz w:val="24"/>
          <w:szCs w:val="24"/>
        </w:rPr>
        <w:t xml:space="preserve">raportat la numărul de zile calendaristice din lună, </w:t>
      </w:r>
      <w:r w:rsidRPr="00115DCB">
        <w:rPr>
          <w:rFonts w:cstheme="minorHAnsi"/>
          <w:iCs/>
          <w:color w:val="002060"/>
          <w:sz w:val="24"/>
          <w:szCs w:val="24"/>
        </w:rPr>
        <w:t xml:space="preserve">dar </w:t>
      </w:r>
      <w:r w:rsidR="00220963" w:rsidRPr="00115DCB">
        <w:rPr>
          <w:rFonts w:cstheme="minorHAnsi"/>
          <w:iCs/>
          <w:color w:val="002060"/>
          <w:sz w:val="24"/>
          <w:szCs w:val="24"/>
        </w:rPr>
        <w:t>î</w:t>
      </w:r>
      <w:r w:rsidRPr="00115DCB">
        <w:rPr>
          <w:rFonts w:cstheme="minorHAnsi"/>
          <w:iCs/>
          <w:color w:val="002060"/>
          <w:sz w:val="24"/>
          <w:szCs w:val="24"/>
        </w:rPr>
        <w:t>n limita valorii maxime care poate fi decontată în proiect;</w:t>
      </w:r>
    </w:p>
    <w:p w14:paraId="75C3E96D" w14:textId="1F99E213" w:rsidR="00F44DEE" w:rsidRPr="00115DCB" w:rsidRDefault="00F44DEE" w:rsidP="00EB1C57">
      <w:pPr>
        <w:pStyle w:val="ListParagraph"/>
        <w:numPr>
          <w:ilvl w:val="0"/>
          <w:numId w:val="54"/>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În situația în care gradul de utilizare pe lună</w:t>
      </w:r>
      <w:r w:rsidR="00F27052" w:rsidRPr="00115DCB">
        <w:rPr>
          <w:rFonts w:cstheme="minorHAnsi"/>
          <w:iCs/>
          <w:color w:val="002060"/>
          <w:sz w:val="24"/>
          <w:szCs w:val="24"/>
        </w:rPr>
        <w:t>(nr. zile calendaristice de utilizare/nr. de zile calendaristice din lună)</w:t>
      </w:r>
      <w:r w:rsidRPr="00115DCB">
        <w:rPr>
          <w:rFonts w:cstheme="minorHAnsi"/>
          <w:iCs/>
          <w:color w:val="002060"/>
          <w:sz w:val="24"/>
          <w:szCs w:val="24"/>
        </w:rPr>
        <w:t xml:space="preserve"> este mai mic decât 50%, chiria/rata de leasing se va deconta proporțional cu gradul de utilizare</w:t>
      </w:r>
      <w:r w:rsidR="00F27052" w:rsidRPr="00115DCB">
        <w:rPr>
          <w:rFonts w:cstheme="minorHAnsi"/>
          <w:iCs/>
          <w:color w:val="002060"/>
          <w:sz w:val="24"/>
          <w:szCs w:val="24"/>
        </w:rPr>
        <w:t>, raportat la numărul de zile de utilizare</w:t>
      </w:r>
      <w:r w:rsidRPr="00115DCB">
        <w:rPr>
          <w:rFonts w:cstheme="minorHAnsi"/>
          <w:iCs/>
          <w:color w:val="002060"/>
          <w:sz w:val="24"/>
          <w:szCs w:val="24"/>
        </w:rPr>
        <w:t>;</w:t>
      </w:r>
    </w:p>
    <w:p w14:paraId="77DEF2B4" w14:textId="290EC9F6" w:rsidR="00F44DEE" w:rsidRPr="00115DCB" w:rsidRDefault="00F44DEE" w:rsidP="00EB1C57">
      <w:pPr>
        <w:pStyle w:val="ListParagraph"/>
        <w:numPr>
          <w:ilvl w:val="0"/>
          <w:numId w:val="54"/>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În cazul închirierilor de autovehicule (transport persoane/echipamente etc.), pe termen scurt, ocazional, de maximum 8 zile/lună/autovehicul, beneficiarul/partenerii pot deconta cheltuieli cu închirierea autovehiculelor în regim “</w:t>
      </w:r>
      <w:proofErr w:type="spellStart"/>
      <w:r w:rsidRPr="00115DCB">
        <w:rPr>
          <w:rFonts w:cstheme="minorHAnsi"/>
          <w:iCs/>
          <w:color w:val="002060"/>
          <w:sz w:val="24"/>
          <w:szCs w:val="24"/>
        </w:rPr>
        <w:t>rent</w:t>
      </w:r>
      <w:proofErr w:type="spellEnd"/>
      <w:r w:rsidRPr="00115DCB">
        <w:rPr>
          <w:rFonts w:cstheme="minorHAnsi"/>
          <w:iCs/>
          <w:color w:val="002060"/>
          <w:sz w:val="24"/>
          <w:szCs w:val="24"/>
        </w:rPr>
        <w:t xml:space="preserve"> a car”. Costurile pentru astfel de servicii nu trebuie să depășească prețurile practicate în mod curent pe piața de profil.</w:t>
      </w:r>
    </w:p>
    <w:p w14:paraId="4EE1B15D" w14:textId="77777777" w:rsidR="00D47E49" w:rsidRPr="00115DCB" w:rsidRDefault="00D47E49" w:rsidP="00EB1C57">
      <w:pPr>
        <w:pStyle w:val="ListParagraph"/>
        <w:spacing w:before="60" w:after="0" w:line="240" w:lineRule="auto"/>
        <w:ind w:left="360" w:right="120"/>
        <w:contextualSpacing w:val="0"/>
        <w:jc w:val="both"/>
        <w:rPr>
          <w:rFonts w:cstheme="minorHAnsi"/>
          <w:iCs/>
          <w:color w:val="002060"/>
          <w:sz w:val="24"/>
          <w:szCs w:val="24"/>
        </w:rPr>
      </w:pPr>
    </w:p>
    <w:p w14:paraId="112649C4" w14:textId="6D82BA9B" w:rsidR="006C4D46" w:rsidRPr="00115DCB" w:rsidRDefault="00FB1148" w:rsidP="00CE445B">
      <w:pPr>
        <w:pStyle w:val="ListParagraph"/>
        <w:numPr>
          <w:ilvl w:val="0"/>
          <w:numId w:val="54"/>
        </w:numPr>
        <w:spacing w:before="60" w:after="0" w:line="240" w:lineRule="auto"/>
        <w:ind w:right="120"/>
        <w:jc w:val="both"/>
        <w:rPr>
          <w:rFonts w:cstheme="minorHAnsi"/>
          <w:iCs/>
          <w:color w:val="002060"/>
          <w:sz w:val="24"/>
          <w:szCs w:val="24"/>
        </w:rPr>
      </w:pPr>
      <w:r w:rsidRPr="00115DCB">
        <w:rPr>
          <w:rFonts w:cstheme="minorHAnsi"/>
          <w:b/>
          <w:bCs/>
          <w:iCs/>
          <w:color w:val="002060"/>
          <w:sz w:val="24"/>
          <w:szCs w:val="24"/>
        </w:rPr>
        <w:t>C</w:t>
      </w:r>
      <w:r w:rsidR="00B06709" w:rsidRPr="00115DCB">
        <w:rPr>
          <w:rFonts w:cstheme="minorHAnsi"/>
          <w:b/>
          <w:bCs/>
          <w:iCs/>
          <w:color w:val="002060"/>
          <w:sz w:val="24"/>
          <w:szCs w:val="24"/>
        </w:rPr>
        <w:t>heltuieli</w:t>
      </w:r>
      <w:r w:rsidR="006717DA" w:rsidRPr="00115DCB">
        <w:rPr>
          <w:rFonts w:cstheme="minorHAnsi"/>
          <w:b/>
          <w:bCs/>
          <w:iCs/>
          <w:color w:val="002060"/>
          <w:sz w:val="24"/>
          <w:szCs w:val="24"/>
        </w:rPr>
        <w:t xml:space="preserve"> de tip FEDR - </w:t>
      </w:r>
      <w:r w:rsidR="00B06709" w:rsidRPr="00115DCB">
        <w:rPr>
          <w:rFonts w:cstheme="minorHAnsi"/>
          <w:b/>
          <w:bCs/>
          <w:iCs/>
          <w:color w:val="002060"/>
          <w:sz w:val="24"/>
          <w:szCs w:val="24"/>
        </w:rPr>
        <w:t xml:space="preserve"> </w:t>
      </w:r>
      <w:r w:rsidR="006C4D46" w:rsidRPr="00115DCB">
        <w:rPr>
          <w:rFonts w:cstheme="minorHAnsi"/>
          <w:iCs/>
          <w:color w:val="002060"/>
          <w:sz w:val="24"/>
          <w:szCs w:val="24"/>
        </w:rPr>
        <w:t xml:space="preserve">în contextul prezentului apel, </w:t>
      </w:r>
      <w:r w:rsidR="006C4D46" w:rsidRPr="00115DCB">
        <w:rPr>
          <w:rFonts w:cstheme="minorHAnsi"/>
          <w:b/>
          <w:bCs/>
          <w:iCs/>
          <w:color w:val="002060"/>
          <w:sz w:val="24"/>
          <w:szCs w:val="24"/>
        </w:rPr>
        <w:t>achiziționarea</w:t>
      </w:r>
      <w:r w:rsidR="006C4D46" w:rsidRPr="00115DCB">
        <w:rPr>
          <w:rStyle w:val="FootnoteReference"/>
          <w:rFonts w:cstheme="minorHAnsi"/>
          <w:b/>
          <w:bCs/>
          <w:iCs/>
          <w:color w:val="002060"/>
          <w:sz w:val="24"/>
          <w:szCs w:val="24"/>
        </w:rPr>
        <w:footnoteReference w:id="12"/>
      </w:r>
      <w:r w:rsidR="006C4D46" w:rsidRPr="00115DCB">
        <w:rPr>
          <w:rFonts w:cstheme="minorHAnsi"/>
          <w:b/>
          <w:bCs/>
          <w:iCs/>
          <w:color w:val="002060"/>
          <w:sz w:val="24"/>
          <w:szCs w:val="24"/>
        </w:rPr>
        <w:t xml:space="preserve"> de mobilier</w:t>
      </w:r>
      <w:r w:rsidR="006C4D46" w:rsidRPr="00115DCB">
        <w:rPr>
          <w:rFonts w:cstheme="minorHAnsi"/>
          <w:iCs/>
          <w:color w:val="002060"/>
          <w:sz w:val="24"/>
          <w:szCs w:val="24"/>
        </w:rPr>
        <w:t>,</w:t>
      </w:r>
      <w:r w:rsidR="006C4D46" w:rsidRPr="00115DCB">
        <w:rPr>
          <w:rFonts w:cstheme="minorHAnsi"/>
          <w:b/>
          <w:bCs/>
          <w:iCs/>
          <w:color w:val="002060"/>
          <w:sz w:val="24"/>
          <w:szCs w:val="24"/>
        </w:rPr>
        <w:t xml:space="preserve"> echipamente</w:t>
      </w:r>
      <w:r w:rsidR="006C4D46" w:rsidRPr="00115DCB">
        <w:rPr>
          <w:rFonts w:cstheme="minorHAnsi"/>
          <w:iCs/>
          <w:color w:val="002060"/>
          <w:sz w:val="24"/>
          <w:szCs w:val="24"/>
        </w:rPr>
        <w:t>,</w:t>
      </w:r>
      <w:r w:rsidR="006C4D46" w:rsidRPr="00115DCB">
        <w:rPr>
          <w:rFonts w:cstheme="minorHAnsi"/>
          <w:b/>
          <w:bCs/>
          <w:iCs/>
          <w:color w:val="002060"/>
          <w:sz w:val="24"/>
          <w:szCs w:val="24"/>
        </w:rPr>
        <w:t xml:space="preserve"> inclusiv echipamente IT</w:t>
      </w:r>
      <w:r w:rsidR="006C4D46" w:rsidRPr="00115DCB">
        <w:rPr>
          <w:rFonts w:cstheme="minorHAnsi"/>
          <w:color w:val="002060"/>
          <w:sz w:val="24"/>
          <w:szCs w:val="24"/>
        </w:rPr>
        <w:t xml:space="preserve"> </w:t>
      </w:r>
      <w:r w:rsidR="006C4D46" w:rsidRPr="00115DCB">
        <w:rPr>
          <w:rFonts w:cstheme="minorHAnsi"/>
          <w:iCs/>
          <w:color w:val="002060"/>
          <w:sz w:val="24"/>
          <w:szCs w:val="24"/>
        </w:rPr>
        <w:t>este permisă doar în cazul în care o astfel de achiziționare este necesară pentru realizarea obiectivului proiectului.</w:t>
      </w:r>
    </w:p>
    <w:p w14:paraId="11C74F3F" w14:textId="77777777" w:rsidR="007E5641" w:rsidRPr="00115DCB" w:rsidRDefault="007E5641" w:rsidP="007E5641">
      <w:pPr>
        <w:spacing w:before="60" w:after="0" w:line="240" w:lineRule="auto"/>
        <w:ind w:right="120"/>
        <w:jc w:val="both"/>
        <w:rPr>
          <w:rFonts w:cstheme="minorHAnsi"/>
          <w:iCs/>
          <w:color w:val="002060"/>
          <w:sz w:val="24"/>
          <w:szCs w:val="24"/>
        </w:rPr>
      </w:pPr>
    </w:p>
    <w:p w14:paraId="749D3248" w14:textId="3097F11C" w:rsidR="00472E35" w:rsidRPr="00115DCB" w:rsidRDefault="00855785" w:rsidP="00EB1C57">
      <w:pPr>
        <w:spacing w:before="60" w:after="0" w:line="240" w:lineRule="auto"/>
        <w:ind w:right="120"/>
        <w:jc w:val="both"/>
        <w:rPr>
          <w:rFonts w:cstheme="minorHAnsi"/>
          <w:iCs/>
          <w:color w:val="002060"/>
          <w:sz w:val="24"/>
          <w:szCs w:val="24"/>
        </w:rPr>
      </w:pPr>
      <w:r w:rsidRPr="00115DCB">
        <w:rPr>
          <w:rFonts w:cstheme="minorHAnsi"/>
          <w:b/>
          <w:bCs/>
          <w:iCs/>
          <w:color w:val="002060"/>
          <w:sz w:val="24"/>
          <w:szCs w:val="24"/>
        </w:rPr>
        <w:t>Toate dotările de tip FEDR ce urmează a fi achiziționate în cadrul proiectului vor fi justificate din punct de vedere al necesității acestora în vederea îndeplinirii activităților prevăzute în proiect, precum și din punct de vedere al rezonabilității prețurilor</w:t>
      </w:r>
      <w:r w:rsidRPr="00115DCB">
        <w:rPr>
          <w:rFonts w:cstheme="minorHAnsi"/>
          <w:iCs/>
          <w:color w:val="002060"/>
          <w:sz w:val="24"/>
          <w:szCs w:val="24"/>
        </w:rPr>
        <w:t>.</w:t>
      </w:r>
    </w:p>
    <w:p w14:paraId="5C14159D" w14:textId="77777777" w:rsidR="007E5641" w:rsidRPr="00115DCB" w:rsidRDefault="007E5641" w:rsidP="00EB1C57">
      <w:pPr>
        <w:spacing w:before="60" w:after="0" w:line="240" w:lineRule="auto"/>
        <w:ind w:right="120"/>
        <w:jc w:val="both"/>
        <w:rPr>
          <w:rFonts w:cstheme="minorHAnsi"/>
          <w:b/>
          <w:bCs/>
          <w:iCs/>
          <w:color w:val="00206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3292"/>
        <w:gridCol w:w="4406"/>
      </w:tblGrid>
      <w:tr w:rsidR="00115DCB" w:rsidRPr="00115DCB" w14:paraId="222F2DD3" w14:textId="77777777" w:rsidTr="06DE5627">
        <w:trPr>
          <w:trHeight w:val="731"/>
          <w:tblHeader/>
        </w:trPr>
        <w:tc>
          <w:tcPr>
            <w:tcW w:w="5000" w:type="pct"/>
            <w:gridSpan w:val="3"/>
            <w:shd w:val="clear" w:color="auto" w:fill="C5E0B3" w:themeFill="accent6" w:themeFillTint="66"/>
          </w:tcPr>
          <w:p w14:paraId="4F5C477C" w14:textId="77777777" w:rsidR="00086A71" w:rsidRPr="00115DCB" w:rsidRDefault="00086A71"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lastRenderedPageBreak/>
              <w:t xml:space="preserve">Cheltuielile eligibile directe </w:t>
            </w:r>
            <w:r w:rsidRPr="00115DCB">
              <w:rPr>
                <w:rFonts w:asciiTheme="minorHAnsi" w:hAnsiTheme="minorHAnsi" w:cstheme="minorHAnsi"/>
                <w:color w:val="002060"/>
              </w:rPr>
              <w:t xml:space="preserve">reprezintă cheltuieli care pot fi atribuite unei anumite activități individuale din cadrul proiectului și pentru care este demonstrată legătura cu activitatea/ </w:t>
            </w:r>
            <w:proofErr w:type="spellStart"/>
            <w:r w:rsidRPr="00115DCB">
              <w:rPr>
                <w:rFonts w:asciiTheme="minorHAnsi" w:hAnsiTheme="minorHAnsi" w:cstheme="minorHAnsi"/>
                <w:color w:val="002060"/>
              </w:rPr>
              <w:t>subactivitatea</w:t>
            </w:r>
            <w:proofErr w:type="spellEnd"/>
            <w:r w:rsidRPr="00115DCB">
              <w:rPr>
                <w:rFonts w:asciiTheme="minorHAnsi" w:hAnsiTheme="minorHAnsi" w:cstheme="minorHAnsi"/>
                <w:color w:val="002060"/>
              </w:rPr>
              <w:t xml:space="preserve"> în cauză </w:t>
            </w:r>
          </w:p>
        </w:tc>
      </w:tr>
      <w:tr w:rsidR="00115DCB" w:rsidRPr="00115DCB" w14:paraId="53E5739D" w14:textId="77777777" w:rsidTr="0067553C">
        <w:trPr>
          <w:trHeight w:val="232"/>
          <w:tblHeader/>
        </w:trPr>
        <w:tc>
          <w:tcPr>
            <w:tcW w:w="903" w:type="pct"/>
            <w:shd w:val="clear" w:color="auto" w:fill="C5E0B3" w:themeFill="accent6" w:themeFillTint="66"/>
            <w:vAlign w:val="center"/>
          </w:tcPr>
          <w:p w14:paraId="06FDBFF6" w14:textId="6B1C88CF" w:rsidR="00086A71" w:rsidRPr="00115DCB" w:rsidRDefault="00086A71"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Categorie </w:t>
            </w:r>
            <w:proofErr w:type="spellStart"/>
            <w:r w:rsidRPr="00115DCB">
              <w:rPr>
                <w:rFonts w:asciiTheme="minorHAnsi" w:hAnsiTheme="minorHAnsi" w:cstheme="minorHAnsi"/>
                <w:b/>
                <w:bCs/>
                <w:color w:val="002060"/>
              </w:rPr>
              <w:t>MySMIS</w:t>
            </w:r>
            <w:proofErr w:type="spellEnd"/>
          </w:p>
        </w:tc>
        <w:tc>
          <w:tcPr>
            <w:tcW w:w="1752" w:type="pct"/>
            <w:shd w:val="clear" w:color="auto" w:fill="C5E0B3" w:themeFill="accent6" w:themeFillTint="66"/>
            <w:vAlign w:val="center"/>
          </w:tcPr>
          <w:p w14:paraId="4FB9FEB5" w14:textId="566D1293" w:rsidR="00086A71" w:rsidRPr="00115DCB" w:rsidRDefault="00086A71" w:rsidP="00EB1C57">
            <w:pPr>
              <w:pStyle w:val="Default"/>
              <w:spacing w:before="60"/>
              <w:jc w:val="center"/>
              <w:rPr>
                <w:rFonts w:asciiTheme="minorHAnsi" w:hAnsiTheme="minorHAnsi" w:cstheme="minorHAnsi"/>
                <w:color w:val="002060"/>
              </w:rPr>
            </w:pPr>
            <w:r w:rsidRPr="00115DCB">
              <w:rPr>
                <w:rFonts w:asciiTheme="minorHAnsi" w:hAnsiTheme="minorHAnsi" w:cstheme="minorHAnsi"/>
                <w:b/>
                <w:bCs/>
                <w:color w:val="002060"/>
              </w:rPr>
              <w:t xml:space="preserve">Subcategorie </w:t>
            </w:r>
            <w:proofErr w:type="spellStart"/>
            <w:r w:rsidRPr="00115DCB">
              <w:rPr>
                <w:rFonts w:asciiTheme="minorHAnsi" w:hAnsiTheme="minorHAnsi" w:cstheme="minorHAnsi"/>
                <w:b/>
                <w:bCs/>
                <w:color w:val="002060"/>
              </w:rPr>
              <w:t>MySMIS</w:t>
            </w:r>
            <w:proofErr w:type="spellEnd"/>
          </w:p>
        </w:tc>
        <w:tc>
          <w:tcPr>
            <w:tcW w:w="2345" w:type="pct"/>
            <w:shd w:val="clear" w:color="auto" w:fill="C5E0B3" w:themeFill="accent6" w:themeFillTint="66"/>
            <w:vAlign w:val="center"/>
          </w:tcPr>
          <w:p w14:paraId="2D6D4464" w14:textId="77777777" w:rsidR="00086A71" w:rsidRPr="00115DCB" w:rsidRDefault="00086A71" w:rsidP="00EB1C57">
            <w:pPr>
              <w:pStyle w:val="Default"/>
              <w:spacing w:before="60"/>
              <w:jc w:val="both"/>
              <w:rPr>
                <w:rFonts w:asciiTheme="minorHAnsi" w:hAnsiTheme="minorHAnsi" w:cstheme="minorHAnsi"/>
                <w:color w:val="002060"/>
              </w:rPr>
            </w:pPr>
            <w:r w:rsidRPr="00115DCB">
              <w:rPr>
                <w:rFonts w:asciiTheme="minorHAnsi" w:hAnsiTheme="minorHAnsi" w:cstheme="minorHAnsi"/>
                <w:b/>
                <w:bCs/>
                <w:color w:val="002060"/>
              </w:rPr>
              <w:t xml:space="preserve">Subcategoria </w:t>
            </w:r>
            <w:r w:rsidRPr="00115DCB">
              <w:rPr>
                <w:rFonts w:asciiTheme="minorHAnsi" w:hAnsiTheme="minorHAnsi" w:cstheme="minorHAnsi"/>
                <w:color w:val="002060"/>
              </w:rPr>
              <w:t>(</w:t>
            </w:r>
            <w:r w:rsidRPr="00115DCB">
              <w:rPr>
                <w:rFonts w:asciiTheme="minorHAnsi" w:hAnsiTheme="minorHAnsi" w:cstheme="minorHAnsi"/>
                <w:b/>
                <w:bCs/>
                <w:color w:val="002060"/>
              </w:rPr>
              <w:t>descrierea cheltuielii</w:t>
            </w:r>
            <w:r w:rsidRPr="00115DCB">
              <w:rPr>
                <w:rFonts w:asciiTheme="minorHAnsi" w:hAnsiTheme="minorHAnsi" w:cstheme="minorHAnsi"/>
                <w:color w:val="002060"/>
              </w:rPr>
              <w:t>)</w:t>
            </w:r>
            <w:r w:rsidRPr="00115DCB">
              <w:rPr>
                <w:rFonts w:asciiTheme="minorHAnsi" w:hAnsiTheme="minorHAnsi" w:cstheme="minorHAnsi"/>
                <w:b/>
                <w:bCs/>
                <w:color w:val="002060"/>
              </w:rPr>
              <w:t xml:space="preserve"> conține: </w:t>
            </w:r>
          </w:p>
        </w:tc>
      </w:tr>
      <w:tr w:rsidR="00115DCB" w:rsidRPr="00115DCB" w14:paraId="5F04D9C8" w14:textId="77777777" w:rsidTr="06DE5627">
        <w:trPr>
          <w:trHeight w:val="232"/>
          <w:tblHeader/>
        </w:trPr>
        <w:tc>
          <w:tcPr>
            <w:tcW w:w="903" w:type="pct"/>
            <w:shd w:val="clear" w:color="auto" w:fill="FFFFFF" w:themeFill="background1"/>
          </w:tcPr>
          <w:p w14:paraId="2B496CF2" w14:textId="6F6B49EA" w:rsidR="00543577" w:rsidRPr="00115DCB" w:rsidRDefault="00543577" w:rsidP="00EB1C57">
            <w:pPr>
              <w:pStyle w:val="Default"/>
              <w:spacing w:before="60"/>
              <w:jc w:val="both"/>
              <w:rPr>
                <w:rFonts w:asciiTheme="minorHAnsi" w:hAnsiTheme="minorHAnsi" w:cstheme="minorHAnsi"/>
                <w:b/>
                <w:bCs/>
                <w:color w:val="002060"/>
              </w:rPr>
            </w:pPr>
            <w:r w:rsidRPr="00115DCB">
              <w:rPr>
                <w:rFonts w:asciiTheme="minorHAnsi" w:hAnsiTheme="minorHAnsi" w:cstheme="minorHAnsi"/>
                <w:color w:val="002060"/>
              </w:rPr>
              <w:t>Cheltuieli de tip FEDR</w:t>
            </w:r>
          </w:p>
        </w:tc>
        <w:tc>
          <w:tcPr>
            <w:tcW w:w="1752" w:type="pct"/>
            <w:shd w:val="clear" w:color="auto" w:fill="FFFFFF" w:themeFill="background1"/>
          </w:tcPr>
          <w:p w14:paraId="3AE53AA9" w14:textId="2EB65350" w:rsidR="00543577" w:rsidRPr="00115DCB" w:rsidRDefault="0094312E" w:rsidP="00EB1C57">
            <w:pPr>
              <w:pStyle w:val="Default"/>
              <w:spacing w:before="60"/>
              <w:jc w:val="both"/>
              <w:rPr>
                <w:rFonts w:asciiTheme="minorHAnsi" w:hAnsiTheme="minorHAnsi" w:cstheme="minorHAnsi"/>
                <w:b/>
                <w:bCs/>
                <w:color w:val="002060"/>
              </w:rPr>
            </w:pPr>
            <w:r w:rsidRPr="00115DCB">
              <w:rPr>
                <w:rFonts w:asciiTheme="minorHAnsi" w:hAnsiTheme="minorHAnsi" w:cstheme="minorHAnsi"/>
                <w:color w:val="002060"/>
              </w:rPr>
              <w:t>Cheltuieli de tip FEDR, cu excepția achiziționării de terenuri și bunuri imobile, precum și de infrastructură</w:t>
            </w:r>
          </w:p>
        </w:tc>
        <w:tc>
          <w:tcPr>
            <w:tcW w:w="2345" w:type="pct"/>
            <w:shd w:val="clear" w:color="auto" w:fill="FFFFFF" w:themeFill="background1"/>
          </w:tcPr>
          <w:p w14:paraId="3CAA7F96" w14:textId="00BAAA68" w:rsidR="00543577" w:rsidRPr="00115DCB" w:rsidRDefault="00543577" w:rsidP="00EB1C57">
            <w:pPr>
              <w:pStyle w:val="Default"/>
              <w:numPr>
                <w:ilvl w:val="0"/>
                <w:numId w:val="126"/>
              </w:numPr>
              <w:spacing w:before="60"/>
              <w:jc w:val="both"/>
              <w:rPr>
                <w:rFonts w:asciiTheme="minorHAnsi" w:hAnsiTheme="minorHAnsi" w:cstheme="minorHAnsi"/>
                <w:color w:val="002060"/>
              </w:rPr>
            </w:pPr>
            <w:r w:rsidRPr="00115DCB">
              <w:rPr>
                <w:rFonts w:asciiTheme="minorHAnsi" w:hAnsiTheme="minorHAnsi" w:cstheme="minorHAnsi"/>
                <w:color w:val="002060"/>
              </w:rPr>
              <w:t>Cheltuieli cu achiziția de mobilier, echipamente medicale folosite în activitatea didactică</w:t>
            </w:r>
            <w:r w:rsidR="00446819" w:rsidRPr="00115DCB">
              <w:rPr>
                <w:rFonts w:asciiTheme="minorHAnsi" w:hAnsiTheme="minorHAnsi" w:cstheme="minorHAnsi"/>
                <w:color w:val="002060"/>
              </w:rPr>
              <w:t xml:space="preserve"> sau în derularea acțiunilor de screening</w:t>
            </w:r>
            <w:r w:rsidRPr="00115DCB">
              <w:rPr>
                <w:rFonts w:asciiTheme="minorHAnsi" w:hAnsiTheme="minorHAnsi" w:cstheme="minorHAnsi"/>
                <w:color w:val="002060"/>
              </w:rPr>
              <w:t xml:space="preserve">, inclusiv echipamente IT, alte cheltuieli pentru investiții necesare </w:t>
            </w:r>
            <w:r w:rsidR="000914D6" w:rsidRPr="00115DCB">
              <w:rPr>
                <w:rFonts w:asciiTheme="minorHAnsi" w:hAnsiTheme="minorHAnsi" w:cstheme="minorHAnsi"/>
                <w:color w:val="002060"/>
              </w:rPr>
              <w:t xml:space="preserve">derulării </w:t>
            </w:r>
            <w:r w:rsidRPr="00115DCB">
              <w:rPr>
                <w:rFonts w:asciiTheme="minorHAnsi" w:hAnsiTheme="minorHAnsi" w:cstheme="minorHAnsi"/>
                <w:color w:val="002060"/>
              </w:rPr>
              <w:t>activităților proiectului</w:t>
            </w:r>
            <w:r w:rsidR="001B17E9" w:rsidRPr="00115DCB">
              <w:rPr>
                <w:rFonts w:asciiTheme="minorHAnsi" w:hAnsiTheme="minorHAnsi" w:cstheme="minorHAnsi"/>
                <w:color w:val="002060"/>
              </w:rPr>
              <w:t xml:space="preserve">, </w:t>
            </w:r>
          </w:p>
          <w:p w14:paraId="1031D837" w14:textId="17132C02" w:rsidR="00E555AA" w:rsidRPr="00115DCB" w:rsidRDefault="00E555AA" w:rsidP="00E555AA">
            <w:pPr>
              <w:pStyle w:val="Default"/>
              <w:numPr>
                <w:ilvl w:val="0"/>
                <w:numId w:val="126"/>
              </w:numPr>
              <w:spacing w:before="60"/>
              <w:jc w:val="both"/>
              <w:rPr>
                <w:rFonts w:asciiTheme="minorHAnsi" w:hAnsiTheme="minorHAnsi" w:cstheme="minorHAnsi"/>
                <w:color w:val="002060"/>
              </w:rPr>
            </w:pPr>
            <w:r w:rsidRPr="00115DCB">
              <w:rPr>
                <w:rFonts w:asciiTheme="minorHAnsi" w:hAnsiTheme="minorHAnsi" w:cstheme="minorHAnsi"/>
                <w:color w:val="002060"/>
              </w:rPr>
              <w:t>Achiziția autoturisme – caravane mobile/ unități mobile, potrivit legislației în vigoare privind definirea categoriilor de vehicule</w:t>
            </w:r>
          </w:p>
          <w:p w14:paraId="44D39AC5" w14:textId="77777777" w:rsidR="000B5E06" w:rsidRDefault="000B5E06" w:rsidP="000B5E06">
            <w:pPr>
              <w:pStyle w:val="Default"/>
              <w:spacing w:before="60"/>
              <w:jc w:val="both"/>
              <w:rPr>
                <w:rFonts w:asciiTheme="minorHAnsi" w:hAnsiTheme="minorHAnsi" w:cstheme="minorHAnsi"/>
                <w:b/>
                <w:bCs/>
                <w:color w:val="C00000"/>
              </w:rPr>
            </w:pPr>
            <w:r w:rsidRPr="0017216C">
              <w:rPr>
                <w:rFonts w:asciiTheme="minorHAnsi" w:hAnsiTheme="minorHAnsi" w:cstheme="minorHAnsi"/>
                <w:b/>
                <w:bCs/>
                <w:color w:val="C00000"/>
              </w:rPr>
              <w:t>Atenție!</w:t>
            </w:r>
          </w:p>
          <w:p w14:paraId="07082876" w14:textId="04E55D19" w:rsidR="001B17E9" w:rsidRPr="00115DCB" w:rsidRDefault="000B5E06" w:rsidP="000B5E06">
            <w:pPr>
              <w:pStyle w:val="Default"/>
              <w:spacing w:before="60"/>
              <w:jc w:val="both"/>
              <w:rPr>
                <w:rFonts w:asciiTheme="minorHAnsi" w:hAnsiTheme="minorHAnsi" w:cstheme="minorHAnsi"/>
                <w:b/>
                <w:bCs/>
                <w:strike/>
                <w:color w:val="002060"/>
                <w:u w:val="single"/>
              </w:rPr>
            </w:pPr>
            <w:r w:rsidRPr="0017216C">
              <w:rPr>
                <w:rFonts w:asciiTheme="minorHAnsi" w:hAnsiTheme="minorHAnsi" w:cstheme="minorHAnsi"/>
                <w:b/>
                <w:bCs/>
                <w:color w:val="C00000"/>
              </w:rPr>
              <w:t>Referitor la vehicule</w:t>
            </w:r>
            <w:r>
              <w:rPr>
                <w:rFonts w:asciiTheme="minorHAnsi" w:hAnsiTheme="minorHAnsi" w:cstheme="minorHAnsi"/>
                <w:b/>
                <w:bCs/>
                <w:color w:val="C00000"/>
              </w:rPr>
              <w:t xml:space="preserve"> sunt eligibile doar acele cheltuieli cu achiziția de vehicule nepoluante, astfel cum sunt acestea definite în Directiva 2009/33/CE a Parlamentului European și a Consiliului, de interes public.</w:t>
            </w:r>
          </w:p>
        </w:tc>
      </w:tr>
    </w:tbl>
    <w:p w14:paraId="739C0736" w14:textId="77777777" w:rsidR="00D91F1F" w:rsidRPr="00115DCB" w:rsidRDefault="009409AB" w:rsidP="00EB1C57">
      <w:pPr>
        <w:pStyle w:val="ListParagraph"/>
        <w:spacing w:before="60" w:after="0" w:line="240" w:lineRule="auto"/>
        <w:ind w:left="0" w:right="120"/>
        <w:contextualSpacing w:val="0"/>
        <w:jc w:val="both"/>
        <w:rPr>
          <w:rFonts w:cstheme="minorHAnsi"/>
          <w:color w:val="002060"/>
          <w:sz w:val="24"/>
          <w:szCs w:val="24"/>
        </w:rPr>
      </w:pPr>
      <w:r w:rsidRPr="00115DCB">
        <w:rPr>
          <w:rFonts w:cstheme="minorHAnsi"/>
          <w:b/>
          <w:bCs/>
          <w:color w:val="002060"/>
          <w:sz w:val="24"/>
          <w:szCs w:val="24"/>
        </w:rPr>
        <w:t xml:space="preserve">Cheltuieli de tip FEDR </w:t>
      </w:r>
      <w:r w:rsidR="00B06709" w:rsidRPr="00115DCB">
        <w:rPr>
          <w:rFonts w:cstheme="minorHAnsi"/>
          <w:b/>
          <w:bCs/>
          <w:color w:val="002060"/>
          <w:sz w:val="24"/>
          <w:szCs w:val="24"/>
        </w:rPr>
        <w:t xml:space="preserve">sunt eligibile începând cu data aprobării cererii de finanțare și în plafon de maximum </w:t>
      </w:r>
      <w:r w:rsidR="00086A71" w:rsidRPr="00115DCB">
        <w:rPr>
          <w:rFonts w:cstheme="minorHAnsi"/>
          <w:b/>
          <w:bCs/>
          <w:color w:val="002060"/>
          <w:sz w:val="24"/>
          <w:szCs w:val="24"/>
        </w:rPr>
        <w:t>15</w:t>
      </w:r>
      <w:r w:rsidR="00B06709" w:rsidRPr="00115DCB">
        <w:rPr>
          <w:rFonts w:cstheme="minorHAnsi"/>
          <w:b/>
          <w:bCs/>
          <w:color w:val="002060"/>
          <w:sz w:val="24"/>
          <w:szCs w:val="24"/>
        </w:rPr>
        <w:t xml:space="preserve">% din </w:t>
      </w:r>
      <w:r w:rsidR="00C13A0F" w:rsidRPr="00115DCB">
        <w:rPr>
          <w:rFonts w:cstheme="minorHAnsi"/>
          <w:b/>
          <w:bCs/>
          <w:color w:val="002060"/>
          <w:sz w:val="24"/>
          <w:szCs w:val="24"/>
        </w:rPr>
        <w:t xml:space="preserve">valoarea totală a cheltuielilor </w:t>
      </w:r>
      <w:r w:rsidR="00086A71" w:rsidRPr="00115DCB">
        <w:rPr>
          <w:rFonts w:cstheme="minorHAnsi"/>
          <w:b/>
          <w:bCs/>
          <w:color w:val="002060"/>
          <w:sz w:val="24"/>
          <w:szCs w:val="24"/>
        </w:rPr>
        <w:t>eligibile directe</w:t>
      </w:r>
      <w:r w:rsidR="00C13A0F" w:rsidRPr="00115DCB">
        <w:rPr>
          <w:rFonts w:cstheme="minorHAnsi"/>
          <w:b/>
          <w:bCs/>
          <w:color w:val="002060"/>
          <w:sz w:val="24"/>
          <w:szCs w:val="24"/>
        </w:rPr>
        <w:t xml:space="preserve"> a</w:t>
      </w:r>
      <w:r w:rsidR="00086A71" w:rsidRPr="00115DCB">
        <w:rPr>
          <w:rFonts w:cstheme="minorHAnsi"/>
          <w:b/>
          <w:bCs/>
          <w:color w:val="002060"/>
          <w:sz w:val="24"/>
          <w:szCs w:val="24"/>
        </w:rPr>
        <w:t>ferente</w:t>
      </w:r>
      <w:r w:rsidR="00C13A0F" w:rsidRPr="00115DCB">
        <w:rPr>
          <w:rFonts w:cstheme="minorHAnsi"/>
          <w:b/>
          <w:bCs/>
          <w:color w:val="002060"/>
          <w:sz w:val="24"/>
          <w:szCs w:val="24"/>
        </w:rPr>
        <w:t xml:space="preserve"> proiectului</w:t>
      </w:r>
      <w:r w:rsidR="00C13A0F" w:rsidRPr="00115DCB">
        <w:rPr>
          <w:rFonts w:cstheme="minorHAnsi"/>
          <w:color w:val="002060"/>
          <w:sz w:val="24"/>
          <w:szCs w:val="24"/>
        </w:rPr>
        <w:t>.</w:t>
      </w:r>
      <w:r w:rsidR="00855785" w:rsidRPr="00115DCB">
        <w:rPr>
          <w:rFonts w:cstheme="minorHAnsi"/>
          <w:color w:val="002060"/>
          <w:sz w:val="24"/>
          <w:szCs w:val="24"/>
        </w:rPr>
        <w:t xml:space="preserve"> Procentul de maximum 15% va fi respectat în toate etapele:</w:t>
      </w:r>
    </w:p>
    <w:p w14:paraId="433C5987" w14:textId="77777777" w:rsidR="00D91F1F" w:rsidRPr="00115DCB" w:rsidRDefault="00D91F1F" w:rsidP="00EB1C57">
      <w:pPr>
        <w:pStyle w:val="ListParagraph"/>
        <w:numPr>
          <w:ilvl w:val="0"/>
          <w:numId w:val="83"/>
        </w:numPr>
        <w:spacing w:before="60" w:after="0" w:line="240" w:lineRule="auto"/>
        <w:ind w:right="120"/>
        <w:contextualSpacing w:val="0"/>
        <w:jc w:val="both"/>
        <w:rPr>
          <w:rFonts w:cstheme="minorHAnsi"/>
          <w:color w:val="002060"/>
          <w:sz w:val="24"/>
          <w:szCs w:val="24"/>
        </w:rPr>
      </w:pPr>
      <w:r w:rsidRPr="00115DCB">
        <w:rPr>
          <w:rFonts w:cstheme="minorHAnsi"/>
          <w:color w:val="002060"/>
          <w:sz w:val="24"/>
          <w:szCs w:val="24"/>
        </w:rPr>
        <w:t xml:space="preserve">la </w:t>
      </w:r>
      <w:r w:rsidR="00855785" w:rsidRPr="00115DCB">
        <w:rPr>
          <w:rFonts w:cstheme="minorHAnsi"/>
          <w:color w:val="002060"/>
          <w:sz w:val="24"/>
          <w:szCs w:val="24"/>
        </w:rPr>
        <w:t>elaborare</w:t>
      </w:r>
      <w:r w:rsidRPr="00115DCB">
        <w:rPr>
          <w:rFonts w:cstheme="minorHAnsi"/>
          <w:color w:val="002060"/>
          <w:sz w:val="24"/>
          <w:szCs w:val="24"/>
        </w:rPr>
        <w:t>a cererii de finanțare, bugetul proiectului va fi construit astfel încât să fie respectată limita de 15% cheltuieli de tip FEDR;</w:t>
      </w:r>
    </w:p>
    <w:p w14:paraId="027C7838" w14:textId="09C5E331" w:rsidR="00151F69" w:rsidRPr="00115DCB" w:rsidRDefault="00D91F1F" w:rsidP="00EB1C57">
      <w:pPr>
        <w:pStyle w:val="ListParagraph"/>
        <w:numPr>
          <w:ilvl w:val="0"/>
          <w:numId w:val="83"/>
        </w:numPr>
        <w:spacing w:before="60" w:after="0" w:line="240" w:lineRule="auto"/>
        <w:ind w:right="120"/>
        <w:contextualSpacing w:val="0"/>
        <w:jc w:val="both"/>
        <w:rPr>
          <w:rFonts w:cstheme="minorHAnsi"/>
          <w:color w:val="002060"/>
          <w:sz w:val="24"/>
          <w:szCs w:val="24"/>
        </w:rPr>
      </w:pPr>
      <w:r w:rsidRPr="00115DCB">
        <w:rPr>
          <w:rFonts w:cstheme="minorHAnsi"/>
          <w:color w:val="002060"/>
          <w:sz w:val="24"/>
          <w:szCs w:val="24"/>
        </w:rPr>
        <w:t xml:space="preserve">în etapa de </w:t>
      </w:r>
      <w:r w:rsidR="00855785" w:rsidRPr="00115DCB">
        <w:rPr>
          <w:rFonts w:cstheme="minorHAnsi"/>
          <w:color w:val="002060"/>
          <w:sz w:val="24"/>
          <w:szCs w:val="24"/>
        </w:rPr>
        <w:t xml:space="preserve">evaluare </w:t>
      </w:r>
      <w:r w:rsidRPr="00115DCB">
        <w:rPr>
          <w:rFonts w:cstheme="minorHAnsi"/>
          <w:color w:val="002060"/>
          <w:sz w:val="24"/>
          <w:szCs w:val="24"/>
        </w:rPr>
        <w:t xml:space="preserve">a cererii de finanțare, </w:t>
      </w:r>
      <w:r w:rsidR="00151F69" w:rsidRPr="00115DCB">
        <w:rPr>
          <w:rFonts w:cstheme="minorHAnsi"/>
          <w:color w:val="002060"/>
          <w:sz w:val="24"/>
          <w:szCs w:val="24"/>
        </w:rPr>
        <w:t>inclusiv</w:t>
      </w:r>
      <w:r w:rsidRPr="00115DCB">
        <w:rPr>
          <w:rFonts w:cstheme="minorHAnsi"/>
          <w:color w:val="002060"/>
          <w:sz w:val="24"/>
          <w:szCs w:val="24"/>
        </w:rPr>
        <w:t xml:space="preserve"> ca urmare a</w:t>
      </w:r>
      <w:r w:rsidR="00151F69" w:rsidRPr="00115DCB">
        <w:rPr>
          <w:rFonts w:cstheme="minorHAnsi"/>
          <w:color w:val="002060"/>
          <w:sz w:val="24"/>
          <w:szCs w:val="24"/>
        </w:rPr>
        <w:t xml:space="preserve"> </w:t>
      </w:r>
      <w:r w:rsidRPr="00115DCB">
        <w:rPr>
          <w:rFonts w:cstheme="minorHAnsi"/>
          <w:color w:val="002060"/>
          <w:sz w:val="24"/>
          <w:szCs w:val="24"/>
        </w:rPr>
        <w:t>corecțiilor efectuate</w:t>
      </w:r>
      <w:r w:rsidR="00151F69" w:rsidRPr="00115DCB">
        <w:rPr>
          <w:rFonts w:cstheme="minorHAnsi"/>
          <w:color w:val="002060"/>
          <w:sz w:val="24"/>
          <w:szCs w:val="24"/>
        </w:rPr>
        <w:t>, bugetul va fi redimensionat pentru a respecta procentul de 15% cheltuieli de tip FEDR;</w:t>
      </w:r>
    </w:p>
    <w:p w14:paraId="2D18402E" w14:textId="77777777" w:rsidR="00151F69" w:rsidRPr="00115DCB" w:rsidRDefault="00151F69" w:rsidP="00EB1C57">
      <w:pPr>
        <w:pStyle w:val="ListParagraph"/>
        <w:numPr>
          <w:ilvl w:val="0"/>
          <w:numId w:val="83"/>
        </w:numPr>
        <w:spacing w:before="60" w:after="0" w:line="240" w:lineRule="auto"/>
        <w:ind w:right="120"/>
        <w:contextualSpacing w:val="0"/>
        <w:jc w:val="both"/>
        <w:rPr>
          <w:rFonts w:cstheme="minorHAnsi"/>
          <w:color w:val="002060"/>
          <w:sz w:val="24"/>
          <w:szCs w:val="24"/>
        </w:rPr>
      </w:pPr>
      <w:r w:rsidRPr="00115DCB">
        <w:rPr>
          <w:rFonts w:cstheme="minorHAnsi"/>
          <w:color w:val="002060"/>
          <w:sz w:val="24"/>
          <w:szCs w:val="24"/>
        </w:rPr>
        <w:t xml:space="preserve">în </w:t>
      </w:r>
      <w:r w:rsidR="00855785" w:rsidRPr="00115DCB">
        <w:rPr>
          <w:rFonts w:cstheme="minorHAnsi"/>
          <w:color w:val="002060"/>
          <w:sz w:val="24"/>
          <w:szCs w:val="24"/>
        </w:rPr>
        <w:t>implementare</w:t>
      </w:r>
      <w:r w:rsidRPr="00115DCB">
        <w:rPr>
          <w:rFonts w:cstheme="minorHAnsi"/>
          <w:color w:val="002060"/>
          <w:sz w:val="24"/>
          <w:szCs w:val="24"/>
        </w:rPr>
        <w:t>a</w:t>
      </w:r>
      <w:r w:rsidR="00855785" w:rsidRPr="00115DCB">
        <w:rPr>
          <w:rFonts w:cstheme="minorHAnsi"/>
          <w:color w:val="002060"/>
          <w:sz w:val="24"/>
          <w:szCs w:val="24"/>
        </w:rPr>
        <w:t xml:space="preserve"> proiect</w:t>
      </w:r>
      <w:r w:rsidRPr="00115DCB">
        <w:rPr>
          <w:rFonts w:cstheme="minorHAnsi"/>
          <w:color w:val="002060"/>
          <w:sz w:val="24"/>
          <w:szCs w:val="24"/>
        </w:rPr>
        <w:t>ului, indiferent de modificările aduse bugetului, acesta va respecta procentul de 15% cheltuieli de tip FEDR;</w:t>
      </w:r>
    </w:p>
    <w:p w14:paraId="2A1EDEAC" w14:textId="0A24492F" w:rsidR="00151F69" w:rsidRPr="00115DCB" w:rsidRDefault="00151F69" w:rsidP="00EB1C57">
      <w:pPr>
        <w:pStyle w:val="ListParagraph"/>
        <w:numPr>
          <w:ilvl w:val="0"/>
          <w:numId w:val="83"/>
        </w:numPr>
        <w:spacing w:before="60" w:after="0" w:line="240" w:lineRule="auto"/>
        <w:ind w:right="120"/>
        <w:contextualSpacing w:val="0"/>
        <w:jc w:val="both"/>
        <w:rPr>
          <w:rFonts w:cstheme="minorHAnsi"/>
          <w:color w:val="002060"/>
          <w:sz w:val="24"/>
          <w:szCs w:val="24"/>
        </w:rPr>
      </w:pPr>
      <w:r w:rsidRPr="00115DCB">
        <w:rPr>
          <w:rFonts w:cstheme="minorHAnsi"/>
          <w:color w:val="002060"/>
          <w:sz w:val="24"/>
          <w:szCs w:val="24"/>
        </w:rPr>
        <w:t>la depunerea cererii de rambursare finală, la nivel de proiect, cheltuieli de tip FEDR vor fi de maxim 15% din cheltuielile eligibile directe decontate. În situația în care acest procent va fi depășit, suma aferentă va fi ajustată proporțional cu depășirea plafonului de 15%.</w:t>
      </w:r>
    </w:p>
    <w:p w14:paraId="4780A9BD" w14:textId="563FFDE6" w:rsidR="00F44DEE" w:rsidRPr="00115DCB" w:rsidRDefault="00F44DEE"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Aceste echipamente trebuie să fie justificate din punct de vedere al caracteristicilor tehnice, parametri, funcții etc</w:t>
      </w:r>
      <w:r w:rsidR="00A87AED" w:rsidRPr="00115DCB">
        <w:rPr>
          <w:rFonts w:cstheme="minorHAnsi"/>
          <w:iCs/>
          <w:color w:val="002060"/>
          <w:sz w:val="24"/>
          <w:szCs w:val="24"/>
        </w:rPr>
        <w:t>.</w:t>
      </w:r>
      <w:r w:rsidRPr="00115DCB">
        <w:rPr>
          <w:rFonts w:cstheme="minorHAnsi"/>
          <w:iCs/>
          <w:color w:val="002060"/>
          <w:sz w:val="24"/>
          <w:szCs w:val="24"/>
        </w:rPr>
        <w:t xml:space="preserve"> și al necesității acestora, în vederea îndeplinirii activităților prevăzute in proiect.</w:t>
      </w:r>
    </w:p>
    <w:p w14:paraId="0FE72075" w14:textId="77777777" w:rsidR="00AE2568" w:rsidRPr="00115DCB" w:rsidRDefault="00AE2568" w:rsidP="00EB1C57">
      <w:pPr>
        <w:spacing w:before="60" w:after="0" w:line="240" w:lineRule="auto"/>
        <w:ind w:right="120"/>
        <w:jc w:val="both"/>
        <w:rPr>
          <w:rFonts w:cstheme="minorHAnsi"/>
          <w:b/>
          <w:bCs/>
          <w:iCs/>
          <w:color w:val="002060"/>
          <w:sz w:val="24"/>
          <w:szCs w:val="24"/>
        </w:rPr>
      </w:pPr>
    </w:p>
    <w:p w14:paraId="742FB983" w14:textId="77777777" w:rsidR="00AE2568" w:rsidRPr="00115DCB" w:rsidRDefault="00AE2568" w:rsidP="00EB1C57">
      <w:pPr>
        <w:spacing w:before="60" w:after="0" w:line="240" w:lineRule="auto"/>
        <w:ind w:right="120"/>
        <w:jc w:val="both"/>
        <w:rPr>
          <w:rFonts w:cstheme="minorHAnsi"/>
          <w:b/>
          <w:bCs/>
          <w:iCs/>
          <w:color w:val="002060"/>
          <w:sz w:val="24"/>
          <w:szCs w:val="24"/>
        </w:rPr>
      </w:pPr>
    </w:p>
    <w:p w14:paraId="6407C115" w14:textId="30D4F109" w:rsidR="00101BAB" w:rsidRPr="00115DCB" w:rsidRDefault="001B0E58" w:rsidP="00EB1C57">
      <w:pPr>
        <w:spacing w:before="60" w:after="0" w:line="240" w:lineRule="auto"/>
        <w:ind w:right="120"/>
        <w:jc w:val="both"/>
        <w:rPr>
          <w:rFonts w:cstheme="minorHAnsi"/>
          <w:b/>
          <w:bCs/>
          <w:iCs/>
          <w:color w:val="002060"/>
          <w:sz w:val="24"/>
          <w:szCs w:val="24"/>
        </w:rPr>
      </w:pPr>
      <w:r w:rsidRPr="00115DCB">
        <w:rPr>
          <w:rFonts w:cstheme="minorHAnsi"/>
          <w:b/>
          <w:bCs/>
          <w:iCs/>
          <w:color w:val="002060"/>
          <w:sz w:val="24"/>
          <w:szCs w:val="24"/>
        </w:rPr>
        <w:lastRenderedPageBreak/>
        <w:t xml:space="preserve">Plafoane aplicabile cheltuielilor de tip FEDR </w:t>
      </w:r>
    </w:p>
    <w:tbl>
      <w:tblPr>
        <w:tblStyle w:val="TableGrid"/>
        <w:tblW w:w="0" w:type="auto"/>
        <w:tblLook w:val="04A0" w:firstRow="1" w:lastRow="0" w:firstColumn="1" w:lastColumn="0" w:noHBand="0" w:noVBand="1"/>
      </w:tblPr>
      <w:tblGrid>
        <w:gridCol w:w="4843"/>
        <w:gridCol w:w="4551"/>
      </w:tblGrid>
      <w:tr w:rsidR="00115DCB" w:rsidRPr="00115DCB" w14:paraId="787D14FD" w14:textId="77777777" w:rsidTr="0067553C">
        <w:trPr>
          <w:tblHeader/>
        </w:trPr>
        <w:tc>
          <w:tcPr>
            <w:tcW w:w="4843" w:type="dxa"/>
            <w:shd w:val="clear" w:color="auto" w:fill="E2EFD9" w:themeFill="accent6" w:themeFillTint="33"/>
            <w:vAlign w:val="center"/>
          </w:tcPr>
          <w:p w14:paraId="16A12419" w14:textId="2FD07297" w:rsidR="00F44DEE" w:rsidRPr="00115DCB" w:rsidRDefault="00F44DEE" w:rsidP="00EB1C57">
            <w:pPr>
              <w:spacing w:before="60"/>
              <w:ind w:right="120"/>
              <w:jc w:val="center"/>
              <w:rPr>
                <w:rFonts w:cstheme="minorHAnsi"/>
                <w:b/>
                <w:bCs/>
                <w:iCs/>
                <w:color w:val="002060"/>
                <w:sz w:val="24"/>
                <w:szCs w:val="24"/>
              </w:rPr>
            </w:pPr>
            <w:r w:rsidRPr="00115DCB">
              <w:rPr>
                <w:rFonts w:cstheme="minorHAnsi"/>
                <w:b/>
                <w:bCs/>
                <w:iCs/>
                <w:color w:val="002060"/>
                <w:sz w:val="24"/>
                <w:szCs w:val="24"/>
              </w:rPr>
              <w:t>Tip de cheltuiala de tip FEDR</w:t>
            </w:r>
          </w:p>
        </w:tc>
        <w:tc>
          <w:tcPr>
            <w:tcW w:w="4551" w:type="dxa"/>
            <w:shd w:val="clear" w:color="auto" w:fill="E2EFD9" w:themeFill="accent6" w:themeFillTint="33"/>
            <w:vAlign w:val="center"/>
          </w:tcPr>
          <w:p w14:paraId="3EF2824A" w14:textId="53A48F6C" w:rsidR="00F44DEE" w:rsidRPr="00115DCB" w:rsidRDefault="00F44DEE" w:rsidP="00EB1C57">
            <w:pPr>
              <w:spacing w:before="60"/>
              <w:ind w:right="120"/>
              <w:jc w:val="both"/>
              <w:rPr>
                <w:rFonts w:cstheme="minorHAnsi"/>
                <w:b/>
                <w:bCs/>
                <w:iCs/>
                <w:color w:val="002060"/>
                <w:sz w:val="24"/>
                <w:szCs w:val="24"/>
              </w:rPr>
            </w:pPr>
            <w:r w:rsidRPr="00115DCB">
              <w:rPr>
                <w:rFonts w:cstheme="minorHAnsi"/>
                <w:b/>
                <w:bCs/>
                <w:iCs/>
                <w:color w:val="002060"/>
                <w:sz w:val="24"/>
                <w:szCs w:val="24"/>
              </w:rPr>
              <w:t xml:space="preserve">Valori maxime care pot fi decontate în proiectele </w:t>
            </w:r>
            <w:r w:rsidR="00727ECF" w:rsidRPr="00115DCB">
              <w:rPr>
                <w:rFonts w:cstheme="minorHAnsi"/>
                <w:b/>
                <w:bCs/>
                <w:iCs/>
                <w:color w:val="002060"/>
                <w:sz w:val="24"/>
                <w:szCs w:val="24"/>
              </w:rPr>
              <w:t>POS</w:t>
            </w:r>
            <w:r w:rsidRPr="00115DCB">
              <w:rPr>
                <w:rFonts w:cstheme="minorHAnsi"/>
                <w:b/>
                <w:bCs/>
                <w:iCs/>
                <w:color w:val="002060"/>
                <w:sz w:val="24"/>
                <w:szCs w:val="24"/>
              </w:rPr>
              <w:t xml:space="preserve"> </w:t>
            </w:r>
            <w:r w:rsidRPr="00115DCB">
              <w:rPr>
                <w:rFonts w:cstheme="minorHAnsi"/>
                <w:iCs/>
                <w:color w:val="002060"/>
                <w:sz w:val="24"/>
                <w:szCs w:val="24"/>
              </w:rPr>
              <w:t>(</w:t>
            </w:r>
            <w:r w:rsidRPr="00115DCB">
              <w:rPr>
                <w:rFonts w:cstheme="minorHAnsi"/>
                <w:b/>
                <w:bCs/>
                <w:iCs/>
                <w:color w:val="002060"/>
                <w:sz w:val="24"/>
                <w:szCs w:val="24"/>
              </w:rPr>
              <w:t>fără TVA</w:t>
            </w:r>
            <w:r w:rsidRPr="00115DCB">
              <w:rPr>
                <w:rFonts w:cstheme="minorHAnsi"/>
                <w:iCs/>
                <w:color w:val="002060"/>
                <w:sz w:val="24"/>
                <w:szCs w:val="24"/>
              </w:rPr>
              <w:t>)</w:t>
            </w:r>
            <w:r w:rsidRPr="00115DCB">
              <w:rPr>
                <w:rFonts w:cstheme="minorHAnsi"/>
                <w:b/>
                <w:bCs/>
                <w:iCs/>
                <w:color w:val="002060"/>
                <w:sz w:val="24"/>
                <w:szCs w:val="24"/>
              </w:rPr>
              <w:t xml:space="preserve"> - </w:t>
            </w:r>
            <w:r w:rsidR="009703FF" w:rsidRPr="00115DCB">
              <w:rPr>
                <w:rFonts w:cstheme="minorHAnsi"/>
                <w:b/>
                <w:bCs/>
                <w:iCs/>
                <w:color w:val="002060"/>
                <w:sz w:val="24"/>
                <w:szCs w:val="24"/>
              </w:rPr>
              <w:t>lei</w:t>
            </w:r>
            <w:r w:rsidRPr="00115DCB">
              <w:rPr>
                <w:rFonts w:cstheme="minorHAnsi"/>
                <w:iCs/>
                <w:color w:val="002060"/>
                <w:sz w:val="24"/>
                <w:szCs w:val="24"/>
              </w:rPr>
              <w:t>/</w:t>
            </w:r>
            <w:r w:rsidRPr="00115DCB">
              <w:rPr>
                <w:rFonts w:cstheme="minorHAnsi"/>
                <w:b/>
                <w:bCs/>
                <w:iCs/>
                <w:color w:val="002060"/>
                <w:sz w:val="24"/>
                <w:szCs w:val="24"/>
              </w:rPr>
              <w:t>bucată</w:t>
            </w:r>
            <w:r w:rsidRPr="00115DCB">
              <w:rPr>
                <w:rFonts w:cstheme="minorHAnsi"/>
                <w:iCs/>
                <w:color w:val="002060"/>
                <w:sz w:val="24"/>
                <w:szCs w:val="24"/>
              </w:rPr>
              <w:t>:</w:t>
            </w:r>
          </w:p>
        </w:tc>
      </w:tr>
      <w:tr w:rsidR="00115DCB" w:rsidRPr="00115DCB" w14:paraId="2007BE7D" w14:textId="77777777" w:rsidTr="00F90409">
        <w:tc>
          <w:tcPr>
            <w:tcW w:w="4843" w:type="dxa"/>
          </w:tcPr>
          <w:p w14:paraId="719B3261" w14:textId="1B313F72" w:rsidR="00F44DEE" w:rsidRPr="00115DCB" w:rsidRDefault="00F44DEE" w:rsidP="00EB1C57">
            <w:pPr>
              <w:spacing w:before="60"/>
              <w:ind w:right="120"/>
              <w:jc w:val="both"/>
              <w:rPr>
                <w:rFonts w:cstheme="minorHAnsi"/>
                <w:iCs/>
                <w:color w:val="002060"/>
                <w:sz w:val="24"/>
                <w:szCs w:val="24"/>
              </w:rPr>
            </w:pPr>
            <w:r w:rsidRPr="00115DCB">
              <w:rPr>
                <w:rFonts w:cstheme="minorHAnsi"/>
                <w:iCs/>
                <w:color w:val="002060"/>
                <w:sz w:val="24"/>
                <w:szCs w:val="24"/>
              </w:rPr>
              <w:t>Laptop/Notebook</w:t>
            </w:r>
          </w:p>
        </w:tc>
        <w:tc>
          <w:tcPr>
            <w:tcW w:w="4551" w:type="dxa"/>
          </w:tcPr>
          <w:p w14:paraId="69E8B8D5" w14:textId="1F5C6CD6"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5.500</w:t>
            </w:r>
          </w:p>
        </w:tc>
      </w:tr>
      <w:tr w:rsidR="00115DCB" w:rsidRPr="00115DCB" w14:paraId="56AA27B9" w14:textId="77777777" w:rsidTr="00F90409">
        <w:tc>
          <w:tcPr>
            <w:tcW w:w="4843" w:type="dxa"/>
          </w:tcPr>
          <w:p w14:paraId="64238598" w14:textId="623D6120" w:rsidR="00F44DEE" w:rsidRPr="00115DCB" w:rsidRDefault="00F44DEE" w:rsidP="00EB1C57">
            <w:pPr>
              <w:spacing w:before="60"/>
              <w:ind w:right="120"/>
              <w:jc w:val="both"/>
              <w:rPr>
                <w:rFonts w:cstheme="minorHAnsi"/>
                <w:iCs/>
                <w:color w:val="002060"/>
                <w:sz w:val="24"/>
                <w:szCs w:val="24"/>
              </w:rPr>
            </w:pPr>
            <w:r w:rsidRPr="00115DCB">
              <w:rPr>
                <w:rFonts w:cstheme="minorHAnsi"/>
                <w:iCs/>
                <w:color w:val="002060"/>
                <w:sz w:val="24"/>
                <w:szCs w:val="24"/>
              </w:rPr>
              <w:t>Computer desktop</w:t>
            </w:r>
          </w:p>
        </w:tc>
        <w:tc>
          <w:tcPr>
            <w:tcW w:w="4551" w:type="dxa"/>
          </w:tcPr>
          <w:p w14:paraId="41C8FD4C" w14:textId="716B4254"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6.500</w:t>
            </w:r>
          </w:p>
        </w:tc>
      </w:tr>
      <w:tr w:rsidR="00115DCB" w:rsidRPr="00115DCB" w14:paraId="4264274B" w14:textId="77777777" w:rsidTr="00F90409">
        <w:tc>
          <w:tcPr>
            <w:tcW w:w="4843" w:type="dxa"/>
          </w:tcPr>
          <w:p w14:paraId="58C2B940" w14:textId="5C099B15" w:rsidR="00F44DEE" w:rsidRPr="00115DCB" w:rsidRDefault="00F44DEE" w:rsidP="00EB1C57">
            <w:pPr>
              <w:spacing w:before="60"/>
              <w:ind w:right="120"/>
              <w:jc w:val="both"/>
              <w:rPr>
                <w:rFonts w:cstheme="minorHAnsi"/>
                <w:iCs/>
                <w:color w:val="002060"/>
                <w:sz w:val="24"/>
                <w:szCs w:val="24"/>
              </w:rPr>
            </w:pPr>
            <w:r w:rsidRPr="00115DCB">
              <w:rPr>
                <w:rFonts w:cstheme="minorHAnsi"/>
                <w:iCs/>
                <w:color w:val="002060"/>
                <w:sz w:val="24"/>
                <w:szCs w:val="24"/>
              </w:rPr>
              <w:t>Videoproiector</w:t>
            </w:r>
          </w:p>
        </w:tc>
        <w:tc>
          <w:tcPr>
            <w:tcW w:w="4551" w:type="dxa"/>
          </w:tcPr>
          <w:p w14:paraId="4149AC4F" w14:textId="7FE42F8D"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3.600</w:t>
            </w:r>
          </w:p>
        </w:tc>
      </w:tr>
      <w:tr w:rsidR="00115DCB" w:rsidRPr="00115DCB" w14:paraId="2BCDFC1A" w14:textId="77777777" w:rsidTr="00F90409">
        <w:tc>
          <w:tcPr>
            <w:tcW w:w="4843" w:type="dxa"/>
          </w:tcPr>
          <w:p w14:paraId="174444DC" w14:textId="46796CF4" w:rsidR="00F44DEE" w:rsidRPr="00115DCB" w:rsidRDefault="00F44DEE" w:rsidP="00EB1C57">
            <w:pPr>
              <w:spacing w:before="60"/>
              <w:ind w:right="120"/>
              <w:jc w:val="both"/>
              <w:rPr>
                <w:rFonts w:cstheme="minorHAnsi"/>
                <w:iCs/>
                <w:color w:val="002060"/>
                <w:sz w:val="24"/>
                <w:szCs w:val="24"/>
              </w:rPr>
            </w:pPr>
            <w:r w:rsidRPr="00115DCB">
              <w:rPr>
                <w:rFonts w:cstheme="minorHAnsi"/>
                <w:iCs/>
                <w:color w:val="002060"/>
                <w:sz w:val="24"/>
                <w:szCs w:val="24"/>
              </w:rPr>
              <w:t>Imprimantă</w:t>
            </w:r>
          </w:p>
        </w:tc>
        <w:tc>
          <w:tcPr>
            <w:tcW w:w="4551" w:type="dxa"/>
          </w:tcPr>
          <w:p w14:paraId="311272E1" w14:textId="4ACAF39E"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6.000</w:t>
            </w:r>
          </w:p>
        </w:tc>
      </w:tr>
      <w:tr w:rsidR="00115DCB" w:rsidRPr="00115DCB" w14:paraId="7FD0F6E8" w14:textId="77777777" w:rsidTr="00F90409">
        <w:tc>
          <w:tcPr>
            <w:tcW w:w="4843" w:type="dxa"/>
          </w:tcPr>
          <w:p w14:paraId="184D4D89" w14:textId="7A4C4F27" w:rsidR="00F44DEE" w:rsidRPr="00115DCB" w:rsidRDefault="00F44DEE" w:rsidP="00EB1C57">
            <w:pPr>
              <w:spacing w:before="60"/>
              <w:ind w:right="120"/>
              <w:jc w:val="both"/>
              <w:rPr>
                <w:rFonts w:cstheme="minorHAnsi"/>
                <w:iCs/>
                <w:color w:val="002060"/>
                <w:sz w:val="24"/>
                <w:szCs w:val="24"/>
              </w:rPr>
            </w:pPr>
            <w:proofErr w:type="spellStart"/>
            <w:r w:rsidRPr="00115DCB">
              <w:rPr>
                <w:rFonts w:cstheme="minorHAnsi"/>
                <w:iCs/>
                <w:color w:val="002060"/>
                <w:sz w:val="24"/>
                <w:szCs w:val="24"/>
              </w:rPr>
              <w:t>Multifuncţională</w:t>
            </w:r>
            <w:proofErr w:type="spellEnd"/>
          </w:p>
        </w:tc>
        <w:tc>
          <w:tcPr>
            <w:tcW w:w="4551" w:type="dxa"/>
          </w:tcPr>
          <w:p w14:paraId="68A43D4F" w14:textId="0C71FD0D"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14.000</w:t>
            </w:r>
          </w:p>
        </w:tc>
      </w:tr>
      <w:tr w:rsidR="00214B73" w:rsidRPr="00115DCB" w14:paraId="556077EC" w14:textId="77777777" w:rsidTr="00F90409">
        <w:tc>
          <w:tcPr>
            <w:tcW w:w="4843" w:type="dxa"/>
          </w:tcPr>
          <w:p w14:paraId="73CFF179" w14:textId="7A5DA7D2" w:rsidR="00F44DEE" w:rsidRPr="00115DCB" w:rsidRDefault="00F44DEE" w:rsidP="00EB1C57">
            <w:pPr>
              <w:spacing w:before="60"/>
              <w:ind w:right="120"/>
              <w:jc w:val="both"/>
              <w:rPr>
                <w:rFonts w:cstheme="minorHAnsi"/>
                <w:iCs/>
                <w:color w:val="002060"/>
                <w:sz w:val="24"/>
                <w:szCs w:val="24"/>
              </w:rPr>
            </w:pPr>
            <w:r w:rsidRPr="00115DCB">
              <w:rPr>
                <w:rFonts w:cstheme="minorHAnsi"/>
                <w:iCs/>
                <w:color w:val="002060"/>
                <w:sz w:val="24"/>
                <w:szCs w:val="24"/>
              </w:rPr>
              <w:t>Tabletă</w:t>
            </w:r>
          </w:p>
        </w:tc>
        <w:tc>
          <w:tcPr>
            <w:tcW w:w="4551" w:type="dxa"/>
          </w:tcPr>
          <w:p w14:paraId="0B6FA6D9" w14:textId="4A108D15" w:rsidR="00F44DEE" w:rsidRPr="00115DCB" w:rsidRDefault="00F44DEE" w:rsidP="00EB1C57">
            <w:pPr>
              <w:spacing w:before="60"/>
              <w:ind w:right="120"/>
              <w:jc w:val="center"/>
              <w:rPr>
                <w:rFonts w:cstheme="minorHAnsi"/>
                <w:iCs/>
                <w:color w:val="002060"/>
                <w:sz w:val="24"/>
                <w:szCs w:val="24"/>
              </w:rPr>
            </w:pPr>
            <w:r w:rsidRPr="00115DCB">
              <w:rPr>
                <w:rFonts w:cstheme="minorHAnsi"/>
                <w:iCs/>
                <w:color w:val="002060"/>
                <w:sz w:val="24"/>
                <w:szCs w:val="24"/>
              </w:rPr>
              <w:t>2.500</w:t>
            </w:r>
          </w:p>
        </w:tc>
      </w:tr>
    </w:tbl>
    <w:p w14:paraId="6D8E39D1" w14:textId="77777777" w:rsidR="007E5641" w:rsidRPr="00115DCB" w:rsidRDefault="007E5641" w:rsidP="007E5641">
      <w:pPr>
        <w:pStyle w:val="ListParagraph"/>
        <w:keepNext/>
        <w:keepLines/>
        <w:spacing w:before="60" w:after="0" w:line="240" w:lineRule="auto"/>
        <w:ind w:left="360"/>
        <w:contextualSpacing w:val="0"/>
        <w:rPr>
          <w:rFonts w:cstheme="minorHAnsi"/>
          <w:b/>
          <w:bCs/>
          <w:iCs/>
          <w:color w:val="002060"/>
          <w:sz w:val="24"/>
          <w:szCs w:val="24"/>
        </w:rPr>
      </w:pPr>
    </w:p>
    <w:p w14:paraId="68C3992D" w14:textId="5DF07A3C" w:rsidR="00F44DEE" w:rsidRPr="00115DCB" w:rsidRDefault="00F44DEE" w:rsidP="00EB1C57">
      <w:pPr>
        <w:pStyle w:val="ListParagraph"/>
        <w:keepNext/>
        <w:keepLines/>
        <w:numPr>
          <w:ilvl w:val="0"/>
          <w:numId w:val="8"/>
        </w:numPr>
        <w:spacing w:before="60" w:after="0" w:line="240" w:lineRule="auto"/>
        <w:contextualSpacing w:val="0"/>
        <w:rPr>
          <w:rFonts w:cstheme="minorHAnsi"/>
          <w:b/>
          <w:bCs/>
          <w:iCs/>
          <w:color w:val="002060"/>
          <w:sz w:val="24"/>
          <w:szCs w:val="24"/>
        </w:rPr>
      </w:pPr>
      <w:r w:rsidRPr="00115DCB">
        <w:rPr>
          <w:rFonts w:cstheme="minorHAnsi"/>
          <w:b/>
          <w:bCs/>
          <w:iCs/>
          <w:color w:val="002060"/>
          <w:sz w:val="24"/>
          <w:szCs w:val="24"/>
        </w:rPr>
        <w:t>Asigurarea rezonabilității costurilor</w:t>
      </w:r>
    </w:p>
    <w:p w14:paraId="32D83B20" w14:textId="77777777" w:rsidR="00F44DEE" w:rsidRPr="00115DCB" w:rsidRDefault="00F44DEE" w:rsidP="00EB1C57">
      <w:pPr>
        <w:spacing w:before="60" w:after="0" w:line="240" w:lineRule="auto"/>
        <w:ind w:right="120"/>
        <w:jc w:val="both"/>
        <w:rPr>
          <w:rFonts w:eastAsia="Calibri" w:cstheme="minorHAnsi"/>
          <w:iCs/>
          <w:color w:val="002060"/>
          <w:kern w:val="2"/>
          <w:sz w:val="24"/>
          <w:szCs w:val="24"/>
          <w14:ligatures w14:val="standardContextual"/>
        </w:rPr>
      </w:pPr>
      <w:r w:rsidRPr="00115DCB">
        <w:rPr>
          <w:rFonts w:eastAsia="Calibri" w:cstheme="minorHAnsi"/>
          <w:iCs/>
          <w:color w:val="002060"/>
          <w:kern w:val="2"/>
          <w:sz w:val="24"/>
          <w:szCs w:val="24"/>
          <w14:ligatures w14:val="standardContextual"/>
        </w:rPr>
        <w:t>În aplicarea dispozițiilor OUG nr. 66/2011 solicitanții de finanțare sunt obligați să asigure încă din faza de depunere a proiectelor, justificarea prețurilor și costurilor introduse în buget, în raport cu prețul pieței. Pentru acestea se pot utiliza cereri de preț, cataloage, orice bază de date disponibilă de pe internet, consemnate într-un studiu de piață sau alt document centralizator care să poată asigura justificarea corespunzătoare a prețurilor și costurilor utilizate în proiect.</w:t>
      </w:r>
    </w:p>
    <w:p w14:paraId="761AD346" w14:textId="6A95FC8D" w:rsidR="00F44DEE" w:rsidRPr="00115DCB" w:rsidRDefault="00F44DEE" w:rsidP="00EB1C57">
      <w:pPr>
        <w:pStyle w:val="ListParagraph"/>
        <w:spacing w:before="60" w:after="0" w:line="240" w:lineRule="auto"/>
        <w:ind w:left="0" w:right="120"/>
        <w:contextualSpacing w:val="0"/>
        <w:jc w:val="both"/>
        <w:rPr>
          <w:rFonts w:cstheme="minorHAnsi"/>
          <w:iCs/>
          <w:color w:val="002060"/>
          <w:sz w:val="24"/>
          <w:szCs w:val="24"/>
        </w:rPr>
      </w:pPr>
      <w:r w:rsidRPr="00115DCB">
        <w:rPr>
          <w:rFonts w:cstheme="minorHAnsi"/>
          <w:iCs/>
          <w:color w:val="002060"/>
          <w:sz w:val="24"/>
          <w:szCs w:val="24"/>
        </w:rPr>
        <w:t xml:space="preserve">Pentru fundamentarea costurilor incluse în buget, solicitantul poate atașa la cererea de finanțare </w:t>
      </w:r>
      <w:r w:rsidRPr="00115DCB">
        <w:rPr>
          <w:rFonts w:cstheme="minorHAnsi"/>
          <w:i/>
          <w:color w:val="002060"/>
          <w:sz w:val="24"/>
          <w:szCs w:val="24"/>
        </w:rPr>
        <w:t>Analiza de piață pentru bunurile/serviciile/lucrările achiziționate din bugetul eligibil al proiectului</w:t>
      </w:r>
      <w:r w:rsidRPr="00115DCB">
        <w:rPr>
          <w:rFonts w:cstheme="minorHAnsi"/>
          <w:iCs/>
          <w:color w:val="002060"/>
          <w:sz w:val="24"/>
          <w:szCs w:val="24"/>
        </w:rPr>
        <w:t>. În cadrul analizei nu se fundamentează costul echipamentelor și serviciilor pentru care sunt stabilite în Ghidul solicitantului plafoane maxime de decontare.</w:t>
      </w:r>
    </w:p>
    <w:p w14:paraId="52F3C28E" w14:textId="77777777" w:rsidR="007E5641" w:rsidRPr="00115DCB" w:rsidRDefault="007E5641" w:rsidP="00EB1C57">
      <w:pPr>
        <w:pStyle w:val="ListParagraph"/>
        <w:spacing w:before="60" w:after="0" w:line="240" w:lineRule="auto"/>
        <w:ind w:left="0" w:right="120"/>
        <w:contextualSpacing w:val="0"/>
        <w:jc w:val="both"/>
        <w:rPr>
          <w:rFonts w:cstheme="minorHAnsi"/>
          <w:iCs/>
          <w:color w:val="002060"/>
          <w:sz w:val="24"/>
          <w:szCs w:val="24"/>
        </w:rPr>
      </w:pPr>
    </w:p>
    <w:p w14:paraId="7A36A3F9" w14:textId="77777777" w:rsidR="00737163" w:rsidRPr="00115DCB" w:rsidRDefault="00737163" w:rsidP="00EB1C57">
      <w:pPr>
        <w:pStyle w:val="ListParagraph"/>
        <w:numPr>
          <w:ilvl w:val="0"/>
          <w:numId w:val="34"/>
        </w:numPr>
        <w:spacing w:before="60" w:after="0" w:line="240" w:lineRule="auto"/>
        <w:ind w:right="120"/>
        <w:contextualSpacing w:val="0"/>
        <w:jc w:val="both"/>
        <w:rPr>
          <w:rFonts w:cstheme="minorHAnsi"/>
          <w:iCs/>
          <w:color w:val="002060"/>
          <w:sz w:val="24"/>
          <w:szCs w:val="24"/>
        </w:rPr>
      </w:pPr>
      <w:r w:rsidRPr="00115DCB">
        <w:rPr>
          <w:rFonts w:cstheme="minorHAnsi"/>
          <w:b/>
          <w:bCs/>
          <w:iCs/>
          <w:color w:val="002060"/>
          <w:sz w:val="24"/>
          <w:szCs w:val="24"/>
        </w:rPr>
        <w:t>Cheltuielile eligibile indirecte</w:t>
      </w:r>
      <w:r w:rsidRPr="00115DCB">
        <w:rPr>
          <w:rFonts w:cstheme="minorHAnsi"/>
          <w:iCs/>
          <w:color w:val="002060"/>
          <w:sz w:val="24"/>
          <w:szCs w:val="24"/>
        </w:rPr>
        <w:t xml:space="preserve"> </w:t>
      </w:r>
    </w:p>
    <w:p w14:paraId="6B19C0F3" w14:textId="01CAD700" w:rsidR="00AB294A" w:rsidRPr="00115DCB" w:rsidRDefault="00A87AED" w:rsidP="00EB1C57">
      <w:pPr>
        <w:spacing w:before="60" w:after="0" w:line="240" w:lineRule="auto"/>
        <w:jc w:val="both"/>
        <w:rPr>
          <w:rFonts w:eastAsia="Calibri" w:cstheme="minorHAnsi"/>
          <w:iCs/>
          <w:color w:val="002060"/>
          <w:kern w:val="2"/>
          <w:sz w:val="24"/>
          <w:szCs w:val="24"/>
          <w14:ligatures w14:val="standardContextual"/>
        </w:rPr>
      </w:pPr>
      <w:bookmarkStart w:id="217" w:name="_Hlk151547100"/>
      <w:r w:rsidRPr="00115DCB">
        <w:rPr>
          <w:rFonts w:eastAsia="Calibri" w:cstheme="minorHAnsi"/>
          <w:iCs/>
          <w:color w:val="002060"/>
          <w:kern w:val="2"/>
          <w:sz w:val="24"/>
          <w:szCs w:val="24"/>
          <w14:ligatures w14:val="standardContextual"/>
        </w:rPr>
        <w:t>Acestea reprezintă c</w:t>
      </w:r>
      <w:r w:rsidR="00AB294A" w:rsidRPr="00115DCB">
        <w:rPr>
          <w:rFonts w:eastAsia="Calibri" w:cstheme="minorHAnsi"/>
          <w:iCs/>
          <w:color w:val="002060"/>
          <w:kern w:val="2"/>
          <w:sz w:val="24"/>
          <w:szCs w:val="24"/>
          <w14:ligatures w14:val="standardContextual"/>
        </w:rPr>
        <w:t xml:space="preserve">heltuielile </w:t>
      </w:r>
      <w:bookmarkEnd w:id="217"/>
      <w:r w:rsidR="00AB294A" w:rsidRPr="00115DCB">
        <w:rPr>
          <w:rFonts w:eastAsia="Calibri" w:cstheme="minorHAnsi"/>
          <w:iCs/>
          <w:color w:val="002060"/>
          <w:kern w:val="2"/>
          <w:sz w:val="24"/>
          <w:szCs w:val="24"/>
          <w14:ligatures w14:val="standardContextual"/>
        </w:rPr>
        <w:t xml:space="preserve">efectuate pentru funcționarea de ansamblu a proiectului și care nu pot fi atribuite direct unei anumite activități încadrată la </w:t>
      </w:r>
      <w:r w:rsidR="00CE2460" w:rsidRPr="00115DCB">
        <w:rPr>
          <w:rFonts w:eastAsia="Calibri" w:cstheme="minorHAnsi"/>
          <w:iCs/>
          <w:color w:val="002060"/>
          <w:kern w:val="2"/>
          <w:sz w:val="24"/>
          <w:szCs w:val="24"/>
          <w14:ligatures w14:val="standardContextual"/>
        </w:rPr>
        <w:t xml:space="preserve">o </w:t>
      </w:r>
      <w:r w:rsidR="00AB294A" w:rsidRPr="00115DCB">
        <w:rPr>
          <w:rFonts w:eastAsia="Calibri" w:cstheme="minorHAnsi"/>
          <w:iCs/>
          <w:color w:val="002060"/>
          <w:kern w:val="2"/>
          <w:sz w:val="24"/>
          <w:szCs w:val="24"/>
          <w14:ligatures w14:val="standardContextual"/>
        </w:rPr>
        <w:t>activitate de bază (1, 2</w:t>
      </w:r>
      <w:r w:rsidR="00446819" w:rsidRPr="00115DCB">
        <w:rPr>
          <w:rFonts w:eastAsia="Calibri" w:cstheme="minorHAnsi"/>
          <w:iCs/>
          <w:color w:val="002060"/>
          <w:kern w:val="2"/>
          <w:sz w:val="24"/>
          <w:szCs w:val="24"/>
          <w14:ligatures w14:val="standardContextual"/>
        </w:rPr>
        <w:t>, 3</w:t>
      </w:r>
      <w:r w:rsidR="00AB294A" w:rsidRPr="00115DCB">
        <w:rPr>
          <w:rFonts w:eastAsia="Calibri" w:cstheme="minorHAnsi"/>
          <w:iCs/>
          <w:color w:val="002060"/>
          <w:kern w:val="2"/>
          <w:sz w:val="24"/>
          <w:szCs w:val="24"/>
          <w14:ligatures w14:val="standardContextual"/>
        </w:rPr>
        <w:t>).</w:t>
      </w:r>
    </w:p>
    <w:p w14:paraId="55806F63" w14:textId="58EEBBA3" w:rsidR="005644EB" w:rsidRPr="00115DCB" w:rsidRDefault="005644EB" w:rsidP="00EB1C57">
      <w:pPr>
        <w:spacing w:before="60" w:after="0" w:line="240" w:lineRule="auto"/>
        <w:jc w:val="both"/>
        <w:rPr>
          <w:rFonts w:eastAsia="Calibri" w:cstheme="minorHAnsi"/>
          <w:iCs/>
          <w:color w:val="002060"/>
          <w:kern w:val="2"/>
          <w:sz w:val="24"/>
          <w:szCs w:val="24"/>
          <w14:ligatures w14:val="standardContextual"/>
        </w:rPr>
      </w:pPr>
      <w:r w:rsidRPr="00115DCB">
        <w:rPr>
          <w:rFonts w:eastAsia="Calibri" w:cstheme="minorHAnsi"/>
          <w:iCs/>
          <w:color w:val="002060"/>
          <w:kern w:val="2"/>
          <w:sz w:val="24"/>
          <w:szCs w:val="24"/>
          <w14:ligatures w14:val="standardContextual"/>
        </w:rPr>
        <w:t>Pentru cheltuielile indirecte, în cadrul prezentului apel, se va utiliza opțiunea  de cost simplificat - rat</w:t>
      </w:r>
      <w:r w:rsidR="00592453" w:rsidRPr="00115DCB">
        <w:rPr>
          <w:rFonts w:eastAsia="Calibri" w:cstheme="minorHAnsi"/>
          <w:iCs/>
          <w:color w:val="002060"/>
          <w:kern w:val="2"/>
          <w:sz w:val="24"/>
          <w:szCs w:val="24"/>
          <w14:ligatures w14:val="standardContextual"/>
        </w:rPr>
        <w:t>a</w:t>
      </w:r>
      <w:r w:rsidRPr="00115DCB">
        <w:rPr>
          <w:rFonts w:eastAsia="Calibri" w:cstheme="minorHAnsi"/>
          <w:iCs/>
          <w:color w:val="002060"/>
          <w:kern w:val="2"/>
          <w:sz w:val="24"/>
          <w:szCs w:val="24"/>
          <w14:ligatures w14:val="standardContextual"/>
        </w:rPr>
        <w:t xml:space="preserve"> forfetară (Regulamentul UE de stabilire a dispozițiilor comune nr. 1060/2021, </w:t>
      </w:r>
      <w:r w:rsidR="0059069E" w:rsidRPr="00115DCB">
        <w:rPr>
          <w:rFonts w:eastAsia="Calibri" w:cstheme="minorHAnsi"/>
          <w:iCs/>
          <w:color w:val="002060"/>
          <w:kern w:val="2"/>
          <w:sz w:val="24"/>
          <w:szCs w:val="24"/>
          <w14:ligatures w14:val="standardContextual"/>
        </w:rPr>
        <w:t xml:space="preserve">maximum </w:t>
      </w:r>
      <w:r w:rsidR="0059069E" w:rsidRPr="00115DCB">
        <w:rPr>
          <w:rFonts w:cstheme="minorHAnsi"/>
          <w:iCs/>
          <w:color w:val="002060"/>
          <w:sz w:val="24"/>
          <w:szCs w:val="24"/>
          <w:u w:val="single"/>
        </w:rPr>
        <w:t>7% din valoarea totală a cheltuielilor eligibile directe – (</w:t>
      </w:r>
      <w:r w:rsidRPr="00115DCB">
        <w:rPr>
          <w:rFonts w:eastAsia="Calibri" w:cstheme="minorHAnsi"/>
          <w:iCs/>
          <w:color w:val="002060"/>
          <w:kern w:val="2"/>
          <w:sz w:val="24"/>
          <w:szCs w:val="24"/>
          <w14:ligatures w14:val="standardContextual"/>
        </w:rPr>
        <w:t>articolul 54, lit. a</w:t>
      </w:r>
      <w:r w:rsidR="00AB294A" w:rsidRPr="00115DCB">
        <w:rPr>
          <w:rFonts w:eastAsia="Calibri" w:cstheme="minorHAnsi"/>
          <w:iCs/>
          <w:color w:val="002060"/>
          <w:kern w:val="2"/>
          <w:sz w:val="24"/>
          <w:szCs w:val="24"/>
          <w14:ligatures w14:val="standardContextual"/>
        </w:rPr>
        <w:t>)</w:t>
      </w:r>
      <w:r w:rsidRPr="00115DCB">
        <w:rPr>
          <w:rFonts w:eastAsia="Calibri" w:cstheme="minorHAnsi"/>
          <w:iCs/>
          <w:color w:val="002060"/>
          <w:kern w:val="2"/>
          <w:sz w:val="24"/>
          <w:szCs w:val="24"/>
          <w14:ligatures w14:val="standardContextual"/>
        </w:rPr>
        <w:t xml:space="preserve">, </w:t>
      </w:r>
      <w:r w:rsidRPr="00115DCB">
        <w:rPr>
          <w:rFonts w:eastAsia="Calibri" w:cstheme="minorHAnsi"/>
          <w:iCs/>
          <w:color w:val="002060"/>
          <w:kern w:val="2"/>
          <w:sz w:val="24"/>
          <w:szCs w:val="24"/>
          <w:u w:val="single"/>
          <w14:ligatures w14:val="standardContextual"/>
        </w:rPr>
        <w:t>astfel nu se vor depune documente justificative atunci când vor fi solicitate la rambursare</w:t>
      </w:r>
      <w:r w:rsidRPr="00115DCB">
        <w:rPr>
          <w:rFonts w:eastAsia="Calibri" w:cstheme="minorHAnsi"/>
          <w:iCs/>
          <w:color w:val="002060"/>
          <w:kern w:val="2"/>
          <w:sz w:val="24"/>
          <w:szCs w:val="24"/>
          <w14:ligatures w14:val="standardContextual"/>
        </w:rPr>
        <w:t>.</w:t>
      </w:r>
    </w:p>
    <w:p w14:paraId="1A9EF457"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7D34BABF"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45BA1273"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0F585908"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6B9D8505"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1B154B37"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20BF4793"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pPr>
    </w:p>
    <w:p w14:paraId="44325CC6" w14:textId="77777777" w:rsidR="000C0574" w:rsidRPr="00115DCB" w:rsidRDefault="000C0574" w:rsidP="00EB1C57">
      <w:pPr>
        <w:spacing w:before="60" w:after="0" w:line="240" w:lineRule="auto"/>
        <w:jc w:val="both"/>
        <w:rPr>
          <w:rFonts w:eastAsia="Calibri" w:cstheme="minorHAnsi"/>
          <w:iCs/>
          <w:color w:val="002060"/>
          <w:kern w:val="2"/>
          <w:sz w:val="24"/>
          <w:szCs w:val="24"/>
          <w14:ligatures w14:val="standardContextual"/>
        </w:rPr>
        <w:sectPr w:rsidR="000C0574" w:rsidRPr="00115DCB" w:rsidSect="00893940">
          <w:pgSz w:w="12240" w:h="15840" w:code="1"/>
          <w:pgMar w:top="1276" w:right="1418" w:bottom="1134" w:left="1418" w:header="284" w:footer="709" w:gutter="0"/>
          <w:cols w:space="708"/>
          <w:docGrid w:linePitch="360"/>
        </w:sectPr>
      </w:pPr>
    </w:p>
    <w:p w14:paraId="314CF01D" w14:textId="2A1CDB89" w:rsidR="005644EB" w:rsidRPr="00115DCB" w:rsidRDefault="005644EB" w:rsidP="00EB1C57">
      <w:pPr>
        <w:spacing w:before="60" w:after="0" w:line="240" w:lineRule="auto"/>
        <w:ind w:right="44"/>
        <w:jc w:val="both"/>
        <w:rPr>
          <w:rFonts w:cstheme="minorHAnsi"/>
          <w:b/>
          <w:bCs/>
          <w:color w:val="002060"/>
          <w:sz w:val="24"/>
          <w:szCs w:val="24"/>
        </w:rPr>
      </w:pPr>
      <w:bookmarkStart w:id="218" w:name="_Hlk140752707"/>
      <w:bookmarkStart w:id="219" w:name="_Hlk135054566"/>
      <w:r w:rsidRPr="00115DCB">
        <w:rPr>
          <w:rFonts w:cstheme="minorHAnsi"/>
          <w:b/>
          <w:bCs/>
          <w:color w:val="002060"/>
          <w:sz w:val="24"/>
          <w:szCs w:val="24"/>
        </w:rPr>
        <w:lastRenderedPageBreak/>
        <w:t xml:space="preserve">Categorii de costuri indirecte: </w:t>
      </w:r>
    </w:p>
    <w:tbl>
      <w:tblPr>
        <w:tblStyle w:val="TableGrid"/>
        <w:tblW w:w="13745" w:type="dxa"/>
        <w:tblLook w:val="04A0" w:firstRow="1" w:lastRow="0" w:firstColumn="1" w:lastColumn="0" w:noHBand="0" w:noVBand="1"/>
      </w:tblPr>
      <w:tblGrid>
        <w:gridCol w:w="2263"/>
        <w:gridCol w:w="2410"/>
        <w:gridCol w:w="9072"/>
      </w:tblGrid>
      <w:tr w:rsidR="00115DCB" w:rsidRPr="00115DCB" w14:paraId="60CBCD9F" w14:textId="77777777" w:rsidTr="00A10D0E">
        <w:tc>
          <w:tcPr>
            <w:tcW w:w="2263" w:type="dxa"/>
            <w:vAlign w:val="center"/>
          </w:tcPr>
          <w:p w14:paraId="3E7420DE" w14:textId="7997BF9F" w:rsidR="002F7EF4" w:rsidRPr="00115DCB" w:rsidRDefault="002F7EF4" w:rsidP="00EB1C57">
            <w:pPr>
              <w:spacing w:before="60"/>
              <w:ind w:right="44"/>
              <w:jc w:val="center"/>
              <w:rPr>
                <w:rFonts w:cstheme="minorHAnsi"/>
                <w:b/>
                <w:bCs/>
                <w:color w:val="002060"/>
                <w:sz w:val="24"/>
                <w:szCs w:val="24"/>
              </w:rPr>
            </w:pPr>
            <w:r w:rsidRPr="00115DCB">
              <w:rPr>
                <w:rFonts w:cstheme="minorHAnsi"/>
                <w:b/>
                <w:bCs/>
                <w:color w:val="002060"/>
                <w:sz w:val="24"/>
                <w:szCs w:val="24"/>
              </w:rPr>
              <w:t xml:space="preserve">Categorie </w:t>
            </w:r>
            <w:proofErr w:type="spellStart"/>
            <w:r w:rsidRPr="00115DCB">
              <w:rPr>
                <w:rFonts w:cstheme="minorHAnsi"/>
                <w:b/>
                <w:bCs/>
                <w:color w:val="002060"/>
                <w:sz w:val="24"/>
                <w:szCs w:val="24"/>
              </w:rPr>
              <w:t>MySMIS</w:t>
            </w:r>
            <w:proofErr w:type="spellEnd"/>
          </w:p>
        </w:tc>
        <w:tc>
          <w:tcPr>
            <w:tcW w:w="2410" w:type="dxa"/>
            <w:vAlign w:val="center"/>
          </w:tcPr>
          <w:p w14:paraId="081DB26E" w14:textId="4D9F41C1" w:rsidR="002F7EF4" w:rsidRPr="00115DCB" w:rsidRDefault="002F7EF4" w:rsidP="00EB1C57">
            <w:pPr>
              <w:spacing w:before="60"/>
              <w:ind w:right="44"/>
              <w:jc w:val="center"/>
              <w:rPr>
                <w:rFonts w:cstheme="minorHAnsi"/>
                <w:b/>
                <w:bCs/>
                <w:color w:val="002060"/>
                <w:sz w:val="24"/>
                <w:szCs w:val="24"/>
              </w:rPr>
            </w:pPr>
            <w:r w:rsidRPr="00115DCB">
              <w:rPr>
                <w:rFonts w:cstheme="minorHAnsi"/>
                <w:b/>
                <w:bCs/>
                <w:color w:val="002060"/>
                <w:sz w:val="24"/>
                <w:szCs w:val="24"/>
              </w:rPr>
              <w:t xml:space="preserve">Subcategorie </w:t>
            </w:r>
            <w:proofErr w:type="spellStart"/>
            <w:r w:rsidRPr="00115DCB">
              <w:rPr>
                <w:rFonts w:cstheme="minorHAnsi"/>
                <w:b/>
                <w:bCs/>
                <w:color w:val="002060"/>
                <w:sz w:val="24"/>
                <w:szCs w:val="24"/>
              </w:rPr>
              <w:t>MySMIS</w:t>
            </w:r>
            <w:proofErr w:type="spellEnd"/>
          </w:p>
        </w:tc>
        <w:tc>
          <w:tcPr>
            <w:tcW w:w="9072" w:type="dxa"/>
            <w:vAlign w:val="center"/>
          </w:tcPr>
          <w:p w14:paraId="7652C7E7" w14:textId="4881BB78" w:rsidR="002F7EF4" w:rsidRPr="00115DCB" w:rsidRDefault="002F7EF4" w:rsidP="00EB1C57">
            <w:pPr>
              <w:spacing w:before="60"/>
              <w:ind w:right="44"/>
              <w:jc w:val="center"/>
              <w:rPr>
                <w:rFonts w:cstheme="minorHAnsi"/>
                <w:b/>
                <w:bCs/>
                <w:color w:val="002060"/>
                <w:sz w:val="24"/>
                <w:szCs w:val="24"/>
              </w:rPr>
            </w:pPr>
            <w:r w:rsidRPr="00115DCB">
              <w:rPr>
                <w:rFonts w:cstheme="minorHAnsi"/>
                <w:b/>
                <w:bCs/>
                <w:color w:val="002060"/>
                <w:sz w:val="24"/>
                <w:szCs w:val="24"/>
              </w:rPr>
              <w:t xml:space="preserve">Subcategoria </w:t>
            </w:r>
            <w:r w:rsidRPr="00115DCB">
              <w:rPr>
                <w:rFonts w:cstheme="minorHAnsi"/>
                <w:color w:val="002060"/>
                <w:sz w:val="24"/>
                <w:szCs w:val="24"/>
              </w:rPr>
              <w:t>(</w:t>
            </w:r>
            <w:r w:rsidRPr="00115DCB">
              <w:rPr>
                <w:rFonts w:cstheme="minorHAnsi"/>
                <w:b/>
                <w:bCs/>
                <w:color w:val="002060"/>
                <w:sz w:val="24"/>
                <w:szCs w:val="24"/>
              </w:rPr>
              <w:t>descrierea cheltuielii</w:t>
            </w:r>
            <w:r w:rsidRPr="00115DCB">
              <w:rPr>
                <w:rFonts w:cstheme="minorHAnsi"/>
                <w:color w:val="002060"/>
                <w:sz w:val="24"/>
                <w:szCs w:val="24"/>
              </w:rPr>
              <w:t>)</w:t>
            </w:r>
            <w:r w:rsidRPr="00115DCB">
              <w:rPr>
                <w:rFonts w:cstheme="minorHAnsi"/>
                <w:b/>
                <w:bCs/>
                <w:color w:val="002060"/>
                <w:sz w:val="24"/>
                <w:szCs w:val="24"/>
              </w:rPr>
              <w:t xml:space="preserve"> conține:</w:t>
            </w:r>
          </w:p>
        </w:tc>
      </w:tr>
      <w:tr w:rsidR="0080449F" w:rsidRPr="00115DCB" w14:paraId="56E5F548" w14:textId="77777777" w:rsidTr="00A10D0E">
        <w:tc>
          <w:tcPr>
            <w:tcW w:w="2263" w:type="dxa"/>
            <w:vAlign w:val="center"/>
          </w:tcPr>
          <w:p w14:paraId="0AC3F2B3" w14:textId="674230DA" w:rsidR="0080449F" w:rsidRPr="00115DCB" w:rsidRDefault="0080449F" w:rsidP="00EB1C57">
            <w:pPr>
              <w:spacing w:before="60"/>
              <w:ind w:right="44"/>
              <w:rPr>
                <w:rFonts w:cstheme="minorHAnsi"/>
                <w:b/>
                <w:bCs/>
                <w:color w:val="002060"/>
                <w:sz w:val="24"/>
                <w:szCs w:val="24"/>
              </w:rPr>
            </w:pPr>
            <w:r w:rsidRPr="00115DCB">
              <w:rPr>
                <w:rFonts w:cstheme="minorHAnsi"/>
                <w:b/>
                <w:bCs/>
                <w:color w:val="002060"/>
                <w:sz w:val="24"/>
                <w:szCs w:val="24"/>
              </w:rPr>
              <w:t>Cheltuieli sub forma de rate forfetare</w:t>
            </w:r>
          </w:p>
        </w:tc>
        <w:tc>
          <w:tcPr>
            <w:tcW w:w="2410" w:type="dxa"/>
            <w:vAlign w:val="center"/>
          </w:tcPr>
          <w:p w14:paraId="1A426C4F" w14:textId="6B1F109A" w:rsidR="0080449F" w:rsidRPr="00115DCB" w:rsidRDefault="0080449F" w:rsidP="00EB1C57">
            <w:pPr>
              <w:spacing w:before="60"/>
              <w:ind w:right="44"/>
              <w:rPr>
                <w:rFonts w:cstheme="minorHAnsi"/>
                <w:b/>
                <w:bCs/>
                <w:color w:val="002060"/>
                <w:sz w:val="24"/>
                <w:szCs w:val="24"/>
              </w:rPr>
            </w:pPr>
            <w:r w:rsidRPr="00115DCB">
              <w:rPr>
                <w:rFonts w:cstheme="minorHAnsi"/>
                <w:b/>
                <w:bCs/>
                <w:color w:val="002060"/>
                <w:sz w:val="24"/>
                <w:szCs w:val="24"/>
              </w:rPr>
              <w:t>Cheltuieli indirecte conform art. 54. lit. a</w:t>
            </w:r>
            <w:r w:rsidR="001014CA" w:rsidRPr="00115DCB">
              <w:rPr>
                <w:rFonts w:cstheme="minorHAnsi"/>
                <w:b/>
                <w:bCs/>
                <w:color w:val="002060"/>
                <w:sz w:val="24"/>
                <w:szCs w:val="24"/>
              </w:rPr>
              <w:t>)</w:t>
            </w:r>
            <w:r w:rsidRPr="00115DCB">
              <w:rPr>
                <w:rFonts w:cstheme="minorHAnsi"/>
                <w:b/>
                <w:bCs/>
                <w:color w:val="002060"/>
                <w:sz w:val="24"/>
                <w:szCs w:val="24"/>
              </w:rPr>
              <w:t xml:space="preserve"> din RDC </w:t>
            </w:r>
            <w:r w:rsidR="00FF70A6" w:rsidRPr="00115DCB">
              <w:rPr>
                <w:rFonts w:cstheme="minorHAnsi"/>
                <w:b/>
                <w:bCs/>
                <w:color w:val="002060"/>
                <w:sz w:val="24"/>
                <w:szCs w:val="24"/>
              </w:rPr>
              <w:t>nr. 2021/</w:t>
            </w:r>
            <w:r w:rsidRPr="00115DCB">
              <w:rPr>
                <w:rFonts w:cstheme="minorHAnsi"/>
                <w:b/>
                <w:bCs/>
                <w:color w:val="002060"/>
                <w:sz w:val="24"/>
                <w:szCs w:val="24"/>
              </w:rPr>
              <w:t>1060</w:t>
            </w:r>
          </w:p>
        </w:tc>
        <w:tc>
          <w:tcPr>
            <w:tcW w:w="9072" w:type="dxa"/>
            <w:vAlign w:val="center"/>
          </w:tcPr>
          <w:p w14:paraId="297AAF49" w14:textId="77777777" w:rsidR="0080449F" w:rsidRPr="00115DCB" w:rsidRDefault="0080449F" w:rsidP="00EB1C57">
            <w:pPr>
              <w:pStyle w:val="ListParagraph"/>
              <w:numPr>
                <w:ilvl w:val="0"/>
                <w:numId w:val="115"/>
              </w:numPr>
              <w:spacing w:before="60"/>
              <w:ind w:right="44"/>
              <w:contextualSpacing w:val="0"/>
              <w:jc w:val="both"/>
              <w:rPr>
                <w:rFonts w:cstheme="minorHAnsi"/>
                <w:color w:val="002060"/>
                <w:sz w:val="24"/>
                <w:szCs w:val="24"/>
              </w:rPr>
            </w:pPr>
            <w:r w:rsidRPr="00115DCB">
              <w:rPr>
                <w:rFonts w:cstheme="minorHAnsi"/>
                <w:b/>
                <w:bCs/>
                <w:color w:val="002060"/>
                <w:sz w:val="24"/>
                <w:szCs w:val="24"/>
              </w:rPr>
              <w:t xml:space="preserve">cheltuieli de informare și publicitate proiect </w:t>
            </w:r>
            <w:r w:rsidRPr="00115DCB">
              <w:rPr>
                <w:rFonts w:cstheme="minorHAnsi"/>
                <w:color w:val="002060"/>
                <w:sz w:val="24"/>
                <w:szCs w:val="24"/>
              </w:rPr>
              <w:t xml:space="preserve"> - vezi secțiunea 3.21;</w:t>
            </w:r>
          </w:p>
          <w:p w14:paraId="62A3527E" w14:textId="77777777" w:rsidR="0080449F" w:rsidRPr="00115DCB" w:rsidRDefault="0080449F" w:rsidP="00EB1C57">
            <w:pPr>
              <w:pStyle w:val="ListParagraph"/>
              <w:numPr>
                <w:ilvl w:val="0"/>
                <w:numId w:val="115"/>
              </w:numPr>
              <w:spacing w:before="60"/>
              <w:ind w:right="44"/>
              <w:contextualSpacing w:val="0"/>
              <w:jc w:val="both"/>
              <w:rPr>
                <w:rFonts w:cstheme="minorHAnsi"/>
                <w:i/>
                <w:iCs/>
                <w:color w:val="002060"/>
                <w:sz w:val="24"/>
                <w:szCs w:val="24"/>
              </w:rPr>
            </w:pPr>
            <w:r w:rsidRPr="00115DCB">
              <w:rPr>
                <w:rFonts w:cstheme="minorHAnsi"/>
                <w:b/>
                <w:bCs/>
                <w:color w:val="002060"/>
                <w:sz w:val="24"/>
                <w:szCs w:val="24"/>
              </w:rPr>
              <w:t>cheltuieli pentru managementul proiectului</w:t>
            </w:r>
            <w:r w:rsidRPr="00115DCB">
              <w:rPr>
                <w:rStyle w:val="FootnoteReference"/>
                <w:rFonts w:cstheme="minorHAnsi"/>
                <w:color w:val="002060"/>
                <w:sz w:val="24"/>
                <w:szCs w:val="24"/>
              </w:rPr>
              <w:footnoteReference w:id="13"/>
            </w:r>
            <w:r w:rsidRPr="00115DCB">
              <w:rPr>
                <w:rFonts w:cstheme="minorHAnsi"/>
                <w:color w:val="002060"/>
                <w:sz w:val="24"/>
                <w:szCs w:val="24"/>
              </w:rPr>
              <w:t>:</w:t>
            </w:r>
          </w:p>
          <w:p w14:paraId="2EA096D9" w14:textId="77777777" w:rsidR="0080449F" w:rsidRPr="00115DCB" w:rsidRDefault="0080449F" w:rsidP="00EB1C57">
            <w:pPr>
              <w:pStyle w:val="ListParagraph"/>
              <w:numPr>
                <w:ilvl w:val="1"/>
                <w:numId w:val="115"/>
              </w:numPr>
              <w:spacing w:before="60"/>
              <w:ind w:right="44"/>
              <w:contextualSpacing w:val="0"/>
              <w:jc w:val="both"/>
              <w:rPr>
                <w:rFonts w:cstheme="minorHAnsi"/>
                <w:i/>
                <w:iCs/>
                <w:color w:val="002060"/>
                <w:sz w:val="24"/>
                <w:szCs w:val="24"/>
              </w:rPr>
            </w:pPr>
            <w:r w:rsidRPr="00115DCB">
              <w:rPr>
                <w:rFonts w:cstheme="minorHAnsi"/>
                <w:color w:val="002060"/>
                <w:sz w:val="24"/>
                <w:szCs w:val="24"/>
              </w:rPr>
              <w:t>cheltuielile de personal:</w:t>
            </w:r>
            <w:r w:rsidRPr="00115DCB">
              <w:rPr>
                <w:rFonts w:cstheme="minorHAnsi"/>
                <w:i/>
                <w:iCs/>
                <w:color w:val="002060"/>
                <w:sz w:val="24"/>
                <w:szCs w:val="24"/>
              </w:rPr>
              <w:t xml:space="preserve"> </w:t>
            </w:r>
          </w:p>
          <w:p w14:paraId="61C7CBF6" w14:textId="77777777" w:rsidR="0080449F" w:rsidRPr="00115DCB" w:rsidRDefault="0080449F" w:rsidP="00EB1C57">
            <w:pPr>
              <w:pStyle w:val="ListParagraph"/>
              <w:numPr>
                <w:ilvl w:val="0"/>
                <w:numId w:val="116"/>
              </w:numPr>
              <w:spacing w:before="60"/>
              <w:ind w:left="1440" w:right="44"/>
              <w:contextualSpacing w:val="0"/>
              <w:jc w:val="both"/>
              <w:rPr>
                <w:rFonts w:cstheme="minorHAnsi"/>
                <w:color w:val="002060"/>
                <w:sz w:val="24"/>
                <w:szCs w:val="24"/>
              </w:rPr>
            </w:pPr>
            <w:r w:rsidRPr="00115DCB">
              <w:rPr>
                <w:rFonts w:cstheme="minorHAnsi"/>
                <w:color w:val="002060"/>
                <w:sz w:val="24"/>
                <w:szCs w:val="24"/>
              </w:rPr>
              <w:t xml:space="preserve">experți suport pentru activitatea managerului de proiect ex. </w:t>
            </w:r>
          </w:p>
          <w:p w14:paraId="48E880FF" w14:textId="73730078" w:rsidR="0080449F" w:rsidRPr="00115DCB" w:rsidRDefault="0080449F" w:rsidP="0024309E">
            <w:pPr>
              <w:pStyle w:val="ListParagraph"/>
              <w:numPr>
                <w:ilvl w:val="2"/>
                <w:numId w:val="115"/>
              </w:numPr>
              <w:spacing w:before="60"/>
              <w:ind w:right="120"/>
              <w:contextualSpacing w:val="0"/>
              <w:jc w:val="both"/>
              <w:rPr>
                <w:rFonts w:cstheme="minorHAnsi"/>
                <w:color w:val="002060"/>
                <w:sz w:val="24"/>
                <w:szCs w:val="24"/>
              </w:rPr>
            </w:pPr>
            <w:r w:rsidRPr="00115DCB">
              <w:rPr>
                <w:rFonts w:cstheme="minorHAnsi"/>
                <w:color w:val="002060"/>
                <w:sz w:val="24"/>
                <w:szCs w:val="24"/>
              </w:rPr>
              <w:t>consilier juridic, expert suport IT pentru activitatea aferentă managementului proiectului, experți de asigurare a măsurilor obligatorii de informare și publicitate proiect; responsabil resurse umane</w:t>
            </w:r>
          </w:p>
          <w:p w14:paraId="1AA98E4E" w14:textId="77777777" w:rsidR="0080449F" w:rsidRPr="00115DCB" w:rsidRDefault="0080449F" w:rsidP="00EB1C57">
            <w:pPr>
              <w:pStyle w:val="ListParagraph"/>
              <w:numPr>
                <w:ilvl w:val="0"/>
                <w:numId w:val="116"/>
              </w:numPr>
              <w:spacing w:before="60"/>
              <w:ind w:left="1440" w:right="44"/>
              <w:contextualSpacing w:val="0"/>
              <w:jc w:val="both"/>
              <w:rPr>
                <w:rFonts w:cstheme="minorHAnsi"/>
                <w:color w:val="002060"/>
                <w:sz w:val="24"/>
                <w:szCs w:val="24"/>
              </w:rPr>
            </w:pPr>
            <w:r w:rsidRPr="00115DCB">
              <w:rPr>
                <w:rFonts w:cstheme="minorHAnsi"/>
                <w:color w:val="002060"/>
                <w:sz w:val="24"/>
                <w:szCs w:val="24"/>
              </w:rPr>
              <w:t>personal administrativ și auxiliar care asigură suport pentru activitatea managerului de proiect:</w:t>
            </w:r>
          </w:p>
          <w:p w14:paraId="75C50DBD" w14:textId="28B09B09" w:rsidR="0080449F" w:rsidRPr="00115DCB" w:rsidRDefault="0080449F" w:rsidP="0024309E">
            <w:pPr>
              <w:pStyle w:val="ListParagraph"/>
              <w:numPr>
                <w:ilvl w:val="2"/>
                <w:numId w:val="115"/>
              </w:numPr>
              <w:spacing w:before="60"/>
              <w:ind w:right="120"/>
              <w:contextualSpacing w:val="0"/>
              <w:jc w:val="both"/>
              <w:rPr>
                <w:rFonts w:cstheme="minorHAnsi"/>
                <w:color w:val="002060"/>
                <w:sz w:val="24"/>
                <w:szCs w:val="24"/>
              </w:rPr>
            </w:pPr>
            <w:r w:rsidRPr="00115DCB">
              <w:rPr>
                <w:rFonts w:cstheme="minorHAnsi"/>
                <w:color w:val="002060"/>
                <w:sz w:val="24"/>
                <w:szCs w:val="24"/>
              </w:rPr>
              <w:t xml:space="preserve"> ex. contabil, responsabil de medicina muncii, casier, arhivar, șofer, personal pentru curățenie, administrator de clădire, paznic, etc.</w:t>
            </w:r>
          </w:p>
          <w:p w14:paraId="23AD0FD6" w14:textId="77777777" w:rsidR="0080449F" w:rsidRPr="00115DCB" w:rsidRDefault="0080449F" w:rsidP="00EB1C57">
            <w:pPr>
              <w:pStyle w:val="ListParagraph"/>
              <w:numPr>
                <w:ilvl w:val="1"/>
                <w:numId w:val="115"/>
              </w:numPr>
              <w:spacing w:before="60"/>
              <w:ind w:right="44"/>
              <w:contextualSpacing w:val="0"/>
              <w:jc w:val="both"/>
              <w:rPr>
                <w:rFonts w:cstheme="minorHAnsi"/>
                <w:color w:val="002060"/>
                <w:sz w:val="24"/>
                <w:szCs w:val="24"/>
              </w:rPr>
            </w:pPr>
            <w:r w:rsidRPr="00115DCB">
              <w:rPr>
                <w:rFonts w:cstheme="minorHAnsi"/>
                <w:color w:val="002060"/>
                <w:sz w:val="24"/>
                <w:szCs w:val="24"/>
              </w:rPr>
              <w:t>cheltuieli privind deplasarea persoanelor din echipa de proiect încadrate la cheltuieli indirecte;</w:t>
            </w:r>
          </w:p>
          <w:p w14:paraId="4145481A" w14:textId="77777777" w:rsidR="0080449F" w:rsidRPr="00115DCB" w:rsidRDefault="0080449F" w:rsidP="00EB1C57">
            <w:pPr>
              <w:pStyle w:val="ListParagraph"/>
              <w:numPr>
                <w:ilvl w:val="1"/>
                <w:numId w:val="115"/>
              </w:numPr>
              <w:spacing w:before="60"/>
              <w:ind w:right="44"/>
              <w:contextualSpacing w:val="0"/>
              <w:jc w:val="both"/>
              <w:rPr>
                <w:rFonts w:cstheme="minorHAnsi"/>
                <w:i/>
                <w:iCs/>
                <w:color w:val="002060"/>
                <w:sz w:val="24"/>
                <w:szCs w:val="24"/>
              </w:rPr>
            </w:pPr>
            <w:r w:rsidRPr="00115DCB">
              <w:rPr>
                <w:rFonts w:cstheme="minorHAnsi"/>
                <w:color w:val="002060"/>
                <w:sz w:val="24"/>
                <w:szCs w:val="24"/>
              </w:rPr>
              <w:t xml:space="preserve">cheltuieli pentru echipamentele si dotările necesare echipei de proiect, alte cheltuieli necesare </w:t>
            </w:r>
            <w:r w:rsidRPr="00115DCB">
              <w:rPr>
                <w:rFonts w:cstheme="minorHAnsi"/>
                <w:i/>
                <w:iCs/>
                <w:color w:val="002060"/>
                <w:sz w:val="24"/>
                <w:szCs w:val="24"/>
              </w:rPr>
              <w:t xml:space="preserve">(de ex. utilități, materiale consumabile, echipamente IT, combustibil, cheltuielile cu leasingul prevăzute la art. 9 din HG nr. 399/2015, (materiale auxiliare, combustibili, piese de schimb, alte materiale consumabile etc.); </w:t>
            </w:r>
          </w:p>
          <w:p w14:paraId="19EBF29A" w14:textId="77777777" w:rsidR="0080449F" w:rsidRPr="00115DCB" w:rsidRDefault="0080449F" w:rsidP="00EB1C57">
            <w:pPr>
              <w:pStyle w:val="ListParagraph"/>
              <w:numPr>
                <w:ilvl w:val="0"/>
                <w:numId w:val="115"/>
              </w:numPr>
              <w:spacing w:before="60"/>
              <w:ind w:right="44"/>
              <w:contextualSpacing w:val="0"/>
              <w:jc w:val="both"/>
              <w:rPr>
                <w:rFonts w:cstheme="minorHAnsi"/>
                <w:color w:val="002060"/>
                <w:sz w:val="24"/>
                <w:szCs w:val="24"/>
              </w:rPr>
            </w:pPr>
            <w:r w:rsidRPr="00115DCB">
              <w:rPr>
                <w:rFonts w:cstheme="minorHAnsi"/>
                <w:b/>
                <w:bCs/>
                <w:color w:val="002060"/>
                <w:sz w:val="24"/>
                <w:szCs w:val="24"/>
              </w:rPr>
              <w:t>alte cheltuieli necesare derulării din punct de vedere administrativ-financiar a proiectului:</w:t>
            </w:r>
            <w:r w:rsidRPr="00115DCB">
              <w:rPr>
                <w:rFonts w:cstheme="minorHAnsi"/>
                <w:color w:val="002060"/>
                <w:sz w:val="24"/>
                <w:szCs w:val="24"/>
              </w:rPr>
              <w:t xml:space="preserve"> cheltuieli pentru expertiză contabilă; </w:t>
            </w:r>
            <w:r w:rsidRPr="00115DCB">
              <w:rPr>
                <w:rFonts w:cstheme="minorHAnsi"/>
                <w:i/>
                <w:iCs/>
                <w:color w:val="002060"/>
                <w:sz w:val="24"/>
                <w:szCs w:val="24"/>
              </w:rPr>
              <w:t xml:space="preserve">cheltuieli financiare </w:t>
            </w:r>
            <w:r w:rsidRPr="00115DCB">
              <w:rPr>
                <w:rFonts w:cstheme="minorHAnsi"/>
                <w:color w:val="002060"/>
                <w:sz w:val="24"/>
                <w:szCs w:val="24"/>
              </w:rPr>
              <w:t>(taxe, comisioane bancare);</w:t>
            </w:r>
          </w:p>
          <w:p w14:paraId="0141DDC8" w14:textId="472ADF8C" w:rsidR="0080449F" w:rsidRPr="00115DCB" w:rsidRDefault="0080449F" w:rsidP="00446819">
            <w:pPr>
              <w:pStyle w:val="ListParagraph"/>
              <w:numPr>
                <w:ilvl w:val="0"/>
                <w:numId w:val="115"/>
              </w:numPr>
              <w:spacing w:before="60"/>
              <w:ind w:right="44"/>
              <w:contextualSpacing w:val="0"/>
              <w:jc w:val="both"/>
              <w:rPr>
                <w:rFonts w:cstheme="minorHAnsi"/>
                <w:color w:val="002060"/>
                <w:sz w:val="24"/>
                <w:szCs w:val="24"/>
              </w:rPr>
            </w:pPr>
            <w:r w:rsidRPr="00115DCB">
              <w:rPr>
                <w:rFonts w:cstheme="minorHAnsi"/>
                <w:b/>
                <w:bCs/>
                <w:color w:val="002060"/>
                <w:sz w:val="24"/>
                <w:szCs w:val="24"/>
              </w:rPr>
              <w:t xml:space="preserve">cheltuielile pentru elaborarea </w:t>
            </w:r>
            <w:r w:rsidRPr="00115DCB">
              <w:rPr>
                <w:rFonts w:cstheme="minorHAnsi"/>
                <w:b/>
                <w:bCs/>
                <w:i/>
                <w:iCs/>
                <w:color w:val="002060"/>
                <w:sz w:val="24"/>
                <w:szCs w:val="24"/>
              </w:rPr>
              <w:t>Cererii de finanțare</w:t>
            </w:r>
            <w:r w:rsidR="0067553C" w:rsidRPr="00115DCB">
              <w:rPr>
                <w:rFonts w:cstheme="minorHAnsi"/>
                <w:b/>
                <w:bCs/>
                <w:i/>
                <w:iCs/>
                <w:color w:val="002060"/>
                <w:sz w:val="24"/>
                <w:szCs w:val="24"/>
              </w:rPr>
              <w:t xml:space="preserve">, </w:t>
            </w:r>
            <w:r w:rsidRPr="00115DCB">
              <w:rPr>
                <w:rFonts w:cstheme="minorHAnsi"/>
                <w:color w:val="002060"/>
                <w:sz w:val="24"/>
                <w:szCs w:val="24"/>
              </w:rPr>
              <w:t>efectuate înainte de aprobarea cererii de finanțare</w:t>
            </w:r>
            <w:r w:rsidR="0067553C" w:rsidRPr="00115DCB">
              <w:rPr>
                <w:rFonts w:cstheme="minorHAnsi"/>
                <w:color w:val="002060"/>
                <w:sz w:val="24"/>
                <w:szCs w:val="24"/>
              </w:rPr>
              <w:t xml:space="preserve"> (doar pentru proiectele aprobate)</w:t>
            </w:r>
          </w:p>
        </w:tc>
      </w:tr>
    </w:tbl>
    <w:p w14:paraId="131919E6" w14:textId="77777777" w:rsidR="000C0574" w:rsidRPr="00115DCB" w:rsidRDefault="000C0574" w:rsidP="00EB1C57">
      <w:pPr>
        <w:spacing w:before="60" w:after="0" w:line="240" w:lineRule="auto"/>
        <w:ind w:right="44"/>
        <w:jc w:val="both"/>
        <w:rPr>
          <w:rFonts w:cstheme="minorHAnsi"/>
          <w:b/>
          <w:bCs/>
          <w:color w:val="002060"/>
          <w:sz w:val="24"/>
          <w:szCs w:val="24"/>
        </w:rPr>
        <w:sectPr w:rsidR="000C0574" w:rsidRPr="00115DCB" w:rsidSect="00893940">
          <w:pgSz w:w="15840" w:h="12240" w:orient="landscape" w:code="1"/>
          <w:pgMar w:top="1418" w:right="1276" w:bottom="1418" w:left="1134" w:header="284" w:footer="709" w:gutter="0"/>
          <w:cols w:space="708"/>
          <w:docGrid w:linePitch="360"/>
        </w:sectPr>
      </w:pPr>
    </w:p>
    <w:p w14:paraId="6850C2FF" w14:textId="77777777" w:rsidR="005644EB" w:rsidRPr="00115DCB" w:rsidRDefault="005644EB" w:rsidP="00EB1C57">
      <w:pPr>
        <w:spacing w:before="60" w:after="0" w:line="240" w:lineRule="auto"/>
        <w:ind w:right="44"/>
        <w:jc w:val="both"/>
        <w:rPr>
          <w:rFonts w:cstheme="minorHAnsi"/>
          <w:i/>
          <w:iCs/>
          <w:color w:val="002060"/>
          <w:sz w:val="24"/>
          <w:szCs w:val="24"/>
        </w:rPr>
      </w:pPr>
      <w:bookmarkStart w:id="220" w:name="_Hlk138774506"/>
      <w:bookmarkStart w:id="221" w:name="_Hlk136433739"/>
      <w:bookmarkEnd w:id="218"/>
      <w:r w:rsidRPr="00115DCB">
        <w:rPr>
          <w:rFonts w:cstheme="minorHAnsi"/>
          <w:b/>
          <w:iCs/>
          <w:color w:val="002060"/>
          <w:sz w:val="24"/>
          <w:szCs w:val="24"/>
        </w:rPr>
        <w:lastRenderedPageBreak/>
        <w:t>Pentru toate aceste tipologii de cheltuieli indirecte sunt acceptate inclusiv cheltuieli cu serviciile</w:t>
      </w:r>
      <w:r w:rsidRPr="00115DCB">
        <w:rPr>
          <w:rFonts w:cstheme="minorHAnsi"/>
          <w:bCs/>
          <w:iCs/>
          <w:color w:val="002060"/>
          <w:sz w:val="24"/>
          <w:szCs w:val="24"/>
        </w:rPr>
        <w:t>.</w:t>
      </w:r>
    </w:p>
    <w:p w14:paraId="7D559E8E" w14:textId="52DA83CD" w:rsidR="005644EB" w:rsidRPr="00115DCB" w:rsidRDefault="005644EB" w:rsidP="00EB1C57">
      <w:pPr>
        <w:spacing w:before="60" w:after="0" w:line="240" w:lineRule="auto"/>
        <w:ind w:right="44"/>
        <w:jc w:val="both"/>
        <w:rPr>
          <w:rFonts w:cstheme="minorHAnsi"/>
          <w:b/>
          <w:bCs/>
          <w:color w:val="002060"/>
          <w:sz w:val="24"/>
          <w:szCs w:val="24"/>
        </w:rPr>
      </w:pPr>
      <w:bookmarkStart w:id="222" w:name="_Hlk126246159"/>
      <w:bookmarkEnd w:id="220"/>
      <w:r w:rsidRPr="00115DCB">
        <w:rPr>
          <w:rFonts w:cstheme="minorHAnsi"/>
          <w:b/>
          <w:bCs/>
          <w:color w:val="002060"/>
          <w:sz w:val="24"/>
          <w:szCs w:val="24"/>
        </w:rPr>
        <w:t>Pentru cheltuielile eligibile indirecte</w:t>
      </w:r>
      <w:r w:rsidRPr="00115DCB">
        <w:rPr>
          <w:rFonts w:cstheme="minorHAnsi"/>
          <w:color w:val="002060"/>
          <w:sz w:val="24"/>
          <w:szCs w:val="24"/>
        </w:rPr>
        <w:t>,</w:t>
      </w:r>
      <w:r w:rsidRPr="00115DCB">
        <w:rPr>
          <w:rFonts w:cstheme="minorHAnsi"/>
          <w:b/>
          <w:bCs/>
          <w:color w:val="002060"/>
          <w:sz w:val="24"/>
          <w:szCs w:val="24"/>
        </w:rPr>
        <w:t xml:space="preserve"> se va aplica</w:t>
      </w:r>
      <w:r w:rsidR="00AB294A" w:rsidRPr="00115DCB">
        <w:rPr>
          <w:rFonts w:cstheme="minorHAnsi"/>
          <w:b/>
          <w:bCs/>
          <w:color w:val="002060"/>
          <w:sz w:val="24"/>
          <w:szCs w:val="24"/>
        </w:rPr>
        <w:t xml:space="preserve"> rata forfetară de</w:t>
      </w:r>
      <w:r w:rsidR="00AB294A" w:rsidRPr="00115DCB">
        <w:rPr>
          <w:rFonts w:cstheme="minorHAnsi"/>
          <w:color w:val="002060"/>
          <w:sz w:val="24"/>
          <w:szCs w:val="24"/>
        </w:rPr>
        <w:t>:</w:t>
      </w:r>
    </w:p>
    <w:bookmarkEnd w:id="219"/>
    <w:bookmarkEnd w:id="221"/>
    <w:bookmarkEnd w:id="222"/>
    <w:p w14:paraId="575EB036" w14:textId="7D6A6C65" w:rsidR="00025B65" w:rsidRPr="00115DCB" w:rsidRDefault="005644EB" w:rsidP="00EB1C57">
      <w:pPr>
        <w:pStyle w:val="ListParagraph"/>
        <w:numPr>
          <w:ilvl w:val="0"/>
          <w:numId w:val="69"/>
        </w:numPr>
        <w:spacing w:before="60" w:after="0" w:line="240" w:lineRule="auto"/>
        <w:ind w:left="0" w:right="120" w:firstLine="360"/>
        <w:contextualSpacing w:val="0"/>
        <w:jc w:val="both"/>
        <w:rPr>
          <w:rFonts w:cstheme="minorHAnsi"/>
          <w:iCs/>
          <w:color w:val="002060"/>
          <w:sz w:val="24"/>
          <w:szCs w:val="24"/>
        </w:rPr>
      </w:pPr>
      <w:r w:rsidRPr="00115DCB">
        <w:rPr>
          <w:rFonts w:cstheme="minorHAnsi"/>
          <w:b/>
          <w:bCs/>
          <w:iCs/>
          <w:color w:val="002060"/>
          <w:sz w:val="24"/>
          <w:szCs w:val="24"/>
          <w:u w:val="single"/>
        </w:rPr>
        <w:t>maximum</w:t>
      </w:r>
      <w:r w:rsidRPr="00115DCB">
        <w:rPr>
          <w:rFonts w:cstheme="minorHAnsi"/>
          <w:iCs/>
          <w:color w:val="002060"/>
          <w:sz w:val="24"/>
          <w:szCs w:val="24"/>
          <w:u w:val="single"/>
        </w:rPr>
        <w:t xml:space="preserve"> </w:t>
      </w:r>
      <w:r w:rsidR="00AB294A" w:rsidRPr="00115DCB">
        <w:rPr>
          <w:rFonts w:cstheme="minorHAnsi"/>
          <w:iCs/>
          <w:color w:val="002060"/>
          <w:sz w:val="24"/>
          <w:szCs w:val="24"/>
          <w:u w:val="single"/>
        </w:rPr>
        <w:t>7</w:t>
      </w:r>
      <w:r w:rsidRPr="00115DCB">
        <w:rPr>
          <w:rFonts w:cstheme="minorHAnsi"/>
          <w:iCs/>
          <w:color w:val="002060"/>
          <w:sz w:val="24"/>
          <w:szCs w:val="24"/>
          <w:u w:val="single"/>
        </w:rPr>
        <w:t>% din valoarea totală a cheltuielilor eligibile directe</w:t>
      </w:r>
      <w:r w:rsidR="00025B65" w:rsidRPr="00115DCB">
        <w:rPr>
          <w:rFonts w:cstheme="minorHAnsi"/>
          <w:iCs/>
          <w:color w:val="002060"/>
          <w:sz w:val="24"/>
          <w:szCs w:val="24"/>
        </w:rPr>
        <w:t>,</w:t>
      </w:r>
      <w:r w:rsidR="00025B65" w:rsidRPr="00115DCB">
        <w:rPr>
          <w:rFonts w:cstheme="minorHAnsi"/>
          <w:iCs/>
          <w:color w:val="002060"/>
          <w:sz w:val="24"/>
          <w:szCs w:val="24"/>
          <w:u w:val="single"/>
        </w:rPr>
        <w:t xml:space="preserve"> în conformitate cu prevederile art. 54 lit. a) din Regulamentul (UE) nr. 2021/1060</w:t>
      </w:r>
      <w:r w:rsidR="00446819" w:rsidRPr="00115DCB">
        <w:rPr>
          <w:rFonts w:cstheme="minorHAnsi"/>
          <w:iCs/>
          <w:color w:val="002060"/>
          <w:sz w:val="24"/>
          <w:szCs w:val="24"/>
        </w:rPr>
        <w:t>.</w:t>
      </w:r>
    </w:p>
    <w:bookmarkEnd w:id="214"/>
    <w:p w14:paraId="048BBC21" w14:textId="0C05DFA3" w:rsidR="006A3B3C" w:rsidRPr="00115DCB" w:rsidRDefault="002E7521" w:rsidP="00EB1C57">
      <w:pPr>
        <w:spacing w:before="60" w:after="0" w:line="240" w:lineRule="auto"/>
        <w:jc w:val="both"/>
        <w:rPr>
          <w:rFonts w:cstheme="minorHAnsi"/>
          <w:b/>
          <w:bCs/>
          <w:color w:val="002060"/>
          <w:sz w:val="24"/>
          <w:szCs w:val="24"/>
        </w:rPr>
      </w:pPr>
      <w:r w:rsidRPr="00115DCB">
        <w:rPr>
          <w:rFonts w:cstheme="minorHAnsi"/>
          <w:iCs/>
          <w:color w:val="002060"/>
          <w:sz w:val="24"/>
          <w:szCs w:val="24"/>
        </w:rPr>
        <w:t xml:space="preserve">Pentru cheltuielile </w:t>
      </w:r>
      <w:r w:rsidR="006E25A5" w:rsidRPr="00115DCB">
        <w:rPr>
          <w:rFonts w:cstheme="minorHAnsi"/>
          <w:iCs/>
          <w:color w:val="002060"/>
          <w:sz w:val="24"/>
          <w:szCs w:val="24"/>
        </w:rPr>
        <w:t>încadrate la activități indirecte</w:t>
      </w:r>
      <w:r w:rsidRPr="00115DCB">
        <w:rPr>
          <w:rFonts w:cstheme="minorHAnsi"/>
          <w:iCs/>
          <w:color w:val="002060"/>
          <w:sz w:val="24"/>
          <w:szCs w:val="24"/>
        </w:rPr>
        <w:t xml:space="preserve"> pentru care decontarea se realizează pe bază de opțiuni simplificate de cost </w:t>
      </w:r>
      <w:r w:rsidR="002272F8" w:rsidRPr="00115DCB">
        <w:rPr>
          <w:rFonts w:cstheme="minorHAnsi"/>
          <w:iCs/>
          <w:color w:val="002060"/>
          <w:sz w:val="24"/>
          <w:szCs w:val="24"/>
        </w:rPr>
        <w:t xml:space="preserve">– rate forfetare </w:t>
      </w:r>
      <w:r w:rsidRPr="00115DCB">
        <w:rPr>
          <w:rFonts w:cstheme="minorHAnsi"/>
          <w:iCs/>
          <w:color w:val="002060"/>
          <w:sz w:val="24"/>
          <w:szCs w:val="24"/>
        </w:rPr>
        <w:t xml:space="preserve">nu se vor depune documente </w:t>
      </w:r>
      <w:r w:rsidR="002272F8" w:rsidRPr="00115DCB">
        <w:rPr>
          <w:rFonts w:cstheme="minorHAnsi"/>
          <w:iCs/>
          <w:color w:val="002060"/>
          <w:sz w:val="24"/>
          <w:szCs w:val="24"/>
        </w:rPr>
        <w:t>justificative</w:t>
      </w:r>
      <w:r w:rsidR="00AB294A" w:rsidRPr="00115DCB">
        <w:rPr>
          <w:rFonts w:cstheme="minorHAnsi"/>
          <w:iCs/>
          <w:color w:val="002060"/>
          <w:sz w:val="24"/>
          <w:szCs w:val="24"/>
        </w:rPr>
        <w:t>, decontarea cheltuielilor indirecte pe baza acestui mecanism se va realiza prin aplicarea, în cadrul fiecărei cereri de rambursare, a ratei forfetare aplicate la costurile eligibile directe validate ca fiind eligibile în cererea respectivă.</w:t>
      </w:r>
    </w:p>
    <w:p w14:paraId="0FB6D99F" w14:textId="77777777" w:rsidR="00950E32" w:rsidRPr="00115DCB" w:rsidRDefault="00950E32" w:rsidP="00EB1C57">
      <w:pPr>
        <w:spacing w:before="60" w:after="0" w:line="240" w:lineRule="auto"/>
        <w:ind w:right="120"/>
        <w:jc w:val="both"/>
        <w:rPr>
          <w:rFonts w:cstheme="minorHAnsi"/>
          <w:b/>
          <w:bCs/>
          <w:iCs/>
          <w:color w:val="002060"/>
          <w:sz w:val="24"/>
          <w:szCs w:val="24"/>
        </w:rPr>
      </w:pPr>
    </w:p>
    <w:p w14:paraId="54FAB89A" w14:textId="184505F8" w:rsidR="00D919B6"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23" w:name="_Toc155884516"/>
      <w:r w:rsidRPr="00115DCB">
        <w:rPr>
          <w:rFonts w:cstheme="minorHAnsi"/>
          <w:b/>
          <w:bCs/>
          <w:color w:val="002060"/>
          <w:sz w:val="24"/>
          <w:szCs w:val="24"/>
        </w:rPr>
        <w:t>Categorii de cheltuieli neeligibile</w:t>
      </w:r>
      <w:bookmarkEnd w:id="223"/>
    </w:p>
    <w:p w14:paraId="1AEFB31C" w14:textId="2A6BF6CB" w:rsidR="00640193" w:rsidRPr="00115DCB" w:rsidRDefault="00640193" w:rsidP="00EB1C57">
      <w:pPr>
        <w:spacing w:before="60" w:after="0" w:line="240" w:lineRule="auto"/>
        <w:ind w:right="120"/>
        <w:jc w:val="both"/>
        <w:rPr>
          <w:rFonts w:cstheme="minorHAnsi"/>
          <w:iCs/>
          <w:color w:val="002060"/>
          <w:sz w:val="24"/>
          <w:szCs w:val="24"/>
        </w:rPr>
      </w:pPr>
      <w:bookmarkStart w:id="224" w:name="_Hlk135054422"/>
      <w:r w:rsidRPr="00115DCB">
        <w:rPr>
          <w:rFonts w:cstheme="minorHAnsi"/>
          <w:iCs/>
          <w:color w:val="002060"/>
          <w:sz w:val="24"/>
          <w:szCs w:val="24"/>
        </w:rPr>
        <w:t>Dacă se impune, în bugetul proiectului pot fi incluse și cheltuieli neeligibile declarate de solicitant/partener ca fiind necesare implementării proiectului.</w:t>
      </w:r>
    </w:p>
    <w:p w14:paraId="78B6F20A" w14:textId="71311D8B" w:rsidR="00640193" w:rsidRPr="00115DCB" w:rsidRDefault="00640193"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Aceste costuri neeligibile vor fi suportate de solicitant/partener/parteneri și nu vor fi solicitate spre rambursare. De asemenea, în această situație este permisă depășirea valorii maxime a proiectului, cu valoarea cheltuielilor neeligibile declarate ca necesare implementării proiectului.</w:t>
      </w:r>
    </w:p>
    <w:p w14:paraId="1D7064AB" w14:textId="77777777" w:rsidR="00640193" w:rsidRPr="00115DCB" w:rsidRDefault="00640193"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Cheltuielile neeligibile necesare implementării proiectului vor fi evidențiate în cadrul bugetului proiectului.</w:t>
      </w:r>
    </w:p>
    <w:p w14:paraId="7BD2B17C" w14:textId="77777777" w:rsidR="00640193" w:rsidRPr="00115DCB" w:rsidRDefault="00640193" w:rsidP="00EB1C57">
      <w:pPr>
        <w:spacing w:before="60" w:after="0" w:line="240" w:lineRule="auto"/>
        <w:ind w:right="120"/>
        <w:jc w:val="both"/>
        <w:rPr>
          <w:rFonts w:cstheme="minorHAnsi"/>
          <w:iCs/>
          <w:color w:val="002060"/>
          <w:sz w:val="24"/>
          <w:szCs w:val="24"/>
        </w:rPr>
      </w:pPr>
      <w:r w:rsidRPr="00115DCB">
        <w:rPr>
          <w:rFonts w:cstheme="minorHAnsi"/>
          <w:iCs/>
          <w:color w:val="002060"/>
          <w:sz w:val="24"/>
          <w:szCs w:val="24"/>
        </w:rPr>
        <w:t>Este recomandat ca bugetul proiectului să fie proporționat corect în raport cu investiția vizată și să asigure fonduri suficiente și costuri realiste.</w:t>
      </w:r>
    </w:p>
    <w:p w14:paraId="786BB2B8" w14:textId="77777777" w:rsidR="00640193" w:rsidRPr="00115DCB" w:rsidRDefault="0064019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Orice alte cheltuieli care nu sunt încadrate în categoria cheltuielilor eligibile și a cerințelor din prezentul ghid sunt neeligibile. </w:t>
      </w:r>
    </w:p>
    <w:p w14:paraId="7619F4F4" w14:textId="0885D467" w:rsidR="00706AF3" w:rsidRPr="00115DCB" w:rsidRDefault="00706AF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Exemple de costuri neeligibile:</w:t>
      </w:r>
    </w:p>
    <w:p w14:paraId="36515199" w14:textId="3A65DEF4"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cheltuielile prevăzute la art. 64 din Regulamentul (UE)</w:t>
      </w:r>
      <w:r w:rsidR="007319BD" w:rsidRPr="00115DCB">
        <w:rPr>
          <w:rFonts w:eastAsia="Times New Roman" w:cstheme="minorHAnsi"/>
          <w:color w:val="002060"/>
          <w:sz w:val="24"/>
          <w:szCs w:val="24"/>
          <w:lang w:eastAsia="ro-RO"/>
        </w:rPr>
        <w:t xml:space="preserve"> nr.</w:t>
      </w:r>
      <w:r w:rsidRPr="00115DCB">
        <w:rPr>
          <w:rFonts w:eastAsia="Times New Roman" w:cstheme="minorHAnsi"/>
          <w:color w:val="002060"/>
          <w:sz w:val="24"/>
          <w:szCs w:val="24"/>
          <w:lang w:eastAsia="ro-RO"/>
        </w:rPr>
        <w:t xml:space="preserve"> 2021/1060;</w:t>
      </w:r>
    </w:p>
    <w:p w14:paraId="68B41CD1" w14:textId="0F0BF1ED"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efectuate în sprijinul relocării potrivit art. 66 din Regulamentul (UE) </w:t>
      </w:r>
      <w:r w:rsidR="007319BD" w:rsidRPr="00115DCB">
        <w:rPr>
          <w:rFonts w:eastAsia="Times New Roman" w:cstheme="minorHAnsi"/>
          <w:color w:val="002060"/>
          <w:sz w:val="24"/>
          <w:szCs w:val="24"/>
          <w:lang w:eastAsia="ro-RO"/>
        </w:rPr>
        <w:t xml:space="preserve">nr. </w:t>
      </w:r>
      <w:r w:rsidRPr="00115DCB">
        <w:rPr>
          <w:rFonts w:eastAsia="Times New Roman" w:cstheme="minorHAnsi"/>
          <w:color w:val="002060"/>
          <w:sz w:val="24"/>
          <w:szCs w:val="24"/>
          <w:lang w:eastAsia="ro-RO"/>
        </w:rPr>
        <w:t>2021/1060;</w:t>
      </w:r>
    </w:p>
    <w:p w14:paraId="60C26DA4" w14:textId="5D6F3FF4"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excluse de la finanțare potrivit art. 7 alin. (1), (4) și (5) din Regulamentul (UE) </w:t>
      </w:r>
      <w:r w:rsidR="007319BD" w:rsidRPr="00115DCB">
        <w:rPr>
          <w:rFonts w:eastAsia="Times New Roman" w:cstheme="minorHAnsi"/>
          <w:color w:val="002060"/>
          <w:sz w:val="24"/>
          <w:szCs w:val="24"/>
          <w:lang w:eastAsia="ro-RO"/>
        </w:rPr>
        <w:t xml:space="preserve">nr. </w:t>
      </w:r>
      <w:r w:rsidRPr="00115DCB">
        <w:rPr>
          <w:rFonts w:eastAsia="Times New Roman" w:cstheme="minorHAnsi"/>
          <w:color w:val="002060"/>
          <w:sz w:val="24"/>
          <w:szCs w:val="24"/>
          <w:lang w:eastAsia="ro-RO"/>
        </w:rPr>
        <w:t>2021/1058;</w:t>
      </w:r>
    </w:p>
    <w:p w14:paraId="1DF5261D" w14:textId="45CE0340"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excluse de la finanțare potrivit art. 16 alin. (1) și art. 22 alin. (4) din Regulamentul (UE) </w:t>
      </w:r>
      <w:r w:rsidR="007319BD" w:rsidRPr="00115DCB">
        <w:rPr>
          <w:rFonts w:eastAsia="Times New Roman" w:cstheme="minorHAnsi"/>
          <w:color w:val="002060"/>
          <w:sz w:val="24"/>
          <w:szCs w:val="24"/>
          <w:lang w:eastAsia="ro-RO"/>
        </w:rPr>
        <w:t xml:space="preserve">nr. </w:t>
      </w:r>
      <w:r w:rsidRPr="00115DCB">
        <w:rPr>
          <w:rFonts w:eastAsia="Times New Roman" w:cstheme="minorHAnsi"/>
          <w:color w:val="002060"/>
          <w:sz w:val="24"/>
          <w:szCs w:val="24"/>
          <w:lang w:eastAsia="ro-RO"/>
        </w:rPr>
        <w:t>2021/1057;</w:t>
      </w:r>
    </w:p>
    <w:p w14:paraId="60C3F1D6" w14:textId="56BF3DEF"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excluse de la finanțare potrivit art. 9 din Regulamentul (UE) </w:t>
      </w:r>
      <w:r w:rsidR="007319BD" w:rsidRPr="00115DCB">
        <w:rPr>
          <w:rFonts w:eastAsia="Times New Roman" w:cstheme="minorHAnsi"/>
          <w:color w:val="002060"/>
          <w:sz w:val="24"/>
          <w:szCs w:val="24"/>
          <w:lang w:eastAsia="ro-RO"/>
        </w:rPr>
        <w:t xml:space="preserve">nr. </w:t>
      </w:r>
      <w:r w:rsidRPr="00115DCB">
        <w:rPr>
          <w:rFonts w:eastAsia="Times New Roman" w:cstheme="minorHAnsi"/>
          <w:color w:val="002060"/>
          <w:sz w:val="24"/>
          <w:szCs w:val="24"/>
          <w:lang w:eastAsia="ro-RO"/>
        </w:rPr>
        <w:t>2021/1056;</w:t>
      </w:r>
    </w:p>
    <w:p w14:paraId="58218DA3" w14:textId="30958FD3" w:rsidR="00706AF3"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achiziția de echipamente și autovehicule sau mijloace de transport </w:t>
      </w:r>
      <w:r w:rsidR="00332C1F" w:rsidRPr="00115DCB">
        <w:rPr>
          <w:rFonts w:eastAsia="Times New Roman" w:cstheme="minorHAnsi"/>
          <w:color w:val="002060"/>
          <w:sz w:val="24"/>
          <w:szCs w:val="24"/>
          <w:lang w:eastAsia="ro-RO"/>
        </w:rPr>
        <w:t>second-hand</w:t>
      </w:r>
      <w:r w:rsidRPr="00115DCB">
        <w:rPr>
          <w:rFonts w:eastAsia="Times New Roman" w:cstheme="minorHAnsi"/>
          <w:color w:val="002060"/>
          <w:sz w:val="24"/>
          <w:szCs w:val="24"/>
          <w:lang w:eastAsia="ro-RO"/>
        </w:rPr>
        <w:t>;</w:t>
      </w:r>
    </w:p>
    <w:p w14:paraId="79196BBF" w14:textId="53347F66" w:rsidR="00F46F19" w:rsidRPr="00115DCB" w:rsidRDefault="00F46F19"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Pr>
          <w:rFonts w:eastAsia="Times New Roman" w:cstheme="minorHAnsi"/>
          <w:color w:val="002060"/>
          <w:sz w:val="24"/>
          <w:szCs w:val="24"/>
          <w:lang w:eastAsia="ro-RO"/>
        </w:rPr>
        <w:t xml:space="preserve">achiziția de vehicule care nu respectă prevederile art.7, alin.1, lit.), </w:t>
      </w:r>
      <w:proofErr w:type="spellStart"/>
      <w:r>
        <w:rPr>
          <w:rFonts w:eastAsia="Times New Roman" w:cstheme="minorHAnsi"/>
          <w:color w:val="002060"/>
          <w:sz w:val="24"/>
          <w:szCs w:val="24"/>
          <w:lang w:eastAsia="ro-RO"/>
        </w:rPr>
        <w:t>pct.III</w:t>
      </w:r>
      <w:proofErr w:type="spellEnd"/>
      <w:r>
        <w:rPr>
          <w:rFonts w:eastAsia="Times New Roman" w:cstheme="minorHAnsi"/>
          <w:color w:val="002060"/>
          <w:sz w:val="24"/>
          <w:szCs w:val="24"/>
          <w:lang w:eastAsia="ro-RO"/>
        </w:rPr>
        <w:t xml:space="preserve"> din Regulamentul (UE) 2021/1058;</w:t>
      </w:r>
    </w:p>
    <w:p w14:paraId="1A437976"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amenzi, penalități, cheltuieli de judecată și cheltuieli de arbitraj;</w:t>
      </w:r>
    </w:p>
    <w:p w14:paraId="29977624"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cheltuielile efectuate peste plafoanele specifice stabilite de autorități de management prin ghidul solicitantului, în aplicarea prevederilor art. 2 alin. (1) lit. f) din Hotărârea de Guvern nr. 873/ 2022;</w:t>
      </w:r>
    </w:p>
    <w:p w14:paraId="329C077D"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prevăzute la art. 10 din HG nr. 873/2022 pentru stabilirea cadrului legal privind eligibilitatea cheltuielilor efectuate de beneficiari în cadrul operațiunilor finanțate în </w:t>
      </w:r>
      <w:r w:rsidRPr="00115DCB">
        <w:rPr>
          <w:rFonts w:eastAsia="Times New Roman" w:cstheme="minorHAnsi"/>
          <w:color w:val="002060"/>
          <w:sz w:val="24"/>
          <w:szCs w:val="24"/>
          <w:lang w:eastAsia="ro-RO"/>
        </w:rPr>
        <w:lastRenderedPageBreak/>
        <w:t xml:space="preserve">perioada de programare 2021-2027 prin Fondul european de dezvoltare regională, Fondul social european Plus, Fondul de coeziune și Fondul pentru o tranziție justă; </w:t>
      </w:r>
    </w:p>
    <w:p w14:paraId="26D81A08"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cheltuielile excluse de la finanțare de autoritatea de management prin ghidul solicitantului, în aplicarea prevederilor art. 2 alin. (1) lit. f) din Hotărârea de Guvern nr. 873/ 2022, corespunzător specificului programului și particularităților operațiunilor;</w:t>
      </w:r>
    </w:p>
    <w:p w14:paraId="4B6B73A8"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cheltuielile realizate în cadrul operațiunilor care intră sub incidența prevederilor art. 63 alin. (6) din Regulamentul (UE) 2021/1060, cu excepția situațiilor reglementate la art. 20 alin. (1) lit. b) din același Regulament;</w:t>
      </w:r>
    </w:p>
    <w:p w14:paraId="7440CA32"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TVA recuperat pe baza declaraților depuse la ANAF;</w:t>
      </w:r>
    </w:p>
    <w:p w14:paraId="7499DC05"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contribuția în natură;</w:t>
      </w:r>
    </w:p>
    <w:p w14:paraId="4D9A8F65"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amortizarea; </w:t>
      </w:r>
    </w:p>
    <w:p w14:paraId="3D7BFEF7" w14:textId="77777777" w:rsidR="00706AF3" w:rsidRPr="00115DCB" w:rsidRDefault="00706AF3"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cheltuielile privind achiziția de dotări / echipamente second-hand; </w:t>
      </w:r>
    </w:p>
    <w:p w14:paraId="58F12B70" w14:textId="08865E0A" w:rsidR="00706AF3" w:rsidRPr="00115DCB" w:rsidRDefault="001014CA" w:rsidP="00EB1C57">
      <w:pPr>
        <w:pStyle w:val="ListParagraph"/>
        <w:numPr>
          <w:ilvl w:val="0"/>
          <w:numId w:val="114"/>
        </w:numPr>
        <w:spacing w:before="60" w:after="0" w:line="240" w:lineRule="auto"/>
        <w:contextualSpacing w:val="0"/>
        <w:jc w:val="both"/>
        <w:rPr>
          <w:rFonts w:eastAsia="Times New Roman" w:cstheme="minorHAnsi"/>
          <w:color w:val="002060"/>
          <w:sz w:val="24"/>
          <w:szCs w:val="24"/>
          <w:lang w:eastAsia="ro-RO"/>
        </w:rPr>
      </w:pPr>
      <w:r w:rsidRPr="00115DCB">
        <w:rPr>
          <w:rFonts w:eastAsia="Times New Roman" w:cstheme="minorHAnsi"/>
          <w:color w:val="002060"/>
          <w:sz w:val="24"/>
          <w:szCs w:val="24"/>
          <w:lang w:eastAsia="ro-RO"/>
        </w:rPr>
        <w:t xml:space="preserve">achiziția de </w:t>
      </w:r>
      <w:r w:rsidRPr="00115DCB">
        <w:rPr>
          <w:rFonts w:cstheme="minorHAnsi"/>
          <w:color w:val="002060"/>
          <w:sz w:val="24"/>
          <w:szCs w:val="24"/>
        </w:rPr>
        <w:t>terenuri, bunuri imobile și de infrastructură</w:t>
      </w:r>
      <w:r w:rsidR="00706AF3" w:rsidRPr="00115DCB">
        <w:rPr>
          <w:rFonts w:eastAsia="Times New Roman" w:cstheme="minorHAnsi"/>
          <w:color w:val="002060"/>
          <w:sz w:val="24"/>
          <w:szCs w:val="24"/>
          <w:lang w:eastAsia="ro-RO"/>
        </w:rPr>
        <w:t>;</w:t>
      </w:r>
    </w:p>
    <w:p w14:paraId="467FB5DE" w14:textId="2D1EACF7" w:rsidR="00706AF3" w:rsidRPr="00115DCB" w:rsidRDefault="007319BD" w:rsidP="00EB1C57">
      <w:pPr>
        <w:pStyle w:val="ListParagraph"/>
        <w:numPr>
          <w:ilvl w:val="0"/>
          <w:numId w:val="114"/>
        </w:numPr>
        <w:spacing w:before="60" w:after="0" w:line="240" w:lineRule="auto"/>
        <w:contextualSpacing w:val="0"/>
        <w:jc w:val="both"/>
        <w:rPr>
          <w:rFonts w:cstheme="minorHAnsi"/>
          <w:iCs/>
          <w:color w:val="002060"/>
          <w:sz w:val="24"/>
          <w:szCs w:val="24"/>
        </w:rPr>
      </w:pPr>
      <w:r w:rsidRPr="00115DCB">
        <w:rPr>
          <w:rFonts w:eastAsia="Times New Roman" w:cstheme="minorHAnsi"/>
          <w:color w:val="002060"/>
          <w:sz w:val="24"/>
          <w:szCs w:val="24"/>
          <w:lang w:eastAsia="ro-RO"/>
        </w:rPr>
        <w:t>c</w:t>
      </w:r>
      <w:r w:rsidR="00706AF3" w:rsidRPr="00115DCB">
        <w:rPr>
          <w:rFonts w:eastAsia="Times New Roman" w:cstheme="minorHAnsi"/>
          <w:color w:val="002060"/>
          <w:sz w:val="24"/>
          <w:szCs w:val="24"/>
          <w:lang w:eastAsia="ro-RO"/>
        </w:rPr>
        <w:t>heltuieli neeligibile</w:t>
      </w:r>
      <w:r w:rsidRPr="00115DCB">
        <w:rPr>
          <w:rFonts w:eastAsia="Times New Roman" w:cstheme="minorHAnsi"/>
          <w:color w:val="002060"/>
          <w:sz w:val="24"/>
          <w:szCs w:val="24"/>
          <w:lang w:eastAsia="ro-RO"/>
        </w:rPr>
        <w:t xml:space="preserve">, </w:t>
      </w:r>
      <w:r w:rsidR="00706AF3" w:rsidRPr="00115DCB">
        <w:rPr>
          <w:rFonts w:eastAsia="Times New Roman" w:cstheme="minorHAnsi"/>
          <w:color w:val="002060"/>
          <w:sz w:val="24"/>
          <w:szCs w:val="24"/>
          <w:lang w:eastAsia="ro-RO"/>
        </w:rPr>
        <w:t>dar necesare implementări proiectului</w:t>
      </w:r>
      <w:r w:rsidR="00350FE8" w:rsidRPr="00115DCB">
        <w:rPr>
          <w:rFonts w:eastAsia="Times New Roman" w:cstheme="minorHAnsi"/>
          <w:color w:val="002060"/>
          <w:sz w:val="24"/>
          <w:szCs w:val="24"/>
          <w:lang w:eastAsia="ro-RO"/>
        </w:rPr>
        <w:t>;</w:t>
      </w:r>
    </w:p>
    <w:p w14:paraId="38490976" w14:textId="026A2B51" w:rsidR="00350FE8" w:rsidRPr="00115DCB" w:rsidRDefault="002D2BD3" w:rsidP="00214B73">
      <w:pPr>
        <w:pStyle w:val="NormalWeb"/>
        <w:numPr>
          <w:ilvl w:val="0"/>
          <w:numId w:val="114"/>
        </w:numPr>
        <w:spacing w:before="60" w:beforeAutospacing="0" w:after="0" w:afterAutospacing="0"/>
        <w:jc w:val="both"/>
        <w:rPr>
          <w:rFonts w:asciiTheme="minorHAnsi" w:eastAsia="Times New Roman" w:hAnsiTheme="minorHAnsi" w:cstheme="minorHAnsi"/>
          <w:color w:val="002060"/>
          <w:lang w:val="ro-RO" w:eastAsia="ro-RO"/>
        </w:rPr>
      </w:pPr>
      <w:r w:rsidRPr="00115DCB">
        <w:rPr>
          <w:rFonts w:asciiTheme="minorHAnsi" w:eastAsia="Times New Roman" w:hAnsiTheme="minorHAnsi" w:cstheme="minorHAnsi"/>
          <w:color w:val="002060"/>
          <w:lang w:val="ro-RO" w:eastAsia="ro-RO"/>
        </w:rPr>
        <w:t>c</w:t>
      </w:r>
      <w:r w:rsidR="00350FE8" w:rsidRPr="00115DCB">
        <w:rPr>
          <w:rFonts w:asciiTheme="minorHAnsi" w:eastAsia="Times New Roman" w:hAnsiTheme="minorHAnsi" w:cstheme="minorHAnsi"/>
          <w:color w:val="002060"/>
          <w:lang w:val="ro-RO" w:eastAsia="ro-RO"/>
        </w:rPr>
        <w:t>heltuielile suportate de beneficiar anterior datei de 1 ianuarie 2021.</w:t>
      </w:r>
    </w:p>
    <w:p w14:paraId="50DE8AEA" w14:textId="77777777" w:rsidR="00350FE8" w:rsidRPr="00115DCB" w:rsidRDefault="00350FE8" w:rsidP="00214B73">
      <w:pPr>
        <w:pStyle w:val="ListParagraph"/>
        <w:spacing w:before="60" w:after="0" w:line="240" w:lineRule="auto"/>
        <w:ind w:left="360"/>
        <w:contextualSpacing w:val="0"/>
        <w:jc w:val="both"/>
        <w:rPr>
          <w:rFonts w:cstheme="minorHAnsi"/>
          <w:iCs/>
          <w:color w:val="002060"/>
          <w:sz w:val="24"/>
          <w:szCs w:val="24"/>
        </w:rPr>
      </w:pPr>
    </w:p>
    <w:p w14:paraId="14C1B4D1" w14:textId="514C1152" w:rsidR="001D7438"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25" w:name="_Toc155884517"/>
      <w:bookmarkEnd w:id="224"/>
      <w:r w:rsidRPr="00115DCB">
        <w:rPr>
          <w:rFonts w:cstheme="minorHAnsi"/>
          <w:b/>
          <w:bCs/>
          <w:color w:val="002060"/>
          <w:sz w:val="24"/>
          <w:szCs w:val="24"/>
        </w:rPr>
        <w:t>Opțiuni de costuri simplificate. Costuri directe și costuri indirecte</w:t>
      </w:r>
      <w:bookmarkEnd w:id="225"/>
    </w:p>
    <w:p w14:paraId="74D79965" w14:textId="1B05EEC4" w:rsidR="0055027B" w:rsidRPr="00115DCB" w:rsidRDefault="0055027B" w:rsidP="00EB1C57">
      <w:pPr>
        <w:pStyle w:val="ListParagraph"/>
        <w:numPr>
          <w:ilvl w:val="0"/>
          <w:numId w:val="84"/>
        </w:numPr>
        <w:spacing w:before="60" w:after="0" w:line="240" w:lineRule="auto"/>
        <w:contextualSpacing w:val="0"/>
        <w:jc w:val="both"/>
        <w:rPr>
          <w:rFonts w:cstheme="minorHAnsi"/>
          <w:b/>
          <w:bCs/>
          <w:color w:val="002060"/>
          <w:sz w:val="24"/>
          <w:szCs w:val="24"/>
        </w:rPr>
      </w:pPr>
      <w:r w:rsidRPr="00115DCB">
        <w:rPr>
          <w:rFonts w:cstheme="minorHAnsi"/>
          <w:b/>
          <w:bCs/>
          <w:color w:val="002060"/>
          <w:sz w:val="24"/>
          <w:szCs w:val="24"/>
        </w:rPr>
        <w:t>Cheltuieli directe</w:t>
      </w:r>
    </w:p>
    <w:p w14:paraId="5055F928" w14:textId="215B2217" w:rsidR="0055027B" w:rsidRPr="00115DCB" w:rsidRDefault="0055027B" w:rsidP="00EB1C57">
      <w:pPr>
        <w:spacing w:before="60" w:after="0" w:line="240" w:lineRule="auto"/>
        <w:ind w:right="120"/>
        <w:jc w:val="both"/>
        <w:rPr>
          <w:rFonts w:cstheme="minorHAnsi"/>
          <w:color w:val="002060"/>
          <w:sz w:val="24"/>
          <w:szCs w:val="24"/>
        </w:rPr>
      </w:pPr>
      <w:bookmarkStart w:id="226" w:name="_Hlk135054494"/>
      <w:r w:rsidRPr="00115DCB">
        <w:rPr>
          <w:rFonts w:cstheme="minorHAnsi"/>
          <w:b/>
          <w:bCs/>
          <w:color w:val="002060"/>
          <w:sz w:val="24"/>
          <w:szCs w:val="24"/>
        </w:rPr>
        <w:t>Cheltuieli directe</w:t>
      </w:r>
      <w:r w:rsidRPr="00115DCB">
        <w:rPr>
          <w:rFonts w:cstheme="minorHAnsi"/>
          <w:color w:val="002060"/>
          <w:sz w:val="24"/>
          <w:szCs w:val="24"/>
        </w:rPr>
        <w:t xml:space="preserve"> sunt acele cheltuieli care pot fi atribuite unei anumite activități individuale din cadrul proiectului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pentru care este demonstrată legătura directă cu activitatea în cauză</w:t>
      </w:r>
      <w:bookmarkEnd w:id="226"/>
      <w:r w:rsidRPr="00115DCB">
        <w:rPr>
          <w:rFonts w:cstheme="minorHAnsi"/>
          <w:color w:val="002060"/>
          <w:sz w:val="24"/>
          <w:szCs w:val="24"/>
        </w:rPr>
        <w:t>.</w:t>
      </w:r>
    </w:p>
    <w:p w14:paraId="4703893A" w14:textId="77777777" w:rsidR="00446819" w:rsidRPr="00115DCB" w:rsidRDefault="00446819" w:rsidP="00EB1C57">
      <w:pPr>
        <w:spacing w:before="60" w:after="0" w:line="240" w:lineRule="auto"/>
        <w:ind w:right="120"/>
        <w:jc w:val="both"/>
        <w:rPr>
          <w:rFonts w:cstheme="minorHAnsi"/>
          <w:color w:val="002060"/>
          <w:sz w:val="24"/>
          <w:szCs w:val="24"/>
        </w:rPr>
      </w:pPr>
    </w:p>
    <w:p w14:paraId="32CAE21E" w14:textId="495E48D8" w:rsidR="003C4A69" w:rsidRPr="00115DCB" w:rsidRDefault="003C4A69" w:rsidP="00EB1C57">
      <w:pPr>
        <w:pStyle w:val="ListParagraph"/>
        <w:numPr>
          <w:ilvl w:val="0"/>
          <w:numId w:val="84"/>
        </w:numPr>
        <w:spacing w:before="60" w:after="0" w:line="240" w:lineRule="auto"/>
        <w:contextualSpacing w:val="0"/>
        <w:jc w:val="both"/>
        <w:rPr>
          <w:rFonts w:cstheme="minorHAnsi"/>
          <w:b/>
          <w:bCs/>
          <w:color w:val="002060"/>
          <w:sz w:val="24"/>
          <w:szCs w:val="24"/>
        </w:rPr>
      </w:pPr>
      <w:r w:rsidRPr="00115DCB">
        <w:rPr>
          <w:rFonts w:cstheme="minorHAnsi"/>
          <w:b/>
          <w:bCs/>
          <w:color w:val="002060"/>
          <w:sz w:val="24"/>
          <w:szCs w:val="24"/>
        </w:rPr>
        <w:t>Cheltuieli indirecte</w:t>
      </w:r>
    </w:p>
    <w:p w14:paraId="28FB6AF0" w14:textId="77777777" w:rsidR="003C4A69" w:rsidRPr="00115DCB" w:rsidRDefault="003C4A69" w:rsidP="00EB1C57">
      <w:pPr>
        <w:spacing w:before="60" w:after="0" w:line="240" w:lineRule="auto"/>
        <w:ind w:right="120"/>
        <w:jc w:val="both"/>
        <w:rPr>
          <w:rFonts w:cstheme="minorHAnsi"/>
          <w:color w:val="002060"/>
          <w:sz w:val="24"/>
          <w:szCs w:val="24"/>
        </w:rPr>
      </w:pPr>
      <w:bookmarkStart w:id="227" w:name="_Hlk145521793"/>
      <w:r w:rsidRPr="00115DCB">
        <w:rPr>
          <w:rFonts w:cstheme="minorHAnsi"/>
          <w:b/>
          <w:bCs/>
          <w:color w:val="002060"/>
          <w:sz w:val="24"/>
          <w:szCs w:val="24"/>
        </w:rPr>
        <w:t>Cheltuielile indirecte</w:t>
      </w:r>
      <w:r w:rsidRPr="00115DCB">
        <w:rPr>
          <w:rFonts w:cstheme="minorHAnsi"/>
          <w:color w:val="002060"/>
          <w:sz w:val="24"/>
          <w:szCs w:val="24"/>
        </w:rPr>
        <w:t xml:space="preserve"> sunt acele cheltuieli</w:t>
      </w:r>
      <w:r w:rsidRPr="00115DCB">
        <w:rPr>
          <w:rFonts w:cstheme="minorHAnsi"/>
          <w:b/>
          <w:bCs/>
          <w:color w:val="002060"/>
          <w:sz w:val="24"/>
          <w:szCs w:val="24"/>
        </w:rPr>
        <w:t xml:space="preserve"> </w:t>
      </w:r>
      <w:r w:rsidRPr="00115DCB">
        <w:rPr>
          <w:rFonts w:cstheme="minorHAnsi"/>
          <w:color w:val="002060"/>
          <w:sz w:val="24"/>
          <w:szCs w:val="24"/>
        </w:rPr>
        <w:t xml:space="preserve">efectuate pentru funcționarea de ansamblu a proiectului </w:t>
      </w:r>
      <w:proofErr w:type="spellStart"/>
      <w:r w:rsidRPr="00115DCB">
        <w:rPr>
          <w:rFonts w:cstheme="minorHAnsi"/>
          <w:color w:val="002060"/>
          <w:sz w:val="24"/>
          <w:szCs w:val="24"/>
        </w:rPr>
        <w:t>şi</w:t>
      </w:r>
      <w:proofErr w:type="spellEnd"/>
      <w:r w:rsidRPr="00115DCB">
        <w:rPr>
          <w:rFonts w:cstheme="minorHAnsi"/>
          <w:color w:val="002060"/>
          <w:sz w:val="24"/>
          <w:szCs w:val="24"/>
        </w:rPr>
        <w:t xml:space="preserve"> care nu pot fi atribuite direct unei anumite activități.</w:t>
      </w:r>
    </w:p>
    <w:bookmarkEnd w:id="227"/>
    <w:p w14:paraId="3020160F" w14:textId="77777777" w:rsidR="00BB614A" w:rsidRPr="00115DCB" w:rsidRDefault="00BB614A" w:rsidP="00EB1C57">
      <w:pPr>
        <w:pStyle w:val="ListParagraph"/>
        <w:spacing w:before="60" w:after="0" w:line="240" w:lineRule="auto"/>
        <w:ind w:left="993"/>
        <w:contextualSpacing w:val="0"/>
        <w:jc w:val="both"/>
        <w:rPr>
          <w:rFonts w:cstheme="minorHAnsi"/>
          <w:b/>
          <w:bCs/>
          <w:iCs/>
          <w:color w:val="002060"/>
          <w:sz w:val="24"/>
          <w:szCs w:val="24"/>
        </w:rPr>
      </w:pPr>
    </w:p>
    <w:p w14:paraId="128B7309" w14:textId="77777777" w:rsidR="00E0053B"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28" w:name="_Toc134716021"/>
      <w:bookmarkStart w:id="229" w:name="_Toc134716169"/>
      <w:bookmarkStart w:id="230" w:name="_Toc134716346"/>
      <w:bookmarkStart w:id="231" w:name="_Toc134716495"/>
      <w:bookmarkStart w:id="232" w:name="_Toc134716645"/>
      <w:bookmarkStart w:id="233" w:name="_Toc134716785"/>
      <w:bookmarkStart w:id="234" w:name="_Toc134716924"/>
      <w:bookmarkStart w:id="235" w:name="_Toc134717062"/>
      <w:bookmarkStart w:id="236" w:name="_Toc134717200"/>
      <w:bookmarkStart w:id="237" w:name="_Toc134717336"/>
      <w:bookmarkStart w:id="238" w:name="_Toc134717469"/>
      <w:bookmarkStart w:id="239" w:name="_Toc134717942"/>
      <w:bookmarkStart w:id="240" w:name="_Toc155884518"/>
      <w:bookmarkEnd w:id="228"/>
      <w:bookmarkEnd w:id="229"/>
      <w:bookmarkEnd w:id="230"/>
      <w:bookmarkEnd w:id="231"/>
      <w:bookmarkEnd w:id="232"/>
      <w:bookmarkEnd w:id="233"/>
      <w:bookmarkEnd w:id="234"/>
      <w:bookmarkEnd w:id="235"/>
      <w:bookmarkEnd w:id="236"/>
      <w:bookmarkEnd w:id="237"/>
      <w:bookmarkEnd w:id="238"/>
      <w:bookmarkEnd w:id="239"/>
      <w:r w:rsidRPr="00115DCB">
        <w:rPr>
          <w:rFonts w:cstheme="minorHAnsi"/>
          <w:b/>
          <w:bCs/>
          <w:color w:val="002060"/>
          <w:sz w:val="24"/>
          <w:szCs w:val="24"/>
        </w:rPr>
        <w:t>Opțiuni de costuri simplificate.  Costuri unitare</w:t>
      </w:r>
      <w:r w:rsidRPr="00115DCB">
        <w:rPr>
          <w:rFonts w:cstheme="minorHAnsi"/>
          <w:color w:val="002060"/>
          <w:sz w:val="24"/>
          <w:szCs w:val="24"/>
        </w:rPr>
        <w:t>/</w:t>
      </w:r>
      <w:r w:rsidRPr="00115DCB">
        <w:rPr>
          <w:rFonts w:cstheme="minorHAnsi"/>
          <w:b/>
          <w:bCs/>
          <w:color w:val="002060"/>
          <w:sz w:val="24"/>
          <w:szCs w:val="24"/>
        </w:rPr>
        <w:t>sume forfetare și rate forfetare</w:t>
      </w:r>
      <w:bookmarkEnd w:id="240"/>
    </w:p>
    <w:p w14:paraId="0AC8E715" w14:textId="77777777" w:rsidR="00E0053B" w:rsidRPr="00115DCB" w:rsidRDefault="00E0053B" w:rsidP="00EB1C57">
      <w:pPr>
        <w:spacing w:before="60" w:after="0" w:line="240" w:lineRule="auto"/>
        <w:jc w:val="both"/>
        <w:rPr>
          <w:rFonts w:cstheme="minorHAnsi"/>
          <w:iCs/>
          <w:color w:val="002060"/>
          <w:sz w:val="24"/>
          <w:szCs w:val="24"/>
        </w:rPr>
      </w:pPr>
      <w:bookmarkStart w:id="241" w:name="_Hlk136433808"/>
      <w:r w:rsidRPr="00115DCB">
        <w:rPr>
          <w:rFonts w:cstheme="minorHAnsi"/>
          <w:iCs/>
          <w:color w:val="002060"/>
          <w:sz w:val="24"/>
          <w:szCs w:val="24"/>
        </w:rPr>
        <w:t>Cheltuielile directe efectuate în cadrul proiectului vor fi decontate doar pe bază de costuri reale, pentru care se depun la decontare documente justificative (state de plată, facturi etc.).</w:t>
      </w:r>
    </w:p>
    <w:p w14:paraId="7B0D7007" w14:textId="50A8F8B3" w:rsidR="003C4A69" w:rsidRPr="00115DCB" w:rsidRDefault="00E0053B" w:rsidP="00EB1C57">
      <w:pPr>
        <w:pStyle w:val="Default"/>
        <w:spacing w:before="60"/>
        <w:jc w:val="both"/>
        <w:rPr>
          <w:rFonts w:asciiTheme="minorHAnsi" w:hAnsiTheme="minorHAnsi" w:cstheme="minorHAnsi"/>
          <w:iCs/>
          <w:color w:val="002060"/>
        </w:rPr>
      </w:pPr>
      <w:bookmarkStart w:id="242" w:name="_Hlk135054611"/>
      <w:r w:rsidRPr="00115DCB">
        <w:rPr>
          <w:rFonts w:asciiTheme="minorHAnsi" w:hAnsiTheme="minorHAnsi" w:cstheme="minorHAnsi"/>
          <w:iCs/>
          <w:color w:val="002060"/>
        </w:rPr>
        <w:t xml:space="preserve">Pentru cheltuielile indirecte, în cadrul prezentului apel, se va utiliza opțiunea simplificată de cost </w:t>
      </w:r>
      <w:r w:rsidR="00B14ED2" w:rsidRPr="00115DCB">
        <w:rPr>
          <w:rFonts w:asciiTheme="minorHAnsi" w:hAnsiTheme="minorHAnsi" w:cstheme="minorHAnsi"/>
          <w:iCs/>
          <w:color w:val="002060"/>
        </w:rPr>
        <w:t>simplificat</w:t>
      </w:r>
      <w:r w:rsidRPr="00115DCB">
        <w:rPr>
          <w:rFonts w:asciiTheme="minorHAnsi" w:hAnsiTheme="minorHAnsi" w:cstheme="minorHAnsi"/>
          <w:iCs/>
          <w:color w:val="002060"/>
        </w:rPr>
        <w:t xml:space="preserve"> - </w:t>
      </w:r>
      <w:r w:rsidR="003C4A69" w:rsidRPr="00115DCB">
        <w:rPr>
          <w:rFonts w:asciiTheme="minorHAnsi" w:hAnsiTheme="minorHAnsi" w:cstheme="minorHAnsi"/>
          <w:iCs/>
          <w:color w:val="002060"/>
        </w:rPr>
        <w:t>rată forfetară de</w:t>
      </w:r>
      <w:r w:rsidR="00446819" w:rsidRPr="00115DCB">
        <w:rPr>
          <w:rFonts w:asciiTheme="minorHAnsi" w:hAnsiTheme="minorHAnsi" w:cstheme="minorHAnsi"/>
          <w:iCs/>
          <w:color w:val="002060"/>
        </w:rPr>
        <w:t xml:space="preserve"> maximum</w:t>
      </w:r>
      <w:r w:rsidR="003C4A69" w:rsidRPr="00115DCB">
        <w:rPr>
          <w:rFonts w:asciiTheme="minorHAnsi" w:hAnsiTheme="minorHAnsi" w:cstheme="minorHAnsi"/>
          <w:iCs/>
          <w:color w:val="002060"/>
        </w:rPr>
        <w:t xml:space="preserve"> 7% din valoarea totală a cheltuielilor eligibile directe (Regulamentul </w:t>
      </w:r>
      <w:r w:rsidR="003C4A69" w:rsidRPr="00115DCB">
        <w:rPr>
          <w:rFonts w:asciiTheme="minorHAnsi" w:hAnsiTheme="minorHAnsi" w:cstheme="minorHAnsi"/>
          <w:color w:val="002060"/>
        </w:rPr>
        <w:t xml:space="preserve">UE de stabilire a dispozițiilor comune nr. </w:t>
      </w:r>
      <w:r w:rsidR="00446819" w:rsidRPr="00115DCB">
        <w:rPr>
          <w:rFonts w:asciiTheme="minorHAnsi" w:hAnsiTheme="minorHAnsi" w:cstheme="minorHAnsi"/>
          <w:color w:val="002060"/>
        </w:rPr>
        <w:t>2021/</w:t>
      </w:r>
      <w:r w:rsidR="003C4A69" w:rsidRPr="00115DCB">
        <w:rPr>
          <w:rFonts w:asciiTheme="minorHAnsi" w:hAnsiTheme="minorHAnsi" w:cstheme="minorHAnsi"/>
          <w:color w:val="002060"/>
        </w:rPr>
        <w:t>1060</w:t>
      </w:r>
      <w:r w:rsidR="003C4A69" w:rsidRPr="00115DCB">
        <w:rPr>
          <w:rFonts w:asciiTheme="minorHAnsi" w:hAnsiTheme="minorHAnsi" w:cstheme="minorHAnsi"/>
          <w:iCs/>
          <w:color w:val="002060"/>
        </w:rPr>
        <w:t>, articolul 54, lit. a).</w:t>
      </w:r>
    </w:p>
    <w:p w14:paraId="267537BD" w14:textId="77777777" w:rsidR="003C4A69" w:rsidRPr="00115DCB" w:rsidRDefault="003C4A69" w:rsidP="00EB1C57">
      <w:pPr>
        <w:pStyle w:val="Default"/>
        <w:spacing w:before="60"/>
        <w:jc w:val="both"/>
        <w:rPr>
          <w:rFonts w:asciiTheme="minorHAnsi" w:hAnsiTheme="minorHAnsi" w:cstheme="minorHAnsi"/>
          <w:iCs/>
          <w:color w:val="002060"/>
        </w:rPr>
      </w:pPr>
    </w:p>
    <w:p w14:paraId="44050980" w14:textId="330A1A21" w:rsidR="00A7044C"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43" w:name="_Toc155884519"/>
      <w:bookmarkEnd w:id="241"/>
      <w:bookmarkEnd w:id="242"/>
      <w:r w:rsidRPr="00115DCB">
        <w:rPr>
          <w:rFonts w:cstheme="minorHAnsi"/>
          <w:b/>
          <w:bCs/>
          <w:color w:val="002060"/>
          <w:sz w:val="24"/>
          <w:szCs w:val="24"/>
        </w:rPr>
        <w:t>Finanțare nelegată de costuri</w:t>
      </w:r>
      <w:bookmarkEnd w:id="243"/>
    </w:p>
    <w:p w14:paraId="7FB2E327" w14:textId="16C9232E" w:rsidR="004A6474" w:rsidRPr="00115DCB" w:rsidRDefault="004A6474" w:rsidP="00EB1C57">
      <w:pPr>
        <w:spacing w:before="60" w:after="0" w:line="240" w:lineRule="auto"/>
        <w:jc w:val="both"/>
        <w:rPr>
          <w:rFonts w:cstheme="minorHAnsi"/>
          <w:i/>
          <w:color w:val="002060"/>
          <w:sz w:val="24"/>
          <w:szCs w:val="24"/>
        </w:rPr>
      </w:pPr>
      <w:r w:rsidRPr="00115DCB">
        <w:rPr>
          <w:rFonts w:cstheme="minorHAnsi"/>
          <w:iCs/>
          <w:color w:val="002060"/>
          <w:sz w:val="24"/>
          <w:szCs w:val="24"/>
        </w:rPr>
        <w:t>În cadrul prezent</w:t>
      </w:r>
      <w:r w:rsidR="00C5687C" w:rsidRPr="00115DCB">
        <w:rPr>
          <w:rFonts w:cstheme="minorHAnsi"/>
          <w:iCs/>
          <w:color w:val="002060"/>
          <w:sz w:val="24"/>
          <w:szCs w:val="24"/>
        </w:rPr>
        <w:t>ului ghid</w:t>
      </w:r>
      <w:r w:rsidRPr="00115DCB">
        <w:rPr>
          <w:rFonts w:cstheme="minorHAnsi"/>
          <w:iCs/>
          <w:color w:val="002060"/>
          <w:sz w:val="24"/>
          <w:szCs w:val="24"/>
        </w:rPr>
        <w:t xml:space="preserve"> nu este vizată opțiunea </w:t>
      </w:r>
      <w:r w:rsidRPr="00115DCB">
        <w:rPr>
          <w:rFonts w:cstheme="minorHAnsi"/>
          <w:i/>
          <w:color w:val="002060"/>
          <w:sz w:val="24"/>
          <w:szCs w:val="24"/>
        </w:rPr>
        <w:t>Finanțare nelegată de costuri.</w:t>
      </w:r>
    </w:p>
    <w:p w14:paraId="288A1C6C" w14:textId="77777777" w:rsidR="00BB614A" w:rsidRPr="00115DCB" w:rsidRDefault="00BB614A" w:rsidP="00EB1C57">
      <w:pPr>
        <w:spacing w:before="60" w:after="0" w:line="240" w:lineRule="auto"/>
        <w:jc w:val="both"/>
        <w:rPr>
          <w:rFonts w:cstheme="minorHAnsi"/>
          <w:i/>
          <w:color w:val="002060"/>
          <w:sz w:val="24"/>
          <w:szCs w:val="24"/>
        </w:rPr>
      </w:pPr>
    </w:p>
    <w:p w14:paraId="013FEB99" w14:textId="77777777" w:rsidR="00B04B4E" w:rsidRPr="00115DCB" w:rsidRDefault="0A1D1447" w:rsidP="00EB1C57">
      <w:pPr>
        <w:pStyle w:val="ListParagraph"/>
        <w:numPr>
          <w:ilvl w:val="1"/>
          <w:numId w:val="59"/>
        </w:numPr>
        <w:spacing w:before="60" w:after="0" w:line="240" w:lineRule="auto"/>
        <w:ind w:left="284" w:hanging="284"/>
        <w:contextualSpacing w:val="0"/>
        <w:jc w:val="both"/>
        <w:outlineLvl w:val="1"/>
        <w:rPr>
          <w:rFonts w:cstheme="minorHAnsi"/>
          <w:b/>
          <w:bCs/>
          <w:color w:val="002060"/>
          <w:sz w:val="24"/>
          <w:szCs w:val="24"/>
        </w:rPr>
      </w:pPr>
      <w:bookmarkStart w:id="244" w:name="_Toc134716023"/>
      <w:bookmarkStart w:id="245" w:name="_Toc134716171"/>
      <w:bookmarkStart w:id="246" w:name="_Toc134716348"/>
      <w:bookmarkStart w:id="247" w:name="_Toc134716497"/>
      <w:bookmarkStart w:id="248" w:name="_Toc134716647"/>
      <w:bookmarkStart w:id="249" w:name="_Toc134716787"/>
      <w:bookmarkStart w:id="250" w:name="_Toc134716926"/>
      <w:bookmarkStart w:id="251" w:name="_Toc134717064"/>
      <w:bookmarkStart w:id="252" w:name="_Toc134717202"/>
      <w:bookmarkStart w:id="253" w:name="_Toc134717338"/>
      <w:bookmarkStart w:id="254" w:name="_Toc134717471"/>
      <w:bookmarkStart w:id="255" w:name="_Toc134717944"/>
      <w:bookmarkStart w:id="256" w:name="_Toc155884520"/>
      <w:bookmarkEnd w:id="244"/>
      <w:bookmarkEnd w:id="245"/>
      <w:bookmarkEnd w:id="246"/>
      <w:bookmarkEnd w:id="247"/>
      <w:bookmarkEnd w:id="248"/>
      <w:bookmarkEnd w:id="249"/>
      <w:bookmarkEnd w:id="250"/>
      <w:bookmarkEnd w:id="251"/>
      <w:bookmarkEnd w:id="252"/>
      <w:bookmarkEnd w:id="253"/>
      <w:bookmarkEnd w:id="254"/>
      <w:bookmarkEnd w:id="255"/>
      <w:r w:rsidRPr="00115DCB">
        <w:rPr>
          <w:rFonts w:cstheme="minorHAnsi"/>
          <w:b/>
          <w:bCs/>
          <w:color w:val="002060"/>
          <w:sz w:val="24"/>
          <w:szCs w:val="24"/>
        </w:rPr>
        <w:t>Valoarea minimă și maximă eligibilă</w:t>
      </w:r>
      <w:r w:rsidRPr="00115DCB">
        <w:rPr>
          <w:rFonts w:cstheme="minorHAnsi"/>
          <w:color w:val="002060"/>
          <w:sz w:val="24"/>
          <w:szCs w:val="24"/>
        </w:rPr>
        <w:t>/</w:t>
      </w:r>
      <w:r w:rsidRPr="00115DCB">
        <w:rPr>
          <w:rFonts w:cstheme="minorHAnsi"/>
          <w:b/>
          <w:bCs/>
          <w:color w:val="002060"/>
          <w:sz w:val="24"/>
          <w:szCs w:val="24"/>
        </w:rPr>
        <w:t>nerambursabilă a unui proiect</w:t>
      </w:r>
      <w:bookmarkEnd w:id="256"/>
    </w:p>
    <w:p w14:paraId="008BD6D3" w14:textId="77777777" w:rsidR="00B04B4E" w:rsidRPr="00115DCB" w:rsidRDefault="00B04B4E" w:rsidP="00EB1C57">
      <w:pPr>
        <w:spacing w:before="60" w:after="0" w:line="240" w:lineRule="auto"/>
        <w:rPr>
          <w:rFonts w:cstheme="minorHAnsi"/>
          <w:b/>
          <w:bCs/>
          <w:color w:val="002060"/>
          <w:sz w:val="24"/>
          <w:szCs w:val="24"/>
        </w:rPr>
      </w:pPr>
      <w:bookmarkStart w:id="257" w:name="_Toc153897865"/>
      <w:r w:rsidRPr="00115DCB">
        <w:rPr>
          <w:rFonts w:cstheme="minorHAnsi"/>
          <w:b/>
          <w:bCs/>
          <w:color w:val="002060"/>
          <w:sz w:val="24"/>
          <w:szCs w:val="24"/>
        </w:rPr>
        <w:t xml:space="preserve">În cadrul prezentului apel va fi selectat pentru </w:t>
      </w:r>
      <w:proofErr w:type="spellStart"/>
      <w:r w:rsidRPr="00115DCB">
        <w:rPr>
          <w:rFonts w:cstheme="minorHAnsi"/>
          <w:b/>
          <w:bCs/>
          <w:color w:val="002060"/>
          <w:sz w:val="24"/>
          <w:szCs w:val="24"/>
        </w:rPr>
        <w:t>finanţare</w:t>
      </w:r>
      <w:proofErr w:type="spellEnd"/>
      <w:r w:rsidRPr="00115DCB">
        <w:rPr>
          <w:rFonts w:cstheme="minorHAnsi"/>
          <w:b/>
          <w:bCs/>
          <w:color w:val="002060"/>
          <w:sz w:val="24"/>
          <w:szCs w:val="24"/>
        </w:rPr>
        <w:t xml:space="preserve"> un singur proiect.</w:t>
      </w:r>
      <w:bookmarkEnd w:id="257"/>
    </w:p>
    <w:p w14:paraId="34B7B39C" w14:textId="396F6148" w:rsidR="00A16FBE" w:rsidRPr="00115DCB" w:rsidRDefault="00A16FBE"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Valoarea maximă eligibilă a proiectului este de </w:t>
      </w:r>
      <w:r w:rsidR="00FA67F3" w:rsidRPr="00115DCB">
        <w:rPr>
          <w:rFonts w:cstheme="minorHAnsi"/>
          <w:color w:val="002060"/>
          <w:sz w:val="24"/>
          <w:szCs w:val="24"/>
        </w:rPr>
        <w:t>8</w:t>
      </w:r>
      <w:r w:rsidR="0094529D" w:rsidRPr="00115DCB">
        <w:rPr>
          <w:rFonts w:cstheme="minorHAnsi"/>
          <w:color w:val="002060"/>
          <w:sz w:val="24"/>
          <w:szCs w:val="24"/>
        </w:rPr>
        <w:t>.</w:t>
      </w:r>
      <w:r w:rsidR="002108A7" w:rsidRPr="00115DCB">
        <w:rPr>
          <w:rFonts w:cstheme="minorHAnsi"/>
          <w:color w:val="002060"/>
          <w:sz w:val="24"/>
          <w:szCs w:val="24"/>
        </w:rPr>
        <w:t>12</w:t>
      </w:r>
      <w:r w:rsidRPr="00115DCB">
        <w:rPr>
          <w:rFonts w:cstheme="minorHAnsi"/>
          <w:color w:val="002060"/>
          <w:sz w:val="24"/>
          <w:szCs w:val="24"/>
        </w:rPr>
        <w:t>0.000 euro</w:t>
      </w:r>
      <w:r w:rsidR="00C104E4" w:rsidRPr="00115DCB">
        <w:rPr>
          <w:rFonts w:cstheme="minorHAnsi"/>
          <w:color w:val="002060"/>
          <w:sz w:val="24"/>
          <w:szCs w:val="24"/>
        </w:rPr>
        <w:t>.</w:t>
      </w:r>
    </w:p>
    <w:p w14:paraId="20B110AB" w14:textId="267EE176" w:rsidR="00371BD9" w:rsidRPr="00115DCB" w:rsidRDefault="0A1D1447" w:rsidP="00EB1C57">
      <w:pPr>
        <w:spacing w:before="60" w:after="0" w:line="240" w:lineRule="auto"/>
        <w:ind w:right="120"/>
        <w:jc w:val="both"/>
        <w:rPr>
          <w:rFonts w:cstheme="minorHAnsi"/>
          <w:b/>
          <w:bCs/>
          <w:color w:val="002060"/>
          <w:sz w:val="24"/>
          <w:szCs w:val="24"/>
        </w:rPr>
      </w:pPr>
      <w:r w:rsidRPr="00115DCB">
        <w:rPr>
          <w:rFonts w:cstheme="minorHAnsi"/>
          <w:color w:val="002060"/>
          <w:sz w:val="24"/>
          <w:szCs w:val="24"/>
        </w:rPr>
        <w:t xml:space="preserve">Pentru proiectele a căror valoare depășește valoarea maximă </w:t>
      </w:r>
      <w:r w:rsidR="00EA0B67" w:rsidRPr="00115DCB">
        <w:rPr>
          <w:rFonts w:cstheme="minorHAnsi"/>
          <w:color w:val="002060"/>
          <w:sz w:val="24"/>
          <w:szCs w:val="24"/>
        </w:rPr>
        <w:t xml:space="preserve">eligibilă </w:t>
      </w:r>
      <w:r w:rsidR="00F216AB" w:rsidRPr="00115DCB">
        <w:rPr>
          <w:rFonts w:cstheme="minorHAnsi"/>
          <w:color w:val="002060"/>
          <w:sz w:val="24"/>
          <w:szCs w:val="24"/>
        </w:rPr>
        <w:t>din</w:t>
      </w:r>
      <w:r w:rsidRPr="00115DCB">
        <w:rPr>
          <w:rFonts w:cstheme="minorHAnsi"/>
          <w:color w:val="002060"/>
          <w:sz w:val="24"/>
          <w:szCs w:val="24"/>
        </w:rPr>
        <w:t xml:space="preserve"> Program, solicitantul își asumă acoperirea diferenței de finanțare </w:t>
      </w:r>
      <w:r w:rsidR="00F216AB" w:rsidRPr="00115DCB">
        <w:rPr>
          <w:rFonts w:cstheme="minorHAnsi"/>
          <w:color w:val="002060"/>
          <w:sz w:val="24"/>
          <w:szCs w:val="24"/>
        </w:rPr>
        <w:t>(cheltuieli neeligibile)</w:t>
      </w:r>
      <w:r w:rsidR="000A7AE6" w:rsidRPr="00115DCB">
        <w:rPr>
          <w:rFonts w:cstheme="minorHAnsi"/>
          <w:color w:val="002060"/>
          <w:sz w:val="24"/>
          <w:szCs w:val="24"/>
        </w:rPr>
        <w:t xml:space="preserve"> din surse proprii, aspecte pe care le menționează și în</w:t>
      </w:r>
      <w:r w:rsidRPr="00115DCB">
        <w:rPr>
          <w:rFonts w:cstheme="minorHAnsi"/>
          <w:color w:val="002060"/>
          <w:sz w:val="24"/>
          <w:szCs w:val="24"/>
        </w:rPr>
        <w:t xml:space="preserve"> </w:t>
      </w:r>
      <w:r w:rsidRPr="00115DCB">
        <w:rPr>
          <w:rFonts w:cstheme="minorHAnsi"/>
          <w:b/>
          <w:bCs/>
          <w:color w:val="002060"/>
          <w:sz w:val="24"/>
          <w:szCs w:val="24"/>
        </w:rPr>
        <w:t xml:space="preserve">Anexa </w:t>
      </w:r>
      <w:r w:rsidR="003C4A69" w:rsidRPr="00115DCB">
        <w:rPr>
          <w:rFonts w:cstheme="minorHAnsi"/>
          <w:b/>
          <w:bCs/>
          <w:color w:val="002060"/>
          <w:sz w:val="24"/>
          <w:szCs w:val="24"/>
        </w:rPr>
        <w:t>4</w:t>
      </w:r>
      <w:r w:rsidRPr="00115DCB">
        <w:rPr>
          <w:rFonts w:cstheme="minorHAnsi"/>
          <w:color w:val="002060"/>
          <w:sz w:val="24"/>
          <w:szCs w:val="24"/>
        </w:rPr>
        <w:t>:</w:t>
      </w:r>
      <w:r w:rsidRPr="00115DCB">
        <w:rPr>
          <w:rFonts w:cstheme="minorHAnsi"/>
          <w:b/>
          <w:bCs/>
          <w:color w:val="002060"/>
          <w:sz w:val="24"/>
          <w:szCs w:val="24"/>
        </w:rPr>
        <w:t xml:space="preserve"> Declarația unică.</w:t>
      </w:r>
    </w:p>
    <w:p w14:paraId="50C88CFF" w14:textId="76B6DB09" w:rsidR="00371BD9" w:rsidRPr="00115DCB" w:rsidRDefault="00371BD9"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lastRenderedPageBreak/>
        <w:t xml:space="preserve">Conversia Euro/RON se va face la cursul de schimb </w:t>
      </w:r>
      <w:proofErr w:type="spellStart"/>
      <w:r w:rsidRPr="00115DCB">
        <w:rPr>
          <w:rFonts w:cstheme="minorHAnsi"/>
          <w:color w:val="002060"/>
          <w:sz w:val="24"/>
          <w:szCs w:val="24"/>
        </w:rPr>
        <w:t>InforEuro</w:t>
      </w:r>
      <w:proofErr w:type="spellEnd"/>
      <w:r w:rsidRPr="00115DCB">
        <w:rPr>
          <w:rFonts w:cstheme="minorHAnsi"/>
          <w:color w:val="002060"/>
          <w:sz w:val="24"/>
          <w:szCs w:val="24"/>
        </w:rPr>
        <w:t xml:space="preserve">, valabil la data publicării versiunii aprobate a ghidului, respectiv luna </w:t>
      </w:r>
      <w:r w:rsidR="00446819" w:rsidRPr="00115DCB">
        <w:rPr>
          <w:rFonts w:cstheme="minorHAnsi"/>
          <w:color w:val="002060"/>
          <w:sz w:val="24"/>
          <w:szCs w:val="24"/>
        </w:rPr>
        <w:t xml:space="preserve">martie </w:t>
      </w:r>
      <w:r w:rsidRPr="00115DCB">
        <w:rPr>
          <w:rFonts w:cstheme="minorHAnsi"/>
          <w:color w:val="002060"/>
          <w:sz w:val="24"/>
          <w:szCs w:val="24"/>
        </w:rPr>
        <w:t>202</w:t>
      </w:r>
      <w:r w:rsidR="001E1680" w:rsidRPr="00115DCB">
        <w:rPr>
          <w:rFonts w:cstheme="minorHAnsi"/>
          <w:color w:val="002060"/>
          <w:sz w:val="24"/>
          <w:szCs w:val="24"/>
        </w:rPr>
        <w:t>4</w:t>
      </w:r>
      <w:r w:rsidRPr="00115DCB">
        <w:rPr>
          <w:rFonts w:cstheme="minorHAnsi"/>
          <w:color w:val="002060"/>
          <w:sz w:val="24"/>
          <w:szCs w:val="24"/>
        </w:rPr>
        <w:t>.</w:t>
      </w:r>
    </w:p>
    <w:p w14:paraId="28F884E6" w14:textId="31538190" w:rsidR="00371BD9" w:rsidRPr="00115DCB" w:rsidRDefault="00A16FBE"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Bugetul proiectului va fi exprimat </w:t>
      </w:r>
      <w:r w:rsidRPr="00115DCB">
        <w:rPr>
          <w:rFonts w:cstheme="minorHAnsi"/>
          <w:b/>
          <w:bCs/>
          <w:color w:val="002060"/>
          <w:sz w:val="24"/>
          <w:szCs w:val="24"/>
        </w:rPr>
        <w:t>DOAR în lei</w:t>
      </w:r>
      <w:r w:rsidRPr="00115DCB">
        <w:rPr>
          <w:rFonts w:cstheme="minorHAnsi"/>
          <w:color w:val="002060"/>
          <w:sz w:val="24"/>
          <w:szCs w:val="24"/>
        </w:rPr>
        <w:t>.</w:t>
      </w:r>
    </w:p>
    <w:p w14:paraId="65B691EC" w14:textId="75E56EFD" w:rsidR="000E0EE7" w:rsidRPr="00115DCB" w:rsidRDefault="0A1D1447" w:rsidP="00EB1C57">
      <w:pPr>
        <w:pStyle w:val="ListParagraph"/>
        <w:numPr>
          <w:ilvl w:val="1"/>
          <w:numId w:val="59"/>
        </w:numPr>
        <w:spacing w:before="60" w:after="0" w:line="240" w:lineRule="auto"/>
        <w:ind w:left="284" w:hanging="284"/>
        <w:contextualSpacing w:val="0"/>
        <w:jc w:val="both"/>
        <w:outlineLvl w:val="1"/>
        <w:rPr>
          <w:rFonts w:cstheme="minorHAnsi"/>
          <w:b/>
          <w:bCs/>
          <w:color w:val="002060"/>
          <w:sz w:val="24"/>
          <w:szCs w:val="24"/>
        </w:rPr>
      </w:pPr>
      <w:bookmarkStart w:id="258" w:name="_Toc155884521"/>
      <w:r w:rsidRPr="00115DCB">
        <w:rPr>
          <w:rFonts w:cstheme="minorHAnsi"/>
          <w:b/>
          <w:bCs/>
          <w:color w:val="002060"/>
          <w:sz w:val="24"/>
          <w:szCs w:val="24"/>
        </w:rPr>
        <w:t>Cuantumul cofinanțării acordate</w:t>
      </w:r>
      <w:bookmarkEnd w:id="258"/>
      <w:r w:rsidRPr="00115DCB">
        <w:rPr>
          <w:rFonts w:cstheme="minorHAnsi"/>
          <w:b/>
          <w:bCs/>
          <w:color w:val="002060"/>
          <w:sz w:val="24"/>
          <w:szCs w:val="24"/>
        </w:rPr>
        <w:t xml:space="preserve"> </w:t>
      </w:r>
    </w:p>
    <w:p w14:paraId="392E7092" w14:textId="16C5BA93" w:rsidR="001374CD" w:rsidRPr="00115DCB" w:rsidRDefault="001374C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Cuantumul asistenței financiare nerambursabile se stabilește în mod individual, în funcție de modalitatea de organizare juridică a solicitantului/partenerilor în conformitate cu capitolul 3.4 </w:t>
      </w:r>
      <w:r w:rsidRPr="00115DCB">
        <w:rPr>
          <w:rFonts w:cstheme="minorHAnsi"/>
          <w:b/>
          <w:bCs/>
          <w:iCs/>
          <w:color w:val="002060"/>
          <w:sz w:val="24"/>
          <w:szCs w:val="24"/>
        </w:rPr>
        <w:t>Rata de cofinanțare.</w:t>
      </w:r>
    </w:p>
    <w:p w14:paraId="2F67572C" w14:textId="77777777" w:rsidR="008A4CFA" w:rsidRPr="00115DCB" w:rsidRDefault="008A4CFA" w:rsidP="00EB1C57">
      <w:pPr>
        <w:spacing w:before="60" w:after="0" w:line="240" w:lineRule="auto"/>
        <w:jc w:val="both"/>
        <w:rPr>
          <w:rFonts w:cstheme="minorHAnsi"/>
          <w:iCs/>
          <w:color w:val="002060"/>
          <w:sz w:val="24"/>
          <w:szCs w:val="24"/>
        </w:rPr>
      </w:pPr>
    </w:p>
    <w:p w14:paraId="19A7C832" w14:textId="77777777" w:rsidR="00485ED8" w:rsidRPr="00115DCB" w:rsidRDefault="0A1D1447" w:rsidP="00EB1C57">
      <w:pPr>
        <w:pStyle w:val="ListParagraph"/>
        <w:numPr>
          <w:ilvl w:val="1"/>
          <w:numId w:val="59"/>
        </w:numPr>
        <w:tabs>
          <w:tab w:val="left" w:pos="284"/>
        </w:tabs>
        <w:spacing w:before="60" w:after="0" w:line="240" w:lineRule="auto"/>
        <w:ind w:left="284" w:hanging="284"/>
        <w:contextualSpacing w:val="0"/>
        <w:jc w:val="both"/>
        <w:outlineLvl w:val="1"/>
        <w:rPr>
          <w:rFonts w:cstheme="minorHAnsi"/>
          <w:b/>
          <w:bCs/>
          <w:color w:val="002060"/>
          <w:sz w:val="24"/>
          <w:szCs w:val="24"/>
        </w:rPr>
      </w:pPr>
      <w:bookmarkStart w:id="259" w:name="_Toc155884522"/>
      <w:r w:rsidRPr="00115DCB">
        <w:rPr>
          <w:rFonts w:cstheme="minorHAnsi"/>
          <w:b/>
          <w:bCs/>
          <w:color w:val="002060"/>
          <w:sz w:val="24"/>
          <w:szCs w:val="24"/>
        </w:rPr>
        <w:t>Durata proiectului</w:t>
      </w:r>
      <w:bookmarkEnd w:id="259"/>
      <w:r w:rsidRPr="00115DCB">
        <w:rPr>
          <w:rFonts w:cstheme="minorHAnsi"/>
          <w:b/>
          <w:bCs/>
          <w:color w:val="002060"/>
          <w:sz w:val="24"/>
          <w:szCs w:val="24"/>
        </w:rPr>
        <w:t xml:space="preserve"> </w:t>
      </w:r>
    </w:p>
    <w:p w14:paraId="0A8D9233" w14:textId="7EBF6E0C" w:rsidR="006C4D46" w:rsidRPr="00115DCB" w:rsidRDefault="006C4D46" w:rsidP="00EB1C57">
      <w:pPr>
        <w:spacing w:before="60" w:after="0" w:line="240" w:lineRule="auto"/>
        <w:jc w:val="both"/>
        <w:rPr>
          <w:rFonts w:cstheme="minorHAnsi"/>
          <w:color w:val="002060"/>
          <w:sz w:val="24"/>
          <w:szCs w:val="24"/>
        </w:rPr>
      </w:pPr>
      <w:bookmarkStart w:id="260" w:name="_Hlk140569935"/>
      <w:r w:rsidRPr="00115DCB">
        <w:rPr>
          <w:rFonts w:cstheme="minorHAnsi"/>
          <w:color w:val="002060"/>
          <w:sz w:val="24"/>
          <w:szCs w:val="24"/>
        </w:rPr>
        <w:t xml:space="preserve">Perioada de implementare a activităților proiectului </w:t>
      </w:r>
      <w:r w:rsidRPr="00115DCB">
        <w:rPr>
          <w:rFonts w:cstheme="minorHAnsi"/>
          <w:color w:val="002060"/>
          <w:sz w:val="24"/>
          <w:szCs w:val="24"/>
          <w:u w:val="single"/>
        </w:rPr>
        <w:t>nu va depăși 31 decembrie 2028</w:t>
      </w:r>
      <w:r w:rsidRPr="00115DCB">
        <w:rPr>
          <w:rFonts w:cstheme="minorHAnsi"/>
          <w:color w:val="002060"/>
          <w:sz w:val="24"/>
          <w:szCs w:val="24"/>
        </w:rPr>
        <w:t xml:space="preserve">. </w:t>
      </w:r>
      <w:r w:rsidR="00EE6AEC" w:rsidRPr="00115DCB">
        <w:rPr>
          <w:rFonts w:cstheme="minorHAnsi"/>
          <w:color w:val="002060"/>
          <w:sz w:val="24"/>
          <w:szCs w:val="24"/>
        </w:rPr>
        <w:t>Dacă proiectul depășește această perioad</w:t>
      </w:r>
      <w:r w:rsidR="00446819" w:rsidRPr="00115DCB">
        <w:rPr>
          <w:rFonts w:cstheme="minorHAnsi"/>
          <w:color w:val="002060"/>
          <w:sz w:val="24"/>
          <w:szCs w:val="24"/>
        </w:rPr>
        <w:t>ă</w:t>
      </w:r>
      <w:r w:rsidR="00EE6AEC" w:rsidRPr="00115DCB">
        <w:rPr>
          <w:rFonts w:cstheme="minorHAnsi"/>
          <w:color w:val="002060"/>
          <w:sz w:val="24"/>
          <w:szCs w:val="24"/>
        </w:rPr>
        <w:t>, va fi respins.</w:t>
      </w:r>
    </w:p>
    <w:bookmarkEnd w:id="260"/>
    <w:p w14:paraId="742E6CCA" w14:textId="4AE52014"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Solicitantul trebuie să prevadă în mod realist perioada de implementare pentru fiecare activitate și </w:t>
      </w:r>
      <w:proofErr w:type="spellStart"/>
      <w:r w:rsidRPr="00115DCB">
        <w:rPr>
          <w:rFonts w:cstheme="minorHAnsi"/>
          <w:iCs/>
          <w:color w:val="002060"/>
          <w:sz w:val="24"/>
          <w:szCs w:val="24"/>
        </w:rPr>
        <w:t>subactivitate</w:t>
      </w:r>
      <w:proofErr w:type="spellEnd"/>
      <w:r w:rsidRPr="00115DCB">
        <w:rPr>
          <w:rFonts w:cstheme="minorHAnsi"/>
          <w:iCs/>
          <w:color w:val="002060"/>
          <w:sz w:val="24"/>
          <w:szCs w:val="24"/>
        </w:rPr>
        <w:t xml:space="preserve"> în parte, luând în considerare specificul fiecărei activități/</w:t>
      </w:r>
      <w:r w:rsidR="00EC4A15" w:rsidRPr="00115DCB">
        <w:rPr>
          <w:rFonts w:cstheme="minorHAnsi"/>
          <w:iCs/>
          <w:color w:val="002060"/>
          <w:sz w:val="24"/>
          <w:szCs w:val="24"/>
        </w:rPr>
        <w:t xml:space="preserve"> </w:t>
      </w:r>
      <w:proofErr w:type="spellStart"/>
      <w:r w:rsidRPr="00115DCB">
        <w:rPr>
          <w:rFonts w:cstheme="minorHAnsi"/>
          <w:iCs/>
          <w:color w:val="002060"/>
          <w:sz w:val="24"/>
          <w:szCs w:val="24"/>
        </w:rPr>
        <w:t>subactivități</w:t>
      </w:r>
      <w:proofErr w:type="spellEnd"/>
      <w:r w:rsidRPr="00115DCB">
        <w:rPr>
          <w:rFonts w:cstheme="minorHAnsi"/>
          <w:iCs/>
          <w:color w:val="002060"/>
          <w:sz w:val="24"/>
          <w:szCs w:val="24"/>
        </w:rPr>
        <w:t>.</w:t>
      </w:r>
    </w:p>
    <w:p w14:paraId="6488C947" w14:textId="77777777" w:rsidR="008A4CFA" w:rsidRPr="00115DCB" w:rsidRDefault="008A4CFA" w:rsidP="00EB1C57">
      <w:pPr>
        <w:spacing w:before="60" w:after="0" w:line="240" w:lineRule="auto"/>
        <w:jc w:val="both"/>
        <w:rPr>
          <w:rFonts w:cstheme="minorHAnsi"/>
          <w:b/>
          <w:bCs/>
          <w:i/>
          <w:color w:val="002060"/>
          <w:sz w:val="24"/>
          <w:szCs w:val="24"/>
        </w:rPr>
      </w:pPr>
    </w:p>
    <w:p w14:paraId="5215539D" w14:textId="15DC1E31" w:rsidR="00E4049A" w:rsidRPr="00115DCB" w:rsidRDefault="0A1D1447" w:rsidP="00EB1C57">
      <w:pPr>
        <w:pStyle w:val="ListParagraph"/>
        <w:numPr>
          <w:ilvl w:val="1"/>
          <w:numId w:val="59"/>
        </w:numPr>
        <w:spacing w:before="60" w:after="0" w:line="240" w:lineRule="auto"/>
        <w:ind w:left="284" w:hanging="284"/>
        <w:contextualSpacing w:val="0"/>
        <w:jc w:val="both"/>
        <w:outlineLvl w:val="1"/>
        <w:rPr>
          <w:rFonts w:cstheme="minorHAnsi"/>
          <w:b/>
          <w:bCs/>
          <w:color w:val="002060"/>
          <w:sz w:val="24"/>
          <w:szCs w:val="24"/>
        </w:rPr>
      </w:pPr>
      <w:bookmarkStart w:id="261" w:name="_Toc155884523"/>
      <w:r w:rsidRPr="00115DCB">
        <w:rPr>
          <w:rFonts w:cstheme="minorHAnsi"/>
          <w:b/>
          <w:bCs/>
          <w:color w:val="002060"/>
          <w:sz w:val="24"/>
          <w:szCs w:val="24"/>
        </w:rPr>
        <w:t>Alte cerințe de eligibilitate a proiectului</w:t>
      </w:r>
      <w:bookmarkEnd w:id="261"/>
      <w:r w:rsidRPr="00115DCB">
        <w:rPr>
          <w:rFonts w:cstheme="minorHAnsi"/>
          <w:b/>
          <w:bCs/>
          <w:color w:val="002060"/>
          <w:sz w:val="24"/>
          <w:szCs w:val="24"/>
        </w:rPr>
        <w:t xml:space="preserve"> </w:t>
      </w:r>
    </w:p>
    <w:p w14:paraId="762DB92F" w14:textId="22CF1271" w:rsidR="00C104E4" w:rsidRPr="00115DCB" w:rsidRDefault="0A1D1447" w:rsidP="00EB1C57">
      <w:pPr>
        <w:pStyle w:val="ListParagraph"/>
        <w:numPr>
          <w:ilvl w:val="2"/>
          <w:numId w:val="59"/>
        </w:numPr>
        <w:spacing w:before="60" w:after="0" w:line="240" w:lineRule="auto"/>
        <w:ind w:left="284" w:hanging="284"/>
        <w:contextualSpacing w:val="0"/>
        <w:jc w:val="both"/>
        <w:outlineLvl w:val="2"/>
        <w:rPr>
          <w:rFonts w:cstheme="minorHAnsi"/>
          <w:b/>
          <w:bCs/>
          <w:color w:val="002060"/>
          <w:sz w:val="24"/>
          <w:szCs w:val="24"/>
        </w:rPr>
      </w:pPr>
      <w:bookmarkStart w:id="262" w:name="_Toc155884524"/>
      <w:r w:rsidRPr="00115DCB">
        <w:rPr>
          <w:rFonts w:cstheme="minorHAnsi"/>
          <w:b/>
          <w:bCs/>
          <w:color w:val="002060"/>
          <w:sz w:val="24"/>
          <w:szCs w:val="24"/>
        </w:rPr>
        <w:t xml:space="preserve">Eligibilitatea proiectului </w:t>
      </w:r>
      <w:r w:rsidRPr="00115DCB">
        <w:rPr>
          <w:rFonts w:cstheme="minorHAnsi"/>
          <w:color w:val="002060"/>
          <w:sz w:val="24"/>
          <w:szCs w:val="24"/>
        </w:rPr>
        <w:t>(</w:t>
      </w:r>
      <w:r w:rsidRPr="00115DCB">
        <w:rPr>
          <w:rFonts w:cstheme="minorHAnsi"/>
          <w:b/>
          <w:bCs/>
          <w:color w:val="002060"/>
          <w:sz w:val="24"/>
          <w:szCs w:val="24"/>
        </w:rPr>
        <w:t>tipuri de proiecte</w:t>
      </w:r>
      <w:r w:rsidRPr="00115DCB">
        <w:rPr>
          <w:rFonts w:cstheme="minorHAnsi"/>
          <w:color w:val="002060"/>
          <w:sz w:val="24"/>
          <w:szCs w:val="24"/>
        </w:rPr>
        <w:t>,</w:t>
      </w:r>
      <w:r w:rsidRPr="00115DCB">
        <w:rPr>
          <w:rFonts w:cstheme="minorHAnsi"/>
          <w:b/>
          <w:bCs/>
          <w:color w:val="002060"/>
          <w:sz w:val="24"/>
          <w:szCs w:val="24"/>
        </w:rPr>
        <w:t xml:space="preserve"> stadiul proiectului</w:t>
      </w:r>
      <w:r w:rsidRPr="00115DCB">
        <w:rPr>
          <w:rFonts w:cstheme="minorHAnsi"/>
          <w:color w:val="002060"/>
          <w:sz w:val="24"/>
          <w:szCs w:val="24"/>
        </w:rPr>
        <w:t>,</w:t>
      </w:r>
      <w:r w:rsidRPr="00115DCB">
        <w:rPr>
          <w:rFonts w:cstheme="minorHAnsi"/>
          <w:b/>
          <w:bCs/>
          <w:color w:val="002060"/>
          <w:sz w:val="24"/>
          <w:szCs w:val="24"/>
        </w:rPr>
        <w:t xml:space="preserve"> evitarea dublei finanțări</w:t>
      </w:r>
      <w:r w:rsidRPr="00115DCB">
        <w:rPr>
          <w:rFonts w:cstheme="minorHAnsi"/>
          <w:color w:val="002060"/>
          <w:sz w:val="24"/>
          <w:szCs w:val="24"/>
        </w:rPr>
        <w:t>,</w:t>
      </w:r>
      <w:r w:rsidRPr="00115DCB">
        <w:rPr>
          <w:rFonts w:cstheme="minorHAnsi"/>
          <w:b/>
          <w:bCs/>
          <w:color w:val="002060"/>
          <w:sz w:val="24"/>
          <w:szCs w:val="24"/>
        </w:rPr>
        <w:t xml:space="preserve"> contribuția la obiectivul specific</w:t>
      </w:r>
      <w:r w:rsidRPr="00115DCB">
        <w:rPr>
          <w:rFonts w:cstheme="minorHAnsi"/>
          <w:color w:val="002060"/>
          <w:sz w:val="24"/>
          <w:szCs w:val="24"/>
        </w:rPr>
        <w:t>)</w:t>
      </w:r>
      <w:bookmarkEnd w:id="262"/>
    </w:p>
    <w:p w14:paraId="779DF53F" w14:textId="0C318721" w:rsidR="00FA5F0D" w:rsidRPr="00115DCB" w:rsidRDefault="00FA5F0D" w:rsidP="00EB1C57">
      <w:pPr>
        <w:pStyle w:val="ListParagraph"/>
        <w:numPr>
          <w:ilvl w:val="0"/>
          <w:numId w:val="12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Perioada de implementare a activităților proiectului nu va depăși 31 decembrie 2028</w:t>
      </w:r>
      <w:r w:rsidR="00446819" w:rsidRPr="00115DCB">
        <w:rPr>
          <w:rFonts w:cstheme="minorHAnsi"/>
          <w:color w:val="002060"/>
          <w:sz w:val="24"/>
          <w:szCs w:val="24"/>
        </w:rPr>
        <w:t>;</w:t>
      </w:r>
    </w:p>
    <w:p w14:paraId="01D6789D" w14:textId="77777777" w:rsidR="00FA5F0D" w:rsidRPr="00115DCB" w:rsidRDefault="00FA5F0D" w:rsidP="00EB1C57">
      <w:pPr>
        <w:pStyle w:val="ListParagraph"/>
        <w:numPr>
          <w:ilvl w:val="0"/>
          <w:numId w:val="12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Proiectul nu a fost finalizat fizic sau implementat integral înainte de depunerea cererii de finanțare, indiferent dacă au fost efectuate sau nu toate plățile aferente;</w:t>
      </w:r>
    </w:p>
    <w:p w14:paraId="1BDDC2EE" w14:textId="77777777" w:rsidR="00FA5F0D" w:rsidRPr="00115DCB" w:rsidRDefault="00FA5F0D" w:rsidP="00EB1C57">
      <w:pPr>
        <w:pStyle w:val="ListParagraph"/>
        <w:numPr>
          <w:ilvl w:val="0"/>
          <w:numId w:val="128"/>
        </w:numPr>
        <w:spacing w:before="60" w:after="0" w:line="240" w:lineRule="auto"/>
        <w:contextualSpacing w:val="0"/>
        <w:jc w:val="both"/>
        <w:rPr>
          <w:rFonts w:cstheme="minorHAnsi"/>
          <w:color w:val="002060"/>
          <w:sz w:val="24"/>
          <w:szCs w:val="24"/>
          <w:lang w:eastAsia="sk-SK"/>
        </w:rPr>
      </w:pPr>
      <w:r w:rsidRPr="00115DCB">
        <w:rPr>
          <w:rFonts w:cstheme="minorHAnsi"/>
          <w:color w:val="002060"/>
          <w:sz w:val="24"/>
          <w:szCs w:val="24"/>
          <w:lang w:eastAsia="sk-SK"/>
        </w:rPr>
        <w:t>Proiectul propus cuprinde măsurile minime de informare și publicitate;</w:t>
      </w:r>
    </w:p>
    <w:p w14:paraId="258BD82A" w14:textId="77777777" w:rsidR="00FA5F0D" w:rsidRPr="00115DCB" w:rsidRDefault="00FA5F0D" w:rsidP="00EB1C57">
      <w:pPr>
        <w:pStyle w:val="ListParagraph"/>
        <w:numPr>
          <w:ilvl w:val="0"/>
          <w:numId w:val="128"/>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Proiectul nu face în mod direct obiectul unui aviz motivat al Comisiei cu privire la o încălcare în temeiul articolului 258 din TFUE care pune în pericol legalitatea și regularitatea cheltuielilor sau desfășurarea proiectului;</w:t>
      </w:r>
    </w:p>
    <w:p w14:paraId="00F09A7B" w14:textId="2D65D1AC" w:rsidR="00FA5F0D" w:rsidRPr="00115DCB" w:rsidRDefault="00FA5F0D" w:rsidP="00EB1C57">
      <w:pPr>
        <w:pStyle w:val="ListParagraph"/>
        <w:numPr>
          <w:ilvl w:val="0"/>
          <w:numId w:val="128"/>
        </w:numPr>
        <w:spacing w:before="60" w:after="0" w:line="240" w:lineRule="auto"/>
        <w:contextualSpacing w:val="0"/>
        <w:jc w:val="both"/>
        <w:rPr>
          <w:rFonts w:cstheme="minorHAnsi"/>
          <w:i/>
          <w:color w:val="002060"/>
          <w:sz w:val="24"/>
          <w:szCs w:val="24"/>
          <w:lang w:eastAsia="sk-SK"/>
        </w:rPr>
      </w:pPr>
      <w:r w:rsidRPr="00115DCB">
        <w:rPr>
          <w:rFonts w:cstheme="minorHAnsi"/>
          <w:iCs/>
          <w:color w:val="002060"/>
          <w:sz w:val="24"/>
          <w:szCs w:val="24"/>
          <w:lang w:eastAsia="sk-SK"/>
        </w:rPr>
        <w:t xml:space="preserve">Bugetul proiectului propus respectă structura și limitările impuse prin </w:t>
      </w:r>
      <w:r w:rsidRPr="00115DCB">
        <w:rPr>
          <w:rFonts w:cstheme="minorHAnsi"/>
          <w:i/>
          <w:color w:val="002060"/>
          <w:sz w:val="24"/>
          <w:szCs w:val="24"/>
          <w:lang w:eastAsia="sk-SK"/>
        </w:rPr>
        <w:t>Ghidul solicitantului</w:t>
      </w:r>
      <w:r w:rsidR="007D2707" w:rsidRPr="00115DCB">
        <w:rPr>
          <w:rFonts w:cstheme="minorHAnsi"/>
          <w:i/>
          <w:color w:val="002060"/>
          <w:sz w:val="24"/>
          <w:szCs w:val="24"/>
          <w:lang w:eastAsia="sk-SK"/>
        </w:rPr>
        <w:t>;</w:t>
      </w:r>
    </w:p>
    <w:p w14:paraId="2962FE48" w14:textId="77777777" w:rsidR="00FA5F0D" w:rsidRPr="00115DCB" w:rsidRDefault="00FA5F0D" w:rsidP="00EB1C57">
      <w:pPr>
        <w:pStyle w:val="ListParagraph"/>
        <w:numPr>
          <w:ilvl w:val="0"/>
          <w:numId w:val="128"/>
        </w:numPr>
        <w:spacing w:before="60" w:after="0" w:line="240" w:lineRule="auto"/>
        <w:contextualSpacing w:val="0"/>
        <w:jc w:val="both"/>
        <w:rPr>
          <w:rFonts w:cstheme="minorHAnsi"/>
          <w:color w:val="002060"/>
          <w:sz w:val="24"/>
          <w:szCs w:val="24"/>
        </w:rPr>
      </w:pPr>
      <w:bookmarkStart w:id="263" w:name="_Hlk155353548"/>
      <w:r w:rsidRPr="00115DCB">
        <w:rPr>
          <w:rFonts w:cstheme="minorHAnsi"/>
          <w:iCs/>
          <w:color w:val="002060"/>
          <w:sz w:val="24"/>
          <w:szCs w:val="24"/>
          <w:lang w:eastAsia="sk-SK"/>
        </w:rPr>
        <w:t xml:space="preserve">Proiectul propus spre finanțare (activitățile proiectului, cu aceleași rezultate, pentru aceiași membri ai grupului țintă) nu a mai beneficiat de sprijin financiar din fonduri nerambursabile (dublă finanțare) </w:t>
      </w:r>
      <w:bookmarkEnd w:id="263"/>
      <w:r w:rsidRPr="00115DCB">
        <w:rPr>
          <w:rFonts w:cstheme="minorHAnsi"/>
          <w:iCs/>
          <w:color w:val="002060"/>
          <w:sz w:val="24"/>
          <w:szCs w:val="24"/>
          <w:lang w:eastAsia="sk-SK"/>
        </w:rPr>
        <w:t>conform mențiunilor din ghidul solicitantului capitolul 5.2.2, activitatea 2.</w:t>
      </w:r>
    </w:p>
    <w:p w14:paraId="406A6B68" w14:textId="77777777" w:rsidR="00A10D0E" w:rsidRPr="00115DCB" w:rsidRDefault="00A10D0E" w:rsidP="00EB1C57">
      <w:pPr>
        <w:spacing w:before="60" w:after="0" w:line="240" w:lineRule="auto"/>
        <w:rPr>
          <w:rFonts w:cstheme="minorHAnsi"/>
          <w:b/>
          <w:bCs/>
          <w:color w:val="002060"/>
          <w:sz w:val="24"/>
          <w:szCs w:val="24"/>
        </w:rPr>
      </w:pPr>
    </w:p>
    <w:p w14:paraId="7920B99E" w14:textId="77777777" w:rsidR="00C64C56" w:rsidRPr="00115DCB" w:rsidRDefault="0A1D1447" w:rsidP="00EB1C57">
      <w:pPr>
        <w:pStyle w:val="ListParagraph"/>
        <w:numPr>
          <w:ilvl w:val="0"/>
          <w:numId w:val="59"/>
        </w:numPr>
        <w:spacing w:before="60" w:after="0" w:line="240" w:lineRule="auto"/>
        <w:contextualSpacing w:val="0"/>
        <w:jc w:val="both"/>
        <w:outlineLvl w:val="0"/>
        <w:rPr>
          <w:rFonts w:cstheme="minorHAnsi"/>
          <w:b/>
          <w:bCs/>
          <w:color w:val="002060"/>
          <w:sz w:val="24"/>
          <w:szCs w:val="24"/>
        </w:rPr>
      </w:pPr>
      <w:bookmarkStart w:id="264" w:name="_Toc155884525"/>
      <w:bookmarkStart w:id="265" w:name="_Hlk136434684"/>
      <w:r w:rsidRPr="00115DCB">
        <w:rPr>
          <w:rFonts w:cstheme="minorHAnsi"/>
          <w:b/>
          <w:bCs/>
          <w:color w:val="002060"/>
          <w:sz w:val="24"/>
          <w:szCs w:val="24"/>
        </w:rPr>
        <w:t>INDICATORI DE ETAPĂ</w:t>
      </w:r>
      <w:bookmarkEnd w:id="264"/>
      <w:r w:rsidRPr="00115DCB">
        <w:rPr>
          <w:rFonts w:cstheme="minorHAnsi"/>
          <w:b/>
          <w:bCs/>
          <w:color w:val="002060"/>
          <w:sz w:val="24"/>
          <w:szCs w:val="24"/>
        </w:rPr>
        <w:t xml:space="preserve">  </w:t>
      </w:r>
      <w:r w:rsidR="00C64C56" w:rsidRPr="00115DCB">
        <w:rPr>
          <w:rFonts w:cstheme="minorHAnsi"/>
          <w:color w:val="002060"/>
          <w:sz w:val="24"/>
          <w:szCs w:val="24"/>
        </w:rPr>
        <w:tab/>
      </w:r>
    </w:p>
    <w:bookmarkEnd w:id="265"/>
    <w:p w14:paraId="6C622DBD" w14:textId="15741150" w:rsidR="00CC3B4F" w:rsidRPr="00115DCB" w:rsidRDefault="00CC3B4F" w:rsidP="00EB1C57">
      <w:pPr>
        <w:spacing w:before="60" w:after="0" w:line="240" w:lineRule="auto"/>
        <w:jc w:val="both"/>
        <w:rPr>
          <w:rFonts w:cstheme="minorHAnsi"/>
          <w:color w:val="002060"/>
          <w:sz w:val="24"/>
          <w:szCs w:val="24"/>
        </w:rPr>
      </w:pPr>
      <w:r w:rsidRPr="00115DCB">
        <w:rPr>
          <w:rFonts w:cstheme="minorHAnsi"/>
          <w:color w:val="002060"/>
          <w:sz w:val="24"/>
          <w:szCs w:val="24"/>
        </w:rPr>
        <w:t>Indicatorii de etapă</w:t>
      </w:r>
      <w:r w:rsidRPr="00115DCB">
        <w:rPr>
          <w:rStyle w:val="FootnoteReference"/>
          <w:rFonts w:cstheme="minorHAnsi"/>
          <w:i/>
          <w:color w:val="002060"/>
          <w:sz w:val="24"/>
          <w:szCs w:val="24"/>
        </w:rPr>
        <w:footnoteReference w:id="14"/>
      </w:r>
      <w:r w:rsidR="00784E5D" w:rsidRPr="00115DCB">
        <w:rPr>
          <w:rFonts w:cstheme="minorHAnsi"/>
          <w:color w:val="002060"/>
          <w:sz w:val="24"/>
          <w:szCs w:val="24"/>
        </w:rPr>
        <w:t xml:space="preserve"> </w:t>
      </w:r>
      <w:r w:rsidRPr="00115DCB">
        <w:rPr>
          <w:rFonts w:cstheme="minorHAnsi"/>
          <w:color w:val="002060"/>
          <w:sz w:val="24"/>
          <w:szCs w:val="24"/>
        </w:rPr>
        <w:t>reprezintă</w:t>
      </w:r>
      <w:r w:rsidRPr="00115DCB">
        <w:rPr>
          <w:rFonts w:cstheme="minorHAnsi"/>
          <w:i/>
          <w:color w:val="002060"/>
          <w:sz w:val="24"/>
          <w:szCs w:val="24"/>
        </w:rPr>
        <w:t xml:space="preserve"> </w:t>
      </w:r>
      <w:r w:rsidRPr="00115DCB">
        <w:rPr>
          <w:rFonts w:cstheme="minorHAnsi"/>
          <w:color w:val="002060"/>
          <w:sz w:val="24"/>
          <w:szCs w:val="24"/>
        </w:rPr>
        <w:t xml:space="preserve">repere cantitative, valorice sau calitative față de care este </w:t>
      </w:r>
      <w:r w:rsidRPr="00115DCB">
        <w:rPr>
          <w:rFonts w:cstheme="minorHAnsi"/>
          <w:color w:val="002060"/>
          <w:spacing w:val="-70"/>
          <w:sz w:val="24"/>
          <w:szCs w:val="24"/>
        </w:rPr>
        <w:t xml:space="preserve"> </w:t>
      </w:r>
      <w:r w:rsidRPr="00115DCB">
        <w:rPr>
          <w:rFonts w:cstheme="minorHAnsi"/>
          <w:color w:val="002060"/>
          <w:sz w:val="24"/>
          <w:szCs w:val="24"/>
        </w:rPr>
        <w:t>monitorizat</w:t>
      </w:r>
      <w:r w:rsidRPr="00115DCB">
        <w:rPr>
          <w:rFonts w:cstheme="minorHAnsi"/>
          <w:color w:val="002060"/>
          <w:spacing w:val="1"/>
          <w:sz w:val="24"/>
          <w:szCs w:val="24"/>
        </w:rPr>
        <w:t xml:space="preserve"> </w:t>
      </w:r>
      <w:r w:rsidRPr="00115DCB">
        <w:rPr>
          <w:rFonts w:cstheme="minorHAnsi"/>
          <w:color w:val="002060"/>
          <w:sz w:val="24"/>
          <w:szCs w:val="24"/>
        </w:rPr>
        <w:t>și</w:t>
      </w:r>
      <w:r w:rsidRPr="00115DCB">
        <w:rPr>
          <w:rFonts w:cstheme="minorHAnsi"/>
          <w:color w:val="002060"/>
          <w:spacing w:val="1"/>
          <w:sz w:val="24"/>
          <w:szCs w:val="24"/>
        </w:rPr>
        <w:t xml:space="preserve"> </w:t>
      </w:r>
      <w:r w:rsidRPr="00115DCB">
        <w:rPr>
          <w:rFonts w:cstheme="minorHAnsi"/>
          <w:color w:val="002060"/>
          <w:sz w:val="24"/>
          <w:szCs w:val="24"/>
        </w:rPr>
        <w:t>evaluat,</w:t>
      </w:r>
      <w:r w:rsidRPr="00115DCB">
        <w:rPr>
          <w:rFonts w:cstheme="minorHAnsi"/>
          <w:color w:val="002060"/>
          <w:spacing w:val="1"/>
          <w:sz w:val="24"/>
          <w:szCs w:val="24"/>
        </w:rPr>
        <w:t xml:space="preserve"> </w:t>
      </w:r>
      <w:r w:rsidRPr="00115DCB">
        <w:rPr>
          <w:rFonts w:cstheme="minorHAnsi"/>
          <w:color w:val="002060"/>
          <w:sz w:val="24"/>
          <w:szCs w:val="24"/>
        </w:rPr>
        <w:t>într-o</w:t>
      </w:r>
      <w:r w:rsidRPr="00115DCB">
        <w:rPr>
          <w:rFonts w:cstheme="minorHAnsi"/>
          <w:color w:val="002060"/>
          <w:spacing w:val="1"/>
          <w:sz w:val="24"/>
          <w:szCs w:val="24"/>
        </w:rPr>
        <w:t xml:space="preserve"> </w:t>
      </w:r>
      <w:r w:rsidRPr="00115DCB">
        <w:rPr>
          <w:rFonts w:cstheme="minorHAnsi"/>
          <w:color w:val="002060"/>
          <w:sz w:val="24"/>
          <w:szCs w:val="24"/>
        </w:rPr>
        <w:t>manieră</w:t>
      </w:r>
      <w:r w:rsidRPr="00115DCB">
        <w:rPr>
          <w:rFonts w:cstheme="minorHAnsi"/>
          <w:color w:val="002060"/>
          <w:spacing w:val="1"/>
          <w:sz w:val="24"/>
          <w:szCs w:val="24"/>
        </w:rPr>
        <w:t xml:space="preserve"> </w:t>
      </w:r>
      <w:r w:rsidRPr="00115DCB">
        <w:rPr>
          <w:rFonts w:cstheme="minorHAnsi"/>
          <w:color w:val="002060"/>
          <w:sz w:val="24"/>
          <w:szCs w:val="24"/>
        </w:rPr>
        <w:t>obiectivă</w:t>
      </w:r>
      <w:r w:rsidRPr="00115DCB">
        <w:rPr>
          <w:rFonts w:cstheme="minorHAnsi"/>
          <w:color w:val="002060"/>
          <w:spacing w:val="1"/>
          <w:sz w:val="24"/>
          <w:szCs w:val="24"/>
        </w:rPr>
        <w:t xml:space="preserve"> </w:t>
      </w:r>
      <w:r w:rsidRPr="00115DCB">
        <w:rPr>
          <w:rFonts w:cstheme="minorHAnsi"/>
          <w:color w:val="002060"/>
          <w:sz w:val="24"/>
          <w:szCs w:val="24"/>
        </w:rPr>
        <w:t>și</w:t>
      </w:r>
      <w:r w:rsidRPr="00115DCB">
        <w:rPr>
          <w:rFonts w:cstheme="minorHAnsi"/>
          <w:color w:val="002060"/>
          <w:spacing w:val="1"/>
          <w:sz w:val="24"/>
          <w:szCs w:val="24"/>
        </w:rPr>
        <w:t xml:space="preserve"> </w:t>
      </w:r>
      <w:r w:rsidRPr="00115DCB">
        <w:rPr>
          <w:rFonts w:cstheme="minorHAnsi"/>
          <w:color w:val="002060"/>
          <w:sz w:val="24"/>
          <w:szCs w:val="24"/>
        </w:rPr>
        <w:t>transparentă,</w:t>
      </w:r>
      <w:r w:rsidRPr="00115DCB">
        <w:rPr>
          <w:rFonts w:cstheme="minorHAnsi"/>
          <w:color w:val="002060"/>
          <w:spacing w:val="1"/>
          <w:sz w:val="24"/>
          <w:szCs w:val="24"/>
        </w:rPr>
        <w:t xml:space="preserve"> </w:t>
      </w:r>
      <w:r w:rsidRPr="00115DCB">
        <w:rPr>
          <w:rFonts w:cstheme="minorHAnsi"/>
          <w:color w:val="002060"/>
          <w:sz w:val="24"/>
          <w:szCs w:val="24"/>
        </w:rPr>
        <w:t>progresul</w:t>
      </w:r>
      <w:r w:rsidRPr="00115DCB">
        <w:rPr>
          <w:rFonts w:cstheme="minorHAnsi"/>
          <w:color w:val="002060"/>
          <w:spacing w:val="1"/>
          <w:sz w:val="24"/>
          <w:szCs w:val="24"/>
        </w:rPr>
        <w:t xml:space="preserve"> </w:t>
      </w:r>
      <w:r w:rsidRPr="00115DCB">
        <w:rPr>
          <w:rFonts w:cstheme="minorHAnsi"/>
          <w:color w:val="002060"/>
          <w:sz w:val="24"/>
          <w:szCs w:val="24"/>
        </w:rPr>
        <w:t>implementării unui proiect; în funcție de natura proiectelor, indicatorii de etapă</w:t>
      </w:r>
      <w:r w:rsidRPr="00115DCB">
        <w:rPr>
          <w:rFonts w:cstheme="minorHAnsi"/>
          <w:color w:val="002060"/>
          <w:spacing w:val="1"/>
          <w:sz w:val="24"/>
          <w:szCs w:val="24"/>
        </w:rPr>
        <w:t xml:space="preserve"> </w:t>
      </w:r>
      <w:r w:rsidRPr="00115DCB">
        <w:rPr>
          <w:rFonts w:cstheme="minorHAnsi"/>
          <w:color w:val="002060"/>
          <w:sz w:val="24"/>
          <w:szCs w:val="24"/>
        </w:rPr>
        <w:t xml:space="preserve">pot reprezenta: realizarea unor activități sau sub-activități din proiect, atingerea </w:t>
      </w:r>
      <w:r w:rsidRPr="00115DCB">
        <w:rPr>
          <w:rFonts w:cstheme="minorHAnsi"/>
          <w:color w:val="002060"/>
          <w:spacing w:val="-70"/>
          <w:sz w:val="24"/>
          <w:szCs w:val="24"/>
        </w:rPr>
        <w:t xml:space="preserve"> </w:t>
      </w:r>
      <w:r w:rsidRPr="00115DCB">
        <w:rPr>
          <w:rFonts w:cstheme="minorHAnsi"/>
          <w:color w:val="002060"/>
          <w:sz w:val="24"/>
          <w:szCs w:val="24"/>
        </w:rPr>
        <w:t>unor stadii de implementare sau de execuție tehnică sau financiară pre-stabilite,</w:t>
      </w:r>
      <w:r w:rsidRPr="00115DCB">
        <w:rPr>
          <w:rFonts w:cstheme="minorHAnsi"/>
          <w:color w:val="002060"/>
          <w:spacing w:val="1"/>
          <w:sz w:val="24"/>
          <w:szCs w:val="24"/>
        </w:rPr>
        <w:t xml:space="preserve"> </w:t>
      </w:r>
      <w:r w:rsidRPr="00115DCB">
        <w:rPr>
          <w:rFonts w:cstheme="minorHAnsi"/>
          <w:color w:val="002060"/>
          <w:sz w:val="24"/>
          <w:szCs w:val="24"/>
        </w:rPr>
        <w:t>precum</w:t>
      </w:r>
      <w:r w:rsidRPr="00115DCB">
        <w:rPr>
          <w:rFonts w:cstheme="minorHAnsi"/>
          <w:color w:val="002060"/>
          <w:spacing w:val="-2"/>
          <w:sz w:val="24"/>
          <w:szCs w:val="24"/>
        </w:rPr>
        <w:t xml:space="preserve"> </w:t>
      </w:r>
      <w:r w:rsidRPr="00115DCB">
        <w:rPr>
          <w:rFonts w:cstheme="minorHAnsi"/>
          <w:color w:val="002060"/>
          <w:sz w:val="24"/>
          <w:szCs w:val="24"/>
        </w:rPr>
        <w:t>și</w:t>
      </w:r>
      <w:r w:rsidRPr="00115DCB">
        <w:rPr>
          <w:rFonts w:cstheme="minorHAnsi"/>
          <w:color w:val="002060"/>
          <w:spacing w:val="69"/>
          <w:sz w:val="24"/>
          <w:szCs w:val="24"/>
        </w:rPr>
        <w:t xml:space="preserve"> </w:t>
      </w:r>
      <w:r w:rsidRPr="00115DCB">
        <w:rPr>
          <w:rFonts w:cstheme="minorHAnsi"/>
          <w:color w:val="002060"/>
          <w:sz w:val="24"/>
          <w:szCs w:val="24"/>
        </w:rPr>
        <w:t>stadii</w:t>
      </w:r>
      <w:r w:rsidRPr="00115DCB">
        <w:rPr>
          <w:rFonts w:cstheme="minorHAnsi"/>
          <w:color w:val="002060"/>
          <w:spacing w:val="-1"/>
          <w:sz w:val="24"/>
          <w:szCs w:val="24"/>
        </w:rPr>
        <w:t xml:space="preserve"> </w:t>
      </w:r>
      <w:r w:rsidRPr="00115DCB">
        <w:rPr>
          <w:rFonts w:cstheme="minorHAnsi"/>
          <w:color w:val="002060"/>
          <w:sz w:val="24"/>
          <w:szCs w:val="24"/>
        </w:rPr>
        <w:t>sau</w:t>
      </w:r>
      <w:r w:rsidRPr="00115DCB">
        <w:rPr>
          <w:rFonts w:cstheme="minorHAnsi"/>
          <w:color w:val="002060"/>
          <w:spacing w:val="-2"/>
          <w:sz w:val="24"/>
          <w:szCs w:val="24"/>
        </w:rPr>
        <w:t xml:space="preserve"> </w:t>
      </w:r>
      <w:r w:rsidRPr="00115DCB">
        <w:rPr>
          <w:rFonts w:cstheme="minorHAnsi"/>
          <w:color w:val="002060"/>
          <w:sz w:val="24"/>
          <w:szCs w:val="24"/>
        </w:rPr>
        <w:t>valori intermediare</w:t>
      </w:r>
      <w:r w:rsidRPr="00115DCB">
        <w:rPr>
          <w:rFonts w:cstheme="minorHAnsi"/>
          <w:color w:val="002060"/>
          <w:spacing w:val="-1"/>
          <w:sz w:val="24"/>
          <w:szCs w:val="24"/>
        </w:rPr>
        <w:t xml:space="preserve"> </w:t>
      </w:r>
      <w:r w:rsidRPr="00115DCB">
        <w:rPr>
          <w:rFonts w:cstheme="minorHAnsi"/>
          <w:color w:val="002060"/>
          <w:sz w:val="24"/>
          <w:szCs w:val="24"/>
        </w:rPr>
        <w:t>ale</w:t>
      </w:r>
      <w:r w:rsidRPr="00115DCB">
        <w:rPr>
          <w:rFonts w:cstheme="minorHAnsi"/>
          <w:color w:val="002060"/>
          <w:spacing w:val="-4"/>
          <w:sz w:val="24"/>
          <w:szCs w:val="24"/>
        </w:rPr>
        <w:t xml:space="preserve"> </w:t>
      </w:r>
      <w:r w:rsidRPr="00115DCB">
        <w:rPr>
          <w:rFonts w:cstheme="minorHAnsi"/>
          <w:color w:val="002060"/>
          <w:sz w:val="24"/>
          <w:szCs w:val="24"/>
        </w:rPr>
        <w:t>indicatorilor</w:t>
      </w:r>
      <w:r w:rsidRPr="00115DCB">
        <w:rPr>
          <w:rFonts w:cstheme="minorHAnsi"/>
          <w:color w:val="002060"/>
          <w:spacing w:val="-1"/>
          <w:sz w:val="24"/>
          <w:szCs w:val="24"/>
        </w:rPr>
        <w:t xml:space="preserve"> </w:t>
      </w:r>
      <w:r w:rsidRPr="00115DCB">
        <w:rPr>
          <w:rFonts w:cstheme="minorHAnsi"/>
          <w:color w:val="002060"/>
          <w:sz w:val="24"/>
          <w:szCs w:val="24"/>
        </w:rPr>
        <w:t>de</w:t>
      </w:r>
      <w:r w:rsidRPr="00115DCB">
        <w:rPr>
          <w:rFonts w:cstheme="minorHAnsi"/>
          <w:color w:val="002060"/>
          <w:spacing w:val="-2"/>
          <w:sz w:val="24"/>
          <w:szCs w:val="24"/>
        </w:rPr>
        <w:t xml:space="preserve"> </w:t>
      </w:r>
      <w:r w:rsidRPr="00115DCB">
        <w:rPr>
          <w:rFonts w:cstheme="minorHAnsi"/>
          <w:color w:val="002060"/>
          <w:sz w:val="24"/>
          <w:szCs w:val="24"/>
        </w:rPr>
        <w:t>realizare.</w:t>
      </w:r>
    </w:p>
    <w:p w14:paraId="2C615553" w14:textId="77777777" w:rsidR="003C4A69" w:rsidRPr="00115DCB" w:rsidRDefault="0A1D1447"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lastRenderedPageBreak/>
        <w:t>Îndeplinirea indicatorului de etapă se raportează și se probează prin raportul de progres și prin documentele justificative care îl însoțesc, la termenul stabilit pentru depunerea raportului de progres</w:t>
      </w:r>
      <w:r w:rsidR="003C4A69" w:rsidRPr="00115DCB">
        <w:rPr>
          <w:rFonts w:eastAsia="Calibri" w:cstheme="minorHAnsi"/>
          <w:color w:val="002060"/>
          <w:sz w:val="24"/>
          <w:szCs w:val="24"/>
        </w:rPr>
        <w:t xml:space="preserve">. </w:t>
      </w:r>
    </w:p>
    <w:p w14:paraId="434927FE" w14:textId="20A9D4E5" w:rsidR="00CC3B4F" w:rsidRPr="00115DCB" w:rsidRDefault="00CC3B4F" w:rsidP="00EB1C57">
      <w:pPr>
        <w:spacing w:before="60" w:after="0" w:line="240" w:lineRule="auto"/>
        <w:jc w:val="both"/>
        <w:rPr>
          <w:rFonts w:cstheme="minorHAnsi"/>
          <w:color w:val="002060"/>
          <w:sz w:val="24"/>
          <w:szCs w:val="24"/>
        </w:rPr>
      </w:pPr>
      <w:r w:rsidRPr="00115DCB">
        <w:rPr>
          <w:rFonts w:cstheme="minorHAnsi"/>
          <w:color w:val="002060"/>
          <w:sz w:val="24"/>
          <w:szCs w:val="24"/>
        </w:rPr>
        <w:t>Solicitantul include în cererea de finanțare indicatorii de etapă, aceștia reprezentând baza pentru stabilirea Planului de monitorizare care va fi anexă la</w:t>
      </w:r>
      <w:r w:rsidRPr="00115DCB">
        <w:rPr>
          <w:rFonts w:cstheme="minorHAnsi"/>
          <w:color w:val="002060"/>
          <w:spacing w:val="-7"/>
          <w:sz w:val="24"/>
          <w:szCs w:val="24"/>
        </w:rPr>
        <w:t xml:space="preserve"> </w:t>
      </w:r>
      <w:r w:rsidRPr="00115DCB">
        <w:rPr>
          <w:rFonts w:cstheme="minorHAnsi"/>
          <w:color w:val="002060"/>
          <w:sz w:val="24"/>
          <w:szCs w:val="24"/>
        </w:rPr>
        <w:t>contractul</w:t>
      </w:r>
      <w:r w:rsidRPr="00115DCB">
        <w:rPr>
          <w:rFonts w:cstheme="minorHAnsi"/>
          <w:color w:val="002060"/>
          <w:spacing w:val="-6"/>
          <w:sz w:val="24"/>
          <w:szCs w:val="24"/>
        </w:rPr>
        <w:t xml:space="preserve"> </w:t>
      </w:r>
      <w:r w:rsidRPr="00115DCB">
        <w:rPr>
          <w:rFonts w:cstheme="minorHAnsi"/>
          <w:color w:val="002060"/>
          <w:sz w:val="24"/>
          <w:szCs w:val="24"/>
        </w:rPr>
        <w:t>de</w:t>
      </w:r>
      <w:r w:rsidRPr="00115DCB">
        <w:rPr>
          <w:rFonts w:cstheme="minorHAnsi"/>
          <w:color w:val="002060"/>
          <w:spacing w:val="-6"/>
          <w:sz w:val="24"/>
          <w:szCs w:val="24"/>
        </w:rPr>
        <w:t xml:space="preserve"> </w:t>
      </w:r>
      <w:r w:rsidRPr="00115DCB">
        <w:rPr>
          <w:rFonts w:cstheme="minorHAnsi"/>
          <w:color w:val="002060"/>
          <w:sz w:val="24"/>
          <w:szCs w:val="24"/>
        </w:rPr>
        <w:t>finanțare</w:t>
      </w:r>
      <w:r w:rsidR="003C4A69" w:rsidRPr="00115DCB">
        <w:rPr>
          <w:rFonts w:cstheme="minorHAnsi"/>
          <w:color w:val="002060"/>
          <w:sz w:val="24"/>
          <w:szCs w:val="24"/>
        </w:rPr>
        <w:t xml:space="preserve">. </w:t>
      </w:r>
      <w:r w:rsidR="007D2707" w:rsidRPr="00115DCB">
        <w:rPr>
          <w:rFonts w:eastAsia="Calibri" w:cstheme="minorHAnsi"/>
          <w:color w:val="002060"/>
          <w:sz w:val="24"/>
          <w:szCs w:val="24"/>
        </w:rPr>
        <w:t>V</w:t>
      </w:r>
      <w:r w:rsidR="0A1D1447" w:rsidRPr="00115DCB">
        <w:rPr>
          <w:rFonts w:eastAsia="Calibri" w:cstheme="minorHAnsi"/>
          <w:color w:val="002060"/>
          <w:sz w:val="24"/>
          <w:szCs w:val="24"/>
        </w:rPr>
        <w:t xml:space="preserve">ezi </w:t>
      </w:r>
      <w:r w:rsidR="0A1D1447" w:rsidRPr="00115DCB">
        <w:rPr>
          <w:rFonts w:eastAsia="Calibri" w:cstheme="minorHAnsi"/>
          <w:b/>
          <w:bCs/>
          <w:color w:val="002060"/>
          <w:sz w:val="24"/>
          <w:szCs w:val="24"/>
        </w:rPr>
        <w:t xml:space="preserve">Anexa </w:t>
      </w:r>
      <w:r w:rsidR="003C4A69" w:rsidRPr="00115DCB">
        <w:rPr>
          <w:rFonts w:eastAsia="Calibri" w:cstheme="minorHAnsi"/>
          <w:b/>
          <w:bCs/>
          <w:color w:val="002060"/>
          <w:sz w:val="24"/>
          <w:szCs w:val="24"/>
        </w:rPr>
        <w:t>6</w:t>
      </w:r>
      <w:r w:rsidR="0A1D1447" w:rsidRPr="00115DCB">
        <w:rPr>
          <w:rFonts w:eastAsia="Calibri" w:cstheme="minorHAnsi"/>
          <w:color w:val="002060"/>
          <w:sz w:val="24"/>
          <w:szCs w:val="24"/>
        </w:rPr>
        <w:t xml:space="preserve">: </w:t>
      </w:r>
      <w:r w:rsidR="0A1D1447" w:rsidRPr="00115DCB">
        <w:rPr>
          <w:rFonts w:eastAsia="Calibri" w:cstheme="minorHAnsi"/>
          <w:b/>
          <w:bCs/>
          <w:color w:val="002060"/>
          <w:sz w:val="24"/>
          <w:szCs w:val="24"/>
        </w:rPr>
        <w:t>Indicatori de etapă</w:t>
      </w:r>
      <w:r w:rsidR="0A1D1447" w:rsidRPr="00115DCB">
        <w:rPr>
          <w:rFonts w:eastAsia="Calibri" w:cstheme="minorHAnsi"/>
          <w:color w:val="002060"/>
          <w:sz w:val="24"/>
          <w:szCs w:val="24"/>
        </w:rPr>
        <w:t xml:space="preserve"> și </w:t>
      </w:r>
      <w:r w:rsidR="0A1D1447" w:rsidRPr="00115DCB">
        <w:rPr>
          <w:rFonts w:eastAsia="Calibri" w:cstheme="minorHAnsi"/>
          <w:b/>
          <w:bCs/>
          <w:color w:val="002060"/>
          <w:sz w:val="24"/>
          <w:szCs w:val="24"/>
        </w:rPr>
        <w:t xml:space="preserve">Anexa </w:t>
      </w:r>
      <w:r w:rsidR="003C4A69" w:rsidRPr="00115DCB">
        <w:rPr>
          <w:rFonts w:eastAsia="Calibri" w:cstheme="minorHAnsi"/>
          <w:b/>
          <w:bCs/>
          <w:color w:val="002060"/>
          <w:sz w:val="24"/>
          <w:szCs w:val="24"/>
        </w:rPr>
        <w:t>7</w:t>
      </w:r>
      <w:r w:rsidR="0A1D1447" w:rsidRPr="00115DCB">
        <w:rPr>
          <w:rFonts w:eastAsia="Calibri" w:cstheme="minorHAnsi"/>
          <w:color w:val="002060"/>
          <w:sz w:val="24"/>
          <w:szCs w:val="24"/>
        </w:rPr>
        <w:t xml:space="preserve">: </w:t>
      </w:r>
      <w:r w:rsidR="0A1D1447" w:rsidRPr="00115DCB">
        <w:rPr>
          <w:rFonts w:eastAsia="Calibri" w:cstheme="minorHAnsi"/>
          <w:b/>
          <w:bCs/>
          <w:color w:val="002060"/>
          <w:sz w:val="24"/>
          <w:szCs w:val="24"/>
        </w:rPr>
        <w:t>Plan de monitorizare</w:t>
      </w:r>
      <w:r w:rsidR="0A1D1447" w:rsidRPr="00115DCB">
        <w:rPr>
          <w:rFonts w:eastAsia="Calibri" w:cstheme="minorHAnsi"/>
          <w:color w:val="002060"/>
          <w:sz w:val="24"/>
          <w:szCs w:val="24"/>
        </w:rPr>
        <w:t>, aferente prezentului ghid.</w:t>
      </w:r>
      <w:r w:rsidRPr="00115DCB">
        <w:rPr>
          <w:rFonts w:cstheme="minorHAnsi"/>
          <w:color w:val="002060"/>
          <w:sz w:val="24"/>
          <w:szCs w:val="24"/>
        </w:rPr>
        <w:t xml:space="preserve"> </w:t>
      </w:r>
    </w:p>
    <w:p w14:paraId="09A337D2" w14:textId="720CEBCF" w:rsidR="00CC3B4F" w:rsidRPr="00115DCB" w:rsidRDefault="007D2707" w:rsidP="00EB1C57">
      <w:pPr>
        <w:spacing w:before="60" w:after="0" w:line="240" w:lineRule="auto"/>
        <w:jc w:val="both"/>
        <w:rPr>
          <w:rFonts w:cstheme="minorHAnsi"/>
          <w:b/>
          <w:bCs/>
          <w:color w:val="002060"/>
          <w:sz w:val="24"/>
          <w:szCs w:val="24"/>
        </w:rPr>
      </w:pPr>
      <w:r w:rsidRPr="00115DCB">
        <w:rPr>
          <w:rFonts w:cstheme="minorHAnsi"/>
          <w:b/>
          <w:bCs/>
          <w:color w:val="002060"/>
          <w:sz w:val="24"/>
          <w:szCs w:val="24"/>
        </w:rPr>
        <w:t>Atenție!</w:t>
      </w:r>
    </w:p>
    <w:p w14:paraId="60F2E869" w14:textId="4276D5D6" w:rsidR="00C64C56" w:rsidRPr="00115DCB" w:rsidRDefault="00C64C56" w:rsidP="00EB1C57">
      <w:pPr>
        <w:spacing w:before="60" w:after="0" w:line="240" w:lineRule="auto"/>
        <w:jc w:val="both"/>
        <w:rPr>
          <w:rFonts w:cstheme="minorHAnsi"/>
          <w:color w:val="002060"/>
          <w:sz w:val="24"/>
          <w:szCs w:val="24"/>
        </w:rPr>
      </w:pPr>
      <w:r w:rsidRPr="00115DCB">
        <w:rPr>
          <w:rFonts w:cstheme="minorHAnsi"/>
          <w:color w:val="002060"/>
          <w:sz w:val="24"/>
          <w:szCs w:val="24"/>
        </w:rPr>
        <w:t>Pentru neîndeplinirea indicatorilor de etapă se aplică prevederile OUG nr.</w:t>
      </w:r>
      <w:r w:rsidR="00CC2236" w:rsidRPr="00115DCB">
        <w:rPr>
          <w:rFonts w:cstheme="minorHAnsi"/>
          <w:color w:val="002060"/>
          <w:sz w:val="24"/>
          <w:szCs w:val="24"/>
        </w:rPr>
        <w:t xml:space="preserve"> </w:t>
      </w:r>
      <w:r w:rsidRPr="00115DCB">
        <w:rPr>
          <w:rFonts w:cstheme="minorHAnsi"/>
          <w:color w:val="002060"/>
          <w:sz w:val="24"/>
          <w:szCs w:val="24"/>
        </w:rPr>
        <w:t>23/2023</w:t>
      </w:r>
      <w:r w:rsidR="007319BD" w:rsidRPr="00115DCB">
        <w:rPr>
          <w:rFonts w:cstheme="minorHAnsi"/>
          <w:color w:val="002060"/>
          <w:sz w:val="24"/>
          <w:szCs w:val="24"/>
        </w:rPr>
        <w:t>, cu modificările și completările ulterioare</w:t>
      </w:r>
      <w:r w:rsidRPr="00115DCB">
        <w:rPr>
          <w:rFonts w:cstheme="minorHAnsi"/>
          <w:color w:val="002060"/>
          <w:sz w:val="24"/>
          <w:szCs w:val="24"/>
        </w:rPr>
        <w:t>.</w:t>
      </w:r>
    </w:p>
    <w:p w14:paraId="61CAF582" w14:textId="77777777" w:rsidR="00C64C56" w:rsidRPr="00115DCB" w:rsidRDefault="00C64C56" w:rsidP="00EB1C57">
      <w:pPr>
        <w:pStyle w:val="ListParagraph"/>
        <w:spacing w:before="60" w:after="0" w:line="240" w:lineRule="auto"/>
        <w:ind w:left="1065"/>
        <w:contextualSpacing w:val="0"/>
        <w:jc w:val="both"/>
        <w:rPr>
          <w:rFonts w:cstheme="minorHAnsi"/>
          <w:b/>
          <w:bCs/>
          <w:i/>
          <w:color w:val="002060"/>
          <w:sz w:val="24"/>
          <w:szCs w:val="24"/>
        </w:rPr>
      </w:pPr>
    </w:p>
    <w:p w14:paraId="4239759C" w14:textId="77777777" w:rsidR="00C64C56" w:rsidRPr="00115DCB" w:rsidRDefault="0A1D1447" w:rsidP="00EB1C57">
      <w:pPr>
        <w:pStyle w:val="ListParagraph"/>
        <w:numPr>
          <w:ilvl w:val="0"/>
          <w:numId w:val="59"/>
        </w:numPr>
        <w:tabs>
          <w:tab w:val="left" w:pos="284"/>
        </w:tabs>
        <w:spacing w:before="60" w:after="0" w:line="240" w:lineRule="auto"/>
        <w:ind w:left="284" w:hanging="284"/>
        <w:contextualSpacing w:val="0"/>
        <w:jc w:val="both"/>
        <w:outlineLvl w:val="0"/>
        <w:rPr>
          <w:rFonts w:cstheme="minorHAnsi"/>
          <w:b/>
          <w:bCs/>
          <w:color w:val="002060"/>
          <w:sz w:val="24"/>
          <w:szCs w:val="24"/>
        </w:rPr>
      </w:pPr>
      <w:bookmarkStart w:id="266" w:name="_Toc155884526"/>
      <w:r w:rsidRPr="00115DCB">
        <w:rPr>
          <w:rFonts w:cstheme="minorHAnsi"/>
          <w:b/>
          <w:bCs/>
          <w:color w:val="002060"/>
          <w:sz w:val="24"/>
          <w:szCs w:val="24"/>
        </w:rPr>
        <w:t>COMPLETAREA ȘI DEPUNEREA CERERILOR DE FINANȚARE</w:t>
      </w:r>
      <w:bookmarkEnd w:id="266"/>
      <w:r w:rsidRPr="00115DCB">
        <w:rPr>
          <w:rFonts w:cstheme="minorHAnsi"/>
          <w:b/>
          <w:bCs/>
          <w:color w:val="002060"/>
          <w:sz w:val="24"/>
          <w:szCs w:val="24"/>
        </w:rPr>
        <w:t xml:space="preserve"> </w:t>
      </w:r>
      <w:r w:rsidR="00C64C56" w:rsidRPr="00115DCB">
        <w:rPr>
          <w:rFonts w:cstheme="minorHAnsi"/>
          <w:color w:val="002060"/>
          <w:sz w:val="24"/>
          <w:szCs w:val="24"/>
        </w:rPr>
        <w:tab/>
      </w:r>
    </w:p>
    <w:p w14:paraId="3161C567" w14:textId="3CFE1680" w:rsidR="00C64C5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67" w:name="_Toc155884527"/>
      <w:r w:rsidRPr="00115DCB">
        <w:rPr>
          <w:rFonts w:cstheme="minorHAnsi"/>
          <w:b/>
          <w:bCs/>
          <w:color w:val="002060"/>
          <w:sz w:val="24"/>
          <w:szCs w:val="24"/>
        </w:rPr>
        <w:t>Completarea formularului cererii</w:t>
      </w:r>
      <w:bookmarkEnd w:id="267"/>
      <w:r w:rsidR="00C64C56" w:rsidRPr="00115DCB">
        <w:rPr>
          <w:rFonts w:cstheme="minorHAnsi"/>
          <w:color w:val="002060"/>
          <w:sz w:val="24"/>
          <w:szCs w:val="24"/>
        </w:rPr>
        <w:tab/>
      </w:r>
    </w:p>
    <w:p w14:paraId="1758B4F3" w14:textId="77777777" w:rsidR="00D04B9D" w:rsidRPr="00115DCB" w:rsidRDefault="00D04B9D" w:rsidP="00EB1C57">
      <w:pPr>
        <w:spacing w:before="60" w:after="0" w:line="240" w:lineRule="auto"/>
        <w:jc w:val="both"/>
        <w:rPr>
          <w:rFonts w:cstheme="minorHAnsi"/>
          <w:iCs/>
          <w:color w:val="002060"/>
          <w:sz w:val="24"/>
          <w:szCs w:val="24"/>
        </w:rPr>
      </w:pPr>
      <w:bookmarkStart w:id="268" w:name="_Hlk134964244"/>
      <w:r w:rsidRPr="00115DCB">
        <w:rPr>
          <w:rFonts w:cstheme="minorHAnsi"/>
          <w:iCs/>
          <w:color w:val="002060"/>
          <w:sz w:val="24"/>
          <w:szCs w:val="24"/>
        </w:rPr>
        <w:t xml:space="preserve">Instrucțiuni privind modul de completare al secțiunilor din cererea de finanțare pot fi </w:t>
      </w:r>
      <w:bookmarkStart w:id="269" w:name="_Hlk141378371"/>
      <w:r w:rsidRPr="00115DCB">
        <w:rPr>
          <w:rFonts w:cstheme="minorHAnsi"/>
          <w:iCs/>
          <w:color w:val="002060"/>
          <w:sz w:val="24"/>
          <w:szCs w:val="24"/>
        </w:rPr>
        <w:t xml:space="preserve">găsite la următoarea adresă: </w:t>
      </w:r>
      <w:hyperlink r:id="rId19" w:history="1">
        <w:r w:rsidRPr="00115DCB">
          <w:rPr>
            <w:rStyle w:val="Hyperlink"/>
            <w:rFonts w:cstheme="minorHAnsi"/>
            <w:iCs/>
            <w:color w:val="002060"/>
            <w:sz w:val="24"/>
            <w:szCs w:val="24"/>
          </w:rPr>
          <w:t>https://resurse.mysmis2021.gov.ro/ords/repo_bo/r/mysmis-2021/home?session=10800092378729</w:t>
        </w:r>
      </w:hyperlink>
    </w:p>
    <w:bookmarkEnd w:id="269"/>
    <w:p w14:paraId="41227AA3" w14:textId="7777777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Solicitantul are obligația de a completa cererea de finanțare cu toate informațiile necesare și de a anexa documentele justificative/documentele suport/anexele obligatorii prevăzute în prezentul ghid, solicitantul fiind responsabil pentru lipsa unora din aceste informații/documente/anexe care pot conduce la decizii de respingere a cererii de finanțare, fie în etapa de evaluare </w:t>
      </w:r>
      <w:proofErr w:type="spellStart"/>
      <w:r w:rsidRPr="00115DCB">
        <w:rPr>
          <w:rFonts w:cstheme="minorHAnsi"/>
          <w:iCs/>
          <w:color w:val="002060"/>
          <w:sz w:val="24"/>
          <w:szCs w:val="24"/>
        </w:rPr>
        <w:t>tehnico</w:t>
      </w:r>
      <w:proofErr w:type="spellEnd"/>
      <w:r w:rsidRPr="00115DCB">
        <w:rPr>
          <w:rFonts w:cstheme="minorHAnsi"/>
          <w:iCs/>
          <w:color w:val="002060"/>
          <w:sz w:val="24"/>
          <w:szCs w:val="24"/>
        </w:rPr>
        <w:t>-financiară, fie în etapa de contractare.</w:t>
      </w:r>
    </w:p>
    <w:p w14:paraId="62C78712" w14:textId="7777777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Prin depunerea cererii de finanțare, solicitantul și partenerii acestuia înțeleg și își asumă respectarea regulilor privind completarea cererii de finanțare, a regulilor privind procesul de evaluare și selecție a cererilor de finanțare (inclusiv a procesului de soluționare a contestațiilor) și condițiile de acces la finanțare/contractare, a termenelor stabilite și/sau durata unor activități, așa după cum sunt prevăzute aceste reguli în prezentul ghid.</w:t>
      </w:r>
    </w:p>
    <w:p w14:paraId="2ED7958B" w14:textId="77777777" w:rsidR="00131E23" w:rsidRPr="00115DCB" w:rsidRDefault="00131E23" w:rsidP="00EB1C57">
      <w:pPr>
        <w:spacing w:before="60" w:after="0" w:line="240" w:lineRule="auto"/>
        <w:jc w:val="both"/>
        <w:rPr>
          <w:rFonts w:cstheme="minorHAnsi"/>
          <w:iCs/>
          <w:color w:val="002060"/>
          <w:sz w:val="24"/>
          <w:szCs w:val="24"/>
        </w:rPr>
      </w:pPr>
    </w:p>
    <w:p w14:paraId="0BE697ED" w14:textId="77777777" w:rsidR="00C64C5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70" w:name="_Toc155884528"/>
      <w:bookmarkEnd w:id="268"/>
      <w:r w:rsidRPr="00115DCB">
        <w:rPr>
          <w:rFonts w:cstheme="minorHAnsi"/>
          <w:b/>
          <w:bCs/>
          <w:color w:val="002060"/>
          <w:sz w:val="24"/>
          <w:szCs w:val="24"/>
        </w:rPr>
        <w:t>Limba utilizată în completarea cererii de finanțare</w:t>
      </w:r>
      <w:bookmarkEnd w:id="270"/>
    </w:p>
    <w:p w14:paraId="0E728D10" w14:textId="085A3F7C"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Cererile de finanțare trebuie să fie redactate în limba română. </w:t>
      </w:r>
    </w:p>
    <w:p w14:paraId="5B9A4F24" w14:textId="77777777"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Nu sunt acceptate cereri de finanțare:</w:t>
      </w:r>
    </w:p>
    <w:p w14:paraId="49DAF7FC" w14:textId="77777777" w:rsidR="006C4D46" w:rsidRPr="00115DCB" w:rsidRDefault="006C4D46" w:rsidP="00EB1C57">
      <w:pPr>
        <w:pStyle w:val="ListParagraph"/>
        <w:numPr>
          <w:ilvl w:val="0"/>
          <w:numId w:val="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redactate în altă limbă;</w:t>
      </w:r>
    </w:p>
    <w:p w14:paraId="70F37E87" w14:textId="77777777" w:rsidR="006C4D46" w:rsidRPr="00115DCB" w:rsidRDefault="006C4D46" w:rsidP="00EB1C57">
      <w:pPr>
        <w:pStyle w:val="ListParagraph"/>
        <w:numPr>
          <w:ilvl w:val="0"/>
          <w:numId w:val="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în cazul anexării unor documente emise în altă limbă se va anexa obligatoriu și traducerea legalizată a acestora (de ex: statut, act de înființare, etc.). </w:t>
      </w:r>
    </w:p>
    <w:p w14:paraId="4849EDC4" w14:textId="77777777"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Completarea cererii de finanțare într-un mod clar și coerent va înlesni înțelegerea logicii proiectului și va facilita procesul de evaluare si selecție a acesteia.</w:t>
      </w:r>
    </w:p>
    <w:p w14:paraId="13F87FC0" w14:textId="77777777" w:rsidR="00C64C56" w:rsidRPr="00115DCB" w:rsidRDefault="00C64C56" w:rsidP="00EB1C57">
      <w:pPr>
        <w:pStyle w:val="ListParagraph"/>
        <w:spacing w:before="60" w:after="0" w:line="240" w:lineRule="auto"/>
        <w:contextualSpacing w:val="0"/>
        <w:jc w:val="both"/>
        <w:rPr>
          <w:rFonts w:cstheme="minorHAnsi"/>
          <w:i/>
          <w:color w:val="002060"/>
          <w:sz w:val="24"/>
          <w:szCs w:val="24"/>
        </w:rPr>
      </w:pPr>
    </w:p>
    <w:p w14:paraId="3F499362" w14:textId="77777777" w:rsidR="00C64C5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71" w:name="_Toc155884529"/>
      <w:r w:rsidRPr="00115DCB">
        <w:rPr>
          <w:rFonts w:cstheme="minorHAnsi"/>
          <w:b/>
          <w:bCs/>
          <w:color w:val="002060"/>
          <w:sz w:val="24"/>
          <w:szCs w:val="24"/>
        </w:rPr>
        <w:t>Metodologia de justificare și detaliere a bugetului cererii de finanțare</w:t>
      </w:r>
      <w:bookmarkEnd w:id="271"/>
    </w:p>
    <w:p w14:paraId="51578F4E" w14:textId="77777777" w:rsidR="006C4D46" w:rsidRPr="00115DCB" w:rsidRDefault="006C4D46" w:rsidP="00EB1C57">
      <w:pPr>
        <w:spacing w:before="60" w:after="0" w:line="240" w:lineRule="auto"/>
        <w:jc w:val="both"/>
        <w:rPr>
          <w:rFonts w:cstheme="minorHAnsi"/>
          <w:iCs/>
          <w:color w:val="002060"/>
          <w:sz w:val="24"/>
          <w:szCs w:val="24"/>
        </w:rPr>
      </w:pPr>
      <w:bookmarkStart w:id="272" w:name="_Hlk151547235"/>
      <w:r w:rsidRPr="00115DCB">
        <w:rPr>
          <w:rFonts w:cstheme="minorHAnsi"/>
          <w:iCs/>
          <w:color w:val="002060"/>
          <w:sz w:val="24"/>
          <w:szCs w:val="24"/>
        </w:rPr>
        <w:t>Completarea bugetului cererii de finanțare se va face conform prevederilor prezentului ghid, inclusiv a anexelor la acesta.</w:t>
      </w:r>
    </w:p>
    <w:p w14:paraId="272179BB" w14:textId="77777777"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Corectitudinea, coerența documentelor și informațiilor financiare, precum și justificarea acestora este esențială în procesul de evaluare și selecție.</w:t>
      </w:r>
    </w:p>
    <w:p w14:paraId="4A47BEF8" w14:textId="77777777" w:rsidR="006C4D46" w:rsidRPr="00115DCB" w:rsidRDefault="006C4D46" w:rsidP="00EB1C57">
      <w:pPr>
        <w:spacing w:before="60" w:after="0" w:line="240" w:lineRule="auto"/>
        <w:jc w:val="both"/>
        <w:rPr>
          <w:rFonts w:cstheme="minorHAnsi"/>
          <w:iCs/>
          <w:color w:val="002060"/>
          <w:sz w:val="24"/>
          <w:szCs w:val="24"/>
        </w:rPr>
      </w:pPr>
      <w:bookmarkStart w:id="273" w:name="_Hlk139533633"/>
      <w:r w:rsidRPr="00115DCB">
        <w:rPr>
          <w:rFonts w:cstheme="minorHAnsi"/>
          <w:iCs/>
          <w:color w:val="002060"/>
          <w:sz w:val="24"/>
          <w:szCs w:val="24"/>
        </w:rPr>
        <w:t xml:space="preserve">Solicitanții trebuie să asigure o contribuție proprie în proiect raportată la tipologia entității și aplicată la valoarea pe care o gestionează în cadrul parteneriatului, toate cheltuielile neeligibile ale proiectului, acoperirea diferenței de finanțare pentru proiectele a căror valoare </w:t>
      </w:r>
      <w:r w:rsidRPr="00115DCB">
        <w:rPr>
          <w:rFonts w:cstheme="minorHAnsi"/>
          <w:iCs/>
          <w:color w:val="002060"/>
          <w:sz w:val="24"/>
          <w:szCs w:val="24"/>
        </w:rPr>
        <w:lastRenderedPageBreak/>
        <w:t>totală depășește limitele maxime, precum și</w:t>
      </w:r>
      <w:r w:rsidRPr="00115DCB">
        <w:rPr>
          <w:rFonts w:cstheme="minorHAnsi"/>
          <w:color w:val="002060"/>
          <w:sz w:val="24"/>
          <w:szCs w:val="24"/>
        </w:rPr>
        <w:t xml:space="preserve"> </w:t>
      </w:r>
      <w:r w:rsidRPr="00115DCB">
        <w:rPr>
          <w:rFonts w:cstheme="minorHAnsi"/>
          <w:iCs/>
          <w:color w:val="002060"/>
          <w:sz w:val="24"/>
          <w:szCs w:val="24"/>
        </w:rPr>
        <w:t xml:space="preserve">eventualele cheltuieli suplimentare ce pot apărea pe durata implementării proiectului. </w:t>
      </w:r>
    </w:p>
    <w:bookmarkEnd w:id="273"/>
    <w:p w14:paraId="74006C26" w14:textId="77777777"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vederea completării bugetului este obligatorie definirea activităților și </w:t>
      </w:r>
      <w:proofErr w:type="spellStart"/>
      <w:r w:rsidRPr="00115DCB">
        <w:rPr>
          <w:rFonts w:cstheme="minorHAnsi"/>
          <w:iCs/>
          <w:color w:val="002060"/>
          <w:sz w:val="24"/>
          <w:szCs w:val="24"/>
        </w:rPr>
        <w:t>subactivităților</w:t>
      </w:r>
      <w:proofErr w:type="spellEnd"/>
      <w:r w:rsidRPr="00115DCB">
        <w:rPr>
          <w:rFonts w:cstheme="minorHAnsi"/>
          <w:iCs/>
          <w:color w:val="002060"/>
          <w:sz w:val="24"/>
          <w:szCs w:val="24"/>
        </w:rPr>
        <w:t>, detalierea achizițiilor, precum și selectarea sursei de cofinanțare proprie de la secțiunea “Capacitate solicitant” din Cererea de finanțare.</w:t>
      </w:r>
    </w:p>
    <w:p w14:paraId="2E7FDE0B" w14:textId="77777777" w:rsidR="006C4D46" w:rsidRPr="00115DCB" w:rsidRDefault="006C4D46" w:rsidP="00EB1C57">
      <w:pPr>
        <w:spacing w:before="60" w:after="0" w:line="240" w:lineRule="auto"/>
        <w:jc w:val="both"/>
        <w:rPr>
          <w:rFonts w:cstheme="minorHAnsi"/>
          <w:b/>
          <w:bCs/>
          <w:iCs/>
          <w:color w:val="002060"/>
          <w:sz w:val="24"/>
          <w:szCs w:val="24"/>
        </w:rPr>
      </w:pPr>
      <w:r w:rsidRPr="00115DCB">
        <w:rPr>
          <w:rFonts w:cstheme="minorHAnsi"/>
          <w:b/>
          <w:bCs/>
          <w:iCs/>
          <w:color w:val="002060"/>
          <w:sz w:val="24"/>
          <w:szCs w:val="24"/>
        </w:rPr>
        <w:t>Completarea formularului aferent cheltuielii</w:t>
      </w:r>
    </w:p>
    <w:p w14:paraId="7A762A67" w14:textId="77777777" w:rsidR="006C4D46" w:rsidRPr="00115DCB" w:rsidRDefault="006C4D46"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acest pas este necesară completarea următoarelor câmpuri:</w:t>
      </w:r>
    </w:p>
    <w:p w14:paraId="2245AC87" w14:textId="2B6D4F40"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Descrierea cheltuielii – în acest câmp se vor introduce informații privind denumirea cheltuielii, precum și </w:t>
      </w:r>
      <w:r w:rsidR="00F207DD" w:rsidRPr="00115DCB">
        <w:rPr>
          <w:rFonts w:cstheme="minorHAnsi"/>
          <w:iCs/>
          <w:color w:val="002060"/>
          <w:sz w:val="24"/>
          <w:szCs w:val="24"/>
        </w:rPr>
        <w:t xml:space="preserve">o scurtă </w:t>
      </w:r>
      <w:r w:rsidRPr="00115DCB">
        <w:rPr>
          <w:rFonts w:cstheme="minorHAnsi"/>
          <w:iCs/>
          <w:color w:val="002060"/>
          <w:sz w:val="24"/>
          <w:szCs w:val="24"/>
        </w:rPr>
        <w:t>descriere tehnică a acesteia (ex</w:t>
      </w:r>
      <w:r w:rsidRPr="00115DCB">
        <w:rPr>
          <w:rFonts w:cstheme="minorHAnsi"/>
          <w:color w:val="002060"/>
          <w:sz w:val="24"/>
          <w:szCs w:val="24"/>
        </w:rPr>
        <w:t xml:space="preserve"> </w:t>
      </w:r>
      <w:r w:rsidRPr="00115DCB">
        <w:rPr>
          <w:rFonts w:cstheme="minorHAnsi"/>
          <w:i/>
          <w:color w:val="002060"/>
          <w:sz w:val="24"/>
          <w:szCs w:val="24"/>
        </w:rPr>
        <w:t>denumirea echipamentului FEDR achiziționat</w:t>
      </w:r>
      <w:r w:rsidRPr="00115DCB">
        <w:rPr>
          <w:rFonts w:cstheme="minorHAnsi"/>
          <w:iCs/>
          <w:color w:val="002060"/>
          <w:sz w:val="24"/>
          <w:szCs w:val="24"/>
        </w:rPr>
        <w:t xml:space="preserve"> etc). Pentru costurile salariale se recomandă ca în descrierea cheltuielii să se precizeze numărul de ore de lucru pe zi, după caz, precum și numărul de zile sau luni pentru care va fi angajată fiecare persoană;</w:t>
      </w:r>
    </w:p>
    <w:p w14:paraId="65F87B4D"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Categorie – se va selecta din nomenclator categoria în care se încadrează cheltuiala;</w:t>
      </w:r>
    </w:p>
    <w:p w14:paraId="089F2506"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Subcategorie – se va selecta din nomenclator subcategoria în care se încadrează cheltuiala;</w:t>
      </w:r>
    </w:p>
    <w:p w14:paraId="5C5C07CF"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Tip – se va selecta dacă cheltuiala este directă sau indirectă;</w:t>
      </w:r>
    </w:p>
    <w:p w14:paraId="2ADB3AF0"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U.M. – unitatea de măsură (Pentru costurile salariale se recomandă ca unitatea de măsura să fie oră);</w:t>
      </w:r>
    </w:p>
    <w:p w14:paraId="3770C92D"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Cantitate – cantitatea necesară a fi folosită în cadrul sub activității;</w:t>
      </w:r>
    </w:p>
    <w:p w14:paraId="7CE2A1D4" w14:textId="77777777"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Preț unitar fără TVA;</w:t>
      </w:r>
    </w:p>
    <w:p w14:paraId="1D674418" w14:textId="1839A4F2" w:rsidR="006C4D46" w:rsidRPr="00115DCB" w:rsidRDefault="00985578"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Valoarea totală </w:t>
      </w:r>
      <w:r w:rsidR="006C4D46" w:rsidRPr="00115DCB">
        <w:rPr>
          <w:rFonts w:cstheme="minorHAnsi"/>
          <w:iCs/>
          <w:color w:val="002060"/>
          <w:sz w:val="24"/>
          <w:szCs w:val="24"/>
        </w:rPr>
        <w:t xml:space="preserve">TVA – se va introduce </w:t>
      </w:r>
      <w:r w:rsidRPr="00115DCB">
        <w:rPr>
          <w:rFonts w:cstheme="minorHAnsi"/>
          <w:iCs/>
          <w:color w:val="002060"/>
          <w:sz w:val="24"/>
          <w:szCs w:val="24"/>
        </w:rPr>
        <w:t xml:space="preserve">valoarea totală </w:t>
      </w:r>
      <w:r w:rsidR="006C4D46" w:rsidRPr="00115DCB">
        <w:rPr>
          <w:rFonts w:cstheme="minorHAnsi"/>
          <w:iCs/>
          <w:color w:val="002060"/>
          <w:sz w:val="24"/>
          <w:szCs w:val="24"/>
        </w:rPr>
        <w:t>TVA aplicabil cheltuielii;</w:t>
      </w:r>
    </w:p>
    <w:p w14:paraId="1DAC0CC9" w14:textId="14D4DE50" w:rsidR="006C4D46"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Nerambursabil – se calculează valoarea nerambursabilă aferentă cheltuielii (în funcție de cofinanțarea stabilită prin ghidul solicitantului pentru apelul de proiecte)</w:t>
      </w:r>
      <w:r w:rsidR="00985578" w:rsidRPr="00115DCB">
        <w:rPr>
          <w:rFonts w:cstheme="minorHAnsi"/>
          <w:iCs/>
          <w:color w:val="002060"/>
          <w:sz w:val="24"/>
          <w:szCs w:val="24"/>
        </w:rPr>
        <w:t>. Recomandăm calcularea acesteia prin scăderea valorii contribuției proprii din valoarea totală a valorii eligibile a cheltuielii</w:t>
      </w:r>
      <w:r w:rsidRPr="00115DCB">
        <w:rPr>
          <w:rFonts w:cstheme="minorHAnsi"/>
          <w:iCs/>
          <w:color w:val="002060"/>
          <w:sz w:val="24"/>
          <w:szCs w:val="24"/>
        </w:rPr>
        <w:t>;</w:t>
      </w:r>
    </w:p>
    <w:p w14:paraId="4B25E1AA" w14:textId="76799FEB" w:rsidR="00032380" w:rsidRPr="00115DCB" w:rsidRDefault="006C4D46" w:rsidP="00EB1C57">
      <w:pPr>
        <w:pStyle w:val="ListParagraph"/>
        <w:numPr>
          <w:ilvl w:val="0"/>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Justificare – </w:t>
      </w:r>
      <w:r w:rsidR="00032380" w:rsidRPr="00115DCB">
        <w:rPr>
          <w:rFonts w:cstheme="minorHAnsi"/>
          <w:iCs/>
          <w:color w:val="002060"/>
          <w:sz w:val="24"/>
          <w:szCs w:val="24"/>
        </w:rPr>
        <w:t>se vor introduce următoarele informații:</w:t>
      </w:r>
    </w:p>
    <w:p w14:paraId="3414EF0C" w14:textId="2F6282DA" w:rsidR="00032380" w:rsidRPr="00115DCB" w:rsidRDefault="006C4D46" w:rsidP="00EB1C57">
      <w:pPr>
        <w:pStyle w:val="ListParagraph"/>
        <w:numPr>
          <w:ilvl w:val="1"/>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justifica</w:t>
      </w:r>
      <w:r w:rsidR="00032380" w:rsidRPr="00115DCB">
        <w:rPr>
          <w:rFonts w:cstheme="minorHAnsi"/>
          <w:iCs/>
          <w:color w:val="002060"/>
          <w:sz w:val="24"/>
          <w:szCs w:val="24"/>
        </w:rPr>
        <w:t>rea</w:t>
      </w:r>
      <w:r w:rsidRPr="00115DCB">
        <w:rPr>
          <w:rFonts w:cstheme="minorHAnsi"/>
          <w:iCs/>
          <w:color w:val="002060"/>
          <w:sz w:val="24"/>
          <w:szCs w:val="24"/>
        </w:rPr>
        <w:t xml:space="preserve"> </w:t>
      </w:r>
      <w:r w:rsidR="00032380" w:rsidRPr="00115DCB">
        <w:rPr>
          <w:rFonts w:cstheme="minorHAnsi"/>
          <w:iCs/>
          <w:color w:val="002060"/>
          <w:sz w:val="24"/>
          <w:szCs w:val="24"/>
        </w:rPr>
        <w:t>necesitații</w:t>
      </w:r>
      <w:r w:rsidRPr="00115DCB">
        <w:rPr>
          <w:rFonts w:cstheme="minorHAnsi"/>
          <w:iCs/>
          <w:color w:val="002060"/>
          <w:sz w:val="24"/>
          <w:szCs w:val="24"/>
        </w:rPr>
        <w:t xml:space="preserve"> efectuării cheltuielii</w:t>
      </w:r>
      <w:r w:rsidR="007319BD" w:rsidRPr="00115DCB">
        <w:rPr>
          <w:rFonts w:cstheme="minorHAnsi"/>
          <w:iCs/>
          <w:color w:val="002060"/>
          <w:sz w:val="24"/>
          <w:szCs w:val="24"/>
        </w:rPr>
        <w:t>;</w:t>
      </w:r>
    </w:p>
    <w:p w14:paraId="6C733A1B" w14:textId="68DFB724" w:rsidR="006C4D46" w:rsidRPr="00115DCB" w:rsidRDefault="00032380" w:rsidP="00EB1C57">
      <w:pPr>
        <w:pStyle w:val="ListParagraph"/>
        <w:numPr>
          <w:ilvl w:val="1"/>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justificarea cantității</w:t>
      </w:r>
      <w:r w:rsidR="006C4D46" w:rsidRPr="00115DCB">
        <w:rPr>
          <w:rFonts w:cstheme="minorHAnsi"/>
          <w:iCs/>
          <w:color w:val="002060"/>
          <w:sz w:val="24"/>
          <w:szCs w:val="24"/>
        </w:rPr>
        <w:t xml:space="preserve"> și costul</w:t>
      </w:r>
      <w:r w:rsidRPr="00115DCB">
        <w:rPr>
          <w:rFonts w:cstheme="minorHAnsi"/>
          <w:iCs/>
          <w:color w:val="002060"/>
          <w:sz w:val="24"/>
          <w:szCs w:val="24"/>
        </w:rPr>
        <w:t>ui</w:t>
      </w:r>
      <w:r w:rsidR="006C4D46" w:rsidRPr="00115DCB">
        <w:rPr>
          <w:rFonts w:cstheme="minorHAnsi"/>
          <w:iCs/>
          <w:color w:val="002060"/>
          <w:sz w:val="24"/>
          <w:szCs w:val="24"/>
        </w:rPr>
        <w:t xml:space="preserve"> unitar</w:t>
      </w:r>
      <w:r w:rsidR="007319BD" w:rsidRPr="00115DCB">
        <w:rPr>
          <w:rFonts w:cstheme="minorHAnsi"/>
          <w:iCs/>
          <w:color w:val="002060"/>
          <w:sz w:val="24"/>
          <w:szCs w:val="24"/>
        </w:rPr>
        <w:t>;</w:t>
      </w:r>
    </w:p>
    <w:p w14:paraId="5DC9E66D" w14:textId="4EB545AA" w:rsidR="00032380" w:rsidRPr="00115DCB" w:rsidRDefault="00032380" w:rsidP="00EB1C57">
      <w:pPr>
        <w:pStyle w:val="ListParagraph"/>
        <w:numPr>
          <w:ilvl w:val="1"/>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descrierea tehnică a echipamentelor și dispozitivelor</w:t>
      </w:r>
      <w:r w:rsidR="007319BD" w:rsidRPr="00115DCB">
        <w:rPr>
          <w:rFonts w:cstheme="minorHAnsi"/>
          <w:iCs/>
          <w:color w:val="002060"/>
          <w:sz w:val="24"/>
          <w:szCs w:val="24"/>
        </w:rPr>
        <w:t>;</w:t>
      </w:r>
    </w:p>
    <w:p w14:paraId="28FA1494" w14:textId="6981C4EE" w:rsidR="00032380" w:rsidRPr="00115DCB" w:rsidRDefault="00032380" w:rsidP="00EB1C57">
      <w:pPr>
        <w:pStyle w:val="ListParagraph"/>
        <w:numPr>
          <w:ilvl w:val="1"/>
          <w:numId w:val="5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Pentru costurile salariale se vor detalia numărul de ore de lucru pe zi, după caz</w:t>
      </w:r>
      <w:r w:rsidR="007319BD" w:rsidRPr="00115DCB">
        <w:rPr>
          <w:rFonts w:cstheme="minorHAnsi"/>
          <w:iCs/>
          <w:color w:val="002060"/>
          <w:sz w:val="24"/>
          <w:szCs w:val="24"/>
        </w:rPr>
        <w:t xml:space="preserve">, </w:t>
      </w:r>
      <w:r w:rsidRPr="00115DCB">
        <w:rPr>
          <w:rFonts w:cstheme="minorHAnsi"/>
          <w:iCs/>
          <w:color w:val="002060"/>
          <w:sz w:val="24"/>
          <w:szCs w:val="24"/>
        </w:rPr>
        <w:t>precum și numărul de zile sau luni pentru care va fi angajată fiecare persoană;</w:t>
      </w:r>
    </w:p>
    <w:p w14:paraId="7E8BF882" w14:textId="77777777" w:rsidR="00032380" w:rsidRPr="00115DCB" w:rsidRDefault="00032380" w:rsidP="00EB1C57">
      <w:pPr>
        <w:pStyle w:val="ListParagraph"/>
        <w:spacing w:before="60" w:after="0" w:line="240" w:lineRule="auto"/>
        <w:ind w:left="1080"/>
        <w:contextualSpacing w:val="0"/>
        <w:jc w:val="both"/>
        <w:rPr>
          <w:rFonts w:cstheme="minorHAnsi"/>
          <w:iCs/>
          <w:color w:val="002060"/>
          <w:sz w:val="24"/>
          <w:szCs w:val="24"/>
        </w:rPr>
      </w:pPr>
    </w:p>
    <w:p w14:paraId="350317F0" w14:textId="7777777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Pentru justificarea costurilor detaliate în buget (excepție costurile indirecte care fac obiectul decontării prin mecanismul de costuri simplificate) este obligatorie încărcarea în sistem de documente justificative (ex. </w:t>
      </w:r>
      <w:r w:rsidRPr="00115DCB">
        <w:rPr>
          <w:rFonts w:cstheme="minorHAnsi"/>
          <w:i/>
          <w:color w:val="002060"/>
          <w:sz w:val="24"/>
          <w:szCs w:val="24"/>
        </w:rPr>
        <w:t xml:space="preserve">oferte de preț, studii de piață, analize de preț, </w:t>
      </w:r>
      <w:r w:rsidRPr="00115DCB">
        <w:rPr>
          <w:rFonts w:cstheme="minorHAnsi"/>
          <w:iCs/>
          <w:color w:val="002060"/>
          <w:sz w:val="24"/>
          <w:szCs w:val="24"/>
        </w:rPr>
        <w:t>etc).</w:t>
      </w:r>
    </w:p>
    <w:p w14:paraId="52BA2103" w14:textId="77777777"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Justificarea costurilor pentru resursa umană va fi făcută pe baza numărului de ore lucrate corelate cu activitatea desfășurată în cadrul proiectului.</w:t>
      </w:r>
    </w:p>
    <w:p w14:paraId="49914D3A" w14:textId="624082A6"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În cazul în care există cheltuieli de echipamente care vor fi folosite în cadrul mai multor activități/ </w:t>
      </w:r>
      <w:proofErr w:type="spellStart"/>
      <w:r w:rsidRPr="00115DCB">
        <w:rPr>
          <w:rFonts w:cstheme="minorHAnsi"/>
          <w:iCs/>
          <w:color w:val="002060"/>
          <w:sz w:val="24"/>
          <w:szCs w:val="24"/>
        </w:rPr>
        <w:t>subactivități</w:t>
      </w:r>
      <w:proofErr w:type="spellEnd"/>
      <w:r w:rsidRPr="00115DCB">
        <w:rPr>
          <w:rFonts w:cstheme="minorHAnsi"/>
          <w:iCs/>
          <w:color w:val="002060"/>
          <w:sz w:val="24"/>
          <w:szCs w:val="24"/>
        </w:rPr>
        <w:t xml:space="preserve">, acestea vor fi alocate unei singure sub activități (se va evita spargerea costului echipamentului pe mai multe activități/ </w:t>
      </w:r>
      <w:proofErr w:type="spellStart"/>
      <w:r w:rsidRPr="00115DCB">
        <w:rPr>
          <w:rFonts w:cstheme="minorHAnsi"/>
          <w:iCs/>
          <w:color w:val="002060"/>
          <w:sz w:val="24"/>
          <w:szCs w:val="24"/>
        </w:rPr>
        <w:t>subactivități</w:t>
      </w:r>
      <w:proofErr w:type="spellEnd"/>
      <w:r w:rsidRPr="00115DCB">
        <w:rPr>
          <w:rFonts w:cstheme="minorHAnsi"/>
          <w:iCs/>
          <w:color w:val="002060"/>
          <w:sz w:val="24"/>
          <w:szCs w:val="24"/>
        </w:rPr>
        <w:t>).</w:t>
      </w:r>
    </w:p>
    <w:p w14:paraId="664C7B71" w14:textId="326CCB08" w:rsidR="00D04B9D" w:rsidRPr="00115DCB" w:rsidRDefault="00D04B9D" w:rsidP="00EB1C57">
      <w:pPr>
        <w:spacing w:before="60" w:after="0" w:line="240" w:lineRule="auto"/>
        <w:jc w:val="both"/>
        <w:rPr>
          <w:rFonts w:cstheme="minorHAnsi"/>
          <w:iCs/>
          <w:color w:val="002060"/>
          <w:sz w:val="24"/>
          <w:szCs w:val="24"/>
        </w:rPr>
      </w:pPr>
      <w:r w:rsidRPr="00115DCB">
        <w:rPr>
          <w:rFonts w:cstheme="minorHAnsi"/>
          <w:iCs/>
          <w:color w:val="002060"/>
          <w:sz w:val="24"/>
          <w:szCs w:val="24"/>
        </w:rPr>
        <w:t>Solicitantul/beneficiarul va avea în vedere împărțirea bugetului proiectului, atât în etapa de depunere a proiectului, cât și la depunerea cererilor de rambursare, inclusiv pe următoarele coduri:</w:t>
      </w:r>
    </w:p>
    <w:p w14:paraId="0E0ECB90" w14:textId="77777777" w:rsidR="00B70816" w:rsidRPr="00115DCB" w:rsidRDefault="00B70816" w:rsidP="00EB1C57">
      <w:pPr>
        <w:spacing w:before="60" w:after="0" w:line="240" w:lineRule="auto"/>
        <w:jc w:val="both"/>
        <w:rPr>
          <w:rFonts w:cstheme="minorHAnsi"/>
          <w:iCs/>
          <w:color w:val="002060"/>
          <w:sz w:val="24"/>
          <w:szCs w:val="24"/>
        </w:rPr>
      </w:pPr>
    </w:p>
    <w:p w14:paraId="1BB7033A" w14:textId="77777777" w:rsidR="00B70816" w:rsidRPr="00115DCB" w:rsidRDefault="00B70816" w:rsidP="00EB1C57">
      <w:pPr>
        <w:spacing w:before="60" w:after="0" w:line="240" w:lineRule="auto"/>
        <w:jc w:val="both"/>
        <w:rPr>
          <w:rFonts w:cstheme="minorHAnsi"/>
          <w:iCs/>
          <w:color w:val="002060"/>
          <w:sz w:val="24"/>
          <w:szCs w:val="24"/>
        </w:rPr>
      </w:pPr>
    </w:p>
    <w:bookmarkEnd w:id="272"/>
    <w:p w14:paraId="21693C57" w14:textId="4B2DE32A" w:rsidR="00572BCD" w:rsidRPr="00115DCB" w:rsidRDefault="00572BCD" w:rsidP="00EB1C57">
      <w:pPr>
        <w:pStyle w:val="ListParagraph"/>
        <w:numPr>
          <w:ilvl w:val="0"/>
          <w:numId w:val="35"/>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 </w:t>
      </w:r>
      <w:r w:rsidRPr="00115DCB">
        <w:rPr>
          <w:rFonts w:cstheme="minorHAnsi"/>
          <w:b/>
          <w:iCs/>
          <w:color w:val="002060"/>
          <w:sz w:val="24"/>
          <w:szCs w:val="24"/>
        </w:rPr>
        <w:t>Dimensiunea</w:t>
      </w:r>
      <w:r w:rsidRPr="00115DCB">
        <w:rPr>
          <w:rFonts w:cstheme="minorHAnsi"/>
          <w:b/>
          <w:bCs/>
          <w:color w:val="002060"/>
          <w:sz w:val="24"/>
          <w:szCs w:val="24"/>
        </w:rPr>
        <w:t> 1</w:t>
      </w:r>
      <w:r w:rsidRPr="00115DCB">
        <w:rPr>
          <w:rFonts w:cstheme="minorHAnsi"/>
          <w:color w:val="002060"/>
          <w:sz w:val="24"/>
          <w:szCs w:val="24"/>
        </w:rPr>
        <w:t>:</w:t>
      </w:r>
      <w:r w:rsidRPr="00115DCB">
        <w:rPr>
          <w:rFonts w:cstheme="minorHAnsi"/>
          <w:b/>
          <w:bCs/>
          <w:color w:val="002060"/>
          <w:sz w:val="24"/>
          <w:szCs w:val="24"/>
        </w:rPr>
        <w:t xml:space="preserve"> Domeniu de intervenție</w:t>
      </w:r>
      <w:r w:rsidRPr="00115DCB">
        <w:rPr>
          <w:rFonts w:cstheme="minorHAnsi"/>
          <w:iCs/>
          <w:color w:val="002060"/>
          <w:sz w:val="24"/>
          <w:szCs w:val="24"/>
        </w:rPr>
        <w:t>:</w:t>
      </w:r>
    </w:p>
    <w:p w14:paraId="7B96A06B" w14:textId="0FC98B13" w:rsidR="00572BCD" w:rsidRPr="00115DCB" w:rsidRDefault="00FC4F71" w:rsidP="00EB1C57">
      <w:pPr>
        <w:pStyle w:val="ListParagraph"/>
        <w:numPr>
          <w:ilvl w:val="0"/>
          <w:numId w:val="56"/>
        </w:numPr>
        <w:spacing w:before="60" w:after="0" w:line="240" w:lineRule="auto"/>
        <w:contextualSpacing w:val="0"/>
        <w:jc w:val="both"/>
        <w:rPr>
          <w:rFonts w:cstheme="minorHAnsi"/>
          <w:iCs/>
          <w:color w:val="002060"/>
          <w:sz w:val="24"/>
          <w:szCs w:val="24"/>
        </w:rPr>
      </w:pPr>
      <w:r w:rsidRPr="00115DCB">
        <w:rPr>
          <w:rFonts w:cstheme="minorHAnsi"/>
          <w:i/>
          <w:color w:val="002060"/>
          <w:sz w:val="24"/>
          <w:szCs w:val="24"/>
        </w:rPr>
        <w:t xml:space="preserve">160. Măsuri de îmbunătățire a accesibilității, eficacității și rezilienței sistemelor de sănătate (cu excepția infrastructurii) </w:t>
      </w:r>
    </w:p>
    <w:p w14:paraId="5C9532BD" w14:textId="77777777" w:rsidR="00572BCD" w:rsidRPr="00115DCB" w:rsidRDefault="00572BCD" w:rsidP="00EB1C57">
      <w:pPr>
        <w:pStyle w:val="ListParagraph"/>
        <w:numPr>
          <w:ilvl w:val="0"/>
          <w:numId w:val="35"/>
        </w:numPr>
        <w:spacing w:before="60" w:after="0" w:line="240" w:lineRule="auto"/>
        <w:contextualSpacing w:val="0"/>
        <w:jc w:val="both"/>
        <w:rPr>
          <w:rFonts w:cstheme="minorHAnsi"/>
          <w:iCs/>
          <w:color w:val="002060"/>
          <w:sz w:val="24"/>
          <w:szCs w:val="24"/>
        </w:rPr>
      </w:pPr>
      <w:r w:rsidRPr="00115DCB">
        <w:rPr>
          <w:rFonts w:cstheme="minorHAnsi"/>
          <w:b/>
          <w:iCs/>
          <w:color w:val="002060"/>
          <w:sz w:val="24"/>
          <w:szCs w:val="24"/>
        </w:rPr>
        <w:t>Dimensiunea 2 – Formă de finanțare:</w:t>
      </w:r>
    </w:p>
    <w:p w14:paraId="62C85EE4" w14:textId="116A5DCA" w:rsidR="00572BCD" w:rsidRPr="00115DCB" w:rsidRDefault="00572BCD" w:rsidP="00EB1C57">
      <w:pPr>
        <w:pStyle w:val="ListParagraph"/>
        <w:numPr>
          <w:ilvl w:val="0"/>
          <w:numId w:val="36"/>
        </w:numPr>
        <w:spacing w:before="60" w:after="0" w:line="240" w:lineRule="auto"/>
        <w:contextualSpacing w:val="0"/>
        <w:jc w:val="both"/>
        <w:rPr>
          <w:rFonts w:cstheme="minorHAnsi"/>
          <w:iCs/>
          <w:color w:val="002060"/>
          <w:sz w:val="24"/>
          <w:szCs w:val="24"/>
        </w:rPr>
      </w:pPr>
      <w:r w:rsidRPr="00115DCB">
        <w:rPr>
          <w:rFonts w:cstheme="minorHAnsi"/>
          <w:i/>
          <w:iCs/>
          <w:color w:val="002060"/>
          <w:sz w:val="24"/>
          <w:szCs w:val="24"/>
        </w:rPr>
        <w:t>01. Grant</w:t>
      </w:r>
      <w:r w:rsidR="00DF3CC6" w:rsidRPr="00115DCB">
        <w:rPr>
          <w:rFonts w:cstheme="minorHAnsi"/>
          <w:i/>
          <w:iCs/>
          <w:color w:val="002060"/>
          <w:sz w:val="24"/>
          <w:szCs w:val="24"/>
        </w:rPr>
        <w:t xml:space="preserve"> </w:t>
      </w:r>
      <w:r w:rsidR="00C266FB" w:rsidRPr="00115DCB">
        <w:rPr>
          <w:rFonts w:cstheme="minorHAnsi"/>
          <w:iCs/>
          <w:color w:val="002060"/>
          <w:sz w:val="24"/>
          <w:szCs w:val="24"/>
        </w:rPr>
        <w:t>– toate resursele proiectului</w:t>
      </w:r>
    </w:p>
    <w:p w14:paraId="3BED2FB0" w14:textId="77777777" w:rsidR="00572BCD" w:rsidRPr="00115DCB" w:rsidRDefault="00572BCD" w:rsidP="00EB1C57">
      <w:pPr>
        <w:pStyle w:val="ListParagraph"/>
        <w:numPr>
          <w:ilvl w:val="0"/>
          <w:numId w:val="35"/>
        </w:numPr>
        <w:spacing w:before="60" w:after="0" w:line="240" w:lineRule="auto"/>
        <w:contextualSpacing w:val="0"/>
        <w:jc w:val="both"/>
        <w:rPr>
          <w:rFonts w:cstheme="minorHAnsi"/>
          <w:iCs/>
          <w:color w:val="002060"/>
          <w:sz w:val="24"/>
          <w:szCs w:val="24"/>
        </w:rPr>
      </w:pPr>
      <w:r w:rsidRPr="00115DCB">
        <w:rPr>
          <w:rFonts w:cstheme="minorHAnsi"/>
          <w:b/>
          <w:iCs/>
          <w:color w:val="002060"/>
          <w:sz w:val="24"/>
          <w:szCs w:val="24"/>
        </w:rPr>
        <w:t xml:space="preserve">Dimensiunea 3: </w:t>
      </w:r>
      <w:r w:rsidRPr="00115DCB">
        <w:rPr>
          <w:rFonts w:cstheme="minorHAnsi"/>
          <w:b/>
          <w:bCs/>
          <w:iCs/>
          <w:color w:val="002060"/>
          <w:sz w:val="24"/>
          <w:szCs w:val="24"/>
        </w:rPr>
        <w:t>Mecanism</w:t>
      </w:r>
      <w:r w:rsidRPr="00115DCB">
        <w:rPr>
          <w:rFonts w:cstheme="minorHAnsi"/>
          <w:b/>
          <w:iCs/>
          <w:color w:val="002060"/>
          <w:sz w:val="24"/>
          <w:szCs w:val="24"/>
        </w:rPr>
        <w:t xml:space="preserve"> teritorial de punere în practică și abordare teritorială</w:t>
      </w:r>
      <w:r w:rsidRPr="00115DCB">
        <w:rPr>
          <w:rFonts w:cstheme="minorHAnsi"/>
          <w:iCs/>
          <w:color w:val="002060"/>
          <w:sz w:val="24"/>
          <w:szCs w:val="24"/>
        </w:rPr>
        <w:t>, codul selectat este:</w:t>
      </w:r>
    </w:p>
    <w:p w14:paraId="154B4B22" w14:textId="22DC6315" w:rsidR="00572BCD" w:rsidRPr="00115DCB" w:rsidRDefault="00572BCD" w:rsidP="00EB1C57">
      <w:pPr>
        <w:pStyle w:val="ListParagraph"/>
        <w:numPr>
          <w:ilvl w:val="0"/>
          <w:numId w:val="36"/>
        </w:numPr>
        <w:spacing w:before="60" w:after="0" w:line="240" w:lineRule="auto"/>
        <w:contextualSpacing w:val="0"/>
        <w:jc w:val="both"/>
        <w:rPr>
          <w:rFonts w:cstheme="minorHAnsi"/>
          <w:iCs/>
          <w:color w:val="002060"/>
          <w:sz w:val="24"/>
          <w:szCs w:val="24"/>
        </w:rPr>
      </w:pPr>
      <w:r w:rsidRPr="00115DCB">
        <w:rPr>
          <w:rFonts w:cstheme="minorHAnsi"/>
          <w:i/>
          <w:color w:val="002060"/>
          <w:sz w:val="24"/>
          <w:szCs w:val="24"/>
        </w:rPr>
        <w:t>33. Alte abordări – Nicio orientare teritorială</w:t>
      </w:r>
      <w:r w:rsidR="00C266FB" w:rsidRPr="00115DCB">
        <w:rPr>
          <w:rFonts w:cstheme="minorHAnsi"/>
          <w:iCs/>
          <w:color w:val="002060"/>
          <w:sz w:val="24"/>
          <w:szCs w:val="24"/>
        </w:rPr>
        <w:t xml:space="preserve"> – toate resursele proiectului</w:t>
      </w:r>
    </w:p>
    <w:p w14:paraId="048E02D0" w14:textId="77777777" w:rsidR="00572BCD" w:rsidRPr="00115DCB" w:rsidRDefault="00572BCD" w:rsidP="00EB1C57">
      <w:pPr>
        <w:pStyle w:val="ListParagraph"/>
        <w:numPr>
          <w:ilvl w:val="0"/>
          <w:numId w:val="35"/>
        </w:numPr>
        <w:spacing w:before="60" w:after="0" w:line="240" w:lineRule="auto"/>
        <w:contextualSpacing w:val="0"/>
        <w:jc w:val="both"/>
        <w:rPr>
          <w:rFonts w:cstheme="minorHAnsi"/>
          <w:b/>
          <w:iCs/>
          <w:color w:val="002060"/>
          <w:sz w:val="24"/>
          <w:szCs w:val="24"/>
        </w:rPr>
      </w:pPr>
      <w:r w:rsidRPr="00115DCB">
        <w:rPr>
          <w:rFonts w:cstheme="minorHAnsi"/>
          <w:b/>
          <w:iCs/>
          <w:color w:val="002060"/>
          <w:sz w:val="24"/>
          <w:szCs w:val="24"/>
        </w:rPr>
        <w:t>Dimensiunea 6 – Teme secundare în cadrul FSE</w:t>
      </w:r>
      <w:r w:rsidRPr="00115DCB">
        <w:rPr>
          <w:rFonts w:cstheme="minorHAnsi"/>
          <w:bCs/>
          <w:iCs/>
          <w:color w:val="002060"/>
          <w:sz w:val="24"/>
          <w:szCs w:val="24"/>
        </w:rPr>
        <w:t>+</w:t>
      </w:r>
    </w:p>
    <w:p w14:paraId="68174F06" w14:textId="1CABBBA9" w:rsidR="00572BCD" w:rsidRPr="00115DCB" w:rsidRDefault="00572BCD" w:rsidP="00EB1C57">
      <w:pPr>
        <w:pStyle w:val="ListParagraph"/>
        <w:numPr>
          <w:ilvl w:val="0"/>
          <w:numId w:val="36"/>
        </w:numPr>
        <w:spacing w:before="60" w:after="0" w:line="240" w:lineRule="auto"/>
        <w:contextualSpacing w:val="0"/>
        <w:jc w:val="both"/>
        <w:rPr>
          <w:rFonts w:cstheme="minorHAnsi"/>
          <w:i/>
          <w:color w:val="002060"/>
          <w:sz w:val="24"/>
          <w:szCs w:val="24"/>
        </w:rPr>
      </w:pPr>
      <w:r w:rsidRPr="00115DCB">
        <w:rPr>
          <w:rFonts w:cstheme="minorHAnsi"/>
          <w:i/>
          <w:color w:val="002060"/>
          <w:sz w:val="24"/>
          <w:szCs w:val="24"/>
        </w:rPr>
        <w:t>09. Nu se aplică</w:t>
      </w:r>
      <w:r w:rsidR="00E948BF" w:rsidRPr="00115DCB">
        <w:rPr>
          <w:rFonts w:cstheme="minorHAnsi"/>
          <w:i/>
          <w:color w:val="002060"/>
          <w:sz w:val="24"/>
          <w:szCs w:val="24"/>
        </w:rPr>
        <w:t xml:space="preserve"> </w:t>
      </w:r>
    </w:p>
    <w:p w14:paraId="55994E37" w14:textId="42E29D12" w:rsidR="00FC4F71" w:rsidRPr="00115DCB" w:rsidRDefault="00572BCD" w:rsidP="00EB1C57">
      <w:pPr>
        <w:pStyle w:val="ListParagraph"/>
        <w:numPr>
          <w:ilvl w:val="0"/>
          <w:numId w:val="35"/>
        </w:numPr>
        <w:spacing w:before="60" w:after="0" w:line="240" w:lineRule="auto"/>
        <w:contextualSpacing w:val="0"/>
        <w:jc w:val="both"/>
        <w:rPr>
          <w:rFonts w:cstheme="minorHAnsi"/>
          <w:iCs/>
          <w:color w:val="002060"/>
          <w:sz w:val="24"/>
          <w:szCs w:val="24"/>
        </w:rPr>
      </w:pPr>
      <w:r w:rsidRPr="00115DCB">
        <w:rPr>
          <w:rFonts w:cstheme="minorHAnsi"/>
          <w:b/>
          <w:iCs/>
          <w:color w:val="002060"/>
          <w:sz w:val="24"/>
          <w:szCs w:val="24"/>
        </w:rPr>
        <w:t>Dimensiunea 7 – Dimensiunea egalității de gen în cadrul FSE</w:t>
      </w:r>
      <w:r w:rsidRPr="00115DCB">
        <w:rPr>
          <w:rFonts w:cstheme="minorHAnsi"/>
          <w:bCs/>
          <w:iCs/>
          <w:color w:val="002060"/>
          <w:sz w:val="24"/>
          <w:szCs w:val="24"/>
        </w:rPr>
        <w:t>+</w:t>
      </w:r>
      <w:r w:rsidRPr="00115DCB">
        <w:rPr>
          <w:rFonts w:cstheme="minorHAnsi"/>
          <w:b/>
          <w:iCs/>
          <w:color w:val="002060"/>
          <w:sz w:val="24"/>
          <w:szCs w:val="24"/>
        </w:rPr>
        <w:t>*</w:t>
      </w:r>
    </w:p>
    <w:p w14:paraId="5DEC6D4B" w14:textId="32BD7E2C" w:rsidR="00572BCD" w:rsidRPr="00115DCB" w:rsidRDefault="00572BCD" w:rsidP="00EB1C57">
      <w:pPr>
        <w:pStyle w:val="ListParagraph"/>
        <w:numPr>
          <w:ilvl w:val="0"/>
          <w:numId w:val="36"/>
        </w:numPr>
        <w:spacing w:before="60" w:after="0" w:line="240" w:lineRule="auto"/>
        <w:contextualSpacing w:val="0"/>
        <w:jc w:val="both"/>
        <w:rPr>
          <w:rFonts w:cstheme="minorHAnsi"/>
          <w:iCs/>
          <w:color w:val="002060"/>
          <w:sz w:val="24"/>
          <w:szCs w:val="24"/>
        </w:rPr>
      </w:pPr>
      <w:r w:rsidRPr="00115DCB">
        <w:rPr>
          <w:rFonts w:cstheme="minorHAnsi"/>
          <w:i/>
          <w:color w:val="002060"/>
          <w:sz w:val="24"/>
          <w:szCs w:val="24"/>
        </w:rPr>
        <w:t>02. Integrarea perspectivei de gen</w:t>
      </w:r>
      <w:r w:rsidR="00DF3CC6" w:rsidRPr="00115DCB">
        <w:rPr>
          <w:rFonts w:cstheme="minorHAnsi"/>
          <w:iCs/>
          <w:color w:val="002060"/>
          <w:sz w:val="24"/>
          <w:szCs w:val="24"/>
        </w:rPr>
        <w:t xml:space="preserve"> </w:t>
      </w:r>
    </w:p>
    <w:p w14:paraId="1E9ECD2B" w14:textId="77777777" w:rsidR="00CB2E44" w:rsidRPr="00115DCB" w:rsidRDefault="00CB2E44" w:rsidP="00EB1C57">
      <w:pPr>
        <w:spacing w:before="60" w:after="0" w:line="240" w:lineRule="auto"/>
        <w:jc w:val="both"/>
        <w:rPr>
          <w:rFonts w:cstheme="minorHAnsi"/>
          <w:iCs/>
          <w:color w:val="002060"/>
          <w:sz w:val="24"/>
          <w:szCs w:val="24"/>
        </w:rPr>
      </w:pPr>
    </w:p>
    <w:p w14:paraId="75471EF1" w14:textId="64D97050" w:rsidR="003D3EC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74" w:name="_Toc155884530"/>
      <w:bookmarkStart w:id="275" w:name="_Hlk134880163"/>
      <w:r w:rsidRPr="00115DCB">
        <w:rPr>
          <w:rFonts w:cstheme="minorHAnsi"/>
          <w:b/>
          <w:bCs/>
          <w:color w:val="002060"/>
          <w:sz w:val="24"/>
          <w:szCs w:val="24"/>
        </w:rPr>
        <w:t>Anexe și documente obligatorii la depunerea cererii</w:t>
      </w:r>
      <w:bookmarkEnd w:id="274"/>
      <w:r w:rsidRPr="00115DCB">
        <w:rPr>
          <w:rFonts w:cstheme="minorHAnsi"/>
          <w:b/>
          <w:bCs/>
          <w:color w:val="002060"/>
          <w:sz w:val="24"/>
          <w:szCs w:val="24"/>
        </w:rPr>
        <w:t xml:space="preserve"> </w:t>
      </w:r>
    </w:p>
    <w:p w14:paraId="3EA36E76" w14:textId="7B80DA6F" w:rsidR="0A1D1447" w:rsidRPr="00115DCB" w:rsidRDefault="430895EC" w:rsidP="00EB1C57">
      <w:pPr>
        <w:pStyle w:val="ListParagraph"/>
        <w:tabs>
          <w:tab w:val="left" w:pos="990"/>
        </w:tabs>
        <w:spacing w:before="60" w:after="0" w:line="240" w:lineRule="auto"/>
        <w:contextualSpacing w:val="0"/>
        <w:jc w:val="both"/>
        <w:rPr>
          <w:rFonts w:cstheme="minorHAnsi"/>
          <w:b/>
          <w:bCs/>
          <w:color w:val="002060"/>
          <w:sz w:val="24"/>
          <w:szCs w:val="24"/>
        </w:rPr>
      </w:pPr>
      <w:bookmarkStart w:id="276" w:name="_Hlk136431245"/>
      <w:r w:rsidRPr="00115DCB">
        <w:rPr>
          <w:rFonts w:cstheme="minorHAnsi"/>
          <w:b/>
          <w:bCs/>
          <w:color w:val="002060"/>
          <w:sz w:val="24"/>
          <w:szCs w:val="24"/>
        </w:rPr>
        <w:t>Anexe</w:t>
      </w:r>
      <w:r w:rsidRPr="00115DCB">
        <w:rPr>
          <w:rFonts w:cstheme="minorHAnsi"/>
          <w:color w:val="002060"/>
          <w:sz w:val="24"/>
          <w:szCs w:val="24"/>
        </w:rPr>
        <w:t>:</w:t>
      </w:r>
    </w:p>
    <w:p w14:paraId="08DF43B4" w14:textId="49ABC847" w:rsidR="430895EC" w:rsidRPr="00115DCB" w:rsidRDefault="430895EC" w:rsidP="00EB1C57">
      <w:pPr>
        <w:pStyle w:val="ListParagraph"/>
        <w:numPr>
          <w:ilvl w:val="0"/>
          <w:numId w:val="27"/>
        </w:numPr>
        <w:spacing w:before="60" w:after="0" w:line="240" w:lineRule="auto"/>
        <w:ind w:right="120"/>
        <w:contextualSpacing w:val="0"/>
        <w:jc w:val="both"/>
        <w:rPr>
          <w:rFonts w:cstheme="minorHAnsi"/>
          <w:b/>
          <w:bCs/>
          <w:color w:val="002060"/>
          <w:sz w:val="24"/>
          <w:szCs w:val="24"/>
        </w:rPr>
      </w:pPr>
      <w:r w:rsidRPr="00115DCB">
        <w:rPr>
          <w:rFonts w:cstheme="minorHAnsi"/>
          <w:b/>
          <w:bCs/>
          <w:color w:val="002060"/>
          <w:sz w:val="24"/>
          <w:szCs w:val="24"/>
        </w:rPr>
        <w:t xml:space="preserve">Anexa </w:t>
      </w:r>
      <w:r w:rsidR="00EF268B" w:rsidRPr="00115DCB">
        <w:rPr>
          <w:rFonts w:cstheme="minorHAnsi"/>
          <w:b/>
          <w:bCs/>
          <w:color w:val="002060"/>
          <w:sz w:val="24"/>
          <w:szCs w:val="24"/>
        </w:rPr>
        <w:t>4</w:t>
      </w:r>
      <w:r w:rsidRPr="00115DCB">
        <w:rPr>
          <w:rFonts w:cstheme="minorHAnsi"/>
          <w:b/>
          <w:bCs/>
          <w:color w:val="002060"/>
          <w:sz w:val="24"/>
          <w:szCs w:val="24"/>
        </w:rPr>
        <w:t>: Declarația unică</w:t>
      </w:r>
    </w:p>
    <w:p w14:paraId="36E2063C" w14:textId="09C9A30B" w:rsidR="00477F4C" w:rsidRPr="00115DCB" w:rsidRDefault="00477F4C" w:rsidP="00EB1C57">
      <w:pPr>
        <w:pStyle w:val="ListParagraph"/>
        <w:numPr>
          <w:ilvl w:val="0"/>
          <w:numId w:val="27"/>
        </w:numPr>
        <w:tabs>
          <w:tab w:val="left" w:pos="990"/>
        </w:tabs>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Documente statutare pentru solicitant</w:t>
      </w:r>
      <w:r w:rsidRPr="00115DCB">
        <w:rPr>
          <w:rFonts w:cstheme="minorHAnsi"/>
          <w:iCs/>
          <w:color w:val="002060"/>
          <w:sz w:val="24"/>
          <w:szCs w:val="24"/>
        </w:rPr>
        <w:t>/</w:t>
      </w:r>
      <w:r w:rsidRPr="00115DCB">
        <w:rPr>
          <w:rFonts w:cstheme="minorHAnsi"/>
          <w:b/>
          <w:bCs/>
          <w:iCs/>
          <w:color w:val="002060"/>
          <w:sz w:val="24"/>
          <w:szCs w:val="24"/>
        </w:rPr>
        <w:t xml:space="preserve"> și parteneri</w:t>
      </w:r>
    </w:p>
    <w:p w14:paraId="18160A10" w14:textId="50AEFB4E" w:rsidR="00477F4C" w:rsidRPr="00115DCB" w:rsidRDefault="430895EC" w:rsidP="00EB1C57">
      <w:pPr>
        <w:pStyle w:val="ListParagraph"/>
        <w:numPr>
          <w:ilvl w:val="0"/>
          <w:numId w:val="11"/>
        </w:numPr>
        <w:spacing w:before="60" w:after="0" w:line="240" w:lineRule="auto"/>
        <w:ind w:right="120"/>
        <w:contextualSpacing w:val="0"/>
        <w:jc w:val="both"/>
        <w:rPr>
          <w:rFonts w:cstheme="minorHAnsi"/>
          <w:iCs/>
          <w:color w:val="002060"/>
          <w:sz w:val="24"/>
          <w:szCs w:val="24"/>
        </w:rPr>
      </w:pPr>
      <w:r w:rsidRPr="00115DCB">
        <w:rPr>
          <w:rFonts w:cstheme="minorHAnsi"/>
          <w:color w:val="002060"/>
          <w:sz w:val="24"/>
          <w:szCs w:val="24"/>
        </w:rPr>
        <w:t xml:space="preserve">documentele care demonstrează forma de constituire/documente statutare; </w:t>
      </w:r>
    </w:p>
    <w:p w14:paraId="208CB3B9" w14:textId="63EBB667" w:rsidR="00477F4C" w:rsidRPr="00115DCB" w:rsidRDefault="430895EC" w:rsidP="00EB1C57">
      <w:pPr>
        <w:pStyle w:val="ListParagraph"/>
        <w:numPr>
          <w:ilvl w:val="0"/>
          <w:numId w:val="11"/>
        </w:numPr>
        <w:spacing w:before="60" w:after="0" w:line="240" w:lineRule="auto"/>
        <w:ind w:right="120"/>
        <w:contextualSpacing w:val="0"/>
        <w:jc w:val="both"/>
        <w:rPr>
          <w:rFonts w:cstheme="minorHAnsi"/>
          <w:iCs/>
          <w:color w:val="002060"/>
          <w:sz w:val="24"/>
          <w:szCs w:val="24"/>
        </w:rPr>
      </w:pPr>
      <w:r w:rsidRPr="00115DCB">
        <w:rPr>
          <w:rFonts w:cstheme="minorHAnsi"/>
          <w:color w:val="002060"/>
          <w:sz w:val="24"/>
          <w:szCs w:val="24"/>
        </w:rPr>
        <w:t xml:space="preserve">document de numire a reprezentantului legal/împuternicitului; </w:t>
      </w:r>
    </w:p>
    <w:p w14:paraId="50D7849E" w14:textId="64C169CD" w:rsidR="00477F4C" w:rsidRPr="00115DCB" w:rsidRDefault="430895EC" w:rsidP="00EB1C57">
      <w:pPr>
        <w:pStyle w:val="ListParagraph"/>
        <w:numPr>
          <w:ilvl w:val="0"/>
          <w:numId w:val="11"/>
        </w:numPr>
        <w:spacing w:before="60" w:after="0" w:line="240" w:lineRule="auto"/>
        <w:ind w:right="120"/>
        <w:contextualSpacing w:val="0"/>
        <w:jc w:val="both"/>
        <w:rPr>
          <w:rFonts w:cstheme="minorHAnsi"/>
          <w:iCs/>
          <w:color w:val="002060"/>
          <w:sz w:val="24"/>
          <w:szCs w:val="24"/>
        </w:rPr>
      </w:pPr>
      <w:r w:rsidRPr="00115DCB">
        <w:rPr>
          <w:rFonts w:cstheme="minorHAnsi"/>
          <w:color w:val="002060"/>
          <w:sz w:val="24"/>
          <w:szCs w:val="24"/>
        </w:rPr>
        <w:t>act de identificare al reprezentantului legal/împuternicitului.</w:t>
      </w:r>
    </w:p>
    <w:p w14:paraId="6081F7B4" w14:textId="77777777" w:rsidR="00CC41F8" w:rsidRPr="00115DCB" w:rsidRDefault="00CC41F8" w:rsidP="00EB1C57">
      <w:pPr>
        <w:pStyle w:val="ListParagraph"/>
        <w:spacing w:before="60" w:after="0" w:line="240" w:lineRule="auto"/>
        <w:ind w:right="120"/>
        <w:contextualSpacing w:val="0"/>
        <w:jc w:val="both"/>
        <w:rPr>
          <w:rFonts w:cstheme="minorHAnsi"/>
          <w:color w:val="002060"/>
          <w:sz w:val="24"/>
          <w:szCs w:val="24"/>
        </w:rPr>
      </w:pPr>
    </w:p>
    <w:p w14:paraId="4168EE92" w14:textId="348269FA" w:rsidR="002F213B" w:rsidRPr="00115DCB" w:rsidRDefault="002F213B" w:rsidP="00EB1C57">
      <w:pPr>
        <w:pStyle w:val="ListParagraph"/>
        <w:numPr>
          <w:ilvl w:val="0"/>
          <w:numId w:val="27"/>
        </w:numPr>
        <w:tabs>
          <w:tab w:val="left" w:pos="990"/>
        </w:tabs>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 xml:space="preserve">Documente pentru solicitant și parteneri care să ateste îndeplinirea </w:t>
      </w:r>
      <w:r w:rsidR="00CC41F8" w:rsidRPr="00115DCB">
        <w:rPr>
          <w:rFonts w:cstheme="minorHAnsi"/>
          <w:b/>
          <w:bCs/>
          <w:iCs/>
          <w:color w:val="002060"/>
          <w:sz w:val="24"/>
          <w:szCs w:val="24"/>
        </w:rPr>
        <w:t>condițiilor</w:t>
      </w:r>
      <w:r w:rsidRPr="00115DCB">
        <w:rPr>
          <w:rFonts w:cstheme="minorHAnsi"/>
          <w:b/>
          <w:bCs/>
          <w:iCs/>
          <w:color w:val="002060"/>
          <w:sz w:val="24"/>
          <w:szCs w:val="24"/>
        </w:rPr>
        <w:t xml:space="preserve"> de eligibilitate</w:t>
      </w:r>
      <w:r w:rsidR="00CF05A0" w:rsidRPr="00115DCB">
        <w:rPr>
          <w:rFonts w:cstheme="minorHAnsi"/>
          <w:b/>
          <w:bCs/>
          <w:iCs/>
          <w:color w:val="002060"/>
          <w:sz w:val="24"/>
          <w:szCs w:val="24"/>
        </w:rPr>
        <w:t>, respectiv:</w:t>
      </w:r>
    </w:p>
    <w:p w14:paraId="5420C62B" w14:textId="013012BD" w:rsidR="00A76CB3" w:rsidRPr="00115DCB" w:rsidRDefault="430895EC" w:rsidP="00EB1C57">
      <w:pPr>
        <w:numPr>
          <w:ilvl w:val="1"/>
          <w:numId w:val="93"/>
        </w:numPr>
        <w:pBdr>
          <w:top w:val="nil"/>
          <w:left w:val="nil"/>
          <w:bottom w:val="nil"/>
          <w:right w:val="nil"/>
          <w:between w:val="nil"/>
        </w:pBdr>
        <w:autoSpaceDE w:val="0"/>
        <w:autoSpaceDN w:val="0"/>
        <w:adjustRightInd w:val="0"/>
        <w:spacing w:before="60" w:after="0" w:line="240" w:lineRule="auto"/>
        <w:jc w:val="both"/>
        <w:rPr>
          <w:rFonts w:eastAsia="Times New Roman" w:cstheme="minorHAnsi"/>
          <w:color w:val="002060"/>
          <w:sz w:val="24"/>
          <w:szCs w:val="24"/>
        </w:rPr>
      </w:pPr>
      <w:r w:rsidRPr="00115DCB">
        <w:rPr>
          <w:rFonts w:eastAsia="Times New Roman" w:cstheme="minorHAnsi"/>
          <w:color w:val="002060"/>
          <w:sz w:val="24"/>
          <w:szCs w:val="24"/>
        </w:rPr>
        <w:t>Statutul</w:t>
      </w:r>
      <w:r w:rsidR="00A76CB3" w:rsidRPr="00115DCB">
        <w:rPr>
          <w:rFonts w:eastAsia="Times New Roman" w:cstheme="minorHAnsi"/>
          <w:color w:val="002060"/>
          <w:sz w:val="24"/>
          <w:szCs w:val="24"/>
        </w:rPr>
        <w:t>/documentele de constituire/</w:t>
      </w:r>
      <w:r w:rsidR="001B6537" w:rsidRPr="00115DCB">
        <w:rPr>
          <w:rFonts w:eastAsia="Times New Roman" w:cstheme="minorHAnsi"/>
          <w:color w:val="002060"/>
          <w:sz w:val="24"/>
          <w:szCs w:val="24"/>
        </w:rPr>
        <w:t xml:space="preserve"> </w:t>
      </w:r>
      <w:r w:rsidR="00A76CB3" w:rsidRPr="00115DCB">
        <w:rPr>
          <w:rFonts w:eastAsia="Times New Roman" w:cstheme="minorHAnsi"/>
          <w:color w:val="002060"/>
          <w:sz w:val="24"/>
          <w:szCs w:val="24"/>
        </w:rPr>
        <w:t>înființare ale</w:t>
      </w:r>
      <w:r w:rsidR="00452B97" w:rsidRPr="00115DCB">
        <w:rPr>
          <w:rFonts w:eastAsia="Times New Roman" w:cstheme="minorHAnsi"/>
          <w:color w:val="002060"/>
          <w:sz w:val="24"/>
          <w:szCs w:val="24"/>
        </w:rPr>
        <w:t xml:space="preserve"> </w:t>
      </w:r>
      <w:r w:rsidR="009D35E0" w:rsidRPr="00115DCB">
        <w:rPr>
          <w:rFonts w:eastAsia="Times New Roman" w:cstheme="minorHAnsi"/>
          <w:color w:val="002060"/>
          <w:sz w:val="24"/>
          <w:szCs w:val="24"/>
        </w:rPr>
        <w:t xml:space="preserve">solicitantului/ </w:t>
      </w:r>
      <w:r w:rsidR="00452B97" w:rsidRPr="00115DCB">
        <w:rPr>
          <w:rFonts w:eastAsia="Times New Roman" w:cstheme="minorHAnsi"/>
          <w:color w:val="002060"/>
          <w:sz w:val="24"/>
          <w:szCs w:val="24"/>
        </w:rPr>
        <w:t>partenerilor</w:t>
      </w:r>
      <w:r w:rsidRPr="00115DCB">
        <w:rPr>
          <w:rFonts w:eastAsia="Times New Roman" w:cstheme="minorHAnsi"/>
          <w:color w:val="002060"/>
          <w:sz w:val="24"/>
          <w:szCs w:val="24"/>
        </w:rPr>
        <w:t xml:space="preserve"> </w:t>
      </w:r>
      <w:r w:rsidR="00A76CB3" w:rsidRPr="00115DCB">
        <w:rPr>
          <w:rFonts w:eastAsia="Times New Roman" w:cstheme="minorHAnsi"/>
          <w:color w:val="002060"/>
          <w:sz w:val="24"/>
          <w:szCs w:val="24"/>
        </w:rPr>
        <w:t xml:space="preserve">care atestă ca </w:t>
      </w:r>
      <w:r w:rsidR="007D2707" w:rsidRPr="00115DCB">
        <w:rPr>
          <w:rFonts w:eastAsia="Times New Roman" w:cstheme="minorHAnsi"/>
          <w:color w:val="002060"/>
          <w:sz w:val="24"/>
          <w:szCs w:val="24"/>
        </w:rPr>
        <w:t>aceștia</w:t>
      </w:r>
      <w:r w:rsidR="00A76CB3" w:rsidRPr="00115DCB">
        <w:rPr>
          <w:rFonts w:eastAsia="Times New Roman" w:cstheme="minorHAnsi"/>
          <w:color w:val="002060"/>
          <w:sz w:val="24"/>
          <w:szCs w:val="24"/>
        </w:rPr>
        <w:t xml:space="preserve"> </w:t>
      </w:r>
      <w:r w:rsidR="00452B97" w:rsidRPr="00115DCB">
        <w:rPr>
          <w:rFonts w:eastAsia="Times New Roman" w:cstheme="minorHAnsi"/>
          <w:color w:val="002060"/>
          <w:sz w:val="24"/>
          <w:szCs w:val="24"/>
        </w:rPr>
        <w:t xml:space="preserve">dețin </w:t>
      </w:r>
      <w:r w:rsidR="006A3B3C" w:rsidRPr="00115DCB">
        <w:rPr>
          <w:rFonts w:cstheme="minorHAnsi"/>
          <w:color w:val="002060"/>
          <w:sz w:val="24"/>
          <w:szCs w:val="24"/>
        </w:rPr>
        <w:t xml:space="preserve">competențe în </w:t>
      </w:r>
      <w:r w:rsidR="00452B97" w:rsidRPr="00115DCB">
        <w:rPr>
          <w:rFonts w:cstheme="minorHAnsi"/>
          <w:color w:val="002060"/>
          <w:sz w:val="24"/>
          <w:szCs w:val="24"/>
        </w:rPr>
        <w:t>domeniul</w:t>
      </w:r>
      <w:r w:rsidR="009D35E0" w:rsidRPr="00115DCB">
        <w:rPr>
          <w:rFonts w:cstheme="minorHAnsi"/>
          <w:color w:val="002060"/>
          <w:sz w:val="24"/>
          <w:szCs w:val="24"/>
        </w:rPr>
        <w:t xml:space="preserve"> subactivităților pe care le derulează în cadrul proiectului</w:t>
      </w:r>
      <w:r w:rsidR="00452B97" w:rsidRPr="00115DCB">
        <w:rPr>
          <w:rFonts w:cstheme="minorHAnsi"/>
          <w:color w:val="002060"/>
          <w:sz w:val="24"/>
          <w:szCs w:val="24"/>
        </w:rPr>
        <w:t xml:space="preserve"> </w:t>
      </w:r>
    </w:p>
    <w:p w14:paraId="6F6C38DA" w14:textId="31FA753A" w:rsidR="005C463A" w:rsidRPr="00115DCB" w:rsidRDefault="005C463A" w:rsidP="00EB1C57">
      <w:pPr>
        <w:numPr>
          <w:ilvl w:val="1"/>
          <w:numId w:val="93"/>
        </w:numPr>
        <w:pBdr>
          <w:top w:val="nil"/>
          <w:left w:val="nil"/>
          <w:bottom w:val="nil"/>
          <w:right w:val="nil"/>
          <w:between w:val="nil"/>
        </w:pBdr>
        <w:autoSpaceDE w:val="0"/>
        <w:autoSpaceDN w:val="0"/>
        <w:adjustRightInd w:val="0"/>
        <w:spacing w:before="60" w:after="0" w:line="240" w:lineRule="auto"/>
        <w:jc w:val="both"/>
        <w:rPr>
          <w:rFonts w:eastAsia="Times New Roman" w:cstheme="minorHAnsi"/>
          <w:color w:val="002060"/>
          <w:sz w:val="24"/>
          <w:szCs w:val="24"/>
        </w:rPr>
      </w:pPr>
      <w:r w:rsidRPr="00115DCB">
        <w:rPr>
          <w:rFonts w:eastAsia="Times New Roman" w:cstheme="minorHAnsi"/>
          <w:color w:val="002060"/>
          <w:sz w:val="24"/>
          <w:szCs w:val="24"/>
        </w:rPr>
        <w:t xml:space="preserve">Documente din care rezultă că solictantul/partenerii deține/dețin experiență în domeniul subactivităților pe care le derulează în cadrul proiectului </w:t>
      </w:r>
    </w:p>
    <w:p w14:paraId="50DAB400" w14:textId="77777777" w:rsidR="00EF268B" w:rsidRPr="00115DCB" w:rsidRDefault="00EF268B" w:rsidP="00EB1C57">
      <w:pPr>
        <w:pStyle w:val="ListParagraph"/>
        <w:tabs>
          <w:tab w:val="center" w:pos="0"/>
          <w:tab w:val="left" w:pos="3969"/>
        </w:tabs>
        <w:autoSpaceDE w:val="0"/>
        <w:autoSpaceDN w:val="0"/>
        <w:adjustRightInd w:val="0"/>
        <w:spacing w:before="60" w:after="0" w:line="240" w:lineRule="auto"/>
        <w:ind w:left="1788"/>
        <w:contextualSpacing w:val="0"/>
        <w:jc w:val="both"/>
        <w:rPr>
          <w:rFonts w:cstheme="minorHAnsi"/>
          <w:color w:val="002060"/>
          <w:sz w:val="24"/>
          <w:szCs w:val="24"/>
        </w:rPr>
      </w:pPr>
    </w:p>
    <w:p w14:paraId="74210F90" w14:textId="77777777" w:rsidR="00477F4C" w:rsidRPr="00115DCB" w:rsidRDefault="0A1D1447" w:rsidP="00EB1C57">
      <w:pPr>
        <w:pStyle w:val="ListParagraph"/>
        <w:numPr>
          <w:ilvl w:val="0"/>
          <w:numId w:val="27"/>
        </w:numPr>
        <w:tabs>
          <w:tab w:val="left" w:pos="990"/>
        </w:tabs>
        <w:spacing w:before="60" w:after="0" w:line="240" w:lineRule="auto"/>
        <w:contextualSpacing w:val="0"/>
        <w:jc w:val="both"/>
        <w:rPr>
          <w:rFonts w:cstheme="minorHAnsi"/>
          <w:b/>
          <w:bCs/>
          <w:color w:val="002060"/>
          <w:sz w:val="24"/>
          <w:szCs w:val="24"/>
        </w:rPr>
      </w:pPr>
      <w:r w:rsidRPr="00115DCB">
        <w:rPr>
          <w:rFonts w:cstheme="minorHAnsi"/>
          <w:b/>
          <w:bCs/>
          <w:color w:val="002060"/>
          <w:sz w:val="24"/>
          <w:szCs w:val="24"/>
        </w:rPr>
        <w:t>În cazul proiectelor implementate în parteneriat:</w:t>
      </w:r>
    </w:p>
    <w:p w14:paraId="2ABC1577" w14:textId="0D7E1314" w:rsidR="00BE3A1C" w:rsidRPr="00115DCB" w:rsidRDefault="430895EC" w:rsidP="00EB1C57">
      <w:pPr>
        <w:pStyle w:val="ListParagraph"/>
        <w:numPr>
          <w:ilvl w:val="0"/>
          <w:numId w:val="11"/>
        </w:numPr>
        <w:spacing w:before="60" w:after="0" w:line="240" w:lineRule="auto"/>
        <w:ind w:right="120"/>
        <w:contextualSpacing w:val="0"/>
        <w:jc w:val="both"/>
        <w:rPr>
          <w:rFonts w:cstheme="minorHAnsi"/>
          <w:i/>
          <w:iCs/>
          <w:color w:val="002060"/>
          <w:sz w:val="24"/>
          <w:szCs w:val="24"/>
        </w:rPr>
      </w:pPr>
      <w:r w:rsidRPr="00115DCB">
        <w:rPr>
          <w:rFonts w:cstheme="minorHAnsi"/>
          <w:color w:val="002060"/>
          <w:sz w:val="24"/>
          <w:szCs w:val="24"/>
        </w:rPr>
        <w:t xml:space="preserve">Anexa </w:t>
      </w:r>
      <w:r w:rsidR="00EF268B" w:rsidRPr="00115DCB">
        <w:rPr>
          <w:rFonts w:cstheme="minorHAnsi"/>
          <w:color w:val="002060"/>
          <w:sz w:val="24"/>
          <w:szCs w:val="24"/>
        </w:rPr>
        <w:t>8</w:t>
      </w:r>
      <w:r w:rsidRPr="00115DCB">
        <w:rPr>
          <w:rFonts w:cstheme="minorHAnsi"/>
          <w:color w:val="002060"/>
          <w:sz w:val="24"/>
          <w:szCs w:val="24"/>
        </w:rPr>
        <w:t>: Acordul de parteneriat</w:t>
      </w:r>
      <w:r w:rsidR="00BE3A1C" w:rsidRPr="00115DCB">
        <w:rPr>
          <w:rFonts w:cstheme="minorHAnsi"/>
          <w:color w:val="002060"/>
          <w:sz w:val="24"/>
          <w:szCs w:val="24"/>
        </w:rPr>
        <w:t>;</w:t>
      </w:r>
      <w:r w:rsidRPr="00115DCB">
        <w:rPr>
          <w:rFonts w:cstheme="minorHAnsi"/>
          <w:color w:val="002060"/>
          <w:sz w:val="24"/>
          <w:szCs w:val="24"/>
        </w:rPr>
        <w:t xml:space="preserve"> </w:t>
      </w:r>
    </w:p>
    <w:p w14:paraId="5F262AE8" w14:textId="628FFE4F" w:rsidR="00477F4C" w:rsidRPr="00115DCB" w:rsidRDefault="430895EC" w:rsidP="00EB1C57">
      <w:pPr>
        <w:pStyle w:val="ListParagraph"/>
        <w:numPr>
          <w:ilvl w:val="0"/>
          <w:numId w:val="11"/>
        </w:numPr>
        <w:spacing w:before="60" w:after="0" w:line="240" w:lineRule="auto"/>
        <w:ind w:right="120"/>
        <w:contextualSpacing w:val="0"/>
        <w:jc w:val="both"/>
        <w:rPr>
          <w:rFonts w:cstheme="minorHAnsi"/>
          <w:i/>
          <w:iCs/>
          <w:color w:val="002060"/>
          <w:sz w:val="24"/>
          <w:szCs w:val="24"/>
        </w:rPr>
      </w:pPr>
      <w:r w:rsidRPr="00115DCB">
        <w:rPr>
          <w:rFonts w:cstheme="minorHAnsi"/>
          <w:i/>
          <w:iCs/>
          <w:color w:val="002060"/>
          <w:sz w:val="24"/>
          <w:szCs w:val="24"/>
        </w:rPr>
        <w:t>Notă justificativă în care se prezintă analiza valorii adăugate a parteneriatului</w:t>
      </w:r>
      <w:r w:rsidR="00BE3A1C" w:rsidRPr="00115DCB">
        <w:rPr>
          <w:rFonts w:cstheme="minorHAnsi"/>
          <w:i/>
          <w:iCs/>
          <w:color w:val="002060"/>
          <w:sz w:val="24"/>
          <w:szCs w:val="24"/>
        </w:rPr>
        <w:t>;</w:t>
      </w:r>
    </w:p>
    <w:p w14:paraId="6D0F7094" w14:textId="32DAF10B" w:rsidR="00477F4C" w:rsidRPr="00115DCB" w:rsidRDefault="430895EC" w:rsidP="00EB1C57">
      <w:pPr>
        <w:pStyle w:val="ListParagraph"/>
        <w:numPr>
          <w:ilvl w:val="0"/>
          <w:numId w:val="11"/>
        </w:numPr>
        <w:spacing w:before="60" w:after="0" w:line="240" w:lineRule="auto"/>
        <w:ind w:right="120"/>
        <w:contextualSpacing w:val="0"/>
        <w:jc w:val="both"/>
        <w:rPr>
          <w:rFonts w:cstheme="minorHAnsi"/>
          <w:iCs/>
          <w:color w:val="002060"/>
          <w:sz w:val="24"/>
          <w:szCs w:val="24"/>
        </w:rPr>
      </w:pPr>
      <w:r w:rsidRPr="00115DCB">
        <w:rPr>
          <w:rFonts w:cstheme="minorHAnsi"/>
          <w:color w:val="002060"/>
          <w:sz w:val="24"/>
          <w:szCs w:val="24"/>
        </w:rPr>
        <w:t>Procedura de selecție a partenerilor din sectorul privat, (dacă este cazul)</w:t>
      </w:r>
      <w:r w:rsidR="00BE3A1C" w:rsidRPr="00115DCB">
        <w:rPr>
          <w:rFonts w:cstheme="minorHAnsi"/>
          <w:color w:val="002060"/>
          <w:sz w:val="24"/>
          <w:szCs w:val="24"/>
        </w:rPr>
        <w:t>.</w:t>
      </w:r>
    </w:p>
    <w:p w14:paraId="55C7A57B" w14:textId="77777777" w:rsidR="00A62A1C" w:rsidRPr="00115DCB" w:rsidRDefault="00A62A1C" w:rsidP="00EB1C57">
      <w:pPr>
        <w:pStyle w:val="ListParagraph"/>
        <w:spacing w:before="60" w:after="0" w:line="240" w:lineRule="auto"/>
        <w:ind w:right="120"/>
        <w:contextualSpacing w:val="0"/>
        <w:jc w:val="both"/>
        <w:rPr>
          <w:rFonts w:cstheme="minorHAnsi"/>
          <w:iCs/>
          <w:color w:val="002060"/>
          <w:sz w:val="24"/>
          <w:szCs w:val="24"/>
        </w:rPr>
      </w:pPr>
    </w:p>
    <w:bookmarkEnd w:id="276"/>
    <w:p w14:paraId="73674CC9" w14:textId="717358F3" w:rsidR="003D3EC6" w:rsidRPr="00115DCB" w:rsidRDefault="0A1D1447" w:rsidP="00EB1C57">
      <w:pPr>
        <w:pStyle w:val="ListParagraph"/>
        <w:numPr>
          <w:ilvl w:val="0"/>
          <w:numId w:val="27"/>
        </w:numPr>
        <w:tabs>
          <w:tab w:val="left" w:pos="990"/>
        </w:tabs>
        <w:spacing w:before="60" w:after="0" w:line="240" w:lineRule="auto"/>
        <w:contextualSpacing w:val="0"/>
        <w:jc w:val="both"/>
        <w:rPr>
          <w:rFonts w:cstheme="minorHAnsi"/>
          <w:b/>
          <w:bCs/>
          <w:color w:val="002060"/>
          <w:sz w:val="24"/>
          <w:szCs w:val="24"/>
        </w:rPr>
      </w:pPr>
      <w:r w:rsidRPr="00115DCB">
        <w:rPr>
          <w:rFonts w:cstheme="minorHAnsi"/>
          <w:b/>
          <w:bCs/>
          <w:color w:val="002060"/>
          <w:sz w:val="24"/>
          <w:szCs w:val="24"/>
        </w:rPr>
        <w:t>Alte documente:</w:t>
      </w:r>
    </w:p>
    <w:p w14:paraId="0EE3D813" w14:textId="47849DE1" w:rsidR="0057123C" w:rsidRPr="00115DCB" w:rsidRDefault="00F90409" w:rsidP="00EB1C57">
      <w:pPr>
        <w:pStyle w:val="ListParagraph"/>
        <w:numPr>
          <w:ilvl w:val="0"/>
          <w:numId w:val="11"/>
        </w:numPr>
        <w:spacing w:before="60" w:after="0" w:line="240" w:lineRule="auto"/>
        <w:ind w:right="120"/>
        <w:contextualSpacing w:val="0"/>
        <w:jc w:val="both"/>
        <w:rPr>
          <w:rFonts w:cstheme="minorHAnsi"/>
          <w:b/>
          <w:bCs/>
          <w:iCs/>
          <w:color w:val="002060"/>
          <w:sz w:val="24"/>
          <w:szCs w:val="24"/>
        </w:rPr>
      </w:pPr>
      <w:r w:rsidRPr="00115DCB">
        <w:rPr>
          <w:rFonts w:cstheme="minorHAnsi"/>
          <w:b/>
          <w:bCs/>
          <w:color w:val="002060"/>
          <w:sz w:val="24"/>
          <w:szCs w:val="24"/>
        </w:rPr>
        <w:t>Fise de post</w:t>
      </w:r>
      <w:r w:rsidR="430895EC" w:rsidRPr="00115DCB">
        <w:rPr>
          <w:rFonts w:cstheme="minorHAnsi"/>
          <w:color w:val="002060"/>
          <w:sz w:val="24"/>
          <w:szCs w:val="24"/>
        </w:rPr>
        <w:t xml:space="preserve"> care </w:t>
      </w:r>
      <w:r w:rsidRPr="00115DCB">
        <w:rPr>
          <w:rFonts w:cstheme="minorHAnsi"/>
          <w:color w:val="002060"/>
          <w:sz w:val="24"/>
          <w:szCs w:val="24"/>
        </w:rPr>
        <w:t>stabilesc</w:t>
      </w:r>
      <w:r w:rsidR="430895EC" w:rsidRPr="00115DCB">
        <w:rPr>
          <w:rFonts w:cstheme="minorHAnsi"/>
          <w:color w:val="002060"/>
          <w:sz w:val="24"/>
          <w:szCs w:val="24"/>
        </w:rPr>
        <w:t xml:space="preserve"> experiența experți</w:t>
      </w:r>
      <w:r w:rsidR="008471F8" w:rsidRPr="00115DCB">
        <w:rPr>
          <w:rFonts w:cstheme="minorHAnsi"/>
          <w:color w:val="002060"/>
          <w:sz w:val="24"/>
          <w:szCs w:val="24"/>
        </w:rPr>
        <w:t>lor</w:t>
      </w:r>
      <w:r w:rsidR="430895EC" w:rsidRPr="00115DCB">
        <w:rPr>
          <w:rFonts w:cstheme="minorHAnsi"/>
          <w:color w:val="002060"/>
          <w:sz w:val="24"/>
          <w:szCs w:val="24"/>
        </w:rPr>
        <w:t xml:space="preserve"> relevanți implicați în derularea activităților 1</w:t>
      </w:r>
      <w:r w:rsidR="006F06B3" w:rsidRPr="00115DCB">
        <w:rPr>
          <w:rFonts w:cstheme="minorHAnsi"/>
          <w:color w:val="002060"/>
          <w:sz w:val="24"/>
          <w:szCs w:val="24"/>
        </w:rPr>
        <w:t xml:space="preserve">, </w:t>
      </w:r>
      <w:r w:rsidR="430895EC" w:rsidRPr="00115DCB">
        <w:rPr>
          <w:rFonts w:cstheme="minorHAnsi"/>
          <w:color w:val="002060"/>
          <w:sz w:val="24"/>
          <w:szCs w:val="24"/>
        </w:rPr>
        <w:t>2 și</w:t>
      </w:r>
      <w:r w:rsidR="006F06B3" w:rsidRPr="00115DCB">
        <w:rPr>
          <w:rFonts w:cstheme="minorHAnsi"/>
          <w:color w:val="002060"/>
          <w:sz w:val="24"/>
          <w:szCs w:val="24"/>
        </w:rPr>
        <w:t xml:space="preserve"> 3 și</w:t>
      </w:r>
      <w:r w:rsidR="430895EC" w:rsidRPr="00115DCB">
        <w:rPr>
          <w:rFonts w:cstheme="minorHAnsi"/>
          <w:color w:val="002060"/>
          <w:sz w:val="24"/>
          <w:szCs w:val="24"/>
        </w:rPr>
        <w:t xml:space="preserve"> a subactivităților aferente:–</w:t>
      </w:r>
      <w:bookmarkStart w:id="277" w:name="_Hlk140753928"/>
      <w:r w:rsidR="430895EC" w:rsidRPr="00115DCB">
        <w:rPr>
          <w:rFonts w:cstheme="minorHAnsi"/>
          <w:color w:val="002060"/>
          <w:sz w:val="24"/>
          <w:szCs w:val="24"/>
        </w:rPr>
        <w:t xml:space="preserve"> conform</w:t>
      </w:r>
      <w:bookmarkEnd w:id="277"/>
      <w:r w:rsidR="00EF268B" w:rsidRPr="00115DCB">
        <w:rPr>
          <w:rFonts w:cstheme="minorHAnsi"/>
          <w:color w:val="002060"/>
          <w:sz w:val="24"/>
          <w:szCs w:val="24"/>
        </w:rPr>
        <w:t xml:space="preserve"> </w:t>
      </w:r>
      <w:r w:rsidR="430895EC" w:rsidRPr="00115DCB">
        <w:rPr>
          <w:rFonts w:cstheme="minorHAnsi"/>
          <w:b/>
          <w:bCs/>
          <w:color w:val="002060"/>
          <w:sz w:val="24"/>
          <w:szCs w:val="24"/>
        </w:rPr>
        <w:t xml:space="preserve">Anexa </w:t>
      </w:r>
      <w:r w:rsidR="00EF268B" w:rsidRPr="00115DCB">
        <w:rPr>
          <w:rFonts w:cstheme="minorHAnsi"/>
          <w:b/>
          <w:bCs/>
          <w:color w:val="002060"/>
          <w:sz w:val="24"/>
          <w:szCs w:val="24"/>
        </w:rPr>
        <w:t>1</w:t>
      </w:r>
      <w:r w:rsidR="430895EC" w:rsidRPr="00115DCB">
        <w:rPr>
          <w:rFonts w:cstheme="minorHAnsi"/>
          <w:color w:val="002060"/>
          <w:sz w:val="24"/>
          <w:szCs w:val="24"/>
        </w:rPr>
        <w:t>:</w:t>
      </w:r>
      <w:r w:rsidR="430895EC" w:rsidRPr="00115DCB">
        <w:rPr>
          <w:rFonts w:cstheme="minorHAnsi"/>
          <w:b/>
          <w:bCs/>
          <w:color w:val="002060"/>
          <w:sz w:val="24"/>
          <w:szCs w:val="24"/>
        </w:rPr>
        <w:t xml:space="preserve"> Criterii de evaluare și selecție</w:t>
      </w:r>
      <w:r w:rsidR="00E653E7" w:rsidRPr="00115DCB">
        <w:rPr>
          <w:rFonts w:cstheme="minorHAnsi"/>
          <w:color w:val="002060"/>
          <w:sz w:val="24"/>
          <w:szCs w:val="24"/>
        </w:rPr>
        <w:t>:</w:t>
      </w:r>
    </w:p>
    <w:p w14:paraId="42D9E6DB" w14:textId="593B9C52" w:rsidR="000C7D04" w:rsidRPr="00115DCB" w:rsidRDefault="000C7D04" w:rsidP="00EB1C57">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lastRenderedPageBreak/>
        <w:t xml:space="preserve">experți responsabili cu </w:t>
      </w:r>
      <w:r w:rsidR="006F06B3" w:rsidRPr="00115DCB">
        <w:rPr>
          <w:rFonts w:cstheme="minorHAnsi"/>
          <w:iCs/>
          <w:color w:val="002060"/>
          <w:sz w:val="24"/>
          <w:szCs w:val="24"/>
        </w:rPr>
        <w:t>actualizarea metodologiei de screening în domeniul tuberculozei</w:t>
      </w:r>
    </w:p>
    <w:p w14:paraId="0DAB07F1" w14:textId="77777777" w:rsidR="009D35E0" w:rsidRPr="00115DCB" w:rsidRDefault="009D35E0" w:rsidP="009D35E0">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experți formatori implicați în derularea sub-activităților 1.2.;</w:t>
      </w:r>
    </w:p>
    <w:p w14:paraId="3F7226B7" w14:textId="54592A19" w:rsidR="009D35E0" w:rsidRPr="00115DCB" w:rsidRDefault="009D35E0" w:rsidP="009D35E0">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experți implicați în derularea acțiunilor de informare, consiliere, mobilizare, educare și conștientizare a grupului țintă sub-activitatea 2.2;</w:t>
      </w:r>
    </w:p>
    <w:p w14:paraId="5D1444D6" w14:textId="2343240B" w:rsidR="007319BD" w:rsidRPr="00115DCB" w:rsidRDefault="007319BD" w:rsidP="00EB1C57">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 xml:space="preserve">experți implicați în derularea </w:t>
      </w:r>
      <w:r w:rsidR="009D35E0" w:rsidRPr="00115DCB">
        <w:rPr>
          <w:rFonts w:cstheme="minorHAnsi"/>
          <w:iCs/>
          <w:color w:val="002060"/>
          <w:sz w:val="24"/>
          <w:szCs w:val="24"/>
        </w:rPr>
        <w:t xml:space="preserve">acțiunilor de screening TB -  </w:t>
      </w:r>
      <w:r w:rsidRPr="00115DCB">
        <w:rPr>
          <w:rFonts w:cstheme="minorHAnsi"/>
          <w:iCs/>
          <w:color w:val="002060"/>
          <w:sz w:val="24"/>
          <w:szCs w:val="24"/>
        </w:rPr>
        <w:t>sub-activit</w:t>
      </w:r>
      <w:r w:rsidR="009D35E0" w:rsidRPr="00115DCB">
        <w:rPr>
          <w:rFonts w:cstheme="minorHAnsi"/>
          <w:iCs/>
          <w:color w:val="002060"/>
          <w:sz w:val="24"/>
          <w:szCs w:val="24"/>
        </w:rPr>
        <w:t xml:space="preserve">atea </w:t>
      </w:r>
      <w:r w:rsidR="006F06B3" w:rsidRPr="00115DCB">
        <w:rPr>
          <w:rFonts w:cstheme="minorHAnsi"/>
          <w:iCs/>
          <w:color w:val="002060"/>
          <w:sz w:val="24"/>
          <w:szCs w:val="24"/>
        </w:rPr>
        <w:t>2</w:t>
      </w:r>
      <w:r w:rsidRPr="00115DCB">
        <w:rPr>
          <w:rFonts w:cstheme="minorHAnsi"/>
          <w:iCs/>
          <w:color w:val="002060"/>
          <w:sz w:val="24"/>
          <w:szCs w:val="24"/>
        </w:rPr>
        <w:t>.</w:t>
      </w:r>
      <w:r w:rsidR="009D35E0" w:rsidRPr="00115DCB">
        <w:rPr>
          <w:rFonts w:cstheme="minorHAnsi"/>
          <w:iCs/>
          <w:color w:val="002060"/>
          <w:sz w:val="24"/>
          <w:szCs w:val="24"/>
        </w:rPr>
        <w:t>3</w:t>
      </w:r>
      <w:r w:rsidRPr="00115DCB">
        <w:rPr>
          <w:rFonts w:cstheme="minorHAnsi"/>
          <w:iCs/>
          <w:color w:val="002060"/>
          <w:sz w:val="24"/>
          <w:szCs w:val="24"/>
        </w:rPr>
        <w:t>.;</w:t>
      </w:r>
    </w:p>
    <w:p w14:paraId="5CA3DDF3" w14:textId="25D724B4" w:rsidR="009D35E0" w:rsidRPr="00115DCB" w:rsidRDefault="009D35E0" w:rsidP="00EB1C57">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experți implicați în derularea  acțiunilor de sprijinire a grupului țintă în vederea participării la tratament, precum și reevaluarea periodică a pacienților diagnosticați în vederea determinării eficacității măsurilor întreprinse și ajustării acestora - sub-activitatea 2.4.</w:t>
      </w:r>
    </w:p>
    <w:p w14:paraId="349A9A66" w14:textId="2863A944" w:rsidR="006F06B3" w:rsidRPr="00115DCB" w:rsidRDefault="006F06B3" w:rsidP="00EB1C57">
      <w:pPr>
        <w:pStyle w:val="ListParagraph"/>
        <w:numPr>
          <w:ilvl w:val="1"/>
          <w:numId w:val="11"/>
        </w:numPr>
        <w:spacing w:before="60" w:after="0" w:line="240" w:lineRule="auto"/>
        <w:ind w:right="120"/>
        <w:contextualSpacing w:val="0"/>
        <w:jc w:val="both"/>
        <w:rPr>
          <w:rFonts w:cstheme="minorHAnsi"/>
          <w:iCs/>
          <w:color w:val="002060"/>
          <w:sz w:val="24"/>
          <w:szCs w:val="24"/>
        </w:rPr>
      </w:pPr>
      <w:r w:rsidRPr="00115DCB">
        <w:rPr>
          <w:rFonts w:cstheme="minorHAnsi"/>
          <w:iCs/>
          <w:color w:val="002060"/>
          <w:sz w:val="24"/>
          <w:szCs w:val="24"/>
        </w:rPr>
        <w:t>experți implicați în analizarea datelor obținute în urma screeningului TB</w:t>
      </w:r>
    </w:p>
    <w:p w14:paraId="071AF088" w14:textId="77777777" w:rsidR="00763D40" w:rsidRPr="00115DCB" w:rsidRDefault="00763D40" w:rsidP="00EB1C57">
      <w:pPr>
        <w:pStyle w:val="ListParagraph"/>
        <w:spacing w:before="60" w:after="0" w:line="240" w:lineRule="auto"/>
        <w:ind w:left="1440" w:right="120"/>
        <w:contextualSpacing w:val="0"/>
        <w:jc w:val="both"/>
        <w:rPr>
          <w:rFonts w:cstheme="minorHAnsi"/>
          <w:iCs/>
          <w:color w:val="002060"/>
          <w:sz w:val="24"/>
          <w:szCs w:val="24"/>
        </w:rPr>
      </w:pPr>
    </w:p>
    <w:p w14:paraId="427716EE" w14:textId="49992216" w:rsidR="00477F4C" w:rsidRPr="00115DCB" w:rsidRDefault="430895EC" w:rsidP="00EB1C57">
      <w:pPr>
        <w:pStyle w:val="ListParagraph"/>
        <w:numPr>
          <w:ilvl w:val="0"/>
          <w:numId w:val="27"/>
        </w:numPr>
        <w:tabs>
          <w:tab w:val="left" w:pos="990"/>
        </w:tabs>
        <w:spacing w:before="60" w:after="0" w:line="240" w:lineRule="auto"/>
        <w:contextualSpacing w:val="0"/>
        <w:jc w:val="both"/>
        <w:rPr>
          <w:rFonts w:cstheme="minorHAnsi"/>
          <w:iCs/>
          <w:color w:val="002060"/>
          <w:sz w:val="24"/>
          <w:szCs w:val="24"/>
        </w:rPr>
      </w:pPr>
      <w:r w:rsidRPr="00115DCB">
        <w:rPr>
          <w:rFonts w:cstheme="minorHAnsi"/>
          <w:color w:val="002060"/>
          <w:sz w:val="24"/>
          <w:szCs w:val="24"/>
        </w:rPr>
        <w:t>Documente care să demonstreze experiența relevantă în domeniul activităților desfășurate în proiect de parteneri;</w:t>
      </w:r>
    </w:p>
    <w:p w14:paraId="66A5FF0D" w14:textId="12BD88D3" w:rsidR="000136FA" w:rsidRPr="00115DCB" w:rsidRDefault="000136FA" w:rsidP="00EB1C57">
      <w:pPr>
        <w:pStyle w:val="ListParagraph"/>
        <w:numPr>
          <w:ilvl w:val="0"/>
          <w:numId w:val="27"/>
        </w:numPr>
        <w:spacing w:before="60" w:after="0" w:line="240" w:lineRule="auto"/>
        <w:contextualSpacing w:val="0"/>
        <w:rPr>
          <w:rFonts w:cstheme="minorHAnsi"/>
          <w:iCs/>
          <w:color w:val="002060"/>
          <w:sz w:val="24"/>
          <w:szCs w:val="24"/>
        </w:rPr>
      </w:pPr>
      <w:r w:rsidRPr="00115DCB">
        <w:rPr>
          <w:rFonts w:cstheme="minorHAnsi"/>
          <w:iCs/>
          <w:color w:val="002060"/>
          <w:sz w:val="24"/>
          <w:szCs w:val="24"/>
        </w:rPr>
        <w:t xml:space="preserve">Tabel corelare buget-activități-resurse -  Anexa </w:t>
      </w:r>
      <w:r w:rsidR="001014CA" w:rsidRPr="00115DCB">
        <w:rPr>
          <w:rFonts w:cstheme="minorHAnsi"/>
          <w:iCs/>
          <w:color w:val="002060"/>
          <w:sz w:val="24"/>
          <w:szCs w:val="24"/>
        </w:rPr>
        <w:t>11</w:t>
      </w:r>
    </w:p>
    <w:p w14:paraId="55564BBD" w14:textId="5439C279" w:rsidR="001014CA" w:rsidRPr="00115DCB" w:rsidRDefault="001B6537" w:rsidP="00EB1C57">
      <w:pPr>
        <w:pStyle w:val="ListParagraph"/>
        <w:numPr>
          <w:ilvl w:val="0"/>
          <w:numId w:val="27"/>
        </w:numPr>
        <w:spacing w:before="60" w:after="0" w:line="240" w:lineRule="auto"/>
        <w:contextualSpacing w:val="0"/>
        <w:rPr>
          <w:rFonts w:cstheme="minorHAnsi"/>
          <w:iCs/>
          <w:color w:val="002060"/>
          <w:sz w:val="24"/>
          <w:szCs w:val="24"/>
        </w:rPr>
      </w:pPr>
      <w:r w:rsidRPr="00115DCB">
        <w:rPr>
          <w:rFonts w:cstheme="minorHAnsi"/>
          <w:iCs/>
          <w:color w:val="002060"/>
          <w:sz w:val="24"/>
          <w:szCs w:val="24"/>
        </w:rPr>
        <w:t>Declarația</w:t>
      </w:r>
      <w:r w:rsidR="001014CA" w:rsidRPr="00115DCB">
        <w:rPr>
          <w:rFonts w:cstheme="minorHAnsi"/>
          <w:iCs/>
          <w:color w:val="002060"/>
          <w:sz w:val="24"/>
          <w:szCs w:val="24"/>
        </w:rPr>
        <w:t xml:space="preserve"> privind eligibilitatea  TVA - Anexa 12</w:t>
      </w:r>
    </w:p>
    <w:p w14:paraId="2E7F92A5" w14:textId="1780939F" w:rsidR="00763D40" w:rsidRPr="00115DCB" w:rsidRDefault="00763D40" w:rsidP="00EB1C57">
      <w:pPr>
        <w:pStyle w:val="ListParagraph"/>
        <w:numPr>
          <w:ilvl w:val="0"/>
          <w:numId w:val="27"/>
        </w:numPr>
        <w:tabs>
          <w:tab w:val="left" w:pos="990"/>
        </w:tabs>
        <w:spacing w:before="60" w:after="0" w:line="240" w:lineRule="auto"/>
        <w:contextualSpacing w:val="0"/>
        <w:jc w:val="both"/>
        <w:rPr>
          <w:rFonts w:cstheme="minorHAnsi"/>
          <w:color w:val="002060"/>
          <w:sz w:val="24"/>
          <w:szCs w:val="24"/>
        </w:rPr>
      </w:pPr>
      <w:bookmarkStart w:id="278" w:name="_Hlk135060505"/>
      <w:bookmarkStart w:id="279" w:name="_Hlk140753963"/>
      <w:r w:rsidRPr="00115DCB">
        <w:rPr>
          <w:rFonts w:cstheme="minorHAnsi"/>
          <w:color w:val="002060"/>
          <w:sz w:val="24"/>
          <w:szCs w:val="24"/>
        </w:rPr>
        <w:t xml:space="preserve">Pentru toate achizițiile de echipamente și alte tipuri de achiziții (cu excepția celor care fac obiectul costurilor indirecte </w:t>
      </w:r>
      <w:bookmarkStart w:id="280" w:name="_Hlk150951550"/>
      <w:r w:rsidRPr="00115DCB">
        <w:rPr>
          <w:rFonts w:cstheme="minorHAnsi"/>
          <w:color w:val="002060"/>
          <w:sz w:val="24"/>
          <w:szCs w:val="24"/>
        </w:rPr>
        <w:t>si al costul echipamentelor pentru care sunt stabilite in Ghidul solicitantului plafoane maxime de decontare</w:t>
      </w:r>
      <w:bookmarkEnd w:id="280"/>
      <w:r w:rsidRPr="00115DCB">
        <w:rPr>
          <w:rFonts w:cstheme="minorHAnsi"/>
          <w:color w:val="002060"/>
          <w:sz w:val="24"/>
          <w:szCs w:val="24"/>
        </w:rPr>
        <w:t>) se vor depune</w:t>
      </w:r>
      <w:r w:rsidRPr="00115DCB">
        <w:rPr>
          <w:rFonts w:cstheme="minorHAnsi"/>
          <w:i/>
          <w:iCs/>
          <w:color w:val="002060"/>
          <w:sz w:val="24"/>
          <w:szCs w:val="24"/>
        </w:rPr>
        <w:t xml:space="preserve"> </w:t>
      </w:r>
      <w:r w:rsidRPr="00115DCB">
        <w:rPr>
          <w:rFonts w:cstheme="minorHAnsi"/>
          <w:color w:val="002060"/>
          <w:sz w:val="24"/>
          <w:szCs w:val="24"/>
        </w:rPr>
        <w:t xml:space="preserve">minim 2 oferte sau cercetări de piață efectuate de solicitant din surse independente si verificabile: </w:t>
      </w:r>
      <w:r w:rsidRPr="00115DCB">
        <w:rPr>
          <w:rFonts w:cstheme="minorHAnsi"/>
          <w:i/>
          <w:iCs/>
          <w:color w:val="002060"/>
          <w:sz w:val="24"/>
          <w:szCs w:val="24"/>
        </w:rPr>
        <w:t xml:space="preserve">statistici oficiale, standarde de calitate, preturi standard, oferte de piață echipamente, </w:t>
      </w:r>
      <w:r w:rsidRPr="00115DCB">
        <w:rPr>
          <w:rFonts w:cstheme="minorHAnsi"/>
          <w:color w:val="002060"/>
          <w:sz w:val="24"/>
          <w:szCs w:val="24"/>
        </w:rPr>
        <w:t>justificări ale costurilor necesare în procesul de evaluare a rezonabilității costurilor;</w:t>
      </w:r>
    </w:p>
    <w:bookmarkEnd w:id="275"/>
    <w:bookmarkEnd w:id="278"/>
    <w:bookmarkEnd w:id="279"/>
    <w:p w14:paraId="0C715846" w14:textId="18DC1D0B" w:rsidR="00566CCA" w:rsidRPr="00115DCB" w:rsidRDefault="00566CCA" w:rsidP="00EB1C57">
      <w:pPr>
        <w:pStyle w:val="ListParagraph"/>
        <w:spacing w:before="60" w:after="0" w:line="240" w:lineRule="auto"/>
        <w:contextualSpacing w:val="0"/>
        <w:rPr>
          <w:rFonts w:cstheme="minorHAnsi"/>
          <w:b/>
          <w:bCs/>
          <w:i/>
          <w:color w:val="002060"/>
          <w:sz w:val="24"/>
          <w:szCs w:val="24"/>
        </w:rPr>
      </w:pPr>
      <w:r w:rsidRPr="00115DCB">
        <w:rPr>
          <w:rFonts w:cstheme="minorHAnsi"/>
          <w:b/>
          <w:bCs/>
          <w:i/>
          <w:color w:val="002060"/>
          <w:sz w:val="24"/>
          <w:szCs w:val="24"/>
        </w:rPr>
        <w:tab/>
      </w:r>
    </w:p>
    <w:p w14:paraId="0B7F7F16" w14:textId="24C9E2C4" w:rsidR="00B20313"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81" w:name="_Toc155884531"/>
      <w:r w:rsidRPr="00115DCB">
        <w:rPr>
          <w:rFonts w:cstheme="minorHAnsi"/>
          <w:b/>
          <w:bCs/>
          <w:color w:val="002060"/>
          <w:sz w:val="24"/>
          <w:szCs w:val="24"/>
        </w:rPr>
        <w:t>Aspecte administrative privind depunerea cererii de finanțare</w:t>
      </w:r>
      <w:bookmarkEnd w:id="281"/>
      <w:r w:rsidRPr="00115DCB">
        <w:rPr>
          <w:rFonts w:cstheme="minorHAnsi"/>
          <w:b/>
          <w:bCs/>
          <w:color w:val="002060"/>
          <w:sz w:val="24"/>
          <w:szCs w:val="24"/>
        </w:rPr>
        <w:t xml:space="preserve"> </w:t>
      </w:r>
      <w:r w:rsidR="00B20313" w:rsidRPr="00115DCB">
        <w:rPr>
          <w:rFonts w:cstheme="minorHAnsi"/>
          <w:color w:val="002060"/>
          <w:sz w:val="24"/>
          <w:szCs w:val="24"/>
        </w:rPr>
        <w:tab/>
      </w:r>
    </w:p>
    <w:p w14:paraId="2E1DFBD2" w14:textId="77777777" w:rsidR="00D57781" w:rsidRPr="00115DCB" w:rsidRDefault="00D57781"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Cererile de finanțare se depun </w:t>
      </w:r>
      <w:r w:rsidRPr="00115DCB">
        <w:rPr>
          <w:rFonts w:cstheme="minorHAnsi"/>
          <w:color w:val="002060"/>
          <w:sz w:val="24"/>
          <w:szCs w:val="24"/>
          <w:u w:val="single"/>
        </w:rPr>
        <w:t>exclusiv</w:t>
      </w:r>
      <w:r w:rsidRPr="00115DCB">
        <w:rPr>
          <w:rFonts w:cstheme="minorHAnsi"/>
          <w:color w:val="002060"/>
          <w:sz w:val="24"/>
          <w:szCs w:val="24"/>
        </w:rPr>
        <w:t xml:space="preserve"> prin intermediul aplicației MySMIS2021/SMIS2021+ prin completarea și transmiterea acesteia integral, inclusiv prin încărcarea documentelor menționate în secțiunea 7.4.</w:t>
      </w:r>
    </w:p>
    <w:p w14:paraId="2BC05A32" w14:textId="1F844C98" w:rsidR="00D57781" w:rsidRPr="00115DCB" w:rsidRDefault="00D57781" w:rsidP="00EB1C57">
      <w:pPr>
        <w:spacing w:before="60" w:after="0" w:line="240" w:lineRule="auto"/>
        <w:jc w:val="both"/>
        <w:rPr>
          <w:rFonts w:cstheme="minorHAnsi"/>
          <w:color w:val="002060"/>
          <w:sz w:val="24"/>
          <w:szCs w:val="24"/>
        </w:rPr>
      </w:pPr>
      <w:r w:rsidRPr="00115DCB">
        <w:rPr>
          <w:rFonts w:cstheme="minorHAnsi"/>
          <w:color w:val="002060"/>
          <w:sz w:val="24"/>
          <w:szCs w:val="24"/>
        </w:rPr>
        <w:t>Toate cererile de finanțare transmise în alt mod și/sau toate documentele aferente unei cereri de finanțare transmise în alt mod nu vor fi luate în considerare în procesul de evaluare și selecție.</w:t>
      </w:r>
    </w:p>
    <w:p w14:paraId="0D50FB52" w14:textId="3FDA04C9" w:rsidR="00D57781" w:rsidRPr="00115DCB" w:rsidRDefault="00D57781"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La cererea de finanțare, solicitantul anexează, indiferent de program sau de apelul de proiecte, </w:t>
      </w:r>
      <w:r w:rsidRPr="00115DCB">
        <w:rPr>
          <w:rFonts w:cstheme="minorHAnsi"/>
          <w:b/>
          <w:bCs/>
          <w:color w:val="002060"/>
          <w:sz w:val="24"/>
          <w:szCs w:val="24"/>
        </w:rPr>
        <w:t>Anexa 4</w:t>
      </w:r>
      <w:r w:rsidRPr="00115DCB">
        <w:rPr>
          <w:rFonts w:cstheme="minorHAnsi"/>
          <w:color w:val="002060"/>
          <w:sz w:val="24"/>
          <w:szCs w:val="24"/>
        </w:rPr>
        <w:t>:</w:t>
      </w:r>
      <w:r w:rsidRPr="00115DCB">
        <w:rPr>
          <w:rFonts w:cstheme="minorHAnsi"/>
          <w:b/>
          <w:bCs/>
          <w:color w:val="002060"/>
          <w:sz w:val="24"/>
          <w:szCs w:val="24"/>
        </w:rPr>
        <w:t xml:space="preserve"> Declarația unică</w:t>
      </w:r>
      <w:r w:rsidRPr="00115DCB">
        <w:rPr>
          <w:rFonts w:cstheme="minorHAnsi"/>
          <w:color w:val="002060"/>
          <w:sz w:val="24"/>
          <w:szCs w:val="24"/>
        </w:rPr>
        <w:t xml:space="preserve">, care se completează conform prevederilor art. 8 alin. (2) și (3) din OUG nr. 23/2023 </w:t>
      </w:r>
      <w:r w:rsidRPr="00115DCB">
        <w:rPr>
          <w:rFonts w:cstheme="minorHAnsi"/>
          <w:i/>
          <w:iCs/>
          <w:color w:val="002060"/>
          <w:sz w:val="24"/>
          <w:szCs w:val="24"/>
        </w:rPr>
        <w:t>privind instituirea unor măsuri de simplificare și digitalizare pentru gestionarea fondurilor europene aferente Politicii de coeziune 2021—2027</w:t>
      </w:r>
      <w:r w:rsidRPr="00115DCB">
        <w:rPr>
          <w:rFonts w:cstheme="minorHAnsi"/>
          <w:color w:val="002060"/>
          <w:sz w:val="24"/>
          <w:szCs w:val="24"/>
        </w:rPr>
        <w:t xml:space="preserve"> și prin care solicitantul </w:t>
      </w:r>
      <w:r w:rsidR="000D0692" w:rsidRPr="00115DCB">
        <w:rPr>
          <w:rFonts w:cstheme="minorHAnsi"/>
          <w:color w:val="002060"/>
          <w:sz w:val="24"/>
          <w:szCs w:val="24"/>
        </w:rPr>
        <w:t xml:space="preserve">declară </w:t>
      </w:r>
      <w:r w:rsidRPr="00115DCB">
        <w:rPr>
          <w:rFonts w:cstheme="minorHAnsi"/>
          <w:color w:val="002060"/>
          <w:sz w:val="24"/>
          <w:szCs w:val="24"/>
        </w:rPr>
        <w:t xml:space="preserve">îndeplinirea </w:t>
      </w:r>
      <w:r w:rsidR="000D0692" w:rsidRPr="00115DCB">
        <w:rPr>
          <w:rFonts w:cstheme="minorHAnsi"/>
          <w:color w:val="002060"/>
          <w:sz w:val="24"/>
          <w:szCs w:val="24"/>
        </w:rPr>
        <w:t xml:space="preserve">tuturor </w:t>
      </w:r>
      <w:r w:rsidRPr="00115DCB">
        <w:rPr>
          <w:rFonts w:cstheme="minorHAnsi"/>
          <w:color w:val="002060"/>
          <w:sz w:val="24"/>
          <w:szCs w:val="24"/>
        </w:rPr>
        <w:t>condițiilor de eligibilitate și a cerințelor de conformitate administrativă.</w:t>
      </w:r>
    </w:p>
    <w:p w14:paraId="76C63361" w14:textId="6AF67F67" w:rsidR="00D57781" w:rsidRPr="00115DCB" w:rsidRDefault="00D57781"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Solicitantul are obligația de a completa cererea de finanțare cu toate informațiile necesare. Solicitantul are obligația de a anexa, la cererea de finanțare, toate documentele justificative, documentele suport și anexele </w:t>
      </w:r>
      <w:bookmarkStart w:id="282" w:name="_Hlk151547679"/>
      <w:r w:rsidR="001426AD" w:rsidRPr="00115DCB">
        <w:rPr>
          <w:rFonts w:cstheme="minorHAnsi"/>
          <w:color w:val="002060"/>
          <w:sz w:val="24"/>
          <w:szCs w:val="24"/>
        </w:rPr>
        <w:t xml:space="preserve">solicitate a fi completate </w:t>
      </w:r>
      <w:r w:rsidR="000136FA" w:rsidRPr="00115DCB">
        <w:rPr>
          <w:rFonts w:cstheme="minorHAnsi"/>
          <w:color w:val="002060"/>
          <w:sz w:val="24"/>
          <w:szCs w:val="24"/>
        </w:rPr>
        <w:t>ș</w:t>
      </w:r>
      <w:r w:rsidR="001426AD" w:rsidRPr="00115DCB">
        <w:rPr>
          <w:rFonts w:cstheme="minorHAnsi"/>
          <w:color w:val="002060"/>
          <w:sz w:val="24"/>
          <w:szCs w:val="24"/>
        </w:rPr>
        <w:t xml:space="preserve">i transmise </w:t>
      </w:r>
      <w:bookmarkEnd w:id="282"/>
      <w:r w:rsidRPr="00115DCB">
        <w:rPr>
          <w:rFonts w:cstheme="minorHAnsi"/>
          <w:color w:val="002060"/>
          <w:sz w:val="24"/>
          <w:szCs w:val="24"/>
        </w:rPr>
        <w:t>în prezentul ghid al solicitantului, necesare pentru etapa de evaluare tehnico-financiară a proiectului, acesta fiind responsabil pentru lipsa unora din aceste informații, documente sau anexe care pot conduce la decizii de respingere a cererii de finanțare în oricare din etapele de evaluare, de selecție sau de contractare.</w:t>
      </w:r>
    </w:p>
    <w:p w14:paraId="50B6DE85" w14:textId="77777777" w:rsidR="001B748A" w:rsidRPr="00115DCB" w:rsidRDefault="001B748A" w:rsidP="00EB1C57">
      <w:pPr>
        <w:spacing w:before="60" w:after="0" w:line="240" w:lineRule="auto"/>
        <w:jc w:val="both"/>
        <w:rPr>
          <w:rFonts w:cstheme="minorHAnsi"/>
          <w:color w:val="002060"/>
          <w:sz w:val="24"/>
          <w:szCs w:val="24"/>
        </w:rPr>
      </w:pPr>
    </w:p>
    <w:p w14:paraId="646D29F7" w14:textId="77777777" w:rsidR="001B748A" w:rsidRPr="00115DCB" w:rsidRDefault="001B748A" w:rsidP="00EB1C57">
      <w:pPr>
        <w:spacing w:before="60" w:after="0" w:line="240" w:lineRule="auto"/>
        <w:jc w:val="both"/>
        <w:rPr>
          <w:rFonts w:cstheme="minorHAnsi"/>
          <w:color w:val="002060"/>
          <w:sz w:val="24"/>
          <w:szCs w:val="24"/>
        </w:rPr>
      </w:pPr>
    </w:p>
    <w:p w14:paraId="6F18BDE4" w14:textId="77777777" w:rsidR="001B748A" w:rsidRPr="00115DCB" w:rsidRDefault="001B748A" w:rsidP="00EB1C57">
      <w:pPr>
        <w:spacing w:before="60" w:after="0" w:line="240" w:lineRule="auto"/>
        <w:jc w:val="both"/>
        <w:rPr>
          <w:rFonts w:cstheme="minorHAnsi"/>
          <w:color w:val="002060"/>
          <w:sz w:val="24"/>
          <w:szCs w:val="24"/>
        </w:rPr>
      </w:pPr>
    </w:p>
    <w:p w14:paraId="21493771" w14:textId="6DAF861C" w:rsidR="000136FA" w:rsidRPr="00115DCB" w:rsidRDefault="007760A1" w:rsidP="00EB1C57">
      <w:pPr>
        <w:spacing w:before="60" w:after="0" w:line="240" w:lineRule="auto"/>
        <w:ind w:right="120"/>
        <w:jc w:val="both"/>
        <w:rPr>
          <w:rFonts w:cstheme="minorHAnsi"/>
          <w:iCs/>
          <w:color w:val="002060"/>
          <w:sz w:val="24"/>
          <w:szCs w:val="24"/>
        </w:rPr>
      </w:pPr>
      <w:r w:rsidRPr="00115DCB">
        <w:rPr>
          <w:rFonts w:cstheme="minorHAnsi"/>
          <w:color w:val="002060"/>
          <w:sz w:val="24"/>
          <w:szCs w:val="24"/>
        </w:rPr>
        <w:t xml:space="preserve">Solicitantul va detalia abordarea propusă pentru implementarea </w:t>
      </w:r>
      <w:r w:rsidR="00C448C4" w:rsidRPr="00115DCB">
        <w:rPr>
          <w:rFonts w:cstheme="minorHAnsi"/>
          <w:color w:val="002060"/>
          <w:sz w:val="24"/>
          <w:szCs w:val="24"/>
        </w:rPr>
        <w:t xml:space="preserve">tuturor subactivităților, acordând o atenție deosebită </w:t>
      </w:r>
      <w:r w:rsidRPr="00115DCB">
        <w:rPr>
          <w:rFonts w:cstheme="minorHAnsi"/>
          <w:color w:val="002060"/>
          <w:sz w:val="24"/>
          <w:szCs w:val="24"/>
        </w:rPr>
        <w:t>următoarelor subactivități:</w:t>
      </w:r>
    </w:p>
    <w:p w14:paraId="4B64386A" w14:textId="63379512" w:rsidR="000136FA" w:rsidRPr="00115DCB" w:rsidRDefault="00E53BE1" w:rsidP="00EB1C57">
      <w:pPr>
        <w:pStyle w:val="ListParagraph"/>
        <w:numPr>
          <w:ilvl w:val="0"/>
          <w:numId w:val="11"/>
        </w:numPr>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Subactivitatea 1.1.</w:t>
      </w:r>
      <w:r w:rsidRPr="00115DCB">
        <w:rPr>
          <w:rFonts w:cstheme="minorHAnsi"/>
          <w:color w:val="002060"/>
          <w:sz w:val="24"/>
          <w:szCs w:val="24"/>
        </w:rPr>
        <w:t xml:space="preserve"> Actualizarea metodologiei de screening în domeniul tuberculozei</w:t>
      </w:r>
    </w:p>
    <w:p w14:paraId="39BF162F" w14:textId="280D951E" w:rsidR="00E53BE1" w:rsidRPr="00115DCB" w:rsidRDefault="00E53BE1" w:rsidP="00EB1C57">
      <w:pPr>
        <w:pStyle w:val="ListParagraph"/>
        <w:numPr>
          <w:ilvl w:val="0"/>
          <w:numId w:val="11"/>
        </w:numPr>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Subactivitatea 1.2</w:t>
      </w:r>
      <w:r w:rsidRPr="00115DCB">
        <w:rPr>
          <w:rFonts w:cstheme="minorHAnsi"/>
          <w:color w:val="002060"/>
          <w:sz w:val="24"/>
          <w:szCs w:val="24"/>
        </w:rPr>
        <w:t xml:space="preserve"> Furnizarea programelor de formare specifică a personalului implicat/ care poate fi implicat în prevenția și depistarea precoce a tuberculozei (screening TB)</w:t>
      </w:r>
    </w:p>
    <w:p w14:paraId="72CEE063" w14:textId="48678BD8" w:rsidR="00625AFC" w:rsidRPr="00115DCB" w:rsidRDefault="00625AFC" w:rsidP="00EB1C57">
      <w:pPr>
        <w:pStyle w:val="ListParagraph"/>
        <w:numPr>
          <w:ilvl w:val="0"/>
          <w:numId w:val="11"/>
        </w:numPr>
        <w:spacing w:before="60" w:after="0" w:line="240" w:lineRule="auto"/>
        <w:ind w:right="48"/>
        <w:contextualSpacing w:val="0"/>
        <w:jc w:val="both"/>
        <w:rPr>
          <w:rFonts w:cstheme="minorHAnsi"/>
          <w:color w:val="002060"/>
          <w:sz w:val="24"/>
          <w:szCs w:val="24"/>
        </w:rPr>
      </w:pPr>
      <w:r w:rsidRPr="00115DCB">
        <w:rPr>
          <w:rFonts w:cstheme="minorHAnsi"/>
          <w:b/>
          <w:bCs/>
          <w:color w:val="002060"/>
          <w:sz w:val="24"/>
          <w:szCs w:val="24"/>
        </w:rPr>
        <w:t>Subactivitatea 2.1.</w:t>
      </w:r>
      <w:r w:rsidRPr="00115DCB">
        <w:rPr>
          <w:rFonts w:cstheme="minorHAnsi"/>
          <w:color w:val="002060"/>
          <w:sz w:val="24"/>
          <w:szCs w:val="24"/>
        </w:rPr>
        <w:t xml:space="preserve"> Achiziționarea echipamentelor, consumabilelor și serviciilor necesare derulării activităților și subactivităților de screening al infecțiilor TB, precum şi a celor necesare funcționării unităților mobile (ex. achiziție de caravane mobile, aparatură medicală specifică necesară </w:t>
      </w:r>
      <w:r w:rsidR="000C7B9C" w:rsidRPr="00115DCB">
        <w:rPr>
          <w:rFonts w:cstheme="minorHAnsi"/>
          <w:color w:val="002060"/>
          <w:sz w:val="24"/>
          <w:szCs w:val="24"/>
        </w:rPr>
        <w:t xml:space="preserve">derulării </w:t>
      </w:r>
      <w:r w:rsidRPr="00115DCB">
        <w:rPr>
          <w:rFonts w:cstheme="minorHAnsi"/>
          <w:color w:val="002060"/>
          <w:sz w:val="24"/>
          <w:szCs w:val="24"/>
        </w:rPr>
        <w:t>acțiunilor de screening și diagnostic, servicii de analize de laborator, aparatură radiologică necesară derulării acțiunilor de screening etc.)</w:t>
      </w:r>
    </w:p>
    <w:p w14:paraId="671CEBA1" w14:textId="77777777" w:rsidR="007B00CA" w:rsidRPr="00115DCB" w:rsidRDefault="007B00CA" w:rsidP="00EB1C57">
      <w:pPr>
        <w:pStyle w:val="ListParagraph"/>
        <w:numPr>
          <w:ilvl w:val="0"/>
          <w:numId w:val="11"/>
        </w:numPr>
        <w:spacing w:before="60" w:after="0" w:line="240" w:lineRule="auto"/>
        <w:ind w:right="48"/>
        <w:contextualSpacing w:val="0"/>
        <w:jc w:val="both"/>
        <w:rPr>
          <w:rFonts w:cstheme="minorHAnsi"/>
          <w:color w:val="002060"/>
          <w:sz w:val="24"/>
          <w:szCs w:val="24"/>
        </w:rPr>
      </w:pPr>
      <w:r w:rsidRPr="00115DCB">
        <w:rPr>
          <w:rFonts w:cstheme="minorHAnsi"/>
          <w:b/>
          <w:bCs/>
          <w:color w:val="002060"/>
          <w:sz w:val="24"/>
          <w:szCs w:val="24"/>
        </w:rPr>
        <w:t>Subactivitatea 2.2.</w:t>
      </w:r>
      <w:r w:rsidRPr="00115DCB">
        <w:rPr>
          <w:rFonts w:cstheme="minorHAnsi"/>
          <w:color w:val="002060"/>
          <w:sz w:val="24"/>
          <w:szCs w:val="24"/>
        </w:rPr>
        <w:t xml:space="preserve"> Acțiuni de informare, consiliere, mobilizare, educare și conștientizare a grupului țintă vulnerabil privind activitățile de prevenție, depistare precoce a tuberculozei (screening TB), precum și acțiuni de sprijin dedicate grupului țintă</w:t>
      </w:r>
    </w:p>
    <w:p w14:paraId="43015C89" w14:textId="6478E16E" w:rsidR="007B00CA" w:rsidRPr="00115DCB" w:rsidRDefault="007B00CA" w:rsidP="00EB1C57">
      <w:pPr>
        <w:pStyle w:val="Default"/>
        <w:numPr>
          <w:ilvl w:val="0"/>
          <w:numId w:val="11"/>
        </w:numPr>
        <w:spacing w:before="60"/>
        <w:jc w:val="both"/>
        <w:rPr>
          <w:rFonts w:asciiTheme="minorHAnsi" w:hAnsiTheme="minorHAnsi" w:cstheme="minorHAnsi"/>
          <w:color w:val="002060"/>
        </w:rPr>
      </w:pPr>
      <w:r w:rsidRPr="00115DCB">
        <w:rPr>
          <w:rFonts w:asciiTheme="minorHAnsi" w:hAnsiTheme="minorHAnsi" w:cstheme="minorHAnsi"/>
          <w:b/>
          <w:bCs/>
          <w:color w:val="002060"/>
        </w:rPr>
        <w:t>Subactivitatea 2.3.</w:t>
      </w:r>
      <w:r w:rsidRPr="00115DCB">
        <w:rPr>
          <w:rFonts w:asciiTheme="minorHAnsi" w:hAnsiTheme="minorHAnsi" w:cstheme="minorHAnsi"/>
          <w:color w:val="002060"/>
        </w:rPr>
        <w:t xml:space="preserve"> Derularea screeningului la nivel național în vederea depistării pacienților cu TB pe baza metodologiei de screening</w:t>
      </w:r>
    </w:p>
    <w:p w14:paraId="0C6D1726" w14:textId="3C6004E5" w:rsidR="007B00CA" w:rsidRPr="00115DCB" w:rsidRDefault="007B00CA" w:rsidP="00EB1C57">
      <w:pPr>
        <w:pStyle w:val="Default"/>
        <w:numPr>
          <w:ilvl w:val="0"/>
          <w:numId w:val="11"/>
        </w:numPr>
        <w:spacing w:before="60"/>
        <w:jc w:val="both"/>
        <w:rPr>
          <w:rFonts w:asciiTheme="minorHAnsi" w:hAnsiTheme="minorHAnsi" w:cstheme="minorHAnsi"/>
          <w:color w:val="002060"/>
        </w:rPr>
      </w:pPr>
      <w:r w:rsidRPr="00115DCB">
        <w:rPr>
          <w:rFonts w:asciiTheme="minorHAnsi" w:hAnsiTheme="minorHAnsi" w:cstheme="minorHAnsi"/>
          <w:b/>
          <w:bCs/>
          <w:color w:val="002060"/>
        </w:rPr>
        <w:t>Subactivitatea 2.4.</w:t>
      </w:r>
      <w:r w:rsidRPr="00115DCB">
        <w:rPr>
          <w:rFonts w:asciiTheme="minorHAnsi" w:hAnsiTheme="minorHAnsi" w:cstheme="minorHAnsi"/>
          <w:color w:val="002060"/>
        </w:rPr>
        <w:t xml:space="preserve"> Sprijinirea grupului țintă în vederea participării la tratament, precum și reevaluarea periodică a pacienților diagnosticați în vederea determinării eficacității măsurilor întreprinse și ajustării acestora</w:t>
      </w:r>
    </w:p>
    <w:p w14:paraId="1B8AC2A6" w14:textId="77777777" w:rsidR="00EF2878" w:rsidRPr="00115DCB" w:rsidRDefault="00EF2878" w:rsidP="00EB1C57">
      <w:pPr>
        <w:pStyle w:val="ListParagraph"/>
        <w:numPr>
          <w:ilvl w:val="0"/>
          <w:numId w:val="11"/>
        </w:numPr>
        <w:spacing w:before="60" w:after="0" w:line="240" w:lineRule="auto"/>
        <w:ind w:right="120"/>
        <w:contextualSpacing w:val="0"/>
        <w:jc w:val="both"/>
        <w:rPr>
          <w:rFonts w:cstheme="minorHAnsi"/>
          <w:color w:val="002060"/>
          <w:sz w:val="24"/>
          <w:szCs w:val="24"/>
        </w:rPr>
      </w:pPr>
      <w:r w:rsidRPr="00115DCB">
        <w:rPr>
          <w:rFonts w:cstheme="minorHAnsi"/>
          <w:b/>
          <w:bCs/>
          <w:color w:val="002060"/>
          <w:sz w:val="24"/>
          <w:szCs w:val="24"/>
        </w:rPr>
        <w:t xml:space="preserve">Subactivitatea 3.1 </w:t>
      </w:r>
      <w:r w:rsidRPr="00115DCB">
        <w:rPr>
          <w:rFonts w:cstheme="minorHAnsi"/>
          <w:color w:val="002060"/>
          <w:sz w:val="24"/>
          <w:szCs w:val="24"/>
        </w:rPr>
        <w:t>Colectarea datelor obţinute în urma screeningului prin metode statistice specific, analiza și interpretarea lor</w:t>
      </w:r>
    </w:p>
    <w:p w14:paraId="4B35CCCA" w14:textId="77777777" w:rsidR="00E53BE1" w:rsidRPr="00115DCB" w:rsidRDefault="00E53BE1" w:rsidP="00EB1C57">
      <w:pPr>
        <w:pStyle w:val="ListParagraph"/>
        <w:spacing w:before="60" w:after="0" w:line="240" w:lineRule="auto"/>
        <w:contextualSpacing w:val="0"/>
        <w:jc w:val="both"/>
        <w:rPr>
          <w:rFonts w:cstheme="minorHAnsi"/>
          <w:color w:val="002060"/>
          <w:sz w:val="24"/>
          <w:szCs w:val="24"/>
        </w:rPr>
      </w:pPr>
    </w:p>
    <w:p w14:paraId="503C824E" w14:textId="0CF0848A" w:rsidR="00E61D9C" w:rsidRPr="00115DCB" w:rsidRDefault="0A1D1447" w:rsidP="00EB1C57">
      <w:pPr>
        <w:pStyle w:val="ListParagraph"/>
        <w:numPr>
          <w:ilvl w:val="1"/>
          <w:numId w:val="60"/>
        </w:numPr>
        <w:spacing w:before="60" w:after="0" w:line="240" w:lineRule="auto"/>
        <w:ind w:left="567" w:hanging="567"/>
        <w:contextualSpacing w:val="0"/>
        <w:jc w:val="both"/>
        <w:outlineLvl w:val="1"/>
        <w:rPr>
          <w:rFonts w:cstheme="minorHAnsi"/>
          <w:b/>
          <w:bCs/>
          <w:color w:val="002060"/>
          <w:sz w:val="24"/>
          <w:szCs w:val="24"/>
        </w:rPr>
      </w:pPr>
      <w:bookmarkStart w:id="283" w:name="_Toc155884532"/>
      <w:r w:rsidRPr="00115DCB">
        <w:rPr>
          <w:rFonts w:cstheme="minorHAnsi"/>
          <w:b/>
          <w:bCs/>
          <w:color w:val="002060"/>
          <w:sz w:val="24"/>
          <w:szCs w:val="24"/>
        </w:rPr>
        <w:t>Anexele și documente obligatorii la momentul contractării</w:t>
      </w:r>
      <w:bookmarkEnd w:id="283"/>
      <w:r w:rsidRPr="00115DCB">
        <w:rPr>
          <w:rFonts w:cstheme="minorHAnsi"/>
          <w:b/>
          <w:bCs/>
          <w:color w:val="002060"/>
          <w:sz w:val="24"/>
          <w:szCs w:val="24"/>
        </w:rPr>
        <w:t xml:space="preserve"> </w:t>
      </w:r>
      <w:r w:rsidR="00E61D9C" w:rsidRPr="00115DCB">
        <w:rPr>
          <w:rFonts w:cstheme="minorHAnsi"/>
          <w:color w:val="002060"/>
          <w:sz w:val="24"/>
          <w:szCs w:val="24"/>
        </w:rPr>
        <w:tab/>
      </w:r>
    </w:p>
    <w:p w14:paraId="494D0871" w14:textId="27BB93FD" w:rsidR="0034583F" w:rsidRPr="00115DCB" w:rsidRDefault="0034583F" w:rsidP="00EB1C57">
      <w:pPr>
        <w:spacing w:before="60" w:after="0" w:line="240" w:lineRule="auto"/>
        <w:rPr>
          <w:rFonts w:cstheme="minorHAnsi"/>
          <w:iCs/>
          <w:color w:val="002060"/>
          <w:sz w:val="24"/>
          <w:szCs w:val="24"/>
        </w:rPr>
      </w:pPr>
      <w:r w:rsidRPr="00115DCB">
        <w:rPr>
          <w:rFonts w:cstheme="minorHAnsi"/>
          <w:iCs/>
          <w:color w:val="002060"/>
          <w:sz w:val="24"/>
          <w:szCs w:val="24"/>
        </w:rPr>
        <w:t>La momentul contractării se vor depune minim următoarele:</w:t>
      </w:r>
    </w:p>
    <w:p w14:paraId="2B95B57A" w14:textId="705CA31F"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Actele de înființare și de dobândire a personalității juridice</w:t>
      </w:r>
      <w:r w:rsidR="00077A2E" w:rsidRPr="00115DCB">
        <w:rPr>
          <w:rFonts w:cstheme="minorHAnsi"/>
          <w:color w:val="002060"/>
          <w:sz w:val="24"/>
          <w:szCs w:val="24"/>
        </w:rPr>
        <w:t xml:space="preserve"> sau în cazul în care au fost înființate în baza unor acte normative, indicarea acestora; </w:t>
      </w:r>
    </w:p>
    <w:p w14:paraId="295FD6DF"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Documentele statuare actualizate cu ultimele modificări (ex. act constitutiv, statut etc actualizate cu ultimele modificări); </w:t>
      </w:r>
    </w:p>
    <w:p w14:paraId="5CC302C6" w14:textId="04A98F86"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Extras actualizat din Registrul Asociațiilor și Fundațiilor sau certificat emis de Judecătorie sau Tribunal</w:t>
      </w:r>
      <w:r w:rsidRPr="00115DCB">
        <w:rPr>
          <w:rFonts w:cstheme="minorHAnsi"/>
          <w:color w:val="002060"/>
          <w:sz w:val="24"/>
          <w:szCs w:val="24"/>
        </w:rPr>
        <w:t>,</w:t>
      </w:r>
      <w:r w:rsidRPr="00115DCB">
        <w:rPr>
          <w:rFonts w:cstheme="minorHAnsi"/>
          <w:b/>
          <w:bCs/>
          <w:color w:val="002060"/>
          <w:sz w:val="24"/>
          <w:szCs w:val="24"/>
        </w:rPr>
        <w:t xml:space="preserve"> care să ateste numărul de înregistrare al organizației și situația juridică a organizației</w:t>
      </w:r>
      <w:r w:rsidR="00EF268B" w:rsidRPr="00115DCB">
        <w:rPr>
          <w:rFonts w:cstheme="minorHAnsi"/>
          <w:b/>
          <w:bCs/>
          <w:color w:val="002060"/>
          <w:sz w:val="24"/>
          <w:szCs w:val="24"/>
        </w:rPr>
        <w:t xml:space="preserve"> – dacă este cazul</w:t>
      </w:r>
      <w:r w:rsidR="00EF268B" w:rsidRPr="00115DCB">
        <w:rPr>
          <w:rFonts w:cstheme="minorHAnsi"/>
          <w:color w:val="002060"/>
          <w:sz w:val="24"/>
          <w:szCs w:val="24"/>
        </w:rPr>
        <w:t>;</w:t>
      </w:r>
    </w:p>
    <w:p w14:paraId="404E56FF" w14:textId="42BDAF04"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Certificat ONRC</w:t>
      </w:r>
      <w:r w:rsidR="00C35CBC" w:rsidRPr="00115DCB">
        <w:rPr>
          <w:rFonts w:cstheme="minorHAnsi"/>
          <w:b/>
          <w:bCs/>
          <w:color w:val="002060"/>
          <w:sz w:val="24"/>
          <w:szCs w:val="24"/>
        </w:rPr>
        <w:t xml:space="preserve"> </w:t>
      </w:r>
      <w:r w:rsidR="00C35CBC" w:rsidRPr="00115DCB">
        <w:rPr>
          <w:rFonts w:cstheme="minorHAnsi"/>
          <w:color w:val="002060"/>
          <w:sz w:val="24"/>
          <w:szCs w:val="24"/>
        </w:rPr>
        <w:t>(</w:t>
      </w:r>
      <w:r w:rsidR="00C35CBC" w:rsidRPr="00115DCB">
        <w:rPr>
          <w:rFonts w:cstheme="minorHAnsi"/>
          <w:b/>
          <w:bCs/>
          <w:color w:val="002060"/>
          <w:sz w:val="24"/>
          <w:szCs w:val="24"/>
        </w:rPr>
        <w:t>dacă este cazul</w:t>
      </w:r>
      <w:r w:rsidR="00C35CBC" w:rsidRPr="00115DCB">
        <w:rPr>
          <w:rFonts w:cstheme="minorHAnsi"/>
          <w:color w:val="002060"/>
          <w:sz w:val="24"/>
          <w:szCs w:val="24"/>
        </w:rPr>
        <w:t>)</w:t>
      </w:r>
      <w:r w:rsidRPr="00115DCB">
        <w:rPr>
          <w:rFonts w:cstheme="minorHAnsi"/>
          <w:color w:val="002060"/>
          <w:sz w:val="24"/>
          <w:szCs w:val="24"/>
        </w:rPr>
        <w:t xml:space="preserve">; </w:t>
      </w:r>
    </w:p>
    <w:p w14:paraId="186C5226"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Certificat de atestare fiscală</w:t>
      </w:r>
      <w:r w:rsidRPr="00115DCB">
        <w:rPr>
          <w:rFonts w:cstheme="minorHAnsi"/>
          <w:color w:val="002060"/>
          <w:sz w:val="24"/>
          <w:szCs w:val="24"/>
        </w:rPr>
        <w:t xml:space="preserve">, referitor la obligațiile de plată la bugetul local, precum și la bugetul de stat din care să reiasă că solicitantul și-a achitat obligațiile de plată nete la bugetul de stat și respectiv bugetul local, în cuantumul stabilit de legislația în vigoare. Certificatul de atestare fiscală trebuie să fie în termen de valabilitate. Toți membrii parteneriatului vor prezenta acest document. Certificatul trebuie să fie însoțit de Anexa privind verificarea eligibilității solicitanților de fonduri externe nerambursabile emisă in conformitate cu prevederile Ordinului comun, al ministrului administrației și internelor și ministrului finanțelor publice, nr. 75/767/2009 privind aprobarea unor formulare tipizate </w:t>
      </w:r>
      <w:r w:rsidRPr="00115DCB">
        <w:rPr>
          <w:rFonts w:cstheme="minorHAnsi"/>
          <w:color w:val="002060"/>
          <w:sz w:val="24"/>
          <w:szCs w:val="24"/>
        </w:rPr>
        <w:lastRenderedPageBreak/>
        <w:t>pentru activitatea de colectare a impozitelor și taxelor locale, desfășurată de către organele fiscale locale, în care trebuie să fie precizat că solicitantul se încadrează, la data întocmirii certificatului de atestare fiscală, in următoarea situație: "obligațiile de plată scadente nu depășesc 1/6 din totalul obligațiilor datorate in ultimul semestru încheiat".</w:t>
      </w:r>
    </w:p>
    <w:p w14:paraId="0E9849A9"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b/>
          <w:bCs/>
          <w:color w:val="002060"/>
          <w:sz w:val="24"/>
          <w:szCs w:val="24"/>
        </w:rPr>
        <w:t>Certificatul</w:t>
      </w:r>
      <w:r w:rsidRPr="00115DCB">
        <w:rPr>
          <w:rFonts w:cstheme="minorHAnsi"/>
          <w:b/>
          <w:bCs/>
          <w:iCs/>
          <w:color w:val="002060"/>
          <w:sz w:val="24"/>
          <w:szCs w:val="24"/>
        </w:rPr>
        <w:t xml:space="preserve"> de cazier fiscal al solicitantului</w:t>
      </w:r>
      <w:r w:rsidRPr="00115DCB">
        <w:rPr>
          <w:rFonts w:cstheme="minorHAnsi"/>
          <w:iCs/>
          <w:color w:val="002060"/>
          <w:sz w:val="24"/>
          <w:szCs w:val="24"/>
        </w:rPr>
        <w:t xml:space="preserve">. </w:t>
      </w:r>
      <w:r w:rsidRPr="00115DCB">
        <w:rPr>
          <w:rFonts w:cstheme="minorHAnsi"/>
          <w:color w:val="002060"/>
          <w:sz w:val="24"/>
          <w:szCs w:val="24"/>
        </w:rPr>
        <w:t>Certificatul de cazier fiscal trebuie să fie în termen de valabilitate, conform prevederilor OG nr. 39/2015 privind cazierul fiscal, cu modificările și completările ulterioare. În cazul parteneriatelor toți membrii parteneriatului vor prezenta acest document;</w:t>
      </w:r>
    </w:p>
    <w:p w14:paraId="6D3FFEAB" w14:textId="77777777" w:rsidR="00C35CBC"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Împuternicire din partea consiliului director pentru persoana desemnată să semneze contractul de finanțare/documentele contractului, după caz </w:t>
      </w:r>
    </w:p>
    <w:p w14:paraId="655CAF61" w14:textId="3CFF3362"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Formularul bugetar </w:t>
      </w:r>
      <w:r w:rsidRPr="00115DCB">
        <w:rPr>
          <w:rFonts w:cstheme="minorHAnsi"/>
          <w:i/>
          <w:iCs/>
          <w:color w:val="002060"/>
          <w:sz w:val="24"/>
          <w:szCs w:val="24"/>
        </w:rPr>
        <w:t xml:space="preserve">Fișa proiectului finanțat/propus </w:t>
      </w:r>
      <w:r w:rsidR="00B6695D" w:rsidRPr="00115DCB">
        <w:rPr>
          <w:rFonts w:cstheme="minorHAnsi"/>
          <w:i/>
          <w:iCs/>
          <w:color w:val="002060"/>
          <w:sz w:val="24"/>
          <w:szCs w:val="24"/>
        </w:rPr>
        <w:t xml:space="preserve">spre </w:t>
      </w:r>
      <w:r w:rsidRPr="00115DCB">
        <w:rPr>
          <w:rFonts w:cstheme="minorHAnsi"/>
          <w:i/>
          <w:iCs/>
          <w:color w:val="002060"/>
          <w:sz w:val="24"/>
          <w:szCs w:val="24"/>
        </w:rPr>
        <w:t>finanțare în cadrul programelor aferente Politicii de coeziune a Uniunii Europene"</w:t>
      </w:r>
      <w:r w:rsidRPr="00115DCB">
        <w:rPr>
          <w:rFonts w:cstheme="minorHAnsi"/>
          <w:color w:val="002060"/>
          <w:sz w:val="24"/>
          <w:szCs w:val="24"/>
        </w:rPr>
        <w:t xml:space="preserve"> (cod 23);</w:t>
      </w:r>
    </w:p>
    <w:p w14:paraId="2FC11972" w14:textId="2562FC10"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Formularul  </w:t>
      </w:r>
      <w:r w:rsidRPr="00115DCB">
        <w:rPr>
          <w:rFonts w:cstheme="minorHAnsi"/>
          <w:i/>
          <w:iCs/>
          <w:color w:val="002060"/>
          <w:sz w:val="24"/>
          <w:szCs w:val="24"/>
        </w:rPr>
        <w:t>Fișă de fundamentare. Proiect propus la finanțare/finanțat din fonduri europene;</w:t>
      </w:r>
      <w:r w:rsidRPr="00115DCB">
        <w:rPr>
          <w:rFonts w:cstheme="minorHAnsi"/>
          <w:color w:val="002060"/>
          <w:sz w:val="24"/>
          <w:szCs w:val="24"/>
        </w:rPr>
        <w:t xml:space="preserve"> </w:t>
      </w:r>
    </w:p>
    <w:p w14:paraId="1DF9F1E6"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Declarație pe proprie răspundere conform căreia solicitantul confirmă faptul că nu există modificări intervenite asupra condițiilor inițiale prezentate în cererea de finanțare evaluată și aprobată </w:t>
      </w:r>
    </w:p>
    <w:p w14:paraId="18C1C2F9" w14:textId="0D5E6906"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Planul de monitorizare a proiectului – Anexa</w:t>
      </w:r>
      <w:r w:rsidR="00EF268B" w:rsidRPr="00115DCB">
        <w:rPr>
          <w:rFonts w:cstheme="minorHAnsi"/>
          <w:iCs/>
          <w:color w:val="002060"/>
          <w:sz w:val="24"/>
          <w:szCs w:val="24"/>
        </w:rPr>
        <w:t xml:space="preserve"> 7 </w:t>
      </w:r>
      <w:r w:rsidRPr="00115DCB">
        <w:rPr>
          <w:rFonts w:cstheme="minorHAnsi"/>
          <w:iCs/>
          <w:color w:val="002060"/>
          <w:sz w:val="24"/>
          <w:szCs w:val="24"/>
        </w:rPr>
        <w:t>la Contractul de finanțare Condiții Generale;</w:t>
      </w:r>
    </w:p>
    <w:p w14:paraId="5C6189B2"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Graficul cererilor de prefinanțare/plată/rambursare – Anexa 3 la Contractul de finanțare Condiții Generale;</w:t>
      </w:r>
    </w:p>
    <w:p w14:paraId="24EC5732" w14:textId="77777777" w:rsidR="008471F8" w:rsidRPr="00115DCB" w:rsidRDefault="008471F8" w:rsidP="00EB1C57">
      <w:pPr>
        <w:pStyle w:val="ListParagraph"/>
        <w:numPr>
          <w:ilvl w:val="0"/>
          <w:numId w:val="22"/>
        </w:numPr>
        <w:autoSpaceDE w:val="0"/>
        <w:autoSpaceDN w:val="0"/>
        <w:adjustRightInd w:val="0"/>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Alte documente necesare a fi depuse ca urmare a finalizării procesului de evaluare tehnică și financiară.</w:t>
      </w:r>
    </w:p>
    <w:p w14:paraId="5FB2110B" w14:textId="77777777" w:rsidR="003256EB"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84" w:name="_Toc155884533"/>
      <w:r w:rsidRPr="00115DCB">
        <w:rPr>
          <w:rFonts w:cstheme="minorHAnsi"/>
          <w:b/>
          <w:bCs/>
          <w:color w:val="002060"/>
          <w:sz w:val="24"/>
          <w:szCs w:val="24"/>
        </w:rPr>
        <w:t>Renunțarea la cererea de finanțare</w:t>
      </w:r>
      <w:bookmarkEnd w:id="284"/>
      <w:r w:rsidR="003256EB" w:rsidRPr="00115DCB">
        <w:rPr>
          <w:rFonts w:cstheme="minorHAnsi"/>
          <w:color w:val="002060"/>
          <w:sz w:val="24"/>
          <w:szCs w:val="24"/>
        </w:rPr>
        <w:tab/>
      </w:r>
    </w:p>
    <w:p w14:paraId="6EBE65E2" w14:textId="706114E3" w:rsidR="008F31AB" w:rsidRPr="00115DCB" w:rsidRDefault="008F31AB" w:rsidP="00EB1C57">
      <w:pPr>
        <w:autoSpaceDE w:val="0"/>
        <w:autoSpaceDN w:val="0"/>
        <w:adjustRightInd w:val="0"/>
        <w:spacing w:before="60" w:after="0" w:line="240" w:lineRule="auto"/>
        <w:jc w:val="both"/>
        <w:rPr>
          <w:rFonts w:cstheme="minorHAnsi"/>
          <w:color w:val="002060"/>
          <w:sz w:val="24"/>
          <w:szCs w:val="24"/>
        </w:rPr>
      </w:pPr>
      <w:r w:rsidRPr="00115DCB">
        <w:rPr>
          <w:rFonts w:cstheme="minorHAnsi"/>
          <w:color w:val="002060"/>
          <w:sz w:val="24"/>
          <w:szCs w:val="24"/>
        </w:rPr>
        <w:t xml:space="preserve">În situația renunțării la solicitarea finanțării, solicitantul va trebui să transmită o cerere către AM POS. Renunțarea la cererea de finanțare se va face numai de către reprezentantul legal/persoana împuternicită al/a solicitantului/liderului de parteneriat în mod expres prin mandat special/ împuternicire specială. Retragerea solicitării de finanțare depuse se va realiza prin sistemul </w:t>
      </w:r>
      <w:r w:rsidRPr="00115DCB">
        <w:rPr>
          <w:rFonts w:cstheme="minorHAnsi"/>
          <w:iCs/>
          <w:color w:val="002060"/>
          <w:sz w:val="24"/>
          <w:szCs w:val="24"/>
        </w:rPr>
        <w:t xml:space="preserve">informatic MySMIS2021 </w:t>
      </w:r>
      <w:r w:rsidRPr="00115DCB">
        <w:rPr>
          <w:rFonts w:cstheme="minorHAnsi"/>
          <w:color w:val="002060"/>
          <w:sz w:val="24"/>
          <w:szCs w:val="24"/>
        </w:rPr>
        <w:t>prin care cererea de finanțare a fost depusă. Documentația cererii de finanțare depuse, va fi arhivată corespunzător procedurilor specifice. Procedura de renunțare la cererea de finanțare depusă, anterior menționată, se aplică pentru toate etapele procesului de evaluare, selecție și contractare.</w:t>
      </w:r>
    </w:p>
    <w:p w14:paraId="6F769AE8" w14:textId="77777777" w:rsidR="00507468" w:rsidRPr="00115DCB" w:rsidRDefault="00507468" w:rsidP="00EB1C57">
      <w:pPr>
        <w:pStyle w:val="ListParagraph"/>
        <w:spacing w:before="60" w:after="0" w:line="240" w:lineRule="auto"/>
        <w:ind w:left="1004"/>
        <w:contextualSpacing w:val="0"/>
        <w:jc w:val="both"/>
        <w:rPr>
          <w:rFonts w:cstheme="minorHAnsi"/>
          <w:b/>
          <w:bCs/>
          <w:i/>
          <w:color w:val="002060"/>
          <w:sz w:val="24"/>
          <w:szCs w:val="24"/>
        </w:rPr>
      </w:pPr>
    </w:p>
    <w:p w14:paraId="7DE052E4" w14:textId="3EF660DB" w:rsidR="00566CCA" w:rsidRPr="00115DCB" w:rsidRDefault="0A1D1447" w:rsidP="00EB1C57">
      <w:pPr>
        <w:pStyle w:val="ListParagraph"/>
        <w:numPr>
          <w:ilvl w:val="0"/>
          <w:numId w:val="60"/>
        </w:numPr>
        <w:spacing w:before="60" w:after="0" w:line="240" w:lineRule="auto"/>
        <w:contextualSpacing w:val="0"/>
        <w:jc w:val="both"/>
        <w:outlineLvl w:val="0"/>
        <w:rPr>
          <w:rFonts w:cstheme="minorHAnsi"/>
          <w:b/>
          <w:bCs/>
          <w:color w:val="002060"/>
          <w:sz w:val="24"/>
          <w:szCs w:val="24"/>
        </w:rPr>
      </w:pPr>
      <w:bookmarkStart w:id="285" w:name="_Toc155884534"/>
      <w:r w:rsidRPr="00115DCB">
        <w:rPr>
          <w:rFonts w:cstheme="minorHAnsi"/>
          <w:b/>
          <w:bCs/>
          <w:color w:val="002060"/>
          <w:sz w:val="24"/>
          <w:szCs w:val="24"/>
        </w:rPr>
        <w:t>PROCESUL DE EVALUARE</w:t>
      </w:r>
      <w:r w:rsidRPr="00115DCB">
        <w:rPr>
          <w:rFonts w:cstheme="minorHAnsi"/>
          <w:color w:val="002060"/>
          <w:sz w:val="24"/>
          <w:szCs w:val="24"/>
        </w:rPr>
        <w:t>,</w:t>
      </w:r>
      <w:r w:rsidRPr="00115DCB">
        <w:rPr>
          <w:rFonts w:cstheme="minorHAnsi"/>
          <w:b/>
          <w:bCs/>
          <w:color w:val="002060"/>
          <w:sz w:val="24"/>
          <w:szCs w:val="24"/>
        </w:rPr>
        <w:t xml:space="preserve"> SELECȚIE ȘI CONTRACTARE A PROIECTELOR</w:t>
      </w:r>
      <w:bookmarkEnd w:id="285"/>
      <w:r w:rsidRPr="00115DCB">
        <w:rPr>
          <w:rFonts w:cstheme="minorHAnsi"/>
          <w:b/>
          <w:bCs/>
          <w:color w:val="002060"/>
          <w:sz w:val="24"/>
          <w:szCs w:val="24"/>
        </w:rPr>
        <w:t xml:space="preserve"> </w:t>
      </w:r>
      <w:r w:rsidR="00566CCA" w:rsidRPr="00115DCB">
        <w:rPr>
          <w:rFonts w:cstheme="minorHAnsi"/>
          <w:color w:val="002060"/>
          <w:sz w:val="24"/>
          <w:szCs w:val="24"/>
        </w:rPr>
        <w:tab/>
      </w:r>
    </w:p>
    <w:p w14:paraId="5F586463" w14:textId="77777777" w:rsidR="001C4D50"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86" w:name="_Toc155884535"/>
      <w:r w:rsidRPr="00115DCB">
        <w:rPr>
          <w:rFonts w:cstheme="minorHAnsi"/>
          <w:b/>
          <w:bCs/>
          <w:color w:val="002060"/>
          <w:sz w:val="24"/>
          <w:szCs w:val="24"/>
        </w:rPr>
        <w:t>Principalele etape ale procesului de evaluare</w:t>
      </w:r>
      <w:r w:rsidRPr="00115DCB">
        <w:rPr>
          <w:rFonts w:cstheme="minorHAnsi"/>
          <w:color w:val="002060"/>
          <w:sz w:val="24"/>
          <w:szCs w:val="24"/>
        </w:rPr>
        <w:t>,</w:t>
      </w:r>
      <w:r w:rsidRPr="00115DCB">
        <w:rPr>
          <w:rFonts w:cstheme="minorHAnsi"/>
          <w:b/>
          <w:bCs/>
          <w:color w:val="002060"/>
          <w:sz w:val="24"/>
          <w:szCs w:val="24"/>
        </w:rPr>
        <w:t xml:space="preserve"> selecție și contractare</w:t>
      </w:r>
      <w:bookmarkEnd w:id="286"/>
    </w:p>
    <w:p w14:paraId="03BBA3F0" w14:textId="248B996B" w:rsidR="008F31AB" w:rsidRPr="00115DCB" w:rsidRDefault="008F31AB" w:rsidP="00EB1C57">
      <w:pPr>
        <w:spacing w:before="60" w:after="0" w:line="240" w:lineRule="auto"/>
        <w:jc w:val="both"/>
        <w:rPr>
          <w:rFonts w:cstheme="minorHAnsi"/>
          <w:iCs/>
          <w:color w:val="002060"/>
          <w:sz w:val="24"/>
          <w:szCs w:val="24"/>
        </w:rPr>
      </w:pPr>
      <w:bookmarkStart w:id="287" w:name="_Hlk140499592"/>
      <w:r w:rsidRPr="00115DCB">
        <w:rPr>
          <w:rFonts w:cstheme="minorHAnsi"/>
          <w:iCs/>
          <w:color w:val="002060"/>
          <w:sz w:val="24"/>
          <w:szCs w:val="24"/>
        </w:rPr>
        <w:t xml:space="preserve">Procesul de evaluare și selecție a proiectelor se realizează în conformitate cu prevederile  art. 69, art. 72, art. 73 ale Regulamentului </w:t>
      </w:r>
      <w:r w:rsidRPr="00115DCB">
        <w:rPr>
          <w:rFonts w:cstheme="minorHAnsi"/>
          <w:color w:val="002060"/>
          <w:sz w:val="24"/>
          <w:szCs w:val="24"/>
        </w:rPr>
        <w:t xml:space="preserve">UE de stabilire a dispozițiilor comune nr. </w:t>
      </w:r>
      <w:r w:rsidR="00742BC1" w:rsidRPr="00115DCB">
        <w:rPr>
          <w:rFonts w:cstheme="minorHAnsi"/>
          <w:color w:val="002060"/>
          <w:sz w:val="24"/>
          <w:szCs w:val="24"/>
        </w:rPr>
        <w:t>2021/</w:t>
      </w:r>
      <w:r w:rsidRPr="00115DCB">
        <w:rPr>
          <w:rFonts w:cstheme="minorHAnsi"/>
          <w:color w:val="002060"/>
          <w:sz w:val="24"/>
          <w:szCs w:val="24"/>
        </w:rPr>
        <w:t>1060</w:t>
      </w:r>
      <w:r w:rsidR="00742BC1" w:rsidRPr="00115DCB">
        <w:rPr>
          <w:rFonts w:cstheme="minorHAnsi"/>
          <w:color w:val="002060"/>
          <w:sz w:val="24"/>
          <w:szCs w:val="24"/>
        </w:rPr>
        <w:t xml:space="preserve">, precum și cu </w:t>
      </w:r>
      <w:r w:rsidR="00742BC1" w:rsidRPr="00115DCB">
        <w:rPr>
          <w:rFonts w:cstheme="minorHAnsi"/>
          <w:i/>
          <w:iCs/>
          <w:color w:val="002060"/>
          <w:sz w:val="24"/>
          <w:szCs w:val="24"/>
        </w:rPr>
        <w:t>Metodologia de evaluare și selecție a operațiunilor în cadrul Programului Sănătate</w:t>
      </w:r>
      <w:r w:rsidR="00742BC1" w:rsidRPr="00115DCB">
        <w:rPr>
          <w:rStyle w:val="FootnoteReference"/>
          <w:rFonts w:cstheme="minorHAnsi"/>
          <w:color w:val="002060"/>
          <w:sz w:val="24"/>
          <w:szCs w:val="24"/>
        </w:rPr>
        <w:footnoteReference w:id="15"/>
      </w:r>
      <w:r w:rsidRPr="00115DCB">
        <w:rPr>
          <w:rFonts w:cstheme="minorHAnsi"/>
          <w:iCs/>
          <w:color w:val="002060"/>
          <w:sz w:val="24"/>
          <w:szCs w:val="24"/>
        </w:rPr>
        <w:t xml:space="preserve">. </w:t>
      </w:r>
    </w:p>
    <w:p w14:paraId="508CD9F2" w14:textId="3E24CA26"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Ulterior depunerii, cererile de finanțare vor intra în etapele de conformitate administrativă</w:t>
      </w:r>
      <w:r w:rsidR="003B1FF8" w:rsidRPr="00115DCB">
        <w:rPr>
          <w:rFonts w:cstheme="minorHAnsi"/>
          <w:iCs/>
          <w:color w:val="002060"/>
          <w:sz w:val="24"/>
          <w:szCs w:val="24"/>
        </w:rPr>
        <w:t xml:space="preserve"> (Declarația unică)</w:t>
      </w:r>
      <w:r w:rsidRPr="00115DCB">
        <w:rPr>
          <w:rFonts w:cstheme="minorHAnsi"/>
          <w:iCs/>
          <w:color w:val="002060"/>
          <w:sz w:val="24"/>
          <w:szCs w:val="24"/>
        </w:rPr>
        <w:t xml:space="preserve">, evaluare și selecție în urma cărora vor fi finanțate doar proiectele care întrunesc toate condițiile de eligibilitate și care, în urma evaluării tehnice și financiare, sunt admise și se încadrează în alocarea apelului de proiecte respectiv. </w:t>
      </w:r>
    </w:p>
    <w:p w14:paraId="4691F5C0" w14:textId="1A896BF3"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lastRenderedPageBreak/>
        <w:t xml:space="preserve">Calculul termenelor se realizează în conformitate cu prevederile Ordonanței de urgență a Guvernului nr. 23/2023 </w:t>
      </w:r>
      <w:r w:rsidRPr="00115DCB">
        <w:rPr>
          <w:rFonts w:cstheme="minorHAnsi"/>
          <w:i/>
          <w:color w:val="002060"/>
          <w:sz w:val="24"/>
          <w:szCs w:val="24"/>
        </w:rPr>
        <w:t>privind instituirea unor măsuri de simplificare și digitalizare pentru gestionarea fondurilor europene aferente Politicii de Coeziune 2021-2027</w:t>
      </w:r>
      <w:r w:rsidR="00742BC1" w:rsidRPr="00115DCB">
        <w:rPr>
          <w:rFonts w:cstheme="minorHAnsi"/>
          <w:i/>
          <w:color w:val="002060"/>
          <w:sz w:val="24"/>
          <w:szCs w:val="24"/>
        </w:rPr>
        <w:t>, cu modificările și completările ulterioare</w:t>
      </w:r>
      <w:r w:rsidRPr="00115DCB">
        <w:rPr>
          <w:rFonts w:cstheme="minorHAnsi"/>
          <w:iCs/>
          <w:color w:val="002060"/>
          <w:sz w:val="24"/>
          <w:szCs w:val="24"/>
        </w:rPr>
        <w:t xml:space="preserve">, precum și cu regulile aplicabile prevăzute în Codul Civil </w:t>
      </w:r>
      <w:r w:rsidR="00B36B88" w:rsidRPr="00115DCB">
        <w:rPr>
          <w:rFonts w:cstheme="minorHAnsi"/>
          <w:iCs/>
          <w:color w:val="002060"/>
          <w:sz w:val="24"/>
          <w:szCs w:val="24"/>
        </w:rPr>
        <w:t>aprobat prin Legea nr. 287/2009, republicată, cu modificările si completările ulterioare.</w:t>
      </w:r>
      <w:r w:rsidRPr="00115DCB">
        <w:rPr>
          <w:rFonts w:cstheme="minorHAnsi"/>
          <w:iCs/>
          <w:color w:val="002060"/>
          <w:sz w:val="24"/>
          <w:szCs w:val="24"/>
        </w:rPr>
        <w:t>.</w:t>
      </w:r>
    </w:p>
    <w:bookmarkEnd w:id="287"/>
    <w:p w14:paraId="7BC62CE6" w14:textId="5EBCABE4" w:rsidR="00AF68A5" w:rsidRPr="00115DCB" w:rsidRDefault="00AF68A5" w:rsidP="00EB1C57">
      <w:pPr>
        <w:spacing w:before="60" w:after="0" w:line="240" w:lineRule="auto"/>
        <w:jc w:val="both"/>
        <w:rPr>
          <w:rFonts w:cstheme="minorHAnsi"/>
          <w:iCs/>
          <w:color w:val="002060"/>
          <w:sz w:val="24"/>
          <w:szCs w:val="24"/>
        </w:rPr>
      </w:pPr>
    </w:p>
    <w:p w14:paraId="7FC15651" w14:textId="1A7B0D10" w:rsidR="007350A4" w:rsidRPr="00115DCB" w:rsidRDefault="0A1D1447" w:rsidP="00EB1C57">
      <w:pPr>
        <w:pStyle w:val="ListParagraph"/>
        <w:numPr>
          <w:ilvl w:val="1"/>
          <w:numId w:val="60"/>
        </w:numPr>
        <w:spacing w:before="60" w:after="0" w:line="240" w:lineRule="auto"/>
        <w:ind w:left="0" w:firstLine="0"/>
        <w:contextualSpacing w:val="0"/>
        <w:jc w:val="both"/>
        <w:outlineLvl w:val="1"/>
        <w:rPr>
          <w:rFonts w:cstheme="minorHAnsi"/>
          <w:b/>
          <w:bCs/>
          <w:color w:val="002060"/>
          <w:sz w:val="24"/>
          <w:szCs w:val="24"/>
        </w:rPr>
      </w:pPr>
      <w:bookmarkStart w:id="288" w:name="_Toc155884536"/>
      <w:r w:rsidRPr="00115DCB">
        <w:rPr>
          <w:rFonts w:cstheme="minorHAnsi"/>
          <w:b/>
          <w:bCs/>
          <w:color w:val="002060"/>
          <w:sz w:val="24"/>
          <w:szCs w:val="24"/>
        </w:rPr>
        <w:t>Conformitate administrativă – DECLARAȚIA UNICĂ</w:t>
      </w:r>
      <w:bookmarkEnd w:id="288"/>
      <w:r w:rsidRPr="00115DCB">
        <w:rPr>
          <w:rFonts w:cstheme="minorHAnsi"/>
          <w:b/>
          <w:bCs/>
          <w:color w:val="002060"/>
          <w:sz w:val="24"/>
          <w:szCs w:val="24"/>
        </w:rPr>
        <w:t xml:space="preserve"> </w:t>
      </w:r>
    </w:p>
    <w:p w14:paraId="1ECE6E7D"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Proiectele conforme din punct de vedere al criteriilor de depunere (dată, oră şi modalitate de depunere) vor intra în etapa de conformitate administrativă.</w:t>
      </w:r>
    </w:p>
    <w:p w14:paraId="70716ACD"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Respectarea cerințelor de ordin administrativ și îndeplinirea condițiilor de eligibilitate, așa cum sunt prevăzute în Ghidul Solicitantului, sunt asumate prin </w:t>
      </w:r>
      <w:r w:rsidRPr="00115DCB">
        <w:rPr>
          <w:rFonts w:cstheme="minorHAnsi"/>
          <w:b/>
          <w:bCs/>
          <w:iCs/>
          <w:color w:val="002060"/>
          <w:sz w:val="24"/>
          <w:szCs w:val="24"/>
        </w:rPr>
        <w:t>Declarația unică</w:t>
      </w:r>
      <w:r w:rsidRPr="00115DCB">
        <w:rPr>
          <w:rFonts w:cstheme="minorHAnsi"/>
          <w:iCs/>
          <w:color w:val="002060"/>
          <w:sz w:val="24"/>
          <w:szCs w:val="24"/>
        </w:rPr>
        <w:t xml:space="preserve"> a solicitantului/ partenerului care se depune odată cu cererea de finanțare, urmând ca, în situația în care, după evaluarea tehnică și financiară, proiectul este propus pentru contractare, solicitantul să facă, în etapa de contractare dovada îndeplinirii condițiilor de eligibilitate prevăzute de Ghidul Solicitantului prin documente justificative.</w:t>
      </w:r>
    </w:p>
    <w:p w14:paraId="4A1B3FEB"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Astfel, verificarea </w:t>
      </w:r>
      <w:r w:rsidRPr="00115DCB">
        <w:rPr>
          <w:rFonts w:cstheme="minorHAnsi"/>
          <w:b/>
          <w:bCs/>
          <w:iCs/>
          <w:color w:val="002060"/>
          <w:sz w:val="24"/>
          <w:szCs w:val="24"/>
        </w:rPr>
        <w:t>conformității administrative</w:t>
      </w:r>
      <w:r w:rsidRPr="00115DCB">
        <w:rPr>
          <w:rFonts w:cstheme="minorHAnsi"/>
          <w:iCs/>
          <w:color w:val="002060"/>
          <w:sz w:val="24"/>
          <w:szCs w:val="24"/>
        </w:rPr>
        <w:t xml:space="preserve"> este complet digitalizată, respectiv este realizată în mod automat prin sistemul informatic MySMIS2021, pe baza declarației unice generată de sistemul informatic MySMIS2021. </w:t>
      </w:r>
    </w:p>
    <w:p w14:paraId="1270078B"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Verificarea conformității administrative va urmări existența cererii de finanțare și a anexelor necesare a fi depuse conform secțiunii 7.4.</w:t>
      </w:r>
    </w:p>
    <w:p w14:paraId="044A1CF6" w14:textId="77777777" w:rsidR="0006103B" w:rsidRPr="00115DCB" w:rsidRDefault="0006103B" w:rsidP="00EB1C57">
      <w:pPr>
        <w:spacing w:before="60" w:after="0" w:line="240" w:lineRule="auto"/>
        <w:jc w:val="both"/>
        <w:rPr>
          <w:rFonts w:cstheme="minorHAnsi"/>
          <w:iCs/>
          <w:color w:val="002060"/>
          <w:sz w:val="24"/>
          <w:szCs w:val="24"/>
        </w:rPr>
      </w:pPr>
    </w:p>
    <w:p w14:paraId="71BA38F2" w14:textId="365823C9" w:rsidR="007350A4" w:rsidRPr="00115DCB" w:rsidRDefault="00A7254D" w:rsidP="00EB1C57">
      <w:pPr>
        <w:pStyle w:val="ListParagraph"/>
        <w:numPr>
          <w:ilvl w:val="0"/>
          <w:numId w:val="23"/>
        </w:numPr>
        <w:spacing w:before="60" w:after="0" w:line="240" w:lineRule="auto"/>
        <w:contextualSpacing w:val="0"/>
        <w:jc w:val="both"/>
        <w:rPr>
          <w:rFonts w:cstheme="minorHAnsi"/>
          <w:b/>
          <w:bCs/>
          <w:iCs/>
          <w:color w:val="002060"/>
          <w:sz w:val="24"/>
          <w:szCs w:val="24"/>
        </w:rPr>
      </w:pPr>
      <w:r w:rsidRPr="00115DCB">
        <w:rPr>
          <w:rFonts w:cstheme="minorHAnsi"/>
          <w:b/>
          <w:bCs/>
          <w:iCs/>
          <w:color w:val="002060"/>
          <w:sz w:val="24"/>
          <w:szCs w:val="24"/>
        </w:rPr>
        <w:t xml:space="preserve">Anexa </w:t>
      </w:r>
      <w:r w:rsidR="00EF268B" w:rsidRPr="00115DCB">
        <w:rPr>
          <w:rFonts w:cstheme="minorHAnsi"/>
          <w:b/>
          <w:bCs/>
          <w:iCs/>
          <w:color w:val="002060"/>
          <w:sz w:val="24"/>
          <w:szCs w:val="24"/>
        </w:rPr>
        <w:t>4</w:t>
      </w:r>
      <w:r w:rsidRPr="00115DCB">
        <w:rPr>
          <w:rFonts w:cstheme="minorHAnsi"/>
          <w:b/>
          <w:bCs/>
          <w:iCs/>
          <w:color w:val="002060"/>
          <w:sz w:val="24"/>
          <w:szCs w:val="24"/>
        </w:rPr>
        <w:t xml:space="preserve"> - </w:t>
      </w:r>
      <w:r w:rsidR="007350A4" w:rsidRPr="00115DCB">
        <w:rPr>
          <w:rFonts w:cstheme="minorHAnsi"/>
          <w:b/>
          <w:bCs/>
          <w:iCs/>
          <w:color w:val="002060"/>
          <w:sz w:val="24"/>
          <w:szCs w:val="24"/>
        </w:rPr>
        <w:t>Declarația Unică a solicitantului</w:t>
      </w:r>
    </w:p>
    <w:p w14:paraId="3DFE41F1"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Se va transmite Declarația unică pentru solicitant, iar în cazul parteneriatelor, se generează și se încarcă atât pentru liderul de parteneriat, cât și pentru fiecare partener.</w:t>
      </w:r>
    </w:p>
    <w:p w14:paraId="5E348AA6"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Aplicația MySMIS2021/SMIS2021+ va genera declarația unică, care va fi semnată cu semnătură electronică extinsă de către reprezentantul legal al solicitantului/partenerului.</w:t>
      </w:r>
    </w:p>
    <w:p w14:paraId="20B7E2D1"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proiectelor implementate în parteneriat:</w:t>
      </w:r>
    </w:p>
    <w:p w14:paraId="49851D9A" w14:textId="77777777" w:rsidR="008F31AB" w:rsidRPr="00115DCB" w:rsidRDefault="008F31AB" w:rsidP="00EB1C57">
      <w:pPr>
        <w:pStyle w:val="ListParagraph"/>
        <w:numPr>
          <w:ilvl w:val="0"/>
          <w:numId w:val="13"/>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fiecare partener va completa declarația unică, care va fi semnată cu semnătură electronică extinsă de către reprezentantul legal al partenerului;</w:t>
      </w:r>
    </w:p>
    <w:p w14:paraId="12CD8732" w14:textId="77777777" w:rsidR="008F31AB" w:rsidRPr="00115DCB" w:rsidRDefault="008F31AB" w:rsidP="00EB1C57">
      <w:pPr>
        <w:pStyle w:val="ListParagraph"/>
        <w:numPr>
          <w:ilvl w:val="0"/>
          <w:numId w:val="13"/>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pentru liderul de parteneriat, declarația unică va fi generată de sistemul informatic doar după ce declarațiile unice ale partenerilor au fost semnate electronic de către reprezentanții legali ai acestora.</w:t>
      </w:r>
    </w:p>
    <w:p w14:paraId="71C8525E" w14:textId="2F2E341E"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După verificarea digitalizată a conformității administrative, sistemul informatic MySMIS2021/</w:t>
      </w:r>
      <w:r w:rsidR="00B6695D" w:rsidRPr="00115DCB">
        <w:rPr>
          <w:rFonts w:cstheme="minorHAnsi"/>
          <w:iCs/>
          <w:color w:val="002060"/>
          <w:sz w:val="24"/>
          <w:szCs w:val="24"/>
        </w:rPr>
        <w:t xml:space="preserve"> </w:t>
      </w:r>
      <w:r w:rsidRPr="00115DCB">
        <w:rPr>
          <w:rFonts w:cstheme="minorHAnsi"/>
          <w:iCs/>
          <w:color w:val="002060"/>
          <w:sz w:val="24"/>
          <w:szCs w:val="24"/>
        </w:rPr>
        <w:t>SMIS2021+ va informa solicitantul sau, după caz, liderul de parteneriat,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 tehnică și financiară.</w:t>
      </w:r>
    </w:p>
    <w:p w14:paraId="22095B8F" w14:textId="77777777" w:rsidR="007350A4" w:rsidRPr="00115DCB" w:rsidRDefault="007350A4" w:rsidP="00EB1C57">
      <w:pPr>
        <w:spacing w:before="60" w:after="0" w:line="240" w:lineRule="auto"/>
        <w:jc w:val="both"/>
        <w:rPr>
          <w:rFonts w:cstheme="minorHAnsi"/>
          <w:iCs/>
          <w:color w:val="002060"/>
          <w:sz w:val="24"/>
          <w:szCs w:val="24"/>
        </w:rPr>
      </w:pPr>
    </w:p>
    <w:p w14:paraId="5C0A4EC5" w14:textId="77777777" w:rsidR="007350A4" w:rsidRPr="00115DCB" w:rsidRDefault="430895EC" w:rsidP="00EB1C57">
      <w:pPr>
        <w:pStyle w:val="ListParagraph"/>
        <w:numPr>
          <w:ilvl w:val="1"/>
          <w:numId w:val="60"/>
        </w:numPr>
        <w:spacing w:before="60" w:after="0" w:line="240" w:lineRule="auto"/>
        <w:ind w:left="284" w:hanging="284"/>
        <w:contextualSpacing w:val="0"/>
        <w:jc w:val="both"/>
        <w:outlineLvl w:val="1"/>
        <w:rPr>
          <w:rFonts w:cstheme="minorHAnsi"/>
          <w:color w:val="002060"/>
          <w:sz w:val="24"/>
          <w:szCs w:val="24"/>
        </w:rPr>
      </w:pPr>
      <w:bookmarkStart w:id="289" w:name="_Toc155884537"/>
      <w:r w:rsidRPr="00115DCB">
        <w:rPr>
          <w:rFonts w:cstheme="minorHAnsi"/>
          <w:b/>
          <w:bCs/>
          <w:color w:val="002060"/>
          <w:sz w:val="24"/>
          <w:szCs w:val="24"/>
        </w:rPr>
        <w:t>Etapa de evaluare preliminară</w:t>
      </w:r>
      <w:r w:rsidRPr="00115DCB">
        <w:rPr>
          <w:rFonts w:cstheme="minorHAnsi"/>
          <w:color w:val="002060"/>
          <w:sz w:val="24"/>
          <w:szCs w:val="24"/>
        </w:rPr>
        <w:t xml:space="preserve"> –</w:t>
      </w:r>
      <w:r w:rsidRPr="00115DCB">
        <w:rPr>
          <w:rFonts w:cstheme="minorHAnsi"/>
          <w:b/>
          <w:bCs/>
          <w:color w:val="002060"/>
          <w:sz w:val="24"/>
          <w:szCs w:val="24"/>
        </w:rPr>
        <w:t xml:space="preserve"> dacă este cazul </w:t>
      </w:r>
      <w:r w:rsidRPr="00115DCB">
        <w:rPr>
          <w:rFonts w:cstheme="minorHAnsi"/>
          <w:color w:val="002060"/>
          <w:sz w:val="24"/>
          <w:szCs w:val="24"/>
        </w:rPr>
        <w:t>(</w:t>
      </w:r>
      <w:r w:rsidRPr="00115DCB">
        <w:rPr>
          <w:rFonts w:cstheme="minorHAnsi"/>
          <w:b/>
          <w:bCs/>
          <w:color w:val="002060"/>
          <w:sz w:val="24"/>
          <w:szCs w:val="24"/>
        </w:rPr>
        <w:t>specific pentru intervențiile FSE</w:t>
      </w:r>
      <w:r w:rsidRPr="00115DCB">
        <w:rPr>
          <w:rFonts w:cstheme="minorHAnsi"/>
          <w:color w:val="002060"/>
          <w:sz w:val="24"/>
          <w:szCs w:val="24"/>
        </w:rPr>
        <w:t>+)</w:t>
      </w:r>
      <w:bookmarkEnd w:id="289"/>
    </w:p>
    <w:p w14:paraId="3B540C43" w14:textId="2560EB79" w:rsidR="000332CB" w:rsidRDefault="000332C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cadrul prezentului apel nu se aplică mecanismul de evaluare preliminară.</w:t>
      </w:r>
    </w:p>
    <w:p w14:paraId="46A59F8E" w14:textId="77777777" w:rsidR="00C21600" w:rsidRDefault="00C21600" w:rsidP="00EB1C57">
      <w:pPr>
        <w:spacing w:before="60" w:after="0" w:line="240" w:lineRule="auto"/>
        <w:jc w:val="both"/>
        <w:rPr>
          <w:rFonts w:cstheme="minorHAnsi"/>
          <w:iCs/>
          <w:color w:val="002060"/>
          <w:sz w:val="24"/>
          <w:szCs w:val="24"/>
        </w:rPr>
      </w:pPr>
    </w:p>
    <w:p w14:paraId="65073017" w14:textId="77777777" w:rsidR="00C21600" w:rsidRPr="00115DCB" w:rsidRDefault="00C21600" w:rsidP="00EB1C57">
      <w:pPr>
        <w:spacing w:before="60" w:after="0" w:line="240" w:lineRule="auto"/>
        <w:jc w:val="both"/>
        <w:rPr>
          <w:rFonts w:cstheme="minorHAnsi"/>
          <w:iCs/>
          <w:color w:val="002060"/>
          <w:sz w:val="24"/>
          <w:szCs w:val="24"/>
        </w:rPr>
      </w:pPr>
    </w:p>
    <w:p w14:paraId="55C737D9" w14:textId="77777777" w:rsidR="007350A4"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90" w:name="_Toc155884538"/>
      <w:r w:rsidRPr="00115DCB">
        <w:rPr>
          <w:rFonts w:cstheme="minorHAnsi"/>
          <w:b/>
          <w:bCs/>
          <w:color w:val="002060"/>
          <w:sz w:val="24"/>
          <w:szCs w:val="24"/>
        </w:rPr>
        <w:lastRenderedPageBreak/>
        <w:t>Evaluarea tehnică și financiară. Criterii de evaluare tehnică și financiară</w:t>
      </w:r>
      <w:bookmarkEnd w:id="290"/>
    </w:p>
    <w:p w14:paraId="6C7E7669" w14:textId="77777777" w:rsidR="008F31AB" w:rsidRPr="00115DCB" w:rsidRDefault="008F31AB" w:rsidP="00EB1C57">
      <w:pPr>
        <w:spacing w:before="60" w:after="0" w:line="240" w:lineRule="auto"/>
        <w:jc w:val="both"/>
        <w:rPr>
          <w:rFonts w:cstheme="minorHAnsi"/>
          <w:iCs/>
          <w:color w:val="002060"/>
          <w:sz w:val="24"/>
          <w:szCs w:val="24"/>
        </w:rPr>
      </w:pPr>
      <w:bookmarkStart w:id="291" w:name="_Hlk134715130"/>
      <w:bookmarkStart w:id="292" w:name="_Hlk140500643"/>
      <w:r w:rsidRPr="00115DCB">
        <w:rPr>
          <w:rFonts w:cstheme="minorHAnsi"/>
          <w:color w:val="002060"/>
          <w:sz w:val="24"/>
          <w:szCs w:val="24"/>
        </w:rPr>
        <w:t xml:space="preserve">Evaluarea tehnică și financiară se efectuează de către comisiile de evaluare stabilite la nivelul autorității de management pe baza documentelor depuse în sistemul informatic MySMIS2021/SMIS2021+ la cererea de finanțare. </w:t>
      </w:r>
      <w:r w:rsidRPr="00115DCB">
        <w:rPr>
          <w:rFonts w:cstheme="minorHAnsi"/>
          <w:iCs/>
          <w:color w:val="002060"/>
          <w:sz w:val="24"/>
          <w:szCs w:val="24"/>
        </w:rPr>
        <w:t xml:space="preserve">Evaluarea tehnică și financiară va permite aprecierea relevanței, contribuției la realizarea obiectivului specific, a eficacității, eficienței </w:t>
      </w:r>
      <w:bookmarkStart w:id="293" w:name="_Hlk126242681"/>
      <w:r w:rsidRPr="00115DCB">
        <w:rPr>
          <w:rFonts w:cstheme="minorHAnsi"/>
          <w:iCs/>
          <w:color w:val="002060"/>
          <w:sz w:val="24"/>
          <w:szCs w:val="24"/>
        </w:rPr>
        <w:t>și</w:t>
      </w:r>
      <w:r w:rsidRPr="00115DCB">
        <w:rPr>
          <w:rFonts w:cstheme="minorHAnsi"/>
          <w:b/>
          <w:bCs/>
          <w:color w:val="002060"/>
          <w:sz w:val="24"/>
          <w:szCs w:val="24"/>
        </w:rPr>
        <w:t xml:space="preserve"> </w:t>
      </w:r>
      <w:r w:rsidRPr="00115DCB">
        <w:rPr>
          <w:rFonts w:cstheme="minorHAnsi"/>
          <w:color w:val="002060"/>
          <w:sz w:val="24"/>
          <w:szCs w:val="24"/>
        </w:rPr>
        <w:t xml:space="preserve">sustenabilității </w:t>
      </w:r>
      <w:bookmarkEnd w:id="293"/>
      <w:r w:rsidRPr="00115DCB">
        <w:rPr>
          <w:rFonts w:cstheme="minorHAnsi"/>
          <w:color w:val="002060"/>
          <w:sz w:val="24"/>
          <w:szCs w:val="24"/>
        </w:rPr>
        <w:t>proiectului</w:t>
      </w:r>
      <w:r w:rsidRPr="00115DCB">
        <w:rPr>
          <w:rFonts w:cstheme="minorHAnsi"/>
          <w:b/>
          <w:bCs/>
          <w:color w:val="002060"/>
          <w:sz w:val="24"/>
          <w:szCs w:val="24"/>
        </w:rPr>
        <w:t xml:space="preserve"> </w:t>
      </w:r>
      <w:r w:rsidRPr="00115DCB">
        <w:rPr>
          <w:rFonts w:cstheme="minorHAnsi"/>
          <w:iCs/>
          <w:color w:val="002060"/>
          <w:sz w:val="24"/>
          <w:szCs w:val="24"/>
        </w:rPr>
        <w:t xml:space="preserve">etc și se va realiza în baza grilei de evaluare, care reprezintă Anexa  la prezentul ghid. </w:t>
      </w:r>
    </w:p>
    <w:p w14:paraId="4A9178DB" w14:textId="77777777" w:rsidR="008F31AB" w:rsidRPr="00115DCB" w:rsidRDefault="008F31AB" w:rsidP="00EB1C57">
      <w:pPr>
        <w:spacing w:before="60" w:after="0" w:line="240" w:lineRule="auto"/>
        <w:jc w:val="both"/>
        <w:rPr>
          <w:rFonts w:cstheme="minorHAnsi"/>
          <w:color w:val="002060"/>
          <w:sz w:val="24"/>
          <w:szCs w:val="24"/>
        </w:rPr>
      </w:pPr>
      <w:r w:rsidRPr="00115DCB">
        <w:rPr>
          <w:rFonts w:cstheme="minorHAnsi"/>
          <w:color w:val="002060"/>
          <w:sz w:val="24"/>
          <w:szCs w:val="24"/>
        </w:rPr>
        <w:t>Grila de evaluare tehnică și financiară se completează și se generează în sistemul informatic MySMIS2021/SMIS2021+.</w:t>
      </w:r>
    </w:p>
    <w:p w14:paraId="49D633D0"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color w:val="002060"/>
          <w:sz w:val="24"/>
          <w:szCs w:val="24"/>
        </w:rPr>
        <w:t xml:space="preserve">Criteriile de evaluare tehnică și financiară aplicabile prezentului apel de proiecte sunt cuprinse în </w:t>
      </w:r>
      <w:r w:rsidRPr="00115DCB">
        <w:rPr>
          <w:rFonts w:cstheme="minorHAnsi"/>
          <w:b/>
          <w:bCs/>
          <w:iCs/>
          <w:color w:val="002060"/>
          <w:sz w:val="24"/>
          <w:szCs w:val="24"/>
        </w:rPr>
        <w:t>Anexa 1</w:t>
      </w:r>
      <w:r w:rsidRPr="00115DCB">
        <w:rPr>
          <w:rFonts w:cstheme="minorHAnsi"/>
          <w:iCs/>
          <w:color w:val="002060"/>
          <w:sz w:val="24"/>
          <w:szCs w:val="24"/>
        </w:rPr>
        <w:t>:</w:t>
      </w:r>
      <w:r w:rsidRPr="00115DCB">
        <w:rPr>
          <w:rFonts w:cstheme="minorHAnsi"/>
          <w:b/>
          <w:bCs/>
          <w:iCs/>
          <w:color w:val="002060"/>
          <w:sz w:val="24"/>
          <w:szCs w:val="24"/>
        </w:rPr>
        <w:t xml:space="preserve"> Criterii de evaluare și selecție </w:t>
      </w:r>
    </w:p>
    <w:bookmarkEnd w:id="291"/>
    <w:p w14:paraId="398E8CA1" w14:textId="77777777" w:rsidR="008F31AB" w:rsidRPr="00115DCB" w:rsidRDefault="008F31AB" w:rsidP="00EB1C57">
      <w:pPr>
        <w:autoSpaceDE w:val="0"/>
        <w:autoSpaceDN w:val="0"/>
        <w:adjustRightInd w:val="0"/>
        <w:spacing w:before="60" w:after="0" w:line="240" w:lineRule="auto"/>
        <w:jc w:val="both"/>
        <w:rPr>
          <w:rFonts w:cstheme="minorHAnsi"/>
          <w:iCs/>
          <w:color w:val="002060"/>
          <w:sz w:val="24"/>
          <w:szCs w:val="24"/>
        </w:rPr>
      </w:pPr>
      <w:r w:rsidRPr="00115DCB">
        <w:rPr>
          <w:rFonts w:cstheme="minorHAnsi"/>
          <w:iCs/>
          <w:color w:val="002060"/>
          <w:sz w:val="24"/>
          <w:szCs w:val="24"/>
        </w:rPr>
        <w:t>Pe parcursul etapei de evaluare tehnică și financiară, comisia de evaluare poate solicita clarificări cu termen limită de răspuns de maxim 5 zile lucrătoare/solicitare. Termenul curge din ziua lucrătoare imediat următoare transmiterii solicitării prin sistemul electronic.</w:t>
      </w:r>
    </w:p>
    <w:p w14:paraId="2CB5BCB4"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Clarificările se vor transmite urmând modalitatea descrisă în manualul MYSMIS2021+.</w:t>
      </w:r>
    </w:p>
    <w:p w14:paraId="5315126B"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lipsa transmiterii unor răspunsuri la clarificările solicitate, AM, după caz, va analiza cererea de finanțare pe baza informațiilor existente.</w:t>
      </w:r>
    </w:p>
    <w:p w14:paraId="6A706238" w14:textId="1D13274A"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Experții evaluatori pot recomanda modificarea bugetului proiectului în sensul reducerii valorii cheltuielilor eligibile.</w:t>
      </w:r>
      <w:r w:rsidRPr="00115DCB" w:rsidDel="00A63751">
        <w:rPr>
          <w:rFonts w:cstheme="minorHAnsi"/>
          <w:iCs/>
          <w:color w:val="002060"/>
          <w:sz w:val="24"/>
          <w:szCs w:val="24"/>
        </w:rPr>
        <w:t xml:space="preserve"> </w:t>
      </w:r>
      <w:r w:rsidRPr="00115DCB">
        <w:rPr>
          <w:rFonts w:cstheme="minorHAnsi"/>
          <w:iCs/>
          <w:color w:val="002060"/>
          <w:sz w:val="24"/>
          <w:szCs w:val="24"/>
        </w:rPr>
        <w:t>În cazul în care cei doi evaluatori au intervenții pe buget, aceștia pot aplica corecții/ajustări bugetare prin intermediul unei scrisori de modificări bugetare. În cazul în care corecțiile/ajustările bugetare depășesc 30% din valoarea solicitată la finanțare, cererea de finanțare este respinsă.</w:t>
      </w:r>
    </w:p>
    <w:p w14:paraId="7474E5E4"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Ajustările/corecțiile bugetare se realizează de echipa de evaluare doar în urma transmiterii solicitării de clarificări și analizării răspunsului primit de la solicitant (cu excepția cheltuielilor neeligibile pe care solicitantul le-a încadrat greșit ca eligibile și/sau a depășirii plafoanelor, care pot fi corectate sau diminuate, fără să fie solicitată nicio clarificare).</w:t>
      </w:r>
    </w:p>
    <w:p w14:paraId="43A45D14" w14:textId="5EB48841"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Solicitantul va fi informat prin intermediul sistemului electronic MySMIS sau prin intermediul poștei electronice (doar în cazul nefuncționării sistemului electronic MySMIS2021), la adresa de e-mail menționată în cadrul cererii de finanțare, secțiunea Date de identificare organizație/reprezentant legal, asupra modificărilor bugetare efectuate de echipa de evaluatori, în etapa de selecție. Solicitantul trebuie să accepte aceste modificări în termen de maxim 5 zile lucrătoare. În cazul în care solicitantul nu este de acord cu toate modificările propuse sau nu răspunde deloc/în termen la informarea transmisă, proiectul va fi respins. </w:t>
      </w:r>
    </w:p>
    <w:p w14:paraId="1393AED8" w14:textId="0D2209FE"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în care solicitantul nu este de acord cu ajustările/corecțiile bugetare, are posibilitatea de a formula contestație potrivit prevederilor prevăzute în prezentul Ghid, subcap. 8.8.Contestații.</w:t>
      </w:r>
    </w:p>
    <w:p w14:paraId="59A964A0" w14:textId="5EB8A428" w:rsidR="000332CB" w:rsidRPr="00115DCB" w:rsidRDefault="000332CB" w:rsidP="00EB1C57">
      <w:pPr>
        <w:spacing w:before="60" w:after="0" w:line="240" w:lineRule="auto"/>
        <w:jc w:val="both"/>
        <w:rPr>
          <w:rFonts w:cstheme="minorHAnsi"/>
          <w:iCs/>
          <w:color w:val="002060"/>
          <w:sz w:val="24"/>
          <w:szCs w:val="24"/>
        </w:rPr>
      </w:pPr>
    </w:p>
    <w:p w14:paraId="1E09E4D4" w14:textId="34A1BDD7" w:rsidR="009E3CD9"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94" w:name="_Toc155884539"/>
      <w:bookmarkEnd w:id="292"/>
      <w:r w:rsidRPr="00115DCB">
        <w:rPr>
          <w:rFonts w:cstheme="minorHAnsi"/>
          <w:b/>
          <w:bCs/>
          <w:color w:val="002060"/>
          <w:sz w:val="24"/>
          <w:szCs w:val="24"/>
        </w:rPr>
        <w:t>Aplicarea pragului de calitate</w:t>
      </w:r>
      <w:bookmarkEnd w:id="294"/>
      <w:r w:rsidRPr="00115DCB">
        <w:rPr>
          <w:rFonts w:cstheme="minorHAnsi"/>
          <w:b/>
          <w:bCs/>
          <w:color w:val="002060"/>
          <w:sz w:val="24"/>
          <w:szCs w:val="24"/>
        </w:rPr>
        <w:t xml:space="preserve"> </w:t>
      </w:r>
    </w:p>
    <w:p w14:paraId="52FBF780" w14:textId="717F69B4" w:rsidR="00F5157E" w:rsidRPr="00115DCB" w:rsidRDefault="00C73099"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În cadrul prezentului apel,</w:t>
      </w:r>
      <w:r w:rsidR="00E4461A" w:rsidRPr="00115DCB">
        <w:rPr>
          <w:rFonts w:cstheme="minorHAnsi"/>
          <w:color w:val="002060"/>
          <w:sz w:val="24"/>
          <w:szCs w:val="24"/>
        </w:rPr>
        <w:t xml:space="preserve"> </w:t>
      </w:r>
      <w:r w:rsidRPr="00115DCB">
        <w:rPr>
          <w:rFonts w:cstheme="minorHAnsi"/>
          <w:color w:val="002060"/>
          <w:sz w:val="24"/>
          <w:szCs w:val="24"/>
        </w:rPr>
        <w:t xml:space="preserve">se aplică </w:t>
      </w:r>
      <w:r w:rsidR="00E4461A" w:rsidRPr="00115DCB">
        <w:rPr>
          <w:rFonts w:cstheme="minorHAnsi"/>
          <w:color w:val="002060"/>
          <w:sz w:val="24"/>
          <w:szCs w:val="24"/>
        </w:rPr>
        <w:t>prag</w:t>
      </w:r>
      <w:r w:rsidRPr="00115DCB">
        <w:rPr>
          <w:rFonts w:cstheme="minorHAnsi"/>
          <w:color w:val="002060"/>
          <w:sz w:val="24"/>
          <w:szCs w:val="24"/>
        </w:rPr>
        <w:t>ul</w:t>
      </w:r>
      <w:r w:rsidR="00E4461A" w:rsidRPr="00115DCB">
        <w:rPr>
          <w:rFonts w:cstheme="minorHAnsi"/>
          <w:color w:val="002060"/>
          <w:sz w:val="24"/>
          <w:szCs w:val="24"/>
        </w:rPr>
        <w:t xml:space="preserve"> minim de calitate, precum și praguri minime la nivelul fiecărui criteriu de </w:t>
      </w:r>
      <w:r w:rsidR="00B935B2" w:rsidRPr="00115DCB">
        <w:rPr>
          <w:rFonts w:cstheme="minorHAnsi"/>
          <w:color w:val="002060"/>
          <w:sz w:val="24"/>
          <w:szCs w:val="24"/>
        </w:rPr>
        <w:t xml:space="preserve">evaluare și </w:t>
      </w:r>
      <w:r w:rsidR="00E4461A" w:rsidRPr="00115DCB">
        <w:rPr>
          <w:rFonts w:cstheme="minorHAnsi"/>
          <w:color w:val="002060"/>
          <w:sz w:val="24"/>
          <w:szCs w:val="24"/>
        </w:rPr>
        <w:t>selecție, după cum urmează:</w:t>
      </w:r>
    </w:p>
    <w:tbl>
      <w:tblPr>
        <w:tblStyle w:val="TableGrid"/>
        <w:tblW w:w="0" w:type="auto"/>
        <w:tblLook w:val="04A0" w:firstRow="1" w:lastRow="0" w:firstColumn="1" w:lastColumn="0" w:noHBand="0" w:noVBand="1"/>
      </w:tblPr>
      <w:tblGrid>
        <w:gridCol w:w="5674"/>
        <w:gridCol w:w="1694"/>
        <w:gridCol w:w="1692"/>
      </w:tblGrid>
      <w:tr w:rsidR="00115DCB" w:rsidRPr="00115DCB" w14:paraId="5F7BC293" w14:textId="77777777" w:rsidTr="00B36B88">
        <w:trPr>
          <w:tblHeader/>
        </w:trPr>
        <w:tc>
          <w:tcPr>
            <w:tcW w:w="5926" w:type="dxa"/>
            <w:shd w:val="clear" w:color="auto" w:fill="E2EFD9" w:themeFill="accent6" w:themeFillTint="33"/>
            <w:vAlign w:val="center"/>
          </w:tcPr>
          <w:p w14:paraId="62B47223" w14:textId="2191A4E5" w:rsidR="00F5157E" w:rsidRPr="00115DCB" w:rsidRDefault="00B127AF" w:rsidP="00EB1C57">
            <w:pPr>
              <w:spacing w:before="60"/>
              <w:ind w:right="120"/>
              <w:jc w:val="both"/>
              <w:rPr>
                <w:rFonts w:cstheme="minorHAnsi"/>
                <w:b/>
                <w:bCs/>
                <w:color w:val="002060"/>
                <w:sz w:val="24"/>
                <w:szCs w:val="24"/>
              </w:rPr>
            </w:pPr>
            <w:r w:rsidRPr="00115DCB">
              <w:rPr>
                <w:rFonts w:cstheme="minorHAnsi"/>
                <w:b/>
                <w:bCs/>
                <w:color w:val="002060"/>
                <w:sz w:val="24"/>
                <w:szCs w:val="24"/>
              </w:rPr>
              <w:t>Criterii de evaluare și selecție</w:t>
            </w:r>
          </w:p>
        </w:tc>
        <w:tc>
          <w:tcPr>
            <w:tcW w:w="1735" w:type="dxa"/>
            <w:shd w:val="clear" w:color="auto" w:fill="E2EFD9" w:themeFill="accent6" w:themeFillTint="33"/>
            <w:vAlign w:val="center"/>
          </w:tcPr>
          <w:p w14:paraId="3F8B901E" w14:textId="77777777" w:rsidR="00F5157E" w:rsidRPr="00115DCB" w:rsidRDefault="00F5157E" w:rsidP="00EB1C57">
            <w:pPr>
              <w:spacing w:before="60"/>
              <w:ind w:right="120"/>
              <w:jc w:val="center"/>
              <w:rPr>
                <w:rFonts w:cstheme="minorHAnsi"/>
                <w:b/>
                <w:bCs/>
                <w:color w:val="002060"/>
                <w:sz w:val="24"/>
                <w:szCs w:val="24"/>
              </w:rPr>
            </w:pPr>
            <w:r w:rsidRPr="00115DCB">
              <w:rPr>
                <w:rFonts w:cstheme="minorHAnsi"/>
                <w:b/>
                <w:bCs/>
                <w:color w:val="002060"/>
                <w:sz w:val="24"/>
                <w:szCs w:val="24"/>
              </w:rPr>
              <w:t>Punctaj maxim</w:t>
            </w:r>
          </w:p>
        </w:tc>
        <w:tc>
          <w:tcPr>
            <w:tcW w:w="1733" w:type="dxa"/>
            <w:shd w:val="clear" w:color="auto" w:fill="E2EFD9" w:themeFill="accent6" w:themeFillTint="33"/>
            <w:vAlign w:val="center"/>
          </w:tcPr>
          <w:p w14:paraId="68249BD9" w14:textId="77777777" w:rsidR="00F5157E" w:rsidRPr="00115DCB" w:rsidRDefault="00F5157E" w:rsidP="00EB1C57">
            <w:pPr>
              <w:spacing w:before="60"/>
              <w:ind w:right="120"/>
              <w:jc w:val="center"/>
              <w:rPr>
                <w:rFonts w:cstheme="minorHAnsi"/>
                <w:b/>
                <w:bCs/>
                <w:color w:val="002060"/>
                <w:sz w:val="24"/>
                <w:szCs w:val="24"/>
              </w:rPr>
            </w:pPr>
            <w:r w:rsidRPr="00115DCB">
              <w:rPr>
                <w:rFonts w:cstheme="minorHAnsi"/>
                <w:b/>
                <w:bCs/>
                <w:color w:val="002060"/>
                <w:sz w:val="24"/>
                <w:szCs w:val="24"/>
              </w:rPr>
              <w:t>Punctaj minim</w:t>
            </w:r>
          </w:p>
        </w:tc>
      </w:tr>
      <w:tr w:rsidR="00115DCB" w:rsidRPr="00115DCB" w14:paraId="3BF80412" w14:textId="77777777" w:rsidTr="00B36B88">
        <w:tc>
          <w:tcPr>
            <w:tcW w:w="5926" w:type="dxa"/>
          </w:tcPr>
          <w:p w14:paraId="29E46D13" w14:textId="183D50E1" w:rsidR="00B127AF" w:rsidRPr="00115DCB" w:rsidRDefault="00B127AF" w:rsidP="00EB1C57">
            <w:pPr>
              <w:spacing w:before="60"/>
              <w:ind w:right="120"/>
              <w:jc w:val="both"/>
              <w:rPr>
                <w:rFonts w:cstheme="minorHAnsi"/>
                <w:b/>
                <w:bCs/>
                <w:color w:val="002060"/>
                <w:sz w:val="24"/>
                <w:szCs w:val="24"/>
              </w:rPr>
            </w:pPr>
            <w:bookmarkStart w:id="295" w:name="_Hlk140141149"/>
            <w:r w:rsidRPr="00115DCB">
              <w:rPr>
                <w:rFonts w:cstheme="minorHAnsi"/>
                <w:color w:val="002060"/>
                <w:sz w:val="24"/>
                <w:szCs w:val="24"/>
              </w:rPr>
              <w:t xml:space="preserve">Relevanța și contribuția proiectului la realizarea obiectivului specific </w:t>
            </w:r>
            <w:bookmarkEnd w:id="295"/>
          </w:p>
        </w:tc>
        <w:tc>
          <w:tcPr>
            <w:tcW w:w="1735" w:type="dxa"/>
            <w:vAlign w:val="center"/>
          </w:tcPr>
          <w:p w14:paraId="3B394C6B" w14:textId="0354863C" w:rsidR="00B127AF" w:rsidRPr="00115DCB" w:rsidRDefault="00B127AF" w:rsidP="00EB1C57">
            <w:pPr>
              <w:spacing w:before="60"/>
              <w:ind w:right="120"/>
              <w:jc w:val="center"/>
              <w:rPr>
                <w:rFonts w:cstheme="minorHAnsi"/>
                <w:b/>
                <w:bCs/>
                <w:color w:val="002060"/>
                <w:sz w:val="24"/>
                <w:szCs w:val="24"/>
              </w:rPr>
            </w:pPr>
            <w:r w:rsidRPr="00115DCB">
              <w:rPr>
                <w:rFonts w:cstheme="minorHAnsi"/>
                <w:color w:val="002060"/>
                <w:sz w:val="24"/>
                <w:szCs w:val="24"/>
              </w:rPr>
              <w:t>30</w:t>
            </w:r>
          </w:p>
        </w:tc>
        <w:tc>
          <w:tcPr>
            <w:tcW w:w="1733" w:type="dxa"/>
            <w:vAlign w:val="center"/>
          </w:tcPr>
          <w:p w14:paraId="20356889" w14:textId="5CAE4BA4" w:rsidR="00B127AF" w:rsidRPr="00115DCB" w:rsidRDefault="00B127AF" w:rsidP="00EB1C57">
            <w:pPr>
              <w:spacing w:before="60"/>
              <w:ind w:right="120"/>
              <w:jc w:val="center"/>
              <w:rPr>
                <w:rFonts w:cstheme="minorHAnsi"/>
                <w:b/>
                <w:bCs/>
                <w:color w:val="002060"/>
                <w:sz w:val="24"/>
                <w:szCs w:val="24"/>
              </w:rPr>
            </w:pPr>
            <w:r w:rsidRPr="00115DCB">
              <w:rPr>
                <w:rFonts w:cstheme="minorHAnsi"/>
                <w:color w:val="002060"/>
                <w:sz w:val="24"/>
                <w:szCs w:val="24"/>
              </w:rPr>
              <w:t>21</w:t>
            </w:r>
          </w:p>
        </w:tc>
      </w:tr>
      <w:tr w:rsidR="00115DCB" w:rsidRPr="00115DCB" w14:paraId="17668F31" w14:textId="77777777" w:rsidTr="00B36B88">
        <w:tc>
          <w:tcPr>
            <w:tcW w:w="5926" w:type="dxa"/>
          </w:tcPr>
          <w:p w14:paraId="34C0F823" w14:textId="2598B3FD" w:rsidR="00B127AF" w:rsidRPr="00115DCB" w:rsidRDefault="00B127AF" w:rsidP="00EB1C57">
            <w:pPr>
              <w:spacing w:before="60"/>
              <w:ind w:right="120"/>
              <w:jc w:val="both"/>
              <w:rPr>
                <w:rFonts w:cstheme="minorHAnsi"/>
                <w:b/>
                <w:bCs/>
                <w:color w:val="002060"/>
                <w:sz w:val="24"/>
                <w:szCs w:val="24"/>
              </w:rPr>
            </w:pPr>
            <w:bookmarkStart w:id="296" w:name="_Hlk125984206"/>
            <w:r w:rsidRPr="00115DCB">
              <w:rPr>
                <w:rFonts w:cstheme="minorHAnsi"/>
                <w:color w:val="002060"/>
                <w:sz w:val="24"/>
                <w:szCs w:val="24"/>
              </w:rPr>
              <w:lastRenderedPageBreak/>
              <w:t>Eficacitatea proiectului</w:t>
            </w:r>
            <w:bookmarkEnd w:id="296"/>
          </w:p>
        </w:tc>
        <w:tc>
          <w:tcPr>
            <w:tcW w:w="1735" w:type="dxa"/>
            <w:vAlign w:val="center"/>
          </w:tcPr>
          <w:p w14:paraId="69FC2922" w14:textId="18D96244" w:rsidR="00B127AF" w:rsidRPr="00115DCB" w:rsidRDefault="00B127AF" w:rsidP="00EB1C57">
            <w:pPr>
              <w:spacing w:before="60"/>
              <w:ind w:right="120"/>
              <w:jc w:val="center"/>
              <w:rPr>
                <w:rFonts w:cstheme="minorHAnsi"/>
                <w:color w:val="002060"/>
                <w:sz w:val="24"/>
                <w:szCs w:val="24"/>
              </w:rPr>
            </w:pPr>
            <w:r w:rsidRPr="00115DCB">
              <w:rPr>
                <w:rFonts w:cstheme="minorHAnsi"/>
                <w:color w:val="002060"/>
                <w:sz w:val="24"/>
                <w:szCs w:val="24"/>
              </w:rPr>
              <w:t>30</w:t>
            </w:r>
          </w:p>
        </w:tc>
        <w:tc>
          <w:tcPr>
            <w:tcW w:w="1733" w:type="dxa"/>
            <w:vAlign w:val="center"/>
          </w:tcPr>
          <w:p w14:paraId="09C2F611" w14:textId="520E2B24" w:rsidR="00B127AF" w:rsidRPr="00115DCB" w:rsidRDefault="00B127AF" w:rsidP="00EB1C57">
            <w:pPr>
              <w:spacing w:before="60"/>
              <w:ind w:right="120"/>
              <w:jc w:val="center"/>
              <w:rPr>
                <w:rFonts w:cstheme="minorHAnsi"/>
                <w:b/>
                <w:bCs/>
                <w:color w:val="002060"/>
                <w:sz w:val="24"/>
                <w:szCs w:val="24"/>
              </w:rPr>
            </w:pPr>
            <w:r w:rsidRPr="00115DCB">
              <w:rPr>
                <w:rFonts w:cstheme="minorHAnsi"/>
                <w:color w:val="002060"/>
                <w:sz w:val="24"/>
                <w:szCs w:val="24"/>
              </w:rPr>
              <w:t>21</w:t>
            </w:r>
          </w:p>
        </w:tc>
      </w:tr>
      <w:tr w:rsidR="00115DCB" w:rsidRPr="00115DCB" w14:paraId="35A6D6D3" w14:textId="77777777" w:rsidTr="00B36B88">
        <w:tc>
          <w:tcPr>
            <w:tcW w:w="5926" w:type="dxa"/>
          </w:tcPr>
          <w:p w14:paraId="54901A4C" w14:textId="0499D2AF" w:rsidR="00B127AF" w:rsidRPr="00115DCB" w:rsidRDefault="00B127AF" w:rsidP="00EB1C57">
            <w:pPr>
              <w:spacing w:before="60"/>
              <w:ind w:right="120"/>
              <w:jc w:val="both"/>
              <w:rPr>
                <w:rFonts w:cstheme="minorHAnsi"/>
                <w:color w:val="002060"/>
                <w:sz w:val="24"/>
                <w:szCs w:val="24"/>
              </w:rPr>
            </w:pPr>
            <w:bookmarkStart w:id="297" w:name="_Hlk125984219"/>
            <w:r w:rsidRPr="00115DCB">
              <w:rPr>
                <w:rFonts w:cstheme="minorHAnsi"/>
                <w:color w:val="002060"/>
                <w:sz w:val="24"/>
                <w:szCs w:val="24"/>
              </w:rPr>
              <w:t>Eficienta proiectului</w:t>
            </w:r>
            <w:bookmarkEnd w:id="297"/>
          </w:p>
        </w:tc>
        <w:tc>
          <w:tcPr>
            <w:tcW w:w="1735" w:type="dxa"/>
            <w:vAlign w:val="center"/>
          </w:tcPr>
          <w:p w14:paraId="374DCB19" w14:textId="1C342572" w:rsidR="00B127AF" w:rsidRPr="00115DCB" w:rsidRDefault="00B127AF" w:rsidP="00EB1C57">
            <w:pPr>
              <w:spacing w:before="60"/>
              <w:ind w:right="120"/>
              <w:jc w:val="center"/>
              <w:rPr>
                <w:rFonts w:cstheme="minorHAnsi"/>
                <w:color w:val="002060"/>
                <w:sz w:val="24"/>
                <w:szCs w:val="24"/>
              </w:rPr>
            </w:pPr>
            <w:r w:rsidRPr="00115DCB">
              <w:rPr>
                <w:rFonts w:cstheme="minorHAnsi"/>
                <w:color w:val="002060"/>
                <w:sz w:val="24"/>
                <w:szCs w:val="24"/>
              </w:rPr>
              <w:t>30</w:t>
            </w:r>
          </w:p>
        </w:tc>
        <w:tc>
          <w:tcPr>
            <w:tcW w:w="1733" w:type="dxa"/>
            <w:vAlign w:val="center"/>
          </w:tcPr>
          <w:p w14:paraId="3E7550BA" w14:textId="178D3DCA" w:rsidR="00B127AF" w:rsidRPr="00115DCB" w:rsidRDefault="00B127AF" w:rsidP="00EB1C57">
            <w:pPr>
              <w:spacing w:before="60"/>
              <w:ind w:right="120"/>
              <w:jc w:val="center"/>
              <w:rPr>
                <w:rFonts w:cstheme="minorHAnsi"/>
                <w:b/>
                <w:bCs/>
                <w:color w:val="002060"/>
                <w:sz w:val="24"/>
                <w:szCs w:val="24"/>
              </w:rPr>
            </w:pPr>
            <w:r w:rsidRPr="00115DCB">
              <w:rPr>
                <w:rFonts w:cstheme="minorHAnsi"/>
                <w:color w:val="002060"/>
                <w:sz w:val="24"/>
                <w:szCs w:val="24"/>
              </w:rPr>
              <w:t>21</w:t>
            </w:r>
          </w:p>
        </w:tc>
      </w:tr>
      <w:tr w:rsidR="00115DCB" w:rsidRPr="00115DCB" w14:paraId="649E9378" w14:textId="77777777" w:rsidTr="00B36B88">
        <w:tc>
          <w:tcPr>
            <w:tcW w:w="5926" w:type="dxa"/>
          </w:tcPr>
          <w:p w14:paraId="5C8C1BAA" w14:textId="20882AC7" w:rsidR="00B127AF" w:rsidRPr="00115DCB" w:rsidRDefault="00B127AF" w:rsidP="00EB1C57">
            <w:pPr>
              <w:spacing w:before="60"/>
              <w:ind w:right="120"/>
              <w:jc w:val="both"/>
              <w:rPr>
                <w:rFonts w:cstheme="minorHAnsi"/>
                <w:color w:val="002060"/>
                <w:sz w:val="24"/>
                <w:szCs w:val="24"/>
              </w:rPr>
            </w:pPr>
            <w:bookmarkStart w:id="298" w:name="_Hlk125984260"/>
            <w:r w:rsidRPr="00115DCB">
              <w:rPr>
                <w:rFonts w:cstheme="minorHAnsi"/>
                <w:color w:val="002060"/>
                <w:sz w:val="24"/>
                <w:szCs w:val="24"/>
              </w:rPr>
              <w:t>Sustenabilitatea  proiectului</w:t>
            </w:r>
            <w:bookmarkEnd w:id="298"/>
          </w:p>
        </w:tc>
        <w:tc>
          <w:tcPr>
            <w:tcW w:w="1735" w:type="dxa"/>
            <w:vAlign w:val="center"/>
          </w:tcPr>
          <w:p w14:paraId="060E3FBF" w14:textId="22DDD735" w:rsidR="00B127AF" w:rsidRPr="00115DCB" w:rsidRDefault="00B127AF" w:rsidP="00EB1C57">
            <w:pPr>
              <w:spacing w:before="60"/>
              <w:ind w:right="120"/>
              <w:jc w:val="center"/>
              <w:rPr>
                <w:rFonts w:cstheme="minorHAnsi"/>
                <w:color w:val="002060"/>
                <w:sz w:val="24"/>
                <w:szCs w:val="24"/>
              </w:rPr>
            </w:pPr>
            <w:r w:rsidRPr="00115DCB">
              <w:rPr>
                <w:rFonts w:cstheme="minorHAnsi"/>
                <w:color w:val="002060"/>
                <w:sz w:val="24"/>
                <w:szCs w:val="24"/>
              </w:rPr>
              <w:t>10</w:t>
            </w:r>
          </w:p>
        </w:tc>
        <w:tc>
          <w:tcPr>
            <w:tcW w:w="1733" w:type="dxa"/>
            <w:vAlign w:val="center"/>
          </w:tcPr>
          <w:p w14:paraId="6BB046F2" w14:textId="3395C799" w:rsidR="00B127AF" w:rsidRPr="00115DCB" w:rsidRDefault="00B127AF" w:rsidP="00EB1C57">
            <w:pPr>
              <w:spacing w:before="60"/>
              <w:ind w:right="120"/>
              <w:jc w:val="center"/>
              <w:rPr>
                <w:rFonts w:cstheme="minorHAnsi"/>
                <w:b/>
                <w:bCs/>
                <w:color w:val="002060"/>
                <w:sz w:val="24"/>
                <w:szCs w:val="24"/>
              </w:rPr>
            </w:pPr>
            <w:r w:rsidRPr="00115DCB">
              <w:rPr>
                <w:rFonts w:cstheme="minorHAnsi"/>
                <w:color w:val="002060"/>
                <w:sz w:val="24"/>
                <w:szCs w:val="24"/>
              </w:rPr>
              <w:t>7</w:t>
            </w:r>
          </w:p>
        </w:tc>
      </w:tr>
      <w:tr w:rsidR="00115DCB" w:rsidRPr="00115DCB" w14:paraId="77A1B95C" w14:textId="77777777" w:rsidTr="00B36B88">
        <w:tc>
          <w:tcPr>
            <w:tcW w:w="5926" w:type="dxa"/>
            <w:shd w:val="clear" w:color="auto" w:fill="E2EFD9" w:themeFill="accent6" w:themeFillTint="33"/>
          </w:tcPr>
          <w:p w14:paraId="5FC6C45D" w14:textId="77777777" w:rsidR="00B127AF" w:rsidRPr="00115DCB" w:rsidRDefault="00B127AF" w:rsidP="00EB1C57">
            <w:pPr>
              <w:spacing w:before="60"/>
              <w:ind w:right="120"/>
              <w:jc w:val="both"/>
              <w:rPr>
                <w:rFonts w:cstheme="minorHAnsi"/>
                <w:b/>
                <w:bCs/>
                <w:color w:val="002060"/>
                <w:sz w:val="24"/>
                <w:szCs w:val="24"/>
              </w:rPr>
            </w:pPr>
            <w:r w:rsidRPr="00115DCB">
              <w:rPr>
                <w:rFonts w:cstheme="minorHAnsi"/>
                <w:b/>
                <w:bCs/>
                <w:color w:val="002060"/>
                <w:sz w:val="24"/>
                <w:szCs w:val="24"/>
              </w:rPr>
              <w:t>Total</w:t>
            </w:r>
          </w:p>
        </w:tc>
        <w:tc>
          <w:tcPr>
            <w:tcW w:w="1735" w:type="dxa"/>
            <w:shd w:val="clear" w:color="auto" w:fill="E2EFD9" w:themeFill="accent6" w:themeFillTint="33"/>
            <w:vAlign w:val="center"/>
          </w:tcPr>
          <w:p w14:paraId="676805F0" w14:textId="3CC845C9" w:rsidR="00B127AF" w:rsidRPr="00115DCB" w:rsidRDefault="00B6695D" w:rsidP="00EB1C57">
            <w:pPr>
              <w:spacing w:before="60"/>
              <w:ind w:right="120"/>
              <w:jc w:val="center"/>
              <w:rPr>
                <w:rFonts w:cstheme="minorHAnsi"/>
                <w:b/>
                <w:bCs/>
                <w:color w:val="002060"/>
                <w:sz w:val="24"/>
                <w:szCs w:val="24"/>
              </w:rPr>
            </w:pPr>
            <w:r w:rsidRPr="00115DCB">
              <w:rPr>
                <w:rFonts w:cstheme="minorHAnsi"/>
                <w:b/>
                <w:bCs/>
                <w:color w:val="002060"/>
                <w:sz w:val="24"/>
                <w:szCs w:val="24"/>
              </w:rPr>
              <w:t xml:space="preserve"> 100</w:t>
            </w:r>
          </w:p>
        </w:tc>
        <w:tc>
          <w:tcPr>
            <w:tcW w:w="1733" w:type="dxa"/>
            <w:shd w:val="clear" w:color="auto" w:fill="E2EFD9" w:themeFill="accent6" w:themeFillTint="33"/>
            <w:vAlign w:val="center"/>
          </w:tcPr>
          <w:p w14:paraId="1CB8C672" w14:textId="1B92037D" w:rsidR="00B127AF" w:rsidRPr="00115DCB" w:rsidRDefault="00B127AF" w:rsidP="00EB1C57">
            <w:pPr>
              <w:spacing w:before="60"/>
              <w:ind w:right="120"/>
              <w:jc w:val="center"/>
              <w:rPr>
                <w:rFonts w:cstheme="minorHAnsi"/>
                <w:b/>
                <w:bCs/>
                <w:color w:val="002060"/>
                <w:sz w:val="24"/>
                <w:szCs w:val="24"/>
              </w:rPr>
            </w:pPr>
            <w:r w:rsidRPr="00115DCB">
              <w:rPr>
                <w:rFonts w:cstheme="minorHAnsi"/>
                <w:b/>
                <w:bCs/>
                <w:color w:val="002060"/>
                <w:sz w:val="24"/>
                <w:szCs w:val="24"/>
              </w:rPr>
              <w:t>70</w:t>
            </w:r>
          </w:p>
        </w:tc>
      </w:tr>
    </w:tbl>
    <w:p w14:paraId="40B59718" w14:textId="21DD67C3" w:rsidR="008350C3" w:rsidRPr="00115DCB" w:rsidRDefault="008350C3" w:rsidP="00EB1C57">
      <w:pPr>
        <w:spacing w:before="60" w:after="0" w:line="240" w:lineRule="auto"/>
        <w:ind w:right="120"/>
        <w:jc w:val="both"/>
        <w:rPr>
          <w:rFonts w:cstheme="minorHAnsi"/>
          <w:color w:val="002060"/>
          <w:sz w:val="24"/>
          <w:szCs w:val="24"/>
        </w:rPr>
      </w:pPr>
      <w:r w:rsidRPr="00115DCB">
        <w:rPr>
          <w:rFonts w:cstheme="minorHAnsi"/>
          <w:color w:val="002060"/>
          <w:sz w:val="24"/>
          <w:szCs w:val="24"/>
        </w:rPr>
        <w:t xml:space="preserve">Pragul minim de calitate de </w:t>
      </w:r>
      <w:r w:rsidR="00FD5927" w:rsidRPr="00115DCB">
        <w:rPr>
          <w:rFonts w:cstheme="minorHAnsi"/>
          <w:color w:val="002060"/>
          <w:sz w:val="24"/>
          <w:szCs w:val="24"/>
        </w:rPr>
        <w:t>70</w:t>
      </w:r>
      <w:r w:rsidRPr="00115DCB">
        <w:rPr>
          <w:rFonts w:cstheme="minorHAnsi"/>
          <w:color w:val="002060"/>
          <w:sz w:val="24"/>
          <w:szCs w:val="24"/>
        </w:rPr>
        <w:t xml:space="preserve"> puncte, precum și punctajele minime la nivelul fiecărui criteriu reprezintă condiții obligatorii pe care</w:t>
      </w:r>
      <w:r w:rsidR="00AA6977" w:rsidRPr="00115DCB">
        <w:rPr>
          <w:rFonts w:cstheme="minorHAnsi"/>
          <w:color w:val="002060"/>
          <w:sz w:val="24"/>
          <w:szCs w:val="24"/>
        </w:rPr>
        <w:t xml:space="preserve"> </w:t>
      </w:r>
      <w:r w:rsidRPr="00115DCB">
        <w:rPr>
          <w:rFonts w:cstheme="minorHAnsi"/>
          <w:color w:val="002060"/>
          <w:sz w:val="24"/>
          <w:szCs w:val="24"/>
        </w:rPr>
        <w:t>cerere</w:t>
      </w:r>
      <w:r w:rsidR="00AA6977" w:rsidRPr="00115DCB">
        <w:rPr>
          <w:rFonts w:cstheme="minorHAnsi"/>
          <w:color w:val="002060"/>
          <w:sz w:val="24"/>
          <w:szCs w:val="24"/>
        </w:rPr>
        <w:t>a</w:t>
      </w:r>
      <w:r w:rsidRPr="00115DCB">
        <w:rPr>
          <w:rFonts w:cstheme="minorHAnsi"/>
          <w:color w:val="002060"/>
          <w:sz w:val="24"/>
          <w:szCs w:val="24"/>
        </w:rPr>
        <w:t xml:space="preserve"> de finanțare trebuie să le îndeplinească pentru a fi selectată și pentru a intra în procesul de contractare. </w:t>
      </w:r>
    </w:p>
    <w:p w14:paraId="11725AC0" w14:textId="5578D85A" w:rsidR="008350C3" w:rsidRPr="00115DCB" w:rsidRDefault="00396304" w:rsidP="00EB1C57">
      <w:pPr>
        <w:spacing w:before="60" w:after="0" w:line="240" w:lineRule="auto"/>
        <w:ind w:right="120"/>
        <w:jc w:val="both"/>
        <w:rPr>
          <w:rFonts w:cstheme="minorHAnsi"/>
          <w:color w:val="002060"/>
          <w:sz w:val="24"/>
          <w:szCs w:val="24"/>
        </w:rPr>
      </w:pPr>
      <w:r w:rsidRPr="00115DCB">
        <w:rPr>
          <w:rFonts w:cstheme="minorHAnsi"/>
          <w:color w:val="002060"/>
          <w:sz w:val="24"/>
          <w:szCs w:val="24"/>
          <w:u w:val="single"/>
        </w:rPr>
        <w:t>Dacă c</w:t>
      </w:r>
      <w:r w:rsidR="00391F20" w:rsidRPr="00115DCB">
        <w:rPr>
          <w:rFonts w:cstheme="minorHAnsi"/>
          <w:color w:val="002060"/>
          <w:sz w:val="24"/>
          <w:szCs w:val="24"/>
          <w:u w:val="single"/>
        </w:rPr>
        <w:t>erer</w:t>
      </w:r>
      <w:r w:rsidRPr="00115DCB">
        <w:rPr>
          <w:rFonts w:cstheme="minorHAnsi"/>
          <w:color w:val="002060"/>
          <w:sz w:val="24"/>
          <w:szCs w:val="24"/>
          <w:u w:val="single"/>
        </w:rPr>
        <w:t>ea</w:t>
      </w:r>
      <w:r w:rsidR="004A710C" w:rsidRPr="00115DCB">
        <w:rPr>
          <w:rFonts w:cstheme="minorHAnsi"/>
          <w:color w:val="002060"/>
          <w:sz w:val="24"/>
          <w:szCs w:val="24"/>
          <w:u w:val="single"/>
        </w:rPr>
        <w:t xml:space="preserve"> </w:t>
      </w:r>
      <w:r w:rsidR="008350C3" w:rsidRPr="00115DCB">
        <w:rPr>
          <w:rFonts w:cstheme="minorHAnsi"/>
          <w:color w:val="002060"/>
          <w:sz w:val="24"/>
          <w:szCs w:val="24"/>
          <w:u w:val="single"/>
        </w:rPr>
        <w:t>nu obțin</w:t>
      </w:r>
      <w:r w:rsidRPr="00115DCB">
        <w:rPr>
          <w:rFonts w:cstheme="minorHAnsi"/>
          <w:color w:val="002060"/>
          <w:sz w:val="24"/>
          <w:szCs w:val="24"/>
          <w:u w:val="single"/>
        </w:rPr>
        <w:t>e</w:t>
      </w:r>
      <w:r w:rsidR="008350C3" w:rsidRPr="00115DCB">
        <w:rPr>
          <w:rFonts w:cstheme="minorHAnsi"/>
          <w:color w:val="002060"/>
          <w:sz w:val="24"/>
          <w:szCs w:val="24"/>
          <w:u w:val="single"/>
        </w:rPr>
        <w:t xml:space="preserve"> punctajul minim de </w:t>
      </w:r>
      <w:r w:rsidR="00FD5927" w:rsidRPr="00115DCB">
        <w:rPr>
          <w:rFonts w:cstheme="minorHAnsi"/>
          <w:color w:val="002060"/>
          <w:sz w:val="24"/>
          <w:szCs w:val="24"/>
          <w:u w:val="single"/>
        </w:rPr>
        <w:t>7</w:t>
      </w:r>
      <w:r w:rsidR="008350C3" w:rsidRPr="00115DCB">
        <w:rPr>
          <w:rFonts w:cstheme="minorHAnsi"/>
          <w:color w:val="002060"/>
          <w:sz w:val="24"/>
          <w:szCs w:val="24"/>
          <w:u w:val="single"/>
        </w:rPr>
        <w:t>0 puncte și punctajele minime la nivelul fiecărui criteriu</w:t>
      </w:r>
      <w:r w:rsidR="00391F20" w:rsidRPr="00115DCB">
        <w:rPr>
          <w:rFonts w:cstheme="minorHAnsi"/>
          <w:color w:val="002060"/>
          <w:sz w:val="24"/>
          <w:szCs w:val="24"/>
          <w:u w:val="single"/>
        </w:rPr>
        <w:t>,</w:t>
      </w:r>
      <w:r w:rsidR="008350C3" w:rsidRPr="00115DCB">
        <w:rPr>
          <w:rFonts w:cstheme="minorHAnsi"/>
          <w:color w:val="002060"/>
          <w:sz w:val="24"/>
          <w:szCs w:val="24"/>
        </w:rPr>
        <w:t xml:space="preserve"> </w:t>
      </w:r>
      <w:r w:rsidR="00EF3934" w:rsidRPr="00115DCB">
        <w:rPr>
          <w:rFonts w:cstheme="minorHAnsi"/>
          <w:color w:val="002060"/>
          <w:sz w:val="24"/>
          <w:szCs w:val="24"/>
        </w:rPr>
        <w:t xml:space="preserve">aceasta </w:t>
      </w:r>
      <w:r w:rsidR="004A710C" w:rsidRPr="00115DCB">
        <w:rPr>
          <w:rFonts w:cstheme="minorHAnsi"/>
          <w:color w:val="002060"/>
          <w:sz w:val="24"/>
          <w:szCs w:val="24"/>
        </w:rPr>
        <w:t>v</w:t>
      </w:r>
      <w:r w:rsidR="00EF3934" w:rsidRPr="00115DCB">
        <w:rPr>
          <w:rFonts w:cstheme="minorHAnsi"/>
          <w:color w:val="002060"/>
          <w:sz w:val="24"/>
          <w:szCs w:val="24"/>
        </w:rPr>
        <w:t>a</w:t>
      </w:r>
      <w:r w:rsidR="004A710C" w:rsidRPr="00115DCB">
        <w:rPr>
          <w:rFonts w:cstheme="minorHAnsi"/>
          <w:color w:val="002060"/>
          <w:sz w:val="24"/>
          <w:szCs w:val="24"/>
        </w:rPr>
        <w:t xml:space="preserve"> </w:t>
      </w:r>
      <w:r w:rsidR="008350C3" w:rsidRPr="00115DCB">
        <w:rPr>
          <w:rFonts w:cstheme="minorHAnsi"/>
          <w:color w:val="002060"/>
          <w:sz w:val="24"/>
          <w:szCs w:val="24"/>
        </w:rPr>
        <w:t>fi declarat</w:t>
      </w:r>
      <w:r w:rsidR="00EF3934" w:rsidRPr="00115DCB">
        <w:rPr>
          <w:rFonts w:cstheme="minorHAnsi"/>
          <w:color w:val="002060"/>
          <w:sz w:val="24"/>
          <w:szCs w:val="24"/>
        </w:rPr>
        <w:t>ă</w:t>
      </w:r>
      <w:r w:rsidR="008350C3" w:rsidRPr="00115DCB">
        <w:rPr>
          <w:rFonts w:cstheme="minorHAnsi"/>
          <w:color w:val="002060"/>
          <w:sz w:val="24"/>
          <w:szCs w:val="24"/>
        </w:rPr>
        <w:t xml:space="preserve"> respins</w:t>
      </w:r>
      <w:r w:rsidR="00EF3934" w:rsidRPr="00115DCB">
        <w:rPr>
          <w:rFonts w:cstheme="minorHAnsi"/>
          <w:color w:val="002060"/>
          <w:sz w:val="24"/>
          <w:szCs w:val="24"/>
        </w:rPr>
        <w:t>ă</w:t>
      </w:r>
      <w:r w:rsidR="008350C3" w:rsidRPr="00115DCB">
        <w:rPr>
          <w:rFonts w:cstheme="minorHAnsi"/>
          <w:color w:val="002060"/>
          <w:sz w:val="24"/>
          <w:szCs w:val="24"/>
        </w:rPr>
        <w:t>.</w:t>
      </w:r>
    </w:p>
    <w:p w14:paraId="2CF0B6AD" w14:textId="77777777" w:rsidR="00391F20" w:rsidRPr="00115DCB" w:rsidRDefault="00391F20" w:rsidP="00EB1C57">
      <w:pPr>
        <w:spacing w:before="60" w:after="0" w:line="240" w:lineRule="auto"/>
        <w:ind w:right="120"/>
        <w:jc w:val="both"/>
        <w:rPr>
          <w:rFonts w:cstheme="minorHAnsi"/>
          <w:color w:val="002060"/>
          <w:sz w:val="24"/>
          <w:szCs w:val="24"/>
        </w:rPr>
      </w:pPr>
    </w:p>
    <w:p w14:paraId="0AB427A7" w14:textId="42424C23" w:rsidR="0082543A"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299" w:name="_Toc155884540"/>
      <w:r w:rsidRPr="00115DCB">
        <w:rPr>
          <w:rFonts w:cstheme="minorHAnsi"/>
          <w:b/>
          <w:bCs/>
          <w:color w:val="002060"/>
          <w:sz w:val="24"/>
          <w:szCs w:val="24"/>
        </w:rPr>
        <w:t>Aplicarea pragului de excelență</w:t>
      </w:r>
      <w:bookmarkEnd w:id="299"/>
      <w:r w:rsidRPr="00115DCB">
        <w:rPr>
          <w:rFonts w:cstheme="minorHAnsi"/>
          <w:b/>
          <w:bCs/>
          <w:color w:val="002060"/>
          <w:sz w:val="24"/>
          <w:szCs w:val="24"/>
        </w:rPr>
        <w:t xml:space="preserve"> </w:t>
      </w:r>
    </w:p>
    <w:p w14:paraId="1CC76246" w14:textId="03FD3CAE" w:rsidR="00463C96" w:rsidRPr="00115DCB" w:rsidRDefault="430895EC"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cadrul prezentului apel </w:t>
      </w:r>
      <w:r w:rsidR="000332CB" w:rsidRPr="00115DCB">
        <w:rPr>
          <w:rFonts w:cstheme="minorHAnsi"/>
          <w:color w:val="002060"/>
          <w:sz w:val="24"/>
          <w:szCs w:val="24"/>
        </w:rPr>
        <w:t>NU</w:t>
      </w:r>
      <w:r w:rsidRPr="00115DCB">
        <w:rPr>
          <w:rFonts w:cstheme="minorHAnsi"/>
          <w:color w:val="002060"/>
          <w:sz w:val="24"/>
          <w:szCs w:val="24"/>
        </w:rPr>
        <w:t xml:space="preserve"> se aplică mecanismul de prag de excelență.</w:t>
      </w:r>
    </w:p>
    <w:p w14:paraId="1AA65F5A" w14:textId="77777777" w:rsidR="00E93B57" w:rsidRPr="00115DCB" w:rsidRDefault="00E93B57" w:rsidP="00EB1C57">
      <w:pPr>
        <w:spacing w:before="60" w:after="0" w:line="240" w:lineRule="auto"/>
        <w:jc w:val="both"/>
        <w:rPr>
          <w:rFonts w:cstheme="minorHAnsi"/>
          <w:iCs/>
          <w:color w:val="002060"/>
          <w:sz w:val="24"/>
          <w:szCs w:val="24"/>
        </w:rPr>
      </w:pPr>
    </w:p>
    <w:p w14:paraId="52EF8112" w14:textId="335C3A77" w:rsidR="00D31D59"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00" w:name="_Toc155884541"/>
      <w:r w:rsidRPr="00115DCB">
        <w:rPr>
          <w:rFonts w:cstheme="minorHAnsi"/>
          <w:b/>
          <w:bCs/>
          <w:color w:val="002060"/>
          <w:sz w:val="24"/>
          <w:szCs w:val="24"/>
        </w:rPr>
        <w:t>Notificarea rezultatului evaluării tehnice și financiare.</w:t>
      </w:r>
      <w:bookmarkEnd w:id="300"/>
      <w:r w:rsidR="00D31D59" w:rsidRPr="00115DCB">
        <w:rPr>
          <w:rFonts w:cstheme="minorHAnsi"/>
          <w:color w:val="002060"/>
          <w:sz w:val="24"/>
          <w:szCs w:val="24"/>
        </w:rPr>
        <w:tab/>
      </w:r>
    </w:p>
    <w:p w14:paraId="3937AD6E" w14:textId="65835141" w:rsidR="008F31AB" w:rsidRPr="00115DCB" w:rsidRDefault="008F31AB" w:rsidP="00EB1C57">
      <w:pPr>
        <w:spacing w:before="60" w:after="0" w:line="240" w:lineRule="auto"/>
        <w:jc w:val="both"/>
        <w:rPr>
          <w:rFonts w:cstheme="minorHAnsi"/>
          <w:iCs/>
          <w:color w:val="002060"/>
          <w:sz w:val="24"/>
          <w:szCs w:val="24"/>
        </w:rPr>
      </w:pPr>
      <w:bookmarkStart w:id="301" w:name="_Toc135061244"/>
      <w:bookmarkStart w:id="302" w:name="_Toc135061396"/>
      <w:bookmarkStart w:id="303" w:name="_Toc134971019"/>
      <w:bookmarkEnd w:id="301"/>
      <w:bookmarkEnd w:id="302"/>
      <w:r w:rsidRPr="00115DCB">
        <w:rPr>
          <w:rFonts w:cstheme="minorHAnsi"/>
          <w:iCs/>
          <w:color w:val="002060"/>
          <w:sz w:val="24"/>
          <w:szCs w:val="24"/>
        </w:rPr>
        <w:t xml:space="preserve">Rezultatele evaluării tehnice și financiare se comunică liderului de parteneriat  electronic, prin intermediul sistemului informatic MySMIS2021/SMIS2021+, indicându-se punctajul obținut și justificarea acordării respectivului punctaj, pentru fiecare criteriu în parte. </w:t>
      </w:r>
    </w:p>
    <w:p w14:paraId="280525BC" w14:textId="10841786"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Evaluarea tehnico-financiară se realizează de AM, în conformitate cu criteriile de evaluare tehnică și financiară prevăzute în Ghidul Solicitantului, în termen estimat de 40 de zile calendaristice de la închiderea apelului de proiecte.</w:t>
      </w:r>
    </w:p>
    <w:p w14:paraId="01E082EC" w14:textId="77777777" w:rsidR="008F31AB" w:rsidRPr="00115DCB" w:rsidRDefault="008F31AB" w:rsidP="00EB1C57">
      <w:pPr>
        <w:spacing w:before="60" w:after="0" w:line="240" w:lineRule="auto"/>
        <w:jc w:val="both"/>
        <w:rPr>
          <w:rFonts w:cstheme="minorHAnsi"/>
          <w:iCs/>
          <w:color w:val="002060"/>
          <w:sz w:val="24"/>
          <w:szCs w:val="24"/>
        </w:rPr>
      </w:pPr>
    </w:p>
    <w:p w14:paraId="70077A82" w14:textId="77777777" w:rsidR="007350A4"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04" w:name="_Toc155884542"/>
      <w:r w:rsidRPr="00115DCB">
        <w:rPr>
          <w:rFonts w:cstheme="minorHAnsi"/>
          <w:b/>
          <w:bCs/>
          <w:color w:val="002060"/>
          <w:sz w:val="24"/>
          <w:szCs w:val="24"/>
        </w:rPr>
        <w:t>Contestații</w:t>
      </w:r>
      <w:bookmarkEnd w:id="304"/>
      <w:r w:rsidR="007350A4" w:rsidRPr="00115DCB">
        <w:rPr>
          <w:rFonts w:cstheme="minorHAnsi"/>
          <w:color w:val="002060"/>
          <w:sz w:val="24"/>
          <w:szCs w:val="24"/>
        </w:rPr>
        <w:tab/>
      </w:r>
    </w:p>
    <w:p w14:paraId="499FB9CA" w14:textId="58F9C2D5" w:rsidR="008F31AB" w:rsidRPr="00115DCB" w:rsidRDefault="008C55DD" w:rsidP="00EB1C57">
      <w:pPr>
        <w:spacing w:before="60" w:after="0" w:line="240" w:lineRule="auto"/>
        <w:jc w:val="both"/>
        <w:rPr>
          <w:rFonts w:eastAsia="Calibri" w:cstheme="minorHAnsi"/>
          <w:color w:val="002060"/>
          <w:sz w:val="24"/>
          <w:szCs w:val="24"/>
        </w:rPr>
      </w:pPr>
      <w:bookmarkStart w:id="305" w:name="_Toc135034650"/>
      <w:bookmarkStart w:id="306" w:name="_Toc135034791"/>
      <w:bookmarkStart w:id="307" w:name="_Toc135061246"/>
      <w:bookmarkStart w:id="308" w:name="_Toc135061398"/>
      <w:bookmarkEnd w:id="305"/>
      <w:bookmarkEnd w:id="306"/>
      <w:bookmarkEnd w:id="307"/>
      <w:bookmarkEnd w:id="308"/>
      <w:r w:rsidRPr="00115DCB">
        <w:rPr>
          <w:rFonts w:eastAsia="Calibri" w:cstheme="minorHAnsi"/>
          <w:color w:val="002060"/>
          <w:sz w:val="24"/>
          <w:szCs w:val="24"/>
        </w:rPr>
        <w:t xml:space="preserve">Solicitantul poate contesta rezultatul evaluării tehnice și financiare în termen de 30 de zile calendaristice, pe cale administrativă  calculat de la data comunicării acestuia prin intermediul sistemului informatic MySMIS2021/SMIS2021+. </w:t>
      </w:r>
      <w:r w:rsidR="008F31AB" w:rsidRPr="00115DCB">
        <w:rPr>
          <w:rFonts w:eastAsia="Calibri" w:cstheme="minorHAnsi"/>
          <w:color w:val="002060"/>
          <w:sz w:val="24"/>
          <w:szCs w:val="24"/>
        </w:rPr>
        <w:t>Contestația trebuie să cuprindă cel puțin următoarele elemente:</w:t>
      </w:r>
    </w:p>
    <w:p w14:paraId="0FA74B29"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datele de identificare ale solicitantului: denumire, sediu, datele de contact, precum și alte atribute de identificare, în condițiile legii, cum sunt: numărul de înregistrare în registrul comerțului sau într-un alt registru public, codul unic de înregistrare, precum și a cererii de finanțare: titlu, cod unic SMIS;</w:t>
      </w:r>
    </w:p>
    <w:p w14:paraId="1FFB1008"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datele de identificare ale reprezentantului legal al solicitantului;</w:t>
      </w:r>
    </w:p>
    <w:p w14:paraId="7DA2B5DB"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obiectul contestației;</w:t>
      </w:r>
    </w:p>
    <w:p w14:paraId="6627802D"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criteriul/criteriile contestate;</w:t>
      </w:r>
    </w:p>
    <w:p w14:paraId="146D34AA"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motivele de fapt și de drept pe care se întemeiază contestația, detaliate pentru fiecare criteriu de evaluare și selecție în parte contestat;</w:t>
      </w:r>
    </w:p>
    <w:p w14:paraId="3C8A09F7" w14:textId="77777777" w:rsidR="008F31AB" w:rsidRPr="00115DCB" w:rsidRDefault="008F31AB" w:rsidP="00EB1C57">
      <w:pPr>
        <w:pStyle w:val="ListParagraph"/>
        <w:numPr>
          <w:ilvl w:val="0"/>
          <w:numId w:val="24"/>
        </w:numPr>
        <w:spacing w:before="60" w:after="0" w:line="240" w:lineRule="auto"/>
        <w:contextualSpacing w:val="0"/>
        <w:jc w:val="both"/>
        <w:rPr>
          <w:rFonts w:eastAsia="Calibri" w:cstheme="minorHAnsi"/>
          <w:color w:val="002060"/>
          <w:sz w:val="24"/>
          <w:szCs w:val="24"/>
        </w:rPr>
      </w:pPr>
      <w:r w:rsidRPr="00115DCB">
        <w:rPr>
          <w:rFonts w:eastAsia="Calibri" w:cstheme="minorHAnsi"/>
          <w:color w:val="002060"/>
          <w:sz w:val="24"/>
          <w:szCs w:val="24"/>
        </w:rPr>
        <w:t>semnătura reprezentantului legal/împuternicit al solicitantului.</w:t>
      </w:r>
    </w:p>
    <w:p w14:paraId="16AD2904" w14:textId="77777777" w:rsidR="008F31AB" w:rsidRPr="00115DCB" w:rsidRDefault="008F31AB"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Contestațiile trebuie sa vizeze explicit criterii din grila de evaluare. Vor fi reevaluate doar criteriile contestate.</w:t>
      </w:r>
    </w:p>
    <w:p w14:paraId="0C0B4198" w14:textId="1AE67F67" w:rsidR="008F31AB" w:rsidRPr="00115DCB" w:rsidRDefault="008F31AB"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lastRenderedPageBreak/>
        <w:t>Comitetul de Soluționare a Contestațiilor va respinge automat contestați</w:t>
      </w:r>
      <w:r w:rsidR="0078347B" w:rsidRPr="00115DCB">
        <w:rPr>
          <w:rFonts w:eastAsia="Calibri" w:cstheme="minorHAnsi"/>
          <w:color w:val="002060"/>
          <w:sz w:val="24"/>
          <w:szCs w:val="24"/>
        </w:rPr>
        <w:t>a</w:t>
      </w:r>
      <w:r w:rsidRPr="00115DCB">
        <w:rPr>
          <w:rFonts w:eastAsia="Calibri" w:cstheme="minorHAnsi"/>
          <w:color w:val="002060"/>
          <w:sz w:val="24"/>
          <w:szCs w:val="24"/>
        </w:rPr>
        <w:t xml:space="preserve"> </w:t>
      </w:r>
      <w:r w:rsidR="0078347B" w:rsidRPr="00115DCB">
        <w:rPr>
          <w:rFonts w:eastAsia="Calibri" w:cstheme="minorHAnsi"/>
          <w:color w:val="002060"/>
          <w:sz w:val="24"/>
          <w:szCs w:val="24"/>
        </w:rPr>
        <w:t xml:space="preserve">dacă </w:t>
      </w:r>
      <w:r w:rsidRPr="00115DCB">
        <w:rPr>
          <w:rFonts w:eastAsia="Calibri" w:cstheme="minorHAnsi"/>
          <w:color w:val="002060"/>
          <w:sz w:val="24"/>
          <w:szCs w:val="24"/>
        </w:rPr>
        <w:t>nu îndepline</w:t>
      </w:r>
      <w:r w:rsidR="0078347B" w:rsidRPr="00115DCB">
        <w:rPr>
          <w:rFonts w:eastAsia="Calibri" w:cstheme="minorHAnsi"/>
          <w:color w:val="002060"/>
          <w:sz w:val="24"/>
          <w:szCs w:val="24"/>
        </w:rPr>
        <w:t>ște</w:t>
      </w:r>
      <w:r w:rsidRPr="00115DCB">
        <w:rPr>
          <w:rFonts w:eastAsia="Calibri" w:cstheme="minorHAnsi"/>
          <w:color w:val="002060"/>
          <w:sz w:val="24"/>
          <w:szCs w:val="24"/>
        </w:rPr>
        <w:t xml:space="preserve"> condițiile privind termenul de depunere, obiectul și cuprinsul acestora,  fără a se cerceta motivele de drept și de fapt invocate.</w:t>
      </w:r>
    </w:p>
    <w:p w14:paraId="26E00E1B" w14:textId="77777777" w:rsidR="008F31AB" w:rsidRPr="00115DCB" w:rsidRDefault="008F31AB"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Contestația poate fi retrasă de contestatar până la soluționarea acesteia, prin MySMIS2021+ sau, dacă nu este posibil prin MySMIS2021+, prin solicitarea în scris de retragere a contestației la AM POS.</w:t>
      </w:r>
    </w:p>
    <w:p w14:paraId="7C89E9E3" w14:textId="00B444D7" w:rsidR="008F31AB" w:rsidRPr="00115DCB" w:rsidRDefault="008F31AB"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 xml:space="preserve">Termenul maxim de soluționare a unei contestații este de 30 zile calendaristice </w:t>
      </w:r>
      <w:r w:rsidR="00BD79AF" w:rsidRPr="00115DCB">
        <w:rPr>
          <w:rFonts w:eastAsia="Calibri" w:cstheme="minorHAnsi"/>
          <w:color w:val="002060"/>
          <w:sz w:val="24"/>
          <w:szCs w:val="24"/>
        </w:rPr>
        <w:t>calculat de la data înregistrării acesteia la autoritatea de management, dată care nu poate depăşi 5 zile lucrătoare de la data transmiterii contestaţiei prin sistemul informatic MySMIS2021/SMIS2021+</w:t>
      </w:r>
      <w:r w:rsidRPr="00115DCB">
        <w:rPr>
          <w:rFonts w:eastAsia="Calibri" w:cstheme="minorHAnsi"/>
          <w:color w:val="002060"/>
          <w:sz w:val="24"/>
          <w:szCs w:val="24"/>
        </w:rPr>
        <w:t>.</w:t>
      </w:r>
    </w:p>
    <w:p w14:paraId="51DE9FA0" w14:textId="77777777" w:rsidR="008F31AB" w:rsidRPr="00115DCB" w:rsidRDefault="008F31AB"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Decizia Comitetului de soluționare a contestațiilor este definitivă în sistemul căilor administrative de atac. Ea poate fi atacată la instanțele judecătorești în condițiile Legii contenciosului administrativ nr. 554/2004, cu modificările și completările ulterioare.</w:t>
      </w:r>
    </w:p>
    <w:p w14:paraId="2F1E28C6" w14:textId="77777777" w:rsidR="008F31AB" w:rsidRPr="00115DCB" w:rsidRDefault="008F31AB" w:rsidP="00EB1C57">
      <w:pPr>
        <w:spacing w:before="60" w:after="0" w:line="240" w:lineRule="auto"/>
        <w:jc w:val="both"/>
        <w:rPr>
          <w:rFonts w:eastAsia="Calibri" w:cstheme="minorHAnsi"/>
          <w:color w:val="002060"/>
          <w:sz w:val="24"/>
          <w:szCs w:val="24"/>
        </w:rPr>
      </w:pPr>
    </w:p>
    <w:p w14:paraId="772E09F4" w14:textId="77777777" w:rsidR="00E2626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09" w:name="_Toc155884543"/>
      <w:r w:rsidRPr="00115DCB">
        <w:rPr>
          <w:rFonts w:cstheme="minorHAnsi"/>
          <w:b/>
          <w:bCs/>
          <w:color w:val="002060"/>
          <w:sz w:val="24"/>
          <w:szCs w:val="24"/>
        </w:rPr>
        <w:t>Contractarea proiectelor</w:t>
      </w:r>
      <w:bookmarkEnd w:id="309"/>
      <w:r w:rsidR="007350A4" w:rsidRPr="00115DCB">
        <w:rPr>
          <w:rFonts w:cstheme="minorHAnsi"/>
          <w:color w:val="002060"/>
          <w:sz w:val="24"/>
          <w:szCs w:val="24"/>
        </w:rPr>
        <w:tab/>
      </w:r>
    </w:p>
    <w:p w14:paraId="31AC726D" w14:textId="2B47A913" w:rsidR="007350A4" w:rsidRPr="00115DCB" w:rsidRDefault="0A1D1447" w:rsidP="00EB1C57">
      <w:pPr>
        <w:pStyle w:val="ListParagraph"/>
        <w:numPr>
          <w:ilvl w:val="2"/>
          <w:numId w:val="60"/>
        </w:numPr>
        <w:spacing w:before="60" w:after="0" w:line="240" w:lineRule="auto"/>
        <w:ind w:left="284" w:hanging="284"/>
        <w:contextualSpacing w:val="0"/>
        <w:jc w:val="both"/>
        <w:outlineLvl w:val="2"/>
        <w:rPr>
          <w:rFonts w:cstheme="minorHAnsi"/>
          <w:b/>
          <w:bCs/>
          <w:color w:val="002060"/>
          <w:sz w:val="24"/>
          <w:szCs w:val="24"/>
        </w:rPr>
      </w:pPr>
      <w:bookmarkStart w:id="310" w:name="_Toc155884544"/>
      <w:r w:rsidRPr="00115DCB">
        <w:rPr>
          <w:rFonts w:cstheme="minorHAnsi"/>
          <w:b/>
          <w:bCs/>
          <w:color w:val="002060"/>
          <w:sz w:val="24"/>
          <w:szCs w:val="24"/>
        </w:rPr>
        <w:t>Verificarea îndeplinirii condițiilor de eligibilitate</w:t>
      </w:r>
      <w:bookmarkEnd w:id="310"/>
    </w:p>
    <w:p w14:paraId="22AA3D35" w14:textId="1A19686F" w:rsidR="008F31AB" w:rsidRPr="00115DCB" w:rsidRDefault="008F31AB" w:rsidP="00EB1C57">
      <w:pPr>
        <w:spacing w:before="60" w:after="0" w:line="240" w:lineRule="auto"/>
        <w:jc w:val="both"/>
        <w:rPr>
          <w:rFonts w:cstheme="minorHAnsi"/>
          <w:iCs/>
          <w:color w:val="002060"/>
          <w:sz w:val="24"/>
          <w:szCs w:val="24"/>
        </w:rPr>
      </w:pPr>
      <w:bookmarkStart w:id="311" w:name="_Hlk140501885"/>
      <w:r w:rsidRPr="00115DCB">
        <w:rPr>
          <w:rFonts w:cstheme="minorHAnsi"/>
          <w:iCs/>
          <w:color w:val="002060"/>
          <w:sz w:val="24"/>
          <w:szCs w:val="24"/>
        </w:rPr>
        <w:t>Intrarea în etapa de contractare este adusă la cunoștința solicitantului, prin aplicația informatică MySMIS2021/SMIS2021+, în termen de maxim 5 zile lucrătoare calculat de la data finalizării etapei de evaluare tehnică și financiară, respectiv de la data finalizării procesului de contestații, după caz.</w:t>
      </w:r>
    </w:p>
    <w:p w14:paraId="77FAEE65" w14:textId="2F05CFC1"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etapa de contractare, solicitan</w:t>
      </w:r>
      <w:r w:rsidR="00F74125" w:rsidRPr="00115DCB">
        <w:rPr>
          <w:rFonts w:cstheme="minorHAnsi"/>
          <w:iCs/>
          <w:color w:val="002060"/>
          <w:sz w:val="24"/>
          <w:szCs w:val="24"/>
        </w:rPr>
        <w:t>tului și partenerilor</w:t>
      </w:r>
      <w:r w:rsidRPr="00115DCB">
        <w:rPr>
          <w:rFonts w:cstheme="minorHAnsi"/>
          <w:iCs/>
          <w:color w:val="002060"/>
          <w:sz w:val="24"/>
          <w:szCs w:val="24"/>
        </w:rPr>
        <w:t xml:space="preserve"> li se va solicita de către AM, prin sistemul informatic MySMIS2021/SMIS2021+, să facă dovada celor declarate prin </w:t>
      </w:r>
      <w:r w:rsidRPr="00115DCB">
        <w:rPr>
          <w:rFonts w:cstheme="minorHAnsi"/>
          <w:iCs/>
          <w:color w:val="002060"/>
          <w:sz w:val="24"/>
          <w:szCs w:val="24"/>
          <w:u w:val="single"/>
        </w:rPr>
        <w:t>declarația unică</w:t>
      </w:r>
      <w:r w:rsidRPr="00115DCB">
        <w:rPr>
          <w:rFonts w:cstheme="minorHAnsi"/>
          <w:iCs/>
          <w:color w:val="002060"/>
          <w:sz w:val="24"/>
          <w:szCs w:val="24"/>
        </w:rPr>
        <w:t xml:space="preserve">, respectiv să prezinte documentele suport prin care fac dovada îndeplinirii tuturor criteriilor de eligibilitate – </w:t>
      </w:r>
      <w:r w:rsidRPr="00115DCB">
        <w:rPr>
          <w:rFonts w:cstheme="minorHAnsi"/>
          <w:b/>
          <w:bCs/>
          <w:iCs/>
          <w:color w:val="002060"/>
          <w:sz w:val="24"/>
          <w:szCs w:val="24"/>
        </w:rPr>
        <w:t>Anexa 5</w:t>
      </w:r>
      <w:r w:rsidRPr="00115DCB">
        <w:rPr>
          <w:rFonts w:cstheme="minorHAnsi"/>
          <w:iCs/>
          <w:color w:val="002060"/>
          <w:sz w:val="24"/>
          <w:szCs w:val="24"/>
        </w:rPr>
        <w:t>:</w:t>
      </w:r>
      <w:r w:rsidRPr="00115DCB">
        <w:rPr>
          <w:rFonts w:cstheme="minorHAnsi"/>
          <w:b/>
          <w:bCs/>
          <w:iCs/>
          <w:color w:val="002060"/>
          <w:sz w:val="24"/>
          <w:szCs w:val="24"/>
        </w:rPr>
        <w:t xml:space="preserve"> Grila eligibilitate - etapa contractare</w:t>
      </w:r>
      <w:r w:rsidRPr="00115DCB">
        <w:rPr>
          <w:rFonts w:cstheme="minorHAnsi"/>
          <w:iCs/>
          <w:color w:val="002060"/>
          <w:sz w:val="24"/>
          <w:szCs w:val="24"/>
        </w:rPr>
        <w:t xml:space="preserve">. </w:t>
      </w:r>
      <w:r w:rsidR="00617E38" w:rsidRPr="00115DCB">
        <w:rPr>
          <w:rFonts w:cstheme="minorHAnsi"/>
          <w:color w:val="002060"/>
          <w:sz w:val="24"/>
          <w:szCs w:val="24"/>
        </w:rPr>
        <w:t>Dacă în etapa de contractare până la termenul stabilit de către AM P</w:t>
      </w:r>
      <w:r w:rsidR="004A710C" w:rsidRPr="00115DCB">
        <w:rPr>
          <w:rFonts w:cstheme="minorHAnsi"/>
          <w:color w:val="002060"/>
          <w:sz w:val="24"/>
          <w:szCs w:val="24"/>
        </w:rPr>
        <w:t>o</w:t>
      </w:r>
      <w:r w:rsidR="00617E38" w:rsidRPr="00115DCB">
        <w:rPr>
          <w:rFonts w:cstheme="minorHAnsi"/>
          <w:color w:val="002060"/>
          <w:sz w:val="24"/>
          <w:szCs w:val="24"/>
        </w:rPr>
        <w:t xml:space="preserve">S, solicitantul nu face dovada îndeplinirii cerințelor conform declarației unice prezentată în etapa de depunere a cererii de finanțare, precum </w:t>
      </w:r>
      <w:r w:rsidRPr="00115DCB">
        <w:rPr>
          <w:rFonts w:cstheme="minorHAnsi"/>
          <w:iCs/>
          <w:color w:val="002060"/>
          <w:sz w:val="24"/>
          <w:szCs w:val="24"/>
        </w:rPr>
        <w:t xml:space="preserve">precum și criteriilor prevăzute în </w:t>
      </w:r>
      <w:r w:rsidRPr="00115DCB">
        <w:rPr>
          <w:rFonts w:cstheme="minorHAnsi"/>
          <w:b/>
          <w:bCs/>
          <w:iCs/>
          <w:color w:val="002060"/>
          <w:sz w:val="24"/>
          <w:szCs w:val="24"/>
        </w:rPr>
        <w:t>Anexa 5</w:t>
      </w:r>
      <w:r w:rsidRPr="00115DCB">
        <w:rPr>
          <w:rFonts w:cstheme="minorHAnsi"/>
          <w:iCs/>
          <w:color w:val="002060"/>
          <w:sz w:val="24"/>
          <w:szCs w:val="24"/>
        </w:rPr>
        <w:t>:</w:t>
      </w:r>
      <w:r w:rsidRPr="00115DCB">
        <w:rPr>
          <w:rFonts w:cstheme="minorHAnsi"/>
          <w:b/>
          <w:bCs/>
          <w:iCs/>
          <w:color w:val="002060"/>
          <w:sz w:val="24"/>
          <w:szCs w:val="24"/>
        </w:rPr>
        <w:t xml:space="preserve"> Grila de eligibilitate</w:t>
      </w:r>
      <w:r w:rsidR="009A137F" w:rsidRPr="00115DCB">
        <w:rPr>
          <w:rFonts w:cstheme="minorHAnsi"/>
          <w:b/>
          <w:bCs/>
          <w:iCs/>
          <w:color w:val="002060"/>
          <w:sz w:val="24"/>
          <w:szCs w:val="24"/>
        </w:rPr>
        <w:t xml:space="preserve"> </w:t>
      </w:r>
      <w:r w:rsidRPr="00115DCB">
        <w:rPr>
          <w:rFonts w:cstheme="minorHAnsi"/>
          <w:b/>
          <w:bCs/>
          <w:iCs/>
          <w:color w:val="002060"/>
          <w:sz w:val="24"/>
          <w:szCs w:val="24"/>
        </w:rPr>
        <w:t>-  etapa contractare</w:t>
      </w:r>
      <w:r w:rsidRPr="00115DCB">
        <w:rPr>
          <w:rFonts w:cstheme="minorHAnsi"/>
          <w:iCs/>
          <w:color w:val="002060"/>
          <w:sz w:val="24"/>
          <w:szCs w:val="24"/>
        </w:rPr>
        <w:t xml:space="preserve"> </w:t>
      </w:r>
      <w:r w:rsidR="00617E38" w:rsidRPr="00115DCB">
        <w:rPr>
          <w:rFonts w:cstheme="minorHAnsi"/>
          <w:color w:val="002060"/>
          <w:sz w:val="24"/>
          <w:szCs w:val="24"/>
        </w:rPr>
        <w:t>proiectul va fi declarat respins, iar contractul de finanțare nu va fi semnat.</w:t>
      </w:r>
    </w:p>
    <w:p w14:paraId="4EB768D6" w14:textId="076F8DA6" w:rsidR="00AC711B" w:rsidRPr="00115DCB" w:rsidRDefault="00617E38" w:rsidP="00AC711B">
      <w:pPr>
        <w:spacing w:before="60" w:after="0" w:line="240" w:lineRule="auto"/>
        <w:jc w:val="both"/>
        <w:rPr>
          <w:rFonts w:cstheme="minorHAnsi"/>
          <w:iCs/>
          <w:color w:val="002060"/>
          <w:sz w:val="24"/>
          <w:szCs w:val="24"/>
        </w:rPr>
      </w:pPr>
      <w:r w:rsidRPr="00115DCB">
        <w:rPr>
          <w:rFonts w:cstheme="minorHAnsi"/>
          <w:color w:val="002060"/>
          <w:sz w:val="24"/>
          <w:szCs w:val="24"/>
        </w:rPr>
        <w:t>Solicitantul va avea la dispoziție maxim 15 zile lucrătoare de la solicitarea AM PS, calculat de la data primirii solicitării de la AM PS pentru transmiterea documentelor solicitate în etapa de contractare, sub sancțiunea respingerii cererii de finanțare</w:t>
      </w:r>
      <w:r w:rsidR="008F31AB" w:rsidRPr="00115DCB">
        <w:rPr>
          <w:rFonts w:cstheme="minorHAnsi"/>
          <w:iCs/>
          <w:color w:val="002060"/>
          <w:sz w:val="24"/>
          <w:szCs w:val="24"/>
        </w:rPr>
        <w:t>.</w:t>
      </w:r>
      <w:r w:rsidR="00AC711B" w:rsidRPr="00115DCB">
        <w:rPr>
          <w:rFonts w:cstheme="minorHAnsi"/>
          <w:iCs/>
          <w:color w:val="002060"/>
          <w:sz w:val="24"/>
          <w:szCs w:val="24"/>
        </w:rPr>
        <w:t xml:space="preserve"> Prin excepţie, acest termen poate fi prelungit o singură dată de către autoritatea de management în baza unei justificări fundamentate.</w:t>
      </w:r>
    </w:p>
    <w:p w14:paraId="2ACDB837" w14:textId="38B13C82"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Nu vor fi solicitate documentele verificate deja în procesul de evaluare tehnică și financiară, și pe care AM P</w:t>
      </w:r>
      <w:r w:rsidR="004A710C" w:rsidRPr="00115DCB">
        <w:rPr>
          <w:rFonts w:cstheme="minorHAnsi"/>
          <w:iCs/>
          <w:color w:val="002060"/>
          <w:sz w:val="24"/>
          <w:szCs w:val="24"/>
        </w:rPr>
        <w:t>o</w:t>
      </w:r>
      <w:r w:rsidRPr="00115DCB">
        <w:rPr>
          <w:rFonts w:cstheme="minorHAnsi"/>
          <w:iCs/>
          <w:color w:val="002060"/>
          <w:sz w:val="24"/>
          <w:szCs w:val="24"/>
        </w:rPr>
        <w:t>S le-a considerat că îndeplinesc condițiile de formă și conținut necesare pentru trecerea în etapa de contractare, cu excepția documentelor pentru care este necesară prezentarea dovezii valabilității acestora și în etapa de contractare, precum și a documentelor pentru care se constată erori materiale.</w:t>
      </w:r>
    </w:p>
    <w:p w14:paraId="3120DEE3" w14:textId="0F66FBFA"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Nu vor fi solicitate documente și informații necesare în vederea confirmării realității informațiilor din declarația unică depusă de către solicitant pe care AM P</w:t>
      </w:r>
      <w:r w:rsidR="004A710C" w:rsidRPr="00115DCB">
        <w:rPr>
          <w:rFonts w:cstheme="minorHAnsi"/>
          <w:iCs/>
          <w:color w:val="002060"/>
          <w:sz w:val="24"/>
          <w:szCs w:val="24"/>
        </w:rPr>
        <w:t>o</w:t>
      </w:r>
      <w:r w:rsidRPr="00115DCB">
        <w:rPr>
          <w:rFonts w:cstheme="minorHAnsi"/>
          <w:iCs/>
          <w:color w:val="002060"/>
          <w:sz w:val="24"/>
          <w:szCs w:val="24"/>
        </w:rPr>
        <w:t>S le poate obține în mod direct în baza consimțământului solicitantului/liderului de parteneriat, cu respectarea prevederilor legale privind protecția datelor personale din bazele de date administrate de alte instituții publice, prin implementarea măsurilor de interoperabilitate/interogare a sistemelor/</w:t>
      </w:r>
      <w:r w:rsidR="009A137F" w:rsidRPr="00115DCB">
        <w:rPr>
          <w:rFonts w:cstheme="minorHAnsi"/>
          <w:iCs/>
          <w:color w:val="002060"/>
          <w:sz w:val="24"/>
          <w:szCs w:val="24"/>
        </w:rPr>
        <w:t xml:space="preserve"> </w:t>
      </w:r>
      <w:r w:rsidRPr="00115DCB">
        <w:rPr>
          <w:rFonts w:cstheme="minorHAnsi"/>
          <w:iCs/>
          <w:color w:val="002060"/>
          <w:sz w:val="24"/>
          <w:szCs w:val="24"/>
        </w:rPr>
        <w:t xml:space="preserve">bazelor de date/rapoartelor sistemului MySMIS2021/SMIS2021+ cu baze de date ale altor </w:t>
      </w:r>
      <w:r w:rsidRPr="00115DCB">
        <w:rPr>
          <w:rFonts w:cstheme="minorHAnsi"/>
          <w:iCs/>
          <w:color w:val="002060"/>
          <w:sz w:val="24"/>
          <w:szCs w:val="24"/>
        </w:rPr>
        <w:lastRenderedPageBreak/>
        <w:t>autorități și instituții publice, pe baza protocoalelor încheiate cu acestea de Ministerul Investițiilor și Proiectelor Europene.</w:t>
      </w:r>
    </w:p>
    <w:p w14:paraId="55137A30" w14:textId="39966B58"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acele situații în care obținerea datelor și informațiilor respective nu este posibilă sau informațiile nu corespund cu cele furnizate de solicitant, AM P</w:t>
      </w:r>
      <w:r w:rsidR="004A710C" w:rsidRPr="00115DCB">
        <w:rPr>
          <w:rFonts w:cstheme="minorHAnsi"/>
          <w:iCs/>
          <w:color w:val="002060"/>
          <w:sz w:val="24"/>
          <w:szCs w:val="24"/>
        </w:rPr>
        <w:t>o</w:t>
      </w:r>
      <w:r w:rsidRPr="00115DCB">
        <w:rPr>
          <w:rFonts w:cstheme="minorHAnsi"/>
          <w:iCs/>
          <w:color w:val="002060"/>
          <w:sz w:val="24"/>
          <w:szCs w:val="24"/>
        </w:rPr>
        <w:t>S are obligația de a solicita clarificări solicitantului și documentele doveditoare.</w:t>
      </w:r>
    </w:p>
    <w:p w14:paraId="67436777" w14:textId="70A90AB3"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AM P</w:t>
      </w:r>
      <w:r w:rsidR="004A710C" w:rsidRPr="00115DCB">
        <w:rPr>
          <w:rFonts w:cstheme="minorHAnsi"/>
          <w:iCs/>
          <w:color w:val="002060"/>
          <w:sz w:val="24"/>
          <w:szCs w:val="24"/>
        </w:rPr>
        <w:t>o</w:t>
      </w:r>
      <w:r w:rsidRPr="00115DCB">
        <w:rPr>
          <w:rFonts w:cstheme="minorHAnsi"/>
          <w:iCs/>
          <w:color w:val="002060"/>
          <w:sz w:val="24"/>
          <w:szCs w:val="24"/>
        </w:rPr>
        <w:t>S poate solicita clarificări în etapa de contractare în legătură cu documentele verificate, cu respectarea principiului tratamentului egal și nediscriminării, iar solicitanții au obligația să răspundă la clarificări cu respectarea termenului prevăzut de Ordonanța de urgență a Guvernului nr. 23/2023 privind instituirea unor măsuri de simplificare și digitalizare pentru gestionarea fondurilor europene aferente Politicii de coeziune 2021 – 2027, cu modificările și completările ulterioare, calculat de la data primirii solicitării de clarificări, sub sancțiunea respingerii cererii de finanțare.</w:t>
      </w:r>
    </w:p>
    <w:p w14:paraId="1FE52CE1"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Verificarea îndeplinirii condițiilor de eligibilitate se realizează pe baza informațiilor și documentelor prezentate de solicitant, inclusiv ca răspuns la solicitările de clarificări, a informațiilor și documentelor care pot fi accesate, obținute sau puse la dispoziția AM POS din bazele de date administrate de alte instituții publice, pe baza protocoalelor încheiate cu acestea și a informațiilor și documentelor care au însoțit cererea de finanțare disponibile în sistemul informatic MySMIS2021/SMIS2021+.</w:t>
      </w:r>
    </w:p>
    <w:p w14:paraId="35F775C0"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cazuri excepționale și pentru motive independente de solicitant, lider de parteneriat și parteneri,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w:t>
      </w:r>
    </w:p>
    <w:p w14:paraId="716D218F" w14:textId="77777777" w:rsidR="008F31AB" w:rsidRPr="00115DCB" w:rsidRDefault="008F31AB"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Perioada de verificare a îndeplinirii criteriilor de eligibilitate, inclusiv perioada de solicitare de clarificări pentru emiterea deciziei de aprobare a finanțării, respectiv decizia de respingere a cererii de finanțare, precum și încheierea contractului de finanțare nu poate depăși 60 de zile calendaristice de la data la care solicitantul a luat cunoștință pentru trecerea în etapa de contractare.</w:t>
      </w:r>
    </w:p>
    <w:p w14:paraId="580F0AC6" w14:textId="77777777" w:rsidR="000F2DD7" w:rsidRPr="00115DCB" w:rsidRDefault="000F2DD7" w:rsidP="00EB1C57">
      <w:pPr>
        <w:spacing w:before="60" w:after="0" w:line="240" w:lineRule="auto"/>
        <w:jc w:val="both"/>
        <w:rPr>
          <w:rFonts w:cstheme="minorHAnsi"/>
          <w:iCs/>
          <w:color w:val="002060"/>
          <w:sz w:val="24"/>
          <w:szCs w:val="24"/>
        </w:rPr>
      </w:pPr>
    </w:p>
    <w:p w14:paraId="137C3DA5" w14:textId="77777777" w:rsidR="007350A4" w:rsidRPr="00115DCB" w:rsidRDefault="0A1D1447" w:rsidP="00EB1C57">
      <w:pPr>
        <w:pStyle w:val="ListParagraph"/>
        <w:numPr>
          <w:ilvl w:val="2"/>
          <w:numId w:val="60"/>
        </w:numPr>
        <w:spacing w:before="60" w:after="0" w:line="240" w:lineRule="auto"/>
        <w:ind w:left="284" w:hanging="284"/>
        <w:contextualSpacing w:val="0"/>
        <w:jc w:val="both"/>
        <w:outlineLvl w:val="2"/>
        <w:rPr>
          <w:rFonts w:cstheme="minorHAnsi"/>
          <w:b/>
          <w:bCs/>
          <w:color w:val="002060"/>
          <w:sz w:val="24"/>
          <w:szCs w:val="24"/>
        </w:rPr>
      </w:pPr>
      <w:bookmarkStart w:id="312" w:name="_Toc155884545"/>
      <w:bookmarkEnd w:id="311"/>
      <w:r w:rsidRPr="00115DCB">
        <w:rPr>
          <w:rFonts w:cstheme="minorHAnsi"/>
          <w:b/>
          <w:bCs/>
          <w:color w:val="002060"/>
          <w:sz w:val="24"/>
          <w:szCs w:val="24"/>
        </w:rPr>
        <w:t>Decizia de acordare</w:t>
      </w:r>
      <w:r w:rsidRPr="00115DCB">
        <w:rPr>
          <w:rFonts w:cstheme="minorHAnsi"/>
          <w:color w:val="002060"/>
          <w:sz w:val="24"/>
          <w:szCs w:val="24"/>
        </w:rPr>
        <w:t>/</w:t>
      </w:r>
      <w:r w:rsidRPr="00115DCB">
        <w:rPr>
          <w:rFonts w:cstheme="minorHAnsi"/>
          <w:b/>
          <w:bCs/>
          <w:color w:val="002060"/>
          <w:sz w:val="24"/>
          <w:szCs w:val="24"/>
        </w:rPr>
        <w:t>respingere a finanțării</w:t>
      </w:r>
      <w:bookmarkEnd w:id="312"/>
    </w:p>
    <w:p w14:paraId="378F54E0" w14:textId="3E1A343B" w:rsidR="006D55CE" w:rsidRPr="00115DCB" w:rsidRDefault="006D55CE" w:rsidP="00EB1C57">
      <w:pPr>
        <w:spacing w:before="60" w:after="0" w:line="240" w:lineRule="auto"/>
        <w:jc w:val="both"/>
        <w:rPr>
          <w:rFonts w:cstheme="minorHAnsi"/>
          <w:iCs/>
          <w:color w:val="002060"/>
          <w:sz w:val="24"/>
          <w:szCs w:val="24"/>
        </w:rPr>
      </w:pPr>
      <w:bookmarkStart w:id="313" w:name="_Toc134971017"/>
      <w:bookmarkStart w:id="314" w:name="_Toc135034795"/>
      <w:bookmarkStart w:id="315" w:name="_Toc135152440"/>
      <w:bookmarkStart w:id="316" w:name="_Hlk140501957"/>
      <w:bookmarkEnd w:id="303"/>
      <w:r w:rsidRPr="00115DCB">
        <w:rPr>
          <w:rFonts w:cstheme="minorHAnsi"/>
          <w:iCs/>
          <w:color w:val="002060"/>
          <w:sz w:val="24"/>
          <w:szCs w:val="24"/>
        </w:rPr>
        <w:t>Urmare a verificării îndeplinirii condițiilor de eligibilitate, AM P</w:t>
      </w:r>
      <w:r w:rsidR="004A710C" w:rsidRPr="00115DCB">
        <w:rPr>
          <w:rFonts w:cstheme="minorHAnsi"/>
          <w:iCs/>
          <w:color w:val="002060"/>
          <w:sz w:val="24"/>
          <w:szCs w:val="24"/>
        </w:rPr>
        <w:t>o</w:t>
      </w:r>
      <w:r w:rsidRPr="00115DCB">
        <w:rPr>
          <w:rFonts w:cstheme="minorHAnsi"/>
          <w:iCs/>
          <w:color w:val="002060"/>
          <w:sz w:val="24"/>
          <w:szCs w:val="24"/>
        </w:rPr>
        <w:t xml:space="preserve">S va emite decizia de aprobare a finanțării sau decizia de respingere a finanțării. </w:t>
      </w:r>
      <w:r w:rsidR="004A3315" w:rsidRPr="00115DCB">
        <w:rPr>
          <w:rFonts w:cstheme="minorHAnsi"/>
          <w:color w:val="002060"/>
          <w:sz w:val="24"/>
          <w:szCs w:val="24"/>
        </w:rPr>
        <w:t>În baza deciziei de aprobare a finanțării AM POS va proceda la încheierea contractului de finanțare.</w:t>
      </w:r>
    </w:p>
    <w:p w14:paraId="10B7E208" w14:textId="18E93F0B"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AM P</w:t>
      </w:r>
      <w:r w:rsidR="004A710C" w:rsidRPr="00115DCB">
        <w:rPr>
          <w:rFonts w:cstheme="minorHAnsi"/>
          <w:iCs/>
          <w:color w:val="002060"/>
          <w:sz w:val="24"/>
          <w:szCs w:val="24"/>
        </w:rPr>
        <w:t>o</w:t>
      </w:r>
      <w:r w:rsidRPr="00115DCB">
        <w:rPr>
          <w:rFonts w:cstheme="minorHAnsi"/>
          <w:iCs/>
          <w:color w:val="002060"/>
          <w:sz w:val="24"/>
          <w:szCs w:val="24"/>
        </w:rPr>
        <w:t>S emite decizia de respingere a cererii de finanțare, conform procedurii proprii, în etapa de contractare, cu menționarea motivelor de respingere, dacă intervine cel puțin una dintre următoarele situații:</w:t>
      </w:r>
    </w:p>
    <w:p w14:paraId="7966F969" w14:textId="77777777" w:rsidR="006D55CE" w:rsidRPr="00115DCB" w:rsidRDefault="006D55CE" w:rsidP="00EB1C57">
      <w:pPr>
        <w:pStyle w:val="ListParagraph"/>
        <w:numPr>
          <w:ilvl w:val="0"/>
          <w:numId w:val="18"/>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solicitantul nu face dovada că cele declarate prin declarația unică sunt conforme cu realitatea și corespund cerințelor din ghidul solicitantului;</w:t>
      </w:r>
    </w:p>
    <w:p w14:paraId="7E7B2D4C" w14:textId="4C1C9B78" w:rsidR="006D55CE" w:rsidRPr="00115DCB" w:rsidRDefault="006D55CE" w:rsidP="00EB1C57">
      <w:pPr>
        <w:pStyle w:val="ListParagraph"/>
        <w:numPr>
          <w:ilvl w:val="0"/>
          <w:numId w:val="18"/>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solicitantul nu răspunde în termenul prevăzut în OUG 23/2023 privind instituirea unor măsuri de simplificare și digitalizare pentru gestionarea fondurilor europene aferente Politicii de coeziune 2021 – 2027, cu modificările și completările ulterioare la clarificările care sunt solicitate de AM. Decizia de respingere a finanțării unui proiect se aduce la cunoștința solicitantului prin sistemul informatic MySMIS2021/SMIS2021+. Împotriva deciziei de respingere a finanțării se poate formula contestație pe cale administrativă la </w:t>
      </w:r>
      <w:r w:rsidRPr="00115DCB">
        <w:rPr>
          <w:rFonts w:cstheme="minorHAnsi"/>
          <w:iCs/>
          <w:color w:val="002060"/>
          <w:sz w:val="24"/>
          <w:szCs w:val="24"/>
        </w:rPr>
        <w:lastRenderedPageBreak/>
        <w:t>AM P</w:t>
      </w:r>
      <w:r w:rsidR="004A710C" w:rsidRPr="00115DCB">
        <w:rPr>
          <w:rFonts w:cstheme="minorHAnsi"/>
          <w:iCs/>
          <w:color w:val="002060"/>
          <w:sz w:val="24"/>
          <w:szCs w:val="24"/>
        </w:rPr>
        <w:t>o</w:t>
      </w:r>
      <w:r w:rsidRPr="00115DCB">
        <w:rPr>
          <w:rFonts w:cstheme="minorHAnsi"/>
          <w:iCs/>
          <w:color w:val="002060"/>
          <w:sz w:val="24"/>
          <w:szCs w:val="24"/>
        </w:rPr>
        <w:t xml:space="preserve">S în termenul  prevăzut în OUG 23/2023 privind instituirea unor măsuri de simplificare și digitalizare pentru gestionarea fondurilor europene aferente Politicii de coeziune 2021 – 2027, cu modificările și completările ulterioare, calculat de la data primirii acesteia prin sistemul informatic MySMIS2021/SMIS2021+. Contestațiile depuse după termenul </w:t>
      </w:r>
      <w:r w:rsidRPr="00115DCB" w:rsidDel="00DE5ED4">
        <w:rPr>
          <w:rFonts w:cstheme="minorHAnsi"/>
          <w:iCs/>
          <w:color w:val="002060"/>
          <w:sz w:val="24"/>
          <w:szCs w:val="24"/>
        </w:rPr>
        <w:t xml:space="preserve"> </w:t>
      </w:r>
      <w:r w:rsidRPr="00115DCB">
        <w:rPr>
          <w:rFonts w:cstheme="minorHAnsi"/>
          <w:iCs/>
          <w:color w:val="002060"/>
          <w:sz w:val="24"/>
          <w:szCs w:val="24"/>
        </w:rPr>
        <w:t>menționat anterior vor fi respinse.</w:t>
      </w:r>
    </w:p>
    <w:p w14:paraId="52DD93C3" w14:textId="6EC3C83D" w:rsidR="002501E0" w:rsidRPr="00115DCB" w:rsidRDefault="002501E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această etapă, solicitan</w:t>
      </w:r>
      <w:r w:rsidR="004356D3" w:rsidRPr="00115DCB">
        <w:rPr>
          <w:rFonts w:cstheme="minorHAnsi"/>
          <w:iCs/>
          <w:color w:val="002060"/>
          <w:sz w:val="24"/>
          <w:szCs w:val="24"/>
        </w:rPr>
        <w:t>tul</w:t>
      </w:r>
      <w:r w:rsidRPr="00115DCB">
        <w:rPr>
          <w:rFonts w:cstheme="minorHAnsi"/>
          <w:iCs/>
          <w:color w:val="002060"/>
          <w:sz w:val="24"/>
          <w:szCs w:val="24"/>
        </w:rPr>
        <w:t xml:space="preserve"> po</w:t>
      </w:r>
      <w:r w:rsidR="004356D3" w:rsidRPr="00115DCB">
        <w:rPr>
          <w:rFonts w:cstheme="minorHAnsi"/>
          <w:iCs/>
          <w:color w:val="002060"/>
          <w:sz w:val="24"/>
          <w:szCs w:val="24"/>
        </w:rPr>
        <w:t>a</w:t>
      </w:r>
      <w:r w:rsidRPr="00115DCB">
        <w:rPr>
          <w:rFonts w:cstheme="minorHAnsi"/>
          <w:iCs/>
          <w:color w:val="002060"/>
          <w:sz w:val="24"/>
          <w:szCs w:val="24"/>
        </w:rPr>
        <w:t>t</w:t>
      </w:r>
      <w:r w:rsidR="004356D3" w:rsidRPr="00115DCB">
        <w:rPr>
          <w:rFonts w:cstheme="minorHAnsi"/>
          <w:iCs/>
          <w:color w:val="002060"/>
          <w:sz w:val="24"/>
          <w:szCs w:val="24"/>
        </w:rPr>
        <w:t>e</w:t>
      </w:r>
      <w:r w:rsidRPr="00115DCB">
        <w:rPr>
          <w:rFonts w:cstheme="minorHAnsi"/>
          <w:iCs/>
          <w:color w:val="002060"/>
          <w:sz w:val="24"/>
          <w:szCs w:val="24"/>
        </w:rPr>
        <w:t xml:space="preserve"> depune contestație împotriva deciziei de respingere a  proiectului în termen de 30 de zile calendaristice, iar acestea  vor fi soluționate de AM PS în termen de 30 zile calendaristice </w:t>
      </w:r>
      <w:r w:rsidR="008A2E7F" w:rsidRPr="00115DCB">
        <w:rPr>
          <w:rFonts w:cstheme="minorHAnsi"/>
          <w:iCs/>
          <w:color w:val="002060"/>
          <w:sz w:val="24"/>
          <w:szCs w:val="24"/>
        </w:rPr>
        <w:t>calculat de la data înregistrării acesteia la autoritatea de management/organismul intermediar, dată care nu poate depăşi 5 zile lucrătoare de la data transmiterii contestaţiei prin sistemul informatic MySMIS2021/SMIS2021+</w:t>
      </w:r>
      <w:r w:rsidR="009A24F6" w:rsidRPr="00115DCB">
        <w:rPr>
          <w:rFonts w:cstheme="minorHAnsi"/>
          <w:iCs/>
          <w:color w:val="002060"/>
          <w:sz w:val="24"/>
          <w:szCs w:val="24"/>
        </w:rPr>
        <w:t>.</w:t>
      </w:r>
      <w:r w:rsidRPr="00115DCB">
        <w:rPr>
          <w:rFonts w:cstheme="minorHAnsi"/>
          <w:iCs/>
          <w:color w:val="002060"/>
          <w:sz w:val="24"/>
          <w:szCs w:val="24"/>
        </w:rPr>
        <w:t>.</w:t>
      </w:r>
    </w:p>
    <w:p w14:paraId="638C8A9A" w14:textId="3B886D4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admiterii contestației ca rezultat al reverificării modului de îndeplinire a condițiilor de eligibilitate, AM P</w:t>
      </w:r>
      <w:r w:rsidR="004A710C" w:rsidRPr="00115DCB">
        <w:rPr>
          <w:rFonts w:cstheme="minorHAnsi"/>
          <w:iCs/>
          <w:color w:val="002060"/>
          <w:sz w:val="24"/>
          <w:szCs w:val="24"/>
        </w:rPr>
        <w:t>o</w:t>
      </w:r>
      <w:r w:rsidRPr="00115DCB">
        <w:rPr>
          <w:rFonts w:cstheme="minorHAnsi"/>
          <w:iCs/>
          <w:color w:val="002060"/>
          <w:sz w:val="24"/>
          <w:szCs w:val="24"/>
        </w:rPr>
        <w:t>S poate decide anularea deciziei de respingere a finanțării și, după caz, emiterea deciziei de selectare și semnarea contractului de finanțare, având în vedere considerentele deciziei de soluționare a contestației.</w:t>
      </w:r>
    </w:p>
    <w:p w14:paraId="7E5176CC" w14:textId="77777777" w:rsidR="00172A9A" w:rsidRPr="00115DCB" w:rsidRDefault="00172A9A" w:rsidP="00EB1C57">
      <w:pPr>
        <w:spacing w:before="60" w:after="0" w:line="240" w:lineRule="auto"/>
        <w:jc w:val="both"/>
        <w:rPr>
          <w:rFonts w:cstheme="minorHAnsi"/>
          <w:iCs/>
          <w:color w:val="002060"/>
          <w:sz w:val="24"/>
          <w:szCs w:val="24"/>
        </w:rPr>
      </w:pPr>
    </w:p>
    <w:p w14:paraId="7E161BAA" w14:textId="4482793F" w:rsidR="000B259F" w:rsidRPr="00115DCB" w:rsidRDefault="0A1D1447" w:rsidP="00EB1C57">
      <w:pPr>
        <w:pStyle w:val="ListParagraph"/>
        <w:numPr>
          <w:ilvl w:val="2"/>
          <w:numId w:val="60"/>
        </w:numPr>
        <w:spacing w:before="60" w:after="0" w:line="240" w:lineRule="auto"/>
        <w:ind w:left="284" w:hanging="284"/>
        <w:contextualSpacing w:val="0"/>
        <w:jc w:val="both"/>
        <w:outlineLvl w:val="2"/>
        <w:rPr>
          <w:rFonts w:cstheme="minorHAnsi"/>
          <w:b/>
          <w:bCs/>
          <w:color w:val="002060"/>
          <w:sz w:val="24"/>
          <w:szCs w:val="24"/>
        </w:rPr>
      </w:pPr>
      <w:bookmarkStart w:id="317" w:name="_Toc155884546"/>
      <w:r w:rsidRPr="00115DCB">
        <w:rPr>
          <w:rFonts w:cstheme="minorHAnsi"/>
          <w:b/>
          <w:bCs/>
          <w:color w:val="002060"/>
          <w:sz w:val="24"/>
          <w:szCs w:val="24"/>
        </w:rPr>
        <w:t>Definitivarea planului de monitorizare a proiectului</w:t>
      </w:r>
      <w:bookmarkEnd w:id="313"/>
      <w:bookmarkEnd w:id="314"/>
      <w:bookmarkEnd w:id="315"/>
      <w:bookmarkEnd w:id="317"/>
      <w:r w:rsidRPr="00115DCB">
        <w:rPr>
          <w:rFonts w:cstheme="minorHAnsi"/>
          <w:b/>
          <w:bCs/>
          <w:color w:val="002060"/>
          <w:sz w:val="24"/>
          <w:szCs w:val="24"/>
        </w:rPr>
        <w:t xml:space="preserve"> </w:t>
      </w:r>
    </w:p>
    <w:p w14:paraId="1024486E" w14:textId="77777777" w:rsidR="006D55CE" w:rsidRPr="00115DCB" w:rsidRDefault="006D55CE" w:rsidP="00EB1C57">
      <w:pPr>
        <w:spacing w:before="60" w:after="0" w:line="240" w:lineRule="auto"/>
        <w:rPr>
          <w:rFonts w:cstheme="minorHAnsi"/>
          <w:color w:val="002060"/>
          <w:sz w:val="24"/>
          <w:szCs w:val="24"/>
        </w:rPr>
      </w:pPr>
      <w:bookmarkStart w:id="318" w:name="_Hlk140650946"/>
      <w:bookmarkStart w:id="319" w:name="_Toc134971018"/>
      <w:bookmarkStart w:id="320" w:name="_Toc135034796"/>
      <w:bookmarkStart w:id="321" w:name="_Toc135152441"/>
      <w:bookmarkEnd w:id="316"/>
      <w:r w:rsidRPr="00115DCB">
        <w:rPr>
          <w:rFonts w:cstheme="minorHAnsi"/>
          <w:color w:val="002060"/>
          <w:sz w:val="24"/>
          <w:szCs w:val="24"/>
        </w:rPr>
        <w:t xml:space="preserve">Planul de monitorizare a proiectului (Anexă 2 la contractul de finanțare) stabilește indicatorii de etapă care se vor monitoriza de către AM pe parcursul implementării proiectului. </w:t>
      </w:r>
    </w:p>
    <w:bookmarkEnd w:id="318"/>
    <w:p w14:paraId="662C9CFB" w14:textId="5AFB5783" w:rsidR="006C03EC"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În etapa de contractare va fi definitivat Planul de monitorizare a proiectului, anexă la contractul de finanțare al cărui model a fost aprobat prin Ordinul ministrului investițiilor și proiectelor europene nr. 2041/2023.</w:t>
      </w:r>
    </w:p>
    <w:p w14:paraId="28CBEF41" w14:textId="77777777" w:rsidR="006D55CE" w:rsidRPr="00115DCB" w:rsidRDefault="006D55CE" w:rsidP="00EB1C57">
      <w:pPr>
        <w:spacing w:before="60" w:after="0" w:line="240" w:lineRule="auto"/>
        <w:rPr>
          <w:rFonts w:cstheme="minorHAnsi"/>
          <w:color w:val="002060"/>
          <w:sz w:val="24"/>
          <w:szCs w:val="24"/>
        </w:rPr>
      </w:pPr>
    </w:p>
    <w:p w14:paraId="67DBEEE0" w14:textId="61229585" w:rsidR="000853CE" w:rsidRPr="00115DCB" w:rsidRDefault="0A1D1447" w:rsidP="00EB1C57">
      <w:pPr>
        <w:pStyle w:val="ListParagraph"/>
        <w:numPr>
          <w:ilvl w:val="2"/>
          <w:numId w:val="60"/>
        </w:numPr>
        <w:spacing w:before="60" w:after="0" w:line="240" w:lineRule="auto"/>
        <w:ind w:left="284" w:hanging="284"/>
        <w:contextualSpacing w:val="0"/>
        <w:jc w:val="both"/>
        <w:outlineLvl w:val="2"/>
        <w:rPr>
          <w:rFonts w:cstheme="minorHAnsi"/>
          <w:b/>
          <w:bCs/>
          <w:color w:val="002060"/>
          <w:sz w:val="24"/>
          <w:szCs w:val="24"/>
        </w:rPr>
      </w:pPr>
      <w:bookmarkStart w:id="322" w:name="_Toc155884547"/>
      <w:r w:rsidRPr="00115DCB">
        <w:rPr>
          <w:rFonts w:cstheme="minorHAnsi"/>
          <w:b/>
          <w:bCs/>
          <w:color w:val="002060"/>
          <w:sz w:val="24"/>
          <w:szCs w:val="24"/>
        </w:rPr>
        <w:t>Semnarea contractului de finanțare</w:t>
      </w:r>
      <w:r w:rsidRPr="00115DCB">
        <w:rPr>
          <w:rFonts w:cstheme="minorHAnsi"/>
          <w:color w:val="002060"/>
          <w:sz w:val="24"/>
          <w:szCs w:val="24"/>
        </w:rPr>
        <w:t>/</w:t>
      </w:r>
      <w:r w:rsidRPr="00115DCB">
        <w:rPr>
          <w:rFonts w:cstheme="minorHAnsi"/>
          <w:b/>
          <w:bCs/>
          <w:color w:val="002060"/>
          <w:sz w:val="24"/>
          <w:szCs w:val="24"/>
        </w:rPr>
        <w:t>emiterea deciziei de finanțare</w:t>
      </w:r>
      <w:bookmarkEnd w:id="319"/>
      <w:bookmarkEnd w:id="320"/>
      <w:bookmarkEnd w:id="321"/>
      <w:bookmarkEnd w:id="322"/>
    </w:p>
    <w:p w14:paraId="15431922" w14:textId="001BB34F" w:rsidR="006D55CE" w:rsidRPr="00115DCB" w:rsidRDefault="006D55CE" w:rsidP="00EB1C57">
      <w:pPr>
        <w:spacing w:before="60" w:after="0" w:line="240" w:lineRule="auto"/>
        <w:jc w:val="both"/>
        <w:rPr>
          <w:rFonts w:cstheme="minorHAnsi"/>
          <w:iCs/>
          <w:color w:val="002060"/>
          <w:sz w:val="24"/>
          <w:szCs w:val="24"/>
        </w:rPr>
      </w:pPr>
      <w:bookmarkStart w:id="323" w:name="_Hlk140508130"/>
      <w:r w:rsidRPr="00115DCB">
        <w:rPr>
          <w:rFonts w:cstheme="minorHAnsi"/>
          <w:iCs/>
          <w:color w:val="002060"/>
          <w:sz w:val="24"/>
          <w:szCs w:val="24"/>
        </w:rPr>
        <w:t>Contractul de finanțare va fi semnat de MIPE în calitate de Autoritate de Management pentru Programul Sănătate și</w:t>
      </w:r>
      <w:r w:rsidR="00421B01" w:rsidRPr="00115DCB">
        <w:rPr>
          <w:rFonts w:cstheme="minorHAnsi"/>
          <w:iCs/>
          <w:color w:val="002060"/>
          <w:sz w:val="24"/>
          <w:szCs w:val="24"/>
        </w:rPr>
        <w:t xml:space="preserve"> </w:t>
      </w:r>
      <w:r w:rsidRPr="00115DCB">
        <w:rPr>
          <w:rFonts w:cstheme="minorHAnsi"/>
          <w:iCs/>
          <w:color w:val="002060"/>
          <w:sz w:val="24"/>
          <w:szCs w:val="24"/>
        </w:rPr>
        <w:t xml:space="preserve">lider de parteneriat. </w:t>
      </w:r>
    </w:p>
    <w:p w14:paraId="4A27DB6F" w14:textId="62D39563"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Condițiile Specifice ale contractului de finanțare, anexă la contractul de finanțare  și Anexa </w:t>
      </w:r>
      <w:r w:rsidR="0006103B" w:rsidRPr="00115DCB">
        <w:rPr>
          <w:rFonts w:cstheme="minorHAnsi"/>
          <w:color w:val="002060"/>
          <w:sz w:val="24"/>
          <w:szCs w:val="24"/>
        </w:rPr>
        <w:t xml:space="preserve">10 </w:t>
      </w:r>
      <w:r w:rsidRPr="00115DCB">
        <w:rPr>
          <w:rFonts w:cstheme="minorHAnsi"/>
          <w:color w:val="002060"/>
          <w:sz w:val="24"/>
          <w:szCs w:val="24"/>
        </w:rPr>
        <w:t>la prezentul ghid,  completează și detaliază modul de aplicare a Condițiilor generale ale contractului de finanțare.</w:t>
      </w:r>
    </w:p>
    <w:p w14:paraId="7619FFFF" w14:textId="38535879"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Contractul se semnează electronic de ambele părți, MIPE/AMPS fiind ultimul semnatar. </w:t>
      </w:r>
    </w:p>
    <w:p w14:paraId="35AF01F2" w14:textId="77777777" w:rsidR="00B935B2" w:rsidRPr="00115DCB" w:rsidRDefault="00B935B2" w:rsidP="00EB1C57">
      <w:pPr>
        <w:spacing w:before="60" w:after="0" w:line="240" w:lineRule="auto"/>
        <w:jc w:val="both"/>
        <w:rPr>
          <w:rFonts w:cstheme="minorHAnsi"/>
          <w:iCs/>
          <w:color w:val="002060"/>
          <w:sz w:val="24"/>
          <w:szCs w:val="24"/>
        </w:rPr>
      </w:pPr>
    </w:p>
    <w:p w14:paraId="4DC0C3F3" w14:textId="77777777" w:rsidR="000853CE" w:rsidRPr="00115DCB" w:rsidRDefault="0A1D1447" w:rsidP="00EB1C57">
      <w:pPr>
        <w:pStyle w:val="ListParagraph"/>
        <w:numPr>
          <w:ilvl w:val="0"/>
          <w:numId w:val="60"/>
        </w:numPr>
        <w:spacing w:before="60" w:after="0" w:line="240" w:lineRule="auto"/>
        <w:contextualSpacing w:val="0"/>
        <w:jc w:val="both"/>
        <w:outlineLvl w:val="0"/>
        <w:rPr>
          <w:rFonts w:cstheme="minorHAnsi"/>
          <w:b/>
          <w:bCs/>
          <w:color w:val="002060"/>
          <w:sz w:val="24"/>
          <w:szCs w:val="24"/>
        </w:rPr>
      </w:pPr>
      <w:bookmarkStart w:id="324" w:name="_Toc135152442"/>
      <w:bookmarkStart w:id="325" w:name="_Toc155884548"/>
      <w:bookmarkEnd w:id="323"/>
      <w:r w:rsidRPr="00115DCB">
        <w:rPr>
          <w:rFonts w:cstheme="minorHAnsi"/>
          <w:b/>
          <w:bCs/>
          <w:color w:val="002060"/>
          <w:sz w:val="24"/>
          <w:szCs w:val="24"/>
        </w:rPr>
        <w:t>ASPECTE PRIVIND CONFLICTUL DE INTERESE</w:t>
      </w:r>
      <w:bookmarkEnd w:id="324"/>
      <w:bookmarkEnd w:id="325"/>
      <w:r w:rsidRPr="00115DCB">
        <w:rPr>
          <w:rFonts w:cstheme="minorHAnsi"/>
          <w:b/>
          <w:bCs/>
          <w:color w:val="002060"/>
          <w:sz w:val="24"/>
          <w:szCs w:val="24"/>
        </w:rPr>
        <w:t xml:space="preserve">  </w:t>
      </w:r>
      <w:r w:rsidR="000853CE" w:rsidRPr="00115DCB">
        <w:rPr>
          <w:rFonts w:cstheme="minorHAnsi"/>
          <w:color w:val="002060"/>
          <w:sz w:val="24"/>
          <w:szCs w:val="24"/>
        </w:rPr>
        <w:tab/>
      </w:r>
    </w:p>
    <w:p w14:paraId="317FD932" w14:textId="16E3FB14" w:rsidR="006D55CE" w:rsidRPr="00115DCB" w:rsidRDefault="006D55CE" w:rsidP="00EB1C57">
      <w:pPr>
        <w:spacing w:before="60" w:after="0" w:line="240" w:lineRule="auto"/>
        <w:jc w:val="both"/>
        <w:rPr>
          <w:rFonts w:cstheme="minorHAnsi"/>
          <w:color w:val="002060"/>
          <w:sz w:val="24"/>
          <w:szCs w:val="24"/>
        </w:rPr>
      </w:pPr>
      <w:bookmarkStart w:id="326" w:name="_Hlk140501981"/>
      <w:r w:rsidRPr="00115DCB">
        <w:rPr>
          <w:rFonts w:cstheme="minorHAnsi"/>
          <w:color w:val="002060"/>
          <w:sz w:val="24"/>
          <w:szCs w:val="24"/>
        </w:rPr>
        <w:t>La elaborarea cererii de finanțare, precum si pe toată perioada implementării proiectului, benefici</w:t>
      </w:r>
      <w:r w:rsidR="00807643" w:rsidRPr="00115DCB">
        <w:rPr>
          <w:rFonts w:cstheme="minorHAnsi"/>
          <w:color w:val="002060"/>
          <w:sz w:val="24"/>
          <w:szCs w:val="24"/>
        </w:rPr>
        <w:t>arul</w:t>
      </w:r>
      <w:r w:rsidRPr="00115DCB">
        <w:rPr>
          <w:rFonts w:cstheme="minorHAnsi"/>
          <w:color w:val="002060"/>
          <w:sz w:val="24"/>
          <w:szCs w:val="24"/>
        </w:rPr>
        <w:t>/partenerii vor trebui să respecte prevederile legale europene și naționale în vigoare referitoare la conflictul de interese şi la regimul incompatibilităților.</w:t>
      </w:r>
    </w:p>
    <w:bookmarkEnd w:id="326"/>
    <w:p w14:paraId="10BC1BC6" w14:textId="0560DFDE"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Beneficiar</w:t>
      </w:r>
      <w:r w:rsidR="00B94E7C" w:rsidRPr="00115DCB">
        <w:rPr>
          <w:rFonts w:cstheme="minorHAnsi"/>
          <w:color w:val="002060"/>
          <w:sz w:val="24"/>
          <w:szCs w:val="24"/>
        </w:rPr>
        <w:t>ul</w:t>
      </w:r>
      <w:r w:rsidRPr="00115DCB">
        <w:rPr>
          <w:rFonts w:cstheme="minorHAnsi"/>
          <w:color w:val="002060"/>
          <w:sz w:val="24"/>
          <w:szCs w:val="24"/>
        </w:rPr>
        <w:t xml:space="preserve"> </w:t>
      </w:r>
      <w:r w:rsidR="00B94E7C" w:rsidRPr="00115DCB">
        <w:rPr>
          <w:rFonts w:cstheme="minorHAnsi"/>
          <w:color w:val="002060"/>
          <w:sz w:val="24"/>
          <w:szCs w:val="24"/>
        </w:rPr>
        <w:t xml:space="preserve">finanțării </w:t>
      </w:r>
      <w:r w:rsidRPr="00115DCB">
        <w:rPr>
          <w:rFonts w:cstheme="minorHAnsi"/>
          <w:color w:val="002060"/>
          <w:sz w:val="24"/>
          <w:szCs w:val="24"/>
        </w:rPr>
        <w:t>nerambursabil</w:t>
      </w:r>
      <w:r w:rsidR="00B94E7C" w:rsidRPr="00115DCB">
        <w:rPr>
          <w:rFonts w:cstheme="minorHAnsi"/>
          <w:color w:val="002060"/>
          <w:sz w:val="24"/>
          <w:szCs w:val="24"/>
        </w:rPr>
        <w:t>e</w:t>
      </w:r>
      <w:r w:rsidRPr="00115DCB">
        <w:rPr>
          <w:rFonts w:cstheme="minorHAnsi"/>
          <w:color w:val="002060"/>
          <w:sz w:val="24"/>
          <w:szCs w:val="24"/>
        </w:rPr>
        <w:t xml:space="preserve"> se obligă să întreprindă toate diligențele necesare pentru a evita orice conflict de interese şi să informeze cu celeritate AM P</w:t>
      </w:r>
      <w:r w:rsidR="004A710C" w:rsidRPr="00115DCB">
        <w:rPr>
          <w:rFonts w:cstheme="minorHAnsi"/>
          <w:color w:val="002060"/>
          <w:sz w:val="24"/>
          <w:szCs w:val="24"/>
        </w:rPr>
        <w:t>o</w:t>
      </w:r>
      <w:r w:rsidRPr="00115DCB">
        <w:rPr>
          <w:rFonts w:cstheme="minorHAnsi"/>
          <w:color w:val="002060"/>
          <w:sz w:val="24"/>
          <w:szCs w:val="24"/>
        </w:rPr>
        <w:t>S în legătură cu orice situație care dă naștere sau este posibil să dea naștere unui astfel de conflict. În cazul apariției riscului unei astfel de situații beneficiarul/partenerii trebuie să ia măsuri care să conducă la evitarea, respectiv stingerea lui şi să informeze în scris AM P</w:t>
      </w:r>
      <w:r w:rsidR="004A710C" w:rsidRPr="00115DCB">
        <w:rPr>
          <w:rFonts w:cstheme="minorHAnsi"/>
          <w:color w:val="002060"/>
          <w:sz w:val="24"/>
          <w:szCs w:val="24"/>
        </w:rPr>
        <w:t>o</w:t>
      </w:r>
      <w:r w:rsidRPr="00115DCB">
        <w:rPr>
          <w:rFonts w:cstheme="minorHAnsi"/>
          <w:color w:val="002060"/>
          <w:sz w:val="24"/>
          <w:szCs w:val="24"/>
        </w:rPr>
        <w:t xml:space="preserve">S în legătură cu orice situație care dă naștere sau este posibil să dea naștere unui astfel de conflict, în termen de 3 (trei) zile lucrătoare de la apariția unei astfel de situații. </w:t>
      </w:r>
    </w:p>
    <w:p w14:paraId="1B822EC8" w14:textId="02C49F2E"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Reprezintă conflict de interese orice situație care împiedică beneficiarul/partenerii de a avea o atitudine obiectivă şi imparțială, sau care îi împiedică să execute activitățile prevăzute în cererea de finanțare într-o manieră obiectivă şi imparțială, din motive referitoare la familie, </w:t>
      </w:r>
      <w:r w:rsidRPr="00115DCB">
        <w:rPr>
          <w:rFonts w:cstheme="minorHAnsi"/>
          <w:color w:val="002060"/>
          <w:sz w:val="24"/>
          <w:szCs w:val="24"/>
        </w:rPr>
        <w:lastRenderedPageBreak/>
        <w:t xml:space="preserve">viață personală, afinități politice sau naționale, interese economice sau orice alte interese. Interesele anterior menționate includ orice avantaj pentru persoana în cauză, soțul/soția sau o rudă ori un afin, până la gradul 2 inclusiv. </w:t>
      </w:r>
    </w:p>
    <w:p w14:paraId="6C497CCE" w14:textId="06E1054C"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Această prevedere se aplică beneficiarului, partenerilor, subcontractorilor, furnizorilor şi angajaților beneficiarului/partenerului şi altor persoane juridice publice sau private, în cazul în care acestea sunt implicate în activități care pot fi încadrate în execuția, auditarea sau controlul bugetului Uniunii Europene, precum și angajaților AM P</w:t>
      </w:r>
      <w:r w:rsidR="004A710C" w:rsidRPr="00115DCB">
        <w:rPr>
          <w:rFonts w:cstheme="minorHAnsi"/>
          <w:color w:val="002060"/>
          <w:sz w:val="24"/>
          <w:szCs w:val="24"/>
        </w:rPr>
        <w:t>o</w:t>
      </w:r>
      <w:r w:rsidRPr="00115DCB">
        <w:rPr>
          <w:rFonts w:cstheme="minorHAnsi"/>
          <w:color w:val="002060"/>
          <w:sz w:val="24"/>
          <w:szCs w:val="24"/>
        </w:rPr>
        <w:t>S si persoanelor fizice sau juridice care desfășoară activități externalizate pentru AM P</w:t>
      </w:r>
      <w:r w:rsidR="004A710C" w:rsidRPr="00115DCB">
        <w:rPr>
          <w:rFonts w:cstheme="minorHAnsi"/>
          <w:color w:val="002060"/>
          <w:sz w:val="24"/>
          <w:szCs w:val="24"/>
        </w:rPr>
        <w:t>o</w:t>
      </w:r>
      <w:r w:rsidRPr="00115DCB">
        <w:rPr>
          <w:rFonts w:cstheme="minorHAnsi"/>
          <w:color w:val="002060"/>
          <w:sz w:val="24"/>
          <w:szCs w:val="24"/>
        </w:rPr>
        <w:t xml:space="preserve">S, implicați direct în procesul de evaluare/ selecție/aprobare/control, după caz, a cererilor de finanțare, respectiv în procesul de verificare/autorizare/plată/control al cererilor de rambursare/plată. </w:t>
      </w:r>
    </w:p>
    <w:p w14:paraId="5A45D5FB" w14:textId="77777777"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În temeiul articolului 61 alin. (3) din Regulamentul (UE, Euratom) 2018/1046 al Parlamentului European şi al Consiliului din 18 iulie 2018 privind normele financiare aplicabile bugetului general al Uniunii,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w:t>
      </w:r>
    </w:p>
    <w:p w14:paraId="442EF4CC" w14:textId="063F9283" w:rsidR="006D55CE" w:rsidRPr="00115DCB" w:rsidRDefault="006D55CE" w:rsidP="00EB1C57">
      <w:pPr>
        <w:pStyle w:val="ListParagraph"/>
        <w:numPr>
          <w:ilvl w:val="0"/>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În sensul aspectelor menționate mai sus, beneficiarii și partenerii acestora se obligă să ia toate măsurile pentru respectarea regulilor pentru evitarea conflictului de interese, conform următoarelor prevederi legislative/ghiduri europene și naționale: </w:t>
      </w:r>
    </w:p>
    <w:p w14:paraId="5871FE30" w14:textId="77777777" w:rsidR="006D55CE" w:rsidRPr="00115DCB" w:rsidRDefault="006D55CE" w:rsidP="00EB1C57">
      <w:pPr>
        <w:pStyle w:val="ListParagraph"/>
        <w:numPr>
          <w:ilvl w:val="1"/>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articolul 61 din Regulamentul (UE, EUROATOM) nr. 1046/2018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28316D9A" w14:textId="77777777" w:rsidR="006D55CE" w:rsidRPr="00115DCB" w:rsidRDefault="006D55CE" w:rsidP="00EB1C57">
      <w:pPr>
        <w:pStyle w:val="ListParagraph"/>
        <w:numPr>
          <w:ilvl w:val="1"/>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Capitolul II, Secțiunea a 2-a Reguli în materia conflictului de interese, din OUG nr. 66/2011 privind prevenirea, constatarea şi sancționarea neregulilor apărute în obținerea şi utilizarea fondurilor europene şi/sau a fondurilor publice naționale aferente acestora, cu modificările și completările ulterioare; </w:t>
      </w:r>
    </w:p>
    <w:p w14:paraId="0B467195" w14:textId="77777777" w:rsidR="006D55CE" w:rsidRPr="00115DCB" w:rsidRDefault="006D55CE" w:rsidP="00EB1C57">
      <w:pPr>
        <w:pStyle w:val="ListParagraph"/>
        <w:numPr>
          <w:ilvl w:val="1"/>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Titlul IV, Capitolul II din Legea nr.161/2003 privind unele masuri pentru asigurarea transparentei in exercitarea demnităților publice, a funcțiilor publice si in mediul de afaceri, prevenirea și sancționarea corupției, cu modificările și completările ulterioare, pentru beneficiarii care fac parte din categoria subiecților de drept public; </w:t>
      </w:r>
    </w:p>
    <w:p w14:paraId="2880234B" w14:textId="77777777" w:rsidR="006D55CE" w:rsidRPr="00115DCB" w:rsidRDefault="006D55CE" w:rsidP="00EB1C57">
      <w:pPr>
        <w:pStyle w:val="ListParagraph"/>
        <w:numPr>
          <w:ilvl w:val="1"/>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capitolul II, secțiunea 4 Reguli de evitare a conflictului de interese, (art. 58-63), din Legea nr. 98/2016 privind achizițiile publice;</w:t>
      </w:r>
    </w:p>
    <w:p w14:paraId="56D6B6A2" w14:textId="77777777" w:rsidR="006D55CE" w:rsidRPr="00115DCB" w:rsidRDefault="006D55CE" w:rsidP="00EB1C57">
      <w:pPr>
        <w:pStyle w:val="ListParagraph"/>
        <w:numPr>
          <w:ilvl w:val="1"/>
          <w:numId w:val="20"/>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Comunicarea Comisiei - </w:t>
      </w:r>
      <w:r w:rsidRPr="00115DCB">
        <w:rPr>
          <w:rFonts w:cstheme="minorHAnsi"/>
          <w:i/>
          <w:iCs/>
          <w:color w:val="002060"/>
          <w:sz w:val="24"/>
          <w:szCs w:val="24"/>
        </w:rPr>
        <w:t>Orientări privind evitarea și gestionarea conflictelor de interese în temeiul Regulamentului financiar</w:t>
      </w:r>
      <w:r w:rsidRPr="00115DCB">
        <w:rPr>
          <w:rFonts w:cstheme="minorHAnsi"/>
          <w:color w:val="002060"/>
          <w:sz w:val="24"/>
          <w:szCs w:val="24"/>
        </w:rPr>
        <w:t>.</w:t>
      </w:r>
    </w:p>
    <w:p w14:paraId="5C51C3CB" w14:textId="77777777" w:rsidR="001B6537" w:rsidRPr="00115DCB" w:rsidRDefault="001B6537" w:rsidP="00EB1C57">
      <w:pPr>
        <w:spacing w:before="60" w:after="0" w:line="240" w:lineRule="auto"/>
        <w:ind w:left="720"/>
        <w:jc w:val="both"/>
        <w:rPr>
          <w:rFonts w:cstheme="minorHAnsi"/>
          <w:color w:val="002060"/>
          <w:sz w:val="24"/>
          <w:szCs w:val="24"/>
        </w:rPr>
      </w:pPr>
    </w:p>
    <w:p w14:paraId="6ADCF220" w14:textId="77777777" w:rsidR="000853CE" w:rsidRPr="00115DCB" w:rsidRDefault="0A1D1447" w:rsidP="00EB1C57">
      <w:pPr>
        <w:pStyle w:val="ListParagraph"/>
        <w:numPr>
          <w:ilvl w:val="0"/>
          <w:numId w:val="60"/>
        </w:numPr>
        <w:spacing w:before="60" w:after="0" w:line="240" w:lineRule="auto"/>
        <w:contextualSpacing w:val="0"/>
        <w:jc w:val="both"/>
        <w:outlineLvl w:val="0"/>
        <w:rPr>
          <w:rFonts w:cstheme="minorHAnsi"/>
          <w:b/>
          <w:bCs/>
          <w:color w:val="002060"/>
          <w:sz w:val="24"/>
          <w:szCs w:val="24"/>
        </w:rPr>
      </w:pPr>
      <w:bookmarkStart w:id="327" w:name="_Toc135152443"/>
      <w:bookmarkStart w:id="328" w:name="_Toc155884549"/>
      <w:r w:rsidRPr="00115DCB">
        <w:rPr>
          <w:rFonts w:cstheme="minorHAnsi"/>
          <w:b/>
          <w:bCs/>
          <w:color w:val="002060"/>
          <w:sz w:val="24"/>
          <w:szCs w:val="24"/>
        </w:rPr>
        <w:t>ASPECTE PRIVIND PRELUCRAREA DATELOR CU CARACTER PERSONAL</w:t>
      </w:r>
      <w:bookmarkEnd w:id="327"/>
      <w:bookmarkEnd w:id="328"/>
      <w:r w:rsidRPr="00115DCB">
        <w:rPr>
          <w:rFonts w:cstheme="minorHAnsi"/>
          <w:b/>
          <w:bCs/>
          <w:color w:val="002060"/>
          <w:sz w:val="24"/>
          <w:szCs w:val="24"/>
        </w:rPr>
        <w:t xml:space="preserve">  </w:t>
      </w:r>
      <w:r w:rsidR="000853CE" w:rsidRPr="00115DCB">
        <w:rPr>
          <w:rFonts w:cstheme="minorHAnsi"/>
          <w:color w:val="002060"/>
          <w:sz w:val="24"/>
          <w:szCs w:val="24"/>
        </w:rPr>
        <w:tab/>
      </w:r>
    </w:p>
    <w:p w14:paraId="308BD345" w14:textId="77777777" w:rsidR="006D55CE" w:rsidRPr="00115DCB" w:rsidRDefault="006D55CE" w:rsidP="00EB1C57">
      <w:pPr>
        <w:tabs>
          <w:tab w:val="left" w:pos="284"/>
        </w:tabs>
        <w:spacing w:before="60" w:after="0" w:line="240" w:lineRule="auto"/>
        <w:jc w:val="both"/>
        <w:rPr>
          <w:rFonts w:cstheme="minorHAnsi"/>
          <w:color w:val="002060"/>
          <w:sz w:val="24"/>
          <w:szCs w:val="24"/>
        </w:rPr>
      </w:pPr>
      <w:r w:rsidRPr="00115DCB">
        <w:rPr>
          <w:rFonts w:cstheme="minorHAnsi"/>
          <w:color w:val="002060"/>
          <w:sz w:val="24"/>
          <w:szCs w:val="24"/>
        </w:rPr>
        <w:t xml:space="preserve">Parlamentul European și Consiliul au adoptat, în data de 27 aprilie 2016, </w:t>
      </w:r>
      <w:bookmarkStart w:id="329" w:name="_Hlk141629412"/>
      <w:r w:rsidRPr="00115DCB">
        <w:rPr>
          <w:rFonts w:cstheme="minorHAnsi"/>
          <w:color w:val="002060"/>
          <w:sz w:val="24"/>
          <w:szCs w:val="24"/>
        </w:rPr>
        <w:t xml:space="preserve">Regulamentul (UE) 2016/679 </w:t>
      </w:r>
      <w:r w:rsidRPr="00115DCB">
        <w:rPr>
          <w:rFonts w:cstheme="minorHAnsi"/>
          <w:i/>
          <w:iCs/>
          <w:color w:val="002060"/>
          <w:sz w:val="24"/>
          <w:szCs w:val="24"/>
        </w:rPr>
        <w:t>privind protecția persoanelor fizice în ceea ce privește prelucrarea datelor cu caracter personal și privind libera circulație a acestor date și de abrogare a Directivei 95/46/CE</w:t>
      </w:r>
      <w:r w:rsidRPr="00115DCB">
        <w:rPr>
          <w:rFonts w:cstheme="minorHAnsi"/>
          <w:color w:val="002060"/>
          <w:sz w:val="24"/>
          <w:szCs w:val="24"/>
        </w:rPr>
        <w:t xml:space="preserve"> (Regulamentul general privind protecția datelor RGPD). </w:t>
      </w:r>
    </w:p>
    <w:bookmarkEnd w:id="329"/>
    <w:p w14:paraId="7F34BC54" w14:textId="77777777" w:rsidR="006D55CE" w:rsidRPr="00115DCB" w:rsidRDefault="006D55CE" w:rsidP="00EB1C57">
      <w:pPr>
        <w:tabs>
          <w:tab w:val="left" w:pos="284"/>
        </w:tabs>
        <w:spacing w:before="60" w:after="0" w:line="240" w:lineRule="auto"/>
        <w:jc w:val="both"/>
        <w:rPr>
          <w:rFonts w:cstheme="minorHAnsi"/>
          <w:color w:val="002060"/>
          <w:sz w:val="24"/>
          <w:szCs w:val="24"/>
        </w:rPr>
      </w:pPr>
      <w:r w:rsidRPr="00115DCB">
        <w:rPr>
          <w:rFonts w:cstheme="minorHAnsi"/>
          <w:color w:val="002060"/>
          <w:sz w:val="24"/>
          <w:szCs w:val="24"/>
        </w:rPr>
        <w:lastRenderedPageBreak/>
        <w:t xml:space="preserve">Regulamentul (UE) 2016/679 impune un set unic de reguli în materia protecției datelor cu caracter personal, cu accent pe transparența față de persoana vizată și responsabilizarea operatorului de date vis a vis de modul în care acesta prelucrează datele cu caracter personal. Regulamentul (UE) 2016/679 stabilește o serie de garanții specifice pentru protecția cât mai eficientă a vieții private a minorilor, în special în mediul on-line. De asemenea, Regulamentul consolidează drepturile garantate persoanelor vizate și introduce noi drepturi: dreptul la portabilitatea datelor și dreptul la restricționarea prelucrării. </w:t>
      </w:r>
    </w:p>
    <w:p w14:paraId="2529EE2F" w14:textId="77777777" w:rsidR="006D55CE" w:rsidRPr="00115DCB" w:rsidRDefault="006D55CE" w:rsidP="00EB1C57">
      <w:pPr>
        <w:tabs>
          <w:tab w:val="left" w:pos="284"/>
        </w:tabs>
        <w:spacing w:before="60" w:after="0" w:line="240" w:lineRule="auto"/>
        <w:jc w:val="both"/>
        <w:rPr>
          <w:rFonts w:cstheme="minorHAnsi"/>
          <w:color w:val="002060"/>
          <w:sz w:val="24"/>
          <w:szCs w:val="24"/>
        </w:rPr>
      </w:pPr>
      <w:r w:rsidRPr="00115DCB">
        <w:rPr>
          <w:rFonts w:cstheme="minorHAnsi"/>
          <w:color w:val="002060"/>
          <w:sz w:val="24"/>
          <w:szCs w:val="24"/>
        </w:rPr>
        <w:t xml:space="preserve">RGPD se aplică: </w:t>
      </w:r>
    </w:p>
    <w:p w14:paraId="54A34ABA"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prelucrării datelor cu caracter personal în cadrul activităților derulate la sediul unui operator sau al unei persoane împuternicite de operator pe teritoriul Uniunii, indiferent dacă prelucrarea are loc sau nu pe teritoriul Uniunii; </w:t>
      </w:r>
    </w:p>
    <w:p w14:paraId="1776B09E"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prelucrării datelor cu caracter personal ale unor persoane vizate care se află în Uniune de către un operator sau o persoană împuternicită de operator care nu este stabilit (ă) în Uniune, atunci când activitățile de prelucrare sunt legate de oferirea de bunuri sau servicii unor astfel de persoane vizate în  Uniune, indiferent dacă se solicită sau nu efectuarea unei plăți de către persoana vizată; sau legate de monitorizarea comportamentului lor dacă acesta se manifestă în cadrul Uniunii. </w:t>
      </w:r>
    </w:p>
    <w:p w14:paraId="3F625838" w14:textId="5FCCF789" w:rsidR="006D55CE" w:rsidRPr="00115DCB" w:rsidRDefault="006D55CE" w:rsidP="00EB1C57">
      <w:pPr>
        <w:tabs>
          <w:tab w:val="left" w:pos="284"/>
        </w:tabs>
        <w:spacing w:before="60" w:after="0" w:line="240" w:lineRule="auto"/>
        <w:ind w:left="284"/>
        <w:jc w:val="both"/>
        <w:rPr>
          <w:rFonts w:cstheme="minorHAnsi"/>
          <w:i/>
          <w:iCs/>
          <w:color w:val="002060"/>
          <w:sz w:val="24"/>
          <w:szCs w:val="24"/>
        </w:rPr>
      </w:pPr>
      <w:bookmarkStart w:id="330" w:name="_Hlk151547778"/>
      <w:r w:rsidRPr="00115DCB">
        <w:rPr>
          <w:rFonts w:cstheme="minorHAnsi"/>
          <w:color w:val="002060"/>
          <w:sz w:val="24"/>
          <w:szCs w:val="24"/>
        </w:rPr>
        <w:t xml:space="preserve">Solicitanții și beneficiarii de finanțare nerambursabilă au obligația respectării prevederilor Regulamentului (UE) </w:t>
      </w:r>
      <w:r w:rsidR="00B36B88" w:rsidRPr="00115DCB">
        <w:rPr>
          <w:rFonts w:cstheme="minorHAnsi"/>
          <w:color w:val="002060"/>
          <w:sz w:val="24"/>
          <w:szCs w:val="24"/>
        </w:rPr>
        <w:t xml:space="preserve">nr. </w:t>
      </w:r>
      <w:r w:rsidRPr="00115DCB">
        <w:rPr>
          <w:rFonts w:cstheme="minorHAnsi"/>
          <w:color w:val="002060"/>
          <w:sz w:val="24"/>
          <w:szCs w:val="24"/>
        </w:rPr>
        <w:t>2016/679</w:t>
      </w:r>
      <w:r w:rsidR="00695E94" w:rsidRPr="00115DCB">
        <w:rPr>
          <w:rFonts w:cstheme="minorHAnsi"/>
          <w:color w:val="002060"/>
          <w:sz w:val="24"/>
          <w:szCs w:val="24"/>
        </w:rPr>
        <w:t xml:space="preserve"> transpus în legislația națională prin Legea nr. 190/2018 privind măsuri de punere în aplicare a Regulamentului (UE) 2016/679 al Parlamentului European şi al Consiliului din 27 aprilie 2016 privind protecţia persoanelor fizice în ceea ce priveşte prelucrarea datelor cu caracter personal şi privind libera </w:t>
      </w:r>
      <w:r w:rsidR="00763D40" w:rsidRPr="00115DCB">
        <w:rPr>
          <w:rFonts w:cstheme="minorHAnsi"/>
          <w:color w:val="002060"/>
          <w:sz w:val="24"/>
          <w:szCs w:val="24"/>
        </w:rPr>
        <w:t>circulație</w:t>
      </w:r>
      <w:r w:rsidR="00695E94" w:rsidRPr="00115DCB">
        <w:rPr>
          <w:rFonts w:cstheme="minorHAnsi"/>
          <w:color w:val="002060"/>
          <w:sz w:val="24"/>
          <w:szCs w:val="24"/>
        </w:rPr>
        <w:t xml:space="preserve"> a acestor date şi de abrogare a Directivei 95/46/CE</w:t>
      </w:r>
      <w:r w:rsidRPr="00115DCB">
        <w:rPr>
          <w:rFonts w:cstheme="minorHAnsi"/>
          <w:color w:val="002060"/>
          <w:sz w:val="24"/>
          <w:szCs w:val="24"/>
        </w:rPr>
        <w:t xml:space="preserve">, precum și prevederile </w:t>
      </w:r>
      <w:bookmarkStart w:id="331" w:name="_Hlk141629430"/>
      <w:r w:rsidRPr="00115DCB">
        <w:rPr>
          <w:rFonts w:cstheme="minorHAnsi"/>
          <w:color w:val="002060"/>
          <w:sz w:val="24"/>
          <w:szCs w:val="24"/>
        </w:rPr>
        <w:t xml:space="preserve">Directivei 2002/58/CE </w:t>
      </w:r>
      <w:r w:rsidRPr="00115DCB">
        <w:rPr>
          <w:rFonts w:cstheme="minorHAnsi"/>
          <w:i/>
          <w:iCs/>
          <w:color w:val="002060"/>
          <w:sz w:val="24"/>
          <w:szCs w:val="24"/>
        </w:rPr>
        <w:t>privind prelucrarea datelor personale și protejarea confidențialității în sectorul comunicațiilor publice</w:t>
      </w:r>
      <w:r w:rsidRPr="00115DCB">
        <w:rPr>
          <w:rFonts w:cstheme="minorHAnsi"/>
          <w:color w:val="002060"/>
          <w:sz w:val="24"/>
          <w:szCs w:val="24"/>
        </w:rPr>
        <w:t xml:space="preserve"> (Directiva asupra confidențialității și comunicațiilor electronice), transpusă în legislația națională prin Legea nr. 506/2004 </w:t>
      </w:r>
      <w:r w:rsidRPr="00115DCB">
        <w:rPr>
          <w:rFonts w:cstheme="minorHAnsi"/>
          <w:i/>
          <w:iCs/>
          <w:color w:val="002060"/>
          <w:sz w:val="24"/>
          <w:szCs w:val="24"/>
        </w:rPr>
        <w:t>privind prelucrarea datelor cu caracter personal și protecția vieții private în sectorul comunicațiilor electronice, cu modificările și completările ulterioare.</w:t>
      </w:r>
    </w:p>
    <w:bookmarkEnd w:id="331"/>
    <w:p w14:paraId="046760E5" w14:textId="5541284C" w:rsidR="004764C5" w:rsidRPr="00115DCB" w:rsidRDefault="004764C5" w:rsidP="00EB1C57">
      <w:pPr>
        <w:autoSpaceDE w:val="0"/>
        <w:autoSpaceDN w:val="0"/>
        <w:adjustRightInd w:val="0"/>
        <w:spacing w:before="60" w:after="0" w:line="240" w:lineRule="auto"/>
        <w:ind w:left="284"/>
        <w:jc w:val="both"/>
        <w:rPr>
          <w:rFonts w:cstheme="minorHAnsi"/>
          <w:color w:val="002060"/>
          <w:sz w:val="24"/>
          <w:szCs w:val="24"/>
        </w:rPr>
      </w:pPr>
      <w:r w:rsidRPr="00115DCB">
        <w:rPr>
          <w:rFonts w:cstheme="minorHAnsi"/>
          <w:color w:val="002060"/>
          <w:sz w:val="24"/>
          <w:szCs w:val="24"/>
        </w:rPr>
        <w:t xml:space="preserve">Astfel, participanții la activitățile proiectului vor fi informați despre obligativitatea de a furniza datele lor personale și despre faptul că datele lor personale vor fi prelucrate în aplicațiile electronice SMIS/MySMIS2021, în fazele de implementare/ sustenabilitate a proiectului, cu respectarea dispozițiilor legale menționate. Pe parcursul implementării proiectului, </w:t>
      </w:r>
      <w:r w:rsidR="00B36B88" w:rsidRPr="00115DCB">
        <w:rPr>
          <w:rFonts w:cstheme="minorHAnsi"/>
          <w:color w:val="002060"/>
          <w:sz w:val="24"/>
          <w:szCs w:val="24"/>
        </w:rPr>
        <w:t>b</w:t>
      </w:r>
      <w:r w:rsidRPr="00115DCB">
        <w:rPr>
          <w:rFonts w:cstheme="minorHAnsi"/>
          <w:color w:val="002060"/>
          <w:sz w:val="24"/>
          <w:szCs w:val="24"/>
        </w:rPr>
        <w:t xml:space="preserve">eneficiarii vor face dovada ca au obținut consimțământul pentru prelucrarea datelor cu caracter personal de la fiecare participant, în conformitate cu prevederile legale menționate. </w:t>
      </w:r>
    </w:p>
    <w:bookmarkEnd w:id="330"/>
    <w:p w14:paraId="3ADF2660" w14:textId="77777777" w:rsidR="006D55CE" w:rsidRPr="00115DCB" w:rsidRDefault="006D55CE" w:rsidP="00EB1C57">
      <w:pPr>
        <w:tabs>
          <w:tab w:val="left" w:pos="284"/>
        </w:tabs>
        <w:spacing w:before="60" w:after="0" w:line="240" w:lineRule="auto"/>
        <w:ind w:left="284"/>
        <w:jc w:val="both"/>
        <w:rPr>
          <w:rFonts w:cstheme="minorHAnsi"/>
          <w:color w:val="002060"/>
          <w:sz w:val="24"/>
          <w:szCs w:val="24"/>
        </w:rPr>
      </w:pPr>
      <w:r w:rsidRPr="00115DCB">
        <w:rPr>
          <w:rFonts w:cstheme="minorHAnsi"/>
          <w:color w:val="002060"/>
          <w:sz w:val="24"/>
          <w:szCs w:val="24"/>
        </w:rPr>
        <w:t>Depunerea cererii de finanțare reprezintă un angajament ferm privind acordul solicitantului/ partenerilor, în nume propriu și/sau pentru interpuși, cu privire la prelucrarea datelor cu caracter personal procesate în toate fazele de evaluare și selecție și ulterior, în toate fazele de contractare, implementare, sustenabilitate a proiectului, inclusiv în cadrul aplicațiilor electronice MySMIS2021/SMIS2021+.</w:t>
      </w:r>
    </w:p>
    <w:p w14:paraId="1DCFF609" w14:textId="77777777" w:rsidR="006D55CE" w:rsidRPr="00115DCB" w:rsidRDefault="006D55CE" w:rsidP="00EB1C57">
      <w:pPr>
        <w:tabs>
          <w:tab w:val="left" w:pos="284"/>
        </w:tabs>
        <w:spacing w:before="60" w:after="0" w:line="240" w:lineRule="auto"/>
        <w:ind w:left="284"/>
        <w:jc w:val="both"/>
        <w:rPr>
          <w:rFonts w:cstheme="minorHAnsi"/>
          <w:color w:val="002060"/>
          <w:sz w:val="24"/>
          <w:szCs w:val="24"/>
        </w:rPr>
      </w:pPr>
      <w:r w:rsidRPr="00115DCB">
        <w:rPr>
          <w:rFonts w:cstheme="minorHAnsi"/>
          <w:color w:val="002060"/>
          <w:sz w:val="24"/>
          <w:szCs w:val="24"/>
        </w:rPr>
        <w:t xml:space="preserve">Principalele obligații pentru operatorii de date în aplicarea RGPD sunt: </w:t>
      </w:r>
    </w:p>
    <w:p w14:paraId="4E1E83D9"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desemnarea unui responsabil cu protecția datelor (Art. 37-39 din Regulamentul general privind Protecția Datelor); </w:t>
      </w:r>
    </w:p>
    <w:p w14:paraId="03B4E7BD"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cartografierea prelucrării de date cu caracter personal; </w:t>
      </w:r>
    </w:p>
    <w:p w14:paraId="4E2AF136"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t xml:space="preserve">monitorizarea acțiunilor care trebuie întreprinse; </w:t>
      </w:r>
    </w:p>
    <w:p w14:paraId="60747D41" w14:textId="77777777" w:rsidR="006D55CE" w:rsidRPr="00115DCB" w:rsidRDefault="006D55CE" w:rsidP="00EB1C57">
      <w:pPr>
        <w:pStyle w:val="ListParagraph"/>
        <w:numPr>
          <w:ilvl w:val="0"/>
          <w:numId w:val="17"/>
        </w:numPr>
        <w:tabs>
          <w:tab w:val="left" w:pos="284"/>
        </w:tabs>
        <w:spacing w:before="60" w:after="0" w:line="240" w:lineRule="auto"/>
        <w:contextualSpacing w:val="0"/>
        <w:jc w:val="both"/>
        <w:rPr>
          <w:rFonts w:cstheme="minorHAnsi"/>
          <w:color w:val="002060"/>
          <w:sz w:val="24"/>
          <w:szCs w:val="24"/>
        </w:rPr>
      </w:pPr>
      <w:r w:rsidRPr="00115DCB">
        <w:rPr>
          <w:rFonts w:cstheme="minorHAnsi"/>
          <w:color w:val="002060"/>
          <w:sz w:val="24"/>
          <w:szCs w:val="24"/>
        </w:rPr>
        <w:lastRenderedPageBreak/>
        <w:t xml:space="preserve">gestionarea riscurilor (în cazul în care au fost identificate prelucrări de date cu caracter personal susceptibile de a prezenta riscuri ridicate pentru drepturile și libertățile persoanelor fizice, operatorul va efectua o evaluare a impactului asupra protecției datelor, în condițiile art. 35 din Regulamentul General privind Protecția Datelor). </w:t>
      </w:r>
    </w:p>
    <w:p w14:paraId="0C98B81C" w14:textId="59AC3A3F" w:rsidR="000853CE" w:rsidRPr="00115DCB" w:rsidRDefault="000853CE" w:rsidP="00EB1C57">
      <w:pPr>
        <w:pStyle w:val="ListParagraph"/>
        <w:spacing w:before="60" w:after="0" w:line="240" w:lineRule="auto"/>
        <w:ind w:left="1065"/>
        <w:contextualSpacing w:val="0"/>
        <w:jc w:val="both"/>
        <w:rPr>
          <w:rFonts w:cstheme="minorHAnsi"/>
          <w:b/>
          <w:bCs/>
          <w:i/>
          <w:color w:val="002060"/>
          <w:sz w:val="24"/>
          <w:szCs w:val="24"/>
        </w:rPr>
      </w:pPr>
    </w:p>
    <w:p w14:paraId="59DBD254" w14:textId="77777777" w:rsidR="000853CE" w:rsidRPr="00115DCB" w:rsidRDefault="0A1D1447" w:rsidP="00EB1C57">
      <w:pPr>
        <w:pStyle w:val="ListParagraph"/>
        <w:numPr>
          <w:ilvl w:val="0"/>
          <w:numId w:val="60"/>
        </w:numPr>
        <w:spacing w:before="60" w:after="0" w:line="240" w:lineRule="auto"/>
        <w:ind w:left="284" w:hanging="284"/>
        <w:contextualSpacing w:val="0"/>
        <w:jc w:val="both"/>
        <w:outlineLvl w:val="0"/>
        <w:rPr>
          <w:rFonts w:cstheme="minorHAnsi"/>
          <w:b/>
          <w:bCs/>
          <w:color w:val="002060"/>
          <w:sz w:val="24"/>
          <w:szCs w:val="24"/>
        </w:rPr>
      </w:pPr>
      <w:bookmarkStart w:id="332" w:name="_Toc135152444"/>
      <w:bookmarkStart w:id="333" w:name="_Toc155884550"/>
      <w:r w:rsidRPr="00115DCB">
        <w:rPr>
          <w:rFonts w:cstheme="minorHAnsi"/>
          <w:b/>
          <w:bCs/>
          <w:color w:val="002060"/>
          <w:sz w:val="24"/>
          <w:szCs w:val="24"/>
        </w:rPr>
        <w:t>ASPECTE PRIVIND MONITORIZAREA TEHNICĂ ȘI RAPOARTELE DE PROGRES</w:t>
      </w:r>
      <w:bookmarkEnd w:id="332"/>
      <w:bookmarkEnd w:id="333"/>
      <w:r w:rsidRPr="00115DCB">
        <w:rPr>
          <w:rFonts w:cstheme="minorHAnsi"/>
          <w:b/>
          <w:bCs/>
          <w:color w:val="002060"/>
          <w:sz w:val="24"/>
          <w:szCs w:val="24"/>
        </w:rPr>
        <w:t xml:space="preserve">  </w:t>
      </w:r>
    </w:p>
    <w:p w14:paraId="6120B748" w14:textId="575531C1"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34" w:name="_Toc135152445"/>
      <w:bookmarkStart w:id="335" w:name="_Toc155884551"/>
      <w:r w:rsidRPr="00115DCB">
        <w:rPr>
          <w:rFonts w:cstheme="minorHAnsi"/>
          <w:b/>
          <w:bCs/>
          <w:color w:val="002060"/>
          <w:sz w:val="24"/>
          <w:szCs w:val="24"/>
        </w:rPr>
        <w:t>Rapoartele de progres</w:t>
      </w:r>
      <w:bookmarkEnd w:id="334"/>
      <w:bookmarkEnd w:id="335"/>
      <w:r w:rsidRPr="00115DCB">
        <w:rPr>
          <w:rFonts w:cstheme="minorHAnsi"/>
          <w:b/>
          <w:bCs/>
          <w:color w:val="002060"/>
          <w:sz w:val="24"/>
          <w:szCs w:val="24"/>
        </w:rPr>
        <w:t xml:space="preserve">  </w:t>
      </w:r>
      <w:r w:rsidR="000853CE" w:rsidRPr="00115DCB">
        <w:rPr>
          <w:rFonts w:cstheme="minorHAnsi"/>
          <w:color w:val="002060"/>
          <w:sz w:val="24"/>
          <w:szCs w:val="24"/>
        </w:rPr>
        <w:tab/>
      </w:r>
    </w:p>
    <w:p w14:paraId="78B2B404" w14:textId="1F1F19C7" w:rsidR="006D55CE" w:rsidRPr="00115DCB" w:rsidRDefault="006D55CE" w:rsidP="00EB1C57">
      <w:pPr>
        <w:spacing w:before="60" w:after="0" w:line="240" w:lineRule="auto"/>
        <w:jc w:val="both"/>
        <w:rPr>
          <w:rFonts w:cstheme="minorHAnsi"/>
          <w:color w:val="002060"/>
          <w:sz w:val="24"/>
          <w:szCs w:val="24"/>
        </w:rPr>
      </w:pPr>
      <w:bookmarkStart w:id="336" w:name="_Hlk138775469"/>
      <w:r w:rsidRPr="00115DCB">
        <w:rPr>
          <w:rFonts w:cstheme="minorHAnsi"/>
          <w:color w:val="002060"/>
          <w:sz w:val="24"/>
          <w:szCs w:val="24"/>
        </w:rPr>
        <w:t xml:space="preserve">Una dintre activitățile de monitorizare tehnică a proiectelor se realizează prin analiza rapoartelor de progres elaborate de beneficiar, </w:t>
      </w:r>
      <w:r w:rsidRPr="00115DCB">
        <w:rPr>
          <w:rFonts w:eastAsia="Calibri" w:cstheme="minorHAnsi"/>
          <w:color w:val="002060"/>
          <w:sz w:val="24"/>
          <w:szCs w:val="24"/>
        </w:rPr>
        <w:t xml:space="preserve">cu o frecvență de 3 luni, </w:t>
      </w:r>
      <w:r w:rsidRPr="00115DCB">
        <w:rPr>
          <w:rFonts w:cstheme="minorHAnsi"/>
          <w:color w:val="002060"/>
          <w:sz w:val="24"/>
          <w:szCs w:val="24"/>
        </w:rPr>
        <w:t>și a documentelor justificative care însoțesc raportul de progres.</w:t>
      </w:r>
    </w:p>
    <w:p w14:paraId="7AB0FFE6" w14:textId="7777777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Raportul de progres se generează prin sistemul informatic MySMIS2021/SMIS2021+ de către beneficiar și se transmite în termen de 30 de zile de la finalizarea perioadei de raportare. </w:t>
      </w:r>
    </w:p>
    <w:p w14:paraId="735623E5" w14:textId="45F0D426"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 xml:space="preserve">Rapoartele de progres transmise conțin informații privind stadiul implementării proiectului, modul de desfășurare a activităților prevăzute în cererea de finanțare, dacă este cazul, rezultatele obținute, indicatorii de realizare și/sau de rezultat realizați până la momentul raportării, stadiul/realizarea indicatorilor de etapă, și eventualele probleme întâmpinate pe parcursul implementării. </w:t>
      </w:r>
    </w:p>
    <w:p w14:paraId="4AAC0672" w14:textId="072C9AFF" w:rsidR="006D55CE" w:rsidRPr="00115DCB" w:rsidRDefault="006D55CE"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Conținutul cadru al Raportului de progres al proiectului/Raportului privind caracterul durabil al proiectului/investiției este prevăzut în anexa nr 5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44801FCD" w14:textId="3DAEB7F8"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AM</w:t>
      </w:r>
      <w:r w:rsidR="00D77E91" w:rsidRPr="00115DCB">
        <w:rPr>
          <w:rFonts w:cstheme="minorHAnsi"/>
          <w:iCs/>
          <w:color w:val="002060"/>
          <w:sz w:val="24"/>
          <w:szCs w:val="24"/>
        </w:rPr>
        <w:t xml:space="preserve"> PS</w:t>
      </w:r>
      <w:r w:rsidRPr="00115DCB">
        <w:rPr>
          <w:rFonts w:cstheme="minorHAnsi"/>
          <w:iCs/>
          <w:color w:val="002060"/>
          <w:sz w:val="24"/>
          <w:szCs w:val="24"/>
        </w:rPr>
        <w:t xml:space="preserve"> verifică rapoartele de progres disponibile în aplicația informatică MySMIS 2021/SMIS2021+ și documentele justificative care îl însoțesc în scopul urmăririi progresului proiectelor și a stadiului îndeplinirii indicatorilor de realizare și rezultat si al respectării planului de monitorizare a proiectului și a realizării indicatorilor de etapă din plan. </w:t>
      </w:r>
    </w:p>
    <w:p w14:paraId="0250D3E4" w14:textId="5C6CD020"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color w:val="002060"/>
          <w:sz w:val="24"/>
          <w:szCs w:val="24"/>
        </w:rPr>
        <w:t>AM</w:t>
      </w:r>
      <w:r w:rsidR="00D77E91" w:rsidRPr="00115DCB">
        <w:rPr>
          <w:rFonts w:cstheme="minorHAnsi"/>
          <w:color w:val="002060"/>
          <w:sz w:val="24"/>
          <w:szCs w:val="24"/>
        </w:rPr>
        <w:t xml:space="preserve"> PS</w:t>
      </w:r>
      <w:r w:rsidRPr="00115DCB">
        <w:rPr>
          <w:rFonts w:cstheme="minorHAnsi"/>
          <w:color w:val="002060"/>
          <w:sz w:val="24"/>
          <w:szCs w:val="24"/>
        </w:rPr>
        <w:t>, după caz, aplică măsuri de monitorizare și poate să aplice măsurile corective prevăzute în contractul de finanțare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w:t>
      </w:r>
      <w:r w:rsidR="00D35B7F" w:rsidRPr="00115DCB">
        <w:rPr>
          <w:rFonts w:cstheme="minorHAnsi"/>
          <w:color w:val="002060"/>
          <w:sz w:val="24"/>
          <w:szCs w:val="24"/>
        </w:rPr>
        <w:t xml:space="preserve"> </w:t>
      </w:r>
      <w:r w:rsidRPr="00115DCB">
        <w:rPr>
          <w:rFonts w:cstheme="minorHAnsi"/>
          <w:color w:val="002060"/>
          <w:sz w:val="24"/>
          <w:szCs w:val="24"/>
        </w:rPr>
        <w:t>de finanțare.</w:t>
      </w:r>
    </w:p>
    <w:p w14:paraId="3ACF6A04" w14:textId="083C2174" w:rsidR="00446993" w:rsidRPr="00115DCB" w:rsidRDefault="0044699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conformitate cu art. 49, alin. (3), lit. a) al Regulamentului Dispoziții Comune</w:t>
      </w:r>
      <w:r w:rsidR="00742BC1" w:rsidRPr="00115DCB">
        <w:rPr>
          <w:rFonts w:cstheme="minorHAnsi"/>
          <w:iCs/>
          <w:color w:val="002060"/>
          <w:sz w:val="24"/>
          <w:szCs w:val="24"/>
        </w:rPr>
        <w:t xml:space="preserve"> nr.</w:t>
      </w:r>
      <w:r w:rsidRPr="00115DCB">
        <w:rPr>
          <w:rFonts w:cstheme="minorHAnsi"/>
          <w:iCs/>
          <w:color w:val="002060"/>
          <w:sz w:val="24"/>
          <w:szCs w:val="24"/>
        </w:rPr>
        <w:t xml:space="preserve"> 2021/1060, beneficiarii proiectelor finanțate în cadrul prezentului apel au obligativitatea furnizării informațiilor necesare referitoare la beneficiarii reali, definiți de art. 3, alin. (6) al Directivei (UE) 2015/849. Modalitatea de raportare va fi prezentată de către Autoritatea de Management în cadrul Manualului beneficiarului.</w:t>
      </w:r>
    </w:p>
    <w:p w14:paraId="4222F01F" w14:textId="77777777" w:rsidR="00446993" w:rsidRPr="00115DCB" w:rsidRDefault="00446993"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Datele referitoare la contractanți, beneficiarii reali ai contractanților sau ai sub-contractanților, sunt necesare numai în cazul costurilor directe, în care beneficiarul sau alte entități implementează operațiunea (sau o parte din aceasta), în conformitate cu normele Uniunii în materie de achiziții publice (chiar dacă se utilizează opțiuni de costuri simplificate), precum și, după caz, sub-contractanților acestora, numai la primul nivel de subcontractare, numai în situația în care sunt înregistrate informații cu privire la un contractant și doar pentru subcontractele cu o valoare totală de peste 50 000 EUR. Nu este necesară colectarea acestor </w:t>
      </w:r>
      <w:r w:rsidRPr="00115DCB">
        <w:rPr>
          <w:rFonts w:cstheme="minorHAnsi"/>
          <w:iCs/>
          <w:color w:val="002060"/>
          <w:sz w:val="24"/>
          <w:szCs w:val="24"/>
        </w:rPr>
        <w:lastRenderedPageBreak/>
        <w:t>date pentru contractele de achiziții publice finanțate din costuri indirecte, pe bază de opțiuni de costuri simplificate.</w:t>
      </w:r>
    </w:p>
    <w:p w14:paraId="6165F221" w14:textId="77777777" w:rsidR="00C64C56" w:rsidRPr="00115DCB" w:rsidRDefault="00C64C56" w:rsidP="00EB1C57">
      <w:pPr>
        <w:pStyle w:val="ListParagraph"/>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 xml:space="preserve">  </w:t>
      </w:r>
    </w:p>
    <w:p w14:paraId="1F06C890" w14:textId="77777777" w:rsidR="00C64C5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37" w:name="_Toc135152446"/>
      <w:bookmarkStart w:id="338" w:name="_Toc155884552"/>
      <w:r w:rsidRPr="00115DCB">
        <w:rPr>
          <w:rFonts w:cstheme="minorHAnsi"/>
          <w:b/>
          <w:bCs/>
          <w:color w:val="002060"/>
          <w:sz w:val="24"/>
          <w:szCs w:val="24"/>
        </w:rPr>
        <w:t>Vizitele de monitorizare</w:t>
      </w:r>
      <w:bookmarkEnd w:id="337"/>
      <w:bookmarkEnd w:id="338"/>
      <w:r w:rsidRPr="00115DCB">
        <w:rPr>
          <w:rFonts w:cstheme="minorHAnsi"/>
          <w:b/>
          <w:bCs/>
          <w:color w:val="002060"/>
          <w:sz w:val="24"/>
          <w:szCs w:val="24"/>
        </w:rPr>
        <w:t xml:space="preserve"> </w:t>
      </w:r>
    </w:p>
    <w:p w14:paraId="7F77F625" w14:textId="1DA843CE" w:rsidR="006D55CE" w:rsidRPr="00115DCB" w:rsidRDefault="006D55CE" w:rsidP="00EB1C57">
      <w:pPr>
        <w:widowControl w:val="0"/>
        <w:tabs>
          <w:tab w:val="left" w:pos="1192"/>
        </w:tabs>
        <w:autoSpaceDE w:val="0"/>
        <w:autoSpaceDN w:val="0"/>
        <w:spacing w:before="60" w:after="0" w:line="240" w:lineRule="auto"/>
        <w:ind w:right="113"/>
        <w:jc w:val="both"/>
        <w:rPr>
          <w:rFonts w:cstheme="minorHAnsi"/>
          <w:iCs/>
          <w:color w:val="002060"/>
          <w:sz w:val="24"/>
          <w:szCs w:val="24"/>
        </w:rPr>
      </w:pPr>
      <w:bookmarkStart w:id="339" w:name="_Toc135152447"/>
      <w:r w:rsidRPr="00115DCB">
        <w:rPr>
          <w:rFonts w:cstheme="minorHAnsi"/>
          <w:iCs/>
          <w:color w:val="002060"/>
          <w:sz w:val="24"/>
          <w:szCs w:val="24"/>
        </w:rPr>
        <w:t>Raportul de vizită se elaborează de AM</w:t>
      </w:r>
      <w:r w:rsidR="00D77E91" w:rsidRPr="00115DCB">
        <w:rPr>
          <w:rFonts w:cstheme="minorHAnsi"/>
          <w:iCs/>
          <w:color w:val="002060"/>
          <w:sz w:val="24"/>
          <w:szCs w:val="24"/>
        </w:rPr>
        <w:t xml:space="preserve"> P</w:t>
      </w:r>
      <w:r w:rsidR="004A710C" w:rsidRPr="00115DCB">
        <w:rPr>
          <w:rFonts w:cstheme="minorHAnsi"/>
          <w:iCs/>
          <w:color w:val="002060"/>
          <w:sz w:val="24"/>
          <w:szCs w:val="24"/>
        </w:rPr>
        <w:t>o</w:t>
      </w:r>
      <w:r w:rsidR="00D77E91" w:rsidRPr="00115DCB">
        <w:rPr>
          <w:rFonts w:cstheme="minorHAnsi"/>
          <w:iCs/>
          <w:color w:val="002060"/>
          <w:sz w:val="24"/>
          <w:szCs w:val="24"/>
        </w:rPr>
        <w:t>S</w:t>
      </w:r>
      <w:r w:rsidRPr="00115DCB">
        <w:rPr>
          <w:rFonts w:cstheme="minorHAnsi"/>
          <w:iCs/>
          <w:color w:val="002060"/>
          <w:sz w:val="24"/>
          <w:szCs w:val="24"/>
        </w:rPr>
        <w:t>, după caz, prin sistemul informatic MySMIS2021/</w:t>
      </w:r>
      <w:r w:rsidR="00B145B9" w:rsidRPr="00115DCB">
        <w:rPr>
          <w:rFonts w:cstheme="minorHAnsi"/>
          <w:iCs/>
          <w:color w:val="002060"/>
          <w:sz w:val="24"/>
          <w:szCs w:val="24"/>
        </w:rPr>
        <w:t xml:space="preserve"> </w:t>
      </w:r>
      <w:r w:rsidRPr="00115DCB">
        <w:rPr>
          <w:rFonts w:cstheme="minorHAnsi"/>
          <w:iCs/>
          <w:color w:val="002060"/>
          <w:sz w:val="24"/>
          <w:szCs w:val="24"/>
        </w:rPr>
        <w:t>SMIS2021+, în conformitate cu prevederile procedurilor operaționale și se generează în termen de 10 zile lucrătoare de la data vizitei efectuată la fața locului.</w:t>
      </w:r>
    </w:p>
    <w:p w14:paraId="382AE107" w14:textId="64B9E2E8" w:rsidR="006D55CE" w:rsidRPr="00115DCB" w:rsidRDefault="006D55CE" w:rsidP="00EB1C57">
      <w:pPr>
        <w:spacing w:before="60" w:after="0" w:line="240" w:lineRule="auto"/>
        <w:jc w:val="both"/>
        <w:rPr>
          <w:rFonts w:cstheme="minorHAnsi"/>
          <w:strike/>
          <w:color w:val="002060"/>
          <w:sz w:val="24"/>
          <w:szCs w:val="24"/>
        </w:rPr>
      </w:pPr>
      <w:r w:rsidRPr="00115DCB">
        <w:rPr>
          <w:rFonts w:cstheme="minorHAnsi"/>
          <w:color w:val="002060"/>
          <w:sz w:val="24"/>
          <w:szCs w:val="24"/>
        </w:rPr>
        <w:t xml:space="preserve">Vizitele de monitorizare pot fi vizite la fața locului, speciale de tip ad-hoc, încrucișate și ex-post, vizite pe teren la </w:t>
      </w:r>
      <w:r w:rsidR="001F687F" w:rsidRPr="00115DCB">
        <w:rPr>
          <w:rFonts w:cstheme="minorHAnsi"/>
          <w:color w:val="002060"/>
          <w:sz w:val="24"/>
          <w:szCs w:val="24"/>
        </w:rPr>
        <w:t>beneficiar</w:t>
      </w:r>
      <w:r w:rsidRPr="00115DCB">
        <w:rPr>
          <w:rFonts w:cstheme="minorHAnsi"/>
          <w:color w:val="002060"/>
          <w:sz w:val="24"/>
          <w:szCs w:val="24"/>
        </w:rPr>
        <w:t xml:space="preserve">, atât în perioada de implementare, cât şi post-implementare.  </w:t>
      </w:r>
    </w:p>
    <w:p w14:paraId="60079F7C" w14:textId="3DB00E35" w:rsidR="006D55CE" w:rsidRPr="00115DCB" w:rsidRDefault="006D55CE"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Conținutul cadru al raportului privind vizita la fața locului în perioada de implementare/raportului privind vizita la fața locului în perioada post implementare este prevăzut în anexa nr. 6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616D3D00" w14:textId="77777777" w:rsidR="00A10D0E" w:rsidRPr="00115DCB" w:rsidRDefault="00A10D0E" w:rsidP="00EB1C57">
      <w:pPr>
        <w:spacing w:before="60" w:after="0" w:line="240" w:lineRule="auto"/>
        <w:jc w:val="both"/>
        <w:rPr>
          <w:rFonts w:cstheme="minorHAnsi"/>
          <w:iCs/>
          <w:color w:val="002060"/>
          <w:sz w:val="24"/>
          <w:szCs w:val="24"/>
        </w:rPr>
      </w:pPr>
    </w:p>
    <w:p w14:paraId="25895F07" w14:textId="77777777" w:rsidR="00C64C56"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40" w:name="_Toc155884553"/>
      <w:r w:rsidRPr="00115DCB">
        <w:rPr>
          <w:rFonts w:cstheme="minorHAnsi"/>
          <w:b/>
          <w:bCs/>
          <w:color w:val="002060"/>
          <w:sz w:val="24"/>
          <w:szCs w:val="24"/>
        </w:rPr>
        <w:t>Mecanismul specific indicatorilor de etapă</w:t>
      </w:r>
      <w:r w:rsidRPr="00115DCB">
        <w:rPr>
          <w:rFonts w:cstheme="minorHAnsi"/>
          <w:color w:val="002060"/>
          <w:sz w:val="24"/>
          <w:szCs w:val="24"/>
        </w:rPr>
        <w:t>.</w:t>
      </w:r>
      <w:r w:rsidRPr="00115DCB">
        <w:rPr>
          <w:rFonts w:cstheme="minorHAnsi"/>
          <w:b/>
          <w:bCs/>
          <w:color w:val="002060"/>
          <w:sz w:val="24"/>
          <w:szCs w:val="24"/>
        </w:rPr>
        <w:t xml:space="preserve"> Planul de monitorizare</w:t>
      </w:r>
      <w:bookmarkEnd w:id="339"/>
      <w:bookmarkEnd w:id="340"/>
    </w:p>
    <w:p w14:paraId="3F90B449" w14:textId="77777777" w:rsidR="006D55CE" w:rsidRPr="00115DCB" w:rsidRDefault="006D55CE" w:rsidP="00EB1C57">
      <w:pPr>
        <w:spacing w:before="60" w:after="0" w:line="240" w:lineRule="auto"/>
        <w:jc w:val="both"/>
        <w:rPr>
          <w:rFonts w:cstheme="minorHAnsi"/>
          <w:iCs/>
          <w:color w:val="002060"/>
          <w:sz w:val="24"/>
          <w:szCs w:val="24"/>
        </w:rPr>
      </w:pPr>
      <w:bookmarkStart w:id="341" w:name="_Toc135152448"/>
      <w:bookmarkEnd w:id="336"/>
      <w:r w:rsidRPr="00115DCB">
        <w:rPr>
          <w:rFonts w:cstheme="minorHAnsi"/>
          <w:iCs/>
          <w:color w:val="002060"/>
          <w:sz w:val="24"/>
          <w:szCs w:val="24"/>
        </w:rPr>
        <w:t>Procesul de monitorizare se realizează pe baza contractului de finanțare și a anexelor la acesta, în condițiile prevederilor Ordonanței de urgență a Guvernului nr. 23/2023, privind instituirea unor măsuri de simplificare și digitalizare pentru gestionarea fondurilor europene aferente Politicii de Coeziune 2021-2027.</w:t>
      </w:r>
    </w:p>
    <w:p w14:paraId="2D6124EB" w14:textId="7777777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Instrumentul principal utilizat în activitățile de monitorizare a proiectelor este reprezentant de </w:t>
      </w:r>
      <w:r w:rsidRPr="00115DCB">
        <w:rPr>
          <w:rFonts w:cstheme="minorHAnsi"/>
          <w:i/>
          <w:color w:val="002060"/>
          <w:sz w:val="24"/>
          <w:szCs w:val="24"/>
        </w:rPr>
        <w:t>Planul de monitorizare a proiectului</w:t>
      </w:r>
      <w:r w:rsidRPr="00115DCB">
        <w:rPr>
          <w:rFonts w:cstheme="minorHAnsi"/>
          <w:iCs/>
          <w:color w:val="002060"/>
          <w:sz w:val="24"/>
          <w:szCs w:val="24"/>
        </w:rPr>
        <w:t>, parte a contractului de finanțare. Planul de monitorizare a proiectului poate face obiectul unor modificări prin act adițional la contractul de finanțare.</w:t>
      </w:r>
    </w:p>
    <w:p w14:paraId="02D22165" w14:textId="77777777" w:rsidR="006D55CE" w:rsidRPr="00115DCB" w:rsidRDefault="006D55CE" w:rsidP="00EB1C57">
      <w:pPr>
        <w:spacing w:before="60" w:after="0" w:line="240" w:lineRule="auto"/>
        <w:jc w:val="both"/>
        <w:rPr>
          <w:rFonts w:eastAsia="Calibri" w:cstheme="minorHAnsi"/>
          <w:color w:val="002060"/>
          <w:sz w:val="24"/>
          <w:szCs w:val="24"/>
        </w:rPr>
      </w:pPr>
      <w:r w:rsidRPr="00115DCB">
        <w:rPr>
          <w:rFonts w:cstheme="minorHAnsi"/>
          <w:color w:val="002060"/>
          <w:sz w:val="24"/>
          <w:szCs w:val="24"/>
        </w:rPr>
        <w:t xml:space="preserve">Planul de monitorizare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w:t>
      </w:r>
      <w:r w:rsidRPr="00115DCB">
        <w:rPr>
          <w:rFonts w:eastAsia="Calibri" w:cstheme="minorHAnsi"/>
          <w:color w:val="002060"/>
          <w:sz w:val="24"/>
          <w:szCs w:val="24"/>
        </w:rPr>
        <w:t>în vederea atingerii obiectivelor și țintelor finale ale indicatorilor de realizare și de rezultat prevăzuți în cererea finanțare și asumați în contractul de finanțare.</w:t>
      </w:r>
    </w:p>
    <w:p w14:paraId="5257C0E2" w14:textId="77777777" w:rsidR="006D55CE" w:rsidRPr="00115DCB" w:rsidRDefault="006D55CE" w:rsidP="00EB1C57">
      <w:pPr>
        <w:spacing w:before="60" w:after="0" w:line="240" w:lineRule="auto"/>
        <w:jc w:val="both"/>
        <w:rPr>
          <w:rFonts w:eastAsia="Calibri" w:cstheme="minorHAnsi"/>
          <w:color w:val="002060"/>
          <w:sz w:val="24"/>
          <w:szCs w:val="24"/>
        </w:rPr>
      </w:pPr>
      <w:r w:rsidRPr="00115DCB">
        <w:rPr>
          <w:rFonts w:eastAsia="Calibri" w:cstheme="minorHAnsi"/>
          <w:color w:val="002060"/>
          <w:sz w:val="24"/>
          <w:szCs w:val="24"/>
        </w:rPr>
        <w:t>Indicatorii de etapă sunt definiți în strictă corelare cu activitățile planificate în perioadele care fac obiectul rapoartelor de progres. Îndeplinirea indicatorului de etapă se probează prin raportul de progres şi prin documentele justificative care îl însoțesc, la termenul stabilit pentru depunerea raportului de progres. Pentru confirmarea îndeplinirii indicatorului de etapă, AM POS poate solicita clarificări sau iniția o vizită de monitorizare, caz în care se suspendă termenul de validare.</w:t>
      </w:r>
    </w:p>
    <w:p w14:paraId="0B8F89DB" w14:textId="7777777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Prin sistemul informatic MySMIS2021/SMIS2021+ se emit atenționări automate către beneficiar şi AM cu cel puțin 10 zile calendaristice înaintea termenului precizat anterior.</w:t>
      </w:r>
    </w:p>
    <w:p w14:paraId="1CA84252" w14:textId="7777777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nerespectării termenului de raportare a realizării indicatorului de etapă prin sistemul informatic MySMIS2021/SMIS2021+ se blochează posibilitatea de încărcare a documentelor. Ulterior, beneficiarul poate solicita, motivat, autorității de management deblocarea aplicației pentru încărcarea documentelor justificative care probează realizarea indicatorului de etapă.</w:t>
      </w:r>
    </w:p>
    <w:p w14:paraId="7E04FA42" w14:textId="77777777"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lastRenderedPageBreak/>
        <w:t xml:space="preserve">În situația îndeplinirii cu întârziere a unui indicator de etapă, beneficiarul poate face dovada îndeplinirii acestuia, ulterior, şi prin rapoartele de progres sau cu ocazia vizitelor de monitorizare, iar AM înregistrează în sistemul informatic MySMIS2021/SMIS2021+ îndeplinirea cu întârziere a unui indicator de etapă, </w:t>
      </w:r>
      <w:r w:rsidRPr="00115DCB">
        <w:rPr>
          <w:rFonts w:eastAsia="Calibri" w:cstheme="minorHAnsi"/>
          <w:color w:val="002060"/>
          <w:sz w:val="24"/>
          <w:szCs w:val="24"/>
        </w:rPr>
        <w:t>și va solicita beneficiarului transmiterea unui plan de acțiuni și măsuri în care va fi indicat modul de recuperare a întârzierilor, soluția prin care se va ajunge la îndeplinirea indicatorului de etapă nerealizat și noul termen pentru îndeplinirea acestuia, agreat în prealabil cu AM. Acțiunile și măsurile vor fi stabilite astfel încât să nu afecteze îndeplinirea următorilor indicatori de etapă prevăzuți în planul de monitorizare</w:t>
      </w:r>
      <w:r w:rsidRPr="00115DCB">
        <w:rPr>
          <w:rFonts w:cstheme="minorHAnsi"/>
          <w:color w:val="002060"/>
          <w:sz w:val="24"/>
          <w:szCs w:val="24"/>
        </w:rPr>
        <w:t>.</w:t>
      </w:r>
    </w:p>
    <w:p w14:paraId="2001B834" w14:textId="5579420D"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neîndeplinirii unui indicator de etapă, AM sprijină beneficiarul pentru identificarea și stabilirea de posibile măsuri de remediere şi urmărește atingerea indicatorilor de etapă prin activitățile curente de monitorizare, , în funcție de riscurile identificate.</w:t>
      </w:r>
    </w:p>
    <w:p w14:paraId="7D04710A" w14:textId="27E7D22D"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Cu excepția primului indicator de etapă, în cazul neîndeplinirii celorlalți indicatori de etapă la termenele prevăzute în planul de monitorizare, actualizat prin actele adiționale aprobate, în completarea acțiunilor și măsurilor de monitorizare, AM poate aplica, în funcție de analiza obiectivă și riscurile identificate, în condițiile prevăzute în contractul următoarele măsuri:</w:t>
      </w:r>
    </w:p>
    <w:p w14:paraId="2E7177C8" w14:textId="27E91FA6"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 cu modificările şi completările ulterioare;</w:t>
      </w:r>
    </w:p>
    <w:p w14:paraId="520D03E7" w14:textId="356FF4D4"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585BA35C" w14:textId="77777777"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şi/sau partenerilor;</w:t>
      </w:r>
    </w:p>
    <w:p w14:paraId="4E96F695" w14:textId="77777777"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suspendarea implementării proiectului, până la încetarea cauzelor obiective care afectează derularea activităților şi atingerea indicatorilor de etapă;</w:t>
      </w:r>
    </w:p>
    <w:p w14:paraId="107E9D21" w14:textId="77777777"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rezilierea contractului de către AM;</w:t>
      </w:r>
    </w:p>
    <w:p w14:paraId="645EBD26" w14:textId="77777777" w:rsidR="006D55CE" w:rsidRPr="00115DCB" w:rsidRDefault="006D55CE" w:rsidP="00EB1C57">
      <w:pPr>
        <w:pStyle w:val="ListParagraph"/>
        <w:numPr>
          <w:ilvl w:val="0"/>
          <w:numId w:val="30"/>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alte măsuri specifice prevăzute de AM în contractul de finanțare, cu condiția ca acestea să nu aducă atingere prevederilor naționale şi regulamentelor europene aplicabile.</w:t>
      </w:r>
    </w:p>
    <w:p w14:paraId="218B438E" w14:textId="77777777"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Sumele respinse în condițiile menționate anterior pot fi incluse de beneficiar şi resolicitare la plată, în condițiile îndeplinirii indicatorului de etapă, în prima cerere de rambursare depusă după îndeplinirea respectivului indicator de etapă.</w:t>
      </w:r>
    </w:p>
    <w:p w14:paraId="76AB75E0" w14:textId="04BF820B" w:rsidR="006D55CE" w:rsidRPr="00115DCB" w:rsidRDefault="006D55CE" w:rsidP="00EB1C57">
      <w:pPr>
        <w:spacing w:before="60" w:after="0" w:line="240" w:lineRule="auto"/>
        <w:jc w:val="both"/>
        <w:rPr>
          <w:rFonts w:cstheme="minorHAnsi"/>
          <w:iCs/>
          <w:color w:val="002060"/>
          <w:sz w:val="24"/>
          <w:szCs w:val="24"/>
        </w:rPr>
      </w:pPr>
      <w:r w:rsidRPr="00115DCB">
        <w:rPr>
          <w:rFonts w:cstheme="minorHAnsi"/>
          <w:iCs/>
          <w:color w:val="002060"/>
          <w:sz w:val="24"/>
          <w:szCs w:val="24"/>
        </w:rPr>
        <w:t>În cazul nerealizării indicatorilor de etapă din primul an de implementare în decurs de 6 luni de la finalizarea primului an de implementare, din motive imputabile beneficiarului/liderului de parteneriat şi/sau partenerilor acestuia, precum şi în situația unor întârzieri semnificative în îndeplinirea indicatorilor de etapă care afectează substanțial sau fac imposibilă realizarea obiectivelor şi atingerea rezultatelor proiectului asumate prin contractul de finanțare, AM poate proceda la rezilierea contractului de finanţare potrivit prevederilor art. 37 şi 38 din Ordonanța de urgență a Guvernului nr. 133/2021, şi recuperarea sumelor deja plătite beneficiarului.</w:t>
      </w:r>
    </w:p>
    <w:p w14:paraId="2AD603AB" w14:textId="77777777"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lastRenderedPageBreak/>
        <w:t xml:space="preserve">Posibilitatea de aplicare, condițiile şi modalitățile de aplicare a măsurilor prevăzute pentru nerealizarea indicatorilor de etapă inclusiv, eventualele excepţii de la aplicarea acestora, precum şi alte măsuri specifice pe care le poate aplica AM pentru întârzieri şi/sau nerealizări din motive imputabile solicitantului şi/sau partenerilor în atingerea indicatorilor de etapă prevăzuţi în Planul de monitorizare sunt prevăzute explicit în contractul de finanțare. </w:t>
      </w:r>
    </w:p>
    <w:p w14:paraId="6F57832C" w14:textId="77777777" w:rsidR="006D55CE" w:rsidRPr="00115DCB" w:rsidRDefault="006D55CE" w:rsidP="00EB1C57">
      <w:pPr>
        <w:spacing w:before="60" w:after="0" w:line="240" w:lineRule="auto"/>
        <w:jc w:val="both"/>
        <w:rPr>
          <w:rFonts w:cstheme="minorHAnsi"/>
          <w:color w:val="002060"/>
          <w:sz w:val="24"/>
          <w:szCs w:val="24"/>
        </w:rPr>
      </w:pPr>
      <w:r w:rsidRPr="00115DCB">
        <w:rPr>
          <w:rFonts w:cstheme="minorHAnsi"/>
          <w:color w:val="002060"/>
          <w:sz w:val="24"/>
          <w:szCs w:val="24"/>
        </w:rPr>
        <w:t>Măsurile pentru neîndeplinirea indicatorilor de etapă se vor aplica gradual.</w:t>
      </w:r>
    </w:p>
    <w:p w14:paraId="725994E2" w14:textId="77777777" w:rsidR="007B1B7E" w:rsidRPr="00115DCB" w:rsidRDefault="007B1B7E" w:rsidP="00EB1C57">
      <w:pPr>
        <w:pStyle w:val="ListParagraph"/>
        <w:spacing w:before="60" w:after="0" w:line="240" w:lineRule="auto"/>
        <w:ind w:left="0"/>
        <w:contextualSpacing w:val="0"/>
        <w:jc w:val="both"/>
        <w:rPr>
          <w:rFonts w:cstheme="minorHAnsi"/>
          <w:iCs/>
          <w:color w:val="002060"/>
          <w:sz w:val="24"/>
          <w:szCs w:val="24"/>
        </w:rPr>
      </w:pPr>
    </w:p>
    <w:p w14:paraId="03E64BC3" w14:textId="77777777" w:rsidR="000853CE" w:rsidRPr="00115DCB" w:rsidRDefault="0A1D1447" w:rsidP="00EB1C57">
      <w:pPr>
        <w:pStyle w:val="ListParagraph"/>
        <w:numPr>
          <w:ilvl w:val="0"/>
          <w:numId w:val="60"/>
        </w:numPr>
        <w:spacing w:before="60" w:after="0" w:line="240" w:lineRule="auto"/>
        <w:ind w:left="284" w:hanging="284"/>
        <w:contextualSpacing w:val="0"/>
        <w:jc w:val="both"/>
        <w:outlineLvl w:val="0"/>
        <w:rPr>
          <w:rFonts w:cstheme="minorHAnsi"/>
          <w:b/>
          <w:bCs/>
          <w:color w:val="002060"/>
          <w:sz w:val="24"/>
          <w:szCs w:val="24"/>
        </w:rPr>
      </w:pPr>
      <w:bookmarkStart w:id="342" w:name="_Toc155884554"/>
      <w:r w:rsidRPr="00115DCB">
        <w:rPr>
          <w:rFonts w:cstheme="minorHAnsi"/>
          <w:b/>
          <w:bCs/>
          <w:color w:val="002060"/>
          <w:sz w:val="24"/>
          <w:szCs w:val="24"/>
        </w:rPr>
        <w:t>ASPECTE PRIVIND MANAGEMENTUL FINANCIAR</w:t>
      </w:r>
      <w:bookmarkEnd w:id="341"/>
      <w:bookmarkEnd w:id="342"/>
    </w:p>
    <w:p w14:paraId="34F51A28" w14:textId="2F755DAA"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43" w:name="_Toc135152449"/>
      <w:bookmarkStart w:id="344" w:name="_Toc155884555"/>
      <w:bookmarkStart w:id="345" w:name="_Hlk131881881"/>
      <w:r w:rsidRPr="00115DCB">
        <w:rPr>
          <w:rFonts w:cstheme="minorHAnsi"/>
          <w:b/>
          <w:bCs/>
          <w:color w:val="002060"/>
          <w:sz w:val="24"/>
          <w:szCs w:val="24"/>
        </w:rPr>
        <w:t>Mecanismul cererilor de prefinanțare</w:t>
      </w:r>
      <w:bookmarkEnd w:id="343"/>
      <w:bookmarkEnd w:id="344"/>
      <w:r w:rsidRPr="00115DCB">
        <w:rPr>
          <w:rFonts w:cstheme="minorHAnsi"/>
          <w:b/>
          <w:bCs/>
          <w:color w:val="002060"/>
          <w:sz w:val="24"/>
          <w:szCs w:val="24"/>
        </w:rPr>
        <w:t xml:space="preserve"> </w:t>
      </w:r>
      <w:bookmarkEnd w:id="345"/>
    </w:p>
    <w:p w14:paraId="4E75F9C7" w14:textId="28604654" w:rsidR="00B45800" w:rsidRPr="00115DCB" w:rsidRDefault="00B45800" w:rsidP="00EB1C57">
      <w:pPr>
        <w:spacing w:before="60" w:after="0" w:line="240" w:lineRule="auto"/>
        <w:jc w:val="both"/>
        <w:rPr>
          <w:rFonts w:cstheme="minorHAnsi"/>
          <w:iCs/>
          <w:color w:val="002060"/>
          <w:sz w:val="24"/>
          <w:szCs w:val="24"/>
        </w:rPr>
      </w:pPr>
      <w:bookmarkStart w:id="346" w:name="_Hlk134718782"/>
      <w:r w:rsidRPr="00115DCB">
        <w:rPr>
          <w:rFonts w:cstheme="minorHAnsi"/>
          <w:iCs/>
          <w:color w:val="002060"/>
          <w:sz w:val="24"/>
          <w:szCs w:val="24"/>
        </w:rPr>
        <w:t>Cererea de prefinanțare reprezintă cererea depusă de un beneficiar/lider al unui parteneriat, prin care se solicită autorității de management virarea sumelor necesare pentru plata cheltuielilor aferente implementării proiectelor finanțate din fonduri europene, fără depășirea valorii totale eligibile a contractului de finanțare.</w:t>
      </w:r>
    </w:p>
    <w:p w14:paraId="1EFC3152" w14:textId="090F78EB"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Pentru proiectele finanțate din Fondul european de dezvoltare regională/Fondul de coeziune/ Fondul social european Plus/Fondul pentru o tranziție justă, se poate acorda prefinanțare în tranșe de maximum 10% din valoarea eligibilă a contractului de finanțare, fără depășirea valorii totale eligibile a acestuia, beneficiarilor/liderilor de parteneriat/partenerilor, alții decât cei prevăzuți în OUG nr. 133/2021 la art. 7 alin. (1) - (5), (8) şi (10). Tranșa solicitată, împreună cu soldul nejustificat al prefinanţării prin cereri de rambursare, nu poate depăși procentul indicat anterior.</w:t>
      </w:r>
    </w:p>
    <w:p w14:paraId="4BFCCB17" w14:textId="271D46E1"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Beneficiarul/liderul de parteneriat care a depus cerere de prefinanţare conform alin. (1) şi (2) are obligația depunerii unei/unor cereri de rambursare care să cuprindă cheltuielile efectuate din tranșa de prefinanţare acordată, în cuantum cumulat de minimum 50% din valoarea acesteia, în termen de maximum 90 de zile calendaristice de la data la care AM a virat tranșa de prefinanțare în contul beneficiarului, fără a depăși durata contractului de finanțare.</w:t>
      </w:r>
    </w:p>
    <w:p w14:paraId="754D9DBF" w14:textId="3C2C7E83" w:rsidR="000853CE" w:rsidRPr="00115DCB" w:rsidRDefault="000853CE" w:rsidP="00EB1C57">
      <w:pPr>
        <w:spacing w:before="60" w:after="0" w:line="240" w:lineRule="auto"/>
        <w:jc w:val="both"/>
        <w:rPr>
          <w:rFonts w:cstheme="minorHAnsi"/>
          <w:b/>
          <w:bCs/>
          <w:i/>
          <w:color w:val="002060"/>
          <w:sz w:val="24"/>
          <w:szCs w:val="24"/>
        </w:rPr>
      </w:pPr>
      <w:r w:rsidRPr="00115DCB">
        <w:rPr>
          <w:rFonts w:cstheme="minorHAnsi"/>
          <w:b/>
          <w:bCs/>
          <w:i/>
          <w:color w:val="002060"/>
          <w:sz w:val="24"/>
          <w:szCs w:val="24"/>
        </w:rPr>
        <w:tab/>
      </w:r>
    </w:p>
    <w:p w14:paraId="3DA99B54" w14:textId="77777777"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47" w:name="_Toc134717516"/>
      <w:bookmarkStart w:id="348" w:name="_Toc135152450"/>
      <w:bookmarkStart w:id="349" w:name="_Toc155884556"/>
      <w:bookmarkEnd w:id="346"/>
      <w:r w:rsidRPr="00115DCB">
        <w:rPr>
          <w:rFonts w:cstheme="minorHAnsi"/>
          <w:b/>
          <w:bCs/>
          <w:color w:val="002060"/>
          <w:sz w:val="24"/>
          <w:szCs w:val="24"/>
        </w:rPr>
        <w:t>Mecanismul cererilor de plată</w:t>
      </w:r>
      <w:bookmarkEnd w:id="347"/>
      <w:bookmarkEnd w:id="348"/>
      <w:bookmarkEnd w:id="349"/>
      <w:r w:rsidR="000853CE" w:rsidRPr="00115DCB">
        <w:rPr>
          <w:rFonts w:cstheme="minorHAnsi"/>
          <w:color w:val="002060"/>
          <w:sz w:val="24"/>
          <w:szCs w:val="24"/>
        </w:rPr>
        <w:tab/>
      </w:r>
    </w:p>
    <w:p w14:paraId="29D0FDF0" w14:textId="7E4F490C"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 xml:space="preserve">Cererea de plată reprezintă cererea depusă de un beneficiar/lider al unui parteneriat, prin care se solicită autorității de management virarea sumelor necesare pentru plata cheltuielilor eligibile, rambursabile, conform contractului de finanțare, în baza facturilor, a facturilor de avans, a statelor privind plata salariilor, a statelor/centralizatoarelor pentru acordarea burselor, subvențiilor, premiilor şi onorariilor. </w:t>
      </w:r>
    </w:p>
    <w:p w14:paraId="51AAB6F4" w14:textId="77777777"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Mecanismul cererilor de plată se aplică beneficiarilor de proiecte finanţate din fonduri europene, alții decât cei prevăzuți in OUG nr. 133/2021 la art. 7 alin. (1) - (5), (8) şi (10).</w:t>
      </w:r>
    </w:p>
    <w:p w14:paraId="1D399585" w14:textId="4C4C25F1"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Beneficiarii/liderii de parteneriat/partenerii, alții decât cei prevăzuți in OUG nr. 133/2021 la art. 7 şi 8, au obligația de a achita integral contribuția proprie aferentă cheltuielilor eligibile incluse în documentele anexate cererii de plată, cel mai târziu până la data depunerii cererii de rambursare aferente cererii de plată.</w:t>
      </w:r>
    </w:p>
    <w:p w14:paraId="4529D1DA" w14:textId="77777777"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După încasarea sumelor virate de către AM, în termen de maximum 10 zile lucrătoare, beneficiarii/ liderii de parteneriat au obligația de a depune cererea de rambursare aferentă cererii de plată la AM, în care sunt incluse sumele decontate prin cererea de plată.</w:t>
      </w:r>
    </w:p>
    <w:p w14:paraId="6F02A6E6" w14:textId="77777777" w:rsidR="0006103B" w:rsidRDefault="0006103B" w:rsidP="00EB1C57">
      <w:pPr>
        <w:spacing w:before="60" w:after="0" w:line="240" w:lineRule="auto"/>
        <w:jc w:val="both"/>
        <w:rPr>
          <w:rFonts w:cstheme="minorHAnsi"/>
          <w:iCs/>
          <w:color w:val="002060"/>
          <w:sz w:val="24"/>
          <w:szCs w:val="24"/>
        </w:rPr>
      </w:pPr>
    </w:p>
    <w:p w14:paraId="08D4628D" w14:textId="77777777" w:rsidR="00D25DDC" w:rsidRDefault="00D25DDC" w:rsidP="00EB1C57">
      <w:pPr>
        <w:spacing w:before="60" w:after="0" w:line="240" w:lineRule="auto"/>
        <w:jc w:val="both"/>
        <w:rPr>
          <w:rFonts w:cstheme="minorHAnsi"/>
          <w:iCs/>
          <w:color w:val="002060"/>
          <w:sz w:val="24"/>
          <w:szCs w:val="24"/>
        </w:rPr>
      </w:pPr>
    </w:p>
    <w:p w14:paraId="00844EE1" w14:textId="77777777" w:rsidR="00D25DDC" w:rsidRPr="00115DCB" w:rsidRDefault="00D25DDC" w:rsidP="00EB1C57">
      <w:pPr>
        <w:spacing w:before="60" w:after="0" w:line="240" w:lineRule="auto"/>
        <w:jc w:val="both"/>
        <w:rPr>
          <w:rFonts w:cstheme="minorHAnsi"/>
          <w:iCs/>
          <w:color w:val="002060"/>
          <w:sz w:val="24"/>
          <w:szCs w:val="24"/>
        </w:rPr>
      </w:pPr>
    </w:p>
    <w:p w14:paraId="5A8C435B" w14:textId="77777777"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50" w:name="_Toc134717517"/>
      <w:bookmarkStart w:id="351" w:name="_Toc135152451"/>
      <w:bookmarkStart w:id="352" w:name="_Toc155884557"/>
      <w:r w:rsidRPr="00115DCB">
        <w:rPr>
          <w:rFonts w:cstheme="minorHAnsi"/>
          <w:b/>
          <w:bCs/>
          <w:color w:val="002060"/>
          <w:sz w:val="24"/>
          <w:szCs w:val="24"/>
        </w:rPr>
        <w:lastRenderedPageBreak/>
        <w:t>Mecanismul cererilor de rambursare</w:t>
      </w:r>
      <w:bookmarkEnd w:id="350"/>
      <w:bookmarkEnd w:id="351"/>
      <w:bookmarkEnd w:id="352"/>
      <w:r w:rsidRPr="00115DCB">
        <w:rPr>
          <w:rFonts w:cstheme="minorHAnsi"/>
          <w:b/>
          <w:bCs/>
          <w:color w:val="002060"/>
          <w:sz w:val="24"/>
          <w:szCs w:val="24"/>
        </w:rPr>
        <w:t xml:space="preserve"> </w:t>
      </w:r>
    </w:p>
    <w:p w14:paraId="3CF3B962" w14:textId="4D066298" w:rsidR="00B45800" w:rsidRPr="00115DCB" w:rsidRDefault="00B45800" w:rsidP="00EB1C57">
      <w:pPr>
        <w:spacing w:before="60" w:after="0" w:line="240" w:lineRule="auto"/>
        <w:jc w:val="both"/>
        <w:rPr>
          <w:rFonts w:cstheme="minorHAnsi"/>
          <w:iCs/>
          <w:color w:val="002060"/>
          <w:sz w:val="24"/>
          <w:szCs w:val="24"/>
        </w:rPr>
      </w:pPr>
      <w:bookmarkStart w:id="353" w:name="_Hlk146817811"/>
      <w:r w:rsidRPr="00115DCB">
        <w:rPr>
          <w:rFonts w:cstheme="minorHAnsi"/>
          <w:iCs/>
          <w:color w:val="002060"/>
          <w:sz w:val="24"/>
          <w:szCs w:val="24"/>
        </w:rPr>
        <w:t>Cererea de rambursare reprezintă cererea depusă de un beneficiar/lider al unui parteneriat prin care se solicită autorității de management virarea sumelor aferente cheltuielilor eligibile, efectuate conform contractului de finanțare sau prin care se justifică utilizarea prefinanţării.</w:t>
      </w:r>
    </w:p>
    <w:p w14:paraId="6D1BC914" w14:textId="77777777"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Mecanismele aferente cererilor menționate anterior sunt reglementate în cadrul OUG nr. 133/2021 privind gestionarea financiară a fondurilor europene pentru perioada de programare 2021-2027 alocate României din Fondul european de dezvoltare regională, Fondul de coeziune, Fondul social european Plus, Fondul pentru o tranziție justă.</w:t>
      </w:r>
    </w:p>
    <w:bookmarkEnd w:id="353"/>
    <w:p w14:paraId="713A66A6" w14:textId="77777777" w:rsidR="000853CE" w:rsidRPr="00115DCB" w:rsidRDefault="000853CE" w:rsidP="00EB1C57">
      <w:pPr>
        <w:spacing w:before="60" w:after="0" w:line="240" w:lineRule="auto"/>
        <w:jc w:val="both"/>
        <w:rPr>
          <w:rFonts w:cstheme="minorHAnsi"/>
          <w:iCs/>
          <w:color w:val="002060"/>
          <w:sz w:val="24"/>
          <w:szCs w:val="24"/>
        </w:rPr>
      </w:pPr>
    </w:p>
    <w:p w14:paraId="6880E4FD" w14:textId="7DB84056"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54" w:name="_Toc134717518"/>
      <w:bookmarkStart w:id="355" w:name="_Toc135152452"/>
      <w:bookmarkStart w:id="356" w:name="_Toc155884558"/>
      <w:r w:rsidRPr="00115DCB">
        <w:rPr>
          <w:rFonts w:cstheme="minorHAnsi"/>
          <w:b/>
          <w:bCs/>
          <w:color w:val="002060"/>
          <w:sz w:val="24"/>
          <w:szCs w:val="24"/>
        </w:rPr>
        <w:t>Graficul cererilor de prefinanțare</w:t>
      </w:r>
      <w:r w:rsidRPr="00115DCB">
        <w:rPr>
          <w:rFonts w:cstheme="minorHAnsi"/>
          <w:color w:val="002060"/>
          <w:sz w:val="24"/>
          <w:szCs w:val="24"/>
        </w:rPr>
        <w:t>/</w:t>
      </w:r>
      <w:r w:rsidRPr="00115DCB">
        <w:rPr>
          <w:rFonts w:cstheme="minorHAnsi"/>
          <w:b/>
          <w:bCs/>
          <w:color w:val="002060"/>
          <w:sz w:val="24"/>
          <w:szCs w:val="24"/>
        </w:rPr>
        <w:t>plată</w:t>
      </w:r>
      <w:r w:rsidRPr="00115DCB">
        <w:rPr>
          <w:rFonts w:cstheme="minorHAnsi"/>
          <w:color w:val="002060"/>
          <w:sz w:val="24"/>
          <w:szCs w:val="24"/>
        </w:rPr>
        <w:t>/</w:t>
      </w:r>
      <w:r w:rsidRPr="00115DCB">
        <w:rPr>
          <w:rFonts w:cstheme="minorHAnsi"/>
          <w:b/>
          <w:bCs/>
          <w:color w:val="002060"/>
          <w:sz w:val="24"/>
          <w:szCs w:val="24"/>
        </w:rPr>
        <w:t>rambursare</w:t>
      </w:r>
      <w:bookmarkEnd w:id="354"/>
      <w:bookmarkEnd w:id="355"/>
      <w:bookmarkEnd w:id="356"/>
      <w:r w:rsidRPr="00115DCB">
        <w:rPr>
          <w:rFonts w:cstheme="minorHAnsi"/>
          <w:b/>
          <w:bCs/>
          <w:color w:val="002060"/>
          <w:sz w:val="24"/>
          <w:szCs w:val="24"/>
        </w:rPr>
        <w:t xml:space="preserve"> </w:t>
      </w:r>
      <w:r w:rsidR="000853CE" w:rsidRPr="00115DCB">
        <w:rPr>
          <w:rFonts w:cstheme="minorHAnsi"/>
          <w:color w:val="002060"/>
          <w:sz w:val="24"/>
          <w:szCs w:val="24"/>
        </w:rPr>
        <w:tab/>
      </w:r>
    </w:p>
    <w:p w14:paraId="5A53742B" w14:textId="0BD9A35F"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Finanțarea va fi acordată, în baza cererilor de prefinanțare/rambursare/plată, elaborate și transmise prin sistemul MySMIS2021/SMIS2021+, în conformitate cu Graficul de depunere a cererilor de prefinanțare/ plată/ rambursare a cheltuielilor, declarat și actualizat de beneficiar în sistemul MYSMIS2021/SMIS2021+.</w:t>
      </w:r>
    </w:p>
    <w:p w14:paraId="4E9C7F1F" w14:textId="0DB2F24F"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Beneficiarul este obligat să respecte depunerea cererilor de prefinanțare/plată/rambursare în lunile menționate în cadrul graficului de depunere.</w:t>
      </w:r>
    </w:p>
    <w:p w14:paraId="49027CF8" w14:textId="77777777"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57" w:name="_Toc134717519"/>
      <w:bookmarkStart w:id="358" w:name="_Toc135152453"/>
      <w:bookmarkStart w:id="359" w:name="_Toc155884559"/>
      <w:r w:rsidRPr="00115DCB">
        <w:rPr>
          <w:rFonts w:cstheme="minorHAnsi"/>
          <w:b/>
          <w:bCs/>
          <w:color w:val="002060"/>
          <w:sz w:val="24"/>
          <w:szCs w:val="24"/>
        </w:rPr>
        <w:t>Vizitele la fața locului</w:t>
      </w:r>
      <w:bookmarkEnd w:id="357"/>
      <w:bookmarkEnd w:id="358"/>
      <w:bookmarkEnd w:id="359"/>
      <w:r w:rsidRPr="00115DCB">
        <w:rPr>
          <w:rFonts w:cstheme="minorHAnsi"/>
          <w:b/>
          <w:bCs/>
          <w:color w:val="002060"/>
          <w:sz w:val="24"/>
          <w:szCs w:val="24"/>
        </w:rPr>
        <w:t xml:space="preserve"> </w:t>
      </w:r>
      <w:r w:rsidR="000853CE" w:rsidRPr="00115DCB">
        <w:rPr>
          <w:rFonts w:cstheme="minorHAnsi"/>
          <w:color w:val="002060"/>
          <w:sz w:val="24"/>
          <w:szCs w:val="24"/>
        </w:rPr>
        <w:tab/>
      </w:r>
    </w:p>
    <w:p w14:paraId="641C01E7" w14:textId="77777777" w:rsidR="00B45800" w:rsidRPr="00115DCB" w:rsidRDefault="00B45800" w:rsidP="00EB1C57">
      <w:pPr>
        <w:spacing w:before="60" w:after="0" w:line="240" w:lineRule="auto"/>
        <w:jc w:val="both"/>
        <w:rPr>
          <w:rFonts w:cstheme="minorHAnsi"/>
          <w:iCs/>
          <w:color w:val="002060"/>
          <w:sz w:val="24"/>
          <w:szCs w:val="24"/>
        </w:rPr>
      </w:pPr>
      <w:r w:rsidRPr="00115DCB">
        <w:rPr>
          <w:rFonts w:cstheme="minorHAnsi"/>
          <w:iCs/>
          <w:color w:val="002060"/>
          <w:sz w:val="24"/>
          <w:szCs w:val="24"/>
        </w:rPr>
        <w:t>Raportul de vizită se elaborează de AM, după caz, prin sistemul informatic MySMIS2021/SMIS2021, în conformitate cu prevederile procedurilor operaționale și se generează în termen de 10 zile lucrătoare de la data vizitei efectuată la fața locului.</w:t>
      </w:r>
    </w:p>
    <w:p w14:paraId="14729F54" w14:textId="77777777" w:rsidR="000853CE" w:rsidRPr="00115DCB" w:rsidRDefault="000853CE" w:rsidP="00EB1C57">
      <w:pPr>
        <w:pStyle w:val="ListParagraph"/>
        <w:spacing w:before="60" w:after="0" w:line="240" w:lineRule="auto"/>
        <w:ind w:left="1065"/>
        <w:contextualSpacing w:val="0"/>
        <w:jc w:val="both"/>
        <w:rPr>
          <w:rFonts w:cstheme="minorHAnsi"/>
          <w:b/>
          <w:bCs/>
          <w:i/>
          <w:color w:val="002060"/>
          <w:sz w:val="24"/>
          <w:szCs w:val="24"/>
        </w:rPr>
      </w:pPr>
    </w:p>
    <w:p w14:paraId="0C5712FD" w14:textId="77777777" w:rsidR="000853CE" w:rsidRPr="00115DCB" w:rsidRDefault="0A1D1447" w:rsidP="00EB1C57">
      <w:pPr>
        <w:pStyle w:val="ListParagraph"/>
        <w:numPr>
          <w:ilvl w:val="0"/>
          <w:numId w:val="60"/>
        </w:numPr>
        <w:spacing w:before="60" w:after="0" w:line="240" w:lineRule="auto"/>
        <w:contextualSpacing w:val="0"/>
        <w:jc w:val="both"/>
        <w:outlineLvl w:val="0"/>
        <w:rPr>
          <w:rFonts w:cstheme="minorHAnsi"/>
          <w:b/>
          <w:bCs/>
          <w:color w:val="002060"/>
          <w:sz w:val="24"/>
          <w:szCs w:val="24"/>
        </w:rPr>
      </w:pPr>
      <w:bookmarkStart w:id="360" w:name="_Toc135152454"/>
      <w:bookmarkStart w:id="361" w:name="_Toc155884560"/>
      <w:r w:rsidRPr="00115DCB">
        <w:rPr>
          <w:rFonts w:cstheme="minorHAnsi"/>
          <w:b/>
          <w:bCs/>
          <w:color w:val="002060"/>
          <w:sz w:val="24"/>
          <w:szCs w:val="24"/>
        </w:rPr>
        <w:t>MODIFICAREA GHIDULUI SOLICITANTULUI</w:t>
      </w:r>
      <w:bookmarkEnd w:id="360"/>
      <w:bookmarkEnd w:id="361"/>
      <w:r w:rsidR="000853CE" w:rsidRPr="00115DCB">
        <w:rPr>
          <w:rFonts w:cstheme="minorHAnsi"/>
          <w:color w:val="002060"/>
          <w:sz w:val="24"/>
          <w:szCs w:val="24"/>
        </w:rPr>
        <w:tab/>
      </w:r>
    </w:p>
    <w:p w14:paraId="0380339A" w14:textId="77777777" w:rsidR="000853CE" w:rsidRPr="00115DCB" w:rsidRDefault="0A1D1447" w:rsidP="00EB1C57">
      <w:pPr>
        <w:pStyle w:val="ListParagraph"/>
        <w:numPr>
          <w:ilvl w:val="1"/>
          <w:numId w:val="60"/>
        </w:numPr>
        <w:spacing w:before="60" w:after="0" w:line="240" w:lineRule="auto"/>
        <w:ind w:left="284" w:hanging="284"/>
        <w:contextualSpacing w:val="0"/>
        <w:jc w:val="both"/>
        <w:outlineLvl w:val="1"/>
        <w:rPr>
          <w:rFonts w:cstheme="minorHAnsi"/>
          <w:b/>
          <w:bCs/>
          <w:color w:val="002060"/>
          <w:sz w:val="24"/>
          <w:szCs w:val="24"/>
        </w:rPr>
      </w:pPr>
      <w:bookmarkStart w:id="362" w:name="_Toc135152455"/>
      <w:bookmarkStart w:id="363" w:name="_Toc155884561"/>
      <w:r w:rsidRPr="00115DCB">
        <w:rPr>
          <w:rFonts w:cstheme="minorHAnsi"/>
          <w:b/>
          <w:bCs/>
          <w:color w:val="002060"/>
          <w:sz w:val="24"/>
          <w:szCs w:val="24"/>
        </w:rPr>
        <w:t>Aspectele care pot face obiectul modificărilor prevederilor ghidului solicitantului</w:t>
      </w:r>
      <w:bookmarkEnd w:id="362"/>
      <w:bookmarkEnd w:id="363"/>
    </w:p>
    <w:p w14:paraId="10B1B3CE" w14:textId="14346E6D" w:rsidR="0044254D" w:rsidRPr="00115DCB" w:rsidRDefault="0044254D" w:rsidP="00EB1C57">
      <w:pPr>
        <w:spacing w:before="60" w:after="0" w:line="240" w:lineRule="auto"/>
        <w:jc w:val="both"/>
        <w:rPr>
          <w:rFonts w:cstheme="minorHAnsi"/>
          <w:color w:val="002060"/>
          <w:sz w:val="24"/>
          <w:szCs w:val="24"/>
        </w:rPr>
      </w:pPr>
      <w:r w:rsidRPr="00115DCB">
        <w:rPr>
          <w:rFonts w:cstheme="minorHAnsi"/>
          <w:color w:val="002060"/>
          <w:sz w:val="24"/>
          <w:szCs w:val="24"/>
        </w:rPr>
        <w:t>Prevederile ghidului solicitantului</w:t>
      </w:r>
      <w:r w:rsidR="00E83FE1" w:rsidRPr="00115DCB">
        <w:rPr>
          <w:rFonts w:cstheme="minorHAnsi"/>
          <w:color w:val="002060"/>
          <w:sz w:val="24"/>
          <w:szCs w:val="24"/>
        </w:rPr>
        <w:t>, inclusiv anexe</w:t>
      </w:r>
      <w:r w:rsidRPr="00115DCB">
        <w:rPr>
          <w:rFonts w:cstheme="minorHAnsi"/>
          <w:color w:val="002060"/>
          <w:sz w:val="24"/>
          <w:szCs w:val="24"/>
        </w:rPr>
        <w:t xml:space="preserve"> pot face obiectul anumitor modificări</w:t>
      </w:r>
      <w:r w:rsidR="00726C72" w:rsidRPr="00115DCB">
        <w:rPr>
          <w:rStyle w:val="FootnoteReference"/>
          <w:rFonts w:cstheme="minorHAnsi"/>
          <w:color w:val="002060"/>
          <w:sz w:val="24"/>
          <w:szCs w:val="24"/>
        </w:rPr>
        <w:footnoteReference w:id="16"/>
      </w:r>
      <w:r w:rsidRPr="00115DCB">
        <w:rPr>
          <w:rFonts w:cstheme="minorHAnsi"/>
          <w:color w:val="002060"/>
          <w:sz w:val="24"/>
          <w:szCs w:val="24"/>
        </w:rPr>
        <w:t xml:space="preserve">, </w:t>
      </w:r>
      <w:r w:rsidR="00C610C1" w:rsidRPr="00115DCB">
        <w:rPr>
          <w:rFonts w:cstheme="minorHAnsi"/>
          <w:color w:val="002060"/>
          <w:sz w:val="24"/>
          <w:szCs w:val="24"/>
        </w:rPr>
        <w:t>determinate de:</w:t>
      </w:r>
    </w:p>
    <w:p w14:paraId="3B39FCC8" w14:textId="7EBCDF16" w:rsidR="000853CE" w:rsidRPr="00115DCB" w:rsidRDefault="00C610C1" w:rsidP="00EB1C57">
      <w:pPr>
        <w:pStyle w:val="ListParagraph"/>
        <w:numPr>
          <w:ilvl w:val="0"/>
          <w:numId w:val="29"/>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m</w:t>
      </w:r>
      <w:r w:rsidR="000853CE" w:rsidRPr="00115DCB">
        <w:rPr>
          <w:rFonts w:cstheme="minorHAnsi"/>
          <w:color w:val="002060"/>
          <w:sz w:val="24"/>
          <w:szCs w:val="24"/>
        </w:rPr>
        <w:t>odificarea prevederilor legale în vigoare poate determina AM P</w:t>
      </w:r>
      <w:r w:rsidR="004A710C" w:rsidRPr="00115DCB">
        <w:rPr>
          <w:rFonts w:cstheme="minorHAnsi"/>
          <w:color w:val="002060"/>
          <w:sz w:val="24"/>
          <w:szCs w:val="24"/>
        </w:rPr>
        <w:t>o</w:t>
      </w:r>
      <w:r w:rsidR="000853CE" w:rsidRPr="00115DCB">
        <w:rPr>
          <w:rFonts w:cstheme="minorHAnsi"/>
          <w:color w:val="002060"/>
          <w:sz w:val="24"/>
          <w:szCs w:val="24"/>
        </w:rPr>
        <w:t>S să solicite documente suplimentare și/sau respectarea unor condiții suplimentare față de prevederile prezentului ghid, pentru conformarea cu modificările legislative intervenite. Solicitanții la finanțare au obligația de a respecta legislația în vigoare la nivel național și european, inclusiv a modificărilor intervenite pe parcursul procesului de evaluare, selecție, contractare a proiectelor, modificări intervenite ulterior lansării prezentului ghid</w:t>
      </w:r>
      <w:r w:rsidR="00470194" w:rsidRPr="00115DCB">
        <w:rPr>
          <w:rFonts w:cstheme="minorHAnsi"/>
          <w:color w:val="002060"/>
          <w:sz w:val="24"/>
          <w:szCs w:val="24"/>
        </w:rPr>
        <w:t>;</w:t>
      </w:r>
    </w:p>
    <w:p w14:paraId="18D6BCCE" w14:textId="4D79973F" w:rsidR="00C610C1" w:rsidRPr="00115DCB" w:rsidRDefault="001C687F" w:rsidP="00EB1C57">
      <w:pPr>
        <w:pStyle w:val="ListParagraph"/>
        <w:numPr>
          <w:ilvl w:val="0"/>
          <w:numId w:val="29"/>
        </w:numPr>
        <w:spacing w:before="60" w:after="0" w:line="240" w:lineRule="auto"/>
        <w:contextualSpacing w:val="0"/>
        <w:jc w:val="both"/>
        <w:rPr>
          <w:rFonts w:cstheme="minorHAnsi"/>
          <w:color w:val="002060"/>
          <w:sz w:val="24"/>
          <w:szCs w:val="24"/>
        </w:rPr>
      </w:pPr>
      <w:r w:rsidRPr="00115DCB">
        <w:rPr>
          <w:rFonts w:cstheme="minorHAnsi"/>
          <w:color w:val="002060"/>
          <w:sz w:val="24"/>
          <w:szCs w:val="24"/>
        </w:rPr>
        <w:t>n</w:t>
      </w:r>
      <w:r w:rsidR="00C610C1" w:rsidRPr="00115DCB">
        <w:rPr>
          <w:rFonts w:cstheme="minorHAnsi"/>
          <w:color w:val="002060"/>
          <w:sz w:val="24"/>
          <w:szCs w:val="24"/>
        </w:rPr>
        <w:t xml:space="preserve">ecesitatea de a corecta anumite prevederi ale ghidului care </w:t>
      </w:r>
      <w:r w:rsidRPr="00115DCB">
        <w:rPr>
          <w:rFonts w:cstheme="minorHAnsi"/>
          <w:color w:val="002060"/>
          <w:sz w:val="24"/>
          <w:szCs w:val="24"/>
        </w:rPr>
        <w:t>fie nu sunt suficient definite sau care</w:t>
      </w:r>
      <w:r w:rsidR="00470194" w:rsidRPr="00115DCB">
        <w:rPr>
          <w:rFonts w:cstheme="minorHAnsi"/>
          <w:color w:val="002060"/>
          <w:sz w:val="24"/>
          <w:szCs w:val="24"/>
        </w:rPr>
        <w:t xml:space="preserve"> necesită modificări pentru a asigura o mai bună coerență a documentului</w:t>
      </w:r>
      <w:r w:rsidR="00E83FE1" w:rsidRPr="00115DCB">
        <w:rPr>
          <w:rFonts w:cstheme="minorHAnsi"/>
          <w:color w:val="002060"/>
          <w:sz w:val="24"/>
          <w:szCs w:val="24"/>
        </w:rPr>
        <w:t xml:space="preserve"> sau pentru remedierea unor aspecte deficitare</w:t>
      </w:r>
      <w:r w:rsidR="00470194" w:rsidRPr="00115DCB">
        <w:rPr>
          <w:rFonts w:cstheme="minorHAnsi"/>
          <w:color w:val="002060"/>
          <w:sz w:val="24"/>
          <w:szCs w:val="24"/>
        </w:rPr>
        <w:t>;</w:t>
      </w:r>
    </w:p>
    <w:p w14:paraId="6AB71041" w14:textId="47DFCF9F" w:rsidR="005F01AE" w:rsidRPr="00115DCB" w:rsidRDefault="00726C72" w:rsidP="00EB1C57">
      <w:pPr>
        <w:pStyle w:val="ListParagraph"/>
        <w:numPr>
          <w:ilvl w:val="0"/>
          <w:numId w:val="29"/>
        </w:numPr>
        <w:spacing w:before="60" w:after="0" w:line="240" w:lineRule="auto"/>
        <w:contextualSpacing w:val="0"/>
        <w:jc w:val="both"/>
        <w:rPr>
          <w:rFonts w:cstheme="minorHAnsi"/>
          <w:iCs/>
          <w:color w:val="002060"/>
          <w:sz w:val="24"/>
          <w:szCs w:val="24"/>
        </w:rPr>
      </w:pPr>
      <w:bookmarkStart w:id="364" w:name="_Hlk140502771"/>
      <w:r w:rsidRPr="00115DCB">
        <w:rPr>
          <w:rFonts w:cstheme="minorHAnsi"/>
          <w:iCs/>
          <w:color w:val="002060"/>
          <w:sz w:val="24"/>
          <w:szCs w:val="24"/>
        </w:rPr>
        <w:t xml:space="preserve">modificarea datelor de deschidere și închidere a apelului de proiecte; </w:t>
      </w:r>
    </w:p>
    <w:bookmarkEnd w:id="364"/>
    <w:p w14:paraId="054EFA6F" w14:textId="77777777" w:rsidR="00EF268B" w:rsidRPr="00115DCB" w:rsidRDefault="00EF268B" w:rsidP="00EB1C57">
      <w:pPr>
        <w:pStyle w:val="ListParagraph"/>
        <w:numPr>
          <w:ilvl w:val="0"/>
          <w:numId w:val="29"/>
        </w:numPr>
        <w:spacing w:before="60" w:after="0" w:line="240" w:lineRule="auto"/>
        <w:contextualSpacing w:val="0"/>
        <w:jc w:val="both"/>
        <w:rPr>
          <w:rFonts w:cstheme="minorHAnsi"/>
          <w:iCs/>
          <w:color w:val="002060"/>
          <w:sz w:val="24"/>
          <w:szCs w:val="24"/>
        </w:rPr>
      </w:pPr>
      <w:r w:rsidRPr="00115DCB">
        <w:rPr>
          <w:rFonts w:cstheme="minorHAnsi"/>
          <w:iCs/>
          <w:color w:val="002060"/>
          <w:sz w:val="24"/>
          <w:szCs w:val="24"/>
        </w:rPr>
        <w:t>modificarea conținutului Programului Sănătate până la data închiderii apelului de proiecte poate determina modificări ale prezentului ghid al solicitantului;</w:t>
      </w:r>
    </w:p>
    <w:p w14:paraId="31227654" w14:textId="23BABEB9" w:rsidR="001C687F" w:rsidRPr="00115DCB" w:rsidRDefault="00470194" w:rsidP="00EB1C57">
      <w:pPr>
        <w:pStyle w:val="ListParagraph"/>
        <w:numPr>
          <w:ilvl w:val="0"/>
          <w:numId w:val="29"/>
        </w:numPr>
        <w:spacing w:before="60" w:after="0" w:line="240" w:lineRule="auto"/>
        <w:contextualSpacing w:val="0"/>
        <w:jc w:val="both"/>
        <w:rPr>
          <w:rFonts w:cstheme="minorHAnsi"/>
          <w:iCs/>
          <w:color w:val="002060"/>
          <w:sz w:val="24"/>
          <w:szCs w:val="24"/>
        </w:rPr>
      </w:pPr>
      <w:r w:rsidRPr="00115DCB">
        <w:rPr>
          <w:rFonts w:cstheme="minorHAnsi"/>
          <w:color w:val="002060"/>
          <w:sz w:val="24"/>
          <w:szCs w:val="24"/>
        </w:rPr>
        <w:t>p</w:t>
      </w:r>
      <w:r w:rsidR="001C687F" w:rsidRPr="00115DCB">
        <w:rPr>
          <w:rFonts w:cstheme="minorHAnsi"/>
          <w:color w:val="002060"/>
          <w:sz w:val="24"/>
          <w:szCs w:val="24"/>
        </w:rPr>
        <w:t xml:space="preserve">entru aplicarea prevederilor subcapitolului 7.1. Completarea formularului cererii, AM </w:t>
      </w:r>
      <w:r w:rsidRPr="00115DCB">
        <w:rPr>
          <w:rFonts w:cstheme="minorHAnsi"/>
          <w:color w:val="002060"/>
          <w:sz w:val="24"/>
          <w:szCs w:val="24"/>
        </w:rPr>
        <w:t>P</w:t>
      </w:r>
      <w:r w:rsidR="004A710C" w:rsidRPr="00115DCB">
        <w:rPr>
          <w:rFonts w:cstheme="minorHAnsi"/>
          <w:color w:val="002060"/>
          <w:sz w:val="24"/>
          <w:szCs w:val="24"/>
        </w:rPr>
        <w:t>o</w:t>
      </w:r>
      <w:r w:rsidRPr="00115DCB">
        <w:rPr>
          <w:rFonts w:cstheme="minorHAnsi"/>
          <w:color w:val="002060"/>
          <w:sz w:val="24"/>
          <w:szCs w:val="24"/>
        </w:rPr>
        <w:t>S</w:t>
      </w:r>
      <w:r w:rsidR="001C687F" w:rsidRPr="00115DCB">
        <w:rPr>
          <w:rFonts w:cstheme="minorHAnsi"/>
          <w:color w:val="002060"/>
          <w:sz w:val="24"/>
          <w:szCs w:val="24"/>
        </w:rPr>
        <w:t xml:space="preserve"> își rezervă dreptul de a modifica sau de a introduce elemente noi în cadrul ghidului solicitantului de finanțare, prin emiterea de Corrigendum-uri și Instrucțiuni, conform celor precizate la capitolul 13.1. Aspectele care pot face obiectul modificărilor </w:t>
      </w:r>
      <w:r w:rsidR="001C687F" w:rsidRPr="00115DCB">
        <w:rPr>
          <w:rFonts w:cstheme="minorHAnsi"/>
          <w:color w:val="002060"/>
          <w:sz w:val="24"/>
          <w:szCs w:val="24"/>
        </w:rPr>
        <w:lastRenderedPageBreak/>
        <w:t xml:space="preserve">prevederilor ghidului solicitantului, cu </w:t>
      </w:r>
      <w:r w:rsidR="00C972B4" w:rsidRPr="00115DCB">
        <w:rPr>
          <w:rFonts w:cstheme="minorHAnsi"/>
          <w:color w:val="002060"/>
          <w:sz w:val="24"/>
          <w:szCs w:val="24"/>
        </w:rPr>
        <w:t>mențiunea</w:t>
      </w:r>
      <w:r w:rsidR="001C687F" w:rsidRPr="00115DCB">
        <w:rPr>
          <w:rFonts w:cstheme="minorHAnsi"/>
          <w:color w:val="002060"/>
          <w:sz w:val="24"/>
          <w:szCs w:val="24"/>
        </w:rPr>
        <w:t xml:space="preserve"> că în cadrul acestora vor fi precizate </w:t>
      </w:r>
      <w:r w:rsidR="00C972B4" w:rsidRPr="00115DCB">
        <w:rPr>
          <w:rFonts w:cstheme="minorHAnsi"/>
          <w:color w:val="002060"/>
          <w:sz w:val="24"/>
          <w:szCs w:val="24"/>
        </w:rPr>
        <w:t>dispozițiile</w:t>
      </w:r>
      <w:r w:rsidR="001C687F" w:rsidRPr="00115DCB">
        <w:rPr>
          <w:rFonts w:cstheme="minorHAnsi"/>
          <w:color w:val="002060"/>
          <w:sz w:val="24"/>
          <w:szCs w:val="24"/>
        </w:rPr>
        <w:t xml:space="preserve"> tranzitorii cu privire la proiectele aflate în procesul de evaluare, </w:t>
      </w:r>
      <w:r w:rsidR="00C972B4" w:rsidRPr="00115DCB">
        <w:rPr>
          <w:rFonts w:cstheme="minorHAnsi"/>
          <w:color w:val="002060"/>
          <w:sz w:val="24"/>
          <w:szCs w:val="24"/>
        </w:rPr>
        <w:t>selecție</w:t>
      </w:r>
      <w:r w:rsidR="001C687F" w:rsidRPr="00115DCB">
        <w:rPr>
          <w:rFonts w:cstheme="minorHAnsi"/>
          <w:color w:val="002060"/>
          <w:sz w:val="24"/>
          <w:szCs w:val="24"/>
        </w:rPr>
        <w:t xml:space="preserve"> sau contractare. AM </w:t>
      </w:r>
      <w:r w:rsidRPr="00115DCB">
        <w:rPr>
          <w:rFonts w:cstheme="minorHAnsi"/>
          <w:color w:val="002060"/>
          <w:sz w:val="24"/>
          <w:szCs w:val="24"/>
        </w:rPr>
        <w:t>P</w:t>
      </w:r>
      <w:r w:rsidR="004A710C" w:rsidRPr="00115DCB">
        <w:rPr>
          <w:rFonts w:cstheme="minorHAnsi"/>
          <w:color w:val="002060"/>
          <w:sz w:val="24"/>
          <w:szCs w:val="24"/>
        </w:rPr>
        <w:t>o</w:t>
      </w:r>
      <w:r w:rsidRPr="00115DCB">
        <w:rPr>
          <w:rFonts w:cstheme="minorHAnsi"/>
          <w:color w:val="002060"/>
          <w:sz w:val="24"/>
          <w:szCs w:val="24"/>
        </w:rPr>
        <w:t>S</w:t>
      </w:r>
      <w:r w:rsidR="001C687F" w:rsidRPr="00115DCB">
        <w:rPr>
          <w:rFonts w:cstheme="minorHAnsi"/>
          <w:color w:val="002060"/>
          <w:sz w:val="24"/>
          <w:szCs w:val="24"/>
        </w:rPr>
        <w:t xml:space="preserve"> se va asigura permanent de respectarea principiului privind tratamentul egal și nediscriminatoriu al tuturor </w:t>
      </w:r>
      <w:r w:rsidR="00C972B4" w:rsidRPr="00115DCB">
        <w:rPr>
          <w:rFonts w:cstheme="minorHAnsi"/>
          <w:color w:val="002060"/>
          <w:sz w:val="24"/>
          <w:szCs w:val="24"/>
        </w:rPr>
        <w:t>solicitanților</w:t>
      </w:r>
      <w:r w:rsidR="001C687F" w:rsidRPr="00115DCB">
        <w:rPr>
          <w:rFonts w:cstheme="minorHAnsi"/>
          <w:color w:val="002060"/>
          <w:sz w:val="24"/>
          <w:szCs w:val="24"/>
        </w:rPr>
        <w:t xml:space="preserve"> la </w:t>
      </w:r>
      <w:r w:rsidR="00C972B4" w:rsidRPr="00115DCB">
        <w:rPr>
          <w:rFonts w:cstheme="minorHAnsi"/>
          <w:color w:val="002060"/>
          <w:sz w:val="24"/>
          <w:szCs w:val="24"/>
        </w:rPr>
        <w:t>finanțare</w:t>
      </w:r>
      <w:r w:rsidR="001C687F" w:rsidRPr="00115DCB">
        <w:rPr>
          <w:rFonts w:cstheme="minorHAnsi"/>
          <w:color w:val="002060"/>
          <w:sz w:val="24"/>
          <w:szCs w:val="24"/>
        </w:rPr>
        <w:t xml:space="preserve"> și beneficiarilor de finanțare, precum şi </w:t>
      </w:r>
      <w:r w:rsidR="00C972B4" w:rsidRPr="00115DCB">
        <w:rPr>
          <w:rFonts w:cstheme="minorHAnsi"/>
          <w:color w:val="002060"/>
          <w:sz w:val="24"/>
          <w:szCs w:val="24"/>
        </w:rPr>
        <w:t>transparența</w:t>
      </w:r>
      <w:r w:rsidR="001C687F" w:rsidRPr="00115DCB">
        <w:rPr>
          <w:rFonts w:cstheme="minorHAnsi"/>
          <w:color w:val="002060"/>
          <w:sz w:val="24"/>
          <w:szCs w:val="24"/>
        </w:rPr>
        <w:t xml:space="preserve"> sistemului de evaluare, </w:t>
      </w:r>
      <w:r w:rsidR="00C972B4" w:rsidRPr="00115DCB">
        <w:rPr>
          <w:rFonts w:cstheme="minorHAnsi"/>
          <w:color w:val="002060"/>
          <w:sz w:val="24"/>
          <w:szCs w:val="24"/>
        </w:rPr>
        <w:t>selecție</w:t>
      </w:r>
      <w:r w:rsidR="001C687F" w:rsidRPr="00115DCB">
        <w:rPr>
          <w:rFonts w:cstheme="minorHAnsi"/>
          <w:color w:val="002060"/>
          <w:sz w:val="24"/>
          <w:szCs w:val="24"/>
        </w:rPr>
        <w:t xml:space="preserve"> și implementare prin publicarea pe </w:t>
      </w:r>
      <w:hyperlink r:id="rId20" w:history="1">
        <w:r w:rsidR="001C687F" w:rsidRPr="00115DCB">
          <w:rPr>
            <w:rStyle w:val="Hyperlink"/>
            <w:rFonts w:cstheme="minorHAnsi"/>
            <w:color w:val="002060"/>
            <w:sz w:val="24"/>
            <w:szCs w:val="24"/>
          </w:rPr>
          <w:t xml:space="preserve">pagina web a </w:t>
        </w:r>
        <w:r w:rsidRPr="00115DCB">
          <w:rPr>
            <w:rStyle w:val="Hyperlink"/>
            <w:rFonts w:cstheme="minorHAnsi"/>
            <w:color w:val="002060"/>
            <w:sz w:val="24"/>
            <w:szCs w:val="24"/>
          </w:rPr>
          <w:t>P</w:t>
        </w:r>
        <w:r w:rsidR="001C687F" w:rsidRPr="00115DCB">
          <w:rPr>
            <w:rStyle w:val="Hyperlink"/>
            <w:rFonts w:cstheme="minorHAnsi"/>
            <w:color w:val="002060"/>
            <w:sz w:val="24"/>
            <w:szCs w:val="24"/>
          </w:rPr>
          <w:t>rogramului</w:t>
        </w:r>
        <w:r w:rsidRPr="00115DCB">
          <w:rPr>
            <w:rStyle w:val="Hyperlink"/>
            <w:rFonts w:cstheme="minorHAnsi"/>
            <w:color w:val="002060"/>
            <w:sz w:val="24"/>
            <w:szCs w:val="24"/>
          </w:rPr>
          <w:t xml:space="preserve"> Sănătate</w:t>
        </w:r>
      </w:hyperlink>
      <w:r w:rsidRPr="00115DCB">
        <w:rPr>
          <w:rFonts w:cstheme="minorHAnsi"/>
          <w:color w:val="002060"/>
          <w:sz w:val="24"/>
          <w:szCs w:val="24"/>
        </w:rPr>
        <w:t xml:space="preserve"> </w:t>
      </w:r>
      <w:r w:rsidR="001C687F" w:rsidRPr="00115DCB">
        <w:rPr>
          <w:rFonts w:cstheme="minorHAnsi"/>
          <w:color w:val="002060"/>
          <w:sz w:val="24"/>
          <w:szCs w:val="24"/>
        </w:rPr>
        <w:t xml:space="preserve">a tuturor modificărilor şi </w:t>
      </w:r>
      <w:r w:rsidR="00C972B4" w:rsidRPr="00115DCB">
        <w:rPr>
          <w:rFonts w:cstheme="minorHAnsi"/>
          <w:color w:val="002060"/>
          <w:sz w:val="24"/>
          <w:szCs w:val="24"/>
        </w:rPr>
        <w:t>condițiilor</w:t>
      </w:r>
      <w:r w:rsidR="001C687F" w:rsidRPr="00115DCB">
        <w:rPr>
          <w:rFonts w:cstheme="minorHAnsi"/>
          <w:color w:val="002060"/>
          <w:sz w:val="24"/>
          <w:szCs w:val="24"/>
        </w:rPr>
        <w:t xml:space="preserve"> suplimentare intervenite ulterior publicării prezentului ghid.</w:t>
      </w:r>
    </w:p>
    <w:p w14:paraId="3953B968" w14:textId="28EDB733" w:rsidR="000853CE" w:rsidRPr="00115DCB" w:rsidRDefault="001C687F" w:rsidP="00EB1C57">
      <w:pPr>
        <w:spacing w:before="60" w:after="0" w:line="240" w:lineRule="auto"/>
        <w:jc w:val="both"/>
        <w:rPr>
          <w:rFonts w:cstheme="minorHAnsi"/>
          <w:color w:val="002060"/>
          <w:sz w:val="24"/>
          <w:szCs w:val="24"/>
        </w:rPr>
      </w:pPr>
      <w:bookmarkStart w:id="365" w:name="_Hlk140508214"/>
      <w:r w:rsidRPr="00115DCB">
        <w:rPr>
          <w:rFonts w:cstheme="minorHAnsi"/>
          <w:color w:val="002060"/>
          <w:sz w:val="24"/>
          <w:szCs w:val="24"/>
        </w:rPr>
        <w:t>Modificarea Ghidu</w:t>
      </w:r>
      <w:r w:rsidR="00E83FE1" w:rsidRPr="00115DCB">
        <w:rPr>
          <w:rFonts w:cstheme="minorHAnsi"/>
          <w:color w:val="002060"/>
          <w:sz w:val="24"/>
          <w:szCs w:val="24"/>
        </w:rPr>
        <w:t>lui</w:t>
      </w:r>
      <w:r w:rsidRPr="00115DCB">
        <w:rPr>
          <w:rFonts w:cstheme="minorHAnsi"/>
          <w:color w:val="002060"/>
          <w:sz w:val="24"/>
          <w:szCs w:val="24"/>
        </w:rPr>
        <w:t xml:space="preserve"> </w:t>
      </w:r>
      <w:r w:rsidR="00E83FE1" w:rsidRPr="00115DCB">
        <w:rPr>
          <w:rFonts w:cstheme="minorHAnsi"/>
          <w:color w:val="002060"/>
          <w:sz w:val="24"/>
          <w:szCs w:val="24"/>
        </w:rPr>
        <w:t xml:space="preserve">solicitantului, varianta </w:t>
      </w:r>
      <w:r w:rsidRPr="00115DCB">
        <w:rPr>
          <w:rFonts w:cstheme="minorHAnsi"/>
          <w:color w:val="002060"/>
          <w:sz w:val="24"/>
          <w:szCs w:val="24"/>
        </w:rPr>
        <w:t>aprobat</w:t>
      </w:r>
      <w:r w:rsidR="00E83FE1" w:rsidRPr="00115DCB">
        <w:rPr>
          <w:rFonts w:cstheme="minorHAnsi"/>
          <w:color w:val="002060"/>
          <w:sz w:val="24"/>
          <w:szCs w:val="24"/>
        </w:rPr>
        <w:t>ă</w:t>
      </w:r>
      <w:r w:rsidRPr="00115DCB">
        <w:rPr>
          <w:rFonts w:cstheme="minorHAnsi"/>
          <w:color w:val="002060"/>
          <w:sz w:val="24"/>
          <w:szCs w:val="24"/>
        </w:rPr>
        <w:t xml:space="preserve"> se va face prin emiterea de către AM </w:t>
      </w:r>
      <w:r w:rsidR="00470194" w:rsidRPr="00115DCB">
        <w:rPr>
          <w:rFonts w:cstheme="minorHAnsi"/>
          <w:color w:val="002060"/>
          <w:sz w:val="24"/>
          <w:szCs w:val="24"/>
        </w:rPr>
        <w:t>P</w:t>
      </w:r>
      <w:r w:rsidR="004A710C" w:rsidRPr="00115DCB">
        <w:rPr>
          <w:rFonts w:cstheme="minorHAnsi"/>
          <w:color w:val="002060"/>
          <w:sz w:val="24"/>
          <w:szCs w:val="24"/>
        </w:rPr>
        <w:t>o</w:t>
      </w:r>
      <w:r w:rsidR="00470194" w:rsidRPr="00115DCB">
        <w:rPr>
          <w:rFonts w:cstheme="minorHAnsi"/>
          <w:color w:val="002060"/>
          <w:sz w:val="24"/>
          <w:szCs w:val="24"/>
        </w:rPr>
        <w:t>S</w:t>
      </w:r>
      <w:r w:rsidRPr="00115DCB">
        <w:rPr>
          <w:rFonts w:cstheme="minorHAnsi"/>
          <w:color w:val="002060"/>
          <w:sz w:val="24"/>
          <w:szCs w:val="24"/>
        </w:rPr>
        <w:t xml:space="preserve"> de corrigendum-uri la ghidurile solicitantului</w:t>
      </w:r>
      <w:r w:rsidR="002C494C" w:rsidRPr="00115DCB">
        <w:rPr>
          <w:rFonts w:cstheme="minorHAnsi"/>
          <w:color w:val="002060"/>
          <w:sz w:val="24"/>
          <w:szCs w:val="24"/>
        </w:rPr>
        <w:t>, în condiții simetrice de aprobare</w:t>
      </w:r>
      <w:r w:rsidRPr="00115DCB">
        <w:rPr>
          <w:rFonts w:cstheme="minorHAnsi"/>
          <w:color w:val="002060"/>
          <w:sz w:val="24"/>
          <w:szCs w:val="24"/>
        </w:rPr>
        <w:t xml:space="preserve">. Pentru interpretări ale prevederilor cuprinse în </w:t>
      </w:r>
      <w:r w:rsidR="00E83FE1" w:rsidRPr="00115DCB">
        <w:rPr>
          <w:rFonts w:cstheme="minorHAnsi"/>
          <w:color w:val="002060"/>
          <w:sz w:val="24"/>
          <w:szCs w:val="24"/>
        </w:rPr>
        <w:t>ghidului solicitantului</w:t>
      </w:r>
      <w:r w:rsidRPr="00115DCB">
        <w:rPr>
          <w:rFonts w:cstheme="minorHAnsi"/>
          <w:color w:val="002060"/>
          <w:sz w:val="24"/>
          <w:szCs w:val="24"/>
        </w:rPr>
        <w:t xml:space="preserve">, adaptări sau aplicări ale modificărilor legislației aplicabile în cadrul </w:t>
      </w:r>
      <w:r w:rsidR="00E83FE1" w:rsidRPr="00115DCB">
        <w:rPr>
          <w:rFonts w:cstheme="minorHAnsi"/>
          <w:color w:val="002060"/>
          <w:sz w:val="24"/>
          <w:szCs w:val="24"/>
        </w:rPr>
        <w:t>acestuia</w:t>
      </w:r>
      <w:r w:rsidRPr="00115DCB">
        <w:rPr>
          <w:rFonts w:cstheme="minorHAnsi"/>
          <w:color w:val="002060"/>
          <w:sz w:val="24"/>
          <w:szCs w:val="24"/>
        </w:rPr>
        <w:t xml:space="preserve">, AM </w:t>
      </w:r>
      <w:r w:rsidR="00470194" w:rsidRPr="00115DCB">
        <w:rPr>
          <w:rFonts w:cstheme="minorHAnsi"/>
          <w:color w:val="002060"/>
          <w:sz w:val="24"/>
          <w:szCs w:val="24"/>
        </w:rPr>
        <w:t>P</w:t>
      </w:r>
      <w:r w:rsidR="004A710C" w:rsidRPr="00115DCB">
        <w:rPr>
          <w:rFonts w:cstheme="minorHAnsi"/>
          <w:color w:val="002060"/>
          <w:sz w:val="24"/>
          <w:szCs w:val="24"/>
        </w:rPr>
        <w:t>o</w:t>
      </w:r>
      <w:r w:rsidR="00470194" w:rsidRPr="00115DCB">
        <w:rPr>
          <w:rFonts w:cstheme="minorHAnsi"/>
          <w:color w:val="002060"/>
          <w:sz w:val="24"/>
          <w:szCs w:val="24"/>
        </w:rPr>
        <w:t>S</w:t>
      </w:r>
      <w:r w:rsidRPr="00115DCB">
        <w:rPr>
          <w:rFonts w:cstheme="minorHAnsi"/>
          <w:color w:val="002060"/>
          <w:sz w:val="24"/>
          <w:szCs w:val="24"/>
        </w:rPr>
        <w:t xml:space="preserve"> poate emite Instrucțiun</w:t>
      </w:r>
      <w:r w:rsidR="00470194" w:rsidRPr="00115DCB">
        <w:rPr>
          <w:rFonts w:cstheme="minorHAnsi"/>
          <w:color w:val="002060"/>
          <w:sz w:val="24"/>
          <w:szCs w:val="24"/>
        </w:rPr>
        <w:t>i</w:t>
      </w:r>
      <w:r w:rsidR="00430C13" w:rsidRPr="00115DCB">
        <w:rPr>
          <w:rFonts w:cstheme="minorHAnsi"/>
          <w:color w:val="002060"/>
          <w:sz w:val="24"/>
          <w:szCs w:val="24"/>
        </w:rPr>
        <w:t>.</w:t>
      </w:r>
    </w:p>
    <w:p w14:paraId="5BFCAA17" w14:textId="69A3DFD7" w:rsidR="000853CE" w:rsidRPr="00115DCB" w:rsidRDefault="0A1D1447" w:rsidP="00EB1C57">
      <w:pPr>
        <w:pStyle w:val="ListParagraph"/>
        <w:numPr>
          <w:ilvl w:val="1"/>
          <w:numId w:val="60"/>
        </w:numPr>
        <w:spacing w:before="60" w:after="0" w:line="240" w:lineRule="auto"/>
        <w:ind w:left="0" w:firstLine="0"/>
        <w:contextualSpacing w:val="0"/>
        <w:jc w:val="both"/>
        <w:outlineLvl w:val="1"/>
        <w:rPr>
          <w:rFonts w:cstheme="minorHAnsi"/>
          <w:b/>
          <w:bCs/>
          <w:color w:val="002060"/>
          <w:sz w:val="24"/>
          <w:szCs w:val="24"/>
        </w:rPr>
      </w:pPr>
      <w:bookmarkStart w:id="366" w:name="_Toc135152456"/>
      <w:bookmarkStart w:id="367" w:name="_Toc155884562"/>
      <w:bookmarkEnd w:id="365"/>
      <w:r w:rsidRPr="00115DCB">
        <w:rPr>
          <w:rFonts w:cstheme="minorHAnsi"/>
          <w:b/>
          <w:bCs/>
          <w:color w:val="002060"/>
          <w:sz w:val="24"/>
          <w:szCs w:val="24"/>
        </w:rPr>
        <w:t xml:space="preserve">Condiții privind aplicarea modificărilor pentru cererile de finanțare aflate în procesul de selecție </w:t>
      </w:r>
      <w:r w:rsidRPr="00115DCB">
        <w:rPr>
          <w:rFonts w:cstheme="minorHAnsi"/>
          <w:color w:val="002060"/>
          <w:sz w:val="24"/>
          <w:szCs w:val="24"/>
        </w:rPr>
        <w:t>(</w:t>
      </w:r>
      <w:r w:rsidRPr="00115DCB">
        <w:rPr>
          <w:rFonts w:cstheme="minorHAnsi"/>
          <w:b/>
          <w:bCs/>
          <w:color w:val="002060"/>
          <w:sz w:val="24"/>
          <w:szCs w:val="24"/>
        </w:rPr>
        <w:t>condiții tranzitorii</w:t>
      </w:r>
      <w:r w:rsidRPr="00115DCB">
        <w:rPr>
          <w:rFonts w:cstheme="minorHAnsi"/>
          <w:color w:val="002060"/>
          <w:sz w:val="24"/>
          <w:szCs w:val="24"/>
        </w:rPr>
        <w:t>)</w:t>
      </w:r>
      <w:bookmarkEnd w:id="366"/>
      <w:bookmarkEnd w:id="367"/>
      <w:r w:rsidR="00BB6ACE" w:rsidRPr="00115DCB">
        <w:rPr>
          <w:rFonts w:cstheme="minorHAnsi"/>
          <w:color w:val="002060"/>
          <w:sz w:val="24"/>
          <w:szCs w:val="24"/>
        </w:rPr>
        <w:t>-NA</w:t>
      </w:r>
      <w:r w:rsidR="000853CE" w:rsidRPr="00115DCB">
        <w:rPr>
          <w:rFonts w:cstheme="minorHAnsi"/>
          <w:color w:val="002060"/>
          <w:sz w:val="24"/>
          <w:szCs w:val="24"/>
        </w:rPr>
        <w:tab/>
      </w:r>
    </w:p>
    <w:p w14:paraId="08B4D188" w14:textId="77777777" w:rsidR="00801DDD" w:rsidRPr="00115DCB" w:rsidRDefault="00801DDD" w:rsidP="00EB1C57">
      <w:pPr>
        <w:spacing w:before="60" w:after="0" w:line="240" w:lineRule="auto"/>
        <w:jc w:val="both"/>
        <w:rPr>
          <w:rFonts w:cstheme="minorHAnsi"/>
          <w:iCs/>
          <w:color w:val="002060"/>
          <w:sz w:val="24"/>
          <w:szCs w:val="24"/>
        </w:rPr>
      </w:pPr>
    </w:p>
    <w:p w14:paraId="465A5B23" w14:textId="16B4CBDB" w:rsidR="00657A57" w:rsidRPr="00115DCB" w:rsidRDefault="0A1D1447" w:rsidP="00EB1C57">
      <w:pPr>
        <w:pStyle w:val="ListParagraph"/>
        <w:numPr>
          <w:ilvl w:val="0"/>
          <w:numId w:val="60"/>
        </w:numPr>
        <w:spacing w:before="60" w:after="0" w:line="240" w:lineRule="auto"/>
        <w:contextualSpacing w:val="0"/>
        <w:jc w:val="both"/>
        <w:outlineLvl w:val="0"/>
        <w:rPr>
          <w:rFonts w:cstheme="minorHAnsi"/>
          <w:b/>
          <w:bCs/>
          <w:i/>
          <w:iCs/>
          <w:color w:val="002060"/>
          <w:sz w:val="24"/>
          <w:szCs w:val="24"/>
        </w:rPr>
      </w:pPr>
      <w:bookmarkStart w:id="368" w:name="_Toc155884563"/>
      <w:r w:rsidRPr="00115DCB">
        <w:rPr>
          <w:rFonts w:cstheme="minorHAnsi"/>
          <w:b/>
          <w:bCs/>
          <w:i/>
          <w:iCs/>
          <w:color w:val="002060"/>
          <w:sz w:val="24"/>
          <w:szCs w:val="24"/>
        </w:rPr>
        <w:t>ANEXE la G</w:t>
      </w:r>
      <w:r w:rsidR="0006103B" w:rsidRPr="00115DCB">
        <w:rPr>
          <w:rFonts w:cstheme="minorHAnsi"/>
          <w:b/>
          <w:bCs/>
          <w:i/>
          <w:iCs/>
          <w:color w:val="002060"/>
          <w:sz w:val="24"/>
          <w:szCs w:val="24"/>
        </w:rPr>
        <w:t xml:space="preserve">hidul </w:t>
      </w:r>
      <w:r w:rsidRPr="00115DCB">
        <w:rPr>
          <w:rFonts w:cstheme="minorHAnsi"/>
          <w:b/>
          <w:bCs/>
          <w:i/>
          <w:iCs/>
          <w:color w:val="002060"/>
          <w:sz w:val="24"/>
          <w:szCs w:val="24"/>
        </w:rPr>
        <w:t>S</w:t>
      </w:r>
      <w:r w:rsidR="0006103B" w:rsidRPr="00115DCB">
        <w:rPr>
          <w:rFonts w:cstheme="minorHAnsi"/>
          <w:b/>
          <w:bCs/>
          <w:i/>
          <w:iCs/>
          <w:color w:val="002060"/>
          <w:sz w:val="24"/>
          <w:szCs w:val="24"/>
        </w:rPr>
        <w:t>olicitantului</w:t>
      </w:r>
      <w:bookmarkEnd w:id="368"/>
    </w:p>
    <w:p w14:paraId="0EDDF807" w14:textId="77777777" w:rsidR="001B6537" w:rsidRPr="00115DCB" w:rsidRDefault="001B6537" w:rsidP="00EB1C57">
      <w:pPr>
        <w:pStyle w:val="ListParagraph"/>
        <w:spacing w:before="60" w:after="0" w:line="240" w:lineRule="auto"/>
        <w:ind w:left="360"/>
        <w:contextualSpacing w:val="0"/>
        <w:jc w:val="both"/>
        <w:rPr>
          <w:rFonts w:cstheme="minorHAnsi"/>
          <w:b/>
          <w:bCs/>
          <w:i/>
          <w:iCs/>
          <w:color w:val="002060"/>
          <w:sz w:val="24"/>
          <w:szCs w:val="24"/>
        </w:rPr>
      </w:pPr>
    </w:p>
    <w:p w14:paraId="69F26F75"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69" w:name="_Toc135063032"/>
      <w:bookmarkStart w:id="370" w:name="_Toc146805989"/>
      <w:bookmarkStart w:id="371" w:name="_Toc155884564"/>
      <w:bookmarkStart w:id="372" w:name="_Hlk135066243"/>
      <w:bookmarkStart w:id="373" w:name="_Hlk139276840"/>
      <w:r w:rsidRPr="00115DCB">
        <w:rPr>
          <w:rFonts w:cstheme="minorHAnsi"/>
          <w:b/>
          <w:bCs/>
          <w:color w:val="002060"/>
          <w:sz w:val="24"/>
          <w:szCs w:val="24"/>
        </w:rPr>
        <w:t xml:space="preserve">Anexa 1: </w:t>
      </w:r>
      <w:bookmarkEnd w:id="369"/>
      <w:r w:rsidRPr="00115DCB">
        <w:rPr>
          <w:rFonts w:cstheme="minorHAnsi"/>
          <w:b/>
          <w:bCs/>
          <w:color w:val="002060"/>
          <w:sz w:val="24"/>
          <w:szCs w:val="24"/>
        </w:rPr>
        <w:t>Criterii de evaluare și selecție</w:t>
      </w:r>
      <w:bookmarkEnd w:id="370"/>
      <w:bookmarkEnd w:id="371"/>
    </w:p>
    <w:p w14:paraId="14AAC768" w14:textId="08E75FFB"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74" w:name="_Toc135063033"/>
      <w:bookmarkStart w:id="375" w:name="_Toc146805990"/>
      <w:bookmarkStart w:id="376" w:name="_Toc155884565"/>
      <w:r w:rsidRPr="00115DCB">
        <w:rPr>
          <w:rFonts w:cstheme="minorHAnsi"/>
          <w:b/>
          <w:bCs/>
          <w:color w:val="002060"/>
          <w:sz w:val="24"/>
          <w:szCs w:val="24"/>
        </w:rPr>
        <w:t>Anexa 2:</w:t>
      </w:r>
      <w:bookmarkEnd w:id="374"/>
      <w:r w:rsidR="00077A2E" w:rsidRPr="00115DCB">
        <w:rPr>
          <w:rFonts w:cstheme="minorHAnsi"/>
          <w:b/>
          <w:bCs/>
          <w:color w:val="002060"/>
          <w:sz w:val="24"/>
          <w:szCs w:val="24"/>
        </w:rPr>
        <w:t xml:space="preserve"> </w:t>
      </w:r>
      <w:r w:rsidRPr="00115DCB">
        <w:rPr>
          <w:rFonts w:cstheme="minorHAnsi"/>
          <w:b/>
          <w:bCs/>
          <w:color w:val="002060"/>
          <w:sz w:val="24"/>
          <w:szCs w:val="24"/>
        </w:rPr>
        <w:t>Definiții indicatori de realizare și rezultat</w:t>
      </w:r>
      <w:bookmarkEnd w:id="375"/>
      <w:bookmarkEnd w:id="376"/>
      <w:r w:rsidRPr="00115DCB">
        <w:rPr>
          <w:rFonts w:cstheme="minorHAnsi"/>
          <w:b/>
          <w:bCs/>
          <w:color w:val="002060"/>
          <w:sz w:val="24"/>
          <w:szCs w:val="24"/>
        </w:rPr>
        <w:t xml:space="preserve"> </w:t>
      </w:r>
    </w:p>
    <w:p w14:paraId="76B08EEF"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iCs/>
          <w:color w:val="002060"/>
          <w:sz w:val="24"/>
          <w:szCs w:val="24"/>
        </w:rPr>
      </w:pPr>
      <w:bookmarkStart w:id="377" w:name="_Toc155884566"/>
      <w:r w:rsidRPr="00115DCB">
        <w:rPr>
          <w:rFonts w:cstheme="minorHAnsi"/>
          <w:b/>
          <w:bCs/>
          <w:iCs/>
          <w:color w:val="002060"/>
          <w:sz w:val="24"/>
          <w:szCs w:val="24"/>
        </w:rPr>
        <w:t>Anexa 3: Raportare date participanți</w:t>
      </w:r>
      <w:bookmarkEnd w:id="377"/>
    </w:p>
    <w:p w14:paraId="6E6862D4"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iCs/>
          <w:color w:val="002060"/>
          <w:sz w:val="24"/>
          <w:szCs w:val="24"/>
        </w:rPr>
      </w:pPr>
      <w:bookmarkStart w:id="378" w:name="_Toc155884567"/>
      <w:r w:rsidRPr="00115DCB">
        <w:rPr>
          <w:rFonts w:cstheme="minorHAnsi"/>
          <w:b/>
          <w:bCs/>
          <w:iCs/>
          <w:color w:val="002060"/>
          <w:sz w:val="24"/>
          <w:szCs w:val="24"/>
        </w:rPr>
        <w:t>Anexa 4: Declarația unică</w:t>
      </w:r>
      <w:bookmarkEnd w:id="378"/>
    </w:p>
    <w:p w14:paraId="35A45088"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79" w:name="_Toc146805991"/>
      <w:bookmarkStart w:id="380" w:name="_Toc155884568"/>
      <w:bookmarkStart w:id="381" w:name="_Toc135063034"/>
      <w:r w:rsidRPr="00115DCB">
        <w:rPr>
          <w:rFonts w:cstheme="minorHAnsi"/>
          <w:b/>
          <w:bCs/>
          <w:color w:val="002060"/>
          <w:sz w:val="24"/>
          <w:szCs w:val="24"/>
        </w:rPr>
        <w:t>Anexa 5: Grila de eligibilitate – etapa de contractare</w:t>
      </w:r>
      <w:bookmarkEnd w:id="379"/>
      <w:bookmarkEnd w:id="380"/>
    </w:p>
    <w:p w14:paraId="7BB2526F"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82" w:name="_Toc146805992"/>
      <w:bookmarkStart w:id="383" w:name="_Toc155884569"/>
      <w:r w:rsidRPr="00115DCB">
        <w:rPr>
          <w:rFonts w:cstheme="minorHAnsi"/>
          <w:b/>
          <w:bCs/>
          <w:color w:val="002060"/>
          <w:sz w:val="24"/>
          <w:szCs w:val="24"/>
        </w:rPr>
        <w:t>Anexa 6: Indicatorii de etapă</w:t>
      </w:r>
      <w:bookmarkEnd w:id="382"/>
      <w:bookmarkEnd w:id="383"/>
    </w:p>
    <w:p w14:paraId="03117526"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84" w:name="_Toc146805993"/>
      <w:bookmarkStart w:id="385" w:name="_Toc155884570"/>
      <w:r w:rsidRPr="00115DCB">
        <w:rPr>
          <w:rFonts w:cstheme="minorHAnsi"/>
          <w:b/>
          <w:bCs/>
          <w:color w:val="002060"/>
          <w:sz w:val="24"/>
          <w:szCs w:val="24"/>
        </w:rPr>
        <w:t>Anexa 7: Plan de monitorizare</w:t>
      </w:r>
      <w:bookmarkEnd w:id="384"/>
      <w:bookmarkEnd w:id="385"/>
    </w:p>
    <w:p w14:paraId="4FC7D9FE"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86" w:name="_Toc146805994"/>
      <w:bookmarkStart w:id="387" w:name="_Toc155884571"/>
      <w:r w:rsidRPr="00115DCB">
        <w:rPr>
          <w:rFonts w:cstheme="minorHAnsi"/>
          <w:b/>
          <w:bCs/>
          <w:color w:val="002060"/>
          <w:sz w:val="24"/>
          <w:szCs w:val="24"/>
        </w:rPr>
        <w:t>Anexa 8: Acord de parteneriat</w:t>
      </w:r>
      <w:bookmarkEnd w:id="381"/>
      <w:bookmarkEnd w:id="386"/>
      <w:bookmarkEnd w:id="387"/>
    </w:p>
    <w:p w14:paraId="4102BF0A" w14:textId="77777777" w:rsidR="00B45800" w:rsidRPr="00115DCB" w:rsidRDefault="00B45800" w:rsidP="00EB1C57">
      <w:pPr>
        <w:pStyle w:val="ListParagraph"/>
        <w:numPr>
          <w:ilvl w:val="0"/>
          <w:numId w:val="19"/>
        </w:numPr>
        <w:spacing w:before="60" w:after="0" w:line="240" w:lineRule="auto"/>
        <w:contextualSpacing w:val="0"/>
        <w:jc w:val="both"/>
        <w:outlineLvl w:val="2"/>
        <w:rPr>
          <w:rFonts w:cstheme="minorHAnsi"/>
          <w:b/>
          <w:bCs/>
          <w:i/>
          <w:iCs/>
          <w:color w:val="002060"/>
          <w:sz w:val="24"/>
          <w:szCs w:val="24"/>
        </w:rPr>
      </w:pPr>
      <w:bookmarkStart w:id="388" w:name="_Toc146805995"/>
      <w:bookmarkStart w:id="389" w:name="_Toc155884572"/>
      <w:bookmarkStart w:id="390" w:name="_Toc135063037"/>
      <w:r w:rsidRPr="00115DCB">
        <w:rPr>
          <w:rFonts w:cstheme="minorHAnsi"/>
          <w:b/>
          <w:bCs/>
          <w:color w:val="002060"/>
          <w:sz w:val="24"/>
          <w:szCs w:val="24"/>
        </w:rPr>
        <w:t>Anexa 9: Procedură selecție parteneri entități private</w:t>
      </w:r>
      <w:bookmarkEnd w:id="388"/>
      <w:bookmarkEnd w:id="389"/>
    </w:p>
    <w:p w14:paraId="14CB72A9" w14:textId="2ED60D69" w:rsidR="00C53AB4" w:rsidRPr="00115DCB" w:rsidRDefault="00B45800"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91" w:name="_Toc146805996"/>
      <w:bookmarkStart w:id="392" w:name="_Toc155884573"/>
      <w:r w:rsidRPr="00115DCB">
        <w:rPr>
          <w:rFonts w:cstheme="minorHAnsi"/>
          <w:b/>
          <w:bCs/>
          <w:color w:val="002060"/>
          <w:sz w:val="24"/>
          <w:szCs w:val="24"/>
        </w:rPr>
        <w:t xml:space="preserve">Anexa 10: </w:t>
      </w:r>
      <w:bookmarkStart w:id="393" w:name="_Hlk140829369"/>
      <w:r w:rsidRPr="00115DCB">
        <w:rPr>
          <w:rFonts w:cstheme="minorHAnsi"/>
          <w:b/>
          <w:bCs/>
          <w:color w:val="002060"/>
          <w:sz w:val="24"/>
          <w:szCs w:val="24"/>
        </w:rPr>
        <w:t>Condiții specifice ale contractului de finanțare</w:t>
      </w:r>
      <w:bookmarkEnd w:id="391"/>
      <w:bookmarkEnd w:id="392"/>
      <w:bookmarkEnd w:id="393"/>
      <w:r w:rsidRPr="00115DCB">
        <w:rPr>
          <w:rFonts w:cstheme="minorHAnsi"/>
          <w:b/>
          <w:bCs/>
          <w:color w:val="002060"/>
          <w:sz w:val="24"/>
          <w:szCs w:val="24"/>
        </w:rPr>
        <w:t xml:space="preserve"> </w:t>
      </w:r>
      <w:bookmarkEnd w:id="372"/>
      <w:bookmarkEnd w:id="373"/>
      <w:bookmarkEnd w:id="390"/>
    </w:p>
    <w:p w14:paraId="7A09C84F" w14:textId="77777777" w:rsidR="00523FF6" w:rsidRPr="00115DCB" w:rsidRDefault="00523FF6"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94" w:name="_Toc155884574"/>
      <w:r w:rsidRPr="00115DCB">
        <w:rPr>
          <w:rFonts w:cstheme="minorHAnsi"/>
          <w:b/>
          <w:bCs/>
          <w:color w:val="002060"/>
          <w:sz w:val="24"/>
          <w:szCs w:val="24"/>
        </w:rPr>
        <w:t>Anexa 11: Tabel corelare buget-activități-resurse</w:t>
      </w:r>
      <w:bookmarkEnd w:id="394"/>
    </w:p>
    <w:p w14:paraId="184CAD0E" w14:textId="73AB96B0" w:rsidR="00523FF6" w:rsidRPr="00115DCB" w:rsidRDefault="007E7391" w:rsidP="00EB1C57">
      <w:pPr>
        <w:pStyle w:val="ListParagraph"/>
        <w:numPr>
          <w:ilvl w:val="0"/>
          <w:numId w:val="19"/>
        </w:numPr>
        <w:spacing w:before="60" w:after="0" w:line="240" w:lineRule="auto"/>
        <w:contextualSpacing w:val="0"/>
        <w:jc w:val="both"/>
        <w:outlineLvl w:val="2"/>
        <w:rPr>
          <w:rFonts w:cstheme="minorHAnsi"/>
          <w:b/>
          <w:bCs/>
          <w:color w:val="002060"/>
          <w:sz w:val="24"/>
          <w:szCs w:val="24"/>
        </w:rPr>
      </w:pPr>
      <w:bookmarkStart w:id="395" w:name="_Toc155884575"/>
      <w:r w:rsidRPr="00115DCB">
        <w:rPr>
          <w:rFonts w:cstheme="minorHAnsi"/>
          <w:b/>
          <w:bCs/>
          <w:color w:val="002060"/>
          <w:sz w:val="24"/>
          <w:szCs w:val="24"/>
        </w:rPr>
        <w:t>Anexa 12: Declarație privind eligibilitatea TVA</w:t>
      </w:r>
      <w:bookmarkEnd w:id="395"/>
      <w:r w:rsidRPr="00115DCB">
        <w:rPr>
          <w:rFonts w:cstheme="minorHAnsi"/>
          <w:b/>
          <w:bCs/>
          <w:color w:val="002060"/>
          <w:sz w:val="24"/>
          <w:szCs w:val="24"/>
        </w:rPr>
        <w:t xml:space="preserve"> </w:t>
      </w:r>
    </w:p>
    <w:sectPr w:rsidR="00523FF6" w:rsidRPr="00115DCB" w:rsidSect="00893940">
      <w:pgSz w:w="11906" w:h="16838" w:code="9"/>
      <w:pgMar w:top="1276" w:right="1418" w:bottom="1134" w:left="1418" w:header="28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45F91C" w14:textId="77777777" w:rsidR="00893940" w:rsidRDefault="00893940" w:rsidP="00235396">
      <w:pPr>
        <w:spacing w:after="0" w:line="240" w:lineRule="auto"/>
      </w:pPr>
      <w:r>
        <w:separator/>
      </w:r>
    </w:p>
  </w:endnote>
  <w:endnote w:type="continuationSeparator" w:id="0">
    <w:p w14:paraId="16C60B01" w14:textId="77777777" w:rsidR="00893940" w:rsidRDefault="00893940" w:rsidP="00235396">
      <w:pPr>
        <w:spacing w:after="0" w:line="240" w:lineRule="auto"/>
      </w:pPr>
      <w:r>
        <w:continuationSeparator/>
      </w:r>
    </w:p>
  </w:endnote>
  <w:endnote w:type="continuationNotice" w:id="1">
    <w:p w14:paraId="24243C59" w14:textId="77777777" w:rsidR="00893940" w:rsidRDefault="008939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imesNewRoman">
    <w:altName w:val="Times New Roman"/>
    <w:panose1 w:val="00000000000000000000"/>
    <w:charset w:val="00"/>
    <w:family w:val="roman"/>
    <w:notTrueType/>
    <w:pitch w:val="default"/>
  </w:font>
  <w:font w:name="EUAlbertina">
    <w:altName w:val="Cambria"/>
    <w:panose1 w:val="00000000000000000000"/>
    <w:charset w:val="00"/>
    <w:family w:val="roman"/>
    <w:notTrueType/>
    <w:pitch w:val="default"/>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47496152"/>
      <w:docPartObj>
        <w:docPartGallery w:val="Page Numbers (Bottom of Page)"/>
        <w:docPartUnique/>
      </w:docPartObj>
    </w:sdtPr>
    <w:sdtEndPr>
      <w:rPr>
        <w:noProof/>
        <w:color w:val="002060"/>
      </w:rPr>
    </w:sdtEndPr>
    <w:sdtContent>
      <w:p w14:paraId="0ACAA95C" w14:textId="7FA743F7" w:rsidR="000A111F" w:rsidRPr="000A111F" w:rsidRDefault="000A111F">
        <w:pPr>
          <w:pStyle w:val="Footer"/>
          <w:jc w:val="right"/>
          <w:rPr>
            <w:color w:val="002060"/>
          </w:rPr>
        </w:pPr>
        <w:r w:rsidRPr="000A111F">
          <w:rPr>
            <w:color w:val="002060"/>
          </w:rPr>
          <w:fldChar w:fldCharType="begin"/>
        </w:r>
        <w:r w:rsidRPr="000A111F">
          <w:rPr>
            <w:color w:val="002060"/>
          </w:rPr>
          <w:instrText xml:space="preserve"> PAGE   \* MERGEFORMAT </w:instrText>
        </w:r>
        <w:r w:rsidRPr="000A111F">
          <w:rPr>
            <w:color w:val="002060"/>
          </w:rPr>
          <w:fldChar w:fldCharType="separate"/>
        </w:r>
        <w:r w:rsidRPr="000A111F">
          <w:rPr>
            <w:noProof/>
            <w:color w:val="002060"/>
          </w:rPr>
          <w:t>2</w:t>
        </w:r>
        <w:r w:rsidRPr="000A111F">
          <w:rPr>
            <w:noProof/>
            <w:color w:val="002060"/>
          </w:rPr>
          <w:fldChar w:fldCharType="end"/>
        </w:r>
      </w:p>
    </w:sdtContent>
  </w:sdt>
  <w:p w14:paraId="56ABB02C" w14:textId="77777777" w:rsidR="00B558B3" w:rsidRDefault="00B558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39EF5B" w14:textId="77777777" w:rsidR="00893940" w:rsidRDefault="00893940" w:rsidP="00235396">
      <w:pPr>
        <w:spacing w:after="0" w:line="240" w:lineRule="auto"/>
      </w:pPr>
      <w:r>
        <w:separator/>
      </w:r>
    </w:p>
  </w:footnote>
  <w:footnote w:type="continuationSeparator" w:id="0">
    <w:p w14:paraId="0B3B2063" w14:textId="77777777" w:rsidR="00893940" w:rsidRDefault="00893940" w:rsidP="00235396">
      <w:pPr>
        <w:spacing w:after="0" w:line="240" w:lineRule="auto"/>
      </w:pPr>
      <w:r>
        <w:continuationSeparator/>
      </w:r>
    </w:p>
  </w:footnote>
  <w:footnote w:type="continuationNotice" w:id="1">
    <w:p w14:paraId="6033603C" w14:textId="77777777" w:rsidR="00893940" w:rsidRDefault="00893940">
      <w:pPr>
        <w:spacing w:after="0" w:line="240" w:lineRule="auto"/>
      </w:pPr>
    </w:p>
  </w:footnote>
  <w:footnote w:id="2">
    <w:p w14:paraId="144B0F3B" w14:textId="0D236B0E" w:rsidR="00C35CBC" w:rsidRPr="0067553C" w:rsidRDefault="00C35CBC" w:rsidP="0067553C">
      <w:pPr>
        <w:spacing w:before="60" w:after="0" w:line="240" w:lineRule="auto"/>
        <w:jc w:val="both"/>
        <w:rPr>
          <w:color w:val="002060"/>
          <w:sz w:val="18"/>
          <w:szCs w:val="18"/>
        </w:rPr>
      </w:pPr>
      <w:r w:rsidRPr="0067553C">
        <w:rPr>
          <w:rStyle w:val="FootnoteReference"/>
          <w:color w:val="002060"/>
          <w:sz w:val="18"/>
          <w:szCs w:val="18"/>
        </w:rPr>
        <w:footnoteRef/>
      </w:r>
      <w:r w:rsidRPr="0067553C">
        <w:rPr>
          <w:color w:val="002060"/>
          <w:sz w:val="18"/>
          <w:szCs w:val="18"/>
        </w:rPr>
        <w:t xml:space="preserve"> </w:t>
      </w:r>
      <w:r w:rsidR="00DF2A2A" w:rsidRPr="0067553C">
        <w:rPr>
          <w:color w:val="002060"/>
          <w:sz w:val="18"/>
          <w:szCs w:val="18"/>
        </w:rPr>
        <w:t>Hotărârea Guvernului nr. 1.004 din 20 octombrie 2023 privind aprobarea Strategiei naționale de sănătate pentru perioada 2023-2030</w:t>
      </w:r>
    </w:p>
  </w:footnote>
  <w:footnote w:id="3">
    <w:p w14:paraId="5D7F639E" w14:textId="77777777" w:rsidR="00746F1C" w:rsidRPr="0067553C" w:rsidRDefault="00746F1C" w:rsidP="00746F1C">
      <w:pPr>
        <w:pStyle w:val="FootnoteText"/>
        <w:rPr>
          <w:sz w:val="18"/>
          <w:szCs w:val="18"/>
          <w:lang w:val="ro-RO"/>
        </w:rPr>
      </w:pPr>
      <w:r w:rsidRPr="0067553C">
        <w:rPr>
          <w:rStyle w:val="FootnoteReference"/>
          <w:color w:val="002060"/>
          <w:sz w:val="18"/>
          <w:szCs w:val="18"/>
        </w:rPr>
        <w:footnoteRef/>
      </w:r>
      <w:r w:rsidRPr="0067553C">
        <w:rPr>
          <w:color w:val="002060"/>
          <w:sz w:val="18"/>
          <w:szCs w:val="18"/>
          <w:lang w:val="it-IT"/>
        </w:rPr>
        <w:t xml:space="preserve"> </w:t>
      </w:r>
      <w:r w:rsidRPr="0067553C">
        <w:rPr>
          <w:color w:val="002060"/>
          <w:sz w:val="18"/>
          <w:szCs w:val="18"/>
          <w:lang w:val="ro-RO"/>
        </w:rPr>
        <w:t>include contribuția proprie a solicitantului</w:t>
      </w:r>
    </w:p>
  </w:footnote>
  <w:footnote w:id="4">
    <w:p w14:paraId="7AB4895A" w14:textId="77777777" w:rsidR="00FE16EB" w:rsidRPr="007E6540" w:rsidRDefault="00FE16EB" w:rsidP="00FE16EB">
      <w:pPr>
        <w:pStyle w:val="FootnoteText"/>
        <w:rPr>
          <w:color w:val="002060"/>
          <w:lang w:val="ro-RO"/>
        </w:rPr>
      </w:pPr>
      <w:r w:rsidRPr="006740A8">
        <w:rPr>
          <w:rStyle w:val="FootnoteReference"/>
          <w:color w:val="002060"/>
          <w:sz w:val="18"/>
          <w:szCs w:val="18"/>
        </w:rPr>
        <w:footnoteRef/>
      </w:r>
      <w:r w:rsidRPr="006740A8">
        <w:rPr>
          <w:color w:val="002060"/>
          <w:sz w:val="18"/>
          <w:szCs w:val="18"/>
          <w:lang w:val="ro-RO"/>
        </w:rPr>
        <w:t xml:space="preserve"> </w:t>
      </w:r>
      <w:r w:rsidRPr="006740A8">
        <w:rPr>
          <w:color w:val="002060"/>
          <w:sz w:val="18"/>
          <w:szCs w:val="18"/>
          <w:lang w:val="ro-RO"/>
        </w:rPr>
        <w:t>are rol de exemplificare, nu exhaustiv</w:t>
      </w:r>
    </w:p>
  </w:footnote>
  <w:footnote w:id="5">
    <w:p w14:paraId="3B3CE61E" w14:textId="77777777" w:rsidR="00E11E42" w:rsidRPr="007E6540" w:rsidRDefault="00E11E42" w:rsidP="00E11E42">
      <w:pPr>
        <w:pStyle w:val="FootnoteText"/>
        <w:rPr>
          <w:color w:val="002060"/>
          <w:lang w:val="ro-RO"/>
        </w:rPr>
      </w:pPr>
      <w:r w:rsidRPr="006740A8">
        <w:rPr>
          <w:rStyle w:val="FootnoteReference"/>
          <w:color w:val="002060"/>
          <w:sz w:val="18"/>
          <w:szCs w:val="18"/>
        </w:rPr>
        <w:footnoteRef/>
      </w:r>
      <w:r w:rsidRPr="006740A8">
        <w:rPr>
          <w:color w:val="002060"/>
          <w:sz w:val="18"/>
          <w:szCs w:val="18"/>
          <w:lang w:val="ro-RO"/>
        </w:rPr>
        <w:t xml:space="preserve"> </w:t>
      </w:r>
      <w:r w:rsidRPr="006740A8">
        <w:rPr>
          <w:color w:val="002060"/>
          <w:sz w:val="18"/>
          <w:szCs w:val="18"/>
          <w:lang w:val="ro-RO"/>
        </w:rPr>
        <w:t>are rol de exemplificare, nu exhaustiv</w:t>
      </w:r>
    </w:p>
  </w:footnote>
  <w:footnote w:id="6">
    <w:p w14:paraId="43F77FAB" w14:textId="610C7C16" w:rsidR="00982F1E" w:rsidRPr="0067553C" w:rsidRDefault="00982F1E">
      <w:pPr>
        <w:pStyle w:val="FootnoteText"/>
        <w:rPr>
          <w:sz w:val="18"/>
          <w:szCs w:val="18"/>
          <w:lang w:val="ro-RO"/>
        </w:rPr>
      </w:pPr>
      <w:r w:rsidRPr="0067553C">
        <w:rPr>
          <w:rStyle w:val="FootnoteReference"/>
          <w:sz w:val="18"/>
          <w:szCs w:val="18"/>
        </w:rPr>
        <w:footnoteRef/>
      </w:r>
      <w:r w:rsidRPr="0067553C">
        <w:rPr>
          <w:sz w:val="18"/>
          <w:szCs w:val="18"/>
          <w:lang w:val="ro-RO"/>
        </w:rPr>
        <w:t xml:space="preserve"> </w:t>
      </w:r>
      <w:hyperlink r:id="rId1" w:history="1">
        <w:r w:rsidRPr="0067553C">
          <w:rPr>
            <w:rStyle w:val="Hyperlink"/>
            <w:rFonts w:cstheme="minorHAnsi"/>
            <w:sz w:val="18"/>
            <w:szCs w:val="18"/>
            <w:lang w:val="ro-RO"/>
          </w:rPr>
          <w:t>link PCPD</w:t>
        </w:r>
      </w:hyperlink>
    </w:p>
  </w:footnote>
  <w:footnote w:id="7">
    <w:p w14:paraId="3F056214" w14:textId="38EC19AC" w:rsidR="00982F1E" w:rsidRPr="0067553C" w:rsidRDefault="00982F1E" w:rsidP="0067553C">
      <w:pPr>
        <w:pStyle w:val="FootnoteText"/>
        <w:spacing w:before="60"/>
        <w:rPr>
          <w:lang w:val="ro-RO"/>
        </w:rPr>
      </w:pPr>
      <w:r w:rsidRPr="0067553C">
        <w:rPr>
          <w:rStyle w:val="FootnoteReference"/>
          <w:sz w:val="18"/>
          <w:szCs w:val="18"/>
        </w:rPr>
        <w:footnoteRef/>
      </w:r>
      <w:r w:rsidRPr="0067553C">
        <w:rPr>
          <w:sz w:val="18"/>
          <w:szCs w:val="18"/>
          <w:lang w:val="ro-RO"/>
        </w:rPr>
        <w:t xml:space="preserve"> </w:t>
      </w:r>
      <w:r w:rsidRPr="0067553C">
        <w:rPr>
          <w:rStyle w:val="Strong"/>
          <w:rFonts w:cstheme="minorHAnsi"/>
          <w:b w:val="0"/>
          <w:bCs w:val="0"/>
          <w:color w:val="002060"/>
          <w:sz w:val="18"/>
          <w:szCs w:val="18"/>
          <w:lang w:val="ro-RO"/>
        </w:rPr>
        <w:t>https://mfe.gov.ro/carta-drepturilor-fundamentale-a-uniunii-europene/</w:t>
      </w:r>
    </w:p>
  </w:footnote>
  <w:footnote w:id="8">
    <w:p w14:paraId="6476ABEC" w14:textId="77F6F429" w:rsidR="00982F1E" w:rsidRPr="0067553C" w:rsidRDefault="00982F1E" w:rsidP="0067553C">
      <w:pPr>
        <w:pStyle w:val="FootnoteText"/>
        <w:spacing w:before="60"/>
        <w:rPr>
          <w:sz w:val="18"/>
          <w:szCs w:val="18"/>
          <w:lang w:val="ro-RO"/>
        </w:rPr>
      </w:pPr>
      <w:r w:rsidRPr="0067553C">
        <w:rPr>
          <w:rStyle w:val="FootnoteReference"/>
          <w:sz w:val="18"/>
          <w:szCs w:val="18"/>
        </w:rPr>
        <w:footnoteRef/>
      </w:r>
      <w:r w:rsidRPr="0067553C">
        <w:rPr>
          <w:sz w:val="18"/>
          <w:szCs w:val="18"/>
          <w:lang w:val="ro-RO"/>
        </w:rPr>
        <w:t xml:space="preserve"> </w:t>
      </w:r>
      <w:hyperlink r:id="rId2" w:history="1">
        <w:r w:rsidRPr="0067553C">
          <w:rPr>
            <w:rStyle w:val="Hyperlink"/>
            <w:rFonts w:cstheme="minorHAnsi"/>
            <w:sz w:val="18"/>
            <w:szCs w:val="18"/>
            <w:lang w:val="ro-RO"/>
          </w:rPr>
          <w:t>link ANPDPD</w:t>
        </w:r>
      </w:hyperlink>
    </w:p>
  </w:footnote>
  <w:footnote w:id="9">
    <w:p w14:paraId="339D7A54" w14:textId="3206CDEE" w:rsidR="00623558" w:rsidRPr="0067553C" w:rsidRDefault="00623558" w:rsidP="0067553C">
      <w:pPr>
        <w:pStyle w:val="FootnoteText"/>
        <w:jc w:val="both"/>
        <w:rPr>
          <w:sz w:val="18"/>
          <w:szCs w:val="18"/>
          <w:lang w:val="ro-RO"/>
        </w:rPr>
      </w:pPr>
      <w:r w:rsidRPr="0067553C">
        <w:rPr>
          <w:rStyle w:val="FootnoteReference"/>
          <w:color w:val="002060"/>
          <w:sz w:val="18"/>
          <w:szCs w:val="18"/>
        </w:rPr>
        <w:footnoteRef/>
      </w:r>
      <w:r w:rsidRPr="0067553C">
        <w:rPr>
          <w:color w:val="002060"/>
          <w:sz w:val="18"/>
          <w:szCs w:val="18"/>
          <w:lang w:val="ro-RO"/>
        </w:rPr>
        <w:t xml:space="preserve"> </w:t>
      </w:r>
      <w:r w:rsidRPr="0067553C">
        <w:rPr>
          <w:color w:val="002060"/>
          <w:sz w:val="18"/>
          <w:szCs w:val="18"/>
          <w:lang w:val="ro-RO"/>
        </w:rPr>
        <w:t>https://mfe.gov.ro/minister/perioade-de-programare/perioada-2021-2027/autoritatea-de-management-pentru-programul-sanatate/comunicare-2/</w:t>
      </w:r>
    </w:p>
  </w:footnote>
  <w:footnote w:id="10">
    <w:p w14:paraId="3305D4F0" w14:textId="5DA5B3A1" w:rsidR="0049450F" w:rsidRDefault="0049450F" w:rsidP="0049450F">
      <w:pPr>
        <w:pStyle w:val="Default"/>
        <w:rPr>
          <w:rFonts w:ascii="EUAlbertina" w:hAnsi="EUAlbertina" w:cs="EUAlbertina"/>
          <w:sz w:val="17"/>
          <w:szCs w:val="17"/>
          <w:lang w:val="en-GB"/>
        </w:rPr>
      </w:pPr>
      <w:r>
        <w:rPr>
          <w:rStyle w:val="FootnoteReference"/>
        </w:rPr>
        <w:footnoteRef/>
      </w:r>
      <w:proofErr w:type="spellStart"/>
      <w:r w:rsidRPr="0049450F">
        <w:rPr>
          <w:rFonts w:ascii="EUAlbertina" w:hAnsi="EUAlbertina" w:cs="EUAlbertina"/>
          <w:sz w:val="17"/>
          <w:szCs w:val="17"/>
          <w:lang w:val="en-GB"/>
        </w:rPr>
        <w:t>Directiva</w:t>
      </w:r>
      <w:proofErr w:type="spellEnd"/>
      <w:r w:rsidRPr="0049450F">
        <w:rPr>
          <w:rFonts w:ascii="EUAlbertina" w:hAnsi="EUAlbertina" w:cs="EUAlbertina"/>
          <w:sz w:val="17"/>
          <w:szCs w:val="17"/>
          <w:lang w:val="en-GB"/>
        </w:rPr>
        <w:t xml:space="preserve"> 2009/33/CE a </w:t>
      </w:r>
      <w:proofErr w:type="spellStart"/>
      <w:r w:rsidRPr="0049450F">
        <w:rPr>
          <w:rFonts w:ascii="EUAlbertina" w:hAnsi="EUAlbertina" w:cs="EUAlbertina"/>
          <w:sz w:val="17"/>
          <w:szCs w:val="17"/>
          <w:lang w:val="en-GB"/>
        </w:rPr>
        <w:t>Parlamentului</w:t>
      </w:r>
      <w:proofErr w:type="spellEnd"/>
      <w:r w:rsidRPr="0049450F">
        <w:rPr>
          <w:rFonts w:ascii="EUAlbertina" w:hAnsi="EUAlbertina" w:cs="EUAlbertina"/>
          <w:sz w:val="17"/>
          <w:szCs w:val="17"/>
          <w:lang w:val="en-GB"/>
        </w:rPr>
        <w:t xml:space="preserve"> European </w:t>
      </w:r>
      <w:proofErr w:type="spellStart"/>
      <w:r w:rsidRPr="0049450F">
        <w:rPr>
          <w:rFonts w:ascii="EUAlbertina" w:hAnsi="EUAlbertina" w:cs="EUAlbertina"/>
          <w:sz w:val="17"/>
          <w:szCs w:val="17"/>
          <w:lang w:val="en-GB"/>
        </w:rPr>
        <w:t>și</w:t>
      </w:r>
      <w:proofErr w:type="spellEnd"/>
      <w:r w:rsidRPr="0049450F">
        <w:rPr>
          <w:rFonts w:ascii="EUAlbertina" w:hAnsi="EUAlbertina" w:cs="EUAlbertina"/>
          <w:sz w:val="17"/>
          <w:szCs w:val="17"/>
          <w:lang w:val="en-GB"/>
        </w:rPr>
        <w:t xml:space="preserve"> a </w:t>
      </w:r>
      <w:proofErr w:type="spellStart"/>
      <w:r w:rsidRPr="0049450F">
        <w:rPr>
          <w:rFonts w:ascii="EUAlbertina" w:hAnsi="EUAlbertina" w:cs="EUAlbertina"/>
          <w:sz w:val="17"/>
          <w:szCs w:val="17"/>
          <w:lang w:val="en-GB"/>
        </w:rPr>
        <w:t>Consiliului</w:t>
      </w:r>
      <w:proofErr w:type="spellEnd"/>
      <w:r w:rsidRPr="0049450F">
        <w:rPr>
          <w:rFonts w:ascii="EUAlbertina" w:hAnsi="EUAlbertina" w:cs="EUAlbertina"/>
          <w:sz w:val="17"/>
          <w:szCs w:val="17"/>
          <w:lang w:val="en-GB"/>
        </w:rPr>
        <w:t xml:space="preserve"> din 23 </w:t>
      </w:r>
      <w:proofErr w:type="spellStart"/>
      <w:r w:rsidRPr="0049450F">
        <w:rPr>
          <w:rFonts w:ascii="EUAlbertina" w:hAnsi="EUAlbertina" w:cs="EUAlbertina"/>
          <w:sz w:val="17"/>
          <w:szCs w:val="17"/>
          <w:lang w:val="en-GB"/>
        </w:rPr>
        <w:t>aprilie</w:t>
      </w:r>
      <w:proofErr w:type="spellEnd"/>
      <w:r w:rsidRPr="0049450F">
        <w:rPr>
          <w:rFonts w:ascii="EUAlbertina" w:hAnsi="EUAlbertina" w:cs="EUAlbertina"/>
          <w:sz w:val="17"/>
          <w:szCs w:val="17"/>
          <w:lang w:val="en-GB"/>
        </w:rPr>
        <w:t xml:space="preserve"> 2009 </w:t>
      </w:r>
      <w:proofErr w:type="spellStart"/>
      <w:r w:rsidRPr="0049450F">
        <w:rPr>
          <w:rFonts w:ascii="EUAlbertina" w:hAnsi="EUAlbertina" w:cs="EUAlbertina"/>
          <w:sz w:val="17"/>
          <w:szCs w:val="17"/>
          <w:lang w:val="en-GB"/>
        </w:rPr>
        <w:t>privind</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promovarea</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vehiculelor</w:t>
      </w:r>
      <w:proofErr w:type="spellEnd"/>
      <w:r w:rsidRPr="0049450F">
        <w:rPr>
          <w:rFonts w:ascii="EUAlbertina" w:hAnsi="EUAlbertina" w:cs="EUAlbertina"/>
          <w:sz w:val="17"/>
          <w:szCs w:val="17"/>
          <w:lang w:val="en-GB"/>
        </w:rPr>
        <w:t xml:space="preserve"> de transport </w:t>
      </w:r>
      <w:proofErr w:type="spellStart"/>
      <w:r w:rsidRPr="0049450F">
        <w:rPr>
          <w:rFonts w:ascii="EUAlbertina" w:hAnsi="EUAlbertina" w:cs="EUAlbertina"/>
          <w:sz w:val="17"/>
          <w:szCs w:val="17"/>
          <w:lang w:val="en-GB"/>
        </w:rPr>
        <w:t>rutier</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nepoluante</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în</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sprijinul</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unei</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mobilități</w:t>
      </w:r>
      <w:proofErr w:type="spellEnd"/>
      <w:r w:rsidRPr="0049450F">
        <w:rPr>
          <w:rFonts w:ascii="EUAlbertina" w:hAnsi="EUAlbertina" w:cs="EUAlbertina"/>
          <w:sz w:val="17"/>
          <w:szCs w:val="17"/>
          <w:lang w:val="en-GB"/>
        </w:rPr>
        <w:t xml:space="preserve"> cu </w:t>
      </w:r>
      <w:proofErr w:type="spellStart"/>
      <w:r w:rsidRPr="0049450F">
        <w:rPr>
          <w:rFonts w:ascii="EUAlbertina" w:hAnsi="EUAlbertina" w:cs="EUAlbertina"/>
          <w:sz w:val="17"/>
          <w:szCs w:val="17"/>
          <w:lang w:val="en-GB"/>
        </w:rPr>
        <w:t>emisii</w:t>
      </w:r>
      <w:proofErr w:type="spellEnd"/>
      <w:r w:rsidRPr="0049450F">
        <w:rPr>
          <w:rFonts w:ascii="EUAlbertina" w:hAnsi="EUAlbertina" w:cs="EUAlbertina"/>
          <w:sz w:val="17"/>
          <w:szCs w:val="17"/>
          <w:lang w:val="en-GB"/>
        </w:rPr>
        <w:t xml:space="preserve"> </w:t>
      </w:r>
      <w:proofErr w:type="spellStart"/>
      <w:r w:rsidRPr="0049450F">
        <w:rPr>
          <w:rFonts w:ascii="EUAlbertina" w:hAnsi="EUAlbertina" w:cs="EUAlbertina"/>
          <w:sz w:val="17"/>
          <w:szCs w:val="17"/>
          <w:lang w:val="en-GB"/>
        </w:rPr>
        <w:t>scăzute</w:t>
      </w:r>
      <w:proofErr w:type="spellEnd"/>
      <w:r w:rsidRPr="0049450F">
        <w:rPr>
          <w:rFonts w:ascii="EUAlbertina" w:hAnsi="EUAlbertina" w:cs="EUAlbertina"/>
          <w:sz w:val="17"/>
          <w:szCs w:val="17"/>
          <w:lang w:val="en-GB"/>
        </w:rPr>
        <w:t xml:space="preserve"> </w:t>
      </w:r>
    </w:p>
    <w:p w14:paraId="3E28634A" w14:textId="1524D868" w:rsidR="0049450F" w:rsidRDefault="0049450F" w:rsidP="0049450F">
      <w:pPr>
        <w:pStyle w:val="Default"/>
        <w:rPr>
          <w:rFonts w:ascii="EUAlbertina" w:hAnsi="EUAlbertina" w:cs="EUAlbertina"/>
          <w:sz w:val="17"/>
          <w:szCs w:val="17"/>
          <w:lang w:val="en-GB"/>
        </w:rPr>
      </w:pPr>
      <w:hyperlink r:id="rId3" w:history="1">
        <w:r w:rsidRPr="00A12DBD">
          <w:rPr>
            <w:rStyle w:val="Hyperlink"/>
            <w:rFonts w:ascii="EUAlbertina" w:hAnsi="EUAlbertina" w:cs="EUAlbertina"/>
            <w:sz w:val="17"/>
            <w:szCs w:val="17"/>
            <w:lang w:val="en-GB"/>
          </w:rPr>
          <w:t>https://eur-lex.europa.eu/legal-content/RO/TXT/PDF/?uri=CELEX:32021R1058&amp;from=EN</w:t>
        </w:r>
      </w:hyperlink>
    </w:p>
    <w:p w14:paraId="61DC88BC" w14:textId="77777777" w:rsidR="0049450F" w:rsidRPr="0049450F" w:rsidRDefault="0049450F" w:rsidP="0049450F">
      <w:pPr>
        <w:pStyle w:val="Default"/>
        <w:rPr>
          <w:rFonts w:ascii="EUAlbertina" w:hAnsi="EUAlbertina" w:cs="EUAlbertina"/>
          <w:sz w:val="17"/>
          <w:szCs w:val="17"/>
          <w:lang w:val="en-GB"/>
        </w:rPr>
      </w:pPr>
    </w:p>
    <w:p w14:paraId="01C6D88D" w14:textId="77777777" w:rsidR="0049450F" w:rsidRPr="0049450F" w:rsidRDefault="0049450F" w:rsidP="0049450F">
      <w:pPr>
        <w:autoSpaceDE w:val="0"/>
        <w:autoSpaceDN w:val="0"/>
        <w:adjustRightInd w:val="0"/>
        <w:spacing w:after="0" w:line="240" w:lineRule="auto"/>
        <w:rPr>
          <w:rFonts w:ascii="EUAlbertina" w:hAnsi="EUAlbertina" w:cs="EUAlbertina"/>
          <w:color w:val="000000"/>
          <w:sz w:val="24"/>
          <w:szCs w:val="24"/>
          <w:lang w:val="en-GB"/>
        </w:rPr>
      </w:pPr>
    </w:p>
    <w:p w14:paraId="446E5923" w14:textId="77777777" w:rsidR="0049450F" w:rsidRPr="0049450F" w:rsidRDefault="0049450F" w:rsidP="0049450F">
      <w:pPr>
        <w:autoSpaceDE w:val="0"/>
        <w:autoSpaceDN w:val="0"/>
        <w:adjustRightInd w:val="0"/>
        <w:spacing w:after="0" w:line="240" w:lineRule="auto"/>
        <w:rPr>
          <w:rFonts w:ascii="EUAlbertina" w:hAnsi="EUAlbertina" w:cs="EUAlbertina"/>
          <w:color w:val="000000"/>
          <w:sz w:val="24"/>
          <w:szCs w:val="24"/>
          <w:lang w:val="en-GB"/>
        </w:rPr>
      </w:pPr>
    </w:p>
    <w:p w14:paraId="585E6B3B" w14:textId="77777777" w:rsidR="0049450F" w:rsidRPr="0049450F" w:rsidRDefault="0049450F" w:rsidP="0049450F">
      <w:pPr>
        <w:autoSpaceDE w:val="0"/>
        <w:autoSpaceDN w:val="0"/>
        <w:adjustRightInd w:val="0"/>
        <w:spacing w:after="0" w:line="240" w:lineRule="auto"/>
        <w:rPr>
          <w:rFonts w:ascii="EUAlbertina" w:hAnsi="EUAlbertina" w:cs="EUAlbertina"/>
          <w:color w:val="000000"/>
          <w:sz w:val="24"/>
          <w:szCs w:val="24"/>
          <w:lang w:val="en-GB"/>
        </w:rPr>
      </w:pPr>
    </w:p>
    <w:p w14:paraId="71576B05" w14:textId="3944AD45" w:rsidR="0049450F" w:rsidRPr="0049450F" w:rsidRDefault="0049450F">
      <w:pPr>
        <w:pStyle w:val="FootnoteText"/>
        <w:rPr>
          <w:lang w:val="ro-RO"/>
        </w:rPr>
      </w:pPr>
    </w:p>
  </w:footnote>
  <w:footnote w:id="11">
    <w:p w14:paraId="22402E64" w14:textId="30EA005B" w:rsidR="000A0D14" w:rsidRPr="000A0D14" w:rsidRDefault="000A0D14" w:rsidP="0067553C">
      <w:pPr>
        <w:pStyle w:val="FootnoteText"/>
        <w:jc w:val="both"/>
        <w:rPr>
          <w:sz w:val="18"/>
          <w:szCs w:val="18"/>
          <w:lang w:val="ro-RO"/>
        </w:rPr>
      </w:pPr>
      <w:r w:rsidRPr="000A0D14">
        <w:rPr>
          <w:rStyle w:val="FootnoteReference"/>
          <w:color w:val="002060"/>
          <w:sz w:val="18"/>
          <w:szCs w:val="18"/>
        </w:rPr>
        <w:footnoteRef/>
      </w:r>
      <w:r w:rsidRPr="00E42FEE">
        <w:rPr>
          <w:color w:val="002060"/>
          <w:sz w:val="18"/>
          <w:szCs w:val="18"/>
          <w:lang w:val="ro-RO"/>
        </w:rPr>
        <w:t xml:space="preserve"> </w:t>
      </w:r>
      <w:r w:rsidRPr="000A0D14">
        <w:rPr>
          <w:rFonts w:cstheme="minorHAnsi"/>
          <w:iCs/>
          <w:color w:val="002060"/>
          <w:sz w:val="18"/>
          <w:szCs w:val="18"/>
          <w:lang w:val="ro-RO"/>
        </w:rPr>
        <w:t xml:space="preserve">În înțelesul prevederilor OUG. </w:t>
      </w:r>
      <w:r w:rsidR="004125F2">
        <w:rPr>
          <w:rFonts w:cstheme="minorHAnsi"/>
          <w:iCs/>
          <w:color w:val="002060"/>
          <w:sz w:val="18"/>
          <w:szCs w:val="18"/>
          <w:lang w:val="ro-RO"/>
        </w:rPr>
        <w:t>n</w:t>
      </w:r>
      <w:r w:rsidRPr="000A0D14">
        <w:rPr>
          <w:rFonts w:cstheme="minorHAnsi"/>
          <w:iCs/>
          <w:color w:val="002060"/>
          <w:sz w:val="18"/>
          <w:szCs w:val="18"/>
          <w:lang w:val="ro-RO"/>
        </w:rPr>
        <w:t>r. 23/2023</w:t>
      </w:r>
      <w:r w:rsidR="00E81441">
        <w:rPr>
          <w:rFonts w:cstheme="minorHAnsi"/>
          <w:iCs/>
          <w:color w:val="002060"/>
          <w:sz w:val="18"/>
          <w:szCs w:val="18"/>
          <w:lang w:val="ro-RO"/>
        </w:rPr>
        <w:t xml:space="preserve">, cu </w:t>
      </w:r>
      <w:r w:rsidR="00E81441" w:rsidRPr="0067553C">
        <w:rPr>
          <w:rFonts w:cstheme="minorHAnsi"/>
          <w:iCs/>
          <w:color w:val="002060"/>
          <w:sz w:val="18"/>
          <w:szCs w:val="18"/>
          <w:lang w:val="ro-RO"/>
        </w:rPr>
        <w:t>modificările și completările ulterioare</w:t>
      </w:r>
      <w:r w:rsidRPr="000A0D14">
        <w:rPr>
          <w:rFonts w:cstheme="minorHAnsi"/>
          <w:iCs/>
          <w:color w:val="002060"/>
          <w:sz w:val="18"/>
          <w:szCs w:val="18"/>
          <w:lang w:val="ro-RO"/>
        </w:rPr>
        <w:t>.</w:t>
      </w:r>
    </w:p>
  </w:footnote>
  <w:footnote w:id="12">
    <w:p w14:paraId="457EC7CD" w14:textId="77777777" w:rsidR="006C4D46" w:rsidRPr="00A93B77" w:rsidRDefault="006C4D46" w:rsidP="006C4D46">
      <w:pPr>
        <w:pStyle w:val="FootnoteText"/>
        <w:rPr>
          <w:sz w:val="18"/>
          <w:szCs w:val="18"/>
          <w:lang w:val="ro-RO"/>
        </w:rPr>
      </w:pPr>
      <w:r w:rsidRPr="00A93B77">
        <w:rPr>
          <w:rStyle w:val="FootnoteReference"/>
          <w:color w:val="002060"/>
          <w:sz w:val="18"/>
          <w:szCs w:val="18"/>
        </w:rPr>
        <w:footnoteRef/>
      </w:r>
      <w:r w:rsidRPr="00E42FEE">
        <w:rPr>
          <w:color w:val="002060"/>
          <w:sz w:val="18"/>
          <w:szCs w:val="18"/>
          <w:lang w:val="ro-RO"/>
        </w:rPr>
        <w:t xml:space="preserve"> </w:t>
      </w:r>
      <w:r w:rsidRPr="00A93B77">
        <w:rPr>
          <w:color w:val="002060"/>
          <w:sz w:val="18"/>
          <w:szCs w:val="18"/>
          <w:lang w:val="ro-RO"/>
        </w:rPr>
        <w:t xml:space="preserve">Conform </w:t>
      </w:r>
      <w:r>
        <w:rPr>
          <w:color w:val="002060"/>
          <w:sz w:val="18"/>
          <w:szCs w:val="18"/>
          <w:lang w:val="ro-RO"/>
        </w:rPr>
        <w:t>a</w:t>
      </w:r>
      <w:r w:rsidRPr="00A93B77">
        <w:rPr>
          <w:color w:val="002060"/>
          <w:sz w:val="18"/>
          <w:szCs w:val="18"/>
          <w:lang w:val="ro-RO"/>
        </w:rPr>
        <w:t>rt 16 alin 1</w:t>
      </w:r>
      <w:r>
        <w:rPr>
          <w:color w:val="002060"/>
          <w:sz w:val="18"/>
          <w:szCs w:val="18"/>
          <w:lang w:val="ro-RO"/>
        </w:rPr>
        <w:t xml:space="preserve"> lit</w:t>
      </w:r>
      <w:r w:rsidRPr="00A93B77">
        <w:rPr>
          <w:color w:val="002060"/>
          <w:sz w:val="18"/>
          <w:szCs w:val="18"/>
          <w:lang w:val="ro-RO"/>
        </w:rPr>
        <w:t xml:space="preserve"> b din Regulamentul FSE+ nr. 1057/2021</w:t>
      </w:r>
    </w:p>
  </w:footnote>
  <w:footnote w:id="13">
    <w:p w14:paraId="61CD7FAE" w14:textId="77777777" w:rsidR="0080449F" w:rsidRPr="00BB614A" w:rsidRDefault="0080449F" w:rsidP="00A02909">
      <w:pPr>
        <w:pStyle w:val="FootnoteText"/>
        <w:rPr>
          <w:color w:val="002060"/>
          <w:sz w:val="18"/>
          <w:szCs w:val="18"/>
          <w:lang w:val="ro-RO"/>
        </w:rPr>
      </w:pPr>
      <w:r w:rsidRPr="00BB614A">
        <w:rPr>
          <w:rStyle w:val="FootnoteReference"/>
          <w:color w:val="002060"/>
          <w:sz w:val="18"/>
          <w:szCs w:val="18"/>
        </w:rPr>
        <w:footnoteRef/>
      </w:r>
      <w:r w:rsidRPr="00BB614A">
        <w:rPr>
          <w:color w:val="002060"/>
          <w:sz w:val="18"/>
          <w:szCs w:val="18"/>
          <w:lang w:val="ro-RO"/>
        </w:rPr>
        <w:t xml:space="preserve"> </w:t>
      </w:r>
      <w:r w:rsidRPr="006A3B3C">
        <w:rPr>
          <w:rFonts w:cstheme="minorHAnsi"/>
          <w:iCs/>
          <w:color w:val="002060"/>
          <w:sz w:val="18"/>
          <w:szCs w:val="18"/>
          <w:lang w:val="ro-RO"/>
        </w:rPr>
        <w:t>Au rol de exemplificare, nu au rol exhaustiv</w:t>
      </w:r>
    </w:p>
  </w:footnote>
  <w:footnote w:id="14">
    <w:p w14:paraId="63A4209D" w14:textId="1F8813FA" w:rsidR="00CC3B4F" w:rsidRPr="00625E18" w:rsidRDefault="00CC3B4F" w:rsidP="00CC3B4F">
      <w:pPr>
        <w:pStyle w:val="FootnoteText"/>
        <w:rPr>
          <w:sz w:val="18"/>
          <w:szCs w:val="18"/>
          <w:lang w:val="ro-RO"/>
        </w:rPr>
      </w:pPr>
      <w:r w:rsidRPr="0067553C">
        <w:rPr>
          <w:rStyle w:val="FootnoteReference"/>
          <w:color w:val="002060"/>
          <w:sz w:val="18"/>
          <w:szCs w:val="18"/>
        </w:rPr>
        <w:footnoteRef/>
      </w:r>
      <w:r w:rsidRPr="0067553C">
        <w:rPr>
          <w:color w:val="002060"/>
          <w:sz w:val="18"/>
          <w:szCs w:val="18"/>
          <w:lang w:val="ro-RO"/>
        </w:rPr>
        <w:t xml:space="preserve"> </w:t>
      </w:r>
      <w:r w:rsidRPr="0067553C">
        <w:rPr>
          <w:rFonts w:cstheme="minorHAnsi"/>
          <w:color w:val="002060"/>
          <w:sz w:val="18"/>
          <w:szCs w:val="18"/>
          <w:lang w:val="ro-RO"/>
        </w:rPr>
        <w:t>Conform OUG nr. 23/2023, art 2</w:t>
      </w:r>
      <w:r w:rsidR="00446819">
        <w:rPr>
          <w:rFonts w:cstheme="minorHAnsi"/>
          <w:color w:val="002060"/>
          <w:sz w:val="18"/>
          <w:szCs w:val="18"/>
          <w:lang w:val="ro-RO"/>
        </w:rPr>
        <w:t>.</w:t>
      </w:r>
    </w:p>
  </w:footnote>
  <w:footnote w:id="15">
    <w:p w14:paraId="69C6A853" w14:textId="704534C8" w:rsidR="00742BC1" w:rsidRPr="001B6537" w:rsidRDefault="00742BC1">
      <w:pPr>
        <w:pStyle w:val="FootnoteText"/>
        <w:rPr>
          <w:color w:val="002060"/>
          <w:lang w:val="it-IT"/>
        </w:rPr>
      </w:pPr>
      <w:r w:rsidRPr="001B6537">
        <w:rPr>
          <w:rStyle w:val="FootnoteReference"/>
          <w:color w:val="002060"/>
        </w:rPr>
        <w:footnoteRef/>
      </w:r>
      <w:r w:rsidRPr="001B6537">
        <w:rPr>
          <w:color w:val="002060"/>
          <w:lang w:val="it-IT"/>
        </w:rPr>
        <w:t xml:space="preserve"> </w:t>
      </w:r>
      <w:r w:rsidRPr="001B6537">
        <w:rPr>
          <w:color w:val="002060"/>
          <w:lang w:val="it-IT"/>
        </w:rPr>
        <w:t>modificată în reuniunea Comiteului de Monitorizare a Programului Sănătate din data de 11 decembrie 2023</w:t>
      </w:r>
    </w:p>
  </w:footnote>
  <w:footnote w:id="16">
    <w:p w14:paraId="3B974131" w14:textId="7DF34A60" w:rsidR="00726C72" w:rsidRPr="001D34C7" w:rsidRDefault="00726C72">
      <w:pPr>
        <w:pStyle w:val="FootnoteText"/>
        <w:rPr>
          <w:lang w:val="ro-RO"/>
        </w:rPr>
      </w:pPr>
      <w:r w:rsidRPr="001B6537">
        <w:rPr>
          <w:rStyle w:val="FootnoteReference"/>
          <w:color w:val="002060"/>
        </w:rPr>
        <w:footnoteRef/>
      </w:r>
      <w:r w:rsidRPr="001B6537">
        <w:rPr>
          <w:color w:val="002060"/>
          <w:lang w:val="it-IT"/>
        </w:rPr>
        <w:t xml:space="preserve"> </w:t>
      </w:r>
      <w:r w:rsidRPr="001B6537">
        <w:rPr>
          <w:color w:val="002060"/>
          <w:lang w:val="ro-RO"/>
        </w:rPr>
        <w:t>Nu au caracter exhaustiv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7B2A8" w14:textId="46376A48" w:rsidR="00162FEE" w:rsidRDefault="00162FEE">
    <w:pPr>
      <w:pStyle w:val="Header"/>
    </w:pPr>
    <w:r>
      <w:rPr>
        <w:noProof/>
      </w:rPr>
      <w:drawing>
        <wp:inline distT="0" distB="0" distL="0" distR="0" wp14:anchorId="56F5367A" wp14:editId="1837DCDC">
          <wp:extent cx="4287328" cy="702798"/>
          <wp:effectExtent l="0" t="0" r="0" b="2540"/>
          <wp:docPr id="1854395681" name="Picture 1854395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335029" cy="710617"/>
                  </a:xfrm>
                  <a:prstGeom prst="rect">
                    <a:avLst/>
                  </a:prstGeom>
                </pic:spPr>
              </pic:pic>
            </a:graphicData>
          </a:graphic>
        </wp:inline>
      </w:drawing>
    </w:r>
  </w:p>
  <w:p w14:paraId="58227159" w14:textId="77777777" w:rsidR="00162FEE" w:rsidRDefault="00162F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AA9811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04F21AE"/>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D437BDF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3861BB4"/>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794903"/>
    <w:multiLevelType w:val="hybridMultilevel"/>
    <w:tmpl w:val="DD36E030"/>
    <w:lvl w:ilvl="0" w:tplc="AC04A996">
      <w:start w:val="1"/>
      <w:numFmt w:val="bullet"/>
      <w:lvlText w:val="o"/>
      <w:lvlJc w:val="left"/>
      <w:pPr>
        <w:ind w:left="720" w:hanging="360"/>
      </w:pPr>
      <w:rPr>
        <w:rFonts w:ascii="Courier New" w:hAnsi="Courier New"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0D176E1"/>
    <w:multiLevelType w:val="hybridMultilevel"/>
    <w:tmpl w:val="AD042692"/>
    <w:lvl w:ilvl="0" w:tplc="04090003">
      <w:start w:val="1"/>
      <w:numFmt w:val="bullet"/>
      <w:lvlText w:val="o"/>
      <w:lvlJc w:val="left"/>
      <w:pPr>
        <w:ind w:left="1068" w:hanging="360"/>
      </w:pPr>
      <w:rPr>
        <w:rFonts w:ascii="Courier New" w:hAnsi="Courier New" w:cs="Courier New"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 w15:restartNumberingAfterBreak="0">
    <w:nsid w:val="00E03C29"/>
    <w:multiLevelType w:val="hybridMultilevel"/>
    <w:tmpl w:val="43EE92B2"/>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1942931"/>
    <w:multiLevelType w:val="hybridMultilevel"/>
    <w:tmpl w:val="D116CD36"/>
    <w:lvl w:ilvl="0" w:tplc="AC04A996">
      <w:start w:val="1"/>
      <w:numFmt w:val="bullet"/>
      <w:lvlText w:val="o"/>
      <w:lvlJc w:val="left"/>
      <w:pPr>
        <w:ind w:left="770" w:hanging="360"/>
      </w:pPr>
      <w:rPr>
        <w:rFonts w:ascii="Courier New" w:hAnsi="Courier New" w:hint="default"/>
        <w:color w:val="002060"/>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15:restartNumberingAfterBreak="0">
    <w:nsid w:val="026E70CD"/>
    <w:multiLevelType w:val="hybridMultilevel"/>
    <w:tmpl w:val="92B841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4BD695E"/>
    <w:multiLevelType w:val="hybridMultilevel"/>
    <w:tmpl w:val="EE46AA6A"/>
    <w:lvl w:ilvl="0" w:tplc="AC04A996">
      <w:start w:val="1"/>
      <w:numFmt w:val="bullet"/>
      <w:lvlText w:val="o"/>
      <w:lvlJc w:val="left"/>
      <w:pPr>
        <w:ind w:left="720" w:hanging="360"/>
      </w:pPr>
      <w:rPr>
        <w:rFonts w:ascii="Courier New" w:hAnsi="Courier New"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5EC5474"/>
    <w:multiLevelType w:val="hybridMultilevel"/>
    <w:tmpl w:val="606A1D14"/>
    <w:lvl w:ilvl="0" w:tplc="CFFC91D6">
      <w:start w:val="1"/>
      <w:numFmt w:val="lowerLetter"/>
      <w:lvlText w:val="%1)"/>
      <w:lvlJc w:val="left"/>
      <w:pPr>
        <w:ind w:left="720" w:hanging="360"/>
      </w:pPr>
      <w:rPr>
        <w:rFonts w:hint="default"/>
        <w:caps w:val="0"/>
        <w:strike w:val="0"/>
        <w:dstrike w:val="0"/>
        <w:vanish/>
        <w:color w:val="002060"/>
        <w:vertAlign w:val="baseli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064A7723"/>
    <w:multiLevelType w:val="hybridMultilevel"/>
    <w:tmpl w:val="99AA95A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8705DB4"/>
    <w:multiLevelType w:val="hybridMultilevel"/>
    <w:tmpl w:val="696EFB06"/>
    <w:lvl w:ilvl="0" w:tplc="04090015">
      <w:start w:val="1"/>
      <w:numFmt w:val="upperLetter"/>
      <w:lvlText w:val="%1."/>
      <w:lvlJc w:val="left"/>
      <w:pPr>
        <w:ind w:left="1068" w:hanging="360"/>
      </w:pPr>
      <w:rPr>
        <w:rFonts w:hint="default"/>
      </w:rPr>
    </w:lvl>
    <w:lvl w:ilvl="1" w:tplc="04090019">
      <w:start w:val="1"/>
      <w:numFmt w:val="lowerLetter"/>
      <w:lvlText w:val="%2."/>
      <w:lvlJc w:val="left"/>
      <w:pPr>
        <w:ind w:left="1788" w:hanging="360"/>
      </w:pPr>
    </w:lvl>
    <w:lvl w:ilvl="2" w:tplc="0409001B">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3" w15:restartNumberingAfterBreak="0">
    <w:nsid w:val="091473B3"/>
    <w:multiLevelType w:val="multilevel"/>
    <w:tmpl w:val="D972761C"/>
    <w:lvl w:ilvl="0">
      <w:start w:val="5"/>
      <w:numFmt w:val="decimal"/>
      <w:lvlText w:val="%1."/>
      <w:lvlJc w:val="left"/>
      <w:pPr>
        <w:ind w:left="540" w:hanging="540"/>
      </w:pPr>
      <w:rPr>
        <w:rFonts w:hint="default"/>
      </w:rPr>
    </w:lvl>
    <w:lvl w:ilvl="1">
      <w:start w:val="2"/>
      <w:numFmt w:val="decimal"/>
      <w:lvlText w:val="%1.%2."/>
      <w:lvlJc w:val="left"/>
      <w:pPr>
        <w:ind w:left="1653" w:hanging="720"/>
      </w:pPr>
      <w:rPr>
        <w:rFonts w:hint="default"/>
      </w:rPr>
    </w:lvl>
    <w:lvl w:ilvl="2">
      <w:start w:val="1"/>
      <w:numFmt w:val="decimal"/>
      <w:lvlText w:val="%1.%2.%3."/>
      <w:lvlJc w:val="left"/>
      <w:pPr>
        <w:ind w:left="2586" w:hanging="720"/>
      </w:pPr>
      <w:rPr>
        <w:rFonts w:hint="default"/>
      </w:rPr>
    </w:lvl>
    <w:lvl w:ilvl="3">
      <w:start w:val="1"/>
      <w:numFmt w:val="decimal"/>
      <w:lvlText w:val="%1.%2.%3.%4."/>
      <w:lvlJc w:val="left"/>
      <w:pPr>
        <w:ind w:left="3879" w:hanging="1080"/>
      </w:pPr>
      <w:rPr>
        <w:rFonts w:hint="default"/>
      </w:rPr>
    </w:lvl>
    <w:lvl w:ilvl="4">
      <w:start w:val="1"/>
      <w:numFmt w:val="decimal"/>
      <w:lvlText w:val="%1.%2.%3.%4.%5."/>
      <w:lvlJc w:val="left"/>
      <w:pPr>
        <w:ind w:left="4812" w:hanging="1080"/>
      </w:pPr>
      <w:rPr>
        <w:rFonts w:hint="default"/>
      </w:rPr>
    </w:lvl>
    <w:lvl w:ilvl="5">
      <w:start w:val="1"/>
      <w:numFmt w:val="decimal"/>
      <w:lvlText w:val="%1.%2.%3.%4.%5.%6."/>
      <w:lvlJc w:val="left"/>
      <w:pPr>
        <w:ind w:left="6105" w:hanging="1440"/>
      </w:pPr>
      <w:rPr>
        <w:rFonts w:hint="default"/>
      </w:rPr>
    </w:lvl>
    <w:lvl w:ilvl="6">
      <w:start w:val="1"/>
      <w:numFmt w:val="decimal"/>
      <w:lvlText w:val="%1.%2.%3.%4.%5.%6.%7."/>
      <w:lvlJc w:val="left"/>
      <w:pPr>
        <w:ind w:left="7038" w:hanging="1440"/>
      </w:pPr>
      <w:rPr>
        <w:rFonts w:hint="default"/>
      </w:rPr>
    </w:lvl>
    <w:lvl w:ilvl="7">
      <w:start w:val="1"/>
      <w:numFmt w:val="decimal"/>
      <w:lvlText w:val="%1.%2.%3.%4.%5.%6.%7.%8."/>
      <w:lvlJc w:val="left"/>
      <w:pPr>
        <w:ind w:left="8331" w:hanging="1800"/>
      </w:pPr>
      <w:rPr>
        <w:rFonts w:hint="default"/>
      </w:rPr>
    </w:lvl>
    <w:lvl w:ilvl="8">
      <w:start w:val="1"/>
      <w:numFmt w:val="decimal"/>
      <w:lvlText w:val="%1.%2.%3.%4.%5.%6.%7.%8.%9."/>
      <w:lvlJc w:val="left"/>
      <w:pPr>
        <w:ind w:left="9264" w:hanging="1800"/>
      </w:pPr>
      <w:rPr>
        <w:rFonts w:hint="default"/>
      </w:rPr>
    </w:lvl>
  </w:abstractNum>
  <w:abstractNum w:abstractNumId="14" w15:restartNumberingAfterBreak="0">
    <w:nsid w:val="09512A26"/>
    <w:multiLevelType w:val="hybridMultilevel"/>
    <w:tmpl w:val="4188574A"/>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0B171C93"/>
    <w:multiLevelType w:val="hybridMultilevel"/>
    <w:tmpl w:val="EE0C09A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 w15:restartNumberingAfterBreak="0">
    <w:nsid w:val="0B55702B"/>
    <w:multiLevelType w:val="hybridMultilevel"/>
    <w:tmpl w:val="D0F0FF6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0B673224"/>
    <w:multiLevelType w:val="hybridMultilevel"/>
    <w:tmpl w:val="B4C44FE2"/>
    <w:lvl w:ilvl="0" w:tplc="04090013">
      <w:start w:val="1"/>
      <w:numFmt w:val="upperRoman"/>
      <w:lvlText w:val="%1."/>
      <w:lvlJc w:val="righ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0E3D6F58"/>
    <w:multiLevelType w:val="hybridMultilevel"/>
    <w:tmpl w:val="9A9AAB6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EDC444C"/>
    <w:multiLevelType w:val="hybridMultilevel"/>
    <w:tmpl w:val="CC5A0E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14622C35"/>
    <w:multiLevelType w:val="hybridMultilevel"/>
    <w:tmpl w:val="507AF1CE"/>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4802F29"/>
    <w:multiLevelType w:val="hybridMultilevel"/>
    <w:tmpl w:val="E32CA68E"/>
    <w:lvl w:ilvl="0" w:tplc="FFFFFFFF">
      <w:start w:val="1"/>
      <w:numFmt w:val="bullet"/>
      <w:lvlText w:val=""/>
      <w:lvlJc w:val="left"/>
      <w:pPr>
        <w:ind w:left="360" w:hanging="360"/>
      </w:pPr>
      <w:rPr>
        <w:rFonts w:ascii="Wingdings" w:hAnsi="Wingdings"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15:restartNumberingAfterBreak="0">
    <w:nsid w:val="14F24C2E"/>
    <w:multiLevelType w:val="hybridMultilevel"/>
    <w:tmpl w:val="9D0E8FF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15046BD4"/>
    <w:multiLevelType w:val="hybridMultilevel"/>
    <w:tmpl w:val="EEDC2AE2"/>
    <w:lvl w:ilvl="0" w:tplc="AE347610">
      <w:start w:val="1"/>
      <w:numFmt w:val="bullet"/>
      <w:lvlText w:val=""/>
      <w:lvlJc w:val="left"/>
      <w:pPr>
        <w:ind w:left="720" w:hanging="360"/>
      </w:pPr>
      <w:rPr>
        <w:rFonts w:ascii="Wingdings 3" w:hAnsi="Wingdings 3" w:hint="default"/>
        <w:color w:val="FFC000"/>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64751C0"/>
    <w:multiLevelType w:val="hybridMultilevel"/>
    <w:tmpl w:val="16620FB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15:restartNumberingAfterBreak="0">
    <w:nsid w:val="17228889"/>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175E1EE7"/>
    <w:multiLevelType w:val="hybridMultilevel"/>
    <w:tmpl w:val="5EB8536C"/>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187E58BF"/>
    <w:multiLevelType w:val="hybridMultilevel"/>
    <w:tmpl w:val="CB7E278A"/>
    <w:lvl w:ilvl="0" w:tplc="31E0A8FE">
      <w:start w:val="1"/>
      <w:numFmt w:val="bullet"/>
      <w:lvlText w:val="o"/>
      <w:lvlJc w:val="left"/>
      <w:pPr>
        <w:ind w:left="774" w:hanging="360"/>
      </w:pPr>
      <w:rPr>
        <w:rFonts w:ascii="Courier New" w:hAnsi="Courier New"/>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8" w15:restartNumberingAfterBreak="0">
    <w:nsid w:val="18B45CC9"/>
    <w:multiLevelType w:val="hybridMultilevel"/>
    <w:tmpl w:val="ACF24B0E"/>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9" w15:restartNumberingAfterBreak="0">
    <w:nsid w:val="19B45180"/>
    <w:multiLevelType w:val="hybridMultilevel"/>
    <w:tmpl w:val="42400DF2"/>
    <w:lvl w:ilvl="0" w:tplc="AE34761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9BB4CD7"/>
    <w:multiLevelType w:val="hybridMultilevel"/>
    <w:tmpl w:val="1F045254"/>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1" w15:restartNumberingAfterBreak="0">
    <w:nsid w:val="1A7F3703"/>
    <w:multiLevelType w:val="hybridMultilevel"/>
    <w:tmpl w:val="640C906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1AEE5C26"/>
    <w:multiLevelType w:val="hybridMultilevel"/>
    <w:tmpl w:val="CA46630C"/>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1DD76751"/>
    <w:multiLevelType w:val="hybridMultilevel"/>
    <w:tmpl w:val="8E4A16BC"/>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1E350302"/>
    <w:multiLevelType w:val="hybridMultilevel"/>
    <w:tmpl w:val="2716B9C2"/>
    <w:lvl w:ilvl="0" w:tplc="04090019">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1FC32765"/>
    <w:multiLevelType w:val="hybridMultilevel"/>
    <w:tmpl w:val="0FC2E272"/>
    <w:lvl w:ilvl="0" w:tplc="AC04A996">
      <w:start w:val="1"/>
      <w:numFmt w:val="bullet"/>
      <w:lvlText w:val="o"/>
      <w:lvlJc w:val="left"/>
      <w:pPr>
        <w:ind w:left="720" w:hanging="360"/>
      </w:pPr>
      <w:rPr>
        <w:rFonts w:ascii="Courier New" w:hAnsi="Courier New" w:hint="default"/>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1185AB0"/>
    <w:multiLevelType w:val="hybridMultilevel"/>
    <w:tmpl w:val="2716B9C2"/>
    <w:lvl w:ilvl="0" w:tplc="FFFFFFFF">
      <w:start w:val="1"/>
      <w:numFmt w:val="lowerLetter"/>
      <w:lvlText w:val="%1."/>
      <w:lvlJc w:val="left"/>
      <w:pPr>
        <w:ind w:left="1068" w:hanging="360"/>
      </w:pPr>
      <w:rPr>
        <w:rFonts w:hint="default"/>
      </w:r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7" w15:restartNumberingAfterBreak="0">
    <w:nsid w:val="220564D0"/>
    <w:multiLevelType w:val="hybridMultilevel"/>
    <w:tmpl w:val="12B2ABB8"/>
    <w:lvl w:ilvl="0" w:tplc="AE347610">
      <w:start w:val="1"/>
      <w:numFmt w:val="bullet"/>
      <w:lvlText w:val=""/>
      <w:lvlJc w:val="left"/>
      <w:pPr>
        <w:ind w:left="360" w:hanging="360"/>
      </w:pPr>
      <w:rPr>
        <w:rFonts w:ascii="Wingdings 3" w:hAnsi="Wingdings 3" w:hint="default"/>
        <w:color w:val="FFC000"/>
        <w:sz w:val="16"/>
      </w:rPr>
    </w:lvl>
    <w:lvl w:ilvl="1" w:tplc="FFFFFFFF">
      <w:numFmt w:val="bullet"/>
      <w:lvlText w:val="-"/>
      <w:lvlJc w:val="left"/>
      <w:pPr>
        <w:ind w:left="1080" w:hanging="360"/>
      </w:pPr>
      <w:rPr>
        <w:rFonts w:ascii="Calibri" w:eastAsiaTheme="minorHAnsi" w:hAnsi="Calibri" w:cs="Calibri"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234E4390"/>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23539D42"/>
    <w:multiLevelType w:val="hybridMultilevel"/>
    <w:tmpl w:val="16D06EAC"/>
    <w:lvl w:ilvl="0" w:tplc="51BE35D8">
      <w:start w:val="1"/>
      <w:numFmt w:val="bullet"/>
      <w:lvlText w:val="·"/>
      <w:lvlJc w:val="left"/>
      <w:pPr>
        <w:ind w:left="720" w:hanging="360"/>
      </w:pPr>
      <w:rPr>
        <w:rFonts w:ascii="Symbol" w:hAnsi="Symbol" w:hint="default"/>
      </w:rPr>
    </w:lvl>
    <w:lvl w:ilvl="1" w:tplc="FEB40BEC">
      <w:start w:val="1"/>
      <w:numFmt w:val="bullet"/>
      <w:lvlText w:val="o"/>
      <w:lvlJc w:val="left"/>
      <w:pPr>
        <w:ind w:left="1440" w:hanging="360"/>
      </w:pPr>
      <w:rPr>
        <w:rFonts w:ascii="Courier New" w:hAnsi="Courier New" w:hint="default"/>
      </w:rPr>
    </w:lvl>
    <w:lvl w:ilvl="2" w:tplc="CB7CEDCA">
      <w:start w:val="1"/>
      <w:numFmt w:val="bullet"/>
      <w:lvlText w:val=""/>
      <w:lvlJc w:val="left"/>
      <w:pPr>
        <w:ind w:left="2160" w:hanging="360"/>
      </w:pPr>
      <w:rPr>
        <w:rFonts w:ascii="Wingdings" w:hAnsi="Wingdings" w:hint="default"/>
      </w:rPr>
    </w:lvl>
    <w:lvl w:ilvl="3" w:tplc="1550FA2C">
      <w:start w:val="1"/>
      <w:numFmt w:val="bullet"/>
      <w:lvlText w:val=""/>
      <w:lvlJc w:val="left"/>
      <w:pPr>
        <w:ind w:left="2880" w:hanging="360"/>
      </w:pPr>
      <w:rPr>
        <w:rFonts w:ascii="Symbol" w:hAnsi="Symbol" w:hint="default"/>
      </w:rPr>
    </w:lvl>
    <w:lvl w:ilvl="4" w:tplc="074C2A60">
      <w:start w:val="1"/>
      <w:numFmt w:val="bullet"/>
      <w:lvlText w:val="o"/>
      <w:lvlJc w:val="left"/>
      <w:pPr>
        <w:ind w:left="3600" w:hanging="360"/>
      </w:pPr>
      <w:rPr>
        <w:rFonts w:ascii="Courier New" w:hAnsi="Courier New" w:hint="default"/>
      </w:rPr>
    </w:lvl>
    <w:lvl w:ilvl="5" w:tplc="1376F1FA">
      <w:start w:val="1"/>
      <w:numFmt w:val="bullet"/>
      <w:lvlText w:val=""/>
      <w:lvlJc w:val="left"/>
      <w:pPr>
        <w:ind w:left="4320" w:hanging="360"/>
      </w:pPr>
      <w:rPr>
        <w:rFonts w:ascii="Wingdings" w:hAnsi="Wingdings" w:hint="default"/>
      </w:rPr>
    </w:lvl>
    <w:lvl w:ilvl="6" w:tplc="CE7C1856">
      <w:start w:val="1"/>
      <w:numFmt w:val="bullet"/>
      <w:lvlText w:val=""/>
      <w:lvlJc w:val="left"/>
      <w:pPr>
        <w:ind w:left="5040" w:hanging="360"/>
      </w:pPr>
      <w:rPr>
        <w:rFonts w:ascii="Symbol" w:hAnsi="Symbol" w:hint="default"/>
      </w:rPr>
    </w:lvl>
    <w:lvl w:ilvl="7" w:tplc="E6CCBD70">
      <w:start w:val="1"/>
      <w:numFmt w:val="bullet"/>
      <w:lvlText w:val="o"/>
      <w:lvlJc w:val="left"/>
      <w:pPr>
        <w:ind w:left="5760" w:hanging="360"/>
      </w:pPr>
      <w:rPr>
        <w:rFonts w:ascii="Courier New" w:hAnsi="Courier New" w:hint="default"/>
      </w:rPr>
    </w:lvl>
    <w:lvl w:ilvl="8" w:tplc="0E040AF2">
      <w:start w:val="1"/>
      <w:numFmt w:val="bullet"/>
      <w:lvlText w:val=""/>
      <w:lvlJc w:val="left"/>
      <w:pPr>
        <w:ind w:left="6480" w:hanging="360"/>
      </w:pPr>
      <w:rPr>
        <w:rFonts w:ascii="Wingdings" w:hAnsi="Wingdings" w:hint="default"/>
      </w:rPr>
    </w:lvl>
  </w:abstractNum>
  <w:abstractNum w:abstractNumId="40" w15:restartNumberingAfterBreak="0">
    <w:nsid w:val="23F827EF"/>
    <w:multiLevelType w:val="hybridMultilevel"/>
    <w:tmpl w:val="74126C6A"/>
    <w:lvl w:ilvl="0" w:tplc="AE347610">
      <w:start w:val="1"/>
      <w:numFmt w:val="bullet"/>
      <w:lvlText w:val=""/>
      <w:lvlJc w:val="left"/>
      <w:pPr>
        <w:ind w:left="644" w:hanging="360"/>
      </w:pPr>
      <w:rPr>
        <w:rFonts w:ascii="Wingdings 3" w:hAnsi="Wingdings 3" w:hint="default"/>
        <w:color w:val="FFC000"/>
        <w:sz w:val="16"/>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41" w15:restartNumberingAfterBreak="0">
    <w:nsid w:val="24C00E47"/>
    <w:multiLevelType w:val="hybridMultilevel"/>
    <w:tmpl w:val="32EA8966"/>
    <w:lvl w:ilvl="0" w:tplc="72B4FED8">
      <w:start w:val="1"/>
      <w:numFmt w:val="lowerLetter"/>
      <w:lvlText w:val="%1)"/>
      <w:lvlJc w:val="left"/>
      <w:pPr>
        <w:ind w:left="360" w:hanging="360"/>
      </w:pPr>
      <w:rPr>
        <w:rFonts w:cs="Times New Roman" w:hint="default"/>
        <w:b w:val="0"/>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255D2888"/>
    <w:multiLevelType w:val="hybridMultilevel"/>
    <w:tmpl w:val="0878339C"/>
    <w:lvl w:ilvl="0" w:tplc="AE347610">
      <w:start w:val="1"/>
      <w:numFmt w:val="bullet"/>
      <w:lvlText w:val=""/>
      <w:lvlJc w:val="left"/>
      <w:pPr>
        <w:ind w:left="720" w:hanging="360"/>
      </w:pPr>
      <w:rPr>
        <w:rFonts w:ascii="Wingdings 3" w:hAnsi="Wingdings 3" w:hint="default"/>
        <w:color w:val="FFC000"/>
        <w:sz w:val="16"/>
      </w:rPr>
    </w:lvl>
    <w:lvl w:ilvl="1" w:tplc="3C62F5CA">
      <w:start w:val="1"/>
      <w:numFmt w:val="bullet"/>
      <w:lvlText w:val="-"/>
      <w:lvlJc w:val="left"/>
      <w:pPr>
        <w:ind w:left="1440" w:hanging="36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26816EBF"/>
    <w:multiLevelType w:val="hybridMultilevel"/>
    <w:tmpl w:val="D2105AD6"/>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275B7858"/>
    <w:multiLevelType w:val="hybridMultilevel"/>
    <w:tmpl w:val="1FB6F5FA"/>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5" w15:restartNumberingAfterBreak="0">
    <w:nsid w:val="29573818"/>
    <w:multiLevelType w:val="hybridMultilevel"/>
    <w:tmpl w:val="3182C586"/>
    <w:lvl w:ilvl="0" w:tplc="AC04A996">
      <w:start w:val="1"/>
      <w:numFmt w:val="bullet"/>
      <w:lvlText w:val="o"/>
      <w:lvlJc w:val="left"/>
      <w:pPr>
        <w:ind w:left="770" w:hanging="360"/>
      </w:pPr>
      <w:rPr>
        <w:rFonts w:ascii="Courier New" w:hAnsi="Courier New" w:hint="default"/>
        <w:color w:val="002060"/>
      </w:rPr>
    </w:lvl>
    <w:lvl w:ilvl="1" w:tplc="04090003">
      <w:start w:val="1"/>
      <w:numFmt w:val="bullet"/>
      <w:lvlText w:val="o"/>
      <w:lvlJc w:val="left"/>
      <w:pPr>
        <w:ind w:left="1490" w:hanging="360"/>
      </w:pPr>
      <w:rPr>
        <w:rFonts w:ascii="Courier New" w:hAnsi="Courier New" w:cs="Courier New" w:hint="default"/>
      </w:rPr>
    </w:lvl>
    <w:lvl w:ilvl="2" w:tplc="04090005">
      <w:start w:val="1"/>
      <w:numFmt w:val="bullet"/>
      <w:lvlText w:val=""/>
      <w:lvlJc w:val="left"/>
      <w:pPr>
        <w:ind w:left="2210" w:hanging="360"/>
      </w:pPr>
      <w:rPr>
        <w:rFonts w:ascii="Wingdings" w:hAnsi="Wingdings" w:hint="default"/>
      </w:rPr>
    </w:lvl>
    <w:lvl w:ilvl="3" w:tplc="0409000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46" w15:restartNumberingAfterBreak="0">
    <w:nsid w:val="296E29DE"/>
    <w:multiLevelType w:val="hybridMultilevel"/>
    <w:tmpl w:val="4C7210D4"/>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7" w15:restartNumberingAfterBreak="0">
    <w:nsid w:val="29AF5431"/>
    <w:multiLevelType w:val="hybridMultilevel"/>
    <w:tmpl w:val="30409366"/>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2A4A1540"/>
    <w:multiLevelType w:val="hybridMultilevel"/>
    <w:tmpl w:val="B97C63CC"/>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2ACC0DDC"/>
    <w:multiLevelType w:val="hybridMultilevel"/>
    <w:tmpl w:val="D76E507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0" w15:restartNumberingAfterBreak="0">
    <w:nsid w:val="2B9E13E1"/>
    <w:multiLevelType w:val="hybridMultilevel"/>
    <w:tmpl w:val="8FA88AD2"/>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2C917125"/>
    <w:multiLevelType w:val="hybridMultilevel"/>
    <w:tmpl w:val="7EAAAF3A"/>
    <w:lvl w:ilvl="0" w:tplc="FFFFFFFF">
      <w:start w:val="1"/>
      <w:numFmt w:val="bullet"/>
      <w:lvlText w:val=""/>
      <w:lvlJc w:val="left"/>
      <w:pPr>
        <w:ind w:left="360" w:hanging="360"/>
      </w:pPr>
      <w:rPr>
        <w:rFonts w:ascii="Wingdings 3" w:hAnsi="Wingdings 3" w:hint="default"/>
        <w:color w:val="FFC000"/>
        <w:sz w:val="16"/>
      </w:rPr>
    </w:lvl>
    <w:lvl w:ilvl="1" w:tplc="AE347610">
      <w:start w:val="1"/>
      <w:numFmt w:val="bullet"/>
      <w:lvlText w:val=""/>
      <w:lvlJc w:val="left"/>
      <w:pPr>
        <w:ind w:left="360" w:hanging="360"/>
      </w:pPr>
      <w:rPr>
        <w:rFonts w:ascii="Wingdings 3" w:hAnsi="Wingdings 3" w:hint="default"/>
        <w:color w:val="FFC000"/>
        <w:sz w:val="16"/>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2DC92D64"/>
    <w:multiLevelType w:val="multilevel"/>
    <w:tmpl w:val="96F6D55C"/>
    <w:lvl w:ilvl="0">
      <w:start w:val="2"/>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3" w15:restartNumberingAfterBreak="0">
    <w:nsid w:val="2E88655B"/>
    <w:multiLevelType w:val="hybridMultilevel"/>
    <w:tmpl w:val="2870B4C2"/>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2F797F00"/>
    <w:multiLevelType w:val="hybridMultilevel"/>
    <w:tmpl w:val="FCDE8C6C"/>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FE467DC"/>
    <w:multiLevelType w:val="hybridMultilevel"/>
    <w:tmpl w:val="8368A5E4"/>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6" w15:restartNumberingAfterBreak="0">
    <w:nsid w:val="3089403D"/>
    <w:multiLevelType w:val="hybridMultilevel"/>
    <w:tmpl w:val="4AC6DCB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7" w15:restartNumberingAfterBreak="0">
    <w:nsid w:val="33B5777B"/>
    <w:multiLevelType w:val="hybridMultilevel"/>
    <w:tmpl w:val="771CF2C6"/>
    <w:lvl w:ilvl="0" w:tplc="E1F6579C">
      <w:start w:val="100"/>
      <w:numFmt w:val="decimal"/>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8" w15:restartNumberingAfterBreak="0">
    <w:nsid w:val="33DA6298"/>
    <w:multiLevelType w:val="hybridMultilevel"/>
    <w:tmpl w:val="09FA3732"/>
    <w:lvl w:ilvl="0" w:tplc="F6F825B6">
      <w:start w:val="1"/>
      <w:numFmt w:val="decimal"/>
      <w:lvlText w:val="%1)"/>
      <w:lvlJc w:val="left"/>
      <w:pPr>
        <w:ind w:left="360" w:hanging="360"/>
      </w:pPr>
      <w:rPr>
        <w:i w:val="0"/>
        <w:iCs w:val="0"/>
      </w:rPr>
    </w:lvl>
    <w:lvl w:ilvl="1" w:tplc="04180019">
      <w:start w:val="1"/>
      <w:numFmt w:val="lowerLetter"/>
      <w:lvlText w:val="%2."/>
      <w:lvlJc w:val="left"/>
      <w:pPr>
        <w:ind w:left="990" w:hanging="360"/>
      </w:pPr>
    </w:lvl>
    <w:lvl w:ilvl="2" w:tplc="0418001B" w:tentative="1">
      <w:start w:val="1"/>
      <w:numFmt w:val="lowerRoman"/>
      <w:lvlText w:val="%3."/>
      <w:lvlJc w:val="right"/>
      <w:pPr>
        <w:ind w:left="1710" w:hanging="180"/>
      </w:pPr>
    </w:lvl>
    <w:lvl w:ilvl="3" w:tplc="0418000F" w:tentative="1">
      <w:start w:val="1"/>
      <w:numFmt w:val="decimal"/>
      <w:lvlText w:val="%4."/>
      <w:lvlJc w:val="left"/>
      <w:pPr>
        <w:ind w:left="2430" w:hanging="360"/>
      </w:pPr>
    </w:lvl>
    <w:lvl w:ilvl="4" w:tplc="04180019" w:tentative="1">
      <w:start w:val="1"/>
      <w:numFmt w:val="lowerLetter"/>
      <w:lvlText w:val="%5."/>
      <w:lvlJc w:val="left"/>
      <w:pPr>
        <w:ind w:left="3150" w:hanging="360"/>
      </w:pPr>
    </w:lvl>
    <w:lvl w:ilvl="5" w:tplc="0418001B" w:tentative="1">
      <w:start w:val="1"/>
      <w:numFmt w:val="lowerRoman"/>
      <w:lvlText w:val="%6."/>
      <w:lvlJc w:val="right"/>
      <w:pPr>
        <w:ind w:left="3870" w:hanging="180"/>
      </w:pPr>
    </w:lvl>
    <w:lvl w:ilvl="6" w:tplc="0418000F" w:tentative="1">
      <w:start w:val="1"/>
      <w:numFmt w:val="decimal"/>
      <w:lvlText w:val="%7."/>
      <w:lvlJc w:val="left"/>
      <w:pPr>
        <w:ind w:left="4590" w:hanging="360"/>
      </w:pPr>
    </w:lvl>
    <w:lvl w:ilvl="7" w:tplc="04180019" w:tentative="1">
      <w:start w:val="1"/>
      <w:numFmt w:val="lowerLetter"/>
      <w:lvlText w:val="%8."/>
      <w:lvlJc w:val="left"/>
      <w:pPr>
        <w:ind w:left="5310" w:hanging="360"/>
      </w:pPr>
    </w:lvl>
    <w:lvl w:ilvl="8" w:tplc="0418001B" w:tentative="1">
      <w:start w:val="1"/>
      <w:numFmt w:val="lowerRoman"/>
      <w:lvlText w:val="%9."/>
      <w:lvlJc w:val="right"/>
      <w:pPr>
        <w:ind w:left="6030" w:hanging="180"/>
      </w:pPr>
    </w:lvl>
  </w:abstractNum>
  <w:abstractNum w:abstractNumId="59" w15:restartNumberingAfterBreak="0">
    <w:nsid w:val="340D26A7"/>
    <w:multiLevelType w:val="hybridMultilevel"/>
    <w:tmpl w:val="40D23AFE"/>
    <w:lvl w:ilvl="0" w:tplc="AC04A996">
      <w:start w:val="1"/>
      <w:numFmt w:val="bullet"/>
      <w:lvlText w:val="o"/>
      <w:lvlJc w:val="left"/>
      <w:pPr>
        <w:ind w:left="720" w:hanging="360"/>
      </w:pPr>
      <w:rPr>
        <w:rFonts w:ascii="Courier New" w:hAnsi="Courier New" w:hint="default"/>
        <w:color w:val="00206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49B4BE2"/>
    <w:multiLevelType w:val="hybridMultilevel"/>
    <w:tmpl w:val="DFDC78A4"/>
    <w:lvl w:ilvl="0" w:tplc="AE347610">
      <w:start w:val="1"/>
      <w:numFmt w:val="bullet"/>
      <w:lvlText w:val=""/>
      <w:lvlJc w:val="left"/>
      <w:pPr>
        <w:ind w:left="776" w:hanging="360"/>
      </w:pPr>
      <w:rPr>
        <w:rFonts w:ascii="Wingdings 3" w:hAnsi="Wingdings 3" w:hint="default"/>
        <w:color w:val="FFC000"/>
        <w:sz w:val="16"/>
      </w:rPr>
    </w:lvl>
    <w:lvl w:ilvl="1" w:tplc="04180003" w:tentative="1">
      <w:start w:val="1"/>
      <w:numFmt w:val="bullet"/>
      <w:lvlText w:val="o"/>
      <w:lvlJc w:val="left"/>
      <w:pPr>
        <w:ind w:left="1496" w:hanging="360"/>
      </w:pPr>
      <w:rPr>
        <w:rFonts w:ascii="Courier New" w:hAnsi="Courier New" w:cs="Courier New" w:hint="default"/>
      </w:rPr>
    </w:lvl>
    <w:lvl w:ilvl="2" w:tplc="04180005" w:tentative="1">
      <w:start w:val="1"/>
      <w:numFmt w:val="bullet"/>
      <w:lvlText w:val=""/>
      <w:lvlJc w:val="left"/>
      <w:pPr>
        <w:ind w:left="2216" w:hanging="360"/>
      </w:pPr>
      <w:rPr>
        <w:rFonts w:ascii="Wingdings" w:hAnsi="Wingdings" w:hint="default"/>
      </w:rPr>
    </w:lvl>
    <w:lvl w:ilvl="3" w:tplc="04180001" w:tentative="1">
      <w:start w:val="1"/>
      <w:numFmt w:val="bullet"/>
      <w:lvlText w:val=""/>
      <w:lvlJc w:val="left"/>
      <w:pPr>
        <w:ind w:left="2936" w:hanging="360"/>
      </w:pPr>
      <w:rPr>
        <w:rFonts w:ascii="Symbol" w:hAnsi="Symbol" w:hint="default"/>
      </w:rPr>
    </w:lvl>
    <w:lvl w:ilvl="4" w:tplc="04180003" w:tentative="1">
      <w:start w:val="1"/>
      <w:numFmt w:val="bullet"/>
      <w:lvlText w:val="o"/>
      <w:lvlJc w:val="left"/>
      <w:pPr>
        <w:ind w:left="3656" w:hanging="360"/>
      </w:pPr>
      <w:rPr>
        <w:rFonts w:ascii="Courier New" w:hAnsi="Courier New" w:cs="Courier New" w:hint="default"/>
      </w:rPr>
    </w:lvl>
    <w:lvl w:ilvl="5" w:tplc="04180005" w:tentative="1">
      <w:start w:val="1"/>
      <w:numFmt w:val="bullet"/>
      <w:lvlText w:val=""/>
      <w:lvlJc w:val="left"/>
      <w:pPr>
        <w:ind w:left="4376" w:hanging="360"/>
      </w:pPr>
      <w:rPr>
        <w:rFonts w:ascii="Wingdings" w:hAnsi="Wingdings" w:hint="default"/>
      </w:rPr>
    </w:lvl>
    <w:lvl w:ilvl="6" w:tplc="04180001" w:tentative="1">
      <w:start w:val="1"/>
      <w:numFmt w:val="bullet"/>
      <w:lvlText w:val=""/>
      <w:lvlJc w:val="left"/>
      <w:pPr>
        <w:ind w:left="5096" w:hanging="360"/>
      </w:pPr>
      <w:rPr>
        <w:rFonts w:ascii="Symbol" w:hAnsi="Symbol" w:hint="default"/>
      </w:rPr>
    </w:lvl>
    <w:lvl w:ilvl="7" w:tplc="04180003" w:tentative="1">
      <w:start w:val="1"/>
      <w:numFmt w:val="bullet"/>
      <w:lvlText w:val="o"/>
      <w:lvlJc w:val="left"/>
      <w:pPr>
        <w:ind w:left="5816" w:hanging="360"/>
      </w:pPr>
      <w:rPr>
        <w:rFonts w:ascii="Courier New" w:hAnsi="Courier New" w:cs="Courier New" w:hint="default"/>
      </w:rPr>
    </w:lvl>
    <w:lvl w:ilvl="8" w:tplc="04180005" w:tentative="1">
      <w:start w:val="1"/>
      <w:numFmt w:val="bullet"/>
      <w:lvlText w:val=""/>
      <w:lvlJc w:val="left"/>
      <w:pPr>
        <w:ind w:left="6536" w:hanging="360"/>
      </w:pPr>
      <w:rPr>
        <w:rFonts w:ascii="Wingdings" w:hAnsi="Wingdings" w:hint="default"/>
      </w:rPr>
    </w:lvl>
  </w:abstractNum>
  <w:abstractNum w:abstractNumId="61" w15:restartNumberingAfterBreak="0">
    <w:nsid w:val="364A7F3A"/>
    <w:multiLevelType w:val="hybridMultilevel"/>
    <w:tmpl w:val="5E2A0292"/>
    <w:lvl w:ilvl="0" w:tplc="7026EAE8">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2" w15:restartNumberingAfterBreak="0">
    <w:nsid w:val="36A34B6D"/>
    <w:multiLevelType w:val="hybridMultilevel"/>
    <w:tmpl w:val="A31A87C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7335716"/>
    <w:multiLevelType w:val="hybridMultilevel"/>
    <w:tmpl w:val="7AA238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4" w15:restartNumberingAfterBreak="0">
    <w:nsid w:val="37CD73FA"/>
    <w:multiLevelType w:val="hybridMultilevel"/>
    <w:tmpl w:val="B06CA722"/>
    <w:lvl w:ilvl="0" w:tplc="FFFFFFFF">
      <w:start w:val="1"/>
      <w:numFmt w:val="bullet"/>
      <w:lvlText w:val=""/>
      <w:lvlJc w:val="left"/>
      <w:pPr>
        <w:ind w:left="360" w:hanging="360"/>
      </w:pPr>
      <w:rPr>
        <w:rFonts w:ascii="Wingdings 3" w:hAnsi="Wingdings 3" w:hint="default"/>
        <w:color w:val="FFC000"/>
        <w:sz w:val="16"/>
      </w:rPr>
    </w:lvl>
    <w:lvl w:ilvl="1" w:tplc="AE347610">
      <w:start w:val="1"/>
      <w:numFmt w:val="bullet"/>
      <w:lvlText w:val=""/>
      <w:lvlJc w:val="left"/>
      <w:pPr>
        <w:ind w:left="0" w:hanging="360"/>
      </w:pPr>
      <w:rPr>
        <w:rFonts w:ascii="Wingdings 3" w:hAnsi="Wingdings 3" w:hint="default"/>
        <w:color w:val="FFC000"/>
        <w:sz w:val="16"/>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5" w15:restartNumberingAfterBreak="0">
    <w:nsid w:val="389F5A57"/>
    <w:multiLevelType w:val="hybridMultilevel"/>
    <w:tmpl w:val="6EBA54BC"/>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38D86A61"/>
    <w:multiLevelType w:val="hybridMultilevel"/>
    <w:tmpl w:val="9E849914"/>
    <w:lvl w:ilvl="0" w:tplc="FFFFFFFF">
      <w:start w:val="1"/>
      <w:numFmt w:val="decimal"/>
      <w:lvlText w:val="%1."/>
      <w:lvlJc w:val="left"/>
      <w:pPr>
        <w:ind w:left="360" w:firstLine="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39E30859"/>
    <w:multiLevelType w:val="hybridMultilevel"/>
    <w:tmpl w:val="0074DC86"/>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3A353F7B"/>
    <w:multiLevelType w:val="hybridMultilevel"/>
    <w:tmpl w:val="883CD1E4"/>
    <w:lvl w:ilvl="0" w:tplc="FFFFFFFF">
      <w:start w:val="1"/>
      <w:numFmt w:val="bullet"/>
      <w:lvlText w:val=""/>
      <w:lvlJc w:val="left"/>
      <w:pPr>
        <w:ind w:left="360" w:hanging="360"/>
      </w:pPr>
      <w:rPr>
        <w:rFonts w:ascii="Wingdings 3" w:hAnsi="Wingdings 3" w:hint="default"/>
        <w:color w:val="FFC000"/>
        <w:sz w:val="16"/>
      </w:rPr>
    </w:lvl>
    <w:lvl w:ilvl="1" w:tplc="C2A6D39C">
      <w:start w:val="1"/>
      <w:numFmt w:val="bullet"/>
      <w:lvlText w:val=""/>
      <w:lvlJc w:val="left"/>
      <w:pPr>
        <w:ind w:left="1490" w:hanging="360"/>
      </w:pPr>
      <w:rPr>
        <w:rFonts w:ascii="Wingdings 3" w:hAnsi="Wingdings 3" w:hint="default"/>
        <w:strike w:val="0"/>
        <w:dstrike w:val="0"/>
        <w:color w:val="FFC000"/>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9" w15:restartNumberingAfterBreak="0">
    <w:nsid w:val="3CD86CCA"/>
    <w:multiLevelType w:val="hybridMultilevel"/>
    <w:tmpl w:val="267E282C"/>
    <w:lvl w:ilvl="0" w:tplc="AE347610">
      <w:start w:val="1"/>
      <w:numFmt w:val="bullet"/>
      <w:lvlText w:val=""/>
      <w:lvlJc w:val="left"/>
      <w:rPr>
        <w:rFonts w:ascii="Wingdings 3" w:hAnsi="Wingdings 3" w:hint="default"/>
        <w:color w:val="FFC000"/>
        <w:sz w:val="16"/>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3E626AA5"/>
    <w:multiLevelType w:val="hybridMultilevel"/>
    <w:tmpl w:val="DFF8CFC6"/>
    <w:lvl w:ilvl="0" w:tplc="31E0A8FE">
      <w:start w:val="1"/>
      <w:numFmt w:val="bullet"/>
      <w:lvlText w:val="o"/>
      <w:lvlJc w:val="left"/>
      <w:pPr>
        <w:ind w:left="720" w:hanging="360"/>
      </w:pPr>
      <w:rPr>
        <w:rFonts w:ascii="Courier New" w:hAnsi="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F6E2E77"/>
    <w:multiLevelType w:val="hybridMultilevel"/>
    <w:tmpl w:val="744E780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409C57F7"/>
    <w:multiLevelType w:val="hybridMultilevel"/>
    <w:tmpl w:val="DB26E704"/>
    <w:lvl w:ilvl="0" w:tplc="AE347610">
      <w:start w:val="1"/>
      <w:numFmt w:val="bullet"/>
      <w:lvlText w:val=""/>
      <w:lvlJc w:val="left"/>
      <w:pPr>
        <w:ind w:left="644" w:hanging="360"/>
      </w:pPr>
      <w:rPr>
        <w:rFonts w:ascii="Wingdings 3" w:hAnsi="Wingdings 3" w:hint="default"/>
        <w:color w:val="FFC000"/>
        <w:sz w:val="16"/>
      </w:rPr>
    </w:lvl>
    <w:lvl w:ilvl="1" w:tplc="04180003">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73" w15:restartNumberingAfterBreak="0">
    <w:nsid w:val="42144A93"/>
    <w:multiLevelType w:val="hybridMultilevel"/>
    <w:tmpl w:val="D8E0CCFC"/>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4" w15:restartNumberingAfterBreak="0">
    <w:nsid w:val="428A78D7"/>
    <w:multiLevelType w:val="hybridMultilevel"/>
    <w:tmpl w:val="57D876B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430736DD"/>
    <w:multiLevelType w:val="hybridMultilevel"/>
    <w:tmpl w:val="2F621638"/>
    <w:lvl w:ilvl="0" w:tplc="04090019">
      <w:start w:val="1"/>
      <w:numFmt w:val="lowerLetter"/>
      <w:lvlText w:val="%1."/>
      <w:lvlJc w:val="left"/>
      <w:pPr>
        <w:ind w:left="720" w:hanging="360"/>
      </w:pPr>
    </w:lvl>
    <w:lvl w:ilvl="1" w:tplc="AC04A996">
      <w:start w:val="1"/>
      <w:numFmt w:val="bullet"/>
      <w:lvlText w:val="o"/>
      <w:lvlJc w:val="left"/>
      <w:pPr>
        <w:ind w:left="1440" w:hanging="360"/>
      </w:pPr>
      <w:rPr>
        <w:rFonts w:ascii="Courier New" w:hAnsi="Courier New" w:hint="default"/>
        <w:color w:val="00206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44E20EB"/>
    <w:multiLevelType w:val="hybridMultilevel"/>
    <w:tmpl w:val="20FCCEAA"/>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446A56A2"/>
    <w:multiLevelType w:val="hybridMultilevel"/>
    <w:tmpl w:val="9E849914"/>
    <w:lvl w:ilvl="0" w:tplc="66D4655A">
      <w:start w:val="1"/>
      <w:numFmt w:val="decimal"/>
      <w:lvlText w:val="%1."/>
      <w:lvlJc w:val="left"/>
      <w:pPr>
        <w:ind w:left="360" w:firstLine="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8" w15:restartNumberingAfterBreak="0">
    <w:nsid w:val="4A166EE1"/>
    <w:multiLevelType w:val="hybridMultilevel"/>
    <w:tmpl w:val="F9500B06"/>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9" w15:restartNumberingAfterBreak="0">
    <w:nsid w:val="4A805FD4"/>
    <w:multiLevelType w:val="multilevel"/>
    <w:tmpl w:val="465CB8EE"/>
    <w:lvl w:ilvl="0">
      <w:start w:val="5"/>
      <w:numFmt w:val="decimal"/>
      <w:lvlText w:val="%1."/>
      <w:lvlJc w:val="left"/>
      <w:pPr>
        <w:ind w:left="540" w:hanging="540"/>
      </w:pPr>
      <w:rPr>
        <w:rFonts w:hint="default"/>
      </w:rPr>
    </w:lvl>
    <w:lvl w:ilvl="1">
      <w:start w:val="1"/>
      <w:numFmt w:val="decimal"/>
      <w:lvlText w:val="%1.%2."/>
      <w:lvlJc w:val="left"/>
      <w:pPr>
        <w:ind w:left="1293" w:hanging="720"/>
      </w:pPr>
      <w:rPr>
        <w:rFonts w:hint="default"/>
      </w:rPr>
    </w:lvl>
    <w:lvl w:ilvl="2">
      <w:start w:val="4"/>
      <w:numFmt w:val="decimal"/>
      <w:lvlText w:val="%1.%2.%3."/>
      <w:lvlJc w:val="left"/>
      <w:pPr>
        <w:ind w:left="1866" w:hanging="720"/>
      </w:pPr>
      <w:rPr>
        <w:rFonts w:hint="default"/>
      </w:rPr>
    </w:lvl>
    <w:lvl w:ilvl="3">
      <w:start w:val="1"/>
      <w:numFmt w:val="decimal"/>
      <w:lvlText w:val="%1.%2.%3.%4."/>
      <w:lvlJc w:val="left"/>
      <w:pPr>
        <w:ind w:left="2799" w:hanging="1080"/>
      </w:pPr>
      <w:rPr>
        <w:rFonts w:hint="default"/>
      </w:rPr>
    </w:lvl>
    <w:lvl w:ilvl="4">
      <w:start w:val="1"/>
      <w:numFmt w:val="decimal"/>
      <w:lvlText w:val="%1.%2.%3.%4.%5."/>
      <w:lvlJc w:val="left"/>
      <w:pPr>
        <w:ind w:left="3372" w:hanging="1080"/>
      </w:pPr>
      <w:rPr>
        <w:rFonts w:hint="default"/>
      </w:rPr>
    </w:lvl>
    <w:lvl w:ilvl="5">
      <w:start w:val="1"/>
      <w:numFmt w:val="decimal"/>
      <w:lvlText w:val="%1.%2.%3.%4.%5.%6."/>
      <w:lvlJc w:val="left"/>
      <w:pPr>
        <w:ind w:left="4305" w:hanging="1440"/>
      </w:pPr>
      <w:rPr>
        <w:rFonts w:hint="default"/>
      </w:rPr>
    </w:lvl>
    <w:lvl w:ilvl="6">
      <w:start w:val="1"/>
      <w:numFmt w:val="decimal"/>
      <w:lvlText w:val="%1.%2.%3.%4.%5.%6.%7."/>
      <w:lvlJc w:val="left"/>
      <w:pPr>
        <w:ind w:left="4878" w:hanging="1440"/>
      </w:pPr>
      <w:rPr>
        <w:rFonts w:hint="default"/>
      </w:rPr>
    </w:lvl>
    <w:lvl w:ilvl="7">
      <w:start w:val="1"/>
      <w:numFmt w:val="decimal"/>
      <w:lvlText w:val="%1.%2.%3.%4.%5.%6.%7.%8."/>
      <w:lvlJc w:val="left"/>
      <w:pPr>
        <w:ind w:left="5811" w:hanging="1800"/>
      </w:pPr>
      <w:rPr>
        <w:rFonts w:hint="default"/>
      </w:rPr>
    </w:lvl>
    <w:lvl w:ilvl="8">
      <w:start w:val="1"/>
      <w:numFmt w:val="decimal"/>
      <w:lvlText w:val="%1.%2.%3.%4.%5.%6.%7.%8.%9."/>
      <w:lvlJc w:val="left"/>
      <w:pPr>
        <w:ind w:left="6384" w:hanging="1800"/>
      </w:pPr>
      <w:rPr>
        <w:rFonts w:hint="default"/>
      </w:rPr>
    </w:lvl>
  </w:abstractNum>
  <w:abstractNum w:abstractNumId="80" w15:restartNumberingAfterBreak="0">
    <w:nsid w:val="4CC61D4A"/>
    <w:multiLevelType w:val="hybridMultilevel"/>
    <w:tmpl w:val="B21C5B06"/>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15:restartNumberingAfterBreak="0">
    <w:nsid w:val="4D172318"/>
    <w:multiLevelType w:val="hybridMultilevel"/>
    <w:tmpl w:val="FE383BEC"/>
    <w:lvl w:ilvl="0" w:tplc="FFFFFFFF">
      <w:start w:val="1"/>
      <w:numFmt w:val="upperLetter"/>
      <w:lvlText w:val="%1."/>
      <w:lvlJc w:val="left"/>
      <w:pPr>
        <w:ind w:left="1068" w:hanging="360"/>
      </w:pPr>
      <w:rPr>
        <w:rFonts w:hint="default"/>
      </w:rPr>
    </w:lvl>
    <w:lvl w:ilvl="1" w:tplc="365254B6">
      <w:start w:val="1"/>
      <w:numFmt w:val="decimal"/>
      <w:lvlText w:val="%2."/>
      <w:lvlJc w:val="left"/>
      <w:pPr>
        <w:ind w:left="1788" w:hanging="360"/>
      </w:pPr>
      <w:rPr>
        <w:rFonts w:hint="default"/>
        <w:color w:val="002060"/>
        <w:sz w:val="24"/>
      </w:r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82" w15:restartNumberingAfterBreak="0">
    <w:nsid w:val="4F9B2A42"/>
    <w:multiLevelType w:val="hybridMultilevel"/>
    <w:tmpl w:val="DDCC96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4FAF2A98"/>
    <w:multiLevelType w:val="hybridMultilevel"/>
    <w:tmpl w:val="F40401AC"/>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4" w15:restartNumberingAfterBreak="0">
    <w:nsid w:val="4FF249FF"/>
    <w:multiLevelType w:val="multilevel"/>
    <w:tmpl w:val="F918BF26"/>
    <w:lvl w:ilvl="0">
      <w:start w:val="1"/>
      <w:numFmt w:val="bullet"/>
      <w:lvlText w:val="▶"/>
      <w:lvlJc w:val="left"/>
      <w:pPr>
        <w:ind w:left="360" w:hanging="360"/>
      </w:pPr>
      <w:rPr>
        <w:rFonts w:ascii="Noto Sans Symbols" w:eastAsia="Noto Sans Symbols" w:hAnsi="Noto Sans Symbols" w:cs="Noto Sans Symbols"/>
        <w:color w:val="FFC000"/>
        <w:sz w:val="16"/>
        <w:szCs w:val="16"/>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5" w15:restartNumberingAfterBreak="0">
    <w:nsid w:val="52140328"/>
    <w:multiLevelType w:val="hybridMultilevel"/>
    <w:tmpl w:val="91921D94"/>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6" w15:restartNumberingAfterBreak="0">
    <w:nsid w:val="522C3BA2"/>
    <w:multiLevelType w:val="hybridMultilevel"/>
    <w:tmpl w:val="DF486908"/>
    <w:lvl w:ilvl="0" w:tplc="AE347610">
      <w:start w:val="1"/>
      <w:numFmt w:val="bullet"/>
      <w:lvlText w:val=""/>
      <w:lvlJc w:val="left"/>
      <w:pPr>
        <w:ind w:left="360" w:hanging="360"/>
      </w:pPr>
      <w:rPr>
        <w:rFonts w:ascii="Wingdings 3" w:hAnsi="Wingdings 3" w:hint="default"/>
        <w:color w:val="FFC000"/>
        <w:sz w:val="16"/>
      </w:rPr>
    </w:lvl>
    <w:lvl w:ilvl="1" w:tplc="B906B92E">
      <w:start w:val="7"/>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7" w15:restartNumberingAfterBreak="0">
    <w:nsid w:val="52957504"/>
    <w:multiLevelType w:val="multilevel"/>
    <w:tmpl w:val="DB46A01C"/>
    <w:lvl w:ilvl="0">
      <w:start w:val="1"/>
      <w:numFmt w:val="bullet"/>
      <w:lvlText w:val=""/>
      <w:lvlJc w:val="left"/>
      <w:pPr>
        <w:ind w:left="705" w:hanging="705"/>
      </w:pPr>
      <w:rPr>
        <w:rFonts w:ascii="Wingdings 3" w:hAnsi="Wingdings 3" w:hint="default"/>
        <w:color w:val="FFC000"/>
        <w:sz w:val="16"/>
      </w:rPr>
    </w:lvl>
    <w:lvl w:ilvl="1">
      <w:start w:val="1"/>
      <w:numFmt w:val="decimal"/>
      <w:isLgl/>
      <w:lvlText w:val="%1.%2."/>
      <w:lvlJc w:val="left"/>
      <w:pPr>
        <w:ind w:left="644" w:hanging="720"/>
      </w:pPr>
      <w:rPr>
        <w:rFonts w:hint="default"/>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8" w15:restartNumberingAfterBreak="0">
    <w:nsid w:val="52AF5681"/>
    <w:multiLevelType w:val="hybridMultilevel"/>
    <w:tmpl w:val="EFD42810"/>
    <w:lvl w:ilvl="0" w:tplc="6328797E">
      <w:start w:val="1"/>
      <w:numFmt w:val="lowerLetter"/>
      <w:lvlText w:val="%1)"/>
      <w:lvlJc w:val="left"/>
      <w:pPr>
        <w:ind w:left="720" w:hanging="360"/>
      </w:pPr>
      <w:rPr>
        <w:rFonts w:hint="default"/>
        <w:caps w:val="0"/>
        <w:strike w:val="0"/>
        <w:dstrike w:val="0"/>
        <w:vanish w:val="0"/>
        <w:color w:val="auto"/>
        <w:sz w:val="24"/>
        <w:szCs w:val="24"/>
        <w:u w:color="002060"/>
        <w:vertAlign w:val="baseline"/>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9" w15:restartNumberingAfterBreak="0">
    <w:nsid w:val="52E843B0"/>
    <w:multiLevelType w:val="multilevel"/>
    <w:tmpl w:val="5A98F80E"/>
    <w:lvl w:ilvl="0">
      <w:start w:val="1"/>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i w:val="0"/>
        <w:i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0" w15:restartNumberingAfterBreak="0">
    <w:nsid w:val="53CD2881"/>
    <w:multiLevelType w:val="hybridMultilevel"/>
    <w:tmpl w:val="4D88EBB8"/>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91" w15:restartNumberingAfterBreak="0">
    <w:nsid w:val="55770A5C"/>
    <w:multiLevelType w:val="hybridMultilevel"/>
    <w:tmpl w:val="4C0E0DA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2" w15:restartNumberingAfterBreak="0">
    <w:nsid w:val="558221C4"/>
    <w:multiLevelType w:val="hybridMultilevel"/>
    <w:tmpl w:val="1C46FFDC"/>
    <w:lvl w:ilvl="0" w:tplc="AE347610">
      <w:start w:val="1"/>
      <w:numFmt w:val="bullet"/>
      <w:lvlText w:val=""/>
      <w:lvlJc w:val="left"/>
      <w:rPr>
        <w:rFonts w:ascii="Wingdings 3" w:hAnsi="Wingdings 3" w:hint="default"/>
        <w:color w:val="FFC000"/>
        <w:sz w:val="16"/>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3" w15:restartNumberingAfterBreak="0">
    <w:nsid w:val="5639222F"/>
    <w:multiLevelType w:val="hybridMultilevel"/>
    <w:tmpl w:val="9956DF7E"/>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4" w15:restartNumberingAfterBreak="0">
    <w:nsid w:val="56454A91"/>
    <w:multiLevelType w:val="hybridMultilevel"/>
    <w:tmpl w:val="EE50FF7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15:restartNumberingAfterBreak="0">
    <w:nsid w:val="56460772"/>
    <w:multiLevelType w:val="hybridMultilevel"/>
    <w:tmpl w:val="ACCECE46"/>
    <w:lvl w:ilvl="0" w:tplc="04090017">
      <w:start w:val="1"/>
      <w:numFmt w:val="lowerLetter"/>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6" w15:restartNumberingAfterBreak="0">
    <w:nsid w:val="56FB273E"/>
    <w:multiLevelType w:val="hybridMultilevel"/>
    <w:tmpl w:val="83AC019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7" w15:restartNumberingAfterBreak="0">
    <w:nsid w:val="56FF2B0F"/>
    <w:multiLevelType w:val="hybridMultilevel"/>
    <w:tmpl w:val="44BC745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573977DD"/>
    <w:multiLevelType w:val="hybridMultilevel"/>
    <w:tmpl w:val="413ABE12"/>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9" w15:restartNumberingAfterBreak="0">
    <w:nsid w:val="576B5E41"/>
    <w:multiLevelType w:val="hybridMultilevel"/>
    <w:tmpl w:val="4D947BA0"/>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0" w15:restartNumberingAfterBreak="0">
    <w:nsid w:val="582F4FDA"/>
    <w:multiLevelType w:val="hybridMultilevel"/>
    <w:tmpl w:val="24CC073C"/>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01" w15:restartNumberingAfterBreak="0">
    <w:nsid w:val="58933ECD"/>
    <w:multiLevelType w:val="hybridMultilevel"/>
    <w:tmpl w:val="ACF24B0E"/>
    <w:lvl w:ilvl="0" w:tplc="04090017">
      <w:start w:val="1"/>
      <w:numFmt w:val="lowerLetter"/>
      <w:lvlText w:val="%1)"/>
      <w:lvlJc w:val="left"/>
      <w:pPr>
        <w:ind w:left="1068" w:hanging="360"/>
      </w:p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02" w15:restartNumberingAfterBreak="0">
    <w:nsid w:val="58A926F1"/>
    <w:multiLevelType w:val="hybridMultilevel"/>
    <w:tmpl w:val="25C6884E"/>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3" w15:restartNumberingAfterBreak="0">
    <w:nsid w:val="596362CD"/>
    <w:multiLevelType w:val="hybridMultilevel"/>
    <w:tmpl w:val="06B8043C"/>
    <w:lvl w:ilvl="0" w:tplc="AE347610">
      <w:start w:val="1"/>
      <w:numFmt w:val="bullet"/>
      <w:lvlText w:val=""/>
      <w:lvlJc w:val="left"/>
      <w:pPr>
        <w:ind w:left="360" w:hanging="360"/>
      </w:pPr>
      <w:rPr>
        <w:rFonts w:ascii="Wingdings 3" w:hAnsi="Wingdings 3" w:hint="default"/>
        <w:color w:val="FFC000"/>
        <w:sz w:val="16"/>
      </w:rPr>
    </w:lvl>
    <w:lvl w:ilvl="1" w:tplc="C52A4EB0">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4" w15:restartNumberingAfterBreak="0">
    <w:nsid w:val="5977B4E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5" w15:restartNumberingAfterBreak="0">
    <w:nsid w:val="59B5315D"/>
    <w:multiLevelType w:val="hybridMultilevel"/>
    <w:tmpl w:val="3E48B5B8"/>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5A6F220B"/>
    <w:multiLevelType w:val="hybridMultilevel"/>
    <w:tmpl w:val="D6E6D546"/>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7" w15:restartNumberingAfterBreak="0">
    <w:nsid w:val="5B342B3A"/>
    <w:multiLevelType w:val="hybridMultilevel"/>
    <w:tmpl w:val="51CEA20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8" w15:restartNumberingAfterBreak="0">
    <w:nsid w:val="5C5442FC"/>
    <w:multiLevelType w:val="hybridMultilevel"/>
    <w:tmpl w:val="205A7D3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9" w15:restartNumberingAfterBreak="0">
    <w:nsid w:val="5D4C6EAE"/>
    <w:multiLevelType w:val="hybridMultilevel"/>
    <w:tmpl w:val="8B0819D6"/>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0" w15:restartNumberingAfterBreak="0">
    <w:nsid w:val="5D4F5B12"/>
    <w:multiLevelType w:val="hybridMultilevel"/>
    <w:tmpl w:val="2A4C2348"/>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1" w15:restartNumberingAfterBreak="0">
    <w:nsid w:val="5ECE5185"/>
    <w:multiLevelType w:val="hybridMultilevel"/>
    <w:tmpl w:val="863AF416"/>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2" w15:restartNumberingAfterBreak="0">
    <w:nsid w:val="5FBA1B8A"/>
    <w:multiLevelType w:val="hybridMultilevel"/>
    <w:tmpl w:val="135E84BA"/>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3" w15:restartNumberingAfterBreak="0">
    <w:nsid w:val="602F2D2F"/>
    <w:multiLevelType w:val="hybridMultilevel"/>
    <w:tmpl w:val="6420A00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4" w15:restartNumberingAfterBreak="0">
    <w:nsid w:val="61374368"/>
    <w:multiLevelType w:val="multilevel"/>
    <w:tmpl w:val="7C928CB8"/>
    <w:lvl w:ilvl="0">
      <w:start w:val="1"/>
      <w:numFmt w:val="bullet"/>
      <w:lvlText w:val="▶"/>
      <w:lvlJc w:val="left"/>
      <w:pPr>
        <w:ind w:left="360" w:hanging="360"/>
      </w:pPr>
      <w:rPr>
        <w:rFonts w:ascii="Noto Sans Symbols" w:eastAsia="Noto Sans Symbols" w:hAnsi="Noto Sans Symbols" w:cs="Noto Sans Symbols"/>
        <w:color w:val="FFC000"/>
        <w:sz w:val="16"/>
        <w:szCs w:val="16"/>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5" w15:restartNumberingAfterBreak="0">
    <w:nsid w:val="631A3445"/>
    <w:multiLevelType w:val="hybridMultilevel"/>
    <w:tmpl w:val="15466E9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6" w15:restartNumberingAfterBreak="0">
    <w:nsid w:val="63B14CD3"/>
    <w:multiLevelType w:val="hybridMultilevel"/>
    <w:tmpl w:val="035AD0A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7" w15:restartNumberingAfterBreak="0">
    <w:nsid w:val="64846109"/>
    <w:multiLevelType w:val="hybridMultilevel"/>
    <w:tmpl w:val="8EA829B0"/>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8" w15:restartNumberingAfterBreak="0">
    <w:nsid w:val="64D50BEF"/>
    <w:multiLevelType w:val="hybridMultilevel"/>
    <w:tmpl w:val="E82A358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9" w15:restartNumberingAfterBreak="0">
    <w:nsid w:val="64EE416D"/>
    <w:multiLevelType w:val="hybridMultilevel"/>
    <w:tmpl w:val="648EF7A2"/>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0" w15:restartNumberingAfterBreak="0">
    <w:nsid w:val="65C3465C"/>
    <w:multiLevelType w:val="hybridMultilevel"/>
    <w:tmpl w:val="FEB6223C"/>
    <w:lvl w:ilvl="0" w:tplc="04090019">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1" w15:restartNumberingAfterBreak="0">
    <w:nsid w:val="66382C36"/>
    <w:multiLevelType w:val="hybridMultilevel"/>
    <w:tmpl w:val="A734E9C0"/>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2" w15:restartNumberingAfterBreak="0">
    <w:nsid w:val="68D04645"/>
    <w:multiLevelType w:val="hybridMultilevel"/>
    <w:tmpl w:val="E26CC772"/>
    <w:lvl w:ilvl="0" w:tplc="146014B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D6229256">
      <w:start w:val="13"/>
      <w:numFmt w:val="bullet"/>
      <w:lvlText w:val="-"/>
      <w:lvlJc w:val="left"/>
      <w:pPr>
        <w:ind w:left="1800" w:hanging="360"/>
      </w:pPr>
      <w:rPr>
        <w:rFonts w:ascii="Calibri" w:eastAsiaTheme="minorHAnsi" w:hAnsi="Calibri" w:cs="Calibri"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3" w15:restartNumberingAfterBreak="0">
    <w:nsid w:val="69E667AB"/>
    <w:multiLevelType w:val="hybridMultilevel"/>
    <w:tmpl w:val="2D627982"/>
    <w:lvl w:ilvl="0" w:tplc="AE347610">
      <w:start w:val="1"/>
      <w:numFmt w:val="bullet"/>
      <w:lvlText w:val=""/>
      <w:lvlJc w:val="left"/>
      <w:pPr>
        <w:ind w:left="360" w:hanging="360"/>
      </w:pPr>
      <w:rPr>
        <w:rFonts w:ascii="Wingdings 3" w:hAnsi="Wingdings 3" w:hint="default"/>
        <w:color w:val="FFC000"/>
        <w:sz w:val="16"/>
      </w:rPr>
    </w:lvl>
    <w:lvl w:ilvl="1" w:tplc="FFFFFFFF">
      <w:start w:val="1"/>
      <w:numFmt w:val="bullet"/>
      <w:lvlText w:val="o"/>
      <w:lvlJc w:val="left"/>
      <w:pPr>
        <w:tabs>
          <w:tab w:val="num" w:pos="1080"/>
        </w:tabs>
        <w:ind w:left="1080" w:hanging="360"/>
      </w:pPr>
      <w:rPr>
        <w:rFonts w:ascii="Courier New" w:hAnsi="Courier New"/>
      </w:rPr>
    </w:lvl>
    <w:lvl w:ilvl="2" w:tplc="FFFFFFFF">
      <w:start w:val="1"/>
      <w:numFmt w:val="bullet"/>
      <w:lvlText w:val=""/>
      <w:lvlJc w:val="left"/>
      <w:pPr>
        <w:tabs>
          <w:tab w:val="num" w:pos="1800"/>
        </w:tabs>
        <w:ind w:left="1800" w:hanging="360"/>
      </w:pPr>
      <w:rPr>
        <w:rFonts w:ascii="Wingdings" w:hAnsi="Wingdings"/>
      </w:rPr>
    </w:lvl>
    <w:lvl w:ilvl="3" w:tplc="FFFFFFFF">
      <w:start w:val="1"/>
      <w:numFmt w:val="bullet"/>
      <w:lvlText w:val=""/>
      <w:lvlJc w:val="left"/>
      <w:pPr>
        <w:tabs>
          <w:tab w:val="num" w:pos="2520"/>
        </w:tabs>
        <w:ind w:left="2520" w:hanging="360"/>
      </w:pPr>
      <w:rPr>
        <w:rFonts w:ascii="Symbol" w:hAnsi="Symbol"/>
      </w:rPr>
    </w:lvl>
    <w:lvl w:ilvl="4" w:tplc="FFFFFFFF">
      <w:start w:val="1"/>
      <w:numFmt w:val="bullet"/>
      <w:lvlText w:val="o"/>
      <w:lvlJc w:val="left"/>
      <w:pPr>
        <w:tabs>
          <w:tab w:val="num" w:pos="3240"/>
        </w:tabs>
        <w:ind w:left="3240" w:hanging="360"/>
      </w:pPr>
      <w:rPr>
        <w:rFonts w:ascii="Courier New" w:hAnsi="Courier New"/>
      </w:rPr>
    </w:lvl>
    <w:lvl w:ilvl="5" w:tplc="FFFFFFFF">
      <w:start w:val="1"/>
      <w:numFmt w:val="bullet"/>
      <w:lvlText w:val=""/>
      <w:lvlJc w:val="left"/>
      <w:pPr>
        <w:tabs>
          <w:tab w:val="num" w:pos="3960"/>
        </w:tabs>
        <w:ind w:left="3960" w:hanging="360"/>
      </w:pPr>
      <w:rPr>
        <w:rFonts w:ascii="Wingdings" w:hAnsi="Wingdings"/>
      </w:rPr>
    </w:lvl>
    <w:lvl w:ilvl="6" w:tplc="FFFFFFFF">
      <w:start w:val="1"/>
      <w:numFmt w:val="bullet"/>
      <w:lvlText w:val=""/>
      <w:lvlJc w:val="left"/>
      <w:pPr>
        <w:tabs>
          <w:tab w:val="num" w:pos="4680"/>
        </w:tabs>
        <w:ind w:left="4680" w:hanging="360"/>
      </w:pPr>
      <w:rPr>
        <w:rFonts w:ascii="Symbol" w:hAnsi="Symbol"/>
      </w:rPr>
    </w:lvl>
    <w:lvl w:ilvl="7" w:tplc="FFFFFFFF">
      <w:start w:val="1"/>
      <w:numFmt w:val="bullet"/>
      <w:lvlText w:val="o"/>
      <w:lvlJc w:val="left"/>
      <w:pPr>
        <w:tabs>
          <w:tab w:val="num" w:pos="5400"/>
        </w:tabs>
        <w:ind w:left="5400" w:hanging="360"/>
      </w:pPr>
      <w:rPr>
        <w:rFonts w:ascii="Courier New" w:hAnsi="Courier New"/>
      </w:rPr>
    </w:lvl>
    <w:lvl w:ilvl="8" w:tplc="FFFFFFFF">
      <w:start w:val="1"/>
      <w:numFmt w:val="bullet"/>
      <w:lvlText w:val=""/>
      <w:lvlJc w:val="left"/>
      <w:pPr>
        <w:tabs>
          <w:tab w:val="num" w:pos="6120"/>
        </w:tabs>
        <w:ind w:left="6120" w:hanging="360"/>
      </w:pPr>
      <w:rPr>
        <w:rFonts w:ascii="Wingdings" w:hAnsi="Wingdings"/>
      </w:rPr>
    </w:lvl>
  </w:abstractNum>
  <w:abstractNum w:abstractNumId="124" w15:restartNumberingAfterBreak="0">
    <w:nsid w:val="69F65F11"/>
    <w:multiLevelType w:val="hybridMultilevel"/>
    <w:tmpl w:val="BEF2DEA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5" w15:restartNumberingAfterBreak="0">
    <w:nsid w:val="6A354299"/>
    <w:multiLevelType w:val="hybridMultilevel"/>
    <w:tmpl w:val="768C71F0"/>
    <w:lvl w:ilvl="0" w:tplc="AC04A996">
      <w:start w:val="1"/>
      <w:numFmt w:val="bullet"/>
      <w:lvlText w:val="o"/>
      <w:lvlJc w:val="left"/>
      <w:pPr>
        <w:ind w:left="360" w:hanging="360"/>
      </w:pPr>
      <w:rPr>
        <w:rFonts w:ascii="Courier New" w:hAnsi="Courier New" w:hint="default"/>
        <w:color w:val="00206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6" w15:restartNumberingAfterBreak="0">
    <w:nsid w:val="6A7E33BE"/>
    <w:multiLevelType w:val="hybridMultilevel"/>
    <w:tmpl w:val="57B06E6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7" w15:restartNumberingAfterBreak="0">
    <w:nsid w:val="6BE4689A"/>
    <w:multiLevelType w:val="hybridMultilevel"/>
    <w:tmpl w:val="2FB4935A"/>
    <w:lvl w:ilvl="0" w:tplc="04090003">
      <w:start w:val="1"/>
      <w:numFmt w:val="bullet"/>
      <w:lvlText w:val="o"/>
      <w:lvlJc w:val="left"/>
      <w:pPr>
        <w:ind w:left="1068" w:hanging="360"/>
      </w:pPr>
      <w:rPr>
        <w:rFonts w:ascii="Courier New" w:hAnsi="Courier New" w:cs="Courier New"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28" w15:restartNumberingAfterBreak="0">
    <w:nsid w:val="6D4F46E9"/>
    <w:multiLevelType w:val="hybridMultilevel"/>
    <w:tmpl w:val="070A5062"/>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9" w15:restartNumberingAfterBreak="0">
    <w:nsid w:val="6DE537D6"/>
    <w:multiLevelType w:val="hybridMultilevel"/>
    <w:tmpl w:val="32FEB7CA"/>
    <w:lvl w:ilvl="0" w:tplc="693695EA">
      <w:start w:val="1"/>
      <w:numFmt w:val="lowerLetter"/>
      <w:lvlText w:val="%1)"/>
      <w:lvlJc w:val="left"/>
      <w:pPr>
        <w:ind w:left="990" w:hanging="360"/>
      </w:pPr>
      <w:rPr>
        <w:b w:val="0"/>
        <w:bCs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0" w15:restartNumberingAfterBreak="0">
    <w:nsid w:val="6EB56C25"/>
    <w:multiLevelType w:val="hybridMultilevel"/>
    <w:tmpl w:val="25E078D0"/>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15:restartNumberingAfterBreak="0">
    <w:nsid w:val="6ECF4EB0"/>
    <w:multiLevelType w:val="hybridMultilevel"/>
    <w:tmpl w:val="D708CFE6"/>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2" w15:restartNumberingAfterBreak="0">
    <w:nsid w:val="6EDA6001"/>
    <w:multiLevelType w:val="hybridMultilevel"/>
    <w:tmpl w:val="AA9EEE36"/>
    <w:lvl w:ilvl="0" w:tplc="08090005">
      <w:start w:val="1"/>
      <w:numFmt w:val="bullet"/>
      <w:lvlText w:val=""/>
      <w:lvlJc w:val="left"/>
      <w:pPr>
        <w:ind w:left="720" w:hanging="360"/>
      </w:pPr>
      <w:rPr>
        <w:rFonts w:ascii="Wingdings" w:hAnsi="Wingdings"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3" w15:restartNumberingAfterBreak="0">
    <w:nsid w:val="6EF15F64"/>
    <w:multiLevelType w:val="hybridMultilevel"/>
    <w:tmpl w:val="A594BFC6"/>
    <w:lvl w:ilvl="0" w:tplc="AE347610">
      <w:start w:val="1"/>
      <w:numFmt w:val="bullet"/>
      <w:lvlText w:val=""/>
      <w:lvlJc w:val="left"/>
      <w:pPr>
        <w:ind w:left="720" w:hanging="360"/>
      </w:pPr>
      <w:rPr>
        <w:rFonts w:ascii="Wingdings 3" w:hAnsi="Wingdings 3" w:hint="default"/>
        <w:color w:val="FFC000"/>
        <w:sz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6F0A2846"/>
    <w:multiLevelType w:val="hybridMultilevel"/>
    <w:tmpl w:val="820EEE6C"/>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5" w15:restartNumberingAfterBreak="0">
    <w:nsid w:val="714414CA"/>
    <w:multiLevelType w:val="hybridMultilevel"/>
    <w:tmpl w:val="E466C0F6"/>
    <w:lvl w:ilvl="0" w:tplc="04090005">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36" w15:restartNumberingAfterBreak="0">
    <w:nsid w:val="7200467F"/>
    <w:multiLevelType w:val="hybridMultilevel"/>
    <w:tmpl w:val="93BE4EB0"/>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7" w15:restartNumberingAfterBreak="0">
    <w:nsid w:val="72D80668"/>
    <w:multiLevelType w:val="hybridMultilevel"/>
    <w:tmpl w:val="0CCC51CA"/>
    <w:lvl w:ilvl="0" w:tplc="AE347610">
      <w:start w:val="1"/>
      <w:numFmt w:val="bullet"/>
      <w:lvlText w:val=""/>
      <w:lvlJc w:val="left"/>
      <w:pPr>
        <w:ind w:left="720" w:hanging="360"/>
      </w:pPr>
      <w:rPr>
        <w:rFonts w:ascii="Wingdings 3" w:hAnsi="Wingdings 3" w:hint="default"/>
        <w:color w:val="FFC000"/>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8" w15:restartNumberingAfterBreak="0">
    <w:nsid w:val="73304EC0"/>
    <w:multiLevelType w:val="hybridMultilevel"/>
    <w:tmpl w:val="D9A0809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9" w15:restartNumberingAfterBreak="0">
    <w:nsid w:val="734270B0"/>
    <w:multiLevelType w:val="hybridMultilevel"/>
    <w:tmpl w:val="696EFB06"/>
    <w:lvl w:ilvl="0" w:tplc="FFFFFFFF">
      <w:start w:val="1"/>
      <w:numFmt w:val="upperLetter"/>
      <w:lvlText w:val="%1."/>
      <w:lvlJc w:val="left"/>
      <w:pPr>
        <w:ind w:left="1068" w:hanging="360"/>
      </w:pPr>
      <w:rPr>
        <w:rFonts w:hint="default"/>
      </w:r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40" w15:restartNumberingAfterBreak="0">
    <w:nsid w:val="73D632D8"/>
    <w:multiLevelType w:val="hybridMultilevel"/>
    <w:tmpl w:val="8F60DE1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1" w15:restartNumberingAfterBreak="0">
    <w:nsid w:val="7536592F"/>
    <w:multiLevelType w:val="hybridMultilevel"/>
    <w:tmpl w:val="7724400A"/>
    <w:lvl w:ilvl="0" w:tplc="31E0A8FE">
      <w:start w:val="1"/>
      <w:numFmt w:val="bullet"/>
      <w:lvlText w:val="o"/>
      <w:lvlJc w:val="left"/>
      <w:pPr>
        <w:ind w:left="360" w:hanging="360"/>
      </w:pPr>
      <w:rPr>
        <w:rFonts w:ascii="Courier New" w:hAnsi="Courier New"/>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2" w15:restartNumberingAfterBreak="0">
    <w:nsid w:val="768E65EA"/>
    <w:multiLevelType w:val="hybridMultilevel"/>
    <w:tmpl w:val="652CB2D6"/>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43" w15:restartNumberingAfterBreak="0">
    <w:nsid w:val="7894237E"/>
    <w:multiLevelType w:val="hybridMultilevel"/>
    <w:tmpl w:val="C6BA7D4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78DB41C7"/>
    <w:multiLevelType w:val="hybridMultilevel"/>
    <w:tmpl w:val="857A2308"/>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5" w15:restartNumberingAfterBreak="0">
    <w:nsid w:val="790D4009"/>
    <w:multiLevelType w:val="hybridMultilevel"/>
    <w:tmpl w:val="7346AA82"/>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6" w15:restartNumberingAfterBreak="0">
    <w:nsid w:val="791026F0"/>
    <w:multiLevelType w:val="multilevel"/>
    <w:tmpl w:val="3C201948"/>
    <w:lvl w:ilvl="0">
      <w:start w:val="7"/>
      <w:numFmt w:val="decimal"/>
      <w:lvlText w:val="%1."/>
      <w:lvlJc w:val="left"/>
      <w:pPr>
        <w:ind w:left="360" w:hanging="360"/>
      </w:pPr>
      <w:rPr>
        <w:rFonts w:hint="default"/>
      </w:rPr>
    </w:lvl>
    <w:lvl w:ilvl="1">
      <w:start w:val="1"/>
      <w:numFmt w:val="decimal"/>
      <w:lvlText w:val="%1.%2."/>
      <w:lvlJc w:val="left"/>
      <w:pPr>
        <w:ind w:left="2373" w:hanging="720"/>
      </w:pPr>
      <w:rPr>
        <w:rFonts w:hint="default"/>
        <w:b/>
        <w:bCs/>
      </w:rPr>
    </w:lvl>
    <w:lvl w:ilvl="2">
      <w:start w:val="1"/>
      <w:numFmt w:val="decimal"/>
      <w:lvlText w:val="%1.%2.%3."/>
      <w:lvlJc w:val="left"/>
      <w:pPr>
        <w:ind w:left="4026" w:hanging="720"/>
      </w:pPr>
      <w:rPr>
        <w:rFonts w:hint="default"/>
      </w:rPr>
    </w:lvl>
    <w:lvl w:ilvl="3">
      <w:start w:val="1"/>
      <w:numFmt w:val="decimal"/>
      <w:lvlText w:val="%1.%2.%3.%4."/>
      <w:lvlJc w:val="left"/>
      <w:pPr>
        <w:ind w:left="6039" w:hanging="1080"/>
      </w:pPr>
      <w:rPr>
        <w:rFonts w:hint="default"/>
      </w:rPr>
    </w:lvl>
    <w:lvl w:ilvl="4">
      <w:start w:val="1"/>
      <w:numFmt w:val="decimal"/>
      <w:lvlText w:val="%1.%2.%3.%4.%5."/>
      <w:lvlJc w:val="left"/>
      <w:pPr>
        <w:ind w:left="7692" w:hanging="1080"/>
      </w:pPr>
      <w:rPr>
        <w:rFonts w:hint="default"/>
      </w:rPr>
    </w:lvl>
    <w:lvl w:ilvl="5">
      <w:start w:val="1"/>
      <w:numFmt w:val="decimal"/>
      <w:lvlText w:val="%1.%2.%3.%4.%5.%6."/>
      <w:lvlJc w:val="left"/>
      <w:pPr>
        <w:ind w:left="9705" w:hanging="1440"/>
      </w:pPr>
      <w:rPr>
        <w:rFonts w:hint="default"/>
      </w:rPr>
    </w:lvl>
    <w:lvl w:ilvl="6">
      <w:start w:val="1"/>
      <w:numFmt w:val="decimal"/>
      <w:lvlText w:val="%1.%2.%3.%4.%5.%6.%7."/>
      <w:lvlJc w:val="left"/>
      <w:pPr>
        <w:ind w:left="11358" w:hanging="1440"/>
      </w:pPr>
      <w:rPr>
        <w:rFonts w:hint="default"/>
      </w:rPr>
    </w:lvl>
    <w:lvl w:ilvl="7">
      <w:start w:val="1"/>
      <w:numFmt w:val="decimal"/>
      <w:lvlText w:val="%1.%2.%3.%4.%5.%6.%7.%8."/>
      <w:lvlJc w:val="left"/>
      <w:pPr>
        <w:ind w:left="13371" w:hanging="1800"/>
      </w:pPr>
      <w:rPr>
        <w:rFonts w:hint="default"/>
      </w:rPr>
    </w:lvl>
    <w:lvl w:ilvl="8">
      <w:start w:val="1"/>
      <w:numFmt w:val="decimal"/>
      <w:lvlText w:val="%1.%2.%3.%4.%5.%6.%7.%8.%9."/>
      <w:lvlJc w:val="left"/>
      <w:pPr>
        <w:ind w:left="15024" w:hanging="1800"/>
      </w:pPr>
      <w:rPr>
        <w:rFonts w:hint="default"/>
      </w:rPr>
    </w:lvl>
  </w:abstractNum>
  <w:abstractNum w:abstractNumId="147" w15:restartNumberingAfterBreak="0">
    <w:nsid w:val="79172BC1"/>
    <w:multiLevelType w:val="hybridMultilevel"/>
    <w:tmpl w:val="FEB6223C"/>
    <w:lvl w:ilvl="0" w:tplc="FFFFFFFF">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8" w15:restartNumberingAfterBreak="0">
    <w:nsid w:val="7AF3117C"/>
    <w:multiLevelType w:val="hybridMultilevel"/>
    <w:tmpl w:val="696EFB06"/>
    <w:lvl w:ilvl="0" w:tplc="FFFFFFFF">
      <w:start w:val="1"/>
      <w:numFmt w:val="upperLetter"/>
      <w:lvlText w:val="%1."/>
      <w:lvlJc w:val="left"/>
      <w:pPr>
        <w:ind w:left="1068" w:hanging="360"/>
      </w:pPr>
      <w:rPr>
        <w:rFonts w:hint="default"/>
      </w:r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49" w15:restartNumberingAfterBreak="0">
    <w:nsid w:val="7C494EE9"/>
    <w:multiLevelType w:val="hybridMultilevel"/>
    <w:tmpl w:val="01AA347E"/>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7D323C4C"/>
    <w:multiLevelType w:val="hybridMultilevel"/>
    <w:tmpl w:val="EB70A8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7E4A305C"/>
    <w:multiLevelType w:val="hybridMultilevel"/>
    <w:tmpl w:val="B71ADCD2"/>
    <w:lvl w:ilvl="0" w:tplc="04090015">
      <w:start w:val="1"/>
      <w:numFmt w:val="upp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2" w15:restartNumberingAfterBreak="0">
    <w:nsid w:val="7FAB1876"/>
    <w:multiLevelType w:val="hybridMultilevel"/>
    <w:tmpl w:val="5DB0C190"/>
    <w:lvl w:ilvl="0" w:tplc="146014B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3" w15:restartNumberingAfterBreak="0">
    <w:nsid w:val="7FF709EA"/>
    <w:multiLevelType w:val="hybridMultilevel"/>
    <w:tmpl w:val="F7E80D1A"/>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2103524251">
    <w:abstractNumId w:val="39"/>
  </w:num>
  <w:num w:numId="2" w16cid:durableId="1162234680">
    <w:abstractNumId w:val="89"/>
  </w:num>
  <w:num w:numId="3" w16cid:durableId="1591163678">
    <w:abstractNumId w:val="46"/>
  </w:num>
  <w:num w:numId="4" w16cid:durableId="1976720546">
    <w:abstractNumId w:val="128"/>
  </w:num>
  <w:num w:numId="5" w16cid:durableId="541207958">
    <w:abstractNumId w:val="16"/>
  </w:num>
  <w:num w:numId="6" w16cid:durableId="1364867744">
    <w:abstractNumId w:val="123"/>
  </w:num>
  <w:num w:numId="7" w16cid:durableId="1665695208">
    <w:abstractNumId w:val="103"/>
  </w:num>
  <w:num w:numId="8" w16cid:durableId="1411848016">
    <w:abstractNumId w:val="80"/>
  </w:num>
  <w:num w:numId="9" w16cid:durableId="317417015">
    <w:abstractNumId w:val="113"/>
  </w:num>
  <w:num w:numId="10" w16cid:durableId="1953397385">
    <w:abstractNumId w:val="58"/>
  </w:num>
  <w:num w:numId="11" w16cid:durableId="1517578397">
    <w:abstractNumId w:val="50"/>
  </w:num>
  <w:num w:numId="12" w16cid:durableId="1958288781">
    <w:abstractNumId w:val="87"/>
  </w:num>
  <w:num w:numId="13" w16cid:durableId="1506898425">
    <w:abstractNumId w:val="42"/>
  </w:num>
  <w:num w:numId="14" w16cid:durableId="934553676">
    <w:abstractNumId w:val="19"/>
  </w:num>
  <w:num w:numId="15" w16cid:durableId="1916360667">
    <w:abstractNumId w:val="40"/>
  </w:num>
  <w:num w:numId="16" w16cid:durableId="224491136">
    <w:abstractNumId w:val="64"/>
  </w:num>
  <w:num w:numId="17" w16cid:durableId="1118332005">
    <w:abstractNumId w:val="72"/>
  </w:num>
  <w:num w:numId="18" w16cid:durableId="1242905994">
    <w:abstractNumId w:val="24"/>
  </w:num>
  <w:num w:numId="19" w16cid:durableId="2129690603">
    <w:abstractNumId w:val="63"/>
  </w:num>
  <w:num w:numId="20" w16cid:durableId="2014989024">
    <w:abstractNumId w:val="49"/>
  </w:num>
  <w:num w:numId="21" w16cid:durableId="860052261">
    <w:abstractNumId w:val="119"/>
  </w:num>
  <w:num w:numId="22" w16cid:durableId="363865042">
    <w:abstractNumId w:val="112"/>
  </w:num>
  <w:num w:numId="23" w16cid:durableId="1939825915">
    <w:abstractNumId w:val="54"/>
  </w:num>
  <w:num w:numId="24" w16cid:durableId="448861384">
    <w:abstractNumId w:val="150"/>
  </w:num>
  <w:num w:numId="25" w16cid:durableId="1679695387">
    <w:abstractNumId w:val="52"/>
  </w:num>
  <w:num w:numId="26" w16cid:durableId="1686707651">
    <w:abstractNumId w:val="57"/>
  </w:num>
  <w:num w:numId="27" w16cid:durableId="1359509211">
    <w:abstractNumId w:val="21"/>
  </w:num>
  <w:num w:numId="28" w16cid:durableId="1024403649">
    <w:abstractNumId w:val="121"/>
  </w:num>
  <w:num w:numId="29" w16cid:durableId="1700931166">
    <w:abstractNumId w:val="47"/>
  </w:num>
  <w:num w:numId="30" w16cid:durableId="220333301">
    <w:abstractNumId w:val="95"/>
  </w:num>
  <w:num w:numId="31" w16cid:durableId="17629757">
    <w:abstractNumId w:val="30"/>
  </w:num>
  <w:num w:numId="32" w16cid:durableId="1359814836">
    <w:abstractNumId w:val="101"/>
  </w:num>
  <w:num w:numId="33" w16cid:durableId="1743867190">
    <w:abstractNumId w:val="28"/>
  </w:num>
  <w:num w:numId="34" w16cid:durableId="321590678">
    <w:abstractNumId w:val="142"/>
  </w:num>
  <w:num w:numId="35" w16cid:durableId="185100837">
    <w:abstractNumId w:val="86"/>
  </w:num>
  <w:num w:numId="36" w16cid:durableId="1256860883">
    <w:abstractNumId w:val="107"/>
  </w:num>
  <w:num w:numId="37" w16cid:durableId="1559584270">
    <w:abstractNumId w:val="145"/>
  </w:num>
  <w:num w:numId="38" w16cid:durableId="2109040509">
    <w:abstractNumId w:val="73"/>
  </w:num>
  <w:num w:numId="39" w16cid:durableId="1182431762">
    <w:abstractNumId w:val="100"/>
  </w:num>
  <w:num w:numId="40" w16cid:durableId="886648696">
    <w:abstractNumId w:val="67"/>
  </w:num>
  <w:num w:numId="41" w16cid:durableId="1060324364">
    <w:abstractNumId w:val="12"/>
  </w:num>
  <w:num w:numId="42" w16cid:durableId="892236298">
    <w:abstractNumId w:val="74"/>
  </w:num>
  <w:num w:numId="43" w16cid:durableId="363865405">
    <w:abstractNumId w:val="99"/>
  </w:num>
  <w:num w:numId="44" w16cid:durableId="568544331">
    <w:abstractNumId w:val="20"/>
  </w:num>
  <w:num w:numId="45" w16cid:durableId="2136366246">
    <w:abstractNumId w:val="43"/>
  </w:num>
  <w:num w:numId="46" w16cid:durableId="1420564758">
    <w:abstractNumId w:val="130"/>
  </w:num>
  <w:num w:numId="47" w16cid:durableId="386996167">
    <w:abstractNumId w:val="26"/>
  </w:num>
  <w:num w:numId="48" w16cid:durableId="1882859496">
    <w:abstractNumId w:val="48"/>
  </w:num>
  <w:num w:numId="49" w16cid:durableId="1246112140">
    <w:abstractNumId w:val="37"/>
  </w:num>
  <w:num w:numId="50" w16cid:durableId="534658008">
    <w:abstractNumId w:val="6"/>
  </w:num>
  <w:num w:numId="51" w16cid:durableId="1794786058">
    <w:abstractNumId w:val="29"/>
  </w:num>
  <w:num w:numId="52" w16cid:durableId="1263800110">
    <w:abstractNumId w:val="22"/>
  </w:num>
  <w:num w:numId="53" w16cid:durableId="587495251">
    <w:abstractNumId w:val="149"/>
  </w:num>
  <w:num w:numId="54" w16cid:durableId="937561939">
    <w:abstractNumId w:val="33"/>
  </w:num>
  <w:num w:numId="55" w16cid:durableId="1488478684">
    <w:abstractNumId w:val="131"/>
  </w:num>
  <w:num w:numId="56" w16cid:durableId="2082633516">
    <w:abstractNumId w:val="105"/>
  </w:num>
  <w:num w:numId="57" w16cid:durableId="1159686709">
    <w:abstractNumId w:val="138"/>
  </w:num>
  <w:num w:numId="58" w16cid:durableId="63841570">
    <w:abstractNumId w:val="79"/>
  </w:num>
  <w:num w:numId="59" w16cid:durableId="1077945372">
    <w:abstractNumId w:val="13"/>
  </w:num>
  <w:num w:numId="60" w16cid:durableId="294334843">
    <w:abstractNumId w:val="146"/>
  </w:num>
  <w:num w:numId="61" w16cid:durableId="577599423">
    <w:abstractNumId w:val="98"/>
  </w:num>
  <w:num w:numId="62" w16cid:durableId="781267709">
    <w:abstractNumId w:val="83"/>
  </w:num>
  <w:num w:numId="63" w16cid:durableId="1562404863">
    <w:abstractNumId w:val="84"/>
  </w:num>
  <w:num w:numId="64" w16cid:durableId="2028822961">
    <w:abstractNumId w:val="7"/>
  </w:num>
  <w:num w:numId="65" w16cid:durableId="757867483">
    <w:abstractNumId w:val="59"/>
  </w:num>
  <w:num w:numId="66" w16cid:durableId="45104240">
    <w:abstractNumId w:val="114"/>
  </w:num>
  <w:num w:numId="67" w16cid:durableId="1624271031">
    <w:abstractNumId w:val="134"/>
  </w:num>
  <w:num w:numId="68" w16cid:durableId="1489595712">
    <w:abstractNumId w:val="9"/>
  </w:num>
  <w:num w:numId="69" w16cid:durableId="557084348">
    <w:abstractNumId w:val="4"/>
  </w:num>
  <w:num w:numId="70" w16cid:durableId="283851973">
    <w:abstractNumId w:val="81"/>
  </w:num>
  <w:num w:numId="71" w16cid:durableId="1155026700">
    <w:abstractNumId w:val="91"/>
  </w:num>
  <w:num w:numId="72" w16cid:durableId="2007392050">
    <w:abstractNumId w:val="96"/>
  </w:num>
  <w:num w:numId="73" w16cid:durableId="373504796">
    <w:abstractNumId w:val="70"/>
  </w:num>
  <w:num w:numId="74" w16cid:durableId="1335763434">
    <w:abstractNumId w:val="148"/>
  </w:num>
  <w:num w:numId="75" w16cid:durableId="1847137733">
    <w:abstractNumId w:val="85"/>
  </w:num>
  <w:num w:numId="76" w16cid:durableId="730158048">
    <w:abstractNumId w:val="140"/>
  </w:num>
  <w:num w:numId="77" w16cid:durableId="113986841">
    <w:abstractNumId w:val="14"/>
  </w:num>
  <w:num w:numId="78" w16cid:durableId="1838497854">
    <w:abstractNumId w:val="120"/>
  </w:num>
  <w:num w:numId="79" w16cid:durableId="417484324">
    <w:abstractNumId w:val="141"/>
  </w:num>
  <w:num w:numId="80" w16cid:durableId="1559825204">
    <w:abstractNumId w:val="17"/>
  </w:num>
  <w:num w:numId="81" w16cid:durableId="151485301">
    <w:abstractNumId w:val="32"/>
  </w:num>
  <w:num w:numId="82" w16cid:durableId="110369195">
    <w:abstractNumId w:val="106"/>
  </w:num>
  <w:num w:numId="83" w16cid:durableId="847063843">
    <w:abstractNumId w:val="27"/>
  </w:num>
  <w:num w:numId="84" w16cid:durableId="396708386">
    <w:abstractNumId w:val="93"/>
  </w:num>
  <w:num w:numId="85" w16cid:durableId="1587033283">
    <w:abstractNumId w:val="110"/>
  </w:num>
  <w:num w:numId="86" w16cid:durableId="1558009399">
    <w:abstractNumId w:val="139"/>
  </w:num>
  <w:num w:numId="87" w16cid:durableId="387218525">
    <w:abstractNumId w:val="78"/>
  </w:num>
  <w:num w:numId="88" w16cid:durableId="76708891">
    <w:abstractNumId w:val="118"/>
  </w:num>
  <w:num w:numId="89" w16cid:durableId="1077020565">
    <w:abstractNumId w:val="109"/>
  </w:num>
  <w:num w:numId="90" w16cid:durableId="1839155222">
    <w:abstractNumId w:val="11"/>
  </w:num>
  <w:num w:numId="91" w16cid:durableId="1773041603">
    <w:abstractNumId w:val="143"/>
  </w:num>
  <w:num w:numId="92" w16cid:durableId="613487685">
    <w:abstractNumId w:val="75"/>
  </w:num>
  <w:num w:numId="93" w16cid:durableId="1507592281">
    <w:abstractNumId w:val="152"/>
  </w:num>
  <w:num w:numId="94" w16cid:durableId="1700351617">
    <w:abstractNumId w:val="127"/>
  </w:num>
  <w:num w:numId="95" w16cid:durableId="1915625130">
    <w:abstractNumId w:val="5"/>
  </w:num>
  <w:num w:numId="96" w16cid:durableId="1936085998">
    <w:abstractNumId w:val="35"/>
  </w:num>
  <w:num w:numId="97" w16cid:durableId="21177529">
    <w:abstractNumId w:val="34"/>
  </w:num>
  <w:num w:numId="98" w16cid:durableId="1244026364">
    <w:abstractNumId w:val="36"/>
  </w:num>
  <w:num w:numId="99" w16cid:durableId="604576358">
    <w:abstractNumId w:val="77"/>
  </w:num>
  <w:num w:numId="100" w16cid:durableId="1741320710">
    <w:abstractNumId w:val="45"/>
  </w:num>
  <w:num w:numId="101" w16cid:durableId="808060825">
    <w:abstractNumId w:val="66"/>
  </w:num>
  <w:num w:numId="102" w16cid:durableId="966274025">
    <w:abstractNumId w:val="65"/>
  </w:num>
  <w:num w:numId="103" w16cid:durableId="1484002424">
    <w:abstractNumId w:val="147"/>
  </w:num>
  <w:num w:numId="104" w16cid:durableId="1217013665">
    <w:abstractNumId w:val="10"/>
  </w:num>
  <w:num w:numId="105" w16cid:durableId="1020281975">
    <w:abstractNumId w:val="61"/>
  </w:num>
  <w:num w:numId="106" w16cid:durableId="456992827">
    <w:abstractNumId w:val="62"/>
  </w:num>
  <w:num w:numId="107" w16cid:durableId="1551570221">
    <w:abstractNumId w:val="41"/>
  </w:num>
  <w:num w:numId="108" w16cid:durableId="353195746">
    <w:abstractNumId w:val="68"/>
  </w:num>
  <w:num w:numId="109" w16cid:durableId="699352975">
    <w:abstractNumId w:val="125"/>
  </w:num>
  <w:num w:numId="110" w16cid:durableId="2044019720">
    <w:abstractNumId w:val="51"/>
  </w:num>
  <w:num w:numId="111" w16cid:durableId="264264199">
    <w:abstractNumId w:val="144"/>
  </w:num>
  <w:num w:numId="112" w16cid:durableId="1978490860">
    <w:abstractNumId w:val="31"/>
  </w:num>
  <w:num w:numId="113" w16cid:durableId="1562326475">
    <w:abstractNumId w:val="111"/>
  </w:num>
  <w:num w:numId="114" w16cid:durableId="1138911229">
    <w:abstractNumId w:val="56"/>
  </w:num>
  <w:num w:numId="115" w16cid:durableId="219243899">
    <w:abstractNumId w:val="122"/>
  </w:num>
  <w:num w:numId="116" w16cid:durableId="1583221604">
    <w:abstractNumId w:val="71"/>
  </w:num>
  <w:num w:numId="117" w16cid:durableId="1512984750">
    <w:abstractNumId w:val="135"/>
  </w:num>
  <w:num w:numId="118" w16cid:durableId="1834831881">
    <w:abstractNumId w:val="53"/>
  </w:num>
  <w:num w:numId="119" w16cid:durableId="92287909">
    <w:abstractNumId w:val="129"/>
  </w:num>
  <w:num w:numId="120" w16cid:durableId="1082483737">
    <w:abstractNumId w:val="38"/>
  </w:num>
  <w:num w:numId="121" w16cid:durableId="674696388">
    <w:abstractNumId w:val="0"/>
  </w:num>
  <w:num w:numId="122" w16cid:durableId="47194097">
    <w:abstractNumId w:val="92"/>
  </w:num>
  <w:num w:numId="123" w16cid:durableId="1575315833">
    <w:abstractNumId w:val="69"/>
  </w:num>
  <w:num w:numId="124" w16cid:durableId="100340876">
    <w:abstractNumId w:val="124"/>
  </w:num>
  <w:num w:numId="125" w16cid:durableId="1432239293">
    <w:abstractNumId w:val="80"/>
  </w:num>
  <w:num w:numId="126" w16cid:durableId="1421947375">
    <w:abstractNumId w:val="115"/>
  </w:num>
  <w:num w:numId="127" w16cid:durableId="828524474">
    <w:abstractNumId w:val="126"/>
  </w:num>
  <w:num w:numId="128" w16cid:durableId="1818522701">
    <w:abstractNumId w:val="136"/>
  </w:num>
  <w:num w:numId="129" w16cid:durableId="529877425">
    <w:abstractNumId w:val="2"/>
  </w:num>
  <w:num w:numId="130" w16cid:durableId="868375513">
    <w:abstractNumId w:val="116"/>
  </w:num>
  <w:num w:numId="131" w16cid:durableId="687755037">
    <w:abstractNumId w:val="117"/>
  </w:num>
  <w:num w:numId="132" w16cid:durableId="196088719">
    <w:abstractNumId w:val="23"/>
  </w:num>
  <w:num w:numId="133" w16cid:durableId="925381894">
    <w:abstractNumId w:val="137"/>
  </w:num>
  <w:num w:numId="134" w16cid:durableId="699621969">
    <w:abstractNumId w:val="94"/>
  </w:num>
  <w:num w:numId="135" w16cid:durableId="1003514543">
    <w:abstractNumId w:val="153"/>
  </w:num>
  <w:num w:numId="136" w16cid:durableId="692534656">
    <w:abstractNumId w:val="15"/>
  </w:num>
  <w:num w:numId="137" w16cid:durableId="166361348">
    <w:abstractNumId w:val="97"/>
  </w:num>
  <w:num w:numId="138" w16cid:durableId="671759445">
    <w:abstractNumId w:val="90"/>
  </w:num>
  <w:num w:numId="139" w16cid:durableId="436949733">
    <w:abstractNumId w:val="133"/>
  </w:num>
  <w:num w:numId="140" w16cid:durableId="1081177183">
    <w:abstractNumId w:val="44"/>
  </w:num>
  <w:num w:numId="141" w16cid:durableId="506211566">
    <w:abstractNumId w:val="102"/>
  </w:num>
  <w:num w:numId="142" w16cid:durableId="122581477">
    <w:abstractNumId w:val="60"/>
  </w:num>
  <w:num w:numId="143" w16cid:durableId="1957759882">
    <w:abstractNumId w:val="88"/>
  </w:num>
  <w:num w:numId="144" w16cid:durableId="1136098701">
    <w:abstractNumId w:val="132"/>
  </w:num>
  <w:num w:numId="145" w16cid:durableId="1280844753">
    <w:abstractNumId w:val="82"/>
  </w:num>
  <w:num w:numId="146" w16cid:durableId="727263517">
    <w:abstractNumId w:val="8"/>
  </w:num>
  <w:num w:numId="147" w16cid:durableId="306975081">
    <w:abstractNumId w:val="104"/>
  </w:num>
  <w:num w:numId="148" w16cid:durableId="1986928622">
    <w:abstractNumId w:val="25"/>
  </w:num>
  <w:num w:numId="149" w16cid:durableId="1783374943">
    <w:abstractNumId w:val="151"/>
  </w:num>
  <w:num w:numId="150" w16cid:durableId="315845425">
    <w:abstractNumId w:val="3"/>
  </w:num>
  <w:num w:numId="151" w16cid:durableId="966087416">
    <w:abstractNumId w:val="76"/>
  </w:num>
  <w:num w:numId="152" w16cid:durableId="1390764457">
    <w:abstractNumId w:val="108"/>
  </w:num>
  <w:num w:numId="153" w16cid:durableId="1713066884">
    <w:abstractNumId w:val="1"/>
  </w:num>
  <w:num w:numId="154" w16cid:durableId="346323650">
    <w:abstractNumId w:val="55"/>
  </w:num>
  <w:num w:numId="155" w16cid:durableId="2007633757">
    <w:abstractNumId w:val="18"/>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6"/>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305B"/>
    <w:rsid w:val="0000011B"/>
    <w:rsid w:val="00000D23"/>
    <w:rsid w:val="00002CE6"/>
    <w:rsid w:val="00004835"/>
    <w:rsid w:val="00004CAC"/>
    <w:rsid w:val="00005165"/>
    <w:rsid w:val="000064E5"/>
    <w:rsid w:val="00006BCD"/>
    <w:rsid w:val="00007989"/>
    <w:rsid w:val="00011089"/>
    <w:rsid w:val="00012289"/>
    <w:rsid w:val="0001244B"/>
    <w:rsid w:val="0001256A"/>
    <w:rsid w:val="00012AA7"/>
    <w:rsid w:val="00012C83"/>
    <w:rsid w:val="00012E66"/>
    <w:rsid w:val="0001307F"/>
    <w:rsid w:val="000136FA"/>
    <w:rsid w:val="00013734"/>
    <w:rsid w:val="0001415D"/>
    <w:rsid w:val="0001623B"/>
    <w:rsid w:val="000164A4"/>
    <w:rsid w:val="00016502"/>
    <w:rsid w:val="00016592"/>
    <w:rsid w:val="00016C5C"/>
    <w:rsid w:val="00017E68"/>
    <w:rsid w:val="0002010D"/>
    <w:rsid w:val="00021575"/>
    <w:rsid w:val="0002157B"/>
    <w:rsid w:val="00022645"/>
    <w:rsid w:val="00022887"/>
    <w:rsid w:val="00025B65"/>
    <w:rsid w:val="00025E19"/>
    <w:rsid w:val="00026478"/>
    <w:rsid w:val="00027C49"/>
    <w:rsid w:val="00027F6B"/>
    <w:rsid w:val="000305C8"/>
    <w:rsid w:val="00030C6B"/>
    <w:rsid w:val="00032380"/>
    <w:rsid w:val="00032E16"/>
    <w:rsid w:val="000332CB"/>
    <w:rsid w:val="00033A9A"/>
    <w:rsid w:val="00035431"/>
    <w:rsid w:val="00035708"/>
    <w:rsid w:val="000362F0"/>
    <w:rsid w:val="0004015F"/>
    <w:rsid w:val="00040514"/>
    <w:rsid w:val="00040B49"/>
    <w:rsid w:val="0004110F"/>
    <w:rsid w:val="00041D5B"/>
    <w:rsid w:val="000429D7"/>
    <w:rsid w:val="000431F6"/>
    <w:rsid w:val="00044A52"/>
    <w:rsid w:val="0004662B"/>
    <w:rsid w:val="00046945"/>
    <w:rsid w:val="00046E96"/>
    <w:rsid w:val="000506F2"/>
    <w:rsid w:val="00050F9A"/>
    <w:rsid w:val="00051DF5"/>
    <w:rsid w:val="000523B7"/>
    <w:rsid w:val="00052C2B"/>
    <w:rsid w:val="00052F62"/>
    <w:rsid w:val="00053A82"/>
    <w:rsid w:val="000548FA"/>
    <w:rsid w:val="00054EC2"/>
    <w:rsid w:val="00057A2F"/>
    <w:rsid w:val="00057F9C"/>
    <w:rsid w:val="000602A2"/>
    <w:rsid w:val="0006103B"/>
    <w:rsid w:val="00061FE7"/>
    <w:rsid w:val="00062329"/>
    <w:rsid w:val="0006386B"/>
    <w:rsid w:val="0006456A"/>
    <w:rsid w:val="0007087A"/>
    <w:rsid w:val="00070B93"/>
    <w:rsid w:val="000714EA"/>
    <w:rsid w:val="00072D53"/>
    <w:rsid w:val="000736B0"/>
    <w:rsid w:val="0007530D"/>
    <w:rsid w:val="00075A79"/>
    <w:rsid w:val="00076158"/>
    <w:rsid w:val="00077A2E"/>
    <w:rsid w:val="00082138"/>
    <w:rsid w:val="00083EC7"/>
    <w:rsid w:val="0008468C"/>
    <w:rsid w:val="000853CE"/>
    <w:rsid w:val="00085668"/>
    <w:rsid w:val="000863B7"/>
    <w:rsid w:val="00086A71"/>
    <w:rsid w:val="00086FB7"/>
    <w:rsid w:val="00090FB5"/>
    <w:rsid w:val="000914D6"/>
    <w:rsid w:val="00092306"/>
    <w:rsid w:val="00092E1B"/>
    <w:rsid w:val="00093009"/>
    <w:rsid w:val="00093EF1"/>
    <w:rsid w:val="00094099"/>
    <w:rsid w:val="0009467D"/>
    <w:rsid w:val="000954F7"/>
    <w:rsid w:val="00095E0C"/>
    <w:rsid w:val="0009635A"/>
    <w:rsid w:val="0009650D"/>
    <w:rsid w:val="0009656E"/>
    <w:rsid w:val="000970B4"/>
    <w:rsid w:val="000A0AC6"/>
    <w:rsid w:val="000A0D14"/>
    <w:rsid w:val="000A111F"/>
    <w:rsid w:val="000A1A98"/>
    <w:rsid w:val="000A1C5F"/>
    <w:rsid w:val="000A2DC2"/>
    <w:rsid w:val="000A2EE6"/>
    <w:rsid w:val="000A3302"/>
    <w:rsid w:val="000A354E"/>
    <w:rsid w:val="000A3EF4"/>
    <w:rsid w:val="000A4333"/>
    <w:rsid w:val="000A4ADA"/>
    <w:rsid w:val="000A5009"/>
    <w:rsid w:val="000A65A5"/>
    <w:rsid w:val="000A6D70"/>
    <w:rsid w:val="000A6F98"/>
    <w:rsid w:val="000A7AE6"/>
    <w:rsid w:val="000B07DC"/>
    <w:rsid w:val="000B086B"/>
    <w:rsid w:val="000B0B4F"/>
    <w:rsid w:val="000B0BAE"/>
    <w:rsid w:val="000B259F"/>
    <w:rsid w:val="000B2901"/>
    <w:rsid w:val="000B2CA8"/>
    <w:rsid w:val="000B2F35"/>
    <w:rsid w:val="000B3301"/>
    <w:rsid w:val="000B402C"/>
    <w:rsid w:val="000B4CAD"/>
    <w:rsid w:val="000B4F41"/>
    <w:rsid w:val="000B554D"/>
    <w:rsid w:val="000B5E06"/>
    <w:rsid w:val="000B74BC"/>
    <w:rsid w:val="000B77A0"/>
    <w:rsid w:val="000B79D3"/>
    <w:rsid w:val="000C0574"/>
    <w:rsid w:val="000C1204"/>
    <w:rsid w:val="000C153E"/>
    <w:rsid w:val="000C1A3D"/>
    <w:rsid w:val="000C29F6"/>
    <w:rsid w:val="000C2D05"/>
    <w:rsid w:val="000C391B"/>
    <w:rsid w:val="000C412F"/>
    <w:rsid w:val="000C4B1A"/>
    <w:rsid w:val="000C547E"/>
    <w:rsid w:val="000C660A"/>
    <w:rsid w:val="000C6EDB"/>
    <w:rsid w:val="000C7ABF"/>
    <w:rsid w:val="000C7B9C"/>
    <w:rsid w:val="000C7D04"/>
    <w:rsid w:val="000D0692"/>
    <w:rsid w:val="000D10B8"/>
    <w:rsid w:val="000D18BB"/>
    <w:rsid w:val="000D1FAE"/>
    <w:rsid w:val="000D28B5"/>
    <w:rsid w:val="000D2BD6"/>
    <w:rsid w:val="000D308E"/>
    <w:rsid w:val="000D3D71"/>
    <w:rsid w:val="000D4526"/>
    <w:rsid w:val="000D462E"/>
    <w:rsid w:val="000D502D"/>
    <w:rsid w:val="000D525C"/>
    <w:rsid w:val="000D55F5"/>
    <w:rsid w:val="000D62EF"/>
    <w:rsid w:val="000D6767"/>
    <w:rsid w:val="000D7078"/>
    <w:rsid w:val="000D751B"/>
    <w:rsid w:val="000D7892"/>
    <w:rsid w:val="000E0114"/>
    <w:rsid w:val="000E05AE"/>
    <w:rsid w:val="000E0B05"/>
    <w:rsid w:val="000E0B98"/>
    <w:rsid w:val="000E0E82"/>
    <w:rsid w:val="000E0EE7"/>
    <w:rsid w:val="000E1081"/>
    <w:rsid w:val="000E1139"/>
    <w:rsid w:val="000E12D0"/>
    <w:rsid w:val="000E1755"/>
    <w:rsid w:val="000E2F43"/>
    <w:rsid w:val="000E303A"/>
    <w:rsid w:val="000E37F7"/>
    <w:rsid w:val="000E3A00"/>
    <w:rsid w:val="000E4962"/>
    <w:rsid w:val="000E52DF"/>
    <w:rsid w:val="000E7007"/>
    <w:rsid w:val="000F04F5"/>
    <w:rsid w:val="000F0CED"/>
    <w:rsid w:val="000F2DD7"/>
    <w:rsid w:val="000F4539"/>
    <w:rsid w:val="000F47E1"/>
    <w:rsid w:val="000F4AA0"/>
    <w:rsid w:val="000F4D0D"/>
    <w:rsid w:val="000F5BB4"/>
    <w:rsid w:val="000F6AB1"/>
    <w:rsid w:val="000F6E15"/>
    <w:rsid w:val="000F7198"/>
    <w:rsid w:val="00100F9E"/>
    <w:rsid w:val="00100FEF"/>
    <w:rsid w:val="001014CA"/>
    <w:rsid w:val="00101BAB"/>
    <w:rsid w:val="00102094"/>
    <w:rsid w:val="001021DD"/>
    <w:rsid w:val="00103BBF"/>
    <w:rsid w:val="00103EE0"/>
    <w:rsid w:val="001067CB"/>
    <w:rsid w:val="00107A99"/>
    <w:rsid w:val="00110064"/>
    <w:rsid w:val="0011043E"/>
    <w:rsid w:val="00110D17"/>
    <w:rsid w:val="00110E35"/>
    <w:rsid w:val="001114C8"/>
    <w:rsid w:val="00111672"/>
    <w:rsid w:val="00111FD3"/>
    <w:rsid w:val="001128C0"/>
    <w:rsid w:val="0011326B"/>
    <w:rsid w:val="001133D5"/>
    <w:rsid w:val="0011371E"/>
    <w:rsid w:val="00113794"/>
    <w:rsid w:val="00115974"/>
    <w:rsid w:val="00115DCB"/>
    <w:rsid w:val="0011623A"/>
    <w:rsid w:val="001175F2"/>
    <w:rsid w:val="001200DD"/>
    <w:rsid w:val="00120D94"/>
    <w:rsid w:val="00123268"/>
    <w:rsid w:val="00123BC7"/>
    <w:rsid w:val="0012435F"/>
    <w:rsid w:val="00124BE8"/>
    <w:rsid w:val="00125231"/>
    <w:rsid w:val="00125400"/>
    <w:rsid w:val="001256F1"/>
    <w:rsid w:val="00126455"/>
    <w:rsid w:val="0012680A"/>
    <w:rsid w:val="00126933"/>
    <w:rsid w:val="00126FF0"/>
    <w:rsid w:val="00130446"/>
    <w:rsid w:val="0013087F"/>
    <w:rsid w:val="00130DB8"/>
    <w:rsid w:val="00130E13"/>
    <w:rsid w:val="00131815"/>
    <w:rsid w:val="0013199D"/>
    <w:rsid w:val="00131E23"/>
    <w:rsid w:val="00133CD3"/>
    <w:rsid w:val="00134A5D"/>
    <w:rsid w:val="00134BB6"/>
    <w:rsid w:val="00136B08"/>
    <w:rsid w:val="00136B33"/>
    <w:rsid w:val="00136CE0"/>
    <w:rsid w:val="00137495"/>
    <w:rsid w:val="001374CD"/>
    <w:rsid w:val="0014082D"/>
    <w:rsid w:val="00142665"/>
    <w:rsid w:val="001426AD"/>
    <w:rsid w:val="00142B33"/>
    <w:rsid w:val="001435B0"/>
    <w:rsid w:val="001436A5"/>
    <w:rsid w:val="00143DD3"/>
    <w:rsid w:val="00144B7A"/>
    <w:rsid w:val="00145D7D"/>
    <w:rsid w:val="00145EB3"/>
    <w:rsid w:val="001469B1"/>
    <w:rsid w:val="00146B24"/>
    <w:rsid w:val="001472E3"/>
    <w:rsid w:val="001478A7"/>
    <w:rsid w:val="00147A0E"/>
    <w:rsid w:val="001502FC"/>
    <w:rsid w:val="00150E5F"/>
    <w:rsid w:val="0015130A"/>
    <w:rsid w:val="00151A64"/>
    <w:rsid w:val="00151A8A"/>
    <w:rsid w:val="00151C9E"/>
    <w:rsid w:val="00151F69"/>
    <w:rsid w:val="0015209C"/>
    <w:rsid w:val="00152BCD"/>
    <w:rsid w:val="001530CE"/>
    <w:rsid w:val="00153304"/>
    <w:rsid w:val="00153C96"/>
    <w:rsid w:val="00154AFF"/>
    <w:rsid w:val="00154DAA"/>
    <w:rsid w:val="00154ECA"/>
    <w:rsid w:val="00154EF0"/>
    <w:rsid w:val="001568EA"/>
    <w:rsid w:val="0015715C"/>
    <w:rsid w:val="00157E08"/>
    <w:rsid w:val="00160CCB"/>
    <w:rsid w:val="00160F83"/>
    <w:rsid w:val="001617FB"/>
    <w:rsid w:val="00161CB9"/>
    <w:rsid w:val="00162FEE"/>
    <w:rsid w:val="001639A1"/>
    <w:rsid w:val="00163BD0"/>
    <w:rsid w:val="0016437B"/>
    <w:rsid w:val="00164518"/>
    <w:rsid w:val="0016472B"/>
    <w:rsid w:val="00164AC0"/>
    <w:rsid w:val="00165675"/>
    <w:rsid w:val="00167F17"/>
    <w:rsid w:val="00171208"/>
    <w:rsid w:val="0017216C"/>
    <w:rsid w:val="0017251B"/>
    <w:rsid w:val="00172775"/>
    <w:rsid w:val="00172A9A"/>
    <w:rsid w:val="00172AD3"/>
    <w:rsid w:val="00173996"/>
    <w:rsid w:val="00173ED9"/>
    <w:rsid w:val="00174615"/>
    <w:rsid w:val="00174642"/>
    <w:rsid w:val="001748E5"/>
    <w:rsid w:val="00174B48"/>
    <w:rsid w:val="00174CFD"/>
    <w:rsid w:val="00175473"/>
    <w:rsid w:val="00175F52"/>
    <w:rsid w:val="00175F8C"/>
    <w:rsid w:val="00176FDC"/>
    <w:rsid w:val="00177E2E"/>
    <w:rsid w:val="00180517"/>
    <w:rsid w:val="00181323"/>
    <w:rsid w:val="00181C4C"/>
    <w:rsid w:val="00181E46"/>
    <w:rsid w:val="00182E01"/>
    <w:rsid w:val="0018334F"/>
    <w:rsid w:val="00183367"/>
    <w:rsid w:val="001835B4"/>
    <w:rsid w:val="00184D64"/>
    <w:rsid w:val="00185814"/>
    <w:rsid w:val="00186806"/>
    <w:rsid w:val="0018713F"/>
    <w:rsid w:val="001879E7"/>
    <w:rsid w:val="00192BB6"/>
    <w:rsid w:val="001930FE"/>
    <w:rsid w:val="00193500"/>
    <w:rsid w:val="001946F5"/>
    <w:rsid w:val="00194B6E"/>
    <w:rsid w:val="0019521D"/>
    <w:rsid w:val="0019574D"/>
    <w:rsid w:val="00195DCA"/>
    <w:rsid w:val="001962CC"/>
    <w:rsid w:val="001A0081"/>
    <w:rsid w:val="001A0CD6"/>
    <w:rsid w:val="001A3CAA"/>
    <w:rsid w:val="001A4219"/>
    <w:rsid w:val="001A47AE"/>
    <w:rsid w:val="001A5237"/>
    <w:rsid w:val="001A576E"/>
    <w:rsid w:val="001A68C4"/>
    <w:rsid w:val="001B0E58"/>
    <w:rsid w:val="001B109D"/>
    <w:rsid w:val="001B138F"/>
    <w:rsid w:val="001B17E9"/>
    <w:rsid w:val="001B25D3"/>
    <w:rsid w:val="001B3113"/>
    <w:rsid w:val="001B33C2"/>
    <w:rsid w:val="001B3CB4"/>
    <w:rsid w:val="001B3E34"/>
    <w:rsid w:val="001B4D53"/>
    <w:rsid w:val="001B54DF"/>
    <w:rsid w:val="001B56E9"/>
    <w:rsid w:val="001B58BF"/>
    <w:rsid w:val="001B6537"/>
    <w:rsid w:val="001B72C0"/>
    <w:rsid w:val="001B748A"/>
    <w:rsid w:val="001B7791"/>
    <w:rsid w:val="001C22AE"/>
    <w:rsid w:val="001C36DE"/>
    <w:rsid w:val="001C3FCD"/>
    <w:rsid w:val="001C3FFD"/>
    <w:rsid w:val="001C430F"/>
    <w:rsid w:val="001C4D50"/>
    <w:rsid w:val="001C5D0B"/>
    <w:rsid w:val="001C687F"/>
    <w:rsid w:val="001C6AC3"/>
    <w:rsid w:val="001C7E87"/>
    <w:rsid w:val="001D0741"/>
    <w:rsid w:val="001D30C5"/>
    <w:rsid w:val="001D3325"/>
    <w:rsid w:val="001D34B5"/>
    <w:rsid w:val="001D34C7"/>
    <w:rsid w:val="001D36D5"/>
    <w:rsid w:val="001D4800"/>
    <w:rsid w:val="001D5B01"/>
    <w:rsid w:val="001D5D2B"/>
    <w:rsid w:val="001D612D"/>
    <w:rsid w:val="001D64CA"/>
    <w:rsid w:val="001D6E2E"/>
    <w:rsid w:val="001D6F03"/>
    <w:rsid w:val="001D715C"/>
    <w:rsid w:val="001D719A"/>
    <w:rsid w:val="001D7438"/>
    <w:rsid w:val="001E076E"/>
    <w:rsid w:val="001E0AC1"/>
    <w:rsid w:val="001E1680"/>
    <w:rsid w:val="001E1D30"/>
    <w:rsid w:val="001E1D50"/>
    <w:rsid w:val="001E26A9"/>
    <w:rsid w:val="001E3F97"/>
    <w:rsid w:val="001E553B"/>
    <w:rsid w:val="001E574D"/>
    <w:rsid w:val="001E5A13"/>
    <w:rsid w:val="001E6E45"/>
    <w:rsid w:val="001F03C1"/>
    <w:rsid w:val="001F0B2D"/>
    <w:rsid w:val="001F10CD"/>
    <w:rsid w:val="001F1988"/>
    <w:rsid w:val="001F21E4"/>
    <w:rsid w:val="001F2A2D"/>
    <w:rsid w:val="001F48A8"/>
    <w:rsid w:val="001F5926"/>
    <w:rsid w:val="001F687F"/>
    <w:rsid w:val="001F6BDB"/>
    <w:rsid w:val="001F73D6"/>
    <w:rsid w:val="001F7499"/>
    <w:rsid w:val="0020060F"/>
    <w:rsid w:val="0020095C"/>
    <w:rsid w:val="00200BCB"/>
    <w:rsid w:val="00200F14"/>
    <w:rsid w:val="00201BD3"/>
    <w:rsid w:val="002022C4"/>
    <w:rsid w:val="00202392"/>
    <w:rsid w:val="00202A2C"/>
    <w:rsid w:val="00203354"/>
    <w:rsid w:val="00203980"/>
    <w:rsid w:val="002048D6"/>
    <w:rsid w:val="00204A01"/>
    <w:rsid w:val="00204D9E"/>
    <w:rsid w:val="00205796"/>
    <w:rsid w:val="00205807"/>
    <w:rsid w:val="002100B8"/>
    <w:rsid w:val="002101AE"/>
    <w:rsid w:val="00210539"/>
    <w:rsid w:val="002108A7"/>
    <w:rsid w:val="00210B7C"/>
    <w:rsid w:val="0021116E"/>
    <w:rsid w:val="00211A46"/>
    <w:rsid w:val="00212532"/>
    <w:rsid w:val="002125DB"/>
    <w:rsid w:val="00213D04"/>
    <w:rsid w:val="00213D9E"/>
    <w:rsid w:val="002148A6"/>
    <w:rsid w:val="00214918"/>
    <w:rsid w:val="002149C3"/>
    <w:rsid w:val="00214B73"/>
    <w:rsid w:val="00214F35"/>
    <w:rsid w:val="00215D68"/>
    <w:rsid w:val="002162E4"/>
    <w:rsid w:val="00216751"/>
    <w:rsid w:val="002168D3"/>
    <w:rsid w:val="00216BB0"/>
    <w:rsid w:val="00217CFC"/>
    <w:rsid w:val="00217D02"/>
    <w:rsid w:val="002204B7"/>
    <w:rsid w:val="002206C1"/>
    <w:rsid w:val="00220963"/>
    <w:rsid w:val="00220BDC"/>
    <w:rsid w:val="00221825"/>
    <w:rsid w:val="00222037"/>
    <w:rsid w:val="00222191"/>
    <w:rsid w:val="0022219F"/>
    <w:rsid w:val="002236FF"/>
    <w:rsid w:val="0022459E"/>
    <w:rsid w:val="00224BC5"/>
    <w:rsid w:val="00224E75"/>
    <w:rsid w:val="002272F8"/>
    <w:rsid w:val="00227785"/>
    <w:rsid w:val="0023076D"/>
    <w:rsid w:val="00231666"/>
    <w:rsid w:val="00231BF4"/>
    <w:rsid w:val="00231E38"/>
    <w:rsid w:val="00232C37"/>
    <w:rsid w:val="002333B4"/>
    <w:rsid w:val="002345E2"/>
    <w:rsid w:val="002349F2"/>
    <w:rsid w:val="00234F67"/>
    <w:rsid w:val="00235396"/>
    <w:rsid w:val="00235A94"/>
    <w:rsid w:val="00236607"/>
    <w:rsid w:val="0023693C"/>
    <w:rsid w:val="00236E6D"/>
    <w:rsid w:val="002407CE"/>
    <w:rsid w:val="0024085A"/>
    <w:rsid w:val="00240BE2"/>
    <w:rsid w:val="00241A9B"/>
    <w:rsid w:val="00241AE5"/>
    <w:rsid w:val="00242227"/>
    <w:rsid w:val="0024309E"/>
    <w:rsid w:val="00243EFF"/>
    <w:rsid w:val="00244012"/>
    <w:rsid w:val="00244998"/>
    <w:rsid w:val="00244B15"/>
    <w:rsid w:val="00244B82"/>
    <w:rsid w:val="00244C0D"/>
    <w:rsid w:val="00244C96"/>
    <w:rsid w:val="002455D8"/>
    <w:rsid w:val="0024590C"/>
    <w:rsid w:val="00246852"/>
    <w:rsid w:val="00247624"/>
    <w:rsid w:val="00247717"/>
    <w:rsid w:val="0025007A"/>
    <w:rsid w:val="002501E0"/>
    <w:rsid w:val="00250CC3"/>
    <w:rsid w:val="0025133B"/>
    <w:rsid w:val="00251C17"/>
    <w:rsid w:val="00251E25"/>
    <w:rsid w:val="00251F16"/>
    <w:rsid w:val="00251F23"/>
    <w:rsid w:val="00252AEA"/>
    <w:rsid w:val="00252BE7"/>
    <w:rsid w:val="00253BFB"/>
    <w:rsid w:val="0025423E"/>
    <w:rsid w:val="00254EE2"/>
    <w:rsid w:val="00254F7C"/>
    <w:rsid w:val="002552E1"/>
    <w:rsid w:val="002553BD"/>
    <w:rsid w:val="002553C4"/>
    <w:rsid w:val="00256092"/>
    <w:rsid w:val="002560EF"/>
    <w:rsid w:val="0025689B"/>
    <w:rsid w:val="00260147"/>
    <w:rsid w:val="0026065A"/>
    <w:rsid w:val="002610AC"/>
    <w:rsid w:val="002623D7"/>
    <w:rsid w:val="002623ED"/>
    <w:rsid w:val="00262F3A"/>
    <w:rsid w:val="002630F4"/>
    <w:rsid w:val="00263525"/>
    <w:rsid w:val="002636FA"/>
    <w:rsid w:val="002645F7"/>
    <w:rsid w:val="00264853"/>
    <w:rsid w:val="002649F5"/>
    <w:rsid w:val="00265B74"/>
    <w:rsid w:val="00266105"/>
    <w:rsid w:val="0026640C"/>
    <w:rsid w:val="002670F6"/>
    <w:rsid w:val="00267D60"/>
    <w:rsid w:val="00270507"/>
    <w:rsid w:val="00270648"/>
    <w:rsid w:val="00270EAD"/>
    <w:rsid w:val="002715ED"/>
    <w:rsid w:val="00271EA3"/>
    <w:rsid w:val="00271EC4"/>
    <w:rsid w:val="002722AF"/>
    <w:rsid w:val="002724C7"/>
    <w:rsid w:val="002728FD"/>
    <w:rsid w:val="00273A01"/>
    <w:rsid w:val="00273AA0"/>
    <w:rsid w:val="00274277"/>
    <w:rsid w:val="002747D8"/>
    <w:rsid w:val="0027533D"/>
    <w:rsid w:val="0027540A"/>
    <w:rsid w:val="0027595E"/>
    <w:rsid w:val="00277F71"/>
    <w:rsid w:val="00280B60"/>
    <w:rsid w:val="00280B83"/>
    <w:rsid w:val="00280CE4"/>
    <w:rsid w:val="00280DF8"/>
    <w:rsid w:val="00280E61"/>
    <w:rsid w:val="0028129D"/>
    <w:rsid w:val="00281E0C"/>
    <w:rsid w:val="00281EA9"/>
    <w:rsid w:val="00282817"/>
    <w:rsid w:val="00282F8C"/>
    <w:rsid w:val="00282F96"/>
    <w:rsid w:val="002836DB"/>
    <w:rsid w:val="00283F32"/>
    <w:rsid w:val="00284A4A"/>
    <w:rsid w:val="002912AC"/>
    <w:rsid w:val="0029140E"/>
    <w:rsid w:val="0029176B"/>
    <w:rsid w:val="00292F1C"/>
    <w:rsid w:val="00293D0B"/>
    <w:rsid w:val="00293E6E"/>
    <w:rsid w:val="0029411D"/>
    <w:rsid w:val="002945DF"/>
    <w:rsid w:val="00295907"/>
    <w:rsid w:val="00295942"/>
    <w:rsid w:val="00296667"/>
    <w:rsid w:val="00297162"/>
    <w:rsid w:val="002A002B"/>
    <w:rsid w:val="002A0780"/>
    <w:rsid w:val="002A0998"/>
    <w:rsid w:val="002A0A3B"/>
    <w:rsid w:val="002A1062"/>
    <w:rsid w:val="002A2288"/>
    <w:rsid w:val="002A2628"/>
    <w:rsid w:val="002A3D08"/>
    <w:rsid w:val="002A415A"/>
    <w:rsid w:val="002A4F26"/>
    <w:rsid w:val="002A59EE"/>
    <w:rsid w:val="002A6A64"/>
    <w:rsid w:val="002A7095"/>
    <w:rsid w:val="002A7A50"/>
    <w:rsid w:val="002A7E81"/>
    <w:rsid w:val="002B002D"/>
    <w:rsid w:val="002B05F8"/>
    <w:rsid w:val="002B09CB"/>
    <w:rsid w:val="002B1B70"/>
    <w:rsid w:val="002B1CCF"/>
    <w:rsid w:val="002B2623"/>
    <w:rsid w:val="002B302E"/>
    <w:rsid w:val="002B3463"/>
    <w:rsid w:val="002B3B8A"/>
    <w:rsid w:val="002B407B"/>
    <w:rsid w:val="002B54E4"/>
    <w:rsid w:val="002B7F97"/>
    <w:rsid w:val="002C0143"/>
    <w:rsid w:val="002C01BA"/>
    <w:rsid w:val="002C1E79"/>
    <w:rsid w:val="002C2412"/>
    <w:rsid w:val="002C294F"/>
    <w:rsid w:val="002C3303"/>
    <w:rsid w:val="002C37A8"/>
    <w:rsid w:val="002C4016"/>
    <w:rsid w:val="002C42BE"/>
    <w:rsid w:val="002C494C"/>
    <w:rsid w:val="002C5284"/>
    <w:rsid w:val="002C5B78"/>
    <w:rsid w:val="002C69B2"/>
    <w:rsid w:val="002C7E6F"/>
    <w:rsid w:val="002D03AC"/>
    <w:rsid w:val="002D0DE2"/>
    <w:rsid w:val="002D0F5A"/>
    <w:rsid w:val="002D1268"/>
    <w:rsid w:val="002D220A"/>
    <w:rsid w:val="002D2951"/>
    <w:rsid w:val="002D2BD3"/>
    <w:rsid w:val="002D2CCB"/>
    <w:rsid w:val="002D3FDB"/>
    <w:rsid w:val="002D47EF"/>
    <w:rsid w:val="002D51DB"/>
    <w:rsid w:val="002D5212"/>
    <w:rsid w:val="002D58F9"/>
    <w:rsid w:val="002D78F2"/>
    <w:rsid w:val="002D7F23"/>
    <w:rsid w:val="002E06D7"/>
    <w:rsid w:val="002E1282"/>
    <w:rsid w:val="002E19DE"/>
    <w:rsid w:val="002E1B96"/>
    <w:rsid w:val="002E3B63"/>
    <w:rsid w:val="002E4284"/>
    <w:rsid w:val="002E4B25"/>
    <w:rsid w:val="002E7521"/>
    <w:rsid w:val="002E76A5"/>
    <w:rsid w:val="002F00C0"/>
    <w:rsid w:val="002F05ED"/>
    <w:rsid w:val="002F0DBC"/>
    <w:rsid w:val="002F0E20"/>
    <w:rsid w:val="002F1C00"/>
    <w:rsid w:val="002F203C"/>
    <w:rsid w:val="002F213B"/>
    <w:rsid w:val="002F2336"/>
    <w:rsid w:val="002F2596"/>
    <w:rsid w:val="002F27EE"/>
    <w:rsid w:val="002F3067"/>
    <w:rsid w:val="002F39DA"/>
    <w:rsid w:val="002F5407"/>
    <w:rsid w:val="002F5432"/>
    <w:rsid w:val="002F721F"/>
    <w:rsid w:val="002F7EF4"/>
    <w:rsid w:val="00300294"/>
    <w:rsid w:val="00300312"/>
    <w:rsid w:val="003004B7"/>
    <w:rsid w:val="00300AE3"/>
    <w:rsid w:val="00301060"/>
    <w:rsid w:val="00301722"/>
    <w:rsid w:val="00301B4D"/>
    <w:rsid w:val="003039EE"/>
    <w:rsid w:val="00304191"/>
    <w:rsid w:val="003048E0"/>
    <w:rsid w:val="00306424"/>
    <w:rsid w:val="00306498"/>
    <w:rsid w:val="00306A3D"/>
    <w:rsid w:val="003110DD"/>
    <w:rsid w:val="00312198"/>
    <w:rsid w:val="00312894"/>
    <w:rsid w:val="0031484C"/>
    <w:rsid w:val="00314927"/>
    <w:rsid w:val="00314A88"/>
    <w:rsid w:val="00315C86"/>
    <w:rsid w:val="003166DD"/>
    <w:rsid w:val="00316B38"/>
    <w:rsid w:val="00320DEE"/>
    <w:rsid w:val="00321686"/>
    <w:rsid w:val="003228F0"/>
    <w:rsid w:val="00322A65"/>
    <w:rsid w:val="00323B64"/>
    <w:rsid w:val="0032547A"/>
    <w:rsid w:val="003256EB"/>
    <w:rsid w:val="0032626D"/>
    <w:rsid w:val="00327CE4"/>
    <w:rsid w:val="00330B1B"/>
    <w:rsid w:val="00331873"/>
    <w:rsid w:val="00331EFE"/>
    <w:rsid w:val="00332C1F"/>
    <w:rsid w:val="00332DA5"/>
    <w:rsid w:val="00332E43"/>
    <w:rsid w:val="00332F39"/>
    <w:rsid w:val="00333789"/>
    <w:rsid w:val="003337DE"/>
    <w:rsid w:val="003340E6"/>
    <w:rsid w:val="00335A84"/>
    <w:rsid w:val="003361FE"/>
    <w:rsid w:val="00336B35"/>
    <w:rsid w:val="0033730B"/>
    <w:rsid w:val="00337D85"/>
    <w:rsid w:val="00341B24"/>
    <w:rsid w:val="00343466"/>
    <w:rsid w:val="00343580"/>
    <w:rsid w:val="00344220"/>
    <w:rsid w:val="003446E9"/>
    <w:rsid w:val="00345184"/>
    <w:rsid w:val="00345420"/>
    <w:rsid w:val="0034583F"/>
    <w:rsid w:val="0034588F"/>
    <w:rsid w:val="00345A97"/>
    <w:rsid w:val="003471D2"/>
    <w:rsid w:val="003507C9"/>
    <w:rsid w:val="00350FE8"/>
    <w:rsid w:val="00353021"/>
    <w:rsid w:val="003531A2"/>
    <w:rsid w:val="00353D11"/>
    <w:rsid w:val="00354AFA"/>
    <w:rsid w:val="00354E8B"/>
    <w:rsid w:val="00356214"/>
    <w:rsid w:val="00356B10"/>
    <w:rsid w:val="0035753F"/>
    <w:rsid w:val="00360917"/>
    <w:rsid w:val="00361A31"/>
    <w:rsid w:val="003624CF"/>
    <w:rsid w:val="0036321E"/>
    <w:rsid w:val="00363F22"/>
    <w:rsid w:val="00365B17"/>
    <w:rsid w:val="00366874"/>
    <w:rsid w:val="0036715F"/>
    <w:rsid w:val="0036774F"/>
    <w:rsid w:val="00370A1D"/>
    <w:rsid w:val="00371BD9"/>
    <w:rsid w:val="00371C1C"/>
    <w:rsid w:val="00373A80"/>
    <w:rsid w:val="003755DE"/>
    <w:rsid w:val="00375FD9"/>
    <w:rsid w:val="00376F8B"/>
    <w:rsid w:val="0037704E"/>
    <w:rsid w:val="003808BD"/>
    <w:rsid w:val="00380A41"/>
    <w:rsid w:val="00381208"/>
    <w:rsid w:val="00382E8E"/>
    <w:rsid w:val="0038395B"/>
    <w:rsid w:val="00383DC2"/>
    <w:rsid w:val="003851A3"/>
    <w:rsid w:val="00385516"/>
    <w:rsid w:val="00386443"/>
    <w:rsid w:val="00386E90"/>
    <w:rsid w:val="00386F8C"/>
    <w:rsid w:val="00387EF0"/>
    <w:rsid w:val="00390A02"/>
    <w:rsid w:val="003918E9"/>
    <w:rsid w:val="00391F20"/>
    <w:rsid w:val="003925DD"/>
    <w:rsid w:val="003929CF"/>
    <w:rsid w:val="00392BFA"/>
    <w:rsid w:val="003948DE"/>
    <w:rsid w:val="0039557E"/>
    <w:rsid w:val="00396304"/>
    <w:rsid w:val="003966CC"/>
    <w:rsid w:val="00397093"/>
    <w:rsid w:val="003972F2"/>
    <w:rsid w:val="003A03A0"/>
    <w:rsid w:val="003A096F"/>
    <w:rsid w:val="003A10FD"/>
    <w:rsid w:val="003A1874"/>
    <w:rsid w:val="003A2888"/>
    <w:rsid w:val="003A3F45"/>
    <w:rsid w:val="003A4B2B"/>
    <w:rsid w:val="003A793E"/>
    <w:rsid w:val="003B1C2F"/>
    <w:rsid w:val="003B1FF8"/>
    <w:rsid w:val="003B2145"/>
    <w:rsid w:val="003B2CC9"/>
    <w:rsid w:val="003B2D8C"/>
    <w:rsid w:val="003B315E"/>
    <w:rsid w:val="003B33E6"/>
    <w:rsid w:val="003B3D27"/>
    <w:rsid w:val="003B3D57"/>
    <w:rsid w:val="003B5BE6"/>
    <w:rsid w:val="003B6085"/>
    <w:rsid w:val="003B67F5"/>
    <w:rsid w:val="003B6831"/>
    <w:rsid w:val="003B6EAA"/>
    <w:rsid w:val="003B7AAA"/>
    <w:rsid w:val="003C099D"/>
    <w:rsid w:val="003C1C8B"/>
    <w:rsid w:val="003C1F7B"/>
    <w:rsid w:val="003C2697"/>
    <w:rsid w:val="003C2DC5"/>
    <w:rsid w:val="003C4A69"/>
    <w:rsid w:val="003C515A"/>
    <w:rsid w:val="003C5514"/>
    <w:rsid w:val="003C5F7A"/>
    <w:rsid w:val="003C5FCD"/>
    <w:rsid w:val="003C6E1B"/>
    <w:rsid w:val="003C716B"/>
    <w:rsid w:val="003C7BE9"/>
    <w:rsid w:val="003D02F8"/>
    <w:rsid w:val="003D03B5"/>
    <w:rsid w:val="003D0C19"/>
    <w:rsid w:val="003D1AD5"/>
    <w:rsid w:val="003D2081"/>
    <w:rsid w:val="003D2F58"/>
    <w:rsid w:val="003D3521"/>
    <w:rsid w:val="003D364F"/>
    <w:rsid w:val="003D3EC6"/>
    <w:rsid w:val="003D4A51"/>
    <w:rsid w:val="003D4AAC"/>
    <w:rsid w:val="003D58A5"/>
    <w:rsid w:val="003D58C0"/>
    <w:rsid w:val="003D62E2"/>
    <w:rsid w:val="003D6715"/>
    <w:rsid w:val="003D6A87"/>
    <w:rsid w:val="003D7664"/>
    <w:rsid w:val="003E0835"/>
    <w:rsid w:val="003E1514"/>
    <w:rsid w:val="003E1FAC"/>
    <w:rsid w:val="003E28C9"/>
    <w:rsid w:val="003E4A13"/>
    <w:rsid w:val="003E5F24"/>
    <w:rsid w:val="003E6D6F"/>
    <w:rsid w:val="003E7238"/>
    <w:rsid w:val="003F00C9"/>
    <w:rsid w:val="003F0675"/>
    <w:rsid w:val="003F07A8"/>
    <w:rsid w:val="003F1AB9"/>
    <w:rsid w:val="003F261D"/>
    <w:rsid w:val="003F29E4"/>
    <w:rsid w:val="003F3C7F"/>
    <w:rsid w:val="003F4593"/>
    <w:rsid w:val="003F5692"/>
    <w:rsid w:val="003F5CD5"/>
    <w:rsid w:val="003F64EA"/>
    <w:rsid w:val="00400BAB"/>
    <w:rsid w:val="0040112E"/>
    <w:rsid w:val="0040125C"/>
    <w:rsid w:val="00401F02"/>
    <w:rsid w:val="00402266"/>
    <w:rsid w:val="00402286"/>
    <w:rsid w:val="00402622"/>
    <w:rsid w:val="00402B70"/>
    <w:rsid w:val="0040314A"/>
    <w:rsid w:val="0040373D"/>
    <w:rsid w:val="00403821"/>
    <w:rsid w:val="00403EE8"/>
    <w:rsid w:val="004077A2"/>
    <w:rsid w:val="00407A31"/>
    <w:rsid w:val="00410109"/>
    <w:rsid w:val="004102C9"/>
    <w:rsid w:val="00410380"/>
    <w:rsid w:val="00410554"/>
    <w:rsid w:val="004108EC"/>
    <w:rsid w:val="004114EA"/>
    <w:rsid w:val="004123A8"/>
    <w:rsid w:val="004125F2"/>
    <w:rsid w:val="00412AFD"/>
    <w:rsid w:val="00412B1F"/>
    <w:rsid w:val="00412CD4"/>
    <w:rsid w:val="0041338F"/>
    <w:rsid w:val="00413DCB"/>
    <w:rsid w:val="00413E27"/>
    <w:rsid w:val="00414373"/>
    <w:rsid w:val="00415022"/>
    <w:rsid w:val="00415669"/>
    <w:rsid w:val="00415832"/>
    <w:rsid w:val="00416046"/>
    <w:rsid w:val="004161E7"/>
    <w:rsid w:val="004173B4"/>
    <w:rsid w:val="00420D71"/>
    <w:rsid w:val="004210FF"/>
    <w:rsid w:val="00421154"/>
    <w:rsid w:val="00421ADA"/>
    <w:rsid w:val="00421B01"/>
    <w:rsid w:val="00422ED3"/>
    <w:rsid w:val="0042314E"/>
    <w:rsid w:val="00423649"/>
    <w:rsid w:val="00423E3A"/>
    <w:rsid w:val="00424DD3"/>
    <w:rsid w:val="00425E0C"/>
    <w:rsid w:val="0042609F"/>
    <w:rsid w:val="00426D6B"/>
    <w:rsid w:val="00426F76"/>
    <w:rsid w:val="004305BF"/>
    <w:rsid w:val="0043085A"/>
    <w:rsid w:val="00430C13"/>
    <w:rsid w:val="00430F61"/>
    <w:rsid w:val="0043111F"/>
    <w:rsid w:val="004312B7"/>
    <w:rsid w:val="00433B6E"/>
    <w:rsid w:val="00434579"/>
    <w:rsid w:val="004356D3"/>
    <w:rsid w:val="00435C9F"/>
    <w:rsid w:val="00436D0E"/>
    <w:rsid w:val="00440684"/>
    <w:rsid w:val="00440FF7"/>
    <w:rsid w:val="00441602"/>
    <w:rsid w:val="00441DA0"/>
    <w:rsid w:val="0044254D"/>
    <w:rsid w:val="004428A7"/>
    <w:rsid w:val="00443473"/>
    <w:rsid w:val="0044377D"/>
    <w:rsid w:val="00443B1C"/>
    <w:rsid w:val="00443BE6"/>
    <w:rsid w:val="00444894"/>
    <w:rsid w:val="004450BA"/>
    <w:rsid w:val="00446819"/>
    <w:rsid w:val="00446993"/>
    <w:rsid w:val="00446D3E"/>
    <w:rsid w:val="00446E49"/>
    <w:rsid w:val="004470D6"/>
    <w:rsid w:val="004478F1"/>
    <w:rsid w:val="00450B3E"/>
    <w:rsid w:val="00452B97"/>
    <w:rsid w:val="00453465"/>
    <w:rsid w:val="00454141"/>
    <w:rsid w:val="004547CB"/>
    <w:rsid w:val="0045555A"/>
    <w:rsid w:val="004556BD"/>
    <w:rsid w:val="00457375"/>
    <w:rsid w:val="00457C69"/>
    <w:rsid w:val="004600BB"/>
    <w:rsid w:val="004604E7"/>
    <w:rsid w:val="00460E76"/>
    <w:rsid w:val="0046201E"/>
    <w:rsid w:val="00462823"/>
    <w:rsid w:val="00462A0A"/>
    <w:rsid w:val="00463C96"/>
    <w:rsid w:val="00463D71"/>
    <w:rsid w:val="0046549A"/>
    <w:rsid w:val="00465551"/>
    <w:rsid w:val="00465D12"/>
    <w:rsid w:val="00466256"/>
    <w:rsid w:val="00467DFB"/>
    <w:rsid w:val="00470194"/>
    <w:rsid w:val="004706BC"/>
    <w:rsid w:val="0047097A"/>
    <w:rsid w:val="00470E92"/>
    <w:rsid w:val="004716E8"/>
    <w:rsid w:val="0047172E"/>
    <w:rsid w:val="004721DA"/>
    <w:rsid w:val="004723BD"/>
    <w:rsid w:val="0047257E"/>
    <w:rsid w:val="00472E35"/>
    <w:rsid w:val="004734C4"/>
    <w:rsid w:val="00473F93"/>
    <w:rsid w:val="004741DA"/>
    <w:rsid w:val="00474434"/>
    <w:rsid w:val="004753E7"/>
    <w:rsid w:val="00475689"/>
    <w:rsid w:val="00476280"/>
    <w:rsid w:val="004764C5"/>
    <w:rsid w:val="00477466"/>
    <w:rsid w:val="00477A65"/>
    <w:rsid w:val="00477F4C"/>
    <w:rsid w:val="004802E2"/>
    <w:rsid w:val="004808C0"/>
    <w:rsid w:val="00480D8E"/>
    <w:rsid w:val="00480D99"/>
    <w:rsid w:val="00480FFC"/>
    <w:rsid w:val="004810C5"/>
    <w:rsid w:val="004812D8"/>
    <w:rsid w:val="004815F4"/>
    <w:rsid w:val="00481942"/>
    <w:rsid w:val="0048196C"/>
    <w:rsid w:val="00481EA9"/>
    <w:rsid w:val="0048405C"/>
    <w:rsid w:val="00484846"/>
    <w:rsid w:val="00485E79"/>
    <w:rsid w:val="00485ED8"/>
    <w:rsid w:val="00487741"/>
    <w:rsid w:val="00487760"/>
    <w:rsid w:val="00487B88"/>
    <w:rsid w:val="00487D07"/>
    <w:rsid w:val="00487FE3"/>
    <w:rsid w:val="00490D4F"/>
    <w:rsid w:val="00492DFD"/>
    <w:rsid w:val="00492F9E"/>
    <w:rsid w:val="00493167"/>
    <w:rsid w:val="004932EE"/>
    <w:rsid w:val="00493758"/>
    <w:rsid w:val="0049450F"/>
    <w:rsid w:val="00494CE6"/>
    <w:rsid w:val="00495097"/>
    <w:rsid w:val="00495BA7"/>
    <w:rsid w:val="004960C6"/>
    <w:rsid w:val="004966A4"/>
    <w:rsid w:val="00496C2F"/>
    <w:rsid w:val="00496FA0"/>
    <w:rsid w:val="004971F7"/>
    <w:rsid w:val="004978A8"/>
    <w:rsid w:val="00497AB5"/>
    <w:rsid w:val="004A05A6"/>
    <w:rsid w:val="004A0D0E"/>
    <w:rsid w:val="004A12B2"/>
    <w:rsid w:val="004A2B22"/>
    <w:rsid w:val="004A3315"/>
    <w:rsid w:val="004A3B74"/>
    <w:rsid w:val="004A43DF"/>
    <w:rsid w:val="004A47CC"/>
    <w:rsid w:val="004A5408"/>
    <w:rsid w:val="004A56DA"/>
    <w:rsid w:val="004A5731"/>
    <w:rsid w:val="004A6474"/>
    <w:rsid w:val="004A65CE"/>
    <w:rsid w:val="004A710C"/>
    <w:rsid w:val="004A7116"/>
    <w:rsid w:val="004A7432"/>
    <w:rsid w:val="004A7473"/>
    <w:rsid w:val="004B0AC0"/>
    <w:rsid w:val="004B13B0"/>
    <w:rsid w:val="004B19FD"/>
    <w:rsid w:val="004B1EBA"/>
    <w:rsid w:val="004B22C4"/>
    <w:rsid w:val="004B235F"/>
    <w:rsid w:val="004B2CBE"/>
    <w:rsid w:val="004B3F60"/>
    <w:rsid w:val="004B6151"/>
    <w:rsid w:val="004B64BE"/>
    <w:rsid w:val="004C0B72"/>
    <w:rsid w:val="004C1A02"/>
    <w:rsid w:val="004C1BA4"/>
    <w:rsid w:val="004C20F9"/>
    <w:rsid w:val="004C2ADE"/>
    <w:rsid w:val="004C2D27"/>
    <w:rsid w:val="004C2DA9"/>
    <w:rsid w:val="004C2E59"/>
    <w:rsid w:val="004C33A9"/>
    <w:rsid w:val="004C4245"/>
    <w:rsid w:val="004C58FC"/>
    <w:rsid w:val="004C6DB0"/>
    <w:rsid w:val="004C72C0"/>
    <w:rsid w:val="004C75CC"/>
    <w:rsid w:val="004C7AEF"/>
    <w:rsid w:val="004C7B62"/>
    <w:rsid w:val="004D0ACA"/>
    <w:rsid w:val="004D10BA"/>
    <w:rsid w:val="004D1C02"/>
    <w:rsid w:val="004D1C6D"/>
    <w:rsid w:val="004D1E90"/>
    <w:rsid w:val="004D240D"/>
    <w:rsid w:val="004D32EE"/>
    <w:rsid w:val="004D40AB"/>
    <w:rsid w:val="004D4604"/>
    <w:rsid w:val="004D5C01"/>
    <w:rsid w:val="004D63E9"/>
    <w:rsid w:val="004D6BA8"/>
    <w:rsid w:val="004D7F22"/>
    <w:rsid w:val="004E1D59"/>
    <w:rsid w:val="004E2292"/>
    <w:rsid w:val="004E2325"/>
    <w:rsid w:val="004E2C68"/>
    <w:rsid w:val="004E2F0D"/>
    <w:rsid w:val="004E3846"/>
    <w:rsid w:val="004E4AD1"/>
    <w:rsid w:val="004E508E"/>
    <w:rsid w:val="004F0C90"/>
    <w:rsid w:val="004F10D6"/>
    <w:rsid w:val="004F1783"/>
    <w:rsid w:val="004F17E9"/>
    <w:rsid w:val="004F22D8"/>
    <w:rsid w:val="004F3212"/>
    <w:rsid w:val="004F59F4"/>
    <w:rsid w:val="004F5FBB"/>
    <w:rsid w:val="004F61EF"/>
    <w:rsid w:val="004F7121"/>
    <w:rsid w:val="004F71BC"/>
    <w:rsid w:val="004F732B"/>
    <w:rsid w:val="004F7F11"/>
    <w:rsid w:val="00500062"/>
    <w:rsid w:val="005001D7"/>
    <w:rsid w:val="00500238"/>
    <w:rsid w:val="00500BAD"/>
    <w:rsid w:val="005010A5"/>
    <w:rsid w:val="00501835"/>
    <w:rsid w:val="005018CE"/>
    <w:rsid w:val="0050201A"/>
    <w:rsid w:val="00504861"/>
    <w:rsid w:val="00506229"/>
    <w:rsid w:val="00506934"/>
    <w:rsid w:val="00506CA6"/>
    <w:rsid w:val="00507468"/>
    <w:rsid w:val="00507A47"/>
    <w:rsid w:val="00510BF9"/>
    <w:rsid w:val="00510DAB"/>
    <w:rsid w:val="005111FF"/>
    <w:rsid w:val="00511D2E"/>
    <w:rsid w:val="00511DA4"/>
    <w:rsid w:val="00511E53"/>
    <w:rsid w:val="00511FF4"/>
    <w:rsid w:val="005126F0"/>
    <w:rsid w:val="00512DED"/>
    <w:rsid w:val="005133D8"/>
    <w:rsid w:val="005135C4"/>
    <w:rsid w:val="00513DAC"/>
    <w:rsid w:val="005151E8"/>
    <w:rsid w:val="005158E4"/>
    <w:rsid w:val="00515C11"/>
    <w:rsid w:val="00516C9F"/>
    <w:rsid w:val="00517939"/>
    <w:rsid w:val="0052048C"/>
    <w:rsid w:val="005216BD"/>
    <w:rsid w:val="00521C6C"/>
    <w:rsid w:val="00522C55"/>
    <w:rsid w:val="005231F8"/>
    <w:rsid w:val="0052369B"/>
    <w:rsid w:val="00523F7D"/>
    <w:rsid w:val="00523FF6"/>
    <w:rsid w:val="00524093"/>
    <w:rsid w:val="005247D4"/>
    <w:rsid w:val="00524D6B"/>
    <w:rsid w:val="0052607B"/>
    <w:rsid w:val="0052687A"/>
    <w:rsid w:val="00526A08"/>
    <w:rsid w:val="00526E84"/>
    <w:rsid w:val="00527AB5"/>
    <w:rsid w:val="00530513"/>
    <w:rsid w:val="00532899"/>
    <w:rsid w:val="00532CA9"/>
    <w:rsid w:val="005339A5"/>
    <w:rsid w:val="005340A5"/>
    <w:rsid w:val="0053487D"/>
    <w:rsid w:val="00534D44"/>
    <w:rsid w:val="00534F67"/>
    <w:rsid w:val="00535213"/>
    <w:rsid w:val="005352EA"/>
    <w:rsid w:val="00537B48"/>
    <w:rsid w:val="00537B5B"/>
    <w:rsid w:val="00537E35"/>
    <w:rsid w:val="0054081D"/>
    <w:rsid w:val="00540E3E"/>
    <w:rsid w:val="005416A1"/>
    <w:rsid w:val="00541914"/>
    <w:rsid w:val="00541A70"/>
    <w:rsid w:val="0054287F"/>
    <w:rsid w:val="005428BC"/>
    <w:rsid w:val="00542BC7"/>
    <w:rsid w:val="00542C58"/>
    <w:rsid w:val="00542DA8"/>
    <w:rsid w:val="00543386"/>
    <w:rsid w:val="00543577"/>
    <w:rsid w:val="0054361C"/>
    <w:rsid w:val="005439F6"/>
    <w:rsid w:val="00543A0B"/>
    <w:rsid w:val="005445DF"/>
    <w:rsid w:val="0054496F"/>
    <w:rsid w:val="00545776"/>
    <w:rsid w:val="00546130"/>
    <w:rsid w:val="0054615E"/>
    <w:rsid w:val="005471A7"/>
    <w:rsid w:val="00547882"/>
    <w:rsid w:val="0054792B"/>
    <w:rsid w:val="00547E53"/>
    <w:rsid w:val="0055027B"/>
    <w:rsid w:val="0055038F"/>
    <w:rsid w:val="00550532"/>
    <w:rsid w:val="00552657"/>
    <w:rsid w:val="00552708"/>
    <w:rsid w:val="00552BF2"/>
    <w:rsid w:val="005534C8"/>
    <w:rsid w:val="005537BA"/>
    <w:rsid w:val="0055460A"/>
    <w:rsid w:val="00555EF3"/>
    <w:rsid w:val="0055615B"/>
    <w:rsid w:val="005564D6"/>
    <w:rsid w:val="005579E5"/>
    <w:rsid w:val="00557A79"/>
    <w:rsid w:val="005608FB"/>
    <w:rsid w:val="00560C16"/>
    <w:rsid w:val="00561BC2"/>
    <w:rsid w:val="005623B0"/>
    <w:rsid w:val="00562E44"/>
    <w:rsid w:val="005634CD"/>
    <w:rsid w:val="005644EB"/>
    <w:rsid w:val="00564B7B"/>
    <w:rsid w:val="00564C21"/>
    <w:rsid w:val="00565B88"/>
    <w:rsid w:val="00566746"/>
    <w:rsid w:val="00566CCA"/>
    <w:rsid w:val="005676B2"/>
    <w:rsid w:val="00570480"/>
    <w:rsid w:val="00570A5E"/>
    <w:rsid w:val="0057123C"/>
    <w:rsid w:val="005720A7"/>
    <w:rsid w:val="00572BCD"/>
    <w:rsid w:val="0057442D"/>
    <w:rsid w:val="00574EA8"/>
    <w:rsid w:val="00575C5F"/>
    <w:rsid w:val="00576338"/>
    <w:rsid w:val="00576896"/>
    <w:rsid w:val="00577229"/>
    <w:rsid w:val="00577318"/>
    <w:rsid w:val="0058084F"/>
    <w:rsid w:val="00581AAD"/>
    <w:rsid w:val="0058384F"/>
    <w:rsid w:val="00583ECF"/>
    <w:rsid w:val="00584157"/>
    <w:rsid w:val="00584290"/>
    <w:rsid w:val="00584B3E"/>
    <w:rsid w:val="00585493"/>
    <w:rsid w:val="00585BFB"/>
    <w:rsid w:val="00586455"/>
    <w:rsid w:val="0058668A"/>
    <w:rsid w:val="00586831"/>
    <w:rsid w:val="00586972"/>
    <w:rsid w:val="00586E21"/>
    <w:rsid w:val="00587A0D"/>
    <w:rsid w:val="00590411"/>
    <w:rsid w:val="0059069E"/>
    <w:rsid w:val="00590E2D"/>
    <w:rsid w:val="00591A26"/>
    <w:rsid w:val="00592453"/>
    <w:rsid w:val="00593844"/>
    <w:rsid w:val="00593E5D"/>
    <w:rsid w:val="005944BF"/>
    <w:rsid w:val="005953F3"/>
    <w:rsid w:val="0059549F"/>
    <w:rsid w:val="00597F28"/>
    <w:rsid w:val="005A0213"/>
    <w:rsid w:val="005A0379"/>
    <w:rsid w:val="005A0D4B"/>
    <w:rsid w:val="005A1E23"/>
    <w:rsid w:val="005A5B4A"/>
    <w:rsid w:val="005B0153"/>
    <w:rsid w:val="005B047B"/>
    <w:rsid w:val="005B1EC3"/>
    <w:rsid w:val="005B2896"/>
    <w:rsid w:val="005B2BD7"/>
    <w:rsid w:val="005B2DA3"/>
    <w:rsid w:val="005B36DB"/>
    <w:rsid w:val="005B4369"/>
    <w:rsid w:val="005B443A"/>
    <w:rsid w:val="005B4D27"/>
    <w:rsid w:val="005B5150"/>
    <w:rsid w:val="005B5264"/>
    <w:rsid w:val="005B54AB"/>
    <w:rsid w:val="005B54F7"/>
    <w:rsid w:val="005B5A1C"/>
    <w:rsid w:val="005C0448"/>
    <w:rsid w:val="005C0A84"/>
    <w:rsid w:val="005C2724"/>
    <w:rsid w:val="005C2A0A"/>
    <w:rsid w:val="005C2AAA"/>
    <w:rsid w:val="005C3059"/>
    <w:rsid w:val="005C3A04"/>
    <w:rsid w:val="005C40E1"/>
    <w:rsid w:val="005C4490"/>
    <w:rsid w:val="005C463A"/>
    <w:rsid w:val="005C4CF9"/>
    <w:rsid w:val="005C4DB3"/>
    <w:rsid w:val="005C64CE"/>
    <w:rsid w:val="005C66A2"/>
    <w:rsid w:val="005C6980"/>
    <w:rsid w:val="005C7401"/>
    <w:rsid w:val="005C7585"/>
    <w:rsid w:val="005D0251"/>
    <w:rsid w:val="005D0548"/>
    <w:rsid w:val="005D11BC"/>
    <w:rsid w:val="005D1986"/>
    <w:rsid w:val="005D4C35"/>
    <w:rsid w:val="005D53D1"/>
    <w:rsid w:val="005D57BA"/>
    <w:rsid w:val="005D66EB"/>
    <w:rsid w:val="005D6FB9"/>
    <w:rsid w:val="005E1264"/>
    <w:rsid w:val="005E1406"/>
    <w:rsid w:val="005E15BA"/>
    <w:rsid w:val="005E1B82"/>
    <w:rsid w:val="005E22E7"/>
    <w:rsid w:val="005E4534"/>
    <w:rsid w:val="005E49DA"/>
    <w:rsid w:val="005E5491"/>
    <w:rsid w:val="005F01AE"/>
    <w:rsid w:val="005F03D1"/>
    <w:rsid w:val="005F050B"/>
    <w:rsid w:val="005F0A9D"/>
    <w:rsid w:val="005F0C9A"/>
    <w:rsid w:val="005F1C62"/>
    <w:rsid w:val="005F31D9"/>
    <w:rsid w:val="005F4FAA"/>
    <w:rsid w:val="005F5175"/>
    <w:rsid w:val="005F5908"/>
    <w:rsid w:val="005F5AC3"/>
    <w:rsid w:val="005F69A7"/>
    <w:rsid w:val="005F7CAC"/>
    <w:rsid w:val="005F7CB4"/>
    <w:rsid w:val="00601057"/>
    <w:rsid w:val="006015B8"/>
    <w:rsid w:val="00602275"/>
    <w:rsid w:val="00602D56"/>
    <w:rsid w:val="00604DCA"/>
    <w:rsid w:val="00605700"/>
    <w:rsid w:val="00605D68"/>
    <w:rsid w:val="00606C09"/>
    <w:rsid w:val="0060710F"/>
    <w:rsid w:val="006076CE"/>
    <w:rsid w:val="006103C4"/>
    <w:rsid w:val="00610FE4"/>
    <w:rsid w:val="00611158"/>
    <w:rsid w:val="006114D0"/>
    <w:rsid w:val="00612D8B"/>
    <w:rsid w:val="00613278"/>
    <w:rsid w:val="0061556D"/>
    <w:rsid w:val="00616FB4"/>
    <w:rsid w:val="0061721B"/>
    <w:rsid w:val="0061751F"/>
    <w:rsid w:val="006176F2"/>
    <w:rsid w:val="00617BEF"/>
    <w:rsid w:val="00617E38"/>
    <w:rsid w:val="00620627"/>
    <w:rsid w:val="00620D8E"/>
    <w:rsid w:val="00620F6F"/>
    <w:rsid w:val="00621BEB"/>
    <w:rsid w:val="00621C82"/>
    <w:rsid w:val="00622820"/>
    <w:rsid w:val="0062312E"/>
    <w:rsid w:val="00623331"/>
    <w:rsid w:val="00623558"/>
    <w:rsid w:val="006236C5"/>
    <w:rsid w:val="00623985"/>
    <w:rsid w:val="00624366"/>
    <w:rsid w:val="006252B6"/>
    <w:rsid w:val="006255E0"/>
    <w:rsid w:val="00625AFC"/>
    <w:rsid w:val="00625B94"/>
    <w:rsid w:val="00625C80"/>
    <w:rsid w:val="00625E18"/>
    <w:rsid w:val="00626C65"/>
    <w:rsid w:val="006273A5"/>
    <w:rsid w:val="0062763A"/>
    <w:rsid w:val="00630789"/>
    <w:rsid w:val="0063115F"/>
    <w:rsid w:val="0063128A"/>
    <w:rsid w:val="00631D7F"/>
    <w:rsid w:val="00631DF7"/>
    <w:rsid w:val="006323E9"/>
    <w:rsid w:val="00632C9E"/>
    <w:rsid w:val="00633B8D"/>
    <w:rsid w:val="00634F14"/>
    <w:rsid w:val="006354D0"/>
    <w:rsid w:val="00636F8C"/>
    <w:rsid w:val="00637C35"/>
    <w:rsid w:val="00640193"/>
    <w:rsid w:val="00640CAA"/>
    <w:rsid w:val="00641118"/>
    <w:rsid w:val="00641552"/>
    <w:rsid w:val="006460E4"/>
    <w:rsid w:val="006464F5"/>
    <w:rsid w:val="00646A67"/>
    <w:rsid w:val="006471BE"/>
    <w:rsid w:val="00647381"/>
    <w:rsid w:val="006476AD"/>
    <w:rsid w:val="00651F79"/>
    <w:rsid w:val="00652F96"/>
    <w:rsid w:val="00653626"/>
    <w:rsid w:val="00653CB4"/>
    <w:rsid w:val="00654801"/>
    <w:rsid w:val="00654862"/>
    <w:rsid w:val="006555A5"/>
    <w:rsid w:val="00655C11"/>
    <w:rsid w:val="006577FB"/>
    <w:rsid w:val="00657A57"/>
    <w:rsid w:val="006603F9"/>
    <w:rsid w:val="0066121C"/>
    <w:rsid w:val="0066192D"/>
    <w:rsid w:val="0066378A"/>
    <w:rsid w:val="00664127"/>
    <w:rsid w:val="00664D99"/>
    <w:rsid w:val="00665FA8"/>
    <w:rsid w:val="00665FB2"/>
    <w:rsid w:val="00666B7D"/>
    <w:rsid w:val="006672D7"/>
    <w:rsid w:val="00670FBA"/>
    <w:rsid w:val="006710B6"/>
    <w:rsid w:val="006713FA"/>
    <w:rsid w:val="0067140F"/>
    <w:rsid w:val="006717DA"/>
    <w:rsid w:val="0067199A"/>
    <w:rsid w:val="00671EF1"/>
    <w:rsid w:val="006748E4"/>
    <w:rsid w:val="0067553C"/>
    <w:rsid w:val="006755ED"/>
    <w:rsid w:val="00675C5D"/>
    <w:rsid w:val="00675E86"/>
    <w:rsid w:val="00675EB5"/>
    <w:rsid w:val="00675FAD"/>
    <w:rsid w:val="006765D3"/>
    <w:rsid w:val="006777A8"/>
    <w:rsid w:val="00677A7F"/>
    <w:rsid w:val="006801EA"/>
    <w:rsid w:val="006808F9"/>
    <w:rsid w:val="006817D2"/>
    <w:rsid w:val="00681C74"/>
    <w:rsid w:val="00681F3E"/>
    <w:rsid w:val="006820AB"/>
    <w:rsid w:val="006823AE"/>
    <w:rsid w:val="006832DE"/>
    <w:rsid w:val="00684B5E"/>
    <w:rsid w:val="00684B8F"/>
    <w:rsid w:val="00684E42"/>
    <w:rsid w:val="0068516B"/>
    <w:rsid w:val="006907AC"/>
    <w:rsid w:val="00690F0C"/>
    <w:rsid w:val="006910B5"/>
    <w:rsid w:val="00691E5B"/>
    <w:rsid w:val="00692200"/>
    <w:rsid w:val="00692224"/>
    <w:rsid w:val="006922FD"/>
    <w:rsid w:val="00692D9A"/>
    <w:rsid w:val="00693813"/>
    <w:rsid w:val="00693B19"/>
    <w:rsid w:val="0069544C"/>
    <w:rsid w:val="0069553F"/>
    <w:rsid w:val="00695CF8"/>
    <w:rsid w:val="00695E93"/>
    <w:rsid w:val="00695E94"/>
    <w:rsid w:val="00696808"/>
    <w:rsid w:val="006A1D97"/>
    <w:rsid w:val="006A2925"/>
    <w:rsid w:val="006A2958"/>
    <w:rsid w:val="006A328B"/>
    <w:rsid w:val="006A329C"/>
    <w:rsid w:val="006A3B3C"/>
    <w:rsid w:val="006A3E39"/>
    <w:rsid w:val="006A432D"/>
    <w:rsid w:val="006A51FD"/>
    <w:rsid w:val="006A5DD5"/>
    <w:rsid w:val="006A6E00"/>
    <w:rsid w:val="006A6E76"/>
    <w:rsid w:val="006A759A"/>
    <w:rsid w:val="006A76D9"/>
    <w:rsid w:val="006A7909"/>
    <w:rsid w:val="006A7DC9"/>
    <w:rsid w:val="006B0BBB"/>
    <w:rsid w:val="006B4377"/>
    <w:rsid w:val="006B4A08"/>
    <w:rsid w:val="006B4DD3"/>
    <w:rsid w:val="006B69D1"/>
    <w:rsid w:val="006C03EC"/>
    <w:rsid w:val="006C2907"/>
    <w:rsid w:val="006C2964"/>
    <w:rsid w:val="006C2DAD"/>
    <w:rsid w:val="006C2F0B"/>
    <w:rsid w:val="006C2F14"/>
    <w:rsid w:val="006C4D46"/>
    <w:rsid w:val="006C4FA4"/>
    <w:rsid w:val="006C7DE3"/>
    <w:rsid w:val="006D09F0"/>
    <w:rsid w:val="006D0B5B"/>
    <w:rsid w:val="006D101D"/>
    <w:rsid w:val="006D34C9"/>
    <w:rsid w:val="006D3FD7"/>
    <w:rsid w:val="006D4E9F"/>
    <w:rsid w:val="006D55CE"/>
    <w:rsid w:val="006D5796"/>
    <w:rsid w:val="006D5B1E"/>
    <w:rsid w:val="006D5CA0"/>
    <w:rsid w:val="006D5E59"/>
    <w:rsid w:val="006D70E6"/>
    <w:rsid w:val="006D70F7"/>
    <w:rsid w:val="006E0024"/>
    <w:rsid w:val="006E0C62"/>
    <w:rsid w:val="006E0FA0"/>
    <w:rsid w:val="006E226D"/>
    <w:rsid w:val="006E25A5"/>
    <w:rsid w:val="006E28EB"/>
    <w:rsid w:val="006E2A7A"/>
    <w:rsid w:val="006E2D1B"/>
    <w:rsid w:val="006E3865"/>
    <w:rsid w:val="006E389A"/>
    <w:rsid w:val="006E462E"/>
    <w:rsid w:val="006E5FD4"/>
    <w:rsid w:val="006E60A6"/>
    <w:rsid w:val="006E78EF"/>
    <w:rsid w:val="006F06B3"/>
    <w:rsid w:val="006F1973"/>
    <w:rsid w:val="006F1B9F"/>
    <w:rsid w:val="006F5398"/>
    <w:rsid w:val="006F5DCB"/>
    <w:rsid w:val="006F6101"/>
    <w:rsid w:val="00700005"/>
    <w:rsid w:val="00700641"/>
    <w:rsid w:val="007014EE"/>
    <w:rsid w:val="007022AD"/>
    <w:rsid w:val="00702566"/>
    <w:rsid w:val="00702FFD"/>
    <w:rsid w:val="007030AD"/>
    <w:rsid w:val="007032F5"/>
    <w:rsid w:val="00704006"/>
    <w:rsid w:val="0070496A"/>
    <w:rsid w:val="00704993"/>
    <w:rsid w:val="0070577A"/>
    <w:rsid w:val="0070660E"/>
    <w:rsid w:val="0070684D"/>
    <w:rsid w:val="00706AF3"/>
    <w:rsid w:val="007111D7"/>
    <w:rsid w:val="00711746"/>
    <w:rsid w:val="00711CE6"/>
    <w:rsid w:val="00711F43"/>
    <w:rsid w:val="00712F23"/>
    <w:rsid w:val="007140D9"/>
    <w:rsid w:val="00714746"/>
    <w:rsid w:val="00714B2F"/>
    <w:rsid w:val="00715B3F"/>
    <w:rsid w:val="00716038"/>
    <w:rsid w:val="00717220"/>
    <w:rsid w:val="00717982"/>
    <w:rsid w:val="007201DB"/>
    <w:rsid w:val="00720CA3"/>
    <w:rsid w:val="00722F89"/>
    <w:rsid w:val="007237ED"/>
    <w:rsid w:val="00723CAD"/>
    <w:rsid w:val="0072509A"/>
    <w:rsid w:val="007254BB"/>
    <w:rsid w:val="0072671F"/>
    <w:rsid w:val="00726743"/>
    <w:rsid w:val="00726C72"/>
    <w:rsid w:val="00726F52"/>
    <w:rsid w:val="007276C4"/>
    <w:rsid w:val="00727ECF"/>
    <w:rsid w:val="007300F3"/>
    <w:rsid w:val="00730406"/>
    <w:rsid w:val="0073079E"/>
    <w:rsid w:val="007319BD"/>
    <w:rsid w:val="007327C3"/>
    <w:rsid w:val="00732E3F"/>
    <w:rsid w:val="007330DD"/>
    <w:rsid w:val="007336B0"/>
    <w:rsid w:val="007342FF"/>
    <w:rsid w:val="007350A4"/>
    <w:rsid w:val="007360BD"/>
    <w:rsid w:val="007362EE"/>
    <w:rsid w:val="00737163"/>
    <w:rsid w:val="007372F6"/>
    <w:rsid w:val="0074031E"/>
    <w:rsid w:val="007408F3"/>
    <w:rsid w:val="00740F61"/>
    <w:rsid w:val="007412F6"/>
    <w:rsid w:val="007413B1"/>
    <w:rsid w:val="0074287F"/>
    <w:rsid w:val="00742BC1"/>
    <w:rsid w:val="007431D9"/>
    <w:rsid w:val="007435B8"/>
    <w:rsid w:val="007438E6"/>
    <w:rsid w:val="0074392E"/>
    <w:rsid w:val="00744228"/>
    <w:rsid w:val="00744416"/>
    <w:rsid w:val="00744AD7"/>
    <w:rsid w:val="00744D28"/>
    <w:rsid w:val="0074520E"/>
    <w:rsid w:val="007458A0"/>
    <w:rsid w:val="00745CD8"/>
    <w:rsid w:val="00746F1C"/>
    <w:rsid w:val="007478F0"/>
    <w:rsid w:val="00747A38"/>
    <w:rsid w:val="007506E1"/>
    <w:rsid w:val="00750987"/>
    <w:rsid w:val="00750AB1"/>
    <w:rsid w:val="00751AA8"/>
    <w:rsid w:val="00751B75"/>
    <w:rsid w:val="00751F8A"/>
    <w:rsid w:val="00753637"/>
    <w:rsid w:val="00753D8C"/>
    <w:rsid w:val="007541F8"/>
    <w:rsid w:val="00755123"/>
    <w:rsid w:val="00755F8D"/>
    <w:rsid w:val="00755FBF"/>
    <w:rsid w:val="007564F4"/>
    <w:rsid w:val="0075697C"/>
    <w:rsid w:val="00756A5E"/>
    <w:rsid w:val="00756D1D"/>
    <w:rsid w:val="00757833"/>
    <w:rsid w:val="00760033"/>
    <w:rsid w:val="00760218"/>
    <w:rsid w:val="00760774"/>
    <w:rsid w:val="00760BBF"/>
    <w:rsid w:val="00760BDF"/>
    <w:rsid w:val="007613E5"/>
    <w:rsid w:val="00761F1E"/>
    <w:rsid w:val="007620CF"/>
    <w:rsid w:val="00763313"/>
    <w:rsid w:val="00763D40"/>
    <w:rsid w:val="0076481E"/>
    <w:rsid w:val="00766A68"/>
    <w:rsid w:val="0076700E"/>
    <w:rsid w:val="00770292"/>
    <w:rsid w:val="00771C08"/>
    <w:rsid w:val="00772101"/>
    <w:rsid w:val="0077486D"/>
    <w:rsid w:val="007748F4"/>
    <w:rsid w:val="00774938"/>
    <w:rsid w:val="00774DF9"/>
    <w:rsid w:val="007760A1"/>
    <w:rsid w:val="0077696E"/>
    <w:rsid w:val="007804AD"/>
    <w:rsid w:val="007809A4"/>
    <w:rsid w:val="007810F2"/>
    <w:rsid w:val="007824EA"/>
    <w:rsid w:val="007830BB"/>
    <w:rsid w:val="0078347B"/>
    <w:rsid w:val="007837C5"/>
    <w:rsid w:val="00783A69"/>
    <w:rsid w:val="007847AC"/>
    <w:rsid w:val="00784C38"/>
    <w:rsid w:val="00784CA0"/>
    <w:rsid w:val="00784D89"/>
    <w:rsid w:val="00784E5D"/>
    <w:rsid w:val="0078755D"/>
    <w:rsid w:val="00790211"/>
    <w:rsid w:val="00790EE9"/>
    <w:rsid w:val="00791CF3"/>
    <w:rsid w:val="007926F3"/>
    <w:rsid w:val="0079334B"/>
    <w:rsid w:val="00793450"/>
    <w:rsid w:val="00793461"/>
    <w:rsid w:val="007951AD"/>
    <w:rsid w:val="0079567E"/>
    <w:rsid w:val="00796046"/>
    <w:rsid w:val="0079635E"/>
    <w:rsid w:val="00796C44"/>
    <w:rsid w:val="00797474"/>
    <w:rsid w:val="00797625"/>
    <w:rsid w:val="007A03FD"/>
    <w:rsid w:val="007A1611"/>
    <w:rsid w:val="007A2D69"/>
    <w:rsid w:val="007A3014"/>
    <w:rsid w:val="007A307F"/>
    <w:rsid w:val="007A3349"/>
    <w:rsid w:val="007A3380"/>
    <w:rsid w:val="007A3F9A"/>
    <w:rsid w:val="007A41A1"/>
    <w:rsid w:val="007A4C71"/>
    <w:rsid w:val="007A510E"/>
    <w:rsid w:val="007A5DAD"/>
    <w:rsid w:val="007A67BA"/>
    <w:rsid w:val="007A6DF2"/>
    <w:rsid w:val="007A6F01"/>
    <w:rsid w:val="007A7B13"/>
    <w:rsid w:val="007B00CA"/>
    <w:rsid w:val="007B0BBE"/>
    <w:rsid w:val="007B0F3E"/>
    <w:rsid w:val="007B10D0"/>
    <w:rsid w:val="007B1B7E"/>
    <w:rsid w:val="007B310F"/>
    <w:rsid w:val="007B32F0"/>
    <w:rsid w:val="007B3339"/>
    <w:rsid w:val="007B48BA"/>
    <w:rsid w:val="007B50B6"/>
    <w:rsid w:val="007B5383"/>
    <w:rsid w:val="007B5399"/>
    <w:rsid w:val="007B5FD1"/>
    <w:rsid w:val="007B64B7"/>
    <w:rsid w:val="007C0649"/>
    <w:rsid w:val="007C1A6C"/>
    <w:rsid w:val="007C2B91"/>
    <w:rsid w:val="007C39C2"/>
    <w:rsid w:val="007C4B03"/>
    <w:rsid w:val="007C4C66"/>
    <w:rsid w:val="007C556A"/>
    <w:rsid w:val="007C5F0A"/>
    <w:rsid w:val="007C68CE"/>
    <w:rsid w:val="007C7249"/>
    <w:rsid w:val="007C79BB"/>
    <w:rsid w:val="007C7FF3"/>
    <w:rsid w:val="007D088D"/>
    <w:rsid w:val="007D0F3F"/>
    <w:rsid w:val="007D215B"/>
    <w:rsid w:val="007D22BC"/>
    <w:rsid w:val="007D246A"/>
    <w:rsid w:val="007D2707"/>
    <w:rsid w:val="007D2F32"/>
    <w:rsid w:val="007D3CF0"/>
    <w:rsid w:val="007D3E3F"/>
    <w:rsid w:val="007D3F2B"/>
    <w:rsid w:val="007D43E3"/>
    <w:rsid w:val="007D491C"/>
    <w:rsid w:val="007D5C61"/>
    <w:rsid w:val="007D669D"/>
    <w:rsid w:val="007D674B"/>
    <w:rsid w:val="007D7E5D"/>
    <w:rsid w:val="007E0302"/>
    <w:rsid w:val="007E2397"/>
    <w:rsid w:val="007E28A2"/>
    <w:rsid w:val="007E37F2"/>
    <w:rsid w:val="007E3A1D"/>
    <w:rsid w:val="007E4370"/>
    <w:rsid w:val="007E4C33"/>
    <w:rsid w:val="007E4DDD"/>
    <w:rsid w:val="007E5641"/>
    <w:rsid w:val="007E6C2C"/>
    <w:rsid w:val="007E7391"/>
    <w:rsid w:val="007E7952"/>
    <w:rsid w:val="007F06E9"/>
    <w:rsid w:val="007F0783"/>
    <w:rsid w:val="007F0B19"/>
    <w:rsid w:val="007F1205"/>
    <w:rsid w:val="007F1714"/>
    <w:rsid w:val="007F180B"/>
    <w:rsid w:val="007F1D85"/>
    <w:rsid w:val="007F239A"/>
    <w:rsid w:val="007F25C2"/>
    <w:rsid w:val="007F3924"/>
    <w:rsid w:val="007F3DE4"/>
    <w:rsid w:val="007F4277"/>
    <w:rsid w:val="007F5284"/>
    <w:rsid w:val="007F67DB"/>
    <w:rsid w:val="007F6ACE"/>
    <w:rsid w:val="007F7821"/>
    <w:rsid w:val="00801328"/>
    <w:rsid w:val="00801561"/>
    <w:rsid w:val="00801DDD"/>
    <w:rsid w:val="008020D3"/>
    <w:rsid w:val="008025BC"/>
    <w:rsid w:val="00802731"/>
    <w:rsid w:val="008037D5"/>
    <w:rsid w:val="00803BCC"/>
    <w:rsid w:val="0080403D"/>
    <w:rsid w:val="00804122"/>
    <w:rsid w:val="0080449F"/>
    <w:rsid w:val="0080454B"/>
    <w:rsid w:val="00805E51"/>
    <w:rsid w:val="00806B1C"/>
    <w:rsid w:val="00807643"/>
    <w:rsid w:val="008078DE"/>
    <w:rsid w:val="008108FD"/>
    <w:rsid w:val="00810B45"/>
    <w:rsid w:val="00810B56"/>
    <w:rsid w:val="00810C06"/>
    <w:rsid w:val="00811541"/>
    <w:rsid w:val="00811B8B"/>
    <w:rsid w:val="00814193"/>
    <w:rsid w:val="00814BF2"/>
    <w:rsid w:val="00814FE5"/>
    <w:rsid w:val="008160DB"/>
    <w:rsid w:val="0081649D"/>
    <w:rsid w:val="008165F2"/>
    <w:rsid w:val="00816633"/>
    <w:rsid w:val="008174A5"/>
    <w:rsid w:val="008174F5"/>
    <w:rsid w:val="00820DB0"/>
    <w:rsid w:val="00822101"/>
    <w:rsid w:val="00822F5E"/>
    <w:rsid w:val="00824B67"/>
    <w:rsid w:val="00825026"/>
    <w:rsid w:val="0082543A"/>
    <w:rsid w:val="00825BFF"/>
    <w:rsid w:val="0082643D"/>
    <w:rsid w:val="008272BF"/>
    <w:rsid w:val="008274F2"/>
    <w:rsid w:val="008308E2"/>
    <w:rsid w:val="00831CCC"/>
    <w:rsid w:val="0083200D"/>
    <w:rsid w:val="008335B1"/>
    <w:rsid w:val="008336FB"/>
    <w:rsid w:val="00833B30"/>
    <w:rsid w:val="00833E84"/>
    <w:rsid w:val="00834618"/>
    <w:rsid w:val="008350C3"/>
    <w:rsid w:val="008357FC"/>
    <w:rsid w:val="00835F3F"/>
    <w:rsid w:val="00836CF5"/>
    <w:rsid w:val="00840458"/>
    <w:rsid w:val="00840D07"/>
    <w:rsid w:val="00841325"/>
    <w:rsid w:val="0084172A"/>
    <w:rsid w:val="00841949"/>
    <w:rsid w:val="00841D73"/>
    <w:rsid w:val="00842403"/>
    <w:rsid w:val="00843620"/>
    <w:rsid w:val="00843AB2"/>
    <w:rsid w:val="00843B5B"/>
    <w:rsid w:val="00843BEB"/>
    <w:rsid w:val="0084449B"/>
    <w:rsid w:val="00845ABE"/>
    <w:rsid w:val="00846575"/>
    <w:rsid w:val="008471F8"/>
    <w:rsid w:val="00847874"/>
    <w:rsid w:val="00850262"/>
    <w:rsid w:val="008511D0"/>
    <w:rsid w:val="00851427"/>
    <w:rsid w:val="0085229A"/>
    <w:rsid w:val="00853DB6"/>
    <w:rsid w:val="0085450A"/>
    <w:rsid w:val="00854FC1"/>
    <w:rsid w:val="0085521E"/>
    <w:rsid w:val="0085528B"/>
    <w:rsid w:val="00855782"/>
    <w:rsid w:val="00855785"/>
    <w:rsid w:val="00855B9F"/>
    <w:rsid w:val="00856F8D"/>
    <w:rsid w:val="00857608"/>
    <w:rsid w:val="00857821"/>
    <w:rsid w:val="008606C4"/>
    <w:rsid w:val="008606EE"/>
    <w:rsid w:val="00861DCE"/>
    <w:rsid w:val="00863171"/>
    <w:rsid w:val="008640F3"/>
    <w:rsid w:val="00864FF0"/>
    <w:rsid w:val="00865D81"/>
    <w:rsid w:val="00866BC4"/>
    <w:rsid w:val="00870BF3"/>
    <w:rsid w:val="00870E4A"/>
    <w:rsid w:val="00870F03"/>
    <w:rsid w:val="00871049"/>
    <w:rsid w:val="008715EB"/>
    <w:rsid w:val="00872451"/>
    <w:rsid w:val="00873E23"/>
    <w:rsid w:val="00875C75"/>
    <w:rsid w:val="008765F0"/>
    <w:rsid w:val="0087740D"/>
    <w:rsid w:val="00880352"/>
    <w:rsid w:val="00880609"/>
    <w:rsid w:val="0088136D"/>
    <w:rsid w:val="00881A68"/>
    <w:rsid w:val="008836A1"/>
    <w:rsid w:val="00884570"/>
    <w:rsid w:val="00884866"/>
    <w:rsid w:val="00884B79"/>
    <w:rsid w:val="00886756"/>
    <w:rsid w:val="00886F34"/>
    <w:rsid w:val="00887624"/>
    <w:rsid w:val="008879D2"/>
    <w:rsid w:val="008905EE"/>
    <w:rsid w:val="00890664"/>
    <w:rsid w:val="00890AD0"/>
    <w:rsid w:val="00891106"/>
    <w:rsid w:val="008914A1"/>
    <w:rsid w:val="00892C49"/>
    <w:rsid w:val="00893337"/>
    <w:rsid w:val="008933BE"/>
    <w:rsid w:val="00893940"/>
    <w:rsid w:val="00893B67"/>
    <w:rsid w:val="00894548"/>
    <w:rsid w:val="0089460B"/>
    <w:rsid w:val="00894CFF"/>
    <w:rsid w:val="008975E2"/>
    <w:rsid w:val="008977AA"/>
    <w:rsid w:val="00897E6E"/>
    <w:rsid w:val="008A03B5"/>
    <w:rsid w:val="008A2011"/>
    <w:rsid w:val="008A2355"/>
    <w:rsid w:val="008A2E7F"/>
    <w:rsid w:val="008A4337"/>
    <w:rsid w:val="008A4CFA"/>
    <w:rsid w:val="008A5AC9"/>
    <w:rsid w:val="008A5BD4"/>
    <w:rsid w:val="008A64AF"/>
    <w:rsid w:val="008A682B"/>
    <w:rsid w:val="008A6847"/>
    <w:rsid w:val="008A6CFD"/>
    <w:rsid w:val="008A7322"/>
    <w:rsid w:val="008A7EC7"/>
    <w:rsid w:val="008B0F1E"/>
    <w:rsid w:val="008B0FBF"/>
    <w:rsid w:val="008B1C64"/>
    <w:rsid w:val="008B1D29"/>
    <w:rsid w:val="008B2E76"/>
    <w:rsid w:val="008B2E77"/>
    <w:rsid w:val="008B30EB"/>
    <w:rsid w:val="008B38E6"/>
    <w:rsid w:val="008B4000"/>
    <w:rsid w:val="008B4507"/>
    <w:rsid w:val="008B4749"/>
    <w:rsid w:val="008B52BE"/>
    <w:rsid w:val="008B56D8"/>
    <w:rsid w:val="008B5ED3"/>
    <w:rsid w:val="008B6038"/>
    <w:rsid w:val="008B6936"/>
    <w:rsid w:val="008B7DCE"/>
    <w:rsid w:val="008B7EE7"/>
    <w:rsid w:val="008C0093"/>
    <w:rsid w:val="008C0235"/>
    <w:rsid w:val="008C08F2"/>
    <w:rsid w:val="008C0E5E"/>
    <w:rsid w:val="008C2C2F"/>
    <w:rsid w:val="008C2FB9"/>
    <w:rsid w:val="008C312D"/>
    <w:rsid w:val="008C3905"/>
    <w:rsid w:val="008C3B5B"/>
    <w:rsid w:val="008C3BDC"/>
    <w:rsid w:val="008C4B47"/>
    <w:rsid w:val="008C55DD"/>
    <w:rsid w:val="008C6086"/>
    <w:rsid w:val="008C678D"/>
    <w:rsid w:val="008C6839"/>
    <w:rsid w:val="008C7162"/>
    <w:rsid w:val="008C7822"/>
    <w:rsid w:val="008D029D"/>
    <w:rsid w:val="008D0EA5"/>
    <w:rsid w:val="008D12E5"/>
    <w:rsid w:val="008D1E22"/>
    <w:rsid w:val="008D28DC"/>
    <w:rsid w:val="008D29CD"/>
    <w:rsid w:val="008D343F"/>
    <w:rsid w:val="008D46E4"/>
    <w:rsid w:val="008D64C2"/>
    <w:rsid w:val="008D683F"/>
    <w:rsid w:val="008D6C1F"/>
    <w:rsid w:val="008D7B9C"/>
    <w:rsid w:val="008E10CA"/>
    <w:rsid w:val="008E2445"/>
    <w:rsid w:val="008E2CF5"/>
    <w:rsid w:val="008E3837"/>
    <w:rsid w:val="008E3999"/>
    <w:rsid w:val="008E437C"/>
    <w:rsid w:val="008E618D"/>
    <w:rsid w:val="008E786C"/>
    <w:rsid w:val="008E7BAA"/>
    <w:rsid w:val="008F044D"/>
    <w:rsid w:val="008F0F60"/>
    <w:rsid w:val="008F1885"/>
    <w:rsid w:val="008F2993"/>
    <w:rsid w:val="008F2E4A"/>
    <w:rsid w:val="008F31AB"/>
    <w:rsid w:val="008F3471"/>
    <w:rsid w:val="008F4ABD"/>
    <w:rsid w:val="008F4B56"/>
    <w:rsid w:val="008F5136"/>
    <w:rsid w:val="008F5D06"/>
    <w:rsid w:val="008F6131"/>
    <w:rsid w:val="008F67EA"/>
    <w:rsid w:val="008F687E"/>
    <w:rsid w:val="008F74B1"/>
    <w:rsid w:val="0090028A"/>
    <w:rsid w:val="00902882"/>
    <w:rsid w:val="00903CD8"/>
    <w:rsid w:val="009045E5"/>
    <w:rsid w:val="00904690"/>
    <w:rsid w:val="00904D11"/>
    <w:rsid w:val="00904F05"/>
    <w:rsid w:val="00904F1C"/>
    <w:rsid w:val="00904F3A"/>
    <w:rsid w:val="00905B23"/>
    <w:rsid w:val="00906363"/>
    <w:rsid w:val="00906F0A"/>
    <w:rsid w:val="00907AE9"/>
    <w:rsid w:val="00910E19"/>
    <w:rsid w:val="0091338D"/>
    <w:rsid w:val="00913569"/>
    <w:rsid w:val="00913FF1"/>
    <w:rsid w:val="0091400A"/>
    <w:rsid w:val="0091400E"/>
    <w:rsid w:val="00914FD4"/>
    <w:rsid w:val="009157BA"/>
    <w:rsid w:val="0092013F"/>
    <w:rsid w:val="0092058F"/>
    <w:rsid w:val="009209E8"/>
    <w:rsid w:val="009212A5"/>
    <w:rsid w:val="009214C2"/>
    <w:rsid w:val="00922D0F"/>
    <w:rsid w:val="009243BE"/>
    <w:rsid w:val="009247CD"/>
    <w:rsid w:val="009252ED"/>
    <w:rsid w:val="009253CF"/>
    <w:rsid w:val="00925831"/>
    <w:rsid w:val="0092590E"/>
    <w:rsid w:val="00927284"/>
    <w:rsid w:val="00927483"/>
    <w:rsid w:val="00927F9E"/>
    <w:rsid w:val="00930007"/>
    <w:rsid w:val="00932119"/>
    <w:rsid w:val="009325C3"/>
    <w:rsid w:val="0093278F"/>
    <w:rsid w:val="009330C3"/>
    <w:rsid w:val="0093311B"/>
    <w:rsid w:val="009336B9"/>
    <w:rsid w:val="00933B5A"/>
    <w:rsid w:val="0093454D"/>
    <w:rsid w:val="0093564F"/>
    <w:rsid w:val="0093575F"/>
    <w:rsid w:val="00935C62"/>
    <w:rsid w:val="00935F28"/>
    <w:rsid w:val="00936950"/>
    <w:rsid w:val="00937009"/>
    <w:rsid w:val="0093798D"/>
    <w:rsid w:val="0094012B"/>
    <w:rsid w:val="009402C0"/>
    <w:rsid w:val="00940406"/>
    <w:rsid w:val="009409AB"/>
    <w:rsid w:val="00940A2B"/>
    <w:rsid w:val="00940C1E"/>
    <w:rsid w:val="00941218"/>
    <w:rsid w:val="00941E18"/>
    <w:rsid w:val="00942EF0"/>
    <w:rsid w:val="0094312E"/>
    <w:rsid w:val="00943DFC"/>
    <w:rsid w:val="009441A1"/>
    <w:rsid w:val="00945030"/>
    <w:rsid w:val="0094529D"/>
    <w:rsid w:val="009452D9"/>
    <w:rsid w:val="009452F0"/>
    <w:rsid w:val="00945971"/>
    <w:rsid w:val="00945CA9"/>
    <w:rsid w:val="0094644D"/>
    <w:rsid w:val="00946514"/>
    <w:rsid w:val="00946A4F"/>
    <w:rsid w:val="00947584"/>
    <w:rsid w:val="00947828"/>
    <w:rsid w:val="00947DB4"/>
    <w:rsid w:val="00950CC9"/>
    <w:rsid w:val="00950DF5"/>
    <w:rsid w:val="00950E32"/>
    <w:rsid w:val="00950FB7"/>
    <w:rsid w:val="009521DA"/>
    <w:rsid w:val="00953436"/>
    <w:rsid w:val="00953867"/>
    <w:rsid w:val="00953C7F"/>
    <w:rsid w:val="00953F22"/>
    <w:rsid w:val="00954BF2"/>
    <w:rsid w:val="00954E72"/>
    <w:rsid w:val="00954FC0"/>
    <w:rsid w:val="00955B6F"/>
    <w:rsid w:val="0095645F"/>
    <w:rsid w:val="009576C5"/>
    <w:rsid w:val="009576F9"/>
    <w:rsid w:val="0095798B"/>
    <w:rsid w:val="00957BC9"/>
    <w:rsid w:val="00957CAB"/>
    <w:rsid w:val="009610C5"/>
    <w:rsid w:val="009623B8"/>
    <w:rsid w:val="0096294A"/>
    <w:rsid w:val="009629B7"/>
    <w:rsid w:val="009631C8"/>
    <w:rsid w:val="00963710"/>
    <w:rsid w:val="00963FD2"/>
    <w:rsid w:val="00966D34"/>
    <w:rsid w:val="00967D0C"/>
    <w:rsid w:val="00967E4E"/>
    <w:rsid w:val="009703FF"/>
    <w:rsid w:val="00970798"/>
    <w:rsid w:val="0097186D"/>
    <w:rsid w:val="00972567"/>
    <w:rsid w:val="0097262E"/>
    <w:rsid w:val="009729B0"/>
    <w:rsid w:val="0097373A"/>
    <w:rsid w:val="00974588"/>
    <w:rsid w:val="009754B9"/>
    <w:rsid w:val="00975534"/>
    <w:rsid w:val="00976689"/>
    <w:rsid w:val="00977B69"/>
    <w:rsid w:val="00977C3A"/>
    <w:rsid w:val="00980201"/>
    <w:rsid w:val="009812F5"/>
    <w:rsid w:val="009815DB"/>
    <w:rsid w:val="00982261"/>
    <w:rsid w:val="009824CA"/>
    <w:rsid w:val="00982E58"/>
    <w:rsid w:val="00982F1E"/>
    <w:rsid w:val="00985578"/>
    <w:rsid w:val="009856C5"/>
    <w:rsid w:val="00986C0C"/>
    <w:rsid w:val="0099048D"/>
    <w:rsid w:val="00990747"/>
    <w:rsid w:val="00990857"/>
    <w:rsid w:val="00991592"/>
    <w:rsid w:val="00991B45"/>
    <w:rsid w:val="00993960"/>
    <w:rsid w:val="00993AFE"/>
    <w:rsid w:val="009942E2"/>
    <w:rsid w:val="0099469D"/>
    <w:rsid w:val="00996BB7"/>
    <w:rsid w:val="009A01D5"/>
    <w:rsid w:val="009A03EF"/>
    <w:rsid w:val="009A104E"/>
    <w:rsid w:val="009A137F"/>
    <w:rsid w:val="009A24F6"/>
    <w:rsid w:val="009A2DAE"/>
    <w:rsid w:val="009A3351"/>
    <w:rsid w:val="009A3439"/>
    <w:rsid w:val="009A4BD1"/>
    <w:rsid w:val="009A66F9"/>
    <w:rsid w:val="009A69BF"/>
    <w:rsid w:val="009A76C9"/>
    <w:rsid w:val="009B04FE"/>
    <w:rsid w:val="009B25B7"/>
    <w:rsid w:val="009B3EAD"/>
    <w:rsid w:val="009B489A"/>
    <w:rsid w:val="009B5394"/>
    <w:rsid w:val="009B5CB9"/>
    <w:rsid w:val="009B616A"/>
    <w:rsid w:val="009B672A"/>
    <w:rsid w:val="009B6873"/>
    <w:rsid w:val="009C09DA"/>
    <w:rsid w:val="009C210A"/>
    <w:rsid w:val="009C3995"/>
    <w:rsid w:val="009C3E77"/>
    <w:rsid w:val="009C484B"/>
    <w:rsid w:val="009C50AF"/>
    <w:rsid w:val="009C51B3"/>
    <w:rsid w:val="009C5393"/>
    <w:rsid w:val="009C5988"/>
    <w:rsid w:val="009C5B1F"/>
    <w:rsid w:val="009C672E"/>
    <w:rsid w:val="009C690F"/>
    <w:rsid w:val="009C6A36"/>
    <w:rsid w:val="009C7665"/>
    <w:rsid w:val="009C7C2E"/>
    <w:rsid w:val="009C7F84"/>
    <w:rsid w:val="009D04F4"/>
    <w:rsid w:val="009D080E"/>
    <w:rsid w:val="009D0C5C"/>
    <w:rsid w:val="009D1A44"/>
    <w:rsid w:val="009D2FEE"/>
    <w:rsid w:val="009D319E"/>
    <w:rsid w:val="009D35E0"/>
    <w:rsid w:val="009D374F"/>
    <w:rsid w:val="009D5966"/>
    <w:rsid w:val="009D6C49"/>
    <w:rsid w:val="009D71FD"/>
    <w:rsid w:val="009E02FD"/>
    <w:rsid w:val="009E1CCC"/>
    <w:rsid w:val="009E214F"/>
    <w:rsid w:val="009E336B"/>
    <w:rsid w:val="009E3495"/>
    <w:rsid w:val="009E39D4"/>
    <w:rsid w:val="009E3C90"/>
    <w:rsid w:val="009E3CD9"/>
    <w:rsid w:val="009E5058"/>
    <w:rsid w:val="009E50C2"/>
    <w:rsid w:val="009E67F7"/>
    <w:rsid w:val="009E69A6"/>
    <w:rsid w:val="009E6A80"/>
    <w:rsid w:val="009E6F66"/>
    <w:rsid w:val="009E7BDB"/>
    <w:rsid w:val="009E7F70"/>
    <w:rsid w:val="009F043F"/>
    <w:rsid w:val="009F083C"/>
    <w:rsid w:val="009F0E45"/>
    <w:rsid w:val="009F0FAF"/>
    <w:rsid w:val="009F2768"/>
    <w:rsid w:val="009F34F8"/>
    <w:rsid w:val="009F351D"/>
    <w:rsid w:val="009F3C21"/>
    <w:rsid w:val="009F45C1"/>
    <w:rsid w:val="009F473C"/>
    <w:rsid w:val="009F4901"/>
    <w:rsid w:val="009F4BFB"/>
    <w:rsid w:val="009F5536"/>
    <w:rsid w:val="009F56B3"/>
    <w:rsid w:val="009F61AD"/>
    <w:rsid w:val="009F7198"/>
    <w:rsid w:val="009F7A1B"/>
    <w:rsid w:val="009F7E20"/>
    <w:rsid w:val="00A003EF"/>
    <w:rsid w:val="00A0053D"/>
    <w:rsid w:val="00A00DCA"/>
    <w:rsid w:val="00A00FE3"/>
    <w:rsid w:val="00A031CE"/>
    <w:rsid w:val="00A04281"/>
    <w:rsid w:val="00A05379"/>
    <w:rsid w:val="00A0585D"/>
    <w:rsid w:val="00A062EF"/>
    <w:rsid w:val="00A07180"/>
    <w:rsid w:val="00A07446"/>
    <w:rsid w:val="00A10C10"/>
    <w:rsid w:val="00A10D0E"/>
    <w:rsid w:val="00A113ED"/>
    <w:rsid w:val="00A12A31"/>
    <w:rsid w:val="00A12BBE"/>
    <w:rsid w:val="00A149DA"/>
    <w:rsid w:val="00A156CE"/>
    <w:rsid w:val="00A160D0"/>
    <w:rsid w:val="00A16167"/>
    <w:rsid w:val="00A16A20"/>
    <w:rsid w:val="00A16FBE"/>
    <w:rsid w:val="00A17086"/>
    <w:rsid w:val="00A1741E"/>
    <w:rsid w:val="00A20DDA"/>
    <w:rsid w:val="00A2222A"/>
    <w:rsid w:val="00A2275B"/>
    <w:rsid w:val="00A22C4F"/>
    <w:rsid w:val="00A22C63"/>
    <w:rsid w:val="00A23862"/>
    <w:rsid w:val="00A24415"/>
    <w:rsid w:val="00A249A7"/>
    <w:rsid w:val="00A249C9"/>
    <w:rsid w:val="00A25670"/>
    <w:rsid w:val="00A25A47"/>
    <w:rsid w:val="00A25D92"/>
    <w:rsid w:val="00A260DE"/>
    <w:rsid w:val="00A26B98"/>
    <w:rsid w:val="00A27017"/>
    <w:rsid w:val="00A27178"/>
    <w:rsid w:val="00A272FE"/>
    <w:rsid w:val="00A2791D"/>
    <w:rsid w:val="00A27E6A"/>
    <w:rsid w:val="00A30758"/>
    <w:rsid w:val="00A3459B"/>
    <w:rsid w:val="00A34AAA"/>
    <w:rsid w:val="00A35516"/>
    <w:rsid w:val="00A3722D"/>
    <w:rsid w:val="00A37804"/>
    <w:rsid w:val="00A410F9"/>
    <w:rsid w:val="00A416FF"/>
    <w:rsid w:val="00A41AB0"/>
    <w:rsid w:val="00A41E72"/>
    <w:rsid w:val="00A42A61"/>
    <w:rsid w:val="00A43EC7"/>
    <w:rsid w:val="00A4469D"/>
    <w:rsid w:val="00A448ED"/>
    <w:rsid w:val="00A455E5"/>
    <w:rsid w:val="00A463FF"/>
    <w:rsid w:val="00A46812"/>
    <w:rsid w:val="00A47011"/>
    <w:rsid w:val="00A504BD"/>
    <w:rsid w:val="00A50AC9"/>
    <w:rsid w:val="00A5336B"/>
    <w:rsid w:val="00A536D1"/>
    <w:rsid w:val="00A53FB2"/>
    <w:rsid w:val="00A548F6"/>
    <w:rsid w:val="00A54A5D"/>
    <w:rsid w:val="00A5619F"/>
    <w:rsid w:val="00A562B2"/>
    <w:rsid w:val="00A56F42"/>
    <w:rsid w:val="00A62A1C"/>
    <w:rsid w:val="00A62A98"/>
    <w:rsid w:val="00A62B70"/>
    <w:rsid w:val="00A62D43"/>
    <w:rsid w:val="00A63525"/>
    <w:rsid w:val="00A63751"/>
    <w:rsid w:val="00A63A9D"/>
    <w:rsid w:val="00A63BE0"/>
    <w:rsid w:val="00A64D23"/>
    <w:rsid w:val="00A658C6"/>
    <w:rsid w:val="00A665E3"/>
    <w:rsid w:val="00A666B8"/>
    <w:rsid w:val="00A67A6F"/>
    <w:rsid w:val="00A67E1F"/>
    <w:rsid w:val="00A7044C"/>
    <w:rsid w:val="00A70BAB"/>
    <w:rsid w:val="00A7254D"/>
    <w:rsid w:val="00A728A5"/>
    <w:rsid w:val="00A73186"/>
    <w:rsid w:val="00A732DA"/>
    <w:rsid w:val="00A73605"/>
    <w:rsid w:val="00A740C4"/>
    <w:rsid w:val="00A7617E"/>
    <w:rsid w:val="00A76CB3"/>
    <w:rsid w:val="00A77979"/>
    <w:rsid w:val="00A77D6D"/>
    <w:rsid w:val="00A80A30"/>
    <w:rsid w:val="00A82477"/>
    <w:rsid w:val="00A82C81"/>
    <w:rsid w:val="00A83A66"/>
    <w:rsid w:val="00A83BD4"/>
    <w:rsid w:val="00A8463A"/>
    <w:rsid w:val="00A84F14"/>
    <w:rsid w:val="00A8526D"/>
    <w:rsid w:val="00A859DD"/>
    <w:rsid w:val="00A86B56"/>
    <w:rsid w:val="00A873FB"/>
    <w:rsid w:val="00A87AED"/>
    <w:rsid w:val="00A87D8A"/>
    <w:rsid w:val="00A9107F"/>
    <w:rsid w:val="00A91CD2"/>
    <w:rsid w:val="00A91F2C"/>
    <w:rsid w:val="00A926D9"/>
    <w:rsid w:val="00A92B83"/>
    <w:rsid w:val="00A930A0"/>
    <w:rsid w:val="00A93103"/>
    <w:rsid w:val="00A93B77"/>
    <w:rsid w:val="00A93F5C"/>
    <w:rsid w:val="00A943B7"/>
    <w:rsid w:val="00A94E08"/>
    <w:rsid w:val="00A955B9"/>
    <w:rsid w:val="00A968FE"/>
    <w:rsid w:val="00A96A2D"/>
    <w:rsid w:val="00A97103"/>
    <w:rsid w:val="00A971DF"/>
    <w:rsid w:val="00A97D60"/>
    <w:rsid w:val="00A97D7C"/>
    <w:rsid w:val="00A97E51"/>
    <w:rsid w:val="00AA102C"/>
    <w:rsid w:val="00AA1CB3"/>
    <w:rsid w:val="00AA305B"/>
    <w:rsid w:val="00AA322A"/>
    <w:rsid w:val="00AA4202"/>
    <w:rsid w:val="00AA4663"/>
    <w:rsid w:val="00AA47C4"/>
    <w:rsid w:val="00AA4E5D"/>
    <w:rsid w:val="00AA52DF"/>
    <w:rsid w:val="00AA5A95"/>
    <w:rsid w:val="00AA60DA"/>
    <w:rsid w:val="00AA6438"/>
    <w:rsid w:val="00AA6977"/>
    <w:rsid w:val="00AA7A64"/>
    <w:rsid w:val="00AB0FF0"/>
    <w:rsid w:val="00AB1091"/>
    <w:rsid w:val="00AB1347"/>
    <w:rsid w:val="00AB223F"/>
    <w:rsid w:val="00AB294A"/>
    <w:rsid w:val="00AB5623"/>
    <w:rsid w:val="00AB6196"/>
    <w:rsid w:val="00AB61FB"/>
    <w:rsid w:val="00AB7E01"/>
    <w:rsid w:val="00AC237C"/>
    <w:rsid w:val="00AC2EDF"/>
    <w:rsid w:val="00AC3815"/>
    <w:rsid w:val="00AC41A4"/>
    <w:rsid w:val="00AC43FD"/>
    <w:rsid w:val="00AC4615"/>
    <w:rsid w:val="00AC4E5C"/>
    <w:rsid w:val="00AC5241"/>
    <w:rsid w:val="00AC58EF"/>
    <w:rsid w:val="00AC5C5E"/>
    <w:rsid w:val="00AC6666"/>
    <w:rsid w:val="00AC711B"/>
    <w:rsid w:val="00AD00D6"/>
    <w:rsid w:val="00AD027D"/>
    <w:rsid w:val="00AD17A6"/>
    <w:rsid w:val="00AD2209"/>
    <w:rsid w:val="00AD2B49"/>
    <w:rsid w:val="00AD3B4A"/>
    <w:rsid w:val="00AD3F90"/>
    <w:rsid w:val="00AD41BA"/>
    <w:rsid w:val="00AD41F7"/>
    <w:rsid w:val="00AD604C"/>
    <w:rsid w:val="00AD617F"/>
    <w:rsid w:val="00AD6233"/>
    <w:rsid w:val="00AD7156"/>
    <w:rsid w:val="00AD7FA9"/>
    <w:rsid w:val="00AE2013"/>
    <w:rsid w:val="00AE2568"/>
    <w:rsid w:val="00AE2A3B"/>
    <w:rsid w:val="00AE3179"/>
    <w:rsid w:val="00AE69D3"/>
    <w:rsid w:val="00AE6BB9"/>
    <w:rsid w:val="00AE6CA4"/>
    <w:rsid w:val="00AE778E"/>
    <w:rsid w:val="00AE7AA3"/>
    <w:rsid w:val="00AF056D"/>
    <w:rsid w:val="00AF075F"/>
    <w:rsid w:val="00AF0C89"/>
    <w:rsid w:val="00AF2459"/>
    <w:rsid w:val="00AF2655"/>
    <w:rsid w:val="00AF2751"/>
    <w:rsid w:val="00AF3291"/>
    <w:rsid w:val="00AF3455"/>
    <w:rsid w:val="00AF384D"/>
    <w:rsid w:val="00AF61CB"/>
    <w:rsid w:val="00AF68A5"/>
    <w:rsid w:val="00AF719E"/>
    <w:rsid w:val="00B007C9"/>
    <w:rsid w:val="00B0188B"/>
    <w:rsid w:val="00B01D0C"/>
    <w:rsid w:val="00B034BF"/>
    <w:rsid w:val="00B03D56"/>
    <w:rsid w:val="00B04593"/>
    <w:rsid w:val="00B04ACD"/>
    <w:rsid w:val="00B04B4E"/>
    <w:rsid w:val="00B0527A"/>
    <w:rsid w:val="00B06095"/>
    <w:rsid w:val="00B06547"/>
    <w:rsid w:val="00B06709"/>
    <w:rsid w:val="00B069CD"/>
    <w:rsid w:val="00B07DB1"/>
    <w:rsid w:val="00B07E0B"/>
    <w:rsid w:val="00B109AB"/>
    <w:rsid w:val="00B10D19"/>
    <w:rsid w:val="00B11F58"/>
    <w:rsid w:val="00B127AF"/>
    <w:rsid w:val="00B145B9"/>
    <w:rsid w:val="00B14ED2"/>
    <w:rsid w:val="00B1531F"/>
    <w:rsid w:val="00B153A0"/>
    <w:rsid w:val="00B1565D"/>
    <w:rsid w:val="00B15769"/>
    <w:rsid w:val="00B172B3"/>
    <w:rsid w:val="00B177C2"/>
    <w:rsid w:val="00B17FB3"/>
    <w:rsid w:val="00B20313"/>
    <w:rsid w:val="00B204A8"/>
    <w:rsid w:val="00B207F8"/>
    <w:rsid w:val="00B2374C"/>
    <w:rsid w:val="00B244E6"/>
    <w:rsid w:val="00B24567"/>
    <w:rsid w:val="00B24A82"/>
    <w:rsid w:val="00B259CC"/>
    <w:rsid w:val="00B26411"/>
    <w:rsid w:val="00B26811"/>
    <w:rsid w:val="00B275D5"/>
    <w:rsid w:val="00B304A7"/>
    <w:rsid w:val="00B30827"/>
    <w:rsid w:val="00B3157C"/>
    <w:rsid w:val="00B31910"/>
    <w:rsid w:val="00B333B0"/>
    <w:rsid w:val="00B337E5"/>
    <w:rsid w:val="00B33800"/>
    <w:rsid w:val="00B33C01"/>
    <w:rsid w:val="00B354B3"/>
    <w:rsid w:val="00B35A73"/>
    <w:rsid w:val="00B35BDB"/>
    <w:rsid w:val="00B35F6E"/>
    <w:rsid w:val="00B36B88"/>
    <w:rsid w:val="00B36E5D"/>
    <w:rsid w:val="00B4153B"/>
    <w:rsid w:val="00B4156B"/>
    <w:rsid w:val="00B415D9"/>
    <w:rsid w:val="00B41637"/>
    <w:rsid w:val="00B44514"/>
    <w:rsid w:val="00B451BC"/>
    <w:rsid w:val="00B45800"/>
    <w:rsid w:val="00B45922"/>
    <w:rsid w:val="00B45A21"/>
    <w:rsid w:val="00B45E20"/>
    <w:rsid w:val="00B47A5D"/>
    <w:rsid w:val="00B50040"/>
    <w:rsid w:val="00B502A0"/>
    <w:rsid w:val="00B51402"/>
    <w:rsid w:val="00B51872"/>
    <w:rsid w:val="00B51F22"/>
    <w:rsid w:val="00B52BFA"/>
    <w:rsid w:val="00B52C07"/>
    <w:rsid w:val="00B531CF"/>
    <w:rsid w:val="00B5347F"/>
    <w:rsid w:val="00B53968"/>
    <w:rsid w:val="00B55213"/>
    <w:rsid w:val="00B558B3"/>
    <w:rsid w:val="00B55FF2"/>
    <w:rsid w:val="00B56621"/>
    <w:rsid w:val="00B566CF"/>
    <w:rsid w:val="00B569EF"/>
    <w:rsid w:val="00B56AF5"/>
    <w:rsid w:val="00B56F23"/>
    <w:rsid w:val="00B572E3"/>
    <w:rsid w:val="00B57499"/>
    <w:rsid w:val="00B57B98"/>
    <w:rsid w:val="00B57FD6"/>
    <w:rsid w:val="00B6012A"/>
    <w:rsid w:val="00B620B5"/>
    <w:rsid w:val="00B625CA"/>
    <w:rsid w:val="00B6290A"/>
    <w:rsid w:val="00B630B1"/>
    <w:rsid w:val="00B6337E"/>
    <w:rsid w:val="00B633F9"/>
    <w:rsid w:val="00B63863"/>
    <w:rsid w:val="00B63BEF"/>
    <w:rsid w:val="00B6453F"/>
    <w:rsid w:val="00B65112"/>
    <w:rsid w:val="00B6695D"/>
    <w:rsid w:val="00B66C90"/>
    <w:rsid w:val="00B6736C"/>
    <w:rsid w:val="00B678F2"/>
    <w:rsid w:val="00B70305"/>
    <w:rsid w:val="00B70449"/>
    <w:rsid w:val="00B70816"/>
    <w:rsid w:val="00B708B3"/>
    <w:rsid w:val="00B70A6C"/>
    <w:rsid w:val="00B71F08"/>
    <w:rsid w:val="00B72400"/>
    <w:rsid w:val="00B7301D"/>
    <w:rsid w:val="00B7315F"/>
    <w:rsid w:val="00B7322B"/>
    <w:rsid w:val="00B7340F"/>
    <w:rsid w:val="00B74229"/>
    <w:rsid w:val="00B74F38"/>
    <w:rsid w:val="00B756DE"/>
    <w:rsid w:val="00B75D89"/>
    <w:rsid w:val="00B76193"/>
    <w:rsid w:val="00B80A67"/>
    <w:rsid w:val="00B80AB5"/>
    <w:rsid w:val="00B81345"/>
    <w:rsid w:val="00B8284D"/>
    <w:rsid w:val="00B83754"/>
    <w:rsid w:val="00B83A5A"/>
    <w:rsid w:val="00B8461C"/>
    <w:rsid w:val="00B84700"/>
    <w:rsid w:val="00B85045"/>
    <w:rsid w:val="00B85B25"/>
    <w:rsid w:val="00B86451"/>
    <w:rsid w:val="00B869A3"/>
    <w:rsid w:val="00B86FF7"/>
    <w:rsid w:val="00B87B85"/>
    <w:rsid w:val="00B90848"/>
    <w:rsid w:val="00B911F7"/>
    <w:rsid w:val="00B9121C"/>
    <w:rsid w:val="00B91878"/>
    <w:rsid w:val="00B93219"/>
    <w:rsid w:val="00B93248"/>
    <w:rsid w:val="00B935B2"/>
    <w:rsid w:val="00B94E7C"/>
    <w:rsid w:val="00B95AC4"/>
    <w:rsid w:val="00B96398"/>
    <w:rsid w:val="00B96575"/>
    <w:rsid w:val="00B9691D"/>
    <w:rsid w:val="00B976F8"/>
    <w:rsid w:val="00BA02CA"/>
    <w:rsid w:val="00BA088D"/>
    <w:rsid w:val="00BA08BD"/>
    <w:rsid w:val="00BA0F94"/>
    <w:rsid w:val="00BA22F7"/>
    <w:rsid w:val="00BA26FF"/>
    <w:rsid w:val="00BA2ACC"/>
    <w:rsid w:val="00BA2BEE"/>
    <w:rsid w:val="00BA2DF2"/>
    <w:rsid w:val="00BA4144"/>
    <w:rsid w:val="00BA452F"/>
    <w:rsid w:val="00BA499D"/>
    <w:rsid w:val="00BA4C55"/>
    <w:rsid w:val="00BA4D99"/>
    <w:rsid w:val="00BA502A"/>
    <w:rsid w:val="00BA55E6"/>
    <w:rsid w:val="00BA741C"/>
    <w:rsid w:val="00BA7D76"/>
    <w:rsid w:val="00BB0227"/>
    <w:rsid w:val="00BB06A0"/>
    <w:rsid w:val="00BB0737"/>
    <w:rsid w:val="00BB0B06"/>
    <w:rsid w:val="00BB0BCF"/>
    <w:rsid w:val="00BB1783"/>
    <w:rsid w:val="00BB1870"/>
    <w:rsid w:val="00BB1AC6"/>
    <w:rsid w:val="00BB1C55"/>
    <w:rsid w:val="00BB305C"/>
    <w:rsid w:val="00BB3F40"/>
    <w:rsid w:val="00BB4735"/>
    <w:rsid w:val="00BB571F"/>
    <w:rsid w:val="00BB614A"/>
    <w:rsid w:val="00BB6ACE"/>
    <w:rsid w:val="00BB7645"/>
    <w:rsid w:val="00BB7F91"/>
    <w:rsid w:val="00BC0E1E"/>
    <w:rsid w:val="00BC1E32"/>
    <w:rsid w:val="00BC292B"/>
    <w:rsid w:val="00BC30A5"/>
    <w:rsid w:val="00BC46E5"/>
    <w:rsid w:val="00BC4B15"/>
    <w:rsid w:val="00BC550A"/>
    <w:rsid w:val="00BC5B15"/>
    <w:rsid w:val="00BC5F2F"/>
    <w:rsid w:val="00BC66EC"/>
    <w:rsid w:val="00BC6D53"/>
    <w:rsid w:val="00BC6E98"/>
    <w:rsid w:val="00BC78BE"/>
    <w:rsid w:val="00BC7E4A"/>
    <w:rsid w:val="00BD0125"/>
    <w:rsid w:val="00BD0270"/>
    <w:rsid w:val="00BD191A"/>
    <w:rsid w:val="00BD2403"/>
    <w:rsid w:val="00BD274F"/>
    <w:rsid w:val="00BD2F6E"/>
    <w:rsid w:val="00BD35B1"/>
    <w:rsid w:val="00BD3F4D"/>
    <w:rsid w:val="00BD590B"/>
    <w:rsid w:val="00BD5A35"/>
    <w:rsid w:val="00BD65DC"/>
    <w:rsid w:val="00BD6AF8"/>
    <w:rsid w:val="00BD6B97"/>
    <w:rsid w:val="00BD79AF"/>
    <w:rsid w:val="00BE110E"/>
    <w:rsid w:val="00BE2275"/>
    <w:rsid w:val="00BE3020"/>
    <w:rsid w:val="00BE3962"/>
    <w:rsid w:val="00BE399A"/>
    <w:rsid w:val="00BE3A1C"/>
    <w:rsid w:val="00BE4A5D"/>
    <w:rsid w:val="00BE4CE6"/>
    <w:rsid w:val="00BE50C2"/>
    <w:rsid w:val="00BE72F0"/>
    <w:rsid w:val="00BE7C7B"/>
    <w:rsid w:val="00BF0AA5"/>
    <w:rsid w:val="00BF1618"/>
    <w:rsid w:val="00BF181D"/>
    <w:rsid w:val="00BF2A8D"/>
    <w:rsid w:val="00BF2CC6"/>
    <w:rsid w:val="00BF3102"/>
    <w:rsid w:val="00BF3AD9"/>
    <w:rsid w:val="00BF425F"/>
    <w:rsid w:val="00BF4675"/>
    <w:rsid w:val="00BF4FB9"/>
    <w:rsid w:val="00BF51F6"/>
    <w:rsid w:val="00BF540A"/>
    <w:rsid w:val="00BF58CF"/>
    <w:rsid w:val="00BF5CA9"/>
    <w:rsid w:val="00BF5DC6"/>
    <w:rsid w:val="00BF64C7"/>
    <w:rsid w:val="00BF7090"/>
    <w:rsid w:val="00C0030C"/>
    <w:rsid w:val="00C00CFB"/>
    <w:rsid w:val="00C01484"/>
    <w:rsid w:val="00C02040"/>
    <w:rsid w:val="00C02105"/>
    <w:rsid w:val="00C02820"/>
    <w:rsid w:val="00C02873"/>
    <w:rsid w:val="00C029E8"/>
    <w:rsid w:val="00C041D1"/>
    <w:rsid w:val="00C04BC0"/>
    <w:rsid w:val="00C052ED"/>
    <w:rsid w:val="00C05D29"/>
    <w:rsid w:val="00C0653A"/>
    <w:rsid w:val="00C06B28"/>
    <w:rsid w:val="00C10026"/>
    <w:rsid w:val="00C104E4"/>
    <w:rsid w:val="00C122D2"/>
    <w:rsid w:val="00C12547"/>
    <w:rsid w:val="00C1276D"/>
    <w:rsid w:val="00C12B32"/>
    <w:rsid w:val="00C12C31"/>
    <w:rsid w:val="00C13A0F"/>
    <w:rsid w:val="00C13ECC"/>
    <w:rsid w:val="00C15431"/>
    <w:rsid w:val="00C1570C"/>
    <w:rsid w:val="00C15AFA"/>
    <w:rsid w:val="00C16A40"/>
    <w:rsid w:val="00C2131E"/>
    <w:rsid w:val="00C21600"/>
    <w:rsid w:val="00C21803"/>
    <w:rsid w:val="00C22A28"/>
    <w:rsid w:val="00C22A3D"/>
    <w:rsid w:val="00C2404B"/>
    <w:rsid w:val="00C24E0A"/>
    <w:rsid w:val="00C266FB"/>
    <w:rsid w:val="00C27C57"/>
    <w:rsid w:val="00C27EDA"/>
    <w:rsid w:val="00C30144"/>
    <w:rsid w:val="00C3056D"/>
    <w:rsid w:val="00C309D7"/>
    <w:rsid w:val="00C311FA"/>
    <w:rsid w:val="00C31582"/>
    <w:rsid w:val="00C32B3B"/>
    <w:rsid w:val="00C32C68"/>
    <w:rsid w:val="00C32E64"/>
    <w:rsid w:val="00C33980"/>
    <w:rsid w:val="00C3442D"/>
    <w:rsid w:val="00C34D16"/>
    <w:rsid w:val="00C35C2F"/>
    <w:rsid w:val="00C35CBC"/>
    <w:rsid w:val="00C36896"/>
    <w:rsid w:val="00C36D72"/>
    <w:rsid w:val="00C3702A"/>
    <w:rsid w:val="00C3707B"/>
    <w:rsid w:val="00C40354"/>
    <w:rsid w:val="00C41F8F"/>
    <w:rsid w:val="00C42074"/>
    <w:rsid w:val="00C42CC8"/>
    <w:rsid w:val="00C42DCC"/>
    <w:rsid w:val="00C43F9A"/>
    <w:rsid w:val="00C448C4"/>
    <w:rsid w:val="00C44E60"/>
    <w:rsid w:val="00C45B5F"/>
    <w:rsid w:val="00C45DBB"/>
    <w:rsid w:val="00C50640"/>
    <w:rsid w:val="00C51027"/>
    <w:rsid w:val="00C51376"/>
    <w:rsid w:val="00C52C6D"/>
    <w:rsid w:val="00C53AB4"/>
    <w:rsid w:val="00C54079"/>
    <w:rsid w:val="00C54F96"/>
    <w:rsid w:val="00C56104"/>
    <w:rsid w:val="00C564E8"/>
    <w:rsid w:val="00C5687C"/>
    <w:rsid w:val="00C57894"/>
    <w:rsid w:val="00C60C56"/>
    <w:rsid w:val="00C610C1"/>
    <w:rsid w:val="00C6126B"/>
    <w:rsid w:val="00C61C22"/>
    <w:rsid w:val="00C62033"/>
    <w:rsid w:val="00C63172"/>
    <w:rsid w:val="00C638AE"/>
    <w:rsid w:val="00C64A66"/>
    <w:rsid w:val="00C64B9E"/>
    <w:rsid w:val="00C64C56"/>
    <w:rsid w:val="00C65475"/>
    <w:rsid w:val="00C66044"/>
    <w:rsid w:val="00C662D9"/>
    <w:rsid w:val="00C70B32"/>
    <w:rsid w:val="00C70F0B"/>
    <w:rsid w:val="00C7103E"/>
    <w:rsid w:val="00C7181E"/>
    <w:rsid w:val="00C725C8"/>
    <w:rsid w:val="00C72BB1"/>
    <w:rsid w:val="00C73099"/>
    <w:rsid w:val="00C73617"/>
    <w:rsid w:val="00C7369F"/>
    <w:rsid w:val="00C76A9A"/>
    <w:rsid w:val="00C80415"/>
    <w:rsid w:val="00C8099A"/>
    <w:rsid w:val="00C80A78"/>
    <w:rsid w:val="00C81A09"/>
    <w:rsid w:val="00C820F1"/>
    <w:rsid w:val="00C82157"/>
    <w:rsid w:val="00C85F4E"/>
    <w:rsid w:val="00C8634F"/>
    <w:rsid w:val="00C87B47"/>
    <w:rsid w:val="00C87EC2"/>
    <w:rsid w:val="00C87FBF"/>
    <w:rsid w:val="00C90727"/>
    <w:rsid w:val="00C914F9"/>
    <w:rsid w:val="00C9176E"/>
    <w:rsid w:val="00C920E4"/>
    <w:rsid w:val="00C92EC4"/>
    <w:rsid w:val="00C9340D"/>
    <w:rsid w:val="00C93BFF"/>
    <w:rsid w:val="00C940A4"/>
    <w:rsid w:val="00C949CA"/>
    <w:rsid w:val="00C94E3A"/>
    <w:rsid w:val="00C94ED4"/>
    <w:rsid w:val="00C9567F"/>
    <w:rsid w:val="00C95AA8"/>
    <w:rsid w:val="00C96448"/>
    <w:rsid w:val="00C96846"/>
    <w:rsid w:val="00C96AB8"/>
    <w:rsid w:val="00C971FD"/>
    <w:rsid w:val="00C97215"/>
    <w:rsid w:val="00C972B4"/>
    <w:rsid w:val="00C977DE"/>
    <w:rsid w:val="00C97D49"/>
    <w:rsid w:val="00CA0D58"/>
    <w:rsid w:val="00CA14DD"/>
    <w:rsid w:val="00CA266D"/>
    <w:rsid w:val="00CA2FF7"/>
    <w:rsid w:val="00CA347E"/>
    <w:rsid w:val="00CA38FD"/>
    <w:rsid w:val="00CA41CB"/>
    <w:rsid w:val="00CA41E6"/>
    <w:rsid w:val="00CA46DE"/>
    <w:rsid w:val="00CA58E4"/>
    <w:rsid w:val="00CA599A"/>
    <w:rsid w:val="00CA6D2A"/>
    <w:rsid w:val="00CA7F33"/>
    <w:rsid w:val="00CB0339"/>
    <w:rsid w:val="00CB0F0A"/>
    <w:rsid w:val="00CB10FA"/>
    <w:rsid w:val="00CB11EB"/>
    <w:rsid w:val="00CB2E44"/>
    <w:rsid w:val="00CB3ABD"/>
    <w:rsid w:val="00CB3F4D"/>
    <w:rsid w:val="00CB3FB0"/>
    <w:rsid w:val="00CB447F"/>
    <w:rsid w:val="00CB5139"/>
    <w:rsid w:val="00CB53FF"/>
    <w:rsid w:val="00CB5CC4"/>
    <w:rsid w:val="00CB5F76"/>
    <w:rsid w:val="00CB5FB4"/>
    <w:rsid w:val="00CB6A58"/>
    <w:rsid w:val="00CB6B48"/>
    <w:rsid w:val="00CB75E4"/>
    <w:rsid w:val="00CB773C"/>
    <w:rsid w:val="00CB776F"/>
    <w:rsid w:val="00CC015B"/>
    <w:rsid w:val="00CC0193"/>
    <w:rsid w:val="00CC039A"/>
    <w:rsid w:val="00CC1766"/>
    <w:rsid w:val="00CC2236"/>
    <w:rsid w:val="00CC25B8"/>
    <w:rsid w:val="00CC2D5B"/>
    <w:rsid w:val="00CC3B4F"/>
    <w:rsid w:val="00CC41F8"/>
    <w:rsid w:val="00CC4C14"/>
    <w:rsid w:val="00CC4EED"/>
    <w:rsid w:val="00CC4FDD"/>
    <w:rsid w:val="00CC554C"/>
    <w:rsid w:val="00CC59D1"/>
    <w:rsid w:val="00CC75F2"/>
    <w:rsid w:val="00CC76D4"/>
    <w:rsid w:val="00CD070D"/>
    <w:rsid w:val="00CD0792"/>
    <w:rsid w:val="00CD083A"/>
    <w:rsid w:val="00CD14B2"/>
    <w:rsid w:val="00CD20D5"/>
    <w:rsid w:val="00CD235C"/>
    <w:rsid w:val="00CD2DAB"/>
    <w:rsid w:val="00CD3F95"/>
    <w:rsid w:val="00CD405B"/>
    <w:rsid w:val="00CD4828"/>
    <w:rsid w:val="00CD5505"/>
    <w:rsid w:val="00CD5F08"/>
    <w:rsid w:val="00CD662D"/>
    <w:rsid w:val="00CD6D57"/>
    <w:rsid w:val="00CE0499"/>
    <w:rsid w:val="00CE0B50"/>
    <w:rsid w:val="00CE0B86"/>
    <w:rsid w:val="00CE162D"/>
    <w:rsid w:val="00CE2460"/>
    <w:rsid w:val="00CE27B9"/>
    <w:rsid w:val="00CE343E"/>
    <w:rsid w:val="00CE3BF2"/>
    <w:rsid w:val="00CE445B"/>
    <w:rsid w:val="00CE5DE1"/>
    <w:rsid w:val="00CE60C9"/>
    <w:rsid w:val="00CE6EEC"/>
    <w:rsid w:val="00CF05A0"/>
    <w:rsid w:val="00CF0855"/>
    <w:rsid w:val="00CF0DBB"/>
    <w:rsid w:val="00CF0EF3"/>
    <w:rsid w:val="00CF10BA"/>
    <w:rsid w:val="00CF1CE6"/>
    <w:rsid w:val="00CF2B81"/>
    <w:rsid w:val="00CF33F3"/>
    <w:rsid w:val="00CF4A4F"/>
    <w:rsid w:val="00CF5E11"/>
    <w:rsid w:val="00CF61B9"/>
    <w:rsid w:val="00D0058B"/>
    <w:rsid w:val="00D018B0"/>
    <w:rsid w:val="00D01D15"/>
    <w:rsid w:val="00D0329D"/>
    <w:rsid w:val="00D044DA"/>
    <w:rsid w:val="00D04B9D"/>
    <w:rsid w:val="00D04F0A"/>
    <w:rsid w:val="00D053A5"/>
    <w:rsid w:val="00D058A3"/>
    <w:rsid w:val="00D05BDA"/>
    <w:rsid w:val="00D0636D"/>
    <w:rsid w:val="00D064B0"/>
    <w:rsid w:val="00D06B19"/>
    <w:rsid w:val="00D0707E"/>
    <w:rsid w:val="00D07AB4"/>
    <w:rsid w:val="00D1004C"/>
    <w:rsid w:val="00D1126A"/>
    <w:rsid w:val="00D11617"/>
    <w:rsid w:val="00D11A8C"/>
    <w:rsid w:val="00D11E81"/>
    <w:rsid w:val="00D121DB"/>
    <w:rsid w:val="00D1354F"/>
    <w:rsid w:val="00D143CF"/>
    <w:rsid w:val="00D14C78"/>
    <w:rsid w:val="00D15A3D"/>
    <w:rsid w:val="00D15A9C"/>
    <w:rsid w:val="00D15D92"/>
    <w:rsid w:val="00D16308"/>
    <w:rsid w:val="00D16A61"/>
    <w:rsid w:val="00D16A71"/>
    <w:rsid w:val="00D16F6A"/>
    <w:rsid w:val="00D17520"/>
    <w:rsid w:val="00D2032B"/>
    <w:rsid w:val="00D205AD"/>
    <w:rsid w:val="00D210D0"/>
    <w:rsid w:val="00D2241D"/>
    <w:rsid w:val="00D22713"/>
    <w:rsid w:val="00D24FD5"/>
    <w:rsid w:val="00D25428"/>
    <w:rsid w:val="00D259F6"/>
    <w:rsid w:val="00D25DDC"/>
    <w:rsid w:val="00D25E6E"/>
    <w:rsid w:val="00D2719B"/>
    <w:rsid w:val="00D30D6B"/>
    <w:rsid w:val="00D31114"/>
    <w:rsid w:val="00D313BF"/>
    <w:rsid w:val="00D31D59"/>
    <w:rsid w:val="00D32320"/>
    <w:rsid w:val="00D33574"/>
    <w:rsid w:val="00D336F8"/>
    <w:rsid w:val="00D3409C"/>
    <w:rsid w:val="00D3464B"/>
    <w:rsid w:val="00D35B7F"/>
    <w:rsid w:val="00D35BC4"/>
    <w:rsid w:val="00D36317"/>
    <w:rsid w:val="00D36DAE"/>
    <w:rsid w:val="00D36E7D"/>
    <w:rsid w:val="00D37B8B"/>
    <w:rsid w:val="00D40017"/>
    <w:rsid w:val="00D40263"/>
    <w:rsid w:val="00D406DA"/>
    <w:rsid w:val="00D40A4A"/>
    <w:rsid w:val="00D4134B"/>
    <w:rsid w:val="00D416BB"/>
    <w:rsid w:val="00D44C73"/>
    <w:rsid w:val="00D4555D"/>
    <w:rsid w:val="00D457FD"/>
    <w:rsid w:val="00D45B8B"/>
    <w:rsid w:val="00D45F7A"/>
    <w:rsid w:val="00D46E6E"/>
    <w:rsid w:val="00D47E49"/>
    <w:rsid w:val="00D50205"/>
    <w:rsid w:val="00D50F2B"/>
    <w:rsid w:val="00D5145B"/>
    <w:rsid w:val="00D5189C"/>
    <w:rsid w:val="00D527CE"/>
    <w:rsid w:val="00D52D31"/>
    <w:rsid w:val="00D53FAD"/>
    <w:rsid w:val="00D54201"/>
    <w:rsid w:val="00D5454B"/>
    <w:rsid w:val="00D5476D"/>
    <w:rsid w:val="00D56036"/>
    <w:rsid w:val="00D56759"/>
    <w:rsid w:val="00D56D3E"/>
    <w:rsid w:val="00D573DC"/>
    <w:rsid w:val="00D57781"/>
    <w:rsid w:val="00D60EC8"/>
    <w:rsid w:val="00D6146D"/>
    <w:rsid w:val="00D6159B"/>
    <w:rsid w:val="00D62BBA"/>
    <w:rsid w:val="00D630A5"/>
    <w:rsid w:val="00D632DD"/>
    <w:rsid w:val="00D63515"/>
    <w:rsid w:val="00D65EBE"/>
    <w:rsid w:val="00D66052"/>
    <w:rsid w:val="00D6676A"/>
    <w:rsid w:val="00D67323"/>
    <w:rsid w:val="00D70019"/>
    <w:rsid w:val="00D70257"/>
    <w:rsid w:val="00D702F8"/>
    <w:rsid w:val="00D70313"/>
    <w:rsid w:val="00D70388"/>
    <w:rsid w:val="00D704BB"/>
    <w:rsid w:val="00D70534"/>
    <w:rsid w:val="00D70767"/>
    <w:rsid w:val="00D72973"/>
    <w:rsid w:val="00D73B29"/>
    <w:rsid w:val="00D74085"/>
    <w:rsid w:val="00D75049"/>
    <w:rsid w:val="00D759D9"/>
    <w:rsid w:val="00D75EA0"/>
    <w:rsid w:val="00D76AF4"/>
    <w:rsid w:val="00D76BA7"/>
    <w:rsid w:val="00D77898"/>
    <w:rsid w:val="00D77E91"/>
    <w:rsid w:val="00D8002D"/>
    <w:rsid w:val="00D80627"/>
    <w:rsid w:val="00D80C69"/>
    <w:rsid w:val="00D81137"/>
    <w:rsid w:val="00D81258"/>
    <w:rsid w:val="00D81267"/>
    <w:rsid w:val="00D81624"/>
    <w:rsid w:val="00D81C2B"/>
    <w:rsid w:val="00D81E29"/>
    <w:rsid w:val="00D824AB"/>
    <w:rsid w:val="00D82B4E"/>
    <w:rsid w:val="00D836B3"/>
    <w:rsid w:val="00D84C69"/>
    <w:rsid w:val="00D8524E"/>
    <w:rsid w:val="00D857F3"/>
    <w:rsid w:val="00D85ACE"/>
    <w:rsid w:val="00D86018"/>
    <w:rsid w:val="00D86BB0"/>
    <w:rsid w:val="00D87653"/>
    <w:rsid w:val="00D901B1"/>
    <w:rsid w:val="00D912F3"/>
    <w:rsid w:val="00D91470"/>
    <w:rsid w:val="00D91523"/>
    <w:rsid w:val="00D919B6"/>
    <w:rsid w:val="00D91F1F"/>
    <w:rsid w:val="00D92EA5"/>
    <w:rsid w:val="00D933E8"/>
    <w:rsid w:val="00D93C6B"/>
    <w:rsid w:val="00D93D48"/>
    <w:rsid w:val="00D94247"/>
    <w:rsid w:val="00D94640"/>
    <w:rsid w:val="00D94A35"/>
    <w:rsid w:val="00D95801"/>
    <w:rsid w:val="00D959B2"/>
    <w:rsid w:val="00D96922"/>
    <w:rsid w:val="00DA0045"/>
    <w:rsid w:val="00DA18A7"/>
    <w:rsid w:val="00DA18CB"/>
    <w:rsid w:val="00DA1903"/>
    <w:rsid w:val="00DA2E51"/>
    <w:rsid w:val="00DA4428"/>
    <w:rsid w:val="00DA4DBC"/>
    <w:rsid w:val="00DA509D"/>
    <w:rsid w:val="00DA5556"/>
    <w:rsid w:val="00DA55FF"/>
    <w:rsid w:val="00DA693E"/>
    <w:rsid w:val="00DA7885"/>
    <w:rsid w:val="00DB00C3"/>
    <w:rsid w:val="00DB046B"/>
    <w:rsid w:val="00DB1532"/>
    <w:rsid w:val="00DB2ABC"/>
    <w:rsid w:val="00DB48C9"/>
    <w:rsid w:val="00DB4EA0"/>
    <w:rsid w:val="00DB5196"/>
    <w:rsid w:val="00DB601E"/>
    <w:rsid w:val="00DB650E"/>
    <w:rsid w:val="00DB6E41"/>
    <w:rsid w:val="00DB7487"/>
    <w:rsid w:val="00DB76F0"/>
    <w:rsid w:val="00DB7A3F"/>
    <w:rsid w:val="00DB7C25"/>
    <w:rsid w:val="00DC26BB"/>
    <w:rsid w:val="00DC2FC0"/>
    <w:rsid w:val="00DC3254"/>
    <w:rsid w:val="00DC32FB"/>
    <w:rsid w:val="00DC3FCF"/>
    <w:rsid w:val="00DC44CF"/>
    <w:rsid w:val="00DC4AE5"/>
    <w:rsid w:val="00DC4D14"/>
    <w:rsid w:val="00DC4DE9"/>
    <w:rsid w:val="00DC5983"/>
    <w:rsid w:val="00DC5E3F"/>
    <w:rsid w:val="00DC69B2"/>
    <w:rsid w:val="00DC6C3C"/>
    <w:rsid w:val="00DC7793"/>
    <w:rsid w:val="00DC7D18"/>
    <w:rsid w:val="00DC7EA5"/>
    <w:rsid w:val="00DD046C"/>
    <w:rsid w:val="00DD0C1B"/>
    <w:rsid w:val="00DD14F4"/>
    <w:rsid w:val="00DD25F6"/>
    <w:rsid w:val="00DD2634"/>
    <w:rsid w:val="00DD2E7A"/>
    <w:rsid w:val="00DD32BB"/>
    <w:rsid w:val="00DD436F"/>
    <w:rsid w:val="00DD4897"/>
    <w:rsid w:val="00DD4E4B"/>
    <w:rsid w:val="00DD50FD"/>
    <w:rsid w:val="00DD5C07"/>
    <w:rsid w:val="00DD5DFF"/>
    <w:rsid w:val="00DD64E0"/>
    <w:rsid w:val="00DD6D90"/>
    <w:rsid w:val="00DD71D6"/>
    <w:rsid w:val="00DD7536"/>
    <w:rsid w:val="00DD7BB3"/>
    <w:rsid w:val="00DE014E"/>
    <w:rsid w:val="00DE12DC"/>
    <w:rsid w:val="00DE1404"/>
    <w:rsid w:val="00DE23EE"/>
    <w:rsid w:val="00DE2BDB"/>
    <w:rsid w:val="00DE2D4F"/>
    <w:rsid w:val="00DE32F5"/>
    <w:rsid w:val="00DE3887"/>
    <w:rsid w:val="00DE4153"/>
    <w:rsid w:val="00DE41D4"/>
    <w:rsid w:val="00DE4AE5"/>
    <w:rsid w:val="00DE4B81"/>
    <w:rsid w:val="00DE4BC0"/>
    <w:rsid w:val="00DE595B"/>
    <w:rsid w:val="00DF0EDF"/>
    <w:rsid w:val="00DF1597"/>
    <w:rsid w:val="00DF1BB6"/>
    <w:rsid w:val="00DF1F16"/>
    <w:rsid w:val="00DF2A2A"/>
    <w:rsid w:val="00DF37C4"/>
    <w:rsid w:val="00DF3ABE"/>
    <w:rsid w:val="00DF3CC6"/>
    <w:rsid w:val="00DF3EB7"/>
    <w:rsid w:val="00DF40BF"/>
    <w:rsid w:val="00DF54FD"/>
    <w:rsid w:val="00DF5CE7"/>
    <w:rsid w:val="00DF66FD"/>
    <w:rsid w:val="00DF6C64"/>
    <w:rsid w:val="00DF734C"/>
    <w:rsid w:val="00DF7C88"/>
    <w:rsid w:val="00E0053B"/>
    <w:rsid w:val="00E00BEB"/>
    <w:rsid w:val="00E01A99"/>
    <w:rsid w:val="00E02914"/>
    <w:rsid w:val="00E029AD"/>
    <w:rsid w:val="00E064FF"/>
    <w:rsid w:val="00E073E1"/>
    <w:rsid w:val="00E07DAC"/>
    <w:rsid w:val="00E10724"/>
    <w:rsid w:val="00E10AD5"/>
    <w:rsid w:val="00E10FF8"/>
    <w:rsid w:val="00E113A1"/>
    <w:rsid w:val="00E1164A"/>
    <w:rsid w:val="00E11E42"/>
    <w:rsid w:val="00E12BB6"/>
    <w:rsid w:val="00E13540"/>
    <w:rsid w:val="00E13780"/>
    <w:rsid w:val="00E13805"/>
    <w:rsid w:val="00E139CD"/>
    <w:rsid w:val="00E152F3"/>
    <w:rsid w:val="00E15754"/>
    <w:rsid w:val="00E15893"/>
    <w:rsid w:val="00E15AF0"/>
    <w:rsid w:val="00E15CA4"/>
    <w:rsid w:val="00E16A47"/>
    <w:rsid w:val="00E17619"/>
    <w:rsid w:val="00E201E1"/>
    <w:rsid w:val="00E204AC"/>
    <w:rsid w:val="00E20E1A"/>
    <w:rsid w:val="00E214DF"/>
    <w:rsid w:val="00E21E9C"/>
    <w:rsid w:val="00E21FBC"/>
    <w:rsid w:val="00E22242"/>
    <w:rsid w:val="00E229B8"/>
    <w:rsid w:val="00E22A34"/>
    <w:rsid w:val="00E230F5"/>
    <w:rsid w:val="00E23284"/>
    <w:rsid w:val="00E2405F"/>
    <w:rsid w:val="00E24F14"/>
    <w:rsid w:val="00E26266"/>
    <w:rsid w:val="00E26536"/>
    <w:rsid w:val="00E27F10"/>
    <w:rsid w:val="00E32D92"/>
    <w:rsid w:val="00E33248"/>
    <w:rsid w:val="00E33C8E"/>
    <w:rsid w:val="00E349AC"/>
    <w:rsid w:val="00E34D44"/>
    <w:rsid w:val="00E35353"/>
    <w:rsid w:val="00E354CB"/>
    <w:rsid w:val="00E358CE"/>
    <w:rsid w:val="00E3594F"/>
    <w:rsid w:val="00E362C2"/>
    <w:rsid w:val="00E36B36"/>
    <w:rsid w:val="00E37EC6"/>
    <w:rsid w:val="00E4033C"/>
    <w:rsid w:val="00E4037A"/>
    <w:rsid w:val="00E40490"/>
    <w:rsid w:val="00E4049A"/>
    <w:rsid w:val="00E40AEB"/>
    <w:rsid w:val="00E417C9"/>
    <w:rsid w:val="00E41B36"/>
    <w:rsid w:val="00E42902"/>
    <w:rsid w:val="00E42FEE"/>
    <w:rsid w:val="00E42FF2"/>
    <w:rsid w:val="00E434D7"/>
    <w:rsid w:val="00E437FA"/>
    <w:rsid w:val="00E43C3C"/>
    <w:rsid w:val="00E4461A"/>
    <w:rsid w:val="00E4521D"/>
    <w:rsid w:val="00E46785"/>
    <w:rsid w:val="00E46A17"/>
    <w:rsid w:val="00E46B43"/>
    <w:rsid w:val="00E512AB"/>
    <w:rsid w:val="00E52B2F"/>
    <w:rsid w:val="00E53AB0"/>
    <w:rsid w:val="00E53BE1"/>
    <w:rsid w:val="00E54936"/>
    <w:rsid w:val="00E54F1F"/>
    <w:rsid w:val="00E54FA0"/>
    <w:rsid w:val="00E555AA"/>
    <w:rsid w:val="00E55E42"/>
    <w:rsid w:val="00E57BE0"/>
    <w:rsid w:val="00E6022B"/>
    <w:rsid w:val="00E602F3"/>
    <w:rsid w:val="00E6062F"/>
    <w:rsid w:val="00E607D4"/>
    <w:rsid w:val="00E60A00"/>
    <w:rsid w:val="00E60E11"/>
    <w:rsid w:val="00E61121"/>
    <w:rsid w:val="00E616AF"/>
    <w:rsid w:val="00E61D9C"/>
    <w:rsid w:val="00E62846"/>
    <w:rsid w:val="00E64026"/>
    <w:rsid w:val="00E650E9"/>
    <w:rsid w:val="00E653E7"/>
    <w:rsid w:val="00E65959"/>
    <w:rsid w:val="00E671FA"/>
    <w:rsid w:val="00E6761D"/>
    <w:rsid w:val="00E70079"/>
    <w:rsid w:val="00E7073E"/>
    <w:rsid w:val="00E716F0"/>
    <w:rsid w:val="00E71DC6"/>
    <w:rsid w:val="00E72AFA"/>
    <w:rsid w:val="00E73BB7"/>
    <w:rsid w:val="00E7428F"/>
    <w:rsid w:val="00E742A7"/>
    <w:rsid w:val="00E74391"/>
    <w:rsid w:val="00E74AF3"/>
    <w:rsid w:val="00E7551B"/>
    <w:rsid w:val="00E762E3"/>
    <w:rsid w:val="00E766E3"/>
    <w:rsid w:val="00E76FFA"/>
    <w:rsid w:val="00E777F0"/>
    <w:rsid w:val="00E77B71"/>
    <w:rsid w:val="00E8092E"/>
    <w:rsid w:val="00E80BE4"/>
    <w:rsid w:val="00E80FB0"/>
    <w:rsid w:val="00E81441"/>
    <w:rsid w:val="00E81CAD"/>
    <w:rsid w:val="00E831D6"/>
    <w:rsid w:val="00E83211"/>
    <w:rsid w:val="00E83B87"/>
    <w:rsid w:val="00E83FE1"/>
    <w:rsid w:val="00E841FE"/>
    <w:rsid w:val="00E84C18"/>
    <w:rsid w:val="00E853FE"/>
    <w:rsid w:val="00E855A9"/>
    <w:rsid w:val="00E856DB"/>
    <w:rsid w:val="00E857AA"/>
    <w:rsid w:val="00E8594E"/>
    <w:rsid w:val="00E8610B"/>
    <w:rsid w:val="00E86261"/>
    <w:rsid w:val="00E878CF"/>
    <w:rsid w:val="00E87ED4"/>
    <w:rsid w:val="00E9068D"/>
    <w:rsid w:val="00E90BE7"/>
    <w:rsid w:val="00E90F6F"/>
    <w:rsid w:val="00E91370"/>
    <w:rsid w:val="00E9211E"/>
    <w:rsid w:val="00E932E6"/>
    <w:rsid w:val="00E939E4"/>
    <w:rsid w:val="00E93B57"/>
    <w:rsid w:val="00E948BF"/>
    <w:rsid w:val="00E96017"/>
    <w:rsid w:val="00E963F3"/>
    <w:rsid w:val="00E96FAC"/>
    <w:rsid w:val="00E977F9"/>
    <w:rsid w:val="00EA0B67"/>
    <w:rsid w:val="00EA1BFA"/>
    <w:rsid w:val="00EA3848"/>
    <w:rsid w:val="00EA4309"/>
    <w:rsid w:val="00EA46E4"/>
    <w:rsid w:val="00EA59CD"/>
    <w:rsid w:val="00EA62B7"/>
    <w:rsid w:val="00EA6C74"/>
    <w:rsid w:val="00EA6D36"/>
    <w:rsid w:val="00EB0263"/>
    <w:rsid w:val="00EB054A"/>
    <w:rsid w:val="00EB12B7"/>
    <w:rsid w:val="00EB1C57"/>
    <w:rsid w:val="00EB1DE6"/>
    <w:rsid w:val="00EB241D"/>
    <w:rsid w:val="00EB29C7"/>
    <w:rsid w:val="00EB3A01"/>
    <w:rsid w:val="00EB3C66"/>
    <w:rsid w:val="00EB60D8"/>
    <w:rsid w:val="00EB657D"/>
    <w:rsid w:val="00EB7A6A"/>
    <w:rsid w:val="00EB7AF4"/>
    <w:rsid w:val="00EC1105"/>
    <w:rsid w:val="00EC155B"/>
    <w:rsid w:val="00EC169F"/>
    <w:rsid w:val="00EC2450"/>
    <w:rsid w:val="00EC2559"/>
    <w:rsid w:val="00EC3166"/>
    <w:rsid w:val="00EC453A"/>
    <w:rsid w:val="00EC4A15"/>
    <w:rsid w:val="00EC5741"/>
    <w:rsid w:val="00EC5C43"/>
    <w:rsid w:val="00EC6467"/>
    <w:rsid w:val="00EC6510"/>
    <w:rsid w:val="00EC67B5"/>
    <w:rsid w:val="00EC6FE0"/>
    <w:rsid w:val="00EC71B8"/>
    <w:rsid w:val="00ED0022"/>
    <w:rsid w:val="00ED0AE8"/>
    <w:rsid w:val="00ED0FB4"/>
    <w:rsid w:val="00ED20E4"/>
    <w:rsid w:val="00ED21AA"/>
    <w:rsid w:val="00ED23AE"/>
    <w:rsid w:val="00ED2A29"/>
    <w:rsid w:val="00ED2F87"/>
    <w:rsid w:val="00ED32C5"/>
    <w:rsid w:val="00ED3D47"/>
    <w:rsid w:val="00ED4668"/>
    <w:rsid w:val="00ED4828"/>
    <w:rsid w:val="00ED5423"/>
    <w:rsid w:val="00ED5487"/>
    <w:rsid w:val="00ED5803"/>
    <w:rsid w:val="00EE0F16"/>
    <w:rsid w:val="00EE1EAB"/>
    <w:rsid w:val="00EE1F59"/>
    <w:rsid w:val="00EE2534"/>
    <w:rsid w:val="00EE2CE2"/>
    <w:rsid w:val="00EE2E67"/>
    <w:rsid w:val="00EE358B"/>
    <w:rsid w:val="00EE3735"/>
    <w:rsid w:val="00EE3ADA"/>
    <w:rsid w:val="00EE4185"/>
    <w:rsid w:val="00EE511C"/>
    <w:rsid w:val="00EE5BE2"/>
    <w:rsid w:val="00EE5FB9"/>
    <w:rsid w:val="00EE67B8"/>
    <w:rsid w:val="00EE6806"/>
    <w:rsid w:val="00EE6AEC"/>
    <w:rsid w:val="00EE766D"/>
    <w:rsid w:val="00EF0FA7"/>
    <w:rsid w:val="00EF10AD"/>
    <w:rsid w:val="00EF11A4"/>
    <w:rsid w:val="00EF1345"/>
    <w:rsid w:val="00EF15DA"/>
    <w:rsid w:val="00EF1C32"/>
    <w:rsid w:val="00EF1D96"/>
    <w:rsid w:val="00EF22F3"/>
    <w:rsid w:val="00EF2521"/>
    <w:rsid w:val="00EF268B"/>
    <w:rsid w:val="00EF2753"/>
    <w:rsid w:val="00EF2878"/>
    <w:rsid w:val="00EF2C0D"/>
    <w:rsid w:val="00EF3562"/>
    <w:rsid w:val="00EF38C4"/>
    <w:rsid w:val="00EF3934"/>
    <w:rsid w:val="00EF59BB"/>
    <w:rsid w:val="00EF609D"/>
    <w:rsid w:val="00EF6703"/>
    <w:rsid w:val="00EF67C7"/>
    <w:rsid w:val="00EF7237"/>
    <w:rsid w:val="00EF7C4E"/>
    <w:rsid w:val="00F001A4"/>
    <w:rsid w:val="00F01E32"/>
    <w:rsid w:val="00F0209B"/>
    <w:rsid w:val="00F04BCC"/>
    <w:rsid w:val="00F04EFF"/>
    <w:rsid w:val="00F052EE"/>
    <w:rsid w:val="00F05738"/>
    <w:rsid w:val="00F05B4D"/>
    <w:rsid w:val="00F05CB8"/>
    <w:rsid w:val="00F05FD7"/>
    <w:rsid w:val="00F0644F"/>
    <w:rsid w:val="00F06D08"/>
    <w:rsid w:val="00F07A6D"/>
    <w:rsid w:val="00F07DC9"/>
    <w:rsid w:val="00F07EC8"/>
    <w:rsid w:val="00F07FA3"/>
    <w:rsid w:val="00F10F40"/>
    <w:rsid w:val="00F11885"/>
    <w:rsid w:val="00F12144"/>
    <w:rsid w:val="00F12952"/>
    <w:rsid w:val="00F12A6A"/>
    <w:rsid w:val="00F1486C"/>
    <w:rsid w:val="00F14A72"/>
    <w:rsid w:val="00F153CD"/>
    <w:rsid w:val="00F155B4"/>
    <w:rsid w:val="00F15C52"/>
    <w:rsid w:val="00F164BC"/>
    <w:rsid w:val="00F16B3C"/>
    <w:rsid w:val="00F172F4"/>
    <w:rsid w:val="00F17C7D"/>
    <w:rsid w:val="00F17FA2"/>
    <w:rsid w:val="00F202C1"/>
    <w:rsid w:val="00F20770"/>
    <w:rsid w:val="00F207DD"/>
    <w:rsid w:val="00F2159C"/>
    <w:rsid w:val="00F216AB"/>
    <w:rsid w:val="00F2200C"/>
    <w:rsid w:val="00F245CF"/>
    <w:rsid w:val="00F246AB"/>
    <w:rsid w:val="00F25F43"/>
    <w:rsid w:val="00F26488"/>
    <w:rsid w:val="00F27052"/>
    <w:rsid w:val="00F279AE"/>
    <w:rsid w:val="00F3052F"/>
    <w:rsid w:val="00F3064E"/>
    <w:rsid w:val="00F3088F"/>
    <w:rsid w:val="00F3090E"/>
    <w:rsid w:val="00F30A97"/>
    <w:rsid w:val="00F30C47"/>
    <w:rsid w:val="00F30DB5"/>
    <w:rsid w:val="00F30DBE"/>
    <w:rsid w:val="00F30F2A"/>
    <w:rsid w:val="00F315A8"/>
    <w:rsid w:val="00F31A8A"/>
    <w:rsid w:val="00F323A5"/>
    <w:rsid w:val="00F32489"/>
    <w:rsid w:val="00F326ED"/>
    <w:rsid w:val="00F33B73"/>
    <w:rsid w:val="00F34F57"/>
    <w:rsid w:val="00F37921"/>
    <w:rsid w:val="00F42006"/>
    <w:rsid w:val="00F4229F"/>
    <w:rsid w:val="00F423AF"/>
    <w:rsid w:val="00F42B71"/>
    <w:rsid w:val="00F44DEE"/>
    <w:rsid w:val="00F4518E"/>
    <w:rsid w:val="00F45340"/>
    <w:rsid w:val="00F45996"/>
    <w:rsid w:val="00F45CEB"/>
    <w:rsid w:val="00F46511"/>
    <w:rsid w:val="00F46960"/>
    <w:rsid w:val="00F46F19"/>
    <w:rsid w:val="00F478EF"/>
    <w:rsid w:val="00F47C20"/>
    <w:rsid w:val="00F47F32"/>
    <w:rsid w:val="00F50EC0"/>
    <w:rsid w:val="00F510ED"/>
    <w:rsid w:val="00F5157E"/>
    <w:rsid w:val="00F51C65"/>
    <w:rsid w:val="00F51CFD"/>
    <w:rsid w:val="00F5274A"/>
    <w:rsid w:val="00F52868"/>
    <w:rsid w:val="00F53829"/>
    <w:rsid w:val="00F5464D"/>
    <w:rsid w:val="00F54C69"/>
    <w:rsid w:val="00F54DE6"/>
    <w:rsid w:val="00F569E9"/>
    <w:rsid w:val="00F57E6D"/>
    <w:rsid w:val="00F57E9E"/>
    <w:rsid w:val="00F62432"/>
    <w:rsid w:val="00F626A8"/>
    <w:rsid w:val="00F632A2"/>
    <w:rsid w:val="00F6476B"/>
    <w:rsid w:val="00F6494F"/>
    <w:rsid w:val="00F6558B"/>
    <w:rsid w:val="00F656AE"/>
    <w:rsid w:val="00F67DF1"/>
    <w:rsid w:val="00F70CBB"/>
    <w:rsid w:val="00F70FB7"/>
    <w:rsid w:val="00F712B2"/>
    <w:rsid w:val="00F716CF"/>
    <w:rsid w:val="00F71868"/>
    <w:rsid w:val="00F71A3D"/>
    <w:rsid w:val="00F71DB3"/>
    <w:rsid w:val="00F72340"/>
    <w:rsid w:val="00F7275D"/>
    <w:rsid w:val="00F7344B"/>
    <w:rsid w:val="00F74125"/>
    <w:rsid w:val="00F74500"/>
    <w:rsid w:val="00F74A43"/>
    <w:rsid w:val="00F75318"/>
    <w:rsid w:val="00F778A8"/>
    <w:rsid w:val="00F77B27"/>
    <w:rsid w:val="00F77BA0"/>
    <w:rsid w:val="00F77CAB"/>
    <w:rsid w:val="00F800C0"/>
    <w:rsid w:val="00F81A7E"/>
    <w:rsid w:val="00F82064"/>
    <w:rsid w:val="00F822EF"/>
    <w:rsid w:val="00F82875"/>
    <w:rsid w:val="00F8401E"/>
    <w:rsid w:val="00F847BF"/>
    <w:rsid w:val="00F8482C"/>
    <w:rsid w:val="00F84FE7"/>
    <w:rsid w:val="00F85B1F"/>
    <w:rsid w:val="00F86951"/>
    <w:rsid w:val="00F87B7D"/>
    <w:rsid w:val="00F87BAC"/>
    <w:rsid w:val="00F90409"/>
    <w:rsid w:val="00F909F4"/>
    <w:rsid w:val="00F90D65"/>
    <w:rsid w:val="00F91772"/>
    <w:rsid w:val="00F91B7D"/>
    <w:rsid w:val="00F92B45"/>
    <w:rsid w:val="00F93C47"/>
    <w:rsid w:val="00F96E0D"/>
    <w:rsid w:val="00F97BCC"/>
    <w:rsid w:val="00FA0124"/>
    <w:rsid w:val="00FA0C9C"/>
    <w:rsid w:val="00FA1681"/>
    <w:rsid w:val="00FA2E76"/>
    <w:rsid w:val="00FA3DD4"/>
    <w:rsid w:val="00FA5DAB"/>
    <w:rsid w:val="00FA5F0D"/>
    <w:rsid w:val="00FA5FA8"/>
    <w:rsid w:val="00FA67F3"/>
    <w:rsid w:val="00FA6A56"/>
    <w:rsid w:val="00FA6E74"/>
    <w:rsid w:val="00FA7D4D"/>
    <w:rsid w:val="00FB00B3"/>
    <w:rsid w:val="00FB0B7D"/>
    <w:rsid w:val="00FB1148"/>
    <w:rsid w:val="00FB1204"/>
    <w:rsid w:val="00FB35D8"/>
    <w:rsid w:val="00FB3B96"/>
    <w:rsid w:val="00FB583E"/>
    <w:rsid w:val="00FB5EF9"/>
    <w:rsid w:val="00FB614C"/>
    <w:rsid w:val="00FB6166"/>
    <w:rsid w:val="00FB6A74"/>
    <w:rsid w:val="00FB6CBF"/>
    <w:rsid w:val="00FB7515"/>
    <w:rsid w:val="00FB7747"/>
    <w:rsid w:val="00FC01A2"/>
    <w:rsid w:val="00FC07BF"/>
    <w:rsid w:val="00FC1395"/>
    <w:rsid w:val="00FC2555"/>
    <w:rsid w:val="00FC36EB"/>
    <w:rsid w:val="00FC4F71"/>
    <w:rsid w:val="00FC5745"/>
    <w:rsid w:val="00FC6624"/>
    <w:rsid w:val="00FC694F"/>
    <w:rsid w:val="00FC7019"/>
    <w:rsid w:val="00FD13A7"/>
    <w:rsid w:val="00FD1417"/>
    <w:rsid w:val="00FD1BFE"/>
    <w:rsid w:val="00FD1F82"/>
    <w:rsid w:val="00FD2D6E"/>
    <w:rsid w:val="00FD2EDF"/>
    <w:rsid w:val="00FD306C"/>
    <w:rsid w:val="00FD332F"/>
    <w:rsid w:val="00FD3BAD"/>
    <w:rsid w:val="00FD410E"/>
    <w:rsid w:val="00FD42E0"/>
    <w:rsid w:val="00FD4E93"/>
    <w:rsid w:val="00FD5902"/>
    <w:rsid w:val="00FD5927"/>
    <w:rsid w:val="00FD6D08"/>
    <w:rsid w:val="00FE028C"/>
    <w:rsid w:val="00FE0B28"/>
    <w:rsid w:val="00FE1054"/>
    <w:rsid w:val="00FE16EB"/>
    <w:rsid w:val="00FE1702"/>
    <w:rsid w:val="00FE20B2"/>
    <w:rsid w:val="00FE4F2D"/>
    <w:rsid w:val="00FE5504"/>
    <w:rsid w:val="00FE5C40"/>
    <w:rsid w:val="00FE5E44"/>
    <w:rsid w:val="00FE67A5"/>
    <w:rsid w:val="00FE6B39"/>
    <w:rsid w:val="00FF071C"/>
    <w:rsid w:val="00FF09A6"/>
    <w:rsid w:val="00FF1015"/>
    <w:rsid w:val="00FF12FE"/>
    <w:rsid w:val="00FF1481"/>
    <w:rsid w:val="00FF1627"/>
    <w:rsid w:val="00FF24E4"/>
    <w:rsid w:val="00FF2790"/>
    <w:rsid w:val="00FF2E23"/>
    <w:rsid w:val="00FF4240"/>
    <w:rsid w:val="00FF5540"/>
    <w:rsid w:val="00FF5C0E"/>
    <w:rsid w:val="00FF5CD9"/>
    <w:rsid w:val="00FF5D06"/>
    <w:rsid w:val="00FF5D18"/>
    <w:rsid w:val="00FF70A6"/>
    <w:rsid w:val="00FF75F7"/>
    <w:rsid w:val="06DE5627"/>
    <w:rsid w:val="0A1D1447"/>
    <w:rsid w:val="22FC9143"/>
    <w:rsid w:val="430895EC"/>
    <w:rsid w:val="5408F3D8"/>
    <w:rsid w:val="626A1EE4"/>
    <w:rsid w:val="7926B51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12476A"/>
  <w15:chartTrackingRefBased/>
  <w15:docId w15:val="{274FE12B-163B-4EA5-A3D8-C25B48938F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2D8B"/>
  </w:style>
  <w:style w:type="paragraph" w:styleId="Heading1">
    <w:name w:val="heading 1"/>
    <w:basedOn w:val="Normal"/>
    <w:next w:val="Normal"/>
    <w:link w:val="Heading1Char"/>
    <w:uiPriority w:val="9"/>
    <w:qFormat/>
    <w:rsid w:val="00460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C2D5B"/>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Heading3">
    <w:name w:val="heading 3"/>
    <w:basedOn w:val="Normal"/>
    <w:next w:val="Normal"/>
    <w:link w:val="Heading3Char"/>
    <w:uiPriority w:val="9"/>
    <w:unhideWhenUsed/>
    <w:qFormat/>
    <w:rsid w:val="00CC2D5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paragraph" w:styleId="Heading5">
    <w:name w:val="heading 5"/>
    <w:basedOn w:val="Normal"/>
    <w:next w:val="Normal"/>
    <w:link w:val="Heading5Char"/>
    <w:uiPriority w:val="9"/>
    <w:semiHidden/>
    <w:unhideWhenUsed/>
    <w:qFormat/>
    <w:rsid w:val="00572BCD"/>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Revision">
    <w:name w:val="Revision"/>
    <w:hidden/>
    <w:uiPriority w:val="99"/>
    <w:semiHidden/>
    <w:rsid w:val="00566CCA"/>
    <w:pPr>
      <w:spacing w:after="0" w:line="240" w:lineRule="auto"/>
    </w:pPr>
  </w:style>
  <w:style w:type="table" w:styleId="TableGrid">
    <w:name w:val="Table Grid"/>
    <w:aliases w:val="Table Grid Arial,Table long document,ECORYS Tabela"/>
    <w:basedOn w:val="TableNormal"/>
    <w:uiPriority w:val="39"/>
    <w:rsid w:val="00907A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Forth level,List1,body 2,List Paragraph11,Listă colorată - Accentuare 11,Bullet,Citation List,Akapit z listą BS,Outlines a.b.c.,List_Paragraph,Multilevel para_II,Akapit z lista BS,ERP-List Paragraph,2,Dot p"/>
    <w:basedOn w:val="Normal"/>
    <w:link w:val="ListParagraphChar"/>
    <w:uiPriority w:val="34"/>
    <w:qFormat/>
    <w:rsid w:val="00907AE9"/>
    <w:pPr>
      <w:ind w:left="720"/>
      <w:contextualSpacing/>
    </w:pPr>
  </w:style>
  <w:style w:type="character" w:customStyle="1" w:styleId="Heading1Char">
    <w:name w:val="Heading 1 Char"/>
    <w:basedOn w:val="DefaultParagraphFont"/>
    <w:link w:val="Heading1"/>
    <w:uiPriority w:val="9"/>
    <w:rsid w:val="004604E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604E7"/>
    <w:pPr>
      <w:outlineLvl w:val="9"/>
    </w:pPr>
    <w:rPr>
      <w:lang w:val="en-US"/>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Akapit z listą BS Char,Outlines a.b.c. Char,2 Char,Dot p Char"/>
    <w:link w:val="ListParagraph"/>
    <w:uiPriority w:val="34"/>
    <w:qFormat/>
    <w:locked/>
    <w:rsid w:val="00BD3F4D"/>
  </w:style>
  <w:style w:type="character" w:styleId="Hyperlink">
    <w:name w:val="Hyperlink"/>
    <w:basedOn w:val="DefaultParagraphFont"/>
    <w:uiPriority w:val="99"/>
    <w:unhideWhenUsed/>
    <w:rsid w:val="00CD0792"/>
    <w:rPr>
      <w:color w:val="0563C1" w:themeColor="hyperlink"/>
      <w:u w:val="single"/>
    </w:rPr>
  </w:style>
  <w:style w:type="character" w:styleId="UnresolvedMention">
    <w:name w:val="Unresolved Mention"/>
    <w:basedOn w:val="DefaultParagraphFont"/>
    <w:uiPriority w:val="99"/>
    <w:semiHidden/>
    <w:unhideWhenUsed/>
    <w:rsid w:val="00CD0792"/>
    <w:rPr>
      <w:color w:val="605E5C"/>
      <w:shd w:val="clear" w:color="auto" w:fill="E1DFDD"/>
    </w:rPr>
  </w:style>
  <w:style w:type="character" w:customStyle="1" w:styleId="Heading2Char">
    <w:name w:val="Heading 2 Char"/>
    <w:basedOn w:val="DefaultParagraphFont"/>
    <w:link w:val="Heading2"/>
    <w:uiPriority w:val="9"/>
    <w:rsid w:val="00CC2D5B"/>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uiPriority w:val="9"/>
    <w:rsid w:val="00CC2D5B"/>
    <w:rPr>
      <w:rFonts w:asciiTheme="majorHAnsi" w:eastAsiaTheme="majorEastAsia" w:hAnsiTheme="majorHAnsi" w:cstheme="majorBidi"/>
      <w:color w:val="1F4D78" w:themeColor="accent1" w:themeShade="7F"/>
      <w:sz w:val="24"/>
      <w:szCs w:val="24"/>
      <w:lang w:val="en-US"/>
    </w:rPr>
  </w:style>
  <w:style w:type="paragraph" w:customStyle="1" w:styleId="Default">
    <w:name w:val="Default"/>
    <w:rsid w:val="00CC2D5B"/>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T,ft,o,stile 1"/>
    <w:basedOn w:val="Normal"/>
    <w:link w:val="FootnoteTextChar"/>
    <w:uiPriority w:val="99"/>
    <w:unhideWhenUsed/>
    <w:qFormat/>
    <w:rsid w:val="007D088D"/>
    <w:pPr>
      <w:spacing w:after="0" w:line="240" w:lineRule="auto"/>
    </w:pPr>
    <w:rPr>
      <w:sz w:val="20"/>
      <w:szCs w:val="20"/>
      <w:lang w:val="en-US"/>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FT Char"/>
    <w:basedOn w:val="DefaultParagraphFont"/>
    <w:link w:val="FootnoteText"/>
    <w:uiPriority w:val="99"/>
    <w:qFormat/>
    <w:rsid w:val="007D088D"/>
    <w:rPr>
      <w:sz w:val="20"/>
      <w:szCs w:val="20"/>
      <w:lang w:val="en-US"/>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f"/>
    <w:basedOn w:val="DefaultParagraphFont"/>
    <w:link w:val="ftrefCaracterCaracterCaracter"/>
    <w:uiPriority w:val="99"/>
    <w:unhideWhenUsed/>
    <w:qFormat/>
    <w:rsid w:val="007D088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D088D"/>
    <w:pPr>
      <w:spacing w:before="110" w:line="240" w:lineRule="exact"/>
      <w:jc w:val="both"/>
    </w:pPr>
    <w:rPr>
      <w:vertAlign w:val="superscript"/>
    </w:rPr>
  </w:style>
  <w:style w:type="paragraph" w:customStyle="1" w:styleId="Criteriu">
    <w:name w:val="Criteriu"/>
    <w:basedOn w:val="ListParagraph"/>
    <w:link w:val="CriteriuChar"/>
    <w:autoRedefine/>
    <w:qFormat/>
    <w:rsid w:val="00EB3A01"/>
    <w:pPr>
      <w:spacing w:before="60" w:after="0" w:line="240" w:lineRule="auto"/>
      <w:ind w:left="0"/>
      <w:contextualSpacing w:val="0"/>
      <w:jc w:val="right"/>
    </w:pPr>
    <w:rPr>
      <w:rFonts w:ascii="Trebuchet MS" w:eastAsia="Times New Roman" w:hAnsi="Trebuchet MS" w:cs="Times New Roman"/>
      <w:b/>
      <w:color w:val="7030A0"/>
      <w:sz w:val="18"/>
      <w:szCs w:val="18"/>
    </w:rPr>
  </w:style>
  <w:style w:type="character" w:customStyle="1" w:styleId="CriteriuChar">
    <w:name w:val="Criteriu Char"/>
    <w:link w:val="Criteriu"/>
    <w:locked/>
    <w:rsid w:val="00EB3A01"/>
    <w:rPr>
      <w:rFonts w:ascii="Trebuchet MS" w:eastAsia="Times New Roman" w:hAnsi="Trebuchet MS" w:cs="Times New Roman"/>
      <w:b/>
      <w:color w:val="7030A0"/>
      <w:sz w:val="18"/>
      <w:szCs w:val="18"/>
    </w:rPr>
  </w:style>
  <w:style w:type="paragraph" w:styleId="TOC1">
    <w:name w:val="toc 1"/>
    <w:basedOn w:val="Normal"/>
    <w:next w:val="Normal"/>
    <w:autoRedefine/>
    <w:uiPriority w:val="39"/>
    <w:unhideWhenUsed/>
    <w:rsid w:val="005C2A0A"/>
    <w:pPr>
      <w:tabs>
        <w:tab w:val="left" w:pos="440"/>
        <w:tab w:val="right" w:leader="dot" w:pos="9396"/>
      </w:tabs>
      <w:spacing w:after="100"/>
    </w:pPr>
  </w:style>
  <w:style w:type="paragraph" w:styleId="TOC2">
    <w:name w:val="toc 2"/>
    <w:basedOn w:val="Normal"/>
    <w:next w:val="Normal"/>
    <w:autoRedefine/>
    <w:uiPriority w:val="39"/>
    <w:unhideWhenUsed/>
    <w:rsid w:val="009E50C2"/>
    <w:pPr>
      <w:tabs>
        <w:tab w:val="left" w:pos="880"/>
        <w:tab w:val="right" w:leader="dot" w:pos="9396"/>
      </w:tabs>
      <w:spacing w:after="100"/>
      <w:ind w:left="220"/>
    </w:pPr>
    <w:rPr>
      <w:rFonts w:cstheme="minorHAnsi"/>
      <w:b/>
      <w:bCs/>
      <w:noProof/>
      <w:color w:val="002060"/>
    </w:rPr>
  </w:style>
  <w:style w:type="paragraph" w:styleId="TOC3">
    <w:name w:val="toc 3"/>
    <w:basedOn w:val="Normal"/>
    <w:next w:val="Normal"/>
    <w:autoRedefine/>
    <w:uiPriority w:val="39"/>
    <w:unhideWhenUsed/>
    <w:rsid w:val="009824CA"/>
    <w:pPr>
      <w:spacing w:after="100"/>
      <w:ind w:left="440"/>
    </w:pPr>
  </w:style>
  <w:style w:type="paragraph" w:styleId="TOC4">
    <w:name w:val="toc 4"/>
    <w:basedOn w:val="Normal"/>
    <w:next w:val="Normal"/>
    <w:autoRedefine/>
    <w:uiPriority w:val="39"/>
    <w:unhideWhenUsed/>
    <w:rsid w:val="009824CA"/>
    <w:pPr>
      <w:spacing w:after="100"/>
      <w:ind w:left="660"/>
    </w:pPr>
    <w:rPr>
      <w:rFonts w:eastAsiaTheme="minorEastAsia"/>
      <w:lang w:eastAsia="ro-RO"/>
    </w:rPr>
  </w:style>
  <w:style w:type="paragraph" w:styleId="TOC5">
    <w:name w:val="toc 5"/>
    <w:basedOn w:val="Normal"/>
    <w:next w:val="Normal"/>
    <w:autoRedefine/>
    <w:uiPriority w:val="39"/>
    <w:unhideWhenUsed/>
    <w:rsid w:val="009824CA"/>
    <w:pPr>
      <w:spacing w:after="100"/>
      <w:ind w:left="880"/>
    </w:pPr>
    <w:rPr>
      <w:rFonts w:eastAsiaTheme="minorEastAsia"/>
      <w:lang w:eastAsia="ro-RO"/>
    </w:rPr>
  </w:style>
  <w:style w:type="paragraph" w:styleId="TOC6">
    <w:name w:val="toc 6"/>
    <w:basedOn w:val="Normal"/>
    <w:next w:val="Normal"/>
    <w:autoRedefine/>
    <w:uiPriority w:val="39"/>
    <w:unhideWhenUsed/>
    <w:rsid w:val="009824CA"/>
    <w:pPr>
      <w:spacing w:after="100"/>
      <w:ind w:left="1100"/>
    </w:pPr>
    <w:rPr>
      <w:rFonts w:eastAsiaTheme="minorEastAsia"/>
      <w:lang w:eastAsia="ro-RO"/>
    </w:rPr>
  </w:style>
  <w:style w:type="paragraph" w:styleId="TOC7">
    <w:name w:val="toc 7"/>
    <w:basedOn w:val="Normal"/>
    <w:next w:val="Normal"/>
    <w:autoRedefine/>
    <w:uiPriority w:val="39"/>
    <w:unhideWhenUsed/>
    <w:rsid w:val="009824CA"/>
    <w:pPr>
      <w:spacing w:after="100"/>
      <w:ind w:left="1320"/>
    </w:pPr>
    <w:rPr>
      <w:rFonts w:eastAsiaTheme="minorEastAsia"/>
      <w:lang w:eastAsia="ro-RO"/>
    </w:rPr>
  </w:style>
  <w:style w:type="paragraph" w:styleId="TOC8">
    <w:name w:val="toc 8"/>
    <w:basedOn w:val="Normal"/>
    <w:next w:val="Normal"/>
    <w:autoRedefine/>
    <w:uiPriority w:val="39"/>
    <w:unhideWhenUsed/>
    <w:rsid w:val="009824CA"/>
    <w:pPr>
      <w:spacing w:after="100"/>
      <w:ind w:left="1540"/>
    </w:pPr>
    <w:rPr>
      <w:rFonts w:eastAsiaTheme="minorEastAsia"/>
      <w:lang w:eastAsia="ro-RO"/>
    </w:rPr>
  </w:style>
  <w:style w:type="paragraph" w:styleId="TOC9">
    <w:name w:val="toc 9"/>
    <w:basedOn w:val="Normal"/>
    <w:next w:val="Normal"/>
    <w:autoRedefine/>
    <w:uiPriority w:val="39"/>
    <w:unhideWhenUsed/>
    <w:rsid w:val="009824CA"/>
    <w:pPr>
      <w:spacing w:after="100"/>
      <w:ind w:left="1760"/>
    </w:pPr>
    <w:rPr>
      <w:rFonts w:eastAsiaTheme="minorEastAsia"/>
      <w:lang w:eastAsia="ro-RO"/>
    </w:rPr>
  </w:style>
  <w:style w:type="character" w:styleId="Strong">
    <w:name w:val="Strong"/>
    <w:basedOn w:val="DefaultParagraphFont"/>
    <w:uiPriority w:val="22"/>
    <w:qFormat/>
    <w:rsid w:val="00DD5C07"/>
    <w:rPr>
      <w:b/>
      <w:bCs/>
    </w:rPr>
  </w:style>
  <w:style w:type="paragraph" w:styleId="NoSpacing">
    <w:name w:val="No Spacing"/>
    <w:uiPriority w:val="1"/>
    <w:qFormat/>
    <w:rsid w:val="005F31D9"/>
    <w:pPr>
      <w:spacing w:after="0" w:line="240" w:lineRule="auto"/>
    </w:pPr>
    <w:rPr>
      <w:rFonts w:ascii="Trebuchet MS" w:eastAsia="Times New Roman" w:hAnsi="Trebuchet MS" w:cs="Times New Roman"/>
      <w:sz w:val="20"/>
      <w:szCs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E3594F"/>
    <w:pPr>
      <w:spacing w:line="240" w:lineRule="exact"/>
      <w:jc w:val="both"/>
    </w:pPr>
    <w:rPr>
      <w:kern w:val="2"/>
      <w:vertAlign w:val="superscript"/>
      <w14:ligatures w14:val="standardContextual"/>
    </w:rPr>
  </w:style>
  <w:style w:type="character" w:styleId="FollowedHyperlink">
    <w:name w:val="FollowedHyperlink"/>
    <w:basedOn w:val="DefaultParagraphFont"/>
    <w:uiPriority w:val="99"/>
    <w:semiHidden/>
    <w:unhideWhenUsed/>
    <w:rsid w:val="005C7585"/>
    <w:rPr>
      <w:color w:val="954F72" w:themeColor="followedHyperlink"/>
      <w:u w:val="single"/>
    </w:rPr>
  </w:style>
  <w:style w:type="character" w:customStyle="1" w:styleId="Heading5Char">
    <w:name w:val="Heading 5 Char"/>
    <w:basedOn w:val="DefaultParagraphFont"/>
    <w:link w:val="Heading5"/>
    <w:uiPriority w:val="9"/>
    <w:semiHidden/>
    <w:rsid w:val="00572BCD"/>
    <w:rPr>
      <w:rFonts w:asciiTheme="majorHAnsi" w:eastAsiaTheme="majorEastAsia" w:hAnsiTheme="majorHAnsi" w:cstheme="majorBidi"/>
      <w:color w:val="2E74B5" w:themeColor="accent1" w:themeShade="BF"/>
    </w:rPr>
  </w:style>
  <w:style w:type="character" w:customStyle="1" w:styleId="ListParagraphChar1">
    <w:name w:val="List Paragraph Char1"/>
    <w:aliases w:val="Normal bullet 2 Char1,List Paragraph1 Char1,Forth level Char1,List1 Char1,body 2 Char1,List Paragraph11 Char1,Listă colorată - Accentuare 11 Char1,Bullet Char1,Citation List Char1,Akapit z listą BS Char1,Outlines a.b.c. Char1"/>
    <w:uiPriority w:val="34"/>
    <w:qFormat/>
    <w:locked/>
    <w:rsid w:val="00570480"/>
  </w:style>
  <w:style w:type="character" w:customStyle="1" w:styleId="FootnoteTextChar1">
    <w:name w:val="Footnote Text Char1"/>
    <w:aliases w:val="RSK-FT Char1,RSK-FT1 Char1,RSK-FT2 Char1,Podrozdział Char1,Footnote Text Char Char Char1,Fußnote Char1,single space Char1,FOOTNOTES Char1,fn Char2,Char Char1,Carattere Char1,Footnotes Char1,Footnote ak Char1,fn Char Char Char1,o Char"/>
    <w:basedOn w:val="DefaultParagraphFont"/>
    <w:uiPriority w:val="99"/>
    <w:qFormat/>
    <w:rsid w:val="00B52BFA"/>
    <w:rPr>
      <w:sz w:val="20"/>
      <w:szCs w:val="20"/>
      <w:lang w:val="en-US"/>
    </w:rPr>
  </w:style>
  <w:style w:type="character" w:styleId="Emphasis">
    <w:name w:val="Emphasis"/>
    <w:basedOn w:val="DefaultParagraphFont"/>
    <w:uiPriority w:val="20"/>
    <w:qFormat/>
    <w:rsid w:val="00B17FB3"/>
    <w:rPr>
      <w:i/>
      <w:iCs/>
    </w:rPr>
  </w:style>
  <w:style w:type="paragraph" w:customStyle="1" w:styleId="pf0">
    <w:name w:val="pf0"/>
    <w:basedOn w:val="Normal"/>
    <w:rsid w:val="00203354"/>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203354"/>
    <w:rPr>
      <w:rFonts w:ascii="Segoe UI" w:hAnsi="Segoe UI" w:cs="Segoe UI" w:hint="default"/>
      <w:sz w:val="18"/>
      <w:szCs w:val="18"/>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uiPriority w:val="99"/>
    <w:qFormat/>
    <w:rsid w:val="00746F1C"/>
    <w:pPr>
      <w:spacing w:line="240" w:lineRule="exact"/>
    </w:pPr>
    <w:rPr>
      <w:rFonts w:ascii="Times New Roman" w:eastAsia="Times New Roman" w:hAnsi="Times New Roman" w:cs="Times New Roman"/>
      <w:sz w:val="20"/>
      <w:szCs w:val="20"/>
      <w:vertAlign w:val="superscript"/>
      <w:lang w:val="en-US"/>
    </w:rPr>
  </w:style>
  <w:style w:type="paragraph" w:styleId="NormalWeb">
    <w:name w:val="Normal (Web)"/>
    <w:basedOn w:val="Normal"/>
    <w:uiPriority w:val="99"/>
    <w:semiHidden/>
    <w:unhideWhenUsed/>
    <w:rsid w:val="00350FE8"/>
    <w:pPr>
      <w:spacing w:before="100" w:beforeAutospacing="1" w:after="100" w:afterAutospacing="1" w:line="240" w:lineRule="auto"/>
    </w:pPr>
    <w:rPr>
      <w:rFonts w:ascii="Times New Roman" w:eastAsiaTheme="minorEastAsia" w:hAnsi="Times New Roman" w:cs="Times New Roman"/>
      <w:sz w:val="24"/>
      <w:szCs w:val="24"/>
      <w:lang w:val="en-GB" w:eastAsia="en-GB"/>
    </w:rPr>
  </w:style>
  <w:style w:type="paragraph" w:styleId="EndnoteText">
    <w:name w:val="endnote text"/>
    <w:basedOn w:val="Normal"/>
    <w:link w:val="EndnoteTextChar"/>
    <w:uiPriority w:val="99"/>
    <w:semiHidden/>
    <w:unhideWhenUsed/>
    <w:rsid w:val="0049450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9450F"/>
    <w:rPr>
      <w:sz w:val="20"/>
      <w:szCs w:val="20"/>
    </w:rPr>
  </w:style>
  <w:style w:type="character" w:styleId="EndnoteReference">
    <w:name w:val="endnote reference"/>
    <w:basedOn w:val="DefaultParagraphFont"/>
    <w:uiPriority w:val="99"/>
    <w:semiHidden/>
    <w:unhideWhenUsed/>
    <w:rsid w:val="0049450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731233">
      <w:bodyDiv w:val="1"/>
      <w:marLeft w:val="0"/>
      <w:marRight w:val="0"/>
      <w:marTop w:val="0"/>
      <w:marBottom w:val="0"/>
      <w:divBdr>
        <w:top w:val="none" w:sz="0" w:space="0" w:color="auto"/>
        <w:left w:val="none" w:sz="0" w:space="0" w:color="auto"/>
        <w:bottom w:val="none" w:sz="0" w:space="0" w:color="auto"/>
        <w:right w:val="none" w:sz="0" w:space="0" w:color="auto"/>
      </w:divBdr>
    </w:div>
    <w:div w:id="53285532">
      <w:bodyDiv w:val="1"/>
      <w:marLeft w:val="0"/>
      <w:marRight w:val="0"/>
      <w:marTop w:val="0"/>
      <w:marBottom w:val="0"/>
      <w:divBdr>
        <w:top w:val="none" w:sz="0" w:space="0" w:color="auto"/>
        <w:left w:val="none" w:sz="0" w:space="0" w:color="auto"/>
        <w:bottom w:val="none" w:sz="0" w:space="0" w:color="auto"/>
        <w:right w:val="none" w:sz="0" w:space="0" w:color="auto"/>
      </w:divBdr>
    </w:div>
    <w:div w:id="179703220">
      <w:bodyDiv w:val="1"/>
      <w:marLeft w:val="0"/>
      <w:marRight w:val="0"/>
      <w:marTop w:val="0"/>
      <w:marBottom w:val="0"/>
      <w:divBdr>
        <w:top w:val="none" w:sz="0" w:space="0" w:color="auto"/>
        <w:left w:val="none" w:sz="0" w:space="0" w:color="auto"/>
        <w:bottom w:val="none" w:sz="0" w:space="0" w:color="auto"/>
        <w:right w:val="none" w:sz="0" w:space="0" w:color="auto"/>
      </w:divBdr>
    </w:div>
    <w:div w:id="198857355">
      <w:bodyDiv w:val="1"/>
      <w:marLeft w:val="0"/>
      <w:marRight w:val="0"/>
      <w:marTop w:val="0"/>
      <w:marBottom w:val="0"/>
      <w:divBdr>
        <w:top w:val="none" w:sz="0" w:space="0" w:color="auto"/>
        <w:left w:val="none" w:sz="0" w:space="0" w:color="auto"/>
        <w:bottom w:val="none" w:sz="0" w:space="0" w:color="auto"/>
        <w:right w:val="none" w:sz="0" w:space="0" w:color="auto"/>
      </w:divBdr>
    </w:div>
    <w:div w:id="213471606">
      <w:bodyDiv w:val="1"/>
      <w:marLeft w:val="0"/>
      <w:marRight w:val="0"/>
      <w:marTop w:val="0"/>
      <w:marBottom w:val="0"/>
      <w:divBdr>
        <w:top w:val="none" w:sz="0" w:space="0" w:color="auto"/>
        <w:left w:val="none" w:sz="0" w:space="0" w:color="auto"/>
        <w:bottom w:val="none" w:sz="0" w:space="0" w:color="auto"/>
        <w:right w:val="none" w:sz="0" w:space="0" w:color="auto"/>
      </w:divBdr>
    </w:div>
    <w:div w:id="244924112">
      <w:bodyDiv w:val="1"/>
      <w:marLeft w:val="0"/>
      <w:marRight w:val="0"/>
      <w:marTop w:val="0"/>
      <w:marBottom w:val="0"/>
      <w:divBdr>
        <w:top w:val="none" w:sz="0" w:space="0" w:color="auto"/>
        <w:left w:val="none" w:sz="0" w:space="0" w:color="auto"/>
        <w:bottom w:val="none" w:sz="0" w:space="0" w:color="auto"/>
        <w:right w:val="none" w:sz="0" w:space="0" w:color="auto"/>
      </w:divBdr>
    </w:div>
    <w:div w:id="271480772">
      <w:bodyDiv w:val="1"/>
      <w:marLeft w:val="0"/>
      <w:marRight w:val="0"/>
      <w:marTop w:val="0"/>
      <w:marBottom w:val="0"/>
      <w:divBdr>
        <w:top w:val="none" w:sz="0" w:space="0" w:color="auto"/>
        <w:left w:val="none" w:sz="0" w:space="0" w:color="auto"/>
        <w:bottom w:val="none" w:sz="0" w:space="0" w:color="auto"/>
        <w:right w:val="none" w:sz="0" w:space="0" w:color="auto"/>
      </w:divBdr>
    </w:div>
    <w:div w:id="387455474">
      <w:bodyDiv w:val="1"/>
      <w:marLeft w:val="0"/>
      <w:marRight w:val="0"/>
      <w:marTop w:val="0"/>
      <w:marBottom w:val="0"/>
      <w:divBdr>
        <w:top w:val="none" w:sz="0" w:space="0" w:color="auto"/>
        <w:left w:val="none" w:sz="0" w:space="0" w:color="auto"/>
        <w:bottom w:val="none" w:sz="0" w:space="0" w:color="auto"/>
        <w:right w:val="none" w:sz="0" w:space="0" w:color="auto"/>
      </w:divBdr>
    </w:div>
    <w:div w:id="514811443">
      <w:bodyDiv w:val="1"/>
      <w:marLeft w:val="0"/>
      <w:marRight w:val="0"/>
      <w:marTop w:val="0"/>
      <w:marBottom w:val="0"/>
      <w:divBdr>
        <w:top w:val="none" w:sz="0" w:space="0" w:color="auto"/>
        <w:left w:val="none" w:sz="0" w:space="0" w:color="auto"/>
        <w:bottom w:val="none" w:sz="0" w:space="0" w:color="auto"/>
        <w:right w:val="none" w:sz="0" w:space="0" w:color="auto"/>
      </w:divBdr>
    </w:div>
    <w:div w:id="564335655">
      <w:bodyDiv w:val="1"/>
      <w:marLeft w:val="0"/>
      <w:marRight w:val="0"/>
      <w:marTop w:val="0"/>
      <w:marBottom w:val="0"/>
      <w:divBdr>
        <w:top w:val="none" w:sz="0" w:space="0" w:color="auto"/>
        <w:left w:val="none" w:sz="0" w:space="0" w:color="auto"/>
        <w:bottom w:val="none" w:sz="0" w:space="0" w:color="auto"/>
        <w:right w:val="none" w:sz="0" w:space="0" w:color="auto"/>
      </w:divBdr>
    </w:div>
    <w:div w:id="611471405">
      <w:bodyDiv w:val="1"/>
      <w:marLeft w:val="0"/>
      <w:marRight w:val="0"/>
      <w:marTop w:val="0"/>
      <w:marBottom w:val="0"/>
      <w:divBdr>
        <w:top w:val="none" w:sz="0" w:space="0" w:color="auto"/>
        <w:left w:val="none" w:sz="0" w:space="0" w:color="auto"/>
        <w:bottom w:val="none" w:sz="0" w:space="0" w:color="auto"/>
        <w:right w:val="none" w:sz="0" w:space="0" w:color="auto"/>
      </w:divBdr>
    </w:div>
    <w:div w:id="622661460">
      <w:bodyDiv w:val="1"/>
      <w:marLeft w:val="0"/>
      <w:marRight w:val="0"/>
      <w:marTop w:val="0"/>
      <w:marBottom w:val="0"/>
      <w:divBdr>
        <w:top w:val="none" w:sz="0" w:space="0" w:color="auto"/>
        <w:left w:val="none" w:sz="0" w:space="0" w:color="auto"/>
        <w:bottom w:val="none" w:sz="0" w:space="0" w:color="auto"/>
        <w:right w:val="none" w:sz="0" w:space="0" w:color="auto"/>
      </w:divBdr>
    </w:div>
    <w:div w:id="664940039">
      <w:bodyDiv w:val="1"/>
      <w:marLeft w:val="0"/>
      <w:marRight w:val="0"/>
      <w:marTop w:val="0"/>
      <w:marBottom w:val="0"/>
      <w:divBdr>
        <w:top w:val="none" w:sz="0" w:space="0" w:color="auto"/>
        <w:left w:val="none" w:sz="0" w:space="0" w:color="auto"/>
        <w:bottom w:val="none" w:sz="0" w:space="0" w:color="auto"/>
        <w:right w:val="none" w:sz="0" w:space="0" w:color="auto"/>
      </w:divBdr>
    </w:div>
    <w:div w:id="717632348">
      <w:bodyDiv w:val="1"/>
      <w:marLeft w:val="0"/>
      <w:marRight w:val="0"/>
      <w:marTop w:val="0"/>
      <w:marBottom w:val="0"/>
      <w:divBdr>
        <w:top w:val="none" w:sz="0" w:space="0" w:color="auto"/>
        <w:left w:val="none" w:sz="0" w:space="0" w:color="auto"/>
        <w:bottom w:val="none" w:sz="0" w:space="0" w:color="auto"/>
        <w:right w:val="none" w:sz="0" w:space="0" w:color="auto"/>
      </w:divBdr>
    </w:div>
    <w:div w:id="733744876">
      <w:bodyDiv w:val="1"/>
      <w:marLeft w:val="0"/>
      <w:marRight w:val="0"/>
      <w:marTop w:val="0"/>
      <w:marBottom w:val="0"/>
      <w:divBdr>
        <w:top w:val="none" w:sz="0" w:space="0" w:color="auto"/>
        <w:left w:val="none" w:sz="0" w:space="0" w:color="auto"/>
        <w:bottom w:val="none" w:sz="0" w:space="0" w:color="auto"/>
        <w:right w:val="none" w:sz="0" w:space="0" w:color="auto"/>
      </w:divBdr>
    </w:div>
    <w:div w:id="1051688928">
      <w:bodyDiv w:val="1"/>
      <w:marLeft w:val="0"/>
      <w:marRight w:val="0"/>
      <w:marTop w:val="0"/>
      <w:marBottom w:val="0"/>
      <w:divBdr>
        <w:top w:val="none" w:sz="0" w:space="0" w:color="auto"/>
        <w:left w:val="none" w:sz="0" w:space="0" w:color="auto"/>
        <w:bottom w:val="none" w:sz="0" w:space="0" w:color="auto"/>
        <w:right w:val="none" w:sz="0" w:space="0" w:color="auto"/>
      </w:divBdr>
    </w:div>
    <w:div w:id="1074818428">
      <w:bodyDiv w:val="1"/>
      <w:marLeft w:val="0"/>
      <w:marRight w:val="0"/>
      <w:marTop w:val="0"/>
      <w:marBottom w:val="0"/>
      <w:divBdr>
        <w:top w:val="none" w:sz="0" w:space="0" w:color="auto"/>
        <w:left w:val="none" w:sz="0" w:space="0" w:color="auto"/>
        <w:bottom w:val="none" w:sz="0" w:space="0" w:color="auto"/>
        <w:right w:val="none" w:sz="0" w:space="0" w:color="auto"/>
      </w:divBdr>
    </w:div>
    <w:div w:id="1123688527">
      <w:bodyDiv w:val="1"/>
      <w:marLeft w:val="0"/>
      <w:marRight w:val="0"/>
      <w:marTop w:val="0"/>
      <w:marBottom w:val="0"/>
      <w:divBdr>
        <w:top w:val="none" w:sz="0" w:space="0" w:color="auto"/>
        <w:left w:val="none" w:sz="0" w:space="0" w:color="auto"/>
        <w:bottom w:val="none" w:sz="0" w:space="0" w:color="auto"/>
        <w:right w:val="none" w:sz="0" w:space="0" w:color="auto"/>
      </w:divBdr>
    </w:div>
    <w:div w:id="1125659095">
      <w:bodyDiv w:val="1"/>
      <w:marLeft w:val="0"/>
      <w:marRight w:val="0"/>
      <w:marTop w:val="0"/>
      <w:marBottom w:val="0"/>
      <w:divBdr>
        <w:top w:val="none" w:sz="0" w:space="0" w:color="auto"/>
        <w:left w:val="none" w:sz="0" w:space="0" w:color="auto"/>
        <w:bottom w:val="none" w:sz="0" w:space="0" w:color="auto"/>
        <w:right w:val="none" w:sz="0" w:space="0" w:color="auto"/>
      </w:divBdr>
    </w:div>
    <w:div w:id="1200704557">
      <w:bodyDiv w:val="1"/>
      <w:marLeft w:val="0"/>
      <w:marRight w:val="0"/>
      <w:marTop w:val="0"/>
      <w:marBottom w:val="0"/>
      <w:divBdr>
        <w:top w:val="none" w:sz="0" w:space="0" w:color="auto"/>
        <w:left w:val="none" w:sz="0" w:space="0" w:color="auto"/>
        <w:bottom w:val="none" w:sz="0" w:space="0" w:color="auto"/>
        <w:right w:val="none" w:sz="0" w:space="0" w:color="auto"/>
      </w:divBdr>
    </w:div>
    <w:div w:id="1277827596">
      <w:bodyDiv w:val="1"/>
      <w:marLeft w:val="0"/>
      <w:marRight w:val="0"/>
      <w:marTop w:val="0"/>
      <w:marBottom w:val="0"/>
      <w:divBdr>
        <w:top w:val="none" w:sz="0" w:space="0" w:color="auto"/>
        <w:left w:val="none" w:sz="0" w:space="0" w:color="auto"/>
        <w:bottom w:val="none" w:sz="0" w:space="0" w:color="auto"/>
        <w:right w:val="none" w:sz="0" w:space="0" w:color="auto"/>
      </w:divBdr>
    </w:div>
    <w:div w:id="1284768012">
      <w:bodyDiv w:val="1"/>
      <w:marLeft w:val="0"/>
      <w:marRight w:val="0"/>
      <w:marTop w:val="0"/>
      <w:marBottom w:val="0"/>
      <w:divBdr>
        <w:top w:val="none" w:sz="0" w:space="0" w:color="auto"/>
        <w:left w:val="none" w:sz="0" w:space="0" w:color="auto"/>
        <w:bottom w:val="none" w:sz="0" w:space="0" w:color="auto"/>
        <w:right w:val="none" w:sz="0" w:space="0" w:color="auto"/>
      </w:divBdr>
    </w:div>
    <w:div w:id="1362441260">
      <w:bodyDiv w:val="1"/>
      <w:marLeft w:val="0"/>
      <w:marRight w:val="0"/>
      <w:marTop w:val="0"/>
      <w:marBottom w:val="0"/>
      <w:divBdr>
        <w:top w:val="none" w:sz="0" w:space="0" w:color="auto"/>
        <w:left w:val="none" w:sz="0" w:space="0" w:color="auto"/>
        <w:bottom w:val="none" w:sz="0" w:space="0" w:color="auto"/>
        <w:right w:val="none" w:sz="0" w:space="0" w:color="auto"/>
      </w:divBdr>
    </w:div>
    <w:div w:id="1375885942">
      <w:bodyDiv w:val="1"/>
      <w:marLeft w:val="0"/>
      <w:marRight w:val="0"/>
      <w:marTop w:val="0"/>
      <w:marBottom w:val="0"/>
      <w:divBdr>
        <w:top w:val="none" w:sz="0" w:space="0" w:color="auto"/>
        <w:left w:val="none" w:sz="0" w:space="0" w:color="auto"/>
        <w:bottom w:val="none" w:sz="0" w:space="0" w:color="auto"/>
        <w:right w:val="none" w:sz="0" w:space="0" w:color="auto"/>
      </w:divBdr>
    </w:div>
    <w:div w:id="1525512385">
      <w:bodyDiv w:val="1"/>
      <w:marLeft w:val="0"/>
      <w:marRight w:val="0"/>
      <w:marTop w:val="0"/>
      <w:marBottom w:val="0"/>
      <w:divBdr>
        <w:top w:val="none" w:sz="0" w:space="0" w:color="auto"/>
        <w:left w:val="none" w:sz="0" w:space="0" w:color="auto"/>
        <w:bottom w:val="none" w:sz="0" w:space="0" w:color="auto"/>
        <w:right w:val="none" w:sz="0" w:space="0" w:color="auto"/>
      </w:divBdr>
    </w:div>
    <w:div w:id="1594586363">
      <w:bodyDiv w:val="1"/>
      <w:marLeft w:val="0"/>
      <w:marRight w:val="0"/>
      <w:marTop w:val="0"/>
      <w:marBottom w:val="0"/>
      <w:divBdr>
        <w:top w:val="none" w:sz="0" w:space="0" w:color="auto"/>
        <w:left w:val="none" w:sz="0" w:space="0" w:color="auto"/>
        <w:bottom w:val="none" w:sz="0" w:space="0" w:color="auto"/>
        <w:right w:val="none" w:sz="0" w:space="0" w:color="auto"/>
      </w:divBdr>
    </w:div>
    <w:div w:id="1595167036">
      <w:bodyDiv w:val="1"/>
      <w:marLeft w:val="0"/>
      <w:marRight w:val="0"/>
      <w:marTop w:val="0"/>
      <w:marBottom w:val="0"/>
      <w:divBdr>
        <w:top w:val="none" w:sz="0" w:space="0" w:color="auto"/>
        <w:left w:val="none" w:sz="0" w:space="0" w:color="auto"/>
        <w:bottom w:val="none" w:sz="0" w:space="0" w:color="auto"/>
        <w:right w:val="none" w:sz="0" w:space="0" w:color="auto"/>
      </w:divBdr>
    </w:div>
    <w:div w:id="1681354191">
      <w:bodyDiv w:val="1"/>
      <w:marLeft w:val="0"/>
      <w:marRight w:val="0"/>
      <w:marTop w:val="0"/>
      <w:marBottom w:val="0"/>
      <w:divBdr>
        <w:top w:val="none" w:sz="0" w:space="0" w:color="auto"/>
        <w:left w:val="none" w:sz="0" w:space="0" w:color="auto"/>
        <w:bottom w:val="none" w:sz="0" w:space="0" w:color="auto"/>
        <w:right w:val="none" w:sz="0" w:space="0" w:color="auto"/>
      </w:divBdr>
    </w:div>
    <w:div w:id="1690839668">
      <w:bodyDiv w:val="1"/>
      <w:marLeft w:val="0"/>
      <w:marRight w:val="0"/>
      <w:marTop w:val="0"/>
      <w:marBottom w:val="0"/>
      <w:divBdr>
        <w:top w:val="none" w:sz="0" w:space="0" w:color="auto"/>
        <w:left w:val="none" w:sz="0" w:space="0" w:color="auto"/>
        <w:bottom w:val="none" w:sz="0" w:space="0" w:color="auto"/>
        <w:right w:val="none" w:sz="0" w:space="0" w:color="auto"/>
      </w:divBdr>
    </w:div>
    <w:div w:id="1718820124">
      <w:bodyDiv w:val="1"/>
      <w:marLeft w:val="0"/>
      <w:marRight w:val="0"/>
      <w:marTop w:val="0"/>
      <w:marBottom w:val="0"/>
      <w:divBdr>
        <w:top w:val="none" w:sz="0" w:space="0" w:color="auto"/>
        <w:left w:val="none" w:sz="0" w:space="0" w:color="auto"/>
        <w:bottom w:val="none" w:sz="0" w:space="0" w:color="auto"/>
        <w:right w:val="none" w:sz="0" w:space="0" w:color="auto"/>
      </w:divBdr>
    </w:div>
    <w:div w:id="1769810401">
      <w:bodyDiv w:val="1"/>
      <w:marLeft w:val="0"/>
      <w:marRight w:val="0"/>
      <w:marTop w:val="0"/>
      <w:marBottom w:val="0"/>
      <w:divBdr>
        <w:top w:val="none" w:sz="0" w:space="0" w:color="auto"/>
        <w:left w:val="none" w:sz="0" w:space="0" w:color="auto"/>
        <w:bottom w:val="none" w:sz="0" w:space="0" w:color="auto"/>
        <w:right w:val="none" w:sz="0" w:space="0" w:color="auto"/>
      </w:divBdr>
    </w:div>
    <w:div w:id="1779837004">
      <w:bodyDiv w:val="1"/>
      <w:marLeft w:val="0"/>
      <w:marRight w:val="0"/>
      <w:marTop w:val="0"/>
      <w:marBottom w:val="0"/>
      <w:divBdr>
        <w:top w:val="none" w:sz="0" w:space="0" w:color="auto"/>
        <w:left w:val="none" w:sz="0" w:space="0" w:color="auto"/>
        <w:bottom w:val="none" w:sz="0" w:space="0" w:color="auto"/>
        <w:right w:val="none" w:sz="0" w:space="0" w:color="auto"/>
      </w:divBdr>
    </w:div>
    <w:div w:id="1801219965">
      <w:bodyDiv w:val="1"/>
      <w:marLeft w:val="0"/>
      <w:marRight w:val="0"/>
      <w:marTop w:val="0"/>
      <w:marBottom w:val="0"/>
      <w:divBdr>
        <w:top w:val="none" w:sz="0" w:space="0" w:color="auto"/>
        <w:left w:val="none" w:sz="0" w:space="0" w:color="auto"/>
        <w:bottom w:val="none" w:sz="0" w:space="0" w:color="auto"/>
        <w:right w:val="none" w:sz="0" w:space="0" w:color="auto"/>
      </w:divBdr>
    </w:div>
    <w:div w:id="1835343124">
      <w:bodyDiv w:val="1"/>
      <w:marLeft w:val="0"/>
      <w:marRight w:val="0"/>
      <w:marTop w:val="0"/>
      <w:marBottom w:val="0"/>
      <w:divBdr>
        <w:top w:val="none" w:sz="0" w:space="0" w:color="auto"/>
        <w:left w:val="none" w:sz="0" w:space="0" w:color="auto"/>
        <w:bottom w:val="none" w:sz="0" w:space="0" w:color="auto"/>
        <w:right w:val="none" w:sz="0" w:space="0" w:color="auto"/>
      </w:divBdr>
    </w:div>
    <w:div w:id="1836611036">
      <w:bodyDiv w:val="1"/>
      <w:marLeft w:val="0"/>
      <w:marRight w:val="0"/>
      <w:marTop w:val="0"/>
      <w:marBottom w:val="0"/>
      <w:divBdr>
        <w:top w:val="none" w:sz="0" w:space="0" w:color="auto"/>
        <w:left w:val="none" w:sz="0" w:space="0" w:color="auto"/>
        <w:bottom w:val="none" w:sz="0" w:space="0" w:color="auto"/>
        <w:right w:val="none" w:sz="0" w:space="0" w:color="auto"/>
      </w:divBdr>
    </w:div>
    <w:div w:id="1868131422">
      <w:bodyDiv w:val="1"/>
      <w:marLeft w:val="0"/>
      <w:marRight w:val="0"/>
      <w:marTop w:val="0"/>
      <w:marBottom w:val="0"/>
      <w:divBdr>
        <w:top w:val="none" w:sz="0" w:space="0" w:color="auto"/>
        <w:left w:val="none" w:sz="0" w:space="0" w:color="auto"/>
        <w:bottom w:val="none" w:sz="0" w:space="0" w:color="auto"/>
        <w:right w:val="none" w:sz="0" w:space="0" w:color="auto"/>
      </w:divBdr>
    </w:div>
    <w:div w:id="1871799841">
      <w:bodyDiv w:val="1"/>
      <w:marLeft w:val="0"/>
      <w:marRight w:val="0"/>
      <w:marTop w:val="0"/>
      <w:marBottom w:val="0"/>
      <w:divBdr>
        <w:top w:val="none" w:sz="0" w:space="0" w:color="auto"/>
        <w:left w:val="none" w:sz="0" w:space="0" w:color="auto"/>
        <w:bottom w:val="none" w:sz="0" w:space="0" w:color="auto"/>
        <w:right w:val="none" w:sz="0" w:space="0" w:color="auto"/>
      </w:divBdr>
    </w:div>
    <w:div w:id="1893037500">
      <w:bodyDiv w:val="1"/>
      <w:marLeft w:val="0"/>
      <w:marRight w:val="0"/>
      <w:marTop w:val="0"/>
      <w:marBottom w:val="0"/>
      <w:divBdr>
        <w:top w:val="none" w:sz="0" w:space="0" w:color="auto"/>
        <w:left w:val="none" w:sz="0" w:space="0" w:color="auto"/>
        <w:bottom w:val="none" w:sz="0" w:space="0" w:color="auto"/>
        <w:right w:val="none" w:sz="0" w:space="0" w:color="auto"/>
      </w:divBdr>
    </w:div>
    <w:div w:id="1910118938">
      <w:bodyDiv w:val="1"/>
      <w:marLeft w:val="0"/>
      <w:marRight w:val="0"/>
      <w:marTop w:val="0"/>
      <w:marBottom w:val="0"/>
      <w:divBdr>
        <w:top w:val="none" w:sz="0" w:space="0" w:color="auto"/>
        <w:left w:val="none" w:sz="0" w:space="0" w:color="auto"/>
        <w:bottom w:val="none" w:sz="0" w:space="0" w:color="auto"/>
        <w:right w:val="none" w:sz="0" w:space="0" w:color="auto"/>
      </w:divBdr>
    </w:div>
    <w:div w:id="1975283938">
      <w:bodyDiv w:val="1"/>
      <w:marLeft w:val="0"/>
      <w:marRight w:val="0"/>
      <w:marTop w:val="0"/>
      <w:marBottom w:val="0"/>
      <w:divBdr>
        <w:top w:val="none" w:sz="0" w:space="0" w:color="auto"/>
        <w:left w:val="none" w:sz="0" w:space="0" w:color="auto"/>
        <w:bottom w:val="none" w:sz="0" w:space="0" w:color="auto"/>
        <w:right w:val="none" w:sz="0" w:space="0" w:color="auto"/>
      </w:divBdr>
    </w:div>
    <w:div w:id="2104453327">
      <w:bodyDiv w:val="1"/>
      <w:marLeft w:val="0"/>
      <w:marRight w:val="0"/>
      <w:marTop w:val="0"/>
      <w:marBottom w:val="0"/>
      <w:divBdr>
        <w:top w:val="none" w:sz="0" w:space="0" w:color="auto"/>
        <w:left w:val="none" w:sz="0" w:space="0" w:color="auto"/>
        <w:bottom w:val="none" w:sz="0" w:space="0" w:color="auto"/>
        <w:right w:val="none" w:sz="0" w:space="0" w:color="auto"/>
      </w:divBdr>
    </w:div>
    <w:div w:id="2124687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yperlink" Target="https://resurse.mysmis2021.gov.ro/ords/repo_bo/r/mysmis-2021/home"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mfe.gov.ro/minister/perioade-de-programare/perioada-2021-2027" TargetMode="External"/><Relationship Id="rId17" Type="http://schemas.openxmlformats.org/officeDocument/2006/relationships/hyperlink" Target="https://mysmis2021.gov.ro/" TargetMode="External"/><Relationship Id="rId2" Type="http://schemas.openxmlformats.org/officeDocument/2006/relationships/numbering" Target="numbering.xml"/><Relationship Id="rId16" Type="http://schemas.openxmlformats.org/officeDocument/2006/relationships/hyperlink" Target="https://mfe.gov.ro/minister/perioade-de-programare/perioada-2021-2027/autoritatea-de-management-pentru-programul-sanatate/comunicare-2/" TargetMode="External"/><Relationship Id="rId20" Type="http://schemas.openxmlformats.org/officeDocument/2006/relationships/hyperlink" Target="https://mfe.gov.ro/minister/perioade-de-programare/perioada-2021-2027/autoritatea-de-management-pentru-programul-sanatate/programare-ghidur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fe.gov.ro/minister/perioade-de-programare/perioada-2021-2027/autoritatea-de-management-pentru-programul-sanatate/" TargetMode="External"/><Relationship Id="rId5" Type="http://schemas.openxmlformats.org/officeDocument/2006/relationships/webSettings" Target="webSettings.xml"/><Relationship Id="rId15" Type="http://schemas.openxmlformats.org/officeDocument/2006/relationships/hyperlink" Target="https://mfe.gov.ro/wp-content/uploads/2022/08/7ee46e557e69eba0c156c5beb360a46b.zip" TargetMode="External"/><Relationship Id="rId10" Type="http://schemas.openxmlformats.org/officeDocument/2006/relationships/hyperlink" Target="https://ms.ro/ro/transparenta-decizionala/acte-normative-in-transparenta/hot%C4%83r%C3%A2re-a-guvernului-privind-aprobarea-strategiei-na%C8%9Bionale-de-s%C4%83n%C4%83tate-2023-2030-%C8%99i-a-planului-de-ac%C8%9Biuni-pentru-perioada-2023-2030-%C3%AEn-vederea-implement%C4%83rii-strategiei-na%C8%9Bionale-de-s%C4%83n%C4%83tate/" TargetMode="External"/><Relationship Id="rId19" Type="http://schemas.openxmlformats.org/officeDocument/2006/relationships/hyperlink" Target="https://resurse.mysmis2021.gov.ro/ords/repo_bo/r/mysmis-2021/home?session=10800092378729" TargetMode="External"/><Relationship Id="rId4" Type="http://schemas.openxmlformats.org/officeDocument/2006/relationships/settings" Target="settings.xml"/><Relationship Id="rId9" Type="http://schemas.openxmlformats.org/officeDocument/2006/relationships/hyperlink" Target="https://mfe.gov.ro/minister/perioade-de-programare/perioada-2021-2027/autoritatea-de-management-pentru-programul-sanatate/programare-ghiduri/" TargetMode="External"/><Relationship Id="rId14" Type="http://schemas.openxmlformats.org/officeDocument/2006/relationships/footer" Target="footer1.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ur-lex.europa.eu/legal-content/RO/TXT/PDF/?uri=CELEX:32021R1058&amp;from=EN" TargetMode="External"/><Relationship Id="rId2" Type="http://schemas.openxmlformats.org/officeDocument/2006/relationships/hyperlink" Target="https://mfe.gov.ro/minister/punctul-de-contact-pentru-implementarea-conventiei-privind-drepturile-persoanelor-cu-dizabilitati/" TargetMode="External"/><Relationship Id="rId1" Type="http://schemas.openxmlformats.org/officeDocument/2006/relationships/hyperlink" Target="https://mfe.gov.ro/minister/punctul-de-contact-pentru-implementarea-conventiei-privind-drepturile-persoanelor-cu-dizabilitat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F1F1B-6466-4F2B-BCC1-67971990A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83</Pages>
  <Words>31011</Words>
  <Characters>176767</Characters>
  <Application>Microsoft Office Word</Application>
  <DocSecurity>0</DocSecurity>
  <Lines>1473</Lines>
  <Paragraphs>414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207364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cp:keywords/>
  <dc:description/>
  <cp:lastModifiedBy>Elisabeta Trifan</cp:lastModifiedBy>
  <cp:revision>3</cp:revision>
  <cp:lastPrinted>2024-03-07T12:40:00Z</cp:lastPrinted>
  <dcterms:created xsi:type="dcterms:W3CDTF">2024-03-07T12:36:00Z</dcterms:created>
  <dcterms:modified xsi:type="dcterms:W3CDTF">2024-03-07T12:41:00Z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eebc384f1871d14b7d07748ff3b991999f528a90a7cc495cce50890b69ebbe9b</vt:lpwstr>
  </property>
</Properties>
</file>