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74B0E34" w14:textId="77777777" w:rsidR="008556DA" w:rsidRDefault="008556DA" w:rsidP="005E46CE">
      <w:pPr>
        <w:spacing w:after="0" w:line="276" w:lineRule="auto"/>
        <w:jc w:val="center"/>
        <w:rPr>
          <w:rFonts w:ascii="Trebuchet MS" w:eastAsia="Times New Roman" w:hAnsi="Trebuchet MS" w:cs="Times New Roman"/>
          <w:b/>
          <w:snapToGrid w:val="0"/>
        </w:rPr>
      </w:pPr>
      <w:bookmarkStart w:id="0" w:name="_Toc426109791"/>
      <w:bookmarkStart w:id="1" w:name="_Toc426110755"/>
      <w:bookmarkStart w:id="2" w:name="_Toc430336800"/>
      <w:bookmarkStart w:id="3" w:name="_Toc430343324"/>
      <w:bookmarkStart w:id="4" w:name="_Toc430348530"/>
      <w:bookmarkStart w:id="5" w:name="_Toc442193212"/>
      <w:bookmarkStart w:id="6" w:name="_Toc442193456"/>
      <w:bookmarkStart w:id="7" w:name="_Toc442257631"/>
      <w:bookmarkStart w:id="8" w:name="_Toc442259892"/>
      <w:bookmarkStart w:id="9" w:name="_Toc444672430"/>
      <w:bookmarkStart w:id="10" w:name="_Toc444673936"/>
      <w:bookmarkStart w:id="11" w:name="_Toc444675800"/>
      <w:bookmarkStart w:id="12" w:name="_Toc444779902"/>
      <w:bookmarkStart w:id="13" w:name="_Toc444850300"/>
      <w:bookmarkStart w:id="14" w:name="_Toc445198206"/>
      <w:bookmarkStart w:id="15" w:name="_Toc445823512"/>
      <w:bookmarkStart w:id="16" w:name="_Toc448846234"/>
      <w:bookmarkStart w:id="17" w:name="_Toc448926680"/>
      <w:bookmarkStart w:id="18" w:name="_Toc448926921"/>
      <w:bookmarkStart w:id="19" w:name="_Toc454271025"/>
      <w:bookmarkStart w:id="20" w:name="_Toc467581905"/>
    </w:p>
    <w:p w14:paraId="53285E24" w14:textId="77777777" w:rsidR="00325D0D" w:rsidRDefault="00325D0D" w:rsidP="005E46CE">
      <w:pPr>
        <w:spacing w:after="0" w:line="276" w:lineRule="auto"/>
        <w:jc w:val="center"/>
        <w:rPr>
          <w:rFonts w:ascii="Trebuchet MS" w:eastAsia="Times New Roman" w:hAnsi="Trebuchet MS" w:cs="Times New Roman"/>
          <w:b/>
          <w:snapToGrid w:val="0"/>
          <w:sz w:val="32"/>
          <w:szCs w:val="32"/>
        </w:rPr>
      </w:pPr>
    </w:p>
    <w:p w14:paraId="1ABA3369" w14:textId="3D3FC9AA" w:rsidR="0060768A" w:rsidRDefault="005E46CE" w:rsidP="005E46CE">
      <w:pPr>
        <w:spacing w:after="0" w:line="276" w:lineRule="auto"/>
        <w:jc w:val="center"/>
        <w:rPr>
          <w:rFonts w:ascii="Trebuchet MS" w:eastAsia="Times New Roman" w:hAnsi="Trebuchet MS" w:cs="Times New Roman"/>
          <w:b/>
          <w:snapToGrid w:val="0"/>
          <w:sz w:val="32"/>
          <w:szCs w:val="32"/>
        </w:rPr>
      </w:pPr>
      <w:r w:rsidRPr="0060768A">
        <w:rPr>
          <w:rFonts w:ascii="Trebuchet MS" w:eastAsia="Times New Roman" w:hAnsi="Trebuchet MS" w:cs="Times New Roman"/>
          <w:b/>
          <w:snapToGrid w:val="0"/>
          <w:sz w:val="32"/>
          <w:szCs w:val="32"/>
        </w:rPr>
        <w:t xml:space="preserve">Romanian Ministry of </w:t>
      </w:r>
      <w:r w:rsidR="009B4F1E" w:rsidRPr="0060768A">
        <w:rPr>
          <w:rFonts w:ascii="Trebuchet MS" w:eastAsia="Times New Roman" w:hAnsi="Trebuchet MS" w:cs="Times New Roman"/>
          <w:b/>
          <w:snapToGrid w:val="0"/>
          <w:sz w:val="32"/>
          <w:szCs w:val="32"/>
        </w:rPr>
        <w:t>Development, Public Works</w:t>
      </w:r>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r w:rsidRPr="0060768A">
        <w:rPr>
          <w:rFonts w:ascii="Trebuchet MS" w:eastAsia="Times New Roman" w:hAnsi="Trebuchet MS" w:cs="Times New Roman"/>
          <w:b/>
          <w:snapToGrid w:val="0"/>
          <w:sz w:val="32"/>
          <w:szCs w:val="32"/>
        </w:rPr>
        <w:t xml:space="preserve"> and </w:t>
      </w:r>
      <w:bookmarkStart w:id="21" w:name="_Toc426109792"/>
      <w:bookmarkStart w:id="22" w:name="_Toc426110756"/>
      <w:bookmarkStart w:id="23" w:name="_Toc430336801"/>
      <w:bookmarkStart w:id="24" w:name="_Toc430343325"/>
      <w:bookmarkStart w:id="25" w:name="_Toc430348531"/>
      <w:bookmarkStart w:id="26" w:name="_Toc442193213"/>
      <w:bookmarkStart w:id="27" w:name="_Toc442193457"/>
      <w:bookmarkStart w:id="28" w:name="_Toc442257632"/>
      <w:bookmarkStart w:id="29" w:name="_Toc442259893"/>
      <w:bookmarkStart w:id="30" w:name="_Toc444672431"/>
      <w:bookmarkStart w:id="31" w:name="_Toc444673937"/>
      <w:bookmarkStart w:id="32" w:name="_Toc444675801"/>
      <w:bookmarkStart w:id="33" w:name="_Toc444779903"/>
      <w:bookmarkStart w:id="34" w:name="_Toc444850301"/>
      <w:bookmarkStart w:id="35" w:name="_Toc445198207"/>
      <w:bookmarkStart w:id="36" w:name="_Toc445823513"/>
      <w:bookmarkStart w:id="37" w:name="_Toc448846235"/>
      <w:bookmarkStart w:id="38" w:name="_Toc448926681"/>
      <w:bookmarkStart w:id="39" w:name="_Toc448926922"/>
      <w:bookmarkStart w:id="40" w:name="_Toc454271026"/>
      <w:bookmarkStart w:id="41" w:name="_Toc467581906"/>
      <w:r w:rsidRPr="0060768A">
        <w:rPr>
          <w:rFonts w:ascii="Trebuchet MS" w:eastAsia="Times New Roman" w:hAnsi="Trebuchet MS" w:cs="Times New Roman"/>
          <w:b/>
          <w:snapToGrid w:val="0"/>
          <w:sz w:val="32"/>
          <w:szCs w:val="32"/>
        </w:rPr>
        <w:t>Administration</w:t>
      </w:r>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p>
    <w:p w14:paraId="22B41F9E" w14:textId="492B3C6E" w:rsidR="005E46CE" w:rsidRPr="0060768A" w:rsidRDefault="005E46CE" w:rsidP="005E46CE">
      <w:pPr>
        <w:spacing w:after="0" w:line="276" w:lineRule="auto"/>
        <w:jc w:val="center"/>
        <w:rPr>
          <w:rFonts w:ascii="Trebuchet MS" w:eastAsia="Times New Roman" w:hAnsi="Trebuchet MS" w:cs="Times New Roman"/>
          <w:b/>
          <w:snapToGrid w:val="0"/>
          <w:sz w:val="32"/>
          <w:szCs w:val="32"/>
        </w:rPr>
      </w:pPr>
      <w:r w:rsidRPr="0060768A">
        <w:rPr>
          <w:rFonts w:ascii="Trebuchet MS" w:eastAsia="Times New Roman" w:hAnsi="Trebuchet MS" w:cs="Times New Roman"/>
          <w:b/>
          <w:snapToGrid w:val="0"/>
          <w:sz w:val="32"/>
          <w:szCs w:val="32"/>
        </w:rPr>
        <w:t xml:space="preserve"> </w:t>
      </w:r>
    </w:p>
    <w:p w14:paraId="732DC18B" w14:textId="745308C0" w:rsidR="005E46CE" w:rsidRDefault="005E46CE" w:rsidP="005E46CE">
      <w:pPr>
        <w:spacing w:after="0" w:line="276" w:lineRule="auto"/>
        <w:jc w:val="center"/>
        <w:rPr>
          <w:rFonts w:ascii="Trebuchet MS" w:eastAsia="Times New Roman" w:hAnsi="Trebuchet MS" w:cs="Times New Roman"/>
          <w:b/>
          <w:snapToGrid w:val="0"/>
          <w:sz w:val="32"/>
          <w:szCs w:val="32"/>
        </w:rPr>
      </w:pPr>
      <w:bookmarkStart w:id="42" w:name="_Toc426109794"/>
      <w:bookmarkStart w:id="43" w:name="_Toc426110758"/>
      <w:bookmarkStart w:id="44" w:name="_Toc430336803"/>
      <w:bookmarkStart w:id="45" w:name="_Toc430343327"/>
      <w:bookmarkStart w:id="46" w:name="_Toc430348533"/>
      <w:bookmarkStart w:id="47" w:name="_Toc442193215"/>
      <w:bookmarkStart w:id="48" w:name="_Toc442193459"/>
      <w:bookmarkStart w:id="49" w:name="_Toc442257634"/>
      <w:bookmarkStart w:id="50" w:name="_Toc442259895"/>
      <w:bookmarkStart w:id="51" w:name="_Toc444672433"/>
      <w:bookmarkStart w:id="52" w:name="_Toc444673939"/>
      <w:bookmarkStart w:id="53" w:name="_Toc444675803"/>
      <w:bookmarkStart w:id="54" w:name="_Toc444779905"/>
      <w:bookmarkStart w:id="55" w:name="_Toc444850303"/>
      <w:bookmarkStart w:id="56" w:name="_Toc445198209"/>
      <w:bookmarkStart w:id="57" w:name="_Toc445823515"/>
      <w:bookmarkStart w:id="58" w:name="_Toc448846237"/>
      <w:bookmarkStart w:id="59" w:name="_Toc448926683"/>
      <w:bookmarkStart w:id="60" w:name="_Toc448926924"/>
      <w:r w:rsidRPr="0060768A">
        <w:rPr>
          <w:rFonts w:ascii="Trebuchet MS" w:eastAsia="Times New Roman" w:hAnsi="Trebuchet MS" w:cs="Times New Roman"/>
          <w:b/>
          <w:snapToGrid w:val="0"/>
          <w:sz w:val="32"/>
          <w:szCs w:val="32"/>
        </w:rPr>
        <w:t>Managing Authority</w:t>
      </w:r>
    </w:p>
    <w:p w14:paraId="3083A423" w14:textId="6B04498F" w:rsidR="0060768A" w:rsidRDefault="0060768A" w:rsidP="005E46CE">
      <w:pPr>
        <w:spacing w:after="0" w:line="276" w:lineRule="auto"/>
        <w:jc w:val="center"/>
        <w:rPr>
          <w:rFonts w:ascii="Trebuchet MS" w:eastAsia="Times New Roman" w:hAnsi="Trebuchet MS" w:cs="Times New Roman"/>
          <w:b/>
          <w:snapToGrid w:val="0"/>
          <w:sz w:val="32"/>
          <w:szCs w:val="32"/>
        </w:rPr>
      </w:pPr>
    </w:p>
    <w:p w14:paraId="78FA8EB5" w14:textId="77777777" w:rsidR="0060768A" w:rsidRPr="0060768A" w:rsidRDefault="0060768A" w:rsidP="005E46CE">
      <w:pPr>
        <w:spacing w:after="0" w:line="276" w:lineRule="auto"/>
        <w:jc w:val="center"/>
        <w:rPr>
          <w:rFonts w:ascii="Trebuchet MS" w:eastAsia="Times New Roman" w:hAnsi="Trebuchet MS" w:cs="Times New Roman"/>
          <w:b/>
          <w:snapToGrid w:val="0"/>
          <w:sz w:val="32"/>
          <w:szCs w:val="32"/>
        </w:rPr>
      </w:pPr>
    </w:p>
    <w:tbl>
      <w:tblPr>
        <w:tblW w:w="9781" w:type="dxa"/>
        <w:tblLook w:val="0000" w:firstRow="0" w:lastRow="0" w:firstColumn="0" w:lastColumn="0" w:noHBand="0" w:noVBand="0"/>
      </w:tblPr>
      <w:tblGrid>
        <w:gridCol w:w="9781"/>
      </w:tblGrid>
      <w:tr w:rsidR="005E46CE" w:rsidRPr="004517DF" w14:paraId="5F4CC224" w14:textId="77777777" w:rsidTr="009B4F1E">
        <w:trPr>
          <w:trHeight w:val="1914"/>
        </w:trPr>
        <w:tc>
          <w:tcPr>
            <w:tcW w:w="9781" w:type="dxa"/>
            <w:shd w:val="clear" w:color="auto" w:fill="auto"/>
          </w:tcPr>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p w14:paraId="3D66E6D6" w14:textId="77777777" w:rsidR="009B4F1E" w:rsidRPr="004517DF" w:rsidRDefault="005E46CE" w:rsidP="009B4F1E">
            <w:pPr>
              <w:spacing w:after="0" w:line="276" w:lineRule="auto"/>
              <w:contextualSpacing/>
              <w:jc w:val="center"/>
              <w:rPr>
                <w:rFonts w:ascii="Trebuchet MS" w:eastAsia="Times New Roman" w:hAnsi="Trebuchet MS" w:cs="Arial"/>
                <w:b/>
              </w:rPr>
            </w:pPr>
            <w:r w:rsidRPr="004517DF">
              <w:rPr>
                <w:rFonts w:ascii="Trebuchet MS" w:eastAsia="Times New Roman" w:hAnsi="Trebuchet MS" w:cs="Times New Roman"/>
                <w:snapToGrid w:val="0"/>
              </w:rPr>
              <w:t xml:space="preserve"> </w:t>
            </w:r>
            <w:r w:rsidRPr="004517DF">
              <w:rPr>
                <w:rFonts w:ascii="Trebuchet MS" w:eastAsia="Times New Roman" w:hAnsi="Trebuchet MS" w:cs="Times New Roman"/>
                <w:snapToGrid w:val="0"/>
              </w:rPr>
              <w:tab/>
            </w:r>
            <w:r w:rsidRPr="004517DF">
              <w:rPr>
                <w:rFonts w:ascii="Trebuchet MS" w:eastAsia="Times New Roman" w:hAnsi="Trebuchet MS" w:cs="Times New Roman"/>
                <w:snapToGrid w:val="0"/>
              </w:rPr>
              <w:tab/>
            </w:r>
            <w:r w:rsidRPr="004517DF">
              <w:rPr>
                <w:rFonts w:ascii="Trebuchet MS" w:eastAsia="Times New Roman" w:hAnsi="Trebuchet MS" w:cs="Times New Roman"/>
                <w:snapToGrid w:val="0"/>
              </w:rPr>
              <w:tab/>
            </w:r>
            <w:r w:rsidRPr="004517DF">
              <w:rPr>
                <w:rFonts w:ascii="Trebuchet MS" w:eastAsia="Times New Roman" w:hAnsi="Trebuchet MS" w:cs="Arial"/>
                <w:b/>
              </w:rPr>
              <w:t xml:space="preserve">   </w:t>
            </w:r>
          </w:p>
          <w:p w14:paraId="2FB2649A" w14:textId="2C956CD1" w:rsidR="005E46CE" w:rsidRPr="0060768A" w:rsidRDefault="005B2839" w:rsidP="0060768A">
            <w:pPr>
              <w:spacing w:after="0" w:line="276" w:lineRule="auto"/>
              <w:contextualSpacing/>
              <w:jc w:val="center"/>
              <w:rPr>
                <w:rFonts w:ascii="Trebuchet MS" w:eastAsia="Times New Roman" w:hAnsi="Trebuchet MS" w:cs="Times New Roman"/>
                <w:b/>
                <w:snapToGrid w:val="0"/>
                <w:color w:val="1F4E79"/>
                <w:sz w:val="36"/>
                <w:szCs w:val="36"/>
              </w:rPr>
            </w:pPr>
            <w:r w:rsidRPr="0060768A">
              <w:rPr>
                <w:rFonts w:ascii="Trebuchet MS" w:eastAsia="Times New Roman" w:hAnsi="Trebuchet MS" w:cs="Times New Roman"/>
                <w:b/>
                <w:snapToGrid w:val="0"/>
                <w:color w:val="1F4E79"/>
                <w:sz w:val="36"/>
                <w:szCs w:val="36"/>
              </w:rPr>
              <w:t>(</w:t>
            </w:r>
            <w:r w:rsidR="00BC7EAF" w:rsidRPr="0060768A">
              <w:rPr>
                <w:rFonts w:ascii="Trebuchet MS" w:eastAsia="Times New Roman" w:hAnsi="Trebuchet MS" w:cs="Times New Roman"/>
                <w:b/>
                <w:snapToGrid w:val="0"/>
                <w:color w:val="1F4E79"/>
                <w:sz w:val="36"/>
                <w:szCs w:val="36"/>
              </w:rPr>
              <w:t>I</w:t>
            </w:r>
            <w:r w:rsidR="00640D87">
              <w:rPr>
                <w:rFonts w:ascii="Trebuchet MS" w:eastAsia="Times New Roman" w:hAnsi="Trebuchet MS" w:cs="Times New Roman"/>
                <w:b/>
                <w:snapToGrid w:val="0"/>
                <w:color w:val="1F4E79"/>
                <w:sz w:val="36"/>
                <w:szCs w:val="36"/>
              </w:rPr>
              <w:t>NTERREG</w:t>
            </w:r>
            <w:r w:rsidR="00BC7EAF" w:rsidRPr="0060768A">
              <w:rPr>
                <w:rFonts w:ascii="Trebuchet MS" w:eastAsia="Times New Roman" w:hAnsi="Trebuchet MS" w:cs="Times New Roman"/>
                <w:b/>
                <w:snapToGrid w:val="0"/>
                <w:color w:val="1F4E79"/>
                <w:sz w:val="36"/>
                <w:szCs w:val="36"/>
              </w:rPr>
              <w:t xml:space="preserve"> VI-B</w:t>
            </w:r>
            <w:r w:rsidRPr="0060768A">
              <w:rPr>
                <w:rFonts w:ascii="Trebuchet MS" w:eastAsia="Times New Roman" w:hAnsi="Trebuchet MS" w:cs="Times New Roman"/>
                <w:b/>
                <w:snapToGrid w:val="0"/>
                <w:color w:val="1F4E79"/>
                <w:sz w:val="36"/>
                <w:szCs w:val="36"/>
              </w:rPr>
              <w:t>)</w:t>
            </w:r>
            <w:r w:rsidR="00BC7EAF" w:rsidRPr="0060768A">
              <w:rPr>
                <w:rFonts w:ascii="Trebuchet MS" w:eastAsia="Times New Roman" w:hAnsi="Trebuchet MS" w:cs="Times New Roman"/>
                <w:b/>
                <w:snapToGrid w:val="0"/>
                <w:color w:val="1F4E79"/>
                <w:sz w:val="36"/>
                <w:szCs w:val="36"/>
              </w:rPr>
              <w:t xml:space="preserve"> NEXT Black Sea Basin</w:t>
            </w:r>
            <w:r w:rsidR="00841959" w:rsidRPr="0060768A">
              <w:rPr>
                <w:rFonts w:ascii="Trebuchet MS" w:eastAsia="Times New Roman" w:hAnsi="Trebuchet MS" w:cs="Times New Roman"/>
                <w:b/>
                <w:snapToGrid w:val="0"/>
                <w:color w:val="1F4E79"/>
                <w:sz w:val="36"/>
                <w:szCs w:val="36"/>
              </w:rPr>
              <w:t xml:space="preserve"> Programme</w:t>
            </w:r>
          </w:p>
          <w:p w14:paraId="5B8CBF4E" w14:textId="77777777" w:rsidR="00306B33" w:rsidRDefault="00306B33" w:rsidP="0060768A">
            <w:pPr>
              <w:spacing w:after="0" w:line="276" w:lineRule="auto"/>
              <w:contextualSpacing/>
              <w:jc w:val="center"/>
              <w:rPr>
                <w:rFonts w:ascii="Trebuchet MS" w:eastAsia="Times New Roman" w:hAnsi="Trebuchet MS" w:cs="Times New Roman"/>
                <w:b/>
                <w:snapToGrid w:val="0"/>
                <w:color w:val="1F4E79"/>
                <w:sz w:val="32"/>
                <w:szCs w:val="32"/>
              </w:rPr>
            </w:pPr>
          </w:p>
          <w:p w14:paraId="4303A696" w14:textId="198AE1C3" w:rsidR="00D71D9B" w:rsidRPr="00325D0D" w:rsidRDefault="0060768A" w:rsidP="0060768A">
            <w:pPr>
              <w:spacing w:after="0" w:line="276" w:lineRule="auto"/>
              <w:contextualSpacing/>
              <w:jc w:val="center"/>
              <w:rPr>
                <w:rFonts w:ascii="Trebuchet MS" w:eastAsia="Times New Roman" w:hAnsi="Trebuchet MS" w:cs="Times New Roman"/>
                <w:b/>
                <w:snapToGrid w:val="0"/>
                <w:color w:val="1F4E79"/>
                <w:sz w:val="36"/>
                <w:szCs w:val="36"/>
              </w:rPr>
            </w:pPr>
            <w:r w:rsidRPr="00325D0D">
              <w:rPr>
                <w:rFonts w:ascii="Trebuchet MS" w:eastAsia="Times New Roman" w:hAnsi="Trebuchet MS" w:cs="Times New Roman"/>
                <w:b/>
                <w:snapToGrid w:val="0"/>
                <w:color w:val="1F4E79"/>
                <w:sz w:val="36"/>
                <w:szCs w:val="36"/>
              </w:rPr>
              <w:t>GUIDELINES FOR GRANT APPLICANTS</w:t>
            </w:r>
            <w:r w:rsidRPr="00325D0D">
              <w:rPr>
                <w:rFonts w:ascii="Trebuchet MS" w:eastAsia="Times New Roman" w:hAnsi="Trebuchet MS" w:cs="Times New Roman"/>
                <w:b/>
                <w:snapToGrid w:val="0"/>
                <w:color w:val="1F4E79"/>
                <w:sz w:val="36"/>
                <w:szCs w:val="36"/>
              </w:rPr>
              <w:br/>
              <w:t xml:space="preserve">Reference: </w:t>
            </w:r>
            <w:r w:rsidR="00921C04">
              <w:rPr>
                <w:rFonts w:ascii="Trebuchet MS" w:eastAsia="Times New Roman" w:hAnsi="Trebuchet MS" w:cs="Times New Roman"/>
                <w:b/>
                <w:snapToGrid w:val="0"/>
                <w:color w:val="1F4E79"/>
                <w:sz w:val="36"/>
                <w:szCs w:val="36"/>
              </w:rPr>
              <w:t xml:space="preserve">Second </w:t>
            </w:r>
            <w:r w:rsidRPr="00325D0D">
              <w:rPr>
                <w:rFonts w:ascii="Trebuchet MS" w:eastAsia="Times New Roman" w:hAnsi="Trebuchet MS" w:cs="Times New Roman"/>
                <w:b/>
                <w:snapToGrid w:val="0"/>
                <w:color w:val="1F4E79"/>
                <w:sz w:val="36"/>
                <w:szCs w:val="36"/>
              </w:rPr>
              <w:t>Call for Proposals</w:t>
            </w:r>
            <w:r w:rsidR="00D71D9B" w:rsidRPr="00325D0D">
              <w:rPr>
                <w:rFonts w:ascii="Trebuchet MS" w:eastAsia="Times New Roman" w:hAnsi="Trebuchet MS" w:cs="Times New Roman"/>
                <w:b/>
                <w:snapToGrid w:val="0"/>
                <w:color w:val="1F4E79"/>
                <w:sz w:val="36"/>
                <w:szCs w:val="36"/>
              </w:rPr>
              <w:t xml:space="preserve"> </w:t>
            </w:r>
          </w:p>
          <w:p w14:paraId="3B889E9F" w14:textId="77777777" w:rsidR="00640D87" w:rsidRPr="00325D0D" w:rsidRDefault="00640D87" w:rsidP="0060768A">
            <w:pPr>
              <w:spacing w:after="0" w:line="276" w:lineRule="auto"/>
              <w:contextualSpacing/>
              <w:jc w:val="center"/>
              <w:rPr>
                <w:rFonts w:ascii="Trebuchet MS" w:eastAsia="Times New Roman" w:hAnsi="Trebuchet MS" w:cs="Times New Roman"/>
                <w:b/>
                <w:snapToGrid w:val="0"/>
                <w:color w:val="1F4E79"/>
                <w:sz w:val="36"/>
                <w:szCs w:val="36"/>
              </w:rPr>
            </w:pPr>
          </w:p>
          <w:p w14:paraId="5A694361" w14:textId="560C93A2" w:rsidR="0060768A" w:rsidRPr="00325D0D" w:rsidRDefault="00EE7AE6" w:rsidP="0060768A">
            <w:pPr>
              <w:spacing w:after="0" w:line="276" w:lineRule="auto"/>
              <w:contextualSpacing/>
              <w:jc w:val="center"/>
              <w:rPr>
                <w:rFonts w:ascii="Trebuchet MS" w:eastAsia="Times New Roman" w:hAnsi="Trebuchet MS" w:cs="Times New Roman"/>
                <w:b/>
                <w:snapToGrid w:val="0"/>
                <w:color w:val="1F4E79"/>
                <w:sz w:val="36"/>
                <w:szCs w:val="36"/>
              </w:rPr>
            </w:pPr>
            <w:r w:rsidRPr="006E0DB6">
              <w:rPr>
                <w:rFonts w:ascii="Trebuchet MS" w:eastAsia="Times New Roman" w:hAnsi="Trebuchet MS" w:cs="Times New Roman"/>
                <w:b/>
                <w:snapToGrid w:val="0"/>
                <w:color w:val="1F4E79"/>
                <w:sz w:val="36"/>
                <w:szCs w:val="36"/>
              </w:rPr>
              <w:t>SMALL SCALE</w:t>
            </w:r>
            <w:r w:rsidRPr="00325D0D">
              <w:rPr>
                <w:rFonts w:ascii="Trebuchet MS" w:eastAsia="Times New Roman" w:hAnsi="Trebuchet MS" w:cs="Times New Roman"/>
                <w:b/>
                <w:snapToGrid w:val="0"/>
                <w:color w:val="1F4E79"/>
                <w:sz w:val="36"/>
                <w:szCs w:val="36"/>
              </w:rPr>
              <w:t xml:space="preserve"> </w:t>
            </w:r>
            <w:r w:rsidR="00D71D9B" w:rsidRPr="00325D0D">
              <w:rPr>
                <w:rFonts w:ascii="Trebuchet MS" w:eastAsia="Times New Roman" w:hAnsi="Trebuchet MS" w:cs="Times New Roman"/>
                <w:b/>
                <w:snapToGrid w:val="0"/>
                <w:color w:val="1F4E79"/>
                <w:sz w:val="36"/>
                <w:szCs w:val="36"/>
              </w:rPr>
              <w:t>PROJECTS</w:t>
            </w:r>
          </w:p>
          <w:p w14:paraId="3601172F" w14:textId="4033192B" w:rsidR="00D71D9B" w:rsidRPr="00325D0D" w:rsidRDefault="00D71D9B" w:rsidP="0060768A">
            <w:pPr>
              <w:spacing w:after="0" w:line="276" w:lineRule="auto"/>
              <w:contextualSpacing/>
              <w:jc w:val="center"/>
              <w:rPr>
                <w:rFonts w:ascii="Trebuchet MS" w:eastAsia="Times New Roman" w:hAnsi="Trebuchet MS" w:cs="Times New Roman"/>
                <w:b/>
                <w:snapToGrid w:val="0"/>
                <w:color w:val="1F4E79"/>
                <w:sz w:val="36"/>
                <w:szCs w:val="36"/>
              </w:rPr>
            </w:pPr>
          </w:p>
          <w:p w14:paraId="03595886" w14:textId="77777777" w:rsidR="005A4653" w:rsidRPr="00325D0D" w:rsidRDefault="005A4653" w:rsidP="0060768A">
            <w:pPr>
              <w:spacing w:after="0" w:line="276" w:lineRule="auto"/>
              <w:contextualSpacing/>
              <w:jc w:val="center"/>
              <w:rPr>
                <w:rFonts w:ascii="Trebuchet MS" w:eastAsia="Times New Roman" w:hAnsi="Trebuchet MS" w:cs="Times New Roman"/>
                <w:b/>
                <w:snapToGrid w:val="0"/>
                <w:color w:val="1F4E79"/>
                <w:sz w:val="36"/>
                <w:szCs w:val="36"/>
              </w:rPr>
            </w:pPr>
          </w:p>
          <w:p w14:paraId="62DEE141" w14:textId="0E7ACE79" w:rsidR="00306B33" w:rsidRPr="00325D0D" w:rsidRDefault="00306B33" w:rsidP="0060768A">
            <w:pPr>
              <w:spacing w:after="0" w:line="276" w:lineRule="auto"/>
              <w:contextualSpacing/>
              <w:jc w:val="center"/>
              <w:rPr>
                <w:rFonts w:ascii="Trebuchet MS" w:eastAsia="Times New Roman" w:hAnsi="Trebuchet MS" w:cs="Times New Roman"/>
                <w:b/>
                <w:snapToGrid w:val="0"/>
                <w:color w:val="1F4E79"/>
                <w:sz w:val="36"/>
                <w:szCs w:val="36"/>
              </w:rPr>
            </w:pPr>
            <w:r w:rsidRPr="00325D0D">
              <w:rPr>
                <w:rFonts w:ascii="Trebuchet MS" w:eastAsia="Times New Roman" w:hAnsi="Trebuchet MS" w:cs="Times New Roman"/>
                <w:b/>
                <w:snapToGrid w:val="0"/>
                <w:color w:val="1F4E79"/>
                <w:sz w:val="36"/>
                <w:szCs w:val="36"/>
              </w:rPr>
              <w:t>PART I</w:t>
            </w:r>
          </w:p>
          <w:p w14:paraId="184FC2F7" w14:textId="77777777" w:rsidR="00D71D9B" w:rsidRPr="00325D0D" w:rsidRDefault="00D71D9B" w:rsidP="0060768A">
            <w:pPr>
              <w:spacing w:after="0" w:line="276" w:lineRule="auto"/>
              <w:contextualSpacing/>
              <w:jc w:val="center"/>
              <w:rPr>
                <w:rFonts w:ascii="Trebuchet MS" w:eastAsia="Times New Roman" w:hAnsi="Trebuchet MS" w:cs="Times New Roman"/>
                <w:b/>
                <w:snapToGrid w:val="0"/>
                <w:color w:val="1F4E79"/>
                <w:sz w:val="36"/>
                <w:szCs w:val="36"/>
              </w:rPr>
            </w:pPr>
          </w:p>
          <w:p w14:paraId="2439E18F" w14:textId="77777777" w:rsidR="00325D0D" w:rsidRDefault="00306B33" w:rsidP="0060768A">
            <w:pPr>
              <w:spacing w:after="0" w:line="276" w:lineRule="auto"/>
              <w:contextualSpacing/>
              <w:jc w:val="center"/>
              <w:rPr>
                <w:rFonts w:ascii="Trebuchet MS" w:eastAsia="Times New Roman" w:hAnsi="Trebuchet MS" w:cs="Times New Roman"/>
                <w:b/>
                <w:snapToGrid w:val="0"/>
                <w:color w:val="1F4E79"/>
                <w:sz w:val="36"/>
                <w:szCs w:val="36"/>
              </w:rPr>
            </w:pPr>
            <w:r w:rsidRPr="00325D0D">
              <w:rPr>
                <w:rFonts w:ascii="Trebuchet MS" w:eastAsia="Times New Roman" w:hAnsi="Trebuchet MS" w:cs="Times New Roman"/>
                <w:b/>
                <w:snapToGrid w:val="0"/>
                <w:color w:val="1F4E79"/>
                <w:sz w:val="36"/>
                <w:szCs w:val="36"/>
              </w:rPr>
              <w:t>KEY ASPECTS OF THE (INTERREG VI-B</w:t>
            </w:r>
            <w:r w:rsidR="00134ACE" w:rsidRPr="00325D0D">
              <w:rPr>
                <w:rFonts w:ascii="Trebuchet MS" w:eastAsia="Times New Roman" w:hAnsi="Trebuchet MS" w:cs="Times New Roman"/>
                <w:b/>
                <w:snapToGrid w:val="0"/>
                <w:color w:val="1F4E79"/>
                <w:sz w:val="36"/>
                <w:szCs w:val="36"/>
              </w:rPr>
              <w:t>)</w:t>
            </w:r>
            <w:r w:rsidRPr="00325D0D">
              <w:rPr>
                <w:rFonts w:ascii="Trebuchet MS" w:eastAsia="Times New Roman" w:hAnsi="Trebuchet MS" w:cs="Times New Roman"/>
                <w:b/>
                <w:snapToGrid w:val="0"/>
                <w:color w:val="1F4E79"/>
                <w:sz w:val="36"/>
                <w:szCs w:val="36"/>
              </w:rPr>
              <w:t xml:space="preserve"> NEXT </w:t>
            </w:r>
          </w:p>
          <w:p w14:paraId="390EB3B6" w14:textId="1F9EA558" w:rsidR="00306B33" w:rsidRPr="00325D0D" w:rsidRDefault="00306B33" w:rsidP="0060768A">
            <w:pPr>
              <w:spacing w:after="0" w:line="276" w:lineRule="auto"/>
              <w:contextualSpacing/>
              <w:jc w:val="center"/>
              <w:rPr>
                <w:rFonts w:ascii="Trebuchet MS" w:eastAsia="Times New Roman" w:hAnsi="Trebuchet MS" w:cs="Times New Roman"/>
                <w:b/>
                <w:snapToGrid w:val="0"/>
                <w:color w:val="1F4E79"/>
                <w:sz w:val="36"/>
                <w:szCs w:val="36"/>
              </w:rPr>
            </w:pPr>
            <w:r w:rsidRPr="00325D0D">
              <w:rPr>
                <w:rFonts w:ascii="Trebuchet MS" w:eastAsia="Times New Roman" w:hAnsi="Trebuchet MS" w:cs="Times New Roman"/>
                <w:b/>
                <w:snapToGrid w:val="0"/>
                <w:color w:val="1F4E79"/>
                <w:sz w:val="36"/>
                <w:szCs w:val="36"/>
              </w:rPr>
              <w:t>BLACK SEA BASIN PROGRAMME</w:t>
            </w:r>
          </w:p>
          <w:p w14:paraId="06E4689C" w14:textId="77777777" w:rsidR="0060768A" w:rsidRDefault="0060768A" w:rsidP="00306B33">
            <w:pPr>
              <w:spacing w:after="0" w:line="276" w:lineRule="auto"/>
              <w:contextualSpacing/>
              <w:jc w:val="center"/>
              <w:rPr>
                <w:rFonts w:ascii="Trebuchet MS" w:eastAsia="Times New Roman" w:hAnsi="Trebuchet MS" w:cs="Times New Roman"/>
                <w:b/>
                <w:snapToGrid w:val="0"/>
                <w:color w:val="1F4E79"/>
                <w:sz w:val="32"/>
                <w:szCs w:val="32"/>
              </w:rPr>
            </w:pPr>
          </w:p>
          <w:p w14:paraId="041118F3" w14:textId="77777777" w:rsidR="00306B33" w:rsidRDefault="00306B33" w:rsidP="009B4F1E">
            <w:pPr>
              <w:spacing w:after="0" w:line="276" w:lineRule="auto"/>
              <w:contextualSpacing/>
              <w:jc w:val="center"/>
              <w:rPr>
                <w:rFonts w:ascii="Trebuchet MS" w:eastAsia="Times New Roman" w:hAnsi="Trebuchet MS" w:cs="Times New Roman"/>
                <w:b/>
                <w:snapToGrid w:val="0"/>
                <w:color w:val="1F4E79"/>
                <w:sz w:val="32"/>
                <w:szCs w:val="32"/>
              </w:rPr>
            </w:pPr>
          </w:p>
          <w:p w14:paraId="1EF6CEDD" w14:textId="77777777" w:rsidR="00306B33" w:rsidRDefault="00306B33" w:rsidP="009B4F1E">
            <w:pPr>
              <w:spacing w:after="0" w:line="276" w:lineRule="auto"/>
              <w:contextualSpacing/>
              <w:jc w:val="center"/>
              <w:rPr>
                <w:rFonts w:ascii="Trebuchet MS" w:eastAsia="Times New Roman" w:hAnsi="Trebuchet MS" w:cs="Times New Roman"/>
                <w:b/>
                <w:snapToGrid w:val="0"/>
                <w:color w:val="1F4E79"/>
                <w:sz w:val="32"/>
                <w:szCs w:val="32"/>
              </w:rPr>
            </w:pPr>
          </w:p>
          <w:p w14:paraId="42F1B413" w14:textId="77777777" w:rsidR="00306B33" w:rsidRDefault="00306B33" w:rsidP="009B4F1E">
            <w:pPr>
              <w:spacing w:after="0" w:line="276" w:lineRule="auto"/>
              <w:contextualSpacing/>
              <w:jc w:val="center"/>
              <w:rPr>
                <w:rFonts w:ascii="Trebuchet MS" w:eastAsia="Times New Roman" w:hAnsi="Trebuchet MS" w:cs="Times New Roman"/>
                <w:b/>
                <w:snapToGrid w:val="0"/>
                <w:color w:val="1F4E79"/>
                <w:sz w:val="32"/>
                <w:szCs w:val="32"/>
              </w:rPr>
            </w:pPr>
          </w:p>
          <w:p w14:paraId="4D96219B" w14:textId="77777777" w:rsidR="00306B33" w:rsidRDefault="00306B33" w:rsidP="009B4F1E">
            <w:pPr>
              <w:spacing w:after="0" w:line="276" w:lineRule="auto"/>
              <w:contextualSpacing/>
              <w:jc w:val="center"/>
              <w:rPr>
                <w:rFonts w:ascii="Trebuchet MS" w:eastAsia="Times New Roman" w:hAnsi="Trebuchet MS" w:cs="Times New Roman"/>
                <w:b/>
                <w:snapToGrid w:val="0"/>
                <w:color w:val="1F4E79"/>
                <w:sz w:val="32"/>
                <w:szCs w:val="32"/>
              </w:rPr>
            </w:pPr>
          </w:p>
          <w:p w14:paraId="7A821200" w14:textId="77777777" w:rsidR="005E46CE" w:rsidRDefault="005E46CE" w:rsidP="005E46CE">
            <w:pPr>
              <w:spacing w:after="0" w:line="276" w:lineRule="auto"/>
              <w:ind w:left="675" w:right="525"/>
              <w:contextualSpacing/>
              <w:rPr>
                <w:rFonts w:ascii="Trebuchet MS" w:eastAsia="Times New Roman" w:hAnsi="Trebuchet MS" w:cs="Times New Roman"/>
                <w:noProof/>
                <w:color w:val="1F4E79"/>
                <w:lang w:val="en-US"/>
              </w:rPr>
            </w:pPr>
          </w:p>
          <w:p w14:paraId="512A434A" w14:textId="1DBD46B1" w:rsidR="0060768A" w:rsidRDefault="0060768A" w:rsidP="005E46CE">
            <w:pPr>
              <w:spacing w:after="0" w:line="276" w:lineRule="auto"/>
              <w:ind w:left="675" w:right="525"/>
              <w:contextualSpacing/>
              <w:rPr>
                <w:rFonts w:ascii="Trebuchet MS" w:eastAsia="Calibri" w:hAnsi="Trebuchet MS" w:cs="Times New Roman"/>
                <w:noProof/>
                <w:color w:val="1F4E79"/>
                <w:lang w:val="en-US" w:eastAsia="bg-BG"/>
              </w:rPr>
            </w:pPr>
          </w:p>
          <w:p w14:paraId="014DC0CF" w14:textId="1EEA63C6" w:rsidR="00DC3989" w:rsidRDefault="00DC3989" w:rsidP="005E46CE">
            <w:pPr>
              <w:spacing w:after="0" w:line="276" w:lineRule="auto"/>
              <w:ind w:left="675" w:right="525"/>
              <w:contextualSpacing/>
              <w:rPr>
                <w:rFonts w:ascii="Trebuchet MS" w:eastAsia="Calibri" w:hAnsi="Trebuchet MS" w:cs="Times New Roman"/>
                <w:noProof/>
                <w:color w:val="1F4E79"/>
                <w:lang w:val="en-US" w:eastAsia="bg-BG"/>
              </w:rPr>
            </w:pPr>
          </w:p>
          <w:p w14:paraId="21025A9B" w14:textId="725AA9B6" w:rsidR="00DC3989" w:rsidRDefault="00DC3989" w:rsidP="005E46CE">
            <w:pPr>
              <w:spacing w:after="0" w:line="276" w:lineRule="auto"/>
              <w:ind w:left="675" w:right="525"/>
              <w:contextualSpacing/>
              <w:rPr>
                <w:rFonts w:ascii="Trebuchet MS" w:eastAsia="Calibri" w:hAnsi="Trebuchet MS" w:cs="Times New Roman"/>
                <w:noProof/>
                <w:color w:val="1F4E79"/>
                <w:lang w:val="en-US" w:eastAsia="bg-BG"/>
              </w:rPr>
            </w:pPr>
          </w:p>
          <w:p w14:paraId="1B2D928F" w14:textId="3E5C3551" w:rsidR="00DC3989" w:rsidRDefault="00DC3989" w:rsidP="005E46CE">
            <w:pPr>
              <w:spacing w:after="0" w:line="276" w:lineRule="auto"/>
              <w:ind w:left="675" w:right="525"/>
              <w:contextualSpacing/>
              <w:rPr>
                <w:rFonts w:ascii="Trebuchet MS" w:eastAsia="Calibri" w:hAnsi="Trebuchet MS" w:cs="Times New Roman"/>
                <w:noProof/>
                <w:color w:val="1F4E79"/>
                <w:lang w:val="en-US" w:eastAsia="bg-BG"/>
              </w:rPr>
            </w:pPr>
          </w:p>
          <w:p w14:paraId="72763532" w14:textId="77777777" w:rsidR="00DC3989" w:rsidRDefault="00DC3989" w:rsidP="005E46CE">
            <w:pPr>
              <w:spacing w:after="0" w:line="276" w:lineRule="auto"/>
              <w:ind w:left="675" w:right="525"/>
              <w:contextualSpacing/>
              <w:rPr>
                <w:rFonts w:ascii="Trebuchet MS" w:eastAsia="Calibri" w:hAnsi="Trebuchet MS" w:cs="Times New Roman"/>
                <w:noProof/>
                <w:color w:val="1F4E79"/>
                <w:lang w:val="en-US" w:eastAsia="bg-BG"/>
              </w:rPr>
            </w:pPr>
          </w:p>
          <w:p w14:paraId="1528F507" w14:textId="62FE4F04" w:rsidR="0060768A" w:rsidRPr="004517DF" w:rsidRDefault="0060768A" w:rsidP="005E46CE">
            <w:pPr>
              <w:spacing w:after="0" w:line="276" w:lineRule="auto"/>
              <w:ind w:left="675" w:right="525"/>
              <w:contextualSpacing/>
              <w:rPr>
                <w:rFonts w:ascii="Trebuchet MS" w:eastAsia="Calibri" w:hAnsi="Trebuchet MS" w:cs="Times New Roman"/>
                <w:color w:val="000000"/>
                <w:lang w:eastAsia="bg-BG"/>
              </w:rPr>
            </w:pPr>
          </w:p>
        </w:tc>
      </w:tr>
    </w:tbl>
    <w:p w14:paraId="1EC0CC8D" w14:textId="77777777" w:rsidR="005E46CE" w:rsidRPr="004517DF" w:rsidRDefault="005E46CE" w:rsidP="005E46CE">
      <w:pPr>
        <w:spacing w:after="0" w:line="276" w:lineRule="auto"/>
        <w:jc w:val="both"/>
        <w:rPr>
          <w:rFonts w:ascii="Trebuchet MS" w:eastAsia="MS Gothic" w:hAnsi="Trebuchet MS" w:cs="Times New Roman"/>
          <w:b/>
          <w:bCs/>
          <w:smallCaps/>
          <w:vanish/>
          <w:color w:val="365F91"/>
          <w:lang w:eastAsia="ja-JP"/>
        </w:rPr>
      </w:pPr>
    </w:p>
    <w:p w14:paraId="298E3E3B" w14:textId="77777777" w:rsidR="005E46CE" w:rsidRPr="004517DF" w:rsidRDefault="005E46CE" w:rsidP="009B4F1E">
      <w:pPr>
        <w:spacing w:after="0" w:line="276" w:lineRule="auto"/>
        <w:ind w:left="-1418"/>
        <w:contextualSpacing/>
        <w:jc w:val="both"/>
        <w:outlineLvl w:val="0"/>
        <w:rPr>
          <w:rFonts w:ascii="Trebuchet MS" w:eastAsia="Times New Roman" w:hAnsi="Trebuchet MS" w:cs="Times New Roman"/>
          <w:smallCaps/>
          <w:snapToGrid w:val="0"/>
        </w:rPr>
      </w:pPr>
    </w:p>
    <w:p w14:paraId="50F6340D" w14:textId="38D8A72D" w:rsidR="005E46CE" w:rsidRPr="004517DF" w:rsidRDefault="005E46CE" w:rsidP="009B4F1E">
      <w:pPr>
        <w:spacing w:after="0" w:line="276" w:lineRule="auto"/>
        <w:ind w:left="-1418"/>
        <w:contextualSpacing/>
        <w:jc w:val="both"/>
        <w:outlineLvl w:val="0"/>
        <w:rPr>
          <w:rFonts w:ascii="Trebuchet MS" w:eastAsia="Times New Roman" w:hAnsi="Trebuchet MS" w:cs="Times New Roman"/>
          <w:smallCaps/>
          <w:snapToGrid w:val="0"/>
        </w:rPr>
      </w:pPr>
    </w:p>
    <w:p w14:paraId="1037AFAA" w14:textId="77777777" w:rsidR="005E46CE" w:rsidRPr="004517DF" w:rsidRDefault="005E46CE" w:rsidP="005E46CE">
      <w:pPr>
        <w:spacing w:after="0" w:line="276" w:lineRule="auto"/>
        <w:contextualSpacing/>
        <w:jc w:val="both"/>
        <w:outlineLvl w:val="0"/>
        <w:rPr>
          <w:rFonts w:ascii="Trebuchet MS" w:eastAsia="Times New Roman" w:hAnsi="Trebuchet MS" w:cs="Times New Roman"/>
          <w:smallCaps/>
          <w:snapToGrid w:val="0"/>
        </w:rPr>
      </w:pPr>
    </w:p>
    <w:p w14:paraId="44301B25" w14:textId="661E8A43" w:rsidR="002E4698" w:rsidRPr="004517DF" w:rsidRDefault="002E4698" w:rsidP="00491C79">
      <w:pPr>
        <w:spacing w:after="0" w:line="276" w:lineRule="auto"/>
        <w:jc w:val="both"/>
        <w:rPr>
          <w:rFonts w:ascii="Trebuchet MS" w:eastAsia="Times New Roman" w:hAnsi="Trebuchet MS" w:cs="Times New Roman"/>
          <w:b/>
          <w:smallCaps/>
          <w:snapToGrid w:val="0"/>
        </w:rPr>
      </w:pPr>
      <w:r w:rsidRPr="004517DF">
        <w:rPr>
          <w:rFonts w:ascii="Trebuchet MS" w:eastAsia="Times New Roman" w:hAnsi="Trebuchet MS" w:cs="Times New Roman"/>
          <w:b/>
          <w:smallCaps/>
          <w:snapToGrid w:val="0"/>
        </w:rPr>
        <w:t>GLOSSARY OF ABBREVIATIONS</w:t>
      </w:r>
    </w:p>
    <w:p w14:paraId="048E437F" w14:textId="77777777" w:rsidR="002E4698" w:rsidRPr="004517DF" w:rsidRDefault="002E4698" w:rsidP="002E4698">
      <w:pPr>
        <w:spacing w:after="0" w:line="276" w:lineRule="auto"/>
        <w:jc w:val="both"/>
        <w:rPr>
          <w:rFonts w:ascii="Trebuchet MS" w:eastAsia="Times New Roman" w:hAnsi="Trebuchet MS" w:cs="Times New Roman"/>
          <w:b/>
          <w:smallCaps/>
          <w:snapToGrid w:val="0"/>
        </w:rPr>
      </w:pPr>
    </w:p>
    <w:p w14:paraId="60C00593" w14:textId="77777777" w:rsidR="002E4698" w:rsidRPr="004517DF" w:rsidRDefault="002E4698" w:rsidP="002E4698">
      <w:pPr>
        <w:spacing w:after="0" w:line="276" w:lineRule="auto"/>
        <w:jc w:val="both"/>
        <w:rPr>
          <w:rFonts w:ascii="Trebuchet MS" w:eastAsia="Times New Roman" w:hAnsi="Trebuchet MS" w:cs="Times New Roman"/>
          <w:b/>
          <w:smallCaps/>
          <w:snapToGrid w:val="0"/>
        </w:rPr>
      </w:pPr>
    </w:p>
    <w:p w14:paraId="41A2B936"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 xml:space="preserve">BSB </w:t>
      </w:r>
      <w:r w:rsidRPr="004517DF">
        <w:rPr>
          <w:rFonts w:ascii="Trebuchet MS" w:eastAsia="Calibri" w:hAnsi="Trebuchet MS" w:cs="Times New Roman"/>
        </w:rPr>
        <w:tab/>
      </w:r>
      <w:r w:rsidRPr="004517DF">
        <w:rPr>
          <w:rFonts w:ascii="Trebuchet MS" w:eastAsia="Calibri" w:hAnsi="Trebuchet MS" w:cs="Times New Roman"/>
        </w:rPr>
        <w:tab/>
        <w:t>Black Sea Basin</w:t>
      </w:r>
    </w:p>
    <w:p w14:paraId="1AA81A2C"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 xml:space="preserve">BSS </w:t>
      </w:r>
      <w:r w:rsidRPr="004517DF">
        <w:rPr>
          <w:rFonts w:ascii="Trebuchet MS" w:eastAsia="Calibri" w:hAnsi="Trebuchet MS" w:cs="Times New Roman"/>
        </w:rPr>
        <w:tab/>
      </w:r>
      <w:r w:rsidRPr="004517DF">
        <w:rPr>
          <w:rFonts w:ascii="Trebuchet MS" w:eastAsia="Calibri" w:hAnsi="Trebuchet MS" w:cs="Times New Roman"/>
        </w:rPr>
        <w:tab/>
        <w:t xml:space="preserve">Black Sea Synergy </w:t>
      </w:r>
    </w:p>
    <w:p w14:paraId="3D6E49AB"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CMA</w:t>
      </w:r>
      <w:r w:rsidRPr="004517DF">
        <w:rPr>
          <w:rFonts w:ascii="Trebuchet MS" w:eastAsia="Calibri" w:hAnsi="Trebuchet MS" w:cs="Times New Roman"/>
        </w:rPr>
        <w:tab/>
      </w:r>
      <w:r w:rsidRPr="004517DF">
        <w:rPr>
          <w:rFonts w:ascii="Trebuchet MS" w:eastAsia="Calibri" w:hAnsi="Trebuchet MS" w:cs="Times New Roman"/>
        </w:rPr>
        <w:tab/>
        <w:t>Common Maritime Agenda</w:t>
      </w:r>
    </w:p>
    <w:p w14:paraId="4B0D02A2"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 xml:space="preserve">EC </w:t>
      </w:r>
      <w:r w:rsidRPr="004517DF">
        <w:rPr>
          <w:rFonts w:ascii="Trebuchet MS" w:eastAsia="Calibri" w:hAnsi="Trebuchet MS" w:cs="Times New Roman"/>
        </w:rPr>
        <w:tab/>
      </w:r>
      <w:r w:rsidRPr="004517DF">
        <w:rPr>
          <w:rFonts w:ascii="Trebuchet MS" w:eastAsia="Calibri" w:hAnsi="Trebuchet MS" w:cs="Times New Roman"/>
        </w:rPr>
        <w:tab/>
        <w:t>European Commission</w:t>
      </w:r>
    </w:p>
    <w:p w14:paraId="4F0EA8B0"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EUSDR</w:t>
      </w:r>
      <w:r w:rsidRPr="004517DF">
        <w:rPr>
          <w:rFonts w:ascii="Trebuchet MS" w:eastAsia="Calibri" w:hAnsi="Trebuchet MS" w:cs="Times New Roman"/>
        </w:rPr>
        <w:tab/>
      </w:r>
      <w:r w:rsidRPr="004517DF">
        <w:rPr>
          <w:rFonts w:ascii="Trebuchet MS" w:eastAsia="Calibri" w:hAnsi="Trebuchet MS" w:cs="Times New Roman"/>
        </w:rPr>
        <w:tab/>
        <w:t xml:space="preserve">European Union Strategy for the Danube Region </w:t>
      </w:r>
    </w:p>
    <w:p w14:paraId="006A550A"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EUSAIR</w:t>
      </w:r>
      <w:r w:rsidRPr="004517DF">
        <w:rPr>
          <w:rFonts w:ascii="Trebuchet MS" w:eastAsia="Calibri" w:hAnsi="Trebuchet MS" w:cs="Times New Roman"/>
        </w:rPr>
        <w:tab/>
      </w:r>
      <w:r w:rsidRPr="004517DF">
        <w:rPr>
          <w:rFonts w:ascii="Trebuchet MS" w:eastAsia="Calibri" w:hAnsi="Trebuchet MS" w:cs="Times New Roman"/>
        </w:rPr>
        <w:tab/>
        <w:t xml:space="preserve">European Union Strategy for the Adriatic and Ionian Region </w:t>
      </w:r>
    </w:p>
    <w:p w14:paraId="0A4CFFBB"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ISO</w:t>
      </w:r>
      <w:r w:rsidRPr="004517DF">
        <w:rPr>
          <w:rFonts w:ascii="Trebuchet MS" w:eastAsia="Calibri" w:hAnsi="Trebuchet MS" w:cs="Times New Roman"/>
        </w:rPr>
        <w:tab/>
      </w:r>
      <w:r w:rsidRPr="004517DF">
        <w:rPr>
          <w:rFonts w:ascii="Trebuchet MS" w:eastAsia="Calibri" w:hAnsi="Trebuchet MS" w:cs="Times New Roman"/>
        </w:rPr>
        <w:tab/>
        <w:t>Interreg Specific Objective</w:t>
      </w:r>
    </w:p>
    <w:p w14:paraId="46FB6B05"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JEMS</w:t>
      </w:r>
      <w:r w:rsidRPr="004517DF">
        <w:rPr>
          <w:rFonts w:ascii="Trebuchet MS" w:eastAsia="Calibri" w:hAnsi="Trebuchet MS" w:cs="Times New Roman"/>
        </w:rPr>
        <w:tab/>
      </w:r>
      <w:r w:rsidRPr="004517DF">
        <w:rPr>
          <w:rFonts w:ascii="Trebuchet MS" w:eastAsia="Calibri" w:hAnsi="Trebuchet MS" w:cs="Times New Roman"/>
        </w:rPr>
        <w:tab/>
        <w:t>Joint Electronic Monitoring System</w:t>
      </w:r>
    </w:p>
    <w:p w14:paraId="36458C1A"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JS</w:t>
      </w:r>
      <w:r w:rsidRPr="004517DF">
        <w:rPr>
          <w:rFonts w:ascii="Trebuchet MS" w:eastAsia="Calibri" w:hAnsi="Trebuchet MS" w:cs="Times New Roman"/>
        </w:rPr>
        <w:tab/>
      </w:r>
      <w:r w:rsidRPr="004517DF">
        <w:rPr>
          <w:rFonts w:ascii="Trebuchet MS" w:eastAsia="Calibri" w:hAnsi="Trebuchet MS" w:cs="Times New Roman"/>
        </w:rPr>
        <w:tab/>
        <w:t>Joint Secretariat</w:t>
      </w:r>
    </w:p>
    <w:p w14:paraId="251C852F"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LP</w:t>
      </w:r>
      <w:r w:rsidRPr="004517DF">
        <w:rPr>
          <w:rFonts w:ascii="Trebuchet MS" w:eastAsia="Calibri" w:hAnsi="Trebuchet MS" w:cs="Times New Roman"/>
        </w:rPr>
        <w:tab/>
      </w:r>
      <w:r w:rsidRPr="004517DF">
        <w:rPr>
          <w:rFonts w:ascii="Trebuchet MS" w:eastAsia="Calibri" w:hAnsi="Trebuchet MS" w:cs="Times New Roman"/>
        </w:rPr>
        <w:tab/>
        <w:t>Lead Partner</w:t>
      </w:r>
    </w:p>
    <w:p w14:paraId="522E1757"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MA</w:t>
      </w:r>
      <w:r w:rsidRPr="004517DF">
        <w:rPr>
          <w:rFonts w:ascii="Trebuchet MS" w:eastAsia="Calibri" w:hAnsi="Trebuchet MS" w:cs="Times New Roman"/>
        </w:rPr>
        <w:tab/>
      </w:r>
      <w:r w:rsidRPr="004517DF">
        <w:rPr>
          <w:rFonts w:ascii="Trebuchet MS" w:eastAsia="Calibri" w:hAnsi="Trebuchet MS" w:cs="Times New Roman"/>
        </w:rPr>
        <w:tab/>
        <w:t>Managing Authority</w:t>
      </w:r>
    </w:p>
    <w:p w14:paraId="4D425872"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MC</w:t>
      </w:r>
      <w:r w:rsidRPr="004517DF">
        <w:rPr>
          <w:rFonts w:ascii="Trebuchet MS" w:eastAsia="Calibri" w:hAnsi="Trebuchet MS" w:cs="Times New Roman"/>
        </w:rPr>
        <w:tab/>
      </w:r>
      <w:r w:rsidRPr="004517DF">
        <w:rPr>
          <w:rFonts w:ascii="Trebuchet MS" w:eastAsia="Calibri" w:hAnsi="Trebuchet MS" w:cs="Times New Roman"/>
        </w:rPr>
        <w:tab/>
        <w:t>Monitoring Committee</w:t>
      </w:r>
    </w:p>
    <w:p w14:paraId="0547E037"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MS</w:t>
      </w:r>
      <w:r w:rsidRPr="004517DF">
        <w:rPr>
          <w:rFonts w:ascii="Trebuchet MS" w:eastAsia="Calibri" w:hAnsi="Trebuchet MS" w:cs="Times New Roman"/>
        </w:rPr>
        <w:tab/>
      </w:r>
      <w:r w:rsidRPr="004517DF">
        <w:rPr>
          <w:rFonts w:ascii="Trebuchet MS" w:eastAsia="Calibri" w:hAnsi="Trebuchet MS" w:cs="Times New Roman"/>
        </w:rPr>
        <w:tab/>
        <w:t>Member States</w:t>
      </w:r>
    </w:p>
    <w:p w14:paraId="31714671"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NUTS</w:t>
      </w:r>
      <w:r w:rsidRPr="004517DF">
        <w:rPr>
          <w:rFonts w:ascii="Trebuchet MS" w:eastAsia="Calibri" w:hAnsi="Trebuchet MS" w:cs="Times New Roman"/>
        </w:rPr>
        <w:tab/>
      </w:r>
      <w:r w:rsidRPr="004517DF">
        <w:rPr>
          <w:rFonts w:ascii="Trebuchet MS" w:eastAsia="Calibri" w:hAnsi="Trebuchet MS" w:cs="Times New Roman"/>
        </w:rPr>
        <w:tab/>
        <w:t>Nomenclature of Units for Territorial Statistics</w:t>
      </w:r>
    </w:p>
    <w:p w14:paraId="61A83A2F" w14:textId="77777777" w:rsidR="002E4698" w:rsidRPr="004517DF" w:rsidRDefault="002E4698" w:rsidP="0060768A">
      <w:pPr>
        <w:spacing w:after="0" w:line="276" w:lineRule="auto"/>
        <w:ind w:left="1440" w:hanging="1440"/>
        <w:rPr>
          <w:rFonts w:ascii="Trebuchet MS" w:eastAsia="Calibri" w:hAnsi="Trebuchet MS" w:cs="Times New Roman"/>
        </w:rPr>
      </w:pPr>
      <w:r w:rsidRPr="004517DF">
        <w:rPr>
          <w:rFonts w:ascii="Trebuchet MS" w:eastAsia="Calibri" w:hAnsi="Trebuchet MS" w:cs="Times New Roman"/>
        </w:rPr>
        <w:t>NUTS 2</w:t>
      </w:r>
      <w:r w:rsidRPr="004517DF">
        <w:rPr>
          <w:rFonts w:ascii="Trebuchet MS" w:eastAsia="Calibri" w:hAnsi="Trebuchet MS" w:cs="Times New Roman"/>
        </w:rPr>
        <w:tab/>
        <w:t>Second level of divisions created for statistical purposes</w:t>
      </w:r>
    </w:p>
    <w:p w14:paraId="0DCD14D0" w14:textId="77777777" w:rsidR="002E4698"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PO</w:t>
      </w:r>
      <w:r w:rsidRPr="004517DF">
        <w:rPr>
          <w:rFonts w:ascii="Trebuchet MS" w:eastAsia="Calibri" w:hAnsi="Trebuchet MS" w:cs="Times New Roman"/>
        </w:rPr>
        <w:tab/>
      </w:r>
      <w:r w:rsidRPr="004517DF">
        <w:rPr>
          <w:rFonts w:ascii="Trebuchet MS" w:eastAsia="Calibri" w:hAnsi="Trebuchet MS" w:cs="Times New Roman"/>
        </w:rPr>
        <w:tab/>
        <w:t>Policy Objective</w:t>
      </w:r>
    </w:p>
    <w:p w14:paraId="279D022D" w14:textId="4D694A18" w:rsidR="00134ACE" w:rsidRPr="004517DF" w:rsidRDefault="00134ACE" w:rsidP="0060768A">
      <w:pPr>
        <w:spacing w:after="0" w:line="276" w:lineRule="auto"/>
        <w:rPr>
          <w:rFonts w:ascii="Trebuchet MS" w:eastAsia="Calibri" w:hAnsi="Trebuchet MS" w:cs="Times New Roman"/>
        </w:rPr>
      </w:pPr>
      <w:r>
        <w:rPr>
          <w:rFonts w:ascii="Trebuchet MS" w:eastAsia="Calibri" w:hAnsi="Trebuchet MS" w:cs="Times New Roman"/>
        </w:rPr>
        <w:t>SO</w:t>
      </w:r>
      <w:r>
        <w:rPr>
          <w:rFonts w:ascii="Trebuchet MS" w:eastAsia="Calibri" w:hAnsi="Trebuchet MS" w:cs="Times New Roman"/>
        </w:rPr>
        <w:tab/>
      </w:r>
      <w:r>
        <w:rPr>
          <w:rFonts w:ascii="Trebuchet MS" w:eastAsia="Calibri" w:hAnsi="Trebuchet MS" w:cs="Times New Roman"/>
        </w:rPr>
        <w:tab/>
        <w:t>Specific Objective</w:t>
      </w:r>
    </w:p>
    <w:p w14:paraId="286236FA" w14:textId="7716AEDD"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SRIA</w:t>
      </w:r>
      <w:r w:rsidRPr="004517DF">
        <w:rPr>
          <w:rFonts w:ascii="Trebuchet MS" w:eastAsia="Calibri" w:hAnsi="Trebuchet MS" w:cs="Times New Roman"/>
        </w:rPr>
        <w:tab/>
      </w:r>
      <w:r w:rsidRPr="004517DF">
        <w:rPr>
          <w:rFonts w:ascii="Trebuchet MS" w:eastAsia="Calibri" w:hAnsi="Trebuchet MS" w:cs="Times New Roman"/>
        </w:rPr>
        <w:tab/>
        <w:t>Strategic Research and Innovation Agenda</w:t>
      </w:r>
    </w:p>
    <w:p w14:paraId="5AE3DF13" w14:textId="77777777" w:rsidR="005E46CE" w:rsidRPr="004517DF" w:rsidRDefault="005E46CE" w:rsidP="0060768A">
      <w:pPr>
        <w:spacing w:after="0" w:line="276" w:lineRule="auto"/>
        <w:contextualSpacing/>
        <w:jc w:val="both"/>
        <w:outlineLvl w:val="0"/>
        <w:rPr>
          <w:rFonts w:ascii="Trebuchet MS" w:eastAsia="Times New Roman" w:hAnsi="Trebuchet MS" w:cs="Times New Roman"/>
          <w:smallCaps/>
          <w:snapToGrid w:val="0"/>
        </w:rPr>
      </w:pPr>
    </w:p>
    <w:p w14:paraId="72F1B5F7" w14:textId="77777777" w:rsidR="005E46CE" w:rsidRPr="004517DF" w:rsidRDefault="005E46CE" w:rsidP="005E46CE">
      <w:pPr>
        <w:spacing w:after="0" w:line="276" w:lineRule="auto"/>
        <w:contextualSpacing/>
        <w:jc w:val="both"/>
        <w:outlineLvl w:val="0"/>
        <w:rPr>
          <w:rFonts w:ascii="Trebuchet MS" w:eastAsia="Times New Roman" w:hAnsi="Trebuchet MS" w:cs="Times New Roman"/>
          <w:smallCaps/>
          <w:snapToGrid w:val="0"/>
        </w:rPr>
      </w:pPr>
    </w:p>
    <w:p w14:paraId="3DDEAB4F"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225EC2CD"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286408CB"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20B210D1"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6A3BD6D3"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14AD3FA3"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556F01AB"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1E9FD277" w14:textId="77777777" w:rsidR="00162C06" w:rsidRPr="004517DF" w:rsidRDefault="00162C06" w:rsidP="005E46CE">
      <w:pPr>
        <w:spacing w:after="0" w:line="276" w:lineRule="auto"/>
        <w:contextualSpacing/>
        <w:jc w:val="both"/>
        <w:outlineLvl w:val="0"/>
        <w:rPr>
          <w:rFonts w:ascii="Trebuchet MS" w:eastAsia="Times New Roman" w:hAnsi="Trebuchet MS" w:cs="Times New Roman"/>
          <w:smallCaps/>
          <w:snapToGrid w:val="0"/>
        </w:rPr>
      </w:pPr>
    </w:p>
    <w:p w14:paraId="7459F4CC"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3A112095"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3E1BD250" w14:textId="410A72A4"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4C602D44"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20B55A41"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12499E82" w14:textId="77777777" w:rsidR="00993478" w:rsidRPr="004517DF" w:rsidRDefault="00993478" w:rsidP="005E46CE">
      <w:pPr>
        <w:spacing w:after="0" w:line="276" w:lineRule="auto"/>
        <w:contextualSpacing/>
        <w:jc w:val="both"/>
        <w:outlineLvl w:val="0"/>
        <w:rPr>
          <w:rFonts w:ascii="Trebuchet MS" w:eastAsia="Times New Roman" w:hAnsi="Trebuchet MS" w:cs="Times New Roman"/>
          <w:smallCaps/>
          <w:snapToGrid w:val="0"/>
        </w:rPr>
      </w:pPr>
    </w:p>
    <w:p w14:paraId="2D529215" w14:textId="77777777" w:rsidR="00993478" w:rsidRPr="004517DF" w:rsidRDefault="00993478" w:rsidP="005E46CE">
      <w:pPr>
        <w:spacing w:after="0" w:line="276" w:lineRule="auto"/>
        <w:contextualSpacing/>
        <w:jc w:val="both"/>
        <w:outlineLvl w:val="0"/>
        <w:rPr>
          <w:rFonts w:ascii="Trebuchet MS" w:eastAsia="Times New Roman" w:hAnsi="Trebuchet MS" w:cs="Times New Roman"/>
          <w:smallCaps/>
          <w:snapToGrid w:val="0"/>
        </w:rPr>
      </w:pPr>
    </w:p>
    <w:p w14:paraId="68542D34"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2FD16430" w14:textId="77777777" w:rsidR="00450DA5" w:rsidRPr="004517DF" w:rsidRDefault="00450DA5" w:rsidP="005E46CE">
      <w:pPr>
        <w:spacing w:after="0" w:line="276" w:lineRule="auto"/>
        <w:contextualSpacing/>
        <w:jc w:val="both"/>
        <w:outlineLvl w:val="0"/>
        <w:rPr>
          <w:rFonts w:ascii="Trebuchet MS" w:eastAsia="Times New Roman" w:hAnsi="Trebuchet MS" w:cs="Times New Roman"/>
          <w:smallCaps/>
          <w:snapToGrid w:val="0"/>
        </w:rPr>
      </w:pPr>
    </w:p>
    <w:p w14:paraId="0EFD63DA" w14:textId="77777777" w:rsidR="00450DA5" w:rsidRPr="004517DF" w:rsidRDefault="00450DA5" w:rsidP="005E46CE">
      <w:pPr>
        <w:spacing w:after="0" w:line="276" w:lineRule="auto"/>
        <w:contextualSpacing/>
        <w:jc w:val="both"/>
        <w:outlineLvl w:val="0"/>
        <w:rPr>
          <w:rFonts w:ascii="Trebuchet MS" w:eastAsia="Times New Roman" w:hAnsi="Trebuchet MS" w:cs="Times New Roman"/>
          <w:smallCaps/>
          <w:snapToGrid w:val="0"/>
        </w:rPr>
      </w:pPr>
    </w:p>
    <w:p w14:paraId="00570993"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2616EC2D"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586F2E6C"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3C54D6AD" w14:textId="77777777" w:rsidR="005E46CE" w:rsidRPr="004517DF" w:rsidRDefault="005E46CE" w:rsidP="005E46CE">
      <w:pPr>
        <w:spacing w:after="0" w:line="276" w:lineRule="auto"/>
        <w:contextualSpacing/>
        <w:jc w:val="both"/>
        <w:outlineLvl w:val="0"/>
        <w:rPr>
          <w:rFonts w:ascii="Trebuchet MS" w:eastAsia="Times New Roman" w:hAnsi="Trebuchet MS" w:cs="Times New Roman"/>
          <w:smallCaps/>
          <w:snapToGrid w:val="0"/>
        </w:rPr>
      </w:pPr>
    </w:p>
    <w:sdt>
      <w:sdtPr>
        <w:rPr>
          <w:rFonts w:ascii="Trebuchet MS" w:hAnsi="Trebuchet MS"/>
        </w:rPr>
        <w:id w:val="-785886492"/>
        <w:docPartObj>
          <w:docPartGallery w:val="Table of Contents"/>
          <w:docPartUnique/>
        </w:docPartObj>
      </w:sdtPr>
      <w:sdtEndPr/>
      <w:sdtContent>
        <w:p w14:paraId="3C74D951" w14:textId="77777777" w:rsidR="00AD62B0" w:rsidRPr="004517DF" w:rsidRDefault="005E46CE">
          <w:pPr>
            <w:pStyle w:val="TOC1"/>
            <w:tabs>
              <w:tab w:val="right" w:leader="dot" w:pos="9016"/>
            </w:tabs>
            <w:rPr>
              <w:rFonts w:ascii="Trebuchet MS" w:eastAsia="MS Gothic" w:hAnsi="Trebuchet MS" w:cs="Times New Roman"/>
              <w:b/>
              <w:bCs/>
              <w:smallCaps/>
              <w:color w:val="002060"/>
              <w:sz w:val="32"/>
              <w:szCs w:val="32"/>
              <w:lang w:eastAsia="ja-JP"/>
            </w:rPr>
          </w:pPr>
          <w:r w:rsidRPr="004517DF">
            <w:rPr>
              <w:rFonts w:ascii="Trebuchet MS" w:eastAsia="MS Gothic" w:hAnsi="Trebuchet MS" w:cs="Times New Roman"/>
              <w:b/>
              <w:bCs/>
              <w:smallCaps/>
              <w:color w:val="002060"/>
              <w:sz w:val="32"/>
              <w:szCs w:val="32"/>
              <w:lang w:eastAsia="ja-JP"/>
            </w:rPr>
            <w:t>Contents</w:t>
          </w:r>
        </w:p>
        <w:p w14:paraId="6576A8BF" w14:textId="523383A7" w:rsidR="0078571B" w:rsidRDefault="005E46CE">
          <w:pPr>
            <w:pStyle w:val="TOC2"/>
            <w:tabs>
              <w:tab w:val="left" w:pos="660"/>
              <w:tab w:val="right" w:leader="dot" w:pos="9016"/>
            </w:tabs>
            <w:rPr>
              <w:rFonts w:eastAsiaTheme="minorEastAsia"/>
              <w:noProof/>
              <w:lang w:val="en-US"/>
            </w:rPr>
          </w:pPr>
          <w:r w:rsidRPr="004517DF">
            <w:rPr>
              <w:rFonts w:ascii="Trebuchet MS" w:eastAsia="Times New Roman" w:hAnsi="Trebuchet MS" w:cs="Times New Roman"/>
              <w:b/>
              <w:bCs/>
              <w:caps/>
              <w:snapToGrid w:val="0"/>
            </w:rPr>
            <w:fldChar w:fldCharType="begin"/>
          </w:r>
          <w:r w:rsidRPr="004517DF">
            <w:rPr>
              <w:rFonts w:ascii="Trebuchet MS" w:eastAsia="Times New Roman" w:hAnsi="Trebuchet MS" w:cs="Times New Roman"/>
              <w:b/>
              <w:bCs/>
              <w:caps/>
              <w:snapToGrid w:val="0"/>
            </w:rPr>
            <w:instrText xml:space="preserve"> TOC \o "1-3" \h \z \u </w:instrText>
          </w:r>
          <w:r w:rsidRPr="004517DF">
            <w:rPr>
              <w:rFonts w:ascii="Trebuchet MS" w:eastAsia="Times New Roman" w:hAnsi="Trebuchet MS" w:cs="Times New Roman"/>
              <w:b/>
              <w:bCs/>
              <w:caps/>
              <w:snapToGrid w:val="0"/>
            </w:rPr>
            <w:fldChar w:fldCharType="separate"/>
          </w:r>
          <w:hyperlink w:anchor="_Toc158185518" w:history="1">
            <w:r w:rsidR="0078571B" w:rsidRPr="007305EB">
              <w:rPr>
                <w:rStyle w:val="Hyperlink"/>
                <w:rFonts w:ascii="Trebuchet MS" w:eastAsia="Times New Roman" w:hAnsi="Trebuchet MS" w:cs="Times New Roman"/>
                <w:b/>
                <w:smallCaps/>
                <w:noProof/>
                <w:snapToGrid w:val="0"/>
              </w:rPr>
              <w:t>1.</w:t>
            </w:r>
            <w:r w:rsidR="0078571B">
              <w:rPr>
                <w:rFonts w:eastAsiaTheme="minorEastAsia"/>
                <w:noProof/>
                <w:lang w:val="en-US"/>
              </w:rPr>
              <w:tab/>
            </w:r>
            <w:r w:rsidR="0078571B" w:rsidRPr="007305EB">
              <w:rPr>
                <w:rStyle w:val="Hyperlink"/>
                <w:rFonts w:ascii="Trebuchet MS" w:eastAsia="Times New Roman" w:hAnsi="Trebuchet MS" w:cs="Times New Roman"/>
                <w:b/>
                <w:smallCaps/>
                <w:noProof/>
                <w:snapToGrid w:val="0"/>
              </w:rPr>
              <w:t>PREAMBLE</w:t>
            </w:r>
            <w:r w:rsidR="0078571B">
              <w:rPr>
                <w:noProof/>
                <w:webHidden/>
              </w:rPr>
              <w:tab/>
            </w:r>
            <w:r w:rsidR="0078571B">
              <w:rPr>
                <w:noProof/>
                <w:webHidden/>
              </w:rPr>
              <w:fldChar w:fldCharType="begin"/>
            </w:r>
            <w:r w:rsidR="0078571B">
              <w:rPr>
                <w:noProof/>
                <w:webHidden/>
              </w:rPr>
              <w:instrText xml:space="preserve"> PAGEREF _Toc158185518 \h </w:instrText>
            </w:r>
            <w:r w:rsidR="0078571B">
              <w:rPr>
                <w:noProof/>
                <w:webHidden/>
              </w:rPr>
            </w:r>
            <w:r w:rsidR="0078571B">
              <w:rPr>
                <w:noProof/>
                <w:webHidden/>
              </w:rPr>
              <w:fldChar w:fldCharType="separate"/>
            </w:r>
            <w:r w:rsidR="0078571B">
              <w:rPr>
                <w:noProof/>
                <w:webHidden/>
              </w:rPr>
              <w:t>4</w:t>
            </w:r>
            <w:r w:rsidR="0078571B">
              <w:rPr>
                <w:noProof/>
                <w:webHidden/>
              </w:rPr>
              <w:fldChar w:fldCharType="end"/>
            </w:r>
          </w:hyperlink>
        </w:p>
        <w:p w14:paraId="1434928A" w14:textId="57C5B46E" w:rsidR="0078571B" w:rsidRDefault="00BE4671">
          <w:pPr>
            <w:pStyle w:val="TOC2"/>
            <w:tabs>
              <w:tab w:val="left" w:pos="660"/>
              <w:tab w:val="right" w:leader="dot" w:pos="9016"/>
            </w:tabs>
            <w:rPr>
              <w:rFonts w:eastAsiaTheme="minorEastAsia"/>
              <w:noProof/>
              <w:lang w:val="en-US"/>
            </w:rPr>
          </w:pPr>
          <w:hyperlink w:anchor="_Toc158185519" w:history="1">
            <w:r w:rsidR="0078571B" w:rsidRPr="007305EB">
              <w:rPr>
                <w:rStyle w:val="Hyperlink"/>
                <w:rFonts w:ascii="Trebuchet MS" w:eastAsia="Times New Roman" w:hAnsi="Trebuchet MS" w:cs="Times New Roman"/>
                <w:b/>
                <w:smallCaps/>
                <w:noProof/>
                <w:snapToGrid w:val="0"/>
              </w:rPr>
              <w:t>2.</w:t>
            </w:r>
            <w:r w:rsidR="0078571B">
              <w:rPr>
                <w:rFonts w:eastAsiaTheme="minorEastAsia"/>
                <w:noProof/>
                <w:lang w:val="en-US"/>
              </w:rPr>
              <w:tab/>
            </w:r>
            <w:r w:rsidR="0078571B" w:rsidRPr="007305EB">
              <w:rPr>
                <w:rStyle w:val="Hyperlink"/>
                <w:rFonts w:ascii="Trebuchet MS" w:eastAsia="Times New Roman" w:hAnsi="Trebuchet MS" w:cs="Times New Roman"/>
                <w:b/>
                <w:smallCaps/>
                <w:noProof/>
                <w:snapToGrid w:val="0"/>
              </w:rPr>
              <w:t>LEGAL AND STRATEGIC FRAMEWORK</w:t>
            </w:r>
            <w:r w:rsidR="0078571B">
              <w:rPr>
                <w:noProof/>
                <w:webHidden/>
              </w:rPr>
              <w:tab/>
            </w:r>
            <w:r w:rsidR="0078571B">
              <w:rPr>
                <w:noProof/>
                <w:webHidden/>
              </w:rPr>
              <w:fldChar w:fldCharType="begin"/>
            </w:r>
            <w:r w:rsidR="0078571B">
              <w:rPr>
                <w:noProof/>
                <w:webHidden/>
              </w:rPr>
              <w:instrText xml:space="preserve"> PAGEREF _Toc158185519 \h </w:instrText>
            </w:r>
            <w:r w:rsidR="0078571B">
              <w:rPr>
                <w:noProof/>
                <w:webHidden/>
              </w:rPr>
            </w:r>
            <w:r w:rsidR="0078571B">
              <w:rPr>
                <w:noProof/>
                <w:webHidden/>
              </w:rPr>
              <w:fldChar w:fldCharType="separate"/>
            </w:r>
            <w:r w:rsidR="0078571B">
              <w:rPr>
                <w:noProof/>
                <w:webHidden/>
              </w:rPr>
              <w:t>4</w:t>
            </w:r>
            <w:r w:rsidR="0078571B">
              <w:rPr>
                <w:noProof/>
                <w:webHidden/>
              </w:rPr>
              <w:fldChar w:fldCharType="end"/>
            </w:r>
          </w:hyperlink>
        </w:p>
        <w:p w14:paraId="3FE661DE" w14:textId="5C3EC859" w:rsidR="0078571B" w:rsidRDefault="00BE4671">
          <w:pPr>
            <w:pStyle w:val="TOC2"/>
            <w:tabs>
              <w:tab w:val="left" w:pos="660"/>
              <w:tab w:val="right" w:leader="dot" w:pos="9016"/>
            </w:tabs>
            <w:rPr>
              <w:rFonts w:eastAsiaTheme="minorEastAsia"/>
              <w:noProof/>
              <w:lang w:val="en-US"/>
            </w:rPr>
          </w:pPr>
          <w:hyperlink w:anchor="_Toc158185520" w:history="1">
            <w:r w:rsidR="0078571B" w:rsidRPr="007305EB">
              <w:rPr>
                <w:rStyle w:val="Hyperlink"/>
                <w:rFonts w:ascii="Trebuchet MS" w:eastAsia="Times New Roman" w:hAnsi="Trebuchet MS" w:cs="Times New Roman"/>
                <w:b/>
                <w:smallCaps/>
                <w:noProof/>
                <w:snapToGrid w:val="0"/>
              </w:rPr>
              <w:t>3.</w:t>
            </w:r>
            <w:r w:rsidR="0078571B">
              <w:rPr>
                <w:rFonts w:eastAsiaTheme="minorEastAsia"/>
                <w:noProof/>
                <w:lang w:val="en-US"/>
              </w:rPr>
              <w:tab/>
            </w:r>
            <w:r w:rsidR="0078571B" w:rsidRPr="007305EB">
              <w:rPr>
                <w:rStyle w:val="Hyperlink"/>
                <w:rFonts w:ascii="Trebuchet MS" w:eastAsia="Times New Roman" w:hAnsi="Trebuchet MS" w:cs="Times New Roman"/>
                <w:b/>
                <w:smallCaps/>
                <w:noProof/>
                <w:snapToGrid w:val="0"/>
              </w:rPr>
              <w:t>OVERVIEW OF INTERREG NEXT BSB PROGRAMME</w:t>
            </w:r>
            <w:r w:rsidR="0078571B">
              <w:rPr>
                <w:noProof/>
                <w:webHidden/>
              </w:rPr>
              <w:tab/>
            </w:r>
            <w:r w:rsidR="0078571B">
              <w:rPr>
                <w:noProof/>
                <w:webHidden/>
              </w:rPr>
              <w:fldChar w:fldCharType="begin"/>
            </w:r>
            <w:r w:rsidR="0078571B">
              <w:rPr>
                <w:noProof/>
                <w:webHidden/>
              </w:rPr>
              <w:instrText xml:space="preserve"> PAGEREF _Toc158185520 \h </w:instrText>
            </w:r>
            <w:r w:rsidR="0078571B">
              <w:rPr>
                <w:noProof/>
                <w:webHidden/>
              </w:rPr>
            </w:r>
            <w:r w:rsidR="0078571B">
              <w:rPr>
                <w:noProof/>
                <w:webHidden/>
              </w:rPr>
              <w:fldChar w:fldCharType="separate"/>
            </w:r>
            <w:r w:rsidR="0078571B">
              <w:rPr>
                <w:noProof/>
                <w:webHidden/>
              </w:rPr>
              <w:t>5</w:t>
            </w:r>
            <w:r w:rsidR="0078571B">
              <w:rPr>
                <w:noProof/>
                <w:webHidden/>
              </w:rPr>
              <w:fldChar w:fldCharType="end"/>
            </w:r>
          </w:hyperlink>
        </w:p>
        <w:p w14:paraId="04456229" w14:textId="1D121F49" w:rsidR="0078571B" w:rsidRDefault="00BE4671">
          <w:pPr>
            <w:pStyle w:val="TOC2"/>
            <w:tabs>
              <w:tab w:val="left" w:pos="660"/>
              <w:tab w:val="right" w:leader="dot" w:pos="9016"/>
            </w:tabs>
            <w:rPr>
              <w:rFonts w:eastAsiaTheme="minorEastAsia"/>
              <w:noProof/>
              <w:lang w:val="en-US"/>
            </w:rPr>
          </w:pPr>
          <w:hyperlink w:anchor="_Toc158185521" w:history="1">
            <w:r w:rsidR="0078571B" w:rsidRPr="007305EB">
              <w:rPr>
                <w:rStyle w:val="Hyperlink"/>
                <w:rFonts w:ascii="Trebuchet MS" w:eastAsia="Times New Roman" w:hAnsi="Trebuchet MS" w:cs="Times New Roman"/>
                <w:b/>
                <w:smallCaps/>
                <w:noProof/>
                <w:snapToGrid w:val="0"/>
              </w:rPr>
              <w:t>4.</w:t>
            </w:r>
            <w:r w:rsidR="0078571B">
              <w:rPr>
                <w:rFonts w:eastAsiaTheme="minorEastAsia"/>
                <w:noProof/>
                <w:lang w:val="en-US"/>
              </w:rPr>
              <w:tab/>
            </w:r>
            <w:r w:rsidR="0078571B" w:rsidRPr="007305EB">
              <w:rPr>
                <w:rStyle w:val="Hyperlink"/>
                <w:rFonts w:ascii="Trebuchet MS" w:eastAsia="Times New Roman" w:hAnsi="Trebuchet MS" w:cs="Times New Roman"/>
                <w:b/>
                <w:smallCaps/>
                <w:noProof/>
                <w:snapToGrid w:val="0"/>
              </w:rPr>
              <w:t>ELIGIBLE AREA</w:t>
            </w:r>
            <w:r w:rsidR="0078571B">
              <w:rPr>
                <w:noProof/>
                <w:webHidden/>
              </w:rPr>
              <w:tab/>
            </w:r>
            <w:r w:rsidR="0078571B">
              <w:rPr>
                <w:noProof/>
                <w:webHidden/>
              </w:rPr>
              <w:fldChar w:fldCharType="begin"/>
            </w:r>
            <w:r w:rsidR="0078571B">
              <w:rPr>
                <w:noProof/>
                <w:webHidden/>
              </w:rPr>
              <w:instrText xml:space="preserve"> PAGEREF _Toc158185521 \h </w:instrText>
            </w:r>
            <w:r w:rsidR="0078571B">
              <w:rPr>
                <w:noProof/>
                <w:webHidden/>
              </w:rPr>
            </w:r>
            <w:r w:rsidR="0078571B">
              <w:rPr>
                <w:noProof/>
                <w:webHidden/>
              </w:rPr>
              <w:fldChar w:fldCharType="separate"/>
            </w:r>
            <w:r w:rsidR="0078571B">
              <w:rPr>
                <w:noProof/>
                <w:webHidden/>
              </w:rPr>
              <w:t>6</w:t>
            </w:r>
            <w:r w:rsidR="0078571B">
              <w:rPr>
                <w:noProof/>
                <w:webHidden/>
              </w:rPr>
              <w:fldChar w:fldCharType="end"/>
            </w:r>
          </w:hyperlink>
        </w:p>
        <w:p w14:paraId="74D37092" w14:textId="4B759B49" w:rsidR="0078571B" w:rsidRDefault="00BE4671">
          <w:pPr>
            <w:pStyle w:val="TOC2"/>
            <w:tabs>
              <w:tab w:val="left" w:pos="660"/>
              <w:tab w:val="right" w:leader="dot" w:pos="9016"/>
            </w:tabs>
            <w:rPr>
              <w:rFonts w:eastAsiaTheme="minorEastAsia"/>
              <w:noProof/>
              <w:lang w:val="en-US"/>
            </w:rPr>
          </w:pPr>
          <w:hyperlink w:anchor="_Toc158185522" w:history="1">
            <w:r w:rsidR="0078571B" w:rsidRPr="007305EB">
              <w:rPr>
                <w:rStyle w:val="Hyperlink"/>
                <w:rFonts w:ascii="Trebuchet MS" w:eastAsia="Times New Roman" w:hAnsi="Trebuchet MS" w:cs="Times New Roman"/>
                <w:b/>
                <w:smallCaps/>
                <w:noProof/>
                <w:snapToGrid w:val="0"/>
              </w:rPr>
              <w:t>5.</w:t>
            </w:r>
            <w:r w:rsidR="0078571B">
              <w:rPr>
                <w:rFonts w:eastAsiaTheme="minorEastAsia"/>
                <w:noProof/>
                <w:lang w:val="en-US"/>
              </w:rPr>
              <w:tab/>
            </w:r>
            <w:r w:rsidR="0078571B" w:rsidRPr="007305EB">
              <w:rPr>
                <w:rStyle w:val="Hyperlink"/>
                <w:rFonts w:ascii="Trebuchet MS" w:eastAsia="Times New Roman" w:hAnsi="Trebuchet MS" w:cs="Times New Roman"/>
                <w:b/>
                <w:smallCaps/>
                <w:noProof/>
                <w:snapToGrid w:val="0"/>
              </w:rPr>
              <w:t>PRIORITIES AND SPECIFIC OBJECTIVES</w:t>
            </w:r>
            <w:r w:rsidR="0078571B">
              <w:rPr>
                <w:noProof/>
                <w:webHidden/>
              </w:rPr>
              <w:tab/>
            </w:r>
            <w:r w:rsidR="0078571B">
              <w:rPr>
                <w:noProof/>
                <w:webHidden/>
              </w:rPr>
              <w:fldChar w:fldCharType="begin"/>
            </w:r>
            <w:r w:rsidR="0078571B">
              <w:rPr>
                <w:noProof/>
                <w:webHidden/>
              </w:rPr>
              <w:instrText xml:space="preserve"> PAGEREF _Toc158185522 \h </w:instrText>
            </w:r>
            <w:r w:rsidR="0078571B">
              <w:rPr>
                <w:noProof/>
                <w:webHidden/>
              </w:rPr>
            </w:r>
            <w:r w:rsidR="0078571B">
              <w:rPr>
                <w:noProof/>
                <w:webHidden/>
              </w:rPr>
              <w:fldChar w:fldCharType="separate"/>
            </w:r>
            <w:r w:rsidR="0078571B">
              <w:rPr>
                <w:noProof/>
                <w:webHidden/>
              </w:rPr>
              <w:t>7</w:t>
            </w:r>
            <w:r w:rsidR="0078571B">
              <w:rPr>
                <w:noProof/>
                <w:webHidden/>
              </w:rPr>
              <w:fldChar w:fldCharType="end"/>
            </w:r>
          </w:hyperlink>
        </w:p>
        <w:p w14:paraId="6E927B49" w14:textId="003ECFCF" w:rsidR="0078571B" w:rsidRDefault="00BE4671">
          <w:pPr>
            <w:pStyle w:val="TOC2"/>
            <w:tabs>
              <w:tab w:val="left" w:pos="660"/>
              <w:tab w:val="right" w:leader="dot" w:pos="9016"/>
            </w:tabs>
            <w:rPr>
              <w:rFonts w:eastAsiaTheme="minorEastAsia"/>
              <w:noProof/>
              <w:lang w:val="en-US"/>
            </w:rPr>
          </w:pPr>
          <w:hyperlink w:anchor="_Toc158185523" w:history="1">
            <w:r w:rsidR="0078571B" w:rsidRPr="007305EB">
              <w:rPr>
                <w:rStyle w:val="Hyperlink"/>
                <w:rFonts w:ascii="Trebuchet MS" w:eastAsia="Times New Roman" w:hAnsi="Trebuchet MS" w:cs="Times New Roman"/>
                <w:b/>
                <w:smallCaps/>
                <w:noProof/>
                <w:snapToGrid w:val="0"/>
              </w:rPr>
              <w:t>6.</w:t>
            </w:r>
            <w:r w:rsidR="0078571B">
              <w:rPr>
                <w:rFonts w:eastAsiaTheme="minorEastAsia"/>
                <w:noProof/>
                <w:lang w:val="en-US"/>
              </w:rPr>
              <w:tab/>
            </w:r>
            <w:r w:rsidR="0078571B" w:rsidRPr="007305EB">
              <w:rPr>
                <w:rStyle w:val="Hyperlink"/>
                <w:rFonts w:ascii="Trebuchet MS" w:eastAsia="Times New Roman" w:hAnsi="Trebuchet MS" w:cs="Times New Roman"/>
                <w:b/>
                <w:smallCaps/>
                <w:noProof/>
                <w:snapToGrid w:val="0"/>
              </w:rPr>
              <w:t>BUDGET FOR GRANTS</w:t>
            </w:r>
            <w:r w:rsidR="0078571B">
              <w:rPr>
                <w:noProof/>
                <w:webHidden/>
              </w:rPr>
              <w:tab/>
            </w:r>
            <w:r w:rsidR="0078571B">
              <w:rPr>
                <w:noProof/>
                <w:webHidden/>
              </w:rPr>
              <w:fldChar w:fldCharType="begin"/>
            </w:r>
            <w:r w:rsidR="0078571B">
              <w:rPr>
                <w:noProof/>
                <w:webHidden/>
              </w:rPr>
              <w:instrText xml:space="preserve"> PAGEREF _Toc158185523 \h </w:instrText>
            </w:r>
            <w:r w:rsidR="0078571B">
              <w:rPr>
                <w:noProof/>
                <w:webHidden/>
              </w:rPr>
            </w:r>
            <w:r w:rsidR="0078571B">
              <w:rPr>
                <w:noProof/>
                <w:webHidden/>
              </w:rPr>
              <w:fldChar w:fldCharType="separate"/>
            </w:r>
            <w:r w:rsidR="0078571B">
              <w:rPr>
                <w:noProof/>
                <w:webHidden/>
              </w:rPr>
              <w:t>14</w:t>
            </w:r>
            <w:r w:rsidR="0078571B">
              <w:rPr>
                <w:noProof/>
                <w:webHidden/>
              </w:rPr>
              <w:fldChar w:fldCharType="end"/>
            </w:r>
          </w:hyperlink>
        </w:p>
        <w:p w14:paraId="04908F3E" w14:textId="186D1BD5" w:rsidR="0078571B" w:rsidRDefault="00BE4671">
          <w:pPr>
            <w:pStyle w:val="TOC2"/>
            <w:tabs>
              <w:tab w:val="left" w:pos="660"/>
              <w:tab w:val="right" w:leader="dot" w:pos="9016"/>
            </w:tabs>
            <w:rPr>
              <w:rFonts w:eastAsiaTheme="minorEastAsia"/>
              <w:noProof/>
              <w:lang w:val="en-US"/>
            </w:rPr>
          </w:pPr>
          <w:hyperlink w:anchor="_Toc158185524" w:history="1">
            <w:r w:rsidR="0078571B" w:rsidRPr="007305EB">
              <w:rPr>
                <w:rStyle w:val="Hyperlink"/>
                <w:rFonts w:ascii="Trebuchet MS" w:eastAsia="Times New Roman" w:hAnsi="Trebuchet MS" w:cs="Times New Roman"/>
                <w:b/>
                <w:smallCaps/>
                <w:noProof/>
                <w:snapToGrid w:val="0"/>
              </w:rPr>
              <w:t>7.</w:t>
            </w:r>
            <w:r w:rsidR="0078571B">
              <w:rPr>
                <w:rFonts w:eastAsiaTheme="minorEastAsia"/>
                <w:noProof/>
                <w:lang w:val="en-US"/>
              </w:rPr>
              <w:tab/>
            </w:r>
            <w:r w:rsidR="0078571B" w:rsidRPr="007305EB">
              <w:rPr>
                <w:rStyle w:val="Hyperlink"/>
                <w:rFonts w:ascii="Trebuchet MS" w:eastAsia="Times New Roman" w:hAnsi="Trebuchet MS" w:cs="Times New Roman"/>
                <w:b/>
                <w:smallCaps/>
                <w:noProof/>
                <w:snapToGrid w:val="0"/>
              </w:rPr>
              <w:t>MANAGEMENT STRUCTURES</w:t>
            </w:r>
            <w:r w:rsidR="0078571B">
              <w:rPr>
                <w:noProof/>
                <w:webHidden/>
              </w:rPr>
              <w:tab/>
            </w:r>
            <w:r w:rsidR="0078571B">
              <w:rPr>
                <w:noProof/>
                <w:webHidden/>
              </w:rPr>
              <w:fldChar w:fldCharType="begin"/>
            </w:r>
            <w:r w:rsidR="0078571B">
              <w:rPr>
                <w:noProof/>
                <w:webHidden/>
              </w:rPr>
              <w:instrText xml:space="preserve"> PAGEREF _Toc158185524 \h </w:instrText>
            </w:r>
            <w:r w:rsidR="0078571B">
              <w:rPr>
                <w:noProof/>
                <w:webHidden/>
              </w:rPr>
            </w:r>
            <w:r w:rsidR="0078571B">
              <w:rPr>
                <w:noProof/>
                <w:webHidden/>
              </w:rPr>
              <w:fldChar w:fldCharType="separate"/>
            </w:r>
            <w:r w:rsidR="0078571B">
              <w:rPr>
                <w:noProof/>
                <w:webHidden/>
              </w:rPr>
              <w:t>14</w:t>
            </w:r>
            <w:r w:rsidR="0078571B">
              <w:rPr>
                <w:noProof/>
                <w:webHidden/>
              </w:rPr>
              <w:fldChar w:fldCharType="end"/>
            </w:r>
          </w:hyperlink>
        </w:p>
        <w:p w14:paraId="38D3EA68" w14:textId="3FDC41E4" w:rsidR="0078571B" w:rsidRDefault="00BE4671">
          <w:pPr>
            <w:pStyle w:val="TOC2"/>
            <w:tabs>
              <w:tab w:val="left" w:pos="660"/>
              <w:tab w:val="right" w:leader="dot" w:pos="9016"/>
            </w:tabs>
            <w:rPr>
              <w:rFonts w:eastAsiaTheme="minorEastAsia"/>
              <w:noProof/>
              <w:lang w:val="en-US"/>
            </w:rPr>
          </w:pPr>
          <w:hyperlink w:anchor="_Toc158185525" w:history="1">
            <w:r w:rsidR="0078571B" w:rsidRPr="007305EB">
              <w:rPr>
                <w:rStyle w:val="Hyperlink"/>
                <w:rFonts w:ascii="Trebuchet MS" w:eastAsia="Times New Roman" w:hAnsi="Trebuchet MS" w:cs="Times New Roman"/>
                <w:b/>
                <w:smallCaps/>
                <w:noProof/>
                <w:snapToGrid w:val="0"/>
              </w:rPr>
              <w:t>8.</w:t>
            </w:r>
            <w:r w:rsidR="0078571B">
              <w:rPr>
                <w:rFonts w:eastAsiaTheme="minorEastAsia"/>
                <w:noProof/>
                <w:lang w:val="en-US"/>
              </w:rPr>
              <w:tab/>
            </w:r>
            <w:r w:rsidR="0078571B" w:rsidRPr="007305EB">
              <w:rPr>
                <w:rStyle w:val="Hyperlink"/>
                <w:rFonts w:ascii="Trebuchet MS" w:eastAsia="Times New Roman" w:hAnsi="Trebuchet MS" w:cs="Times New Roman"/>
                <w:b/>
                <w:smallCaps/>
                <w:noProof/>
                <w:snapToGrid w:val="0"/>
              </w:rPr>
              <w:t>LANGUAGE</w:t>
            </w:r>
            <w:r w:rsidR="0078571B">
              <w:rPr>
                <w:noProof/>
                <w:webHidden/>
              </w:rPr>
              <w:tab/>
            </w:r>
            <w:r w:rsidR="0078571B">
              <w:rPr>
                <w:noProof/>
                <w:webHidden/>
              </w:rPr>
              <w:fldChar w:fldCharType="begin"/>
            </w:r>
            <w:r w:rsidR="0078571B">
              <w:rPr>
                <w:noProof/>
                <w:webHidden/>
              </w:rPr>
              <w:instrText xml:space="preserve"> PAGEREF _Toc158185525 \h </w:instrText>
            </w:r>
            <w:r w:rsidR="0078571B">
              <w:rPr>
                <w:noProof/>
                <w:webHidden/>
              </w:rPr>
            </w:r>
            <w:r w:rsidR="0078571B">
              <w:rPr>
                <w:noProof/>
                <w:webHidden/>
              </w:rPr>
              <w:fldChar w:fldCharType="separate"/>
            </w:r>
            <w:r w:rsidR="0078571B">
              <w:rPr>
                <w:noProof/>
                <w:webHidden/>
              </w:rPr>
              <w:t>15</w:t>
            </w:r>
            <w:r w:rsidR="0078571B">
              <w:rPr>
                <w:noProof/>
                <w:webHidden/>
              </w:rPr>
              <w:fldChar w:fldCharType="end"/>
            </w:r>
          </w:hyperlink>
        </w:p>
        <w:p w14:paraId="1D63336D" w14:textId="03427187" w:rsidR="005E46CE" w:rsidRPr="004517DF" w:rsidRDefault="005E46CE" w:rsidP="005E46CE">
          <w:pPr>
            <w:spacing w:after="0" w:line="276" w:lineRule="auto"/>
            <w:rPr>
              <w:rFonts w:ascii="Trebuchet MS" w:hAnsi="Trebuchet MS"/>
            </w:rPr>
          </w:pPr>
          <w:r w:rsidRPr="004517DF">
            <w:rPr>
              <w:rFonts w:ascii="Trebuchet MS" w:hAnsi="Trebuchet MS"/>
              <w:b/>
              <w:bCs/>
            </w:rPr>
            <w:fldChar w:fldCharType="end"/>
          </w:r>
        </w:p>
      </w:sdtContent>
    </w:sdt>
    <w:p w14:paraId="01B89852" w14:textId="77777777" w:rsidR="005E46CE" w:rsidRPr="004517DF" w:rsidRDefault="005E46CE" w:rsidP="005E46CE">
      <w:pPr>
        <w:spacing w:after="0" w:line="276" w:lineRule="auto"/>
        <w:contextualSpacing/>
        <w:jc w:val="both"/>
        <w:outlineLvl w:val="0"/>
        <w:rPr>
          <w:rFonts w:ascii="Trebuchet MS" w:eastAsia="Times New Roman" w:hAnsi="Trebuchet MS" w:cs="Times New Roman"/>
          <w:smallCaps/>
          <w:snapToGrid w:val="0"/>
        </w:rPr>
      </w:pPr>
    </w:p>
    <w:p w14:paraId="21B82C5A" w14:textId="77777777" w:rsidR="000853B8" w:rsidRPr="004517DF" w:rsidRDefault="000853B8" w:rsidP="005E46CE">
      <w:pPr>
        <w:spacing w:after="0" w:line="276" w:lineRule="auto"/>
        <w:contextualSpacing/>
        <w:jc w:val="both"/>
        <w:outlineLvl w:val="0"/>
        <w:rPr>
          <w:rFonts w:ascii="Trebuchet MS" w:eastAsia="Times New Roman" w:hAnsi="Trebuchet MS" w:cs="Times New Roman"/>
          <w:smallCaps/>
          <w:snapToGrid w:val="0"/>
        </w:rPr>
      </w:pPr>
    </w:p>
    <w:p w14:paraId="6A41EB5C"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3CB5990C"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1DBD3A74"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7F78267D"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3F698C03"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4F2D19A5"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103D9E85"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26F7040C"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6D630EE2"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0C3EDBBB"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62805080" w14:textId="455E255C" w:rsidR="001045D0"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47CC0A12" w14:textId="79AB3199"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379AAB5A" w14:textId="43AC5D68"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46884416" w14:textId="74A8C9A5"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0A4CADFD" w14:textId="3ABB7DE1"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45D8F8B4" w14:textId="2FC9F4AC"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71BC37CF" w14:textId="5CB5EB6C"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4A156560" w14:textId="54B422EF"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1DAD1899" w14:textId="14955D08" w:rsidR="00E050A1" w:rsidRDefault="00E050A1" w:rsidP="005E46CE">
      <w:pPr>
        <w:spacing w:after="0" w:line="276" w:lineRule="auto"/>
        <w:contextualSpacing/>
        <w:jc w:val="both"/>
        <w:outlineLvl w:val="0"/>
        <w:rPr>
          <w:rFonts w:ascii="Trebuchet MS" w:eastAsia="Times New Roman" w:hAnsi="Trebuchet MS" w:cs="Times New Roman"/>
          <w:smallCaps/>
          <w:snapToGrid w:val="0"/>
        </w:rPr>
      </w:pPr>
    </w:p>
    <w:p w14:paraId="411EBF44" w14:textId="539C78DB" w:rsidR="00E050A1" w:rsidRDefault="00E050A1" w:rsidP="005E46CE">
      <w:pPr>
        <w:spacing w:after="0" w:line="276" w:lineRule="auto"/>
        <w:contextualSpacing/>
        <w:jc w:val="both"/>
        <w:outlineLvl w:val="0"/>
        <w:rPr>
          <w:rFonts w:ascii="Trebuchet MS" w:eastAsia="Times New Roman" w:hAnsi="Trebuchet MS" w:cs="Times New Roman"/>
          <w:smallCaps/>
          <w:snapToGrid w:val="0"/>
        </w:rPr>
      </w:pPr>
    </w:p>
    <w:p w14:paraId="34D54BA4" w14:textId="75C3A37F" w:rsidR="00E050A1" w:rsidRDefault="00E050A1" w:rsidP="005E46CE">
      <w:pPr>
        <w:spacing w:after="0" w:line="276" w:lineRule="auto"/>
        <w:contextualSpacing/>
        <w:jc w:val="both"/>
        <w:outlineLvl w:val="0"/>
        <w:rPr>
          <w:rFonts w:ascii="Trebuchet MS" w:eastAsia="Times New Roman" w:hAnsi="Trebuchet MS" w:cs="Times New Roman"/>
          <w:smallCaps/>
          <w:snapToGrid w:val="0"/>
        </w:rPr>
      </w:pPr>
    </w:p>
    <w:p w14:paraId="6D6445EE" w14:textId="3ADBB2F9" w:rsidR="00E050A1" w:rsidRDefault="00E050A1" w:rsidP="005E46CE">
      <w:pPr>
        <w:spacing w:after="0" w:line="276" w:lineRule="auto"/>
        <w:contextualSpacing/>
        <w:jc w:val="both"/>
        <w:outlineLvl w:val="0"/>
        <w:rPr>
          <w:rFonts w:ascii="Trebuchet MS" w:eastAsia="Times New Roman" w:hAnsi="Trebuchet MS" w:cs="Times New Roman"/>
          <w:smallCaps/>
          <w:snapToGrid w:val="0"/>
        </w:rPr>
      </w:pPr>
    </w:p>
    <w:p w14:paraId="196DC982" w14:textId="23D84BE8" w:rsidR="00E050A1" w:rsidRDefault="00E050A1" w:rsidP="005E46CE">
      <w:pPr>
        <w:spacing w:after="0" w:line="276" w:lineRule="auto"/>
        <w:contextualSpacing/>
        <w:jc w:val="both"/>
        <w:outlineLvl w:val="0"/>
        <w:rPr>
          <w:rFonts w:ascii="Trebuchet MS" w:eastAsia="Times New Roman" w:hAnsi="Trebuchet MS" w:cs="Times New Roman"/>
          <w:smallCaps/>
          <w:snapToGrid w:val="0"/>
        </w:rPr>
      </w:pPr>
    </w:p>
    <w:p w14:paraId="3BE4C84A" w14:textId="52E4A3E3" w:rsidR="00E050A1" w:rsidRDefault="00E050A1" w:rsidP="005E46CE">
      <w:pPr>
        <w:spacing w:after="0" w:line="276" w:lineRule="auto"/>
        <w:contextualSpacing/>
        <w:jc w:val="both"/>
        <w:outlineLvl w:val="0"/>
        <w:rPr>
          <w:rFonts w:ascii="Trebuchet MS" w:eastAsia="Times New Roman" w:hAnsi="Trebuchet MS" w:cs="Times New Roman"/>
          <w:smallCaps/>
          <w:snapToGrid w:val="0"/>
        </w:rPr>
      </w:pPr>
    </w:p>
    <w:p w14:paraId="28700F9C" w14:textId="77777777" w:rsidR="00E050A1" w:rsidRDefault="00E050A1" w:rsidP="005E46CE">
      <w:pPr>
        <w:spacing w:after="0" w:line="276" w:lineRule="auto"/>
        <w:contextualSpacing/>
        <w:jc w:val="both"/>
        <w:outlineLvl w:val="0"/>
        <w:rPr>
          <w:rFonts w:ascii="Trebuchet MS" w:eastAsia="Times New Roman" w:hAnsi="Trebuchet MS" w:cs="Times New Roman"/>
          <w:smallCaps/>
          <w:snapToGrid w:val="0"/>
        </w:rPr>
      </w:pPr>
    </w:p>
    <w:p w14:paraId="51BF66BA" w14:textId="36D4D4AC"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1DEFA1EE" w14:textId="0D23D9F7"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336D9C8B" w14:textId="0F1B42BC"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56740954" w14:textId="77777777" w:rsidR="008B55EF" w:rsidRPr="00FF3C1D" w:rsidRDefault="008B55EF" w:rsidP="008B55EF">
      <w:pPr>
        <w:spacing w:after="0" w:line="276" w:lineRule="auto"/>
        <w:jc w:val="both"/>
        <w:rPr>
          <w:rFonts w:ascii="Trebuchet MS" w:eastAsia="Times New Roman" w:hAnsi="Trebuchet MS" w:cs="Times New Roman"/>
          <w:snapToGrid w:val="0"/>
          <w:highlight w:val="yellow"/>
        </w:rPr>
      </w:pPr>
    </w:p>
    <w:p w14:paraId="3C96CF5B" w14:textId="77777777" w:rsidR="008B55EF" w:rsidRPr="00FF3C1D" w:rsidRDefault="008B55EF" w:rsidP="008B55EF">
      <w:pPr>
        <w:keepNext/>
        <w:keepLines/>
        <w:numPr>
          <w:ilvl w:val="0"/>
          <w:numId w:val="1"/>
        </w:numPr>
        <w:shd w:val="clear" w:color="auto" w:fill="0070C0"/>
        <w:spacing w:after="0" w:line="276" w:lineRule="auto"/>
        <w:jc w:val="both"/>
        <w:outlineLvl w:val="1"/>
        <w:rPr>
          <w:rFonts w:ascii="Trebuchet MS" w:eastAsia="Times New Roman" w:hAnsi="Trebuchet MS" w:cs="Times New Roman"/>
          <w:b/>
          <w:smallCaps/>
          <w:snapToGrid w:val="0"/>
          <w:color w:val="E7E6E6" w:themeColor="background2"/>
        </w:rPr>
      </w:pPr>
      <w:bookmarkStart w:id="61" w:name="_Toc151535829"/>
      <w:bookmarkStart w:id="62" w:name="_Toc151536345"/>
      <w:bookmarkStart w:id="63" w:name="_Toc158185518"/>
      <w:r>
        <w:rPr>
          <w:rFonts w:ascii="Trebuchet MS" w:eastAsia="Times New Roman" w:hAnsi="Trebuchet MS" w:cs="Times New Roman"/>
          <w:b/>
          <w:smallCaps/>
          <w:snapToGrid w:val="0"/>
          <w:color w:val="E7E6E6" w:themeColor="background2"/>
        </w:rPr>
        <w:lastRenderedPageBreak/>
        <w:t>PREAMBLE</w:t>
      </w:r>
      <w:bookmarkEnd w:id="61"/>
      <w:bookmarkEnd w:id="62"/>
      <w:bookmarkEnd w:id="63"/>
    </w:p>
    <w:p w14:paraId="009DA8DC" w14:textId="77777777" w:rsidR="008B55EF" w:rsidRPr="00FF3C1D" w:rsidRDefault="008B55EF" w:rsidP="008B55EF">
      <w:pPr>
        <w:rPr>
          <w:rFonts w:ascii="Trebuchet MS" w:hAnsi="Trebuchet MS"/>
          <w:highlight w:val="yellow"/>
        </w:rPr>
      </w:pPr>
    </w:p>
    <w:p w14:paraId="3B63A862" w14:textId="77777777" w:rsidR="008B55EF" w:rsidRPr="00FF3C1D" w:rsidRDefault="008B55EF" w:rsidP="008B55EF">
      <w:pPr>
        <w:spacing w:after="0" w:line="276" w:lineRule="auto"/>
        <w:jc w:val="both"/>
        <w:rPr>
          <w:rFonts w:ascii="Trebuchet MS" w:eastAsia="Times New Roman" w:hAnsi="Trebuchet MS" w:cs="Times New Roman"/>
          <w:snapToGrid w:val="0"/>
        </w:rPr>
      </w:pPr>
      <w:r w:rsidRPr="00FF3C1D">
        <w:rPr>
          <w:rFonts w:ascii="Trebuchet MS" w:eastAsia="Times New Roman" w:hAnsi="Trebuchet MS" w:cs="Times New Roman"/>
          <w:snapToGrid w:val="0"/>
        </w:rPr>
        <w:t>This Application Package is addressed to any potential applicant under the (Interreg VI-B) NEXT Black Sea Basin Programme (</w:t>
      </w:r>
      <w:r w:rsidRPr="00FF3C1D">
        <w:rPr>
          <w:rFonts w:ascii="Trebuchet MS" w:eastAsia="Times New Roman" w:hAnsi="Trebuchet MS" w:cs="Times New Roman"/>
          <w:bCs/>
          <w:snapToGrid w:val="0"/>
          <w:lang w:val="en-US"/>
        </w:rPr>
        <w:t xml:space="preserve">hereinafter referred to as Interreg NEXT BSB </w:t>
      </w:r>
      <w:proofErr w:type="spellStart"/>
      <w:r w:rsidRPr="00FF3C1D">
        <w:rPr>
          <w:rFonts w:ascii="Trebuchet MS" w:eastAsia="Times New Roman" w:hAnsi="Trebuchet MS" w:cs="Times New Roman"/>
          <w:bCs/>
          <w:snapToGrid w:val="0"/>
          <w:lang w:val="en-US"/>
        </w:rPr>
        <w:t>Programme</w:t>
      </w:r>
      <w:proofErr w:type="spellEnd"/>
      <w:r w:rsidRPr="00FF3C1D">
        <w:rPr>
          <w:rFonts w:ascii="Trebuchet MS" w:eastAsia="Times New Roman" w:hAnsi="Trebuchet MS" w:cs="Times New Roman"/>
          <w:bCs/>
          <w:snapToGrid w:val="0"/>
          <w:lang w:val="en-US"/>
        </w:rPr>
        <w:t>)</w:t>
      </w:r>
      <w:r w:rsidRPr="00FF3C1D">
        <w:rPr>
          <w:rFonts w:ascii="Trebuchet MS" w:eastAsia="Times New Roman" w:hAnsi="Trebuchet MS" w:cs="Times New Roman"/>
          <w:snapToGrid w:val="0"/>
        </w:rPr>
        <w:t xml:space="preserve"> and it outlines the main rules and requirements which apply for the second call for proposals of regular projects launched under the Programme.</w:t>
      </w:r>
    </w:p>
    <w:p w14:paraId="793F94BC" w14:textId="77777777" w:rsidR="008B55EF" w:rsidRPr="00FF3C1D" w:rsidRDefault="008B55EF" w:rsidP="008B55EF">
      <w:pPr>
        <w:spacing w:after="0" w:line="276" w:lineRule="auto"/>
        <w:jc w:val="both"/>
        <w:rPr>
          <w:rFonts w:ascii="Trebuchet MS" w:eastAsia="Times New Roman" w:hAnsi="Trebuchet MS" w:cs="Times New Roman"/>
          <w:snapToGrid w:val="0"/>
        </w:rPr>
      </w:pPr>
    </w:p>
    <w:p w14:paraId="1739F380" w14:textId="77777777" w:rsidR="008B55EF" w:rsidRPr="00FF3C1D" w:rsidRDefault="008B55EF" w:rsidP="008B55EF">
      <w:pPr>
        <w:spacing w:after="0" w:line="276" w:lineRule="auto"/>
        <w:jc w:val="both"/>
        <w:rPr>
          <w:rFonts w:ascii="Trebuchet MS" w:eastAsia="Times New Roman" w:hAnsi="Trebuchet MS" w:cs="Times New Roman"/>
          <w:snapToGrid w:val="0"/>
        </w:rPr>
      </w:pPr>
      <w:r w:rsidRPr="00FF3C1D">
        <w:rPr>
          <w:rFonts w:ascii="Trebuchet MS" w:eastAsia="Times New Roman" w:hAnsi="Trebuchet MS" w:cs="Times New Roman"/>
          <w:snapToGrid w:val="0"/>
        </w:rPr>
        <w:t>The Application package consists of:</w:t>
      </w:r>
    </w:p>
    <w:p w14:paraId="253F2B13" w14:textId="77777777" w:rsidR="008B55EF" w:rsidRPr="00FF3C1D" w:rsidRDefault="008B55EF" w:rsidP="008B55EF">
      <w:pPr>
        <w:numPr>
          <w:ilvl w:val="0"/>
          <w:numId w:val="17"/>
        </w:numPr>
        <w:spacing w:after="0" w:line="276" w:lineRule="auto"/>
        <w:contextualSpacing/>
        <w:jc w:val="both"/>
        <w:rPr>
          <w:rFonts w:ascii="Trebuchet MS" w:eastAsia="Times New Roman" w:hAnsi="Trebuchet MS" w:cs="Times New Roman"/>
          <w:snapToGrid w:val="0"/>
        </w:rPr>
      </w:pPr>
      <w:r w:rsidRPr="00FF3C1D">
        <w:rPr>
          <w:rFonts w:ascii="Trebuchet MS" w:eastAsia="Times New Roman" w:hAnsi="Trebuchet MS" w:cs="Times New Roman"/>
          <w:snapToGrid w:val="0"/>
        </w:rPr>
        <w:t>Part I – Key aspects of the Interreg VI-B NEXT Black Sea Basin Programme</w:t>
      </w:r>
    </w:p>
    <w:p w14:paraId="03644CE0" w14:textId="77777777" w:rsidR="008B55EF" w:rsidRPr="00FF3C1D" w:rsidRDefault="008B55EF" w:rsidP="008B55EF">
      <w:pPr>
        <w:numPr>
          <w:ilvl w:val="0"/>
          <w:numId w:val="17"/>
        </w:numPr>
        <w:spacing w:after="0" w:line="276" w:lineRule="auto"/>
        <w:contextualSpacing/>
        <w:jc w:val="both"/>
        <w:rPr>
          <w:rFonts w:ascii="Trebuchet MS" w:eastAsia="Times New Roman" w:hAnsi="Trebuchet MS" w:cs="Times New Roman"/>
          <w:snapToGrid w:val="0"/>
        </w:rPr>
      </w:pPr>
      <w:r w:rsidRPr="00FF3C1D">
        <w:rPr>
          <w:rFonts w:ascii="Trebuchet MS" w:eastAsia="Times New Roman" w:hAnsi="Trebuchet MS" w:cs="Times New Roman"/>
          <w:snapToGrid w:val="0"/>
        </w:rPr>
        <w:t>Part II – Project main requirements</w:t>
      </w:r>
    </w:p>
    <w:p w14:paraId="39E5E01A" w14:textId="77777777" w:rsidR="008B55EF" w:rsidRPr="00FF3C1D" w:rsidRDefault="008B55EF" w:rsidP="008B55EF">
      <w:pPr>
        <w:numPr>
          <w:ilvl w:val="0"/>
          <w:numId w:val="17"/>
        </w:numPr>
        <w:spacing w:after="0" w:line="276" w:lineRule="auto"/>
        <w:contextualSpacing/>
        <w:jc w:val="both"/>
        <w:rPr>
          <w:rFonts w:ascii="Trebuchet MS" w:eastAsia="Times New Roman" w:hAnsi="Trebuchet MS" w:cs="Times New Roman"/>
          <w:snapToGrid w:val="0"/>
        </w:rPr>
      </w:pPr>
      <w:r w:rsidRPr="00FF3C1D">
        <w:rPr>
          <w:rFonts w:ascii="Trebuchet MS" w:eastAsia="Times New Roman" w:hAnsi="Trebuchet MS" w:cs="Times New Roman"/>
          <w:snapToGrid w:val="0"/>
        </w:rPr>
        <w:t xml:space="preserve">Part III – Offline Application Form template </w:t>
      </w:r>
    </w:p>
    <w:p w14:paraId="42D31E29" w14:textId="77777777" w:rsidR="008B55EF" w:rsidRPr="00FF3C1D" w:rsidRDefault="008B55EF" w:rsidP="008B55EF">
      <w:pPr>
        <w:numPr>
          <w:ilvl w:val="0"/>
          <w:numId w:val="17"/>
        </w:numPr>
        <w:spacing w:after="0" w:line="276" w:lineRule="auto"/>
        <w:contextualSpacing/>
        <w:jc w:val="both"/>
        <w:rPr>
          <w:rFonts w:ascii="Trebuchet MS" w:eastAsia="Times New Roman" w:hAnsi="Trebuchet MS" w:cs="Times New Roman"/>
          <w:snapToGrid w:val="0"/>
        </w:rPr>
      </w:pPr>
      <w:r w:rsidRPr="00FF3C1D">
        <w:rPr>
          <w:rFonts w:ascii="Trebuchet MS" w:eastAsia="Times New Roman" w:hAnsi="Trebuchet MS" w:cs="Times New Roman"/>
          <w:snapToGrid w:val="0"/>
        </w:rPr>
        <w:t>Part IV – Assessment, Selection and Contracting</w:t>
      </w:r>
    </w:p>
    <w:p w14:paraId="3838E722" w14:textId="77777777" w:rsidR="008B55EF" w:rsidRPr="00FF3C1D" w:rsidRDefault="008B55EF" w:rsidP="008B55EF">
      <w:pPr>
        <w:numPr>
          <w:ilvl w:val="0"/>
          <w:numId w:val="17"/>
        </w:numPr>
        <w:spacing w:after="0" w:line="276" w:lineRule="auto"/>
        <w:contextualSpacing/>
        <w:rPr>
          <w:rFonts w:ascii="Trebuchet MS" w:eastAsia="Times New Roman" w:hAnsi="Trebuchet MS"/>
          <w:snapToGrid w:val="0"/>
          <w:lang w:val="en-US"/>
        </w:rPr>
      </w:pPr>
      <w:bookmarkStart w:id="64" w:name="_Hlk127359467"/>
      <w:r w:rsidRPr="00FF3C1D">
        <w:rPr>
          <w:rFonts w:ascii="Trebuchet MS" w:eastAsia="Times New Roman" w:hAnsi="Trebuchet MS" w:cs="Times New Roman"/>
          <w:snapToGrid w:val="0"/>
        </w:rPr>
        <w:t xml:space="preserve">Annexes: </w:t>
      </w:r>
    </w:p>
    <w:p w14:paraId="7A07CDD4" w14:textId="77777777" w:rsidR="008B55EF" w:rsidRPr="00FF3C1D" w:rsidRDefault="008B55EF" w:rsidP="008B55EF">
      <w:pPr>
        <w:spacing w:after="0" w:line="276" w:lineRule="auto"/>
        <w:ind w:left="720" w:firstLine="720"/>
        <w:contextualSpacing/>
        <w:rPr>
          <w:rFonts w:ascii="Trebuchet MS" w:eastAsia="Times New Roman" w:hAnsi="Trebuchet MS"/>
          <w:snapToGrid w:val="0"/>
          <w:lang w:val="en-US"/>
        </w:rPr>
      </w:pPr>
      <w:r w:rsidRPr="00FF3C1D">
        <w:rPr>
          <w:rFonts w:ascii="Trebuchet MS" w:eastAsia="Times New Roman" w:hAnsi="Trebuchet MS"/>
          <w:snapToGrid w:val="0"/>
        </w:rPr>
        <w:t>Annex 1 Horizontal principles</w:t>
      </w:r>
    </w:p>
    <w:p w14:paraId="18702CFD" w14:textId="77777777" w:rsidR="008B55EF" w:rsidRPr="00FF3C1D" w:rsidRDefault="008B55EF" w:rsidP="008B55EF">
      <w:pPr>
        <w:spacing w:after="0" w:line="276" w:lineRule="auto"/>
        <w:ind w:left="720" w:firstLine="720"/>
        <w:contextualSpacing/>
        <w:jc w:val="both"/>
        <w:rPr>
          <w:rFonts w:ascii="Trebuchet MS" w:eastAsia="Times New Roman" w:hAnsi="Trebuchet MS" w:cs="Times New Roman"/>
          <w:snapToGrid w:val="0"/>
          <w:lang w:val="en-US"/>
        </w:rPr>
      </w:pPr>
      <w:r w:rsidRPr="00FF3C1D">
        <w:rPr>
          <w:rFonts w:ascii="Trebuchet MS" w:eastAsia="Times New Roman" w:hAnsi="Trebuchet MS" w:cs="Times New Roman"/>
          <w:snapToGrid w:val="0"/>
          <w:lang w:val="en-US"/>
        </w:rPr>
        <w:t>Annex 2 Public Procurement overview</w:t>
      </w:r>
    </w:p>
    <w:p w14:paraId="227A99D6" w14:textId="77777777" w:rsidR="008B55EF" w:rsidRPr="00FF3C1D" w:rsidRDefault="008B55EF" w:rsidP="008B55EF">
      <w:pPr>
        <w:spacing w:after="0" w:line="276" w:lineRule="auto"/>
        <w:ind w:left="720" w:firstLine="720"/>
        <w:contextualSpacing/>
        <w:jc w:val="both"/>
        <w:rPr>
          <w:rFonts w:ascii="Trebuchet MS" w:eastAsia="Times New Roman" w:hAnsi="Trebuchet MS" w:cs="Times New Roman"/>
          <w:snapToGrid w:val="0"/>
          <w:lang w:val="en-US"/>
        </w:rPr>
      </w:pPr>
      <w:r w:rsidRPr="00FF3C1D">
        <w:rPr>
          <w:rFonts w:ascii="Trebuchet MS" w:eastAsia="Times New Roman" w:hAnsi="Trebuchet MS" w:cs="Times New Roman"/>
          <w:snapToGrid w:val="0"/>
          <w:lang w:val="en-US"/>
        </w:rPr>
        <w:t>Annex 3 Declaration by the Lead Partner</w:t>
      </w:r>
    </w:p>
    <w:p w14:paraId="546C7BDC" w14:textId="77777777" w:rsidR="008B55EF" w:rsidRPr="00FF3C1D" w:rsidRDefault="008B55EF" w:rsidP="008B55EF">
      <w:pPr>
        <w:spacing w:after="0" w:line="276" w:lineRule="auto"/>
        <w:ind w:left="720" w:firstLine="720"/>
        <w:contextualSpacing/>
        <w:jc w:val="both"/>
        <w:rPr>
          <w:rFonts w:ascii="Trebuchet MS" w:eastAsia="Times New Roman" w:hAnsi="Trebuchet MS" w:cs="Times New Roman"/>
          <w:snapToGrid w:val="0"/>
          <w:lang w:val="en-US"/>
        </w:rPr>
      </w:pPr>
      <w:r w:rsidRPr="00FF3C1D">
        <w:rPr>
          <w:rFonts w:ascii="Trebuchet MS" w:eastAsia="Times New Roman" w:hAnsi="Trebuchet MS" w:cs="Times New Roman"/>
          <w:snapToGrid w:val="0"/>
          <w:lang w:val="en-US"/>
        </w:rPr>
        <w:t>Annex 4 Declaration by the Project Partner</w:t>
      </w:r>
    </w:p>
    <w:p w14:paraId="60D88DF2" w14:textId="77777777" w:rsidR="008B55EF" w:rsidRPr="00FF3C1D" w:rsidRDefault="008B55EF" w:rsidP="008B55EF">
      <w:pPr>
        <w:spacing w:after="0" w:line="276" w:lineRule="auto"/>
        <w:ind w:left="720" w:firstLine="720"/>
        <w:contextualSpacing/>
        <w:jc w:val="both"/>
        <w:rPr>
          <w:rFonts w:ascii="Trebuchet MS" w:eastAsia="Times New Roman" w:hAnsi="Trebuchet MS" w:cs="Times New Roman"/>
          <w:snapToGrid w:val="0"/>
          <w:lang w:val="en-US"/>
        </w:rPr>
      </w:pPr>
      <w:r w:rsidRPr="00FF3C1D">
        <w:rPr>
          <w:rFonts w:ascii="Trebuchet MS" w:eastAsia="Times New Roman" w:hAnsi="Trebuchet MS" w:cs="Times New Roman"/>
          <w:snapToGrid w:val="0"/>
          <w:lang w:val="en-US"/>
        </w:rPr>
        <w:t>Annex 5 Financial Capacity Self-Assessment</w:t>
      </w:r>
    </w:p>
    <w:p w14:paraId="6ECA73BF" w14:textId="77777777" w:rsidR="008B55EF" w:rsidRPr="00FF3C1D" w:rsidRDefault="008B55EF" w:rsidP="008B55EF">
      <w:pPr>
        <w:spacing w:after="0" w:line="276" w:lineRule="auto"/>
        <w:ind w:left="720" w:firstLine="720"/>
        <w:contextualSpacing/>
        <w:jc w:val="both"/>
        <w:rPr>
          <w:rFonts w:ascii="Trebuchet MS" w:eastAsia="Times New Roman" w:hAnsi="Trebuchet MS" w:cs="Times New Roman"/>
          <w:snapToGrid w:val="0"/>
          <w:lang w:val="en-US"/>
        </w:rPr>
      </w:pPr>
      <w:r w:rsidRPr="00FF3C1D">
        <w:rPr>
          <w:rFonts w:ascii="Trebuchet MS" w:eastAsia="Times New Roman" w:hAnsi="Trebuchet MS" w:cs="Times New Roman"/>
          <w:snapToGrid w:val="0"/>
          <w:lang w:val="en-US"/>
        </w:rPr>
        <w:t>Annex 6 Administrative &amp; Eligibility Compliance Grid</w:t>
      </w:r>
    </w:p>
    <w:p w14:paraId="67C769BC" w14:textId="77777777" w:rsidR="008B55EF" w:rsidRPr="00FF3C1D" w:rsidRDefault="008B55EF" w:rsidP="008B55EF">
      <w:pPr>
        <w:spacing w:after="0" w:line="276" w:lineRule="auto"/>
        <w:ind w:left="720" w:firstLine="720"/>
        <w:contextualSpacing/>
        <w:jc w:val="both"/>
        <w:rPr>
          <w:rFonts w:ascii="Trebuchet MS" w:eastAsia="Times New Roman" w:hAnsi="Trebuchet MS" w:cs="Times New Roman"/>
          <w:snapToGrid w:val="0"/>
          <w:lang w:val="en-US"/>
        </w:rPr>
      </w:pPr>
      <w:r w:rsidRPr="00FF3C1D">
        <w:rPr>
          <w:rFonts w:ascii="Trebuchet MS" w:eastAsia="Times New Roman" w:hAnsi="Trebuchet MS" w:cs="Times New Roman"/>
          <w:snapToGrid w:val="0"/>
          <w:lang w:val="en-US"/>
        </w:rPr>
        <w:t>Annex 7 Quality Assessment Grid</w:t>
      </w:r>
    </w:p>
    <w:p w14:paraId="68303B2B" w14:textId="77777777" w:rsidR="008B55EF" w:rsidRPr="00FF3C1D" w:rsidRDefault="008B55EF" w:rsidP="008B55EF">
      <w:pPr>
        <w:spacing w:after="0" w:line="276" w:lineRule="auto"/>
        <w:ind w:left="720" w:firstLine="720"/>
        <w:contextualSpacing/>
        <w:jc w:val="both"/>
        <w:rPr>
          <w:rFonts w:ascii="Trebuchet MS" w:eastAsia="Times New Roman" w:hAnsi="Trebuchet MS" w:cs="Times New Roman"/>
          <w:snapToGrid w:val="0"/>
          <w:lang w:val="en-US"/>
        </w:rPr>
      </w:pPr>
      <w:r w:rsidRPr="00FF3C1D">
        <w:rPr>
          <w:rFonts w:ascii="Trebuchet MS" w:eastAsia="Times New Roman" w:hAnsi="Trebuchet MS" w:cs="Times New Roman"/>
          <w:snapToGrid w:val="0"/>
          <w:lang w:val="en-US"/>
        </w:rPr>
        <w:t>Annex 8 State Aid Assessment Grid</w:t>
      </w:r>
    </w:p>
    <w:p w14:paraId="1D5AD3B7" w14:textId="073F0743" w:rsidR="008B55EF" w:rsidRDefault="008B55EF" w:rsidP="008B55EF">
      <w:pPr>
        <w:spacing w:after="0" w:line="276" w:lineRule="auto"/>
        <w:ind w:left="720" w:firstLine="720"/>
        <w:contextualSpacing/>
        <w:jc w:val="both"/>
        <w:rPr>
          <w:rFonts w:ascii="Trebuchet MS" w:eastAsia="Times New Roman" w:hAnsi="Trebuchet MS" w:cs="Times New Roman"/>
          <w:snapToGrid w:val="0"/>
          <w:lang w:val="en-US"/>
        </w:rPr>
      </w:pPr>
      <w:r w:rsidRPr="00FF3C1D">
        <w:rPr>
          <w:rFonts w:ascii="Trebuchet MS" w:eastAsia="Times New Roman" w:hAnsi="Trebuchet MS" w:cs="Times New Roman"/>
          <w:snapToGrid w:val="0"/>
          <w:lang w:val="en-US"/>
        </w:rPr>
        <w:t xml:space="preserve">Annex 9 Grant Contract &amp; annexes (indicative template) </w:t>
      </w:r>
    </w:p>
    <w:p w14:paraId="2E73658B" w14:textId="77777777" w:rsidR="0078571B" w:rsidRPr="00FF3C1D" w:rsidRDefault="0078571B" w:rsidP="0078571B">
      <w:pPr>
        <w:spacing w:after="0" w:line="276" w:lineRule="auto"/>
        <w:ind w:left="720" w:firstLine="720"/>
        <w:contextualSpacing/>
        <w:jc w:val="both"/>
        <w:rPr>
          <w:rFonts w:ascii="Trebuchet MS" w:eastAsia="Times New Roman" w:hAnsi="Trebuchet MS" w:cs="Times New Roman"/>
          <w:snapToGrid w:val="0"/>
          <w:lang w:val="en-US"/>
        </w:rPr>
      </w:pPr>
      <w:r>
        <w:rPr>
          <w:rFonts w:ascii="Trebuchet MS" w:eastAsia="Times New Roman" w:hAnsi="Trebuchet MS" w:cs="Times New Roman"/>
          <w:snapToGrid w:val="0"/>
          <w:lang w:val="en-US"/>
        </w:rPr>
        <w:t xml:space="preserve">Annex 10 Fiches of </w:t>
      </w:r>
      <w:proofErr w:type="spellStart"/>
      <w:r>
        <w:rPr>
          <w:rFonts w:ascii="Trebuchet MS" w:eastAsia="Times New Roman" w:hAnsi="Trebuchet MS" w:cs="Times New Roman"/>
          <w:snapToGrid w:val="0"/>
          <w:lang w:val="en-US"/>
        </w:rPr>
        <w:t>Programme</w:t>
      </w:r>
      <w:proofErr w:type="spellEnd"/>
      <w:r>
        <w:rPr>
          <w:rFonts w:ascii="Trebuchet MS" w:eastAsia="Times New Roman" w:hAnsi="Trebuchet MS" w:cs="Times New Roman"/>
          <w:snapToGrid w:val="0"/>
          <w:lang w:val="en-US"/>
        </w:rPr>
        <w:t xml:space="preserve"> Indicators</w:t>
      </w:r>
    </w:p>
    <w:p w14:paraId="180648AB" w14:textId="77777777" w:rsidR="0078571B" w:rsidRPr="00FF3C1D" w:rsidRDefault="0078571B" w:rsidP="008B55EF">
      <w:pPr>
        <w:spacing w:after="0" w:line="276" w:lineRule="auto"/>
        <w:ind w:left="720" w:firstLine="720"/>
        <w:contextualSpacing/>
        <w:jc w:val="both"/>
        <w:rPr>
          <w:rFonts w:ascii="Trebuchet MS" w:eastAsia="Times New Roman" w:hAnsi="Trebuchet MS" w:cs="Times New Roman"/>
          <w:snapToGrid w:val="0"/>
          <w:lang w:val="en-US"/>
        </w:rPr>
      </w:pPr>
    </w:p>
    <w:bookmarkEnd w:id="64"/>
    <w:p w14:paraId="747576AC" w14:textId="543BCFCC" w:rsidR="008B55EF" w:rsidRPr="00FF3C1D" w:rsidRDefault="008B55EF" w:rsidP="008B55EF">
      <w:pPr>
        <w:spacing w:after="0" w:line="276" w:lineRule="auto"/>
        <w:jc w:val="both"/>
        <w:rPr>
          <w:rFonts w:ascii="Trebuchet MS" w:eastAsia="Times New Roman" w:hAnsi="Trebuchet MS" w:cs="Times New Roman"/>
          <w:snapToGrid w:val="0"/>
        </w:rPr>
      </w:pPr>
      <w:r w:rsidRPr="00FF3C1D">
        <w:rPr>
          <w:rFonts w:ascii="Trebuchet MS" w:eastAsia="Times New Roman" w:hAnsi="Trebuchet MS" w:cs="Times New Roman"/>
          <w:snapToGrid w:val="0"/>
        </w:rPr>
        <w:t xml:space="preserve">For a better understanding of these Guidelines and its annexes as well as of the Programme, it is recommended to read also the Programme document </w:t>
      </w:r>
      <w:bookmarkStart w:id="65" w:name="_Hlk155850458"/>
      <w:r w:rsidRPr="00FF3C1D">
        <w:rPr>
          <w:rFonts w:ascii="Trebuchet MS" w:eastAsia="Times New Roman" w:hAnsi="Trebuchet MS" w:cs="Times New Roman"/>
          <w:snapToGrid w:val="0"/>
        </w:rPr>
        <w:t>available on</w:t>
      </w:r>
      <w:r>
        <w:rPr>
          <w:rFonts w:ascii="Trebuchet MS" w:eastAsia="Times New Roman" w:hAnsi="Trebuchet MS" w:cs="Times New Roman"/>
          <w:snapToGrid w:val="0"/>
        </w:rPr>
        <w:t xml:space="preserve"> the Programme </w:t>
      </w:r>
      <w:bookmarkEnd w:id="65"/>
      <w:r w:rsidR="00CF29EC">
        <w:fldChar w:fldCharType="begin"/>
      </w:r>
      <w:r w:rsidR="00CF29EC">
        <w:instrText xml:space="preserve"> HYPERLINK "https://blacksea-cbc.net/images/Interreg_NEXT_BSB_Programme_Rev_1.pdf" </w:instrText>
      </w:r>
      <w:r w:rsidR="00CF29EC">
        <w:fldChar w:fldCharType="separate"/>
      </w:r>
      <w:r w:rsidR="00CF29EC" w:rsidRPr="00412BB2">
        <w:rPr>
          <w:rStyle w:val="Hyperlink"/>
          <w:rFonts w:ascii="Trebuchet MS" w:eastAsia="Times New Roman" w:hAnsi="Trebuchet MS" w:cs="Times New Roman"/>
          <w:snapToGrid w:val="0"/>
        </w:rPr>
        <w:t>website</w:t>
      </w:r>
      <w:r w:rsidR="00CF29EC">
        <w:rPr>
          <w:rStyle w:val="Hyperlink"/>
          <w:rFonts w:ascii="Trebuchet MS" w:eastAsia="Times New Roman" w:hAnsi="Trebuchet MS" w:cs="Times New Roman"/>
          <w:snapToGrid w:val="0"/>
        </w:rPr>
        <w:fldChar w:fldCharType="end"/>
      </w:r>
      <w:r w:rsidR="00CF29EC">
        <w:rPr>
          <w:rFonts w:ascii="Trebuchet MS" w:eastAsia="Times New Roman" w:hAnsi="Trebuchet MS" w:cs="Times New Roman"/>
          <w:snapToGrid w:val="0"/>
        </w:rPr>
        <w:t xml:space="preserve"> (</w:t>
      </w:r>
      <w:hyperlink r:id="rId8" w:history="1">
        <w:r w:rsidR="00CF29EC" w:rsidRPr="00B40692">
          <w:rPr>
            <w:rStyle w:val="Hyperlink"/>
            <w:rFonts w:ascii="Trebuchet MS" w:eastAsia="Times New Roman" w:hAnsi="Trebuchet MS" w:cs="Times New Roman"/>
            <w:snapToGrid w:val="0"/>
          </w:rPr>
          <w:t>https://blacksea-cbc.net/images/Interreg_NEXT_BSB_Programme_Rev_1.pdf</w:t>
        </w:r>
      </w:hyperlink>
      <w:r w:rsidR="00CF29EC">
        <w:rPr>
          <w:rFonts w:ascii="Trebuchet MS" w:eastAsia="Times New Roman" w:hAnsi="Trebuchet MS" w:cs="Times New Roman"/>
          <w:snapToGrid w:val="0"/>
          <w:color w:val="0563C1" w:themeColor="hyperlink"/>
          <w:u w:val="single"/>
        </w:rPr>
        <w:t>)</w:t>
      </w:r>
      <w:r w:rsidRPr="00FF3C1D">
        <w:rPr>
          <w:rFonts w:ascii="Trebuchet MS" w:eastAsia="Times New Roman" w:hAnsi="Trebuchet MS" w:cs="Times New Roman"/>
          <w:snapToGrid w:val="0"/>
        </w:rPr>
        <w:t xml:space="preserve"> and the relevant national and EU legislation (see section 1 – Legal and strategic framework - Part 1 of these Guidelines).</w:t>
      </w:r>
    </w:p>
    <w:p w14:paraId="5956A43C" w14:textId="77777777" w:rsidR="008B55EF" w:rsidRPr="00FF3C1D" w:rsidRDefault="008B55EF" w:rsidP="008B55EF">
      <w:pPr>
        <w:spacing w:after="0" w:line="276" w:lineRule="auto"/>
        <w:jc w:val="both"/>
        <w:rPr>
          <w:rFonts w:ascii="Trebuchet MS" w:eastAsia="Times New Roman" w:hAnsi="Trebuchet MS" w:cs="Times New Roman"/>
          <w:snapToGrid w:val="0"/>
        </w:rPr>
      </w:pPr>
    </w:p>
    <w:p w14:paraId="6BE78675" w14:textId="764FF056" w:rsidR="008B55EF" w:rsidRPr="00FF3C1D" w:rsidRDefault="008B55EF" w:rsidP="008B55EF">
      <w:pPr>
        <w:spacing w:after="0" w:line="276" w:lineRule="auto"/>
        <w:jc w:val="both"/>
        <w:rPr>
          <w:rFonts w:ascii="Trebuchet MS" w:eastAsia="Times New Roman" w:hAnsi="Trebuchet MS" w:cs="Times New Roman"/>
          <w:snapToGrid w:val="0"/>
        </w:rPr>
      </w:pPr>
      <w:r w:rsidRPr="00FF3C1D">
        <w:rPr>
          <w:rFonts w:ascii="Trebuchet MS" w:eastAsia="Times New Roman" w:hAnsi="Trebuchet MS" w:cs="Times New Roman"/>
          <w:snapToGrid w:val="0"/>
        </w:rPr>
        <w:t>Moreover, it is strongly recommended to frequently visit the Programme website (</w:t>
      </w:r>
      <w:hyperlink r:id="rId9" w:history="1">
        <w:r w:rsidRPr="00FF3C1D">
          <w:rPr>
            <w:rFonts w:ascii="Trebuchet MS" w:eastAsia="Times New Roman" w:hAnsi="Trebuchet MS" w:cs="Times New Roman"/>
            <w:snapToGrid w:val="0"/>
            <w:color w:val="0563C1" w:themeColor="hyperlink"/>
            <w:u w:val="single"/>
          </w:rPr>
          <w:t>www.blacksea-cbc.net</w:t>
        </w:r>
      </w:hyperlink>
      <w:r w:rsidRPr="00FF3C1D">
        <w:rPr>
          <w:rFonts w:ascii="Trebuchet MS" w:eastAsia="Times New Roman" w:hAnsi="Trebuchet MS" w:cs="Times New Roman"/>
          <w:snapToGrid w:val="0"/>
        </w:rPr>
        <w:t xml:space="preserve">) and/or </w:t>
      </w:r>
      <w:r w:rsidRPr="00FF3C1D">
        <w:rPr>
          <w:rFonts w:ascii="Trebuchet MS" w:hAnsi="Trebuchet MS"/>
        </w:rPr>
        <w:t>programme social media (</w:t>
      </w:r>
      <w:hyperlink r:id="rId10" w:history="1">
        <w:r w:rsidRPr="00FF3C1D">
          <w:rPr>
            <w:rFonts w:ascii="Trebuchet MS" w:hAnsi="Trebuchet MS"/>
            <w:color w:val="0563C1" w:themeColor="hyperlink"/>
            <w:u w:val="single"/>
          </w:rPr>
          <w:t>www.facebook.com/BlackSeaBasin</w:t>
        </w:r>
      </w:hyperlink>
      <w:r w:rsidR="00CF29EC">
        <w:rPr>
          <w:rFonts w:ascii="Trebuchet MS" w:hAnsi="Trebuchet MS"/>
          <w:color w:val="0563C1" w:themeColor="hyperlink"/>
          <w:u w:val="single"/>
        </w:rPr>
        <w:t xml:space="preserve">, </w:t>
      </w:r>
      <w:hyperlink r:id="rId11" w:history="1">
        <w:r w:rsidR="00CF29EC">
          <w:rPr>
            <w:rStyle w:val="Hyperlink"/>
            <w:rFonts w:ascii="Trebuchet MS" w:hAnsi="Trebuchet MS"/>
          </w:rPr>
          <w:t>www.twitter.com/BlackSeaBasin</w:t>
        </w:r>
      </w:hyperlink>
      <w:r w:rsidRPr="00FF3C1D">
        <w:rPr>
          <w:rFonts w:ascii="Trebuchet MS" w:hAnsi="Trebuchet MS"/>
        </w:rPr>
        <w:t xml:space="preserve"> and/or </w:t>
      </w:r>
      <w:hyperlink r:id="rId12" w:history="1">
        <w:r w:rsidRPr="00FF3C1D">
          <w:rPr>
            <w:rFonts w:ascii="Trebuchet MS" w:hAnsi="Trebuchet MS"/>
            <w:color w:val="0563C1" w:themeColor="hyperlink"/>
            <w:u w:val="single"/>
          </w:rPr>
          <w:t>www.instagram.com/blackseabasincbc</w:t>
        </w:r>
      </w:hyperlink>
      <w:r w:rsidRPr="00FF3C1D">
        <w:rPr>
          <w:rFonts w:ascii="Trebuchet MS" w:hAnsi="Trebuchet MS"/>
        </w:rPr>
        <w:t xml:space="preserve">) </w:t>
      </w:r>
      <w:r w:rsidRPr="00FF3C1D">
        <w:rPr>
          <w:rFonts w:ascii="Trebuchet MS" w:eastAsia="Times New Roman" w:hAnsi="Trebuchet MS" w:cs="Times New Roman"/>
          <w:snapToGrid w:val="0"/>
        </w:rPr>
        <w:t>to check on any possible revision of these Guidelines, the publication of the answers to the questions submitted or on information of general interest.</w:t>
      </w:r>
    </w:p>
    <w:p w14:paraId="2C1E2F97" w14:textId="77777777" w:rsidR="008B55EF" w:rsidRPr="00FF3C1D" w:rsidRDefault="008B55EF" w:rsidP="008B55EF">
      <w:pPr>
        <w:spacing w:after="0" w:line="276" w:lineRule="auto"/>
        <w:jc w:val="both"/>
        <w:rPr>
          <w:rFonts w:ascii="Trebuchet MS" w:eastAsia="Times New Roman" w:hAnsi="Trebuchet MS" w:cs="Times New Roman"/>
          <w:snapToGrid w:val="0"/>
          <w:u w:val="single"/>
        </w:rPr>
      </w:pPr>
    </w:p>
    <w:p w14:paraId="1D147BB7" w14:textId="77777777" w:rsidR="008B55EF" w:rsidRPr="00FF3C1D" w:rsidRDefault="008B55EF" w:rsidP="008B55EF">
      <w:pPr>
        <w:spacing w:after="0" w:line="276" w:lineRule="auto"/>
        <w:jc w:val="both"/>
        <w:rPr>
          <w:rFonts w:ascii="Trebuchet MS" w:eastAsia="Times New Roman" w:hAnsi="Trebuchet MS" w:cs="Times New Roman"/>
          <w:snapToGrid w:val="0"/>
        </w:rPr>
      </w:pPr>
      <w:bookmarkStart w:id="66" w:name="_Toc467676687"/>
      <w:bookmarkStart w:id="67" w:name="_Toc467678604"/>
      <w:bookmarkStart w:id="68" w:name="_Toc467678935"/>
      <w:r w:rsidRPr="00FF3C1D">
        <w:rPr>
          <w:rFonts w:ascii="Trebuchet MS" w:eastAsia="Times New Roman" w:hAnsi="Trebuchet MS" w:cs="Times New Roman"/>
          <w:b/>
          <w:snapToGrid w:val="0"/>
          <w:u w:val="single"/>
          <w:lang w:val="en-US"/>
        </w:rPr>
        <w:t>EXPLANATION OF TEXT-BOXES</w:t>
      </w:r>
      <w:bookmarkEnd w:id="66"/>
      <w:bookmarkEnd w:id="67"/>
      <w:bookmarkEnd w:id="68"/>
      <w:r w:rsidRPr="00FF3C1D">
        <w:rPr>
          <w:rFonts w:ascii="Trebuchet MS" w:eastAsia="Times New Roman" w:hAnsi="Trebuchet MS" w:cs="Times New Roman"/>
          <w:b/>
          <w:snapToGrid w:val="0"/>
          <w:u w:val="single"/>
          <w:lang w:val="en-US"/>
        </w:rPr>
        <w:t>:</w:t>
      </w:r>
      <w:r w:rsidRPr="00FF3C1D">
        <w:rPr>
          <w:rFonts w:ascii="Trebuchet MS" w:eastAsia="Times New Roman" w:hAnsi="Trebuchet MS" w:cs="Times New Roman"/>
          <w:b/>
          <w:snapToGrid w:val="0"/>
          <w:lang w:val="en-US"/>
        </w:rPr>
        <w:t xml:space="preserve"> </w:t>
      </w:r>
      <w:r w:rsidRPr="00FF3C1D">
        <w:rPr>
          <w:rFonts w:ascii="Trebuchet MS" w:eastAsia="Times New Roman" w:hAnsi="Trebuchet MS" w:cs="Times New Roman"/>
          <w:snapToGrid w:val="0"/>
          <w:lang w:val="en-US"/>
        </w:rPr>
        <w:t>Across the document you will find a series of highlighted texts. Highlights draw attention on important issues, possible mistakes to be avoided or offer practical advice.</w:t>
      </w:r>
    </w:p>
    <w:p w14:paraId="35DAD660" w14:textId="77777777" w:rsidR="008B55EF" w:rsidRPr="00FF3C1D" w:rsidRDefault="008B55EF" w:rsidP="008B55EF">
      <w:pPr>
        <w:spacing w:after="0" w:line="276" w:lineRule="auto"/>
        <w:jc w:val="both"/>
        <w:rPr>
          <w:rFonts w:ascii="Trebuchet MS" w:eastAsia="Times New Roman" w:hAnsi="Trebuchet MS" w:cs="Times New Roman"/>
          <w:snapToGrid w:val="0"/>
          <w:highlight w:val="yellow"/>
        </w:rPr>
      </w:pPr>
    </w:p>
    <w:p w14:paraId="26C5A676" w14:textId="56D64F5C" w:rsidR="008B55EF" w:rsidRDefault="008B55EF" w:rsidP="003F29D2">
      <w:pPr>
        <w:spacing w:after="0" w:line="276" w:lineRule="auto"/>
        <w:contextualSpacing/>
        <w:jc w:val="both"/>
        <w:outlineLvl w:val="0"/>
        <w:rPr>
          <w:rFonts w:ascii="Trebuchet MS" w:eastAsia="Times New Roman" w:hAnsi="Trebuchet MS" w:cs="Times New Roman"/>
          <w:smallCaps/>
          <w:snapToGrid w:val="0"/>
          <w:sz w:val="36"/>
          <w:szCs w:val="36"/>
        </w:rPr>
      </w:pPr>
    </w:p>
    <w:p w14:paraId="76AF4E04" w14:textId="3E50E83D" w:rsidR="0078571B" w:rsidRDefault="0078571B" w:rsidP="003F29D2">
      <w:pPr>
        <w:spacing w:after="0" w:line="276" w:lineRule="auto"/>
        <w:contextualSpacing/>
        <w:jc w:val="both"/>
        <w:outlineLvl w:val="0"/>
        <w:rPr>
          <w:rFonts w:ascii="Trebuchet MS" w:eastAsia="Times New Roman" w:hAnsi="Trebuchet MS" w:cs="Times New Roman"/>
          <w:smallCaps/>
          <w:snapToGrid w:val="0"/>
          <w:sz w:val="36"/>
          <w:szCs w:val="36"/>
        </w:rPr>
      </w:pPr>
    </w:p>
    <w:p w14:paraId="40EA3E82" w14:textId="294A1060" w:rsidR="0078571B" w:rsidRDefault="0078571B" w:rsidP="003F29D2">
      <w:pPr>
        <w:spacing w:after="0" w:line="276" w:lineRule="auto"/>
        <w:contextualSpacing/>
        <w:jc w:val="both"/>
        <w:outlineLvl w:val="0"/>
        <w:rPr>
          <w:rFonts w:ascii="Trebuchet MS" w:eastAsia="Times New Roman" w:hAnsi="Trebuchet MS" w:cs="Times New Roman"/>
          <w:smallCaps/>
          <w:snapToGrid w:val="0"/>
          <w:sz w:val="36"/>
          <w:szCs w:val="36"/>
        </w:rPr>
      </w:pPr>
    </w:p>
    <w:p w14:paraId="1962F0C5" w14:textId="77777777" w:rsidR="0078571B" w:rsidRDefault="0078571B" w:rsidP="003F29D2">
      <w:pPr>
        <w:spacing w:after="0" w:line="276" w:lineRule="auto"/>
        <w:contextualSpacing/>
        <w:jc w:val="both"/>
        <w:outlineLvl w:val="0"/>
        <w:rPr>
          <w:rFonts w:ascii="Trebuchet MS" w:eastAsia="Times New Roman" w:hAnsi="Trebuchet MS" w:cs="Times New Roman"/>
          <w:smallCaps/>
          <w:snapToGrid w:val="0"/>
          <w:sz w:val="36"/>
          <w:szCs w:val="36"/>
        </w:rPr>
      </w:pPr>
    </w:p>
    <w:p w14:paraId="7C269DCA" w14:textId="4ABB3096" w:rsidR="001045D0" w:rsidRPr="004517DF" w:rsidRDefault="001045D0" w:rsidP="003F29D2">
      <w:pPr>
        <w:keepNext/>
        <w:keepLines/>
        <w:numPr>
          <w:ilvl w:val="0"/>
          <w:numId w:val="1"/>
        </w:numPr>
        <w:shd w:val="clear" w:color="auto" w:fill="0070C0"/>
        <w:spacing w:after="0" w:line="276" w:lineRule="auto"/>
        <w:ind w:left="714" w:hanging="357"/>
        <w:jc w:val="both"/>
        <w:outlineLvl w:val="1"/>
        <w:rPr>
          <w:rFonts w:ascii="Trebuchet MS" w:eastAsia="Times New Roman" w:hAnsi="Trebuchet MS" w:cs="Times New Roman"/>
          <w:b/>
          <w:smallCaps/>
          <w:snapToGrid w:val="0"/>
          <w:color w:val="FFFFFF"/>
        </w:rPr>
      </w:pPr>
      <w:bookmarkStart w:id="69" w:name="_Toc158185519"/>
      <w:bookmarkStart w:id="70" w:name="_Toc77667454"/>
      <w:bookmarkStart w:id="71" w:name="_Toc442257641"/>
      <w:bookmarkStart w:id="72" w:name="_Toc467581918"/>
      <w:r w:rsidRPr="004517DF">
        <w:rPr>
          <w:rFonts w:ascii="Trebuchet MS" w:eastAsia="Times New Roman" w:hAnsi="Trebuchet MS" w:cs="Times New Roman"/>
          <w:b/>
          <w:smallCaps/>
          <w:snapToGrid w:val="0"/>
          <w:color w:val="FFFFFF"/>
        </w:rPr>
        <w:t>LEGAL AND STRATEGIC FRAMEWORK</w:t>
      </w:r>
      <w:bookmarkEnd w:id="69"/>
      <w:r w:rsidRPr="004517DF">
        <w:rPr>
          <w:rFonts w:ascii="Trebuchet MS" w:eastAsia="Times New Roman" w:hAnsi="Trebuchet MS" w:cs="Times New Roman"/>
          <w:b/>
          <w:smallCaps/>
          <w:snapToGrid w:val="0"/>
          <w:color w:val="FFFFFF"/>
        </w:rPr>
        <w:t xml:space="preserve"> </w:t>
      </w:r>
      <w:bookmarkEnd w:id="70"/>
    </w:p>
    <w:p w14:paraId="1DA03E5B" w14:textId="77777777" w:rsidR="004734DC" w:rsidRPr="004517DF" w:rsidRDefault="004734DC" w:rsidP="003F29D2">
      <w:pPr>
        <w:spacing w:after="0" w:line="276" w:lineRule="auto"/>
        <w:jc w:val="both"/>
        <w:rPr>
          <w:rFonts w:ascii="Trebuchet MS" w:eastAsia="Times New Roman" w:hAnsi="Trebuchet MS" w:cs="Times New Roman"/>
          <w:b/>
          <w:bCs/>
          <w:snapToGrid w:val="0"/>
        </w:rPr>
      </w:pPr>
    </w:p>
    <w:p w14:paraId="0425CFE6" w14:textId="77777777" w:rsidR="001045D0" w:rsidRPr="00AA13BB" w:rsidRDefault="001045D0" w:rsidP="001045D0">
      <w:pPr>
        <w:spacing w:after="0" w:line="276" w:lineRule="auto"/>
        <w:jc w:val="both"/>
        <w:rPr>
          <w:rFonts w:ascii="Trebuchet MS" w:eastAsia="Times New Roman" w:hAnsi="Trebuchet MS" w:cs="Times New Roman"/>
          <w:b/>
          <w:bCs/>
          <w:snapToGrid w:val="0"/>
        </w:rPr>
      </w:pPr>
      <w:r w:rsidRPr="00AA13BB">
        <w:rPr>
          <w:rFonts w:ascii="Trebuchet MS" w:eastAsia="Times New Roman" w:hAnsi="Trebuchet MS" w:cs="Times New Roman"/>
          <w:b/>
          <w:bCs/>
          <w:snapToGrid w:val="0"/>
        </w:rPr>
        <w:t>Relevant programme documents</w:t>
      </w:r>
    </w:p>
    <w:p w14:paraId="620FB1FF" w14:textId="33CA5064" w:rsidR="00CF29EC" w:rsidRPr="00C8256C" w:rsidRDefault="00BE4671" w:rsidP="00CF29EC">
      <w:pPr>
        <w:numPr>
          <w:ilvl w:val="0"/>
          <w:numId w:val="3"/>
        </w:numPr>
        <w:suppressAutoHyphens/>
        <w:spacing w:after="0" w:line="276" w:lineRule="auto"/>
        <w:jc w:val="both"/>
        <w:rPr>
          <w:rFonts w:ascii="Trebuchet MS" w:eastAsia="Times New Roman" w:hAnsi="Trebuchet MS" w:cs="Times New Roman"/>
          <w:bCs/>
          <w:snapToGrid w:val="0"/>
        </w:rPr>
      </w:pPr>
      <w:hyperlink r:id="rId13" w:history="1">
        <w:r w:rsidR="00CF29EC" w:rsidRPr="00C8256C">
          <w:rPr>
            <w:rStyle w:val="Hyperlink"/>
            <w:rFonts w:ascii="Trebuchet MS" w:eastAsia="Times New Roman" w:hAnsi="Trebuchet MS" w:cs="Times New Roman"/>
            <w:bCs/>
            <w:snapToGrid w:val="0"/>
            <w:lang w:eastAsia="ar-SA"/>
          </w:rPr>
          <w:t>Interreg VI-B) NEXT Black Sea Basin Programme</w:t>
        </w:r>
      </w:hyperlink>
      <w:r w:rsidR="00CF29EC" w:rsidRPr="00C8256C">
        <w:rPr>
          <w:rFonts w:ascii="Trebuchet MS" w:eastAsia="Times New Roman" w:hAnsi="Trebuchet MS" w:cs="Times New Roman"/>
          <w:bCs/>
          <w:snapToGrid w:val="0"/>
          <w:lang w:eastAsia="ar-SA"/>
        </w:rPr>
        <w:t>;</w:t>
      </w:r>
    </w:p>
    <w:p w14:paraId="69F225CE" w14:textId="77777777" w:rsidR="0078571B" w:rsidRPr="00AA13BB" w:rsidRDefault="0078571B" w:rsidP="0078571B">
      <w:pPr>
        <w:suppressAutoHyphens/>
        <w:spacing w:after="0" w:line="276" w:lineRule="auto"/>
        <w:ind w:left="720"/>
        <w:jc w:val="both"/>
        <w:rPr>
          <w:rFonts w:ascii="Trebuchet MS" w:eastAsia="Times New Roman" w:hAnsi="Trebuchet MS" w:cs="Times New Roman"/>
          <w:bCs/>
          <w:snapToGrid w:val="0"/>
        </w:rPr>
      </w:pPr>
    </w:p>
    <w:p w14:paraId="035985B7" w14:textId="706BC635" w:rsidR="001045D0" w:rsidRPr="00AA13BB" w:rsidRDefault="001045D0" w:rsidP="001045D0">
      <w:pPr>
        <w:spacing w:after="0" w:line="276" w:lineRule="auto"/>
        <w:jc w:val="both"/>
        <w:rPr>
          <w:rFonts w:ascii="Trebuchet MS" w:eastAsia="Times New Roman" w:hAnsi="Trebuchet MS" w:cs="Times New Roman"/>
          <w:bCs/>
          <w:snapToGrid w:val="0"/>
        </w:rPr>
      </w:pPr>
      <w:r w:rsidRPr="00AA13BB">
        <w:rPr>
          <w:rFonts w:ascii="Trebuchet MS" w:eastAsia="Times New Roman" w:hAnsi="Trebuchet MS" w:cs="Times New Roman"/>
          <w:b/>
          <w:bCs/>
          <w:snapToGrid w:val="0"/>
        </w:rPr>
        <w:t>European Structural and Investment Funds 2021-2027: Key regulations</w:t>
      </w:r>
      <w:r w:rsidR="008B2C51" w:rsidRPr="00AA13BB">
        <w:rPr>
          <w:rFonts w:ascii="Trebuchet MS" w:eastAsia="Times New Roman" w:hAnsi="Trebuchet MS" w:cs="Times New Roman"/>
          <w:b/>
          <w:bCs/>
          <w:snapToGrid w:val="0"/>
        </w:rPr>
        <w:t xml:space="preserve"> </w:t>
      </w:r>
    </w:p>
    <w:p w14:paraId="1C6B6BA4" w14:textId="28043F28" w:rsidR="001045D0" w:rsidRPr="00AA13BB" w:rsidRDefault="00BE4671" w:rsidP="001045D0">
      <w:pPr>
        <w:pStyle w:val="ListParagraph"/>
        <w:numPr>
          <w:ilvl w:val="0"/>
          <w:numId w:val="3"/>
        </w:numPr>
        <w:suppressAutoHyphens/>
        <w:spacing w:after="0" w:line="276" w:lineRule="auto"/>
        <w:jc w:val="both"/>
        <w:rPr>
          <w:rFonts w:ascii="Trebuchet MS" w:eastAsia="Times New Roman" w:hAnsi="Trebuchet MS" w:cs="Times New Roman"/>
          <w:snapToGrid w:val="0"/>
          <w:lang w:eastAsia="ar-SA"/>
        </w:rPr>
      </w:pPr>
      <w:hyperlink r:id="rId14" w:history="1">
        <w:r w:rsidR="001045D0" w:rsidRPr="00AA13BB">
          <w:rPr>
            <w:rStyle w:val="Hyperlink"/>
            <w:rFonts w:ascii="Trebuchet MS" w:eastAsia="Times New Roman" w:hAnsi="Trebuchet MS" w:cs="Times New Roman"/>
            <w:snapToGrid w:val="0"/>
            <w:lang w:eastAsia="ar-SA"/>
          </w:rPr>
          <w:t xml:space="preserve">Common provisions regulation (CPR) – </w:t>
        </w:r>
        <w:r w:rsidR="001045D0" w:rsidRPr="00AA13BB">
          <w:rPr>
            <w:rStyle w:val="Hyperlink"/>
            <w:rFonts w:ascii="Trebuchet MS" w:eastAsia="Times New Roman" w:hAnsi="Trebuchet MS" w:cs="Times New Roman"/>
            <w:bCs/>
            <w:snapToGrid w:val="0"/>
            <w:lang w:eastAsia="ar-SA"/>
          </w:rPr>
          <w:t>Regulation (EU) 2021/1060</w:t>
        </w:r>
      </w:hyperlink>
      <w:r w:rsidR="001045D0" w:rsidRPr="00AA13BB">
        <w:rPr>
          <w:rFonts w:ascii="Trebuchet MS" w:eastAsia="Times New Roman" w:hAnsi="Trebuchet MS" w:cs="Times New Roman"/>
          <w:bCs/>
          <w:snapToGrid w:val="0"/>
          <w:lang w:eastAsia="ar-SA"/>
        </w:rPr>
        <w:t xml:space="preserve"> of the European Parliament and of the Council of 24 June 2021 laying down common provisions on the European Regional Development Fund, the European Social Fund Plus, the Cohesion Fund, the Just Transition Fund and the European Maritime, Fisheries and Aquaculture Fund and financial rules for those and for the Asylum, Migration and Integration Fund, the Internal Security Fund and the Instrument for Financial Support for Border Management and Visa Policy;</w:t>
      </w:r>
    </w:p>
    <w:p w14:paraId="600D21DB" w14:textId="1A42FA55" w:rsidR="001045D0" w:rsidRPr="00AA13BB" w:rsidRDefault="00BE4671" w:rsidP="001045D0">
      <w:pPr>
        <w:pStyle w:val="ListParagraph"/>
        <w:numPr>
          <w:ilvl w:val="0"/>
          <w:numId w:val="3"/>
        </w:numPr>
        <w:suppressAutoHyphens/>
        <w:spacing w:after="0" w:line="276" w:lineRule="auto"/>
        <w:jc w:val="both"/>
        <w:rPr>
          <w:rFonts w:ascii="Trebuchet MS" w:eastAsia="Times New Roman" w:hAnsi="Trebuchet MS" w:cs="Times New Roman"/>
          <w:snapToGrid w:val="0"/>
          <w:lang w:eastAsia="ar-SA"/>
        </w:rPr>
      </w:pPr>
      <w:hyperlink r:id="rId15" w:history="1">
        <w:r w:rsidR="001045D0" w:rsidRPr="00AA13BB">
          <w:rPr>
            <w:rStyle w:val="Hyperlink"/>
            <w:rFonts w:ascii="Trebuchet MS" w:eastAsia="Times New Roman" w:hAnsi="Trebuchet MS" w:cs="Times New Roman"/>
            <w:snapToGrid w:val="0"/>
            <w:lang w:eastAsia="ar-SA"/>
          </w:rPr>
          <w:t>INTERREG Regulation – Regulation (EU) 2021/1059</w:t>
        </w:r>
      </w:hyperlink>
      <w:r w:rsidR="001045D0" w:rsidRPr="00AA13BB">
        <w:rPr>
          <w:rFonts w:ascii="Trebuchet MS" w:eastAsia="Times New Roman" w:hAnsi="Trebuchet MS" w:cs="Times New Roman"/>
          <w:snapToGrid w:val="0"/>
          <w:lang w:eastAsia="ar-SA"/>
        </w:rPr>
        <w:t xml:space="preserve"> </w:t>
      </w:r>
      <w:r w:rsidR="001045D0" w:rsidRPr="00AA13BB">
        <w:rPr>
          <w:rFonts w:ascii="Trebuchet MS" w:eastAsia="Times New Roman" w:hAnsi="Trebuchet MS" w:cs="Times New Roman"/>
          <w:bCs/>
          <w:snapToGrid w:val="0"/>
          <w:lang w:eastAsia="ar-SA"/>
        </w:rPr>
        <w:t xml:space="preserve">of the European Parliament and of the Council of 24 June 2021 </w:t>
      </w:r>
      <w:r w:rsidR="001045D0" w:rsidRPr="00AA13BB">
        <w:rPr>
          <w:rFonts w:ascii="Trebuchet MS" w:eastAsia="Times New Roman" w:hAnsi="Trebuchet MS" w:cs="Times New Roman"/>
          <w:snapToGrid w:val="0"/>
          <w:lang w:eastAsia="ar-SA"/>
        </w:rPr>
        <w:t>on specific provisions for the European territorial cooperation goal (Interreg) supported by the European Regional Development Fund and external financing instruments;</w:t>
      </w:r>
    </w:p>
    <w:p w14:paraId="72D8BFFF" w14:textId="1C32293A" w:rsidR="001045D0" w:rsidRPr="00AA13BB" w:rsidRDefault="00BE4671" w:rsidP="001045D0">
      <w:pPr>
        <w:pStyle w:val="ListParagraph"/>
        <w:numPr>
          <w:ilvl w:val="0"/>
          <w:numId w:val="3"/>
        </w:numPr>
        <w:suppressAutoHyphens/>
        <w:spacing w:after="0" w:line="276" w:lineRule="auto"/>
        <w:jc w:val="both"/>
        <w:rPr>
          <w:rFonts w:ascii="Trebuchet MS" w:eastAsia="Times New Roman" w:hAnsi="Trebuchet MS" w:cs="Times New Roman"/>
          <w:snapToGrid w:val="0"/>
          <w:lang w:eastAsia="ar-SA"/>
        </w:rPr>
      </w:pPr>
      <w:hyperlink r:id="rId16" w:history="1">
        <w:r w:rsidR="001045D0" w:rsidRPr="00AA13BB">
          <w:rPr>
            <w:rStyle w:val="Hyperlink"/>
            <w:rFonts w:ascii="Trebuchet MS" w:eastAsia="Times New Roman" w:hAnsi="Trebuchet MS" w:cs="Times New Roman"/>
            <w:snapToGrid w:val="0"/>
            <w:lang w:eastAsia="ar-SA"/>
          </w:rPr>
          <w:t>ERDF Regulation - Regulation (EU) 2021/1058</w:t>
        </w:r>
      </w:hyperlink>
      <w:r w:rsidR="001045D0" w:rsidRPr="00AA13BB">
        <w:rPr>
          <w:rFonts w:ascii="Trebuchet MS" w:eastAsia="Times New Roman" w:hAnsi="Trebuchet MS" w:cs="Times New Roman"/>
          <w:snapToGrid w:val="0"/>
          <w:lang w:eastAsia="ar-SA"/>
        </w:rPr>
        <w:t xml:space="preserve"> </w:t>
      </w:r>
      <w:r w:rsidR="001045D0" w:rsidRPr="00AA13BB">
        <w:rPr>
          <w:rFonts w:ascii="Trebuchet MS" w:eastAsia="Times New Roman" w:hAnsi="Trebuchet MS" w:cs="Times New Roman"/>
          <w:bCs/>
          <w:snapToGrid w:val="0"/>
          <w:lang w:eastAsia="ar-SA"/>
        </w:rPr>
        <w:t>of the European Parliament and of the Council of 24 June 2021 on the European Regional Development Fund and on the Cohesion Fund;</w:t>
      </w:r>
    </w:p>
    <w:p w14:paraId="004A99FE" w14:textId="1D009605" w:rsidR="001045D0" w:rsidRPr="00AA13BB" w:rsidRDefault="00BE4671" w:rsidP="001045D0">
      <w:pPr>
        <w:pStyle w:val="ListParagraph"/>
        <w:numPr>
          <w:ilvl w:val="0"/>
          <w:numId w:val="3"/>
        </w:numPr>
        <w:suppressAutoHyphens/>
        <w:spacing w:after="0" w:line="276" w:lineRule="auto"/>
        <w:jc w:val="both"/>
        <w:rPr>
          <w:rFonts w:ascii="Trebuchet MS" w:eastAsia="Times New Roman" w:hAnsi="Trebuchet MS" w:cs="Times New Roman"/>
          <w:snapToGrid w:val="0"/>
          <w:lang w:eastAsia="ar-SA"/>
        </w:rPr>
      </w:pPr>
      <w:hyperlink r:id="rId17" w:history="1">
        <w:r w:rsidR="001045D0" w:rsidRPr="00AA13BB">
          <w:rPr>
            <w:rStyle w:val="Hyperlink"/>
            <w:rFonts w:ascii="Trebuchet MS" w:eastAsia="Times New Roman" w:hAnsi="Trebuchet MS" w:cs="Times New Roman"/>
            <w:snapToGrid w:val="0"/>
            <w:lang w:eastAsia="ar-SA"/>
          </w:rPr>
          <w:t>NDICI Regulation - Regulation (EU) 2021/947</w:t>
        </w:r>
      </w:hyperlink>
      <w:r w:rsidR="001045D0" w:rsidRPr="00AA13BB">
        <w:rPr>
          <w:rFonts w:ascii="Trebuchet MS" w:eastAsia="Times New Roman" w:hAnsi="Trebuchet MS" w:cs="Times New Roman"/>
          <w:snapToGrid w:val="0"/>
          <w:lang w:eastAsia="ar-SA"/>
        </w:rPr>
        <w:t xml:space="preserve"> </w:t>
      </w:r>
      <w:r w:rsidR="001045D0" w:rsidRPr="00AA13BB">
        <w:rPr>
          <w:rFonts w:ascii="Trebuchet MS" w:eastAsia="Times New Roman" w:hAnsi="Trebuchet MS" w:cs="Times New Roman"/>
          <w:bCs/>
          <w:snapToGrid w:val="0"/>
          <w:lang w:eastAsia="ar-SA"/>
        </w:rPr>
        <w:t>of the European Parliament and of the Council of 9 June 2021 establishing the Neighbourhood, Development and International Cooperation Instrument – Global Europe, amending and repealing Decision No 466/2014/EU and repealing Regulation (EU) 2017/1601 and Council Regulation (EC, Euratom) No 480/2009;</w:t>
      </w:r>
    </w:p>
    <w:p w14:paraId="74E64D7B" w14:textId="4C908A4A" w:rsidR="001045D0" w:rsidRPr="00AA13BB" w:rsidRDefault="00BE4671" w:rsidP="001045D0">
      <w:pPr>
        <w:pStyle w:val="ListParagraph"/>
        <w:numPr>
          <w:ilvl w:val="0"/>
          <w:numId w:val="3"/>
        </w:numPr>
        <w:suppressAutoHyphens/>
        <w:spacing w:after="0" w:line="276" w:lineRule="auto"/>
        <w:jc w:val="both"/>
        <w:rPr>
          <w:rFonts w:ascii="Trebuchet MS" w:eastAsia="Times New Roman" w:hAnsi="Trebuchet MS" w:cs="Times New Roman"/>
          <w:snapToGrid w:val="0"/>
          <w:lang w:eastAsia="ar-SA"/>
        </w:rPr>
      </w:pPr>
      <w:hyperlink r:id="rId18" w:history="1">
        <w:r w:rsidR="001045D0" w:rsidRPr="00AA13BB">
          <w:rPr>
            <w:rStyle w:val="Hyperlink"/>
            <w:rFonts w:ascii="Trebuchet MS" w:eastAsia="Times New Roman" w:hAnsi="Trebuchet MS" w:cs="Times New Roman"/>
            <w:snapToGrid w:val="0"/>
            <w:lang w:eastAsia="ar-SA"/>
          </w:rPr>
          <w:t>Financial Regulation (EU, Euratom) 1046/2018</w:t>
        </w:r>
      </w:hyperlink>
      <w:r w:rsidR="001045D0" w:rsidRPr="00AA13BB">
        <w:rPr>
          <w:rFonts w:ascii="Trebuchet MS" w:eastAsia="Times New Roman" w:hAnsi="Trebuchet MS" w:cs="Times New Roman"/>
          <w:snapToGrid w:val="0"/>
          <w:lang w:eastAsia="ar-SA"/>
        </w:rPr>
        <w:t xml:space="preserve"> of the European Parliament and of the Council of 18 July 2018 on the financial rules applicable to the general budget of the Union, amending Regulations (EU) No 1296/2013, (EU) No 1301/2013, (EU) No 1303/2013, (EU) No 1304/2013, (EU) No 1309/2013, (EU) No 1316/2013, (EU) No 223/2014, (EU) No 283/2014, and Decision No 541/2014/EU and repealing Regulation (EU, Euratom) No 966/2012;</w:t>
      </w:r>
    </w:p>
    <w:p w14:paraId="42374E69" w14:textId="09A14567" w:rsidR="001045D0" w:rsidRDefault="00BE4671" w:rsidP="001045D0">
      <w:pPr>
        <w:pStyle w:val="ListParagraph"/>
        <w:numPr>
          <w:ilvl w:val="0"/>
          <w:numId w:val="3"/>
        </w:numPr>
        <w:suppressAutoHyphens/>
        <w:spacing w:after="0" w:line="276" w:lineRule="auto"/>
        <w:jc w:val="both"/>
        <w:rPr>
          <w:rFonts w:ascii="Trebuchet MS" w:eastAsia="Times New Roman" w:hAnsi="Trebuchet MS" w:cs="Times New Roman"/>
          <w:snapToGrid w:val="0"/>
          <w:lang w:eastAsia="ar-SA"/>
        </w:rPr>
      </w:pPr>
      <w:hyperlink r:id="rId19" w:history="1">
        <w:r w:rsidR="001045D0" w:rsidRPr="00AA13BB">
          <w:rPr>
            <w:rStyle w:val="Hyperlink"/>
            <w:rFonts w:ascii="Trebuchet MS" w:eastAsia="Times New Roman" w:hAnsi="Trebuchet MS" w:cs="Times New Roman"/>
            <w:snapToGrid w:val="0"/>
            <w:lang w:eastAsia="ar-SA"/>
          </w:rPr>
          <w:t>Regulation no 2988/1995</w:t>
        </w:r>
      </w:hyperlink>
      <w:r w:rsidR="001045D0" w:rsidRPr="00AA13BB">
        <w:rPr>
          <w:rFonts w:ascii="Trebuchet MS" w:eastAsia="Times New Roman" w:hAnsi="Trebuchet MS" w:cs="Times New Roman"/>
          <w:snapToGrid w:val="0"/>
          <w:lang w:eastAsia="ar-SA"/>
        </w:rPr>
        <w:t xml:space="preserve"> on the protection of the European Communities financial interest;</w:t>
      </w:r>
    </w:p>
    <w:p w14:paraId="0AF033AC" w14:textId="77777777" w:rsidR="0078571B" w:rsidRPr="00AA13BB" w:rsidRDefault="0078571B" w:rsidP="0078571B">
      <w:pPr>
        <w:pStyle w:val="ListParagraph"/>
        <w:suppressAutoHyphens/>
        <w:spacing w:after="0" w:line="276" w:lineRule="auto"/>
        <w:jc w:val="both"/>
        <w:rPr>
          <w:rFonts w:ascii="Trebuchet MS" w:eastAsia="Times New Roman" w:hAnsi="Trebuchet MS" w:cs="Times New Roman"/>
          <w:snapToGrid w:val="0"/>
          <w:lang w:eastAsia="ar-SA"/>
        </w:rPr>
      </w:pPr>
    </w:p>
    <w:p w14:paraId="3B707FFC" w14:textId="77777777" w:rsidR="001045D0" w:rsidRPr="00AA13BB" w:rsidRDefault="001045D0" w:rsidP="001045D0">
      <w:pPr>
        <w:spacing w:after="0" w:line="276" w:lineRule="auto"/>
        <w:jc w:val="both"/>
        <w:rPr>
          <w:rFonts w:ascii="Trebuchet MS" w:eastAsia="Times New Roman" w:hAnsi="Trebuchet MS" w:cs="Times New Roman"/>
          <w:b/>
          <w:bCs/>
          <w:snapToGrid w:val="0"/>
        </w:rPr>
      </w:pPr>
      <w:r w:rsidRPr="00AA13BB">
        <w:rPr>
          <w:rFonts w:ascii="Trebuchet MS" w:eastAsia="Times New Roman" w:hAnsi="Trebuchet MS" w:cs="Times New Roman"/>
          <w:b/>
          <w:bCs/>
          <w:snapToGrid w:val="0"/>
        </w:rPr>
        <w:t>Strategic framework</w:t>
      </w:r>
    </w:p>
    <w:p w14:paraId="5113F6BE" w14:textId="3BFB0A40" w:rsidR="00306B33" w:rsidRPr="0078571B" w:rsidRDefault="00BE4671" w:rsidP="001045D0">
      <w:pPr>
        <w:numPr>
          <w:ilvl w:val="0"/>
          <w:numId w:val="3"/>
        </w:numPr>
        <w:suppressAutoHyphens/>
        <w:spacing w:after="0" w:line="276" w:lineRule="auto"/>
        <w:jc w:val="both"/>
        <w:rPr>
          <w:rFonts w:ascii="Trebuchet MS" w:eastAsia="Times New Roman" w:hAnsi="Trebuchet MS" w:cs="Times New Roman"/>
          <w:b/>
          <w:bCs/>
          <w:snapToGrid w:val="0"/>
        </w:rPr>
      </w:pPr>
      <w:hyperlink r:id="rId20" w:history="1">
        <w:r w:rsidR="00EB661C" w:rsidRPr="00AA13BB">
          <w:rPr>
            <w:rStyle w:val="Hyperlink"/>
            <w:rFonts w:ascii="Trebuchet MS" w:eastAsia="Times New Roman" w:hAnsi="Trebuchet MS" w:cs="Times New Roman"/>
            <w:bCs/>
            <w:snapToGrid w:val="0"/>
            <w:lang w:eastAsia="ar-SA"/>
          </w:rPr>
          <w:t>Multi-annual strategy document on Interreg NEXT Strategic Programming 2021 - 2027</w:t>
        </w:r>
        <w:r w:rsidR="001045D0" w:rsidRPr="00AA13BB">
          <w:rPr>
            <w:rStyle w:val="Hyperlink"/>
            <w:rFonts w:ascii="Trebuchet MS" w:eastAsia="Times New Roman" w:hAnsi="Trebuchet MS" w:cs="Times New Roman"/>
            <w:bCs/>
            <w:snapToGrid w:val="0"/>
            <w:lang w:eastAsia="ar-SA"/>
          </w:rPr>
          <w:t>;</w:t>
        </w:r>
      </w:hyperlink>
      <w:r w:rsidR="00A63035" w:rsidRPr="00AA13BB">
        <w:rPr>
          <w:rFonts w:ascii="Trebuchet MS" w:eastAsia="Times New Roman" w:hAnsi="Trebuchet MS" w:cs="Times New Roman"/>
          <w:bCs/>
          <w:snapToGrid w:val="0"/>
          <w:lang w:eastAsia="ar-SA"/>
        </w:rPr>
        <w:t xml:space="preserve"> </w:t>
      </w:r>
    </w:p>
    <w:p w14:paraId="28C51F01" w14:textId="77777777" w:rsidR="0078571B" w:rsidRPr="00AA13BB" w:rsidRDefault="0078571B" w:rsidP="0078571B">
      <w:pPr>
        <w:suppressAutoHyphens/>
        <w:spacing w:after="0" w:line="276" w:lineRule="auto"/>
        <w:ind w:left="720"/>
        <w:jc w:val="both"/>
        <w:rPr>
          <w:rFonts w:ascii="Trebuchet MS" w:eastAsia="Times New Roman" w:hAnsi="Trebuchet MS" w:cs="Times New Roman"/>
          <w:b/>
          <w:bCs/>
          <w:snapToGrid w:val="0"/>
        </w:rPr>
      </w:pPr>
    </w:p>
    <w:p w14:paraId="5D29DB96" w14:textId="77777777" w:rsidR="001045D0" w:rsidRPr="00AA13BB" w:rsidRDefault="001045D0" w:rsidP="001045D0">
      <w:pPr>
        <w:spacing w:after="0" w:line="276" w:lineRule="auto"/>
        <w:jc w:val="both"/>
        <w:rPr>
          <w:rFonts w:ascii="Trebuchet MS" w:eastAsia="Times New Roman" w:hAnsi="Trebuchet MS" w:cs="Times New Roman"/>
          <w:b/>
          <w:bCs/>
          <w:snapToGrid w:val="0"/>
        </w:rPr>
      </w:pPr>
      <w:r w:rsidRPr="00AA13BB">
        <w:rPr>
          <w:rFonts w:ascii="Trebuchet MS" w:eastAsia="Times New Roman" w:hAnsi="Trebuchet MS" w:cs="Times New Roman"/>
          <w:b/>
          <w:bCs/>
          <w:snapToGrid w:val="0"/>
        </w:rPr>
        <w:t>Macro-regional strategies</w:t>
      </w:r>
    </w:p>
    <w:p w14:paraId="29D9FE9B" w14:textId="0979FD7E" w:rsidR="001045D0" w:rsidRPr="00AA13BB" w:rsidRDefault="00BE4671" w:rsidP="001556CC">
      <w:pPr>
        <w:numPr>
          <w:ilvl w:val="0"/>
          <w:numId w:val="4"/>
        </w:numPr>
        <w:suppressAutoHyphens/>
        <w:spacing w:after="0" w:line="276" w:lineRule="auto"/>
        <w:ind w:left="714" w:hanging="357"/>
        <w:jc w:val="both"/>
        <w:rPr>
          <w:rFonts w:ascii="Trebuchet MS" w:eastAsia="Times New Roman" w:hAnsi="Trebuchet MS" w:cs="Times New Roman"/>
          <w:bCs/>
          <w:snapToGrid w:val="0"/>
          <w:lang w:eastAsia="ar-SA"/>
        </w:rPr>
      </w:pPr>
      <w:hyperlink r:id="rId21" w:history="1">
        <w:r w:rsidR="00CF29EC" w:rsidRPr="00C8256C">
          <w:rPr>
            <w:rStyle w:val="Hyperlink"/>
            <w:rFonts w:ascii="Trebuchet MS" w:eastAsia="Times New Roman" w:hAnsi="Trebuchet MS" w:cs="Times New Roman"/>
            <w:bCs/>
            <w:snapToGrid w:val="0"/>
            <w:lang w:eastAsia="ar-SA"/>
          </w:rPr>
          <w:t>Common Maritime Agenda for the Black Sea (CMA)</w:t>
        </w:r>
      </w:hyperlink>
      <w:r w:rsidR="001917E2" w:rsidRPr="00AA13BB">
        <w:rPr>
          <w:rStyle w:val="Hyperlink"/>
          <w:rFonts w:ascii="Trebuchet MS" w:eastAsia="Times New Roman" w:hAnsi="Trebuchet MS" w:cs="Times New Roman"/>
          <w:bCs/>
          <w:snapToGrid w:val="0"/>
          <w:lang w:eastAsia="ar-SA"/>
        </w:rPr>
        <w:t>;</w:t>
      </w:r>
      <w:r w:rsidR="001045D0" w:rsidRPr="00AA13BB">
        <w:rPr>
          <w:rFonts w:ascii="Trebuchet MS" w:eastAsia="Times New Roman" w:hAnsi="Trebuchet MS" w:cs="Times New Roman"/>
          <w:bCs/>
          <w:snapToGrid w:val="0"/>
          <w:lang w:eastAsia="ar-SA"/>
        </w:rPr>
        <w:t xml:space="preserve"> </w:t>
      </w:r>
    </w:p>
    <w:p w14:paraId="2B09567A" w14:textId="74124FF9" w:rsidR="001045D0" w:rsidRPr="00AA13BB" w:rsidRDefault="00BE4671" w:rsidP="001556CC">
      <w:pPr>
        <w:numPr>
          <w:ilvl w:val="0"/>
          <w:numId w:val="4"/>
        </w:numPr>
        <w:suppressAutoHyphens/>
        <w:spacing w:after="0" w:line="276" w:lineRule="auto"/>
        <w:ind w:left="714" w:hanging="357"/>
        <w:jc w:val="both"/>
        <w:rPr>
          <w:rFonts w:ascii="Trebuchet MS" w:eastAsia="Times New Roman" w:hAnsi="Trebuchet MS" w:cs="Times New Roman"/>
          <w:bCs/>
          <w:snapToGrid w:val="0"/>
          <w:lang w:eastAsia="ar-SA"/>
        </w:rPr>
      </w:pPr>
      <w:hyperlink r:id="rId22" w:history="1">
        <w:r w:rsidR="001045D0" w:rsidRPr="00AA13BB">
          <w:rPr>
            <w:rStyle w:val="Hyperlink"/>
            <w:rFonts w:ascii="Trebuchet MS" w:eastAsia="Times New Roman" w:hAnsi="Trebuchet MS" w:cs="Times New Roman"/>
            <w:bCs/>
            <w:snapToGrid w:val="0"/>
            <w:lang w:eastAsia="ar-SA"/>
          </w:rPr>
          <w:t>EU Strategy for the Danube Region (EUSDR),</w:t>
        </w:r>
      </w:hyperlink>
      <w:r w:rsidR="001045D0" w:rsidRPr="00AA13BB">
        <w:rPr>
          <w:rFonts w:ascii="Trebuchet MS" w:eastAsia="Times New Roman" w:hAnsi="Trebuchet MS" w:cs="Times New Roman"/>
          <w:bCs/>
          <w:snapToGrid w:val="0"/>
          <w:lang w:eastAsia="ar-SA"/>
        </w:rPr>
        <w:t xml:space="preserve"> Communication from the Commission to the European Parliament, the Council, the European Economic and Social Committee and the Committee of the Regions - </w:t>
      </w:r>
      <w:proofErr w:type="gramStart"/>
      <w:r w:rsidR="001045D0" w:rsidRPr="00AA13BB">
        <w:rPr>
          <w:rFonts w:ascii="Trebuchet MS" w:eastAsia="Times New Roman" w:hAnsi="Trebuchet MS" w:cs="Times New Roman"/>
          <w:bCs/>
          <w:snapToGrid w:val="0"/>
          <w:lang w:eastAsia="ar-SA"/>
        </w:rPr>
        <w:t>COM(</w:t>
      </w:r>
      <w:proofErr w:type="gramEnd"/>
      <w:r w:rsidR="001045D0" w:rsidRPr="00AA13BB">
        <w:rPr>
          <w:rFonts w:ascii="Trebuchet MS" w:eastAsia="Times New Roman" w:hAnsi="Trebuchet MS" w:cs="Times New Roman"/>
          <w:bCs/>
          <w:snapToGrid w:val="0"/>
          <w:lang w:eastAsia="ar-SA"/>
        </w:rPr>
        <w:t>2010) 715 final;</w:t>
      </w:r>
      <w:r w:rsidR="00FF078A" w:rsidRPr="00AA13BB">
        <w:rPr>
          <w:rFonts w:ascii="Trebuchet MS" w:eastAsia="Times New Roman" w:hAnsi="Trebuchet MS" w:cs="Times New Roman"/>
          <w:bCs/>
          <w:snapToGrid w:val="0"/>
          <w:lang w:eastAsia="ar-SA"/>
        </w:rPr>
        <w:t xml:space="preserve"> </w:t>
      </w:r>
    </w:p>
    <w:p w14:paraId="20475BD1" w14:textId="7D9305AE" w:rsidR="001045D0" w:rsidRPr="00AA13BB" w:rsidRDefault="00BE4671" w:rsidP="00AA13BB">
      <w:pPr>
        <w:numPr>
          <w:ilvl w:val="0"/>
          <w:numId w:val="4"/>
        </w:numPr>
        <w:suppressAutoHyphens/>
        <w:spacing w:after="0" w:line="276" w:lineRule="auto"/>
        <w:jc w:val="both"/>
        <w:rPr>
          <w:rFonts w:ascii="Trebuchet MS" w:eastAsia="Times New Roman" w:hAnsi="Trebuchet MS" w:cs="Times New Roman"/>
          <w:bCs/>
          <w:snapToGrid w:val="0"/>
          <w:lang w:eastAsia="ar-SA"/>
        </w:rPr>
      </w:pPr>
      <w:hyperlink r:id="rId23" w:history="1">
        <w:r w:rsidR="001045D0" w:rsidRPr="00AA13BB">
          <w:rPr>
            <w:rStyle w:val="Hyperlink"/>
            <w:rFonts w:ascii="Trebuchet MS" w:eastAsia="Times New Roman" w:hAnsi="Trebuchet MS" w:cs="Times New Roman"/>
            <w:bCs/>
            <w:snapToGrid w:val="0"/>
            <w:lang w:eastAsia="ar-SA"/>
          </w:rPr>
          <w:t>EU Strategy for the Adriatic and Ionian Region (EUSAIR)</w:t>
        </w:r>
      </w:hyperlink>
      <w:r w:rsidR="001045D0" w:rsidRPr="00AA13BB">
        <w:rPr>
          <w:rFonts w:ascii="Trebuchet MS" w:eastAsia="Times New Roman" w:hAnsi="Trebuchet MS" w:cs="Times New Roman"/>
          <w:lang w:eastAsia="ar-SA"/>
        </w:rPr>
        <w:t xml:space="preserve"> </w:t>
      </w:r>
      <w:r w:rsidR="001045D0" w:rsidRPr="00AA13BB">
        <w:rPr>
          <w:rFonts w:ascii="Trebuchet MS" w:eastAsia="Times New Roman" w:hAnsi="Trebuchet MS" w:cs="Times New Roman"/>
          <w:bCs/>
          <w:snapToGrid w:val="0"/>
          <w:lang w:eastAsia="ar-SA"/>
        </w:rPr>
        <w:t xml:space="preserve">Communication from the Commission to the European Parliament, the Council, the European Economic and Social Committee and the Committee of the Regions, </w:t>
      </w:r>
      <w:proofErr w:type="gramStart"/>
      <w:r w:rsidR="001045D0" w:rsidRPr="00AA13BB">
        <w:rPr>
          <w:rFonts w:ascii="Trebuchet MS" w:eastAsia="Times New Roman" w:hAnsi="Trebuchet MS" w:cs="Times New Roman"/>
          <w:bCs/>
          <w:snapToGrid w:val="0"/>
          <w:lang w:eastAsia="ar-SA"/>
        </w:rPr>
        <w:t>COM(</w:t>
      </w:r>
      <w:proofErr w:type="gramEnd"/>
      <w:r w:rsidR="001045D0" w:rsidRPr="00AA13BB">
        <w:rPr>
          <w:rFonts w:ascii="Trebuchet MS" w:eastAsia="Times New Roman" w:hAnsi="Trebuchet MS" w:cs="Times New Roman"/>
          <w:bCs/>
          <w:snapToGrid w:val="0"/>
          <w:lang w:eastAsia="ar-SA"/>
        </w:rPr>
        <w:t>2014) 357 final;</w:t>
      </w:r>
      <w:r w:rsidR="00FF078A" w:rsidRPr="00AA13BB">
        <w:rPr>
          <w:rFonts w:ascii="Trebuchet MS" w:eastAsia="Times New Roman" w:hAnsi="Trebuchet MS" w:cs="Times New Roman"/>
          <w:bCs/>
          <w:snapToGrid w:val="0"/>
          <w:lang w:eastAsia="ar-SA"/>
        </w:rPr>
        <w:t xml:space="preserve"> </w:t>
      </w:r>
    </w:p>
    <w:p w14:paraId="7FD6A693" w14:textId="786C83C7" w:rsidR="00D2651C" w:rsidRDefault="007B68D1" w:rsidP="00AA13BB">
      <w:pPr>
        <w:numPr>
          <w:ilvl w:val="0"/>
          <w:numId w:val="4"/>
        </w:numPr>
        <w:suppressAutoHyphens/>
        <w:spacing w:after="0" w:line="276" w:lineRule="auto"/>
        <w:jc w:val="both"/>
        <w:rPr>
          <w:rFonts w:ascii="Trebuchet MS" w:eastAsia="Times New Roman" w:hAnsi="Trebuchet MS" w:cs="Times New Roman"/>
          <w:bCs/>
          <w:snapToGrid w:val="0"/>
          <w:lang w:eastAsia="ar-SA"/>
        </w:rPr>
      </w:pPr>
      <w:r w:rsidRPr="00AA13BB">
        <w:rPr>
          <w:rFonts w:ascii="Trebuchet MS" w:eastAsia="Times New Roman" w:hAnsi="Trebuchet MS" w:cs="Times New Roman"/>
          <w:bCs/>
          <w:snapToGrid w:val="0"/>
          <w:lang w:eastAsia="ar-SA"/>
        </w:rPr>
        <w:t>Strategic Research and Innovation Agenda for the Black Sea (SRIA</w:t>
      </w:r>
      <w:r w:rsidR="00B669A9" w:rsidRPr="00AA13BB">
        <w:rPr>
          <w:rFonts w:ascii="Trebuchet MS" w:eastAsia="Times New Roman" w:hAnsi="Trebuchet MS" w:cs="Times New Roman"/>
          <w:bCs/>
          <w:snapToGrid w:val="0"/>
          <w:lang w:eastAsia="ar-SA"/>
        </w:rPr>
        <w:t>)</w:t>
      </w:r>
      <w:r w:rsidR="001774CC" w:rsidRPr="00AA13BB">
        <w:rPr>
          <w:rFonts w:ascii="Trebuchet MS" w:eastAsia="Times New Roman" w:hAnsi="Trebuchet MS" w:cs="Times New Roman"/>
          <w:bCs/>
          <w:snapToGrid w:val="0"/>
          <w:lang w:eastAsia="ar-SA"/>
        </w:rPr>
        <w:t>.</w:t>
      </w:r>
    </w:p>
    <w:p w14:paraId="07C06F78" w14:textId="579BB46E" w:rsidR="005E46CE" w:rsidRPr="004517DF" w:rsidRDefault="005E46CE" w:rsidP="00DF4474">
      <w:pPr>
        <w:keepNext/>
        <w:keepLines/>
        <w:numPr>
          <w:ilvl w:val="0"/>
          <w:numId w:val="1"/>
        </w:numPr>
        <w:shd w:val="clear" w:color="auto" w:fill="0070C0"/>
        <w:spacing w:after="0" w:line="276" w:lineRule="auto"/>
        <w:jc w:val="both"/>
        <w:outlineLvl w:val="1"/>
        <w:rPr>
          <w:rFonts w:ascii="Trebuchet MS" w:eastAsia="Times New Roman" w:hAnsi="Trebuchet MS" w:cs="Times New Roman"/>
          <w:b/>
          <w:smallCaps/>
          <w:snapToGrid w:val="0"/>
          <w:color w:val="FFFFFF"/>
        </w:rPr>
      </w:pPr>
      <w:bookmarkStart w:id="73" w:name="_Toc77667453"/>
      <w:bookmarkStart w:id="74" w:name="_Toc158185520"/>
      <w:bookmarkEnd w:id="71"/>
      <w:bookmarkEnd w:id="72"/>
      <w:r w:rsidRPr="004517DF">
        <w:rPr>
          <w:rFonts w:ascii="Trebuchet MS" w:eastAsia="Times New Roman" w:hAnsi="Trebuchet MS" w:cs="Times New Roman"/>
          <w:b/>
          <w:smallCaps/>
          <w:snapToGrid w:val="0"/>
          <w:color w:val="FFFFFF"/>
        </w:rPr>
        <w:lastRenderedPageBreak/>
        <w:t xml:space="preserve">OVERVIEW OF INTERREG NEXT </w:t>
      </w:r>
      <w:bookmarkEnd w:id="73"/>
      <w:r w:rsidR="008556DA">
        <w:rPr>
          <w:rFonts w:ascii="Trebuchet MS" w:eastAsia="Times New Roman" w:hAnsi="Trebuchet MS" w:cs="Times New Roman"/>
          <w:b/>
          <w:smallCaps/>
          <w:snapToGrid w:val="0"/>
          <w:color w:val="FFFFFF"/>
        </w:rPr>
        <w:t>BSB PROGRAMME</w:t>
      </w:r>
      <w:bookmarkEnd w:id="74"/>
    </w:p>
    <w:p w14:paraId="7C80FBEC" w14:textId="77777777" w:rsidR="005E46CE" w:rsidRPr="004517DF" w:rsidRDefault="005E46CE" w:rsidP="005E46CE">
      <w:pPr>
        <w:spacing w:after="0" w:line="276" w:lineRule="auto"/>
        <w:jc w:val="both"/>
        <w:rPr>
          <w:rFonts w:ascii="Trebuchet MS" w:eastAsia="Times New Roman" w:hAnsi="Trebuchet MS" w:cs="Times New Roman"/>
          <w:snapToGrid w:val="0"/>
        </w:rPr>
      </w:pPr>
    </w:p>
    <w:p w14:paraId="68868BF8" w14:textId="1E1B64F1" w:rsidR="005E46CE" w:rsidRPr="00AA13BB" w:rsidRDefault="005E46CE" w:rsidP="005E46CE">
      <w:pPr>
        <w:spacing w:after="0" w:line="276" w:lineRule="auto"/>
        <w:jc w:val="both"/>
        <w:rPr>
          <w:rFonts w:ascii="Trebuchet MS" w:eastAsia="Times New Roman" w:hAnsi="Trebuchet MS" w:cs="Times New Roman"/>
          <w:snapToGrid w:val="0"/>
        </w:rPr>
      </w:pPr>
      <w:r w:rsidRPr="00AA13BB">
        <w:rPr>
          <w:rFonts w:ascii="Trebuchet MS" w:eastAsia="Times New Roman" w:hAnsi="Trebuchet MS" w:cs="Times New Roman"/>
          <w:snapToGrid w:val="0"/>
        </w:rPr>
        <w:t>The Interreg NEXT B</w:t>
      </w:r>
      <w:r w:rsidR="00F810CD" w:rsidRPr="00AA13BB">
        <w:rPr>
          <w:rFonts w:ascii="Trebuchet MS" w:eastAsia="Times New Roman" w:hAnsi="Trebuchet MS" w:cs="Times New Roman"/>
          <w:snapToGrid w:val="0"/>
        </w:rPr>
        <w:t>SB</w:t>
      </w:r>
      <w:r w:rsidR="00450DA5" w:rsidRPr="00AA13BB">
        <w:rPr>
          <w:rFonts w:ascii="Trebuchet MS" w:eastAsia="Times New Roman" w:hAnsi="Trebuchet MS" w:cs="Times New Roman"/>
          <w:snapToGrid w:val="0"/>
        </w:rPr>
        <w:t xml:space="preserve"> </w:t>
      </w:r>
      <w:r w:rsidRPr="00AA13BB">
        <w:rPr>
          <w:rFonts w:ascii="Trebuchet MS" w:eastAsia="Times New Roman" w:hAnsi="Trebuchet MS" w:cs="Times New Roman"/>
          <w:snapToGrid w:val="0"/>
        </w:rPr>
        <w:t>Programme is jointly funded by the European Regional Development Fund (ERDF), the Neighbourhood, Development and International Cooperation Instrument (NDICI) and by the Instrument for Pre-accession (IPA</w:t>
      </w:r>
      <w:r w:rsidRPr="00AA13BB">
        <w:rPr>
          <w:rFonts w:ascii="Trebuchet MS" w:eastAsia="Times New Roman" w:hAnsi="Trebuchet MS" w:cs="Times New Roman"/>
          <w:snapToGrid w:val="0"/>
          <w:color w:val="000000" w:themeColor="text1"/>
        </w:rPr>
        <w:t>),</w:t>
      </w:r>
      <w:r w:rsidRPr="00AA13BB">
        <w:rPr>
          <w:rFonts w:ascii="Trebuchet MS" w:eastAsia="Calibri" w:hAnsi="Trebuchet MS" w:cs="Arial"/>
          <w:color w:val="000000" w:themeColor="text1"/>
        </w:rPr>
        <w:t xml:space="preserve"> </w:t>
      </w:r>
      <w:r w:rsidR="007769D0" w:rsidRPr="00AA13BB">
        <w:rPr>
          <w:rFonts w:ascii="Trebuchet MS" w:eastAsia="Calibri" w:hAnsi="Trebuchet MS" w:cs="Arial"/>
          <w:color w:val="000000" w:themeColor="text1"/>
        </w:rPr>
        <w:t xml:space="preserve">hereinafter referred to as </w:t>
      </w:r>
      <w:r w:rsidR="007769D0" w:rsidRPr="00AA13BB">
        <w:rPr>
          <w:rFonts w:ascii="Trebuchet MS" w:eastAsia="Times New Roman" w:hAnsi="Trebuchet MS" w:cs="Times New Roman"/>
          <w:snapToGrid w:val="0"/>
          <w:color w:val="000000" w:themeColor="text1"/>
        </w:rPr>
        <w:t xml:space="preserve">Interreg </w:t>
      </w:r>
      <w:r w:rsidR="007769D0" w:rsidRPr="00AA13BB">
        <w:rPr>
          <w:rFonts w:ascii="Trebuchet MS" w:eastAsia="Times New Roman" w:hAnsi="Trebuchet MS" w:cs="Times New Roman"/>
          <w:snapToGrid w:val="0"/>
        </w:rPr>
        <w:t xml:space="preserve">funds, </w:t>
      </w:r>
      <w:r w:rsidRPr="00AA13BB">
        <w:rPr>
          <w:rFonts w:ascii="Trebuchet MS" w:eastAsia="Times New Roman" w:hAnsi="Trebuchet MS" w:cs="Times New Roman"/>
          <w:snapToGrid w:val="0"/>
        </w:rPr>
        <w:t xml:space="preserve">in the framework of the European Neighbourhood and the Cohesion policy. </w:t>
      </w:r>
    </w:p>
    <w:p w14:paraId="093A2103" w14:textId="0BA395B1" w:rsidR="005E46CE" w:rsidRDefault="005E46CE" w:rsidP="005E46CE">
      <w:pPr>
        <w:spacing w:after="0" w:line="276" w:lineRule="auto"/>
        <w:jc w:val="both"/>
        <w:rPr>
          <w:rFonts w:ascii="Trebuchet MS" w:eastAsia="Times New Roman" w:hAnsi="Trebuchet MS" w:cs="Times New Roman"/>
          <w:snapToGrid w:val="0"/>
        </w:rPr>
      </w:pPr>
      <w:r w:rsidRPr="00AA13BB">
        <w:rPr>
          <w:rFonts w:ascii="Trebuchet MS" w:eastAsia="Times New Roman" w:hAnsi="Trebuchet MS" w:cs="Times New Roman"/>
          <w:snapToGrid w:val="0"/>
        </w:rPr>
        <w:t xml:space="preserve">The programme was designed so that </w:t>
      </w:r>
      <w:r w:rsidR="00A97E9D" w:rsidRPr="00AA13BB">
        <w:rPr>
          <w:rFonts w:ascii="Trebuchet MS" w:eastAsia="Times New Roman" w:hAnsi="Trebuchet MS" w:cs="Times New Roman"/>
          <w:snapToGrid w:val="0"/>
        </w:rPr>
        <w:t xml:space="preserve">to </w:t>
      </w:r>
      <w:r w:rsidRPr="00AA13BB">
        <w:rPr>
          <w:rFonts w:ascii="Trebuchet MS" w:eastAsia="Times New Roman" w:hAnsi="Trebuchet MS" w:cs="Times New Roman"/>
          <w:snapToGrid w:val="0"/>
        </w:rPr>
        <w:t xml:space="preserve">ensure </w:t>
      </w:r>
      <w:r w:rsidRPr="00AA13BB">
        <w:rPr>
          <w:rFonts w:ascii="Trebuchet MS" w:eastAsia="Times New Roman" w:hAnsi="Trebuchet MS" w:cs="Times New Roman"/>
          <w:bCs/>
          <w:snapToGrid w:val="0"/>
        </w:rPr>
        <w:t xml:space="preserve">continuity and coherence with the </w:t>
      </w:r>
      <w:r w:rsidRPr="00AA13BB">
        <w:rPr>
          <w:rFonts w:ascii="Trebuchet MS" w:eastAsia="Times New Roman" w:hAnsi="Trebuchet MS" w:cs="Times New Roman"/>
          <w:snapToGrid w:val="0"/>
        </w:rPr>
        <w:t>Joint Operational Programme Black Sea Basin 2007-2013</w:t>
      </w:r>
      <w:r w:rsidR="00EF04CD" w:rsidRPr="00AA13BB">
        <w:rPr>
          <w:rFonts w:ascii="Trebuchet MS" w:eastAsia="Times New Roman" w:hAnsi="Trebuchet MS" w:cs="Times New Roman"/>
          <w:snapToGrid w:val="0"/>
        </w:rPr>
        <w:t xml:space="preserve"> and</w:t>
      </w:r>
      <w:r w:rsidRPr="00AA13BB">
        <w:rPr>
          <w:rFonts w:ascii="Trebuchet MS" w:eastAsia="Times New Roman" w:hAnsi="Trebuchet MS" w:cs="Times New Roman"/>
          <w:snapToGrid w:val="0"/>
        </w:rPr>
        <w:t xml:space="preserve"> </w:t>
      </w:r>
      <w:r w:rsidR="00A97E9D" w:rsidRPr="00AA13BB">
        <w:rPr>
          <w:rFonts w:ascii="Trebuchet MS" w:eastAsia="Times New Roman" w:hAnsi="Trebuchet MS" w:cs="Times New Roman"/>
          <w:bCs/>
          <w:snapToGrid w:val="0"/>
        </w:rPr>
        <w:t>Joint Operational P</w:t>
      </w:r>
      <w:r w:rsidRPr="00AA13BB">
        <w:rPr>
          <w:rFonts w:ascii="Trebuchet MS" w:eastAsia="Times New Roman" w:hAnsi="Trebuchet MS" w:cs="Times New Roman"/>
          <w:bCs/>
          <w:snapToGrid w:val="0"/>
        </w:rPr>
        <w:t xml:space="preserve">rogramme </w:t>
      </w:r>
      <w:r w:rsidR="00F27FBF" w:rsidRPr="00AA13BB">
        <w:rPr>
          <w:rFonts w:ascii="Trebuchet MS" w:eastAsia="Times New Roman" w:hAnsi="Trebuchet MS" w:cs="Times New Roman"/>
          <w:bCs/>
          <w:snapToGrid w:val="0"/>
        </w:rPr>
        <w:t xml:space="preserve">Black Sea Basin </w:t>
      </w:r>
      <w:r w:rsidRPr="00AA13BB">
        <w:rPr>
          <w:rFonts w:ascii="Trebuchet MS" w:eastAsia="Times New Roman" w:hAnsi="Trebuchet MS" w:cs="Times New Roman"/>
          <w:bCs/>
          <w:snapToGrid w:val="0"/>
        </w:rPr>
        <w:t xml:space="preserve">2014-2020 </w:t>
      </w:r>
      <w:r w:rsidR="004734DC" w:rsidRPr="00AA13BB">
        <w:rPr>
          <w:rFonts w:ascii="Trebuchet MS" w:eastAsia="Times New Roman" w:hAnsi="Trebuchet MS" w:cs="Times New Roman"/>
          <w:bCs/>
          <w:snapToGrid w:val="0"/>
        </w:rPr>
        <w:t>and aims to make use of synergies and complementarities with other EU funded programmes and other donors’ contribution</w:t>
      </w:r>
      <w:r w:rsidRPr="00AA13BB">
        <w:rPr>
          <w:rFonts w:ascii="Trebuchet MS" w:eastAsia="Times New Roman" w:hAnsi="Trebuchet MS" w:cs="Times New Roman"/>
          <w:bCs/>
          <w:snapToGrid w:val="0"/>
        </w:rPr>
        <w:t xml:space="preserve">. The programme was </w:t>
      </w:r>
      <w:r w:rsidRPr="00AA13BB">
        <w:rPr>
          <w:rFonts w:ascii="Trebuchet MS" w:eastAsia="Times New Roman" w:hAnsi="Trebuchet MS" w:cs="Times New Roman"/>
          <w:snapToGrid w:val="0"/>
        </w:rPr>
        <w:t xml:space="preserve">agreed by all participating countries following extensive and thorough consultations with relevant partners. The approved version of the Interreg NEXT </w:t>
      </w:r>
      <w:r w:rsidR="00F810CD" w:rsidRPr="00AA13BB">
        <w:rPr>
          <w:rFonts w:ascii="Trebuchet MS" w:eastAsia="Times New Roman" w:hAnsi="Trebuchet MS" w:cs="Times New Roman"/>
          <w:snapToGrid w:val="0"/>
        </w:rPr>
        <w:t>BSB</w:t>
      </w:r>
      <w:r w:rsidRPr="00AA13BB">
        <w:rPr>
          <w:rFonts w:ascii="Trebuchet MS" w:eastAsia="Times New Roman" w:hAnsi="Trebuchet MS" w:cs="Times New Roman"/>
          <w:snapToGrid w:val="0"/>
        </w:rPr>
        <w:t xml:space="preserve"> </w:t>
      </w:r>
      <w:r w:rsidR="00F27FBF" w:rsidRPr="00AA13BB">
        <w:rPr>
          <w:rFonts w:ascii="Trebuchet MS" w:eastAsia="Times New Roman" w:hAnsi="Trebuchet MS" w:cs="Times New Roman"/>
          <w:snapToGrid w:val="0"/>
        </w:rPr>
        <w:t>P</w:t>
      </w:r>
      <w:r w:rsidRPr="00AA13BB">
        <w:rPr>
          <w:rFonts w:ascii="Trebuchet MS" w:eastAsia="Times New Roman" w:hAnsi="Trebuchet MS" w:cs="Times New Roman"/>
          <w:snapToGrid w:val="0"/>
        </w:rPr>
        <w:t xml:space="preserve">rogramme document is available for download from </w:t>
      </w:r>
      <w:hyperlink r:id="rId24" w:history="1">
        <w:r w:rsidRPr="00AA13BB">
          <w:rPr>
            <w:rFonts w:ascii="Trebuchet MS" w:eastAsia="Times New Roman" w:hAnsi="Trebuchet MS" w:cs="Times New Roman"/>
            <w:snapToGrid w:val="0"/>
            <w:color w:val="0000FF"/>
            <w:u w:val="single"/>
          </w:rPr>
          <w:t>http://blacksea-cbc.net</w:t>
        </w:r>
      </w:hyperlink>
      <w:r w:rsidRPr="00AA13BB">
        <w:rPr>
          <w:rFonts w:ascii="Trebuchet MS" w:eastAsia="Times New Roman" w:hAnsi="Trebuchet MS" w:cs="Times New Roman"/>
          <w:snapToGrid w:val="0"/>
        </w:rPr>
        <w:t>.</w:t>
      </w:r>
      <w:r w:rsidR="00F27FBF" w:rsidRPr="00AA13BB">
        <w:rPr>
          <w:rFonts w:ascii="Trebuchet MS" w:eastAsia="Times New Roman" w:hAnsi="Trebuchet MS" w:cs="Times New Roman"/>
          <w:snapToGrid w:val="0"/>
        </w:rPr>
        <w:t xml:space="preserve"> </w:t>
      </w:r>
    </w:p>
    <w:p w14:paraId="1A286680" w14:textId="77777777" w:rsidR="001556CC" w:rsidRPr="004517DF" w:rsidRDefault="001556CC" w:rsidP="005E46CE">
      <w:pPr>
        <w:spacing w:after="0" w:line="276" w:lineRule="auto"/>
        <w:rPr>
          <w:rFonts w:ascii="Trebuchet MS" w:hAnsi="Trebuchet MS"/>
          <w:snapToGrid w:val="0"/>
        </w:rPr>
      </w:pPr>
    </w:p>
    <w:p w14:paraId="1FD2852E" w14:textId="16B233F6" w:rsidR="005E46CE" w:rsidRPr="004517DF" w:rsidRDefault="005E46CE" w:rsidP="00DF4474">
      <w:pPr>
        <w:keepNext/>
        <w:keepLines/>
        <w:numPr>
          <w:ilvl w:val="0"/>
          <w:numId w:val="1"/>
        </w:numPr>
        <w:shd w:val="clear" w:color="auto" w:fill="0070C0"/>
        <w:spacing w:after="0" w:line="276" w:lineRule="auto"/>
        <w:jc w:val="both"/>
        <w:outlineLvl w:val="1"/>
        <w:rPr>
          <w:rFonts w:ascii="Trebuchet MS" w:eastAsia="Times New Roman" w:hAnsi="Trebuchet MS" w:cs="Times New Roman"/>
          <w:b/>
          <w:smallCaps/>
          <w:snapToGrid w:val="0"/>
          <w:color w:val="FFFFFF"/>
        </w:rPr>
      </w:pPr>
      <w:bookmarkStart w:id="75" w:name="_Toc77667455"/>
      <w:bookmarkStart w:id="76" w:name="_Toc158185521"/>
      <w:r w:rsidRPr="004517DF">
        <w:rPr>
          <w:rFonts w:ascii="Trebuchet MS" w:eastAsia="Times New Roman" w:hAnsi="Trebuchet MS" w:cs="Times New Roman"/>
          <w:b/>
          <w:smallCaps/>
          <w:snapToGrid w:val="0"/>
          <w:color w:val="FFFFFF"/>
        </w:rPr>
        <w:t>ELIGIBLE AREA</w:t>
      </w:r>
      <w:bookmarkEnd w:id="75"/>
      <w:bookmarkEnd w:id="76"/>
    </w:p>
    <w:p w14:paraId="6A4C07FB" w14:textId="77777777" w:rsidR="005E46CE" w:rsidRPr="004517DF" w:rsidRDefault="005E46CE" w:rsidP="005E46CE">
      <w:pPr>
        <w:spacing w:after="0" w:line="276" w:lineRule="auto"/>
        <w:jc w:val="both"/>
        <w:rPr>
          <w:rFonts w:ascii="Trebuchet MS" w:eastAsia="Times New Roman" w:hAnsi="Trebuchet MS" w:cs="Times New Roman"/>
          <w:snapToGrid w:val="0"/>
        </w:rPr>
      </w:pPr>
    </w:p>
    <w:p w14:paraId="16D3B7EE" w14:textId="77777777" w:rsidR="0078571B" w:rsidRPr="0078571B" w:rsidRDefault="0078571B" w:rsidP="0078571B">
      <w:pPr>
        <w:spacing w:after="0" w:line="276" w:lineRule="auto"/>
        <w:jc w:val="both"/>
        <w:rPr>
          <w:rFonts w:ascii="Trebuchet MS" w:eastAsia="Times New Roman" w:hAnsi="Trebuchet MS" w:cs="Times New Roman"/>
          <w:bCs/>
          <w:snapToGrid w:val="0"/>
        </w:rPr>
      </w:pPr>
      <w:r w:rsidRPr="0078571B">
        <w:rPr>
          <w:rFonts w:ascii="Trebuchet MS" w:eastAsia="Times New Roman" w:hAnsi="Trebuchet MS" w:cs="Times New Roman"/>
          <w:bCs/>
          <w:snapToGrid w:val="0"/>
        </w:rPr>
        <w:t xml:space="preserve">In 2023 Armenia decided to join the programme, therefore currently the cooperation area comprises the entire territory or parts (NUTS level 2 or equivalent areas) of the territory of eight countries, of which 3 EU Member States (Bulgaria, Greece, Romania) and 5 partner countries (Armenia, Georgia, Republic of Moldova, Republic of </w:t>
      </w:r>
      <w:proofErr w:type="spellStart"/>
      <w:r w:rsidRPr="0078571B">
        <w:rPr>
          <w:rFonts w:ascii="Trebuchet MS" w:eastAsia="Times New Roman" w:hAnsi="Trebuchet MS" w:cs="Times New Roman"/>
          <w:bCs/>
          <w:snapToGrid w:val="0"/>
        </w:rPr>
        <w:t>Türkiye</w:t>
      </w:r>
      <w:proofErr w:type="spellEnd"/>
      <w:r w:rsidRPr="0078571B">
        <w:rPr>
          <w:rFonts w:ascii="Trebuchet MS" w:eastAsia="Times New Roman" w:hAnsi="Trebuchet MS" w:cs="Times New Roman"/>
          <w:bCs/>
          <w:snapToGrid w:val="0"/>
        </w:rPr>
        <w:t xml:space="preserve"> and Ukraine). </w:t>
      </w:r>
    </w:p>
    <w:p w14:paraId="4C7314A0" w14:textId="77777777" w:rsidR="005E46CE" w:rsidRPr="004517DF" w:rsidRDefault="005E46CE" w:rsidP="005E46CE">
      <w:pPr>
        <w:spacing w:after="0" w:line="276" w:lineRule="auto"/>
        <w:jc w:val="both"/>
        <w:rPr>
          <w:rFonts w:ascii="Trebuchet MS" w:eastAsia="Times New Roman" w:hAnsi="Trebuchet MS" w:cs="Times New Roman"/>
          <w:bCs/>
          <w:snapToGrid w:val="0"/>
        </w:rPr>
      </w:pPr>
    </w:p>
    <w:p w14:paraId="75EB0CE0" w14:textId="071078CF" w:rsidR="005E46CE" w:rsidRDefault="005E46CE" w:rsidP="005E46CE">
      <w:pPr>
        <w:spacing w:after="0" w:line="276" w:lineRule="auto"/>
        <w:jc w:val="both"/>
        <w:rPr>
          <w:rFonts w:ascii="Trebuchet MS" w:eastAsia="Times New Roman" w:hAnsi="Trebuchet MS" w:cs="Times New Roman"/>
          <w:bCs/>
          <w:snapToGrid w:val="0"/>
        </w:rPr>
      </w:pPr>
      <w:r w:rsidRPr="003F29D2">
        <w:rPr>
          <w:rFonts w:ascii="Trebuchet MS" w:eastAsia="Times New Roman" w:hAnsi="Trebuchet MS" w:cs="Times New Roman"/>
          <w:bCs/>
          <w:snapToGrid w:val="0"/>
        </w:rPr>
        <w:t>The geographical coverage of the Interreg NEXT</w:t>
      </w:r>
      <w:r w:rsidR="00CA1239" w:rsidRPr="003F29D2">
        <w:rPr>
          <w:rFonts w:ascii="Trebuchet MS" w:eastAsia="Times New Roman" w:hAnsi="Trebuchet MS" w:cs="Times New Roman"/>
          <w:bCs/>
          <w:snapToGrid w:val="0"/>
        </w:rPr>
        <w:t xml:space="preserve"> </w:t>
      </w:r>
      <w:r w:rsidR="00F810CD" w:rsidRPr="003F29D2">
        <w:rPr>
          <w:rFonts w:ascii="Trebuchet MS" w:eastAsia="Times New Roman" w:hAnsi="Trebuchet MS" w:cs="Times New Roman"/>
          <w:bCs/>
          <w:snapToGrid w:val="0"/>
        </w:rPr>
        <w:t>BSB</w:t>
      </w:r>
      <w:r w:rsidRPr="003F29D2">
        <w:rPr>
          <w:rFonts w:ascii="Trebuchet MS" w:eastAsia="Times New Roman" w:hAnsi="Trebuchet MS" w:cs="Times New Roman"/>
          <w:bCs/>
          <w:snapToGrid w:val="0"/>
        </w:rPr>
        <w:t xml:space="preserve"> </w:t>
      </w:r>
      <w:r w:rsidR="00F27FBF" w:rsidRPr="003F29D2">
        <w:rPr>
          <w:rFonts w:ascii="Trebuchet MS" w:eastAsia="Times New Roman" w:hAnsi="Trebuchet MS" w:cs="Times New Roman"/>
          <w:bCs/>
          <w:snapToGrid w:val="0"/>
        </w:rPr>
        <w:t>P</w:t>
      </w:r>
      <w:r w:rsidRPr="003F29D2">
        <w:rPr>
          <w:rFonts w:ascii="Trebuchet MS" w:eastAsia="Times New Roman" w:hAnsi="Trebuchet MS" w:cs="Times New Roman"/>
          <w:bCs/>
          <w:snapToGrid w:val="0"/>
        </w:rPr>
        <w:t xml:space="preserve">rogramme, as described and reflected in the </w:t>
      </w:r>
      <w:r w:rsidR="004734DC" w:rsidRPr="003F29D2">
        <w:rPr>
          <w:rFonts w:ascii="Trebuchet MS" w:eastAsia="Times New Roman" w:hAnsi="Trebuchet MS" w:cs="Times New Roman"/>
          <w:bCs/>
          <w:snapToGrid w:val="0"/>
        </w:rPr>
        <w:t>Programme</w:t>
      </w:r>
      <w:r w:rsidR="00F810CD" w:rsidRPr="003F29D2">
        <w:rPr>
          <w:rFonts w:ascii="Trebuchet MS" w:eastAsia="Times New Roman" w:hAnsi="Trebuchet MS" w:cs="Times New Roman"/>
          <w:bCs/>
          <w:snapToGrid w:val="0"/>
        </w:rPr>
        <w:t xml:space="preserve"> document</w:t>
      </w:r>
      <w:r w:rsidRPr="003F29D2">
        <w:rPr>
          <w:rFonts w:ascii="Trebuchet MS" w:eastAsia="Times New Roman" w:hAnsi="Trebuchet MS" w:cs="Times New Roman"/>
          <w:bCs/>
          <w:snapToGrid w:val="0"/>
        </w:rPr>
        <w:t>, is as follows:</w:t>
      </w:r>
    </w:p>
    <w:p w14:paraId="1DF760DD" w14:textId="77777777" w:rsidR="0078571B" w:rsidRPr="003F29D2" w:rsidRDefault="0078571B" w:rsidP="005E46CE">
      <w:pPr>
        <w:spacing w:after="0" w:line="276" w:lineRule="auto"/>
        <w:jc w:val="both"/>
        <w:rPr>
          <w:rFonts w:ascii="Trebuchet MS" w:eastAsia="Times New Roman" w:hAnsi="Trebuchet MS" w:cs="Times New Roman"/>
          <w:bCs/>
          <w:snapToGrid w:val="0"/>
        </w:rPr>
      </w:pPr>
    </w:p>
    <w:p w14:paraId="5559DA8B" w14:textId="77777777" w:rsidR="005E46CE" w:rsidRPr="004517DF" w:rsidRDefault="005E46CE" w:rsidP="005E46CE">
      <w:pPr>
        <w:numPr>
          <w:ilvl w:val="0"/>
          <w:numId w:val="2"/>
        </w:numPr>
        <w:spacing w:after="0" w:line="276" w:lineRule="auto"/>
        <w:jc w:val="both"/>
        <w:rPr>
          <w:rFonts w:ascii="Trebuchet MS" w:eastAsia="Times New Roman" w:hAnsi="Trebuchet MS" w:cs="Times New Roman"/>
          <w:bCs/>
          <w:snapToGrid w:val="0"/>
        </w:rPr>
      </w:pPr>
      <w:r w:rsidRPr="004517DF">
        <w:rPr>
          <w:rFonts w:ascii="Trebuchet MS" w:eastAsia="Times New Roman" w:hAnsi="Trebuchet MS" w:cs="Times New Roman"/>
          <w:b/>
          <w:bCs/>
          <w:snapToGrid w:val="0"/>
        </w:rPr>
        <w:t xml:space="preserve">Bulgaria: </w:t>
      </w:r>
      <w:proofErr w:type="spellStart"/>
      <w:r w:rsidRPr="004517DF">
        <w:rPr>
          <w:rFonts w:ascii="Trebuchet MS" w:eastAsia="Times New Roman" w:hAnsi="Trebuchet MS" w:cs="Times New Roman"/>
          <w:bCs/>
          <w:snapToGrid w:val="0"/>
        </w:rPr>
        <w:t>Severoiztochen</w:t>
      </w:r>
      <w:proofErr w:type="spellEnd"/>
      <w:r w:rsidRPr="004517DF">
        <w:rPr>
          <w:rFonts w:ascii="Trebuchet MS" w:eastAsia="Times New Roman" w:hAnsi="Trebuchet MS" w:cs="Times New Roman"/>
          <w:bCs/>
          <w:snapToGrid w:val="0"/>
        </w:rPr>
        <w:t xml:space="preserve">, </w:t>
      </w:r>
      <w:proofErr w:type="spellStart"/>
      <w:r w:rsidRPr="004517DF">
        <w:rPr>
          <w:rFonts w:ascii="Trebuchet MS" w:eastAsia="Times New Roman" w:hAnsi="Trebuchet MS" w:cs="Times New Roman"/>
          <w:bCs/>
          <w:snapToGrid w:val="0"/>
        </w:rPr>
        <w:t>Yugoiztochen</w:t>
      </w:r>
      <w:proofErr w:type="spellEnd"/>
    </w:p>
    <w:p w14:paraId="7321F95C" w14:textId="77777777" w:rsidR="005E46CE" w:rsidRPr="004517DF" w:rsidRDefault="005E46CE" w:rsidP="005E46CE">
      <w:pPr>
        <w:numPr>
          <w:ilvl w:val="0"/>
          <w:numId w:val="2"/>
        </w:numPr>
        <w:spacing w:after="0" w:line="276" w:lineRule="auto"/>
        <w:jc w:val="both"/>
        <w:rPr>
          <w:rFonts w:ascii="Trebuchet MS" w:eastAsia="Times New Roman" w:hAnsi="Trebuchet MS" w:cs="Times New Roman"/>
          <w:bCs/>
          <w:snapToGrid w:val="0"/>
        </w:rPr>
      </w:pPr>
      <w:r w:rsidRPr="004517DF">
        <w:rPr>
          <w:rFonts w:ascii="Trebuchet MS" w:eastAsia="Times New Roman" w:hAnsi="Trebuchet MS" w:cs="Times New Roman"/>
          <w:b/>
          <w:bCs/>
          <w:snapToGrid w:val="0"/>
        </w:rPr>
        <w:t>Greece:</w:t>
      </w:r>
      <w:r w:rsidRPr="004517DF">
        <w:rPr>
          <w:rFonts w:ascii="Trebuchet MS" w:eastAsia="Times New Roman" w:hAnsi="Trebuchet MS" w:cs="Times New Roman"/>
          <w:snapToGrid w:val="0"/>
        </w:rPr>
        <w:t xml:space="preserve"> </w:t>
      </w:r>
      <w:proofErr w:type="spellStart"/>
      <w:r w:rsidRPr="004517DF">
        <w:rPr>
          <w:rFonts w:ascii="Trebuchet MS" w:eastAsia="Times New Roman" w:hAnsi="Trebuchet MS" w:cs="Times New Roman"/>
          <w:bCs/>
          <w:snapToGrid w:val="0"/>
        </w:rPr>
        <w:t>Kentriki</w:t>
      </w:r>
      <w:proofErr w:type="spellEnd"/>
      <w:r w:rsidRPr="004517DF">
        <w:rPr>
          <w:rFonts w:ascii="Trebuchet MS" w:eastAsia="Times New Roman" w:hAnsi="Trebuchet MS" w:cs="Times New Roman"/>
          <w:bCs/>
          <w:snapToGrid w:val="0"/>
        </w:rPr>
        <w:t xml:space="preserve"> Makedonia, </w:t>
      </w:r>
      <w:proofErr w:type="spellStart"/>
      <w:r w:rsidRPr="004517DF">
        <w:rPr>
          <w:rFonts w:ascii="Trebuchet MS" w:eastAsia="Times New Roman" w:hAnsi="Trebuchet MS" w:cs="Times New Roman"/>
          <w:bCs/>
          <w:snapToGrid w:val="0"/>
        </w:rPr>
        <w:t>Anatoliki</w:t>
      </w:r>
      <w:proofErr w:type="spellEnd"/>
      <w:r w:rsidRPr="004517DF">
        <w:rPr>
          <w:rFonts w:ascii="Trebuchet MS" w:eastAsia="Times New Roman" w:hAnsi="Trebuchet MS" w:cs="Times New Roman"/>
          <w:bCs/>
          <w:snapToGrid w:val="0"/>
        </w:rPr>
        <w:t xml:space="preserve"> Makedonia </w:t>
      </w:r>
      <w:proofErr w:type="spellStart"/>
      <w:r w:rsidRPr="004517DF">
        <w:rPr>
          <w:rFonts w:ascii="Trebuchet MS" w:eastAsia="Times New Roman" w:hAnsi="Trebuchet MS" w:cs="Times New Roman"/>
          <w:bCs/>
          <w:snapToGrid w:val="0"/>
        </w:rPr>
        <w:t>Thraki</w:t>
      </w:r>
      <w:proofErr w:type="spellEnd"/>
    </w:p>
    <w:p w14:paraId="796829B7" w14:textId="68640884" w:rsidR="00C102D8" w:rsidRPr="004517DF" w:rsidRDefault="00C102D8" w:rsidP="00C102D8">
      <w:pPr>
        <w:numPr>
          <w:ilvl w:val="0"/>
          <w:numId w:val="2"/>
        </w:numPr>
        <w:spacing w:after="0" w:line="276" w:lineRule="auto"/>
        <w:jc w:val="both"/>
        <w:rPr>
          <w:rFonts w:ascii="Trebuchet MS" w:eastAsia="Times New Roman" w:hAnsi="Trebuchet MS" w:cs="Times New Roman"/>
          <w:b/>
          <w:bCs/>
          <w:snapToGrid w:val="0"/>
        </w:rPr>
      </w:pPr>
      <w:r w:rsidRPr="004517DF">
        <w:rPr>
          <w:rFonts w:ascii="Trebuchet MS" w:eastAsia="Times New Roman" w:hAnsi="Trebuchet MS" w:cs="Times New Roman"/>
          <w:b/>
          <w:bCs/>
          <w:snapToGrid w:val="0"/>
        </w:rPr>
        <w:t xml:space="preserve">Romania: </w:t>
      </w:r>
      <w:r w:rsidRPr="004517DF">
        <w:rPr>
          <w:rFonts w:ascii="Trebuchet MS" w:eastAsia="Times New Roman" w:hAnsi="Trebuchet MS" w:cs="Times New Roman"/>
          <w:bCs/>
          <w:snapToGrid w:val="0"/>
        </w:rPr>
        <w:t>Sud-Est</w:t>
      </w:r>
      <w:r w:rsidR="00E8237B">
        <w:rPr>
          <w:rFonts w:ascii="Trebuchet MS" w:eastAsia="Times New Roman" w:hAnsi="Trebuchet MS" w:cs="Times New Roman"/>
          <w:bCs/>
          <w:snapToGrid w:val="0"/>
        </w:rPr>
        <w:t xml:space="preserve"> (Buzau, Braila, Constanta, Galati, </w:t>
      </w:r>
      <w:proofErr w:type="spellStart"/>
      <w:r w:rsidR="00E8237B">
        <w:rPr>
          <w:rFonts w:ascii="Trebuchet MS" w:eastAsia="Times New Roman" w:hAnsi="Trebuchet MS" w:cs="Times New Roman"/>
          <w:bCs/>
          <w:snapToGrid w:val="0"/>
        </w:rPr>
        <w:t>Tulcea</w:t>
      </w:r>
      <w:proofErr w:type="spellEnd"/>
      <w:r w:rsidR="00E8237B">
        <w:rPr>
          <w:rFonts w:ascii="Trebuchet MS" w:eastAsia="Times New Roman" w:hAnsi="Trebuchet MS" w:cs="Times New Roman"/>
          <w:bCs/>
          <w:snapToGrid w:val="0"/>
        </w:rPr>
        <w:t xml:space="preserve">, </w:t>
      </w:r>
      <w:proofErr w:type="spellStart"/>
      <w:r w:rsidR="00E8237B">
        <w:rPr>
          <w:rFonts w:ascii="Trebuchet MS" w:eastAsia="Times New Roman" w:hAnsi="Trebuchet MS" w:cs="Times New Roman"/>
          <w:bCs/>
          <w:snapToGrid w:val="0"/>
        </w:rPr>
        <w:t>Vrancea</w:t>
      </w:r>
      <w:proofErr w:type="spellEnd"/>
      <w:r w:rsidR="00E8237B">
        <w:rPr>
          <w:rFonts w:ascii="Trebuchet MS" w:eastAsia="Times New Roman" w:hAnsi="Trebuchet MS" w:cs="Times New Roman"/>
          <w:bCs/>
          <w:snapToGrid w:val="0"/>
        </w:rPr>
        <w:t>)</w:t>
      </w:r>
    </w:p>
    <w:p w14:paraId="498C7114" w14:textId="230A5342" w:rsidR="005E46CE" w:rsidRPr="004517DF" w:rsidRDefault="00BB7397" w:rsidP="005E46CE">
      <w:pPr>
        <w:numPr>
          <w:ilvl w:val="0"/>
          <w:numId w:val="2"/>
        </w:numPr>
        <w:spacing w:after="0" w:line="276" w:lineRule="auto"/>
        <w:jc w:val="both"/>
        <w:rPr>
          <w:rFonts w:ascii="Trebuchet MS" w:eastAsia="Times New Roman" w:hAnsi="Trebuchet MS" w:cs="Times New Roman"/>
          <w:bCs/>
          <w:snapToGrid w:val="0"/>
        </w:rPr>
      </w:pPr>
      <w:r>
        <w:rPr>
          <w:rFonts w:ascii="Trebuchet MS" w:eastAsia="Times New Roman" w:hAnsi="Trebuchet MS" w:cs="Times New Roman"/>
          <w:b/>
          <w:bCs/>
          <w:snapToGrid w:val="0"/>
        </w:rPr>
        <w:t xml:space="preserve">Republic of </w:t>
      </w:r>
      <w:proofErr w:type="spellStart"/>
      <w:r w:rsidR="00CA1239" w:rsidRPr="004517DF">
        <w:rPr>
          <w:rFonts w:ascii="Trebuchet MS" w:eastAsia="Times New Roman" w:hAnsi="Trebuchet MS" w:cs="Times New Roman"/>
          <w:b/>
          <w:bCs/>
          <w:snapToGrid w:val="0"/>
        </w:rPr>
        <w:t>Türkiye</w:t>
      </w:r>
      <w:proofErr w:type="spellEnd"/>
      <w:r w:rsidR="005E46CE" w:rsidRPr="004517DF">
        <w:rPr>
          <w:rFonts w:ascii="Trebuchet MS" w:eastAsia="Times New Roman" w:hAnsi="Trebuchet MS" w:cs="Times New Roman"/>
          <w:bCs/>
          <w:snapToGrid w:val="0"/>
        </w:rPr>
        <w:t>: TR10 (İstanbul), TR21 (</w:t>
      </w:r>
      <w:proofErr w:type="spellStart"/>
      <w:r w:rsidR="005E46CE" w:rsidRPr="004517DF">
        <w:rPr>
          <w:rFonts w:ascii="Trebuchet MS" w:eastAsia="Times New Roman" w:hAnsi="Trebuchet MS" w:cs="Times New Roman"/>
          <w:bCs/>
          <w:snapToGrid w:val="0"/>
        </w:rPr>
        <w:t>Tekirdağ</w:t>
      </w:r>
      <w:proofErr w:type="spellEnd"/>
      <w:r w:rsidR="005E46CE" w:rsidRPr="004517DF">
        <w:rPr>
          <w:rFonts w:ascii="Trebuchet MS" w:eastAsia="Times New Roman" w:hAnsi="Trebuchet MS" w:cs="Times New Roman"/>
          <w:bCs/>
          <w:snapToGrid w:val="0"/>
        </w:rPr>
        <w:t xml:space="preserve">, Edirne, </w:t>
      </w:r>
      <w:proofErr w:type="spellStart"/>
      <w:r w:rsidR="005E46CE" w:rsidRPr="004517DF">
        <w:rPr>
          <w:rFonts w:ascii="Trebuchet MS" w:eastAsia="Times New Roman" w:hAnsi="Trebuchet MS" w:cs="Times New Roman"/>
          <w:bCs/>
          <w:snapToGrid w:val="0"/>
        </w:rPr>
        <w:t>Kırklareli</w:t>
      </w:r>
      <w:proofErr w:type="spellEnd"/>
      <w:r w:rsidR="005E46CE" w:rsidRPr="004517DF">
        <w:rPr>
          <w:rFonts w:ascii="Trebuchet MS" w:eastAsia="Times New Roman" w:hAnsi="Trebuchet MS" w:cs="Times New Roman"/>
          <w:bCs/>
          <w:snapToGrid w:val="0"/>
        </w:rPr>
        <w:t>), TR42 (</w:t>
      </w:r>
      <w:proofErr w:type="spellStart"/>
      <w:r w:rsidR="005E46CE" w:rsidRPr="004517DF">
        <w:rPr>
          <w:rFonts w:ascii="Trebuchet MS" w:eastAsia="Times New Roman" w:hAnsi="Trebuchet MS" w:cs="Times New Roman"/>
          <w:bCs/>
          <w:snapToGrid w:val="0"/>
        </w:rPr>
        <w:t>Kocaeli</w:t>
      </w:r>
      <w:proofErr w:type="spellEnd"/>
      <w:r w:rsidR="005E46CE" w:rsidRPr="004517DF">
        <w:rPr>
          <w:rFonts w:ascii="Trebuchet MS" w:eastAsia="Times New Roman" w:hAnsi="Trebuchet MS" w:cs="Times New Roman"/>
          <w:bCs/>
          <w:snapToGrid w:val="0"/>
        </w:rPr>
        <w:t xml:space="preserve">, </w:t>
      </w:r>
      <w:proofErr w:type="spellStart"/>
      <w:r w:rsidR="005E46CE" w:rsidRPr="004517DF">
        <w:rPr>
          <w:rFonts w:ascii="Trebuchet MS" w:eastAsia="Times New Roman" w:hAnsi="Trebuchet MS" w:cs="Times New Roman"/>
          <w:bCs/>
          <w:snapToGrid w:val="0"/>
        </w:rPr>
        <w:t>Sakarya</w:t>
      </w:r>
      <w:proofErr w:type="spellEnd"/>
      <w:r w:rsidR="005E46CE" w:rsidRPr="004517DF">
        <w:rPr>
          <w:rFonts w:ascii="Trebuchet MS" w:eastAsia="Times New Roman" w:hAnsi="Trebuchet MS" w:cs="Times New Roman"/>
          <w:bCs/>
          <w:snapToGrid w:val="0"/>
        </w:rPr>
        <w:t xml:space="preserve">, </w:t>
      </w:r>
      <w:proofErr w:type="spellStart"/>
      <w:r w:rsidR="005E46CE" w:rsidRPr="004517DF">
        <w:rPr>
          <w:rFonts w:ascii="Trebuchet MS" w:eastAsia="Times New Roman" w:hAnsi="Trebuchet MS" w:cs="Times New Roman"/>
          <w:bCs/>
          <w:snapToGrid w:val="0"/>
        </w:rPr>
        <w:t>Düzce</w:t>
      </w:r>
      <w:proofErr w:type="spellEnd"/>
      <w:r w:rsidR="005E46CE" w:rsidRPr="004517DF">
        <w:rPr>
          <w:rFonts w:ascii="Trebuchet MS" w:eastAsia="Times New Roman" w:hAnsi="Trebuchet MS" w:cs="Times New Roman"/>
          <w:bCs/>
          <w:snapToGrid w:val="0"/>
        </w:rPr>
        <w:t xml:space="preserve">, </w:t>
      </w:r>
      <w:proofErr w:type="spellStart"/>
      <w:r w:rsidR="005E46CE" w:rsidRPr="004517DF">
        <w:rPr>
          <w:rFonts w:ascii="Trebuchet MS" w:eastAsia="Times New Roman" w:hAnsi="Trebuchet MS" w:cs="Times New Roman"/>
          <w:bCs/>
          <w:snapToGrid w:val="0"/>
        </w:rPr>
        <w:t>Bolu</w:t>
      </w:r>
      <w:proofErr w:type="spellEnd"/>
      <w:r w:rsidR="005E46CE" w:rsidRPr="004517DF">
        <w:rPr>
          <w:rFonts w:ascii="Trebuchet MS" w:eastAsia="Times New Roman" w:hAnsi="Trebuchet MS" w:cs="Times New Roman"/>
          <w:bCs/>
          <w:snapToGrid w:val="0"/>
        </w:rPr>
        <w:t xml:space="preserve">, </w:t>
      </w:r>
      <w:proofErr w:type="spellStart"/>
      <w:r w:rsidR="005E46CE" w:rsidRPr="004517DF">
        <w:rPr>
          <w:rFonts w:ascii="Trebuchet MS" w:eastAsia="Times New Roman" w:hAnsi="Trebuchet MS" w:cs="Times New Roman"/>
          <w:bCs/>
          <w:snapToGrid w:val="0"/>
        </w:rPr>
        <w:t>Yalova</w:t>
      </w:r>
      <w:proofErr w:type="spellEnd"/>
      <w:r w:rsidR="005E46CE" w:rsidRPr="004517DF">
        <w:rPr>
          <w:rFonts w:ascii="Trebuchet MS" w:eastAsia="Times New Roman" w:hAnsi="Trebuchet MS" w:cs="Times New Roman"/>
          <w:bCs/>
          <w:snapToGrid w:val="0"/>
        </w:rPr>
        <w:t>), TR81 (</w:t>
      </w:r>
      <w:proofErr w:type="spellStart"/>
      <w:r w:rsidR="005E46CE" w:rsidRPr="004517DF">
        <w:rPr>
          <w:rFonts w:ascii="Trebuchet MS" w:eastAsia="Times New Roman" w:hAnsi="Trebuchet MS" w:cs="Times New Roman"/>
          <w:bCs/>
          <w:snapToGrid w:val="0"/>
        </w:rPr>
        <w:t>Zonguldak</w:t>
      </w:r>
      <w:proofErr w:type="spellEnd"/>
      <w:r w:rsidR="005E46CE" w:rsidRPr="004517DF">
        <w:rPr>
          <w:rFonts w:ascii="Trebuchet MS" w:eastAsia="Times New Roman" w:hAnsi="Trebuchet MS" w:cs="Times New Roman"/>
          <w:bCs/>
          <w:snapToGrid w:val="0"/>
        </w:rPr>
        <w:t xml:space="preserve">, </w:t>
      </w:r>
      <w:proofErr w:type="spellStart"/>
      <w:r w:rsidR="005E46CE" w:rsidRPr="004517DF">
        <w:rPr>
          <w:rFonts w:ascii="Trebuchet MS" w:eastAsia="Times New Roman" w:hAnsi="Trebuchet MS" w:cs="Times New Roman"/>
          <w:bCs/>
          <w:snapToGrid w:val="0"/>
        </w:rPr>
        <w:t>Karabük</w:t>
      </w:r>
      <w:proofErr w:type="spellEnd"/>
      <w:r w:rsidR="005E46CE" w:rsidRPr="004517DF">
        <w:rPr>
          <w:rFonts w:ascii="Trebuchet MS" w:eastAsia="Times New Roman" w:hAnsi="Trebuchet MS" w:cs="Times New Roman"/>
          <w:bCs/>
          <w:snapToGrid w:val="0"/>
        </w:rPr>
        <w:t xml:space="preserve">, </w:t>
      </w:r>
      <w:proofErr w:type="spellStart"/>
      <w:r w:rsidR="005E46CE" w:rsidRPr="004517DF">
        <w:rPr>
          <w:rFonts w:ascii="Trebuchet MS" w:eastAsia="Times New Roman" w:hAnsi="Trebuchet MS" w:cs="Times New Roman"/>
          <w:bCs/>
          <w:snapToGrid w:val="0"/>
        </w:rPr>
        <w:t>Bartın</w:t>
      </w:r>
      <w:proofErr w:type="spellEnd"/>
      <w:r w:rsidR="005E46CE" w:rsidRPr="004517DF">
        <w:rPr>
          <w:rFonts w:ascii="Trebuchet MS" w:eastAsia="Times New Roman" w:hAnsi="Trebuchet MS" w:cs="Times New Roman"/>
          <w:bCs/>
          <w:snapToGrid w:val="0"/>
        </w:rPr>
        <w:t>), TR82 (</w:t>
      </w:r>
      <w:proofErr w:type="spellStart"/>
      <w:r w:rsidR="005E46CE" w:rsidRPr="004517DF">
        <w:rPr>
          <w:rFonts w:ascii="Trebuchet MS" w:eastAsia="Times New Roman" w:hAnsi="Trebuchet MS" w:cs="Times New Roman"/>
          <w:bCs/>
          <w:snapToGrid w:val="0"/>
        </w:rPr>
        <w:t>Kastamonu</w:t>
      </w:r>
      <w:proofErr w:type="spellEnd"/>
      <w:r w:rsidR="005E46CE" w:rsidRPr="004517DF">
        <w:rPr>
          <w:rFonts w:ascii="Trebuchet MS" w:eastAsia="Times New Roman" w:hAnsi="Trebuchet MS" w:cs="Times New Roman"/>
          <w:bCs/>
          <w:snapToGrid w:val="0"/>
        </w:rPr>
        <w:t xml:space="preserve">, </w:t>
      </w:r>
      <w:proofErr w:type="spellStart"/>
      <w:r w:rsidR="005E46CE" w:rsidRPr="004517DF">
        <w:rPr>
          <w:rFonts w:ascii="Trebuchet MS" w:eastAsia="Times New Roman" w:hAnsi="Trebuchet MS" w:cs="Times New Roman"/>
          <w:bCs/>
          <w:snapToGrid w:val="0"/>
        </w:rPr>
        <w:t>Çankırı</w:t>
      </w:r>
      <w:proofErr w:type="spellEnd"/>
      <w:r w:rsidR="005E46CE" w:rsidRPr="004517DF">
        <w:rPr>
          <w:rFonts w:ascii="Trebuchet MS" w:eastAsia="Times New Roman" w:hAnsi="Trebuchet MS" w:cs="Times New Roman"/>
          <w:bCs/>
          <w:snapToGrid w:val="0"/>
        </w:rPr>
        <w:t xml:space="preserve">, </w:t>
      </w:r>
      <w:proofErr w:type="spellStart"/>
      <w:r w:rsidR="005E46CE" w:rsidRPr="004517DF">
        <w:rPr>
          <w:rFonts w:ascii="Trebuchet MS" w:eastAsia="Times New Roman" w:hAnsi="Trebuchet MS" w:cs="Times New Roman"/>
          <w:bCs/>
          <w:snapToGrid w:val="0"/>
        </w:rPr>
        <w:t>Sinop</w:t>
      </w:r>
      <w:proofErr w:type="spellEnd"/>
      <w:r w:rsidR="005E46CE" w:rsidRPr="004517DF">
        <w:rPr>
          <w:rFonts w:ascii="Trebuchet MS" w:eastAsia="Times New Roman" w:hAnsi="Trebuchet MS" w:cs="Times New Roman"/>
          <w:bCs/>
          <w:snapToGrid w:val="0"/>
        </w:rPr>
        <w:t xml:space="preserve">), TR83 (Samsun, </w:t>
      </w:r>
      <w:proofErr w:type="spellStart"/>
      <w:r w:rsidR="005E46CE" w:rsidRPr="004517DF">
        <w:rPr>
          <w:rFonts w:ascii="Trebuchet MS" w:eastAsia="Times New Roman" w:hAnsi="Trebuchet MS" w:cs="Times New Roman"/>
          <w:bCs/>
          <w:snapToGrid w:val="0"/>
        </w:rPr>
        <w:t>Tokat</w:t>
      </w:r>
      <w:proofErr w:type="spellEnd"/>
      <w:r w:rsidR="005E46CE" w:rsidRPr="004517DF">
        <w:rPr>
          <w:rFonts w:ascii="Trebuchet MS" w:eastAsia="Times New Roman" w:hAnsi="Trebuchet MS" w:cs="Times New Roman"/>
          <w:bCs/>
          <w:snapToGrid w:val="0"/>
        </w:rPr>
        <w:t xml:space="preserve">, </w:t>
      </w:r>
      <w:proofErr w:type="spellStart"/>
      <w:r w:rsidR="005E46CE" w:rsidRPr="004517DF">
        <w:rPr>
          <w:rFonts w:ascii="Trebuchet MS" w:eastAsia="Times New Roman" w:hAnsi="Trebuchet MS" w:cs="Times New Roman"/>
          <w:bCs/>
          <w:snapToGrid w:val="0"/>
        </w:rPr>
        <w:t>Çorum</w:t>
      </w:r>
      <w:proofErr w:type="spellEnd"/>
      <w:r w:rsidR="005E46CE" w:rsidRPr="004517DF">
        <w:rPr>
          <w:rFonts w:ascii="Trebuchet MS" w:eastAsia="Times New Roman" w:hAnsi="Trebuchet MS" w:cs="Times New Roman"/>
          <w:bCs/>
          <w:snapToGrid w:val="0"/>
        </w:rPr>
        <w:t xml:space="preserve">, </w:t>
      </w:r>
      <w:proofErr w:type="spellStart"/>
      <w:r w:rsidR="005E46CE" w:rsidRPr="004517DF">
        <w:rPr>
          <w:rFonts w:ascii="Trebuchet MS" w:eastAsia="Times New Roman" w:hAnsi="Trebuchet MS" w:cs="Times New Roman"/>
          <w:bCs/>
          <w:snapToGrid w:val="0"/>
        </w:rPr>
        <w:t>Amasya</w:t>
      </w:r>
      <w:proofErr w:type="spellEnd"/>
      <w:r w:rsidR="005E46CE" w:rsidRPr="004517DF">
        <w:rPr>
          <w:rFonts w:ascii="Trebuchet MS" w:eastAsia="Times New Roman" w:hAnsi="Trebuchet MS" w:cs="Times New Roman"/>
          <w:bCs/>
          <w:snapToGrid w:val="0"/>
        </w:rPr>
        <w:t xml:space="preserve">) and TR90 (Trabzon, </w:t>
      </w:r>
      <w:proofErr w:type="spellStart"/>
      <w:r w:rsidR="005E46CE" w:rsidRPr="004517DF">
        <w:rPr>
          <w:rFonts w:ascii="Trebuchet MS" w:eastAsia="Times New Roman" w:hAnsi="Trebuchet MS" w:cs="Times New Roman"/>
          <w:bCs/>
          <w:snapToGrid w:val="0"/>
        </w:rPr>
        <w:t>Ordu</w:t>
      </w:r>
      <w:proofErr w:type="spellEnd"/>
      <w:r w:rsidR="005E46CE" w:rsidRPr="004517DF">
        <w:rPr>
          <w:rFonts w:ascii="Trebuchet MS" w:eastAsia="Times New Roman" w:hAnsi="Trebuchet MS" w:cs="Times New Roman"/>
          <w:bCs/>
          <w:snapToGrid w:val="0"/>
        </w:rPr>
        <w:t xml:space="preserve">, Giresun, </w:t>
      </w:r>
      <w:proofErr w:type="spellStart"/>
      <w:r w:rsidR="005E46CE" w:rsidRPr="004517DF">
        <w:rPr>
          <w:rFonts w:ascii="Trebuchet MS" w:eastAsia="Times New Roman" w:hAnsi="Trebuchet MS" w:cs="Times New Roman"/>
          <w:bCs/>
          <w:snapToGrid w:val="0"/>
        </w:rPr>
        <w:t>Rize</w:t>
      </w:r>
      <w:proofErr w:type="spellEnd"/>
      <w:r w:rsidR="005E46CE" w:rsidRPr="004517DF">
        <w:rPr>
          <w:rFonts w:ascii="Trebuchet MS" w:eastAsia="Times New Roman" w:hAnsi="Trebuchet MS" w:cs="Times New Roman"/>
          <w:bCs/>
          <w:snapToGrid w:val="0"/>
        </w:rPr>
        <w:t xml:space="preserve">, </w:t>
      </w:r>
      <w:proofErr w:type="spellStart"/>
      <w:r w:rsidR="005E46CE" w:rsidRPr="004517DF">
        <w:rPr>
          <w:rFonts w:ascii="Trebuchet MS" w:eastAsia="Times New Roman" w:hAnsi="Trebuchet MS" w:cs="Times New Roman"/>
          <w:bCs/>
          <w:snapToGrid w:val="0"/>
        </w:rPr>
        <w:t>Artvin</w:t>
      </w:r>
      <w:proofErr w:type="spellEnd"/>
      <w:r w:rsidR="005E46CE" w:rsidRPr="004517DF">
        <w:rPr>
          <w:rFonts w:ascii="Trebuchet MS" w:eastAsia="Times New Roman" w:hAnsi="Trebuchet MS" w:cs="Times New Roman"/>
          <w:bCs/>
          <w:snapToGrid w:val="0"/>
        </w:rPr>
        <w:t xml:space="preserve">, </w:t>
      </w:r>
      <w:proofErr w:type="spellStart"/>
      <w:r w:rsidR="005E46CE" w:rsidRPr="004517DF">
        <w:rPr>
          <w:rFonts w:ascii="Trebuchet MS" w:eastAsia="Times New Roman" w:hAnsi="Trebuchet MS" w:cs="Times New Roman"/>
          <w:bCs/>
          <w:snapToGrid w:val="0"/>
        </w:rPr>
        <w:t>Gümüşhane</w:t>
      </w:r>
      <w:proofErr w:type="spellEnd"/>
      <w:r w:rsidR="005E46CE" w:rsidRPr="004517DF">
        <w:rPr>
          <w:rFonts w:ascii="Trebuchet MS" w:eastAsia="Times New Roman" w:hAnsi="Trebuchet MS" w:cs="Times New Roman"/>
          <w:bCs/>
          <w:snapToGrid w:val="0"/>
        </w:rPr>
        <w:t xml:space="preserve">) </w:t>
      </w:r>
    </w:p>
    <w:p w14:paraId="2BDAEC07" w14:textId="6C16BE94" w:rsidR="005E46CE" w:rsidRPr="004517DF" w:rsidRDefault="005E46CE" w:rsidP="005E46CE">
      <w:pPr>
        <w:numPr>
          <w:ilvl w:val="0"/>
          <w:numId w:val="2"/>
        </w:numPr>
        <w:spacing w:after="0" w:line="276" w:lineRule="auto"/>
        <w:jc w:val="both"/>
        <w:rPr>
          <w:rFonts w:ascii="Trebuchet MS" w:eastAsia="Times New Roman" w:hAnsi="Trebuchet MS" w:cs="Times New Roman"/>
          <w:bCs/>
          <w:snapToGrid w:val="0"/>
        </w:rPr>
      </w:pPr>
      <w:r w:rsidRPr="004517DF">
        <w:rPr>
          <w:rFonts w:ascii="Trebuchet MS" w:eastAsia="Times New Roman" w:hAnsi="Trebuchet MS" w:cs="Times New Roman"/>
          <w:b/>
          <w:snapToGrid w:val="0"/>
        </w:rPr>
        <w:t>Ukraine</w:t>
      </w:r>
      <w:r w:rsidR="000C7B6A">
        <w:rPr>
          <w:rStyle w:val="FootnoteReference"/>
          <w:rFonts w:ascii="Trebuchet MS" w:eastAsia="Times New Roman" w:hAnsi="Trebuchet MS" w:cs="Times New Roman"/>
          <w:b/>
          <w:snapToGrid w:val="0"/>
        </w:rPr>
        <w:footnoteReference w:id="2"/>
      </w:r>
      <w:r w:rsidRPr="004517DF">
        <w:rPr>
          <w:rFonts w:ascii="Trebuchet MS" w:eastAsia="Times New Roman" w:hAnsi="Trebuchet MS" w:cs="Times New Roman"/>
          <w:snapToGrid w:val="0"/>
        </w:rPr>
        <w:t xml:space="preserve">: Odesa, Mykolaiv, Kherson, </w:t>
      </w:r>
      <w:proofErr w:type="spellStart"/>
      <w:r w:rsidRPr="004517DF">
        <w:rPr>
          <w:rFonts w:ascii="Trebuchet MS" w:eastAsia="Times New Roman" w:hAnsi="Trebuchet MS" w:cs="Times New Roman"/>
          <w:snapToGrid w:val="0"/>
        </w:rPr>
        <w:t>Zapor</w:t>
      </w:r>
      <w:r w:rsidR="00004063" w:rsidRPr="004517DF">
        <w:rPr>
          <w:rFonts w:ascii="Trebuchet MS" w:eastAsia="Times New Roman" w:hAnsi="Trebuchet MS" w:cs="Times New Roman"/>
          <w:snapToGrid w:val="0"/>
        </w:rPr>
        <w:t>izhzhia</w:t>
      </w:r>
      <w:proofErr w:type="spellEnd"/>
      <w:r w:rsidRPr="004517DF">
        <w:rPr>
          <w:rFonts w:ascii="Trebuchet MS" w:eastAsia="Times New Roman" w:hAnsi="Trebuchet MS" w:cs="Times New Roman"/>
          <w:snapToGrid w:val="0"/>
        </w:rPr>
        <w:t xml:space="preserve"> Oblasts and </w:t>
      </w:r>
      <w:proofErr w:type="spellStart"/>
      <w:r w:rsidRPr="004517DF">
        <w:rPr>
          <w:rFonts w:ascii="Trebuchet MS" w:eastAsia="Times New Roman" w:hAnsi="Trebuchet MS" w:cs="Times New Roman"/>
          <w:snapToGrid w:val="0"/>
        </w:rPr>
        <w:t>Bakhmut</w:t>
      </w:r>
      <w:proofErr w:type="spellEnd"/>
      <w:r w:rsidRPr="004517DF">
        <w:rPr>
          <w:rFonts w:ascii="Trebuchet MS" w:eastAsia="Times New Roman" w:hAnsi="Trebuchet MS" w:cs="Times New Roman"/>
          <w:snapToGrid w:val="0"/>
        </w:rPr>
        <w:t xml:space="preserve"> District, Kramatorsk District, Volnovakha District, Mariupol District, </w:t>
      </w:r>
      <w:proofErr w:type="spellStart"/>
      <w:r w:rsidRPr="004517DF">
        <w:rPr>
          <w:rFonts w:ascii="Trebuchet MS" w:eastAsia="Times New Roman" w:hAnsi="Trebuchet MS" w:cs="Times New Roman"/>
          <w:snapToGrid w:val="0"/>
        </w:rPr>
        <w:t>Pokrovsk</w:t>
      </w:r>
      <w:proofErr w:type="spellEnd"/>
      <w:r w:rsidRPr="004517DF">
        <w:rPr>
          <w:rFonts w:ascii="Trebuchet MS" w:eastAsia="Times New Roman" w:hAnsi="Trebuchet MS" w:cs="Times New Roman"/>
          <w:snapToGrid w:val="0"/>
        </w:rPr>
        <w:t xml:space="preserve"> District from Donetsk</w:t>
      </w:r>
      <w:r w:rsidR="000C7B6A">
        <w:rPr>
          <w:rStyle w:val="FootnoteReference"/>
          <w:rFonts w:ascii="Trebuchet MS" w:eastAsia="Times New Roman" w:hAnsi="Trebuchet MS" w:cs="Times New Roman"/>
          <w:snapToGrid w:val="0"/>
        </w:rPr>
        <w:footnoteReference w:id="3"/>
      </w:r>
      <w:r w:rsidRPr="004517DF">
        <w:rPr>
          <w:rFonts w:ascii="Trebuchet MS" w:eastAsia="Times New Roman" w:hAnsi="Trebuchet MS" w:cs="Times New Roman"/>
          <w:snapToGrid w:val="0"/>
        </w:rPr>
        <w:t xml:space="preserve"> Oblast </w:t>
      </w:r>
    </w:p>
    <w:p w14:paraId="089D8144" w14:textId="2AA86917" w:rsidR="005E46CE" w:rsidRDefault="00C34DF3" w:rsidP="005E46CE">
      <w:pPr>
        <w:numPr>
          <w:ilvl w:val="0"/>
          <w:numId w:val="2"/>
        </w:numPr>
        <w:spacing w:after="0" w:line="276" w:lineRule="auto"/>
        <w:jc w:val="both"/>
        <w:rPr>
          <w:rFonts w:ascii="Trebuchet MS" w:eastAsia="Times New Roman" w:hAnsi="Trebuchet MS" w:cs="Times New Roman"/>
          <w:bCs/>
          <w:snapToGrid w:val="0"/>
        </w:rPr>
      </w:pPr>
      <w:r>
        <w:rPr>
          <w:rFonts w:ascii="Trebuchet MS" w:eastAsia="Times New Roman" w:hAnsi="Trebuchet MS" w:cs="Times New Roman"/>
          <w:b/>
          <w:bCs/>
          <w:snapToGrid w:val="0"/>
        </w:rPr>
        <w:t xml:space="preserve">Armenia, </w:t>
      </w:r>
      <w:r w:rsidR="005E46CE" w:rsidRPr="004517DF">
        <w:rPr>
          <w:rFonts w:ascii="Trebuchet MS" w:eastAsia="Times New Roman" w:hAnsi="Trebuchet MS" w:cs="Times New Roman"/>
          <w:b/>
          <w:bCs/>
          <w:snapToGrid w:val="0"/>
        </w:rPr>
        <w:t>Rep</w:t>
      </w:r>
      <w:r w:rsidR="00F22EAB" w:rsidRPr="004517DF">
        <w:rPr>
          <w:rFonts w:ascii="Trebuchet MS" w:eastAsia="Times New Roman" w:hAnsi="Trebuchet MS" w:cs="Times New Roman"/>
          <w:b/>
          <w:bCs/>
          <w:snapToGrid w:val="0"/>
        </w:rPr>
        <w:t>ublic of</w:t>
      </w:r>
      <w:r w:rsidR="005E46CE" w:rsidRPr="004517DF">
        <w:rPr>
          <w:rFonts w:ascii="Trebuchet MS" w:eastAsia="Times New Roman" w:hAnsi="Trebuchet MS" w:cs="Times New Roman"/>
          <w:b/>
          <w:bCs/>
          <w:snapToGrid w:val="0"/>
        </w:rPr>
        <w:t xml:space="preserve"> Moldova</w:t>
      </w:r>
      <w:r w:rsidR="00A3684B">
        <w:rPr>
          <w:rStyle w:val="FootnoteReference"/>
          <w:rFonts w:ascii="Trebuchet MS" w:eastAsia="Times New Roman" w:hAnsi="Trebuchet MS" w:cs="Times New Roman"/>
          <w:b/>
          <w:bCs/>
          <w:snapToGrid w:val="0"/>
        </w:rPr>
        <w:footnoteReference w:id="4"/>
      </w:r>
      <w:r w:rsidR="005E46CE" w:rsidRPr="004517DF">
        <w:rPr>
          <w:rFonts w:ascii="Trebuchet MS" w:eastAsia="Times New Roman" w:hAnsi="Trebuchet MS" w:cs="Times New Roman"/>
          <w:b/>
          <w:bCs/>
          <w:snapToGrid w:val="0"/>
        </w:rPr>
        <w:t>, Georgia</w:t>
      </w:r>
      <w:r w:rsidR="005E46CE" w:rsidRPr="004517DF">
        <w:rPr>
          <w:rFonts w:ascii="Trebuchet MS" w:eastAsia="Times New Roman" w:hAnsi="Trebuchet MS" w:cs="Times New Roman"/>
          <w:bCs/>
          <w:snapToGrid w:val="0"/>
        </w:rPr>
        <w:t xml:space="preserve"> - whole territory</w:t>
      </w:r>
    </w:p>
    <w:p w14:paraId="19D46177" w14:textId="77777777" w:rsidR="008704EE" w:rsidRDefault="008704EE" w:rsidP="008704EE">
      <w:pPr>
        <w:spacing w:after="0" w:line="276" w:lineRule="auto"/>
        <w:ind w:left="360"/>
        <w:jc w:val="both"/>
        <w:rPr>
          <w:rFonts w:ascii="Trebuchet MS" w:eastAsia="Times New Roman" w:hAnsi="Trebuchet MS" w:cs="Times New Roman"/>
          <w:bCs/>
          <w:snapToGrid w:val="0"/>
        </w:rPr>
      </w:pPr>
    </w:p>
    <w:p w14:paraId="5A97BD15" w14:textId="53215C92" w:rsidR="005E46CE" w:rsidRPr="004517DF" w:rsidRDefault="005E46CE" w:rsidP="00DF4474">
      <w:pPr>
        <w:keepNext/>
        <w:keepLines/>
        <w:numPr>
          <w:ilvl w:val="0"/>
          <w:numId w:val="1"/>
        </w:numPr>
        <w:shd w:val="clear" w:color="auto" w:fill="0070C0"/>
        <w:spacing w:after="0" w:line="276" w:lineRule="auto"/>
        <w:jc w:val="both"/>
        <w:outlineLvl w:val="1"/>
        <w:rPr>
          <w:rFonts w:ascii="Trebuchet MS" w:eastAsia="Times New Roman" w:hAnsi="Trebuchet MS" w:cs="Times New Roman"/>
          <w:b/>
          <w:smallCaps/>
          <w:snapToGrid w:val="0"/>
          <w:color w:val="FFFFFF"/>
        </w:rPr>
      </w:pPr>
      <w:bookmarkStart w:id="77" w:name="_Toc77667456"/>
      <w:bookmarkStart w:id="78" w:name="_Toc158185522"/>
      <w:r w:rsidRPr="004517DF">
        <w:rPr>
          <w:rFonts w:ascii="Trebuchet MS" w:eastAsia="Times New Roman" w:hAnsi="Trebuchet MS" w:cs="Times New Roman"/>
          <w:b/>
          <w:smallCaps/>
          <w:snapToGrid w:val="0"/>
          <w:color w:val="FFFFFF"/>
        </w:rPr>
        <w:t>PRIORITIES AND SPECIFIC OBJECTIVES</w:t>
      </w:r>
      <w:bookmarkEnd w:id="77"/>
      <w:bookmarkEnd w:id="78"/>
    </w:p>
    <w:p w14:paraId="449F5F26" w14:textId="77777777" w:rsidR="008704EE" w:rsidRDefault="008704EE" w:rsidP="00A23B39">
      <w:pPr>
        <w:jc w:val="both"/>
        <w:rPr>
          <w:rFonts w:ascii="Trebuchet MS" w:eastAsia="Times New Roman" w:hAnsi="Trebuchet MS" w:cs="Times New Roman"/>
          <w:snapToGrid w:val="0"/>
        </w:rPr>
      </w:pPr>
    </w:p>
    <w:p w14:paraId="45AE277D" w14:textId="33EF5040" w:rsidR="009F5F37" w:rsidRDefault="009F5F37" w:rsidP="00A23B39">
      <w:pPr>
        <w:jc w:val="both"/>
        <w:rPr>
          <w:rFonts w:ascii="Trebuchet MS" w:eastAsia="Times New Roman" w:hAnsi="Trebuchet MS" w:cs="Times New Roman"/>
          <w:snapToGrid w:val="0"/>
        </w:rPr>
      </w:pPr>
      <w:r w:rsidRPr="009F5F37">
        <w:rPr>
          <w:rFonts w:ascii="Trebuchet MS" w:eastAsia="Times New Roman" w:hAnsi="Trebuchet MS" w:cs="Times New Roman"/>
          <w:snapToGrid w:val="0"/>
        </w:rPr>
        <w:t xml:space="preserve">Interreg NEXT BSB is addressing 3 Priorities and 4 Specific Objectives. The current call for proposals for small scale projects is addressing only Priority 2 – Clean and Green Region and Priority 3 – Competent and Resilient Region as presented below. More information about programme priorities is available on the Programme </w:t>
      </w:r>
      <w:r w:rsidR="006C3B24" w:rsidRPr="00304C14">
        <w:rPr>
          <w:rFonts w:ascii="Trebuchet MS" w:eastAsia="Times New Roman" w:hAnsi="Trebuchet MS" w:cs="Times New Roman"/>
          <w:noProof/>
        </w:rPr>
        <w:t xml:space="preserve"> </w:t>
      </w:r>
      <w:hyperlink r:id="rId25" w:history="1">
        <w:r w:rsidR="006C3B24" w:rsidRPr="00537BCE">
          <w:rPr>
            <w:rStyle w:val="Hyperlink"/>
            <w:rFonts w:ascii="Trebuchet MS" w:eastAsia="Times New Roman" w:hAnsi="Trebuchet MS" w:cs="Times New Roman"/>
            <w:noProof/>
          </w:rPr>
          <w:t>website</w:t>
        </w:r>
      </w:hyperlink>
      <w:r w:rsidR="006C3B24" w:rsidRPr="00304C14">
        <w:rPr>
          <w:rFonts w:ascii="Trebuchet MS" w:eastAsia="Times New Roman" w:hAnsi="Trebuchet MS" w:cs="Times New Roman"/>
          <w:noProof/>
        </w:rPr>
        <w:t xml:space="preserve"> (</w:t>
      </w:r>
      <w:hyperlink r:id="rId26" w:history="1">
        <w:r w:rsidR="006C3B24" w:rsidRPr="00537BCE">
          <w:rPr>
            <w:rStyle w:val="Hyperlink"/>
            <w:rFonts w:ascii="Trebuchet MS" w:eastAsia="Times New Roman" w:hAnsi="Trebuchet MS" w:cs="Times New Roman"/>
            <w:noProof/>
          </w:rPr>
          <w:t>https://blacksea-cbc.net/interreg-next-bsb-2021-2027</w:t>
        </w:r>
      </w:hyperlink>
      <w:r w:rsidR="006C3B24">
        <w:rPr>
          <w:rFonts w:ascii="Trebuchet MS" w:eastAsia="Times New Roman" w:hAnsi="Trebuchet MS" w:cs="Times New Roman"/>
          <w:noProof/>
        </w:rPr>
        <w:t>).</w:t>
      </w:r>
    </w:p>
    <w:p w14:paraId="66095CD6" w14:textId="77777777" w:rsidR="009F5F37" w:rsidRDefault="009F5F37" w:rsidP="00A23B39">
      <w:pPr>
        <w:jc w:val="both"/>
        <w:rPr>
          <w:rFonts w:ascii="Trebuchet MS" w:eastAsia="Times New Roman" w:hAnsi="Trebuchet MS" w:cs="Times New Roman"/>
          <w:snapToGrid w:val="0"/>
        </w:rPr>
      </w:pPr>
    </w:p>
    <w:p w14:paraId="7DD2E9A5" w14:textId="65616FC2" w:rsidR="009F5F37" w:rsidRDefault="009F5F37" w:rsidP="00A23B39">
      <w:pPr>
        <w:jc w:val="both"/>
        <w:rPr>
          <w:rFonts w:ascii="Trebuchet MS" w:eastAsia="Times New Roman" w:hAnsi="Trebuchet MS" w:cs="Times New Roman"/>
          <w:snapToGrid w:val="0"/>
        </w:rPr>
        <w:sectPr w:rsidR="009F5F37" w:rsidSect="0078571B">
          <w:headerReference w:type="default" r:id="rId27"/>
          <w:footerReference w:type="default" r:id="rId28"/>
          <w:pgSz w:w="11906" w:h="16838"/>
          <w:pgMar w:top="1440" w:right="836" w:bottom="1440" w:left="1440" w:header="708" w:footer="708" w:gutter="0"/>
          <w:cols w:space="708"/>
          <w:docGrid w:linePitch="360"/>
        </w:sectPr>
      </w:pPr>
    </w:p>
    <w:p w14:paraId="6A655026" w14:textId="77777777" w:rsidR="005B40B2" w:rsidRDefault="005B40B2" w:rsidP="00A23B39">
      <w:pPr>
        <w:jc w:val="both"/>
        <w:rPr>
          <w:rFonts w:ascii="Trebuchet MS" w:eastAsia="Times New Roman" w:hAnsi="Trebuchet MS" w:cs="Times New Roman"/>
          <w:snapToGrid w:val="0"/>
        </w:rPr>
        <w:sectPr w:rsidR="005B40B2" w:rsidSect="006B462E">
          <w:pgSz w:w="16838" w:h="11906" w:orient="landscape"/>
          <w:pgMar w:top="1440" w:right="1440" w:bottom="1440" w:left="1440" w:header="709" w:footer="709" w:gutter="0"/>
          <w:cols w:space="708"/>
          <w:docGrid w:linePitch="360"/>
        </w:sectPr>
      </w:pPr>
      <w:r>
        <w:rPr>
          <w:rFonts w:ascii="Trebuchet MS" w:eastAsia="Times New Roman" w:hAnsi="Trebuchet MS" w:cs="Times New Roman"/>
          <w:noProof/>
          <w:snapToGrid w:val="0"/>
        </w:rPr>
        <w:lastRenderedPageBreak/>
        <w:drawing>
          <wp:inline distT="0" distB="0" distL="0" distR="0" wp14:anchorId="395E8A59" wp14:editId="0FDB49BC">
            <wp:extent cx="8900556" cy="6299341"/>
            <wp:effectExtent l="0" t="0" r="0" b="63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8903894" cy="6301704"/>
                    </a:xfrm>
                    <a:prstGeom prst="rect">
                      <a:avLst/>
                    </a:prstGeom>
                    <a:noFill/>
                    <a:ln>
                      <a:noFill/>
                    </a:ln>
                  </pic:spPr>
                </pic:pic>
              </a:graphicData>
            </a:graphic>
          </wp:inline>
        </w:drawing>
      </w:r>
    </w:p>
    <w:p w14:paraId="16323760" w14:textId="2728A090" w:rsidR="005B40B2" w:rsidRDefault="00FA5995" w:rsidP="00A23B39">
      <w:pPr>
        <w:jc w:val="both"/>
        <w:rPr>
          <w:rFonts w:ascii="Trebuchet MS" w:eastAsia="Times New Roman" w:hAnsi="Trebuchet MS" w:cs="Times New Roman"/>
          <w:snapToGrid w:val="0"/>
        </w:rPr>
        <w:sectPr w:rsidR="005B40B2" w:rsidSect="006B462E">
          <w:pgSz w:w="16838" w:h="11906" w:orient="landscape"/>
          <w:pgMar w:top="1440" w:right="1440" w:bottom="1440" w:left="1440" w:header="709" w:footer="709" w:gutter="0"/>
          <w:cols w:space="708"/>
          <w:docGrid w:linePitch="360"/>
        </w:sectPr>
      </w:pPr>
      <w:r>
        <w:rPr>
          <w:rFonts w:ascii="Trebuchet MS" w:eastAsia="Times New Roman" w:hAnsi="Trebuchet MS" w:cs="Times New Roman"/>
          <w:noProof/>
          <w:snapToGrid w:val="0"/>
        </w:rPr>
        <w:lastRenderedPageBreak/>
        <w:drawing>
          <wp:inline distT="0" distB="0" distL="0" distR="0" wp14:anchorId="2F1A686E" wp14:editId="34D26F1E">
            <wp:extent cx="9163050" cy="5669915"/>
            <wp:effectExtent l="0" t="0" r="0" b="698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9163050" cy="5669915"/>
                    </a:xfrm>
                    <a:prstGeom prst="rect">
                      <a:avLst/>
                    </a:prstGeom>
                    <a:noFill/>
                  </pic:spPr>
                </pic:pic>
              </a:graphicData>
            </a:graphic>
          </wp:inline>
        </w:drawing>
      </w:r>
    </w:p>
    <w:p w14:paraId="3E9CBB70" w14:textId="01F81428" w:rsidR="00EA10CB" w:rsidRDefault="00EA10CB" w:rsidP="00AA13BB">
      <w:pPr>
        <w:spacing w:after="0" w:line="276" w:lineRule="auto"/>
        <w:jc w:val="both"/>
        <w:rPr>
          <w:rFonts w:ascii="Trebuchet MS" w:eastAsia="Times New Roman" w:hAnsi="Trebuchet MS" w:cs="Times New Roman"/>
          <w:snapToGrid w:val="0"/>
        </w:rPr>
      </w:pPr>
      <w:r w:rsidRPr="00EA10CB">
        <w:rPr>
          <w:noProof/>
          <w:lang w:eastAsia="en-GB"/>
        </w:rPr>
        <w:lastRenderedPageBreak/>
        <mc:AlternateContent>
          <mc:Choice Requires="wpc">
            <w:drawing>
              <wp:inline distT="0" distB="0" distL="0" distR="0" wp14:anchorId="2529FE40" wp14:editId="30F6EAEB">
                <wp:extent cx="5885180" cy="8220075"/>
                <wp:effectExtent l="0" t="0" r="20320" b="0"/>
                <wp:docPr id="77" name="Canvas 77"/>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64" name="Rounded Rectangle 3"/>
                        <wps:cNvSpPr/>
                        <wps:spPr>
                          <a:xfrm>
                            <a:off x="36394" y="778690"/>
                            <a:ext cx="5788323" cy="404396"/>
                          </a:xfrm>
                          <a:prstGeom prst="roundRect">
                            <a:avLst/>
                          </a:prstGeom>
                          <a:solidFill>
                            <a:srgbClr val="E4D7FD"/>
                          </a:solidFill>
                          <a:ln w="12700" cap="flat" cmpd="sng" algn="ctr">
                            <a:solidFill>
                              <a:sysClr val="window" lastClr="FFFFFF">
                                <a:lumMod val="95000"/>
                              </a:sysClr>
                            </a:solidFill>
                            <a:prstDash val="solid"/>
                            <a:miter lim="800000"/>
                          </a:ln>
                          <a:effectLst/>
                        </wps:spPr>
                        <wps:txbx>
                          <w:txbxContent>
                            <w:p w14:paraId="43BC3E76" w14:textId="348D7CBE" w:rsidR="00EA10CB" w:rsidRPr="0020046A" w:rsidRDefault="005C6724" w:rsidP="00EA10CB">
                              <w:pPr>
                                <w:pStyle w:val="NormalWeb"/>
                                <w:spacing w:before="0" w:beforeAutospacing="0" w:after="160" w:afterAutospacing="0" w:line="256" w:lineRule="auto"/>
                                <w:jc w:val="both"/>
                                <w:rPr>
                                  <w:color w:val="000000" w:themeColor="text1"/>
                                  <w:sz w:val="18"/>
                                  <w:szCs w:val="18"/>
                                  <w:lang w:val="ro-RO"/>
                                </w:rPr>
                              </w:pPr>
                              <w:r>
                                <w:rPr>
                                  <w:rFonts w:ascii="Trebuchet MS" w:eastAsia="Calibri" w:hAnsi="Trebuchet MS"/>
                                  <w:b/>
                                  <w:color w:val="000000" w:themeColor="text1"/>
                                  <w:sz w:val="18"/>
                                  <w:szCs w:val="18"/>
                                  <w:lang w:val="ro-RO"/>
                                </w:rPr>
                                <w:t>Interreg Specific</w:t>
                              </w:r>
                              <w:r w:rsidR="00EA10CB" w:rsidRPr="0020046A">
                                <w:rPr>
                                  <w:rFonts w:ascii="Trebuchet MS" w:eastAsia="Calibri" w:hAnsi="Trebuchet MS"/>
                                  <w:b/>
                                  <w:color w:val="000000" w:themeColor="text1"/>
                                  <w:sz w:val="18"/>
                                  <w:szCs w:val="18"/>
                                  <w:lang w:val="ro-RO"/>
                                </w:rPr>
                                <w:t xml:space="preserve"> objective 1</w:t>
                              </w:r>
                              <w:r w:rsidR="00EA10CB" w:rsidRPr="0020046A">
                                <w:rPr>
                                  <w:rFonts w:ascii="Trebuchet MS" w:eastAsia="Calibri" w:hAnsi="Trebuchet MS"/>
                                  <w:color w:val="000000" w:themeColor="text1"/>
                                  <w:sz w:val="18"/>
                                  <w:szCs w:val="18"/>
                                  <w:lang w:val="ro-RO"/>
                                </w:rPr>
                                <w:t xml:space="preserve">: </w:t>
                              </w:r>
                              <w:r w:rsidR="00EA10CB" w:rsidRPr="008338FB">
                                <w:rPr>
                                  <w:rFonts w:ascii="Trebuchet MS" w:eastAsia="Calibri" w:hAnsi="Trebuchet MS"/>
                                  <w:color w:val="000000" w:themeColor="text1"/>
                                  <w:sz w:val="18"/>
                                  <w:szCs w:val="18"/>
                                </w:rPr>
                                <w:t>Better cooperation governance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65" name="Rounded Rectangle 6"/>
                        <wps:cNvSpPr/>
                        <wps:spPr>
                          <a:xfrm>
                            <a:off x="36395" y="1422851"/>
                            <a:ext cx="5788323" cy="429693"/>
                          </a:xfrm>
                          <a:prstGeom prst="roundRect">
                            <a:avLst/>
                          </a:prstGeom>
                          <a:solidFill>
                            <a:srgbClr val="E4D7FD"/>
                          </a:solidFill>
                          <a:ln w="12700" cap="flat" cmpd="sng" algn="ctr">
                            <a:solidFill>
                              <a:sysClr val="window" lastClr="FFFFFF">
                                <a:lumMod val="95000"/>
                              </a:sysClr>
                            </a:solidFill>
                            <a:prstDash val="solid"/>
                            <a:miter lim="800000"/>
                          </a:ln>
                          <a:effectLst/>
                        </wps:spPr>
                        <wps:txbx>
                          <w:txbxContent>
                            <w:p w14:paraId="27B51A9F" w14:textId="77777777" w:rsidR="00EA10CB" w:rsidRPr="0020046A" w:rsidRDefault="00EA10CB" w:rsidP="00EA10CB">
                              <w:pPr>
                                <w:pStyle w:val="NormalWeb"/>
                                <w:spacing w:before="0" w:beforeAutospacing="0" w:after="160" w:afterAutospacing="0" w:line="256" w:lineRule="auto"/>
                                <w:rPr>
                                  <w:rFonts w:ascii="Trebuchet MS" w:eastAsia="Calibri" w:hAnsi="Trebuchet MS"/>
                                  <w:color w:val="000000" w:themeColor="text1"/>
                                  <w:sz w:val="18"/>
                                  <w:szCs w:val="18"/>
                                  <w:lang w:val="ro-RO"/>
                                </w:rPr>
                              </w:pPr>
                              <w:r w:rsidRPr="0020046A">
                                <w:rPr>
                                  <w:rFonts w:ascii="Trebuchet MS" w:eastAsia="Calibri" w:hAnsi="Trebuchet MS"/>
                                  <w:b/>
                                  <w:color w:val="000000" w:themeColor="text1"/>
                                  <w:sz w:val="18"/>
                                  <w:szCs w:val="18"/>
                                  <w:lang w:val="ro-RO"/>
                                </w:rPr>
                                <w:t>Specific Objective</w:t>
                              </w:r>
                              <w:r w:rsidRPr="0020046A">
                                <w:rPr>
                                  <w:rFonts w:ascii="Trebuchet MS" w:eastAsia="Calibri" w:hAnsi="Trebuchet MS"/>
                                  <w:color w:val="000000" w:themeColor="text1"/>
                                  <w:sz w:val="18"/>
                                  <w:szCs w:val="18"/>
                                  <w:lang w:val="ro-RO"/>
                                </w:rPr>
                                <w:t xml:space="preserve">: </w:t>
                              </w:r>
                              <w:r w:rsidRPr="008338FB">
                                <w:rPr>
                                  <w:rFonts w:ascii="Trebuchet MS" w:eastAsia="Calibri" w:hAnsi="Trebuchet MS"/>
                                  <w:color w:val="000000" w:themeColor="text1"/>
                                  <w:sz w:val="18"/>
                                  <w:szCs w:val="18"/>
                                </w:rPr>
                                <w:t>Build up mutual trust, in particular by encouraging people-to-people actions</w:t>
                              </w:r>
                            </w:p>
                            <w:p w14:paraId="69CB12DC" w14:textId="77777777" w:rsidR="00EA10CB" w:rsidRPr="003E441A" w:rsidRDefault="00EA10CB" w:rsidP="00EA10CB">
                              <w:pPr>
                                <w:pStyle w:val="NormalWeb"/>
                                <w:spacing w:before="0" w:beforeAutospacing="0" w:after="160" w:afterAutospacing="0" w:line="256" w:lineRule="auto"/>
                                <w:jc w:val="center"/>
                                <w:rPr>
                                  <w:lang w:val="ro-RO"/>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66" name="Rounded Rectangle 7"/>
                        <wps:cNvSpPr/>
                        <wps:spPr>
                          <a:xfrm>
                            <a:off x="35999" y="2028562"/>
                            <a:ext cx="5848074" cy="2838714"/>
                          </a:xfrm>
                          <a:prstGeom prst="roundRect">
                            <a:avLst/>
                          </a:prstGeom>
                          <a:solidFill>
                            <a:srgbClr val="E4D7FD"/>
                          </a:solidFill>
                          <a:ln w="12700" cap="flat" cmpd="sng" algn="ctr">
                            <a:solidFill>
                              <a:sysClr val="window" lastClr="FFFFFF">
                                <a:lumMod val="95000"/>
                              </a:sysClr>
                            </a:solidFill>
                            <a:prstDash val="solid"/>
                            <a:miter lim="800000"/>
                          </a:ln>
                          <a:effectLst/>
                        </wps:spPr>
                        <wps:txbx>
                          <w:txbxContent>
                            <w:p w14:paraId="2E9F7E9B" w14:textId="77777777" w:rsidR="00EA10CB" w:rsidRPr="00F40015" w:rsidRDefault="00EA10CB" w:rsidP="00EA10CB">
                              <w:pPr>
                                <w:pStyle w:val="NormalWeb"/>
                                <w:spacing w:before="0" w:beforeAutospacing="0" w:after="0" w:afterAutospacing="0"/>
                                <w:jc w:val="both"/>
                                <w:rPr>
                                  <w:rFonts w:ascii="Trebuchet MS" w:eastAsia="Calibri" w:hAnsi="Trebuchet MS"/>
                                  <w:b/>
                                  <w:color w:val="000000" w:themeColor="text1"/>
                                  <w:sz w:val="18"/>
                                  <w:szCs w:val="18"/>
                                  <w:lang w:val="ro-RO"/>
                                </w:rPr>
                              </w:pPr>
                              <w:r w:rsidRPr="00F40015">
                                <w:rPr>
                                  <w:rFonts w:ascii="Trebuchet MS" w:eastAsia="Calibri" w:hAnsi="Trebuchet MS"/>
                                  <w:b/>
                                  <w:color w:val="000000" w:themeColor="text1"/>
                                  <w:sz w:val="18"/>
                                  <w:szCs w:val="18"/>
                                  <w:lang w:val="ro-RO"/>
                                </w:rPr>
                                <w:t xml:space="preserve">Examples of indicative activities for </w:t>
                              </w:r>
                              <w:r>
                                <w:rPr>
                                  <w:rFonts w:ascii="Trebuchet MS" w:eastAsia="Calibri" w:hAnsi="Trebuchet MS"/>
                                  <w:b/>
                                  <w:color w:val="000000" w:themeColor="text1"/>
                                  <w:sz w:val="18"/>
                                  <w:szCs w:val="18"/>
                                  <w:lang w:val="ro-RO"/>
                                </w:rPr>
                                <w:t xml:space="preserve">the </w:t>
                              </w:r>
                              <w:r w:rsidRPr="00F40015">
                                <w:rPr>
                                  <w:rFonts w:ascii="Trebuchet MS" w:eastAsia="Calibri" w:hAnsi="Trebuchet MS"/>
                                  <w:b/>
                                  <w:color w:val="000000" w:themeColor="text1"/>
                                  <w:sz w:val="18"/>
                                  <w:szCs w:val="18"/>
                                  <w:lang w:val="ro-RO"/>
                                </w:rPr>
                                <w:t>field of action:</w:t>
                              </w:r>
                            </w:p>
                            <w:p w14:paraId="37C8BD60" w14:textId="77777777" w:rsidR="00EA10CB" w:rsidRPr="008338FB" w:rsidRDefault="00EA10CB" w:rsidP="00EA10CB">
                              <w:pPr>
                                <w:pStyle w:val="NormalWeb"/>
                                <w:spacing w:after="0"/>
                                <w:rPr>
                                  <w:rFonts w:ascii="Trebuchet MS" w:hAnsi="Trebuchet MS"/>
                                  <w:bCs/>
                                  <w:i/>
                                  <w:iCs/>
                                  <w:color w:val="000000" w:themeColor="text1"/>
                                  <w:sz w:val="18"/>
                                  <w:szCs w:val="18"/>
                                </w:rPr>
                              </w:pPr>
                              <w:r w:rsidRPr="00F40015">
                                <w:rPr>
                                  <w:rFonts w:ascii="Trebuchet MS" w:hAnsi="Trebuchet MS"/>
                                  <w:b/>
                                  <w:bCs/>
                                  <w:i/>
                                  <w:iCs/>
                                  <w:color w:val="000000" w:themeColor="text1"/>
                                  <w:sz w:val="18"/>
                                  <w:szCs w:val="18"/>
                                </w:rPr>
                                <w:t>Field of Action 1</w:t>
                              </w:r>
                              <w:r w:rsidRPr="00F40015">
                                <w:rPr>
                                  <w:rFonts w:ascii="Trebuchet MS" w:hAnsi="Trebuchet MS"/>
                                  <w:bCs/>
                                  <w:i/>
                                  <w:iCs/>
                                  <w:color w:val="000000" w:themeColor="text1"/>
                                  <w:sz w:val="18"/>
                                  <w:szCs w:val="18"/>
                                </w:rPr>
                                <w:t xml:space="preserve"> - </w:t>
                              </w:r>
                              <w:r w:rsidRPr="008338FB">
                                <w:rPr>
                                  <w:rFonts w:ascii="Trebuchet MS" w:hAnsi="Trebuchet MS"/>
                                  <w:bCs/>
                                  <w:i/>
                                  <w:iCs/>
                                  <w:color w:val="000000" w:themeColor="text1"/>
                                  <w:sz w:val="18"/>
                                  <w:szCs w:val="18"/>
                                </w:rPr>
                                <w:t>Enhance the institutional capacity of public authorities across the programme area, to build mutual trust, and to enhance sustainable democracy and support civil society actors</w:t>
                              </w:r>
                            </w:p>
                            <w:p w14:paraId="2B15E724" w14:textId="77777777" w:rsidR="00EA10CB" w:rsidRPr="00F40015" w:rsidRDefault="00EA10CB" w:rsidP="00EA10CB">
                              <w:pPr>
                                <w:pStyle w:val="NormalWeb"/>
                                <w:spacing w:before="0" w:beforeAutospacing="0" w:after="0" w:afterAutospacing="0"/>
                                <w:jc w:val="both"/>
                                <w:rPr>
                                  <w:rFonts w:ascii="Trebuchet MS" w:hAnsi="Trebuchet MS"/>
                                  <w:bCs/>
                                  <w:i/>
                                  <w:iCs/>
                                  <w:color w:val="000000" w:themeColor="text1"/>
                                  <w:sz w:val="18"/>
                                  <w:szCs w:val="18"/>
                                </w:rPr>
                              </w:pPr>
                            </w:p>
                            <w:p w14:paraId="02510CB3" w14:textId="77777777" w:rsidR="00EA10CB" w:rsidRPr="00F40015" w:rsidRDefault="00EA10CB" w:rsidP="00EA10CB">
                              <w:pPr>
                                <w:pStyle w:val="NormalWeb"/>
                                <w:spacing w:before="0" w:beforeAutospacing="0" w:after="0" w:afterAutospacing="0"/>
                                <w:jc w:val="both"/>
                                <w:rPr>
                                  <w:rFonts w:ascii="Trebuchet MS" w:hAnsi="Trebuchet MS"/>
                                  <w:b/>
                                  <w:bCs/>
                                  <w:i/>
                                  <w:iCs/>
                                  <w:color w:val="000000" w:themeColor="text1"/>
                                  <w:sz w:val="18"/>
                                  <w:szCs w:val="18"/>
                                </w:rPr>
                              </w:pPr>
                              <w:r w:rsidRPr="00F40015">
                                <w:rPr>
                                  <w:rFonts w:ascii="Trebuchet MS" w:hAnsi="Trebuchet MS"/>
                                  <w:b/>
                                  <w:bCs/>
                                  <w:i/>
                                  <w:iCs/>
                                  <w:color w:val="000000" w:themeColor="text1"/>
                                  <w:sz w:val="18"/>
                                  <w:szCs w:val="18"/>
                                </w:rPr>
                                <w:t xml:space="preserve">Indicative Activities: </w:t>
                              </w:r>
                            </w:p>
                            <w:p w14:paraId="7A60E07A" w14:textId="77777777" w:rsidR="00EA10CB" w:rsidRPr="008338FB" w:rsidRDefault="00EA10CB" w:rsidP="00EA10CB">
                              <w:pPr>
                                <w:pStyle w:val="NormalWeb"/>
                                <w:numPr>
                                  <w:ilvl w:val="0"/>
                                  <w:numId w:val="16"/>
                                </w:numPr>
                                <w:spacing w:after="0"/>
                                <w:rPr>
                                  <w:rFonts w:ascii="Trebuchet MS" w:hAnsi="Trebuchet MS"/>
                                  <w:bCs/>
                                  <w:i/>
                                  <w:iCs/>
                                  <w:color w:val="000000" w:themeColor="text1"/>
                                  <w:sz w:val="16"/>
                                  <w:szCs w:val="16"/>
                                </w:rPr>
                              </w:pPr>
                              <w:r w:rsidRPr="008338FB">
                                <w:rPr>
                                  <w:rFonts w:ascii="Trebuchet MS" w:hAnsi="Trebuchet MS"/>
                                  <w:bCs/>
                                  <w:i/>
                                  <w:iCs/>
                                  <w:color w:val="000000" w:themeColor="text1"/>
                                  <w:sz w:val="16"/>
                                  <w:szCs w:val="16"/>
                                </w:rPr>
                                <w:t>Supporting capacity building and trainings for public authorities and stakeholders at different policy and governance-levels for the efficient delivery of public services, reaping the benefits of digitalization;</w:t>
                              </w:r>
                            </w:p>
                            <w:p w14:paraId="7190A407" w14:textId="77777777" w:rsidR="00EA10CB" w:rsidRPr="008338FB" w:rsidRDefault="00EA10CB" w:rsidP="00EA10CB">
                              <w:pPr>
                                <w:pStyle w:val="NormalWeb"/>
                                <w:numPr>
                                  <w:ilvl w:val="0"/>
                                  <w:numId w:val="16"/>
                                </w:numPr>
                                <w:spacing w:after="0"/>
                                <w:rPr>
                                  <w:rFonts w:ascii="Trebuchet MS" w:hAnsi="Trebuchet MS"/>
                                  <w:bCs/>
                                  <w:i/>
                                  <w:iCs/>
                                  <w:color w:val="000000" w:themeColor="text1"/>
                                  <w:sz w:val="16"/>
                                  <w:szCs w:val="16"/>
                                </w:rPr>
                              </w:pPr>
                              <w:r w:rsidRPr="008338FB">
                                <w:rPr>
                                  <w:rFonts w:ascii="Trebuchet MS" w:hAnsi="Trebuchet MS"/>
                                  <w:bCs/>
                                  <w:i/>
                                  <w:iCs/>
                                  <w:color w:val="000000" w:themeColor="text1"/>
                                  <w:sz w:val="16"/>
                                  <w:szCs w:val="16"/>
                                </w:rPr>
                                <w:t>Exchanging knowledge and good practices between public authorities and civil society actors on how to improve the citizen's access to information and promote participation (including youth) in public decision-making;</w:t>
                              </w:r>
                            </w:p>
                            <w:p w14:paraId="54F18D1D" w14:textId="77777777" w:rsidR="00EA10CB" w:rsidRPr="008338FB" w:rsidRDefault="00EA10CB" w:rsidP="00EA10CB">
                              <w:pPr>
                                <w:pStyle w:val="NormalWeb"/>
                                <w:numPr>
                                  <w:ilvl w:val="0"/>
                                  <w:numId w:val="16"/>
                                </w:numPr>
                                <w:spacing w:after="0"/>
                                <w:rPr>
                                  <w:rFonts w:ascii="Trebuchet MS" w:hAnsi="Trebuchet MS"/>
                                  <w:bCs/>
                                  <w:i/>
                                  <w:iCs/>
                                  <w:color w:val="000000" w:themeColor="text1"/>
                                  <w:sz w:val="16"/>
                                  <w:szCs w:val="16"/>
                                </w:rPr>
                              </w:pPr>
                              <w:r w:rsidRPr="008338FB">
                                <w:rPr>
                                  <w:rFonts w:ascii="Trebuchet MS" w:hAnsi="Trebuchet MS"/>
                                  <w:bCs/>
                                  <w:i/>
                                  <w:iCs/>
                                  <w:color w:val="000000" w:themeColor="text1"/>
                                  <w:sz w:val="16"/>
                                  <w:szCs w:val="16"/>
                                </w:rPr>
                                <w:t>Developing ICT tools and/or digital solutions to allow citizens contributing to local and regional strategies and providing suggestions for improving policies;</w:t>
                              </w:r>
                            </w:p>
                            <w:p w14:paraId="51BF7304" w14:textId="77777777" w:rsidR="00EA10CB" w:rsidRPr="008338FB" w:rsidRDefault="00EA10CB" w:rsidP="00EA10CB">
                              <w:pPr>
                                <w:pStyle w:val="NormalWeb"/>
                                <w:numPr>
                                  <w:ilvl w:val="0"/>
                                  <w:numId w:val="16"/>
                                </w:numPr>
                                <w:spacing w:after="0"/>
                                <w:rPr>
                                  <w:rFonts w:ascii="Trebuchet MS" w:hAnsi="Trebuchet MS"/>
                                  <w:bCs/>
                                  <w:i/>
                                  <w:iCs/>
                                  <w:color w:val="000000" w:themeColor="text1"/>
                                  <w:sz w:val="16"/>
                                  <w:szCs w:val="16"/>
                                </w:rPr>
                              </w:pPr>
                              <w:r w:rsidRPr="008338FB">
                                <w:rPr>
                                  <w:rFonts w:ascii="Trebuchet MS" w:hAnsi="Trebuchet MS"/>
                                  <w:bCs/>
                                  <w:i/>
                                  <w:iCs/>
                                  <w:color w:val="000000" w:themeColor="text1"/>
                                  <w:sz w:val="16"/>
                                  <w:szCs w:val="16"/>
                                </w:rPr>
                                <w:t>Actions for capacity building of various stakeholders in the region on how to access available funds and apply for calls for projects linked to the blue economy</w:t>
                              </w:r>
                            </w:p>
                            <w:p w14:paraId="38AC465B" w14:textId="77777777" w:rsidR="00EA10CB" w:rsidRPr="0020046A" w:rsidRDefault="00EA10CB" w:rsidP="00EA10CB">
                              <w:pPr>
                                <w:pStyle w:val="NormalWeb"/>
                                <w:spacing w:before="0" w:beforeAutospacing="0" w:after="0" w:afterAutospacing="0"/>
                                <w:ind w:left="720"/>
                                <w:rPr>
                                  <w:rFonts w:ascii="Trebuchet MS" w:hAnsi="Trebuchet MS"/>
                                  <w:bCs/>
                                  <w:i/>
                                  <w:iCs/>
                                  <w:color w:val="000000" w:themeColor="text1"/>
                                  <w:sz w:val="16"/>
                                  <w:szCs w:val="16"/>
                                </w:rPr>
                              </w:pPr>
                            </w:p>
                            <w:p w14:paraId="4413EC19" w14:textId="77777777" w:rsidR="00EA10CB" w:rsidRPr="0020046A" w:rsidRDefault="00EA10CB" w:rsidP="00EA10CB">
                              <w:pPr>
                                <w:pStyle w:val="NormalWeb"/>
                                <w:spacing w:before="0" w:beforeAutospacing="0" w:after="0" w:afterAutospacing="0"/>
                                <w:jc w:val="both"/>
                                <w:rPr>
                                  <w:rFonts w:ascii="Trebuchet MS" w:hAnsi="Trebuchet MS"/>
                                  <w:color w:val="000000" w:themeColor="text1"/>
                                  <w:sz w:val="16"/>
                                  <w:szCs w:val="16"/>
                                </w:rPr>
                              </w:pPr>
                            </w:p>
                            <w:p w14:paraId="4B554928" w14:textId="77777777" w:rsidR="00EA10CB" w:rsidRPr="0020046A" w:rsidRDefault="00EA10CB" w:rsidP="00EA10CB">
                              <w:pPr>
                                <w:pStyle w:val="NormalWeb"/>
                                <w:spacing w:before="0" w:beforeAutospacing="0" w:after="160" w:afterAutospacing="0" w:line="256" w:lineRule="auto"/>
                                <w:jc w:val="both"/>
                                <w:rPr>
                                  <w:sz w:val="16"/>
                                  <w:szCs w:val="16"/>
                                  <w:lang w:val="ro-RO"/>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67" name="Rounded Rectangle 8"/>
                        <wps:cNvSpPr/>
                        <wps:spPr>
                          <a:xfrm>
                            <a:off x="36393" y="6089897"/>
                            <a:ext cx="5849189" cy="696710"/>
                          </a:xfrm>
                          <a:prstGeom prst="roundRect">
                            <a:avLst/>
                          </a:prstGeom>
                          <a:solidFill>
                            <a:srgbClr val="E4D7FD"/>
                          </a:solidFill>
                          <a:ln w="12700" cap="flat" cmpd="sng" algn="ctr">
                            <a:solidFill>
                              <a:sysClr val="window" lastClr="FFFFFF">
                                <a:lumMod val="95000"/>
                              </a:sysClr>
                            </a:solidFill>
                            <a:prstDash val="solid"/>
                            <a:miter lim="800000"/>
                          </a:ln>
                          <a:effectLst/>
                        </wps:spPr>
                        <wps:txbx>
                          <w:txbxContent>
                            <w:p w14:paraId="21E467B6" w14:textId="77777777" w:rsidR="00EA10CB" w:rsidRPr="007B7CBC" w:rsidRDefault="00EA10CB" w:rsidP="00EA10CB">
                              <w:pPr>
                                <w:pStyle w:val="NormalWeb"/>
                                <w:spacing w:before="0" w:beforeAutospacing="0" w:after="0" w:afterAutospacing="0"/>
                                <w:rPr>
                                  <w:rFonts w:ascii="Trebuchet MS" w:eastAsia="Calibri" w:hAnsi="Trebuchet MS"/>
                                  <w:b/>
                                  <w:bCs/>
                                  <w:color w:val="000000" w:themeColor="text1"/>
                                  <w:sz w:val="18"/>
                                  <w:szCs w:val="18"/>
                                </w:rPr>
                              </w:pPr>
                              <w:r w:rsidRPr="007B7CBC">
                                <w:rPr>
                                  <w:rFonts w:ascii="Trebuchet MS" w:eastAsia="Calibri" w:hAnsi="Trebuchet MS"/>
                                  <w:b/>
                                  <w:bCs/>
                                  <w:color w:val="000000" w:themeColor="text1"/>
                                  <w:sz w:val="18"/>
                                  <w:szCs w:val="18"/>
                                </w:rPr>
                                <w:t>Common Result indicators:</w:t>
                              </w:r>
                            </w:p>
                            <w:p w14:paraId="526B8556" w14:textId="77777777" w:rsidR="00EA10CB" w:rsidRPr="00F40015" w:rsidRDefault="00EA10CB" w:rsidP="00EA10CB">
                              <w:pPr>
                                <w:pStyle w:val="NormalWeb"/>
                                <w:spacing w:before="0" w:beforeAutospacing="0" w:after="0" w:afterAutospacing="0"/>
                                <w:rPr>
                                  <w:rFonts w:ascii="Trebuchet MS" w:eastAsia="Calibri" w:hAnsi="Trebuchet MS"/>
                                  <w:color w:val="000000" w:themeColor="text1"/>
                                  <w:sz w:val="18"/>
                                  <w:szCs w:val="18"/>
                                </w:rPr>
                              </w:pPr>
                              <w:r w:rsidRPr="00F40015">
                                <w:rPr>
                                  <w:rFonts w:ascii="Trebuchet MS" w:eastAsia="Calibri" w:hAnsi="Trebuchet MS"/>
                                  <w:color w:val="000000" w:themeColor="text1"/>
                                  <w:sz w:val="18"/>
                                  <w:szCs w:val="18"/>
                                </w:rPr>
                                <w:t>RCR 84 - Organisations cooperating across borders after project completion</w:t>
                              </w:r>
                            </w:p>
                            <w:p w14:paraId="01E71461" w14:textId="77777777" w:rsidR="00EA10CB" w:rsidRPr="00F40015" w:rsidRDefault="00EA10CB" w:rsidP="00EA10CB">
                              <w:pPr>
                                <w:pStyle w:val="NormalWeb"/>
                                <w:spacing w:before="0" w:beforeAutospacing="0" w:after="0" w:afterAutospacing="0"/>
                                <w:rPr>
                                  <w:rFonts w:ascii="Trebuchet MS" w:hAnsi="Trebuchet MS"/>
                                  <w:color w:val="000000" w:themeColor="text1"/>
                                  <w:sz w:val="18"/>
                                  <w:szCs w:val="18"/>
                                </w:rPr>
                              </w:pPr>
                              <w:r w:rsidRPr="00F40015">
                                <w:rPr>
                                  <w:rFonts w:ascii="Trebuchet MS" w:hAnsi="Trebuchet MS"/>
                                  <w:color w:val="000000" w:themeColor="text1"/>
                                  <w:sz w:val="18"/>
                                  <w:szCs w:val="18"/>
                                </w:rPr>
                                <w:t>RCR 104 -</w:t>
                              </w:r>
                              <w:r w:rsidRPr="00F40015">
                                <w:rPr>
                                  <w:rFonts w:ascii="Trebuchet MS" w:eastAsiaTheme="minorHAnsi" w:hAnsi="Trebuchet MS" w:cstheme="minorBidi"/>
                                  <w:sz w:val="18"/>
                                  <w:szCs w:val="18"/>
                                  <w:lang w:eastAsia="en-US"/>
                                </w:rPr>
                                <w:t xml:space="preserve"> </w:t>
                              </w:r>
                              <w:r w:rsidRPr="00F40015">
                                <w:rPr>
                                  <w:rFonts w:ascii="Trebuchet MS" w:hAnsi="Trebuchet MS"/>
                                  <w:color w:val="000000" w:themeColor="text1"/>
                                  <w:sz w:val="18"/>
                                  <w:szCs w:val="18"/>
                                </w:rPr>
                                <w:t>Solutions taken up or up-scaled by organisations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68" name="Rounded Rectangle 9"/>
                        <wps:cNvSpPr/>
                        <wps:spPr>
                          <a:xfrm>
                            <a:off x="36393" y="7067046"/>
                            <a:ext cx="5847680" cy="721468"/>
                          </a:xfrm>
                          <a:prstGeom prst="roundRect">
                            <a:avLst/>
                          </a:prstGeom>
                          <a:solidFill>
                            <a:srgbClr val="E4D7FD"/>
                          </a:solidFill>
                          <a:ln w="12700" cap="flat" cmpd="sng" algn="ctr">
                            <a:solidFill>
                              <a:sysClr val="window" lastClr="FFFFFF">
                                <a:lumMod val="95000"/>
                              </a:sysClr>
                            </a:solidFill>
                            <a:prstDash val="solid"/>
                            <a:miter lim="800000"/>
                          </a:ln>
                          <a:effectLst/>
                        </wps:spPr>
                        <wps:txbx>
                          <w:txbxContent>
                            <w:p w14:paraId="19058271" w14:textId="77777777" w:rsidR="00EA10CB" w:rsidRPr="00F40015" w:rsidRDefault="00EA10CB" w:rsidP="00EA10CB">
                              <w:pPr>
                                <w:pStyle w:val="NormalWeb"/>
                                <w:spacing w:before="0" w:beforeAutospacing="0" w:after="0" w:afterAutospacing="0"/>
                                <w:jc w:val="both"/>
                                <w:rPr>
                                  <w:color w:val="000000" w:themeColor="text1"/>
                                  <w:sz w:val="18"/>
                                  <w:szCs w:val="18"/>
                                </w:rPr>
                              </w:pPr>
                              <w:r w:rsidRPr="00F40015">
                                <w:rPr>
                                  <w:rFonts w:ascii="Trebuchet MS" w:eastAsia="Calibri" w:hAnsi="Trebuchet MS"/>
                                  <w:b/>
                                  <w:color w:val="000000" w:themeColor="text1"/>
                                  <w:sz w:val="18"/>
                                  <w:szCs w:val="18"/>
                                </w:rPr>
                                <w:t>Target groups:</w:t>
                              </w:r>
                              <w:r w:rsidRPr="00F40015">
                                <w:rPr>
                                  <w:rFonts w:ascii="Trebuchet MS" w:eastAsia="Calibri" w:hAnsi="Trebuchet MS"/>
                                  <w:color w:val="000000" w:themeColor="text1"/>
                                  <w:sz w:val="18"/>
                                  <w:szCs w:val="18"/>
                                </w:rPr>
                                <w:t> National, regional or local public authorities, higher education and research institutions, Schools/education and training centres, national, regional or local development agencies, NGOs and citizen`s associations, business support organization, including chambers of commerce, networks and clusters, general public / citizens, other public organisations.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69" name="Rounded Rectangle 10"/>
                        <wps:cNvSpPr/>
                        <wps:spPr>
                          <a:xfrm>
                            <a:off x="46937" y="5033232"/>
                            <a:ext cx="5787535" cy="816644"/>
                          </a:xfrm>
                          <a:prstGeom prst="roundRect">
                            <a:avLst/>
                          </a:prstGeom>
                          <a:solidFill>
                            <a:srgbClr val="E4D7FD"/>
                          </a:solidFill>
                          <a:ln w="12700" cap="flat" cmpd="sng" algn="ctr">
                            <a:solidFill>
                              <a:sysClr val="window" lastClr="FFFFFF">
                                <a:lumMod val="95000"/>
                              </a:sysClr>
                            </a:solidFill>
                            <a:prstDash val="solid"/>
                            <a:miter lim="800000"/>
                          </a:ln>
                          <a:effectLst/>
                        </wps:spPr>
                        <wps:txbx>
                          <w:txbxContent>
                            <w:p w14:paraId="0369DB2F" w14:textId="77777777" w:rsidR="00EA10CB" w:rsidRPr="007B7CBC" w:rsidRDefault="00EA10CB" w:rsidP="00EA10CB">
                              <w:pPr>
                                <w:pStyle w:val="NormalWeb"/>
                                <w:spacing w:before="0" w:beforeAutospacing="0" w:after="0" w:afterAutospacing="0" w:line="257" w:lineRule="auto"/>
                                <w:rPr>
                                  <w:rFonts w:ascii="Trebuchet MS" w:eastAsia="Calibri" w:hAnsi="Trebuchet MS"/>
                                  <w:b/>
                                  <w:bCs/>
                                  <w:color w:val="000000" w:themeColor="text1"/>
                                  <w:sz w:val="18"/>
                                  <w:szCs w:val="18"/>
                                </w:rPr>
                              </w:pPr>
                              <w:r w:rsidRPr="007B7CBC">
                                <w:rPr>
                                  <w:rFonts w:ascii="Trebuchet MS" w:eastAsia="Calibri" w:hAnsi="Trebuchet MS"/>
                                  <w:b/>
                                  <w:bCs/>
                                  <w:color w:val="000000" w:themeColor="text1"/>
                                  <w:sz w:val="18"/>
                                  <w:szCs w:val="18"/>
                                </w:rPr>
                                <w:t>Common Output indicators:</w:t>
                              </w:r>
                            </w:p>
                            <w:p w14:paraId="0F0A520D" w14:textId="77777777" w:rsidR="00EA10CB" w:rsidRDefault="00EA10CB" w:rsidP="00EA10CB">
                              <w:pPr>
                                <w:pStyle w:val="NormalWeb"/>
                                <w:spacing w:before="0" w:beforeAutospacing="0" w:after="0" w:afterAutospacing="0" w:line="257" w:lineRule="auto"/>
                                <w:rPr>
                                  <w:rFonts w:ascii="Trebuchet MS" w:eastAsia="Calibri" w:hAnsi="Trebuchet MS"/>
                                  <w:color w:val="000000" w:themeColor="text1"/>
                                  <w:sz w:val="18"/>
                                  <w:szCs w:val="18"/>
                                </w:rPr>
                              </w:pPr>
                              <w:r w:rsidRPr="00F40015">
                                <w:rPr>
                                  <w:rFonts w:ascii="Trebuchet MS" w:eastAsia="Calibri" w:hAnsi="Trebuchet MS"/>
                                  <w:color w:val="000000" w:themeColor="text1"/>
                                  <w:sz w:val="18"/>
                                  <w:szCs w:val="18"/>
                                </w:rPr>
                                <w:t xml:space="preserve">RCO </w:t>
                              </w:r>
                              <w:r>
                                <w:rPr>
                                  <w:rFonts w:ascii="Trebuchet MS" w:eastAsia="Calibri" w:hAnsi="Trebuchet MS"/>
                                  <w:color w:val="000000" w:themeColor="text1"/>
                                  <w:sz w:val="18"/>
                                  <w:szCs w:val="18"/>
                                </w:rPr>
                                <w:t>81</w:t>
                              </w:r>
                              <w:r w:rsidRPr="00F40015">
                                <w:rPr>
                                  <w:rFonts w:ascii="Trebuchet MS" w:eastAsia="Calibri" w:hAnsi="Trebuchet MS"/>
                                  <w:color w:val="000000" w:themeColor="text1"/>
                                  <w:sz w:val="18"/>
                                  <w:szCs w:val="18"/>
                                </w:rPr>
                                <w:t xml:space="preserve"> - </w:t>
                              </w:r>
                              <w:r w:rsidRPr="008338FB">
                                <w:rPr>
                                  <w:rFonts w:ascii="Trebuchet MS" w:eastAsia="Calibri" w:hAnsi="Trebuchet MS"/>
                                  <w:color w:val="000000" w:themeColor="text1"/>
                                  <w:sz w:val="18"/>
                                  <w:szCs w:val="18"/>
                                </w:rPr>
                                <w:t>Participations in joint actions across borders</w:t>
                              </w:r>
                            </w:p>
                            <w:p w14:paraId="19FA6423" w14:textId="77777777" w:rsidR="00EA10CB" w:rsidRPr="00F40015" w:rsidRDefault="00EA10CB" w:rsidP="00EA10CB">
                              <w:pPr>
                                <w:pStyle w:val="NormalWeb"/>
                                <w:spacing w:before="0" w:beforeAutospacing="0" w:after="0" w:afterAutospacing="0" w:line="257" w:lineRule="auto"/>
                                <w:rPr>
                                  <w:rFonts w:ascii="Trebuchet MS" w:eastAsia="Calibri" w:hAnsi="Trebuchet MS"/>
                                  <w:color w:val="000000" w:themeColor="text1"/>
                                  <w:sz w:val="18"/>
                                  <w:szCs w:val="18"/>
                                </w:rPr>
                              </w:pPr>
                              <w:r>
                                <w:rPr>
                                  <w:rFonts w:ascii="Trebuchet MS" w:eastAsia="Calibri" w:hAnsi="Trebuchet MS"/>
                                  <w:color w:val="000000" w:themeColor="text1"/>
                                  <w:sz w:val="18"/>
                                  <w:szCs w:val="18"/>
                                </w:rPr>
                                <w:t>RCO 87 – Organisations cooperating across borders</w:t>
                              </w:r>
                            </w:p>
                            <w:p w14:paraId="35E05B06" w14:textId="77777777" w:rsidR="00EA10CB" w:rsidRPr="00F40015" w:rsidRDefault="00EA10CB" w:rsidP="00EA10CB">
                              <w:pPr>
                                <w:pStyle w:val="NormalWeb"/>
                                <w:spacing w:before="0" w:beforeAutospacing="0" w:after="0" w:afterAutospacing="0" w:line="257" w:lineRule="auto"/>
                                <w:rPr>
                                  <w:rFonts w:ascii="Trebuchet MS" w:eastAsia="Calibri" w:hAnsi="Trebuchet MS"/>
                                  <w:color w:val="000000" w:themeColor="text1"/>
                                  <w:sz w:val="18"/>
                                  <w:szCs w:val="18"/>
                                </w:rPr>
                              </w:pPr>
                              <w:r w:rsidRPr="00F40015">
                                <w:rPr>
                                  <w:rFonts w:ascii="Trebuchet MS" w:eastAsia="Calibri" w:hAnsi="Trebuchet MS"/>
                                  <w:color w:val="000000" w:themeColor="text1"/>
                                  <w:sz w:val="18"/>
                                  <w:szCs w:val="18"/>
                                </w:rPr>
                                <w:t>RCO 116 - Jointly developed solutions</w:t>
                              </w:r>
                            </w:p>
                            <w:p w14:paraId="7B10B384" w14:textId="77777777" w:rsidR="00EA10CB" w:rsidRPr="00F06274" w:rsidRDefault="00EA10CB" w:rsidP="00EA10CB">
                              <w:pPr>
                                <w:pStyle w:val="NormalWeb"/>
                                <w:spacing w:before="0" w:beforeAutospacing="0" w:after="160" w:afterAutospacing="0" w:line="256" w:lineRule="auto"/>
                                <w:rPr>
                                  <w:color w:val="000000" w:themeColor="text1"/>
                                  <w:sz w:val="16"/>
                                  <w:szCs w:val="16"/>
                                </w:rPr>
                              </w:pPr>
                            </w:p>
                            <w:p w14:paraId="4AC3D3F3" w14:textId="77777777" w:rsidR="00EA10CB" w:rsidRPr="0020046A" w:rsidRDefault="00EA10CB" w:rsidP="00EA10CB">
                              <w:pPr>
                                <w:rPr>
                                  <w:sz w:val="18"/>
                                  <w:szCs w:val="18"/>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70" name="Rounded Rectangle 25"/>
                        <wps:cNvSpPr/>
                        <wps:spPr>
                          <a:xfrm>
                            <a:off x="36395" y="223116"/>
                            <a:ext cx="5736566" cy="389359"/>
                          </a:xfrm>
                          <a:prstGeom prst="roundRect">
                            <a:avLst/>
                          </a:prstGeom>
                          <a:solidFill>
                            <a:srgbClr val="E4D7FD"/>
                          </a:solidFill>
                          <a:ln w="12700" cap="flat" cmpd="sng" algn="ctr">
                            <a:solidFill>
                              <a:sysClr val="window" lastClr="FFFFFF">
                                <a:lumMod val="95000"/>
                              </a:sysClr>
                            </a:solidFill>
                            <a:prstDash val="solid"/>
                            <a:miter lim="800000"/>
                          </a:ln>
                          <a:effectLst/>
                        </wps:spPr>
                        <wps:txbx>
                          <w:txbxContent>
                            <w:p w14:paraId="55A6FB00" w14:textId="77777777" w:rsidR="00EA10CB" w:rsidRPr="0020046A" w:rsidRDefault="00EA10CB" w:rsidP="00EA10CB">
                              <w:pPr>
                                <w:pStyle w:val="NormalWeb"/>
                                <w:spacing w:before="0" w:beforeAutospacing="0" w:after="160" w:afterAutospacing="0" w:line="254" w:lineRule="auto"/>
                                <w:jc w:val="center"/>
                                <w:rPr>
                                  <w:b/>
                                  <w:color w:val="000000" w:themeColor="text1"/>
                                  <w:sz w:val="22"/>
                                  <w:szCs w:val="22"/>
                                </w:rPr>
                              </w:pPr>
                              <w:r w:rsidRPr="0020046A">
                                <w:rPr>
                                  <w:rFonts w:ascii="Trebuchet MS" w:eastAsia="Calibri" w:hAnsi="Trebuchet MS"/>
                                  <w:b/>
                                  <w:color w:val="000000" w:themeColor="text1"/>
                                  <w:sz w:val="22"/>
                                  <w:szCs w:val="22"/>
                                  <w:lang w:val="ro-RO"/>
                                </w:rPr>
                                <w:t xml:space="preserve">Priority </w:t>
                              </w:r>
                              <w:r>
                                <w:rPr>
                                  <w:rFonts w:ascii="Trebuchet MS" w:eastAsia="Calibri" w:hAnsi="Trebuchet MS"/>
                                  <w:b/>
                                  <w:color w:val="000000" w:themeColor="text1"/>
                                  <w:sz w:val="22"/>
                                  <w:szCs w:val="22"/>
                                  <w:lang w:val="ro-RO"/>
                                </w:rPr>
                                <w:t>3</w:t>
                              </w:r>
                              <w:r w:rsidRPr="0020046A">
                                <w:rPr>
                                  <w:rFonts w:ascii="Trebuchet MS" w:eastAsia="Calibri" w:hAnsi="Trebuchet MS"/>
                                  <w:b/>
                                  <w:color w:val="000000" w:themeColor="text1"/>
                                  <w:sz w:val="22"/>
                                  <w:szCs w:val="22"/>
                                  <w:lang w:val="ro-RO"/>
                                </w:rPr>
                                <w:t xml:space="preserve"> – </w:t>
                              </w:r>
                              <w:r w:rsidRPr="00140555">
                                <w:rPr>
                                  <w:rFonts w:ascii="Trebuchet MS" w:eastAsia="Calibri" w:hAnsi="Trebuchet MS"/>
                                  <w:b/>
                                  <w:bCs/>
                                  <w:color w:val="000000" w:themeColor="text1"/>
                                  <w:sz w:val="22"/>
                                  <w:szCs w:val="22"/>
                                </w:rPr>
                                <w:t>C</w:t>
                              </w:r>
                              <w:r>
                                <w:rPr>
                                  <w:rFonts w:ascii="Trebuchet MS" w:eastAsia="Calibri" w:hAnsi="Trebuchet MS"/>
                                  <w:b/>
                                  <w:bCs/>
                                  <w:color w:val="000000" w:themeColor="text1"/>
                                  <w:sz w:val="22"/>
                                  <w:szCs w:val="22"/>
                                </w:rPr>
                                <w:t>ompetent and Resilient Region</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71" name="Down Arrow 37"/>
                        <wps:cNvSpPr/>
                        <wps:spPr>
                          <a:xfrm>
                            <a:off x="2701956" y="612479"/>
                            <a:ext cx="224287" cy="166213"/>
                          </a:xfrm>
                          <a:prstGeom prst="down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2" name="Down Arrow 38"/>
                        <wps:cNvSpPr/>
                        <wps:spPr>
                          <a:xfrm>
                            <a:off x="2701956" y="1231247"/>
                            <a:ext cx="224155" cy="165735"/>
                          </a:xfrm>
                          <a:prstGeom prst="downArrow">
                            <a:avLst/>
                          </a:prstGeom>
                          <a:solidFill>
                            <a:srgbClr val="5B9BD5"/>
                          </a:solidFill>
                          <a:ln w="12700" cap="flat" cmpd="sng" algn="ctr">
                            <a:solidFill>
                              <a:srgbClr val="5B9BD5">
                                <a:shade val="50000"/>
                              </a:srgbClr>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73" name="Down Arrow 41"/>
                        <wps:cNvSpPr/>
                        <wps:spPr>
                          <a:xfrm>
                            <a:off x="2703827" y="1847585"/>
                            <a:ext cx="224155" cy="165735"/>
                          </a:xfrm>
                          <a:prstGeom prst="downArrow">
                            <a:avLst/>
                          </a:prstGeom>
                          <a:solidFill>
                            <a:srgbClr val="5B9BD5"/>
                          </a:solidFill>
                          <a:ln w="12700" cap="flat" cmpd="sng" algn="ctr">
                            <a:solidFill>
                              <a:srgbClr val="5B9BD5">
                                <a:shade val="50000"/>
                              </a:srgbClr>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74" name="Down Arrow 42"/>
                        <wps:cNvSpPr/>
                        <wps:spPr>
                          <a:xfrm>
                            <a:off x="2799306" y="5850003"/>
                            <a:ext cx="224155" cy="165735"/>
                          </a:xfrm>
                          <a:prstGeom prst="downArrow">
                            <a:avLst/>
                          </a:prstGeom>
                          <a:solidFill>
                            <a:srgbClr val="5B9BD5"/>
                          </a:solidFill>
                          <a:ln w="12700" cap="flat" cmpd="sng" algn="ctr">
                            <a:solidFill>
                              <a:srgbClr val="5B9BD5">
                                <a:shade val="50000"/>
                              </a:srgbClr>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75" name="Down Arrow 43"/>
                        <wps:cNvSpPr/>
                        <wps:spPr>
                          <a:xfrm>
                            <a:off x="2789781" y="4867387"/>
                            <a:ext cx="224155" cy="165735"/>
                          </a:xfrm>
                          <a:prstGeom prst="downArrow">
                            <a:avLst/>
                          </a:prstGeom>
                          <a:solidFill>
                            <a:srgbClr val="5B9BD5"/>
                          </a:solidFill>
                          <a:ln w="12700" cap="flat" cmpd="sng" algn="ctr">
                            <a:solidFill>
                              <a:srgbClr val="5B9BD5">
                                <a:shade val="50000"/>
                              </a:srgbClr>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76" name="Down Arrow 46"/>
                        <wps:cNvSpPr/>
                        <wps:spPr>
                          <a:xfrm>
                            <a:off x="2839322" y="6844157"/>
                            <a:ext cx="224155" cy="165735"/>
                          </a:xfrm>
                          <a:prstGeom prst="downArrow">
                            <a:avLst/>
                          </a:prstGeom>
                          <a:solidFill>
                            <a:srgbClr val="5B9BD5"/>
                          </a:solidFill>
                          <a:ln w="12700" cap="flat" cmpd="sng" algn="ctr">
                            <a:solidFill>
                              <a:srgbClr val="5B9BD5">
                                <a:shade val="50000"/>
                              </a:srgbClr>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w14:anchorId="2529FE40" id="Canvas 77" o:spid="_x0000_s1026" editas="canvas" style="width:463.4pt;height:647.25pt;mso-position-horizontal-relative:char;mso-position-vertical-relative:line" coordsize="58851,82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8851;height:82200;visibility:visible;mso-wrap-style:square">
                  <v:fill o:detectmouseclick="t"/>
                  <v:path o:connecttype="none"/>
                </v:shape>
                <v:roundrect id="Rounded Rectangle 3" o:spid="_x0000_s1028" style="position:absolute;left:363;top:7786;width:57884;height:404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" fillcolor="#e4d7fd" strokecolor="#f2f2f2" strokeweight="1pt">
                  <v:stroke joinstyle="miter"/>
                  <v:textbox>
                    <w:txbxContent>
                      <w:p w14:paraId="43BC3E76" w14:textId="348D7CBE" w:rsidR="00EA10CB" w:rsidRPr="0020046A" w:rsidRDefault="005C6724" w:rsidP="00EA10CB">
                        <w:pPr>
                          <w:pStyle w:val="NormalWeb"/>
                          <w:spacing w:before="0" w:beforeAutospacing="0" w:after="160" w:afterAutospacing="0" w:line="256" w:lineRule="auto"/>
                          <w:jc w:val="both"/>
                          <w:rPr>
                            <w:color w:val="000000" w:themeColor="text1"/>
                            <w:sz w:val="18"/>
                            <w:szCs w:val="18"/>
                            <w:lang w:val="ro-RO"/>
                          </w:rPr>
                        </w:pPr>
                        <w:r>
                          <w:rPr>
                            <w:rFonts w:ascii="Trebuchet MS" w:eastAsia="Calibri" w:hAnsi="Trebuchet MS"/>
                            <w:b/>
                            <w:color w:val="000000" w:themeColor="text1"/>
                            <w:sz w:val="18"/>
                            <w:szCs w:val="18"/>
                            <w:lang w:val="ro-RO"/>
                          </w:rPr>
                          <w:t>Interreg Specific</w:t>
                        </w:r>
                        <w:r w:rsidR="00EA10CB" w:rsidRPr="0020046A">
                          <w:rPr>
                            <w:rFonts w:ascii="Trebuchet MS" w:eastAsia="Calibri" w:hAnsi="Trebuchet MS"/>
                            <w:b/>
                            <w:color w:val="000000" w:themeColor="text1"/>
                            <w:sz w:val="18"/>
                            <w:szCs w:val="18"/>
                            <w:lang w:val="ro-RO"/>
                          </w:rPr>
                          <w:t xml:space="preserve"> objective 1</w:t>
                        </w:r>
                        <w:r w:rsidR="00EA10CB" w:rsidRPr="0020046A">
                          <w:rPr>
                            <w:rFonts w:ascii="Trebuchet MS" w:eastAsia="Calibri" w:hAnsi="Trebuchet MS"/>
                            <w:color w:val="000000" w:themeColor="text1"/>
                            <w:sz w:val="18"/>
                            <w:szCs w:val="18"/>
                            <w:lang w:val="ro-RO"/>
                          </w:rPr>
                          <w:t xml:space="preserve">: </w:t>
                        </w:r>
                        <w:r w:rsidR="00EA10CB" w:rsidRPr="008338FB">
                          <w:rPr>
                            <w:rFonts w:ascii="Trebuchet MS" w:eastAsia="Calibri" w:hAnsi="Trebuchet MS"/>
                            <w:color w:val="000000" w:themeColor="text1"/>
                            <w:sz w:val="18"/>
                            <w:szCs w:val="18"/>
                          </w:rPr>
                          <w:t>Better cooperation governance</w:t>
                        </w:r>
                      </w:p>
                    </w:txbxContent>
                  </v:textbox>
                </v:roundrect>
                <v:roundrect id="Rounded Rectangle 6" o:spid="_x0000_s1029" style="position:absolute;left:363;top:14228;width:57884;height:429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" fillcolor="#e4d7fd" strokecolor="#f2f2f2" strokeweight="1pt">
                  <v:stroke joinstyle="miter"/>
                  <v:textbox>
                    <w:txbxContent>
                      <w:p w14:paraId="27B51A9F" w14:textId="77777777" w:rsidR="00EA10CB" w:rsidRPr="0020046A" w:rsidRDefault="00EA10CB" w:rsidP="00EA10CB">
                        <w:pPr>
                          <w:pStyle w:val="NormalWeb"/>
                          <w:spacing w:before="0" w:beforeAutospacing="0" w:after="160" w:afterAutospacing="0" w:line="256" w:lineRule="auto"/>
                          <w:rPr>
                            <w:rFonts w:ascii="Trebuchet MS" w:eastAsia="Calibri" w:hAnsi="Trebuchet MS"/>
                            <w:color w:val="000000" w:themeColor="text1"/>
                            <w:sz w:val="18"/>
                            <w:szCs w:val="18"/>
                            <w:lang w:val="ro-RO"/>
                          </w:rPr>
                        </w:pPr>
                        <w:r w:rsidRPr="0020046A">
                          <w:rPr>
                            <w:rFonts w:ascii="Trebuchet MS" w:eastAsia="Calibri" w:hAnsi="Trebuchet MS"/>
                            <w:b/>
                            <w:color w:val="000000" w:themeColor="text1"/>
                            <w:sz w:val="18"/>
                            <w:szCs w:val="18"/>
                            <w:lang w:val="ro-RO"/>
                          </w:rPr>
                          <w:t>Specific Objective</w:t>
                        </w:r>
                        <w:r w:rsidRPr="0020046A">
                          <w:rPr>
                            <w:rFonts w:ascii="Trebuchet MS" w:eastAsia="Calibri" w:hAnsi="Trebuchet MS"/>
                            <w:color w:val="000000" w:themeColor="text1"/>
                            <w:sz w:val="18"/>
                            <w:szCs w:val="18"/>
                            <w:lang w:val="ro-RO"/>
                          </w:rPr>
                          <w:t xml:space="preserve">: </w:t>
                        </w:r>
                        <w:r w:rsidRPr="008338FB">
                          <w:rPr>
                            <w:rFonts w:ascii="Trebuchet MS" w:eastAsia="Calibri" w:hAnsi="Trebuchet MS"/>
                            <w:color w:val="000000" w:themeColor="text1"/>
                            <w:sz w:val="18"/>
                            <w:szCs w:val="18"/>
                          </w:rPr>
                          <w:t>Build up mutual trust, in particular by encouraging people-to-people actions</w:t>
                        </w:r>
                      </w:p>
                      <w:p w14:paraId="69CB12DC" w14:textId="77777777" w:rsidR="00EA10CB" w:rsidRPr="003E441A" w:rsidRDefault="00EA10CB" w:rsidP="00EA10CB">
                        <w:pPr>
                          <w:pStyle w:val="NormalWeb"/>
                          <w:spacing w:before="0" w:beforeAutospacing="0" w:after="160" w:afterAutospacing="0" w:line="256" w:lineRule="auto"/>
                          <w:jc w:val="center"/>
                          <w:rPr>
                            <w:lang w:val="ro-RO"/>
                          </w:rPr>
                        </w:pPr>
                      </w:p>
                    </w:txbxContent>
                  </v:textbox>
                </v:roundrect>
                <v:roundrect id="Rounded Rectangle 7" o:spid="_x0000_s1030" style="position:absolute;left:359;top:20285;width:58481;height:2838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" fillcolor="#e4d7fd" strokecolor="#f2f2f2" strokeweight="1pt">
                  <v:stroke joinstyle="miter"/>
                  <v:textbox>
                    <w:txbxContent>
                      <w:p w14:paraId="2E9F7E9B" w14:textId="77777777" w:rsidR="00EA10CB" w:rsidRPr="00F40015" w:rsidRDefault="00EA10CB" w:rsidP="00EA10CB">
                        <w:pPr>
                          <w:pStyle w:val="NormalWeb"/>
                          <w:spacing w:before="0" w:beforeAutospacing="0" w:after="0" w:afterAutospacing="0"/>
                          <w:jc w:val="both"/>
                          <w:rPr>
                            <w:rFonts w:ascii="Trebuchet MS" w:eastAsia="Calibri" w:hAnsi="Trebuchet MS"/>
                            <w:b/>
                            <w:color w:val="000000" w:themeColor="text1"/>
                            <w:sz w:val="18"/>
                            <w:szCs w:val="18"/>
                            <w:lang w:val="ro-RO"/>
                          </w:rPr>
                        </w:pPr>
                        <w:r w:rsidRPr="00F40015">
                          <w:rPr>
                            <w:rFonts w:ascii="Trebuchet MS" w:eastAsia="Calibri" w:hAnsi="Trebuchet MS"/>
                            <w:b/>
                            <w:color w:val="000000" w:themeColor="text1"/>
                            <w:sz w:val="18"/>
                            <w:szCs w:val="18"/>
                            <w:lang w:val="ro-RO"/>
                          </w:rPr>
                          <w:t xml:space="preserve">Examples of indicative activities for </w:t>
                        </w:r>
                        <w:r>
                          <w:rPr>
                            <w:rFonts w:ascii="Trebuchet MS" w:eastAsia="Calibri" w:hAnsi="Trebuchet MS"/>
                            <w:b/>
                            <w:color w:val="000000" w:themeColor="text1"/>
                            <w:sz w:val="18"/>
                            <w:szCs w:val="18"/>
                            <w:lang w:val="ro-RO"/>
                          </w:rPr>
                          <w:t xml:space="preserve">the </w:t>
                        </w:r>
                        <w:r w:rsidRPr="00F40015">
                          <w:rPr>
                            <w:rFonts w:ascii="Trebuchet MS" w:eastAsia="Calibri" w:hAnsi="Trebuchet MS"/>
                            <w:b/>
                            <w:color w:val="000000" w:themeColor="text1"/>
                            <w:sz w:val="18"/>
                            <w:szCs w:val="18"/>
                            <w:lang w:val="ro-RO"/>
                          </w:rPr>
                          <w:t>field of action:</w:t>
                        </w:r>
                      </w:p>
                      <w:p w14:paraId="37C8BD60" w14:textId="77777777" w:rsidR="00EA10CB" w:rsidRPr="008338FB" w:rsidRDefault="00EA10CB" w:rsidP="00EA10CB">
                        <w:pPr>
                          <w:pStyle w:val="NormalWeb"/>
                          <w:spacing w:after="0"/>
                          <w:rPr>
                            <w:rFonts w:ascii="Trebuchet MS" w:hAnsi="Trebuchet MS"/>
                            <w:bCs/>
                            <w:i/>
                            <w:iCs/>
                            <w:color w:val="000000" w:themeColor="text1"/>
                            <w:sz w:val="18"/>
                            <w:szCs w:val="18"/>
                          </w:rPr>
                        </w:pPr>
                        <w:r w:rsidRPr="00F40015">
                          <w:rPr>
                            <w:rFonts w:ascii="Trebuchet MS" w:hAnsi="Trebuchet MS"/>
                            <w:b/>
                            <w:bCs/>
                            <w:i/>
                            <w:iCs/>
                            <w:color w:val="000000" w:themeColor="text1"/>
                            <w:sz w:val="18"/>
                            <w:szCs w:val="18"/>
                          </w:rPr>
                          <w:t>Field of Action 1</w:t>
                        </w:r>
                        <w:r w:rsidRPr="00F40015">
                          <w:rPr>
                            <w:rFonts w:ascii="Trebuchet MS" w:hAnsi="Trebuchet MS"/>
                            <w:bCs/>
                            <w:i/>
                            <w:iCs/>
                            <w:color w:val="000000" w:themeColor="text1"/>
                            <w:sz w:val="18"/>
                            <w:szCs w:val="18"/>
                          </w:rPr>
                          <w:t xml:space="preserve"> - </w:t>
                        </w:r>
                        <w:r w:rsidRPr="008338FB">
                          <w:rPr>
                            <w:rFonts w:ascii="Trebuchet MS" w:hAnsi="Trebuchet MS"/>
                            <w:bCs/>
                            <w:i/>
                            <w:iCs/>
                            <w:color w:val="000000" w:themeColor="text1"/>
                            <w:sz w:val="18"/>
                            <w:szCs w:val="18"/>
                          </w:rPr>
                          <w:t>Enhance the institutional capacity of public authorities across the programme area, to build mutual trust, and to enhance sustainable democracy and support civil society actors</w:t>
                        </w:r>
                      </w:p>
                      <w:p w14:paraId="2B15E724" w14:textId="77777777" w:rsidR="00EA10CB" w:rsidRPr="00F40015" w:rsidRDefault="00EA10CB" w:rsidP="00EA10CB">
                        <w:pPr>
                          <w:pStyle w:val="NormalWeb"/>
                          <w:spacing w:before="0" w:beforeAutospacing="0" w:after="0" w:afterAutospacing="0"/>
                          <w:jc w:val="both"/>
                          <w:rPr>
                            <w:rFonts w:ascii="Trebuchet MS" w:hAnsi="Trebuchet MS"/>
                            <w:bCs/>
                            <w:i/>
                            <w:iCs/>
                            <w:color w:val="000000" w:themeColor="text1"/>
                            <w:sz w:val="18"/>
                            <w:szCs w:val="18"/>
                          </w:rPr>
                        </w:pPr>
                      </w:p>
                      <w:p w14:paraId="02510CB3" w14:textId="77777777" w:rsidR="00EA10CB" w:rsidRPr="00F40015" w:rsidRDefault="00EA10CB" w:rsidP="00EA10CB">
                        <w:pPr>
                          <w:pStyle w:val="NormalWeb"/>
                          <w:spacing w:before="0" w:beforeAutospacing="0" w:after="0" w:afterAutospacing="0"/>
                          <w:jc w:val="both"/>
                          <w:rPr>
                            <w:rFonts w:ascii="Trebuchet MS" w:hAnsi="Trebuchet MS"/>
                            <w:b/>
                            <w:bCs/>
                            <w:i/>
                            <w:iCs/>
                            <w:color w:val="000000" w:themeColor="text1"/>
                            <w:sz w:val="18"/>
                            <w:szCs w:val="18"/>
                          </w:rPr>
                        </w:pPr>
                        <w:r w:rsidRPr="00F40015">
                          <w:rPr>
                            <w:rFonts w:ascii="Trebuchet MS" w:hAnsi="Trebuchet MS"/>
                            <w:b/>
                            <w:bCs/>
                            <w:i/>
                            <w:iCs/>
                            <w:color w:val="000000" w:themeColor="text1"/>
                            <w:sz w:val="18"/>
                            <w:szCs w:val="18"/>
                          </w:rPr>
                          <w:t xml:space="preserve">Indicative Activities: </w:t>
                        </w:r>
                      </w:p>
                      <w:p w14:paraId="7A60E07A" w14:textId="77777777" w:rsidR="00EA10CB" w:rsidRPr="008338FB" w:rsidRDefault="00EA10CB" w:rsidP="00EA10CB">
                        <w:pPr>
                          <w:pStyle w:val="NormalWeb"/>
                          <w:numPr>
                            <w:ilvl w:val="0"/>
                            <w:numId w:val="16"/>
                          </w:numPr>
                          <w:spacing w:after="0"/>
                          <w:rPr>
                            <w:rFonts w:ascii="Trebuchet MS" w:hAnsi="Trebuchet MS"/>
                            <w:bCs/>
                            <w:i/>
                            <w:iCs/>
                            <w:color w:val="000000" w:themeColor="text1"/>
                            <w:sz w:val="16"/>
                            <w:szCs w:val="16"/>
                          </w:rPr>
                        </w:pPr>
                        <w:r w:rsidRPr="008338FB">
                          <w:rPr>
                            <w:rFonts w:ascii="Trebuchet MS" w:hAnsi="Trebuchet MS"/>
                            <w:bCs/>
                            <w:i/>
                            <w:iCs/>
                            <w:color w:val="000000" w:themeColor="text1"/>
                            <w:sz w:val="16"/>
                            <w:szCs w:val="16"/>
                          </w:rPr>
                          <w:t>Supporting capacity building and trainings for public authorities and stakeholders at different policy and governance-levels for the efficient delivery of public services, reaping the benefits of digitalization;</w:t>
                        </w:r>
                      </w:p>
                      <w:p w14:paraId="7190A407" w14:textId="77777777" w:rsidR="00EA10CB" w:rsidRPr="008338FB" w:rsidRDefault="00EA10CB" w:rsidP="00EA10CB">
                        <w:pPr>
                          <w:pStyle w:val="NormalWeb"/>
                          <w:numPr>
                            <w:ilvl w:val="0"/>
                            <w:numId w:val="16"/>
                          </w:numPr>
                          <w:spacing w:after="0"/>
                          <w:rPr>
                            <w:rFonts w:ascii="Trebuchet MS" w:hAnsi="Trebuchet MS"/>
                            <w:bCs/>
                            <w:i/>
                            <w:iCs/>
                            <w:color w:val="000000" w:themeColor="text1"/>
                            <w:sz w:val="16"/>
                            <w:szCs w:val="16"/>
                          </w:rPr>
                        </w:pPr>
                        <w:r w:rsidRPr="008338FB">
                          <w:rPr>
                            <w:rFonts w:ascii="Trebuchet MS" w:hAnsi="Trebuchet MS"/>
                            <w:bCs/>
                            <w:i/>
                            <w:iCs/>
                            <w:color w:val="000000" w:themeColor="text1"/>
                            <w:sz w:val="16"/>
                            <w:szCs w:val="16"/>
                          </w:rPr>
                          <w:t>Exchanging knowledge and good practices between public authorities and civil society actors on how to improve the citizen's access to information and promote participation (including youth) in public decision-making;</w:t>
                        </w:r>
                      </w:p>
                      <w:p w14:paraId="54F18D1D" w14:textId="77777777" w:rsidR="00EA10CB" w:rsidRPr="008338FB" w:rsidRDefault="00EA10CB" w:rsidP="00EA10CB">
                        <w:pPr>
                          <w:pStyle w:val="NormalWeb"/>
                          <w:numPr>
                            <w:ilvl w:val="0"/>
                            <w:numId w:val="16"/>
                          </w:numPr>
                          <w:spacing w:after="0"/>
                          <w:rPr>
                            <w:rFonts w:ascii="Trebuchet MS" w:hAnsi="Trebuchet MS"/>
                            <w:bCs/>
                            <w:i/>
                            <w:iCs/>
                            <w:color w:val="000000" w:themeColor="text1"/>
                            <w:sz w:val="16"/>
                            <w:szCs w:val="16"/>
                          </w:rPr>
                        </w:pPr>
                        <w:r w:rsidRPr="008338FB">
                          <w:rPr>
                            <w:rFonts w:ascii="Trebuchet MS" w:hAnsi="Trebuchet MS"/>
                            <w:bCs/>
                            <w:i/>
                            <w:iCs/>
                            <w:color w:val="000000" w:themeColor="text1"/>
                            <w:sz w:val="16"/>
                            <w:szCs w:val="16"/>
                          </w:rPr>
                          <w:t>Developing ICT tools and/or digital solutions to allow citizens contributing to local and regional strategies and providing suggestions for improving policies;</w:t>
                        </w:r>
                      </w:p>
                      <w:p w14:paraId="51BF7304" w14:textId="77777777" w:rsidR="00EA10CB" w:rsidRPr="008338FB" w:rsidRDefault="00EA10CB" w:rsidP="00EA10CB">
                        <w:pPr>
                          <w:pStyle w:val="NormalWeb"/>
                          <w:numPr>
                            <w:ilvl w:val="0"/>
                            <w:numId w:val="16"/>
                          </w:numPr>
                          <w:spacing w:after="0"/>
                          <w:rPr>
                            <w:rFonts w:ascii="Trebuchet MS" w:hAnsi="Trebuchet MS"/>
                            <w:bCs/>
                            <w:i/>
                            <w:iCs/>
                            <w:color w:val="000000" w:themeColor="text1"/>
                            <w:sz w:val="16"/>
                            <w:szCs w:val="16"/>
                          </w:rPr>
                        </w:pPr>
                        <w:r w:rsidRPr="008338FB">
                          <w:rPr>
                            <w:rFonts w:ascii="Trebuchet MS" w:hAnsi="Trebuchet MS"/>
                            <w:bCs/>
                            <w:i/>
                            <w:iCs/>
                            <w:color w:val="000000" w:themeColor="text1"/>
                            <w:sz w:val="16"/>
                            <w:szCs w:val="16"/>
                          </w:rPr>
                          <w:t>Actions for capacity building of various stakeholders in the region on how to access available funds and apply for calls for projects linked to the blue economy</w:t>
                        </w:r>
                      </w:p>
                      <w:p w14:paraId="38AC465B" w14:textId="77777777" w:rsidR="00EA10CB" w:rsidRPr="0020046A" w:rsidRDefault="00EA10CB" w:rsidP="00EA10CB">
                        <w:pPr>
                          <w:pStyle w:val="NormalWeb"/>
                          <w:spacing w:before="0" w:beforeAutospacing="0" w:after="0" w:afterAutospacing="0"/>
                          <w:ind w:left="720"/>
                          <w:rPr>
                            <w:rFonts w:ascii="Trebuchet MS" w:hAnsi="Trebuchet MS"/>
                            <w:bCs/>
                            <w:i/>
                            <w:iCs/>
                            <w:color w:val="000000" w:themeColor="text1"/>
                            <w:sz w:val="16"/>
                            <w:szCs w:val="16"/>
                          </w:rPr>
                        </w:pPr>
                      </w:p>
                      <w:p w14:paraId="4413EC19" w14:textId="77777777" w:rsidR="00EA10CB" w:rsidRPr="0020046A" w:rsidRDefault="00EA10CB" w:rsidP="00EA10CB">
                        <w:pPr>
                          <w:pStyle w:val="NormalWeb"/>
                          <w:spacing w:before="0" w:beforeAutospacing="0" w:after="0" w:afterAutospacing="0"/>
                          <w:jc w:val="both"/>
                          <w:rPr>
                            <w:rFonts w:ascii="Trebuchet MS" w:hAnsi="Trebuchet MS"/>
                            <w:color w:val="000000" w:themeColor="text1"/>
                            <w:sz w:val="16"/>
                            <w:szCs w:val="16"/>
                          </w:rPr>
                        </w:pPr>
                      </w:p>
                      <w:p w14:paraId="4B554928" w14:textId="77777777" w:rsidR="00EA10CB" w:rsidRPr="0020046A" w:rsidRDefault="00EA10CB" w:rsidP="00EA10CB">
                        <w:pPr>
                          <w:pStyle w:val="NormalWeb"/>
                          <w:spacing w:before="0" w:beforeAutospacing="0" w:after="160" w:afterAutospacing="0" w:line="256" w:lineRule="auto"/>
                          <w:jc w:val="both"/>
                          <w:rPr>
                            <w:sz w:val="16"/>
                            <w:szCs w:val="16"/>
                            <w:lang w:val="ro-RO"/>
                          </w:rPr>
                        </w:pPr>
                      </w:p>
                    </w:txbxContent>
                  </v:textbox>
                </v:roundrect>
                <v:roundrect id="Rounded Rectangle 8" o:spid="_x0000_s1031" style="position:absolute;left:363;top:60898;width:58492;height:6968;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" fillcolor="#e4d7fd" strokecolor="#f2f2f2" strokeweight="1pt">
                  <v:stroke joinstyle="miter"/>
                  <v:textbox>
                    <w:txbxContent>
                      <w:p w14:paraId="21E467B6" w14:textId="77777777" w:rsidR="00EA10CB" w:rsidRPr="007B7CBC" w:rsidRDefault="00EA10CB" w:rsidP="00EA10CB">
                        <w:pPr>
                          <w:pStyle w:val="NormalWeb"/>
                          <w:spacing w:before="0" w:beforeAutospacing="0" w:after="0" w:afterAutospacing="0"/>
                          <w:rPr>
                            <w:rFonts w:ascii="Trebuchet MS" w:eastAsia="Calibri" w:hAnsi="Trebuchet MS"/>
                            <w:b/>
                            <w:bCs/>
                            <w:color w:val="000000" w:themeColor="text1"/>
                            <w:sz w:val="18"/>
                            <w:szCs w:val="18"/>
                          </w:rPr>
                        </w:pPr>
                        <w:r w:rsidRPr="007B7CBC">
                          <w:rPr>
                            <w:rFonts w:ascii="Trebuchet MS" w:eastAsia="Calibri" w:hAnsi="Trebuchet MS"/>
                            <w:b/>
                            <w:bCs/>
                            <w:color w:val="000000" w:themeColor="text1"/>
                            <w:sz w:val="18"/>
                            <w:szCs w:val="18"/>
                          </w:rPr>
                          <w:t>Common Result indicators:</w:t>
                        </w:r>
                      </w:p>
                      <w:p w14:paraId="526B8556" w14:textId="77777777" w:rsidR="00EA10CB" w:rsidRPr="00F40015" w:rsidRDefault="00EA10CB" w:rsidP="00EA10CB">
                        <w:pPr>
                          <w:pStyle w:val="NormalWeb"/>
                          <w:spacing w:before="0" w:beforeAutospacing="0" w:after="0" w:afterAutospacing="0"/>
                          <w:rPr>
                            <w:rFonts w:ascii="Trebuchet MS" w:eastAsia="Calibri" w:hAnsi="Trebuchet MS"/>
                            <w:color w:val="000000" w:themeColor="text1"/>
                            <w:sz w:val="18"/>
                            <w:szCs w:val="18"/>
                          </w:rPr>
                        </w:pPr>
                        <w:r w:rsidRPr="00F40015">
                          <w:rPr>
                            <w:rFonts w:ascii="Trebuchet MS" w:eastAsia="Calibri" w:hAnsi="Trebuchet MS"/>
                            <w:color w:val="000000" w:themeColor="text1"/>
                            <w:sz w:val="18"/>
                            <w:szCs w:val="18"/>
                          </w:rPr>
                          <w:t>RCR 84 - Organisations cooperating across borders after project completion</w:t>
                        </w:r>
                      </w:p>
                      <w:p w14:paraId="01E71461" w14:textId="77777777" w:rsidR="00EA10CB" w:rsidRPr="00F40015" w:rsidRDefault="00EA10CB" w:rsidP="00EA10CB">
                        <w:pPr>
                          <w:pStyle w:val="NormalWeb"/>
                          <w:spacing w:before="0" w:beforeAutospacing="0" w:after="0" w:afterAutospacing="0"/>
                          <w:rPr>
                            <w:rFonts w:ascii="Trebuchet MS" w:hAnsi="Trebuchet MS"/>
                            <w:color w:val="000000" w:themeColor="text1"/>
                            <w:sz w:val="18"/>
                            <w:szCs w:val="18"/>
                          </w:rPr>
                        </w:pPr>
                        <w:r w:rsidRPr="00F40015">
                          <w:rPr>
                            <w:rFonts w:ascii="Trebuchet MS" w:hAnsi="Trebuchet MS"/>
                            <w:color w:val="000000" w:themeColor="text1"/>
                            <w:sz w:val="18"/>
                            <w:szCs w:val="18"/>
                          </w:rPr>
                          <w:t>RCR 104 -</w:t>
                        </w:r>
                        <w:r w:rsidRPr="00F40015">
                          <w:rPr>
                            <w:rFonts w:ascii="Trebuchet MS" w:eastAsiaTheme="minorHAnsi" w:hAnsi="Trebuchet MS" w:cstheme="minorBidi"/>
                            <w:sz w:val="18"/>
                            <w:szCs w:val="18"/>
                            <w:lang w:eastAsia="en-US"/>
                          </w:rPr>
                          <w:t xml:space="preserve"> </w:t>
                        </w:r>
                        <w:r w:rsidRPr="00F40015">
                          <w:rPr>
                            <w:rFonts w:ascii="Trebuchet MS" w:hAnsi="Trebuchet MS"/>
                            <w:color w:val="000000" w:themeColor="text1"/>
                            <w:sz w:val="18"/>
                            <w:szCs w:val="18"/>
                          </w:rPr>
                          <w:t>Solutions taken up or up-scaled by organisations</w:t>
                        </w:r>
                      </w:p>
                    </w:txbxContent>
                  </v:textbox>
                </v:roundrect>
                <v:roundrect id="Rounded Rectangle 9" o:spid="_x0000_s1032" style="position:absolute;left:363;top:70670;width:58477;height:721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" fillcolor="#e4d7fd" strokecolor="#f2f2f2" strokeweight="1pt">
                  <v:stroke joinstyle="miter"/>
                  <v:textbox>
                    <w:txbxContent>
                      <w:p w14:paraId="19058271" w14:textId="77777777" w:rsidR="00EA10CB" w:rsidRPr="00F40015" w:rsidRDefault="00EA10CB" w:rsidP="00EA10CB">
                        <w:pPr>
                          <w:pStyle w:val="NormalWeb"/>
                          <w:spacing w:before="0" w:beforeAutospacing="0" w:after="0" w:afterAutospacing="0"/>
                          <w:jc w:val="both"/>
                          <w:rPr>
                            <w:color w:val="000000" w:themeColor="text1"/>
                            <w:sz w:val="18"/>
                            <w:szCs w:val="18"/>
                          </w:rPr>
                        </w:pPr>
                        <w:r w:rsidRPr="00F40015">
                          <w:rPr>
                            <w:rFonts w:ascii="Trebuchet MS" w:eastAsia="Calibri" w:hAnsi="Trebuchet MS"/>
                            <w:b/>
                            <w:color w:val="000000" w:themeColor="text1"/>
                            <w:sz w:val="18"/>
                            <w:szCs w:val="18"/>
                          </w:rPr>
                          <w:t>Target groups:</w:t>
                        </w:r>
                        <w:r w:rsidRPr="00F40015">
                          <w:rPr>
                            <w:rFonts w:ascii="Trebuchet MS" w:eastAsia="Calibri" w:hAnsi="Trebuchet MS"/>
                            <w:color w:val="000000" w:themeColor="text1"/>
                            <w:sz w:val="18"/>
                            <w:szCs w:val="18"/>
                          </w:rPr>
                          <w:t> National, regional or local public authorities, higher education and research institutions, Schools/education and training centres, national, regional or local development agencies, NGOs and citizen`s associations, business support organization, including chambers of commerce, networks and clusters, general public / citizens, other public organisations.</w:t>
                        </w:r>
                      </w:p>
                    </w:txbxContent>
                  </v:textbox>
                </v:roundrect>
                <v:roundrect id="Rounded Rectangle 10" o:spid="_x0000_s1033" style="position:absolute;left:469;top:50332;width:57875;height:8166;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" fillcolor="#e4d7fd" strokecolor="#f2f2f2" strokeweight="1pt">
                  <v:stroke joinstyle="miter"/>
                  <v:textbox>
                    <w:txbxContent>
                      <w:p w14:paraId="0369DB2F" w14:textId="77777777" w:rsidR="00EA10CB" w:rsidRPr="007B7CBC" w:rsidRDefault="00EA10CB" w:rsidP="00EA10CB">
                        <w:pPr>
                          <w:pStyle w:val="NormalWeb"/>
                          <w:spacing w:before="0" w:beforeAutospacing="0" w:after="0" w:afterAutospacing="0" w:line="257" w:lineRule="auto"/>
                          <w:rPr>
                            <w:rFonts w:ascii="Trebuchet MS" w:eastAsia="Calibri" w:hAnsi="Trebuchet MS"/>
                            <w:b/>
                            <w:bCs/>
                            <w:color w:val="000000" w:themeColor="text1"/>
                            <w:sz w:val="18"/>
                            <w:szCs w:val="18"/>
                          </w:rPr>
                        </w:pPr>
                        <w:r w:rsidRPr="007B7CBC">
                          <w:rPr>
                            <w:rFonts w:ascii="Trebuchet MS" w:eastAsia="Calibri" w:hAnsi="Trebuchet MS"/>
                            <w:b/>
                            <w:bCs/>
                            <w:color w:val="000000" w:themeColor="text1"/>
                            <w:sz w:val="18"/>
                            <w:szCs w:val="18"/>
                          </w:rPr>
                          <w:t>Common Output indicators:</w:t>
                        </w:r>
                      </w:p>
                      <w:p w14:paraId="0F0A520D" w14:textId="77777777" w:rsidR="00EA10CB" w:rsidRDefault="00EA10CB" w:rsidP="00EA10CB">
                        <w:pPr>
                          <w:pStyle w:val="NormalWeb"/>
                          <w:spacing w:before="0" w:beforeAutospacing="0" w:after="0" w:afterAutospacing="0" w:line="257" w:lineRule="auto"/>
                          <w:rPr>
                            <w:rFonts w:ascii="Trebuchet MS" w:eastAsia="Calibri" w:hAnsi="Trebuchet MS"/>
                            <w:color w:val="000000" w:themeColor="text1"/>
                            <w:sz w:val="18"/>
                            <w:szCs w:val="18"/>
                          </w:rPr>
                        </w:pPr>
                        <w:r w:rsidRPr="00F40015">
                          <w:rPr>
                            <w:rFonts w:ascii="Trebuchet MS" w:eastAsia="Calibri" w:hAnsi="Trebuchet MS"/>
                            <w:color w:val="000000" w:themeColor="text1"/>
                            <w:sz w:val="18"/>
                            <w:szCs w:val="18"/>
                          </w:rPr>
                          <w:t xml:space="preserve">RCO </w:t>
                        </w:r>
                        <w:r>
                          <w:rPr>
                            <w:rFonts w:ascii="Trebuchet MS" w:eastAsia="Calibri" w:hAnsi="Trebuchet MS"/>
                            <w:color w:val="000000" w:themeColor="text1"/>
                            <w:sz w:val="18"/>
                            <w:szCs w:val="18"/>
                          </w:rPr>
                          <w:t>81</w:t>
                        </w:r>
                        <w:r w:rsidRPr="00F40015">
                          <w:rPr>
                            <w:rFonts w:ascii="Trebuchet MS" w:eastAsia="Calibri" w:hAnsi="Trebuchet MS"/>
                            <w:color w:val="000000" w:themeColor="text1"/>
                            <w:sz w:val="18"/>
                            <w:szCs w:val="18"/>
                          </w:rPr>
                          <w:t xml:space="preserve"> - </w:t>
                        </w:r>
                        <w:r w:rsidRPr="008338FB">
                          <w:rPr>
                            <w:rFonts w:ascii="Trebuchet MS" w:eastAsia="Calibri" w:hAnsi="Trebuchet MS"/>
                            <w:color w:val="000000" w:themeColor="text1"/>
                            <w:sz w:val="18"/>
                            <w:szCs w:val="18"/>
                          </w:rPr>
                          <w:t>Participations in joint actions across borders</w:t>
                        </w:r>
                      </w:p>
                      <w:p w14:paraId="19FA6423" w14:textId="77777777" w:rsidR="00EA10CB" w:rsidRPr="00F40015" w:rsidRDefault="00EA10CB" w:rsidP="00EA10CB">
                        <w:pPr>
                          <w:pStyle w:val="NormalWeb"/>
                          <w:spacing w:before="0" w:beforeAutospacing="0" w:after="0" w:afterAutospacing="0" w:line="257" w:lineRule="auto"/>
                          <w:rPr>
                            <w:rFonts w:ascii="Trebuchet MS" w:eastAsia="Calibri" w:hAnsi="Trebuchet MS"/>
                            <w:color w:val="000000" w:themeColor="text1"/>
                            <w:sz w:val="18"/>
                            <w:szCs w:val="18"/>
                          </w:rPr>
                        </w:pPr>
                        <w:r>
                          <w:rPr>
                            <w:rFonts w:ascii="Trebuchet MS" w:eastAsia="Calibri" w:hAnsi="Trebuchet MS"/>
                            <w:color w:val="000000" w:themeColor="text1"/>
                            <w:sz w:val="18"/>
                            <w:szCs w:val="18"/>
                          </w:rPr>
                          <w:t>RCO 87 – Organisations cooperating across borders</w:t>
                        </w:r>
                      </w:p>
                      <w:p w14:paraId="35E05B06" w14:textId="77777777" w:rsidR="00EA10CB" w:rsidRPr="00F40015" w:rsidRDefault="00EA10CB" w:rsidP="00EA10CB">
                        <w:pPr>
                          <w:pStyle w:val="NormalWeb"/>
                          <w:spacing w:before="0" w:beforeAutospacing="0" w:after="0" w:afterAutospacing="0" w:line="257" w:lineRule="auto"/>
                          <w:rPr>
                            <w:rFonts w:ascii="Trebuchet MS" w:eastAsia="Calibri" w:hAnsi="Trebuchet MS"/>
                            <w:color w:val="000000" w:themeColor="text1"/>
                            <w:sz w:val="18"/>
                            <w:szCs w:val="18"/>
                          </w:rPr>
                        </w:pPr>
                        <w:r w:rsidRPr="00F40015">
                          <w:rPr>
                            <w:rFonts w:ascii="Trebuchet MS" w:eastAsia="Calibri" w:hAnsi="Trebuchet MS"/>
                            <w:color w:val="000000" w:themeColor="text1"/>
                            <w:sz w:val="18"/>
                            <w:szCs w:val="18"/>
                          </w:rPr>
                          <w:t>RCO 116 - Jointly developed solutions</w:t>
                        </w:r>
                      </w:p>
                      <w:p w14:paraId="7B10B384" w14:textId="77777777" w:rsidR="00EA10CB" w:rsidRPr="00F06274" w:rsidRDefault="00EA10CB" w:rsidP="00EA10CB">
                        <w:pPr>
                          <w:pStyle w:val="NormalWeb"/>
                          <w:spacing w:before="0" w:beforeAutospacing="0" w:after="160" w:afterAutospacing="0" w:line="256" w:lineRule="auto"/>
                          <w:rPr>
                            <w:color w:val="000000" w:themeColor="text1"/>
                            <w:sz w:val="16"/>
                            <w:szCs w:val="16"/>
                          </w:rPr>
                        </w:pPr>
                      </w:p>
                      <w:p w14:paraId="4AC3D3F3" w14:textId="77777777" w:rsidR="00EA10CB" w:rsidRPr="0020046A" w:rsidRDefault="00EA10CB" w:rsidP="00EA10CB">
                        <w:pPr>
                          <w:rPr>
                            <w:sz w:val="18"/>
                            <w:szCs w:val="18"/>
                          </w:rPr>
                        </w:pPr>
                      </w:p>
                    </w:txbxContent>
                  </v:textbox>
                </v:roundrect>
                <v:roundrect id="Rounded Rectangle 25" o:spid="_x0000_s1034" style="position:absolute;left:363;top:2231;width:57366;height:3893;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" fillcolor="#e4d7fd" strokecolor="#f2f2f2" strokeweight="1pt">
                  <v:stroke joinstyle="miter"/>
                  <v:textbox>
                    <w:txbxContent>
                      <w:p w14:paraId="55A6FB00" w14:textId="77777777" w:rsidR="00EA10CB" w:rsidRPr="0020046A" w:rsidRDefault="00EA10CB" w:rsidP="00EA10CB">
                        <w:pPr>
                          <w:pStyle w:val="NormalWeb"/>
                          <w:spacing w:before="0" w:beforeAutospacing="0" w:after="160" w:afterAutospacing="0" w:line="254" w:lineRule="auto"/>
                          <w:jc w:val="center"/>
                          <w:rPr>
                            <w:b/>
                            <w:color w:val="000000" w:themeColor="text1"/>
                            <w:sz w:val="22"/>
                            <w:szCs w:val="22"/>
                          </w:rPr>
                        </w:pPr>
                        <w:r w:rsidRPr="0020046A">
                          <w:rPr>
                            <w:rFonts w:ascii="Trebuchet MS" w:eastAsia="Calibri" w:hAnsi="Trebuchet MS"/>
                            <w:b/>
                            <w:color w:val="000000" w:themeColor="text1"/>
                            <w:sz w:val="22"/>
                            <w:szCs w:val="22"/>
                            <w:lang w:val="ro-RO"/>
                          </w:rPr>
                          <w:t xml:space="preserve">Priority </w:t>
                        </w:r>
                        <w:r>
                          <w:rPr>
                            <w:rFonts w:ascii="Trebuchet MS" w:eastAsia="Calibri" w:hAnsi="Trebuchet MS"/>
                            <w:b/>
                            <w:color w:val="000000" w:themeColor="text1"/>
                            <w:sz w:val="22"/>
                            <w:szCs w:val="22"/>
                            <w:lang w:val="ro-RO"/>
                          </w:rPr>
                          <w:t>3</w:t>
                        </w:r>
                        <w:r w:rsidRPr="0020046A">
                          <w:rPr>
                            <w:rFonts w:ascii="Trebuchet MS" w:eastAsia="Calibri" w:hAnsi="Trebuchet MS"/>
                            <w:b/>
                            <w:color w:val="000000" w:themeColor="text1"/>
                            <w:sz w:val="22"/>
                            <w:szCs w:val="22"/>
                            <w:lang w:val="ro-RO"/>
                          </w:rPr>
                          <w:t xml:space="preserve"> – </w:t>
                        </w:r>
                        <w:r w:rsidRPr="00140555">
                          <w:rPr>
                            <w:rFonts w:ascii="Trebuchet MS" w:eastAsia="Calibri" w:hAnsi="Trebuchet MS"/>
                            <w:b/>
                            <w:bCs/>
                            <w:color w:val="000000" w:themeColor="text1"/>
                            <w:sz w:val="22"/>
                            <w:szCs w:val="22"/>
                          </w:rPr>
                          <w:t>C</w:t>
                        </w:r>
                        <w:r>
                          <w:rPr>
                            <w:rFonts w:ascii="Trebuchet MS" w:eastAsia="Calibri" w:hAnsi="Trebuchet MS"/>
                            <w:b/>
                            <w:bCs/>
                            <w:color w:val="000000" w:themeColor="text1"/>
                            <w:sz w:val="22"/>
                            <w:szCs w:val="22"/>
                          </w:rPr>
                          <w:t>ompetent and Resilient Region</w:t>
                        </w:r>
                      </w:p>
                    </w:txbxContent>
                  </v:textbox>
                </v:roundre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Down Arrow 37" o:spid="_x0000_s1035" type="#_x0000_t67" style="position:absolute;left:27019;top:6124;width:2243;height:16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" adj="10800" fillcolor="#5b9bd5" strokecolor="#41719c" strokeweight="1pt"/>
                <v:shape id="Down Arrow 38" o:spid="_x0000_s1036" type="#_x0000_t67" style="position:absolute;left:27019;top:12312;width:2242;height:16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" adj="10800" fillcolor="#5b9bd5" strokecolor="#41719c" strokeweight="1pt"/>
                <v:shape id="Down Arrow 41" o:spid="_x0000_s1037" type="#_x0000_t67" style="position:absolute;left:27038;top:18475;width:2241;height:16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" adj="10800" fillcolor="#5b9bd5" strokecolor="#41719c" strokeweight="1pt"/>
                <v:shape id="Down Arrow 42" o:spid="_x0000_s1038" type="#_x0000_t67" style="position:absolute;left:27993;top:58500;width:2241;height:16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" adj="10800" fillcolor="#5b9bd5" strokecolor="#41719c" strokeweight="1pt"/>
                <v:shape id="Down Arrow 43" o:spid="_x0000_s1039" type="#_x0000_t67" style="position:absolute;left:27897;top:48673;width:2242;height:16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" adj="10800" fillcolor="#5b9bd5" strokecolor="#41719c" strokeweight="1pt"/>
                <v:shape id="Down Arrow 46" o:spid="_x0000_s1040" type="#_x0000_t67" style="position:absolute;left:28393;top:68441;width:2241;height:16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" adj="10800" fillcolor="#5b9bd5" strokecolor="#41719c" strokeweight="1pt"/>
                <w10:anchorlock/>
              </v:group>
            </w:pict>
          </mc:Fallback>
        </mc:AlternateContent>
      </w:r>
    </w:p>
    <w:p w14:paraId="3E1784D6" w14:textId="77777777" w:rsidR="00EA10CB" w:rsidRDefault="00EA10CB" w:rsidP="00AA13BB">
      <w:pPr>
        <w:spacing w:after="0" w:line="276" w:lineRule="auto"/>
        <w:jc w:val="both"/>
        <w:rPr>
          <w:rFonts w:ascii="Trebuchet MS" w:eastAsia="Times New Roman" w:hAnsi="Trebuchet MS" w:cs="Times New Roman"/>
          <w:snapToGrid w:val="0"/>
        </w:rPr>
      </w:pPr>
    </w:p>
    <w:p w14:paraId="7CAA6132" w14:textId="3312A1FB" w:rsidR="00A23B39" w:rsidRPr="004517DF" w:rsidRDefault="00A23B39" w:rsidP="00AA13BB">
      <w:pPr>
        <w:spacing w:after="0" w:line="276" w:lineRule="auto"/>
        <w:jc w:val="both"/>
        <w:rPr>
          <w:rFonts w:ascii="Trebuchet MS" w:eastAsia="Times New Roman" w:hAnsi="Trebuchet MS" w:cs="Times New Roman"/>
          <w:snapToGrid w:val="0"/>
        </w:rPr>
      </w:pPr>
      <w:r w:rsidRPr="004517DF">
        <w:rPr>
          <w:rFonts w:ascii="Trebuchet MS" w:eastAsia="Times New Roman" w:hAnsi="Trebuchet MS" w:cs="Times New Roman"/>
          <w:snapToGrid w:val="0"/>
        </w:rPr>
        <w:lastRenderedPageBreak/>
        <w:t>The developed o</w:t>
      </w:r>
      <w:r w:rsidR="008463A5" w:rsidRPr="004517DF">
        <w:rPr>
          <w:rFonts w:ascii="Trebuchet MS" w:eastAsia="Times New Roman" w:hAnsi="Trebuchet MS" w:cs="Times New Roman"/>
          <w:snapToGrid w:val="0"/>
        </w:rPr>
        <w:t xml:space="preserve">utputs (direct products of supported projects) </w:t>
      </w:r>
      <w:r w:rsidRPr="004517DF">
        <w:rPr>
          <w:rFonts w:ascii="Trebuchet MS" w:eastAsia="Times New Roman" w:hAnsi="Trebuchet MS" w:cs="Times New Roman"/>
          <w:snapToGrid w:val="0"/>
        </w:rPr>
        <w:t>will be</w:t>
      </w:r>
      <w:r w:rsidR="008463A5" w:rsidRPr="004517DF">
        <w:rPr>
          <w:rFonts w:ascii="Trebuchet MS" w:eastAsia="Times New Roman" w:hAnsi="Trebuchet MS" w:cs="Times New Roman"/>
          <w:snapToGrid w:val="0"/>
        </w:rPr>
        <w:t xml:space="preserve"> measured by project output indicators, linked to a Programme Common Output Indicator which </w:t>
      </w:r>
      <w:r w:rsidRPr="004517DF">
        <w:rPr>
          <w:rFonts w:ascii="Trebuchet MS" w:eastAsia="Times New Roman" w:hAnsi="Trebuchet MS" w:cs="Times New Roman"/>
          <w:snapToGrid w:val="0"/>
        </w:rPr>
        <w:t xml:space="preserve">shall </w:t>
      </w:r>
      <w:r w:rsidR="008463A5" w:rsidRPr="004517DF">
        <w:rPr>
          <w:rFonts w:ascii="Trebuchet MS" w:eastAsia="Times New Roman" w:hAnsi="Trebuchet MS" w:cs="Times New Roman"/>
          <w:snapToGrid w:val="0"/>
        </w:rPr>
        <w:t xml:space="preserve">contribute to achieving the </w:t>
      </w:r>
      <w:r w:rsidRPr="004517DF">
        <w:rPr>
          <w:rFonts w:ascii="Trebuchet MS" w:eastAsia="Times New Roman" w:hAnsi="Trebuchet MS" w:cs="Times New Roman"/>
          <w:snapToGrid w:val="0"/>
        </w:rPr>
        <w:t xml:space="preserve">programme expected </w:t>
      </w:r>
      <w:r w:rsidR="008463A5" w:rsidRPr="004517DF">
        <w:rPr>
          <w:rFonts w:ascii="Trebuchet MS" w:eastAsia="Times New Roman" w:hAnsi="Trebuchet MS" w:cs="Times New Roman"/>
          <w:snapToGrid w:val="0"/>
        </w:rPr>
        <w:t>results</w:t>
      </w:r>
      <w:r w:rsidRPr="004517DF">
        <w:rPr>
          <w:rFonts w:ascii="Trebuchet MS" w:eastAsia="Times New Roman" w:hAnsi="Trebuchet MS" w:cs="Times New Roman"/>
          <w:snapToGrid w:val="0"/>
        </w:rPr>
        <w:t>.</w:t>
      </w:r>
    </w:p>
    <w:p w14:paraId="371A797C" w14:textId="77777777" w:rsidR="00A07DA1" w:rsidRPr="004517DF" w:rsidRDefault="00A07DA1" w:rsidP="00A23B39">
      <w:pPr>
        <w:jc w:val="both"/>
        <w:rPr>
          <w:rFonts w:ascii="Trebuchet MS" w:eastAsia="Times New Roman" w:hAnsi="Trebuchet MS" w:cs="Times New Roman"/>
          <w:snapToGrid w:val="0"/>
        </w:rPr>
      </w:pPr>
    </w:p>
    <w:p w14:paraId="0DB3501C" w14:textId="2198C043" w:rsidR="00A07DA1" w:rsidRPr="004517DF" w:rsidRDefault="00A07DA1" w:rsidP="00A23B39">
      <w:pPr>
        <w:jc w:val="both"/>
        <w:rPr>
          <w:rFonts w:ascii="Trebuchet MS" w:eastAsia="Times New Roman" w:hAnsi="Trebuchet MS" w:cs="Times New Roman"/>
          <w:i/>
          <w:snapToGrid w:val="0"/>
          <w:sz w:val="18"/>
          <w:szCs w:val="18"/>
        </w:rPr>
      </w:pPr>
      <w:r w:rsidRPr="004517DF">
        <w:rPr>
          <w:rFonts w:ascii="Trebuchet MS" w:eastAsia="Times New Roman" w:hAnsi="Trebuchet MS" w:cs="Times New Roman"/>
          <w:i/>
          <w:snapToGrid w:val="0"/>
          <w:sz w:val="18"/>
          <w:szCs w:val="18"/>
        </w:rPr>
        <w:t xml:space="preserve">Figure </w:t>
      </w:r>
      <w:r w:rsidR="00DC3989">
        <w:rPr>
          <w:rFonts w:ascii="Trebuchet MS" w:eastAsia="Times New Roman" w:hAnsi="Trebuchet MS" w:cs="Times New Roman"/>
          <w:i/>
          <w:snapToGrid w:val="0"/>
          <w:sz w:val="18"/>
          <w:szCs w:val="18"/>
        </w:rPr>
        <w:t>1</w:t>
      </w:r>
      <w:r w:rsidR="00AA169B" w:rsidRPr="004517DF">
        <w:rPr>
          <w:rFonts w:ascii="Trebuchet MS" w:eastAsia="Times New Roman" w:hAnsi="Trebuchet MS" w:cs="Times New Roman"/>
          <w:i/>
          <w:snapToGrid w:val="0"/>
          <w:sz w:val="18"/>
          <w:szCs w:val="18"/>
        </w:rPr>
        <w:t xml:space="preserve">- </w:t>
      </w:r>
      <w:r w:rsidRPr="004517DF">
        <w:rPr>
          <w:rFonts w:ascii="Trebuchet MS" w:eastAsia="Times New Roman" w:hAnsi="Trebuchet MS" w:cs="Times New Roman"/>
          <w:i/>
          <w:snapToGrid w:val="0"/>
          <w:sz w:val="18"/>
          <w:szCs w:val="18"/>
        </w:rPr>
        <w:t>Programme logical framework</w:t>
      </w:r>
    </w:p>
    <w:p w14:paraId="2796C199" w14:textId="27E9D4FD" w:rsidR="007E6B3E" w:rsidRPr="004517DF" w:rsidRDefault="00AA169B" w:rsidP="00A23B39">
      <w:pPr>
        <w:jc w:val="both"/>
        <w:rPr>
          <w:rFonts w:ascii="Trebuchet MS" w:eastAsia="Calibri" w:hAnsi="Trebuchet MS" w:cs="Times New Roman"/>
          <w:b/>
          <w:color w:val="002060"/>
          <w:sz w:val="28"/>
          <w:szCs w:val="28"/>
          <w:lang w:eastAsia="en-GB"/>
        </w:rPr>
      </w:pPr>
      <w:r w:rsidRPr="004517DF">
        <w:rPr>
          <w:noProof/>
          <w:lang w:val="en-US"/>
        </w:rPr>
        <mc:AlternateContent>
          <mc:Choice Requires="wpc">
            <w:drawing>
              <wp:inline distT="0" distB="0" distL="0" distR="0" wp14:anchorId="509CB311" wp14:editId="1771BFA8">
                <wp:extent cx="5731510" cy="3847092"/>
                <wp:effectExtent l="0" t="0" r="516890" b="0"/>
                <wp:docPr id="28" name="Canvas 28"/>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5" name="AutoShape 5"/>
                        <wps:cNvSpPr>
                          <a:spLocks noChangeArrowheads="1"/>
                        </wps:cNvSpPr>
                        <wps:spPr bwMode="auto">
                          <a:xfrm>
                            <a:off x="2875978" y="227625"/>
                            <a:ext cx="3334036" cy="3477600"/>
                          </a:xfrm>
                          <a:prstGeom prst="roundRect">
                            <a:avLst>
                              <a:gd name="adj" fmla="val 16667"/>
                            </a:avLst>
                          </a:prstGeom>
                          <a:gradFill rotWithShape="0">
                            <a:gsLst>
                              <a:gs pos="0">
                                <a:srgbClr val="FFFFFF"/>
                              </a:gs>
                              <a:gs pos="100000">
                                <a:srgbClr val="D6E3BC"/>
                              </a:gs>
                            </a:gsLst>
                            <a:lin ang="5400000" scaled="1"/>
                          </a:gradFill>
                          <a:ln w="12700">
                            <a:solidFill>
                              <a:srgbClr val="C2D69B"/>
                            </a:solidFill>
                            <a:round/>
                            <a:headEnd/>
                            <a:tailEnd/>
                          </a:ln>
                          <a:effectLst>
                            <a:outerShdw dist="28398" dir="3806097" algn="ctr" rotWithShape="0">
                              <a:srgbClr val="4E6128">
                                <a:alpha val="50000"/>
                              </a:srgbClr>
                            </a:outerShdw>
                          </a:effectLst>
                        </wps:spPr>
                        <wps:txbx>
                          <w:txbxContent>
                            <w:p w14:paraId="1189B610" w14:textId="77777777" w:rsidR="00AA169B" w:rsidRPr="00E07E7E" w:rsidRDefault="00AA169B" w:rsidP="00AA169B">
                              <w:pPr>
                                <w:pStyle w:val="NormalWeb"/>
                                <w:spacing w:before="0" w:beforeAutospacing="0" w:after="160" w:afterAutospacing="0" w:line="254" w:lineRule="auto"/>
                                <w:rPr>
                                  <w:rFonts w:ascii="Trebuchet MS" w:hAnsi="Trebuchet MS"/>
                                  <w:b/>
                                  <w:color w:val="002060"/>
                                  <w:sz w:val="32"/>
                                  <w:szCs w:val="32"/>
                                </w:rPr>
                              </w:pPr>
                              <w:r w:rsidRPr="00E07E7E">
                                <w:rPr>
                                  <w:rFonts w:ascii="Trebuchet MS" w:eastAsia="Calibri" w:hAnsi="Trebuchet MS"/>
                                  <w:b/>
                                  <w:color w:val="002060"/>
                                  <w:sz w:val="32"/>
                                  <w:szCs w:val="32"/>
                                </w:rPr>
                                <w:t>Programme</w:t>
                              </w:r>
                              <w:r w:rsidRPr="00E07E7E">
                                <w:rPr>
                                  <w:rFonts w:ascii="Trebuchet MS" w:eastAsia="Calibri" w:hAnsi="Trebuchet MS"/>
                                  <w:b/>
                                  <w:color w:val="002060"/>
                                  <w:sz w:val="32"/>
                                  <w:szCs w:val="32"/>
                                  <w:u w:val="single"/>
                                </w:rPr>
                                <w:t xml:space="preserve"> </w:t>
                              </w:r>
                            </w:p>
                          </w:txbxContent>
                        </wps:txbx>
                        <wps:bodyPr rot="0" vert="horz" wrap="square" lIns="91440" tIns="45720" rIns="91440" bIns="45720" anchor="t" anchorCtr="0" upright="1">
                          <a:noAutofit/>
                        </wps:bodyPr>
                      </wps:wsp>
                      <wps:wsp>
                        <wps:cNvPr id="6" name="AutoShape 4"/>
                        <wps:cNvSpPr>
                          <a:spLocks noChangeArrowheads="1"/>
                        </wps:cNvSpPr>
                        <wps:spPr bwMode="auto">
                          <a:xfrm>
                            <a:off x="303765" y="227624"/>
                            <a:ext cx="2280920" cy="3477601"/>
                          </a:xfrm>
                          <a:prstGeom prst="roundRect">
                            <a:avLst>
                              <a:gd name="adj" fmla="val 16667"/>
                            </a:avLst>
                          </a:prstGeom>
                          <a:gradFill rotWithShape="0">
                            <a:gsLst>
                              <a:gs pos="0">
                                <a:srgbClr val="FFFFFF"/>
                              </a:gs>
                              <a:gs pos="100000">
                                <a:srgbClr val="B8CCE4"/>
                              </a:gs>
                            </a:gsLst>
                            <a:lin ang="5400000" scaled="1"/>
                          </a:gradFill>
                          <a:ln w="12700">
                            <a:solidFill>
                              <a:srgbClr val="95B3D7"/>
                            </a:solidFill>
                            <a:round/>
                            <a:headEnd/>
                            <a:tailEnd/>
                          </a:ln>
                          <a:effectLst>
                            <a:outerShdw dist="28398" dir="3806097" algn="ctr" rotWithShape="0">
                              <a:srgbClr val="243F60">
                                <a:alpha val="50000"/>
                              </a:srgbClr>
                            </a:outerShdw>
                          </a:effectLst>
                        </wps:spPr>
                        <wps:txbx>
                          <w:txbxContent>
                            <w:p w14:paraId="66AB505B" w14:textId="77777777" w:rsidR="00AA169B" w:rsidRPr="00E07E7E" w:rsidRDefault="00AA169B" w:rsidP="00AA169B">
                              <w:pPr>
                                <w:pStyle w:val="NormalWeb"/>
                                <w:spacing w:before="0" w:beforeAutospacing="0" w:after="160" w:afterAutospacing="0" w:line="254" w:lineRule="auto"/>
                                <w:rPr>
                                  <w:rFonts w:ascii="Trebuchet MS" w:hAnsi="Trebuchet MS"/>
                                  <w:b/>
                                  <w:color w:val="002060"/>
                                  <w:sz w:val="32"/>
                                  <w:szCs w:val="32"/>
                                </w:rPr>
                              </w:pPr>
                              <w:r w:rsidRPr="00E07E7E">
                                <w:rPr>
                                  <w:rFonts w:ascii="Trebuchet MS" w:eastAsia="Calibri" w:hAnsi="Trebuchet MS"/>
                                  <w:b/>
                                  <w:color w:val="002060"/>
                                  <w:sz w:val="32"/>
                                  <w:szCs w:val="32"/>
                                </w:rPr>
                                <w:t>Project</w:t>
                              </w:r>
                              <w:r w:rsidRPr="00E07E7E">
                                <w:rPr>
                                  <w:rFonts w:ascii="Trebuchet MS" w:eastAsia="Times New Roman" w:hAnsi="Trebuchet MS"/>
                                  <w:b/>
                                  <w:color w:val="002060"/>
                                  <w:sz w:val="32"/>
                                  <w:szCs w:val="32"/>
                                  <w:u w:val="single"/>
                                </w:rPr>
                                <w:t xml:space="preserve"> </w:t>
                              </w:r>
                            </w:p>
                          </w:txbxContent>
                        </wps:txbx>
                        <wps:bodyPr rot="0" vert="horz" wrap="square" lIns="91440" tIns="45720" rIns="91440" bIns="45720" anchor="t" anchorCtr="0" upright="1">
                          <a:noAutofit/>
                        </wps:bodyPr>
                      </wps:wsp>
                      <wps:wsp>
                        <wps:cNvPr id="7" name="Rounded Rectangle 7"/>
                        <wps:cNvSpPr/>
                        <wps:spPr>
                          <a:xfrm>
                            <a:off x="1095049" y="952500"/>
                            <a:ext cx="1438274" cy="940050"/>
                          </a:xfrm>
                          <a:prstGeom prst="roundRect">
                            <a:avLst/>
                          </a:prstGeom>
                          <a:solidFill>
                            <a:srgbClr val="70AD47">
                              <a:lumMod val="20000"/>
                              <a:lumOff val="80000"/>
                            </a:srgbClr>
                          </a:solidFill>
                          <a:ln w="12700" cap="flat" cmpd="sng" algn="ctr">
                            <a:solidFill>
                              <a:srgbClr val="A5A5A5">
                                <a:lumMod val="60000"/>
                                <a:lumOff val="40000"/>
                              </a:srgbClr>
                            </a:solidFill>
                            <a:prstDash val="solid"/>
                            <a:miter lim="800000"/>
                          </a:ln>
                          <a:effectLst/>
                        </wps:spPr>
                        <wps:txbx>
                          <w:txbxContent>
                            <w:p w14:paraId="2C5FFBD8" w14:textId="38304E38" w:rsidR="00AA169B" w:rsidRPr="00D94894" w:rsidRDefault="00AA169B" w:rsidP="00AA169B">
                              <w:pPr>
                                <w:pStyle w:val="NormalWeb"/>
                                <w:spacing w:before="0" w:beforeAutospacing="0" w:after="160" w:afterAutospacing="0" w:line="254" w:lineRule="auto"/>
                                <w:jc w:val="center"/>
                              </w:pPr>
                              <w:r w:rsidRPr="00D94894">
                                <w:rPr>
                                  <w:rFonts w:ascii="Trebuchet MS" w:eastAsia="Calibri" w:hAnsi="Trebuchet MS"/>
                                  <w:color w:val="002060"/>
                                  <w:lang w:val="ro-RO"/>
                                </w:rPr>
                                <w:t>Overall Objective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8" name="Rounded Rectangle 8"/>
                        <wps:cNvSpPr/>
                        <wps:spPr>
                          <a:xfrm>
                            <a:off x="1095377" y="2013835"/>
                            <a:ext cx="1438273" cy="492760"/>
                          </a:xfrm>
                          <a:prstGeom prst="roundRect">
                            <a:avLst/>
                          </a:prstGeom>
                          <a:solidFill>
                            <a:srgbClr val="70AD47">
                              <a:lumMod val="20000"/>
                              <a:lumOff val="80000"/>
                            </a:srgbClr>
                          </a:solidFill>
                          <a:ln w="12700" cap="flat" cmpd="sng" algn="ctr">
                            <a:solidFill>
                              <a:srgbClr val="A5A5A5">
                                <a:lumMod val="60000"/>
                                <a:lumOff val="40000"/>
                              </a:srgbClr>
                            </a:solidFill>
                            <a:prstDash val="solid"/>
                            <a:miter lim="800000"/>
                          </a:ln>
                          <a:effectLst/>
                        </wps:spPr>
                        <wps:txbx>
                          <w:txbxContent>
                            <w:p w14:paraId="2747ECFB" w14:textId="30358845" w:rsidR="00AA169B" w:rsidRPr="00D94894" w:rsidRDefault="00AA169B" w:rsidP="00AA169B">
                              <w:pPr>
                                <w:pStyle w:val="NormalWeb"/>
                                <w:spacing w:before="0" w:beforeAutospacing="0" w:after="160" w:afterAutospacing="0" w:line="254" w:lineRule="auto"/>
                                <w:jc w:val="center"/>
                              </w:pPr>
                              <w:r w:rsidRPr="00D94894">
                                <w:rPr>
                                  <w:rFonts w:ascii="Trebuchet MS" w:eastAsia="Calibri" w:hAnsi="Trebuchet MS"/>
                                  <w:color w:val="002060"/>
                                  <w:lang w:val="ro-RO"/>
                                </w:rPr>
                                <w:t>Results (Specific objective)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9" name="Rounded Rectangle 9"/>
                        <wps:cNvSpPr/>
                        <wps:spPr>
                          <a:xfrm>
                            <a:off x="1095378" y="2626950"/>
                            <a:ext cx="1438272" cy="492760"/>
                          </a:xfrm>
                          <a:prstGeom prst="roundRect">
                            <a:avLst/>
                          </a:prstGeom>
                          <a:solidFill>
                            <a:srgbClr val="70AD47">
                              <a:lumMod val="20000"/>
                              <a:lumOff val="80000"/>
                            </a:srgbClr>
                          </a:solidFill>
                          <a:ln w="12700" cap="flat" cmpd="sng" algn="ctr">
                            <a:solidFill>
                              <a:srgbClr val="A5A5A5">
                                <a:lumMod val="60000"/>
                                <a:lumOff val="40000"/>
                              </a:srgbClr>
                            </a:solidFill>
                            <a:prstDash val="solid"/>
                            <a:miter lim="800000"/>
                          </a:ln>
                          <a:effectLst/>
                        </wps:spPr>
                        <wps:txbx>
                          <w:txbxContent>
                            <w:p w14:paraId="7A7CEFFE" w14:textId="77777777" w:rsidR="00AA169B" w:rsidRPr="00D94894" w:rsidRDefault="00AA169B" w:rsidP="00AA169B">
                              <w:pPr>
                                <w:pStyle w:val="NormalWeb"/>
                                <w:spacing w:before="0" w:beforeAutospacing="0" w:after="160" w:afterAutospacing="0" w:line="252" w:lineRule="auto"/>
                                <w:jc w:val="center"/>
                              </w:pPr>
                              <w:r w:rsidRPr="00D94894">
                                <w:rPr>
                                  <w:rFonts w:ascii="Trebuchet MS" w:eastAsia="Calibri" w:hAnsi="Trebuchet MS"/>
                                  <w:color w:val="002060"/>
                                  <w:lang w:val="ro-RO"/>
                                </w:rPr>
                                <w:t>Outputs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0" name="Rounded Rectangle 10"/>
                        <wps:cNvSpPr/>
                        <wps:spPr>
                          <a:xfrm>
                            <a:off x="3000077" y="770550"/>
                            <a:ext cx="2201134" cy="492760"/>
                          </a:xfrm>
                          <a:prstGeom prst="roundRect">
                            <a:avLst/>
                          </a:prstGeom>
                          <a:solidFill>
                            <a:srgbClr val="A5A5A5">
                              <a:lumMod val="20000"/>
                              <a:lumOff val="80000"/>
                            </a:srgbClr>
                          </a:solidFill>
                          <a:ln w="12700" cap="flat" cmpd="sng" algn="ctr">
                            <a:solidFill>
                              <a:srgbClr val="A5A5A5">
                                <a:lumMod val="60000"/>
                                <a:lumOff val="40000"/>
                              </a:srgbClr>
                            </a:solidFill>
                            <a:prstDash val="solid"/>
                            <a:miter lim="800000"/>
                          </a:ln>
                          <a:effectLst/>
                        </wps:spPr>
                        <wps:txbx>
                          <w:txbxContent>
                            <w:p w14:paraId="497CDDBE" w14:textId="77777777" w:rsidR="00AA169B" w:rsidRPr="00D94894" w:rsidRDefault="00AA169B" w:rsidP="00AA169B">
                              <w:pPr>
                                <w:pStyle w:val="NormalWeb"/>
                                <w:spacing w:before="0" w:beforeAutospacing="0" w:after="160" w:afterAutospacing="0" w:line="252" w:lineRule="auto"/>
                                <w:jc w:val="center"/>
                              </w:pPr>
                              <w:r w:rsidRPr="00D94894">
                                <w:rPr>
                                  <w:rFonts w:ascii="Trebuchet MS" w:eastAsia="Calibri" w:hAnsi="Trebuchet MS"/>
                                  <w:color w:val="002060"/>
                                  <w:lang w:val="ro-RO"/>
                                </w:rPr>
                                <w:t>Priority (Policy Objective)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 name="Rounded Rectangle 11"/>
                        <wps:cNvSpPr/>
                        <wps:spPr>
                          <a:xfrm>
                            <a:off x="3000076" y="1399790"/>
                            <a:ext cx="2201133" cy="492760"/>
                          </a:xfrm>
                          <a:prstGeom prst="roundRect">
                            <a:avLst/>
                          </a:prstGeom>
                          <a:solidFill>
                            <a:srgbClr val="A5A5A5">
                              <a:lumMod val="20000"/>
                              <a:lumOff val="80000"/>
                            </a:srgbClr>
                          </a:solidFill>
                          <a:ln w="12700" cap="flat" cmpd="sng" algn="ctr">
                            <a:solidFill>
                              <a:srgbClr val="A5A5A5">
                                <a:lumMod val="60000"/>
                                <a:lumOff val="40000"/>
                              </a:srgbClr>
                            </a:solidFill>
                            <a:prstDash val="solid"/>
                            <a:miter lim="800000"/>
                          </a:ln>
                          <a:effectLst/>
                        </wps:spPr>
                        <wps:txbx>
                          <w:txbxContent>
                            <w:p w14:paraId="5ED1B300" w14:textId="77777777" w:rsidR="00AA169B" w:rsidRPr="00E07E7E" w:rsidRDefault="00AA169B" w:rsidP="00AA169B">
                              <w:pPr>
                                <w:pStyle w:val="NormalWeb"/>
                                <w:spacing w:before="0" w:beforeAutospacing="0" w:after="160" w:afterAutospacing="0" w:line="252" w:lineRule="auto"/>
                                <w:jc w:val="center"/>
                              </w:pPr>
                              <w:r w:rsidRPr="00E07E7E">
                                <w:rPr>
                                  <w:rFonts w:ascii="Trebuchet MS" w:eastAsia="Calibri" w:hAnsi="Trebuchet MS"/>
                                  <w:color w:val="002060"/>
                                  <w:lang w:val="ro-RO"/>
                                </w:rPr>
                                <w:t>Specific Objective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 name="Rounded Rectangle 12"/>
                        <wps:cNvSpPr/>
                        <wps:spPr>
                          <a:xfrm>
                            <a:off x="3000375" y="2626950"/>
                            <a:ext cx="2266950" cy="492760"/>
                          </a:xfrm>
                          <a:prstGeom prst="roundRect">
                            <a:avLst/>
                          </a:prstGeom>
                          <a:solidFill>
                            <a:srgbClr val="A5A5A5">
                              <a:lumMod val="20000"/>
                              <a:lumOff val="80000"/>
                            </a:srgbClr>
                          </a:solidFill>
                          <a:ln w="12700" cap="flat" cmpd="sng" algn="ctr">
                            <a:solidFill>
                              <a:srgbClr val="A5A5A5">
                                <a:lumMod val="60000"/>
                                <a:lumOff val="40000"/>
                              </a:srgbClr>
                            </a:solidFill>
                            <a:prstDash val="solid"/>
                            <a:miter lim="800000"/>
                          </a:ln>
                          <a:effectLst/>
                        </wps:spPr>
                        <wps:txbx>
                          <w:txbxContent>
                            <w:p w14:paraId="2B865F7D" w14:textId="77777777" w:rsidR="00AA169B" w:rsidRPr="00E07E7E" w:rsidRDefault="00AA169B" w:rsidP="00AA169B">
                              <w:pPr>
                                <w:pStyle w:val="NormalWeb"/>
                                <w:spacing w:before="0" w:beforeAutospacing="0" w:after="160" w:afterAutospacing="0" w:line="252" w:lineRule="auto"/>
                                <w:jc w:val="center"/>
                              </w:pPr>
                              <w:r w:rsidRPr="00E07E7E">
                                <w:rPr>
                                  <w:rFonts w:ascii="Trebuchet MS" w:eastAsia="Calibri" w:hAnsi="Trebuchet MS"/>
                                  <w:color w:val="002060"/>
                                  <w:lang w:val="ro-RO"/>
                                </w:rPr>
                                <w:t>Programme Outputs (Common output indicators)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 name="Rounded Rectangle 13"/>
                        <wps:cNvSpPr/>
                        <wps:spPr>
                          <a:xfrm>
                            <a:off x="457155" y="952500"/>
                            <a:ext cx="533400" cy="2167210"/>
                          </a:xfrm>
                          <a:prstGeom prst="roundRect">
                            <a:avLst/>
                          </a:prstGeom>
                          <a:solidFill>
                            <a:srgbClr val="70AD47">
                              <a:lumMod val="20000"/>
                              <a:lumOff val="80000"/>
                            </a:srgbClr>
                          </a:solidFill>
                          <a:ln w="12700" cap="flat" cmpd="sng" algn="ctr">
                            <a:solidFill>
                              <a:srgbClr val="A5A5A5">
                                <a:lumMod val="60000"/>
                                <a:lumOff val="40000"/>
                              </a:srgbClr>
                            </a:solidFill>
                            <a:prstDash val="solid"/>
                            <a:miter lim="800000"/>
                          </a:ln>
                          <a:effectLst/>
                        </wps:spPr>
                        <wps:txbx>
                          <w:txbxContent>
                            <w:p w14:paraId="66850A1A" w14:textId="77777777" w:rsidR="00AA169B" w:rsidRPr="001F39CA" w:rsidRDefault="00AA169B" w:rsidP="00AA169B">
                              <w:pPr>
                                <w:pStyle w:val="NormalWeb"/>
                                <w:spacing w:before="0" w:beforeAutospacing="0" w:after="0" w:afterAutospacing="0"/>
                                <w:jc w:val="center"/>
                                <w:rPr>
                                  <w:rFonts w:ascii="Trebuchet MS" w:hAnsi="Trebuchet MS"/>
                                  <w:color w:val="002060"/>
                                  <w:sz w:val="32"/>
                                  <w:szCs w:val="32"/>
                                  <w:lang w:val="en-US"/>
                                </w:rPr>
                              </w:pPr>
                              <w:r>
                                <w:rPr>
                                  <w:rFonts w:ascii="Trebuchet MS" w:hAnsi="Trebuchet MS"/>
                                  <w:color w:val="002060"/>
                                  <w:sz w:val="32"/>
                                  <w:szCs w:val="32"/>
                                  <w:lang w:val="en-US"/>
                                </w:rPr>
                                <w:t>Activities</w:t>
                              </w:r>
                            </w:p>
                          </w:txbxContent>
                        </wps:txbx>
                        <wps:bodyPr rot="0" spcFirstLastPara="0" vert="vert270" wrap="square" lIns="91440" tIns="45720" rIns="91440" bIns="45720" numCol="1" spcCol="0" rtlCol="0" fromWordArt="0" anchor="ctr" anchorCtr="0" forceAA="0" compatLnSpc="1">
                          <a:prstTxWarp prst="textNoShape">
                            <a:avLst/>
                          </a:prstTxWarp>
                          <a:noAutofit/>
                        </wps:bodyPr>
                      </wps:wsp>
                      <wps:wsp>
                        <wps:cNvPr id="14" name="Rounded Rectangle 14"/>
                        <wps:cNvSpPr/>
                        <wps:spPr>
                          <a:xfrm>
                            <a:off x="3000375" y="2013835"/>
                            <a:ext cx="2266950" cy="492760"/>
                          </a:xfrm>
                          <a:prstGeom prst="roundRect">
                            <a:avLst/>
                          </a:prstGeom>
                          <a:solidFill>
                            <a:srgbClr val="A5A5A5">
                              <a:lumMod val="20000"/>
                              <a:lumOff val="80000"/>
                            </a:srgbClr>
                          </a:solidFill>
                          <a:ln w="12700" cap="flat" cmpd="sng" algn="ctr">
                            <a:solidFill>
                              <a:srgbClr val="A5A5A5">
                                <a:lumMod val="60000"/>
                                <a:lumOff val="40000"/>
                              </a:srgbClr>
                            </a:solidFill>
                            <a:prstDash val="solid"/>
                            <a:miter lim="800000"/>
                          </a:ln>
                          <a:effectLst/>
                        </wps:spPr>
                        <wps:txbx>
                          <w:txbxContent>
                            <w:p w14:paraId="1CE77675" w14:textId="77777777" w:rsidR="00AA169B" w:rsidRPr="00E07E7E" w:rsidRDefault="00AA169B" w:rsidP="00AA169B">
                              <w:pPr>
                                <w:pStyle w:val="NormalWeb"/>
                                <w:spacing w:before="0" w:beforeAutospacing="0" w:after="160" w:afterAutospacing="0" w:line="252" w:lineRule="auto"/>
                                <w:jc w:val="center"/>
                              </w:pPr>
                              <w:r w:rsidRPr="00E07E7E">
                                <w:rPr>
                                  <w:rFonts w:ascii="Trebuchet MS" w:eastAsia="Calibri" w:hAnsi="Trebuchet MS"/>
                                  <w:color w:val="002060"/>
                                  <w:lang w:val="ro-RO"/>
                                </w:rPr>
                                <w:t>Programme Results (Common Result indicators)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7" name="Straight Arrow Connector 17"/>
                        <wps:cNvCnPr>
                          <a:stCxn id="9" idx="3"/>
                          <a:endCxn id="12" idx="1"/>
                        </wps:cNvCnPr>
                        <wps:spPr>
                          <a:xfrm>
                            <a:off x="2533650" y="2873330"/>
                            <a:ext cx="466725" cy="0"/>
                          </a:xfrm>
                          <a:prstGeom prst="straightConnector1">
                            <a:avLst/>
                          </a:prstGeom>
                          <a:noFill/>
                          <a:ln w="6350" cap="flat" cmpd="sng" algn="ctr">
                            <a:solidFill>
                              <a:srgbClr val="5B9BD5"/>
                            </a:solidFill>
                            <a:prstDash val="solid"/>
                            <a:miter lim="800000"/>
                            <a:tailEnd type="triangle"/>
                          </a:ln>
                          <a:effectLst/>
                        </wps:spPr>
                        <wps:bodyPr/>
                      </wps:wsp>
                      <wps:wsp>
                        <wps:cNvPr id="18" name="Straight Arrow Connector 18"/>
                        <wps:cNvCnPr/>
                        <wps:spPr>
                          <a:xfrm>
                            <a:off x="2533650" y="2250484"/>
                            <a:ext cx="466725" cy="0"/>
                          </a:xfrm>
                          <a:prstGeom prst="straightConnector1">
                            <a:avLst/>
                          </a:prstGeom>
                          <a:noFill/>
                          <a:ln w="6350" cap="flat" cmpd="sng" algn="ctr">
                            <a:solidFill>
                              <a:srgbClr val="5B9BD5"/>
                            </a:solidFill>
                            <a:prstDash val="solid"/>
                            <a:miter lim="800000"/>
                            <a:tailEnd type="triangle"/>
                          </a:ln>
                          <a:effectLst/>
                        </wps:spPr>
                        <wps:bodyPr/>
                      </wps:wsp>
                      <wps:wsp>
                        <wps:cNvPr id="19" name="Straight Arrow Connector 19"/>
                        <wps:cNvCnPr/>
                        <wps:spPr>
                          <a:xfrm>
                            <a:off x="2533650" y="1652385"/>
                            <a:ext cx="466725" cy="0"/>
                          </a:xfrm>
                          <a:prstGeom prst="straightConnector1">
                            <a:avLst/>
                          </a:prstGeom>
                          <a:noFill/>
                          <a:ln w="6350" cap="flat" cmpd="sng" algn="ctr">
                            <a:solidFill>
                              <a:srgbClr val="5B9BD5"/>
                            </a:solidFill>
                            <a:prstDash val="solid"/>
                            <a:miter lim="800000"/>
                            <a:tailEnd type="triangle"/>
                          </a:ln>
                          <a:effectLst/>
                        </wps:spPr>
                        <wps:bodyPr/>
                      </wps:wsp>
                      <wps:wsp>
                        <wps:cNvPr id="20" name="Straight Arrow Connector 20"/>
                        <wps:cNvCnPr>
                          <a:stCxn id="12" idx="0"/>
                        </wps:cNvCnPr>
                        <wps:spPr>
                          <a:xfrm flipH="1" flipV="1">
                            <a:off x="4132053" y="2506595"/>
                            <a:ext cx="1797" cy="120355"/>
                          </a:xfrm>
                          <a:prstGeom prst="straightConnector1">
                            <a:avLst/>
                          </a:prstGeom>
                          <a:noFill/>
                          <a:ln w="6350" cap="flat" cmpd="sng" algn="ctr">
                            <a:solidFill>
                              <a:srgbClr val="5B9BD5"/>
                            </a:solidFill>
                            <a:prstDash val="solid"/>
                            <a:miter lim="800000"/>
                            <a:tailEnd type="triangle"/>
                          </a:ln>
                          <a:effectLst/>
                        </wps:spPr>
                        <wps:bodyPr/>
                      </wps:wsp>
                      <wps:wsp>
                        <wps:cNvPr id="21" name="Straight Arrow Connector 21"/>
                        <wps:cNvCnPr>
                          <a:stCxn id="14" idx="0"/>
                        </wps:cNvCnPr>
                        <wps:spPr>
                          <a:xfrm flipV="1">
                            <a:off x="4133850" y="1892550"/>
                            <a:ext cx="0" cy="121285"/>
                          </a:xfrm>
                          <a:prstGeom prst="straightConnector1">
                            <a:avLst/>
                          </a:prstGeom>
                          <a:noFill/>
                          <a:ln w="6350" cap="flat" cmpd="sng" algn="ctr">
                            <a:solidFill>
                              <a:srgbClr val="5B9BD5"/>
                            </a:solidFill>
                            <a:prstDash val="solid"/>
                            <a:miter lim="800000"/>
                            <a:tailEnd type="triangle"/>
                          </a:ln>
                          <a:effectLst/>
                        </wps:spPr>
                        <wps:bodyPr/>
                      </wps:wsp>
                      <wps:wsp>
                        <wps:cNvPr id="22" name="Straight Arrow Connector 22"/>
                        <wps:cNvCnPr/>
                        <wps:spPr>
                          <a:xfrm flipV="1">
                            <a:off x="4132053" y="1263310"/>
                            <a:ext cx="0" cy="136480"/>
                          </a:xfrm>
                          <a:prstGeom prst="straightConnector1">
                            <a:avLst/>
                          </a:prstGeom>
                          <a:noFill/>
                          <a:ln w="6350" cap="flat" cmpd="sng" algn="ctr">
                            <a:solidFill>
                              <a:srgbClr val="5B9BD5"/>
                            </a:solidFill>
                            <a:prstDash val="solid"/>
                            <a:miter lim="800000"/>
                            <a:tailEnd type="triangle"/>
                          </a:ln>
                          <a:effectLst/>
                        </wps:spPr>
                        <wps:bodyPr/>
                      </wps:wsp>
                      <wps:wsp>
                        <wps:cNvPr id="23" name="Straight Arrow Connector 23"/>
                        <wps:cNvCnPr/>
                        <wps:spPr>
                          <a:xfrm flipV="1">
                            <a:off x="1777042" y="1892550"/>
                            <a:ext cx="8626" cy="121285"/>
                          </a:xfrm>
                          <a:prstGeom prst="straightConnector1">
                            <a:avLst/>
                          </a:prstGeom>
                          <a:noFill/>
                          <a:ln w="6350" cap="flat" cmpd="sng" algn="ctr">
                            <a:solidFill>
                              <a:srgbClr val="5B9BD5"/>
                            </a:solidFill>
                            <a:prstDash val="solid"/>
                            <a:miter lim="800000"/>
                            <a:tailEnd type="triangle"/>
                          </a:ln>
                          <a:effectLst/>
                        </wps:spPr>
                        <wps:bodyPr/>
                      </wps:wsp>
                      <wps:wsp>
                        <wps:cNvPr id="24" name="Straight Arrow Connector 24"/>
                        <wps:cNvCnPr>
                          <a:stCxn id="9" idx="0"/>
                          <a:endCxn id="8" idx="2"/>
                        </wps:cNvCnPr>
                        <wps:spPr>
                          <a:xfrm flipV="1">
                            <a:off x="1814514" y="2506595"/>
                            <a:ext cx="0" cy="120355"/>
                          </a:xfrm>
                          <a:prstGeom prst="straightConnector1">
                            <a:avLst/>
                          </a:prstGeom>
                          <a:noFill/>
                          <a:ln w="6350" cap="flat" cmpd="sng" algn="ctr">
                            <a:solidFill>
                              <a:srgbClr val="5B9BD5"/>
                            </a:solidFill>
                            <a:prstDash val="solid"/>
                            <a:miter lim="800000"/>
                            <a:tailEnd type="triangle"/>
                          </a:ln>
                          <a:effectLst/>
                        </wps:spPr>
                        <wps:bodyPr/>
                      </wps:wsp>
                      <wps:wsp>
                        <wps:cNvPr id="25" name="Rounded Rectangle 25"/>
                        <wps:cNvSpPr/>
                        <wps:spPr>
                          <a:xfrm>
                            <a:off x="5408148" y="770550"/>
                            <a:ext cx="725413" cy="2349160"/>
                          </a:xfrm>
                          <a:prstGeom prst="roundRect">
                            <a:avLst/>
                          </a:prstGeom>
                          <a:solidFill>
                            <a:srgbClr val="A5A5A5">
                              <a:lumMod val="20000"/>
                              <a:lumOff val="80000"/>
                            </a:srgbClr>
                          </a:solidFill>
                          <a:ln w="12700" cap="flat" cmpd="sng" algn="ctr">
                            <a:solidFill>
                              <a:srgbClr val="A5A5A5">
                                <a:lumMod val="60000"/>
                                <a:lumOff val="40000"/>
                              </a:srgbClr>
                            </a:solidFill>
                            <a:prstDash val="solid"/>
                            <a:miter lim="800000"/>
                          </a:ln>
                          <a:effectLst/>
                        </wps:spPr>
                        <wps:txbx>
                          <w:txbxContent>
                            <w:p w14:paraId="10A6D9E7" w14:textId="77777777" w:rsidR="00AA169B" w:rsidRPr="00D94894" w:rsidRDefault="00AA169B" w:rsidP="00AA169B">
                              <w:pPr>
                                <w:pStyle w:val="NormalWeb"/>
                                <w:spacing w:before="0" w:beforeAutospacing="0" w:after="0" w:afterAutospacing="0"/>
                                <w:jc w:val="center"/>
                                <w:rPr>
                                  <w:sz w:val="32"/>
                                  <w:szCs w:val="32"/>
                                </w:rPr>
                              </w:pPr>
                              <w:r w:rsidRPr="00D94894">
                                <w:rPr>
                                  <w:rFonts w:ascii="Trebuchet MS" w:eastAsia="Times New Roman" w:hAnsi="Trebuchet MS"/>
                                  <w:color w:val="002060"/>
                                  <w:sz w:val="32"/>
                                  <w:szCs w:val="32"/>
                                  <w:lang w:val="ro-RO"/>
                                </w:rPr>
                                <w:t>Programme suported  field of action</w:t>
                              </w:r>
                            </w:p>
                          </w:txbxContent>
                        </wps:txbx>
                        <wps:bodyPr rot="0" spcFirstLastPara="0" vert="vert270" wrap="square" lIns="91440" tIns="45720" rIns="91440" bIns="45720" numCol="1" spcCol="0" rtlCol="0" fromWordArt="0" anchor="ctr" anchorCtr="0" forceAA="0" compatLnSpc="1">
                          <a:prstTxWarp prst="textNoShape">
                            <a:avLst/>
                          </a:prstTxWarp>
                          <a:noAutofit/>
                        </wps:bodyPr>
                      </wps:wsp>
                      <wps:wsp>
                        <wps:cNvPr id="26" name="Right Bracket 26"/>
                        <wps:cNvSpPr/>
                        <wps:spPr>
                          <a:xfrm rot="5400000">
                            <a:off x="3159013" y="731351"/>
                            <a:ext cx="242559" cy="5019389"/>
                          </a:xfrm>
                          <a:prstGeom prst="rightBracket">
                            <a:avLst/>
                          </a:prstGeom>
                          <a:noFill/>
                          <a:ln w="6350" cap="flat" cmpd="sng" algn="ctr">
                            <a:solidFill>
                              <a:srgbClr val="4472C4"/>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 name="Isosceles Triangle 27"/>
                        <wps:cNvSpPr/>
                        <wps:spPr>
                          <a:xfrm>
                            <a:off x="5713461" y="3119778"/>
                            <a:ext cx="163464" cy="137772"/>
                          </a:xfrm>
                          <a:prstGeom prst="triangle">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w14:anchorId="509CB311" id="Canvas 28" o:spid="_x0000_s1041" editas="canvas" style="width:451.3pt;height:302.9pt;mso-position-horizontal-relative:char;mso-position-vertical-relative:line" coordsize="57315,384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">
                <v:shape id="_x0000_s1042" type="#_x0000_t75" style="position:absolute;width:57315;height:38468;visibility:visible;mso-wrap-style:square">
                  <v:fill o:detectmouseclick="t"/>
                  <v:path o:connecttype="none"/>
                </v:shape>
                <v:roundrect id="AutoShape 5" o:spid="_x0000_s1043" style="position:absolute;left:28759;top:2276;width:33341;height:3477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" strokecolor="#c2d69b" strokeweight="1pt">
                  <v:fill color2="#d6e3bc" focus="100%" type="gradient"/>
                  <v:shadow on="t" color="#4e6128" opacity=".5" offset="1pt"/>
                  <v:textbox>
                    <w:txbxContent>
                      <w:p w14:paraId="1189B610" w14:textId="77777777" w:rsidR="00AA169B" w:rsidRPr="00E07E7E" w:rsidRDefault="00AA169B" w:rsidP="00AA169B">
                        <w:pPr>
                          <w:pStyle w:val="NormalWeb"/>
                          <w:spacing w:before="0" w:beforeAutospacing="0" w:after="160" w:afterAutospacing="0" w:line="254" w:lineRule="auto"/>
                          <w:rPr>
                            <w:rFonts w:ascii="Trebuchet MS" w:hAnsi="Trebuchet MS"/>
                            <w:b/>
                            <w:color w:val="002060"/>
                            <w:sz w:val="32"/>
                            <w:szCs w:val="32"/>
                          </w:rPr>
                        </w:pPr>
                        <w:r w:rsidRPr="00E07E7E">
                          <w:rPr>
                            <w:rFonts w:ascii="Trebuchet MS" w:eastAsia="Calibri" w:hAnsi="Trebuchet MS"/>
                            <w:b/>
                            <w:color w:val="002060"/>
                            <w:sz w:val="32"/>
                            <w:szCs w:val="32"/>
                          </w:rPr>
                          <w:t>Programme</w:t>
                        </w:r>
                        <w:r w:rsidRPr="00E07E7E">
                          <w:rPr>
                            <w:rFonts w:ascii="Trebuchet MS" w:eastAsia="Calibri" w:hAnsi="Trebuchet MS"/>
                            <w:b/>
                            <w:color w:val="002060"/>
                            <w:sz w:val="32"/>
                            <w:szCs w:val="32"/>
                            <w:u w:val="single"/>
                          </w:rPr>
                          <w:t xml:space="preserve"> </w:t>
                        </w:r>
                      </w:p>
                    </w:txbxContent>
                  </v:textbox>
                </v:roundrect>
                <v:roundrect id="AutoShape 4" o:spid="_x0000_s1044" style="position:absolute;left:3037;top:2276;width:22809;height:3477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" strokecolor="#95b3d7" strokeweight="1pt">
                  <v:fill color2="#b8cce4" focus="100%" type="gradient"/>
                  <v:shadow on="t" color="#243f60" opacity=".5" offset="1pt"/>
                  <v:textbox>
                    <w:txbxContent>
                      <w:p w14:paraId="66AB505B" w14:textId="77777777" w:rsidR="00AA169B" w:rsidRPr="00E07E7E" w:rsidRDefault="00AA169B" w:rsidP="00AA169B">
                        <w:pPr>
                          <w:pStyle w:val="NormalWeb"/>
                          <w:spacing w:before="0" w:beforeAutospacing="0" w:after="160" w:afterAutospacing="0" w:line="254" w:lineRule="auto"/>
                          <w:rPr>
                            <w:rFonts w:ascii="Trebuchet MS" w:hAnsi="Trebuchet MS"/>
                            <w:b/>
                            <w:color w:val="002060"/>
                            <w:sz w:val="32"/>
                            <w:szCs w:val="32"/>
                          </w:rPr>
                        </w:pPr>
                        <w:r w:rsidRPr="00E07E7E">
                          <w:rPr>
                            <w:rFonts w:ascii="Trebuchet MS" w:eastAsia="Calibri" w:hAnsi="Trebuchet MS"/>
                            <w:b/>
                            <w:color w:val="002060"/>
                            <w:sz w:val="32"/>
                            <w:szCs w:val="32"/>
                          </w:rPr>
                          <w:t>Project</w:t>
                        </w:r>
                        <w:r w:rsidRPr="00E07E7E">
                          <w:rPr>
                            <w:rFonts w:ascii="Trebuchet MS" w:eastAsia="Times New Roman" w:hAnsi="Trebuchet MS"/>
                            <w:b/>
                            <w:color w:val="002060"/>
                            <w:sz w:val="32"/>
                            <w:szCs w:val="32"/>
                            <w:u w:val="single"/>
                          </w:rPr>
                          <w:t xml:space="preserve"> </w:t>
                        </w:r>
                      </w:p>
                    </w:txbxContent>
                  </v:textbox>
                </v:roundrect>
                <v:roundrect id="Rounded Rectangle 7" o:spid="_x0000_s1045" style="position:absolute;left:10950;top:9525;width:14383;height:940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" fillcolor="#e2f0d9" strokecolor="#c9c9c9" strokeweight="1pt">
                  <v:stroke joinstyle="miter"/>
                  <v:textbox>
                    <w:txbxContent>
                      <w:p w14:paraId="2C5FFBD8" w14:textId="38304E38" w:rsidR="00AA169B" w:rsidRPr="00D94894" w:rsidRDefault="00AA169B" w:rsidP="00AA169B">
                        <w:pPr>
                          <w:pStyle w:val="NormalWeb"/>
                          <w:spacing w:before="0" w:beforeAutospacing="0" w:after="160" w:afterAutospacing="0" w:line="254" w:lineRule="auto"/>
                          <w:jc w:val="center"/>
                        </w:pPr>
                        <w:r w:rsidRPr="00D94894">
                          <w:rPr>
                            <w:rFonts w:ascii="Trebuchet MS" w:eastAsia="Calibri" w:hAnsi="Trebuchet MS"/>
                            <w:color w:val="002060"/>
                            <w:lang w:val="ro-RO"/>
                          </w:rPr>
                          <w:t>Overall Objective</w:t>
                        </w:r>
                      </w:p>
                    </w:txbxContent>
                  </v:textbox>
                </v:roundrect>
                <v:roundrect id="Rounded Rectangle 8" o:spid="_x0000_s1046" style="position:absolute;left:10953;top:20138;width:14383;height:492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" fillcolor="#e2f0d9" strokecolor="#c9c9c9" strokeweight="1pt">
                  <v:stroke joinstyle="miter"/>
                  <v:textbox>
                    <w:txbxContent>
                      <w:p w14:paraId="2747ECFB" w14:textId="30358845" w:rsidR="00AA169B" w:rsidRPr="00D94894" w:rsidRDefault="00AA169B" w:rsidP="00AA169B">
                        <w:pPr>
                          <w:pStyle w:val="NormalWeb"/>
                          <w:spacing w:before="0" w:beforeAutospacing="0" w:after="160" w:afterAutospacing="0" w:line="254" w:lineRule="auto"/>
                          <w:jc w:val="center"/>
                        </w:pPr>
                        <w:r w:rsidRPr="00D94894">
                          <w:rPr>
                            <w:rFonts w:ascii="Trebuchet MS" w:eastAsia="Calibri" w:hAnsi="Trebuchet MS"/>
                            <w:color w:val="002060"/>
                            <w:lang w:val="ro-RO"/>
                          </w:rPr>
                          <w:t>Results (Specific objective)</w:t>
                        </w:r>
                      </w:p>
                    </w:txbxContent>
                  </v:textbox>
                </v:roundrect>
                <v:roundrect id="Rounded Rectangle 9" o:spid="_x0000_s1047" style="position:absolute;left:10953;top:26269;width:14383;height:4928;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" fillcolor="#e2f0d9" strokecolor="#c9c9c9" strokeweight="1pt">
                  <v:stroke joinstyle="miter"/>
                  <v:textbox>
                    <w:txbxContent>
                      <w:p w14:paraId="7A7CEFFE" w14:textId="77777777" w:rsidR="00AA169B" w:rsidRPr="00D94894" w:rsidRDefault="00AA169B" w:rsidP="00AA169B">
                        <w:pPr>
                          <w:pStyle w:val="NormalWeb"/>
                          <w:spacing w:before="0" w:beforeAutospacing="0" w:after="160" w:afterAutospacing="0" w:line="252" w:lineRule="auto"/>
                          <w:jc w:val="center"/>
                        </w:pPr>
                        <w:r w:rsidRPr="00D94894">
                          <w:rPr>
                            <w:rFonts w:ascii="Trebuchet MS" w:eastAsia="Calibri" w:hAnsi="Trebuchet MS"/>
                            <w:color w:val="002060"/>
                            <w:lang w:val="ro-RO"/>
                          </w:rPr>
                          <w:t>Outputs</w:t>
                        </w:r>
                      </w:p>
                    </w:txbxContent>
                  </v:textbox>
                </v:roundrect>
                <v:roundrect id="Rounded Rectangle 10" o:spid="_x0000_s1048" style="position:absolute;left:30000;top:7705;width:22012;height:4928;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" fillcolor="#ededed" strokecolor="#c9c9c9" strokeweight="1pt">
                  <v:stroke joinstyle="miter"/>
                  <v:textbox>
                    <w:txbxContent>
                      <w:p w14:paraId="497CDDBE" w14:textId="77777777" w:rsidR="00AA169B" w:rsidRPr="00D94894" w:rsidRDefault="00AA169B" w:rsidP="00AA169B">
                        <w:pPr>
                          <w:pStyle w:val="NormalWeb"/>
                          <w:spacing w:before="0" w:beforeAutospacing="0" w:after="160" w:afterAutospacing="0" w:line="252" w:lineRule="auto"/>
                          <w:jc w:val="center"/>
                        </w:pPr>
                        <w:r w:rsidRPr="00D94894">
                          <w:rPr>
                            <w:rFonts w:ascii="Trebuchet MS" w:eastAsia="Calibri" w:hAnsi="Trebuchet MS"/>
                            <w:color w:val="002060"/>
                            <w:lang w:val="ro-RO"/>
                          </w:rPr>
                          <w:t>Priority (Policy Objective)</w:t>
                        </w:r>
                      </w:p>
                    </w:txbxContent>
                  </v:textbox>
                </v:roundrect>
                <v:roundrect id="Rounded Rectangle 11" o:spid="_x0000_s1049" style="position:absolute;left:30000;top:13997;width:22012;height:4928;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" fillcolor="#ededed" strokecolor="#c9c9c9" strokeweight="1pt">
                  <v:stroke joinstyle="miter"/>
                  <v:textbox>
                    <w:txbxContent>
                      <w:p w14:paraId="5ED1B300" w14:textId="77777777" w:rsidR="00AA169B" w:rsidRPr="00E07E7E" w:rsidRDefault="00AA169B" w:rsidP="00AA169B">
                        <w:pPr>
                          <w:pStyle w:val="NormalWeb"/>
                          <w:spacing w:before="0" w:beforeAutospacing="0" w:after="160" w:afterAutospacing="0" w:line="252" w:lineRule="auto"/>
                          <w:jc w:val="center"/>
                        </w:pPr>
                        <w:r w:rsidRPr="00E07E7E">
                          <w:rPr>
                            <w:rFonts w:ascii="Trebuchet MS" w:eastAsia="Calibri" w:hAnsi="Trebuchet MS"/>
                            <w:color w:val="002060"/>
                            <w:lang w:val="ro-RO"/>
                          </w:rPr>
                          <w:t>Specific Objective</w:t>
                        </w:r>
                      </w:p>
                    </w:txbxContent>
                  </v:textbox>
                </v:roundrect>
                <v:roundrect id="Rounded Rectangle 12" o:spid="_x0000_s1050" style="position:absolute;left:30003;top:26269;width:22670;height:4928;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" fillcolor="#ededed" strokecolor="#c9c9c9" strokeweight="1pt">
                  <v:stroke joinstyle="miter"/>
                  <v:textbox>
                    <w:txbxContent>
                      <w:p w14:paraId="2B865F7D" w14:textId="77777777" w:rsidR="00AA169B" w:rsidRPr="00E07E7E" w:rsidRDefault="00AA169B" w:rsidP="00AA169B">
                        <w:pPr>
                          <w:pStyle w:val="NormalWeb"/>
                          <w:spacing w:before="0" w:beforeAutospacing="0" w:after="160" w:afterAutospacing="0" w:line="252" w:lineRule="auto"/>
                          <w:jc w:val="center"/>
                        </w:pPr>
                        <w:r w:rsidRPr="00E07E7E">
                          <w:rPr>
                            <w:rFonts w:ascii="Trebuchet MS" w:eastAsia="Calibri" w:hAnsi="Trebuchet MS"/>
                            <w:color w:val="002060"/>
                            <w:lang w:val="ro-RO"/>
                          </w:rPr>
                          <w:t>Programme Outputs (Common output indicators)</w:t>
                        </w:r>
                      </w:p>
                    </w:txbxContent>
                  </v:textbox>
                </v:roundrect>
                <v:roundrect id="Rounded Rectangle 13" o:spid="_x0000_s1051" style="position:absolute;left:4571;top:9525;width:5334;height:2167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" fillcolor="#e2f0d9" strokecolor="#c9c9c9" strokeweight="1pt">
                  <v:stroke joinstyle="miter"/>
                  <v:textbox style="layout-flow:vertical;mso-layout-flow-alt:bottom-to-top">
                    <w:txbxContent>
                      <w:p w14:paraId="66850A1A" w14:textId="77777777" w:rsidR="00AA169B" w:rsidRPr="001F39CA" w:rsidRDefault="00AA169B" w:rsidP="00AA169B">
                        <w:pPr>
                          <w:pStyle w:val="NormalWeb"/>
                          <w:spacing w:before="0" w:beforeAutospacing="0" w:after="0" w:afterAutospacing="0"/>
                          <w:jc w:val="center"/>
                          <w:rPr>
                            <w:rFonts w:ascii="Trebuchet MS" w:hAnsi="Trebuchet MS"/>
                            <w:color w:val="002060"/>
                            <w:sz w:val="32"/>
                            <w:szCs w:val="32"/>
                            <w:lang w:val="en-US"/>
                          </w:rPr>
                        </w:pPr>
                        <w:r>
                          <w:rPr>
                            <w:rFonts w:ascii="Trebuchet MS" w:hAnsi="Trebuchet MS"/>
                            <w:color w:val="002060"/>
                            <w:sz w:val="32"/>
                            <w:szCs w:val="32"/>
                            <w:lang w:val="en-US"/>
                          </w:rPr>
                          <w:t>Activities</w:t>
                        </w:r>
                      </w:p>
                    </w:txbxContent>
                  </v:textbox>
                </v:roundrect>
                <v:roundrect id="Rounded Rectangle 14" o:spid="_x0000_s1052" style="position:absolute;left:30003;top:20138;width:22670;height:492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" fillcolor="#ededed" strokecolor="#c9c9c9" strokeweight="1pt">
                  <v:stroke joinstyle="miter"/>
                  <v:textbox>
                    <w:txbxContent>
                      <w:p w14:paraId="1CE77675" w14:textId="77777777" w:rsidR="00AA169B" w:rsidRPr="00E07E7E" w:rsidRDefault="00AA169B" w:rsidP="00AA169B">
                        <w:pPr>
                          <w:pStyle w:val="NormalWeb"/>
                          <w:spacing w:before="0" w:beforeAutospacing="0" w:after="160" w:afterAutospacing="0" w:line="252" w:lineRule="auto"/>
                          <w:jc w:val="center"/>
                        </w:pPr>
                        <w:r w:rsidRPr="00E07E7E">
                          <w:rPr>
                            <w:rFonts w:ascii="Trebuchet MS" w:eastAsia="Calibri" w:hAnsi="Trebuchet MS"/>
                            <w:color w:val="002060"/>
                            <w:lang w:val="ro-RO"/>
                          </w:rPr>
                          <w:t>Programme Results (Common Result indicators)</w:t>
                        </w:r>
                      </w:p>
                    </w:txbxContent>
                  </v:textbox>
                </v:roundrect>
                <v:shapetype id="_x0000_t32" coordsize="21600,21600" o:spt="32" o:oned="t" path="m,l21600,21600e" filled="f">
                  <v:path arrowok="t" fillok="f" o:connecttype="none"/>
                  <o:lock v:ext="edit" shapetype="t"/>
                </v:shapetype>
                <v:shape id="Straight Arrow Connector 17" o:spid="_x0000_s1053" type="#_x0000_t32" style="position:absolute;left:25336;top:28733;width:466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" strokecolor="#5b9bd5" strokeweight=".5pt">
                  <v:stroke endarrow="block" joinstyle="miter"/>
                </v:shape>
                <v:shape id="Straight Arrow Connector 18" o:spid="_x0000_s1054" type="#_x0000_t32" style="position:absolute;left:25336;top:22504;width:466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" strokecolor="#5b9bd5" strokeweight=".5pt">
                  <v:stroke endarrow="block" joinstyle="miter"/>
                </v:shape>
                <v:shape id="Straight Arrow Connector 19" o:spid="_x0000_s1055" type="#_x0000_t32" style="position:absolute;left:25336;top:16523;width:466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" strokecolor="#5b9bd5" strokeweight=".5pt">
                  <v:stroke endarrow="block" joinstyle="miter"/>
                </v:shape>
                <v:shape id="Straight Arrow Connector 20" o:spid="_x0000_s1056" type="#_x0000_t32" style="position:absolute;left:41320;top:25065;width:18;height:1204;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" strokecolor="#5b9bd5" strokeweight=".5pt">
                  <v:stroke endarrow="block" joinstyle="miter"/>
                </v:shape>
                <v:shape id="Straight Arrow Connector 21" o:spid="_x0000_s1057" type="#_x0000_t32" style="position:absolute;left:41338;top:18925;width:0;height:1213;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" strokecolor="#5b9bd5" strokeweight=".5pt">
                  <v:stroke endarrow="block" joinstyle="miter"/>
                </v:shape>
                <v:shape id="Straight Arrow Connector 22" o:spid="_x0000_s1058" type="#_x0000_t32" style="position:absolute;left:41320;top:12633;width:0;height:1364;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" strokecolor="#5b9bd5" strokeweight=".5pt">
                  <v:stroke endarrow="block" joinstyle="miter"/>
                </v:shape>
                <v:shape id="Straight Arrow Connector 23" o:spid="_x0000_s1059" type="#_x0000_t32" style="position:absolute;left:17770;top:18925;width:86;height:1213;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" strokecolor="#5b9bd5" strokeweight=".5pt">
                  <v:stroke endarrow="block" joinstyle="miter"/>
                </v:shape>
                <v:shape id="Straight Arrow Connector 24" o:spid="_x0000_s1060" type="#_x0000_t32" style="position:absolute;left:18145;top:25065;width:0;height:1204;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" strokecolor="#5b9bd5" strokeweight=".5pt">
                  <v:stroke endarrow="block" joinstyle="miter"/>
                </v:shape>
                <v:roundrect id="Rounded Rectangle 25" o:spid="_x0000_s1061" style="position:absolute;left:54081;top:7705;width:7254;height:2349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" fillcolor="#ededed" strokecolor="#c9c9c9" strokeweight="1pt">
                  <v:stroke joinstyle="miter"/>
                  <v:textbox style="layout-flow:vertical;mso-layout-flow-alt:bottom-to-top">
                    <w:txbxContent>
                      <w:p w14:paraId="10A6D9E7" w14:textId="77777777" w:rsidR="00AA169B" w:rsidRPr="00D94894" w:rsidRDefault="00AA169B" w:rsidP="00AA169B">
                        <w:pPr>
                          <w:pStyle w:val="NormalWeb"/>
                          <w:spacing w:before="0" w:beforeAutospacing="0" w:after="0" w:afterAutospacing="0"/>
                          <w:jc w:val="center"/>
                          <w:rPr>
                            <w:sz w:val="32"/>
                            <w:szCs w:val="32"/>
                          </w:rPr>
                        </w:pPr>
                        <w:r w:rsidRPr="00D94894">
                          <w:rPr>
                            <w:rFonts w:ascii="Trebuchet MS" w:eastAsia="Times New Roman" w:hAnsi="Trebuchet MS"/>
                            <w:color w:val="002060"/>
                            <w:sz w:val="32"/>
                            <w:szCs w:val="32"/>
                            <w:lang w:val="ro-RO"/>
                          </w:rPr>
                          <w:t>Programme suported  field of action</w:t>
                        </w:r>
                      </w:p>
                    </w:txbxContent>
                  </v:textbox>
                </v:roundrect>
                <v:shapetype id="_x0000_t86" coordsize="21600,21600" o:spt="86" adj="1800" path="m,qx21600@0l21600@1qy,21600e" filled="f">
                  <v:formulas>
                    <v:f eqn="val #0"/>
                    <v:f eqn="sum 21600 0 #0"/>
                    <v:f eqn="prod #0 9598 32768"/>
                    <v:f eqn="sum 21600 0 @2"/>
                  </v:formulas>
                  <v:path arrowok="t" gradientshapeok="t" o:connecttype="custom" o:connectlocs="0,0;0,21600;21600,10800" textboxrect="0,@2,15274,@3"/>
                  <v:handles>
                    <v:h position="bottomRight,#0" yrange="0,10800"/>
                  </v:handles>
                </v:shapetype>
                <v:shape id="Right Bracket 26" o:spid="_x0000_s1062" type="#_x0000_t86" style="position:absolute;left:31589;top:7313;width:2426;height:50194;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" adj="87" strokecolor="#4472c4" strokeweight=".5pt">
                  <v:stroke joinstyle="miter"/>
                </v:shape>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27" o:spid="_x0000_s1063" type="#_x0000_t5" style="position:absolute;left:57134;top:31197;width:1635;height:13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" fillcolor="#5b9bd5" strokecolor="#41719c" strokeweight="1pt"/>
                <w10:anchorlock/>
              </v:group>
            </w:pict>
          </mc:Fallback>
        </mc:AlternateContent>
      </w:r>
    </w:p>
    <w:p w14:paraId="0520A2C4" w14:textId="77777777" w:rsidR="00EF24A7" w:rsidRDefault="00EF24A7" w:rsidP="00F12877">
      <w:pPr>
        <w:jc w:val="both"/>
        <w:rPr>
          <w:rFonts w:ascii="Trebuchet MS" w:eastAsia="Times New Roman" w:hAnsi="Trebuchet MS" w:cs="Times New Roman"/>
          <w:snapToGrid w:val="0"/>
        </w:rPr>
      </w:pPr>
    </w:p>
    <w:p w14:paraId="04ACCD75" w14:textId="186C12F9" w:rsidR="00F12877" w:rsidRPr="004517DF" w:rsidRDefault="00F12877" w:rsidP="008704EE">
      <w:pPr>
        <w:spacing w:after="0" w:line="276" w:lineRule="auto"/>
        <w:jc w:val="both"/>
        <w:rPr>
          <w:rFonts w:ascii="Trebuchet MS" w:eastAsia="Times New Roman" w:hAnsi="Trebuchet MS" w:cs="Times New Roman"/>
          <w:snapToGrid w:val="0"/>
        </w:rPr>
      </w:pPr>
      <w:r w:rsidRPr="004517DF">
        <w:rPr>
          <w:rFonts w:ascii="Trebuchet MS" w:eastAsia="Times New Roman" w:hAnsi="Trebuchet MS" w:cs="Times New Roman"/>
          <w:snapToGrid w:val="0"/>
        </w:rPr>
        <w:t xml:space="preserve">The Interreg NEXT BSB Programme will fund projects which clearly demonstrate the translation of outputs into concrete, visible and sustainable results thus contributing to a </w:t>
      </w:r>
      <w:r w:rsidR="003F4DA1" w:rsidRPr="004517DF">
        <w:rPr>
          <w:rFonts w:ascii="Trebuchet MS" w:eastAsia="Times New Roman" w:hAnsi="Trebuchet MS" w:cs="Times New Roman"/>
          <w:snapToGrid w:val="0"/>
        </w:rPr>
        <w:t>change of the initial situation with impact on the direct addressee.</w:t>
      </w:r>
    </w:p>
    <w:p w14:paraId="521CB7F4" w14:textId="77777777" w:rsidR="008704EE" w:rsidRDefault="008704EE" w:rsidP="008704EE">
      <w:pPr>
        <w:spacing w:after="0" w:line="276" w:lineRule="auto"/>
        <w:jc w:val="both"/>
        <w:rPr>
          <w:rFonts w:ascii="Trebuchet MS" w:eastAsia="Times New Roman" w:hAnsi="Trebuchet MS" w:cs="Times New Roman"/>
          <w:snapToGrid w:val="0"/>
        </w:rPr>
      </w:pPr>
    </w:p>
    <w:p w14:paraId="7452ACCF" w14:textId="5BD33ECA" w:rsidR="00F12877" w:rsidRPr="004517DF" w:rsidRDefault="00F12877" w:rsidP="008704EE">
      <w:pPr>
        <w:spacing w:after="0" w:line="276" w:lineRule="auto"/>
        <w:jc w:val="both"/>
        <w:rPr>
          <w:rFonts w:ascii="Trebuchet MS" w:eastAsia="Times New Roman" w:hAnsi="Trebuchet MS" w:cs="Times New Roman"/>
          <w:snapToGrid w:val="0"/>
        </w:rPr>
      </w:pPr>
      <w:r w:rsidRPr="004517DF">
        <w:rPr>
          <w:rFonts w:ascii="Trebuchet MS" w:eastAsia="Times New Roman" w:hAnsi="Trebuchet MS" w:cs="Times New Roman"/>
          <w:snapToGrid w:val="0"/>
        </w:rPr>
        <w:t xml:space="preserve">All projects will have to define and quantify at least one project output indicator which shall be linked to a relevant </w:t>
      </w:r>
      <w:r w:rsidRPr="008704EE">
        <w:rPr>
          <w:rFonts w:ascii="Trebuchet MS" w:eastAsia="Times New Roman" w:hAnsi="Trebuchet MS" w:cs="Times New Roman"/>
          <w:b/>
          <w:bCs/>
          <w:snapToGrid w:val="0"/>
        </w:rPr>
        <w:t>Programme Common Output Indicator (RCO)</w:t>
      </w:r>
      <w:r w:rsidRPr="004517DF">
        <w:rPr>
          <w:rFonts w:ascii="Trebuchet MS" w:eastAsia="Times New Roman" w:hAnsi="Trebuchet MS" w:cs="Times New Roman"/>
          <w:snapToGrid w:val="0"/>
        </w:rPr>
        <w:t xml:space="preserve"> and contribute to a programme specific objective.</w:t>
      </w:r>
    </w:p>
    <w:p w14:paraId="22BC80F4" w14:textId="32C9ED0C" w:rsidR="00F12877" w:rsidRDefault="003F4DA1" w:rsidP="008704EE">
      <w:pPr>
        <w:spacing w:after="0" w:line="276" w:lineRule="auto"/>
        <w:jc w:val="both"/>
        <w:rPr>
          <w:rFonts w:ascii="Trebuchet MS" w:eastAsia="Times New Roman" w:hAnsi="Trebuchet MS" w:cs="Times New Roman"/>
          <w:snapToGrid w:val="0"/>
        </w:rPr>
      </w:pPr>
      <w:r w:rsidRPr="004517DF">
        <w:rPr>
          <w:rFonts w:ascii="Trebuchet MS" w:eastAsia="Times New Roman" w:hAnsi="Trebuchet MS" w:cs="Times New Roman"/>
          <w:snapToGrid w:val="0"/>
        </w:rPr>
        <w:t xml:space="preserve">Also, </w:t>
      </w:r>
      <w:r w:rsidR="00F12877" w:rsidRPr="004517DF">
        <w:rPr>
          <w:rFonts w:ascii="Trebuchet MS" w:eastAsia="Times New Roman" w:hAnsi="Trebuchet MS" w:cs="Times New Roman"/>
          <w:snapToGrid w:val="0"/>
        </w:rPr>
        <w:t xml:space="preserve">all projects shall achieve a set of results that will allow the programme to reach its objectives. Results and related changes are measured through </w:t>
      </w:r>
      <w:r w:rsidR="00A07DA1" w:rsidRPr="008704EE">
        <w:rPr>
          <w:rFonts w:ascii="Trebuchet MS" w:eastAsia="Times New Roman" w:hAnsi="Trebuchet MS" w:cs="Times New Roman"/>
          <w:b/>
          <w:bCs/>
          <w:snapToGrid w:val="0"/>
        </w:rPr>
        <w:t>R</w:t>
      </w:r>
      <w:r w:rsidR="00F12877" w:rsidRPr="008704EE">
        <w:rPr>
          <w:rFonts w:ascii="Trebuchet MS" w:eastAsia="Times New Roman" w:hAnsi="Trebuchet MS" w:cs="Times New Roman"/>
          <w:b/>
          <w:bCs/>
          <w:snapToGrid w:val="0"/>
        </w:rPr>
        <w:t>esult indicators (RCR)</w:t>
      </w:r>
      <w:r w:rsidR="00F12877" w:rsidRPr="004517DF">
        <w:rPr>
          <w:rFonts w:ascii="Trebuchet MS" w:eastAsia="Times New Roman" w:hAnsi="Trebuchet MS" w:cs="Times New Roman"/>
          <w:snapToGrid w:val="0"/>
        </w:rPr>
        <w:t xml:space="preserve"> linked to each programme specific objective.</w:t>
      </w:r>
      <w:r w:rsidRPr="004517DF">
        <w:rPr>
          <w:rFonts w:ascii="Trebuchet MS" w:eastAsia="Times New Roman" w:hAnsi="Trebuchet MS" w:cs="Times New Roman"/>
          <w:snapToGrid w:val="0"/>
        </w:rPr>
        <w:t xml:space="preserve"> </w:t>
      </w:r>
    </w:p>
    <w:p w14:paraId="0797C44C" w14:textId="77777777" w:rsidR="008704EE" w:rsidRPr="004517DF" w:rsidRDefault="008704EE" w:rsidP="008704EE">
      <w:pPr>
        <w:spacing w:after="0" w:line="276" w:lineRule="auto"/>
        <w:jc w:val="both"/>
        <w:rPr>
          <w:rFonts w:ascii="Trebuchet MS" w:eastAsia="Times New Roman" w:hAnsi="Trebuchet MS" w:cs="Times New Roman"/>
          <w:snapToGrid w:val="0"/>
        </w:rPr>
      </w:pPr>
    </w:p>
    <w:p w14:paraId="34ABDEF1" w14:textId="2EA89BA8" w:rsidR="00F12877" w:rsidRDefault="00F12877" w:rsidP="008704EE">
      <w:pPr>
        <w:spacing w:after="0" w:line="276" w:lineRule="auto"/>
        <w:jc w:val="both"/>
        <w:rPr>
          <w:rFonts w:ascii="Trebuchet MS" w:eastAsia="Times New Roman" w:hAnsi="Trebuchet MS" w:cs="Times New Roman"/>
          <w:snapToGrid w:val="0"/>
        </w:rPr>
      </w:pPr>
      <w:r w:rsidRPr="008704EE">
        <w:rPr>
          <w:rFonts w:ascii="Trebuchet MS" w:eastAsia="Times New Roman" w:hAnsi="Trebuchet MS" w:cs="Times New Roman"/>
          <w:b/>
          <w:bCs/>
          <w:snapToGrid w:val="0"/>
        </w:rPr>
        <w:t>RCO = Common Output indicator</w:t>
      </w:r>
      <w:r w:rsidRPr="008704EE">
        <w:rPr>
          <w:rFonts w:ascii="Trebuchet MS" w:eastAsia="Times New Roman" w:hAnsi="Trebuchet MS" w:cs="Times New Roman"/>
          <w:snapToGrid w:val="0"/>
        </w:rPr>
        <w:t xml:space="preserve"> </w:t>
      </w:r>
      <w:r w:rsidRPr="008704EE">
        <w:rPr>
          <w:rFonts w:ascii="Trebuchet MS" w:eastAsia="Times New Roman" w:hAnsi="Trebuchet MS" w:cs="Times New Roman"/>
          <w:i/>
          <w:iCs/>
          <w:snapToGrid w:val="0"/>
        </w:rPr>
        <w:t>means an indicator to measure the specific deliverables of the intervention</w:t>
      </w:r>
      <w:r w:rsidRPr="008704EE">
        <w:rPr>
          <w:rFonts w:ascii="Trebuchet MS" w:eastAsia="Times New Roman" w:hAnsi="Trebuchet MS" w:cs="Times New Roman"/>
          <w:snapToGrid w:val="0"/>
        </w:rPr>
        <w:t xml:space="preserve">, which </w:t>
      </w:r>
      <w:r w:rsidRPr="004517DF">
        <w:rPr>
          <w:rFonts w:ascii="Trebuchet MS" w:eastAsia="Times New Roman" w:hAnsi="Trebuchet MS" w:cs="Times New Roman"/>
          <w:snapToGrid w:val="0"/>
        </w:rPr>
        <w:t>are the main products, goods, services, obtained following the implementation of project activities with the project funds and that are further used by relevant target groups or final beneficiaries. This indicator is in the control of the project. Indicative examples: tools, small-scale investments, pilot projects/actions, solutions, events, educational products such as training programmes or methods, curricula etc.</w:t>
      </w:r>
    </w:p>
    <w:p w14:paraId="156842B1" w14:textId="77777777" w:rsidR="008704EE" w:rsidRPr="004517DF" w:rsidRDefault="008704EE" w:rsidP="008704EE">
      <w:pPr>
        <w:spacing w:after="0" w:line="276" w:lineRule="auto"/>
        <w:jc w:val="both"/>
        <w:rPr>
          <w:rFonts w:ascii="Trebuchet MS" w:eastAsia="Times New Roman" w:hAnsi="Trebuchet MS" w:cs="Times New Roman"/>
          <w:snapToGrid w:val="0"/>
        </w:rPr>
      </w:pPr>
    </w:p>
    <w:p w14:paraId="40949646" w14:textId="0BA1F180" w:rsidR="00F12877" w:rsidRPr="004517DF" w:rsidRDefault="00F12877" w:rsidP="00F12877">
      <w:pPr>
        <w:jc w:val="both"/>
        <w:rPr>
          <w:rFonts w:ascii="Trebuchet MS" w:eastAsia="Times New Roman" w:hAnsi="Trebuchet MS" w:cs="Times New Roman"/>
          <w:iCs/>
          <w:snapToGrid w:val="0"/>
        </w:rPr>
      </w:pPr>
      <w:r w:rsidRPr="004517DF">
        <w:rPr>
          <w:rFonts w:ascii="Trebuchet MS" w:eastAsia="Times New Roman" w:hAnsi="Trebuchet MS" w:cs="Times New Roman"/>
          <w:b/>
          <w:iCs/>
          <w:snapToGrid w:val="0"/>
        </w:rPr>
        <w:t xml:space="preserve">RCR = </w:t>
      </w:r>
      <w:r w:rsidR="0094577B" w:rsidRPr="004517DF">
        <w:rPr>
          <w:rFonts w:ascii="Trebuchet MS" w:eastAsia="Times New Roman" w:hAnsi="Trebuchet MS" w:cs="Times New Roman"/>
          <w:b/>
          <w:iCs/>
          <w:snapToGrid w:val="0"/>
        </w:rPr>
        <w:t xml:space="preserve">Common </w:t>
      </w:r>
      <w:r w:rsidRPr="004517DF">
        <w:rPr>
          <w:rFonts w:ascii="Trebuchet MS" w:eastAsia="Times New Roman" w:hAnsi="Trebuchet MS" w:cs="Times New Roman"/>
          <w:b/>
          <w:iCs/>
          <w:snapToGrid w:val="0"/>
        </w:rPr>
        <w:t>Result indicator</w:t>
      </w:r>
      <w:r w:rsidRPr="004517DF">
        <w:rPr>
          <w:rFonts w:ascii="Trebuchet MS" w:eastAsia="Times New Roman" w:hAnsi="Trebuchet MS" w:cs="Times New Roman"/>
          <w:i/>
          <w:iCs/>
          <w:snapToGrid w:val="0"/>
        </w:rPr>
        <w:t xml:space="preserve"> means an indicator to measure the effects of the interventions supported, </w:t>
      </w:r>
      <w:r w:rsidRPr="004517DF">
        <w:rPr>
          <w:rFonts w:ascii="Trebuchet MS" w:eastAsia="Times New Roman" w:hAnsi="Trebuchet MS" w:cs="Times New Roman"/>
          <w:iCs/>
          <w:snapToGrid w:val="0"/>
        </w:rPr>
        <w:t>with particular reference to the direct addressees, population targeted or users of deliverables. It describes the advantage of carrying out the project. Result(s) are derived from the outputs achieved by the project. Indicative examples:</w:t>
      </w:r>
      <w:r w:rsidRPr="008704EE">
        <w:rPr>
          <w:rFonts w:ascii="Trebuchet MS" w:eastAsia="Times New Roman" w:hAnsi="Trebuchet MS" w:cs="Times New Roman"/>
          <w:iCs/>
          <w:snapToGrid w:val="0"/>
        </w:rPr>
        <w:t xml:space="preserve"> </w:t>
      </w:r>
      <w:r w:rsidRPr="004517DF">
        <w:rPr>
          <w:rFonts w:ascii="Trebuchet MS" w:eastAsia="Times New Roman" w:hAnsi="Trebuchet MS" w:cs="Times New Roman"/>
          <w:iCs/>
          <w:snapToGrid w:val="0"/>
        </w:rPr>
        <w:t>organizations cooperating in the concerned area after project completion, pilot joint actions up-scaled, joint solutions applied,</w:t>
      </w:r>
      <w:r w:rsidR="00A07DA1" w:rsidRPr="004517DF">
        <w:rPr>
          <w:rFonts w:ascii="Trebuchet MS" w:eastAsia="Times New Roman" w:hAnsi="Trebuchet MS" w:cs="Times New Roman"/>
          <w:iCs/>
          <w:snapToGrid w:val="0"/>
        </w:rPr>
        <w:t xml:space="preserve"> </w:t>
      </w:r>
      <w:r w:rsidRPr="004517DF">
        <w:rPr>
          <w:rFonts w:ascii="Trebuchet MS" w:eastAsia="Times New Roman" w:hAnsi="Trebuchet MS" w:cs="Times New Roman"/>
          <w:iCs/>
          <w:snapToGrid w:val="0"/>
        </w:rPr>
        <w:t>etc.</w:t>
      </w:r>
    </w:p>
    <w:p w14:paraId="3831A8C7" w14:textId="7F5AD6DC" w:rsidR="00F12877" w:rsidRDefault="00F12877" w:rsidP="00F12877">
      <w:pPr>
        <w:jc w:val="both"/>
        <w:rPr>
          <w:rFonts w:ascii="Trebuchet MS" w:eastAsia="Times New Roman" w:hAnsi="Trebuchet MS" w:cs="Times New Roman"/>
          <w:snapToGrid w:val="0"/>
        </w:rPr>
      </w:pPr>
      <w:r w:rsidRPr="004517DF">
        <w:rPr>
          <w:rFonts w:ascii="Trebuchet MS" w:eastAsia="Times New Roman" w:hAnsi="Trebuchet MS" w:cs="Times New Roman"/>
          <w:snapToGrid w:val="0"/>
        </w:rPr>
        <w:t>The Interreg NEXT BSB Programme indicator system</w:t>
      </w:r>
      <w:r w:rsidR="00801997" w:rsidRPr="00801997">
        <w:t xml:space="preserve"> </w:t>
      </w:r>
      <w:r w:rsidR="00801997" w:rsidRPr="00801997">
        <w:rPr>
          <w:rFonts w:ascii="Trebuchet MS" w:eastAsia="Times New Roman" w:hAnsi="Trebuchet MS" w:cs="Times New Roman"/>
          <w:snapToGrid w:val="0"/>
        </w:rPr>
        <w:t>for the Priorities addressed by this call</w:t>
      </w:r>
      <w:r w:rsidRPr="004517DF">
        <w:rPr>
          <w:rFonts w:ascii="Trebuchet MS" w:eastAsia="Times New Roman" w:hAnsi="Trebuchet MS" w:cs="Times New Roman"/>
          <w:snapToGrid w:val="0"/>
        </w:rPr>
        <w:t xml:space="preserve"> is presented below:</w:t>
      </w:r>
    </w:p>
    <w:p w14:paraId="35F56E22" w14:textId="77777777" w:rsidR="00EF24A7" w:rsidRPr="004517DF" w:rsidRDefault="00EF24A7" w:rsidP="00F12877">
      <w:pPr>
        <w:jc w:val="both"/>
        <w:rPr>
          <w:rFonts w:ascii="Trebuchet MS" w:eastAsia="Times New Roman" w:hAnsi="Trebuchet MS" w:cs="Times New Roman"/>
          <w:snapToGrid w:val="0"/>
        </w:rPr>
      </w:pPr>
    </w:p>
    <w:p w14:paraId="6424AB4A" w14:textId="7D2DAF3E" w:rsidR="00F12877" w:rsidRPr="004517DF" w:rsidRDefault="00AA169B" w:rsidP="00903056">
      <w:pPr>
        <w:rPr>
          <w:rFonts w:ascii="Trebuchet MS" w:eastAsia="Times New Roman" w:hAnsi="Trebuchet MS" w:cs="Times New Roman"/>
          <w:snapToGrid w:val="0"/>
        </w:rPr>
      </w:pPr>
      <w:r w:rsidRPr="004517DF">
        <w:rPr>
          <w:rFonts w:ascii="Trebuchet MS" w:eastAsia="Times New Roman" w:hAnsi="Trebuchet MS" w:cs="Times New Roman"/>
          <w:i/>
          <w:snapToGrid w:val="0"/>
          <w:sz w:val="18"/>
          <w:szCs w:val="18"/>
        </w:rPr>
        <w:t xml:space="preserve">Figure </w:t>
      </w:r>
      <w:r w:rsidR="00DC3989">
        <w:rPr>
          <w:rFonts w:ascii="Trebuchet MS" w:eastAsia="Times New Roman" w:hAnsi="Trebuchet MS" w:cs="Times New Roman"/>
          <w:i/>
          <w:snapToGrid w:val="0"/>
          <w:sz w:val="18"/>
          <w:szCs w:val="18"/>
        </w:rPr>
        <w:t>2</w:t>
      </w:r>
      <w:r w:rsidRPr="004517DF">
        <w:rPr>
          <w:rFonts w:ascii="Trebuchet MS" w:eastAsia="Times New Roman" w:hAnsi="Trebuchet MS" w:cs="Times New Roman"/>
          <w:i/>
          <w:snapToGrid w:val="0"/>
          <w:sz w:val="18"/>
          <w:szCs w:val="18"/>
        </w:rPr>
        <w:t xml:space="preserve"> – Programme Common Output indicators and result indicators</w:t>
      </w:r>
      <w:r w:rsidRPr="004517DF">
        <w:rPr>
          <w:rFonts w:ascii="Trebuchet MS" w:eastAsia="Times New Roman" w:hAnsi="Trebuchet MS" w:cs="Times New Roman"/>
          <w:snapToGrid w:val="0"/>
        </w:rPr>
        <w:t xml:space="preserve"> </w:t>
      </w:r>
    </w:p>
    <w:p w14:paraId="661CC287" w14:textId="0FD39A73" w:rsidR="00654641" w:rsidRPr="004517DF" w:rsidRDefault="00654641" w:rsidP="00F12877">
      <w:pPr>
        <w:jc w:val="both"/>
        <w:rPr>
          <w:rFonts w:ascii="Trebuchet MS" w:eastAsia="Times New Roman" w:hAnsi="Trebuchet MS" w:cs="Times New Roman"/>
          <w:snapToGrid w:val="0"/>
        </w:rPr>
      </w:pPr>
      <w:r w:rsidRPr="004517DF">
        <w:rPr>
          <w:b/>
          <w:noProof/>
          <w:lang w:val="en-US"/>
        </w:rPr>
        <mc:AlternateContent>
          <mc:Choice Requires="wpc">
            <w:drawing>
              <wp:inline distT="0" distB="0" distL="0" distR="0" wp14:anchorId="43D8DD48" wp14:editId="08286B45">
                <wp:extent cx="6202017" cy="3922395"/>
                <wp:effectExtent l="0" t="0" r="27940" b="20955"/>
                <wp:docPr id="128" name="Canvas 128"/>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a:ln>
                          <a:solidFill>
                            <a:schemeClr val="accent2">
                              <a:lumMod val="75000"/>
                            </a:schemeClr>
                          </a:solidFill>
                        </a:ln>
                      </wpc:whole>
                      <wps:wsp>
                        <wps:cNvPr id="112" name="Rounded Rectangle 112"/>
                        <wps:cNvSpPr/>
                        <wps:spPr>
                          <a:xfrm>
                            <a:off x="35808" y="3411932"/>
                            <a:ext cx="2446436" cy="475488"/>
                          </a:xfrm>
                          <a:prstGeom prst="roundRect">
                            <a:avLst/>
                          </a:prstGeom>
                          <a:solidFill>
                            <a:srgbClr val="ED7D31"/>
                          </a:solidFill>
                          <a:ln w="12700" cap="flat" cmpd="sng" algn="ctr">
                            <a:solidFill>
                              <a:srgbClr val="ED7D31">
                                <a:shade val="50000"/>
                              </a:srgbClr>
                            </a:solidFill>
                            <a:prstDash val="solid"/>
                            <a:miter lim="800000"/>
                          </a:ln>
                          <a:effectLst/>
                        </wps:spPr>
                        <wps:txbx>
                          <w:txbxContent>
                            <w:p w14:paraId="6C6D8A8C"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lang w:val="en-US"/>
                                </w:rPr>
                                <w:t xml:space="preserve">RCO116 </w:t>
                              </w:r>
                              <w:r w:rsidRPr="00A642DE">
                                <w:rPr>
                                  <w:rFonts w:ascii="Trebuchet MS" w:hAnsi="Trebuchet MS"/>
                                  <w:color w:val="000000" w:themeColor="text1"/>
                                  <w:sz w:val="20"/>
                                  <w:szCs w:val="20"/>
                                </w:rPr>
                                <w:t>Jointly developed solutions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4" name="Rounded Rectangle 114"/>
                        <wps:cNvSpPr/>
                        <wps:spPr>
                          <a:xfrm>
                            <a:off x="36859" y="2826998"/>
                            <a:ext cx="2446436" cy="474980"/>
                          </a:xfrm>
                          <a:prstGeom prst="roundRect">
                            <a:avLst/>
                          </a:prstGeom>
                          <a:solidFill>
                            <a:srgbClr val="89E0FF"/>
                          </a:solidFill>
                          <a:ln w="12700" cap="flat" cmpd="sng" algn="ctr">
                            <a:solidFill>
                              <a:srgbClr val="5B9BD5">
                                <a:shade val="50000"/>
                              </a:srgbClr>
                            </a:solidFill>
                            <a:prstDash val="solid"/>
                            <a:miter lim="800000"/>
                          </a:ln>
                          <a:effectLst/>
                        </wps:spPr>
                        <wps:txbx>
                          <w:txbxContent>
                            <w:p w14:paraId="78F71BB2"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rPr>
                                <w:t>RCO84 Pilot actions developed jointly and implemented in projects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5" name="Rounded Rectangle 115"/>
                        <wps:cNvSpPr/>
                        <wps:spPr>
                          <a:xfrm>
                            <a:off x="51636" y="2189077"/>
                            <a:ext cx="2446436" cy="474980"/>
                          </a:xfrm>
                          <a:prstGeom prst="roundRect">
                            <a:avLst/>
                          </a:prstGeom>
                          <a:solidFill>
                            <a:srgbClr val="70AD47"/>
                          </a:solidFill>
                          <a:ln w="12700" cap="flat" cmpd="sng" algn="ctr">
                            <a:solidFill>
                              <a:srgbClr val="70AD47">
                                <a:shade val="50000"/>
                              </a:srgbClr>
                            </a:solidFill>
                            <a:prstDash val="solid"/>
                            <a:miter lim="800000"/>
                          </a:ln>
                          <a:effectLst/>
                        </wps:spPr>
                        <wps:txbx>
                          <w:txbxContent>
                            <w:p w14:paraId="6A26E490"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lang w:val="en-US"/>
                                </w:rPr>
                                <w:t>RCO115</w:t>
                              </w:r>
                              <w:r>
                                <w:rPr>
                                  <w:rFonts w:ascii="Trebuchet MS" w:hAnsi="Trebuchet MS"/>
                                  <w:color w:val="000000" w:themeColor="text1"/>
                                  <w:sz w:val="20"/>
                                  <w:szCs w:val="20"/>
                                  <w:lang w:val="en-US"/>
                                </w:rPr>
                                <w:t xml:space="preserve"> </w:t>
                              </w:r>
                              <w:r w:rsidRPr="00A642DE">
                                <w:rPr>
                                  <w:rFonts w:ascii="Trebuchet MS" w:hAnsi="Trebuchet MS"/>
                                  <w:color w:val="000000" w:themeColor="text1"/>
                                  <w:sz w:val="20"/>
                                  <w:szCs w:val="20"/>
                                </w:rPr>
                                <w:t>Public events across borders jointly organised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6" name="Oval 116"/>
                        <wps:cNvSpPr/>
                        <wps:spPr>
                          <a:xfrm>
                            <a:off x="4010836" y="1610833"/>
                            <a:ext cx="2142314" cy="1078433"/>
                          </a:xfrm>
                          <a:prstGeom prst="ellipse">
                            <a:avLst/>
                          </a:prstGeom>
                          <a:solidFill>
                            <a:srgbClr val="5B9BD5">
                              <a:lumMod val="20000"/>
                              <a:lumOff val="80000"/>
                            </a:srgbClr>
                          </a:solidFill>
                          <a:ln w="12700" cap="flat" cmpd="sng" algn="ctr">
                            <a:solidFill>
                              <a:srgbClr val="5B9BD5">
                                <a:shade val="50000"/>
                              </a:srgbClr>
                            </a:solidFill>
                            <a:prstDash val="solid"/>
                            <a:miter lim="800000"/>
                          </a:ln>
                          <a:effectLst/>
                        </wps:spPr>
                        <wps:txbx>
                          <w:txbxContent>
                            <w:p w14:paraId="41381C23" w14:textId="77777777" w:rsidR="00654641" w:rsidRPr="0079726F" w:rsidRDefault="00654641" w:rsidP="00654641">
                              <w:pPr>
                                <w:spacing w:after="0"/>
                                <w:jc w:val="center"/>
                                <w:rPr>
                                  <w:b/>
                                  <w:sz w:val="20"/>
                                  <w:szCs w:val="20"/>
                                </w:rPr>
                              </w:pPr>
                              <w:r w:rsidRPr="0079726F">
                                <w:rPr>
                                  <w:rFonts w:ascii="Trebuchet MS" w:eastAsia="Times New Roman" w:hAnsi="Trebuchet MS" w:cs="Trebuchet MS"/>
                                  <w:b/>
                                  <w:color w:val="000000"/>
                                  <w:sz w:val="20"/>
                                  <w:szCs w:val="20"/>
                                </w:rPr>
                                <w:t>RCR84 Organisations cooperating across borders after project completion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7" name="Oval 117"/>
                        <wps:cNvSpPr/>
                        <wps:spPr>
                          <a:xfrm>
                            <a:off x="4027067" y="2826566"/>
                            <a:ext cx="2126083" cy="977102"/>
                          </a:xfrm>
                          <a:prstGeom prst="ellipse">
                            <a:avLst/>
                          </a:prstGeom>
                          <a:solidFill>
                            <a:srgbClr val="FFFFCC"/>
                          </a:solidFill>
                          <a:ln w="12700" cap="flat" cmpd="sng" algn="ctr">
                            <a:solidFill>
                              <a:srgbClr val="70AD47">
                                <a:lumMod val="50000"/>
                              </a:srgbClr>
                            </a:solidFill>
                            <a:prstDash val="solid"/>
                            <a:miter lim="800000"/>
                          </a:ln>
                          <a:effectLst/>
                        </wps:spPr>
                        <wps:txbx>
                          <w:txbxContent>
                            <w:p w14:paraId="26100C7C" w14:textId="77777777" w:rsidR="00654641" w:rsidRPr="0079726F" w:rsidRDefault="00654641" w:rsidP="00654641">
                              <w:pPr>
                                <w:pStyle w:val="NormalWeb"/>
                                <w:spacing w:before="0" w:beforeAutospacing="0" w:after="0" w:afterAutospacing="0" w:line="257" w:lineRule="auto"/>
                                <w:jc w:val="center"/>
                                <w:rPr>
                                  <w:b/>
                                  <w:color w:val="385623" w:themeColor="accent6" w:themeShade="80"/>
                                  <w:sz w:val="20"/>
                                  <w:szCs w:val="20"/>
                                </w:rPr>
                              </w:pPr>
                              <w:r w:rsidRPr="0079726F">
                                <w:rPr>
                                  <w:rFonts w:ascii="Trebuchet MS" w:eastAsia="Times New Roman" w:hAnsi="Trebuchet MS" w:cs="Trebuchet MS"/>
                                  <w:b/>
                                  <w:color w:val="385623" w:themeColor="accent6" w:themeShade="80"/>
                                  <w:sz w:val="20"/>
                                  <w:szCs w:val="20"/>
                                  <w:lang w:eastAsia="en-US"/>
                                </w:rPr>
                                <w:t>RCR104 Solutions taken up or up-scaled by organisations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8" name="Oval 118"/>
                        <wps:cNvSpPr/>
                        <wps:spPr>
                          <a:xfrm>
                            <a:off x="4195946" y="792939"/>
                            <a:ext cx="1704443" cy="694874"/>
                          </a:xfrm>
                          <a:prstGeom prst="ellipse">
                            <a:avLst/>
                          </a:prstGeom>
                          <a:solidFill>
                            <a:srgbClr val="5B9BD5"/>
                          </a:solidFill>
                          <a:ln w="12700" cap="flat" cmpd="sng" algn="ctr">
                            <a:solidFill>
                              <a:srgbClr val="5B9BD5">
                                <a:shade val="50000"/>
                              </a:srgbClr>
                            </a:solidFill>
                            <a:prstDash val="solid"/>
                            <a:miter lim="800000"/>
                          </a:ln>
                          <a:effectLst/>
                        </wps:spPr>
                        <wps:txbx>
                          <w:txbxContent>
                            <w:p w14:paraId="4B9D6397" w14:textId="5D32899F"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Result Indicator</w:t>
                              </w:r>
                              <w:r w:rsidR="006B462E">
                                <w:rPr>
                                  <w:rFonts w:ascii="Trebuchet MS" w:hAnsi="Trebuchet MS"/>
                                  <w:b/>
                                  <w:i/>
                                  <w:color w:val="000000" w:themeColor="text1"/>
                                  <w:sz w:val="22"/>
                                  <w:szCs w:val="22"/>
                                  <w:lang w:val="en-US"/>
                                </w:rPr>
                                <w: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9" name="Rounded Rectangle 119"/>
                        <wps:cNvSpPr/>
                        <wps:spPr>
                          <a:xfrm>
                            <a:off x="52052" y="930814"/>
                            <a:ext cx="2446020" cy="474345"/>
                          </a:xfrm>
                          <a:prstGeom prst="roundRect">
                            <a:avLst/>
                          </a:prstGeom>
                          <a:solidFill>
                            <a:srgbClr val="5B9BD5"/>
                          </a:solidFill>
                          <a:ln w="12700" cap="flat" cmpd="sng" algn="ctr">
                            <a:solidFill>
                              <a:srgbClr val="5B9BD5">
                                <a:shade val="50000"/>
                              </a:srgbClr>
                            </a:solidFill>
                            <a:prstDash val="solid"/>
                            <a:miter lim="800000"/>
                          </a:ln>
                          <a:effectLst/>
                        </wps:spPr>
                        <wps:txbx>
                          <w:txbxContent>
                            <w:p w14:paraId="294945E8" w14:textId="77777777"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Output Indicators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0" name="Straight Arrow Connector 120"/>
                        <wps:cNvCnPr/>
                        <wps:spPr>
                          <a:xfrm>
                            <a:off x="2498488" y="1918488"/>
                            <a:ext cx="1512347" cy="91287"/>
                          </a:xfrm>
                          <a:prstGeom prst="straightConnector1">
                            <a:avLst/>
                          </a:prstGeom>
                          <a:noFill/>
                          <a:ln w="6350" cap="flat" cmpd="sng" algn="ctr">
                            <a:solidFill>
                              <a:srgbClr val="ED7D31"/>
                            </a:solidFill>
                            <a:prstDash val="solid"/>
                            <a:miter lim="800000"/>
                            <a:tailEnd type="triangle"/>
                          </a:ln>
                          <a:effectLst/>
                        </wps:spPr>
                        <wps:bodyPr/>
                      </wps:wsp>
                      <wps:wsp>
                        <wps:cNvPr id="121" name="Straight Arrow Connector 121"/>
                        <wps:cNvCnPr/>
                        <wps:spPr>
                          <a:xfrm flipV="1">
                            <a:off x="2498488" y="2295525"/>
                            <a:ext cx="1512347" cy="152213"/>
                          </a:xfrm>
                          <a:prstGeom prst="straightConnector1">
                            <a:avLst/>
                          </a:prstGeom>
                          <a:noFill/>
                          <a:ln w="6350" cap="flat" cmpd="sng" algn="ctr">
                            <a:solidFill>
                              <a:srgbClr val="70AD47">
                                <a:lumMod val="75000"/>
                              </a:srgbClr>
                            </a:solidFill>
                            <a:prstDash val="solid"/>
                            <a:miter lim="800000"/>
                            <a:tailEnd type="triangle"/>
                          </a:ln>
                          <a:effectLst/>
                        </wps:spPr>
                        <wps:bodyPr/>
                      </wps:wsp>
                      <wps:wsp>
                        <wps:cNvPr id="123" name="Straight Arrow Connector 123"/>
                        <wps:cNvCnPr/>
                        <wps:spPr>
                          <a:xfrm flipV="1">
                            <a:off x="2483250" y="3448050"/>
                            <a:ext cx="1587092" cy="182562"/>
                          </a:xfrm>
                          <a:prstGeom prst="straightConnector1">
                            <a:avLst/>
                          </a:prstGeom>
                          <a:noFill/>
                          <a:ln w="6350" cap="flat" cmpd="sng" algn="ctr">
                            <a:solidFill>
                              <a:srgbClr val="ED7D31"/>
                            </a:solidFill>
                            <a:prstDash val="solid"/>
                            <a:miter lim="800000"/>
                            <a:tailEnd type="triangle"/>
                          </a:ln>
                          <a:effectLst/>
                        </wps:spPr>
                        <wps:bodyPr/>
                      </wps:wsp>
                      <wps:wsp>
                        <wps:cNvPr id="124" name="Rounded Rectangle 124"/>
                        <wps:cNvSpPr/>
                        <wps:spPr>
                          <a:xfrm>
                            <a:off x="2775624" y="1127181"/>
                            <a:ext cx="672998" cy="277978"/>
                          </a:xfrm>
                          <a:prstGeom prst="roundRect">
                            <a:avLst/>
                          </a:prstGeom>
                          <a:no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6" name="Rectangle 126"/>
                        <wps:cNvSpPr/>
                        <wps:spPr>
                          <a:xfrm>
                            <a:off x="98399" y="1"/>
                            <a:ext cx="4097547" cy="550048"/>
                          </a:xfrm>
                          <a:prstGeom prst="rect">
                            <a:avLst/>
                          </a:prstGeom>
                          <a:noFill/>
                          <a:ln w="12700" cap="flat" cmpd="sng" algn="ctr">
                            <a:noFill/>
                            <a:prstDash val="solid"/>
                            <a:miter lim="800000"/>
                          </a:ln>
                          <a:effectLst/>
                        </wps:spPr>
                        <wps:txbx>
                          <w:txbxContent>
                            <w:p w14:paraId="0747AC99" w14:textId="77777777" w:rsidR="00654641" w:rsidRDefault="00654641" w:rsidP="00654641">
                              <w:pPr>
                                <w:pStyle w:val="NormalWeb"/>
                                <w:spacing w:before="0" w:beforeAutospacing="0" w:after="160" w:afterAutospacing="0" w:line="256" w:lineRule="auto"/>
                                <w:rPr>
                                  <w:rFonts w:ascii="Trebuchet MS" w:hAnsi="Trebuchet MS"/>
                                  <w:color w:val="000000" w:themeColor="text1"/>
                                </w:rPr>
                              </w:pPr>
                              <w:r w:rsidRPr="0079726F">
                                <w:rPr>
                                  <w:rFonts w:ascii="Trebuchet MS" w:eastAsia="Calibri" w:hAnsi="Trebuchet MS"/>
                                  <w:b/>
                                  <w:color w:val="000000"/>
                                  <w:lang w:val="en-US"/>
                                </w:rPr>
                                <w:t xml:space="preserve">Priority </w:t>
                              </w:r>
                              <w:r>
                                <w:rPr>
                                  <w:rFonts w:ascii="Trebuchet MS" w:eastAsia="Calibri" w:hAnsi="Trebuchet MS"/>
                                  <w:b/>
                                  <w:color w:val="000000"/>
                                  <w:lang w:val="en-US"/>
                                </w:rPr>
                                <w:t>2</w:t>
                              </w:r>
                              <w:r w:rsidRPr="0079726F">
                                <w:rPr>
                                  <w:rFonts w:ascii="Trebuchet MS" w:eastAsia="Calibri" w:hAnsi="Trebuchet MS"/>
                                  <w:b/>
                                  <w:color w:val="000000"/>
                                  <w:lang w:val="en-US"/>
                                </w:rPr>
                                <w:t xml:space="preserve"> </w:t>
                              </w:r>
                              <w:r>
                                <w:rPr>
                                  <w:rFonts w:ascii="Trebuchet MS" w:eastAsia="Calibri" w:hAnsi="Trebuchet MS"/>
                                  <w:b/>
                                  <w:color w:val="000000"/>
                                  <w:lang w:val="en-US"/>
                                </w:rPr>
                                <w:t>–</w:t>
                              </w:r>
                              <w:r w:rsidRPr="0079726F">
                                <w:rPr>
                                  <w:rFonts w:ascii="Trebuchet MS" w:eastAsia="Calibri" w:hAnsi="Trebuchet MS"/>
                                  <w:b/>
                                  <w:color w:val="000000"/>
                                  <w:lang w:val="en-US"/>
                                </w:rPr>
                                <w:t xml:space="preserve"> </w:t>
                              </w:r>
                              <w:r>
                                <w:rPr>
                                  <w:rFonts w:ascii="Trebuchet MS" w:eastAsia="Calibri" w:hAnsi="Trebuchet MS"/>
                                  <w:b/>
                                  <w:color w:val="000000"/>
                                  <w:lang w:val="en-US"/>
                                </w:rPr>
                                <w:t>CLEAN AND GREEN REGION</w:t>
                              </w:r>
                              <w:r w:rsidRPr="0079726F">
                                <w:rPr>
                                  <w:rFonts w:ascii="Trebuchet MS" w:hAnsi="Trebuchet MS"/>
                                  <w:color w:val="000000" w:themeColor="text1"/>
                                </w:rPr>
                                <w:t xml:space="preserve"> </w:t>
                              </w:r>
                            </w:p>
                            <w:p w14:paraId="63B514AA" w14:textId="77777777" w:rsidR="00654641" w:rsidRDefault="00654641" w:rsidP="00654641">
                              <w:pPr>
                                <w:pStyle w:val="NormalWeb"/>
                                <w:spacing w:before="0" w:beforeAutospacing="0" w:after="160" w:afterAutospacing="0" w:line="256" w:lineRule="auto"/>
                                <w:rPr>
                                  <w:rFonts w:ascii="Trebuchet MS" w:hAnsi="Trebuchet MS"/>
                                  <w:color w:val="000000" w:themeColor="text1"/>
                                </w:rPr>
                              </w:pPr>
                              <w:r>
                                <w:rPr>
                                  <w:rFonts w:ascii="Trebuchet MS" w:hAnsi="Trebuchet MS"/>
                                  <w:color w:val="000000" w:themeColor="text1"/>
                                </w:rPr>
                                <w:t>Specific Objective 4</w:t>
                              </w:r>
                            </w:p>
                            <w:p w14:paraId="34E6A89B" w14:textId="77777777" w:rsidR="00654641" w:rsidRPr="0079726F" w:rsidRDefault="00654641" w:rsidP="00654641">
                              <w:pPr>
                                <w:pStyle w:val="NormalWeb"/>
                                <w:spacing w:before="0" w:beforeAutospacing="0" w:after="160" w:afterAutospacing="0" w:line="256" w:lineRule="auto"/>
                                <w:rPr>
                                  <w:rFonts w:ascii="Trebuchet MS" w:hAnsi="Trebuchet MS"/>
                                  <w:color w:val="000000" w:themeColor="text1"/>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7" name="Straight Arrow Connector 127"/>
                        <wps:cNvCnPr/>
                        <wps:spPr>
                          <a:xfrm>
                            <a:off x="2528334" y="3100876"/>
                            <a:ext cx="1542008" cy="109049"/>
                          </a:xfrm>
                          <a:prstGeom prst="straightConnector1">
                            <a:avLst/>
                          </a:prstGeom>
                          <a:noFill/>
                          <a:ln w="6350" cap="flat" cmpd="sng" algn="ctr">
                            <a:solidFill>
                              <a:srgbClr val="00B0F0"/>
                            </a:solidFill>
                            <a:prstDash val="solid"/>
                            <a:miter lim="800000"/>
                            <a:tailEnd type="triangle"/>
                          </a:ln>
                          <a:effectLst/>
                        </wps:spPr>
                        <wps:bodyPr/>
                      </wps:wsp>
                      <wps:wsp>
                        <wps:cNvPr id="49" name="Rounded Rectangle 49"/>
                        <wps:cNvSpPr/>
                        <wps:spPr>
                          <a:xfrm>
                            <a:off x="36859" y="1611000"/>
                            <a:ext cx="2445385" cy="474980"/>
                          </a:xfrm>
                          <a:prstGeom prst="roundRect">
                            <a:avLst/>
                          </a:prstGeom>
                          <a:solidFill>
                            <a:srgbClr val="ED7D31">
                              <a:lumMod val="60000"/>
                              <a:lumOff val="40000"/>
                            </a:srgbClr>
                          </a:solidFill>
                          <a:ln w="12700" cap="flat" cmpd="sng" algn="ctr">
                            <a:solidFill>
                              <a:srgbClr val="5B9BD5">
                                <a:shade val="50000"/>
                              </a:srgbClr>
                            </a:solidFill>
                            <a:prstDash val="solid"/>
                            <a:miter lim="800000"/>
                          </a:ln>
                          <a:effectLst/>
                        </wps:spPr>
                        <wps:txbx>
                          <w:txbxContent>
                            <w:p w14:paraId="7D646E2E" w14:textId="77777777" w:rsidR="00654641" w:rsidRDefault="00654641" w:rsidP="00654641">
                              <w:pPr>
                                <w:pStyle w:val="NormalWeb"/>
                                <w:spacing w:before="0" w:beforeAutospacing="0" w:after="160" w:afterAutospacing="0" w:line="254" w:lineRule="auto"/>
                                <w:jc w:val="center"/>
                              </w:pPr>
                              <w:r>
                                <w:rPr>
                                  <w:rFonts w:ascii="Trebuchet MS" w:eastAsia="Calibri" w:hAnsi="Trebuchet MS"/>
                                  <w:color w:val="000000"/>
                                  <w:sz w:val="20"/>
                                  <w:szCs w:val="20"/>
                                </w:rPr>
                                <w:t>RCO87 Organisations cooperating across borders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w14:anchorId="43D8DD48" id="Canvas 128" o:spid="_x0000_s1064" editas="canvas" style="width:488.35pt;height:308.85pt;mso-position-horizontal-relative:char;mso-position-vertical-relative:line" coordsize="62014,392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">
                <v:shape id="_x0000_s1065" type="#_x0000_t75" style="position:absolute;width:62014;height:39223;visibility:visible;mso-wrap-style:square" stroked="t" strokecolor="#c45911 [2405]">
                  <v:fill o:detectmouseclick="t"/>
                  <v:path o:connecttype="none"/>
                </v:shape>
                <v:roundrect id="Rounded Rectangle 112" o:spid="_x0000_s1066" style="position:absolute;left:358;top:34119;width:24464;height:475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" fillcolor="#ed7d31" strokecolor="#ae5a21" strokeweight="1pt">
                  <v:stroke joinstyle="miter"/>
                  <v:textbox>
                    <w:txbxContent>
                      <w:p w14:paraId="6C6D8A8C"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lang w:val="en-US"/>
                          </w:rPr>
                          <w:t xml:space="preserve">RCO116 </w:t>
                        </w:r>
                        <w:r w:rsidRPr="00A642DE">
                          <w:rPr>
                            <w:rFonts w:ascii="Trebuchet MS" w:hAnsi="Trebuchet MS"/>
                            <w:color w:val="000000" w:themeColor="text1"/>
                            <w:sz w:val="20"/>
                            <w:szCs w:val="20"/>
                          </w:rPr>
                          <w:t>Jointly developed solutions</w:t>
                        </w:r>
                      </w:p>
                    </w:txbxContent>
                  </v:textbox>
                </v:roundrect>
                <v:roundrect id="Rounded Rectangle 114" o:spid="_x0000_s1067" style="position:absolute;left:368;top:28269;width:24464;height:475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" fillcolor="#89e0ff" strokecolor="#41719c" strokeweight="1pt">
                  <v:stroke joinstyle="miter"/>
                  <v:textbox>
                    <w:txbxContent>
                      <w:p w14:paraId="78F71BB2"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rPr>
                          <w:t>RCO84 Pilot actions developed jointly and implemented in projects</w:t>
                        </w:r>
                      </w:p>
                    </w:txbxContent>
                  </v:textbox>
                </v:roundrect>
                <v:roundrect id="Rounded Rectangle 115" o:spid="_x0000_s1068" style="position:absolute;left:516;top:21890;width:24464;height:475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" fillcolor="#70ad47" strokecolor="#507e32" strokeweight="1pt">
                  <v:stroke joinstyle="miter"/>
                  <v:textbox>
                    <w:txbxContent>
                      <w:p w14:paraId="6A26E490"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lang w:val="en-US"/>
                          </w:rPr>
                          <w:t>RCO115</w:t>
                        </w:r>
                        <w:r>
                          <w:rPr>
                            <w:rFonts w:ascii="Trebuchet MS" w:hAnsi="Trebuchet MS"/>
                            <w:color w:val="000000" w:themeColor="text1"/>
                            <w:sz w:val="20"/>
                            <w:szCs w:val="20"/>
                            <w:lang w:val="en-US"/>
                          </w:rPr>
                          <w:t xml:space="preserve"> </w:t>
                        </w:r>
                        <w:r w:rsidRPr="00A642DE">
                          <w:rPr>
                            <w:rFonts w:ascii="Trebuchet MS" w:hAnsi="Trebuchet MS"/>
                            <w:color w:val="000000" w:themeColor="text1"/>
                            <w:sz w:val="20"/>
                            <w:szCs w:val="20"/>
                          </w:rPr>
                          <w:t>Public events across borders jointly organised</w:t>
                        </w:r>
                      </w:p>
                    </w:txbxContent>
                  </v:textbox>
                </v:roundrect>
                <v:oval id="Oval 116" o:spid="_x0000_s1069" style="position:absolute;left:40108;top:16108;width:21423;height:107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" fillcolor="#deebf7" strokecolor="#41719c" strokeweight="1pt">
                  <v:stroke joinstyle="miter"/>
                  <v:textbox>
                    <w:txbxContent>
                      <w:p w14:paraId="41381C23" w14:textId="77777777" w:rsidR="00654641" w:rsidRPr="0079726F" w:rsidRDefault="00654641" w:rsidP="00654641">
                        <w:pPr>
                          <w:spacing w:after="0"/>
                          <w:jc w:val="center"/>
                          <w:rPr>
                            <w:b/>
                            <w:sz w:val="20"/>
                            <w:szCs w:val="20"/>
                          </w:rPr>
                        </w:pPr>
                        <w:r w:rsidRPr="0079726F">
                          <w:rPr>
                            <w:rFonts w:ascii="Trebuchet MS" w:eastAsia="Times New Roman" w:hAnsi="Trebuchet MS" w:cs="Trebuchet MS"/>
                            <w:b/>
                            <w:color w:val="000000"/>
                            <w:sz w:val="20"/>
                            <w:szCs w:val="20"/>
                          </w:rPr>
                          <w:t>RCR84 Organisations cooperating across borders after project completion</w:t>
                        </w:r>
                      </w:p>
                    </w:txbxContent>
                  </v:textbox>
                </v:oval>
                <v:oval id="Oval 117" o:spid="_x0000_s1070" style="position:absolute;left:40270;top:28265;width:21261;height:97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" fillcolor="#ffc" strokecolor="#385723" strokeweight="1pt">
                  <v:stroke joinstyle="miter"/>
                  <v:textbox>
                    <w:txbxContent>
                      <w:p w14:paraId="26100C7C" w14:textId="77777777" w:rsidR="00654641" w:rsidRPr="0079726F" w:rsidRDefault="00654641" w:rsidP="00654641">
                        <w:pPr>
                          <w:pStyle w:val="NormalWeb"/>
                          <w:spacing w:before="0" w:beforeAutospacing="0" w:after="0" w:afterAutospacing="0" w:line="257" w:lineRule="auto"/>
                          <w:jc w:val="center"/>
                          <w:rPr>
                            <w:b/>
                            <w:color w:val="385623" w:themeColor="accent6" w:themeShade="80"/>
                            <w:sz w:val="20"/>
                            <w:szCs w:val="20"/>
                          </w:rPr>
                        </w:pPr>
                        <w:r w:rsidRPr="0079726F">
                          <w:rPr>
                            <w:rFonts w:ascii="Trebuchet MS" w:eastAsia="Times New Roman" w:hAnsi="Trebuchet MS" w:cs="Trebuchet MS"/>
                            <w:b/>
                            <w:color w:val="385623" w:themeColor="accent6" w:themeShade="80"/>
                            <w:sz w:val="20"/>
                            <w:szCs w:val="20"/>
                            <w:lang w:eastAsia="en-US"/>
                          </w:rPr>
                          <w:t>RCR104 Solutions taken up or up-scaled by organisations</w:t>
                        </w:r>
                      </w:p>
                    </w:txbxContent>
                  </v:textbox>
                </v:oval>
                <v:oval id="Oval 118" o:spid="_x0000_s1071" style="position:absolute;left:41959;top:7929;width:17044;height:69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" fillcolor="#5b9bd5" strokecolor="#41719c" strokeweight="1pt">
                  <v:stroke joinstyle="miter"/>
                  <v:textbox>
                    <w:txbxContent>
                      <w:p w14:paraId="4B9D6397" w14:textId="5D32899F"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Result Indicator</w:t>
                        </w:r>
                        <w:r w:rsidR="006B462E">
                          <w:rPr>
                            <w:rFonts w:ascii="Trebuchet MS" w:hAnsi="Trebuchet MS"/>
                            <w:b/>
                            <w:i/>
                            <w:color w:val="000000" w:themeColor="text1"/>
                            <w:sz w:val="22"/>
                            <w:szCs w:val="22"/>
                            <w:lang w:val="en-US"/>
                          </w:rPr>
                          <w:t>s</w:t>
                        </w:r>
                      </w:p>
                    </w:txbxContent>
                  </v:textbox>
                </v:oval>
                <v:roundrect id="Rounded Rectangle 119" o:spid="_x0000_s1072" style="position:absolute;left:520;top:9308;width:24460;height:4743;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" fillcolor="#5b9bd5" strokecolor="#41719c" strokeweight="1pt">
                  <v:stroke joinstyle="miter"/>
                  <v:textbox>
                    <w:txbxContent>
                      <w:p w14:paraId="294945E8" w14:textId="77777777"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Output Indicators</w:t>
                        </w:r>
                      </w:p>
                    </w:txbxContent>
                  </v:textbox>
                </v:roundrect>
                <v:shape id="Straight Arrow Connector 120" o:spid="_x0000_s1073" type="#_x0000_t32" style="position:absolute;left:24984;top:19184;width:15124;height:91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" strokecolor="#ed7d31" strokeweight=".5pt">
                  <v:stroke endarrow="block" joinstyle="miter"/>
                </v:shape>
                <v:shape id="Straight Arrow Connector 121" o:spid="_x0000_s1074" type="#_x0000_t32" style="position:absolute;left:24984;top:22955;width:15124;height:152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" strokecolor="#548235" strokeweight=".5pt">
                  <v:stroke endarrow="block" joinstyle="miter"/>
                </v:shape>
                <v:shape id="Straight Arrow Connector 123" o:spid="_x0000_s1075" type="#_x0000_t32" style="position:absolute;left:24832;top:34480;width:15871;height:1826;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" strokecolor="#ed7d31" strokeweight=".5pt">
                  <v:stroke endarrow="block" joinstyle="miter"/>
                </v:shape>
                <v:roundrect id="Rounded Rectangle 124" o:spid="_x0000_s1076" style="position:absolute;left:27756;top:11271;width:6730;height:278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" filled="f" stroked="f" strokeweight="1pt">
                  <v:stroke joinstyle="miter"/>
                </v:roundrect>
                <v:rect id="Rectangle 126" o:spid="_x0000_s1077" style="position:absolute;left:983;width:40976;height:55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" filled="f" stroked="f" strokeweight="1pt">
                  <v:textbox>
                    <w:txbxContent>
                      <w:p w14:paraId="0747AC99" w14:textId="77777777" w:rsidR="00654641" w:rsidRDefault="00654641" w:rsidP="00654641">
                        <w:pPr>
                          <w:pStyle w:val="NormalWeb"/>
                          <w:spacing w:before="0" w:beforeAutospacing="0" w:after="160" w:afterAutospacing="0" w:line="256" w:lineRule="auto"/>
                          <w:rPr>
                            <w:rFonts w:ascii="Trebuchet MS" w:hAnsi="Trebuchet MS"/>
                            <w:color w:val="000000" w:themeColor="text1"/>
                          </w:rPr>
                        </w:pPr>
                        <w:r w:rsidRPr="0079726F">
                          <w:rPr>
                            <w:rFonts w:ascii="Trebuchet MS" w:eastAsia="Calibri" w:hAnsi="Trebuchet MS"/>
                            <w:b/>
                            <w:color w:val="000000"/>
                            <w:lang w:val="en-US"/>
                          </w:rPr>
                          <w:t xml:space="preserve">Priority </w:t>
                        </w:r>
                        <w:r>
                          <w:rPr>
                            <w:rFonts w:ascii="Trebuchet MS" w:eastAsia="Calibri" w:hAnsi="Trebuchet MS"/>
                            <w:b/>
                            <w:color w:val="000000"/>
                            <w:lang w:val="en-US"/>
                          </w:rPr>
                          <w:t>2</w:t>
                        </w:r>
                        <w:r w:rsidRPr="0079726F">
                          <w:rPr>
                            <w:rFonts w:ascii="Trebuchet MS" w:eastAsia="Calibri" w:hAnsi="Trebuchet MS"/>
                            <w:b/>
                            <w:color w:val="000000"/>
                            <w:lang w:val="en-US"/>
                          </w:rPr>
                          <w:t xml:space="preserve"> </w:t>
                        </w:r>
                        <w:r>
                          <w:rPr>
                            <w:rFonts w:ascii="Trebuchet MS" w:eastAsia="Calibri" w:hAnsi="Trebuchet MS"/>
                            <w:b/>
                            <w:color w:val="000000"/>
                            <w:lang w:val="en-US"/>
                          </w:rPr>
                          <w:t>–</w:t>
                        </w:r>
                        <w:r w:rsidRPr="0079726F">
                          <w:rPr>
                            <w:rFonts w:ascii="Trebuchet MS" w:eastAsia="Calibri" w:hAnsi="Trebuchet MS"/>
                            <w:b/>
                            <w:color w:val="000000"/>
                            <w:lang w:val="en-US"/>
                          </w:rPr>
                          <w:t xml:space="preserve"> </w:t>
                        </w:r>
                        <w:r>
                          <w:rPr>
                            <w:rFonts w:ascii="Trebuchet MS" w:eastAsia="Calibri" w:hAnsi="Trebuchet MS"/>
                            <w:b/>
                            <w:color w:val="000000"/>
                            <w:lang w:val="en-US"/>
                          </w:rPr>
                          <w:t>CLEAN AND GREEN REGION</w:t>
                        </w:r>
                        <w:r w:rsidRPr="0079726F">
                          <w:rPr>
                            <w:rFonts w:ascii="Trebuchet MS" w:hAnsi="Trebuchet MS"/>
                            <w:color w:val="000000" w:themeColor="text1"/>
                          </w:rPr>
                          <w:t xml:space="preserve"> </w:t>
                        </w:r>
                      </w:p>
                      <w:p w14:paraId="63B514AA" w14:textId="77777777" w:rsidR="00654641" w:rsidRDefault="00654641" w:rsidP="00654641">
                        <w:pPr>
                          <w:pStyle w:val="NormalWeb"/>
                          <w:spacing w:before="0" w:beforeAutospacing="0" w:after="160" w:afterAutospacing="0" w:line="256" w:lineRule="auto"/>
                          <w:rPr>
                            <w:rFonts w:ascii="Trebuchet MS" w:hAnsi="Trebuchet MS"/>
                            <w:color w:val="000000" w:themeColor="text1"/>
                          </w:rPr>
                        </w:pPr>
                        <w:r>
                          <w:rPr>
                            <w:rFonts w:ascii="Trebuchet MS" w:hAnsi="Trebuchet MS"/>
                            <w:color w:val="000000" w:themeColor="text1"/>
                          </w:rPr>
                          <w:t>Specific Objective 4</w:t>
                        </w:r>
                      </w:p>
                      <w:p w14:paraId="34E6A89B" w14:textId="77777777" w:rsidR="00654641" w:rsidRPr="0079726F" w:rsidRDefault="00654641" w:rsidP="00654641">
                        <w:pPr>
                          <w:pStyle w:val="NormalWeb"/>
                          <w:spacing w:before="0" w:beforeAutospacing="0" w:after="160" w:afterAutospacing="0" w:line="256" w:lineRule="auto"/>
                          <w:rPr>
                            <w:rFonts w:ascii="Trebuchet MS" w:hAnsi="Trebuchet MS"/>
                            <w:color w:val="000000" w:themeColor="text1"/>
                          </w:rPr>
                        </w:pPr>
                      </w:p>
                    </w:txbxContent>
                  </v:textbox>
                </v:rect>
                <v:shape id="Straight Arrow Connector 127" o:spid="_x0000_s1078" type="#_x0000_t32" style="position:absolute;left:25283;top:31008;width:15420;height:109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" strokecolor="#00b0f0" strokeweight=".5pt">
                  <v:stroke endarrow="block" joinstyle="miter"/>
                </v:shape>
                <v:roundrect id="Rounded Rectangle 49" o:spid="_x0000_s1079" style="position:absolute;left:368;top:16110;width:24454;height:474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" fillcolor="#f4b183" strokecolor="#41719c" strokeweight="1pt">
                  <v:stroke joinstyle="miter"/>
                  <v:textbox>
                    <w:txbxContent>
                      <w:p w14:paraId="7D646E2E" w14:textId="77777777" w:rsidR="00654641" w:rsidRDefault="00654641" w:rsidP="00654641">
                        <w:pPr>
                          <w:pStyle w:val="NormalWeb"/>
                          <w:spacing w:before="0" w:beforeAutospacing="0" w:after="160" w:afterAutospacing="0" w:line="254" w:lineRule="auto"/>
                          <w:jc w:val="center"/>
                        </w:pPr>
                        <w:r>
                          <w:rPr>
                            <w:rFonts w:ascii="Trebuchet MS" w:eastAsia="Calibri" w:hAnsi="Trebuchet MS"/>
                            <w:color w:val="000000"/>
                            <w:sz w:val="20"/>
                            <w:szCs w:val="20"/>
                          </w:rPr>
                          <w:t>RCO87 Organisations cooperating across borders</w:t>
                        </w:r>
                      </w:p>
                    </w:txbxContent>
                  </v:textbox>
                </v:roundrect>
                <w10:anchorlock/>
              </v:group>
            </w:pict>
          </mc:Fallback>
        </mc:AlternateContent>
      </w:r>
    </w:p>
    <w:p w14:paraId="5A7F0F68" w14:textId="25DD322F" w:rsidR="00654641" w:rsidRPr="004517DF" w:rsidRDefault="00654641" w:rsidP="00F12877">
      <w:pPr>
        <w:jc w:val="both"/>
        <w:rPr>
          <w:rFonts w:ascii="Trebuchet MS" w:eastAsia="Times New Roman" w:hAnsi="Trebuchet MS" w:cs="Times New Roman"/>
          <w:snapToGrid w:val="0"/>
        </w:rPr>
      </w:pPr>
      <w:r w:rsidRPr="004517DF">
        <w:rPr>
          <w:b/>
          <w:noProof/>
          <w:lang w:val="en-US"/>
        </w:rPr>
        <w:lastRenderedPageBreak/>
        <mc:AlternateContent>
          <mc:Choice Requires="wpc">
            <w:drawing>
              <wp:inline distT="0" distB="0" distL="0" distR="0" wp14:anchorId="31DAF85C" wp14:editId="20F89BB8">
                <wp:extent cx="6210301" cy="3796030"/>
                <wp:effectExtent l="0" t="0" r="19050" b="13970"/>
                <wp:docPr id="145" name="Canvas 145"/>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a:ln>
                          <a:solidFill>
                            <a:schemeClr val="accent2">
                              <a:lumMod val="75000"/>
                            </a:schemeClr>
                          </a:solidFill>
                        </a:ln>
                      </wpc:whole>
                      <wps:wsp>
                        <wps:cNvPr id="131" name="Rounded Rectangle 131"/>
                        <wps:cNvSpPr/>
                        <wps:spPr>
                          <a:xfrm>
                            <a:off x="53385" y="2688713"/>
                            <a:ext cx="2446436" cy="474980"/>
                          </a:xfrm>
                          <a:prstGeom prst="roundRect">
                            <a:avLst/>
                          </a:prstGeom>
                          <a:solidFill>
                            <a:srgbClr val="89E0FF"/>
                          </a:solidFill>
                          <a:ln w="12700" cap="flat" cmpd="sng" algn="ctr">
                            <a:solidFill>
                              <a:srgbClr val="5B9BD5">
                                <a:shade val="50000"/>
                              </a:srgbClr>
                            </a:solidFill>
                            <a:prstDash val="solid"/>
                            <a:miter lim="800000"/>
                          </a:ln>
                          <a:effectLst/>
                        </wps:spPr>
                        <wps:txbx>
                          <w:txbxContent>
                            <w:p w14:paraId="22463412"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rPr>
                                <w:t>RCO84 Pilot actions developed jointly and implemented in projects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2" name="Rounded Rectangle 132"/>
                        <wps:cNvSpPr/>
                        <wps:spPr>
                          <a:xfrm>
                            <a:off x="36633" y="2102993"/>
                            <a:ext cx="2446436" cy="474980"/>
                          </a:xfrm>
                          <a:prstGeom prst="roundRect">
                            <a:avLst/>
                          </a:prstGeom>
                          <a:solidFill>
                            <a:srgbClr val="70AD47"/>
                          </a:solidFill>
                          <a:ln w="12700" cap="flat" cmpd="sng" algn="ctr">
                            <a:solidFill>
                              <a:srgbClr val="70AD47">
                                <a:shade val="50000"/>
                              </a:srgbClr>
                            </a:solidFill>
                            <a:prstDash val="solid"/>
                            <a:miter lim="800000"/>
                          </a:ln>
                          <a:effectLst/>
                        </wps:spPr>
                        <wps:txbx>
                          <w:txbxContent>
                            <w:p w14:paraId="4285CA8A"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lang w:val="en-US"/>
                                </w:rPr>
                                <w:t>RCO115</w:t>
                              </w:r>
                              <w:r>
                                <w:rPr>
                                  <w:rFonts w:ascii="Trebuchet MS" w:hAnsi="Trebuchet MS"/>
                                  <w:color w:val="000000" w:themeColor="text1"/>
                                  <w:sz w:val="20"/>
                                  <w:szCs w:val="20"/>
                                  <w:lang w:val="en-US"/>
                                </w:rPr>
                                <w:t xml:space="preserve"> </w:t>
                              </w:r>
                              <w:r w:rsidRPr="00A642DE">
                                <w:rPr>
                                  <w:rFonts w:ascii="Trebuchet MS" w:hAnsi="Trebuchet MS"/>
                                  <w:color w:val="000000" w:themeColor="text1"/>
                                  <w:sz w:val="20"/>
                                  <w:szCs w:val="20"/>
                                </w:rPr>
                                <w:t>Public events across borders jointly organised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3" name="Oval 133"/>
                        <wps:cNvSpPr/>
                        <wps:spPr>
                          <a:xfrm>
                            <a:off x="3927625" y="1591990"/>
                            <a:ext cx="2242918" cy="1052516"/>
                          </a:xfrm>
                          <a:prstGeom prst="ellipse">
                            <a:avLst/>
                          </a:prstGeom>
                          <a:solidFill>
                            <a:srgbClr val="5B9BD5">
                              <a:lumMod val="20000"/>
                              <a:lumOff val="80000"/>
                            </a:srgbClr>
                          </a:solidFill>
                          <a:ln w="12700" cap="flat" cmpd="sng" algn="ctr">
                            <a:solidFill>
                              <a:srgbClr val="5B9BD5">
                                <a:shade val="50000"/>
                              </a:srgbClr>
                            </a:solidFill>
                            <a:prstDash val="solid"/>
                            <a:miter lim="800000"/>
                          </a:ln>
                          <a:effectLst/>
                        </wps:spPr>
                        <wps:txbx>
                          <w:txbxContent>
                            <w:p w14:paraId="26B1D17A" w14:textId="77777777" w:rsidR="00654641" w:rsidRPr="0079726F" w:rsidRDefault="00654641" w:rsidP="00654641">
                              <w:pPr>
                                <w:spacing w:after="0"/>
                                <w:jc w:val="center"/>
                                <w:rPr>
                                  <w:b/>
                                  <w:sz w:val="20"/>
                                  <w:szCs w:val="20"/>
                                </w:rPr>
                              </w:pPr>
                              <w:r w:rsidRPr="0079726F">
                                <w:rPr>
                                  <w:rFonts w:ascii="Trebuchet MS" w:eastAsia="Times New Roman" w:hAnsi="Trebuchet MS" w:cs="Trebuchet MS"/>
                                  <w:b/>
                                  <w:color w:val="000000"/>
                                  <w:sz w:val="20"/>
                                  <w:szCs w:val="20"/>
                                </w:rPr>
                                <w:t>RCR84 Organisations cooperating across borders after project completion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5" name="Oval 135"/>
                        <wps:cNvSpPr/>
                        <wps:spPr>
                          <a:xfrm>
                            <a:off x="4086581" y="807939"/>
                            <a:ext cx="1704443" cy="694874"/>
                          </a:xfrm>
                          <a:prstGeom prst="ellipse">
                            <a:avLst/>
                          </a:prstGeom>
                          <a:solidFill>
                            <a:srgbClr val="5B9BD5"/>
                          </a:solidFill>
                          <a:ln w="12700" cap="flat" cmpd="sng" algn="ctr">
                            <a:solidFill>
                              <a:srgbClr val="5B9BD5">
                                <a:shade val="50000"/>
                              </a:srgbClr>
                            </a:solidFill>
                            <a:prstDash val="solid"/>
                            <a:miter lim="800000"/>
                          </a:ln>
                          <a:effectLst/>
                        </wps:spPr>
                        <wps:txbx>
                          <w:txbxContent>
                            <w:p w14:paraId="29F1453E" w14:textId="6BE98910"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Result Indicator</w:t>
                              </w:r>
                              <w:r w:rsidR="006B462E">
                                <w:rPr>
                                  <w:rFonts w:ascii="Trebuchet MS" w:hAnsi="Trebuchet MS"/>
                                  <w:b/>
                                  <w:i/>
                                  <w:color w:val="000000" w:themeColor="text1"/>
                                  <w:sz w:val="22"/>
                                  <w:szCs w:val="22"/>
                                  <w:lang w:val="en-US"/>
                                </w:rPr>
                                <w: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6" name="Rounded Rectangle 136"/>
                        <wps:cNvSpPr/>
                        <wps:spPr>
                          <a:xfrm>
                            <a:off x="53385" y="959457"/>
                            <a:ext cx="2446020" cy="474345"/>
                          </a:xfrm>
                          <a:prstGeom prst="roundRect">
                            <a:avLst/>
                          </a:prstGeom>
                          <a:solidFill>
                            <a:srgbClr val="5B9BD5"/>
                          </a:solidFill>
                          <a:ln w="12700" cap="flat" cmpd="sng" algn="ctr">
                            <a:solidFill>
                              <a:srgbClr val="5B9BD5">
                                <a:shade val="50000"/>
                              </a:srgbClr>
                            </a:solidFill>
                            <a:prstDash val="solid"/>
                            <a:miter lim="800000"/>
                          </a:ln>
                          <a:effectLst/>
                        </wps:spPr>
                        <wps:txbx>
                          <w:txbxContent>
                            <w:p w14:paraId="44BB8402" w14:textId="77777777"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Output Indicators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7" name="Straight Arrow Connector 137"/>
                        <wps:cNvCnPr>
                          <a:stCxn id="131" idx="3"/>
                          <a:endCxn id="47" idx="2"/>
                        </wps:cNvCnPr>
                        <wps:spPr>
                          <a:xfrm>
                            <a:off x="2499821" y="2926203"/>
                            <a:ext cx="1495109" cy="265230"/>
                          </a:xfrm>
                          <a:prstGeom prst="straightConnector1">
                            <a:avLst/>
                          </a:prstGeom>
                          <a:noFill/>
                          <a:ln w="6350" cap="flat" cmpd="sng" algn="ctr">
                            <a:solidFill>
                              <a:srgbClr val="00B0F0"/>
                            </a:solidFill>
                            <a:prstDash val="solid"/>
                            <a:miter lim="800000"/>
                            <a:tailEnd type="triangle"/>
                          </a:ln>
                          <a:effectLst/>
                        </wps:spPr>
                        <wps:bodyPr/>
                      </wps:wsp>
                      <wps:wsp>
                        <wps:cNvPr id="138" name="Straight Arrow Connector 138"/>
                        <wps:cNvCnPr/>
                        <wps:spPr>
                          <a:xfrm flipV="1">
                            <a:off x="2499821" y="2282698"/>
                            <a:ext cx="1467561" cy="114300"/>
                          </a:xfrm>
                          <a:prstGeom prst="straightConnector1">
                            <a:avLst/>
                          </a:prstGeom>
                          <a:noFill/>
                          <a:ln w="6350" cap="flat" cmpd="sng" algn="ctr">
                            <a:solidFill>
                              <a:srgbClr val="70AD47">
                                <a:lumMod val="75000"/>
                              </a:srgbClr>
                            </a:solidFill>
                            <a:prstDash val="solid"/>
                            <a:miter lim="800000"/>
                            <a:tailEnd type="triangle"/>
                          </a:ln>
                          <a:effectLst/>
                        </wps:spPr>
                        <wps:bodyPr/>
                      </wps:wsp>
                      <wps:wsp>
                        <wps:cNvPr id="141" name="Rounded Rectangle 141"/>
                        <wps:cNvSpPr/>
                        <wps:spPr>
                          <a:xfrm>
                            <a:off x="2730215" y="1314012"/>
                            <a:ext cx="672998" cy="277978"/>
                          </a:xfrm>
                          <a:prstGeom prst="roundRect">
                            <a:avLst/>
                          </a:prstGeom>
                          <a:no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3" name="Rectangle 143"/>
                        <wps:cNvSpPr/>
                        <wps:spPr>
                          <a:xfrm>
                            <a:off x="52977" y="186838"/>
                            <a:ext cx="4097547" cy="552090"/>
                          </a:xfrm>
                          <a:prstGeom prst="rect">
                            <a:avLst/>
                          </a:prstGeom>
                          <a:noFill/>
                          <a:ln w="12700" cap="flat" cmpd="sng" algn="ctr">
                            <a:noFill/>
                            <a:prstDash val="solid"/>
                            <a:miter lim="800000"/>
                          </a:ln>
                          <a:effectLst/>
                        </wps:spPr>
                        <wps:txbx>
                          <w:txbxContent>
                            <w:p w14:paraId="47D42BFC" w14:textId="77777777" w:rsidR="00654641" w:rsidRDefault="00654641" w:rsidP="00654641">
                              <w:pPr>
                                <w:pStyle w:val="NormalWeb"/>
                                <w:spacing w:before="0" w:beforeAutospacing="0" w:after="160" w:afterAutospacing="0" w:line="256" w:lineRule="auto"/>
                                <w:rPr>
                                  <w:rFonts w:ascii="Trebuchet MS" w:hAnsi="Trebuchet MS"/>
                                  <w:color w:val="000000" w:themeColor="text1"/>
                                </w:rPr>
                              </w:pPr>
                              <w:r w:rsidRPr="0079726F">
                                <w:rPr>
                                  <w:rFonts w:ascii="Trebuchet MS" w:eastAsia="Calibri" w:hAnsi="Trebuchet MS"/>
                                  <w:b/>
                                  <w:color w:val="000000"/>
                                  <w:lang w:val="en-US"/>
                                </w:rPr>
                                <w:t xml:space="preserve">Priority </w:t>
                              </w:r>
                              <w:r>
                                <w:rPr>
                                  <w:rFonts w:ascii="Trebuchet MS" w:eastAsia="Calibri" w:hAnsi="Trebuchet MS"/>
                                  <w:b/>
                                  <w:color w:val="000000"/>
                                  <w:lang w:val="en-US"/>
                                </w:rPr>
                                <w:t>2</w:t>
                              </w:r>
                              <w:r w:rsidRPr="0079726F">
                                <w:rPr>
                                  <w:rFonts w:ascii="Trebuchet MS" w:eastAsia="Calibri" w:hAnsi="Trebuchet MS"/>
                                  <w:b/>
                                  <w:color w:val="000000"/>
                                  <w:lang w:val="en-US"/>
                                </w:rPr>
                                <w:t xml:space="preserve"> </w:t>
                              </w:r>
                              <w:r>
                                <w:rPr>
                                  <w:rFonts w:ascii="Trebuchet MS" w:eastAsia="Calibri" w:hAnsi="Trebuchet MS"/>
                                  <w:b/>
                                  <w:color w:val="000000"/>
                                  <w:lang w:val="en-US"/>
                                </w:rPr>
                                <w:t>–</w:t>
                              </w:r>
                              <w:r w:rsidRPr="0079726F">
                                <w:rPr>
                                  <w:rFonts w:ascii="Trebuchet MS" w:eastAsia="Calibri" w:hAnsi="Trebuchet MS"/>
                                  <w:b/>
                                  <w:color w:val="000000"/>
                                  <w:lang w:val="en-US"/>
                                </w:rPr>
                                <w:t xml:space="preserve"> </w:t>
                              </w:r>
                              <w:r>
                                <w:rPr>
                                  <w:rFonts w:ascii="Trebuchet MS" w:eastAsia="Calibri" w:hAnsi="Trebuchet MS"/>
                                  <w:b/>
                                  <w:color w:val="000000"/>
                                  <w:lang w:val="en-US"/>
                                </w:rPr>
                                <w:t>CLEAN AND GREEN REGION</w:t>
                              </w:r>
                              <w:r w:rsidRPr="0079726F">
                                <w:rPr>
                                  <w:rFonts w:ascii="Trebuchet MS" w:hAnsi="Trebuchet MS"/>
                                  <w:color w:val="000000" w:themeColor="text1"/>
                                </w:rPr>
                                <w:t xml:space="preserve"> </w:t>
                              </w:r>
                            </w:p>
                            <w:p w14:paraId="31A83232" w14:textId="77777777" w:rsidR="00654641" w:rsidRPr="0079726F" w:rsidRDefault="00654641" w:rsidP="00654641">
                              <w:pPr>
                                <w:pStyle w:val="NormalWeb"/>
                                <w:spacing w:before="0" w:beforeAutospacing="0" w:after="160" w:afterAutospacing="0" w:line="256" w:lineRule="auto"/>
                                <w:rPr>
                                  <w:rFonts w:ascii="Trebuchet MS" w:hAnsi="Trebuchet MS"/>
                                  <w:color w:val="000000" w:themeColor="text1"/>
                                </w:rPr>
                              </w:pPr>
                              <w:r>
                                <w:rPr>
                                  <w:rFonts w:ascii="Trebuchet MS" w:hAnsi="Trebuchet MS"/>
                                  <w:color w:val="000000" w:themeColor="text1"/>
                                </w:rPr>
                                <w:t>Specific Objective 7</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7" name="Oval 47"/>
                        <wps:cNvSpPr/>
                        <wps:spPr>
                          <a:xfrm>
                            <a:off x="3994930" y="2765665"/>
                            <a:ext cx="2143477" cy="851535"/>
                          </a:xfrm>
                          <a:prstGeom prst="ellipse">
                            <a:avLst/>
                          </a:prstGeom>
                          <a:solidFill>
                            <a:srgbClr val="FFFFCC"/>
                          </a:solidFill>
                          <a:ln w="12700" cap="flat" cmpd="sng" algn="ctr">
                            <a:solidFill>
                              <a:srgbClr val="70AD47">
                                <a:lumMod val="50000"/>
                              </a:srgbClr>
                            </a:solidFill>
                            <a:prstDash val="solid"/>
                            <a:miter lim="800000"/>
                          </a:ln>
                          <a:effectLst/>
                        </wps:spPr>
                        <wps:txbx>
                          <w:txbxContent>
                            <w:p w14:paraId="6EF5CC79" w14:textId="77777777" w:rsidR="00654641" w:rsidRDefault="00654641" w:rsidP="00654641">
                              <w:pPr>
                                <w:pStyle w:val="NormalWeb"/>
                                <w:spacing w:before="0" w:beforeAutospacing="0" w:after="0" w:afterAutospacing="0" w:line="256" w:lineRule="auto"/>
                                <w:jc w:val="center"/>
                              </w:pPr>
                              <w:r>
                                <w:rPr>
                                  <w:rFonts w:ascii="Trebuchet MS" w:eastAsia="Times New Roman" w:hAnsi="Trebuchet MS" w:cs="Trebuchet MS"/>
                                  <w:b/>
                                  <w:bCs/>
                                  <w:color w:val="385623"/>
                                  <w:sz w:val="20"/>
                                  <w:szCs w:val="20"/>
                                </w:rPr>
                                <w:t>RCR104 Solutions taken up or up-scaled by organisations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8" name="Straight Arrow Connector 48"/>
                        <wps:cNvCnPr/>
                        <wps:spPr>
                          <a:xfrm flipV="1">
                            <a:off x="2448675" y="3236038"/>
                            <a:ext cx="1562159" cy="287680"/>
                          </a:xfrm>
                          <a:prstGeom prst="straightConnector1">
                            <a:avLst/>
                          </a:prstGeom>
                          <a:noFill/>
                          <a:ln w="6350" cap="flat" cmpd="sng" algn="ctr">
                            <a:solidFill>
                              <a:srgbClr val="ED7D31"/>
                            </a:solidFill>
                            <a:prstDash val="solid"/>
                            <a:miter lim="800000"/>
                            <a:tailEnd type="triangle"/>
                          </a:ln>
                          <a:effectLst/>
                        </wps:spPr>
                        <wps:bodyPr/>
                      </wps:wsp>
                      <wps:wsp>
                        <wps:cNvPr id="50" name="Rounded Rectangle 50"/>
                        <wps:cNvSpPr/>
                        <wps:spPr>
                          <a:xfrm>
                            <a:off x="36633" y="1545530"/>
                            <a:ext cx="2445385" cy="474980"/>
                          </a:xfrm>
                          <a:prstGeom prst="roundRect">
                            <a:avLst/>
                          </a:prstGeom>
                          <a:solidFill>
                            <a:srgbClr val="ED7D31">
                              <a:lumMod val="60000"/>
                              <a:lumOff val="40000"/>
                            </a:srgbClr>
                          </a:solidFill>
                          <a:ln w="12700" cap="flat" cmpd="sng" algn="ctr">
                            <a:solidFill>
                              <a:srgbClr val="5B9BD5">
                                <a:shade val="50000"/>
                              </a:srgbClr>
                            </a:solidFill>
                            <a:prstDash val="solid"/>
                            <a:miter lim="800000"/>
                          </a:ln>
                          <a:effectLst/>
                        </wps:spPr>
                        <wps:txbx>
                          <w:txbxContent>
                            <w:p w14:paraId="5B670656" w14:textId="77777777" w:rsidR="00654641" w:rsidRDefault="00654641" w:rsidP="00654641">
                              <w:pPr>
                                <w:pStyle w:val="NormalWeb"/>
                                <w:spacing w:before="0" w:beforeAutospacing="0" w:after="160" w:afterAutospacing="0" w:line="254" w:lineRule="auto"/>
                                <w:jc w:val="center"/>
                              </w:pPr>
                              <w:r>
                                <w:rPr>
                                  <w:rFonts w:ascii="Trebuchet MS" w:eastAsia="Calibri" w:hAnsi="Trebuchet MS"/>
                                  <w:color w:val="000000"/>
                                  <w:sz w:val="20"/>
                                  <w:szCs w:val="20"/>
                                </w:rPr>
                                <w:t>RCO87 Organisations cooperating across borders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1" name="Rounded Rectangle 51"/>
                        <wps:cNvSpPr/>
                        <wps:spPr>
                          <a:xfrm>
                            <a:off x="35998" y="3236038"/>
                            <a:ext cx="2446020" cy="474980"/>
                          </a:xfrm>
                          <a:prstGeom prst="roundRect">
                            <a:avLst/>
                          </a:prstGeom>
                          <a:solidFill>
                            <a:srgbClr val="ED7D31"/>
                          </a:solidFill>
                          <a:ln w="12700" cap="flat" cmpd="sng" algn="ctr">
                            <a:solidFill>
                              <a:srgbClr val="ED7D31">
                                <a:shade val="50000"/>
                              </a:srgbClr>
                            </a:solidFill>
                            <a:prstDash val="solid"/>
                            <a:miter lim="800000"/>
                          </a:ln>
                          <a:effectLst/>
                        </wps:spPr>
                        <wps:txbx>
                          <w:txbxContent>
                            <w:p w14:paraId="16BA48E9" w14:textId="77777777" w:rsidR="00654641" w:rsidRDefault="00654641" w:rsidP="00654641">
                              <w:pPr>
                                <w:pStyle w:val="NormalWeb"/>
                                <w:spacing w:before="0" w:beforeAutospacing="0" w:after="160" w:afterAutospacing="0" w:line="256" w:lineRule="auto"/>
                                <w:jc w:val="center"/>
                              </w:pPr>
                              <w:r>
                                <w:rPr>
                                  <w:rFonts w:ascii="Trebuchet MS" w:eastAsia="Calibri" w:hAnsi="Trebuchet MS"/>
                                  <w:color w:val="000000"/>
                                  <w:sz w:val="20"/>
                                  <w:szCs w:val="20"/>
                                  <w:lang w:val="en-US"/>
                                </w:rPr>
                                <w:t xml:space="preserve">RCO116 </w:t>
                              </w:r>
                              <w:r>
                                <w:rPr>
                                  <w:rFonts w:ascii="Trebuchet MS" w:eastAsia="Calibri" w:hAnsi="Trebuchet MS"/>
                                  <w:color w:val="000000"/>
                                  <w:sz w:val="20"/>
                                  <w:szCs w:val="20"/>
                                </w:rPr>
                                <w:t>Jointly developed solutions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4" name="Straight Arrow Connector 54"/>
                        <wps:cNvCnPr/>
                        <wps:spPr>
                          <a:xfrm>
                            <a:off x="2499821" y="1805473"/>
                            <a:ext cx="1467561" cy="215037"/>
                          </a:xfrm>
                          <a:prstGeom prst="straightConnector1">
                            <a:avLst/>
                          </a:prstGeom>
                          <a:noFill/>
                          <a:ln w="6350" cap="flat" cmpd="sng" algn="ctr">
                            <a:solidFill>
                              <a:srgbClr val="ED7D31"/>
                            </a:solidFill>
                            <a:prstDash val="solid"/>
                            <a:miter lim="800000"/>
                            <a:tailEnd type="triangle"/>
                          </a:ln>
                          <a:effectLst/>
                        </wps:spPr>
                        <wps:bodyPr/>
                      </wps:wsp>
                    </wpc:wpc>
                  </a:graphicData>
                </a:graphic>
              </wp:inline>
            </w:drawing>
          </mc:Choice>
          <mc:Fallback>
            <w:pict>
              <v:group w14:anchorId="31DAF85C" id="Canvas 145" o:spid="_x0000_s1080" editas="canvas" style="width:489pt;height:298.9pt;mso-position-horizontal-relative:char;mso-position-vertical-relative:line" coordsize="62103,379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">
                <v:shape id="_x0000_s1081" type="#_x0000_t75" style="position:absolute;width:62103;height:37960;visibility:visible;mso-wrap-style:square" stroked="t" strokecolor="#c45911 [2405]">
                  <v:fill o:detectmouseclick="t"/>
                  <v:path o:connecttype="none"/>
                </v:shape>
                <v:roundrect id="Rounded Rectangle 131" o:spid="_x0000_s1082" style="position:absolute;left:533;top:26887;width:24465;height:474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" fillcolor="#89e0ff" strokecolor="#41719c" strokeweight="1pt">
                  <v:stroke joinstyle="miter"/>
                  <v:textbox>
                    <w:txbxContent>
                      <w:p w14:paraId="22463412"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rPr>
                          <w:t>RCO84 Pilot actions developed jointly and implemented in projects</w:t>
                        </w:r>
                      </w:p>
                    </w:txbxContent>
                  </v:textbox>
                </v:roundrect>
                <v:roundrect id="Rounded Rectangle 132" o:spid="_x0000_s1083" style="position:absolute;left:366;top:21029;width:24464;height:475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" fillcolor="#70ad47" strokecolor="#507e32" strokeweight="1pt">
                  <v:stroke joinstyle="miter"/>
                  <v:textbox>
                    <w:txbxContent>
                      <w:p w14:paraId="4285CA8A"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lang w:val="en-US"/>
                          </w:rPr>
                          <w:t>RCO115</w:t>
                        </w:r>
                        <w:r>
                          <w:rPr>
                            <w:rFonts w:ascii="Trebuchet MS" w:hAnsi="Trebuchet MS"/>
                            <w:color w:val="000000" w:themeColor="text1"/>
                            <w:sz w:val="20"/>
                            <w:szCs w:val="20"/>
                            <w:lang w:val="en-US"/>
                          </w:rPr>
                          <w:t xml:space="preserve"> </w:t>
                        </w:r>
                        <w:r w:rsidRPr="00A642DE">
                          <w:rPr>
                            <w:rFonts w:ascii="Trebuchet MS" w:hAnsi="Trebuchet MS"/>
                            <w:color w:val="000000" w:themeColor="text1"/>
                            <w:sz w:val="20"/>
                            <w:szCs w:val="20"/>
                          </w:rPr>
                          <w:t>Public events across borders jointly organised</w:t>
                        </w:r>
                      </w:p>
                    </w:txbxContent>
                  </v:textbox>
                </v:roundrect>
                <v:oval id="Oval 133" o:spid="_x0000_s1084" style="position:absolute;left:39276;top:15919;width:22429;height:1052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" fillcolor="#deebf7" strokecolor="#41719c" strokeweight="1pt">
                  <v:stroke joinstyle="miter"/>
                  <v:textbox>
                    <w:txbxContent>
                      <w:p w14:paraId="26B1D17A" w14:textId="77777777" w:rsidR="00654641" w:rsidRPr="0079726F" w:rsidRDefault="00654641" w:rsidP="00654641">
                        <w:pPr>
                          <w:spacing w:after="0"/>
                          <w:jc w:val="center"/>
                          <w:rPr>
                            <w:b/>
                            <w:sz w:val="20"/>
                            <w:szCs w:val="20"/>
                          </w:rPr>
                        </w:pPr>
                        <w:r w:rsidRPr="0079726F">
                          <w:rPr>
                            <w:rFonts w:ascii="Trebuchet MS" w:eastAsia="Times New Roman" w:hAnsi="Trebuchet MS" w:cs="Trebuchet MS"/>
                            <w:b/>
                            <w:color w:val="000000"/>
                            <w:sz w:val="20"/>
                            <w:szCs w:val="20"/>
                          </w:rPr>
                          <w:t>RCR84 Organisations cooperating across borders after project completion</w:t>
                        </w:r>
                      </w:p>
                    </w:txbxContent>
                  </v:textbox>
                </v:oval>
                <v:oval id="Oval 135" o:spid="_x0000_s1085" style="position:absolute;left:40865;top:8079;width:17045;height:69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" fillcolor="#5b9bd5" strokecolor="#41719c" strokeweight="1pt">
                  <v:stroke joinstyle="miter"/>
                  <v:textbox>
                    <w:txbxContent>
                      <w:p w14:paraId="29F1453E" w14:textId="6BE98910"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Result Indicator</w:t>
                        </w:r>
                        <w:r w:rsidR="006B462E">
                          <w:rPr>
                            <w:rFonts w:ascii="Trebuchet MS" w:hAnsi="Trebuchet MS"/>
                            <w:b/>
                            <w:i/>
                            <w:color w:val="000000" w:themeColor="text1"/>
                            <w:sz w:val="22"/>
                            <w:szCs w:val="22"/>
                            <w:lang w:val="en-US"/>
                          </w:rPr>
                          <w:t>s</w:t>
                        </w:r>
                      </w:p>
                    </w:txbxContent>
                  </v:textbox>
                </v:oval>
                <v:roundrect id="Rounded Rectangle 136" o:spid="_x0000_s1086" style="position:absolute;left:533;top:9594;width:24461;height:474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" fillcolor="#5b9bd5" strokecolor="#41719c" strokeweight="1pt">
                  <v:stroke joinstyle="miter"/>
                  <v:textbox>
                    <w:txbxContent>
                      <w:p w14:paraId="44BB8402" w14:textId="77777777"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Output Indicators</w:t>
                        </w:r>
                      </w:p>
                    </w:txbxContent>
                  </v:textbox>
                </v:roundrect>
                <v:shape id="Straight Arrow Connector 137" o:spid="_x0000_s1087" type="#_x0000_t32" style="position:absolute;left:24998;top:29262;width:14951;height:265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" strokecolor="#00b0f0" strokeweight=".5pt">
                  <v:stroke endarrow="block" joinstyle="miter"/>
                </v:shape>
                <v:shape id="Straight Arrow Connector 138" o:spid="_x0000_s1088" type="#_x0000_t32" style="position:absolute;left:24998;top:22826;width:14675;height:1143;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" strokecolor="#548235" strokeweight=".5pt">
                  <v:stroke endarrow="block" joinstyle="miter"/>
                </v:shape>
                <v:roundrect id="Rounded Rectangle 141" o:spid="_x0000_s1089" style="position:absolute;left:27302;top:13140;width:6730;height:277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" filled="f" stroked="f" strokeweight="1pt">
                  <v:stroke joinstyle="miter"/>
                </v:roundrect>
                <v:rect id="Rectangle 143" o:spid="_x0000_s1090" style="position:absolute;left:529;top:1868;width:40976;height:552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" filled="f" stroked="f" strokeweight="1pt">
                  <v:textbox>
                    <w:txbxContent>
                      <w:p w14:paraId="47D42BFC" w14:textId="77777777" w:rsidR="00654641" w:rsidRDefault="00654641" w:rsidP="00654641">
                        <w:pPr>
                          <w:pStyle w:val="NormalWeb"/>
                          <w:spacing w:before="0" w:beforeAutospacing="0" w:after="160" w:afterAutospacing="0" w:line="256" w:lineRule="auto"/>
                          <w:rPr>
                            <w:rFonts w:ascii="Trebuchet MS" w:hAnsi="Trebuchet MS"/>
                            <w:color w:val="000000" w:themeColor="text1"/>
                          </w:rPr>
                        </w:pPr>
                        <w:r w:rsidRPr="0079726F">
                          <w:rPr>
                            <w:rFonts w:ascii="Trebuchet MS" w:eastAsia="Calibri" w:hAnsi="Trebuchet MS"/>
                            <w:b/>
                            <w:color w:val="000000"/>
                            <w:lang w:val="en-US"/>
                          </w:rPr>
                          <w:t xml:space="preserve">Priority </w:t>
                        </w:r>
                        <w:r>
                          <w:rPr>
                            <w:rFonts w:ascii="Trebuchet MS" w:eastAsia="Calibri" w:hAnsi="Trebuchet MS"/>
                            <w:b/>
                            <w:color w:val="000000"/>
                            <w:lang w:val="en-US"/>
                          </w:rPr>
                          <w:t>2</w:t>
                        </w:r>
                        <w:r w:rsidRPr="0079726F">
                          <w:rPr>
                            <w:rFonts w:ascii="Trebuchet MS" w:eastAsia="Calibri" w:hAnsi="Trebuchet MS"/>
                            <w:b/>
                            <w:color w:val="000000"/>
                            <w:lang w:val="en-US"/>
                          </w:rPr>
                          <w:t xml:space="preserve"> </w:t>
                        </w:r>
                        <w:r>
                          <w:rPr>
                            <w:rFonts w:ascii="Trebuchet MS" w:eastAsia="Calibri" w:hAnsi="Trebuchet MS"/>
                            <w:b/>
                            <w:color w:val="000000"/>
                            <w:lang w:val="en-US"/>
                          </w:rPr>
                          <w:t>–</w:t>
                        </w:r>
                        <w:r w:rsidRPr="0079726F">
                          <w:rPr>
                            <w:rFonts w:ascii="Trebuchet MS" w:eastAsia="Calibri" w:hAnsi="Trebuchet MS"/>
                            <w:b/>
                            <w:color w:val="000000"/>
                            <w:lang w:val="en-US"/>
                          </w:rPr>
                          <w:t xml:space="preserve"> </w:t>
                        </w:r>
                        <w:r>
                          <w:rPr>
                            <w:rFonts w:ascii="Trebuchet MS" w:eastAsia="Calibri" w:hAnsi="Trebuchet MS"/>
                            <w:b/>
                            <w:color w:val="000000"/>
                            <w:lang w:val="en-US"/>
                          </w:rPr>
                          <w:t>CLEAN AND GREEN REGION</w:t>
                        </w:r>
                        <w:r w:rsidRPr="0079726F">
                          <w:rPr>
                            <w:rFonts w:ascii="Trebuchet MS" w:hAnsi="Trebuchet MS"/>
                            <w:color w:val="000000" w:themeColor="text1"/>
                          </w:rPr>
                          <w:t xml:space="preserve"> </w:t>
                        </w:r>
                      </w:p>
                      <w:p w14:paraId="31A83232" w14:textId="77777777" w:rsidR="00654641" w:rsidRPr="0079726F" w:rsidRDefault="00654641" w:rsidP="00654641">
                        <w:pPr>
                          <w:pStyle w:val="NormalWeb"/>
                          <w:spacing w:before="0" w:beforeAutospacing="0" w:after="160" w:afterAutospacing="0" w:line="256" w:lineRule="auto"/>
                          <w:rPr>
                            <w:rFonts w:ascii="Trebuchet MS" w:hAnsi="Trebuchet MS"/>
                            <w:color w:val="000000" w:themeColor="text1"/>
                          </w:rPr>
                        </w:pPr>
                        <w:r>
                          <w:rPr>
                            <w:rFonts w:ascii="Trebuchet MS" w:hAnsi="Trebuchet MS"/>
                            <w:color w:val="000000" w:themeColor="text1"/>
                          </w:rPr>
                          <w:t>Specific Objective 7</w:t>
                        </w:r>
                      </w:p>
                    </w:txbxContent>
                  </v:textbox>
                </v:rect>
                <v:oval id="Oval 47" o:spid="_x0000_s1091" style="position:absolute;left:39949;top:27656;width:21435;height:85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" fillcolor="#ffc" strokecolor="#385723" strokeweight="1pt">
                  <v:stroke joinstyle="miter"/>
                  <v:textbox>
                    <w:txbxContent>
                      <w:p w14:paraId="6EF5CC79" w14:textId="77777777" w:rsidR="00654641" w:rsidRDefault="00654641" w:rsidP="00654641">
                        <w:pPr>
                          <w:pStyle w:val="NormalWeb"/>
                          <w:spacing w:before="0" w:beforeAutospacing="0" w:after="0" w:afterAutospacing="0" w:line="256" w:lineRule="auto"/>
                          <w:jc w:val="center"/>
                        </w:pPr>
                        <w:r>
                          <w:rPr>
                            <w:rFonts w:ascii="Trebuchet MS" w:eastAsia="Times New Roman" w:hAnsi="Trebuchet MS" w:cs="Trebuchet MS"/>
                            <w:b/>
                            <w:bCs/>
                            <w:color w:val="385623"/>
                            <w:sz w:val="20"/>
                            <w:szCs w:val="20"/>
                          </w:rPr>
                          <w:t>RCR104 Solutions taken up or up-scaled by organisations</w:t>
                        </w:r>
                      </w:p>
                    </w:txbxContent>
                  </v:textbox>
                </v:oval>
                <v:shape id="Straight Arrow Connector 48" o:spid="_x0000_s1092" type="#_x0000_t32" style="position:absolute;left:24486;top:32360;width:15622;height:2877;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" strokecolor="#ed7d31" strokeweight=".5pt">
                  <v:stroke endarrow="block" joinstyle="miter"/>
                </v:shape>
                <v:roundrect id="Rounded Rectangle 50" o:spid="_x0000_s1093" style="position:absolute;left:366;top:15455;width:24454;height:475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" fillcolor="#f4b183" strokecolor="#41719c" strokeweight="1pt">
                  <v:stroke joinstyle="miter"/>
                  <v:textbox>
                    <w:txbxContent>
                      <w:p w14:paraId="5B670656" w14:textId="77777777" w:rsidR="00654641" w:rsidRDefault="00654641" w:rsidP="00654641">
                        <w:pPr>
                          <w:pStyle w:val="NormalWeb"/>
                          <w:spacing w:before="0" w:beforeAutospacing="0" w:after="160" w:afterAutospacing="0" w:line="254" w:lineRule="auto"/>
                          <w:jc w:val="center"/>
                        </w:pPr>
                        <w:r>
                          <w:rPr>
                            <w:rFonts w:ascii="Trebuchet MS" w:eastAsia="Calibri" w:hAnsi="Trebuchet MS"/>
                            <w:color w:val="000000"/>
                            <w:sz w:val="20"/>
                            <w:szCs w:val="20"/>
                          </w:rPr>
                          <w:t>RCO87 Organisations cooperating across borders</w:t>
                        </w:r>
                      </w:p>
                    </w:txbxContent>
                  </v:textbox>
                </v:roundrect>
                <v:roundrect id="Rounded Rectangle 51" o:spid="_x0000_s1094" style="position:absolute;left:359;top:32360;width:24461;height:475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" fillcolor="#ed7d31" strokecolor="#ae5a21" strokeweight="1pt">
                  <v:stroke joinstyle="miter"/>
                  <v:textbox>
                    <w:txbxContent>
                      <w:p w14:paraId="16BA48E9" w14:textId="77777777" w:rsidR="00654641" w:rsidRDefault="00654641" w:rsidP="00654641">
                        <w:pPr>
                          <w:pStyle w:val="NormalWeb"/>
                          <w:spacing w:before="0" w:beforeAutospacing="0" w:after="160" w:afterAutospacing="0" w:line="256" w:lineRule="auto"/>
                          <w:jc w:val="center"/>
                        </w:pPr>
                        <w:r>
                          <w:rPr>
                            <w:rFonts w:ascii="Trebuchet MS" w:eastAsia="Calibri" w:hAnsi="Trebuchet MS"/>
                            <w:color w:val="000000"/>
                            <w:sz w:val="20"/>
                            <w:szCs w:val="20"/>
                            <w:lang w:val="en-US"/>
                          </w:rPr>
                          <w:t xml:space="preserve">RCO116 </w:t>
                        </w:r>
                        <w:r>
                          <w:rPr>
                            <w:rFonts w:ascii="Trebuchet MS" w:eastAsia="Calibri" w:hAnsi="Trebuchet MS"/>
                            <w:color w:val="000000"/>
                            <w:sz w:val="20"/>
                            <w:szCs w:val="20"/>
                          </w:rPr>
                          <w:t>Jointly developed solutions</w:t>
                        </w:r>
                      </w:p>
                    </w:txbxContent>
                  </v:textbox>
                </v:roundrect>
                <v:shape id="Straight Arrow Connector 54" o:spid="_x0000_s1095" type="#_x0000_t32" style="position:absolute;left:24998;top:18054;width:14675;height:215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" strokecolor="#ed7d31" strokeweight=".5pt">
                  <v:stroke endarrow="block" joinstyle="miter"/>
                </v:shape>
                <w10:anchorlock/>
              </v:group>
            </w:pict>
          </mc:Fallback>
        </mc:AlternateContent>
      </w:r>
    </w:p>
    <w:p w14:paraId="3EEEBE45" w14:textId="4326F49C" w:rsidR="00903056" w:rsidRDefault="00903056" w:rsidP="00F12877">
      <w:pPr>
        <w:jc w:val="both"/>
        <w:rPr>
          <w:rFonts w:ascii="Trebuchet MS" w:eastAsia="Times New Roman" w:hAnsi="Trebuchet MS" w:cs="Times New Roman"/>
          <w:snapToGrid w:val="0"/>
        </w:rPr>
      </w:pPr>
    </w:p>
    <w:p w14:paraId="1DDA8581" w14:textId="77777777" w:rsidR="00EB3CB2" w:rsidRPr="001917E2" w:rsidRDefault="00EB3CB2" w:rsidP="00F12877">
      <w:pPr>
        <w:jc w:val="both"/>
        <w:rPr>
          <w:rFonts w:ascii="Trebuchet MS" w:eastAsia="Times New Roman" w:hAnsi="Trebuchet MS" w:cs="Times New Roman"/>
          <w:snapToGrid w:val="0"/>
          <w:sz w:val="2"/>
          <w:szCs w:val="2"/>
        </w:rPr>
      </w:pPr>
    </w:p>
    <w:p w14:paraId="0E238E12" w14:textId="25C31609" w:rsidR="004F61DB" w:rsidRDefault="004F61DB" w:rsidP="00571AFC">
      <w:pPr>
        <w:jc w:val="both"/>
        <w:rPr>
          <w:rFonts w:ascii="Trebuchet MS" w:eastAsia="Times New Roman" w:hAnsi="Trebuchet MS" w:cs="Times New Roman"/>
          <w:snapToGrid w:val="0"/>
        </w:rPr>
      </w:pPr>
      <w:r w:rsidRPr="004F61DB">
        <w:rPr>
          <w:b/>
          <w:noProof/>
          <w:lang w:eastAsia="en-GB"/>
        </w:rPr>
        <mc:AlternateContent>
          <mc:Choice Requires="wpc">
            <w:drawing>
              <wp:inline distT="0" distB="0" distL="0" distR="0" wp14:anchorId="48311BE7" wp14:editId="664285A8">
                <wp:extent cx="6296024" cy="3540760"/>
                <wp:effectExtent l="0" t="0" r="10160" b="21590"/>
                <wp:docPr id="90" name="Canvas 90"/>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a:ln>
                          <a:solidFill>
                            <a:schemeClr val="accent2">
                              <a:lumMod val="75000"/>
                            </a:schemeClr>
                          </a:solidFill>
                        </a:ln>
                      </wpc:whole>
                      <wps:wsp>
                        <wps:cNvPr id="78" name="Rounded Rectangle 132"/>
                        <wps:cNvSpPr/>
                        <wps:spPr>
                          <a:xfrm>
                            <a:off x="270993" y="1593215"/>
                            <a:ext cx="2446436" cy="474980"/>
                          </a:xfrm>
                          <a:prstGeom prst="roundRect">
                            <a:avLst/>
                          </a:prstGeom>
                          <a:solidFill>
                            <a:srgbClr val="E7E6E6">
                              <a:lumMod val="75000"/>
                            </a:srgbClr>
                          </a:solidFill>
                          <a:ln w="12700" cap="flat" cmpd="sng" algn="ctr">
                            <a:solidFill>
                              <a:srgbClr val="70AD47">
                                <a:shade val="50000"/>
                              </a:srgbClr>
                            </a:solidFill>
                            <a:prstDash val="solid"/>
                            <a:miter lim="800000"/>
                          </a:ln>
                          <a:effectLst/>
                        </wps:spPr>
                        <wps:txbx>
                          <w:txbxContent>
                            <w:p w14:paraId="5CD5BC3B" w14:textId="77777777" w:rsidR="004F61DB" w:rsidRPr="00A642DE" w:rsidRDefault="004F61DB" w:rsidP="004F61DB">
                              <w:pPr>
                                <w:jc w:val="center"/>
                                <w:rPr>
                                  <w:rFonts w:ascii="Trebuchet MS" w:hAnsi="Trebuchet MS"/>
                                  <w:color w:val="000000" w:themeColor="text1"/>
                                  <w:sz w:val="20"/>
                                  <w:szCs w:val="20"/>
                                </w:rPr>
                              </w:pPr>
                              <w:r w:rsidRPr="00B11250">
                                <w:rPr>
                                  <w:rFonts w:ascii="Trebuchet MS" w:hAnsi="Trebuchet MS"/>
                                  <w:color w:val="000000" w:themeColor="text1"/>
                                  <w:sz w:val="20"/>
                                  <w:szCs w:val="20"/>
                                </w:rPr>
                                <w:t>RCO81 Participations in joint actions across borders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79" name="Oval 79"/>
                        <wps:cNvSpPr/>
                        <wps:spPr>
                          <a:xfrm>
                            <a:off x="4137365" y="1500042"/>
                            <a:ext cx="2022923" cy="1052516"/>
                          </a:xfrm>
                          <a:prstGeom prst="ellipse">
                            <a:avLst/>
                          </a:prstGeom>
                          <a:solidFill>
                            <a:srgbClr val="5B9BD5">
                              <a:lumMod val="20000"/>
                              <a:lumOff val="80000"/>
                            </a:srgbClr>
                          </a:solidFill>
                          <a:ln w="12700" cap="flat" cmpd="sng" algn="ctr">
                            <a:solidFill>
                              <a:srgbClr val="5B9BD5">
                                <a:shade val="50000"/>
                              </a:srgbClr>
                            </a:solidFill>
                            <a:prstDash val="solid"/>
                            <a:miter lim="800000"/>
                          </a:ln>
                          <a:effectLst/>
                        </wps:spPr>
                        <wps:txbx>
                          <w:txbxContent>
                            <w:p w14:paraId="1F13D20F" w14:textId="77777777" w:rsidR="004F61DB" w:rsidRPr="0079726F" w:rsidRDefault="004F61DB" w:rsidP="004F61DB">
                              <w:pPr>
                                <w:spacing w:after="0"/>
                                <w:jc w:val="center"/>
                                <w:rPr>
                                  <w:b/>
                                  <w:sz w:val="20"/>
                                  <w:szCs w:val="20"/>
                                </w:rPr>
                              </w:pPr>
                              <w:r w:rsidRPr="0079726F">
                                <w:rPr>
                                  <w:rFonts w:ascii="Trebuchet MS" w:eastAsia="Times New Roman" w:hAnsi="Trebuchet MS" w:cs="Trebuchet MS"/>
                                  <w:b/>
                                  <w:color w:val="000000"/>
                                  <w:sz w:val="20"/>
                                  <w:szCs w:val="20"/>
                                </w:rPr>
                                <w:t>RCR84 Organisations cooperating across borders after project completion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0" name="Oval 80"/>
                        <wps:cNvSpPr/>
                        <wps:spPr>
                          <a:xfrm>
                            <a:off x="4018034" y="715991"/>
                            <a:ext cx="2020816" cy="694874"/>
                          </a:xfrm>
                          <a:prstGeom prst="ellipse">
                            <a:avLst/>
                          </a:prstGeom>
                          <a:solidFill>
                            <a:srgbClr val="5B9BD5"/>
                          </a:solidFill>
                          <a:ln w="12700" cap="flat" cmpd="sng" algn="ctr">
                            <a:solidFill>
                              <a:srgbClr val="5B9BD5">
                                <a:shade val="50000"/>
                              </a:srgbClr>
                            </a:solidFill>
                            <a:prstDash val="solid"/>
                            <a:miter lim="800000"/>
                          </a:ln>
                          <a:effectLst/>
                        </wps:spPr>
                        <wps:txbx>
                          <w:txbxContent>
                            <w:p w14:paraId="60298A7D" w14:textId="77777777" w:rsidR="004F61DB" w:rsidRPr="00064B97" w:rsidRDefault="004F61DB" w:rsidP="004F61DB">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Result Indicator</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81" name="Rounded Rectangle 136"/>
                        <wps:cNvSpPr/>
                        <wps:spPr>
                          <a:xfrm>
                            <a:off x="270988" y="867509"/>
                            <a:ext cx="2446020" cy="474345"/>
                          </a:xfrm>
                          <a:prstGeom prst="roundRect">
                            <a:avLst/>
                          </a:prstGeom>
                          <a:solidFill>
                            <a:srgbClr val="5B9BD5"/>
                          </a:solidFill>
                          <a:ln w="12700" cap="flat" cmpd="sng" algn="ctr">
                            <a:solidFill>
                              <a:srgbClr val="5B9BD5">
                                <a:shade val="50000"/>
                              </a:srgbClr>
                            </a:solidFill>
                            <a:prstDash val="solid"/>
                            <a:miter lim="800000"/>
                          </a:ln>
                          <a:effectLst/>
                        </wps:spPr>
                        <wps:txbx>
                          <w:txbxContent>
                            <w:p w14:paraId="4AECF8BA" w14:textId="77777777" w:rsidR="004F61DB" w:rsidRPr="00064B97" w:rsidRDefault="004F61DB" w:rsidP="004F61DB">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Output Indicators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82" name="Straight Arrow Connector 82"/>
                        <wps:cNvCnPr/>
                        <wps:spPr>
                          <a:xfrm flipV="1">
                            <a:off x="2718064" y="2190750"/>
                            <a:ext cx="1419301" cy="219075"/>
                          </a:xfrm>
                          <a:prstGeom prst="straightConnector1">
                            <a:avLst/>
                          </a:prstGeom>
                          <a:noFill/>
                          <a:ln w="6350" cap="flat" cmpd="sng" algn="ctr">
                            <a:solidFill>
                              <a:srgbClr val="70AD47">
                                <a:lumMod val="75000"/>
                              </a:srgbClr>
                            </a:solidFill>
                            <a:prstDash val="solid"/>
                            <a:miter lim="800000"/>
                            <a:tailEnd type="triangle"/>
                          </a:ln>
                          <a:effectLst/>
                        </wps:spPr>
                        <wps:bodyPr/>
                      </wps:wsp>
                      <wps:wsp>
                        <wps:cNvPr id="83" name="Rounded Rectangle 141"/>
                        <wps:cNvSpPr/>
                        <wps:spPr>
                          <a:xfrm>
                            <a:off x="2900198" y="1222064"/>
                            <a:ext cx="672998" cy="277978"/>
                          </a:xfrm>
                          <a:prstGeom prst="roundRect">
                            <a:avLst/>
                          </a:prstGeom>
                          <a:no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4" name="Rectangle 84"/>
                        <wps:cNvSpPr/>
                        <wps:spPr>
                          <a:xfrm>
                            <a:off x="222960" y="94890"/>
                            <a:ext cx="4097547" cy="552090"/>
                          </a:xfrm>
                          <a:prstGeom prst="rect">
                            <a:avLst/>
                          </a:prstGeom>
                          <a:noFill/>
                          <a:ln w="12700" cap="flat" cmpd="sng" algn="ctr">
                            <a:noFill/>
                            <a:prstDash val="solid"/>
                            <a:miter lim="800000"/>
                          </a:ln>
                          <a:effectLst/>
                        </wps:spPr>
                        <wps:txbx>
                          <w:txbxContent>
                            <w:p w14:paraId="54257393" w14:textId="77777777" w:rsidR="004F61DB" w:rsidRDefault="004F61DB" w:rsidP="004F61DB">
                              <w:pPr>
                                <w:pStyle w:val="NormalWeb"/>
                                <w:spacing w:before="0" w:beforeAutospacing="0" w:after="160" w:afterAutospacing="0" w:line="256" w:lineRule="auto"/>
                                <w:rPr>
                                  <w:rFonts w:ascii="Trebuchet MS" w:hAnsi="Trebuchet MS"/>
                                  <w:color w:val="000000" w:themeColor="text1"/>
                                </w:rPr>
                              </w:pPr>
                              <w:r w:rsidRPr="0079726F">
                                <w:rPr>
                                  <w:rFonts w:ascii="Trebuchet MS" w:eastAsia="Calibri" w:hAnsi="Trebuchet MS"/>
                                  <w:b/>
                                  <w:color w:val="000000"/>
                                  <w:lang w:val="en-US"/>
                                </w:rPr>
                                <w:t xml:space="preserve">Priority </w:t>
                              </w:r>
                              <w:r>
                                <w:rPr>
                                  <w:rFonts w:ascii="Trebuchet MS" w:eastAsia="Calibri" w:hAnsi="Trebuchet MS"/>
                                  <w:b/>
                                  <w:color w:val="000000"/>
                                  <w:lang w:val="en-US"/>
                                </w:rPr>
                                <w:t>3</w:t>
                              </w:r>
                              <w:r w:rsidRPr="0079726F">
                                <w:rPr>
                                  <w:rFonts w:ascii="Trebuchet MS" w:eastAsia="Calibri" w:hAnsi="Trebuchet MS"/>
                                  <w:b/>
                                  <w:color w:val="000000"/>
                                  <w:lang w:val="en-US"/>
                                </w:rPr>
                                <w:t xml:space="preserve"> </w:t>
                              </w:r>
                              <w:r>
                                <w:rPr>
                                  <w:rFonts w:ascii="Trebuchet MS" w:eastAsia="Calibri" w:hAnsi="Trebuchet MS"/>
                                  <w:b/>
                                  <w:color w:val="000000"/>
                                  <w:lang w:val="en-US"/>
                                </w:rPr>
                                <w:t>–</w:t>
                              </w:r>
                              <w:r w:rsidRPr="0079726F">
                                <w:rPr>
                                  <w:rFonts w:ascii="Trebuchet MS" w:eastAsia="Calibri" w:hAnsi="Trebuchet MS"/>
                                  <w:b/>
                                  <w:color w:val="000000"/>
                                  <w:lang w:val="en-US"/>
                                </w:rPr>
                                <w:t xml:space="preserve"> </w:t>
                              </w:r>
                              <w:r>
                                <w:rPr>
                                  <w:rFonts w:ascii="Trebuchet MS" w:eastAsia="Calibri" w:hAnsi="Trebuchet MS"/>
                                  <w:b/>
                                  <w:color w:val="000000"/>
                                  <w:lang w:val="en-US"/>
                                </w:rPr>
                                <w:t>COMPETENT AND RESILIENT REGION</w:t>
                              </w:r>
                              <w:r w:rsidRPr="0079726F">
                                <w:rPr>
                                  <w:rFonts w:ascii="Trebuchet MS" w:hAnsi="Trebuchet MS"/>
                                  <w:color w:val="000000" w:themeColor="text1"/>
                                </w:rPr>
                                <w:t xml:space="preserve"> </w:t>
                              </w:r>
                            </w:p>
                            <w:p w14:paraId="3BCFA732" w14:textId="77777777" w:rsidR="004F61DB" w:rsidRPr="0079726F" w:rsidRDefault="004F61DB" w:rsidP="004F61DB">
                              <w:pPr>
                                <w:pStyle w:val="NormalWeb"/>
                                <w:spacing w:before="0" w:beforeAutospacing="0" w:after="160" w:afterAutospacing="0" w:line="256" w:lineRule="auto"/>
                                <w:rPr>
                                  <w:rFonts w:ascii="Trebuchet MS" w:hAnsi="Trebuchet MS"/>
                                  <w:color w:val="000000" w:themeColor="text1"/>
                                </w:rPr>
                              </w:pPr>
                              <w:r>
                                <w:rPr>
                                  <w:rFonts w:ascii="Trebuchet MS" w:hAnsi="Trebuchet MS"/>
                                  <w:color w:val="000000" w:themeColor="text1"/>
                                </w:rPr>
                                <w:t>Specific Objective 3</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85" name="Oval 85"/>
                        <wps:cNvSpPr/>
                        <wps:spPr>
                          <a:xfrm>
                            <a:off x="4200525" y="2665730"/>
                            <a:ext cx="1988552" cy="851535"/>
                          </a:xfrm>
                          <a:prstGeom prst="ellipse">
                            <a:avLst/>
                          </a:prstGeom>
                          <a:solidFill>
                            <a:srgbClr val="FFFFCC"/>
                          </a:solidFill>
                          <a:ln w="12700" cap="flat" cmpd="sng" algn="ctr">
                            <a:solidFill>
                              <a:srgbClr val="70AD47">
                                <a:lumMod val="50000"/>
                              </a:srgbClr>
                            </a:solidFill>
                            <a:prstDash val="solid"/>
                            <a:miter lim="800000"/>
                          </a:ln>
                          <a:effectLst/>
                        </wps:spPr>
                        <wps:txbx>
                          <w:txbxContent>
                            <w:p w14:paraId="5188C98C" w14:textId="77777777" w:rsidR="004F61DB" w:rsidRDefault="004F61DB" w:rsidP="004F61DB">
                              <w:pPr>
                                <w:pStyle w:val="NormalWeb"/>
                                <w:spacing w:before="0" w:beforeAutospacing="0" w:after="0" w:afterAutospacing="0" w:line="256" w:lineRule="auto"/>
                                <w:jc w:val="center"/>
                              </w:pPr>
                              <w:r>
                                <w:rPr>
                                  <w:rFonts w:ascii="Trebuchet MS" w:eastAsia="Times New Roman" w:hAnsi="Trebuchet MS" w:cs="Trebuchet MS"/>
                                  <w:b/>
                                  <w:bCs/>
                                  <w:color w:val="385623"/>
                                  <w:sz w:val="20"/>
                                  <w:szCs w:val="20"/>
                                </w:rPr>
                                <w:t>RCR104 Solutions taken up or up-scaled by organisations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86" name="Straight Arrow Connector 86"/>
                        <wps:cNvCnPr/>
                        <wps:spPr>
                          <a:xfrm>
                            <a:off x="2718064" y="3143250"/>
                            <a:ext cx="1482461" cy="0"/>
                          </a:xfrm>
                          <a:prstGeom prst="straightConnector1">
                            <a:avLst/>
                          </a:prstGeom>
                          <a:noFill/>
                          <a:ln w="6350" cap="flat" cmpd="sng" algn="ctr">
                            <a:solidFill>
                              <a:srgbClr val="ED7D31"/>
                            </a:solidFill>
                            <a:prstDash val="solid"/>
                            <a:miter lim="800000"/>
                            <a:tailEnd type="triangle"/>
                          </a:ln>
                          <a:effectLst/>
                        </wps:spPr>
                        <wps:bodyPr/>
                      </wps:wsp>
                      <wps:wsp>
                        <wps:cNvPr id="87" name="Rounded Rectangle 50"/>
                        <wps:cNvSpPr/>
                        <wps:spPr>
                          <a:xfrm>
                            <a:off x="272044" y="2190750"/>
                            <a:ext cx="2445385" cy="474980"/>
                          </a:xfrm>
                          <a:prstGeom prst="roundRect">
                            <a:avLst/>
                          </a:prstGeom>
                          <a:solidFill>
                            <a:srgbClr val="ED7D31">
                              <a:lumMod val="60000"/>
                              <a:lumOff val="40000"/>
                            </a:srgbClr>
                          </a:solidFill>
                          <a:ln w="12700" cap="flat" cmpd="sng" algn="ctr">
                            <a:solidFill>
                              <a:srgbClr val="5B9BD5">
                                <a:shade val="50000"/>
                              </a:srgbClr>
                            </a:solidFill>
                            <a:prstDash val="solid"/>
                            <a:miter lim="800000"/>
                          </a:ln>
                          <a:effectLst/>
                        </wps:spPr>
                        <wps:txbx>
                          <w:txbxContent>
                            <w:p w14:paraId="73C2D90D" w14:textId="77777777" w:rsidR="004F61DB" w:rsidRDefault="004F61DB" w:rsidP="004F61DB">
                              <w:pPr>
                                <w:pStyle w:val="NormalWeb"/>
                                <w:spacing w:before="0" w:beforeAutospacing="0" w:after="160" w:afterAutospacing="0" w:line="254" w:lineRule="auto"/>
                                <w:jc w:val="center"/>
                              </w:pPr>
                              <w:r>
                                <w:rPr>
                                  <w:rFonts w:ascii="Trebuchet MS" w:eastAsia="Calibri" w:hAnsi="Trebuchet MS"/>
                                  <w:color w:val="000000"/>
                                  <w:sz w:val="20"/>
                                  <w:szCs w:val="20"/>
                                </w:rPr>
                                <w:t>RCO87 Organisations cooperating across borders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88" name="Rounded Rectangle 51"/>
                        <wps:cNvSpPr/>
                        <wps:spPr>
                          <a:xfrm>
                            <a:off x="272044" y="2920800"/>
                            <a:ext cx="2446020" cy="474980"/>
                          </a:xfrm>
                          <a:prstGeom prst="roundRect">
                            <a:avLst/>
                          </a:prstGeom>
                          <a:solidFill>
                            <a:srgbClr val="ED7D31"/>
                          </a:solidFill>
                          <a:ln w="12700" cap="flat" cmpd="sng" algn="ctr">
                            <a:solidFill>
                              <a:srgbClr val="ED7D31">
                                <a:shade val="50000"/>
                              </a:srgbClr>
                            </a:solidFill>
                            <a:prstDash val="solid"/>
                            <a:miter lim="800000"/>
                          </a:ln>
                          <a:effectLst/>
                        </wps:spPr>
                        <wps:txbx>
                          <w:txbxContent>
                            <w:p w14:paraId="4993E542" w14:textId="77777777" w:rsidR="004F61DB" w:rsidRDefault="004F61DB" w:rsidP="004F61DB">
                              <w:pPr>
                                <w:pStyle w:val="NormalWeb"/>
                                <w:spacing w:before="0" w:beforeAutospacing="0" w:after="160" w:afterAutospacing="0" w:line="256" w:lineRule="auto"/>
                                <w:jc w:val="center"/>
                              </w:pPr>
                              <w:r>
                                <w:rPr>
                                  <w:rFonts w:ascii="Trebuchet MS" w:eastAsia="Calibri" w:hAnsi="Trebuchet MS"/>
                                  <w:color w:val="000000"/>
                                  <w:sz w:val="20"/>
                                  <w:szCs w:val="20"/>
                                  <w:lang w:val="en-US"/>
                                </w:rPr>
                                <w:t xml:space="preserve">RCO116 </w:t>
                              </w:r>
                              <w:r>
                                <w:rPr>
                                  <w:rFonts w:ascii="Trebuchet MS" w:eastAsia="Calibri" w:hAnsi="Trebuchet MS"/>
                                  <w:color w:val="000000"/>
                                  <w:sz w:val="20"/>
                                  <w:szCs w:val="20"/>
                                </w:rPr>
                                <w:t>Jointly developed solutions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89" name="Straight Arrow Connector 89"/>
                        <wps:cNvCnPr/>
                        <wps:spPr>
                          <a:xfrm>
                            <a:off x="2718064" y="1800225"/>
                            <a:ext cx="1419301" cy="128337"/>
                          </a:xfrm>
                          <a:prstGeom prst="straightConnector1">
                            <a:avLst/>
                          </a:prstGeom>
                          <a:noFill/>
                          <a:ln w="6350" cap="flat" cmpd="sng" algn="ctr">
                            <a:solidFill>
                              <a:srgbClr val="ED7D31"/>
                            </a:solidFill>
                            <a:prstDash val="solid"/>
                            <a:miter lim="800000"/>
                            <a:tailEnd type="triangle"/>
                          </a:ln>
                          <a:effectLst/>
                        </wps:spPr>
                        <wps:bodyPr/>
                      </wps:wsp>
                    </wpc:wpc>
                  </a:graphicData>
                </a:graphic>
              </wp:inline>
            </w:drawing>
          </mc:Choice>
          <mc:Fallback>
            <w:pict>
              <v:group w14:anchorId="48311BE7" id="Canvas 90" o:spid="_x0000_s1096" editas="canvas" style="width:495.75pt;height:278.8pt;mso-position-horizontal-relative:char;mso-position-vertical-relative:line" coordsize="62953,354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">
                <v:shape id="_x0000_s1097" type="#_x0000_t75" style="position:absolute;width:62953;height:35407;visibility:visible;mso-wrap-style:square" stroked="t" strokecolor="#c45911 [2405]">
                  <v:fill o:detectmouseclick="t"/>
                  <v:path o:connecttype="none"/>
                </v:shape>
                <v:roundrect id="Rounded Rectangle 132" o:spid="_x0000_s1098" style="position:absolute;left:2709;top:15932;width:24465;height:474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" fillcolor="#afabab" strokecolor="#507e32" strokeweight="1pt">
                  <v:stroke joinstyle="miter"/>
                  <v:textbox>
                    <w:txbxContent>
                      <w:p w14:paraId="5CD5BC3B" w14:textId="77777777" w:rsidR="004F61DB" w:rsidRPr="00A642DE" w:rsidRDefault="004F61DB" w:rsidP="004F61DB">
                        <w:pPr>
                          <w:jc w:val="center"/>
                          <w:rPr>
                            <w:rFonts w:ascii="Trebuchet MS" w:hAnsi="Trebuchet MS"/>
                            <w:color w:val="000000" w:themeColor="text1"/>
                            <w:sz w:val="20"/>
                            <w:szCs w:val="20"/>
                          </w:rPr>
                        </w:pPr>
                        <w:r w:rsidRPr="00B11250">
                          <w:rPr>
                            <w:rFonts w:ascii="Trebuchet MS" w:hAnsi="Trebuchet MS"/>
                            <w:color w:val="000000" w:themeColor="text1"/>
                            <w:sz w:val="20"/>
                            <w:szCs w:val="20"/>
                          </w:rPr>
                          <w:t>RCO81 Participations in joint actions across borders</w:t>
                        </w:r>
                      </w:p>
                    </w:txbxContent>
                  </v:textbox>
                </v:roundrect>
                <v:oval id="Oval 79" o:spid="_x0000_s1099" style="position:absolute;left:41373;top:15000;width:20229;height:1052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" fillcolor="#deebf7" strokecolor="#41719c" strokeweight="1pt">
                  <v:stroke joinstyle="miter"/>
                  <v:textbox>
                    <w:txbxContent>
                      <w:p w14:paraId="1F13D20F" w14:textId="77777777" w:rsidR="004F61DB" w:rsidRPr="0079726F" w:rsidRDefault="004F61DB" w:rsidP="004F61DB">
                        <w:pPr>
                          <w:spacing w:after="0"/>
                          <w:jc w:val="center"/>
                          <w:rPr>
                            <w:b/>
                            <w:sz w:val="20"/>
                            <w:szCs w:val="20"/>
                          </w:rPr>
                        </w:pPr>
                        <w:r w:rsidRPr="0079726F">
                          <w:rPr>
                            <w:rFonts w:ascii="Trebuchet MS" w:eastAsia="Times New Roman" w:hAnsi="Trebuchet MS" w:cs="Trebuchet MS"/>
                            <w:b/>
                            <w:color w:val="000000"/>
                            <w:sz w:val="20"/>
                            <w:szCs w:val="20"/>
                          </w:rPr>
                          <w:t>RCR84 Organisations cooperating across borders after project completion</w:t>
                        </w:r>
                      </w:p>
                    </w:txbxContent>
                  </v:textbox>
                </v:oval>
                <v:oval id="Oval 80" o:spid="_x0000_s1100" style="position:absolute;left:40180;top:7159;width:20208;height:69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" fillcolor="#5b9bd5" strokecolor="#41719c" strokeweight="1pt">
                  <v:stroke joinstyle="miter"/>
                  <v:textbox>
                    <w:txbxContent>
                      <w:p w14:paraId="60298A7D" w14:textId="77777777" w:rsidR="004F61DB" w:rsidRPr="00064B97" w:rsidRDefault="004F61DB" w:rsidP="004F61DB">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Result Indicator</w:t>
                        </w:r>
                      </w:p>
                    </w:txbxContent>
                  </v:textbox>
                </v:oval>
                <v:roundrect id="Rounded Rectangle 136" o:spid="_x0000_s1101" style="position:absolute;left:2709;top:8675;width:24461;height:4743;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" fillcolor="#5b9bd5" strokecolor="#41719c" strokeweight="1pt">
                  <v:stroke joinstyle="miter"/>
                  <v:textbox>
                    <w:txbxContent>
                      <w:p w14:paraId="4AECF8BA" w14:textId="77777777" w:rsidR="004F61DB" w:rsidRPr="00064B97" w:rsidRDefault="004F61DB" w:rsidP="004F61DB">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Output Indicators</w:t>
                        </w:r>
                      </w:p>
                    </w:txbxContent>
                  </v:textbox>
                </v:roundrect>
                <v:shape id="Straight Arrow Connector 82" o:spid="_x0000_s1102" type="#_x0000_t32" style="position:absolute;left:27180;top:21907;width:14193;height:219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" strokecolor="#548235" strokeweight=".5pt">
                  <v:stroke endarrow="block" joinstyle="miter"/>
                </v:shape>
                <v:roundrect id="Rounded Rectangle 141" o:spid="_x0000_s1103" style="position:absolute;left:29001;top:12220;width:6730;height:278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" filled="f" stroked="f" strokeweight="1pt">
                  <v:stroke joinstyle="miter"/>
                </v:roundrect>
                <v:rect id="Rectangle 84" o:spid="_x0000_s1104" style="position:absolute;left:2229;top:948;width:40976;height:552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" filled="f" stroked="f" strokeweight="1pt">
                  <v:textbox>
                    <w:txbxContent>
                      <w:p w14:paraId="54257393" w14:textId="77777777" w:rsidR="004F61DB" w:rsidRDefault="004F61DB" w:rsidP="004F61DB">
                        <w:pPr>
                          <w:pStyle w:val="NormalWeb"/>
                          <w:spacing w:before="0" w:beforeAutospacing="0" w:after="160" w:afterAutospacing="0" w:line="256" w:lineRule="auto"/>
                          <w:rPr>
                            <w:rFonts w:ascii="Trebuchet MS" w:hAnsi="Trebuchet MS"/>
                            <w:color w:val="000000" w:themeColor="text1"/>
                          </w:rPr>
                        </w:pPr>
                        <w:r w:rsidRPr="0079726F">
                          <w:rPr>
                            <w:rFonts w:ascii="Trebuchet MS" w:eastAsia="Calibri" w:hAnsi="Trebuchet MS"/>
                            <w:b/>
                            <w:color w:val="000000"/>
                            <w:lang w:val="en-US"/>
                          </w:rPr>
                          <w:t xml:space="preserve">Priority </w:t>
                        </w:r>
                        <w:r>
                          <w:rPr>
                            <w:rFonts w:ascii="Trebuchet MS" w:eastAsia="Calibri" w:hAnsi="Trebuchet MS"/>
                            <w:b/>
                            <w:color w:val="000000"/>
                            <w:lang w:val="en-US"/>
                          </w:rPr>
                          <w:t>3</w:t>
                        </w:r>
                        <w:r w:rsidRPr="0079726F">
                          <w:rPr>
                            <w:rFonts w:ascii="Trebuchet MS" w:eastAsia="Calibri" w:hAnsi="Trebuchet MS"/>
                            <w:b/>
                            <w:color w:val="000000"/>
                            <w:lang w:val="en-US"/>
                          </w:rPr>
                          <w:t xml:space="preserve"> </w:t>
                        </w:r>
                        <w:r>
                          <w:rPr>
                            <w:rFonts w:ascii="Trebuchet MS" w:eastAsia="Calibri" w:hAnsi="Trebuchet MS"/>
                            <w:b/>
                            <w:color w:val="000000"/>
                            <w:lang w:val="en-US"/>
                          </w:rPr>
                          <w:t>–</w:t>
                        </w:r>
                        <w:r w:rsidRPr="0079726F">
                          <w:rPr>
                            <w:rFonts w:ascii="Trebuchet MS" w:eastAsia="Calibri" w:hAnsi="Trebuchet MS"/>
                            <w:b/>
                            <w:color w:val="000000"/>
                            <w:lang w:val="en-US"/>
                          </w:rPr>
                          <w:t xml:space="preserve"> </w:t>
                        </w:r>
                        <w:r>
                          <w:rPr>
                            <w:rFonts w:ascii="Trebuchet MS" w:eastAsia="Calibri" w:hAnsi="Trebuchet MS"/>
                            <w:b/>
                            <w:color w:val="000000"/>
                            <w:lang w:val="en-US"/>
                          </w:rPr>
                          <w:t>COMPETENT AND RESILIENT REGION</w:t>
                        </w:r>
                        <w:r w:rsidRPr="0079726F">
                          <w:rPr>
                            <w:rFonts w:ascii="Trebuchet MS" w:hAnsi="Trebuchet MS"/>
                            <w:color w:val="000000" w:themeColor="text1"/>
                          </w:rPr>
                          <w:t xml:space="preserve"> </w:t>
                        </w:r>
                      </w:p>
                      <w:p w14:paraId="3BCFA732" w14:textId="77777777" w:rsidR="004F61DB" w:rsidRPr="0079726F" w:rsidRDefault="004F61DB" w:rsidP="004F61DB">
                        <w:pPr>
                          <w:pStyle w:val="NormalWeb"/>
                          <w:spacing w:before="0" w:beforeAutospacing="0" w:after="160" w:afterAutospacing="0" w:line="256" w:lineRule="auto"/>
                          <w:rPr>
                            <w:rFonts w:ascii="Trebuchet MS" w:hAnsi="Trebuchet MS"/>
                            <w:color w:val="000000" w:themeColor="text1"/>
                          </w:rPr>
                        </w:pPr>
                        <w:r>
                          <w:rPr>
                            <w:rFonts w:ascii="Trebuchet MS" w:hAnsi="Trebuchet MS"/>
                            <w:color w:val="000000" w:themeColor="text1"/>
                          </w:rPr>
                          <w:t>Specific Objective 3</w:t>
                        </w:r>
                      </w:p>
                    </w:txbxContent>
                  </v:textbox>
                </v:rect>
                <v:oval id="Oval 85" o:spid="_x0000_s1105" style="position:absolute;left:42005;top:26657;width:19885;height:85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" fillcolor="#ffc" strokecolor="#385723" strokeweight="1pt">
                  <v:stroke joinstyle="miter"/>
                  <v:textbox>
                    <w:txbxContent>
                      <w:p w14:paraId="5188C98C" w14:textId="77777777" w:rsidR="004F61DB" w:rsidRDefault="004F61DB" w:rsidP="004F61DB">
                        <w:pPr>
                          <w:pStyle w:val="NormalWeb"/>
                          <w:spacing w:before="0" w:beforeAutospacing="0" w:after="0" w:afterAutospacing="0" w:line="256" w:lineRule="auto"/>
                          <w:jc w:val="center"/>
                        </w:pPr>
                        <w:r>
                          <w:rPr>
                            <w:rFonts w:ascii="Trebuchet MS" w:eastAsia="Times New Roman" w:hAnsi="Trebuchet MS" w:cs="Trebuchet MS"/>
                            <w:b/>
                            <w:bCs/>
                            <w:color w:val="385623"/>
                            <w:sz w:val="20"/>
                            <w:szCs w:val="20"/>
                          </w:rPr>
                          <w:t>RCR104 Solutions taken up or up-scaled by organisations</w:t>
                        </w:r>
                      </w:p>
                    </w:txbxContent>
                  </v:textbox>
                </v:oval>
                <v:shape id="Straight Arrow Connector 86" o:spid="_x0000_s1106" type="#_x0000_t32" style="position:absolute;left:27180;top:31432;width:14825;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" strokecolor="#ed7d31" strokeweight=".5pt">
                  <v:stroke endarrow="block" joinstyle="miter"/>
                </v:shape>
                <v:roundrect id="Rounded Rectangle 50" o:spid="_x0000_s1107" style="position:absolute;left:2720;top:21907;width:24454;height:475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" fillcolor="#f4b183" strokecolor="#41719c" strokeweight="1pt">
                  <v:stroke joinstyle="miter"/>
                  <v:textbox>
                    <w:txbxContent>
                      <w:p w14:paraId="73C2D90D" w14:textId="77777777" w:rsidR="004F61DB" w:rsidRDefault="004F61DB" w:rsidP="004F61DB">
                        <w:pPr>
                          <w:pStyle w:val="NormalWeb"/>
                          <w:spacing w:before="0" w:beforeAutospacing="0" w:after="160" w:afterAutospacing="0" w:line="254" w:lineRule="auto"/>
                          <w:jc w:val="center"/>
                        </w:pPr>
                        <w:r>
                          <w:rPr>
                            <w:rFonts w:ascii="Trebuchet MS" w:eastAsia="Calibri" w:hAnsi="Trebuchet MS"/>
                            <w:color w:val="000000"/>
                            <w:sz w:val="20"/>
                            <w:szCs w:val="20"/>
                          </w:rPr>
                          <w:t>RCO87 Organisations cooperating across borders</w:t>
                        </w:r>
                      </w:p>
                    </w:txbxContent>
                  </v:textbox>
                </v:roundrect>
                <v:roundrect id="Rounded Rectangle 51" o:spid="_x0000_s1108" style="position:absolute;left:2720;top:29208;width:24460;height:474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" fillcolor="#ed7d31" strokecolor="#ae5a21" strokeweight="1pt">
                  <v:stroke joinstyle="miter"/>
                  <v:textbox>
                    <w:txbxContent>
                      <w:p w14:paraId="4993E542" w14:textId="77777777" w:rsidR="004F61DB" w:rsidRDefault="004F61DB" w:rsidP="004F61DB">
                        <w:pPr>
                          <w:pStyle w:val="NormalWeb"/>
                          <w:spacing w:before="0" w:beforeAutospacing="0" w:after="160" w:afterAutospacing="0" w:line="256" w:lineRule="auto"/>
                          <w:jc w:val="center"/>
                        </w:pPr>
                        <w:r>
                          <w:rPr>
                            <w:rFonts w:ascii="Trebuchet MS" w:eastAsia="Calibri" w:hAnsi="Trebuchet MS"/>
                            <w:color w:val="000000"/>
                            <w:sz w:val="20"/>
                            <w:szCs w:val="20"/>
                            <w:lang w:val="en-US"/>
                          </w:rPr>
                          <w:t xml:space="preserve">RCO116 </w:t>
                        </w:r>
                        <w:r>
                          <w:rPr>
                            <w:rFonts w:ascii="Trebuchet MS" w:eastAsia="Calibri" w:hAnsi="Trebuchet MS"/>
                            <w:color w:val="000000"/>
                            <w:sz w:val="20"/>
                            <w:szCs w:val="20"/>
                          </w:rPr>
                          <w:t>Jointly developed solutions</w:t>
                        </w:r>
                      </w:p>
                    </w:txbxContent>
                  </v:textbox>
                </v:roundrect>
                <v:shape id="Straight Arrow Connector 89" o:spid="_x0000_s1109" type="#_x0000_t32" style="position:absolute;left:27180;top:18002;width:14193;height:128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" strokecolor="#ed7d31" strokeweight=".5pt">
                  <v:stroke endarrow="block" joinstyle="miter"/>
                </v:shape>
                <w10:anchorlock/>
              </v:group>
            </w:pict>
          </mc:Fallback>
        </mc:AlternateContent>
      </w:r>
    </w:p>
    <w:p w14:paraId="25370B5A" w14:textId="77777777" w:rsidR="00EB3CB2" w:rsidRDefault="00EB3CB2" w:rsidP="00F12877">
      <w:pPr>
        <w:jc w:val="both"/>
        <w:rPr>
          <w:rFonts w:ascii="Trebuchet MS" w:eastAsia="Times New Roman" w:hAnsi="Trebuchet MS" w:cs="Times New Roman"/>
          <w:snapToGrid w:val="0"/>
        </w:rPr>
      </w:pPr>
    </w:p>
    <w:p w14:paraId="548C7C56" w14:textId="77777777" w:rsidR="008704EE" w:rsidRDefault="008704EE" w:rsidP="00F12877">
      <w:pPr>
        <w:jc w:val="both"/>
        <w:rPr>
          <w:rFonts w:ascii="Trebuchet MS" w:eastAsia="Times New Roman" w:hAnsi="Trebuchet MS" w:cs="Times New Roman"/>
          <w:snapToGrid w:val="0"/>
        </w:rPr>
      </w:pPr>
    </w:p>
    <w:tbl>
      <w:tblPr>
        <w:tblStyle w:val="TableGrid"/>
        <w:tblW w:w="9625" w:type="dxa"/>
        <w:tblLook w:val="04A0" w:firstRow="1" w:lastRow="0" w:firstColumn="1" w:lastColumn="0" w:noHBand="0" w:noVBand="1"/>
      </w:tblPr>
      <w:tblGrid>
        <w:gridCol w:w="9625"/>
      </w:tblGrid>
      <w:tr w:rsidR="008704EE" w:rsidRPr="00571AFC" w14:paraId="398F2DC7" w14:textId="77777777" w:rsidTr="008704EE">
        <w:tc>
          <w:tcPr>
            <w:tcW w:w="9625" w:type="dxa"/>
            <w:tcBorders>
              <w:top w:val="single" w:sz="4" w:space="0" w:color="auto"/>
              <w:left w:val="single" w:sz="4" w:space="0" w:color="auto"/>
              <w:bottom w:val="single" w:sz="4" w:space="0" w:color="auto"/>
              <w:right w:val="single" w:sz="4" w:space="0" w:color="auto"/>
            </w:tcBorders>
            <w:shd w:val="clear" w:color="auto" w:fill="FFF2CC" w:themeFill="accent4" w:themeFillTint="33"/>
            <w:hideMark/>
          </w:tcPr>
          <w:p w14:paraId="1050F3AB" w14:textId="77777777" w:rsidR="008704EE" w:rsidRDefault="008704EE" w:rsidP="00D73399">
            <w:pPr>
              <w:spacing w:line="276" w:lineRule="auto"/>
              <w:jc w:val="center"/>
              <w:rPr>
                <w:rFonts w:ascii="Trebuchet MS" w:hAnsi="Trebuchet MS"/>
                <w:b/>
                <w:iCs/>
                <w:snapToGrid w:val="0"/>
                <w:color w:val="C00000"/>
                <w:sz w:val="22"/>
                <w:szCs w:val="22"/>
                <w:lang w:val="ro-RO"/>
              </w:rPr>
            </w:pPr>
            <w:r w:rsidRPr="00524C06">
              <w:rPr>
                <w:rFonts w:ascii="Trebuchet MS" w:hAnsi="Trebuchet MS"/>
                <w:b/>
                <w:iCs/>
                <w:snapToGrid w:val="0"/>
                <w:color w:val="C00000"/>
                <w:sz w:val="22"/>
                <w:szCs w:val="22"/>
                <w:lang w:val="ro-RO"/>
              </w:rPr>
              <w:lastRenderedPageBreak/>
              <w:t>TAKE NOTE</w:t>
            </w:r>
          </w:p>
          <w:p w14:paraId="0CA0A9A9" w14:textId="77777777" w:rsidR="008704EE" w:rsidRPr="00524C06" w:rsidRDefault="008704EE" w:rsidP="00D73399">
            <w:pPr>
              <w:spacing w:line="276" w:lineRule="auto"/>
              <w:jc w:val="center"/>
              <w:rPr>
                <w:rFonts w:ascii="Trebuchet MS" w:hAnsi="Trebuchet MS"/>
                <w:b/>
                <w:iCs/>
                <w:snapToGrid w:val="0"/>
                <w:color w:val="C00000"/>
                <w:sz w:val="22"/>
                <w:szCs w:val="22"/>
                <w:lang w:val="ro-RO"/>
              </w:rPr>
            </w:pPr>
          </w:p>
          <w:p w14:paraId="0A997743" w14:textId="456CE286" w:rsidR="008704EE" w:rsidRDefault="008704EE" w:rsidP="00D73399">
            <w:pPr>
              <w:spacing w:line="276" w:lineRule="auto"/>
              <w:rPr>
                <w:rFonts w:ascii="Trebuchet MS" w:hAnsi="Trebuchet MS"/>
                <w:b/>
                <w:snapToGrid w:val="0"/>
                <w:sz w:val="22"/>
                <w:szCs w:val="22"/>
                <w:lang w:val="en-US" w:eastAsia="en-US"/>
              </w:rPr>
            </w:pPr>
            <w:r w:rsidRPr="00571AFC">
              <w:rPr>
                <w:rFonts w:ascii="Trebuchet MS" w:hAnsi="Trebuchet MS"/>
                <w:b/>
                <w:snapToGrid w:val="0"/>
                <w:sz w:val="22"/>
                <w:szCs w:val="22"/>
                <w:lang w:val="en-US" w:eastAsia="en-US"/>
              </w:rPr>
              <w:t xml:space="preserve">All projects will contribute to RCO87 - </w:t>
            </w:r>
            <w:proofErr w:type="spellStart"/>
            <w:r w:rsidRPr="00571AFC">
              <w:rPr>
                <w:rFonts w:ascii="Trebuchet MS" w:hAnsi="Trebuchet MS"/>
                <w:b/>
                <w:snapToGrid w:val="0"/>
                <w:sz w:val="22"/>
                <w:szCs w:val="22"/>
                <w:lang w:val="en-US" w:eastAsia="en-US"/>
              </w:rPr>
              <w:t>Organisations</w:t>
            </w:r>
            <w:proofErr w:type="spellEnd"/>
            <w:r w:rsidRPr="00571AFC">
              <w:rPr>
                <w:rFonts w:ascii="Trebuchet MS" w:hAnsi="Trebuchet MS"/>
                <w:b/>
                <w:snapToGrid w:val="0"/>
                <w:sz w:val="22"/>
                <w:szCs w:val="22"/>
                <w:lang w:val="en-US" w:eastAsia="en-US"/>
              </w:rPr>
              <w:t xml:space="preserve"> cooperating across borders </w:t>
            </w:r>
          </w:p>
          <w:p w14:paraId="7D3B0A04" w14:textId="77777777" w:rsidR="008704EE" w:rsidRPr="00571AFC" w:rsidRDefault="008704EE" w:rsidP="008704EE">
            <w:pPr>
              <w:spacing w:line="276" w:lineRule="auto"/>
              <w:ind w:right="-374"/>
              <w:rPr>
                <w:rFonts w:ascii="Trebuchet MS" w:hAnsi="Trebuchet MS"/>
                <w:b/>
                <w:snapToGrid w:val="0"/>
                <w:sz w:val="22"/>
                <w:szCs w:val="22"/>
                <w:lang w:val="en-US" w:eastAsia="en-US"/>
              </w:rPr>
            </w:pPr>
          </w:p>
          <w:p w14:paraId="3D1DC158" w14:textId="5E83951D" w:rsidR="008704EE" w:rsidRPr="006C3B24" w:rsidRDefault="008704EE" w:rsidP="006C3B24">
            <w:pPr>
              <w:spacing w:line="276" w:lineRule="auto"/>
              <w:ind w:hanging="30"/>
              <w:rPr>
                <w:rFonts w:ascii="Trebuchet MS" w:hAnsi="Trebuchet MS"/>
                <w:snapToGrid w:val="0"/>
                <w:sz w:val="22"/>
                <w:szCs w:val="22"/>
                <w:lang w:val="en-US" w:eastAsia="en-US"/>
              </w:rPr>
            </w:pPr>
            <w:r w:rsidRPr="00571AFC">
              <w:rPr>
                <w:rFonts w:ascii="Trebuchet MS" w:hAnsi="Trebuchet MS"/>
                <w:snapToGrid w:val="0"/>
                <w:sz w:val="22"/>
                <w:szCs w:val="22"/>
                <w:lang w:val="en-US" w:eastAsia="en-US"/>
              </w:rPr>
              <w:t xml:space="preserve">The indicator counts the </w:t>
            </w:r>
            <w:proofErr w:type="spellStart"/>
            <w:r w:rsidRPr="00571AFC">
              <w:rPr>
                <w:rFonts w:ascii="Trebuchet MS" w:hAnsi="Trebuchet MS"/>
                <w:snapToGrid w:val="0"/>
                <w:sz w:val="22"/>
                <w:szCs w:val="22"/>
                <w:lang w:val="en-US" w:eastAsia="en-US"/>
              </w:rPr>
              <w:t>organisations</w:t>
            </w:r>
            <w:proofErr w:type="spellEnd"/>
            <w:r w:rsidRPr="00571AFC">
              <w:rPr>
                <w:rFonts w:ascii="Trebuchet MS" w:hAnsi="Trebuchet MS"/>
                <w:snapToGrid w:val="0"/>
                <w:sz w:val="22"/>
                <w:szCs w:val="22"/>
                <w:lang w:val="en-US" w:eastAsia="en-US"/>
              </w:rPr>
              <w:t xml:space="preserve"> cooperating formally in supported projects. The </w:t>
            </w:r>
            <w:proofErr w:type="spellStart"/>
            <w:r w:rsidRPr="00571AFC">
              <w:rPr>
                <w:rFonts w:ascii="Trebuchet MS" w:hAnsi="Trebuchet MS"/>
                <w:snapToGrid w:val="0"/>
                <w:sz w:val="22"/>
                <w:szCs w:val="22"/>
                <w:lang w:val="en-US" w:eastAsia="en-US"/>
              </w:rPr>
              <w:t>organisations</w:t>
            </w:r>
            <w:proofErr w:type="spellEnd"/>
            <w:r w:rsidRPr="00571AFC">
              <w:rPr>
                <w:rFonts w:ascii="Trebuchet MS" w:hAnsi="Trebuchet MS"/>
                <w:snapToGrid w:val="0"/>
                <w:sz w:val="22"/>
                <w:szCs w:val="22"/>
                <w:lang w:val="en-US" w:eastAsia="en-US"/>
              </w:rPr>
              <w:t xml:space="preserve"> counted in this indicator are the legal entities (project partners), as mentioned in the application form. </w:t>
            </w:r>
          </w:p>
        </w:tc>
      </w:tr>
    </w:tbl>
    <w:p w14:paraId="66BAD4FC" w14:textId="77777777" w:rsidR="008704EE" w:rsidRDefault="008704EE" w:rsidP="00F12877">
      <w:pPr>
        <w:jc w:val="both"/>
        <w:rPr>
          <w:rFonts w:ascii="Trebuchet MS" w:eastAsia="Times New Roman" w:hAnsi="Trebuchet MS" w:cs="Times New Roman"/>
          <w:snapToGrid w:val="0"/>
        </w:rPr>
      </w:pPr>
    </w:p>
    <w:p w14:paraId="27DF436A" w14:textId="6804B544" w:rsidR="00F12877" w:rsidRDefault="00F12877" w:rsidP="00F12877">
      <w:pPr>
        <w:jc w:val="both"/>
        <w:rPr>
          <w:rFonts w:ascii="Trebuchet MS" w:eastAsia="Times New Roman" w:hAnsi="Trebuchet MS" w:cs="Times New Roman"/>
          <w:snapToGrid w:val="0"/>
        </w:rPr>
      </w:pPr>
      <w:r w:rsidRPr="004517DF">
        <w:rPr>
          <w:rFonts w:ascii="Trebuchet MS" w:eastAsia="Times New Roman" w:hAnsi="Trebuchet MS" w:cs="Times New Roman"/>
          <w:snapToGrid w:val="0"/>
        </w:rPr>
        <w:t xml:space="preserve">All applicants are strongly advised to read carefully </w:t>
      </w:r>
      <w:r w:rsidR="00FA77F2" w:rsidRPr="004517DF">
        <w:rPr>
          <w:rFonts w:ascii="Trebuchet MS" w:eastAsia="Times New Roman" w:hAnsi="Trebuchet MS" w:cs="Times New Roman"/>
          <w:snapToGrid w:val="0"/>
        </w:rPr>
        <w:t>the</w:t>
      </w:r>
      <w:r w:rsidRPr="004517DF">
        <w:rPr>
          <w:rFonts w:ascii="Trebuchet MS" w:eastAsia="Times New Roman" w:hAnsi="Trebuchet MS" w:cs="Times New Roman"/>
          <w:snapToGrid w:val="0"/>
        </w:rPr>
        <w:t xml:space="preserve"> </w:t>
      </w:r>
      <w:hyperlink r:id="rId31" w:history="1">
        <w:r w:rsidR="006C3B24" w:rsidRPr="00C54CCC">
          <w:rPr>
            <w:rStyle w:val="Hyperlink"/>
            <w:rFonts w:ascii="Trebuchet MS" w:eastAsia="Times New Roman" w:hAnsi="Trebuchet MS" w:cs="Times New Roman"/>
            <w:i/>
            <w:snapToGrid w:val="0"/>
          </w:rPr>
          <w:t>Programme Performance Framework Methodology</w:t>
        </w:r>
      </w:hyperlink>
      <w:r w:rsidR="006C3B24" w:rsidRPr="00C54CCC">
        <w:rPr>
          <w:rFonts w:ascii="Trebuchet MS" w:eastAsia="Times New Roman" w:hAnsi="Trebuchet MS" w:cs="Times New Roman"/>
          <w:snapToGrid w:val="0"/>
        </w:rPr>
        <w:t xml:space="preserve"> </w:t>
      </w:r>
      <w:r w:rsidRPr="004517DF">
        <w:rPr>
          <w:rFonts w:ascii="Trebuchet MS" w:eastAsia="Times New Roman" w:hAnsi="Trebuchet MS" w:cs="Times New Roman"/>
          <w:snapToGrid w:val="0"/>
        </w:rPr>
        <w:t xml:space="preserve">which provides </w:t>
      </w:r>
      <w:r w:rsidRPr="004517DF">
        <w:rPr>
          <w:rFonts w:ascii="Trebuchet MS" w:eastAsia="Times New Roman" w:hAnsi="Trebuchet MS" w:cs="Times New Roman"/>
          <w:b/>
          <w:snapToGrid w:val="0"/>
        </w:rPr>
        <w:t>guidance to potential beneficiaries for a coherent approach in the identification of appropriate project indicators</w:t>
      </w:r>
      <w:r w:rsidRPr="004517DF">
        <w:rPr>
          <w:rFonts w:ascii="Trebuchet MS" w:eastAsia="Times New Roman" w:hAnsi="Trebuchet MS" w:cs="Times New Roman"/>
          <w:snapToGrid w:val="0"/>
        </w:rPr>
        <w:t xml:space="preserve"> able to contribute to Interreg NEXT BSB Programme results and may </w:t>
      </w:r>
      <w:r w:rsidRPr="004517DF">
        <w:rPr>
          <w:rFonts w:ascii="Trebuchet MS" w:eastAsia="Times New Roman" w:hAnsi="Trebuchet MS" w:cs="Times New Roman"/>
          <w:b/>
          <w:snapToGrid w:val="0"/>
        </w:rPr>
        <w:t>support beneficiaries during implementation in measuring progress on achieving the proposed targets</w:t>
      </w:r>
      <w:r w:rsidRPr="004517DF">
        <w:rPr>
          <w:rFonts w:ascii="Trebuchet MS" w:eastAsia="Times New Roman" w:hAnsi="Trebuchet MS" w:cs="Times New Roman"/>
          <w:snapToGrid w:val="0"/>
        </w:rPr>
        <w:t xml:space="preserve">. The </w:t>
      </w:r>
      <w:r w:rsidR="00184BF3" w:rsidRPr="004517DF">
        <w:rPr>
          <w:rFonts w:ascii="Trebuchet MS" w:eastAsia="Times New Roman" w:hAnsi="Trebuchet MS" w:cs="Times New Roman"/>
          <w:snapToGrid w:val="0"/>
        </w:rPr>
        <w:t>d</w:t>
      </w:r>
      <w:r w:rsidRPr="004517DF">
        <w:rPr>
          <w:rFonts w:ascii="Trebuchet MS" w:eastAsia="Times New Roman" w:hAnsi="Trebuchet MS" w:cs="Times New Roman"/>
          <w:snapToGrid w:val="0"/>
        </w:rPr>
        <w:t xml:space="preserve">ocument also explains the most relevant aspects in order to ensure that the </w:t>
      </w:r>
      <w:r w:rsidRPr="004517DF">
        <w:rPr>
          <w:rFonts w:ascii="Trebuchet MS" w:eastAsia="Times New Roman" w:hAnsi="Trebuchet MS" w:cs="Times New Roman"/>
          <w:b/>
          <w:snapToGrid w:val="0"/>
        </w:rPr>
        <w:t>project outputs are identified,</w:t>
      </w:r>
      <w:r w:rsidR="008B55EF">
        <w:rPr>
          <w:rFonts w:ascii="Trebuchet MS" w:eastAsia="Times New Roman" w:hAnsi="Trebuchet MS" w:cs="Times New Roman"/>
          <w:b/>
          <w:snapToGrid w:val="0"/>
        </w:rPr>
        <w:t xml:space="preserve"> quantified,</w:t>
      </w:r>
      <w:r w:rsidRPr="004517DF">
        <w:rPr>
          <w:rFonts w:ascii="Trebuchet MS" w:eastAsia="Times New Roman" w:hAnsi="Trebuchet MS" w:cs="Times New Roman"/>
          <w:b/>
          <w:snapToGrid w:val="0"/>
        </w:rPr>
        <w:t xml:space="preserve"> collected and reported correctly, in line with the programme requirements</w:t>
      </w:r>
      <w:r w:rsidRPr="004517DF">
        <w:rPr>
          <w:rFonts w:ascii="Trebuchet MS" w:eastAsia="Times New Roman" w:hAnsi="Trebuchet MS" w:cs="Times New Roman"/>
          <w:snapToGrid w:val="0"/>
        </w:rPr>
        <w:t xml:space="preserve">. </w:t>
      </w:r>
    </w:p>
    <w:p w14:paraId="5ACDCC63" w14:textId="01314A76" w:rsidR="005B3849" w:rsidRPr="005B3849" w:rsidRDefault="005B3849" w:rsidP="005B3849">
      <w:pPr>
        <w:spacing w:after="0" w:line="276" w:lineRule="auto"/>
        <w:jc w:val="both"/>
        <w:rPr>
          <w:rFonts w:ascii="Trebuchet MS" w:eastAsia="Times New Roman" w:hAnsi="Trebuchet MS" w:cs="Times New Roman"/>
          <w:snapToGrid w:val="0"/>
        </w:rPr>
      </w:pPr>
      <w:r w:rsidRPr="005B3849">
        <w:rPr>
          <w:rFonts w:ascii="Trebuchet MS" w:eastAsia="Times New Roman" w:hAnsi="Trebuchet MS" w:cs="Times New Roman"/>
          <w:snapToGrid w:val="0"/>
        </w:rPr>
        <w:t xml:space="preserve">Moreover, it is recommended for all applicants to read </w:t>
      </w:r>
      <w:r w:rsidRPr="005B3849">
        <w:rPr>
          <w:rFonts w:ascii="Trebuchet MS" w:eastAsia="Times New Roman" w:hAnsi="Trebuchet MS" w:cs="Times New Roman"/>
          <w:b/>
          <w:bCs/>
          <w:i/>
          <w:iCs/>
          <w:snapToGrid w:val="0"/>
        </w:rPr>
        <w:t>Annex 10 Fiches of programme indicators</w:t>
      </w:r>
      <w:r w:rsidRPr="005B3849">
        <w:rPr>
          <w:rFonts w:ascii="Trebuchet MS" w:eastAsia="Times New Roman" w:hAnsi="Trebuchet MS" w:cs="Times New Roman"/>
          <w:snapToGrid w:val="0"/>
        </w:rPr>
        <w:t xml:space="preserve">, document which reflects in summary the information described in the </w:t>
      </w:r>
      <w:hyperlink r:id="rId32" w:history="1">
        <w:r w:rsidR="003B2766" w:rsidRPr="00C54CCC">
          <w:rPr>
            <w:rStyle w:val="Hyperlink"/>
            <w:rFonts w:ascii="Trebuchet MS" w:eastAsia="Times New Roman" w:hAnsi="Trebuchet MS" w:cs="Times New Roman"/>
            <w:i/>
            <w:snapToGrid w:val="0"/>
          </w:rPr>
          <w:t>Programme Performance Framework Methodology</w:t>
        </w:r>
      </w:hyperlink>
    </w:p>
    <w:p w14:paraId="1659A5AC" w14:textId="08356CC3" w:rsidR="005B3849" w:rsidRDefault="005B3849" w:rsidP="00F12877">
      <w:pPr>
        <w:jc w:val="both"/>
        <w:rPr>
          <w:rFonts w:ascii="Trebuchet MS" w:eastAsia="Times New Roman" w:hAnsi="Trebuchet MS" w:cs="Times New Roman"/>
          <w:snapToGrid w:val="0"/>
        </w:rPr>
      </w:pPr>
    </w:p>
    <w:p w14:paraId="35245F43" w14:textId="2B3A6AA9" w:rsidR="005E46CE" w:rsidRPr="004517DF" w:rsidRDefault="00B51F5A" w:rsidP="008463A5">
      <w:pPr>
        <w:pStyle w:val="ListParagraph"/>
        <w:keepNext/>
        <w:keepLines/>
        <w:numPr>
          <w:ilvl w:val="0"/>
          <w:numId w:val="1"/>
        </w:numPr>
        <w:shd w:val="clear" w:color="auto" w:fill="0070C0"/>
        <w:spacing w:after="0" w:line="276" w:lineRule="auto"/>
        <w:jc w:val="both"/>
        <w:outlineLvl w:val="1"/>
        <w:rPr>
          <w:rFonts w:ascii="Trebuchet MS" w:eastAsia="Times New Roman" w:hAnsi="Trebuchet MS" w:cs="Times New Roman"/>
          <w:b/>
          <w:smallCaps/>
          <w:snapToGrid w:val="0"/>
          <w:color w:val="FFFFFF"/>
        </w:rPr>
      </w:pPr>
      <w:bookmarkStart w:id="81" w:name="_Toc158185523"/>
      <w:bookmarkStart w:id="82" w:name="_Toc77667457"/>
      <w:r>
        <w:rPr>
          <w:rFonts w:ascii="Trebuchet MS" w:eastAsia="Times New Roman" w:hAnsi="Trebuchet MS" w:cs="Times New Roman"/>
          <w:b/>
          <w:smallCaps/>
          <w:snapToGrid w:val="0"/>
          <w:color w:val="FFFFFF"/>
        </w:rPr>
        <w:t xml:space="preserve">EU </w:t>
      </w:r>
      <w:r w:rsidR="005E46CE" w:rsidRPr="004517DF">
        <w:rPr>
          <w:rFonts w:ascii="Trebuchet MS" w:eastAsia="Times New Roman" w:hAnsi="Trebuchet MS" w:cs="Times New Roman"/>
          <w:b/>
          <w:smallCaps/>
          <w:snapToGrid w:val="0"/>
          <w:color w:val="FFFFFF"/>
        </w:rPr>
        <w:t>BUDGET</w:t>
      </w:r>
      <w:r w:rsidR="00FA4F62">
        <w:rPr>
          <w:rFonts w:ascii="Trebuchet MS" w:eastAsia="Times New Roman" w:hAnsi="Trebuchet MS" w:cs="Times New Roman"/>
          <w:b/>
          <w:smallCaps/>
          <w:snapToGrid w:val="0"/>
          <w:color w:val="FFFFFF"/>
        </w:rPr>
        <w:t xml:space="preserve"> FOR GRANTS</w:t>
      </w:r>
      <w:bookmarkEnd w:id="81"/>
      <w:r w:rsidR="005E46CE" w:rsidRPr="004517DF">
        <w:rPr>
          <w:rFonts w:ascii="Trebuchet MS" w:eastAsia="Times New Roman" w:hAnsi="Trebuchet MS" w:cs="Times New Roman"/>
          <w:b/>
          <w:smallCaps/>
          <w:snapToGrid w:val="0"/>
          <w:color w:val="FFFFFF"/>
        </w:rPr>
        <w:t xml:space="preserve"> </w:t>
      </w:r>
      <w:bookmarkEnd w:id="82"/>
    </w:p>
    <w:p w14:paraId="4F6768E7" w14:textId="77777777" w:rsidR="005E46CE" w:rsidRPr="004517DF" w:rsidRDefault="005E46CE" w:rsidP="005E46CE">
      <w:pPr>
        <w:spacing w:after="0" w:line="276" w:lineRule="auto"/>
        <w:jc w:val="both"/>
        <w:rPr>
          <w:rFonts w:ascii="Trebuchet MS" w:eastAsia="Times New Roman" w:hAnsi="Trebuchet MS" w:cs="Times New Roman"/>
          <w:snapToGrid w:val="0"/>
        </w:rPr>
      </w:pPr>
    </w:p>
    <w:p w14:paraId="4D303E68" w14:textId="233BF77A" w:rsidR="005E46CE" w:rsidRPr="00AA13BB" w:rsidRDefault="005E46CE" w:rsidP="005E46CE">
      <w:pPr>
        <w:spacing w:after="0" w:line="276" w:lineRule="auto"/>
        <w:jc w:val="both"/>
        <w:rPr>
          <w:rFonts w:ascii="Trebuchet MS" w:eastAsia="Times New Roman" w:hAnsi="Trebuchet MS" w:cs="Times New Roman"/>
          <w:snapToGrid w:val="0"/>
        </w:rPr>
      </w:pPr>
      <w:r w:rsidRPr="00AA13BB">
        <w:rPr>
          <w:rFonts w:ascii="Trebuchet MS" w:eastAsia="Times New Roman" w:hAnsi="Trebuchet MS" w:cs="Times New Roman"/>
          <w:snapToGrid w:val="0"/>
        </w:rPr>
        <w:t xml:space="preserve">The </w:t>
      </w:r>
      <w:r w:rsidR="00B51F5A">
        <w:rPr>
          <w:rFonts w:ascii="Trebuchet MS" w:eastAsia="Times New Roman" w:hAnsi="Trebuchet MS" w:cs="Times New Roman"/>
          <w:snapToGrid w:val="0"/>
        </w:rPr>
        <w:t xml:space="preserve">EU </w:t>
      </w:r>
      <w:r w:rsidR="006561FC">
        <w:rPr>
          <w:rFonts w:ascii="Trebuchet MS" w:eastAsia="Times New Roman" w:hAnsi="Trebuchet MS" w:cs="Times New Roman"/>
          <w:snapToGrid w:val="0"/>
        </w:rPr>
        <w:t xml:space="preserve">contribution </w:t>
      </w:r>
      <w:r w:rsidR="006561FC" w:rsidRPr="00AA13BB">
        <w:rPr>
          <w:rFonts w:ascii="Trebuchet MS" w:eastAsia="Times New Roman" w:hAnsi="Trebuchet MS" w:cs="Times New Roman"/>
          <w:snapToGrid w:val="0"/>
        </w:rPr>
        <w:t>for projects</w:t>
      </w:r>
      <w:r w:rsidR="006561FC">
        <w:rPr>
          <w:rFonts w:ascii="Trebuchet MS" w:eastAsia="Times New Roman" w:hAnsi="Trebuchet MS" w:cs="Times New Roman"/>
          <w:snapToGrid w:val="0"/>
        </w:rPr>
        <w:t xml:space="preserve"> under the </w:t>
      </w:r>
      <w:r w:rsidRPr="00AA13BB">
        <w:rPr>
          <w:rFonts w:ascii="Trebuchet MS" w:eastAsia="Times New Roman" w:hAnsi="Trebuchet MS" w:cs="Times New Roman"/>
          <w:b/>
          <w:bCs/>
          <w:snapToGrid w:val="0"/>
        </w:rPr>
        <w:t>Interreg NEXT B</w:t>
      </w:r>
      <w:r w:rsidR="00F810CD" w:rsidRPr="00AA13BB">
        <w:rPr>
          <w:rFonts w:ascii="Trebuchet MS" w:eastAsia="Times New Roman" w:hAnsi="Trebuchet MS" w:cs="Times New Roman"/>
          <w:b/>
          <w:bCs/>
          <w:snapToGrid w:val="0"/>
        </w:rPr>
        <w:t>SB</w:t>
      </w:r>
      <w:r w:rsidRPr="00AA13BB">
        <w:rPr>
          <w:rFonts w:ascii="Trebuchet MS" w:eastAsia="Times New Roman" w:hAnsi="Trebuchet MS" w:cs="Times New Roman"/>
          <w:b/>
          <w:bCs/>
          <w:snapToGrid w:val="0"/>
        </w:rPr>
        <w:t xml:space="preserve"> </w:t>
      </w:r>
      <w:r w:rsidR="00785C7F" w:rsidRPr="00AA13BB">
        <w:rPr>
          <w:rFonts w:ascii="Trebuchet MS" w:eastAsia="Times New Roman" w:hAnsi="Trebuchet MS" w:cs="Times New Roman"/>
          <w:snapToGrid w:val="0"/>
        </w:rPr>
        <w:t>P</w:t>
      </w:r>
      <w:r w:rsidRPr="00AA13BB">
        <w:rPr>
          <w:rFonts w:ascii="Trebuchet MS" w:eastAsia="Times New Roman" w:hAnsi="Trebuchet MS" w:cs="Times New Roman"/>
          <w:snapToGrid w:val="0"/>
        </w:rPr>
        <w:t xml:space="preserve">rogramme is of EUR </w:t>
      </w:r>
      <w:r w:rsidR="00BF59AB">
        <w:rPr>
          <w:rFonts w:ascii="Trebuchet MS" w:eastAsia="Times New Roman" w:hAnsi="Trebuchet MS" w:cs="Times New Roman"/>
          <w:snapToGrid w:val="0"/>
        </w:rPr>
        <w:t>77.282.32</w:t>
      </w:r>
      <w:r w:rsidR="006C3B24">
        <w:rPr>
          <w:rFonts w:ascii="Trebuchet MS" w:eastAsia="Times New Roman" w:hAnsi="Trebuchet MS" w:cs="Times New Roman"/>
          <w:snapToGrid w:val="0"/>
        </w:rPr>
        <w:t>3</w:t>
      </w:r>
      <w:r w:rsidRPr="00AA13BB">
        <w:rPr>
          <w:rFonts w:ascii="Trebuchet MS" w:eastAsia="Times New Roman" w:hAnsi="Trebuchet MS" w:cs="Times New Roman"/>
          <w:snapToGrid w:val="0"/>
        </w:rPr>
        <w:t>.</w:t>
      </w:r>
      <w:r w:rsidR="00E74F53" w:rsidRPr="00AA13BB">
        <w:rPr>
          <w:rFonts w:ascii="Trebuchet MS" w:eastAsia="Times New Roman" w:hAnsi="Trebuchet MS" w:cs="Times New Roman"/>
          <w:snapToGrid w:val="0"/>
        </w:rPr>
        <w:t xml:space="preserve"> </w:t>
      </w:r>
    </w:p>
    <w:p w14:paraId="4ED7097A" w14:textId="77777777" w:rsidR="005E46CE" w:rsidRPr="00AA13BB" w:rsidRDefault="005E46CE" w:rsidP="005E46CE">
      <w:pPr>
        <w:spacing w:after="0" w:line="276" w:lineRule="auto"/>
        <w:jc w:val="both"/>
        <w:rPr>
          <w:rFonts w:ascii="Trebuchet MS" w:eastAsia="Times New Roman" w:hAnsi="Trebuchet MS" w:cs="Times New Roman"/>
          <w:snapToGrid w:val="0"/>
        </w:rPr>
      </w:pPr>
    </w:p>
    <w:p w14:paraId="5AB2C7A0" w14:textId="117C044A" w:rsidR="00D82AD5" w:rsidRPr="00D82AD5" w:rsidRDefault="00D82AD5" w:rsidP="00D82AD5">
      <w:pPr>
        <w:spacing w:after="0" w:line="276" w:lineRule="auto"/>
        <w:jc w:val="both"/>
        <w:rPr>
          <w:rFonts w:ascii="Trebuchet MS" w:eastAsia="Times New Roman" w:hAnsi="Trebuchet MS" w:cs="Times New Roman"/>
          <w:snapToGrid w:val="0"/>
        </w:rPr>
      </w:pPr>
      <w:r w:rsidRPr="00D82AD5">
        <w:rPr>
          <w:rFonts w:ascii="Trebuchet MS" w:eastAsia="Times New Roman" w:hAnsi="Trebuchet MS" w:cs="Times New Roman"/>
          <w:snapToGrid w:val="0"/>
        </w:rPr>
        <w:t xml:space="preserve">For the budget of the current call for proposals for </w:t>
      </w:r>
      <w:r>
        <w:rPr>
          <w:rFonts w:ascii="Trebuchet MS" w:eastAsia="Times New Roman" w:hAnsi="Trebuchet MS" w:cs="Times New Roman"/>
          <w:snapToGrid w:val="0"/>
        </w:rPr>
        <w:t>small scale</w:t>
      </w:r>
      <w:r w:rsidRPr="00D82AD5">
        <w:rPr>
          <w:rFonts w:ascii="Trebuchet MS" w:eastAsia="Times New Roman" w:hAnsi="Trebuchet MS" w:cs="Times New Roman"/>
          <w:snapToGrid w:val="0"/>
        </w:rPr>
        <w:t xml:space="preserve"> projects, please see Part II, section 1.1</w:t>
      </w:r>
      <w:r>
        <w:rPr>
          <w:rFonts w:ascii="Trebuchet MS" w:eastAsia="Times New Roman" w:hAnsi="Trebuchet MS" w:cs="Times New Roman"/>
          <w:snapToGrid w:val="0"/>
        </w:rPr>
        <w:t>.</w:t>
      </w:r>
    </w:p>
    <w:p w14:paraId="34F678EB" w14:textId="77777777" w:rsidR="00D82AD5" w:rsidRPr="004517DF" w:rsidRDefault="00D82AD5" w:rsidP="005E46CE">
      <w:pPr>
        <w:spacing w:after="0" w:line="276" w:lineRule="auto"/>
        <w:jc w:val="both"/>
        <w:rPr>
          <w:rFonts w:ascii="Trebuchet MS" w:eastAsia="Times New Roman" w:hAnsi="Trebuchet MS" w:cs="Times New Roman"/>
          <w:snapToGrid w:val="0"/>
        </w:rPr>
      </w:pPr>
    </w:p>
    <w:p w14:paraId="3659DD31" w14:textId="77777777" w:rsidR="005E46CE" w:rsidRPr="004517DF" w:rsidRDefault="005E46CE" w:rsidP="005E46CE">
      <w:pPr>
        <w:spacing w:after="0" w:line="276" w:lineRule="auto"/>
        <w:jc w:val="both"/>
        <w:rPr>
          <w:rFonts w:ascii="Trebuchet MS" w:eastAsia="Times New Roman" w:hAnsi="Trebuchet MS" w:cs="Times New Roman"/>
          <w:snapToGrid w:val="0"/>
        </w:rPr>
      </w:pPr>
      <w:r w:rsidRPr="004517DF">
        <w:rPr>
          <w:rFonts w:ascii="Trebuchet MS" w:eastAsia="Times New Roman" w:hAnsi="Trebuchet MS" w:cs="Times New Roman"/>
          <w:snapToGrid w:val="0"/>
        </w:rPr>
        <w:t xml:space="preserve"> </w:t>
      </w:r>
    </w:p>
    <w:p w14:paraId="3087649D" w14:textId="7811B591" w:rsidR="005E46CE" w:rsidRPr="004517DF" w:rsidRDefault="005E46CE" w:rsidP="008463A5">
      <w:pPr>
        <w:keepNext/>
        <w:keepLines/>
        <w:numPr>
          <w:ilvl w:val="0"/>
          <w:numId w:val="1"/>
        </w:numPr>
        <w:shd w:val="clear" w:color="auto" w:fill="0070C0"/>
        <w:spacing w:after="0" w:line="276" w:lineRule="auto"/>
        <w:jc w:val="both"/>
        <w:outlineLvl w:val="1"/>
        <w:rPr>
          <w:rFonts w:ascii="Trebuchet MS" w:eastAsia="Times New Roman" w:hAnsi="Trebuchet MS" w:cs="Times New Roman"/>
          <w:b/>
          <w:smallCaps/>
          <w:snapToGrid w:val="0"/>
          <w:color w:val="FFFFFF"/>
        </w:rPr>
      </w:pPr>
      <w:bookmarkStart w:id="83" w:name="_Toc77667458"/>
      <w:bookmarkStart w:id="84" w:name="_Toc158185524"/>
      <w:r w:rsidRPr="004517DF">
        <w:rPr>
          <w:rFonts w:ascii="Trebuchet MS" w:eastAsia="Times New Roman" w:hAnsi="Trebuchet MS" w:cs="Times New Roman"/>
          <w:b/>
          <w:smallCaps/>
          <w:snapToGrid w:val="0"/>
          <w:color w:val="FFFFFF"/>
        </w:rPr>
        <w:t>MANAGEMENT STRUCTURE</w:t>
      </w:r>
      <w:bookmarkEnd w:id="83"/>
      <w:r w:rsidR="00FA1DF0" w:rsidRPr="004517DF">
        <w:rPr>
          <w:rFonts w:ascii="Trebuchet MS" w:eastAsia="Times New Roman" w:hAnsi="Trebuchet MS" w:cs="Times New Roman"/>
          <w:b/>
          <w:smallCaps/>
          <w:snapToGrid w:val="0"/>
          <w:color w:val="FFFFFF"/>
        </w:rPr>
        <w:t>S</w:t>
      </w:r>
      <w:bookmarkEnd w:id="84"/>
    </w:p>
    <w:p w14:paraId="552B9D45" w14:textId="77777777" w:rsidR="005E46CE" w:rsidRPr="004517DF" w:rsidRDefault="005E46CE" w:rsidP="005E46CE">
      <w:pPr>
        <w:spacing w:after="0" w:line="276" w:lineRule="auto"/>
        <w:jc w:val="both"/>
        <w:rPr>
          <w:rFonts w:ascii="Trebuchet MS" w:eastAsia="Times New Roman" w:hAnsi="Trebuchet MS" w:cs="Times New Roman"/>
          <w:snapToGrid w:val="0"/>
        </w:rPr>
      </w:pPr>
    </w:p>
    <w:p w14:paraId="267F0F38" w14:textId="0A39185E" w:rsidR="00C13B9B" w:rsidRPr="00A72F36" w:rsidRDefault="005E46CE" w:rsidP="00C13B9B">
      <w:pPr>
        <w:spacing w:after="0" w:line="276" w:lineRule="auto"/>
        <w:contextualSpacing/>
        <w:jc w:val="both"/>
        <w:rPr>
          <w:rFonts w:ascii="Trebuchet MS" w:hAnsi="Trebuchet MS" w:cs="EUAlbertina"/>
          <w:color w:val="000000"/>
          <w:lang w:val="en-US"/>
        </w:rPr>
      </w:pPr>
      <w:r w:rsidRPr="00C13B9B">
        <w:rPr>
          <w:rFonts w:ascii="Trebuchet MS" w:eastAsia="Times New Roman" w:hAnsi="Trebuchet MS" w:cs="Times New Roman"/>
          <w:b/>
          <w:snapToGrid w:val="0"/>
          <w:u w:val="single"/>
        </w:rPr>
        <w:t>Managing Authority</w:t>
      </w:r>
      <w:r w:rsidRPr="00C13B9B">
        <w:rPr>
          <w:rFonts w:ascii="Trebuchet MS" w:eastAsia="Times New Roman" w:hAnsi="Trebuchet MS" w:cs="Times New Roman"/>
          <w:snapToGrid w:val="0"/>
        </w:rPr>
        <w:t xml:space="preserve"> </w:t>
      </w:r>
      <w:r w:rsidRPr="00C13B9B">
        <w:rPr>
          <w:rFonts w:ascii="Trebuchet MS" w:eastAsia="Times New Roman" w:hAnsi="Trebuchet MS" w:cs="Times New Roman"/>
          <w:b/>
          <w:snapToGrid w:val="0"/>
        </w:rPr>
        <w:t xml:space="preserve">(MA) </w:t>
      </w:r>
      <w:r w:rsidR="00C102D8" w:rsidRPr="00C13B9B">
        <w:rPr>
          <w:rFonts w:ascii="Trebuchet MS" w:eastAsia="Times New Roman" w:hAnsi="Trebuchet MS" w:cs="Times New Roman"/>
          <w:snapToGrid w:val="0"/>
        </w:rPr>
        <w:t>- the Romanian Ministry of Development, P</w:t>
      </w:r>
      <w:r w:rsidRPr="00C13B9B">
        <w:rPr>
          <w:rFonts w:ascii="Trebuchet MS" w:eastAsia="Times New Roman" w:hAnsi="Trebuchet MS" w:cs="Times New Roman"/>
          <w:snapToGrid w:val="0"/>
        </w:rPr>
        <w:t>ublic Works and Administration</w:t>
      </w:r>
      <w:r w:rsidRPr="00C13B9B">
        <w:rPr>
          <w:rFonts w:ascii="Trebuchet MS" w:eastAsia="Times New Roman" w:hAnsi="Trebuchet MS" w:cs="Times New Roman"/>
          <w:snapToGrid w:val="0"/>
          <w:color w:val="FF0000"/>
        </w:rPr>
        <w:t xml:space="preserve"> </w:t>
      </w:r>
      <w:r w:rsidRPr="00C13B9B">
        <w:rPr>
          <w:rFonts w:ascii="Trebuchet MS" w:eastAsia="Times New Roman" w:hAnsi="Trebuchet MS" w:cs="Times New Roman"/>
          <w:snapToGrid w:val="0"/>
        </w:rPr>
        <w:t xml:space="preserve">is the responsible body for </w:t>
      </w:r>
      <w:r w:rsidR="00C13B9B" w:rsidRPr="00C13B9B">
        <w:rPr>
          <w:rFonts w:ascii="Trebuchet MS" w:hAnsi="Trebuchet MS" w:cs="EUAlbertina"/>
          <w:color w:val="000000"/>
          <w:lang w:val="en-US"/>
        </w:rPr>
        <w:t xml:space="preserve">managing the </w:t>
      </w:r>
      <w:proofErr w:type="spellStart"/>
      <w:r w:rsidR="00C13B9B" w:rsidRPr="00C13B9B">
        <w:rPr>
          <w:rFonts w:ascii="Trebuchet MS" w:hAnsi="Trebuchet MS" w:cs="EUAlbertina"/>
          <w:color w:val="000000"/>
          <w:lang w:val="en-US"/>
        </w:rPr>
        <w:t>programme</w:t>
      </w:r>
      <w:proofErr w:type="spellEnd"/>
      <w:r w:rsidR="00C13B9B" w:rsidRPr="00C13B9B">
        <w:rPr>
          <w:rFonts w:ascii="Trebuchet MS" w:hAnsi="Trebuchet MS" w:cs="EUAlbertina"/>
          <w:color w:val="000000"/>
          <w:lang w:val="en-US"/>
        </w:rPr>
        <w:t xml:space="preserve"> with a view to delivering the objectives of the </w:t>
      </w:r>
      <w:proofErr w:type="spellStart"/>
      <w:r w:rsidR="00C13B9B" w:rsidRPr="00C13B9B">
        <w:rPr>
          <w:rFonts w:ascii="Trebuchet MS" w:hAnsi="Trebuchet MS" w:cs="EUAlbertina"/>
          <w:color w:val="000000"/>
          <w:lang w:val="en-US"/>
        </w:rPr>
        <w:t>programme</w:t>
      </w:r>
      <w:proofErr w:type="spellEnd"/>
      <w:r w:rsidR="00C13B9B" w:rsidRPr="00C13B9B">
        <w:rPr>
          <w:rFonts w:ascii="Trebuchet MS" w:hAnsi="Trebuchet MS" w:cs="EUAlbertina"/>
          <w:color w:val="000000"/>
          <w:lang w:val="en-US"/>
        </w:rPr>
        <w:t>.</w:t>
      </w:r>
      <w:r w:rsidR="00C13B9B" w:rsidRPr="00A72F36">
        <w:rPr>
          <w:rFonts w:ascii="Trebuchet MS" w:hAnsi="Trebuchet MS" w:cs="EUAlbertina"/>
          <w:color w:val="000000"/>
          <w:lang w:val="en-US"/>
        </w:rPr>
        <w:t xml:space="preserve"> </w:t>
      </w:r>
    </w:p>
    <w:p w14:paraId="1C2AA531" w14:textId="7377A4BE" w:rsidR="005E46CE" w:rsidRPr="004517DF" w:rsidRDefault="005E46CE" w:rsidP="005E46CE">
      <w:pPr>
        <w:spacing w:after="0" w:line="276" w:lineRule="auto"/>
        <w:contextualSpacing/>
        <w:jc w:val="both"/>
        <w:rPr>
          <w:rFonts w:ascii="Trebuchet MS" w:eastAsia="Times New Roman" w:hAnsi="Trebuchet MS" w:cs="Times New Roman"/>
          <w:snapToGrid w:val="0"/>
        </w:rPr>
      </w:pPr>
    </w:p>
    <w:p w14:paraId="22E01857" w14:textId="79F6BBEE" w:rsidR="005E46CE" w:rsidRPr="009916F5" w:rsidRDefault="003C32AC" w:rsidP="005E46CE">
      <w:pPr>
        <w:spacing w:after="0" w:line="276" w:lineRule="auto"/>
        <w:contextualSpacing/>
        <w:jc w:val="both"/>
        <w:rPr>
          <w:rFonts w:ascii="Trebuchet MS" w:eastAsia="Times New Roman" w:hAnsi="Trebuchet MS" w:cs="Times New Roman"/>
          <w:snapToGrid w:val="0"/>
        </w:rPr>
      </w:pPr>
      <w:r w:rsidRPr="003C32AC">
        <w:rPr>
          <w:rFonts w:ascii="Trebuchet MS" w:eastAsia="Times New Roman" w:hAnsi="Trebuchet MS" w:cs="Times New Roman"/>
          <w:b/>
          <w:bCs/>
          <w:snapToGrid w:val="0"/>
          <w:u w:val="single"/>
        </w:rPr>
        <w:t>National Authority (NA)</w:t>
      </w:r>
      <w:r w:rsidR="00134244" w:rsidRPr="004517DF">
        <w:rPr>
          <w:rFonts w:ascii="Trebuchet MS" w:eastAsia="Times New Roman" w:hAnsi="Trebuchet MS" w:cs="Times New Roman"/>
          <w:snapToGrid w:val="0"/>
        </w:rPr>
        <w:t xml:space="preserve">- </w:t>
      </w:r>
      <w:r w:rsidR="005E46CE" w:rsidRPr="004517DF">
        <w:rPr>
          <w:rFonts w:ascii="Trebuchet MS" w:eastAsia="Times New Roman" w:hAnsi="Trebuchet MS" w:cs="Times New Roman"/>
          <w:snapToGrid w:val="0"/>
        </w:rPr>
        <w:t xml:space="preserve">entity appointed by each participating country </w:t>
      </w:r>
      <w:r w:rsidR="00134244" w:rsidRPr="004517DF">
        <w:rPr>
          <w:rFonts w:ascii="Trebuchet MS" w:eastAsia="Times New Roman" w:hAnsi="Trebuchet MS" w:cs="Times New Roman"/>
          <w:snapToGrid w:val="0"/>
        </w:rPr>
        <w:t xml:space="preserve">to </w:t>
      </w:r>
      <w:r w:rsidR="005E46CE" w:rsidRPr="004517DF">
        <w:rPr>
          <w:rFonts w:ascii="Trebuchet MS" w:eastAsia="Times New Roman" w:hAnsi="Trebuchet MS" w:cs="Times New Roman"/>
          <w:snapToGrid w:val="0"/>
        </w:rPr>
        <w:t xml:space="preserve">support the Management Authority in the implementation of the programme in its own territory. The list of the </w:t>
      </w:r>
      <w:r>
        <w:rPr>
          <w:rFonts w:ascii="Trebuchet MS" w:eastAsia="Times New Roman" w:hAnsi="Trebuchet MS" w:cs="Times New Roman"/>
          <w:snapToGrid w:val="0"/>
        </w:rPr>
        <w:t>NAs</w:t>
      </w:r>
      <w:r w:rsidR="005E46CE" w:rsidRPr="004517DF">
        <w:rPr>
          <w:rFonts w:ascii="Trebuchet MS" w:eastAsia="Times New Roman" w:hAnsi="Trebuchet MS" w:cs="Times New Roman"/>
          <w:snapToGrid w:val="0"/>
        </w:rPr>
        <w:t xml:space="preserve"> </w:t>
      </w:r>
      <w:r w:rsidR="004179E1" w:rsidRPr="004517DF">
        <w:rPr>
          <w:rFonts w:ascii="Trebuchet MS" w:eastAsia="Times New Roman" w:hAnsi="Trebuchet MS" w:cs="Times New Roman"/>
          <w:snapToGrid w:val="0"/>
        </w:rPr>
        <w:t>is mentioned in</w:t>
      </w:r>
      <w:r w:rsidR="005E46CE" w:rsidRPr="004517DF">
        <w:rPr>
          <w:rFonts w:ascii="Trebuchet MS" w:eastAsia="Times New Roman" w:hAnsi="Trebuchet MS" w:cs="Times New Roman"/>
          <w:snapToGrid w:val="0"/>
        </w:rPr>
        <w:t xml:space="preserve"> </w:t>
      </w:r>
      <w:r w:rsidR="005E46CE" w:rsidRPr="009916F5">
        <w:rPr>
          <w:rFonts w:ascii="Trebuchet MS" w:eastAsia="Times New Roman" w:hAnsi="Trebuchet MS" w:cs="Times New Roman"/>
          <w:snapToGrid w:val="0"/>
        </w:rPr>
        <w:t xml:space="preserve">section </w:t>
      </w:r>
      <w:r w:rsidR="002E3039" w:rsidRPr="009916F5">
        <w:rPr>
          <w:rFonts w:ascii="Trebuchet MS" w:eastAsia="Times New Roman" w:hAnsi="Trebuchet MS" w:cs="Times New Roman"/>
          <w:snapToGrid w:val="0"/>
        </w:rPr>
        <w:t>7.1</w:t>
      </w:r>
      <w:r w:rsidR="005E46CE" w:rsidRPr="009916F5">
        <w:rPr>
          <w:rFonts w:ascii="Trebuchet MS" w:eastAsia="Times New Roman" w:hAnsi="Trebuchet MS" w:cs="Times New Roman"/>
          <w:snapToGrid w:val="0"/>
        </w:rPr>
        <w:t xml:space="preserve"> - </w:t>
      </w:r>
      <w:r w:rsidR="005E46CE" w:rsidRPr="009916F5">
        <w:rPr>
          <w:rFonts w:ascii="Trebuchet MS" w:eastAsia="Times New Roman" w:hAnsi="Trebuchet MS" w:cs="Times New Roman"/>
          <w:i/>
          <w:snapToGrid w:val="0"/>
        </w:rPr>
        <w:t xml:space="preserve">Programme </w:t>
      </w:r>
      <w:r w:rsidR="002E3039" w:rsidRPr="009916F5">
        <w:rPr>
          <w:rFonts w:ascii="Trebuchet MS" w:eastAsia="Times New Roman" w:hAnsi="Trebuchet MS" w:cs="Times New Roman"/>
          <w:i/>
          <w:snapToGrid w:val="0"/>
        </w:rPr>
        <w:t>authorities</w:t>
      </w:r>
      <w:r w:rsidR="005E46CE" w:rsidRPr="009916F5">
        <w:rPr>
          <w:rFonts w:ascii="Trebuchet MS" w:eastAsia="Times New Roman" w:hAnsi="Trebuchet MS" w:cs="Times New Roman"/>
          <w:snapToGrid w:val="0"/>
        </w:rPr>
        <w:t xml:space="preserve"> in the </w:t>
      </w:r>
      <w:hyperlink r:id="rId33" w:history="1">
        <w:r w:rsidR="00D82AD5" w:rsidRPr="00A72F36">
          <w:rPr>
            <w:rStyle w:val="Hyperlink"/>
            <w:rFonts w:ascii="Trebuchet MS" w:eastAsia="Times New Roman" w:hAnsi="Trebuchet MS" w:cs="Times New Roman"/>
            <w:snapToGrid w:val="0"/>
          </w:rPr>
          <w:t>Programme document</w:t>
        </w:r>
      </w:hyperlink>
      <w:r w:rsidR="00D82AD5">
        <w:rPr>
          <w:rStyle w:val="Hyperlink"/>
          <w:rFonts w:ascii="Trebuchet MS" w:eastAsia="Times New Roman" w:hAnsi="Trebuchet MS" w:cs="Times New Roman"/>
          <w:snapToGrid w:val="0"/>
        </w:rPr>
        <w:t xml:space="preserve"> </w:t>
      </w:r>
      <w:r w:rsidR="004179E1" w:rsidRPr="009916F5">
        <w:rPr>
          <w:rFonts w:ascii="Trebuchet MS" w:eastAsia="Times New Roman" w:hAnsi="Trebuchet MS" w:cs="Times New Roman"/>
          <w:snapToGrid w:val="0"/>
        </w:rPr>
        <w:t xml:space="preserve"> and can be found on the </w:t>
      </w:r>
      <w:hyperlink r:id="rId34" w:history="1">
        <w:r w:rsidR="009916F5" w:rsidRPr="009916F5">
          <w:rPr>
            <w:rStyle w:val="Hyperlink"/>
            <w:rFonts w:ascii="Trebuchet MS" w:hAnsi="Trebuchet MS"/>
          </w:rPr>
          <w:t>programme website.</w:t>
        </w:r>
      </w:hyperlink>
    </w:p>
    <w:p w14:paraId="0A1294DB" w14:textId="5AC2EC1A" w:rsidR="005E46CE" w:rsidRPr="004517DF" w:rsidRDefault="005E46CE" w:rsidP="005E46CE">
      <w:pPr>
        <w:spacing w:after="0" w:line="276" w:lineRule="auto"/>
        <w:contextualSpacing/>
        <w:jc w:val="both"/>
        <w:rPr>
          <w:rFonts w:ascii="Trebuchet MS" w:eastAsia="Times New Roman" w:hAnsi="Trebuchet MS" w:cs="Times New Roman"/>
          <w:snapToGrid w:val="0"/>
        </w:rPr>
      </w:pPr>
    </w:p>
    <w:p w14:paraId="05E54178" w14:textId="77777777" w:rsidR="005E46CE" w:rsidRPr="004517DF" w:rsidRDefault="005E46CE" w:rsidP="005E46CE">
      <w:pPr>
        <w:spacing w:after="0" w:line="276" w:lineRule="auto"/>
        <w:contextualSpacing/>
        <w:jc w:val="both"/>
        <w:rPr>
          <w:rFonts w:ascii="Trebuchet MS" w:eastAsia="Times New Roman" w:hAnsi="Trebuchet MS" w:cs="Times New Roman"/>
          <w:snapToGrid w:val="0"/>
        </w:rPr>
      </w:pPr>
      <w:r w:rsidRPr="004517DF">
        <w:rPr>
          <w:rFonts w:ascii="Trebuchet MS" w:eastAsia="Times New Roman" w:hAnsi="Trebuchet MS" w:cs="Times New Roman"/>
          <w:b/>
          <w:snapToGrid w:val="0"/>
          <w:u w:val="single"/>
        </w:rPr>
        <w:t>Audit Authority</w:t>
      </w:r>
      <w:r w:rsidRPr="004517DF">
        <w:rPr>
          <w:rFonts w:ascii="Trebuchet MS" w:eastAsia="Times New Roman" w:hAnsi="Trebuchet MS" w:cs="Times New Roman"/>
          <w:b/>
          <w:snapToGrid w:val="0"/>
        </w:rPr>
        <w:t xml:space="preserve"> (AA) </w:t>
      </w:r>
      <w:r w:rsidRPr="004517DF">
        <w:rPr>
          <w:rFonts w:ascii="Trebuchet MS" w:eastAsia="Times New Roman" w:hAnsi="Trebuchet MS" w:cs="Times New Roman"/>
          <w:snapToGrid w:val="0"/>
        </w:rPr>
        <w:t>-</w:t>
      </w:r>
      <w:r w:rsidRPr="004517DF">
        <w:rPr>
          <w:rFonts w:ascii="Trebuchet MS" w:eastAsia="Times New Roman" w:hAnsi="Trebuchet MS" w:cs="Times New Roman"/>
          <w:b/>
          <w:snapToGrid w:val="0"/>
        </w:rPr>
        <w:t xml:space="preserve"> </w:t>
      </w:r>
      <w:r w:rsidRPr="004517DF">
        <w:rPr>
          <w:rFonts w:ascii="Trebuchet MS" w:eastAsia="Times New Roman" w:hAnsi="Trebuchet MS" w:cs="Times New Roman"/>
          <w:snapToGrid w:val="0"/>
        </w:rPr>
        <w:t xml:space="preserve">within the Court of Accounts of Romania. The main responsibilities of the AA consist of carrying out system audits and audits on operations and on the annual accounts of the programme. </w:t>
      </w:r>
    </w:p>
    <w:p w14:paraId="470D5D01" w14:textId="3FEAC4FC" w:rsidR="005E46CE" w:rsidRPr="004517DF" w:rsidRDefault="005E46CE" w:rsidP="005E46CE">
      <w:pPr>
        <w:spacing w:after="0" w:line="276" w:lineRule="auto"/>
        <w:contextualSpacing/>
        <w:jc w:val="both"/>
        <w:rPr>
          <w:rFonts w:ascii="Trebuchet MS" w:eastAsia="Times New Roman" w:hAnsi="Trebuchet MS" w:cs="Times New Roman"/>
          <w:snapToGrid w:val="0"/>
        </w:rPr>
      </w:pPr>
      <w:r w:rsidRPr="004517DF">
        <w:rPr>
          <w:rFonts w:ascii="Trebuchet MS" w:eastAsia="Times New Roman" w:hAnsi="Trebuchet MS" w:cs="Times New Roman"/>
          <w:snapToGrid w:val="0"/>
        </w:rPr>
        <w:t xml:space="preserve">The Audit Authority for the programme </w:t>
      </w:r>
      <w:r w:rsidR="00AA5CA8" w:rsidRPr="004517DF">
        <w:rPr>
          <w:rFonts w:ascii="Trebuchet MS" w:eastAsia="Times New Roman" w:hAnsi="Trebuchet MS" w:cs="Times New Roman"/>
          <w:snapToGrid w:val="0"/>
        </w:rPr>
        <w:t>is</w:t>
      </w:r>
      <w:r w:rsidRPr="004517DF">
        <w:rPr>
          <w:rFonts w:ascii="Trebuchet MS" w:eastAsia="Times New Roman" w:hAnsi="Trebuchet MS" w:cs="Times New Roman"/>
          <w:snapToGrid w:val="0"/>
        </w:rPr>
        <w:t xml:space="preserve"> assisted by a Group of Auditors comprising a representative from each country participating in the programme.</w:t>
      </w:r>
    </w:p>
    <w:p w14:paraId="66B5C2FB" w14:textId="77777777" w:rsidR="005E46CE" w:rsidRPr="004517DF" w:rsidRDefault="005E46CE" w:rsidP="005E46CE">
      <w:pPr>
        <w:spacing w:after="0" w:line="276" w:lineRule="auto"/>
        <w:contextualSpacing/>
        <w:jc w:val="both"/>
        <w:rPr>
          <w:rFonts w:ascii="Trebuchet MS" w:eastAsia="Times New Roman" w:hAnsi="Trebuchet MS" w:cs="Times New Roman"/>
          <w:snapToGrid w:val="0"/>
        </w:rPr>
      </w:pPr>
    </w:p>
    <w:p w14:paraId="66060C4B" w14:textId="77777777" w:rsidR="005E46CE" w:rsidRPr="004517DF" w:rsidRDefault="005E46CE" w:rsidP="005E46CE">
      <w:pPr>
        <w:spacing w:after="0" w:line="276" w:lineRule="auto"/>
        <w:contextualSpacing/>
        <w:jc w:val="both"/>
        <w:rPr>
          <w:rFonts w:ascii="Trebuchet MS" w:eastAsia="Times New Roman" w:hAnsi="Trebuchet MS" w:cs="Times New Roman"/>
          <w:snapToGrid w:val="0"/>
        </w:rPr>
      </w:pPr>
      <w:r w:rsidRPr="004517DF">
        <w:rPr>
          <w:rFonts w:ascii="Trebuchet MS" w:eastAsia="Times New Roman" w:hAnsi="Trebuchet MS" w:cs="Times New Roman"/>
          <w:b/>
          <w:snapToGrid w:val="0"/>
          <w:u w:val="single"/>
        </w:rPr>
        <w:lastRenderedPageBreak/>
        <w:t xml:space="preserve">Monitoring Committee </w:t>
      </w:r>
      <w:r w:rsidRPr="004517DF">
        <w:rPr>
          <w:rFonts w:ascii="Trebuchet MS" w:eastAsia="Times New Roman" w:hAnsi="Trebuchet MS" w:cs="Times New Roman"/>
          <w:b/>
          <w:snapToGrid w:val="0"/>
        </w:rPr>
        <w:t xml:space="preserve">(MC) </w:t>
      </w:r>
      <w:r w:rsidRPr="004517DF">
        <w:rPr>
          <w:rFonts w:ascii="Trebuchet MS" w:eastAsia="Times New Roman" w:hAnsi="Trebuchet MS" w:cs="Times New Roman"/>
          <w:snapToGrid w:val="0"/>
        </w:rPr>
        <w:t>- joint decision-making structure for the programme. The MC shall follow the programme implementation and progress in achieving the milestones and targets of the programme and it shall examine any issues affecting the programme performance.</w:t>
      </w:r>
    </w:p>
    <w:p w14:paraId="111295C8" w14:textId="77777777" w:rsidR="005E46CE" w:rsidRPr="004517DF" w:rsidRDefault="005E46CE" w:rsidP="005E46CE">
      <w:pPr>
        <w:spacing w:after="0" w:line="276" w:lineRule="auto"/>
        <w:contextualSpacing/>
        <w:jc w:val="both"/>
        <w:rPr>
          <w:rFonts w:ascii="Trebuchet MS" w:eastAsia="Times New Roman" w:hAnsi="Trebuchet MS" w:cs="Times New Roman"/>
          <w:b/>
          <w:snapToGrid w:val="0"/>
          <w:highlight w:val="yellow"/>
          <w:u w:val="single"/>
        </w:rPr>
      </w:pPr>
    </w:p>
    <w:p w14:paraId="1108C8CA" w14:textId="14A3BB01" w:rsidR="005E46CE" w:rsidRPr="004517DF" w:rsidRDefault="005E46CE" w:rsidP="005E46CE">
      <w:pPr>
        <w:spacing w:after="0" w:line="276" w:lineRule="auto"/>
        <w:contextualSpacing/>
        <w:jc w:val="both"/>
        <w:rPr>
          <w:rFonts w:ascii="Trebuchet MS" w:eastAsia="Times New Roman" w:hAnsi="Trebuchet MS" w:cs="Times New Roman"/>
          <w:snapToGrid w:val="0"/>
        </w:rPr>
      </w:pPr>
      <w:r w:rsidRPr="004517DF">
        <w:rPr>
          <w:rFonts w:ascii="Trebuchet MS" w:eastAsia="Times New Roman" w:hAnsi="Trebuchet MS" w:cs="Times New Roman"/>
          <w:b/>
          <w:snapToGrid w:val="0"/>
          <w:u w:val="single"/>
        </w:rPr>
        <w:t xml:space="preserve">Joint Secretariat </w:t>
      </w:r>
      <w:r w:rsidRPr="004517DF">
        <w:rPr>
          <w:rFonts w:ascii="Trebuchet MS" w:eastAsia="Times New Roman" w:hAnsi="Trebuchet MS" w:cs="Times New Roman"/>
          <w:b/>
          <w:snapToGrid w:val="0"/>
        </w:rPr>
        <w:t>(JS)</w:t>
      </w:r>
      <w:r w:rsidRPr="004517DF">
        <w:rPr>
          <w:rFonts w:ascii="Trebuchet MS" w:eastAsia="Times New Roman" w:hAnsi="Trebuchet MS" w:cs="Times New Roman"/>
          <w:snapToGrid w:val="0"/>
        </w:rPr>
        <w:t xml:space="preserve"> - responsible for fulfilling all the tasks delegated by the MA for the implementation of the Programme – information of potential beneficiaries, </w:t>
      </w:r>
      <w:r w:rsidR="00FA1DF0" w:rsidRPr="004517DF">
        <w:rPr>
          <w:rFonts w:ascii="Trebuchet MS" w:eastAsia="Times New Roman" w:hAnsi="Trebuchet MS" w:cs="Times New Roman"/>
          <w:snapToGrid w:val="0"/>
        </w:rPr>
        <w:t>support</w:t>
      </w:r>
      <w:r w:rsidR="003F4A7B" w:rsidRPr="004517DF">
        <w:rPr>
          <w:rFonts w:ascii="Trebuchet MS" w:eastAsia="Times New Roman" w:hAnsi="Trebuchet MS" w:cs="Times New Roman"/>
          <w:snapToGrid w:val="0"/>
        </w:rPr>
        <w:t xml:space="preserve"> </w:t>
      </w:r>
      <w:r w:rsidRPr="004517DF">
        <w:rPr>
          <w:rFonts w:ascii="Trebuchet MS" w:eastAsia="Times New Roman" w:hAnsi="Trebuchet MS" w:cs="Times New Roman"/>
          <w:snapToGrid w:val="0"/>
        </w:rPr>
        <w:t>project preparation, evaluation and selection, as well as project implementati</w:t>
      </w:r>
      <w:r w:rsidR="00C102D8" w:rsidRPr="004517DF">
        <w:rPr>
          <w:rFonts w:ascii="Trebuchet MS" w:eastAsia="Times New Roman" w:hAnsi="Trebuchet MS" w:cs="Times New Roman"/>
          <w:snapToGrid w:val="0"/>
        </w:rPr>
        <w:t>on. JS for the Interreg NEXT B</w:t>
      </w:r>
      <w:r w:rsidR="003F4A7B" w:rsidRPr="004517DF">
        <w:rPr>
          <w:rFonts w:ascii="Trebuchet MS" w:eastAsia="Times New Roman" w:hAnsi="Trebuchet MS" w:cs="Times New Roman"/>
          <w:snapToGrid w:val="0"/>
        </w:rPr>
        <w:t>SB</w:t>
      </w:r>
      <w:r w:rsidR="00C102D8" w:rsidRPr="004517DF">
        <w:rPr>
          <w:rFonts w:ascii="Trebuchet MS" w:eastAsia="Times New Roman" w:hAnsi="Trebuchet MS" w:cs="Times New Roman"/>
          <w:snapToGrid w:val="0"/>
        </w:rPr>
        <w:t xml:space="preserve"> Programme </w:t>
      </w:r>
      <w:r w:rsidRPr="004517DF">
        <w:rPr>
          <w:rFonts w:ascii="Trebuchet MS" w:eastAsia="Times New Roman" w:hAnsi="Trebuchet MS" w:cs="Times New Roman"/>
          <w:snapToGrid w:val="0"/>
        </w:rPr>
        <w:t xml:space="preserve">is located in Constanta in the South East </w:t>
      </w:r>
      <w:r w:rsidR="006A2015" w:rsidRPr="004517DF">
        <w:rPr>
          <w:rFonts w:ascii="Trebuchet MS" w:eastAsia="Times New Roman" w:hAnsi="Trebuchet MS" w:cs="Times New Roman"/>
          <w:snapToGrid w:val="0"/>
        </w:rPr>
        <w:t xml:space="preserve">Region </w:t>
      </w:r>
      <w:r w:rsidRPr="004517DF">
        <w:rPr>
          <w:rFonts w:ascii="Trebuchet MS" w:eastAsia="Times New Roman" w:hAnsi="Trebuchet MS" w:cs="Times New Roman"/>
          <w:snapToGrid w:val="0"/>
        </w:rPr>
        <w:t xml:space="preserve">of Romania within the South East Regional Development Agency (SERDA). </w:t>
      </w:r>
    </w:p>
    <w:p w14:paraId="190BAA87" w14:textId="77777777" w:rsidR="005E46CE" w:rsidRPr="004517DF" w:rsidRDefault="005E46CE" w:rsidP="005E46CE">
      <w:pPr>
        <w:spacing w:after="0" w:line="276" w:lineRule="auto"/>
        <w:contextualSpacing/>
        <w:jc w:val="both"/>
        <w:rPr>
          <w:rFonts w:ascii="Trebuchet MS" w:eastAsia="Times New Roman" w:hAnsi="Trebuchet MS" w:cs="Times New Roman"/>
          <w:snapToGrid w:val="0"/>
        </w:rPr>
      </w:pPr>
    </w:p>
    <w:p w14:paraId="6F99B8E8" w14:textId="77777777" w:rsidR="005E46CE" w:rsidRPr="004517DF" w:rsidRDefault="005E46CE" w:rsidP="005E46CE">
      <w:pPr>
        <w:spacing w:after="0" w:line="276" w:lineRule="auto"/>
        <w:contextualSpacing/>
        <w:jc w:val="both"/>
        <w:rPr>
          <w:rFonts w:ascii="Trebuchet MS" w:eastAsia="Times New Roman" w:hAnsi="Trebuchet MS" w:cs="Times New Roman"/>
          <w:snapToGrid w:val="0"/>
        </w:rPr>
      </w:pPr>
      <w:r w:rsidRPr="004517DF">
        <w:rPr>
          <w:rFonts w:ascii="Trebuchet MS" w:eastAsia="Times New Roman" w:hAnsi="Trebuchet MS" w:cs="Times New Roman"/>
          <w:b/>
          <w:snapToGrid w:val="0"/>
          <w:u w:val="single"/>
        </w:rPr>
        <w:t>Controllers</w:t>
      </w:r>
      <w:r w:rsidRPr="004517DF">
        <w:rPr>
          <w:rFonts w:ascii="Trebuchet MS" w:eastAsia="Times New Roman" w:hAnsi="Trebuchet MS" w:cs="Times New Roman"/>
          <w:snapToGrid w:val="0"/>
        </w:rPr>
        <w:t xml:space="preserve"> – the national or regional authority, private body or the natural person identified and appointed by the Contact Point in each participating country to undertake the tasks of management verifications on its territory. </w:t>
      </w:r>
    </w:p>
    <w:p w14:paraId="7757A180" w14:textId="77777777" w:rsidR="005E46CE" w:rsidRPr="004517DF" w:rsidRDefault="005E46CE" w:rsidP="005E46CE">
      <w:pPr>
        <w:spacing w:after="0" w:line="276" w:lineRule="auto"/>
        <w:contextualSpacing/>
        <w:jc w:val="both"/>
        <w:rPr>
          <w:rFonts w:ascii="Trebuchet MS" w:eastAsia="Times New Roman" w:hAnsi="Trebuchet MS" w:cs="Times New Roman"/>
          <w:snapToGrid w:val="0"/>
        </w:rPr>
      </w:pPr>
    </w:p>
    <w:p w14:paraId="7A42CF5C" w14:textId="22097C83" w:rsidR="005E46CE" w:rsidRDefault="005E46CE" w:rsidP="005E46CE">
      <w:pPr>
        <w:spacing w:after="0" w:line="276" w:lineRule="auto"/>
        <w:jc w:val="both"/>
        <w:rPr>
          <w:rFonts w:ascii="Trebuchet MS" w:eastAsia="Times New Roman" w:hAnsi="Trebuchet MS" w:cs="Times New Roman"/>
          <w:snapToGrid w:val="0"/>
        </w:rPr>
      </w:pPr>
    </w:p>
    <w:p w14:paraId="701A0829" w14:textId="4E54A817" w:rsidR="005E46CE" w:rsidRPr="004517DF" w:rsidRDefault="005E46CE" w:rsidP="008463A5">
      <w:pPr>
        <w:keepNext/>
        <w:keepLines/>
        <w:numPr>
          <w:ilvl w:val="0"/>
          <w:numId w:val="1"/>
        </w:numPr>
        <w:shd w:val="clear" w:color="auto" w:fill="0070C0"/>
        <w:spacing w:after="0" w:line="276" w:lineRule="auto"/>
        <w:jc w:val="both"/>
        <w:outlineLvl w:val="1"/>
        <w:rPr>
          <w:rFonts w:ascii="Trebuchet MS" w:eastAsia="Times New Roman" w:hAnsi="Trebuchet MS" w:cs="Times New Roman"/>
          <w:b/>
          <w:smallCaps/>
          <w:snapToGrid w:val="0"/>
          <w:color w:val="FFFFFF"/>
        </w:rPr>
      </w:pPr>
      <w:bookmarkStart w:id="85" w:name="_Toc77667459"/>
      <w:bookmarkStart w:id="86" w:name="_Toc158185525"/>
      <w:r w:rsidRPr="004517DF">
        <w:rPr>
          <w:rFonts w:ascii="Trebuchet MS" w:eastAsia="Times New Roman" w:hAnsi="Trebuchet MS" w:cs="Times New Roman"/>
          <w:b/>
          <w:smallCaps/>
          <w:snapToGrid w:val="0"/>
          <w:color w:val="FFFFFF"/>
        </w:rPr>
        <w:t>LANGUAGE</w:t>
      </w:r>
      <w:bookmarkEnd w:id="85"/>
      <w:bookmarkEnd w:id="86"/>
      <w:r w:rsidRPr="004517DF">
        <w:rPr>
          <w:rFonts w:ascii="Trebuchet MS" w:eastAsia="Times New Roman" w:hAnsi="Trebuchet MS" w:cs="Times New Roman"/>
          <w:b/>
          <w:smallCaps/>
          <w:snapToGrid w:val="0"/>
          <w:color w:val="FFFFFF"/>
        </w:rPr>
        <w:t xml:space="preserve"> </w:t>
      </w:r>
    </w:p>
    <w:p w14:paraId="31B803F5" w14:textId="77777777" w:rsidR="005E46CE" w:rsidRPr="004517DF" w:rsidRDefault="005E46CE" w:rsidP="005E46CE">
      <w:pPr>
        <w:spacing w:after="0" w:line="276" w:lineRule="auto"/>
        <w:jc w:val="both"/>
        <w:rPr>
          <w:rFonts w:ascii="Trebuchet MS" w:eastAsia="Times New Roman" w:hAnsi="Trebuchet MS" w:cs="Times New Roman"/>
          <w:snapToGrid w:val="0"/>
        </w:rPr>
      </w:pPr>
    </w:p>
    <w:p w14:paraId="7B7C999A" w14:textId="20C1DD9E" w:rsidR="005E46CE" w:rsidRDefault="005E46CE" w:rsidP="005E46CE">
      <w:pPr>
        <w:spacing w:after="0" w:line="276" w:lineRule="auto"/>
        <w:jc w:val="both"/>
        <w:rPr>
          <w:rFonts w:ascii="Trebuchet MS" w:eastAsia="Times New Roman" w:hAnsi="Trebuchet MS" w:cs="Times New Roman"/>
          <w:snapToGrid w:val="0"/>
        </w:rPr>
      </w:pPr>
      <w:r w:rsidRPr="004517DF">
        <w:rPr>
          <w:rFonts w:ascii="Trebuchet MS" w:eastAsia="Times New Roman" w:hAnsi="Trebuchet MS" w:cs="Times New Roman"/>
          <w:snapToGrid w:val="0"/>
        </w:rPr>
        <w:t>The official language of the Programme is English. Therefore, all communication between applicants (lead partners and/or project partners)</w:t>
      </w:r>
      <w:r w:rsidR="0048388E" w:rsidRPr="004517DF">
        <w:rPr>
          <w:rFonts w:ascii="Trebuchet MS" w:eastAsia="Times New Roman" w:hAnsi="Trebuchet MS" w:cs="Times New Roman"/>
          <w:snapToGrid w:val="0"/>
        </w:rPr>
        <w:t>/beneficiaries</w:t>
      </w:r>
      <w:r w:rsidRPr="004517DF">
        <w:rPr>
          <w:rFonts w:ascii="Trebuchet MS" w:eastAsia="Times New Roman" w:hAnsi="Trebuchet MS" w:cs="Times New Roman"/>
          <w:snapToGrid w:val="0"/>
        </w:rPr>
        <w:t xml:space="preserve"> and the MA/JS is carried out in English language. Information in applications, reports as well as official correspondence should be treated accordingly. Although guidance on the Programme might be available in national languages, this can only be used as support when interpreting the Programme rules.</w:t>
      </w:r>
    </w:p>
    <w:p w14:paraId="5BC13CC2" w14:textId="77777777" w:rsidR="0025305E" w:rsidRDefault="0025305E" w:rsidP="005E46CE">
      <w:pPr>
        <w:spacing w:after="0" w:line="276" w:lineRule="auto"/>
        <w:jc w:val="both"/>
        <w:rPr>
          <w:rFonts w:ascii="Trebuchet MS" w:eastAsia="Times New Roman" w:hAnsi="Trebuchet MS" w:cs="Times New Roman"/>
          <w:snapToGrid w:val="0"/>
        </w:rPr>
      </w:pPr>
    </w:p>
    <w:p w14:paraId="29BD0B90" w14:textId="4AB91BE9" w:rsidR="0025305E" w:rsidRPr="0025305E" w:rsidRDefault="0025305E" w:rsidP="0025305E">
      <w:pPr>
        <w:spacing w:after="0" w:line="276" w:lineRule="auto"/>
        <w:jc w:val="both"/>
        <w:rPr>
          <w:rFonts w:ascii="Trebuchet MS" w:eastAsia="Times New Roman" w:hAnsi="Trebuchet MS" w:cs="Times New Roman"/>
          <w:snapToGrid w:val="0"/>
        </w:rPr>
      </w:pPr>
      <w:r>
        <w:rPr>
          <w:rFonts w:ascii="Trebuchet MS" w:eastAsia="Times New Roman" w:hAnsi="Trebuchet MS" w:cs="Times New Roman"/>
          <w:snapToGrid w:val="0"/>
        </w:rPr>
        <w:t xml:space="preserve">In case translation of documents is needed, </w:t>
      </w:r>
      <w:r w:rsidR="002934AB">
        <w:rPr>
          <w:rFonts w:ascii="Trebuchet MS" w:eastAsia="Times New Roman" w:hAnsi="Trebuchet MS" w:cs="Times New Roman"/>
          <w:snapToGrid w:val="0"/>
        </w:rPr>
        <w:t>it is</w:t>
      </w:r>
      <w:r>
        <w:rPr>
          <w:rFonts w:ascii="Trebuchet MS" w:eastAsia="Times New Roman" w:hAnsi="Trebuchet MS" w:cs="Times New Roman"/>
          <w:snapToGrid w:val="0"/>
        </w:rPr>
        <w:t xml:space="preserve"> recommended to </w:t>
      </w:r>
      <w:r w:rsidRPr="0025305E">
        <w:rPr>
          <w:rFonts w:ascii="Trebuchet MS" w:eastAsia="Times New Roman" w:hAnsi="Trebuchet MS" w:cs="Times New Roman"/>
          <w:snapToGrid w:val="0"/>
        </w:rPr>
        <w:t>take advantage of the Commission automatic tra</w:t>
      </w:r>
      <w:r>
        <w:rPr>
          <w:rFonts w:ascii="Trebuchet MS" w:eastAsia="Times New Roman" w:hAnsi="Trebuchet MS" w:cs="Times New Roman"/>
          <w:snapToGrid w:val="0"/>
        </w:rPr>
        <w:t xml:space="preserve">nslation service, </w:t>
      </w:r>
      <w:proofErr w:type="spellStart"/>
      <w:r>
        <w:rPr>
          <w:rFonts w:ascii="Trebuchet MS" w:eastAsia="Times New Roman" w:hAnsi="Trebuchet MS" w:cs="Times New Roman"/>
          <w:snapToGrid w:val="0"/>
        </w:rPr>
        <w:t>eTranslation</w:t>
      </w:r>
      <w:proofErr w:type="spellEnd"/>
      <w:r>
        <w:rPr>
          <w:rFonts w:ascii="Trebuchet MS" w:eastAsia="Times New Roman" w:hAnsi="Trebuchet MS" w:cs="Times New Roman"/>
          <w:snapToGrid w:val="0"/>
        </w:rPr>
        <w:t xml:space="preserve"> </w:t>
      </w:r>
      <w:r w:rsidRPr="0025305E">
        <w:rPr>
          <w:rFonts w:ascii="Trebuchet MS" w:eastAsia="Times New Roman" w:hAnsi="Trebuchet MS" w:cs="Times New Roman"/>
          <w:snapToGrid w:val="0"/>
        </w:rPr>
        <w:t xml:space="preserve">covering all EU official languages </w:t>
      </w:r>
      <w:r w:rsidR="002934AB">
        <w:rPr>
          <w:rFonts w:ascii="Trebuchet MS" w:eastAsia="Times New Roman" w:hAnsi="Trebuchet MS" w:cs="Times New Roman"/>
          <w:snapToGrid w:val="0"/>
        </w:rPr>
        <w:t xml:space="preserve">and part of the </w:t>
      </w:r>
      <w:r w:rsidR="002934AB" w:rsidRPr="006D3A7E">
        <w:rPr>
          <w:rFonts w:ascii="Trebuchet MS" w:eastAsia="Times New Roman" w:hAnsi="Trebuchet MS" w:cs="Times New Roman"/>
          <w:snapToGrid w:val="0"/>
        </w:rPr>
        <w:t xml:space="preserve">languages of the </w:t>
      </w:r>
      <w:r w:rsidR="002934AB" w:rsidRPr="002D2A53">
        <w:rPr>
          <w:rFonts w:ascii="Trebuchet MS" w:eastAsia="Times New Roman" w:hAnsi="Trebuchet MS" w:cs="Times New Roman"/>
          <w:snapToGrid w:val="0"/>
        </w:rPr>
        <w:t>programme eligible area (</w:t>
      </w:r>
      <w:proofErr w:type="spellStart"/>
      <w:r w:rsidR="002934AB" w:rsidRPr="002D2A53">
        <w:rPr>
          <w:rFonts w:ascii="Trebuchet MS" w:eastAsia="Times New Roman" w:hAnsi="Trebuchet MS" w:cs="Times New Roman"/>
          <w:snapToGrid w:val="0"/>
        </w:rPr>
        <w:t>e.g</w:t>
      </w:r>
      <w:proofErr w:type="spellEnd"/>
      <w:r w:rsidRPr="002D2A53">
        <w:rPr>
          <w:rFonts w:ascii="Trebuchet MS" w:eastAsia="Times New Roman" w:hAnsi="Trebuchet MS" w:cs="Times New Roman"/>
          <w:snapToGrid w:val="0"/>
        </w:rPr>
        <w:t xml:space="preserve"> Turkish and Ukrainian</w:t>
      </w:r>
      <w:r w:rsidR="002934AB" w:rsidRPr="002D2A53">
        <w:rPr>
          <w:rFonts w:ascii="Trebuchet MS" w:eastAsia="Times New Roman" w:hAnsi="Trebuchet MS" w:cs="Times New Roman"/>
          <w:snapToGrid w:val="0"/>
        </w:rPr>
        <w:t>)</w:t>
      </w:r>
      <w:r w:rsidRPr="002D2A53">
        <w:rPr>
          <w:rFonts w:ascii="Trebuchet MS" w:eastAsia="Times New Roman" w:hAnsi="Trebuchet MS" w:cs="Times New Roman"/>
          <w:snapToGrid w:val="0"/>
        </w:rPr>
        <w:t xml:space="preserve">. The tool is available at </w:t>
      </w:r>
      <w:hyperlink r:id="rId35" w:history="1">
        <w:r w:rsidRPr="00411CBD">
          <w:rPr>
            <w:rStyle w:val="Hyperlink"/>
            <w:rFonts w:ascii="Trebuchet MS" w:eastAsia="Times New Roman" w:hAnsi="Trebuchet MS" w:cs="Times New Roman"/>
            <w:snapToGrid w:val="0"/>
          </w:rPr>
          <w:t>https://language-tools.ec.europa.eu/</w:t>
        </w:r>
      </w:hyperlink>
    </w:p>
    <w:p w14:paraId="1F44CCC6" w14:textId="2D7089CB" w:rsidR="0025305E" w:rsidRPr="004517DF" w:rsidRDefault="0025305E" w:rsidP="005E46CE">
      <w:pPr>
        <w:spacing w:after="0" w:line="276" w:lineRule="auto"/>
        <w:jc w:val="both"/>
        <w:rPr>
          <w:rFonts w:ascii="Trebuchet MS" w:eastAsia="Times New Roman" w:hAnsi="Trebuchet MS" w:cs="Times New Roman"/>
          <w:snapToGrid w:val="0"/>
        </w:rPr>
      </w:pPr>
    </w:p>
    <w:sectPr w:rsidR="0025305E" w:rsidRPr="004517DF" w:rsidSect="008704EE">
      <w:pgSz w:w="11906" w:h="16838"/>
      <w:pgMar w:top="1985" w:right="746"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74AF69A" w14:textId="77777777" w:rsidR="001641CE" w:rsidRDefault="001641CE" w:rsidP="005E46CE">
      <w:pPr>
        <w:spacing w:after="0" w:line="240" w:lineRule="auto"/>
      </w:pPr>
      <w:r>
        <w:separator/>
      </w:r>
    </w:p>
  </w:endnote>
  <w:endnote w:type="continuationSeparator" w:id="0">
    <w:p w14:paraId="1607C4E7" w14:textId="77777777" w:rsidR="001641CE" w:rsidRDefault="001641CE" w:rsidP="005E46CE">
      <w:pPr>
        <w:spacing w:after="0" w:line="240" w:lineRule="auto"/>
      </w:pPr>
      <w:r>
        <w:continuationSeparator/>
      </w:r>
    </w:p>
  </w:endnote>
  <w:endnote w:type="continuationNotice" w:id="1">
    <w:p w14:paraId="489A5D46" w14:textId="77777777" w:rsidR="001641CE" w:rsidRDefault="001641C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EUAlbertina">
    <w:altName w:val="Cambria"/>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041826"/>
      <w:docPartObj>
        <w:docPartGallery w:val="Page Numbers (Bottom of Page)"/>
        <w:docPartUnique/>
      </w:docPartObj>
    </w:sdtPr>
    <w:sdtEndPr>
      <w:rPr>
        <w:noProof/>
      </w:rPr>
    </w:sdtEndPr>
    <w:sdtContent>
      <w:bookmarkStart w:id="79" w:name="_Hlk128486719" w:displacedByCustomXml="prev"/>
      <w:p w14:paraId="56B1CD73" w14:textId="5BE69175" w:rsidR="00640D87" w:rsidRDefault="00AE2D36">
        <w:pPr>
          <w:pStyle w:val="Footer"/>
          <w:jc w:val="center"/>
        </w:pPr>
        <w:r>
          <w:rPr>
            <w:rFonts w:ascii="Trebuchet MS" w:hAnsi="Trebuchet MS"/>
          </w:rPr>
          <w:t>Small Scale</w:t>
        </w:r>
        <w:r w:rsidRPr="000420AE">
          <w:rPr>
            <w:rFonts w:ascii="Trebuchet MS" w:hAnsi="Trebuchet MS"/>
          </w:rPr>
          <w:t xml:space="preserve"> Projects </w:t>
        </w:r>
        <w:bookmarkStart w:id="80" w:name="_Hlk128486640"/>
        <w:r w:rsidRPr="000420AE">
          <w:rPr>
            <w:rFonts w:ascii="Trebuchet MS" w:hAnsi="Trebuchet MS"/>
          </w:rPr>
          <w:t xml:space="preserve">– Part I – </w:t>
        </w:r>
        <w:bookmarkEnd w:id="80"/>
        <w:bookmarkEnd w:id="79"/>
        <w:r w:rsidRPr="00E83844">
          <w:rPr>
            <w:rFonts w:ascii="Trebuchet MS" w:hAnsi="Trebuchet MS"/>
          </w:rPr>
          <w:t xml:space="preserve">Key </w:t>
        </w:r>
        <w:r>
          <w:rPr>
            <w:rFonts w:ascii="Trebuchet MS" w:hAnsi="Trebuchet MS"/>
          </w:rPr>
          <w:t>a</w:t>
        </w:r>
        <w:r w:rsidRPr="00E83844">
          <w:rPr>
            <w:rFonts w:ascii="Trebuchet MS" w:hAnsi="Trebuchet MS"/>
          </w:rPr>
          <w:t xml:space="preserve">spects </w:t>
        </w:r>
        <w:r>
          <w:rPr>
            <w:rFonts w:ascii="Trebuchet MS" w:hAnsi="Trebuchet MS"/>
          </w:rPr>
          <w:t>o</w:t>
        </w:r>
        <w:r w:rsidRPr="00E83844">
          <w:rPr>
            <w:rFonts w:ascii="Trebuchet MS" w:hAnsi="Trebuchet MS"/>
          </w:rPr>
          <w:t xml:space="preserve">f </w:t>
        </w:r>
        <w:r>
          <w:rPr>
            <w:rFonts w:ascii="Trebuchet MS" w:hAnsi="Trebuchet MS"/>
          </w:rPr>
          <w:t xml:space="preserve">INTERREG NEXT </w:t>
        </w:r>
        <w:r w:rsidRPr="00E83844">
          <w:rPr>
            <w:rFonts w:ascii="Trebuchet MS" w:hAnsi="Trebuchet MS"/>
          </w:rPr>
          <w:t>Black Sea Basin Programme</w:t>
        </w:r>
        <w:r w:rsidR="009C3DEF">
          <w:rPr>
            <w:rFonts w:ascii="Trebuchet MS" w:hAnsi="Trebuchet MS"/>
          </w:rPr>
          <w:tab/>
        </w:r>
        <w:r w:rsidR="00640D87">
          <w:fldChar w:fldCharType="begin"/>
        </w:r>
        <w:r w:rsidR="00640D87">
          <w:instrText xml:space="preserve"> PAGE   \* MERGEFORMAT </w:instrText>
        </w:r>
        <w:r w:rsidR="00640D87">
          <w:fldChar w:fldCharType="separate"/>
        </w:r>
        <w:r w:rsidR="00640D87">
          <w:rPr>
            <w:noProof/>
          </w:rPr>
          <w:t>2</w:t>
        </w:r>
        <w:r w:rsidR="00640D87">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7177AD7" w14:textId="77777777" w:rsidR="001641CE" w:rsidRDefault="001641CE" w:rsidP="005E46CE">
      <w:pPr>
        <w:spacing w:after="0" w:line="240" w:lineRule="auto"/>
      </w:pPr>
      <w:r>
        <w:separator/>
      </w:r>
    </w:p>
  </w:footnote>
  <w:footnote w:type="continuationSeparator" w:id="0">
    <w:p w14:paraId="49155B63" w14:textId="77777777" w:rsidR="001641CE" w:rsidRDefault="001641CE" w:rsidP="005E46CE">
      <w:pPr>
        <w:spacing w:after="0" w:line="240" w:lineRule="auto"/>
      </w:pPr>
      <w:r>
        <w:continuationSeparator/>
      </w:r>
    </w:p>
  </w:footnote>
  <w:footnote w:type="continuationNotice" w:id="1">
    <w:p w14:paraId="196FEA4C" w14:textId="77777777" w:rsidR="001641CE" w:rsidRDefault="001641CE">
      <w:pPr>
        <w:spacing w:after="0" w:line="240" w:lineRule="auto"/>
      </w:pPr>
    </w:p>
  </w:footnote>
  <w:footnote w:id="2">
    <w:p w14:paraId="5DAFBFA1" w14:textId="08F88979" w:rsidR="000C7B6A" w:rsidRPr="000C7B6A" w:rsidRDefault="000C7B6A" w:rsidP="000C7B6A">
      <w:pPr>
        <w:pStyle w:val="FootnoteText"/>
        <w:jc w:val="both"/>
        <w:rPr>
          <w:rFonts w:ascii="Trebuchet MS" w:hAnsi="Trebuchet MS"/>
          <w:sz w:val="18"/>
          <w:szCs w:val="18"/>
          <w:lang w:val="en-US"/>
        </w:rPr>
      </w:pPr>
      <w:r>
        <w:rPr>
          <w:rStyle w:val="FootnoteReference"/>
        </w:rPr>
        <w:footnoteRef/>
      </w:r>
      <w:r>
        <w:t xml:space="preserve"> </w:t>
      </w:r>
      <w:r w:rsidRPr="000C7B6A">
        <w:rPr>
          <w:rFonts w:ascii="Trebuchet MS" w:hAnsi="Trebuchet MS"/>
          <w:sz w:val="18"/>
          <w:szCs w:val="18"/>
        </w:rPr>
        <w:t xml:space="preserve">Following the unprovoked and unjustified, unprecedented Russian aggression against Ukraine launched on 24 February 2022 and its impact, only the territories under the control of the sovereign Government of Ukraine are eligible under the programme. Regions currently under Russia’s military control will not be eligible, even if they are part of the Black Sea Basin.  </w:t>
      </w:r>
    </w:p>
  </w:footnote>
  <w:footnote w:id="3">
    <w:p w14:paraId="274C4127" w14:textId="364BB296" w:rsidR="000C7B6A" w:rsidRPr="000C7B6A" w:rsidRDefault="000C7B6A" w:rsidP="000C7B6A">
      <w:pPr>
        <w:pStyle w:val="FootnoteText"/>
        <w:jc w:val="both"/>
        <w:rPr>
          <w:rFonts w:ascii="Trebuchet MS" w:hAnsi="Trebuchet MS"/>
          <w:sz w:val="18"/>
          <w:szCs w:val="18"/>
          <w:lang w:val="en-US"/>
        </w:rPr>
      </w:pPr>
      <w:r w:rsidRPr="000C7B6A">
        <w:rPr>
          <w:rStyle w:val="FootnoteReference"/>
          <w:rFonts w:ascii="Trebuchet MS" w:hAnsi="Trebuchet MS"/>
          <w:sz w:val="18"/>
          <w:szCs w:val="18"/>
        </w:rPr>
        <w:footnoteRef/>
      </w:r>
      <w:r w:rsidRPr="000C7B6A">
        <w:rPr>
          <w:rFonts w:ascii="Trebuchet MS" w:hAnsi="Trebuchet MS"/>
          <w:sz w:val="18"/>
          <w:szCs w:val="18"/>
        </w:rPr>
        <w:t xml:space="preserve"> According to the decision of Ukraine submitted in the context of confirmation of the geographical coverage of the programme with a view to prepare the Implementing Act, the following districts from Donetsk are eligible: </w:t>
      </w:r>
      <w:proofErr w:type="spellStart"/>
      <w:r w:rsidRPr="000C7B6A">
        <w:rPr>
          <w:rFonts w:ascii="Trebuchet MS" w:hAnsi="Trebuchet MS"/>
          <w:sz w:val="18"/>
          <w:szCs w:val="18"/>
        </w:rPr>
        <w:t>Bakhmut</w:t>
      </w:r>
      <w:proofErr w:type="spellEnd"/>
      <w:r w:rsidRPr="000C7B6A">
        <w:rPr>
          <w:rFonts w:ascii="Trebuchet MS" w:hAnsi="Trebuchet MS"/>
          <w:sz w:val="18"/>
          <w:szCs w:val="18"/>
        </w:rPr>
        <w:t xml:space="preserve">, Kramatorsk, Volnovakha, Mariupol, </w:t>
      </w:r>
      <w:proofErr w:type="spellStart"/>
      <w:r w:rsidRPr="000C7B6A">
        <w:rPr>
          <w:rFonts w:ascii="Trebuchet MS" w:hAnsi="Trebuchet MS"/>
          <w:sz w:val="18"/>
          <w:szCs w:val="18"/>
        </w:rPr>
        <w:t>Pokrovsk</w:t>
      </w:r>
      <w:proofErr w:type="spellEnd"/>
      <w:r w:rsidRPr="000C7B6A">
        <w:rPr>
          <w:rFonts w:ascii="Trebuchet MS" w:hAnsi="Trebuchet MS"/>
          <w:sz w:val="18"/>
          <w:szCs w:val="18"/>
        </w:rPr>
        <w:t>.</w:t>
      </w:r>
    </w:p>
  </w:footnote>
  <w:footnote w:id="4">
    <w:p w14:paraId="5B2A1CFC" w14:textId="77777777" w:rsidR="00A3684B" w:rsidRPr="00A3684B" w:rsidRDefault="00A3684B" w:rsidP="00A3684B">
      <w:pPr>
        <w:pStyle w:val="FootnoteText"/>
        <w:jc w:val="both"/>
        <w:rPr>
          <w:rFonts w:ascii="Trebuchet MS" w:hAnsi="Trebuchet MS"/>
          <w:sz w:val="18"/>
          <w:szCs w:val="18"/>
          <w:lang w:val="en-US"/>
        </w:rPr>
      </w:pPr>
      <w:r>
        <w:rPr>
          <w:rStyle w:val="FootnoteReference"/>
        </w:rPr>
        <w:footnoteRef/>
      </w:r>
      <w:r>
        <w:t xml:space="preserve"> </w:t>
      </w:r>
      <w:r w:rsidRPr="00A3684B">
        <w:rPr>
          <w:rFonts w:ascii="Trebuchet MS" w:hAnsi="Trebuchet MS"/>
          <w:sz w:val="18"/>
          <w:szCs w:val="18"/>
          <w:lang w:val="ro-RO"/>
        </w:rPr>
        <w:t>Potential applicants from </w:t>
      </w:r>
      <w:r w:rsidRPr="00A3684B">
        <w:rPr>
          <w:rFonts w:ascii="Trebuchet MS" w:hAnsi="Trebuchet MS"/>
          <w:sz w:val="18"/>
          <w:szCs w:val="18"/>
        </w:rPr>
        <w:t xml:space="preserve">Transnistrian region, Bender Municipality and </w:t>
      </w:r>
      <w:proofErr w:type="spellStart"/>
      <w:r w:rsidRPr="00A3684B">
        <w:rPr>
          <w:rFonts w:ascii="Trebuchet MS" w:hAnsi="Trebuchet MS"/>
          <w:sz w:val="18"/>
          <w:szCs w:val="18"/>
        </w:rPr>
        <w:t>Gagauzia</w:t>
      </w:r>
      <w:proofErr w:type="spellEnd"/>
      <w:r w:rsidRPr="00A3684B">
        <w:rPr>
          <w:rFonts w:ascii="Trebuchet MS" w:hAnsi="Trebuchet MS"/>
          <w:sz w:val="18"/>
          <w:szCs w:val="18"/>
        </w:rPr>
        <w:t xml:space="preserve"> are eligible if they are registered with the competent national authorities, possess permissive acts of the Republic of Moldova, comply with the requirements of the national legislation in force and implement projects in accordance with the requirements of the regulatory framework of the Republic of Moldova and the country's cooperation/financing agreements with external partners.</w:t>
      </w:r>
    </w:p>
    <w:p w14:paraId="2B17DD15" w14:textId="311207AD" w:rsidR="00A3684B" w:rsidRDefault="00A3684B">
      <w:pPr>
        <w:pStyle w:val="FootnoteText"/>
      </w:pPr>
    </w:p>
    <w:p w14:paraId="1BBD4DA5" w14:textId="77777777" w:rsidR="008704EE" w:rsidRDefault="008704EE">
      <w:pPr>
        <w:pStyle w:val="FootnoteText"/>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579469" w14:textId="454F1D02" w:rsidR="00FC7705" w:rsidRPr="00912373" w:rsidRDefault="00912373" w:rsidP="00912373">
    <w:pPr>
      <w:pStyle w:val="Header"/>
    </w:pPr>
    <w:r>
      <w:rPr>
        <w:noProof/>
        <w:lang w:val="en-US"/>
      </w:rPr>
      <w:drawing>
        <wp:inline distT="0" distB="0" distL="0" distR="0" wp14:anchorId="0718B749" wp14:editId="5A3C3207">
          <wp:extent cx="2781300" cy="694690"/>
          <wp:effectExtent l="0" t="0" r="0" b="0"/>
          <wp:docPr id="36" name="Picture 3"/>
          <wp:cNvGraphicFramePr/>
          <a:graphic xmlns:a="http://schemas.openxmlformats.org/drawingml/2006/main">
            <a:graphicData uri="http://schemas.openxmlformats.org/drawingml/2006/picture">
              <pic:pic xmlns:pic="http://schemas.openxmlformats.org/drawingml/2006/picture">
                <pic:nvPicPr>
                  <pic:cNvPr id="4" name="Picture 3"/>
                  <pic:cNvPicPr/>
                </pic:nvPicPr>
                <pic:blipFill>
                  <a:blip r:embed="rId1" cstate="print">
                    <a:extLst>
                      <a:ext uri="{28A0092B-C50C-407E-A947-70E740481C1C}">
                        <a14:useLocalDpi xmlns:a14="http://schemas.microsoft.com/office/drawing/2010/main" val="0"/>
                      </a:ext>
                    </a:extLst>
                  </a:blip>
                  <a:stretch>
                    <a:fillRect/>
                  </a:stretch>
                </pic:blipFill>
                <pic:spPr>
                  <a:xfrm>
                    <a:off x="0" y="0"/>
                    <a:ext cx="2783598" cy="695264"/>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C47654"/>
    <w:multiLevelType w:val="hybridMultilevel"/>
    <w:tmpl w:val="1624B1B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33A7C09"/>
    <w:multiLevelType w:val="hybridMultilevel"/>
    <w:tmpl w:val="DF069E24"/>
    <w:lvl w:ilvl="0" w:tplc="CEDA4078">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40F74F7"/>
    <w:multiLevelType w:val="hybridMultilevel"/>
    <w:tmpl w:val="FD1CE0AC"/>
    <w:lvl w:ilvl="0" w:tplc="9000C28C">
      <w:start w:val="2"/>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8C222A8"/>
    <w:multiLevelType w:val="hybridMultilevel"/>
    <w:tmpl w:val="16E489FA"/>
    <w:lvl w:ilvl="0" w:tplc="CEDA4078">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994134C"/>
    <w:multiLevelType w:val="hybridMultilevel"/>
    <w:tmpl w:val="E5DCE100"/>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09A10EC"/>
    <w:multiLevelType w:val="hybridMultilevel"/>
    <w:tmpl w:val="7B5AB496"/>
    <w:lvl w:ilvl="0" w:tplc="CEDA4078">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1B1235C0"/>
    <w:multiLevelType w:val="hybridMultilevel"/>
    <w:tmpl w:val="EEB08E7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1DC712D3"/>
    <w:multiLevelType w:val="hybridMultilevel"/>
    <w:tmpl w:val="5BA08584"/>
    <w:lvl w:ilvl="0" w:tplc="08090009">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23BD4177"/>
    <w:multiLevelType w:val="hybridMultilevel"/>
    <w:tmpl w:val="68060FE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15:restartNumberingAfterBreak="0">
    <w:nsid w:val="30347A11"/>
    <w:multiLevelType w:val="hybridMultilevel"/>
    <w:tmpl w:val="B9A44AEC"/>
    <w:lvl w:ilvl="0" w:tplc="CEDA4078">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476B2300"/>
    <w:multiLevelType w:val="hybridMultilevel"/>
    <w:tmpl w:val="C6BEDF66"/>
    <w:lvl w:ilvl="0" w:tplc="08090009">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49CB385A"/>
    <w:multiLevelType w:val="hybridMultilevel"/>
    <w:tmpl w:val="5DE80B24"/>
    <w:lvl w:ilvl="0" w:tplc="08090009">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52EC61A2"/>
    <w:multiLevelType w:val="hybridMultilevel"/>
    <w:tmpl w:val="8C14448A"/>
    <w:lvl w:ilvl="0" w:tplc="0809000D">
      <w:start w:val="1"/>
      <w:numFmt w:val="bullet"/>
      <w:lvlText w:val=""/>
      <w:lvlJc w:val="left"/>
      <w:pPr>
        <w:ind w:left="1440" w:hanging="360"/>
      </w:pPr>
      <w:rPr>
        <w:rFonts w:ascii="Wingdings" w:hAnsi="Wingdings"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3" w15:restartNumberingAfterBreak="0">
    <w:nsid w:val="59B11D0C"/>
    <w:multiLevelType w:val="hybridMultilevel"/>
    <w:tmpl w:val="70BA19E4"/>
    <w:lvl w:ilvl="0" w:tplc="0A62CCE2">
      <w:numFmt w:val="bullet"/>
      <w:lvlText w:val="-"/>
      <w:lvlJc w:val="left"/>
      <w:pPr>
        <w:ind w:left="720" w:hanging="360"/>
      </w:pPr>
      <w:rPr>
        <w:rFonts w:ascii="Trebuchet MS" w:eastAsia="Times New Roman" w:hAnsi="Trebuchet MS"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5E9D7578"/>
    <w:multiLevelType w:val="hybridMultilevel"/>
    <w:tmpl w:val="1624B1B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6B3F16E5"/>
    <w:multiLevelType w:val="hybridMultilevel"/>
    <w:tmpl w:val="1624B1B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767A000C"/>
    <w:multiLevelType w:val="hybridMultilevel"/>
    <w:tmpl w:val="9BD47F78"/>
    <w:lvl w:ilvl="0" w:tplc="CEDA4078">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9"/>
  </w:num>
  <w:num w:numId="2">
    <w:abstractNumId w:val="8"/>
  </w:num>
  <w:num w:numId="3">
    <w:abstractNumId w:val="11"/>
  </w:num>
  <w:num w:numId="4">
    <w:abstractNumId w:val="10"/>
  </w:num>
  <w:num w:numId="5">
    <w:abstractNumId w:val="7"/>
  </w:num>
  <w:num w:numId="6">
    <w:abstractNumId w:val="6"/>
  </w:num>
  <w:num w:numId="7">
    <w:abstractNumId w:val="3"/>
  </w:num>
  <w:num w:numId="8">
    <w:abstractNumId w:val="0"/>
  </w:num>
  <w:num w:numId="9">
    <w:abstractNumId w:val="12"/>
  </w:num>
  <w:num w:numId="10">
    <w:abstractNumId w:val="14"/>
  </w:num>
  <w:num w:numId="11">
    <w:abstractNumId w:val="15"/>
  </w:num>
  <w:num w:numId="12">
    <w:abstractNumId w:val="16"/>
  </w:num>
  <w:num w:numId="13">
    <w:abstractNumId w:val="1"/>
  </w:num>
  <w:num w:numId="14">
    <w:abstractNumId w:val="5"/>
  </w:num>
  <w:num w:numId="15">
    <w:abstractNumId w:val="2"/>
  </w:num>
  <w:num w:numId="16">
    <w:abstractNumId w:val="4"/>
  </w:num>
  <w:num w:numId="17">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hdrShapeDefaults>
    <o:shapedefaults v:ext="edit" spidmax="9420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E46CE"/>
    <w:rsid w:val="00004063"/>
    <w:rsid w:val="00020626"/>
    <w:rsid w:val="00044E38"/>
    <w:rsid w:val="000634A3"/>
    <w:rsid w:val="000771C7"/>
    <w:rsid w:val="000853B8"/>
    <w:rsid w:val="00092FD0"/>
    <w:rsid w:val="000A261F"/>
    <w:rsid w:val="000A74A3"/>
    <w:rsid w:val="000C07C4"/>
    <w:rsid w:val="000C7B6A"/>
    <w:rsid w:val="000D0607"/>
    <w:rsid w:val="000D4AC6"/>
    <w:rsid w:val="000D71C4"/>
    <w:rsid w:val="000D7477"/>
    <w:rsid w:val="001045D0"/>
    <w:rsid w:val="00123077"/>
    <w:rsid w:val="00124114"/>
    <w:rsid w:val="00134244"/>
    <w:rsid w:val="00134ACE"/>
    <w:rsid w:val="001447A9"/>
    <w:rsid w:val="00145FE9"/>
    <w:rsid w:val="0015094A"/>
    <w:rsid w:val="00152A1C"/>
    <w:rsid w:val="001556CC"/>
    <w:rsid w:val="00162C06"/>
    <w:rsid w:val="001641CE"/>
    <w:rsid w:val="001774CC"/>
    <w:rsid w:val="00177C71"/>
    <w:rsid w:val="00180B5A"/>
    <w:rsid w:val="001828E0"/>
    <w:rsid w:val="00184BF3"/>
    <w:rsid w:val="001917E2"/>
    <w:rsid w:val="001B5C76"/>
    <w:rsid w:val="001D087A"/>
    <w:rsid w:val="001D35AA"/>
    <w:rsid w:val="001E1559"/>
    <w:rsid w:val="001E2076"/>
    <w:rsid w:val="001E3B61"/>
    <w:rsid w:val="001E5983"/>
    <w:rsid w:val="001F1EEA"/>
    <w:rsid w:val="00207C40"/>
    <w:rsid w:val="00215EF6"/>
    <w:rsid w:val="002253DD"/>
    <w:rsid w:val="00226A33"/>
    <w:rsid w:val="00227425"/>
    <w:rsid w:val="0022776B"/>
    <w:rsid w:val="002347ED"/>
    <w:rsid w:val="0023482E"/>
    <w:rsid w:val="0024386B"/>
    <w:rsid w:val="0025305E"/>
    <w:rsid w:val="0026152D"/>
    <w:rsid w:val="002934AB"/>
    <w:rsid w:val="002943C5"/>
    <w:rsid w:val="002D2A53"/>
    <w:rsid w:val="002E3039"/>
    <w:rsid w:val="002E4698"/>
    <w:rsid w:val="00300ABA"/>
    <w:rsid w:val="00306B33"/>
    <w:rsid w:val="00323C02"/>
    <w:rsid w:val="00325D0D"/>
    <w:rsid w:val="00331DB5"/>
    <w:rsid w:val="00341BAA"/>
    <w:rsid w:val="00345751"/>
    <w:rsid w:val="0035128D"/>
    <w:rsid w:val="00357567"/>
    <w:rsid w:val="00366173"/>
    <w:rsid w:val="00367163"/>
    <w:rsid w:val="00384909"/>
    <w:rsid w:val="00386BF9"/>
    <w:rsid w:val="003936D6"/>
    <w:rsid w:val="00394425"/>
    <w:rsid w:val="003B2766"/>
    <w:rsid w:val="003B5FA0"/>
    <w:rsid w:val="003C2568"/>
    <w:rsid w:val="003C32AC"/>
    <w:rsid w:val="003D3999"/>
    <w:rsid w:val="003E10ED"/>
    <w:rsid w:val="003F29D2"/>
    <w:rsid w:val="003F4A7B"/>
    <w:rsid w:val="003F4DA1"/>
    <w:rsid w:val="00410F9E"/>
    <w:rsid w:val="00411CBD"/>
    <w:rsid w:val="004179E1"/>
    <w:rsid w:val="00423D65"/>
    <w:rsid w:val="00444D7E"/>
    <w:rsid w:val="00450B3B"/>
    <w:rsid w:val="00450DA5"/>
    <w:rsid w:val="004517DF"/>
    <w:rsid w:val="00456703"/>
    <w:rsid w:val="00461AE9"/>
    <w:rsid w:val="004734DC"/>
    <w:rsid w:val="0048388E"/>
    <w:rsid w:val="0048756D"/>
    <w:rsid w:val="00491C79"/>
    <w:rsid w:val="004A5246"/>
    <w:rsid w:val="004E3FB2"/>
    <w:rsid w:val="004E7EC9"/>
    <w:rsid w:val="004F61DB"/>
    <w:rsid w:val="00507475"/>
    <w:rsid w:val="00524533"/>
    <w:rsid w:val="00524C06"/>
    <w:rsid w:val="00532C87"/>
    <w:rsid w:val="00542324"/>
    <w:rsid w:val="005443B6"/>
    <w:rsid w:val="00561CAB"/>
    <w:rsid w:val="00563444"/>
    <w:rsid w:val="00571AFC"/>
    <w:rsid w:val="00573B7C"/>
    <w:rsid w:val="00574E41"/>
    <w:rsid w:val="005A4653"/>
    <w:rsid w:val="005A500E"/>
    <w:rsid w:val="005B2839"/>
    <w:rsid w:val="005B3849"/>
    <w:rsid w:val="005B3F94"/>
    <w:rsid w:val="005B40B2"/>
    <w:rsid w:val="005C5136"/>
    <w:rsid w:val="005C6724"/>
    <w:rsid w:val="005E23A6"/>
    <w:rsid w:val="005E46CE"/>
    <w:rsid w:val="005F7329"/>
    <w:rsid w:val="005F7502"/>
    <w:rsid w:val="00601F9B"/>
    <w:rsid w:val="00602ABB"/>
    <w:rsid w:val="0060768A"/>
    <w:rsid w:val="00613F62"/>
    <w:rsid w:val="00614C5A"/>
    <w:rsid w:val="00615943"/>
    <w:rsid w:val="006302FC"/>
    <w:rsid w:val="00640D87"/>
    <w:rsid w:val="00641267"/>
    <w:rsid w:val="00645A2B"/>
    <w:rsid w:val="006531BE"/>
    <w:rsid w:val="00654641"/>
    <w:rsid w:val="00654CB5"/>
    <w:rsid w:val="006561FC"/>
    <w:rsid w:val="00662A36"/>
    <w:rsid w:val="006651D1"/>
    <w:rsid w:val="006A2015"/>
    <w:rsid w:val="006A232D"/>
    <w:rsid w:val="006A2409"/>
    <w:rsid w:val="006A2A63"/>
    <w:rsid w:val="006B462E"/>
    <w:rsid w:val="006C3B24"/>
    <w:rsid w:val="006D3A7E"/>
    <w:rsid w:val="006D6439"/>
    <w:rsid w:val="006D6F32"/>
    <w:rsid w:val="006D76BB"/>
    <w:rsid w:val="006E0DB6"/>
    <w:rsid w:val="006E2F39"/>
    <w:rsid w:val="006E5428"/>
    <w:rsid w:val="006F7FC7"/>
    <w:rsid w:val="00713BFA"/>
    <w:rsid w:val="00716E54"/>
    <w:rsid w:val="00722C8D"/>
    <w:rsid w:val="00731D87"/>
    <w:rsid w:val="0074482F"/>
    <w:rsid w:val="00746620"/>
    <w:rsid w:val="00765285"/>
    <w:rsid w:val="007769D0"/>
    <w:rsid w:val="0078571B"/>
    <w:rsid w:val="00785C7F"/>
    <w:rsid w:val="00792CD4"/>
    <w:rsid w:val="007A03B1"/>
    <w:rsid w:val="007B68D1"/>
    <w:rsid w:val="007B7CBC"/>
    <w:rsid w:val="007C5865"/>
    <w:rsid w:val="007D17C7"/>
    <w:rsid w:val="007D77FA"/>
    <w:rsid w:val="007E15A7"/>
    <w:rsid w:val="007E6710"/>
    <w:rsid w:val="007E6B3E"/>
    <w:rsid w:val="007F04E5"/>
    <w:rsid w:val="007F7111"/>
    <w:rsid w:val="0080181A"/>
    <w:rsid w:val="00801997"/>
    <w:rsid w:val="008042C4"/>
    <w:rsid w:val="00814068"/>
    <w:rsid w:val="00824864"/>
    <w:rsid w:val="00827E8D"/>
    <w:rsid w:val="00832306"/>
    <w:rsid w:val="00841959"/>
    <w:rsid w:val="00843E7E"/>
    <w:rsid w:val="008463A5"/>
    <w:rsid w:val="008556DA"/>
    <w:rsid w:val="00856715"/>
    <w:rsid w:val="008604B8"/>
    <w:rsid w:val="00861754"/>
    <w:rsid w:val="008704EE"/>
    <w:rsid w:val="00885E1F"/>
    <w:rsid w:val="00893589"/>
    <w:rsid w:val="00893BB7"/>
    <w:rsid w:val="008A06A2"/>
    <w:rsid w:val="008B2C51"/>
    <w:rsid w:val="008B55EF"/>
    <w:rsid w:val="008B584D"/>
    <w:rsid w:val="008D7D15"/>
    <w:rsid w:val="008E15E7"/>
    <w:rsid w:val="008F3DF9"/>
    <w:rsid w:val="008F5557"/>
    <w:rsid w:val="00903056"/>
    <w:rsid w:val="009109B7"/>
    <w:rsid w:val="00912373"/>
    <w:rsid w:val="00916931"/>
    <w:rsid w:val="00921C04"/>
    <w:rsid w:val="00933F57"/>
    <w:rsid w:val="0093586F"/>
    <w:rsid w:val="0094577B"/>
    <w:rsid w:val="00950912"/>
    <w:rsid w:val="00950D1B"/>
    <w:rsid w:val="00951321"/>
    <w:rsid w:val="009830E8"/>
    <w:rsid w:val="00984C48"/>
    <w:rsid w:val="009867C0"/>
    <w:rsid w:val="00990429"/>
    <w:rsid w:val="009916F5"/>
    <w:rsid w:val="00993478"/>
    <w:rsid w:val="00997893"/>
    <w:rsid w:val="009A6376"/>
    <w:rsid w:val="009B3496"/>
    <w:rsid w:val="009B4F1E"/>
    <w:rsid w:val="009C3DEF"/>
    <w:rsid w:val="009D1F4D"/>
    <w:rsid w:val="009D210F"/>
    <w:rsid w:val="009D2471"/>
    <w:rsid w:val="009E2523"/>
    <w:rsid w:val="009E7076"/>
    <w:rsid w:val="009F2543"/>
    <w:rsid w:val="009F4B81"/>
    <w:rsid w:val="009F5F37"/>
    <w:rsid w:val="00A0257B"/>
    <w:rsid w:val="00A0430A"/>
    <w:rsid w:val="00A04EC2"/>
    <w:rsid w:val="00A07DA1"/>
    <w:rsid w:val="00A13D9D"/>
    <w:rsid w:val="00A175C6"/>
    <w:rsid w:val="00A23B39"/>
    <w:rsid w:val="00A32662"/>
    <w:rsid w:val="00A3684B"/>
    <w:rsid w:val="00A37614"/>
    <w:rsid w:val="00A37690"/>
    <w:rsid w:val="00A40D5D"/>
    <w:rsid w:val="00A42DCA"/>
    <w:rsid w:val="00A63035"/>
    <w:rsid w:val="00A67C73"/>
    <w:rsid w:val="00A71EC5"/>
    <w:rsid w:val="00A8257B"/>
    <w:rsid w:val="00A82B0F"/>
    <w:rsid w:val="00A94419"/>
    <w:rsid w:val="00A97E9D"/>
    <w:rsid w:val="00AA13BB"/>
    <w:rsid w:val="00AA169B"/>
    <w:rsid w:val="00AA2DD5"/>
    <w:rsid w:val="00AA5CA8"/>
    <w:rsid w:val="00AC612B"/>
    <w:rsid w:val="00AD4640"/>
    <w:rsid w:val="00AD62B0"/>
    <w:rsid w:val="00AE2D36"/>
    <w:rsid w:val="00AE4C31"/>
    <w:rsid w:val="00AE6F75"/>
    <w:rsid w:val="00AF5026"/>
    <w:rsid w:val="00AF7E1B"/>
    <w:rsid w:val="00B07448"/>
    <w:rsid w:val="00B15AEA"/>
    <w:rsid w:val="00B1659B"/>
    <w:rsid w:val="00B315A6"/>
    <w:rsid w:val="00B40247"/>
    <w:rsid w:val="00B4472C"/>
    <w:rsid w:val="00B51F5A"/>
    <w:rsid w:val="00B54E07"/>
    <w:rsid w:val="00B55CD5"/>
    <w:rsid w:val="00B669A9"/>
    <w:rsid w:val="00B67E84"/>
    <w:rsid w:val="00B765A7"/>
    <w:rsid w:val="00B77E0B"/>
    <w:rsid w:val="00B80A88"/>
    <w:rsid w:val="00B85244"/>
    <w:rsid w:val="00B97C34"/>
    <w:rsid w:val="00BA205C"/>
    <w:rsid w:val="00BA5751"/>
    <w:rsid w:val="00BB0785"/>
    <w:rsid w:val="00BB0AA6"/>
    <w:rsid w:val="00BB7397"/>
    <w:rsid w:val="00BC484B"/>
    <w:rsid w:val="00BC7EAF"/>
    <w:rsid w:val="00BD0762"/>
    <w:rsid w:val="00BD55BB"/>
    <w:rsid w:val="00BE4671"/>
    <w:rsid w:val="00BE7F9F"/>
    <w:rsid w:val="00BF54C1"/>
    <w:rsid w:val="00BF59AB"/>
    <w:rsid w:val="00BF5EF7"/>
    <w:rsid w:val="00C0273F"/>
    <w:rsid w:val="00C07B72"/>
    <w:rsid w:val="00C07FF4"/>
    <w:rsid w:val="00C102D8"/>
    <w:rsid w:val="00C131BC"/>
    <w:rsid w:val="00C13B9B"/>
    <w:rsid w:val="00C22FF0"/>
    <w:rsid w:val="00C23030"/>
    <w:rsid w:val="00C24181"/>
    <w:rsid w:val="00C34DF3"/>
    <w:rsid w:val="00C36479"/>
    <w:rsid w:val="00C43727"/>
    <w:rsid w:val="00C503DF"/>
    <w:rsid w:val="00C70E82"/>
    <w:rsid w:val="00C863DC"/>
    <w:rsid w:val="00C94144"/>
    <w:rsid w:val="00CA1239"/>
    <w:rsid w:val="00CA6D73"/>
    <w:rsid w:val="00CB6023"/>
    <w:rsid w:val="00CB6F78"/>
    <w:rsid w:val="00CC4AF7"/>
    <w:rsid w:val="00CD0975"/>
    <w:rsid w:val="00CD113B"/>
    <w:rsid w:val="00CD371E"/>
    <w:rsid w:val="00CD4D77"/>
    <w:rsid w:val="00CF1FF9"/>
    <w:rsid w:val="00CF29EC"/>
    <w:rsid w:val="00D04F22"/>
    <w:rsid w:val="00D063BA"/>
    <w:rsid w:val="00D107BA"/>
    <w:rsid w:val="00D20A7C"/>
    <w:rsid w:val="00D254F9"/>
    <w:rsid w:val="00D2651C"/>
    <w:rsid w:val="00D31C7B"/>
    <w:rsid w:val="00D370ED"/>
    <w:rsid w:val="00D41EC1"/>
    <w:rsid w:val="00D71D9B"/>
    <w:rsid w:val="00D75A8A"/>
    <w:rsid w:val="00D81507"/>
    <w:rsid w:val="00D82AD5"/>
    <w:rsid w:val="00D87090"/>
    <w:rsid w:val="00D90EE7"/>
    <w:rsid w:val="00DC1CE6"/>
    <w:rsid w:val="00DC3989"/>
    <w:rsid w:val="00DC7099"/>
    <w:rsid w:val="00DD5F68"/>
    <w:rsid w:val="00DF4474"/>
    <w:rsid w:val="00E050A1"/>
    <w:rsid w:val="00E125F0"/>
    <w:rsid w:val="00E3009C"/>
    <w:rsid w:val="00E36498"/>
    <w:rsid w:val="00E515BC"/>
    <w:rsid w:val="00E541ED"/>
    <w:rsid w:val="00E57E64"/>
    <w:rsid w:val="00E74F53"/>
    <w:rsid w:val="00E8237B"/>
    <w:rsid w:val="00E9288B"/>
    <w:rsid w:val="00EA10CB"/>
    <w:rsid w:val="00EA7792"/>
    <w:rsid w:val="00EB3CB2"/>
    <w:rsid w:val="00EB661C"/>
    <w:rsid w:val="00EE45D3"/>
    <w:rsid w:val="00EE7AE6"/>
    <w:rsid w:val="00EF04CD"/>
    <w:rsid w:val="00EF21A4"/>
    <w:rsid w:val="00EF24A7"/>
    <w:rsid w:val="00EF41F8"/>
    <w:rsid w:val="00F10397"/>
    <w:rsid w:val="00F12877"/>
    <w:rsid w:val="00F22EAB"/>
    <w:rsid w:val="00F27FBF"/>
    <w:rsid w:val="00F30EE7"/>
    <w:rsid w:val="00F40937"/>
    <w:rsid w:val="00F61B56"/>
    <w:rsid w:val="00F6708D"/>
    <w:rsid w:val="00F71EA3"/>
    <w:rsid w:val="00F75269"/>
    <w:rsid w:val="00F810CD"/>
    <w:rsid w:val="00F86DCB"/>
    <w:rsid w:val="00F9782C"/>
    <w:rsid w:val="00FA1DF0"/>
    <w:rsid w:val="00FA4F62"/>
    <w:rsid w:val="00FA5995"/>
    <w:rsid w:val="00FA77F2"/>
    <w:rsid w:val="00FB0D46"/>
    <w:rsid w:val="00FC510E"/>
    <w:rsid w:val="00FC7705"/>
    <w:rsid w:val="00FD2505"/>
    <w:rsid w:val="00FD2AE0"/>
    <w:rsid w:val="00FD3998"/>
    <w:rsid w:val="00FF078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94209"/>
    <o:shapelayout v:ext="edit">
      <o:idmap v:ext="edit" data="1"/>
    </o:shapelayout>
  </w:shapeDefaults>
  <w:decimalSymbol w:val="."/>
  <w:listSeparator w:val=","/>
  <w14:docId w14:val="4AD8E40C"/>
  <w15:docId w15:val="{046DF238-52C2-4C8F-9168-8FC0DAE7F8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DF4474"/>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E46CE"/>
    <w:pPr>
      <w:tabs>
        <w:tab w:val="center" w:pos="4513"/>
        <w:tab w:val="right" w:pos="9026"/>
      </w:tabs>
      <w:spacing w:after="0" w:line="240" w:lineRule="auto"/>
    </w:pPr>
  </w:style>
  <w:style w:type="character" w:customStyle="1" w:styleId="HeaderChar">
    <w:name w:val="Header Char"/>
    <w:basedOn w:val="DefaultParagraphFont"/>
    <w:link w:val="Header"/>
    <w:uiPriority w:val="99"/>
    <w:rsid w:val="005E46CE"/>
  </w:style>
  <w:style w:type="paragraph" w:styleId="Footer">
    <w:name w:val="footer"/>
    <w:basedOn w:val="Normal"/>
    <w:link w:val="FooterChar"/>
    <w:uiPriority w:val="99"/>
    <w:unhideWhenUsed/>
    <w:rsid w:val="005E46CE"/>
    <w:pPr>
      <w:tabs>
        <w:tab w:val="center" w:pos="4513"/>
        <w:tab w:val="right" w:pos="9026"/>
      </w:tabs>
      <w:spacing w:after="0" w:line="240" w:lineRule="auto"/>
    </w:pPr>
  </w:style>
  <w:style w:type="character" w:customStyle="1" w:styleId="FooterChar">
    <w:name w:val="Footer Char"/>
    <w:basedOn w:val="DefaultParagraphFont"/>
    <w:link w:val="Footer"/>
    <w:uiPriority w:val="99"/>
    <w:rsid w:val="005E46CE"/>
  </w:style>
  <w:style w:type="table" w:styleId="TableGrid">
    <w:name w:val="Table Grid"/>
    <w:basedOn w:val="TableNormal"/>
    <w:uiPriority w:val="59"/>
    <w:rsid w:val="005E46CE"/>
    <w:pPr>
      <w:spacing w:after="0" w:line="240" w:lineRule="auto"/>
      <w:jc w:val="both"/>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524533"/>
    <w:pPr>
      <w:ind w:left="720"/>
      <w:contextualSpacing/>
    </w:pPr>
  </w:style>
  <w:style w:type="paragraph" w:styleId="TOC1">
    <w:name w:val="toc 1"/>
    <w:basedOn w:val="Normal"/>
    <w:next w:val="Normal"/>
    <w:autoRedefine/>
    <w:uiPriority w:val="39"/>
    <w:unhideWhenUsed/>
    <w:rsid w:val="00950D1B"/>
    <w:pPr>
      <w:spacing w:after="100"/>
    </w:pPr>
  </w:style>
  <w:style w:type="paragraph" w:styleId="TOC2">
    <w:name w:val="toc 2"/>
    <w:basedOn w:val="Normal"/>
    <w:next w:val="Normal"/>
    <w:autoRedefine/>
    <w:uiPriority w:val="39"/>
    <w:unhideWhenUsed/>
    <w:rsid w:val="00950D1B"/>
    <w:pPr>
      <w:spacing w:after="100"/>
      <w:ind w:left="220"/>
    </w:pPr>
  </w:style>
  <w:style w:type="character" w:styleId="Hyperlink">
    <w:name w:val="Hyperlink"/>
    <w:basedOn w:val="DefaultParagraphFont"/>
    <w:uiPriority w:val="99"/>
    <w:unhideWhenUsed/>
    <w:rsid w:val="00950D1B"/>
    <w:rPr>
      <w:color w:val="0563C1" w:themeColor="hyperlink"/>
      <w:u w:val="single"/>
    </w:rPr>
  </w:style>
  <w:style w:type="character" w:customStyle="1" w:styleId="Heading1Char">
    <w:name w:val="Heading 1 Char"/>
    <w:basedOn w:val="DefaultParagraphFont"/>
    <w:link w:val="Heading1"/>
    <w:uiPriority w:val="9"/>
    <w:rsid w:val="00DF4474"/>
    <w:rPr>
      <w:rFonts w:asciiTheme="majorHAnsi" w:eastAsiaTheme="majorEastAsia" w:hAnsiTheme="majorHAnsi" w:cstheme="majorBidi"/>
      <w:color w:val="2E74B5" w:themeColor="accent1" w:themeShade="BF"/>
      <w:sz w:val="32"/>
      <w:szCs w:val="32"/>
    </w:rPr>
  </w:style>
  <w:style w:type="paragraph" w:styleId="NormalWeb">
    <w:name w:val="Normal (Web)"/>
    <w:basedOn w:val="Normal"/>
    <w:uiPriority w:val="99"/>
    <w:semiHidden/>
    <w:unhideWhenUsed/>
    <w:rsid w:val="000D4AC6"/>
    <w:pPr>
      <w:spacing w:before="100" w:beforeAutospacing="1" w:after="100" w:afterAutospacing="1" w:line="240" w:lineRule="auto"/>
    </w:pPr>
    <w:rPr>
      <w:rFonts w:ascii="Times New Roman" w:eastAsiaTheme="minorEastAsia" w:hAnsi="Times New Roman" w:cs="Times New Roman"/>
      <w:sz w:val="24"/>
      <w:szCs w:val="24"/>
      <w:lang w:eastAsia="en-GB"/>
    </w:rPr>
  </w:style>
  <w:style w:type="character" w:styleId="CommentReference">
    <w:name w:val="annotation reference"/>
    <w:basedOn w:val="DefaultParagraphFont"/>
    <w:uiPriority w:val="99"/>
    <w:semiHidden/>
    <w:unhideWhenUsed/>
    <w:rsid w:val="000771C7"/>
    <w:rPr>
      <w:sz w:val="16"/>
      <w:szCs w:val="16"/>
    </w:rPr>
  </w:style>
  <w:style w:type="paragraph" w:styleId="CommentText">
    <w:name w:val="annotation text"/>
    <w:basedOn w:val="Normal"/>
    <w:link w:val="CommentTextChar"/>
    <w:uiPriority w:val="99"/>
    <w:semiHidden/>
    <w:unhideWhenUsed/>
    <w:rsid w:val="000771C7"/>
    <w:pPr>
      <w:spacing w:line="240" w:lineRule="auto"/>
    </w:pPr>
    <w:rPr>
      <w:sz w:val="20"/>
      <w:szCs w:val="20"/>
    </w:rPr>
  </w:style>
  <w:style w:type="character" w:customStyle="1" w:styleId="CommentTextChar">
    <w:name w:val="Comment Text Char"/>
    <w:basedOn w:val="DefaultParagraphFont"/>
    <w:link w:val="CommentText"/>
    <w:uiPriority w:val="99"/>
    <w:semiHidden/>
    <w:rsid w:val="000771C7"/>
    <w:rPr>
      <w:sz w:val="20"/>
      <w:szCs w:val="20"/>
    </w:rPr>
  </w:style>
  <w:style w:type="paragraph" w:styleId="CommentSubject">
    <w:name w:val="annotation subject"/>
    <w:basedOn w:val="CommentText"/>
    <w:next w:val="CommentText"/>
    <w:link w:val="CommentSubjectChar"/>
    <w:uiPriority w:val="99"/>
    <w:semiHidden/>
    <w:unhideWhenUsed/>
    <w:rsid w:val="000771C7"/>
    <w:rPr>
      <w:b/>
      <w:bCs/>
    </w:rPr>
  </w:style>
  <w:style w:type="character" w:customStyle="1" w:styleId="CommentSubjectChar">
    <w:name w:val="Comment Subject Char"/>
    <w:basedOn w:val="CommentTextChar"/>
    <w:link w:val="CommentSubject"/>
    <w:uiPriority w:val="99"/>
    <w:semiHidden/>
    <w:rsid w:val="000771C7"/>
    <w:rPr>
      <w:b/>
      <w:bCs/>
      <w:sz w:val="20"/>
      <w:szCs w:val="20"/>
    </w:rPr>
  </w:style>
  <w:style w:type="paragraph" w:styleId="BalloonText">
    <w:name w:val="Balloon Text"/>
    <w:basedOn w:val="Normal"/>
    <w:link w:val="BalloonTextChar"/>
    <w:uiPriority w:val="99"/>
    <w:semiHidden/>
    <w:unhideWhenUsed/>
    <w:rsid w:val="000771C7"/>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771C7"/>
    <w:rPr>
      <w:rFonts w:ascii="Segoe UI" w:hAnsi="Segoe UI" w:cs="Segoe UI"/>
      <w:sz w:val="18"/>
      <w:szCs w:val="18"/>
    </w:rPr>
  </w:style>
  <w:style w:type="paragraph" w:styleId="Revision">
    <w:name w:val="Revision"/>
    <w:hidden/>
    <w:uiPriority w:val="99"/>
    <w:semiHidden/>
    <w:rsid w:val="00177C71"/>
    <w:pPr>
      <w:spacing w:after="0" w:line="240" w:lineRule="auto"/>
    </w:pPr>
  </w:style>
  <w:style w:type="character" w:styleId="FollowedHyperlink">
    <w:name w:val="FollowedHyperlink"/>
    <w:basedOn w:val="DefaultParagraphFont"/>
    <w:uiPriority w:val="99"/>
    <w:semiHidden/>
    <w:unhideWhenUsed/>
    <w:rsid w:val="00C36479"/>
    <w:rPr>
      <w:color w:val="954F72" w:themeColor="followedHyperlink"/>
      <w:u w:val="single"/>
    </w:rPr>
  </w:style>
  <w:style w:type="character" w:styleId="UnresolvedMention">
    <w:name w:val="Unresolved Mention"/>
    <w:basedOn w:val="DefaultParagraphFont"/>
    <w:uiPriority w:val="99"/>
    <w:semiHidden/>
    <w:unhideWhenUsed/>
    <w:rsid w:val="00AA13BB"/>
    <w:rPr>
      <w:color w:val="605E5C"/>
      <w:shd w:val="clear" w:color="auto" w:fill="E1DFDD"/>
    </w:rPr>
  </w:style>
  <w:style w:type="paragraph" w:styleId="FootnoteText">
    <w:name w:val="footnote text"/>
    <w:basedOn w:val="Normal"/>
    <w:link w:val="FootnoteTextChar"/>
    <w:uiPriority w:val="99"/>
    <w:semiHidden/>
    <w:unhideWhenUsed/>
    <w:rsid w:val="000C7B6A"/>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0C7B6A"/>
    <w:rPr>
      <w:sz w:val="20"/>
      <w:szCs w:val="20"/>
    </w:rPr>
  </w:style>
  <w:style w:type="character" w:styleId="FootnoteReference">
    <w:name w:val="footnote reference"/>
    <w:basedOn w:val="DefaultParagraphFont"/>
    <w:uiPriority w:val="99"/>
    <w:semiHidden/>
    <w:unhideWhenUsed/>
    <w:rsid w:val="000C7B6A"/>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29295367">
      <w:bodyDiv w:val="1"/>
      <w:marLeft w:val="0"/>
      <w:marRight w:val="0"/>
      <w:marTop w:val="0"/>
      <w:marBottom w:val="0"/>
      <w:divBdr>
        <w:top w:val="none" w:sz="0" w:space="0" w:color="auto"/>
        <w:left w:val="none" w:sz="0" w:space="0" w:color="auto"/>
        <w:bottom w:val="none" w:sz="0" w:space="0" w:color="auto"/>
        <w:right w:val="none" w:sz="0" w:space="0" w:color="auto"/>
      </w:divBdr>
    </w:div>
    <w:div w:id="20763963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blacksea-cbc.net/images/Interreg_NEXT_BSB_Programme_Rev_1.pdf" TargetMode="External"/><Relationship Id="rId18" Type="http://schemas.openxmlformats.org/officeDocument/2006/relationships/hyperlink" Target="https://eur-lex.europa.eu/legal-content/EN/TXT/PDF/?uri=CELEX:32018R1046&amp;from=EN" TargetMode="External"/><Relationship Id="rId26" Type="http://schemas.openxmlformats.org/officeDocument/2006/relationships/hyperlink" Target="https://blacksea-cbc.net/interreg-next-bsb-2021-2027" TargetMode="External"/><Relationship Id="rId21" Type="http://schemas.openxmlformats.org/officeDocument/2006/relationships/hyperlink" Target="https://black-sea-maritime-agenda.ec.europa.eu/about/our-mission" TargetMode="External"/><Relationship Id="rId34" Type="http://schemas.openxmlformats.org/officeDocument/2006/relationships/hyperlink" Target="https://blacksea-cbc.net/interreg-next-bsb-2021-2027" TargetMode="External"/><Relationship Id="rId7" Type="http://schemas.openxmlformats.org/officeDocument/2006/relationships/endnotes" Target="endnotes.xml"/><Relationship Id="rId12" Type="http://schemas.openxmlformats.org/officeDocument/2006/relationships/hyperlink" Target="http://www.instagram.com/blackseabasincbc" TargetMode="External"/><Relationship Id="rId17" Type="http://schemas.openxmlformats.org/officeDocument/2006/relationships/hyperlink" Target="https://eur-lex.europa.eu/legal-content/EN/TXT/PDF/?uri=CELEX:32021R0947&amp;qid=1625048356498&amp;from=EN" TargetMode="External"/><Relationship Id="rId25" Type="http://schemas.openxmlformats.org/officeDocument/2006/relationships/hyperlink" Target="https://blacksea-cbc.net/interreg-next-bsb-2021-2027/priorities-and-objectives" TargetMode="External"/><Relationship Id="rId33" Type="http://schemas.openxmlformats.org/officeDocument/2006/relationships/hyperlink" Target="https://blacksea-cbc.net/images/Interreg_NEXT_BSB_Programme_Rev_1.pdf" TargetMode="External"/><Relationship Id="rId2" Type="http://schemas.openxmlformats.org/officeDocument/2006/relationships/numbering" Target="numbering.xml"/><Relationship Id="rId16" Type="http://schemas.openxmlformats.org/officeDocument/2006/relationships/hyperlink" Target="https://eur-lex.europa.eu/legal-content/EN/TXT/PDF/?uri=OJ:L:2021:231:FULL&amp;from=EN" TargetMode="External"/><Relationship Id="rId20" Type="http://schemas.openxmlformats.org/officeDocument/2006/relationships/hyperlink" Target="https://ec.europa.eu/regional_policy/en/information/publications/decisions/2022/multi-annual-strategy-document-on-interreg-next-strategic-programming-2021-2027" TargetMode="External"/><Relationship Id="rId29" Type="http://schemas.openxmlformats.org/officeDocument/2006/relationships/image" Target="media/image2.tif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twitter.com/i/flow/login?redirect_after_login=%2FBlackSeaBasin" TargetMode="External"/><Relationship Id="rId24" Type="http://schemas.openxmlformats.org/officeDocument/2006/relationships/hyperlink" Target="http://blacksea-cbc.net" TargetMode="External"/><Relationship Id="rId32" Type="http://schemas.openxmlformats.org/officeDocument/2006/relationships/hyperlink" Target="https://blacksea-cbc.net/images/Interreg_Next_BSB__PF_Methodology_Rev_1.pdf" TargetMode="External"/><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eur-lex.europa.eu/legal-content/EN/TXT/PDF/?uri=OJ:L:2021:231:FULL&amp;from=EN" TargetMode="External"/><Relationship Id="rId23" Type="http://schemas.openxmlformats.org/officeDocument/2006/relationships/hyperlink" Target="https://ec.europa.eu/regional_policy/en/policy/cooperation/macro-regional-strategies/adriatic-ionian/" TargetMode="External"/><Relationship Id="rId28" Type="http://schemas.openxmlformats.org/officeDocument/2006/relationships/footer" Target="footer1.xml"/><Relationship Id="rId36" Type="http://schemas.openxmlformats.org/officeDocument/2006/relationships/fontTable" Target="fontTable.xml"/><Relationship Id="rId10" Type="http://schemas.openxmlformats.org/officeDocument/2006/relationships/hyperlink" Target="http://www.facebook.com/BlackSeaBasin" TargetMode="External"/><Relationship Id="rId19" Type="http://schemas.openxmlformats.org/officeDocument/2006/relationships/hyperlink" Target="https://eur-lex.europa.eu/legal-content/EN/TXT/PDF/?uri=CELEX:31995R2988&amp;from=EN" TargetMode="External"/><Relationship Id="rId31" Type="http://schemas.openxmlformats.org/officeDocument/2006/relationships/hyperlink" Target="https://blacksea-cbc.net/images/Interreg_Next_BSB__PF_Methodology_Rev_1.pdf" TargetMode="External"/><Relationship Id="rId4" Type="http://schemas.openxmlformats.org/officeDocument/2006/relationships/settings" Target="settings.xml"/><Relationship Id="rId9" Type="http://schemas.openxmlformats.org/officeDocument/2006/relationships/hyperlink" Target="http://www.blacksea-cbc.net" TargetMode="External"/><Relationship Id="rId14" Type="http://schemas.openxmlformats.org/officeDocument/2006/relationships/hyperlink" Target="https://eur-lex.europa.eu/legal-content/EN/TXT/PDF/?uri=OJ:L:2021:231:FULL&amp;from=EN" TargetMode="External"/><Relationship Id="rId22" Type="http://schemas.openxmlformats.org/officeDocument/2006/relationships/hyperlink" Target="https://eur-lex.europa.eu/EN/legal-content/summary/european-union-strategy-for-the-danube-region.html" TargetMode="External"/><Relationship Id="rId27" Type="http://schemas.openxmlformats.org/officeDocument/2006/relationships/header" Target="header1.xml"/><Relationship Id="rId30" Type="http://schemas.openxmlformats.org/officeDocument/2006/relationships/image" Target="media/image3.png"/><Relationship Id="rId35" Type="http://schemas.openxmlformats.org/officeDocument/2006/relationships/hyperlink" Target="https://language-tools.ec.europa.eu/" TargetMode="External"/><Relationship Id="rId8" Type="http://schemas.openxmlformats.org/officeDocument/2006/relationships/hyperlink" Target="https://blacksea-cbc.net/images/Interreg_NEXT_BSB_Programme_Rev_1.pdf" TargetMode="External"/><Relationship Id="rId3"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70E4B5C-C055-45F0-9001-96EF20C824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TotalTime>
  <Pages>15</Pages>
  <Words>2587</Words>
  <Characters>14748</Characters>
  <Application>Microsoft Office Word</Application>
  <DocSecurity>0</DocSecurity>
  <Lines>122</Lines>
  <Paragraphs>34</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17301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Eugenia Stanciu</dc:creator>
  <cp:lastModifiedBy>Eugenia Stanciu</cp:lastModifiedBy>
  <cp:revision>10</cp:revision>
  <cp:lastPrinted>2021-11-25T05:22:00Z</cp:lastPrinted>
  <dcterms:created xsi:type="dcterms:W3CDTF">2024-02-07T06:26:00Z</dcterms:created>
  <dcterms:modified xsi:type="dcterms:W3CDTF">2024-03-22T06:18:00Z</dcterms:modified>
</cp:coreProperties>
</file>