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D2FE" w14:textId="77777777" w:rsidR="00983AE3" w:rsidRPr="00C42312" w:rsidRDefault="00983AE3" w:rsidP="00983AE3">
      <w:pPr>
        <w:pStyle w:val="Heading2"/>
        <w:ind w:left="1004"/>
        <w:jc w:val="right"/>
        <w:rPr>
          <w:rFonts w:ascii="Trebuchet MS" w:hAnsi="Trebuchet MS"/>
          <w:b w:val="0"/>
          <w:bCs/>
          <w:i/>
          <w:iCs/>
          <w:sz w:val="22"/>
          <w:szCs w:val="22"/>
        </w:rPr>
      </w:pPr>
      <w:bookmarkStart w:id="0" w:name="_Toc151369531"/>
      <w:r w:rsidRPr="00C42312">
        <w:rPr>
          <w:rFonts w:ascii="Trebuchet MS" w:hAnsi="Trebuchet MS"/>
          <w:b w:val="0"/>
          <w:bCs/>
          <w:i/>
          <w:iCs/>
          <w:sz w:val="22"/>
          <w:szCs w:val="22"/>
        </w:rPr>
        <w:t>Anexa 1 – Cererea de finanțare</w:t>
      </w:r>
      <w:bookmarkEnd w:id="0"/>
    </w:p>
    <w:p w14:paraId="2AD04247" w14:textId="77777777" w:rsidR="00983AE3" w:rsidRDefault="00983AE3" w:rsidP="00983AE3">
      <w:pPr>
        <w:jc w:val="center"/>
        <w:rPr>
          <w:rFonts w:ascii="Trebuchet MS" w:hAnsi="Trebuchet MS"/>
          <w:b/>
          <w:bCs/>
        </w:rPr>
      </w:pPr>
    </w:p>
    <w:p w14:paraId="128B55C4" w14:textId="77777777" w:rsidR="00983AE3" w:rsidRPr="00C42312" w:rsidRDefault="00983AE3" w:rsidP="00983AE3">
      <w:pPr>
        <w:jc w:val="center"/>
        <w:rPr>
          <w:rFonts w:ascii="Trebuchet MS" w:hAnsi="Trebuchet MS"/>
          <w:b/>
        </w:rPr>
      </w:pPr>
      <w:r w:rsidRPr="00C42312">
        <w:rPr>
          <w:rFonts w:ascii="Trebuchet MS" w:hAnsi="Trebuchet MS"/>
          <w:b/>
          <w:bCs/>
        </w:rPr>
        <w:t xml:space="preserve"> </w:t>
      </w:r>
      <w:r w:rsidRPr="00C42312">
        <w:rPr>
          <w:rFonts w:ascii="Trebuchet MS" w:hAnsi="Trebuchet MS"/>
          <w:b/>
        </w:rPr>
        <w:t>MODEL CADRU AL CERERII DE FINANȚARE</w:t>
      </w:r>
    </w:p>
    <w:p w14:paraId="06660DFC" w14:textId="77777777" w:rsidR="00983AE3" w:rsidRPr="00983AE3" w:rsidRDefault="00983AE3" w:rsidP="00983AE3">
      <w:pPr>
        <w:spacing w:after="0" w:line="240" w:lineRule="auto"/>
        <w:jc w:val="both"/>
        <w:rPr>
          <w:rFonts w:ascii="Trebuchet MS" w:hAnsi="Trebuchet MS"/>
        </w:rPr>
      </w:pPr>
      <w:bookmarkStart w:id="1" w:name="_Hlk140050379"/>
      <w:r w:rsidRPr="00983AE3">
        <w:rPr>
          <w:rFonts w:ascii="Trebuchet MS" w:hAnsi="Trebuchet MS"/>
        </w:rPr>
        <w:t>Program: Programul Creștere Inteligentă, Digitalizare și Instrumente Financiare 2021-2027</w:t>
      </w:r>
    </w:p>
    <w:p w14:paraId="14331E7E" w14:textId="77777777" w:rsidR="00983AE3" w:rsidRPr="00512B87" w:rsidRDefault="00983AE3" w:rsidP="00512B87">
      <w:pPr>
        <w:spacing w:after="0" w:line="240" w:lineRule="auto"/>
        <w:rPr>
          <w:rFonts w:ascii="Trebuchet MS" w:eastAsia="Trebuchet MS" w:hAnsi="Trebuchet MS" w:cs="Trebuchet MS"/>
        </w:rPr>
      </w:pPr>
      <w:r w:rsidRPr="00983AE3">
        <w:rPr>
          <w:rFonts w:ascii="Trebuchet MS" w:hAnsi="Trebuchet MS"/>
        </w:rPr>
        <w:t xml:space="preserve">Prioritate: </w:t>
      </w:r>
      <w:r w:rsidRPr="00512B87">
        <w:rPr>
          <w:rFonts w:ascii="Trebuchet MS" w:eastAsia="Trebuchet MS" w:hAnsi="Trebuchet MS" w:cs="Trebuchet MS"/>
          <w:bCs/>
        </w:rPr>
        <w:t xml:space="preserve">P3 </w:t>
      </w:r>
      <w:bookmarkStart w:id="2" w:name="_Hlk161227909"/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Transformarea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digitală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și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furnizarea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de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servicii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îmbunătățite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în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sectorul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cultural</w:t>
      </w:r>
    </w:p>
    <w:bookmarkEnd w:id="2"/>
    <w:p w14:paraId="11E28C46" w14:textId="77777777" w:rsidR="00983AE3" w:rsidRPr="00983AE3" w:rsidRDefault="00983AE3" w:rsidP="00983AE3">
      <w:pPr>
        <w:spacing w:after="0" w:line="240" w:lineRule="auto"/>
        <w:jc w:val="both"/>
        <w:rPr>
          <w:rFonts w:ascii="Trebuchet MS" w:hAnsi="Trebuchet MS"/>
        </w:rPr>
      </w:pPr>
      <w:r w:rsidRPr="00983AE3">
        <w:rPr>
          <w:rFonts w:ascii="Trebuchet MS" w:hAnsi="Trebuchet MS"/>
        </w:rPr>
        <w:t>Fond: FEDR</w:t>
      </w:r>
    </w:p>
    <w:p w14:paraId="3B2C1140" w14:textId="77777777" w:rsidR="00983AE3" w:rsidRPr="00512B87" w:rsidRDefault="00983AE3" w:rsidP="00983AE3">
      <w:pPr>
        <w:spacing w:after="0" w:line="240" w:lineRule="auto"/>
        <w:rPr>
          <w:rFonts w:ascii="Trebuchet MS" w:eastAsia="Trebuchet MS" w:hAnsi="Trebuchet MS" w:cs="Trebuchet MS"/>
        </w:rPr>
      </w:pPr>
      <w:r w:rsidRPr="00983AE3">
        <w:rPr>
          <w:rFonts w:ascii="Trebuchet MS" w:hAnsi="Trebuchet MS"/>
        </w:rPr>
        <w:t xml:space="preserve">Obiectiv specific </w:t>
      </w:r>
      <w:r w:rsidRPr="00512B87">
        <w:rPr>
          <w:rFonts w:ascii="Trebuchet MS" w:eastAsia="Trebuchet MS" w:hAnsi="Trebuchet MS" w:cs="Trebuchet MS"/>
        </w:rPr>
        <w:t>RSO4.6. Creșterea rolului culturii și al turismului durabil în dezvoltarea economică, incluziunea socială și inovarea socială</w:t>
      </w:r>
    </w:p>
    <w:p w14:paraId="249EAA74" w14:textId="77777777" w:rsidR="00983AE3" w:rsidRPr="00512B87" w:rsidRDefault="00983AE3" w:rsidP="00512B87">
      <w:pPr>
        <w:spacing w:after="0" w:line="240" w:lineRule="auto"/>
        <w:rPr>
          <w:rFonts w:ascii="Trebuchet MS" w:eastAsia="Trebuchet MS" w:hAnsi="Trebuchet MS" w:cs="Trebuchet MS"/>
          <w:lang w:val="en-US"/>
        </w:rPr>
      </w:pPr>
      <w:proofErr w:type="spellStart"/>
      <w:r w:rsidRPr="00512B87">
        <w:rPr>
          <w:rFonts w:ascii="Trebuchet MS" w:eastAsia="Trebuchet MS" w:hAnsi="Trebuchet MS" w:cs="Trebuchet MS"/>
          <w:bCs/>
          <w:lang w:val="en-US"/>
        </w:rPr>
        <w:t>Acțiunea</w:t>
      </w:r>
      <w:proofErr w:type="spellEnd"/>
      <w:r w:rsidRPr="00512B87">
        <w:rPr>
          <w:rFonts w:ascii="Trebuchet MS" w:eastAsia="Trebuchet MS" w:hAnsi="Trebuchet MS" w:cs="Trebuchet MS"/>
          <w:bCs/>
          <w:lang w:val="en-US"/>
        </w:rPr>
        <w:t xml:space="preserve"> 3.1</w:t>
      </w:r>
      <w:r w:rsidRPr="00512B87">
        <w:rPr>
          <w:rFonts w:ascii="Trebuchet MS" w:eastAsia="Trebuchet MS" w:hAnsi="Trebuchet MS" w:cs="Trebuchet MS"/>
          <w:lang w:val="en-US"/>
        </w:rPr>
        <w:t xml:space="preserve">: </w:t>
      </w:r>
      <w:bookmarkStart w:id="3" w:name="_Hlk161228120"/>
      <w:proofErr w:type="spellStart"/>
      <w:r w:rsidRPr="00512B87">
        <w:rPr>
          <w:rFonts w:ascii="Trebuchet MS" w:eastAsia="Trebuchet MS" w:hAnsi="Trebuchet MS" w:cs="Trebuchet MS"/>
          <w:lang w:val="en-US"/>
        </w:rPr>
        <w:t>Creșterea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rolului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culturii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în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societate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prin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valorificarea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avantajelor</w:t>
      </w:r>
      <w:proofErr w:type="spellEnd"/>
      <w:r w:rsidRPr="00512B87">
        <w:rPr>
          <w:rFonts w:ascii="Trebuchet MS" w:eastAsia="Trebuchet MS" w:hAnsi="Trebuchet MS" w:cs="Trebuchet MS"/>
          <w:lang w:val="en-US"/>
        </w:rPr>
        <w:t xml:space="preserve"> </w:t>
      </w:r>
      <w:proofErr w:type="spellStart"/>
      <w:r w:rsidRPr="00512B87">
        <w:rPr>
          <w:rFonts w:ascii="Trebuchet MS" w:eastAsia="Trebuchet MS" w:hAnsi="Trebuchet MS" w:cs="Trebuchet MS"/>
          <w:lang w:val="en-US"/>
        </w:rPr>
        <w:t>digitalizării</w:t>
      </w:r>
      <w:proofErr w:type="spellEnd"/>
    </w:p>
    <w:p w14:paraId="6EB1EC4D" w14:textId="77777777" w:rsidR="00F716D5" w:rsidRPr="00F716D5" w:rsidRDefault="00F716D5" w:rsidP="00F716D5">
      <w:pPr>
        <w:suppressAutoHyphens/>
        <w:spacing w:after="0" w:line="240" w:lineRule="auto"/>
        <w:jc w:val="both"/>
        <w:rPr>
          <w:rFonts w:ascii="Trebuchet MS" w:hAnsi="Trebuchet MS"/>
          <w:color w:val="000000"/>
        </w:rPr>
      </w:pPr>
      <w:bookmarkStart w:id="4" w:name="_Hlk164063162"/>
      <w:bookmarkEnd w:id="1"/>
      <w:bookmarkEnd w:id="3"/>
      <w:r w:rsidRPr="00F716D5">
        <w:rPr>
          <w:rFonts w:ascii="Trebuchet MS" w:hAnsi="Trebuchet MS"/>
          <w:color w:val="000000"/>
        </w:rPr>
        <w:t>Măsura 1: Dezvoltarea de conținut digital despre patrimoniu pentru valorizarea culturii în scopul dezvoltării sustenabile locale și incluziunii sociale</w:t>
      </w:r>
    </w:p>
    <w:p w14:paraId="3AC33039" w14:textId="77777777" w:rsidR="00F716D5" w:rsidRPr="00F716D5" w:rsidRDefault="00F716D5" w:rsidP="00F716D5">
      <w:pPr>
        <w:suppressAutoHyphens/>
        <w:spacing w:after="0" w:line="240" w:lineRule="auto"/>
        <w:jc w:val="both"/>
        <w:rPr>
          <w:rFonts w:ascii="Trebuchet MS" w:hAnsi="Trebuchet MS"/>
          <w:color w:val="000000"/>
        </w:rPr>
      </w:pPr>
      <w:r w:rsidRPr="00F716D5">
        <w:rPr>
          <w:rFonts w:ascii="Trebuchet MS" w:hAnsi="Trebuchet MS"/>
          <w:color w:val="000000"/>
        </w:rPr>
        <w:t>Apel de proiecte: 1</w:t>
      </w:r>
    </w:p>
    <w:bookmarkEnd w:id="4"/>
    <w:p w14:paraId="30DB6ABF" w14:textId="77777777" w:rsidR="00F716D5" w:rsidRDefault="00F716D5" w:rsidP="00983AE3">
      <w:pPr>
        <w:spacing w:after="0" w:line="240" w:lineRule="auto"/>
        <w:jc w:val="both"/>
        <w:rPr>
          <w:rFonts w:ascii="Trebuchet MS" w:hAnsi="Trebuchet MS"/>
        </w:rPr>
      </w:pPr>
    </w:p>
    <w:p w14:paraId="70B4621F" w14:textId="7016AC43" w:rsidR="00983AE3" w:rsidRPr="00C42312" w:rsidRDefault="00983AE3" w:rsidP="00983AE3">
      <w:pPr>
        <w:spacing w:after="0" w:line="240" w:lineRule="auto"/>
        <w:jc w:val="both"/>
        <w:rPr>
          <w:rFonts w:ascii="Trebuchet MS" w:hAnsi="Trebuchet MS"/>
        </w:rPr>
      </w:pPr>
      <w:r w:rsidRPr="00C42312">
        <w:rPr>
          <w:rFonts w:ascii="Trebuchet MS" w:hAnsi="Trebuchet MS"/>
        </w:rPr>
        <w:t>Cod SMIS: &lt;se generează de sistemul informatic&gt;</w:t>
      </w:r>
    </w:p>
    <w:p w14:paraId="53253520" w14:textId="77777777" w:rsidR="00983AE3" w:rsidRPr="00C42312" w:rsidRDefault="00983AE3" w:rsidP="00983AE3">
      <w:pPr>
        <w:pStyle w:val="Default"/>
        <w:rPr>
          <w:rFonts w:ascii="Trebuchet MS" w:hAnsi="Trebuchet MS" w:cs="TimesNewRomanPSMT"/>
          <w:color w:val="auto"/>
          <w:sz w:val="22"/>
          <w:szCs w:val="22"/>
          <w:lang w:val="ro-RO"/>
        </w:rPr>
      </w:pPr>
      <w:r w:rsidRPr="00C42312">
        <w:rPr>
          <w:rFonts w:ascii="Trebuchet MS" w:hAnsi="Trebuchet MS"/>
          <w:color w:val="auto"/>
          <w:sz w:val="22"/>
          <w:szCs w:val="22"/>
          <w:lang w:val="ro-R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8C50744" w14:textId="77777777" w:rsidTr="0080339C">
        <w:tc>
          <w:tcPr>
            <w:tcW w:w="8296" w:type="dxa"/>
          </w:tcPr>
          <w:p w14:paraId="5573DBD3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Conform art. 49 alin. (3) din regulamentul (UE) 2021/1060</w:t>
            </w:r>
          </w:p>
        </w:tc>
      </w:tr>
    </w:tbl>
    <w:p w14:paraId="19B49ED6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13E3722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A109875" w14:textId="77777777" w:rsidTr="0080339C">
        <w:tc>
          <w:tcPr>
            <w:tcW w:w="8296" w:type="dxa"/>
          </w:tcPr>
          <w:p w14:paraId="0AD5E075" w14:textId="77777777" w:rsidR="00983AE3" w:rsidRPr="00C42312" w:rsidRDefault="00983AE3" w:rsidP="0080339C">
            <w:pPr>
              <w:rPr>
                <w:rFonts w:ascii="Trebuchet MS" w:hAnsi="Trebuchet MS"/>
              </w:rPr>
            </w:pPr>
            <w:bookmarkStart w:id="5" w:name="_Hlk122425232"/>
            <w:r w:rsidRPr="00C42312">
              <w:rPr>
                <w:rFonts w:ascii="Trebuchet MS" w:hAnsi="Trebuchet MS"/>
              </w:rPr>
              <w:t>Secțiune obligatorie – include date financiare, date entitate, finanțări anterioare din care: finanțări complementare</w:t>
            </w:r>
          </w:p>
        </w:tc>
      </w:tr>
      <w:bookmarkEnd w:id="5"/>
    </w:tbl>
    <w:p w14:paraId="79B5A3EE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85EE316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403D904" w14:textId="77777777" w:rsidTr="0080339C">
        <w:trPr>
          <w:trHeight w:val="314"/>
        </w:trPr>
        <w:tc>
          <w:tcPr>
            <w:tcW w:w="8296" w:type="dxa"/>
          </w:tcPr>
          <w:p w14:paraId="7B3AA61E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72A93BB4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61644CA5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3B85ABE" w14:textId="77777777" w:rsidTr="0080339C">
        <w:tc>
          <w:tcPr>
            <w:tcW w:w="8296" w:type="dxa"/>
          </w:tcPr>
          <w:p w14:paraId="5FDD3147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127DFEB9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6A1AE91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CAPACITATE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6254B49" w14:textId="77777777" w:rsidTr="0080339C">
        <w:tc>
          <w:tcPr>
            <w:tcW w:w="8296" w:type="dxa"/>
          </w:tcPr>
          <w:p w14:paraId="03B29C5D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bookmarkStart w:id="6" w:name="_Hlk122427276"/>
            <w:r w:rsidRPr="00C42312">
              <w:rPr>
                <w:rFonts w:ascii="Trebuchet MS" w:hAnsi="Trebuchet MS"/>
              </w:rPr>
              <w:t>Secțiune obligatorie</w:t>
            </w:r>
          </w:p>
        </w:tc>
      </w:tr>
      <w:bookmarkEnd w:id="6"/>
    </w:tbl>
    <w:p w14:paraId="0FC635DF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20D5359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887CCBA" w14:textId="77777777" w:rsidTr="0080339C">
        <w:tc>
          <w:tcPr>
            <w:tcW w:w="8296" w:type="dxa"/>
          </w:tcPr>
          <w:p w14:paraId="14436509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CC60032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23024520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 ZONA GEOGRAFICĂ VIZATĂ DE PROIECT</w:t>
      </w:r>
    </w:p>
    <w:p w14:paraId="292290A1" w14:textId="77777777" w:rsidR="00983AE3" w:rsidRPr="00C42312" w:rsidRDefault="00983AE3" w:rsidP="00983A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Trebuchet MS" w:hAnsi="Trebuchet MS"/>
        </w:rPr>
      </w:pPr>
      <w:r w:rsidRPr="00C42312">
        <w:rPr>
          <w:rFonts w:ascii="Trebuchet MS" w:eastAsia="Trebuchet MS" w:hAnsi="Trebuchet MS" w:cs="Trebuchet MS"/>
        </w:rPr>
        <w:t>Nu se aplică reguli de finanțare în funcție de o anumită regiune. Prezentul apel vizează proiecte cu aplicabilitate la nivel național.</w:t>
      </w:r>
    </w:p>
    <w:p w14:paraId="2E132637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SCOPUL PROIECTULUI ȘI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8F28D87" w14:textId="77777777" w:rsidTr="0080339C">
        <w:tc>
          <w:tcPr>
            <w:tcW w:w="8296" w:type="dxa"/>
          </w:tcPr>
          <w:p w14:paraId="2FADC886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4C2C4D82" w14:textId="77777777" w:rsidR="00983AE3" w:rsidRPr="00C42312" w:rsidRDefault="00983AE3" w:rsidP="00983AE3">
      <w:pPr>
        <w:ind w:left="360"/>
        <w:rPr>
          <w:rFonts w:ascii="Trebuchet MS" w:hAnsi="Trebuchet MS"/>
        </w:rPr>
      </w:pPr>
    </w:p>
    <w:p w14:paraId="5AA6496B" w14:textId="77777777" w:rsidR="00983AE3" w:rsidRPr="00C42312" w:rsidRDefault="00983AE3" w:rsidP="00983AE3">
      <w:pPr>
        <w:rPr>
          <w:rFonts w:ascii="Trebuchet MS" w:hAnsi="Trebuchet MS"/>
        </w:rPr>
      </w:pPr>
      <w:r w:rsidRPr="00C42312">
        <w:rPr>
          <w:rFonts w:ascii="Trebuchet MS" w:hAnsi="Trebuchet MS"/>
        </w:rPr>
        <w:t>Secțiunea: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8ABC001" w14:textId="77777777" w:rsidTr="0080339C">
        <w:tc>
          <w:tcPr>
            <w:tcW w:w="8296" w:type="dxa"/>
          </w:tcPr>
          <w:p w14:paraId="385B7BDE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5FF19D5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532EB8B3" w14:textId="77777777" w:rsidR="00983AE3" w:rsidRPr="00C42312" w:rsidRDefault="00983AE3" w:rsidP="00983AE3">
      <w:pPr>
        <w:ind w:left="360"/>
        <w:jc w:val="both"/>
        <w:rPr>
          <w:rFonts w:ascii="Trebuchet MS" w:hAnsi="Trebuchet MS"/>
        </w:rPr>
      </w:pPr>
      <w:r w:rsidRPr="00C42312">
        <w:rPr>
          <w:rFonts w:ascii="Trebuchet MS" w:hAnsi="Trebuchet MS"/>
        </w:rPr>
        <w:t>Secțiunea: JUSTIFICARE/CONTEXT/RELEVANȚĂ/ OPORTUNITATE ȘI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14CEE54" w14:textId="77777777" w:rsidTr="0080339C">
        <w:tc>
          <w:tcPr>
            <w:tcW w:w="8296" w:type="dxa"/>
          </w:tcPr>
          <w:p w14:paraId="4270828B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2F5FF292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EE98DCE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628B836" w14:textId="77777777" w:rsidTr="0080339C">
        <w:tc>
          <w:tcPr>
            <w:tcW w:w="8296" w:type="dxa"/>
          </w:tcPr>
          <w:p w14:paraId="30F1C53E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232FBD8B" w14:textId="77777777" w:rsidR="00983AE3" w:rsidRPr="00C42312" w:rsidRDefault="00983AE3" w:rsidP="00983AE3">
      <w:pPr>
        <w:pStyle w:val="ListParagraph"/>
        <w:shd w:val="clear" w:color="auto" w:fill="FBE4D5" w:themeFill="accent2" w:themeFillTint="33"/>
        <w:rPr>
          <w:rFonts w:ascii="Trebuchet MS" w:hAnsi="Trebuchet MS"/>
        </w:rPr>
      </w:pPr>
    </w:p>
    <w:p w14:paraId="798753BC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688C2CB" w14:textId="77777777" w:rsidTr="0080339C">
        <w:tc>
          <w:tcPr>
            <w:tcW w:w="8296" w:type="dxa"/>
          </w:tcPr>
          <w:p w14:paraId="57A4561F" w14:textId="77777777" w:rsidR="00983AE3" w:rsidRPr="00C42312" w:rsidRDefault="00983AE3" w:rsidP="0080339C"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57A5D64A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01AA7FB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983AE3" w:rsidRPr="00C42312" w14:paraId="620C16F7" w14:textId="77777777" w:rsidTr="0080339C">
        <w:tc>
          <w:tcPr>
            <w:tcW w:w="8365" w:type="dxa"/>
          </w:tcPr>
          <w:p w14:paraId="69AB0C84" w14:textId="77777777" w:rsidR="00983AE3" w:rsidRPr="00C42312" w:rsidRDefault="00983AE3" w:rsidP="0080339C"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4D9FAF8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397DAB86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GRUP ȚINTĂ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935DA69" w14:textId="77777777" w:rsidTr="0080339C">
        <w:tc>
          <w:tcPr>
            <w:tcW w:w="8296" w:type="dxa"/>
          </w:tcPr>
          <w:p w14:paraId="252A0CB2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208CE82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26E6F4F8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0395C2B" w14:textId="77777777" w:rsidTr="0080339C">
        <w:tc>
          <w:tcPr>
            <w:tcW w:w="8296" w:type="dxa"/>
          </w:tcPr>
          <w:p w14:paraId="05509A3A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bookmarkStart w:id="7" w:name="_Hlk122428533"/>
            <w:r w:rsidRPr="00C42312">
              <w:rPr>
                <w:rFonts w:ascii="Trebuchet MS" w:hAnsi="Trebuchet MS"/>
              </w:rPr>
              <w:t>Secțiune obligatorie</w:t>
            </w:r>
          </w:p>
        </w:tc>
      </w:tr>
      <w:bookmarkEnd w:id="7"/>
    </w:tbl>
    <w:p w14:paraId="3391A0D5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74D3E298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COERENȚA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BBD4AEB" w14:textId="77777777" w:rsidTr="0080339C">
        <w:tc>
          <w:tcPr>
            <w:tcW w:w="8296" w:type="dxa"/>
          </w:tcPr>
          <w:p w14:paraId="7FA8D9ED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77EFC98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513F832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SCHIMBĂRI CLIMATICE ȘI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7A8BAA8" w14:textId="77777777" w:rsidTr="0080339C">
        <w:tc>
          <w:tcPr>
            <w:tcW w:w="8296" w:type="dxa"/>
          </w:tcPr>
          <w:p w14:paraId="2A256537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1F0DAA68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71EE13F" w14:textId="77777777" w:rsidTr="0080339C">
        <w:tc>
          <w:tcPr>
            <w:tcW w:w="8296" w:type="dxa"/>
          </w:tcPr>
          <w:p w14:paraId="6A4F167E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76B4294A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3E51EE0" w14:textId="77777777" w:rsidTr="0080339C">
        <w:tc>
          <w:tcPr>
            <w:tcW w:w="8296" w:type="dxa"/>
          </w:tcPr>
          <w:p w14:paraId="78A10260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17DE56E9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D485BC0" w14:textId="77777777" w:rsidTr="0080339C">
        <w:tc>
          <w:tcPr>
            <w:tcW w:w="8296" w:type="dxa"/>
          </w:tcPr>
          <w:p w14:paraId="47B8F2D3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7BF49915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71A1ADA4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244924D" w14:textId="77777777" w:rsidTr="0080339C">
        <w:tc>
          <w:tcPr>
            <w:tcW w:w="8296" w:type="dxa"/>
          </w:tcPr>
          <w:p w14:paraId="628F65E3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0BAD6FD7" w14:textId="77777777" w:rsidR="00983AE3" w:rsidRPr="00C42312" w:rsidRDefault="00983AE3" w:rsidP="00983AE3">
      <w:pPr>
        <w:pStyle w:val="ListParagraph"/>
        <w:shd w:val="clear" w:color="auto" w:fill="FBE4D5" w:themeFill="accent2" w:themeFillTint="33"/>
        <w:rPr>
          <w:rFonts w:ascii="Trebuchet MS" w:hAnsi="Trebuchet MS"/>
        </w:rPr>
      </w:pPr>
    </w:p>
    <w:p w14:paraId="17A832BF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9D75624" w14:textId="77777777" w:rsidTr="0080339C">
        <w:tc>
          <w:tcPr>
            <w:tcW w:w="8296" w:type="dxa"/>
          </w:tcPr>
          <w:p w14:paraId="2AAF803C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45105C79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FB86D0B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6B49C64" w14:textId="77777777" w:rsidTr="0080339C">
        <w:tc>
          <w:tcPr>
            <w:tcW w:w="8296" w:type="dxa"/>
          </w:tcPr>
          <w:p w14:paraId="013C05BC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9E090C8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71F0F9E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SPECIALIZARE INTELIGENTĂ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42F2925" w14:textId="77777777" w:rsidTr="0080339C">
        <w:tc>
          <w:tcPr>
            <w:tcW w:w="8296" w:type="dxa"/>
          </w:tcPr>
          <w:p w14:paraId="4DA6D466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704A2CFB" w14:textId="77777777" w:rsidR="00983AE3" w:rsidRPr="00C42312" w:rsidRDefault="00983AE3" w:rsidP="00983AE3">
      <w:pPr>
        <w:ind w:left="360"/>
        <w:rPr>
          <w:rFonts w:ascii="Trebuchet MS" w:hAnsi="Trebuchet MS"/>
        </w:rPr>
      </w:pPr>
    </w:p>
    <w:p w14:paraId="68AC9064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1754F99" w14:textId="77777777" w:rsidTr="0080339C">
        <w:tc>
          <w:tcPr>
            <w:tcW w:w="8296" w:type="dxa"/>
          </w:tcPr>
          <w:p w14:paraId="3F2C4C3B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2C7B6418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4BBB973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DESCRIEREA INVESTIȚIEI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C69A349" w14:textId="77777777" w:rsidTr="0080339C">
        <w:tc>
          <w:tcPr>
            <w:tcW w:w="8296" w:type="dxa"/>
          </w:tcPr>
          <w:p w14:paraId="00C62442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BAA00EA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3F1C456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DESCRIEREA FAZELOR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4AE8A74" w14:textId="77777777" w:rsidTr="0080339C">
        <w:tc>
          <w:tcPr>
            <w:tcW w:w="8296" w:type="dxa"/>
          </w:tcPr>
          <w:p w14:paraId="3D05DAFA" w14:textId="77777777" w:rsidR="00983AE3" w:rsidRPr="00C42312" w:rsidRDefault="00983AE3" w:rsidP="0080339C"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5702519E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F01ED33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DESCRIERE PROIECT INCLUS ÎN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C56780B" w14:textId="77777777" w:rsidTr="0080339C">
        <w:tc>
          <w:tcPr>
            <w:tcW w:w="8296" w:type="dxa"/>
          </w:tcPr>
          <w:p w14:paraId="57F565FD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1C4835B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9422AF7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DOCUMENTAȚII TEHNICO-FINANCIAREE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6414B777" w14:textId="77777777" w:rsidTr="0080339C">
        <w:tc>
          <w:tcPr>
            <w:tcW w:w="8296" w:type="dxa"/>
          </w:tcPr>
          <w:p w14:paraId="1A770C04" w14:textId="1B8DDBB5" w:rsidR="00983AE3" w:rsidRPr="00C42312" w:rsidRDefault="00983AE3" w:rsidP="0080339C">
            <w:r>
              <w:rPr>
                <w:rFonts w:ascii="Trebuchet MS" w:hAnsi="Trebuchet MS"/>
              </w:rPr>
              <w:t xml:space="preserve">N/A </w:t>
            </w:r>
          </w:p>
        </w:tc>
      </w:tr>
    </w:tbl>
    <w:p w14:paraId="09CF2B0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6BB32487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ACB – ANALIZA FINANCIARĂ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FCD30BE" w14:textId="77777777" w:rsidTr="0080339C">
        <w:tc>
          <w:tcPr>
            <w:tcW w:w="8296" w:type="dxa"/>
          </w:tcPr>
          <w:p w14:paraId="528D3F96" w14:textId="2C327B2F" w:rsidR="00983AE3" w:rsidRPr="00C42312" w:rsidRDefault="00983AE3" w:rsidP="0080339C">
            <w:r>
              <w:rPr>
                <w:rFonts w:ascii="Trebuchet MS" w:hAnsi="Trebuchet MS"/>
              </w:rPr>
              <w:t xml:space="preserve">N/A </w:t>
            </w:r>
          </w:p>
        </w:tc>
      </w:tr>
    </w:tbl>
    <w:p w14:paraId="4DD394EE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905593C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ACB – ANALIZA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DF7A59F" w14:textId="77777777" w:rsidTr="0080339C">
        <w:tc>
          <w:tcPr>
            <w:tcW w:w="8296" w:type="dxa"/>
          </w:tcPr>
          <w:p w14:paraId="6D3D266A" w14:textId="27AC780B" w:rsidR="00983AE3" w:rsidRPr="00C42312" w:rsidRDefault="00983AE3" w:rsidP="0080339C">
            <w:r>
              <w:rPr>
                <w:rFonts w:ascii="Trebuchet MS" w:hAnsi="Trebuchet MS"/>
              </w:rPr>
              <w:t>N/A</w:t>
            </w:r>
          </w:p>
        </w:tc>
      </w:tr>
    </w:tbl>
    <w:p w14:paraId="00999B02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FDC51D4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ACB – ANALIZA DE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FB4A661" w14:textId="77777777" w:rsidTr="0080339C">
        <w:tc>
          <w:tcPr>
            <w:tcW w:w="8296" w:type="dxa"/>
          </w:tcPr>
          <w:p w14:paraId="623BEB09" w14:textId="1E85F9CB" w:rsidR="00983AE3" w:rsidRPr="00C42312" w:rsidRDefault="00983AE3" w:rsidP="0080339C">
            <w:bookmarkStart w:id="8" w:name="_Hlk122427707"/>
            <w:r>
              <w:rPr>
                <w:rFonts w:ascii="Trebuchet MS" w:hAnsi="Trebuchet MS"/>
              </w:rPr>
              <w:t xml:space="preserve">N/A </w:t>
            </w:r>
          </w:p>
        </w:tc>
      </w:tr>
      <w:bookmarkEnd w:id="8"/>
    </w:tbl>
    <w:p w14:paraId="405F9AD3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2EC36459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MEDIU – COSTUL MĂSURILOR  INCLUSE ÎN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6A5644C4" w14:textId="77777777" w:rsidTr="0080339C">
        <w:tc>
          <w:tcPr>
            <w:tcW w:w="8296" w:type="dxa"/>
          </w:tcPr>
          <w:p w14:paraId="18ED800D" w14:textId="34434179" w:rsidR="00983AE3" w:rsidRPr="00C42312" w:rsidRDefault="00983AE3" w:rsidP="0080339C">
            <w:r>
              <w:rPr>
                <w:rFonts w:ascii="Trebuchet MS" w:hAnsi="Trebuchet MS"/>
              </w:rPr>
              <w:t xml:space="preserve">N/A </w:t>
            </w:r>
          </w:p>
        </w:tc>
      </w:tr>
    </w:tbl>
    <w:p w14:paraId="0A990F70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2CF1F54F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23F41E2" w14:textId="77777777" w:rsidTr="0080339C">
        <w:tc>
          <w:tcPr>
            <w:tcW w:w="8296" w:type="dxa"/>
          </w:tcPr>
          <w:p w14:paraId="595CA553" w14:textId="13338372" w:rsidR="00983AE3" w:rsidRPr="00C42312" w:rsidRDefault="00050262" w:rsidP="00050262">
            <w:pPr>
              <w:rPr>
                <w:rFonts w:ascii="Trebuchet MS" w:hAnsi="Trebuchet MS"/>
              </w:rPr>
            </w:pPr>
            <w:bookmarkStart w:id="9" w:name="_Hlk122428109"/>
            <w:r w:rsidRPr="00050262">
              <w:rPr>
                <w:rFonts w:ascii="Trebuchet MS" w:hAnsi="Trebuchet MS"/>
              </w:rPr>
              <w:t>Secțiune obligatorie</w:t>
            </w:r>
            <w:r w:rsidRPr="00050262" w:rsidDel="00F02567">
              <w:rPr>
                <w:rFonts w:ascii="Trebuchet MS" w:hAnsi="Trebuchet MS"/>
              </w:rPr>
              <w:t xml:space="preserve"> </w:t>
            </w:r>
          </w:p>
        </w:tc>
      </w:tr>
      <w:bookmarkEnd w:id="9"/>
    </w:tbl>
    <w:p w14:paraId="5FCF680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32D7723F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73D1003" w14:textId="77777777" w:rsidTr="0080339C">
        <w:tc>
          <w:tcPr>
            <w:tcW w:w="8296" w:type="dxa"/>
          </w:tcPr>
          <w:p w14:paraId="0E46A538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specifică apelului de proiecte</w:t>
            </w:r>
          </w:p>
        </w:tc>
      </w:tr>
    </w:tbl>
    <w:p w14:paraId="0C9C258D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5D593942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745C392" w14:textId="77777777" w:rsidTr="0080339C">
        <w:tc>
          <w:tcPr>
            <w:tcW w:w="8296" w:type="dxa"/>
          </w:tcPr>
          <w:p w14:paraId="42F68B2B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1A6C6E71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CD59395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INDICATORI DE REALIZARE ȘI DE REZULTAT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CB6AD16" w14:textId="77777777" w:rsidTr="0080339C">
        <w:tc>
          <w:tcPr>
            <w:tcW w:w="8296" w:type="dxa"/>
          </w:tcPr>
          <w:p w14:paraId="388B8D40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671B00DA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1FC9F90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F66133C" w14:textId="77777777" w:rsidTr="0080339C">
        <w:tc>
          <w:tcPr>
            <w:tcW w:w="8296" w:type="dxa"/>
          </w:tcPr>
          <w:p w14:paraId="23820E29" w14:textId="59BD4DCB" w:rsidR="00983AE3" w:rsidRPr="00C42312" w:rsidRDefault="00983AE3" w:rsidP="00512B87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N/A </w:t>
            </w:r>
          </w:p>
        </w:tc>
      </w:tr>
    </w:tbl>
    <w:p w14:paraId="19FCC48F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10D5AAC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5F20CCE" w14:textId="77777777" w:rsidTr="0080339C">
        <w:tc>
          <w:tcPr>
            <w:tcW w:w="8296" w:type="dxa"/>
          </w:tcPr>
          <w:p w14:paraId="485C3F37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01E1FCED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55B0CB84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0D691B5" w14:textId="77777777" w:rsidTr="0080339C">
        <w:tc>
          <w:tcPr>
            <w:tcW w:w="8296" w:type="dxa"/>
          </w:tcPr>
          <w:p w14:paraId="7A7C625D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12A0936A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35440800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REZULTATE AȘTEPTATE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586F08A9" w14:textId="77777777" w:rsidTr="0080339C">
        <w:tc>
          <w:tcPr>
            <w:tcW w:w="8296" w:type="dxa"/>
          </w:tcPr>
          <w:p w14:paraId="0DF3AE36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36AC1A54" w14:textId="77777777" w:rsidR="00983AE3" w:rsidRPr="00C42312" w:rsidRDefault="00983AE3" w:rsidP="00983AE3">
      <w:pPr>
        <w:ind w:left="360"/>
        <w:rPr>
          <w:rFonts w:ascii="Trebuchet MS" w:hAnsi="Trebuchet MS"/>
        </w:rPr>
      </w:pPr>
    </w:p>
    <w:p w14:paraId="037AE7AE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8D9D390" w14:textId="77777777" w:rsidTr="0080339C">
        <w:tc>
          <w:tcPr>
            <w:tcW w:w="8296" w:type="dxa"/>
          </w:tcPr>
          <w:p w14:paraId="1D16A58D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 – include împărțirea în activitate de bază și activitate conexă, precum și graficul de implementare al proiectului</w:t>
            </w:r>
          </w:p>
        </w:tc>
      </w:tr>
    </w:tbl>
    <w:p w14:paraId="2795FDC7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0357331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</w:t>
      </w:r>
      <w:r w:rsidRPr="00C42312">
        <w:rPr>
          <w:rFonts w:ascii="Trebuchet MS" w:eastAsia="Times New Roman" w:hAnsi="Trebuchet MS"/>
          <w:bCs/>
        </w:rPr>
        <w:t>INDICATORI DE ETAPĂ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1AC55E1A" w14:textId="77777777" w:rsidTr="0080339C">
        <w:tc>
          <w:tcPr>
            <w:tcW w:w="8296" w:type="dxa"/>
          </w:tcPr>
          <w:p w14:paraId="5D90E59B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20B7C96A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45B6A34D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</w:t>
      </w:r>
      <w:r w:rsidRPr="00C42312">
        <w:rPr>
          <w:rFonts w:ascii="Trebuchet MS" w:eastAsia="Times New Roman" w:hAnsi="Trebuchet MS"/>
          <w:bCs/>
        </w:rPr>
        <w:t>PLANUL DE 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12C3299" w14:textId="77777777" w:rsidTr="0080339C">
        <w:tc>
          <w:tcPr>
            <w:tcW w:w="8296" w:type="dxa"/>
          </w:tcPr>
          <w:p w14:paraId="0AA398DE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579DE907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60019C64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B803C01" w14:textId="77777777" w:rsidTr="0080339C">
        <w:tc>
          <w:tcPr>
            <w:tcW w:w="8296" w:type="dxa"/>
          </w:tcPr>
          <w:p w14:paraId="38D982EB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lastRenderedPageBreak/>
              <w:t>Secțiune obligatorie</w:t>
            </w:r>
          </w:p>
        </w:tc>
      </w:tr>
    </w:tbl>
    <w:p w14:paraId="518AA28B" w14:textId="77777777" w:rsidR="00983AE3" w:rsidRPr="00C42312" w:rsidRDefault="00983AE3" w:rsidP="00983AE3">
      <w:pPr>
        <w:rPr>
          <w:rFonts w:ascii="Trebuchet MS" w:hAnsi="Trebuchet MS"/>
        </w:rPr>
      </w:pPr>
    </w:p>
    <w:p w14:paraId="4E8A8078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– 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289A7E0" w14:textId="77777777" w:rsidTr="0080339C">
        <w:tc>
          <w:tcPr>
            <w:tcW w:w="8296" w:type="dxa"/>
          </w:tcPr>
          <w:p w14:paraId="326F4A7F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25FA2FFE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A0FE13E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591D251" w14:textId="77777777" w:rsidTr="0080339C">
        <w:tc>
          <w:tcPr>
            <w:tcW w:w="8296" w:type="dxa"/>
          </w:tcPr>
          <w:p w14:paraId="1E40C352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363E49BD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0E9FA91C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66F4169E" w14:textId="77777777" w:rsidTr="0080339C">
        <w:tc>
          <w:tcPr>
            <w:tcW w:w="8296" w:type="dxa"/>
          </w:tcPr>
          <w:p w14:paraId="1E275BA9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3D149C64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5AC07EDE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– DIMENSIUNE PUNERE ÎN PRACTICĂ TERITORIALĂ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80F4C72" w14:textId="77777777" w:rsidTr="0080339C">
        <w:tc>
          <w:tcPr>
            <w:tcW w:w="8296" w:type="dxa"/>
          </w:tcPr>
          <w:p w14:paraId="25D002FC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3DF49585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6B18DC91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F28A7CD" w14:textId="77777777" w:rsidTr="0080339C">
        <w:tc>
          <w:tcPr>
            <w:tcW w:w="8296" w:type="dxa"/>
          </w:tcPr>
          <w:p w14:paraId="33D28AEE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45BA270F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11793E26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– DIMENSIUNE,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281DE1F1" w14:textId="77777777" w:rsidTr="0080339C">
        <w:tc>
          <w:tcPr>
            <w:tcW w:w="8296" w:type="dxa"/>
          </w:tcPr>
          <w:p w14:paraId="7351E728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1D71B07F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2D8CB8BA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- TEME SECUNDARE 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713F9702" w14:textId="77777777" w:rsidTr="0080339C">
        <w:tc>
          <w:tcPr>
            <w:tcW w:w="8296" w:type="dxa"/>
          </w:tcPr>
          <w:p w14:paraId="0A978114" w14:textId="77777777" w:rsidR="00983AE3" w:rsidRPr="00C42312" w:rsidRDefault="00983AE3" w:rsidP="0080339C">
            <w:pPr>
              <w:shd w:val="clear" w:color="auto" w:fill="FBE4D5" w:themeFill="accent2" w:themeFillTint="33"/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2F911127" w14:textId="77777777" w:rsidR="00983AE3" w:rsidRPr="00C42312" w:rsidRDefault="00983AE3" w:rsidP="00983AE3">
      <w:pPr>
        <w:ind w:left="360"/>
        <w:rPr>
          <w:rFonts w:ascii="Trebuchet MS" w:hAnsi="Trebuchet MS"/>
        </w:rPr>
      </w:pPr>
    </w:p>
    <w:p w14:paraId="6B4BCE85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Secțiunea: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40061FA6" w14:textId="77777777" w:rsidTr="0080339C">
        <w:tc>
          <w:tcPr>
            <w:tcW w:w="8296" w:type="dxa"/>
            <w:shd w:val="clear" w:color="auto" w:fill="FBE4D5" w:themeFill="accent2" w:themeFillTint="33"/>
          </w:tcPr>
          <w:p w14:paraId="563EBDD9" w14:textId="77777777" w:rsidR="00983AE3" w:rsidRPr="00C42312" w:rsidRDefault="00983AE3" w:rsidP="0080339C">
            <w:pPr>
              <w:spacing w:after="160" w:line="259" w:lineRule="auto"/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45F8F9C6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7B92EBEE" w14:textId="77777777" w:rsidR="00983AE3" w:rsidRPr="00C42312" w:rsidRDefault="00983AE3" w:rsidP="00983AE3">
      <w:pPr>
        <w:shd w:val="clear" w:color="auto" w:fill="FBE4D5" w:themeFill="accent2" w:themeFillTint="33"/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BUGET - STRATEGII MACROREGIONALE ȘI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06E3FC34" w14:textId="77777777" w:rsidTr="0080339C">
        <w:tc>
          <w:tcPr>
            <w:tcW w:w="8296" w:type="dxa"/>
            <w:shd w:val="clear" w:color="auto" w:fill="FBE4D5" w:themeFill="accent2" w:themeFillTint="33"/>
          </w:tcPr>
          <w:p w14:paraId="4E7202D8" w14:textId="77777777" w:rsidR="00983AE3" w:rsidRPr="00C42312" w:rsidRDefault="00983AE3" w:rsidP="0080339C">
            <w:pPr>
              <w:spacing w:after="160" w:line="259" w:lineRule="auto"/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N/A</w:t>
            </w:r>
          </w:p>
        </w:tc>
      </w:tr>
    </w:tbl>
    <w:p w14:paraId="734F014C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38F1B978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B3CD6C6" w14:textId="77777777" w:rsidTr="0080339C">
        <w:tc>
          <w:tcPr>
            <w:tcW w:w="8296" w:type="dxa"/>
            <w:shd w:val="clear" w:color="auto" w:fill="auto"/>
          </w:tcPr>
          <w:p w14:paraId="2C6509FC" w14:textId="74CB1BBA" w:rsidR="00983AE3" w:rsidRPr="00C42312" w:rsidRDefault="00512B87" w:rsidP="0080339C">
            <w:pPr>
              <w:spacing w:after="160" w:line="259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Conform Grilei ETF</w:t>
            </w:r>
          </w:p>
        </w:tc>
      </w:tr>
    </w:tbl>
    <w:p w14:paraId="280835AF" w14:textId="77777777" w:rsidR="00983AE3" w:rsidRPr="00C42312" w:rsidRDefault="00983AE3" w:rsidP="00983AE3">
      <w:pPr>
        <w:ind w:left="360"/>
        <w:rPr>
          <w:rFonts w:ascii="Trebuchet MS" w:hAnsi="Trebuchet MS"/>
        </w:rPr>
      </w:pPr>
    </w:p>
    <w:p w14:paraId="5E00468D" w14:textId="77777777" w:rsidR="00983AE3" w:rsidRPr="00C42312" w:rsidRDefault="00983AE3" w:rsidP="00983AE3">
      <w:pP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>Secțiunea: DECLARAȚIA UNICĂ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83AE3" w:rsidRPr="00C42312" w14:paraId="3E9C9054" w14:textId="77777777" w:rsidTr="0080339C">
        <w:tc>
          <w:tcPr>
            <w:tcW w:w="8296" w:type="dxa"/>
          </w:tcPr>
          <w:p w14:paraId="4B9F701B" w14:textId="77777777" w:rsidR="00983AE3" w:rsidRPr="00C42312" w:rsidRDefault="00983AE3" w:rsidP="0080339C">
            <w:pPr>
              <w:ind w:left="360"/>
              <w:rPr>
                <w:rFonts w:ascii="Trebuchet MS" w:hAnsi="Trebuchet MS"/>
              </w:rPr>
            </w:pPr>
            <w:r w:rsidRPr="00C42312">
              <w:rPr>
                <w:rFonts w:ascii="Trebuchet MS" w:hAnsi="Trebuchet MS"/>
              </w:rPr>
              <w:t>Secțiune obligatorie</w:t>
            </w:r>
          </w:p>
        </w:tc>
      </w:tr>
    </w:tbl>
    <w:p w14:paraId="1759BC29" w14:textId="77777777" w:rsidR="00983AE3" w:rsidRPr="00C42312" w:rsidRDefault="00983AE3" w:rsidP="00983AE3">
      <w:pPr>
        <w:pStyle w:val="ListParagraph"/>
        <w:rPr>
          <w:rFonts w:ascii="Trebuchet MS" w:hAnsi="Trebuchet MS"/>
        </w:rPr>
      </w:pPr>
    </w:p>
    <w:p w14:paraId="68943BF8" w14:textId="77777777" w:rsidR="00983AE3" w:rsidRPr="00C42312" w:rsidRDefault="00983AE3" w:rsidP="00983AE3">
      <w:pPr>
        <w:pStyle w:val="ListParagraph"/>
        <w:ind w:left="284"/>
        <w:rPr>
          <w:rFonts w:ascii="Trebuchet MS" w:hAnsi="Trebuchet MS"/>
        </w:rPr>
      </w:pPr>
      <w:r w:rsidRPr="00C42312">
        <w:rPr>
          <w:rFonts w:ascii="Trebuchet MS" w:hAnsi="Trebuchet MS"/>
        </w:rPr>
        <w:lastRenderedPageBreak/>
        <w:t xml:space="preserve">Secțiunea: GRAFICUL DE DEPUNERE A CERERILOR DE PREFINANȚARE/ PLATĂ/ RAMBURSARE  </w:t>
      </w:r>
    </w:p>
    <w:p w14:paraId="19CD9973" w14:textId="77777777" w:rsidR="00983AE3" w:rsidRPr="00C42312" w:rsidRDefault="00983AE3" w:rsidP="00983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Secțiune specifică apelului de proiecte – se completează în etapa de contractare </w:t>
      </w:r>
    </w:p>
    <w:p w14:paraId="7F848A05" w14:textId="77777777" w:rsidR="00983AE3" w:rsidRPr="00C42312" w:rsidRDefault="00983AE3" w:rsidP="00983AE3">
      <w:pPr>
        <w:pStyle w:val="ListParagraph"/>
        <w:ind w:left="284"/>
        <w:rPr>
          <w:rFonts w:ascii="Trebuchet MS" w:hAnsi="Trebuchet MS"/>
        </w:rPr>
      </w:pPr>
    </w:p>
    <w:p w14:paraId="1AAFD954" w14:textId="77777777" w:rsidR="00983AE3" w:rsidRPr="00C42312" w:rsidRDefault="00983AE3" w:rsidP="00983AE3">
      <w:pPr>
        <w:pStyle w:val="ListParagraph"/>
        <w:ind w:left="284"/>
        <w:rPr>
          <w:rFonts w:ascii="Trebuchet MS" w:hAnsi="Trebuchet MS"/>
        </w:rPr>
      </w:pPr>
      <w:r w:rsidRPr="00C42312">
        <w:rPr>
          <w:rFonts w:ascii="Trebuchet MS" w:hAnsi="Trebuchet MS"/>
        </w:rPr>
        <w:t>Secțiunea: ALTE INFORMAȚII</w:t>
      </w:r>
    </w:p>
    <w:p w14:paraId="66A0985A" w14:textId="63F6087A" w:rsidR="00983AE3" w:rsidRPr="00C42312" w:rsidRDefault="00983AE3" w:rsidP="00512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</w:rPr>
      </w:pPr>
      <w:r w:rsidRPr="00C42312">
        <w:rPr>
          <w:rFonts w:ascii="Trebuchet MS" w:hAnsi="Trebuchet MS"/>
        </w:rPr>
        <w:t xml:space="preserve"> 1.</w:t>
      </w:r>
      <w:r w:rsidRPr="00C42312">
        <w:rPr>
          <w:rFonts w:ascii="Trebuchet MS" w:hAnsi="Trebuchet MS"/>
        </w:rPr>
        <w:tab/>
        <w:t xml:space="preserve">Descrierea </w:t>
      </w:r>
      <w:proofErr w:type="spellStart"/>
      <w:r w:rsidRPr="00C42312">
        <w:rPr>
          <w:rFonts w:ascii="Trebuchet MS" w:hAnsi="Trebuchet MS"/>
        </w:rPr>
        <w:t>condiţiilor</w:t>
      </w:r>
      <w:proofErr w:type="spellEnd"/>
      <w:r w:rsidRPr="00C42312">
        <w:rPr>
          <w:rFonts w:ascii="Trebuchet MS" w:hAnsi="Trebuchet MS"/>
        </w:rPr>
        <w:t xml:space="preserve"> </w:t>
      </w:r>
      <w:proofErr w:type="spellStart"/>
      <w:r w:rsidRPr="00C42312">
        <w:rPr>
          <w:rFonts w:ascii="Trebuchet MS" w:hAnsi="Trebuchet MS"/>
        </w:rPr>
        <w:t>şi</w:t>
      </w:r>
      <w:proofErr w:type="spellEnd"/>
      <w:r w:rsidRPr="00C42312">
        <w:rPr>
          <w:rFonts w:ascii="Trebuchet MS" w:hAnsi="Trebuchet MS"/>
        </w:rPr>
        <w:t xml:space="preserve"> a </w:t>
      </w:r>
      <w:proofErr w:type="spellStart"/>
      <w:r w:rsidRPr="00C42312">
        <w:rPr>
          <w:rFonts w:ascii="Trebuchet MS" w:hAnsi="Trebuchet MS"/>
        </w:rPr>
        <w:t>cerinţelor</w:t>
      </w:r>
      <w:proofErr w:type="spellEnd"/>
      <w:r w:rsidRPr="00C42312">
        <w:rPr>
          <w:rFonts w:ascii="Trebuchet MS" w:hAnsi="Trebuchet MS"/>
        </w:rPr>
        <w:t xml:space="preserve"> pentru servicii de management </w:t>
      </w:r>
      <w:proofErr w:type="spellStart"/>
      <w:r w:rsidRPr="00C42312">
        <w:rPr>
          <w:rFonts w:ascii="Trebuchet MS" w:hAnsi="Trebuchet MS"/>
        </w:rPr>
        <w:t>externalizat</w:t>
      </w:r>
      <w:proofErr w:type="spellEnd"/>
      <w:r w:rsidRPr="00C42312">
        <w:rPr>
          <w:rFonts w:ascii="Trebuchet MS" w:hAnsi="Trebuchet MS"/>
        </w:rPr>
        <w:t xml:space="preserve"> </w:t>
      </w:r>
      <w:proofErr w:type="spellStart"/>
      <w:r w:rsidRPr="00C42312">
        <w:rPr>
          <w:rFonts w:ascii="Trebuchet MS" w:hAnsi="Trebuchet MS"/>
        </w:rPr>
        <w:t>şi</w:t>
      </w:r>
      <w:proofErr w:type="spellEnd"/>
      <w:r w:rsidRPr="00C42312">
        <w:rPr>
          <w:rFonts w:ascii="Trebuchet MS" w:hAnsi="Trebuchet MS"/>
        </w:rPr>
        <w:t>/sau pentru personal contractual angajat pentru proiect, pe perioada implementării – dacă este cazul</w:t>
      </w:r>
    </w:p>
    <w:p w14:paraId="3A01A011" w14:textId="2C65D9DC" w:rsidR="00983AE3" w:rsidRDefault="00512B87" w:rsidP="00983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iCs/>
          <w:color w:val="000000" w:themeColor="text1"/>
        </w:rPr>
      </w:pPr>
      <w:r>
        <w:rPr>
          <w:rFonts w:ascii="Trebuchet MS" w:hAnsi="Trebuchet MS"/>
          <w:iCs/>
          <w:color w:val="000000" w:themeColor="text1"/>
        </w:rPr>
        <w:t>2</w:t>
      </w:r>
      <w:r w:rsidR="00983AE3" w:rsidRPr="00C42312">
        <w:rPr>
          <w:rFonts w:ascii="Trebuchet MS" w:hAnsi="Trebuchet MS"/>
          <w:iCs/>
          <w:color w:val="000000" w:themeColor="text1"/>
        </w:rPr>
        <w:t>. Acțiuni interregionale/transfrontaliere/transnaționale</w:t>
      </w:r>
      <w:r w:rsidR="00EA1B82">
        <w:rPr>
          <w:rFonts w:ascii="Trebuchet MS" w:hAnsi="Trebuchet MS"/>
          <w:iCs/>
          <w:color w:val="000000" w:themeColor="text1"/>
        </w:rPr>
        <w:t xml:space="preserve"> – </w:t>
      </w:r>
    </w:p>
    <w:p w14:paraId="791074B1" w14:textId="639FCE9F" w:rsidR="00EA1B82" w:rsidRPr="00C42312" w:rsidRDefault="00EA1B82" w:rsidP="00983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</w:rPr>
      </w:pPr>
      <w:r>
        <w:rPr>
          <w:rFonts w:ascii="Trebuchet MS" w:eastAsia="Trebuchet MS" w:hAnsi="Trebuchet MS" w:cs="Trebuchet MS"/>
          <w:iCs/>
        </w:rPr>
        <w:t xml:space="preserve">Se vor </w:t>
      </w:r>
      <w:r w:rsidR="00C71972">
        <w:rPr>
          <w:rFonts w:ascii="Trebuchet MS" w:eastAsia="Trebuchet MS" w:hAnsi="Trebuchet MS" w:cs="Trebuchet MS"/>
          <w:iCs/>
        </w:rPr>
        <w:t>menționa</w:t>
      </w:r>
      <w:r>
        <w:rPr>
          <w:rFonts w:ascii="Trebuchet MS" w:eastAsia="Trebuchet MS" w:hAnsi="Trebuchet MS" w:cs="Trebuchet MS"/>
          <w:iCs/>
        </w:rPr>
        <w:t xml:space="preserve"> </w:t>
      </w:r>
      <w:r w:rsidRPr="00C42312">
        <w:rPr>
          <w:rFonts w:ascii="Trebuchet MS" w:eastAsia="Trebuchet MS" w:hAnsi="Trebuchet MS" w:cs="Trebuchet MS"/>
          <w:iCs/>
        </w:rPr>
        <w:t xml:space="preserve">acțiunile propuse </w:t>
      </w:r>
      <w:r>
        <w:rPr>
          <w:rFonts w:ascii="Trebuchet MS" w:eastAsia="Trebuchet MS" w:hAnsi="Trebuchet MS" w:cs="Trebuchet MS"/>
          <w:iCs/>
        </w:rPr>
        <w:t xml:space="preserve">în proiect prin care </w:t>
      </w:r>
      <w:r w:rsidRPr="00C42312">
        <w:rPr>
          <w:rFonts w:ascii="Trebuchet MS" w:eastAsia="Trebuchet MS" w:hAnsi="Trebuchet MS" w:cs="Trebuchet MS"/>
          <w:iCs/>
        </w:rPr>
        <w:t>se sprijină îndeplinirea obiectivelor Strategiei UE pentru Regiunea Dunării (</w:t>
      </w:r>
      <w:r w:rsidRPr="0050770F">
        <w:rPr>
          <w:rFonts w:ascii="Trebuchet MS" w:eastAsia="Trebuchet MS" w:hAnsi="Trebuchet MS" w:cs="Trebuchet MS"/>
          <w:iCs/>
        </w:rPr>
        <w:t xml:space="preserve">SUERD), respectiv AP 3 „Promovarea culturii </w:t>
      </w:r>
      <w:proofErr w:type="spellStart"/>
      <w:r w:rsidRPr="0050770F">
        <w:rPr>
          <w:rFonts w:ascii="Trebuchet MS" w:eastAsia="Trebuchet MS" w:hAnsi="Trebuchet MS" w:cs="Trebuchet MS"/>
          <w:iCs/>
        </w:rPr>
        <w:t>şi</w:t>
      </w:r>
      <w:proofErr w:type="spellEnd"/>
      <w:r w:rsidRPr="0050770F">
        <w:rPr>
          <w:rFonts w:ascii="Trebuchet MS" w:eastAsia="Trebuchet MS" w:hAnsi="Trebuchet MS" w:cs="Trebuchet MS"/>
          <w:iCs/>
        </w:rPr>
        <w:t xml:space="preserve"> a turismului, a contactelor directe între oameni”.</w:t>
      </w:r>
    </w:p>
    <w:p w14:paraId="6B66912D" w14:textId="77777777" w:rsidR="00983AE3" w:rsidRPr="00C42312" w:rsidRDefault="00983AE3" w:rsidP="00983AE3">
      <w:pPr>
        <w:pStyle w:val="ListParagraph"/>
        <w:ind w:left="284"/>
        <w:rPr>
          <w:rFonts w:ascii="Trebuchet MS" w:hAnsi="Trebuchet MS"/>
        </w:rPr>
      </w:pPr>
    </w:p>
    <w:p w14:paraId="58DC65DB" w14:textId="77777777" w:rsidR="00983AE3" w:rsidRPr="00C42312" w:rsidRDefault="00983AE3" w:rsidP="00983AE3">
      <w:pPr>
        <w:pStyle w:val="ListParagraph"/>
        <w:ind w:left="284"/>
        <w:rPr>
          <w:rFonts w:ascii="Trebuchet MS" w:hAnsi="Trebuchet MS"/>
        </w:rPr>
      </w:pPr>
      <w:r w:rsidRPr="00C42312">
        <w:rPr>
          <w:rFonts w:ascii="Trebuchet MS" w:hAnsi="Trebuchet MS"/>
        </w:rPr>
        <w:t>ANEXELE CERERII DE FINANȚARE</w:t>
      </w:r>
    </w:p>
    <w:p w14:paraId="221179AB" w14:textId="1525BD88" w:rsidR="00941305" w:rsidRPr="00512B87" w:rsidRDefault="00941305" w:rsidP="00512B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 w:cstheme="minorHAnsi"/>
          <w:bCs/>
          <w:color w:val="000000" w:themeColor="text1"/>
        </w:rPr>
      </w:pPr>
      <w:r w:rsidRPr="00941305">
        <w:rPr>
          <w:rFonts w:ascii="Trebuchet MS" w:hAnsi="Trebuchet MS" w:cstheme="minorHAnsi"/>
          <w:bCs/>
          <w:color w:val="000000" w:themeColor="text1"/>
        </w:rPr>
        <w:t xml:space="preserve"> </w:t>
      </w:r>
    </w:p>
    <w:p w14:paraId="3F2ACDFF" w14:textId="4D2C180D" w:rsidR="00941305" w:rsidRPr="00F00FD9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414B35">
        <w:rPr>
          <w:rFonts w:ascii="Trebuchet MS" w:hAnsi="Trebuchet MS" w:cstheme="minorHAnsi"/>
          <w:bCs/>
          <w:color w:val="000000" w:themeColor="text1"/>
        </w:rPr>
        <w:t>Declarația Unică</w:t>
      </w:r>
      <w:r w:rsidR="007D6512">
        <w:rPr>
          <w:rFonts w:ascii="Trebuchet MS" w:hAnsi="Trebuchet MS" w:cstheme="minorHAnsi"/>
          <w:bCs/>
          <w:color w:val="000000" w:themeColor="text1"/>
        </w:rPr>
        <w:t xml:space="preserve"> - conform </w:t>
      </w:r>
      <w:r w:rsidR="007D6512" w:rsidRPr="00414B35">
        <w:rPr>
          <w:rFonts w:ascii="Trebuchet MS" w:hAnsi="Trebuchet MS" w:cstheme="minorHAnsi"/>
          <w:bCs/>
          <w:color w:val="000000" w:themeColor="text1"/>
        </w:rPr>
        <w:t xml:space="preserve">model </w:t>
      </w:r>
      <w:r w:rsidR="007D6512" w:rsidRPr="00F00FD9">
        <w:rPr>
          <w:rFonts w:ascii="Trebuchet MS" w:hAnsi="Trebuchet MS" w:cstheme="minorHAnsi"/>
          <w:bCs/>
          <w:color w:val="000000" w:themeColor="text1"/>
        </w:rPr>
        <w:t>Anexa 2</w:t>
      </w:r>
    </w:p>
    <w:p w14:paraId="547EF4B6" w14:textId="2A0FE757" w:rsidR="00941305" w:rsidRPr="00F00FD9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hAnsi="Trebuchet MS"/>
        </w:rPr>
        <w:t>Documentul prin care este desemnat/numit reprezentantul legal și actul de împuternicire pentru semnarea cererii de finanțare (ordin) - (dacă este cazul)</w:t>
      </w:r>
    </w:p>
    <w:p w14:paraId="257ECE86" w14:textId="77777777" w:rsidR="00941305" w:rsidRPr="00F00FD9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hAnsi="Trebuchet MS" w:cstheme="minorHAnsi"/>
          <w:bCs/>
          <w:color w:val="000000" w:themeColor="text1"/>
        </w:rPr>
        <w:t xml:space="preserve">Document de identificare a </w:t>
      </w:r>
      <w:r w:rsidRPr="00F00FD9">
        <w:rPr>
          <w:rFonts w:ascii="Trebuchet MS" w:hAnsi="Trebuchet MS"/>
        </w:rPr>
        <w:t>reprezentantului legal (CI)</w:t>
      </w:r>
    </w:p>
    <w:p w14:paraId="0CC5AD72" w14:textId="714F0FD4" w:rsidR="00941305" w:rsidRPr="00F00FD9" w:rsidRDefault="00941305" w:rsidP="00941305">
      <w:pPr>
        <w:pStyle w:val="CommentSubject"/>
        <w:numPr>
          <w:ilvl w:val="0"/>
          <w:numId w:val="1"/>
        </w:numPr>
        <w:jc w:val="both"/>
        <w:rPr>
          <w:rFonts w:ascii="Trebuchet MS" w:hAnsi="Trebuchet MS"/>
          <w:b w:val="0"/>
          <w:sz w:val="22"/>
          <w:szCs w:val="22"/>
        </w:rPr>
      </w:pPr>
      <w:r w:rsidRPr="00F00FD9">
        <w:rPr>
          <w:rFonts w:ascii="Trebuchet MS" w:hAnsi="Trebuchet MS"/>
          <w:b w:val="0"/>
          <w:sz w:val="22"/>
          <w:szCs w:val="22"/>
        </w:rPr>
        <w:t>Bugetul proiectului (model – conform Ordinului MIPE nr.</w:t>
      </w:r>
      <w:r w:rsidR="00512B87">
        <w:rPr>
          <w:rFonts w:ascii="Trebuchet MS" w:hAnsi="Trebuchet MS"/>
          <w:b w:val="0"/>
          <w:sz w:val="22"/>
          <w:szCs w:val="22"/>
        </w:rPr>
        <w:t>2041</w:t>
      </w:r>
      <w:r w:rsidRPr="00F00FD9">
        <w:rPr>
          <w:rFonts w:ascii="Trebuchet MS" w:hAnsi="Trebuchet MS"/>
          <w:b w:val="0"/>
          <w:sz w:val="22"/>
          <w:szCs w:val="22"/>
        </w:rPr>
        <w:t>/2023) – Anexa 4</w:t>
      </w:r>
    </w:p>
    <w:p w14:paraId="3B56BCA2" w14:textId="72C5A4BB" w:rsidR="00F00FD9" w:rsidRPr="00F00FD9" w:rsidRDefault="00F00FD9" w:rsidP="00F00F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hAnsi="Trebuchet MS" w:cstheme="minorHAnsi"/>
          <w:color w:val="000000" w:themeColor="text1"/>
        </w:rPr>
      </w:pPr>
      <w:r w:rsidRPr="00F00FD9">
        <w:rPr>
          <w:rFonts w:ascii="Trebuchet MS" w:hAnsi="Trebuchet MS"/>
        </w:rPr>
        <w:t>Buget defalcat și Centralizator cu toate</w:t>
      </w:r>
      <w:r w:rsidRPr="00F00FD9">
        <w:rPr>
          <w:rFonts w:ascii="Trebuchet MS" w:eastAsia="Trebuchet MS" w:hAnsi="Trebuchet MS" w:cs="Trebuchet MS"/>
          <w:iCs/>
        </w:rPr>
        <w:t xml:space="preserve"> ofertele – conform model Anexa 5</w:t>
      </w:r>
    </w:p>
    <w:p w14:paraId="169B9BD3" w14:textId="77777777" w:rsidR="00941305" w:rsidRPr="00F00FD9" w:rsidRDefault="00941305" w:rsidP="00941305">
      <w:pPr>
        <w:pStyle w:val="ListParagraph"/>
        <w:numPr>
          <w:ilvl w:val="0"/>
          <w:numId w:val="1"/>
        </w:numPr>
        <w:jc w:val="both"/>
      </w:pPr>
      <w:r w:rsidRPr="00F00FD9">
        <w:rPr>
          <w:rFonts w:ascii="Trebuchet MS" w:hAnsi="Trebuchet MS" w:cstheme="minorHAnsi"/>
          <w:bCs/>
          <w:color w:val="000000" w:themeColor="text1"/>
        </w:rPr>
        <w:t xml:space="preserve">Hotărâre de aprobare a proiectului – în acest document </w:t>
      </w:r>
      <w:r w:rsidRPr="00F00FD9">
        <w:rPr>
          <w:rFonts w:ascii="Trebuchet MS" w:hAnsi="Trebuchet MS"/>
        </w:rPr>
        <w:t>trebuie să fie incluse toate cheltuielile pe care solicitantul trebuie să le asigure pentru implementarea proiectului (</w:t>
      </w:r>
      <w:proofErr w:type="spellStart"/>
      <w:r w:rsidRPr="00F00FD9">
        <w:rPr>
          <w:rFonts w:ascii="Trebuchet MS" w:hAnsi="Trebuchet MS"/>
        </w:rPr>
        <w:t>contribuţia</w:t>
      </w:r>
      <w:proofErr w:type="spellEnd"/>
      <w:r w:rsidRPr="00F00FD9">
        <w:rPr>
          <w:rFonts w:ascii="Trebuchet MS" w:hAnsi="Trebuchet MS"/>
        </w:rPr>
        <w:t xml:space="preserve"> la cheltuielile eligibile, cheltuielile neeligibile), inclusiv asigurarea resurselor financiare necesare implementării optime a proiectului în </w:t>
      </w:r>
      <w:proofErr w:type="spellStart"/>
      <w:r w:rsidRPr="00F00FD9">
        <w:rPr>
          <w:rFonts w:ascii="Trebuchet MS" w:hAnsi="Trebuchet MS"/>
        </w:rPr>
        <w:t>condiţiile</w:t>
      </w:r>
      <w:proofErr w:type="spellEnd"/>
      <w:r w:rsidRPr="00F00FD9">
        <w:rPr>
          <w:rFonts w:ascii="Trebuchet MS" w:hAnsi="Trebuchet MS"/>
        </w:rPr>
        <w:t xml:space="preserve"> rambursării/decontării ulterioare a cheltuielilor din instrumente structurale</w:t>
      </w:r>
      <w:r w:rsidRPr="00F00FD9">
        <w:t>.</w:t>
      </w:r>
    </w:p>
    <w:p w14:paraId="6AB5A3F9" w14:textId="665C7868" w:rsidR="00941305" w:rsidRPr="00F00FD9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hAnsi="Trebuchet MS" w:cstheme="minorHAnsi"/>
          <w:bCs/>
          <w:color w:val="000000" w:themeColor="text1"/>
        </w:rPr>
        <w:t xml:space="preserve">Documentul prin care se stabilește Unitatea de </w:t>
      </w:r>
      <w:r w:rsidR="00F00FD9" w:rsidRPr="00F00FD9">
        <w:rPr>
          <w:rFonts w:ascii="Trebuchet MS" w:hAnsi="Trebuchet MS" w:cstheme="minorHAnsi"/>
          <w:bCs/>
          <w:color w:val="000000" w:themeColor="text1"/>
        </w:rPr>
        <w:t>I</w:t>
      </w:r>
      <w:r w:rsidRPr="00F00FD9">
        <w:rPr>
          <w:rFonts w:ascii="Trebuchet MS" w:hAnsi="Trebuchet MS" w:cstheme="minorHAnsi"/>
          <w:bCs/>
          <w:color w:val="000000" w:themeColor="text1"/>
        </w:rPr>
        <w:t xml:space="preserve">mplementare a </w:t>
      </w:r>
      <w:r w:rsidR="00F00FD9" w:rsidRPr="00F00FD9">
        <w:rPr>
          <w:rFonts w:ascii="Trebuchet MS" w:hAnsi="Trebuchet MS" w:cstheme="minorHAnsi"/>
          <w:bCs/>
          <w:color w:val="000000" w:themeColor="text1"/>
        </w:rPr>
        <w:t>P</w:t>
      </w:r>
      <w:r w:rsidRPr="00F00FD9">
        <w:rPr>
          <w:rFonts w:ascii="Trebuchet MS" w:hAnsi="Trebuchet MS" w:cstheme="minorHAnsi"/>
          <w:bCs/>
          <w:color w:val="000000" w:themeColor="text1"/>
        </w:rPr>
        <w:t xml:space="preserve">roiectului </w:t>
      </w:r>
      <w:r w:rsidR="00F00FD9" w:rsidRPr="00F00FD9">
        <w:rPr>
          <w:rFonts w:ascii="Trebuchet MS" w:hAnsi="Trebuchet MS" w:cstheme="minorHAnsi"/>
          <w:bCs/>
          <w:color w:val="000000" w:themeColor="text1"/>
        </w:rPr>
        <w:t>-UIP</w:t>
      </w:r>
      <w:r w:rsidRPr="00F00FD9">
        <w:rPr>
          <w:rFonts w:ascii="Trebuchet MS" w:hAnsi="Trebuchet MS" w:cstheme="minorHAnsi"/>
          <w:bCs/>
          <w:color w:val="000000" w:themeColor="text1"/>
        </w:rPr>
        <w:t>(echipa de management a proiectului și echipa de imp</w:t>
      </w:r>
      <w:r w:rsidR="007D6512" w:rsidRPr="00F00FD9">
        <w:rPr>
          <w:rFonts w:ascii="Trebuchet MS" w:hAnsi="Trebuchet MS" w:cstheme="minorHAnsi"/>
          <w:bCs/>
          <w:color w:val="000000" w:themeColor="text1"/>
        </w:rPr>
        <w:t>l</w:t>
      </w:r>
      <w:r w:rsidRPr="00F00FD9">
        <w:rPr>
          <w:rFonts w:ascii="Trebuchet MS" w:hAnsi="Trebuchet MS" w:cstheme="minorHAnsi"/>
          <w:bCs/>
          <w:color w:val="000000" w:themeColor="text1"/>
        </w:rPr>
        <w:t xml:space="preserve">ementare a proiectului, după caz, pentru </w:t>
      </w:r>
      <w:r w:rsidRPr="00F00FD9">
        <w:rPr>
          <w:rFonts w:ascii="Trebuchet MS" w:eastAsia="Trebuchet MS" w:hAnsi="Trebuchet MS" w:cs="Trebuchet MS"/>
        </w:rPr>
        <w:t>personalul angajat al solicitantului)</w:t>
      </w:r>
      <w:r w:rsidRPr="00F00FD9">
        <w:rPr>
          <w:rFonts w:ascii="Trebuchet MS" w:hAnsi="Trebuchet MS" w:cstheme="minorHAnsi"/>
          <w:bCs/>
          <w:color w:val="000000" w:themeColor="text1"/>
        </w:rPr>
        <w:t xml:space="preserve"> </w:t>
      </w:r>
    </w:p>
    <w:p w14:paraId="04842033" w14:textId="6FF797D9" w:rsidR="00F00FD9" w:rsidRPr="00F00FD9" w:rsidRDefault="00F00FD9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hAnsi="Trebuchet MS" w:cstheme="minorHAnsi"/>
          <w:bCs/>
          <w:color w:val="000000" w:themeColor="text1"/>
        </w:rPr>
        <w:t xml:space="preserve">Fișa postului pentru </w:t>
      </w:r>
      <w:r w:rsidRPr="00F00FD9">
        <w:rPr>
          <w:rFonts w:ascii="Trebuchet MS" w:eastAsia="Trebuchet MS" w:hAnsi="Trebuchet MS" w:cs="Trebuchet MS"/>
        </w:rPr>
        <w:t>personalul angajat al solicitantului care face parte d</w:t>
      </w:r>
      <w:r w:rsidRPr="00F00FD9">
        <w:rPr>
          <w:rFonts w:ascii="Trebuchet MS" w:hAnsi="Trebuchet MS" w:cstheme="minorHAnsi"/>
          <w:bCs/>
          <w:color w:val="000000" w:themeColor="text1"/>
        </w:rPr>
        <w:t>in UIP</w:t>
      </w:r>
    </w:p>
    <w:p w14:paraId="55607BBF" w14:textId="0A0D0903" w:rsidR="00941305" w:rsidRPr="00F00FD9" w:rsidRDefault="00F00FD9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hAnsi="Trebuchet MS"/>
        </w:rPr>
        <w:t xml:space="preserve">Declarație privind eligibilitatea TVA în cazul operațiunilor al căror cost total este mai mare de 5 000 000 EURO (inclusiv TVA) </w:t>
      </w:r>
      <w:r w:rsidR="00941305" w:rsidRPr="00F00FD9">
        <w:rPr>
          <w:rFonts w:ascii="Trebuchet MS" w:hAnsi="Trebuchet MS" w:cstheme="minorHAnsi"/>
          <w:bCs/>
          <w:color w:val="000000" w:themeColor="text1"/>
        </w:rPr>
        <w:t xml:space="preserve">– conform model Anexa </w:t>
      </w:r>
      <w:r w:rsidRPr="00F00FD9">
        <w:rPr>
          <w:rFonts w:ascii="Trebuchet MS" w:hAnsi="Trebuchet MS" w:cstheme="minorHAnsi"/>
          <w:bCs/>
          <w:color w:val="000000" w:themeColor="text1"/>
        </w:rPr>
        <w:t>6</w:t>
      </w:r>
    </w:p>
    <w:p w14:paraId="717824A0" w14:textId="77777777" w:rsidR="00941305" w:rsidRPr="0080339C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 w:rsidRPr="00F00FD9">
        <w:rPr>
          <w:rFonts w:ascii="Trebuchet MS" w:eastAsia="Trebuchet MS" w:hAnsi="Trebuchet MS" w:cs="Trebuchet MS"/>
          <w:iCs/>
        </w:rPr>
        <w:t xml:space="preserve">Minim 3 oferte </w:t>
      </w:r>
      <w:r w:rsidRPr="00F00FD9">
        <w:rPr>
          <w:rFonts w:ascii="Trebuchet MS" w:eastAsia="Trebuchet MS" w:hAnsi="Trebuchet MS" w:cs="Trebuchet MS"/>
        </w:rPr>
        <w:t xml:space="preserve">(justificări) de </w:t>
      </w:r>
      <w:proofErr w:type="spellStart"/>
      <w:r w:rsidRPr="00F00FD9">
        <w:rPr>
          <w:rFonts w:ascii="Trebuchet MS" w:eastAsia="Trebuchet MS" w:hAnsi="Trebuchet MS" w:cs="Trebuchet MS"/>
        </w:rPr>
        <w:t>preţ</w:t>
      </w:r>
      <w:proofErr w:type="spellEnd"/>
      <w:r w:rsidRPr="00F00FD9">
        <w:rPr>
          <w:rFonts w:ascii="Trebuchet MS" w:eastAsia="Trebuchet MS" w:hAnsi="Trebuchet MS" w:cs="Trebuchet MS"/>
        </w:rPr>
        <w:t xml:space="preserve"> pentru cheltuielile eligibile propuse</w:t>
      </w:r>
      <w:r>
        <w:rPr>
          <w:rFonts w:ascii="Trebuchet MS" w:eastAsia="Trebuchet MS" w:hAnsi="Trebuchet MS" w:cs="Trebuchet MS"/>
        </w:rPr>
        <w:t xml:space="preserve"> prin proiect</w:t>
      </w:r>
    </w:p>
    <w:p w14:paraId="1AF119D0" w14:textId="77777777" w:rsidR="00941305" w:rsidRPr="0080339C" w:rsidRDefault="00941305" w:rsidP="0094130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rebuchet MS" w:hAnsi="Trebuchet MS" w:cstheme="minorHAnsi"/>
          <w:bCs/>
          <w:color w:val="000000" w:themeColor="text1"/>
        </w:rPr>
      </w:pPr>
      <w:r>
        <w:rPr>
          <w:rFonts w:ascii="Trebuchet MS" w:hAnsi="Trebuchet MS"/>
        </w:rPr>
        <w:t xml:space="preserve">Metodologie de selecție a monumentelor istorice </w:t>
      </w:r>
    </w:p>
    <w:p w14:paraId="4E40EE1E" w14:textId="6C355C97" w:rsidR="00941305" w:rsidRDefault="00941305" w:rsidP="00F00FD9">
      <w:pPr>
        <w:pStyle w:val="CommentSubject"/>
        <w:spacing w:before="120" w:after="120"/>
        <w:ind w:left="720"/>
        <w:jc w:val="both"/>
        <w:rPr>
          <w:rFonts w:ascii="Trebuchet MS" w:hAnsi="Trebuchet MS" w:cstheme="minorHAnsi"/>
          <w:b w:val="0"/>
          <w:bCs w:val="0"/>
          <w:color w:val="000000" w:themeColor="text1"/>
          <w:sz w:val="22"/>
          <w:szCs w:val="22"/>
          <w:highlight w:val="cyan"/>
        </w:rPr>
      </w:pPr>
    </w:p>
    <w:sectPr w:rsidR="00941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B125D"/>
    <w:multiLevelType w:val="hybridMultilevel"/>
    <w:tmpl w:val="3FBEE442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55EA4"/>
    <w:multiLevelType w:val="hybridMultilevel"/>
    <w:tmpl w:val="EFD667EA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507636">
    <w:abstractNumId w:val="0"/>
  </w:num>
  <w:num w:numId="2" w16cid:durableId="568657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E3"/>
    <w:rsid w:val="00050262"/>
    <w:rsid w:val="00222E66"/>
    <w:rsid w:val="004F058B"/>
    <w:rsid w:val="00512B87"/>
    <w:rsid w:val="00745B15"/>
    <w:rsid w:val="007D6512"/>
    <w:rsid w:val="00941305"/>
    <w:rsid w:val="00983AE3"/>
    <w:rsid w:val="00AB35B1"/>
    <w:rsid w:val="00C71972"/>
    <w:rsid w:val="00CE16D4"/>
    <w:rsid w:val="00D92574"/>
    <w:rsid w:val="00EA1B82"/>
    <w:rsid w:val="00EB043C"/>
    <w:rsid w:val="00F00FD9"/>
    <w:rsid w:val="00F02567"/>
    <w:rsid w:val="00F5036E"/>
    <w:rsid w:val="00F7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CBAD9"/>
  <w15:chartTrackingRefBased/>
  <w15:docId w15:val="{6B21279A-4BB8-4439-BB48-7A920F32B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AE3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3AE3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3AE3"/>
    <w:rPr>
      <w:rFonts w:ascii="Calibri" w:eastAsia="Calibri" w:hAnsi="Calibri" w:cs="Calibri"/>
      <w:b/>
      <w:sz w:val="36"/>
      <w:szCs w:val="36"/>
    </w:rPr>
  </w:style>
  <w:style w:type="table" w:styleId="TableGrid">
    <w:name w:val="Table Grid"/>
    <w:basedOn w:val="TableNormal"/>
    <w:uiPriority w:val="39"/>
    <w:rsid w:val="00983AE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,List1,L"/>
    <w:basedOn w:val="Normal"/>
    <w:link w:val="ListParagraphChar"/>
    <w:uiPriority w:val="34"/>
    <w:qFormat/>
    <w:rsid w:val="00983AE3"/>
    <w:pPr>
      <w:ind w:left="720"/>
      <w:contextualSpacing/>
    </w:pPr>
  </w:style>
  <w:style w:type="paragraph" w:customStyle="1" w:styleId="Default">
    <w:name w:val="Default"/>
    <w:rsid w:val="00983AE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List Paragraph111 Char,Antes de enumeración Char,List_Paragraph Char,Multilevel para_II Char,Akapit z listą BS Char,Outlines a.b.c. Char,Akapit z lista BS Char,Списък на абзаци Char,Akapit z list¹ BS Char,numbered list Char,2 Char"/>
    <w:basedOn w:val="DefaultParagraphFont"/>
    <w:link w:val="ListParagraph"/>
    <w:uiPriority w:val="34"/>
    <w:qFormat/>
    <w:locked/>
    <w:rsid w:val="00983AE3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AE3"/>
    <w:rPr>
      <w:rFonts w:ascii="Segoe UI" w:eastAsia="Calibr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83A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AE3"/>
    <w:rPr>
      <w:rFonts w:ascii="Calibri" w:eastAsia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83AE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83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83AE3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941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Necsescu</dc:creator>
  <cp:keywords/>
  <dc:description/>
  <cp:lastModifiedBy>Catalin Ionut Cornea</cp:lastModifiedBy>
  <cp:revision>3</cp:revision>
  <dcterms:created xsi:type="dcterms:W3CDTF">2024-04-12T09:44:00Z</dcterms:created>
  <dcterms:modified xsi:type="dcterms:W3CDTF">2024-04-15T06:19:00Z</dcterms:modified>
</cp:coreProperties>
</file>